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42F89A" w14:textId="77777777" w:rsidR="00B56298" w:rsidRDefault="00867CC4">
      <w:pPr>
        <w:pStyle w:val="a3"/>
        <w:spacing w:before="74" w:line="242" w:lineRule="auto"/>
        <w:ind w:left="688" w:right="615" w:firstLine="0"/>
        <w:jc w:val="center"/>
      </w:pPr>
      <w:bookmarkStart w:id="0" w:name="_GoBack"/>
      <w:bookmarkEnd w:id="0"/>
      <w:r>
        <w:t>Қазақстан</w:t>
      </w:r>
      <w:r>
        <w:rPr>
          <w:spacing w:val="-7"/>
        </w:rPr>
        <w:t xml:space="preserve"> </w:t>
      </w:r>
      <w:r>
        <w:t>Республикасы</w:t>
      </w:r>
      <w:r>
        <w:rPr>
          <w:spacing w:val="-10"/>
        </w:rPr>
        <w:t xml:space="preserve"> </w:t>
      </w:r>
      <w:r>
        <w:t>Президентінің</w:t>
      </w:r>
      <w:r>
        <w:rPr>
          <w:spacing w:val="-11"/>
        </w:rPr>
        <w:t xml:space="preserve"> </w:t>
      </w:r>
      <w:r>
        <w:t>жанындағы</w:t>
      </w:r>
      <w:r>
        <w:rPr>
          <w:spacing w:val="-8"/>
        </w:rPr>
        <w:t xml:space="preserve"> </w:t>
      </w:r>
      <w:r>
        <w:t>Мемлекеттік басқару академиясы</w:t>
      </w:r>
    </w:p>
    <w:p w14:paraId="3E482867" w14:textId="77777777" w:rsidR="00B56298" w:rsidRDefault="00B56298">
      <w:pPr>
        <w:pStyle w:val="a3"/>
        <w:ind w:left="0" w:firstLine="0"/>
        <w:jc w:val="left"/>
      </w:pPr>
    </w:p>
    <w:p w14:paraId="7142C5F1" w14:textId="77777777" w:rsidR="00B56298" w:rsidRDefault="00B56298">
      <w:pPr>
        <w:pStyle w:val="a3"/>
        <w:spacing w:before="317"/>
        <w:ind w:left="0" w:firstLine="0"/>
        <w:jc w:val="left"/>
      </w:pPr>
    </w:p>
    <w:p w14:paraId="29B0962E" w14:textId="77777777" w:rsidR="00B56298" w:rsidRDefault="00867CC4">
      <w:pPr>
        <w:pStyle w:val="a3"/>
        <w:tabs>
          <w:tab w:val="left" w:pos="7050"/>
        </w:tabs>
        <w:ind w:left="20" w:firstLine="0"/>
        <w:jc w:val="center"/>
      </w:pPr>
      <w:r>
        <w:t>ӘӨЖ</w:t>
      </w:r>
      <w:r>
        <w:rPr>
          <w:spacing w:val="-5"/>
        </w:rPr>
        <w:t xml:space="preserve"> </w:t>
      </w:r>
      <w:r>
        <w:rPr>
          <w:spacing w:val="-2"/>
        </w:rPr>
        <w:t>336.152:351.72</w:t>
      </w:r>
      <w:r>
        <w:tab/>
        <w:t>Қолжазба</w:t>
      </w:r>
      <w:r>
        <w:rPr>
          <w:spacing w:val="-6"/>
        </w:rPr>
        <w:t xml:space="preserve"> </w:t>
      </w:r>
      <w:r>
        <w:rPr>
          <w:spacing w:val="-2"/>
        </w:rPr>
        <w:t>құқығында</w:t>
      </w:r>
    </w:p>
    <w:p w14:paraId="767E1E47" w14:textId="77777777" w:rsidR="00B56298" w:rsidRDefault="00B56298">
      <w:pPr>
        <w:pStyle w:val="a3"/>
        <w:ind w:left="0" w:firstLine="0"/>
        <w:jc w:val="left"/>
      </w:pPr>
    </w:p>
    <w:p w14:paraId="5F5C7324" w14:textId="77777777" w:rsidR="00B56298" w:rsidRDefault="00B56298">
      <w:pPr>
        <w:pStyle w:val="a3"/>
        <w:ind w:left="0" w:firstLine="0"/>
        <w:jc w:val="left"/>
      </w:pPr>
    </w:p>
    <w:p w14:paraId="78BA14E6" w14:textId="77777777" w:rsidR="00B56298" w:rsidRDefault="00B56298">
      <w:pPr>
        <w:pStyle w:val="a3"/>
        <w:ind w:left="0" w:firstLine="0"/>
        <w:jc w:val="left"/>
      </w:pPr>
    </w:p>
    <w:p w14:paraId="15C0C02E" w14:textId="77777777" w:rsidR="00B56298" w:rsidRDefault="00867CC4">
      <w:pPr>
        <w:pStyle w:val="1"/>
        <w:spacing w:before="1"/>
        <w:ind w:left="689"/>
      </w:pPr>
      <w:r>
        <w:t>УТЕПОВА</w:t>
      </w:r>
      <w:r>
        <w:rPr>
          <w:spacing w:val="-7"/>
        </w:rPr>
        <w:t xml:space="preserve"> </w:t>
      </w:r>
      <w:r>
        <w:t>ГАЗИЗА</w:t>
      </w:r>
      <w:r>
        <w:rPr>
          <w:spacing w:val="-4"/>
        </w:rPr>
        <w:t xml:space="preserve"> </w:t>
      </w:r>
      <w:r>
        <w:rPr>
          <w:spacing w:val="-2"/>
        </w:rPr>
        <w:t>МАРАТОВНА</w:t>
      </w:r>
    </w:p>
    <w:p w14:paraId="1E996BAC" w14:textId="77777777" w:rsidR="00B56298" w:rsidRDefault="00B56298">
      <w:pPr>
        <w:pStyle w:val="a3"/>
        <w:ind w:left="0" w:firstLine="0"/>
        <w:jc w:val="left"/>
        <w:rPr>
          <w:b/>
        </w:rPr>
      </w:pPr>
    </w:p>
    <w:p w14:paraId="7EC4597B" w14:textId="77777777" w:rsidR="00B56298" w:rsidRDefault="00B56298">
      <w:pPr>
        <w:pStyle w:val="a3"/>
        <w:ind w:left="0" w:firstLine="0"/>
        <w:jc w:val="left"/>
        <w:rPr>
          <w:b/>
        </w:rPr>
      </w:pPr>
    </w:p>
    <w:p w14:paraId="4DA9C622" w14:textId="77777777" w:rsidR="00B56298" w:rsidRDefault="00B56298">
      <w:pPr>
        <w:pStyle w:val="a3"/>
        <w:spacing w:before="1"/>
        <w:ind w:left="0" w:firstLine="0"/>
        <w:jc w:val="left"/>
        <w:rPr>
          <w:b/>
        </w:rPr>
      </w:pPr>
    </w:p>
    <w:p w14:paraId="0522E956" w14:textId="77777777" w:rsidR="00B56298" w:rsidRDefault="00867CC4">
      <w:pPr>
        <w:pStyle w:val="2"/>
        <w:spacing w:before="0"/>
        <w:ind w:left="164" w:right="85" w:firstLine="0"/>
        <w:jc w:val="center"/>
      </w:pPr>
      <w:r>
        <w:t>Қазақстан</w:t>
      </w:r>
      <w:r>
        <w:rPr>
          <w:spacing w:val="-8"/>
        </w:rPr>
        <w:t xml:space="preserve"> </w:t>
      </w:r>
      <w:r>
        <w:t>Республикасында</w:t>
      </w:r>
      <w:r>
        <w:rPr>
          <w:spacing w:val="-4"/>
        </w:rPr>
        <w:t xml:space="preserve"> </w:t>
      </w:r>
      <w:r>
        <w:t>мемлекет</w:t>
      </w:r>
      <w:r>
        <w:rPr>
          <w:spacing w:val="-4"/>
        </w:rPr>
        <w:t xml:space="preserve"> </w:t>
      </w:r>
      <w:r>
        <w:t>пен</w:t>
      </w:r>
      <w:r>
        <w:rPr>
          <w:spacing w:val="-7"/>
        </w:rPr>
        <w:t xml:space="preserve"> </w:t>
      </w:r>
      <w:r>
        <w:t>үкіметтік</w:t>
      </w:r>
      <w:r>
        <w:rPr>
          <w:spacing w:val="-6"/>
        </w:rPr>
        <w:t xml:space="preserve"> </w:t>
      </w:r>
      <w:r>
        <w:t>емес</w:t>
      </w:r>
      <w:r>
        <w:rPr>
          <w:spacing w:val="-5"/>
        </w:rPr>
        <w:t xml:space="preserve"> </w:t>
      </w:r>
      <w:r>
        <w:t>ұйымдардың өзара іс-қимыл тетігін трансформациялау</w:t>
      </w:r>
    </w:p>
    <w:p w14:paraId="275E39B2" w14:textId="77777777" w:rsidR="00B56298" w:rsidRDefault="00B56298">
      <w:pPr>
        <w:pStyle w:val="a3"/>
        <w:ind w:left="0" w:firstLine="0"/>
        <w:jc w:val="left"/>
        <w:rPr>
          <w:b/>
        </w:rPr>
      </w:pPr>
    </w:p>
    <w:p w14:paraId="64D83701" w14:textId="77777777" w:rsidR="00B56298" w:rsidRDefault="00B56298">
      <w:pPr>
        <w:pStyle w:val="a3"/>
        <w:spacing w:before="320"/>
        <w:ind w:left="0" w:firstLine="0"/>
        <w:jc w:val="left"/>
        <w:rPr>
          <w:b/>
        </w:rPr>
      </w:pPr>
    </w:p>
    <w:p w14:paraId="55C31D4B" w14:textId="77777777" w:rsidR="00B56298" w:rsidRDefault="00867CC4">
      <w:pPr>
        <w:pStyle w:val="a3"/>
        <w:ind w:left="690" w:right="615" w:firstLine="0"/>
        <w:jc w:val="center"/>
      </w:pPr>
      <w:r>
        <w:t>8D04113</w:t>
      </w:r>
      <w:r>
        <w:rPr>
          <w:spacing w:val="-13"/>
        </w:rPr>
        <w:t xml:space="preserve"> </w:t>
      </w:r>
      <w:r>
        <w:t>–</w:t>
      </w:r>
      <w:r>
        <w:rPr>
          <w:spacing w:val="-11"/>
        </w:rPr>
        <w:t xml:space="preserve"> </w:t>
      </w:r>
      <w:r>
        <w:t>Мемлекеттік</w:t>
      </w:r>
      <w:r>
        <w:rPr>
          <w:spacing w:val="-11"/>
        </w:rPr>
        <w:t xml:space="preserve"> </w:t>
      </w:r>
      <w:r>
        <w:rPr>
          <w:spacing w:val="-2"/>
        </w:rPr>
        <w:t>басқару</w:t>
      </w:r>
    </w:p>
    <w:p w14:paraId="3947B0B8" w14:textId="77777777" w:rsidR="00B56298" w:rsidRDefault="00B56298">
      <w:pPr>
        <w:pStyle w:val="a3"/>
        <w:ind w:left="0" w:firstLine="0"/>
        <w:jc w:val="left"/>
      </w:pPr>
    </w:p>
    <w:p w14:paraId="0E5360F5" w14:textId="77777777" w:rsidR="00B56298" w:rsidRDefault="00B56298">
      <w:pPr>
        <w:pStyle w:val="a3"/>
        <w:ind w:left="0" w:firstLine="0"/>
        <w:jc w:val="left"/>
      </w:pPr>
    </w:p>
    <w:p w14:paraId="2FBB4FE0" w14:textId="77777777" w:rsidR="00B56298" w:rsidRDefault="00B56298">
      <w:pPr>
        <w:pStyle w:val="a3"/>
        <w:spacing w:before="1"/>
        <w:ind w:left="0" w:firstLine="0"/>
        <w:jc w:val="left"/>
      </w:pPr>
    </w:p>
    <w:p w14:paraId="7B5BDD0A" w14:textId="77777777" w:rsidR="00685CE5" w:rsidRDefault="000D6CFC" w:rsidP="00685CE5">
      <w:pPr>
        <w:pStyle w:val="a3"/>
        <w:spacing w:before="1"/>
        <w:ind w:left="709" w:right="756" w:firstLine="22"/>
        <w:jc w:val="center"/>
      </w:pPr>
      <w:r>
        <w:t xml:space="preserve">Білім беру бағдарламасы бойынша бейіні бойынша </w:t>
      </w:r>
    </w:p>
    <w:p w14:paraId="3FF4190B" w14:textId="51852150" w:rsidR="00B56298" w:rsidRDefault="000D6CFC" w:rsidP="00685CE5">
      <w:pPr>
        <w:pStyle w:val="a3"/>
        <w:spacing w:before="1"/>
        <w:ind w:left="709" w:right="756" w:firstLine="22"/>
        <w:jc w:val="center"/>
      </w:pPr>
      <w:r>
        <w:t xml:space="preserve">доктор </w:t>
      </w:r>
      <w:r w:rsidR="00867CC4">
        <w:t xml:space="preserve"> дәрежесін</w:t>
      </w:r>
      <w:r w:rsidR="00867CC4">
        <w:rPr>
          <w:spacing w:val="-7"/>
        </w:rPr>
        <w:t xml:space="preserve"> </w:t>
      </w:r>
      <w:r w:rsidR="00867CC4">
        <w:t>алу</w:t>
      </w:r>
      <w:r w:rsidR="00867CC4">
        <w:rPr>
          <w:spacing w:val="-10"/>
        </w:rPr>
        <w:t xml:space="preserve"> </w:t>
      </w:r>
      <w:r w:rsidR="00867CC4">
        <w:t>үшін</w:t>
      </w:r>
      <w:r w:rsidR="00867CC4">
        <w:rPr>
          <w:spacing w:val="-7"/>
        </w:rPr>
        <w:t xml:space="preserve"> </w:t>
      </w:r>
      <w:r w:rsidR="00867CC4">
        <w:t>дайындалған</w:t>
      </w:r>
      <w:r w:rsidR="00867CC4">
        <w:rPr>
          <w:spacing w:val="-8"/>
        </w:rPr>
        <w:t xml:space="preserve"> </w:t>
      </w:r>
      <w:r w:rsidR="00867CC4">
        <w:t>диссертация</w:t>
      </w:r>
    </w:p>
    <w:p w14:paraId="12719E94" w14:textId="77777777" w:rsidR="00B56298" w:rsidRDefault="00B56298">
      <w:pPr>
        <w:pStyle w:val="a3"/>
        <w:ind w:left="0" w:firstLine="0"/>
        <w:jc w:val="left"/>
      </w:pPr>
    </w:p>
    <w:p w14:paraId="2BDD569A" w14:textId="77777777" w:rsidR="00B56298" w:rsidRDefault="00B56298">
      <w:pPr>
        <w:pStyle w:val="a3"/>
        <w:ind w:left="0" w:firstLine="0"/>
        <w:jc w:val="left"/>
      </w:pPr>
    </w:p>
    <w:p w14:paraId="65502CAE" w14:textId="77777777" w:rsidR="00B56298" w:rsidRDefault="00B56298">
      <w:pPr>
        <w:pStyle w:val="a3"/>
        <w:ind w:left="0" w:firstLine="0"/>
        <w:jc w:val="left"/>
      </w:pPr>
    </w:p>
    <w:p w14:paraId="4FCF0E24" w14:textId="77777777" w:rsidR="00B56298" w:rsidRDefault="00867CC4">
      <w:pPr>
        <w:pStyle w:val="a3"/>
        <w:ind w:left="5557" w:right="121" w:firstLine="1776"/>
        <w:jc w:val="right"/>
      </w:pPr>
      <w:r>
        <w:t>Ғылыми</w:t>
      </w:r>
      <w:r>
        <w:rPr>
          <w:spacing w:val="-18"/>
        </w:rPr>
        <w:t xml:space="preserve"> </w:t>
      </w:r>
      <w:r>
        <w:t xml:space="preserve">кеңесшілері </w:t>
      </w:r>
      <w:r>
        <w:rPr>
          <w:spacing w:val="-2"/>
        </w:rPr>
        <w:t>экономика</w:t>
      </w:r>
      <w:r>
        <w:rPr>
          <w:spacing w:val="-1"/>
        </w:rPr>
        <w:t xml:space="preserve"> </w:t>
      </w:r>
      <w:r>
        <w:rPr>
          <w:spacing w:val="-2"/>
        </w:rPr>
        <w:t>ғылымдарының</w:t>
      </w:r>
      <w:r>
        <w:rPr>
          <w:spacing w:val="2"/>
        </w:rPr>
        <w:t xml:space="preserve"> </w:t>
      </w:r>
      <w:r>
        <w:rPr>
          <w:spacing w:val="-2"/>
        </w:rPr>
        <w:t>докторы</w:t>
      </w:r>
    </w:p>
    <w:p w14:paraId="555E4961" w14:textId="77777777" w:rsidR="00B56298" w:rsidRDefault="00867CC4">
      <w:pPr>
        <w:pStyle w:val="a3"/>
        <w:ind w:left="7931" w:right="121" w:firstLine="566"/>
        <w:jc w:val="right"/>
      </w:pPr>
      <w:r>
        <w:rPr>
          <w:spacing w:val="-2"/>
        </w:rPr>
        <w:t xml:space="preserve">профессор, </w:t>
      </w:r>
      <w:r>
        <w:t>Исмаилова</w:t>
      </w:r>
      <w:r>
        <w:rPr>
          <w:spacing w:val="-14"/>
        </w:rPr>
        <w:t xml:space="preserve"> </w:t>
      </w:r>
      <w:r>
        <w:rPr>
          <w:spacing w:val="-8"/>
        </w:rPr>
        <w:t>Р.А.,</w:t>
      </w:r>
    </w:p>
    <w:p w14:paraId="1D31E0F6" w14:textId="77777777" w:rsidR="00B56298" w:rsidRDefault="00867CC4">
      <w:pPr>
        <w:pStyle w:val="a3"/>
        <w:spacing w:before="321" w:line="242" w:lineRule="auto"/>
        <w:ind w:left="8454" w:right="121" w:firstLine="4"/>
        <w:jc w:val="right"/>
      </w:pPr>
      <w:r>
        <w:t>доктор</w:t>
      </w:r>
      <w:r>
        <w:rPr>
          <w:spacing w:val="-18"/>
        </w:rPr>
        <w:t xml:space="preserve"> </w:t>
      </w:r>
      <w:r>
        <w:t>PhD Бокаев</w:t>
      </w:r>
      <w:r>
        <w:rPr>
          <w:spacing w:val="-7"/>
        </w:rPr>
        <w:t xml:space="preserve"> </w:t>
      </w:r>
      <w:r>
        <w:rPr>
          <w:spacing w:val="-4"/>
        </w:rPr>
        <w:t>Б.Н.</w:t>
      </w:r>
    </w:p>
    <w:p w14:paraId="1D90053A" w14:textId="77777777" w:rsidR="00B56298" w:rsidRDefault="00B56298">
      <w:pPr>
        <w:pStyle w:val="a3"/>
        <w:ind w:left="0" w:firstLine="0"/>
        <w:jc w:val="left"/>
      </w:pPr>
    </w:p>
    <w:p w14:paraId="39253CF7" w14:textId="77777777" w:rsidR="00B56298" w:rsidRDefault="00B56298">
      <w:pPr>
        <w:pStyle w:val="a3"/>
        <w:ind w:left="0" w:firstLine="0"/>
        <w:jc w:val="left"/>
      </w:pPr>
    </w:p>
    <w:p w14:paraId="64A0A0BA" w14:textId="77777777" w:rsidR="00B56298" w:rsidRDefault="00B56298">
      <w:pPr>
        <w:pStyle w:val="a3"/>
        <w:ind w:left="0" w:firstLine="0"/>
        <w:jc w:val="left"/>
      </w:pPr>
    </w:p>
    <w:p w14:paraId="0142E6FA" w14:textId="77777777" w:rsidR="00B56298" w:rsidRDefault="00B56298">
      <w:pPr>
        <w:pStyle w:val="a3"/>
        <w:ind w:left="0" w:firstLine="0"/>
        <w:jc w:val="left"/>
      </w:pPr>
    </w:p>
    <w:p w14:paraId="7EA3AB68" w14:textId="77777777" w:rsidR="00B56298" w:rsidRDefault="00B56298">
      <w:pPr>
        <w:pStyle w:val="a3"/>
        <w:ind w:left="0" w:firstLine="0"/>
        <w:jc w:val="left"/>
      </w:pPr>
    </w:p>
    <w:p w14:paraId="67F3A386" w14:textId="77777777" w:rsidR="00B56298" w:rsidRDefault="00B56298">
      <w:pPr>
        <w:pStyle w:val="a3"/>
        <w:ind w:left="0" w:firstLine="0"/>
        <w:jc w:val="left"/>
      </w:pPr>
    </w:p>
    <w:p w14:paraId="08D542E5" w14:textId="77777777" w:rsidR="00B56298" w:rsidRDefault="00B56298">
      <w:pPr>
        <w:pStyle w:val="a3"/>
        <w:ind w:left="0" w:firstLine="0"/>
        <w:jc w:val="left"/>
      </w:pPr>
    </w:p>
    <w:p w14:paraId="7873FE4A" w14:textId="77777777" w:rsidR="00B56298" w:rsidRDefault="00B56298">
      <w:pPr>
        <w:pStyle w:val="a3"/>
        <w:spacing w:before="316"/>
        <w:ind w:left="0" w:firstLine="0"/>
        <w:jc w:val="left"/>
      </w:pPr>
    </w:p>
    <w:p w14:paraId="14EF5871" w14:textId="77777777" w:rsidR="00B56298" w:rsidRDefault="00867CC4">
      <w:pPr>
        <w:pStyle w:val="a3"/>
        <w:ind w:left="3108" w:right="3030" w:firstLine="0"/>
        <w:jc w:val="center"/>
      </w:pPr>
      <w:r>
        <w:t>Қазақстан</w:t>
      </w:r>
      <w:r>
        <w:rPr>
          <w:spacing w:val="-18"/>
        </w:rPr>
        <w:t xml:space="preserve"> </w:t>
      </w:r>
      <w:r>
        <w:t>Республикасы Астана, 2024</w:t>
      </w:r>
    </w:p>
    <w:p w14:paraId="3D20AEC2" w14:textId="77777777" w:rsidR="00B56298" w:rsidRDefault="00B56298">
      <w:pPr>
        <w:jc w:val="center"/>
        <w:sectPr w:rsidR="00B56298">
          <w:type w:val="continuous"/>
          <w:pgSz w:w="11910" w:h="16840"/>
          <w:pgMar w:top="1040" w:right="440" w:bottom="280" w:left="1500" w:header="720" w:footer="720" w:gutter="0"/>
          <w:cols w:space="720"/>
        </w:sectPr>
      </w:pPr>
    </w:p>
    <w:p w14:paraId="29DD1BCC" w14:textId="77777777" w:rsidR="00B56298" w:rsidRDefault="00867CC4">
      <w:pPr>
        <w:pStyle w:val="1"/>
        <w:ind w:left="693"/>
      </w:pPr>
      <w:r>
        <w:rPr>
          <w:spacing w:val="-2"/>
        </w:rPr>
        <w:lastRenderedPageBreak/>
        <w:t>МАЗМҰНЫ</w:t>
      </w:r>
    </w:p>
    <w:p w14:paraId="22803A5A" w14:textId="77777777" w:rsidR="00B56298" w:rsidRDefault="00B56298">
      <w:pPr>
        <w:pStyle w:val="a3"/>
        <w:spacing w:before="105" w:after="1"/>
        <w:ind w:left="0" w:firstLine="0"/>
        <w:jc w:val="left"/>
        <w:rPr>
          <w:b/>
          <w:sz w:val="20"/>
        </w:rPr>
      </w:pPr>
    </w:p>
    <w:tbl>
      <w:tblPr>
        <w:tblStyle w:val="TableNormal"/>
        <w:tblW w:w="0" w:type="auto"/>
        <w:tblInd w:w="121" w:type="dxa"/>
        <w:tblLayout w:type="fixed"/>
        <w:tblLook w:val="01E0" w:firstRow="1" w:lastRow="1" w:firstColumn="1" w:lastColumn="1" w:noHBand="0" w:noVBand="0"/>
      </w:tblPr>
      <w:tblGrid>
        <w:gridCol w:w="8881"/>
        <w:gridCol w:w="579"/>
      </w:tblGrid>
      <w:tr w:rsidR="00B56298" w14:paraId="10A2B8BA" w14:textId="77777777">
        <w:trPr>
          <w:trHeight w:val="316"/>
        </w:trPr>
        <w:tc>
          <w:tcPr>
            <w:tcW w:w="8881" w:type="dxa"/>
          </w:tcPr>
          <w:p w14:paraId="2C4B4EFC" w14:textId="77777777" w:rsidR="00B56298" w:rsidRDefault="00867CC4">
            <w:pPr>
              <w:pStyle w:val="TableParagraph"/>
              <w:spacing w:line="296" w:lineRule="exact"/>
              <w:ind w:left="59" w:right="134"/>
              <w:jc w:val="center"/>
              <w:rPr>
                <w:sz w:val="28"/>
              </w:rPr>
            </w:pPr>
            <w:r>
              <w:rPr>
                <w:b/>
                <w:spacing w:val="-2"/>
                <w:sz w:val="28"/>
              </w:rPr>
              <w:t>АНЫҚТАМАЛАР</w:t>
            </w:r>
            <w:r>
              <w:rPr>
                <w:spacing w:val="-2"/>
                <w:sz w:val="28"/>
              </w:rPr>
              <w:t>...........................................................................................</w:t>
            </w:r>
          </w:p>
        </w:tc>
        <w:tc>
          <w:tcPr>
            <w:tcW w:w="579" w:type="dxa"/>
          </w:tcPr>
          <w:p w14:paraId="6021ED8A" w14:textId="77777777" w:rsidR="00B56298" w:rsidRDefault="00867CC4">
            <w:pPr>
              <w:pStyle w:val="TableParagraph"/>
              <w:spacing w:line="296" w:lineRule="exact"/>
              <w:ind w:left="108"/>
              <w:rPr>
                <w:sz w:val="28"/>
              </w:rPr>
            </w:pPr>
            <w:r>
              <w:rPr>
                <w:spacing w:val="-10"/>
                <w:sz w:val="28"/>
              </w:rPr>
              <w:t>3</w:t>
            </w:r>
          </w:p>
        </w:tc>
      </w:tr>
      <w:tr w:rsidR="00B56298" w14:paraId="25D738BE" w14:textId="77777777">
        <w:trPr>
          <w:trHeight w:val="321"/>
        </w:trPr>
        <w:tc>
          <w:tcPr>
            <w:tcW w:w="8881" w:type="dxa"/>
          </w:tcPr>
          <w:p w14:paraId="4D957922" w14:textId="77777777" w:rsidR="00B56298" w:rsidRDefault="00867CC4">
            <w:pPr>
              <w:pStyle w:val="TableParagraph"/>
              <w:spacing w:line="302" w:lineRule="exact"/>
              <w:ind w:left="51" w:right="134"/>
              <w:jc w:val="center"/>
              <w:rPr>
                <w:sz w:val="28"/>
              </w:rPr>
            </w:pPr>
            <w:r>
              <w:rPr>
                <w:b/>
                <w:sz w:val="28"/>
              </w:rPr>
              <w:t>НОРМАТИВТІК</w:t>
            </w:r>
            <w:r>
              <w:rPr>
                <w:b/>
                <w:spacing w:val="-12"/>
                <w:sz w:val="28"/>
              </w:rPr>
              <w:t xml:space="preserve"> </w:t>
            </w:r>
            <w:r>
              <w:rPr>
                <w:b/>
                <w:spacing w:val="-2"/>
                <w:sz w:val="28"/>
              </w:rPr>
              <w:t>СІЛТЕМЕЛЕР</w:t>
            </w:r>
            <w:r>
              <w:rPr>
                <w:spacing w:val="-2"/>
                <w:sz w:val="28"/>
              </w:rPr>
              <w:t>.................................................................</w:t>
            </w:r>
          </w:p>
        </w:tc>
        <w:tc>
          <w:tcPr>
            <w:tcW w:w="579" w:type="dxa"/>
          </w:tcPr>
          <w:p w14:paraId="7A54E4B7" w14:textId="77777777" w:rsidR="00B56298" w:rsidRDefault="00867CC4">
            <w:pPr>
              <w:pStyle w:val="TableParagraph"/>
              <w:spacing w:line="302" w:lineRule="exact"/>
              <w:ind w:left="108"/>
              <w:rPr>
                <w:sz w:val="28"/>
              </w:rPr>
            </w:pPr>
            <w:r>
              <w:rPr>
                <w:spacing w:val="-10"/>
                <w:sz w:val="28"/>
              </w:rPr>
              <w:t>4</w:t>
            </w:r>
          </w:p>
        </w:tc>
      </w:tr>
      <w:tr w:rsidR="00B56298" w14:paraId="52D46B6A" w14:textId="77777777">
        <w:trPr>
          <w:trHeight w:val="322"/>
        </w:trPr>
        <w:tc>
          <w:tcPr>
            <w:tcW w:w="8881" w:type="dxa"/>
          </w:tcPr>
          <w:p w14:paraId="4CA89907" w14:textId="77777777" w:rsidR="00B56298" w:rsidRDefault="00867CC4">
            <w:pPr>
              <w:pStyle w:val="TableParagraph"/>
              <w:spacing w:line="303" w:lineRule="exact"/>
              <w:ind w:right="134"/>
              <w:jc w:val="center"/>
              <w:rPr>
                <w:sz w:val="28"/>
              </w:rPr>
            </w:pPr>
            <w:r>
              <w:rPr>
                <w:b/>
                <w:sz w:val="28"/>
              </w:rPr>
              <w:t>БЕЛГІЛЕУЛЕР</w:t>
            </w:r>
            <w:r>
              <w:rPr>
                <w:b/>
                <w:spacing w:val="-8"/>
                <w:sz w:val="28"/>
              </w:rPr>
              <w:t xml:space="preserve"> </w:t>
            </w:r>
            <w:r>
              <w:rPr>
                <w:b/>
                <w:sz w:val="28"/>
              </w:rPr>
              <w:t>МЕН</w:t>
            </w:r>
            <w:r>
              <w:rPr>
                <w:b/>
                <w:spacing w:val="-6"/>
                <w:sz w:val="28"/>
              </w:rPr>
              <w:t xml:space="preserve"> </w:t>
            </w:r>
            <w:r>
              <w:rPr>
                <w:b/>
                <w:spacing w:val="-2"/>
                <w:sz w:val="28"/>
              </w:rPr>
              <w:t>ҚЫСҚАРТУЛАР</w:t>
            </w:r>
            <w:r>
              <w:rPr>
                <w:spacing w:val="-2"/>
                <w:sz w:val="28"/>
              </w:rPr>
              <w:t>...................................................</w:t>
            </w:r>
          </w:p>
        </w:tc>
        <w:tc>
          <w:tcPr>
            <w:tcW w:w="579" w:type="dxa"/>
          </w:tcPr>
          <w:p w14:paraId="7B0390BC" w14:textId="77777777" w:rsidR="00B56298" w:rsidRDefault="00867CC4">
            <w:pPr>
              <w:pStyle w:val="TableParagraph"/>
              <w:spacing w:line="303" w:lineRule="exact"/>
              <w:ind w:left="108"/>
              <w:rPr>
                <w:sz w:val="28"/>
              </w:rPr>
            </w:pPr>
            <w:r>
              <w:rPr>
                <w:spacing w:val="-10"/>
                <w:sz w:val="28"/>
              </w:rPr>
              <w:t>5</w:t>
            </w:r>
          </w:p>
        </w:tc>
      </w:tr>
      <w:tr w:rsidR="00B56298" w14:paraId="1166A5C3" w14:textId="77777777">
        <w:trPr>
          <w:trHeight w:val="322"/>
        </w:trPr>
        <w:tc>
          <w:tcPr>
            <w:tcW w:w="8881" w:type="dxa"/>
          </w:tcPr>
          <w:p w14:paraId="3A29A9BC" w14:textId="77777777" w:rsidR="00B56298" w:rsidRDefault="00867CC4">
            <w:pPr>
              <w:pStyle w:val="TableParagraph"/>
              <w:spacing w:line="303" w:lineRule="exact"/>
              <w:ind w:left="46" w:right="134"/>
              <w:jc w:val="center"/>
              <w:rPr>
                <w:sz w:val="28"/>
              </w:rPr>
            </w:pPr>
            <w:r>
              <w:rPr>
                <w:b/>
                <w:spacing w:val="-2"/>
                <w:sz w:val="28"/>
              </w:rPr>
              <w:t>КІРІСПЕ</w:t>
            </w:r>
            <w:r>
              <w:rPr>
                <w:spacing w:val="-2"/>
                <w:sz w:val="28"/>
              </w:rPr>
              <w:t>………….………………………………………………….....…….</w:t>
            </w:r>
          </w:p>
        </w:tc>
        <w:tc>
          <w:tcPr>
            <w:tcW w:w="579" w:type="dxa"/>
          </w:tcPr>
          <w:p w14:paraId="6B615E2C" w14:textId="77777777" w:rsidR="00B56298" w:rsidRDefault="00867CC4">
            <w:pPr>
              <w:pStyle w:val="TableParagraph"/>
              <w:spacing w:line="303" w:lineRule="exact"/>
              <w:ind w:left="108"/>
              <w:rPr>
                <w:sz w:val="28"/>
              </w:rPr>
            </w:pPr>
            <w:r>
              <w:rPr>
                <w:spacing w:val="-10"/>
                <w:sz w:val="28"/>
              </w:rPr>
              <w:t>8</w:t>
            </w:r>
          </w:p>
        </w:tc>
      </w:tr>
      <w:tr w:rsidR="00B56298" w14:paraId="1C34F1CC" w14:textId="77777777">
        <w:trPr>
          <w:trHeight w:val="644"/>
        </w:trPr>
        <w:tc>
          <w:tcPr>
            <w:tcW w:w="8881" w:type="dxa"/>
          </w:tcPr>
          <w:p w14:paraId="29F1F359" w14:textId="77777777" w:rsidR="00B56298" w:rsidRDefault="00867CC4">
            <w:pPr>
              <w:pStyle w:val="TableParagraph"/>
              <w:spacing w:line="316" w:lineRule="exact"/>
              <w:ind w:left="50"/>
              <w:rPr>
                <w:b/>
                <w:sz w:val="28"/>
              </w:rPr>
            </w:pPr>
            <w:r>
              <w:rPr>
                <w:b/>
                <w:sz w:val="28"/>
              </w:rPr>
              <w:t>1</w:t>
            </w:r>
            <w:r>
              <w:rPr>
                <w:b/>
                <w:spacing w:val="27"/>
                <w:sz w:val="28"/>
              </w:rPr>
              <w:t xml:space="preserve"> </w:t>
            </w:r>
            <w:r>
              <w:rPr>
                <w:b/>
                <w:sz w:val="28"/>
              </w:rPr>
              <w:t>МЕМЛЕКЕТ</w:t>
            </w:r>
            <w:r>
              <w:rPr>
                <w:b/>
                <w:spacing w:val="27"/>
                <w:sz w:val="28"/>
              </w:rPr>
              <w:t xml:space="preserve"> </w:t>
            </w:r>
            <w:r>
              <w:rPr>
                <w:b/>
                <w:sz w:val="28"/>
              </w:rPr>
              <w:t>ПЕН</w:t>
            </w:r>
            <w:r>
              <w:rPr>
                <w:b/>
                <w:spacing w:val="28"/>
                <w:sz w:val="28"/>
              </w:rPr>
              <w:t xml:space="preserve"> </w:t>
            </w:r>
            <w:r>
              <w:rPr>
                <w:b/>
                <w:sz w:val="28"/>
              </w:rPr>
              <w:t>ҮКІМЕТТІК</w:t>
            </w:r>
            <w:r>
              <w:rPr>
                <w:b/>
                <w:spacing w:val="28"/>
                <w:sz w:val="28"/>
              </w:rPr>
              <w:t xml:space="preserve"> </w:t>
            </w:r>
            <w:r>
              <w:rPr>
                <w:b/>
                <w:sz w:val="28"/>
              </w:rPr>
              <w:t>ЕМЕС</w:t>
            </w:r>
            <w:r>
              <w:rPr>
                <w:b/>
                <w:spacing w:val="28"/>
                <w:sz w:val="28"/>
              </w:rPr>
              <w:t xml:space="preserve"> </w:t>
            </w:r>
            <w:r>
              <w:rPr>
                <w:b/>
                <w:sz w:val="28"/>
              </w:rPr>
              <w:t>ҰЙЫМДАРДЫҢ</w:t>
            </w:r>
            <w:r>
              <w:rPr>
                <w:b/>
                <w:spacing w:val="29"/>
                <w:sz w:val="28"/>
              </w:rPr>
              <w:t xml:space="preserve"> </w:t>
            </w:r>
            <w:r>
              <w:rPr>
                <w:b/>
                <w:spacing w:val="-2"/>
                <w:sz w:val="28"/>
              </w:rPr>
              <w:t>ӨЗАРА</w:t>
            </w:r>
          </w:p>
          <w:p w14:paraId="42115813" w14:textId="77777777" w:rsidR="00B56298" w:rsidRDefault="00867CC4">
            <w:pPr>
              <w:pStyle w:val="TableParagraph"/>
              <w:spacing w:line="308" w:lineRule="exact"/>
              <w:ind w:left="50"/>
              <w:rPr>
                <w:sz w:val="28"/>
              </w:rPr>
            </w:pPr>
            <w:r>
              <w:rPr>
                <w:b/>
                <w:sz w:val="28"/>
              </w:rPr>
              <w:t>ІС-ҚИМЫЛЫНЫҢ</w:t>
            </w:r>
            <w:r>
              <w:rPr>
                <w:b/>
                <w:spacing w:val="-14"/>
                <w:sz w:val="28"/>
              </w:rPr>
              <w:t xml:space="preserve"> </w:t>
            </w:r>
            <w:r>
              <w:rPr>
                <w:b/>
                <w:sz w:val="28"/>
              </w:rPr>
              <w:t>ТЕОРИЯЛЫҚ</w:t>
            </w:r>
            <w:r>
              <w:rPr>
                <w:b/>
                <w:spacing w:val="-14"/>
                <w:sz w:val="28"/>
              </w:rPr>
              <w:t xml:space="preserve"> </w:t>
            </w:r>
            <w:r>
              <w:rPr>
                <w:b/>
                <w:spacing w:val="-2"/>
                <w:sz w:val="28"/>
              </w:rPr>
              <w:t>АСПЕКТІЛЕРІ</w:t>
            </w:r>
            <w:r>
              <w:rPr>
                <w:spacing w:val="-2"/>
                <w:sz w:val="28"/>
              </w:rPr>
              <w:t>..............................</w:t>
            </w:r>
          </w:p>
        </w:tc>
        <w:tc>
          <w:tcPr>
            <w:tcW w:w="579" w:type="dxa"/>
          </w:tcPr>
          <w:p w14:paraId="2E6CBA54" w14:textId="77777777" w:rsidR="00B56298" w:rsidRDefault="00867CC4">
            <w:pPr>
              <w:pStyle w:val="TableParagraph"/>
              <w:spacing w:before="315" w:line="309" w:lineRule="exact"/>
              <w:ind w:left="108"/>
              <w:rPr>
                <w:sz w:val="28"/>
              </w:rPr>
            </w:pPr>
            <w:r>
              <w:rPr>
                <w:spacing w:val="-5"/>
                <w:sz w:val="28"/>
              </w:rPr>
              <w:t>16</w:t>
            </w:r>
          </w:p>
        </w:tc>
      </w:tr>
      <w:tr w:rsidR="00B56298" w14:paraId="4393EB85" w14:textId="77777777">
        <w:trPr>
          <w:trHeight w:val="644"/>
        </w:trPr>
        <w:tc>
          <w:tcPr>
            <w:tcW w:w="8881" w:type="dxa"/>
          </w:tcPr>
          <w:p w14:paraId="362CEB50" w14:textId="77777777" w:rsidR="00B56298" w:rsidRDefault="00867CC4">
            <w:pPr>
              <w:pStyle w:val="TableParagraph"/>
              <w:spacing w:line="317" w:lineRule="exact"/>
              <w:ind w:left="50"/>
              <w:rPr>
                <w:sz w:val="28"/>
              </w:rPr>
            </w:pPr>
            <w:r>
              <w:rPr>
                <w:sz w:val="28"/>
              </w:rPr>
              <w:t>1.1</w:t>
            </w:r>
            <w:r>
              <w:rPr>
                <w:spacing w:val="74"/>
                <w:w w:val="150"/>
                <w:sz w:val="28"/>
              </w:rPr>
              <w:t xml:space="preserve"> </w:t>
            </w:r>
            <w:r>
              <w:rPr>
                <w:sz w:val="28"/>
              </w:rPr>
              <w:t>Мемлекеттік</w:t>
            </w:r>
            <w:r>
              <w:rPr>
                <w:spacing w:val="76"/>
                <w:w w:val="150"/>
                <w:sz w:val="28"/>
              </w:rPr>
              <w:t xml:space="preserve"> </w:t>
            </w:r>
            <w:r>
              <w:rPr>
                <w:sz w:val="28"/>
              </w:rPr>
              <w:t>органның</w:t>
            </w:r>
            <w:r>
              <w:rPr>
                <w:spacing w:val="78"/>
                <w:w w:val="150"/>
                <w:sz w:val="28"/>
              </w:rPr>
              <w:t xml:space="preserve"> </w:t>
            </w:r>
            <w:r>
              <w:rPr>
                <w:sz w:val="28"/>
              </w:rPr>
              <w:t>стейкхолдерлермен</w:t>
            </w:r>
            <w:r>
              <w:rPr>
                <w:spacing w:val="74"/>
                <w:w w:val="150"/>
                <w:sz w:val="28"/>
              </w:rPr>
              <w:t xml:space="preserve"> </w:t>
            </w:r>
            <w:r>
              <w:rPr>
                <w:sz w:val="28"/>
              </w:rPr>
              <w:t>өзара</w:t>
            </w:r>
            <w:r>
              <w:rPr>
                <w:spacing w:val="76"/>
                <w:w w:val="150"/>
                <w:sz w:val="28"/>
              </w:rPr>
              <w:t xml:space="preserve"> </w:t>
            </w:r>
            <w:r>
              <w:rPr>
                <w:sz w:val="28"/>
              </w:rPr>
              <w:t>іс-</w:t>
            </w:r>
            <w:r>
              <w:rPr>
                <w:spacing w:val="-2"/>
                <w:sz w:val="28"/>
              </w:rPr>
              <w:t>қимылының</w:t>
            </w:r>
          </w:p>
          <w:p w14:paraId="744C2B7C" w14:textId="77777777" w:rsidR="00B56298" w:rsidRDefault="00867CC4">
            <w:pPr>
              <w:pStyle w:val="TableParagraph"/>
              <w:spacing w:line="308" w:lineRule="exact"/>
              <w:ind w:left="50"/>
              <w:rPr>
                <w:sz w:val="28"/>
              </w:rPr>
            </w:pPr>
            <w:r>
              <w:rPr>
                <w:sz w:val="28"/>
              </w:rPr>
              <w:t>қазіргі</w:t>
            </w:r>
            <w:r>
              <w:rPr>
                <w:spacing w:val="-8"/>
                <w:sz w:val="28"/>
              </w:rPr>
              <w:t xml:space="preserve"> </w:t>
            </w:r>
            <w:r>
              <w:rPr>
                <w:sz w:val="28"/>
              </w:rPr>
              <w:t>заманғы</w:t>
            </w:r>
            <w:r>
              <w:rPr>
                <w:spacing w:val="-5"/>
                <w:sz w:val="28"/>
              </w:rPr>
              <w:t xml:space="preserve"> </w:t>
            </w:r>
            <w:r>
              <w:rPr>
                <w:spacing w:val="-2"/>
                <w:sz w:val="28"/>
              </w:rPr>
              <w:t>тұжырымдамалары...............................................................</w:t>
            </w:r>
          </w:p>
        </w:tc>
        <w:tc>
          <w:tcPr>
            <w:tcW w:w="579" w:type="dxa"/>
          </w:tcPr>
          <w:p w14:paraId="292D2291" w14:textId="77777777" w:rsidR="00B56298" w:rsidRDefault="00867CC4">
            <w:pPr>
              <w:pStyle w:val="TableParagraph"/>
              <w:spacing w:before="317" w:line="308" w:lineRule="exact"/>
              <w:ind w:left="108"/>
              <w:rPr>
                <w:sz w:val="28"/>
              </w:rPr>
            </w:pPr>
            <w:r>
              <w:rPr>
                <w:spacing w:val="-5"/>
                <w:sz w:val="28"/>
              </w:rPr>
              <w:t>16</w:t>
            </w:r>
          </w:p>
        </w:tc>
      </w:tr>
      <w:tr w:rsidR="00B56298" w14:paraId="7D477C10" w14:textId="77777777">
        <w:trPr>
          <w:trHeight w:val="321"/>
        </w:trPr>
        <w:tc>
          <w:tcPr>
            <w:tcW w:w="8881" w:type="dxa"/>
          </w:tcPr>
          <w:p w14:paraId="1CBF14CD" w14:textId="77777777" w:rsidR="00B56298" w:rsidRDefault="00867CC4">
            <w:pPr>
              <w:pStyle w:val="TableParagraph"/>
              <w:spacing w:line="302" w:lineRule="exact"/>
              <w:ind w:left="50"/>
              <w:rPr>
                <w:sz w:val="28"/>
              </w:rPr>
            </w:pPr>
            <w:r>
              <w:rPr>
                <w:sz w:val="28"/>
              </w:rPr>
              <w:t>1.2</w:t>
            </w:r>
            <w:r>
              <w:rPr>
                <w:spacing w:val="-9"/>
                <w:sz w:val="28"/>
              </w:rPr>
              <w:t xml:space="preserve"> </w:t>
            </w:r>
            <w:r>
              <w:rPr>
                <w:sz w:val="28"/>
              </w:rPr>
              <w:t>Үкіметтің</w:t>
            </w:r>
            <w:r>
              <w:rPr>
                <w:spacing w:val="-6"/>
                <w:sz w:val="28"/>
              </w:rPr>
              <w:t xml:space="preserve"> </w:t>
            </w:r>
            <w:r>
              <w:rPr>
                <w:sz w:val="28"/>
              </w:rPr>
              <w:t>ҮЕҰ-мен</w:t>
            </w:r>
            <w:r>
              <w:rPr>
                <w:spacing w:val="-4"/>
                <w:sz w:val="28"/>
              </w:rPr>
              <w:t xml:space="preserve"> </w:t>
            </w:r>
            <w:r>
              <w:rPr>
                <w:sz w:val="28"/>
              </w:rPr>
              <w:t>өзара</w:t>
            </w:r>
            <w:r>
              <w:rPr>
                <w:spacing w:val="-7"/>
                <w:sz w:val="28"/>
              </w:rPr>
              <w:t xml:space="preserve"> </w:t>
            </w:r>
            <w:r>
              <w:rPr>
                <w:sz w:val="28"/>
              </w:rPr>
              <w:t>іс-қимылын</w:t>
            </w:r>
            <w:r>
              <w:rPr>
                <w:spacing w:val="-6"/>
                <w:sz w:val="28"/>
              </w:rPr>
              <w:t xml:space="preserve"> </w:t>
            </w:r>
            <w:r>
              <w:rPr>
                <w:sz w:val="28"/>
              </w:rPr>
              <w:t>цифрлық</w:t>
            </w:r>
            <w:r>
              <w:rPr>
                <w:spacing w:val="-4"/>
                <w:sz w:val="28"/>
              </w:rPr>
              <w:t xml:space="preserve"> </w:t>
            </w:r>
            <w:r>
              <w:rPr>
                <w:spacing w:val="-2"/>
                <w:sz w:val="28"/>
              </w:rPr>
              <w:t>трансформациялау...</w:t>
            </w:r>
          </w:p>
        </w:tc>
        <w:tc>
          <w:tcPr>
            <w:tcW w:w="579" w:type="dxa"/>
          </w:tcPr>
          <w:p w14:paraId="698DBAE3" w14:textId="77777777" w:rsidR="00B56298" w:rsidRDefault="00867CC4">
            <w:pPr>
              <w:pStyle w:val="TableParagraph"/>
              <w:spacing w:line="302" w:lineRule="exact"/>
              <w:ind w:left="108"/>
              <w:rPr>
                <w:sz w:val="28"/>
              </w:rPr>
            </w:pPr>
            <w:r>
              <w:rPr>
                <w:spacing w:val="-5"/>
                <w:sz w:val="28"/>
              </w:rPr>
              <w:t>33</w:t>
            </w:r>
          </w:p>
        </w:tc>
      </w:tr>
      <w:tr w:rsidR="00B56298" w14:paraId="56696CD4" w14:textId="77777777">
        <w:trPr>
          <w:trHeight w:val="321"/>
        </w:trPr>
        <w:tc>
          <w:tcPr>
            <w:tcW w:w="8881" w:type="dxa"/>
          </w:tcPr>
          <w:p w14:paraId="3A6F7DB4" w14:textId="77777777" w:rsidR="00B56298" w:rsidRDefault="00867CC4">
            <w:pPr>
              <w:pStyle w:val="TableParagraph"/>
              <w:spacing w:line="302" w:lineRule="exact"/>
              <w:ind w:left="50"/>
              <w:rPr>
                <w:sz w:val="28"/>
              </w:rPr>
            </w:pPr>
            <w:r>
              <w:rPr>
                <w:sz w:val="28"/>
              </w:rPr>
              <w:t>1.3</w:t>
            </w:r>
            <w:r>
              <w:rPr>
                <w:spacing w:val="-9"/>
                <w:sz w:val="28"/>
              </w:rPr>
              <w:t xml:space="preserve"> </w:t>
            </w:r>
            <w:r>
              <w:rPr>
                <w:sz w:val="28"/>
              </w:rPr>
              <w:t>ҮЕҰ-мен</w:t>
            </w:r>
            <w:r>
              <w:rPr>
                <w:spacing w:val="-8"/>
                <w:sz w:val="28"/>
              </w:rPr>
              <w:t xml:space="preserve"> </w:t>
            </w:r>
            <w:r>
              <w:rPr>
                <w:sz w:val="28"/>
              </w:rPr>
              <w:t>өзара</w:t>
            </w:r>
            <w:r>
              <w:rPr>
                <w:spacing w:val="-5"/>
                <w:sz w:val="28"/>
              </w:rPr>
              <w:t xml:space="preserve"> </w:t>
            </w:r>
            <w:r>
              <w:rPr>
                <w:sz w:val="28"/>
              </w:rPr>
              <w:t>іс-қимыл</w:t>
            </w:r>
            <w:r>
              <w:rPr>
                <w:spacing w:val="-6"/>
                <w:sz w:val="28"/>
              </w:rPr>
              <w:t xml:space="preserve"> </w:t>
            </w:r>
            <w:r>
              <w:rPr>
                <w:sz w:val="28"/>
              </w:rPr>
              <w:t>саласындағы</w:t>
            </w:r>
            <w:r>
              <w:rPr>
                <w:spacing w:val="-5"/>
                <w:sz w:val="28"/>
              </w:rPr>
              <w:t xml:space="preserve"> </w:t>
            </w:r>
            <w:r>
              <w:rPr>
                <w:sz w:val="28"/>
              </w:rPr>
              <w:t>халықаралық</w:t>
            </w:r>
            <w:r>
              <w:rPr>
                <w:spacing w:val="-4"/>
                <w:sz w:val="28"/>
              </w:rPr>
              <w:t xml:space="preserve"> </w:t>
            </w:r>
            <w:r>
              <w:rPr>
                <w:spacing w:val="-2"/>
                <w:sz w:val="28"/>
              </w:rPr>
              <w:t>тәжірибе............</w:t>
            </w:r>
          </w:p>
        </w:tc>
        <w:tc>
          <w:tcPr>
            <w:tcW w:w="579" w:type="dxa"/>
          </w:tcPr>
          <w:p w14:paraId="62364106" w14:textId="77777777" w:rsidR="00B56298" w:rsidRDefault="00867CC4">
            <w:pPr>
              <w:pStyle w:val="TableParagraph"/>
              <w:spacing w:line="302" w:lineRule="exact"/>
              <w:ind w:left="108"/>
              <w:rPr>
                <w:sz w:val="28"/>
              </w:rPr>
            </w:pPr>
            <w:r>
              <w:rPr>
                <w:spacing w:val="-5"/>
                <w:sz w:val="28"/>
              </w:rPr>
              <w:t>44</w:t>
            </w:r>
          </w:p>
        </w:tc>
      </w:tr>
      <w:tr w:rsidR="00B56298" w14:paraId="67E5E40A" w14:textId="77777777">
        <w:trPr>
          <w:trHeight w:val="967"/>
        </w:trPr>
        <w:tc>
          <w:tcPr>
            <w:tcW w:w="8881" w:type="dxa"/>
          </w:tcPr>
          <w:p w14:paraId="2580DF34" w14:textId="77777777" w:rsidR="00B56298" w:rsidRDefault="00867CC4">
            <w:pPr>
              <w:pStyle w:val="TableParagraph"/>
              <w:tabs>
                <w:tab w:val="left" w:pos="551"/>
                <w:tab w:val="left" w:pos="2676"/>
                <w:tab w:val="left" w:pos="6582"/>
              </w:tabs>
              <w:ind w:left="50" w:right="105"/>
              <w:rPr>
                <w:b/>
                <w:sz w:val="28"/>
              </w:rPr>
            </w:pPr>
            <w:r>
              <w:rPr>
                <w:b/>
                <w:spacing w:val="-10"/>
                <w:sz w:val="28"/>
              </w:rPr>
              <w:t>2</w:t>
            </w:r>
            <w:r>
              <w:rPr>
                <w:b/>
                <w:sz w:val="28"/>
              </w:rPr>
              <w:tab/>
            </w:r>
            <w:r>
              <w:rPr>
                <w:b/>
                <w:spacing w:val="-2"/>
                <w:sz w:val="28"/>
              </w:rPr>
              <w:t>ҚАЗАҚСТАН</w:t>
            </w:r>
            <w:r>
              <w:rPr>
                <w:b/>
                <w:sz w:val="28"/>
              </w:rPr>
              <w:tab/>
            </w:r>
            <w:r>
              <w:rPr>
                <w:b/>
                <w:spacing w:val="-2"/>
                <w:sz w:val="28"/>
              </w:rPr>
              <w:t>РЕСПУБЛИКАСЫНДАҒЫ</w:t>
            </w:r>
            <w:r>
              <w:rPr>
                <w:b/>
                <w:sz w:val="28"/>
              </w:rPr>
              <w:tab/>
            </w:r>
            <w:r>
              <w:rPr>
                <w:b/>
                <w:spacing w:val="-2"/>
                <w:sz w:val="28"/>
              </w:rPr>
              <w:t xml:space="preserve">МЕМЛЕКЕТТІК </w:t>
            </w:r>
            <w:r>
              <w:rPr>
                <w:b/>
                <w:sz w:val="28"/>
              </w:rPr>
              <w:t>ОРГАНДАРДЫҢ</w:t>
            </w:r>
            <w:r>
              <w:rPr>
                <w:b/>
                <w:spacing w:val="6"/>
                <w:sz w:val="28"/>
              </w:rPr>
              <w:t xml:space="preserve"> </w:t>
            </w:r>
            <w:r>
              <w:rPr>
                <w:b/>
                <w:sz w:val="28"/>
              </w:rPr>
              <w:t>ҮКІМЕТТІК</w:t>
            </w:r>
            <w:r>
              <w:rPr>
                <w:b/>
                <w:spacing w:val="11"/>
                <w:sz w:val="28"/>
              </w:rPr>
              <w:t xml:space="preserve"> </w:t>
            </w:r>
            <w:r>
              <w:rPr>
                <w:b/>
                <w:sz w:val="28"/>
              </w:rPr>
              <w:t>ЕМЕС</w:t>
            </w:r>
            <w:r>
              <w:rPr>
                <w:b/>
                <w:spacing w:val="11"/>
                <w:sz w:val="28"/>
              </w:rPr>
              <w:t xml:space="preserve"> </w:t>
            </w:r>
            <w:r>
              <w:rPr>
                <w:b/>
                <w:sz w:val="28"/>
              </w:rPr>
              <w:t>ҰЙЫМДАРМЕН</w:t>
            </w:r>
            <w:r>
              <w:rPr>
                <w:b/>
                <w:spacing w:val="10"/>
                <w:sz w:val="28"/>
              </w:rPr>
              <w:t xml:space="preserve"> </w:t>
            </w:r>
            <w:r>
              <w:rPr>
                <w:b/>
                <w:sz w:val="28"/>
              </w:rPr>
              <w:t>ӨЗАРА</w:t>
            </w:r>
            <w:r>
              <w:rPr>
                <w:b/>
                <w:spacing w:val="13"/>
                <w:sz w:val="28"/>
              </w:rPr>
              <w:t xml:space="preserve"> </w:t>
            </w:r>
            <w:r>
              <w:rPr>
                <w:b/>
                <w:spacing w:val="-5"/>
                <w:sz w:val="28"/>
              </w:rPr>
              <w:t>ІС-</w:t>
            </w:r>
          </w:p>
          <w:p w14:paraId="5BFF8DBA" w14:textId="77777777" w:rsidR="00B56298" w:rsidRDefault="00867CC4">
            <w:pPr>
              <w:pStyle w:val="TableParagraph"/>
              <w:spacing w:line="307" w:lineRule="exact"/>
              <w:ind w:left="50"/>
              <w:rPr>
                <w:sz w:val="28"/>
              </w:rPr>
            </w:pPr>
            <w:r>
              <w:rPr>
                <w:b/>
                <w:sz w:val="28"/>
              </w:rPr>
              <w:t>ҚИМЫЛЫНЫҢ</w:t>
            </w:r>
            <w:r>
              <w:rPr>
                <w:b/>
                <w:spacing w:val="-14"/>
                <w:sz w:val="28"/>
              </w:rPr>
              <w:t xml:space="preserve"> </w:t>
            </w:r>
            <w:r>
              <w:rPr>
                <w:b/>
                <w:sz w:val="28"/>
              </w:rPr>
              <w:t>ҚОЛДАНЫСТАҒЫ</w:t>
            </w:r>
            <w:r>
              <w:rPr>
                <w:b/>
                <w:spacing w:val="-12"/>
                <w:sz w:val="28"/>
              </w:rPr>
              <w:t xml:space="preserve"> </w:t>
            </w:r>
            <w:r>
              <w:rPr>
                <w:b/>
                <w:sz w:val="28"/>
              </w:rPr>
              <w:t>ТЕТІГІН</w:t>
            </w:r>
            <w:r>
              <w:rPr>
                <w:b/>
                <w:spacing w:val="-9"/>
                <w:sz w:val="28"/>
              </w:rPr>
              <w:t xml:space="preserve"> </w:t>
            </w:r>
            <w:r>
              <w:rPr>
                <w:b/>
                <w:spacing w:val="-2"/>
                <w:sz w:val="28"/>
              </w:rPr>
              <w:t>ТАЛДАУ</w:t>
            </w:r>
            <w:r>
              <w:rPr>
                <w:spacing w:val="-2"/>
                <w:sz w:val="28"/>
              </w:rPr>
              <w:t>....................</w:t>
            </w:r>
          </w:p>
        </w:tc>
        <w:tc>
          <w:tcPr>
            <w:tcW w:w="579" w:type="dxa"/>
          </w:tcPr>
          <w:p w14:paraId="75ED0F7B" w14:textId="77777777" w:rsidR="00B56298" w:rsidRDefault="00B56298">
            <w:pPr>
              <w:pStyle w:val="TableParagraph"/>
              <w:spacing w:before="317"/>
              <w:rPr>
                <w:b/>
                <w:sz w:val="28"/>
              </w:rPr>
            </w:pPr>
          </w:p>
          <w:p w14:paraId="2277C5A4" w14:textId="77777777" w:rsidR="00B56298" w:rsidRDefault="00867CC4">
            <w:pPr>
              <w:pStyle w:val="TableParagraph"/>
              <w:spacing w:line="307" w:lineRule="exact"/>
              <w:ind w:left="108"/>
              <w:rPr>
                <w:sz w:val="28"/>
              </w:rPr>
            </w:pPr>
            <w:r>
              <w:rPr>
                <w:spacing w:val="-5"/>
                <w:sz w:val="28"/>
              </w:rPr>
              <w:t>59</w:t>
            </w:r>
          </w:p>
        </w:tc>
      </w:tr>
      <w:tr w:rsidR="00B56298" w14:paraId="39B18464" w14:textId="77777777">
        <w:trPr>
          <w:trHeight w:val="321"/>
        </w:trPr>
        <w:tc>
          <w:tcPr>
            <w:tcW w:w="8881" w:type="dxa"/>
          </w:tcPr>
          <w:p w14:paraId="796A4E10" w14:textId="77777777" w:rsidR="00B56298" w:rsidRDefault="00867CC4">
            <w:pPr>
              <w:pStyle w:val="TableParagraph"/>
              <w:spacing w:line="302" w:lineRule="exact"/>
              <w:ind w:left="50"/>
              <w:rPr>
                <w:sz w:val="28"/>
              </w:rPr>
            </w:pPr>
            <w:r>
              <w:rPr>
                <w:sz w:val="28"/>
              </w:rPr>
              <w:t>2.1</w:t>
            </w:r>
            <w:r>
              <w:rPr>
                <w:spacing w:val="-8"/>
                <w:sz w:val="28"/>
              </w:rPr>
              <w:t xml:space="preserve"> </w:t>
            </w:r>
            <w:r>
              <w:rPr>
                <w:sz w:val="28"/>
              </w:rPr>
              <w:t>ҮЕҰ</w:t>
            </w:r>
            <w:r>
              <w:rPr>
                <w:spacing w:val="-3"/>
                <w:sz w:val="28"/>
              </w:rPr>
              <w:t xml:space="preserve"> </w:t>
            </w:r>
            <w:r>
              <w:rPr>
                <w:sz w:val="28"/>
              </w:rPr>
              <w:t>қызметін</w:t>
            </w:r>
            <w:r>
              <w:rPr>
                <w:spacing w:val="-4"/>
                <w:sz w:val="28"/>
              </w:rPr>
              <w:t xml:space="preserve"> </w:t>
            </w:r>
            <w:r>
              <w:rPr>
                <w:sz w:val="28"/>
              </w:rPr>
              <w:t>мемлекеттік</w:t>
            </w:r>
            <w:r>
              <w:rPr>
                <w:spacing w:val="-4"/>
                <w:sz w:val="28"/>
              </w:rPr>
              <w:t xml:space="preserve"> </w:t>
            </w:r>
            <w:r>
              <w:rPr>
                <w:sz w:val="28"/>
              </w:rPr>
              <w:t>реттеу</w:t>
            </w:r>
            <w:r>
              <w:rPr>
                <w:spacing w:val="-2"/>
                <w:sz w:val="28"/>
              </w:rPr>
              <w:t xml:space="preserve"> жолдары...........................................</w:t>
            </w:r>
          </w:p>
        </w:tc>
        <w:tc>
          <w:tcPr>
            <w:tcW w:w="579" w:type="dxa"/>
          </w:tcPr>
          <w:p w14:paraId="7E41B45E" w14:textId="77777777" w:rsidR="00B56298" w:rsidRDefault="00867CC4">
            <w:pPr>
              <w:pStyle w:val="TableParagraph"/>
              <w:spacing w:line="302" w:lineRule="exact"/>
              <w:ind w:left="108"/>
              <w:rPr>
                <w:sz w:val="28"/>
              </w:rPr>
            </w:pPr>
            <w:r>
              <w:rPr>
                <w:spacing w:val="-5"/>
                <w:sz w:val="28"/>
              </w:rPr>
              <w:t>59</w:t>
            </w:r>
          </w:p>
        </w:tc>
      </w:tr>
      <w:tr w:rsidR="00B56298" w14:paraId="56A1546B" w14:textId="77777777">
        <w:trPr>
          <w:trHeight w:val="321"/>
        </w:trPr>
        <w:tc>
          <w:tcPr>
            <w:tcW w:w="8881" w:type="dxa"/>
          </w:tcPr>
          <w:p w14:paraId="6A30CF1C" w14:textId="77777777" w:rsidR="00B56298" w:rsidRDefault="00867CC4">
            <w:pPr>
              <w:pStyle w:val="TableParagraph"/>
              <w:spacing w:line="302" w:lineRule="exact"/>
              <w:ind w:left="50"/>
              <w:rPr>
                <w:sz w:val="28"/>
              </w:rPr>
            </w:pPr>
            <w:r>
              <w:rPr>
                <w:sz w:val="28"/>
              </w:rPr>
              <w:t>2.2</w:t>
            </w:r>
            <w:r>
              <w:rPr>
                <w:spacing w:val="-9"/>
                <w:sz w:val="28"/>
              </w:rPr>
              <w:t xml:space="preserve"> </w:t>
            </w:r>
            <w:r>
              <w:rPr>
                <w:sz w:val="28"/>
              </w:rPr>
              <w:t>Үкіметтік</w:t>
            </w:r>
            <w:r>
              <w:rPr>
                <w:spacing w:val="-5"/>
                <w:sz w:val="28"/>
              </w:rPr>
              <w:t xml:space="preserve"> </w:t>
            </w:r>
            <w:r>
              <w:rPr>
                <w:sz w:val="28"/>
              </w:rPr>
              <w:t>емес</w:t>
            </w:r>
            <w:r>
              <w:rPr>
                <w:spacing w:val="-5"/>
                <w:sz w:val="28"/>
              </w:rPr>
              <w:t xml:space="preserve"> </w:t>
            </w:r>
            <w:r>
              <w:rPr>
                <w:sz w:val="28"/>
              </w:rPr>
              <w:t>ұйымдарға</w:t>
            </w:r>
            <w:r>
              <w:rPr>
                <w:spacing w:val="-7"/>
                <w:sz w:val="28"/>
              </w:rPr>
              <w:t xml:space="preserve"> </w:t>
            </w:r>
            <w:r>
              <w:rPr>
                <w:sz w:val="28"/>
              </w:rPr>
              <w:t>берілетін</w:t>
            </w:r>
            <w:r>
              <w:rPr>
                <w:spacing w:val="-6"/>
                <w:sz w:val="28"/>
              </w:rPr>
              <w:t xml:space="preserve"> </w:t>
            </w:r>
            <w:r>
              <w:rPr>
                <w:sz w:val="28"/>
              </w:rPr>
              <w:t>мемлекеттік</w:t>
            </w:r>
            <w:r>
              <w:rPr>
                <w:spacing w:val="-5"/>
                <w:sz w:val="28"/>
              </w:rPr>
              <w:t xml:space="preserve"> </w:t>
            </w:r>
            <w:r>
              <w:rPr>
                <w:sz w:val="28"/>
              </w:rPr>
              <w:t>қолдау</w:t>
            </w:r>
            <w:r>
              <w:rPr>
                <w:spacing w:val="-5"/>
                <w:sz w:val="28"/>
              </w:rPr>
              <w:t xml:space="preserve"> </w:t>
            </w:r>
            <w:r>
              <w:rPr>
                <w:spacing w:val="-2"/>
                <w:sz w:val="28"/>
              </w:rPr>
              <w:t>түрлері.......</w:t>
            </w:r>
          </w:p>
        </w:tc>
        <w:tc>
          <w:tcPr>
            <w:tcW w:w="579" w:type="dxa"/>
          </w:tcPr>
          <w:p w14:paraId="6D865CC1" w14:textId="77777777" w:rsidR="00B56298" w:rsidRDefault="00867CC4">
            <w:pPr>
              <w:pStyle w:val="TableParagraph"/>
              <w:spacing w:line="302" w:lineRule="exact"/>
              <w:ind w:left="108"/>
              <w:rPr>
                <w:sz w:val="28"/>
              </w:rPr>
            </w:pPr>
            <w:r>
              <w:rPr>
                <w:spacing w:val="-5"/>
                <w:sz w:val="28"/>
              </w:rPr>
              <w:t>79</w:t>
            </w:r>
          </w:p>
        </w:tc>
      </w:tr>
      <w:tr w:rsidR="00B56298" w14:paraId="39D690D8" w14:textId="77777777">
        <w:trPr>
          <w:trHeight w:val="643"/>
        </w:trPr>
        <w:tc>
          <w:tcPr>
            <w:tcW w:w="8881" w:type="dxa"/>
          </w:tcPr>
          <w:p w14:paraId="063073E7" w14:textId="77777777" w:rsidR="00B56298" w:rsidRDefault="00867CC4">
            <w:pPr>
              <w:pStyle w:val="TableParagraph"/>
              <w:spacing w:line="316" w:lineRule="exact"/>
              <w:ind w:left="50"/>
              <w:rPr>
                <w:sz w:val="28"/>
              </w:rPr>
            </w:pPr>
            <w:r>
              <w:rPr>
                <w:sz w:val="28"/>
              </w:rPr>
              <w:t>2.3</w:t>
            </w:r>
            <w:r>
              <w:rPr>
                <w:spacing w:val="-6"/>
                <w:sz w:val="28"/>
              </w:rPr>
              <w:t xml:space="preserve"> </w:t>
            </w:r>
            <w:r>
              <w:rPr>
                <w:sz w:val="28"/>
              </w:rPr>
              <w:t>Үкіметтік</w:t>
            </w:r>
            <w:r>
              <w:rPr>
                <w:spacing w:val="-6"/>
                <w:sz w:val="28"/>
              </w:rPr>
              <w:t xml:space="preserve"> </w:t>
            </w:r>
            <w:r>
              <w:rPr>
                <w:sz w:val="28"/>
              </w:rPr>
              <w:t>емес</w:t>
            </w:r>
            <w:r>
              <w:rPr>
                <w:spacing w:val="-6"/>
                <w:sz w:val="28"/>
              </w:rPr>
              <w:t xml:space="preserve"> </w:t>
            </w:r>
            <w:r>
              <w:rPr>
                <w:sz w:val="28"/>
              </w:rPr>
              <w:t>ұйымдардың</w:t>
            </w:r>
            <w:r>
              <w:rPr>
                <w:spacing w:val="-5"/>
                <w:sz w:val="28"/>
              </w:rPr>
              <w:t xml:space="preserve"> </w:t>
            </w:r>
            <w:r>
              <w:rPr>
                <w:sz w:val="28"/>
              </w:rPr>
              <w:t>мемлекеттің</w:t>
            </w:r>
            <w:r>
              <w:rPr>
                <w:spacing w:val="-5"/>
                <w:sz w:val="28"/>
              </w:rPr>
              <w:t xml:space="preserve"> </w:t>
            </w:r>
            <w:r>
              <w:rPr>
                <w:sz w:val="28"/>
              </w:rPr>
              <w:t>шешім</w:t>
            </w:r>
            <w:r>
              <w:rPr>
                <w:spacing w:val="-6"/>
                <w:sz w:val="28"/>
              </w:rPr>
              <w:t xml:space="preserve"> </w:t>
            </w:r>
            <w:r>
              <w:rPr>
                <w:sz w:val="28"/>
              </w:rPr>
              <w:t>қабылдау</w:t>
            </w:r>
            <w:r>
              <w:rPr>
                <w:spacing w:val="-4"/>
                <w:sz w:val="28"/>
              </w:rPr>
              <w:t xml:space="preserve"> </w:t>
            </w:r>
            <w:r>
              <w:rPr>
                <w:spacing w:val="-2"/>
                <w:sz w:val="28"/>
              </w:rPr>
              <w:t>процесіне</w:t>
            </w:r>
          </w:p>
          <w:p w14:paraId="0BDB0F08" w14:textId="77777777" w:rsidR="00B56298" w:rsidRDefault="00867CC4">
            <w:pPr>
              <w:pStyle w:val="TableParagraph"/>
              <w:spacing w:line="307" w:lineRule="exact"/>
              <w:ind w:left="50"/>
              <w:rPr>
                <w:sz w:val="28"/>
              </w:rPr>
            </w:pPr>
            <w:r>
              <w:rPr>
                <w:spacing w:val="-2"/>
                <w:sz w:val="28"/>
              </w:rPr>
              <w:t>қатысуы.............................................................................................................</w:t>
            </w:r>
          </w:p>
        </w:tc>
        <w:tc>
          <w:tcPr>
            <w:tcW w:w="579" w:type="dxa"/>
          </w:tcPr>
          <w:p w14:paraId="6DDC5C87" w14:textId="77777777" w:rsidR="00B56298" w:rsidRDefault="00867CC4">
            <w:pPr>
              <w:pStyle w:val="TableParagraph"/>
              <w:spacing w:before="315" w:line="308" w:lineRule="exact"/>
              <w:ind w:left="108"/>
              <w:rPr>
                <w:sz w:val="28"/>
              </w:rPr>
            </w:pPr>
            <w:r>
              <w:rPr>
                <w:spacing w:val="-5"/>
                <w:sz w:val="28"/>
              </w:rPr>
              <w:t>101</w:t>
            </w:r>
          </w:p>
        </w:tc>
      </w:tr>
      <w:tr w:rsidR="00B56298" w14:paraId="6767669E" w14:textId="77777777">
        <w:trPr>
          <w:trHeight w:val="644"/>
        </w:trPr>
        <w:tc>
          <w:tcPr>
            <w:tcW w:w="8881" w:type="dxa"/>
          </w:tcPr>
          <w:p w14:paraId="777F7439" w14:textId="77777777" w:rsidR="00B56298" w:rsidRDefault="00867CC4">
            <w:pPr>
              <w:pStyle w:val="TableParagraph"/>
              <w:spacing w:line="316" w:lineRule="exact"/>
              <w:ind w:left="50"/>
              <w:rPr>
                <w:b/>
                <w:sz w:val="28"/>
              </w:rPr>
            </w:pPr>
            <w:r>
              <w:rPr>
                <w:b/>
                <w:sz w:val="28"/>
              </w:rPr>
              <w:t>3</w:t>
            </w:r>
            <w:r>
              <w:rPr>
                <w:b/>
                <w:spacing w:val="27"/>
                <w:sz w:val="28"/>
              </w:rPr>
              <w:t xml:space="preserve"> </w:t>
            </w:r>
            <w:r>
              <w:rPr>
                <w:b/>
                <w:sz w:val="28"/>
              </w:rPr>
              <w:t>МЕМЛЕКЕТ</w:t>
            </w:r>
            <w:r>
              <w:rPr>
                <w:b/>
                <w:spacing w:val="27"/>
                <w:sz w:val="28"/>
              </w:rPr>
              <w:t xml:space="preserve"> </w:t>
            </w:r>
            <w:r>
              <w:rPr>
                <w:b/>
                <w:sz w:val="28"/>
              </w:rPr>
              <w:t>ПЕН</w:t>
            </w:r>
            <w:r>
              <w:rPr>
                <w:b/>
                <w:spacing w:val="28"/>
                <w:sz w:val="28"/>
              </w:rPr>
              <w:t xml:space="preserve"> </w:t>
            </w:r>
            <w:r>
              <w:rPr>
                <w:b/>
                <w:sz w:val="28"/>
              </w:rPr>
              <w:t>ҮКІМЕТТІК</w:t>
            </w:r>
            <w:r>
              <w:rPr>
                <w:b/>
                <w:spacing w:val="28"/>
                <w:sz w:val="28"/>
              </w:rPr>
              <w:t xml:space="preserve"> </w:t>
            </w:r>
            <w:r>
              <w:rPr>
                <w:b/>
                <w:sz w:val="28"/>
              </w:rPr>
              <w:t>ЕМЕС</w:t>
            </w:r>
            <w:r>
              <w:rPr>
                <w:b/>
                <w:spacing w:val="28"/>
                <w:sz w:val="28"/>
              </w:rPr>
              <w:t xml:space="preserve"> </w:t>
            </w:r>
            <w:r>
              <w:rPr>
                <w:b/>
                <w:sz w:val="28"/>
              </w:rPr>
              <w:t>ҰЙЫМДАРДЫҢ</w:t>
            </w:r>
            <w:r>
              <w:rPr>
                <w:b/>
                <w:spacing w:val="29"/>
                <w:sz w:val="28"/>
              </w:rPr>
              <w:t xml:space="preserve"> </w:t>
            </w:r>
            <w:r>
              <w:rPr>
                <w:b/>
                <w:spacing w:val="-2"/>
                <w:sz w:val="28"/>
              </w:rPr>
              <w:t>ӨЗАРА</w:t>
            </w:r>
          </w:p>
          <w:p w14:paraId="6F9AB307" w14:textId="77777777" w:rsidR="00B56298" w:rsidRDefault="00867CC4">
            <w:pPr>
              <w:pStyle w:val="TableParagraph"/>
              <w:spacing w:line="308" w:lineRule="exact"/>
              <w:ind w:left="50"/>
              <w:rPr>
                <w:sz w:val="28"/>
              </w:rPr>
            </w:pPr>
            <w:r>
              <w:rPr>
                <w:b/>
                <w:sz w:val="28"/>
              </w:rPr>
              <w:t>ІС-ҚИМЫЛ</w:t>
            </w:r>
            <w:r>
              <w:rPr>
                <w:b/>
                <w:spacing w:val="-12"/>
                <w:sz w:val="28"/>
              </w:rPr>
              <w:t xml:space="preserve"> </w:t>
            </w:r>
            <w:r>
              <w:rPr>
                <w:b/>
                <w:sz w:val="28"/>
              </w:rPr>
              <w:t>ТЕТІГІН</w:t>
            </w:r>
            <w:r>
              <w:rPr>
                <w:b/>
                <w:spacing w:val="-6"/>
                <w:sz w:val="28"/>
              </w:rPr>
              <w:t xml:space="preserve"> </w:t>
            </w:r>
            <w:r>
              <w:rPr>
                <w:b/>
                <w:spacing w:val="-2"/>
                <w:sz w:val="28"/>
              </w:rPr>
              <w:t>ТРАНСФОРМАЦИЯЛАУ</w:t>
            </w:r>
            <w:r>
              <w:rPr>
                <w:spacing w:val="-2"/>
                <w:sz w:val="28"/>
              </w:rPr>
              <w:t>...................................</w:t>
            </w:r>
          </w:p>
        </w:tc>
        <w:tc>
          <w:tcPr>
            <w:tcW w:w="579" w:type="dxa"/>
          </w:tcPr>
          <w:p w14:paraId="1CD30B5B" w14:textId="77777777" w:rsidR="00B56298" w:rsidRDefault="00867CC4">
            <w:pPr>
              <w:pStyle w:val="TableParagraph"/>
              <w:spacing w:before="316" w:line="309" w:lineRule="exact"/>
              <w:ind w:left="108"/>
              <w:rPr>
                <w:sz w:val="28"/>
              </w:rPr>
            </w:pPr>
            <w:r>
              <w:rPr>
                <w:spacing w:val="-5"/>
                <w:sz w:val="28"/>
              </w:rPr>
              <w:t>124</w:t>
            </w:r>
          </w:p>
        </w:tc>
      </w:tr>
      <w:tr w:rsidR="00B56298" w14:paraId="53FB12AD" w14:textId="77777777">
        <w:trPr>
          <w:trHeight w:val="644"/>
        </w:trPr>
        <w:tc>
          <w:tcPr>
            <w:tcW w:w="8881" w:type="dxa"/>
          </w:tcPr>
          <w:p w14:paraId="04D89CF6" w14:textId="77777777" w:rsidR="00B56298" w:rsidRDefault="00867CC4">
            <w:pPr>
              <w:pStyle w:val="TableParagraph"/>
              <w:spacing w:line="317" w:lineRule="exact"/>
              <w:ind w:left="50"/>
              <w:rPr>
                <w:sz w:val="28"/>
              </w:rPr>
            </w:pPr>
            <w:r>
              <w:rPr>
                <w:sz w:val="28"/>
              </w:rPr>
              <w:t>3.1</w:t>
            </w:r>
            <w:r>
              <w:rPr>
                <w:spacing w:val="50"/>
                <w:sz w:val="28"/>
              </w:rPr>
              <w:t xml:space="preserve"> </w:t>
            </w:r>
            <w:r>
              <w:rPr>
                <w:sz w:val="28"/>
              </w:rPr>
              <w:t>Үкіметтік</w:t>
            </w:r>
            <w:r>
              <w:rPr>
                <w:spacing w:val="53"/>
                <w:sz w:val="28"/>
              </w:rPr>
              <w:t xml:space="preserve"> </w:t>
            </w:r>
            <w:r>
              <w:rPr>
                <w:sz w:val="28"/>
              </w:rPr>
              <w:t>емес</w:t>
            </w:r>
            <w:r>
              <w:rPr>
                <w:spacing w:val="50"/>
                <w:sz w:val="28"/>
              </w:rPr>
              <w:t xml:space="preserve"> </w:t>
            </w:r>
            <w:r>
              <w:rPr>
                <w:sz w:val="28"/>
              </w:rPr>
              <w:t>ұйымдардың</w:t>
            </w:r>
            <w:r>
              <w:rPr>
                <w:spacing w:val="52"/>
                <w:sz w:val="28"/>
              </w:rPr>
              <w:t xml:space="preserve"> </w:t>
            </w:r>
            <w:r>
              <w:rPr>
                <w:sz w:val="28"/>
              </w:rPr>
              <w:t>есептік</w:t>
            </w:r>
            <w:r>
              <w:rPr>
                <w:spacing w:val="53"/>
                <w:sz w:val="28"/>
              </w:rPr>
              <w:t xml:space="preserve"> </w:t>
            </w:r>
            <w:r>
              <w:rPr>
                <w:sz w:val="28"/>
              </w:rPr>
              <w:t>қызметін</w:t>
            </w:r>
            <w:r>
              <w:rPr>
                <w:spacing w:val="53"/>
                <w:sz w:val="28"/>
              </w:rPr>
              <w:t xml:space="preserve"> </w:t>
            </w:r>
            <w:r>
              <w:rPr>
                <w:sz w:val="28"/>
              </w:rPr>
              <w:t>оңайлату</w:t>
            </w:r>
            <w:r>
              <w:rPr>
                <w:spacing w:val="53"/>
                <w:sz w:val="28"/>
              </w:rPr>
              <w:t xml:space="preserve"> </w:t>
            </w:r>
            <w:r>
              <w:rPr>
                <w:spacing w:val="-2"/>
                <w:sz w:val="28"/>
              </w:rPr>
              <w:t>жөніндегі</w:t>
            </w:r>
          </w:p>
          <w:p w14:paraId="050A2984" w14:textId="77777777" w:rsidR="00B56298" w:rsidRDefault="00867CC4">
            <w:pPr>
              <w:pStyle w:val="TableParagraph"/>
              <w:spacing w:line="307" w:lineRule="exact"/>
              <w:ind w:left="50"/>
              <w:rPr>
                <w:sz w:val="28"/>
              </w:rPr>
            </w:pPr>
            <w:r>
              <w:rPr>
                <w:sz w:val="28"/>
              </w:rPr>
              <w:t>ақпараттық</w:t>
            </w:r>
            <w:r>
              <w:rPr>
                <w:spacing w:val="-11"/>
                <w:sz w:val="28"/>
              </w:rPr>
              <w:t xml:space="preserve"> </w:t>
            </w:r>
            <w:r>
              <w:rPr>
                <w:sz w:val="28"/>
              </w:rPr>
              <w:t>жүйелерді</w:t>
            </w:r>
            <w:r>
              <w:rPr>
                <w:spacing w:val="-9"/>
                <w:sz w:val="28"/>
              </w:rPr>
              <w:t xml:space="preserve"> </w:t>
            </w:r>
            <w:r>
              <w:rPr>
                <w:sz w:val="28"/>
              </w:rPr>
              <w:t>интеграциялау</w:t>
            </w:r>
            <w:r>
              <w:rPr>
                <w:spacing w:val="-7"/>
                <w:sz w:val="28"/>
              </w:rPr>
              <w:t xml:space="preserve"> </w:t>
            </w:r>
            <w:r>
              <w:rPr>
                <w:spacing w:val="-2"/>
                <w:sz w:val="28"/>
              </w:rPr>
              <w:t>моделі...............................................</w:t>
            </w:r>
          </w:p>
        </w:tc>
        <w:tc>
          <w:tcPr>
            <w:tcW w:w="579" w:type="dxa"/>
          </w:tcPr>
          <w:p w14:paraId="71E75D81" w14:textId="77777777" w:rsidR="00B56298" w:rsidRDefault="00867CC4">
            <w:pPr>
              <w:pStyle w:val="TableParagraph"/>
              <w:spacing w:before="317" w:line="307" w:lineRule="exact"/>
              <w:ind w:left="108"/>
              <w:rPr>
                <w:sz w:val="28"/>
              </w:rPr>
            </w:pPr>
            <w:r>
              <w:rPr>
                <w:spacing w:val="-5"/>
                <w:sz w:val="28"/>
              </w:rPr>
              <w:t>124</w:t>
            </w:r>
          </w:p>
        </w:tc>
      </w:tr>
      <w:tr w:rsidR="00B56298" w14:paraId="2FDD21C5" w14:textId="77777777">
        <w:trPr>
          <w:trHeight w:val="643"/>
        </w:trPr>
        <w:tc>
          <w:tcPr>
            <w:tcW w:w="8881" w:type="dxa"/>
          </w:tcPr>
          <w:p w14:paraId="62085794" w14:textId="77777777" w:rsidR="00B56298" w:rsidRDefault="00867CC4">
            <w:pPr>
              <w:pStyle w:val="TableParagraph"/>
              <w:spacing w:line="316" w:lineRule="exact"/>
              <w:ind w:left="50"/>
              <w:rPr>
                <w:sz w:val="28"/>
              </w:rPr>
            </w:pPr>
            <w:r>
              <w:rPr>
                <w:sz w:val="28"/>
              </w:rPr>
              <w:t>3.2</w:t>
            </w:r>
            <w:r>
              <w:rPr>
                <w:spacing w:val="34"/>
                <w:sz w:val="28"/>
              </w:rPr>
              <w:t xml:space="preserve"> </w:t>
            </w:r>
            <w:r>
              <w:rPr>
                <w:sz w:val="28"/>
              </w:rPr>
              <w:t>Мемлекеттік</w:t>
            </w:r>
            <w:r>
              <w:rPr>
                <w:spacing w:val="36"/>
                <w:sz w:val="28"/>
              </w:rPr>
              <w:t xml:space="preserve"> </w:t>
            </w:r>
            <w:r>
              <w:rPr>
                <w:sz w:val="28"/>
              </w:rPr>
              <w:t>органдар</w:t>
            </w:r>
            <w:r>
              <w:rPr>
                <w:spacing w:val="37"/>
                <w:sz w:val="28"/>
              </w:rPr>
              <w:t xml:space="preserve"> </w:t>
            </w:r>
            <w:r>
              <w:rPr>
                <w:sz w:val="28"/>
              </w:rPr>
              <w:t>мен</w:t>
            </w:r>
            <w:r>
              <w:rPr>
                <w:spacing w:val="35"/>
                <w:sz w:val="28"/>
              </w:rPr>
              <w:t xml:space="preserve"> </w:t>
            </w:r>
            <w:r>
              <w:rPr>
                <w:sz w:val="28"/>
              </w:rPr>
              <w:t>ҮЕҰ-ның</w:t>
            </w:r>
            <w:r>
              <w:rPr>
                <w:spacing w:val="36"/>
                <w:sz w:val="28"/>
              </w:rPr>
              <w:t xml:space="preserve"> </w:t>
            </w:r>
            <w:r>
              <w:rPr>
                <w:sz w:val="28"/>
              </w:rPr>
              <w:t>кері</w:t>
            </w:r>
            <w:r>
              <w:rPr>
                <w:spacing w:val="35"/>
                <w:sz w:val="28"/>
              </w:rPr>
              <w:t xml:space="preserve"> </w:t>
            </w:r>
            <w:r>
              <w:rPr>
                <w:sz w:val="28"/>
              </w:rPr>
              <w:t>байланысын</w:t>
            </w:r>
            <w:r>
              <w:rPr>
                <w:spacing w:val="39"/>
                <w:sz w:val="28"/>
              </w:rPr>
              <w:t xml:space="preserve"> </w:t>
            </w:r>
            <w:r>
              <w:rPr>
                <w:spacing w:val="-2"/>
                <w:sz w:val="28"/>
              </w:rPr>
              <w:t>қамтамасыз</w:t>
            </w:r>
          </w:p>
          <w:p w14:paraId="7514B5B5" w14:textId="77777777" w:rsidR="00B56298" w:rsidRDefault="00867CC4">
            <w:pPr>
              <w:pStyle w:val="TableParagraph"/>
              <w:spacing w:line="307" w:lineRule="exact"/>
              <w:ind w:left="50"/>
              <w:rPr>
                <w:sz w:val="28"/>
              </w:rPr>
            </w:pPr>
            <w:r>
              <w:rPr>
                <w:sz w:val="28"/>
              </w:rPr>
              <w:t>ету</w:t>
            </w:r>
            <w:r>
              <w:rPr>
                <w:spacing w:val="-5"/>
                <w:sz w:val="28"/>
              </w:rPr>
              <w:t xml:space="preserve"> </w:t>
            </w:r>
            <w:r>
              <w:rPr>
                <w:sz w:val="28"/>
              </w:rPr>
              <w:t>бойынша</w:t>
            </w:r>
            <w:r>
              <w:rPr>
                <w:spacing w:val="-5"/>
                <w:sz w:val="28"/>
              </w:rPr>
              <w:t xml:space="preserve"> </w:t>
            </w:r>
            <w:r>
              <w:rPr>
                <w:spacing w:val="-2"/>
                <w:sz w:val="28"/>
              </w:rPr>
              <w:t>ұсынымдар.................................................................................</w:t>
            </w:r>
          </w:p>
        </w:tc>
        <w:tc>
          <w:tcPr>
            <w:tcW w:w="579" w:type="dxa"/>
          </w:tcPr>
          <w:p w14:paraId="368BE501" w14:textId="77777777" w:rsidR="00B56298" w:rsidRDefault="00867CC4">
            <w:pPr>
              <w:pStyle w:val="TableParagraph"/>
              <w:spacing w:before="315" w:line="307" w:lineRule="exact"/>
              <w:ind w:left="108"/>
              <w:rPr>
                <w:sz w:val="28"/>
              </w:rPr>
            </w:pPr>
            <w:r>
              <w:rPr>
                <w:spacing w:val="-5"/>
                <w:sz w:val="28"/>
              </w:rPr>
              <w:t>136</w:t>
            </w:r>
          </w:p>
        </w:tc>
      </w:tr>
      <w:tr w:rsidR="00B56298" w14:paraId="6A6347D8" w14:textId="77777777">
        <w:trPr>
          <w:trHeight w:val="321"/>
        </w:trPr>
        <w:tc>
          <w:tcPr>
            <w:tcW w:w="8881" w:type="dxa"/>
          </w:tcPr>
          <w:p w14:paraId="51654434" w14:textId="77777777" w:rsidR="00B56298" w:rsidRDefault="00867CC4">
            <w:pPr>
              <w:pStyle w:val="TableParagraph"/>
              <w:spacing w:line="302" w:lineRule="exact"/>
              <w:ind w:left="19" w:right="134"/>
              <w:jc w:val="center"/>
              <w:rPr>
                <w:sz w:val="28"/>
              </w:rPr>
            </w:pPr>
            <w:r>
              <w:rPr>
                <w:b/>
                <w:spacing w:val="-2"/>
                <w:sz w:val="28"/>
              </w:rPr>
              <w:t>ҚОРЫТЫНДЫ</w:t>
            </w:r>
            <w:r>
              <w:rPr>
                <w:spacing w:val="-2"/>
                <w:sz w:val="28"/>
              </w:rPr>
              <w:t>...............................................................................................</w:t>
            </w:r>
          </w:p>
        </w:tc>
        <w:tc>
          <w:tcPr>
            <w:tcW w:w="579" w:type="dxa"/>
          </w:tcPr>
          <w:p w14:paraId="34F65D3A" w14:textId="77777777" w:rsidR="00B56298" w:rsidRDefault="00867CC4">
            <w:pPr>
              <w:pStyle w:val="TableParagraph"/>
              <w:spacing w:line="302" w:lineRule="exact"/>
              <w:ind w:left="108"/>
              <w:rPr>
                <w:sz w:val="28"/>
              </w:rPr>
            </w:pPr>
            <w:r>
              <w:rPr>
                <w:spacing w:val="-5"/>
                <w:sz w:val="28"/>
              </w:rPr>
              <w:t>141</w:t>
            </w:r>
          </w:p>
        </w:tc>
      </w:tr>
      <w:tr w:rsidR="00B56298" w14:paraId="05B87682" w14:textId="77777777">
        <w:trPr>
          <w:trHeight w:val="322"/>
        </w:trPr>
        <w:tc>
          <w:tcPr>
            <w:tcW w:w="8881" w:type="dxa"/>
          </w:tcPr>
          <w:p w14:paraId="7DC81822" w14:textId="77777777" w:rsidR="00B56298" w:rsidRDefault="00867CC4">
            <w:pPr>
              <w:pStyle w:val="TableParagraph"/>
              <w:spacing w:line="303" w:lineRule="exact"/>
              <w:ind w:left="12" w:right="134"/>
              <w:jc w:val="center"/>
              <w:rPr>
                <w:sz w:val="28"/>
              </w:rPr>
            </w:pPr>
            <w:r>
              <w:rPr>
                <w:b/>
                <w:sz w:val="28"/>
              </w:rPr>
              <w:t>ПАЙДАЛАНЫЛҒАН</w:t>
            </w:r>
            <w:r>
              <w:rPr>
                <w:b/>
                <w:spacing w:val="-15"/>
                <w:sz w:val="28"/>
              </w:rPr>
              <w:t xml:space="preserve"> </w:t>
            </w:r>
            <w:r>
              <w:rPr>
                <w:b/>
                <w:sz w:val="28"/>
              </w:rPr>
              <w:t>ӘДЕБИЕТТЕР</w:t>
            </w:r>
            <w:r>
              <w:rPr>
                <w:b/>
                <w:spacing w:val="-13"/>
                <w:sz w:val="28"/>
              </w:rPr>
              <w:t xml:space="preserve"> </w:t>
            </w:r>
            <w:r>
              <w:rPr>
                <w:b/>
                <w:spacing w:val="-2"/>
                <w:sz w:val="28"/>
              </w:rPr>
              <w:t>ТІЗІМІ</w:t>
            </w:r>
            <w:r>
              <w:rPr>
                <w:spacing w:val="-2"/>
                <w:sz w:val="28"/>
              </w:rPr>
              <w:t>..........................................</w:t>
            </w:r>
          </w:p>
        </w:tc>
        <w:tc>
          <w:tcPr>
            <w:tcW w:w="579" w:type="dxa"/>
          </w:tcPr>
          <w:p w14:paraId="0052DB6C" w14:textId="77777777" w:rsidR="00B56298" w:rsidRDefault="00867CC4">
            <w:pPr>
              <w:pStyle w:val="TableParagraph"/>
              <w:spacing w:line="303" w:lineRule="exact"/>
              <w:ind w:left="108"/>
              <w:rPr>
                <w:sz w:val="28"/>
              </w:rPr>
            </w:pPr>
            <w:r>
              <w:rPr>
                <w:spacing w:val="-5"/>
                <w:sz w:val="28"/>
              </w:rPr>
              <w:t>143</w:t>
            </w:r>
          </w:p>
        </w:tc>
      </w:tr>
      <w:tr w:rsidR="00B56298" w14:paraId="6BC13F2C" w14:textId="77777777">
        <w:trPr>
          <w:trHeight w:val="644"/>
        </w:trPr>
        <w:tc>
          <w:tcPr>
            <w:tcW w:w="8881" w:type="dxa"/>
          </w:tcPr>
          <w:p w14:paraId="10A71C84" w14:textId="77777777" w:rsidR="00B56298" w:rsidRDefault="00867CC4">
            <w:pPr>
              <w:pStyle w:val="TableParagraph"/>
              <w:spacing w:line="317" w:lineRule="exact"/>
              <w:ind w:left="50"/>
              <w:rPr>
                <w:sz w:val="28"/>
              </w:rPr>
            </w:pPr>
            <w:r>
              <w:rPr>
                <w:b/>
                <w:sz w:val="28"/>
              </w:rPr>
              <w:t>ҚОСЫМША</w:t>
            </w:r>
            <w:r>
              <w:rPr>
                <w:b/>
                <w:spacing w:val="51"/>
                <w:w w:val="150"/>
                <w:sz w:val="28"/>
              </w:rPr>
              <w:t xml:space="preserve"> </w:t>
            </w:r>
            <w:r>
              <w:rPr>
                <w:b/>
                <w:sz w:val="28"/>
              </w:rPr>
              <w:t>А</w:t>
            </w:r>
            <w:r>
              <w:rPr>
                <w:b/>
                <w:spacing w:val="58"/>
                <w:w w:val="150"/>
                <w:sz w:val="28"/>
              </w:rPr>
              <w:t xml:space="preserve"> </w:t>
            </w:r>
            <w:r>
              <w:rPr>
                <w:sz w:val="28"/>
              </w:rPr>
              <w:t>–</w:t>
            </w:r>
            <w:r>
              <w:rPr>
                <w:spacing w:val="55"/>
                <w:w w:val="150"/>
                <w:sz w:val="28"/>
              </w:rPr>
              <w:t xml:space="preserve"> </w:t>
            </w:r>
            <w:r>
              <w:rPr>
                <w:sz w:val="28"/>
              </w:rPr>
              <w:t>Азаматтық</w:t>
            </w:r>
            <w:r>
              <w:rPr>
                <w:spacing w:val="55"/>
                <w:w w:val="150"/>
                <w:sz w:val="28"/>
              </w:rPr>
              <w:t xml:space="preserve"> </w:t>
            </w:r>
            <w:r>
              <w:rPr>
                <w:sz w:val="28"/>
              </w:rPr>
              <w:t>қоғам</w:t>
            </w:r>
            <w:r>
              <w:rPr>
                <w:spacing w:val="53"/>
                <w:w w:val="150"/>
                <w:sz w:val="28"/>
              </w:rPr>
              <w:t xml:space="preserve"> </w:t>
            </w:r>
            <w:r>
              <w:rPr>
                <w:sz w:val="28"/>
              </w:rPr>
              <w:t>істері</w:t>
            </w:r>
            <w:r>
              <w:rPr>
                <w:spacing w:val="56"/>
                <w:w w:val="150"/>
                <w:sz w:val="28"/>
              </w:rPr>
              <w:t xml:space="preserve"> </w:t>
            </w:r>
            <w:r>
              <w:rPr>
                <w:sz w:val="28"/>
              </w:rPr>
              <w:t>комитетінің</w:t>
            </w:r>
            <w:r>
              <w:rPr>
                <w:spacing w:val="54"/>
                <w:w w:val="150"/>
                <w:sz w:val="28"/>
              </w:rPr>
              <w:t xml:space="preserve"> </w:t>
            </w:r>
            <w:r>
              <w:rPr>
                <w:spacing w:val="-2"/>
                <w:sz w:val="28"/>
              </w:rPr>
              <w:t>Талдамалық</w:t>
            </w:r>
          </w:p>
          <w:p w14:paraId="75FDBA25" w14:textId="77777777" w:rsidR="00B56298" w:rsidRDefault="00867CC4">
            <w:pPr>
              <w:pStyle w:val="TableParagraph"/>
              <w:spacing w:line="308" w:lineRule="exact"/>
              <w:ind w:left="50"/>
              <w:rPr>
                <w:sz w:val="28"/>
              </w:rPr>
            </w:pPr>
            <w:r>
              <w:rPr>
                <w:sz w:val="28"/>
              </w:rPr>
              <w:t>жазбаға</w:t>
            </w:r>
            <w:r>
              <w:rPr>
                <w:spacing w:val="-6"/>
                <w:sz w:val="28"/>
              </w:rPr>
              <w:t xml:space="preserve"> </w:t>
            </w:r>
            <w:r>
              <w:rPr>
                <w:sz w:val="28"/>
              </w:rPr>
              <w:t>енгізу</w:t>
            </w:r>
            <w:r>
              <w:rPr>
                <w:spacing w:val="-4"/>
                <w:sz w:val="28"/>
              </w:rPr>
              <w:t xml:space="preserve"> </w:t>
            </w:r>
            <w:r>
              <w:rPr>
                <w:spacing w:val="-2"/>
                <w:sz w:val="28"/>
              </w:rPr>
              <w:t>актісі............…………………….…………………...………</w:t>
            </w:r>
          </w:p>
        </w:tc>
        <w:tc>
          <w:tcPr>
            <w:tcW w:w="579" w:type="dxa"/>
          </w:tcPr>
          <w:p w14:paraId="21DB0E53" w14:textId="77777777" w:rsidR="00B56298" w:rsidRDefault="00867CC4">
            <w:pPr>
              <w:pStyle w:val="TableParagraph"/>
              <w:spacing w:before="317" w:line="308" w:lineRule="exact"/>
              <w:ind w:left="108"/>
              <w:rPr>
                <w:sz w:val="28"/>
              </w:rPr>
            </w:pPr>
            <w:r>
              <w:rPr>
                <w:spacing w:val="-5"/>
                <w:sz w:val="28"/>
              </w:rPr>
              <w:t>158</w:t>
            </w:r>
          </w:p>
        </w:tc>
      </w:tr>
      <w:tr w:rsidR="00B56298" w14:paraId="5E654350" w14:textId="77777777">
        <w:trPr>
          <w:trHeight w:val="643"/>
        </w:trPr>
        <w:tc>
          <w:tcPr>
            <w:tcW w:w="8881" w:type="dxa"/>
          </w:tcPr>
          <w:p w14:paraId="6FA15D96" w14:textId="77777777" w:rsidR="00B56298" w:rsidRDefault="00867CC4">
            <w:pPr>
              <w:pStyle w:val="TableParagraph"/>
              <w:tabs>
                <w:tab w:val="left" w:pos="1967"/>
                <w:tab w:val="left" w:pos="2414"/>
                <w:tab w:val="left" w:pos="2798"/>
                <w:tab w:val="left" w:pos="3613"/>
                <w:tab w:val="left" w:pos="5210"/>
                <w:tab w:val="left" w:pos="6741"/>
              </w:tabs>
              <w:spacing w:line="316" w:lineRule="exact"/>
              <w:ind w:left="50"/>
              <w:rPr>
                <w:sz w:val="28"/>
              </w:rPr>
            </w:pPr>
            <w:r>
              <w:rPr>
                <w:b/>
                <w:spacing w:val="-2"/>
                <w:sz w:val="28"/>
              </w:rPr>
              <w:t>ҚОСЫМША</w:t>
            </w:r>
            <w:r>
              <w:rPr>
                <w:b/>
                <w:sz w:val="28"/>
              </w:rPr>
              <w:tab/>
            </w:r>
            <w:r>
              <w:rPr>
                <w:b/>
                <w:spacing w:val="-10"/>
                <w:sz w:val="28"/>
              </w:rPr>
              <w:t>Ә</w:t>
            </w:r>
            <w:r>
              <w:rPr>
                <w:b/>
                <w:sz w:val="28"/>
              </w:rPr>
              <w:tab/>
            </w:r>
            <w:r>
              <w:rPr>
                <w:spacing w:val="-10"/>
                <w:sz w:val="28"/>
              </w:rPr>
              <w:t>–</w:t>
            </w:r>
            <w:r>
              <w:rPr>
                <w:sz w:val="28"/>
              </w:rPr>
              <w:tab/>
            </w:r>
            <w:r>
              <w:rPr>
                <w:spacing w:val="-5"/>
                <w:sz w:val="28"/>
              </w:rPr>
              <w:t>ҮЕҰ</w:t>
            </w:r>
            <w:r>
              <w:rPr>
                <w:sz w:val="28"/>
              </w:rPr>
              <w:tab/>
            </w:r>
            <w:r>
              <w:rPr>
                <w:spacing w:val="-2"/>
                <w:sz w:val="28"/>
              </w:rPr>
              <w:t>өкілдерінің</w:t>
            </w:r>
            <w:r>
              <w:rPr>
                <w:sz w:val="28"/>
              </w:rPr>
              <w:tab/>
            </w:r>
            <w:r>
              <w:rPr>
                <w:spacing w:val="-2"/>
                <w:sz w:val="28"/>
              </w:rPr>
              <w:t>әлеуметтік</w:t>
            </w:r>
            <w:r>
              <w:rPr>
                <w:sz w:val="28"/>
              </w:rPr>
              <w:tab/>
            </w:r>
            <w:r>
              <w:rPr>
                <w:spacing w:val="-2"/>
                <w:sz w:val="28"/>
              </w:rPr>
              <w:t>сауалнамасының</w:t>
            </w:r>
          </w:p>
          <w:p w14:paraId="1C904532" w14:textId="77777777" w:rsidR="00B56298" w:rsidRDefault="00867CC4">
            <w:pPr>
              <w:pStyle w:val="TableParagraph"/>
              <w:spacing w:line="307" w:lineRule="exact"/>
              <w:ind w:left="50"/>
              <w:rPr>
                <w:sz w:val="28"/>
              </w:rPr>
            </w:pPr>
            <w:r>
              <w:rPr>
                <w:spacing w:val="-2"/>
                <w:sz w:val="28"/>
              </w:rPr>
              <w:t>нысаны...............................................................................................................</w:t>
            </w:r>
          </w:p>
        </w:tc>
        <w:tc>
          <w:tcPr>
            <w:tcW w:w="579" w:type="dxa"/>
          </w:tcPr>
          <w:p w14:paraId="65BB52D3" w14:textId="77777777" w:rsidR="00B56298" w:rsidRDefault="00867CC4">
            <w:pPr>
              <w:pStyle w:val="TableParagraph"/>
              <w:spacing w:before="316" w:line="307" w:lineRule="exact"/>
              <w:ind w:left="108"/>
              <w:rPr>
                <w:sz w:val="28"/>
              </w:rPr>
            </w:pPr>
            <w:r>
              <w:rPr>
                <w:spacing w:val="-5"/>
                <w:sz w:val="28"/>
              </w:rPr>
              <w:t>160</w:t>
            </w:r>
          </w:p>
        </w:tc>
      </w:tr>
      <w:tr w:rsidR="00B56298" w14:paraId="16698AA0" w14:textId="77777777">
        <w:trPr>
          <w:trHeight w:val="643"/>
        </w:trPr>
        <w:tc>
          <w:tcPr>
            <w:tcW w:w="8881" w:type="dxa"/>
          </w:tcPr>
          <w:p w14:paraId="6DD44C05" w14:textId="77777777" w:rsidR="00B56298" w:rsidRDefault="00867CC4">
            <w:pPr>
              <w:pStyle w:val="TableParagraph"/>
              <w:tabs>
                <w:tab w:val="left" w:pos="2118"/>
                <w:tab w:val="left" w:pos="2695"/>
                <w:tab w:val="left" w:pos="3230"/>
                <w:tab w:val="left" w:pos="5159"/>
                <w:tab w:val="left" w:pos="7479"/>
              </w:tabs>
              <w:spacing w:line="316" w:lineRule="exact"/>
              <w:ind w:left="50"/>
              <w:rPr>
                <w:sz w:val="28"/>
              </w:rPr>
            </w:pPr>
            <w:r>
              <w:rPr>
                <w:b/>
                <w:spacing w:val="-2"/>
                <w:sz w:val="28"/>
              </w:rPr>
              <w:t>ҚОСЫМША</w:t>
            </w:r>
            <w:r>
              <w:rPr>
                <w:b/>
                <w:sz w:val="28"/>
              </w:rPr>
              <w:tab/>
            </w:r>
            <w:r>
              <w:rPr>
                <w:b/>
                <w:spacing w:val="-10"/>
                <w:sz w:val="28"/>
              </w:rPr>
              <w:t>Б</w:t>
            </w:r>
            <w:r>
              <w:rPr>
                <w:b/>
                <w:sz w:val="28"/>
              </w:rPr>
              <w:tab/>
            </w:r>
            <w:r>
              <w:rPr>
                <w:spacing w:val="-10"/>
                <w:sz w:val="28"/>
              </w:rPr>
              <w:t>–</w:t>
            </w:r>
            <w:r>
              <w:rPr>
                <w:sz w:val="28"/>
              </w:rPr>
              <w:tab/>
            </w:r>
            <w:r>
              <w:rPr>
                <w:spacing w:val="-2"/>
                <w:sz w:val="28"/>
              </w:rPr>
              <w:t>Мемлекеттік</w:t>
            </w:r>
            <w:r>
              <w:rPr>
                <w:sz w:val="28"/>
              </w:rPr>
              <w:tab/>
            </w:r>
            <w:r>
              <w:rPr>
                <w:spacing w:val="-2"/>
                <w:sz w:val="28"/>
              </w:rPr>
              <w:t>қызметшілердің</w:t>
            </w:r>
            <w:r>
              <w:rPr>
                <w:sz w:val="28"/>
              </w:rPr>
              <w:tab/>
            </w:r>
            <w:r>
              <w:rPr>
                <w:spacing w:val="-2"/>
                <w:sz w:val="28"/>
              </w:rPr>
              <w:t>әлеуметтік</w:t>
            </w:r>
          </w:p>
          <w:p w14:paraId="0475549B" w14:textId="77777777" w:rsidR="00B56298" w:rsidRDefault="00867CC4">
            <w:pPr>
              <w:pStyle w:val="TableParagraph"/>
              <w:spacing w:line="307" w:lineRule="exact"/>
              <w:ind w:left="50"/>
              <w:rPr>
                <w:sz w:val="28"/>
              </w:rPr>
            </w:pPr>
            <w:r>
              <w:rPr>
                <w:sz w:val="28"/>
              </w:rPr>
              <w:t>сауалнамасының</w:t>
            </w:r>
            <w:r>
              <w:rPr>
                <w:spacing w:val="-11"/>
                <w:sz w:val="28"/>
              </w:rPr>
              <w:t xml:space="preserve"> </w:t>
            </w:r>
            <w:r>
              <w:rPr>
                <w:spacing w:val="-2"/>
                <w:sz w:val="28"/>
              </w:rPr>
              <w:t>нысаны.................................................................................</w:t>
            </w:r>
          </w:p>
        </w:tc>
        <w:tc>
          <w:tcPr>
            <w:tcW w:w="579" w:type="dxa"/>
          </w:tcPr>
          <w:p w14:paraId="243B6A4B" w14:textId="77777777" w:rsidR="00B56298" w:rsidRDefault="00867CC4">
            <w:pPr>
              <w:pStyle w:val="TableParagraph"/>
              <w:spacing w:before="315" w:line="307" w:lineRule="exact"/>
              <w:ind w:left="108"/>
              <w:rPr>
                <w:sz w:val="28"/>
              </w:rPr>
            </w:pPr>
            <w:r>
              <w:rPr>
                <w:spacing w:val="-5"/>
                <w:sz w:val="28"/>
              </w:rPr>
              <w:t>168</w:t>
            </w:r>
          </w:p>
        </w:tc>
      </w:tr>
      <w:tr w:rsidR="00B56298" w14:paraId="279FC572" w14:textId="77777777">
        <w:trPr>
          <w:trHeight w:val="645"/>
        </w:trPr>
        <w:tc>
          <w:tcPr>
            <w:tcW w:w="8881" w:type="dxa"/>
          </w:tcPr>
          <w:p w14:paraId="69F7EB9F" w14:textId="77777777" w:rsidR="00B56298" w:rsidRDefault="00867CC4">
            <w:pPr>
              <w:pStyle w:val="TableParagraph"/>
              <w:tabs>
                <w:tab w:val="left" w:pos="2020"/>
                <w:tab w:val="left" w:pos="2503"/>
                <w:tab w:val="left" w:pos="2942"/>
                <w:tab w:val="left" w:pos="3815"/>
                <w:tab w:val="left" w:pos="4489"/>
                <w:tab w:val="left" w:pos="5942"/>
                <w:tab w:val="left" w:pos="7350"/>
              </w:tabs>
              <w:spacing w:line="316" w:lineRule="exact"/>
              <w:ind w:left="50"/>
              <w:rPr>
                <w:sz w:val="28"/>
              </w:rPr>
            </w:pPr>
            <w:r>
              <w:rPr>
                <w:b/>
                <w:spacing w:val="-2"/>
                <w:sz w:val="28"/>
              </w:rPr>
              <w:t>ҚОСЫМША</w:t>
            </w:r>
            <w:r>
              <w:rPr>
                <w:b/>
                <w:sz w:val="28"/>
              </w:rPr>
              <w:tab/>
            </w:r>
            <w:r>
              <w:rPr>
                <w:b/>
                <w:spacing w:val="-10"/>
                <w:sz w:val="28"/>
              </w:rPr>
              <w:t>В</w:t>
            </w:r>
            <w:r>
              <w:rPr>
                <w:b/>
                <w:sz w:val="28"/>
              </w:rPr>
              <w:tab/>
            </w:r>
            <w:r>
              <w:rPr>
                <w:spacing w:val="-10"/>
                <w:sz w:val="28"/>
              </w:rPr>
              <w:t>–</w:t>
            </w:r>
            <w:r>
              <w:rPr>
                <w:sz w:val="28"/>
              </w:rPr>
              <w:tab/>
            </w:r>
            <w:r>
              <w:rPr>
                <w:spacing w:val="-5"/>
                <w:sz w:val="28"/>
              </w:rPr>
              <w:t>ҮЕҰ</w:t>
            </w:r>
            <w:r>
              <w:rPr>
                <w:sz w:val="28"/>
              </w:rPr>
              <w:tab/>
            </w:r>
            <w:r>
              <w:rPr>
                <w:spacing w:val="-5"/>
                <w:sz w:val="28"/>
              </w:rPr>
              <w:t>ДҚ</w:t>
            </w:r>
            <w:r>
              <w:rPr>
                <w:sz w:val="28"/>
              </w:rPr>
              <w:tab/>
            </w:r>
            <w:r>
              <w:rPr>
                <w:spacing w:val="-2"/>
                <w:sz w:val="28"/>
              </w:rPr>
              <w:t>жетілдіру</w:t>
            </w:r>
            <w:r>
              <w:rPr>
                <w:sz w:val="28"/>
              </w:rPr>
              <w:tab/>
            </w:r>
            <w:r>
              <w:rPr>
                <w:spacing w:val="-2"/>
                <w:sz w:val="28"/>
              </w:rPr>
              <w:t>бойынша</w:t>
            </w:r>
            <w:r>
              <w:rPr>
                <w:sz w:val="28"/>
              </w:rPr>
              <w:tab/>
            </w:r>
            <w:r>
              <w:rPr>
                <w:spacing w:val="-2"/>
                <w:sz w:val="28"/>
              </w:rPr>
              <w:t>талдамалық</w:t>
            </w:r>
          </w:p>
          <w:p w14:paraId="6717283F" w14:textId="77777777" w:rsidR="00B56298" w:rsidRDefault="00867CC4">
            <w:pPr>
              <w:pStyle w:val="TableParagraph"/>
              <w:spacing w:before="2" w:line="307" w:lineRule="exact"/>
              <w:ind w:left="50"/>
              <w:rPr>
                <w:sz w:val="28"/>
              </w:rPr>
            </w:pPr>
            <w:r>
              <w:rPr>
                <w:spacing w:val="-2"/>
                <w:sz w:val="28"/>
              </w:rPr>
              <w:t>жазба.....................…………………………………………….........................</w:t>
            </w:r>
          </w:p>
        </w:tc>
        <w:tc>
          <w:tcPr>
            <w:tcW w:w="579" w:type="dxa"/>
          </w:tcPr>
          <w:p w14:paraId="7E6FF1E4" w14:textId="77777777" w:rsidR="00B56298" w:rsidRDefault="00867CC4">
            <w:pPr>
              <w:pStyle w:val="TableParagraph"/>
              <w:spacing w:before="318" w:line="307" w:lineRule="exact"/>
              <w:ind w:left="108"/>
              <w:rPr>
                <w:sz w:val="28"/>
              </w:rPr>
            </w:pPr>
            <w:r>
              <w:rPr>
                <w:spacing w:val="-5"/>
                <w:sz w:val="28"/>
              </w:rPr>
              <w:t>176</w:t>
            </w:r>
          </w:p>
        </w:tc>
      </w:tr>
      <w:tr w:rsidR="00B56298" w14:paraId="2AD3FCC3" w14:textId="77777777">
        <w:trPr>
          <w:trHeight w:val="637"/>
        </w:trPr>
        <w:tc>
          <w:tcPr>
            <w:tcW w:w="8881" w:type="dxa"/>
          </w:tcPr>
          <w:p w14:paraId="37666594" w14:textId="77777777" w:rsidR="00B56298" w:rsidRDefault="00867CC4">
            <w:pPr>
              <w:pStyle w:val="TableParagraph"/>
              <w:spacing w:line="316" w:lineRule="exact"/>
              <w:ind w:left="50"/>
              <w:rPr>
                <w:sz w:val="28"/>
              </w:rPr>
            </w:pPr>
            <w:r>
              <w:rPr>
                <w:b/>
                <w:sz w:val="28"/>
              </w:rPr>
              <w:t>ҚОСЫМША</w:t>
            </w:r>
            <w:r>
              <w:rPr>
                <w:b/>
                <w:spacing w:val="2"/>
                <w:sz w:val="28"/>
              </w:rPr>
              <w:t xml:space="preserve"> </w:t>
            </w:r>
            <w:r>
              <w:rPr>
                <w:b/>
                <w:sz w:val="28"/>
              </w:rPr>
              <w:t xml:space="preserve">Г – </w:t>
            </w:r>
            <w:r>
              <w:rPr>
                <w:sz w:val="28"/>
              </w:rPr>
              <w:t>Мемлекеттік</w:t>
            </w:r>
            <w:r>
              <w:rPr>
                <w:spacing w:val="-1"/>
                <w:sz w:val="28"/>
              </w:rPr>
              <w:t xml:space="preserve"> </w:t>
            </w:r>
            <w:r>
              <w:rPr>
                <w:sz w:val="28"/>
              </w:rPr>
              <w:t>органдар</w:t>
            </w:r>
            <w:r>
              <w:rPr>
                <w:spacing w:val="2"/>
                <w:sz w:val="28"/>
              </w:rPr>
              <w:t xml:space="preserve"> </w:t>
            </w:r>
            <w:r>
              <w:rPr>
                <w:sz w:val="28"/>
              </w:rPr>
              <w:t>мен</w:t>
            </w:r>
            <w:r>
              <w:rPr>
                <w:spacing w:val="1"/>
                <w:sz w:val="28"/>
              </w:rPr>
              <w:t xml:space="preserve"> </w:t>
            </w:r>
            <w:r>
              <w:rPr>
                <w:sz w:val="28"/>
              </w:rPr>
              <w:t>ҮЕҰ-ның</w:t>
            </w:r>
            <w:r>
              <w:rPr>
                <w:spacing w:val="-1"/>
                <w:sz w:val="28"/>
              </w:rPr>
              <w:t xml:space="preserve"> </w:t>
            </w:r>
            <w:r>
              <w:rPr>
                <w:sz w:val="28"/>
              </w:rPr>
              <w:t>өзара</w:t>
            </w:r>
            <w:r>
              <w:rPr>
                <w:spacing w:val="2"/>
                <w:sz w:val="28"/>
              </w:rPr>
              <w:t xml:space="preserve"> </w:t>
            </w:r>
            <w:r>
              <w:rPr>
                <w:sz w:val="28"/>
              </w:rPr>
              <w:t>іс-</w:t>
            </w:r>
            <w:r>
              <w:rPr>
                <w:spacing w:val="-2"/>
                <w:sz w:val="28"/>
              </w:rPr>
              <w:t>қимылы</w:t>
            </w:r>
          </w:p>
          <w:p w14:paraId="6E53BD53" w14:textId="77777777" w:rsidR="00B56298" w:rsidRDefault="00867CC4">
            <w:pPr>
              <w:pStyle w:val="TableParagraph"/>
              <w:spacing w:line="302" w:lineRule="exact"/>
              <w:ind w:left="50"/>
              <w:rPr>
                <w:sz w:val="28"/>
              </w:rPr>
            </w:pPr>
            <w:r>
              <w:rPr>
                <w:sz w:val="28"/>
              </w:rPr>
              <w:t>жөніндегі</w:t>
            </w:r>
            <w:r>
              <w:rPr>
                <w:spacing w:val="-8"/>
                <w:sz w:val="28"/>
              </w:rPr>
              <w:t xml:space="preserve"> </w:t>
            </w:r>
            <w:r>
              <w:rPr>
                <w:spacing w:val="-2"/>
                <w:sz w:val="28"/>
              </w:rPr>
              <w:t>нұсқаулық.......................................................................................</w:t>
            </w:r>
          </w:p>
        </w:tc>
        <w:tc>
          <w:tcPr>
            <w:tcW w:w="579" w:type="dxa"/>
          </w:tcPr>
          <w:p w14:paraId="1D92FBD6" w14:textId="77777777" w:rsidR="00B56298" w:rsidRDefault="00867CC4">
            <w:pPr>
              <w:pStyle w:val="TableParagraph"/>
              <w:spacing w:before="315" w:line="302" w:lineRule="exact"/>
              <w:ind w:left="108"/>
              <w:rPr>
                <w:sz w:val="28"/>
              </w:rPr>
            </w:pPr>
            <w:r>
              <w:rPr>
                <w:spacing w:val="-5"/>
                <w:sz w:val="28"/>
              </w:rPr>
              <w:t>179</w:t>
            </w:r>
          </w:p>
        </w:tc>
      </w:tr>
    </w:tbl>
    <w:p w14:paraId="21948B46" w14:textId="77777777" w:rsidR="00B56298" w:rsidRDefault="00B56298">
      <w:pPr>
        <w:spacing w:line="302" w:lineRule="exact"/>
        <w:rPr>
          <w:sz w:val="28"/>
        </w:rPr>
        <w:sectPr w:rsidR="00B56298">
          <w:footerReference w:type="default" r:id="rId7"/>
          <w:pgSz w:w="11910" w:h="16840"/>
          <w:pgMar w:top="1040" w:right="440" w:bottom="1120" w:left="1500" w:header="0" w:footer="934" w:gutter="0"/>
          <w:pgNumType w:start="2"/>
          <w:cols w:space="720"/>
        </w:sectPr>
      </w:pPr>
    </w:p>
    <w:p w14:paraId="5AAFCC60" w14:textId="77777777" w:rsidR="00B56298" w:rsidRDefault="00867CC4">
      <w:pPr>
        <w:spacing w:before="74"/>
        <w:ind w:left="691" w:right="615"/>
        <w:jc w:val="center"/>
        <w:rPr>
          <w:b/>
          <w:sz w:val="28"/>
        </w:rPr>
      </w:pPr>
      <w:r>
        <w:rPr>
          <w:b/>
          <w:spacing w:val="-2"/>
          <w:sz w:val="28"/>
        </w:rPr>
        <w:t>АНЫҚТАМАЛАР</w:t>
      </w:r>
    </w:p>
    <w:p w14:paraId="254077D0" w14:textId="77777777" w:rsidR="00B56298" w:rsidRDefault="00B56298">
      <w:pPr>
        <w:pStyle w:val="a3"/>
        <w:spacing w:before="2"/>
        <w:ind w:left="0" w:firstLine="0"/>
        <w:jc w:val="left"/>
        <w:rPr>
          <w:b/>
        </w:rPr>
      </w:pPr>
    </w:p>
    <w:p w14:paraId="3541207C" w14:textId="77777777" w:rsidR="00B56298" w:rsidRDefault="00867CC4">
      <w:pPr>
        <w:pStyle w:val="a3"/>
        <w:ind w:left="202" w:right="128" w:firstLine="719"/>
      </w:pPr>
      <w:r>
        <w:t xml:space="preserve">Диссертациялық жұмыста төмендегідей анықтамаларға сәйкес терминдер </w:t>
      </w:r>
      <w:r>
        <w:rPr>
          <w:spacing w:val="-2"/>
        </w:rPr>
        <w:t>қолданылды:</w:t>
      </w:r>
    </w:p>
    <w:p w14:paraId="1E87F82F" w14:textId="77777777" w:rsidR="00B56298" w:rsidRDefault="00867CC4">
      <w:pPr>
        <w:pStyle w:val="a3"/>
        <w:ind w:left="202" w:right="128" w:firstLine="719"/>
      </w:pPr>
      <w:r>
        <w:rPr>
          <w:b/>
        </w:rPr>
        <w:t xml:space="preserve">Тетік - </w:t>
      </w:r>
      <w:r>
        <w:t>белгілі бір қозғалысты немесе күшті өзгерту, бағыттау немесе беру үшін пайдаланылатын құрылғы.</w:t>
      </w:r>
    </w:p>
    <w:p w14:paraId="6148F352" w14:textId="77777777" w:rsidR="00B56298" w:rsidRDefault="00867CC4">
      <w:pPr>
        <w:pStyle w:val="a3"/>
        <w:spacing w:line="242" w:lineRule="auto"/>
        <w:ind w:left="202" w:right="128" w:firstLine="719"/>
      </w:pPr>
      <w:r>
        <w:rPr>
          <w:b/>
        </w:rPr>
        <w:t>Құрал</w:t>
      </w:r>
      <w:r>
        <w:rPr>
          <w:b/>
          <w:spacing w:val="-3"/>
        </w:rPr>
        <w:t xml:space="preserve"> </w:t>
      </w:r>
      <w:r>
        <w:rPr>
          <w:b/>
        </w:rPr>
        <w:t>-</w:t>
      </w:r>
      <w:r>
        <w:rPr>
          <w:b/>
          <w:spacing w:val="-4"/>
        </w:rPr>
        <w:t xml:space="preserve"> </w:t>
      </w:r>
      <w:r>
        <w:t>бұл</w:t>
      </w:r>
      <w:r>
        <w:rPr>
          <w:spacing w:val="-4"/>
        </w:rPr>
        <w:t xml:space="preserve"> </w:t>
      </w:r>
      <w:r>
        <w:t>белгілі</w:t>
      </w:r>
      <w:r>
        <w:rPr>
          <w:spacing w:val="-3"/>
        </w:rPr>
        <w:t xml:space="preserve"> </w:t>
      </w:r>
      <w:r>
        <w:t>бір</w:t>
      </w:r>
      <w:r>
        <w:rPr>
          <w:spacing w:val="-4"/>
        </w:rPr>
        <w:t xml:space="preserve"> </w:t>
      </w:r>
      <w:r>
        <w:t>міндетті</w:t>
      </w:r>
      <w:r>
        <w:rPr>
          <w:spacing w:val="-4"/>
        </w:rPr>
        <w:t xml:space="preserve"> </w:t>
      </w:r>
      <w:r>
        <w:t>орындау</w:t>
      </w:r>
      <w:r>
        <w:rPr>
          <w:spacing w:val="-3"/>
        </w:rPr>
        <w:t xml:space="preserve"> </w:t>
      </w:r>
      <w:r>
        <w:t>үшін</w:t>
      </w:r>
      <w:r>
        <w:rPr>
          <w:spacing w:val="-4"/>
        </w:rPr>
        <w:t xml:space="preserve"> </w:t>
      </w:r>
      <w:r>
        <w:t>қолмен</w:t>
      </w:r>
      <w:r>
        <w:rPr>
          <w:spacing w:val="-4"/>
        </w:rPr>
        <w:t xml:space="preserve"> </w:t>
      </w:r>
      <w:r>
        <w:t>немесе</w:t>
      </w:r>
      <w:r>
        <w:rPr>
          <w:spacing w:val="-4"/>
        </w:rPr>
        <w:t xml:space="preserve"> </w:t>
      </w:r>
      <w:r>
        <w:t>машинаның көмегімен пайдаланылатын құрылғы.</w:t>
      </w:r>
    </w:p>
    <w:p w14:paraId="46AB7F3C" w14:textId="77777777" w:rsidR="00B56298" w:rsidRDefault="00867CC4">
      <w:pPr>
        <w:ind w:left="202" w:right="121" w:firstLine="719"/>
        <w:jc w:val="both"/>
        <w:rPr>
          <w:sz w:val="28"/>
        </w:rPr>
      </w:pPr>
      <w:r>
        <w:rPr>
          <w:b/>
          <w:sz w:val="28"/>
        </w:rPr>
        <w:t xml:space="preserve">Мемлекет пен ҮЕҰ өзара іс-қимылы тетігі </w:t>
      </w:r>
      <w:r>
        <w:rPr>
          <w:sz w:val="28"/>
        </w:rPr>
        <w:t>- бұл бірлескен жұмыс пен түрлі әлеуметтік проблемаларды шешу үшін екі тараптың өзара іс-қимылының әдістері мен құралдарының жиынтығы.</w:t>
      </w:r>
    </w:p>
    <w:p w14:paraId="3C3CF099" w14:textId="77777777" w:rsidR="00B56298" w:rsidRDefault="00867CC4">
      <w:pPr>
        <w:ind w:left="202" w:right="128" w:firstLine="719"/>
        <w:jc w:val="both"/>
        <w:rPr>
          <w:sz w:val="28"/>
        </w:rPr>
      </w:pPr>
      <w:r>
        <w:rPr>
          <w:b/>
          <w:sz w:val="28"/>
        </w:rPr>
        <w:t xml:space="preserve">Тетікті трансформациялау </w:t>
      </w:r>
      <w:r>
        <w:rPr>
          <w:sz w:val="28"/>
        </w:rPr>
        <w:t>- бұл мемлекет пен ҮЕҰ арасындағы өзара іс-қимылды жақсарту, өзгерту немесе жаңарту процесі.</w:t>
      </w:r>
    </w:p>
    <w:p w14:paraId="08E6E238" w14:textId="77777777" w:rsidR="00B56298" w:rsidRDefault="00B56298">
      <w:pPr>
        <w:jc w:val="both"/>
        <w:rPr>
          <w:sz w:val="28"/>
        </w:rPr>
        <w:sectPr w:rsidR="00B56298">
          <w:pgSz w:w="11910" w:h="16840"/>
          <w:pgMar w:top="1040" w:right="440" w:bottom="1200" w:left="1500" w:header="0" w:footer="934" w:gutter="0"/>
          <w:cols w:space="720"/>
        </w:sectPr>
      </w:pPr>
    </w:p>
    <w:p w14:paraId="1C814082" w14:textId="77777777" w:rsidR="00B56298" w:rsidRDefault="00867CC4">
      <w:pPr>
        <w:pStyle w:val="1"/>
        <w:ind w:left="689"/>
      </w:pPr>
      <w:r>
        <w:t>НОРМАТИВТІК</w:t>
      </w:r>
      <w:r>
        <w:rPr>
          <w:spacing w:val="-10"/>
        </w:rPr>
        <w:t xml:space="preserve"> </w:t>
      </w:r>
      <w:r>
        <w:rPr>
          <w:spacing w:val="-2"/>
        </w:rPr>
        <w:t>СІЛТЕМЕЛЕР</w:t>
      </w:r>
    </w:p>
    <w:p w14:paraId="25947D9D" w14:textId="77777777" w:rsidR="00B56298" w:rsidRDefault="00B56298">
      <w:pPr>
        <w:pStyle w:val="a3"/>
        <w:spacing w:before="2"/>
        <w:ind w:left="0" w:firstLine="0"/>
        <w:jc w:val="left"/>
        <w:rPr>
          <w:b/>
        </w:rPr>
      </w:pPr>
    </w:p>
    <w:p w14:paraId="4CA3C753" w14:textId="77777777" w:rsidR="00B56298" w:rsidRDefault="00867CC4">
      <w:pPr>
        <w:pStyle w:val="a3"/>
        <w:ind w:left="202" w:right="121"/>
      </w:pPr>
      <w:r>
        <w:t>Диссертациялық жұмыста келесідей мемлекеттік үлгіқалыптарға сілтемелер жасалды:</w:t>
      </w:r>
    </w:p>
    <w:p w14:paraId="4222AC72" w14:textId="77777777" w:rsidR="00B56298" w:rsidRDefault="00867CC4">
      <w:pPr>
        <w:pStyle w:val="a3"/>
        <w:ind w:left="202" w:right="121"/>
      </w:pPr>
      <w:r>
        <w:t>Қазақстан Республикасының Конституциясы: 1995 жылдың 30 тамызда республикалық референдумда қабылданған.</w:t>
      </w:r>
    </w:p>
    <w:p w14:paraId="473E5D77" w14:textId="77777777" w:rsidR="00B56298" w:rsidRDefault="00867CC4">
      <w:pPr>
        <w:pStyle w:val="a3"/>
        <w:spacing w:line="242" w:lineRule="auto"/>
        <w:ind w:left="202" w:right="122"/>
      </w:pPr>
      <w:r>
        <w:t>Қазақстан Республикасының Азаматтық кодексі: 1994 жылдың 27 желтоқсанда қабылданған, №268-XIII.</w:t>
      </w:r>
    </w:p>
    <w:p w14:paraId="3E948615" w14:textId="77777777" w:rsidR="00B56298" w:rsidRDefault="00867CC4">
      <w:pPr>
        <w:pStyle w:val="a3"/>
        <w:ind w:left="202" w:right="126"/>
      </w:pPr>
      <w:r>
        <w:t>Қазақстан Республикасының Әкімшілік құқық бұзушылық туралы Кодексі: 2014 жылдың 5 шілдесі, №235-V қабылданған.</w:t>
      </w:r>
    </w:p>
    <w:p w14:paraId="62E8A406" w14:textId="77777777" w:rsidR="00B56298" w:rsidRDefault="00867CC4">
      <w:pPr>
        <w:pStyle w:val="a3"/>
        <w:ind w:left="202" w:right="123"/>
      </w:pPr>
      <w:r>
        <w:t>Қазақстан Республикасының Қылмыстық Кодексі: 2014 жылдың 3 шілдесі, №226-V ҚРЗ қабылданған.</w:t>
      </w:r>
    </w:p>
    <w:p w14:paraId="11E97690" w14:textId="77777777" w:rsidR="00B56298" w:rsidRDefault="00867CC4">
      <w:pPr>
        <w:pStyle w:val="a3"/>
        <w:ind w:left="202" w:right="123"/>
      </w:pPr>
      <w:r>
        <w:t>Қазақстан Республикасының Заңы. Қазақстан Республикасындағы үкіметтік емес ұйымдарға арналған мемлекеттік әлеуметтік тапсырыс, гранттар мен сыйлықақылар туралы: 2005 жылдың 12 сәуіресі, №36 қабылданған.</w:t>
      </w:r>
    </w:p>
    <w:p w14:paraId="447639DE" w14:textId="77777777" w:rsidR="00B56298" w:rsidRDefault="00867CC4">
      <w:pPr>
        <w:pStyle w:val="a3"/>
        <w:ind w:left="202" w:right="121"/>
      </w:pPr>
      <w:r>
        <w:t>Қазақстан Республикасының Заңы. Қоғамдық бірлестіктер туралы: 1996 жылдың 31 мамырда, №3-I қабылданған.</w:t>
      </w:r>
    </w:p>
    <w:p w14:paraId="0696E566" w14:textId="77777777" w:rsidR="00B56298" w:rsidRDefault="00867CC4">
      <w:pPr>
        <w:pStyle w:val="a3"/>
        <w:ind w:left="202" w:right="124"/>
      </w:pPr>
      <w:r>
        <w:t>Қазақстан Республикасының Заңы. Коммерциялық емес ұйымдар туралы: 2001 жылдың 16 қаңтарда, №142-II қабылданған.</w:t>
      </w:r>
    </w:p>
    <w:p w14:paraId="65EB352C" w14:textId="77777777" w:rsidR="00B56298" w:rsidRDefault="00867CC4">
      <w:pPr>
        <w:pStyle w:val="a3"/>
        <w:ind w:left="202" w:right="121"/>
      </w:pPr>
      <w:r>
        <w:t>Қазақстан Республикасының Заңы. Қазақстан Республикасының кейбір заңнамалық актілеріне Үкіметтік емес ұйымдардың қызметі мәселелері бойынша өзгерістер мен толықтырулар енгізу туралы: 2015 жылдың 2 желтоқсанда, №429-V ҚРЗ қабылданған.</w:t>
      </w:r>
    </w:p>
    <w:p w14:paraId="0B63BEE4" w14:textId="77777777" w:rsidR="00B56298" w:rsidRDefault="00867CC4">
      <w:pPr>
        <w:pStyle w:val="a3"/>
        <w:ind w:left="202" w:right="121"/>
      </w:pPr>
      <w:r>
        <w:t>Қазақ Кеңестік Социалистік Республикасының Заңы. Қазақ КСР-дегі қоғамдық бірлестіктер туралы: 1991 жылдың 27 маусымда қабылданған (күші жойылды Қазақстан Республикасының Конституциялық заңымен: 2013</w:t>
      </w:r>
      <w:r>
        <w:rPr>
          <w:spacing w:val="80"/>
        </w:rPr>
        <w:t xml:space="preserve"> </w:t>
      </w:r>
      <w:r>
        <w:t>жылдың 3 шілдесі, №121-V қабылданған).</w:t>
      </w:r>
    </w:p>
    <w:p w14:paraId="0C9EE582" w14:textId="77777777" w:rsidR="00B56298" w:rsidRDefault="00867CC4">
      <w:pPr>
        <w:pStyle w:val="a3"/>
        <w:ind w:left="202" w:right="123"/>
      </w:pPr>
      <w:r>
        <w:t>Қазақстан Республикасының Заңы. Мемлекеттік сатып алу туралы: 2015 жылдың 4 желтоқсанда, №434-V қабылданған.</w:t>
      </w:r>
    </w:p>
    <w:p w14:paraId="46D753F0" w14:textId="77777777" w:rsidR="00B56298" w:rsidRDefault="00867CC4">
      <w:pPr>
        <w:pStyle w:val="a3"/>
        <w:ind w:left="202" w:right="122"/>
      </w:pPr>
      <w:r>
        <w:t>Қазақстан Республикасының Заңы. Бір жағынан Қазақстан Республикасы мен екінші жағынан Еуропалық Одақ пен оның мүше мемлекеттері арасындағы Кеңейтілген әріптестік пен ынтымақтастық туралы келісімді ратификациялау туралы: 2016 жылдың 25 наурызда, №475-V ҚРЗ қабылданған.</w:t>
      </w:r>
    </w:p>
    <w:p w14:paraId="4DBC025E" w14:textId="77777777" w:rsidR="00B56298" w:rsidRDefault="00867CC4">
      <w:pPr>
        <w:pStyle w:val="a3"/>
        <w:ind w:left="202" w:right="122"/>
      </w:pPr>
      <w:r>
        <w:t>Қазақстан Республикасының Заңы. Қазақстан Республикасында мүгедектігі бойынша, асыраушысынан айрылу жағдайы бойынша және жасына байланысты Мемлекеттік әлеуметтік жәрдемақылар туралы: 1997 жылдың 16 маусымда, №126-I қабылданған.</w:t>
      </w:r>
    </w:p>
    <w:p w14:paraId="40B3A45E" w14:textId="77777777" w:rsidR="00B56298" w:rsidRDefault="00867CC4">
      <w:pPr>
        <w:pStyle w:val="a3"/>
        <w:ind w:left="202" w:right="121"/>
      </w:pPr>
      <w:r>
        <w:t>Қазақстан Республикасы Үкіметінің Қаулысы. Сәйкестендіру нөмірлерінің ұлттық тізілімдерін құру, жүргізу және пайдалану қағидаларын бекіту туралы: 2007 жылдың 27 сәуіресі, №343 бекітілген.</w:t>
      </w:r>
    </w:p>
    <w:p w14:paraId="46B58A48" w14:textId="77777777" w:rsidR="00B56298" w:rsidRDefault="00867CC4">
      <w:pPr>
        <w:pStyle w:val="a3"/>
        <w:ind w:left="202" w:right="121"/>
      </w:pPr>
      <w:r>
        <w:t>Қазақстан Республикасы Мәдениет және спорт министрінің Бұйрығы. Үкіметтік емес ұйымдардың өз қызметі туралы мәліметтерді ұсыну және олар туралы дерекқорды қалыптастыру қағидаларын бекіту туралы: 2016 жылдың 19 ақпанда, №51 бекітілген.</w:t>
      </w:r>
    </w:p>
    <w:p w14:paraId="3D86C7B8" w14:textId="77777777" w:rsidR="00B56298" w:rsidRDefault="00867CC4">
      <w:pPr>
        <w:pStyle w:val="a3"/>
        <w:spacing w:line="320" w:lineRule="exact"/>
        <w:ind w:left="910" w:firstLine="0"/>
      </w:pPr>
      <w:r>
        <w:t>Қазақстан</w:t>
      </w:r>
      <w:r>
        <w:rPr>
          <w:spacing w:val="42"/>
        </w:rPr>
        <w:t xml:space="preserve">  </w:t>
      </w:r>
      <w:r>
        <w:t>Республикасы</w:t>
      </w:r>
      <w:r>
        <w:rPr>
          <w:spacing w:val="44"/>
        </w:rPr>
        <w:t xml:space="preserve">  </w:t>
      </w:r>
      <w:r>
        <w:t>Әділет</w:t>
      </w:r>
      <w:r>
        <w:rPr>
          <w:spacing w:val="43"/>
        </w:rPr>
        <w:t xml:space="preserve">  </w:t>
      </w:r>
      <w:r>
        <w:t>министрінің</w:t>
      </w:r>
      <w:r>
        <w:rPr>
          <w:spacing w:val="45"/>
        </w:rPr>
        <w:t xml:space="preserve">  </w:t>
      </w:r>
      <w:r>
        <w:t>м.а.</w:t>
      </w:r>
      <w:r>
        <w:rPr>
          <w:spacing w:val="43"/>
        </w:rPr>
        <w:t xml:space="preserve">  </w:t>
      </w:r>
      <w:r>
        <w:t>Бұйрығы.</w:t>
      </w:r>
      <w:r>
        <w:rPr>
          <w:spacing w:val="47"/>
        </w:rPr>
        <w:t xml:space="preserve">  </w:t>
      </w:r>
      <w:r>
        <w:rPr>
          <w:spacing w:val="-2"/>
        </w:rPr>
        <w:t>Заңды</w:t>
      </w:r>
    </w:p>
    <w:p w14:paraId="76A8B655" w14:textId="77777777" w:rsidR="00B56298" w:rsidRDefault="00B56298">
      <w:pPr>
        <w:spacing w:line="320" w:lineRule="exact"/>
        <w:sectPr w:rsidR="00B56298">
          <w:pgSz w:w="11910" w:h="16840"/>
          <w:pgMar w:top="1040" w:right="440" w:bottom="1120" w:left="1500" w:header="0" w:footer="934" w:gutter="0"/>
          <w:cols w:space="720"/>
        </w:sectPr>
      </w:pPr>
    </w:p>
    <w:p w14:paraId="4167C893" w14:textId="77777777" w:rsidR="00B56298" w:rsidRDefault="00867CC4">
      <w:pPr>
        <w:pStyle w:val="a3"/>
        <w:spacing w:before="74"/>
        <w:ind w:left="202" w:right="123" w:firstLine="0"/>
      </w:pPr>
      <w:r>
        <w:t>тұлғаларды мемлекеттік тіркеу және филиалдар мен өкілдіктерді есептік тіркеу саласында мемлекеттік қызметтер көрсету қағидаларын бекіту туралы: 2020 жылдың 29 мамырда, №66 бекітілген.</w:t>
      </w:r>
    </w:p>
    <w:p w14:paraId="4586863F" w14:textId="77777777" w:rsidR="00B56298" w:rsidRDefault="00B56298">
      <w:pPr>
        <w:sectPr w:rsidR="00B56298">
          <w:pgSz w:w="11910" w:h="16840"/>
          <w:pgMar w:top="1040" w:right="440" w:bottom="1200" w:left="1500" w:header="0" w:footer="934" w:gutter="0"/>
          <w:cols w:space="720"/>
        </w:sectPr>
      </w:pPr>
    </w:p>
    <w:p w14:paraId="54D8E65E" w14:textId="77777777" w:rsidR="00B56298" w:rsidRDefault="00867CC4">
      <w:pPr>
        <w:pStyle w:val="1"/>
        <w:ind w:left="688"/>
      </w:pPr>
      <w:r>
        <w:t>БЕЛГІЛЕУЛЕР</w:t>
      </w:r>
      <w:r>
        <w:rPr>
          <w:spacing w:val="-6"/>
        </w:rPr>
        <w:t xml:space="preserve"> </w:t>
      </w:r>
      <w:r>
        <w:t>МЕН</w:t>
      </w:r>
      <w:r>
        <w:rPr>
          <w:spacing w:val="-6"/>
        </w:rPr>
        <w:t xml:space="preserve"> </w:t>
      </w:r>
      <w:r>
        <w:rPr>
          <w:spacing w:val="-2"/>
        </w:rPr>
        <w:t>ҚЫСҚАРТУЛАР</w:t>
      </w:r>
    </w:p>
    <w:p w14:paraId="200A88EE" w14:textId="77777777" w:rsidR="00B56298" w:rsidRDefault="00B56298">
      <w:pPr>
        <w:pStyle w:val="a3"/>
        <w:spacing w:before="105" w:after="1"/>
        <w:ind w:left="0" w:firstLine="0"/>
        <w:jc w:val="left"/>
        <w:rPr>
          <w:b/>
          <w:sz w:val="20"/>
        </w:rPr>
      </w:pPr>
    </w:p>
    <w:tbl>
      <w:tblPr>
        <w:tblStyle w:val="TableNormal"/>
        <w:tblW w:w="0" w:type="auto"/>
        <w:tblInd w:w="154" w:type="dxa"/>
        <w:tblLayout w:type="fixed"/>
        <w:tblLook w:val="01E0" w:firstRow="1" w:lastRow="1" w:firstColumn="1" w:lastColumn="1" w:noHBand="0" w:noVBand="0"/>
      </w:tblPr>
      <w:tblGrid>
        <w:gridCol w:w="1469"/>
        <w:gridCol w:w="8076"/>
      </w:tblGrid>
      <w:tr w:rsidR="00B56298" w14:paraId="3DDC1725" w14:textId="77777777">
        <w:trPr>
          <w:trHeight w:val="316"/>
        </w:trPr>
        <w:tc>
          <w:tcPr>
            <w:tcW w:w="1469" w:type="dxa"/>
          </w:tcPr>
          <w:p w14:paraId="4F33D1B3" w14:textId="77777777" w:rsidR="00B56298" w:rsidRDefault="00867CC4">
            <w:pPr>
              <w:pStyle w:val="TableParagraph"/>
              <w:spacing w:line="296" w:lineRule="exact"/>
              <w:ind w:left="50"/>
              <w:rPr>
                <w:sz w:val="28"/>
              </w:rPr>
            </w:pPr>
            <w:r>
              <w:rPr>
                <w:spacing w:val="-5"/>
                <w:sz w:val="28"/>
              </w:rPr>
              <w:t>CCD</w:t>
            </w:r>
          </w:p>
        </w:tc>
        <w:tc>
          <w:tcPr>
            <w:tcW w:w="8076" w:type="dxa"/>
          </w:tcPr>
          <w:p w14:paraId="1200A58F" w14:textId="77777777" w:rsidR="00B56298" w:rsidRDefault="00867CC4">
            <w:pPr>
              <w:pStyle w:val="TableParagraph"/>
              <w:spacing w:line="296" w:lineRule="exact"/>
              <w:ind w:left="140"/>
              <w:rPr>
                <w:sz w:val="28"/>
              </w:rPr>
            </w:pPr>
            <w:r>
              <w:rPr>
                <w:sz w:val="28"/>
              </w:rPr>
              <w:t>–</w:t>
            </w:r>
            <w:r>
              <w:rPr>
                <w:spacing w:val="76"/>
                <w:w w:val="150"/>
                <w:sz w:val="28"/>
              </w:rPr>
              <w:t xml:space="preserve"> </w:t>
            </w:r>
            <w:r>
              <w:rPr>
                <w:sz w:val="28"/>
              </w:rPr>
              <w:t>Commission</w:t>
            </w:r>
            <w:r>
              <w:rPr>
                <w:spacing w:val="-4"/>
                <w:sz w:val="28"/>
              </w:rPr>
              <w:t xml:space="preserve"> </w:t>
            </w:r>
            <w:r>
              <w:rPr>
                <w:sz w:val="28"/>
              </w:rPr>
              <w:t>Coopération</w:t>
            </w:r>
            <w:r>
              <w:rPr>
                <w:spacing w:val="-7"/>
                <w:sz w:val="28"/>
              </w:rPr>
              <w:t xml:space="preserve"> </w:t>
            </w:r>
            <w:r>
              <w:rPr>
                <w:spacing w:val="-2"/>
                <w:sz w:val="28"/>
              </w:rPr>
              <w:t>Développement</w:t>
            </w:r>
          </w:p>
        </w:tc>
      </w:tr>
      <w:tr w:rsidR="00B56298" w14:paraId="0A1E34F0" w14:textId="77777777">
        <w:trPr>
          <w:trHeight w:val="643"/>
        </w:trPr>
        <w:tc>
          <w:tcPr>
            <w:tcW w:w="1469" w:type="dxa"/>
          </w:tcPr>
          <w:p w14:paraId="3F70C91F" w14:textId="77777777" w:rsidR="00B56298" w:rsidRDefault="00867CC4">
            <w:pPr>
              <w:pStyle w:val="TableParagraph"/>
              <w:spacing w:line="316" w:lineRule="exact"/>
              <w:ind w:left="50"/>
              <w:rPr>
                <w:sz w:val="28"/>
              </w:rPr>
            </w:pPr>
            <w:r>
              <w:rPr>
                <w:spacing w:val="-5"/>
                <w:sz w:val="28"/>
              </w:rPr>
              <w:t>CIO</w:t>
            </w:r>
          </w:p>
        </w:tc>
        <w:tc>
          <w:tcPr>
            <w:tcW w:w="8076" w:type="dxa"/>
          </w:tcPr>
          <w:p w14:paraId="64E08C91" w14:textId="77777777" w:rsidR="00B56298" w:rsidRDefault="00867CC4">
            <w:pPr>
              <w:pStyle w:val="TableParagraph"/>
              <w:tabs>
                <w:tab w:val="left" w:pos="2661"/>
                <w:tab w:val="left" w:pos="4173"/>
                <w:tab w:val="left" w:pos="6468"/>
              </w:tabs>
              <w:spacing w:line="316" w:lineRule="exact"/>
              <w:ind w:left="140"/>
              <w:rPr>
                <w:sz w:val="28"/>
              </w:rPr>
            </w:pPr>
            <w:r>
              <w:rPr>
                <w:sz w:val="28"/>
              </w:rPr>
              <w:t>–</w:t>
            </w:r>
            <w:r>
              <w:rPr>
                <w:spacing w:val="27"/>
                <w:sz w:val="28"/>
              </w:rPr>
              <w:t xml:space="preserve">  </w:t>
            </w:r>
            <w:r>
              <w:rPr>
                <w:spacing w:val="-2"/>
                <w:sz w:val="28"/>
              </w:rPr>
              <w:t>Қайырымдылық</w:t>
            </w:r>
            <w:r>
              <w:rPr>
                <w:sz w:val="28"/>
              </w:rPr>
              <w:tab/>
            </w:r>
            <w:r>
              <w:rPr>
                <w:spacing w:val="-2"/>
                <w:sz w:val="28"/>
              </w:rPr>
              <w:t>трасттары,</w:t>
            </w:r>
            <w:r>
              <w:rPr>
                <w:sz w:val="28"/>
              </w:rPr>
              <w:tab/>
            </w:r>
            <w:r>
              <w:rPr>
                <w:spacing w:val="-2"/>
                <w:sz w:val="28"/>
              </w:rPr>
              <w:t>қауымдастықтар,</w:t>
            </w:r>
            <w:r>
              <w:rPr>
                <w:sz w:val="28"/>
              </w:rPr>
              <w:tab/>
            </w:r>
            <w:r>
              <w:rPr>
                <w:spacing w:val="-2"/>
                <w:sz w:val="28"/>
              </w:rPr>
              <w:t>компаниялар</w:t>
            </w:r>
          </w:p>
          <w:p w14:paraId="157D7C82" w14:textId="77777777" w:rsidR="00B56298" w:rsidRDefault="00867CC4">
            <w:pPr>
              <w:pStyle w:val="TableParagraph"/>
              <w:spacing w:line="307" w:lineRule="exact"/>
              <w:ind w:left="488"/>
              <w:rPr>
                <w:sz w:val="28"/>
              </w:rPr>
            </w:pPr>
            <w:r>
              <w:rPr>
                <w:sz w:val="28"/>
              </w:rPr>
              <w:t>мен</w:t>
            </w:r>
            <w:r>
              <w:rPr>
                <w:spacing w:val="-9"/>
                <w:sz w:val="28"/>
              </w:rPr>
              <w:t xml:space="preserve"> </w:t>
            </w:r>
            <w:r>
              <w:rPr>
                <w:sz w:val="28"/>
              </w:rPr>
              <w:t>қайырымдылық</w:t>
            </w:r>
            <w:r>
              <w:rPr>
                <w:spacing w:val="-9"/>
                <w:sz w:val="28"/>
              </w:rPr>
              <w:t xml:space="preserve"> </w:t>
            </w:r>
            <w:r>
              <w:rPr>
                <w:spacing w:val="-2"/>
                <w:sz w:val="28"/>
              </w:rPr>
              <w:t>ұйымдары</w:t>
            </w:r>
          </w:p>
        </w:tc>
      </w:tr>
      <w:tr w:rsidR="00B56298" w14:paraId="7B08E180" w14:textId="77777777">
        <w:trPr>
          <w:trHeight w:val="321"/>
        </w:trPr>
        <w:tc>
          <w:tcPr>
            <w:tcW w:w="1469" w:type="dxa"/>
          </w:tcPr>
          <w:p w14:paraId="43E18705" w14:textId="77777777" w:rsidR="00B56298" w:rsidRDefault="00867CC4">
            <w:pPr>
              <w:pStyle w:val="TableParagraph"/>
              <w:spacing w:line="302" w:lineRule="exact"/>
              <w:ind w:left="50"/>
              <w:rPr>
                <w:sz w:val="28"/>
              </w:rPr>
            </w:pPr>
            <w:r>
              <w:rPr>
                <w:spacing w:val="-2"/>
                <w:sz w:val="28"/>
              </w:rPr>
              <w:t>FATCA</w:t>
            </w:r>
          </w:p>
        </w:tc>
        <w:tc>
          <w:tcPr>
            <w:tcW w:w="8076" w:type="dxa"/>
          </w:tcPr>
          <w:p w14:paraId="3E05AE9F" w14:textId="77777777" w:rsidR="00B56298" w:rsidRDefault="00867CC4">
            <w:pPr>
              <w:pStyle w:val="TableParagraph"/>
              <w:spacing w:line="302" w:lineRule="exact"/>
              <w:ind w:left="140"/>
              <w:rPr>
                <w:sz w:val="28"/>
              </w:rPr>
            </w:pPr>
            <w:r>
              <w:rPr>
                <w:sz w:val="28"/>
              </w:rPr>
              <w:t>–</w:t>
            </w:r>
            <w:r>
              <w:rPr>
                <w:spacing w:val="25"/>
                <w:sz w:val="28"/>
              </w:rPr>
              <w:t xml:space="preserve">  </w:t>
            </w:r>
            <w:r>
              <w:rPr>
                <w:sz w:val="28"/>
              </w:rPr>
              <w:t>Шетелдік</w:t>
            </w:r>
            <w:r>
              <w:rPr>
                <w:spacing w:val="-2"/>
                <w:sz w:val="28"/>
              </w:rPr>
              <w:t xml:space="preserve"> </w:t>
            </w:r>
            <w:r>
              <w:rPr>
                <w:sz w:val="28"/>
              </w:rPr>
              <w:t>шоттарға</w:t>
            </w:r>
            <w:r>
              <w:rPr>
                <w:spacing w:val="-5"/>
                <w:sz w:val="28"/>
              </w:rPr>
              <w:t xml:space="preserve"> </w:t>
            </w:r>
            <w:r>
              <w:rPr>
                <w:sz w:val="28"/>
              </w:rPr>
              <w:t>салық</w:t>
            </w:r>
            <w:r>
              <w:rPr>
                <w:spacing w:val="-1"/>
                <w:sz w:val="28"/>
              </w:rPr>
              <w:t xml:space="preserve"> </w:t>
            </w:r>
            <w:r>
              <w:rPr>
                <w:spacing w:val="-4"/>
                <w:sz w:val="28"/>
              </w:rPr>
              <w:t>салу</w:t>
            </w:r>
          </w:p>
        </w:tc>
      </w:tr>
      <w:tr w:rsidR="00B56298" w14:paraId="22C4F7AD" w14:textId="77777777">
        <w:trPr>
          <w:trHeight w:val="322"/>
        </w:trPr>
        <w:tc>
          <w:tcPr>
            <w:tcW w:w="1469" w:type="dxa"/>
          </w:tcPr>
          <w:p w14:paraId="1EBFE03E" w14:textId="77777777" w:rsidR="00B56298" w:rsidRDefault="00867CC4">
            <w:pPr>
              <w:pStyle w:val="TableParagraph"/>
              <w:spacing w:line="303" w:lineRule="exact"/>
              <w:ind w:left="50"/>
              <w:rPr>
                <w:sz w:val="28"/>
              </w:rPr>
            </w:pPr>
            <w:r>
              <w:rPr>
                <w:spacing w:val="-5"/>
                <w:sz w:val="28"/>
              </w:rPr>
              <w:t>G2С</w:t>
            </w:r>
          </w:p>
        </w:tc>
        <w:tc>
          <w:tcPr>
            <w:tcW w:w="8076" w:type="dxa"/>
          </w:tcPr>
          <w:p w14:paraId="420A5E00" w14:textId="77777777" w:rsidR="00B56298" w:rsidRDefault="00867CC4">
            <w:pPr>
              <w:pStyle w:val="TableParagraph"/>
              <w:spacing w:line="303" w:lineRule="exact"/>
              <w:ind w:left="140"/>
              <w:rPr>
                <w:sz w:val="28"/>
              </w:rPr>
            </w:pPr>
            <w:r>
              <w:rPr>
                <w:sz w:val="28"/>
              </w:rPr>
              <w:t>–</w:t>
            </w:r>
            <w:r>
              <w:rPr>
                <w:spacing w:val="24"/>
                <w:sz w:val="28"/>
              </w:rPr>
              <w:t xml:space="preserve">  </w:t>
            </w:r>
            <w:r>
              <w:rPr>
                <w:sz w:val="28"/>
              </w:rPr>
              <w:t>Government</w:t>
            </w:r>
            <w:r>
              <w:rPr>
                <w:spacing w:val="-2"/>
                <w:sz w:val="28"/>
              </w:rPr>
              <w:t xml:space="preserve"> </w:t>
            </w:r>
            <w:r>
              <w:rPr>
                <w:sz w:val="28"/>
              </w:rPr>
              <w:t>to</w:t>
            </w:r>
            <w:r>
              <w:rPr>
                <w:spacing w:val="-1"/>
                <w:sz w:val="28"/>
              </w:rPr>
              <w:t xml:space="preserve"> </w:t>
            </w:r>
            <w:r>
              <w:rPr>
                <w:spacing w:val="-2"/>
                <w:sz w:val="28"/>
              </w:rPr>
              <w:t>Citizen</w:t>
            </w:r>
          </w:p>
        </w:tc>
      </w:tr>
      <w:tr w:rsidR="00B56298" w14:paraId="769D0CB2" w14:textId="77777777">
        <w:trPr>
          <w:trHeight w:val="322"/>
        </w:trPr>
        <w:tc>
          <w:tcPr>
            <w:tcW w:w="1469" w:type="dxa"/>
          </w:tcPr>
          <w:p w14:paraId="795E5ADF" w14:textId="77777777" w:rsidR="00B56298" w:rsidRDefault="00867CC4">
            <w:pPr>
              <w:pStyle w:val="TableParagraph"/>
              <w:spacing w:line="303" w:lineRule="exact"/>
              <w:ind w:left="50"/>
              <w:rPr>
                <w:sz w:val="28"/>
              </w:rPr>
            </w:pPr>
            <w:r>
              <w:rPr>
                <w:spacing w:val="-5"/>
                <w:sz w:val="28"/>
              </w:rPr>
              <w:t>IRS</w:t>
            </w:r>
          </w:p>
        </w:tc>
        <w:tc>
          <w:tcPr>
            <w:tcW w:w="8076" w:type="dxa"/>
          </w:tcPr>
          <w:p w14:paraId="33D1119A" w14:textId="77777777" w:rsidR="00B56298" w:rsidRDefault="00867CC4">
            <w:pPr>
              <w:pStyle w:val="TableParagraph"/>
              <w:spacing w:line="303" w:lineRule="exact"/>
              <w:ind w:left="140"/>
              <w:rPr>
                <w:sz w:val="28"/>
              </w:rPr>
            </w:pPr>
            <w:r>
              <w:rPr>
                <w:sz w:val="28"/>
              </w:rPr>
              <w:t>–</w:t>
            </w:r>
            <w:r>
              <w:rPr>
                <w:spacing w:val="24"/>
                <w:sz w:val="28"/>
              </w:rPr>
              <w:t xml:space="preserve">  </w:t>
            </w:r>
            <w:r>
              <w:rPr>
                <w:sz w:val="28"/>
              </w:rPr>
              <w:t>Internal</w:t>
            </w:r>
            <w:r>
              <w:rPr>
                <w:spacing w:val="-1"/>
                <w:sz w:val="28"/>
              </w:rPr>
              <w:t xml:space="preserve"> </w:t>
            </w:r>
            <w:r>
              <w:rPr>
                <w:sz w:val="28"/>
              </w:rPr>
              <w:t>Revenue</w:t>
            </w:r>
            <w:r>
              <w:rPr>
                <w:spacing w:val="-2"/>
                <w:sz w:val="28"/>
              </w:rPr>
              <w:t xml:space="preserve"> Service</w:t>
            </w:r>
          </w:p>
        </w:tc>
      </w:tr>
      <w:tr w:rsidR="00B56298" w14:paraId="77D1A325" w14:textId="77777777">
        <w:trPr>
          <w:trHeight w:val="321"/>
        </w:trPr>
        <w:tc>
          <w:tcPr>
            <w:tcW w:w="1469" w:type="dxa"/>
          </w:tcPr>
          <w:p w14:paraId="01FCFB02" w14:textId="77777777" w:rsidR="00B56298" w:rsidRDefault="00867CC4">
            <w:pPr>
              <w:pStyle w:val="TableParagraph"/>
              <w:spacing w:line="302" w:lineRule="exact"/>
              <w:ind w:left="50"/>
              <w:rPr>
                <w:sz w:val="28"/>
              </w:rPr>
            </w:pPr>
            <w:r>
              <w:rPr>
                <w:spacing w:val="-2"/>
                <w:sz w:val="28"/>
              </w:rPr>
              <w:t>KONEPS</w:t>
            </w:r>
          </w:p>
        </w:tc>
        <w:tc>
          <w:tcPr>
            <w:tcW w:w="8076" w:type="dxa"/>
          </w:tcPr>
          <w:p w14:paraId="61363665" w14:textId="77777777" w:rsidR="00B56298" w:rsidRDefault="00867CC4">
            <w:pPr>
              <w:pStyle w:val="TableParagraph"/>
              <w:spacing w:line="302" w:lineRule="exact"/>
              <w:ind w:left="140"/>
              <w:rPr>
                <w:sz w:val="28"/>
              </w:rPr>
            </w:pPr>
            <w:r>
              <w:rPr>
                <w:sz w:val="28"/>
              </w:rPr>
              <w:t>–</w:t>
            </w:r>
            <w:r>
              <w:rPr>
                <w:spacing w:val="24"/>
                <w:sz w:val="28"/>
              </w:rPr>
              <w:t xml:space="preserve">  </w:t>
            </w:r>
            <w:r>
              <w:rPr>
                <w:sz w:val="28"/>
              </w:rPr>
              <w:t>Korea</w:t>
            </w:r>
            <w:r>
              <w:rPr>
                <w:spacing w:val="-5"/>
                <w:sz w:val="28"/>
              </w:rPr>
              <w:t xml:space="preserve"> </w:t>
            </w:r>
            <w:r>
              <w:rPr>
                <w:sz w:val="28"/>
              </w:rPr>
              <w:t>ON-line</w:t>
            </w:r>
            <w:r>
              <w:rPr>
                <w:spacing w:val="-5"/>
                <w:sz w:val="28"/>
              </w:rPr>
              <w:t xml:space="preserve"> </w:t>
            </w:r>
            <w:r>
              <w:rPr>
                <w:sz w:val="28"/>
              </w:rPr>
              <w:t>E-Procurement</w:t>
            </w:r>
            <w:r>
              <w:rPr>
                <w:spacing w:val="-1"/>
                <w:sz w:val="28"/>
              </w:rPr>
              <w:t xml:space="preserve"> </w:t>
            </w:r>
            <w:r>
              <w:rPr>
                <w:spacing w:val="-2"/>
                <w:sz w:val="28"/>
              </w:rPr>
              <w:t>System</w:t>
            </w:r>
          </w:p>
        </w:tc>
      </w:tr>
      <w:tr w:rsidR="00B56298" w14:paraId="0B651D6B" w14:textId="77777777">
        <w:trPr>
          <w:trHeight w:val="482"/>
        </w:trPr>
        <w:tc>
          <w:tcPr>
            <w:tcW w:w="1469" w:type="dxa"/>
          </w:tcPr>
          <w:p w14:paraId="406CCD35" w14:textId="77777777" w:rsidR="00B56298" w:rsidRDefault="00867CC4">
            <w:pPr>
              <w:pStyle w:val="TableParagraph"/>
              <w:spacing w:line="316" w:lineRule="exact"/>
              <w:ind w:left="50"/>
              <w:rPr>
                <w:sz w:val="28"/>
              </w:rPr>
            </w:pPr>
            <w:r>
              <w:rPr>
                <w:spacing w:val="-4"/>
                <w:sz w:val="28"/>
              </w:rPr>
              <w:t>SWOT</w:t>
            </w:r>
          </w:p>
        </w:tc>
        <w:tc>
          <w:tcPr>
            <w:tcW w:w="8076" w:type="dxa"/>
          </w:tcPr>
          <w:p w14:paraId="29095361" w14:textId="77777777" w:rsidR="00B56298" w:rsidRDefault="00867CC4">
            <w:pPr>
              <w:pStyle w:val="TableParagraph"/>
              <w:spacing w:line="316" w:lineRule="exact"/>
              <w:ind w:left="140"/>
              <w:rPr>
                <w:sz w:val="28"/>
              </w:rPr>
            </w:pPr>
            <w:r>
              <w:rPr>
                <w:sz w:val="28"/>
              </w:rPr>
              <w:t>–</w:t>
            </w:r>
            <w:r>
              <w:rPr>
                <w:spacing w:val="22"/>
                <w:sz w:val="28"/>
              </w:rPr>
              <w:t xml:space="preserve">  </w:t>
            </w:r>
            <w:r>
              <w:rPr>
                <w:sz w:val="28"/>
              </w:rPr>
              <w:t>Күшті,</w:t>
            </w:r>
            <w:r>
              <w:rPr>
                <w:spacing w:val="25"/>
                <w:sz w:val="28"/>
              </w:rPr>
              <w:t xml:space="preserve"> </w:t>
            </w:r>
            <w:r>
              <w:rPr>
                <w:sz w:val="28"/>
              </w:rPr>
              <w:t>әлсіз</w:t>
            </w:r>
            <w:r>
              <w:rPr>
                <w:spacing w:val="25"/>
                <w:sz w:val="28"/>
              </w:rPr>
              <w:t xml:space="preserve"> </w:t>
            </w:r>
            <w:r>
              <w:rPr>
                <w:sz w:val="28"/>
              </w:rPr>
              <w:t>жақтарды,</w:t>
            </w:r>
            <w:r>
              <w:rPr>
                <w:spacing w:val="25"/>
                <w:sz w:val="28"/>
              </w:rPr>
              <w:t xml:space="preserve"> </w:t>
            </w:r>
            <w:r>
              <w:rPr>
                <w:sz w:val="28"/>
              </w:rPr>
              <w:t>ықтимал</w:t>
            </w:r>
            <w:r>
              <w:rPr>
                <w:spacing w:val="24"/>
                <w:sz w:val="28"/>
              </w:rPr>
              <w:t xml:space="preserve"> </w:t>
            </w:r>
            <w:r>
              <w:rPr>
                <w:sz w:val="28"/>
              </w:rPr>
              <w:t>мүмкіндіктер</w:t>
            </w:r>
            <w:r>
              <w:rPr>
                <w:spacing w:val="28"/>
                <w:sz w:val="28"/>
              </w:rPr>
              <w:t xml:space="preserve"> </w:t>
            </w:r>
            <w:r>
              <w:rPr>
                <w:sz w:val="28"/>
              </w:rPr>
              <w:t>мен</w:t>
            </w:r>
            <w:r>
              <w:rPr>
                <w:spacing w:val="26"/>
                <w:sz w:val="28"/>
              </w:rPr>
              <w:t xml:space="preserve"> </w:t>
            </w:r>
            <w:r>
              <w:rPr>
                <w:spacing w:val="-2"/>
                <w:sz w:val="28"/>
              </w:rPr>
              <w:t>қауіптерді</w:t>
            </w:r>
          </w:p>
          <w:p w14:paraId="65D08402" w14:textId="77777777" w:rsidR="00B56298" w:rsidRDefault="00867CC4">
            <w:pPr>
              <w:pStyle w:val="TableParagraph"/>
              <w:spacing w:line="146" w:lineRule="exact"/>
              <w:ind w:left="488"/>
              <w:rPr>
                <w:sz w:val="28"/>
              </w:rPr>
            </w:pPr>
            <w:r>
              <w:rPr>
                <w:spacing w:val="-2"/>
                <w:sz w:val="28"/>
              </w:rPr>
              <w:t>талдау</w:t>
            </w:r>
          </w:p>
        </w:tc>
      </w:tr>
      <w:tr w:rsidR="00B56298" w14:paraId="3ABEF023" w14:textId="77777777">
        <w:trPr>
          <w:trHeight w:val="482"/>
        </w:trPr>
        <w:tc>
          <w:tcPr>
            <w:tcW w:w="1469" w:type="dxa"/>
          </w:tcPr>
          <w:p w14:paraId="4126396F" w14:textId="77777777" w:rsidR="00B56298" w:rsidRDefault="00867CC4">
            <w:pPr>
              <w:pStyle w:val="TableParagraph"/>
              <w:spacing w:before="155" w:line="307" w:lineRule="exact"/>
              <w:ind w:left="50"/>
              <w:rPr>
                <w:sz w:val="28"/>
              </w:rPr>
            </w:pPr>
            <w:r>
              <w:rPr>
                <w:spacing w:val="-5"/>
                <w:sz w:val="28"/>
              </w:rPr>
              <w:t>АКТ</w:t>
            </w:r>
          </w:p>
        </w:tc>
        <w:tc>
          <w:tcPr>
            <w:tcW w:w="8076" w:type="dxa"/>
          </w:tcPr>
          <w:p w14:paraId="72762D90" w14:textId="77777777" w:rsidR="00B56298" w:rsidRDefault="00867CC4">
            <w:pPr>
              <w:pStyle w:val="TableParagraph"/>
              <w:spacing w:before="155" w:line="307" w:lineRule="exact"/>
              <w:ind w:left="140"/>
              <w:rPr>
                <w:sz w:val="28"/>
              </w:rPr>
            </w:pPr>
            <w:r>
              <w:rPr>
                <w:sz w:val="28"/>
              </w:rPr>
              <w:t>–</w:t>
            </w:r>
            <w:r>
              <w:rPr>
                <w:spacing w:val="76"/>
                <w:w w:val="150"/>
                <w:sz w:val="28"/>
              </w:rPr>
              <w:t xml:space="preserve"> </w:t>
            </w:r>
            <w:r>
              <w:rPr>
                <w:sz w:val="28"/>
              </w:rPr>
              <w:t>Ақпараттық-коммуникациялық</w:t>
            </w:r>
            <w:r>
              <w:rPr>
                <w:spacing w:val="-5"/>
                <w:sz w:val="28"/>
              </w:rPr>
              <w:t xml:space="preserve"> </w:t>
            </w:r>
            <w:r>
              <w:rPr>
                <w:spacing w:val="-2"/>
                <w:sz w:val="28"/>
              </w:rPr>
              <w:t>технологиялар</w:t>
            </w:r>
          </w:p>
        </w:tc>
      </w:tr>
      <w:tr w:rsidR="00B56298" w14:paraId="693ECA0E" w14:textId="77777777">
        <w:trPr>
          <w:trHeight w:val="322"/>
        </w:trPr>
        <w:tc>
          <w:tcPr>
            <w:tcW w:w="1469" w:type="dxa"/>
          </w:tcPr>
          <w:p w14:paraId="4A0F4E40" w14:textId="77777777" w:rsidR="00B56298" w:rsidRDefault="00867CC4">
            <w:pPr>
              <w:pStyle w:val="TableParagraph"/>
              <w:spacing w:line="303" w:lineRule="exact"/>
              <w:ind w:left="50"/>
              <w:rPr>
                <w:sz w:val="28"/>
              </w:rPr>
            </w:pPr>
            <w:r>
              <w:rPr>
                <w:spacing w:val="-2"/>
                <w:sz w:val="28"/>
              </w:rPr>
              <w:t>АҚЖБД</w:t>
            </w:r>
          </w:p>
        </w:tc>
        <w:tc>
          <w:tcPr>
            <w:tcW w:w="8076" w:type="dxa"/>
          </w:tcPr>
          <w:p w14:paraId="4839B76E" w14:textId="77777777" w:rsidR="00B56298" w:rsidRDefault="00867CC4">
            <w:pPr>
              <w:pStyle w:val="TableParagraph"/>
              <w:spacing w:line="303" w:lineRule="exact"/>
              <w:ind w:left="140"/>
              <w:rPr>
                <w:sz w:val="28"/>
              </w:rPr>
            </w:pPr>
            <w:r>
              <w:rPr>
                <w:sz w:val="28"/>
              </w:rPr>
              <w:t>–</w:t>
            </w:r>
            <w:r>
              <w:rPr>
                <w:spacing w:val="20"/>
                <w:sz w:val="28"/>
              </w:rPr>
              <w:t xml:space="preserve">  </w:t>
            </w:r>
            <w:r>
              <w:rPr>
                <w:sz w:val="28"/>
              </w:rPr>
              <w:t>Адам</w:t>
            </w:r>
            <w:r>
              <w:rPr>
                <w:spacing w:val="-2"/>
                <w:sz w:val="28"/>
              </w:rPr>
              <w:t xml:space="preserve"> </w:t>
            </w:r>
            <w:r>
              <w:rPr>
                <w:sz w:val="28"/>
              </w:rPr>
              <w:t>құқықтарының</w:t>
            </w:r>
            <w:r>
              <w:rPr>
                <w:spacing w:val="-4"/>
                <w:sz w:val="28"/>
              </w:rPr>
              <w:t xml:space="preserve"> </w:t>
            </w:r>
            <w:r>
              <w:rPr>
                <w:sz w:val="28"/>
              </w:rPr>
              <w:t>жалпыға</w:t>
            </w:r>
            <w:r>
              <w:rPr>
                <w:spacing w:val="-6"/>
                <w:sz w:val="28"/>
              </w:rPr>
              <w:t xml:space="preserve"> </w:t>
            </w:r>
            <w:r>
              <w:rPr>
                <w:sz w:val="28"/>
              </w:rPr>
              <w:t>бірдей</w:t>
            </w:r>
            <w:r>
              <w:rPr>
                <w:spacing w:val="-6"/>
                <w:sz w:val="28"/>
              </w:rPr>
              <w:t xml:space="preserve"> </w:t>
            </w:r>
            <w:r>
              <w:rPr>
                <w:spacing w:val="-2"/>
                <w:sz w:val="28"/>
              </w:rPr>
              <w:t>декларациясы</w:t>
            </w:r>
          </w:p>
        </w:tc>
      </w:tr>
      <w:tr w:rsidR="00B56298" w14:paraId="03AA455C" w14:textId="77777777">
        <w:trPr>
          <w:trHeight w:val="322"/>
        </w:trPr>
        <w:tc>
          <w:tcPr>
            <w:tcW w:w="1469" w:type="dxa"/>
          </w:tcPr>
          <w:p w14:paraId="28DA65C9" w14:textId="77777777" w:rsidR="00B56298" w:rsidRDefault="00867CC4">
            <w:pPr>
              <w:pStyle w:val="TableParagraph"/>
              <w:spacing w:line="303" w:lineRule="exact"/>
              <w:ind w:left="50"/>
              <w:rPr>
                <w:sz w:val="28"/>
              </w:rPr>
            </w:pPr>
            <w:r>
              <w:rPr>
                <w:spacing w:val="-5"/>
                <w:sz w:val="28"/>
              </w:rPr>
              <w:t>АҚШ</w:t>
            </w:r>
          </w:p>
        </w:tc>
        <w:tc>
          <w:tcPr>
            <w:tcW w:w="8076" w:type="dxa"/>
          </w:tcPr>
          <w:p w14:paraId="5D7F9CAB" w14:textId="77777777" w:rsidR="00B56298" w:rsidRDefault="00867CC4">
            <w:pPr>
              <w:pStyle w:val="TableParagraph"/>
              <w:spacing w:line="303" w:lineRule="exact"/>
              <w:ind w:left="140"/>
              <w:rPr>
                <w:sz w:val="28"/>
              </w:rPr>
            </w:pPr>
            <w:r>
              <w:rPr>
                <w:sz w:val="28"/>
              </w:rPr>
              <w:t>–</w:t>
            </w:r>
            <w:r>
              <w:rPr>
                <w:spacing w:val="24"/>
                <w:sz w:val="28"/>
              </w:rPr>
              <w:t xml:space="preserve">  </w:t>
            </w:r>
            <w:r>
              <w:rPr>
                <w:sz w:val="28"/>
              </w:rPr>
              <w:t>Америка</w:t>
            </w:r>
            <w:r>
              <w:rPr>
                <w:spacing w:val="-2"/>
                <w:sz w:val="28"/>
              </w:rPr>
              <w:t xml:space="preserve"> </w:t>
            </w:r>
            <w:r>
              <w:rPr>
                <w:sz w:val="28"/>
              </w:rPr>
              <w:t>Құрама</w:t>
            </w:r>
            <w:r>
              <w:rPr>
                <w:spacing w:val="-2"/>
                <w:sz w:val="28"/>
              </w:rPr>
              <w:t xml:space="preserve"> Штаттары</w:t>
            </w:r>
          </w:p>
        </w:tc>
      </w:tr>
      <w:tr w:rsidR="00B56298" w14:paraId="0DD16E5E" w14:textId="77777777">
        <w:trPr>
          <w:trHeight w:val="321"/>
        </w:trPr>
        <w:tc>
          <w:tcPr>
            <w:tcW w:w="1469" w:type="dxa"/>
          </w:tcPr>
          <w:p w14:paraId="363389DA" w14:textId="77777777" w:rsidR="00B56298" w:rsidRDefault="00867CC4">
            <w:pPr>
              <w:pStyle w:val="TableParagraph"/>
              <w:spacing w:line="302" w:lineRule="exact"/>
              <w:ind w:left="50"/>
              <w:rPr>
                <w:sz w:val="28"/>
              </w:rPr>
            </w:pPr>
            <w:r>
              <w:rPr>
                <w:spacing w:val="-5"/>
                <w:sz w:val="28"/>
              </w:rPr>
              <w:t>АТА</w:t>
            </w:r>
          </w:p>
        </w:tc>
        <w:tc>
          <w:tcPr>
            <w:tcW w:w="8076" w:type="dxa"/>
          </w:tcPr>
          <w:p w14:paraId="723C4935" w14:textId="77777777" w:rsidR="00B56298" w:rsidRDefault="00867CC4">
            <w:pPr>
              <w:pStyle w:val="TableParagraph"/>
              <w:spacing w:line="302" w:lineRule="exact"/>
              <w:ind w:left="140"/>
              <w:rPr>
                <w:sz w:val="28"/>
              </w:rPr>
            </w:pPr>
            <w:r>
              <w:rPr>
                <w:sz w:val="28"/>
              </w:rPr>
              <w:t>–</w:t>
            </w:r>
            <w:r>
              <w:rPr>
                <w:spacing w:val="23"/>
                <w:sz w:val="28"/>
              </w:rPr>
              <w:t xml:space="preserve">  </w:t>
            </w:r>
            <w:r>
              <w:rPr>
                <w:sz w:val="28"/>
              </w:rPr>
              <w:t>Азия-Тынық</w:t>
            </w:r>
            <w:r>
              <w:rPr>
                <w:spacing w:val="-2"/>
                <w:sz w:val="28"/>
              </w:rPr>
              <w:t xml:space="preserve"> </w:t>
            </w:r>
            <w:r>
              <w:rPr>
                <w:sz w:val="28"/>
              </w:rPr>
              <w:t>мұхиты</w:t>
            </w:r>
            <w:r>
              <w:rPr>
                <w:spacing w:val="-2"/>
                <w:sz w:val="28"/>
              </w:rPr>
              <w:t xml:space="preserve"> аймағы</w:t>
            </w:r>
          </w:p>
        </w:tc>
      </w:tr>
      <w:tr w:rsidR="00B56298" w14:paraId="685387E0" w14:textId="77777777">
        <w:trPr>
          <w:trHeight w:val="321"/>
        </w:trPr>
        <w:tc>
          <w:tcPr>
            <w:tcW w:w="1469" w:type="dxa"/>
          </w:tcPr>
          <w:p w14:paraId="3683C638" w14:textId="77777777" w:rsidR="00B56298" w:rsidRDefault="00867CC4">
            <w:pPr>
              <w:pStyle w:val="TableParagraph"/>
              <w:spacing w:line="302" w:lineRule="exact"/>
              <w:ind w:left="50"/>
              <w:rPr>
                <w:sz w:val="28"/>
              </w:rPr>
            </w:pPr>
            <w:r>
              <w:rPr>
                <w:spacing w:val="-5"/>
                <w:sz w:val="28"/>
              </w:rPr>
              <w:t>БАҚ</w:t>
            </w:r>
          </w:p>
        </w:tc>
        <w:tc>
          <w:tcPr>
            <w:tcW w:w="8076" w:type="dxa"/>
          </w:tcPr>
          <w:p w14:paraId="7858236A" w14:textId="77777777" w:rsidR="00B56298" w:rsidRDefault="00867CC4">
            <w:pPr>
              <w:pStyle w:val="TableParagraph"/>
              <w:spacing w:line="302" w:lineRule="exact"/>
              <w:ind w:left="140"/>
              <w:rPr>
                <w:sz w:val="28"/>
              </w:rPr>
            </w:pPr>
            <w:r>
              <w:rPr>
                <w:sz w:val="28"/>
              </w:rPr>
              <w:t>–</w:t>
            </w:r>
            <w:r>
              <w:rPr>
                <w:spacing w:val="23"/>
                <w:sz w:val="28"/>
              </w:rPr>
              <w:t xml:space="preserve">  </w:t>
            </w:r>
            <w:r>
              <w:rPr>
                <w:sz w:val="28"/>
              </w:rPr>
              <w:t>Бұқаралық</w:t>
            </w:r>
            <w:r>
              <w:rPr>
                <w:spacing w:val="-1"/>
                <w:sz w:val="28"/>
              </w:rPr>
              <w:t xml:space="preserve"> </w:t>
            </w:r>
            <w:r>
              <w:rPr>
                <w:sz w:val="28"/>
              </w:rPr>
              <w:t>ақпарат</w:t>
            </w:r>
            <w:r>
              <w:rPr>
                <w:spacing w:val="-5"/>
                <w:sz w:val="28"/>
              </w:rPr>
              <w:t xml:space="preserve"> </w:t>
            </w:r>
            <w:r>
              <w:rPr>
                <w:spacing w:val="-2"/>
                <w:sz w:val="28"/>
              </w:rPr>
              <w:t>құралдары</w:t>
            </w:r>
          </w:p>
        </w:tc>
      </w:tr>
      <w:tr w:rsidR="00B56298" w14:paraId="463B45C9" w14:textId="77777777">
        <w:trPr>
          <w:trHeight w:val="321"/>
        </w:trPr>
        <w:tc>
          <w:tcPr>
            <w:tcW w:w="1469" w:type="dxa"/>
          </w:tcPr>
          <w:p w14:paraId="67908BA4" w14:textId="77777777" w:rsidR="00B56298" w:rsidRDefault="00867CC4">
            <w:pPr>
              <w:pStyle w:val="TableParagraph"/>
              <w:spacing w:line="302" w:lineRule="exact"/>
              <w:ind w:left="50"/>
              <w:rPr>
                <w:sz w:val="28"/>
              </w:rPr>
            </w:pPr>
            <w:r>
              <w:rPr>
                <w:spacing w:val="-5"/>
                <w:sz w:val="28"/>
              </w:rPr>
              <w:t>БАЭ</w:t>
            </w:r>
          </w:p>
        </w:tc>
        <w:tc>
          <w:tcPr>
            <w:tcW w:w="8076" w:type="dxa"/>
          </w:tcPr>
          <w:p w14:paraId="2F4A08AB" w14:textId="77777777" w:rsidR="00B56298" w:rsidRDefault="00867CC4">
            <w:pPr>
              <w:pStyle w:val="TableParagraph"/>
              <w:spacing w:line="302" w:lineRule="exact"/>
              <w:ind w:left="140"/>
              <w:rPr>
                <w:sz w:val="28"/>
              </w:rPr>
            </w:pPr>
            <w:r>
              <w:rPr>
                <w:sz w:val="28"/>
              </w:rPr>
              <w:t>–</w:t>
            </w:r>
            <w:r>
              <w:rPr>
                <w:spacing w:val="26"/>
                <w:sz w:val="28"/>
              </w:rPr>
              <w:t xml:space="preserve">  </w:t>
            </w:r>
            <w:r>
              <w:rPr>
                <w:sz w:val="28"/>
              </w:rPr>
              <w:t>Біріккен</w:t>
            </w:r>
            <w:r>
              <w:rPr>
                <w:spacing w:val="-4"/>
                <w:sz w:val="28"/>
              </w:rPr>
              <w:t xml:space="preserve"> </w:t>
            </w:r>
            <w:r>
              <w:rPr>
                <w:sz w:val="28"/>
              </w:rPr>
              <w:t>Араб</w:t>
            </w:r>
            <w:r>
              <w:rPr>
                <w:spacing w:val="-3"/>
                <w:sz w:val="28"/>
              </w:rPr>
              <w:t xml:space="preserve"> </w:t>
            </w:r>
            <w:r>
              <w:rPr>
                <w:spacing w:val="-2"/>
                <w:sz w:val="28"/>
              </w:rPr>
              <w:t>Әмірліктері</w:t>
            </w:r>
          </w:p>
        </w:tc>
      </w:tr>
      <w:tr w:rsidR="00B56298" w14:paraId="078A893E" w14:textId="77777777">
        <w:trPr>
          <w:trHeight w:val="321"/>
        </w:trPr>
        <w:tc>
          <w:tcPr>
            <w:tcW w:w="1469" w:type="dxa"/>
          </w:tcPr>
          <w:p w14:paraId="6AF11CAA" w14:textId="77777777" w:rsidR="00B56298" w:rsidRDefault="00867CC4">
            <w:pPr>
              <w:pStyle w:val="TableParagraph"/>
              <w:spacing w:line="302" w:lineRule="exact"/>
              <w:ind w:left="50"/>
              <w:rPr>
                <w:sz w:val="28"/>
              </w:rPr>
            </w:pPr>
            <w:r>
              <w:rPr>
                <w:spacing w:val="-5"/>
                <w:sz w:val="28"/>
              </w:rPr>
              <w:t>БҰҰ</w:t>
            </w:r>
          </w:p>
        </w:tc>
        <w:tc>
          <w:tcPr>
            <w:tcW w:w="8076" w:type="dxa"/>
          </w:tcPr>
          <w:p w14:paraId="3EE58E22" w14:textId="77777777" w:rsidR="00B56298" w:rsidRDefault="00867CC4">
            <w:pPr>
              <w:pStyle w:val="TableParagraph"/>
              <w:spacing w:line="302" w:lineRule="exact"/>
              <w:ind w:left="140"/>
              <w:rPr>
                <w:sz w:val="28"/>
              </w:rPr>
            </w:pPr>
            <w:r>
              <w:rPr>
                <w:sz w:val="28"/>
              </w:rPr>
              <w:t>–</w:t>
            </w:r>
            <w:r>
              <w:rPr>
                <w:spacing w:val="26"/>
                <w:sz w:val="28"/>
              </w:rPr>
              <w:t xml:space="preserve">  </w:t>
            </w:r>
            <w:r>
              <w:rPr>
                <w:sz w:val="28"/>
              </w:rPr>
              <w:t>Біріккен</w:t>
            </w:r>
            <w:r>
              <w:rPr>
                <w:spacing w:val="-4"/>
                <w:sz w:val="28"/>
              </w:rPr>
              <w:t xml:space="preserve"> </w:t>
            </w:r>
            <w:r>
              <w:rPr>
                <w:sz w:val="28"/>
              </w:rPr>
              <w:t>Ұлттар</w:t>
            </w:r>
            <w:r>
              <w:rPr>
                <w:spacing w:val="-3"/>
                <w:sz w:val="28"/>
              </w:rPr>
              <w:t xml:space="preserve"> </w:t>
            </w:r>
            <w:r>
              <w:rPr>
                <w:spacing w:val="-2"/>
                <w:sz w:val="28"/>
              </w:rPr>
              <w:t>Ұйымы</w:t>
            </w:r>
          </w:p>
        </w:tc>
      </w:tr>
      <w:tr w:rsidR="00B56298" w14:paraId="70D78F65" w14:textId="77777777">
        <w:trPr>
          <w:trHeight w:val="321"/>
        </w:trPr>
        <w:tc>
          <w:tcPr>
            <w:tcW w:w="1469" w:type="dxa"/>
          </w:tcPr>
          <w:p w14:paraId="68BFCFA9" w14:textId="77777777" w:rsidR="00B56298" w:rsidRDefault="00867CC4">
            <w:pPr>
              <w:pStyle w:val="TableParagraph"/>
              <w:spacing w:line="302" w:lineRule="exact"/>
              <w:ind w:left="50"/>
              <w:rPr>
                <w:sz w:val="28"/>
              </w:rPr>
            </w:pPr>
            <w:r>
              <w:rPr>
                <w:sz w:val="28"/>
              </w:rPr>
              <w:t>ҮЕҰ</w:t>
            </w:r>
            <w:r>
              <w:rPr>
                <w:spacing w:val="-3"/>
                <w:sz w:val="28"/>
              </w:rPr>
              <w:t xml:space="preserve"> </w:t>
            </w:r>
            <w:r>
              <w:rPr>
                <w:spacing w:val="-5"/>
                <w:sz w:val="28"/>
              </w:rPr>
              <w:t>ДБ</w:t>
            </w:r>
          </w:p>
        </w:tc>
        <w:tc>
          <w:tcPr>
            <w:tcW w:w="8076" w:type="dxa"/>
          </w:tcPr>
          <w:p w14:paraId="218E72D1" w14:textId="77777777" w:rsidR="00B56298" w:rsidRDefault="00867CC4">
            <w:pPr>
              <w:pStyle w:val="TableParagraph"/>
              <w:spacing w:line="302" w:lineRule="exact"/>
              <w:ind w:left="140"/>
              <w:rPr>
                <w:sz w:val="28"/>
              </w:rPr>
            </w:pPr>
            <w:r>
              <w:rPr>
                <w:sz w:val="28"/>
              </w:rPr>
              <w:t>–</w:t>
            </w:r>
            <w:r>
              <w:rPr>
                <w:spacing w:val="23"/>
                <w:sz w:val="28"/>
              </w:rPr>
              <w:t xml:space="preserve">  </w:t>
            </w:r>
            <w:r>
              <w:rPr>
                <w:sz w:val="28"/>
              </w:rPr>
              <w:t>Үкіметтік</w:t>
            </w:r>
            <w:r>
              <w:rPr>
                <w:spacing w:val="-3"/>
                <w:sz w:val="28"/>
              </w:rPr>
              <w:t xml:space="preserve"> </w:t>
            </w:r>
            <w:r>
              <w:rPr>
                <w:sz w:val="28"/>
              </w:rPr>
              <w:t>емес</w:t>
            </w:r>
            <w:r>
              <w:rPr>
                <w:spacing w:val="-3"/>
                <w:sz w:val="28"/>
              </w:rPr>
              <w:t xml:space="preserve"> </w:t>
            </w:r>
            <w:r>
              <w:rPr>
                <w:sz w:val="28"/>
              </w:rPr>
              <w:t>ұйымдар</w:t>
            </w:r>
            <w:r>
              <w:rPr>
                <w:spacing w:val="-1"/>
                <w:sz w:val="28"/>
              </w:rPr>
              <w:t xml:space="preserve"> </w:t>
            </w:r>
            <w:r>
              <w:rPr>
                <w:sz w:val="28"/>
              </w:rPr>
              <w:t>деректер</w:t>
            </w:r>
            <w:r>
              <w:rPr>
                <w:spacing w:val="-5"/>
                <w:sz w:val="28"/>
              </w:rPr>
              <w:t xml:space="preserve"> </w:t>
            </w:r>
            <w:r>
              <w:rPr>
                <w:spacing w:val="-2"/>
                <w:sz w:val="28"/>
              </w:rPr>
              <w:t>базасы</w:t>
            </w:r>
          </w:p>
        </w:tc>
      </w:tr>
      <w:tr w:rsidR="00B56298" w14:paraId="7F9C870F" w14:textId="77777777">
        <w:trPr>
          <w:trHeight w:val="322"/>
        </w:trPr>
        <w:tc>
          <w:tcPr>
            <w:tcW w:w="1469" w:type="dxa"/>
          </w:tcPr>
          <w:p w14:paraId="18A4FCDF" w14:textId="77777777" w:rsidR="00B56298" w:rsidRDefault="00867CC4">
            <w:pPr>
              <w:pStyle w:val="TableParagraph"/>
              <w:spacing w:line="303" w:lineRule="exact"/>
              <w:ind w:left="50"/>
              <w:rPr>
                <w:sz w:val="28"/>
              </w:rPr>
            </w:pPr>
            <w:r>
              <w:rPr>
                <w:spacing w:val="-4"/>
                <w:sz w:val="28"/>
              </w:rPr>
              <w:t>ЕҚЫҰ</w:t>
            </w:r>
          </w:p>
        </w:tc>
        <w:tc>
          <w:tcPr>
            <w:tcW w:w="8076" w:type="dxa"/>
          </w:tcPr>
          <w:p w14:paraId="0C85AF23" w14:textId="77777777" w:rsidR="00B56298" w:rsidRDefault="00867CC4">
            <w:pPr>
              <w:pStyle w:val="TableParagraph"/>
              <w:spacing w:line="303" w:lineRule="exact"/>
              <w:ind w:left="140"/>
              <w:rPr>
                <w:sz w:val="28"/>
              </w:rPr>
            </w:pPr>
            <w:r>
              <w:rPr>
                <w:sz w:val="28"/>
              </w:rPr>
              <w:t>–</w:t>
            </w:r>
            <w:r>
              <w:rPr>
                <w:spacing w:val="73"/>
                <w:w w:val="150"/>
                <w:sz w:val="28"/>
              </w:rPr>
              <w:t xml:space="preserve"> </w:t>
            </w:r>
            <w:r>
              <w:rPr>
                <w:sz w:val="28"/>
              </w:rPr>
              <w:t>Еуропадағы</w:t>
            </w:r>
            <w:r>
              <w:rPr>
                <w:spacing w:val="-5"/>
                <w:sz w:val="28"/>
              </w:rPr>
              <w:t xml:space="preserve"> </w:t>
            </w:r>
            <w:r>
              <w:rPr>
                <w:sz w:val="28"/>
              </w:rPr>
              <w:t>қауіпсіздік</w:t>
            </w:r>
            <w:r>
              <w:rPr>
                <w:spacing w:val="-5"/>
                <w:sz w:val="28"/>
              </w:rPr>
              <w:t xml:space="preserve"> </w:t>
            </w:r>
            <w:r>
              <w:rPr>
                <w:sz w:val="28"/>
              </w:rPr>
              <w:t>және</w:t>
            </w:r>
            <w:r>
              <w:rPr>
                <w:spacing w:val="-5"/>
                <w:sz w:val="28"/>
              </w:rPr>
              <w:t xml:space="preserve"> </w:t>
            </w:r>
            <w:r>
              <w:rPr>
                <w:sz w:val="28"/>
              </w:rPr>
              <w:t>ынтымақтастық</w:t>
            </w:r>
            <w:r>
              <w:rPr>
                <w:spacing w:val="-6"/>
                <w:sz w:val="28"/>
              </w:rPr>
              <w:t xml:space="preserve"> </w:t>
            </w:r>
            <w:r>
              <w:rPr>
                <w:spacing w:val="-2"/>
                <w:sz w:val="28"/>
              </w:rPr>
              <w:t>ұйымы</w:t>
            </w:r>
          </w:p>
        </w:tc>
      </w:tr>
      <w:tr w:rsidR="00B56298" w14:paraId="0223D280" w14:textId="77777777">
        <w:trPr>
          <w:trHeight w:val="322"/>
        </w:trPr>
        <w:tc>
          <w:tcPr>
            <w:tcW w:w="1469" w:type="dxa"/>
          </w:tcPr>
          <w:p w14:paraId="32F6573E" w14:textId="77777777" w:rsidR="00B56298" w:rsidRDefault="00867CC4">
            <w:pPr>
              <w:pStyle w:val="TableParagraph"/>
              <w:spacing w:line="303" w:lineRule="exact"/>
              <w:ind w:left="50"/>
              <w:rPr>
                <w:sz w:val="28"/>
              </w:rPr>
            </w:pPr>
            <w:r>
              <w:rPr>
                <w:spacing w:val="-5"/>
                <w:sz w:val="28"/>
              </w:rPr>
              <w:t>ЕО</w:t>
            </w:r>
          </w:p>
        </w:tc>
        <w:tc>
          <w:tcPr>
            <w:tcW w:w="8076" w:type="dxa"/>
          </w:tcPr>
          <w:p w14:paraId="2F7DA4B0" w14:textId="77777777" w:rsidR="00B56298" w:rsidRDefault="00867CC4">
            <w:pPr>
              <w:pStyle w:val="TableParagraph"/>
              <w:spacing w:line="303" w:lineRule="exact"/>
              <w:ind w:left="140"/>
              <w:rPr>
                <w:sz w:val="28"/>
              </w:rPr>
            </w:pPr>
            <w:r>
              <w:rPr>
                <w:sz w:val="28"/>
              </w:rPr>
              <w:t>–</w:t>
            </w:r>
            <w:r>
              <w:rPr>
                <w:spacing w:val="24"/>
                <w:sz w:val="28"/>
              </w:rPr>
              <w:t xml:space="preserve">  </w:t>
            </w:r>
            <w:r>
              <w:rPr>
                <w:sz w:val="28"/>
              </w:rPr>
              <w:t>Еуропа</w:t>
            </w:r>
            <w:r>
              <w:rPr>
                <w:spacing w:val="-4"/>
                <w:sz w:val="28"/>
              </w:rPr>
              <w:t xml:space="preserve"> Одағы</w:t>
            </w:r>
          </w:p>
        </w:tc>
      </w:tr>
      <w:tr w:rsidR="00B56298" w14:paraId="18708C44" w14:textId="77777777">
        <w:trPr>
          <w:trHeight w:val="321"/>
        </w:trPr>
        <w:tc>
          <w:tcPr>
            <w:tcW w:w="1469" w:type="dxa"/>
          </w:tcPr>
          <w:p w14:paraId="334F34D2" w14:textId="77777777" w:rsidR="00B56298" w:rsidRDefault="00867CC4">
            <w:pPr>
              <w:pStyle w:val="TableParagraph"/>
              <w:spacing w:line="302" w:lineRule="exact"/>
              <w:ind w:left="50"/>
              <w:rPr>
                <w:sz w:val="28"/>
              </w:rPr>
            </w:pPr>
            <w:r>
              <w:rPr>
                <w:spacing w:val="-5"/>
                <w:sz w:val="28"/>
              </w:rPr>
              <w:t>ЕЭО</w:t>
            </w:r>
          </w:p>
        </w:tc>
        <w:tc>
          <w:tcPr>
            <w:tcW w:w="8076" w:type="dxa"/>
          </w:tcPr>
          <w:p w14:paraId="00AA183D" w14:textId="77777777" w:rsidR="00B56298" w:rsidRDefault="00867CC4">
            <w:pPr>
              <w:pStyle w:val="TableParagraph"/>
              <w:spacing w:line="302" w:lineRule="exact"/>
              <w:ind w:left="140"/>
              <w:rPr>
                <w:sz w:val="28"/>
              </w:rPr>
            </w:pPr>
            <w:r>
              <w:rPr>
                <w:sz w:val="28"/>
              </w:rPr>
              <w:t>–</w:t>
            </w:r>
            <w:r>
              <w:rPr>
                <w:spacing w:val="22"/>
                <w:sz w:val="28"/>
              </w:rPr>
              <w:t xml:space="preserve">  </w:t>
            </w:r>
            <w:r>
              <w:rPr>
                <w:sz w:val="28"/>
              </w:rPr>
              <w:t>Еуразиялық</w:t>
            </w:r>
            <w:r>
              <w:rPr>
                <w:spacing w:val="-3"/>
                <w:sz w:val="28"/>
              </w:rPr>
              <w:t xml:space="preserve"> </w:t>
            </w:r>
            <w:r>
              <w:rPr>
                <w:sz w:val="28"/>
              </w:rPr>
              <w:t>экономикалық</w:t>
            </w:r>
            <w:r>
              <w:rPr>
                <w:spacing w:val="-3"/>
                <w:sz w:val="28"/>
              </w:rPr>
              <w:t xml:space="preserve"> </w:t>
            </w:r>
            <w:r>
              <w:rPr>
                <w:spacing w:val="-4"/>
                <w:sz w:val="28"/>
              </w:rPr>
              <w:t>одақ</w:t>
            </w:r>
          </w:p>
        </w:tc>
      </w:tr>
      <w:tr w:rsidR="00B56298" w14:paraId="353F84CF" w14:textId="77777777">
        <w:trPr>
          <w:trHeight w:val="321"/>
        </w:trPr>
        <w:tc>
          <w:tcPr>
            <w:tcW w:w="1469" w:type="dxa"/>
          </w:tcPr>
          <w:p w14:paraId="30C1D7B5" w14:textId="77777777" w:rsidR="00B56298" w:rsidRDefault="00867CC4">
            <w:pPr>
              <w:pStyle w:val="TableParagraph"/>
              <w:spacing w:line="302" w:lineRule="exact"/>
              <w:ind w:left="50"/>
              <w:rPr>
                <w:sz w:val="28"/>
              </w:rPr>
            </w:pPr>
            <w:r>
              <w:rPr>
                <w:spacing w:val="-5"/>
                <w:sz w:val="28"/>
              </w:rPr>
              <w:t>ӘМ</w:t>
            </w:r>
          </w:p>
        </w:tc>
        <w:tc>
          <w:tcPr>
            <w:tcW w:w="8076" w:type="dxa"/>
          </w:tcPr>
          <w:p w14:paraId="177D1947" w14:textId="77777777" w:rsidR="00B56298" w:rsidRDefault="00867CC4">
            <w:pPr>
              <w:pStyle w:val="TableParagraph"/>
              <w:spacing w:line="302" w:lineRule="exact"/>
              <w:ind w:left="140"/>
              <w:rPr>
                <w:sz w:val="28"/>
              </w:rPr>
            </w:pPr>
            <w:r>
              <w:rPr>
                <w:sz w:val="28"/>
              </w:rPr>
              <w:t>–</w:t>
            </w:r>
            <w:r>
              <w:rPr>
                <w:spacing w:val="26"/>
                <w:sz w:val="28"/>
              </w:rPr>
              <w:t xml:space="preserve">  </w:t>
            </w:r>
            <w:r>
              <w:rPr>
                <w:sz w:val="28"/>
              </w:rPr>
              <w:t xml:space="preserve">Әділет </w:t>
            </w:r>
            <w:r>
              <w:rPr>
                <w:spacing w:val="-2"/>
                <w:sz w:val="28"/>
              </w:rPr>
              <w:t>министрлігі</w:t>
            </w:r>
          </w:p>
        </w:tc>
      </w:tr>
      <w:tr w:rsidR="00B56298" w14:paraId="5DFFDB64" w14:textId="77777777">
        <w:trPr>
          <w:trHeight w:val="321"/>
        </w:trPr>
        <w:tc>
          <w:tcPr>
            <w:tcW w:w="1469" w:type="dxa"/>
          </w:tcPr>
          <w:p w14:paraId="60D6CA62" w14:textId="77777777" w:rsidR="00B56298" w:rsidRDefault="00867CC4">
            <w:pPr>
              <w:pStyle w:val="TableParagraph"/>
              <w:spacing w:line="302" w:lineRule="exact"/>
              <w:ind w:left="50"/>
              <w:rPr>
                <w:sz w:val="28"/>
              </w:rPr>
            </w:pPr>
            <w:r>
              <w:rPr>
                <w:spacing w:val="-5"/>
                <w:sz w:val="28"/>
              </w:rPr>
              <w:t>ЖАО</w:t>
            </w:r>
          </w:p>
        </w:tc>
        <w:tc>
          <w:tcPr>
            <w:tcW w:w="8076" w:type="dxa"/>
          </w:tcPr>
          <w:p w14:paraId="2B1EF73E" w14:textId="77777777" w:rsidR="00B56298" w:rsidRDefault="00867CC4">
            <w:pPr>
              <w:pStyle w:val="TableParagraph"/>
              <w:spacing w:line="302" w:lineRule="exact"/>
              <w:ind w:left="140"/>
              <w:rPr>
                <w:sz w:val="28"/>
              </w:rPr>
            </w:pPr>
            <w:r>
              <w:rPr>
                <w:sz w:val="28"/>
              </w:rPr>
              <w:t>–</w:t>
            </w:r>
            <w:r>
              <w:rPr>
                <w:spacing w:val="23"/>
                <w:sz w:val="28"/>
              </w:rPr>
              <w:t xml:space="preserve">  </w:t>
            </w:r>
            <w:r>
              <w:rPr>
                <w:sz w:val="28"/>
              </w:rPr>
              <w:t>Жергілікті</w:t>
            </w:r>
            <w:r>
              <w:rPr>
                <w:spacing w:val="-2"/>
                <w:sz w:val="28"/>
              </w:rPr>
              <w:t xml:space="preserve"> </w:t>
            </w:r>
            <w:r>
              <w:rPr>
                <w:sz w:val="28"/>
              </w:rPr>
              <w:t>атқарушы</w:t>
            </w:r>
            <w:r>
              <w:rPr>
                <w:spacing w:val="-2"/>
                <w:sz w:val="28"/>
              </w:rPr>
              <w:t xml:space="preserve"> </w:t>
            </w:r>
            <w:r>
              <w:rPr>
                <w:spacing w:val="-4"/>
                <w:sz w:val="28"/>
              </w:rPr>
              <w:t>орган</w:t>
            </w:r>
          </w:p>
        </w:tc>
      </w:tr>
      <w:tr w:rsidR="00B56298" w14:paraId="5987A5AB" w14:textId="77777777">
        <w:trPr>
          <w:trHeight w:val="321"/>
        </w:trPr>
        <w:tc>
          <w:tcPr>
            <w:tcW w:w="1469" w:type="dxa"/>
          </w:tcPr>
          <w:p w14:paraId="3B906B50" w14:textId="77777777" w:rsidR="00B56298" w:rsidRDefault="00867CC4">
            <w:pPr>
              <w:pStyle w:val="TableParagraph"/>
              <w:spacing w:line="302" w:lineRule="exact"/>
              <w:ind w:left="50"/>
              <w:rPr>
                <w:sz w:val="28"/>
              </w:rPr>
            </w:pPr>
            <w:r>
              <w:rPr>
                <w:spacing w:val="-5"/>
                <w:sz w:val="28"/>
              </w:rPr>
              <w:t>ЖІӨ</w:t>
            </w:r>
          </w:p>
        </w:tc>
        <w:tc>
          <w:tcPr>
            <w:tcW w:w="8076" w:type="dxa"/>
          </w:tcPr>
          <w:p w14:paraId="2E71A9B1" w14:textId="77777777" w:rsidR="00B56298" w:rsidRDefault="00867CC4">
            <w:pPr>
              <w:pStyle w:val="TableParagraph"/>
              <w:spacing w:line="302" w:lineRule="exact"/>
              <w:ind w:left="140"/>
              <w:rPr>
                <w:sz w:val="28"/>
              </w:rPr>
            </w:pPr>
            <w:r>
              <w:rPr>
                <w:sz w:val="28"/>
              </w:rPr>
              <w:t>–</w:t>
            </w:r>
            <w:r>
              <w:rPr>
                <w:spacing w:val="25"/>
                <w:sz w:val="28"/>
              </w:rPr>
              <w:t xml:space="preserve">  </w:t>
            </w:r>
            <w:r>
              <w:rPr>
                <w:sz w:val="28"/>
              </w:rPr>
              <w:t>Жалпы</w:t>
            </w:r>
            <w:r>
              <w:rPr>
                <w:spacing w:val="-1"/>
                <w:sz w:val="28"/>
              </w:rPr>
              <w:t xml:space="preserve"> </w:t>
            </w:r>
            <w:r>
              <w:rPr>
                <w:sz w:val="28"/>
              </w:rPr>
              <w:t>ішкі</w:t>
            </w:r>
            <w:r>
              <w:rPr>
                <w:spacing w:val="-3"/>
                <w:sz w:val="28"/>
              </w:rPr>
              <w:t xml:space="preserve"> </w:t>
            </w:r>
            <w:r>
              <w:rPr>
                <w:spacing w:val="-4"/>
                <w:sz w:val="28"/>
              </w:rPr>
              <w:t>өнім</w:t>
            </w:r>
          </w:p>
        </w:tc>
      </w:tr>
      <w:tr w:rsidR="00B56298" w14:paraId="6B50A024" w14:textId="77777777">
        <w:trPr>
          <w:trHeight w:val="322"/>
        </w:trPr>
        <w:tc>
          <w:tcPr>
            <w:tcW w:w="1469" w:type="dxa"/>
          </w:tcPr>
          <w:p w14:paraId="43EB7E11" w14:textId="77777777" w:rsidR="00B56298" w:rsidRDefault="00867CC4">
            <w:pPr>
              <w:pStyle w:val="TableParagraph"/>
              <w:spacing w:line="303" w:lineRule="exact"/>
              <w:ind w:left="50"/>
              <w:rPr>
                <w:sz w:val="28"/>
              </w:rPr>
            </w:pPr>
            <w:r>
              <w:rPr>
                <w:spacing w:val="-4"/>
                <w:sz w:val="28"/>
              </w:rPr>
              <w:t>КЕАҚ</w:t>
            </w:r>
          </w:p>
        </w:tc>
        <w:tc>
          <w:tcPr>
            <w:tcW w:w="8076" w:type="dxa"/>
          </w:tcPr>
          <w:p w14:paraId="3C503010" w14:textId="77777777" w:rsidR="00B56298" w:rsidRDefault="00867CC4">
            <w:pPr>
              <w:pStyle w:val="TableParagraph"/>
              <w:spacing w:line="303" w:lineRule="exact"/>
              <w:ind w:left="140"/>
              <w:rPr>
                <w:sz w:val="28"/>
              </w:rPr>
            </w:pPr>
            <w:r>
              <w:rPr>
                <w:sz w:val="28"/>
              </w:rPr>
              <w:t>–</w:t>
            </w:r>
            <w:r>
              <w:rPr>
                <w:spacing w:val="78"/>
                <w:w w:val="150"/>
                <w:sz w:val="28"/>
              </w:rPr>
              <w:t xml:space="preserve"> </w:t>
            </w:r>
            <w:r>
              <w:rPr>
                <w:sz w:val="28"/>
              </w:rPr>
              <w:t>Коммерциялық</w:t>
            </w:r>
            <w:r>
              <w:rPr>
                <w:spacing w:val="-4"/>
                <w:sz w:val="28"/>
              </w:rPr>
              <w:t xml:space="preserve"> </w:t>
            </w:r>
            <w:r>
              <w:rPr>
                <w:sz w:val="28"/>
              </w:rPr>
              <w:t>емес</w:t>
            </w:r>
            <w:r>
              <w:rPr>
                <w:spacing w:val="-4"/>
                <w:sz w:val="28"/>
              </w:rPr>
              <w:t xml:space="preserve"> </w:t>
            </w:r>
            <w:r>
              <w:rPr>
                <w:sz w:val="28"/>
              </w:rPr>
              <w:t>акционерлік</w:t>
            </w:r>
            <w:r>
              <w:rPr>
                <w:spacing w:val="-6"/>
                <w:sz w:val="28"/>
              </w:rPr>
              <w:t xml:space="preserve"> </w:t>
            </w:r>
            <w:r>
              <w:rPr>
                <w:spacing w:val="-4"/>
                <w:sz w:val="28"/>
              </w:rPr>
              <w:t>қоғам</w:t>
            </w:r>
          </w:p>
        </w:tc>
      </w:tr>
      <w:tr w:rsidR="00B56298" w14:paraId="67EE27C2" w14:textId="77777777">
        <w:trPr>
          <w:trHeight w:val="322"/>
        </w:trPr>
        <w:tc>
          <w:tcPr>
            <w:tcW w:w="1469" w:type="dxa"/>
          </w:tcPr>
          <w:p w14:paraId="0F1C661D" w14:textId="77777777" w:rsidR="00B56298" w:rsidRDefault="00867CC4">
            <w:pPr>
              <w:pStyle w:val="TableParagraph"/>
              <w:spacing w:line="303" w:lineRule="exact"/>
              <w:ind w:left="50"/>
              <w:rPr>
                <w:sz w:val="28"/>
              </w:rPr>
            </w:pPr>
            <w:r>
              <w:rPr>
                <w:spacing w:val="-5"/>
                <w:sz w:val="28"/>
              </w:rPr>
              <w:t>КЕҰ</w:t>
            </w:r>
          </w:p>
        </w:tc>
        <w:tc>
          <w:tcPr>
            <w:tcW w:w="8076" w:type="dxa"/>
          </w:tcPr>
          <w:p w14:paraId="4F8622B4" w14:textId="77777777" w:rsidR="00B56298" w:rsidRDefault="00867CC4">
            <w:pPr>
              <w:pStyle w:val="TableParagraph"/>
              <w:spacing w:line="303" w:lineRule="exact"/>
              <w:ind w:left="140"/>
              <w:rPr>
                <w:sz w:val="28"/>
              </w:rPr>
            </w:pPr>
            <w:r>
              <w:rPr>
                <w:sz w:val="28"/>
              </w:rPr>
              <w:t>–</w:t>
            </w:r>
            <w:r>
              <w:rPr>
                <w:spacing w:val="23"/>
                <w:sz w:val="28"/>
              </w:rPr>
              <w:t xml:space="preserve">  </w:t>
            </w:r>
            <w:r>
              <w:rPr>
                <w:sz w:val="28"/>
              </w:rPr>
              <w:t>Коммерциялық</w:t>
            </w:r>
            <w:r>
              <w:rPr>
                <w:spacing w:val="-2"/>
                <w:sz w:val="28"/>
              </w:rPr>
              <w:t xml:space="preserve"> </w:t>
            </w:r>
            <w:r>
              <w:rPr>
                <w:sz w:val="28"/>
              </w:rPr>
              <w:t>емес</w:t>
            </w:r>
            <w:r>
              <w:rPr>
                <w:spacing w:val="-2"/>
                <w:sz w:val="28"/>
              </w:rPr>
              <w:t xml:space="preserve"> </w:t>
            </w:r>
            <w:r>
              <w:rPr>
                <w:spacing w:val="-4"/>
                <w:sz w:val="28"/>
              </w:rPr>
              <w:t>ұйым</w:t>
            </w:r>
          </w:p>
        </w:tc>
      </w:tr>
      <w:tr w:rsidR="00B56298" w14:paraId="0C0856F4" w14:textId="77777777">
        <w:trPr>
          <w:trHeight w:val="321"/>
        </w:trPr>
        <w:tc>
          <w:tcPr>
            <w:tcW w:w="1469" w:type="dxa"/>
          </w:tcPr>
          <w:p w14:paraId="36782B8C" w14:textId="77777777" w:rsidR="00B56298" w:rsidRDefault="00867CC4">
            <w:pPr>
              <w:pStyle w:val="TableParagraph"/>
              <w:spacing w:line="302" w:lineRule="exact"/>
              <w:ind w:left="50"/>
              <w:rPr>
                <w:sz w:val="28"/>
              </w:rPr>
            </w:pPr>
            <w:r>
              <w:rPr>
                <w:spacing w:val="-4"/>
                <w:sz w:val="28"/>
              </w:rPr>
              <w:t>КӘДИ</w:t>
            </w:r>
          </w:p>
        </w:tc>
        <w:tc>
          <w:tcPr>
            <w:tcW w:w="8076" w:type="dxa"/>
          </w:tcPr>
          <w:p w14:paraId="3B2B6D2E" w14:textId="77777777" w:rsidR="00B56298" w:rsidRDefault="00867CC4">
            <w:pPr>
              <w:pStyle w:val="TableParagraph"/>
              <w:spacing w:line="302" w:lineRule="exact"/>
              <w:ind w:left="140"/>
              <w:rPr>
                <w:sz w:val="28"/>
              </w:rPr>
            </w:pPr>
            <w:r>
              <w:rPr>
                <w:sz w:val="28"/>
              </w:rPr>
              <w:t>–</w:t>
            </w:r>
            <w:r>
              <w:rPr>
                <w:spacing w:val="23"/>
                <w:sz w:val="28"/>
              </w:rPr>
              <w:t xml:space="preserve">  </w:t>
            </w:r>
            <w:r>
              <w:rPr>
                <w:sz w:val="28"/>
              </w:rPr>
              <w:t>Қазақстан</w:t>
            </w:r>
            <w:r>
              <w:rPr>
                <w:spacing w:val="-1"/>
                <w:sz w:val="28"/>
              </w:rPr>
              <w:t xml:space="preserve"> </w:t>
            </w:r>
            <w:r>
              <w:rPr>
                <w:sz w:val="28"/>
              </w:rPr>
              <w:t>әлеуметтік</w:t>
            </w:r>
            <w:r>
              <w:rPr>
                <w:spacing w:val="-3"/>
                <w:sz w:val="28"/>
              </w:rPr>
              <w:t xml:space="preserve"> </w:t>
            </w:r>
            <w:r>
              <w:rPr>
                <w:sz w:val="28"/>
              </w:rPr>
              <w:t>даму</w:t>
            </w:r>
            <w:r>
              <w:rPr>
                <w:spacing w:val="-1"/>
                <w:sz w:val="28"/>
              </w:rPr>
              <w:t xml:space="preserve"> </w:t>
            </w:r>
            <w:r>
              <w:rPr>
                <w:spacing w:val="-2"/>
                <w:sz w:val="28"/>
              </w:rPr>
              <w:t>институты</w:t>
            </w:r>
          </w:p>
        </w:tc>
      </w:tr>
      <w:tr w:rsidR="00B56298" w14:paraId="419197BB" w14:textId="77777777">
        <w:trPr>
          <w:trHeight w:val="321"/>
        </w:trPr>
        <w:tc>
          <w:tcPr>
            <w:tcW w:w="1469" w:type="dxa"/>
          </w:tcPr>
          <w:p w14:paraId="36FC8EEE" w14:textId="77777777" w:rsidR="00B56298" w:rsidRDefault="00867CC4">
            <w:pPr>
              <w:pStyle w:val="TableParagraph"/>
              <w:spacing w:line="302" w:lineRule="exact"/>
              <w:ind w:left="50"/>
              <w:rPr>
                <w:sz w:val="28"/>
              </w:rPr>
            </w:pPr>
            <w:r>
              <w:rPr>
                <w:spacing w:val="-5"/>
                <w:sz w:val="28"/>
              </w:rPr>
              <w:t>ҚБ</w:t>
            </w:r>
          </w:p>
        </w:tc>
        <w:tc>
          <w:tcPr>
            <w:tcW w:w="8076" w:type="dxa"/>
          </w:tcPr>
          <w:p w14:paraId="12041475" w14:textId="77777777" w:rsidR="00B56298" w:rsidRDefault="00867CC4">
            <w:pPr>
              <w:pStyle w:val="TableParagraph"/>
              <w:spacing w:line="302" w:lineRule="exact"/>
              <w:ind w:left="140"/>
              <w:rPr>
                <w:sz w:val="28"/>
              </w:rPr>
            </w:pPr>
            <w:r>
              <w:rPr>
                <w:sz w:val="28"/>
              </w:rPr>
              <w:t>–</w:t>
            </w:r>
            <w:r>
              <w:rPr>
                <w:spacing w:val="25"/>
                <w:sz w:val="28"/>
              </w:rPr>
              <w:t xml:space="preserve">  </w:t>
            </w:r>
            <w:r>
              <w:rPr>
                <w:sz w:val="28"/>
              </w:rPr>
              <w:t>Қоғамдық</w:t>
            </w:r>
            <w:r>
              <w:rPr>
                <w:spacing w:val="1"/>
                <w:sz w:val="28"/>
              </w:rPr>
              <w:t xml:space="preserve"> </w:t>
            </w:r>
            <w:r>
              <w:rPr>
                <w:spacing w:val="-2"/>
                <w:sz w:val="28"/>
              </w:rPr>
              <w:t>бірлестік</w:t>
            </w:r>
          </w:p>
        </w:tc>
      </w:tr>
      <w:tr w:rsidR="00B56298" w14:paraId="1F6123C8" w14:textId="77777777">
        <w:trPr>
          <w:trHeight w:val="321"/>
        </w:trPr>
        <w:tc>
          <w:tcPr>
            <w:tcW w:w="1469" w:type="dxa"/>
          </w:tcPr>
          <w:p w14:paraId="0976C8DD" w14:textId="77777777" w:rsidR="00B56298" w:rsidRDefault="00867CC4">
            <w:pPr>
              <w:pStyle w:val="TableParagraph"/>
              <w:spacing w:line="302" w:lineRule="exact"/>
              <w:ind w:left="50"/>
              <w:rPr>
                <w:sz w:val="28"/>
              </w:rPr>
            </w:pPr>
            <w:r>
              <w:rPr>
                <w:sz w:val="28"/>
              </w:rPr>
              <w:t>ҚМ</w:t>
            </w:r>
            <w:r>
              <w:rPr>
                <w:spacing w:val="-1"/>
                <w:sz w:val="28"/>
              </w:rPr>
              <w:t xml:space="preserve"> </w:t>
            </w:r>
            <w:r>
              <w:rPr>
                <w:spacing w:val="-5"/>
                <w:sz w:val="28"/>
              </w:rPr>
              <w:t>МКК</w:t>
            </w:r>
          </w:p>
        </w:tc>
        <w:tc>
          <w:tcPr>
            <w:tcW w:w="8076" w:type="dxa"/>
          </w:tcPr>
          <w:p w14:paraId="2D04774A" w14:textId="77777777" w:rsidR="00B56298" w:rsidRDefault="00867CC4">
            <w:pPr>
              <w:pStyle w:val="TableParagraph"/>
              <w:spacing w:line="302" w:lineRule="exact"/>
              <w:ind w:left="140"/>
              <w:rPr>
                <w:sz w:val="28"/>
              </w:rPr>
            </w:pPr>
            <w:r>
              <w:rPr>
                <w:sz w:val="28"/>
              </w:rPr>
              <w:t>–</w:t>
            </w:r>
            <w:r>
              <w:rPr>
                <w:spacing w:val="75"/>
                <w:w w:val="150"/>
                <w:sz w:val="28"/>
              </w:rPr>
              <w:t xml:space="preserve"> </w:t>
            </w:r>
            <w:r>
              <w:rPr>
                <w:sz w:val="28"/>
              </w:rPr>
              <w:t>Қаржы</w:t>
            </w:r>
            <w:r>
              <w:rPr>
                <w:spacing w:val="-4"/>
                <w:sz w:val="28"/>
              </w:rPr>
              <w:t xml:space="preserve"> </w:t>
            </w:r>
            <w:r>
              <w:rPr>
                <w:sz w:val="28"/>
              </w:rPr>
              <w:t>министрлігінің</w:t>
            </w:r>
            <w:r>
              <w:rPr>
                <w:spacing w:val="-4"/>
                <w:sz w:val="28"/>
              </w:rPr>
              <w:t xml:space="preserve"> </w:t>
            </w:r>
            <w:r>
              <w:rPr>
                <w:sz w:val="28"/>
              </w:rPr>
              <w:t>Мемлекеттік</w:t>
            </w:r>
            <w:r>
              <w:rPr>
                <w:spacing w:val="-5"/>
                <w:sz w:val="28"/>
              </w:rPr>
              <w:t xml:space="preserve"> </w:t>
            </w:r>
            <w:r>
              <w:rPr>
                <w:sz w:val="28"/>
              </w:rPr>
              <w:t>кірістер</w:t>
            </w:r>
            <w:r>
              <w:rPr>
                <w:spacing w:val="-3"/>
                <w:sz w:val="28"/>
              </w:rPr>
              <w:t xml:space="preserve"> </w:t>
            </w:r>
            <w:r>
              <w:rPr>
                <w:spacing w:val="-2"/>
                <w:sz w:val="28"/>
              </w:rPr>
              <w:t>комитеті</w:t>
            </w:r>
          </w:p>
        </w:tc>
      </w:tr>
      <w:tr w:rsidR="00B56298" w14:paraId="351D68CC" w14:textId="77777777">
        <w:trPr>
          <w:trHeight w:val="321"/>
        </w:trPr>
        <w:tc>
          <w:tcPr>
            <w:tcW w:w="1469" w:type="dxa"/>
          </w:tcPr>
          <w:p w14:paraId="6CA67796" w14:textId="77777777" w:rsidR="00B56298" w:rsidRDefault="00867CC4">
            <w:pPr>
              <w:pStyle w:val="TableParagraph"/>
              <w:spacing w:line="302" w:lineRule="exact"/>
              <w:ind w:left="50"/>
              <w:rPr>
                <w:sz w:val="28"/>
              </w:rPr>
            </w:pPr>
            <w:r>
              <w:rPr>
                <w:spacing w:val="-2"/>
                <w:sz w:val="28"/>
              </w:rPr>
              <w:t>ҚММСАП</w:t>
            </w:r>
          </w:p>
        </w:tc>
        <w:tc>
          <w:tcPr>
            <w:tcW w:w="8076" w:type="dxa"/>
          </w:tcPr>
          <w:p w14:paraId="49469DB8" w14:textId="77777777" w:rsidR="00B56298" w:rsidRDefault="00867CC4">
            <w:pPr>
              <w:pStyle w:val="TableParagraph"/>
              <w:spacing w:line="302" w:lineRule="exact"/>
              <w:ind w:left="140"/>
              <w:rPr>
                <w:sz w:val="28"/>
              </w:rPr>
            </w:pPr>
            <w:r>
              <w:rPr>
                <w:sz w:val="28"/>
              </w:rPr>
              <w:t>–</w:t>
            </w:r>
            <w:r>
              <w:rPr>
                <w:spacing w:val="77"/>
                <w:w w:val="150"/>
                <w:sz w:val="28"/>
              </w:rPr>
              <w:t xml:space="preserve"> </w:t>
            </w:r>
            <w:r>
              <w:rPr>
                <w:sz w:val="28"/>
              </w:rPr>
              <w:t>Қаржы</w:t>
            </w:r>
            <w:r>
              <w:rPr>
                <w:spacing w:val="-3"/>
                <w:sz w:val="28"/>
              </w:rPr>
              <w:t xml:space="preserve"> </w:t>
            </w:r>
            <w:r>
              <w:rPr>
                <w:sz w:val="28"/>
              </w:rPr>
              <w:t>министрлігінің</w:t>
            </w:r>
            <w:r>
              <w:rPr>
                <w:spacing w:val="-4"/>
                <w:sz w:val="28"/>
              </w:rPr>
              <w:t xml:space="preserve"> </w:t>
            </w:r>
            <w:r>
              <w:rPr>
                <w:sz w:val="28"/>
              </w:rPr>
              <w:t>мемлекеттік</w:t>
            </w:r>
            <w:r>
              <w:rPr>
                <w:spacing w:val="-4"/>
                <w:sz w:val="28"/>
              </w:rPr>
              <w:t xml:space="preserve"> </w:t>
            </w:r>
            <w:r>
              <w:rPr>
                <w:sz w:val="28"/>
              </w:rPr>
              <w:t>сатып</w:t>
            </w:r>
            <w:r>
              <w:rPr>
                <w:spacing w:val="-4"/>
                <w:sz w:val="28"/>
              </w:rPr>
              <w:t xml:space="preserve"> </w:t>
            </w:r>
            <w:r>
              <w:rPr>
                <w:sz w:val="28"/>
              </w:rPr>
              <w:t xml:space="preserve">алу </w:t>
            </w:r>
            <w:r>
              <w:rPr>
                <w:spacing w:val="-2"/>
                <w:sz w:val="28"/>
              </w:rPr>
              <w:t>порталы</w:t>
            </w:r>
          </w:p>
        </w:tc>
      </w:tr>
      <w:tr w:rsidR="00B56298" w14:paraId="5FA85D24" w14:textId="77777777">
        <w:trPr>
          <w:trHeight w:val="321"/>
        </w:trPr>
        <w:tc>
          <w:tcPr>
            <w:tcW w:w="1469" w:type="dxa"/>
          </w:tcPr>
          <w:p w14:paraId="444A227D" w14:textId="77777777" w:rsidR="00B56298" w:rsidRDefault="00867CC4">
            <w:pPr>
              <w:pStyle w:val="TableParagraph"/>
              <w:spacing w:line="302" w:lineRule="exact"/>
              <w:ind w:left="50"/>
              <w:rPr>
                <w:sz w:val="28"/>
              </w:rPr>
            </w:pPr>
            <w:r>
              <w:rPr>
                <w:spacing w:val="-5"/>
                <w:sz w:val="28"/>
              </w:rPr>
              <w:t>ҚР</w:t>
            </w:r>
          </w:p>
        </w:tc>
        <w:tc>
          <w:tcPr>
            <w:tcW w:w="8076" w:type="dxa"/>
          </w:tcPr>
          <w:p w14:paraId="6B1A0114" w14:textId="77777777" w:rsidR="00B56298" w:rsidRDefault="00867CC4">
            <w:pPr>
              <w:pStyle w:val="TableParagraph"/>
              <w:spacing w:line="302" w:lineRule="exact"/>
              <w:ind w:left="140"/>
              <w:rPr>
                <w:sz w:val="28"/>
              </w:rPr>
            </w:pPr>
            <w:r>
              <w:rPr>
                <w:sz w:val="28"/>
              </w:rPr>
              <w:t>–</w:t>
            </w:r>
            <w:r>
              <w:rPr>
                <w:spacing w:val="26"/>
                <w:sz w:val="28"/>
              </w:rPr>
              <w:t xml:space="preserve">  </w:t>
            </w:r>
            <w:r>
              <w:rPr>
                <w:sz w:val="28"/>
              </w:rPr>
              <w:t>Қазақстан</w:t>
            </w:r>
            <w:r>
              <w:rPr>
                <w:spacing w:val="1"/>
                <w:sz w:val="28"/>
              </w:rPr>
              <w:t xml:space="preserve"> </w:t>
            </w:r>
            <w:r>
              <w:rPr>
                <w:spacing w:val="-2"/>
                <w:sz w:val="28"/>
              </w:rPr>
              <w:t>Республикасы</w:t>
            </w:r>
          </w:p>
        </w:tc>
      </w:tr>
      <w:tr w:rsidR="00B56298" w14:paraId="314B9BC5" w14:textId="77777777">
        <w:trPr>
          <w:trHeight w:val="322"/>
        </w:trPr>
        <w:tc>
          <w:tcPr>
            <w:tcW w:w="1469" w:type="dxa"/>
          </w:tcPr>
          <w:p w14:paraId="590A181A" w14:textId="77777777" w:rsidR="00B56298" w:rsidRDefault="00867CC4">
            <w:pPr>
              <w:pStyle w:val="TableParagraph"/>
              <w:spacing w:line="303" w:lineRule="exact"/>
              <w:ind w:left="50"/>
              <w:rPr>
                <w:sz w:val="28"/>
              </w:rPr>
            </w:pPr>
            <w:r>
              <w:rPr>
                <w:spacing w:val="-5"/>
                <w:sz w:val="28"/>
              </w:rPr>
              <w:t>МАМ</w:t>
            </w:r>
          </w:p>
        </w:tc>
        <w:tc>
          <w:tcPr>
            <w:tcW w:w="8076" w:type="dxa"/>
          </w:tcPr>
          <w:p w14:paraId="734B781B" w14:textId="77777777" w:rsidR="00B56298" w:rsidRDefault="00867CC4">
            <w:pPr>
              <w:pStyle w:val="TableParagraph"/>
              <w:spacing w:line="303" w:lineRule="exact"/>
              <w:ind w:left="140"/>
              <w:rPr>
                <w:sz w:val="28"/>
              </w:rPr>
            </w:pPr>
            <w:r>
              <w:rPr>
                <w:sz w:val="28"/>
              </w:rPr>
              <w:t>–</w:t>
            </w:r>
            <w:r>
              <w:rPr>
                <w:spacing w:val="24"/>
                <w:sz w:val="28"/>
              </w:rPr>
              <w:t xml:space="preserve">  </w:t>
            </w:r>
            <w:r>
              <w:rPr>
                <w:sz w:val="28"/>
              </w:rPr>
              <w:t>Мәдениет</w:t>
            </w:r>
            <w:r>
              <w:rPr>
                <w:spacing w:val="-3"/>
                <w:sz w:val="28"/>
              </w:rPr>
              <w:t xml:space="preserve"> </w:t>
            </w:r>
            <w:r>
              <w:rPr>
                <w:sz w:val="28"/>
              </w:rPr>
              <w:t>және</w:t>
            </w:r>
            <w:r>
              <w:rPr>
                <w:spacing w:val="-2"/>
                <w:sz w:val="28"/>
              </w:rPr>
              <w:t xml:space="preserve"> </w:t>
            </w:r>
            <w:r>
              <w:rPr>
                <w:sz w:val="28"/>
              </w:rPr>
              <w:t>ақпарат</w:t>
            </w:r>
            <w:r>
              <w:rPr>
                <w:spacing w:val="-2"/>
                <w:sz w:val="28"/>
              </w:rPr>
              <w:t xml:space="preserve"> министрлігі</w:t>
            </w:r>
          </w:p>
        </w:tc>
      </w:tr>
      <w:tr w:rsidR="00B56298" w14:paraId="3ABEBB3F" w14:textId="77777777">
        <w:trPr>
          <w:trHeight w:val="322"/>
        </w:trPr>
        <w:tc>
          <w:tcPr>
            <w:tcW w:w="1469" w:type="dxa"/>
          </w:tcPr>
          <w:p w14:paraId="3CA3A710" w14:textId="77777777" w:rsidR="00B56298" w:rsidRDefault="00867CC4">
            <w:pPr>
              <w:pStyle w:val="TableParagraph"/>
              <w:spacing w:line="303" w:lineRule="exact"/>
              <w:ind w:left="50"/>
              <w:rPr>
                <w:sz w:val="28"/>
              </w:rPr>
            </w:pPr>
            <w:r>
              <w:rPr>
                <w:sz w:val="28"/>
              </w:rPr>
              <w:t xml:space="preserve">МДҚ </w:t>
            </w:r>
            <w:r>
              <w:rPr>
                <w:spacing w:val="-5"/>
                <w:sz w:val="28"/>
              </w:rPr>
              <w:t>ЗТ</w:t>
            </w:r>
          </w:p>
        </w:tc>
        <w:tc>
          <w:tcPr>
            <w:tcW w:w="8076" w:type="dxa"/>
          </w:tcPr>
          <w:p w14:paraId="6D4CEA20" w14:textId="77777777" w:rsidR="00B56298" w:rsidRDefault="00867CC4">
            <w:pPr>
              <w:pStyle w:val="TableParagraph"/>
              <w:spacing w:line="303" w:lineRule="exact"/>
              <w:ind w:left="140"/>
              <w:rPr>
                <w:sz w:val="28"/>
              </w:rPr>
            </w:pPr>
            <w:r>
              <w:rPr>
                <w:sz w:val="28"/>
              </w:rPr>
              <w:t>–</w:t>
            </w:r>
            <w:r>
              <w:rPr>
                <w:spacing w:val="78"/>
                <w:w w:val="150"/>
                <w:sz w:val="28"/>
              </w:rPr>
              <w:t xml:space="preserve"> </w:t>
            </w:r>
            <w:r>
              <w:rPr>
                <w:sz w:val="28"/>
              </w:rPr>
              <w:t>Заңды</w:t>
            </w:r>
            <w:r>
              <w:rPr>
                <w:spacing w:val="-4"/>
                <w:sz w:val="28"/>
              </w:rPr>
              <w:t xml:space="preserve"> </w:t>
            </w:r>
            <w:r>
              <w:rPr>
                <w:sz w:val="28"/>
              </w:rPr>
              <w:t>тұлғалардың</w:t>
            </w:r>
            <w:r>
              <w:rPr>
                <w:spacing w:val="-3"/>
                <w:sz w:val="28"/>
              </w:rPr>
              <w:t xml:space="preserve"> </w:t>
            </w:r>
            <w:r>
              <w:rPr>
                <w:sz w:val="28"/>
              </w:rPr>
              <w:t>мемлекеттік</w:t>
            </w:r>
            <w:r>
              <w:rPr>
                <w:spacing w:val="-4"/>
                <w:sz w:val="28"/>
              </w:rPr>
              <w:t xml:space="preserve"> </w:t>
            </w:r>
            <w:r>
              <w:rPr>
                <w:sz w:val="28"/>
              </w:rPr>
              <w:t>деректер</w:t>
            </w:r>
            <w:r>
              <w:rPr>
                <w:spacing w:val="-3"/>
                <w:sz w:val="28"/>
              </w:rPr>
              <w:t xml:space="preserve"> </w:t>
            </w:r>
            <w:r>
              <w:rPr>
                <w:spacing w:val="-4"/>
                <w:sz w:val="28"/>
              </w:rPr>
              <w:t>қоры</w:t>
            </w:r>
          </w:p>
        </w:tc>
      </w:tr>
      <w:tr w:rsidR="00B56298" w14:paraId="5EC99858" w14:textId="77777777">
        <w:trPr>
          <w:trHeight w:val="321"/>
        </w:trPr>
        <w:tc>
          <w:tcPr>
            <w:tcW w:w="1469" w:type="dxa"/>
          </w:tcPr>
          <w:p w14:paraId="42222FD6" w14:textId="77777777" w:rsidR="00B56298" w:rsidRDefault="00867CC4">
            <w:pPr>
              <w:pStyle w:val="TableParagraph"/>
              <w:spacing w:line="302" w:lineRule="exact"/>
              <w:ind w:left="50"/>
              <w:rPr>
                <w:sz w:val="28"/>
              </w:rPr>
            </w:pPr>
            <w:r>
              <w:rPr>
                <w:spacing w:val="-4"/>
                <w:sz w:val="28"/>
              </w:rPr>
              <w:t>МЕТС</w:t>
            </w:r>
          </w:p>
        </w:tc>
        <w:tc>
          <w:tcPr>
            <w:tcW w:w="8076" w:type="dxa"/>
          </w:tcPr>
          <w:p w14:paraId="3491F750" w14:textId="77777777" w:rsidR="00B56298" w:rsidRDefault="00867CC4">
            <w:pPr>
              <w:pStyle w:val="TableParagraph"/>
              <w:spacing w:line="302" w:lineRule="exact"/>
              <w:ind w:left="140"/>
              <w:rPr>
                <w:sz w:val="28"/>
              </w:rPr>
            </w:pPr>
            <w:r>
              <w:rPr>
                <w:sz w:val="28"/>
              </w:rPr>
              <w:t>–</w:t>
            </w:r>
            <w:r>
              <w:rPr>
                <w:spacing w:val="23"/>
                <w:sz w:val="28"/>
              </w:rPr>
              <w:t xml:space="preserve">  </w:t>
            </w:r>
            <w:r>
              <w:rPr>
                <w:sz w:val="28"/>
              </w:rPr>
              <w:t>Мемлекеттік</w:t>
            </w:r>
            <w:r>
              <w:rPr>
                <w:spacing w:val="-3"/>
                <w:sz w:val="28"/>
              </w:rPr>
              <w:t xml:space="preserve"> </w:t>
            </w:r>
            <w:r>
              <w:rPr>
                <w:sz w:val="28"/>
              </w:rPr>
              <w:t>емес</w:t>
            </w:r>
            <w:r>
              <w:rPr>
                <w:spacing w:val="-3"/>
                <w:sz w:val="28"/>
              </w:rPr>
              <w:t xml:space="preserve"> </w:t>
            </w:r>
            <w:r>
              <w:rPr>
                <w:sz w:val="28"/>
              </w:rPr>
              <w:t>трансұлттық</w:t>
            </w:r>
            <w:r>
              <w:rPr>
                <w:spacing w:val="-3"/>
                <w:sz w:val="28"/>
              </w:rPr>
              <w:t xml:space="preserve"> </w:t>
            </w:r>
            <w:r>
              <w:rPr>
                <w:spacing w:val="-2"/>
                <w:sz w:val="28"/>
              </w:rPr>
              <w:t>субъектілер</w:t>
            </w:r>
          </w:p>
        </w:tc>
      </w:tr>
      <w:tr w:rsidR="00B56298" w14:paraId="5B217EA0" w14:textId="77777777">
        <w:trPr>
          <w:trHeight w:val="321"/>
        </w:trPr>
        <w:tc>
          <w:tcPr>
            <w:tcW w:w="1469" w:type="dxa"/>
          </w:tcPr>
          <w:p w14:paraId="76E65177" w14:textId="77777777" w:rsidR="00B56298" w:rsidRDefault="00867CC4">
            <w:pPr>
              <w:pStyle w:val="TableParagraph"/>
              <w:spacing w:line="302" w:lineRule="exact"/>
              <w:ind w:left="50"/>
              <w:rPr>
                <w:sz w:val="28"/>
              </w:rPr>
            </w:pPr>
            <w:r>
              <w:rPr>
                <w:spacing w:val="-2"/>
                <w:sz w:val="28"/>
              </w:rPr>
              <w:t>МҰҮЕҰ</w:t>
            </w:r>
          </w:p>
        </w:tc>
        <w:tc>
          <w:tcPr>
            <w:tcW w:w="8076" w:type="dxa"/>
          </w:tcPr>
          <w:p w14:paraId="7CD038D7" w14:textId="77777777" w:rsidR="00B56298" w:rsidRDefault="00867CC4">
            <w:pPr>
              <w:pStyle w:val="TableParagraph"/>
              <w:spacing w:line="302" w:lineRule="exact"/>
              <w:ind w:left="140"/>
              <w:rPr>
                <w:sz w:val="28"/>
              </w:rPr>
            </w:pPr>
            <w:r>
              <w:rPr>
                <w:sz w:val="28"/>
              </w:rPr>
              <w:t>–</w:t>
            </w:r>
            <w:r>
              <w:rPr>
                <w:spacing w:val="77"/>
                <w:w w:val="150"/>
                <w:sz w:val="28"/>
              </w:rPr>
              <w:t xml:space="preserve"> </w:t>
            </w:r>
            <w:r>
              <w:rPr>
                <w:sz w:val="28"/>
              </w:rPr>
              <w:t>Мемлекеттік</w:t>
            </w:r>
            <w:r>
              <w:rPr>
                <w:spacing w:val="-6"/>
                <w:sz w:val="28"/>
              </w:rPr>
              <w:t xml:space="preserve"> </w:t>
            </w:r>
            <w:r>
              <w:rPr>
                <w:sz w:val="28"/>
              </w:rPr>
              <w:t>ұйымдасқан</w:t>
            </w:r>
            <w:r>
              <w:rPr>
                <w:spacing w:val="-4"/>
                <w:sz w:val="28"/>
              </w:rPr>
              <w:t xml:space="preserve"> </w:t>
            </w:r>
            <w:r>
              <w:rPr>
                <w:sz w:val="28"/>
              </w:rPr>
              <w:t>үкіметтік</w:t>
            </w:r>
            <w:r>
              <w:rPr>
                <w:spacing w:val="-4"/>
                <w:sz w:val="28"/>
              </w:rPr>
              <w:t xml:space="preserve"> </w:t>
            </w:r>
            <w:r>
              <w:rPr>
                <w:sz w:val="28"/>
              </w:rPr>
              <w:t>емес</w:t>
            </w:r>
            <w:r>
              <w:rPr>
                <w:spacing w:val="-3"/>
                <w:sz w:val="28"/>
              </w:rPr>
              <w:t xml:space="preserve"> </w:t>
            </w:r>
            <w:r>
              <w:rPr>
                <w:spacing w:val="-2"/>
                <w:sz w:val="28"/>
              </w:rPr>
              <w:t>ұйымдар</w:t>
            </w:r>
          </w:p>
        </w:tc>
      </w:tr>
      <w:tr w:rsidR="00B56298" w14:paraId="5F9C3F2E" w14:textId="77777777">
        <w:trPr>
          <w:trHeight w:val="321"/>
        </w:trPr>
        <w:tc>
          <w:tcPr>
            <w:tcW w:w="1469" w:type="dxa"/>
          </w:tcPr>
          <w:p w14:paraId="2F0396F8" w14:textId="77777777" w:rsidR="00B56298" w:rsidRDefault="00867CC4">
            <w:pPr>
              <w:pStyle w:val="TableParagraph"/>
              <w:spacing w:line="302" w:lineRule="exact"/>
              <w:ind w:left="50"/>
              <w:rPr>
                <w:sz w:val="28"/>
              </w:rPr>
            </w:pPr>
            <w:r>
              <w:rPr>
                <w:spacing w:val="-5"/>
                <w:sz w:val="28"/>
              </w:rPr>
              <w:t>ОМО</w:t>
            </w:r>
          </w:p>
        </w:tc>
        <w:tc>
          <w:tcPr>
            <w:tcW w:w="8076" w:type="dxa"/>
          </w:tcPr>
          <w:p w14:paraId="37C36F93" w14:textId="77777777" w:rsidR="00B56298" w:rsidRDefault="00867CC4">
            <w:pPr>
              <w:pStyle w:val="TableParagraph"/>
              <w:spacing w:line="302" w:lineRule="exact"/>
              <w:ind w:left="140"/>
              <w:rPr>
                <w:sz w:val="28"/>
              </w:rPr>
            </w:pPr>
            <w:r>
              <w:rPr>
                <w:sz w:val="28"/>
              </w:rPr>
              <w:t>–</w:t>
            </w:r>
            <w:r>
              <w:rPr>
                <w:spacing w:val="24"/>
                <w:sz w:val="28"/>
              </w:rPr>
              <w:t xml:space="preserve">  </w:t>
            </w:r>
            <w:r>
              <w:rPr>
                <w:sz w:val="28"/>
              </w:rPr>
              <w:t>Орталық</w:t>
            </w:r>
            <w:r>
              <w:rPr>
                <w:spacing w:val="-2"/>
                <w:sz w:val="28"/>
              </w:rPr>
              <w:t xml:space="preserve"> </w:t>
            </w:r>
            <w:r>
              <w:rPr>
                <w:sz w:val="28"/>
              </w:rPr>
              <w:t>мемлекеттік</w:t>
            </w:r>
            <w:r>
              <w:rPr>
                <w:spacing w:val="-2"/>
                <w:sz w:val="28"/>
              </w:rPr>
              <w:t xml:space="preserve"> </w:t>
            </w:r>
            <w:r>
              <w:rPr>
                <w:spacing w:val="-4"/>
                <w:sz w:val="28"/>
              </w:rPr>
              <w:t>орган</w:t>
            </w:r>
          </w:p>
        </w:tc>
      </w:tr>
      <w:tr w:rsidR="00B56298" w14:paraId="15AA6E6B" w14:textId="77777777">
        <w:trPr>
          <w:trHeight w:val="321"/>
        </w:trPr>
        <w:tc>
          <w:tcPr>
            <w:tcW w:w="1469" w:type="dxa"/>
          </w:tcPr>
          <w:p w14:paraId="0830AD51" w14:textId="77777777" w:rsidR="00B56298" w:rsidRDefault="00867CC4">
            <w:pPr>
              <w:pStyle w:val="TableParagraph"/>
              <w:spacing w:line="302" w:lineRule="exact"/>
              <w:ind w:left="50"/>
              <w:rPr>
                <w:sz w:val="28"/>
              </w:rPr>
            </w:pPr>
            <w:r>
              <w:rPr>
                <w:spacing w:val="-5"/>
                <w:sz w:val="28"/>
              </w:rPr>
              <w:t>РФ</w:t>
            </w:r>
          </w:p>
        </w:tc>
        <w:tc>
          <w:tcPr>
            <w:tcW w:w="8076" w:type="dxa"/>
          </w:tcPr>
          <w:p w14:paraId="4E75BB97" w14:textId="77777777" w:rsidR="00B56298" w:rsidRDefault="00867CC4">
            <w:pPr>
              <w:pStyle w:val="TableParagraph"/>
              <w:spacing w:line="302" w:lineRule="exact"/>
              <w:ind w:left="140"/>
              <w:rPr>
                <w:sz w:val="28"/>
              </w:rPr>
            </w:pPr>
            <w:r>
              <w:rPr>
                <w:sz w:val="28"/>
              </w:rPr>
              <w:t>–</w:t>
            </w:r>
            <w:r>
              <w:rPr>
                <w:spacing w:val="26"/>
                <w:sz w:val="28"/>
              </w:rPr>
              <w:t xml:space="preserve">  </w:t>
            </w:r>
            <w:r>
              <w:rPr>
                <w:sz w:val="28"/>
              </w:rPr>
              <w:t xml:space="preserve">Ресей </w:t>
            </w:r>
            <w:r>
              <w:rPr>
                <w:spacing w:val="-2"/>
                <w:sz w:val="28"/>
              </w:rPr>
              <w:t>Федерациясы</w:t>
            </w:r>
          </w:p>
        </w:tc>
      </w:tr>
      <w:tr w:rsidR="00B56298" w14:paraId="2A9218DA" w14:textId="77777777">
        <w:trPr>
          <w:trHeight w:val="323"/>
        </w:trPr>
        <w:tc>
          <w:tcPr>
            <w:tcW w:w="1469" w:type="dxa"/>
          </w:tcPr>
          <w:p w14:paraId="465ABB30" w14:textId="77777777" w:rsidR="00B56298" w:rsidRDefault="00867CC4">
            <w:pPr>
              <w:pStyle w:val="TableParagraph"/>
              <w:spacing w:line="303" w:lineRule="exact"/>
              <w:ind w:left="50"/>
              <w:rPr>
                <w:sz w:val="28"/>
              </w:rPr>
            </w:pPr>
            <w:r>
              <w:rPr>
                <w:spacing w:val="-4"/>
                <w:sz w:val="28"/>
              </w:rPr>
              <w:t>СНҰТ</w:t>
            </w:r>
          </w:p>
        </w:tc>
        <w:tc>
          <w:tcPr>
            <w:tcW w:w="8076" w:type="dxa"/>
          </w:tcPr>
          <w:p w14:paraId="21CC02BF" w14:textId="77777777" w:rsidR="00B56298" w:rsidRDefault="00867CC4">
            <w:pPr>
              <w:pStyle w:val="TableParagraph"/>
              <w:spacing w:line="303" w:lineRule="exact"/>
              <w:ind w:left="140"/>
              <w:rPr>
                <w:sz w:val="28"/>
              </w:rPr>
            </w:pPr>
            <w:r>
              <w:rPr>
                <w:sz w:val="28"/>
              </w:rPr>
              <w:t>–</w:t>
            </w:r>
            <w:r>
              <w:rPr>
                <w:spacing w:val="75"/>
                <w:w w:val="150"/>
                <w:sz w:val="28"/>
              </w:rPr>
              <w:t xml:space="preserve"> </w:t>
            </w:r>
            <w:r>
              <w:rPr>
                <w:sz w:val="28"/>
              </w:rPr>
              <w:t>Сәйкестендіру</w:t>
            </w:r>
            <w:r>
              <w:rPr>
                <w:spacing w:val="-5"/>
                <w:sz w:val="28"/>
              </w:rPr>
              <w:t xml:space="preserve"> </w:t>
            </w:r>
            <w:r>
              <w:rPr>
                <w:sz w:val="28"/>
              </w:rPr>
              <w:t>нөмірлерінің</w:t>
            </w:r>
            <w:r>
              <w:rPr>
                <w:spacing w:val="-5"/>
                <w:sz w:val="28"/>
              </w:rPr>
              <w:t xml:space="preserve"> </w:t>
            </w:r>
            <w:r>
              <w:rPr>
                <w:sz w:val="28"/>
              </w:rPr>
              <w:t>ұлттық</w:t>
            </w:r>
            <w:r>
              <w:rPr>
                <w:spacing w:val="-5"/>
                <w:sz w:val="28"/>
              </w:rPr>
              <w:t xml:space="preserve"> </w:t>
            </w:r>
            <w:r>
              <w:rPr>
                <w:spacing w:val="-2"/>
                <w:sz w:val="28"/>
              </w:rPr>
              <w:t>тізілімі</w:t>
            </w:r>
          </w:p>
        </w:tc>
      </w:tr>
      <w:tr w:rsidR="00B56298" w14:paraId="4AED445C" w14:textId="77777777">
        <w:trPr>
          <w:trHeight w:val="322"/>
        </w:trPr>
        <w:tc>
          <w:tcPr>
            <w:tcW w:w="1469" w:type="dxa"/>
          </w:tcPr>
          <w:p w14:paraId="41D03744" w14:textId="77777777" w:rsidR="00B56298" w:rsidRDefault="00867CC4">
            <w:pPr>
              <w:pStyle w:val="TableParagraph"/>
              <w:spacing w:line="303" w:lineRule="exact"/>
              <w:ind w:left="50"/>
              <w:rPr>
                <w:sz w:val="28"/>
              </w:rPr>
            </w:pPr>
            <w:r>
              <w:rPr>
                <w:spacing w:val="-5"/>
                <w:sz w:val="28"/>
              </w:rPr>
              <w:t>ҮЕҰ</w:t>
            </w:r>
          </w:p>
        </w:tc>
        <w:tc>
          <w:tcPr>
            <w:tcW w:w="8076" w:type="dxa"/>
          </w:tcPr>
          <w:p w14:paraId="6BE4FDE6" w14:textId="77777777" w:rsidR="00B56298" w:rsidRDefault="00867CC4">
            <w:pPr>
              <w:pStyle w:val="TableParagraph"/>
              <w:spacing w:line="303" w:lineRule="exact"/>
              <w:ind w:left="140"/>
              <w:rPr>
                <w:sz w:val="28"/>
              </w:rPr>
            </w:pPr>
            <w:r>
              <w:rPr>
                <w:sz w:val="28"/>
              </w:rPr>
              <w:t>–</w:t>
            </w:r>
            <w:r>
              <w:rPr>
                <w:spacing w:val="25"/>
                <w:sz w:val="28"/>
              </w:rPr>
              <w:t xml:space="preserve">  </w:t>
            </w:r>
            <w:r>
              <w:rPr>
                <w:sz w:val="28"/>
              </w:rPr>
              <w:t>Үкіметтік</w:t>
            </w:r>
            <w:r>
              <w:rPr>
                <w:spacing w:val="-2"/>
                <w:sz w:val="28"/>
              </w:rPr>
              <w:t xml:space="preserve"> </w:t>
            </w:r>
            <w:r>
              <w:rPr>
                <w:sz w:val="28"/>
              </w:rPr>
              <w:t>емес</w:t>
            </w:r>
            <w:r>
              <w:rPr>
                <w:spacing w:val="-1"/>
                <w:sz w:val="28"/>
              </w:rPr>
              <w:t xml:space="preserve"> </w:t>
            </w:r>
            <w:r>
              <w:rPr>
                <w:spacing w:val="-2"/>
                <w:sz w:val="28"/>
              </w:rPr>
              <w:t>ұйымдар</w:t>
            </w:r>
          </w:p>
        </w:tc>
      </w:tr>
      <w:tr w:rsidR="00B56298" w14:paraId="3652F28B" w14:textId="77777777">
        <w:trPr>
          <w:trHeight w:val="321"/>
        </w:trPr>
        <w:tc>
          <w:tcPr>
            <w:tcW w:w="1469" w:type="dxa"/>
          </w:tcPr>
          <w:p w14:paraId="0B64552B" w14:textId="77777777" w:rsidR="00B56298" w:rsidRDefault="00867CC4">
            <w:pPr>
              <w:pStyle w:val="TableParagraph"/>
              <w:spacing w:line="302" w:lineRule="exact"/>
              <w:ind w:left="50"/>
              <w:rPr>
                <w:sz w:val="28"/>
              </w:rPr>
            </w:pPr>
            <w:r>
              <w:rPr>
                <w:spacing w:val="-5"/>
                <w:sz w:val="28"/>
              </w:rPr>
              <w:t>ҰСБ</w:t>
            </w:r>
          </w:p>
        </w:tc>
        <w:tc>
          <w:tcPr>
            <w:tcW w:w="8076" w:type="dxa"/>
          </w:tcPr>
          <w:p w14:paraId="2323FAA3" w14:textId="77777777" w:rsidR="00B56298" w:rsidRDefault="00867CC4">
            <w:pPr>
              <w:pStyle w:val="TableParagraph"/>
              <w:spacing w:line="302" w:lineRule="exact"/>
              <w:ind w:left="140"/>
              <w:rPr>
                <w:sz w:val="28"/>
              </w:rPr>
            </w:pPr>
            <w:r>
              <w:rPr>
                <w:sz w:val="28"/>
              </w:rPr>
              <w:t>–</w:t>
            </w:r>
            <w:r>
              <w:rPr>
                <w:spacing w:val="24"/>
                <w:sz w:val="28"/>
              </w:rPr>
              <w:t xml:space="preserve">  </w:t>
            </w:r>
            <w:r>
              <w:rPr>
                <w:sz w:val="28"/>
              </w:rPr>
              <w:t>Ұлттық</w:t>
            </w:r>
            <w:r>
              <w:rPr>
                <w:spacing w:val="-3"/>
                <w:sz w:val="28"/>
              </w:rPr>
              <w:t xml:space="preserve"> </w:t>
            </w:r>
            <w:r>
              <w:rPr>
                <w:sz w:val="28"/>
              </w:rPr>
              <w:t>статистика</w:t>
            </w:r>
            <w:r>
              <w:rPr>
                <w:spacing w:val="-1"/>
                <w:sz w:val="28"/>
              </w:rPr>
              <w:t xml:space="preserve"> </w:t>
            </w:r>
            <w:r>
              <w:rPr>
                <w:spacing w:val="-2"/>
                <w:sz w:val="28"/>
              </w:rPr>
              <w:t>бюросы</w:t>
            </w:r>
          </w:p>
        </w:tc>
      </w:tr>
      <w:tr w:rsidR="00B56298" w14:paraId="00B0A0A8" w14:textId="77777777">
        <w:trPr>
          <w:trHeight w:val="321"/>
        </w:trPr>
        <w:tc>
          <w:tcPr>
            <w:tcW w:w="1469" w:type="dxa"/>
          </w:tcPr>
          <w:p w14:paraId="272F823C" w14:textId="77777777" w:rsidR="00B56298" w:rsidRDefault="00867CC4">
            <w:pPr>
              <w:pStyle w:val="TableParagraph"/>
              <w:spacing w:line="302" w:lineRule="exact"/>
              <w:ind w:left="50"/>
              <w:rPr>
                <w:sz w:val="28"/>
              </w:rPr>
            </w:pPr>
            <w:r>
              <w:rPr>
                <w:spacing w:val="-5"/>
                <w:sz w:val="28"/>
              </w:rPr>
              <w:t>ХҚИ</w:t>
            </w:r>
          </w:p>
        </w:tc>
        <w:tc>
          <w:tcPr>
            <w:tcW w:w="8076" w:type="dxa"/>
          </w:tcPr>
          <w:p w14:paraId="64A3F310" w14:textId="77777777" w:rsidR="00B56298" w:rsidRDefault="00867CC4">
            <w:pPr>
              <w:pStyle w:val="TableParagraph"/>
              <w:spacing w:line="302" w:lineRule="exact"/>
              <w:ind w:left="140"/>
              <w:rPr>
                <w:sz w:val="28"/>
              </w:rPr>
            </w:pPr>
            <w:r>
              <w:rPr>
                <w:sz w:val="28"/>
              </w:rPr>
              <w:t>–</w:t>
            </w:r>
            <w:r>
              <w:rPr>
                <w:spacing w:val="25"/>
                <w:sz w:val="28"/>
              </w:rPr>
              <w:t xml:space="preserve">  </w:t>
            </w:r>
            <w:r>
              <w:rPr>
                <w:sz w:val="28"/>
              </w:rPr>
              <w:t>Халықаралық</w:t>
            </w:r>
            <w:r>
              <w:rPr>
                <w:spacing w:val="-5"/>
                <w:sz w:val="28"/>
              </w:rPr>
              <w:t xml:space="preserve"> </w:t>
            </w:r>
            <w:r>
              <w:rPr>
                <w:sz w:val="28"/>
              </w:rPr>
              <w:t>қаржы</w:t>
            </w:r>
            <w:r>
              <w:rPr>
                <w:spacing w:val="-1"/>
                <w:sz w:val="28"/>
              </w:rPr>
              <w:t xml:space="preserve"> </w:t>
            </w:r>
            <w:r>
              <w:rPr>
                <w:spacing w:val="-2"/>
                <w:sz w:val="28"/>
              </w:rPr>
              <w:t>институттары</w:t>
            </w:r>
          </w:p>
        </w:tc>
      </w:tr>
      <w:tr w:rsidR="00B56298" w14:paraId="0AE816BA" w14:textId="77777777">
        <w:trPr>
          <w:trHeight w:val="321"/>
        </w:trPr>
        <w:tc>
          <w:tcPr>
            <w:tcW w:w="1469" w:type="dxa"/>
          </w:tcPr>
          <w:p w14:paraId="130FF978" w14:textId="77777777" w:rsidR="00B56298" w:rsidRDefault="00867CC4">
            <w:pPr>
              <w:pStyle w:val="TableParagraph"/>
              <w:spacing w:line="302" w:lineRule="exact"/>
              <w:ind w:left="50"/>
              <w:rPr>
                <w:sz w:val="28"/>
              </w:rPr>
            </w:pPr>
            <w:r>
              <w:rPr>
                <w:spacing w:val="-5"/>
                <w:sz w:val="28"/>
              </w:rPr>
              <w:t>ХР</w:t>
            </w:r>
          </w:p>
        </w:tc>
        <w:tc>
          <w:tcPr>
            <w:tcW w:w="8076" w:type="dxa"/>
          </w:tcPr>
          <w:p w14:paraId="66E2190E" w14:textId="77777777" w:rsidR="00B56298" w:rsidRDefault="00867CC4">
            <w:pPr>
              <w:pStyle w:val="TableParagraph"/>
              <w:spacing w:line="302" w:lineRule="exact"/>
              <w:ind w:left="140"/>
              <w:rPr>
                <w:sz w:val="28"/>
              </w:rPr>
            </w:pPr>
            <w:r>
              <w:rPr>
                <w:sz w:val="28"/>
              </w:rPr>
              <w:t>–</w:t>
            </w:r>
            <w:r>
              <w:rPr>
                <w:spacing w:val="25"/>
                <w:sz w:val="28"/>
              </w:rPr>
              <w:t xml:space="preserve">  </w:t>
            </w:r>
            <w:r>
              <w:rPr>
                <w:sz w:val="28"/>
              </w:rPr>
              <w:t xml:space="preserve">Халықаралық </w:t>
            </w:r>
            <w:r>
              <w:rPr>
                <w:spacing w:val="-2"/>
                <w:sz w:val="28"/>
              </w:rPr>
              <w:t>Рақымшылық</w:t>
            </w:r>
          </w:p>
        </w:tc>
      </w:tr>
      <w:tr w:rsidR="00B56298" w14:paraId="79C0A038" w14:textId="77777777">
        <w:trPr>
          <w:trHeight w:val="321"/>
        </w:trPr>
        <w:tc>
          <w:tcPr>
            <w:tcW w:w="1469" w:type="dxa"/>
          </w:tcPr>
          <w:p w14:paraId="04BC9745" w14:textId="77777777" w:rsidR="00B56298" w:rsidRDefault="00867CC4">
            <w:pPr>
              <w:pStyle w:val="TableParagraph"/>
              <w:spacing w:line="302" w:lineRule="exact"/>
              <w:ind w:left="50"/>
              <w:rPr>
                <w:sz w:val="28"/>
              </w:rPr>
            </w:pPr>
            <w:r>
              <w:rPr>
                <w:spacing w:val="-2"/>
                <w:sz w:val="28"/>
              </w:rPr>
              <w:t>АҚСҚжҰ</w:t>
            </w:r>
          </w:p>
        </w:tc>
        <w:tc>
          <w:tcPr>
            <w:tcW w:w="8076" w:type="dxa"/>
          </w:tcPr>
          <w:p w14:paraId="5203E04C" w14:textId="77777777" w:rsidR="00B56298" w:rsidRDefault="00867CC4">
            <w:pPr>
              <w:pStyle w:val="TableParagraph"/>
              <w:spacing w:line="302" w:lineRule="exact"/>
              <w:ind w:left="140"/>
              <w:rPr>
                <w:sz w:val="28"/>
              </w:rPr>
            </w:pPr>
            <w:r>
              <w:rPr>
                <w:sz w:val="28"/>
              </w:rPr>
              <w:t>–</w:t>
            </w:r>
            <w:r>
              <w:rPr>
                <w:spacing w:val="75"/>
                <w:w w:val="150"/>
                <w:sz w:val="28"/>
              </w:rPr>
              <w:t xml:space="preserve"> </w:t>
            </w:r>
            <w:r>
              <w:rPr>
                <w:sz w:val="28"/>
              </w:rPr>
              <w:t>Адам</w:t>
            </w:r>
            <w:r>
              <w:rPr>
                <w:spacing w:val="-5"/>
                <w:sz w:val="28"/>
              </w:rPr>
              <w:t xml:space="preserve"> </w:t>
            </w:r>
            <w:r>
              <w:rPr>
                <w:sz w:val="28"/>
              </w:rPr>
              <w:t>құқықтарының</w:t>
            </w:r>
            <w:r>
              <w:rPr>
                <w:spacing w:val="-5"/>
                <w:sz w:val="28"/>
              </w:rPr>
              <w:t xml:space="preserve"> </w:t>
            </w:r>
            <w:r>
              <w:rPr>
                <w:sz w:val="28"/>
              </w:rPr>
              <w:t>сақталуын қадағалау</w:t>
            </w:r>
            <w:r>
              <w:rPr>
                <w:spacing w:val="-5"/>
                <w:sz w:val="28"/>
              </w:rPr>
              <w:t xml:space="preserve"> </w:t>
            </w:r>
            <w:r>
              <w:rPr>
                <w:sz w:val="28"/>
              </w:rPr>
              <w:t>жөніндегі</w:t>
            </w:r>
            <w:r>
              <w:rPr>
                <w:spacing w:val="-6"/>
                <w:sz w:val="28"/>
              </w:rPr>
              <w:t xml:space="preserve"> </w:t>
            </w:r>
            <w:r>
              <w:rPr>
                <w:spacing w:val="-4"/>
                <w:sz w:val="28"/>
              </w:rPr>
              <w:t>ұйым</w:t>
            </w:r>
          </w:p>
        </w:tc>
      </w:tr>
      <w:tr w:rsidR="00B56298" w14:paraId="55C59E4B" w14:textId="77777777">
        <w:trPr>
          <w:trHeight w:val="316"/>
        </w:trPr>
        <w:tc>
          <w:tcPr>
            <w:tcW w:w="1469" w:type="dxa"/>
          </w:tcPr>
          <w:p w14:paraId="6DCF71A9" w14:textId="77777777" w:rsidR="00B56298" w:rsidRDefault="00867CC4">
            <w:pPr>
              <w:pStyle w:val="TableParagraph"/>
              <w:spacing w:line="296" w:lineRule="exact"/>
              <w:ind w:left="50"/>
              <w:rPr>
                <w:sz w:val="28"/>
              </w:rPr>
            </w:pPr>
            <w:r>
              <w:rPr>
                <w:spacing w:val="-4"/>
                <w:sz w:val="28"/>
              </w:rPr>
              <w:t>ХҮЕҰ</w:t>
            </w:r>
          </w:p>
        </w:tc>
        <w:tc>
          <w:tcPr>
            <w:tcW w:w="8076" w:type="dxa"/>
          </w:tcPr>
          <w:p w14:paraId="4A486132" w14:textId="77777777" w:rsidR="00B56298" w:rsidRDefault="00867CC4">
            <w:pPr>
              <w:pStyle w:val="TableParagraph"/>
              <w:spacing w:line="296" w:lineRule="exact"/>
              <w:ind w:left="140"/>
              <w:rPr>
                <w:sz w:val="28"/>
              </w:rPr>
            </w:pPr>
            <w:r>
              <w:rPr>
                <w:sz w:val="28"/>
              </w:rPr>
              <w:t>–</w:t>
            </w:r>
            <w:r>
              <w:rPr>
                <w:spacing w:val="22"/>
                <w:sz w:val="28"/>
              </w:rPr>
              <w:t xml:space="preserve">  </w:t>
            </w:r>
            <w:r>
              <w:rPr>
                <w:sz w:val="28"/>
              </w:rPr>
              <w:t>Халықаралық</w:t>
            </w:r>
            <w:r>
              <w:rPr>
                <w:spacing w:val="-5"/>
                <w:sz w:val="28"/>
              </w:rPr>
              <w:t xml:space="preserve"> </w:t>
            </w:r>
            <w:r>
              <w:rPr>
                <w:sz w:val="28"/>
              </w:rPr>
              <w:t>үкіметтік</w:t>
            </w:r>
            <w:r>
              <w:rPr>
                <w:spacing w:val="-2"/>
                <w:sz w:val="28"/>
              </w:rPr>
              <w:t xml:space="preserve"> </w:t>
            </w:r>
            <w:r>
              <w:rPr>
                <w:sz w:val="28"/>
              </w:rPr>
              <w:t>емес</w:t>
            </w:r>
            <w:r>
              <w:rPr>
                <w:spacing w:val="-2"/>
                <w:sz w:val="28"/>
              </w:rPr>
              <w:t xml:space="preserve"> </w:t>
            </w:r>
            <w:r>
              <w:rPr>
                <w:spacing w:val="-4"/>
                <w:sz w:val="28"/>
              </w:rPr>
              <w:t>ұйым</w:t>
            </w:r>
          </w:p>
        </w:tc>
      </w:tr>
    </w:tbl>
    <w:p w14:paraId="19568900" w14:textId="77777777" w:rsidR="00B56298" w:rsidRDefault="00B56298">
      <w:pPr>
        <w:spacing w:line="296" w:lineRule="exact"/>
        <w:rPr>
          <w:sz w:val="28"/>
        </w:rPr>
        <w:sectPr w:rsidR="00B56298">
          <w:pgSz w:w="11910" w:h="16840"/>
          <w:pgMar w:top="1040" w:right="440" w:bottom="1120" w:left="1500" w:header="0" w:footer="934" w:gutter="0"/>
          <w:cols w:space="720"/>
        </w:sectPr>
      </w:pPr>
    </w:p>
    <w:p w14:paraId="27D2921A" w14:textId="77777777" w:rsidR="00B56298" w:rsidRDefault="00B56298">
      <w:pPr>
        <w:pStyle w:val="a3"/>
        <w:spacing w:before="2"/>
        <w:ind w:left="0" w:firstLine="0"/>
        <w:jc w:val="left"/>
        <w:rPr>
          <w:b/>
          <w:sz w:val="2"/>
        </w:rPr>
      </w:pPr>
    </w:p>
    <w:tbl>
      <w:tblPr>
        <w:tblStyle w:val="TableNormal"/>
        <w:tblW w:w="0" w:type="auto"/>
        <w:tblInd w:w="154" w:type="dxa"/>
        <w:tblLayout w:type="fixed"/>
        <w:tblLook w:val="01E0" w:firstRow="1" w:lastRow="1" w:firstColumn="1" w:lastColumn="1" w:noHBand="0" w:noVBand="0"/>
      </w:tblPr>
      <w:tblGrid>
        <w:gridCol w:w="1448"/>
        <w:gridCol w:w="8093"/>
      </w:tblGrid>
      <w:tr w:rsidR="00B56298" w14:paraId="77EA0B53" w14:textId="77777777">
        <w:trPr>
          <w:trHeight w:val="317"/>
        </w:trPr>
        <w:tc>
          <w:tcPr>
            <w:tcW w:w="1448" w:type="dxa"/>
          </w:tcPr>
          <w:p w14:paraId="543BC5C3" w14:textId="77777777" w:rsidR="00B56298" w:rsidRDefault="00867CC4">
            <w:pPr>
              <w:pStyle w:val="TableParagraph"/>
              <w:spacing w:line="298" w:lineRule="exact"/>
              <w:ind w:left="50"/>
              <w:rPr>
                <w:sz w:val="28"/>
              </w:rPr>
            </w:pPr>
            <w:r>
              <w:rPr>
                <w:spacing w:val="-5"/>
                <w:sz w:val="28"/>
              </w:rPr>
              <w:t>ШД</w:t>
            </w:r>
          </w:p>
        </w:tc>
        <w:tc>
          <w:tcPr>
            <w:tcW w:w="8093" w:type="dxa"/>
          </w:tcPr>
          <w:p w14:paraId="141EAD46" w14:textId="77777777" w:rsidR="00B56298" w:rsidRDefault="00867CC4">
            <w:pPr>
              <w:pStyle w:val="TableParagraph"/>
              <w:spacing w:line="298" w:lineRule="exact"/>
              <w:ind w:left="161"/>
              <w:rPr>
                <w:sz w:val="28"/>
              </w:rPr>
            </w:pPr>
            <w:r>
              <w:rPr>
                <w:sz w:val="28"/>
              </w:rPr>
              <w:t>–</w:t>
            </w:r>
            <w:r>
              <w:rPr>
                <w:spacing w:val="25"/>
                <w:sz w:val="28"/>
              </w:rPr>
              <w:t xml:space="preserve">  </w:t>
            </w:r>
            <w:r>
              <w:rPr>
                <w:sz w:val="28"/>
              </w:rPr>
              <w:t>Шекарасыз</w:t>
            </w:r>
            <w:r>
              <w:rPr>
                <w:spacing w:val="-1"/>
                <w:sz w:val="28"/>
              </w:rPr>
              <w:t xml:space="preserve"> </w:t>
            </w:r>
            <w:r>
              <w:rPr>
                <w:spacing w:val="-2"/>
                <w:sz w:val="28"/>
              </w:rPr>
              <w:t>дәрігерлер</w:t>
            </w:r>
          </w:p>
        </w:tc>
      </w:tr>
      <w:tr w:rsidR="00B56298" w14:paraId="4E6180DB" w14:textId="77777777">
        <w:trPr>
          <w:trHeight w:val="322"/>
        </w:trPr>
        <w:tc>
          <w:tcPr>
            <w:tcW w:w="1448" w:type="dxa"/>
          </w:tcPr>
          <w:p w14:paraId="68C1787E" w14:textId="77777777" w:rsidR="00B56298" w:rsidRDefault="00867CC4">
            <w:pPr>
              <w:pStyle w:val="TableParagraph"/>
              <w:spacing w:line="303" w:lineRule="exact"/>
              <w:ind w:left="50"/>
              <w:rPr>
                <w:sz w:val="28"/>
              </w:rPr>
            </w:pPr>
            <w:r>
              <w:rPr>
                <w:spacing w:val="-5"/>
                <w:sz w:val="28"/>
              </w:rPr>
              <w:t>ЭҮ</w:t>
            </w:r>
          </w:p>
        </w:tc>
        <w:tc>
          <w:tcPr>
            <w:tcW w:w="8093" w:type="dxa"/>
          </w:tcPr>
          <w:p w14:paraId="61387807" w14:textId="77777777" w:rsidR="00B56298" w:rsidRDefault="00867CC4">
            <w:pPr>
              <w:pStyle w:val="TableParagraph"/>
              <w:spacing w:line="303" w:lineRule="exact"/>
              <w:ind w:left="161"/>
              <w:rPr>
                <w:sz w:val="28"/>
              </w:rPr>
            </w:pPr>
            <w:r>
              <w:rPr>
                <w:sz w:val="28"/>
              </w:rPr>
              <w:t>–</w:t>
            </w:r>
            <w:r>
              <w:rPr>
                <w:spacing w:val="24"/>
                <w:sz w:val="28"/>
              </w:rPr>
              <w:t xml:space="preserve">  </w:t>
            </w:r>
            <w:r>
              <w:rPr>
                <w:sz w:val="28"/>
              </w:rPr>
              <w:t>Электрондық</w:t>
            </w:r>
            <w:r>
              <w:rPr>
                <w:spacing w:val="-1"/>
                <w:sz w:val="28"/>
              </w:rPr>
              <w:t xml:space="preserve"> </w:t>
            </w:r>
            <w:r>
              <w:rPr>
                <w:spacing w:val="-2"/>
                <w:sz w:val="28"/>
              </w:rPr>
              <w:t>үкімет</w:t>
            </w:r>
          </w:p>
        </w:tc>
      </w:tr>
      <w:tr w:rsidR="00B56298" w14:paraId="5FC1ADE2" w14:textId="77777777">
        <w:trPr>
          <w:trHeight w:val="643"/>
        </w:trPr>
        <w:tc>
          <w:tcPr>
            <w:tcW w:w="1448" w:type="dxa"/>
          </w:tcPr>
          <w:p w14:paraId="0D992302" w14:textId="77777777" w:rsidR="00B56298" w:rsidRDefault="00867CC4">
            <w:pPr>
              <w:pStyle w:val="TableParagraph"/>
              <w:spacing w:line="316" w:lineRule="exact"/>
              <w:ind w:left="50"/>
              <w:rPr>
                <w:sz w:val="28"/>
              </w:rPr>
            </w:pPr>
            <w:r>
              <w:rPr>
                <w:spacing w:val="-2"/>
                <w:sz w:val="28"/>
              </w:rPr>
              <w:t>ЭХҮЕҰ</w:t>
            </w:r>
          </w:p>
        </w:tc>
        <w:tc>
          <w:tcPr>
            <w:tcW w:w="8093" w:type="dxa"/>
          </w:tcPr>
          <w:p w14:paraId="46E0C836" w14:textId="77777777" w:rsidR="00B56298" w:rsidRDefault="00867CC4">
            <w:pPr>
              <w:pStyle w:val="TableParagraph"/>
              <w:spacing w:line="316" w:lineRule="exact"/>
              <w:ind w:left="161"/>
              <w:rPr>
                <w:sz w:val="28"/>
              </w:rPr>
            </w:pPr>
            <w:r>
              <w:rPr>
                <w:sz w:val="28"/>
              </w:rPr>
              <w:t>–</w:t>
            </w:r>
            <w:r>
              <w:rPr>
                <w:spacing w:val="22"/>
                <w:sz w:val="28"/>
              </w:rPr>
              <w:t xml:space="preserve">  </w:t>
            </w:r>
            <w:r>
              <w:rPr>
                <w:sz w:val="28"/>
              </w:rPr>
              <w:t>Қоршаған</w:t>
            </w:r>
            <w:r>
              <w:rPr>
                <w:spacing w:val="58"/>
                <w:w w:val="150"/>
                <w:sz w:val="28"/>
              </w:rPr>
              <w:t xml:space="preserve"> </w:t>
            </w:r>
            <w:r>
              <w:rPr>
                <w:sz w:val="28"/>
              </w:rPr>
              <w:t>ортаны</w:t>
            </w:r>
            <w:r>
              <w:rPr>
                <w:spacing w:val="53"/>
                <w:w w:val="150"/>
                <w:sz w:val="28"/>
              </w:rPr>
              <w:t xml:space="preserve"> </w:t>
            </w:r>
            <w:r>
              <w:rPr>
                <w:sz w:val="28"/>
              </w:rPr>
              <w:t>қорғау</w:t>
            </w:r>
            <w:r>
              <w:rPr>
                <w:spacing w:val="56"/>
                <w:w w:val="150"/>
                <w:sz w:val="28"/>
              </w:rPr>
              <w:t xml:space="preserve"> </w:t>
            </w:r>
            <w:r>
              <w:rPr>
                <w:sz w:val="28"/>
              </w:rPr>
              <w:t>жөніндегі</w:t>
            </w:r>
            <w:r>
              <w:rPr>
                <w:spacing w:val="56"/>
                <w:w w:val="150"/>
                <w:sz w:val="28"/>
              </w:rPr>
              <w:t xml:space="preserve"> </w:t>
            </w:r>
            <w:r>
              <w:rPr>
                <w:sz w:val="28"/>
              </w:rPr>
              <w:t>халықаралық</w:t>
            </w:r>
            <w:r>
              <w:rPr>
                <w:spacing w:val="55"/>
                <w:w w:val="150"/>
                <w:sz w:val="28"/>
              </w:rPr>
              <w:t xml:space="preserve"> </w:t>
            </w:r>
            <w:r>
              <w:rPr>
                <w:spacing w:val="-2"/>
                <w:sz w:val="28"/>
              </w:rPr>
              <w:t>үкіметтік</w:t>
            </w:r>
          </w:p>
          <w:p w14:paraId="386D9A35" w14:textId="77777777" w:rsidR="00B56298" w:rsidRDefault="00867CC4">
            <w:pPr>
              <w:pStyle w:val="TableParagraph"/>
              <w:spacing w:line="307" w:lineRule="exact"/>
              <w:ind w:left="509"/>
              <w:rPr>
                <w:sz w:val="28"/>
              </w:rPr>
            </w:pPr>
            <w:r>
              <w:rPr>
                <w:sz w:val="28"/>
              </w:rPr>
              <w:t xml:space="preserve">емес </w:t>
            </w:r>
            <w:r>
              <w:rPr>
                <w:spacing w:val="-2"/>
                <w:sz w:val="28"/>
              </w:rPr>
              <w:t>ұйымдар</w:t>
            </w:r>
          </w:p>
        </w:tc>
      </w:tr>
      <w:tr w:rsidR="00B56298" w14:paraId="6E098F62" w14:textId="77777777">
        <w:trPr>
          <w:trHeight w:val="637"/>
        </w:trPr>
        <w:tc>
          <w:tcPr>
            <w:tcW w:w="1448" w:type="dxa"/>
          </w:tcPr>
          <w:p w14:paraId="24388DA5" w14:textId="77777777" w:rsidR="00B56298" w:rsidRDefault="00867CC4">
            <w:pPr>
              <w:pStyle w:val="TableParagraph"/>
              <w:spacing w:line="316" w:lineRule="exact"/>
              <w:ind w:left="50"/>
              <w:rPr>
                <w:sz w:val="28"/>
              </w:rPr>
            </w:pPr>
            <w:r>
              <w:rPr>
                <w:spacing w:val="-2"/>
                <w:sz w:val="28"/>
              </w:rPr>
              <w:t>ЮНЕСКО</w:t>
            </w:r>
          </w:p>
        </w:tc>
        <w:tc>
          <w:tcPr>
            <w:tcW w:w="8093" w:type="dxa"/>
          </w:tcPr>
          <w:p w14:paraId="289EC4EA" w14:textId="77777777" w:rsidR="00B56298" w:rsidRDefault="00867CC4">
            <w:pPr>
              <w:pStyle w:val="TableParagraph"/>
              <w:spacing w:line="316" w:lineRule="exact"/>
              <w:ind w:left="161"/>
              <w:rPr>
                <w:sz w:val="28"/>
              </w:rPr>
            </w:pPr>
            <w:r>
              <w:rPr>
                <w:sz w:val="28"/>
              </w:rPr>
              <w:t>–</w:t>
            </w:r>
            <w:r>
              <w:rPr>
                <w:spacing w:val="23"/>
                <w:sz w:val="28"/>
              </w:rPr>
              <w:t xml:space="preserve">  </w:t>
            </w:r>
            <w:r>
              <w:rPr>
                <w:sz w:val="28"/>
              </w:rPr>
              <w:t>Біріккен</w:t>
            </w:r>
            <w:r>
              <w:rPr>
                <w:spacing w:val="76"/>
                <w:w w:val="150"/>
                <w:sz w:val="28"/>
              </w:rPr>
              <w:t xml:space="preserve"> </w:t>
            </w:r>
            <w:r>
              <w:rPr>
                <w:sz w:val="28"/>
              </w:rPr>
              <w:t>Ұлттар</w:t>
            </w:r>
            <w:r>
              <w:rPr>
                <w:spacing w:val="74"/>
                <w:w w:val="150"/>
                <w:sz w:val="28"/>
              </w:rPr>
              <w:t xml:space="preserve"> </w:t>
            </w:r>
            <w:r>
              <w:rPr>
                <w:sz w:val="28"/>
              </w:rPr>
              <w:t>Ұйымының</w:t>
            </w:r>
            <w:r>
              <w:rPr>
                <w:spacing w:val="74"/>
                <w:w w:val="150"/>
                <w:sz w:val="28"/>
              </w:rPr>
              <w:t xml:space="preserve"> </w:t>
            </w:r>
            <w:r>
              <w:rPr>
                <w:sz w:val="28"/>
              </w:rPr>
              <w:t>білім,</w:t>
            </w:r>
            <w:r>
              <w:rPr>
                <w:spacing w:val="73"/>
                <w:w w:val="150"/>
                <w:sz w:val="28"/>
              </w:rPr>
              <w:t xml:space="preserve"> </w:t>
            </w:r>
            <w:r>
              <w:rPr>
                <w:sz w:val="28"/>
              </w:rPr>
              <w:t>ғылым</w:t>
            </w:r>
            <w:r>
              <w:rPr>
                <w:spacing w:val="74"/>
                <w:w w:val="150"/>
                <w:sz w:val="28"/>
              </w:rPr>
              <w:t xml:space="preserve"> </w:t>
            </w:r>
            <w:r>
              <w:rPr>
                <w:sz w:val="28"/>
              </w:rPr>
              <w:t>және</w:t>
            </w:r>
            <w:r>
              <w:rPr>
                <w:spacing w:val="74"/>
                <w:w w:val="150"/>
                <w:sz w:val="28"/>
              </w:rPr>
              <w:t xml:space="preserve"> </w:t>
            </w:r>
            <w:r>
              <w:rPr>
                <w:spacing w:val="-2"/>
                <w:sz w:val="28"/>
              </w:rPr>
              <w:t>мәдениет</w:t>
            </w:r>
          </w:p>
          <w:p w14:paraId="6DF513E8" w14:textId="77777777" w:rsidR="00B56298" w:rsidRDefault="00867CC4">
            <w:pPr>
              <w:pStyle w:val="TableParagraph"/>
              <w:spacing w:line="302" w:lineRule="exact"/>
              <w:ind w:left="509"/>
              <w:rPr>
                <w:sz w:val="28"/>
              </w:rPr>
            </w:pPr>
            <w:r>
              <w:rPr>
                <w:sz w:val="28"/>
              </w:rPr>
              <w:t>жөніндегі</w:t>
            </w:r>
            <w:r>
              <w:rPr>
                <w:spacing w:val="-8"/>
                <w:sz w:val="28"/>
              </w:rPr>
              <w:t xml:space="preserve"> </w:t>
            </w:r>
            <w:r>
              <w:rPr>
                <w:spacing w:val="-4"/>
                <w:sz w:val="28"/>
              </w:rPr>
              <w:t>ұйымы</w:t>
            </w:r>
          </w:p>
        </w:tc>
      </w:tr>
    </w:tbl>
    <w:p w14:paraId="7FCE9636" w14:textId="77777777" w:rsidR="00B56298" w:rsidRDefault="00B56298">
      <w:pPr>
        <w:spacing w:line="302" w:lineRule="exact"/>
        <w:rPr>
          <w:sz w:val="28"/>
        </w:rPr>
        <w:sectPr w:rsidR="00B56298">
          <w:pgSz w:w="11910" w:h="16840"/>
          <w:pgMar w:top="1100" w:right="440" w:bottom="1200" w:left="1500" w:header="0" w:footer="934" w:gutter="0"/>
          <w:cols w:space="720"/>
        </w:sectPr>
      </w:pPr>
    </w:p>
    <w:p w14:paraId="3365A050" w14:textId="77777777" w:rsidR="00B56298" w:rsidRDefault="00867CC4">
      <w:pPr>
        <w:spacing w:before="74"/>
        <w:ind w:left="694" w:right="615"/>
        <w:jc w:val="center"/>
        <w:rPr>
          <w:b/>
          <w:sz w:val="28"/>
        </w:rPr>
      </w:pPr>
      <w:r>
        <w:rPr>
          <w:b/>
          <w:spacing w:val="-2"/>
          <w:sz w:val="28"/>
        </w:rPr>
        <w:t>КІРІСПЕ</w:t>
      </w:r>
    </w:p>
    <w:p w14:paraId="5CC3D8EE" w14:textId="77777777" w:rsidR="00B56298" w:rsidRDefault="00B56298">
      <w:pPr>
        <w:pStyle w:val="a3"/>
        <w:spacing w:before="2"/>
        <w:ind w:left="0" w:firstLine="0"/>
        <w:jc w:val="left"/>
        <w:rPr>
          <w:b/>
        </w:rPr>
      </w:pPr>
    </w:p>
    <w:p w14:paraId="60660152" w14:textId="77777777" w:rsidR="00B56298" w:rsidRDefault="00867CC4">
      <w:pPr>
        <w:pStyle w:val="a3"/>
        <w:ind w:left="202" w:right="121"/>
      </w:pPr>
      <w:r>
        <w:rPr>
          <w:b/>
        </w:rPr>
        <w:t xml:space="preserve">Зерттеу тақырыбының өзектілігі. </w:t>
      </w:r>
      <w:r>
        <w:t>Қазақстан Республикасында</w:t>
      </w:r>
      <w:r>
        <w:rPr>
          <w:spacing w:val="40"/>
        </w:rPr>
        <w:t xml:space="preserve"> </w:t>
      </w:r>
      <w:r>
        <w:t xml:space="preserve">мемлекет пен үкіметтік емес ұйымдардың (ҮЕҰ) өзара іс-қимыл тетігін трансформациялау ерекшеліктерін зерделеу бізге өте өзекті міндет болып көрінеді. Бүгінгі таңда үкіметтік емес ұйымдарды талдаудың кең таралған тәсіліне сәйкес, соңғысы азаматтық қоғамның негізгі элементі, оның құрылымының негізі ретінде қарастырылады. Белгілі бір елдің азаматтық қоғамының даму дәрежесін бағалаудың қалыптасқан әлемдік тәжірибесі соңғысы көбінесе ҮЕҰ қызметінің әртүрлі көрсеткіштерімен анықталатынын </w:t>
      </w:r>
      <w:r>
        <w:rPr>
          <w:spacing w:val="-2"/>
        </w:rPr>
        <w:t>көрсетеді.</w:t>
      </w:r>
    </w:p>
    <w:p w14:paraId="444D7EFB" w14:textId="77777777" w:rsidR="00B56298" w:rsidRDefault="00867CC4">
      <w:pPr>
        <w:pStyle w:val="a3"/>
        <w:ind w:left="202" w:right="121"/>
      </w:pPr>
      <w:r>
        <w:t>Азаматтық қоғамның өзі саясаттанудағы маңызды категориялардың бірі, қазіргі демократияның негізгі атрибуттарының бірі болып табылады. Демократиямен қатар азаматтық қоғам құру посткеңестік кеңістік елдерінің басты ішкі саяси міндеттерінің бірі болып табылады, олардың арасында Қазақстан көрнекті орын алады. Осы елдің үкіметтік емес секторын, оның жұмыс істеуінің құқықтық негіздерін талдау қазақстандық азаматтық қоғамның даму деңгейі, оның даму үрдістері, мемлекеттің ҮЕҰ-мен өзара іс-қимылының проблемалары мен перспективалары туралы қорытынды жасауға мүмкіндік береді. Бұдан басқа, бұл мәселені зерделеу қазіргі Еуразиялық экономикалық одақ (ЕЭО) шеңберінде болашақта Еуразиялық азаматтық қоғам құрудың алғышарттары мен мүмкіндігін айқындауға, сондай-ақ Демократия мен құқықтық мемлекеттің дамуына ықпал ететін адам мен азаматтың құқықтары мен бостандықтарын қорғайтын Еуропалық Одақпен (ЕО) және халықаралық ұйымдармен өзара қарым-қатынастарды нығайту мүмкіндіктерін табуға мүмкіндік береді.</w:t>
      </w:r>
    </w:p>
    <w:p w14:paraId="6C0D3501" w14:textId="77777777" w:rsidR="00B56298" w:rsidRDefault="00867CC4">
      <w:pPr>
        <w:pStyle w:val="a3"/>
        <w:spacing w:before="2" w:line="322" w:lineRule="exact"/>
        <w:ind w:left="910" w:firstLine="0"/>
      </w:pPr>
      <w:r>
        <w:t>«Ұлт</w:t>
      </w:r>
      <w:r>
        <w:rPr>
          <w:spacing w:val="13"/>
        </w:rPr>
        <w:t xml:space="preserve"> </w:t>
      </w:r>
      <w:r>
        <w:t>жоспары</w:t>
      </w:r>
      <w:r>
        <w:rPr>
          <w:spacing w:val="19"/>
        </w:rPr>
        <w:t xml:space="preserve"> </w:t>
      </w:r>
      <w:r>
        <w:t>–</w:t>
      </w:r>
      <w:r>
        <w:rPr>
          <w:spacing w:val="18"/>
        </w:rPr>
        <w:t xml:space="preserve"> </w:t>
      </w:r>
      <w:r>
        <w:t>бес</w:t>
      </w:r>
      <w:r>
        <w:rPr>
          <w:spacing w:val="16"/>
        </w:rPr>
        <w:t xml:space="preserve"> </w:t>
      </w:r>
      <w:r>
        <w:t>институционалдық</w:t>
      </w:r>
      <w:r>
        <w:rPr>
          <w:spacing w:val="16"/>
        </w:rPr>
        <w:t xml:space="preserve"> </w:t>
      </w:r>
      <w:r>
        <w:t>реформаны</w:t>
      </w:r>
      <w:r>
        <w:rPr>
          <w:spacing w:val="17"/>
        </w:rPr>
        <w:t xml:space="preserve"> </w:t>
      </w:r>
      <w:r>
        <w:t>іске</w:t>
      </w:r>
      <w:r>
        <w:rPr>
          <w:spacing w:val="16"/>
        </w:rPr>
        <w:t xml:space="preserve"> </w:t>
      </w:r>
      <w:r>
        <w:t>асыру</w:t>
      </w:r>
      <w:r>
        <w:rPr>
          <w:spacing w:val="17"/>
        </w:rPr>
        <w:t xml:space="preserve"> </w:t>
      </w:r>
      <w:r>
        <w:rPr>
          <w:spacing w:val="-2"/>
        </w:rPr>
        <w:t>жөніндегі</w:t>
      </w:r>
    </w:p>
    <w:p w14:paraId="51B74EB0" w14:textId="77777777" w:rsidR="00B56298" w:rsidRDefault="00867CC4">
      <w:pPr>
        <w:pStyle w:val="a3"/>
        <w:ind w:left="202" w:right="126" w:firstLine="0"/>
      </w:pPr>
      <w:r>
        <w:t>100 нақты қадам» шеңберінде Қазақстанда мемлекет пен үкіметтік емес ұйымдардың өзара іс-қимыл жүйесіне елеулі өзгерістер енгізуді көздейтін бірқатар нормативтік-құқықтық актілер қабылданды [1]. Нәтижесінде ҮЕҰ әлеуметтік жобаларын қаржылай қолдаудың жаңа нысандары енгізілді, олар қоғамдық кеңестер қызметі шеңберінде жаңа мәртебе мен рөлге ие болды,</w:t>
      </w:r>
      <w:r>
        <w:rPr>
          <w:spacing w:val="40"/>
        </w:rPr>
        <w:t xml:space="preserve"> </w:t>
      </w:r>
      <w:r>
        <w:t>ҮЕҰ-ның Әлеуметтік саладағы жұмысы туралы жария есептілікті ұсыну практикасы кеңейтілді. Мемлекеттік рәміздер саласындағы заңнаманы әзірлеу және оның орындалуын мониторингілеу процесінде жұртшылықтың рөлін арттыру үшін арнайы сараптамалық кеңес құрылды.</w:t>
      </w:r>
    </w:p>
    <w:p w14:paraId="0052A25D" w14:textId="77777777" w:rsidR="00B56298" w:rsidRDefault="00867CC4">
      <w:pPr>
        <w:pStyle w:val="a3"/>
        <w:ind w:left="202" w:right="122"/>
      </w:pPr>
      <w:r>
        <w:t>Сонымен</w:t>
      </w:r>
      <w:r>
        <w:rPr>
          <w:spacing w:val="40"/>
        </w:rPr>
        <w:t xml:space="preserve">  </w:t>
      </w:r>
      <w:r>
        <w:t>қатар,</w:t>
      </w:r>
      <w:r>
        <w:rPr>
          <w:spacing w:val="40"/>
        </w:rPr>
        <w:t xml:space="preserve">  </w:t>
      </w:r>
      <w:r>
        <w:t>Мемлекет</w:t>
      </w:r>
      <w:r>
        <w:rPr>
          <w:spacing w:val="40"/>
        </w:rPr>
        <w:t xml:space="preserve">  </w:t>
      </w:r>
      <w:r>
        <w:t>Басшысы</w:t>
      </w:r>
      <w:r>
        <w:rPr>
          <w:spacing w:val="40"/>
        </w:rPr>
        <w:t xml:space="preserve">  </w:t>
      </w:r>
      <w:r>
        <w:t>Қасым-Жомарт</w:t>
      </w:r>
      <w:r>
        <w:rPr>
          <w:spacing w:val="40"/>
        </w:rPr>
        <w:t xml:space="preserve">  </w:t>
      </w:r>
      <w:r>
        <w:t>Тоқаевтың 2022 жылғы 16 наурыздағы «жаңа Қазақстан: жаңару және жаңғырту жолы» атты Қазақстан халқына жыл сайынғы Жолдауында азаматтық қоғамды дамытудың маңыздылығы туралы куәландырады, сондай-ақ осы шеңберде ұлттық қоғамдық сенім кеңесі Ұлттық құрылтай форматына қайта жүктелді [2].</w:t>
      </w:r>
    </w:p>
    <w:p w14:paraId="7D2B76E3" w14:textId="77777777" w:rsidR="00B56298" w:rsidRDefault="00867CC4">
      <w:pPr>
        <w:pStyle w:val="a3"/>
        <w:ind w:left="202" w:right="124"/>
      </w:pPr>
      <w:r>
        <w:t>Мемлекеттік басқару және азаматтық қоғамды дамыту</w:t>
      </w:r>
      <w:r>
        <w:rPr>
          <w:spacing w:val="80"/>
        </w:rPr>
        <w:t xml:space="preserve"> </w:t>
      </w:r>
      <w:r>
        <w:t>тұжырымдамалары «адамға бағдарланған» қағидатына бағытталған «халық үніне</w:t>
      </w:r>
      <w:r>
        <w:rPr>
          <w:spacing w:val="54"/>
          <w:w w:val="150"/>
        </w:rPr>
        <w:t xml:space="preserve"> </w:t>
      </w:r>
      <w:r>
        <w:t>құлақ</w:t>
      </w:r>
      <w:r>
        <w:rPr>
          <w:spacing w:val="56"/>
          <w:w w:val="150"/>
        </w:rPr>
        <w:t xml:space="preserve"> </w:t>
      </w:r>
      <w:r>
        <w:t>асатын</w:t>
      </w:r>
      <w:r>
        <w:rPr>
          <w:spacing w:val="56"/>
          <w:w w:val="150"/>
        </w:rPr>
        <w:t xml:space="preserve"> </w:t>
      </w:r>
      <w:r>
        <w:t>мемлекет»</w:t>
      </w:r>
      <w:r>
        <w:rPr>
          <w:spacing w:val="57"/>
          <w:w w:val="150"/>
        </w:rPr>
        <w:t xml:space="preserve"> </w:t>
      </w:r>
      <w:r>
        <w:t>және</w:t>
      </w:r>
      <w:r>
        <w:rPr>
          <w:spacing w:val="54"/>
          <w:w w:val="150"/>
        </w:rPr>
        <w:t xml:space="preserve"> </w:t>
      </w:r>
      <w:r>
        <w:t>қызмет</w:t>
      </w:r>
      <w:r>
        <w:rPr>
          <w:spacing w:val="55"/>
          <w:w w:val="150"/>
        </w:rPr>
        <w:t xml:space="preserve"> </w:t>
      </w:r>
      <w:r>
        <w:t>көрсету</w:t>
      </w:r>
      <w:r>
        <w:rPr>
          <w:spacing w:val="54"/>
          <w:w w:val="150"/>
        </w:rPr>
        <w:t xml:space="preserve"> </w:t>
      </w:r>
      <w:r>
        <w:t>модельдерін</w:t>
      </w:r>
      <w:r>
        <w:rPr>
          <w:spacing w:val="57"/>
          <w:w w:val="150"/>
        </w:rPr>
        <w:t xml:space="preserve"> </w:t>
      </w:r>
      <w:r>
        <w:rPr>
          <w:spacing w:val="-2"/>
        </w:rPr>
        <w:t>орындау</w:t>
      </w:r>
    </w:p>
    <w:p w14:paraId="077CF002" w14:textId="77777777" w:rsidR="00B56298" w:rsidRDefault="00B56298">
      <w:pPr>
        <w:sectPr w:rsidR="00B56298">
          <w:pgSz w:w="11910" w:h="16840"/>
          <w:pgMar w:top="1040" w:right="440" w:bottom="1200" w:left="1500" w:header="0" w:footer="934" w:gutter="0"/>
          <w:cols w:space="720"/>
        </w:sectPr>
      </w:pPr>
    </w:p>
    <w:p w14:paraId="5F10433C" w14:textId="77777777" w:rsidR="00B56298" w:rsidRDefault="00867CC4">
      <w:pPr>
        <w:pStyle w:val="a3"/>
        <w:spacing w:before="74" w:line="242" w:lineRule="auto"/>
        <w:ind w:left="202" w:right="121" w:firstLine="0"/>
      </w:pPr>
      <w:r>
        <w:t>шеңберінде мемлекет пен үкіметтік емес ұйымдардың өзара іс-қимылының негізгі бағыттары мен аспектілерін айқындайды [3, 4].</w:t>
      </w:r>
    </w:p>
    <w:p w14:paraId="0DF02BB8" w14:textId="77777777" w:rsidR="00B56298" w:rsidRDefault="00867CC4">
      <w:pPr>
        <w:pStyle w:val="a3"/>
        <w:ind w:left="202" w:right="120"/>
      </w:pPr>
      <w:r>
        <w:t>ҚР Үкіметінің құрамында үкіметтік емес ұйымдармен өзара іс – қимыл жөніндегі уәкілетті орган-Қазақстан Республикасы Мәдениет және ақпарат министрлігі</w:t>
      </w:r>
      <w:r>
        <w:rPr>
          <w:spacing w:val="-2"/>
        </w:rPr>
        <w:t xml:space="preserve"> </w:t>
      </w:r>
      <w:r>
        <w:t>(МАМ)</w:t>
      </w:r>
      <w:r>
        <w:rPr>
          <w:spacing w:val="-6"/>
        </w:rPr>
        <w:t xml:space="preserve"> </w:t>
      </w:r>
      <w:r>
        <w:t>айқындалды.</w:t>
      </w:r>
      <w:r>
        <w:rPr>
          <w:spacing w:val="-4"/>
        </w:rPr>
        <w:t xml:space="preserve"> </w:t>
      </w:r>
      <w:r>
        <w:t>ҮЕҰ</w:t>
      </w:r>
      <w:r>
        <w:rPr>
          <w:spacing w:val="-2"/>
        </w:rPr>
        <w:t xml:space="preserve"> </w:t>
      </w:r>
      <w:r>
        <w:t>мәселелері</w:t>
      </w:r>
      <w:r>
        <w:rPr>
          <w:spacing w:val="-2"/>
        </w:rPr>
        <w:t xml:space="preserve"> </w:t>
      </w:r>
      <w:r>
        <w:t>осы</w:t>
      </w:r>
      <w:r>
        <w:rPr>
          <w:spacing w:val="-2"/>
        </w:rPr>
        <w:t xml:space="preserve"> </w:t>
      </w:r>
      <w:r>
        <w:t>министрліктің</w:t>
      </w:r>
      <w:r>
        <w:rPr>
          <w:spacing w:val="-2"/>
        </w:rPr>
        <w:t xml:space="preserve"> </w:t>
      </w:r>
      <w:r>
        <w:t>азаматтық қоғам істері комитетінің құзыретіне тікелей кіреді [5].</w:t>
      </w:r>
    </w:p>
    <w:p w14:paraId="51C9D9EE" w14:textId="77777777" w:rsidR="00B56298" w:rsidRDefault="00867CC4">
      <w:pPr>
        <w:pStyle w:val="a3"/>
        <w:ind w:left="202" w:right="120"/>
      </w:pPr>
      <w:r>
        <w:t>ҮЕҰ-мен өзара іс-қимыл жүйесін жетілдіру жөніндегі МАМ жұмысының мазмұны, ең алдымен, қоғамның сұраныстарына және саланың қазіргі қажеттіліктеріне бағытталған. Қазіргі уақытта ҮЕҰ саласындағы жұмысты</w:t>
      </w:r>
      <w:r>
        <w:rPr>
          <w:spacing w:val="80"/>
        </w:rPr>
        <w:t xml:space="preserve"> </w:t>
      </w:r>
      <w:r>
        <w:t>жеке сала ретінде қарастыруға болады. Бұл салада әлеуметтік-экономикалық дамудың кең ауқымды мәселелерін шешумен айналысатын көптеген субъектілер бар. Жеке статистика, жұмыспен қамтуды есепке алу жүргізіледі, үкіметтік емес сектор субъектілерінің өздері туралы ғана емес, сонымен қатар ҮЕҰ-ның барлық жобалары, олардың жұмыс мазмұны, сектор пайдаланатын атаулы топтар, жеке және мемлекеттік инвестициялар туралы жария ақпаратты жинауға және</w:t>
      </w:r>
      <w:r>
        <w:rPr>
          <w:spacing w:val="-2"/>
        </w:rPr>
        <w:t xml:space="preserve"> </w:t>
      </w:r>
      <w:r>
        <w:t>ұсынуға арналған, секторға арнайы</w:t>
      </w:r>
      <w:r>
        <w:rPr>
          <w:spacing w:val="-1"/>
        </w:rPr>
        <w:t xml:space="preserve"> </w:t>
      </w:r>
      <w:r>
        <w:t>бағдарланған</w:t>
      </w:r>
      <w:r>
        <w:rPr>
          <w:spacing w:val="-1"/>
        </w:rPr>
        <w:t xml:space="preserve"> </w:t>
      </w:r>
      <w:r>
        <w:t>ҮЕҰ</w:t>
      </w:r>
      <w:r>
        <w:rPr>
          <w:spacing w:val="-1"/>
        </w:rPr>
        <w:t xml:space="preserve"> </w:t>
      </w:r>
      <w:r>
        <w:t>дерекқоры жұмыс істейді.</w:t>
      </w:r>
    </w:p>
    <w:p w14:paraId="47BA601E" w14:textId="77777777" w:rsidR="00B56298" w:rsidRDefault="00867CC4">
      <w:pPr>
        <w:pStyle w:val="a3"/>
        <w:ind w:left="202" w:right="121"/>
      </w:pPr>
      <w:r>
        <w:t>Азаматтық форум аясында мемлекеттің ҮЕҰ-мен өзара іс-қимылын жетілдіру</w:t>
      </w:r>
      <w:r>
        <w:rPr>
          <w:spacing w:val="-1"/>
        </w:rPr>
        <w:t xml:space="preserve"> </w:t>
      </w:r>
      <w:r>
        <w:t>бойынша</w:t>
      </w:r>
      <w:r>
        <w:rPr>
          <w:spacing w:val="-3"/>
        </w:rPr>
        <w:t xml:space="preserve"> </w:t>
      </w:r>
      <w:r>
        <w:t>көптеген</w:t>
      </w:r>
      <w:r>
        <w:rPr>
          <w:spacing w:val="-1"/>
        </w:rPr>
        <w:t xml:space="preserve"> </w:t>
      </w:r>
      <w:r>
        <w:t>ұсыныстар</w:t>
      </w:r>
      <w:r>
        <w:rPr>
          <w:spacing w:val="-3"/>
        </w:rPr>
        <w:t xml:space="preserve"> </w:t>
      </w:r>
      <w:r>
        <w:t>әзірленді.</w:t>
      </w:r>
      <w:r>
        <w:rPr>
          <w:spacing w:val="-2"/>
        </w:rPr>
        <w:t xml:space="preserve"> </w:t>
      </w:r>
      <w:r>
        <w:t>Бұл,</w:t>
      </w:r>
      <w:r>
        <w:rPr>
          <w:spacing w:val="-2"/>
        </w:rPr>
        <w:t xml:space="preserve"> </w:t>
      </w:r>
      <w:r>
        <w:t>атап</w:t>
      </w:r>
      <w:r>
        <w:rPr>
          <w:spacing w:val="-3"/>
        </w:rPr>
        <w:t xml:space="preserve"> </w:t>
      </w:r>
      <w:r>
        <w:t>айтқанда,</w:t>
      </w:r>
      <w:r>
        <w:rPr>
          <w:spacing w:val="-2"/>
        </w:rPr>
        <w:t xml:space="preserve"> </w:t>
      </w:r>
      <w:r>
        <w:t>гранттық қаржыландыру жүйесін енгізуге қатысты. Басқа мәселелер ҮЕҰ үшін арнайы диалог алаңдарында пысықталды. Атап айтқанда, МАМ жанынан ҮЕҰ-мен өзара іс-қимыл жөніндегі үйлестіру кеңесі, Сыртқы істер министрлігі жанынан Адам құқықтары мәселелері жөніндегі консультативтік-кеңесші орган жұмыс істейді. ҮЕҰ-мен байланыс арналары жеткілікті тиімді жолға қойылған және секторды дамытудың барлық маңызды мәселелері институционалдық реформаларда көрініс тапты [6].</w:t>
      </w:r>
    </w:p>
    <w:p w14:paraId="540644E0" w14:textId="77777777" w:rsidR="00B56298" w:rsidRDefault="00867CC4">
      <w:pPr>
        <w:pStyle w:val="a3"/>
        <w:ind w:left="202" w:right="121"/>
      </w:pPr>
      <w:r>
        <w:t>Сонымен қатар, Қазақстанда, өкінішке орай, мемлекеттің ҮЕҰ-мен өзара іс-қимылы, олардың қызметіне</w:t>
      </w:r>
      <w:r>
        <w:rPr>
          <w:spacing w:val="-1"/>
        </w:rPr>
        <w:t xml:space="preserve"> </w:t>
      </w:r>
      <w:r>
        <w:t>көмек көрсету және қолдау мәселелері бойынша ғылыми зерттеулер жеткіліксіз жүргізілуде. Атап айтқанда, үкіметтік емес ұйымдарды қаржыландырудың цифрлық платформасы әзірленбеген, ҮЕҰ электрондық есебі мен дерекқорын жетілдіру бойынша нақты ұсыныстар тұжырымдалмаған, мемлекеттік органдар мен ҮЕҰ-ның кері байланысын қамтамасыз ету бойынша ғылыми-әдістемелік ұсынымдар жоқ. Қарастырылып отырған салада</w:t>
      </w:r>
      <w:r>
        <w:rPr>
          <w:spacing w:val="-1"/>
        </w:rPr>
        <w:t xml:space="preserve"> </w:t>
      </w:r>
      <w:r>
        <w:t>шешілмеген мәселелер</w:t>
      </w:r>
      <w:r>
        <w:rPr>
          <w:spacing w:val="-2"/>
        </w:rPr>
        <w:t xml:space="preserve"> </w:t>
      </w:r>
      <w:r>
        <w:t>мен сұрақтардың көп</w:t>
      </w:r>
      <w:r>
        <w:rPr>
          <w:spacing w:val="-2"/>
        </w:rPr>
        <w:t xml:space="preserve"> </w:t>
      </w:r>
      <w:r>
        <w:t>болуы біз</w:t>
      </w:r>
      <w:r>
        <w:rPr>
          <w:spacing w:val="-1"/>
        </w:rPr>
        <w:t xml:space="preserve"> </w:t>
      </w:r>
      <w:r>
        <w:t>таңдаған диссертациялық зерттеу тақырыбының өзектілігін көрсетеді.</w:t>
      </w:r>
    </w:p>
    <w:p w14:paraId="0F8D2762" w14:textId="77777777" w:rsidR="00B56298" w:rsidRDefault="00867CC4">
      <w:pPr>
        <w:pStyle w:val="a3"/>
        <w:ind w:left="202" w:right="120"/>
      </w:pPr>
      <w:r>
        <w:rPr>
          <w:b/>
        </w:rPr>
        <w:t xml:space="preserve">Мәселенің зерттелу дәрежесі. </w:t>
      </w:r>
      <w:r>
        <w:t>Осы диссертациялық зерттеуде батыстық ғалымдардың азаматтық қоғамды дамыту және мемлекеттің ҮЕҰ-мен өзара іс- қимылы мәселелеріне арналған еңбектері де пайдалы болды: A. Эбрахим, М.Уорф, Т. Улф, Б. Хопкинс, Дж. От, М. Тширхарт, В.Билефельд, Дэвид О. Ренц, Дж. Най, Р. Кохейн, М. Кастельс және басқалар. Бұл ғылыми әдебиет батыс елдерінде және Қазақстанда мемлекеттік</w:t>
      </w:r>
      <w:r>
        <w:rPr>
          <w:spacing w:val="-2"/>
        </w:rPr>
        <w:t xml:space="preserve"> </w:t>
      </w:r>
      <w:r>
        <w:t>қолдауды салыстырмалы талдау кезінде, сондай-ақ Қазақстан Республикасында мемлекет пен ҮЕҰ өзара іс- қимыл тетігін трансформациялау жөніндегі ұсынымдарды әзірлеу кезінде пайдалы болып шықты.</w:t>
      </w:r>
    </w:p>
    <w:p w14:paraId="352CA48F" w14:textId="77777777" w:rsidR="00B56298" w:rsidRDefault="00B56298">
      <w:pPr>
        <w:sectPr w:rsidR="00B56298">
          <w:pgSz w:w="11910" w:h="16840"/>
          <w:pgMar w:top="1040" w:right="440" w:bottom="1200" w:left="1500" w:header="0" w:footer="934" w:gutter="0"/>
          <w:cols w:space="720"/>
        </w:sectPr>
      </w:pPr>
    </w:p>
    <w:p w14:paraId="0CB1C025" w14:textId="77777777" w:rsidR="00B56298" w:rsidRDefault="00867CC4">
      <w:pPr>
        <w:pStyle w:val="a3"/>
        <w:tabs>
          <w:tab w:val="left" w:pos="1530"/>
          <w:tab w:val="left" w:pos="2761"/>
          <w:tab w:val="left" w:pos="3149"/>
          <w:tab w:val="left" w:pos="4616"/>
          <w:tab w:val="left" w:pos="4646"/>
          <w:tab w:val="left" w:pos="6120"/>
          <w:tab w:val="left" w:pos="6160"/>
          <w:tab w:val="left" w:pos="7139"/>
          <w:tab w:val="left" w:pos="7847"/>
          <w:tab w:val="left" w:pos="8648"/>
          <w:tab w:val="left" w:pos="8947"/>
        </w:tabs>
        <w:spacing w:before="74"/>
        <w:ind w:left="202" w:right="120"/>
        <w:jc w:val="right"/>
      </w:pPr>
      <w:r>
        <w:rPr>
          <w:spacing w:val="-2"/>
        </w:rPr>
        <w:t>Қазақстанда</w:t>
      </w:r>
      <w:r>
        <w:tab/>
      </w:r>
      <w:r>
        <w:rPr>
          <w:spacing w:val="-2"/>
        </w:rPr>
        <w:t>мемлекеттің</w:t>
      </w:r>
      <w:r>
        <w:tab/>
      </w:r>
      <w:r>
        <w:rPr>
          <w:spacing w:val="-2"/>
        </w:rPr>
        <w:t>ҮЕҰ-мен</w:t>
      </w:r>
      <w:r>
        <w:tab/>
      </w:r>
      <w:r>
        <w:rPr>
          <w:spacing w:val="-2"/>
        </w:rPr>
        <w:t>өзара</w:t>
      </w:r>
      <w:r>
        <w:tab/>
      </w:r>
      <w:r>
        <w:rPr>
          <w:spacing w:val="-2"/>
        </w:rPr>
        <w:t>іс-қимылын</w:t>
      </w:r>
      <w:r>
        <w:tab/>
      </w:r>
      <w:r>
        <w:tab/>
      </w:r>
      <w:r>
        <w:rPr>
          <w:spacing w:val="-2"/>
        </w:rPr>
        <w:t xml:space="preserve">дамыту </w:t>
      </w:r>
      <w:r>
        <w:t>проблематикасы</w:t>
      </w:r>
      <w:r>
        <w:rPr>
          <w:spacing w:val="40"/>
        </w:rPr>
        <w:t xml:space="preserve"> </w:t>
      </w:r>
      <w:r>
        <w:t>көптеген</w:t>
      </w:r>
      <w:r>
        <w:rPr>
          <w:spacing w:val="40"/>
        </w:rPr>
        <w:t xml:space="preserve"> </w:t>
      </w:r>
      <w:r>
        <w:t>қазақстандық</w:t>
      </w:r>
      <w:r>
        <w:rPr>
          <w:spacing w:val="40"/>
        </w:rPr>
        <w:t xml:space="preserve"> </w:t>
      </w:r>
      <w:r>
        <w:t>ғалымдардың</w:t>
      </w:r>
      <w:r>
        <w:rPr>
          <w:spacing w:val="40"/>
        </w:rPr>
        <w:t xml:space="preserve"> </w:t>
      </w:r>
      <w:r>
        <w:t>ғылыми</w:t>
      </w:r>
      <w:r>
        <w:rPr>
          <w:spacing w:val="40"/>
        </w:rPr>
        <w:t xml:space="preserve"> </w:t>
      </w:r>
      <w:r>
        <w:t>еңбектерінде</w:t>
      </w:r>
      <w:r>
        <w:rPr>
          <w:spacing w:val="40"/>
        </w:rPr>
        <w:t xml:space="preserve"> </w:t>
      </w:r>
      <w:r>
        <w:t>қарастырылады, олардың ішінде мынадай авторларды ерекше атап өткен жөн: Н. Балтабайқызы, А. Исмаилов, А.Ж. Садықов, Э.С. Сатыбекова және басқалар. Н.</w:t>
      </w:r>
      <w:r>
        <w:rPr>
          <w:spacing w:val="80"/>
          <w:w w:val="150"/>
        </w:rPr>
        <w:t xml:space="preserve"> </w:t>
      </w:r>
      <w:r>
        <w:t>Балтабайқызы</w:t>
      </w:r>
      <w:r>
        <w:rPr>
          <w:spacing w:val="80"/>
          <w:w w:val="150"/>
        </w:rPr>
        <w:t xml:space="preserve"> </w:t>
      </w:r>
      <w:r>
        <w:t>ұзақ</w:t>
      </w:r>
      <w:r>
        <w:rPr>
          <w:spacing w:val="80"/>
          <w:w w:val="150"/>
        </w:rPr>
        <w:t xml:space="preserve"> </w:t>
      </w:r>
      <w:r>
        <w:t>мерзімді</w:t>
      </w:r>
      <w:r>
        <w:rPr>
          <w:spacing w:val="80"/>
          <w:w w:val="150"/>
        </w:rPr>
        <w:t xml:space="preserve"> </w:t>
      </w:r>
      <w:r>
        <w:t>жобаларды</w:t>
      </w:r>
      <w:r>
        <w:rPr>
          <w:spacing w:val="80"/>
          <w:w w:val="150"/>
        </w:rPr>
        <w:t xml:space="preserve"> </w:t>
      </w:r>
      <w:r>
        <w:t>жүзеге</w:t>
      </w:r>
      <w:r>
        <w:rPr>
          <w:spacing w:val="80"/>
          <w:w w:val="150"/>
        </w:rPr>
        <w:t xml:space="preserve"> </w:t>
      </w:r>
      <w:r>
        <w:t>асыруда</w:t>
      </w:r>
      <w:r>
        <w:rPr>
          <w:spacing w:val="80"/>
          <w:w w:val="150"/>
        </w:rPr>
        <w:t xml:space="preserve"> </w:t>
      </w:r>
      <w:r>
        <w:t>ҮЕҰ-ға қолдау</w:t>
      </w:r>
      <w:r>
        <w:rPr>
          <w:spacing w:val="40"/>
        </w:rPr>
        <w:t xml:space="preserve"> </w:t>
      </w:r>
      <w:r>
        <w:t>көрсету</w:t>
      </w:r>
      <w:r>
        <w:rPr>
          <w:spacing w:val="40"/>
        </w:rPr>
        <w:t xml:space="preserve"> </w:t>
      </w:r>
      <w:r>
        <w:t>қажет</w:t>
      </w:r>
      <w:r>
        <w:rPr>
          <w:spacing w:val="40"/>
        </w:rPr>
        <w:t xml:space="preserve"> </w:t>
      </w:r>
      <w:r>
        <w:t>деген</w:t>
      </w:r>
      <w:r>
        <w:rPr>
          <w:spacing w:val="40"/>
        </w:rPr>
        <w:t xml:space="preserve"> </w:t>
      </w:r>
      <w:r>
        <w:t>қорытындыға</w:t>
      </w:r>
      <w:r>
        <w:rPr>
          <w:spacing w:val="40"/>
        </w:rPr>
        <w:t xml:space="preserve"> </w:t>
      </w:r>
      <w:r>
        <w:t>келді.</w:t>
      </w:r>
      <w:r>
        <w:rPr>
          <w:spacing w:val="40"/>
        </w:rPr>
        <w:t xml:space="preserve"> </w:t>
      </w:r>
      <w:r>
        <w:t>Елімізде</w:t>
      </w:r>
      <w:r>
        <w:rPr>
          <w:spacing w:val="40"/>
        </w:rPr>
        <w:t xml:space="preserve"> </w:t>
      </w:r>
      <w:r>
        <w:t>институционалдық қайырымдылық пен меценаттықты дамытуды қолдау үшін құқықтық база құру қажет.</w:t>
      </w:r>
      <w:r>
        <w:rPr>
          <w:spacing w:val="77"/>
        </w:rPr>
        <w:t xml:space="preserve"> </w:t>
      </w:r>
      <w:r>
        <w:t>Бұл</w:t>
      </w:r>
      <w:r>
        <w:rPr>
          <w:spacing w:val="78"/>
        </w:rPr>
        <w:t xml:space="preserve"> </w:t>
      </w:r>
      <w:r>
        <w:t>шаралар</w:t>
      </w:r>
      <w:r>
        <w:rPr>
          <w:spacing w:val="79"/>
        </w:rPr>
        <w:t xml:space="preserve"> </w:t>
      </w:r>
      <w:r>
        <w:t>халық</w:t>
      </w:r>
      <w:r>
        <w:rPr>
          <w:spacing w:val="79"/>
        </w:rPr>
        <w:t xml:space="preserve"> </w:t>
      </w:r>
      <w:r>
        <w:t>пен</w:t>
      </w:r>
      <w:r>
        <w:rPr>
          <w:spacing w:val="79"/>
        </w:rPr>
        <w:t xml:space="preserve"> </w:t>
      </w:r>
      <w:r>
        <w:t>мемлекеттік</w:t>
      </w:r>
      <w:r>
        <w:rPr>
          <w:spacing w:val="79"/>
        </w:rPr>
        <w:t xml:space="preserve"> </w:t>
      </w:r>
      <w:r>
        <w:t>органдар</w:t>
      </w:r>
      <w:r>
        <w:rPr>
          <w:spacing w:val="79"/>
        </w:rPr>
        <w:t xml:space="preserve"> </w:t>
      </w:r>
      <w:r>
        <w:t>арасындағы</w:t>
      </w:r>
      <w:r>
        <w:rPr>
          <w:spacing w:val="79"/>
        </w:rPr>
        <w:t xml:space="preserve"> </w:t>
      </w:r>
      <w:r>
        <w:t>өзара</w:t>
      </w:r>
      <w:r>
        <w:rPr>
          <w:spacing w:val="79"/>
        </w:rPr>
        <w:t xml:space="preserve"> </w:t>
      </w:r>
      <w:r>
        <w:t xml:space="preserve">іс- </w:t>
      </w:r>
      <w:r>
        <w:rPr>
          <w:spacing w:val="-2"/>
        </w:rPr>
        <w:t>қимылды</w:t>
      </w:r>
      <w:r>
        <w:tab/>
      </w:r>
      <w:r>
        <w:rPr>
          <w:spacing w:val="-2"/>
        </w:rPr>
        <w:t>жақсартуға,</w:t>
      </w:r>
      <w:r>
        <w:tab/>
      </w:r>
      <w:r>
        <w:rPr>
          <w:spacing w:val="-2"/>
        </w:rPr>
        <w:t>әлеуметтік</w:t>
      </w:r>
      <w:r>
        <w:tab/>
      </w:r>
      <w:r>
        <w:tab/>
      </w:r>
      <w:r>
        <w:rPr>
          <w:spacing w:val="-2"/>
        </w:rPr>
        <w:t>шиеленісті</w:t>
      </w:r>
      <w:r>
        <w:tab/>
      </w:r>
      <w:r>
        <w:tab/>
      </w:r>
      <w:r>
        <w:rPr>
          <w:spacing w:val="-2"/>
        </w:rPr>
        <w:t>төмендетуге</w:t>
      </w:r>
      <w:r>
        <w:tab/>
      </w:r>
      <w:r>
        <w:rPr>
          <w:spacing w:val="-4"/>
        </w:rPr>
        <w:t>және</w:t>
      </w:r>
      <w:r>
        <w:tab/>
      </w:r>
      <w:r>
        <w:rPr>
          <w:spacing w:val="-2"/>
        </w:rPr>
        <w:t>халықтың</w:t>
      </w:r>
    </w:p>
    <w:p w14:paraId="1A24F5C7" w14:textId="77777777" w:rsidR="00B56298" w:rsidRDefault="00867CC4">
      <w:pPr>
        <w:pStyle w:val="a3"/>
        <w:spacing w:before="2"/>
        <w:ind w:left="202" w:firstLine="0"/>
      </w:pPr>
      <w:r>
        <w:t>әртүрлі</w:t>
      </w:r>
      <w:r>
        <w:rPr>
          <w:spacing w:val="-7"/>
        </w:rPr>
        <w:t xml:space="preserve"> </w:t>
      </w:r>
      <w:r>
        <w:t>санаттарының</w:t>
      </w:r>
      <w:r>
        <w:rPr>
          <w:spacing w:val="-9"/>
        </w:rPr>
        <w:t xml:space="preserve"> </w:t>
      </w:r>
      <w:r>
        <w:t>өмір</w:t>
      </w:r>
      <w:r>
        <w:rPr>
          <w:spacing w:val="-4"/>
        </w:rPr>
        <w:t xml:space="preserve"> </w:t>
      </w:r>
      <w:r>
        <w:t>сүру</w:t>
      </w:r>
      <w:r>
        <w:rPr>
          <w:spacing w:val="-5"/>
        </w:rPr>
        <w:t xml:space="preserve"> </w:t>
      </w:r>
      <w:r>
        <w:t>сапасын</w:t>
      </w:r>
      <w:r>
        <w:rPr>
          <w:spacing w:val="-6"/>
        </w:rPr>
        <w:t xml:space="preserve"> </w:t>
      </w:r>
      <w:r>
        <w:t>жақсартуға</w:t>
      </w:r>
      <w:r>
        <w:rPr>
          <w:spacing w:val="-6"/>
        </w:rPr>
        <w:t xml:space="preserve"> </w:t>
      </w:r>
      <w:r>
        <w:t>ықпал</w:t>
      </w:r>
      <w:r>
        <w:rPr>
          <w:spacing w:val="-6"/>
        </w:rPr>
        <w:t xml:space="preserve"> </w:t>
      </w:r>
      <w:r>
        <w:t>етеді</w:t>
      </w:r>
      <w:r>
        <w:rPr>
          <w:spacing w:val="2"/>
        </w:rPr>
        <w:t xml:space="preserve"> </w:t>
      </w:r>
      <w:r>
        <w:rPr>
          <w:spacing w:val="-4"/>
        </w:rPr>
        <w:t>[7].</w:t>
      </w:r>
    </w:p>
    <w:p w14:paraId="16F59ED3" w14:textId="77777777" w:rsidR="00B56298" w:rsidRDefault="00867CC4">
      <w:pPr>
        <w:pStyle w:val="a3"/>
        <w:ind w:left="202" w:right="121"/>
      </w:pPr>
      <w:r>
        <w:t>Атап айтқанда, А. Исмаилов 1990-шы жылдардың ортасынан бастап осы уақытқа дейін Қазақстан Республикасында азаматтық қоғамның қалыптасуы мен дамуының негізгі кезеңдерін баяндап, 2006 жылы қабылданған Азаматтық қоғам тұжырымдамасына назар аударды. Бүгінгі таңда ҮЕҰ-ның кәсіпкерлік қызметті жүзеге асыру мүмкіндігі пікірталас мәселесі болып табылады. Материалдық-техникалық базаны нығайту және қоғамдық пайдалы қызметті дамыту</w:t>
      </w:r>
      <w:r>
        <w:rPr>
          <w:spacing w:val="40"/>
        </w:rPr>
        <w:t xml:space="preserve"> </w:t>
      </w:r>
      <w:r>
        <w:t>коммерциялық</w:t>
      </w:r>
      <w:r>
        <w:rPr>
          <w:spacing w:val="40"/>
        </w:rPr>
        <w:t xml:space="preserve"> </w:t>
      </w:r>
      <w:r>
        <w:t>емес</w:t>
      </w:r>
      <w:r>
        <w:rPr>
          <w:spacing w:val="40"/>
        </w:rPr>
        <w:t xml:space="preserve"> </w:t>
      </w:r>
      <w:r>
        <w:t>ұйымның</w:t>
      </w:r>
      <w:r>
        <w:rPr>
          <w:spacing w:val="40"/>
        </w:rPr>
        <w:t xml:space="preserve"> </w:t>
      </w:r>
      <w:r>
        <w:t>кәсіпкерлік</w:t>
      </w:r>
      <w:r>
        <w:rPr>
          <w:spacing w:val="40"/>
        </w:rPr>
        <w:t xml:space="preserve"> </w:t>
      </w:r>
      <w:r>
        <w:t>қызметінің</w:t>
      </w:r>
      <w:r>
        <w:rPr>
          <w:spacing w:val="40"/>
        </w:rPr>
        <w:t xml:space="preserve"> </w:t>
      </w:r>
      <w:r>
        <w:t>негізі</w:t>
      </w:r>
      <w:r>
        <w:rPr>
          <w:spacing w:val="40"/>
        </w:rPr>
        <w:t xml:space="preserve"> </w:t>
      </w:r>
      <w:r>
        <w:t>болуы тиіс [8].</w:t>
      </w:r>
    </w:p>
    <w:p w14:paraId="67DABBB9" w14:textId="77777777" w:rsidR="00B56298" w:rsidRDefault="00867CC4">
      <w:pPr>
        <w:pStyle w:val="a3"/>
        <w:ind w:left="202" w:right="120"/>
      </w:pPr>
      <w:r>
        <w:t>Э. Сатыбекова азаматтық қоғам институттарын қалыптастыру процесі тұрақсыздықпен сипатталатынын атап өтті. Жаңа ұйымдардың пайда болуымен және жандануымен бірге кейбір ұйымдар қабілеттілігін жоғалтады немесе өзін- өзі жояды. Зерттеуге сәйкес, тіркелген ұйымдардың шамамен 30%-ы іс жүзінде жұмыс істемейді. Автордың пікірінше, корпоративтік әлеуметтік жауапкершілікті арттыру, ҮЕҰ ашықтығы мен жауапкершілігін арттыру, азаматтық қатысу тетіктерін дамыту және демократиялық процестерді қолдау үшін жаңа технологияларды пайдалану сияқты маңызды бағыттарды іске асыру Қазақстан Республикасындағы азаматтық қоғамның тұрақты дамуының негізгі көрсеткіші болады [9].</w:t>
      </w:r>
    </w:p>
    <w:p w14:paraId="4D609574" w14:textId="77777777" w:rsidR="00B56298" w:rsidRDefault="00867CC4">
      <w:pPr>
        <w:pStyle w:val="a3"/>
        <w:spacing w:before="1"/>
        <w:ind w:left="202" w:right="122"/>
      </w:pPr>
      <w:r>
        <w:t>Ресейлік ғалымдардың ішінде қарастырылып отырған мәселені зерттеуге үлкен</w:t>
      </w:r>
      <w:r>
        <w:rPr>
          <w:spacing w:val="40"/>
        </w:rPr>
        <w:t xml:space="preserve"> </w:t>
      </w:r>
      <w:r>
        <w:t>үлес</w:t>
      </w:r>
      <w:r>
        <w:rPr>
          <w:spacing w:val="40"/>
        </w:rPr>
        <w:t xml:space="preserve"> </w:t>
      </w:r>
      <w:r>
        <w:t>қосқан</w:t>
      </w:r>
      <w:r>
        <w:rPr>
          <w:spacing w:val="40"/>
        </w:rPr>
        <w:t xml:space="preserve"> </w:t>
      </w:r>
      <w:r>
        <w:t>келесі</w:t>
      </w:r>
      <w:r>
        <w:rPr>
          <w:spacing w:val="40"/>
        </w:rPr>
        <w:t xml:space="preserve"> </w:t>
      </w:r>
      <w:r>
        <w:t>авторларды</w:t>
      </w:r>
      <w:r>
        <w:rPr>
          <w:spacing w:val="40"/>
        </w:rPr>
        <w:t xml:space="preserve"> </w:t>
      </w:r>
      <w:r>
        <w:t>атап</w:t>
      </w:r>
      <w:r>
        <w:rPr>
          <w:spacing w:val="40"/>
        </w:rPr>
        <w:t xml:space="preserve"> </w:t>
      </w:r>
      <w:r>
        <w:t>өтуге</w:t>
      </w:r>
      <w:r>
        <w:rPr>
          <w:spacing w:val="40"/>
        </w:rPr>
        <w:t xml:space="preserve"> </w:t>
      </w:r>
      <w:r>
        <w:t>болады:</w:t>
      </w:r>
      <w:r>
        <w:rPr>
          <w:spacing w:val="80"/>
        </w:rPr>
        <w:t xml:space="preserve"> </w:t>
      </w:r>
      <w:r>
        <w:t>Р.А.</w:t>
      </w:r>
      <w:r>
        <w:rPr>
          <w:spacing w:val="40"/>
        </w:rPr>
        <w:t xml:space="preserve"> </w:t>
      </w:r>
      <w:r>
        <w:t>Құрбанов,</w:t>
      </w:r>
      <w:r>
        <w:rPr>
          <w:spacing w:val="80"/>
        </w:rPr>
        <w:t xml:space="preserve"> </w:t>
      </w:r>
      <w:r>
        <w:t>О.В. Шведкова, А.М. Белялова, А.В. Нечкин, В.В. Руденко және т.б.</w:t>
      </w:r>
    </w:p>
    <w:p w14:paraId="0D52568A" w14:textId="77777777" w:rsidR="00B56298" w:rsidRDefault="00867CC4">
      <w:pPr>
        <w:pStyle w:val="a3"/>
        <w:ind w:left="202" w:right="120"/>
      </w:pPr>
      <w:r>
        <w:t>Академиктер Р.А. Курбанов, О.В. Шведкова және А.М. Белялова өз зерттеулерінде үкіметтік емес ұйымдардың қаржыландыруға қол жеткізуін қамтамасыз ететін халықаралық және аймақтық нормалар мен стандарттарды талдау ҮЕҰ-ның Адам құқықтары мен бостандықтарын қорғаудағы рөлінің маңыздылығын</w:t>
      </w:r>
      <w:r>
        <w:rPr>
          <w:spacing w:val="-2"/>
        </w:rPr>
        <w:t xml:space="preserve"> </w:t>
      </w:r>
      <w:r>
        <w:t>атап өтті.</w:t>
      </w:r>
      <w:r>
        <w:rPr>
          <w:spacing w:val="-1"/>
        </w:rPr>
        <w:t xml:space="preserve"> </w:t>
      </w:r>
      <w:r>
        <w:t>Шетелден ҮЕҰ-ны қаржыландыру мәселелері</w:t>
      </w:r>
      <w:r>
        <w:rPr>
          <w:spacing w:val="-2"/>
        </w:rPr>
        <w:t xml:space="preserve"> </w:t>
      </w:r>
      <w:r>
        <w:t>әртүрлі елдерде әртүрлі реакцияларды тудырады, сондықтан ғалымдар Еуропадағы, Азиядағы, Америкадағы және Африкадағы реттеу тәжірибесін зерттеді. ҮЕҰ- ны қаржыландырудағы шектеулерге мүмкіндік беретін халықаралық және аймақтық актілерді салыстыра отырып, авторлар Бостандық қағидасының шектеулермен басымдылығын ерекшелік ретінде анықтады. Ресейдегі коммерциялық емес ұйымдар үшін «шетелдік агент» мәртебесін талдауға және халықаралық және аймақтық нормалармен салыстыруға ерекше назар аударылды [10].</w:t>
      </w:r>
    </w:p>
    <w:p w14:paraId="2ACEA5FB" w14:textId="77777777" w:rsidR="00B56298" w:rsidRDefault="00B56298">
      <w:pPr>
        <w:sectPr w:rsidR="00B56298">
          <w:pgSz w:w="11910" w:h="16840"/>
          <w:pgMar w:top="1040" w:right="440" w:bottom="1200" w:left="1500" w:header="0" w:footer="934" w:gutter="0"/>
          <w:cols w:space="720"/>
        </w:sectPr>
      </w:pPr>
    </w:p>
    <w:p w14:paraId="54C24A5A" w14:textId="77777777" w:rsidR="00B56298" w:rsidRDefault="00867CC4">
      <w:pPr>
        <w:pStyle w:val="a3"/>
        <w:spacing w:before="74"/>
        <w:ind w:left="202" w:right="126"/>
      </w:pPr>
      <w:r>
        <w:t>А.В. Нечкин мен В.В. Руденко шетелден, Ресей мен Венгриядан қаржыландырылатын ұйымдардың мәртебесін бекітетін заңдарға жалпы сипаттама берді. Ғалымдар Ресей Заңындағы «шетелдік агент» және Венгрия Заңындағы «шетелден қолдау алатын ұйым» терминдеріне салыстырмалы талдау жүргізді. Олар Ресей мен Венгриядағы ұйымдардың шетелден қаржыландырылатын мәртебеге қалай ие болатынын салыстырды және осы мәртебені алуға байланысты міндеттерді орындамағаны үшін заңды жауапкершілік тетігін бағалады. 2020 жылы Ресей заңнамасына енгізілген өзгерістердің нәтижесінде шетелдік агенттің мамандандырылған құқықтық институтын құру туралы шешім қабылданды [11].</w:t>
      </w:r>
    </w:p>
    <w:p w14:paraId="3CAB3311" w14:textId="77777777" w:rsidR="00B56298" w:rsidRDefault="00867CC4">
      <w:pPr>
        <w:pStyle w:val="a3"/>
        <w:tabs>
          <w:tab w:val="left" w:pos="1660"/>
          <w:tab w:val="left" w:pos="1827"/>
          <w:tab w:val="left" w:pos="1902"/>
          <w:tab w:val="left" w:pos="2267"/>
          <w:tab w:val="left" w:pos="2405"/>
          <w:tab w:val="left" w:pos="2751"/>
          <w:tab w:val="left" w:pos="3214"/>
          <w:tab w:val="left" w:pos="3247"/>
          <w:tab w:val="left" w:pos="3426"/>
          <w:tab w:val="left" w:pos="3689"/>
          <w:tab w:val="left" w:pos="4493"/>
          <w:tab w:val="left" w:pos="4652"/>
          <w:tab w:val="left" w:pos="4801"/>
          <w:tab w:val="left" w:pos="4950"/>
          <w:tab w:val="left" w:pos="5830"/>
          <w:tab w:val="left" w:pos="5886"/>
          <w:tab w:val="left" w:pos="6372"/>
          <w:tab w:val="left" w:pos="6524"/>
          <w:tab w:val="left" w:pos="6724"/>
          <w:tab w:val="left" w:pos="7529"/>
          <w:tab w:val="left" w:pos="7656"/>
          <w:tab w:val="left" w:pos="7766"/>
          <w:tab w:val="left" w:pos="8154"/>
          <w:tab w:val="left" w:pos="8670"/>
          <w:tab w:val="left" w:pos="8726"/>
          <w:tab w:val="left" w:pos="8922"/>
          <w:tab w:val="left" w:pos="9149"/>
        </w:tabs>
        <w:spacing w:before="2"/>
        <w:ind w:left="202" w:right="117"/>
        <w:jc w:val="right"/>
      </w:pPr>
      <w:r>
        <w:rPr>
          <w:spacing w:val="-2"/>
        </w:rPr>
        <w:t>Айтылғандардың</w:t>
      </w:r>
      <w:r>
        <w:tab/>
      </w:r>
      <w:r>
        <w:tab/>
      </w:r>
      <w:r>
        <w:rPr>
          <w:spacing w:val="-2"/>
        </w:rPr>
        <w:t>негізінде,</w:t>
      </w:r>
      <w:r>
        <w:tab/>
      </w:r>
      <w:r>
        <w:tab/>
      </w:r>
      <w:r>
        <w:rPr>
          <w:spacing w:val="-2"/>
        </w:rPr>
        <w:t>Қазақстанда</w:t>
      </w:r>
      <w:r>
        <w:tab/>
      </w:r>
      <w:r>
        <w:rPr>
          <w:spacing w:val="-62"/>
        </w:rPr>
        <w:t xml:space="preserve"> </w:t>
      </w:r>
      <w:r>
        <w:rPr>
          <w:spacing w:val="-2"/>
        </w:rPr>
        <w:t>ҮЕҰ-ны</w:t>
      </w:r>
      <w:r>
        <w:tab/>
      </w:r>
      <w:r>
        <w:tab/>
      </w:r>
      <w:r>
        <w:rPr>
          <w:spacing w:val="-2"/>
        </w:rPr>
        <w:t>азаматтық</w:t>
      </w:r>
      <w:r>
        <w:tab/>
      </w:r>
      <w:r>
        <w:tab/>
      </w:r>
      <w:r>
        <w:rPr>
          <w:spacing w:val="-2"/>
        </w:rPr>
        <w:t>қоғам алдындағы</w:t>
      </w:r>
      <w:r>
        <w:tab/>
      </w:r>
      <w:r>
        <w:tab/>
      </w:r>
      <w:r>
        <w:rPr>
          <w:spacing w:val="-70"/>
        </w:rPr>
        <w:t xml:space="preserve"> </w:t>
      </w:r>
      <w:r>
        <w:rPr>
          <w:spacing w:val="-2"/>
        </w:rPr>
        <w:t>әлеуметтік</w:t>
      </w:r>
      <w:r>
        <w:tab/>
      </w:r>
      <w:r>
        <w:tab/>
      </w:r>
      <w:r>
        <w:tab/>
      </w:r>
      <w:r>
        <w:rPr>
          <w:spacing w:val="-2"/>
        </w:rPr>
        <w:t>маңызды</w:t>
      </w:r>
      <w:r>
        <w:tab/>
      </w:r>
      <w:r>
        <w:tab/>
      </w:r>
      <w:r>
        <w:tab/>
      </w:r>
      <w:r>
        <w:rPr>
          <w:spacing w:val="-56"/>
        </w:rPr>
        <w:t xml:space="preserve"> </w:t>
      </w:r>
      <w:r>
        <w:t>міндеттерді</w:t>
      </w:r>
      <w:r>
        <w:tab/>
      </w:r>
      <w:r>
        <w:tab/>
      </w:r>
      <w:r>
        <w:rPr>
          <w:spacing w:val="-2"/>
        </w:rPr>
        <w:t>шешуге</w:t>
      </w:r>
      <w:r>
        <w:tab/>
      </w:r>
      <w:r>
        <w:tab/>
      </w:r>
      <w:r>
        <w:tab/>
      </w:r>
      <w:r>
        <w:rPr>
          <w:spacing w:val="-2"/>
        </w:rPr>
        <w:t>тарту</w:t>
      </w:r>
      <w:r>
        <w:tab/>
      </w:r>
      <w:r>
        <w:tab/>
      </w:r>
      <w:r>
        <w:rPr>
          <w:spacing w:val="-2"/>
        </w:rPr>
        <w:t>бойынша мемлекеттік</w:t>
      </w:r>
      <w:r>
        <w:tab/>
      </w:r>
      <w:r>
        <w:tab/>
      </w:r>
      <w:r>
        <w:tab/>
      </w:r>
      <w:r>
        <w:rPr>
          <w:spacing w:val="-2"/>
        </w:rPr>
        <w:t>органдар</w:t>
      </w:r>
      <w:r>
        <w:tab/>
      </w:r>
      <w:r>
        <w:rPr>
          <w:spacing w:val="-2"/>
        </w:rPr>
        <w:t>жұмысының</w:t>
      </w:r>
      <w:r>
        <w:tab/>
      </w:r>
      <w:r>
        <w:tab/>
      </w:r>
      <w:r>
        <w:rPr>
          <w:spacing w:val="-2"/>
        </w:rPr>
        <w:t>тиімділігінің</w:t>
      </w:r>
      <w:r>
        <w:tab/>
      </w:r>
      <w:r>
        <w:tab/>
      </w:r>
      <w:r>
        <w:rPr>
          <w:spacing w:val="-2"/>
        </w:rPr>
        <w:t>төмендігі,</w:t>
      </w:r>
      <w:r>
        <w:tab/>
      </w:r>
      <w:r>
        <w:rPr>
          <w:spacing w:val="-2"/>
        </w:rPr>
        <w:t>қағидалардың жетілдірілмеуі,</w:t>
      </w:r>
      <w:r>
        <w:tab/>
      </w:r>
      <w:r>
        <w:rPr>
          <w:spacing w:val="-2"/>
        </w:rPr>
        <w:t>сондай-ақ</w:t>
      </w:r>
      <w:r>
        <w:tab/>
      </w:r>
      <w:r>
        <w:rPr>
          <w:spacing w:val="-4"/>
        </w:rPr>
        <w:t>ҮЕҰ</w:t>
      </w:r>
      <w:r>
        <w:tab/>
      </w:r>
      <w:r>
        <w:rPr>
          <w:spacing w:val="-60"/>
        </w:rPr>
        <w:t xml:space="preserve"> </w:t>
      </w:r>
      <w:r>
        <w:t>қызметін</w:t>
      </w:r>
      <w:r>
        <w:tab/>
      </w:r>
      <w:r>
        <w:rPr>
          <w:spacing w:val="-2"/>
        </w:rPr>
        <w:t>мемлекеттік</w:t>
      </w:r>
      <w:r>
        <w:tab/>
      </w:r>
      <w:r>
        <w:rPr>
          <w:spacing w:val="-2"/>
        </w:rPr>
        <w:t>қолдауды</w:t>
      </w:r>
      <w:r>
        <w:tab/>
      </w:r>
      <w:r>
        <w:tab/>
      </w:r>
      <w:r>
        <w:tab/>
      </w:r>
      <w:r>
        <w:rPr>
          <w:spacing w:val="-2"/>
        </w:rPr>
        <w:t xml:space="preserve">жүргізу </w:t>
      </w:r>
      <w:r>
        <w:t xml:space="preserve">рәсімдерінің ашық еместігі, азаматтық қоғам мен азаматтардың бастамаларына </w:t>
      </w:r>
      <w:r>
        <w:rPr>
          <w:spacing w:val="-2"/>
        </w:rPr>
        <w:t>халықтың</w:t>
      </w:r>
      <w:r>
        <w:tab/>
      </w:r>
      <w:r>
        <w:rPr>
          <w:spacing w:val="-4"/>
        </w:rPr>
        <w:t>кері</w:t>
      </w:r>
      <w:r>
        <w:tab/>
      </w:r>
      <w:r>
        <w:tab/>
      </w:r>
      <w:r>
        <w:rPr>
          <w:spacing w:val="-2"/>
        </w:rPr>
        <w:t>байланысының</w:t>
      </w:r>
      <w:r>
        <w:tab/>
      </w:r>
      <w:r>
        <w:rPr>
          <w:spacing w:val="-2"/>
        </w:rPr>
        <w:t>төмендігі</w:t>
      </w:r>
      <w:r>
        <w:tab/>
      </w:r>
      <w:r>
        <w:tab/>
      </w:r>
      <w:r>
        <w:rPr>
          <w:spacing w:val="-4"/>
        </w:rPr>
        <w:t>ҮЕҰ</w:t>
      </w:r>
      <w:r>
        <w:tab/>
      </w:r>
      <w:r>
        <w:tab/>
      </w:r>
      <w:r>
        <w:rPr>
          <w:spacing w:val="-65"/>
        </w:rPr>
        <w:t xml:space="preserve"> </w:t>
      </w:r>
      <w:r>
        <w:rPr>
          <w:spacing w:val="-2"/>
        </w:rPr>
        <w:t>жұмыстарына</w:t>
      </w:r>
      <w:r>
        <w:tab/>
      </w:r>
      <w:r>
        <w:rPr>
          <w:spacing w:val="-2"/>
        </w:rPr>
        <w:t>тартылуы (пәрменді</w:t>
      </w:r>
      <w:r>
        <w:tab/>
      </w:r>
      <w:r>
        <w:tab/>
      </w:r>
      <w:r>
        <w:rPr>
          <w:spacing w:val="-4"/>
        </w:rPr>
        <w:t>кері</w:t>
      </w:r>
      <w:r>
        <w:tab/>
      </w:r>
      <w:r>
        <w:tab/>
      </w:r>
      <w:r>
        <w:rPr>
          <w:spacing w:val="-2"/>
        </w:rPr>
        <w:t>байланыстың</w:t>
      </w:r>
      <w:r>
        <w:tab/>
      </w:r>
      <w:r>
        <w:tab/>
      </w:r>
      <w:r>
        <w:tab/>
      </w:r>
      <w:r>
        <w:rPr>
          <w:spacing w:val="-2"/>
        </w:rPr>
        <w:t>болмауы,</w:t>
      </w:r>
      <w:r>
        <w:tab/>
        <w:t>мемлекеттік</w:t>
      </w:r>
      <w:r>
        <w:rPr>
          <w:spacing w:val="80"/>
        </w:rPr>
        <w:t xml:space="preserve">  </w:t>
      </w:r>
      <w:r>
        <w:t>органдардың функцияларының</w:t>
      </w:r>
      <w:r>
        <w:rPr>
          <w:spacing w:val="-4"/>
        </w:rPr>
        <w:t xml:space="preserve"> </w:t>
      </w:r>
      <w:r>
        <w:t>қайталануы,</w:t>
      </w:r>
      <w:r>
        <w:rPr>
          <w:spacing w:val="-2"/>
        </w:rPr>
        <w:t xml:space="preserve"> </w:t>
      </w:r>
      <w:r>
        <w:t>АЖ-ның</w:t>
      </w:r>
      <w:r>
        <w:rPr>
          <w:spacing w:val="-4"/>
        </w:rPr>
        <w:t xml:space="preserve"> </w:t>
      </w:r>
      <w:r>
        <w:t>жеткіліксіз</w:t>
      </w:r>
      <w:r>
        <w:rPr>
          <w:spacing w:val="-2"/>
        </w:rPr>
        <w:t xml:space="preserve"> </w:t>
      </w:r>
      <w:r>
        <w:t>интеграциялануы және</w:t>
      </w:r>
      <w:r>
        <w:rPr>
          <w:spacing w:val="-1"/>
        </w:rPr>
        <w:t xml:space="preserve"> </w:t>
      </w:r>
      <w:r>
        <w:t>т.б.). Тұтастай</w:t>
      </w:r>
      <w:r>
        <w:rPr>
          <w:spacing w:val="80"/>
          <w:w w:val="150"/>
        </w:rPr>
        <w:t xml:space="preserve"> </w:t>
      </w:r>
      <w:r>
        <w:t>алғанда,</w:t>
      </w:r>
      <w:r>
        <w:rPr>
          <w:spacing w:val="80"/>
        </w:rPr>
        <w:t xml:space="preserve"> </w:t>
      </w:r>
      <w:r>
        <w:t>мемлекеттің</w:t>
      </w:r>
      <w:r>
        <w:rPr>
          <w:spacing w:val="80"/>
        </w:rPr>
        <w:t xml:space="preserve"> </w:t>
      </w:r>
      <w:r>
        <w:t>үшінші</w:t>
      </w:r>
      <w:r>
        <w:rPr>
          <w:spacing w:val="80"/>
        </w:rPr>
        <w:t xml:space="preserve"> </w:t>
      </w:r>
      <w:r>
        <w:t>сектормен</w:t>
      </w:r>
      <w:r>
        <w:rPr>
          <w:spacing w:val="80"/>
        </w:rPr>
        <w:t xml:space="preserve"> </w:t>
      </w:r>
      <w:r>
        <w:t>өзара</w:t>
      </w:r>
      <w:r>
        <w:rPr>
          <w:spacing w:val="80"/>
        </w:rPr>
        <w:t xml:space="preserve"> </w:t>
      </w:r>
      <w:r>
        <w:t>іс-қимылын</w:t>
      </w:r>
      <w:r>
        <w:rPr>
          <w:spacing w:val="80"/>
        </w:rPr>
        <w:t xml:space="preserve"> </w:t>
      </w:r>
      <w:r>
        <w:t>дамыту саласындағы әртүрлі ғалымдар зерттейтін мәселелердің кең ауқымына қарамастан,</w:t>
      </w:r>
      <w:r>
        <w:rPr>
          <w:spacing w:val="80"/>
        </w:rPr>
        <w:t xml:space="preserve">  </w:t>
      </w:r>
      <w:r>
        <w:t>үкіметтік</w:t>
      </w:r>
      <w:r>
        <w:rPr>
          <w:spacing w:val="80"/>
        </w:rPr>
        <w:t xml:space="preserve">  </w:t>
      </w:r>
      <w:r>
        <w:t>емес</w:t>
      </w:r>
      <w:r>
        <w:rPr>
          <w:spacing w:val="80"/>
        </w:rPr>
        <w:t xml:space="preserve">  </w:t>
      </w:r>
      <w:r>
        <w:t>ұйымдарды</w:t>
      </w:r>
      <w:r>
        <w:rPr>
          <w:spacing w:val="80"/>
        </w:rPr>
        <w:t xml:space="preserve">  </w:t>
      </w:r>
      <w:r>
        <w:t>қаржыландырудың</w:t>
      </w:r>
      <w:r>
        <w:rPr>
          <w:spacing w:val="80"/>
        </w:rPr>
        <w:t xml:space="preserve">  </w:t>
      </w:r>
      <w:r>
        <w:t>цифрлық</w:t>
      </w:r>
      <w:r>
        <w:rPr>
          <w:spacing w:val="40"/>
        </w:rPr>
        <w:t xml:space="preserve"> </w:t>
      </w:r>
      <w:r>
        <w:t>платформасын</w:t>
      </w:r>
      <w:r>
        <w:rPr>
          <w:spacing w:val="40"/>
        </w:rPr>
        <w:t xml:space="preserve"> </w:t>
      </w:r>
      <w:r>
        <w:t>әзірлеу,</w:t>
      </w:r>
      <w:r>
        <w:rPr>
          <w:spacing w:val="40"/>
        </w:rPr>
        <w:t xml:space="preserve"> </w:t>
      </w:r>
      <w:r>
        <w:t>ҮЕҰ</w:t>
      </w:r>
      <w:r>
        <w:rPr>
          <w:spacing w:val="40"/>
        </w:rPr>
        <w:t xml:space="preserve"> </w:t>
      </w:r>
      <w:r>
        <w:t>электрондық</w:t>
      </w:r>
      <w:r>
        <w:rPr>
          <w:spacing w:val="40"/>
        </w:rPr>
        <w:t xml:space="preserve"> </w:t>
      </w:r>
      <w:r>
        <w:t>есепке</w:t>
      </w:r>
      <w:r>
        <w:rPr>
          <w:spacing w:val="40"/>
        </w:rPr>
        <w:t xml:space="preserve"> </w:t>
      </w:r>
      <w:r>
        <w:t>алу</w:t>
      </w:r>
      <w:r>
        <w:rPr>
          <w:spacing w:val="40"/>
        </w:rPr>
        <w:t xml:space="preserve"> </w:t>
      </w:r>
      <w:r>
        <w:t>жүйесі</w:t>
      </w:r>
      <w:r>
        <w:rPr>
          <w:spacing w:val="40"/>
        </w:rPr>
        <w:t xml:space="preserve"> </w:t>
      </w:r>
      <w:r>
        <w:t>мен</w:t>
      </w:r>
      <w:r>
        <w:rPr>
          <w:spacing w:val="40"/>
        </w:rPr>
        <w:t xml:space="preserve"> </w:t>
      </w:r>
      <w:r>
        <w:t>дерекқорын дамыту,</w:t>
      </w:r>
      <w:r>
        <w:rPr>
          <w:spacing w:val="68"/>
        </w:rPr>
        <w:t xml:space="preserve">  </w:t>
      </w:r>
      <w:r>
        <w:t>сондай-ақ</w:t>
      </w:r>
      <w:r>
        <w:rPr>
          <w:spacing w:val="68"/>
        </w:rPr>
        <w:t xml:space="preserve">  </w:t>
      </w:r>
      <w:r>
        <w:t>мемлекеттік</w:t>
      </w:r>
      <w:r>
        <w:rPr>
          <w:spacing w:val="68"/>
        </w:rPr>
        <w:t xml:space="preserve">  </w:t>
      </w:r>
      <w:r>
        <w:t>органдар</w:t>
      </w:r>
      <w:r>
        <w:rPr>
          <w:spacing w:val="69"/>
        </w:rPr>
        <w:t xml:space="preserve">  </w:t>
      </w:r>
      <w:r>
        <w:t>мен</w:t>
      </w:r>
      <w:r>
        <w:rPr>
          <w:spacing w:val="68"/>
        </w:rPr>
        <w:t xml:space="preserve">  </w:t>
      </w:r>
      <w:r>
        <w:t>ҮЕҰ</w:t>
      </w:r>
      <w:r>
        <w:rPr>
          <w:spacing w:val="68"/>
        </w:rPr>
        <w:t xml:space="preserve">  </w:t>
      </w:r>
      <w:r>
        <w:t>кері</w:t>
      </w:r>
      <w:r>
        <w:rPr>
          <w:spacing w:val="69"/>
        </w:rPr>
        <w:t xml:space="preserve">  </w:t>
      </w:r>
      <w:r>
        <w:t>байланысын қамтамасыз ету бойынша нақты ұсыныстар мен ұсынымдар осы уақытқа дейін қолданыста</w:t>
      </w:r>
      <w:r>
        <w:rPr>
          <w:spacing w:val="23"/>
        </w:rPr>
        <w:t xml:space="preserve">  </w:t>
      </w:r>
      <w:r>
        <w:t>әзірленбегенін</w:t>
      </w:r>
      <w:r>
        <w:rPr>
          <w:spacing w:val="27"/>
        </w:rPr>
        <w:t xml:space="preserve">  </w:t>
      </w:r>
      <w:r>
        <w:t>атап</w:t>
      </w:r>
      <w:r>
        <w:rPr>
          <w:spacing w:val="26"/>
        </w:rPr>
        <w:t xml:space="preserve">  </w:t>
      </w:r>
      <w:r>
        <w:t>өткен</w:t>
      </w:r>
      <w:r>
        <w:rPr>
          <w:spacing w:val="26"/>
        </w:rPr>
        <w:t xml:space="preserve">  </w:t>
      </w:r>
      <w:r>
        <w:t>жөн.</w:t>
      </w:r>
      <w:r>
        <w:rPr>
          <w:spacing w:val="26"/>
        </w:rPr>
        <w:t xml:space="preserve">  </w:t>
      </w:r>
      <w:r>
        <w:t>Осы</w:t>
      </w:r>
      <w:r>
        <w:rPr>
          <w:spacing w:val="26"/>
        </w:rPr>
        <w:t xml:space="preserve">  </w:t>
      </w:r>
      <w:r>
        <w:t>зерттеуде</w:t>
      </w:r>
      <w:r>
        <w:rPr>
          <w:spacing w:val="26"/>
        </w:rPr>
        <w:t xml:space="preserve">  </w:t>
      </w:r>
      <w:r>
        <w:t>осы</w:t>
      </w:r>
      <w:r>
        <w:rPr>
          <w:spacing w:val="27"/>
        </w:rPr>
        <w:t xml:space="preserve">  </w:t>
      </w:r>
      <w:r>
        <w:rPr>
          <w:spacing w:val="-2"/>
        </w:rPr>
        <w:t>ғылыми-</w:t>
      </w:r>
    </w:p>
    <w:p w14:paraId="0ED2DAE3" w14:textId="77777777" w:rsidR="00B56298" w:rsidRDefault="00867CC4">
      <w:pPr>
        <w:pStyle w:val="a3"/>
        <w:spacing w:line="322" w:lineRule="exact"/>
        <w:ind w:left="202" w:firstLine="0"/>
      </w:pPr>
      <w:r>
        <w:t>әдістемелік</w:t>
      </w:r>
      <w:r>
        <w:rPr>
          <w:spacing w:val="-9"/>
        </w:rPr>
        <w:t xml:space="preserve"> </w:t>
      </w:r>
      <w:r>
        <w:t>олқылықтың</w:t>
      </w:r>
      <w:r>
        <w:rPr>
          <w:spacing w:val="-9"/>
        </w:rPr>
        <w:t xml:space="preserve"> </w:t>
      </w:r>
      <w:r>
        <w:t>орнын</w:t>
      </w:r>
      <w:r>
        <w:rPr>
          <w:spacing w:val="-7"/>
        </w:rPr>
        <w:t xml:space="preserve"> </w:t>
      </w:r>
      <w:r>
        <w:t>толтыруға</w:t>
      </w:r>
      <w:r>
        <w:rPr>
          <w:spacing w:val="-6"/>
        </w:rPr>
        <w:t xml:space="preserve"> </w:t>
      </w:r>
      <w:r>
        <w:t>әрекет</w:t>
      </w:r>
      <w:r>
        <w:rPr>
          <w:spacing w:val="-9"/>
        </w:rPr>
        <w:t xml:space="preserve"> </w:t>
      </w:r>
      <w:r>
        <w:rPr>
          <w:spacing w:val="-2"/>
        </w:rPr>
        <w:t>жасалуда.</w:t>
      </w:r>
    </w:p>
    <w:p w14:paraId="4A23E36C" w14:textId="77777777" w:rsidR="00B56298" w:rsidRDefault="00867CC4">
      <w:pPr>
        <w:pStyle w:val="a3"/>
        <w:spacing w:before="2"/>
        <w:ind w:left="202" w:right="120"/>
      </w:pPr>
      <w:r>
        <w:rPr>
          <w:b/>
        </w:rPr>
        <w:t xml:space="preserve">Зерттеу мақсаты: </w:t>
      </w:r>
      <w:r>
        <w:t>үкiметтiк емес ұйымдарды қолдаудың қаржы тетiгiн цифрландыру, олардың қызметiнiң мониторингi және құқықтық реттеу жөнiндегi бизнес-процестердi оңтайландыру жолымен Қазақстан Республикасында мемлекет пен үкiметтiк емес ұйымдардың өзара iс-қимыл тетiгiн жетiлдiру жөнiнде ұсынымдар әзiрлеу.</w:t>
      </w:r>
    </w:p>
    <w:p w14:paraId="5DD87F79" w14:textId="77777777" w:rsidR="00B56298" w:rsidRDefault="00867CC4">
      <w:pPr>
        <w:pStyle w:val="2"/>
        <w:spacing w:before="0" w:line="321" w:lineRule="exact"/>
        <w:ind w:left="910" w:firstLine="0"/>
      </w:pPr>
      <w:r>
        <w:t>Мақсатқа</w:t>
      </w:r>
      <w:r>
        <w:rPr>
          <w:spacing w:val="-8"/>
        </w:rPr>
        <w:t xml:space="preserve"> </w:t>
      </w:r>
      <w:r>
        <w:t>жету</w:t>
      </w:r>
      <w:r>
        <w:rPr>
          <w:spacing w:val="-9"/>
        </w:rPr>
        <w:t xml:space="preserve"> </w:t>
      </w:r>
      <w:r>
        <w:t>үшін</w:t>
      </w:r>
      <w:r>
        <w:rPr>
          <w:spacing w:val="-6"/>
        </w:rPr>
        <w:t xml:space="preserve"> </w:t>
      </w:r>
      <w:r>
        <w:t>келесі</w:t>
      </w:r>
      <w:r>
        <w:rPr>
          <w:spacing w:val="-3"/>
        </w:rPr>
        <w:t xml:space="preserve"> </w:t>
      </w:r>
      <w:r>
        <w:t>зерттеу</w:t>
      </w:r>
      <w:r>
        <w:rPr>
          <w:spacing w:val="-6"/>
        </w:rPr>
        <w:t xml:space="preserve"> </w:t>
      </w:r>
      <w:r>
        <w:t>міндеттерін</w:t>
      </w:r>
      <w:r>
        <w:rPr>
          <w:spacing w:val="-5"/>
        </w:rPr>
        <w:t xml:space="preserve"> </w:t>
      </w:r>
      <w:r>
        <w:t>шешу</w:t>
      </w:r>
      <w:r>
        <w:rPr>
          <w:spacing w:val="-6"/>
        </w:rPr>
        <w:t xml:space="preserve"> </w:t>
      </w:r>
      <w:r>
        <w:t>керек</w:t>
      </w:r>
      <w:r>
        <w:rPr>
          <w:spacing w:val="-5"/>
        </w:rPr>
        <w:t xml:space="preserve"> </w:t>
      </w:r>
      <w:r>
        <w:rPr>
          <w:spacing w:val="-2"/>
        </w:rPr>
        <w:t>болды:</w:t>
      </w:r>
    </w:p>
    <w:p w14:paraId="559F2B9C" w14:textId="77777777" w:rsidR="00B56298" w:rsidRDefault="00867CC4" w:rsidP="00867CC4">
      <w:pPr>
        <w:pStyle w:val="a4"/>
        <w:numPr>
          <w:ilvl w:val="0"/>
          <w:numId w:val="112"/>
        </w:numPr>
        <w:tabs>
          <w:tab w:val="left" w:pos="1194"/>
        </w:tabs>
        <w:ind w:right="120" w:firstLine="707"/>
        <w:rPr>
          <w:sz w:val="26"/>
        </w:rPr>
      </w:pPr>
      <w:r>
        <w:rPr>
          <w:sz w:val="26"/>
        </w:rPr>
        <w:t>мемлекет пен үкіметтік емес ұйымдардың өзара іс-қимылының қазіргі заманғы тұжырымдамаларын зерделеу;</w:t>
      </w:r>
    </w:p>
    <w:p w14:paraId="5658D3AA" w14:textId="77777777" w:rsidR="00B56298" w:rsidRDefault="00867CC4" w:rsidP="00867CC4">
      <w:pPr>
        <w:pStyle w:val="a4"/>
        <w:numPr>
          <w:ilvl w:val="0"/>
          <w:numId w:val="112"/>
        </w:numPr>
        <w:tabs>
          <w:tab w:val="left" w:pos="1194"/>
        </w:tabs>
        <w:ind w:right="125" w:firstLine="707"/>
        <w:rPr>
          <w:sz w:val="26"/>
        </w:rPr>
      </w:pPr>
      <w:r>
        <w:rPr>
          <w:sz w:val="26"/>
        </w:rPr>
        <w:t>ҮЕҰ-мен өзара іс-қимыл саласындағы осы мәселе бойынша халықаралық тәжірибені зерделеу;</w:t>
      </w:r>
    </w:p>
    <w:p w14:paraId="28BD125A" w14:textId="77777777" w:rsidR="00B56298" w:rsidRDefault="00867CC4" w:rsidP="00867CC4">
      <w:pPr>
        <w:pStyle w:val="a4"/>
        <w:numPr>
          <w:ilvl w:val="0"/>
          <w:numId w:val="112"/>
        </w:numPr>
        <w:tabs>
          <w:tab w:val="left" w:pos="1194"/>
        </w:tabs>
        <w:ind w:right="123" w:firstLine="707"/>
        <w:rPr>
          <w:sz w:val="26"/>
        </w:rPr>
      </w:pPr>
      <w:r>
        <w:rPr>
          <w:sz w:val="26"/>
        </w:rPr>
        <w:t>Қазақстан Республикасындағы мемлекет пен ҮЕҰ өзара іс-қимылының қолданыстағы тетігін талдау;</w:t>
      </w:r>
    </w:p>
    <w:p w14:paraId="7875C841" w14:textId="77777777" w:rsidR="00B56298" w:rsidRDefault="00867CC4" w:rsidP="00867CC4">
      <w:pPr>
        <w:pStyle w:val="a4"/>
        <w:numPr>
          <w:ilvl w:val="0"/>
          <w:numId w:val="112"/>
        </w:numPr>
        <w:tabs>
          <w:tab w:val="left" w:pos="1194"/>
        </w:tabs>
        <w:ind w:right="126" w:firstLine="707"/>
        <w:rPr>
          <w:sz w:val="26"/>
        </w:rPr>
      </w:pPr>
      <w:r>
        <w:rPr>
          <w:sz w:val="26"/>
        </w:rPr>
        <w:t>Қазақстан Республикасында мемлекет пен ҮЕҰ өзара іс-қимылының үлгілік алгоритмін әзірлеу және мүдделі органдардың ақпараттық жүйелерін ықпалдастыру;</w:t>
      </w:r>
    </w:p>
    <w:p w14:paraId="59906357" w14:textId="77777777" w:rsidR="00B56298" w:rsidRDefault="00867CC4" w:rsidP="00867CC4">
      <w:pPr>
        <w:pStyle w:val="a4"/>
        <w:numPr>
          <w:ilvl w:val="0"/>
          <w:numId w:val="112"/>
        </w:numPr>
        <w:tabs>
          <w:tab w:val="left" w:pos="1194"/>
        </w:tabs>
        <w:ind w:right="124" w:firstLine="707"/>
        <w:rPr>
          <w:sz w:val="26"/>
        </w:rPr>
      </w:pPr>
      <w:r>
        <w:rPr>
          <w:sz w:val="26"/>
        </w:rPr>
        <w:t>Қазақстан Республикасында мемлекет пен ҮЕҰ-ның өзара іс-қимылындағы негізгі проблемаларды айқындауға әрекет жасалды;</w:t>
      </w:r>
    </w:p>
    <w:p w14:paraId="133FF905" w14:textId="77777777" w:rsidR="00B56298" w:rsidRDefault="00867CC4" w:rsidP="00867CC4">
      <w:pPr>
        <w:pStyle w:val="a4"/>
        <w:numPr>
          <w:ilvl w:val="0"/>
          <w:numId w:val="112"/>
        </w:numPr>
        <w:tabs>
          <w:tab w:val="left" w:pos="1194"/>
        </w:tabs>
        <w:ind w:right="122" w:firstLine="707"/>
        <w:rPr>
          <w:sz w:val="26"/>
        </w:rPr>
      </w:pPr>
      <w:r>
        <w:rPr>
          <w:sz w:val="26"/>
        </w:rPr>
        <w:t xml:space="preserve">Қазақстан Республикасының қолданыстағы заңнамасына мемлекет пен ҮЕҰ- ның өзара іс-қимыл тетігін жетілдіру жөнінде өзгерістер енгізу жөнінде ұсыныстар </w:t>
      </w:r>
      <w:r>
        <w:rPr>
          <w:spacing w:val="-2"/>
          <w:sz w:val="26"/>
        </w:rPr>
        <w:t>әзірлеу.</w:t>
      </w:r>
    </w:p>
    <w:p w14:paraId="1840E453" w14:textId="77777777" w:rsidR="00B56298" w:rsidRDefault="00B56298">
      <w:pPr>
        <w:jc w:val="both"/>
        <w:rPr>
          <w:sz w:val="26"/>
        </w:rPr>
        <w:sectPr w:rsidR="00B56298">
          <w:pgSz w:w="11910" w:h="16840"/>
          <w:pgMar w:top="1040" w:right="440" w:bottom="1200" w:left="1500" w:header="0" w:footer="934" w:gutter="0"/>
          <w:cols w:space="720"/>
        </w:sectPr>
      </w:pPr>
    </w:p>
    <w:p w14:paraId="0C83FDC7" w14:textId="77777777" w:rsidR="00B56298" w:rsidRDefault="00867CC4">
      <w:pPr>
        <w:spacing w:before="74"/>
        <w:ind w:left="910"/>
        <w:jc w:val="both"/>
        <w:rPr>
          <w:sz w:val="28"/>
        </w:rPr>
      </w:pPr>
      <w:r>
        <w:rPr>
          <w:b/>
          <w:sz w:val="28"/>
        </w:rPr>
        <w:t>Зерттеу</w:t>
      </w:r>
      <w:r>
        <w:rPr>
          <w:b/>
          <w:spacing w:val="-5"/>
          <w:sz w:val="28"/>
        </w:rPr>
        <w:t xml:space="preserve"> </w:t>
      </w:r>
      <w:r>
        <w:rPr>
          <w:b/>
          <w:sz w:val="28"/>
        </w:rPr>
        <w:t>нысаны</w:t>
      </w:r>
      <w:r>
        <w:rPr>
          <w:b/>
          <w:spacing w:val="-5"/>
          <w:sz w:val="28"/>
        </w:rPr>
        <w:t xml:space="preserve"> </w:t>
      </w:r>
      <w:r>
        <w:rPr>
          <w:sz w:val="28"/>
        </w:rPr>
        <w:t>мемлекет</w:t>
      </w:r>
      <w:r>
        <w:rPr>
          <w:spacing w:val="-4"/>
          <w:sz w:val="28"/>
        </w:rPr>
        <w:t xml:space="preserve"> </w:t>
      </w:r>
      <w:r>
        <w:rPr>
          <w:sz w:val="28"/>
        </w:rPr>
        <w:t>пен</w:t>
      </w:r>
      <w:r>
        <w:rPr>
          <w:spacing w:val="-4"/>
          <w:sz w:val="28"/>
        </w:rPr>
        <w:t xml:space="preserve"> </w:t>
      </w:r>
      <w:r>
        <w:rPr>
          <w:sz w:val="28"/>
        </w:rPr>
        <w:t>ҮЕҰ</w:t>
      </w:r>
      <w:r>
        <w:rPr>
          <w:spacing w:val="-3"/>
          <w:sz w:val="28"/>
        </w:rPr>
        <w:t xml:space="preserve"> </w:t>
      </w:r>
      <w:r>
        <w:rPr>
          <w:sz w:val="28"/>
        </w:rPr>
        <w:t>арасындағы</w:t>
      </w:r>
      <w:r>
        <w:rPr>
          <w:spacing w:val="-4"/>
          <w:sz w:val="28"/>
        </w:rPr>
        <w:t xml:space="preserve"> </w:t>
      </w:r>
      <w:r>
        <w:rPr>
          <w:sz w:val="28"/>
        </w:rPr>
        <w:t>өзара</w:t>
      </w:r>
      <w:r>
        <w:rPr>
          <w:spacing w:val="-7"/>
          <w:sz w:val="28"/>
        </w:rPr>
        <w:t xml:space="preserve"> </w:t>
      </w:r>
      <w:r>
        <w:rPr>
          <w:sz w:val="28"/>
        </w:rPr>
        <w:t>іс-қимыл</w:t>
      </w:r>
      <w:r>
        <w:rPr>
          <w:spacing w:val="-4"/>
          <w:sz w:val="28"/>
        </w:rPr>
        <w:t xml:space="preserve"> </w:t>
      </w:r>
      <w:r>
        <w:rPr>
          <w:spacing w:val="-2"/>
          <w:sz w:val="28"/>
        </w:rPr>
        <w:t>тетігі.</w:t>
      </w:r>
    </w:p>
    <w:p w14:paraId="3EAB628E" w14:textId="77777777" w:rsidR="00B56298" w:rsidRDefault="00867CC4">
      <w:pPr>
        <w:spacing w:before="3"/>
        <w:ind w:left="202" w:right="121" w:firstLine="707"/>
        <w:jc w:val="both"/>
        <w:rPr>
          <w:sz w:val="26"/>
        </w:rPr>
      </w:pPr>
      <w:r>
        <w:rPr>
          <w:b/>
          <w:sz w:val="28"/>
        </w:rPr>
        <w:t xml:space="preserve">Зерттеу пәні </w:t>
      </w:r>
      <w:r>
        <w:rPr>
          <w:sz w:val="26"/>
        </w:rPr>
        <w:t>мемлекеттік органдар мен ҮЕҰ-ның қаржылық, ұйымдастырушылық, цифрлық және өзара іс-қимыл құралдары болып табылады.</w:t>
      </w:r>
    </w:p>
    <w:p w14:paraId="4FF0C251" w14:textId="77777777" w:rsidR="00B56298" w:rsidRDefault="00867CC4">
      <w:pPr>
        <w:pStyle w:val="a3"/>
        <w:tabs>
          <w:tab w:val="left" w:pos="3039"/>
          <w:tab w:val="left" w:pos="6886"/>
          <w:tab w:val="left" w:pos="8637"/>
        </w:tabs>
        <w:ind w:left="202" w:right="121"/>
      </w:pPr>
      <w:r>
        <w:rPr>
          <w:b/>
          <w:spacing w:val="-2"/>
        </w:rPr>
        <w:t>Зерттеудің</w:t>
      </w:r>
      <w:r>
        <w:rPr>
          <w:b/>
        </w:rPr>
        <w:tab/>
      </w:r>
      <w:r>
        <w:rPr>
          <w:b/>
          <w:spacing w:val="-2"/>
        </w:rPr>
        <w:t>нормативтік-құқықтық</w:t>
      </w:r>
      <w:r>
        <w:rPr>
          <w:b/>
        </w:rPr>
        <w:tab/>
      </w:r>
      <w:r>
        <w:rPr>
          <w:b/>
          <w:spacing w:val="-2"/>
        </w:rPr>
        <w:t>базасы:</w:t>
      </w:r>
      <w:r>
        <w:rPr>
          <w:b/>
        </w:rPr>
        <w:tab/>
      </w:r>
      <w:r>
        <w:rPr>
          <w:spacing w:val="-2"/>
        </w:rPr>
        <w:t xml:space="preserve">Қазақстан </w:t>
      </w:r>
      <w:r>
        <w:t>Республикасының Конституциясы, азаматтық қоғамды және үкіметтік емес ұйымдарды, қоғамдық бірлестіктерді дамыту саласындағы қоғамдық қатынастарды регламенттейтін заңнама, сондай-ақ зерттеу нысанасына</w:t>
      </w:r>
      <w:r>
        <w:rPr>
          <w:spacing w:val="80"/>
        </w:rPr>
        <w:t xml:space="preserve"> </w:t>
      </w:r>
      <w:r>
        <w:t>жататын және мемлекеттің ҮЕҰ-мен өзара іс-қимылын іске асыруды регламенттейтін Қазақстан Республикасының өзге де нормативтік-құқықтық актілері мен құжаттары [12].</w:t>
      </w:r>
    </w:p>
    <w:p w14:paraId="625B8A5F" w14:textId="77777777" w:rsidR="00B56298" w:rsidRDefault="00867CC4">
      <w:pPr>
        <w:ind w:left="202" w:right="126" w:firstLine="679"/>
        <w:jc w:val="both"/>
        <w:rPr>
          <w:sz w:val="26"/>
        </w:rPr>
      </w:pPr>
      <w:r>
        <w:rPr>
          <w:b/>
          <w:sz w:val="26"/>
        </w:rPr>
        <w:t xml:space="preserve">Диссертациялық жұмыстың теориялық және әдiснамалық базаларын </w:t>
      </w:r>
      <w:r>
        <w:rPr>
          <w:sz w:val="26"/>
        </w:rPr>
        <w:t>мемлекеттiк басқару теориясы, стейкхолдерлер, сондай-ақ елдегi азаматтық қоғамды дамыту жөнiндегi отандық және шетелдiк ғалымдардың iргелi еңбектерi құрайды. Зерттеу мемлекеттің клиенттерге</w:t>
      </w:r>
      <w:r>
        <w:rPr>
          <w:spacing w:val="-1"/>
          <w:sz w:val="26"/>
        </w:rPr>
        <w:t xml:space="preserve"> </w:t>
      </w:r>
      <w:r>
        <w:rPr>
          <w:sz w:val="26"/>
        </w:rPr>
        <w:t>бағдарлануы,</w:t>
      </w:r>
      <w:r>
        <w:rPr>
          <w:spacing w:val="-1"/>
          <w:sz w:val="26"/>
        </w:rPr>
        <w:t xml:space="preserve"> </w:t>
      </w:r>
      <w:r>
        <w:rPr>
          <w:sz w:val="26"/>
        </w:rPr>
        <w:t>ашықтығы және мемлекеттік органдар мен үкіметтік емес ұйымдардың өзара іс-қимылы арқылы азаматтық қоғамды мемлекеттік басқару процестеріне тарту туралы көзқарастар мен түсініктердің қазіргі заманғы жүйесіне негізделеді.</w:t>
      </w:r>
    </w:p>
    <w:p w14:paraId="6CD83C65" w14:textId="77777777" w:rsidR="00B56298" w:rsidRDefault="00867CC4">
      <w:pPr>
        <w:ind w:left="202" w:right="126" w:firstLine="679"/>
        <w:jc w:val="both"/>
        <w:rPr>
          <w:sz w:val="26"/>
        </w:rPr>
      </w:pPr>
      <w:r>
        <w:rPr>
          <w:sz w:val="26"/>
        </w:rPr>
        <w:t>Қойылған міндеттерді шешу мемлекеттік басқарудың жалпы теориясының ережелерін, экономикалық талдау әдістерін, әлеуметтік сауалнаманы, сондай-ақ SWOT-талдауды және күштік өрісті, лотос гүлін цифрлық өрістегі қызметті және BPMN арқылы бизнес-процестерді ұйымдастырушылық моделдеуді қолдануға негізделеді. Әдістердің осы кешені бізге нақты практикалық ұсынымдар әзірлеуге және олардың Қазақстандағы үкіметтік емес ұйымдармен мемлекеттің ынтымақтастығын одан әрі жетілдіру үшін орындылығын негіздеуге мүмкіндік берді.</w:t>
      </w:r>
    </w:p>
    <w:p w14:paraId="3E91DF62" w14:textId="77777777" w:rsidR="00B56298" w:rsidRDefault="00867CC4">
      <w:pPr>
        <w:spacing w:before="1"/>
        <w:ind w:left="202" w:right="128" w:firstLine="707"/>
        <w:jc w:val="both"/>
        <w:rPr>
          <w:sz w:val="26"/>
        </w:rPr>
      </w:pPr>
      <w:r>
        <w:rPr>
          <w:b/>
          <w:sz w:val="26"/>
        </w:rPr>
        <w:t xml:space="preserve">Зерттеудің ғылыми жаңалығы </w:t>
      </w:r>
      <w:r>
        <w:rPr>
          <w:sz w:val="26"/>
        </w:rPr>
        <w:t>теориялық ережелерді зерделеу және жинақтау, нақты материалдың кең спектрін және шетелдік тәжірибені талдау</w:t>
      </w:r>
      <w:r>
        <w:rPr>
          <w:spacing w:val="40"/>
          <w:sz w:val="26"/>
        </w:rPr>
        <w:t xml:space="preserve"> </w:t>
      </w:r>
      <w:r>
        <w:rPr>
          <w:sz w:val="26"/>
        </w:rPr>
        <w:t xml:space="preserve">негізінде автор Қазақстан Республикасындағы мемлекет пен үкіметтік емес ұйымдардың өзара іс-қимыл тетігін жетілдіру бойынша жинақтаушы зерттеу </w:t>
      </w:r>
      <w:r>
        <w:rPr>
          <w:spacing w:val="-2"/>
          <w:sz w:val="26"/>
        </w:rPr>
        <w:t>ұсынғандығында.</w:t>
      </w:r>
    </w:p>
    <w:p w14:paraId="7D3393A1" w14:textId="77777777" w:rsidR="00B56298" w:rsidRDefault="00867CC4">
      <w:pPr>
        <w:ind w:left="202" w:right="132" w:firstLine="707"/>
        <w:jc w:val="both"/>
        <w:rPr>
          <w:sz w:val="26"/>
        </w:rPr>
      </w:pPr>
      <w:r>
        <w:rPr>
          <w:sz w:val="26"/>
        </w:rPr>
        <w:t>Зерттеу барысында алынған негізгі ғылыми нәтижелер және олардың ғылыми жаңалығы мыналардан тұрады:</w:t>
      </w:r>
    </w:p>
    <w:p w14:paraId="3EB3904F" w14:textId="77777777" w:rsidR="00B56298" w:rsidRDefault="00867CC4" w:rsidP="00867CC4">
      <w:pPr>
        <w:pStyle w:val="a4"/>
        <w:numPr>
          <w:ilvl w:val="0"/>
          <w:numId w:val="112"/>
        </w:numPr>
        <w:tabs>
          <w:tab w:val="left" w:pos="1194"/>
        </w:tabs>
        <w:ind w:right="123" w:firstLine="707"/>
        <w:rPr>
          <w:sz w:val="26"/>
        </w:rPr>
      </w:pPr>
      <w:r>
        <w:rPr>
          <w:sz w:val="26"/>
        </w:rPr>
        <w:t>мемлекеттік гранттардың басым бағыттарын қалыптастыру, жобаларды бағалау бойынша сарапшылар пулының базасын құру, ҮЕҰ жобаларының орындалуын мониторингілеу және бағалау, мемлекеттік гранттар беру тетігін реттейтін нормативтік-құқықтық актілерге өзгерістер енгізе отырып, электрондық келісімшарттар жасасу кезінде бизнес-процестерді цифрландыру жолымен ҮЕҰ гранттық қаржыландыру процесін цифрландыру жөнінде ұсыныстар әзірленді;</w:t>
      </w:r>
    </w:p>
    <w:p w14:paraId="09B3F441" w14:textId="77777777" w:rsidR="00B56298" w:rsidRDefault="00867CC4" w:rsidP="00867CC4">
      <w:pPr>
        <w:pStyle w:val="a4"/>
        <w:numPr>
          <w:ilvl w:val="0"/>
          <w:numId w:val="112"/>
        </w:numPr>
        <w:tabs>
          <w:tab w:val="left" w:pos="1194"/>
        </w:tabs>
        <w:ind w:right="127" w:firstLine="707"/>
        <w:rPr>
          <w:sz w:val="26"/>
        </w:rPr>
      </w:pPr>
      <w:r>
        <w:rPr>
          <w:sz w:val="26"/>
        </w:rPr>
        <w:t>ҮЕҰ есептік нысандарын қысқарту, ҮЕҰ дерекқорына қол жеткізу, ҮЕҰ есепке алудың бірыңғай базасын құру мақсатында ҚР Мәдениет және ақпарат министрлігінің, ҚР Стратегиялық жоспарлау және реформалар жөніндегі агенттігінің Ұлттық статистика бюросының, ҚР Әділет министрлігінің және ҚР Қаржы министрлігінің Мемлекеттік кірістер комитетінің ақпараттық жүйелерін интеграциялау бойынша ұсыныстар әзірленді;</w:t>
      </w:r>
    </w:p>
    <w:p w14:paraId="57AE1503" w14:textId="77777777" w:rsidR="00B56298" w:rsidRDefault="00867CC4" w:rsidP="00867CC4">
      <w:pPr>
        <w:pStyle w:val="a4"/>
        <w:numPr>
          <w:ilvl w:val="0"/>
          <w:numId w:val="112"/>
        </w:numPr>
        <w:tabs>
          <w:tab w:val="left" w:pos="1194"/>
        </w:tabs>
        <w:ind w:right="122" w:firstLine="707"/>
        <w:rPr>
          <w:sz w:val="26"/>
        </w:rPr>
      </w:pPr>
      <w:r>
        <w:rPr>
          <w:sz w:val="26"/>
        </w:rPr>
        <w:t>ҮЕҰ үшін жол көрсеткіш әзірленді, онда ҮЕҰ қызметін нормативтік- құқықтық реттеу туралы ақпарат, ҮЕҰ-ны мемлекеттік қолдаудың қаржылық және қаржылық емес тетіктері, ҮЕҰ қызметінің стратегиясын әзірлеу әдістемесі, сондай-ақ мемлекеттік органдармен кері байланыс нысандары енгізілген.</w:t>
      </w:r>
    </w:p>
    <w:p w14:paraId="4C690528" w14:textId="77777777" w:rsidR="00B56298" w:rsidRDefault="00B56298">
      <w:pPr>
        <w:jc w:val="both"/>
        <w:rPr>
          <w:sz w:val="26"/>
        </w:rPr>
        <w:sectPr w:rsidR="00B56298">
          <w:pgSz w:w="11910" w:h="16840"/>
          <w:pgMar w:top="1040" w:right="440" w:bottom="1200" w:left="1500" w:header="0" w:footer="934" w:gutter="0"/>
          <w:cols w:space="720"/>
        </w:sectPr>
      </w:pPr>
    </w:p>
    <w:p w14:paraId="73F7AD0A" w14:textId="77777777" w:rsidR="00B56298" w:rsidRDefault="00867CC4">
      <w:pPr>
        <w:spacing w:before="76"/>
        <w:ind w:left="202" w:right="127" w:firstLine="707"/>
        <w:jc w:val="both"/>
        <w:rPr>
          <w:b/>
          <w:sz w:val="26"/>
        </w:rPr>
      </w:pPr>
      <w:r>
        <w:rPr>
          <w:b/>
          <w:sz w:val="26"/>
        </w:rPr>
        <w:t xml:space="preserve">Қорғауға шығарылатын негізгі ережелер </w:t>
      </w:r>
      <w:r>
        <w:rPr>
          <w:sz w:val="26"/>
        </w:rPr>
        <w:t>(зерттеудің әрбір параграфы бойынша қысқаша мәні)</w:t>
      </w:r>
      <w:r>
        <w:rPr>
          <w:b/>
          <w:sz w:val="26"/>
        </w:rPr>
        <w:t>:</w:t>
      </w:r>
    </w:p>
    <w:p w14:paraId="7FB64CD8" w14:textId="77777777" w:rsidR="00C50927" w:rsidRDefault="00C50927" w:rsidP="00C50927">
      <w:pPr>
        <w:shd w:val="clear" w:color="auto" w:fill="FFFFFF"/>
        <w:ind w:firstLine="709"/>
        <w:jc w:val="both"/>
        <w:rPr>
          <w:iCs/>
          <w:sz w:val="26"/>
          <w:szCs w:val="26"/>
          <w:lang w:eastAsia="ru-RU"/>
        </w:rPr>
      </w:pPr>
      <w:r>
        <w:rPr>
          <w:iCs/>
          <w:sz w:val="26"/>
          <w:szCs w:val="26"/>
          <w:lang w:eastAsia="ru-RU"/>
        </w:rPr>
        <w:t>1. Зерттеудің эмпирикалық деректерінің нәтижелері бойынша мемлекеттік гранттар нысанында ҮЕҰ-ға қаржылық қолдау көрсетуде цифрлық технологияларды қолданудың орындылығы туралы болжам негізделді және әзірленді.</w:t>
      </w:r>
    </w:p>
    <w:p w14:paraId="0FAEF02F" w14:textId="77777777" w:rsidR="00C50927" w:rsidRDefault="00C50927" w:rsidP="00C50927">
      <w:pPr>
        <w:shd w:val="clear" w:color="auto" w:fill="FFFFFF"/>
        <w:ind w:firstLine="709"/>
        <w:jc w:val="both"/>
        <w:rPr>
          <w:iCs/>
          <w:sz w:val="26"/>
          <w:szCs w:val="26"/>
          <w:lang w:eastAsia="ru-RU"/>
        </w:rPr>
      </w:pPr>
      <w:r>
        <w:rPr>
          <w:iCs/>
          <w:sz w:val="26"/>
          <w:szCs w:val="26"/>
          <w:lang w:eastAsia="ru-RU"/>
        </w:rPr>
        <w:t>Мұндай тәсіл мемлекеттік органдар мен ҮЕҰ қызметінің ашықтығын арттыруды, бюджет қаражатын пайдаланудың тиімділігін, сондай-ақ сыбайлас жемқорлық тәуекелдерін төмендетуді қамтамасыз етеді.</w:t>
      </w:r>
    </w:p>
    <w:p w14:paraId="4540FC56" w14:textId="77777777" w:rsidR="00C50927" w:rsidRDefault="00C50927" w:rsidP="00C50927">
      <w:pPr>
        <w:shd w:val="clear" w:color="auto" w:fill="FFFFFF"/>
        <w:ind w:firstLine="709"/>
        <w:jc w:val="both"/>
        <w:rPr>
          <w:iCs/>
          <w:sz w:val="26"/>
          <w:szCs w:val="26"/>
          <w:lang w:eastAsia="ru-RU"/>
        </w:rPr>
      </w:pPr>
      <w:r>
        <w:rPr>
          <w:iCs/>
          <w:sz w:val="26"/>
          <w:szCs w:val="26"/>
          <w:lang w:eastAsia="ru-RU"/>
        </w:rPr>
        <w:t>2. Мемлекеттік органдарға өткізілетін ҮЕҰ есептік қызметінің нысандарын талдау ҮЕҰ есептілігінің жекелеген нысандарын қайталау, сондай-ақ ҮЕҰ қызметі туралы бірыңғай ақпараттық базаның болмауы сияқты проблемаларды анықтады. Осыған байланысты ақпараттық жүйелерді интеграциялау арқылы мемлекеттік аппаратты дебюрократизациялау шеңберінде ҮЕҰ-ның есептік қызметін оңтайландыру ұсынылады: ҚР Әділет министрлігінің «Заңды тұлғалардың мемлекеттік дерекқоры», ҚР Мемлекеттік кірістер комитетінің «Салық төлеушінің кабинеті», ҚР Мәдениет және ақпарат министрлігінің «ҮЕҰ дерекқоры», «Е-статистика» ҚР Стратегиялық жоспарлау және реформалар агенттігінің Ұлттық статистика бюросы.</w:t>
      </w:r>
    </w:p>
    <w:p w14:paraId="691D5119" w14:textId="77777777" w:rsidR="00C50927" w:rsidRDefault="00C50927" w:rsidP="00C50927">
      <w:pPr>
        <w:shd w:val="clear" w:color="auto" w:fill="FFFFFF"/>
        <w:ind w:firstLine="709"/>
        <w:jc w:val="both"/>
        <w:rPr>
          <w:iCs/>
          <w:sz w:val="26"/>
          <w:szCs w:val="26"/>
          <w:lang w:eastAsia="ru-RU"/>
        </w:rPr>
      </w:pPr>
      <w:r>
        <w:rPr>
          <w:iCs/>
          <w:sz w:val="26"/>
          <w:szCs w:val="26"/>
          <w:lang w:eastAsia="ru-RU"/>
        </w:rPr>
        <w:t>Бұл ұсыныс ҮЕҰ-ның уақытша, еңбек ресурстарын есептілікті үштен бір нысанға дейін қысқартуға мүмкіндік береді.</w:t>
      </w:r>
    </w:p>
    <w:p w14:paraId="24BD0E77" w14:textId="77777777" w:rsidR="00C50927" w:rsidRDefault="00C50927" w:rsidP="00C50927">
      <w:pPr>
        <w:shd w:val="clear" w:color="auto" w:fill="FFFFFF"/>
        <w:ind w:firstLine="709"/>
        <w:jc w:val="both"/>
        <w:rPr>
          <w:iCs/>
          <w:sz w:val="26"/>
          <w:szCs w:val="26"/>
          <w:lang w:eastAsia="ru-RU"/>
        </w:rPr>
      </w:pPr>
      <w:r>
        <w:rPr>
          <w:iCs/>
          <w:sz w:val="26"/>
          <w:szCs w:val="26"/>
          <w:lang w:eastAsia="ru-RU"/>
        </w:rPr>
        <w:t>3. Әлеуметтік сауалнама нәтижелерін талдау қорытындысы бойынша ҮЕҰ тарапынан мемлекеттік органдарға деген сенім төмен болды. Осыған байланысты біз ҮЕҰ-ға арналған жол көрсеткіш әзірледік, онда Қазақстанда ҮЕҰ-ға мемлекеттің қаржылық және қаржылық емес қолдау көрсетуі жөніндегі барлық қажетті ақпарат көрсетілген.</w:t>
      </w:r>
    </w:p>
    <w:p w14:paraId="03E0B1AB" w14:textId="77777777" w:rsidR="00C50927" w:rsidRDefault="00C50927" w:rsidP="00C50927">
      <w:pPr>
        <w:shd w:val="clear" w:color="auto" w:fill="FFFFFF"/>
        <w:ind w:firstLine="709"/>
        <w:jc w:val="both"/>
        <w:rPr>
          <w:iCs/>
          <w:sz w:val="26"/>
          <w:szCs w:val="26"/>
          <w:lang w:eastAsia="ru-RU"/>
        </w:rPr>
      </w:pPr>
      <w:r>
        <w:rPr>
          <w:iCs/>
          <w:sz w:val="26"/>
          <w:szCs w:val="26"/>
          <w:lang w:eastAsia="ru-RU"/>
        </w:rPr>
        <w:t>Бұл жол көрсеткіш тараптардың өзара сенімін арттыруға ықпал етеді және мемлекеттік органдармен және ҮЕҰ-мен кері байланысты қамтамасыз ету бойынша ұсынымдар ұсынады.</w:t>
      </w:r>
    </w:p>
    <w:p w14:paraId="5E0C96B4" w14:textId="77777777" w:rsidR="00C50927" w:rsidRDefault="00C50927" w:rsidP="00C50927">
      <w:pPr>
        <w:shd w:val="clear" w:color="auto" w:fill="FFFFFF"/>
        <w:ind w:firstLine="709"/>
        <w:jc w:val="both"/>
        <w:rPr>
          <w:iCs/>
          <w:sz w:val="26"/>
          <w:szCs w:val="26"/>
          <w:lang w:eastAsia="ru-RU"/>
        </w:rPr>
      </w:pPr>
      <w:r>
        <w:rPr>
          <w:iCs/>
          <w:sz w:val="26"/>
          <w:szCs w:val="26"/>
          <w:lang w:eastAsia="ru-RU"/>
        </w:rPr>
        <w:t>4. Қазіргі заманғы тұжырымдамалар негізінде ұйымның миссиясы мен қызмет аясын қамтитын ҮЕҰ стратегиясын әзірлеу қажеттілігі, сондай-ақ елді дамыту бойынша мемлекет жүргізетін саясаттың сабақтастығы қажеттілігі айқындалды. Осыған байланысты мемлекет пен ҮЕҰ өзара іс-қимыл алгоритмі және ҮЕҰ стратегиясын әзірлеу моделі ұсынылған.</w:t>
      </w:r>
    </w:p>
    <w:p w14:paraId="23FE7054" w14:textId="77777777" w:rsidR="00C50927" w:rsidRDefault="00C50927" w:rsidP="00C50927">
      <w:pPr>
        <w:shd w:val="clear" w:color="auto" w:fill="FFFFFF"/>
        <w:ind w:firstLine="709"/>
        <w:jc w:val="both"/>
        <w:rPr>
          <w:iCs/>
          <w:sz w:val="26"/>
          <w:szCs w:val="26"/>
          <w:lang w:eastAsia="ru-RU"/>
        </w:rPr>
      </w:pPr>
      <w:r>
        <w:rPr>
          <w:iCs/>
          <w:sz w:val="26"/>
          <w:szCs w:val="26"/>
          <w:lang w:eastAsia="ru-RU"/>
        </w:rPr>
        <w:t>Бұл Қазақстандағы ҮЕҰ-ға ұйымның жарғысында олардың миссиясына сәйкес келмейтін мақсаттар мен міндеттерді алып тастай отырып, үкіметтік емес сектордың жұмыс сапасы мен жауапкершілігін арттыруға мүмкіндік береді.</w:t>
      </w:r>
    </w:p>
    <w:p w14:paraId="7328006F" w14:textId="77777777" w:rsidR="00C50927" w:rsidRDefault="00C50927" w:rsidP="00C50927">
      <w:pPr>
        <w:shd w:val="clear" w:color="auto" w:fill="FFFFFF"/>
        <w:ind w:firstLine="709"/>
        <w:jc w:val="both"/>
        <w:rPr>
          <w:iCs/>
          <w:sz w:val="26"/>
          <w:szCs w:val="26"/>
          <w:lang w:eastAsia="ru-RU"/>
        </w:rPr>
      </w:pPr>
      <w:r>
        <w:rPr>
          <w:iCs/>
          <w:sz w:val="26"/>
          <w:szCs w:val="26"/>
          <w:lang w:eastAsia="ru-RU"/>
        </w:rPr>
        <w:t>5. Мемлекет пен ҮЕҰ-ның өзара іс-қимылын бағалау мақсатында Мемлекеттік органның жеке және заңды тұлғалармен өзара іс-қимылын операциялық бағалау әдістемесіне мемлекеттік орган мен ҮЕҰ іске асырған мемлекеттік қолдау түрлерінің жалпы саны бойынша критерийлерді, сондай-ақ бағаланатын жылы мемлекеттік шешімдерді қабылдау кезінде мемлекеттік органдардағы Қоғамдық кеңестердің үлесін енгізу ұсынылып отыр.</w:t>
      </w:r>
    </w:p>
    <w:p w14:paraId="60A58BD2" w14:textId="77777777" w:rsidR="00C50927" w:rsidRDefault="00C50927" w:rsidP="00C50927">
      <w:pPr>
        <w:shd w:val="clear" w:color="auto" w:fill="FFFFFF"/>
        <w:ind w:firstLine="709"/>
        <w:jc w:val="both"/>
        <w:rPr>
          <w:bCs/>
          <w:iCs/>
          <w:sz w:val="26"/>
          <w:szCs w:val="26"/>
          <w:lang w:eastAsia="ru-RU"/>
        </w:rPr>
      </w:pPr>
      <w:r>
        <w:rPr>
          <w:iCs/>
          <w:sz w:val="26"/>
          <w:szCs w:val="26"/>
          <w:lang w:eastAsia="ru-RU"/>
        </w:rPr>
        <w:t>Бұл шешім мемлекеттік органдардың ҮЕҰ-мен өзара іс-қимыл деңгейін, сондай-ақ олардың қызметін бағалауды анықтауға көмектеседі</w:t>
      </w:r>
      <w:r>
        <w:rPr>
          <w:bCs/>
          <w:iCs/>
          <w:sz w:val="26"/>
          <w:szCs w:val="26"/>
          <w:lang w:eastAsia="ru-RU"/>
        </w:rPr>
        <w:t>.</w:t>
      </w:r>
    </w:p>
    <w:p w14:paraId="49F1EDE6" w14:textId="77777777" w:rsidR="00B56298" w:rsidRDefault="00867CC4">
      <w:pPr>
        <w:ind w:left="202" w:right="130" w:firstLine="707"/>
        <w:jc w:val="both"/>
        <w:rPr>
          <w:b/>
          <w:sz w:val="26"/>
        </w:rPr>
      </w:pPr>
      <w:r>
        <w:rPr>
          <w:b/>
          <w:sz w:val="26"/>
        </w:rPr>
        <w:t>Диссертациялық жұмыстың практикалық және теориялық</w:t>
      </w:r>
      <w:r>
        <w:rPr>
          <w:b/>
          <w:spacing w:val="40"/>
          <w:sz w:val="26"/>
        </w:rPr>
        <w:t xml:space="preserve"> </w:t>
      </w:r>
      <w:r>
        <w:rPr>
          <w:b/>
          <w:spacing w:val="-2"/>
          <w:sz w:val="26"/>
        </w:rPr>
        <w:t>маңыздылығы.</w:t>
      </w:r>
    </w:p>
    <w:p w14:paraId="61407EFF" w14:textId="77777777" w:rsidR="00B56298" w:rsidRDefault="00867CC4" w:rsidP="00C50927">
      <w:pPr>
        <w:ind w:left="202" w:right="124" w:firstLine="707"/>
        <w:jc w:val="both"/>
        <w:rPr>
          <w:sz w:val="26"/>
        </w:rPr>
      </w:pPr>
      <w:r>
        <w:rPr>
          <w:sz w:val="26"/>
        </w:rPr>
        <w:t>Жұмыстың теориялық маңыздылығы диссертацияда кемшіліктерді толықтыру мен дамыту және мемлекеттің ҮЕҰ-мен өзара қарым-қатынасын нығайту үшін маңызы бар теориялар, тұжырымдамалар қаралуында. Зерттеу материалдарын ғылыми-практикалық</w:t>
      </w:r>
      <w:r>
        <w:rPr>
          <w:spacing w:val="70"/>
          <w:w w:val="150"/>
          <w:sz w:val="26"/>
        </w:rPr>
        <w:t xml:space="preserve"> </w:t>
      </w:r>
      <w:r>
        <w:rPr>
          <w:sz w:val="26"/>
        </w:rPr>
        <w:t>конференцияларға</w:t>
      </w:r>
      <w:r>
        <w:rPr>
          <w:spacing w:val="69"/>
          <w:w w:val="150"/>
          <w:sz w:val="26"/>
        </w:rPr>
        <w:t xml:space="preserve"> </w:t>
      </w:r>
      <w:r>
        <w:rPr>
          <w:sz w:val="26"/>
        </w:rPr>
        <w:t>қатысу</w:t>
      </w:r>
      <w:r>
        <w:rPr>
          <w:spacing w:val="70"/>
          <w:w w:val="150"/>
          <w:sz w:val="26"/>
        </w:rPr>
        <w:t xml:space="preserve"> </w:t>
      </w:r>
      <w:r>
        <w:rPr>
          <w:sz w:val="26"/>
        </w:rPr>
        <w:t>үшін</w:t>
      </w:r>
      <w:r>
        <w:rPr>
          <w:spacing w:val="69"/>
          <w:w w:val="150"/>
          <w:sz w:val="26"/>
        </w:rPr>
        <w:t xml:space="preserve"> </w:t>
      </w:r>
      <w:r>
        <w:rPr>
          <w:sz w:val="26"/>
        </w:rPr>
        <w:t>тезистер</w:t>
      </w:r>
      <w:r>
        <w:rPr>
          <w:spacing w:val="70"/>
          <w:w w:val="150"/>
          <w:sz w:val="26"/>
        </w:rPr>
        <w:t xml:space="preserve"> </w:t>
      </w:r>
      <w:r>
        <w:rPr>
          <w:sz w:val="26"/>
        </w:rPr>
        <w:t>мен</w:t>
      </w:r>
      <w:r>
        <w:rPr>
          <w:spacing w:val="70"/>
          <w:w w:val="150"/>
          <w:sz w:val="26"/>
        </w:rPr>
        <w:t xml:space="preserve"> </w:t>
      </w:r>
      <w:r>
        <w:rPr>
          <w:spacing w:val="-2"/>
          <w:sz w:val="26"/>
        </w:rPr>
        <w:t>баяндамалар</w:t>
      </w:r>
      <w:r w:rsidR="00C50927" w:rsidRPr="00C50927">
        <w:rPr>
          <w:spacing w:val="-2"/>
          <w:sz w:val="26"/>
        </w:rPr>
        <w:t xml:space="preserve"> </w:t>
      </w:r>
      <w:r>
        <w:rPr>
          <w:sz w:val="26"/>
        </w:rPr>
        <w:t>дайындау кезінде, ғылыми мақалалар, сондай-ақ диссертациялық зерттеу проблематикасы бойынша монографиялар жазу кезінде қолдануға болады.</w:t>
      </w:r>
    </w:p>
    <w:p w14:paraId="0254F2CD" w14:textId="77777777" w:rsidR="00B56298" w:rsidRDefault="00867CC4">
      <w:pPr>
        <w:ind w:left="202" w:right="123" w:firstLine="707"/>
        <w:jc w:val="both"/>
        <w:rPr>
          <w:sz w:val="26"/>
        </w:rPr>
      </w:pPr>
      <w:r>
        <w:rPr>
          <w:sz w:val="26"/>
        </w:rPr>
        <w:t>Зерттеудегi ғылыми ережелер, әзiрленген ұсынымдарды енгiзу жөнiндегi тұжырымдар мен ұсыныстар құзыретiне YЕҰ-мен өзара iс-қимыл кiретiн мемлекеттiк қызметшiлердi кәсiби даярлау әдiснамасын жетiлдiру үшiн, сондай-ақ YЕҰ-ның өзi өкiлдерiнiң және тұтастай алғанда азаматтық белсендiлердiң әлеуметтiк маңызы бар жобаларын iске асыруды оқыту процесiнде пайдаланылуы мүмкiн.</w:t>
      </w:r>
    </w:p>
    <w:p w14:paraId="0FF3671C" w14:textId="77777777" w:rsidR="00B56298" w:rsidRDefault="00867CC4">
      <w:pPr>
        <w:spacing w:before="1"/>
        <w:ind w:left="202" w:right="121" w:firstLine="707"/>
        <w:jc w:val="both"/>
        <w:rPr>
          <w:sz w:val="26"/>
        </w:rPr>
      </w:pPr>
      <w:r>
        <w:rPr>
          <w:sz w:val="26"/>
        </w:rPr>
        <w:t>Осы зерттеудің практикалық маңыздылығы оның нәтижелерін, нақты ұсынымдар мен ұсыныстарды мемлекеттік органдар мен ҮЕҰ-ның өзара іс-қимылы процесінде</w:t>
      </w:r>
      <w:r>
        <w:rPr>
          <w:spacing w:val="-5"/>
          <w:sz w:val="26"/>
        </w:rPr>
        <w:t xml:space="preserve"> </w:t>
      </w:r>
      <w:r>
        <w:rPr>
          <w:sz w:val="26"/>
        </w:rPr>
        <w:t>практикада</w:t>
      </w:r>
      <w:r>
        <w:rPr>
          <w:spacing w:val="-6"/>
          <w:sz w:val="26"/>
        </w:rPr>
        <w:t xml:space="preserve"> </w:t>
      </w:r>
      <w:r>
        <w:rPr>
          <w:sz w:val="26"/>
        </w:rPr>
        <w:t>қолдану</w:t>
      </w:r>
      <w:r>
        <w:rPr>
          <w:spacing w:val="-4"/>
          <w:sz w:val="26"/>
        </w:rPr>
        <w:t xml:space="preserve"> </w:t>
      </w:r>
      <w:r>
        <w:rPr>
          <w:sz w:val="26"/>
        </w:rPr>
        <w:t>мүмкіндігінен</w:t>
      </w:r>
      <w:r>
        <w:rPr>
          <w:spacing w:val="-5"/>
          <w:sz w:val="26"/>
        </w:rPr>
        <w:t xml:space="preserve"> </w:t>
      </w:r>
      <w:r>
        <w:rPr>
          <w:sz w:val="26"/>
        </w:rPr>
        <w:t>тұрады.</w:t>
      </w:r>
      <w:r>
        <w:rPr>
          <w:spacing w:val="-3"/>
          <w:sz w:val="26"/>
        </w:rPr>
        <w:t xml:space="preserve"> </w:t>
      </w:r>
      <w:r>
        <w:rPr>
          <w:sz w:val="26"/>
        </w:rPr>
        <w:t>Мұндай қолдану</w:t>
      </w:r>
      <w:r>
        <w:rPr>
          <w:spacing w:val="-6"/>
          <w:sz w:val="26"/>
        </w:rPr>
        <w:t xml:space="preserve"> </w:t>
      </w:r>
      <w:r>
        <w:rPr>
          <w:sz w:val="26"/>
        </w:rPr>
        <w:t>Қазақстанның дамуына ықпал ете отырып, мемлекеттік және үкіметтік емес секторлардағы өзара іс- қимыл деңгейін айтарлықтай жақсартады.</w:t>
      </w:r>
    </w:p>
    <w:p w14:paraId="07C75F57" w14:textId="77777777" w:rsidR="00B56298" w:rsidRDefault="00867CC4">
      <w:pPr>
        <w:pStyle w:val="a3"/>
        <w:ind w:left="202" w:right="125"/>
      </w:pPr>
      <w:r>
        <w:rPr>
          <w:b/>
        </w:rPr>
        <w:t>Диссертациялық зерттеудің практикалық нәтижелерін</w:t>
      </w:r>
      <w:r>
        <w:rPr>
          <w:b/>
          <w:spacing w:val="40"/>
        </w:rPr>
        <w:t xml:space="preserve"> </w:t>
      </w:r>
      <w:r>
        <w:rPr>
          <w:b/>
        </w:rPr>
        <w:t xml:space="preserve">апробациялау. </w:t>
      </w:r>
      <w:r>
        <w:t>Зерттеу тақырыбы бойынша 6 ғылыми мақала жарияланды. Оның екеуі Web</w:t>
      </w:r>
      <w:r>
        <w:rPr>
          <w:spacing w:val="-1"/>
        </w:rPr>
        <w:t xml:space="preserve"> </w:t>
      </w:r>
      <w:r>
        <w:t>of</w:t>
      </w:r>
      <w:r>
        <w:rPr>
          <w:spacing w:val="-2"/>
        </w:rPr>
        <w:t xml:space="preserve"> </w:t>
      </w:r>
      <w:r>
        <w:t>Science деректер базасында (Scopus) индекстелген журналда жарияланды, 4-і Ғылым және жоғары білім министрлігі Білім және ғылым сапасын қамтамасыз ету комитеті ұсынған жарияланымдар тізіміне енгізілген журналдарда жарияланды. Қазақстан Республикасының. Сонымен қатар, ҮЕҰ деректер қорындағы ҮЕҰ есеп беру қызметін цифрландыруға қатысты диссертациялық зерттеудің нәтижелері Қазақстан Республикасы Мәдениет министрлігінің Азаматтық қоғам істері комитетінде тәжірибе нәтижелері бойынша сынақтан өтті (Қосымша А).</w:t>
      </w:r>
    </w:p>
    <w:p w14:paraId="06A13FA3" w14:textId="77777777" w:rsidR="00B56298" w:rsidRDefault="00867CC4">
      <w:pPr>
        <w:pStyle w:val="a3"/>
        <w:ind w:left="202" w:right="121"/>
      </w:pPr>
      <w:r>
        <w:rPr>
          <w:b/>
        </w:rPr>
        <w:t xml:space="preserve">Жұмыс құрылымы. </w:t>
      </w:r>
      <w:r w:rsidR="00E04998" w:rsidRPr="00E04998">
        <w:t>Көлемі 157 бет жұмыс кіріспеден, сегіз параграфты біріктіретін үш бөлімнен, қорытындыдан, пайдаланылған әдебиеттер тізімінен және қосымшалардан тұрады, 38 сурет пен 14 кестеден, сондай-ақ зерттеу тақырыбы бойынша жұмыс материалдары жинақталған қосымшалардан тұрады.</w:t>
      </w:r>
    </w:p>
    <w:p w14:paraId="7312F813" w14:textId="77777777" w:rsidR="00B56298" w:rsidRDefault="00867CC4">
      <w:pPr>
        <w:pStyle w:val="a3"/>
        <w:ind w:left="202" w:right="127"/>
      </w:pPr>
      <w:r>
        <w:rPr>
          <w:b/>
        </w:rPr>
        <w:t xml:space="preserve">Кіріспеде </w:t>
      </w:r>
      <w:r>
        <w:t>тақырыптың өзектілігі, ғылыми даму дәрежесі, мақсаты, міндеттері, пәні, объектісі, құқықтық және эмпирикалық негіздері, ғылыми жаңалығы, зерттеудің теориялық және практикалық маңыздылығы көрсетілген.</w:t>
      </w:r>
    </w:p>
    <w:p w14:paraId="39C3E305" w14:textId="77777777" w:rsidR="00B56298" w:rsidRDefault="00867CC4">
      <w:pPr>
        <w:pStyle w:val="a3"/>
        <w:ind w:left="202" w:right="117"/>
      </w:pPr>
      <w:r>
        <w:rPr>
          <w:b/>
        </w:rPr>
        <w:t xml:space="preserve">Бірінші бөлімде </w:t>
      </w:r>
      <w:r>
        <w:t xml:space="preserve">мемлекет пен үкіметтік емес ұйымдардың өзара іс- қимылының теориялық аспектілері қарастырылады: мемлекеттік орган мен мүдделі тараптар арасындағы өзара іс-қимылдың заманауи тұжырымдамалары қарастырылады, үкіметтің ҮЕҰ-мен өзара әрекеттесудегі цифрлық трансформациясының рөлі айқындалады, сондай-ақ халықаралық тәжірибені зерделейді. ҮЕҰ-мен өзара іс-қимыл саласындағы халықаралық стандарттарды </w:t>
      </w:r>
      <w:r>
        <w:rPr>
          <w:spacing w:val="-2"/>
        </w:rPr>
        <w:t>енгізу.</w:t>
      </w:r>
    </w:p>
    <w:p w14:paraId="2AE902DF" w14:textId="77777777" w:rsidR="00B56298" w:rsidRDefault="00867CC4">
      <w:pPr>
        <w:pStyle w:val="a3"/>
        <w:ind w:left="202" w:right="120"/>
      </w:pPr>
      <w:r>
        <w:rPr>
          <w:b/>
        </w:rPr>
        <w:t>Екінші</w:t>
      </w:r>
      <w:r>
        <w:rPr>
          <w:b/>
          <w:spacing w:val="-1"/>
        </w:rPr>
        <w:t xml:space="preserve"> </w:t>
      </w:r>
      <w:r>
        <w:rPr>
          <w:b/>
        </w:rPr>
        <w:t xml:space="preserve">бөлімде </w:t>
      </w:r>
      <w:r>
        <w:t>Қазақстан</w:t>
      </w:r>
      <w:r>
        <w:rPr>
          <w:spacing w:val="-1"/>
        </w:rPr>
        <w:t xml:space="preserve"> </w:t>
      </w:r>
      <w:r>
        <w:t>Республикасындағы</w:t>
      </w:r>
      <w:r>
        <w:rPr>
          <w:spacing w:val="-1"/>
        </w:rPr>
        <w:t xml:space="preserve"> </w:t>
      </w:r>
      <w:r>
        <w:t>мемлекеттік</w:t>
      </w:r>
      <w:r>
        <w:rPr>
          <w:spacing w:val="-3"/>
        </w:rPr>
        <w:t xml:space="preserve"> </w:t>
      </w:r>
      <w:r>
        <w:t>органдар</w:t>
      </w:r>
      <w:r>
        <w:rPr>
          <w:spacing w:val="-1"/>
        </w:rPr>
        <w:t xml:space="preserve"> </w:t>
      </w:r>
      <w:r>
        <w:t>мен үкіметтік емес ұйымдардың өзара іс-қимылының қазіргі тетігі талданады: ҮЕҰ қызметін мемлекеттік реттеу талданады, үкіметтік емес ұйымдарды</w:t>
      </w:r>
      <w:r>
        <w:rPr>
          <w:spacing w:val="40"/>
        </w:rPr>
        <w:t xml:space="preserve"> </w:t>
      </w:r>
      <w:r>
        <w:t>мемлекеттік қолдаудың ағымдағы тетіктері айқындалады, сондай-ақ мемлекеттік органдардың мемлекеттік қызметке қатысуы үкіметтік емес ұйымдардың мемлекеттік шешімдерді қабылдау үдерісінде талданады.</w:t>
      </w:r>
    </w:p>
    <w:p w14:paraId="481FE680" w14:textId="77777777" w:rsidR="00B56298" w:rsidRDefault="00B56298">
      <w:pPr>
        <w:sectPr w:rsidR="00B56298">
          <w:pgSz w:w="11910" w:h="16840"/>
          <w:pgMar w:top="1040" w:right="440" w:bottom="1200" w:left="1500" w:header="0" w:footer="934" w:gutter="0"/>
          <w:cols w:space="720"/>
        </w:sectPr>
      </w:pPr>
    </w:p>
    <w:p w14:paraId="0ADA8CE7" w14:textId="77777777" w:rsidR="00B56298" w:rsidRDefault="00867CC4">
      <w:pPr>
        <w:pStyle w:val="a3"/>
        <w:spacing w:before="74"/>
        <w:ind w:left="202" w:right="120"/>
      </w:pPr>
      <w:r>
        <w:rPr>
          <w:b/>
        </w:rPr>
        <w:t xml:space="preserve">Үшінші бөлімде </w:t>
      </w:r>
      <w:r>
        <w:t>мемлекет пен үкіметтік емес ұйымдардың өзара іс- қимыл тетігін трансформациялау бойынша нақты ұсыныстар әзірленеді және негізделеді: үкіметтік емес ұйымдарды қаржыландырудың цифрлық платформасын әзірлеу бойынша ұсынымдар берілген, электронды бухгалтерлік есеп және ҮЕҰ деректер базасы, мемлекеттік органдармен және ҮЕҰ-мен кері байланысты қамтамасыз ету бойынша ұсыныстар әзірленді.</w:t>
      </w:r>
    </w:p>
    <w:p w14:paraId="7D5C2992" w14:textId="77777777" w:rsidR="00B56298" w:rsidRDefault="00867CC4">
      <w:pPr>
        <w:pStyle w:val="a3"/>
        <w:spacing w:before="1" w:line="242" w:lineRule="auto"/>
        <w:ind w:left="202" w:right="127"/>
      </w:pPr>
      <w:r>
        <w:rPr>
          <w:b/>
        </w:rPr>
        <w:t xml:space="preserve">Қорытындыда </w:t>
      </w:r>
      <w:r>
        <w:t>диссертациялық зерттеу нәтижелеріне негізделген негізгі қорытындылар мен ұсыныстар берілген.</w:t>
      </w:r>
    </w:p>
    <w:p w14:paraId="53B3B3F5" w14:textId="77777777" w:rsidR="00B56298" w:rsidRDefault="00867CC4">
      <w:pPr>
        <w:pStyle w:val="a3"/>
        <w:ind w:left="202" w:right="127"/>
      </w:pPr>
      <w:r>
        <w:rPr>
          <w:b/>
        </w:rPr>
        <w:t xml:space="preserve">Қосымшаларда </w:t>
      </w:r>
      <w:r>
        <w:t>зерттеу барысы мен нәтижелерін көрсететін көрнекі</w:t>
      </w:r>
      <w:r>
        <w:rPr>
          <w:spacing w:val="40"/>
        </w:rPr>
        <w:t xml:space="preserve"> </w:t>
      </w:r>
      <w:r>
        <w:t>және иллюстрациялық материал берілген.</w:t>
      </w:r>
    </w:p>
    <w:p w14:paraId="300BA9D4" w14:textId="77777777" w:rsidR="00B56298" w:rsidRDefault="00B56298">
      <w:pPr>
        <w:sectPr w:rsidR="00B56298">
          <w:pgSz w:w="11910" w:h="16840"/>
          <w:pgMar w:top="1040" w:right="440" w:bottom="1200" w:left="1500" w:header="0" w:footer="934" w:gutter="0"/>
          <w:cols w:space="720"/>
        </w:sectPr>
      </w:pPr>
    </w:p>
    <w:p w14:paraId="4A7EEC1A" w14:textId="77777777" w:rsidR="00B56298" w:rsidRDefault="00867CC4">
      <w:pPr>
        <w:pStyle w:val="1"/>
        <w:numPr>
          <w:ilvl w:val="0"/>
          <w:numId w:val="111"/>
        </w:numPr>
        <w:tabs>
          <w:tab w:val="left" w:pos="1251"/>
        </w:tabs>
        <w:spacing w:line="242" w:lineRule="auto"/>
        <w:ind w:right="120" w:firstLine="707"/>
        <w:jc w:val="both"/>
      </w:pPr>
      <w:r>
        <w:t>МЕМЛЕКЕТТІК ЖӘНЕ ҮКІМЕТТІК ЕМЕС ҰЙЫМДАРДЫҢ ӨЗАРА ҚЫЗМЕТІНІҢ ТЕОРИЯЛЫҚ АСПЕКТІЛЕРІ</w:t>
      </w:r>
    </w:p>
    <w:p w14:paraId="0234833B" w14:textId="77777777" w:rsidR="00B56298" w:rsidRDefault="00867CC4">
      <w:pPr>
        <w:pStyle w:val="2"/>
        <w:numPr>
          <w:ilvl w:val="1"/>
          <w:numId w:val="111"/>
        </w:numPr>
        <w:tabs>
          <w:tab w:val="left" w:pos="1337"/>
        </w:tabs>
        <w:spacing w:before="318"/>
        <w:ind w:right="129" w:firstLine="707"/>
        <w:jc w:val="both"/>
      </w:pPr>
      <w:r>
        <w:t>Мемлекеттік орган мен</w:t>
      </w:r>
      <w:r>
        <w:rPr>
          <w:spacing w:val="-2"/>
        </w:rPr>
        <w:t xml:space="preserve"> </w:t>
      </w:r>
      <w:r>
        <w:t>мүдделі тараптардың өзара</w:t>
      </w:r>
      <w:r>
        <w:rPr>
          <w:spacing w:val="-1"/>
        </w:rPr>
        <w:t xml:space="preserve"> </w:t>
      </w:r>
      <w:r>
        <w:t>әрекеттесуінің заманауи тұжырымдамалары</w:t>
      </w:r>
    </w:p>
    <w:p w14:paraId="339B237C" w14:textId="77777777" w:rsidR="00B56298" w:rsidRDefault="00867CC4">
      <w:pPr>
        <w:pStyle w:val="a3"/>
        <w:ind w:left="202" w:right="118"/>
      </w:pPr>
      <w:r>
        <w:t>Мемлекеттік орган мен мүдделі тараптардың өзара іс-қимылының қазіргі заманғы тұжырымдамалары әлемде</w:t>
      </w:r>
      <w:r>
        <w:rPr>
          <w:spacing w:val="-1"/>
        </w:rPr>
        <w:t xml:space="preserve"> </w:t>
      </w:r>
      <w:r>
        <w:t>дәстүрлі мемлекеттерден басқа мемлекеттік органдардың белгілі бір мәселелер бойынша серіктес ретінде қарым-қатынас орнатуы қажет субъектілердің санының көбеюіне негізделген. Осыған байланысты, алдымен әлемдегі субъектілердің дамып келе жатқан дифференциациясын қарастырайық, содан кейін мемлекеттің мүдделі тараптармен (мүдделі тараптармен) өзара әрекеттесу тетіктерін сипаттайық - әсер ете алатын, әсер ете алатын немесе өздерін қабылдай алатын адамдармен, топтармен</w:t>
      </w:r>
      <w:r>
        <w:rPr>
          <w:spacing w:val="-1"/>
        </w:rPr>
        <w:t xml:space="preserve"> </w:t>
      </w:r>
      <w:r>
        <w:t>немесе ұйымдармен. шешімдері, қызметі немесе мемлекеттің</w:t>
      </w:r>
      <w:r>
        <w:rPr>
          <w:spacing w:val="-1"/>
        </w:rPr>
        <w:t xml:space="preserve"> </w:t>
      </w:r>
      <w:r>
        <w:t>қызмет ету нәтижелері әсер етеді.</w:t>
      </w:r>
    </w:p>
    <w:p w14:paraId="61AD169A" w14:textId="77777777" w:rsidR="00B56298" w:rsidRDefault="00867CC4">
      <w:pPr>
        <w:pStyle w:val="a3"/>
        <w:ind w:left="202" w:right="126"/>
      </w:pPr>
      <w:r>
        <w:t>ҮЕҰ – ресми (мемлекеттік) мекемелердің қатысуынсыз жеке тұлғалар және/немесе өзге де қоғамдық (коммерциялық емес, ҮЕҰ) ұйымдар құрған</w:t>
      </w:r>
      <w:r>
        <w:rPr>
          <w:spacing w:val="40"/>
        </w:rPr>
        <w:t xml:space="preserve"> </w:t>
      </w:r>
      <w:r>
        <w:t>және өз қызметін жарғы негізінде және өз қаражаты есебінен жүзеге асыратын, олар жарналардан тұратын ұйымдар. оның мүшелері мен тартылған қаражаттары (жеке және корпоративтік қайырымдылықтар, жеке және мемлекеттік гранттар, ҮЕҰ құзыреті саласындағы жұмыстарға тапсырыстар және т.б.). Ұлттық және халықаралық ҮЕҰ (ХҮЕҰ) бар.</w:t>
      </w:r>
    </w:p>
    <w:p w14:paraId="4848F886" w14:textId="77777777" w:rsidR="00B56298" w:rsidRDefault="00867CC4">
      <w:pPr>
        <w:pStyle w:val="a3"/>
        <w:spacing w:before="1"/>
        <w:ind w:left="202" w:right="128"/>
      </w:pPr>
      <w:r>
        <w:t xml:space="preserve">Халықаралық үкіметтік емес ұйымдар үкіметаралық келісімдер негізінде </w:t>
      </w:r>
      <w:r>
        <w:rPr>
          <w:spacing w:val="-2"/>
        </w:rPr>
        <w:t>құрылады.</w:t>
      </w:r>
    </w:p>
    <w:p w14:paraId="3272F9B5" w14:textId="77777777" w:rsidR="00B56298" w:rsidRDefault="00867CC4">
      <w:pPr>
        <w:pStyle w:val="a3"/>
        <w:ind w:left="202" w:right="125"/>
      </w:pPr>
      <w:r>
        <w:t>Халықаралық экономикалық қатынастар мен әлемдік саясаттың субъектілері бастапқыда Вестфальдық жүйенің пайда болуынан бастап көшбасшы болған мемлекеттер болды. Актерлер туралы халықаралық зерттеулерге</w:t>
      </w:r>
      <w:r>
        <w:rPr>
          <w:spacing w:val="41"/>
        </w:rPr>
        <w:t xml:space="preserve">  </w:t>
      </w:r>
      <w:r>
        <w:t>елеулі</w:t>
      </w:r>
      <w:r>
        <w:rPr>
          <w:spacing w:val="41"/>
        </w:rPr>
        <w:t xml:space="preserve">  </w:t>
      </w:r>
      <w:r>
        <w:t>үлес</w:t>
      </w:r>
      <w:r>
        <w:rPr>
          <w:spacing w:val="40"/>
        </w:rPr>
        <w:t xml:space="preserve">  </w:t>
      </w:r>
      <w:r>
        <w:t>қосқан</w:t>
      </w:r>
      <w:r>
        <w:rPr>
          <w:spacing w:val="41"/>
        </w:rPr>
        <w:t xml:space="preserve">  </w:t>
      </w:r>
      <w:r>
        <w:t>Дж.</w:t>
      </w:r>
      <w:r>
        <w:rPr>
          <w:spacing w:val="41"/>
        </w:rPr>
        <w:t xml:space="preserve">  </w:t>
      </w:r>
      <w:r>
        <w:t>Най</w:t>
      </w:r>
      <w:r>
        <w:rPr>
          <w:spacing w:val="41"/>
        </w:rPr>
        <w:t xml:space="preserve">  </w:t>
      </w:r>
      <w:r>
        <w:t>мен</w:t>
      </w:r>
      <w:r>
        <w:rPr>
          <w:spacing w:val="41"/>
        </w:rPr>
        <w:t xml:space="preserve">  </w:t>
      </w:r>
      <w:r>
        <w:t>Р.</w:t>
      </w:r>
      <w:r>
        <w:rPr>
          <w:spacing w:val="43"/>
        </w:rPr>
        <w:t xml:space="preserve">  </w:t>
      </w:r>
      <w:r>
        <w:t>Кохейн</w:t>
      </w:r>
      <w:r>
        <w:rPr>
          <w:spacing w:val="41"/>
        </w:rPr>
        <w:t xml:space="preserve">  </w:t>
      </w:r>
      <w:r>
        <w:t>1972</w:t>
      </w:r>
      <w:r>
        <w:rPr>
          <w:spacing w:val="40"/>
        </w:rPr>
        <w:t xml:space="preserve">  </w:t>
      </w:r>
      <w:r>
        <w:rPr>
          <w:spacing w:val="-4"/>
        </w:rPr>
        <w:t>жылы</w:t>
      </w:r>
    </w:p>
    <w:p w14:paraId="7FE26419" w14:textId="77777777" w:rsidR="00B56298" w:rsidRDefault="00867CC4">
      <w:pPr>
        <w:pStyle w:val="a3"/>
        <w:ind w:left="202" w:right="127" w:firstLine="0"/>
      </w:pPr>
      <w:r>
        <w:t>«Трансұлттық қатынастар және әлемдік саясат» атты кітабын басып шығарды, онда трансформация идеясының ерекшеліктері ашылды. мемлекеттік емес трансұлттық субъектілердің (МЕТС) дамуының әсерінен халықаралық қатынастардың Вестфальдық жүйесінің. Осыған байланысты неолиберализмнің жаңа бағыты – трансұлтшылдық пайда болды [13].</w:t>
      </w:r>
    </w:p>
    <w:p w14:paraId="2B2720FF" w14:textId="77777777" w:rsidR="00B56298" w:rsidRDefault="00867CC4">
      <w:pPr>
        <w:pStyle w:val="a3"/>
        <w:spacing w:before="1"/>
        <w:ind w:left="202" w:right="123"/>
      </w:pPr>
      <w:r>
        <w:t>1970 жылдары Дж. Най мен Р. Кохейн халықаралық процестерге мемлекеттік емес субъектілердің ықпалының желілік сипатын дұрыс көрсетті. Дәл осы ғалымдар әлемдік тәртіп моделін өзгерту идеясын графикалық түрде бейнеледі, олар басқа субъектілердің трансұлттық ынтымақтастығы дәстүрлі мемлекетаралық өзара әрекеттестікке қосылғанын көрсетті.</w:t>
      </w:r>
    </w:p>
    <w:p w14:paraId="1729B1AD" w14:textId="77777777" w:rsidR="00B56298" w:rsidRDefault="00867CC4">
      <w:pPr>
        <w:pStyle w:val="a3"/>
        <w:ind w:left="202" w:right="130"/>
      </w:pPr>
      <w:r>
        <w:t>Кейінгі жылдары көптеген авторлар өз шығармаларында бұл идеяны дамытты. Алғашқы зерттеушілердің қатарында қалалар арасындағы желілік ынтымақтастықтың суретін ұсынған М. Кастеллс болды [14].</w:t>
      </w:r>
    </w:p>
    <w:p w14:paraId="359207ED" w14:textId="77777777" w:rsidR="00B56298" w:rsidRDefault="00867CC4">
      <w:pPr>
        <w:pStyle w:val="a3"/>
        <w:ind w:left="202" w:right="128"/>
      </w:pPr>
      <w:r>
        <w:t>Жаһандық басқару жүйесіндегі мемлекеттік емес субъектілердің даму ерекшеліктерін одан әрі зерттеу ғалымдарды екі бағытқа бөлді: кейбіреулері мемлекеттік емес трансұлттық субъектілердің жұмыс істеуіне шоғырланған: үкіметтік</w:t>
      </w:r>
      <w:r>
        <w:rPr>
          <w:spacing w:val="35"/>
        </w:rPr>
        <w:t xml:space="preserve"> </w:t>
      </w:r>
      <w:r>
        <w:t>емес</w:t>
      </w:r>
      <w:r>
        <w:rPr>
          <w:spacing w:val="34"/>
        </w:rPr>
        <w:t xml:space="preserve"> </w:t>
      </w:r>
      <w:r>
        <w:t>ұйымдар,</w:t>
      </w:r>
      <w:r>
        <w:rPr>
          <w:spacing w:val="33"/>
        </w:rPr>
        <w:t xml:space="preserve"> </w:t>
      </w:r>
      <w:r>
        <w:t>трансұлттық</w:t>
      </w:r>
      <w:r>
        <w:rPr>
          <w:spacing w:val="34"/>
        </w:rPr>
        <w:t xml:space="preserve"> </w:t>
      </w:r>
      <w:r>
        <w:t>корпорациялар,</w:t>
      </w:r>
      <w:r>
        <w:rPr>
          <w:spacing w:val="33"/>
        </w:rPr>
        <w:t xml:space="preserve"> </w:t>
      </w:r>
      <w:r>
        <w:t>діни</w:t>
      </w:r>
      <w:r>
        <w:rPr>
          <w:spacing w:val="34"/>
        </w:rPr>
        <w:t xml:space="preserve"> </w:t>
      </w:r>
      <w:r>
        <w:t>ұйымдар,</w:t>
      </w:r>
      <w:r>
        <w:rPr>
          <w:spacing w:val="34"/>
        </w:rPr>
        <w:t xml:space="preserve"> </w:t>
      </w:r>
      <w:r>
        <w:rPr>
          <w:spacing w:val="-2"/>
        </w:rPr>
        <w:t>олардың</w:t>
      </w:r>
    </w:p>
    <w:p w14:paraId="3E46CCEA" w14:textId="77777777" w:rsidR="00B56298" w:rsidRDefault="00B56298">
      <w:pPr>
        <w:sectPr w:rsidR="00B56298">
          <w:pgSz w:w="11910" w:h="16840"/>
          <w:pgMar w:top="1040" w:right="440" w:bottom="1120" w:left="1500" w:header="0" w:footer="934" w:gutter="0"/>
          <w:cols w:space="720"/>
        </w:sectPr>
      </w:pPr>
    </w:p>
    <w:p w14:paraId="3D30013A" w14:textId="77777777" w:rsidR="00B56298" w:rsidRDefault="00867CC4">
      <w:pPr>
        <w:pStyle w:val="a3"/>
        <w:spacing w:before="74" w:line="242" w:lineRule="auto"/>
        <w:ind w:left="202" w:right="123" w:firstLine="0"/>
      </w:pPr>
      <w:r>
        <w:t>өзара қарым-қатынастары, өзара тәуелділік және т.б. [15]; басқалары әртүрлі халықаралық субъектілердің қызметін қорытындылауға тырысты [16].</w:t>
      </w:r>
    </w:p>
    <w:p w14:paraId="75ABEE33" w14:textId="77777777" w:rsidR="00B56298" w:rsidRDefault="00867CC4">
      <w:pPr>
        <w:pStyle w:val="a3"/>
        <w:ind w:left="202" w:right="125"/>
      </w:pPr>
      <w:r>
        <w:t>Негізінде мемлекеттік емес субъектілер теріске шығару әдісімен анықталады, мұнда ғалымдар олардың не – мемлекеттер емес екенін көрсетеді және осы айырмашылықтарды түсіндіреді. Актерлерді салыстыру критерийін әзірлеуге белгілі әрекеттер Т. Риссенің шығармаларында жасалды. Ол белгілі бір белгілер бойынша, мысалы, ұйымның сипатына (иерархиялық және желілік), сондай-ақ ресурстарға (экономикалық, саяси, ақпараттық және т.б.) сәйкес трансұлттық субъектілерді салыстырмалы зерттеу жүргізді [17].</w:t>
      </w:r>
    </w:p>
    <w:p w14:paraId="5FDE1C74" w14:textId="77777777" w:rsidR="00B56298" w:rsidRDefault="00867CC4">
      <w:pPr>
        <w:pStyle w:val="a3"/>
        <w:ind w:left="202" w:right="125"/>
      </w:pPr>
      <w:r>
        <w:t>Ғылыми</w:t>
      </w:r>
      <w:r>
        <w:rPr>
          <w:spacing w:val="-5"/>
        </w:rPr>
        <w:t xml:space="preserve"> </w:t>
      </w:r>
      <w:r>
        <w:t>қоғамдастық</w:t>
      </w:r>
      <w:r>
        <w:rPr>
          <w:spacing w:val="-6"/>
        </w:rPr>
        <w:t xml:space="preserve"> </w:t>
      </w:r>
      <w:r>
        <w:t>үкіметаралық</w:t>
      </w:r>
      <w:r>
        <w:rPr>
          <w:spacing w:val="-6"/>
        </w:rPr>
        <w:t xml:space="preserve"> </w:t>
      </w:r>
      <w:r>
        <w:t>аймақтық</w:t>
      </w:r>
      <w:r>
        <w:rPr>
          <w:spacing w:val="-6"/>
        </w:rPr>
        <w:t xml:space="preserve"> </w:t>
      </w:r>
      <w:r>
        <w:t>және</w:t>
      </w:r>
      <w:r>
        <w:rPr>
          <w:spacing w:val="-6"/>
        </w:rPr>
        <w:t xml:space="preserve"> </w:t>
      </w:r>
      <w:r>
        <w:t>жаһандық</w:t>
      </w:r>
      <w:r>
        <w:rPr>
          <w:spacing w:val="-6"/>
        </w:rPr>
        <w:t xml:space="preserve"> </w:t>
      </w:r>
      <w:r>
        <w:t>ұйымдарды мемлекеттік және мемлекеттік емес субъектілер ретінде зерттеу қажет пе деген сұраққа да айтарлықтай көңіл бөлді. Атап айтқанда, кейбір ғалымдар халықаралық ұйымдарды мемлекеттік субъектілер ретінде сенімді түрде қарастырса, басқалары жаһандық басқару жүйесінің мемлекеттік емес қатысушылары ретінде танылуы керек деп санайды [18].</w:t>
      </w:r>
    </w:p>
    <w:p w14:paraId="66F666C7" w14:textId="77777777" w:rsidR="00B56298" w:rsidRDefault="00867CC4">
      <w:pPr>
        <w:pStyle w:val="a3"/>
        <w:ind w:left="202" w:right="128"/>
      </w:pPr>
      <w:r>
        <w:t xml:space="preserve">Мысалы, К. Арчер екінші позицияны қорғау үшін келесі дәлелдерді </w:t>
      </w:r>
      <w:r>
        <w:rPr>
          <w:spacing w:val="-2"/>
        </w:rPr>
        <w:t>келтіреді:</w:t>
      </w:r>
    </w:p>
    <w:p w14:paraId="15D1DBED" w14:textId="77777777" w:rsidR="00B56298" w:rsidRDefault="00867CC4">
      <w:pPr>
        <w:pStyle w:val="a4"/>
        <w:numPr>
          <w:ilvl w:val="0"/>
          <w:numId w:val="110"/>
        </w:numPr>
        <w:tabs>
          <w:tab w:val="left" w:pos="1311"/>
        </w:tabs>
        <w:ind w:right="128" w:firstLine="707"/>
        <w:rPr>
          <w:sz w:val="28"/>
        </w:rPr>
      </w:pPr>
      <w:r>
        <w:rPr>
          <w:sz w:val="28"/>
        </w:rPr>
        <w:t>бірқатар үкіметаралық ұйымдар мемлекет болып табылмайтын аумақтарды олардың мүшелері деп таниды. Атап айтқанда, Дүниежүзілік метеорологиялық ұйым мен Халықаралық электр байланысы одағы (ХЭО);</w:t>
      </w:r>
    </w:p>
    <w:p w14:paraId="2EEEE1B3" w14:textId="77777777" w:rsidR="00B56298" w:rsidRDefault="00867CC4">
      <w:pPr>
        <w:pStyle w:val="a3"/>
        <w:ind w:left="202" w:right="128"/>
      </w:pPr>
      <w:r>
        <w:t>‒- бірқатар үкіметаралық ұйымдардың үкіметтік емес ұйымдармен бірлескен құрылымдары бар;</w:t>
      </w:r>
    </w:p>
    <w:p w14:paraId="1D555843" w14:textId="77777777" w:rsidR="00B56298" w:rsidRDefault="00867CC4">
      <w:pPr>
        <w:pStyle w:val="a4"/>
        <w:numPr>
          <w:ilvl w:val="0"/>
          <w:numId w:val="110"/>
        </w:numPr>
        <w:tabs>
          <w:tab w:val="left" w:pos="1179"/>
        </w:tabs>
        <w:ind w:right="128" w:firstLine="707"/>
        <w:rPr>
          <w:sz w:val="28"/>
        </w:rPr>
      </w:pPr>
      <w:r>
        <w:rPr>
          <w:sz w:val="28"/>
        </w:rPr>
        <w:t>үкіметаралық ұйымдарды мемлекеттердің атқарушы билік органдары құрады, ал басқа билік тармақтары бұған қатыспайды [19].</w:t>
      </w:r>
    </w:p>
    <w:p w14:paraId="6E27B9B6" w14:textId="77777777" w:rsidR="00B56298" w:rsidRDefault="00867CC4">
      <w:pPr>
        <w:pStyle w:val="a3"/>
        <w:ind w:left="202" w:right="126"/>
      </w:pPr>
      <w:r>
        <w:t>Сондай-ақ 20-шы ғасырдың соңы – 21-ші ғасырдың басындағы фактіні де ескеру қажет. Жаһандық басқару жүйесінің субъектілеріне қатысты елеулі өзгерістер орын ала бастады, ол келесідей көрініс тапты:</w:t>
      </w:r>
    </w:p>
    <w:p w14:paraId="050C5DE0" w14:textId="77777777" w:rsidR="00B56298" w:rsidRDefault="00867CC4">
      <w:pPr>
        <w:pStyle w:val="a4"/>
        <w:numPr>
          <w:ilvl w:val="0"/>
          <w:numId w:val="109"/>
        </w:numPr>
        <w:tabs>
          <w:tab w:val="left" w:pos="1391"/>
        </w:tabs>
        <w:ind w:right="121" w:firstLine="707"/>
        <w:jc w:val="both"/>
        <w:rPr>
          <w:sz w:val="28"/>
        </w:rPr>
      </w:pPr>
      <w:r>
        <w:rPr>
          <w:sz w:val="28"/>
        </w:rPr>
        <w:t>трансұлттандыру ауқымы (ұлттық мемлекеттердің шекарасынан шығатын қызмет ауқымы) тез өсті. Әртүрлі сараптамалық бағалаулар бойынша әлемде 7-30 мыңға жуық халықаралық үкіметтік емес ұйымдар бар [20]. Бұл статистикалық сәйкессіздіктер ғалымдар оларды есептеу үшін қолданатын әртүрлі критерийлерге байланысты;</w:t>
      </w:r>
    </w:p>
    <w:p w14:paraId="467A1D70" w14:textId="77777777" w:rsidR="00B56298" w:rsidRDefault="00867CC4">
      <w:pPr>
        <w:pStyle w:val="a4"/>
        <w:numPr>
          <w:ilvl w:val="0"/>
          <w:numId w:val="109"/>
        </w:numPr>
        <w:tabs>
          <w:tab w:val="left" w:pos="1331"/>
        </w:tabs>
        <w:ind w:right="128" w:firstLine="707"/>
        <w:jc w:val="both"/>
        <w:rPr>
          <w:sz w:val="28"/>
        </w:rPr>
      </w:pPr>
      <w:r>
        <w:rPr>
          <w:sz w:val="28"/>
        </w:rPr>
        <w:t>трансұлттандыруға параллельді акторлардың будандастыруы және олардың функцияларының тоғысуы жүреді. Жыл сайын мемлекеттік және мемлекеттік емес субъектілерді нақты ажырату қиындай түсуде. Әріптестіктің әртүрлі түрлері белсенді дамып келеді: ҮЕҰ мен мемлекет, бизнес пен ҮЕҰ, мемлекет және бизнес [21];</w:t>
      </w:r>
    </w:p>
    <w:p w14:paraId="55C81AF7" w14:textId="77777777" w:rsidR="00B56298" w:rsidRDefault="00867CC4">
      <w:pPr>
        <w:pStyle w:val="a4"/>
        <w:numPr>
          <w:ilvl w:val="0"/>
          <w:numId w:val="109"/>
        </w:numPr>
        <w:tabs>
          <w:tab w:val="left" w:pos="1300"/>
        </w:tabs>
        <w:ind w:right="119" w:firstLine="707"/>
        <w:jc w:val="both"/>
        <w:rPr>
          <w:sz w:val="28"/>
        </w:rPr>
      </w:pPr>
      <w:r>
        <w:rPr>
          <w:sz w:val="28"/>
        </w:rPr>
        <w:t>халықаралық қатынастардың негізгі субъектілері болып табылатын мемлекеттермен түбегейлі маңызды өзгерістер орын алады. Бүгінгі таңда біз заманауи әлемдік дамуда шешуші рөл атқаратын экономикалық (қаржылық, энергетикалық) және әлеуметтік-гуманитарлық ресурстардың (оның ішінде білім беру) әртүрлі түрлерінің дамуының куәсі болып отырмыз. Қазір мемлекеттер бұрынғыдай жалпы көшбасшылықтың орнына әртүрлі көрсеткіштер (ресурстар түрлері) бойынша жетекші орындарды иеленеді [22]. Оның</w:t>
      </w:r>
      <w:r>
        <w:rPr>
          <w:spacing w:val="40"/>
          <w:sz w:val="28"/>
        </w:rPr>
        <w:t xml:space="preserve">  </w:t>
      </w:r>
      <w:r>
        <w:rPr>
          <w:sz w:val="28"/>
        </w:rPr>
        <w:t>үстіне</w:t>
      </w:r>
      <w:r>
        <w:rPr>
          <w:spacing w:val="40"/>
          <w:sz w:val="28"/>
        </w:rPr>
        <w:t xml:space="preserve">  </w:t>
      </w:r>
      <w:r>
        <w:rPr>
          <w:sz w:val="28"/>
        </w:rPr>
        <w:t>мемлекетаралық</w:t>
      </w:r>
      <w:r>
        <w:rPr>
          <w:spacing w:val="40"/>
          <w:sz w:val="28"/>
        </w:rPr>
        <w:t xml:space="preserve">  </w:t>
      </w:r>
      <w:r>
        <w:rPr>
          <w:sz w:val="28"/>
        </w:rPr>
        <w:t>және</w:t>
      </w:r>
      <w:r>
        <w:rPr>
          <w:spacing w:val="40"/>
          <w:sz w:val="28"/>
        </w:rPr>
        <w:t xml:space="preserve">  </w:t>
      </w:r>
      <w:r>
        <w:rPr>
          <w:sz w:val="28"/>
        </w:rPr>
        <w:t>аймақтандыру</w:t>
      </w:r>
      <w:r>
        <w:rPr>
          <w:spacing w:val="40"/>
          <w:sz w:val="28"/>
        </w:rPr>
        <w:t xml:space="preserve">  </w:t>
      </w:r>
      <w:r>
        <w:rPr>
          <w:sz w:val="28"/>
        </w:rPr>
        <w:t>процестері</w:t>
      </w:r>
      <w:r>
        <w:rPr>
          <w:spacing w:val="40"/>
          <w:sz w:val="28"/>
        </w:rPr>
        <w:t xml:space="preserve">  </w:t>
      </w:r>
      <w:r>
        <w:rPr>
          <w:sz w:val="28"/>
        </w:rPr>
        <w:t>қарқынды</w:t>
      </w:r>
    </w:p>
    <w:p w14:paraId="78BF684B" w14:textId="77777777" w:rsidR="00B56298" w:rsidRDefault="00B56298">
      <w:pPr>
        <w:jc w:val="both"/>
        <w:rPr>
          <w:sz w:val="28"/>
        </w:rPr>
        <w:sectPr w:rsidR="00B56298">
          <w:pgSz w:w="11910" w:h="16840"/>
          <w:pgMar w:top="1040" w:right="440" w:bottom="1120" w:left="1500" w:header="0" w:footer="934" w:gutter="0"/>
          <w:cols w:space="720"/>
        </w:sectPr>
      </w:pPr>
    </w:p>
    <w:p w14:paraId="6210FB08" w14:textId="77777777" w:rsidR="00B56298" w:rsidRDefault="00867CC4">
      <w:pPr>
        <w:pStyle w:val="a3"/>
        <w:spacing w:before="74"/>
        <w:ind w:left="202" w:right="126" w:firstLine="0"/>
      </w:pPr>
      <w:r>
        <w:t>дамыды. Әртүрлі елдердің министрліктері мен ведомстволары шетелдік әріптестермен өзара іс-қимылды тереңдете және кеңейте бастады. Нәтижесінде Еуропалық Одақ және мемлекеттердің басқа да аймақтық бірлестіктері пайда болды, соңғылары өздерінің егемендік өкілеттіктерінің бір бөлігін ұлттан жоғары деңгейге ауыстырған кезде [23];</w:t>
      </w:r>
    </w:p>
    <w:p w14:paraId="407B506D" w14:textId="77777777" w:rsidR="00B56298" w:rsidRDefault="00867CC4">
      <w:pPr>
        <w:pStyle w:val="a4"/>
        <w:numPr>
          <w:ilvl w:val="0"/>
          <w:numId w:val="109"/>
        </w:numPr>
        <w:tabs>
          <w:tab w:val="left" w:pos="1220"/>
        </w:tabs>
        <w:spacing w:before="1"/>
        <w:ind w:right="129" w:firstLine="707"/>
        <w:jc w:val="both"/>
        <w:rPr>
          <w:sz w:val="28"/>
        </w:rPr>
      </w:pPr>
      <w:r>
        <w:rPr>
          <w:sz w:val="28"/>
        </w:rPr>
        <w:t>мемлекеттік емес құрылымдар мен ұйымдар өздерінің белсенділіктерін айқын көрсететін жағдайлар жиі туындайды, мысалы, олар мемлекеттерді біріктіріп, соңғылары арасында келісімдер жасауға ықпал етеді [24];</w:t>
      </w:r>
    </w:p>
    <w:p w14:paraId="55C93C5D" w14:textId="77777777" w:rsidR="00B56298" w:rsidRDefault="00867CC4">
      <w:pPr>
        <w:pStyle w:val="a3"/>
        <w:spacing w:before="2"/>
        <w:ind w:left="202" w:right="121"/>
      </w:pPr>
      <w:r>
        <w:t>ҮЕҰ-ның айрықша ерекшелігі олардың кем дегенде бір мемлекеттің мойындауы немесе халықаралық үкіметаралық ұйымдарда консультативтік статусқа ие болуы болып табылады. ҮЕҰ басқа халықаралық ұйымдар секілді құрылтай құжатының болуымен, олардың қызметінің тұрақты немесе тұрақты сипатымен, қызметтің негізгі әдісі ретінде көпжақты келіссөздер мен мәселелерді талқылау, дауыс беру немесе консенсус арқылы шешім қабылдау, және, әдетте, шешімдердің кеңес беру сипаты. Әлемдегі ең танымалы –</w:t>
      </w:r>
      <w:r>
        <w:rPr>
          <w:spacing w:val="40"/>
        </w:rPr>
        <w:t xml:space="preserve"> </w:t>
      </w:r>
      <w:r>
        <w:t>елдерде, соның ішінде Қазақстанда аймақтық филиалдары бар ҮЕҰ. Мысалы, ең ірі және ең беделді ҮЕҰ-ды қарастырайық. Атап айтқанда, ХҮЕҰ</w:t>
      </w:r>
      <w:r>
        <w:rPr>
          <w:spacing w:val="40"/>
        </w:rPr>
        <w:t xml:space="preserve"> </w:t>
      </w:r>
      <w:r>
        <w:t>Шекарасыз дәрігерлер (MSF), тәуелсіз халықаралық медициналық гуманитарлық ұйым, гуманитарлық жұмысы және қарулы қақтығыстар, табиғи және техногендік апаттар құрбандарына көмек көрсеткені үшін 1999 жылғы Нобель бейбітшілік сыйлығының лауреаты; Greenpeace – адам құқықтарын (қоршаған ортаны қорғау) халықаралық үкіметтік емес ұйым. 1971 жылы Ванкуверде (Канада) негізі қаланған Халықаралық рақымшылық (ХР) халықаралық үкіметтік емес құқық қорғау ұйымы, Бейбітшілік саласындағы Нобель сыйлығының және БҰҰ-ның адам құқықтары жөніндегі сыйлығының иегері. БҰҰ, Еуропа Кеңесі және ЮНЕСКО-да кеңесші мәртебесі бар. AI мақсаты - бейбіт түрде пікір білдіргені үшін түрмеде отырғандарды қорғау</w:t>
      </w:r>
      <w:r>
        <w:rPr>
          <w:spacing w:val="80"/>
        </w:rPr>
        <w:t xml:space="preserve"> </w:t>
      </w:r>
      <w:r>
        <w:t>және бүкіл әлемде Адам құқықтарының жалпыға бірдей декларациясының (АҚЖБД) 18 және 19-баптарын тануды қамтамасыз ету. Human Rights Watch (АҚСҚжҰ) – Теодор Хойсс қоры сыйлығының иегері, адам құқықтарын қорғайтын халықаралық үкіметтік емес ұйым. 1978 жылы Мәскеу, Варшава және Прагадағы құқық қорғау топтарының көмекке шақыруына жауап ретінде құрылған. Штаб-пәтері АҚШ-та орналасқан. Ол әлемнің 70-тен астам елінде жұмыс</w:t>
      </w:r>
      <w:r>
        <w:rPr>
          <w:spacing w:val="-2"/>
        </w:rPr>
        <w:t xml:space="preserve"> </w:t>
      </w:r>
      <w:r>
        <w:t>істейді</w:t>
      </w:r>
      <w:r>
        <w:rPr>
          <w:spacing w:val="-1"/>
        </w:rPr>
        <w:t xml:space="preserve"> </w:t>
      </w:r>
      <w:r>
        <w:t>және</w:t>
      </w:r>
      <w:r>
        <w:rPr>
          <w:spacing w:val="-3"/>
        </w:rPr>
        <w:t xml:space="preserve"> </w:t>
      </w:r>
      <w:r>
        <w:t>мемлекеттік</w:t>
      </w:r>
      <w:r>
        <w:rPr>
          <w:spacing w:val="-1"/>
        </w:rPr>
        <w:t xml:space="preserve"> </w:t>
      </w:r>
      <w:r>
        <w:t>органдардан</w:t>
      </w:r>
      <w:r>
        <w:rPr>
          <w:spacing w:val="-1"/>
        </w:rPr>
        <w:t xml:space="preserve"> </w:t>
      </w:r>
      <w:r>
        <w:t>қаржылық</w:t>
      </w:r>
      <w:r>
        <w:rPr>
          <w:spacing w:val="-1"/>
        </w:rPr>
        <w:t xml:space="preserve"> </w:t>
      </w:r>
      <w:r>
        <w:t>көмекті</w:t>
      </w:r>
      <w:r>
        <w:rPr>
          <w:spacing w:val="-1"/>
        </w:rPr>
        <w:t xml:space="preserve"> </w:t>
      </w:r>
      <w:r>
        <w:t>қабылдамайды және жеке қайырымдылық арқылы бар.</w:t>
      </w:r>
    </w:p>
    <w:p w14:paraId="241DA2AA" w14:textId="77777777" w:rsidR="00B56298" w:rsidRDefault="00867CC4">
      <w:pPr>
        <w:pStyle w:val="a3"/>
        <w:spacing w:before="1"/>
        <w:ind w:left="202" w:right="126"/>
      </w:pPr>
      <w:r>
        <w:t>АҚСҚжҰ мақсаты кемсітушілікпен күресу, саяси бостандықтар мен адам құқықтарын бұзумен күресу, геноцид, әскери қылмыстар мен адамзатқа қарсы қылмыс фактілерін анықтау, балалар еңбегін пайдаланумен күресу, азаптауларды тоқтату, соттан тыс өлім жазасын қолдану тәжірибесімен және өлім жазасына қарсы күресу, адам саудасымен және олардың жыныстық құлға айналуымен күресу, жыныстық азшылықтардың құқықтарын қорғау және әскери қақтығыстарда бейбіт тұрғындарды қорғау болып табылады.</w:t>
      </w:r>
    </w:p>
    <w:p w14:paraId="1FF6164C" w14:textId="77777777" w:rsidR="00B56298" w:rsidRDefault="00867CC4">
      <w:pPr>
        <w:pStyle w:val="a3"/>
        <w:ind w:left="202" w:right="130"/>
      </w:pPr>
      <w:r>
        <w:t>Жоғарыда айтылғандардың нәтижелеріне сүйене отырып, ҮЕҰ әлемнің барлық елдерінде желілік ұйымға ие бола отырып, жалпы адам құқықтарына қол жеткізуге әсер ете алады.</w:t>
      </w:r>
    </w:p>
    <w:p w14:paraId="3EC2207A" w14:textId="77777777" w:rsidR="00B56298" w:rsidRDefault="00B56298">
      <w:pPr>
        <w:sectPr w:rsidR="00B56298">
          <w:pgSz w:w="11910" w:h="16840"/>
          <w:pgMar w:top="1040" w:right="440" w:bottom="1120" w:left="1500" w:header="0" w:footer="934" w:gutter="0"/>
          <w:cols w:space="720"/>
        </w:sectPr>
      </w:pPr>
    </w:p>
    <w:p w14:paraId="3864AB02" w14:textId="77777777" w:rsidR="00B56298" w:rsidRDefault="00867CC4">
      <w:pPr>
        <w:pStyle w:val="a3"/>
        <w:spacing w:before="74" w:line="242" w:lineRule="auto"/>
        <w:ind w:left="202" w:right="131"/>
      </w:pPr>
      <w:r>
        <w:t>Сонымен, келесі кезекте біз әртүрлі континенттердегі ғалымдардың ҮЕҰ қызметі туралы анықтамасына тоқталамыз.</w:t>
      </w:r>
    </w:p>
    <w:p w14:paraId="09013888" w14:textId="77777777" w:rsidR="00B56298" w:rsidRDefault="00867CC4">
      <w:pPr>
        <w:pStyle w:val="a3"/>
        <w:ind w:left="202" w:right="124"/>
      </w:pPr>
      <w:r>
        <w:t>Американдық ғалымдар азаматтық қоғам АҚШ Әділет министрлігінде тіркелген, салық жеңілдіктерін алатын коммерциялық емес ұйымдардан тұрады деп есептейді. Олар адамдардың өзін-өзі ұйымдастыруының және әлеуметтік капиталдың дамып келе жатқан теориясының маңыздылығын атап көрсетеді. Еуропа ғалымдары адамдар арасындағы кез келген ынтымақтастық қоғам үшін пайдалы және ұйымның ұйымдық-құқықтық нысанына қарамастан азаматтық қоғамның бір бөлігі ретінде танылуы керек деп, әмбебап жауап береді. Ақырында, әртүрлі елдердің көптеген саясаткерлері азаматтық қоғамды қоғамның бір бөлігі ғана емес, оң сипатталған дамудың бірегей кезеңі деп санайды [25].</w:t>
      </w:r>
    </w:p>
    <w:p w14:paraId="0EE273DB" w14:textId="77777777" w:rsidR="00B56298" w:rsidRDefault="00867CC4">
      <w:pPr>
        <w:pStyle w:val="a3"/>
        <w:ind w:left="202" w:right="127"/>
      </w:pPr>
      <w:r>
        <w:t>Жалпы алғанда, ұлттық және халықаралық ҮЕҰ мемлекетпен өзара әрекеттесудегі мүдделі тараптар болып табылады. Мүдделі тараптардың</w:t>
      </w:r>
      <w:r>
        <w:rPr>
          <w:spacing w:val="80"/>
        </w:rPr>
        <w:t xml:space="preserve"> </w:t>
      </w:r>
      <w:r>
        <w:t>барлық әртүрлілігін екі топқа бөлуге болады: ішкі және сыртқы. Ішкі мүдделі тараптарға персонал, соның ішінде басшылық пен қызметкерлер, директорлар кеңесі мен акционерлер кіреді. Мүдделі тараптардың сыртқы тобына тұтынушылар, жеткізушілер, мемлекет, БАҚ, бизнес серіктестер, жергілікті қауымдастық, қоғамдық ұйымдар, бәсекелестер және т.б. Мүдделі тараптар мемлекеттік органдармен өзара әрекеттесіп, корпоративтік әлеуметтік бағдарламаларды қалыптастырады. Мүдделі тараптармен өзара әрекеттесу қаржылық емес тәуекелдерді азайтуды және басқаруды қамтиды.</w:t>
      </w:r>
    </w:p>
    <w:p w14:paraId="20833FC0" w14:textId="77777777" w:rsidR="00B56298" w:rsidRDefault="00867CC4">
      <w:pPr>
        <w:pStyle w:val="a3"/>
        <w:ind w:left="202" w:right="128"/>
      </w:pPr>
      <w:r>
        <w:t>Мемлекет өзінің азаматтық қоғамы дамыған сайын осы процесті басқарудың біртұтас жүйесі шеңберінде мүдделі тараптармен белсенді әрекеттеседі. Мемлекеттік мүдделі тараптарды басқару процесі келесі кезеңдерді жүзеге асыру арқылы ұсынылады:</w:t>
      </w:r>
    </w:p>
    <w:p w14:paraId="66315C26" w14:textId="77777777" w:rsidR="00B56298" w:rsidRDefault="00867CC4">
      <w:pPr>
        <w:pStyle w:val="a4"/>
        <w:numPr>
          <w:ilvl w:val="0"/>
          <w:numId w:val="108"/>
        </w:numPr>
        <w:tabs>
          <w:tab w:val="left" w:pos="1213"/>
        </w:tabs>
        <w:spacing w:line="322" w:lineRule="exact"/>
        <w:ind w:left="1213" w:hanging="303"/>
        <w:jc w:val="both"/>
        <w:rPr>
          <w:sz w:val="28"/>
        </w:rPr>
      </w:pPr>
      <w:r>
        <w:rPr>
          <w:sz w:val="28"/>
        </w:rPr>
        <w:t>мүдделі</w:t>
      </w:r>
      <w:r>
        <w:rPr>
          <w:spacing w:val="-8"/>
          <w:sz w:val="28"/>
        </w:rPr>
        <w:t xml:space="preserve"> </w:t>
      </w:r>
      <w:r>
        <w:rPr>
          <w:sz w:val="28"/>
        </w:rPr>
        <w:t>тұлғаларды</w:t>
      </w:r>
      <w:r>
        <w:rPr>
          <w:spacing w:val="-7"/>
          <w:sz w:val="28"/>
        </w:rPr>
        <w:t xml:space="preserve"> </w:t>
      </w:r>
      <w:r>
        <w:rPr>
          <w:spacing w:val="-2"/>
          <w:sz w:val="28"/>
        </w:rPr>
        <w:t>анықтау;</w:t>
      </w:r>
    </w:p>
    <w:p w14:paraId="0EA90EE0" w14:textId="77777777" w:rsidR="00B56298" w:rsidRDefault="00867CC4">
      <w:pPr>
        <w:pStyle w:val="a4"/>
        <w:numPr>
          <w:ilvl w:val="0"/>
          <w:numId w:val="108"/>
        </w:numPr>
        <w:tabs>
          <w:tab w:val="left" w:pos="1213"/>
        </w:tabs>
        <w:spacing w:line="322" w:lineRule="exact"/>
        <w:ind w:left="1213" w:hanging="303"/>
        <w:jc w:val="both"/>
        <w:rPr>
          <w:sz w:val="28"/>
        </w:rPr>
      </w:pPr>
      <w:r>
        <w:rPr>
          <w:sz w:val="28"/>
        </w:rPr>
        <w:t>мүдделі</w:t>
      </w:r>
      <w:r>
        <w:rPr>
          <w:spacing w:val="-9"/>
          <w:sz w:val="28"/>
        </w:rPr>
        <w:t xml:space="preserve"> </w:t>
      </w:r>
      <w:r>
        <w:rPr>
          <w:sz w:val="28"/>
        </w:rPr>
        <w:t>тараптардың</w:t>
      </w:r>
      <w:r>
        <w:rPr>
          <w:spacing w:val="-9"/>
          <w:sz w:val="28"/>
        </w:rPr>
        <w:t xml:space="preserve"> </w:t>
      </w:r>
      <w:r>
        <w:rPr>
          <w:sz w:val="28"/>
        </w:rPr>
        <w:t>мүдделерін</w:t>
      </w:r>
      <w:r>
        <w:rPr>
          <w:spacing w:val="-9"/>
          <w:sz w:val="28"/>
        </w:rPr>
        <w:t xml:space="preserve"> </w:t>
      </w:r>
      <w:r>
        <w:rPr>
          <w:spacing w:val="-2"/>
          <w:sz w:val="28"/>
        </w:rPr>
        <w:t>талдау;</w:t>
      </w:r>
    </w:p>
    <w:p w14:paraId="06AC5E87" w14:textId="77777777" w:rsidR="00B56298" w:rsidRDefault="00867CC4">
      <w:pPr>
        <w:pStyle w:val="a4"/>
        <w:numPr>
          <w:ilvl w:val="0"/>
          <w:numId w:val="108"/>
        </w:numPr>
        <w:tabs>
          <w:tab w:val="left" w:pos="1621"/>
        </w:tabs>
        <w:ind w:left="202" w:right="124" w:firstLine="707"/>
        <w:jc w:val="both"/>
        <w:rPr>
          <w:sz w:val="28"/>
        </w:rPr>
      </w:pPr>
      <w:r>
        <w:rPr>
          <w:sz w:val="28"/>
        </w:rPr>
        <w:t xml:space="preserve">картаға түсіру: мүдделі тараптармен қарым-қатынасты </w:t>
      </w:r>
      <w:r>
        <w:rPr>
          <w:spacing w:val="-2"/>
          <w:sz w:val="28"/>
        </w:rPr>
        <w:t>визуализациялау;</w:t>
      </w:r>
    </w:p>
    <w:p w14:paraId="1DB30888" w14:textId="77777777" w:rsidR="00B56298" w:rsidRDefault="00867CC4">
      <w:pPr>
        <w:pStyle w:val="a4"/>
        <w:numPr>
          <w:ilvl w:val="0"/>
          <w:numId w:val="108"/>
        </w:numPr>
        <w:tabs>
          <w:tab w:val="left" w:pos="1363"/>
        </w:tabs>
        <w:ind w:left="202" w:right="128" w:firstLine="707"/>
        <w:jc w:val="both"/>
        <w:rPr>
          <w:sz w:val="28"/>
        </w:rPr>
      </w:pPr>
      <w:r>
        <w:rPr>
          <w:sz w:val="28"/>
        </w:rPr>
        <w:t>басымдылық: мүдделі тараптардың өзектілігін есепке алу және проблемаларды анықтау.</w:t>
      </w:r>
    </w:p>
    <w:p w14:paraId="785B18AD" w14:textId="77777777" w:rsidR="00B56298" w:rsidRDefault="00867CC4">
      <w:pPr>
        <w:pStyle w:val="a3"/>
        <w:ind w:left="202" w:right="126"/>
      </w:pPr>
      <w:r>
        <w:t>Мүдделі тараптарды басқарудың бірінші кезеңі Р.Митчелл моделі негізінде</w:t>
      </w:r>
      <w:r>
        <w:rPr>
          <w:spacing w:val="-5"/>
        </w:rPr>
        <w:t xml:space="preserve"> </w:t>
      </w:r>
      <w:r>
        <w:t>жүзеге</w:t>
      </w:r>
      <w:r>
        <w:rPr>
          <w:spacing w:val="-5"/>
        </w:rPr>
        <w:t xml:space="preserve"> </w:t>
      </w:r>
      <w:r>
        <w:t>асырылады,</w:t>
      </w:r>
      <w:r>
        <w:rPr>
          <w:spacing w:val="-6"/>
        </w:rPr>
        <w:t xml:space="preserve"> </w:t>
      </w:r>
      <w:r>
        <w:t>ол</w:t>
      </w:r>
      <w:r>
        <w:rPr>
          <w:spacing w:val="-6"/>
        </w:rPr>
        <w:t xml:space="preserve"> </w:t>
      </w:r>
      <w:r>
        <w:t>мүдделі</w:t>
      </w:r>
      <w:r>
        <w:rPr>
          <w:spacing w:val="-4"/>
        </w:rPr>
        <w:t xml:space="preserve"> </w:t>
      </w:r>
      <w:r>
        <w:t>тараптардың</w:t>
      </w:r>
      <w:r>
        <w:rPr>
          <w:spacing w:val="-5"/>
        </w:rPr>
        <w:t xml:space="preserve"> </w:t>
      </w:r>
      <w:r>
        <w:t>маңыздылығын</w:t>
      </w:r>
      <w:r>
        <w:rPr>
          <w:spacing w:val="-5"/>
        </w:rPr>
        <w:t xml:space="preserve"> </w:t>
      </w:r>
      <w:r>
        <w:t>анықтауға көмектеседі. Бұл модель мүдделі тараптарды анықтау үшін үш атрибутты пайдалануды ұсынады: заңдылық (заңдылық), билік, талаптардың өзектілігі. Бұл атрибуттар уақыт өте келе барлық мүдделі тараптар үшін өзгеруі мүмкін. Аталмыш факторлардың комбинациясы негізінде мүдделі тараптардың жеті тобы анықталған (1-сурет).</w:t>
      </w:r>
    </w:p>
    <w:p w14:paraId="59CEABCB" w14:textId="77777777" w:rsidR="00B56298" w:rsidRDefault="00B56298">
      <w:pPr>
        <w:sectPr w:rsidR="00B56298">
          <w:pgSz w:w="11910" w:h="16840"/>
          <w:pgMar w:top="1040" w:right="440" w:bottom="1200" w:left="1500" w:header="0" w:footer="934" w:gutter="0"/>
          <w:cols w:space="720"/>
        </w:sectPr>
      </w:pPr>
    </w:p>
    <w:p w14:paraId="68A169D4" w14:textId="77777777" w:rsidR="00B56298" w:rsidRDefault="00867CC4">
      <w:pPr>
        <w:pStyle w:val="a3"/>
        <w:ind w:left="910" w:firstLine="0"/>
        <w:jc w:val="left"/>
        <w:rPr>
          <w:sz w:val="20"/>
        </w:rPr>
      </w:pPr>
      <w:r>
        <w:rPr>
          <w:noProof/>
          <w:sz w:val="20"/>
          <w:lang w:val="ru-RU" w:eastAsia="ru-RU"/>
        </w:rPr>
        <w:drawing>
          <wp:inline distT="0" distB="0" distL="0" distR="0" wp14:anchorId="07E67B2C" wp14:editId="3010039A">
            <wp:extent cx="5197703" cy="3051048"/>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5197703" cy="3051048"/>
                    </a:xfrm>
                    <a:prstGeom prst="rect">
                      <a:avLst/>
                    </a:prstGeom>
                  </pic:spPr>
                </pic:pic>
              </a:graphicData>
            </a:graphic>
          </wp:inline>
        </w:drawing>
      </w:r>
    </w:p>
    <w:p w14:paraId="1365D71D" w14:textId="77777777" w:rsidR="00B56298" w:rsidRDefault="00867CC4">
      <w:pPr>
        <w:pStyle w:val="a3"/>
        <w:spacing w:before="195"/>
        <w:ind w:left="415" w:firstLine="0"/>
        <w:jc w:val="left"/>
      </w:pPr>
      <w:r>
        <w:t>Сурет</w:t>
      </w:r>
      <w:r>
        <w:rPr>
          <w:spacing w:val="-7"/>
        </w:rPr>
        <w:t xml:space="preserve"> </w:t>
      </w:r>
      <w:r>
        <w:t>1</w:t>
      </w:r>
      <w:r>
        <w:rPr>
          <w:spacing w:val="-8"/>
        </w:rPr>
        <w:t xml:space="preserve"> </w:t>
      </w:r>
      <w:r>
        <w:t>–</w:t>
      </w:r>
      <w:r>
        <w:rPr>
          <w:spacing w:val="-6"/>
        </w:rPr>
        <w:t xml:space="preserve"> </w:t>
      </w:r>
      <w:r>
        <w:t>Р.Митчеллдің</w:t>
      </w:r>
      <w:r>
        <w:rPr>
          <w:spacing w:val="-6"/>
        </w:rPr>
        <w:t xml:space="preserve"> </w:t>
      </w:r>
      <w:r>
        <w:t>мүдделі</w:t>
      </w:r>
      <w:r>
        <w:rPr>
          <w:spacing w:val="-7"/>
        </w:rPr>
        <w:t xml:space="preserve"> </w:t>
      </w:r>
      <w:r>
        <w:t>тараптардың</w:t>
      </w:r>
      <w:r>
        <w:rPr>
          <w:spacing w:val="-6"/>
        </w:rPr>
        <w:t xml:space="preserve"> </w:t>
      </w:r>
      <w:r>
        <w:t>маңыздылығын</w:t>
      </w:r>
      <w:r>
        <w:rPr>
          <w:spacing w:val="-6"/>
        </w:rPr>
        <w:t xml:space="preserve"> </w:t>
      </w:r>
      <w:r>
        <w:t>анықтау</w:t>
      </w:r>
      <w:r>
        <w:rPr>
          <w:spacing w:val="-5"/>
        </w:rPr>
        <w:t xml:space="preserve"> </w:t>
      </w:r>
      <w:r>
        <w:rPr>
          <w:spacing w:val="-2"/>
        </w:rPr>
        <w:t>үлгісі</w:t>
      </w:r>
    </w:p>
    <w:p w14:paraId="44FA38FE" w14:textId="77777777" w:rsidR="00B56298" w:rsidRDefault="00867CC4">
      <w:pPr>
        <w:spacing w:before="183"/>
        <w:ind w:left="910"/>
        <w:rPr>
          <w:sz w:val="24"/>
        </w:rPr>
      </w:pPr>
      <w:r>
        <w:rPr>
          <w:sz w:val="24"/>
        </w:rPr>
        <w:t>Ескерту</w:t>
      </w:r>
      <w:r>
        <w:rPr>
          <w:spacing w:val="-4"/>
          <w:sz w:val="24"/>
        </w:rPr>
        <w:t xml:space="preserve"> </w:t>
      </w:r>
      <w:r>
        <w:rPr>
          <w:sz w:val="24"/>
        </w:rPr>
        <w:t>–</w:t>
      </w:r>
      <w:r>
        <w:rPr>
          <w:spacing w:val="-1"/>
          <w:sz w:val="24"/>
        </w:rPr>
        <w:t xml:space="preserve"> </w:t>
      </w:r>
      <w:r>
        <w:rPr>
          <w:sz w:val="24"/>
        </w:rPr>
        <w:t>Әдебиет</w:t>
      </w:r>
      <w:r>
        <w:rPr>
          <w:spacing w:val="-2"/>
          <w:sz w:val="24"/>
        </w:rPr>
        <w:t xml:space="preserve"> </w:t>
      </w:r>
      <w:r>
        <w:rPr>
          <w:sz w:val="24"/>
        </w:rPr>
        <w:t>негізінде</w:t>
      </w:r>
      <w:r>
        <w:rPr>
          <w:spacing w:val="-2"/>
          <w:sz w:val="24"/>
        </w:rPr>
        <w:t xml:space="preserve"> </w:t>
      </w:r>
      <w:r>
        <w:rPr>
          <w:sz w:val="24"/>
        </w:rPr>
        <w:t>құралған</w:t>
      </w:r>
      <w:r>
        <w:rPr>
          <w:spacing w:val="1"/>
          <w:sz w:val="24"/>
        </w:rPr>
        <w:t xml:space="preserve"> </w:t>
      </w:r>
      <w:r>
        <w:rPr>
          <w:spacing w:val="-4"/>
          <w:sz w:val="24"/>
        </w:rPr>
        <w:t>[26]</w:t>
      </w:r>
    </w:p>
    <w:p w14:paraId="4E6950B9" w14:textId="77777777" w:rsidR="00B56298" w:rsidRDefault="00B56298">
      <w:pPr>
        <w:pStyle w:val="a3"/>
        <w:spacing w:before="47"/>
        <w:ind w:left="0" w:firstLine="0"/>
        <w:jc w:val="left"/>
        <w:rPr>
          <w:sz w:val="24"/>
        </w:rPr>
      </w:pPr>
    </w:p>
    <w:p w14:paraId="394AAAFD" w14:textId="77777777" w:rsidR="00B56298" w:rsidRDefault="00867CC4">
      <w:pPr>
        <w:pStyle w:val="a3"/>
        <w:spacing w:before="1"/>
        <w:ind w:left="202" w:right="125"/>
      </w:pPr>
      <w:r>
        <w:t>Мүдделі тараптардың жасырын тобы бір фактормен, күтілетін топ екі фактормен, категориялық топ үш фактормен сипатталады. Жасырын топ компания басшылығынан ең аз назар аударуды және мойындауды талап етеді, бұл осы мүдделі тараптармен қарым-қатынасты басқару үшін шектеулі ресурстар мен уақытпен түсіндіріледі. Күту тобы қауіпті (шұғыл және күшті), тәуелді (заңдылық және жеделдік) және басым (билік пен заңдылық) болып бөлінеді. Екі атрибуттың үйлесуі осы топтың белсенді позициясын тудырады, бұл менеджерлердің осы мүдделі тараптарға деген байыпты қатынасына әкеледі. Барлық үш ұсынылған қасиетке ие мүдделі тараптардың категориялық тобы ең ықпалды болып табылады және менеджерлер алдымен осы мүдделі тараптардың талаптарын қанағаттандыруы керек.</w:t>
      </w:r>
    </w:p>
    <w:p w14:paraId="008E8754" w14:textId="77777777" w:rsidR="00B56298" w:rsidRDefault="00867CC4">
      <w:pPr>
        <w:pStyle w:val="a3"/>
        <w:spacing w:before="1"/>
        <w:ind w:left="202" w:right="126"/>
      </w:pPr>
      <w:r>
        <w:t>Мүдделі тараптардың мүдделерін (талаптарын) және олардан күтетін үміттерді талдау үшін басқарудың екінші кезеңінде мемлекет пен мүдделі тараптардың өзара әрекеттесу тетігін қарастыру ұсынылады. Мүдделі тараптардың әрбір тобы үшін мүдделі тараптардың негізгі талаптары мен күтулері анықталады. Мемлекеттік органдар мыналарды талап етеді: мүдделі тұлғаның қызметі қолданыстағы ережелерге сәйкес болуы және жұмыспен қамтылғандар санын арттыруға ықпал етуі керек; орналасқан аймақтардың экономикалық дамуы мен әлеуметтік әл-ауқатын қамтамасыз ету. Мүдделі тараптар мемлекеттен оң инвестициялық ахуал құруды, әкімшілік кедергілер мен салық мөлшерлемелерін төмендетуді, жарғылық қызметті жүзеге асырудағы кедергілерді жоюды және қызметтің тиімділігін арттыруда ынтымақтасуды күтеді.</w:t>
      </w:r>
    </w:p>
    <w:p w14:paraId="76EA45B4" w14:textId="77777777" w:rsidR="00B56298" w:rsidRDefault="00867CC4">
      <w:pPr>
        <w:pStyle w:val="a3"/>
        <w:spacing w:before="1"/>
        <w:ind w:left="202" w:right="126"/>
      </w:pPr>
      <w:r>
        <w:t>Мүдделі тараптарды басқарудың үшінші кезеңі О. Менделоу матрицасын құру</w:t>
      </w:r>
      <w:r>
        <w:rPr>
          <w:spacing w:val="47"/>
        </w:rPr>
        <w:t xml:space="preserve">  </w:t>
      </w:r>
      <w:r>
        <w:t>және</w:t>
      </w:r>
      <w:r>
        <w:rPr>
          <w:spacing w:val="46"/>
        </w:rPr>
        <w:t xml:space="preserve">  </w:t>
      </w:r>
      <w:r>
        <w:t>талдау</w:t>
      </w:r>
      <w:r>
        <w:rPr>
          <w:spacing w:val="47"/>
        </w:rPr>
        <w:t xml:space="preserve">  </w:t>
      </w:r>
      <w:r>
        <w:t>арқылы</w:t>
      </w:r>
      <w:r>
        <w:rPr>
          <w:spacing w:val="46"/>
        </w:rPr>
        <w:t xml:space="preserve">  </w:t>
      </w:r>
      <w:r>
        <w:t>жүзеге</w:t>
      </w:r>
      <w:r>
        <w:rPr>
          <w:spacing w:val="47"/>
        </w:rPr>
        <w:t xml:space="preserve">  </w:t>
      </w:r>
      <w:r>
        <w:t>асырылады.</w:t>
      </w:r>
      <w:r>
        <w:rPr>
          <w:spacing w:val="46"/>
        </w:rPr>
        <w:t xml:space="preserve">  </w:t>
      </w:r>
      <w:r>
        <w:t>О.</w:t>
      </w:r>
      <w:r>
        <w:rPr>
          <w:spacing w:val="47"/>
        </w:rPr>
        <w:t xml:space="preserve">  </w:t>
      </w:r>
      <w:r>
        <w:t>Менделоу</w:t>
      </w:r>
      <w:r>
        <w:rPr>
          <w:spacing w:val="47"/>
        </w:rPr>
        <w:t xml:space="preserve">  </w:t>
      </w:r>
      <w:r>
        <w:rPr>
          <w:spacing w:val="-2"/>
        </w:rPr>
        <w:t>«Мүдделі</w:t>
      </w:r>
    </w:p>
    <w:p w14:paraId="14810055" w14:textId="77777777" w:rsidR="00B56298" w:rsidRDefault="00B56298">
      <w:pPr>
        <w:sectPr w:rsidR="00B56298">
          <w:pgSz w:w="11910" w:h="16840"/>
          <w:pgMar w:top="1220" w:right="440" w:bottom="1200" w:left="1500" w:header="0" w:footer="934" w:gutter="0"/>
          <w:cols w:space="720"/>
        </w:sectPr>
      </w:pPr>
    </w:p>
    <w:p w14:paraId="33F67826" w14:textId="77777777" w:rsidR="00B56298" w:rsidRDefault="00867CC4">
      <w:pPr>
        <w:pStyle w:val="a3"/>
        <w:spacing w:before="74" w:line="242" w:lineRule="auto"/>
        <w:ind w:left="202" w:firstLine="0"/>
        <w:jc w:val="left"/>
      </w:pPr>
      <w:r>
        <w:t>тараптарды</w:t>
      </w:r>
      <w:r>
        <w:rPr>
          <w:spacing w:val="40"/>
        </w:rPr>
        <w:t xml:space="preserve"> </w:t>
      </w:r>
      <w:r>
        <w:t>орналастыру»</w:t>
      </w:r>
      <w:r>
        <w:rPr>
          <w:spacing w:val="40"/>
        </w:rPr>
        <w:t xml:space="preserve"> </w:t>
      </w:r>
      <w:r>
        <w:t>атты</w:t>
      </w:r>
      <w:r>
        <w:rPr>
          <w:spacing w:val="40"/>
        </w:rPr>
        <w:t xml:space="preserve"> </w:t>
      </w:r>
      <w:r>
        <w:t>еңбегінде</w:t>
      </w:r>
      <w:r>
        <w:rPr>
          <w:spacing w:val="40"/>
        </w:rPr>
        <w:t xml:space="preserve"> </w:t>
      </w:r>
      <w:r>
        <w:t>мүдделі</w:t>
      </w:r>
      <w:r>
        <w:rPr>
          <w:spacing w:val="40"/>
        </w:rPr>
        <w:t xml:space="preserve"> </w:t>
      </w:r>
      <w:r>
        <w:t>тараптарды</w:t>
      </w:r>
      <w:r>
        <w:rPr>
          <w:spacing w:val="40"/>
        </w:rPr>
        <w:t xml:space="preserve"> </w:t>
      </w:r>
      <w:r>
        <w:t>жүйелеу</w:t>
      </w:r>
      <w:r>
        <w:rPr>
          <w:spacing w:val="40"/>
        </w:rPr>
        <w:t xml:space="preserve"> </w:t>
      </w:r>
      <w:r>
        <w:t>үшін билік пен қызығушылық матрицасын пайдалануды ұсынады (2-сурет).</w:t>
      </w:r>
    </w:p>
    <w:p w14:paraId="116C1749" w14:textId="77777777" w:rsidR="00B56298" w:rsidRDefault="00B56298">
      <w:pPr>
        <w:pStyle w:val="a3"/>
        <w:ind w:left="0" w:firstLine="0"/>
        <w:jc w:val="left"/>
        <w:rPr>
          <w:sz w:val="20"/>
        </w:rPr>
      </w:pPr>
    </w:p>
    <w:p w14:paraId="7AC5F7F3" w14:textId="77777777" w:rsidR="00B56298" w:rsidRDefault="00867CC4">
      <w:pPr>
        <w:pStyle w:val="a3"/>
        <w:spacing w:before="26"/>
        <w:ind w:left="0" w:firstLine="0"/>
        <w:jc w:val="left"/>
        <w:rPr>
          <w:sz w:val="20"/>
        </w:rPr>
      </w:pPr>
      <w:r>
        <w:rPr>
          <w:noProof/>
          <w:lang w:val="ru-RU" w:eastAsia="ru-RU"/>
        </w:rPr>
        <w:drawing>
          <wp:anchor distT="0" distB="0" distL="0" distR="0" simplePos="0" relativeHeight="251655680" behindDoc="1" locked="0" layoutInCell="1" allowOverlap="1" wp14:anchorId="716702C2" wp14:editId="17E1C830">
            <wp:simplePos x="0" y="0"/>
            <wp:positionH relativeFrom="page">
              <wp:posOffset>1130675</wp:posOffset>
            </wp:positionH>
            <wp:positionV relativeFrom="paragraph">
              <wp:posOffset>178256</wp:posOffset>
            </wp:positionV>
            <wp:extent cx="5966349" cy="2837688"/>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5966349" cy="2837688"/>
                    </a:xfrm>
                    <a:prstGeom prst="rect">
                      <a:avLst/>
                    </a:prstGeom>
                  </pic:spPr>
                </pic:pic>
              </a:graphicData>
            </a:graphic>
          </wp:anchor>
        </w:drawing>
      </w:r>
    </w:p>
    <w:p w14:paraId="17C61A78" w14:textId="77777777" w:rsidR="00B56298" w:rsidRDefault="00867CC4">
      <w:pPr>
        <w:pStyle w:val="a3"/>
        <w:spacing w:before="292"/>
        <w:ind w:left="2341" w:firstLine="0"/>
        <w:jc w:val="left"/>
      </w:pPr>
      <w:r>
        <w:t>Сурет</w:t>
      </w:r>
      <w:r>
        <w:rPr>
          <w:spacing w:val="-6"/>
        </w:rPr>
        <w:t xml:space="preserve"> </w:t>
      </w:r>
      <w:r>
        <w:t>2</w:t>
      </w:r>
      <w:r>
        <w:rPr>
          <w:spacing w:val="-5"/>
        </w:rPr>
        <w:t xml:space="preserve"> </w:t>
      </w:r>
      <w:r>
        <w:t>–</w:t>
      </w:r>
      <w:r>
        <w:rPr>
          <w:spacing w:val="-4"/>
        </w:rPr>
        <w:t xml:space="preserve"> </w:t>
      </w:r>
      <w:r>
        <w:t>Билік/мүдделер</w:t>
      </w:r>
      <w:r>
        <w:rPr>
          <w:spacing w:val="-3"/>
        </w:rPr>
        <w:t xml:space="preserve"> </w:t>
      </w:r>
      <w:r>
        <w:t>матрицасы</w:t>
      </w:r>
      <w:r>
        <w:rPr>
          <w:spacing w:val="-3"/>
        </w:rPr>
        <w:t xml:space="preserve"> </w:t>
      </w:r>
      <w:r>
        <w:t>О.</w:t>
      </w:r>
      <w:r>
        <w:rPr>
          <w:spacing w:val="-6"/>
        </w:rPr>
        <w:t xml:space="preserve"> </w:t>
      </w:r>
      <w:r>
        <w:rPr>
          <w:spacing w:val="-2"/>
        </w:rPr>
        <w:t>Менделоу</w:t>
      </w:r>
    </w:p>
    <w:p w14:paraId="25F2245E" w14:textId="77777777" w:rsidR="00B56298" w:rsidRDefault="00867CC4">
      <w:pPr>
        <w:spacing w:before="184"/>
        <w:ind w:left="910"/>
        <w:rPr>
          <w:sz w:val="24"/>
        </w:rPr>
      </w:pPr>
      <w:r>
        <w:rPr>
          <w:sz w:val="24"/>
        </w:rPr>
        <w:t>Ескерту</w:t>
      </w:r>
      <w:r>
        <w:rPr>
          <w:spacing w:val="-4"/>
          <w:sz w:val="24"/>
        </w:rPr>
        <w:t xml:space="preserve"> </w:t>
      </w:r>
      <w:r>
        <w:rPr>
          <w:sz w:val="24"/>
        </w:rPr>
        <w:t>–</w:t>
      </w:r>
      <w:r>
        <w:rPr>
          <w:spacing w:val="-1"/>
          <w:sz w:val="24"/>
        </w:rPr>
        <w:t xml:space="preserve"> </w:t>
      </w:r>
      <w:r>
        <w:rPr>
          <w:sz w:val="24"/>
        </w:rPr>
        <w:t>Әдебиет</w:t>
      </w:r>
      <w:r>
        <w:rPr>
          <w:spacing w:val="-2"/>
          <w:sz w:val="24"/>
        </w:rPr>
        <w:t xml:space="preserve"> </w:t>
      </w:r>
      <w:r>
        <w:rPr>
          <w:sz w:val="24"/>
        </w:rPr>
        <w:t>негізінде</w:t>
      </w:r>
      <w:r>
        <w:rPr>
          <w:spacing w:val="-2"/>
          <w:sz w:val="24"/>
        </w:rPr>
        <w:t xml:space="preserve"> </w:t>
      </w:r>
      <w:r>
        <w:rPr>
          <w:sz w:val="24"/>
        </w:rPr>
        <w:t>құралған</w:t>
      </w:r>
      <w:r>
        <w:rPr>
          <w:spacing w:val="1"/>
          <w:sz w:val="24"/>
        </w:rPr>
        <w:t xml:space="preserve"> </w:t>
      </w:r>
      <w:r>
        <w:rPr>
          <w:spacing w:val="-4"/>
          <w:sz w:val="24"/>
        </w:rPr>
        <w:t>[27]</w:t>
      </w:r>
    </w:p>
    <w:p w14:paraId="5569FB85" w14:textId="77777777" w:rsidR="00B56298" w:rsidRDefault="00B56298">
      <w:pPr>
        <w:pStyle w:val="a3"/>
        <w:spacing w:before="46"/>
        <w:ind w:left="0" w:firstLine="0"/>
        <w:jc w:val="left"/>
        <w:rPr>
          <w:sz w:val="24"/>
        </w:rPr>
      </w:pPr>
    </w:p>
    <w:p w14:paraId="5DE30132" w14:textId="77777777" w:rsidR="00B56298" w:rsidRDefault="00867CC4">
      <w:pPr>
        <w:pStyle w:val="a3"/>
        <w:spacing w:before="1"/>
        <w:ind w:left="202" w:right="121"/>
      </w:pPr>
      <w:r>
        <w:t>Мүдделі тараптар екі</w:t>
      </w:r>
      <w:r>
        <w:rPr>
          <w:spacing w:val="-2"/>
        </w:rPr>
        <w:t xml:space="preserve"> </w:t>
      </w:r>
      <w:r>
        <w:t>параметрге –</w:t>
      </w:r>
      <w:r>
        <w:rPr>
          <w:spacing w:val="-1"/>
        </w:rPr>
        <w:t xml:space="preserve"> </w:t>
      </w:r>
      <w:r>
        <w:t>қуат</w:t>
      </w:r>
      <w:r>
        <w:rPr>
          <w:spacing w:val="-3"/>
        </w:rPr>
        <w:t xml:space="preserve"> </w:t>
      </w:r>
      <w:r>
        <w:t>пен қызығушылыққа –</w:t>
      </w:r>
      <w:r>
        <w:rPr>
          <w:spacing w:val="-1"/>
        </w:rPr>
        <w:t xml:space="preserve"> </w:t>
      </w:r>
      <w:r>
        <w:t>және әрбір параметрдің екі сипаттамасына негізделген О. Менделоу матрицасы арқылы бағаланады: минималды (төменгі кезең) және максималды (жоғары).</w:t>
      </w:r>
      <w:r>
        <w:rPr>
          <w:spacing w:val="40"/>
        </w:rPr>
        <w:t xml:space="preserve"> </w:t>
      </w:r>
      <w:r>
        <w:t>Осылайша, мүдделі тараптарды төрт шаршыға бөлуге болады. Бұл әдістің негізгі мақсаттарының бірі мүдделі тараптардың мемлекет пен қоғамға әсерін талдау</w:t>
      </w:r>
      <w:r>
        <w:rPr>
          <w:spacing w:val="-1"/>
        </w:rPr>
        <w:t xml:space="preserve"> </w:t>
      </w:r>
      <w:r>
        <w:t>болып</w:t>
      </w:r>
      <w:r>
        <w:rPr>
          <w:spacing w:val="-1"/>
        </w:rPr>
        <w:t xml:space="preserve"> </w:t>
      </w:r>
      <w:r>
        <w:t>табылады.</w:t>
      </w:r>
      <w:r>
        <w:rPr>
          <w:spacing w:val="-4"/>
        </w:rPr>
        <w:t xml:space="preserve"> </w:t>
      </w:r>
      <w:r>
        <w:t>О. Менделоудың</w:t>
      </w:r>
      <w:r>
        <w:rPr>
          <w:spacing w:val="-3"/>
        </w:rPr>
        <w:t xml:space="preserve"> </w:t>
      </w:r>
      <w:r>
        <w:t>билік</w:t>
      </w:r>
      <w:r>
        <w:rPr>
          <w:spacing w:val="-1"/>
        </w:rPr>
        <w:t xml:space="preserve"> </w:t>
      </w:r>
      <w:r>
        <w:t>пен</w:t>
      </w:r>
      <w:r>
        <w:rPr>
          <w:spacing w:val="-1"/>
        </w:rPr>
        <w:t xml:space="preserve"> </w:t>
      </w:r>
      <w:r>
        <w:t>мүдде</w:t>
      </w:r>
      <w:r>
        <w:rPr>
          <w:spacing w:val="-3"/>
        </w:rPr>
        <w:t xml:space="preserve"> </w:t>
      </w:r>
      <w:r>
        <w:t>матрицасы</w:t>
      </w:r>
      <w:r>
        <w:rPr>
          <w:spacing w:val="-1"/>
        </w:rPr>
        <w:t xml:space="preserve"> </w:t>
      </w:r>
      <w:r>
        <w:t>мүдделер мен ықпалға негізделген мүдделі тараптарды басқарудың негізгі элементі</w:t>
      </w:r>
      <w:r>
        <w:rPr>
          <w:spacing w:val="40"/>
        </w:rPr>
        <w:t xml:space="preserve"> </w:t>
      </w:r>
      <w:r>
        <w:t>болып табылады. Мүдделі тұлғалардың (мүдделі тұлғаның) мүддесі оның мемлекет қызметіне деген қызығушылығына негізделеді. Мүдделі тараптардың ықпалы «қуаттың пайыздық үлесі» формуласымен анықталады.</w:t>
      </w:r>
    </w:p>
    <w:p w14:paraId="68B1B9DF" w14:textId="77777777" w:rsidR="00B56298" w:rsidRDefault="00867CC4">
      <w:pPr>
        <w:pStyle w:val="a3"/>
        <w:spacing w:before="1"/>
        <w:ind w:left="202" w:right="125"/>
      </w:pPr>
      <w:r>
        <w:t>Нәтижесінде біз мүдделі тараптардың төрт тобын аламыз: жоғарғы сол жақ шаршыда - билігі жоғары және қызығушылық деңгейі төмен топ; төменгі сол жақ шаршы – әсер ету деңгейі төмен және қызығушылық деңгейі төмен</w:t>
      </w:r>
      <w:r>
        <w:rPr>
          <w:spacing w:val="80"/>
        </w:rPr>
        <w:t xml:space="preserve"> </w:t>
      </w:r>
      <w:r>
        <w:t>топ;</w:t>
      </w:r>
      <w:r>
        <w:rPr>
          <w:spacing w:val="-1"/>
        </w:rPr>
        <w:t xml:space="preserve"> </w:t>
      </w:r>
      <w:r>
        <w:t>жоғарғы</w:t>
      </w:r>
      <w:r>
        <w:rPr>
          <w:spacing w:val="-1"/>
        </w:rPr>
        <w:t xml:space="preserve"> </w:t>
      </w:r>
      <w:r>
        <w:t>оң</w:t>
      </w:r>
      <w:r>
        <w:rPr>
          <w:spacing w:val="-1"/>
        </w:rPr>
        <w:t xml:space="preserve"> </w:t>
      </w:r>
      <w:r>
        <w:t>жақ</w:t>
      </w:r>
      <w:r>
        <w:rPr>
          <w:spacing w:val="-1"/>
        </w:rPr>
        <w:t xml:space="preserve"> </w:t>
      </w:r>
      <w:r>
        <w:t>шаршы – ең</w:t>
      </w:r>
      <w:r>
        <w:rPr>
          <w:spacing w:val="-1"/>
        </w:rPr>
        <w:t xml:space="preserve"> </w:t>
      </w:r>
      <w:r>
        <w:t>үлкен</w:t>
      </w:r>
      <w:r>
        <w:rPr>
          <w:spacing w:val="-3"/>
        </w:rPr>
        <w:t xml:space="preserve"> </w:t>
      </w:r>
      <w:r>
        <w:t>ықпалға</w:t>
      </w:r>
      <w:r>
        <w:rPr>
          <w:spacing w:val="-2"/>
        </w:rPr>
        <w:t xml:space="preserve"> </w:t>
      </w:r>
      <w:r>
        <w:t>және</w:t>
      </w:r>
      <w:r>
        <w:rPr>
          <w:spacing w:val="-3"/>
        </w:rPr>
        <w:t xml:space="preserve"> </w:t>
      </w:r>
      <w:r>
        <w:t>ең</w:t>
      </w:r>
      <w:r>
        <w:rPr>
          <w:spacing w:val="-3"/>
        </w:rPr>
        <w:t xml:space="preserve"> </w:t>
      </w:r>
      <w:r>
        <w:t>үлкен</w:t>
      </w:r>
      <w:r>
        <w:rPr>
          <w:spacing w:val="-1"/>
        </w:rPr>
        <w:t xml:space="preserve"> </w:t>
      </w:r>
      <w:r>
        <w:t>қызығушылыққа ие мүдделі тараптар тобы; төменгі оң жақтағы шаршы қызығушылық деңгейі жоғары және әсер ету деңгейі төмен мүдделі тараптар тобын білдіреді. Соңғы топ бизнестің әлеуметтік жауапкершілігі жобаларын жүзеге асыру кезінде компанияның әлеуметтік бағдарламалар пулын қалыптастыруға белсендірек қатысуы керек. Мүдделі тараптардың қатысуын басқарудың төртінші кезеңі жоғарғы оң жақтағы мүдделі тараптармен өзара әрекеттесуді жандандыру мақсатында жүзеге асырылады, олар «негізгі мүдделі тараптар» деп аталады.</w:t>
      </w:r>
    </w:p>
    <w:p w14:paraId="053490A2" w14:textId="77777777" w:rsidR="00B56298" w:rsidRDefault="00867CC4">
      <w:pPr>
        <w:pStyle w:val="a3"/>
        <w:spacing w:line="242" w:lineRule="auto"/>
        <w:ind w:left="202" w:right="124"/>
      </w:pPr>
      <w:r>
        <w:t>Мемлекеттік органдар мүдделі тараптармен өзара іс-қимыл жасай отырып,</w:t>
      </w:r>
      <w:r>
        <w:rPr>
          <w:spacing w:val="18"/>
        </w:rPr>
        <w:t xml:space="preserve"> </w:t>
      </w:r>
      <w:r>
        <w:t>макроэкономикалық</w:t>
      </w:r>
      <w:r>
        <w:rPr>
          <w:spacing w:val="19"/>
        </w:rPr>
        <w:t xml:space="preserve"> </w:t>
      </w:r>
      <w:r>
        <w:t>және</w:t>
      </w:r>
      <w:r>
        <w:rPr>
          <w:spacing w:val="19"/>
        </w:rPr>
        <w:t xml:space="preserve"> </w:t>
      </w:r>
      <w:r>
        <w:t>әлеуметтік</w:t>
      </w:r>
      <w:r>
        <w:rPr>
          <w:spacing w:val="19"/>
        </w:rPr>
        <w:t xml:space="preserve"> </w:t>
      </w:r>
      <w:r>
        <w:t>саясатты</w:t>
      </w:r>
      <w:r>
        <w:rPr>
          <w:spacing w:val="17"/>
        </w:rPr>
        <w:t xml:space="preserve"> </w:t>
      </w:r>
      <w:r>
        <w:t>басқаруды</w:t>
      </w:r>
      <w:r>
        <w:rPr>
          <w:spacing w:val="17"/>
        </w:rPr>
        <w:t xml:space="preserve"> </w:t>
      </w:r>
      <w:r>
        <w:rPr>
          <w:spacing w:val="-2"/>
        </w:rPr>
        <w:t>қамтамасыз</w:t>
      </w:r>
    </w:p>
    <w:p w14:paraId="4C9D4A8D" w14:textId="77777777" w:rsidR="00B56298" w:rsidRDefault="00B56298">
      <w:pPr>
        <w:spacing w:line="242" w:lineRule="auto"/>
        <w:sectPr w:rsidR="00B56298">
          <w:pgSz w:w="11910" w:h="16840"/>
          <w:pgMar w:top="1040" w:right="440" w:bottom="1180" w:left="1500" w:header="0" w:footer="934" w:gutter="0"/>
          <w:cols w:space="720"/>
        </w:sectPr>
      </w:pPr>
    </w:p>
    <w:p w14:paraId="4941E9CD" w14:textId="77777777" w:rsidR="00B56298" w:rsidRDefault="00867CC4">
      <w:pPr>
        <w:pStyle w:val="a3"/>
        <w:spacing w:before="74"/>
        <w:ind w:left="202" w:right="120" w:firstLine="0"/>
      </w:pPr>
      <w:r>
        <w:t>етеді, сондай-ақ мүдделі тараптардың мүдделерін лоббирлеуге мүмкіндік береді. Біздің зерттеу тақырыбымыздың контекстінде ҮЕҰ мүдделі тараптар болып табылады, сондықтан олардың мемлекетпен өзара әрекеттесу кезіндегі үлесі: сындарлы ынтымақтастық, стандарттарды ерікті қолдану, қолайлы қоғамдық пікір, сондай-ақ өзара қолдау және бейімделу және «әлеуметтік лицензия операция жасау». 20 ғасырдың аяғы – 21 ғасырдың басында. Жаһандық экономиканы басқаруға қатысушылар шеңберінің жылдам кеңеюі байқалды. Мемлекеттік емес субъектілер жаһандық басқаруды көбірек өз қолдарына алуда. Жаһандық экономиканы басқару жүйесінде болып жатқан өзгерістер мемлекеттер деңгейінде (негізгі субъектілер ретінде) және мемлекеттік емес құрылымдар деңгейінде (қосымша субъектілер) байқалады. Мемлекеттік емес субъектілердің ұстанымдарының күшеюі олардың табиғаты, мәні мен қызметі халықаралық ғылыми зерттеулердің өзегіне айналды. Қазіргі уақытта оларды зерттеу қарқындап, сараланатыны анық, бұл әлемдік экономиканы басқару жүйесінің болашағы үшін зерттеу мәселесінің өзектілігін көрсетеді. ҮЕҰ – бұл мемлекеттік органдар өзара әрекеттесетін мүдделі тараптар. Мемлекет ҮЕҰ-мен өзінің даму стратегиясын негізге ала отырып, олармен нақты байланыс жүйесін құруы керек. Мүдделі тараптармен – ҮЕҰ- мен өзара әрекеттесуді бастамас бұрын олардың негізгі талаптары мен күтулерін егжей-тегжейлі талдау, содан кейін негізгі мүдделі тараптарды анықтау қажет. Мүдделі тараптар ретінде мемлекеттік органдар мен ҮЕҰ арасындағы тиімді өзара іс-қимылды құру келесі нәтижелерге қол жеткізуге көмектеседі: – қаржылық емес тәуекелдерді азайтуды және басқаруды қамтамасыз ету; – тұрақты даму мақсаттарына қол жеткізу үшін ресурстарды біріктіру; – мемлекеттің және үкіметтік емес ұйымдардың сыртқы және ішкі ортасын бағалау; – түпкілікті өнімді жақсарту мақсатында ҮЕҰ-мен ақпарат алмасуды қамтамасыз ету (бірлескен іс-шаралар, жүзеге асырылып жатқан жобалар); – мемлекет пен ҮЕҰ арасында сенімді қарым-қатынас орнату. Мемлекет пен ҮЕҰ арасындағы жоғары сапалы өзара іс-қимыл ел мен оның тұрғындарының игілігі үшін оның тиімділігін арттыруға көмектеседі. Мүдделі тараптармен өзара іс-қимыл мемлекетке әлеуметтік капиталды арттыруға, қаржылық емес тәуекелдерді азайтуға және дамудың жаңа мүмкіндіктерін анықтауға көмектеседі.</w:t>
      </w:r>
    </w:p>
    <w:p w14:paraId="00B32A81" w14:textId="77777777" w:rsidR="00B56298" w:rsidRDefault="00867CC4">
      <w:pPr>
        <w:pStyle w:val="a3"/>
        <w:spacing w:before="4"/>
        <w:ind w:left="202" w:right="121"/>
      </w:pPr>
      <w:r>
        <w:t>Н. Буллейн мен Р. Тофтисованың зерттеулерінде ҮЕҰ-ның мемлекеттік қолдауымен өзара әрекеттесу моделі келесідей жүзеге асырылады (1-кесте).</w:t>
      </w:r>
    </w:p>
    <w:p w14:paraId="74723FD9" w14:textId="77777777" w:rsidR="00B56298" w:rsidRDefault="00867CC4">
      <w:pPr>
        <w:pStyle w:val="a3"/>
        <w:spacing w:before="321"/>
        <w:ind w:left="202" w:firstLine="0"/>
      </w:pPr>
      <w:r>
        <w:t>Кесте</w:t>
      </w:r>
      <w:r>
        <w:rPr>
          <w:spacing w:val="-6"/>
        </w:rPr>
        <w:t xml:space="preserve"> </w:t>
      </w:r>
      <w:r>
        <w:t>1</w:t>
      </w:r>
      <w:r>
        <w:rPr>
          <w:spacing w:val="-7"/>
        </w:rPr>
        <w:t xml:space="preserve"> </w:t>
      </w:r>
      <w:r>
        <w:t>‒</w:t>
      </w:r>
      <w:r>
        <w:rPr>
          <w:spacing w:val="-4"/>
        </w:rPr>
        <w:t xml:space="preserve"> </w:t>
      </w:r>
      <w:r>
        <w:t>ҮЕҰ-ды</w:t>
      </w:r>
      <w:r>
        <w:rPr>
          <w:spacing w:val="-4"/>
        </w:rPr>
        <w:t xml:space="preserve"> </w:t>
      </w:r>
      <w:r>
        <w:t>мемлекет</w:t>
      </w:r>
      <w:r>
        <w:rPr>
          <w:spacing w:val="-4"/>
        </w:rPr>
        <w:t xml:space="preserve"> </w:t>
      </w:r>
      <w:r>
        <w:t>тарапынан</w:t>
      </w:r>
      <w:r>
        <w:rPr>
          <w:spacing w:val="-7"/>
        </w:rPr>
        <w:t xml:space="preserve"> </w:t>
      </w:r>
      <w:r>
        <w:t>ұйымдастыру</w:t>
      </w:r>
      <w:r>
        <w:rPr>
          <w:spacing w:val="-3"/>
        </w:rPr>
        <w:t xml:space="preserve"> </w:t>
      </w:r>
      <w:r>
        <w:t>және</w:t>
      </w:r>
      <w:r>
        <w:rPr>
          <w:spacing w:val="-7"/>
        </w:rPr>
        <w:t xml:space="preserve"> </w:t>
      </w:r>
      <w:r>
        <w:t>қолдау</w:t>
      </w:r>
      <w:r>
        <w:rPr>
          <w:spacing w:val="-2"/>
        </w:rPr>
        <w:t xml:space="preserve"> түрлері</w:t>
      </w:r>
    </w:p>
    <w:p w14:paraId="5E084F62" w14:textId="77777777" w:rsidR="00B56298" w:rsidRDefault="00B56298">
      <w:pPr>
        <w:pStyle w:val="a3"/>
        <w:spacing w:after="1"/>
        <w:ind w:left="0" w:firstLine="0"/>
        <w:jc w:val="left"/>
        <w:rPr>
          <w:sz w:val="16"/>
        </w:r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824"/>
      </w:tblGrid>
      <w:tr w:rsidR="00B56298" w14:paraId="0251EC62" w14:textId="77777777">
        <w:trPr>
          <w:trHeight w:val="276"/>
        </w:trPr>
        <w:tc>
          <w:tcPr>
            <w:tcW w:w="4808" w:type="dxa"/>
          </w:tcPr>
          <w:p w14:paraId="7FDA4906" w14:textId="77777777" w:rsidR="00B56298" w:rsidRDefault="00867CC4">
            <w:pPr>
              <w:pStyle w:val="TableParagraph"/>
              <w:spacing w:line="256" w:lineRule="exact"/>
              <w:ind w:left="26"/>
              <w:jc w:val="center"/>
              <w:rPr>
                <w:sz w:val="24"/>
              </w:rPr>
            </w:pPr>
            <w:r>
              <w:rPr>
                <w:sz w:val="24"/>
              </w:rPr>
              <w:t>Ұйым</w:t>
            </w:r>
            <w:r>
              <w:rPr>
                <w:spacing w:val="-3"/>
                <w:sz w:val="24"/>
              </w:rPr>
              <w:t xml:space="preserve"> </w:t>
            </w:r>
            <w:r>
              <w:rPr>
                <w:spacing w:val="-4"/>
                <w:sz w:val="24"/>
              </w:rPr>
              <w:t>түрі</w:t>
            </w:r>
          </w:p>
        </w:tc>
        <w:tc>
          <w:tcPr>
            <w:tcW w:w="4824" w:type="dxa"/>
          </w:tcPr>
          <w:p w14:paraId="743076FE" w14:textId="77777777" w:rsidR="00B56298" w:rsidRDefault="00867CC4">
            <w:pPr>
              <w:pStyle w:val="TableParagraph"/>
              <w:spacing w:line="256" w:lineRule="exact"/>
              <w:ind w:left="29" w:right="1"/>
              <w:jc w:val="center"/>
              <w:rPr>
                <w:sz w:val="24"/>
              </w:rPr>
            </w:pPr>
            <w:r>
              <w:rPr>
                <w:sz w:val="24"/>
              </w:rPr>
              <w:t>Үеұ</w:t>
            </w:r>
            <w:r>
              <w:rPr>
                <w:spacing w:val="-3"/>
                <w:sz w:val="24"/>
              </w:rPr>
              <w:t xml:space="preserve"> </w:t>
            </w:r>
            <w:r>
              <w:rPr>
                <w:sz w:val="24"/>
              </w:rPr>
              <w:t>қолдау</w:t>
            </w:r>
            <w:r>
              <w:rPr>
                <w:spacing w:val="-1"/>
                <w:sz w:val="24"/>
              </w:rPr>
              <w:t xml:space="preserve"> </w:t>
            </w:r>
            <w:r>
              <w:rPr>
                <w:spacing w:val="-4"/>
                <w:sz w:val="24"/>
              </w:rPr>
              <w:t>түрі</w:t>
            </w:r>
          </w:p>
        </w:tc>
      </w:tr>
      <w:tr w:rsidR="00B56298" w14:paraId="3C91EF33" w14:textId="77777777">
        <w:trPr>
          <w:trHeight w:val="275"/>
        </w:trPr>
        <w:tc>
          <w:tcPr>
            <w:tcW w:w="4808" w:type="dxa"/>
          </w:tcPr>
          <w:p w14:paraId="1BE613B1" w14:textId="77777777" w:rsidR="00B56298" w:rsidRDefault="00867CC4">
            <w:pPr>
              <w:pStyle w:val="TableParagraph"/>
              <w:spacing w:line="256" w:lineRule="exact"/>
              <w:ind w:left="26"/>
              <w:jc w:val="center"/>
              <w:rPr>
                <w:sz w:val="24"/>
              </w:rPr>
            </w:pPr>
            <w:r>
              <w:rPr>
                <w:spacing w:val="-10"/>
                <w:sz w:val="24"/>
              </w:rPr>
              <w:t>1</w:t>
            </w:r>
          </w:p>
        </w:tc>
        <w:tc>
          <w:tcPr>
            <w:tcW w:w="4824" w:type="dxa"/>
          </w:tcPr>
          <w:p w14:paraId="648E2798" w14:textId="77777777" w:rsidR="00B56298" w:rsidRDefault="00867CC4">
            <w:pPr>
              <w:pStyle w:val="TableParagraph"/>
              <w:spacing w:line="256" w:lineRule="exact"/>
              <w:ind w:left="29"/>
              <w:jc w:val="center"/>
              <w:rPr>
                <w:sz w:val="24"/>
              </w:rPr>
            </w:pPr>
            <w:r>
              <w:rPr>
                <w:spacing w:val="-10"/>
                <w:sz w:val="24"/>
              </w:rPr>
              <w:t>2</w:t>
            </w:r>
          </w:p>
        </w:tc>
      </w:tr>
      <w:tr w:rsidR="00B56298" w14:paraId="1925D660" w14:textId="77777777">
        <w:trPr>
          <w:trHeight w:val="275"/>
        </w:trPr>
        <w:tc>
          <w:tcPr>
            <w:tcW w:w="9632" w:type="dxa"/>
            <w:gridSpan w:val="2"/>
          </w:tcPr>
          <w:p w14:paraId="45925078" w14:textId="77777777" w:rsidR="00B56298" w:rsidRDefault="00867CC4">
            <w:pPr>
              <w:pStyle w:val="TableParagraph"/>
              <w:spacing w:line="256" w:lineRule="exact"/>
              <w:ind w:left="3309"/>
              <w:rPr>
                <w:i/>
                <w:sz w:val="24"/>
              </w:rPr>
            </w:pPr>
            <w:r>
              <w:rPr>
                <w:i/>
                <w:sz w:val="24"/>
              </w:rPr>
              <w:t>A.</w:t>
            </w:r>
            <w:r>
              <w:rPr>
                <w:i/>
                <w:spacing w:val="-3"/>
                <w:sz w:val="24"/>
              </w:rPr>
              <w:t xml:space="preserve"> </w:t>
            </w:r>
            <w:r>
              <w:rPr>
                <w:i/>
                <w:sz w:val="24"/>
              </w:rPr>
              <w:t>Үеұ</w:t>
            </w:r>
            <w:r>
              <w:rPr>
                <w:i/>
                <w:spacing w:val="-2"/>
                <w:sz w:val="24"/>
              </w:rPr>
              <w:t xml:space="preserve"> </w:t>
            </w:r>
            <w:r>
              <w:rPr>
                <w:i/>
                <w:sz w:val="24"/>
              </w:rPr>
              <w:t>ұсынатын</w:t>
            </w:r>
            <w:r>
              <w:rPr>
                <w:i/>
                <w:spacing w:val="-1"/>
                <w:sz w:val="24"/>
              </w:rPr>
              <w:t xml:space="preserve"> </w:t>
            </w:r>
            <w:r>
              <w:rPr>
                <w:i/>
                <w:spacing w:val="-2"/>
                <w:sz w:val="24"/>
              </w:rPr>
              <w:t>қызметтер</w:t>
            </w:r>
          </w:p>
        </w:tc>
      </w:tr>
      <w:tr w:rsidR="00B56298" w14:paraId="26BB7604" w14:textId="77777777">
        <w:trPr>
          <w:trHeight w:val="1360"/>
        </w:trPr>
        <w:tc>
          <w:tcPr>
            <w:tcW w:w="4808" w:type="dxa"/>
            <w:tcBorders>
              <w:bottom w:val="nil"/>
            </w:tcBorders>
          </w:tcPr>
          <w:p w14:paraId="5B9DDEFD" w14:textId="77777777" w:rsidR="00B56298" w:rsidRDefault="00867CC4">
            <w:pPr>
              <w:pStyle w:val="TableParagraph"/>
              <w:spacing w:before="1"/>
              <w:ind w:left="105" w:right="78"/>
              <w:jc w:val="both"/>
              <w:rPr>
                <w:sz w:val="24"/>
              </w:rPr>
            </w:pPr>
            <w:r>
              <w:rPr>
                <w:sz w:val="24"/>
              </w:rPr>
              <w:t>Мемлекеттік тапсырыстарды орындайтын ҮЕҰ (мысалы, орталық немесе жергілікті билік органдарына бағынысты ұйымдар болып табылатын ҮЕҰ)</w:t>
            </w:r>
          </w:p>
        </w:tc>
        <w:tc>
          <w:tcPr>
            <w:tcW w:w="4824" w:type="dxa"/>
            <w:tcBorders>
              <w:bottom w:val="nil"/>
            </w:tcBorders>
          </w:tcPr>
          <w:p w14:paraId="52808001" w14:textId="77777777" w:rsidR="00B56298" w:rsidRDefault="00867CC4">
            <w:pPr>
              <w:pStyle w:val="TableParagraph"/>
              <w:spacing w:before="1"/>
              <w:ind w:left="105" w:right="77"/>
              <w:jc w:val="both"/>
              <w:rPr>
                <w:sz w:val="24"/>
              </w:rPr>
            </w:pPr>
            <w:r>
              <w:rPr>
                <w:sz w:val="24"/>
              </w:rPr>
              <w:t>Үкімет коммерциялық емес ұйымдарға тікелей қаржылық қолдау көрсетеді, сонымен қатар оларға әдетте қол жетімді болатын жанама қолдау көрсетеді.</w:t>
            </w:r>
          </w:p>
        </w:tc>
      </w:tr>
    </w:tbl>
    <w:p w14:paraId="00AB2E28" w14:textId="77777777" w:rsidR="00B56298" w:rsidRDefault="00B56298">
      <w:pPr>
        <w:jc w:val="both"/>
        <w:rPr>
          <w:sz w:val="24"/>
        </w:rPr>
        <w:sectPr w:rsidR="00B56298">
          <w:pgSz w:w="11910" w:h="16840"/>
          <w:pgMar w:top="1040" w:right="440" w:bottom="1200" w:left="1500" w:header="0" w:footer="934" w:gutter="0"/>
          <w:cols w:space="720"/>
        </w:sect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824"/>
      </w:tblGrid>
      <w:tr w:rsidR="00B56298" w14:paraId="6E50C10A" w14:textId="77777777">
        <w:trPr>
          <w:trHeight w:val="495"/>
        </w:trPr>
        <w:tc>
          <w:tcPr>
            <w:tcW w:w="9632" w:type="dxa"/>
            <w:gridSpan w:val="2"/>
            <w:tcBorders>
              <w:top w:val="nil"/>
              <w:left w:val="nil"/>
              <w:right w:val="nil"/>
            </w:tcBorders>
          </w:tcPr>
          <w:p w14:paraId="42165892" w14:textId="77777777" w:rsidR="00B56298" w:rsidRDefault="00867CC4">
            <w:pPr>
              <w:pStyle w:val="TableParagraph"/>
              <w:spacing w:line="311" w:lineRule="exact"/>
              <w:ind w:left="19"/>
              <w:rPr>
                <w:sz w:val="28"/>
              </w:rPr>
            </w:pPr>
            <w:r>
              <w:rPr>
                <w:sz w:val="28"/>
              </w:rPr>
              <w:t>1-кестенің</w:t>
            </w:r>
            <w:r>
              <w:rPr>
                <w:spacing w:val="-9"/>
                <w:sz w:val="28"/>
              </w:rPr>
              <w:t xml:space="preserve"> </w:t>
            </w:r>
            <w:r>
              <w:rPr>
                <w:spacing w:val="-2"/>
                <w:sz w:val="28"/>
              </w:rPr>
              <w:t>жалғасы</w:t>
            </w:r>
          </w:p>
        </w:tc>
      </w:tr>
      <w:tr w:rsidR="00B56298" w14:paraId="5C600196" w14:textId="77777777">
        <w:trPr>
          <w:trHeight w:val="275"/>
        </w:trPr>
        <w:tc>
          <w:tcPr>
            <w:tcW w:w="4808" w:type="dxa"/>
          </w:tcPr>
          <w:p w14:paraId="2B0A866F" w14:textId="77777777" w:rsidR="00B56298" w:rsidRDefault="00867CC4">
            <w:pPr>
              <w:pStyle w:val="TableParagraph"/>
              <w:spacing w:line="256" w:lineRule="exact"/>
              <w:ind w:left="26"/>
              <w:jc w:val="center"/>
              <w:rPr>
                <w:sz w:val="24"/>
              </w:rPr>
            </w:pPr>
            <w:r>
              <w:rPr>
                <w:spacing w:val="-10"/>
                <w:sz w:val="24"/>
              </w:rPr>
              <w:t>1</w:t>
            </w:r>
          </w:p>
        </w:tc>
        <w:tc>
          <w:tcPr>
            <w:tcW w:w="4824" w:type="dxa"/>
          </w:tcPr>
          <w:p w14:paraId="4DD41615" w14:textId="77777777" w:rsidR="00B56298" w:rsidRDefault="00867CC4">
            <w:pPr>
              <w:pStyle w:val="TableParagraph"/>
              <w:spacing w:line="256" w:lineRule="exact"/>
              <w:ind w:left="29"/>
              <w:jc w:val="center"/>
              <w:rPr>
                <w:sz w:val="24"/>
              </w:rPr>
            </w:pPr>
            <w:r>
              <w:rPr>
                <w:spacing w:val="-10"/>
                <w:sz w:val="24"/>
              </w:rPr>
              <w:t>2</w:t>
            </w:r>
          </w:p>
        </w:tc>
      </w:tr>
      <w:tr w:rsidR="00B56298" w14:paraId="61602A18" w14:textId="77777777">
        <w:trPr>
          <w:trHeight w:val="1933"/>
        </w:trPr>
        <w:tc>
          <w:tcPr>
            <w:tcW w:w="4808" w:type="dxa"/>
          </w:tcPr>
          <w:p w14:paraId="6A29CF27" w14:textId="77777777" w:rsidR="00B56298" w:rsidRDefault="00867CC4">
            <w:pPr>
              <w:pStyle w:val="TableParagraph"/>
              <w:spacing w:line="270" w:lineRule="atLeast"/>
              <w:ind w:left="105" w:right="73"/>
              <w:jc w:val="both"/>
              <w:rPr>
                <w:sz w:val="24"/>
              </w:rPr>
            </w:pPr>
            <w:r>
              <w:rPr>
                <w:sz w:val="24"/>
              </w:rPr>
              <w:t>Мемлекеттік функцияларды толықтыратын міндеттерді орындайтын коммерциялық емес ұйымдар (мысалы, мемлекеттік органдарға тікелей жүктелмеген, бірақ заң бойынша қоғамдық пайдалы деп саналатын немесе қоғамның қажеттіліктеріне сәйкес келетін міндеттер).</w:t>
            </w:r>
          </w:p>
        </w:tc>
        <w:tc>
          <w:tcPr>
            <w:tcW w:w="4824" w:type="dxa"/>
          </w:tcPr>
          <w:p w14:paraId="60FCE814" w14:textId="77777777" w:rsidR="00B56298" w:rsidRDefault="00867CC4">
            <w:pPr>
              <w:pStyle w:val="TableParagraph"/>
              <w:spacing w:before="1"/>
              <w:ind w:left="105" w:right="77"/>
              <w:jc w:val="both"/>
              <w:rPr>
                <w:sz w:val="24"/>
              </w:rPr>
            </w:pPr>
            <w:r>
              <w:rPr>
                <w:sz w:val="24"/>
              </w:rPr>
              <w:t xml:space="preserve">Мемлекет ҮЕҰ-ды тікелей немесе жанама қолдау арқылы қаржыландыру мүмкіндігін </w:t>
            </w:r>
            <w:r>
              <w:rPr>
                <w:spacing w:val="-2"/>
                <w:sz w:val="24"/>
              </w:rPr>
              <w:t>береді.</w:t>
            </w:r>
          </w:p>
        </w:tc>
      </w:tr>
      <w:tr w:rsidR="00B56298" w14:paraId="2DE61CF4" w14:textId="77777777">
        <w:trPr>
          <w:trHeight w:val="275"/>
        </w:trPr>
        <w:tc>
          <w:tcPr>
            <w:tcW w:w="9632" w:type="dxa"/>
            <w:gridSpan w:val="2"/>
          </w:tcPr>
          <w:p w14:paraId="413BCAF6" w14:textId="77777777" w:rsidR="00B56298" w:rsidRDefault="00867CC4">
            <w:pPr>
              <w:pStyle w:val="TableParagraph"/>
              <w:spacing w:line="256" w:lineRule="exact"/>
              <w:ind w:left="2520"/>
              <w:rPr>
                <w:i/>
                <w:sz w:val="24"/>
              </w:rPr>
            </w:pPr>
            <w:r>
              <w:rPr>
                <w:i/>
                <w:sz w:val="24"/>
              </w:rPr>
              <w:t>B.</w:t>
            </w:r>
            <w:r>
              <w:rPr>
                <w:i/>
                <w:spacing w:val="-2"/>
                <w:sz w:val="24"/>
              </w:rPr>
              <w:t xml:space="preserve"> </w:t>
            </w:r>
            <w:r>
              <w:rPr>
                <w:i/>
                <w:sz w:val="24"/>
              </w:rPr>
              <w:t>«Әлеуметтік</w:t>
            </w:r>
            <w:r>
              <w:rPr>
                <w:i/>
                <w:spacing w:val="-1"/>
                <w:sz w:val="24"/>
              </w:rPr>
              <w:t xml:space="preserve"> </w:t>
            </w:r>
            <w:r>
              <w:rPr>
                <w:i/>
                <w:sz w:val="24"/>
              </w:rPr>
              <w:t>өзгеріске»</w:t>
            </w:r>
            <w:r>
              <w:rPr>
                <w:i/>
                <w:spacing w:val="-1"/>
                <w:sz w:val="24"/>
              </w:rPr>
              <w:t xml:space="preserve"> </w:t>
            </w:r>
            <w:r>
              <w:rPr>
                <w:i/>
                <w:sz w:val="24"/>
              </w:rPr>
              <w:t>себепші</w:t>
            </w:r>
            <w:r>
              <w:rPr>
                <w:i/>
                <w:spacing w:val="-1"/>
                <w:sz w:val="24"/>
              </w:rPr>
              <w:t xml:space="preserve"> </w:t>
            </w:r>
            <w:r>
              <w:rPr>
                <w:i/>
                <w:spacing w:val="-2"/>
                <w:sz w:val="24"/>
              </w:rPr>
              <w:t>ұйымдар</w:t>
            </w:r>
          </w:p>
        </w:tc>
      </w:tr>
      <w:tr w:rsidR="00B56298" w14:paraId="31E0264A" w14:textId="77777777">
        <w:trPr>
          <w:trHeight w:val="1380"/>
        </w:trPr>
        <w:tc>
          <w:tcPr>
            <w:tcW w:w="4808" w:type="dxa"/>
          </w:tcPr>
          <w:p w14:paraId="6FF19175" w14:textId="77777777" w:rsidR="00B56298" w:rsidRDefault="00867CC4">
            <w:pPr>
              <w:pStyle w:val="TableParagraph"/>
              <w:ind w:left="105" w:right="79"/>
              <w:jc w:val="both"/>
              <w:rPr>
                <w:sz w:val="24"/>
              </w:rPr>
            </w:pPr>
            <w:r>
              <w:rPr>
                <w:sz w:val="24"/>
              </w:rPr>
              <w:t>Белгілі бір тұлғаны немесе мәселені жақтайтын ҮЕҰ (мысалы, саясат пен заңнаманың орындалуына әсер етеді).</w:t>
            </w:r>
          </w:p>
        </w:tc>
        <w:tc>
          <w:tcPr>
            <w:tcW w:w="4824" w:type="dxa"/>
          </w:tcPr>
          <w:p w14:paraId="21662706" w14:textId="77777777" w:rsidR="00B56298" w:rsidRDefault="00867CC4">
            <w:pPr>
              <w:pStyle w:val="TableParagraph"/>
              <w:ind w:left="105" w:right="76"/>
              <w:jc w:val="both"/>
              <w:rPr>
                <w:sz w:val="24"/>
              </w:rPr>
            </w:pPr>
            <w:r>
              <w:rPr>
                <w:sz w:val="24"/>
              </w:rPr>
              <w:t>Мемлекет ҮЕҰ қызметінің жекелеген түрлерін жанама қолдау арқылы олардың тәуелсіздігін</w:t>
            </w:r>
            <w:r>
              <w:rPr>
                <w:spacing w:val="63"/>
                <w:w w:val="150"/>
                <w:sz w:val="24"/>
              </w:rPr>
              <w:t xml:space="preserve">  </w:t>
            </w:r>
            <w:r>
              <w:rPr>
                <w:sz w:val="24"/>
              </w:rPr>
              <w:t>қамтамасыз</w:t>
            </w:r>
            <w:r>
              <w:rPr>
                <w:spacing w:val="66"/>
                <w:w w:val="150"/>
                <w:sz w:val="24"/>
              </w:rPr>
              <w:t xml:space="preserve">  </w:t>
            </w:r>
            <w:r>
              <w:rPr>
                <w:sz w:val="24"/>
              </w:rPr>
              <w:t>ете</w:t>
            </w:r>
            <w:r>
              <w:rPr>
                <w:spacing w:val="66"/>
                <w:w w:val="150"/>
                <w:sz w:val="24"/>
              </w:rPr>
              <w:t xml:space="preserve">  </w:t>
            </w:r>
            <w:r>
              <w:rPr>
                <w:spacing w:val="-2"/>
                <w:sz w:val="24"/>
              </w:rPr>
              <w:t>отырып,</w:t>
            </w:r>
          </w:p>
          <w:p w14:paraId="66F3CBD9" w14:textId="77777777" w:rsidR="00B56298" w:rsidRDefault="00867CC4">
            <w:pPr>
              <w:pStyle w:val="TableParagraph"/>
              <w:spacing w:line="270" w:lineRule="atLeast"/>
              <w:ind w:left="105" w:right="79"/>
              <w:jc w:val="both"/>
              <w:rPr>
                <w:sz w:val="24"/>
              </w:rPr>
            </w:pPr>
            <w:r>
              <w:rPr>
                <w:sz w:val="24"/>
              </w:rPr>
              <w:t xml:space="preserve">тікелей қаржыландыруды қамтамасыз ете </w:t>
            </w:r>
            <w:r>
              <w:rPr>
                <w:spacing w:val="-2"/>
                <w:sz w:val="24"/>
              </w:rPr>
              <w:t>алады.</w:t>
            </w:r>
          </w:p>
        </w:tc>
      </w:tr>
      <w:tr w:rsidR="00B56298" w14:paraId="66C83747" w14:textId="77777777">
        <w:trPr>
          <w:trHeight w:val="1655"/>
        </w:trPr>
        <w:tc>
          <w:tcPr>
            <w:tcW w:w="4808" w:type="dxa"/>
          </w:tcPr>
          <w:p w14:paraId="7F29B248" w14:textId="77777777" w:rsidR="00B56298" w:rsidRDefault="00867CC4">
            <w:pPr>
              <w:pStyle w:val="TableParagraph"/>
              <w:spacing w:line="276" w:lineRule="exact"/>
              <w:ind w:left="105" w:right="74"/>
              <w:jc w:val="both"/>
              <w:rPr>
                <w:sz w:val="24"/>
              </w:rPr>
            </w:pPr>
            <w:r>
              <w:rPr>
                <w:sz w:val="24"/>
              </w:rPr>
              <w:t>Қоғамның қатысуына ықпал ететін және әлеуметтік жауапкершілікті арттыратын ҮЕҰ (мысалы, қолдау ұйымдары, қызығушылық клубтары және т.б.). Шағын және орта бизнесті және оқу орындарын қолдайтын ҮЕҰ.</w:t>
            </w:r>
          </w:p>
        </w:tc>
        <w:tc>
          <w:tcPr>
            <w:tcW w:w="4824" w:type="dxa"/>
          </w:tcPr>
          <w:p w14:paraId="7DA96658" w14:textId="77777777" w:rsidR="00B56298" w:rsidRDefault="00867CC4">
            <w:pPr>
              <w:pStyle w:val="TableParagraph"/>
              <w:ind w:left="105" w:right="75"/>
              <w:jc w:val="both"/>
              <w:rPr>
                <w:sz w:val="24"/>
              </w:rPr>
            </w:pPr>
            <w:r>
              <w:rPr>
                <w:sz w:val="24"/>
              </w:rPr>
              <w:t>Үкімет жанама қолдау көрсету арқылы мұндай коммерциялық емес ұйымдардың дамуын ынталандыруы керек.</w:t>
            </w:r>
          </w:p>
        </w:tc>
      </w:tr>
      <w:tr w:rsidR="00B56298" w14:paraId="7C7CAB59" w14:textId="77777777">
        <w:trPr>
          <w:trHeight w:val="280"/>
        </w:trPr>
        <w:tc>
          <w:tcPr>
            <w:tcW w:w="9632" w:type="dxa"/>
            <w:gridSpan w:val="2"/>
          </w:tcPr>
          <w:p w14:paraId="29FD7BA1" w14:textId="77777777" w:rsidR="00B56298" w:rsidRDefault="00867CC4">
            <w:pPr>
              <w:pStyle w:val="TableParagraph"/>
              <w:spacing w:before="1" w:line="259" w:lineRule="exact"/>
              <w:ind w:left="2438"/>
              <w:rPr>
                <w:i/>
                <w:sz w:val="24"/>
              </w:rPr>
            </w:pPr>
            <w:r>
              <w:rPr>
                <w:i/>
                <w:sz w:val="24"/>
              </w:rPr>
              <w:t>C.</w:t>
            </w:r>
            <w:r>
              <w:rPr>
                <w:i/>
                <w:spacing w:val="-4"/>
                <w:sz w:val="24"/>
              </w:rPr>
              <w:t xml:space="preserve"> </w:t>
            </w:r>
            <w:r>
              <w:rPr>
                <w:i/>
                <w:sz w:val="24"/>
              </w:rPr>
              <w:t>Ұйымдарды</w:t>
            </w:r>
            <w:r>
              <w:rPr>
                <w:i/>
                <w:spacing w:val="-4"/>
                <w:sz w:val="24"/>
              </w:rPr>
              <w:t xml:space="preserve"> </w:t>
            </w:r>
            <w:r>
              <w:rPr>
                <w:i/>
                <w:sz w:val="24"/>
              </w:rPr>
              <w:t>қамтамасыз</w:t>
            </w:r>
            <w:r>
              <w:rPr>
                <w:i/>
                <w:spacing w:val="-5"/>
                <w:sz w:val="24"/>
              </w:rPr>
              <w:t xml:space="preserve"> </w:t>
            </w:r>
            <w:r>
              <w:rPr>
                <w:i/>
                <w:sz w:val="24"/>
              </w:rPr>
              <w:t>ететін</w:t>
            </w:r>
            <w:r>
              <w:rPr>
                <w:i/>
                <w:spacing w:val="-3"/>
                <w:sz w:val="24"/>
              </w:rPr>
              <w:t xml:space="preserve"> </w:t>
            </w:r>
            <w:r>
              <w:rPr>
                <w:i/>
                <w:spacing w:val="-2"/>
                <w:sz w:val="24"/>
              </w:rPr>
              <w:t>гранттар</w:t>
            </w:r>
          </w:p>
        </w:tc>
      </w:tr>
      <w:tr w:rsidR="00B56298" w14:paraId="02317F97" w14:textId="77777777">
        <w:trPr>
          <w:trHeight w:val="1103"/>
        </w:trPr>
        <w:tc>
          <w:tcPr>
            <w:tcW w:w="4808" w:type="dxa"/>
          </w:tcPr>
          <w:p w14:paraId="55C669B2" w14:textId="77777777" w:rsidR="00B56298" w:rsidRDefault="00867CC4">
            <w:pPr>
              <w:pStyle w:val="TableParagraph"/>
              <w:tabs>
                <w:tab w:val="left" w:pos="2622"/>
              </w:tabs>
              <w:ind w:left="105" w:right="76"/>
              <w:jc w:val="both"/>
              <w:rPr>
                <w:sz w:val="24"/>
              </w:rPr>
            </w:pPr>
            <w:r>
              <w:rPr>
                <w:spacing w:val="-2"/>
                <w:sz w:val="24"/>
              </w:rPr>
              <w:t>Ресурстарды</w:t>
            </w:r>
            <w:r>
              <w:rPr>
                <w:sz w:val="24"/>
              </w:rPr>
              <w:tab/>
            </w:r>
            <w:r>
              <w:rPr>
                <w:spacing w:val="-2"/>
                <w:sz w:val="24"/>
              </w:rPr>
              <w:t xml:space="preserve">жинау/генерациялау </w:t>
            </w:r>
            <w:r>
              <w:rPr>
                <w:sz w:val="24"/>
              </w:rPr>
              <w:t>қызметімен айналысатын және жеке байлықты қайта бөлуге ықпал ететін ҮЕҰ</w:t>
            </w:r>
          </w:p>
        </w:tc>
        <w:tc>
          <w:tcPr>
            <w:tcW w:w="4824" w:type="dxa"/>
          </w:tcPr>
          <w:p w14:paraId="37D1AEF3" w14:textId="77777777" w:rsidR="00B56298" w:rsidRDefault="00867CC4">
            <w:pPr>
              <w:pStyle w:val="TableParagraph"/>
              <w:spacing w:line="276" w:lineRule="exact"/>
              <w:ind w:left="105" w:right="78"/>
              <w:jc w:val="both"/>
              <w:rPr>
                <w:sz w:val="24"/>
              </w:rPr>
            </w:pPr>
            <w:r>
              <w:rPr>
                <w:sz w:val="24"/>
              </w:rPr>
              <w:t xml:space="preserve">Үкімет секторды өзін-өзі қамтамасыз етуді қолдау үшін тәуелсіз грант алушыларды құруды қолдау мүмкіндігін қарастыруы </w:t>
            </w:r>
            <w:r>
              <w:rPr>
                <w:spacing w:val="-2"/>
                <w:sz w:val="24"/>
              </w:rPr>
              <w:t>мүмкін</w:t>
            </w:r>
          </w:p>
        </w:tc>
      </w:tr>
      <w:tr w:rsidR="00B56298" w14:paraId="3A4BC673" w14:textId="77777777">
        <w:trPr>
          <w:trHeight w:val="275"/>
        </w:trPr>
        <w:tc>
          <w:tcPr>
            <w:tcW w:w="9632" w:type="dxa"/>
            <w:gridSpan w:val="2"/>
          </w:tcPr>
          <w:p w14:paraId="3FF87921" w14:textId="77777777" w:rsidR="00B56298" w:rsidRDefault="00867CC4">
            <w:pPr>
              <w:pStyle w:val="TableParagraph"/>
              <w:spacing w:line="255" w:lineRule="exact"/>
              <w:ind w:left="700"/>
              <w:rPr>
                <w:sz w:val="24"/>
              </w:rPr>
            </w:pPr>
            <w:r>
              <w:rPr>
                <w:sz w:val="24"/>
              </w:rPr>
              <w:t>Ескерту</w:t>
            </w:r>
            <w:r>
              <w:rPr>
                <w:spacing w:val="-4"/>
                <w:sz w:val="24"/>
              </w:rPr>
              <w:t xml:space="preserve"> </w:t>
            </w:r>
            <w:r>
              <w:rPr>
                <w:sz w:val="24"/>
              </w:rPr>
              <w:t>–</w:t>
            </w:r>
            <w:r>
              <w:rPr>
                <w:spacing w:val="-1"/>
                <w:sz w:val="24"/>
              </w:rPr>
              <w:t xml:space="preserve"> </w:t>
            </w:r>
            <w:r>
              <w:rPr>
                <w:sz w:val="24"/>
              </w:rPr>
              <w:t>Әдебиет</w:t>
            </w:r>
            <w:r>
              <w:rPr>
                <w:spacing w:val="-2"/>
                <w:sz w:val="24"/>
              </w:rPr>
              <w:t xml:space="preserve"> </w:t>
            </w:r>
            <w:r>
              <w:rPr>
                <w:sz w:val="24"/>
              </w:rPr>
              <w:t>негізінде</w:t>
            </w:r>
            <w:r>
              <w:rPr>
                <w:spacing w:val="-2"/>
                <w:sz w:val="24"/>
              </w:rPr>
              <w:t xml:space="preserve"> </w:t>
            </w:r>
            <w:r>
              <w:rPr>
                <w:sz w:val="24"/>
              </w:rPr>
              <w:t>құралған</w:t>
            </w:r>
            <w:r>
              <w:rPr>
                <w:spacing w:val="1"/>
                <w:sz w:val="24"/>
              </w:rPr>
              <w:t xml:space="preserve"> </w:t>
            </w:r>
            <w:r>
              <w:rPr>
                <w:spacing w:val="-4"/>
                <w:sz w:val="24"/>
              </w:rPr>
              <w:t>[28]</w:t>
            </w:r>
          </w:p>
        </w:tc>
      </w:tr>
    </w:tbl>
    <w:p w14:paraId="080903FF" w14:textId="77777777" w:rsidR="00B56298" w:rsidRDefault="00B56298">
      <w:pPr>
        <w:pStyle w:val="a3"/>
        <w:spacing w:before="30"/>
        <w:ind w:left="0" w:firstLine="0"/>
        <w:jc w:val="left"/>
      </w:pPr>
    </w:p>
    <w:p w14:paraId="5CEAF56C" w14:textId="77777777" w:rsidR="00B56298" w:rsidRDefault="00867CC4">
      <w:pPr>
        <w:pStyle w:val="a3"/>
        <w:ind w:left="202" w:right="120"/>
      </w:pPr>
      <w:r>
        <w:t>Үкіметтік емес сектор мемлекеттік қызметтерді құруға әкелген бірқатар іс-әрекет үлгілерін тудырды, мысалы, өзара көмек қоғамдары әлеуметтік қамсыздандыру</w:t>
      </w:r>
      <w:r>
        <w:rPr>
          <w:spacing w:val="-6"/>
        </w:rPr>
        <w:t xml:space="preserve"> </w:t>
      </w:r>
      <w:r>
        <w:t>жүйесін</w:t>
      </w:r>
      <w:r>
        <w:rPr>
          <w:spacing w:val="-5"/>
        </w:rPr>
        <w:t xml:space="preserve"> </w:t>
      </w:r>
      <w:r>
        <w:t>құруға</w:t>
      </w:r>
      <w:r>
        <w:rPr>
          <w:spacing w:val="-5"/>
        </w:rPr>
        <w:t xml:space="preserve"> </w:t>
      </w:r>
      <w:r>
        <w:t>көмектесті.</w:t>
      </w:r>
      <w:r>
        <w:rPr>
          <w:spacing w:val="-4"/>
        </w:rPr>
        <w:t xml:space="preserve"> </w:t>
      </w:r>
      <w:r>
        <w:t>Дамыған</w:t>
      </w:r>
      <w:r>
        <w:rPr>
          <w:spacing w:val="-5"/>
        </w:rPr>
        <w:t xml:space="preserve"> </w:t>
      </w:r>
      <w:r>
        <w:t>елдерде</w:t>
      </w:r>
      <w:r>
        <w:rPr>
          <w:spacing w:val="-5"/>
        </w:rPr>
        <w:t xml:space="preserve"> </w:t>
      </w:r>
      <w:r>
        <w:t>үшінші</w:t>
      </w:r>
      <w:r>
        <w:rPr>
          <w:spacing w:val="-4"/>
        </w:rPr>
        <w:t xml:space="preserve"> </w:t>
      </w:r>
      <w:r>
        <w:t>сектордың аралас және плюралистік сипатына ерекше көңіл бөлінеді, мұнда мемлекеттік сектормен шекараны нақты белгілеу қиын. Көптеген елдерде үшінші сектор дамып келеді, мемлекет пен ҮЕҰ арасындағы өзара іс-қимыл мемлекеттік гранттар мен субсидиялар, серіктестіктер мен бірлескен жобалар, қайырымдылық серіктестіктер, саясатты әзірлеуге қатысу, қайырымдылық шаралары, білім беру және ақпараттандыру, мониторинг және бағалау, волонтерлік қызмет арқылы жүзеге асырылады, мемлекеттік ынталандырулар мен салық жеңілдіктері, желілер мен бірлестіктер [28, р. 3-50].</w:t>
      </w:r>
    </w:p>
    <w:p w14:paraId="3CD61B62" w14:textId="77777777" w:rsidR="00B56298" w:rsidRDefault="00867CC4">
      <w:pPr>
        <w:pStyle w:val="a3"/>
        <w:spacing w:before="2"/>
        <w:ind w:left="202" w:right="122"/>
      </w:pPr>
      <w:r>
        <w:t xml:space="preserve">Осылайша, біз мемлекет пен ҮЕҰ арасындағы өзара іс-қимылдың негізгі үлгілерін және мүдделі тараптармен өзара әрекеттесу теорияларын </w:t>
      </w:r>
      <w:r>
        <w:rPr>
          <w:spacing w:val="-2"/>
        </w:rPr>
        <w:t>қарастырдық.</w:t>
      </w:r>
    </w:p>
    <w:p w14:paraId="7CE54EB2" w14:textId="77777777" w:rsidR="00B56298" w:rsidRDefault="00867CC4">
      <w:pPr>
        <w:pStyle w:val="a3"/>
        <w:spacing w:before="1"/>
        <w:ind w:left="202" w:right="123"/>
      </w:pPr>
      <w:r>
        <w:t>Келесі кезекте мемлекеттік органдармен және ҮЕҰ-мен өзара әрекеттесу кезіндегі ашықтық тұжырымдамасын қарастырамыз.</w:t>
      </w:r>
    </w:p>
    <w:p w14:paraId="0409098A" w14:textId="77777777" w:rsidR="00B56298" w:rsidRDefault="00867CC4">
      <w:pPr>
        <w:pStyle w:val="a3"/>
        <w:ind w:left="202" w:right="130"/>
      </w:pPr>
      <w:r>
        <w:t>Ғылымда әкімшілік рәсімдерді жүзеге асырудағы ашықтыққа әртүрлі көзқарастар бар.</w:t>
      </w:r>
    </w:p>
    <w:p w14:paraId="69BFA4CF" w14:textId="77777777" w:rsidR="00B56298" w:rsidRDefault="00B56298">
      <w:pPr>
        <w:sectPr w:rsidR="00B56298">
          <w:type w:val="continuous"/>
          <w:pgSz w:w="11910" w:h="16840"/>
          <w:pgMar w:top="1100" w:right="440" w:bottom="1200" w:left="1500" w:header="0" w:footer="934" w:gutter="0"/>
          <w:cols w:space="720"/>
        </w:sectPr>
      </w:pPr>
    </w:p>
    <w:p w14:paraId="78228372" w14:textId="77777777" w:rsidR="00B56298" w:rsidRDefault="00867CC4">
      <w:pPr>
        <w:pStyle w:val="a3"/>
        <w:spacing w:before="74"/>
        <w:ind w:left="202" w:right="127"/>
      </w:pPr>
      <w:r>
        <w:t>Осылайша, «ашықтық» термині көп нәрсені білдіреді, бірақ негізінен ақпаратты ашуға қатысты [29]. Осы анықтамаларды ескере отырып, біз осы құжатта «ҮЕҰ ашықтығы» туралы айтқанда, ұйымдардан өздерінің әрекеттері мен әлеуметтік миссиясына жету үшін пайдаланатын ресурстары туралы ақпаратты ашуды талап ететін жауапкершіліктің моральдық тәжірибесіне сілтеме жасаймыз [30].</w:t>
      </w:r>
    </w:p>
    <w:p w14:paraId="5F199BFB" w14:textId="77777777" w:rsidR="00B56298" w:rsidRDefault="00867CC4">
      <w:pPr>
        <w:pStyle w:val="a3"/>
        <w:spacing w:before="1"/>
        <w:ind w:left="202" w:right="120"/>
      </w:pPr>
      <w:r>
        <w:t>Мемлекеттік органдар ҮЕҰ-ның негізгі мүдделі тараптары болып табылатын ынтымақтастық үкіметтен қаржылық қолдау алу үшін ақпараттың ашықтығын талап етеді. Мемлекеттік органдар әртүрлі ұйымдар арасында бөлетін ақша үшін бәсекелесетін бірнеше ҮЕҰ бар екенін ескерсек, бұл факт одан да маңыздырақ бола түседі [31]. Мемлекеттік секторды басқару сарапшылары транспаренттіктің екі түрін ажыратады: оқиғалардың ашықтығы (алушыларға ақпараттың қолжетімділігі) және процестің ашықтығы (әкімшілік процестердің</w:t>
      </w:r>
      <w:r>
        <w:rPr>
          <w:spacing w:val="73"/>
          <w:w w:val="150"/>
        </w:rPr>
        <w:t xml:space="preserve"> </w:t>
      </w:r>
      <w:r>
        <w:t>қолжетімділігі)</w:t>
      </w:r>
      <w:r>
        <w:rPr>
          <w:spacing w:val="75"/>
          <w:w w:val="150"/>
        </w:rPr>
        <w:t xml:space="preserve"> </w:t>
      </w:r>
      <w:r>
        <w:t>[32].</w:t>
      </w:r>
      <w:r>
        <w:rPr>
          <w:spacing w:val="74"/>
          <w:w w:val="150"/>
        </w:rPr>
        <w:t xml:space="preserve"> </w:t>
      </w:r>
      <w:r>
        <w:t>Жауапкершілік</w:t>
      </w:r>
      <w:r>
        <w:rPr>
          <w:spacing w:val="75"/>
          <w:w w:val="150"/>
        </w:rPr>
        <w:t xml:space="preserve"> </w:t>
      </w:r>
      <w:r>
        <w:t>тұрғысынан</w:t>
      </w:r>
      <w:r>
        <w:rPr>
          <w:spacing w:val="76"/>
          <w:w w:val="150"/>
        </w:rPr>
        <w:t xml:space="preserve"> </w:t>
      </w:r>
      <w:r>
        <w:t>не</w:t>
      </w:r>
      <w:r>
        <w:rPr>
          <w:spacing w:val="80"/>
          <w:w w:val="150"/>
        </w:rPr>
        <w:t xml:space="preserve"> </w:t>
      </w:r>
      <w:r>
        <w:rPr>
          <w:spacing w:val="-2"/>
        </w:rPr>
        <w:t>болады?</w:t>
      </w:r>
    </w:p>
    <w:p w14:paraId="7481D7DA" w14:textId="77777777" w:rsidR="00B56298" w:rsidRDefault="00867CC4">
      <w:pPr>
        <w:pStyle w:val="a3"/>
        <w:spacing w:before="2"/>
        <w:ind w:left="202" w:right="120" w:firstLine="0"/>
      </w:pPr>
      <w:r>
        <w:t>«Жауапкершілік»</w:t>
      </w:r>
      <w:r>
        <w:rPr>
          <w:spacing w:val="-2"/>
        </w:rPr>
        <w:t xml:space="preserve"> </w:t>
      </w:r>
      <w:r>
        <w:t>ұғымы</w:t>
      </w:r>
      <w:r>
        <w:rPr>
          <w:spacing w:val="-2"/>
        </w:rPr>
        <w:t xml:space="preserve"> </w:t>
      </w:r>
      <w:r>
        <w:t>мүдделі</w:t>
      </w:r>
      <w:r>
        <w:rPr>
          <w:spacing w:val="-2"/>
        </w:rPr>
        <w:t xml:space="preserve"> </w:t>
      </w:r>
      <w:r>
        <w:t>тараптардың</w:t>
      </w:r>
      <w:r>
        <w:rPr>
          <w:spacing w:val="-2"/>
        </w:rPr>
        <w:t xml:space="preserve"> </w:t>
      </w:r>
      <w:r>
        <w:t>мүдделеріне</w:t>
      </w:r>
      <w:r>
        <w:rPr>
          <w:spacing w:val="-3"/>
        </w:rPr>
        <w:t xml:space="preserve"> </w:t>
      </w:r>
      <w:r>
        <w:t>сәйкес</w:t>
      </w:r>
      <w:r>
        <w:rPr>
          <w:spacing w:val="-3"/>
        </w:rPr>
        <w:t xml:space="preserve"> </w:t>
      </w:r>
      <w:r>
        <w:t>ақпарат</w:t>
      </w:r>
      <w:r>
        <w:rPr>
          <w:spacing w:val="-3"/>
        </w:rPr>
        <w:t xml:space="preserve"> </w:t>
      </w:r>
      <w:r>
        <w:t>беру және олардың ұйым жұмысына қатысуы және жетістіктерді бағалау үшін жағдай жасау жауапкершілігін қамтиды [33, 34]. Бұл ұғымды көп қырлы деп қарастыруға болады [35]. Көптеген ҮЕҰ мемлекеттік және жеке ұйымдар арасындағы спектрге түседі. Бұл осы ҮЕҰ-ды тиімді түрде жауапкершілікке тарту үшін талап етілетін тетіктер басқа типтегі ұйымдардың есеп беру міндеттерін орындау үшін талап етілетін тетіктерден жиі ерекшеленетінін көрсетеді. Ұйымның кез келген нысанындағы сияқты, әрбір ҮЕҰ үшін қолайлы есеп беру тетіктерінің әмбебап жиынтығының болуы екіталай. Себебі, бұл тетіктердің тиімділігі әрбір ҮЕҰ-ның ерекшеліктеріне байланысты көптеген факторларға байланысты. Дегенмен, ҮЕҰ мен оның негізгі мүдделі тараптары арасындағы тығыз қарым-қатынас икемді және бейресми жауапкершілік тетіктеріне мүмкіндік береді [36]. Зерттеушілер ҮЕҰ-ға қатаң процессуалдық және иерархиялық есеп беру процедураларын енгізу тиімсіз болып қана</w:t>
      </w:r>
      <w:r>
        <w:rPr>
          <w:spacing w:val="80"/>
        </w:rPr>
        <w:t xml:space="preserve"> </w:t>
      </w:r>
      <w:r>
        <w:t>қоймай, сонымен қатар ҮЕҰ қол жеткізген әлеуметтік немесе экологиялық пайдаға қауіп төндіру арқылы ҮЕҰ өміршеңдігіне қауіп төндіруі мүмкін деп санайды [37]. Дегенмен, барлық ұйымдар, соның ішінде ҮЕҰ есеп беруі керек және әртүрлі үкіметтік емес ұйымдар үшін тиісті жауапкершілік тетіктерін анықтауға және дамытуға көмектесу үшін көбірек зерттеулер жүргізу қажет [38]. Сонымен бiрге, есеп беру тетiктерiн ерiктi түрде енгiзбей кейбiр YЕҰ өздерiнiң заңдылығын жоғалтуы және мүдделi тараптардың немесе</w:t>
      </w:r>
      <w:r>
        <w:rPr>
          <w:spacing w:val="40"/>
        </w:rPr>
        <w:t xml:space="preserve"> </w:t>
      </w:r>
      <w:r>
        <w:t>үкiметтердiң неғұрлым формальды, қатаң және орынсыз есеп беру тетiктерiн таңу объектiсiне айналуы мүмкiн. Годдард пен Ассад сондай-ақ ресми есептілік пен есеп беру тетіктері донорлардың алдында заңдылықты дамыту үшін маңызды фактор болып табылатынына қарамастан, олар әрдайым ішкі шешімдер үшін пайдаланыла бермейтінін және кейбір ҮЕҰ белсенділік миссиясының әлеуетті қатері ретінде қарастырылатынын түсіндіре отырып, өз қорытындыларының кейбірінде бұл мәселені баса айтады [39].</w:t>
      </w:r>
    </w:p>
    <w:p w14:paraId="3442C713" w14:textId="77777777" w:rsidR="00B56298" w:rsidRDefault="00867CC4">
      <w:pPr>
        <w:pStyle w:val="a3"/>
        <w:spacing w:before="1"/>
        <w:ind w:left="202" w:right="127"/>
      </w:pPr>
      <w:r>
        <w:t>Джонатан Фокс «Азаматтармен және азаматтық қоғам ұйымдарымен әлеуметтік жауапкершілікте» әлеуметтік жауапкершілікке қол жеткізудің әртүрлі</w:t>
      </w:r>
      <w:r>
        <w:rPr>
          <w:spacing w:val="-2"/>
        </w:rPr>
        <w:t xml:space="preserve"> </w:t>
      </w:r>
      <w:r>
        <w:t>тактикалық</w:t>
      </w:r>
      <w:r>
        <w:rPr>
          <w:spacing w:val="-3"/>
        </w:rPr>
        <w:t xml:space="preserve"> </w:t>
      </w:r>
      <w:r>
        <w:t>және</w:t>
      </w:r>
      <w:r>
        <w:rPr>
          <w:spacing w:val="-4"/>
        </w:rPr>
        <w:t xml:space="preserve"> </w:t>
      </w:r>
      <w:r>
        <w:t>стратегиялық</w:t>
      </w:r>
      <w:r>
        <w:rPr>
          <w:spacing w:val="-4"/>
        </w:rPr>
        <w:t xml:space="preserve"> </w:t>
      </w:r>
      <w:r>
        <w:t>тәсілдерін</w:t>
      </w:r>
      <w:r>
        <w:rPr>
          <w:spacing w:val="-3"/>
        </w:rPr>
        <w:t xml:space="preserve"> </w:t>
      </w:r>
      <w:r>
        <w:t>қарастырады.</w:t>
      </w:r>
      <w:r>
        <w:rPr>
          <w:spacing w:val="-4"/>
        </w:rPr>
        <w:t xml:space="preserve"> </w:t>
      </w:r>
      <w:r>
        <w:t>Ол</w:t>
      </w:r>
      <w:r>
        <w:rPr>
          <w:spacing w:val="-2"/>
        </w:rPr>
        <w:t xml:space="preserve"> мемлекеттік</w:t>
      </w:r>
    </w:p>
    <w:p w14:paraId="00DBE791" w14:textId="77777777" w:rsidR="00B56298" w:rsidRDefault="00B56298">
      <w:pPr>
        <w:sectPr w:rsidR="00B56298">
          <w:pgSz w:w="11910" w:h="16840"/>
          <w:pgMar w:top="1040" w:right="440" w:bottom="1120" w:left="1500" w:header="0" w:footer="934" w:gutter="0"/>
          <w:cols w:space="720"/>
        </w:sectPr>
      </w:pPr>
    </w:p>
    <w:p w14:paraId="0F4F59FB" w14:textId="77777777" w:rsidR="00B56298" w:rsidRDefault="00867CC4">
      <w:pPr>
        <w:pStyle w:val="a3"/>
        <w:spacing w:before="74"/>
        <w:ind w:left="202" w:right="125" w:firstLine="0"/>
      </w:pPr>
      <w:r>
        <w:t>субъектілер мен азаматтық ұйымдардың өзара іс-қимылына негізделген, екі тараптың өзара өкілеттіктерін қамтамасыз ету мақсатын көздейтін «көп деңгейлі стратегияны» жүзеге асыруды ұсынады [40].</w:t>
      </w:r>
    </w:p>
    <w:p w14:paraId="723B9D6A" w14:textId="77777777" w:rsidR="00B56298" w:rsidRDefault="00867CC4">
      <w:pPr>
        <w:pStyle w:val="a3"/>
        <w:spacing w:before="2"/>
        <w:ind w:left="202" w:right="123"/>
      </w:pPr>
      <w:r>
        <w:t>Фокстың пікірінше, мұндай стратегияның табыстылығының кілті әртүрлі салалардағы серіктестердің бірлескен іс-қимыл мүмкіндіктерін қолдау және кеңейту</w:t>
      </w:r>
      <w:r>
        <w:rPr>
          <w:spacing w:val="-1"/>
        </w:rPr>
        <w:t xml:space="preserve"> </w:t>
      </w:r>
      <w:r>
        <w:t>қабілеті</w:t>
      </w:r>
      <w:r>
        <w:rPr>
          <w:spacing w:val="-1"/>
        </w:rPr>
        <w:t xml:space="preserve"> </w:t>
      </w:r>
      <w:r>
        <w:t>мен</w:t>
      </w:r>
      <w:r>
        <w:rPr>
          <w:spacing w:val="-1"/>
        </w:rPr>
        <w:t xml:space="preserve"> </w:t>
      </w:r>
      <w:r>
        <w:t>дайындығы</w:t>
      </w:r>
      <w:r>
        <w:rPr>
          <w:spacing w:val="-1"/>
        </w:rPr>
        <w:t xml:space="preserve"> </w:t>
      </w:r>
      <w:r>
        <w:t>болып</w:t>
      </w:r>
      <w:r>
        <w:rPr>
          <w:spacing w:val="-2"/>
        </w:rPr>
        <w:t xml:space="preserve"> </w:t>
      </w:r>
      <w:r>
        <w:t>табылады.</w:t>
      </w:r>
      <w:r>
        <w:rPr>
          <w:spacing w:val="-1"/>
        </w:rPr>
        <w:t xml:space="preserve"> </w:t>
      </w:r>
      <w:r>
        <w:t>Бұл</w:t>
      </w:r>
      <w:r>
        <w:rPr>
          <w:spacing w:val="-1"/>
        </w:rPr>
        <w:t xml:space="preserve"> </w:t>
      </w:r>
      <w:r>
        <w:t>қоғамда</w:t>
      </w:r>
      <w:r>
        <w:rPr>
          <w:spacing w:val="-1"/>
        </w:rPr>
        <w:t xml:space="preserve"> </w:t>
      </w:r>
      <w:r>
        <w:t>немесе</w:t>
      </w:r>
      <w:r>
        <w:rPr>
          <w:spacing w:val="-1"/>
        </w:rPr>
        <w:t xml:space="preserve"> </w:t>
      </w:r>
      <w:r>
        <w:t>үкіметте жауапкершілікті ынталандыратын өзгерістерге бірегей мүмкіндік береді. Олар саясатты жүзеге асыруға және азаматтық пікір білдіру үшін жағдай жасауға құдіреті бар реформаторлар үшін ерекше маңызды. Жауапкершілікті арттырудың практикалық шараларына пайдаланушылар туралы ақпарат беру, азаматтар өз пікірлерін ұжымдық түрде білдіре алатын және мемлекеттік органдар бұл талаптарға жауап бере алатын байланыс арналарын құру жатады. Жауапкершілікті жақсартуға бағытталған іс-шараларға азаматтардың қорқуы және санкцияларды орындамау секілді осы саладағы бар проблемаларды шешу, мемлекеттің қызмет көрсетушілерден жауапкершілікті талап ету және санкциялар қолдану мүмкіндігін арттыру да кіреді.</w:t>
      </w:r>
    </w:p>
    <w:p w14:paraId="7412EFCA" w14:textId="77777777" w:rsidR="00B56298" w:rsidRDefault="00867CC4">
      <w:pPr>
        <w:pStyle w:val="a3"/>
        <w:spacing w:before="1"/>
        <w:ind w:left="202" w:right="129"/>
      </w:pPr>
      <w:r>
        <w:t xml:space="preserve">Осылайша, Фокс әлеуметтік жауапкершілік идеясын қолдау және ілгерілету, мемлекеттік субъектілер мен азаматтық қоғам ұйымдарының өзара іс-қимылын қамтамасыз ету және екі тараптың өзара өкілеттіктерін кеңейту мүмкіндіктерін қамтамасыз ету бойынша кең ауқымды шараларды қабылдауға </w:t>
      </w:r>
      <w:r>
        <w:rPr>
          <w:spacing w:val="-2"/>
        </w:rPr>
        <w:t>шақырады.</w:t>
      </w:r>
    </w:p>
    <w:p w14:paraId="15861FC8" w14:textId="77777777" w:rsidR="00B56298" w:rsidRDefault="00867CC4">
      <w:pPr>
        <w:pStyle w:val="a3"/>
        <w:ind w:left="202" w:right="125"/>
      </w:pPr>
      <w:r>
        <w:t>Бринкергофф өзінің концептуалды моделінде есеп берудің үш категориясын анықтайды: қаржылық, нәтижелі және саяси. Бюджеттік және бухгалтерлік бақылау, сондай-ақ барлық мүдделі тараптарды қамтитын бюджеттік процедуралар ресурстардың дұрыс бөлінуін және пайдаланылуын қамтамасыз етеді. Тиімділік жауапкершілігі нәтижелердің белгілі бір мақсаттарға қаншалықты сәйкес келетінін өлшейді. Саяси/демократиялық есеп берушілік үкіметтер мен басқа институттардың өз уәделерін қалай орындайтынын, қоғам мүддесі үшін әрекет ететінін және қоғамның қажеттіліктерін тиімді қанағаттандыратынын басқарады [41].</w:t>
      </w:r>
    </w:p>
    <w:p w14:paraId="557DF7D3" w14:textId="77777777" w:rsidR="00B56298" w:rsidRDefault="00867CC4">
      <w:pPr>
        <w:pStyle w:val="a3"/>
        <w:ind w:left="202" w:right="120"/>
      </w:pPr>
      <w:r>
        <w:t>Бринкерхофф пен Боссерт 2014 жылы үкіметтік емес ұйымдардың стратегиялық қатысуын қамту үшін ортақ жауапкершілік тұжырымдамасын кеңейтті. Бұл қайта қаралған модель субъектілердің үш санатын анықтайды - азаматтар/клиенттер, үкімет және қызмет көрсетушілер. Бұл модельдің негізгі шектеуі - күш пен ықпалдың теңдігін болжау. Шын мәнінде, қызмет көрсетушілер мен мемлекеттік субъектілер әдетте клиенттерге немесе азаматтарға қарағанда көбірек билікке ие [42].</w:t>
      </w:r>
    </w:p>
    <w:p w14:paraId="5C992E05" w14:textId="77777777" w:rsidR="00B56298" w:rsidRDefault="00867CC4">
      <w:pPr>
        <w:pStyle w:val="a3"/>
        <w:ind w:left="202" w:right="123"/>
      </w:pPr>
      <w:r>
        <w:t>Сонымен бірге Майкл Уорфтың пікірінше, үкіметтік емес секторды донорлар, БАҚ және басқа да мүдделі тараптар алдында жақсы жағдайда ұстайтын заңды сақтау, өзін-өзі реттеу және ашықтықты құрайтын үкіметтік емес ұйымдар үшін есеп берудің 3 негізгі тетігі бар [43].</w:t>
      </w:r>
    </w:p>
    <w:p w14:paraId="7B8763E2" w14:textId="77777777" w:rsidR="00B56298" w:rsidRDefault="00867CC4">
      <w:pPr>
        <w:pStyle w:val="a3"/>
        <w:spacing w:before="1"/>
        <w:ind w:left="202" w:right="121"/>
      </w:pPr>
      <w:r>
        <w:t>Бұдан өзге ақпараттық-коммуникациялық технологиялар (АКТ)</w:t>
      </w:r>
      <w:r>
        <w:rPr>
          <w:spacing w:val="40"/>
        </w:rPr>
        <w:t xml:space="preserve"> </w:t>
      </w:r>
      <w:r>
        <w:t>ақпаратты тиімді түрде тасымалдай алады [44] және ұйымдардың есеп беру деңгейін арттырады [45]. Қоғамның ақпаратқа деген сұранысының жоғары болуына</w:t>
      </w:r>
      <w:r>
        <w:rPr>
          <w:spacing w:val="74"/>
          <w:w w:val="150"/>
        </w:rPr>
        <w:t xml:space="preserve"> </w:t>
      </w:r>
      <w:r>
        <w:t>байланысты</w:t>
      </w:r>
      <w:r>
        <w:rPr>
          <w:spacing w:val="76"/>
          <w:w w:val="150"/>
        </w:rPr>
        <w:t xml:space="preserve"> </w:t>
      </w:r>
      <w:r>
        <w:t>үкімет</w:t>
      </w:r>
      <w:r>
        <w:rPr>
          <w:spacing w:val="75"/>
          <w:w w:val="150"/>
        </w:rPr>
        <w:t xml:space="preserve"> </w:t>
      </w:r>
      <w:r>
        <w:t>жақсырақ</w:t>
      </w:r>
      <w:r>
        <w:rPr>
          <w:spacing w:val="78"/>
          <w:w w:val="150"/>
        </w:rPr>
        <w:t xml:space="preserve"> </w:t>
      </w:r>
      <w:r>
        <w:t>ақпараттық</w:t>
      </w:r>
      <w:r>
        <w:rPr>
          <w:spacing w:val="76"/>
          <w:w w:val="150"/>
        </w:rPr>
        <w:t xml:space="preserve"> </w:t>
      </w:r>
      <w:r>
        <w:t>қызмет</w:t>
      </w:r>
      <w:r>
        <w:rPr>
          <w:spacing w:val="77"/>
          <w:w w:val="150"/>
        </w:rPr>
        <w:t xml:space="preserve"> </w:t>
      </w:r>
      <w:r>
        <w:t>көрсетеді</w:t>
      </w:r>
      <w:r>
        <w:rPr>
          <w:spacing w:val="78"/>
          <w:w w:val="150"/>
        </w:rPr>
        <w:t xml:space="preserve"> </w:t>
      </w:r>
      <w:r>
        <w:rPr>
          <w:spacing w:val="-2"/>
        </w:rPr>
        <w:t>[46].</w:t>
      </w:r>
    </w:p>
    <w:p w14:paraId="140FCECA" w14:textId="77777777" w:rsidR="00B56298" w:rsidRDefault="00B56298">
      <w:pPr>
        <w:sectPr w:rsidR="00B56298">
          <w:pgSz w:w="11910" w:h="16840"/>
          <w:pgMar w:top="1040" w:right="440" w:bottom="1120" w:left="1500" w:header="0" w:footer="934" w:gutter="0"/>
          <w:cols w:space="720"/>
        </w:sectPr>
      </w:pPr>
    </w:p>
    <w:p w14:paraId="3D7CCE42" w14:textId="77777777" w:rsidR="00B56298" w:rsidRDefault="00867CC4">
      <w:pPr>
        <w:pStyle w:val="a3"/>
        <w:spacing w:before="74"/>
        <w:ind w:left="202" w:right="120" w:firstLine="0"/>
      </w:pPr>
      <w:r>
        <w:t>Үшінші сектор сарапшыларының пікірінше, АКТ ұйымдардың қызметін бақылауда маңызды рөл атқарады, бұл өз кезегінде халықтың ҮЕҰ-ға деген сенімін арттыруға көмектеседі [47]. АКТ үкіметтің ашықтығы, жауаптылығы, инклюзивтілігі, есептілігі мен тиімділігі үшін өте маңызды [48]. Дегенмен, бұл тәсілдің артықшылықтарын мүдделі тараптарға ҮЕҰ туралы тиісті ақпаратқа нақты уақытта қол жеткізуді қамтамасыз ету арқылы арттыруға болады.</w:t>
      </w:r>
      <w:r>
        <w:rPr>
          <w:spacing w:val="80"/>
        </w:rPr>
        <w:t xml:space="preserve"> </w:t>
      </w:r>
      <w:r>
        <w:t>Жалпы, Интернетті пайдалану коммерциялық емес ұйымдардың ұйымдастырушылық тәжірибесін өзгертуде. Зерттеулер көрсеткендей, ҮЕҰ интернетті өздерінің жауапты тәжірибелері мен ашықтығы туралы ақпаратты жариялау үшін ақпараттық платформа ретінде көбірек пайдаланады. Сонымен қатар, бүгінде ұйымның ашықтығы мен ашықтығын арттыру үшін әлеуметтік желілерге белсенді қатысу қажет [49].</w:t>
      </w:r>
    </w:p>
    <w:p w14:paraId="7801A0A0" w14:textId="77777777" w:rsidR="00B56298" w:rsidRDefault="00867CC4">
      <w:pPr>
        <w:pStyle w:val="a3"/>
        <w:spacing w:before="2"/>
        <w:ind w:left="202" w:right="126"/>
      </w:pPr>
      <w:r>
        <w:t>Түрлі қызметтерді көрсету үшін АКТ пайдалану дағдылары арқылы мүдделі тараптар төменнен жоғарыға бағытталған тәсілді қолдана отырып қатысуға ынталандырылады. Үкімет пен азаматтық қоғам (G2C) арасындағы осындай өзара әрекеттесу нәтижесінде мемлекеттік аппараттағы бюрократия деңгейі төмендейді. Электронды үкімет фактілер мен ақпарат арқылы мемлекеттік қызметкерлердің қызметін бағалауға көмектеседі. Осылайша, ол құқыққа қайшы әрекеттер жасау үшін билікті теріс пайдалану мүмкіндігін азайтады. Электрондық үкімет (ЭҮ) кеңсе ортасында өнімділікті басқару процестерін іске қосуға көмектеседі [50].</w:t>
      </w:r>
    </w:p>
    <w:p w14:paraId="717C147B" w14:textId="77777777" w:rsidR="00B56298" w:rsidRDefault="00867CC4">
      <w:pPr>
        <w:pStyle w:val="a3"/>
        <w:spacing w:before="1"/>
        <w:ind w:left="202" w:right="120"/>
      </w:pPr>
      <w:r>
        <w:t>Сонымен қатар, ЭҮ электрондық ақпарат, электрондық мәмілелер және электрондық қатысу сияқты көптеген элементтерді қамтиды. Бұдан басқа, электрондық үкіметті сипаттау және іске асыру үшін сандық үкімет, онлайн- үкімет сияқты түрлі терминдер пайдаланылды, ал қазіргі уақытта мобильді үкімет, барлық жерде жүретін үкімет және ақылды үкімет сияқты заманауи терминдер пайдаланылады. Қазіргі уақытта электрондық үкімет барған сайын кең таралып, Құрама Штаттарда және бүкіл әлемде үкіметтердің күнделікті жұмысының бір бөлігіне айналуда [51].</w:t>
      </w:r>
    </w:p>
    <w:p w14:paraId="402AA45A" w14:textId="77777777" w:rsidR="00B56298" w:rsidRDefault="00867CC4">
      <w:pPr>
        <w:pStyle w:val="a3"/>
        <w:ind w:left="202" w:right="126"/>
      </w:pPr>
      <w:r>
        <w:t>Осы жағдайдың нәтижесінде көптеген елдер ашық деректер идеясын жүзеге асыруға тырысуда [52]. Ашық деректер тұжырымдамасын қабылдау озық технологияларды пайдалану арқылы үкіметтерге көптеген</w:t>
      </w:r>
      <w:r>
        <w:rPr>
          <w:spacing w:val="40"/>
        </w:rPr>
        <w:t xml:space="preserve"> </w:t>
      </w:r>
      <w:r>
        <w:t>артықшылықтар әкеледі. Ашық деректер үкіметтің ашықтығы мен жауапкершілігін арттырады, қоғамның қатысуы мен өкілеттігін арттырады, экономикалық өсуді ынталандырады және жаңа инновацияларды ынталандырады [53].</w:t>
      </w:r>
    </w:p>
    <w:p w14:paraId="3EEFD94D" w14:textId="77777777" w:rsidR="00B56298" w:rsidRDefault="00867CC4">
      <w:pPr>
        <w:pStyle w:val="a3"/>
        <w:tabs>
          <w:tab w:val="left" w:pos="1489"/>
          <w:tab w:val="left" w:pos="1582"/>
          <w:tab w:val="left" w:pos="1868"/>
          <w:tab w:val="left" w:pos="2215"/>
          <w:tab w:val="left" w:pos="3139"/>
          <w:tab w:val="left" w:pos="3285"/>
          <w:tab w:val="left" w:pos="3885"/>
          <w:tab w:val="left" w:pos="4328"/>
          <w:tab w:val="left" w:pos="4674"/>
          <w:tab w:val="left" w:pos="5023"/>
          <w:tab w:val="left" w:pos="5243"/>
          <w:tab w:val="left" w:pos="5643"/>
          <w:tab w:val="left" w:pos="6315"/>
          <w:tab w:val="left" w:pos="6417"/>
          <w:tab w:val="left" w:pos="6485"/>
          <w:tab w:val="left" w:pos="7107"/>
          <w:tab w:val="left" w:pos="7612"/>
          <w:tab w:val="left" w:pos="7759"/>
          <w:tab w:val="left" w:pos="8126"/>
          <w:tab w:val="left" w:pos="8382"/>
          <w:tab w:val="left" w:pos="9241"/>
          <w:tab w:val="left" w:pos="9552"/>
        </w:tabs>
        <w:ind w:left="202" w:right="120"/>
        <w:jc w:val="right"/>
      </w:pPr>
      <w:r>
        <w:rPr>
          <w:spacing w:val="-4"/>
        </w:rPr>
        <w:t>Ашық</w:t>
      </w:r>
      <w:r>
        <w:tab/>
      </w:r>
      <w:r>
        <w:rPr>
          <w:spacing w:val="-2"/>
        </w:rPr>
        <w:t>деректер</w:t>
      </w:r>
      <w:r>
        <w:tab/>
      </w:r>
      <w:r>
        <w:rPr>
          <w:spacing w:val="-2"/>
        </w:rPr>
        <w:t>адамдар</w:t>
      </w:r>
      <w:r>
        <w:tab/>
      </w:r>
      <w:r>
        <w:rPr>
          <w:spacing w:val="-4"/>
        </w:rPr>
        <w:t>оны</w:t>
      </w:r>
      <w:r>
        <w:tab/>
      </w:r>
      <w:r>
        <w:rPr>
          <w:spacing w:val="-2"/>
        </w:rPr>
        <w:t>қайтадан</w:t>
      </w:r>
      <w:r>
        <w:tab/>
      </w:r>
      <w:r>
        <w:rPr>
          <w:spacing w:val="-2"/>
        </w:rPr>
        <w:t>пайдалана</w:t>
      </w:r>
      <w:r>
        <w:tab/>
      </w:r>
      <w:r>
        <w:tab/>
      </w:r>
      <w:r>
        <w:rPr>
          <w:spacing w:val="-2"/>
        </w:rPr>
        <w:t>алатындай</w:t>
      </w:r>
      <w:r>
        <w:tab/>
      </w:r>
      <w:r>
        <w:rPr>
          <w:spacing w:val="-4"/>
        </w:rPr>
        <w:t xml:space="preserve">және </w:t>
      </w:r>
      <w:r>
        <w:t xml:space="preserve">әкімшілік ашықтықты арттыруға мүмкіндік беретіндей етіп жасалуы керек [54]. </w:t>
      </w:r>
      <w:r>
        <w:rPr>
          <w:spacing w:val="-2"/>
        </w:rPr>
        <w:t>Мемлекеттің</w:t>
      </w:r>
      <w:r>
        <w:tab/>
      </w:r>
      <w:r>
        <w:tab/>
      </w:r>
      <w:r>
        <w:rPr>
          <w:spacing w:val="-62"/>
        </w:rPr>
        <w:t xml:space="preserve"> </w:t>
      </w:r>
      <w:r>
        <w:rPr>
          <w:spacing w:val="-2"/>
        </w:rPr>
        <w:t>дебюрократизациясы</w:t>
      </w:r>
      <w:r>
        <w:tab/>
      </w:r>
      <w:r>
        <w:tab/>
      </w:r>
      <w:r>
        <w:rPr>
          <w:spacing w:val="-2"/>
        </w:rPr>
        <w:t>бюрократиялық</w:t>
      </w:r>
      <w:r>
        <w:tab/>
      </w:r>
      <w:r>
        <w:rPr>
          <w:spacing w:val="-2"/>
        </w:rPr>
        <w:t xml:space="preserve">құрылымдар </w:t>
      </w:r>
      <w:r>
        <w:t xml:space="preserve">автономды және тиімді болуы керек дегенді білдіреді. Көптеген теориялар мен </w:t>
      </w:r>
      <w:r>
        <w:rPr>
          <w:spacing w:val="-2"/>
        </w:rPr>
        <w:t>пікірлер</w:t>
      </w:r>
      <w:r>
        <w:tab/>
      </w:r>
      <w:r>
        <w:rPr>
          <w:spacing w:val="-4"/>
        </w:rPr>
        <w:t>бұл</w:t>
      </w:r>
      <w:r>
        <w:tab/>
      </w:r>
      <w:r>
        <w:rPr>
          <w:spacing w:val="-2"/>
        </w:rPr>
        <w:t>құбылысты</w:t>
      </w:r>
      <w:r>
        <w:tab/>
      </w:r>
      <w:r>
        <w:rPr>
          <w:spacing w:val="-2"/>
        </w:rPr>
        <w:t>талқылайды</w:t>
      </w:r>
      <w:r>
        <w:tab/>
      </w:r>
      <w:r>
        <w:rPr>
          <w:spacing w:val="-2"/>
        </w:rPr>
        <w:t>[55].</w:t>
      </w:r>
      <w:r>
        <w:tab/>
      </w:r>
      <w:r>
        <w:tab/>
      </w:r>
      <w:r>
        <w:tab/>
      </w:r>
      <w:r>
        <w:rPr>
          <w:spacing w:val="-6"/>
        </w:rPr>
        <w:t>М.</w:t>
      </w:r>
      <w:r>
        <w:tab/>
      </w:r>
      <w:r>
        <w:rPr>
          <w:spacing w:val="-2"/>
        </w:rPr>
        <w:t>Вебер</w:t>
      </w:r>
      <w:r>
        <w:tab/>
      </w:r>
      <w:r>
        <w:rPr>
          <w:spacing w:val="-2"/>
        </w:rPr>
        <w:t xml:space="preserve">индустриалды </w:t>
      </w:r>
      <w:r>
        <w:t>қоғамдардағы</w:t>
      </w:r>
      <w:r>
        <w:rPr>
          <w:spacing w:val="40"/>
        </w:rPr>
        <w:t xml:space="preserve"> </w:t>
      </w:r>
      <w:r>
        <w:t>бюрократияның</w:t>
      </w:r>
      <w:r>
        <w:rPr>
          <w:spacing w:val="40"/>
        </w:rPr>
        <w:t xml:space="preserve"> </w:t>
      </w:r>
      <w:r>
        <w:t>тұрақты</w:t>
      </w:r>
      <w:r>
        <w:rPr>
          <w:spacing w:val="40"/>
        </w:rPr>
        <w:t xml:space="preserve"> </w:t>
      </w:r>
      <w:r>
        <w:t>сипатын</w:t>
      </w:r>
      <w:r>
        <w:rPr>
          <w:spacing w:val="40"/>
        </w:rPr>
        <w:t xml:space="preserve"> </w:t>
      </w:r>
      <w:r>
        <w:t>атап</w:t>
      </w:r>
      <w:r>
        <w:rPr>
          <w:spacing w:val="40"/>
        </w:rPr>
        <w:t xml:space="preserve"> </w:t>
      </w:r>
      <w:r>
        <w:t>көрсетеді</w:t>
      </w:r>
      <w:r>
        <w:rPr>
          <w:spacing w:val="40"/>
        </w:rPr>
        <w:t xml:space="preserve"> </w:t>
      </w:r>
      <w:r>
        <w:t>[56].</w:t>
      </w:r>
      <w:r>
        <w:rPr>
          <w:spacing w:val="40"/>
        </w:rPr>
        <w:t xml:space="preserve"> </w:t>
      </w:r>
      <w:r>
        <w:t xml:space="preserve">Алайда, </w:t>
      </w:r>
      <w:r>
        <w:rPr>
          <w:spacing w:val="-2"/>
        </w:rPr>
        <w:t>Мизестің</w:t>
      </w:r>
      <w:r>
        <w:tab/>
      </w:r>
      <w:r>
        <w:tab/>
      </w:r>
      <w:r>
        <w:rPr>
          <w:spacing w:val="-2"/>
        </w:rPr>
        <w:t>бюрократия</w:t>
      </w:r>
      <w:r>
        <w:tab/>
      </w:r>
      <w:r>
        <w:tab/>
      </w:r>
      <w:r>
        <w:rPr>
          <w:spacing w:val="-2"/>
        </w:rPr>
        <w:t>теориясы</w:t>
      </w:r>
      <w:r>
        <w:tab/>
      </w:r>
      <w:r>
        <w:rPr>
          <w:spacing w:val="-2"/>
        </w:rPr>
        <w:t>басқалардан</w:t>
      </w:r>
      <w:r>
        <w:tab/>
      </w:r>
      <w:r>
        <w:tab/>
      </w:r>
      <w:r>
        <w:rPr>
          <w:spacing w:val="-2"/>
        </w:rPr>
        <w:t>ерекшеленеді,</w:t>
      </w:r>
      <w:r>
        <w:tab/>
      </w:r>
      <w:r>
        <w:tab/>
      </w:r>
      <w:r>
        <w:rPr>
          <w:spacing w:val="-2"/>
        </w:rPr>
        <w:t>өйткені</w:t>
      </w:r>
      <w:r>
        <w:tab/>
      </w:r>
      <w:r>
        <w:rPr>
          <w:spacing w:val="-6"/>
        </w:rPr>
        <w:t xml:space="preserve">ол </w:t>
      </w:r>
      <w:r>
        <w:t>экономикалық есептеу бюрократиялық процестерді түсіну үшін маңызды ұғым емес</w:t>
      </w:r>
      <w:r>
        <w:rPr>
          <w:spacing w:val="39"/>
        </w:rPr>
        <w:t xml:space="preserve"> </w:t>
      </w:r>
      <w:r>
        <w:t>екенін</w:t>
      </w:r>
      <w:r>
        <w:rPr>
          <w:spacing w:val="41"/>
        </w:rPr>
        <w:t xml:space="preserve"> </w:t>
      </w:r>
      <w:r>
        <w:t>көрсетеді</w:t>
      </w:r>
      <w:r>
        <w:rPr>
          <w:spacing w:val="41"/>
        </w:rPr>
        <w:t xml:space="preserve"> </w:t>
      </w:r>
      <w:r>
        <w:t>[57].</w:t>
      </w:r>
      <w:r>
        <w:rPr>
          <w:spacing w:val="40"/>
        </w:rPr>
        <w:t xml:space="preserve"> </w:t>
      </w:r>
      <w:r>
        <w:t>Сонымен</w:t>
      </w:r>
      <w:r>
        <w:rPr>
          <w:spacing w:val="41"/>
        </w:rPr>
        <w:t xml:space="preserve"> </w:t>
      </w:r>
      <w:r>
        <w:t>қатар,</w:t>
      </w:r>
      <w:r>
        <w:rPr>
          <w:spacing w:val="40"/>
        </w:rPr>
        <w:t xml:space="preserve"> </w:t>
      </w:r>
      <w:r>
        <w:t>постструктурализм</w:t>
      </w:r>
      <w:r>
        <w:rPr>
          <w:spacing w:val="40"/>
        </w:rPr>
        <w:t xml:space="preserve"> </w:t>
      </w:r>
      <w:r>
        <w:t>мен</w:t>
      </w:r>
      <w:r>
        <w:rPr>
          <w:spacing w:val="42"/>
        </w:rPr>
        <w:t xml:space="preserve"> </w:t>
      </w:r>
      <w:r>
        <w:rPr>
          <w:spacing w:val="-2"/>
        </w:rPr>
        <w:t>марксизм</w:t>
      </w:r>
    </w:p>
    <w:p w14:paraId="12703930" w14:textId="77777777" w:rsidR="00B56298" w:rsidRDefault="00B56298">
      <w:pPr>
        <w:jc w:val="right"/>
        <w:sectPr w:rsidR="00B56298">
          <w:pgSz w:w="11910" w:h="16840"/>
          <w:pgMar w:top="1040" w:right="440" w:bottom="1120" w:left="1500" w:header="0" w:footer="934" w:gutter="0"/>
          <w:cols w:space="720"/>
        </w:sectPr>
      </w:pPr>
    </w:p>
    <w:p w14:paraId="764EB496" w14:textId="77777777" w:rsidR="00B56298" w:rsidRDefault="00867CC4">
      <w:pPr>
        <w:pStyle w:val="a3"/>
        <w:spacing w:before="74"/>
        <w:ind w:left="202" w:right="119" w:firstLine="0"/>
      </w:pPr>
      <w:r>
        <w:t>біріктірілгенде,</w:t>
      </w:r>
      <w:r>
        <w:rPr>
          <w:spacing w:val="-2"/>
        </w:rPr>
        <w:t xml:space="preserve"> </w:t>
      </w:r>
      <w:r>
        <w:t>біз</w:t>
      </w:r>
      <w:r>
        <w:rPr>
          <w:spacing w:val="-2"/>
        </w:rPr>
        <w:t xml:space="preserve"> </w:t>
      </w:r>
      <w:r>
        <w:t>мемлекеттің</w:t>
      </w:r>
      <w:r>
        <w:rPr>
          <w:spacing w:val="-2"/>
        </w:rPr>
        <w:t xml:space="preserve"> </w:t>
      </w:r>
      <w:r>
        <w:t>бұқаралық интеллектуалдылығы туралы түсінік аламыз. Бұл бюрократиялық шеңберден тыс мемлекеттің автономиясын қалыптастырудағы кәсіби мамандардың рөлін атап көрсетеді [58]. VUCA дәуірі дәлелді саясаттың, сондай-ақ ортақ басқарудың маңыздылығына баса назар аударады [59]. Бұл әртүрлі теориялар бюрократиялық биліктің әртүрлі элементтерін, рационализацияны және қазіргі қоғамдағы мемлекеттік автономияның өзгеру сипатын зерттей отырып, бюрократизация туралы әңгімеге ықпал етеді. Есеп беру тапсырмаларының қайталануын болдырмау үшін мемлекет пен ҮЕҰ арасындағы өзара іс-қимыл мемлекеттік аппаратты ұйымдастыруды талап етеді. Қытайдағы экологиялық деректердің белсенділігін зерттеу үкіметтік емес ұйымдардың бір-бірімен қалай әрекеттесетінін және бір- біріне әсер ететінін көрсетеді [60]. Сонымен қатар, Индонезияның Азаматтық аппаратының жағдайы туралы баяндаманы жүзеге асыру бюрократиялық процестерді жаңғыртудың маңыздылығын көрсетеді және есеп беру мен деректерді басқару тиімділігін арттыру үшін цифрлық құралдардың</w:t>
      </w:r>
      <w:r>
        <w:rPr>
          <w:spacing w:val="40"/>
        </w:rPr>
        <w:t xml:space="preserve"> </w:t>
      </w:r>
      <w:r>
        <w:t>қажеттілігін көрсетеді [61]. Үкіметті жетілдіруге арналған цифрлық құралдар қайталануды азайтады, тиімділікті арттырады және үкімет пен үкіметтік емес ұйымдар арасындағы ынтымақтастықты жақсартады. Есеп беру қызметінің қайталануын болдырмау үшін мемлекет пен ҮЕҰ арасындағы өзара іс-қимыл мемлекеттік аппаратты бюрократиясыздандыруды талап етеді [62].</w:t>
      </w:r>
      <w:r>
        <w:rPr>
          <w:spacing w:val="40"/>
        </w:rPr>
        <w:t xml:space="preserve"> </w:t>
      </w:r>
      <w:r>
        <w:t>Зерттеулерге сәйкес, ҮЕҰ икемділік, адами қарым-қатынас, адамдарға жақындық және жаңашылдықты қамтамасыз етіп, оларды даму үшін маңызды етеді [63]. Алайда үкіметтік емес ұйымдарда үкіметпен тиімді ұзақ мерзімді ынтымақтастыққа кедергі келтіретін шектеулер бар. Мемлекеттік органдар мен ҮЕҰ арасындағы тығыз ынтымақтастықтың қажеттілігі ЕО елдеріндегі үкіметтік емес ұйымдардың әртүрлі құқықтық үлгілерімен атап өтіледі, кейбір елдер ҮЕҰ-ға маңызды автономия береді [64]. Жаһандық бағалаулар ҮЕҰ мен мемлекеттер арасындағы қарым-қатынастың әртүрлі жолмен өзгеретінін көрсетеді. Дегенмен, ортақ нормативтік міндеттемелерге назар аудару үкімет пен ҮЕҰ арасындағы қайшылықтар мен ынтымақтастықты анықтауға көмектеседі [65]. Түркияда мемлекет пен үкіметтік емес ұйымдардың қарым- қатынасы күрделі.</w:t>
      </w:r>
    </w:p>
    <w:p w14:paraId="4472C9A4" w14:textId="77777777" w:rsidR="00B56298" w:rsidRDefault="00867CC4">
      <w:pPr>
        <w:pStyle w:val="a3"/>
        <w:spacing w:before="2"/>
        <w:ind w:left="202" w:right="119"/>
      </w:pPr>
      <w:r>
        <w:t>Гуманитарлық ҮЕҰ үкіметтік қаржыландыруды алу ықтималдығына қарамастан, өз бетінше ықпал етеді [66]. Мемлекеттік аппаратты бюрократиясыздандыру тиімділікті арттыруды және бюрократиялық құрылымдарды өзгертуді қамтитын күрделі процесс [67]. ҮЕҰ есеп беру қызметінің қайталануын болдырмау үшін мемлекеттің әлсіздігі мен күшті азаматтық қоғам ұйымдарының салдарынан қазіргі уақытта ҮЕҰ ұсынатын қызметтерді көрсетуде мемлекеттің әлеуетін күшейту өте маңызды [68]. Бюрократиялық реформаның негізгі мақсаты тиімділік пен өнімділікті қамтамасыз ету үшін саясат пен мәдениетті дамыту арқылы адам ресурстарын тиімді басқару болуы керек [69]. Бұдан басқа, «өмірлік цикл» моделі сияқты бюрократиялық құрылымдарды өзгерту қағидаттары мен тетіктерін түсіну осы өзгерістердің</w:t>
      </w:r>
      <w:r>
        <w:rPr>
          <w:spacing w:val="16"/>
        </w:rPr>
        <w:t xml:space="preserve"> </w:t>
      </w:r>
      <w:r>
        <w:t>заңдылығын</w:t>
      </w:r>
      <w:r>
        <w:rPr>
          <w:spacing w:val="16"/>
        </w:rPr>
        <w:t xml:space="preserve"> </w:t>
      </w:r>
      <w:r>
        <w:t>анықтауға</w:t>
      </w:r>
      <w:r>
        <w:rPr>
          <w:spacing w:val="17"/>
        </w:rPr>
        <w:t xml:space="preserve"> </w:t>
      </w:r>
      <w:r>
        <w:t>көмектеседі</w:t>
      </w:r>
      <w:r>
        <w:rPr>
          <w:spacing w:val="17"/>
        </w:rPr>
        <w:t xml:space="preserve"> </w:t>
      </w:r>
      <w:r>
        <w:t>[70].</w:t>
      </w:r>
      <w:r>
        <w:rPr>
          <w:spacing w:val="16"/>
        </w:rPr>
        <w:t xml:space="preserve"> </w:t>
      </w:r>
      <w:r>
        <w:t>Жалпы</w:t>
      </w:r>
      <w:r>
        <w:rPr>
          <w:spacing w:val="16"/>
        </w:rPr>
        <w:t xml:space="preserve"> </w:t>
      </w:r>
      <w:r>
        <w:t>басқаруды</w:t>
      </w:r>
      <w:r>
        <w:rPr>
          <w:spacing w:val="17"/>
        </w:rPr>
        <w:t xml:space="preserve"> </w:t>
      </w:r>
      <w:r>
        <w:rPr>
          <w:spacing w:val="-4"/>
        </w:rPr>
        <w:t>және</w:t>
      </w:r>
    </w:p>
    <w:p w14:paraId="02AE68D5" w14:textId="77777777" w:rsidR="00B56298" w:rsidRDefault="00B56298">
      <w:pPr>
        <w:sectPr w:rsidR="00B56298">
          <w:pgSz w:w="11910" w:h="16840"/>
          <w:pgMar w:top="1040" w:right="440" w:bottom="1200" w:left="1500" w:header="0" w:footer="934" w:gutter="0"/>
          <w:cols w:space="720"/>
        </w:sectPr>
      </w:pPr>
    </w:p>
    <w:p w14:paraId="77F85518" w14:textId="77777777" w:rsidR="00B56298" w:rsidRDefault="00867CC4">
      <w:pPr>
        <w:pStyle w:val="a3"/>
        <w:spacing w:before="74" w:line="242" w:lineRule="auto"/>
        <w:ind w:left="202" w:right="129" w:firstLine="0"/>
      </w:pPr>
      <w:r>
        <w:t>қызметтер көрсетуді жақсарту үшін мемлекет осы әдістерді есептік қызметті ұйымдастыру және қайталануды болдырмау үшін пайдалана алады.</w:t>
      </w:r>
    </w:p>
    <w:p w14:paraId="0CE56FE3" w14:textId="77777777" w:rsidR="00B56298" w:rsidRDefault="00867CC4">
      <w:pPr>
        <w:pStyle w:val="a3"/>
        <w:ind w:left="202" w:right="122"/>
      </w:pPr>
      <w:r>
        <w:t>Бюрократияның тиімділігі мен даму арасындағы, әсіресе мемлекеттің әлеуетін дамытудағы бюрократияның рөліне қатысты өзара байланыс. Олар бюрократиялық жүйелерді және олардың дамуға әсерін түсіну үшін</w:t>
      </w:r>
      <w:r>
        <w:rPr>
          <w:spacing w:val="80"/>
        </w:rPr>
        <w:t xml:space="preserve"> </w:t>
      </w:r>
      <w:r>
        <w:t>бюрократия мен саясат, азаматтар, компаниялар мен қоғамдық ұйымдар арасындағы қатынастар сияқты бюрократиялық ортаның ерекшеліктерін түсіну қажеттігін баса айтады. Тез өзгеретін әлемде бюрократия бетпе-бет келетін проблемалар жеке оқытуды көтермелеу мен жаңа білім мен дағдыларды пайдалану арасындағы теңгерімді іздеуді қамтиды. Оларда бюрократиялық мәдениетті</w:t>
      </w:r>
      <w:r>
        <w:rPr>
          <w:spacing w:val="-2"/>
        </w:rPr>
        <w:t xml:space="preserve"> </w:t>
      </w:r>
      <w:r>
        <w:t>құрудағы</w:t>
      </w:r>
      <w:r>
        <w:rPr>
          <w:spacing w:val="-2"/>
        </w:rPr>
        <w:t xml:space="preserve"> </w:t>
      </w:r>
      <w:r>
        <w:t>желілердің,</w:t>
      </w:r>
      <w:r>
        <w:rPr>
          <w:spacing w:val="-3"/>
        </w:rPr>
        <w:t xml:space="preserve"> </w:t>
      </w:r>
      <w:r>
        <w:t>нормалар</w:t>
      </w:r>
      <w:r>
        <w:rPr>
          <w:spacing w:val="-2"/>
        </w:rPr>
        <w:t xml:space="preserve"> </w:t>
      </w:r>
      <w:r>
        <w:t>мен</w:t>
      </w:r>
      <w:r>
        <w:rPr>
          <w:spacing w:val="-4"/>
        </w:rPr>
        <w:t xml:space="preserve"> </w:t>
      </w:r>
      <w:r>
        <w:t>баяндаулардың</w:t>
      </w:r>
      <w:r>
        <w:rPr>
          <w:spacing w:val="-2"/>
        </w:rPr>
        <w:t xml:space="preserve"> </w:t>
      </w:r>
      <w:r>
        <w:t>және</w:t>
      </w:r>
      <w:r>
        <w:rPr>
          <w:spacing w:val="-3"/>
        </w:rPr>
        <w:t xml:space="preserve"> </w:t>
      </w:r>
      <w:r>
        <w:t>оқытудағы сәтсіздіктердің маңызы атап көрсетіледі. Бұдан басқа, дамушы елдердегі мемлекеттік бюрократиялық құрылымдар мен үкіметтік емес ұйымдар арасындағы адам капиталы үшін бәсекелестіктің ықтимал әсері [71].</w:t>
      </w:r>
    </w:p>
    <w:p w14:paraId="59020CBD" w14:textId="77777777" w:rsidR="00B56298" w:rsidRDefault="00867CC4">
      <w:pPr>
        <w:pStyle w:val="a3"/>
        <w:ind w:left="202" w:right="128"/>
      </w:pPr>
      <w:r>
        <w:t>Үкіметтік емес ұйымдар қандай көрінеді, олардың ерекше белгілері және оларды басқаратын және басқаратын адамдар кездесетін қиындықтар?</w:t>
      </w:r>
    </w:p>
    <w:p w14:paraId="3EAF8E1F" w14:textId="77777777" w:rsidR="00B56298" w:rsidRDefault="00867CC4">
      <w:pPr>
        <w:pStyle w:val="a3"/>
        <w:ind w:left="202" w:right="119"/>
      </w:pPr>
      <w:r>
        <w:t>Томас Улфтың анықтамасы бойынша: «Коммерциялық емес ұйым – бұл пайда үшін емес құрылған коммерциялық кәсіпорын. Дегенмен, бұл бізге осы тіршілік иелерінің негізгі сипаттамалары туралы өте аз айтады». ҮЕҰ-ды осылайша анықтау оңай емес, сондықтан да оларды басқару қиын да күрделі, проблемалар мен қиындықтарға толы міндет. Коммерциялық емес сектордағы басқару мәселелері мемлекеттік қызметтің абстрактілі тұжырымдамаларын қамтиды, бұл оларды белгісіз етеді. Керісінше, бизнес секторындағы басқару мәселелері әдетте</w:t>
      </w:r>
      <w:r>
        <w:rPr>
          <w:spacing w:val="-1"/>
        </w:rPr>
        <w:t xml:space="preserve"> </w:t>
      </w:r>
      <w:r>
        <w:t>түсінікті және нақты экономикалық шаралармен байланысты. Коммерциялық компанияның менеджерлері әдетте өздерінің жақсы жұмыс істеп жатқанын біледі, бірақ коммерциялық емес ұйымдарда олардың негізгі мақсаты ақша табу емес, халыққа қызмет ету екендігі жиі түсініксіз. Оның үстіне, Т.Улфтың зерттеулеріне сәйкес, ҮЕҰ өз процестерін жоспарлауы керек. Ғалым жоспарлаудың 2 түрін анықтады: сызықтық және интегралды</w:t>
      </w:r>
      <w:r>
        <w:rPr>
          <w:spacing w:val="40"/>
        </w:rPr>
        <w:t xml:space="preserve"> </w:t>
      </w:r>
      <w:r>
        <w:t>үдерістерді модельдеу. Сызықтық уақытты жоспарлау үшін көрнекі метафора ретінде қызмет ететін үшбұрыш осы жоспарлау әдісінің екі сипатын ашады. Біріншіден, ол сызықтық жоспарлаудың әрқашан миссия мен мақсаттың кең мәлімдемесінен іс-әрекет жоспарларын жазудың неғұрлым нақты процесіне қалай ауысатынын көрсетеді, ал екіншіден, сызықтық жоспарлау әдетте өзін бірнеше нұсқалармен қалай шектейтінін және көптеген нұсқаларды жоққа шығаратынын көрсетеді. Сондай-ақ, ұйым даулы, тәуекелді немесе қымбат</w:t>
      </w:r>
      <w:r>
        <w:rPr>
          <w:spacing w:val="40"/>
        </w:rPr>
        <w:t xml:space="preserve"> </w:t>
      </w:r>
      <w:r>
        <w:t>жаңа жобаны жүзеге асыруға шешім қабылдағанда немесе оның миссиясында елеулі өзгерістер жасағанда, ол әлемге жаңа бағыттың оңай таңдалмағанын, көптеген адамдармен кеңескенін және көптеген адамдармен кеңескенін көрсете алады. нұсқалары қарастырылды. Сондай-ақ желілік жоспарлау процесі көбінесе әрекет үшін негізді қамтамасыз ететін және ұйымды басқа тәсілдерді қарастыру қысымынан қорғайтын ресми жария құжатты жасайды. Бұл тағы бір артықшылық [72]. Сызықтық жоспарлауды пайдаланған кезде ақпарат ағыны әдетте бір бағытта қозғалады. Осылайша, миссия мәлімдемесі миссия туралы ақпаратпен анықталады, керісінше емес. Мақсаттар мақсаттарды анықтайды, ал</w:t>
      </w:r>
    </w:p>
    <w:p w14:paraId="6FEBFE78" w14:textId="77777777" w:rsidR="00B56298" w:rsidRDefault="00B56298">
      <w:pPr>
        <w:sectPr w:rsidR="00B56298">
          <w:pgSz w:w="11910" w:h="16840"/>
          <w:pgMar w:top="1040" w:right="440" w:bottom="1120" w:left="1500" w:header="0" w:footer="934" w:gutter="0"/>
          <w:cols w:space="720"/>
        </w:sectPr>
      </w:pPr>
    </w:p>
    <w:p w14:paraId="4B8E3F2C" w14:textId="77777777" w:rsidR="00B56298" w:rsidRDefault="00867CC4">
      <w:pPr>
        <w:pStyle w:val="a3"/>
        <w:spacing w:before="74"/>
        <w:ind w:left="202" w:right="120" w:firstLine="0"/>
      </w:pPr>
      <w:r>
        <w:t>мақсаттар стратегияны және басқаларды анықтайды. Өкінішке орай, сызықтық жоспарлаудың негізгі кемшіліктерінің бірі оның толықтығы болып табылады. Бұл көбінесе баяу және жалықтыратын процесс; көптеген ұйымдар миссия жоспарларын әзірлеуге бірнеше ай жұмсайды, содан кейін өз мақсаттарына жетеді және жоспарсыз және болашақта жоспарлауды жалғастыруды қаламай, шаршағандықтан бас тартады. Екінші кемшілігі - икемсіздігі. Біріктірілген жоспарлау моделі стандартты болжамдар мен соңғы нүктелерді ұстанбайды: ол процестегі әрбір қадам келесі қадамдарды анықтайды деп болжайды. Бұл тәсіл жоспарлаудың әртүрлі аспектілері үйлесімді суретті қалыптастыру үшін өзара әрекеттесу керек деген идеядан бастап, стратегиялық сәйкестік идеясын кеңейтеді. Мұндай сәйкестікке жету үшін жоспарлау процесінің әрбір детальдары басқаларға әсер ете алуы керек. Нәтижесінде миссия мен мақсаттарды анықтаудан бастап міндеттер мен іс-қимыл жоспарларын әзірлеуге, оларды жүзеге асыру мен бағалауға дейінгі барлық кезеңдер үздіксіз өтуі керек, өйткені бір салада алынған ақпарат басқалардың шешімдеріне әсер етеді. Ақпарат ағыны әртүрлі бағытта қозғалады, өйткені жоспарлаудың әрбір құрамдас бөлігі өзара байланысты және кез келген басқасына әсер ете алады. Ұйымның миссиясы оның әрекеттерімен, осы әрекеттерді бағалаумен, стратегияларды анықтайтын қолда бар ресурстармен, тұтынушылардың қажеттіліктерімен және т.б. тығыз байланысты. Біріктірілген жоспарлау моделі спиці бар дөңгелекке ұқсайтын шеңбер түрінде жақсы ұсынылған. Кешенді жоспарлау өзінің табиғаты бойынша үздіксіз процесс. Оның бастапқы немесе аяқталу нүктелері жоқ, үздіксіз алға жылжиды. Сондықтан интеграцияланған жоспарлау процеске ерекше мән береді. Бұл тәсілдің екінші артықшылығы – ол басқарманың, қызметкерлердің және клиенттің процеске тұрақты түрде қатысуын ынталандырады. Біріктірілген жоспарлауда процесс үздіксіз алға жылжиды және миссия, мақсаттар, міндеттер және стратегиялар туралы талқылаулар қайта-қайта жаңартылады. Сонымен қатар, стратегияларды талқылау миссияны талқылау аяқталғанша күтпейді, өйткені түпкілікті тұжырымдама жоқ. Оның орнына үздіксіз дамып отыратын жоспар құрылады және жаңартылады. Кешенді жоспарлаудың үшінші артықшылығы оның іс- әрекетке тезірек өтуіне ықпал ету мүмкіндігі болып табылады [72].</w:t>
      </w:r>
    </w:p>
    <w:p w14:paraId="2B1A654F" w14:textId="77777777" w:rsidR="00B56298" w:rsidRDefault="00867CC4">
      <w:pPr>
        <w:pStyle w:val="a3"/>
        <w:spacing w:before="2"/>
        <w:ind w:left="202" w:right="119"/>
      </w:pPr>
      <w:r>
        <w:t>Б. Хопкинстің, С. Партнердің және В. Гросстың анықтамасы бойынша пайда табатын ұйым (яғни жалпы табыс шығыстардан асып кеткен кезде) коммерциялық емес ұйым болып саналмайды. «Заңмен ақша табуға тыйым салынған коммерциялық емес ұйым» термині басқа жолмен алынған пайдамен не істеу керектігіне қатысты ережелерге қатысты болуы ықтимал [73, 74]. Ендеше, үкіметтік емес секторды дамытудың бірнеше теорияларын қарастырайық. ҮЕҰ туралы маңызды ақпаратты әлеуметтанушылар әзірлеген теориялардан табуға болады, олар топтағы адамдар арасындағы қарым- қатынасқа назар аударады. Әлеуметтанушылардың теорияларына сәйкес, коммерциялық емес ұйымдарға қатысу адамдарды әлеуметтендіруге, нормалар мен</w:t>
      </w:r>
      <w:r>
        <w:rPr>
          <w:spacing w:val="40"/>
        </w:rPr>
        <w:t xml:space="preserve">  </w:t>
      </w:r>
      <w:r>
        <w:t>құндылықтарды</w:t>
      </w:r>
      <w:r>
        <w:rPr>
          <w:spacing w:val="40"/>
        </w:rPr>
        <w:t xml:space="preserve">  </w:t>
      </w:r>
      <w:r>
        <w:t>нығайтуға,</w:t>
      </w:r>
      <w:r>
        <w:rPr>
          <w:spacing w:val="40"/>
        </w:rPr>
        <w:t xml:space="preserve">  </w:t>
      </w:r>
      <w:r>
        <w:t>«әлеуметтік</w:t>
      </w:r>
      <w:r>
        <w:rPr>
          <w:spacing w:val="40"/>
        </w:rPr>
        <w:t xml:space="preserve">  </w:t>
      </w:r>
      <w:r>
        <w:t>капиталды»</w:t>
      </w:r>
      <w:r>
        <w:rPr>
          <w:spacing w:val="40"/>
        </w:rPr>
        <w:t xml:space="preserve">  </w:t>
      </w:r>
      <w:r>
        <w:t>дамытуға</w:t>
      </w:r>
      <w:r>
        <w:rPr>
          <w:spacing w:val="40"/>
        </w:rPr>
        <w:t xml:space="preserve">  </w:t>
      </w:r>
      <w:r>
        <w:t>және</w:t>
      </w:r>
    </w:p>
    <w:p w14:paraId="2EAD57E0" w14:textId="77777777" w:rsidR="00B56298" w:rsidRDefault="00867CC4">
      <w:pPr>
        <w:pStyle w:val="a3"/>
        <w:spacing w:before="1"/>
        <w:ind w:left="202" w:right="120" w:firstLine="0"/>
      </w:pPr>
      <w:r>
        <w:t>«тұлғааралық сенім мен ынтымақтастық байланыстарын құруға және жалғыздық</w:t>
      </w:r>
      <w:r>
        <w:rPr>
          <w:spacing w:val="25"/>
        </w:rPr>
        <w:t xml:space="preserve">  </w:t>
      </w:r>
      <w:r>
        <w:t>пен</w:t>
      </w:r>
      <w:r>
        <w:rPr>
          <w:spacing w:val="26"/>
        </w:rPr>
        <w:t xml:space="preserve">  </w:t>
      </w:r>
      <w:r>
        <w:t>оқшауланумен</w:t>
      </w:r>
      <w:r>
        <w:rPr>
          <w:spacing w:val="25"/>
        </w:rPr>
        <w:t xml:space="preserve">  </w:t>
      </w:r>
      <w:r>
        <w:t>күресуге»</w:t>
      </w:r>
      <w:r>
        <w:rPr>
          <w:spacing w:val="26"/>
        </w:rPr>
        <w:t xml:space="preserve">  </w:t>
      </w:r>
      <w:r>
        <w:t>көмектеседі</w:t>
      </w:r>
      <w:r>
        <w:rPr>
          <w:spacing w:val="26"/>
        </w:rPr>
        <w:t xml:space="preserve">  </w:t>
      </w:r>
      <w:r>
        <w:t>[75].</w:t>
      </w:r>
      <w:r>
        <w:rPr>
          <w:spacing w:val="24"/>
        </w:rPr>
        <w:t xml:space="preserve">  </w:t>
      </w:r>
      <w:r>
        <w:rPr>
          <w:spacing w:val="-2"/>
        </w:rPr>
        <w:t>«Тұлғалардың,</w:t>
      </w:r>
    </w:p>
    <w:p w14:paraId="4B10ED7D" w14:textId="77777777" w:rsidR="00B56298" w:rsidRDefault="00B56298">
      <w:pPr>
        <w:sectPr w:rsidR="00B56298">
          <w:pgSz w:w="11910" w:h="16840"/>
          <w:pgMar w:top="1040" w:right="440" w:bottom="1120" w:left="1500" w:header="0" w:footer="934" w:gutter="0"/>
          <w:cols w:space="720"/>
        </w:sectPr>
      </w:pPr>
    </w:p>
    <w:p w14:paraId="6373A854" w14:textId="77777777" w:rsidR="00B56298" w:rsidRDefault="00867CC4">
      <w:pPr>
        <w:pStyle w:val="a3"/>
        <w:spacing w:before="74"/>
        <w:ind w:left="202" w:right="126" w:firstLine="0"/>
      </w:pPr>
      <w:r>
        <w:t>топтардың және ұйымдардың әлеуметтік желілерінің рөлі; тауашалар; және коммерциялық емес ұйымдар үшін әлеуметтік элиталар мен ықпал етушілердің маңыздылығы» олардың тұжырымдамаларының негізгі салдары болып табылады [76]. Әлеуметтанушылардың пікірінше, пайда жеке адамдар мен ірі мемлекеттік және коммерциялық ұйымдар арасындағы кедергі қызметін атқарады [77]. Саясаттану зерттеушілері коммерциялық емес ұйымдарды демократиялық құндылықтар мен азаматтар мен үкімет арасындағы билік қатынастарын қолдауға қосқан үлестері тұрғысынан талдады. Олар мемлекетке қатысты коммерциялық емес ұйымдардың төрт негізгі функциясын алға</w:t>
      </w:r>
      <w:r>
        <w:rPr>
          <w:spacing w:val="80"/>
        </w:rPr>
        <w:t xml:space="preserve"> </w:t>
      </w:r>
      <w:r>
        <w:rPr>
          <w:spacing w:val="-2"/>
        </w:rPr>
        <w:t>тартты:</w:t>
      </w:r>
    </w:p>
    <w:p w14:paraId="670D8923" w14:textId="77777777" w:rsidR="00B56298" w:rsidRDefault="00867CC4">
      <w:pPr>
        <w:pStyle w:val="a4"/>
        <w:numPr>
          <w:ilvl w:val="0"/>
          <w:numId w:val="107"/>
        </w:numPr>
        <w:tabs>
          <w:tab w:val="left" w:pos="1245"/>
        </w:tabs>
        <w:spacing w:before="2"/>
        <w:ind w:right="129" w:firstLine="707"/>
        <w:jc w:val="both"/>
        <w:rPr>
          <w:sz w:val="28"/>
        </w:rPr>
      </w:pPr>
      <w:r>
        <w:rPr>
          <w:sz w:val="28"/>
        </w:rPr>
        <w:t>Әртүрлілікті қабыл алыңыз. ҮЕҰ барлық азаматтарға бірдей қызмет көрсету үшін қажетті мемлекеттік құрылымдарда жеткілікті түрде ескерілмеуі мүмкін әртүрлі құндылықтары, сенімдері мен реакциялары бар топтарға маңызды дауыс береді.</w:t>
      </w:r>
    </w:p>
    <w:p w14:paraId="0D52EFC4" w14:textId="77777777" w:rsidR="00B56298" w:rsidRDefault="00867CC4">
      <w:pPr>
        <w:pStyle w:val="a4"/>
        <w:numPr>
          <w:ilvl w:val="0"/>
          <w:numId w:val="107"/>
        </w:numPr>
        <w:tabs>
          <w:tab w:val="left" w:pos="1221"/>
        </w:tabs>
        <w:spacing w:before="1"/>
        <w:ind w:right="127" w:firstLine="707"/>
        <w:jc w:val="both"/>
        <w:rPr>
          <w:sz w:val="28"/>
        </w:rPr>
      </w:pPr>
      <w:r>
        <w:rPr>
          <w:sz w:val="28"/>
        </w:rPr>
        <w:t>Эксперимент жүргізу. ҮЕҰ зерттеулер мен әзірлемелерді мемлекеттік бюджеттерге тәуелді үкіметке қарағанда кішірек ауқымда және үлкен тәуекелмен жүргізе алады.</w:t>
      </w:r>
    </w:p>
    <w:p w14:paraId="41C4E2D5" w14:textId="77777777" w:rsidR="00B56298" w:rsidRDefault="00867CC4">
      <w:pPr>
        <w:pStyle w:val="a4"/>
        <w:numPr>
          <w:ilvl w:val="0"/>
          <w:numId w:val="107"/>
        </w:numPr>
        <w:tabs>
          <w:tab w:val="left" w:pos="1225"/>
        </w:tabs>
        <w:ind w:right="128" w:firstLine="707"/>
        <w:jc w:val="both"/>
        <w:rPr>
          <w:sz w:val="28"/>
        </w:rPr>
      </w:pPr>
      <w:r>
        <w:rPr>
          <w:sz w:val="28"/>
        </w:rPr>
        <w:t>Бюрократиядан еркіндікті қамтамасыз ету. ҮЕҰ жаңа қажеттіліктерге тезірек және тиімді жауап бере алады, өйткені оларда мемлекеттік құрылымдарды сипаттайтын ауыр бюрократия жоқ.</w:t>
      </w:r>
    </w:p>
    <w:p w14:paraId="393EDACC" w14:textId="77777777" w:rsidR="00B56298" w:rsidRDefault="00867CC4">
      <w:pPr>
        <w:pStyle w:val="a4"/>
        <w:numPr>
          <w:ilvl w:val="0"/>
          <w:numId w:val="107"/>
        </w:numPr>
        <w:tabs>
          <w:tab w:val="left" w:pos="1190"/>
        </w:tabs>
        <w:spacing w:before="1"/>
        <w:ind w:right="125" w:firstLine="707"/>
        <w:jc w:val="both"/>
        <w:rPr>
          <w:sz w:val="28"/>
        </w:rPr>
      </w:pPr>
      <w:r>
        <w:rPr>
          <w:sz w:val="28"/>
        </w:rPr>
        <w:t>Аз</w:t>
      </w:r>
      <w:r>
        <w:rPr>
          <w:spacing w:val="-2"/>
          <w:sz w:val="28"/>
        </w:rPr>
        <w:t xml:space="preserve"> </w:t>
      </w:r>
      <w:r>
        <w:rPr>
          <w:sz w:val="28"/>
        </w:rPr>
        <w:t>ұлттардың</w:t>
      </w:r>
      <w:r>
        <w:rPr>
          <w:spacing w:val="-1"/>
          <w:sz w:val="28"/>
        </w:rPr>
        <w:t xml:space="preserve"> </w:t>
      </w:r>
      <w:r>
        <w:rPr>
          <w:sz w:val="28"/>
        </w:rPr>
        <w:t>қажеттіліктеріне</w:t>
      </w:r>
      <w:r>
        <w:rPr>
          <w:spacing w:val="-2"/>
          <w:sz w:val="28"/>
        </w:rPr>
        <w:t xml:space="preserve"> </w:t>
      </w:r>
      <w:r>
        <w:rPr>
          <w:sz w:val="28"/>
        </w:rPr>
        <w:t>көңіл</w:t>
      </w:r>
      <w:r>
        <w:rPr>
          <w:spacing w:val="-5"/>
          <w:sz w:val="28"/>
        </w:rPr>
        <w:t xml:space="preserve"> </w:t>
      </w:r>
      <w:r>
        <w:rPr>
          <w:sz w:val="28"/>
        </w:rPr>
        <w:t>бөлу.</w:t>
      </w:r>
      <w:r>
        <w:rPr>
          <w:spacing w:val="-4"/>
          <w:sz w:val="28"/>
        </w:rPr>
        <w:t xml:space="preserve"> </w:t>
      </w:r>
      <w:r>
        <w:rPr>
          <w:sz w:val="28"/>
        </w:rPr>
        <w:t>Үкімет</w:t>
      </w:r>
      <w:r>
        <w:rPr>
          <w:spacing w:val="-2"/>
          <w:sz w:val="28"/>
        </w:rPr>
        <w:t xml:space="preserve"> </w:t>
      </w:r>
      <w:r>
        <w:rPr>
          <w:sz w:val="28"/>
        </w:rPr>
        <w:t>басымдықтары</w:t>
      </w:r>
      <w:r>
        <w:rPr>
          <w:spacing w:val="-1"/>
          <w:sz w:val="28"/>
        </w:rPr>
        <w:t xml:space="preserve"> </w:t>
      </w:r>
      <w:r>
        <w:rPr>
          <w:sz w:val="28"/>
        </w:rPr>
        <w:t>саяси ықпалы жоқ азшылықтардың қажеттіліктерін қанағаттандырмауы мүмкін. Саяси шындыққа байланысты пайда болған бұл</w:t>
      </w:r>
      <w:r>
        <w:rPr>
          <w:spacing w:val="-1"/>
          <w:sz w:val="28"/>
        </w:rPr>
        <w:t xml:space="preserve"> </w:t>
      </w:r>
      <w:r>
        <w:rPr>
          <w:sz w:val="28"/>
        </w:rPr>
        <w:t>олқылықтарды</w:t>
      </w:r>
      <w:r>
        <w:rPr>
          <w:spacing w:val="-2"/>
          <w:sz w:val="28"/>
        </w:rPr>
        <w:t xml:space="preserve"> </w:t>
      </w:r>
      <w:r>
        <w:rPr>
          <w:sz w:val="28"/>
        </w:rPr>
        <w:t>ҮЕҰ толтырады [44, р. 46-47]. Енді коммерциялық емес сектор экономикасының сәтсіз теорияларына тоқталайық. Жеке тауарлар, қоғамдық тауарлар, сыртқы әсерлер және</w:t>
      </w:r>
      <w:r>
        <w:rPr>
          <w:spacing w:val="-3"/>
          <w:sz w:val="28"/>
        </w:rPr>
        <w:t xml:space="preserve"> </w:t>
      </w:r>
      <w:r>
        <w:rPr>
          <w:sz w:val="28"/>
        </w:rPr>
        <w:t>тегін</w:t>
      </w:r>
      <w:r>
        <w:rPr>
          <w:spacing w:val="-2"/>
          <w:sz w:val="28"/>
        </w:rPr>
        <w:t xml:space="preserve"> </w:t>
      </w:r>
      <w:r>
        <w:rPr>
          <w:sz w:val="28"/>
        </w:rPr>
        <w:t>шабандоздар</w:t>
      </w:r>
      <w:r>
        <w:rPr>
          <w:spacing w:val="-3"/>
          <w:sz w:val="28"/>
        </w:rPr>
        <w:t xml:space="preserve"> </w:t>
      </w:r>
      <w:r>
        <w:rPr>
          <w:sz w:val="28"/>
        </w:rPr>
        <w:t>кейбір</w:t>
      </w:r>
      <w:r>
        <w:rPr>
          <w:spacing w:val="-3"/>
          <w:sz w:val="28"/>
        </w:rPr>
        <w:t xml:space="preserve"> </w:t>
      </w:r>
      <w:r>
        <w:rPr>
          <w:sz w:val="28"/>
        </w:rPr>
        <w:t>негізгі</w:t>
      </w:r>
      <w:r>
        <w:rPr>
          <w:spacing w:val="-2"/>
          <w:sz w:val="28"/>
        </w:rPr>
        <w:t xml:space="preserve"> </w:t>
      </w:r>
      <w:r>
        <w:rPr>
          <w:sz w:val="28"/>
        </w:rPr>
        <w:t>терминдер</w:t>
      </w:r>
      <w:r>
        <w:rPr>
          <w:spacing w:val="-2"/>
          <w:sz w:val="28"/>
        </w:rPr>
        <w:t xml:space="preserve"> </w:t>
      </w:r>
      <w:r>
        <w:rPr>
          <w:sz w:val="28"/>
        </w:rPr>
        <w:t>болып</w:t>
      </w:r>
      <w:r>
        <w:rPr>
          <w:spacing w:val="-2"/>
          <w:sz w:val="28"/>
        </w:rPr>
        <w:t xml:space="preserve"> </w:t>
      </w:r>
      <w:r>
        <w:rPr>
          <w:sz w:val="28"/>
        </w:rPr>
        <w:t>табылады.</w:t>
      </w:r>
      <w:r>
        <w:rPr>
          <w:spacing w:val="-3"/>
          <w:sz w:val="28"/>
        </w:rPr>
        <w:t xml:space="preserve"> </w:t>
      </w:r>
      <w:r>
        <w:rPr>
          <w:sz w:val="28"/>
        </w:rPr>
        <w:t>М.</w:t>
      </w:r>
      <w:r>
        <w:rPr>
          <w:spacing w:val="-3"/>
          <w:sz w:val="28"/>
        </w:rPr>
        <w:t xml:space="preserve"> </w:t>
      </w:r>
      <w:r>
        <w:rPr>
          <w:sz w:val="28"/>
        </w:rPr>
        <w:t>Уорфтың пікірінше, экономистер әдетте біз тауарлар деп ойлайтын нәрселерді, яғни заттарды білдіреді, сонымен қатар қызметтер мен материалдық емес игіліктер, мысалы, симфониядан ләззат алу, білім алу және діни қызметтерге қатысудан алатын жайлылық сияқты нәрселерді қамтиды. Мысалы, жекеменшік қаржыландырылған көше тротуарларын салудан пайда көретіндерді тегін шабандоздар деп атайды. Олар тегін саяхаттайды және сіздің шығындарыңыздан ешқандай жол жүру ақысынсыз пайда көреді. Мұндай жағдайда кім ақша жұмсағысы келеді? Көп емес, сондықтан нарық мұндай тауарларды шығарудың жақсы тетігі емес. Осылайша, бұл тегін шабандоздар үшін қиындық тудыруы мүмкін болғанда, біз қоғам ретінде бұл игілікті мемлекет қамтамасыз ету керек деп қорытынды жасай аламыз, яғни біз оны қоғамдық игіліктер ретінде қарастырамыз. Бұл өндірісті нарыққа қалдырғаннан гөрі қоғамдық игіліктерді қамтамасыз етудің әділ жолы екені анық. Кез келген адам бұл тауарларды жүйе арқылы төлеуі керек, себебі біреу немесе адамдардың үлкен тобы пайда көреді. Еркін нарықта сатылатын өнімді, егер сатып алушы барлық сыртқы факторларды есепке ала алатын болса, жеке тауар деп санауға</w:t>
      </w:r>
      <w:r>
        <w:rPr>
          <w:spacing w:val="-1"/>
          <w:sz w:val="28"/>
        </w:rPr>
        <w:t xml:space="preserve"> </w:t>
      </w:r>
      <w:r>
        <w:rPr>
          <w:sz w:val="28"/>
        </w:rPr>
        <w:t>болады.</w:t>
      </w:r>
      <w:r>
        <w:rPr>
          <w:spacing w:val="-4"/>
          <w:sz w:val="28"/>
        </w:rPr>
        <w:t xml:space="preserve"> </w:t>
      </w:r>
      <w:r>
        <w:rPr>
          <w:sz w:val="28"/>
        </w:rPr>
        <w:t>Алайда,</w:t>
      </w:r>
      <w:r>
        <w:rPr>
          <w:spacing w:val="-1"/>
          <w:sz w:val="28"/>
        </w:rPr>
        <w:t xml:space="preserve"> </w:t>
      </w:r>
      <w:r>
        <w:rPr>
          <w:sz w:val="28"/>
        </w:rPr>
        <w:t>егер оны төлемейтін көптеген басқа</w:t>
      </w:r>
      <w:r>
        <w:rPr>
          <w:spacing w:val="-1"/>
          <w:sz w:val="28"/>
        </w:rPr>
        <w:t xml:space="preserve"> </w:t>
      </w:r>
      <w:r>
        <w:rPr>
          <w:sz w:val="28"/>
        </w:rPr>
        <w:t>адамдар пайда көрсе, нарық бұл жеңілдікті қамтамасыз ете алмайды. Бұл жағдайда оны қоғамдық қолдау ретінде көрсету керек [44, р. 48-49].</w:t>
      </w:r>
    </w:p>
    <w:p w14:paraId="3B5CA0A5" w14:textId="77777777" w:rsidR="00B56298" w:rsidRDefault="00B56298">
      <w:pPr>
        <w:jc w:val="both"/>
        <w:rPr>
          <w:sz w:val="28"/>
        </w:rPr>
        <w:sectPr w:rsidR="00B56298">
          <w:pgSz w:w="11910" w:h="16840"/>
          <w:pgMar w:top="1040" w:right="440" w:bottom="1120" w:left="1500" w:header="0" w:footer="934" w:gutter="0"/>
          <w:cols w:space="720"/>
        </w:sectPr>
      </w:pPr>
    </w:p>
    <w:p w14:paraId="6B8BC04B" w14:textId="77777777" w:rsidR="00B56298" w:rsidRDefault="00867CC4">
      <w:pPr>
        <w:pStyle w:val="a3"/>
        <w:spacing w:before="74"/>
        <w:ind w:left="202" w:right="120"/>
      </w:pPr>
      <w:r>
        <w:t>Келесі қадам – нарық пен үкіметтің сәтсіздігі теориясы. Бір мәселе - нарық кейбір жағдайларда тиімді жұмыс істемейді. Экономистер Хансман мен Уэйсброд мұны нарықтағы сәтсіздік деп атайды. Нарық көптеген себептерге байланысты сәтсіздікке ұшырауы мүмкін. Мысалы, экономистер келісімшарттың сәтсіздігі деп атайтын нарықтық сәтсіздік болуы мүмкін; бұл сатып алушы мен сатушы арасындағы идеалды немесе стандартты қарым- қатынастың бұзылуы мүмкін дегенді білдіреді. Бұл ақпарат асимметриясының нәтижесінде пайда болуы мүмкін, мысалы, сатушы сатып алушыға қарағанда өнім туралы көбірек ақпаратты білетін кезде. Бұл айырбас мәміленің екі тарапын да толық білу арқылы жүзеге асады деген экономикалық болжамға қарсы шығуы мүмкін [78, 79].</w:t>
      </w:r>
    </w:p>
    <w:p w14:paraId="6B5CDBBA" w14:textId="77777777" w:rsidR="00B56298" w:rsidRDefault="00867CC4">
      <w:pPr>
        <w:pStyle w:val="a3"/>
        <w:spacing w:before="2"/>
        <w:ind w:left="202" w:right="122"/>
      </w:pPr>
      <w:r>
        <w:t>Күрделі немесе бір-бірін алмастыратын өнімдер ерекше байқалатын ақпарат асимметриясын көрсетуі мүмкін. Мысалы, жас адамға оның білімінің немесе медициналық көмектің сапасын бағалау қиын деп санайды. Нарық кемсітушілікке ұшыраған топтарға жататын адамдар үшін де жақсы жұмыс істемейді, себебі олардың қажетті нәрсені сатып алуға ақшасы жеткіліксіз болуы мүмкін немесе басқа мәселелерге тап болуы мүмкін [80]. Нарықтар сәтсіздікке ұшыраған жағдайларда үкіметтің әрекетсіздігінен туындауы мүмкін олқылықтарды толтыру үшін жиі араласады; бұл үкіметтің әлсірегенін білдірмейді; керісінше, үкіметтің жеке нарық қалдырған олқылықтарды толтыруына кедергі болатын саяси, құрылымдық және жүйелік себептер бар. Осы себептердің бірі – үкімет</w:t>
      </w:r>
      <w:r>
        <w:rPr>
          <w:spacing w:val="-1"/>
        </w:rPr>
        <w:t xml:space="preserve"> </w:t>
      </w:r>
      <w:r>
        <w:t>өзінің табиғаты бойынша көпшіліктің сұранысын қанағаттандыруы тиіс. «Сұраныс біркелкі еместігі» және «орташа сайлаушы» идеяларын</w:t>
      </w:r>
      <w:r>
        <w:rPr>
          <w:spacing w:val="40"/>
        </w:rPr>
        <w:t xml:space="preserve"> </w:t>
      </w:r>
      <w:r>
        <w:t>«қоғамдық</w:t>
      </w:r>
      <w:r>
        <w:rPr>
          <w:spacing w:val="40"/>
        </w:rPr>
        <w:t xml:space="preserve"> </w:t>
      </w:r>
      <w:r>
        <w:t>игілік</w:t>
      </w:r>
      <w:r>
        <w:rPr>
          <w:spacing w:val="40"/>
        </w:rPr>
        <w:t xml:space="preserve"> </w:t>
      </w:r>
      <w:r>
        <w:t>теориясы»</w:t>
      </w:r>
      <w:r>
        <w:rPr>
          <w:spacing w:val="40"/>
        </w:rPr>
        <w:t xml:space="preserve"> </w:t>
      </w:r>
      <w:r>
        <w:t>ҮЕҰ</w:t>
      </w:r>
      <w:r>
        <w:rPr>
          <w:spacing w:val="40"/>
        </w:rPr>
        <w:t xml:space="preserve"> </w:t>
      </w:r>
      <w:r>
        <w:t>деп</w:t>
      </w:r>
      <w:r>
        <w:rPr>
          <w:spacing w:val="40"/>
        </w:rPr>
        <w:t xml:space="preserve"> </w:t>
      </w:r>
      <w:r>
        <w:t>атаған</w:t>
      </w:r>
      <w:r>
        <w:rPr>
          <w:spacing w:val="40"/>
        </w:rPr>
        <w:t xml:space="preserve"> </w:t>
      </w:r>
      <w:r>
        <w:t>Уэйсброд талқылайды [81].</w:t>
      </w:r>
    </w:p>
    <w:p w14:paraId="646670B8" w14:textId="77777777" w:rsidR="00B56298" w:rsidRDefault="00867CC4">
      <w:pPr>
        <w:pStyle w:val="a3"/>
        <w:ind w:left="202" w:right="126"/>
      </w:pPr>
      <w:r>
        <w:t>Ең үлкен бір блоктың бөлігі болып табылатын орташа сайлаушы басқа партиялар қолдайтын кейбір үкімет әрекеттерін қолдамауы мүмкін. Үкімет кедей әйелдерге отбасын жоспарлау қызметтері сияқты даулы қызметтерді көрсете алмауы мүмкін. Мемлекеттік органдар қажеттілік бойынша көбінесе үлкен және бюрократиялық болып табылады, яғни оларда, әсіресе жергілікті мәселелер туралы толық ақпарат болмауы мүмкін. Сонымен қатар, олардың мөлшері проблемаларды шешуді қиындатады және жылдам әрекет етуді қиындатады. Бұған қоса, олардың көзге көрінетін бюрократиясы адамдардың олармен қарым-қатынас жасауына кедергі келтіруі мүмкін, үкіметтің қажеттіліктерді қанағаттандыру мүмкіндігін шектейді және нарық та, үкімет те толтыра алмайтын бос орындар қалдырады.</w:t>
      </w:r>
    </w:p>
    <w:p w14:paraId="48FF3050" w14:textId="77777777" w:rsidR="00B56298" w:rsidRDefault="00867CC4">
      <w:pPr>
        <w:pStyle w:val="a3"/>
        <w:spacing w:before="1"/>
        <w:ind w:left="202" w:right="125"/>
      </w:pPr>
      <w:r>
        <w:t>Мұндай кемшіліктердің орнын кім толтыра алады? ҮЕҰ қосымша мүмкіндіктер көзі ретінде. Сәтсіздік теориясында ҮЕҰ олқылықтарды толтырушы ретінде қызмет етеді ‒ олар нарық пен үкіметтің сәтсіздіктеріне байланысты басқа секторлар ала алмайтын тауарлар мен қызметтерді ұсынады. Қандай да бір себептермен ҮЕҰ жетекшілері коммерциялық менеджерлерге қарағанда альтруисттік мотивацияға ие болады немесе олар коммерциялық жеткізушілерге сенімсіздікпен қарайды. Соңғы үш онжылдықта бірнеше ғалымдар ҮЕҰ «сенім теориясы» деп аталатын бұл идеяны әзірледі, оны көбінесе Хансманға жатқызады [79, р. 27-41].</w:t>
      </w:r>
    </w:p>
    <w:p w14:paraId="00ED555E" w14:textId="77777777" w:rsidR="00B56298" w:rsidRDefault="00B56298">
      <w:pPr>
        <w:sectPr w:rsidR="00B56298">
          <w:pgSz w:w="11910" w:h="16840"/>
          <w:pgMar w:top="1040" w:right="440" w:bottom="1120" w:left="1500" w:header="0" w:footer="934" w:gutter="0"/>
          <w:cols w:space="720"/>
        </w:sectPr>
      </w:pPr>
    </w:p>
    <w:p w14:paraId="2BF0A4A2" w14:textId="77777777" w:rsidR="00B56298" w:rsidRDefault="00867CC4">
      <w:pPr>
        <w:pStyle w:val="a3"/>
        <w:spacing w:before="74"/>
        <w:ind w:left="202" w:right="127"/>
      </w:pPr>
      <w:r>
        <w:t>ҮЕҰ жеке тұлғалар мен ірі мемлекеттік органдар арасындағы көпір қызметін де атқарады, бұл оларға қолжетімділікті қиындатады. Мысалы, иммигранттарға, науқастарға және үйсіздерге жеңілдіктер беруі мүмкін мемлекеттік бағдарламаларға қол жеткізуге көмектесетін ұйымдар адамдарға осы бағдарламаларға қол жеткізуге көмектеседі, бұл кейбіреулер үшін өз бетінше орындау қиын болуы мүмкін [82].</w:t>
      </w:r>
    </w:p>
    <w:p w14:paraId="49E89825" w14:textId="77777777" w:rsidR="00B56298" w:rsidRDefault="00867CC4">
      <w:pPr>
        <w:pStyle w:val="a3"/>
        <w:spacing w:before="1"/>
        <w:ind w:left="202" w:right="126"/>
      </w:pPr>
      <w:r>
        <w:t>Экономикада ұсыныс теориясы «сұраныс» нәтижесі болып табылатын, оны тұтынуға қабілеті мен ниеті бар адамдардың уәждемелеріне емес, тауарды немесе қызметті өндірушінің ынталандырулары мен мотивацияларына негізделген оқиғаларды сипаттайды. Олар нарыққа бір жағынан емес, екінші жағынан қарайды. Жабдықтаушы коммерциялық емес ұйымдардың теоретиктері қазіргі уақытта және бұрын көптеген үкіметтік емес ұйымдар қаржылық емес, сенімге негізделген діни қауымдардың пайда болғанын атап өтеді. Осылайша, ғалымдар оларды тек нарықтық күштермен түсіндіре</w:t>
      </w:r>
      <w:r>
        <w:rPr>
          <w:spacing w:val="40"/>
        </w:rPr>
        <w:t xml:space="preserve"> </w:t>
      </w:r>
      <w:r>
        <w:t>алмайды және оларды коммерциялық емес кәсіпкерлік теориясы ретінде қарастыру керек. ҮЕҰ-ды құрған және құрған адамдардың идеясы мен бастамасын ҮЕҰ-ның бар екенін түсіндіруге пайдалануға болады. Мұндай адамдарды көбінесе идеализм мен әлеуметтік әділеттіліктің күшті зайырлы құндылықтары немесе діни құлшыныс итермелейді [83].</w:t>
      </w:r>
    </w:p>
    <w:p w14:paraId="7B2198BE" w14:textId="77777777" w:rsidR="00B56298" w:rsidRDefault="00867CC4">
      <w:pPr>
        <w:pStyle w:val="a3"/>
        <w:spacing w:before="1"/>
        <w:ind w:left="202" w:right="126"/>
      </w:pPr>
      <w:r>
        <w:t>1990 және 2000 жылдары назар аударған бірқатар заманауи авторлар кәсіпкерлік теориясын пайдаланады. Мысалы, Dees et al. әлеуметтік</w:t>
      </w:r>
      <w:r>
        <w:rPr>
          <w:spacing w:val="40"/>
        </w:rPr>
        <w:t xml:space="preserve"> </w:t>
      </w:r>
      <w:r>
        <w:t>кәсіпкерлер қазіргі қоғамның реформаторлары мен революционерлері ретінде әрекет етеді деп тұжырымдайды [84]. Экономистердің коммерциялық емес теориялары қайырымдылық пен альтруизм теорияларының бастаушылары болды. Олар заңгер ғалымдардың, философтардың, теологтар мен психологтардың, сондай-ақ әлеуметтік психологтар мен психологтардың еңбектеріне</w:t>
      </w:r>
      <w:r>
        <w:rPr>
          <w:spacing w:val="49"/>
          <w:w w:val="150"/>
        </w:rPr>
        <w:t xml:space="preserve">  </w:t>
      </w:r>
      <w:r>
        <w:t>негізделген.</w:t>
      </w:r>
      <w:r>
        <w:rPr>
          <w:spacing w:val="52"/>
          <w:w w:val="150"/>
        </w:rPr>
        <w:t xml:space="preserve">  </w:t>
      </w:r>
      <w:r>
        <w:t>Кэтлин</w:t>
      </w:r>
      <w:r>
        <w:rPr>
          <w:spacing w:val="52"/>
          <w:w w:val="150"/>
        </w:rPr>
        <w:t xml:space="preserve">  </w:t>
      </w:r>
      <w:r>
        <w:t>Келли</w:t>
      </w:r>
      <w:r>
        <w:rPr>
          <w:spacing w:val="52"/>
          <w:w w:val="150"/>
        </w:rPr>
        <w:t xml:space="preserve">  </w:t>
      </w:r>
      <w:r>
        <w:t>өзінің</w:t>
      </w:r>
      <w:r>
        <w:rPr>
          <w:spacing w:val="52"/>
          <w:w w:val="150"/>
        </w:rPr>
        <w:t xml:space="preserve">  </w:t>
      </w:r>
      <w:r>
        <w:t>1998</w:t>
      </w:r>
      <w:r>
        <w:rPr>
          <w:spacing w:val="53"/>
          <w:w w:val="150"/>
        </w:rPr>
        <w:t xml:space="preserve">  </w:t>
      </w:r>
      <w:r>
        <w:t>жылы</w:t>
      </w:r>
      <w:r>
        <w:rPr>
          <w:spacing w:val="52"/>
          <w:w w:val="150"/>
        </w:rPr>
        <w:t xml:space="preserve">  </w:t>
      </w:r>
      <w:r>
        <w:rPr>
          <w:spacing w:val="-2"/>
        </w:rPr>
        <w:t>шыққан</w:t>
      </w:r>
    </w:p>
    <w:p w14:paraId="52EDBCB0" w14:textId="77777777" w:rsidR="00B56298" w:rsidRDefault="00867CC4">
      <w:pPr>
        <w:pStyle w:val="a3"/>
        <w:spacing w:before="2"/>
        <w:ind w:left="202" w:right="119" w:firstLine="0"/>
      </w:pPr>
      <w:r>
        <w:t>«Фандрейзингті тиімді басқару» кітабында донорлардың ниеті араласады дейтіндерге қосылады. Бұл теоретиктер беруде жеке мүдде мен альтруизм рөл атқарады деп есептейді. Келли «донорлардың өздеріне де, жалпыға ортақ игілікке де мүдделі» екенін және қайырымдылықтар қайырымдылық жасаған адамдар оң эмоциялар, бедел, тану және салық жеңілдіктері түрінде марапатталатын «әлеуметтік алмасуды» білдіреді деп санайды [44, р. 51]. Осылайша, әлеуметтанушылар Пол Шервиш пен Джон Хейвенс қаржылық ынталандыру қайырымдылықты ынталандыратын негізгі фактор емес деп санайды. Олар адамдарды гиперагенттілік, сәйкестендіру, қауымдастық, өз өлімі туралы ойлау, алғыс айту және салықтан бас тарту сияқты әртүрлі ұсыныстық тенденциялар ынталандыруы мүмкін деп санайды. Олардың пікірінше, адамдардың қайырымдылықпен айналысуына дәл осы факторлар ықпал етеді [85]. Роджер Ломанның 1992 жылы жарық көрген Commons кітабы коммерциялық емес секторды басқа көзқараспен таныстырады және секторды талқылауға жаңа сөздік қорын қосады. Ломан экономистердің сәтсіздік теориясына тікелей қарсы шығып, «қоғамды» әртүрлі контексттерде пайдаланады. Ол мемлекет беретін жеке тауарлармен және нарық беретін жеке тауарлармен</w:t>
      </w:r>
      <w:r>
        <w:rPr>
          <w:spacing w:val="80"/>
          <w:w w:val="150"/>
        </w:rPr>
        <w:t xml:space="preserve"> </w:t>
      </w:r>
      <w:r>
        <w:t>қатар</w:t>
      </w:r>
      <w:r>
        <w:rPr>
          <w:spacing w:val="80"/>
          <w:w w:val="150"/>
        </w:rPr>
        <w:t xml:space="preserve"> </w:t>
      </w:r>
      <w:r>
        <w:t>жалпы</w:t>
      </w:r>
      <w:r>
        <w:rPr>
          <w:spacing w:val="80"/>
          <w:w w:val="150"/>
        </w:rPr>
        <w:t xml:space="preserve"> </w:t>
      </w:r>
      <w:r>
        <w:t>тауарлар</w:t>
      </w:r>
      <w:r>
        <w:rPr>
          <w:spacing w:val="80"/>
          <w:w w:val="150"/>
        </w:rPr>
        <w:t xml:space="preserve"> </w:t>
      </w:r>
      <w:r>
        <w:t>үшінші</w:t>
      </w:r>
      <w:r>
        <w:rPr>
          <w:spacing w:val="80"/>
          <w:w w:val="150"/>
        </w:rPr>
        <w:t xml:space="preserve"> </w:t>
      </w:r>
      <w:r>
        <w:t>категорияға</w:t>
      </w:r>
      <w:r>
        <w:rPr>
          <w:spacing w:val="80"/>
          <w:w w:val="150"/>
        </w:rPr>
        <w:t xml:space="preserve"> </w:t>
      </w:r>
      <w:r>
        <w:t>жататынын</w:t>
      </w:r>
      <w:r>
        <w:rPr>
          <w:spacing w:val="80"/>
          <w:w w:val="150"/>
        </w:rPr>
        <w:t xml:space="preserve"> </w:t>
      </w:r>
      <w:r>
        <w:t>алға</w:t>
      </w:r>
    </w:p>
    <w:p w14:paraId="056C9BF6" w14:textId="77777777" w:rsidR="00B56298" w:rsidRDefault="00B56298">
      <w:pPr>
        <w:sectPr w:rsidR="00B56298">
          <w:pgSz w:w="11910" w:h="16840"/>
          <w:pgMar w:top="1040" w:right="440" w:bottom="1120" w:left="1500" w:header="0" w:footer="934" w:gutter="0"/>
          <w:cols w:space="720"/>
        </w:sectPr>
      </w:pPr>
    </w:p>
    <w:p w14:paraId="32A7CEAF" w14:textId="77777777" w:rsidR="00B56298" w:rsidRDefault="00867CC4">
      <w:pPr>
        <w:pStyle w:val="a3"/>
        <w:spacing w:before="74"/>
        <w:ind w:left="202" w:right="124" w:firstLine="0"/>
      </w:pPr>
      <w:r>
        <w:t>тартады. ҮЕҰ үкімет пен нарықтағы сәтсіздіктердің орнын толтырып қана қоймай, олқылықтардың орнын толтырады. Олар сондай-ақ жалпы игілік деп аталатын үшінші пайда түрін жасайды [86]. Осы теорияларды қорытындылай келе, жеке, қоғамдық және жалпы ұғымдардың бар екенін айта аламыз. Жеке тауарларды пайдаланатындар тұтынушыларға ғана пайда әкелсе, оны төлеуі керек. Қоғамдық игілік барлығына пайдалы болғандықтан, әркім салық жүйесі арқылы төлеуі керек. Сонымен қатар, ортақ игіліктерді белгілі бір қауымдастықтың мүшелері қаржыландыруы керек, өйткені олар тек сол қауымдастық мүшелеріне ғана мүдделі немесе пайда әкеледі [44, р. 52].</w:t>
      </w:r>
    </w:p>
    <w:p w14:paraId="6AB0F0C1" w14:textId="77777777" w:rsidR="00B56298" w:rsidRDefault="00867CC4">
      <w:pPr>
        <w:pStyle w:val="a3"/>
        <w:spacing w:before="2"/>
        <w:ind w:left="202" w:right="120"/>
      </w:pPr>
      <w:r>
        <w:t>М. Уорфтың және білімнің әртүрлі салаларындағы бірқатар зерттеушілердің пікірінше, коммерциялық емес сектордың мәнін және жекелеген ҮЕҰ мінез-құлқын түсіндіретін әртүрлі теориялар жасалған. Экономикалық теориялар коммерциялық емес ұйымдарды нарықтағы сәтсіздіктер мен басқару нәтижесінде пайда болған олқылықтарды толтыратын функцияларды орындаушы ретінде түсіндіре отырып, қоғамдық және жеке тауарлар, сыртқы әсерлер және еркін рейдтер ұғымдарын талқылайды. Басқа тәсілдер ұсыныс жағына қарайды және ҮЕҰ-ды әлеуметтік кәсіпкерлер ретінде қарастырады. ҮЕҰ-ның еркіндікке, плюрализмге және ұжымдық іс-әрекетке қосқан үлесі ортақ заттардың пәнаралық теориясымен түсіндіріледі. Ол альтруизм мен қайырымдылыққа қатысты қызметтерді жеткізушілер ретінде ҮЕҰ ұсынады. Жеке, қоғамдық және қоғамдық игіліктер ұғымдары уақыт өте философиялық және саяси ағымдарға байланысты өзгеруі мүмкін. Коммерциялық емес ұйымдар алты белгімен сипатталады: олар ұйымның құрылымдық нысандары, олар жеке, олар пайдасыз жұмыс істейді, өзін-өзі басқарады, олар ерікті және қоғамдық пайданы қамтамасыз етеді. Бұл атрибуттар олардың ұйымдық мінез-құлқына әсер етеді, мақсаттар олардың миссиялық мәлімдемелерінде жазылады. Миссия оны басшылыққа алатын коммерциялық емес ұйымдар үшін орталық элементке айналады деп айтылады.</w:t>
      </w:r>
    </w:p>
    <w:p w14:paraId="21110C82" w14:textId="77777777" w:rsidR="00B56298" w:rsidRDefault="00867CC4">
      <w:pPr>
        <w:pStyle w:val="a3"/>
        <w:spacing w:before="1"/>
        <w:ind w:left="202" w:right="127"/>
      </w:pPr>
      <w:r>
        <w:t>Бір салада жұмыс істейтін ұйымдардың миссияларының әртараптануы олардың сыртқы әсерлерге, басқалардың тәжірибесін қабылдау үрдісіне немесе ұқсас кәсіптік тәжірибе кодекстеріне байланысты ұқсастығына әкелуі мүмкін. Коммерциялық емес ұйымның ұйымдық құрылымы оның алдында тұрған міндеттермен анықталуы мүмкін. Соңғы екі онжылдықта менеджментте ұйымдық мәдениетке, ұйымдық мінез-құлықтың бейресми ережелеріне көбірек көңіл</w:t>
      </w:r>
      <w:r>
        <w:rPr>
          <w:spacing w:val="-5"/>
        </w:rPr>
        <w:t xml:space="preserve"> </w:t>
      </w:r>
      <w:r>
        <w:t>бөлінді.</w:t>
      </w:r>
      <w:r>
        <w:rPr>
          <w:spacing w:val="-6"/>
        </w:rPr>
        <w:t xml:space="preserve"> </w:t>
      </w:r>
      <w:r>
        <w:t>Әдебиеттер</w:t>
      </w:r>
      <w:r>
        <w:rPr>
          <w:spacing w:val="-3"/>
        </w:rPr>
        <w:t xml:space="preserve"> </w:t>
      </w:r>
      <w:r>
        <w:t>коммерциялық</w:t>
      </w:r>
      <w:r>
        <w:rPr>
          <w:spacing w:val="-3"/>
        </w:rPr>
        <w:t xml:space="preserve"> </w:t>
      </w:r>
      <w:r>
        <w:t>емес</w:t>
      </w:r>
      <w:r>
        <w:rPr>
          <w:spacing w:val="-4"/>
        </w:rPr>
        <w:t xml:space="preserve"> </w:t>
      </w:r>
      <w:r>
        <w:t>мәдениеттің</w:t>
      </w:r>
      <w:r>
        <w:rPr>
          <w:spacing w:val="-3"/>
        </w:rPr>
        <w:t xml:space="preserve"> </w:t>
      </w:r>
      <w:r>
        <w:t>ерекшеліктерін</w:t>
      </w:r>
      <w:r>
        <w:rPr>
          <w:spacing w:val="-3"/>
        </w:rPr>
        <w:t xml:space="preserve"> </w:t>
      </w:r>
      <w:r>
        <w:t>атап көрсетеді, дегенмен секторлар арасындағы шекаралардың анықталуы мәдени айырмашылықтарды, әсіресе коммерциялық емес және коммерциялық емес кәсіпорындар арасындағы айырмашылықтарды азайтуы мүмкін. ҮЕҰ мақсаттары мен стратегияларының ауқымы кең. Кеңірек миссиялары бар ҮЕҰ жоғары әсер ететін жобаларды жүзеге асыруға үміттенеді, бірақ олар қаржыландыратын жобалар туралы донорлармен байланысуда дәл емес болуы мүмкін [87].</w:t>
      </w:r>
    </w:p>
    <w:p w14:paraId="26199C63" w14:textId="77777777" w:rsidR="00B56298" w:rsidRDefault="00B56298">
      <w:pPr>
        <w:sectPr w:rsidR="00B56298">
          <w:pgSz w:w="11910" w:h="16840"/>
          <w:pgMar w:top="1040" w:right="440" w:bottom="1200" w:left="1500" w:header="0" w:footer="934" w:gutter="0"/>
          <w:cols w:space="720"/>
        </w:sectPr>
      </w:pPr>
    </w:p>
    <w:p w14:paraId="3F914E8B" w14:textId="77777777" w:rsidR="00B56298" w:rsidRDefault="00867CC4">
      <w:pPr>
        <w:pStyle w:val="2"/>
        <w:numPr>
          <w:ilvl w:val="1"/>
          <w:numId w:val="111"/>
        </w:numPr>
        <w:tabs>
          <w:tab w:val="left" w:pos="1795"/>
        </w:tabs>
        <w:spacing w:before="74" w:line="242" w:lineRule="auto"/>
        <w:ind w:right="121" w:firstLine="707"/>
        <w:jc w:val="both"/>
      </w:pPr>
      <w:r>
        <w:t xml:space="preserve">Үкіметтің ҮЕҰ-мен өзара іс-қимылын цифрлық </w:t>
      </w:r>
      <w:r>
        <w:rPr>
          <w:spacing w:val="-2"/>
        </w:rPr>
        <w:t>трансформациялау</w:t>
      </w:r>
    </w:p>
    <w:p w14:paraId="447EF666" w14:textId="77777777" w:rsidR="00B56298" w:rsidRDefault="00867CC4">
      <w:pPr>
        <w:pStyle w:val="a3"/>
        <w:ind w:left="202" w:right="121"/>
      </w:pPr>
      <w:r>
        <w:t>Цифрлық трансформация – цифрлық технологияларды енгізумен қамтамасыз етілетін стратегияны, модельдерді, операцияларды, өнімдерді, маркетингтік тәсілдерді және мақсаттарды өзгерту арқылы басқару жүйесін, сондай-ақ адамдардың олармен әртүрлі салаларда жұмыс істеу білімдерін, дағдыларын және дағдыларын өзгерту. қоғамдық өмірдің салалары. Ол сатуды жеделдетуге және бизнесті жылдам дамытуға, сондай-ақ коммерциялық емес ұйымдардың барлық түрлерінің жалпы тиімділігін арттыруға бағытталған (атап айтқанда, бұл мемлекеттік органдар, азаматтық қоғам институттары, университеттер, мәдениет мекемелері және т.б. болуы мүмкін) [88]. Бүгінгі таңда «цифрлық трансформация» термині қоғамда кең таралған, алайда оның нақты анықтамасы ғылыми әдебиеттерде жоқ, бірақ бірте-бірте бұл ұғымның көбірек</w:t>
      </w:r>
      <w:r>
        <w:rPr>
          <w:spacing w:val="40"/>
        </w:rPr>
        <w:t xml:space="preserve"> </w:t>
      </w:r>
      <w:r>
        <w:t>түсіндірмелері</w:t>
      </w:r>
      <w:r>
        <w:rPr>
          <w:spacing w:val="40"/>
        </w:rPr>
        <w:t xml:space="preserve"> </w:t>
      </w:r>
      <w:r>
        <w:t>пайда</w:t>
      </w:r>
      <w:r>
        <w:rPr>
          <w:spacing w:val="40"/>
        </w:rPr>
        <w:t xml:space="preserve"> </w:t>
      </w:r>
      <w:r>
        <w:t>болуда.</w:t>
      </w:r>
      <w:r>
        <w:rPr>
          <w:spacing w:val="40"/>
        </w:rPr>
        <w:t xml:space="preserve"> </w:t>
      </w:r>
      <w:r>
        <w:t>Тар</w:t>
      </w:r>
      <w:r>
        <w:rPr>
          <w:spacing w:val="40"/>
        </w:rPr>
        <w:t xml:space="preserve"> </w:t>
      </w:r>
      <w:r>
        <w:t>мағынада</w:t>
      </w:r>
      <w:r>
        <w:rPr>
          <w:spacing w:val="40"/>
        </w:rPr>
        <w:t xml:space="preserve"> </w:t>
      </w:r>
      <w:r>
        <w:t>цифрлық</w:t>
      </w:r>
      <w:r>
        <w:rPr>
          <w:spacing w:val="40"/>
        </w:rPr>
        <w:t xml:space="preserve"> </w:t>
      </w:r>
      <w:r>
        <w:t>трансформация</w:t>
      </w:r>
    </w:p>
    <w:p w14:paraId="55BF80F8" w14:textId="77777777" w:rsidR="00B56298" w:rsidRDefault="00867CC4">
      <w:pPr>
        <w:pStyle w:val="a3"/>
        <w:ind w:left="202" w:right="120" w:firstLine="0"/>
      </w:pPr>
      <w:r>
        <w:t>«қағазсыз кеңсе» операциясынан бас тартуды, сондай-ақ ұйымдардың Интернеттегі заманауи жоғары технологияларға көшуін білдіреді, бұл бүкіл қоғамға, соның ішінде үкіметтерге, бұқаралық ақпарат құралдарына, мәдениетке, өнерге, медицина, білім және ғылым әсер етеді. Цифрлық шешімдер</w:t>
      </w:r>
      <w:r>
        <w:rPr>
          <w:spacing w:val="-1"/>
        </w:rPr>
        <w:t xml:space="preserve"> </w:t>
      </w:r>
      <w:r>
        <w:t>дәстүрлі</w:t>
      </w:r>
      <w:r>
        <w:rPr>
          <w:spacing w:val="-1"/>
        </w:rPr>
        <w:t xml:space="preserve"> </w:t>
      </w:r>
      <w:r>
        <w:t>жұмыс</w:t>
      </w:r>
      <w:r>
        <w:rPr>
          <w:spacing w:val="-2"/>
        </w:rPr>
        <w:t xml:space="preserve"> </w:t>
      </w:r>
      <w:r>
        <w:t>әдістерін</w:t>
      </w:r>
      <w:r>
        <w:rPr>
          <w:spacing w:val="-1"/>
        </w:rPr>
        <w:t xml:space="preserve"> </w:t>
      </w:r>
      <w:r>
        <w:t>жақсартып қана</w:t>
      </w:r>
      <w:r>
        <w:rPr>
          <w:spacing w:val="-2"/>
        </w:rPr>
        <w:t xml:space="preserve"> </w:t>
      </w:r>
      <w:r>
        <w:t>қоймай, инновациялар</w:t>
      </w:r>
      <w:r>
        <w:rPr>
          <w:spacing w:val="-1"/>
        </w:rPr>
        <w:t xml:space="preserve"> </w:t>
      </w:r>
      <w:r>
        <w:t>мен шығармашылықтың жаңа түрлеріне мүмкіндік береді. Әртүрлі елдердегі цифрлық трансформацияның даму деңгейі бірдей емес екеніне назар</w:t>
      </w:r>
      <w:r>
        <w:rPr>
          <w:spacing w:val="40"/>
        </w:rPr>
        <w:t xml:space="preserve"> </w:t>
      </w:r>
      <w:r>
        <w:t>аударайық. McKinsey жаһандық институтының индустрияны цифрландыру индексіне сәйкес, Еуропа 2020 жылы цифрлық әлеуетінің 17%-ын, ал АҚШ 24%-ын іске асырды. Еуропадағы ең ірі экономикалардың арасында жағдай да басқаша дамып келеді: Германия, мысалы, цифрлық әлеуеттің 15% деңгейінде жұмыс істейді, ал Ұлыбритания бұл жағынан АҚШ-қа 23% жақындай алады [89]. Цифрлық трансформация бір уақытта күрделі сынақты да, жаңа, шексіз дерлік даму мүмкіндіктерін де білдіреді. Цифрлық трансформацияны жүзеге асыру барысында ұйымдар болып жатқан мәдени өзгерістерді ескеруге тырысады, өйткені олар міндетті түрде осыған тап болады, өйткені олардың қызметкерлері мен басшылығы жаңа жоғары технологияларға қажетті деңгейде бейімделуге әлі үлгермеген. Цифрлық трансформацияның кіруге кедергісі төмен, сондықтан ұйымдар бірегей қиындықтар мен мүмкіндіктерге тап болды, бұл олардың арасындағы бәсекелестік деңгейін арттырды. Цифрлық трансформацияның негізгі драйвері оның қарқыны болды. Егер біз әлеуметтік- экономикалық өзгерістерге әкелетін технологиялардың даму жылдамдығын адам өмірімен салыстыратын болсақ, онда даму жылдамдығының сапалы секірісін сенімді түрде айта аламыз, бұл жаңа уақытша дәуірге өтуді білдіреді. Цифрлық трансформацияны сандық талдау мәселесі осы уақытқа дейін ғылыми қоғамдастықта ұйым немесе ақпараттық технология туралы айтып жатқандығы туралы консенсус жоқ екендігіне</w:t>
      </w:r>
      <w:r>
        <w:rPr>
          <w:spacing w:val="-3"/>
        </w:rPr>
        <w:t xml:space="preserve"> </w:t>
      </w:r>
      <w:r>
        <w:t>байланысты,</w:t>
      </w:r>
      <w:r>
        <w:rPr>
          <w:spacing w:val="-3"/>
        </w:rPr>
        <w:t xml:space="preserve"> </w:t>
      </w:r>
      <w:r>
        <w:t>өйткені цифрлық трансформация ақпараттық технологиялардың қарапайым эволюциясы емес, сонымен қатар бизнестің және мемлекеттік құрылымдардың, үкіметтік емес ұйымдардың және т.б. қызметіндегі тұтас өзгерістерге. Шын мәнінде, цифрлық трансформация бүкіл</w:t>
      </w:r>
      <w:r>
        <w:rPr>
          <w:spacing w:val="37"/>
        </w:rPr>
        <w:t xml:space="preserve"> </w:t>
      </w:r>
      <w:r>
        <w:t>ұйым</w:t>
      </w:r>
      <w:r>
        <w:rPr>
          <w:spacing w:val="38"/>
        </w:rPr>
        <w:t xml:space="preserve"> </w:t>
      </w:r>
      <w:r>
        <w:t>жаңа</w:t>
      </w:r>
      <w:r>
        <w:rPr>
          <w:spacing w:val="38"/>
        </w:rPr>
        <w:t xml:space="preserve"> </w:t>
      </w:r>
      <w:r>
        <w:t>принциптерді</w:t>
      </w:r>
      <w:r>
        <w:rPr>
          <w:spacing w:val="40"/>
        </w:rPr>
        <w:t xml:space="preserve"> </w:t>
      </w:r>
      <w:r>
        <w:t>қабылдағанда</w:t>
      </w:r>
      <w:r>
        <w:rPr>
          <w:spacing w:val="40"/>
        </w:rPr>
        <w:t xml:space="preserve"> </w:t>
      </w:r>
      <w:r>
        <w:t>және</w:t>
      </w:r>
      <w:r>
        <w:rPr>
          <w:spacing w:val="38"/>
        </w:rPr>
        <w:t xml:space="preserve"> </w:t>
      </w:r>
      <w:r>
        <w:t>оның</w:t>
      </w:r>
      <w:r>
        <w:rPr>
          <w:spacing w:val="39"/>
        </w:rPr>
        <w:t xml:space="preserve"> </w:t>
      </w:r>
      <w:r>
        <w:t>жұмыс</w:t>
      </w:r>
      <w:r>
        <w:rPr>
          <w:spacing w:val="38"/>
        </w:rPr>
        <w:t xml:space="preserve"> </w:t>
      </w:r>
      <w:r>
        <w:t>істеу</w:t>
      </w:r>
      <w:r>
        <w:rPr>
          <w:spacing w:val="39"/>
        </w:rPr>
        <w:t xml:space="preserve"> </w:t>
      </w:r>
      <w:r>
        <w:t>тәсілін</w:t>
      </w:r>
    </w:p>
    <w:p w14:paraId="2EC382BC" w14:textId="77777777" w:rsidR="00B56298" w:rsidRDefault="00B56298">
      <w:pPr>
        <w:sectPr w:rsidR="00B56298">
          <w:pgSz w:w="11910" w:h="16840"/>
          <w:pgMar w:top="1040" w:right="440" w:bottom="1120" w:left="1500" w:header="0" w:footer="934" w:gutter="0"/>
          <w:cols w:space="720"/>
        </w:sectPr>
      </w:pPr>
    </w:p>
    <w:p w14:paraId="1D7B3B91" w14:textId="77777777" w:rsidR="00B56298" w:rsidRDefault="00867CC4">
      <w:pPr>
        <w:pStyle w:val="a3"/>
        <w:spacing w:before="74"/>
        <w:ind w:left="202" w:right="128" w:firstLine="0"/>
      </w:pPr>
      <w:r>
        <w:t>өзгерткенде, оның мүдделі тараптар үшін құндылығын арттырғанда орын алады. Осыған байланысты табысты трансформацияға қол жеткізу үшін қолданылатын технология түрі екінші кезектегі мәселе екені белгілі болды.</w:t>
      </w:r>
    </w:p>
    <w:p w14:paraId="1BA8F847" w14:textId="77777777" w:rsidR="00B56298" w:rsidRDefault="00867CC4">
      <w:pPr>
        <w:pStyle w:val="a3"/>
        <w:spacing w:before="2"/>
        <w:ind w:left="202" w:right="121"/>
      </w:pPr>
      <w:r>
        <w:t>Мемлекеттік секторда цифрлық трансформация коммерциялық секторға қарағанда сұраныс пен қажеттіліктен кем емес, өйткені цифрлық өнімдерді сатуға, халыққа цифрлық қызметтерді басқаруға қажеттілік жоғары, бұл өз кезегінде жылдам қайта қарауды талап етеді. цифрлық трансформацияны</w:t>
      </w:r>
      <w:r>
        <w:rPr>
          <w:spacing w:val="40"/>
        </w:rPr>
        <w:t xml:space="preserve"> </w:t>
      </w:r>
      <w:r>
        <w:t>жүзеге асыратын мемлекеттік органдардың ұйымдық-функционалдық құрылымдарына деген көзқарастарды, сондай-ақ цифрлық топтардың құрамын.</w:t>
      </w:r>
    </w:p>
    <w:p w14:paraId="3C498406" w14:textId="77777777" w:rsidR="00B56298" w:rsidRDefault="00867CC4">
      <w:pPr>
        <w:pStyle w:val="a3"/>
        <w:ind w:left="202" w:right="125"/>
      </w:pPr>
      <w:r>
        <w:t>Әлемнің әртүрлі елдерінде ұлттық бағдарламалар жүзеге асырылуда. Мемлекет тарапынан бұл бағыттағы жұмыстар «Цифрландыру, ғылым және инновациялар арқылы технологиялық серпіліс» ұлттық жобасына сәйкес жүргізілетін болады. Ұлттық жоба Мемлекет басшысының жарлығымен 2021 жылдың қазан айында 2025 жылға дейін іске асырылу мерзімімен бекітілген. Қызметтің бес негізгі бағыты ұсынылған:</w:t>
      </w:r>
    </w:p>
    <w:p w14:paraId="6B5AB7EA" w14:textId="77777777" w:rsidR="00B56298" w:rsidRDefault="00867CC4">
      <w:pPr>
        <w:pStyle w:val="a4"/>
        <w:numPr>
          <w:ilvl w:val="0"/>
          <w:numId w:val="106"/>
        </w:numPr>
        <w:tabs>
          <w:tab w:val="left" w:pos="1415"/>
        </w:tabs>
        <w:spacing w:before="1"/>
        <w:ind w:right="123" w:firstLine="707"/>
        <w:jc w:val="both"/>
        <w:rPr>
          <w:sz w:val="28"/>
        </w:rPr>
      </w:pPr>
      <w:r>
        <w:rPr>
          <w:sz w:val="28"/>
        </w:rPr>
        <w:t>«Экономика секторларын цифрландыру» – еңбек өнімділігін арттыратын және капиталдандырудың ұлғаюына әкелетін серпінді технологиялар мен мүмкіндіктерді пайдалана отырып, Қазақстан Республикасы экономикасының дәстүрлі секторларын трансформациялау.</w:t>
      </w:r>
    </w:p>
    <w:p w14:paraId="124E6EC4" w14:textId="77777777" w:rsidR="00B56298" w:rsidRDefault="00867CC4">
      <w:pPr>
        <w:pStyle w:val="a4"/>
        <w:numPr>
          <w:ilvl w:val="0"/>
          <w:numId w:val="106"/>
        </w:numPr>
        <w:tabs>
          <w:tab w:val="left" w:pos="1302"/>
        </w:tabs>
        <w:ind w:right="126" w:firstLine="707"/>
        <w:jc w:val="both"/>
        <w:rPr>
          <w:sz w:val="28"/>
        </w:rPr>
      </w:pPr>
      <w:r>
        <w:rPr>
          <w:sz w:val="28"/>
        </w:rPr>
        <w:t>«Цифрлық мемлекетке көшу» – халыққа және бизнеске олардың қажеттіліктерін болжайтын қызмет көрсету үшін мемлекеттік</w:t>
      </w:r>
      <w:r>
        <w:rPr>
          <w:spacing w:val="40"/>
          <w:sz w:val="28"/>
        </w:rPr>
        <w:t xml:space="preserve"> </w:t>
      </w:r>
      <w:r>
        <w:rPr>
          <w:sz w:val="28"/>
        </w:rPr>
        <w:t>инфрақұрылымды қайта құру.</w:t>
      </w:r>
    </w:p>
    <w:p w14:paraId="65FC1843" w14:textId="77777777" w:rsidR="00B56298" w:rsidRDefault="00867CC4">
      <w:pPr>
        <w:pStyle w:val="a4"/>
        <w:numPr>
          <w:ilvl w:val="0"/>
          <w:numId w:val="106"/>
        </w:numPr>
        <w:tabs>
          <w:tab w:val="left" w:pos="1202"/>
        </w:tabs>
        <w:ind w:right="123" w:firstLine="707"/>
        <w:jc w:val="both"/>
        <w:rPr>
          <w:sz w:val="28"/>
        </w:rPr>
      </w:pPr>
      <w:r>
        <w:rPr>
          <w:sz w:val="28"/>
        </w:rPr>
        <w:t>«Цифрлық Жібек жолын жүзеге асыру» – деректерді беру, сақтау және өңдеу үшін жоғары жылдамдықты және қауіпсіз инфрақұрылымды дамыту.</w:t>
      </w:r>
    </w:p>
    <w:p w14:paraId="133BB1FC" w14:textId="77777777" w:rsidR="00B56298" w:rsidRDefault="00867CC4">
      <w:pPr>
        <w:pStyle w:val="a4"/>
        <w:numPr>
          <w:ilvl w:val="0"/>
          <w:numId w:val="106"/>
        </w:numPr>
        <w:tabs>
          <w:tab w:val="left" w:pos="1257"/>
        </w:tabs>
        <w:ind w:right="123" w:firstLine="707"/>
        <w:jc w:val="both"/>
        <w:rPr>
          <w:sz w:val="28"/>
        </w:rPr>
      </w:pPr>
      <w:r>
        <w:rPr>
          <w:sz w:val="28"/>
        </w:rPr>
        <w:t>«Адам капиталын дамыту» – жасампаз қоғамды құруды және жаңа шындыққа – білім экономикасына көшуді қамтитын қайта құрулар.</w:t>
      </w:r>
    </w:p>
    <w:p w14:paraId="7427DCBF" w14:textId="77777777" w:rsidR="00B56298" w:rsidRDefault="00867CC4">
      <w:pPr>
        <w:pStyle w:val="a4"/>
        <w:numPr>
          <w:ilvl w:val="0"/>
          <w:numId w:val="106"/>
        </w:numPr>
        <w:tabs>
          <w:tab w:val="left" w:pos="1192"/>
        </w:tabs>
        <w:spacing w:before="1"/>
        <w:ind w:right="123" w:firstLine="707"/>
        <w:jc w:val="both"/>
        <w:rPr>
          <w:sz w:val="28"/>
        </w:rPr>
      </w:pPr>
      <w:r>
        <w:rPr>
          <w:sz w:val="28"/>
        </w:rPr>
        <w:t>«Инновациялық</w:t>
      </w:r>
      <w:r>
        <w:rPr>
          <w:spacing w:val="-1"/>
          <w:sz w:val="28"/>
        </w:rPr>
        <w:t xml:space="preserve"> </w:t>
      </w:r>
      <w:r>
        <w:rPr>
          <w:sz w:val="28"/>
        </w:rPr>
        <w:t>экожүйені</w:t>
      </w:r>
      <w:r>
        <w:rPr>
          <w:spacing w:val="-1"/>
          <w:sz w:val="28"/>
        </w:rPr>
        <w:t xml:space="preserve"> </w:t>
      </w:r>
      <w:r>
        <w:rPr>
          <w:sz w:val="28"/>
        </w:rPr>
        <w:t>құру» ‒ бизнес,</w:t>
      </w:r>
      <w:r>
        <w:rPr>
          <w:spacing w:val="-2"/>
          <w:sz w:val="28"/>
        </w:rPr>
        <w:t xml:space="preserve"> </w:t>
      </w:r>
      <w:r>
        <w:rPr>
          <w:sz w:val="28"/>
        </w:rPr>
        <w:t>ғылыми</w:t>
      </w:r>
      <w:r>
        <w:rPr>
          <w:spacing w:val="-1"/>
          <w:sz w:val="28"/>
        </w:rPr>
        <w:t xml:space="preserve"> </w:t>
      </w:r>
      <w:r>
        <w:rPr>
          <w:sz w:val="28"/>
        </w:rPr>
        <w:t>сала</w:t>
      </w:r>
      <w:r>
        <w:rPr>
          <w:spacing w:val="-2"/>
          <w:sz w:val="28"/>
        </w:rPr>
        <w:t xml:space="preserve"> </w:t>
      </w:r>
      <w:r>
        <w:rPr>
          <w:sz w:val="28"/>
        </w:rPr>
        <w:t>және</w:t>
      </w:r>
      <w:r>
        <w:rPr>
          <w:spacing w:val="-2"/>
          <w:sz w:val="28"/>
        </w:rPr>
        <w:t xml:space="preserve"> </w:t>
      </w:r>
      <w:r>
        <w:rPr>
          <w:sz w:val="28"/>
        </w:rPr>
        <w:t>мемлекет арасындағы тұрақты байланыстармен технологиялық кәсіпкерлікті дамыту</w:t>
      </w:r>
      <w:r>
        <w:rPr>
          <w:spacing w:val="40"/>
          <w:sz w:val="28"/>
        </w:rPr>
        <w:t xml:space="preserve"> </w:t>
      </w:r>
      <w:r>
        <w:rPr>
          <w:sz w:val="28"/>
        </w:rPr>
        <w:t>үшін жағдай жасау, сондай-ақ инновацияларды өндіріске енгізу [90].</w:t>
      </w:r>
    </w:p>
    <w:p w14:paraId="384C812D" w14:textId="77777777" w:rsidR="00B56298" w:rsidRDefault="00867CC4">
      <w:pPr>
        <w:pStyle w:val="a3"/>
        <w:ind w:left="202" w:right="121"/>
      </w:pPr>
      <w:r>
        <w:t>2018-2022 жылдарға арналған «Цифрлық Қазақстан» бағдарламасы аясында жүзеге асырылатын барлық іс-шаралар мен жобалар мемлекеттік басқарудың тиімділігі мен ашықтығын арттыруға, халықты жұмыспен қамтуға, білім мен денсаулық сақтаудың сапасын арттыруға, сондай-ақ инвестициялық ахуал, еңбек өнімділігін арттыру және ЖІӨ құрылымындағы шағын және орта бизнес үлесін арттыру.</w:t>
      </w:r>
    </w:p>
    <w:p w14:paraId="6A046380" w14:textId="77777777" w:rsidR="00B56298" w:rsidRDefault="00867CC4">
      <w:pPr>
        <w:pStyle w:val="a3"/>
        <w:ind w:left="202" w:right="127"/>
      </w:pPr>
      <w:r>
        <w:t>Салыстыру үшін, ұқсас бағдарламалар басқа елдерде жұмыс істейтінін атап өтеміз. Атап айтқанда, Ресейде «Ресей Федерациясының цифрлық экономикасы» бағдарламасы жұмыс істейді, мемлекеттік органдарда цифрлық трансформация</w:t>
      </w:r>
      <w:r>
        <w:rPr>
          <w:spacing w:val="-1"/>
        </w:rPr>
        <w:t xml:space="preserve"> </w:t>
      </w:r>
      <w:r>
        <w:t>жөніндегі басшылардың</w:t>
      </w:r>
      <w:r>
        <w:rPr>
          <w:spacing w:val="-2"/>
        </w:rPr>
        <w:t xml:space="preserve"> </w:t>
      </w:r>
      <w:r>
        <w:t>орынбасарлары лауазымдары енгізілді. Ресей Федерациясының бастамасымен 2019 жылы арнайы құрылған Ресей Федерациясының Президенті жанындағы Халық шаруашылығы және мемлекеттік басқару академиясының Мемлекеттік университетінің Жоғары мектебі жанындағы Көшбасшылар мен цифрлық трансформация командаларын даярлау орталығында цифрлық трансформацияға жауапты мемлекеттік және муниципалдық</w:t>
      </w:r>
      <w:r>
        <w:rPr>
          <w:spacing w:val="70"/>
        </w:rPr>
        <w:t xml:space="preserve">  </w:t>
      </w:r>
      <w:r>
        <w:t>қызметкерлер</w:t>
      </w:r>
      <w:r>
        <w:rPr>
          <w:spacing w:val="71"/>
        </w:rPr>
        <w:t xml:space="preserve">  </w:t>
      </w:r>
      <w:r>
        <w:t>үшін</w:t>
      </w:r>
      <w:r>
        <w:rPr>
          <w:spacing w:val="72"/>
        </w:rPr>
        <w:t xml:space="preserve">  </w:t>
      </w:r>
      <w:r>
        <w:t>тұрақты</w:t>
      </w:r>
      <w:r>
        <w:rPr>
          <w:spacing w:val="71"/>
        </w:rPr>
        <w:t xml:space="preserve">  </w:t>
      </w:r>
      <w:r>
        <w:t>оқыту</w:t>
      </w:r>
      <w:r>
        <w:rPr>
          <w:spacing w:val="72"/>
        </w:rPr>
        <w:t xml:space="preserve">  </w:t>
      </w:r>
      <w:r>
        <w:t>жүргізілуде.</w:t>
      </w:r>
      <w:r>
        <w:rPr>
          <w:spacing w:val="72"/>
        </w:rPr>
        <w:t xml:space="preserve">  </w:t>
      </w:r>
      <w:r>
        <w:rPr>
          <w:spacing w:val="-2"/>
        </w:rPr>
        <w:t>Ресей</w:t>
      </w:r>
    </w:p>
    <w:p w14:paraId="456A22A1" w14:textId="77777777" w:rsidR="00B56298" w:rsidRDefault="00B56298">
      <w:pPr>
        <w:sectPr w:rsidR="00B56298">
          <w:pgSz w:w="11910" w:h="16840"/>
          <w:pgMar w:top="1040" w:right="440" w:bottom="1120" w:left="1500" w:header="0" w:footer="934" w:gutter="0"/>
          <w:cols w:space="720"/>
        </w:sectPr>
      </w:pPr>
    </w:p>
    <w:p w14:paraId="13BF615E" w14:textId="77777777" w:rsidR="00B56298" w:rsidRDefault="00867CC4">
      <w:pPr>
        <w:pStyle w:val="a3"/>
        <w:spacing w:before="74"/>
        <w:ind w:left="202" w:right="128" w:firstLine="0"/>
      </w:pPr>
      <w:r>
        <w:t>Федерациясының Үкіметі. Цифрлық трансформацияның барлық жобалары мен іс-шаралары міндетті түрде келесі салаларда басқару тиімділігін арттыруға ықпал етуі керек: адамдар мен құзыреттер, процестер және оларды оңтайландыру, деректер мен модельдер, инфрақұрылым мен қызметтер,</w:t>
      </w:r>
      <w:r>
        <w:rPr>
          <w:spacing w:val="40"/>
        </w:rPr>
        <w:t xml:space="preserve"> </w:t>
      </w:r>
      <w:r>
        <w:t>өнімдер</w:t>
      </w:r>
      <w:r>
        <w:rPr>
          <w:spacing w:val="80"/>
        </w:rPr>
        <w:t xml:space="preserve"> </w:t>
      </w:r>
      <w:r>
        <w:t>мен</w:t>
      </w:r>
      <w:r>
        <w:rPr>
          <w:spacing w:val="80"/>
        </w:rPr>
        <w:t xml:space="preserve"> </w:t>
      </w:r>
      <w:r>
        <w:t>жобалар,</w:t>
      </w:r>
      <w:r>
        <w:rPr>
          <w:spacing w:val="40"/>
        </w:rPr>
        <w:t xml:space="preserve"> </w:t>
      </w:r>
      <w:r>
        <w:t>ұйымдық</w:t>
      </w:r>
      <w:r>
        <w:rPr>
          <w:spacing w:val="40"/>
        </w:rPr>
        <w:t xml:space="preserve"> </w:t>
      </w:r>
      <w:r>
        <w:t>мәдениет</w:t>
      </w:r>
      <w:r>
        <w:rPr>
          <w:spacing w:val="40"/>
        </w:rPr>
        <w:t xml:space="preserve"> </w:t>
      </w:r>
      <w:r>
        <w:t>және</w:t>
      </w:r>
      <w:r>
        <w:rPr>
          <w:spacing w:val="40"/>
        </w:rPr>
        <w:t xml:space="preserve"> </w:t>
      </w:r>
      <w:r>
        <w:t>өзара</w:t>
      </w:r>
      <w:r>
        <w:rPr>
          <w:spacing w:val="80"/>
        </w:rPr>
        <w:t xml:space="preserve"> </w:t>
      </w:r>
      <w:r>
        <w:t>әрекеттесу принциптері [91].</w:t>
      </w:r>
    </w:p>
    <w:p w14:paraId="300715B0" w14:textId="77777777" w:rsidR="00B56298" w:rsidRDefault="00867CC4">
      <w:pPr>
        <w:pStyle w:val="a3"/>
        <w:spacing w:before="1"/>
        <w:ind w:left="202" w:right="128"/>
      </w:pPr>
      <w:r>
        <w:t>Белгіленген бағыттар мен негізгі мақсаттарды жол карталары мен цифрлық трансформация стратегияларына қосу, сонымен қатар әрбір белгіленген бағыттарда тиісті құралдарды пайдалану дағдыларының болуы серпінді технологияларды тиімді енгізу және еңбек өнімділігін еселеп арттыру үшін негіз болып табылады [92].</w:t>
      </w:r>
    </w:p>
    <w:p w14:paraId="1AD7BFCE" w14:textId="77777777" w:rsidR="00B56298" w:rsidRDefault="00867CC4">
      <w:pPr>
        <w:pStyle w:val="a3"/>
        <w:spacing w:before="1"/>
        <w:ind w:left="202" w:right="122"/>
      </w:pPr>
      <w:r>
        <w:t>Біз әлемнің әртүрлі елдеріндегі цифрландыру қоғамдық өмірдің барлық салаларын қамтитынын және барлық субъектілердің өзара әрекеттесуін қамтамасыз ететінін атап өттік. ҮЕҰ басқа ұйымдармен және азаматтармен бірге цифрлық платформалар арқылы мемлекеттік органдармен өзара әрекеттеседі. Бұл ҮЕҰ тіркеуге, кең ауқымды өзара әрекеттесу бойынша екі жақты кері</w:t>
      </w:r>
      <w:r>
        <w:rPr>
          <w:spacing w:val="-2"/>
        </w:rPr>
        <w:t xml:space="preserve"> </w:t>
      </w:r>
      <w:r>
        <w:t>байланысты қамтамасыз</w:t>
      </w:r>
      <w:r>
        <w:rPr>
          <w:spacing w:val="-3"/>
        </w:rPr>
        <w:t xml:space="preserve"> </w:t>
      </w:r>
      <w:r>
        <w:t>етуге,</w:t>
      </w:r>
      <w:r>
        <w:rPr>
          <w:spacing w:val="-1"/>
        </w:rPr>
        <w:t xml:space="preserve"> </w:t>
      </w:r>
      <w:r>
        <w:t>бірлескен</w:t>
      </w:r>
      <w:r>
        <w:rPr>
          <w:spacing w:val="-2"/>
        </w:rPr>
        <w:t xml:space="preserve"> </w:t>
      </w:r>
      <w:r>
        <w:t>іс-шаралар мен</w:t>
      </w:r>
      <w:r>
        <w:rPr>
          <w:spacing w:val="-2"/>
        </w:rPr>
        <w:t xml:space="preserve"> </w:t>
      </w:r>
      <w:r>
        <w:t>жобаларды жоспарлауға, есеп беруге және т.б. Цифрлық трансформация мемлекеттік органдар мен үкіметтік емес ұйымдардың әлеуметтік және экономикалық маңызды мәселелерді бірлесіп қарау уақытын қысқартады, қашықтықтан бірлескен іс-шараларды өткізуге мүмкіндік береді, сондай-ақ жекелеген мәселелер бойынша қоғамдық пікірді қалыптастыру және қызметтің ашықтығын қамтамасыз ету мақсатында жүзеге асырылып жатқан жобаларға БАҚ-ты тарту мүмкіндігін береді. Цифрландыру жағдайында бұқаралық</w:t>
      </w:r>
      <w:r>
        <w:rPr>
          <w:spacing w:val="40"/>
        </w:rPr>
        <w:t xml:space="preserve"> </w:t>
      </w:r>
      <w:r>
        <w:t>ақпарат құралдары қоғамдық түсіністікті қамтамасыз етуде және мемлекет ҮЕҰ-мен бірлесіп жүзеге асыратын жобаларды қолдауда басты рөл атқарады деп есептейміз. Осыған байланысты бұл зерттеуде медиа-кеңістіктің цифрлық трансформациясына назар аудару маңызды. Қазіргі таңда қоғам өмірінің</w:t>
      </w:r>
      <w:r>
        <w:rPr>
          <w:spacing w:val="40"/>
        </w:rPr>
        <w:t xml:space="preserve"> </w:t>
      </w:r>
      <w:r>
        <w:t>барлық салаларында медиация жүріп жатқаны белгілі. Бұл ретте ақпаратты интернет-ресурстарда тек дәстүрлі БАҚ, мемлекет және ҮЕҰ ғана емес, сонымен қатар қарапайым азаматтар, атап айтқанда блогерлер таратады, олар ҮЕҰ идеяларын республикада іске асыруға негізделген жобаларды жоспарлау кезінде ескерілуі тиіс. ашық қоғамдағы мемлекеттік органдар жүйесі [93].</w:t>
      </w:r>
    </w:p>
    <w:p w14:paraId="61E60485" w14:textId="77777777" w:rsidR="00B56298" w:rsidRDefault="00867CC4">
      <w:pPr>
        <w:pStyle w:val="a3"/>
        <w:spacing w:before="2"/>
        <w:ind w:left="202" w:right="121" w:firstLine="427"/>
      </w:pPr>
      <w:r>
        <w:t>Қазіргі уақытта Қазақстан Республикасы билік пен азаматтық қоғам арасындағы өзара іс-қимылдың жаңа деңгейіне өту алдында тұр. Мұны Мемлекет басшысының соңғы кездегі Қазақстан Республикасының азаматтарына арнаған көптеген сөйлеген сөздері мен жолдаулары растайды, онда ол «Еститін мемлекет тұжырымдамасын» қолдады [94]. Қазіргі уақытта қоғам шешім қабылдау үдерісіне белсенді қатысатын ашық үкімет құру жұмыстары жүргізілуде. Бұл шешімдер цифрлық платформада қабылданады. Яғни, цифрлық азаматтық қоғам құрылуда. Мұндай қоғамды құру процесіне кедергі келтіретін кейбір мәселелерді шешу өте маңызды. Интернетке әмбебап қолжетімділік еліміздің әрбір тұрғынына елде болып жатқан оқиғаларға қатысуға мүмкіндік береді. Қазақстан Республикасының ауылдық жерлерінде цифрлық</w:t>
      </w:r>
      <w:r>
        <w:rPr>
          <w:spacing w:val="66"/>
          <w:w w:val="150"/>
        </w:rPr>
        <w:t xml:space="preserve">   </w:t>
      </w:r>
      <w:r>
        <w:t>белсенді</w:t>
      </w:r>
      <w:r>
        <w:rPr>
          <w:spacing w:val="67"/>
          <w:w w:val="150"/>
        </w:rPr>
        <w:t xml:space="preserve">   </w:t>
      </w:r>
      <w:r>
        <w:t>халықты</w:t>
      </w:r>
      <w:r>
        <w:rPr>
          <w:spacing w:val="66"/>
          <w:w w:val="150"/>
        </w:rPr>
        <w:t xml:space="preserve">   </w:t>
      </w:r>
      <w:r>
        <w:t>енгізу</w:t>
      </w:r>
      <w:r>
        <w:rPr>
          <w:spacing w:val="67"/>
          <w:w w:val="150"/>
        </w:rPr>
        <w:t xml:space="preserve">   </w:t>
      </w:r>
      <w:r>
        <w:t>ақпараттық-</w:t>
      </w:r>
      <w:r>
        <w:rPr>
          <w:spacing w:val="-2"/>
        </w:rPr>
        <w:t>коммуникациялық</w:t>
      </w:r>
    </w:p>
    <w:p w14:paraId="5048557B" w14:textId="77777777" w:rsidR="00B56298" w:rsidRDefault="00B56298">
      <w:pPr>
        <w:sectPr w:rsidR="00B56298">
          <w:pgSz w:w="11910" w:h="16840"/>
          <w:pgMar w:top="1040" w:right="440" w:bottom="1120" w:left="1500" w:header="0" w:footer="934" w:gutter="0"/>
          <w:cols w:space="720"/>
        </w:sectPr>
      </w:pPr>
    </w:p>
    <w:p w14:paraId="0204307F" w14:textId="77777777" w:rsidR="00B56298" w:rsidRDefault="00867CC4">
      <w:pPr>
        <w:pStyle w:val="a3"/>
        <w:spacing w:before="74"/>
        <w:ind w:left="202" w:right="124" w:firstLine="0"/>
      </w:pPr>
      <w:r>
        <w:t>технологияларды пайдалану мүмкіндігінің жоқтығынан мүмкін емес [95]. Сараптамалық топтар арасында жүргізілген талдауға сәйкес азаматтық қоғам мен мемлекеттің цифрлық саладағы өзара әрекеттесуінің келесі факторлары анықталды (2-кесте).</w:t>
      </w:r>
    </w:p>
    <w:p w14:paraId="75C51F52" w14:textId="77777777" w:rsidR="00B56298" w:rsidRDefault="00B56298">
      <w:pPr>
        <w:pStyle w:val="a3"/>
        <w:spacing w:before="1"/>
        <w:ind w:left="0" w:firstLine="0"/>
        <w:jc w:val="left"/>
      </w:pPr>
    </w:p>
    <w:p w14:paraId="264F8CEC" w14:textId="77777777" w:rsidR="00B56298" w:rsidRDefault="00867CC4">
      <w:pPr>
        <w:pStyle w:val="a3"/>
        <w:ind w:left="202" w:right="129" w:firstLine="0"/>
      </w:pPr>
      <w:r>
        <w:t>Кесте 2 – Тиімді мемлекеттік басқару жүйесі үшін цифрлық саладағы белсенді азаматтық қоғамның SWOT талдауы</w:t>
      </w:r>
    </w:p>
    <w:p w14:paraId="54DDF527" w14:textId="77777777" w:rsidR="00B56298" w:rsidRDefault="00B56298">
      <w:pPr>
        <w:pStyle w:val="a3"/>
        <w:ind w:left="0" w:firstLine="0"/>
        <w:jc w:val="left"/>
        <w:rPr>
          <w:sz w:val="16"/>
        </w:rPr>
      </w:pPr>
    </w:p>
    <w:tbl>
      <w:tblPr>
        <w:tblStyle w:val="TableNormal"/>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9"/>
        <w:gridCol w:w="5097"/>
      </w:tblGrid>
      <w:tr w:rsidR="00B56298" w14:paraId="48F04326" w14:textId="77777777">
        <w:trPr>
          <w:trHeight w:val="275"/>
        </w:trPr>
        <w:tc>
          <w:tcPr>
            <w:tcW w:w="4549" w:type="dxa"/>
          </w:tcPr>
          <w:p w14:paraId="6212B494" w14:textId="77777777" w:rsidR="00B56298" w:rsidRDefault="00867CC4">
            <w:pPr>
              <w:pStyle w:val="TableParagraph"/>
              <w:spacing w:line="256" w:lineRule="exact"/>
              <w:ind w:left="570"/>
              <w:rPr>
                <w:i/>
                <w:sz w:val="24"/>
              </w:rPr>
            </w:pPr>
            <w:r>
              <w:rPr>
                <w:i/>
                <w:sz w:val="24"/>
              </w:rPr>
              <w:t>Күшті</w:t>
            </w:r>
            <w:r>
              <w:rPr>
                <w:i/>
                <w:spacing w:val="-3"/>
                <w:sz w:val="24"/>
              </w:rPr>
              <w:t xml:space="preserve"> </w:t>
            </w:r>
            <w:r>
              <w:rPr>
                <w:i/>
                <w:sz w:val="24"/>
              </w:rPr>
              <w:t>тұстары</w:t>
            </w:r>
            <w:r>
              <w:rPr>
                <w:i/>
                <w:spacing w:val="-3"/>
                <w:sz w:val="24"/>
              </w:rPr>
              <w:t xml:space="preserve"> </w:t>
            </w:r>
            <w:r>
              <w:rPr>
                <w:i/>
                <w:spacing w:val="-5"/>
                <w:sz w:val="24"/>
              </w:rPr>
              <w:t>(S)</w:t>
            </w:r>
          </w:p>
        </w:tc>
        <w:tc>
          <w:tcPr>
            <w:tcW w:w="5097" w:type="dxa"/>
          </w:tcPr>
          <w:p w14:paraId="02A682B0" w14:textId="77777777" w:rsidR="00B56298" w:rsidRDefault="00867CC4">
            <w:pPr>
              <w:pStyle w:val="TableParagraph"/>
              <w:spacing w:line="256" w:lineRule="exact"/>
              <w:ind w:left="570"/>
              <w:rPr>
                <w:i/>
                <w:sz w:val="24"/>
              </w:rPr>
            </w:pPr>
            <w:r>
              <w:rPr>
                <w:i/>
                <w:sz w:val="24"/>
              </w:rPr>
              <w:t>Әлсіз</w:t>
            </w:r>
            <w:r>
              <w:rPr>
                <w:i/>
                <w:spacing w:val="-3"/>
                <w:sz w:val="24"/>
              </w:rPr>
              <w:t xml:space="preserve"> </w:t>
            </w:r>
            <w:r>
              <w:rPr>
                <w:i/>
                <w:sz w:val="24"/>
              </w:rPr>
              <w:t>тұстары</w:t>
            </w:r>
            <w:r>
              <w:rPr>
                <w:i/>
                <w:spacing w:val="-2"/>
                <w:sz w:val="24"/>
              </w:rPr>
              <w:t xml:space="preserve"> </w:t>
            </w:r>
            <w:r>
              <w:rPr>
                <w:i/>
                <w:spacing w:val="-5"/>
                <w:sz w:val="24"/>
              </w:rPr>
              <w:t>(W)</w:t>
            </w:r>
          </w:p>
        </w:tc>
      </w:tr>
      <w:tr w:rsidR="00B56298" w14:paraId="05531B31" w14:textId="77777777">
        <w:trPr>
          <w:trHeight w:val="553"/>
        </w:trPr>
        <w:tc>
          <w:tcPr>
            <w:tcW w:w="4549" w:type="dxa"/>
          </w:tcPr>
          <w:p w14:paraId="444CDEE6" w14:textId="77777777" w:rsidR="00B56298" w:rsidRDefault="00867CC4">
            <w:pPr>
              <w:pStyle w:val="TableParagraph"/>
              <w:spacing w:line="270" w:lineRule="atLeast"/>
              <w:ind w:left="143"/>
              <w:rPr>
                <w:sz w:val="24"/>
              </w:rPr>
            </w:pPr>
            <w:r>
              <w:rPr>
                <w:sz w:val="24"/>
              </w:rPr>
              <w:t>Азаматтар</w:t>
            </w:r>
            <w:r>
              <w:rPr>
                <w:spacing w:val="-13"/>
                <w:sz w:val="24"/>
              </w:rPr>
              <w:t xml:space="preserve"> </w:t>
            </w:r>
            <w:r>
              <w:rPr>
                <w:sz w:val="24"/>
              </w:rPr>
              <w:t>мен</w:t>
            </w:r>
            <w:r>
              <w:rPr>
                <w:spacing w:val="-13"/>
                <w:sz w:val="24"/>
              </w:rPr>
              <w:t xml:space="preserve"> </w:t>
            </w:r>
            <w:r>
              <w:rPr>
                <w:sz w:val="24"/>
              </w:rPr>
              <w:t>азаматтық</w:t>
            </w:r>
            <w:r>
              <w:rPr>
                <w:spacing w:val="-13"/>
                <w:sz w:val="24"/>
              </w:rPr>
              <w:t xml:space="preserve"> </w:t>
            </w:r>
            <w:r>
              <w:rPr>
                <w:sz w:val="24"/>
              </w:rPr>
              <w:t>қоғам институттарын белсенді тарту</w:t>
            </w:r>
          </w:p>
        </w:tc>
        <w:tc>
          <w:tcPr>
            <w:tcW w:w="5097" w:type="dxa"/>
          </w:tcPr>
          <w:p w14:paraId="54100315" w14:textId="77777777" w:rsidR="00B56298" w:rsidRDefault="00867CC4">
            <w:pPr>
              <w:pStyle w:val="TableParagraph"/>
              <w:spacing w:before="1"/>
              <w:ind w:left="143"/>
              <w:rPr>
                <w:sz w:val="24"/>
              </w:rPr>
            </w:pPr>
            <w:r>
              <w:rPr>
                <w:sz w:val="24"/>
              </w:rPr>
              <w:t>Сандық</w:t>
            </w:r>
            <w:r>
              <w:rPr>
                <w:spacing w:val="-1"/>
                <w:sz w:val="24"/>
              </w:rPr>
              <w:t xml:space="preserve"> </w:t>
            </w:r>
            <w:r>
              <w:rPr>
                <w:spacing w:val="-2"/>
                <w:sz w:val="24"/>
              </w:rPr>
              <w:t>теңсіздік</w:t>
            </w:r>
          </w:p>
        </w:tc>
      </w:tr>
      <w:tr w:rsidR="00B56298" w14:paraId="4F0A28B8" w14:textId="77777777">
        <w:trPr>
          <w:trHeight w:val="583"/>
        </w:trPr>
        <w:tc>
          <w:tcPr>
            <w:tcW w:w="4549" w:type="dxa"/>
          </w:tcPr>
          <w:p w14:paraId="6046E31E" w14:textId="77777777" w:rsidR="00B56298" w:rsidRDefault="00867CC4">
            <w:pPr>
              <w:pStyle w:val="TableParagraph"/>
              <w:ind w:left="143"/>
              <w:rPr>
                <w:sz w:val="24"/>
              </w:rPr>
            </w:pPr>
            <w:r>
              <w:rPr>
                <w:sz w:val="24"/>
              </w:rPr>
              <w:t>«Халық</w:t>
            </w:r>
            <w:r>
              <w:rPr>
                <w:spacing w:val="-10"/>
                <w:sz w:val="24"/>
              </w:rPr>
              <w:t xml:space="preserve"> </w:t>
            </w:r>
            <w:r>
              <w:rPr>
                <w:sz w:val="24"/>
              </w:rPr>
              <w:t>үніне</w:t>
            </w:r>
            <w:r>
              <w:rPr>
                <w:spacing w:val="-11"/>
                <w:sz w:val="24"/>
              </w:rPr>
              <w:t xml:space="preserve"> </w:t>
            </w:r>
            <w:r>
              <w:rPr>
                <w:sz w:val="24"/>
              </w:rPr>
              <w:t>құлақ</w:t>
            </w:r>
            <w:r>
              <w:rPr>
                <w:spacing w:val="-10"/>
                <w:sz w:val="24"/>
              </w:rPr>
              <w:t xml:space="preserve"> </w:t>
            </w:r>
            <w:r>
              <w:rPr>
                <w:sz w:val="24"/>
              </w:rPr>
              <w:t>асатын</w:t>
            </w:r>
            <w:r>
              <w:rPr>
                <w:spacing w:val="-9"/>
                <w:sz w:val="24"/>
              </w:rPr>
              <w:t xml:space="preserve"> </w:t>
            </w:r>
            <w:r>
              <w:rPr>
                <w:sz w:val="24"/>
              </w:rPr>
              <w:t xml:space="preserve">мемлекет» </w:t>
            </w:r>
            <w:r>
              <w:rPr>
                <w:spacing w:val="-2"/>
                <w:sz w:val="24"/>
              </w:rPr>
              <w:t>тұжырымдамасы</w:t>
            </w:r>
          </w:p>
        </w:tc>
        <w:tc>
          <w:tcPr>
            <w:tcW w:w="5097" w:type="dxa"/>
          </w:tcPr>
          <w:p w14:paraId="1A83D835" w14:textId="77777777" w:rsidR="00B56298" w:rsidRDefault="00867CC4">
            <w:pPr>
              <w:pStyle w:val="TableParagraph"/>
              <w:spacing w:line="276" w:lineRule="exact"/>
              <w:ind w:left="143"/>
              <w:rPr>
                <w:sz w:val="24"/>
              </w:rPr>
            </w:pPr>
            <w:r>
              <w:rPr>
                <w:sz w:val="24"/>
              </w:rPr>
              <w:t>Халықтың</w:t>
            </w:r>
            <w:r>
              <w:rPr>
                <w:spacing w:val="-2"/>
                <w:sz w:val="24"/>
              </w:rPr>
              <w:t xml:space="preserve"> </w:t>
            </w:r>
            <w:r>
              <w:rPr>
                <w:sz w:val="24"/>
              </w:rPr>
              <w:t>құқықтық</w:t>
            </w:r>
            <w:r>
              <w:rPr>
                <w:spacing w:val="-2"/>
                <w:sz w:val="24"/>
              </w:rPr>
              <w:t xml:space="preserve"> сауатсыздығы</w:t>
            </w:r>
          </w:p>
        </w:tc>
      </w:tr>
      <w:tr w:rsidR="00B56298" w14:paraId="49A503B2" w14:textId="77777777">
        <w:trPr>
          <w:trHeight w:val="827"/>
        </w:trPr>
        <w:tc>
          <w:tcPr>
            <w:tcW w:w="4549" w:type="dxa"/>
          </w:tcPr>
          <w:p w14:paraId="53C8EEEA" w14:textId="77777777" w:rsidR="00B56298" w:rsidRDefault="00867CC4">
            <w:pPr>
              <w:pStyle w:val="TableParagraph"/>
              <w:spacing w:line="276" w:lineRule="exact"/>
              <w:ind w:left="143" w:right="162"/>
              <w:rPr>
                <w:sz w:val="24"/>
              </w:rPr>
            </w:pPr>
            <w:r>
              <w:rPr>
                <w:sz w:val="24"/>
              </w:rPr>
              <w:t>Бизнесті цифрлық дамыту және халықтың</w:t>
            </w:r>
            <w:r>
              <w:rPr>
                <w:spacing w:val="-15"/>
                <w:sz w:val="24"/>
              </w:rPr>
              <w:t xml:space="preserve"> </w:t>
            </w:r>
            <w:r>
              <w:rPr>
                <w:sz w:val="24"/>
              </w:rPr>
              <w:t>цифрлық</w:t>
            </w:r>
            <w:r>
              <w:rPr>
                <w:spacing w:val="-15"/>
                <w:sz w:val="24"/>
              </w:rPr>
              <w:t xml:space="preserve"> </w:t>
            </w:r>
            <w:r>
              <w:rPr>
                <w:sz w:val="24"/>
              </w:rPr>
              <w:t xml:space="preserve">сауаттылығын </w:t>
            </w:r>
            <w:r>
              <w:rPr>
                <w:spacing w:val="-2"/>
                <w:sz w:val="24"/>
              </w:rPr>
              <w:t>арттыру</w:t>
            </w:r>
          </w:p>
        </w:tc>
        <w:tc>
          <w:tcPr>
            <w:tcW w:w="5097" w:type="dxa"/>
          </w:tcPr>
          <w:p w14:paraId="5E825934" w14:textId="77777777" w:rsidR="00B56298" w:rsidRDefault="00867CC4">
            <w:pPr>
              <w:pStyle w:val="TableParagraph"/>
              <w:spacing w:line="276" w:lineRule="exact"/>
              <w:ind w:left="143"/>
              <w:rPr>
                <w:sz w:val="24"/>
              </w:rPr>
            </w:pPr>
            <w:r>
              <w:rPr>
                <w:sz w:val="24"/>
              </w:rPr>
              <w:t>Деректердің</w:t>
            </w:r>
            <w:r>
              <w:rPr>
                <w:spacing w:val="-13"/>
                <w:sz w:val="24"/>
              </w:rPr>
              <w:t xml:space="preserve"> </w:t>
            </w:r>
            <w:r>
              <w:rPr>
                <w:sz w:val="24"/>
              </w:rPr>
              <w:t>жоғалуына</w:t>
            </w:r>
            <w:r>
              <w:rPr>
                <w:spacing w:val="-14"/>
                <w:sz w:val="24"/>
              </w:rPr>
              <w:t xml:space="preserve"> </w:t>
            </w:r>
            <w:r>
              <w:rPr>
                <w:sz w:val="24"/>
              </w:rPr>
              <w:t>әкелуі</w:t>
            </w:r>
            <w:r>
              <w:rPr>
                <w:spacing w:val="-14"/>
                <w:sz w:val="24"/>
              </w:rPr>
              <w:t xml:space="preserve"> </w:t>
            </w:r>
            <w:r>
              <w:rPr>
                <w:sz w:val="24"/>
              </w:rPr>
              <w:t>мүмкін әлеуметтік инженерия мен скимминг шабуылдарының жоғарылауы</w:t>
            </w:r>
          </w:p>
        </w:tc>
      </w:tr>
      <w:tr w:rsidR="00B56298" w14:paraId="7946DF38" w14:textId="77777777">
        <w:trPr>
          <w:trHeight w:val="585"/>
        </w:trPr>
        <w:tc>
          <w:tcPr>
            <w:tcW w:w="4549" w:type="dxa"/>
          </w:tcPr>
          <w:p w14:paraId="5A8B9B67" w14:textId="77777777" w:rsidR="00B56298" w:rsidRDefault="00867CC4">
            <w:pPr>
              <w:pStyle w:val="TableParagraph"/>
              <w:spacing w:line="275" w:lineRule="exact"/>
              <w:ind w:left="143"/>
              <w:rPr>
                <w:sz w:val="24"/>
              </w:rPr>
            </w:pPr>
            <w:r>
              <w:rPr>
                <w:sz w:val="24"/>
              </w:rPr>
              <w:t>Мемлекеттік</w:t>
            </w:r>
            <w:r>
              <w:rPr>
                <w:spacing w:val="-4"/>
                <w:sz w:val="24"/>
              </w:rPr>
              <w:t xml:space="preserve"> </w:t>
            </w:r>
            <w:r>
              <w:rPr>
                <w:sz w:val="24"/>
              </w:rPr>
              <w:t>билікті</w:t>
            </w:r>
            <w:r>
              <w:rPr>
                <w:spacing w:val="-1"/>
                <w:sz w:val="24"/>
              </w:rPr>
              <w:t xml:space="preserve"> </w:t>
            </w:r>
            <w:r>
              <w:rPr>
                <w:spacing w:val="-2"/>
                <w:sz w:val="24"/>
              </w:rPr>
              <w:t>бюрократизациялау</w:t>
            </w:r>
          </w:p>
        </w:tc>
        <w:tc>
          <w:tcPr>
            <w:tcW w:w="5097" w:type="dxa"/>
          </w:tcPr>
          <w:p w14:paraId="38D5B328" w14:textId="77777777" w:rsidR="00B56298" w:rsidRDefault="00867CC4">
            <w:pPr>
              <w:pStyle w:val="TableParagraph"/>
              <w:ind w:left="143"/>
              <w:rPr>
                <w:sz w:val="24"/>
              </w:rPr>
            </w:pPr>
            <w:r>
              <w:rPr>
                <w:sz w:val="24"/>
              </w:rPr>
              <w:t>Азаматтық</w:t>
            </w:r>
            <w:r>
              <w:rPr>
                <w:spacing w:val="-10"/>
                <w:sz w:val="24"/>
              </w:rPr>
              <w:t xml:space="preserve"> </w:t>
            </w:r>
            <w:r>
              <w:rPr>
                <w:sz w:val="24"/>
              </w:rPr>
              <w:t>қоғам</w:t>
            </w:r>
            <w:r>
              <w:rPr>
                <w:spacing w:val="-11"/>
                <w:sz w:val="24"/>
              </w:rPr>
              <w:t xml:space="preserve"> </w:t>
            </w:r>
            <w:r>
              <w:rPr>
                <w:sz w:val="24"/>
              </w:rPr>
              <w:t>арқылы</w:t>
            </w:r>
            <w:r>
              <w:rPr>
                <w:spacing w:val="-10"/>
                <w:sz w:val="24"/>
              </w:rPr>
              <w:t xml:space="preserve"> </w:t>
            </w:r>
            <w:r>
              <w:rPr>
                <w:sz w:val="24"/>
              </w:rPr>
              <w:t>саяси</w:t>
            </w:r>
            <w:r>
              <w:rPr>
                <w:spacing w:val="-10"/>
                <w:sz w:val="24"/>
              </w:rPr>
              <w:t xml:space="preserve"> </w:t>
            </w:r>
            <w:r>
              <w:rPr>
                <w:sz w:val="24"/>
              </w:rPr>
              <w:t xml:space="preserve">мүдделерді </w:t>
            </w:r>
            <w:r>
              <w:rPr>
                <w:spacing w:val="-2"/>
                <w:sz w:val="24"/>
              </w:rPr>
              <w:t>қолдау</w:t>
            </w:r>
          </w:p>
        </w:tc>
      </w:tr>
      <w:tr w:rsidR="00B56298" w14:paraId="1BC6300D" w14:textId="77777777">
        <w:trPr>
          <w:trHeight w:val="275"/>
        </w:trPr>
        <w:tc>
          <w:tcPr>
            <w:tcW w:w="4549" w:type="dxa"/>
          </w:tcPr>
          <w:p w14:paraId="2EEE5172" w14:textId="77777777" w:rsidR="00B56298" w:rsidRDefault="00867CC4">
            <w:pPr>
              <w:pStyle w:val="TableParagraph"/>
              <w:spacing w:line="256" w:lineRule="exact"/>
              <w:ind w:left="570"/>
              <w:rPr>
                <w:i/>
                <w:sz w:val="24"/>
              </w:rPr>
            </w:pPr>
            <w:r>
              <w:rPr>
                <w:i/>
                <w:sz w:val="24"/>
              </w:rPr>
              <w:t>Мүмкіндіктері</w:t>
            </w:r>
            <w:r>
              <w:rPr>
                <w:i/>
                <w:spacing w:val="-3"/>
                <w:sz w:val="24"/>
              </w:rPr>
              <w:t xml:space="preserve"> </w:t>
            </w:r>
            <w:r>
              <w:rPr>
                <w:i/>
                <w:spacing w:val="-5"/>
                <w:sz w:val="24"/>
              </w:rPr>
              <w:t>(O)</w:t>
            </w:r>
          </w:p>
        </w:tc>
        <w:tc>
          <w:tcPr>
            <w:tcW w:w="5097" w:type="dxa"/>
          </w:tcPr>
          <w:p w14:paraId="07B73DB0" w14:textId="77777777" w:rsidR="00B56298" w:rsidRDefault="00867CC4">
            <w:pPr>
              <w:pStyle w:val="TableParagraph"/>
              <w:spacing w:line="256" w:lineRule="exact"/>
              <w:ind w:left="570"/>
              <w:rPr>
                <w:i/>
                <w:sz w:val="24"/>
              </w:rPr>
            </w:pPr>
            <w:r>
              <w:rPr>
                <w:i/>
                <w:sz w:val="24"/>
              </w:rPr>
              <w:t>Қауіптері</w:t>
            </w:r>
            <w:r>
              <w:rPr>
                <w:i/>
                <w:spacing w:val="-3"/>
                <w:sz w:val="24"/>
              </w:rPr>
              <w:t xml:space="preserve"> </w:t>
            </w:r>
            <w:r>
              <w:rPr>
                <w:i/>
                <w:spacing w:val="-5"/>
                <w:sz w:val="24"/>
              </w:rPr>
              <w:t>(T)</w:t>
            </w:r>
          </w:p>
        </w:tc>
      </w:tr>
      <w:tr w:rsidR="00B56298" w14:paraId="636D8836" w14:textId="77777777">
        <w:trPr>
          <w:trHeight w:val="551"/>
        </w:trPr>
        <w:tc>
          <w:tcPr>
            <w:tcW w:w="4549" w:type="dxa"/>
          </w:tcPr>
          <w:p w14:paraId="1D2E3585" w14:textId="77777777" w:rsidR="00B56298" w:rsidRDefault="00867CC4">
            <w:pPr>
              <w:pStyle w:val="TableParagraph"/>
              <w:spacing w:line="275" w:lineRule="exact"/>
              <w:ind w:left="143"/>
              <w:rPr>
                <w:sz w:val="24"/>
              </w:rPr>
            </w:pPr>
            <w:r>
              <w:rPr>
                <w:sz w:val="24"/>
              </w:rPr>
              <w:t>Белсенді</w:t>
            </w:r>
            <w:r>
              <w:rPr>
                <w:spacing w:val="-5"/>
                <w:sz w:val="24"/>
              </w:rPr>
              <w:t xml:space="preserve"> </w:t>
            </w:r>
            <w:r>
              <w:rPr>
                <w:spacing w:val="-2"/>
                <w:sz w:val="24"/>
              </w:rPr>
              <w:t>қызметтер</w:t>
            </w:r>
          </w:p>
        </w:tc>
        <w:tc>
          <w:tcPr>
            <w:tcW w:w="5097" w:type="dxa"/>
          </w:tcPr>
          <w:p w14:paraId="10C7FE25" w14:textId="77777777" w:rsidR="00B56298" w:rsidRDefault="00867CC4">
            <w:pPr>
              <w:pStyle w:val="TableParagraph"/>
              <w:spacing w:line="276" w:lineRule="exact"/>
              <w:ind w:left="143" w:right="87"/>
              <w:rPr>
                <w:sz w:val="24"/>
              </w:rPr>
            </w:pPr>
            <w:r>
              <w:rPr>
                <w:sz w:val="24"/>
              </w:rPr>
              <w:t>Бизнес-процестерді цифрландыруға байланысты</w:t>
            </w:r>
            <w:r>
              <w:rPr>
                <w:spacing w:val="-12"/>
                <w:sz w:val="24"/>
              </w:rPr>
              <w:t xml:space="preserve"> </w:t>
            </w:r>
            <w:r>
              <w:rPr>
                <w:sz w:val="24"/>
              </w:rPr>
              <w:t>мемлекеттік</w:t>
            </w:r>
            <w:r>
              <w:rPr>
                <w:spacing w:val="-12"/>
                <w:sz w:val="24"/>
              </w:rPr>
              <w:t xml:space="preserve"> </w:t>
            </w:r>
            <w:r>
              <w:rPr>
                <w:sz w:val="24"/>
              </w:rPr>
              <w:t>бюджетке</w:t>
            </w:r>
            <w:r>
              <w:rPr>
                <w:spacing w:val="-13"/>
                <w:sz w:val="24"/>
              </w:rPr>
              <w:t xml:space="preserve"> </w:t>
            </w:r>
            <w:r>
              <w:rPr>
                <w:sz w:val="24"/>
              </w:rPr>
              <w:t>жүктеме</w:t>
            </w:r>
          </w:p>
        </w:tc>
      </w:tr>
      <w:tr w:rsidR="00B56298" w14:paraId="79F7352F" w14:textId="77777777">
        <w:trPr>
          <w:trHeight w:val="583"/>
        </w:trPr>
        <w:tc>
          <w:tcPr>
            <w:tcW w:w="4549" w:type="dxa"/>
          </w:tcPr>
          <w:p w14:paraId="7C0F7759" w14:textId="77777777" w:rsidR="00B56298" w:rsidRDefault="00867CC4">
            <w:pPr>
              <w:pStyle w:val="TableParagraph"/>
              <w:spacing w:line="275" w:lineRule="exact"/>
              <w:ind w:left="143"/>
              <w:rPr>
                <w:sz w:val="24"/>
              </w:rPr>
            </w:pPr>
            <w:r>
              <w:rPr>
                <w:sz w:val="24"/>
              </w:rPr>
              <w:t>Өмір</w:t>
            </w:r>
            <w:r>
              <w:rPr>
                <w:spacing w:val="-3"/>
                <w:sz w:val="24"/>
              </w:rPr>
              <w:t xml:space="preserve"> </w:t>
            </w:r>
            <w:r>
              <w:rPr>
                <w:sz w:val="24"/>
              </w:rPr>
              <w:t>сапасын</w:t>
            </w:r>
            <w:r>
              <w:rPr>
                <w:spacing w:val="-2"/>
                <w:sz w:val="24"/>
              </w:rPr>
              <w:t xml:space="preserve"> арттыру</w:t>
            </w:r>
          </w:p>
        </w:tc>
        <w:tc>
          <w:tcPr>
            <w:tcW w:w="5097" w:type="dxa"/>
          </w:tcPr>
          <w:p w14:paraId="78629B92" w14:textId="77777777" w:rsidR="00B56298" w:rsidRDefault="00867CC4">
            <w:pPr>
              <w:pStyle w:val="TableParagraph"/>
              <w:ind w:left="143" w:right="87"/>
              <w:rPr>
                <w:sz w:val="24"/>
              </w:rPr>
            </w:pPr>
            <w:r>
              <w:rPr>
                <w:sz w:val="24"/>
              </w:rPr>
              <w:t>Азаматтардың</w:t>
            </w:r>
            <w:r>
              <w:rPr>
                <w:spacing w:val="-13"/>
                <w:sz w:val="24"/>
              </w:rPr>
              <w:t xml:space="preserve"> </w:t>
            </w:r>
            <w:r>
              <w:rPr>
                <w:sz w:val="24"/>
              </w:rPr>
              <w:t>іске</w:t>
            </w:r>
            <w:r>
              <w:rPr>
                <w:spacing w:val="-13"/>
                <w:sz w:val="24"/>
              </w:rPr>
              <w:t xml:space="preserve"> </w:t>
            </w:r>
            <w:r>
              <w:rPr>
                <w:sz w:val="24"/>
              </w:rPr>
              <w:t>асырылып</w:t>
            </w:r>
            <w:r>
              <w:rPr>
                <w:spacing w:val="-14"/>
                <w:sz w:val="24"/>
              </w:rPr>
              <w:t xml:space="preserve"> </w:t>
            </w:r>
            <w:r>
              <w:rPr>
                <w:sz w:val="24"/>
              </w:rPr>
              <w:t>жатқан жобаларға сенімсіздігі</w:t>
            </w:r>
          </w:p>
        </w:tc>
      </w:tr>
      <w:tr w:rsidR="00B56298" w14:paraId="48C193F4" w14:textId="77777777">
        <w:trPr>
          <w:trHeight w:val="278"/>
        </w:trPr>
        <w:tc>
          <w:tcPr>
            <w:tcW w:w="4549" w:type="dxa"/>
          </w:tcPr>
          <w:p w14:paraId="1BC043BD" w14:textId="77777777" w:rsidR="00B56298" w:rsidRDefault="00867CC4">
            <w:pPr>
              <w:pStyle w:val="TableParagraph"/>
              <w:spacing w:before="1" w:line="257" w:lineRule="exact"/>
              <w:ind w:left="143"/>
              <w:rPr>
                <w:sz w:val="24"/>
              </w:rPr>
            </w:pPr>
            <w:r>
              <w:rPr>
                <w:sz w:val="24"/>
              </w:rPr>
              <w:t>Цифрлық</w:t>
            </w:r>
            <w:r>
              <w:rPr>
                <w:spacing w:val="-4"/>
                <w:sz w:val="24"/>
              </w:rPr>
              <w:t xml:space="preserve"> </w:t>
            </w:r>
            <w:r>
              <w:rPr>
                <w:sz w:val="24"/>
              </w:rPr>
              <w:t>инфрақұрылымды</w:t>
            </w:r>
            <w:r>
              <w:rPr>
                <w:spacing w:val="-3"/>
                <w:sz w:val="24"/>
              </w:rPr>
              <w:t xml:space="preserve"> </w:t>
            </w:r>
            <w:r>
              <w:rPr>
                <w:spacing w:val="-2"/>
                <w:sz w:val="24"/>
              </w:rPr>
              <w:t>дамыту</w:t>
            </w:r>
          </w:p>
        </w:tc>
        <w:tc>
          <w:tcPr>
            <w:tcW w:w="5097" w:type="dxa"/>
          </w:tcPr>
          <w:p w14:paraId="39F36049" w14:textId="77777777" w:rsidR="00B56298" w:rsidRDefault="00867CC4">
            <w:pPr>
              <w:pStyle w:val="TableParagraph"/>
              <w:spacing w:before="1" w:line="257" w:lineRule="exact"/>
              <w:ind w:left="143"/>
              <w:rPr>
                <w:sz w:val="24"/>
              </w:rPr>
            </w:pPr>
            <w:r>
              <w:rPr>
                <w:sz w:val="24"/>
              </w:rPr>
              <w:t>ОМО</w:t>
            </w:r>
            <w:r>
              <w:rPr>
                <w:spacing w:val="-3"/>
                <w:sz w:val="24"/>
              </w:rPr>
              <w:t xml:space="preserve"> </w:t>
            </w:r>
            <w:r>
              <w:rPr>
                <w:sz w:val="24"/>
              </w:rPr>
              <w:t>және</w:t>
            </w:r>
            <w:r>
              <w:rPr>
                <w:spacing w:val="-3"/>
                <w:sz w:val="24"/>
              </w:rPr>
              <w:t xml:space="preserve"> </w:t>
            </w:r>
            <w:r>
              <w:rPr>
                <w:sz w:val="24"/>
              </w:rPr>
              <w:t>менікі</w:t>
            </w:r>
            <w:r>
              <w:rPr>
                <w:spacing w:val="-2"/>
                <w:sz w:val="24"/>
              </w:rPr>
              <w:t xml:space="preserve"> </w:t>
            </w:r>
            <w:r>
              <w:rPr>
                <w:sz w:val="24"/>
              </w:rPr>
              <w:t>әлсіз</w:t>
            </w:r>
            <w:r>
              <w:rPr>
                <w:spacing w:val="-1"/>
                <w:sz w:val="24"/>
              </w:rPr>
              <w:t xml:space="preserve"> </w:t>
            </w:r>
            <w:r>
              <w:rPr>
                <w:sz w:val="24"/>
              </w:rPr>
              <w:t>түсіндіру</w:t>
            </w:r>
            <w:r>
              <w:rPr>
                <w:spacing w:val="-2"/>
                <w:sz w:val="24"/>
              </w:rPr>
              <w:t xml:space="preserve"> жұмыстары</w:t>
            </w:r>
          </w:p>
        </w:tc>
      </w:tr>
      <w:tr w:rsidR="00B56298" w14:paraId="6EBFC2C4" w14:textId="77777777">
        <w:trPr>
          <w:trHeight w:val="582"/>
        </w:trPr>
        <w:tc>
          <w:tcPr>
            <w:tcW w:w="4549" w:type="dxa"/>
          </w:tcPr>
          <w:p w14:paraId="4555E3C3" w14:textId="77777777" w:rsidR="00B56298" w:rsidRDefault="00867CC4">
            <w:pPr>
              <w:pStyle w:val="TableParagraph"/>
              <w:ind w:left="143" w:right="162"/>
              <w:rPr>
                <w:sz w:val="24"/>
              </w:rPr>
            </w:pPr>
            <w:r>
              <w:rPr>
                <w:sz w:val="24"/>
              </w:rPr>
              <w:t>Сыбайлас</w:t>
            </w:r>
            <w:r>
              <w:rPr>
                <w:spacing w:val="-15"/>
                <w:sz w:val="24"/>
              </w:rPr>
              <w:t xml:space="preserve"> </w:t>
            </w:r>
            <w:r>
              <w:rPr>
                <w:sz w:val="24"/>
              </w:rPr>
              <w:t>жемқорлық</w:t>
            </w:r>
            <w:r>
              <w:rPr>
                <w:spacing w:val="-15"/>
                <w:sz w:val="24"/>
              </w:rPr>
              <w:t xml:space="preserve"> </w:t>
            </w:r>
            <w:r>
              <w:rPr>
                <w:sz w:val="24"/>
              </w:rPr>
              <w:t xml:space="preserve">тәуекелдерін </w:t>
            </w:r>
            <w:r>
              <w:rPr>
                <w:spacing w:val="-2"/>
                <w:sz w:val="24"/>
              </w:rPr>
              <w:t>азайту</w:t>
            </w:r>
          </w:p>
        </w:tc>
        <w:tc>
          <w:tcPr>
            <w:tcW w:w="5097" w:type="dxa"/>
          </w:tcPr>
          <w:p w14:paraId="0B0F8DCE" w14:textId="77777777" w:rsidR="00B56298" w:rsidRDefault="00867CC4">
            <w:pPr>
              <w:pStyle w:val="TableParagraph"/>
              <w:ind w:left="143"/>
              <w:rPr>
                <w:sz w:val="24"/>
              </w:rPr>
            </w:pPr>
            <w:r>
              <w:rPr>
                <w:sz w:val="24"/>
              </w:rPr>
              <w:t>Мемлекеттік</w:t>
            </w:r>
            <w:r>
              <w:rPr>
                <w:spacing w:val="-10"/>
                <w:sz w:val="24"/>
              </w:rPr>
              <w:t xml:space="preserve"> </w:t>
            </w:r>
            <w:r>
              <w:rPr>
                <w:sz w:val="24"/>
              </w:rPr>
              <w:t>аппарат</w:t>
            </w:r>
            <w:r>
              <w:rPr>
                <w:spacing w:val="-11"/>
                <w:sz w:val="24"/>
              </w:rPr>
              <w:t xml:space="preserve"> </w:t>
            </w:r>
            <w:r>
              <w:rPr>
                <w:sz w:val="24"/>
              </w:rPr>
              <w:t>пен</w:t>
            </w:r>
            <w:r>
              <w:rPr>
                <w:spacing w:val="-11"/>
                <w:sz w:val="24"/>
              </w:rPr>
              <w:t xml:space="preserve"> </w:t>
            </w:r>
            <w:r>
              <w:rPr>
                <w:sz w:val="24"/>
              </w:rPr>
              <w:t>азаматтардың</w:t>
            </w:r>
            <w:r>
              <w:rPr>
                <w:spacing w:val="-11"/>
                <w:sz w:val="24"/>
              </w:rPr>
              <w:t xml:space="preserve"> </w:t>
            </w:r>
            <w:r>
              <w:rPr>
                <w:sz w:val="24"/>
              </w:rPr>
              <w:t>жаңа цифрлық трендтерге моральдық дайындығы</w:t>
            </w:r>
          </w:p>
        </w:tc>
      </w:tr>
      <w:tr w:rsidR="00B56298" w14:paraId="08DA1728" w14:textId="77777777">
        <w:trPr>
          <w:trHeight w:val="275"/>
        </w:trPr>
        <w:tc>
          <w:tcPr>
            <w:tcW w:w="9646" w:type="dxa"/>
            <w:gridSpan w:val="2"/>
          </w:tcPr>
          <w:p w14:paraId="4D9FDC7A" w14:textId="77777777" w:rsidR="00B56298" w:rsidRDefault="00867CC4">
            <w:pPr>
              <w:pStyle w:val="TableParagraph"/>
              <w:spacing w:line="256" w:lineRule="exact"/>
              <w:ind w:left="830"/>
              <w:rPr>
                <w:sz w:val="24"/>
              </w:rPr>
            </w:pPr>
            <w:r>
              <w:rPr>
                <w:sz w:val="24"/>
              </w:rPr>
              <w:t>Ескерту</w:t>
            </w:r>
            <w:r>
              <w:rPr>
                <w:spacing w:val="-4"/>
                <w:sz w:val="24"/>
              </w:rPr>
              <w:t xml:space="preserve"> </w:t>
            </w:r>
            <w:r>
              <w:rPr>
                <w:sz w:val="24"/>
              </w:rPr>
              <w:t>–</w:t>
            </w:r>
            <w:r>
              <w:rPr>
                <w:spacing w:val="-1"/>
                <w:sz w:val="24"/>
              </w:rPr>
              <w:t xml:space="preserve"> </w:t>
            </w:r>
            <w:r>
              <w:rPr>
                <w:sz w:val="24"/>
              </w:rPr>
              <w:t>Әдебиет</w:t>
            </w:r>
            <w:r>
              <w:rPr>
                <w:spacing w:val="-2"/>
                <w:sz w:val="24"/>
              </w:rPr>
              <w:t xml:space="preserve"> </w:t>
            </w:r>
            <w:r>
              <w:rPr>
                <w:sz w:val="24"/>
              </w:rPr>
              <w:t>негізінде</w:t>
            </w:r>
            <w:r>
              <w:rPr>
                <w:spacing w:val="-2"/>
                <w:sz w:val="24"/>
              </w:rPr>
              <w:t xml:space="preserve"> </w:t>
            </w:r>
            <w:r>
              <w:rPr>
                <w:sz w:val="24"/>
              </w:rPr>
              <w:t>құралған</w:t>
            </w:r>
            <w:r>
              <w:rPr>
                <w:spacing w:val="1"/>
                <w:sz w:val="24"/>
              </w:rPr>
              <w:t xml:space="preserve"> </w:t>
            </w:r>
            <w:r>
              <w:rPr>
                <w:sz w:val="24"/>
              </w:rPr>
              <w:t>[95,</w:t>
            </w:r>
            <w:r>
              <w:rPr>
                <w:spacing w:val="-1"/>
                <w:sz w:val="24"/>
              </w:rPr>
              <w:t xml:space="preserve"> </w:t>
            </w:r>
            <w:r>
              <w:rPr>
                <w:sz w:val="24"/>
              </w:rPr>
              <w:t>с.</w:t>
            </w:r>
            <w:r>
              <w:rPr>
                <w:spacing w:val="-1"/>
                <w:sz w:val="24"/>
              </w:rPr>
              <w:t xml:space="preserve"> </w:t>
            </w:r>
            <w:r>
              <w:rPr>
                <w:sz w:val="24"/>
              </w:rPr>
              <w:t>199-</w:t>
            </w:r>
            <w:r>
              <w:rPr>
                <w:spacing w:val="-4"/>
                <w:sz w:val="24"/>
              </w:rPr>
              <w:t>206]</w:t>
            </w:r>
          </w:p>
        </w:tc>
      </w:tr>
    </w:tbl>
    <w:p w14:paraId="31B6FD0C" w14:textId="77777777" w:rsidR="00B56298" w:rsidRDefault="00B56298">
      <w:pPr>
        <w:pStyle w:val="a3"/>
        <w:spacing w:before="7"/>
        <w:ind w:left="0" w:firstLine="0"/>
        <w:jc w:val="left"/>
      </w:pPr>
    </w:p>
    <w:p w14:paraId="541692F2" w14:textId="77777777" w:rsidR="00B56298" w:rsidRDefault="00867CC4">
      <w:pPr>
        <w:pStyle w:val="a3"/>
        <w:ind w:left="202" w:right="123"/>
      </w:pPr>
      <w:r>
        <w:t>Жүргізілген талдау қорытындысы бойынша сараптамалық топ үкіметтік емес сектор мен мемлекеттік аппараттың өзара іс-қимылын ойдағыдай ұйымдастыру үшін күш өрісінің моделін жасады (3-кесте).</w:t>
      </w:r>
    </w:p>
    <w:p w14:paraId="011022BD" w14:textId="77777777" w:rsidR="00B56298" w:rsidRDefault="00867CC4">
      <w:pPr>
        <w:pStyle w:val="a3"/>
        <w:spacing w:before="321"/>
        <w:ind w:left="202" w:right="130" w:firstLine="0"/>
      </w:pPr>
      <w:r>
        <w:t>Кесте 3 ‒ Тиімді мемлекеттік басқару жүйесі үшін цифрлық өрістегі белсенді азаматтық қоғамның күш өрісінің моделі</w:t>
      </w:r>
    </w:p>
    <w:p w14:paraId="63115173" w14:textId="77777777" w:rsidR="00B56298" w:rsidRDefault="00B56298">
      <w:pPr>
        <w:pStyle w:val="a3"/>
        <w:ind w:left="0" w:firstLine="0"/>
        <w:jc w:val="left"/>
        <w:rPr>
          <w:sz w:val="16"/>
        </w:rPr>
      </w:pPr>
    </w:p>
    <w:tbl>
      <w:tblPr>
        <w:tblStyle w:val="TableNormal"/>
        <w:tblW w:w="0" w:type="auto"/>
        <w:tblInd w:w="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62"/>
        <w:gridCol w:w="1122"/>
        <w:gridCol w:w="2463"/>
        <w:gridCol w:w="2605"/>
        <w:gridCol w:w="1258"/>
      </w:tblGrid>
      <w:tr w:rsidR="00B56298" w14:paraId="7554DEBC" w14:textId="77777777">
        <w:trPr>
          <w:trHeight w:val="568"/>
        </w:trPr>
        <w:tc>
          <w:tcPr>
            <w:tcW w:w="2062" w:type="dxa"/>
          </w:tcPr>
          <w:p w14:paraId="2A6E89BD" w14:textId="77777777" w:rsidR="00B56298" w:rsidRDefault="00867CC4">
            <w:pPr>
              <w:pStyle w:val="TableParagraph"/>
              <w:spacing w:line="270" w:lineRule="atLeast"/>
              <w:ind w:left="655" w:right="315" w:hanging="147"/>
              <w:rPr>
                <w:sz w:val="24"/>
              </w:rPr>
            </w:pPr>
            <w:r>
              <w:rPr>
                <w:spacing w:val="-2"/>
                <w:sz w:val="24"/>
              </w:rPr>
              <w:t>Қозғаушы күштер</w:t>
            </w:r>
          </w:p>
        </w:tc>
        <w:tc>
          <w:tcPr>
            <w:tcW w:w="1122" w:type="dxa"/>
          </w:tcPr>
          <w:p w14:paraId="6DA6D83F" w14:textId="77777777" w:rsidR="00B56298" w:rsidRDefault="00867CC4">
            <w:pPr>
              <w:pStyle w:val="TableParagraph"/>
              <w:spacing w:before="152"/>
              <w:ind w:left="19" w:right="18"/>
              <w:jc w:val="center"/>
              <w:rPr>
                <w:sz w:val="24"/>
              </w:rPr>
            </w:pPr>
            <w:r>
              <w:rPr>
                <w:spacing w:val="-2"/>
                <w:sz w:val="24"/>
              </w:rPr>
              <w:t>Ұпайлар</w:t>
            </w:r>
          </w:p>
        </w:tc>
        <w:tc>
          <w:tcPr>
            <w:tcW w:w="2463" w:type="dxa"/>
          </w:tcPr>
          <w:p w14:paraId="34C2D8C1" w14:textId="77777777" w:rsidR="00B56298" w:rsidRDefault="00867CC4">
            <w:pPr>
              <w:pStyle w:val="TableParagraph"/>
              <w:spacing w:before="152"/>
              <w:ind w:left="51" w:right="51"/>
              <w:jc w:val="center"/>
              <w:rPr>
                <w:sz w:val="24"/>
              </w:rPr>
            </w:pPr>
            <w:r>
              <w:rPr>
                <w:sz w:val="24"/>
              </w:rPr>
              <w:t>ұсынылған</w:t>
            </w:r>
            <w:r>
              <w:rPr>
                <w:spacing w:val="-3"/>
                <w:sz w:val="24"/>
              </w:rPr>
              <w:t xml:space="preserve"> </w:t>
            </w:r>
            <w:r>
              <w:rPr>
                <w:spacing w:val="-2"/>
                <w:sz w:val="24"/>
              </w:rPr>
              <w:t>өзгерістер</w:t>
            </w:r>
          </w:p>
        </w:tc>
        <w:tc>
          <w:tcPr>
            <w:tcW w:w="2605" w:type="dxa"/>
          </w:tcPr>
          <w:p w14:paraId="3202454C" w14:textId="77777777" w:rsidR="00B56298" w:rsidRDefault="00867CC4">
            <w:pPr>
              <w:pStyle w:val="TableParagraph"/>
              <w:spacing w:before="152"/>
              <w:ind w:right="1"/>
              <w:jc w:val="center"/>
              <w:rPr>
                <w:sz w:val="24"/>
              </w:rPr>
            </w:pPr>
            <w:r>
              <w:rPr>
                <w:sz w:val="24"/>
              </w:rPr>
              <w:t>Қарсылық</w:t>
            </w:r>
            <w:r>
              <w:rPr>
                <w:spacing w:val="-2"/>
                <w:sz w:val="24"/>
              </w:rPr>
              <w:t xml:space="preserve"> Күштері</w:t>
            </w:r>
          </w:p>
        </w:tc>
        <w:tc>
          <w:tcPr>
            <w:tcW w:w="1258" w:type="dxa"/>
          </w:tcPr>
          <w:p w14:paraId="1C293EA4" w14:textId="77777777" w:rsidR="00B56298" w:rsidRDefault="00867CC4">
            <w:pPr>
              <w:pStyle w:val="TableParagraph"/>
              <w:spacing w:before="152"/>
              <w:ind w:left="185"/>
              <w:rPr>
                <w:sz w:val="24"/>
              </w:rPr>
            </w:pPr>
            <w:r>
              <w:rPr>
                <w:spacing w:val="-2"/>
                <w:sz w:val="24"/>
              </w:rPr>
              <w:t>Ұпайлар</w:t>
            </w:r>
          </w:p>
        </w:tc>
      </w:tr>
      <w:tr w:rsidR="00B56298" w14:paraId="18EC15BD" w14:textId="77777777">
        <w:trPr>
          <w:trHeight w:val="290"/>
        </w:trPr>
        <w:tc>
          <w:tcPr>
            <w:tcW w:w="2062" w:type="dxa"/>
          </w:tcPr>
          <w:p w14:paraId="53F1C53C" w14:textId="77777777" w:rsidR="00B56298" w:rsidRDefault="00867CC4">
            <w:pPr>
              <w:pStyle w:val="TableParagraph"/>
              <w:spacing w:before="13" w:line="257" w:lineRule="exact"/>
              <w:ind w:left="6"/>
              <w:jc w:val="center"/>
              <w:rPr>
                <w:sz w:val="24"/>
              </w:rPr>
            </w:pPr>
            <w:r>
              <w:rPr>
                <w:spacing w:val="-10"/>
                <w:sz w:val="24"/>
              </w:rPr>
              <w:t>1</w:t>
            </w:r>
          </w:p>
        </w:tc>
        <w:tc>
          <w:tcPr>
            <w:tcW w:w="1122" w:type="dxa"/>
          </w:tcPr>
          <w:p w14:paraId="7D288135" w14:textId="77777777" w:rsidR="00B56298" w:rsidRDefault="00867CC4">
            <w:pPr>
              <w:pStyle w:val="TableParagraph"/>
              <w:spacing w:before="13" w:line="257" w:lineRule="exact"/>
              <w:ind w:left="19" w:right="18"/>
              <w:jc w:val="center"/>
              <w:rPr>
                <w:sz w:val="24"/>
              </w:rPr>
            </w:pPr>
            <w:r>
              <w:rPr>
                <w:spacing w:val="-10"/>
                <w:sz w:val="24"/>
              </w:rPr>
              <w:t>2</w:t>
            </w:r>
          </w:p>
        </w:tc>
        <w:tc>
          <w:tcPr>
            <w:tcW w:w="2463" w:type="dxa"/>
          </w:tcPr>
          <w:p w14:paraId="15F1DC79" w14:textId="77777777" w:rsidR="00B56298" w:rsidRDefault="00867CC4">
            <w:pPr>
              <w:pStyle w:val="TableParagraph"/>
              <w:spacing w:before="13" w:line="257" w:lineRule="exact"/>
              <w:ind w:left="51" w:right="51"/>
              <w:jc w:val="center"/>
              <w:rPr>
                <w:sz w:val="24"/>
              </w:rPr>
            </w:pPr>
            <w:r>
              <w:rPr>
                <w:spacing w:val="-10"/>
                <w:sz w:val="24"/>
              </w:rPr>
              <w:t>3</w:t>
            </w:r>
          </w:p>
        </w:tc>
        <w:tc>
          <w:tcPr>
            <w:tcW w:w="2605" w:type="dxa"/>
          </w:tcPr>
          <w:p w14:paraId="7AA3B823" w14:textId="77777777" w:rsidR="00B56298" w:rsidRDefault="00867CC4">
            <w:pPr>
              <w:pStyle w:val="TableParagraph"/>
              <w:spacing w:before="13" w:line="257" w:lineRule="exact"/>
              <w:ind w:right="1"/>
              <w:jc w:val="center"/>
              <w:rPr>
                <w:sz w:val="24"/>
              </w:rPr>
            </w:pPr>
            <w:r>
              <w:rPr>
                <w:spacing w:val="-10"/>
                <w:sz w:val="24"/>
              </w:rPr>
              <w:t>4</w:t>
            </w:r>
          </w:p>
        </w:tc>
        <w:tc>
          <w:tcPr>
            <w:tcW w:w="1258" w:type="dxa"/>
          </w:tcPr>
          <w:p w14:paraId="75DC2108" w14:textId="77777777" w:rsidR="00B56298" w:rsidRDefault="00867CC4">
            <w:pPr>
              <w:pStyle w:val="TableParagraph"/>
              <w:spacing w:before="13" w:line="257" w:lineRule="exact"/>
              <w:ind w:left="140" w:right="139"/>
              <w:jc w:val="center"/>
              <w:rPr>
                <w:sz w:val="24"/>
              </w:rPr>
            </w:pPr>
            <w:r>
              <w:rPr>
                <w:spacing w:val="-10"/>
                <w:sz w:val="24"/>
              </w:rPr>
              <w:t>5</w:t>
            </w:r>
          </w:p>
        </w:tc>
      </w:tr>
      <w:tr w:rsidR="00B56298" w14:paraId="5C648784" w14:textId="77777777">
        <w:trPr>
          <w:trHeight w:val="1103"/>
        </w:trPr>
        <w:tc>
          <w:tcPr>
            <w:tcW w:w="2062" w:type="dxa"/>
          </w:tcPr>
          <w:p w14:paraId="340AA171" w14:textId="77777777" w:rsidR="00B56298" w:rsidRDefault="00867CC4">
            <w:pPr>
              <w:pStyle w:val="TableParagraph"/>
              <w:ind w:left="496" w:right="315" w:firstLine="86"/>
              <w:rPr>
                <w:sz w:val="24"/>
              </w:rPr>
            </w:pPr>
            <w:r>
              <w:rPr>
                <w:spacing w:val="-2"/>
                <w:sz w:val="24"/>
              </w:rPr>
              <w:t>Белсенді қызметтер</w:t>
            </w:r>
          </w:p>
        </w:tc>
        <w:tc>
          <w:tcPr>
            <w:tcW w:w="1122" w:type="dxa"/>
          </w:tcPr>
          <w:p w14:paraId="16E04538" w14:textId="77777777" w:rsidR="00B56298" w:rsidRDefault="00867CC4">
            <w:pPr>
              <w:pStyle w:val="TableParagraph"/>
              <w:spacing w:line="275" w:lineRule="exact"/>
              <w:ind w:left="3" w:right="18"/>
              <w:jc w:val="center"/>
              <w:rPr>
                <w:sz w:val="24"/>
              </w:rPr>
            </w:pPr>
            <w:r>
              <w:rPr>
                <w:spacing w:val="-10"/>
                <w:sz w:val="24"/>
              </w:rPr>
              <w:t>5</w:t>
            </w:r>
          </w:p>
        </w:tc>
        <w:tc>
          <w:tcPr>
            <w:tcW w:w="2463" w:type="dxa"/>
          </w:tcPr>
          <w:p w14:paraId="34CC2EAA" w14:textId="77777777" w:rsidR="00B56298" w:rsidRDefault="00867CC4">
            <w:pPr>
              <w:pStyle w:val="TableParagraph"/>
              <w:ind w:left="123" w:firstLine="307"/>
              <w:rPr>
                <w:sz w:val="24"/>
              </w:rPr>
            </w:pPr>
            <w:r>
              <w:rPr>
                <w:sz w:val="24"/>
              </w:rPr>
              <w:t>Балама жоспар, бюджетке</w:t>
            </w:r>
            <w:r>
              <w:rPr>
                <w:spacing w:val="-13"/>
                <w:sz w:val="24"/>
              </w:rPr>
              <w:t xml:space="preserve"> </w:t>
            </w:r>
            <w:r>
              <w:rPr>
                <w:sz w:val="24"/>
              </w:rPr>
              <w:t>0</w:t>
            </w:r>
            <w:r>
              <w:rPr>
                <w:spacing w:val="-12"/>
                <w:sz w:val="24"/>
              </w:rPr>
              <w:t xml:space="preserve"> </w:t>
            </w:r>
            <w:r>
              <w:rPr>
                <w:sz w:val="24"/>
              </w:rPr>
              <w:t>теңге</w:t>
            </w:r>
            <w:r>
              <w:rPr>
                <w:spacing w:val="-13"/>
                <w:sz w:val="24"/>
              </w:rPr>
              <w:t xml:space="preserve"> </w:t>
            </w:r>
            <w:r>
              <w:rPr>
                <w:sz w:val="24"/>
              </w:rPr>
              <w:t>тең</w:t>
            </w:r>
          </w:p>
        </w:tc>
        <w:tc>
          <w:tcPr>
            <w:tcW w:w="2605" w:type="dxa"/>
          </w:tcPr>
          <w:p w14:paraId="182707E0" w14:textId="77777777" w:rsidR="00B56298" w:rsidRDefault="00867CC4">
            <w:pPr>
              <w:pStyle w:val="TableParagraph"/>
              <w:spacing w:line="276" w:lineRule="exact"/>
              <w:ind w:left="166" w:right="170" w:firstLine="1"/>
              <w:jc w:val="center"/>
              <w:rPr>
                <w:sz w:val="24"/>
              </w:rPr>
            </w:pPr>
            <w:r>
              <w:rPr>
                <w:spacing w:val="-2"/>
                <w:sz w:val="24"/>
              </w:rPr>
              <w:t xml:space="preserve">Бизнес-процестерді </w:t>
            </w:r>
            <w:r>
              <w:rPr>
                <w:sz w:val="24"/>
              </w:rPr>
              <w:t>цифрландыруға</w:t>
            </w:r>
            <w:r>
              <w:rPr>
                <w:spacing w:val="-15"/>
                <w:sz w:val="24"/>
              </w:rPr>
              <w:t xml:space="preserve"> </w:t>
            </w:r>
            <w:r>
              <w:rPr>
                <w:sz w:val="24"/>
              </w:rPr>
              <w:t>байла нысты мемлекеттік бюджетке жүктеме</w:t>
            </w:r>
          </w:p>
        </w:tc>
        <w:tc>
          <w:tcPr>
            <w:tcW w:w="1258" w:type="dxa"/>
          </w:tcPr>
          <w:p w14:paraId="2C65E73B" w14:textId="77777777" w:rsidR="00B56298" w:rsidRDefault="00867CC4">
            <w:pPr>
              <w:pStyle w:val="TableParagraph"/>
              <w:spacing w:line="275" w:lineRule="exact"/>
              <w:ind w:left="140"/>
              <w:jc w:val="center"/>
              <w:rPr>
                <w:sz w:val="24"/>
              </w:rPr>
            </w:pPr>
            <w:r>
              <w:rPr>
                <w:spacing w:val="-10"/>
                <w:sz w:val="24"/>
              </w:rPr>
              <w:t>3</w:t>
            </w:r>
          </w:p>
        </w:tc>
      </w:tr>
      <w:tr w:rsidR="00B56298" w14:paraId="3B89404C" w14:textId="77777777">
        <w:trPr>
          <w:trHeight w:val="1104"/>
        </w:trPr>
        <w:tc>
          <w:tcPr>
            <w:tcW w:w="2062" w:type="dxa"/>
          </w:tcPr>
          <w:p w14:paraId="17AFBEED" w14:textId="77777777" w:rsidR="00B56298" w:rsidRDefault="00867CC4">
            <w:pPr>
              <w:pStyle w:val="TableParagraph"/>
              <w:ind w:left="611" w:right="315" w:hanging="291"/>
              <w:rPr>
                <w:sz w:val="24"/>
              </w:rPr>
            </w:pPr>
            <w:r>
              <w:rPr>
                <w:sz w:val="24"/>
              </w:rPr>
              <w:t>Өмір</w:t>
            </w:r>
            <w:r>
              <w:rPr>
                <w:spacing w:val="-15"/>
                <w:sz w:val="24"/>
              </w:rPr>
              <w:t xml:space="preserve"> </w:t>
            </w:r>
            <w:r>
              <w:rPr>
                <w:sz w:val="24"/>
              </w:rPr>
              <w:t xml:space="preserve">сапасын </w:t>
            </w:r>
            <w:r>
              <w:rPr>
                <w:spacing w:val="-2"/>
                <w:sz w:val="24"/>
              </w:rPr>
              <w:t>арттыру</w:t>
            </w:r>
          </w:p>
        </w:tc>
        <w:tc>
          <w:tcPr>
            <w:tcW w:w="1122" w:type="dxa"/>
          </w:tcPr>
          <w:p w14:paraId="4C3C5A1F" w14:textId="77777777" w:rsidR="00B56298" w:rsidRDefault="00867CC4">
            <w:pPr>
              <w:pStyle w:val="TableParagraph"/>
              <w:spacing w:line="275" w:lineRule="exact"/>
              <w:ind w:left="1" w:right="19"/>
              <w:jc w:val="center"/>
              <w:rPr>
                <w:sz w:val="24"/>
              </w:rPr>
            </w:pPr>
            <w:r>
              <w:rPr>
                <w:spacing w:val="-5"/>
                <w:sz w:val="24"/>
              </w:rPr>
              <w:t>3,2</w:t>
            </w:r>
          </w:p>
        </w:tc>
        <w:tc>
          <w:tcPr>
            <w:tcW w:w="2463" w:type="dxa"/>
          </w:tcPr>
          <w:p w14:paraId="425A30CD" w14:textId="77777777" w:rsidR="00B56298" w:rsidRDefault="00867CC4">
            <w:pPr>
              <w:pStyle w:val="TableParagraph"/>
              <w:spacing w:line="276" w:lineRule="exact"/>
              <w:ind w:left="159" w:right="160" w:firstLine="3"/>
              <w:jc w:val="center"/>
              <w:rPr>
                <w:sz w:val="24"/>
              </w:rPr>
            </w:pPr>
            <w:r>
              <w:rPr>
                <w:sz w:val="24"/>
              </w:rPr>
              <w:t>Атқарылған жұмыс туралы</w:t>
            </w:r>
            <w:r>
              <w:rPr>
                <w:spacing w:val="-15"/>
                <w:sz w:val="24"/>
              </w:rPr>
              <w:t xml:space="preserve"> </w:t>
            </w:r>
            <w:r>
              <w:rPr>
                <w:sz w:val="24"/>
              </w:rPr>
              <w:t>көрнекі</w:t>
            </w:r>
            <w:r>
              <w:rPr>
                <w:spacing w:val="-15"/>
                <w:sz w:val="24"/>
              </w:rPr>
              <w:t xml:space="preserve"> </w:t>
            </w:r>
            <w:r>
              <w:rPr>
                <w:sz w:val="24"/>
              </w:rPr>
              <w:t xml:space="preserve">және </w:t>
            </w:r>
            <w:r>
              <w:rPr>
                <w:spacing w:val="-2"/>
                <w:sz w:val="24"/>
              </w:rPr>
              <w:t>белсенді ақпараттандыру</w:t>
            </w:r>
          </w:p>
        </w:tc>
        <w:tc>
          <w:tcPr>
            <w:tcW w:w="2605" w:type="dxa"/>
          </w:tcPr>
          <w:p w14:paraId="190F04A3" w14:textId="77777777" w:rsidR="00B56298" w:rsidRDefault="00867CC4">
            <w:pPr>
              <w:pStyle w:val="TableParagraph"/>
              <w:ind w:left="142" w:right="148" w:firstLine="3"/>
              <w:jc w:val="center"/>
              <w:rPr>
                <w:sz w:val="24"/>
              </w:rPr>
            </w:pPr>
            <w:r>
              <w:rPr>
                <w:sz w:val="24"/>
              </w:rPr>
              <w:t>Азаматтардың іске асырылып жатқан жобаларға</w:t>
            </w:r>
            <w:r>
              <w:rPr>
                <w:spacing w:val="-15"/>
                <w:sz w:val="24"/>
              </w:rPr>
              <w:t xml:space="preserve"> </w:t>
            </w:r>
            <w:r>
              <w:rPr>
                <w:sz w:val="24"/>
              </w:rPr>
              <w:t>сенімсіздігі</w:t>
            </w:r>
          </w:p>
        </w:tc>
        <w:tc>
          <w:tcPr>
            <w:tcW w:w="1258" w:type="dxa"/>
          </w:tcPr>
          <w:p w14:paraId="7031A4B9" w14:textId="77777777" w:rsidR="00B56298" w:rsidRDefault="00867CC4">
            <w:pPr>
              <w:pStyle w:val="TableParagraph"/>
              <w:spacing w:line="275" w:lineRule="exact"/>
              <w:ind w:left="140"/>
              <w:jc w:val="center"/>
              <w:rPr>
                <w:sz w:val="24"/>
              </w:rPr>
            </w:pPr>
            <w:r>
              <w:rPr>
                <w:spacing w:val="-10"/>
                <w:sz w:val="24"/>
              </w:rPr>
              <w:t>4</w:t>
            </w:r>
          </w:p>
        </w:tc>
      </w:tr>
      <w:tr w:rsidR="00B56298" w14:paraId="4B7E8C78" w14:textId="77777777">
        <w:trPr>
          <w:trHeight w:val="827"/>
        </w:trPr>
        <w:tc>
          <w:tcPr>
            <w:tcW w:w="2062" w:type="dxa"/>
            <w:tcBorders>
              <w:bottom w:val="nil"/>
            </w:tcBorders>
          </w:tcPr>
          <w:p w14:paraId="1B747D73" w14:textId="77777777" w:rsidR="00B56298" w:rsidRDefault="00867CC4">
            <w:pPr>
              <w:pStyle w:val="TableParagraph"/>
              <w:spacing w:line="276" w:lineRule="exact"/>
              <w:ind w:left="93" w:right="87" w:hanging="2"/>
              <w:jc w:val="center"/>
              <w:rPr>
                <w:sz w:val="24"/>
              </w:rPr>
            </w:pPr>
            <w:r>
              <w:rPr>
                <w:spacing w:val="-2"/>
                <w:sz w:val="24"/>
              </w:rPr>
              <w:t>Цифрлық инфрақұрылымды дамыту</w:t>
            </w:r>
          </w:p>
        </w:tc>
        <w:tc>
          <w:tcPr>
            <w:tcW w:w="1122" w:type="dxa"/>
            <w:tcBorders>
              <w:bottom w:val="nil"/>
            </w:tcBorders>
          </w:tcPr>
          <w:p w14:paraId="5EFD7673" w14:textId="77777777" w:rsidR="00B56298" w:rsidRDefault="00867CC4">
            <w:pPr>
              <w:pStyle w:val="TableParagraph"/>
              <w:spacing w:line="275" w:lineRule="exact"/>
              <w:ind w:left="1" w:right="19"/>
              <w:jc w:val="center"/>
              <w:rPr>
                <w:sz w:val="24"/>
              </w:rPr>
            </w:pPr>
            <w:r>
              <w:rPr>
                <w:spacing w:val="-5"/>
                <w:sz w:val="24"/>
              </w:rPr>
              <w:t>0,6</w:t>
            </w:r>
          </w:p>
        </w:tc>
        <w:tc>
          <w:tcPr>
            <w:tcW w:w="2463" w:type="dxa"/>
            <w:tcBorders>
              <w:bottom w:val="nil"/>
            </w:tcBorders>
          </w:tcPr>
          <w:p w14:paraId="3CB5F32B" w14:textId="77777777" w:rsidR="00B56298" w:rsidRDefault="00867CC4">
            <w:pPr>
              <w:pStyle w:val="TableParagraph"/>
              <w:ind w:left="330" w:right="322" w:firstLine="84"/>
              <w:rPr>
                <w:sz w:val="24"/>
              </w:rPr>
            </w:pPr>
            <w:r>
              <w:rPr>
                <w:sz w:val="24"/>
              </w:rPr>
              <w:t>Барлық мүдделі тараптарды</w:t>
            </w:r>
            <w:r>
              <w:rPr>
                <w:spacing w:val="-2"/>
                <w:sz w:val="24"/>
              </w:rPr>
              <w:t xml:space="preserve"> тарту</w:t>
            </w:r>
          </w:p>
        </w:tc>
        <w:tc>
          <w:tcPr>
            <w:tcW w:w="2605" w:type="dxa"/>
            <w:tcBorders>
              <w:bottom w:val="nil"/>
            </w:tcBorders>
          </w:tcPr>
          <w:p w14:paraId="2B3E86D9" w14:textId="77777777" w:rsidR="00B56298" w:rsidRDefault="00867CC4">
            <w:pPr>
              <w:pStyle w:val="TableParagraph"/>
              <w:ind w:left="190" w:hanging="82"/>
              <w:rPr>
                <w:sz w:val="24"/>
              </w:rPr>
            </w:pPr>
            <w:r>
              <w:rPr>
                <w:sz w:val="24"/>
              </w:rPr>
              <w:t>ОМО</w:t>
            </w:r>
            <w:r>
              <w:rPr>
                <w:spacing w:val="-14"/>
                <w:sz w:val="24"/>
              </w:rPr>
              <w:t xml:space="preserve"> </w:t>
            </w:r>
            <w:r>
              <w:rPr>
                <w:sz w:val="24"/>
              </w:rPr>
              <w:t>және</w:t>
            </w:r>
            <w:r>
              <w:rPr>
                <w:spacing w:val="-14"/>
                <w:sz w:val="24"/>
              </w:rPr>
              <w:t xml:space="preserve"> </w:t>
            </w:r>
            <w:r>
              <w:rPr>
                <w:sz w:val="24"/>
              </w:rPr>
              <w:t>менікі</w:t>
            </w:r>
            <w:r>
              <w:rPr>
                <w:spacing w:val="-13"/>
                <w:sz w:val="24"/>
              </w:rPr>
              <w:t xml:space="preserve"> </w:t>
            </w:r>
            <w:r>
              <w:rPr>
                <w:sz w:val="24"/>
              </w:rPr>
              <w:t>әлсіз түсіндіру жұмыстары</w:t>
            </w:r>
          </w:p>
        </w:tc>
        <w:tc>
          <w:tcPr>
            <w:tcW w:w="1258" w:type="dxa"/>
            <w:tcBorders>
              <w:bottom w:val="nil"/>
            </w:tcBorders>
          </w:tcPr>
          <w:p w14:paraId="18C7FE96" w14:textId="77777777" w:rsidR="00B56298" w:rsidRDefault="00867CC4">
            <w:pPr>
              <w:pStyle w:val="TableParagraph"/>
              <w:spacing w:line="275" w:lineRule="exact"/>
              <w:ind w:left="140"/>
              <w:jc w:val="center"/>
              <w:rPr>
                <w:sz w:val="24"/>
              </w:rPr>
            </w:pPr>
            <w:r>
              <w:rPr>
                <w:spacing w:val="-10"/>
                <w:sz w:val="24"/>
              </w:rPr>
              <w:t>3</w:t>
            </w:r>
          </w:p>
        </w:tc>
      </w:tr>
    </w:tbl>
    <w:p w14:paraId="50DFB87A" w14:textId="77777777" w:rsidR="00B56298" w:rsidRDefault="00B56298">
      <w:pPr>
        <w:spacing w:line="275" w:lineRule="exact"/>
        <w:jc w:val="center"/>
        <w:rPr>
          <w:sz w:val="24"/>
        </w:rPr>
        <w:sectPr w:rsidR="00B56298">
          <w:pgSz w:w="11910" w:h="16840"/>
          <w:pgMar w:top="1040" w:right="440" w:bottom="1200" w:left="1500" w:header="0" w:footer="934" w:gutter="0"/>
          <w:cols w:space="720"/>
        </w:sectPr>
      </w:pPr>
    </w:p>
    <w:p w14:paraId="31B4F4D7" w14:textId="77777777" w:rsidR="00B56298" w:rsidRDefault="00867CC4">
      <w:pPr>
        <w:pStyle w:val="a3"/>
        <w:spacing w:before="74"/>
        <w:ind w:left="230" w:firstLine="0"/>
        <w:jc w:val="left"/>
      </w:pPr>
      <w:r>
        <w:t>3-кестенің</w:t>
      </w:r>
      <w:r>
        <w:rPr>
          <w:spacing w:val="-9"/>
        </w:rPr>
        <w:t xml:space="preserve"> </w:t>
      </w:r>
      <w:r>
        <w:rPr>
          <w:spacing w:val="-2"/>
        </w:rPr>
        <w:t>жалғасы</w:t>
      </w:r>
    </w:p>
    <w:p w14:paraId="0621B1C1" w14:textId="77777777" w:rsidR="00B56298" w:rsidRDefault="00B56298">
      <w:pPr>
        <w:pStyle w:val="a3"/>
        <w:spacing w:before="1"/>
        <w:ind w:left="0" w:firstLine="0"/>
        <w:jc w:val="left"/>
        <w:rPr>
          <w:sz w:val="16"/>
        </w:rPr>
      </w:pPr>
    </w:p>
    <w:tbl>
      <w:tblPr>
        <w:tblStyle w:val="TableNormal"/>
        <w:tblW w:w="0" w:type="auto"/>
        <w:tblInd w:w="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62"/>
        <w:gridCol w:w="1122"/>
        <w:gridCol w:w="2463"/>
        <w:gridCol w:w="2605"/>
        <w:gridCol w:w="1258"/>
      </w:tblGrid>
      <w:tr w:rsidR="00B56298" w14:paraId="1B22643B" w14:textId="77777777">
        <w:trPr>
          <w:trHeight w:val="275"/>
        </w:trPr>
        <w:tc>
          <w:tcPr>
            <w:tcW w:w="2062" w:type="dxa"/>
          </w:tcPr>
          <w:p w14:paraId="55ACDDD4" w14:textId="77777777" w:rsidR="00B56298" w:rsidRDefault="00B56298">
            <w:pPr>
              <w:pStyle w:val="TableParagraph"/>
              <w:rPr>
                <w:sz w:val="20"/>
              </w:rPr>
            </w:pPr>
          </w:p>
        </w:tc>
        <w:tc>
          <w:tcPr>
            <w:tcW w:w="1122" w:type="dxa"/>
          </w:tcPr>
          <w:p w14:paraId="63C6E801" w14:textId="77777777" w:rsidR="00B56298" w:rsidRDefault="00B56298">
            <w:pPr>
              <w:pStyle w:val="TableParagraph"/>
              <w:rPr>
                <w:sz w:val="20"/>
              </w:rPr>
            </w:pPr>
          </w:p>
        </w:tc>
        <w:tc>
          <w:tcPr>
            <w:tcW w:w="2463" w:type="dxa"/>
          </w:tcPr>
          <w:p w14:paraId="60BF4DF8" w14:textId="77777777" w:rsidR="00B56298" w:rsidRDefault="00B56298">
            <w:pPr>
              <w:pStyle w:val="TableParagraph"/>
              <w:rPr>
                <w:sz w:val="20"/>
              </w:rPr>
            </w:pPr>
          </w:p>
        </w:tc>
        <w:tc>
          <w:tcPr>
            <w:tcW w:w="2605" w:type="dxa"/>
          </w:tcPr>
          <w:p w14:paraId="261F1A9B" w14:textId="77777777" w:rsidR="00B56298" w:rsidRDefault="00B56298">
            <w:pPr>
              <w:pStyle w:val="TableParagraph"/>
              <w:rPr>
                <w:sz w:val="20"/>
              </w:rPr>
            </w:pPr>
          </w:p>
        </w:tc>
        <w:tc>
          <w:tcPr>
            <w:tcW w:w="1258" w:type="dxa"/>
          </w:tcPr>
          <w:p w14:paraId="124C7B49" w14:textId="77777777" w:rsidR="00B56298" w:rsidRDefault="00B56298">
            <w:pPr>
              <w:pStyle w:val="TableParagraph"/>
              <w:rPr>
                <w:sz w:val="20"/>
              </w:rPr>
            </w:pPr>
          </w:p>
        </w:tc>
      </w:tr>
      <w:tr w:rsidR="00B56298" w14:paraId="7948D5EA" w14:textId="77777777">
        <w:trPr>
          <w:trHeight w:val="1799"/>
        </w:trPr>
        <w:tc>
          <w:tcPr>
            <w:tcW w:w="2062" w:type="dxa"/>
          </w:tcPr>
          <w:p w14:paraId="116BF491" w14:textId="77777777" w:rsidR="00B56298" w:rsidRDefault="00867CC4">
            <w:pPr>
              <w:pStyle w:val="TableParagraph"/>
              <w:spacing w:before="71"/>
              <w:ind w:left="367" w:right="364" w:firstLine="4"/>
              <w:jc w:val="center"/>
              <w:rPr>
                <w:sz w:val="24"/>
              </w:rPr>
            </w:pPr>
            <w:r>
              <w:rPr>
                <w:spacing w:val="-2"/>
                <w:sz w:val="24"/>
              </w:rPr>
              <w:t>Сыбайлас жемқорлық тәуекелдерін азайту</w:t>
            </w:r>
          </w:p>
        </w:tc>
        <w:tc>
          <w:tcPr>
            <w:tcW w:w="1122" w:type="dxa"/>
          </w:tcPr>
          <w:p w14:paraId="75921CF0" w14:textId="77777777" w:rsidR="00B56298" w:rsidRDefault="00867CC4">
            <w:pPr>
              <w:pStyle w:val="TableParagraph"/>
              <w:spacing w:before="71"/>
              <w:ind w:left="1" w:right="19"/>
              <w:jc w:val="center"/>
              <w:rPr>
                <w:sz w:val="24"/>
              </w:rPr>
            </w:pPr>
            <w:r>
              <w:rPr>
                <w:spacing w:val="-5"/>
                <w:sz w:val="24"/>
              </w:rPr>
              <w:t>2,5</w:t>
            </w:r>
          </w:p>
        </w:tc>
        <w:tc>
          <w:tcPr>
            <w:tcW w:w="2463" w:type="dxa"/>
          </w:tcPr>
          <w:p w14:paraId="016D2139" w14:textId="77777777" w:rsidR="00B56298" w:rsidRDefault="00867CC4">
            <w:pPr>
              <w:pStyle w:val="TableParagraph"/>
              <w:spacing w:before="71"/>
              <w:ind w:left="51" w:right="49"/>
              <w:jc w:val="center"/>
              <w:rPr>
                <w:sz w:val="24"/>
              </w:rPr>
            </w:pPr>
            <w:r>
              <w:rPr>
                <w:spacing w:val="-2"/>
                <w:sz w:val="24"/>
              </w:rPr>
              <w:t xml:space="preserve">Сыбайлас </w:t>
            </w:r>
            <w:r>
              <w:rPr>
                <w:sz w:val="24"/>
              </w:rPr>
              <w:t>жемқорлыққа</w:t>
            </w:r>
            <w:r>
              <w:rPr>
                <w:spacing w:val="-15"/>
                <w:sz w:val="24"/>
              </w:rPr>
              <w:t xml:space="preserve"> </w:t>
            </w:r>
            <w:r>
              <w:rPr>
                <w:sz w:val="24"/>
              </w:rPr>
              <w:t>қарсы күрес бойынша біліктілікті</w:t>
            </w:r>
            <w:r>
              <w:rPr>
                <w:spacing w:val="-2"/>
                <w:sz w:val="24"/>
              </w:rPr>
              <w:t xml:space="preserve"> </w:t>
            </w:r>
            <w:r>
              <w:rPr>
                <w:sz w:val="24"/>
              </w:rPr>
              <w:t xml:space="preserve">арттыру және алдын алу </w:t>
            </w:r>
            <w:r>
              <w:rPr>
                <w:spacing w:val="-2"/>
                <w:sz w:val="24"/>
              </w:rPr>
              <w:t>шаралары</w:t>
            </w:r>
          </w:p>
        </w:tc>
        <w:tc>
          <w:tcPr>
            <w:tcW w:w="2605" w:type="dxa"/>
          </w:tcPr>
          <w:p w14:paraId="52A028E6" w14:textId="77777777" w:rsidR="00B56298" w:rsidRDefault="00867CC4">
            <w:pPr>
              <w:pStyle w:val="TableParagraph"/>
              <w:spacing w:before="71"/>
              <w:ind w:left="94" w:right="99" w:firstLine="1"/>
              <w:jc w:val="center"/>
              <w:rPr>
                <w:sz w:val="24"/>
              </w:rPr>
            </w:pPr>
            <w:r>
              <w:rPr>
                <w:sz w:val="24"/>
              </w:rPr>
              <w:t>Мемлекеттік аппарат пен</w:t>
            </w:r>
            <w:r>
              <w:rPr>
                <w:spacing w:val="-15"/>
                <w:sz w:val="24"/>
              </w:rPr>
              <w:t xml:space="preserve"> </w:t>
            </w:r>
            <w:r>
              <w:rPr>
                <w:sz w:val="24"/>
              </w:rPr>
              <w:t>азаматтардың</w:t>
            </w:r>
            <w:r>
              <w:rPr>
                <w:spacing w:val="-15"/>
                <w:sz w:val="24"/>
              </w:rPr>
              <w:t xml:space="preserve"> </w:t>
            </w:r>
            <w:r>
              <w:rPr>
                <w:sz w:val="24"/>
              </w:rPr>
              <w:t>жаңа цифрлық трендтерге моральдық</w:t>
            </w:r>
            <w:r>
              <w:rPr>
                <w:spacing w:val="-11"/>
                <w:sz w:val="24"/>
              </w:rPr>
              <w:t xml:space="preserve"> </w:t>
            </w:r>
            <w:r>
              <w:rPr>
                <w:sz w:val="24"/>
              </w:rPr>
              <w:t>дайындығы</w:t>
            </w:r>
          </w:p>
        </w:tc>
        <w:tc>
          <w:tcPr>
            <w:tcW w:w="1258" w:type="dxa"/>
          </w:tcPr>
          <w:p w14:paraId="654DEB4D" w14:textId="77777777" w:rsidR="00B56298" w:rsidRDefault="00867CC4">
            <w:pPr>
              <w:pStyle w:val="TableParagraph"/>
              <w:spacing w:before="71"/>
              <w:ind w:left="545"/>
              <w:rPr>
                <w:sz w:val="24"/>
              </w:rPr>
            </w:pPr>
            <w:r>
              <w:rPr>
                <w:spacing w:val="-5"/>
                <w:sz w:val="24"/>
              </w:rPr>
              <w:t>1,5</w:t>
            </w:r>
          </w:p>
        </w:tc>
      </w:tr>
      <w:tr w:rsidR="00B56298" w14:paraId="091C8C62" w14:textId="77777777">
        <w:trPr>
          <w:trHeight w:val="292"/>
        </w:trPr>
        <w:tc>
          <w:tcPr>
            <w:tcW w:w="9510" w:type="dxa"/>
            <w:gridSpan w:val="5"/>
          </w:tcPr>
          <w:p w14:paraId="7A437641" w14:textId="77777777" w:rsidR="00B56298" w:rsidRDefault="00867CC4">
            <w:pPr>
              <w:pStyle w:val="TableParagraph"/>
              <w:spacing w:before="16" w:line="257" w:lineRule="exact"/>
              <w:ind w:left="693"/>
              <w:rPr>
                <w:sz w:val="24"/>
              </w:rPr>
            </w:pPr>
            <w:r>
              <w:rPr>
                <w:sz w:val="24"/>
              </w:rPr>
              <w:t>Ескерту</w:t>
            </w:r>
            <w:r>
              <w:rPr>
                <w:spacing w:val="-4"/>
                <w:sz w:val="24"/>
              </w:rPr>
              <w:t xml:space="preserve"> </w:t>
            </w:r>
            <w:r>
              <w:rPr>
                <w:sz w:val="24"/>
              </w:rPr>
              <w:t>–</w:t>
            </w:r>
            <w:r>
              <w:rPr>
                <w:spacing w:val="-1"/>
                <w:sz w:val="24"/>
              </w:rPr>
              <w:t xml:space="preserve"> </w:t>
            </w:r>
            <w:r>
              <w:rPr>
                <w:sz w:val="24"/>
              </w:rPr>
              <w:t>Әдебиет</w:t>
            </w:r>
            <w:r>
              <w:rPr>
                <w:spacing w:val="-2"/>
                <w:sz w:val="24"/>
              </w:rPr>
              <w:t xml:space="preserve"> </w:t>
            </w:r>
            <w:r>
              <w:rPr>
                <w:sz w:val="24"/>
              </w:rPr>
              <w:t>негізінде</w:t>
            </w:r>
            <w:r>
              <w:rPr>
                <w:spacing w:val="-2"/>
                <w:sz w:val="24"/>
              </w:rPr>
              <w:t xml:space="preserve"> </w:t>
            </w:r>
            <w:r>
              <w:rPr>
                <w:sz w:val="24"/>
              </w:rPr>
              <w:t>құралған [95,</w:t>
            </w:r>
            <w:r>
              <w:rPr>
                <w:spacing w:val="-1"/>
                <w:sz w:val="24"/>
              </w:rPr>
              <w:t xml:space="preserve"> </w:t>
            </w:r>
            <w:r>
              <w:rPr>
                <w:sz w:val="24"/>
              </w:rPr>
              <w:t>с.</w:t>
            </w:r>
            <w:r>
              <w:rPr>
                <w:spacing w:val="-1"/>
                <w:sz w:val="24"/>
              </w:rPr>
              <w:t xml:space="preserve"> </w:t>
            </w:r>
            <w:r>
              <w:rPr>
                <w:sz w:val="24"/>
              </w:rPr>
              <w:t>199-</w:t>
            </w:r>
            <w:r>
              <w:rPr>
                <w:spacing w:val="-4"/>
                <w:sz w:val="24"/>
              </w:rPr>
              <w:t>206]</w:t>
            </w:r>
          </w:p>
        </w:tc>
      </w:tr>
    </w:tbl>
    <w:p w14:paraId="27424D51" w14:textId="77777777" w:rsidR="00B56298" w:rsidRDefault="00867CC4">
      <w:pPr>
        <w:pStyle w:val="a3"/>
        <w:spacing w:before="278"/>
        <w:ind w:left="202" w:right="130"/>
      </w:pPr>
      <w:r>
        <w:t>Сондай-ақ, күш өрісі моделінің нәтижелері бойынша негізгі проблемалық факторларды көрсететін «Лотос гүлі» талдау әдісі құрастырылды (4-кесте).</w:t>
      </w:r>
    </w:p>
    <w:p w14:paraId="359CDB5E" w14:textId="77777777" w:rsidR="00B56298" w:rsidRDefault="00867CC4">
      <w:pPr>
        <w:pStyle w:val="a3"/>
        <w:spacing w:before="321"/>
        <w:ind w:left="202" w:firstLine="0"/>
        <w:jc w:val="left"/>
      </w:pPr>
      <w:r>
        <w:t>Кесте</w:t>
      </w:r>
      <w:r>
        <w:rPr>
          <w:spacing w:val="40"/>
        </w:rPr>
        <w:t xml:space="preserve"> </w:t>
      </w:r>
      <w:r>
        <w:t>4</w:t>
      </w:r>
      <w:r>
        <w:rPr>
          <w:spacing w:val="79"/>
        </w:rPr>
        <w:t xml:space="preserve"> </w:t>
      </w:r>
      <w:r>
        <w:t>–</w:t>
      </w:r>
      <w:r>
        <w:rPr>
          <w:spacing w:val="77"/>
        </w:rPr>
        <w:t xml:space="preserve"> </w:t>
      </w:r>
      <w:r>
        <w:t>Цифрлық</w:t>
      </w:r>
      <w:r>
        <w:rPr>
          <w:spacing w:val="78"/>
        </w:rPr>
        <w:t xml:space="preserve"> </w:t>
      </w:r>
      <w:r>
        <w:t>мемлекеттегі</w:t>
      </w:r>
      <w:r>
        <w:rPr>
          <w:spacing w:val="76"/>
        </w:rPr>
        <w:t xml:space="preserve"> </w:t>
      </w:r>
      <w:r>
        <w:t>белсенді</w:t>
      </w:r>
      <w:r>
        <w:rPr>
          <w:spacing w:val="76"/>
        </w:rPr>
        <w:t xml:space="preserve"> </w:t>
      </w:r>
      <w:r>
        <w:t>цифрлық</w:t>
      </w:r>
      <w:r>
        <w:rPr>
          <w:spacing w:val="78"/>
        </w:rPr>
        <w:t xml:space="preserve"> </w:t>
      </w:r>
      <w:r>
        <w:t>азаматтық</w:t>
      </w:r>
      <w:r>
        <w:rPr>
          <w:spacing w:val="76"/>
        </w:rPr>
        <w:t xml:space="preserve"> </w:t>
      </w:r>
      <w:r>
        <w:t>қоғам</w:t>
      </w:r>
      <w:r>
        <w:rPr>
          <w:spacing w:val="40"/>
        </w:rPr>
        <w:t xml:space="preserve"> </w:t>
      </w:r>
      <w:r>
        <w:t>үшін лотос гүлі</w:t>
      </w:r>
    </w:p>
    <w:p w14:paraId="5D986ECD" w14:textId="77777777" w:rsidR="00B56298" w:rsidRDefault="00B56298">
      <w:pPr>
        <w:pStyle w:val="a3"/>
        <w:ind w:left="0" w:firstLine="0"/>
        <w:jc w:val="left"/>
        <w:rPr>
          <w:sz w:val="16"/>
        </w:rPr>
      </w:pPr>
    </w:p>
    <w:tbl>
      <w:tblPr>
        <w:tblStyle w:val="TableNormal"/>
        <w:tblW w:w="0" w:type="auto"/>
        <w:tblInd w:w="2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09"/>
        <w:gridCol w:w="4261"/>
        <w:gridCol w:w="2512"/>
      </w:tblGrid>
      <w:tr w:rsidR="00B56298" w14:paraId="63560E8B" w14:textId="77777777">
        <w:trPr>
          <w:trHeight w:val="553"/>
        </w:trPr>
        <w:tc>
          <w:tcPr>
            <w:tcW w:w="2809" w:type="dxa"/>
          </w:tcPr>
          <w:p w14:paraId="3BDF9D84" w14:textId="77777777" w:rsidR="00B56298" w:rsidRDefault="00867CC4">
            <w:pPr>
              <w:pStyle w:val="TableParagraph"/>
              <w:spacing w:line="270" w:lineRule="atLeast"/>
              <w:ind w:left="988" w:hanging="845"/>
              <w:rPr>
                <w:sz w:val="24"/>
              </w:rPr>
            </w:pPr>
            <w:r>
              <w:rPr>
                <w:sz w:val="24"/>
              </w:rPr>
              <w:t>МЖӘ</w:t>
            </w:r>
            <w:r>
              <w:rPr>
                <w:spacing w:val="-15"/>
                <w:sz w:val="24"/>
              </w:rPr>
              <w:t xml:space="preserve"> </w:t>
            </w:r>
            <w:r>
              <w:rPr>
                <w:sz w:val="24"/>
              </w:rPr>
              <w:t>сияқты</w:t>
            </w:r>
            <w:r>
              <w:rPr>
                <w:spacing w:val="-15"/>
                <w:sz w:val="24"/>
              </w:rPr>
              <w:t xml:space="preserve"> </w:t>
            </w:r>
            <w:r>
              <w:rPr>
                <w:sz w:val="24"/>
              </w:rPr>
              <w:t xml:space="preserve">қаржылық </w:t>
            </w:r>
            <w:r>
              <w:rPr>
                <w:spacing w:val="-2"/>
                <w:sz w:val="24"/>
              </w:rPr>
              <w:t>тетіктер</w:t>
            </w:r>
          </w:p>
        </w:tc>
        <w:tc>
          <w:tcPr>
            <w:tcW w:w="4261" w:type="dxa"/>
          </w:tcPr>
          <w:p w14:paraId="0CAAB223" w14:textId="77777777" w:rsidR="00B56298" w:rsidRDefault="00867CC4">
            <w:pPr>
              <w:pStyle w:val="TableParagraph"/>
              <w:spacing w:line="270" w:lineRule="atLeast"/>
              <w:ind w:left="851" w:right="753" w:hanging="77"/>
              <w:rPr>
                <w:sz w:val="24"/>
              </w:rPr>
            </w:pPr>
            <w:r>
              <w:rPr>
                <w:sz w:val="24"/>
              </w:rPr>
              <w:t>Мемлекеттік</w:t>
            </w:r>
            <w:r>
              <w:rPr>
                <w:spacing w:val="-15"/>
                <w:sz w:val="24"/>
              </w:rPr>
              <w:t xml:space="preserve"> </w:t>
            </w:r>
            <w:r>
              <w:rPr>
                <w:sz w:val="24"/>
              </w:rPr>
              <w:t>органдардың функционалдық талдауы</w:t>
            </w:r>
          </w:p>
        </w:tc>
        <w:tc>
          <w:tcPr>
            <w:tcW w:w="2512" w:type="dxa"/>
          </w:tcPr>
          <w:p w14:paraId="0B80B2BF" w14:textId="77777777" w:rsidR="00B56298" w:rsidRDefault="00867CC4">
            <w:pPr>
              <w:pStyle w:val="TableParagraph"/>
              <w:spacing w:before="138"/>
              <w:ind w:left="193"/>
              <w:rPr>
                <w:sz w:val="24"/>
              </w:rPr>
            </w:pPr>
            <w:r>
              <w:rPr>
                <w:spacing w:val="-2"/>
                <w:sz w:val="24"/>
              </w:rPr>
              <w:t>Жеке</w:t>
            </w:r>
            <w:r>
              <w:rPr>
                <w:spacing w:val="-13"/>
                <w:sz w:val="24"/>
              </w:rPr>
              <w:t xml:space="preserve"> </w:t>
            </w:r>
            <w:r>
              <w:rPr>
                <w:spacing w:val="-2"/>
                <w:sz w:val="24"/>
              </w:rPr>
              <w:t>инвестициялар</w:t>
            </w:r>
          </w:p>
        </w:tc>
      </w:tr>
      <w:tr w:rsidR="00B56298" w14:paraId="72D3DD96" w14:textId="77777777">
        <w:trPr>
          <w:trHeight w:val="275"/>
        </w:trPr>
        <w:tc>
          <w:tcPr>
            <w:tcW w:w="9582" w:type="dxa"/>
            <w:gridSpan w:val="3"/>
          </w:tcPr>
          <w:p w14:paraId="7778DD6F" w14:textId="77777777" w:rsidR="00B56298" w:rsidRDefault="00867CC4">
            <w:pPr>
              <w:pStyle w:val="TableParagraph"/>
              <w:spacing w:line="255" w:lineRule="exact"/>
              <w:ind w:left="772"/>
              <w:rPr>
                <w:i/>
                <w:sz w:val="24"/>
              </w:rPr>
            </w:pPr>
            <w:r>
              <w:rPr>
                <w:i/>
                <w:sz w:val="24"/>
              </w:rPr>
              <w:t>Бизнес-процестерді</w:t>
            </w:r>
            <w:r>
              <w:rPr>
                <w:i/>
                <w:spacing w:val="-16"/>
                <w:sz w:val="24"/>
              </w:rPr>
              <w:t xml:space="preserve"> </w:t>
            </w:r>
            <w:r>
              <w:rPr>
                <w:i/>
                <w:sz w:val="24"/>
              </w:rPr>
              <w:t>цифрландыру</w:t>
            </w:r>
            <w:r>
              <w:rPr>
                <w:i/>
                <w:spacing w:val="-15"/>
                <w:sz w:val="24"/>
              </w:rPr>
              <w:t xml:space="preserve"> </w:t>
            </w:r>
            <w:r>
              <w:rPr>
                <w:i/>
                <w:sz w:val="24"/>
              </w:rPr>
              <w:t>есебінен</w:t>
            </w:r>
            <w:r>
              <w:rPr>
                <w:i/>
                <w:spacing w:val="-14"/>
                <w:sz w:val="24"/>
              </w:rPr>
              <w:t xml:space="preserve"> </w:t>
            </w:r>
            <w:r>
              <w:rPr>
                <w:i/>
                <w:sz w:val="24"/>
              </w:rPr>
              <w:t>мемлекеттік</w:t>
            </w:r>
            <w:r>
              <w:rPr>
                <w:i/>
                <w:spacing w:val="-14"/>
                <w:sz w:val="24"/>
              </w:rPr>
              <w:t xml:space="preserve"> </w:t>
            </w:r>
            <w:r>
              <w:rPr>
                <w:i/>
                <w:sz w:val="24"/>
              </w:rPr>
              <w:t>бюджетке</w:t>
            </w:r>
            <w:r>
              <w:rPr>
                <w:i/>
                <w:spacing w:val="-13"/>
                <w:sz w:val="24"/>
              </w:rPr>
              <w:t xml:space="preserve"> </w:t>
            </w:r>
            <w:r>
              <w:rPr>
                <w:i/>
                <w:spacing w:val="-2"/>
                <w:sz w:val="24"/>
              </w:rPr>
              <w:t>жүктеме</w:t>
            </w:r>
          </w:p>
        </w:tc>
      </w:tr>
      <w:tr w:rsidR="00B56298" w14:paraId="20312860" w14:textId="77777777">
        <w:trPr>
          <w:trHeight w:val="551"/>
        </w:trPr>
        <w:tc>
          <w:tcPr>
            <w:tcW w:w="2809" w:type="dxa"/>
          </w:tcPr>
          <w:p w14:paraId="44E8C3D8" w14:textId="77777777" w:rsidR="00B56298" w:rsidRDefault="00867CC4">
            <w:pPr>
              <w:pStyle w:val="TableParagraph"/>
              <w:spacing w:line="276" w:lineRule="exact"/>
              <w:ind w:left="1161" w:right="185" w:hanging="958"/>
              <w:rPr>
                <w:sz w:val="24"/>
              </w:rPr>
            </w:pPr>
            <w:r>
              <w:rPr>
                <w:sz w:val="24"/>
              </w:rPr>
              <w:t>Бюджет</w:t>
            </w:r>
            <w:r>
              <w:rPr>
                <w:spacing w:val="-15"/>
                <w:sz w:val="24"/>
              </w:rPr>
              <w:t xml:space="preserve"> </w:t>
            </w:r>
            <w:r>
              <w:rPr>
                <w:sz w:val="24"/>
              </w:rPr>
              <w:t>ақшасын</w:t>
            </w:r>
            <w:r>
              <w:rPr>
                <w:spacing w:val="-15"/>
                <w:sz w:val="24"/>
              </w:rPr>
              <w:t xml:space="preserve"> </w:t>
            </w:r>
            <w:r>
              <w:rPr>
                <w:sz w:val="24"/>
              </w:rPr>
              <w:t xml:space="preserve">қайта </w:t>
            </w:r>
            <w:r>
              <w:rPr>
                <w:spacing w:val="-4"/>
                <w:sz w:val="24"/>
              </w:rPr>
              <w:t>бөлу</w:t>
            </w:r>
          </w:p>
        </w:tc>
        <w:tc>
          <w:tcPr>
            <w:tcW w:w="4261" w:type="dxa"/>
          </w:tcPr>
          <w:p w14:paraId="30AE1527" w14:textId="77777777" w:rsidR="00B56298" w:rsidRDefault="00867CC4">
            <w:pPr>
              <w:pStyle w:val="TableParagraph"/>
              <w:spacing w:line="275" w:lineRule="exact"/>
              <w:ind w:left="445" w:right="427"/>
              <w:jc w:val="center"/>
              <w:rPr>
                <w:sz w:val="24"/>
              </w:rPr>
            </w:pPr>
            <w:r>
              <w:rPr>
                <w:spacing w:val="-10"/>
                <w:sz w:val="24"/>
              </w:rPr>
              <w:t>-</w:t>
            </w:r>
          </w:p>
        </w:tc>
        <w:tc>
          <w:tcPr>
            <w:tcW w:w="2512" w:type="dxa"/>
          </w:tcPr>
          <w:p w14:paraId="216E5149" w14:textId="77777777" w:rsidR="00B56298" w:rsidRDefault="00867CC4">
            <w:pPr>
              <w:pStyle w:val="TableParagraph"/>
              <w:spacing w:line="275" w:lineRule="exact"/>
              <w:ind w:left="142"/>
              <w:rPr>
                <w:sz w:val="24"/>
              </w:rPr>
            </w:pPr>
            <w:r>
              <w:rPr>
                <w:spacing w:val="-2"/>
                <w:sz w:val="24"/>
              </w:rPr>
              <w:t>Қайырымдылық</w:t>
            </w:r>
          </w:p>
        </w:tc>
      </w:tr>
      <w:tr w:rsidR="00B56298" w14:paraId="41A04302" w14:textId="77777777">
        <w:trPr>
          <w:trHeight w:val="829"/>
        </w:trPr>
        <w:tc>
          <w:tcPr>
            <w:tcW w:w="2809" w:type="dxa"/>
          </w:tcPr>
          <w:p w14:paraId="18E6AFF6" w14:textId="77777777" w:rsidR="00B56298" w:rsidRDefault="00867CC4">
            <w:pPr>
              <w:pStyle w:val="TableParagraph"/>
              <w:spacing w:line="270" w:lineRule="atLeast"/>
              <w:ind w:left="385" w:right="369" w:firstLine="1"/>
              <w:jc w:val="center"/>
              <w:rPr>
                <w:sz w:val="24"/>
              </w:rPr>
            </w:pPr>
            <w:r>
              <w:rPr>
                <w:spacing w:val="-2"/>
                <w:sz w:val="24"/>
              </w:rPr>
              <w:t>Мемлекеттік қызметшілердің біліктілігін</w:t>
            </w:r>
            <w:r>
              <w:rPr>
                <w:spacing w:val="-9"/>
                <w:sz w:val="24"/>
              </w:rPr>
              <w:t xml:space="preserve"> </w:t>
            </w:r>
            <w:r>
              <w:rPr>
                <w:spacing w:val="-2"/>
                <w:sz w:val="24"/>
              </w:rPr>
              <w:t>арттыру</w:t>
            </w:r>
          </w:p>
        </w:tc>
        <w:tc>
          <w:tcPr>
            <w:tcW w:w="4261" w:type="dxa"/>
          </w:tcPr>
          <w:p w14:paraId="64F935F9" w14:textId="77777777" w:rsidR="00B56298" w:rsidRDefault="00867CC4">
            <w:pPr>
              <w:pStyle w:val="TableParagraph"/>
              <w:ind w:left="913"/>
              <w:rPr>
                <w:sz w:val="24"/>
              </w:rPr>
            </w:pPr>
            <w:r>
              <w:rPr>
                <w:sz w:val="24"/>
              </w:rPr>
              <w:t>тегін</w:t>
            </w:r>
            <w:r>
              <w:rPr>
                <w:spacing w:val="-4"/>
                <w:sz w:val="24"/>
              </w:rPr>
              <w:t xml:space="preserve"> </w:t>
            </w:r>
            <w:r>
              <w:rPr>
                <w:sz w:val="24"/>
              </w:rPr>
              <w:t>негізде</w:t>
            </w:r>
            <w:r>
              <w:rPr>
                <w:spacing w:val="-4"/>
                <w:sz w:val="24"/>
              </w:rPr>
              <w:t xml:space="preserve"> </w:t>
            </w:r>
            <w:r>
              <w:rPr>
                <w:sz w:val="24"/>
              </w:rPr>
              <w:t>әдебиет</w:t>
            </w:r>
            <w:r>
              <w:rPr>
                <w:spacing w:val="-4"/>
                <w:sz w:val="24"/>
              </w:rPr>
              <w:t xml:space="preserve"> </w:t>
            </w:r>
            <w:r>
              <w:rPr>
                <w:spacing w:val="-2"/>
                <w:sz w:val="24"/>
              </w:rPr>
              <w:t>тарату</w:t>
            </w:r>
          </w:p>
        </w:tc>
        <w:tc>
          <w:tcPr>
            <w:tcW w:w="2512" w:type="dxa"/>
          </w:tcPr>
          <w:p w14:paraId="479887D8" w14:textId="77777777" w:rsidR="00B56298" w:rsidRDefault="00867CC4">
            <w:pPr>
              <w:pStyle w:val="TableParagraph"/>
              <w:ind w:left="647" w:hanging="142"/>
              <w:rPr>
                <w:sz w:val="24"/>
              </w:rPr>
            </w:pPr>
            <w:r>
              <w:rPr>
                <w:spacing w:val="-2"/>
                <w:sz w:val="24"/>
              </w:rPr>
              <w:t xml:space="preserve">Идеологиялық </w:t>
            </w:r>
            <w:r>
              <w:rPr>
                <w:sz w:val="24"/>
              </w:rPr>
              <w:t>тәрбие беру</w:t>
            </w:r>
          </w:p>
        </w:tc>
      </w:tr>
      <w:tr w:rsidR="00B56298" w14:paraId="38321157" w14:textId="77777777">
        <w:trPr>
          <w:trHeight w:val="654"/>
        </w:trPr>
        <w:tc>
          <w:tcPr>
            <w:tcW w:w="9582" w:type="dxa"/>
            <w:gridSpan w:val="3"/>
          </w:tcPr>
          <w:p w14:paraId="3C377FE4" w14:textId="77777777" w:rsidR="00B56298" w:rsidRDefault="00867CC4">
            <w:pPr>
              <w:pStyle w:val="TableParagraph"/>
              <w:ind w:left="4197" w:hanging="3661"/>
              <w:rPr>
                <w:i/>
                <w:sz w:val="24"/>
              </w:rPr>
            </w:pPr>
            <w:r>
              <w:rPr>
                <w:i/>
                <w:sz w:val="24"/>
              </w:rPr>
              <w:t>Мемлекеттік</w:t>
            </w:r>
            <w:r>
              <w:rPr>
                <w:i/>
                <w:spacing w:val="-10"/>
                <w:sz w:val="24"/>
              </w:rPr>
              <w:t xml:space="preserve"> </w:t>
            </w:r>
            <w:r>
              <w:rPr>
                <w:i/>
                <w:sz w:val="24"/>
              </w:rPr>
              <w:t>аппарат</w:t>
            </w:r>
            <w:r>
              <w:rPr>
                <w:i/>
                <w:spacing w:val="-9"/>
                <w:sz w:val="24"/>
              </w:rPr>
              <w:t xml:space="preserve"> </w:t>
            </w:r>
            <w:r>
              <w:rPr>
                <w:i/>
                <w:sz w:val="24"/>
              </w:rPr>
              <w:t>пен</w:t>
            </w:r>
            <w:r>
              <w:rPr>
                <w:i/>
                <w:spacing w:val="-8"/>
                <w:sz w:val="24"/>
              </w:rPr>
              <w:t xml:space="preserve"> </w:t>
            </w:r>
            <w:r>
              <w:rPr>
                <w:i/>
                <w:sz w:val="24"/>
              </w:rPr>
              <w:t>азаматтардың</w:t>
            </w:r>
            <w:r>
              <w:rPr>
                <w:i/>
                <w:spacing w:val="-10"/>
                <w:sz w:val="24"/>
              </w:rPr>
              <w:t xml:space="preserve"> </w:t>
            </w:r>
            <w:r>
              <w:rPr>
                <w:i/>
                <w:sz w:val="24"/>
              </w:rPr>
              <w:t>жаңа</w:t>
            </w:r>
            <w:r>
              <w:rPr>
                <w:i/>
                <w:spacing w:val="-10"/>
                <w:sz w:val="24"/>
              </w:rPr>
              <w:t xml:space="preserve"> </w:t>
            </w:r>
            <w:r>
              <w:rPr>
                <w:i/>
                <w:sz w:val="24"/>
              </w:rPr>
              <w:t>цифрлық</w:t>
            </w:r>
            <w:r>
              <w:rPr>
                <w:i/>
                <w:spacing w:val="-10"/>
                <w:sz w:val="24"/>
              </w:rPr>
              <w:t xml:space="preserve"> </w:t>
            </w:r>
            <w:r>
              <w:rPr>
                <w:i/>
                <w:sz w:val="24"/>
              </w:rPr>
              <w:t>трендтерге</w:t>
            </w:r>
            <w:r>
              <w:rPr>
                <w:i/>
                <w:spacing w:val="-10"/>
                <w:sz w:val="24"/>
              </w:rPr>
              <w:t xml:space="preserve"> </w:t>
            </w:r>
            <w:r>
              <w:rPr>
                <w:i/>
                <w:sz w:val="24"/>
              </w:rPr>
              <w:t xml:space="preserve">моральдық </w:t>
            </w:r>
            <w:r>
              <w:rPr>
                <w:i/>
                <w:spacing w:val="-2"/>
                <w:sz w:val="24"/>
              </w:rPr>
              <w:t>дайындығы</w:t>
            </w:r>
          </w:p>
        </w:tc>
      </w:tr>
      <w:tr w:rsidR="00B56298" w14:paraId="4AE4AA37" w14:textId="77777777">
        <w:trPr>
          <w:trHeight w:val="827"/>
        </w:trPr>
        <w:tc>
          <w:tcPr>
            <w:tcW w:w="2809" w:type="dxa"/>
          </w:tcPr>
          <w:p w14:paraId="73D00354" w14:textId="77777777" w:rsidR="00B56298" w:rsidRDefault="00867CC4">
            <w:pPr>
              <w:pStyle w:val="TableParagraph"/>
              <w:ind w:left="364" w:hanging="72"/>
              <w:rPr>
                <w:sz w:val="24"/>
              </w:rPr>
            </w:pPr>
            <w:r>
              <w:rPr>
                <w:spacing w:val="-2"/>
                <w:sz w:val="24"/>
              </w:rPr>
              <w:t xml:space="preserve">Моральдық-этикалық </w:t>
            </w:r>
            <w:r>
              <w:rPr>
                <w:sz w:val="24"/>
              </w:rPr>
              <w:t>қасиеттерді арттыру</w:t>
            </w:r>
          </w:p>
        </w:tc>
        <w:tc>
          <w:tcPr>
            <w:tcW w:w="4261" w:type="dxa"/>
          </w:tcPr>
          <w:p w14:paraId="0E1CADB9" w14:textId="77777777" w:rsidR="00B56298" w:rsidRDefault="00867CC4">
            <w:pPr>
              <w:pStyle w:val="TableParagraph"/>
              <w:spacing w:line="275" w:lineRule="exact"/>
              <w:ind w:left="445"/>
              <w:jc w:val="center"/>
              <w:rPr>
                <w:sz w:val="24"/>
              </w:rPr>
            </w:pPr>
            <w:r>
              <w:rPr>
                <w:spacing w:val="-10"/>
                <w:sz w:val="24"/>
              </w:rPr>
              <w:t>-</w:t>
            </w:r>
          </w:p>
        </w:tc>
        <w:tc>
          <w:tcPr>
            <w:tcW w:w="2512" w:type="dxa"/>
          </w:tcPr>
          <w:p w14:paraId="7D413D96" w14:textId="77777777" w:rsidR="00B56298" w:rsidRDefault="00867CC4">
            <w:pPr>
              <w:pStyle w:val="TableParagraph"/>
              <w:spacing w:line="276" w:lineRule="exact"/>
              <w:ind w:left="58" w:right="39"/>
              <w:jc w:val="center"/>
              <w:rPr>
                <w:sz w:val="24"/>
              </w:rPr>
            </w:pPr>
            <w:r>
              <w:rPr>
                <w:spacing w:val="-2"/>
                <w:sz w:val="24"/>
              </w:rPr>
              <w:t>Азаматтардың</w:t>
            </w:r>
            <w:r>
              <w:rPr>
                <w:spacing w:val="-12"/>
                <w:sz w:val="24"/>
              </w:rPr>
              <w:t xml:space="preserve"> </w:t>
            </w:r>
            <w:r>
              <w:rPr>
                <w:spacing w:val="-2"/>
                <w:sz w:val="24"/>
              </w:rPr>
              <w:t xml:space="preserve">қоғам </w:t>
            </w:r>
            <w:r>
              <w:rPr>
                <w:sz w:val="24"/>
              </w:rPr>
              <w:t xml:space="preserve">дық мәдениетін </w:t>
            </w:r>
            <w:r>
              <w:rPr>
                <w:spacing w:val="-2"/>
                <w:sz w:val="24"/>
              </w:rPr>
              <w:t>арттыру</w:t>
            </w:r>
          </w:p>
        </w:tc>
      </w:tr>
      <w:tr w:rsidR="00B56298" w14:paraId="095C6288" w14:textId="77777777">
        <w:trPr>
          <w:trHeight w:val="550"/>
        </w:trPr>
        <w:tc>
          <w:tcPr>
            <w:tcW w:w="2809" w:type="dxa"/>
          </w:tcPr>
          <w:p w14:paraId="4162CA3C" w14:textId="77777777" w:rsidR="00B56298" w:rsidRDefault="00867CC4">
            <w:pPr>
              <w:pStyle w:val="TableParagraph"/>
              <w:spacing w:line="276" w:lineRule="exact"/>
              <w:ind w:left="580" w:firstLine="655"/>
              <w:rPr>
                <w:sz w:val="24"/>
              </w:rPr>
            </w:pPr>
            <w:r>
              <w:rPr>
                <w:spacing w:val="-2"/>
                <w:sz w:val="24"/>
              </w:rPr>
              <w:t>БАҚ-та жарияланымдар</w:t>
            </w:r>
          </w:p>
        </w:tc>
        <w:tc>
          <w:tcPr>
            <w:tcW w:w="4261" w:type="dxa"/>
          </w:tcPr>
          <w:p w14:paraId="05F539DD" w14:textId="77777777" w:rsidR="00B56298" w:rsidRDefault="00867CC4">
            <w:pPr>
              <w:pStyle w:val="TableParagraph"/>
              <w:spacing w:line="276" w:lineRule="exact"/>
              <w:ind w:left="750" w:hanging="574"/>
              <w:rPr>
                <w:sz w:val="24"/>
              </w:rPr>
            </w:pPr>
            <w:r>
              <w:rPr>
                <w:sz w:val="24"/>
              </w:rPr>
              <w:t>мемлекеттік</w:t>
            </w:r>
            <w:r>
              <w:rPr>
                <w:spacing w:val="-15"/>
                <w:sz w:val="24"/>
              </w:rPr>
              <w:t xml:space="preserve"> </w:t>
            </w:r>
            <w:r>
              <w:rPr>
                <w:sz w:val="24"/>
              </w:rPr>
              <w:t>органдардың</w:t>
            </w:r>
            <w:r>
              <w:rPr>
                <w:spacing w:val="-15"/>
                <w:sz w:val="24"/>
              </w:rPr>
              <w:t xml:space="preserve"> </w:t>
            </w:r>
            <w:r>
              <w:rPr>
                <w:sz w:val="24"/>
              </w:rPr>
              <w:t>өз</w:t>
            </w:r>
            <w:r>
              <w:rPr>
                <w:spacing w:val="-15"/>
                <w:sz w:val="24"/>
              </w:rPr>
              <w:t xml:space="preserve"> </w:t>
            </w:r>
            <w:r>
              <w:rPr>
                <w:sz w:val="24"/>
              </w:rPr>
              <w:t>қызметін уақтылы ақпараттандыруы</w:t>
            </w:r>
          </w:p>
        </w:tc>
        <w:tc>
          <w:tcPr>
            <w:tcW w:w="2512" w:type="dxa"/>
          </w:tcPr>
          <w:p w14:paraId="2BB99380" w14:textId="77777777" w:rsidR="00B56298" w:rsidRDefault="00867CC4">
            <w:pPr>
              <w:pStyle w:val="TableParagraph"/>
              <w:spacing w:line="276" w:lineRule="exact"/>
              <w:ind w:left="179" w:firstLine="98"/>
              <w:rPr>
                <w:sz w:val="24"/>
              </w:rPr>
            </w:pPr>
            <w:r>
              <w:rPr>
                <w:sz w:val="24"/>
              </w:rPr>
              <w:t>БАҚ пен азаматтар үшін</w:t>
            </w:r>
            <w:r>
              <w:rPr>
                <w:spacing w:val="-1"/>
                <w:sz w:val="24"/>
              </w:rPr>
              <w:t xml:space="preserve"> </w:t>
            </w:r>
            <w:r>
              <w:rPr>
                <w:sz w:val="24"/>
              </w:rPr>
              <w:t>Ашық</w:t>
            </w:r>
            <w:r>
              <w:rPr>
                <w:spacing w:val="1"/>
                <w:sz w:val="24"/>
              </w:rPr>
              <w:t xml:space="preserve"> </w:t>
            </w:r>
            <w:r>
              <w:rPr>
                <w:sz w:val="24"/>
              </w:rPr>
              <w:t>есік</w:t>
            </w:r>
            <w:r>
              <w:rPr>
                <w:spacing w:val="2"/>
                <w:sz w:val="24"/>
              </w:rPr>
              <w:t xml:space="preserve"> </w:t>
            </w:r>
            <w:r>
              <w:rPr>
                <w:spacing w:val="-4"/>
                <w:sz w:val="24"/>
              </w:rPr>
              <w:t>күні</w:t>
            </w:r>
          </w:p>
        </w:tc>
      </w:tr>
      <w:tr w:rsidR="00B56298" w14:paraId="097B77E2" w14:textId="77777777">
        <w:trPr>
          <w:trHeight w:val="276"/>
        </w:trPr>
        <w:tc>
          <w:tcPr>
            <w:tcW w:w="9582" w:type="dxa"/>
            <w:gridSpan w:val="3"/>
          </w:tcPr>
          <w:p w14:paraId="383CA465" w14:textId="77777777" w:rsidR="00B56298" w:rsidRDefault="00867CC4">
            <w:pPr>
              <w:pStyle w:val="TableParagraph"/>
              <w:spacing w:line="256" w:lineRule="exact"/>
              <w:ind w:left="13"/>
              <w:jc w:val="center"/>
              <w:rPr>
                <w:i/>
                <w:sz w:val="24"/>
              </w:rPr>
            </w:pPr>
            <w:r>
              <w:rPr>
                <w:i/>
                <w:sz w:val="24"/>
              </w:rPr>
              <w:t>ОМО</w:t>
            </w:r>
            <w:r>
              <w:rPr>
                <w:i/>
                <w:spacing w:val="-5"/>
                <w:sz w:val="24"/>
              </w:rPr>
              <w:t xml:space="preserve"> </w:t>
            </w:r>
            <w:r>
              <w:rPr>
                <w:i/>
                <w:sz w:val="24"/>
              </w:rPr>
              <w:t>мен</w:t>
            </w:r>
            <w:r>
              <w:rPr>
                <w:i/>
                <w:spacing w:val="-3"/>
                <w:sz w:val="24"/>
              </w:rPr>
              <w:t xml:space="preserve"> </w:t>
            </w:r>
            <w:r>
              <w:rPr>
                <w:i/>
                <w:sz w:val="24"/>
              </w:rPr>
              <w:t>ЖАО-ның</w:t>
            </w:r>
            <w:r>
              <w:rPr>
                <w:i/>
                <w:spacing w:val="-3"/>
                <w:sz w:val="24"/>
              </w:rPr>
              <w:t xml:space="preserve"> </w:t>
            </w:r>
            <w:r>
              <w:rPr>
                <w:i/>
                <w:sz w:val="24"/>
              </w:rPr>
              <w:t>әлсіз</w:t>
            </w:r>
            <w:r>
              <w:rPr>
                <w:i/>
                <w:spacing w:val="-4"/>
                <w:sz w:val="24"/>
              </w:rPr>
              <w:t xml:space="preserve"> </w:t>
            </w:r>
            <w:r>
              <w:rPr>
                <w:i/>
                <w:sz w:val="24"/>
              </w:rPr>
              <w:t>түсіндіру</w:t>
            </w:r>
            <w:r>
              <w:rPr>
                <w:i/>
                <w:spacing w:val="-4"/>
                <w:sz w:val="24"/>
              </w:rPr>
              <w:t xml:space="preserve"> </w:t>
            </w:r>
            <w:r>
              <w:rPr>
                <w:i/>
                <w:spacing w:val="-2"/>
                <w:sz w:val="24"/>
              </w:rPr>
              <w:t>жұмыстары</w:t>
            </w:r>
          </w:p>
        </w:tc>
      </w:tr>
      <w:tr w:rsidR="00B56298" w14:paraId="1BE8A6B2" w14:textId="77777777">
        <w:trPr>
          <w:trHeight w:val="1103"/>
        </w:trPr>
        <w:tc>
          <w:tcPr>
            <w:tcW w:w="2809" w:type="dxa"/>
          </w:tcPr>
          <w:p w14:paraId="60B2CDA0" w14:textId="77777777" w:rsidR="00B56298" w:rsidRDefault="00867CC4">
            <w:pPr>
              <w:pStyle w:val="TableParagraph"/>
              <w:ind w:left="17"/>
              <w:jc w:val="center"/>
              <w:rPr>
                <w:sz w:val="24"/>
              </w:rPr>
            </w:pPr>
            <w:r>
              <w:rPr>
                <w:sz w:val="24"/>
              </w:rPr>
              <w:t>БАҚ-ты, әлеуметтік желілерді</w:t>
            </w:r>
            <w:r>
              <w:rPr>
                <w:spacing w:val="-15"/>
                <w:sz w:val="24"/>
              </w:rPr>
              <w:t xml:space="preserve"> </w:t>
            </w:r>
            <w:r>
              <w:rPr>
                <w:sz w:val="24"/>
              </w:rPr>
              <w:t>талдау</w:t>
            </w:r>
            <w:r>
              <w:rPr>
                <w:spacing w:val="-15"/>
                <w:sz w:val="24"/>
              </w:rPr>
              <w:t xml:space="preserve"> </w:t>
            </w:r>
            <w:r>
              <w:rPr>
                <w:sz w:val="24"/>
              </w:rPr>
              <w:t xml:space="preserve">және </w:t>
            </w:r>
            <w:r>
              <w:rPr>
                <w:spacing w:val="-2"/>
                <w:sz w:val="24"/>
              </w:rPr>
              <w:t>мониторингілеу</w:t>
            </w:r>
          </w:p>
        </w:tc>
        <w:tc>
          <w:tcPr>
            <w:tcW w:w="4261" w:type="dxa"/>
          </w:tcPr>
          <w:p w14:paraId="468759A0" w14:textId="77777777" w:rsidR="00B56298" w:rsidRDefault="00867CC4">
            <w:pPr>
              <w:pStyle w:val="TableParagraph"/>
              <w:ind w:left="181" w:firstLine="559"/>
              <w:rPr>
                <w:sz w:val="24"/>
              </w:rPr>
            </w:pPr>
            <w:r>
              <w:rPr>
                <w:sz w:val="24"/>
              </w:rPr>
              <w:t>үкіметтік отырыстарды барлық телеарналар,</w:t>
            </w:r>
            <w:r>
              <w:rPr>
                <w:spacing w:val="-15"/>
                <w:sz w:val="24"/>
              </w:rPr>
              <w:t xml:space="preserve"> </w:t>
            </w:r>
            <w:r>
              <w:rPr>
                <w:sz w:val="24"/>
              </w:rPr>
              <w:t>әлеуметтік</w:t>
            </w:r>
            <w:r>
              <w:rPr>
                <w:spacing w:val="-15"/>
                <w:sz w:val="24"/>
              </w:rPr>
              <w:t xml:space="preserve"> </w:t>
            </w:r>
            <w:r>
              <w:rPr>
                <w:sz w:val="24"/>
              </w:rPr>
              <w:t>желілер</w:t>
            </w:r>
            <w:r>
              <w:rPr>
                <w:spacing w:val="-15"/>
                <w:sz w:val="24"/>
              </w:rPr>
              <w:t xml:space="preserve"> </w:t>
            </w:r>
            <w:r>
              <w:rPr>
                <w:sz w:val="24"/>
              </w:rPr>
              <w:t>және</w:t>
            </w:r>
          </w:p>
          <w:p w14:paraId="51863B8C" w14:textId="77777777" w:rsidR="00B56298" w:rsidRDefault="00867CC4">
            <w:pPr>
              <w:pStyle w:val="TableParagraph"/>
              <w:ind w:left="467"/>
              <w:rPr>
                <w:sz w:val="24"/>
              </w:rPr>
            </w:pPr>
            <w:r>
              <w:rPr>
                <w:sz w:val="24"/>
              </w:rPr>
              <w:t>т.</w:t>
            </w:r>
            <w:r>
              <w:rPr>
                <w:spacing w:val="-12"/>
                <w:sz w:val="24"/>
              </w:rPr>
              <w:t xml:space="preserve"> </w:t>
            </w:r>
            <w:r>
              <w:rPr>
                <w:sz w:val="24"/>
              </w:rPr>
              <w:t>б.</w:t>
            </w:r>
            <w:r>
              <w:rPr>
                <w:spacing w:val="-11"/>
                <w:sz w:val="24"/>
              </w:rPr>
              <w:t xml:space="preserve"> </w:t>
            </w:r>
            <w:r>
              <w:rPr>
                <w:sz w:val="24"/>
              </w:rPr>
              <w:t>арқылы</w:t>
            </w:r>
            <w:r>
              <w:rPr>
                <w:spacing w:val="-11"/>
                <w:sz w:val="24"/>
              </w:rPr>
              <w:t xml:space="preserve"> </w:t>
            </w:r>
            <w:r>
              <w:rPr>
                <w:sz w:val="24"/>
              </w:rPr>
              <w:t>таратуды</w:t>
            </w:r>
            <w:r>
              <w:rPr>
                <w:spacing w:val="-11"/>
                <w:sz w:val="24"/>
              </w:rPr>
              <w:t xml:space="preserve"> </w:t>
            </w:r>
            <w:r>
              <w:rPr>
                <w:spacing w:val="-2"/>
                <w:sz w:val="24"/>
              </w:rPr>
              <w:t>міндеттеу.</w:t>
            </w:r>
          </w:p>
        </w:tc>
        <w:tc>
          <w:tcPr>
            <w:tcW w:w="2512" w:type="dxa"/>
          </w:tcPr>
          <w:p w14:paraId="25A73D55" w14:textId="77777777" w:rsidR="00B56298" w:rsidRDefault="00867CC4">
            <w:pPr>
              <w:pStyle w:val="TableParagraph"/>
              <w:spacing w:line="276" w:lineRule="exact"/>
              <w:ind w:left="227" w:right="213" w:firstLine="3"/>
              <w:jc w:val="center"/>
              <w:rPr>
                <w:sz w:val="24"/>
              </w:rPr>
            </w:pPr>
            <w:r>
              <w:rPr>
                <w:spacing w:val="-2"/>
                <w:sz w:val="24"/>
              </w:rPr>
              <w:t xml:space="preserve">Мемлекеттік қызметшілерге </w:t>
            </w:r>
            <w:r>
              <w:rPr>
                <w:sz w:val="24"/>
              </w:rPr>
              <w:t>арналған</w:t>
            </w:r>
            <w:r>
              <w:rPr>
                <w:spacing w:val="-15"/>
                <w:sz w:val="24"/>
              </w:rPr>
              <w:t xml:space="preserve"> </w:t>
            </w:r>
            <w:r>
              <w:rPr>
                <w:sz w:val="24"/>
              </w:rPr>
              <w:t>Шешендік өнер курстары</w:t>
            </w:r>
          </w:p>
        </w:tc>
      </w:tr>
      <w:tr w:rsidR="00B56298" w14:paraId="32454799" w14:textId="77777777">
        <w:trPr>
          <w:trHeight w:val="826"/>
        </w:trPr>
        <w:tc>
          <w:tcPr>
            <w:tcW w:w="2809" w:type="dxa"/>
          </w:tcPr>
          <w:p w14:paraId="474FB2B6" w14:textId="77777777" w:rsidR="00B56298" w:rsidRDefault="00867CC4">
            <w:pPr>
              <w:pStyle w:val="TableParagraph"/>
              <w:ind w:left="515" w:firstLine="369"/>
              <w:rPr>
                <w:sz w:val="24"/>
              </w:rPr>
            </w:pPr>
            <w:r>
              <w:rPr>
                <w:sz w:val="24"/>
              </w:rPr>
              <w:t>Өткізілетін</w:t>
            </w:r>
            <w:r>
              <w:rPr>
                <w:spacing w:val="-15"/>
                <w:sz w:val="24"/>
              </w:rPr>
              <w:t xml:space="preserve"> </w:t>
            </w:r>
            <w:r>
              <w:rPr>
                <w:sz w:val="24"/>
              </w:rPr>
              <w:t>іс- әрекеттер туралы</w:t>
            </w:r>
          </w:p>
          <w:p w14:paraId="5787C4DC" w14:textId="77777777" w:rsidR="00B56298" w:rsidRDefault="00867CC4">
            <w:pPr>
              <w:pStyle w:val="TableParagraph"/>
              <w:spacing w:line="256" w:lineRule="exact"/>
              <w:ind w:left="925"/>
              <w:rPr>
                <w:sz w:val="24"/>
              </w:rPr>
            </w:pPr>
            <w:r>
              <w:rPr>
                <w:spacing w:val="-2"/>
                <w:sz w:val="24"/>
              </w:rPr>
              <w:t>ашықтық</w:t>
            </w:r>
          </w:p>
        </w:tc>
        <w:tc>
          <w:tcPr>
            <w:tcW w:w="4261" w:type="dxa"/>
          </w:tcPr>
          <w:p w14:paraId="0E981679" w14:textId="77777777" w:rsidR="00B56298" w:rsidRDefault="00867CC4">
            <w:pPr>
              <w:pStyle w:val="TableParagraph"/>
              <w:spacing w:line="276" w:lineRule="exact"/>
              <w:ind w:left="303" w:hanging="104"/>
              <w:rPr>
                <w:sz w:val="24"/>
              </w:rPr>
            </w:pPr>
            <w:r>
              <w:rPr>
                <w:sz w:val="24"/>
              </w:rPr>
              <w:t>Цифрландыру</w:t>
            </w:r>
            <w:r>
              <w:rPr>
                <w:spacing w:val="-15"/>
                <w:sz w:val="24"/>
              </w:rPr>
              <w:t xml:space="preserve"> </w:t>
            </w:r>
            <w:r>
              <w:rPr>
                <w:sz w:val="24"/>
              </w:rPr>
              <w:t>саласындағы</w:t>
            </w:r>
            <w:r>
              <w:rPr>
                <w:spacing w:val="-15"/>
                <w:sz w:val="24"/>
              </w:rPr>
              <w:t xml:space="preserve"> </w:t>
            </w:r>
            <w:r>
              <w:rPr>
                <w:sz w:val="24"/>
              </w:rPr>
              <w:t>мемлекет тік саясатты жүргізу кезінде консти туциялық құқықтарды қатаң сақтау</w:t>
            </w:r>
          </w:p>
        </w:tc>
        <w:tc>
          <w:tcPr>
            <w:tcW w:w="2512" w:type="dxa"/>
          </w:tcPr>
          <w:p w14:paraId="7BA2DEAB" w14:textId="77777777" w:rsidR="00B56298" w:rsidRDefault="00867CC4">
            <w:pPr>
              <w:pStyle w:val="TableParagraph"/>
              <w:spacing w:line="276" w:lineRule="exact"/>
              <w:ind w:left="159" w:right="143" w:firstLine="1"/>
              <w:jc w:val="center"/>
              <w:rPr>
                <w:sz w:val="24"/>
              </w:rPr>
            </w:pPr>
            <w:r>
              <w:rPr>
                <w:spacing w:val="-2"/>
                <w:sz w:val="24"/>
              </w:rPr>
              <w:t xml:space="preserve">Халықтың </w:t>
            </w:r>
            <w:r>
              <w:rPr>
                <w:sz w:val="24"/>
              </w:rPr>
              <w:t>қажеттілігін</w:t>
            </w:r>
            <w:r>
              <w:rPr>
                <w:spacing w:val="-15"/>
                <w:sz w:val="24"/>
              </w:rPr>
              <w:t xml:space="preserve"> </w:t>
            </w:r>
            <w:r>
              <w:rPr>
                <w:sz w:val="24"/>
              </w:rPr>
              <w:t xml:space="preserve">белсенді </w:t>
            </w:r>
            <w:r>
              <w:rPr>
                <w:spacing w:val="-4"/>
                <w:sz w:val="24"/>
              </w:rPr>
              <w:t>білу</w:t>
            </w:r>
          </w:p>
        </w:tc>
      </w:tr>
      <w:tr w:rsidR="00B56298" w14:paraId="5CBE132F" w14:textId="77777777">
        <w:trPr>
          <w:trHeight w:val="275"/>
        </w:trPr>
        <w:tc>
          <w:tcPr>
            <w:tcW w:w="9582" w:type="dxa"/>
            <w:gridSpan w:val="3"/>
          </w:tcPr>
          <w:p w14:paraId="26D88DA1" w14:textId="77777777" w:rsidR="00B56298" w:rsidRDefault="00867CC4">
            <w:pPr>
              <w:pStyle w:val="TableParagraph"/>
              <w:spacing w:line="256" w:lineRule="exact"/>
              <w:ind w:left="13"/>
              <w:jc w:val="center"/>
              <w:rPr>
                <w:i/>
                <w:sz w:val="24"/>
              </w:rPr>
            </w:pPr>
            <w:r>
              <w:rPr>
                <w:i/>
                <w:sz w:val="24"/>
              </w:rPr>
              <w:t>Азаматтардың</w:t>
            </w:r>
            <w:r>
              <w:rPr>
                <w:i/>
                <w:spacing w:val="-9"/>
                <w:sz w:val="24"/>
              </w:rPr>
              <w:t xml:space="preserve"> </w:t>
            </w:r>
            <w:r>
              <w:rPr>
                <w:i/>
                <w:sz w:val="24"/>
              </w:rPr>
              <w:t>іске</w:t>
            </w:r>
            <w:r>
              <w:rPr>
                <w:i/>
                <w:spacing w:val="-8"/>
                <w:sz w:val="24"/>
              </w:rPr>
              <w:t xml:space="preserve"> </w:t>
            </w:r>
            <w:r>
              <w:rPr>
                <w:i/>
                <w:sz w:val="24"/>
              </w:rPr>
              <w:t>асырылып</w:t>
            </w:r>
            <w:r>
              <w:rPr>
                <w:i/>
                <w:spacing w:val="-6"/>
                <w:sz w:val="24"/>
              </w:rPr>
              <w:t xml:space="preserve"> </w:t>
            </w:r>
            <w:r>
              <w:rPr>
                <w:i/>
                <w:sz w:val="24"/>
              </w:rPr>
              <w:t>жатқан</w:t>
            </w:r>
            <w:r>
              <w:rPr>
                <w:i/>
                <w:spacing w:val="-7"/>
                <w:sz w:val="24"/>
              </w:rPr>
              <w:t xml:space="preserve"> </w:t>
            </w:r>
            <w:r>
              <w:rPr>
                <w:i/>
                <w:sz w:val="24"/>
              </w:rPr>
              <w:t>жобаларға</w:t>
            </w:r>
            <w:r>
              <w:rPr>
                <w:i/>
                <w:spacing w:val="-6"/>
                <w:sz w:val="24"/>
              </w:rPr>
              <w:t xml:space="preserve"> </w:t>
            </w:r>
            <w:r>
              <w:rPr>
                <w:i/>
                <w:spacing w:val="-2"/>
                <w:sz w:val="24"/>
              </w:rPr>
              <w:t>сенімсіздігі</w:t>
            </w:r>
          </w:p>
        </w:tc>
      </w:tr>
      <w:tr w:rsidR="00B56298" w14:paraId="373A2FFB" w14:textId="77777777">
        <w:trPr>
          <w:trHeight w:val="551"/>
        </w:trPr>
        <w:tc>
          <w:tcPr>
            <w:tcW w:w="2809" w:type="dxa"/>
          </w:tcPr>
          <w:p w14:paraId="02F2C6AC" w14:textId="77777777" w:rsidR="00B56298" w:rsidRDefault="00867CC4">
            <w:pPr>
              <w:pStyle w:val="TableParagraph"/>
              <w:spacing w:line="276" w:lineRule="exact"/>
              <w:ind w:left="143" w:right="887"/>
              <w:rPr>
                <w:sz w:val="24"/>
              </w:rPr>
            </w:pPr>
            <w:r>
              <w:rPr>
                <w:sz w:val="24"/>
              </w:rPr>
              <w:t>Шешімнің</w:t>
            </w:r>
            <w:r>
              <w:rPr>
                <w:spacing w:val="-15"/>
                <w:sz w:val="24"/>
              </w:rPr>
              <w:t xml:space="preserve"> </w:t>
            </w:r>
            <w:r>
              <w:rPr>
                <w:sz w:val="24"/>
              </w:rPr>
              <w:t xml:space="preserve">нақты </w:t>
            </w:r>
            <w:r>
              <w:rPr>
                <w:spacing w:val="-2"/>
                <w:sz w:val="24"/>
              </w:rPr>
              <w:t>негіздемесі</w:t>
            </w:r>
          </w:p>
        </w:tc>
        <w:tc>
          <w:tcPr>
            <w:tcW w:w="4261" w:type="dxa"/>
          </w:tcPr>
          <w:p w14:paraId="36BC6ABC" w14:textId="77777777" w:rsidR="00B56298" w:rsidRDefault="00867CC4">
            <w:pPr>
              <w:pStyle w:val="TableParagraph"/>
              <w:spacing w:line="275" w:lineRule="exact"/>
              <w:ind w:left="445" w:right="427"/>
              <w:jc w:val="center"/>
              <w:rPr>
                <w:sz w:val="24"/>
              </w:rPr>
            </w:pPr>
            <w:r>
              <w:rPr>
                <w:spacing w:val="-10"/>
                <w:sz w:val="24"/>
              </w:rPr>
              <w:t>-</w:t>
            </w:r>
          </w:p>
        </w:tc>
        <w:tc>
          <w:tcPr>
            <w:tcW w:w="2512" w:type="dxa"/>
          </w:tcPr>
          <w:p w14:paraId="75577541" w14:textId="77777777" w:rsidR="00B56298" w:rsidRDefault="00867CC4">
            <w:pPr>
              <w:pStyle w:val="TableParagraph"/>
              <w:spacing w:line="276" w:lineRule="exact"/>
              <w:ind w:left="323" w:firstLine="67"/>
              <w:rPr>
                <w:sz w:val="24"/>
              </w:rPr>
            </w:pPr>
            <w:r>
              <w:rPr>
                <w:sz w:val="24"/>
              </w:rPr>
              <w:t xml:space="preserve">БАҚ-та қызметті </w:t>
            </w:r>
            <w:r>
              <w:rPr>
                <w:spacing w:val="-2"/>
                <w:sz w:val="24"/>
              </w:rPr>
              <w:t>тұрақты</w:t>
            </w:r>
            <w:r>
              <w:rPr>
                <w:spacing w:val="-13"/>
                <w:sz w:val="24"/>
              </w:rPr>
              <w:t xml:space="preserve"> </w:t>
            </w:r>
            <w:r>
              <w:rPr>
                <w:spacing w:val="-2"/>
                <w:sz w:val="24"/>
              </w:rPr>
              <w:t>жариялау</w:t>
            </w:r>
          </w:p>
        </w:tc>
      </w:tr>
      <w:tr w:rsidR="00B56298" w14:paraId="5B6C257D" w14:textId="77777777">
        <w:trPr>
          <w:trHeight w:val="277"/>
        </w:trPr>
        <w:tc>
          <w:tcPr>
            <w:tcW w:w="9582" w:type="dxa"/>
            <w:gridSpan w:val="3"/>
          </w:tcPr>
          <w:p w14:paraId="4E4F8347" w14:textId="77777777" w:rsidR="00B56298" w:rsidRDefault="00867CC4">
            <w:pPr>
              <w:pStyle w:val="TableParagraph"/>
              <w:spacing w:line="257" w:lineRule="exact"/>
              <w:ind w:left="678"/>
              <w:rPr>
                <w:sz w:val="24"/>
              </w:rPr>
            </w:pPr>
            <w:r>
              <w:rPr>
                <w:sz w:val="24"/>
              </w:rPr>
              <w:t>Ескерту</w:t>
            </w:r>
            <w:r>
              <w:rPr>
                <w:spacing w:val="-4"/>
                <w:sz w:val="24"/>
              </w:rPr>
              <w:t xml:space="preserve"> </w:t>
            </w:r>
            <w:r>
              <w:rPr>
                <w:sz w:val="24"/>
              </w:rPr>
              <w:t>–</w:t>
            </w:r>
            <w:r>
              <w:rPr>
                <w:spacing w:val="-1"/>
                <w:sz w:val="24"/>
              </w:rPr>
              <w:t xml:space="preserve"> </w:t>
            </w:r>
            <w:r>
              <w:rPr>
                <w:sz w:val="24"/>
              </w:rPr>
              <w:t>Әдебиет</w:t>
            </w:r>
            <w:r>
              <w:rPr>
                <w:spacing w:val="-2"/>
                <w:sz w:val="24"/>
              </w:rPr>
              <w:t xml:space="preserve"> </w:t>
            </w:r>
            <w:r>
              <w:rPr>
                <w:sz w:val="24"/>
              </w:rPr>
              <w:t>негізінде</w:t>
            </w:r>
            <w:r>
              <w:rPr>
                <w:spacing w:val="-2"/>
                <w:sz w:val="24"/>
              </w:rPr>
              <w:t xml:space="preserve"> </w:t>
            </w:r>
            <w:r>
              <w:rPr>
                <w:sz w:val="24"/>
              </w:rPr>
              <w:t>құралған [95,</w:t>
            </w:r>
            <w:r>
              <w:rPr>
                <w:spacing w:val="-1"/>
                <w:sz w:val="24"/>
              </w:rPr>
              <w:t xml:space="preserve"> </w:t>
            </w:r>
            <w:r>
              <w:rPr>
                <w:sz w:val="24"/>
              </w:rPr>
              <w:t>с.</w:t>
            </w:r>
            <w:r>
              <w:rPr>
                <w:spacing w:val="-1"/>
                <w:sz w:val="24"/>
              </w:rPr>
              <w:t xml:space="preserve"> </w:t>
            </w:r>
            <w:r>
              <w:rPr>
                <w:sz w:val="24"/>
              </w:rPr>
              <w:t>199-</w:t>
            </w:r>
            <w:r>
              <w:rPr>
                <w:spacing w:val="-4"/>
                <w:sz w:val="24"/>
              </w:rPr>
              <w:t>206]</w:t>
            </w:r>
          </w:p>
        </w:tc>
      </w:tr>
    </w:tbl>
    <w:p w14:paraId="5EE71F6C" w14:textId="77777777" w:rsidR="00B56298" w:rsidRDefault="00867CC4">
      <w:pPr>
        <w:pStyle w:val="a3"/>
        <w:spacing w:before="233"/>
        <w:ind w:left="202" w:right="122"/>
      </w:pPr>
      <w:r>
        <w:t>Қазіргі уақытта Қазақстанда мемлекеттік аппарат пен азаматтық</w:t>
      </w:r>
      <w:r>
        <w:rPr>
          <w:spacing w:val="40"/>
        </w:rPr>
        <w:t xml:space="preserve"> </w:t>
      </w:r>
      <w:r>
        <w:t>қоғамның өзара іс-қимылының жаңа кезеңі басталды. Президенттің соңғы сөйлеген сөздері мен жолдаулары «тыңдаушы мемлекет» тұжырымдамасының жүзеге</w:t>
      </w:r>
      <w:r>
        <w:rPr>
          <w:spacing w:val="80"/>
        </w:rPr>
        <w:t xml:space="preserve"> </w:t>
      </w:r>
      <w:r>
        <w:t>асырылғанын</w:t>
      </w:r>
      <w:r>
        <w:rPr>
          <w:spacing w:val="80"/>
        </w:rPr>
        <w:t xml:space="preserve"> </w:t>
      </w:r>
      <w:r>
        <w:t>растайды.</w:t>
      </w:r>
      <w:r>
        <w:rPr>
          <w:spacing w:val="80"/>
        </w:rPr>
        <w:t xml:space="preserve"> </w:t>
      </w:r>
      <w:r>
        <w:t>Цифрландыру</w:t>
      </w:r>
      <w:r>
        <w:rPr>
          <w:spacing w:val="80"/>
        </w:rPr>
        <w:t xml:space="preserve"> </w:t>
      </w:r>
      <w:r>
        <w:t>қоғамды</w:t>
      </w:r>
      <w:r>
        <w:rPr>
          <w:spacing w:val="80"/>
        </w:rPr>
        <w:t xml:space="preserve"> </w:t>
      </w:r>
      <w:r>
        <w:t>шешім</w:t>
      </w:r>
      <w:r>
        <w:rPr>
          <w:spacing w:val="80"/>
        </w:rPr>
        <w:t xml:space="preserve"> </w:t>
      </w:r>
      <w:r>
        <w:t>қабылдауға</w:t>
      </w:r>
    </w:p>
    <w:p w14:paraId="63AD6B77" w14:textId="77777777" w:rsidR="00B56298" w:rsidRDefault="00B56298">
      <w:pPr>
        <w:sectPr w:rsidR="00B56298">
          <w:pgSz w:w="11910" w:h="16840"/>
          <w:pgMar w:top="1040" w:right="440" w:bottom="1200" w:left="1500" w:header="0" w:footer="934" w:gutter="0"/>
          <w:cols w:space="720"/>
        </w:sectPr>
      </w:pPr>
    </w:p>
    <w:p w14:paraId="0F00B064" w14:textId="77777777" w:rsidR="00B56298" w:rsidRDefault="00867CC4">
      <w:pPr>
        <w:pStyle w:val="a3"/>
        <w:spacing w:before="74"/>
        <w:ind w:left="202" w:right="128" w:firstLine="0"/>
      </w:pPr>
      <w:r>
        <w:t>белсенді</w:t>
      </w:r>
      <w:r>
        <w:rPr>
          <w:spacing w:val="-3"/>
        </w:rPr>
        <w:t xml:space="preserve"> </w:t>
      </w:r>
      <w:r>
        <w:t>түрде</w:t>
      </w:r>
      <w:r>
        <w:rPr>
          <w:spacing w:val="-4"/>
        </w:rPr>
        <w:t xml:space="preserve"> </w:t>
      </w:r>
      <w:r>
        <w:t>тарта</w:t>
      </w:r>
      <w:r>
        <w:rPr>
          <w:spacing w:val="-4"/>
        </w:rPr>
        <w:t xml:space="preserve"> </w:t>
      </w:r>
      <w:r>
        <w:t>отырып,</w:t>
      </w:r>
      <w:r>
        <w:rPr>
          <w:spacing w:val="-5"/>
        </w:rPr>
        <w:t xml:space="preserve"> </w:t>
      </w:r>
      <w:r>
        <w:t>ашық</w:t>
      </w:r>
      <w:r>
        <w:rPr>
          <w:spacing w:val="-6"/>
        </w:rPr>
        <w:t xml:space="preserve"> </w:t>
      </w:r>
      <w:r>
        <w:t>үкіметті</w:t>
      </w:r>
      <w:r>
        <w:rPr>
          <w:spacing w:val="-4"/>
        </w:rPr>
        <w:t xml:space="preserve"> </w:t>
      </w:r>
      <w:r>
        <w:t>қалыптастырудың</w:t>
      </w:r>
      <w:r>
        <w:rPr>
          <w:spacing w:val="-4"/>
        </w:rPr>
        <w:t xml:space="preserve"> </w:t>
      </w:r>
      <w:r>
        <w:t>негізгі</w:t>
      </w:r>
      <w:r>
        <w:rPr>
          <w:spacing w:val="-6"/>
        </w:rPr>
        <w:t xml:space="preserve"> </w:t>
      </w:r>
      <w:r>
        <w:t xml:space="preserve">бағытына айналуда. Нәтижесінде цифрлық салада белсенді азаматтық қоғам қалыптасып </w:t>
      </w:r>
      <w:r>
        <w:rPr>
          <w:spacing w:val="-2"/>
        </w:rPr>
        <w:t>келеді.</w:t>
      </w:r>
    </w:p>
    <w:p w14:paraId="287B9EFB" w14:textId="77777777" w:rsidR="00B56298" w:rsidRDefault="00867CC4">
      <w:pPr>
        <w:pStyle w:val="a3"/>
        <w:spacing w:before="2"/>
        <w:ind w:left="202" w:right="128"/>
      </w:pPr>
      <w:r>
        <w:t>Өзара әрекеттестіктің жаңа деңгейіне өту процесті бәсеңдететін белгілі бір қиындықтармен байланысты. Интернеттің таралуы барлық азаматтарға, соның ішінде ақпараттық технологияларға қолжетімділігі шектеулі ауылдық елді мекендердің тұрғындарына жетуі керек. Халық арасында цифрлық дағдылардың жеткіліксіздігі де «цифрлық белсенділерді» құруға кедергі болып табылады. Сондықтан барлық мемлекеттік қызметтерді цифрлық ортаға көшіру үшін халықтың цифрлық сауаттылығын күшейту маңызды.</w:t>
      </w:r>
    </w:p>
    <w:p w14:paraId="298ED4EF" w14:textId="77777777" w:rsidR="00B56298" w:rsidRDefault="00867CC4">
      <w:pPr>
        <w:pStyle w:val="a3"/>
        <w:ind w:left="202" w:right="129"/>
      </w:pPr>
      <w:r>
        <w:t>Сонымен қатар, мемлекеттік аппараттың көзқарасын өзгерту, оны ашық ету қажет. Сандық арналар арқылы шенеуніктер, бизнес және халық арасындағы өзара әрекеттестік физикалық байланысты азайта отырып, үнемі ұлғаюы керек.</w:t>
      </w:r>
    </w:p>
    <w:p w14:paraId="678B8ED1" w14:textId="77777777" w:rsidR="00B56298" w:rsidRDefault="00867CC4">
      <w:pPr>
        <w:pStyle w:val="a3"/>
        <w:spacing w:before="1"/>
        <w:ind w:left="202" w:right="130"/>
      </w:pPr>
      <w:r>
        <w:t>Цифрландырумен айналысатын мемлекеттік органдар Қазақстанның АКТ саласындағы рейтингін жақсарту үшін стратегиялық бағдарламаларды және электронды үкіметті жетілдіру жұмыстарын жүргізуде.</w:t>
      </w:r>
    </w:p>
    <w:p w14:paraId="6FF2D864" w14:textId="77777777" w:rsidR="00B56298" w:rsidRDefault="00867CC4">
      <w:pPr>
        <w:pStyle w:val="a3"/>
        <w:ind w:left="202" w:right="127"/>
      </w:pPr>
      <w:r>
        <w:t xml:space="preserve">Мемлекеттік емес жүйелерді дамыту тұрғысынан ҮЕҰ өкілдері мен халықтың цифрлық өзара әрекеттесуін және сауаттылығын арттыру үшін краудсорсинг пен краудфандинг платформаларын дамыту орынды болып </w:t>
      </w:r>
      <w:r>
        <w:rPr>
          <w:spacing w:val="-2"/>
        </w:rPr>
        <w:t>көрінеді.</w:t>
      </w:r>
    </w:p>
    <w:p w14:paraId="526466D1" w14:textId="77777777" w:rsidR="00B56298" w:rsidRDefault="00867CC4">
      <w:pPr>
        <w:pStyle w:val="a3"/>
        <w:ind w:left="202" w:right="121"/>
      </w:pPr>
      <w:r>
        <w:t>Бизнес-процестердің цифрлық трансформациясы қызметкерлердің жеке қатысуынсыз және азаматтардың уақытын үнемдеусіз мемлекеттік қызметтерді көрсетуді көздейді. Болашақ цифрлық қоғам белсенді цифрлық трансформацияны қажет ететін кез келген уақытта елдің кез келген нүктесінен мемлекеттің іс-әрекетіне әсер ету мүмкіндігін болжайды.</w:t>
      </w:r>
    </w:p>
    <w:p w14:paraId="70C94EBE" w14:textId="77777777" w:rsidR="00B56298" w:rsidRDefault="00867CC4">
      <w:pPr>
        <w:pStyle w:val="a3"/>
        <w:spacing w:before="1"/>
        <w:ind w:left="202" w:right="130"/>
      </w:pPr>
      <w:r>
        <w:t>Оның үстіне, «цифрлық белсенділерді» құру үдерісі көптеген азаматтардың цифрлық дағдыларының жоқтығынан тежеуде.</w:t>
      </w:r>
    </w:p>
    <w:p w14:paraId="75DEC1A9" w14:textId="77777777" w:rsidR="00B56298" w:rsidRDefault="00867CC4">
      <w:pPr>
        <w:pStyle w:val="a3"/>
        <w:ind w:left="202" w:right="122"/>
      </w:pPr>
      <w:r>
        <w:t>Әлемдік экономиканың жаһандану жағдайында коммуникациялық технологиялардың мазмұны мен жұмыс істеу және тарату принциптері айтарлықтай өзгерді. Нәтижесінде қоғамның жаһандық медиа кеңістігі қалыптасты. Бүгінгі таңда медиа-кеңістіктің трансформациясы цифрландыру үдерісінің қарқынды дамуына негізделген медиа саласындағы инновациялық дамудың әсерінен өтуде. Оның үстіне қазіргі цифрлық медиа-кеңістік индивидуализацияға негізделген, бұл өз кезегінде қоғамның бірте-бірте бөлшектенуіне алып келеді.</w:t>
      </w:r>
    </w:p>
    <w:p w14:paraId="7DB86D4C" w14:textId="77777777" w:rsidR="00B56298" w:rsidRDefault="00867CC4">
      <w:pPr>
        <w:pStyle w:val="a3"/>
        <w:ind w:left="202" w:right="123"/>
      </w:pPr>
      <w:r>
        <w:t>Көпдеңгейлі медиа-жүйе ретінде медиа-кеңістік қоғамдағы адамдардың</w:t>
      </w:r>
      <w:r>
        <w:rPr>
          <w:spacing w:val="40"/>
        </w:rPr>
        <w:t xml:space="preserve"> </w:t>
      </w:r>
      <w:r>
        <w:t>ең таңдаулы, серпінді және инновациялық өзара әрекеттесуінің үдемелі қалыптасуын қамтамасыз етеді, бұл қоғамда дәстүрлі және жаңа медианы тұтынудың жеке және топтық мәдениетінің бар екендігін көрсетеді.</w:t>
      </w:r>
    </w:p>
    <w:p w14:paraId="2745F505" w14:textId="77777777" w:rsidR="00B56298" w:rsidRDefault="00867CC4">
      <w:pPr>
        <w:pStyle w:val="a3"/>
        <w:spacing w:before="1"/>
        <w:ind w:left="202" w:right="127"/>
      </w:pPr>
      <w:r>
        <w:t>Жаңа медиа кеңістігінде журналистиканың дамуы жаңа серпін алды: қызметтің сипаты, журналистер жұмысында қолданылатын әдістер мен</w:t>
      </w:r>
      <w:r>
        <w:rPr>
          <w:spacing w:val="40"/>
        </w:rPr>
        <w:t xml:space="preserve"> </w:t>
      </w:r>
      <w:r>
        <w:t>тәсілдер де өзгерді. Бұл түбегейлі жаңа әлеуметтік шындықты құрайтын медиаконгломерат</w:t>
      </w:r>
      <w:r>
        <w:rPr>
          <w:spacing w:val="-1"/>
        </w:rPr>
        <w:t xml:space="preserve"> </w:t>
      </w:r>
      <w:r>
        <w:t>ретіндегі «жаңа медиа» ұғымының мәнін қарастыруды талап етеді. Виртуалды әлемде, Т. Бернерс Лидің пікірінше, бәрі бәріне байланысты.</w:t>
      </w:r>
    </w:p>
    <w:p w14:paraId="41D596C2" w14:textId="77777777" w:rsidR="00B56298" w:rsidRDefault="00B56298">
      <w:pPr>
        <w:sectPr w:rsidR="00B56298">
          <w:pgSz w:w="11910" w:h="16840"/>
          <w:pgMar w:top="1040" w:right="440" w:bottom="1120" w:left="1500" w:header="0" w:footer="934" w:gutter="0"/>
          <w:cols w:space="720"/>
        </w:sectPr>
      </w:pPr>
    </w:p>
    <w:p w14:paraId="3A05776E" w14:textId="77777777" w:rsidR="00B56298" w:rsidRDefault="00867CC4">
      <w:pPr>
        <w:pStyle w:val="a3"/>
        <w:spacing w:before="74" w:line="242" w:lineRule="auto"/>
        <w:ind w:left="202" w:right="131" w:firstLine="0"/>
      </w:pPr>
      <w:r>
        <w:t>Бұл дәстүрлі иерархиялық жүйелерде болған әртүрлі шектеу және шектеу факторларына қарсы адамдар үшін жаңа перспективалар ашады [96].</w:t>
      </w:r>
    </w:p>
    <w:p w14:paraId="7EC38076" w14:textId="77777777" w:rsidR="00B56298" w:rsidRDefault="00867CC4">
      <w:pPr>
        <w:pStyle w:val="a3"/>
        <w:ind w:left="202" w:right="125"/>
      </w:pPr>
      <w:r>
        <w:t>Ғылымдағы «жаңа медиа» бір мезгілде мультимедиялық, интерактивті, цифрлық және гипермәтіндік деп сипатталады. Дәстүрлі медиа өзін интерактивті қамтамасыз етуге қабілетті, бірақ цифрлық форматқа жатпайтын болса, оларды «жаңа медиа» ретінде жіктеуге болмайды.</w:t>
      </w:r>
    </w:p>
    <w:p w14:paraId="2D243657" w14:textId="77777777" w:rsidR="00B56298" w:rsidRDefault="00867CC4">
      <w:pPr>
        <w:pStyle w:val="a3"/>
        <w:ind w:left="202" w:right="126"/>
      </w:pPr>
      <w:r>
        <w:t>«Жаңа медианың» интерактивтілігінің арқасында ақпаратты автор мен тұтынушы арасындағы классикалық айырмашылықтар жойылды, өйткені олар өздерінің икемділігіне байланысты рөлдерді өзгерте алады, сонымен қатар бірлескен авторлар бола алады. Бүгінгі таңда мақсатты аудитория жай ғана тұтынушы емес, ол өзі бір-бірімен әртүрлі хабарламаларды шығаруға және алмасуға белсенді қатысады. Ол медиа кеңістігінің белсенді бөлігіне айналды, ал бұрын ол толығымен пассивті болды және оған жеткізілген хабарламаларды ғана қабылдайды.</w:t>
      </w:r>
    </w:p>
    <w:p w14:paraId="61456AAA" w14:textId="77777777" w:rsidR="00B56298" w:rsidRDefault="00867CC4">
      <w:pPr>
        <w:pStyle w:val="a3"/>
        <w:ind w:left="202" w:right="123"/>
      </w:pPr>
      <w:r>
        <w:t>Web 2.0 концепциясы осы мәселеге арналған, ол ақпаратты жинау мен жинақтаудың жаңа заманауи моделін және оны таратуға аудиторияның қатысуын талдайды. Бұл концепцияны бүгінгі күні медиа-кеңістіктің толыққанды дамуы желілік әсерлерді біріктіре алатын қосымшалардың</w:t>
      </w:r>
      <w:r>
        <w:rPr>
          <w:spacing w:val="40"/>
        </w:rPr>
        <w:t xml:space="preserve"> </w:t>
      </w:r>
      <w:r>
        <w:t>болуына байланысты деп есептеген Т. О’Рейли жасаған. Бұл халықтың көп бөлігін тартуға байланысты сапа деңгейін айтарлықтай арттырады, виртуалды кеңістікте ұжымдық білімді қалыптастыру және оған сүйену қажет.</w:t>
      </w:r>
    </w:p>
    <w:p w14:paraId="3F19EB67" w14:textId="77777777" w:rsidR="00B56298" w:rsidRDefault="00867CC4">
      <w:pPr>
        <w:pStyle w:val="a3"/>
        <w:ind w:left="202" w:right="122"/>
      </w:pPr>
      <w:r>
        <w:t>Цифрлық медиа-кеңістік дамуының заманауи жағдайында айналамызда болып жатқан оқиғалар мен құбылыстарды әлеуметтік-экономикалық өзара әрекеттесу призмасы арқылы сипаттау ниетін білдіретін «Викиномика» ұғымы пайда</w:t>
      </w:r>
      <w:r>
        <w:rPr>
          <w:spacing w:val="-1"/>
        </w:rPr>
        <w:t xml:space="preserve"> </w:t>
      </w:r>
      <w:r>
        <w:t>болды.</w:t>
      </w:r>
      <w:r>
        <w:rPr>
          <w:spacing w:val="-1"/>
        </w:rPr>
        <w:t xml:space="preserve"> </w:t>
      </w:r>
      <w:r>
        <w:t>Жаһандану жағдайында</w:t>
      </w:r>
      <w:r>
        <w:rPr>
          <w:spacing w:val="-1"/>
        </w:rPr>
        <w:t xml:space="preserve"> </w:t>
      </w:r>
      <w:r>
        <w:t>интеграция,</w:t>
      </w:r>
      <w:r>
        <w:rPr>
          <w:spacing w:val="-1"/>
        </w:rPr>
        <w:t xml:space="preserve"> </w:t>
      </w:r>
      <w:r>
        <w:t>ашықтық,</w:t>
      </w:r>
      <w:r>
        <w:rPr>
          <w:spacing w:val="-1"/>
        </w:rPr>
        <w:t xml:space="preserve"> </w:t>
      </w:r>
      <w:r>
        <w:t>ортақ</w:t>
      </w:r>
      <w:r>
        <w:rPr>
          <w:spacing w:val="-1"/>
        </w:rPr>
        <w:t xml:space="preserve"> </w:t>
      </w:r>
      <w:r>
        <w:t>мазмұн және көлденең желілерді қалыптастыру принциптеріне негізделген адамдар көбірек тартылды [97].</w:t>
      </w:r>
    </w:p>
    <w:p w14:paraId="60689A9E" w14:textId="77777777" w:rsidR="00B56298" w:rsidRDefault="00867CC4">
      <w:pPr>
        <w:pStyle w:val="a3"/>
        <w:ind w:left="202" w:right="122"/>
      </w:pPr>
      <w:r>
        <w:t>Жаңа медиа шындықта жаңа мәдени кодтар, ақпаратты ұсыну және рефлексия формалары пайда болды. Дәстүрлі журналистика заманауи технологияларды қолданумен толықтырыла бастады, бұл медиа платформалардың өзін ғана емес, сонымен қатар БАҚ-та хабарламаларды қалыптастырудың негізін де өзгертті. Дж. Зингер, біздің ойымызша, барынша дәл сипаттаған дәстүрлі және жаңа журналистиканың негізгі айырмашылықтарын қарастырайық:</w:t>
      </w:r>
    </w:p>
    <w:p w14:paraId="28009530" w14:textId="77777777" w:rsidR="00B56298" w:rsidRDefault="00867CC4">
      <w:pPr>
        <w:pStyle w:val="a4"/>
        <w:numPr>
          <w:ilvl w:val="0"/>
          <w:numId w:val="104"/>
        </w:numPr>
        <w:tabs>
          <w:tab w:val="left" w:pos="1187"/>
        </w:tabs>
        <w:ind w:right="121" w:firstLine="707"/>
        <w:rPr>
          <w:sz w:val="28"/>
        </w:rPr>
      </w:pPr>
      <w:r>
        <w:rPr>
          <w:sz w:val="28"/>
        </w:rPr>
        <w:t>жаңа журналистиканың дәстүрлі журналистикадан айырмашылығы – мамандар аралас медиа платформаларында жұмыс істеуге бағытталғандықтан, көптеген түрлі медиа дағдыларын тез меңгеруге мәжбүр. Бұрынғы уақытта белгілі бір медиа платформада (теледидар, газеттер, радио) жұмыс істеу дағдылары қажет болды;</w:t>
      </w:r>
    </w:p>
    <w:p w14:paraId="39681A98" w14:textId="77777777" w:rsidR="00B56298" w:rsidRDefault="00867CC4">
      <w:pPr>
        <w:pStyle w:val="a4"/>
        <w:numPr>
          <w:ilvl w:val="0"/>
          <w:numId w:val="104"/>
        </w:numPr>
        <w:tabs>
          <w:tab w:val="left" w:pos="1170"/>
        </w:tabs>
        <w:ind w:right="131" w:firstLine="707"/>
        <w:rPr>
          <w:sz w:val="28"/>
        </w:rPr>
      </w:pPr>
      <w:r>
        <w:rPr>
          <w:sz w:val="28"/>
        </w:rPr>
        <w:t>жаңа медиа экономикалық қорлардың онлайн режиміне өтуіне ықпал етеді. Дәстүрлі БАҚ сенімді және тұрақты бизнес үлгілеріне ие;</w:t>
      </w:r>
    </w:p>
    <w:p w14:paraId="69D10FFC" w14:textId="77777777" w:rsidR="00B56298" w:rsidRDefault="00867CC4">
      <w:pPr>
        <w:pStyle w:val="a4"/>
        <w:numPr>
          <w:ilvl w:val="0"/>
          <w:numId w:val="104"/>
        </w:numPr>
        <w:tabs>
          <w:tab w:val="left" w:pos="1206"/>
        </w:tabs>
        <w:ind w:right="127" w:firstLine="707"/>
        <w:rPr>
          <w:sz w:val="28"/>
        </w:rPr>
      </w:pPr>
      <w:r>
        <w:rPr>
          <w:sz w:val="28"/>
        </w:rPr>
        <w:t>заманауи журналистер әртүрлі платформаларда интернетте белсенді позициясын білдіретін блогерлермен бәсекеге түседі. Дәстүрлі журналистика бұқаралық ақпарат құралдарын жасау мен таратуда өзінің монополиясын әрқашан пайдаланады;</w:t>
      </w:r>
    </w:p>
    <w:p w14:paraId="145F1D6D" w14:textId="77777777" w:rsidR="00B56298" w:rsidRDefault="00B56298">
      <w:pPr>
        <w:jc w:val="both"/>
        <w:rPr>
          <w:sz w:val="28"/>
        </w:rPr>
        <w:sectPr w:rsidR="00B56298">
          <w:pgSz w:w="11910" w:h="16840"/>
          <w:pgMar w:top="1040" w:right="440" w:bottom="1120" w:left="1500" w:header="0" w:footer="934" w:gutter="0"/>
          <w:cols w:space="720"/>
        </w:sectPr>
      </w:pPr>
    </w:p>
    <w:p w14:paraId="1FF8A123" w14:textId="77777777" w:rsidR="00B56298" w:rsidRDefault="00867CC4">
      <w:pPr>
        <w:pStyle w:val="a4"/>
        <w:numPr>
          <w:ilvl w:val="0"/>
          <w:numId w:val="104"/>
        </w:numPr>
        <w:tabs>
          <w:tab w:val="left" w:pos="1251"/>
        </w:tabs>
        <w:spacing w:before="74"/>
        <w:ind w:right="127" w:firstLine="707"/>
        <w:rPr>
          <w:sz w:val="28"/>
        </w:rPr>
      </w:pPr>
      <w:r>
        <w:rPr>
          <w:sz w:val="28"/>
        </w:rPr>
        <w:t>жаңа журналистика өз материалдары туралы пікірлерді интернет қолданушылардан түсініктеме түрінде алады. Дәстүрлі журналистика беделді дереккөздерге назар аударады және кері байланысты білдірмейді;</w:t>
      </w:r>
    </w:p>
    <w:p w14:paraId="204A7A95" w14:textId="77777777" w:rsidR="00B56298" w:rsidRDefault="00867CC4">
      <w:pPr>
        <w:pStyle w:val="a4"/>
        <w:numPr>
          <w:ilvl w:val="0"/>
          <w:numId w:val="104"/>
        </w:numPr>
        <w:tabs>
          <w:tab w:val="left" w:pos="1119"/>
        </w:tabs>
        <w:spacing w:before="2"/>
        <w:ind w:right="126" w:firstLine="707"/>
        <w:rPr>
          <w:sz w:val="28"/>
        </w:rPr>
      </w:pPr>
      <w:r>
        <w:rPr>
          <w:sz w:val="28"/>
        </w:rPr>
        <w:t>жаңа</w:t>
      </w:r>
      <w:r>
        <w:rPr>
          <w:spacing w:val="-4"/>
          <w:sz w:val="28"/>
        </w:rPr>
        <w:t xml:space="preserve"> </w:t>
      </w:r>
      <w:r>
        <w:rPr>
          <w:sz w:val="28"/>
        </w:rPr>
        <w:t>медиадағы</w:t>
      </w:r>
      <w:r>
        <w:rPr>
          <w:spacing w:val="-4"/>
          <w:sz w:val="28"/>
        </w:rPr>
        <w:t xml:space="preserve"> </w:t>
      </w:r>
      <w:r>
        <w:rPr>
          <w:sz w:val="28"/>
        </w:rPr>
        <w:t>журналистер</w:t>
      </w:r>
      <w:r>
        <w:rPr>
          <w:spacing w:val="-3"/>
          <w:sz w:val="28"/>
        </w:rPr>
        <w:t xml:space="preserve"> </w:t>
      </w:r>
      <w:r>
        <w:rPr>
          <w:sz w:val="28"/>
        </w:rPr>
        <w:t>өз</w:t>
      </w:r>
      <w:r>
        <w:rPr>
          <w:spacing w:val="-4"/>
          <w:sz w:val="28"/>
        </w:rPr>
        <w:t xml:space="preserve"> </w:t>
      </w:r>
      <w:r>
        <w:rPr>
          <w:sz w:val="28"/>
        </w:rPr>
        <w:t>мүдделері</w:t>
      </w:r>
      <w:r>
        <w:rPr>
          <w:spacing w:val="-3"/>
          <w:sz w:val="28"/>
        </w:rPr>
        <w:t xml:space="preserve"> </w:t>
      </w:r>
      <w:r>
        <w:rPr>
          <w:sz w:val="28"/>
        </w:rPr>
        <w:t>бар</w:t>
      </w:r>
      <w:r>
        <w:rPr>
          <w:spacing w:val="-3"/>
          <w:sz w:val="28"/>
        </w:rPr>
        <w:t xml:space="preserve"> </w:t>
      </w:r>
      <w:r>
        <w:rPr>
          <w:sz w:val="28"/>
        </w:rPr>
        <w:t>тәуелсіз</w:t>
      </w:r>
      <w:r>
        <w:rPr>
          <w:spacing w:val="-4"/>
          <w:sz w:val="28"/>
        </w:rPr>
        <w:t xml:space="preserve"> </w:t>
      </w:r>
      <w:r>
        <w:rPr>
          <w:sz w:val="28"/>
        </w:rPr>
        <w:t>авторларға</w:t>
      </w:r>
      <w:r>
        <w:rPr>
          <w:spacing w:val="-4"/>
          <w:sz w:val="28"/>
        </w:rPr>
        <w:t xml:space="preserve"> </w:t>
      </w:r>
      <w:r>
        <w:rPr>
          <w:sz w:val="28"/>
        </w:rPr>
        <w:t>және олардың жұмысына қызығушылық танытатын жазылушылар аудиториясына айналды. Дәстүрлі журналистер тек жалдамалы жұмысшылар, сөйлеушінің мүддесіне бағытталған [98].</w:t>
      </w:r>
    </w:p>
    <w:p w14:paraId="644D68D0" w14:textId="77777777" w:rsidR="00B56298" w:rsidRDefault="00867CC4">
      <w:pPr>
        <w:pStyle w:val="a3"/>
        <w:spacing w:before="1"/>
        <w:ind w:left="202" w:right="124"/>
      </w:pPr>
      <w:r>
        <w:t>АҚШ-та 2002 жылдан бастап Grants.gov бағдарламасын басқару кеңсесі Президенттік басқару бағдарламасының бөлігі ретінде құрылды. Денсаулық сақтау және халыққа қызмет көрсету департаменті Grants.gov электрондық үкімет бастамасының иесі болып табылады, оны Басқару және бюджет басқармасы басқарады. Кеңсе грант іздеушілерге федералды қаржыландыруды бір жерден табуға және алуға мүмкіндік беретін жүйені құру үшін құрылған. Бүгінде Grants.gov 1000-нан астам гранттық бағдарламалар туралы ақпаратты сақтайды және федералды грант беруші агенттіктерге гранттық өтінімдерді қарауға көмектеседі [99]. Сингапурдағы үкіметтік емес ұйымдарға мемлекеттік қолдау көрсетудің бір бөлігі ретінде SG Grants порталы өнер, қоғамдастық, мұра, әлеуметтік игіліктер, спорт және жастар үшін мемлекеттік гранттарды біріктіреді. Бұл сізге қажет гранттарды табуды және өтінім беруді жеңілдетеді. Сонымен қатар, бұл порталды Сингапурдың мемлекеттік технологиялар агенттігінің мемлекеттік цифрлық қызметтер бөлімі жүзеге асырады [100].</w:t>
      </w:r>
    </w:p>
    <w:p w14:paraId="08BAE6BB" w14:textId="77777777" w:rsidR="00B56298" w:rsidRDefault="00867CC4">
      <w:pPr>
        <w:pStyle w:val="a3"/>
        <w:ind w:left="202" w:right="122"/>
      </w:pPr>
      <w:r>
        <w:t>Оңтүстік Корея мемлекеттік сатып алуды жалпы басқаруға, соның ішінде сауда-саттықты, шарттарға қол қоюды және орталық және жергілікті органдар талап ететін тауарларға, қызметтерге және құрылысқа ақы төлеуге жауап беретін</w:t>
      </w:r>
      <w:r>
        <w:rPr>
          <w:spacing w:val="-3"/>
        </w:rPr>
        <w:t xml:space="preserve"> </w:t>
      </w:r>
      <w:r>
        <w:t>Korea</w:t>
      </w:r>
      <w:r>
        <w:rPr>
          <w:spacing w:val="-2"/>
        </w:rPr>
        <w:t xml:space="preserve"> </w:t>
      </w:r>
      <w:r>
        <w:t>ON-line</w:t>
      </w:r>
      <w:r>
        <w:rPr>
          <w:spacing w:val="-3"/>
        </w:rPr>
        <w:t xml:space="preserve"> </w:t>
      </w:r>
      <w:r>
        <w:t>E-Procurement</w:t>
      </w:r>
      <w:r>
        <w:rPr>
          <w:spacing w:val="-1"/>
        </w:rPr>
        <w:t xml:space="preserve"> </w:t>
      </w:r>
      <w:r>
        <w:t>System</w:t>
      </w:r>
      <w:r>
        <w:rPr>
          <w:spacing w:val="-2"/>
        </w:rPr>
        <w:t xml:space="preserve"> </w:t>
      </w:r>
      <w:r>
        <w:t>(KONEPS)</w:t>
      </w:r>
      <w:r>
        <w:rPr>
          <w:spacing w:val="-2"/>
        </w:rPr>
        <w:t xml:space="preserve"> </w:t>
      </w:r>
      <w:r>
        <w:t>кешенді</w:t>
      </w:r>
      <w:r>
        <w:rPr>
          <w:spacing w:val="-2"/>
        </w:rPr>
        <w:t xml:space="preserve"> </w:t>
      </w:r>
      <w:r>
        <w:t>онлайн</w:t>
      </w:r>
      <w:r>
        <w:rPr>
          <w:spacing w:val="-3"/>
        </w:rPr>
        <w:t xml:space="preserve"> </w:t>
      </w:r>
      <w:r>
        <w:t>жүйесін енгізді. үкіметтер, сондай-ақ мемлекеттік органдар. Сатып алудың барлық кезеңдері онлайн режимінде өтеді: сауда-саттықты ашу, біліктілік емтиханы, жеңімпазды жариялау, келісім-шартқа қол қою және төлеу. Электрондық төлемдер</w:t>
      </w:r>
      <w:r>
        <w:rPr>
          <w:spacing w:val="-3"/>
        </w:rPr>
        <w:t xml:space="preserve"> </w:t>
      </w:r>
      <w:r>
        <w:t>Жүйе</w:t>
      </w:r>
      <w:r>
        <w:rPr>
          <w:spacing w:val="-4"/>
        </w:rPr>
        <w:t xml:space="preserve"> </w:t>
      </w:r>
      <w:r>
        <w:t>негізгі</w:t>
      </w:r>
      <w:r>
        <w:rPr>
          <w:spacing w:val="-2"/>
        </w:rPr>
        <w:t xml:space="preserve"> </w:t>
      </w:r>
      <w:r>
        <w:t>қаржылық</w:t>
      </w:r>
      <w:r>
        <w:rPr>
          <w:spacing w:val="-2"/>
        </w:rPr>
        <w:t xml:space="preserve"> </w:t>
      </w:r>
      <w:r>
        <w:t>ақпарат</w:t>
      </w:r>
      <w:r>
        <w:rPr>
          <w:spacing w:val="-3"/>
        </w:rPr>
        <w:t xml:space="preserve"> </w:t>
      </w:r>
      <w:r>
        <w:t>жүйелеріне</w:t>
      </w:r>
      <w:r>
        <w:rPr>
          <w:spacing w:val="-4"/>
        </w:rPr>
        <w:t xml:space="preserve"> </w:t>
      </w:r>
      <w:r>
        <w:t>қосылымдарды</w:t>
      </w:r>
      <w:r>
        <w:rPr>
          <w:spacing w:val="-4"/>
        </w:rPr>
        <w:t xml:space="preserve"> </w:t>
      </w:r>
      <w:r>
        <w:t>пайдалана отырып, өнімді, қызметті немесе тауарды тексеруді, шот-фактураны және төлемді қоса алғанда, барлық төлем транзакцияларын орындайды. Мәліметтер алмасу және мемлекеттік сатып алуды басқару жүйесі 227 несиелік рейтингтік агенттіктердің, кепілдік сақтандыру компанияларының және т.б. деректеріне қосылған. Бұл бизнеске бару үшін төлеу ауыртпалығын жеңілдетуге көмектеседі, сондай-ақ мемлекеттік органдарда ақпаратты қағазсыз тексеруді қамтамасыз етеді [101]. БАӘ мыналардан тұратын орталықтандырылмаған электрондық мемлекеттік сатып алу жүйесін іске қосты:</w:t>
      </w:r>
    </w:p>
    <w:p w14:paraId="05324E62" w14:textId="77777777" w:rsidR="00B56298" w:rsidRDefault="00867CC4">
      <w:pPr>
        <w:pStyle w:val="a4"/>
        <w:numPr>
          <w:ilvl w:val="0"/>
          <w:numId w:val="105"/>
        </w:numPr>
        <w:tabs>
          <w:tab w:val="left" w:pos="1311"/>
        </w:tabs>
        <w:ind w:right="125" w:firstLine="707"/>
        <w:jc w:val="both"/>
        <w:rPr>
          <w:sz w:val="28"/>
        </w:rPr>
      </w:pPr>
      <w:r>
        <w:rPr>
          <w:sz w:val="28"/>
        </w:rPr>
        <w:t>Al Maqtaa Gate – Абу-Дабидегі жергілікті мемлекеттік органдар тендерлерді жариялайтын мемлекеттік сатып алудың онлайн платформасы. Дубайдың электрондық сатып алу порталы Дубайдың мемлекеттік ұйымдарымен жұмыс істейтін барлық жеткізушілер үшін мемлекеттік тендерлерді өткізу үшін пайдаланылады.</w:t>
      </w:r>
    </w:p>
    <w:p w14:paraId="75F5ACC9" w14:textId="77777777" w:rsidR="00B56298" w:rsidRDefault="00867CC4">
      <w:pPr>
        <w:pStyle w:val="a4"/>
        <w:numPr>
          <w:ilvl w:val="0"/>
          <w:numId w:val="105"/>
        </w:numPr>
        <w:tabs>
          <w:tab w:val="left" w:pos="1381"/>
        </w:tabs>
        <w:spacing w:before="1"/>
        <w:ind w:right="128" w:firstLine="707"/>
        <w:jc w:val="both"/>
        <w:rPr>
          <w:sz w:val="28"/>
        </w:rPr>
      </w:pPr>
      <w:r>
        <w:rPr>
          <w:sz w:val="28"/>
        </w:rPr>
        <w:t>Шарджа үкіметінің орталық электрондық сатып алу порталы жеткізушілер мен сатып алу мамандарына сатып алуды жүргізуге мүмкіндік беретін құралдарды ұсынады.</w:t>
      </w:r>
    </w:p>
    <w:p w14:paraId="6CF29B25" w14:textId="77777777" w:rsidR="00B56298" w:rsidRDefault="00B56298">
      <w:pPr>
        <w:jc w:val="both"/>
        <w:rPr>
          <w:sz w:val="28"/>
        </w:rPr>
        <w:sectPr w:rsidR="00B56298">
          <w:pgSz w:w="11910" w:h="16840"/>
          <w:pgMar w:top="1040" w:right="440" w:bottom="1120" w:left="1500" w:header="0" w:footer="934" w:gutter="0"/>
          <w:cols w:space="720"/>
        </w:sectPr>
      </w:pPr>
    </w:p>
    <w:p w14:paraId="3236CBA9" w14:textId="77777777" w:rsidR="00B56298" w:rsidRDefault="00867CC4">
      <w:pPr>
        <w:pStyle w:val="a4"/>
        <w:numPr>
          <w:ilvl w:val="0"/>
          <w:numId w:val="105"/>
        </w:numPr>
        <w:tabs>
          <w:tab w:val="left" w:pos="1237"/>
        </w:tabs>
        <w:spacing w:before="74"/>
        <w:ind w:right="127" w:firstLine="707"/>
        <w:jc w:val="both"/>
        <w:rPr>
          <w:sz w:val="28"/>
        </w:rPr>
      </w:pPr>
      <w:r>
        <w:rPr>
          <w:sz w:val="28"/>
        </w:rPr>
        <w:t xml:space="preserve">Аджман мемлекеттік электронды сатып алу жүйесі жеткізушілермен, мердігерлермен және кеңесшілермен ынтымақтастықты тіркеуге және рұқсат етуге мүмкіндік береді. Жабдықтаушылар мемлекеттік органдармен ынтымақтасқысы келсе, Келісімшарттар және сатып алу бөліміне хабарласа </w:t>
      </w:r>
      <w:r>
        <w:rPr>
          <w:spacing w:val="-2"/>
          <w:sz w:val="28"/>
        </w:rPr>
        <w:t>алады.</w:t>
      </w:r>
    </w:p>
    <w:p w14:paraId="7B2FD78D" w14:textId="77777777" w:rsidR="00B56298" w:rsidRDefault="00867CC4">
      <w:pPr>
        <w:pStyle w:val="a4"/>
        <w:numPr>
          <w:ilvl w:val="0"/>
          <w:numId w:val="105"/>
        </w:numPr>
        <w:tabs>
          <w:tab w:val="left" w:pos="1357"/>
        </w:tabs>
        <w:spacing w:before="1"/>
        <w:ind w:right="125" w:firstLine="707"/>
        <w:jc w:val="both"/>
        <w:rPr>
          <w:sz w:val="28"/>
        </w:rPr>
      </w:pPr>
      <w:r>
        <w:rPr>
          <w:sz w:val="28"/>
        </w:rPr>
        <w:t>Электрондық жабдықтау жүйесі Рас әл-Хаймадағы мемлекеттік мекемелерге мемлекеттік органдармен келісім-шарттар жасау үшін әзірленген. Жеткізуші алдымен мемлекеттік қаржы департаментінде жеткізушілер тізілімінде тіркелуі керек [102].</w:t>
      </w:r>
    </w:p>
    <w:p w14:paraId="756D2F29" w14:textId="77777777" w:rsidR="00B56298" w:rsidRDefault="00867CC4">
      <w:pPr>
        <w:pStyle w:val="a3"/>
        <w:spacing w:before="1"/>
        <w:ind w:left="202" w:right="127"/>
      </w:pPr>
      <w:r>
        <w:t>Жапонияда ҮЕҰ қаржы ресурстарын ұлғайту және өз беделін арттыру үшін ҮЕҰ, компаниялар мен мемлекеттік ұйымдар қатысатын жапон платформасы сияқты гранттар алу үшін цифрлық алаңдарды пайдаланады. Жапон платформасының қатысушылары қаржы қаражатын толықтыру немесе жергілікті және халықаралық деңгейлерде өздерінің танылуын арттыру мақсатында қатысты. Бұдан басқа, жапон платформасы мүдделердің алшақтығынан туындайтын даулы мәселелерді шешті, қатысушылардың рөлін анықтады және әрбір сектордың шешім қабылдау процесінде өз мүдделерін білдіру мүмкіндігін қамтамасыз етті. Дегенмен, жапондық платформа елеулі түрде мемлекет тарапынан қаржыландыруға тәуелді болды [103].</w:t>
      </w:r>
    </w:p>
    <w:p w14:paraId="78B72A4F" w14:textId="77777777" w:rsidR="00B56298" w:rsidRDefault="00867CC4">
      <w:pPr>
        <w:pStyle w:val="a3"/>
        <w:ind w:left="202" w:right="122"/>
      </w:pPr>
      <w:r>
        <w:t>Мемлекеттік қаражатты жұмсауға келетін болсақ, ҮЕҰ-ға есеп берудің төмендеу критерийлеріне коммуникация, өкілеттік, ақпарат көлемі, баяндау тақырыбы және аудиторияның қатысуы жатады [104]. Қаржыны салық төлеушілерден алатындықтан, ҮЕҰ азаматтарды мүдделі тараптар ретінде қарастыруы керек. Мемлекеттік тәжірибеге ұқсас жария есеп беруді енгізу азаматтардың жауапкершілігін және КЕҰ қызметіне деген сенімін арттыруы мүмкін [105]. Мемлекеттік қаражатқа келетін болсақ, ҮЕҰ қаражаттың дұрыс пайдаланылуын қамтамасыз етіп, қаржыны тиімді басқаруы және пайдаланылуы туралы есеп беруі керек [106]. Мемлекеттік қаражатқа келетін болсақ, ҮЕҰ ақшаның дұрыс жұмсалуын және ысырап болмауын қамтамасыз ету үшін ақшаны ашық жұмсауын, қаржыны жақсы басқаруын және олардың жұмсалуы туралы есеп беруді қамтамасыз етуі керек [107].</w:t>
      </w:r>
    </w:p>
    <w:p w14:paraId="25DF00A0" w14:textId="77777777" w:rsidR="00B56298" w:rsidRDefault="00867CC4">
      <w:pPr>
        <w:pStyle w:val="a3"/>
        <w:spacing w:before="1"/>
        <w:ind w:left="202" w:right="120"/>
      </w:pPr>
      <w:r>
        <w:t>АҚШ-та</w:t>
      </w:r>
      <w:r>
        <w:rPr>
          <w:spacing w:val="-1"/>
        </w:rPr>
        <w:t xml:space="preserve"> </w:t>
      </w:r>
      <w:r>
        <w:t>дұрыс</w:t>
      </w:r>
      <w:r>
        <w:rPr>
          <w:spacing w:val="-2"/>
        </w:rPr>
        <w:t xml:space="preserve"> </w:t>
      </w:r>
      <w:r>
        <w:t>қаржылық</w:t>
      </w:r>
      <w:r>
        <w:rPr>
          <w:spacing w:val="-1"/>
        </w:rPr>
        <w:t xml:space="preserve"> </w:t>
      </w:r>
      <w:r>
        <w:t>тәжірибе</w:t>
      </w:r>
      <w:r>
        <w:rPr>
          <w:spacing w:val="-2"/>
        </w:rPr>
        <w:t xml:space="preserve"> </w:t>
      </w:r>
      <w:r>
        <w:t>мен</w:t>
      </w:r>
      <w:r>
        <w:rPr>
          <w:spacing w:val="-1"/>
        </w:rPr>
        <w:t xml:space="preserve"> </w:t>
      </w:r>
      <w:r>
        <w:t>қоғамдық</w:t>
      </w:r>
      <w:r>
        <w:rPr>
          <w:spacing w:val="-1"/>
        </w:rPr>
        <w:t xml:space="preserve"> </w:t>
      </w:r>
      <w:r>
        <w:t>сенімді</w:t>
      </w:r>
      <w:r>
        <w:rPr>
          <w:spacing w:val="-1"/>
        </w:rPr>
        <w:t xml:space="preserve"> </w:t>
      </w:r>
      <w:r>
        <w:t>қамтамасыз</w:t>
      </w:r>
      <w:r>
        <w:rPr>
          <w:spacing w:val="-2"/>
        </w:rPr>
        <w:t xml:space="preserve"> </w:t>
      </w:r>
      <w:r>
        <w:t>ету үшін</w:t>
      </w:r>
      <w:r>
        <w:rPr>
          <w:spacing w:val="-4"/>
        </w:rPr>
        <w:t xml:space="preserve"> </w:t>
      </w:r>
      <w:r>
        <w:t>ҮЕҰ</w:t>
      </w:r>
      <w:r>
        <w:rPr>
          <w:spacing w:val="-3"/>
        </w:rPr>
        <w:t xml:space="preserve"> </w:t>
      </w:r>
      <w:r>
        <w:t>тиісті</w:t>
      </w:r>
      <w:r>
        <w:rPr>
          <w:spacing w:val="-3"/>
        </w:rPr>
        <w:t xml:space="preserve"> </w:t>
      </w:r>
      <w:r>
        <w:t>ақпаратты</w:t>
      </w:r>
      <w:r>
        <w:rPr>
          <w:spacing w:val="-4"/>
        </w:rPr>
        <w:t xml:space="preserve"> </w:t>
      </w:r>
      <w:r>
        <w:t>ашу,</w:t>
      </w:r>
      <w:r>
        <w:rPr>
          <w:spacing w:val="-5"/>
        </w:rPr>
        <w:t xml:space="preserve"> </w:t>
      </w:r>
      <w:r>
        <w:t>қадағалау</w:t>
      </w:r>
      <w:r>
        <w:rPr>
          <w:spacing w:val="-3"/>
        </w:rPr>
        <w:t xml:space="preserve"> </w:t>
      </w:r>
      <w:r>
        <w:t>саясатын,</w:t>
      </w:r>
      <w:r>
        <w:rPr>
          <w:spacing w:val="-5"/>
        </w:rPr>
        <w:t xml:space="preserve"> </w:t>
      </w:r>
      <w:r>
        <w:t>шығындарды</w:t>
      </w:r>
      <w:r>
        <w:rPr>
          <w:spacing w:val="-4"/>
        </w:rPr>
        <w:t xml:space="preserve"> </w:t>
      </w:r>
      <w:r>
        <w:t>болжау</w:t>
      </w:r>
      <w:r>
        <w:rPr>
          <w:spacing w:val="-3"/>
        </w:rPr>
        <w:t xml:space="preserve"> </w:t>
      </w:r>
      <w:r>
        <w:t>және қаражатты мақсатсыз пайдалану туралы есеп беру арқылы мемлекеттік</w:t>
      </w:r>
      <w:r>
        <w:rPr>
          <w:spacing w:val="40"/>
        </w:rPr>
        <w:t xml:space="preserve"> </w:t>
      </w:r>
      <w:r>
        <w:t>қорларға есеп беруі керек [108]. Дегенмен, Тәуелсіз сектор нұсқауларына сәйкестік, өзін-өзі реттеу бастамалары, қаржылық есеп беру (IRS Form 990) және қайырымдылық бақылаушылар (мысалы, Wise Giving Alliance) сияқты тетіктер</w:t>
      </w:r>
      <w:r>
        <w:rPr>
          <w:spacing w:val="-1"/>
        </w:rPr>
        <w:t xml:space="preserve"> </w:t>
      </w:r>
      <w:r>
        <w:t>арқылы</w:t>
      </w:r>
      <w:r>
        <w:rPr>
          <w:spacing w:val="-3"/>
        </w:rPr>
        <w:t xml:space="preserve"> </w:t>
      </w:r>
      <w:r>
        <w:t>ҮЕҰ</w:t>
      </w:r>
      <w:r>
        <w:rPr>
          <w:spacing w:val="-1"/>
        </w:rPr>
        <w:t xml:space="preserve"> </w:t>
      </w:r>
      <w:r>
        <w:t>ашықтық</w:t>
      </w:r>
      <w:r>
        <w:rPr>
          <w:spacing w:val="-3"/>
        </w:rPr>
        <w:t xml:space="preserve"> </w:t>
      </w:r>
      <w:r>
        <w:t>пен</w:t>
      </w:r>
      <w:r>
        <w:rPr>
          <w:spacing w:val="-1"/>
        </w:rPr>
        <w:t xml:space="preserve"> </w:t>
      </w:r>
      <w:r>
        <w:t>есептілікті</w:t>
      </w:r>
      <w:r>
        <w:rPr>
          <w:spacing w:val="-3"/>
        </w:rPr>
        <w:t xml:space="preserve"> </w:t>
      </w:r>
      <w:r>
        <w:t>қамтамасыз</w:t>
      </w:r>
      <w:r>
        <w:rPr>
          <w:spacing w:val="-4"/>
        </w:rPr>
        <w:t xml:space="preserve"> </w:t>
      </w:r>
      <w:r>
        <w:t>етеді</w:t>
      </w:r>
      <w:r>
        <w:rPr>
          <w:spacing w:val="-1"/>
        </w:rPr>
        <w:t xml:space="preserve"> </w:t>
      </w:r>
      <w:r>
        <w:t>[109].</w:t>
      </w:r>
      <w:r>
        <w:rPr>
          <w:spacing w:val="-4"/>
        </w:rPr>
        <w:t xml:space="preserve"> </w:t>
      </w:r>
      <w:r>
        <w:t>Йеменде қабылданған мотив және қаржыландыру үшін бәсекелестік сияқты факторлар ҮЕҰ есеп беру тәжірибесіне қатты әсер етеді. ҮЕҰ қаражатын жұмсауда есеп беруді қамтамасыз етудің негізгі әдістеріне қаржылық есеп берудің ашықтығы, қоғамдастықтың қатысуы және басқару тәжірибесі жатады [107, р. 108-116]. Францияда ҮЕҰ қаржылық бағалауға аудит, тазарту және тиімділікті арттыру әдістері</w:t>
      </w:r>
      <w:r>
        <w:rPr>
          <w:spacing w:val="41"/>
        </w:rPr>
        <w:t xml:space="preserve">  </w:t>
      </w:r>
      <w:r>
        <w:t>арқылы</w:t>
      </w:r>
      <w:r>
        <w:rPr>
          <w:spacing w:val="42"/>
        </w:rPr>
        <w:t xml:space="preserve">  </w:t>
      </w:r>
      <w:r>
        <w:t>жауап</w:t>
      </w:r>
      <w:r>
        <w:rPr>
          <w:spacing w:val="42"/>
        </w:rPr>
        <w:t xml:space="preserve">  </w:t>
      </w:r>
      <w:r>
        <w:t>береді.</w:t>
      </w:r>
      <w:r>
        <w:rPr>
          <w:spacing w:val="42"/>
        </w:rPr>
        <w:t xml:space="preserve">  </w:t>
      </w:r>
      <w:r>
        <w:t>Олар</w:t>
      </w:r>
      <w:r>
        <w:rPr>
          <w:spacing w:val="44"/>
        </w:rPr>
        <w:t xml:space="preserve">  </w:t>
      </w:r>
      <w:r>
        <w:t>сондай-ақ</w:t>
      </w:r>
      <w:r>
        <w:rPr>
          <w:spacing w:val="43"/>
        </w:rPr>
        <w:t xml:space="preserve">  </w:t>
      </w:r>
      <w:r>
        <w:t>мемлекеттік</w:t>
      </w:r>
      <w:r>
        <w:rPr>
          <w:spacing w:val="43"/>
        </w:rPr>
        <w:t xml:space="preserve">  </w:t>
      </w:r>
      <w:r>
        <w:rPr>
          <w:spacing w:val="-2"/>
        </w:rPr>
        <w:t>гранттарды</w:t>
      </w:r>
    </w:p>
    <w:p w14:paraId="7727D190" w14:textId="77777777" w:rsidR="00B56298" w:rsidRDefault="00B56298">
      <w:pPr>
        <w:sectPr w:rsidR="00B56298">
          <w:pgSz w:w="11910" w:h="16840"/>
          <w:pgMar w:top="1040" w:right="440" w:bottom="1200" w:left="1500" w:header="0" w:footer="934" w:gutter="0"/>
          <w:cols w:space="720"/>
        </w:sectPr>
      </w:pPr>
    </w:p>
    <w:p w14:paraId="4D9F808A" w14:textId="77777777" w:rsidR="00B56298" w:rsidRDefault="00867CC4">
      <w:pPr>
        <w:pStyle w:val="a3"/>
        <w:spacing w:before="74" w:line="242" w:lineRule="auto"/>
        <w:ind w:left="202" w:right="131" w:firstLine="0"/>
      </w:pPr>
      <w:r>
        <w:t>пайдалануға қатысты ашықтық пен есептілікті қамтамасыз ету үшін осы тәжірибелерді сәйкестік аудитімен сәйкестендіреді [110].</w:t>
      </w:r>
    </w:p>
    <w:p w14:paraId="7B131874" w14:textId="77777777" w:rsidR="00B56298" w:rsidRDefault="00867CC4">
      <w:pPr>
        <w:pStyle w:val="a3"/>
        <w:ind w:left="202" w:right="119"/>
      </w:pPr>
      <w:r>
        <w:t>Францияда ҮЕҰ қаржылық бағалауға аудит, тазарту және тиімділікті арттыру әдістері арқылы жауап береді. Олар сондай-ақ мемлекеттік гранттарды пайдалануға қатысты ашықтық пен есептілікті қамтамасыз ету үшін осы тәжірибелерді сәйкестік аудитімен сәйкестендіреді [111]. Швейцариялық ҮЕҰ ашықтық пен есептілікті қамтамасыз ету үшін әртүрлі тетіктерді пайдалана алады. Жаһандық қор моделі есептілік пен тиімді басқаруға, сондай-ақ мүдделі тараптардың жергілікті шешімдер қабылдауға қатысуына, ашықтық пен инклюзияға баса назар аударады. Сонымен қатар, швейцариялық ҮЕҰ-ларды зерттеу ашықтық пен есептілікті жақсарту үшін бухгалтерлік ақпаратты тиімді ашудың қаншалықты маңызды екенін көрсетті [112]. Басқа зерттеулер мемлекеттік субсидияларды ҮЕҰ қаржылық нәтижелерімен байланыстыруда процестік есеп беру маңызды рөл атқаратынын көрсетті; бұл зерттеу қаржылық нәтижелерді оңтайландыру үшін теңдестірілген есеп беру шаралары қажет екенін көрсетеді [113]. Осылайша, швейцариялық ҮЕҰ тиімді есеп беру тетіктерін енгізу, мүдделі тараптарды шешім қабылдау процесіне тарту және процестің есептілігі мен қаржылық нәтижелер арасындағы тепе-теңдікті сақтау арқылы ашықтық пен есептілікті жақсарта алады. Процесті есепке алу [114] және банк қолдайтын қаржылық платформалар [115] және ашықтық тетіктерін енгізу [116] сияқты құралдар Финляндиядағы мемлекеттік гранттарды</w:t>
      </w:r>
      <w:r>
        <w:rPr>
          <w:spacing w:val="40"/>
        </w:rPr>
        <w:t xml:space="preserve"> </w:t>
      </w:r>
      <w:r>
        <w:t>жұмсауда ашықтық пен есептілікті қамтамасыз ету үшін өте маңызды. Финляндия мен Португалиядағы ҮЕҰ озық тәжірибелерді таратуы және ашық болуы керек [117]. Ақпараттық саясатқа, әсіресе тәуелсіз өтініш беру процестерін қамтитын саясатқа қол жеткізу мемлекеттік ұйымдарға, соның ішінде</w:t>
      </w:r>
      <w:r>
        <w:rPr>
          <w:spacing w:val="-2"/>
        </w:rPr>
        <w:t xml:space="preserve"> </w:t>
      </w:r>
      <w:r>
        <w:t>ҮЕҰ-ға ашық және есепті</w:t>
      </w:r>
      <w:r>
        <w:rPr>
          <w:spacing w:val="-1"/>
        </w:rPr>
        <w:t xml:space="preserve"> </w:t>
      </w:r>
      <w:r>
        <w:t>болуға көмектеседі [118].</w:t>
      </w:r>
      <w:r>
        <w:rPr>
          <w:spacing w:val="-2"/>
        </w:rPr>
        <w:t xml:space="preserve"> </w:t>
      </w:r>
      <w:r>
        <w:t>Бұл тетіктер</w:t>
      </w:r>
      <w:r>
        <w:rPr>
          <w:spacing w:val="-1"/>
        </w:rPr>
        <w:t xml:space="preserve"> </w:t>
      </w:r>
      <w:r>
        <w:t>ҮЕҰ-ға қаржылық көрсеткіштерді жақсартуға, ақша ағындарын растауға, донорлардың сенімін арттыруға және мемлекеттік гранттардың қаржылық нәтижелерге және коммерциялық емес қызметтерді көрсетуге әсерін күшейтуге мүмкіндік береді. Осылайша, цифрлық трансформация – цифрлық технологияларды енгізумен қамтамасыз етілетін стратегияны, модельдерді, операцияларды, өнімдерді, маркетингтік тәсілдерді және мақсаттарды, сондай-ақ адамдардың олармен жұмыс істеу білімін, дағдыларын және дағдыларын өзгерту арқылы басқару жүйесін өзгерту. қоғамдық өмірдің әртүрлі салаларында. Цифрлық трансформация, әрине, мемлекеттік органдарға да таралды, олар бір жағынан өздері жаңа қағидаттар мен стандарттар бойынша жұмыс істей бастады, ал екінші жағынан бүкіл қоғамды цифрландыру бойынша мақсатты саясат жүргізе бастады, мүдделі тараптардың және қарапайым азаматтардың әртүрлі санаттарымен ұсынылған. Көптеген мемлекеттерде цифрландырудың ұлттық бағдарламалары бар, оларда қашықтан мемлекеттік қызметтерді көрсету, қашықтықтан іс-шаралар өткізу және т. Мұндай өзара әрекеттесуде</w:t>
      </w:r>
      <w:r>
        <w:rPr>
          <w:spacing w:val="40"/>
        </w:rPr>
        <w:t xml:space="preserve"> </w:t>
      </w:r>
      <w:r>
        <w:t>мемлекеттер мен үкіметтік емес ұйымдардың ынтымақтастығын ақпараттық қолдауды қамтамасыз ететін бұқаралық ақпарат құралдары маңызды рөл атқарады. Заманауи медиа-кеңістіктің цифрлық трансформациясы қоғамның жаңа</w:t>
      </w:r>
      <w:r>
        <w:rPr>
          <w:spacing w:val="61"/>
        </w:rPr>
        <w:t xml:space="preserve">  </w:t>
      </w:r>
      <w:r>
        <w:t>өркениеттік</w:t>
      </w:r>
      <w:r>
        <w:rPr>
          <w:spacing w:val="62"/>
        </w:rPr>
        <w:t xml:space="preserve">  </w:t>
      </w:r>
      <w:r>
        <w:t>контурларын</w:t>
      </w:r>
      <w:r>
        <w:rPr>
          <w:spacing w:val="63"/>
        </w:rPr>
        <w:t xml:space="preserve">  </w:t>
      </w:r>
      <w:r>
        <w:t>жасауда.</w:t>
      </w:r>
      <w:r>
        <w:rPr>
          <w:spacing w:val="62"/>
        </w:rPr>
        <w:t xml:space="preserve">  </w:t>
      </w:r>
      <w:r>
        <w:t>Мұның</w:t>
      </w:r>
      <w:r>
        <w:rPr>
          <w:spacing w:val="62"/>
        </w:rPr>
        <w:t xml:space="preserve">  </w:t>
      </w:r>
      <w:r>
        <w:t>бәрі</w:t>
      </w:r>
      <w:r>
        <w:rPr>
          <w:spacing w:val="63"/>
        </w:rPr>
        <w:t xml:space="preserve">  </w:t>
      </w:r>
      <w:r>
        <w:t>ғылыми</w:t>
      </w:r>
      <w:r>
        <w:rPr>
          <w:spacing w:val="62"/>
        </w:rPr>
        <w:t xml:space="preserve">  </w:t>
      </w:r>
      <w:r>
        <w:rPr>
          <w:spacing w:val="-2"/>
        </w:rPr>
        <w:t>ортада</w:t>
      </w:r>
    </w:p>
    <w:p w14:paraId="269E10AE" w14:textId="77777777" w:rsidR="00B56298" w:rsidRDefault="00B56298">
      <w:pPr>
        <w:sectPr w:rsidR="00B56298">
          <w:pgSz w:w="11910" w:h="16840"/>
          <w:pgMar w:top="1040" w:right="440" w:bottom="1120" w:left="1500" w:header="0" w:footer="934" w:gutter="0"/>
          <w:cols w:space="720"/>
        </w:sectPr>
      </w:pPr>
    </w:p>
    <w:p w14:paraId="18F2A47A" w14:textId="77777777" w:rsidR="00B56298" w:rsidRDefault="00867CC4">
      <w:pPr>
        <w:pStyle w:val="a3"/>
        <w:spacing w:before="74"/>
        <w:ind w:left="202" w:right="128" w:firstLine="0"/>
      </w:pPr>
      <w:r>
        <w:t>«медиатизация» деп аталады. Жаңа медиада саяси оқиғалар мен құбылыстар, мәселен, сайлаулар жазылып, талқыланатын болса, саясаттың медиациясын айтып отырмыз. Саясаттың делдалдығы жыл өткен сайын айқындала түсуде. Бұрынғы уақытта сайлаушыларды жұмылдырған бұқаралық ақпарат құралдары болса, бүгінде «медиа партиялары» (мысалы, теледидар) мен Интернет арасында</w:t>
      </w:r>
      <w:r>
        <w:rPr>
          <w:spacing w:val="40"/>
        </w:rPr>
        <w:t xml:space="preserve"> </w:t>
      </w:r>
      <w:r>
        <w:t>айқын</w:t>
      </w:r>
      <w:r>
        <w:rPr>
          <w:spacing w:val="40"/>
        </w:rPr>
        <w:t xml:space="preserve"> </w:t>
      </w:r>
      <w:r>
        <w:t>алшақтық</w:t>
      </w:r>
      <w:r>
        <w:rPr>
          <w:spacing w:val="40"/>
        </w:rPr>
        <w:t xml:space="preserve"> </w:t>
      </w:r>
      <w:r>
        <w:t>бар.</w:t>
      </w:r>
      <w:r>
        <w:rPr>
          <w:spacing w:val="40"/>
        </w:rPr>
        <w:t xml:space="preserve"> </w:t>
      </w:r>
      <w:r>
        <w:t>Қазіргі</w:t>
      </w:r>
      <w:r>
        <w:rPr>
          <w:spacing w:val="40"/>
        </w:rPr>
        <w:t xml:space="preserve"> </w:t>
      </w:r>
      <w:r>
        <w:t>заманғы</w:t>
      </w:r>
      <w:r>
        <w:rPr>
          <w:spacing w:val="40"/>
        </w:rPr>
        <w:t xml:space="preserve"> </w:t>
      </w:r>
      <w:r>
        <w:t>медиа</w:t>
      </w:r>
      <w:r>
        <w:rPr>
          <w:spacing w:val="40"/>
        </w:rPr>
        <w:t xml:space="preserve"> </w:t>
      </w:r>
      <w:r>
        <w:t>тенденциялардың</w:t>
      </w:r>
      <w:r>
        <w:rPr>
          <w:spacing w:val="40"/>
        </w:rPr>
        <w:t xml:space="preserve"> </w:t>
      </w:r>
      <w:r>
        <w:t>бірі</w:t>
      </w:r>
    </w:p>
    <w:p w14:paraId="2F9C97D1" w14:textId="77777777" w:rsidR="00B56298" w:rsidRDefault="00867CC4">
      <w:pPr>
        <w:pStyle w:val="a3"/>
        <w:spacing w:before="1"/>
        <w:ind w:left="202" w:right="122" w:firstLine="0"/>
      </w:pPr>
      <w:r>
        <w:t>«саясаттың</w:t>
      </w:r>
      <w:r>
        <w:rPr>
          <w:spacing w:val="-4"/>
        </w:rPr>
        <w:t xml:space="preserve"> </w:t>
      </w:r>
      <w:r>
        <w:t>салтанат</w:t>
      </w:r>
      <w:r>
        <w:rPr>
          <w:spacing w:val="-7"/>
        </w:rPr>
        <w:t xml:space="preserve"> </w:t>
      </w:r>
      <w:r>
        <w:t>құруы»</w:t>
      </w:r>
      <w:r>
        <w:rPr>
          <w:spacing w:val="-7"/>
        </w:rPr>
        <w:t xml:space="preserve"> </w:t>
      </w:r>
      <w:r>
        <w:t>деп</w:t>
      </w:r>
      <w:r>
        <w:rPr>
          <w:spacing w:val="-3"/>
        </w:rPr>
        <w:t xml:space="preserve"> </w:t>
      </w:r>
      <w:r>
        <w:t>аталатын</w:t>
      </w:r>
      <w:r>
        <w:rPr>
          <w:spacing w:val="-4"/>
        </w:rPr>
        <w:t xml:space="preserve"> </w:t>
      </w:r>
      <w:r>
        <w:t>құбылыс –</w:t>
      </w:r>
      <w:r>
        <w:rPr>
          <w:spacing w:val="-4"/>
        </w:rPr>
        <w:t xml:space="preserve"> </w:t>
      </w:r>
      <w:r>
        <w:t>саясаткерлер</w:t>
      </w:r>
      <w:r>
        <w:rPr>
          <w:spacing w:val="-3"/>
        </w:rPr>
        <w:t xml:space="preserve"> </w:t>
      </w:r>
      <w:r>
        <w:t>мен</w:t>
      </w:r>
      <w:r>
        <w:rPr>
          <w:spacing w:val="-4"/>
        </w:rPr>
        <w:t xml:space="preserve"> </w:t>
      </w:r>
      <w:r>
        <w:t>көрнекті қоғам қайраткерлерінің, соның ішінде үкіметтік емес ұйымдардың жетекшілері мен БАҚ өкілдерінің трансформациясы болды. Шоу-бизнес, спорт және қоғамдық ұйымдардың «жұлдыздары» саясатқа бет бұрған кезде де кері тенденция пайда болды. Сонымен бірге «жұлдыздардың» күш-жігері арқылы арнайы маркетингтік стратегиялар аясында</w:t>
      </w:r>
      <w:r>
        <w:rPr>
          <w:spacing w:val="-2"/>
        </w:rPr>
        <w:t xml:space="preserve"> </w:t>
      </w:r>
      <w:r>
        <w:t>медиа</w:t>
      </w:r>
      <w:r>
        <w:rPr>
          <w:spacing w:val="-2"/>
        </w:rPr>
        <w:t xml:space="preserve"> </w:t>
      </w:r>
      <w:r>
        <w:t>өнімдері</w:t>
      </w:r>
      <w:r>
        <w:rPr>
          <w:spacing w:val="-1"/>
        </w:rPr>
        <w:t xml:space="preserve"> </w:t>
      </w:r>
      <w:r>
        <w:t>алға жылжытылады. Заманауи жаһандану жағдайында ақпараттық фактор басымдыққа ие болды: барлық процестердің жылдамдығы тарихтың басқа кезеңдерімен</w:t>
      </w:r>
      <w:r>
        <w:rPr>
          <w:spacing w:val="40"/>
        </w:rPr>
        <w:t xml:space="preserve"> </w:t>
      </w:r>
      <w:r>
        <w:t xml:space="preserve">салыстырғанда айтарлықтай өсті және бүгінгі таңда қызметтің көп бөлігі ақпарат саласында шоғырланған, өйткені ол максималды қамтуға қабілетті. ең аз уақыт шығындары бар адамдар саны. Сонымен қатар, қазіргі заманғы БАҚ қоғамдық сананы манипуляциялау арқылы халықтың белгілі бір құбылыстарды қабылдауы мен көзқарасын толығымен бақылауға қабілетті, бұл осы қызметтен үлкен пайда алу үшін мұндай билікті деструктивті түрде пайдалану қаупін </w:t>
      </w:r>
      <w:r>
        <w:rPr>
          <w:spacing w:val="-2"/>
        </w:rPr>
        <w:t>тудырады.</w:t>
      </w:r>
    </w:p>
    <w:p w14:paraId="2578E8F2" w14:textId="77777777" w:rsidR="00B56298" w:rsidRDefault="00B56298">
      <w:pPr>
        <w:pStyle w:val="a3"/>
        <w:spacing w:before="2"/>
        <w:ind w:left="0" w:firstLine="0"/>
        <w:jc w:val="left"/>
      </w:pPr>
    </w:p>
    <w:p w14:paraId="2A8D5259" w14:textId="77777777" w:rsidR="00B56298" w:rsidRDefault="00867CC4">
      <w:pPr>
        <w:pStyle w:val="2"/>
        <w:numPr>
          <w:ilvl w:val="1"/>
          <w:numId w:val="111"/>
        </w:numPr>
        <w:tabs>
          <w:tab w:val="left" w:pos="1329"/>
        </w:tabs>
        <w:spacing w:before="0" w:line="322" w:lineRule="exact"/>
        <w:ind w:left="1329" w:hanging="419"/>
        <w:jc w:val="both"/>
      </w:pPr>
      <w:r>
        <w:t>ҮЕҰ-мен</w:t>
      </w:r>
      <w:r>
        <w:rPr>
          <w:spacing w:val="-10"/>
        </w:rPr>
        <w:t xml:space="preserve"> </w:t>
      </w:r>
      <w:r>
        <w:t>өзара</w:t>
      </w:r>
      <w:r>
        <w:rPr>
          <w:spacing w:val="-9"/>
        </w:rPr>
        <w:t xml:space="preserve"> </w:t>
      </w:r>
      <w:r>
        <w:t>іс-қимыл</w:t>
      </w:r>
      <w:r>
        <w:rPr>
          <w:spacing w:val="-9"/>
        </w:rPr>
        <w:t xml:space="preserve"> </w:t>
      </w:r>
      <w:r>
        <w:t>саласындағы</w:t>
      </w:r>
      <w:r>
        <w:rPr>
          <w:spacing w:val="-7"/>
        </w:rPr>
        <w:t xml:space="preserve"> </w:t>
      </w:r>
      <w:r>
        <w:t>халықаралық</w:t>
      </w:r>
      <w:r>
        <w:rPr>
          <w:spacing w:val="-6"/>
        </w:rPr>
        <w:t xml:space="preserve"> </w:t>
      </w:r>
      <w:r>
        <w:rPr>
          <w:spacing w:val="-2"/>
        </w:rPr>
        <w:t>тәжірибе</w:t>
      </w:r>
    </w:p>
    <w:p w14:paraId="0A9CF049" w14:textId="77777777" w:rsidR="00B56298" w:rsidRDefault="00867CC4">
      <w:pPr>
        <w:pStyle w:val="a3"/>
        <w:ind w:left="202" w:right="122"/>
      </w:pPr>
      <w:r>
        <w:t>Әлемдік экономиканы басқару жүйесінің қалыптасуы Екінші дүниежүзілік соғыстан кейін басталды. Бастапқыда құрылатын халықаралық экономикалық құрылымдар мен ХҚҰ барлық мемлекеттердің бейбітшілігін, тұрақтылығын және экономикалық дамуын сақтау жолында жұмыс істейді</w:t>
      </w:r>
      <w:r>
        <w:rPr>
          <w:spacing w:val="40"/>
        </w:rPr>
        <w:t xml:space="preserve"> </w:t>
      </w:r>
      <w:r>
        <w:t>және бұл процестің негізгі субъектілері жеңімпаз мемлекеттер болады деп жоспарланған болатын. Сонымен бiрге уақыт өте келе жаһандық экономикалық басқару жүйесiнiң эволюциясы болды, оның процесiнде халықаралық экономикалық және қаржы ұйымдарына қатысушылардың саны ұлғайды, олардың функциялары мен қызметiнiң басымдықтары өзгердi, олардың, ең алдымен, әлемнiң неғұрлым дамыған елдерiнiң мүдделерiн қорғау үрдiсi байқалды. Жаһандық экономикалық басқару жүйесі қазіргі уақытта ол бастапқыда қалыптасқан және дамуы тиіс модельден айтарлықтай ерекшеленеді. Нәтижесінде бүгінде әлемде көптеген қарама-қайшылықтар, жанжалдар мен проблемалар байқалады, оларды әлемдік аренадағы жаңа ықпалды мемлекеттік және мемлекеттік емес акторлардың және олардың бірлестіктерінің мүдделерін ескере отырып, кешенді және жүйелі тәсілді қолдану арқылы ғана реттеуге болады.</w:t>
      </w:r>
    </w:p>
    <w:p w14:paraId="41BACCBA" w14:textId="77777777" w:rsidR="00B56298" w:rsidRDefault="00867CC4">
      <w:pPr>
        <w:pStyle w:val="a3"/>
        <w:spacing w:before="2"/>
        <w:ind w:left="202" w:right="125"/>
      </w:pPr>
      <w:r>
        <w:t>ХХ ғасырдың аяғы ‒ ХХІ ғасырдың басында жаһандық экономикалық басқаруға қатысушылар саны едәуір ұлғайды, онда мемлекеттік емес акторлар жыл сайын үлкен ықпалға ие бола бастады. Жаһандық экономикалық басқару жүйесіндегі қазіргі заманғы өзгерістер мемлекеттер деңгейінде де, мемлекеттік емес</w:t>
      </w:r>
      <w:r>
        <w:rPr>
          <w:spacing w:val="69"/>
        </w:rPr>
        <w:t xml:space="preserve"> </w:t>
      </w:r>
      <w:r>
        <w:t>құрылымдар</w:t>
      </w:r>
      <w:r>
        <w:rPr>
          <w:spacing w:val="71"/>
        </w:rPr>
        <w:t xml:space="preserve"> </w:t>
      </w:r>
      <w:r>
        <w:t>деңгейінде</w:t>
      </w:r>
      <w:r>
        <w:rPr>
          <w:spacing w:val="71"/>
        </w:rPr>
        <w:t xml:space="preserve"> </w:t>
      </w:r>
      <w:r>
        <w:t>де</w:t>
      </w:r>
      <w:r>
        <w:rPr>
          <w:spacing w:val="71"/>
        </w:rPr>
        <w:t xml:space="preserve"> </w:t>
      </w:r>
      <w:r>
        <w:t>байқалады.</w:t>
      </w:r>
      <w:r>
        <w:rPr>
          <w:spacing w:val="70"/>
        </w:rPr>
        <w:t xml:space="preserve"> </w:t>
      </w:r>
      <w:r>
        <w:t>Мемлекеттік</w:t>
      </w:r>
      <w:r>
        <w:rPr>
          <w:spacing w:val="71"/>
        </w:rPr>
        <w:t xml:space="preserve"> </w:t>
      </w:r>
      <w:r>
        <w:t>емес</w:t>
      </w:r>
      <w:r>
        <w:rPr>
          <w:spacing w:val="72"/>
        </w:rPr>
        <w:t xml:space="preserve"> </w:t>
      </w:r>
      <w:r>
        <w:rPr>
          <w:spacing w:val="-2"/>
        </w:rPr>
        <w:t>акторлардың</w:t>
      </w:r>
    </w:p>
    <w:p w14:paraId="364CDBDB" w14:textId="77777777" w:rsidR="00B56298" w:rsidRDefault="00B56298">
      <w:pPr>
        <w:sectPr w:rsidR="00B56298">
          <w:pgSz w:w="11910" w:h="16840"/>
          <w:pgMar w:top="1040" w:right="440" w:bottom="1120" w:left="1500" w:header="0" w:footer="934" w:gutter="0"/>
          <w:cols w:space="720"/>
        </w:sectPr>
      </w:pPr>
    </w:p>
    <w:p w14:paraId="3D9B23B2" w14:textId="77777777" w:rsidR="00B56298" w:rsidRDefault="00867CC4">
      <w:pPr>
        <w:pStyle w:val="a3"/>
        <w:spacing w:before="74"/>
        <w:ind w:left="202" w:right="128" w:firstLine="0"/>
      </w:pPr>
      <w:r>
        <w:t>дамуы және олардың жаһандық басқару жүйесіне ықпалы ғылыми білімнің осы саласындағы мамандардың көпшілігі үшін зерттеу мәні болып табылады, өйткені болып жатқан процестерді пайымдау жаһандық экономикалық басқарудың қолданыстағы жүйесін болашақта жетілдіруге, оның кемшіліктері мен ауытқуларын ықтимал түзетуге алып келеді.</w:t>
      </w:r>
    </w:p>
    <w:p w14:paraId="03B533EB" w14:textId="77777777" w:rsidR="00B56298" w:rsidRDefault="00867CC4">
      <w:pPr>
        <w:pStyle w:val="a3"/>
        <w:spacing w:before="1"/>
        <w:ind w:left="202" w:right="120"/>
      </w:pPr>
      <w:r>
        <w:t>Халықаралық үкіметтік емес ұйымдар (ХҮЕҰ) қоғамдық өмірдің әртүрлі салаларында өкілдік етеді. Бұл ретте олардың негізгі сипаттамаларын бөліп көрсетуге болады, олар мыналарға байланысты: мемлекеттік органдардан тәуелсіздік, жұмыс істеудің демократиялық принциптері, нақты іс-қимыл бағдарламаларының болуы және олардың қызметінің саяси емес сипаты. ХҮЕҰ өз мемлекеттерінің лауазымдық жағдайына қарамастан өз қызметін жүзеге асыруға ниетті жеке немесе заңды тұлғалардың бірлестігі нәтижесінде құрылады. Олардың жұмысы мемлекеттердің емес, бастамашыл адамдардың өзін-өзі ұйымдастыруының салдары болып табылады. ХҮЕҰ қызметі коммерциялық емес сипатта, басқаша айтқанда, пайда олардың жұмысының мақсаты болып табылмайды. Сонымен бірге, соңғы жылдары ХҮЕҰ қызметінің коммерциялық емес сипаты жиі күмән тудыратынына назар аударайық. Бұл күмән саясаткерлердің, ғалымдардың және қарапайым азаматтардың келесі сұраққа жауап беруге талпыныстарына негізделген: экономика мен өмірдің басқа да салаларын жаһанданудың заманауи жағдайында ХҮЕҰ қызметі қаншалықты саяси және экономикалық тұрғыдан айналысады? Бұл қоғамдық бірлестіктердің ішкі және халықаралық үдерістерде тиімді басқару тетігіне айналғаны туралы көптеген дәлелдер бар. Осыған байланысты ХҮЕҰ басымдықтарында орын алған өзгерістерді қарастыру қызықты.</w:t>
      </w:r>
    </w:p>
    <w:p w14:paraId="59956016" w14:textId="77777777" w:rsidR="00B56298" w:rsidRDefault="00867CC4">
      <w:pPr>
        <w:pStyle w:val="a3"/>
        <w:spacing w:before="1"/>
        <w:ind w:left="202" w:right="117"/>
      </w:pPr>
      <w:r>
        <w:t>Тарихи тұрғыдан қазіргі ХҮЕҰ -ның прототипі ғылымның, өнердің және т.б. ең күрделі және маңызды мәселелерін талқылау үшін шақырылған конгресстер мен конференциялар болды.</w:t>
      </w:r>
      <w:r>
        <w:rPr>
          <w:spacing w:val="-1"/>
        </w:rPr>
        <w:t xml:space="preserve"> </w:t>
      </w:r>
      <w:r>
        <w:t>Соның ішінде</w:t>
      </w:r>
      <w:r>
        <w:rPr>
          <w:spacing w:val="-2"/>
        </w:rPr>
        <w:t xml:space="preserve"> </w:t>
      </w:r>
      <w:r>
        <w:t>1681</w:t>
      </w:r>
      <w:r>
        <w:rPr>
          <w:spacing w:val="-1"/>
        </w:rPr>
        <w:t xml:space="preserve"> </w:t>
      </w:r>
      <w:r>
        <w:t>жылы Римде</w:t>
      </w:r>
      <w:r>
        <w:rPr>
          <w:spacing w:val="-2"/>
        </w:rPr>
        <w:t xml:space="preserve"> </w:t>
      </w:r>
      <w:r>
        <w:t>өткен ғұламалардың жиналысын мысалға келтіруге болады [119]. XIX ғасырда, ұл кездесулер тұрақты түрде жүргізіле бастады және осы уақытқа дейін қазіргі типтегі халықаралық қоғамдық бірлестіктердің кейінгі дамуы үшін негіз болды, сондай-ақ халықаралық құқықтың нормалары әзірленді және құрылды; Ол кездегі ХҮЕҰ гуманизм идеяларын дамытумен және таратумен айналысты. Ең алдымен, осы тұрғыда А. Дюрандтың Халықаралық Қызыл Крест қозғалысын құру жөніндегі еңбегін атап өту керек, сол кезде қазіргі халықаралық гуманитарлық құқықтың негізгі қағидалары айқындалды [120].</w:t>
      </w:r>
    </w:p>
    <w:p w14:paraId="52942227" w14:textId="77777777" w:rsidR="00B56298" w:rsidRDefault="00867CC4">
      <w:pPr>
        <w:pStyle w:val="a3"/>
        <w:spacing w:before="2"/>
        <w:ind w:left="202" w:right="127"/>
      </w:pPr>
      <w:r>
        <w:t>Бірінші және екінші дүниежүзілік соғыстар арасындағы кезеңде ҮЕҰ саны айтарлықтай өсті, бұл әсіресе ғылыми ұйымдардың: Халықаралық</w:t>
      </w:r>
      <w:r>
        <w:rPr>
          <w:spacing w:val="40"/>
        </w:rPr>
        <w:t xml:space="preserve"> </w:t>
      </w:r>
      <w:r>
        <w:t>ғылыми одақтар кеңесі, Халықаралық геодезия және геофизика одағы, Халықаралық астрономиялық Одақ, Физикалық қоғамдар одағы және т.б. Білімнің көптеген салаларында халықаралық стандарттар қалыптасты, оларсыз бүгінде жаһандық басқаруды және жалпы әлемнің дамуын елестету мүмкін емес. Екінші дүниежүзілік соғыстан кейін ХҮЕҰ саны да тез өсе бастады, бұл әсіресе 1960-1970 жылдары байқалды. Бұл Батыс елдеріндегі экономиканың тұрақтануымен және белсенді азаматтық қоғамды құрайтын орта таптың қалыптасуымен</w:t>
      </w:r>
      <w:r>
        <w:rPr>
          <w:spacing w:val="71"/>
        </w:rPr>
        <w:t xml:space="preserve"> </w:t>
      </w:r>
      <w:r>
        <w:t>байланысты.</w:t>
      </w:r>
      <w:r>
        <w:rPr>
          <w:spacing w:val="73"/>
        </w:rPr>
        <w:t xml:space="preserve"> </w:t>
      </w:r>
      <w:r>
        <w:t>МЕҰ</w:t>
      </w:r>
      <w:r>
        <w:rPr>
          <w:spacing w:val="74"/>
        </w:rPr>
        <w:t xml:space="preserve"> </w:t>
      </w:r>
      <w:r>
        <w:t>санының</w:t>
      </w:r>
      <w:r>
        <w:rPr>
          <w:spacing w:val="71"/>
        </w:rPr>
        <w:t xml:space="preserve"> </w:t>
      </w:r>
      <w:r>
        <w:t>артуына</w:t>
      </w:r>
      <w:r>
        <w:rPr>
          <w:spacing w:val="74"/>
        </w:rPr>
        <w:t xml:space="preserve"> </w:t>
      </w:r>
      <w:r>
        <w:t>келесі</w:t>
      </w:r>
      <w:r>
        <w:rPr>
          <w:spacing w:val="72"/>
        </w:rPr>
        <w:t xml:space="preserve"> </w:t>
      </w:r>
      <w:r>
        <w:t>факторлар</w:t>
      </w:r>
      <w:r>
        <w:rPr>
          <w:spacing w:val="72"/>
        </w:rPr>
        <w:t xml:space="preserve"> </w:t>
      </w:r>
      <w:r>
        <w:rPr>
          <w:spacing w:val="-4"/>
        </w:rPr>
        <w:t>әсер</w:t>
      </w:r>
    </w:p>
    <w:p w14:paraId="17EF1D2B" w14:textId="77777777" w:rsidR="00B56298" w:rsidRDefault="00B56298">
      <w:pPr>
        <w:sectPr w:rsidR="00B56298">
          <w:pgSz w:w="11910" w:h="16840"/>
          <w:pgMar w:top="1040" w:right="440" w:bottom="1120" w:left="1500" w:header="0" w:footer="934" w:gutter="0"/>
          <w:cols w:space="720"/>
        </w:sectPr>
      </w:pPr>
    </w:p>
    <w:p w14:paraId="4B3EBCC8" w14:textId="77777777" w:rsidR="00B56298" w:rsidRDefault="00867CC4">
      <w:pPr>
        <w:pStyle w:val="a3"/>
        <w:spacing w:before="74"/>
        <w:ind w:left="202" w:right="121" w:firstLine="0"/>
      </w:pPr>
      <w:r>
        <w:t>етті: - жекелеген мемлекеттер шеңберінде ғана шешілмейтін жаһандық проблемаларды түсіну, осы бағытта белсенді халықаралық ынтымақтастық қажеттігін түсіну; - көлік және телекоммуникация жүйелерінің қарқынды дамуына байланысты халықаралық байланыс мүмкіндіктерінің артуы</w:t>
      </w:r>
      <w:r>
        <w:rPr>
          <w:spacing w:val="80"/>
        </w:rPr>
        <w:t xml:space="preserve"> </w:t>
      </w:r>
      <w:r>
        <w:t>байқалды; - халықтар арасындағы байланыстардың әртүрлілігі айтарлықтай өсті, бұл жаңа әлеуметтік институттарды қалыптастыру қажеттілігіне әкелді; - әлемдегі демократиялық үдерістердің дамуы да маңызды рөл атқарды. 1960- 1970 жылдары. МБҰ қызметінің жаңа бағыттары анықталды. Greenpeace ұйымының белсенді жұмысымен дұрыс байланыстырылатын экологиялық тенденция пайда болды. Дегенмен, сол кезде Дүниежүзілік табиғат қорының қызметі басталды, ол Жердің бірегей экожүйелерін сақтауға елеулі үлес қосты. Сонымен бірге 1980 ж. Экологиялық белсенділердің көпшілігі өз елдерінің саяси өміріне қатыса бастады. Атап айтқанда, Германиядағы «Жасылдар 90» партиясы тұрақты электорат қалыптастырған бай тәжірибесімен танымал. Қазіргі уақытта қоғамда үлкен ықпалы мен беделі бар еуропалық экологиялық жасыл партиялар тұтастай ғылыми әдебиетте зерттелуде. 1960-1970 жылдары. Гуманитарлық ұйымдар қарқынды дами бастады, отаршылдық жүйе күйреді.</w:t>
      </w:r>
    </w:p>
    <w:p w14:paraId="40DD2D68" w14:textId="77777777" w:rsidR="00B56298" w:rsidRDefault="00867CC4">
      <w:pPr>
        <w:pStyle w:val="a3"/>
        <w:spacing w:before="2"/>
        <w:ind w:left="202" w:right="122"/>
      </w:pPr>
      <w:r>
        <w:t>1977 жылы Женева конвенциялары мемлекетішілік қақтығыстардың құрбандарына елеулі назар аударылған ХҮЕҰ-ның қазіргі заманғы гуманитарлық жұмысының негізі болды. Дәл осы кезеңде Халықаралық Қызыл Крестте бөліну пайда болды, өйткені оның барлық мүшелері ұйымның адам құқықтарының бұзылуы туралы үндемеу саясатын қолдаған жоқ. Бір қызығы, бұл халықаралық ұйым жұмысының маңызды қағидасы: «көмектес, бірақ үкім шығарма». Бұл көзқараспен келіспейтіндер жаңа ұйымды құрды, ол кейіннен гуманитарлық саладағы жетекші ұйымдардың біріне айналды және бүгінде оның мүшелері дүниежүзілік қоғамдастықты барлық гуманитарлық апаттар туралы хабардар етеді. Көптеген ХҮЕҰ, мысалы, Oxfam, Care International дамушы елдерге әлеуметтік-экономикалық дамуда көмек көрсетуге қайта бағдарланды, бұл олар үшін жаңа міндет болды, бірақ олар оны белсенді түрде жүзеге асыруға кірісті. Сонымен бірге әлем жұртшылығы игі істің де кері жағы бар екенін тез түсінді. Атап айтқанда, Африкадағы дамушы елдердің көпшілігінің халқы негізінен гуманитарлық көмекке өмір сүруге дағдыланған. Бұқаралық ақпарат құралдары дамыған елдер мен ХҮЕҰ-ның бұл саясатын дамымаған елдердің пайдасына «ақшалай сиыр эффектісі» деп атады. Әлемде адамзаттың жаһандық проблемаларының дамуына жол бермеуге бағытталған көптеген ғылыми бағыттағы ХҮЕҰ пайда болды (атап айтқанда, Рим клубы). Бұл ХҮЕҰ ғалымдардың өз іс-әрекеттері үшін әлеуметтік жауапкершілікті түсіну қажеттігін баса айтты. Сол кезде көптеген ХҮЕҰ белгілі бір мемлекетте ғана емес, бүкіл әлемде қоғамдық пікірге ықпал ету күшін сезінді.</w:t>
      </w:r>
    </w:p>
    <w:p w14:paraId="0023C614" w14:textId="77777777" w:rsidR="00B56298" w:rsidRDefault="00867CC4">
      <w:pPr>
        <w:pStyle w:val="a3"/>
        <w:spacing w:before="3"/>
        <w:ind w:left="202" w:right="127"/>
      </w:pPr>
      <w:r>
        <w:t>1970-1980 жылдары ХҮЕҰ-ның адам құқықтарын қорғау қызметі белсендірілді.</w:t>
      </w:r>
      <w:r>
        <w:rPr>
          <w:spacing w:val="-5"/>
        </w:rPr>
        <w:t xml:space="preserve"> </w:t>
      </w:r>
      <w:r>
        <w:t>Бұл</w:t>
      </w:r>
      <w:r>
        <w:rPr>
          <w:spacing w:val="-4"/>
        </w:rPr>
        <w:t xml:space="preserve"> </w:t>
      </w:r>
      <w:r>
        <w:t>саланың</w:t>
      </w:r>
      <w:r>
        <w:rPr>
          <w:spacing w:val="-4"/>
        </w:rPr>
        <w:t xml:space="preserve"> </w:t>
      </w:r>
      <w:r>
        <w:t>қарқынды</w:t>
      </w:r>
      <w:r>
        <w:rPr>
          <w:spacing w:val="-7"/>
        </w:rPr>
        <w:t xml:space="preserve"> </w:t>
      </w:r>
      <w:r>
        <w:t>дамуының</w:t>
      </w:r>
      <w:r>
        <w:rPr>
          <w:spacing w:val="-4"/>
        </w:rPr>
        <w:t xml:space="preserve"> </w:t>
      </w:r>
      <w:r>
        <w:t>себептері</w:t>
      </w:r>
      <w:r>
        <w:rPr>
          <w:spacing w:val="-6"/>
        </w:rPr>
        <w:t xml:space="preserve"> </w:t>
      </w:r>
      <w:r>
        <w:t>туралы</w:t>
      </w:r>
      <w:r>
        <w:rPr>
          <w:spacing w:val="-4"/>
        </w:rPr>
        <w:t xml:space="preserve"> </w:t>
      </w:r>
      <w:r>
        <w:t>зерттеушілер әртүрлі пікірлер айтады. Бұған Еуропадағы демократиялық саяси режимдердің, Грециядағы, Испаниядағы, Португалиядағы диктаторлық режимдердің, Латын Америкасы мемлекеттеріндегі әскери</w:t>
      </w:r>
      <w:r>
        <w:rPr>
          <w:spacing w:val="-1"/>
        </w:rPr>
        <w:t xml:space="preserve"> </w:t>
      </w:r>
      <w:r>
        <w:t>диктатуралардың және т.б. қатайту</w:t>
      </w:r>
      <w:r>
        <w:rPr>
          <w:spacing w:val="-1"/>
        </w:rPr>
        <w:t xml:space="preserve"> </w:t>
      </w:r>
      <w:r>
        <w:t>ықпал етті. Сол кезде қолданыста болған «Темір перде» эффектісі, оны жою көптеген</w:t>
      </w:r>
    </w:p>
    <w:p w14:paraId="777291D4" w14:textId="77777777" w:rsidR="00B56298" w:rsidRDefault="00B56298">
      <w:pPr>
        <w:sectPr w:rsidR="00B56298">
          <w:pgSz w:w="11910" w:h="16840"/>
          <w:pgMar w:top="1040" w:right="440" w:bottom="1120" w:left="1500" w:header="0" w:footer="934" w:gutter="0"/>
          <w:cols w:space="720"/>
        </w:sectPr>
      </w:pPr>
    </w:p>
    <w:p w14:paraId="01516470" w14:textId="77777777" w:rsidR="00B56298" w:rsidRDefault="00867CC4">
      <w:pPr>
        <w:pStyle w:val="a3"/>
        <w:spacing w:before="74"/>
        <w:ind w:left="202" w:right="120" w:firstLine="0"/>
      </w:pPr>
      <w:r>
        <w:t>ХҮЕҰ өз мақсаттарының бірі болды. Батыс қауымдастығы сол арқылы Шығыс елдеріне қысым көрсетуге ұмтылды. Атап айтқанда, әйгілі «Human Rights Watch» 1973 жылы американдық жазушылар мен тарихшылар кеңестік диссидент А.А. Көркем шығармалары үшін КСРО-да сотталған Алмарик. Сонымен бірге сонау 1940 жылдары құрылған «Бостандық сағаттары» ұйымы да белсенділік таныта түсті. Американдық мекеме Ф.Д. Рузвельт АҚШ-тағы изоляциялық</w:t>
      </w:r>
      <w:r>
        <w:rPr>
          <w:spacing w:val="-3"/>
        </w:rPr>
        <w:t xml:space="preserve"> </w:t>
      </w:r>
      <w:r>
        <w:t>сезімдерге</w:t>
      </w:r>
      <w:r>
        <w:rPr>
          <w:spacing w:val="-3"/>
        </w:rPr>
        <w:t xml:space="preserve"> </w:t>
      </w:r>
      <w:r>
        <w:t>қарсы</w:t>
      </w:r>
      <w:r>
        <w:rPr>
          <w:spacing w:val="-3"/>
        </w:rPr>
        <w:t xml:space="preserve"> </w:t>
      </w:r>
      <w:r>
        <w:t>тұру</w:t>
      </w:r>
      <w:r>
        <w:rPr>
          <w:spacing w:val="-6"/>
        </w:rPr>
        <w:t xml:space="preserve"> </w:t>
      </w:r>
      <w:r>
        <w:t>үшін.</w:t>
      </w:r>
      <w:r>
        <w:rPr>
          <w:spacing w:val="-4"/>
        </w:rPr>
        <w:t xml:space="preserve"> </w:t>
      </w:r>
      <w:r>
        <w:t>Сонымен</w:t>
      </w:r>
      <w:r>
        <w:rPr>
          <w:spacing w:val="-3"/>
        </w:rPr>
        <w:t xml:space="preserve"> </w:t>
      </w:r>
      <w:r>
        <w:t>бірге,</w:t>
      </w:r>
      <w:r>
        <w:rPr>
          <w:spacing w:val="-4"/>
        </w:rPr>
        <w:t xml:space="preserve"> </w:t>
      </w:r>
      <w:r>
        <w:t>1970</w:t>
      </w:r>
      <w:r>
        <w:rPr>
          <w:spacing w:val="-2"/>
        </w:rPr>
        <w:t xml:space="preserve"> </w:t>
      </w:r>
      <w:r>
        <w:t>жылға</w:t>
      </w:r>
      <w:r>
        <w:rPr>
          <w:spacing w:val="-3"/>
        </w:rPr>
        <w:t xml:space="preserve"> </w:t>
      </w:r>
      <w:r>
        <w:t>қарай</w:t>
      </w:r>
      <w:r>
        <w:rPr>
          <w:spacing w:val="-2"/>
        </w:rPr>
        <w:t xml:space="preserve"> </w:t>
      </w:r>
      <w:r>
        <w:t>бұл ХҮЕҰ Шығыс Еуропа елдеріндегі нәсілдік кемсітушілікті жеңу және оппозицияны қолдау мәселелерімен айналыса бастады (атап айтқанда, Польшадағы Қарсыласу қозғалысына көмек көрсетті), содан кейін ережелерді сақтау туралы шолулар дайындады. дүние жүзіндегі елдердегі саяси құқықтар мен азаматтық бостандықтар [121]. 1990 жылдары. Халықаралық қатынастардың биполярлық жүйесі ыдырағаннан кейін ХҮЕҰ саны қайтадан өсті. Мәдени және діни ынтымақтастық олардың қызметінің басым</w:t>
      </w:r>
      <w:r>
        <w:rPr>
          <w:spacing w:val="40"/>
        </w:rPr>
        <w:t xml:space="preserve"> </w:t>
      </w:r>
      <w:r>
        <w:t>бағыттарына айналды. Балалардың құқықтарын қорғау қозғалыстары дамып, көптеген ұлттық-діни ұйымдар пайда болды. Посткеңестік кеңістікте (Балқан, Приднестровье, Оңтүстік Осетия, Абхазия және т.б.) және Африкада (Ангола, Конго, Руанда, Сомали, Уганда және т.б.), Латын Америкасы мен Оңтүстік- Шығыс Азияда көптеген табиғи апаттар болды.</w:t>
      </w:r>
    </w:p>
    <w:p w14:paraId="2A86C646" w14:textId="77777777" w:rsidR="00B56298" w:rsidRDefault="00867CC4">
      <w:pPr>
        <w:pStyle w:val="a3"/>
        <w:spacing w:before="2"/>
        <w:ind w:left="202" w:right="125"/>
      </w:pPr>
      <w:r>
        <w:t>Посткеңестік кеңістікте (Балқан, Приднестровье, Оңтүстік Осетия, Абхазия және т.б.) және Африкада (Ангола, Конго, Руанда, Сомали, Уганда және т.б.), Латын Америкасы мен Оңтүстік-Шығыс Азияда көптеген табиғи апаттар болды. 21 ғасырда ХҮЕҰ әлеуметтік саясатта елеулі саяси салмаққа ие болып, көптеген экономикалық процестерге әсер ете бастады. Дүние жүзінің нашар дамыған және дамушы елдері ХҮЕҰ мемлекеттердің ішкі істеріне белсенді түрде араласып, әлемнің ең дамыған елдерінің пайдасына үкіметтік шешімдер қабылдауға жағдай жасап, әлемдік қоғамдастықтың назарын аудара бастады. аумағында демократияны насихаттайтын ықпалды ХҮЕҰ құрылады. Шын мәнінде, бүгінде қоғамдық пікір өкілдерінен ХҮЕҰ халықаралық қатынастар мен жаһандық басқару құралдарының толыққанды белсенді қатысушыларына айналды [19, р. 67]. Дәстүрлі салаларға ХҮЕҰ қызметінің жаңа бағыттары қосылды, атап айтқанда: халықаралық құрылымдармен өзара іс-қимыл және әлеуметтік-экономикалық дамуға қатысу. Олар трансшекаралық ластанудан бастап, аралас неке мәселелеріне дейін мемлекеттік органдар шеше алмайтын мәселелерді атап өтіп, әлемдік қоғамдастықты барлық халықаралық проблемалар туралы хабардар ете бастады. ХҮЕҰ белгілі бір шешімдерді қабылдау және нақты әрекеттерді немесе жобаларды қолдау үшін азаматтық қоғамды біріктіру үшін мемлекетаралық институттарда жекелеген елдердің мүдделерін</w:t>
      </w:r>
      <w:r>
        <w:rPr>
          <w:spacing w:val="-3"/>
        </w:rPr>
        <w:t xml:space="preserve"> </w:t>
      </w:r>
      <w:r>
        <w:t>лоббирлей</w:t>
      </w:r>
      <w:r>
        <w:rPr>
          <w:spacing w:val="-3"/>
        </w:rPr>
        <w:t xml:space="preserve"> </w:t>
      </w:r>
      <w:r>
        <w:t>бастады.</w:t>
      </w:r>
      <w:r>
        <w:rPr>
          <w:spacing w:val="-6"/>
        </w:rPr>
        <w:t xml:space="preserve"> </w:t>
      </w:r>
      <w:r>
        <w:t>Дүниежүзілік</w:t>
      </w:r>
      <w:r>
        <w:rPr>
          <w:spacing w:val="-3"/>
        </w:rPr>
        <w:t xml:space="preserve"> </w:t>
      </w:r>
      <w:r>
        <w:t>қауымдастықтың</w:t>
      </w:r>
      <w:r>
        <w:rPr>
          <w:spacing w:val="-4"/>
        </w:rPr>
        <w:t xml:space="preserve"> </w:t>
      </w:r>
      <w:r>
        <w:t>барлық</w:t>
      </w:r>
      <w:r>
        <w:rPr>
          <w:spacing w:val="-6"/>
        </w:rPr>
        <w:t xml:space="preserve"> </w:t>
      </w:r>
      <w:r>
        <w:t>өкілдері бұл жағдайды жаһандық басқарудағы оң үрдіс деп санамайды. ХҮЕҰ</w:t>
      </w:r>
      <w:r>
        <w:rPr>
          <w:spacing w:val="40"/>
        </w:rPr>
        <w:t xml:space="preserve"> </w:t>
      </w:r>
      <w:r>
        <w:t>әрекеттері «гуманитарлық экспансия» немесе «гуманитарлық интервенция» ретінде сипатталады. Батыстың қаржылық және мемлекеттік құрылымдарын басқа елдер ХҮЕҰ-ды өздерінің геосаяси және экономикалық мақсаттарына жету құралына айналдырды деп үнемі айыптайды. Атап айтқанда, үшінші әлем елдерінің</w:t>
      </w:r>
      <w:r>
        <w:rPr>
          <w:spacing w:val="40"/>
        </w:rPr>
        <w:t xml:space="preserve"> </w:t>
      </w:r>
      <w:r>
        <w:t>даму</w:t>
      </w:r>
      <w:r>
        <w:rPr>
          <w:spacing w:val="40"/>
        </w:rPr>
        <w:t xml:space="preserve"> </w:t>
      </w:r>
      <w:r>
        <w:t>проблемаларына</w:t>
      </w:r>
      <w:r>
        <w:rPr>
          <w:spacing w:val="40"/>
        </w:rPr>
        <w:t xml:space="preserve"> </w:t>
      </w:r>
      <w:r>
        <w:t>арналған</w:t>
      </w:r>
      <w:r>
        <w:rPr>
          <w:spacing w:val="40"/>
        </w:rPr>
        <w:t xml:space="preserve"> </w:t>
      </w:r>
      <w:r>
        <w:t>конференциялардың</w:t>
      </w:r>
      <w:r>
        <w:rPr>
          <w:spacing w:val="40"/>
        </w:rPr>
        <w:t xml:space="preserve"> </w:t>
      </w:r>
      <w:r>
        <w:t>бірінде</w:t>
      </w:r>
      <w:r>
        <w:rPr>
          <w:spacing w:val="40"/>
        </w:rPr>
        <w:t xml:space="preserve"> </w:t>
      </w:r>
      <w:r>
        <w:t>Латын</w:t>
      </w:r>
    </w:p>
    <w:p w14:paraId="0F713E01" w14:textId="77777777" w:rsidR="00B56298" w:rsidRDefault="00B56298">
      <w:pPr>
        <w:sectPr w:rsidR="00B56298">
          <w:pgSz w:w="11910" w:h="16840"/>
          <w:pgMar w:top="1040" w:right="440" w:bottom="1120" w:left="1500" w:header="0" w:footer="934" w:gutter="0"/>
          <w:cols w:space="720"/>
        </w:sectPr>
      </w:pPr>
    </w:p>
    <w:p w14:paraId="066471CA" w14:textId="77777777" w:rsidR="00B56298" w:rsidRDefault="00867CC4">
      <w:pPr>
        <w:pStyle w:val="a3"/>
        <w:spacing w:before="74"/>
        <w:ind w:left="202" w:right="122" w:firstLine="0"/>
      </w:pPr>
      <w:r>
        <w:t>Америкасының бір елінің басшысы оның халқы бұрын азат ұлт болғанын, төл мәдениеттің аясында дамығанын, кейін елдің испандар жаулап алды, бірақ отаршылдарға қарсы күрес тәуелсіздікпен аяқталды. Сонымен қатар, шет мемлекеттер сырттан экономикалық, мәдени және саяси талаптар қоятындықтан, шын мәнінде ел тәуелсіз емес. Бұл үкіметтік емес ұйымдардың қызметі арқылы жүзеге асады [122]. Бір айта кетерлігі, ХҮЕҰ-ның мемлекеттердің ішкі істеріне араласуына тек Латын Америкасы елдерінің өкілдері ғана наразылықтарын білдірмейді. Дүние жүзіндегі елдердің егемендігінің шекараларының тозуы әлемнің барлық мемлекеттерінің ХҮЕҰ- мен қарым-қатынасындағы маңызды мәселе болып табылады.</w:t>
      </w:r>
    </w:p>
    <w:p w14:paraId="566DFDCD" w14:textId="77777777" w:rsidR="00B56298" w:rsidRDefault="00867CC4">
      <w:pPr>
        <w:pStyle w:val="a3"/>
        <w:spacing w:before="2"/>
        <w:ind w:left="202" w:right="122"/>
      </w:pPr>
      <w:r>
        <w:t>Халықаралық экологиялық үкіметтік емес ұйымдардың (ХЭҮЕҰ) қызметі арқылы ҮЕҰ-мен өзара әрекеттесу саласындағы халықаралық стандарттарды енгізудің</w:t>
      </w:r>
      <w:r>
        <w:rPr>
          <w:spacing w:val="-4"/>
        </w:rPr>
        <w:t xml:space="preserve"> </w:t>
      </w:r>
      <w:r>
        <w:t>халықаралық</w:t>
      </w:r>
      <w:r>
        <w:rPr>
          <w:spacing w:val="-4"/>
        </w:rPr>
        <w:t xml:space="preserve"> </w:t>
      </w:r>
      <w:r>
        <w:t>тәжірибесін</w:t>
      </w:r>
      <w:r>
        <w:rPr>
          <w:spacing w:val="-4"/>
        </w:rPr>
        <w:t xml:space="preserve"> </w:t>
      </w:r>
      <w:r>
        <w:t>талдау</w:t>
      </w:r>
      <w:r>
        <w:rPr>
          <w:spacing w:val="-3"/>
        </w:rPr>
        <w:t xml:space="preserve"> </w:t>
      </w:r>
      <w:r>
        <w:t>ыңғайлы,</w:t>
      </w:r>
      <w:r>
        <w:rPr>
          <w:spacing w:val="-5"/>
        </w:rPr>
        <w:t xml:space="preserve"> </w:t>
      </w:r>
      <w:r>
        <w:t>өйткені</w:t>
      </w:r>
      <w:r>
        <w:rPr>
          <w:spacing w:val="-5"/>
        </w:rPr>
        <w:t xml:space="preserve"> </w:t>
      </w:r>
      <w:r>
        <w:t>олар</w:t>
      </w:r>
      <w:r>
        <w:rPr>
          <w:spacing w:val="-3"/>
        </w:rPr>
        <w:t xml:space="preserve"> </w:t>
      </w:r>
      <w:r>
        <w:t>жаңа</w:t>
      </w:r>
      <w:r>
        <w:rPr>
          <w:spacing w:val="-4"/>
        </w:rPr>
        <w:t xml:space="preserve"> </w:t>
      </w:r>
      <w:r>
        <w:t>танымал жаһандық «жасыл курстың» жасаушылары мен драйверлері болды. әлем елдерінде. 2019 жылдың ақпан айында АҚШ-та жасыл қозғалыс (ХЭҮЕҰ) Жасыл жаңа мәміленің уақыты келді деп шешті. Жасыл жаңа мәміле ескі сұр экономиканы жаңа тұрақты және экологиялық таза экономикаға айналдыруға бағытталған. ХЭҮЕҰ ұйымдары 2030 жылға қарай атмосфераға парниктік газдар мүлдем шығарылмауы үшін климаттық дағдарысты еңсеруге белсенді түрде қатысуға ниетті. Бұл ретте жаңартылатын энергия көздеріне толығымен көшу</w:t>
      </w:r>
      <w:r>
        <w:rPr>
          <w:spacing w:val="80"/>
        </w:rPr>
        <w:t xml:space="preserve"> </w:t>
      </w:r>
      <w:r>
        <w:t>мақсаты</w:t>
      </w:r>
      <w:r>
        <w:rPr>
          <w:spacing w:val="80"/>
        </w:rPr>
        <w:t xml:space="preserve"> </w:t>
      </w:r>
      <w:r>
        <w:t>жарияланды.</w:t>
      </w:r>
      <w:r>
        <w:rPr>
          <w:spacing w:val="80"/>
        </w:rPr>
        <w:t xml:space="preserve"> </w:t>
      </w:r>
      <w:r>
        <w:t>АҚШ</w:t>
      </w:r>
      <w:r>
        <w:rPr>
          <w:spacing w:val="80"/>
        </w:rPr>
        <w:t xml:space="preserve"> </w:t>
      </w:r>
      <w:r>
        <w:t>Конгресі</w:t>
      </w:r>
      <w:r>
        <w:rPr>
          <w:spacing w:val="80"/>
        </w:rPr>
        <w:t xml:space="preserve"> </w:t>
      </w:r>
      <w:r>
        <w:t>Өкілдер</w:t>
      </w:r>
      <w:r>
        <w:rPr>
          <w:spacing w:val="80"/>
        </w:rPr>
        <w:t xml:space="preserve"> </w:t>
      </w:r>
      <w:r>
        <w:t>палатасының</w:t>
      </w:r>
      <w:r>
        <w:rPr>
          <w:spacing w:val="80"/>
        </w:rPr>
        <w:t xml:space="preserve"> </w:t>
      </w:r>
      <w:r>
        <w:t>мүшесі А.</w:t>
      </w:r>
      <w:r>
        <w:rPr>
          <w:spacing w:val="-4"/>
        </w:rPr>
        <w:t xml:space="preserve"> </w:t>
      </w:r>
      <w:r>
        <w:t>Окасио-Кортес БАҚ-та бүкіл американ қоғамын жұмылдырудың 10 жылдық жоспары болып табылатын «Жасыл жаңа мәміле» резолюциясын жариялады. Ұшақ ұшуларынан кейіннен бас тарту үшін жоғары жылдамдықты теміржолға толық көшу идеясы өте резонанс тудырды. Атап айтқанда, қарар қоршаған ортаның ластануын технологиялық тұрғыдан мүмкін болатын дәрежеде шешу үшін АҚШ-тың көлік жүйелерін күрделі жөндеуге бағытталған. Бұл мақсатқа жоғары жылдамдықты теміржол желісін дамыту арқылы қол жеткізуге болады, сонда әуе қозғалысына қажеттілік болмайды. Бұл идея АҚШ-тың Республикалық партиясы тарапынан қатты сынға ұшырады, сондықтан кейінірек ол А. Окасио-Кортестің ресми сайтынан алынып тасталды. АҚШ Конгресі Өкілдер Палатасының мүшесі Э. Чейни осыған байланысты АҚШ үкіметі бұл жағдайда адамдарға қайда ұшатыны және қандай рейстерден бас тартуы керектігін айтуы керек екенін атап өтті. Сонымен бірге</w:t>
      </w:r>
      <w:r>
        <w:rPr>
          <w:spacing w:val="40"/>
        </w:rPr>
        <w:t xml:space="preserve"> </w:t>
      </w:r>
      <w:r>
        <w:t>Калифорниядағы әріптестер өз сайлаушыларына велосипедпен баруға мәжбүр болады. Сондай-ақ АҚШ президенті Д. Трамп «Жасыл жаңа келісім» бастамасына назар аударып, оның адамдарды «ұшу құқығынан» айыратынын атап өтті. Сонымен қатар, рейстерге деген қажеттілікті азайту туралы бастама олардың тоқтатылуын білдірмеді. Жаңа темір жолдар салу және жүрдек пойыздарды дамыту арқылы ауаның ластану деңгейін төмендету маңызды болды, өйткені сонымен бірге, мысалы, Бостон қалалары арасындағы жол жүру уақытын қысқартуға болады. және Нью-Йорк, егер сіз теміржол көлігін пайдалансаңыз.</w:t>
      </w:r>
      <w:r>
        <w:rPr>
          <w:spacing w:val="-4"/>
        </w:rPr>
        <w:t xml:space="preserve"> </w:t>
      </w:r>
      <w:r>
        <w:t>«Жасыл</w:t>
      </w:r>
      <w:r>
        <w:rPr>
          <w:spacing w:val="-4"/>
        </w:rPr>
        <w:t xml:space="preserve"> </w:t>
      </w:r>
      <w:r>
        <w:t>жаңа</w:t>
      </w:r>
      <w:r>
        <w:rPr>
          <w:spacing w:val="-3"/>
        </w:rPr>
        <w:t xml:space="preserve"> </w:t>
      </w:r>
      <w:r>
        <w:t>мәміле»</w:t>
      </w:r>
      <w:r>
        <w:rPr>
          <w:spacing w:val="-2"/>
        </w:rPr>
        <w:t xml:space="preserve"> </w:t>
      </w:r>
      <w:r>
        <w:t>жол</w:t>
      </w:r>
      <w:r>
        <w:rPr>
          <w:spacing w:val="-4"/>
        </w:rPr>
        <w:t xml:space="preserve"> </w:t>
      </w:r>
      <w:r>
        <w:t>картасы</w:t>
      </w:r>
      <w:r>
        <w:rPr>
          <w:spacing w:val="-2"/>
        </w:rPr>
        <w:t xml:space="preserve"> </w:t>
      </w:r>
      <w:r>
        <w:t>таза,</w:t>
      </w:r>
      <w:r>
        <w:rPr>
          <w:spacing w:val="-4"/>
        </w:rPr>
        <w:t xml:space="preserve"> </w:t>
      </w:r>
      <w:r>
        <w:t>жаңартылатын</w:t>
      </w:r>
      <w:r>
        <w:rPr>
          <w:spacing w:val="-3"/>
        </w:rPr>
        <w:t xml:space="preserve"> </w:t>
      </w:r>
      <w:r>
        <w:t>энергия көздерін</w:t>
      </w:r>
      <w:r>
        <w:rPr>
          <w:spacing w:val="62"/>
          <w:w w:val="150"/>
        </w:rPr>
        <w:t xml:space="preserve">  </w:t>
      </w:r>
      <w:r>
        <w:t>пайдалану</w:t>
      </w:r>
      <w:r>
        <w:rPr>
          <w:spacing w:val="62"/>
          <w:w w:val="150"/>
        </w:rPr>
        <w:t xml:space="preserve">  </w:t>
      </w:r>
      <w:r>
        <w:t>кезінде</w:t>
      </w:r>
      <w:r>
        <w:rPr>
          <w:spacing w:val="62"/>
          <w:w w:val="150"/>
        </w:rPr>
        <w:t xml:space="preserve">  </w:t>
      </w:r>
      <w:r>
        <w:t>электр</w:t>
      </w:r>
      <w:r>
        <w:rPr>
          <w:spacing w:val="62"/>
          <w:w w:val="150"/>
        </w:rPr>
        <w:t xml:space="preserve">  </w:t>
      </w:r>
      <w:r>
        <w:t>энергиясына</w:t>
      </w:r>
      <w:r>
        <w:rPr>
          <w:spacing w:val="80"/>
        </w:rPr>
        <w:t xml:space="preserve">  </w:t>
      </w:r>
      <w:r>
        <w:t>барлық</w:t>
      </w:r>
      <w:r>
        <w:rPr>
          <w:spacing w:val="62"/>
          <w:w w:val="150"/>
        </w:rPr>
        <w:t xml:space="preserve">  </w:t>
      </w:r>
      <w:r>
        <w:t>сұранысты</w:t>
      </w:r>
    </w:p>
    <w:p w14:paraId="54AE987F" w14:textId="77777777" w:rsidR="00B56298" w:rsidRDefault="00B56298">
      <w:pPr>
        <w:sectPr w:rsidR="00B56298">
          <w:pgSz w:w="11910" w:h="16840"/>
          <w:pgMar w:top="1040" w:right="440" w:bottom="1200" w:left="1500" w:header="0" w:footer="934" w:gutter="0"/>
          <w:cols w:space="720"/>
        </w:sectPr>
      </w:pPr>
    </w:p>
    <w:p w14:paraId="491D1B66" w14:textId="77777777" w:rsidR="00B56298" w:rsidRDefault="00867CC4">
      <w:pPr>
        <w:pStyle w:val="a3"/>
        <w:spacing w:before="74"/>
        <w:ind w:left="202" w:firstLine="0"/>
      </w:pPr>
      <w:r>
        <w:t>қанағаттандыруға</w:t>
      </w:r>
      <w:r>
        <w:rPr>
          <w:spacing w:val="44"/>
          <w:w w:val="150"/>
        </w:rPr>
        <w:t xml:space="preserve">   </w:t>
      </w:r>
      <w:r>
        <w:t>шақырады.</w:t>
      </w:r>
      <w:r>
        <w:rPr>
          <w:spacing w:val="46"/>
          <w:w w:val="150"/>
        </w:rPr>
        <w:t xml:space="preserve">   </w:t>
      </w:r>
      <w:r>
        <w:t>Қарар</w:t>
      </w:r>
      <w:r>
        <w:rPr>
          <w:spacing w:val="47"/>
          <w:w w:val="150"/>
        </w:rPr>
        <w:t xml:space="preserve">   </w:t>
      </w:r>
      <w:r>
        <w:t>авторлары</w:t>
      </w:r>
      <w:r>
        <w:rPr>
          <w:spacing w:val="46"/>
          <w:w w:val="150"/>
        </w:rPr>
        <w:t xml:space="preserve">   </w:t>
      </w:r>
      <w:r>
        <w:t>өз</w:t>
      </w:r>
      <w:r>
        <w:rPr>
          <w:spacing w:val="47"/>
          <w:w w:val="150"/>
        </w:rPr>
        <w:t xml:space="preserve">   </w:t>
      </w:r>
      <w:r>
        <w:rPr>
          <w:spacing w:val="-2"/>
        </w:rPr>
        <w:t>ұсыныстарын</w:t>
      </w:r>
    </w:p>
    <w:p w14:paraId="7CB0FB08" w14:textId="77777777" w:rsidR="00B56298" w:rsidRDefault="00867CC4">
      <w:pPr>
        <w:pStyle w:val="a3"/>
        <w:spacing w:before="3" w:line="322" w:lineRule="exact"/>
        <w:ind w:left="202" w:firstLine="0"/>
      </w:pPr>
      <w:r>
        <w:t>«технологиялық</w:t>
      </w:r>
      <w:r>
        <w:rPr>
          <w:spacing w:val="-12"/>
        </w:rPr>
        <w:t xml:space="preserve"> </w:t>
      </w:r>
      <w:r>
        <w:t>тұрғыдан</w:t>
      </w:r>
      <w:r>
        <w:rPr>
          <w:spacing w:val="-8"/>
        </w:rPr>
        <w:t xml:space="preserve"> </w:t>
      </w:r>
      <w:r>
        <w:t>мүмкін»</w:t>
      </w:r>
      <w:r>
        <w:rPr>
          <w:spacing w:val="-11"/>
        </w:rPr>
        <w:t xml:space="preserve"> </w:t>
      </w:r>
      <w:r>
        <w:t>өзгерістерге</w:t>
      </w:r>
      <w:r>
        <w:rPr>
          <w:spacing w:val="-9"/>
        </w:rPr>
        <w:t xml:space="preserve"> </w:t>
      </w:r>
      <w:r>
        <w:t>негіздеуге</w:t>
      </w:r>
      <w:r>
        <w:rPr>
          <w:spacing w:val="-9"/>
        </w:rPr>
        <w:t xml:space="preserve"> </w:t>
      </w:r>
      <w:r>
        <w:t>тырысты</w:t>
      </w:r>
      <w:r>
        <w:rPr>
          <w:spacing w:val="-9"/>
        </w:rPr>
        <w:t xml:space="preserve"> </w:t>
      </w:r>
      <w:r>
        <w:rPr>
          <w:spacing w:val="-2"/>
        </w:rPr>
        <w:t>[123].</w:t>
      </w:r>
    </w:p>
    <w:p w14:paraId="2C9B6016" w14:textId="77777777" w:rsidR="00B56298" w:rsidRDefault="00867CC4">
      <w:pPr>
        <w:pStyle w:val="a3"/>
        <w:ind w:left="202" w:right="119"/>
      </w:pPr>
      <w:r>
        <w:t>Жасыл жаңа мәміле резолюциясы экологиялық мақсаттармен қатар экономикалық мақсаттарды ұсынады. Ауа мен суды тазартудан, экологиялық таза көлік пен өнеркәсіпті дамытудан басқа, ол миллиондаған жаңа жоғары жалақы алатын жұмыс орындарын құруға, олардың энергия</w:t>
      </w:r>
      <w:r>
        <w:rPr>
          <w:spacing w:val="-1"/>
        </w:rPr>
        <w:t xml:space="preserve"> </w:t>
      </w:r>
      <w:r>
        <w:t>тиімділігін арттыру үшін елдегі барлық ғимараттарды жаңғыртуға, медициналық қызмет көрсету сапасын жақсартуға және одан да жоғары деңгейге көтеруге ниетті екенін мәлімдеді. барлығына арналған білім. Қарар авторлары бұл жоспарларды алдағы 10 жылда жүзеге асыруды көздеп отыр. Сонымен бірге, әлем 2050</w:t>
      </w:r>
      <w:r>
        <w:rPr>
          <w:spacing w:val="40"/>
        </w:rPr>
        <w:t xml:space="preserve"> </w:t>
      </w:r>
      <w:r>
        <w:t>жылға қарай зиянды шығарындыларды нөлге дейін төмендетуі керек. АҚШ бұл мәселеде жетекші мемлекет болуды ұсынады. Сонымен қатар, АҚШ-та</w:t>
      </w:r>
      <w:r>
        <w:rPr>
          <w:spacing w:val="-1"/>
        </w:rPr>
        <w:t xml:space="preserve"> </w:t>
      </w:r>
      <w:r>
        <w:t>«Жасыл жаңа мәмілеге» қарсылар көп, өйткені бүгінгі күні бұл сала көмірсутек шикізатымен жұмыс істейді, олар бұл бастаманы шектен шыққан деп санайды. Бұл қаулыда әлеуметтік әділеттілікті қамтамасыз ету мәселелеріне де маңызды көңіл бөлінген, бұл үшін үкіметке жаңа экономикалық даму курсынан өту және</w:t>
      </w:r>
    </w:p>
    <w:p w14:paraId="5FC20155" w14:textId="77777777" w:rsidR="00B56298" w:rsidRDefault="00867CC4">
      <w:pPr>
        <w:pStyle w:val="a3"/>
        <w:ind w:left="202" w:right="124" w:firstLine="0"/>
      </w:pPr>
      <w:r>
        <w:t>«жасыл» экономиканың жаңа нақтылығында кәсіби даярлау; Жасыл жаңа келісімнің басқа ұсыныстары сиырлар мен басқа да малдардың метан шығарындыларын азайтуды қамтиды, бұл фермерлермен тығыз ынтымақтастықты қажет етеді. Жалпы, АҚШ-та «жасыл» экономиканы дамыту мәселесі</w:t>
      </w:r>
      <w:r>
        <w:rPr>
          <w:spacing w:val="77"/>
        </w:rPr>
        <w:t xml:space="preserve"> </w:t>
      </w:r>
      <w:r>
        <w:t>көптен</w:t>
      </w:r>
      <w:r>
        <w:rPr>
          <w:spacing w:val="75"/>
        </w:rPr>
        <w:t xml:space="preserve"> </w:t>
      </w:r>
      <w:r>
        <w:t>бері</w:t>
      </w:r>
      <w:r>
        <w:rPr>
          <w:spacing w:val="78"/>
        </w:rPr>
        <w:t xml:space="preserve"> </w:t>
      </w:r>
      <w:r>
        <w:t>айтылып</w:t>
      </w:r>
      <w:r>
        <w:rPr>
          <w:spacing w:val="77"/>
        </w:rPr>
        <w:t xml:space="preserve"> </w:t>
      </w:r>
      <w:r>
        <w:t>келе</w:t>
      </w:r>
      <w:r>
        <w:rPr>
          <w:spacing w:val="77"/>
        </w:rPr>
        <w:t xml:space="preserve"> </w:t>
      </w:r>
      <w:r>
        <w:t>жатқанын</w:t>
      </w:r>
      <w:r>
        <w:rPr>
          <w:spacing w:val="77"/>
        </w:rPr>
        <w:t xml:space="preserve"> </w:t>
      </w:r>
      <w:r>
        <w:t>атап</w:t>
      </w:r>
      <w:r>
        <w:rPr>
          <w:spacing w:val="77"/>
        </w:rPr>
        <w:t xml:space="preserve"> </w:t>
      </w:r>
      <w:r>
        <w:t>өткен</w:t>
      </w:r>
      <w:r>
        <w:rPr>
          <w:spacing w:val="78"/>
        </w:rPr>
        <w:t xml:space="preserve"> </w:t>
      </w:r>
      <w:r>
        <w:t>жөн.</w:t>
      </w:r>
      <w:r>
        <w:rPr>
          <w:spacing w:val="76"/>
        </w:rPr>
        <w:t xml:space="preserve"> </w:t>
      </w:r>
      <w:r>
        <w:t>2018</w:t>
      </w:r>
      <w:r>
        <w:rPr>
          <w:spacing w:val="78"/>
        </w:rPr>
        <w:t xml:space="preserve"> </w:t>
      </w:r>
      <w:r>
        <w:rPr>
          <w:spacing w:val="-4"/>
        </w:rPr>
        <w:t>жылы</w:t>
      </w:r>
    </w:p>
    <w:p w14:paraId="30BA15D0" w14:textId="77777777" w:rsidR="00B56298" w:rsidRDefault="00867CC4">
      <w:pPr>
        <w:pStyle w:val="a3"/>
        <w:spacing w:before="1"/>
        <w:ind w:left="202" w:right="123" w:firstLine="0"/>
      </w:pPr>
      <w:r>
        <w:t>«Sunrise» жастар бастамашыл тобының белсендісі кейіннен Өкілдер палатасының спикері қызметін атқарған Н. Пелосидің кеңсесінің жанында отырыс өткізіп, қыз климаттың өзгеруіне жол бермеу бойынша ауқымды шараларды талап етті. А. Окасио-Кортес наразылыққа қосылды, содан кейін АҚШ-тағы жасыл қозғалыстың одан әрі оқиғалары мен талқылаулары</w:t>
      </w:r>
      <w:r>
        <w:rPr>
          <w:spacing w:val="80"/>
        </w:rPr>
        <w:t xml:space="preserve"> </w:t>
      </w:r>
      <w:r>
        <w:t>қарардың пайда болуына әкелді. Айта кету керек, «Жасыл жаңа мәміле» атауы АҚШ-тың бұрынғы президенті Ф. Рузвельттің Ұлы депрессиядан кейін бастау алған</w:t>
      </w:r>
      <w:r>
        <w:rPr>
          <w:spacing w:val="39"/>
        </w:rPr>
        <w:t xml:space="preserve"> </w:t>
      </w:r>
      <w:r>
        <w:t>«Жаңа</w:t>
      </w:r>
      <w:r>
        <w:rPr>
          <w:spacing w:val="40"/>
        </w:rPr>
        <w:t xml:space="preserve"> </w:t>
      </w:r>
      <w:r>
        <w:t>мәміле»</w:t>
      </w:r>
      <w:r>
        <w:rPr>
          <w:spacing w:val="42"/>
        </w:rPr>
        <w:t xml:space="preserve"> </w:t>
      </w:r>
      <w:r>
        <w:t>мемлекеттік</w:t>
      </w:r>
      <w:r>
        <w:rPr>
          <w:spacing w:val="41"/>
        </w:rPr>
        <w:t xml:space="preserve"> </w:t>
      </w:r>
      <w:r>
        <w:t>бағдарламасына</w:t>
      </w:r>
      <w:r>
        <w:rPr>
          <w:spacing w:val="40"/>
        </w:rPr>
        <w:t xml:space="preserve"> </w:t>
      </w:r>
      <w:r>
        <w:t>ұқсастықтан</w:t>
      </w:r>
      <w:r>
        <w:rPr>
          <w:spacing w:val="41"/>
        </w:rPr>
        <w:t xml:space="preserve"> </w:t>
      </w:r>
      <w:r>
        <w:t>пайда</w:t>
      </w:r>
      <w:r>
        <w:rPr>
          <w:spacing w:val="41"/>
        </w:rPr>
        <w:t xml:space="preserve"> </w:t>
      </w:r>
      <w:r>
        <w:rPr>
          <w:spacing w:val="-2"/>
        </w:rPr>
        <w:t>болды.</w:t>
      </w:r>
    </w:p>
    <w:p w14:paraId="6DE390AB" w14:textId="77777777" w:rsidR="00B56298" w:rsidRDefault="00867CC4">
      <w:pPr>
        <w:pStyle w:val="a3"/>
        <w:ind w:left="202" w:right="127" w:firstLine="0"/>
      </w:pPr>
      <w:r>
        <w:t>«Жасыл жаңа мәміле» бастамаларын жүзеге асыру құны әлі белгісіз, АҚШ президенті</w:t>
      </w:r>
      <w:r>
        <w:rPr>
          <w:spacing w:val="30"/>
        </w:rPr>
        <w:t xml:space="preserve"> </w:t>
      </w:r>
      <w:r>
        <w:t>Дональд</w:t>
      </w:r>
      <w:r>
        <w:rPr>
          <w:spacing w:val="28"/>
        </w:rPr>
        <w:t xml:space="preserve"> </w:t>
      </w:r>
      <w:r>
        <w:t>Трамптың</w:t>
      </w:r>
      <w:r>
        <w:rPr>
          <w:spacing w:val="30"/>
        </w:rPr>
        <w:t xml:space="preserve"> </w:t>
      </w:r>
      <w:r>
        <w:t>айтуынша,</w:t>
      </w:r>
      <w:r>
        <w:rPr>
          <w:spacing w:val="29"/>
        </w:rPr>
        <w:t xml:space="preserve"> </w:t>
      </w:r>
      <w:r>
        <w:t>сома</w:t>
      </w:r>
      <w:r>
        <w:rPr>
          <w:spacing w:val="27"/>
        </w:rPr>
        <w:t xml:space="preserve"> </w:t>
      </w:r>
      <w:r>
        <w:t>100</w:t>
      </w:r>
      <w:r>
        <w:rPr>
          <w:spacing w:val="30"/>
        </w:rPr>
        <w:t xml:space="preserve"> </w:t>
      </w:r>
      <w:r>
        <w:t>трлн.</w:t>
      </w:r>
      <w:r>
        <w:rPr>
          <w:spacing w:val="29"/>
        </w:rPr>
        <w:t xml:space="preserve"> </w:t>
      </w:r>
      <w:r>
        <w:t>долларды</w:t>
      </w:r>
      <w:r>
        <w:rPr>
          <w:spacing w:val="30"/>
        </w:rPr>
        <w:t xml:space="preserve"> </w:t>
      </w:r>
      <w:r>
        <w:t>құраса</w:t>
      </w:r>
      <w:r>
        <w:rPr>
          <w:spacing w:val="30"/>
        </w:rPr>
        <w:t xml:space="preserve"> </w:t>
      </w:r>
      <w:r>
        <w:t>да,</w:t>
      </w:r>
    </w:p>
    <w:p w14:paraId="4E31F498" w14:textId="77777777" w:rsidR="00B56298" w:rsidRDefault="00867CC4">
      <w:pPr>
        <w:pStyle w:val="a3"/>
        <w:ind w:left="202" w:right="124" w:firstLine="0"/>
      </w:pPr>
      <w:r>
        <w:t>«жасыл» бағытты жақтаушылар климаттың теріс өзгеруінің құны АҚШ бюджетіне кем түспейтінін айтады. Жасыл мәміленің қымбатқа түсетінін</w:t>
      </w:r>
      <w:r>
        <w:rPr>
          <w:spacing w:val="40"/>
        </w:rPr>
        <w:t xml:space="preserve"> </w:t>
      </w:r>
      <w:r>
        <w:t>жалпы мойындағанымен, оның жақтаушылары шығындар айтарлықтай экономикалық өсу арқылы өтеледі деп санайды [124]. 2019 жылдың желтоқсанында Мадридте өткен климаттық келіссөздер барысында Еуропалық Одақ (ЕО) осы ұйымға мүше мемлекеттер үшін экологиялық ережелерді қатайтуды, сондай-ақ көміртегі бейтараптығын қолдау шараларын қарастыратын «Жасыл жаңа келісім» бағдарламасын ұсынды. Париж келісімін ресми түрде қолдаған компаниялар, қалалар мен аймақтар жасыл экономиканы ілгерілетуде ең белсенді, өйткені олар көміртегі бағасын енгізуден нақты қаржылық пайда күтеді [125].</w:t>
      </w:r>
    </w:p>
    <w:p w14:paraId="6D814A73" w14:textId="77777777" w:rsidR="00B56298" w:rsidRDefault="00867CC4">
      <w:pPr>
        <w:pStyle w:val="a3"/>
        <w:ind w:left="202" w:right="130" w:firstLine="719"/>
      </w:pPr>
      <w:r>
        <w:t>Сонымен қатар, БҰҰ Бас хатшысының парниктік газдар шығарындыларын азайту қарқынын арттыру туралы күтулері мен үндеулеріне қарамастан,</w:t>
      </w:r>
      <w:r>
        <w:rPr>
          <w:spacing w:val="23"/>
        </w:rPr>
        <w:t xml:space="preserve"> </w:t>
      </w:r>
      <w:r>
        <w:t>бұл</w:t>
      </w:r>
      <w:r>
        <w:rPr>
          <w:spacing w:val="26"/>
        </w:rPr>
        <w:t xml:space="preserve"> </w:t>
      </w:r>
      <w:r>
        <w:t>процеске</w:t>
      </w:r>
      <w:r>
        <w:rPr>
          <w:spacing w:val="28"/>
        </w:rPr>
        <w:t xml:space="preserve"> </w:t>
      </w:r>
      <w:r>
        <w:t>әлі</w:t>
      </w:r>
      <w:r>
        <w:rPr>
          <w:spacing w:val="26"/>
        </w:rPr>
        <w:t xml:space="preserve"> </w:t>
      </w:r>
      <w:r>
        <w:t>де</w:t>
      </w:r>
      <w:r>
        <w:rPr>
          <w:spacing w:val="25"/>
        </w:rPr>
        <w:t xml:space="preserve"> </w:t>
      </w:r>
      <w:r>
        <w:t>ірі</w:t>
      </w:r>
      <w:r>
        <w:rPr>
          <w:spacing w:val="28"/>
        </w:rPr>
        <w:t xml:space="preserve"> </w:t>
      </w:r>
      <w:r>
        <w:t>эмитенттер</w:t>
      </w:r>
      <w:r>
        <w:rPr>
          <w:spacing w:val="27"/>
        </w:rPr>
        <w:t xml:space="preserve"> </w:t>
      </w:r>
      <w:r>
        <w:t>қосыла</w:t>
      </w:r>
      <w:r>
        <w:rPr>
          <w:spacing w:val="27"/>
        </w:rPr>
        <w:t xml:space="preserve"> </w:t>
      </w:r>
      <w:r>
        <w:t>қойған</w:t>
      </w:r>
      <w:r>
        <w:rPr>
          <w:spacing w:val="28"/>
        </w:rPr>
        <w:t xml:space="preserve"> </w:t>
      </w:r>
      <w:r>
        <w:t>жоқ.</w:t>
      </w:r>
      <w:r>
        <w:rPr>
          <w:spacing w:val="27"/>
        </w:rPr>
        <w:t xml:space="preserve"> </w:t>
      </w:r>
      <w:r>
        <w:rPr>
          <w:spacing w:val="-2"/>
        </w:rPr>
        <w:t>Дегенмен,</w:t>
      </w:r>
    </w:p>
    <w:p w14:paraId="141218D0" w14:textId="77777777" w:rsidR="00B56298" w:rsidRDefault="00B56298">
      <w:pPr>
        <w:sectPr w:rsidR="00B56298">
          <w:pgSz w:w="11910" w:h="16840"/>
          <w:pgMar w:top="1040" w:right="440" w:bottom="1120" w:left="1500" w:header="0" w:footer="934" w:gutter="0"/>
          <w:cols w:space="720"/>
        </w:sectPr>
      </w:pPr>
    </w:p>
    <w:p w14:paraId="154EA0EF" w14:textId="77777777" w:rsidR="00B56298" w:rsidRDefault="00867CC4">
      <w:pPr>
        <w:pStyle w:val="a3"/>
        <w:spacing w:before="74"/>
        <w:ind w:left="202" w:right="126" w:firstLine="0"/>
      </w:pPr>
      <w:r>
        <w:t>өте өршіл бизнес бастамалар да бар. Атап айтқанда, бірқатар еуропалық компаниялар планетадағы жаһандық температураны Цельсий бойынша 1,5 градус шегінде ұстап тұру және 2050 жылға қарай нөлдік шығарындыларға қол жеткізу үдерісіне қатысу ниетін растады (біз Carlsberg, Chanel, Tesco сияқты компаниялар туралы айтып отырмыз). Олардың қызығушылығы парниктік газдар шығарындылары саласындағы жаңа талаптар мен реттеу шараларын күтуден туындайды, бұл нарық қатысушылары үшін бәсекелестік жағдайын теңестіреді және жасыл бизнеске айтарлықтай жеңілдіктер береді. Осыған байланысты ЕО экономикасын жасылдандыруға және декарбонизациялауға және 2050 жылға қарай көміртегі бейтараптығына көшуге бағытталған «Жаңа жасыл мәміле» – ЕО климаттық іс-қимыл бағдарламасы іске қосылды. Бұл 2030 жылға қарай шығарындыларды азайту шегін арттыруға мүмкіндік береді деп күтілуде. 1990 жылғы деңгейден (қазір 40% уәде етілген), бірақ бұл әлі ресми түрде жарияланған жоқ [126].</w:t>
      </w:r>
    </w:p>
    <w:p w14:paraId="04809B3D" w14:textId="77777777" w:rsidR="00B56298" w:rsidRDefault="00867CC4">
      <w:pPr>
        <w:pStyle w:val="a3"/>
        <w:spacing w:before="3"/>
        <w:ind w:left="202" w:right="121" w:firstLine="719"/>
      </w:pPr>
      <w:r>
        <w:t>ҮЕҰ азаматтық қоғамның мүдделерін қорғайды және үкіметтерден мемлекеттік органдарға есеп берудің әртүрлі нысандары арқылы әл-ауқат туралы уәделерін орындауды талап етеді [127]. Бұл есептер мемлекеттік органдармен келіссөздер жүргізуге, ҮЕҰ қызметіне рұқсат беретін заңдарды қорғауға және ҮЕҰ қызметін негіздеуге арналған мобильді технологиялар ретінде қызмет етеді [128]. Сонымен қатар, ҮЕҰ адам құқықтары жөніндегі конвенцияларды ілгерілету және жүзеге асыруда мемлекеттермен ынтымақтаса отырып, адам құқықтары жөніндегі келісім-шарт органдарына есеп беру процесінде маңызды рөл атқарады [129]. Мемлекеттің қызметіне қоғамдық бақылаудың жалпы, арнайы және арнайы нысандарын азаматтық қоғам институттары мемлекет істері туралы халықты дайындау және ақпараттандыру үшін пайдаланады [130]. ҮЕҰ мемлекеттермен ынтымақтастық арқылы адам құқықтарын қорғайды және адам құқықтары жөніндегі халықаралық конвенциялар</w:t>
      </w:r>
      <w:r>
        <w:rPr>
          <w:spacing w:val="40"/>
        </w:rPr>
        <w:t xml:space="preserve"> </w:t>
      </w:r>
      <w:r>
        <w:t>бойынша</w:t>
      </w:r>
      <w:r>
        <w:rPr>
          <w:spacing w:val="40"/>
        </w:rPr>
        <w:t xml:space="preserve"> </w:t>
      </w:r>
      <w:r>
        <w:t>есеп</w:t>
      </w:r>
      <w:r>
        <w:rPr>
          <w:spacing w:val="40"/>
        </w:rPr>
        <w:t xml:space="preserve"> </w:t>
      </w:r>
      <w:r>
        <w:t>беру</w:t>
      </w:r>
      <w:r>
        <w:rPr>
          <w:spacing w:val="40"/>
        </w:rPr>
        <w:t xml:space="preserve"> </w:t>
      </w:r>
      <w:r>
        <w:t>міндеттемелерін</w:t>
      </w:r>
      <w:r>
        <w:rPr>
          <w:spacing w:val="40"/>
        </w:rPr>
        <w:t xml:space="preserve"> </w:t>
      </w:r>
      <w:r>
        <w:t>белсенді</w:t>
      </w:r>
      <w:r>
        <w:rPr>
          <w:spacing w:val="40"/>
        </w:rPr>
        <w:t xml:space="preserve"> </w:t>
      </w:r>
      <w:r>
        <w:t>түрде</w:t>
      </w:r>
      <w:r>
        <w:rPr>
          <w:spacing w:val="80"/>
        </w:rPr>
        <w:t xml:space="preserve"> </w:t>
      </w:r>
      <w:r>
        <w:t>орындайды [131].</w:t>
      </w:r>
    </w:p>
    <w:p w14:paraId="54D01F4B" w14:textId="77777777" w:rsidR="00B56298" w:rsidRDefault="00867CC4">
      <w:pPr>
        <w:pStyle w:val="a3"/>
        <w:ind w:left="202" w:right="120"/>
      </w:pPr>
      <w:r>
        <w:t>АҚШ-та ҮЕҰ әртүрлі ұйымдарға есеп береді. Олар ішкі кірістер қызметі сияқты мемлекеттік органдарға сырттай есеп береді [132]. Олар сондай-ақ донорлар мен мүдделі тараптарға фандрейзинг нәтижелері туралы есеп беруі керек, бұл ретте фандрейзингке емес, бағдарламаның шығындарына назар аударады [133]. Сонымен қатар, ҮЕҰ БҰҰ-ның адам құқықтары жөніндегі келісім-шарттық органдарына есеп беруге, адам құқықтарын ілгерілетуге және адам құқықтары туралы есеп беру процестері мен жүзеге асыруға азаматтық қоғам мен үкіметпен қатысуға қатысады [134].</w:t>
      </w:r>
    </w:p>
    <w:p w14:paraId="4F4D598F" w14:textId="77777777" w:rsidR="00B56298" w:rsidRDefault="00867CC4">
      <w:pPr>
        <w:pStyle w:val="a3"/>
        <w:ind w:left="202" w:right="128"/>
      </w:pPr>
      <w:r>
        <w:t>Жалпы үкіметтік емес ұйымдардың АҚШ мемлекеттік органдарына есеп беруі қаржыландырудың ашықтығын, бағдарламаның тиімділігін, адам құқықтарын ілгерілетуді және халықаралық құқық қорғау ұйымдарымен ынтымақтастықты қамтиды.</w:t>
      </w:r>
    </w:p>
    <w:p w14:paraId="6571B091" w14:textId="77777777" w:rsidR="00B56298" w:rsidRDefault="00867CC4">
      <w:pPr>
        <w:pStyle w:val="a3"/>
        <w:spacing w:before="1"/>
        <w:ind w:left="202" w:right="130"/>
      </w:pPr>
      <w:r>
        <w:t>Соттар мен штаттың бас прокурорлары заңды бұзатын коммерциялық емес ұйымдарға қарсы шара қолдануға құқылы, ал штат үкіметтері ҮЕҰ жарғыларын жасайды. Бұл қаржылық міндеттемелерін орындай алмайтын басқарма</w:t>
      </w:r>
      <w:r>
        <w:rPr>
          <w:spacing w:val="66"/>
          <w:w w:val="150"/>
        </w:rPr>
        <w:t xml:space="preserve"> </w:t>
      </w:r>
      <w:r>
        <w:t>мүшелерін</w:t>
      </w:r>
      <w:r>
        <w:rPr>
          <w:spacing w:val="69"/>
          <w:w w:val="150"/>
        </w:rPr>
        <w:t xml:space="preserve"> </w:t>
      </w:r>
      <w:r>
        <w:t>қызметінен</w:t>
      </w:r>
      <w:r>
        <w:rPr>
          <w:spacing w:val="67"/>
          <w:w w:val="150"/>
        </w:rPr>
        <w:t xml:space="preserve"> </w:t>
      </w:r>
      <w:r>
        <w:t>босатуды</w:t>
      </w:r>
      <w:r>
        <w:rPr>
          <w:spacing w:val="69"/>
          <w:w w:val="150"/>
        </w:rPr>
        <w:t xml:space="preserve"> </w:t>
      </w:r>
      <w:r>
        <w:t>және</w:t>
      </w:r>
      <w:r>
        <w:rPr>
          <w:spacing w:val="69"/>
          <w:w w:val="150"/>
        </w:rPr>
        <w:t xml:space="preserve"> </w:t>
      </w:r>
      <w:r>
        <w:t>тіпті</w:t>
      </w:r>
      <w:r>
        <w:rPr>
          <w:spacing w:val="69"/>
          <w:w w:val="150"/>
        </w:rPr>
        <w:t xml:space="preserve"> </w:t>
      </w:r>
      <w:r>
        <w:t>ұйымның</w:t>
      </w:r>
      <w:r>
        <w:rPr>
          <w:spacing w:val="70"/>
          <w:w w:val="150"/>
        </w:rPr>
        <w:t xml:space="preserve"> </w:t>
      </w:r>
      <w:r>
        <w:rPr>
          <w:spacing w:val="-2"/>
        </w:rPr>
        <w:t>жарғысын</w:t>
      </w:r>
    </w:p>
    <w:p w14:paraId="558FA0E9" w14:textId="77777777" w:rsidR="00B56298" w:rsidRDefault="00B56298">
      <w:pPr>
        <w:sectPr w:rsidR="00B56298">
          <w:pgSz w:w="11910" w:h="16840"/>
          <w:pgMar w:top="1040" w:right="440" w:bottom="1120" w:left="1500" w:header="0" w:footer="934" w:gutter="0"/>
          <w:cols w:space="720"/>
        </w:sectPr>
      </w:pPr>
    </w:p>
    <w:p w14:paraId="021CFC9D" w14:textId="77777777" w:rsidR="00B56298" w:rsidRDefault="00867CC4">
      <w:pPr>
        <w:pStyle w:val="a3"/>
        <w:spacing w:before="74"/>
        <w:ind w:left="202" w:right="117" w:firstLine="0"/>
      </w:pPr>
      <w:r>
        <w:t>жоюды қамтуы мүмкін. Көптеген штаттардағы заңдар ҮЕҰ-дан жалпы жұртшылықтан сыйлықтар алу үшін тіркелуді талап етеді. Федералдық деңгейде үкіметтік емес ұйымдарды, ең алдымен, мемлекеттік органдар мен салықтан босатылған ұйымдарды бақылайтын Ішкі кірістер қызметі (IRS) реттейді. Ұйымдардың салықтан шегерілетін сыйлықтарды алуына кедергі болуы мүмкін және IRS уақытша айыппұлдар салуы немесе салық</w:t>
      </w:r>
      <w:r>
        <w:rPr>
          <w:spacing w:val="40"/>
        </w:rPr>
        <w:t xml:space="preserve"> </w:t>
      </w:r>
      <w:r>
        <w:t>жеңілдіктерін жоюы мүмкін. Бұл оларды өздерінің табыс салығын төлеуге мәжбүр етеді. Белгілі бір мөлшерден жоғары федералдық қаражат алатын ҮЕҰ- лар оларды пайдалануға қатысты қосымша ережелерге бағынады. Табысы 25 000 доллардан асатын үкіметтік емес ұйымдар (діни ұйымдарды қоспағанда) IRS-ке жыл сайынғы 990, 990-EZ немесе 990-PF пішінін тапсыруы керек. 2008 жылдан</w:t>
      </w:r>
      <w:r>
        <w:rPr>
          <w:spacing w:val="-2"/>
        </w:rPr>
        <w:t xml:space="preserve"> </w:t>
      </w:r>
      <w:r>
        <w:t>бастап</w:t>
      </w:r>
      <w:r>
        <w:rPr>
          <w:spacing w:val="-3"/>
        </w:rPr>
        <w:t xml:space="preserve"> </w:t>
      </w:r>
      <w:r>
        <w:t>тіпті</w:t>
      </w:r>
      <w:r>
        <w:rPr>
          <w:spacing w:val="-5"/>
        </w:rPr>
        <w:t xml:space="preserve"> </w:t>
      </w:r>
      <w:r>
        <w:t>шағын</w:t>
      </w:r>
      <w:r>
        <w:rPr>
          <w:spacing w:val="-6"/>
        </w:rPr>
        <w:t xml:space="preserve"> </w:t>
      </w:r>
      <w:r>
        <w:t>ҮЕҰ-дан</w:t>
      </w:r>
      <w:r>
        <w:rPr>
          <w:spacing w:val="-3"/>
        </w:rPr>
        <w:t xml:space="preserve"> </w:t>
      </w:r>
      <w:r>
        <w:t>990-N</w:t>
      </w:r>
      <w:r>
        <w:rPr>
          <w:spacing w:val="-2"/>
        </w:rPr>
        <w:t xml:space="preserve"> </w:t>
      </w:r>
      <w:r>
        <w:t>нысанын</w:t>
      </w:r>
      <w:r>
        <w:rPr>
          <w:spacing w:val="-3"/>
        </w:rPr>
        <w:t xml:space="preserve"> </w:t>
      </w:r>
      <w:r>
        <w:t>электронды</w:t>
      </w:r>
      <w:r>
        <w:rPr>
          <w:spacing w:val="-3"/>
        </w:rPr>
        <w:t xml:space="preserve"> </w:t>
      </w:r>
      <w:r>
        <w:t>түрде</w:t>
      </w:r>
      <w:r>
        <w:rPr>
          <w:spacing w:val="-3"/>
        </w:rPr>
        <w:t xml:space="preserve"> </w:t>
      </w:r>
      <w:r>
        <w:t>тапсыру талап</w:t>
      </w:r>
      <w:r>
        <w:rPr>
          <w:spacing w:val="-1"/>
        </w:rPr>
        <w:t xml:space="preserve"> </w:t>
      </w:r>
      <w:r>
        <w:t>етілді,</w:t>
      </w:r>
      <w:r>
        <w:rPr>
          <w:spacing w:val="-3"/>
        </w:rPr>
        <w:t xml:space="preserve"> </w:t>
      </w:r>
      <w:r>
        <w:t>бұл</w:t>
      </w:r>
      <w:r>
        <w:rPr>
          <w:spacing w:val="-3"/>
        </w:rPr>
        <w:t xml:space="preserve"> </w:t>
      </w:r>
      <w:r>
        <w:t>электронды</w:t>
      </w:r>
      <w:r>
        <w:rPr>
          <w:spacing w:val="-2"/>
        </w:rPr>
        <w:t xml:space="preserve"> </w:t>
      </w:r>
      <w:r>
        <w:t>карта</w:t>
      </w:r>
      <w:r>
        <w:rPr>
          <w:spacing w:val="-5"/>
        </w:rPr>
        <w:t xml:space="preserve"> </w:t>
      </w:r>
      <w:r>
        <w:t>ретінде</w:t>
      </w:r>
      <w:r>
        <w:rPr>
          <w:spacing w:val="-2"/>
        </w:rPr>
        <w:t xml:space="preserve"> </w:t>
      </w:r>
      <w:r>
        <w:t>де</w:t>
      </w:r>
      <w:r>
        <w:rPr>
          <w:spacing w:val="-2"/>
        </w:rPr>
        <w:t xml:space="preserve"> </w:t>
      </w:r>
      <w:r>
        <w:t>белгілі.</w:t>
      </w:r>
      <w:r>
        <w:rPr>
          <w:spacing w:val="-5"/>
        </w:rPr>
        <w:t xml:space="preserve"> </w:t>
      </w:r>
      <w:r>
        <w:t>990</w:t>
      </w:r>
      <w:r>
        <w:rPr>
          <w:spacing w:val="-1"/>
        </w:rPr>
        <w:t xml:space="preserve"> </w:t>
      </w:r>
      <w:r>
        <w:t>пішініндегі</w:t>
      </w:r>
      <w:r>
        <w:rPr>
          <w:spacing w:val="-1"/>
        </w:rPr>
        <w:t xml:space="preserve"> </w:t>
      </w:r>
      <w:r>
        <w:t>ақпаратты қоспағанда, ол ұйымды көрсететін ең аз ақпаратты қамтиды. 990-формаға сәйкес, үкіметтік емес ұйымдар заңмен талап етілмесе де, белгілі бір Sarbanes- Oxley (SOX) ережелерін сақтауға міндетті. Көптеген ҮЕҰ өз донорларының әділ, ашық және тиімді басқару жағдайында жұмыс істеуін қамтамасыз ету</w:t>
      </w:r>
      <w:r>
        <w:rPr>
          <w:spacing w:val="40"/>
        </w:rPr>
        <w:t xml:space="preserve"> </w:t>
      </w:r>
      <w:r>
        <w:t>үшін SOX-ті өз еркімен қабылдады [44, p. 133-140; 77, p. 342-343].</w:t>
      </w:r>
    </w:p>
    <w:p w14:paraId="2D13D114" w14:textId="77777777" w:rsidR="00B56298" w:rsidRDefault="00867CC4">
      <w:pPr>
        <w:pStyle w:val="a3"/>
        <w:spacing w:before="2"/>
        <w:ind w:left="202" w:right="117"/>
      </w:pPr>
      <w:r>
        <w:t>Коммерциялық емес секторды түсіндіру: АҚШ-та экономистер, әлеуметтанушылар, тарихшылар, саясаттанушылар, психологтар, әлеуметтік психологтар, антропологтар және басқа да ғалымдар коммерциялық емес секторды түсіндіру үшін теориялар әзірледі [44,</w:t>
      </w:r>
      <w:r>
        <w:rPr>
          <w:spacing w:val="-1"/>
        </w:rPr>
        <w:t xml:space="preserve"> </w:t>
      </w:r>
      <w:r>
        <w:t>p. 45]. АҚШ-та 1,6 миллионнан астам ҮЕҰ бар. Олар әлеуметтік қызмет көрсету ұйымдарынан бастап ақпараттық-насихат топтары мен діни ұйымдарға дейін көлемі мен миссиясы бойынша ерекшеленеді. Ішкі кірістер қызметіне (IRS) хабарланған олардың саны 1995 жылдан 2005 жылға дейін 27%-ға өсті. Америка Құрама Штаттарында жалақы алатын жұмыс орындарының 7,2 пайызын және жалпы жалақының 6,6 пайызын қамтамасыз ете отырып, олар экономикалық тұрғыдан өте маңызды. ҮЕҰ қаншалықты алуан түрлі және қандай миссияларды ұстанса да, олардың әрқайсысында тиімді қаржылық басқару жүйесі болуы керек. ҮЕҰ үш санатқа бөлінеді: қайырымдылық, қорлар және т.б.</w:t>
      </w:r>
      <w:r>
        <w:rPr>
          <w:spacing w:val="-1"/>
        </w:rPr>
        <w:t xml:space="preserve"> </w:t>
      </w:r>
      <w:r>
        <w:t>2009 жылы шамамен 957 000 қайырымдылық ұйымы мен 113 000 қор IRS-те 501(c)(3) ұйым ретінде тіркелді (“501(c)(3)s”). «Басқа» топқа денсаулық сақтау жоспарлары,</w:t>
      </w:r>
      <w:r>
        <w:rPr>
          <w:spacing w:val="40"/>
        </w:rPr>
        <w:t xml:space="preserve"> </w:t>
      </w:r>
      <w:r>
        <w:t>адвокаттық ұйымдар және азаматтық лигалар сияқты 501(c)(4) тіркелген өзара тиімді ұйымдар, сондай-ақ IRS-те тіркелуге міндетті емес 350 000-ға жуық діни ұйымдар кіреді, дегенмен олардың жартысына жуығы. жасады. Барлық ҮЕҰ- лар миссияға байланысты табысқа салынатын табыс салығынан босатылған, бірақ тек 501(c)(3) ғана салықтан шегерілетін қайырымдылыққа рұқсат береді. 501(c)(3)</w:t>
      </w:r>
      <w:r>
        <w:rPr>
          <w:spacing w:val="-3"/>
        </w:rPr>
        <w:t xml:space="preserve"> </w:t>
      </w:r>
      <w:r>
        <w:t>ұйымы</w:t>
      </w:r>
      <w:r>
        <w:rPr>
          <w:spacing w:val="-1"/>
        </w:rPr>
        <w:t xml:space="preserve"> </w:t>
      </w:r>
      <w:r>
        <w:t>президенттікке</w:t>
      </w:r>
      <w:r>
        <w:rPr>
          <w:spacing w:val="-2"/>
        </w:rPr>
        <w:t xml:space="preserve"> </w:t>
      </w:r>
      <w:r>
        <w:t>кандидатты</w:t>
      </w:r>
      <w:r>
        <w:rPr>
          <w:spacing w:val="-1"/>
        </w:rPr>
        <w:t xml:space="preserve"> </w:t>
      </w:r>
      <w:r>
        <w:t>қолдай</w:t>
      </w:r>
      <w:r>
        <w:rPr>
          <w:spacing w:val="-1"/>
        </w:rPr>
        <w:t xml:space="preserve"> </w:t>
      </w:r>
      <w:r>
        <w:t>алмайды</w:t>
      </w:r>
      <w:r>
        <w:rPr>
          <w:spacing w:val="-1"/>
        </w:rPr>
        <w:t xml:space="preserve"> </w:t>
      </w:r>
      <w:r>
        <w:t>немесе</w:t>
      </w:r>
      <w:r>
        <w:rPr>
          <w:spacing w:val="-2"/>
        </w:rPr>
        <w:t xml:space="preserve"> </w:t>
      </w:r>
      <w:r>
        <w:t>оған</w:t>
      </w:r>
      <w:r>
        <w:rPr>
          <w:spacing w:val="-1"/>
        </w:rPr>
        <w:t xml:space="preserve"> </w:t>
      </w:r>
      <w:r>
        <w:t>қарсы тұра алмайды, бірақ ол өзінің мақсаттарына сәйкес саяси науқанға қатыса алады. 501(c)(3) мүшелерінің көпшілігі өз ресурстарының 20%-дан астамын лоббизмге арнай алмайды [135].</w:t>
      </w:r>
    </w:p>
    <w:p w14:paraId="6C48AF07" w14:textId="77777777" w:rsidR="00B56298" w:rsidRDefault="00867CC4">
      <w:pPr>
        <w:pStyle w:val="a3"/>
        <w:spacing w:before="2"/>
        <w:ind w:left="202" w:right="128"/>
      </w:pPr>
      <w:r>
        <w:t>Т.Улф кітабында «ҮЕҰ» термині АҚШ заңы бойынша қайырымдылық немесе коммерциялық емес корпорациялар ретінде тіркелген және нақты қоғамдық</w:t>
      </w:r>
      <w:r>
        <w:rPr>
          <w:spacing w:val="51"/>
          <w:w w:val="150"/>
        </w:rPr>
        <w:t xml:space="preserve"> </w:t>
      </w:r>
      <w:r>
        <w:t>мақсаттарға</w:t>
      </w:r>
      <w:r>
        <w:rPr>
          <w:spacing w:val="53"/>
          <w:w w:val="150"/>
        </w:rPr>
        <w:t xml:space="preserve"> </w:t>
      </w:r>
      <w:r>
        <w:t>жету</w:t>
      </w:r>
      <w:r>
        <w:rPr>
          <w:spacing w:val="53"/>
          <w:w w:val="150"/>
        </w:rPr>
        <w:t xml:space="preserve"> </w:t>
      </w:r>
      <w:r>
        <w:t>үшін</w:t>
      </w:r>
      <w:r>
        <w:rPr>
          <w:spacing w:val="53"/>
          <w:w w:val="150"/>
        </w:rPr>
        <w:t xml:space="preserve"> </w:t>
      </w:r>
      <w:r>
        <w:t>ұйымдастырылған</w:t>
      </w:r>
      <w:r>
        <w:rPr>
          <w:spacing w:val="54"/>
          <w:w w:val="150"/>
        </w:rPr>
        <w:t xml:space="preserve"> </w:t>
      </w:r>
      <w:r>
        <w:t>заңды</w:t>
      </w:r>
      <w:r>
        <w:rPr>
          <w:spacing w:val="55"/>
          <w:w w:val="150"/>
        </w:rPr>
        <w:t xml:space="preserve"> </w:t>
      </w:r>
      <w:r>
        <w:t>түрде</w:t>
      </w:r>
      <w:r>
        <w:rPr>
          <w:spacing w:val="53"/>
          <w:w w:val="150"/>
        </w:rPr>
        <w:t xml:space="preserve"> </w:t>
      </w:r>
      <w:r>
        <w:rPr>
          <w:spacing w:val="-2"/>
        </w:rPr>
        <w:t>тіркелген</w:t>
      </w:r>
    </w:p>
    <w:p w14:paraId="3B6F8A51" w14:textId="77777777" w:rsidR="00B56298" w:rsidRDefault="00B56298">
      <w:pPr>
        <w:sectPr w:rsidR="00B56298">
          <w:pgSz w:w="11910" w:h="16840"/>
          <w:pgMar w:top="1040" w:right="440" w:bottom="1120" w:left="1500" w:header="0" w:footer="934" w:gutter="0"/>
          <w:cols w:space="720"/>
        </w:sectPr>
      </w:pPr>
    </w:p>
    <w:p w14:paraId="411A191F" w14:textId="77777777" w:rsidR="00B56298" w:rsidRDefault="00867CC4">
      <w:pPr>
        <w:pStyle w:val="a3"/>
        <w:spacing w:before="74"/>
        <w:ind w:left="202" w:right="128" w:firstLine="0"/>
      </w:pPr>
      <w:r>
        <w:t>үкіметтік емес ұйымдарды білдіреді. Бұл ұйымдар IRS тұрғысынан салықтан босатылған.</w:t>
      </w:r>
      <w:r>
        <w:rPr>
          <w:spacing w:val="-4"/>
        </w:rPr>
        <w:t xml:space="preserve"> </w:t>
      </w:r>
      <w:r>
        <w:t>Олардың</w:t>
      </w:r>
      <w:r>
        <w:rPr>
          <w:spacing w:val="-3"/>
        </w:rPr>
        <w:t xml:space="preserve"> </w:t>
      </w:r>
      <w:r>
        <w:t>барлығы</w:t>
      </w:r>
      <w:r>
        <w:rPr>
          <w:spacing w:val="-3"/>
        </w:rPr>
        <w:t xml:space="preserve"> </w:t>
      </w:r>
      <w:r>
        <w:t>келесі</w:t>
      </w:r>
      <w:r>
        <w:rPr>
          <w:spacing w:val="-2"/>
        </w:rPr>
        <w:t xml:space="preserve"> </w:t>
      </w:r>
      <w:r>
        <w:t>бес</w:t>
      </w:r>
      <w:r>
        <w:rPr>
          <w:spacing w:val="-3"/>
        </w:rPr>
        <w:t xml:space="preserve"> </w:t>
      </w:r>
      <w:r>
        <w:t>сипаттаманың</w:t>
      </w:r>
      <w:r>
        <w:rPr>
          <w:spacing w:val="-3"/>
        </w:rPr>
        <w:t xml:space="preserve"> </w:t>
      </w:r>
      <w:r>
        <w:t>кем</w:t>
      </w:r>
      <w:r>
        <w:rPr>
          <w:spacing w:val="-6"/>
        </w:rPr>
        <w:t xml:space="preserve"> </w:t>
      </w:r>
      <w:r>
        <w:t>дегенде</w:t>
      </w:r>
      <w:r>
        <w:rPr>
          <w:spacing w:val="-3"/>
        </w:rPr>
        <w:t xml:space="preserve"> </w:t>
      </w:r>
      <w:r>
        <w:t>біреуіне</w:t>
      </w:r>
      <w:r>
        <w:rPr>
          <w:spacing w:val="-3"/>
        </w:rPr>
        <w:t xml:space="preserve"> </w:t>
      </w:r>
      <w:r>
        <w:t>ие болуы керек:</w:t>
      </w:r>
    </w:p>
    <w:p w14:paraId="21428FFB" w14:textId="77777777" w:rsidR="00B56298" w:rsidRDefault="00867CC4">
      <w:pPr>
        <w:pStyle w:val="a4"/>
        <w:numPr>
          <w:ilvl w:val="0"/>
          <w:numId w:val="103"/>
        </w:numPr>
        <w:tabs>
          <w:tab w:val="left" w:pos="1195"/>
        </w:tabs>
        <w:spacing w:before="1"/>
        <w:ind w:left="1195" w:hanging="285"/>
        <w:jc w:val="left"/>
        <w:rPr>
          <w:sz w:val="28"/>
        </w:rPr>
      </w:pPr>
      <w:r>
        <w:rPr>
          <w:sz w:val="28"/>
        </w:rPr>
        <w:t>олардың</w:t>
      </w:r>
      <w:r>
        <w:rPr>
          <w:spacing w:val="-8"/>
          <w:sz w:val="28"/>
        </w:rPr>
        <w:t xml:space="preserve"> </w:t>
      </w:r>
      <w:r>
        <w:rPr>
          <w:sz w:val="28"/>
        </w:rPr>
        <w:t>мемлекеттік</w:t>
      </w:r>
      <w:r>
        <w:rPr>
          <w:spacing w:val="-6"/>
          <w:sz w:val="28"/>
        </w:rPr>
        <w:t xml:space="preserve"> </w:t>
      </w:r>
      <w:r>
        <w:rPr>
          <w:sz w:val="28"/>
        </w:rPr>
        <w:t>қызмет</w:t>
      </w:r>
      <w:r>
        <w:rPr>
          <w:spacing w:val="-6"/>
          <w:sz w:val="28"/>
        </w:rPr>
        <w:t xml:space="preserve"> </w:t>
      </w:r>
      <w:r>
        <w:rPr>
          <w:sz w:val="28"/>
        </w:rPr>
        <w:t>миссиясы</w:t>
      </w:r>
      <w:r>
        <w:rPr>
          <w:spacing w:val="-9"/>
          <w:sz w:val="28"/>
        </w:rPr>
        <w:t xml:space="preserve"> </w:t>
      </w:r>
      <w:r>
        <w:rPr>
          <w:sz w:val="28"/>
        </w:rPr>
        <w:t>болуы</w:t>
      </w:r>
      <w:r>
        <w:rPr>
          <w:spacing w:val="-5"/>
          <w:sz w:val="28"/>
        </w:rPr>
        <w:t xml:space="preserve"> </w:t>
      </w:r>
      <w:r>
        <w:rPr>
          <w:spacing w:val="-2"/>
          <w:sz w:val="28"/>
        </w:rPr>
        <w:t>керек;</w:t>
      </w:r>
    </w:p>
    <w:p w14:paraId="119A623C" w14:textId="77777777" w:rsidR="00B56298" w:rsidRDefault="00867CC4">
      <w:pPr>
        <w:pStyle w:val="a4"/>
        <w:numPr>
          <w:ilvl w:val="0"/>
          <w:numId w:val="103"/>
        </w:numPr>
        <w:tabs>
          <w:tab w:val="left" w:pos="1194"/>
          <w:tab w:val="left" w:pos="2542"/>
          <w:tab w:val="left" w:pos="5146"/>
          <w:tab w:val="left" w:pos="6273"/>
          <w:tab w:val="left" w:pos="8261"/>
          <w:tab w:val="left" w:pos="9016"/>
        </w:tabs>
        <w:ind w:right="124" w:firstLine="707"/>
        <w:jc w:val="left"/>
        <w:rPr>
          <w:sz w:val="28"/>
        </w:rPr>
      </w:pPr>
      <w:r>
        <w:rPr>
          <w:spacing w:val="-2"/>
          <w:sz w:val="28"/>
        </w:rPr>
        <w:t>ұйымның</w:t>
      </w:r>
      <w:r>
        <w:rPr>
          <w:sz w:val="28"/>
        </w:rPr>
        <w:tab/>
      </w:r>
      <w:r>
        <w:rPr>
          <w:spacing w:val="-2"/>
          <w:sz w:val="28"/>
        </w:rPr>
        <w:t>ұйымдық-құқықтық</w:t>
      </w:r>
      <w:r>
        <w:rPr>
          <w:sz w:val="28"/>
        </w:rPr>
        <w:tab/>
      </w:r>
      <w:r>
        <w:rPr>
          <w:spacing w:val="-2"/>
          <w:sz w:val="28"/>
        </w:rPr>
        <w:t>нысаны</w:t>
      </w:r>
      <w:r>
        <w:rPr>
          <w:sz w:val="28"/>
        </w:rPr>
        <w:tab/>
      </w:r>
      <w:r>
        <w:rPr>
          <w:spacing w:val="-2"/>
          <w:sz w:val="28"/>
        </w:rPr>
        <w:t>коммерциялық</w:t>
      </w:r>
      <w:r>
        <w:rPr>
          <w:sz w:val="28"/>
        </w:rPr>
        <w:tab/>
      </w:r>
      <w:r>
        <w:rPr>
          <w:spacing w:val="-4"/>
          <w:sz w:val="28"/>
        </w:rPr>
        <w:t>емес</w:t>
      </w:r>
      <w:r>
        <w:rPr>
          <w:sz w:val="28"/>
        </w:rPr>
        <w:tab/>
      </w:r>
      <w:r>
        <w:rPr>
          <w:spacing w:val="-2"/>
          <w:sz w:val="28"/>
        </w:rPr>
        <w:t xml:space="preserve">немесе </w:t>
      </w:r>
      <w:r>
        <w:rPr>
          <w:sz w:val="28"/>
        </w:rPr>
        <w:t>қайырымдылық ұйым ретінде тіркелуі керек;</w:t>
      </w:r>
    </w:p>
    <w:p w14:paraId="6AB7474D" w14:textId="77777777" w:rsidR="00B56298" w:rsidRDefault="00867CC4">
      <w:pPr>
        <w:pStyle w:val="a4"/>
        <w:numPr>
          <w:ilvl w:val="0"/>
          <w:numId w:val="103"/>
        </w:numPr>
        <w:tabs>
          <w:tab w:val="left" w:pos="1194"/>
        </w:tabs>
        <w:ind w:right="131" w:firstLine="707"/>
        <w:jc w:val="left"/>
        <w:rPr>
          <w:sz w:val="28"/>
        </w:rPr>
      </w:pPr>
      <w:r>
        <w:rPr>
          <w:sz w:val="28"/>
        </w:rPr>
        <w:t>олардың басқару әдістері жеке мүдделер мен қаржылық пайданы алып тастауы керек;</w:t>
      </w:r>
    </w:p>
    <w:p w14:paraId="143734F5" w14:textId="77777777" w:rsidR="00B56298" w:rsidRDefault="00867CC4">
      <w:pPr>
        <w:pStyle w:val="a4"/>
        <w:numPr>
          <w:ilvl w:val="0"/>
          <w:numId w:val="103"/>
        </w:numPr>
        <w:tabs>
          <w:tab w:val="left" w:pos="1195"/>
        </w:tabs>
        <w:spacing w:line="340" w:lineRule="exact"/>
        <w:ind w:left="1195" w:hanging="285"/>
        <w:jc w:val="left"/>
        <w:rPr>
          <w:sz w:val="28"/>
        </w:rPr>
      </w:pPr>
      <w:r>
        <w:rPr>
          <w:sz w:val="28"/>
        </w:rPr>
        <w:t>олар</w:t>
      </w:r>
      <w:r>
        <w:rPr>
          <w:spacing w:val="-7"/>
          <w:sz w:val="28"/>
        </w:rPr>
        <w:t xml:space="preserve"> </w:t>
      </w:r>
      <w:r>
        <w:rPr>
          <w:sz w:val="28"/>
        </w:rPr>
        <w:t>федералды</w:t>
      </w:r>
      <w:r>
        <w:rPr>
          <w:spacing w:val="-4"/>
          <w:sz w:val="28"/>
        </w:rPr>
        <w:t xml:space="preserve"> </w:t>
      </w:r>
      <w:r>
        <w:rPr>
          <w:sz w:val="28"/>
        </w:rPr>
        <w:t>салықтан</w:t>
      </w:r>
      <w:r>
        <w:rPr>
          <w:spacing w:val="-4"/>
          <w:sz w:val="28"/>
        </w:rPr>
        <w:t xml:space="preserve"> </w:t>
      </w:r>
      <w:r>
        <w:rPr>
          <w:spacing w:val="-2"/>
          <w:sz w:val="28"/>
        </w:rPr>
        <w:t>босатылған;</w:t>
      </w:r>
    </w:p>
    <w:p w14:paraId="24F768A2" w14:textId="77777777" w:rsidR="00B56298" w:rsidRDefault="00867CC4">
      <w:pPr>
        <w:pStyle w:val="a4"/>
        <w:numPr>
          <w:ilvl w:val="0"/>
          <w:numId w:val="103"/>
        </w:numPr>
        <w:tabs>
          <w:tab w:val="left" w:pos="1194"/>
        </w:tabs>
        <w:ind w:right="124" w:firstLine="707"/>
        <w:jc w:val="left"/>
        <w:rPr>
          <w:sz w:val="28"/>
        </w:rPr>
      </w:pPr>
      <w:r>
        <w:rPr>
          <w:sz w:val="28"/>
        </w:rPr>
        <w:t>олар өздеріне жасалған сыйлықтардың салық салынбауын қамтамасыз ететін ерекше құқықтық мәртебеге ие болуы керек [136].</w:t>
      </w:r>
    </w:p>
    <w:p w14:paraId="4275C939" w14:textId="77777777" w:rsidR="00B56298" w:rsidRDefault="00867CC4">
      <w:pPr>
        <w:pStyle w:val="a3"/>
        <w:tabs>
          <w:tab w:val="left" w:pos="1089"/>
          <w:tab w:val="left" w:pos="1276"/>
          <w:tab w:val="left" w:pos="1317"/>
          <w:tab w:val="left" w:pos="1469"/>
          <w:tab w:val="left" w:pos="2147"/>
          <w:tab w:val="left" w:pos="2393"/>
          <w:tab w:val="left" w:pos="2473"/>
          <w:tab w:val="left" w:pos="2513"/>
          <w:tab w:val="left" w:pos="2912"/>
          <w:tab w:val="left" w:pos="2981"/>
          <w:tab w:val="left" w:pos="3742"/>
          <w:tab w:val="left" w:pos="3802"/>
          <w:tab w:val="left" w:pos="4087"/>
          <w:tab w:val="left" w:pos="4815"/>
          <w:tab w:val="left" w:pos="4890"/>
          <w:tab w:val="left" w:pos="5094"/>
          <w:tab w:val="left" w:pos="5156"/>
          <w:tab w:val="left" w:pos="5562"/>
          <w:tab w:val="left" w:pos="5922"/>
          <w:tab w:val="left" w:pos="5995"/>
          <w:tab w:val="left" w:pos="6257"/>
          <w:tab w:val="left" w:pos="6623"/>
          <w:tab w:val="left" w:pos="7213"/>
          <w:tab w:val="left" w:pos="7646"/>
          <w:tab w:val="left" w:pos="9057"/>
          <w:tab w:val="left" w:pos="9213"/>
          <w:tab w:val="left" w:pos="9243"/>
          <w:tab w:val="left" w:pos="9286"/>
        </w:tabs>
        <w:ind w:left="202" w:right="121"/>
        <w:jc w:val="right"/>
      </w:pPr>
      <w:r>
        <w:t xml:space="preserve">Барлық қайырымдылық ұйымдар толығымен салыққа тәуелді емес, бірақ қайырымдылық ұйымдарының босатылған мәртебесін салық органдары тануы мүмкін. Салықтан босатылған коммерциялық емес ұйымдардың көпшілігі IRS- ке өтініш берудің қажеті жоқ. ҮЕҰ не корпорация, бірлестігі жоқ қауымдастық </w:t>
      </w:r>
      <w:r>
        <w:rPr>
          <w:spacing w:val="-2"/>
        </w:rPr>
        <w:t>немесе</w:t>
      </w:r>
      <w:r>
        <w:tab/>
      </w:r>
      <w:r>
        <w:tab/>
      </w:r>
      <w:r>
        <w:rPr>
          <w:spacing w:val="-2"/>
        </w:rPr>
        <w:t>сенімгерлік</w:t>
      </w:r>
      <w:r>
        <w:tab/>
      </w:r>
      <w:r>
        <w:rPr>
          <w:spacing w:val="-4"/>
        </w:rPr>
        <w:t>ұйым</w:t>
      </w:r>
      <w:r>
        <w:tab/>
      </w:r>
      <w:r>
        <w:tab/>
      </w:r>
      <w:r>
        <w:rPr>
          <w:spacing w:val="-55"/>
        </w:rPr>
        <w:t xml:space="preserve"> </w:t>
      </w:r>
      <w:r>
        <w:t>болуы</w:t>
      </w:r>
      <w:r>
        <w:tab/>
      </w:r>
      <w:r>
        <w:rPr>
          <w:spacing w:val="-2"/>
        </w:rPr>
        <w:t>мүмкін.</w:t>
      </w:r>
      <w:r>
        <w:tab/>
      </w:r>
      <w:r>
        <w:tab/>
      </w:r>
      <w:r>
        <w:rPr>
          <w:spacing w:val="-4"/>
        </w:rPr>
        <w:t>Бір</w:t>
      </w:r>
      <w:r>
        <w:tab/>
      </w:r>
      <w:r>
        <w:rPr>
          <w:spacing w:val="-2"/>
        </w:rPr>
        <w:t>сөзбен</w:t>
      </w:r>
      <w:r>
        <w:tab/>
      </w:r>
      <w:r>
        <w:rPr>
          <w:spacing w:val="-53"/>
        </w:rPr>
        <w:t xml:space="preserve"> </w:t>
      </w:r>
      <w:r>
        <w:t>айтқанда,</w:t>
      </w:r>
      <w:r>
        <w:tab/>
      </w:r>
      <w:r>
        <w:rPr>
          <w:spacing w:val="-2"/>
        </w:rPr>
        <w:t xml:space="preserve">үкімет </w:t>
      </w:r>
      <w:r>
        <w:t>коммерциялық</w:t>
      </w:r>
      <w:r>
        <w:rPr>
          <w:spacing w:val="40"/>
        </w:rPr>
        <w:t xml:space="preserve"> </w:t>
      </w:r>
      <w:r>
        <w:t>емес</w:t>
      </w:r>
      <w:r>
        <w:rPr>
          <w:spacing w:val="40"/>
        </w:rPr>
        <w:t xml:space="preserve"> </w:t>
      </w:r>
      <w:r>
        <w:t>компанияны</w:t>
      </w:r>
      <w:r>
        <w:rPr>
          <w:spacing w:val="40"/>
        </w:rPr>
        <w:t xml:space="preserve"> </w:t>
      </w:r>
      <w:r>
        <w:t>құрады,</w:t>
      </w:r>
      <w:r>
        <w:rPr>
          <w:spacing w:val="40"/>
        </w:rPr>
        <w:t xml:space="preserve"> </w:t>
      </w:r>
      <w:r>
        <w:t>ал</w:t>
      </w:r>
      <w:r>
        <w:rPr>
          <w:spacing w:val="40"/>
        </w:rPr>
        <w:t xml:space="preserve"> </w:t>
      </w:r>
      <w:r>
        <w:t>коммерциялық</w:t>
      </w:r>
      <w:r>
        <w:rPr>
          <w:spacing w:val="40"/>
        </w:rPr>
        <w:t xml:space="preserve"> </w:t>
      </w:r>
      <w:r>
        <w:t>емес</w:t>
      </w:r>
      <w:r>
        <w:rPr>
          <w:spacing w:val="40"/>
        </w:rPr>
        <w:t xml:space="preserve"> </w:t>
      </w:r>
      <w:r>
        <w:t>бірлестік</w:t>
      </w:r>
      <w:r>
        <w:rPr>
          <w:spacing w:val="40"/>
        </w:rPr>
        <w:t xml:space="preserve"> </w:t>
      </w:r>
      <w:r>
        <w:t xml:space="preserve">– </w:t>
      </w:r>
      <w:r>
        <w:rPr>
          <w:spacing w:val="-2"/>
        </w:rPr>
        <w:t>сенім</w:t>
      </w:r>
      <w:r>
        <w:tab/>
      </w:r>
      <w:r>
        <w:rPr>
          <w:spacing w:val="-2"/>
        </w:rPr>
        <w:t>немесе</w:t>
      </w:r>
      <w:r>
        <w:tab/>
      </w:r>
      <w:r>
        <w:rPr>
          <w:spacing w:val="-2"/>
        </w:rPr>
        <w:t>декларация</w:t>
      </w:r>
      <w:r>
        <w:tab/>
      </w:r>
      <w:r>
        <w:rPr>
          <w:spacing w:val="-2"/>
        </w:rPr>
        <w:t>арқылы</w:t>
      </w:r>
      <w:r>
        <w:tab/>
      </w:r>
      <w:r>
        <w:tab/>
      </w:r>
      <w:r>
        <w:rPr>
          <w:spacing w:val="-2"/>
        </w:rPr>
        <w:t>құрылған</w:t>
      </w:r>
      <w:r>
        <w:tab/>
      </w:r>
      <w:r>
        <w:rPr>
          <w:spacing w:val="-2"/>
        </w:rPr>
        <w:t>ұйым.</w:t>
      </w:r>
      <w:r>
        <w:tab/>
      </w:r>
      <w:r>
        <w:rPr>
          <w:spacing w:val="-2"/>
        </w:rPr>
        <w:t>Коммерциялық</w:t>
      </w:r>
      <w:r>
        <w:tab/>
      </w:r>
      <w:r>
        <w:tab/>
      </w:r>
      <w:r>
        <w:tab/>
      </w:r>
      <w:r>
        <w:tab/>
      </w:r>
      <w:r>
        <w:rPr>
          <w:spacing w:val="-4"/>
        </w:rPr>
        <w:t xml:space="preserve">емес </w:t>
      </w:r>
      <w:r>
        <w:t>ұйымдардың</w:t>
      </w:r>
      <w:r>
        <w:rPr>
          <w:spacing w:val="40"/>
        </w:rPr>
        <w:t xml:space="preserve"> </w:t>
      </w:r>
      <w:r>
        <w:t>конституциялары</w:t>
      </w:r>
      <w:r>
        <w:rPr>
          <w:spacing w:val="40"/>
        </w:rPr>
        <w:t xml:space="preserve"> </w:t>
      </w:r>
      <w:r>
        <w:t>көптеген</w:t>
      </w:r>
      <w:r>
        <w:rPr>
          <w:spacing w:val="40"/>
        </w:rPr>
        <w:t xml:space="preserve"> </w:t>
      </w:r>
      <w:r>
        <w:t>штаттардың</w:t>
      </w:r>
      <w:r>
        <w:rPr>
          <w:spacing w:val="40"/>
        </w:rPr>
        <w:t xml:space="preserve"> </w:t>
      </w:r>
      <w:r>
        <w:t>заңдарымен,</w:t>
      </w:r>
      <w:r>
        <w:rPr>
          <w:spacing w:val="40"/>
        </w:rPr>
        <w:t xml:space="preserve"> </w:t>
      </w:r>
      <w:r>
        <w:t xml:space="preserve">сондай-ақ </w:t>
      </w:r>
      <w:r>
        <w:rPr>
          <w:spacing w:val="-2"/>
        </w:rPr>
        <w:t>оларды</w:t>
      </w:r>
      <w:r>
        <w:tab/>
      </w:r>
      <w:r>
        <w:tab/>
      </w:r>
      <w:r>
        <w:tab/>
      </w:r>
      <w:r>
        <w:rPr>
          <w:spacing w:val="-2"/>
        </w:rPr>
        <w:t>құруды,</w:t>
      </w:r>
      <w:r>
        <w:tab/>
      </w:r>
      <w:r>
        <w:tab/>
      </w:r>
      <w:r>
        <w:tab/>
      </w:r>
      <w:r>
        <w:rPr>
          <w:spacing w:val="-2"/>
        </w:rPr>
        <w:t>басқаруды,</w:t>
      </w:r>
      <w:r>
        <w:tab/>
      </w:r>
      <w:r>
        <w:rPr>
          <w:spacing w:val="-2"/>
        </w:rPr>
        <w:t>мақсаттарды,</w:t>
      </w:r>
      <w:r>
        <w:tab/>
      </w:r>
      <w:r>
        <w:rPr>
          <w:spacing w:val="-2"/>
        </w:rPr>
        <w:t>келісімдерді</w:t>
      </w:r>
      <w:r>
        <w:tab/>
      </w:r>
      <w:r>
        <w:rPr>
          <w:spacing w:val="-2"/>
        </w:rPr>
        <w:t>орындауды</w:t>
      </w:r>
      <w:r>
        <w:tab/>
      </w:r>
      <w:r>
        <w:tab/>
      </w:r>
      <w:r>
        <w:tab/>
      </w:r>
      <w:r>
        <w:rPr>
          <w:spacing w:val="-4"/>
        </w:rPr>
        <w:t xml:space="preserve">және </w:t>
      </w:r>
      <w:r>
        <w:t>таратуды</w:t>
      </w:r>
      <w:r>
        <w:rPr>
          <w:spacing w:val="80"/>
        </w:rPr>
        <w:t xml:space="preserve"> </w:t>
      </w:r>
      <w:r>
        <w:t>реттейтін</w:t>
      </w:r>
      <w:r>
        <w:rPr>
          <w:spacing w:val="40"/>
        </w:rPr>
        <w:t xml:space="preserve"> </w:t>
      </w:r>
      <w:r>
        <w:t>корпорациялар</w:t>
      </w:r>
      <w:r>
        <w:rPr>
          <w:spacing w:val="80"/>
        </w:rPr>
        <w:t xml:space="preserve"> </w:t>
      </w:r>
      <w:r>
        <w:t>мен</w:t>
      </w:r>
      <w:r>
        <w:rPr>
          <w:spacing w:val="80"/>
        </w:rPr>
        <w:t xml:space="preserve"> </w:t>
      </w:r>
      <w:r>
        <w:t>трасттардың</w:t>
      </w:r>
      <w:r>
        <w:rPr>
          <w:spacing w:val="80"/>
        </w:rPr>
        <w:t xml:space="preserve"> </w:t>
      </w:r>
      <w:r>
        <w:t>заңдарымен</w:t>
      </w:r>
      <w:r>
        <w:rPr>
          <w:spacing w:val="80"/>
        </w:rPr>
        <w:t xml:space="preserve"> </w:t>
      </w:r>
      <w:r>
        <w:t xml:space="preserve">реттеледі. </w:t>
      </w:r>
      <w:r>
        <w:rPr>
          <w:spacing w:val="-2"/>
        </w:rPr>
        <w:t>Корпорациялар</w:t>
      </w:r>
      <w:r>
        <w:tab/>
      </w:r>
      <w:r>
        <w:tab/>
      </w:r>
      <w:r>
        <w:rPr>
          <w:spacing w:val="-6"/>
        </w:rPr>
        <w:t>өз</w:t>
      </w:r>
      <w:r>
        <w:tab/>
      </w:r>
      <w:r>
        <w:tab/>
      </w:r>
      <w:r>
        <w:rPr>
          <w:spacing w:val="-2"/>
        </w:rPr>
        <w:t>директорларын</w:t>
      </w:r>
      <w:r>
        <w:tab/>
      </w:r>
      <w:r>
        <w:tab/>
      </w:r>
      <w:r>
        <w:tab/>
      </w:r>
      <w:r>
        <w:rPr>
          <w:spacing w:val="-2"/>
        </w:rPr>
        <w:t>жауапкершіліктен</w:t>
      </w:r>
      <w:r>
        <w:tab/>
      </w:r>
      <w:r>
        <w:rPr>
          <w:spacing w:val="-48"/>
        </w:rPr>
        <w:t xml:space="preserve"> </w:t>
      </w:r>
      <w:r>
        <w:t>қорғайды,</w:t>
      </w:r>
      <w:r>
        <w:tab/>
      </w:r>
      <w:r>
        <w:tab/>
      </w:r>
      <w:r>
        <w:rPr>
          <w:spacing w:val="-2"/>
        </w:rPr>
        <w:t xml:space="preserve">бірақ </w:t>
      </w:r>
      <w:r>
        <w:t>корпорацияланбаған</w:t>
      </w:r>
      <w:r>
        <w:rPr>
          <w:spacing w:val="80"/>
        </w:rPr>
        <w:t xml:space="preserve"> </w:t>
      </w:r>
      <w:r>
        <w:t>қауымдастықтар</w:t>
      </w:r>
      <w:r>
        <w:rPr>
          <w:spacing w:val="80"/>
        </w:rPr>
        <w:t xml:space="preserve"> </w:t>
      </w:r>
      <w:r>
        <w:t>мен</w:t>
      </w:r>
      <w:r>
        <w:rPr>
          <w:spacing w:val="80"/>
        </w:rPr>
        <w:t xml:space="preserve"> </w:t>
      </w:r>
      <w:r>
        <w:t>тресттер</w:t>
      </w:r>
      <w:r>
        <w:rPr>
          <w:spacing w:val="80"/>
        </w:rPr>
        <w:t xml:space="preserve"> </w:t>
      </w:r>
      <w:r>
        <w:t>қорғамайды.</w:t>
      </w:r>
      <w:r>
        <w:rPr>
          <w:spacing w:val="80"/>
        </w:rPr>
        <w:t xml:space="preserve"> </w:t>
      </w:r>
      <w:r>
        <w:t>IRS</w:t>
      </w:r>
      <w:r>
        <w:rPr>
          <w:spacing w:val="80"/>
        </w:rPr>
        <w:t xml:space="preserve"> </w:t>
      </w:r>
      <w:r>
        <w:t>заңда өзгерістер болған жағдайда салықтан босатуды жоя алады, бірақ көп жағдайда ұйым босатылатыны анықталғаннан кейін оның сипатында, мақсатында немесе әдістерінде елеулі өзгерістер болғанша</w:t>
      </w:r>
      <w:r>
        <w:rPr>
          <w:spacing w:val="-1"/>
        </w:rPr>
        <w:t xml:space="preserve"> </w:t>
      </w:r>
      <w:r>
        <w:t>бұл анықтамаға сене алады.</w:t>
      </w:r>
      <w:r>
        <w:rPr>
          <w:spacing w:val="-2"/>
        </w:rPr>
        <w:t xml:space="preserve"> </w:t>
      </w:r>
      <w:r>
        <w:t>белсенділік. Б. Хопкинстің пікірінше, коммерциялық емес сектор немесе американдық қоғамның</w:t>
      </w:r>
      <w:r>
        <w:rPr>
          <w:spacing w:val="80"/>
        </w:rPr>
        <w:t xml:space="preserve"> </w:t>
      </w:r>
      <w:r>
        <w:t>үшінші</w:t>
      </w:r>
      <w:r>
        <w:rPr>
          <w:spacing w:val="80"/>
        </w:rPr>
        <w:t xml:space="preserve"> </w:t>
      </w:r>
      <w:r>
        <w:t>секторы</w:t>
      </w:r>
      <w:r>
        <w:rPr>
          <w:spacing w:val="80"/>
        </w:rPr>
        <w:t xml:space="preserve"> </w:t>
      </w:r>
      <w:r>
        <w:t>ерікті</w:t>
      </w:r>
      <w:r>
        <w:rPr>
          <w:spacing w:val="80"/>
        </w:rPr>
        <w:t xml:space="preserve"> </w:t>
      </w:r>
      <w:r>
        <w:t>сектор</w:t>
      </w:r>
      <w:r>
        <w:rPr>
          <w:spacing w:val="80"/>
        </w:rPr>
        <w:t xml:space="preserve"> </w:t>
      </w:r>
      <w:r>
        <w:t>болып</w:t>
      </w:r>
      <w:r>
        <w:rPr>
          <w:spacing w:val="80"/>
        </w:rPr>
        <w:t xml:space="preserve"> </w:t>
      </w:r>
      <w:r>
        <w:t>табылады.</w:t>
      </w:r>
      <w:r>
        <w:rPr>
          <w:spacing w:val="80"/>
        </w:rPr>
        <w:t xml:space="preserve"> </w:t>
      </w:r>
      <w:r>
        <w:t xml:space="preserve">Коммерциялық </w:t>
      </w:r>
      <w:r>
        <w:rPr>
          <w:spacing w:val="-2"/>
        </w:rPr>
        <w:t>ұйымдар</w:t>
      </w:r>
      <w:r>
        <w:tab/>
      </w:r>
      <w:r>
        <w:tab/>
      </w:r>
      <w:r>
        <w:tab/>
      </w:r>
      <w:r>
        <w:rPr>
          <w:spacing w:val="-2"/>
        </w:rPr>
        <w:t>бизнес</w:t>
      </w:r>
      <w:r>
        <w:tab/>
      </w:r>
      <w:r>
        <w:tab/>
      </w:r>
      <w:r>
        <w:rPr>
          <w:spacing w:val="-2"/>
        </w:rPr>
        <w:t>секторын</w:t>
      </w:r>
      <w:r>
        <w:tab/>
      </w:r>
      <w:r>
        <w:tab/>
      </w:r>
      <w:r>
        <w:rPr>
          <w:spacing w:val="-2"/>
        </w:rPr>
        <w:t>құрайды,</w:t>
      </w:r>
      <w:r>
        <w:tab/>
      </w:r>
      <w:r>
        <w:rPr>
          <w:spacing w:val="-6"/>
        </w:rPr>
        <w:t>ал</w:t>
      </w:r>
      <w:r>
        <w:tab/>
      </w:r>
      <w:r>
        <w:rPr>
          <w:spacing w:val="-2"/>
        </w:rPr>
        <w:t>мемлекеттік</w:t>
      </w:r>
      <w:r>
        <w:tab/>
      </w:r>
      <w:r>
        <w:rPr>
          <w:spacing w:val="-47"/>
        </w:rPr>
        <w:t xml:space="preserve"> </w:t>
      </w:r>
      <w:r>
        <w:t>секторға</w:t>
      </w:r>
      <w:r>
        <w:rPr>
          <w:spacing w:val="80"/>
        </w:rPr>
        <w:t xml:space="preserve"> </w:t>
      </w:r>
      <w:r>
        <w:t>федералды, штаттық және жергілікті басқару органдарының филиалдары, департаменттері, агенттіктері</w:t>
      </w:r>
      <w:r>
        <w:rPr>
          <w:spacing w:val="40"/>
        </w:rPr>
        <w:t xml:space="preserve"> </w:t>
      </w:r>
      <w:r>
        <w:t>мен</w:t>
      </w:r>
      <w:r>
        <w:rPr>
          <w:spacing w:val="40"/>
        </w:rPr>
        <w:t xml:space="preserve"> </w:t>
      </w:r>
      <w:r>
        <w:t>бюролары</w:t>
      </w:r>
      <w:r>
        <w:rPr>
          <w:spacing w:val="40"/>
        </w:rPr>
        <w:t xml:space="preserve"> </w:t>
      </w:r>
      <w:r>
        <w:t>кіреді.</w:t>
      </w:r>
      <w:r>
        <w:rPr>
          <w:spacing w:val="40"/>
        </w:rPr>
        <w:t xml:space="preserve"> </w:t>
      </w:r>
      <w:r>
        <w:t>ҮЕҰ,</w:t>
      </w:r>
      <w:r>
        <w:rPr>
          <w:spacing w:val="40"/>
        </w:rPr>
        <w:t xml:space="preserve"> </w:t>
      </w:r>
      <w:r>
        <w:t>әсіресе</w:t>
      </w:r>
      <w:r>
        <w:rPr>
          <w:spacing w:val="40"/>
        </w:rPr>
        <w:t xml:space="preserve"> </w:t>
      </w:r>
      <w:r>
        <w:t>қайырымдылық</w:t>
      </w:r>
      <w:r>
        <w:rPr>
          <w:spacing w:val="40"/>
        </w:rPr>
        <w:t xml:space="preserve"> </w:t>
      </w:r>
      <w:r>
        <w:t>ұйымдары</w:t>
      </w:r>
      <w:r>
        <w:rPr>
          <w:spacing w:val="80"/>
          <w:w w:val="150"/>
        </w:rPr>
        <w:t xml:space="preserve"> </w:t>
      </w:r>
      <w:r>
        <w:t>институционалдық әртүрлілікті насихаттайды және еріктілікті ынталандырады. Қоғам</w:t>
      </w:r>
      <w:r>
        <w:rPr>
          <w:spacing w:val="40"/>
        </w:rPr>
        <w:t xml:space="preserve"> </w:t>
      </w:r>
      <w:r>
        <w:t>жеке</w:t>
      </w:r>
      <w:r>
        <w:rPr>
          <w:spacing w:val="40"/>
        </w:rPr>
        <w:t xml:space="preserve"> </w:t>
      </w:r>
      <w:r>
        <w:t>байлықты</w:t>
      </w:r>
      <w:r>
        <w:rPr>
          <w:spacing w:val="40"/>
        </w:rPr>
        <w:t xml:space="preserve"> </w:t>
      </w:r>
      <w:r>
        <w:t>қоғамдық</w:t>
      </w:r>
      <w:r>
        <w:rPr>
          <w:spacing w:val="40"/>
        </w:rPr>
        <w:t xml:space="preserve"> </w:t>
      </w:r>
      <w:r>
        <w:t>мақсатқа</w:t>
      </w:r>
      <w:r>
        <w:rPr>
          <w:spacing w:val="40"/>
        </w:rPr>
        <w:t xml:space="preserve"> </w:t>
      </w:r>
      <w:r>
        <w:t>пайдаланудан</w:t>
      </w:r>
      <w:r>
        <w:rPr>
          <w:spacing w:val="40"/>
        </w:rPr>
        <w:t xml:space="preserve"> </w:t>
      </w:r>
      <w:r>
        <w:t>ғана</w:t>
      </w:r>
      <w:r>
        <w:rPr>
          <w:spacing w:val="40"/>
        </w:rPr>
        <w:t xml:space="preserve"> </w:t>
      </w:r>
      <w:r>
        <w:t>емес,</w:t>
      </w:r>
      <w:r>
        <w:rPr>
          <w:spacing w:val="40"/>
        </w:rPr>
        <w:t xml:space="preserve"> </w:t>
      </w:r>
      <w:r>
        <w:t>сонымен қатар</w:t>
      </w:r>
      <w:r>
        <w:rPr>
          <w:spacing w:val="-6"/>
        </w:rPr>
        <w:t xml:space="preserve"> </w:t>
      </w:r>
      <w:r>
        <w:t>қайырымдылық</w:t>
      </w:r>
      <w:r>
        <w:rPr>
          <w:spacing w:val="-3"/>
        </w:rPr>
        <w:t xml:space="preserve"> </w:t>
      </w:r>
      <w:r>
        <w:t>арқылы</w:t>
      </w:r>
      <w:r>
        <w:rPr>
          <w:spacing w:val="-4"/>
        </w:rPr>
        <w:t xml:space="preserve"> </w:t>
      </w:r>
      <w:r>
        <w:t>жеке</w:t>
      </w:r>
      <w:r>
        <w:rPr>
          <w:spacing w:val="-4"/>
        </w:rPr>
        <w:t xml:space="preserve"> </w:t>
      </w:r>
      <w:r>
        <w:t>филантроптардың</w:t>
      </w:r>
      <w:r>
        <w:rPr>
          <w:spacing w:val="-3"/>
        </w:rPr>
        <w:t xml:space="preserve"> </w:t>
      </w:r>
      <w:r>
        <w:t>түрлі</w:t>
      </w:r>
      <w:r>
        <w:rPr>
          <w:spacing w:val="-1"/>
        </w:rPr>
        <w:t xml:space="preserve"> </w:t>
      </w:r>
      <w:r>
        <w:rPr>
          <w:spacing w:val="-2"/>
        </w:rPr>
        <w:t>бағдарламаларынан</w:t>
      </w:r>
    </w:p>
    <w:p w14:paraId="3BB5564A" w14:textId="77777777" w:rsidR="00B56298" w:rsidRDefault="00867CC4">
      <w:pPr>
        <w:pStyle w:val="a3"/>
        <w:spacing w:before="1" w:line="322" w:lineRule="exact"/>
        <w:ind w:left="202" w:firstLine="0"/>
      </w:pPr>
      <w:r>
        <w:t>да</w:t>
      </w:r>
      <w:r>
        <w:rPr>
          <w:spacing w:val="-2"/>
        </w:rPr>
        <w:t xml:space="preserve"> </w:t>
      </w:r>
      <w:r>
        <w:t>пайда</w:t>
      </w:r>
      <w:r>
        <w:rPr>
          <w:spacing w:val="-2"/>
        </w:rPr>
        <w:t xml:space="preserve"> көреді.</w:t>
      </w:r>
    </w:p>
    <w:p w14:paraId="36BC32C5" w14:textId="77777777" w:rsidR="00B56298" w:rsidRDefault="00867CC4">
      <w:pPr>
        <w:pStyle w:val="a3"/>
        <w:ind w:left="202" w:right="123"/>
      </w:pPr>
      <w:r>
        <w:t>Б.</w:t>
      </w:r>
      <w:r>
        <w:rPr>
          <w:spacing w:val="-3"/>
        </w:rPr>
        <w:t xml:space="preserve"> </w:t>
      </w:r>
      <w:r>
        <w:t>Хопкинстің</w:t>
      </w:r>
      <w:r>
        <w:rPr>
          <w:spacing w:val="-2"/>
        </w:rPr>
        <w:t xml:space="preserve"> </w:t>
      </w:r>
      <w:r>
        <w:t>зерттеулері</w:t>
      </w:r>
      <w:r>
        <w:rPr>
          <w:spacing w:val="-3"/>
        </w:rPr>
        <w:t xml:space="preserve"> </w:t>
      </w:r>
      <w:r>
        <w:t>АҚШ-та</w:t>
      </w:r>
      <w:r>
        <w:rPr>
          <w:spacing w:val="-2"/>
        </w:rPr>
        <w:t xml:space="preserve"> </w:t>
      </w:r>
      <w:r>
        <w:t>коммерциялық</w:t>
      </w:r>
      <w:r>
        <w:rPr>
          <w:spacing w:val="-2"/>
        </w:rPr>
        <w:t xml:space="preserve"> </w:t>
      </w:r>
      <w:r>
        <w:t>емес</w:t>
      </w:r>
      <w:r>
        <w:rPr>
          <w:spacing w:val="-4"/>
        </w:rPr>
        <w:t xml:space="preserve"> </w:t>
      </w:r>
      <w:r>
        <w:t>ұйымдардың</w:t>
      </w:r>
      <w:r>
        <w:rPr>
          <w:spacing w:val="-4"/>
        </w:rPr>
        <w:t xml:space="preserve"> </w:t>
      </w:r>
      <w:r>
        <w:t>өмір сүруінің 4 шарты бар екенін анықтады: өтемақы, сақтандыру, иммунитет және инкорпорация. Өтемақы ұйым өз мүшелерінің заңсыз әрекеттерінен туындаған заңды төлемдер мен шығындарды төлеуге келіскен кезде қолданылады. Сақтандыру жауапкершілік тәуекелін сақтандыру компаниясына ауыстырады. Иммунитет жеке тұлғаларға белгілі бір әрекеттер үшін жауапкершіліктен босатып,</w:t>
      </w:r>
      <w:r>
        <w:rPr>
          <w:spacing w:val="-2"/>
        </w:rPr>
        <w:t xml:space="preserve"> </w:t>
      </w:r>
      <w:r>
        <w:t>белгілі бір жағдайларда</w:t>
      </w:r>
      <w:r>
        <w:rPr>
          <w:spacing w:val="-2"/>
        </w:rPr>
        <w:t xml:space="preserve"> </w:t>
      </w:r>
      <w:r>
        <w:t>беріледі.</w:t>
      </w:r>
      <w:r>
        <w:rPr>
          <w:spacing w:val="-2"/>
        </w:rPr>
        <w:t xml:space="preserve"> </w:t>
      </w:r>
      <w:r>
        <w:t>Инкорпорация өз</w:t>
      </w:r>
      <w:r>
        <w:rPr>
          <w:spacing w:val="-2"/>
        </w:rPr>
        <w:t xml:space="preserve"> </w:t>
      </w:r>
      <w:r>
        <w:t>кезегінде</w:t>
      </w:r>
      <w:r>
        <w:rPr>
          <w:spacing w:val="-2"/>
        </w:rPr>
        <w:t xml:space="preserve"> </w:t>
      </w:r>
      <w:r>
        <w:t>ұйымның қосымша қорғалуын және жеке жауапкершілігін қамтамасыз етеді [75, p. 7-8].</w:t>
      </w:r>
    </w:p>
    <w:p w14:paraId="6CF479E5" w14:textId="77777777" w:rsidR="00B56298" w:rsidRDefault="00B56298">
      <w:pPr>
        <w:sectPr w:rsidR="00B56298">
          <w:pgSz w:w="11910" w:h="16840"/>
          <w:pgMar w:top="1040" w:right="440" w:bottom="1200" w:left="1500" w:header="0" w:footer="934" w:gutter="0"/>
          <w:cols w:space="720"/>
        </w:sectPr>
      </w:pPr>
    </w:p>
    <w:p w14:paraId="79F52738" w14:textId="77777777" w:rsidR="00B56298" w:rsidRDefault="00867CC4">
      <w:pPr>
        <w:pStyle w:val="a3"/>
        <w:spacing w:before="74"/>
        <w:ind w:left="202" w:right="128"/>
      </w:pPr>
      <w:r>
        <w:t>Сенімді нығайту француздың коммерциялық емес секторындағы жауапкершілікті арттырудың негізгі мотивациясы болып табылады. Корпорациялау, донорлардың қысымы, БАҚ ықпалы және халықаралық есеп беру стандарттары есептілікті жақсарта алады. Жауапкершілікті арттыру үшін келтірілген себептерге қарамастан, донор сенімі маңызды және нәзік болып көрінеді [137].</w:t>
      </w:r>
    </w:p>
    <w:p w14:paraId="4CEE983D" w14:textId="77777777" w:rsidR="00B56298" w:rsidRDefault="00867CC4">
      <w:pPr>
        <w:pStyle w:val="a3"/>
        <w:spacing w:before="1"/>
        <w:ind w:left="202" w:right="122"/>
      </w:pPr>
      <w:r>
        <w:t>Францияда үкіметтік емес ұйымдар өз жұмысы туралы мемлекеттік органдарға есеп берудің әртүрлі әдістерін қолданады. Француздық ҮЕҰ контекстіне зерттеулер аз болғанымен, ұйымаралық қайта құрылымдаудың инновациялық әдістері ашылды [134, p. 749-750]. Сонымен қатар, Франциядағы ҮЕҰ босқындардың құқықтарын қорғап, оларға азық-түлікпен ғана емес, сонымен қатар заңгерлік және психологиялық көмекпен де қамтамасыз етеді, әсіресе мигранттардың болуын заңдастыру процесін цифрландыруға байланысты қиындықтарға байланысты [138]. Сонымен қатар, конституциялық даму және азаматтардың негізгі құқықтарын қорғау Франциядағы Конституциялық Кеңестің рөліне байланысты [139]. Бұл әртүрлі аспектілер үкіметтік емес ұйымдардың Францияның мемлекеттік органдарына есеп беру тәжірибесінің, соның ішінде құқықтық, әлеуметтік және саяси аспектілердің қаншалықты әртүрлі екенін көрсетеді.</w:t>
      </w:r>
    </w:p>
    <w:p w14:paraId="7853309A" w14:textId="77777777" w:rsidR="00B56298" w:rsidRDefault="00867CC4">
      <w:pPr>
        <w:pStyle w:val="a3"/>
        <w:spacing w:before="1"/>
        <w:ind w:left="202" w:right="126"/>
      </w:pPr>
      <w:r>
        <w:t>Францияда мемлекеттік бюджеттен 153 мың еуродан астам қаражат алған ҮЕҰ балансты, пайда мен шығын есебін қамтитын жыл сайынғы қаржылық декларацияны (есепті) дайындап, оны ресми газетте электронды түрде жариялауы керек. заңдар және Direction des Journaux officiels ережелері жарияланады. Сонымен қатар, олар жыл сайын тәуелсіз аудит жүргізіп, аудиторлық есеппен бірге жылдық есептерін жариялауға міндетті [140].</w:t>
      </w:r>
    </w:p>
    <w:p w14:paraId="2A7C78FC" w14:textId="77777777" w:rsidR="00B56298" w:rsidRDefault="00867CC4">
      <w:pPr>
        <w:pStyle w:val="a3"/>
        <w:ind w:left="202" w:right="124"/>
      </w:pPr>
      <w:r>
        <w:t>Францияның азаматтық қоғам секторы, соның ішінде қорлар мен қауымдастықтар жаңа қажеттіліктерге бейімделіп, төзімділік танытуда. Азаматтық қоғам ұйымдары 1997-2007 жылдар аралығында экономикалық өсудің баяулауы, табыс теңсіздігі және жұмыссыздықтың жоғары деңгейі кезеңінде әлеуметтік қызметтерді көрсетуде маңызды рөл атқарды. Францияда ҮЕҰ-лар,</w:t>
      </w:r>
      <w:r>
        <w:rPr>
          <w:spacing w:val="-2"/>
        </w:rPr>
        <w:t xml:space="preserve"> </w:t>
      </w:r>
      <w:r>
        <w:t>әсіресе</w:t>
      </w:r>
      <w:r>
        <w:rPr>
          <w:spacing w:val="-2"/>
        </w:rPr>
        <w:t xml:space="preserve"> </w:t>
      </w:r>
      <w:r>
        <w:t>әлеуметтік</w:t>
      </w:r>
      <w:r>
        <w:rPr>
          <w:spacing w:val="-1"/>
        </w:rPr>
        <w:t xml:space="preserve"> </w:t>
      </w:r>
      <w:r>
        <w:t>қызмет</w:t>
      </w:r>
      <w:r>
        <w:rPr>
          <w:spacing w:val="-3"/>
        </w:rPr>
        <w:t xml:space="preserve"> </w:t>
      </w:r>
      <w:r>
        <w:t>көрсету</w:t>
      </w:r>
      <w:r>
        <w:rPr>
          <w:spacing w:val="-1"/>
        </w:rPr>
        <w:t xml:space="preserve"> </w:t>
      </w:r>
      <w:r>
        <w:t>секторында,</w:t>
      </w:r>
      <w:r>
        <w:rPr>
          <w:spacing w:val="-2"/>
        </w:rPr>
        <w:t xml:space="preserve"> </w:t>
      </w:r>
      <w:r>
        <w:t>көп</w:t>
      </w:r>
      <w:r>
        <w:rPr>
          <w:spacing w:val="-1"/>
        </w:rPr>
        <w:t xml:space="preserve"> </w:t>
      </w:r>
      <w:r>
        <w:t>жұмыскерлері</w:t>
      </w:r>
      <w:r>
        <w:rPr>
          <w:spacing w:val="-1"/>
        </w:rPr>
        <w:t xml:space="preserve"> </w:t>
      </w:r>
      <w:r>
        <w:t>бар маңызды жұмыс берушілер болып табылады [141]. 2017 жылы екі түрлі құқықтық мәртебеде 1,5 миллион азаматтық қоғам ұйымы тіркелген: 1 500 000 бірлестік және 2 300 қор. Ассоциациялардың көпшілігі еріктілер басқаратын бастауыш ұйымдар болып табылады және олар мәдениет, спорт және демалыспен ғана емес, сонымен қатар ақпараттық-түсіндіру және әлеуметтік қызметтермен де айналысады. Тек 160 мың бірлестікті мамандар басқарады. 2000 бірлестік үкіметтен «Reconnue d'Utilité Publique» мәртебесін алды, бірақ бұл статуссыз қоғамдық мүддемен айналысатын басқа да көптеген бірлестіктер бар [142]. Қорлар Францияның коммерциялық емес секторының аз ғана бөлігін құраса да, 2003 жылы қолайлы заңнама қабылданғаннан бері бұл сектор тез өсті. Қорлар мен бірлестіктер Франциядағы коммерциялық емес ұйымдардың екі негізгі құқықтық нысаны болып табылады. Қауымдастықтар жеке және қоғамдық мүдделер үшін де жұмыс істей алады. Қоғамдық пайдалы</w:t>
      </w:r>
      <w:r>
        <w:rPr>
          <w:spacing w:val="40"/>
        </w:rPr>
        <w:t xml:space="preserve"> </w:t>
      </w:r>
      <w:r>
        <w:t>бірлестіктер</w:t>
      </w:r>
      <w:r>
        <w:rPr>
          <w:spacing w:val="66"/>
        </w:rPr>
        <w:t xml:space="preserve"> </w:t>
      </w:r>
      <w:r>
        <w:t>екі</w:t>
      </w:r>
      <w:r>
        <w:rPr>
          <w:spacing w:val="67"/>
        </w:rPr>
        <w:t xml:space="preserve"> </w:t>
      </w:r>
      <w:r>
        <w:t>санатқа</w:t>
      </w:r>
      <w:r>
        <w:rPr>
          <w:spacing w:val="66"/>
        </w:rPr>
        <w:t xml:space="preserve"> </w:t>
      </w:r>
      <w:r>
        <w:t>бөлінеді:</w:t>
      </w:r>
      <w:r>
        <w:rPr>
          <w:spacing w:val="66"/>
        </w:rPr>
        <w:t xml:space="preserve"> </w:t>
      </w:r>
      <w:r>
        <w:t>қоғамдық</w:t>
      </w:r>
      <w:r>
        <w:rPr>
          <w:spacing w:val="66"/>
        </w:rPr>
        <w:t xml:space="preserve"> </w:t>
      </w:r>
      <w:r>
        <w:t>пайдалы</w:t>
      </w:r>
      <w:r>
        <w:rPr>
          <w:spacing w:val="66"/>
        </w:rPr>
        <w:t xml:space="preserve"> </w:t>
      </w:r>
      <w:r>
        <w:t>және</w:t>
      </w:r>
      <w:r>
        <w:rPr>
          <w:spacing w:val="66"/>
        </w:rPr>
        <w:t xml:space="preserve"> </w:t>
      </w:r>
      <w:r>
        <w:t>қоғамдық</w:t>
      </w:r>
      <w:r>
        <w:rPr>
          <w:spacing w:val="66"/>
        </w:rPr>
        <w:t xml:space="preserve"> </w:t>
      </w:r>
      <w:r>
        <w:t>мүдде.</w:t>
      </w:r>
    </w:p>
    <w:p w14:paraId="043A2AE6" w14:textId="77777777" w:rsidR="00B56298" w:rsidRDefault="00B56298">
      <w:pPr>
        <w:sectPr w:rsidR="00B56298">
          <w:pgSz w:w="11910" w:h="16840"/>
          <w:pgMar w:top="1040" w:right="440" w:bottom="1120" w:left="1500" w:header="0" w:footer="934" w:gutter="0"/>
          <w:cols w:space="720"/>
        </w:sectPr>
      </w:pPr>
    </w:p>
    <w:p w14:paraId="468C7ABE" w14:textId="77777777" w:rsidR="00B56298" w:rsidRDefault="00867CC4">
      <w:pPr>
        <w:pStyle w:val="a3"/>
        <w:spacing w:before="74"/>
        <w:ind w:left="202" w:right="119" w:firstLine="0"/>
      </w:pPr>
      <w:r>
        <w:t>Мемлекеттік қызмет қорлары, қорғалатын қорлар және корпоративтік қорлар француз заңымен танылған қорлардың негізгі үш түрі болып табылады.</w:t>
      </w:r>
      <w:r>
        <w:rPr>
          <w:spacing w:val="40"/>
        </w:rPr>
        <w:t xml:space="preserve"> </w:t>
      </w:r>
      <w:r>
        <w:t>Сондай-ақ әдетте құрылмайтын қорлардың қосымша бес түрі бар: ғылыми- зерттеу</w:t>
      </w:r>
      <w:r>
        <w:rPr>
          <w:spacing w:val="-3"/>
        </w:rPr>
        <w:t xml:space="preserve"> </w:t>
      </w:r>
      <w:r>
        <w:t>қорлары,</w:t>
      </w:r>
      <w:r>
        <w:rPr>
          <w:spacing w:val="-5"/>
        </w:rPr>
        <w:t xml:space="preserve"> </w:t>
      </w:r>
      <w:r>
        <w:t>серіктестік</w:t>
      </w:r>
      <w:r>
        <w:rPr>
          <w:spacing w:val="-4"/>
        </w:rPr>
        <w:t xml:space="preserve"> </w:t>
      </w:r>
      <w:r>
        <w:t>қорлары,</w:t>
      </w:r>
      <w:r>
        <w:rPr>
          <w:spacing w:val="-5"/>
        </w:rPr>
        <w:t xml:space="preserve"> </w:t>
      </w:r>
      <w:r>
        <w:t>университеттік</w:t>
      </w:r>
      <w:r>
        <w:rPr>
          <w:spacing w:val="-4"/>
        </w:rPr>
        <w:t xml:space="preserve"> </w:t>
      </w:r>
      <w:r>
        <w:t>қорлар,</w:t>
      </w:r>
      <w:r>
        <w:rPr>
          <w:spacing w:val="-5"/>
        </w:rPr>
        <w:t xml:space="preserve"> </w:t>
      </w:r>
      <w:r>
        <w:t>аурухана</w:t>
      </w:r>
      <w:r>
        <w:rPr>
          <w:spacing w:val="-4"/>
        </w:rPr>
        <w:t xml:space="preserve"> </w:t>
      </w:r>
      <w:r>
        <w:t>қорлары және ғылыми қорлар. Бұл қорлардың барлығы әртүрлі ережелерге бағынады: мысалы, корпоративтік қорларды құруға тек коммерциялық ұйымдарға рұқсат етіледі. Дегенмен, әрбір қор әлеуметтік пайдалы мақсатқа пайдаланылуы тиіс. Кәсіподақтар, діни ұйымдар және саяси партиялар да ҮЕҰ болып саналады, дегенмен олардың АҚШ грант берушілерімен өзара әрекеттесуі шектеулі [143]. Француз заңы басқа ұйымға француз үкіметтік емес ұйымын бақылауға мүмкіндік береді. Француз қорын немесе қауымдастығын АҚШ-тың бизнес ұйымы құруы және бақылауы мүмкін, бірақ ол оған ие болмауы керек. Бұл жағдайда IRS қосымша тексеру жүргізеді. Сол сияқты, француз қауымдастығы немесе қоры американдық қайырымдылық ұйымының бақылауында болуы мүмкін, бірақ олай емес; бұл жағдайлар жазбаша түрде түсіндірілуі керек. Француз коммерциялық емес секторының бес негізгі ерекшелігі бар: 1. Сектор қызметінің негізгі бағыттары: мәдениет, демалыс, білім беру, ғылыми зерттеулер,</w:t>
      </w:r>
      <w:r>
        <w:rPr>
          <w:spacing w:val="-4"/>
        </w:rPr>
        <w:t xml:space="preserve"> </w:t>
      </w:r>
      <w:r>
        <w:t>денсаулық</w:t>
      </w:r>
      <w:r>
        <w:rPr>
          <w:spacing w:val="-1"/>
        </w:rPr>
        <w:t xml:space="preserve"> </w:t>
      </w:r>
      <w:r>
        <w:t>сақтау</w:t>
      </w:r>
      <w:r>
        <w:rPr>
          <w:spacing w:val="-2"/>
        </w:rPr>
        <w:t xml:space="preserve"> </w:t>
      </w:r>
      <w:r>
        <w:t>және</w:t>
      </w:r>
      <w:r>
        <w:rPr>
          <w:spacing w:val="-2"/>
        </w:rPr>
        <w:t xml:space="preserve"> </w:t>
      </w:r>
      <w:r>
        <w:t>әлеуметтік</w:t>
      </w:r>
      <w:r>
        <w:rPr>
          <w:spacing w:val="-1"/>
        </w:rPr>
        <w:t xml:space="preserve"> </w:t>
      </w:r>
      <w:r>
        <w:t>қызметтер</w:t>
      </w:r>
      <w:r>
        <w:rPr>
          <w:spacing w:val="-1"/>
        </w:rPr>
        <w:t xml:space="preserve"> </w:t>
      </w:r>
      <w:r>
        <w:t>көрсету.</w:t>
      </w:r>
      <w:r>
        <w:rPr>
          <w:spacing w:val="-2"/>
        </w:rPr>
        <w:t xml:space="preserve"> </w:t>
      </w:r>
      <w:r>
        <w:t>Бұл</w:t>
      </w:r>
      <w:r>
        <w:rPr>
          <w:spacing w:val="-2"/>
        </w:rPr>
        <w:t xml:space="preserve"> </w:t>
      </w:r>
      <w:r>
        <w:t>аймақтар барлық операциялық шығындардың және үшінші сектордағы жұмыспен қамтудың 88% құрайды. SIRENE файлында тіркелген ұйымдардың 80%-дан астамы және волонтерлік белсенділіктің 75%-ы осы аймақтарда орын алады. 2. Францияның коммерциялық емес секторында әлеуметтік қызметтер, соның ішінде мүгедектерге арналған қызметтер басым. Бұл әсер 1993 жылы экономикалық құлдырау кезінде күшейе түсті. 3. Францияның коммерциялық емес секторы білім мен мәдениетке белсенді түрде қатысады. Жекеменшік мектептердің болуы мемлекеттік мектептер қабылдамаған балаларға екінші мүмкіндік алу мүмкіндігін береді. Орталықсыздандыру саясатының арқасында мәдениет және демалыс ұйымдары да белсенді дамып келеді. 4. Француздық үшінші сектордың әртүрлі секторларының кәсіби деңгейі әртүрлі. Білім беру, денсаулық сақтау және әлеуметтік қызмет көрсету салаларында волонтерлік бар, бірақ мәдени және демалыс ұйымдары волонтерлерге сүйенеді. 5. Басқа дамыған елдерге қарағанда Францияда қайырымдылық қорлары азырақ. Қорлардың қызметін реттейтін заң 1987 жылы ғана қабылданғандықтан, елімізде тәуелсіз қорлар салыстырмалы түрде аз [144].</w:t>
      </w:r>
    </w:p>
    <w:p w14:paraId="164DA5EA" w14:textId="77777777" w:rsidR="00B56298" w:rsidRDefault="00867CC4">
      <w:pPr>
        <w:pStyle w:val="a3"/>
        <w:spacing w:before="4"/>
        <w:ind w:left="202" w:right="122"/>
      </w:pPr>
      <w:r>
        <w:t>Француз орталық мемлекетін серіктестікке бір өлшемді көзқарасы бар монолитті құрылым ретінде қарастыруға болмайды. Француз үкіметтік емес ұйымдарын қаржыландыру 10-ға жуық министрліктен келеді, үкіметтік емес ұйымдарға мемлекеттік көмектің ең көп мөлшері Сыртқы істер министрлігінен келеді. Бұл министрлік серіктестік идеясының ең белсенді қолдаушысы болып табылады (Commission Coopération Développement, CCD, 2008, 22-бет). Сондай- ақ 400 немесе одан да көп CCD-де тіркелген ҮЕҰ-ның серіктестікке деген көзқарасы туралы жалпыламауға болмайды. ҮЕҰ-ның әртүрлі санаттары мемлекеттік ұсыныстарды қабылдаудың әртүрлі дәрежесін көрсетеді. Қаржыға қарсы қоғамдар мен азаматтардың көмегі сияқты кейбір топтар тікелей қаржылық</w:t>
      </w:r>
      <w:r>
        <w:rPr>
          <w:spacing w:val="50"/>
          <w:w w:val="150"/>
        </w:rPr>
        <w:t xml:space="preserve">  </w:t>
      </w:r>
      <w:r>
        <w:t>қолдау</w:t>
      </w:r>
      <w:r>
        <w:rPr>
          <w:spacing w:val="51"/>
          <w:w w:val="150"/>
        </w:rPr>
        <w:t xml:space="preserve">  </w:t>
      </w:r>
      <w:r>
        <w:t>көрсетуге</w:t>
      </w:r>
      <w:r>
        <w:rPr>
          <w:spacing w:val="52"/>
          <w:w w:val="150"/>
        </w:rPr>
        <w:t xml:space="preserve">  </w:t>
      </w:r>
      <w:r>
        <w:t>және</w:t>
      </w:r>
      <w:r>
        <w:rPr>
          <w:spacing w:val="50"/>
          <w:w w:val="150"/>
        </w:rPr>
        <w:t xml:space="preserve">  </w:t>
      </w:r>
      <w:r>
        <w:t>мемлекеттік</w:t>
      </w:r>
      <w:r>
        <w:rPr>
          <w:spacing w:val="52"/>
          <w:w w:val="150"/>
        </w:rPr>
        <w:t xml:space="preserve">  </w:t>
      </w:r>
      <w:r>
        <w:t>саясаттағы</w:t>
      </w:r>
      <w:r>
        <w:rPr>
          <w:spacing w:val="52"/>
          <w:w w:val="150"/>
        </w:rPr>
        <w:t xml:space="preserve">  </w:t>
      </w:r>
      <w:r>
        <w:rPr>
          <w:spacing w:val="-2"/>
        </w:rPr>
        <w:t>түбегейлі</w:t>
      </w:r>
    </w:p>
    <w:p w14:paraId="3BE2C226" w14:textId="77777777" w:rsidR="00B56298" w:rsidRDefault="00B56298">
      <w:pPr>
        <w:sectPr w:rsidR="00B56298">
          <w:pgSz w:w="11910" w:h="16840"/>
          <w:pgMar w:top="1040" w:right="440" w:bottom="1120" w:left="1500" w:header="0" w:footer="934" w:gutter="0"/>
          <w:cols w:space="720"/>
        </w:sectPr>
      </w:pPr>
    </w:p>
    <w:p w14:paraId="053EF1DE" w14:textId="77777777" w:rsidR="00B56298" w:rsidRDefault="00867CC4">
      <w:pPr>
        <w:pStyle w:val="a3"/>
        <w:spacing w:before="74"/>
        <w:ind w:left="202" w:right="125" w:firstLine="0"/>
      </w:pPr>
      <w:r>
        <w:t>өзгерістерге қолдау көрсетуге құлықсыз болғандықтан, үкіметпен ынтымақтасудан бас тартуы мүмкін. Шетелде дәстүрлі түрде қысқа және орта мерзімді медициналық көмек пен оңалтуды ұсынатын «Әлем дәрігерлері» сияқты төтенше жағдайлар жөніндегі үкіметтік емес ұйымдар мемлекетпен тығыз қарым-қатынаста болады. Дегенмен, француз үкіметтік емес ұйымдары мен мемлекеттік қызметтерінің көпшілігі мемлекеттік қаржыландыруды шектейді және Еуропалық гуманитарлық көмек кеңсесі сияқты халықаралық ұйымдармен серіктестік орнатуға ұмтылады [145].</w:t>
      </w:r>
    </w:p>
    <w:p w14:paraId="5AD17EC1" w14:textId="77777777" w:rsidR="00B56298" w:rsidRDefault="00867CC4">
      <w:pPr>
        <w:pStyle w:val="a3"/>
        <w:spacing w:before="3"/>
        <w:ind w:left="202" w:right="129"/>
      </w:pPr>
      <w:r>
        <w:t>Француз үкіметтік емес ұйымдары жағдайды дұрыс бағаламағандықтан болар, үкімет ресурстарын іздеуде дәйектілік танытпады. Француз үкіметтік емес ұйымдары ресурстарды тұрақтандыру әдістерін түсінудегі мүмкін олқылықтарды көрсете отырып, мемлекеттік ресурстарды ресімдеуге жүйелі көзқарас танытпайды.</w:t>
      </w:r>
    </w:p>
    <w:p w14:paraId="31F8994A" w14:textId="77777777" w:rsidR="00B56298" w:rsidRDefault="00867CC4">
      <w:pPr>
        <w:pStyle w:val="a3"/>
        <w:spacing w:before="1"/>
        <w:ind w:left="202" w:right="124"/>
      </w:pPr>
      <w:r>
        <w:t>Американдық</w:t>
      </w:r>
      <w:r>
        <w:rPr>
          <w:spacing w:val="-2"/>
        </w:rPr>
        <w:t xml:space="preserve"> </w:t>
      </w:r>
      <w:r>
        <w:t>үкіметтік</w:t>
      </w:r>
      <w:r>
        <w:rPr>
          <w:spacing w:val="-2"/>
        </w:rPr>
        <w:t xml:space="preserve"> </w:t>
      </w:r>
      <w:r>
        <w:t>емес</w:t>
      </w:r>
      <w:r>
        <w:rPr>
          <w:spacing w:val="-4"/>
        </w:rPr>
        <w:t xml:space="preserve"> </w:t>
      </w:r>
      <w:r>
        <w:t>ұйымдар</w:t>
      </w:r>
      <w:r>
        <w:rPr>
          <w:spacing w:val="-3"/>
        </w:rPr>
        <w:t xml:space="preserve"> </w:t>
      </w:r>
      <w:r>
        <w:t>орталық</w:t>
      </w:r>
      <w:r>
        <w:rPr>
          <w:spacing w:val="-2"/>
        </w:rPr>
        <w:t xml:space="preserve"> </w:t>
      </w:r>
      <w:r>
        <w:t>үкіметпен</w:t>
      </w:r>
      <w:r>
        <w:rPr>
          <w:spacing w:val="-3"/>
        </w:rPr>
        <w:t xml:space="preserve"> </w:t>
      </w:r>
      <w:r>
        <w:t>ынтымақтастық арқылы тұрақты ресурстарды қамтамасыз етуге ұмтылуын көрсетеді, бұл француз үкіметтік емес ұйымдарының мінез-құлқынан ерекшеленеді. ҮЕҰ Франция сияқты мемлекеттер енді даму жолында жасағысы келмейтін жұмыстарды жасайды.</w:t>
      </w:r>
    </w:p>
    <w:p w14:paraId="291D8A4B" w14:textId="77777777" w:rsidR="00B56298" w:rsidRDefault="00867CC4">
      <w:pPr>
        <w:pStyle w:val="a3"/>
        <w:ind w:left="202" w:right="127"/>
      </w:pPr>
      <w:r>
        <w:t>ҮЕҰ мемлекетке оның жоқтығын негіздеуге және жауапкершілікті коммерциялық емес жеке секторға беруге мүмкіндік береді, сонымен бірге дамуға жәрдемдесу жобаларын бірлесіп қаржыландыру арқылы бақылауды сақтайды. Сонымен қатар, ҮЕҰ шығындары жеке секторға қарағанда айтарлықтай төмен. Хьюберт Ведриннің ұстанымынан айырмашылығы, үкіметтік ортадағы ҮЕҰ бағалауында прагматизм мен реализм басым болады, Франция үкіметтік емес ұйымдар арқылы ең аз көмек көрсететін және халықаралық гуманитарлық ұйымдарға ең аз сенім артатын елдердің бірі. Үкімет «мемлекеттен-мемлекетке» принципі бойынша халықаралық көмек көрсету мүмкіндігін сақтау керек деп санайды. Іс жүзінде Франция ҮЕҰ қызметіне араласпай, тікелей әрекет етуді жалғастыруды жөн көреді [146].</w:t>
      </w:r>
    </w:p>
    <w:p w14:paraId="6D4F33FD" w14:textId="77777777" w:rsidR="00B56298" w:rsidRDefault="00867CC4">
      <w:pPr>
        <w:pStyle w:val="a3"/>
        <w:ind w:left="202" w:right="120"/>
      </w:pPr>
      <w:r>
        <w:t>Франциядағы көптеген үкіметтік емес ұйымдар денсаулық сақтау, босқындар құқығы және дағдарысқа қарсы әрекет сияқты әртүрлі салаларға қатысады [147, 148]. Бұл үкіметтік емес ұйымдар денсаулық сақтауды, босқындарды қолдауды және ковид-19 пандемиясы [149, 150] сияқты дағдарыстарға жауап беруді қоса алғанда, әртүрлі миссияларды орындайды [147, p. 974-979]. Олар қаржылық қиындықтармен бетпе-бет келіп, кәсіпқойлығы артып, жұмысында цифрлық технологияларға бейімделеді [151]. Осы проблемаларға қарамастан, Франциядағы ҮЕҰ әлеуметтік мәселелерді шешуде, әлеуметтік байланыстарды сақтауда және этикалық принциптерді қорғауда маңызды рөл атқарады.</w:t>
      </w:r>
    </w:p>
    <w:p w14:paraId="128A5B76" w14:textId="77777777" w:rsidR="00B56298" w:rsidRDefault="00867CC4">
      <w:pPr>
        <w:pStyle w:val="a3"/>
        <w:spacing w:before="1"/>
        <w:ind w:left="202" w:right="124"/>
      </w:pPr>
      <w:r>
        <w:t>Канадалық үкіметтік емес ұйымдар әртүрлі қызметпен айналысады, бірақ даму коммуникацияларына, визуалды бейнелеуге және этикалық қатынасқа ерекше назар аударады [152]. Канаданың ҮЕҰ секторының 40%-ын құрайтын сенімге негізделген даму ұйымдары жобаны жүзеге асыру және сенімге негізделген желілерді пайдалана отырып, орталықтандырылмаған қаржыландыру</w:t>
      </w:r>
      <w:r>
        <w:rPr>
          <w:spacing w:val="-1"/>
        </w:rPr>
        <w:t xml:space="preserve"> </w:t>
      </w:r>
      <w:r>
        <w:t>үшін</w:t>
      </w:r>
      <w:r>
        <w:rPr>
          <w:spacing w:val="3"/>
        </w:rPr>
        <w:t xml:space="preserve"> </w:t>
      </w:r>
      <w:r>
        <w:t>өте</w:t>
      </w:r>
      <w:r>
        <w:rPr>
          <w:spacing w:val="-1"/>
        </w:rPr>
        <w:t xml:space="preserve"> </w:t>
      </w:r>
      <w:r>
        <w:t>маңызды</w:t>
      </w:r>
      <w:r>
        <w:rPr>
          <w:spacing w:val="3"/>
        </w:rPr>
        <w:t xml:space="preserve"> </w:t>
      </w:r>
      <w:r>
        <w:t>[153].</w:t>
      </w:r>
      <w:r>
        <w:rPr>
          <w:spacing w:val="1"/>
        </w:rPr>
        <w:t xml:space="preserve"> </w:t>
      </w:r>
      <w:r>
        <w:t>Сонымен</w:t>
      </w:r>
      <w:r>
        <w:rPr>
          <w:spacing w:val="3"/>
        </w:rPr>
        <w:t xml:space="preserve"> </w:t>
      </w:r>
      <w:r>
        <w:t>қатар,</w:t>
      </w:r>
      <w:r>
        <w:rPr>
          <w:spacing w:val="1"/>
        </w:rPr>
        <w:t xml:space="preserve"> </w:t>
      </w:r>
      <w:r>
        <w:t>соңғы</w:t>
      </w:r>
      <w:r>
        <w:rPr>
          <w:spacing w:val="3"/>
        </w:rPr>
        <w:t xml:space="preserve"> </w:t>
      </w:r>
      <w:r>
        <w:t>екі</w:t>
      </w:r>
      <w:r>
        <w:rPr>
          <w:spacing w:val="1"/>
        </w:rPr>
        <w:t xml:space="preserve"> </w:t>
      </w:r>
      <w:r>
        <w:rPr>
          <w:spacing w:val="-2"/>
        </w:rPr>
        <w:t>онжылдықта</w:t>
      </w:r>
    </w:p>
    <w:p w14:paraId="60E37CBB" w14:textId="77777777" w:rsidR="00B56298" w:rsidRDefault="00B56298">
      <w:pPr>
        <w:sectPr w:rsidR="00B56298">
          <w:pgSz w:w="11910" w:h="16840"/>
          <w:pgMar w:top="1040" w:right="440" w:bottom="1120" w:left="1500" w:header="0" w:footer="934" w:gutter="0"/>
          <w:cols w:space="720"/>
        </w:sectPr>
      </w:pPr>
    </w:p>
    <w:p w14:paraId="1234FAFC" w14:textId="77777777" w:rsidR="00B56298" w:rsidRDefault="00867CC4">
      <w:pPr>
        <w:pStyle w:val="a3"/>
        <w:spacing w:before="74"/>
        <w:ind w:left="202" w:right="119" w:firstLine="0"/>
      </w:pPr>
      <w:r>
        <w:t>Канададағы халықаралық ҮЕҰ, оның ішінде негізгі ұйымдар да қарқынды дамып, елдегі ҮЕҰ қызметінің әр алуан көрінісіне өз үлесін қосуда [154]. Канададағы ҮЕҰ қызметінің бұл алуан түрі қоғамдастықты қолдауға және әлеуметтік дамуға бағытталған бастамалардың кең ауқымын көрсетеді. Канадада Үшінші сектор мен мемлекет арасындағы қарым-қатынастарды дамыту бойынша мұқият зерттеулер жүргізілді [155]. Бұл зерттеулер неолибералдық басымдықтардың есеп айырысу қызметтеріне және жаңа келгендердің интеграциясына әсерін көрсетеді және серіктестік пен</w:t>
      </w:r>
      <w:r>
        <w:rPr>
          <w:spacing w:val="40"/>
        </w:rPr>
        <w:t xml:space="preserve"> </w:t>
      </w:r>
      <w:r>
        <w:t>қызметтерге қолжетімділікті арттыру үшін ортақ басқару идеясын қолдайды. Бұған қоса, Канаданың провинциялық үкіметтері үшінші тараптармен консультациялар мен саясат бойынша консультацияларға қатысады, өйткені басқару құрылымдарындағы айырмашылықтар саясаттың келісімі мен жүзеге асырылуына әсер етеді. Бұл динамика Канададағы үшінші сектордың рөлі, қаржыландыру тетіктері мен үкімет саясаты арасындағы күрделі өзара әрекеттесуді көрсетеді [156]. Канадалық үкіметтік емес ұйымдар T3010 қаржылық нысаны туралы есеп береді, ол коммерциялық емес ұйымдарға арналған АҚШ-тың 990 формасына ұқсас. Бұл пішін жарамды канадалық қайырымдылық ұйымдары жыл сайын талап ететін негізгі қаржылық ақпаратты береді. Дегенмен, елдер арасындағы салыстыруды қиындататын терминология мен бухгалтерлік есеп тәжірибесіндегі айырмашылықтарға байланысты T3010 нысанындағы деректер қосымша түсіндіруді қажет ететін 990 нысанындағы деректермен салыстырғанда бірегей элементтерді қамтиды [157]. Сонымен қатар, АҚШ-тың «Шетелдік шотқа салықты сақтау актісі» (FATCA) халықаралық қаржы институттарынан Америка Құрама Штаттарында салық құқық бұзушыларын табу үшін ақпаратты бақылауды және ашуды талап етеді [158]. Бұл канадалық қаржы институттары мен ықтимал заңды түзетулер үшін салдары болуы мүмкін. Қайырымдылық трасттары, қауымдастықтар, компаниялар және қайырымдылық корпорациялық ұйымдар (CIO) Ұлыбританияда ҮЕҰ тіркеу және жұмыс істеу үшін қолданылатын құқықтық құрылымдардың мысалдары болып табылады [159]. Англияда, Уэльсте, Шотландияда және Солтүстік Ирландияда қайырымдылық туралы заңнама айтарлықтай өзгерді, сондықтан қайырымдылық мәртебесі өте маңызды [160]. Бухгалтерлер қорлардың, бірлестіктердің және кәсіподақтардың қаржылық және бухгалтерлік ережелерін түсіну арқылы тиімді шешімдер қабылдауға көмектеседі [161]. Ұлыбритания мен Мысырдағы ҮЕҰ-лардың заңдары мен есеп ережелерін салыстыра отырып, Ұлыбританияда олардың қызметіндегі сәйкестік пен ашықтық маңыздылығын көрсететін, әсіресе қайырымдылық ұйымдары үшін қатаң ережелер бар екені анық [162]. Ұлыбританияда әртүрлі миссияларды жүзеге асыратын көптеген ҮЕҰ бар [163]. Оларға Save the Children, Oxfam, Christian Aid, War on Want, Kaleidoscope Trust, Human Dignity Trust, Питер Татчелл қоры, Стоунволл және UKLGIG сияқты белгілі ұйымдар кіреді. Save the Children және Oxfam бастапқыда соғыс кезінде және одан кейін көмек көрсетті, ал Христиандық көмек пен соғыс кедейлік пен теңсіздікпен күресу үшін құрылған. Адам құқықтарын қорғайтын Kaleidoscope Trust. Бұл үкіметтік</w:t>
      </w:r>
      <w:r>
        <w:rPr>
          <w:spacing w:val="40"/>
        </w:rPr>
        <w:t xml:space="preserve">  </w:t>
      </w:r>
      <w:r>
        <w:t>емес</w:t>
      </w:r>
      <w:r>
        <w:rPr>
          <w:spacing w:val="40"/>
        </w:rPr>
        <w:t xml:space="preserve">  </w:t>
      </w:r>
      <w:r>
        <w:t>ұйымдар</w:t>
      </w:r>
      <w:r>
        <w:rPr>
          <w:spacing w:val="40"/>
        </w:rPr>
        <w:t xml:space="preserve">  </w:t>
      </w:r>
      <w:r>
        <w:t>Ұлыбританиядағы</w:t>
      </w:r>
      <w:r>
        <w:rPr>
          <w:spacing w:val="40"/>
        </w:rPr>
        <w:t xml:space="preserve">  </w:t>
      </w:r>
      <w:r>
        <w:t>гуманитарлық</w:t>
      </w:r>
      <w:r>
        <w:rPr>
          <w:spacing w:val="40"/>
        </w:rPr>
        <w:t xml:space="preserve">  </w:t>
      </w:r>
      <w:r>
        <w:t>және</w:t>
      </w:r>
      <w:r>
        <w:rPr>
          <w:spacing w:val="40"/>
        </w:rPr>
        <w:t xml:space="preserve">  </w:t>
      </w:r>
      <w:r>
        <w:t>белсенді</w:t>
      </w:r>
    </w:p>
    <w:p w14:paraId="158D625A" w14:textId="77777777" w:rsidR="00B56298" w:rsidRDefault="00B56298">
      <w:pPr>
        <w:sectPr w:rsidR="00B56298">
          <w:pgSz w:w="11910" w:h="16840"/>
          <w:pgMar w:top="1040" w:right="440" w:bottom="1120" w:left="1500" w:header="0" w:footer="934" w:gutter="0"/>
          <w:cols w:space="720"/>
        </w:sectPr>
      </w:pPr>
    </w:p>
    <w:p w14:paraId="6C02D123" w14:textId="77777777" w:rsidR="00B56298" w:rsidRDefault="00867CC4">
      <w:pPr>
        <w:pStyle w:val="a3"/>
        <w:spacing w:before="74"/>
        <w:ind w:left="202" w:right="124" w:firstLine="0"/>
      </w:pPr>
      <w:r>
        <w:t>ұйымдардың өзгеріп жатқан ландшафтын көрсететін апатты жоюдан саяси насихатқа дейін әртүрлі қызметпен айналысады [164]. Көптеген ҮЕҰ, әсіресе даму секторында, Ұлыбританияда жұмыс істейді. 2015 жылы Біріккен Корольдікте 895 дамушы ҮЕҰ болды, бұл елде айтарлықтай қатысуын көрсетеді [165]. Соңғы он жылда қаржыландыруда айтарлықтай өзгерістер болды, бұл Англия мен Уэльстегі ерікті ұйымдар енді мемлекеттік қаржыландыруға тәуелді емес екенін көрсетеді [166].</w:t>
      </w:r>
    </w:p>
    <w:p w14:paraId="431E1FA1" w14:textId="77777777" w:rsidR="00B56298" w:rsidRDefault="00B56298">
      <w:pPr>
        <w:pStyle w:val="a3"/>
        <w:spacing w:before="2"/>
        <w:ind w:left="0" w:firstLine="0"/>
        <w:jc w:val="left"/>
      </w:pPr>
    </w:p>
    <w:p w14:paraId="75B03D53" w14:textId="77777777" w:rsidR="00B56298" w:rsidRDefault="00867CC4">
      <w:pPr>
        <w:pStyle w:val="2"/>
        <w:numPr>
          <w:ilvl w:val="0"/>
          <w:numId w:val="102"/>
        </w:numPr>
        <w:tabs>
          <w:tab w:val="left" w:pos="1144"/>
        </w:tabs>
        <w:spacing w:line="322" w:lineRule="exact"/>
        <w:ind w:left="1144" w:hanging="234"/>
        <w:jc w:val="both"/>
      </w:pPr>
      <w:r>
        <w:t>бөлім</w:t>
      </w:r>
      <w:r>
        <w:rPr>
          <w:spacing w:val="-7"/>
        </w:rPr>
        <w:t xml:space="preserve"> </w:t>
      </w:r>
      <w:r>
        <w:t>бойынша</w:t>
      </w:r>
      <w:r>
        <w:rPr>
          <w:spacing w:val="-5"/>
        </w:rPr>
        <w:t xml:space="preserve"> </w:t>
      </w:r>
      <w:r>
        <w:rPr>
          <w:spacing w:val="-2"/>
        </w:rPr>
        <w:t>қорытындылар</w:t>
      </w:r>
    </w:p>
    <w:p w14:paraId="052D9131" w14:textId="77777777" w:rsidR="00B56298" w:rsidRDefault="00867CC4">
      <w:pPr>
        <w:pStyle w:val="a4"/>
        <w:numPr>
          <w:ilvl w:val="0"/>
          <w:numId w:val="101"/>
        </w:numPr>
        <w:tabs>
          <w:tab w:val="left" w:pos="1193"/>
        </w:tabs>
        <w:ind w:right="121" w:firstLine="707"/>
        <w:jc w:val="both"/>
        <w:rPr>
          <w:sz w:val="28"/>
        </w:rPr>
      </w:pPr>
      <w:r>
        <w:rPr>
          <w:sz w:val="28"/>
        </w:rPr>
        <w:t xml:space="preserve">Шетелдік тәжірибеге сүйене отырып, ҮЕҰ стратегиясында қамтылған миссиялары, көзқарастары, мақсаттары, міндеттері болуы керек екендігі </w:t>
      </w:r>
      <w:r>
        <w:rPr>
          <w:spacing w:val="-2"/>
          <w:sz w:val="28"/>
        </w:rPr>
        <w:t>анықталды.</w:t>
      </w:r>
    </w:p>
    <w:p w14:paraId="4027B7FA" w14:textId="77777777" w:rsidR="00B56298" w:rsidRDefault="00867CC4">
      <w:pPr>
        <w:pStyle w:val="a4"/>
        <w:numPr>
          <w:ilvl w:val="0"/>
          <w:numId w:val="101"/>
        </w:numPr>
        <w:tabs>
          <w:tab w:val="left" w:pos="1193"/>
        </w:tabs>
        <w:ind w:right="123" w:firstLine="707"/>
        <w:jc w:val="both"/>
        <w:rPr>
          <w:sz w:val="28"/>
        </w:rPr>
      </w:pPr>
      <w:r>
        <w:rPr>
          <w:sz w:val="28"/>
        </w:rPr>
        <w:t>Р. Митчел мен О. Менделоу матрицаларына сәйкес мемлекет пен ҮЕҰ әркеттесудің жоғары деңгейіне жету үшін ҮЕҰ бақылаушы топқа және қызықғыушылық пен биліктің жоғары деңгейіне өтуді қажет етеді.</w:t>
      </w:r>
    </w:p>
    <w:p w14:paraId="4EC9CDFB" w14:textId="77777777" w:rsidR="00B56298" w:rsidRDefault="00867CC4">
      <w:pPr>
        <w:pStyle w:val="a4"/>
        <w:numPr>
          <w:ilvl w:val="0"/>
          <w:numId w:val="101"/>
        </w:numPr>
        <w:tabs>
          <w:tab w:val="left" w:pos="1239"/>
        </w:tabs>
        <w:ind w:right="122" w:firstLine="707"/>
        <w:jc w:val="both"/>
        <w:rPr>
          <w:sz w:val="28"/>
        </w:rPr>
      </w:pPr>
      <w:r>
        <w:rPr>
          <w:sz w:val="28"/>
        </w:rPr>
        <w:t>Мемлекеттік органдар ҮЕҰ-мен олардың даму стратегиясы негізінде өзара іс-қимыл жасайды, мемлекет ҮЕҰ-мен ынтымақтаса отырып, олармен ыңғайлы байланыс жүйесін құруы керек; ҮЕҰ мүдделі тараптарымен жұмыс жасамас бұрын олардың негізгі талаптары мен үміттерін мұқият зерделеу</w:t>
      </w:r>
      <w:r>
        <w:rPr>
          <w:spacing w:val="40"/>
          <w:sz w:val="28"/>
        </w:rPr>
        <w:t xml:space="preserve"> </w:t>
      </w:r>
      <w:r>
        <w:rPr>
          <w:sz w:val="28"/>
        </w:rPr>
        <w:t>қажет. Содан кейін негізгі мүдделі тараптарды анықтау керек. Мемлекеттік органдардың мүдделі тараптар ретінде ҮЕҰ-мен өзара іс-қимылы келесі нәтижелерге қол жеткізуге ықпал етеді:</w:t>
      </w:r>
    </w:p>
    <w:p w14:paraId="2EF0000F" w14:textId="77777777" w:rsidR="00B56298" w:rsidRDefault="00867CC4">
      <w:pPr>
        <w:pStyle w:val="a3"/>
        <w:ind w:left="202" w:right="120"/>
      </w:pPr>
      <w:r>
        <w:t>Қаржылық емес тәуекелдерді азайту және басқару; тұрақты даму мақсаттарына қол жеткізу үшін ресурстарды біріктіру; мемлекеттің және ҮЕҰ- ның сыртқы және ішкі ортасын бағалау; түпкілікті өнімді (жобалар, бірлескен іс-шаралар) жетілдіру мақсатында ҮЕҰ-мен ақпарат алмасуды қамтамасыз ету.</w:t>
      </w:r>
    </w:p>
    <w:p w14:paraId="483F0C2D" w14:textId="77777777" w:rsidR="00B56298" w:rsidRDefault="00867CC4">
      <w:pPr>
        <w:pStyle w:val="a3"/>
        <w:spacing w:before="1"/>
        <w:ind w:left="202" w:right="124"/>
      </w:pPr>
      <w:r>
        <w:t>Мемлекет пен ҮЕҰ арасындағы сапалы өзара іс-қимыл оның ел мен халықтың мүддесі үшін тиімділігін арттырады.</w:t>
      </w:r>
    </w:p>
    <w:p w14:paraId="35C2F430" w14:textId="77777777" w:rsidR="00B56298" w:rsidRDefault="00867CC4">
      <w:pPr>
        <w:pStyle w:val="a4"/>
        <w:numPr>
          <w:ilvl w:val="0"/>
          <w:numId w:val="101"/>
        </w:numPr>
        <w:tabs>
          <w:tab w:val="left" w:pos="1210"/>
        </w:tabs>
        <w:ind w:right="121" w:firstLine="707"/>
        <w:jc w:val="both"/>
        <w:rPr>
          <w:sz w:val="28"/>
        </w:rPr>
      </w:pPr>
      <w:r>
        <w:rPr>
          <w:sz w:val="28"/>
        </w:rPr>
        <w:t>Цифрлық трансформация – стратегияларды, үлгілерді, операцияларды, өнімдерді, маркетингтік тәсілдерді және мақсаттарды өзгерту арқылы басқаруды өзгертуге мүмкіндік береді. Бұл процесс цифрлық технологияларды енгізу және адамдардың біліктілігі мен білімін дамытудың арқасында мүмкін болып отыр. Мемлекеттік органдар да цифрлық трансформациядан өтуде, бұл жаңа стандарттар мен қағидаттарға бейімделу қажеттілігіне әкеледі.</w:t>
      </w:r>
    </w:p>
    <w:p w14:paraId="131EA71D" w14:textId="77777777" w:rsidR="00B56298" w:rsidRDefault="00867CC4">
      <w:pPr>
        <w:pStyle w:val="a4"/>
        <w:numPr>
          <w:ilvl w:val="0"/>
          <w:numId w:val="101"/>
        </w:numPr>
        <w:tabs>
          <w:tab w:val="left" w:pos="1287"/>
        </w:tabs>
        <w:ind w:right="129" w:firstLine="707"/>
        <w:jc w:val="both"/>
        <w:rPr>
          <w:sz w:val="28"/>
        </w:rPr>
      </w:pPr>
      <w:r>
        <w:rPr>
          <w:sz w:val="28"/>
        </w:rPr>
        <w:t>ҮЕҰ жаһандық экономиканы басқарудың маңызды қатысушылары болып табылады, өйткені олар мемлекеттердің саясатына әсер етіп, оларға белгілі бір шешімдер қабылдауға қысым жасайды. Олар өз мүдделерін қорғау үшін үкіметтерге қысым жасай алады, бұл геосаяси ортаға әсер етеді. Бұл мемлекеттердің егемендігіне қауіп төндіреді, оны біртіндеп бұзады. Экология саласында</w:t>
      </w:r>
      <w:r>
        <w:rPr>
          <w:spacing w:val="46"/>
          <w:w w:val="150"/>
          <w:sz w:val="28"/>
        </w:rPr>
        <w:t xml:space="preserve"> </w:t>
      </w:r>
      <w:r>
        <w:rPr>
          <w:sz w:val="28"/>
        </w:rPr>
        <w:t>белсенді</w:t>
      </w:r>
      <w:r>
        <w:rPr>
          <w:spacing w:val="45"/>
          <w:w w:val="150"/>
          <w:sz w:val="28"/>
        </w:rPr>
        <w:t xml:space="preserve"> </w:t>
      </w:r>
      <w:r>
        <w:rPr>
          <w:sz w:val="28"/>
        </w:rPr>
        <w:t>жұмыс</w:t>
      </w:r>
      <w:r>
        <w:rPr>
          <w:spacing w:val="46"/>
          <w:w w:val="150"/>
          <w:sz w:val="28"/>
        </w:rPr>
        <w:t xml:space="preserve"> </w:t>
      </w:r>
      <w:r>
        <w:rPr>
          <w:sz w:val="28"/>
        </w:rPr>
        <w:t>істейтін</w:t>
      </w:r>
      <w:r>
        <w:rPr>
          <w:spacing w:val="47"/>
          <w:w w:val="150"/>
          <w:sz w:val="28"/>
        </w:rPr>
        <w:t xml:space="preserve"> </w:t>
      </w:r>
      <w:r>
        <w:rPr>
          <w:sz w:val="28"/>
        </w:rPr>
        <w:t>үкіметтік</w:t>
      </w:r>
      <w:r>
        <w:rPr>
          <w:spacing w:val="47"/>
          <w:w w:val="150"/>
          <w:sz w:val="28"/>
        </w:rPr>
        <w:t xml:space="preserve"> </w:t>
      </w:r>
      <w:r>
        <w:rPr>
          <w:sz w:val="28"/>
        </w:rPr>
        <w:t>емес</w:t>
      </w:r>
      <w:r>
        <w:rPr>
          <w:spacing w:val="46"/>
          <w:w w:val="150"/>
          <w:sz w:val="28"/>
        </w:rPr>
        <w:t xml:space="preserve"> </w:t>
      </w:r>
      <w:r>
        <w:rPr>
          <w:sz w:val="28"/>
        </w:rPr>
        <w:t>ұйымдар</w:t>
      </w:r>
      <w:r>
        <w:rPr>
          <w:spacing w:val="47"/>
          <w:w w:val="150"/>
          <w:sz w:val="28"/>
        </w:rPr>
        <w:t xml:space="preserve"> </w:t>
      </w:r>
      <w:r>
        <w:rPr>
          <w:sz w:val="28"/>
        </w:rPr>
        <w:t>әлемдегі</w:t>
      </w:r>
      <w:r>
        <w:rPr>
          <w:spacing w:val="47"/>
          <w:w w:val="150"/>
          <w:sz w:val="28"/>
        </w:rPr>
        <w:t xml:space="preserve"> </w:t>
      </w:r>
      <w:r>
        <w:rPr>
          <w:spacing w:val="-4"/>
          <w:sz w:val="28"/>
        </w:rPr>
        <w:t>жаңа</w:t>
      </w:r>
    </w:p>
    <w:p w14:paraId="19FDB690" w14:textId="77777777" w:rsidR="00B56298" w:rsidRDefault="00867CC4">
      <w:pPr>
        <w:pStyle w:val="a3"/>
        <w:spacing w:before="1"/>
        <w:ind w:left="202" w:right="126" w:firstLine="0"/>
      </w:pPr>
      <w:r>
        <w:t>«Жасыл келісімнің» драйверлеріне айналуда. Олар халықаралық ұйымдардың қолдауына сүйене отырып, акцияларды ұйымдастырады, үкіметтерге бастамалар мен ұсыныстар әзірлейді. Бұл бастамалар әдетте бағдарламаларға айналып,</w:t>
      </w:r>
      <w:r>
        <w:rPr>
          <w:spacing w:val="66"/>
        </w:rPr>
        <w:t xml:space="preserve"> </w:t>
      </w:r>
      <w:r>
        <w:t>жүзеге</w:t>
      </w:r>
      <w:r>
        <w:rPr>
          <w:spacing w:val="68"/>
        </w:rPr>
        <w:t xml:space="preserve"> </w:t>
      </w:r>
      <w:r>
        <w:t>асырыла</w:t>
      </w:r>
      <w:r>
        <w:rPr>
          <w:spacing w:val="68"/>
        </w:rPr>
        <w:t xml:space="preserve"> </w:t>
      </w:r>
      <w:r>
        <w:t>бастайды.</w:t>
      </w:r>
      <w:r>
        <w:rPr>
          <w:spacing w:val="66"/>
        </w:rPr>
        <w:t xml:space="preserve"> </w:t>
      </w:r>
      <w:r>
        <w:t>Жасыл</w:t>
      </w:r>
      <w:r>
        <w:rPr>
          <w:spacing w:val="67"/>
        </w:rPr>
        <w:t xml:space="preserve"> </w:t>
      </w:r>
      <w:r>
        <w:t>жаңа</w:t>
      </w:r>
      <w:r>
        <w:rPr>
          <w:spacing w:val="68"/>
        </w:rPr>
        <w:t xml:space="preserve"> </w:t>
      </w:r>
      <w:r>
        <w:t>мәміле</w:t>
      </w:r>
      <w:r>
        <w:rPr>
          <w:spacing w:val="67"/>
        </w:rPr>
        <w:t xml:space="preserve"> </w:t>
      </w:r>
      <w:r>
        <w:t>тек</w:t>
      </w:r>
      <w:r>
        <w:rPr>
          <w:spacing w:val="68"/>
        </w:rPr>
        <w:t xml:space="preserve"> </w:t>
      </w:r>
      <w:r>
        <w:t>АҚШ</w:t>
      </w:r>
      <w:r>
        <w:rPr>
          <w:spacing w:val="68"/>
        </w:rPr>
        <w:t xml:space="preserve"> </w:t>
      </w:r>
      <w:r>
        <w:t>пен</w:t>
      </w:r>
      <w:r>
        <w:rPr>
          <w:spacing w:val="68"/>
        </w:rPr>
        <w:t xml:space="preserve"> </w:t>
      </w:r>
      <w:r>
        <w:rPr>
          <w:spacing w:val="-5"/>
        </w:rPr>
        <w:t>ЕО</w:t>
      </w:r>
    </w:p>
    <w:p w14:paraId="3551808A" w14:textId="77777777" w:rsidR="00B56298" w:rsidRDefault="00B56298">
      <w:pPr>
        <w:sectPr w:rsidR="00B56298">
          <w:pgSz w:w="11910" w:h="16840"/>
          <w:pgMar w:top="1040" w:right="440" w:bottom="1200" w:left="1500" w:header="0" w:footer="934" w:gutter="0"/>
          <w:cols w:space="720"/>
        </w:sectPr>
      </w:pPr>
    </w:p>
    <w:p w14:paraId="12BCF9E3" w14:textId="77777777" w:rsidR="00B56298" w:rsidRDefault="00867CC4">
      <w:pPr>
        <w:pStyle w:val="a3"/>
        <w:spacing w:before="74" w:line="242" w:lineRule="auto"/>
        <w:ind w:left="202" w:right="126" w:firstLine="0"/>
      </w:pPr>
      <w:r>
        <w:t>елдерінде ғана емес, басқа дамыған елдерде де қолдау тауып, бүкіл әлемде белсенді түрде таралуда.</w:t>
      </w:r>
    </w:p>
    <w:p w14:paraId="76CB4570" w14:textId="77777777" w:rsidR="00B56298" w:rsidRDefault="00867CC4">
      <w:pPr>
        <w:pStyle w:val="a4"/>
        <w:numPr>
          <w:ilvl w:val="0"/>
          <w:numId w:val="101"/>
        </w:numPr>
        <w:tabs>
          <w:tab w:val="left" w:pos="1232"/>
        </w:tabs>
        <w:ind w:right="119" w:firstLine="707"/>
        <w:jc w:val="both"/>
        <w:rPr>
          <w:sz w:val="28"/>
        </w:rPr>
      </w:pPr>
      <w:r>
        <w:rPr>
          <w:sz w:val="28"/>
        </w:rPr>
        <w:t>Көптеген елдерде ҮЕҰ салық қызметтеріне есеп береді және олар өз қызметінде негізгі бақылаушы орган болып табылады. Бұл ретте,</w:t>
      </w:r>
      <w:r>
        <w:rPr>
          <w:spacing w:val="40"/>
          <w:sz w:val="28"/>
        </w:rPr>
        <w:t xml:space="preserve"> </w:t>
      </w:r>
      <w:r>
        <w:rPr>
          <w:sz w:val="28"/>
        </w:rPr>
        <w:t>Қазақстандағы ҮЕҰ бірнеше мемлекеттік органға есеп беру қажеттілігі анықталды. Өз кезегінде мемлекеттік аппараттағы бюрократияның жоғары деңгейін аңғартады.</w:t>
      </w:r>
    </w:p>
    <w:p w14:paraId="6F33E0EE" w14:textId="77777777" w:rsidR="00B56298" w:rsidRDefault="00B56298">
      <w:pPr>
        <w:jc w:val="both"/>
        <w:rPr>
          <w:sz w:val="28"/>
        </w:rPr>
        <w:sectPr w:rsidR="00B56298">
          <w:pgSz w:w="11910" w:h="16840"/>
          <w:pgMar w:top="1040" w:right="440" w:bottom="1200" w:left="1500" w:header="0" w:footer="934" w:gutter="0"/>
          <w:cols w:space="720"/>
        </w:sectPr>
      </w:pPr>
    </w:p>
    <w:p w14:paraId="3449056B" w14:textId="77777777" w:rsidR="00B56298" w:rsidRDefault="00867CC4">
      <w:pPr>
        <w:pStyle w:val="1"/>
        <w:numPr>
          <w:ilvl w:val="0"/>
          <w:numId w:val="111"/>
        </w:numPr>
        <w:tabs>
          <w:tab w:val="left" w:pos="1479"/>
        </w:tabs>
        <w:ind w:right="117" w:firstLine="707"/>
        <w:jc w:val="both"/>
      </w:pPr>
      <w:r>
        <w:t>ҚАЗАҚСТАН РЕСПУБЛИКАСЫНДАҒЫ МЕМЛЕКЕТТІК ОРГАНДАРДЫҢ ҮКІМЕТТІК ЕМЕС ҰЙЫМДАРМЕН ӨЗАРА ІС- ҚИМЫЛЫНЫҢ ҚОЛДАНЫСТАҒЫ ТЕТІГІН ТАЛДАУ</w:t>
      </w:r>
    </w:p>
    <w:p w14:paraId="7061B68E" w14:textId="77777777" w:rsidR="00B56298" w:rsidRDefault="00B56298">
      <w:pPr>
        <w:pStyle w:val="a3"/>
        <w:spacing w:before="1"/>
        <w:ind w:left="0" w:firstLine="0"/>
        <w:jc w:val="left"/>
        <w:rPr>
          <w:b/>
        </w:rPr>
      </w:pPr>
    </w:p>
    <w:p w14:paraId="6FA559DF" w14:textId="77777777" w:rsidR="00B56298" w:rsidRDefault="00867CC4">
      <w:pPr>
        <w:pStyle w:val="2"/>
        <w:numPr>
          <w:ilvl w:val="1"/>
          <w:numId w:val="111"/>
        </w:numPr>
        <w:tabs>
          <w:tab w:val="left" w:pos="1329"/>
        </w:tabs>
        <w:spacing w:line="322" w:lineRule="exact"/>
        <w:ind w:left="1329" w:hanging="419"/>
        <w:jc w:val="both"/>
      </w:pPr>
      <w:r>
        <w:t>ҮЕҰ</w:t>
      </w:r>
      <w:r>
        <w:rPr>
          <w:spacing w:val="-4"/>
        </w:rPr>
        <w:t xml:space="preserve"> </w:t>
      </w:r>
      <w:r>
        <w:t>қызметін</w:t>
      </w:r>
      <w:r>
        <w:rPr>
          <w:spacing w:val="-9"/>
        </w:rPr>
        <w:t xml:space="preserve"> </w:t>
      </w:r>
      <w:r>
        <w:t>мемлекеттік</w:t>
      </w:r>
      <w:r>
        <w:rPr>
          <w:spacing w:val="-6"/>
        </w:rPr>
        <w:t xml:space="preserve"> </w:t>
      </w:r>
      <w:r>
        <w:t>реттеу</w:t>
      </w:r>
      <w:r>
        <w:rPr>
          <w:spacing w:val="-5"/>
        </w:rPr>
        <w:t xml:space="preserve"> </w:t>
      </w:r>
      <w:r>
        <w:rPr>
          <w:spacing w:val="-2"/>
        </w:rPr>
        <w:t>жолдары</w:t>
      </w:r>
    </w:p>
    <w:p w14:paraId="3575BC9E" w14:textId="77777777" w:rsidR="00B56298" w:rsidRDefault="00867CC4">
      <w:pPr>
        <w:pStyle w:val="a3"/>
        <w:ind w:left="202" w:right="122"/>
      </w:pPr>
      <w:r>
        <w:t>Қазақстан Республикасында, жалпы посткеңестік елдердегідей, олар үкіметтік емес сектордың қызметіне дәстүрлі түрде сенбейді. Жағдайды ҮЕҰ- ның «түрлі-түсті революциялар» сериясын жүзеге асыруды қолдауы, «араб көктемі» оқиғаларына қатысуы және Таяу Шығыс пен Азия-Тынық мұхиты елдерінде наразылық көңіл-күйінің дамуына белсенді үлес қосуы одан әрі қиындатады, сондықтан оларға қарсы сын жыл сайын күшейе түсуде. Оның үстіне, Ресейдің шетелден қаржы алатын коммерциялық емес ұйымдардың қызметін бақылау туралы шешімінен кейін (ҮЕҰ-шетелдік агенттер туралы</w:t>
      </w:r>
      <w:r>
        <w:rPr>
          <w:spacing w:val="80"/>
        </w:rPr>
        <w:t xml:space="preserve"> </w:t>
      </w:r>
      <w:r>
        <w:t>заң) [167], аймақтың басқа елдерінде бұл жолды ұстанудың орындылығы туралы байыпты талқылаулар басталды.</w:t>
      </w:r>
    </w:p>
    <w:p w14:paraId="00D1D5F0" w14:textId="77777777" w:rsidR="00B56298" w:rsidRDefault="00867CC4">
      <w:pPr>
        <w:pStyle w:val="a3"/>
        <w:spacing w:before="1"/>
        <w:ind w:left="202" w:right="122"/>
      </w:pPr>
      <w:r>
        <w:t>Үшінші сектордың қызметін қатаң бақылауға алу ниеті бұрынырақ Әзірбайжан мен Өзбекстанда байқалған, онда ҮЕҰ-ның жұмыс істеу мүмкіндіктерін шектейтін тиісті заңнамалар айтарлықтай қатаңдатылды. Осындай әрекеттер Түркияда да жасалды, бірақ азаматтық қоғамның белсенді қарсылығына тап болды, нәтижесінде жаппай наразылықтар, митингілер мен шерулер болды. Камбоджада заң шығарушылар да үкіметтік емес ұйымдардың құқықтарын тарылтып, олардың жұмыс істеу бостандығын шектеді. Мұндай шараларды қабылдау, әдетте, қарама-қарсы нәтиже береді, өйткені бұл билік пен қоғам арасындағы қарым-қатынастың шиеленісуіне, наразылық көңіл- күйінің дамуына және белсенділер мен құқық қорғау органдары арасындағы қақтығыстарға әкеледі.</w:t>
      </w:r>
    </w:p>
    <w:p w14:paraId="0D09182E" w14:textId="77777777" w:rsidR="00B56298" w:rsidRDefault="00867CC4">
      <w:pPr>
        <w:pStyle w:val="a3"/>
        <w:spacing w:before="1"/>
        <w:ind w:left="202" w:right="123"/>
      </w:pPr>
      <w:r>
        <w:t>ҮЕҰ қызметі кезеңінде әртүрлі елдер тұрғындарының қабылдауында әртүрлі клишелер қалыптасып үлгерді, олардың арасында «түрлі-түсті революциялардың хабаршысы», «саяси ықпал ету құралдары», «шетел агенттері» деп атауға болады. Ақпарат жинау, қоғамдық пікірді анықтау, саяси және қоғам қайраткерлерінің байланысын орнату және нығайту бірінші секторға тән деп саналады. Бұл қызметті қабылдаушы елдердегі шетелдік дипломаттар жүзеге асырады, олардың жұмысы үкіметтік емес ұйымдардан айырмашылығы, қабылдаушы мемлекетпен шектелмейді.</w:t>
      </w:r>
    </w:p>
    <w:p w14:paraId="30F154D6" w14:textId="77777777" w:rsidR="00B56298" w:rsidRDefault="00867CC4">
      <w:pPr>
        <w:pStyle w:val="a3"/>
        <w:ind w:left="202" w:right="128"/>
      </w:pPr>
      <w:r>
        <w:t>Сонымен қатар, мемлекеттердің ҮЕҰ жұмысына шектеу қоюы мемлекеттік бақылауды күшейтуге және үшінші секторды секьюритилендіруге алып келеді. Негізінде ҮЕҰ қызметіне қатысты шектен тыс үрейлену олардың демократияны дамыту және азаматтық қоғамды қалыптастыру тұрғысынан қоғамға әсерін ұтымды қабылдауға және нақты бағалауға кедергі келтіреді.</w:t>
      </w:r>
    </w:p>
    <w:p w14:paraId="35505698" w14:textId="77777777" w:rsidR="00B56298" w:rsidRDefault="00867CC4">
      <w:pPr>
        <w:pStyle w:val="a3"/>
        <w:spacing w:before="1"/>
        <w:ind w:left="202" w:right="129"/>
      </w:pPr>
      <w:r>
        <w:t xml:space="preserve">Қазақстанда азаматтық қоғам институты ретінде ҮЕҰ қызметінің негізгі проблемасы олардың мемлекеттік органдар мен халықтың негізгі бөлігі арасындағы дәнекер ретінде әлсіз жұмыс істеуінде. ҮЕҰ қоғамда әлеуметтік маңызды функцияларды жүзеге асырмайды, өйткені азаматтар Қазақстандағы ҮЕҰ жұмысы туралы аз хабардар және олардың пайдасын өздері бағалай </w:t>
      </w:r>
      <w:r>
        <w:rPr>
          <w:spacing w:val="-2"/>
        </w:rPr>
        <w:t>алмайды.</w:t>
      </w:r>
    </w:p>
    <w:p w14:paraId="6616D3EE" w14:textId="77777777" w:rsidR="00B56298" w:rsidRDefault="00B56298">
      <w:pPr>
        <w:sectPr w:rsidR="00B56298">
          <w:pgSz w:w="11910" w:h="16840"/>
          <w:pgMar w:top="1040" w:right="440" w:bottom="1120" w:left="1500" w:header="0" w:footer="934" w:gutter="0"/>
          <w:cols w:space="720"/>
        </w:sectPr>
      </w:pPr>
    </w:p>
    <w:p w14:paraId="14CD3754" w14:textId="77777777" w:rsidR="00B56298" w:rsidRDefault="00867CC4">
      <w:pPr>
        <w:pStyle w:val="a3"/>
        <w:spacing w:before="74"/>
        <w:ind w:left="202" w:right="122"/>
      </w:pPr>
      <w:r>
        <w:t>Қазақстандағы азаматтық қоғам дамуының қазіргі кезеңі «тыңдаушы мемлекет» концепциясымен сипатталады. Қазақстандық әлеуметтік даму институтының (ҚӘДИ) еліміздегі үкіметтік емес секторды дамыту жөніндегі талдамалық есебіне сәйкес, үкіметтік емес сектордың қалыптасуының бірнеше кезеңдері анықталды, олар төменде келтірілген (3-сурет).</w:t>
      </w:r>
    </w:p>
    <w:p w14:paraId="1FD055DA" w14:textId="77777777" w:rsidR="00B56298" w:rsidRDefault="00867CC4">
      <w:pPr>
        <w:pStyle w:val="a3"/>
        <w:spacing w:before="61"/>
        <w:ind w:left="0" w:firstLine="0"/>
        <w:jc w:val="left"/>
        <w:rPr>
          <w:sz w:val="20"/>
        </w:rPr>
      </w:pPr>
      <w:r>
        <w:rPr>
          <w:noProof/>
          <w:lang w:val="ru-RU" w:eastAsia="ru-RU"/>
        </w:rPr>
        <mc:AlternateContent>
          <mc:Choice Requires="wpg">
            <w:drawing>
              <wp:anchor distT="0" distB="0" distL="0" distR="0" simplePos="0" relativeHeight="251658752" behindDoc="1" locked="0" layoutInCell="1" allowOverlap="1" wp14:anchorId="4BC988B8" wp14:editId="0D8EC5ED">
                <wp:simplePos x="0" y="0"/>
                <wp:positionH relativeFrom="page">
                  <wp:posOffset>1879600</wp:posOffset>
                </wp:positionH>
                <wp:positionV relativeFrom="paragraph">
                  <wp:posOffset>200238</wp:posOffset>
                </wp:positionV>
                <wp:extent cx="4714240" cy="812165"/>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4240" cy="812165"/>
                          <a:chOff x="0" y="0"/>
                          <a:chExt cx="4714240" cy="812165"/>
                        </a:xfrm>
                      </wpg:grpSpPr>
                      <wps:wsp>
                        <wps:cNvPr id="5" name="Graphic 5"/>
                        <wps:cNvSpPr/>
                        <wps:spPr>
                          <a:xfrm>
                            <a:off x="6350" y="301561"/>
                            <a:ext cx="4701540" cy="504190"/>
                          </a:xfrm>
                          <a:custGeom>
                            <a:avLst/>
                            <a:gdLst/>
                            <a:ahLst/>
                            <a:cxnLst/>
                            <a:rect l="l" t="t" r="r" b="b"/>
                            <a:pathLst>
                              <a:path w="4701540" h="504190">
                                <a:moveTo>
                                  <a:pt x="0" y="503999"/>
                                </a:moveTo>
                                <a:lnTo>
                                  <a:pt x="4701540" y="503999"/>
                                </a:lnTo>
                                <a:lnTo>
                                  <a:pt x="4701540" y="0"/>
                                </a:lnTo>
                                <a:lnTo>
                                  <a:pt x="0" y="0"/>
                                </a:lnTo>
                                <a:lnTo>
                                  <a:pt x="0" y="503999"/>
                                </a:lnTo>
                                <a:close/>
                              </a:path>
                            </a:pathLst>
                          </a:custGeom>
                          <a:ln w="12700">
                            <a:solidFill>
                              <a:srgbClr val="4471C4"/>
                            </a:solidFill>
                            <a:prstDash val="solid"/>
                          </a:ln>
                        </wps:spPr>
                        <wps:bodyPr wrap="square" lIns="0" tIns="0" rIns="0" bIns="0" rtlCol="0">
                          <a:prstTxWarp prst="textNoShape">
                            <a:avLst/>
                          </a:prstTxWarp>
                          <a:noAutofit/>
                        </wps:bodyPr>
                      </wps:wsp>
                      <wps:wsp>
                        <wps:cNvPr id="6" name="Graphic 6"/>
                        <wps:cNvSpPr/>
                        <wps:spPr>
                          <a:xfrm>
                            <a:off x="241427" y="6350"/>
                            <a:ext cx="3291204" cy="590550"/>
                          </a:xfrm>
                          <a:custGeom>
                            <a:avLst/>
                            <a:gdLst/>
                            <a:ahLst/>
                            <a:cxnLst/>
                            <a:rect l="l" t="t" r="r" b="b"/>
                            <a:pathLst>
                              <a:path w="3291204" h="590550">
                                <a:moveTo>
                                  <a:pt x="3192653" y="0"/>
                                </a:moveTo>
                                <a:lnTo>
                                  <a:pt x="98425" y="0"/>
                                </a:lnTo>
                                <a:lnTo>
                                  <a:pt x="60114" y="7735"/>
                                </a:lnTo>
                                <a:lnTo>
                                  <a:pt x="28828" y="28828"/>
                                </a:lnTo>
                                <a:lnTo>
                                  <a:pt x="7735" y="60114"/>
                                </a:lnTo>
                                <a:lnTo>
                                  <a:pt x="0" y="98425"/>
                                </a:lnTo>
                                <a:lnTo>
                                  <a:pt x="0" y="491998"/>
                                </a:lnTo>
                                <a:lnTo>
                                  <a:pt x="7735" y="530308"/>
                                </a:lnTo>
                                <a:lnTo>
                                  <a:pt x="28829" y="561593"/>
                                </a:lnTo>
                                <a:lnTo>
                                  <a:pt x="60114" y="582687"/>
                                </a:lnTo>
                                <a:lnTo>
                                  <a:pt x="98425" y="590423"/>
                                </a:lnTo>
                                <a:lnTo>
                                  <a:pt x="3192653" y="590423"/>
                                </a:lnTo>
                                <a:lnTo>
                                  <a:pt x="3230963" y="582687"/>
                                </a:lnTo>
                                <a:lnTo>
                                  <a:pt x="3262249" y="561594"/>
                                </a:lnTo>
                                <a:lnTo>
                                  <a:pt x="3283342" y="530308"/>
                                </a:lnTo>
                                <a:lnTo>
                                  <a:pt x="3291078" y="491998"/>
                                </a:lnTo>
                                <a:lnTo>
                                  <a:pt x="3291078" y="98425"/>
                                </a:lnTo>
                                <a:lnTo>
                                  <a:pt x="3283342" y="60114"/>
                                </a:lnTo>
                                <a:lnTo>
                                  <a:pt x="3262249" y="28828"/>
                                </a:lnTo>
                                <a:lnTo>
                                  <a:pt x="3230963" y="7735"/>
                                </a:lnTo>
                                <a:lnTo>
                                  <a:pt x="3192653" y="0"/>
                                </a:lnTo>
                                <a:close/>
                              </a:path>
                            </a:pathLst>
                          </a:custGeom>
                          <a:solidFill>
                            <a:srgbClr val="4471C4"/>
                          </a:solidFill>
                        </wps:spPr>
                        <wps:bodyPr wrap="square" lIns="0" tIns="0" rIns="0" bIns="0" rtlCol="0">
                          <a:prstTxWarp prst="textNoShape">
                            <a:avLst/>
                          </a:prstTxWarp>
                          <a:noAutofit/>
                        </wps:bodyPr>
                      </wps:wsp>
                      <wps:wsp>
                        <wps:cNvPr id="7" name="Graphic 7"/>
                        <wps:cNvSpPr/>
                        <wps:spPr>
                          <a:xfrm>
                            <a:off x="241427" y="6350"/>
                            <a:ext cx="3291204" cy="590550"/>
                          </a:xfrm>
                          <a:custGeom>
                            <a:avLst/>
                            <a:gdLst/>
                            <a:ahLst/>
                            <a:cxnLst/>
                            <a:rect l="l" t="t" r="r" b="b"/>
                            <a:pathLst>
                              <a:path w="3291204" h="590550">
                                <a:moveTo>
                                  <a:pt x="0" y="98425"/>
                                </a:moveTo>
                                <a:lnTo>
                                  <a:pt x="7735" y="60114"/>
                                </a:lnTo>
                                <a:lnTo>
                                  <a:pt x="28828" y="28828"/>
                                </a:lnTo>
                                <a:lnTo>
                                  <a:pt x="60114" y="7735"/>
                                </a:lnTo>
                                <a:lnTo>
                                  <a:pt x="98425" y="0"/>
                                </a:lnTo>
                                <a:lnTo>
                                  <a:pt x="3192653" y="0"/>
                                </a:lnTo>
                                <a:lnTo>
                                  <a:pt x="3230963" y="7735"/>
                                </a:lnTo>
                                <a:lnTo>
                                  <a:pt x="3262249" y="28828"/>
                                </a:lnTo>
                                <a:lnTo>
                                  <a:pt x="3283342" y="60114"/>
                                </a:lnTo>
                                <a:lnTo>
                                  <a:pt x="3291078" y="98425"/>
                                </a:lnTo>
                                <a:lnTo>
                                  <a:pt x="3291078" y="491998"/>
                                </a:lnTo>
                                <a:lnTo>
                                  <a:pt x="3283342" y="530308"/>
                                </a:lnTo>
                                <a:lnTo>
                                  <a:pt x="3262249" y="561594"/>
                                </a:lnTo>
                                <a:lnTo>
                                  <a:pt x="3230963" y="582687"/>
                                </a:lnTo>
                                <a:lnTo>
                                  <a:pt x="3192653" y="590423"/>
                                </a:lnTo>
                                <a:lnTo>
                                  <a:pt x="98425" y="590423"/>
                                </a:lnTo>
                                <a:lnTo>
                                  <a:pt x="60114" y="582687"/>
                                </a:lnTo>
                                <a:lnTo>
                                  <a:pt x="28829" y="561593"/>
                                </a:lnTo>
                                <a:lnTo>
                                  <a:pt x="7735" y="530308"/>
                                </a:lnTo>
                                <a:lnTo>
                                  <a:pt x="0" y="491998"/>
                                </a:lnTo>
                                <a:lnTo>
                                  <a:pt x="0" y="98425"/>
                                </a:lnTo>
                                <a:close/>
                              </a:path>
                            </a:pathLst>
                          </a:custGeom>
                          <a:ln w="12700">
                            <a:solidFill>
                              <a:srgbClr val="FFFFFF"/>
                            </a:solidFill>
                            <a:prstDash val="solid"/>
                          </a:ln>
                        </wps:spPr>
                        <wps:bodyPr wrap="square" lIns="0" tIns="0" rIns="0" bIns="0" rtlCol="0">
                          <a:prstTxWarp prst="textNoShape">
                            <a:avLst/>
                          </a:prstTxWarp>
                          <a:noAutofit/>
                        </wps:bodyPr>
                      </wps:wsp>
                      <wps:wsp>
                        <wps:cNvPr id="8" name="Textbox 8"/>
                        <wps:cNvSpPr txBox="1"/>
                        <wps:spPr>
                          <a:xfrm>
                            <a:off x="0" y="0"/>
                            <a:ext cx="4714240" cy="812165"/>
                          </a:xfrm>
                          <a:prstGeom prst="rect">
                            <a:avLst/>
                          </a:prstGeom>
                        </wps:spPr>
                        <wps:txbx>
                          <w:txbxContent>
                            <w:p w14:paraId="2E51D2E5" w14:textId="77777777" w:rsidR="00B56298" w:rsidRDefault="00867CC4">
                              <w:pPr>
                                <w:spacing w:before="94"/>
                                <w:ind w:left="632" w:right="2106"/>
                                <w:jc w:val="center"/>
                                <w:rPr>
                                  <w:sz w:val="16"/>
                                </w:rPr>
                              </w:pPr>
                              <w:r>
                                <w:rPr>
                                  <w:color w:val="FFFFFF"/>
                                  <w:sz w:val="16"/>
                                </w:rPr>
                                <w:t>IV</w:t>
                              </w:r>
                              <w:r>
                                <w:rPr>
                                  <w:color w:val="FFFFFF"/>
                                  <w:spacing w:val="1"/>
                                  <w:sz w:val="16"/>
                                </w:rPr>
                                <w:t xml:space="preserve"> </w:t>
                              </w:r>
                              <w:r>
                                <w:rPr>
                                  <w:color w:val="FFFFFF"/>
                                  <w:sz w:val="16"/>
                                </w:rPr>
                                <w:t>кезең-2019</w:t>
                              </w:r>
                              <w:r>
                                <w:rPr>
                                  <w:color w:val="FFFFFF"/>
                                  <w:spacing w:val="-6"/>
                                  <w:sz w:val="16"/>
                                </w:rPr>
                                <w:t xml:space="preserve"> </w:t>
                              </w:r>
                              <w:r>
                                <w:rPr>
                                  <w:color w:val="FFFFFF"/>
                                  <w:sz w:val="16"/>
                                </w:rPr>
                                <w:t>жылдан</w:t>
                              </w:r>
                              <w:r>
                                <w:rPr>
                                  <w:color w:val="FFFFFF"/>
                                  <w:spacing w:val="-4"/>
                                  <w:sz w:val="16"/>
                                </w:rPr>
                                <w:t xml:space="preserve"> </w:t>
                              </w:r>
                              <w:r>
                                <w:rPr>
                                  <w:color w:val="FFFFFF"/>
                                  <w:sz w:val="16"/>
                                </w:rPr>
                                <w:t>бүгінгі</w:t>
                              </w:r>
                              <w:r>
                                <w:rPr>
                                  <w:color w:val="FFFFFF"/>
                                  <w:spacing w:val="-6"/>
                                  <w:sz w:val="16"/>
                                </w:rPr>
                                <w:t xml:space="preserve"> </w:t>
                              </w:r>
                              <w:r>
                                <w:rPr>
                                  <w:color w:val="FFFFFF"/>
                                  <w:sz w:val="16"/>
                                </w:rPr>
                                <w:t>күнге</w:t>
                              </w:r>
                              <w:r>
                                <w:rPr>
                                  <w:color w:val="FFFFFF"/>
                                  <w:spacing w:val="-6"/>
                                  <w:sz w:val="16"/>
                                </w:rPr>
                                <w:t xml:space="preserve"> </w:t>
                              </w:r>
                              <w:r>
                                <w:rPr>
                                  <w:color w:val="FFFFFF"/>
                                  <w:spacing w:val="-2"/>
                                  <w:sz w:val="16"/>
                                </w:rPr>
                                <w:t>дейін.</w:t>
                              </w:r>
                            </w:p>
                            <w:p w14:paraId="141455A3" w14:textId="77777777" w:rsidR="00B56298" w:rsidRDefault="00867CC4">
                              <w:pPr>
                                <w:spacing w:before="59" w:line="216" w:lineRule="auto"/>
                                <w:ind w:left="624" w:right="2106"/>
                                <w:jc w:val="center"/>
                                <w:rPr>
                                  <w:sz w:val="16"/>
                                </w:rPr>
                              </w:pPr>
                              <w:r>
                                <w:rPr>
                                  <w:color w:val="FFFFFF"/>
                                  <w:sz w:val="16"/>
                                </w:rPr>
                                <w:t>Саяси</w:t>
                              </w:r>
                              <w:r>
                                <w:rPr>
                                  <w:color w:val="FFFFFF"/>
                                  <w:spacing w:val="-9"/>
                                  <w:sz w:val="16"/>
                                </w:rPr>
                                <w:t xml:space="preserve"> </w:t>
                              </w:r>
                              <w:r>
                                <w:rPr>
                                  <w:color w:val="FFFFFF"/>
                                  <w:sz w:val="16"/>
                                </w:rPr>
                                <w:t>жүйені</w:t>
                              </w:r>
                              <w:r>
                                <w:rPr>
                                  <w:color w:val="FFFFFF"/>
                                  <w:spacing w:val="-8"/>
                                  <w:sz w:val="16"/>
                                </w:rPr>
                                <w:t xml:space="preserve"> </w:t>
                              </w:r>
                              <w:r>
                                <w:rPr>
                                  <w:color w:val="FFFFFF"/>
                                  <w:sz w:val="16"/>
                                </w:rPr>
                                <w:t>заманауи</w:t>
                              </w:r>
                              <w:r>
                                <w:rPr>
                                  <w:color w:val="FFFFFF"/>
                                  <w:spacing w:val="-6"/>
                                  <w:sz w:val="16"/>
                                </w:rPr>
                                <w:t xml:space="preserve"> </w:t>
                              </w:r>
                              <w:r>
                                <w:rPr>
                                  <w:color w:val="FFFFFF"/>
                                  <w:sz w:val="16"/>
                                </w:rPr>
                                <w:t>жағдайларға,</w:t>
                              </w:r>
                              <w:r>
                                <w:rPr>
                                  <w:color w:val="FFFFFF"/>
                                  <w:spacing w:val="-10"/>
                                  <w:sz w:val="16"/>
                                </w:rPr>
                                <w:t xml:space="preserve"> </w:t>
                              </w:r>
                              <w:r>
                                <w:rPr>
                                  <w:color w:val="FFFFFF"/>
                                  <w:sz w:val="16"/>
                                </w:rPr>
                                <w:t>оның</w:t>
                              </w:r>
                              <w:r>
                                <w:rPr>
                                  <w:color w:val="FFFFFF"/>
                                  <w:spacing w:val="-7"/>
                                  <w:sz w:val="16"/>
                                </w:rPr>
                                <w:t xml:space="preserve"> </w:t>
                              </w:r>
                              <w:r>
                                <w:rPr>
                                  <w:color w:val="FFFFFF"/>
                                  <w:sz w:val="16"/>
                                </w:rPr>
                                <w:t>әлеуметтік-бағдарланған</w:t>
                              </w:r>
                              <w:r>
                                <w:rPr>
                                  <w:color w:val="FFFFFF"/>
                                  <w:spacing w:val="40"/>
                                  <w:sz w:val="16"/>
                                </w:rPr>
                                <w:t xml:space="preserve"> </w:t>
                              </w:r>
                              <w:r>
                                <w:rPr>
                                  <w:color w:val="FFFFFF"/>
                                  <w:sz w:val="16"/>
                                </w:rPr>
                                <w:t>мемлекеттік күн тәртібіне және "халық үніне құлақ асатын</w:t>
                              </w:r>
                              <w:r>
                                <w:rPr>
                                  <w:color w:val="FFFFFF"/>
                                  <w:spacing w:val="40"/>
                                  <w:sz w:val="16"/>
                                </w:rPr>
                                <w:t xml:space="preserve"> </w:t>
                              </w:r>
                              <w:r>
                                <w:rPr>
                                  <w:color w:val="FFFFFF"/>
                                  <w:sz w:val="16"/>
                                </w:rPr>
                                <w:t>мемлекет" қағидатын жариялауға қайта жүктеу.</w:t>
                              </w:r>
                            </w:p>
                          </w:txbxContent>
                        </wps:txbx>
                        <wps:bodyPr wrap="square" lIns="0" tIns="0" rIns="0" bIns="0" rtlCol="0">
                          <a:noAutofit/>
                        </wps:bodyPr>
                      </wps:wsp>
                    </wpg:wgp>
                  </a:graphicData>
                </a:graphic>
              </wp:anchor>
            </w:drawing>
          </mc:Choice>
          <mc:Fallback>
            <w:pict>
              <v:group w14:anchorId="4BC988B8" id="Group 4" o:spid="_x0000_s1026" style="position:absolute;margin-left:148pt;margin-top:15.75pt;width:371.2pt;height:63.95pt;z-index:-251657728;mso-wrap-distance-left:0;mso-wrap-distance-right:0;mso-position-horizontal-relative:page" coordsize="4714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rOSuAQAAFAUAAAOAAAAZHJzL2Uyb0RvYy54bWzsWFuPozYUfq/U/4B47wTMJQFNZtXOdEaV&#10;VtuVdqo+OwQCKmBqO5f59z0+xphkdhKyXe3Lbh6CgQ/7nO/cfHz77tDUzi7nomLt0vVvPNfJ24yt&#10;q3azdP96fvxl4TpC0nZNa9bmS/clF+67u59/ut13aU5Yyep1zh2YpBXpvlu6pZRdOpuJrMwbKm5Y&#10;l7fwsmC8oRJu+Wa25nQPszf1jHhePNszvu44y3Ih4OmDfune4fxFkWfyz6IQuXTqpQuySfzn+L9S&#10;/7O7W5puOO3KKuvFoF8gRUOrFhYdpnqgkjpbXr2aqqkyzgQr5E3GmhkriirLUQfQxvdOtHnibNuh&#10;Lpt0v+kGmoDaE56+eNrsw+4jd6r10g1dp6UNmAhXdUJFzb7bpIB44t2n7iPX+sHwPcv+EfB6dvpe&#10;3W8s+FDwRn0EajoH5Pxl4Dw/SCeDh+HcD0kIpsng3cInfhxpo2QlWO7VZ1n5+/kPZzTVy6JwgzD7&#10;DvxLWArF/6PwU0m7HC0jFEE9hZGlUDsUqqKWBoxiECkVqejJPOEnDiLgAWgIPD+KfU2D5QkeGp4i&#10;L/QTdN5BXZpmWyGfcoaM0917IbVvr82IlmaUHVoz5BAhKjZqjA3pOhAb3HUgNlZ6/Y5K9Z0yoxo6&#10;e2WyXpRy6faSqNcN2+XPDIHS2i3ygiRJ1FwgqoXU7Rg6zAjKH31gYOba4cxjuGHBIMxVIzWfUzCf&#10;XTarmci16Ep51GEgBPQZU163ihufzD0PM4FgdbV+rOpaMSL4ZnVfc2dHgesQfP4e4wumOIJ1XMgH&#10;KkqNw1c9c3WL4WZ8R/nUiq1fwPH2kLyWrvh3S3nuOvUfLbi2ynRmwM1gZQZc1vcM8yEaC9Z8PvxN&#10;eeeo5ZeuBJf7wIyH09T4EgirABqrvmzZr1vJiko5GkSbkai/gWhTCeQbhF18GnaxIm1y2JEQMtAc&#10;Aw8jEL6lqQm7gCQ+8SA3qvQUJV4EIaodwgTv2AcMVVAHvn7YDaKosNOSKEltTGmXD/yExFGA+hhZ&#10;LeY4PJJFSCBpgWoGad6bq54z9nwfOADcfB5gUgNnMBBz1VCyWBCo+QDVI02WwZirxuJkCqrnPwfV&#10;gazlvYwLEz9JFkPo6FTzxtpR4AXeeazSJEGdIC1HSXB2YstVtCDxYn4WbA0AFg3J+ZnHlp0CJ4GX&#10;xNoRJogSkJiQcKSmyVCGN3Pt3YwsgiAkmpXLFCrn9ebaMSZYZwy/bPRgJMtlVxoretlHgxGLF51/&#10;bKHTiLqmlhwVhUm1A/Ov3lfYTPyjNriQ182uVm/JMB6/19rwOou+VRmuSM3XZHybHC/Gkk2Np5F0&#10;kog+U+8MwlxNyrIJ8eLy12YJmw2nZCCbDKdkN4uelDqtKBNq21hPrG6X0r7lcEpRGRlnQsmyNp8A&#10;tr40QZCrSvjg/BP40yE1wS6vY8945zWVYXqX8Yi/fvdxVFB+dBnnj11M69NXib65h72LriTP0Bus&#10;2MHBPeOokjjy8BuDEw1s3NXzN9p87QiY1Gyf8cYxCGyzTZ+hrKba+75LU4079pmm5+jbM30CcLId&#10;kIfVAXbNSqiv1DVO6P3wAAaOrbBr7o/Y1LnY+B57RXsQePcfAAAA//8DAFBLAwQUAAYACAAAACEA&#10;fxUzGeIAAAALAQAADwAAAGRycy9kb3ducmV2LnhtbEyPQWvCQBCF74X+h2WE3uomxojGbESk7UkK&#10;1ULpbUzGJJidDdk1if++66ne3vAeb76XbkbdiJ46WxtWEE4DEMS5KWouFXwf31+XIKxDLrAxTApu&#10;ZGGTPT+lmBRm4C/qD64UvoRtggoq59pESptXpNFOTUvsvbPpNDp/dqUsOhx8uW7kLAgWUmPN/kOF&#10;Le0qyi+Hq1bwMeCwjcK3fn85726/x/jzZx+SUi+TcbsG4Wh0/2G443t0yDzTyVy5sKJRMFst/Ban&#10;IApjEPdAEC3nIE5exas5yCyVjxuyPwAAAP//AwBQSwECLQAUAAYACAAAACEAtoM4kv4AAADhAQAA&#10;EwAAAAAAAAAAAAAAAAAAAAAAW0NvbnRlbnRfVHlwZXNdLnhtbFBLAQItABQABgAIAAAAIQA4/SH/&#10;1gAAAJQBAAALAAAAAAAAAAAAAAAAAC8BAABfcmVscy8ucmVsc1BLAQItABQABgAIAAAAIQDvxrOS&#10;uAQAAFAUAAAOAAAAAAAAAAAAAAAAAC4CAABkcnMvZTJvRG9jLnhtbFBLAQItABQABgAIAAAAIQB/&#10;FTMZ4gAAAAsBAAAPAAAAAAAAAAAAAAAAABIHAABkcnMvZG93bnJldi54bWxQSwUGAAAAAAQABADz&#10;AAAAIQgAAAAA&#10;">
                <v:shape id="Graphic 5" o:spid="_x0000_s1027" style="position:absolute;left:63;top:3015;width:47015;height:5042;visibility:visible;mso-wrap-style:square;v-text-anchor:top" coordsize="4701540,50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eisQA&#10;AADaAAAADwAAAGRycy9kb3ducmV2LnhtbESP3WoCMRSE7wt9h3CE3tWshaqsRtFCS6Et4v/tYXPc&#10;rN2cLJvorj59UxC8HGbmG2Y8bW0pzlT7wrGCXjcBQZw5XXCuYLN+fx6C8AFZY+mYFFzIw3Ty+DDG&#10;VLuGl3RehVxECPsUFZgQqlRKnxmy6LuuIo7ewdUWQ5R1LnWNTYTbUr4kSV9aLDguGKzozVD2uzpZ&#10;BfPj12L+czQD3n1s9qfe1W/7zbdST512NgIRqA338K39qRW8wv+VeAP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3orEAAAA2gAAAA8AAAAAAAAAAAAAAAAAmAIAAGRycy9k&#10;b3ducmV2LnhtbFBLBQYAAAAABAAEAPUAAACJAwAAAAA=&#10;" path="m,503999r4701540,l4701540,,,,,503999xe" filled="f" strokecolor="#4471c4" strokeweight="1pt">
                  <v:path arrowok="t"/>
                </v:shape>
                <v:shape id="Graphic 6" o:spid="_x0000_s1028" style="position:absolute;left:2414;top:63;width:32912;height:5906;visibility:visible;mso-wrap-style:square;v-text-anchor:top" coordsize="3291204,59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2olMIA&#10;AADaAAAADwAAAGRycy9kb3ducmV2LnhtbESPQWsCMRSE7wX/Q3iCl6JZLd2V1SgilPbaVQ/eHpvn&#10;ZjV5WTapbv99Uyj0OMzMN8x6Ozgr7tSH1rOC+SwDQVx73XKj4Hh4my5BhIis0XomBd8UYLsZPa2x&#10;1P7Bn3SvYiMShEOJCkyMXSllqA05DDPfESfv4nuHMcm+kbrHR4I7KxdZlkuHLacFgx3tDdW36ssp&#10;KF7Pzj7Ll/forkVen40tqv1Jqcl42K1ARBrif/iv/aEV5PB7Jd0A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aiUwgAAANoAAAAPAAAAAAAAAAAAAAAAAJgCAABkcnMvZG93&#10;bnJldi54bWxQSwUGAAAAAAQABAD1AAAAhwMAAAAA&#10;" path="m3192653,l98425,,60114,7735,28828,28828,7735,60114,,98425,,491998r7735,38310l28829,561593r31285,21094l98425,590423r3094228,l3230963,582687r31286,-21093l3283342,530308r7736,-38310l3291078,98425r-7736,-38311l3262249,28828,3230963,7735,3192653,xe" fillcolor="#4471c4" stroked="f">
                  <v:path arrowok="t"/>
                </v:shape>
                <v:shape id="Graphic 7" o:spid="_x0000_s1029" style="position:absolute;left:2414;top:63;width:32912;height:5906;visibility:visible;mso-wrap-style:square;v-text-anchor:top" coordsize="3291204,59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OkMMA&#10;AADaAAAADwAAAGRycy9kb3ducmV2LnhtbESP3YrCMBSE7wXfIRzBG9FUL1appiKVhcVlBX8e4Ngc&#10;29LmpDSxdt9+syB4OczMN8xm25tadNS60rKC+SwCQZxZXXKu4Hr5nK5AOI+ssbZMCn7JwTYZDjYY&#10;a/vkE3Vnn4sAYRejgsL7JpbSZQUZdDPbEAfvbluDPsg2l7rFZ4CbWi6i6EMaLDksFNhQWlBWnR9G&#10;wf54WEy69Fvu+BFVad/93K7aKzUe9bs1CE+9f4df7S+tYAn/V8INk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mOkMMAAADaAAAADwAAAAAAAAAAAAAAAACYAgAAZHJzL2Rv&#10;d25yZXYueG1sUEsFBgAAAAAEAAQA9QAAAIgDAAAAAA==&#10;" path="m,98425l7735,60114,28828,28828,60114,7735,98425,,3192653,r38310,7735l3262249,28828r21093,31286l3291078,98425r,393573l3283342,530308r-21093,31286l3230963,582687r-38310,7736l98425,590423,60114,582687,28829,561593,7735,530308,,491998,,98425xe" filled="f" strokecolor="white" strokeweight="1pt">
                  <v:path arrowok="t"/>
                </v:shape>
                <v:shapetype id="_x0000_t202" coordsize="21600,21600" o:spt="202" path="m,l,21600r21600,l21600,xe">
                  <v:stroke joinstyle="miter"/>
                  <v:path gradientshapeok="t" o:connecttype="rect"/>
                </v:shapetype>
                <v:shape id="Textbox 8" o:spid="_x0000_s1030" type="#_x0000_t202" style="position:absolute;width:47142;height:8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14:paraId="2E51D2E5" w14:textId="77777777" w:rsidR="00B56298" w:rsidRDefault="00867CC4">
                        <w:pPr>
                          <w:spacing w:before="94"/>
                          <w:ind w:left="632" w:right="2106"/>
                          <w:jc w:val="center"/>
                          <w:rPr>
                            <w:sz w:val="16"/>
                          </w:rPr>
                        </w:pPr>
                        <w:r>
                          <w:rPr>
                            <w:color w:val="FFFFFF"/>
                            <w:sz w:val="16"/>
                          </w:rPr>
                          <w:t>IV</w:t>
                        </w:r>
                        <w:r>
                          <w:rPr>
                            <w:color w:val="FFFFFF"/>
                            <w:spacing w:val="1"/>
                            <w:sz w:val="16"/>
                          </w:rPr>
                          <w:t xml:space="preserve"> </w:t>
                        </w:r>
                        <w:r>
                          <w:rPr>
                            <w:color w:val="FFFFFF"/>
                            <w:sz w:val="16"/>
                          </w:rPr>
                          <w:t>кезең-2019</w:t>
                        </w:r>
                        <w:r>
                          <w:rPr>
                            <w:color w:val="FFFFFF"/>
                            <w:spacing w:val="-6"/>
                            <w:sz w:val="16"/>
                          </w:rPr>
                          <w:t xml:space="preserve"> </w:t>
                        </w:r>
                        <w:r>
                          <w:rPr>
                            <w:color w:val="FFFFFF"/>
                            <w:sz w:val="16"/>
                          </w:rPr>
                          <w:t>жылдан</w:t>
                        </w:r>
                        <w:r>
                          <w:rPr>
                            <w:color w:val="FFFFFF"/>
                            <w:spacing w:val="-4"/>
                            <w:sz w:val="16"/>
                          </w:rPr>
                          <w:t xml:space="preserve"> </w:t>
                        </w:r>
                        <w:r>
                          <w:rPr>
                            <w:color w:val="FFFFFF"/>
                            <w:sz w:val="16"/>
                          </w:rPr>
                          <w:t>бүгінгі</w:t>
                        </w:r>
                        <w:r>
                          <w:rPr>
                            <w:color w:val="FFFFFF"/>
                            <w:spacing w:val="-6"/>
                            <w:sz w:val="16"/>
                          </w:rPr>
                          <w:t xml:space="preserve"> </w:t>
                        </w:r>
                        <w:r>
                          <w:rPr>
                            <w:color w:val="FFFFFF"/>
                            <w:sz w:val="16"/>
                          </w:rPr>
                          <w:t>күнге</w:t>
                        </w:r>
                        <w:r>
                          <w:rPr>
                            <w:color w:val="FFFFFF"/>
                            <w:spacing w:val="-6"/>
                            <w:sz w:val="16"/>
                          </w:rPr>
                          <w:t xml:space="preserve"> </w:t>
                        </w:r>
                        <w:r>
                          <w:rPr>
                            <w:color w:val="FFFFFF"/>
                            <w:spacing w:val="-2"/>
                            <w:sz w:val="16"/>
                          </w:rPr>
                          <w:t>дейін.</w:t>
                        </w:r>
                      </w:p>
                      <w:p w14:paraId="141455A3" w14:textId="77777777" w:rsidR="00B56298" w:rsidRDefault="00867CC4">
                        <w:pPr>
                          <w:spacing w:before="59" w:line="216" w:lineRule="auto"/>
                          <w:ind w:left="624" w:right="2106"/>
                          <w:jc w:val="center"/>
                          <w:rPr>
                            <w:sz w:val="16"/>
                          </w:rPr>
                        </w:pPr>
                        <w:r>
                          <w:rPr>
                            <w:color w:val="FFFFFF"/>
                            <w:sz w:val="16"/>
                          </w:rPr>
                          <w:t>Саяси</w:t>
                        </w:r>
                        <w:r>
                          <w:rPr>
                            <w:color w:val="FFFFFF"/>
                            <w:spacing w:val="-9"/>
                            <w:sz w:val="16"/>
                          </w:rPr>
                          <w:t xml:space="preserve"> </w:t>
                        </w:r>
                        <w:r>
                          <w:rPr>
                            <w:color w:val="FFFFFF"/>
                            <w:sz w:val="16"/>
                          </w:rPr>
                          <w:t>жүйені</w:t>
                        </w:r>
                        <w:r>
                          <w:rPr>
                            <w:color w:val="FFFFFF"/>
                            <w:spacing w:val="-8"/>
                            <w:sz w:val="16"/>
                          </w:rPr>
                          <w:t xml:space="preserve"> </w:t>
                        </w:r>
                        <w:r>
                          <w:rPr>
                            <w:color w:val="FFFFFF"/>
                            <w:sz w:val="16"/>
                          </w:rPr>
                          <w:t>заманауи</w:t>
                        </w:r>
                        <w:r>
                          <w:rPr>
                            <w:color w:val="FFFFFF"/>
                            <w:spacing w:val="-6"/>
                            <w:sz w:val="16"/>
                          </w:rPr>
                          <w:t xml:space="preserve"> </w:t>
                        </w:r>
                        <w:r>
                          <w:rPr>
                            <w:color w:val="FFFFFF"/>
                            <w:sz w:val="16"/>
                          </w:rPr>
                          <w:t>жағдайларға,</w:t>
                        </w:r>
                        <w:r>
                          <w:rPr>
                            <w:color w:val="FFFFFF"/>
                            <w:spacing w:val="-10"/>
                            <w:sz w:val="16"/>
                          </w:rPr>
                          <w:t xml:space="preserve"> </w:t>
                        </w:r>
                        <w:r>
                          <w:rPr>
                            <w:color w:val="FFFFFF"/>
                            <w:sz w:val="16"/>
                          </w:rPr>
                          <w:t>оның</w:t>
                        </w:r>
                        <w:r>
                          <w:rPr>
                            <w:color w:val="FFFFFF"/>
                            <w:spacing w:val="-7"/>
                            <w:sz w:val="16"/>
                          </w:rPr>
                          <w:t xml:space="preserve"> </w:t>
                        </w:r>
                        <w:r>
                          <w:rPr>
                            <w:color w:val="FFFFFF"/>
                            <w:sz w:val="16"/>
                          </w:rPr>
                          <w:t>әлеуметтік-бағдарланған</w:t>
                        </w:r>
                        <w:r>
                          <w:rPr>
                            <w:color w:val="FFFFFF"/>
                            <w:spacing w:val="40"/>
                            <w:sz w:val="16"/>
                          </w:rPr>
                          <w:t xml:space="preserve"> </w:t>
                        </w:r>
                        <w:r>
                          <w:rPr>
                            <w:color w:val="FFFFFF"/>
                            <w:sz w:val="16"/>
                          </w:rPr>
                          <w:t>мемлекеттік күн тәртібіне және "халық үніне құлақ асатын</w:t>
                        </w:r>
                        <w:r>
                          <w:rPr>
                            <w:color w:val="FFFFFF"/>
                            <w:spacing w:val="40"/>
                            <w:sz w:val="16"/>
                          </w:rPr>
                          <w:t xml:space="preserve"> </w:t>
                        </w:r>
                        <w:r>
                          <w:rPr>
                            <w:color w:val="FFFFFF"/>
                            <w:sz w:val="16"/>
                          </w:rPr>
                          <w:t>мемлекет" қағидатын жариялауға қайта жүктеу.</w:t>
                        </w:r>
                      </w:p>
                    </w:txbxContent>
                  </v:textbox>
                </v:shape>
                <w10:wrap type="topAndBottom" anchorx="page"/>
              </v:group>
            </w:pict>
          </mc:Fallback>
        </mc:AlternateContent>
      </w:r>
      <w:r>
        <w:rPr>
          <w:noProof/>
          <w:lang w:val="ru-RU" w:eastAsia="ru-RU"/>
        </w:rPr>
        <mc:AlternateContent>
          <mc:Choice Requires="wpg">
            <w:drawing>
              <wp:anchor distT="0" distB="0" distL="0" distR="0" simplePos="0" relativeHeight="251659776" behindDoc="1" locked="0" layoutInCell="1" allowOverlap="1" wp14:anchorId="394BC8B9" wp14:editId="2B6040D1">
                <wp:simplePos x="0" y="0"/>
                <wp:positionH relativeFrom="page">
                  <wp:posOffset>1879600</wp:posOffset>
                </wp:positionH>
                <wp:positionV relativeFrom="paragraph">
                  <wp:posOffset>1107399</wp:posOffset>
                </wp:positionV>
                <wp:extent cx="4714240" cy="812165"/>
                <wp:effectExtent l="0" t="0" r="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4240" cy="812165"/>
                          <a:chOff x="0" y="0"/>
                          <a:chExt cx="4714240" cy="812165"/>
                        </a:xfrm>
                      </wpg:grpSpPr>
                      <wps:wsp>
                        <wps:cNvPr id="10" name="Graphic 10"/>
                        <wps:cNvSpPr/>
                        <wps:spPr>
                          <a:xfrm>
                            <a:off x="6350" y="301561"/>
                            <a:ext cx="4701540" cy="504190"/>
                          </a:xfrm>
                          <a:custGeom>
                            <a:avLst/>
                            <a:gdLst/>
                            <a:ahLst/>
                            <a:cxnLst/>
                            <a:rect l="l" t="t" r="r" b="b"/>
                            <a:pathLst>
                              <a:path w="4701540" h="504190">
                                <a:moveTo>
                                  <a:pt x="0" y="503999"/>
                                </a:moveTo>
                                <a:lnTo>
                                  <a:pt x="4701540" y="503999"/>
                                </a:lnTo>
                                <a:lnTo>
                                  <a:pt x="4701540" y="0"/>
                                </a:lnTo>
                                <a:lnTo>
                                  <a:pt x="0" y="0"/>
                                </a:lnTo>
                                <a:lnTo>
                                  <a:pt x="0" y="503999"/>
                                </a:lnTo>
                                <a:close/>
                              </a:path>
                            </a:pathLst>
                          </a:custGeom>
                          <a:ln w="12700">
                            <a:solidFill>
                              <a:srgbClr val="4471C4"/>
                            </a:solidFill>
                            <a:prstDash val="solid"/>
                          </a:ln>
                        </wps:spPr>
                        <wps:bodyPr wrap="square" lIns="0" tIns="0" rIns="0" bIns="0" rtlCol="0">
                          <a:prstTxWarp prst="textNoShape">
                            <a:avLst/>
                          </a:prstTxWarp>
                          <a:noAutofit/>
                        </wps:bodyPr>
                      </wps:wsp>
                      <wps:wsp>
                        <wps:cNvPr id="11" name="Graphic 11"/>
                        <wps:cNvSpPr/>
                        <wps:spPr>
                          <a:xfrm>
                            <a:off x="241427" y="6350"/>
                            <a:ext cx="3291204" cy="590550"/>
                          </a:xfrm>
                          <a:custGeom>
                            <a:avLst/>
                            <a:gdLst/>
                            <a:ahLst/>
                            <a:cxnLst/>
                            <a:rect l="l" t="t" r="r" b="b"/>
                            <a:pathLst>
                              <a:path w="3291204" h="590550">
                                <a:moveTo>
                                  <a:pt x="3192653" y="0"/>
                                </a:moveTo>
                                <a:lnTo>
                                  <a:pt x="98425" y="0"/>
                                </a:lnTo>
                                <a:lnTo>
                                  <a:pt x="60114" y="7735"/>
                                </a:lnTo>
                                <a:lnTo>
                                  <a:pt x="28828" y="28828"/>
                                </a:lnTo>
                                <a:lnTo>
                                  <a:pt x="7735" y="60114"/>
                                </a:lnTo>
                                <a:lnTo>
                                  <a:pt x="0" y="98425"/>
                                </a:lnTo>
                                <a:lnTo>
                                  <a:pt x="0" y="491998"/>
                                </a:lnTo>
                                <a:lnTo>
                                  <a:pt x="7735" y="530308"/>
                                </a:lnTo>
                                <a:lnTo>
                                  <a:pt x="28829" y="561593"/>
                                </a:lnTo>
                                <a:lnTo>
                                  <a:pt x="60114" y="582687"/>
                                </a:lnTo>
                                <a:lnTo>
                                  <a:pt x="98425" y="590423"/>
                                </a:lnTo>
                                <a:lnTo>
                                  <a:pt x="3192653" y="590423"/>
                                </a:lnTo>
                                <a:lnTo>
                                  <a:pt x="3230963" y="582687"/>
                                </a:lnTo>
                                <a:lnTo>
                                  <a:pt x="3262249" y="561594"/>
                                </a:lnTo>
                                <a:lnTo>
                                  <a:pt x="3283342" y="530308"/>
                                </a:lnTo>
                                <a:lnTo>
                                  <a:pt x="3291078" y="491998"/>
                                </a:lnTo>
                                <a:lnTo>
                                  <a:pt x="3291078" y="98425"/>
                                </a:lnTo>
                                <a:lnTo>
                                  <a:pt x="3283342" y="60114"/>
                                </a:lnTo>
                                <a:lnTo>
                                  <a:pt x="3262249" y="28829"/>
                                </a:lnTo>
                                <a:lnTo>
                                  <a:pt x="3230963" y="7735"/>
                                </a:lnTo>
                                <a:lnTo>
                                  <a:pt x="3192653" y="0"/>
                                </a:lnTo>
                                <a:close/>
                              </a:path>
                            </a:pathLst>
                          </a:custGeom>
                          <a:solidFill>
                            <a:srgbClr val="4471C4"/>
                          </a:solidFill>
                        </wps:spPr>
                        <wps:bodyPr wrap="square" lIns="0" tIns="0" rIns="0" bIns="0" rtlCol="0">
                          <a:prstTxWarp prst="textNoShape">
                            <a:avLst/>
                          </a:prstTxWarp>
                          <a:noAutofit/>
                        </wps:bodyPr>
                      </wps:wsp>
                      <wps:wsp>
                        <wps:cNvPr id="12" name="Graphic 12"/>
                        <wps:cNvSpPr/>
                        <wps:spPr>
                          <a:xfrm>
                            <a:off x="241427" y="6350"/>
                            <a:ext cx="3291204" cy="590550"/>
                          </a:xfrm>
                          <a:custGeom>
                            <a:avLst/>
                            <a:gdLst/>
                            <a:ahLst/>
                            <a:cxnLst/>
                            <a:rect l="l" t="t" r="r" b="b"/>
                            <a:pathLst>
                              <a:path w="3291204" h="590550">
                                <a:moveTo>
                                  <a:pt x="0" y="98425"/>
                                </a:moveTo>
                                <a:lnTo>
                                  <a:pt x="7735" y="60114"/>
                                </a:lnTo>
                                <a:lnTo>
                                  <a:pt x="28828" y="28828"/>
                                </a:lnTo>
                                <a:lnTo>
                                  <a:pt x="60114" y="7735"/>
                                </a:lnTo>
                                <a:lnTo>
                                  <a:pt x="98425" y="0"/>
                                </a:lnTo>
                                <a:lnTo>
                                  <a:pt x="3192653" y="0"/>
                                </a:lnTo>
                                <a:lnTo>
                                  <a:pt x="3230963" y="7735"/>
                                </a:lnTo>
                                <a:lnTo>
                                  <a:pt x="3262249" y="28829"/>
                                </a:lnTo>
                                <a:lnTo>
                                  <a:pt x="3283342" y="60114"/>
                                </a:lnTo>
                                <a:lnTo>
                                  <a:pt x="3291078" y="98425"/>
                                </a:lnTo>
                                <a:lnTo>
                                  <a:pt x="3291078" y="491998"/>
                                </a:lnTo>
                                <a:lnTo>
                                  <a:pt x="3283342" y="530308"/>
                                </a:lnTo>
                                <a:lnTo>
                                  <a:pt x="3262249" y="561594"/>
                                </a:lnTo>
                                <a:lnTo>
                                  <a:pt x="3230963" y="582687"/>
                                </a:lnTo>
                                <a:lnTo>
                                  <a:pt x="3192653" y="590423"/>
                                </a:lnTo>
                                <a:lnTo>
                                  <a:pt x="98425" y="590423"/>
                                </a:lnTo>
                                <a:lnTo>
                                  <a:pt x="60114" y="582687"/>
                                </a:lnTo>
                                <a:lnTo>
                                  <a:pt x="28829" y="561593"/>
                                </a:lnTo>
                                <a:lnTo>
                                  <a:pt x="7735" y="530308"/>
                                </a:lnTo>
                                <a:lnTo>
                                  <a:pt x="0" y="491998"/>
                                </a:lnTo>
                                <a:lnTo>
                                  <a:pt x="0" y="98425"/>
                                </a:lnTo>
                                <a:close/>
                              </a:path>
                            </a:pathLst>
                          </a:custGeom>
                          <a:ln w="12700">
                            <a:solidFill>
                              <a:srgbClr val="FFFFFF"/>
                            </a:solidFill>
                            <a:prstDash val="solid"/>
                          </a:ln>
                        </wps:spPr>
                        <wps:bodyPr wrap="square" lIns="0" tIns="0" rIns="0" bIns="0" rtlCol="0">
                          <a:prstTxWarp prst="textNoShape">
                            <a:avLst/>
                          </a:prstTxWarp>
                          <a:noAutofit/>
                        </wps:bodyPr>
                      </wps:wsp>
                      <wps:wsp>
                        <wps:cNvPr id="13" name="Textbox 13"/>
                        <wps:cNvSpPr txBox="1"/>
                        <wps:spPr>
                          <a:xfrm>
                            <a:off x="0" y="0"/>
                            <a:ext cx="4714240" cy="812165"/>
                          </a:xfrm>
                          <a:prstGeom prst="rect">
                            <a:avLst/>
                          </a:prstGeom>
                        </wps:spPr>
                        <wps:txbx>
                          <w:txbxContent>
                            <w:p w14:paraId="300407F8" w14:textId="77777777" w:rsidR="00B56298" w:rsidRDefault="00867CC4">
                              <w:pPr>
                                <w:spacing w:before="12"/>
                                <w:ind w:left="627" w:right="2106"/>
                                <w:jc w:val="center"/>
                                <w:rPr>
                                  <w:sz w:val="16"/>
                                </w:rPr>
                              </w:pPr>
                              <w:r>
                                <w:rPr>
                                  <w:color w:val="FFFFFF"/>
                                  <w:sz w:val="16"/>
                                </w:rPr>
                                <w:t>III</w:t>
                              </w:r>
                              <w:r>
                                <w:rPr>
                                  <w:color w:val="FFFFFF"/>
                                  <w:spacing w:val="4"/>
                                  <w:sz w:val="16"/>
                                </w:rPr>
                                <w:t xml:space="preserve"> </w:t>
                              </w:r>
                              <w:r>
                                <w:rPr>
                                  <w:color w:val="FFFFFF"/>
                                  <w:sz w:val="16"/>
                                </w:rPr>
                                <w:t>кезең</w:t>
                              </w:r>
                              <w:r>
                                <w:rPr>
                                  <w:color w:val="FFFFFF"/>
                                  <w:spacing w:val="-1"/>
                                  <w:sz w:val="16"/>
                                </w:rPr>
                                <w:t xml:space="preserve"> </w:t>
                              </w:r>
                              <w:r>
                                <w:rPr>
                                  <w:color w:val="FFFFFF"/>
                                  <w:sz w:val="16"/>
                                </w:rPr>
                                <w:t>-</w:t>
                              </w:r>
                              <w:r>
                                <w:rPr>
                                  <w:color w:val="FFFFFF"/>
                                  <w:spacing w:val="-2"/>
                                  <w:sz w:val="16"/>
                                </w:rPr>
                                <w:t xml:space="preserve"> </w:t>
                              </w:r>
                              <w:r>
                                <w:rPr>
                                  <w:color w:val="FFFFFF"/>
                                  <w:sz w:val="16"/>
                                </w:rPr>
                                <w:t>2010</w:t>
                              </w:r>
                              <w:r>
                                <w:rPr>
                                  <w:color w:val="FFFFFF"/>
                                  <w:spacing w:val="-8"/>
                                  <w:sz w:val="16"/>
                                </w:rPr>
                                <w:t xml:space="preserve"> </w:t>
                              </w:r>
                              <w:r>
                                <w:rPr>
                                  <w:color w:val="FFFFFF"/>
                                  <w:sz w:val="16"/>
                                </w:rPr>
                                <w:t>-</w:t>
                              </w:r>
                              <w:r>
                                <w:rPr>
                                  <w:color w:val="FFFFFF"/>
                                  <w:spacing w:val="-2"/>
                                  <w:sz w:val="16"/>
                                </w:rPr>
                                <w:t xml:space="preserve"> </w:t>
                              </w:r>
                              <w:r>
                                <w:rPr>
                                  <w:color w:val="FFFFFF"/>
                                  <w:sz w:val="16"/>
                                </w:rPr>
                                <w:t>2018</w:t>
                              </w:r>
                              <w:r>
                                <w:rPr>
                                  <w:color w:val="FFFFFF"/>
                                  <w:spacing w:val="-7"/>
                                  <w:sz w:val="16"/>
                                </w:rPr>
                                <w:t xml:space="preserve"> </w:t>
                              </w:r>
                              <w:r>
                                <w:rPr>
                                  <w:color w:val="FFFFFF"/>
                                  <w:spacing w:val="-2"/>
                                  <w:sz w:val="16"/>
                                </w:rPr>
                                <w:t>жылдар;</w:t>
                              </w:r>
                            </w:p>
                            <w:p w14:paraId="25B27FF3" w14:textId="77777777" w:rsidR="00B56298" w:rsidRDefault="00867CC4">
                              <w:pPr>
                                <w:spacing w:before="59" w:line="216" w:lineRule="auto"/>
                                <w:ind w:left="684" w:right="2169" w:firstLine="2"/>
                                <w:jc w:val="center"/>
                                <w:rPr>
                                  <w:sz w:val="16"/>
                                </w:rPr>
                              </w:pPr>
                              <w:r>
                                <w:rPr>
                                  <w:color w:val="FFFFFF"/>
                                  <w:sz w:val="16"/>
                                </w:rPr>
                                <w:t>Үшінші кезеңде (2019 жылға дейін) үшінші сектордың</w:t>
                              </w:r>
                              <w:r>
                                <w:rPr>
                                  <w:color w:val="FFFFFF"/>
                                  <w:spacing w:val="40"/>
                                  <w:sz w:val="16"/>
                                </w:rPr>
                                <w:t xml:space="preserve"> </w:t>
                              </w:r>
                              <w:r>
                                <w:rPr>
                                  <w:color w:val="FFFFFF"/>
                                  <w:sz w:val="16"/>
                                </w:rPr>
                                <w:t>институттары</w:t>
                              </w:r>
                              <w:r>
                                <w:rPr>
                                  <w:color w:val="FFFFFF"/>
                                  <w:spacing w:val="-6"/>
                                  <w:sz w:val="16"/>
                                </w:rPr>
                                <w:t xml:space="preserve"> </w:t>
                              </w:r>
                              <w:r>
                                <w:rPr>
                                  <w:color w:val="FFFFFF"/>
                                  <w:sz w:val="16"/>
                                </w:rPr>
                                <w:t>мен</w:t>
                              </w:r>
                              <w:r>
                                <w:rPr>
                                  <w:color w:val="FFFFFF"/>
                                  <w:spacing w:val="-5"/>
                                  <w:sz w:val="16"/>
                                </w:rPr>
                                <w:t xml:space="preserve"> </w:t>
                              </w:r>
                              <w:r>
                                <w:rPr>
                                  <w:color w:val="FFFFFF"/>
                                  <w:sz w:val="16"/>
                                </w:rPr>
                                <w:t>ресурстары</w:t>
                              </w:r>
                              <w:r>
                                <w:rPr>
                                  <w:color w:val="FFFFFF"/>
                                  <w:spacing w:val="-8"/>
                                  <w:sz w:val="16"/>
                                </w:rPr>
                                <w:t xml:space="preserve"> </w:t>
                              </w:r>
                              <w:r>
                                <w:rPr>
                                  <w:color w:val="FFFFFF"/>
                                  <w:sz w:val="16"/>
                                </w:rPr>
                                <w:t>дербес</w:t>
                              </w:r>
                              <w:r>
                                <w:rPr>
                                  <w:color w:val="FFFFFF"/>
                                  <w:spacing w:val="-4"/>
                                  <w:sz w:val="16"/>
                                </w:rPr>
                                <w:t xml:space="preserve"> </w:t>
                              </w:r>
                              <w:r>
                                <w:rPr>
                                  <w:color w:val="FFFFFF"/>
                                  <w:sz w:val="16"/>
                                </w:rPr>
                                <w:t>дами</w:t>
                              </w:r>
                              <w:r>
                                <w:rPr>
                                  <w:color w:val="FFFFFF"/>
                                  <w:spacing w:val="-6"/>
                                  <w:sz w:val="16"/>
                                </w:rPr>
                                <w:t xml:space="preserve"> </w:t>
                              </w:r>
                              <w:r>
                                <w:rPr>
                                  <w:color w:val="FFFFFF"/>
                                  <w:sz w:val="16"/>
                                </w:rPr>
                                <w:t>бастады</w:t>
                              </w:r>
                              <w:r>
                                <w:rPr>
                                  <w:color w:val="FFFFFF"/>
                                  <w:spacing w:val="-9"/>
                                  <w:sz w:val="16"/>
                                </w:rPr>
                                <w:t xml:space="preserve"> </w:t>
                              </w:r>
                              <w:r>
                                <w:rPr>
                                  <w:color w:val="FFFFFF"/>
                                  <w:sz w:val="16"/>
                                </w:rPr>
                                <w:t>және</w:t>
                              </w:r>
                              <w:r>
                                <w:rPr>
                                  <w:color w:val="FFFFFF"/>
                                  <w:spacing w:val="-5"/>
                                  <w:sz w:val="16"/>
                                </w:rPr>
                                <w:t xml:space="preserve"> </w:t>
                              </w:r>
                              <w:r>
                                <w:rPr>
                                  <w:color w:val="FFFFFF"/>
                                  <w:sz w:val="16"/>
                                </w:rPr>
                                <w:t>шетелдік</w:t>
                              </w:r>
                              <w:r>
                                <w:rPr>
                                  <w:color w:val="FFFFFF"/>
                                  <w:spacing w:val="40"/>
                                  <w:sz w:val="16"/>
                                </w:rPr>
                                <w:t xml:space="preserve"> </w:t>
                              </w:r>
                              <w:r>
                                <w:rPr>
                                  <w:color w:val="FFFFFF"/>
                                  <w:sz w:val="16"/>
                                </w:rPr>
                                <w:t>донорлар</w:t>
                              </w:r>
                              <w:r>
                                <w:rPr>
                                  <w:color w:val="FFFFFF"/>
                                  <w:spacing w:val="-5"/>
                                  <w:sz w:val="16"/>
                                </w:rPr>
                                <w:t xml:space="preserve"> </w:t>
                              </w:r>
                              <w:r>
                                <w:rPr>
                                  <w:color w:val="FFFFFF"/>
                                  <w:sz w:val="16"/>
                                </w:rPr>
                                <w:t>тарапынан</w:t>
                              </w:r>
                              <w:r>
                                <w:rPr>
                                  <w:color w:val="FFFFFF"/>
                                  <w:spacing w:val="-8"/>
                                  <w:sz w:val="16"/>
                                </w:rPr>
                                <w:t xml:space="preserve"> </w:t>
                              </w:r>
                              <w:r>
                                <w:rPr>
                                  <w:color w:val="FFFFFF"/>
                                  <w:sz w:val="16"/>
                                </w:rPr>
                                <w:t>ҮЕҰ</w:t>
                              </w:r>
                              <w:r>
                                <w:rPr>
                                  <w:color w:val="FFFFFF"/>
                                  <w:spacing w:val="-2"/>
                                  <w:sz w:val="16"/>
                                </w:rPr>
                                <w:t xml:space="preserve"> </w:t>
                              </w:r>
                              <w:r>
                                <w:rPr>
                                  <w:color w:val="FFFFFF"/>
                                  <w:sz w:val="16"/>
                                </w:rPr>
                                <w:t>қызметін</w:t>
                              </w:r>
                              <w:r>
                                <w:rPr>
                                  <w:color w:val="FFFFFF"/>
                                  <w:spacing w:val="-3"/>
                                  <w:sz w:val="16"/>
                                </w:rPr>
                                <w:t xml:space="preserve"> </w:t>
                              </w:r>
                              <w:r>
                                <w:rPr>
                                  <w:color w:val="FFFFFF"/>
                                  <w:sz w:val="16"/>
                                </w:rPr>
                                <w:t>бюджеттік</w:t>
                              </w:r>
                              <w:r>
                                <w:rPr>
                                  <w:color w:val="FFFFFF"/>
                                  <w:spacing w:val="-2"/>
                                  <w:sz w:val="16"/>
                                </w:rPr>
                                <w:t xml:space="preserve"> </w:t>
                              </w:r>
                              <w:r>
                                <w:rPr>
                                  <w:color w:val="FFFFFF"/>
                                  <w:sz w:val="16"/>
                                </w:rPr>
                                <w:t>қаржыландырудың</w:t>
                              </w:r>
                              <w:r>
                                <w:rPr>
                                  <w:color w:val="FFFFFF"/>
                                  <w:spacing w:val="40"/>
                                  <w:sz w:val="16"/>
                                </w:rPr>
                                <w:t xml:space="preserve"> </w:t>
                              </w:r>
                              <w:r>
                                <w:rPr>
                                  <w:color w:val="FFFFFF"/>
                                  <w:sz w:val="16"/>
                                </w:rPr>
                                <w:t>төмендеуі байқалды.</w:t>
                              </w:r>
                            </w:p>
                          </w:txbxContent>
                        </wps:txbx>
                        <wps:bodyPr wrap="square" lIns="0" tIns="0" rIns="0" bIns="0" rtlCol="0">
                          <a:noAutofit/>
                        </wps:bodyPr>
                      </wps:wsp>
                    </wpg:wgp>
                  </a:graphicData>
                </a:graphic>
              </wp:anchor>
            </w:drawing>
          </mc:Choice>
          <mc:Fallback>
            <w:pict>
              <v:group w14:anchorId="394BC8B9" id="Group 9" o:spid="_x0000_s1031" style="position:absolute;margin-left:148pt;margin-top:87.2pt;width:371.2pt;height:63.95pt;z-index:-251656704;mso-wrap-distance-left:0;mso-wrap-distance-right:0;mso-position-horizontal-relative:page" coordsize="4714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nSkugQAAF8UAAAOAAAAZHJzL2Uyb0RvYy54bWzsWFGPozYQfq/U/4B47wYMJAFt9tTudleV&#10;TteTbqs+OwQCKmBqOxv233dsM5gktwm53vWll4dg8DAefzPfDOPbd11dOS8ZFyVrVq5/47lO1qRs&#10;UzbblfvH8+NPS9cRkjYbWrEmW7mvmXDf3f34w+2+TTLCClZtMu6AkkYk+3blFlK2yWwm0iKrqbhh&#10;bdbAZM54TSXc8u1sw+ketNfVjHjefLZnfNNylmZCwNMHM+neaf15nqXy9zwXmXSqlQu2Sf3P9f9a&#10;/c/ubmmy5bQtyrQ3g36BFTUtG1h0UPVAJXV2vDxRVZcpZ4Ll8iZl9YzleZlmeg+wG9872s0TZ7tW&#10;72Wb7LftABNAe4TTF6tNP7x85E65Wbmx6zS0BhfpVZ1YQbNvtwlIPPH2U/uRm/3B8D1L/xIwPTue&#10;V/dbK9zlvFYvwTadTmP+OmCeddJJ4WG48EMSgmtSmFv6xJ9HxilpAZ47eS0tfj3/4owmZllt3GDM&#10;voX4EhZC8e8g/FTQNtOeEQqgHkIftoEYmoiCJxpGLaUw7O9ED+cRQvMgAhUAROD50dw3QFik4CEi&#10;FXmhH2vlw4Zpku6EfMqYxpy+vBcSVoOQ3OCIFjhKuwaHHDii2FFpdkjXAXZw1wF2rM36LZXqPaVK&#10;DZ29clpvSrFye0vUdM1esmemBaX1XOQFcazDCUy1IlUzFh00wuYPXkAxvLZa81gcUUAJvBpJg+cU&#10;mc8um1ZMZAAjmK42Pww0IPBwDHnVKGx8svA8nQsEq8rNY1lVChHBt+v7ijsvFLAOIervQwUvqDgQ&#10;a7mQD1QURk5P9WJVowknEhM7KqDXbPMKobeH9LVyxd87yjPXqX5rILhh2xIHHAdrHHBZ3TOdEbWz&#10;YM3n7k/KW0ctv3IlhNwHhjFOE4wlBcIgq95s2M87yfJSBRrwDS3qb4BvKoX8F8TzT4inyaMWB3pe&#10;Jh4JIQstNPU0B2E/NEHiBST2iReaFBXFXgQkNa5D+o6jAMH6JsQbTFHEM5YoSy2rTNAHfkzmUaD3&#10;g7ZamUOCxMuQRAeSOI9Xo3Pu+T5gAPxcLAKdoyEcUASvRpQslwTqPoiakQELZfBqZLUyJWr0nxM1&#10;VDb2XpYLYz+OlwN5TLJ5Y+0o8ALvvKzaCZRIlZ7mfhQHZxVbrKIlmS8XZ4WtA8CjITmveezZKeIk&#10;8OK5CYQJpgRkTkg42ibmKMQNr32YkWUQhMSgchlCFbzewgTGBO+MxS87PRjZcjmUxhs1nj0XUMEI&#10;xYvBP/YQcg9hu6aaHJSFSdVDZ+Dv1eH0swwi9OizjChG/l+rw2kefas2XJGcr8n5Nj1eZJNNjsdc&#10;Qk71qegzFQ8l8IpJy6bEi8tfmydsPpySg2w6nJLfrPSk5GlNmVDdxvvU9e1S4rcYTikrI+dMKFrW&#10;5xOEbSxNMOSqIj4E/wT8DKUm+OWUexid19SG6Z3Go/713x8HJeV7p3H+8AXbn75KYIsP31KmljxD&#10;e7BmnePrD7ZRLXFk9wuDk42hA3mj2TehoNOa7TXeOA6BT23sNZTfVJPf92qqfdfdJvYdfZNmzgGO&#10;Pglkt+70Yc9g21dqISc0gvo8Bk6xdM/bn7ipY7LxvW4c7bng3T8AAAD//wMAUEsDBBQABgAIAAAA&#10;IQDHjV3l4gAAAAwBAAAPAAAAZHJzL2Rvd25yZXYueG1sTI9BS8NAEIXvgv9hGcGb3U1Sa43ZlFLU&#10;UxFsBfG2TaZJaHY2ZLdJ+u+dnvQ2j/d4871sNdlWDNj7xpGGaKZAIBWubKjS8LV/e1iC8MFQaVpH&#10;qOGCHlb57U1m0tKN9InDLlSCS8inRkMdQpdK6YsarfEz1yGxd3S9NYFlX8myNyOX21bGSi2kNQ3x&#10;h9p0uKmxOO3OVsP7aMZ1Er0O29Nxc/nZP358byPU+v5uWr+ACDiFvzBc8RkdcmY6uDOVXrQa4ucF&#10;bwlsPM3nIK4JlSz5OmhIVJyAzDP5f0T+CwAA//8DAFBLAQItABQABgAIAAAAIQC2gziS/gAAAOEB&#10;AAATAAAAAAAAAAAAAAAAAAAAAABbQ29udGVudF9UeXBlc10ueG1sUEsBAi0AFAAGAAgAAAAhADj9&#10;If/WAAAAlAEAAAsAAAAAAAAAAAAAAAAALwEAAF9yZWxzLy5yZWxzUEsBAi0AFAAGAAgAAAAhACPi&#10;dKS6BAAAXxQAAA4AAAAAAAAAAAAAAAAALgIAAGRycy9lMm9Eb2MueG1sUEsBAi0AFAAGAAgAAAAh&#10;AMeNXeXiAAAADAEAAA8AAAAAAAAAAAAAAAAAFAcAAGRycy9kb3ducmV2LnhtbFBLBQYAAAAABAAE&#10;APMAAAAjCAAAAAA=&#10;">
                <v:shape id="Graphic 10" o:spid="_x0000_s1032" style="position:absolute;left:63;top:3015;width:47015;height:5042;visibility:visible;mso-wrap-style:square;v-text-anchor:top" coordsize="4701540,50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61/8YA&#10;AADbAAAADwAAAGRycy9kb3ducmV2LnhtbESPQU/CQBCF7yT+h82YeIMtHpBUFiImGhM1BAS8Trpj&#10;t9idbboLrf565kDCbSbvzXvfzBa9r9WJ2lgFNjAeZaCIi2ArLg1sv16GU1AxIVusA5OBP4qwmN8M&#10;Zpjb0PGaTptUKgnhmKMBl1KTax0LRx7jKDTEov2E1mOStS21bbGTcF/r+yybaI8VS4PDhp4dFb+b&#10;ozewPLyvlp8H98D71+33cfwfd5Puw5i72/7pEVSiPl3Nl+s3K/hCL7/IAHp+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61/8YAAADbAAAADwAAAAAAAAAAAAAAAACYAgAAZHJz&#10;L2Rvd25yZXYueG1sUEsFBgAAAAAEAAQA9QAAAIsDAAAAAA==&#10;" path="m,503999r4701540,l4701540,,,,,503999xe" filled="f" strokecolor="#4471c4" strokeweight="1pt">
                  <v:path arrowok="t"/>
                </v:shape>
                <v:shape id="Graphic 11" o:spid="_x0000_s1033" style="position:absolute;left:2414;top:63;width:32912;height:5906;visibility:visible;mso-wrap-style:square;v-text-anchor:top" coordsize="3291204,59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3hcEA&#10;AADbAAAADwAAAGRycy9kb3ducmV2LnhtbERPTWvCQBC9C/0PyxR6kbqxpUaim1CEotdGe/A2ZMds&#10;7O5syG41/nu3UOhtHu9z1tXorLjQEDrPCuazDARx43XHrYLD/uN5CSJEZI3WMym4UYCqfJissdD+&#10;yp90qWMrUgiHAhWYGPtCytAYchhmvidO3MkPDmOCQyv1gNcU7qx8ybKFdNhxajDY08ZQ813/OAX5&#10;29HZqXzdRnfOF83R2LzefCn19Di+r0BEGuO/+M+902n+HH5/SQfI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id4XBAAAA2wAAAA8AAAAAAAAAAAAAAAAAmAIAAGRycy9kb3du&#10;cmV2LnhtbFBLBQYAAAAABAAEAPUAAACGAwAAAAA=&#10;" path="m3192653,l98425,,60114,7735,28828,28828,7735,60114,,98425,,491998r7735,38310l28829,561593r31285,21094l98425,590423r3094228,l3230963,582687r31286,-21093l3283342,530308r7736,-38310l3291078,98425r-7736,-38311l3262249,28829,3230963,7735,3192653,xe" fillcolor="#4471c4" stroked="f">
                  <v:path arrowok="t"/>
                </v:shape>
                <v:shape id="Graphic 12" o:spid="_x0000_s1034" style="position:absolute;left:2414;top:63;width:32912;height:5906;visibility:visible;mso-wrap-style:square;v-text-anchor:top" coordsize="3291204,59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rGl8EA&#10;AADbAAAADwAAAGRycy9kb3ducmV2LnhtbERP22rCQBB9L/QflhF8KXVjHqSkriIpgigKTfMB0+yY&#10;BLOzIbu5+PduoeDbHM511tvJNGKgztWWFSwXEQjiwuqaSwX5z/79A4TzyBoby6TgTg62m9eXNSba&#10;jvxNQ+ZLEULYJaig8r5NpHRFRQbdwrbEgbvazqAPsCul7nAM4aaRcRStpMGaQ0OFLaUVFbesNwq+&#10;Lsf4bUhPcsd9dEun4fyba6/UfDbtPkF4mvxT/O8+6DA/hr9fwgF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qxpfBAAAA2wAAAA8AAAAAAAAAAAAAAAAAmAIAAGRycy9kb3du&#10;cmV2LnhtbFBLBQYAAAAABAAEAPUAAACGAwAAAAA=&#10;" path="m,98425l7735,60114,28828,28828,60114,7735,98425,,3192653,r38310,7735l3262249,28829r21093,31285l3291078,98425r,393573l3283342,530308r-21093,31286l3230963,582687r-38310,7736l98425,590423,60114,582687,28829,561593,7735,530308,,491998,,98425xe" filled="f" strokecolor="white" strokeweight="1pt">
                  <v:path arrowok="t"/>
                </v:shape>
                <v:shape id="Textbox 13" o:spid="_x0000_s1035" type="#_x0000_t202" style="position:absolute;width:47142;height:8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14:paraId="300407F8" w14:textId="77777777" w:rsidR="00B56298" w:rsidRDefault="00867CC4">
                        <w:pPr>
                          <w:spacing w:before="12"/>
                          <w:ind w:left="627" w:right="2106"/>
                          <w:jc w:val="center"/>
                          <w:rPr>
                            <w:sz w:val="16"/>
                          </w:rPr>
                        </w:pPr>
                        <w:r>
                          <w:rPr>
                            <w:color w:val="FFFFFF"/>
                            <w:sz w:val="16"/>
                          </w:rPr>
                          <w:t>III</w:t>
                        </w:r>
                        <w:r>
                          <w:rPr>
                            <w:color w:val="FFFFFF"/>
                            <w:spacing w:val="4"/>
                            <w:sz w:val="16"/>
                          </w:rPr>
                          <w:t xml:space="preserve"> </w:t>
                        </w:r>
                        <w:r>
                          <w:rPr>
                            <w:color w:val="FFFFFF"/>
                            <w:sz w:val="16"/>
                          </w:rPr>
                          <w:t>кезең</w:t>
                        </w:r>
                        <w:r>
                          <w:rPr>
                            <w:color w:val="FFFFFF"/>
                            <w:spacing w:val="-1"/>
                            <w:sz w:val="16"/>
                          </w:rPr>
                          <w:t xml:space="preserve"> </w:t>
                        </w:r>
                        <w:r>
                          <w:rPr>
                            <w:color w:val="FFFFFF"/>
                            <w:sz w:val="16"/>
                          </w:rPr>
                          <w:t>-</w:t>
                        </w:r>
                        <w:r>
                          <w:rPr>
                            <w:color w:val="FFFFFF"/>
                            <w:spacing w:val="-2"/>
                            <w:sz w:val="16"/>
                          </w:rPr>
                          <w:t xml:space="preserve"> </w:t>
                        </w:r>
                        <w:r>
                          <w:rPr>
                            <w:color w:val="FFFFFF"/>
                            <w:sz w:val="16"/>
                          </w:rPr>
                          <w:t>2010</w:t>
                        </w:r>
                        <w:r>
                          <w:rPr>
                            <w:color w:val="FFFFFF"/>
                            <w:spacing w:val="-8"/>
                            <w:sz w:val="16"/>
                          </w:rPr>
                          <w:t xml:space="preserve"> </w:t>
                        </w:r>
                        <w:r>
                          <w:rPr>
                            <w:color w:val="FFFFFF"/>
                            <w:sz w:val="16"/>
                          </w:rPr>
                          <w:t>-</w:t>
                        </w:r>
                        <w:r>
                          <w:rPr>
                            <w:color w:val="FFFFFF"/>
                            <w:spacing w:val="-2"/>
                            <w:sz w:val="16"/>
                          </w:rPr>
                          <w:t xml:space="preserve"> </w:t>
                        </w:r>
                        <w:r>
                          <w:rPr>
                            <w:color w:val="FFFFFF"/>
                            <w:sz w:val="16"/>
                          </w:rPr>
                          <w:t>2018</w:t>
                        </w:r>
                        <w:r>
                          <w:rPr>
                            <w:color w:val="FFFFFF"/>
                            <w:spacing w:val="-7"/>
                            <w:sz w:val="16"/>
                          </w:rPr>
                          <w:t xml:space="preserve"> </w:t>
                        </w:r>
                        <w:r>
                          <w:rPr>
                            <w:color w:val="FFFFFF"/>
                            <w:spacing w:val="-2"/>
                            <w:sz w:val="16"/>
                          </w:rPr>
                          <w:t>жылдар;</w:t>
                        </w:r>
                      </w:p>
                      <w:p w14:paraId="25B27FF3" w14:textId="77777777" w:rsidR="00B56298" w:rsidRDefault="00867CC4">
                        <w:pPr>
                          <w:spacing w:before="59" w:line="216" w:lineRule="auto"/>
                          <w:ind w:left="684" w:right="2169" w:firstLine="2"/>
                          <w:jc w:val="center"/>
                          <w:rPr>
                            <w:sz w:val="16"/>
                          </w:rPr>
                        </w:pPr>
                        <w:r>
                          <w:rPr>
                            <w:color w:val="FFFFFF"/>
                            <w:sz w:val="16"/>
                          </w:rPr>
                          <w:t>Үшінші кезеңде (2019 жылға дейін) үшінші сектордың</w:t>
                        </w:r>
                        <w:r>
                          <w:rPr>
                            <w:color w:val="FFFFFF"/>
                            <w:spacing w:val="40"/>
                            <w:sz w:val="16"/>
                          </w:rPr>
                          <w:t xml:space="preserve"> </w:t>
                        </w:r>
                        <w:r>
                          <w:rPr>
                            <w:color w:val="FFFFFF"/>
                            <w:sz w:val="16"/>
                          </w:rPr>
                          <w:t>институттары</w:t>
                        </w:r>
                        <w:r>
                          <w:rPr>
                            <w:color w:val="FFFFFF"/>
                            <w:spacing w:val="-6"/>
                            <w:sz w:val="16"/>
                          </w:rPr>
                          <w:t xml:space="preserve"> </w:t>
                        </w:r>
                        <w:r>
                          <w:rPr>
                            <w:color w:val="FFFFFF"/>
                            <w:sz w:val="16"/>
                          </w:rPr>
                          <w:t>мен</w:t>
                        </w:r>
                        <w:r>
                          <w:rPr>
                            <w:color w:val="FFFFFF"/>
                            <w:spacing w:val="-5"/>
                            <w:sz w:val="16"/>
                          </w:rPr>
                          <w:t xml:space="preserve"> </w:t>
                        </w:r>
                        <w:r>
                          <w:rPr>
                            <w:color w:val="FFFFFF"/>
                            <w:sz w:val="16"/>
                          </w:rPr>
                          <w:t>ресурстары</w:t>
                        </w:r>
                        <w:r>
                          <w:rPr>
                            <w:color w:val="FFFFFF"/>
                            <w:spacing w:val="-8"/>
                            <w:sz w:val="16"/>
                          </w:rPr>
                          <w:t xml:space="preserve"> </w:t>
                        </w:r>
                        <w:r>
                          <w:rPr>
                            <w:color w:val="FFFFFF"/>
                            <w:sz w:val="16"/>
                          </w:rPr>
                          <w:t>дербес</w:t>
                        </w:r>
                        <w:r>
                          <w:rPr>
                            <w:color w:val="FFFFFF"/>
                            <w:spacing w:val="-4"/>
                            <w:sz w:val="16"/>
                          </w:rPr>
                          <w:t xml:space="preserve"> </w:t>
                        </w:r>
                        <w:r>
                          <w:rPr>
                            <w:color w:val="FFFFFF"/>
                            <w:sz w:val="16"/>
                          </w:rPr>
                          <w:t>дами</w:t>
                        </w:r>
                        <w:r>
                          <w:rPr>
                            <w:color w:val="FFFFFF"/>
                            <w:spacing w:val="-6"/>
                            <w:sz w:val="16"/>
                          </w:rPr>
                          <w:t xml:space="preserve"> </w:t>
                        </w:r>
                        <w:r>
                          <w:rPr>
                            <w:color w:val="FFFFFF"/>
                            <w:sz w:val="16"/>
                          </w:rPr>
                          <w:t>бастады</w:t>
                        </w:r>
                        <w:r>
                          <w:rPr>
                            <w:color w:val="FFFFFF"/>
                            <w:spacing w:val="-9"/>
                            <w:sz w:val="16"/>
                          </w:rPr>
                          <w:t xml:space="preserve"> </w:t>
                        </w:r>
                        <w:r>
                          <w:rPr>
                            <w:color w:val="FFFFFF"/>
                            <w:sz w:val="16"/>
                          </w:rPr>
                          <w:t>және</w:t>
                        </w:r>
                        <w:r>
                          <w:rPr>
                            <w:color w:val="FFFFFF"/>
                            <w:spacing w:val="-5"/>
                            <w:sz w:val="16"/>
                          </w:rPr>
                          <w:t xml:space="preserve"> </w:t>
                        </w:r>
                        <w:r>
                          <w:rPr>
                            <w:color w:val="FFFFFF"/>
                            <w:sz w:val="16"/>
                          </w:rPr>
                          <w:t>шетелдік</w:t>
                        </w:r>
                        <w:r>
                          <w:rPr>
                            <w:color w:val="FFFFFF"/>
                            <w:spacing w:val="40"/>
                            <w:sz w:val="16"/>
                          </w:rPr>
                          <w:t xml:space="preserve"> </w:t>
                        </w:r>
                        <w:r>
                          <w:rPr>
                            <w:color w:val="FFFFFF"/>
                            <w:sz w:val="16"/>
                          </w:rPr>
                          <w:t>донорлар</w:t>
                        </w:r>
                        <w:r>
                          <w:rPr>
                            <w:color w:val="FFFFFF"/>
                            <w:spacing w:val="-5"/>
                            <w:sz w:val="16"/>
                          </w:rPr>
                          <w:t xml:space="preserve"> </w:t>
                        </w:r>
                        <w:r>
                          <w:rPr>
                            <w:color w:val="FFFFFF"/>
                            <w:sz w:val="16"/>
                          </w:rPr>
                          <w:t>тарапынан</w:t>
                        </w:r>
                        <w:r>
                          <w:rPr>
                            <w:color w:val="FFFFFF"/>
                            <w:spacing w:val="-8"/>
                            <w:sz w:val="16"/>
                          </w:rPr>
                          <w:t xml:space="preserve"> </w:t>
                        </w:r>
                        <w:r>
                          <w:rPr>
                            <w:color w:val="FFFFFF"/>
                            <w:sz w:val="16"/>
                          </w:rPr>
                          <w:t>ҮЕҰ</w:t>
                        </w:r>
                        <w:r>
                          <w:rPr>
                            <w:color w:val="FFFFFF"/>
                            <w:spacing w:val="-2"/>
                            <w:sz w:val="16"/>
                          </w:rPr>
                          <w:t xml:space="preserve"> </w:t>
                        </w:r>
                        <w:r>
                          <w:rPr>
                            <w:color w:val="FFFFFF"/>
                            <w:sz w:val="16"/>
                          </w:rPr>
                          <w:t>қызметін</w:t>
                        </w:r>
                        <w:r>
                          <w:rPr>
                            <w:color w:val="FFFFFF"/>
                            <w:spacing w:val="-3"/>
                            <w:sz w:val="16"/>
                          </w:rPr>
                          <w:t xml:space="preserve"> </w:t>
                        </w:r>
                        <w:r>
                          <w:rPr>
                            <w:color w:val="FFFFFF"/>
                            <w:sz w:val="16"/>
                          </w:rPr>
                          <w:t>бюджеттік</w:t>
                        </w:r>
                        <w:r>
                          <w:rPr>
                            <w:color w:val="FFFFFF"/>
                            <w:spacing w:val="-2"/>
                            <w:sz w:val="16"/>
                          </w:rPr>
                          <w:t xml:space="preserve"> </w:t>
                        </w:r>
                        <w:r>
                          <w:rPr>
                            <w:color w:val="FFFFFF"/>
                            <w:sz w:val="16"/>
                          </w:rPr>
                          <w:t>қаржыландырудың</w:t>
                        </w:r>
                        <w:r>
                          <w:rPr>
                            <w:color w:val="FFFFFF"/>
                            <w:spacing w:val="40"/>
                            <w:sz w:val="16"/>
                          </w:rPr>
                          <w:t xml:space="preserve"> </w:t>
                        </w:r>
                        <w:r>
                          <w:rPr>
                            <w:color w:val="FFFFFF"/>
                            <w:sz w:val="16"/>
                          </w:rPr>
                          <w:t>төмендеуі байқалды.</w:t>
                        </w:r>
                      </w:p>
                    </w:txbxContent>
                  </v:textbox>
                </v:shape>
                <w10:wrap type="topAndBottom" anchorx="page"/>
              </v:group>
            </w:pict>
          </mc:Fallback>
        </mc:AlternateContent>
      </w:r>
      <w:r>
        <w:rPr>
          <w:noProof/>
          <w:lang w:val="ru-RU" w:eastAsia="ru-RU"/>
        </w:rPr>
        <mc:AlternateContent>
          <mc:Choice Requires="wpg">
            <w:drawing>
              <wp:anchor distT="0" distB="0" distL="0" distR="0" simplePos="0" relativeHeight="251660800" behindDoc="1" locked="0" layoutInCell="1" allowOverlap="1" wp14:anchorId="26A36313" wp14:editId="651C9EE0">
                <wp:simplePos x="0" y="0"/>
                <wp:positionH relativeFrom="page">
                  <wp:posOffset>1879600</wp:posOffset>
                </wp:positionH>
                <wp:positionV relativeFrom="paragraph">
                  <wp:posOffset>2014560</wp:posOffset>
                </wp:positionV>
                <wp:extent cx="4714240" cy="812165"/>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4240" cy="812165"/>
                          <a:chOff x="0" y="0"/>
                          <a:chExt cx="4714240" cy="812165"/>
                        </a:xfrm>
                      </wpg:grpSpPr>
                      <wps:wsp>
                        <wps:cNvPr id="15" name="Graphic 15"/>
                        <wps:cNvSpPr/>
                        <wps:spPr>
                          <a:xfrm>
                            <a:off x="6350" y="301561"/>
                            <a:ext cx="4701540" cy="504190"/>
                          </a:xfrm>
                          <a:custGeom>
                            <a:avLst/>
                            <a:gdLst/>
                            <a:ahLst/>
                            <a:cxnLst/>
                            <a:rect l="l" t="t" r="r" b="b"/>
                            <a:pathLst>
                              <a:path w="4701540" h="504190">
                                <a:moveTo>
                                  <a:pt x="0" y="503999"/>
                                </a:moveTo>
                                <a:lnTo>
                                  <a:pt x="4701540" y="503999"/>
                                </a:lnTo>
                                <a:lnTo>
                                  <a:pt x="4701540" y="0"/>
                                </a:lnTo>
                                <a:lnTo>
                                  <a:pt x="0" y="0"/>
                                </a:lnTo>
                                <a:lnTo>
                                  <a:pt x="0" y="503999"/>
                                </a:lnTo>
                                <a:close/>
                              </a:path>
                            </a:pathLst>
                          </a:custGeom>
                          <a:ln w="12700">
                            <a:solidFill>
                              <a:srgbClr val="4471C4"/>
                            </a:solidFill>
                            <a:prstDash val="solid"/>
                          </a:ln>
                        </wps:spPr>
                        <wps:bodyPr wrap="square" lIns="0" tIns="0" rIns="0" bIns="0" rtlCol="0">
                          <a:prstTxWarp prst="textNoShape">
                            <a:avLst/>
                          </a:prstTxWarp>
                          <a:noAutofit/>
                        </wps:bodyPr>
                      </wps:wsp>
                      <wps:wsp>
                        <wps:cNvPr id="16" name="Graphic 16"/>
                        <wps:cNvSpPr/>
                        <wps:spPr>
                          <a:xfrm>
                            <a:off x="241427" y="6350"/>
                            <a:ext cx="3291204" cy="590550"/>
                          </a:xfrm>
                          <a:custGeom>
                            <a:avLst/>
                            <a:gdLst/>
                            <a:ahLst/>
                            <a:cxnLst/>
                            <a:rect l="l" t="t" r="r" b="b"/>
                            <a:pathLst>
                              <a:path w="3291204" h="590550">
                                <a:moveTo>
                                  <a:pt x="3192653" y="0"/>
                                </a:moveTo>
                                <a:lnTo>
                                  <a:pt x="98425" y="0"/>
                                </a:lnTo>
                                <a:lnTo>
                                  <a:pt x="60114" y="7735"/>
                                </a:lnTo>
                                <a:lnTo>
                                  <a:pt x="28828" y="28828"/>
                                </a:lnTo>
                                <a:lnTo>
                                  <a:pt x="7735" y="60114"/>
                                </a:lnTo>
                                <a:lnTo>
                                  <a:pt x="0" y="98425"/>
                                </a:lnTo>
                                <a:lnTo>
                                  <a:pt x="0" y="491997"/>
                                </a:lnTo>
                                <a:lnTo>
                                  <a:pt x="7735" y="530308"/>
                                </a:lnTo>
                                <a:lnTo>
                                  <a:pt x="28829" y="561593"/>
                                </a:lnTo>
                                <a:lnTo>
                                  <a:pt x="60114" y="582687"/>
                                </a:lnTo>
                                <a:lnTo>
                                  <a:pt x="98425" y="590422"/>
                                </a:lnTo>
                                <a:lnTo>
                                  <a:pt x="3192653" y="590422"/>
                                </a:lnTo>
                                <a:lnTo>
                                  <a:pt x="3230963" y="582687"/>
                                </a:lnTo>
                                <a:lnTo>
                                  <a:pt x="3262249" y="561593"/>
                                </a:lnTo>
                                <a:lnTo>
                                  <a:pt x="3283342" y="530308"/>
                                </a:lnTo>
                                <a:lnTo>
                                  <a:pt x="3291078" y="491997"/>
                                </a:lnTo>
                                <a:lnTo>
                                  <a:pt x="3291078" y="98425"/>
                                </a:lnTo>
                                <a:lnTo>
                                  <a:pt x="3283342" y="60114"/>
                                </a:lnTo>
                                <a:lnTo>
                                  <a:pt x="3262249" y="28828"/>
                                </a:lnTo>
                                <a:lnTo>
                                  <a:pt x="3230963" y="7735"/>
                                </a:lnTo>
                                <a:lnTo>
                                  <a:pt x="3192653" y="0"/>
                                </a:lnTo>
                                <a:close/>
                              </a:path>
                            </a:pathLst>
                          </a:custGeom>
                          <a:solidFill>
                            <a:srgbClr val="4471C4"/>
                          </a:solidFill>
                        </wps:spPr>
                        <wps:bodyPr wrap="square" lIns="0" tIns="0" rIns="0" bIns="0" rtlCol="0">
                          <a:prstTxWarp prst="textNoShape">
                            <a:avLst/>
                          </a:prstTxWarp>
                          <a:noAutofit/>
                        </wps:bodyPr>
                      </wps:wsp>
                      <wps:wsp>
                        <wps:cNvPr id="17" name="Graphic 17"/>
                        <wps:cNvSpPr/>
                        <wps:spPr>
                          <a:xfrm>
                            <a:off x="241427" y="6350"/>
                            <a:ext cx="3291204" cy="590550"/>
                          </a:xfrm>
                          <a:custGeom>
                            <a:avLst/>
                            <a:gdLst/>
                            <a:ahLst/>
                            <a:cxnLst/>
                            <a:rect l="l" t="t" r="r" b="b"/>
                            <a:pathLst>
                              <a:path w="3291204" h="590550">
                                <a:moveTo>
                                  <a:pt x="0" y="98425"/>
                                </a:moveTo>
                                <a:lnTo>
                                  <a:pt x="7735" y="60114"/>
                                </a:lnTo>
                                <a:lnTo>
                                  <a:pt x="28828" y="28828"/>
                                </a:lnTo>
                                <a:lnTo>
                                  <a:pt x="60114" y="7735"/>
                                </a:lnTo>
                                <a:lnTo>
                                  <a:pt x="98425" y="0"/>
                                </a:lnTo>
                                <a:lnTo>
                                  <a:pt x="3192653" y="0"/>
                                </a:lnTo>
                                <a:lnTo>
                                  <a:pt x="3230963" y="7735"/>
                                </a:lnTo>
                                <a:lnTo>
                                  <a:pt x="3262249" y="28828"/>
                                </a:lnTo>
                                <a:lnTo>
                                  <a:pt x="3283342" y="60114"/>
                                </a:lnTo>
                                <a:lnTo>
                                  <a:pt x="3291078" y="98425"/>
                                </a:lnTo>
                                <a:lnTo>
                                  <a:pt x="3291078" y="491997"/>
                                </a:lnTo>
                                <a:lnTo>
                                  <a:pt x="3283342" y="530308"/>
                                </a:lnTo>
                                <a:lnTo>
                                  <a:pt x="3262249" y="561593"/>
                                </a:lnTo>
                                <a:lnTo>
                                  <a:pt x="3230963" y="582687"/>
                                </a:lnTo>
                                <a:lnTo>
                                  <a:pt x="3192653" y="590422"/>
                                </a:lnTo>
                                <a:lnTo>
                                  <a:pt x="98425" y="590422"/>
                                </a:lnTo>
                                <a:lnTo>
                                  <a:pt x="60114" y="582687"/>
                                </a:lnTo>
                                <a:lnTo>
                                  <a:pt x="28829" y="561593"/>
                                </a:lnTo>
                                <a:lnTo>
                                  <a:pt x="7735" y="530308"/>
                                </a:lnTo>
                                <a:lnTo>
                                  <a:pt x="0" y="491997"/>
                                </a:lnTo>
                                <a:lnTo>
                                  <a:pt x="0" y="98425"/>
                                </a:lnTo>
                                <a:close/>
                              </a:path>
                            </a:pathLst>
                          </a:custGeom>
                          <a:ln w="12700">
                            <a:solidFill>
                              <a:srgbClr val="FFFFFF"/>
                            </a:solidFill>
                            <a:prstDash val="solid"/>
                          </a:ln>
                        </wps:spPr>
                        <wps:bodyPr wrap="square" lIns="0" tIns="0" rIns="0" bIns="0" rtlCol="0">
                          <a:prstTxWarp prst="textNoShape">
                            <a:avLst/>
                          </a:prstTxWarp>
                          <a:noAutofit/>
                        </wps:bodyPr>
                      </wps:wsp>
                      <wps:wsp>
                        <wps:cNvPr id="18" name="Textbox 18"/>
                        <wps:cNvSpPr txBox="1"/>
                        <wps:spPr>
                          <a:xfrm>
                            <a:off x="0" y="0"/>
                            <a:ext cx="4714240" cy="812165"/>
                          </a:xfrm>
                          <a:prstGeom prst="rect">
                            <a:avLst/>
                          </a:prstGeom>
                        </wps:spPr>
                        <wps:txbx>
                          <w:txbxContent>
                            <w:p w14:paraId="6ADB7F64" w14:textId="77777777" w:rsidR="00B56298" w:rsidRDefault="00867CC4">
                              <w:pPr>
                                <w:spacing w:before="95"/>
                                <w:ind w:left="627" w:right="2106"/>
                                <w:jc w:val="center"/>
                                <w:rPr>
                                  <w:sz w:val="16"/>
                                </w:rPr>
                              </w:pPr>
                              <w:r>
                                <w:rPr>
                                  <w:color w:val="FFFFFF"/>
                                  <w:sz w:val="16"/>
                                </w:rPr>
                                <w:t>II</w:t>
                              </w:r>
                              <w:r>
                                <w:rPr>
                                  <w:color w:val="FFFFFF"/>
                                  <w:spacing w:val="3"/>
                                  <w:sz w:val="16"/>
                                </w:rPr>
                                <w:t xml:space="preserve"> </w:t>
                              </w:r>
                              <w:r>
                                <w:rPr>
                                  <w:color w:val="FFFFFF"/>
                                  <w:sz w:val="16"/>
                                </w:rPr>
                                <w:t>кезең -</w:t>
                              </w:r>
                              <w:r>
                                <w:rPr>
                                  <w:color w:val="FFFFFF"/>
                                  <w:spacing w:val="-2"/>
                                  <w:sz w:val="16"/>
                                </w:rPr>
                                <w:t xml:space="preserve"> </w:t>
                              </w:r>
                              <w:r>
                                <w:rPr>
                                  <w:color w:val="FFFFFF"/>
                                  <w:sz w:val="16"/>
                                </w:rPr>
                                <w:t>2000</w:t>
                              </w:r>
                              <w:r>
                                <w:rPr>
                                  <w:color w:val="FFFFFF"/>
                                  <w:spacing w:val="-7"/>
                                  <w:sz w:val="16"/>
                                </w:rPr>
                                <w:t xml:space="preserve"> </w:t>
                              </w:r>
                              <w:r>
                                <w:rPr>
                                  <w:color w:val="FFFFFF"/>
                                  <w:sz w:val="16"/>
                                </w:rPr>
                                <w:t>-</w:t>
                              </w:r>
                              <w:r>
                                <w:rPr>
                                  <w:color w:val="FFFFFF"/>
                                  <w:spacing w:val="-1"/>
                                  <w:sz w:val="16"/>
                                </w:rPr>
                                <w:t xml:space="preserve"> </w:t>
                              </w:r>
                              <w:r>
                                <w:rPr>
                                  <w:color w:val="FFFFFF"/>
                                  <w:sz w:val="16"/>
                                </w:rPr>
                                <w:t>2010</w:t>
                              </w:r>
                              <w:r>
                                <w:rPr>
                                  <w:color w:val="FFFFFF"/>
                                  <w:spacing w:val="-7"/>
                                  <w:sz w:val="16"/>
                                </w:rPr>
                                <w:t xml:space="preserve"> </w:t>
                              </w:r>
                              <w:r>
                                <w:rPr>
                                  <w:color w:val="FFFFFF"/>
                                  <w:spacing w:val="-2"/>
                                  <w:sz w:val="16"/>
                                </w:rPr>
                                <w:t>жылдар;</w:t>
                              </w:r>
                            </w:p>
                            <w:p w14:paraId="01B315B8" w14:textId="77777777" w:rsidR="00B56298" w:rsidRDefault="00867CC4">
                              <w:pPr>
                                <w:spacing w:before="59" w:line="216" w:lineRule="auto"/>
                                <w:ind w:left="742" w:right="2224"/>
                                <w:jc w:val="center"/>
                                <w:rPr>
                                  <w:sz w:val="16"/>
                                </w:rPr>
                              </w:pPr>
                              <w:r>
                                <w:rPr>
                                  <w:color w:val="FFFFFF"/>
                                  <w:sz w:val="16"/>
                                </w:rPr>
                                <w:t>Осы</w:t>
                              </w:r>
                              <w:r>
                                <w:rPr>
                                  <w:color w:val="FFFFFF"/>
                                  <w:spacing w:val="-6"/>
                                  <w:sz w:val="16"/>
                                </w:rPr>
                                <w:t xml:space="preserve"> </w:t>
                              </w:r>
                              <w:r>
                                <w:rPr>
                                  <w:color w:val="FFFFFF"/>
                                  <w:sz w:val="16"/>
                                </w:rPr>
                                <w:t>кезеңде</w:t>
                              </w:r>
                              <w:r>
                                <w:rPr>
                                  <w:color w:val="FFFFFF"/>
                                  <w:spacing w:val="-4"/>
                                  <w:sz w:val="16"/>
                                </w:rPr>
                                <w:t xml:space="preserve"> </w:t>
                              </w:r>
                              <w:r>
                                <w:rPr>
                                  <w:color w:val="FFFFFF"/>
                                  <w:sz w:val="16"/>
                                </w:rPr>
                                <w:t>мемлекеттік</w:t>
                              </w:r>
                              <w:r>
                                <w:rPr>
                                  <w:color w:val="FFFFFF"/>
                                  <w:spacing w:val="-4"/>
                                  <w:sz w:val="16"/>
                                </w:rPr>
                                <w:t xml:space="preserve"> </w:t>
                              </w:r>
                              <w:r>
                                <w:rPr>
                                  <w:color w:val="FFFFFF"/>
                                  <w:sz w:val="16"/>
                                </w:rPr>
                                <w:t>саясат</w:t>
                              </w:r>
                              <w:r>
                                <w:rPr>
                                  <w:color w:val="FFFFFF"/>
                                  <w:spacing w:val="-9"/>
                                  <w:sz w:val="16"/>
                                </w:rPr>
                                <w:t xml:space="preserve"> </w:t>
                              </w:r>
                              <w:r>
                                <w:rPr>
                                  <w:color w:val="FFFFFF"/>
                                  <w:sz w:val="16"/>
                                </w:rPr>
                                <w:t>мемлекет</w:t>
                              </w:r>
                              <w:r>
                                <w:rPr>
                                  <w:color w:val="FFFFFF"/>
                                  <w:spacing w:val="-1"/>
                                  <w:sz w:val="16"/>
                                </w:rPr>
                                <w:t xml:space="preserve"> </w:t>
                              </w:r>
                              <w:r>
                                <w:rPr>
                                  <w:color w:val="FFFFFF"/>
                                  <w:sz w:val="16"/>
                                </w:rPr>
                                <w:t>пен</w:t>
                              </w:r>
                              <w:r>
                                <w:rPr>
                                  <w:color w:val="FFFFFF"/>
                                  <w:spacing w:val="-6"/>
                                  <w:sz w:val="16"/>
                                </w:rPr>
                                <w:t xml:space="preserve"> </w:t>
                              </w:r>
                              <w:r>
                                <w:rPr>
                                  <w:color w:val="FFFFFF"/>
                                  <w:sz w:val="16"/>
                                </w:rPr>
                                <w:t>қоғам</w:t>
                              </w:r>
                              <w:r>
                                <w:rPr>
                                  <w:color w:val="FFFFFF"/>
                                  <w:spacing w:val="-6"/>
                                  <w:sz w:val="16"/>
                                </w:rPr>
                                <w:t xml:space="preserve"> </w:t>
                              </w:r>
                              <w:r>
                                <w:rPr>
                                  <w:color w:val="FFFFFF"/>
                                  <w:sz w:val="16"/>
                                </w:rPr>
                                <w:t>арасындағы</w:t>
                              </w:r>
                              <w:r>
                                <w:rPr>
                                  <w:color w:val="FFFFFF"/>
                                  <w:spacing w:val="40"/>
                                  <w:sz w:val="16"/>
                                </w:rPr>
                                <w:t xml:space="preserve"> </w:t>
                              </w:r>
                              <w:r>
                                <w:rPr>
                                  <w:color w:val="FFFFFF"/>
                                  <w:sz w:val="16"/>
                                </w:rPr>
                                <w:t>қарым-қатынас форматын анықтаған ел экономикасының</w:t>
                              </w:r>
                              <w:r>
                                <w:rPr>
                                  <w:color w:val="FFFFFF"/>
                                  <w:spacing w:val="40"/>
                                  <w:sz w:val="16"/>
                                </w:rPr>
                                <w:t xml:space="preserve"> </w:t>
                              </w:r>
                              <w:r>
                                <w:rPr>
                                  <w:color w:val="FFFFFF"/>
                                  <w:sz w:val="16"/>
                                </w:rPr>
                                <w:t>тұрақтылығына</w:t>
                              </w:r>
                              <w:r>
                                <w:rPr>
                                  <w:color w:val="FFFFFF"/>
                                  <w:spacing w:val="-10"/>
                                  <w:sz w:val="16"/>
                                </w:rPr>
                                <w:t xml:space="preserve"> </w:t>
                              </w:r>
                              <w:r>
                                <w:rPr>
                                  <w:color w:val="FFFFFF"/>
                                  <w:sz w:val="16"/>
                                </w:rPr>
                                <w:t>бағытталды.</w:t>
                              </w:r>
                            </w:p>
                          </w:txbxContent>
                        </wps:txbx>
                        <wps:bodyPr wrap="square" lIns="0" tIns="0" rIns="0" bIns="0" rtlCol="0">
                          <a:noAutofit/>
                        </wps:bodyPr>
                      </wps:wsp>
                    </wpg:wgp>
                  </a:graphicData>
                </a:graphic>
              </wp:anchor>
            </w:drawing>
          </mc:Choice>
          <mc:Fallback>
            <w:pict>
              <v:group w14:anchorId="26A36313" id="Group 14" o:spid="_x0000_s1036" style="position:absolute;margin-left:148pt;margin-top:158.65pt;width:371.2pt;height:63.95pt;z-index:-251655680;mso-wrap-distance-left:0;mso-wrap-distance-right:0;mso-position-horizontal-relative:page" coordsize="4714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nFNswQAAGEUAAAOAAAAZHJzL2Uyb0RvYy54bWzsWEuP2zYQvhfofxB071qiHraE9QbtbndR&#10;IEgCZIucaVmyhMqiStJr77/vcCiast216STopfHBoqRP5Mw3Lw5v3+3WrfdSctGwbu6HN4HvlV3B&#10;lk23mvt/Pj/+MvM9IWm3pC3ryrn/Wgr/3d3PP91u+7wkrGbtsuQeTNKJfNvP/VrKPp9MRFGXaypu&#10;WF928LJifE0l3PLVZMnpFmZftxMSBOlky/iy56wohYCnD/qlf4fzV1VZyI9VJUrptXMfZJP4z/F/&#10;of4nd7c0X3Ha100xiEG/Qoo1bTpYdD/VA5XU2/DmZKp1U3AmWCVvCraesKpqihJ1AG3C4EibJ842&#10;Peqyyrerfk8TUHvE01dPW3x4+cS9Zgm2i32vo2uwES7rwT2Qs+1XOWCeeP+5/8S1hjB8z4q/BLye&#10;HL9X9ysL3lV8rT4CRb0dsv66Z73cSa+Ah/E0jEkMxing3SwkYZposxQ12O7ks6L+/fyHE5rrZVG4&#10;vTDbHjxMWBLFt5H4uaZ9ibYRiiBDYmJJ1D4VojJqcUApDpFUkYuBziOG0igBJoCIKAiTNNREWKbg&#10;oWEqCeIwQwfeK0zzYiPkU8mQc/ryXkjt30szorUZFbvODDlEiYqPFuND+h7EB/c9iI+FXr+nUn2n&#10;DKmG3lYZbRClnvuDJOr1mr2UzwyB0louCaIsy9RcIKqFtN0Yup8RlD/4wMDMtceZx3DDgkGYq0Zq&#10;Pl0w/7ps0TJRatGV8qjDnhDQZ0x52yluQjINAswGgrXN8rFpW8WI4KvFfcu9Fwpcx+D19xhhMMUB&#10;rOdCPlBRaxy+GphrOww44zvKpxZs+Qqut4UENvfF3xvKS99r/+jAuVW2MwNuBgsz4LK9Z5gT0Viw&#10;5vPuC+W9p5af+xJc7gMzPk5z40sgrAJorPqyY79uJKsa5WgQb0ai4QbiTaWQ/yLw0pPASxVtzoFH&#10;YshCUww9jEH4luYm8CKShSSABKlSVJIFCQSpdgkTvmMvMGRBNfj+gbcXRQWelkRJaqNKO30UZiRN&#10;ItTHyGoxhwGSzWICeQtUM0jz3lz1nGkQqiIBuOk0wrQG7mAg5qqhZDYjUPkBqkeaLIMxV43FyRRU&#10;z38OqkNZy3sZF2dhlk33waOTzRtrJ1EQBbOzWKVJhjpBYk6y6CzYcpXMSDo7L4U1AFg0JuTszGPL&#10;usBJFGSpdgQHUSKSEhI7qxmRWRTFRLNymULlvMFUO4aDdcbwy0Yfy3LZlcaKXvbRaMTiRecfW+g4&#10;oq6pJgdlwal6YAbWOwubi39UBz+ExG72tsO2DCPy/1odTvPoW7XhiuR8Tc636fFiNNnkeBxLh6n8&#10;XNQdIa8K5lFCdMkTNh+65CCbDl3ym0U7JU8rikN1G+dDh/o2ToguZWW0HXEoWtbmDmDrSw6CXFXE&#10;987vwJ8OKQe7nMae8c5raoN7p/GIv2FLcVBSfnQa549fTPszVAnT4sP2RdeSZ2gPFmznhbhvHNUS&#10;T+5+Y3Cyge27ev5Gs69dAdOa7TXeOA6BrbbpNZTdVJM/9Gqqfcdu0/QdQ5OmzwGOtgRyt9jhcQ9u&#10;MpVs36mFdGgE8TwGzrGwhR7O3NRB2fgeG0d7Mnj3DwAAAP//AwBQSwMEFAAGAAgAAAAhADM2Pz/j&#10;AAAADAEAAA8AAABkcnMvZG93bnJldi54bWxMj09Lw0AUxO+C32F5gje7+ddaY15KKeqpFGwF8bZN&#10;XpPQ7NuQ3Sbpt3d70uMww8xvstWkWzFQbxvDCOEsAEFcmLLhCuHr8P60BGGd4lK1hgnhShZW+f1d&#10;ptLSjPxJw95VwpewTRVC7VyXSmmLmrSyM9MRe+9keq2cl30ly16Nvly3MgqChdSqYb9Qq442NRXn&#10;/UUjfIxqXMfh27A9nzbXn8N8970NCfHxYVq/gnA0ub8w3PA9OuSe6WguXFrRIkQvC//FIcThcwzi&#10;lgjiZQLiiJAk8whknsn/J/JfAAAA//8DAFBLAQItABQABgAIAAAAIQC2gziS/gAAAOEBAAATAAAA&#10;AAAAAAAAAAAAAAAAAABbQ29udGVudF9UeXBlc10ueG1sUEsBAi0AFAAGAAgAAAAhADj9If/WAAAA&#10;lAEAAAsAAAAAAAAAAAAAAAAALwEAAF9yZWxzLy5yZWxzUEsBAi0AFAAGAAgAAAAhAN3ScU2zBAAA&#10;YRQAAA4AAAAAAAAAAAAAAAAALgIAAGRycy9lMm9Eb2MueG1sUEsBAi0AFAAGAAgAAAAhADM2Pz/j&#10;AAAADAEAAA8AAAAAAAAAAAAAAAAADQcAAGRycy9kb3ducmV2LnhtbFBLBQYAAAAABAAEAPMAAAAd&#10;CAAAAAA=&#10;">
                <v:shape id="Graphic 15" o:spid="_x0000_s1037" style="position:absolute;left:63;top:3015;width:47015;height:5042;visibility:visible;mso-wrap-style:square;v-text-anchor:top" coordsize="4701540,50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WZ8MA&#10;AADbAAAADwAAAGRycy9kb3ducmV2LnhtbERP22oCMRB9L/Qfwgh9q1kLVVmNooWWQlvE++uwGTdr&#10;N5NlE93Vr28Kgm9zONcZT1tbijPVvnCsoNdNQBBnThecK9is35+HIHxA1lg6JgUX8jCdPD6MMdWu&#10;4SWdVyEXMYR9igpMCFUqpc8MWfRdVxFH7uBqiyHCOpe6xiaG21K+JElfWiw4Nhis6M1Q9rs6WQXz&#10;49di/nM0A959bPan3tVv+823Uk+ddjYCEagNd/HN/anj/Ff4/yUeIC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kWZ8MAAADbAAAADwAAAAAAAAAAAAAAAACYAgAAZHJzL2Rv&#10;d25yZXYueG1sUEsFBgAAAAAEAAQA9QAAAIgDAAAAAA==&#10;" path="m,503999r4701540,l4701540,,,,,503999xe" filled="f" strokecolor="#4471c4" strokeweight="1pt">
                  <v:path arrowok="t"/>
                </v:shape>
                <v:shape id="Graphic 16" o:spid="_x0000_s1038" style="position:absolute;left:2414;top:63;width:32912;height:5906;visibility:visible;mso-wrap-style:square;v-text-anchor:top" coordsize="3291204,59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v8cEA&#10;AADbAAAADwAAAGRycy9kb3ducmV2LnhtbERPTWsCMRC9F/wPYQQvRbNauiurUUQo7bWrHrwNm3Gz&#10;mkyWTarbf98UCr3N433Oejs4K+7Uh9azgvksA0Fce91yo+B4eJsuQYSIrNF6JgXfFGC7GT2tsdT+&#10;wZ90r2IjUgiHEhWYGLtSylAbchhmviNO3MX3DmOCfSN1j48U7qxcZFkuHbacGgx2tDdU36ovp6B4&#10;PTv7LF/eo7sWeX02tqj2J6Um42G3AhFpiP/iP/eHTvNz+P0lHS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L7/HBAAAA2wAAAA8AAAAAAAAAAAAAAAAAmAIAAGRycy9kb3du&#10;cmV2LnhtbFBLBQYAAAAABAAEAPUAAACGAwAAAAA=&#10;" path="m3192653,l98425,,60114,7735,28828,28828,7735,60114,,98425,,491997r7735,38311l28829,561593r31285,21094l98425,590422r3094228,l3230963,582687r31286,-21094l3283342,530308r7736,-38311l3291078,98425r-7736,-38311l3262249,28828,3230963,7735,3192653,xe" fillcolor="#4471c4" stroked="f">
                  <v:path arrowok="t"/>
                </v:shape>
                <v:shape id="Graphic 17" o:spid="_x0000_s1039" style="position:absolute;left:2414;top:63;width:32912;height:5906;visibility:visible;mso-wrap-style:square;v-text-anchor:top" coordsize="3291204,59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1lD8IA&#10;AADbAAAADwAAAGRycy9kb3ducmV2LnhtbERPzWrCQBC+F/oOyxR6KXVjDlaiq0hEkIoFYx5gmh2T&#10;YHY2ZDcxvr0rFHqbj+93luvRNGKgztWWFUwnEQjiwuqaSwX5efc5B+E8ssbGMim4k4P16vVliYm2&#10;Nz7RkPlShBB2CSqovG8TKV1RkUE3sS1x4C62M+gD7EqpO7yFcNPIOIpm0mDNoaHCltKKimvWGwXb&#10;n+/4Y0gPcsN9dE3H4fiba6/U+9u4WYDwNPp/8Z97r8P8L3j+Eg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HWUPwgAAANsAAAAPAAAAAAAAAAAAAAAAAJgCAABkcnMvZG93&#10;bnJldi54bWxQSwUGAAAAAAQABAD1AAAAhwMAAAAA&#10;" path="m,98425l7735,60114,28828,28828,60114,7735,98425,,3192653,r38310,7735l3262249,28828r21093,31286l3291078,98425r,393572l3283342,530308r-21093,31285l3230963,582687r-38310,7735l98425,590422,60114,582687,28829,561593,7735,530308,,491997,,98425xe" filled="f" strokecolor="white" strokeweight="1pt">
                  <v:path arrowok="t"/>
                </v:shape>
                <v:shape id="Textbox 18" o:spid="_x0000_s1040" type="#_x0000_t202" style="position:absolute;width:47142;height:8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6ADB7F64" w14:textId="77777777" w:rsidR="00B56298" w:rsidRDefault="00867CC4">
                        <w:pPr>
                          <w:spacing w:before="95"/>
                          <w:ind w:left="627" w:right="2106"/>
                          <w:jc w:val="center"/>
                          <w:rPr>
                            <w:sz w:val="16"/>
                          </w:rPr>
                        </w:pPr>
                        <w:r>
                          <w:rPr>
                            <w:color w:val="FFFFFF"/>
                            <w:sz w:val="16"/>
                          </w:rPr>
                          <w:t>II</w:t>
                        </w:r>
                        <w:r>
                          <w:rPr>
                            <w:color w:val="FFFFFF"/>
                            <w:spacing w:val="3"/>
                            <w:sz w:val="16"/>
                          </w:rPr>
                          <w:t xml:space="preserve"> </w:t>
                        </w:r>
                        <w:r>
                          <w:rPr>
                            <w:color w:val="FFFFFF"/>
                            <w:sz w:val="16"/>
                          </w:rPr>
                          <w:t>кезең -</w:t>
                        </w:r>
                        <w:r>
                          <w:rPr>
                            <w:color w:val="FFFFFF"/>
                            <w:spacing w:val="-2"/>
                            <w:sz w:val="16"/>
                          </w:rPr>
                          <w:t xml:space="preserve"> </w:t>
                        </w:r>
                        <w:r>
                          <w:rPr>
                            <w:color w:val="FFFFFF"/>
                            <w:sz w:val="16"/>
                          </w:rPr>
                          <w:t>2000</w:t>
                        </w:r>
                        <w:r>
                          <w:rPr>
                            <w:color w:val="FFFFFF"/>
                            <w:spacing w:val="-7"/>
                            <w:sz w:val="16"/>
                          </w:rPr>
                          <w:t xml:space="preserve"> </w:t>
                        </w:r>
                        <w:r>
                          <w:rPr>
                            <w:color w:val="FFFFFF"/>
                            <w:sz w:val="16"/>
                          </w:rPr>
                          <w:t>-</w:t>
                        </w:r>
                        <w:r>
                          <w:rPr>
                            <w:color w:val="FFFFFF"/>
                            <w:spacing w:val="-1"/>
                            <w:sz w:val="16"/>
                          </w:rPr>
                          <w:t xml:space="preserve"> </w:t>
                        </w:r>
                        <w:r>
                          <w:rPr>
                            <w:color w:val="FFFFFF"/>
                            <w:sz w:val="16"/>
                          </w:rPr>
                          <w:t>2010</w:t>
                        </w:r>
                        <w:r>
                          <w:rPr>
                            <w:color w:val="FFFFFF"/>
                            <w:spacing w:val="-7"/>
                            <w:sz w:val="16"/>
                          </w:rPr>
                          <w:t xml:space="preserve"> </w:t>
                        </w:r>
                        <w:r>
                          <w:rPr>
                            <w:color w:val="FFFFFF"/>
                            <w:spacing w:val="-2"/>
                            <w:sz w:val="16"/>
                          </w:rPr>
                          <w:t>жылдар;</w:t>
                        </w:r>
                      </w:p>
                      <w:p w14:paraId="01B315B8" w14:textId="77777777" w:rsidR="00B56298" w:rsidRDefault="00867CC4">
                        <w:pPr>
                          <w:spacing w:before="59" w:line="216" w:lineRule="auto"/>
                          <w:ind w:left="742" w:right="2224"/>
                          <w:jc w:val="center"/>
                          <w:rPr>
                            <w:sz w:val="16"/>
                          </w:rPr>
                        </w:pPr>
                        <w:r>
                          <w:rPr>
                            <w:color w:val="FFFFFF"/>
                            <w:sz w:val="16"/>
                          </w:rPr>
                          <w:t>Осы</w:t>
                        </w:r>
                        <w:r>
                          <w:rPr>
                            <w:color w:val="FFFFFF"/>
                            <w:spacing w:val="-6"/>
                            <w:sz w:val="16"/>
                          </w:rPr>
                          <w:t xml:space="preserve"> </w:t>
                        </w:r>
                        <w:r>
                          <w:rPr>
                            <w:color w:val="FFFFFF"/>
                            <w:sz w:val="16"/>
                          </w:rPr>
                          <w:t>кезеңде</w:t>
                        </w:r>
                        <w:r>
                          <w:rPr>
                            <w:color w:val="FFFFFF"/>
                            <w:spacing w:val="-4"/>
                            <w:sz w:val="16"/>
                          </w:rPr>
                          <w:t xml:space="preserve"> </w:t>
                        </w:r>
                        <w:r>
                          <w:rPr>
                            <w:color w:val="FFFFFF"/>
                            <w:sz w:val="16"/>
                          </w:rPr>
                          <w:t>мемлекеттік</w:t>
                        </w:r>
                        <w:r>
                          <w:rPr>
                            <w:color w:val="FFFFFF"/>
                            <w:spacing w:val="-4"/>
                            <w:sz w:val="16"/>
                          </w:rPr>
                          <w:t xml:space="preserve"> </w:t>
                        </w:r>
                        <w:r>
                          <w:rPr>
                            <w:color w:val="FFFFFF"/>
                            <w:sz w:val="16"/>
                          </w:rPr>
                          <w:t>саясат</w:t>
                        </w:r>
                        <w:r>
                          <w:rPr>
                            <w:color w:val="FFFFFF"/>
                            <w:spacing w:val="-9"/>
                            <w:sz w:val="16"/>
                          </w:rPr>
                          <w:t xml:space="preserve"> </w:t>
                        </w:r>
                        <w:r>
                          <w:rPr>
                            <w:color w:val="FFFFFF"/>
                            <w:sz w:val="16"/>
                          </w:rPr>
                          <w:t>мемлекет</w:t>
                        </w:r>
                        <w:r>
                          <w:rPr>
                            <w:color w:val="FFFFFF"/>
                            <w:spacing w:val="-1"/>
                            <w:sz w:val="16"/>
                          </w:rPr>
                          <w:t xml:space="preserve"> </w:t>
                        </w:r>
                        <w:r>
                          <w:rPr>
                            <w:color w:val="FFFFFF"/>
                            <w:sz w:val="16"/>
                          </w:rPr>
                          <w:t>пен</w:t>
                        </w:r>
                        <w:r>
                          <w:rPr>
                            <w:color w:val="FFFFFF"/>
                            <w:spacing w:val="-6"/>
                            <w:sz w:val="16"/>
                          </w:rPr>
                          <w:t xml:space="preserve"> </w:t>
                        </w:r>
                        <w:r>
                          <w:rPr>
                            <w:color w:val="FFFFFF"/>
                            <w:sz w:val="16"/>
                          </w:rPr>
                          <w:t>қоғам</w:t>
                        </w:r>
                        <w:r>
                          <w:rPr>
                            <w:color w:val="FFFFFF"/>
                            <w:spacing w:val="-6"/>
                            <w:sz w:val="16"/>
                          </w:rPr>
                          <w:t xml:space="preserve"> </w:t>
                        </w:r>
                        <w:r>
                          <w:rPr>
                            <w:color w:val="FFFFFF"/>
                            <w:sz w:val="16"/>
                          </w:rPr>
                          <w:t>арасындағы</w:t>
                        </w:r>
                        <w:r>
                          <w:rPr>
                            <w:color w:val="FFFFFF"/>
                            <w:spacing w:val="40"/>
                            <w:sz w:val="16"/>
                          </w:rPr>
                          <w:t xml:space="preserve"> </w:t>
                        </w:r>
                        <w:r>
                          <w:rPr>
                            <w:color w:val="FFFFFF"/>
                            <w:sz w:val="16"/>
                          </w:rPr>
                          <w:t>қарым-қатынас форматын анықтаған ел экономикасының</w:t>
                        </w:r>
                        <w:r>
                          <w:rPr>
                            <w:color w:val="FFFFFF"/>
                            <w:spacing w:val="40"/>
                            <w:sz w:val="16"/>
                          </w:rPr>
                          <w:t xml:space="preserve"> </w:t>
                        </w:r>
                        <w:r>
                          <w:rPr>
                            <w:color w:val="FFFFFF"/>
                            <w:sz w:val="16"/>
                          </w:rPr>
                          <w:t>тұрақтылығына</w:t>
                        </w:r>
                        <w:r>
                          <w:rPr>
                            <w:color w:val="FFFFFF"/>
                            <w:spacing w:val="-10"/>
                            <w:sz w:val="16"/>
                          </w:rPr>
                          <w:t xml:space="preserve"> </w:t>
                        </w:r>
                        <w:r>
                          <w:rPr>
                            <w:color w:val="FFFFFF"/>
                            <w:sz w:val="16"/>
                          </w:rPr>
                          <w:t>бағытталды.</w:t>
                        </w:r>
                      </w:p>
                    </w:txbxContent>
                  </v:textbox>
                </v:shape>
                <w10:wrap type="topAndBottom" anchorx="page"/>
              </v:group>
            </w:pict>
          </mc:Fallback>
        </mc:AlternateContent>
      </w:r>
      <w:r>
        <w:rPr>
          <w:noProof/>
          <w:lang w:val="ru-RU" w:eastAsia="ru-RU"/>
        </w:rPr>
        <mc:AlternateContent>
          <mc:Choice Requires="wpg">
            <w:drawing>
              <wp:anchor distT="0" distB="0" distL="0" distR="0" simplePos="0" relativeHeight="251661824" behindDoc="1" locked="0" layoutInCell="1" allowOverlap="1" wp14:anchorId="1607E273" wp14:editId="47871EE8">
                <wp:simplePos x="0" y="0"/>
                <wp:positionH relativeFrom="page">
                  <wp:posOffset>1879600</wp:posOffset>
                </wp:positionH>
                <wp:positionV relativeFrom="paragraph">
                  <wp:posOffset>2921848</wp:posOffset>
                </wp:positionV>
                <wp:extent cx="4714240" cy="916305"/>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4240" cy="916305"/>
                          <a:chOff x="0" y="0"/>
                          <a:chExt cx="4714240" cy="916305"/>
                        </a:xfrm>
                      </wpg:grpSpPr>
                      <wps:wsp>
                        <wps:cNvPr id="20" name="Graphic 20"/>
                        <wps:cNvSpPr/>
                        <wps:spPr>
                          <a:xfrm>
                            <a:off x="6350" y="405701"/>
                            <a:ext cx="4701540" cy="504190"/>
                          </a:xfrm>
                          <a:custGeom>
                            <a:avLst/>
                            <a:gdLst/>
                            <a:ahLst/>
                            <a:cxnLst/>
                            <a:rect l="l" t="t" r="r" b="b"/>
                            <a:pathLst>
                              <a:path w="4701540" h="504190">
                                <a:moveTo>
                                  <a:pt x="0" y="503999"/>
                                </a:moveTo>
                                <a:lnTo>
                                  <a:pt x="4701540" y="503999"/>
                                </a:lnTo>
                                <a:lnTo>
                                  <a:pt x="4701540" y="0"/>
                                </a:lnTo>
                                <a:lnTo>
                                  <a:pt x="0" y="0"/>
                                </a:lnTo>
                                <a:lnTo>
                                  <a:pt x="0" y="503999"/>
                                </a:lnTo>
                                <a:close/>
                              </a:path>
                            </a:pathLst>
                          </a:custGeom>
                          <a:ln w="12700">
                            <a:solidFill>
                              <a:srgbClr val="4471C4"/>
                            </a:solidFill>
                            <a:prstDash val="solid"/>
                          </a:ln>
                        </wps:spPr>
                        <wps:bodyPr wrap="square" lIns="0" tIns="0" rIns="0" bIns="0" rtlCol="0">
                          <a:prstTxWarp prst="textNoShape">
                            <a:avLst/>
                          </a:prstTxWarp>
                          <a:noAutofit/>
                        </wps:bodyPr>
                      </wps:wsp>
                      <wps:wsp>
                        <wps:cNvPr id="21" name="Graphic 21"/>
                        <wps:cNvSpPr/>
                        <wps:spPr>
                          <a:xfrm>
                            <a:off x="241427" y="6350"/>
                            <a:ext cx="3364229" cy="694690"/>
                          </a:xfrm>
                          <a:custGeom>
                            <a:avLst/>
                            <a:gdLst/>
                            <a:ahLst/>
                            <a:cxnLst/>
                            <a:rect l="l" t="t" r="r" b="b"/>
                            <a:pathLst>
                              <a:path w="3364229" h="694690">
                                <a:moveTo>
                                  <a:pt x="3248279" y="0"/>
                                </a:moveTo>
                                <a:lnTo>
                                  <a:pt x="115697" y="0"/>
                                </a:lnTo>
                                <a:lnTo>
                                  <a:pt x="70669" y="9094"/>
                                </a:lnTo>
                                <a:lnTo>
                                  <a:pt x="33893" y="33893"/>
                                </a:lnTo>
                                <a:lnTo>
                                  <a:pt x="9094" y="70669"/>
                                </a:lnTo>
                                <a:lnTo>
                                  <a:pt x="0" y="115697"/>
                                </a:lnTo>
                                <a:lnTo>
                                  <a:pt x="0" y="578738"/>
                                </a:lnTo>
                                <a:lnTo>
                                  <a:pt x="9094" y="623766"/>
                                </a:lnTo>
                                <a:lnTo>
                                  <a:pt x="33893" y="660542"/>
                                </a:lnTo>
                                <a:lnTo>
                                  <a:pt x="70669" y="685341"/>
                                </a:lnTo>
                                <a:lnTo>
                                  <a:pt x="115697" y="694436"/>
                                </a:lnTo>
                                <a:lnTo>
                                  <a:pt x="3248279" y="694436"/>
                                </a:lnTo>
                                <a:lnTo>
                                  <a:pt x="3293306" y="685341"/>
                                </a:lnTo>
                                <a:lnTo>
                                  <a:pt x="3330082" y="660542"/>
                                </a:lnTo>
                                <a:lnTo>
                                  <a:pt x="3354881" y="623766"/>
                                </a:lnTo>
                                <a:lnTo>
                                  <a:pt x="3363976" y="578738"/>
                                </a:lnTo>
                                <a:lnTo>
                                  <a:pt x="3363976" y="115697"/>
                                </a:lnTo>
                                <a:lnTo>
                                  <a:pt x="3354881" y="70669"/>
                                </a:lnTo>
                                <a:lnTo>
                                  <a:pt x="3330082" y="33893"/>
                                </a:lnTo>
                                <a:lnTo>
                                  <a:pt x="3293306" y="9094"/>
                                </a:lnTo>
                                <a:lnTo>
                                  <a:pt x="3248279" y="0"/>
                                </a:lnTo>
                                <a:close/>
                              </a:path>
                            </a:pathLst>
                          </a:custGeom>
                          <a:solidFill>
                            <a:srgbClr val="4471C4"/>
                          </a:solidFill>
                        </wps:spPr>
                        <wps:bodyPr wrap="square" lIns="0" tIns="0" rIns="0" bIns="0" rtlCol="0">
                          <a:prstTxWarp prst="textNoShape">
                            <a:avLst/>
                          </a:prstTxWarp>
                          <a:noAutofit/>
                        </wps:bodyPr>
                      </wps:wsp>
                      <wps:wsp>
                        <wps:cNvPr id="22" name="Graphic 22"/>
                        <wps:cNvSpPr/>
                        <wps:spPr>
                          <a:xfrm>
                            <a:off x="241427" y="6350"/>
                            <a:ext cx="3364229" cy="694690"/>
                          </a:xfrm>
                          <a:custGeom>
                            <a:avLst/>
                            <a:gdLst/>
                            <a:ahLst/>
                            <a:cxnLst/>
                            <a:rect l="l" t="t" r="r" b="b"/>
                            <a:pathLst>
                              <a:path w="3364229" h="694690">
                                <a:moveTo>
                                  <a:pt x="0" y="115697"/>
                                </a:moveTo>
                                <a:lnTo>
                                  <a:pt x="9094" y="70669"/>
                                </a:lnTo>
                                <a:lnTo>
                                  <a:pt x="33893" y="33893"/>
                                </a:lnTo>
                                <a:lnTo>
                                  <a:pt x="70669" y="9094"/>
                                </a:lnTo>
                                <a:lnTo>
                                  <a:pt x="115697" y="0"/>
                                </a:lnTo>
                                <a:lnTo>
                                  <a:pt x="3248279" y="0"/>
                                </a:lnTo>
                                <a:lnTo>
                                  <a:pt x="3293306" y="9094"/>
                                </a:lnTo>
                                <a:lnTo>
                                  <a:pt x="3330082" y="33893"/>
                                </a:lnTo>
                                <a:lnTo>
                                  <a:pt x="3354881" y="70669"/>
                                </a:lnTo>
                                <a:lnTo>
                                  <a:pt x="3363976" y="115697"/>
                                </a:lnTo>
                                <a:lnTo>
                                  <a:pt x="3363976" y="578738"/>
                                </a:lnTo>
                                <a:lnTo>
                                  <a:pt x="3354881" y="623766"/>
                                </a:lnTo>
                                <a:lnTo>
                                  <a:pt x="3330082" y="660542"/>
                                </a:lnTo>
                                <a:lnTo>
                                  <a:pt x="3293306" y="685341"/>
                                </a:lnTo>
                                <a:lnTo>
                                  <a:pt x="3248279" y="694436"/>
                                </a:lnTo>
                                <a:lnTo>
                                  <a:pt x="115697" y="694436"/>
                                </a:lnTo>
                                <a:lnTo>
                                  <a:pt x="70669" y="685341"/>
                                </a:lnTo>
                                <a:lnTo>
                                  <a:pt x="33893" y="660542"/>
                                </a:lnTo>
                                <a:lnTo>
                                  <a:pt x="9094" y="623766"/>
                                </a:lnTo>
                                <a:lnTo>
                                  <a:pt x="0" y="578738"/>
                                </a:lnTo>
                                <a:lnTo>
                                  <a:pt x="0" y="115697"/>
                                </a:lnTo>
                                <a:close/>
                              </a:path>
                            </a:pathLst>
                          </a:custGeom>
                          <a:ln w="12699">
                            <a:solidFill>
                              <a:srgbClr val="FFFFFF"/>
                            </a:solidFill>
                            <a:prstDash val="solid"/>
                          </a:ln>
                        </wps:spPr>
                        <wps:bodyPr wrap="square" lIns="0" tIns="0" rIns="0" bIns="0" rtlCol="0">
                          <a:prstTxWarp prst="textNoShape">
                            <a:avLst/>
                          </a:prstTxWarp>
                          <a:noAutofit/>
                        </wps:bodyPr>
                      </wps:wsp>
                      <wps:wsp>
                        <wps:cNvPr id="23" name="Textbox 23"/>
                        <wps:cNvSpPr txBox="1"/>
                        <wps:spPr>
                          <a:xfrm>
                            <a:off x="0" y="0"/>
                            <a:ext cx="4714240" cy="916305"/>
                          </a:xfrm>
                          <a:prstGeom prst="rect">
                            <a:avLst/>
                          </a:prstGeom>
                        </wps:spPr>
                        <wps:txbx>
                          <w:txbxContent>
                            <w:p w14:paraId="2A2F86FB" w14:textId="77777777" w:rsidR="00B56298" w:rsidRDefault="00867CC4">
                              <w:pPr>
                                <w:spacing w:before="12"/>
                                <w:ind w:right="1364"/>
                                <w:jc w:val="center"/>
                                <w:rPr>
                                  <w:sz w:val="16"/>
                                </w:rPr>
                              </w:pPr>
                              <w:r>
                                <w:rPr>
                                  <w:color w:val="FFFFFF"/>
                                  <w:sz w:val="16"/>
                                </w:rPr>
                                <w:t>I</w:t>
                              </w:r>
                              <w:r>
                                <w:rPr>
                                  <w:color w:val="FFFFFF"/>
                                  <w:spacing w:val="-3"/>
                                  <w:sz w:val="16"/>
                                </w:rPr>
                                <w:t xml:space="preserve"> </w:t>
                              </w:r>
                              <w:r>
                                <w:rPr>
                                  <w:color w:val="FFFFFF"/>
                                  <w:sz w:val="16"/>
                                </w:rPr>
                                <w:t>кезең-90-шы</w:t>
                              </w:r>
                              <w:r>
                                <w:rPr>
                                  <w:color w:val="FFFFFF"/>
                                  <w:spacing w:val="-6"/>
                                  <w:sz w:val="16"/>
                                </w:rPr>
                                <w:t xml:space="preserve"> </w:t>
                              </w:r>
                              <w:r>
                                <w:rPr>
                                  <w:color w:val="FFFFFF"/>
                                  <w:spacing w:val="-2"/>
                                  <w:sz w:val="16"/>
                                </w:rPr>
                                <w:t>жылдар;</w:t>
                              </w:r>
                            </w:p>
                            <w:p w14:paraId="7C5A25B2" w14:textId="77777777" w:rsidR="00B56298" w:rsidRDefault="00867CC4">
                              <w:pPr>
                                <w:spacing w:before="58" w:line="216" w:lineRule="auto"/>
                                <w:ind w:left="697" w:right="2063" w:firstLine="2"/>
                                <w:jc w:val="center"/>
                                <w:rPr>
                                  <w:sz w:val="16"/>
                                </w:rPr>
                              </w:pPr>
                              <w:r>
                                <w:rPr>
                                  <w:color w:val="FFFFFF"/>
                                  <w:sz w:val="16"/>
                                </w:rPr>
                                <w:t>Бұл кезең мемлекет пен қоғамды</w:t>
                              </w:r>
                              <w:r>
                                <w:rPr>
                                  <w:color w:val="FFFFFF"/>
                                  <w:spacing w:val="-1"/>
                                  <w:sz w:val="16"/>
                                </w:rPr>
                                <w:t xml:space="preserve"> </w:t>
                              </w:r>
                              <w:r>
                                <w:rPr>
                                  <w:color w:val="FFFFFF"/>
                                  <w:sz w:val="16"/>
                                </w:rPr>
                                <w:t>қайта</w:t>
                              </w:r>
                              <w:r>
                                <w:rPr>
                                  <w:color w:val="FFFFFF"/>
                                  <w:spacing w:val="-3"/>
                                  <w:sz w:val="16"/>
                                </w:rPr>
                                <w:t xml:space="preserve"> </w:t>
                              </w:r>
                              <w:r>
                                <w:rPr>
                                  <w:color w:val="FFFFFF"/>
                                  <w:sz w:val="16"/>
                                </w:rPr>
                                <w:t>жандандыруға</w:t>
                              </w:r>
                              <w:r>
                                <w:rPr>
                                  <w:color w:val="FFFFFF"/>
                                  <w:spacing w:val="-1"/>
                                  <w:sz w:val="16"/>
                                </w:rPr>
                                <w:t xml:space="preserve"> </w:t>
                              </w:r>
                              <w:r>
                                <w:rPr>
                                  <w:color w:val="FFFFFF"/>
                                  <w:sz w:val="16"/>
                                </w:rPr>
                                <w:t>бағытталған,</w:t>
                              </w:r>
                              <w:r>
                                <w:rPr>
                                  <w:color w:val="FFFFFF"/>
                                  <w:spacing w:val="40"/>
                                  <w:sz w:val="16"/>
                                </w:rPr>
                                <w:t xml:space="preserve"> </w:t>
                              </w:r>
                              <w:r>
                                <w:rPr>
                                  <w:color w:val="FFFFFF"/>
                                  <w:sz w:val="16"/>
                                </w:rPr>
                                <w:t>онда барлық мемлекеттік саясат жағдайды тұрақтандыру және</w:t>
                              </w:r>
                              <w:r>
                                <w:rPr>
                                  <w:color w:val="FFFFFF"/>
                                  <w:spacing w:val="40"/>
                                  <w:sz w:val="16"/>
                                </w:rPr>
                                <w:t xml:space="preserve"> </w:t>
                              </w:r>
                              <w:r>
                                <w:rPr>
                                  <w:color w:val="FFFFFF"/>
                                  <w:sz w:val="16"/>
                                </w:rPr>
                                <w:t>маңызды конституциялық - құқықтық</w:t>
                              </w:r>
                              <w:r>
                                <w:rPr>
                                  <w:color w:val="FFFFFF"/>
                                  <w:spacing w:val="-1"/>
                                  <w:sz w:val="16"/>
                                </w:rPr>
                                <w:t xml:space="preserve"> </w:t>
                              </w:r>
                              <w:r>
                                <w:rPr>
                                  <w:color w:val="FFFFFF"/>
                                  <w:sz w:val="16"/>
                                </w:rPr>
                                <w:t>бағытты қалыптастыру</w:t>
                              </w:r>
                              <w:r>
                                <w:rPr>
                                  <w:color w:val="FFFFFF"/>
                                  <w:spacing w:val="-1"/>
                                  <w:sz w:val="16"/>
                                </w:rPr>
                                <w:t xml:space="preserve"> </w:t>
                              </w:r>
                              <w:r>
                                <w:rPr>
                                  <w:color w:val="FFFFFF"/>
                                  <w:sz w:val="16"/>
                                </w:rPr>
                                <w:t>үшін</w:t>
                              </w:r>
                              <w:r>
                                <w:rPr>
                                  <w:color w:val="FFFFFF"/>
                                  <w:spacing w:val="40"/>
                                  <w:sz w:val="16"/>
                                </w:rPr>
                                <w:t xml:space="preserve"> </w:t>
                              </w:r>
                              <w:r>
                                <w:rPr>
                                  <w:color w:val="FFFFFF"/>
                                  <w:sz w:val="16"/>
                                </w:rPr>
                                <w:t>экономикалық</w:t>
                              </w:r>
                              <w:r>
                                <w:rPr>
                                  <w:color w:val="FFFFFF"/>
                                  <w:spacing w:val="-10"/>
                                  <w:sz w:val="16"/>
                                </w:rPr>
                                <w:t xml:space="preserve"> </w:t>
                              </w:r>
                              <w:r>
                                <w:rPr>
                                  <w:color w:val="FFFFFF"/>
                                  <w:sz w:val="16"/>
                                </w:rPr>
                                <w:t>өсудің</w:t>
                              </w:r>
                              <w:r>
                                <w:rPr>
                                  <w:color w:val="FFFFFF"/>
                                  <w:spacing w:val="-10"/>
                                  <w:sz w:val="16"/>
                                </w:rPr>
                                <w:t xml:space="preserve"> </w:t>
                              </w:r>
                              <w:r>
                                <w:rPr>
                                  <w:color w:val="FFFFFF"/>
                                  <w:sz w:val="16"/>
                                </w:rPr>
                                <w:t>жеделдетілген</w:t>
                              </w:r>
                              <w:r>
                                <w:rPr>
                                  <w:color w:val="FFFFFF"/>
                                  <w:spacing w:val="-4"/>
                                  <w:sz w:val="16"/>
                                </w:rPr>
                                <w:t xml:space="preserve"> </w:t>
                              </w:r>
                              <w:r>
                                <w:rPr>
                                  <w:color w:val="FFFFFF"/>
                                  <w:sz w:val="16"/>
                                </w:rPr>
                                <w:t>режимінде</w:t>
                              </w:r>
                              <w:r>
                                <w:rPr>
                                  <w:color w:val="FFFFFF"/>
                                  <w:spacing w:val="-8"/>
                                  <w:sz w:val="16"/>
                                </w:rPr>
                                <w:t xml:space="preserve"> </w:t>
                              </w:r>
                              <w:r>
                                <w:rPr>
                                  <w:color w:val="FFFFFF"/>
                                  <w:sz w:val="16"/>
                                </w:rPr>
                                <w:t>мемлекеттік</w:t>
                              </w:r>
                              <w:r>
                                <w:rPr>
                                  <w:color w:val="FFFFFF"/>
                                  <w:spacing w:val="-7"/>
                                  <w:sz w:val="16"/>
                                </w:rPr>
                                <w:t xml:space="preserve"> </w:t>
                              </w:r>
                              <w:r>
                                <w:rPr>
                                  <w:color w:val="FFFFFF"/>
                                  <w:sz w:val="16"/>
                                </w:rPr>
                                <w:t>жүйені</w:t>
                              </w:r>
                              <w:r>
                                <w:rPr>
                                  <w:color w:val="FFFFFF"/>
                                  <w:spacing w:val="40"/>
                                  <w:sz w:val="16"/>
                                </w:rPr>
                                <w:t xml:space="preserve"> </w:t>
                              </w:r>
                              <w:r>
                                <w:rPr>
                                  <w:color w:val="FFFFFF"/>
                                  <w:sz w:val="16"/>
                                </w:rPr>
                                <w:t>нығайту міндеттеріне шоғырланған.</w:t>
                              </w:r>
                            </w:p>
                          </w:txbxContent>
                        </wps:txbx>
                        <wps:bodyPr wrap="square" lIns="0" tIns="0" rIns="0" bIns="0" rtlCol="0">
                          <a:noAutofit/>
                        </wps:bodyPr>
                      </wps:wsp>
                    </wpg:wgp>
                  </a:graphicData>
                </a:graphic>
              </wp:anchor>
            </w:drawing>
          </mc:Choice>
          <mc:Fallback>
            <w:pict>
              <v:group w14:anchorId="1607E273" id="Group 19" o:spid="_x0000_s1041" style="position:absolute;margin-left:148pt;margin-top:230.05pt;width:371.2pt;height:72.15pt;z-index:-251654656;mso-wrap-distance-left:0;mso-wrap-distance-right:0;mso-position-horizontal-relative:page" coordsize="47142,9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R8rQQAAGoUAAAOAAAAZHJzL2Uyb0RvYy54bWzsWFuPozYUfq/U/4B47wQwl4Ams2pnOqNK&#10;q+1KO1WfHUICKmBqOxPm3/f4GAPJTALZVu1DNw/BwId9znduPr790Fal9ZJxUbB6Zbs3jm1ldco2&#10;Rb1b2b89P/6wtC0hab2hJauzlf2aCfvD3fff3R6aJPNYzspNxi2YpBbJoVnZuZRNsliINM8qKm5Y&#10;k9Xwcst4RSXc8t1iw+kBZq/Khec44eLA+KbhLM2EgKcP+qV9h/Nvt1kqf91uRSatcmWDbBL/Of6v&#10;1f/i7pYmO06bvEg7MehXSFHRooZF+6keqKTWnhdvpqqKlDPBtvImZdWCbbdFmqEOoI3rnGjzxNm+&#10;QV12yWHX9DQBtSc8ffW06aeXz9wqNmC72LZqWoGNcFkL7oGcQ7NLAPPEmy/NZ641hOFHlv4h4PXi&#10;9L263w3gdssr9REoarXI+mvPetZKK4WHfuT6ng/GSeFd7IbECbRZ0hxs9+azNP/58ocLmuhlUbhe&#10;mEMDHiYGEsXfI/FLTpsMbSMUQR2JHqhhSNQ+BU+QRkQpDrs70dF5wlBIApgCiPCdIHJcTcTAlOMG&#10;hqnA8d0YJ+8Vpkm6F/IpY8g5ffkoJKwGTrkxI5qbUdrWZsghSlR8lBgf0rYgPrhtQXys9foNleo7&#10;NZUaWgdltE6UfGV3kqjXFXvJnhkC5WC5wCFxjO4Eog6Qsh5D+xlB+aMPDMxcG5x5DDcsGIS5aqTm&#10;cw7m3WXTkokMaATRlfL9AAmBh2PKy1px43qR42A2EKwsNo9FWSpGBN+t70tuvVDg2gevv/cVvTDF&#10;EazhQj5QkWscvupgZY0BJxLtO8qh12zzCq53gAS2ssWfe8oz2yp/qcG5QW1pBtwM1mbAZXnPMCei&#10;sWDN5/Z3yhtLLb+yJbjcJ2Z8nCbGlxQJPVZ9WbMf95JtC+VoEG9Gou4G4k2lkH8j8Nw3gYfBoxaH&#10;8JwOPM+HLBRh6GEMgj40MYFHSOh7HiRIlaLC2A//u8DrRYHA6yRRkg5RpZ2eeP7Si0BiENi4/oA5&#10;DhDXDcJYq26gBmCuetLICUM9ZezExnkNxFy79ckyJrg6wZF2dIMxV43FyZSgev5LUB3LncDTwCBa&#10;RmTZh49ON2cWDz0SheFFrFZFSRqGTuB7F8EDWeEyID56I4SPWd1cNQUjE4BRfTIhx8i4s+AxIU6o&#10;fXtaFgJgZ+lp+LSehAT+cgnhp2iZw2FI4kgLM8M84O49fIbZx8JMe9NY02k3Jd5A47T/j0x0GlTX&#10;VJSj0jCrgmAW/lYh3m7NwKNPtmYYwP/XCvFOKj1XIK5I0EOKnA6oIUNOhtMoP55G03Eifa/uGYS5&#10;dhXqqnAe5cRpxa7NQlemuAE+K4FemZ6vS/4jEmeUubF1ZhSukdVnoAd3miNJvz+ZUcp7/59R33RY&#10;zTDMO/FnHPSaAmFajhAaLLURPF8wHvHX7VmOYN9ajsvnMKYP6kqF6fVhf6sLyjP0CWvWWh5R7I4K&#10;iiXbnxgccfStyJmuX/sCZrah6ThzLgJ7SHNmoOymuv2uaVN9PPrASbemDwRO9gWyXbd47tPL/A/1&#10;kjM6QjyYgQMtbH67wzd1Yja+xw5yOCK8+wsAAP//AwBQSwMEFAAGAAgAAAAhADUISwbiAAAADAEA&#10;AA8AAABkcnMvZG93bnJldi54bWxMj0FLw0AUhO+C/2F5gje7mzaGGrMppainItgK4u01eU1Cs29D&#10;dpuk/97tyR6HGWa+yVaTacVAvWssa4hmCgRxYcuGKw3f+/enJQjnkUtsLZOGCzlY5fd3GaalHfmL&#10;hp2vRChhl6KG2vsuldIVNRl0M9sRB+9oe4M+yL6SZY9jKDetnCuVSIMNh4UaO9rUVJx2Z6PhY8Rx&#10;vYjehu3puLn87p8/f7YRaf34MK1fQXia/H8YrvgBHfLAdLBnLp1oNcxfkvDFa4gTFYG4JtRiGYM4&#10;aEhUHIPMM3l7Iv8DAAD//wMAUEsBAi0AFAAGAAgAAAAhALaDOJL+AAAA4QEAABMAAAAAAAAAAAAA&#10;AAAAAAAAAFtDb250ZW50X1R5cGVzXS54bWxQSwECLQAUAAYACAAAACEAOP0h/9YAAACUAQAACwAA&#10;AAAAAAAAAAAAAAAvAQAAX3JlbHMvLnJlbHNQSwECLQAUAAYACAAAACEA/xdkfK0EAABqFAAADgAA&#10;AAAAAAAAAAAAAAAuAgAAZHJzL2Uyb0RvYy54bWxQSwECLQAUAAYACAAAACEANQhLBuIAAAAMAQAA&#10;DwAAAAAAAAAAAAAAAAAHBwAAZHJzL2Rvd25yZXYueG1sUEsFBgAAAAAEAAQA8wAAABYIAAAAAA==&#10;">
                <v:shape id="Graphic 20" o:spid="_x0000_s1042" style="position:absolute;left:63;top:4057;width:47015;height:5041;visibility:visible;mso-wrap-style:square;v-text-anchor:top" coordsize="4701540,50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QsMA&#10;AADbAAAADwAAAGRycy9kb3ducmV2LnhtbERPy2rCQBTdF/yH4Qru6kQXtqROggotgpbio+32krlm&#10;opk7ITOatF/fWRRcHs57nve2FjdqfeVYwWScgCAunK64VHA8vD4+g/ABWWPtmBT8kIc8GzzMMdWu&#10;4x3d9qEUMYR9igpMCE0qpS8MWfRj1xBH7uRaiyHCtpS6xS6G21pOk2QmLVYcGww2tDJUXPZXq2B5&#10;3nws38/mib/ejt/Xya//nHVbpUbDfvECIlAf7uJ/91ormMb18Uv8A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J/QsMAAADbAAAADwAAAAAAAAAAAAAAAACYAgAAZHJzL2Rv&#10;d25yZXYueG1sUEsFBgAAAAAEAAQA9QAAAIgDAAAAAA==&#10;" path="m,503999r4701540,l4701540,,,,,503999xe" filled="f" strokecolor="#4471c4" strokeweight="1pt">
                  <v:path arrowok="t"/>
                </v:shape>
                <v:shape id="Graphic 21" o:spid="_x0000_s1043" style="position:absolute;left:2414;top:63;width:33642;height:6947;visibility:visible;mso-wrap-style:square;v-text-anchor:top" coordsize="3364229,694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fs8QA&#10;AADbAAAADwAAAGRycy9kb3ducmV2LnhtbESPQWsCMRSE7wX/Q3hCbzVxoVZWo4jQooceqqLXt5vn&#10;ZnHzsmyirv31TaHQ4zAz3zDzZe8acaMu1J41jEcKBHHpTc2VhsP+/WUKIkRkg41n0vCgAMvF4GmO&#10;ufF3/qLbLlYiQTjkqMHG2OZShtKSwzDyLXHyzr5zGJPsKmk6vCe4a2Sm1EQ6rDktWGxpbam87K5O&#10;gypOwWTH7EP2dvJZqOL1+2261fp52K9mICL18T/8194YDdkYfr+kH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6X7PEAAAA2wAAAA8AAAAAAAAAAAAAAAAAmAIAAGRycy9k&#10;b3ducmV2LnhtbFBLBQYAAAAABAAEAPUAAACJAwAAAAA=&#10;" path="m3248279,l115697,,70669,9094,33893,33893,9094,70669,,115697,,578738r9094,45028l33893,660542r36776,24799l115697,694436r3132582,l3293306,685341r36776,-24799l3354881,623766r9095,-45028l3363976,115697r-9095,-45028l3330082,33893,3293306,9094,3248279,xe" fillcolor="#4471c4" stroked="f">
                  <v:path arrowok="t"/>
                </v:shape>
                <v:shape id="Graphic 22" o:spid="_x0000_s1044" style="position:absolute;left:2414;top:63;width:33642;height:6947;visibility:visible;mso-wrap-style:square;v-text-anchor:top" coordsize="3364229,694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PO8MA&#10;AADbAAAADwAAAGRycy9kb3ducmV2LnhtbESPQWvCQBSE7wX/w/KE3urGCDZE16BFwR7VHDw+s88k&#10;JPs2ZLea+uu7gtDjMDPfMMtsMK24Ue9qywqmkwgEcWF1zaWC/LT7SEA4j6yxtUwKfslBthq9LTHV&#10;9s4Huh19KQKEXYoKKu+7VEpXVGTQTWxHHLyr7Q36IPtS6h7vAW5aGUfRXBqsOSxU2NFXRUVz/DEK&#10;9vMN7Q7nz8fsclo3j/y72F4xUep9PKwXIDwN/j/8au+1gjiG55fw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rPO8MAAADbAAAADwAAAAAAAAAAAAAAAACYAgAAZHJzL2Rv&#10;d25yZXYueG1sUEsFBgAAAAAEAAQA9QAAAIgDAAAAAA==&#10;" path="m,115697l9094,70669,33893,33893,70669,9094,115697,,3248279,r45027,9094l3330082,33893r24799,36776l3363976,115697r,463041l3354881,623766r-24799,36776l3293306,685341r-45027,9095l115697,694436,70669,685341,33893,660542,9094,623766,,578738,,115697xe" filled="f" strokecolor="white" strokeweight=".35275mm">
                  <v:path arrowok="t"/>
                </v:shape>
                <v:shape id="Textbox 23" o:spid="_x0000_s1045" type="#_x0000_t202" style="position:absolute;width:47142;height:9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2A2F86FB" w14:textId="77777777" w:rsidR="00B56298" w:rsidRDefault="00867CC4">
                        <w:pPr>
                          <w:spacing w:before="12"/>
                          <w:ind w:right="1364"/>
                          <w:jc w:val="center"/>
                          <w:rPr>
                            <w:sz w:val="16"/>
                          </w:rPr>
                        </w:pPr>
                        <w:r>
                          <w:rPr>
                            <w:color w:val="FFFFFF"/>
                            <w:sz w:val="16"/>
                          </w:rPr>
                          <w:t>I</w:t>
                        </w:r>
                        <w:r>
                          <w:rPr>
                            <w:color w:val="FFFFFF"/>
                            <w:spacing w:val="-3"/>
                            <w:sz w:val="16"/>
                          </w:rPr>
                          <w:t xml:space="preserve"> </w:t>
                        </w:r>
                        <w:r>
                          <w:rPr>
                            <w:color w:val="FFFFFF"/>
                            <w:sz w:val="16"/>
                          </w:rPr>
                          <w:t>кезең-90-шы</w:t>
                        </w:r>
                        <w:r>
                          <w:rPr>
                            <w:color w:val="FFFFFF"/>
                            <w:spacing w:val="-6"/>
                            <w:sz w:val="16"/>
                          </w:rPr>
                          <w:t xml:space="preserve"> </w:t>
                        </w:r>
                        <w:r>
                          <w:rPr>
                            <w:color w:val="FFFFFF"/>
                            <w:spacing w:val="-2"/>
                            <w:sz w:val="16"/>
                          </w:rPr>
                          <w:t>жылдар;</w:t>
                        </w:r>
                      </w:p>
                      <w:p w14:paraId="7C5A25B2" w14:textId="77777777" w:rsidR="00B56298" w:rsidRDefault="00867CC4">
                        <w:pPr>
                          <w:spacing w:before="58" w:line="216" w:lineRule="auto"/>
                          <w:ind w:left="697" w:right="2063" w:firstLine="2"/>
                          <w:jc w:val="center"/>
                          <w:rPr>
                            <w:sz w:val="16"/>
                          </w:rPr>
                        </w:pPr>
                        <w:r>
                          <w:rPr>
                            <w:color w:val="FFFFFF"/>
                            <w:sz w:val="16"/>
                          </w:rPr>
                          <w:t>Бұл кезең мемлекет пен қоғамды</w:t>
                        </w:r>
                        <w:r>
                          <w:rPr>
                            <w:color w:val="FFFFFF"/>
                            <w:spacing w:val="-1"/>
                            <w:sz w:val="16"/>
                          </w:rPr>
                          <w:t xml:space="preserve"> </w:t>
                        </w:r>
                        <w:r>
                          <w:rPr>
                            <w:color w:val="FFFFFF"/>
                            <w:sz w:val="16"/>
                          </w:rPr>
                          <w:t>қайта</w:t>
                        </w:r>
                        <w:r>
                          <w:rPr>
                            <w:color w:val="FFFFFF"/>
                            <w:spacing w:val="-3"/>
                            <w:sz w:val="16"/>
                          </w:rPr>
                          <w:t xml:space="preserve"> </w:t>
                        </w:r>
                        <w:r>
                          <w:rPr>
                            <w:color w:val="FFFFFF"/>
                            <w:sz w:val="16"/>
                          </w:rPr>
                          <w:t>жандандыруға</w:t>
                        </w:r>
                        <w:r>
                          <w:rPr>
                            <w:color w:val="FFFFFF"/>
                            <w:spacing w:val="-1"/>
                            <w:sz w:val="16"/>
                          </w:rPr>
                          <w:t xml:space="preserve"> </w:t>
                        </w:r>
                        <w:r>
                          <w:rPr>
                            <w:color w:val="FFFFFF"/>
                            <w:sz w:val="16"/>
                          </w:rPr>
                          <w:t>бағытталған,</w:t>
                        </w:r>
                        <w:r>
                          <w:rPr>
                            <w:color w:val="FFFFFF"/>
                            <w:spacing w:val="40"/>
                            <w:sz w:val="16"/>
                          </w:rPr>
                          <w:t xml:space="preserve"> </w:t>
                        </w:r>
                        <w:r>
                          <w:rPr>
                            <w:color w:val="FFFFFF"/>
                            <w:sz w:val="16"/>
                          </w:rPr>
                          <w:t>онда барлық мемлекеттік саясат жағдайды тұрақтандыру және</w:t>
                        </w:r>
                        <w:r>
                          <w:rPr>
                            <w:color w:val="FFFFFF"/>
                            <w:spacing w:val="40"/>
                            <w:sz w:val="16"/>
                          </w:rPr>
                          <w:t xml:space="preserve"> </w:t>
                        </w:r>
                        <w:r>
                          <w:rPr>
                            <w:color w:val="FFFFFF"/>
                            <w:sz w:val="16"/>
                          </w:rPr>
                          <w:t>маңызды конституциялық - құқықтық</w:t>
                        </w:r>
                        <w:r>
                          <w:rPr>
                            <w:color w:val="FFFFFF"/>
                            <w:spacing w:val="-1"/>
                            <w:sz w:val="16"/>
                          </w:rPr>
                          <w:t xml:space="preserve"> </w:t>
                        </w:r>
                        <w:r>
                          <w:rPr>
                            <w:color w:val="FFFFFF"/>
                            <w:sz w:val="16"/>
                          </w:rPr>
                          <w:t>бағытты қалыптастыру</w:t>
                        </w:r>
                        <w:r>
                          <w:rPr>
                            <w:color w:val="FFFFFF"/>
                            <w:spacing w:val="-1"/>
                            <w:sz w:val="16"/>
                          </w:rPr>
                          <w:t xml:space="preserve"> </w:t>
                        </w:r>
                        <w:r>
                          <w:rPr>
                            <w:color w:val="FFFFFF"/>
                            <w:sz w:val="16"/>
                          </w:rPr>
                          <w:t>үшін</w:t>
                        </w:r>
                        <w:r>
                          <w:rPr>
                            <w:color w:val="FFFFFF"/>
                            <w:spacing w:val="40"/>
                            <w:sz w:val="16"/>
                          </w:rPr>
                          <w:t xml:space="preserve"> </w:t>
                        </w:r>
                        <w:r>
                          <w:rPr>
                            <w:color w:val="FFFFFF"/>
                            <w:sz w:val="16"/>
                          </w:rPr>
                          <w:t>экономикалық</w:t>
                        </w:r>
                        <w:r>
                          <w:rPr>
                            <w:color w:val="FFFFFF"/>
                            <w:spacing w:val="-10"/>
                            <w:sz w:val="16"/>
                          </w:rPr>
                          <w:t xml:space="preserve"> </w:t>
                        </w:r>
                        <w:r>
                          <w:rPr>
                            <w:color w:val="FFFFFF"/>
                            <w:sz w:val="16"/>
                          </w:rPr>
                          <w:t>өсудің</w:t>
                        </w:r>
                        <w:r>
                          <w:rPr>
                            <w:color w:val="FFFFFF"/>
                            <w:spacing w:val="-10"/>
                            <w:sz w:val="16"/>
                          </w:rPr>
                          <w:t xml:space="preserve"> </w:t>
                        </w:r>
                        <w:r>
                          <w:rPr>
                            <w:color w:val="FFFFFF"/>
                            <w:sz w:val="16"/>
                          </w:rPr>
                          <w:t>жеделдетілген</w:t>
                        </w:r>
                        <w:r>
                          <w:rPr>
                            <w:color w:val="FFFFFF"/>
                            <w:spacing w:val="-4"/>
                            <w:sz w:val="16"/>
                          </w:rPr>
                          <w:t xml:space="preserve"> </w:t>
                        </w:r>
                        <w:r>
                          <w:rPr>
                            <w:color w:val="FFFFFF"/>
                            <w:sz w:val="16"/>
                          </w:rPr>
                          <w:t>режимінде</w:t>
                        </w:r>
                        <w:r>
                          <w:rPr>
                            <w:color w:val="FFFFFF"/>
                            <w:spacing w:val="-8"/>
                            <w:sz w:val="16"/>
                          </w:rPr>
                          <w:t xml:space="preserve"> </w:t>
                        </w:r>
                        <w:r>
                          <w:rPr>
                            <w:color w:val="FFFFFF"/>
                            <w:sz w:val="16"/>
                          </w:rPr>
                          <w:t>мемлекеттік</w:t>
                        </w:r>
                        <w:r>
                          <w:rPr>
                            <w:color w:val="FFFFFF"/>
                            <w:spacing w:val="-7"/>
                            <w:sz w:val="16"/>
                          </w:rPr>
                          <w:t xml:space="preserve"> </w:t>
                        </w:r>
                        <w:r>
                          <w:rPr>
                            <w:color w:val="FFFFFF"/>
                            <w:sz w:val="16"/>
                          </w:rPr>
                          <w:t>жүйені</w:t>
                        </w:r>
                        <w:r>
                          <w:rPr>
                            <w:color w:val="FFFFFF"/>
                            <w:spacing w:val="40"/>
                            <w:sz w:val="16"/>
                          </w:rPr>
                          <w:t xml:space="preserve"> </w:t>
                        </w:r>
                        <w:r>
                          <w:rPr>
                            <w:color w:val="FFFFFF"/>
                            <w:sz w:val="16"/>
                          </w:rPr>
                          <w:t>нығайту міндеттеріне шоғырланған.</w:t>
                        </w:r>
                      </w:p>
                    </w:txbxContent>
                  </v:textbox>
                </v:shape>
                <w10:wrap type="topAndBottom" anchorx="page"/>
              </v:group>
            </w:pict>
          </mc:Fallback>
        </mc:AlternateContent>
      </w:r>
    </w:p>
    <w:p w14:paraId="167A58DA" w14:textId="77777777" w:rsidR="00B56298" w:rsidRDefault="00B56298">
      <w:pPr>
        <w:pStyle w:val="a3"/>
        <w:spacing w:before="11"/>
        <w:ind w:left="0" w:firstLine="0"/>
        <w:jc w:val="left"/>
        <w:rPr>
          <w:sz w:val="10"/>
        </w:rPr>
      </w:pPr>
    </w:p>
    <w:p w14:paraId="6EAF4FB3" w14:textId="77777777" w:rsidR="00B56298" w:rsidRDefault="00B56298">
      <w:pPr>
        <w:pStyle w:val="a3"/>
        <w:spacing w:before="11"/>
        <w:ind w:left="0" w:firstLine="0"/>
        <w:jc w:val="left"/>
        <w:rPr>
          <w:sz w:val="10"/>
        </w:rPr>
      </w:pPr>
    </w:p>
    <w:p w14:paraId="5691822F" w14:textId="77777777" w:rsidR="00B56298" w:rsidRDefault="00B56298">
      <w:pPr>
        <w:pStyle w:val="a3"/>
        <w:spacing w:before="11"/>
        <w:ind w:left="0" w:firstLine="0"/>
        <w:jc w:val="left"/>
        <w:rPr>
          <w:sz w:val="10"/>
        </w:rPr>
      </w:pPr>
    </w:p>
    <w:p w14:paraId="273C1E2A" w14:textId="77777777" w:rsidR="00B56298" w:rsidRDefault="00867CC4">
      <w:pPr>
        <w:pStyle w:val="a3"/>
        <w:spacing w:before="196"/>
        <w:ind w:left="690" w:right="615" w:firstLine="0"/>
        <w:jc w:val="center"/>
      </w:pPr>
      <w:r>
        <w:t>Сурет</w:t>
      </w:r>
      <w:r>
        <w:rPr>
          <w:spacing w:val="-6"/>
        </w:rPr>
        <w:t xml:space="preserve"> </w:t>
      </w:r>
      <w:r>
        <w:t>3</w:t>
      </w:r>
      <w:r>
        <w:rPr>
          <w:spacing w:val="-5"/>
        </w:rPr>
        <w:t xml:space="preserve"> </w:t>
      </w:r>
      <w:r>
        <w:t>–</w:t>
      </w:r>
      <w:r>
        <w:rPr>
          <w:spacing w:val="-4"/>
        </w:rPr>
        <w:t xml:space="preserve"> </w:t>
      </w:r>
      <w:r>
        <w:t>ҚР</w:t>
      </w:r>
      <w:r>
        <w:rPr>
          <w:spacing w:val="-3"/>
        </w:rPr>
        <w:t xml:space="preserve"> </w:t>
      </w:r>
      <w:r>
        <w:t>азаматтық</w:t>
      </w:r>
      <w:r>
        <w:rPr>
          <w:spacing w:val="-4"/>
        </w:rPr>
        <w:t xml:space="preserve"> </w:t>
      </w:r>
      <w:r>
        <w:t>қоғамды</w:t>
      </w:r>
      <w:r>
        <w:rPr>
          <w:spacing w:val="-3"/>
        </w:rPr>
        <w:t xml:space="preserve"> </w:t>
      </w:r>
      <w:r>
        <w:t>қалыптастыру</w:t>
      </w:r>
      <w:r>
        <w:rPr>
          <w:spacing w:val="-6"/>
        </w:rPr>
        <w:t xml:space="preserve"> </w:t>
      </w:r>
      <w:r>
        <w:rPr>
          <w:spacing w:val="-2"/>
        </w:rPr>
        <w:t>кезеңдері</w:t>
      </w:r>
    </w:p>
    <w:p w14:paraId="485E09F9" w14:textId="77777777" w:rsidR="00B56298" w:rsidRDefault="00867CC4">
      <w:pPr>
        <w:spacing w:before="181"/>
        <w:ind w:left="202" w:right="120" w:firstLine="707"/>
        <w:jc w:val="both"/>
        <w:rPr>
          <w:sz w:val="24"/>
        </w:rPr>
      </w:pPr>
      <w:r>
        <w:rPr>
          <w:sz w:val="24"/>
        </w:rPr>
        <w:t xml:space="preserve">Ескерту ‒ Авторлар 2021 жылғы ҚӘДИ аналитикалық баяндамасы негізінде </w:t>
      </w:r>
      <w:r>
        <w:rPr>
          <w:spacing w:val="-2"/>
          <w:sz w:val="24"/>
        </w:rPr>
        <w:t>құрастырған</w:t>
      </w:r>
    </w:p>
    <w:p w14:paraId="5AB171B1" w14:textId="77777777" w:rsidR="00B56298" w:rsidRDefault="00B56298">
      <w:pPr>
        <w:pStyle w:val="a3"/>
        <w:spacing w:before="49"/>
        <w:ind w:left="0" w:firstLine="0"/>
        <w:jc w:val="left"/>
        <w:rPr>
          <w:sz w:val="24"/>
        </w:rPr>
      </w:pPr>
    </w:p>
    <w:p w14:paraId="64638424" w14:textId="77777777" w:rsidR="00B56298" w:rsidRDefault="00867CC4">
      <w:pPr>
        <w:pStyle w:val="a3"/>
        <w:spacing w:before="1"/>
        <w:ind w:left="202" w:right="128" w:firstLine="719"/>
      </w:pPr>
      <w:r>
        <w:rPr>
          <w:noProof/>
          <w:lang w:val="ru-RU" w:eastAsia="ru-RU"/>
        </w:rPr>
        <w:drawing>
          <wp:anchor distT="0" distB="0" distL="0" distR="0" simplePos="0" relativeHeight="251618816" behindDoc="1" locked="0" layoutInCell="1" allowOverlap="1" wp14:anchorId="25B98EE9" wp14:editId="5AAC584F">
            <wp:simplePos x="0" y="0"/>
            <wp:positionH relativeFrom="page">
              <wp:posOffset>2692403</wp:posOffset>
            </wp:positionH>
            <wp:positionV relativeFrom="paragraph">
              <wp:posOffset>841548</wp:posOffset>
            </wp:positionV>
            <wp:extent cx="3173289" cy="704088"/>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0" cstate="print"/>
                    <a:stretch>
                      <a:fillRect/>
                    </a:stretch>
                  </pic:blipFill>
                  <pic:spPr>
                    <a:xfrm>
                      <a:off x="0" y="0"/>
                      <a:ext cx="3173289" cy="704088"/>
                    </a:xfrm>
                    <a:prstGeom prst="rect">
                      <a:avLst/>
                    </a:prstGeom>
                  </pic:spPr>
                </pic:pic>
              </a:graphicData>
            </a:graphic>
          </wp:anchor>
        </w:drawing>
      </w:r>
      <w:r>
        <w:t>Қазақстанда 2023 жылғы сәуірдегі жағдай бойынша тіркелген ҮЕҰ саны 23 мыңнан асады (4-сурет) [168].</w:t>
      </w:r>
    </w:p>
    <w:p w14:paraId="58D1480C" w14:textId="77777777" w:rsidR="00B56298" w:rsidRDefault="00B56298">
      <w:pPr>
        <w:pStyle w:val="a3"/>
        <w:ind w:left="0" w:firstLine="0"/>
        <w:jc w:val="left"/>
        <w:rPr>
          <w:sz w:val="20"/>
        </w:rPr>
      </w:pPr>
    </w:p>
    <w:p w14:paraId="6FC5CE92" w14:textId="77777777" w:rsidR="00B56298" w:rsidRDefault="00B56298">
      <w:pPr>
        <w:pStyle w:val="a3"/>
        <w:ind w:left="0" w:firstLine="0"/>
        <w:jc w:val="left"/>
        <w:rPr>
          <w:sz w:val="20"/>
        </w:rPr>
      </w:pPr>
    </w:p>
    <w:p w14:paraId="1292AB8E" w14:textId="77777777" w:rsidR="00B56298" w:rsidRDefault="00B56298">
      <w:pPr>
        <w:pStyle w:val="a3"/>
        <w:ind w:left="0" w:firstLine="0"/>
        <w:jc w:val="left"/>
        <w:rPr>
          <w:sz w:val="20"/>
        </w:rPr>
      </w:pPr>
    </w:p>
    <w:p w14:paraId="1FCC2B73" w14:textId="77777777" w:rsidR="00B56298" w:rsidRDefault="00B56298">
      <w:pPr>
        <w:pStyle w:val="a3"/>
        <w:spacing w:before="74"/>
        <w:ind w:left="0" w:firstLine="0"/>
        <w:jc w:val="left"/>
        <w:rPr>
          <w:sz w:val="20"/>
        </w:rPr>
      </w:pPr>
    </w:p>
    <w:tbl>
      <w:tblPr>
        <w:tblStyle w:val="TableNormal"/>
        <w:tblW w:w="0" w:type="auto"/>
        <w:tblInd w:w="2445" w:type="dxa"/>
        <w:tblLayout w:type="fixed"/>
        <w:tblLook w:val="01E0" w:firstRow="1" w:lastRow="1" w:firstColumn="1" w:lastColumn="1" w:noHBand="0" w:noVBand="0"/>
      </w:tblPr>
      <w:tblGrid>
        <w:gridCol w:w="1102"/>
        <w:gridCol w:w="1309"/>
        <w:gridCol w:w="1539"/>
        <w:gridCol w:w="1166"/>
      </w:tblGrid>
      <w:tr w:rsidR="00B56298" w14:paraId="0246E202" w14:textId="77777777">
        <w:trPr>
          <w:trHeight w:val="337"/>
        </w:trPr>
        <w:tc>
          <w:tcPr>
            <w:tcW w:w="1102" w:type="dxa"/>
          </w:tcPr>
          <w:p w14:paraId="76AB8B7A" w14:textId="77777777" w:rsidR="00B56298" w:rsidRDefault="00867CC4">
            <w:pPr>
              <w:pStyle w:val="TableParagraph"/>
              <w:spacing w:line="204" w:lineRule="exact"/>
              <w:ind w:left="87"/>
              <w:jc w:val="center"/>
              <w:rPr>
                <w:sz w:val="18"/>
              </w:rPr>
            </w:pPr>
            <w:r>
              <w:rPr>
                <w:spacing w:val="-5"/>
                <w:sz w:val="18"/>
              </w:rPr>
              <w:t>100</w:t>
            </w:r>
          </w:p>
        </w:tc>
        <w:tc>
          <w:tcPr>
            <w:tcW w:w="1309" w:type="dxa"/>
          </w:tcPr>
          <w:p w14:paraId="2E12CA12" w14:textId="77777777" w:rsidR="00B56298" w:rsidRDefault="00867CC4">
            <w:pPr>
              <w:pStyle w:val="TableParagraph"/>
              <w:spacing w:line="199" w:lineRule="exact"/>
              <w:ind w:right="164"/>
              <w:jc w:val="right"/>
              <w:rPr>
                <w:sz w:val="18"/>
              </w:rPr>
            </w:pPr>
            <w:r>
              <w:rPr>
                <w:spacing w:val="-2"/>
                <w:sz w:val="18"/>
              </w:rPr>
              <w:t>78,012</w:t>
            </w:r>
          </w:p>
        </w:tc>
        <w:tc>
          <w:tcPr>
            <w:tcW w:w="1539" w:type="dxa"/>
          </w:tcPr>
          <w:p w14:paraId="21DEED08" w14:textId="77777777" w:rsidR="00B56298" w:rsidRDefault="00867CC4">
            <w:pPr>
              <w:pStyle w:val="TableParagraph"/>
              <w:spacing w:line="199" w:lineRule="exact"/>
              <w:ind w:right="347"/>
              <w:jc w:val="right"/>
              <w:rPr>
                <w:sz w:val="18"/>
              </w:rPr>
            </w:pPr>
            <w:r>
              <w:rPr>
                <w:spacing w:val="-2"/>
                <w:sz w:val="18"/>
              </w:rPr>
              <w:t>0,291</w:t>
            </w:r>
          </w:p>
        </w:tc>
        <w:tc>
          <w:tcPr>
            <w:tcW w:w="1166" w:type="dxa"/>
          </w:tcPr>
          <w:p w14:paraId="0038133E" w14:textId="77777777" w:rsidR="00B56298" w:rsidRDefault="00867CC4">
            <w:pPr>
              <w:pStyle w:val="TableParagraph"/>
              <w:spacing w:line="199" w:lineRule="exact"/>
              <w:ind w:left="534" w:right="3"/>
              <w:jc w:val="center"/>
              <w:rPr>
                <w:sz w:val="18"/>
              </w:rPr>
            </w:pPr>
            <w:r>
              <w:rPr>
                <w:spacing w:val="-2"/>
                <w:sz w:val="18"/>
              </w:rPr>
              <w:t>0,004</w:t>
            </w:r>
          </w:p>
        </w:tc>
      </w:tr>
      <w:tr w:rsidR="00B56298" w14:paraId="7CC38E4A" w14:textId="77777777">
        <w:trPr>
          <w:trHeight w:val="503"/>
        </w:trPr>
        <w:tc>
          <w:tcPr>
            <w:tcW w:w="1102" w:type="dxa"/>
          </w:tcPr>
          <w:p w14:paraId="745907D8" w14:textId="77777777" w:rsidR="00B56298" w:rsidRDefault="00867CC4">
            <w:pPr>
              <w:pStyle w:val="TableParagraph"/>
              <w:spacing w:before="128"/>
              <w:ind w:left="87"/>
              <w:jc w:val="center"/>
              <w:rPr>
                <w:sz w:val="18"/>
              </w:rPr>
            </w:pPr>
            <w:r>
              <w:rPr>
                <w:sz w:val="18"/>
              </w:rPr>
              <w:t xml:space="preserve">23 </w:t>
            </w:r>
            <w:r>
              <w:rPr>
                <w:spacing w:val="-5"/>
                <w:sz w:val="18"/>
              </w:rPr>
              <w:t>335</w:t>
            </w:r>
          </w:p>
        </w:tc>
        <w:tc>
          <w:tcPr>
            <w:tcW w:w="1309" w:type="dxa"/>
          </w:tcPr>
          <w:p w14:paraId="168EDCA0" w14:textId="77777777" w:rsidR="00B56298" w:rsidRDefault="00867CC4">
            <w:pPr>
              <w:pStyle w:val="TableParagraph"/>
              <w:spacing w:before="125"/>
              <w:ind w:right="164"/>
              <w:jc w:val="right"/>
              <w:rPr>
                <w:sz w:val="18"/>
              </w:rPr>
            </w:pPr>
            <w:r>
              <w:rPr>
                <w:sz w:val="18"/>
              </w:rPr>
              <w:t xml:space="preserve">18 </w:t>
            </w:r>
            <w:r>
              <w:rPr>
                <w:spacing w:val="-5"/>
                <w:sz w:val="18"/>
              </w:rPr>
              <w:t>204</w:t>
            </w:r>
          </w:p>
        </w:tc>
        <w:tc>
          <w:tcPr>
            <w:tcW w:w="1539" w:type="dxa"/>
          </w:tcPr>
          <w:p w14:paraId="01B2A0CC" w14:textId="77777777" w:rsidR="00B56298" w:rsidRDefault="00867CC4">
            <w:pPr>
              <w:pStyle w:val="TableParagraph"/>
              <w:spacing w:before="125"/>
              <w:ind w:right="458"/>
              <w:jc w:val="right"/>
              <w:rPr>
                <w:sz w:val="18"/>
              </w:rPr>
            </w:pPr>
            <w:r>
              <w:rPr>
                <w:spacing w:val="-5"/>
                <w:sz w:val="18"/>
              </w:rPr>
              <w:t>68</w:t>
            </w:r>
          </w:p>
        </w:tc>
        <w:tc>
          <w:tcPr>
            <w:tcW w:w="1166" w:type="dxa"/>
          </w:tcPr>
          <w:p w14:paraId="3CCF6E34" w14:textId="77777777" w:rsidR="00B56298" w:rsidRDefault="00867CC4">
            <w:pPr>
              <w:pStyle w:val="TableParagraph"/>
              <w:spacing w:before="125"/>
              <w:ind w:left="534"/>
              <w:jc w:val="center"/>
              <w:rPr>
                <w:sz w:val="18"/>
              </w:rPr>
            </w:pPr>
            <w:r>
              <w:rPr>
                <w:spacing w:val="-10"/>
                <w:sz w:val="18"/>
              </w:rPr>
              <w:t>1</w:t>
            </w:r>
          </w:p>
        </w:tc>
      </w:tr>
      <w:tr w:rsidR="00B56298" w14:paraId="5C87E6FD" w14:textId="77777777">
        <w:trPr>
          <w:trHeight w:val="888"/>
        </w:trPr>
        <w:tc>
          <w:tcPr>
            <w:tcW w:w="1102" w:type="dxa"/>
          </w:tcPr>
          <w:p w14:paraId="7536B613" w14:textId="77777777" w:rsidR="00B56298" w:rsidRDefault="00867CC4">
            <w:pPr>
              <w:pStyle w:val="TableParagraph"/>
              <w:spacing w:before="161"/>
              <w:ind w:left="50"/>
              <w:rPr>
                <w:sz w:val="18"/>
              </w:rPr>
            </w:pPr>
            <w:r>
              <w:rPr>
                <w:spacing w:val="-2"/>
                <w:sz w:val="18"/>
              </w:rPr>
              <w:t>Тіркелген,</w:t>
            </w:r>
          </w:p>
          <w:p w14:paraId="4EF3E738" w14:textId="77777777" w:rsidR="00B56298" w:rsidRDefault="00867CC4">
            <w:pPr>
              <w:pStyle w:val="TableParagraph"/>
              <w:ind w:left="117"/>
              <w:rPr>
                <w:sz w:val="18"/>
              </w:rPr>
            </w:pPr>
            <w:r>
              <w:rPr>
                <w:spacing w:val="-2"/>
                <w:sz w:val="18"/>
              </w:rPr>
              <w:t>барлығы</w:t>
            </w:r>
          </w:p>
        </w:tc>
        <w:tc>
          <w:tcPr>
            <w:tcW w:w="1309" w:type="dxa"/>
          </w:tcPr>
          <w:p w14:paraId="7DFA33F8" w14:textId="77777777" w:rsidR="00B56298" w:rsidRDefault="00867CC4">
            <w:pPr>
              <w:pStyle w:val="TableParagraph"/>
              <w:spacing w:before="161"/>
              <w:ind w:left="193"/>
              <w:jc w:val="center"/>
              <w:rPr>
                <w:sz w:val="18"/>
              </w:rPr>
            </w:pPr>
            <w:r>
              <w:rPr>
                <w:sz w:val="18"/>
              </w:rPr>
              <w:t>Жұмыс</w:t>
            </w:r>
            <w:r>
              <w:rPr>
                <w:spacing w:val="-12"/>
                <w:sz w:val="18"/>
              </w:rPr>
              <w:t xml:space="preserve"> </w:t>
            </w:r>
            <w:r>
              <w:rPr>
                <w:sz w:val="18"/>
              </w:rPr>
              <w:t>істеп тұрған</w:t>
            </w:r>
            <w:r>
              <w:rPr>
                <w:spacing w:val="-2"/>
                <w:sz w:val="18"/>
              </w:rPr>
              <w:t xml:space="preserve"> </w:t>
            </w:r>
            <w:r>
              <w:rPr>
                <w:sz w:val="18"/>
              </w:rPr>
              <w:t xml:space="preserve">ҮЕҰ </w:t>
            </w:r>
            <w:r>
              <w:rPr>
                <w:spacing w:val="-4"/>
                <w:sz w:val="18"/>
              </w:rPr>
              <w:t>саны</w:t>
            </w:r>
          </w:p>
        </w:tc>
        <w:tc>
          <w:tcPr>
            <w:tcW w:w="1539" w:type="dxa"/>
          </w:tcPr>
          <w:p w14:paraId="02A8AF21" w14:textId="77777777" w:rsidR="00B56298" w:rsidRDefault="00867CC4">
            <w:pPr>
              <w:pStyle w:val="TableParagraph"/>
              <w:spacing w:before="161"/>
              <w:ind w:right="288"/>
              <w:jc w:val="right"/>
              <w:rPr>
                <w:sz w:val="18"/>
              </w:rPr>
            </w:pPr>
            <w:r>
              <w:rPr>
                <w:spacing w:val="-2"/>
                <w:sz w:val="18"/>
              </w:rPr>
              <w:t>Жойылған</w:t>
            </w:r>
          </w:p>
        </w:tc>
        <w:tc>
          <w:tcPr>
            <w:tcW w:w="1166" w:type="dxa"/>
          </w:tcPr>
          <w:p w14:paraId="1C53262F" w14:textId="77777777" w:rsidR="00B56298" w:rsidRDefault="00867CC4">
            <w:pPr>
              <w:pStyle w:val="TableParagraph"/>
              <w:spacing w:before="161"/>
              <w:ind w:left="251"/>
              <w:jc w:val="center"/>
              <w:rPr>
                <w:sz w:val="18"/>
              </w:rPr>
            </w:pPr>
            <w:r>
              <w:rPr>
                <w:spacing w:val="-2"/>
                <w:sz w:val="18"/>
              </w:rPr>
              <w:t>Тарату</w:t>
            </w:r>
          </w:p>
          <w:p w14:paraId="3CEC9E76" w14:textId="77777777" w:rsidR="00B56298" w:rsidRDefault="00867CC4">
            <w:pPr>
              <w:pStyle w:val="TableParagraph"/>
              <w:ind w:left="251" w:right="6"/>
              <w:jc w:val="center"/>
              <w:rPr>
                <w:sz w:val="18"/>
              </w:rPr>
            </w:pPr>
            <w:r>
              <w:rPr>
                <w:spacing w:val="-2"/>
                <w:sz w:val="18"/>
              </w:rPr>
              <w:t>сатысында</w:t>
            </w:r>
          </w:p>
        </w:tc>
      </w:tr>
      <w:tr w:rsidR="00B56298" w14:paraId="6D61F335" w14:textId="77777777">
        <w:trPr>
          <w:trHeight w:val="313"/>
        </w:trPr>
        <w:tc>
          <w:tcPr>
            <w:tcW w:w="1102" w:type="dxa"/>
          </w:tcPr>
          <w:p w14:paraId="64B554BF" w14:textId="77777777" w:rsidR="00B56298" w:rsidRDefault="00B56298">
            <w:pPr>
              <w:pStyle w:val="TableParagraph"/>
              <w:rPr>
                <w:sz w:val="20"/>
              </w:rPr>
            </w:pPr>
          </w:p>
        </w:tc>
        <w:tc>
          <w:tcPr>
            <w:tcW w:w="1309" w:type="dxa"/>
          </w:tcPr>
          <w:p w14:paraId="1B80FF40" w14:textId="77777777" w:rsidR="00B56298" w:rsidRDefault="00B56298">
            <w:pPr>
              <w:pStyle w:val="TableParagraph"/>
              <w:rPr>
                <w:sz w:val="20"/>
              </w:rPr>
            </w:pPr>
          </w:p>
        </w:tc>
        <w:tc>
          <w:tcPr>
            <w:tcW w:w="1539" w:type="dxa"/>
          </w:tcPr>
          <w:p w14:paraId="3ECD0840" w14:textId="77777777" w:rsidR="00B56298" w:rsidRDefault="00867CC4">
            <w:pPr>
              <w:pStyle w:val="TableParagraph"/>
              <w:tabs>
                <w:tab w:val="left" w:pos="723"/>
              </w:tabs>
              <w:spacing w:before="96" w:line="197" w:lineRule="exact"/>
              <w:ind w:left="62"/>
              <w:rPr>
                <w:sz w:val="18"/>
              </w:rPr>
            </w:pPr>
            <w:r>
              <w:rPr>
                <w:noProof/>
                <w:lang w:val="ru-RU" w:eastAsia="ru-RU"/>
              </w:rPr>
              <mc:AlternateContent>
                <mc:Choice Requires="wpg">
                  <w:drawing>
                    <wp:anchor distT="0" distB="0" distL="0" distR="0" simplePos="0" relativeHeight="251619840" behindDoc="1" locked="0" layoutInCell="1" allowOverlap="1" wp14:anchorId="20C4BC79" wp14:editId="367F2568">
                      <wp:simplePos x="0" y="0"/>
                      <wp:positionH relativeFrom="column">
                        <wp:posOffset>-47086</wp:posOffset>
                      </wp:positionH>
                      <wp:positionV relativeFrom="paragraph">
                        <wp:posOffset>98844</wp:posOffset>
                      </wp:positionV>
                      <wp:extent cx="66675" cy="6667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75" cy="66675"/>
                                <a:chOff x="0" y="0"/>
                                <a:chExt cx="66675" cy="66675"/>
                              </a:xfrm>
                            </wpg:grpSpPr>
                            <pic:pic xmlns:pic="http://schemas.openxmlformats.org/drawingml/2006/picture">
                              <pic:nvPicPr>
                                <pic:cNvPr id="26" name="Image 26"/>
                                <pic:cNvPicPr/>
                              </pic:nvPicPr>
                              <pic:blipFill>
                                <a:blip r:embed="rId11" cstate="print"/>
                                <a:stretch>
                                  <a:fillRect/>
                                </a:stretch>
                              </pic:blipFill>
                              <pic:spPr>
                                <a:xfrm>
                                  <a:off x="4762" y="4762"/>
                                  <a:ext cx="56950" cy="56950"/>
                                </a:xfrm>
                                <a:prstGeom prst="rect">
                                  <a:avLst/>
                                </a:prstGeom>
                              </pic:spPr>
                            </pic:pic>
                            <wps:wsp>
                              <wps:cNvPr id="27" name="Graphic 27"/>
                              <wps:cNvSpPr/>
                              <wps:spPr>
                                <a:xfrm>
                                  <a:off x="4762" y="4762"/>
                                  <a:ext cx="57150" cy="57150"/>
                                </a:xfrm>
                                <a:custGeom>
                                  <a:avLst/>
                                  <a:gdLst/>
                                  <a:ahLst/>
                                  <a:cxnLst/>
                                  <a:rect l="l" t="t" r="r" b="b"/>
                                  <a:pathLst>
                                    <a:path w="57150" h="57150">
                                      <a:moveTo>
                                        <a:pt x="0" y="56950"/>
                                      </a:moveTo>
                                      <a:lnTo>
                                        <a:pt x="56950" y="56950"/>
                                      </a:lnTo>
                                      <a:lnTo>
                                        <a:pt x="56950" y="0"/>
                                      </a:lnTo>
                                      <a:lnTo>
                                        <a:pt x="0" y="0"/>
                                      </a:lnTo>
                                      <a:lnTo>
                                        <a:pt x="0" y="56950"/>
                                      </a:lnTo>
                                      <a:close/>
                                    </a:path>
                                  </a:pathLst>
                                </a:custGeom>
                                <a:ln w="9525">
                                  <a:solidFill>
                                    <a:srgbClr val="426EC0"/>
                                  </a:solidFill>
                                  <a:prstDash val="solid"/>
                                </a:ln>
                              </wps:spPr>
                              <wps:bodyPr wrap="square" lIns="0" tIns="0" rIns="0" bIns="0" rtlCol="0">
                                <a:prstTxWarp prst="textNoShape">
                                  <a:avLst/>
                                </a:prstTxWarp>
                                <a:noAutofit/>
                              </wps:bodyPr>
                            </wps:wsp>
                          </wpg:wgp>
                        </a:graphicData>
                      </a:graphic>
                    </wp:anchor>
                  </w:drawing>
                </mc:Choice>
                <mc:Fallback>
                  <w:pict>
                    <v:group w14:anchorId="1FD31306" id="Group 25" o:spid="_x0000_s1026" style="position:absolute;margin-left:-3.7pt;margin-top:7.8pt;width:5.25pt;height:5.25pt;z-index:-251696640;mso-wrap-distance-left:0;mso-wrap-distance-right:0" coordsize="66675,66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kd/xWAMAAHIIAAAOAAAAZHJzL2Uyb0RvYy54bWycVm1P2zAQ/j5p/8HK&#10;d0ipIB0RBU28VEiIocG0z67jJBaO7dnu27/fnR23oZ02xgeSc30+P/fccxcurtadJEtundBqmp0c&#10;jzLCFdOVUM00+/Fyd/QlI85TVVGpFZ9mG+6yq8vPny5WpuRj3WpZcUsgiHLlykyz1ntT5rljLe+o&#10;O9aGK9iste2oh6Vt8srSFUTvZD4ejYp8pW1lrGbcOfj1Jm5mlyF+XXPmv9W1457IaQbYfHja8Jzj&#10;M7+8oGVjqWkF62HQD6DoqFBw6TbUDfWULKw4CNUJZrXTtT9must1XQvGQw6QzcloL5uZ1QsTcmnK&#10;VWO2NAG1ezx9OCx7XD5ZIqppNj7LiKId1ChcS2AN5KxMU4LPzJpn82RjhmA+aPbqYDvf38d1s3Ne&#10;17bDQ5AoWQfWN1vW+doTBj8WRTGBuxnsRDPUhLVQuIMzrL39y6mclvHCAGsLwwhWwl9PH1gH9P1b&#10;ZnDKLyzP+iDdu2J01L4uzBFU2lAv5kIKvwmqhZoiKLV8EgxZxcWgEkWqxH1HG07GBVYi+eAJZP4g&#10;wFwKcyekRL7R7qGC2PfE8odsoxBvNFt0XPnYWZZLQK2Va4VxGbEl7+YchGLvqxMoF3S1B7EYK5SP&#10;beS85Z61eH8NOL5D8yFQWm43AugdTkzB9bLaU8rppBhnBCQRjKCIpJez4vwMWhn1Es14SQpgrPMz&#10;rjuCBqAFFEA3LenywfV4kkvPYoQQsAEi1DzMIpf4g9UBg//Vbs8tNRwgYNhBkSepyLN++ownseGC&#10;F3Yb5IVnPsDQ5GTLUDDfMsQWkaEhKzC5qsgPMNUmi61VMpFHHKIyDFEPegBuMwJDdB6rDxLHcxgU&#10;TbKC8kQcbbJwr9NL/qKDl9+197CQOw+php593ffKnnzS24SoO98w4kGDaT+9ox/oCOK9x2eIMMVg&#10;UjseucWUg9a3NMCdQ6KlQkbOz2CsYvJOS1GlbnW2mV9LS5YUCD4dF7fXCdEbN5TtDXVt9AtbSH1I&#10;Dl47raA119UGJvsKxDXN3K8FxeEl7xWIGb+DybDJmCfDenmtw9cyFAnufFn/pNb0/eShDR910vRB&#10;W0VfPKn014XXtQg9t0PUA4X+Clb4sIUc+o8wfjmH6+C1+1fh8j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GoVyO3QAAAAYBAAAPAAAAZHJzL2Rvd25yZXYueG1sTI7NSsNAFIX3&#10;gu8wXMFdO5nWRomZlFLUVRFsBXE3zdwmoZk7ITNN0rf3utLl+eGcL19PrhUD9qHxpEHNExBIpbcN&#10;VRo+D6+zJxAhGrKm9YQarhhgXdze5CazfqQPHPaxEjxCITMa6hi7TMpQ1uhMmPsOibOT752JLPtK&#10;2t6MPO5auUiSVDrTED/UpsNtjeV5f3Ea3kYzbpbqZdidT9vr92H1/rVTqPX93bR5BhFxin9l+MVn&#10;dCiY6egvZINoNcweH7jJ/ioFwflSgThqWKQKZJHL//jFDwAAAP//AwBQSwMECgAAAAAAAAAhAN/f&#10;mUGaAAAAmgAAABQAAABkcnMvbWVkaWEvaW1hZ2UxLnBuZ4lQTkcNChoKAAAADUlIRFIAAAAMAAAA&#10;DAgGAAAAVnVc5wAAAAZiS0dEAP8A/wD/oL2nkwAAAAlwSFlzAAAOxAAADsQBlSsOGwAAADpJREFU&#10;KJFjXLzpzn8GEgDLP5KUMzCw/CNRB8tfUjX8/0+iBpKd9OcvSerJCKW//0jWQLKnSbaBNA0AcjQe&#10;Kg4TjSkAAAAASUVORK5CYIJQSwECLQAUAAYACAAAACEAsYJntgoBAAATAgAAEwAAAAAAAAAAAAAA&#10;AAAAAAAAW0NvbnRlbnRfVHlwZXNdLnhtbFBLAQItABQABgAIAAAAIQA4/SH/1gAAAJQBAAALAAAA&#10;AAAAAAAAAAAAADsBAABfcmVscy8ucmVsc1BLAQItABQABgAIAAAAIQB7kd/xWAMAAHIIAAAOAAAA&#10;AAAAAAAAAAAAADoCAABkcnMvZTJvRG9jLnhtbFBLAQItABQABgAIAAAAIQCqJg6+vAAAACEBAAAZ&#10;AAAAAAAAAAAAAAAAAL4FAABkcnMvX3JlbHMvZTJvRG9jLnhtbC5yZWxzUEsBAi0AFAAGAAgAAAAh&#10;AAahXI7dAAAABgEAAA8AAAAAAAAAAAAAAAAAsQYAAGRycy9kb3ducmV2LnhtbFBLAQItAAoAAAAA&#10;AAAAIQDf35lBmgAAAJoAAAAUAAAAAAAAAAAAAAAAALsHAABkcnMvbWVkaWEvaW1hZ2UxLnBuZ1BL&#10;BQYAAAAABgAGAHwBAACH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27" type="#_x0000_t75" style="position:absolute;left:4762;top:4762;width:56950;height:56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yY7/CAAAA2wAAAA8AAABkcnMvZG93bnJldi54bWxEj81qwzAQhO+BvIPYQC+hke2QtLhRQlsI&#10;5Jqf3hdrI5taK2HJjvv2VSCQ4zAz3zCb3WhbMVAXGscK8kUGgrhyumGj4HLev76DCBFZY+uYFPxR&#10;gN12Otlgqd2NjzScohEJwqFEBXWMvpQyVDVZDAvniZN3dZ3FmGRnpO7wluC2lUWWraXFhtNCjZ6+&#10;a6p+T71VcBz8T27M28HM87Dsr8Wqb768Ui+z8fMDRKQxPsOP9kErKNZw/5J+gN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MmO/wgAAANsAAAAPAAAAAAAAAAAAAAAAAJ8C&#10;AABkcnMvZG93bnJldi54bWxQSwUGAAAAAAQABAD3AAAAjgMAAAAA&#10;">
                        <v:imagedata r:id="rId12" o:title=""/>
                      </v:shape>
                      <v:shape id="Graphic 27" o:spid="_x0000_s1028" style="position:absolute;left:4762;top:4762;width:57150;height:57150;visibility:visible;mso-wrap-style:square;v-text-anchor:top" coordsize="571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btVMMA&#10;AADbAAAADwAAAGRycy9kb3ducmV2LnhtbESPW2sCMRSE3wv+h3AE32pWC62sRvHSltY3L/h83Bw3&#10;i5uTJYnu9t83hYKPw8x8w8wWna3FnXyoHCsYDTMQxIXTFZcKjoeP5wmIEJE11o5JwQ8FWMx7TzPM&#10;tWt5R/d9LEWCcMhRgYmxyaUMhSGLYega4uRdnLcYk/Sl1B7bBLe1HGfZq7RYcVow2NDaUHHd36yC&#10;d2pXk5ezp8P28/u0GW2iNkut1KDfLacgInXxEf5vf2kF4zf4+5J+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btVMMAAADbAAAADwAAAAAAAAAAAAAAAACYAgAAZHJzL2Rv&#10;d25yZXYueG1sUEsFBgAAAAAEAAQA9QAAAIgDAAAAAA==&#10;" path="m,56950r56950,l56950,,,,,56950xe" filled="f" strokecolor="#426ec0">
                        <v:path arrowok="t"/>
                      </v:shape>
                    </v:group>
                  </w:pict>
                </mc:Fallback>
              </mc:AlternateContent>
            </w:r>
            <w:r>
              <w:rPr>
                <w:noProof/>
                <w:lang w:val="ru-RU" w:eastAsia="ru-RU"/>
              </w:rPr>
              <mc:AlternateContent>
                <mc:Choice Requires="wpg">
                  <w:drawing>
                    <wp:anchor distT="0" distB="0" distL="0" distR="0" simplePos="0" relativeHeight="251620864" behindDoc="1" locked="0" layoutInCell="1" allowOverlap="1" wp14:anchorId="46CACA24" wp14:editId="6CB9AC3B">
                      <wp:simplePos x="0" y="0"/>
                      <wp:positionH relativeFrom="column">
                        <wp:posOffset>372902</wp:posOffset>
                      </wp:positionH>
                      <wp:positionV relativeFrom="paragraph">
                        <wp:posOffset>98844</wp:posOffset>
                      </wp:positionV>
                      <wp:extent cx="66675" cy="6667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75" cy="66675"/>
                                <a:chOff x="0" y="0"/>
                                <a:chExt cx="66675" cy="66675"/>
                              </a:xfrm>
                            </wpg:grpSpPr>
                            <pic:pic xmlns:pic="http://schemas.openxmlformats.org/drawingml/2006/picture">
                              <pic:nvPicPr>
                                <pic:cNvPr id="29" name="Image 29"/>
                                <pic:cNvPicPr/>
                              </pic:nvPicPr>
                              <pic:blipFill>
                                <a:blip r:embed="rId13" cstate="print"/>
                                <a:stretch>
                                  <a:fillRect/>
                                </a:stretch>
                              </pic:blipFill>
                              <pic:spPr>
                                <a:xfrm>
                                  <a:off x="4762" y="4762"/>
                                  <a:ext cx="56950" cy="56950"/>
                                </a:xfrm>
                                <a:prstGeom prst="rect">
                                  <a:avLst/>
                                </a:prstGeom>
                              </pic:spPr>
                            </pic:pic>
                            <wps:wsp>
                              <wps:cNvPr id="30" name="Graphic 30"/>
                              <wps:cNvSpPr/>
                              <wps:spPr>
                                <a:xfrm>
                                  <a:off x="4762" y="4762"/>
                                  <a:ext cx="57150" cy="57150"/>
                                </a:xfrm>
                                <a:custGeom>
                                  <a:avLst/>
                                  <a:gdLst/>
                                  <a:ahLst/>
                                  <a:cxnLst/>
                                  <a:rect l="l" t="t" r="r" b="b"/>
                                  <a:pathLst>
                                    <a:path w="57150" h="57150">
                                      <a:moveTo>
                                        <a:pt x="0" y="56950"/>
                                      </a:moveTo>
                                      <a:lnTo>
                                        <a:pt x="56950" y="56950"/>
                                      </a:lnTo>
                                      <a:lnTo>
                                        <a:pt x="56950" y="0"/>
                                      </a:lnTo>
                                      <a:lnTo>
                                        <a:pt x="0" y="0"/>
                                      </a:lnTo>
                                      <a:lnTo>
                                        <a:pt x="0" y="56950"/>
                                      </a:lnTo>
                                      <a:close/>
                                    </a:path>
                                  </a:pathLst>
                                </a:custGeom>
                                <a:ln w="9525">
                                  <a:solidFill>
                                    <a:srgbClr val="E8792F"/>
                                  </a:solidFill>
                                  <a:prstDash val="solid"/>
                                </a:ln>
                              </wps:spPr>
                              <wps:bodyPr wrap="square" lIns="0" tIns="0" rIns="0" bIns="0" rtlCol="0">
                                <a:prstTxWarp prst="textNoShape">
                                  <a:avLst/>
                                </a:prstTxWarp>
                                <a:noAutofit/>
                              </wps:bodyPr>
                            </wps:wsp>
                          </wpg:wgp>
                        </a:graphicData>
                      </a:graphic>
                    </wp:anchor>
                  </w:drawing>
                </mc:Choice>
                <mc:Fallback>
                  <w:pict>
                    <v:group w14:anchorId="752DA5A8" id="Group 28" o:spid="_x0000_s1026" style="position:absolute;margin-left:29.35pt;margin-top:7.8pt;width:5.25pt;height:5.25pt;z-index:-251695616;mso-wrap-distance-left:0;mso-wrap-distance-right:0" coordsize="66675,66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yyQWWwMAAHIIAAAOAAAAZHJzL2Uyb0RvYy54bWycVt9v2yAQfp+0/wH5&#10;vXWSLUljNammpq0qVV21dtozwdhGxcCA/PrvdwcmyZJp6/oQ+zDH8d1330EurzatJCtundBqmvXP&#10;exnhiulSqHqafX+5PbvIiPNUlVRqxafZlrvsavbxw+XaFHygGy1LbgkEUa5Ym2nWeG+KPHes4S11&#10;59pwBZOVti31MLR1Xlq6huitzAe93ihfa1saqxl3Dr7O42Q2C/GrijP/taoc90ROM8Dmw9OG5wKf&#10;+eySFrWlphGsg0HfgaKlQsGmu1Bz6ilZWnESqhXMaqcrf850m+uqEoyHHCCbfu8omzurlybkUhfr&#10;2uxoAmqPeHp3WPa4erJElNNsAJVStIUahW0JjIGctakL8Lmz5tk82ZghmA+avTqYzo/ncVzvnTeV&#10;bXERJEo2gfXtjnW+8YTBx9FoNB5mhMFMNENNWAOFO1nDmpu/rMppETcMsHYwjGAF/Dr6wDqh798y&#10;g1V+aXnWBWnfFKOl9nVpzqDShnqxEFL4bVAt1BRBqdWTYMgqDg4qMUmVuG9pzclggpVIPrgCmT8J&#10;sJDC3AopkW+0O6gg9iOx/CHbKMS5ZsuWKx87y3IJqLVyjTAuI7bg7YKDUOx92YdyQVd7EIuxQvnY&#10;Rs5b7lmD+1eA4xs0HwKlxW4igN7jxBRcJ6sjpXwejwYZAUkEIygi6WU4mgyhlVEv0YybpADGOn/H&#10;dUvQALSAAuimBV09uA5PculYjBACNkCEmoezyCX+YHTC4H+123NDDQcIGHZf5E+QQmq3ePrAF8ik&#10;88Ju60bvYGjc3zEUzN8ZYsvI0CErcHKVkR9gqkkW26hkIo94iMpwiHrQA3CbEThEF7H6IHFch0HR&#10;JGsoT8TRJAvnWr3iLzp4+X17HxZy7yHVoWdX96OyJ5/0NiHq3jeQChpM8+kd/aAIEO8tPocIUwwm&#10;teORW0w5aH1HA+x5SLRUyMhkOBgGNTotRZm61dl6cS0tWVEg+OZiPBncIqfYOYduKNs5dU30C1Od&#10;m1TgjcqJWkFrocstnOxruNqmmfu5pHh4yXsFYsZ7MBk2GYtkWC+vdbgtQ5Fgz5fND2pN108e2vBR&#10;J02ftFX0xZVKf1l6XYnQc3tEHVDor2CFiy2k2l3CeHMejoPX/q/C7B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6O49Y3QAAAAcBAAAPAAAAZHJzL2Rvd25yZXYueG1sTI7NToNA&#10;FIX3Jr7D5Jq4swMYsCJD0zTqqjFpa2LcTZlbIGXuEGYK9O29rnR5fnLOV6xm24kRB986UhAvIhBI&#10;lTMt1Qo+D28PSxA+aDK6c4QKruhhVd7eFDo3bqIdjvtQCx4hn2sFTQh9LqWvGrTaL1yPxNnJDVYH&#10;lkMtzaAnHredTKIok1a3xA+N7nHTYHXeX6yC90lP68f4ddyeT5vr9yH9+NrGqNT93bx+ARFwDn9l&#10;+MVndCiZ6eguZLzoFKTLJ26yn2YgOM+eExBHBUkWgywL+Z+//AEAAP//AwBQSwMECgAAAAAAAAAh&#10;AHhUDUyYAAAAmAAAABQAAABkcnMvbWVkaWEvaW1hZ2UxLnBuZ4lQTkcNChoKAAAADUlIRFIAAAAM&#10;AAAADAgGAAAAVnVc5wAAAAZiS0dEAP8A/wD/oL2nkwAAAAlwSFlzAAAOxAAADsQBlSsOGwAAADhJ&#10;REFUKJFj/LZj3n8GEgALw3+S1DOw/P/3lzQNDP/+kajhP6kaSHcSrf3A+J9UG/7+IdUGGocSAIQi&#10;Gku5Y5JoAAAAAElFTkSuQmCCUEsBAi0AFAAGAAgAAAAhALGCZ7YKAQAAEwIAABMAAAAAAAAAAAAA&#10;AAAAAAAAAFtDb250ZW50X1R5cGVzXS54bWxQSwECLQAUAAYACAAAACEAOP0h/9YAAACUAQAACwAA&#10;AAAAAAAAAAAAAAA7AQAAX3JlbHMvLnJlbHNQSwECLQAUAAYACAAAACEAuMskFlsDAAByCAAADgAA&#10;AAAAAAAAAAAAAAA6AgAAZHJzL2Uyb0RvYy54bWxQSwECLQAUAAYACAAAACEAqiYOvrwAAAAhAQAA&#10;GQAAAAAAAAAAAAAAAADBBQAAZHJzL19yZWxzL2Uyb0RvYy54bWwucmVsc1BLAQItABQABgAIAAAA&#10;IQC6O49Y3QAAAAcBAAAPAAAAAAAAAAAAAAAAALQGAABkcnMvZG93bnJldi54bWxQSwECLQAKAAAA&#10;AAAAACEAeFQNTJgAAACYAAAAFAAAAAAAAAAAAAAAAAC+BwAAZHJzL21lZGlhL2ltYWdlMS5wbmdQ&#10;SwUGAAAAAAYABgB8AQAAiAgAAAAA&#10;">
                      <v:shape id="Image 29" o:spid="_x0000_s1027" type="#_x0000_t75" style="position:absolute;left:4762;top:4762;width:56950;height:56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1aQ7EAAAA2wAAAA8AAABkcnMvZG93bnJldi54bWxEj09rwkAUxO9Cv8PyCr3pxhyKSV1FQgst&#10;FMSoPT+yzySYfZtmN3/67buC4HGYmd8w6+1kGjFQ52rLCpaLCARxYXXNpYLT8WO+AuE8ssbGMin4&#10;IwfbzdNsjam2Ix9oyH0pAoRdigoq79tUSldUZNAtbEscvIvtDPogu1LqDscAN42Mo+hVGqw5LFTY&#10;UlZRcc17o6A+f8ss/3q/noqfY3L+zfY89helXp6n3RsIT5N/hO/tT60gTuD2JfwAuf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1aQ7EAAAA2wAAAA8AAAAAAAAAAAAAAAAA&#10;nwIAAGRycy9kb3ducmV2LnhtbFBLBQYAAAAABAAEAPcAAACQAwAAAAA=&#10;">
                        <v:imagedata r:id="rId14" o:title=""/>
                      </v:shape>
                      <v:shape id="Graphic 30" o:spid="_x0000_s1028" style="position:absolute;left:4762;top:4762;width:57150;height:57150;visibility:visible;mso-wrap-style:square;v-text-anchor:top" coordsize="571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iPMEA&#10;AADbAAAADwAAAGRycy9kb3ducmV2LnhtbERPy2rCQBTdF/yH4QpuSp1oodjoJPig1FVbbdHtJXPN&#10;BDN3QmZqkr93FoUuD+e9yntbixu1vnKsYDZNQBAXTldcKvj5fntagPABWWPtmBQM5CHPRg8rTLXr&#10;+EC3YyhFDGGfogITQpNK6QtDFv3UNcSRu7jWYoiwLaVusYvhtpbzJHmRFiuODQYb2hoqrsdfq+D1&#10;ZC+Pcld8DedP/uCGDV/fN0pNxv16CSJQH/7Ff+69VvAc18cv8QfI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kIjzBAAAA2wAAAA8AAAAAAAAAAAAAAAAAmAIAAGRycy9kb3du&#10;cmV2LnhtbFBLBQYAAAAABAAEAPUAAACGAwAAAAA=&#10;" path="m,56950r56950,l56950,,,,,56950xe" filled="f" strokecolor="#e8792f">
                        <v:path arrowok="t"/>
                      </v:shape>
                    </v:group>
                  </w:pict>
                </mc:Fallback>
              </mc:AlternateContent>
            </w:r>
            <w:r>
              <w:rPr>
                <w:spacing w:val="-4"/>
                <w:sz w:val="18"/>
              </w:rPr>
              <w:t>Саны</w:t>
            </w:r>
            <w:r>
              <w:rPr>
                <w:sz w:val="18"/>
              </w:rPr>
              <w:tab/>
            </w:r>
            <w:r>
              <w:rPr>
                <w:spacing w:val="-10"/>
                <w:position w:val="1"/>
                <w:sz w:val="18"/>
              </w:rPr>
              <w:t>%</w:t>
            </w:r>
          </w:p>
        </w:tc>
        <w:tc>
          <w:tcPr>
            <w:tcW w:w="1166" w:type="dxa"/>
          </w:tcPr>
          <w:p w14:paraId="5AC25C76" w14:textId="77777777" w:rsidR="00B56298" w:rsidRDefault="00B56298">
            <w:pPr>
              <w:pStyle w:val="TableParagraph"/>
              <w:rPr>
                <w:sz w:val="20"/>
              </w:rPr>
            </w:pPr>
          </w:p>
        </w:tc>
      </w:tr>
    </w:tbl>
    <w:p w14:paraId="61BC1803" w14:textId="77777777" w:rsidR="00B56298" w:rsidRDefault="00B56298">
      <w:pPr>
        <w:pStyle w:val="a3"/>
        <w:spacing w:before="40"/>
        <w:ind w:left="0" w:firstLine="0"/>
        <w:jc w:val="left"/>
      </w:pPr>
    </w:p>
    <w:p w14:paraId="07F20A54" w14:textId="77777777" w:rsidR="00B56298" w:rsidRDefault="00867CC4">
      <w:pPr>
        <w:pStyle w:val="a3"/>
        <w:ind w:left="691" w:right="615" w:firstLine="0"/>
        <w:jc w:val="center"/>
      </w:pPr>
      <w:r>
        <w:t>Сурет</w:t>
      </w:r>
      <w:r>
        <w:rPr>
          <w:spacing w:val="-5"/>
        </w:rPr>
        <w:t xml:space="preserve"> </w:t>
      </w:r>
      <w:r>
        <w:t>4</w:t>
      </w:r>
      <w:r>
        <w:rPr>
          <w:spacing w:val="-5"/>
        </w:rPr>
        <w:t xml:space="preserve"> </w:t>
      </w:r>
      <w:r>
        <w:t>–</w:t>
      </w:r>
      <w:r>
        <w:rPr>
          <w:spacing w:val="-3"/>
        </w:rPr>
        <w:t xml:space="preserve"> </w:t>
      </w:r>
      <w:r>
        <w:t>Елде</w:t>
      </w:r>
      <w:r>
        <w:rPr>
          <w:spacing w:val="-4"/>
        </w:rPr>
        <w:t xml:space="preserve"> </w:t>
      </w:r>
      <w:r>
        <w:t>тіркелген</w:t>
      </w:r>
      <w:r>
        <w:rPr>
          <w:spacing w:val="-2"/>
        </w:rPr>
        <w:t xml:space="preserve"> </w:t>
      </w:r>
      <w:r>
        <w:t>ҮЕҰ</w:t>
      </w:r>
      <w:r>
        <w:rPr>
          <w:spacing w:val="-2"/>
        </w:rPr>
        <w:t xml:space="preserve"> </w:t>
      </w:r>
      <w:r>
        <w:rPr>
          <w:spacing w:val="-4"/>
        </w:rPr>
        <w:t>саны</w:t>
      </w:r>
    </w:p>
    <w:p w14:paraId="6B82E6D2" w14:textId="77777777" w:rsidR="00B56298" w:rsidRDefault="00867CC4">
      <w:pPr>
        <w:spacing w:before="181"/>
        <w:ind w:left="881"/>
        <w:rPr>
          <w:sz w:val="24"/>
        </w:rPr>
      </w:pPr>
      <w:r>
        <w:rPr>
          <w:sz w:val="24"/>
        </w:rPr>
        <w:t>Ескерту</w:t>
      </w:r>
      <w:r>
        <w:rPr>
          <w:spacing w:val="-4"/>
          <w:sz w:val="24"/>
        </w:rPr>
        <w:t xml:space="preserve"> </w:t>
      </w:r>
      <w:r>
        <w:rPr>
          <w:sz w:val="24"/>
        </w:rPr>
        <w:t>–</w:t>
      </w:r>
      <w:r>
        <w:rPr>
          <w:spacing w:val="-1"/>
          <w:sz w:val="24"/>
        </w:rPr>
        <w:t xml:space="preserve"> </w:t>
      </w:r>
      <w:r>
        <w:rPr>
          <w:sz w:val="24"/>
        </w:rPr>
        <w:t>Әдебиет</w:t>
      </w:r>
      <w:r>
        <w:rPr>
          <w:spacing w:val="-2"/>
          <w:sz w:val="24"/>
        </w:rPr>
        <w:t xml:space="preserve"> </w:t>
      </w:r>
      <w:r>
        <w:rPr>
          <w:sz w:val="24"/>
        </w:rPr>
        <w:t>негізінде</w:t>
      </w:r>
      <w:r>
        <w:rPr>
          <w:spacing w:val="-2"/>
          <w:sz w:val="24"/>
        </w:rPr>
        <w:t xml:space="preserve"> </w:t>
      </w:r>
      <w:r>
        <w:rPr>
          <w:sz w:val="24"/>
        </w:rPr>
        <w:t>құралған</w:t>
      </w:r>
      <w:r>
        <w:rPr>
          <w:spacing w:val="1"/>
          <w:sz w:val="24"/>
        </w:rPr>
        <w:t xml:space="preserve"> </w:t>
      </w:r>
      <w:r>
        <w:rPr>
          <w:spacing w:val="-2"/>
          <w:sz w:val="24"/>
        </w:rPr>
        <w:t>[169]</w:t>
      </w:r>
    </w:p>
    <w:p w14:paraId="17DDE9DF" w14:textId="77777777" w:rsidR="00B56298" w:rsidRDefault="00B56298">
      <w:pPr>
        <w:rPr>
          <w:sz w:val="24"/>
        </w:rPr>
        <w:sectPr w:rsidR="00B56298">
          <w:pgSz w:w="11910" w:h="16840"/>
          <w:pgMar w:top="1040" w:right="440" w:bottom="1200" w:left="1500" w:header="0" w:footer="934" w:gutter="0"/>
          <w:cols w:space="720"/>
        </w:sectPr>
      </w:pPr>
    </w:p>
    <w:p w14:paraId="3761D2EC" w14:textId="77777777" w:rsidR="00B56298" w:rsidRDefault="00867CC4">
      <w:pPr>
        <w:pStyle w:val="a3"/>
        <w:spacing w:before="74"/>
        <w:ind w:left="202" w:right="123"/>
      </w:pPr>
      <w:r>
        <w:t>Сонымен, Қазақстанның азаматтық секторында не болып жатыр? Кеңес Одағы ыдырағаннан бері Қазақстанның азаматтық қоғамы жан-жақты, көрнекті және күшті бола бастады. ҮЕҰ 1990-шы жылдардың басында жылдам реформалау</w:t>
      </w:r>
      <w:r>
        <w:rPr>
          <w:spacing w:val="80"/>
          <w:w w:val="150"/>
        </w:rPr>
        <w:t xml:space="preserve"> </w:t>
      </w:r>
      <w:r>
        <w:t>үдерісінің</w:t>
      </w:r>
      <w:r>
        <w:rPr>
          <w:spacing w:val="80"/>
          <w:w w:val="150"/>
        </w:rPr>
        <w:t xml:space="preserve"> </w:t>
      </w:r>
      <w:r>
        <w:t>нәтижесінде</w:t>
      </w:r>
      <w:r>
        <w:rPr>
          <w:spacing w:val="80"/>
          <w:w w:val="150"/>
        </w:rPr>
        <w:t xml:space="preserve"> </w:t>
      </w:r>
      <w:r>
        <w:t>құрылды</w:t>
      </w:r>
      <w:r>
        <w:rPr>
          <w:spacing w:val="80"/>
          <w:w w:val="150"/>
        </w:rPr>
        <w:t xml:space="preserve"> </w:t>
      </w:r>
      <w:r>
        <w:t>және</w:t>
      </w:r>
      <w:r>
        <w:rPr>
          <w:spacing w:val="80"/>
          <w:w w:val="150"/>
        </w:rPr>
        <w:t xml:space="preserve"> </w:t>
      </w:r>
      <w:r>
        <w:t>адам</w:t>
      </w:r>
      <w:r>
        <w:rPr>
          <w:spacing w:val="37"/>
        </w:rPr>
        <w:t xml:space="preserve">  </w:t>
      </w:r>
      <w:r>
        <w:t>құқықтары</w:t>
      </w:r>
      <w:r>
        <w:rPr>
          <w:spacing w:val="80"/>
          <w:w w:val="150"/>
        </w:rPr>
        <w:t xml:space="preserve"> </w:t>
      </w:r>
      <w:r>
        <w:t>мен</w:t>
      </w:r>
    </w:p>
    <w:p w14:paraId="3EE58971" w14:textId="77777777" w:rsidR="00B56298" w:rsidRDefault="00867CC4">
      <w:pPr>
        <w:pStyle w:val="a3"/>
        <w:spacing w:before="2"/>
        <w:ind w:left="202" w:right="120" w:firstLine="0"/>
      </w:pPr>
      <w:r>
        <w:t>«демократияның күн тәртібіне» бағытталған. Халықаралық қаржыландыру агенттіктерінің, соның ішінде АҚШ пен Батыс Еуропаның елеулі қаржылық қолдауының арқасында ҮЕҰ саны 1997 жылға қарай 1600-ге дейін өсті. ҮЕҰ жасы өсуде және 2023 жылдың сәуіріндегі жағдай бойынша елімізде 23 335 ҮЕҰ тіркелген, деп хабарлайды Мәдениет және ақпарат министрлігінің сайты. Оның 18 204-і белсенді, тіркелген ҮЕҰ, олар таратылуға немесе тоқтатыла тұруға жатпайды. Сонымен қатар, үкіметтік емес ұйымдарға берілетін әлеуметтік келісімшарттар бойынша мемлекеттік қаржыландыру көлемі күрт өсті. Қазақстан тәуелсіздік алғаннан бері 140 миллиард теңгеден астам сомаға азаматтық қоғамның бастамаларын қаржыландырды. 2500-ден астам үкіметтік емес ұйымдар мемлекеттік әлеуметтік тапсырыс жүйесі арқылы бөлінетін федералдық және жергілікті бюджеттердің қаражатын, гранттар мен марапаттарды қамтитын мемлекеттік қолдау тетіктерін пайдаланады. 2022 жылы үкімет мемлекеттік әлеуметтік тапсырыс жүйесі арқылы ҮЕҰ жобаларына 36,3 миллион доллар бөлді. Соңғы тоғыз жылда «Әлеуметтік келісім-шарт туралы» заңға бірнеше түзетулер қабылданды, бұл жеткізушілерді іріктеу үдерісін барынша ашық етті. Бұл түзетулердің соңғысы 2022 жылы қабылданды. 2023 жылдың қаңтарында стратегиялық серіктестік жобаларын іске асыру үшін мемлекеттік әлеуметтік тапсырыстың жаңа тетігі енгізілді. Ұлттық басымдықтарды жүзеге асыру үшін мемлекеттік органдар ұлттық деңгейдегі ҮЕҰ-ды конкурстық негізде таңдайды. Бұл іріктеу рәсімі мемлекеттік сатып алу шеңберінде жүзеге асырылатын болады. Қолданыстағы заңнама бағдарламаларды ұзақ мерзімді қаржыландыруға мүмкіндік береді, әлеуметтік келісімшарттар жасайтын барлық мемлекеттік органдардан ҮЕҰ- мен ынтымақтастық жөніндегі кеңестер құруды талап етеді, сондай-ақ мемлекеттік әлеуметтік тапсырыстарды орындауға қатысты ҮЕҰ-ның жаңа құқықтары мен міндеттерін белгілейді. Сонымен қатар, үкімет үкіметтік емес ұйымдарға берілетін мемлекеттік гранттарды көбейтуді жалғастыруда. 2022 жылы КЕҰ мемлекеттік бюджеттен жалпы сомасы 1,9 млрд қазақстандық теңге немесе</w:t>
      </w:r>
      <w:r>
        <w:rPr>
          <w:spacing w:val="-2"/>
        </w:rPr>
        <w:t xml:space="preserve"> </w:t>
      </w:r>
      <w:r>
        <w:t>4,1</w:t>
      </w:r>
      <w:r>
        <w:rPr>
          <w:spacing w:val="-1"/>
        </w:rPr>
        <w:t xml:space="preserve"> </w:t>
      </w:r>
      <w:r>
        <w:t>млн</w:t>
      </w:r>
      <w:r>
        <w:rPr>
          <w:spacing w:val="-2"/>
        </w:rPr>
        <w:t xml:space="preserve"> </w:t>
      </w:r>
      <w:r>
        <w:t>долларға</w:t>
      </w:r>
      <w:r>
        <w:rPr>
          <w:spacing w:val="-2"/>
        </w:rPr>
        <w:t xml:space="preserve"> </w:t>
      </w:r>
      <w:r>
        <w:t>жуық</w:t>
      </w:r>
      <w:r>
        <w:rPr>
          <w:spacing w:val="-2"/>
        </w:rPr>
        <w:t xml:space="preserve"> </w:t>
      </w:r>
      <w:r>
        <w:t>грант</w:t>
      </w:r>
      <w:r>
        <w:rPr>
          <w:spacing w:val="-3"/>
        </w:rPr>
        <w:t xml:space="preserve"> </w:t>
      </w:r>
      <w:r>
        <w:t>алды.</w:t>
      </w:r>
      <w:r>
        <w:rPr>
          <w:spacing w:val="-3"/>
        </w:rPr>
        <w:t xml:space="preserve"> </w:t>
      </w:r>
      <w:r>
        <w:t>2017</w:t>
      </w:r>
      <w:r>
        <w:rPr>
          <w:spacing w:val="-1"/>
        </w:rPr>
        <w:t xml:space="preserve"> </w:t>
      </w:r>
      <w:r>
        <w:t>жылдан</w:t>
      </w:r>
      <w:r>
        <w:rPr>
          <w:spacing w:val="-1"/>
        </w:rPr>
        <w:t xml:space="preserve"> </w:t>
      </w:r>
      <w:r>
        <w:t>бастап</w:t>
      </w:r>
      <w:r>
        <w:rPr>
          <w:spacing w:val="-2"/>
        </w:rPr>
        <w:t xml:space="preserve"> </w:t>
      </w:r>
      <w:r>
        <w:t>үкімет</w:t>
      </w:r>
      <w:r>
        <w:rPr>
          <w:spacing w:val="-3"/>
        </w:rPr>
        <w:t xml:space="preserve"> </w:t>
      </w:r>
      <w:r>
        <w:t>үкіметтік емес ұйымдарға мемлекеттік әлеуметтік тапсырыстарды сәтті орындағаны үшін мемлекеттік наградалар тапсырып келеді. 2021 жылы 287 ҮЕҰ-ның ішінде бұл марапаттар</w:t>
      </w:r>
      <w:r>
        <w:rPr>
          <w:spacing w:val="56"/>
        </w:rPr>
        <w:t xml:space="preserve">  </w:t>
      </w:r>
      <w:r>
        <w:t>64</w:t>
      </w:r>
      <w:r>
        <w:rPr>
          <w:spacing w:val="59"/>
        </w:rPr>
        <w:t xml:space="preserve">  </w:t>
      </w:r>
      <w:r>
        <w:t>ҮЕҰ-ға</w:t>
      </w:r>
      <w:r>
        <w:rPr>
          <w:spacing w:val="58"/>
        </w:rPr>
        <w:t xml:space="preserve">  </w:t>
      </w:r>
      <w:r>
        <w:t>берілді.</w:t>
      </w:r>
      <w:r>
        <w:rPr>
          <w:spacing w:val="58"/>
        </w:rPr>
        <w:t xml:space="preserve">  </w:t>
      </w:r>
      <w:r>
        <w:t>2016</w:t>
      </w:r>
      <w:r>
        <w:rPr>
          <w:spacing w:val="58"/>
        </w:rPr>
        <w:t xml:space="preserve">  </w:t>
      </w:r>
      <w:r>
        <w:t>жылдың</w:t>
      </w:r>
      <w:r>
        <w:rPr>
          <w:spacing w:val="58"/>
        </w:rPr>
        <w:t xml:space="preserve">  </w:t>
      </w:r>
      <w:r>
        <w:t>шілдесінде</w:t>
      </w:r>
      <w:r>
        <w:rPr>
          <w:spacing w:val="59"/>
        </w:rPr>
        <w:t xml:space="preserve">  </w:t>
      </w:r>
      <w:r>
        <w:rPr>
          <w:spacing w:val="-2"/>
        </w:rPr>
        <w:t>Қазақстанда</w:t>
      </w:r>
    </w:p>
    <w:p w14:paraId="06D68880" w14:textId="77777777" w:rsidR="00B56298" w:rsidRDefault="00867CC4">
      <w:pPr>
        <w:pStyle w:val="a3"/>
        <w:spacing w:before="1"/>
        <w:ind w:left="202" w:right="124" w:firstLine="0"/>
      </w:pPr>
      <w:r>
        <w:t>«Төлемдер туралы заң» қабылданды, ол бірқатар заңдарды</w:t>
      </w:r>
      <w:r>
        <w:rPr>
          <w:spacing w:val="-1"/>
        </w:rPr>
        <w:t xml:space="preserve"> </w:t>
      </w:r>
      <w:r>
        <w:t>өзгертті және Салық кодексіне ұйымдардың (соның ішінде ҮЕҰ) және жеке тұлғалардың шетелдік активтер мен қаражатты қалай алатыны және жұмсайтыны туралы есеп берудің жаңа талаптарын енгізді. Осы ережеге сәйкес ұйым немесе жеке тұлға салық органдарына хабарламаны, сондай-ақ шетелдік көздерден алынған ақшалай қаражаттың немесе өзге де мүліктің қалай түсетіні және жұмсалғаны туралы ақпаратты ұсынуға міндетті. Сонымен қатар, олар шетелдік қорлар қаржыландыратын</w:t>
      </w:r>
      <w:r>
        <w:rPr>
          <w:spacing w:val="55"/>
          <w:w w:val="150"/>
        </w:rPr>
        <w:t xml:space="preserve">   </w:t>
      </w:r>
      <w:r>
        <w:t>кез</w:t>
      </w:r>
      <w:r>
        <w:rPr>
          <w:spacing w:val="55"/>
          <w:w w:val="150"/>
        </w:rPr>
        <w:t xml:space="preserve">   </w:t>
      </w:r>
      <w:r>
        <w:t>келген</w:t>
      </w:r>
      <w:r>
        <w:rPr>
          <w:spacing w:val="56"/>
          <w:w w:val="150"/>
        </w:rPr>
        <w:t xml:space="preserve">   </w:t>
      </w:r>
      <w:r>
        <w:t>басылымдар</w:t>
      </w:r>
      <w:r>
        <w:rPr>
          <w:spacing w:val="55"/>
          <w:w w:val="150"/>
        </w:rPr>
        <w:t xml:space="preserve">   </w:t>
      </w:r>
      <w:r>
        <w:t>шетелдік</w:t>
      </w:r>
      <w:r>
        <w:rPr>
          <w:spacing w:val="56"/>
          <w:w w:val="150"/>
        </w:rPr>
        <w:t xml:space="preserve">   </w:t>
      </w:r>
      <w:r>
        <w:rPr>
          <w:spacing w:val="-2"/>
        </w:rPr>
        <w:t>көздерден</w:t>
      </w:r>
    </w:p>
    <w:p w14:paraId="6F3F3ECF" w14:textId="77777777" w:rsidR="00B56298" w:rsidRDefault="00B56298">
      <w:pPr>
        <w:sectPr w:rsidR="00B56298">
          <w:pgSz w:w="11910" w:h="16840"/>
          <w:pgMar w:top="1040" w:right="440" w:bottom="1120" w:left="1500" w:header="0" w:footer="934" w:gutter="0"/>
          <w:cols w:space="720"/>
        </w:sectPr>
      </w:pPr>
    </w:p>
    <w:p w14:paraId="685980C2" w14:textId="77777777" w:rsidR="00B56298" w:rsidRDefault="00867CC4">
      <w:pPr>
        <w:pStyle w:val="a3"/>
        <w:spacing w:before="74"/>
        <w:ind w:left="202" w:right="128" w:firstLine="0"/>
      </w:pPr>
      <w:r>
        <w:t xml:space="preserve">қаржыландырылатынын көрсетуі керек. Қазақстанда бұл талаптарды орындамағаны үшін қатаң әкімшілік жаза қарастырылған. 2020 жылдың соңы мен 2021 жылдың басында Төлемдер туралы заңның ережелері құқық қорғау ұйымдары мен коммерциялық емес ұйымдарға қарсы белсенді түрде </w:t>
      </w:r>
      <w:r>
        <w:rPr>
          <w:spacing w:val="-2"/>
        </w:rPr>
        <w:t>қолданылды.</w:t>
      </w:r>
    </w:p>
    <w:p w14:paraId="4CAD9287" w14:textId="77777777" w:rsidR="00B56298" w:rsidRDefault="00867CC4">
      <w:pPr>
        <w:pStyle w:val="a3"/>
        <w:spacing w:before="1"/>
        <w:ind w:left="202" w:right="121"/>
      </w:pPr>
      <w:r>
        <w:t>Үкімет 2022 жылғы 4 шілдеде «Қазақстан Республикасының кейбір заңнамалық актілеріне волонтерлік қызмет, қайырымдылық қызмет, мемлекеттік әлеуметтік тапсырыстар, стратегиялық серіктестікті жүзеге</w:t>
      </w:r>
      <w:r>
        <w:rPr>
          <w:spacing w:val="40"/>
        </w:rPr>
        <w:t xml:space="preserve"> </w:t>
      </w:r>
      <w:r>
        <w:t>асыруға арналған мемлекеттік тапсырыстар, гранттар мен марапаттар мәселелері бойынша өзгерістер мен толықтырулар енгізу туралы» Заңын қабылдады. Ол бірнеше заңдарды өзгертті, оның ішінде «Мемлекеттік әлеуметтік келісімшарттар, үкіметтік емес ұйымдарға арналған гранттар мен марапаттар туралы»</w:t>
      </w:r>
      <w:r>
        <w:rPr>
          <w:spacing w:val="-1"/>
        </w:rPr>
        <w:t xml:space="preserve"> </w:t>
      </w:r>
      <w:r>
        <w:t>Заң;</w:t>
      </w:r>
      <w:r>
        <w:rPr>
          <w:spacing w:val="-2"/>
        </w:rPr>
        <w:t xml:space="preserve"> </w:t>
      </w:r>
      <w:r>
        <w:t>Волонтерлік қызмет</w:t>
      </w:r>
      <w:r>
        <w:rPr>
          <w:spacing w:val="-1"/>
        </w:rPr>
        <w:t xml:space="preserve"> </w:t>
      </w:r>
      <w:r>
        <w:t>туралы заң; және Қайырымдылық туралы заң. Атап айтқанда, ол 2023 жылдың 1 қаңтарынан басталатын стратегиялық серіктестік деп аталатын ҮЕҰ мемлекеттік қаржыландырудың жаңа тетігін әзірледі. Онда волонтерлік және қайырымдылыққа қатысты ережелер бар. 2003 жылдан бері үкімет жылына екі рет өткізілетін он ірі азаматтық форум ұйымдастырды. Бұл форумдар жүздеген ҮЕҰ мен</w:t>
      </w:r>
      <w:r>
        <w:rPr>
          <w:spacing w:val="40"/>
        </w:rPr>
        <w:t xml:space="preserve"> </w:t>
      </w:r>
      <w:r>
        <w:t>мемлекеттік және жергілікті билік органдарының өкілдері өзекті мәселелерді талқылайтын және азаматтық қоғам мен ҮЕҰ-ды дамыту бойынша нақты ұсыныстар әзірлейтін ұлттық диалог алаңы болып табылады. - мемлекеттер арасындағы ынтымақтастық. Бұл ретте үкімет оң реформалар арқылы ҮЕҰ мен үкімет арасындағы ынтымақтастықты жақсарту үшін ҮЕҰ қызметін реттеуді жетілдірудің маңыздылығын, азаматтық қоғамның заңнамалық бастамаларды талқылауға қатысуын арттырудың жаңа тетіктерін және мүмкіндіктерін атап өткен Азаматтық қоғамды дамытудың 2025 жылға дейінгі жаңа тұжырымдамасын бекітті [170].</w:t>
      </w:r>
    </w:p>
    <w:p w14:paraId="39DB2F24" w14:textId="77777777" w:rsidR="00B56298" w:rsidRDefault="00867CC4">
      <w:pPr>
        <w:pStyle w:val="a3"/>
        <w:spacing w:before="3"/>
        <w:ind w:left="202" w:right="118"/>
      </w:pPr>
      <w:r>
        <w:t xml:space="preserve">Бұдан өзге диссертациялық зерттеу шеңберінде «Қазақстан Республикасында мемлекет пен үкіметтік емес ұйымдардың өзара іс-қимыл тетігін трансформациялау» атты </w:t>
      </w:r>
      <w:r>
        <w:rPr>
          <w:i/>
        </w:rPr>
        <w:t xml:space="preserve">әлеуметтік сауалнамалар жүргізілді </w:t>
      </w:r>
      <w:r>
        <w:t>(Қосымша Ә).</w:t>
      </w:r>
    </w:p>
    <w:p w14:paraId="28AC59B6" w14:textId="77777777" w:rsidR="00B56298" w:rsidRDefault="00867CC4">
      <w:pPr>
        <w:pStyle w:val="a3"/>
        <w:ind w:left="202" w:right="120"/>
      </w:pPr>
      <w:r>
        <w:t>Сауалнаманың басты мақсаты мемлекет пен үкіметтік емес ұйымдар арасындағы өзара іс-қимылды жақсарту жөнінде ұсыныстар әзірлеу, сондай-ақ азаматтық қоғам саласындағы мемлекеттік саясаттың сараптамалық бағасын</w:t>
      </w:r>
      <w:r>
        <w:rPr>
          <w:spacing w:val="40"/>
        </w:rPr>
        <w:t xml:space="preserve"> </w:t>
      </w:r>
      <w:r>
        <w:t>алу болып табылады.</w:t>
      </w:r>
    </w:p>
    <w:p w14:paraId="76FA6897" w14:textId="77777777" w:rsidR="00B56298" w:rsidRDefault="00867CC4">
      <w:pPr>
        <w:pStyle w:val="a3"/>
        <w:ind w:left="202" w:right="120"/>
      </w:pPr>
      <w:r>
        <w:t>Сауалнамалар 18.10.23-22.11.23 аралығында ҮЕҰ арасында социологиялық зерттеу жүргіздік. Сауалнама 2022 жылға арналған ҮЕҰ деректер базасына есеп берген ұйымдарға электрондық пошта арқылы жіберілді. ҮЕҰ сауалнамасына 225 респондент қатысты, оның 127-сі әйелдер, 98-і ерлер. Сауалнама Қазақстанның барлық өңірінде республикалық және жергілікті деңгейде жүргізілді.</w:t>
      </w:r>
    </w:p>
    <w:p w14:paraId="7F8B6203" w14:textId="77777777" w:rsidR="00B56298" w:rsidRDefault="00867CC4">
      <w:pPr>
        <w:pStyle w:val="a3"/>
        <w:spacing w:line="322" w:lineRule="exact"/>
        <w:ind w:left="910" w:firstLine="0"/>
      </w:pPr>
      <w:r>
        <w:t>Сауалнама</w:t>
      </w:r>
      <w:r>
        <w:rPr>
          <w:spacing w:val="-9"/>
        </w:rPr>
        <w:t xml:space="preserve"> </w:t>
      </w:r>
      <w:r>
        <w:t>қорытындысы</w:t>
      </w:r>
      <w:r>
        <w:rPr>
          <w:spacing w:val="-10"/>
        </w:rPr>
        <w:t xml:space="preserve"> </w:t>
      </w:r>
      <w:r>
        <w:t>бойынша</w:t>
      </w:r>
      <w:r>
        <w:rPr>
          <w:spacing w:val="-7"/>
        </w:rPr>
        <w:t xml:space="preserve"> </w:t>
      </w:r>
      <w:r>
        <w:t>мыналар</w:t>
      </w:r>
      <w:r>
        <w:rPr>
          <w:spacing w:val="-6"/>
        </w:rPr>
        <w:t xml:space="preserve"> </w:t>
      </w:r>
      <w:r>
        <w:rPr>
          <w:spacing w:val="-2"/>
        </w:rPr>
        <w:t>анықталды.</w:t>
      </w:r>
    </w:p>
    <w:p w14:paraId="213C025B" w14:textId="77777777" w:rsidR="00B56298" w:rsidRDefault="00867CC4">
      <w:pPr>
        <w:pStyle w:val="a3"/>
        <w:ind w:left="202" w:right="119"/>
      </w:pPr>
      <w:r>
        <w:t>Қазақстанда ҮЕҰ өкілдерінің жынысы бойынша 56,4%-ы әйелдер, 43,6% ерлер.</w:t>
      </w:r>
      <w:r>
        <w:rPr>
          <w:spacing w:val="40"/>
        </w:rPr>
        <w:t xml:space="preserve"> </w:t>
      </w:r>
      <w:r>
        <w:t>Әйелдер</w:t>
      </w:r>
      <w:r>
        <w:rPr>
          <w:spacing w:val="42"/>
        </w:rPr>
        <w:t xml:space="preserve"> </w:t>
      </w:r>
      <w:r>
        <w:t>арасында</w:t>
      </w:r>
      <w:r>
        <w:rPr>
          <w:spacing w:val="41"/>
        </w:rPr>
        <w:t xml:space="preserve"> </w:t>
      </w:r>
      <w:r>
        <w:t>18-35</w:t>
      </w:r>
      <w:r>
        <w:rPr>
          <w:spacing w:val="41"/>
        </w:rPr>
        <w:t xml:space="preserve"> </w:t>
      </w:r>
      <w:r>
        <w:t>жас</w:t>
      </w:r>
      <w:r>
        <w:rPr>
          <w:spacing w:val="42"/>
        </w:rPr>
        <w:t xml:space="preserve"> </w:t>
      </w:r>
      <w:r>
        <w:t>–</w:t>
      </w:r>
      <w:r>
        <w:rPr>
          <w:spacing w:val="43"/>
        </w:rPr>
        <w:t xml:space="preserve"> </w:t>
      </w:r>
      <w:r>
        <w:t>51,</w:t>
      </w:r>
      <w:r>
        <w:rPr>
          <w:spacing w:val="40"/>
        </w:rPr>
        <w:t xml:space="preserve"> </w:t>
      </w:r>
      <w:r>
        <w:t>36-50</w:t>
      </w:r>
      <w:r>
        <w:rPr>
          <w:spacing w:val="42"/>
        </w:rPr>
        <w:t xml:space="preserve"> </w:t>
      </w:r>
      <w:r>
        <w:t>жас</w:t>
      </w:r>
      <w:r>
        <w:rPr>
          <w:spacing w:val="42"/>
        </w:rPr>
        <w:t xml:space="preserve"> </w:t>
      </w:r>
      <w:r>
        <w:t>–</w:t>
      </w:r>
      <w:r>
        <w:rPr>
          <w:spacing w:val="42"/>
        </w:rPr>
        <w:t xml:space="preserve"> </w:t>
      </w:r>
      <w:r>
        <w:t>32,</w:t>
      </w:r>
      <w:r>
        <w:rPr>
          <w:spacing w:val="40"/>
        </w:rPr>
        <w:t xml:space="preserve"> </w:t>
      </w:r>
      <w:r>
        <w:t>51-63</w:t>
      </w:r>
      <w:r>
        <w:rPr>
          <w:spacing w:val="44"/>
        </w:rPr>
        <w:t xml:space="preserve"> </w:t>
      </w:r>
      <w:r>
        <w:t>жас</w:t>
      </w:r>
      <w:r>
        <w:rPr>
          <w:spacing w:val="41"/>
        </w:rPr>
        <w:t xml:space="preserve"> </w:t>
      </w:r>
      <w:r>
        <w:t>–</w:t>
      </w:r>
      <w:r>
        <w:rPr>
          <w:spacing w:val="45"/>
        </w:rPr>
        <w:t xml:space="preserve"> </w:t>
      </w:r>
      <w:r>
        <w:t>28,</w:t>
      </w:r>
      <w:r>
        <w:rPr>
          <w:spacing w:val="41"/>
        </w:rPr>
        <w:t xml:space="preserve"> </w:t>
      </w:r>
      <w:r>
        <w:rPr>
          <w:spacing w:val="-5"/>
        </w:rPr>
        <w:t>63</w:t>
      </w:r>
    </w:p>
    <w:p w14:paraId="16331AE1" w14:textId="77777777" w:rsidR="00B56298" w:rsidRDefault="00B56298">
      <w:pPr>
        <w:sectPr w:rsidR="00B56298">
          <w:pgSz w:w="11910" w:h="16840"/>
          <w:pgMar w:top="1040" w:right="440" w:bottom="1200" w:left="1500" w:header="0" w:footer="934" w:gutter="0"/>
          <w:cols w:space="720"/>
        </w:sectPr>
      </w:pPr>
    </w:p>
    <w:p w14:paraId="419AD798" w14:textId="77777777" w:rsidR="00B56298" w:rsidRDefault="00867CC4">
      <w:pPr>
        <w:pStyle w:val="a3"/>
        <w:spacing w:before="74" w:line="242" w:lineRule="auto"/>
        <w:ind w:left="202" w:right="60" w:firstLine="0"/>
        <w:jc w:val="left"/>
      </w:pPr>
      <w:r>
        <w:t>жастан жоғары – 16.</w:t>
      </w:r>
      <w:r>
        <w:rPr>
          <w:spacing w:val="-4"/>
        </w:rPr>
        <w:t xml:space="preserve"> </w:t>
      </w:r>
      <w:r>
        <w:t>Білімі: орта – 33,</w:t>
      </w:r>
      <w:r>
        <w:rPr>
          <w:spacing w:val="-1"/>
        </w:rPr>
        <w:t xml:space="preserve"> </w:t>
      </w:r>
      <w:r>
        <w:t>жоғары оқу</w:t>
      </w:r>
      <w:r>
        <w:rPr>
          <w:spacing w:val="-1"/>
        </w:rPr>
        <w:t xml:space="preserve"> </w:t>
      </w:r>
      <w:r>
        <w:t>орнынан кейінгі – 13,</w:t>
      </w:r>
      <w:r>
        <w:rPr>
          <w:spacing w:val="-1"/>
        </w:rPr>
        <w:t xml:space="preserve"> </w:t>
      </w:r>
      <w:r>
        <w:t>жоғары – 81. Белсенді әйелдер, негізінен Қазақстанның оңтүстік облыстары.</w:t>
      </w:r>
    </w:p>
    <w:p w14:paraId="6C4DC259" w14:textId="77777777" w:rsidR="00B56298" w:rsidRDefault="00867CC4">
      <w:pPr>
        <w:pStyle w:val="a3"/>
        <w:ind w:left="202"/>
        <w:jc w:val="left"/>
      </w:pPr>
      <w:r>
        <w:t>Ерлер арасында 18-35 жас – 35, 36-50 жас – 25, 51-63 жас – 26, 63 жастан жоғары – 12. Білімі: орта – 17, жоғары оқу орнынан кейінгі – 15, жоғары – 66.</w:t>
      </w:r>
    </w:p>
    <w:p w14:paraId="7E25D241" w14:textId="77777777" w:rsidR="00B56298" w:rsidRDefault="00867CC4">
      <w:pPr>
        <w:pStyle w:val="a3"/>
        <w:ind w:left="910" w:right="926" w:firstLine="0"/>
        <w:jc w:val="left"/>
      </w:pPr>
      <w:r>
        <w:t>Ерлердің белсенді үлесі оңтүстік өңірлерге де келеді. Қазақстандағы</w:t>
      </w:r>
      <w:r>
        <w:rPr>
          <w:spacing w:val="-7"/>
        </w:rPr>
        <w:t xml:space="preserve"> </w:t>
      </w:r>
      <w:r>
        <w:t>ҮЕҰ</w:t>
      </w:r>
      <w:r>
        <w:rPr>
          <w:spacing w:val="-5"/>
        </w:rPr>
        <w:t xml:space="preserve"> </w:t>
      </w:r>
      <w:r>
        <w:t>өкілдерінің</w:t>
      </w:r>
      <w:r>
        <w:rPr>
          <w:spacing w:val="-5"/>
        </w:rPr>
        <w:t xml:space="preserve"> </w:t>
      </w:r>
      <w:r>
        <w:t>басым</w:t>
      </w:r>
      <w:r>
        <w:rPr>
          <w:spacing w:val="-5"/>
        </w:rPr>
        <w:t xml:space="preserve"> </w:t>
      </w:r>
      <w:r>
        <w:t>бөлігі</w:t>
      </w:r>
      <w:r>
        <w:rPr>
          <w:spacing w:val="-6"/>
        </w:rPr>
        <w:t xml:space="preserve"> </w:t>
      </w:r>
      <w:r>
        <w:t>жоғары</w:t>
      </w:r>
      <w:r>
        <w:rPr>
          <w:spacing w:val="-5"/>
        </w:rPr>
        <w:t xml:space="preserve"> </w:t>
      </w:r>
      <w:r>
        <w:t>білімді</w:t>
      </w:r>
      <w:r>
        <w:rPr>
          <w:spacing w:val="-4"/>
        </w:rPr>
        <w:t xml:space="preserve"> </w:t>
      </w:r>
      <w:r>
        <w:t>(175).</w:t>
      </w:r>
    </w:p>
    <w:p w14:paraId="0C00069F" w14:textId="77777777" w:rsidR="00B56298" w:rsidRDefault="00867CC4">
      <w:pPr>
        <w:pStyle w:val="a3"/>
        <w:spacing w:line="242" w:lineRule="auto"/>
        <w:ind w:left="202"/>
        <w:jc w:val="left"/>
      </w:pPr>
      <w:r>
        <w:t>Респонденттердің 38,2%-ы жастар, 25,3%-ы орта жастағылар, 24%-ы орта жастан асқандар, 12,5%-ы егде жастағылар.</w:t>
      </w:r>
    </w:p>
    <w:p w14:paraId="780AB0BD" w14:textId="77777777" w:rsidR="00B56298" w:rsidRDefault="00867CC4">
      <w:pPr>
        <w:pStyle w:val="a3"/>
        <w:spacing w:line="317" w:lineRule="exact"/>
        <w:ind w:left="910" w:firstLine="0"/>
        <w:jc w:val="left"/>
      </w:pPr>
      <w:r>
        <w:t>ҮЕҰ</w:t>
      </w:r>
      <w:r>
        <w:rPr>
          <w:spacing w:val="-7"/>
        </w:rPr>
        <w:t xml:space="preserve"> </w:t>
      </w:r>
      <w:r>
        <w:t>жұмысының</w:t>
      </w:r>
      <w:r>
        <w:rPr>
          <w:spacing w:val="-10"/>
        </w:rPr>
        <w:t xml:space="preserve"> </w:t>
      </w:r>
      <w:r>
        <w:t>ұзақтығы</w:t>
      </w:r>
      <w:r>
        <w:rPr>
          <w:spacing w:val="-7"/>
        </w:rPr>
        <w:t xml:space="preserve"> </w:t>
      </w:r>
      <w:r>
        <w:rPr>
          <w:spacing w:val="-2"/>
        </w:rPr>
        <w:t>келесідей:</w:t>
      </w:r>
    </w:p>
    <w:p w14:paraId="4D2B3E97" w14:textId="77777777" w:rsidR="00B56298" w:rsidRDefault="00867CC4">
      <w:pPr>
        <w:pStyle w:val="a4"/>
        <w:numPr>
          <w:ilvl w:val="0"/>
          <w:numId w:val="100"/>
        </w:numPr>
        <w:tabs>
          <w:tab w:val="left" w:pos="1120"/>
        </w:tabs>
        <w:ind w:left="1120" w:hanging="210"/>
        <w:jc w:val="left"/>
        <w:rPr>
          <w:sz w:val="28"/>
        </w:rPr>
      </w:pPr>
      <w:r>
        <w:rPr>
          <w:sz w:val="28"/>
        </w:rPr>
        <w:t>2</w:t>
      </w:r>
      <w:r>
        <w:rPr>
          <w:spacing w:val="-4"/>
          <w:sz w:val="28"/>
        </w:rPr>
        <w:t xml:space="preserve"> </w:t>
      </w:r>
      <w:r>
        <w:rPr>
          <w:sz w:val="28"/>
        </w:rPr>
        <w:t>жылға</w:t>
      </w:r>
      <w:r>
        <w:rPr>
          <w:spacing w:val="-5"/>
          <w:sz w:val="28"/>
        </w:rPr>
        <w:t xml:space="preserve"> </w:t>
      </w:r>
      <w:r>
        <w:rPr>
          <w:sz w:val="28"/>
        </w:rPr>
        <w:t>дейін</w:t>
      </w:r>
      <w:r>
        <w:rPr>
          <w:spacing w:val="-1"/>
          <w:sz w:val="28"/>
        </w:rPr>
        <w:t xml:space="preserve"> </w:t>
      </w:r>
      <w:r>
        <w:rPr>
          <w:sz w:val="28"/>
        </w:rPr>
        <w:t>–</w:t>
      </w:r>
      <w:r>
        <w:rPr>
          <w:spacing w:val="-2"/>
          <w:sz w:val="28"/>
        </w:rPr>
        <w:t xml:space="preserve"> </w:t>
      </w:r>
      <w:r>
        <w:rPr>
          <w:spacing w:val="-5"/>
          <w:sz w:val="28"/>
        </w:rPr>
        <w:t>31;</w:t>
      </w:r>
    </w:p>
    <w:p w14:paraId="0F0D117B" w14:textId="77777777" w:rsidR="00B56298" w:rsidRDefault="00867CC4">
      <w:pPr>
        <w:pStyle w:val="a4"/>
        <w:numPr>
          <w:ilvl w:val="0"/>
          <w:numId w:val="100"/>
        </w:numPr>
        <w:tabs>
          <w:tab w:val="left" w:pos="1120"/>
        </w:tabs>
        <w:spacing w:line="322" w:lineRule="exact"/>
        <w:ind w:left="1120" w:hanging="210"/>
        <w:jc w:val="left"/>
        <w:rPr>
          <w:sz w:val="28"/>
        </w:rPr>
      </w:pPr>
      <w:r>
        <w:rPr>
          <w:sz w:val="28"/>
        </w:rPr>
        <w:t>3</w:t>
      </w:r>
      <w:r>
        <w:rPr>
          <w:spacing w:val="-5"/>
          <w:sz w:val="28"/>
        </w:rPr>
        <w:t xml:space="preserve"> </w:t>
      </w:r>
      <w:r>
        <w:rPr>
          <w:sz w:val="28"/>
        </w:rPr>
        <w:t>жылға</w:t>
      </w:r>
      <w:r>
        <w:rPr>
          <w:spacing w:val="-4"/>
          <w:sz w:val="28"/>
        </w:rPr>
        <w:t xml:space="preserve"> </w:t>
      </w:r>
      <w:r>
        <w:rPr>
          <w:sz w:val="28"/>
        </w:rPr>
        <w:t>дейін</w:t>
      </w:r>
      <w:r>
        <w:rPr>
          <w:spacing w:val="-1"/>
          <w:sz w:val="28"/>
        </w:rPr>
        <w:t xml:space="preserve"> </w:t>
      </w:r>
      <w:r>
        <w:rPr>
          <w:sz w:val="28"/>
        </w:rPr>
        <w:t>–</w:t>
      </w:r>
      <w:r>
        <w:rPr>
          <w:spacing w:val="-2"/>
          <w:sz w:val="28"/>
        </w:rPr>
        <w:t xml:space="preserve"> </w:t>
      </w:r>
      <w:r>
        <w:rPr>
          <w:spacing w:val="-5"/>
          <w:sz w:val="28"/>
        </w:rPr>
        <w:t>14;</w:t>
      </w:r>
    </w:p>
    <w:p w14:paraId="0364615F" w14:textId="77777777" w:rsidR="00B56298" w:rsidRDefault="00867CC4">
      <w:pPr>
        <w:pStyle w:val="a4"/>
        <w:numPr>
          <w:ilvl w:val="0"/>
          <w:numId w:val="100"/>
        </w:numPr>
        <w:tabs>
          <w:tab w:val="left" w:pos="1120"/>
        </w:tabs>
        <w:spacing w:line="322" w:lineRule="exact"/>
        <w:ind w:left="1120" w:hanging="210"/>
        <w:jc w:val="left"/>
        <w:rPr>
          <w:sz w:val="28"/>
        </w:rPr>
      </w:pPr>
      <w:r>
        <w:rPr>
          <w:sz w:val="28"/>
        </w:rPr>
        <w:t>5</w:t>
      </w:r>
      <w:r>
        <w:rPr>
          <w:spacing w:val="-4"/>
          <w:sz w:val="28"/>
        </w:rPr>
        <w:t xml:space="preserve"> </w:t>
      </w:r>
      <w:r>
        <w:rPr>
          <w:sz w:val="28"/>
        </w:rPr>
        <w:t>жылға</w:t>
      </w:r>
      <w:r>
        <w:rPr>
          <w:spacing w:val="-5"/>
          <w:sz w:val="28"/>
        </w:rPr>
        <w:t xml:space="preserve"> </w:t>
      </w:r>
      <w:r>
        <w:rPr>
          <w:sz w:val="28"/>
        </w:rPr>
        <w:t>дейін</w:t>
      </w:r>
      <w:r>
        <w:rPr>
          <w:spacing w:val="-1"/>
          <w:sz w:val="28"/>
        </w:rPr>
        <w:t xml:space="preserve"> </w:t>
      </w:r>
      <w:r>
        <w:rPr>
          <w:sz w:val="28"/>
        </w:rPr>
        <w:t>–</w:t>
      </w:r>
      <w:r>
        <w:rPr>
          <w:spacing w:val="-2"/>
          <w:sz w:val="28"/>
        </w:rPr>
        <w:t xml:space="preserve"> </w:t>
      </w:r>
      <w:r>
        <w:rPr>
          <w:spacing w:val="-5"/>
          <w:sz w:val="28"/>
        </w:rPr>
        <w:t>23;</w:t>
      </w:r>
    </w:p>
    <w:p w14:paraId="3CF82A24" w14:textId="77777777" w:rsidR="00B56298" w:rsidRDefault="00867CC4">
      <w:pPr>
        <w:pStyle w:val="a4"/>
        <w:numPr>
          <w:ilvl w:val="0"/>
          <w:numId w:val="100"/>
        </w:numPr>
        <w:tabs>
          <w:tab w:val="left" w:pos="1120"/>
        </w:tabs>
        <w:ind w:left="1120" w:hanging="210"/>
        <w:jc w:val="left"/>
        <w:rPr>
          <w:sz w:val="28"/>
        </w:rPr>
      </w:pPr>
      <w:r>
        <w:rPr>
          <w:sz w:val="28"/>
        </w:rPr>
        <w:t>7</w:t>
      </w:r>
      <w:r>
        <w:rPr>
          <w:spacing w:val="-5"/>
          <w:sz w:val="28"/>
        </w:rPr>
        <w:t xml:space="preserve"> </w:t>
      </w:r>
      <w:r>
        <w:rPr>
          <w:sz w:val="28"/>
        </w:rPr>
        <w:t>жылға</w:t>
      </w:r>
      <w:r>
        <w:rPr>
          <w:spacing w:val="-4"/>
          <w:sz w:val="28"/>
        </w:rPr>
        <w:t xml:space="preserve"> </w:t>
      </w:r>
      <w:r>
        <w:rPr>
          <w:sz w:val="28"/>
        </w:rPr>
        <w:t>дейін</w:t>
      </w:r>
      <w:r>
        <w:rPr>
          <w:spacing w:val="-1"/>
          <w:sz w:val="28"/>
        </w:rPr>
        <w:t xml:space="preserve"> </w:t>
      </w:r>
      <w:r>
        <w:rPr>
          <w:sz w:val="28"/>
        </w:rPr>
        <w:t>–</w:t>
      </w:r>
      <w:r>
        <w:rPr>
          <w:spacing w:val="-2"/>
          <w:sz w:val="28"/>
        </w:rPr>
        <w:t xml:space="preserve"> </w:t>
      </w:r>
      <w:r>
        <w:rPr>
          <w:spacing w:val="-5"/>
          <w:sz w:val="28"/>
        </w:rPr>
        <w:t>25;</w:t>
      </w:r>
    </w:p>
    <w:p w14:paraId="17757C80" w14:textId="77777777" w:rsidR="00B56298" w:rsidRDefault="00867CC4">
      <w:pPr>
        <w:pStyle w:val="a4"/>
        <w:numPr>
          <w:ilvl w:val="0"/>
          <w:numId w:val="100"/>
        </w:numPr>
        <w:tabs>
          <w:tab w:val="left" w:pos="1120"/>
        </w:tabs>
        <w:spacing w:line="322" w:lineRule="exact"/>
        <w:ind w:left="1120" w:hanging="210"/>
        <w:jc w:val="left"/>
        <w:rPr>
          <w:sz w:val="28"/>
        </w:rPr>
      </w:pPr>
      <w:r>
        <w:rPr>
          <w:sz w:val="28"/>
        </w:rPr>
        <w:t>10</w:t>
      </w:r>
      <w:r>
        <w:rPr>
          <w:spacing w:val="-3"/>
          <w:sz w:val="28"/>
        </w:rPr>
        <w:t xml:space="preserve"> </w:t>
      </w:r>
      <w:r>
        <w:rPr>
          <w:sz w:val="28"/>
        </w:rPr>
        <w:t>жылға</w:t>
      </w:r>
      <w:r>
        <w:rPr>
          <w:spacing w:val="-3"/>
          <w:sz w:val="28"/>
        </w:rPr>
        <w:t xml:space="preserve"> </w:t>
      </w:r>
      <w:r>
        <w:rPr>
          <w:sz w:val="28"/>
        </w:rPr>
        <w:t>дейін</w:t>
      </w:r>
      <w:r>
        <w:rPr>
          <w:spacing w:val="-4"/>
          <w:sz w:val="28"/>
        </w:rPr>
        <w:t xml:space="preserve"> </w:t>
      </w:r>
      <w:r>
        <w:rPr>
          <w:sz w:val="28"/>
        </w:rPr>
        <w:t>–</w:t>
      </w:r>
      <w:r>
        <w:rPr>
          <w:spacing w:val="-2"/>
          <w:sz w:val="28"/>
        </w:rPr>
        <w:t xml:space="preserve"> </w:t>
      </w:r>
      <w:r>
        <w:rPr>
          <w:spacing w:val="-5"/>
          <w:sz w:val="28"/>
        </w:rPr>
        <w:t>40;</w:t>
      </w:r>
    </w:p>
    <w:p w14:paraId="1135F0AD" w14:textId="77777777" w:rsidR="00B56298" w:rsidRDefault="00867CC4">
      <w:pPr>
        <w:pStyle w:val="a4"/>
        <w:numPr>
          <w:ilvl w:val="0"/>
          <w:numId w:val="100"/>
        </w:numPr>
        <w:tabs>
          <w:tab w:val="left" w:pos="1120"/>
        </w:tabs>
        <w:spacing w:line="322" w:lineRule="exact"/>
        <w:ind w:left="1120" w:hanging="210"/>
        <w:jc w:val="left"/>
        <w:rPr>
          <w:sz w:val="28"/>
        </w:rPr>
      </w:pPr>
      <w:r>
        <w:rPr>
          <w:sz w:val="28"/>
        </w:rPr>
        <w:t>20</w:t>
      </w:r>
      <w:r>
        <w:rPr>
          <w:spacing w:val="-3"/>
          <w:sz w:val="28"/>
        </w:rPr>
        <w:t xml:space="preserve"> </w:t>
      </w:r>
      <w:r>
        <w:rPr>
          <w:sz w:val="28"/>
        </w:rPr>
        <w:t>жылға</w:t>
      </w:r>
      <w:r>
        <w:rPr>
          <w:spacing w:val="-3"/>
          <w:sz w:val="28"/>
        </w:rPr>
        <w:t xml:space="preserve"> </w:t>
      </w:r>
      <w:r>
        <w:rPr>
          <w:sz w:val="28"/>
        </w:rPr>
        <w:t>дейін</w:t>
      </w:r>
      <w:r>
        <w:rPr>
          <w:spacing w:val="-4"/>
          <w:sz w:val="28"/>
        </w:rPr>
        <w:t xml:space="preserve"> </w:t>
      </w:r>
      <w:r>
        <w:rPr>
          <w:sz w:val="28"/>
        </w:rPr>
        <w:t>–</w:t>
      </w:r>
      <w:r>
        <w:rPr>
          <w:spacing w:val="-2"/>
          <w:sz w:val="28"/>
        </w:rPr>
        <w:t xml:space="preserve"> </w:t>
      </w:r>
      <w:r>
        <w:rPr>
          <w:spacing w:val="-5"/>
          <w:sz w:val="28"/>
        </w:rPr>
        <w:t>57;</w:t>
      </w:r>
    </w:p>
    <w:p w14:paraId="5D5EDCD6" w14:textId="77777777" w:rsidR="00B56298" w:rsidRDefault="00867CC4">
      <w:pPr>
        <w:pStyle w:val="a4"/>
        <w:numPr>
          <w:ilvl w:val="0"/>
          <w:numId w:val="100"/>
        </w:numPr>
        <w:tabs>
          <w:tab w:val="left" w:pos="1120"/>
        </w:tabs>
        <w:spacing w:line="322" w:lineRule="exact"/>
        <w:ind w:left="1120" w:hanging="210"/>
        <w:jc w:val="left"/>
        <w:rPr>
          <w:sz w:val="28"/>
        </w:rPr>
      </w:pPr>
      <w:r>
        <w:rPr>
          <w:sz w:val="28"/>
        </w:rPr>
        <w:t>30</w:t>
      </w:r>
      <w:r>
        <w:rPr>
          <w:spacing w:val="-3"/>
          <w:sz w:val="28"/>
        </w:rPr>
        <w:t xml:space="preserve"> </w:t>
      </w:r>
      <w:r>
        <w:rPr>
          <w:sz w:val="28"/>
        </w:rPr>
        <w:t>жылға</w:t>
      </w:r>
      <w:r>
        <w:rPr>
          <w:spacing w:val="-3"/>
          <w:sz w:val="28"/>
        </w:rPr>
        <w:t xml:space="preserve"> </w:t>
      </w:r>
      <w:r>
        <w:rPr>
          <w:sz w:val="28"/>
        </w:rPr>
        <w:t>дейін</w:t>
      </w:r>
      <w:r>
        <w:rPr>
          <w:spacing w:val="-4"/>
          <w:sz w:val="28"/>
        </w:rPr>
        <w:t xml:space="preserve"> </w:t>
      </w:r>
      <w:r>
        <w:rPr>
          <w:sz w:val="28"/>
        </w:rPr>
        <w:t>–</w:t>
      </w:r>
      <w:r>
        <w:rPr>
          <w:spacing w:val="-2"/>
          <w:sz w:val="28"/>
        </w:rPr>
        <w:t xml:space="preserve"> </w:t>
      </w:r>
      <w:r>
        <w:rPr>
          <w:spacing w:val="-5"/>
          <w:sz w:val="28"/>
        </w:rPr>
        <w:t>15;</w:t>
      </w:r>
    </w:p>
    <w:p w14:paraId="1B4ADC3B" w14:textId="77777777" w:rsidR="00B56298" w:rsidRDefault="00867CC4">
      <w:pPr>
        <w:pStyle w:val="a4"/>
        <w:numPr>
          <w:ilvl w:val="0"/>
          <w:numId w:val="100"/>
        </w:numPr>
        <w:tabs>
          <w:tab w:val="left" w:pos="1120"/>
        </w:tabs>
        <w:spacing w:line="322" w:lineRule="exact"/>
        <w:ind w:left="1120" w:hanging="210"/>
        <w:jc w:val="left"/>
        <w:rPr>
          <w:sz w:val="28"/>
        </w:rPr>
      </w:pPr>
      <w:r>
        <w:rPr>
          <w:sz w:val="28"/>
        </w:rPr>
        <w:t>30</w:t>
      </w:r>
      <w:r>
        <w:rPr>
          <w:spacing w:val="-2"/>
          <w:sz w:val="28"/>
        </w:rPr>
        <w:t xml:space="preserve"> </w:t>
      </w:r>
      <w:r>
        <w:rPr>
          <w:sz w:val="28"/>
        </w:rPr>
        <w:t>жылдан</w:t>
      </w:r>
      <w:r>
        <w:rPr>
          <w:spacing w:val="-2"/>
          <w:sz w:val="28"/>
        </w:rPr>
        <w:t xml:space="preserve"> </w:t>
      </w:r>
      <w:r>
        <w:rPr>
          <w:sz w:val="28"/>
        </w:rPr>
        <w:t>астам</w:t>
      </w:r>
      <w:r>
        <w:rPr>
          <w:spacing w:val="-4"/>
          <w:sz w:val="28"/>
        </w:rPr>
        <w:t xml:space="preserve"> </w:t>
      </w:r>
      <w:r>
        <w:rPr>
          <w:sz w:val="28"/>
        </w:rPr>
        <w:t>–</w:t>
      </w:r>
      <w:r>
        <w:rPr>
          <w:spacing w:val="-4"/>
          <w:sz w:val="28"/>
        </w:rPr>
        <w:t xml:space="preserve"> </w:t>
      </w:r>
      <w:r>
        <w:rPr>
          <w:spacing w:val="-2"/>
          <w:sz w:val="28"/>
        </w:rPr>
        <w:t>20,4.</w:t>
      </w:r>
    </w:p>
    <w:p w14:paraId="21EF78C9" w14:textId="77777777" w:rsidR="00B56298" w:rsidRDefault="00867CC4">
      <w:pPr>
        <w:pStyle w:val="a3"/>
        <w:ind w:left="202"/>
        <w:jc w:val="left"/>
      </w:pPr>
      <w:r>
        <w:rPr>
          <w:noProof/>
          <w:lang w:val="ru-RU" w:eastAsia="ru-RU"/>
        </w:rPr>
        <mc:AlternateContent>
          <mc:Choice Requires="wps">
            <w:drawing>
              <wp:anchor distT="0" distB="0" distL="0" distR="0" simplePos="0" relativeHeight="251595264" behindDoc="0" locked="0" layoutInCell="1" allowOverlap="1" wp14:anchorId="2A113584" wp14:editId="713ED9F3">
                <wp:simplePos x="0" y="0"/>
                <wp:positionH relativeFrom="page">
                  <wp:posOffset>1373632</wp:posOffset>
                </wp:positionH>
                <wp:positionV relativeFrom="paragraph">
                  <wp:posOffset>621169</wp:posOffset>
                </wp:positionV>
                <wp:extent cx="4909185" cy="238125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9185" cy="238125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2411"/>
                              <w:gridCol w:w="1015"/>
                              <w:gridCol w:w="218"/>
                              <w:gridCol w:w="914"/>
                              <w:gridCol w:w="1200"/>
                              <w:gridCol w:w="779"/>
                              <w:gridCol w:w="334"/>
                              <w:gridCol w:w="317"/>
                              <w:gridCol w:w="423"/>
                            </w:tblGrid>
                            <w:tr w:rsidR="00B56298" w14:paraId="1AB04F20" w14:textId="77777777">
                              <w:trPr>
                                <w:trHeight w:val="200"/>
                              </w:trPr>
                              <w:tc>
                                <w:tcPr>
                                  <w:tcW w:w="2411" w:type="dxa"/>
                                  <w:tcBorders>
                                    <w:right w:val="single" w:sz="6" w:space="0" w:color="D9D9D9"/>
                                  </w:tcBorders>
                                </w:tcPr>
                                <w:p w14:paraId="23E4C5AD" w14:textId="77777777" w:rsidR="00B56298" w:rsidRDefault="00867CC4">
                                  <w:pPr>
                                    <w:pStyle w:val="TableParagraph"/>
                                    <w:spacing w:line="180" w:lineRule="exact"/>
                                    <w:ind w:right="130"/>
                                    <w:jc w:val="right"/>
                                    <w:rPr>
                                      <w:sz w:val="18"/>
                                    </w:rPr>
                                  </w:pPr>
                                  <w:r>
                                    <w:rPr>
                                      <w:sz w:val="18"/>
                                    </w:rPr>
                                    <w:t>Жамбыл</w:t>
                                  </w:r>
                                  <w:r>
                                    <w:rPr>
                                      <w:spacing w:val="-2"/>
                                      <w:sz w:val="18"/>
                                    </w:rPr>
                                    <w:t xml:space="preserve"> облысы</w:t>
                                  </w:r>
                                </w:p>
                              </w:tc>
                              <w:tc>
                                <w:tcPr>
                                  <w:tcW w:w="1015" w:type="dxa"/>
                                  <w:tcBorders>
                                    <w:left w:val="single" w:sz="6" w:space="0" w:color="D9D9D9"/>
                                  </w:tcBorders>
                                </w:tcPr>
                                <w:p w14:paraId="1A80566A" w14:textId="77777777" w:rsidR="00B56298" w:rsidRDefault="00867CC4">
                                  <w:pPr>
                                    <w:pStyle w:val="TableParagraph"/>
                                    <w:spacing w:before="14" w:line="166" w:lineRule="exact"/>
                                    <w:ind w:right="141"/>
                                    <w:jc w:val="right"/>
                                    <w:rPr>
                                      <w:b/>
                                      <w:sz w:val="18"/>
                                    </w:rPr>
                                  </w:pPr>
                                  <w:r>
                                    <w:rPr>
                                      <w:b/>
                                      <w:spacing w:val="-5"/>
                                      <w:sz w:val="18"/>
                                    </w:rPr>
                                    <w:t>23</w:t>
                                  </w:r>
                                </w:p>
                              </w:tc>
                              <w:tc>
                                <w:tcPr>
                                  <w:tcW w:w="218" w:type="dxa"/>
                                </w:tcPr>
                                <w:p w14:paraId="487FEECF" w14:textId="77777777" w:rsidR="00B56298" w:rsidRDefault="00B56298">
                                  <w:pPr>
                                    <w:pStyle w:val="TableParagraph"/>
                                    <w:rPr>
                                      <w:sz w:val="12"/>
                                    </w:rPr>
                                  </w:pPr>
                                </w:p>
                              </w:tc>
                              <w:tc>
                                <w:tcPr>
                                  <w:tcW w:w="914" w:type="dxa"/>
                                </w:tcPr>
                                <w:p w14:paraId="6EF94DEB" w14:textId="77777777" w:rsidR="00B56298" w:rsidRDefault="00867CC4">
                                  <w:pPr>
                                    <w:pStyle w:val="TableParagraph"/>
                                    <w:spacing w:before="14" w:line="166" w:lineRule="exact"/>
                                    <w:ind w:left="304"/>
                                    <w:rPr>
                                      <w:b/>
                                      <w:sz w:val="18"/>
                                    </w:rPr>
                                  </w:pPr>
                                  <w:r>
                                    <w:rPr>
                                      <w:b/>
                                      <w:spacing w:val="-10"/>
                                      <w:sz w:val="18"/>
                                    </w:rPr>
                                    <w:t>1</w:t>
                                  </w:r>
                                </w:p>
                              </w:tc>
                              <w:tc>
                                <w:tcPr>
                                  <w:tcW w:w="1200" w:type="dxa"/>
                                </w:tcPr>
                                <w:p w14:paraId="6D2F1E97" w14:textId="77777777" w:rsidR="00B56298" w:rsidRDefault="00867CC4">
                                  <w:pPr>
                                    <w:pStyle w:val="TableParagraph"/>
                                    <w:spacing w:before="14" w:line="166" w:lineRule="exact"/>
                                    <w:ind w:right="118"/>
                                    <w:jc w:val="center"/>
                                    <w:rPr>
                                      <w:b/>
                                      <w:sz w:val="18"/>
                                    </w:rPr>
                                  </w:pPr>
                                  <w:r>
                                    <w:rPr>
                                      <w:b/>
                                      <w:spacing w:val="-5"/>
                                      <w:sz w:val="18"/>
                                    </w:rPr>
                                    <w:t>32</w:t>
                                  </w:r>
                                </w:p>
                              </w:tc>
                              <w:tc>
                                <w:tcPr>
                                  <w:tcW w:w="779" w:type="dxa"/>
                                </w:tcPr>
                                <w:p w14:paraId="43B56830" w14:textId="77777777" w:rsidR="00B56298" w:rsidRDefault="00867CC4">
                                  <w:pPr>
                                    <w:pStyle w:val="TableParagraph"/>
                                    <w:spacing w:before="14" w:line="166" w:lineRule="exact"/>
                                    <w:ind w:right="122"/>
                                    <w:jc w:val="right"/>
                                    <w:rPr>
                                      <w:b/>
                                      <w:sz w:val="18"/>
                                    </w:rPr>
                                  </w:pPr>
                                  <w:r>
                                    <w:rPr>
                                      <w:b/>
                                      <w:spacing w:val="-10"/>
                                      <w:sz w:val="18"/>
                                    </w:rPr>
                                    <w:t>6</w:t>
                                  </w:r>
                                </w:p>
                              </w:tc>
                              <w:tc>
                                <w:tcPr>
                                  <w:tcW w:w="334" w:type="dxa"/>
                                </w:tcPr>
                                <w:p w14:paraId="216AD17B" w14:textId="77777777" w:rsidR="00B56298" w:rsidRDefault="00867CC4">
                                  <w:pPr>
                                    <w:pStyle w:val="TableParagraph"/>
                                    <w:spacing w:before="14" w:line="166" w:lineRule="exact"/>
                                    <w:ind w:right="1"/>
                                    <w:jc w:val="center"/>
                                    <w:rPr>
                                      <w:b/>
                                      <w:sz w:val="18"/>
                                    </w:rPr>
                                  </w:pPr>
                                  <w:r>
                                    <w:rPr>
                                      <w:b/>
                                      <w:spacing w:val="-10"/>
                                      <w:sz w:val="18"/>
                                    </w:rPr>
                                    <w:t>4</w:t>
                                  </w:r>
                                </w:p>
                              </w:tc>
                              <w:tc>
                                <w:tcPr>
                                  <w:tcW w:w="317" w:type="dxa"/>
                                </w:tcPr>
                                <w:p w14:paraId="19F31F92" w14:textId="77777777" w:rsidR="00B56298" w:rsidRDefault="00867CC4">
                                  <w:pPr>
                                    <w:pStyle w:val="TableParagraph"/>
                                    <w:spacing w:before="14" w:line="166" w:lineRule="exact"/>
                                    <w:ind w:left="13"/>
                                    <w:jc w:val="center"/>
                                    <w:rPr>
                                      <w:b/>
                                      <w:sz w:val="18"/>
                                    </w:rPr>
                                  </w:pPr>
                                  <w:r>
                                    <w:rPr>
                                      <w:b/>
                                      <w:spacing w:val="-10"/>
                                      <w:sz w:val="18"/>
                                    </w:rPr>
                                    <w:t>6</w:t>
                                  </w:r>
                                </w:p>
                              </w:tc>
                              <w:tc>
                                <w:tcPr>
                                  <w:tcW w:w="423" w:type="dxa"/>
                                </w:tcPr>
                                <w:p w14:paraId="1F0EED3F" w14:textId="77777777" w:rsidR="00B56298" w:rsidRDefault="00867CC4">
                                  <w:pPr>
                                    <w:pStyle w:val="TableParagraph"/>
                                    <w:spacing w:before="14" w:line="166" w:lineRule="exact"/>
                                    <w:ind w:left="104"/>
                                    <w:rPr>
                                      <w:b/>
                                      <w:sz w:val="18"/>
                                    </w:rPr>
                                  </w:pPr>
                                  <w:r>
                                    <w:rPr>
                                      <w:b/>
                                      <w:sz w:val="18"/>
                                    </w:rPr>
                                    <w:t>3</w:t>
                                  </w:r>
                                  <w:r>
                                    <w:rPr>
                                      <w:b/>
                                      <w:spacing w:val="32"/>
                                      <w:sz w:val="18"/>
                                    </w:rPr>
                                    <w:t xml:space="preserve"> </w:t>
                                  </w:r>
                                  <w:r>
                                    <w:rPr>
                                      <w:b/>
                                      <w:spacing w:val="-10"/>
                                      <w:sz w:val="18"/>
                                    </w:rPr>
                                    <w:t>2</w:t>
                                  </w:r>
                                </w:p>
                              </w:tc>
                            </w:tr>
                            <w:tr w:rsidR="00B56298" w14:paraId="5252E72C" w14:textId="77777777">
                              <w:trPr>
                                <w:trHeight w:val="167"/>
                              </w:trPr>
                              <w:tc>
                                <w:tcPr>
                                  <w:tcW w:w="2411" w:type="dxa"/>
                                  <w:tcBorders>
                                    <w:right w:val="single" w:sz="36" w:space="0" w:color="FFE4C2"/>
                                  </w:tcBorders>
                                </w:tcPr>
                                <w:p w14:paraId="78D82BCE" w14:textId="77777777" w:rsidR="00B56298" w:rsidRDefault="00B56298">
                                  <w:pPr>
                                    <w:pStyle w:val="TableParagraph"/>
                                    <w:rPr>
                                      <w:sz w:val="10"/>
                                    </w:rPr>
                                  </w:pPr>
                                </w:p>
                              </w:tc>
                              <w:tc>
                                <w:tcPr>
                                  <w:tcW w:w="1015" w:type="dxa"/>
                                  <w:tcBorders>
                                    <w:left w:val="single" w:sz="36" w:space="0" w:color="FFE4C2"/>
                                  </w:tcBorders>
                                </w:tcPr>
                                <w:p w14:paraId="18156BFC" w14:textId="77777777" w:rsidR="00B56298" w:rsidRDefault="00867CC4">
                                  <w:pPr>
                                    <w:pStyle w:val="TableParagraph"/>
                                    <w:tabs>
                                      <w:tab w:val="left" w:pos="510"/>
                                    </w:tabs>
                                    <w:spacing w:line="147" w:lineRule="exact"/>
                                    <w:ind w:left="-46"/>
                                    <w:rPr>
                                      <w:b/>
                                      <w:sz w:val="18"/>
                                    </w:rPr>
                                  </w:pPr>
                                  <w:r>
                                    <w:rPr>
                                      <w:b/>
                                      <w:spacing w:val="-5"/>
                                      <w:sz w:val="18"/>
                                    </w:rPr>
                                    <w:t>12</w:t>
                                  </w:r>
                                  <w:r>
                                    <w:rPr>
                                      <w:b/>
                                      <w:sz w:val="18"/>
                                    </w:rPr>
                                    <w:tab/>
                                  </w:r>
                                  <w:r>
                                    <w:rPr>
                                      <w:b/>
                                      <w:spacing w:val="-5"/>
                                      <w:sz w:val="18"/>
                                    </w:rPr>
                                    <w:t>13</w:t>
                                  </w:r>
                                </w:p>
                              </w:tc>
                              <w:tc>
                                <w:tcPr>
                                  <w:tcW w:w="218" w:type="dxa"/>
                                </w:tcPr>
                                <w:p w14:paraId="08DC56A0" w14:textId="77777777" w:rsidR="00B56298" w:rsidRDefault="00B56298">
                                  <w:pPr>
                                    <w:pStyle w:val="TableParagraph"/>
                                    <w:rPr>
                                      <w:sz w:val="10"/>
                                    </w:rPr>
                                  </w:pPr>
                                </w:p>
                              </w:tc>
                              <w:tc>
                                <w:tcPr>
                                  <w:tcW w:w="914" w:type="dxa"/>
                                </w:tcPr>
                                <w:p w14:paraId="07F3F4D2" w14:textId="77777777" w:rsidR="00B56298" w:rsidRDefault="00867CC4">
                                  <w:pPr>
                                    <w:pStyle w:val="TableParagraph"/>
                                    <w:tabs>
                                      <w:tab w:val="left" w:pos="371"/>
                                    </w:tabs>
                                    <w:spacing w:line="147" w:lineRule="exact"/>
                                    <w:ind w:left="70"/>
                                    <w:rPr>
                                      <w:b/>
                                      <w:sz w:val="18"/>
                                    </w:rPr>
                                  </w:pPr>
                                  <w:r>
                                    <w:rPr>
                                      <w:b/>
                                      <w:spacing w:val="-10"/>
                                      <w:sz w:val="18"/>
                                    </w:rPr>
                                    <w:t>8</w:t>
                                  </w:r>
                                  <w:r>
                                    <w:rPr>
                                      <w:b/>
                                      <w:sz w:val="18"/>
                                    </w:rPr>
                                    <w:tab/>
                                  </w:r>
                                  <w:r>
                                    <w:rPr>
                                      <w:b/>
                                      <w:spacing w:val="-10"/>
                                      <w:sz w:val="18"/>
                                    </w:rPr>
                                    <w:t>1</w:t>
                                  </w:r>
                                </w:p>
                              </w:tc>
                              <w:tc>
                                <w:tcPr>
                                  <w:tcW w:w="1200" w:type="dxa"/>
                                </w:tcPr>
                                <w:p w14:paraId="3503D4B6" w14:textId="77777777" w:rsidR="00B56298" w:rsidRDefault="00B56298">
                                  <w:pPr>
                                    <w:pStyle w:val="TableParagraph"/>
                                    <w:rPr>
                                      <w:sz w:val="10"/>
                                    </w:rPr>
                                  </w:pPr>
                                </w:p>
                              </w:tc>
                              <w:tc>
                                <w:tcPr>
                                  <w:tcW w:w="779" w:type="dxa"/>
                                </w:tcPr>
                                <w:p w14:paraId="6F041B56" w14:textId="77777777" w:rsidR="00B56298" w:rsidRDefault="00B56298">
                                  <w:pPr>
                                    <w:pStyle w:val="TableParagraph"/>
                                    <w:rPr>
                                      <w:sz w:val="10"/>
                                    </w:rPr>
                                  </w:pPr>
                                </w:p>
                              </w:tc>
                              <w:tc>
                                <w:tcPr>
                                  <w:tcW w:w="334" w:type="dxa"/>
                                </w:tcPr>
                                <w:p w14:paraId="0B99AE8D" w14:textId="77777777" w:rsidR="00B56298" w:rsidRDefault="00B56298">
                                  <w:pPr>
                                    <w:pStyle w:val="TableParagraph"/>
                                    <w:rPr>
                                      <w:sz w:val="10"/>
                                    </w:rPr>
                                  </w:pPr>
                                </w:p>
                              </w:tc>
                              <w:tc>
                                <w:tcPr>
                                  <w:tcW w:w="317" w:type="dxa"/>
                                </w:tcPr>
                                <w:p w14:paraId="21CA17E3" w14:textId="77777777" w:rsidR="00B56298" w:rsidRDefault="00B56298">
                                  <w:pPr>
                                    <w:pStyle w:val="TableParagraph"/>
                                    <w:rPr>
                                      <w:sz w:val="10"/>
                                    </w:rPr>
                                  </w:pPr>
                                </w:p>
                              </w:tc>
                              <w:tc>
                                <w:tcPr>
                                  <w:tcW w:w="423" w:type="dxa"/>
                                </w:tcPr>
                                <w:p w14:paraId="61032FF0" w14:textId="77777777" w:rsidR="00B56298" w:rsidRDefault="00B56298">
                                  <w:pPr>
                                    <w:pStyle w:val="TableParagraph"/>
                                    <w:rPr>
                                      <w:sz w:val="10"/>
                                    </w:rPr>
                                  </w:pPr>
                                </w:p>
                              </w:tc>
                            </w:tr>
                            <w:tr w:rsidR="00B56298" w14:paraId="18172D8F" w14:textId="77777777">
                              <w:trPr>
                                <w:trHeight w:val="179"/>
                              </w:trPr>
                              <w:tc>
                                <w:tcPr>
                                  <w:tcW w:w="2411" w:type="dxa"/>
                                  <w:tcBorders>
                                    <w:right w:val="single" w:sz="6" w:space="0" w:color="D9D9D9"/>
                                  </w:tcBorders>
                                </w:tcPr>
                                <w:p w14:paraId="517B6CC8" w14:textId="77777777" w:rsidR="00B56298" w:rsidRDefault="00867CC4">
                                  <w:pPr>
                                    <w:pStyle w:val="TableParagraph"/>
                                    <w:spacing w:line="160" w:lineRule="exact"/>
                                    <w:ind w:right="132"/>
                                    <w:jc w:val="right"/>
                                    <w:rPr>
                                      <w:sz w:val="18"/>
                                    </w:rPr>
                                  </w:pPr>
                                  <w:r>
                                    <w:rPr>
                                      <w:sz w:val="18"/>
                                    </w:rPr>
                                    <w:t>Астана</w:t>
                                  </w:r>
                                  <w:r>
                                    <w:rPr>
                                      <w:spacing w:val="-5"/>
                                      <w:sz w:val="18"/>
                                    </w:rPr>
                                    <w:t xml:space="preserve"> </w:t>
                                  </w:r>
                                  <w:r>
                                    <w:rPr>
                                      <w:spacing w:val="-2"/>
                                      <w:sz w:val="18"/>
                                    </w:rPr>
                                    <w:t>қаласы</w:t>
                                  </w:r>
                                </w:p>
                              </w:tc>
                              <w:tc>
                                <w:tcPr>
                                  <w:tcW w:w="1015" w:type="dxa"/>
                                  <w:tcBorders>
                                    <w:left w:val="single" w:sz="6" w:space="0" w:color="D9D9D9"/>
                                  </w:tcBorders>
                                </w:tcPr>
                                <w:p w14:paraId="070920C8" w14:textId="77777777" w:rsidR="00B56298" w:rsidRDefault="00867CC4">
                                  <w:pPr>
                                    <w:pStyle w:val="TableParagraph"/>
                                    <w:spacing w:line="160" w:lineRule="exact"/>
                                    <w:ind w:left="25"/>
                                    <w:rPr>
                                      <w:b/>
                                      <w:sz w:val="18"/>
                                    </w:rPr>
                                  </w:pPr>
                                  <w:r>
                                    <w:rPr>
                                      <w:b/>
                                      <w:sz w:val="18"/>
                                    </w:rPr>
                                    <w:t>21</w:t>
                                  </w:r>
                                  <w:r>
                                    <w:rPr>
                                      <w:b/>
                                      <w:spacing w:val="45"/>
                                      <w:sz w:val="18"/>
                                    </w:rPr>
                                    <w:t xml:space="preserve">  </w:t>
                                  </w:r>
                                  <w:r>
                                    <w:rPr>
                                      <w:b/>
                                      <w:sz w:val="18"/>
                                    </w:rPr>
                                    <w:t>7</w:t>
                                  </w:r>
                                  <w:r>
                                    <w:rPr>
                                      <w:b/>
                                      <w:spacing w:val="45"/>
                                      <w:sz w:val="18"/>
                                    </w:rPr>
                                    <w:t xml:space="preserve">  </w:t>
                                  </w:r>
                                  <w:r>
                                    <w:rPr>
                                      <w:b/>
                                      <w:sz w:val="18"/>
                                    </w:rPr>
                                    <w:t>1</w:t>
                                  </w:r>
                                  <w:r>
                                    <w:rPr>
                                      <w:b/>
                                      <w:spacing w:val="69"/>
                                      <w:sz w:val="18"/>
                                    </w:rPr>
                                    <w:t xml:space="preserve"> </w:t>
                                  </w:r>
                                  <w:r>
                                    <w:rPr>
                                      <w:b/>
                                      <w:spacing w:val="-10"/>
                                      <w:sz w:val="18"/>
                                    </w:rPr>
                                    <w:t>5</w:t>
                                  </w:r>
                                </w:p>
                              </w:tc>
                              <w:tc>
                                <w:tcPr>
                                  <w:tcW w:w="218" w:type="dxa"/>
                                </w:tcPr>
                                <w:p w14:paraId="043B5042" w14:textId="77777777" w:rsidR="00B56298" w:rsidRDefault="00867CC4">
                                  <w:pPr>
                                    <w:pStyle w:val="TableParagraph"/>
                                    <w:spacing w:line="160" w:lineRule="exact"/>
                                    <w:ind w:left="54"/>
                                    <w:rPr>
                                      <w:b/>
                                      <w:sz w:val="18"/>
                                    </w:rPr>
                                  </w:pPr>
                                  <w:r>
                                    <w:rPr>
                                      <w:b/>
                                      <w:spacing w:val="-10"/>
                                      <w:sz w:val="18"/>
                                    </w:rPr>
                                    <w:t>1</w:t>
                                  </w:r>
                                </w:p>
                              </w:tc>
                              <w:tc>
                                <w:tcPr>
                                  <w:tcW w:w="3967" w:type="dxa"/>
                                  <w:gridSpan w:val="6"/>
                                  <w:vMerge w:val="restart"/>
                                </w:tcPr>
                                <w:p w14:paraId="72829EE8" w14:textId="77777777" w:rsidR="00B56298" w:rsidRDefault="00B56298">
                                  <w:pPr>
                                    <w:pStyle w:val="TableParagraph"/>
                                    <w:rPr>
                                      <w:sz w:val="24"/>
                                    </w:rPr>
                                  </w:pPr>
                                </w:p>
                              </w:tc>
                            </w:tr>
                            <w:tr w:rsidR="00B56298" w14:paraId="22AA10F8" w14:textId="77777777">
                              <w:trPr>
                                <w:trHeight w:val="177"/>
                              </w:trPr>
                              <w:tc>
                                <w:tcPr>
                                  <w:tcW w:w="2411" w:type="dxa"/>
                                  <w:tcBorders>
                                    <w:right w:val="single" w:sz="36" w:space="0" w:color="FFDBA6"/>
                                  </w:tcBorders>
                                </w:tcPr>
                                <w:p w14:paraId="4C3B836A" w14:textId="77777777" w:rsidR="00B56298" w:rsidRDefault="00B56298">
                                  <w:pPr>
                                    <w:pStyle w:val="TableParagraph"/>
                                    <w:rPr>
                                      <w:sz w:val="12"/>
                                    </w:rPr>
                                  </w:pPr>
                                </w:p>
                              </w:tc>
                              <w:tc>
                                <w:tcPr>
                                  <w:tcW w:w="1015" w:type="dxa"/>
                                  <w:tcBorders>
                                    <w:left w:val="single" w:sz="36" w:space="0" w:color="FFDBA6"/>
                                  </w:tcBorders>
                                </w:tcPr>
                                <w:p w14:paraId="222D69C1" w14:textId="77777777" w:rsidR="00B56298" w:rsidRDefault="00867CC4">
                                  <w:pPr>
                                    <w:pStyle w:val="TableParagraph"/>
                                    <w:tabs>
                                      <w:tab w:val="left" w:pos="255"/>
                                      <w:tab w:val="left" w:pos="556"/>
                                    </w:tabs>
                                    <w:spacing w:line="158" w:lineRule="exact"/>
                                    <w:ind w:left="-46"/>
                                    <w:rPr>
                                      <w:b/>
                                      <w:sz w:val="18"/>
                                    </w:rPr>
                                  </w:pPr>
                                  <w:r>
                                    <w:rPr>
                                      <w:b/>
                                      <w:spacing w:val="-10"/>
                                      <w:sz w:val="18"/>
                                    </w:rPr>
                                    <w:t>1</w:t>
                                  </w:r>
                                  <w:r>
                                    <w:rPr>
                                      <w:b/>
                                      <w:sz w:val="18"/>
                                    </w:rPr>
                                    <w:tab/>
                                  </w:r>
                                  <w:r>
                                    <w:rPr>
                                      <w:b/>
                                      <w:spacing w:val="-10"/>
                                      <w:sz w:val="18"/>
                                    </w:rPr>
                                    <w:t>8</w:t>
                                  </w:r>
                                  <w:r>
                                    <w:rPr>
                                      <w:b/>
                                      <w:sz w:val="18"/>
                                    </w:rPr>
                                    <w:tab/>
                                    <w:t>1</w:t>
                                  </w:r>
                                  <w:r>
                                    <w:rPr>
                                      <w:b/>
                                      <w:spacing w:val="75"/>
                                      <w:w w:val="150"/>
                                      <w:sz w:val="18"/>
                                    </w:rPr>
                                    <w:t xml:space="preserve"> </w:t>
                                  </w:r>
                                  <w:r>
                                    <w:rPr>
                                      <w:b/>
                                      <w:spacing w:val="-10"/>
                                      <w:sz w:val="18"/>
                                    </w:rPr>
                                    <w:t>6</w:t>
                                  </w:r>
                                </w:p>
                              </w:tc>
                              <w:tc>
                                <w:tcPr>
                                  <w:tcW w:w="218" w:type="dxa"/>
                                </w:tcPr>
                                <w:p w14:paraId="433EC856" w14:textId="77777777" w:rsidR="00B56298" w:rsidRDefault="00B56298">
                                  <w:pPr>
                                    <w:pStyle w:val="TableParagraph"/>
                                    <w:rPr>
                                      <w:sz w:val="12"/>
                                    </w:rPr>
                                  </w:pPr>
                                </w:p>
                              </w:tc>
                              <w:tc>
                                <w:tcPr>
                                  <w:tcW w:w="3967" w:type="dxa"/>
                                  <w:gridSpan w:val="6"/>
                                  <w:vMerge/>
                                  <w:tcBorders>
                                    <w:top w:val="nil"/>
                                  </w:tcBorders>
                                </w:tcPr>
                                <w:p w14:paraId="5A98600F" w14:textId="77777777" w:rsidR="00B56298" w:rsidRDefault="00B56298">
                                  <w:pPr>
                                    <w:rPr>
                                      <w:sz w:val="2"/>
                                      <w:szCs w:val="2"/>
                                    </w:rPr>
                                  </w:pPr>
                                </w:p>
                              </w:tc>
                            </w:tr>
                            <w:tr w:rsidR="00B56298" w14:paraId="4E9716D6" w14:textId="77777777">
                              <w:trPr>
                                <w:trHeight w:val="179"/>
                              </w:trPr>
                              <w:tc>
                                <w:tcPr>
                                  <w:tcW w:w="2411" w:type="dxa"/>
                                  <w:tcBorders>
                                    <w:right w:val="single" w:sz="6" w:space="0" w:color="D9D9D9"/>
                                  </w:tcBorders>
                                </w:tcPr>
                                <w:p w14:paraId="7159B4AF" w14:textId="77777777" w:rsidR="00B56298" w:rsidRDefault="00867CC4">
                                  <w:pPr>
                                    <w:pStyle w:val="TableParagraph"/>
                                    <w:spacing w:line="159" w:lineRule="exact"/>
                                    <w:ind w:right="133"/>
                                    <w:jc w:val="right"/>
                                    <w:rPr>
                                      <w:sz w:val="18"/>
                                    </w:rPr>
                                  </w:pPr>
                                  <w:r>
                                    <w:rPr>
                                      <w:sz w:val="18"/>
                                    </w:rPr>
                                    <w:t>Түркістан</w:t>
                                  </w:r>
                                  <w:r>
                                    <w:rPr>
                                      <w:spacing w:val="-7"/>
                                      <w:sz w:val="18"/>
                                    </w:rPr>
                                    <w:t xml:space="preserve"> </w:t>
                                  </w:r>
                                  <w:r>
                                    <w:rPr>
                                      <w:spacing w:val="-2"/>
                                      <w:sz w:val="18"/>
                                    </w:rPr>
                                    <w:t>облысы</w:t>
                                  </w:r>
                                </w:p>
                              </w:tc>
                              <w:tc>
                                <w:tcPr>
                                  <w:tcW w:w="1015" w:type="dxa"/>
                                  <w:tcBorders>
                                    <w:left w:val="single" w:sz="6" w:space="0" w:color="D9D9D9"/>
                                  </w:tcBorders>
                                </w:tcPr>
                                <w:p w14:paraId="19759F6D" w14:textId="77777777" w:rsidR="00B56298" w:rsidRDefault="00867CC4">
                                  <w:pPr>
                                    <w:pStyle w:val="TableParagraph"/>
                                    <w:spacing w:line="159" w:lineRule="exact"/>
                                    <w:ind w:left="4"/>
                                    <w:jc w:val="center"/>
                                    <w:rPr>
                                      <w:b/>
                                      <w:sz w:val="18"/>
                                    </w:rPr>
                                  </w:pPr>
                                  <w:r>
                                    <w:rPr>
                                      <w:b/>
                                      <w:spacing w:val="-5"/>
                                      <w:sz w:val="18"/>
                                    </w:rPr>
                                    <w:t>15</w:t>
                                  </w:r>
                                </w:p>
                              </w:tc>
                              <w:tc>
                                <w:tcPr>
                                  <w:tcW w:w="218" w:type="dxa"/>
                                </w:tcPr>
                                <w:p w14:paraId="5071EA32" w14:textId="77777777" w:rsidR="00B56298" w:rsidRDefault="00B56298">
                                  <w:pPr>
                                    <w:pStyle w:val="TableParagraph"/>
                                    <w:rPr>
                                      <w:sz w:val="12"/>
                                    </w:rPr>
                                  </w:pPr>
                                </w:p>
                              </w:tc>
                              <w:tc>
                                <w:tcPr>
                                  <w:tcW w:w="3967" w:type="dxa"/>
                                  <w:gridSpan w:val="6"/>
                                  <w:vMerge/>
                                  <w:tcBorders>
                                    <w:top w:val="nil"/>
                                  </w:tcBorders>
                                </w:tcPr>
                                <w:p w14:paraId="3D325296" w14:textId="77777777" w:rsidR="00B56298" w:rsidRDefault="00B56298">
                                  <w:pPr>
                                    <w:rPr>
                                      <w:sz w:val="2"/>
                                      <w:szCs w:val="2"/>
                                    </w:rPr>
                                  </w:pPr>
                                </w:p>
                              </w:tc>
                            </w:tr>
                            <w:tr w:rsidR="00B56298" w14:paraId="045D530E" w14:textId="77777777">
                              <w:trPr>
                                <w:trHeight w:val="178"/>
                              </w:trPr>
                              <w:tc>
                                <w:tcPr>
                                  <w:tcW w:w="2411" w:type="dxa"/>
                                  <w:tcBorders>
                                    <w:right w:val="single" w:sz="6" w:space="0" w:color="D9D9D9"/>
                                  </w:tcBorders>
                                </w:tcPr>
                                <w:p w14:paraId="1554017C" w14:textId="77777777" w:rsidR="00B56298" w:rsidRDefault="00B56298">
                                  <w:pPr>
                                    <w:pStyle w:val="TableParagraph"/>
                                    <w:rPr>
                                      <w:sz w:val="12"/>
                                    </w:rPr>
                                  </w:pPr>
                                </w:p>
                              </w:tc>
                              <w:tc>
                                <w:tcPr>
                                  <w:tcW w:w="1015" w:type="dxa"/>
                                  <w:tcBorders>
                                    <w:left w:val="single" w:sz="6" w:space="0" w:color="D9D9D9"/>
                                  </w:tcBorders>
                                </w:tcPr>
                                <w:p w14:paraId="52C9C18C" w14:textId="77777777" w:rsidR="00B56298" w:rsidRDefault="00867CC4">
                                  <w:pPr>
                                    <w:pStyle w:val="TableParagraph"/>
                                    <w:spacing w:line="158" w:lineRule="exact"/>
                                    <w:ind w:left="25"/>
                                    <w:rPr>
                                      <w:b/>
                                      <w:sz w:val="18"/>
                                    </w:rPr>
                                  </w:pPr>
                                  <w:r>
                                    <w:rPr>
                                      <w:b/>
                                      <w:sz w:val="18"/>
                                    </w:rPr>
                                    <w:t>2</w:t>
                                  </w:r>
                                  <w:r>
                                    <w:rPr>
                                      <w:b/>
                                      <w:spacing w:val="43"/>
                                      <w:sz w:val="18"/>
                                    </w:rPr>
                                    <w:t xml:space="preserve">  </w:t>
                                  </w:r>
                                  <w:r>
                                    <w:rPr>
                                      <w:b/>
                                      <w:sz w:val="18"/>
                                    </w:rPr>
                                    <w:t>6</w:t>
                                  </w:r>
                                  <w:r>
                                    <w:rPr>
                                      <w:b/>
                                      <w:spacing w:val="44"/>
                                      <w:sz w:val="18"/>
                                    </w:rPr>
                                    <w:t xml:space="preserve">  </w:t>
                                  </w:r>
                                  <w:r>
                                    <w:rPr>
                                      <w:b/>
                                      <w:spacing w:val="-10"/>
                                      <w:sz w:val="18"/>
                                    </w:rPr>
                                    <w:t>2</w:t>
                                  </w:r>
                                </w:p>
                              </w:tc>
                              <w:tc>
                                <w:tcPr>
                                  <w:tcW w:w="218" w:type="dxa"/>
                                </w:tcPr>
                                <w:p w14:paraId="2112E6FC" w14:textId="77777777" w:rsidR="00B56298" w:rsidRDefault="00B56298">
                                  <w:pPr>
                                    <w:pStyle w:val="TableParagraph"/>
                                    <w:rPr>
                                      <w:sz w:val="12"/>
                                    </w:rPr>
                                  </w:pPr>
                                </w:p>
                              </w:tc>
                              <w:tc>
                                <w:tcPr>
                                  <w:tcW w:w="3967" w:type="dxa"/>
                                  <w:gridSpan w:val="6"/>
                                  <w:vMerge/>
                                  <w:tcBorders>
                                    <w:top w:val="nil"/>
                                  </w:tcBorders>
                                </w:tcPr>
                                <w:p w14:paraId="6D342431" w14:textId="77777777" w:rsidR="00B56298" w:rsidRDefault="00B56298">
                                  <w:pPr>
                                    <w:rPr>
                                      <w:sz w:val="2"/>
                                      <w:szCs w:val="2"/>
                                    </w:rPr>
                                  </w:pPr>
                                </w:p>
                              </w:tc>
                            </w:tr>
                            <w:tr w:rsidR="00B56298" w14:paraId="0D1454D4" w14:textId="77777777">
                              <w:trPr>
                                <w:trHeight w:val="179"/>
                              </w:trPr>
                              <w:tc>
                                <w:tcPr>
                                  <w:tcW w:w="2411" w:type="dxa"/>
                                  <w:tcBorders>
                                    <w:right w:val="single" w:sz="36" w:space="0" w:color="FFDBA6"/>
                                  </w:tcBorders>
                                </w:tcPr>
                                <w:p w14:paraId="0B47FF41" w14:textId="77777777" w:rsidR="00B56298" w:rsidRDefault="00867CC4">
                                  <w:pPr>
                                    <w:pStyle w:val="TableParagraph"/>
                                    <w:spacing w:line="159" w:lineRule="exact"/>
                                    <w:ind w:right="94"/>
                                    <w:jc w:val="right"/>
                                    <w:rPr>
                                      <w:sz w:val="18"/>
                                    </w:rPr>
                                  </w:pPr>
                                  <w:r>
                                    <w:rPr>
                                      <w:sz w:val="18"/>
                                    </w:rPr>
                                    <w:t>Қарағанды</w:t>
                                  </w:r>
                                  <w:r>
                                    <w:rPr>
                                      <w:spacing w:val="-1"/>
                                      <w:sz w:val="18"/>
                                    </w:rPr>
                                    <w:t xml:space="preserve"> </w:t>
                                  </w:r>
                                  <w:r>
                                    <w:rPr>
                                      <w:spacing w:val="-2"/>
                                      <w:sz w:val="18"/>
                                    </w:rPr>
                                    <w:t>облысы</w:t>
                                  </w:r>
                                </w:p>
                              </w:tc>
                              <w:tc>
                                <w:tcPr>
                                  <w:tcW w:w="1015" w:type="dxa"/>
                                  <w:tcBorders>
                                    <w:left w:val="single" w:sz="36" w:space="0" w:color="FFDBA6"/>
                                  </w:tcBorders>
                                </w:tcPr>
                                <w:p w14:paraId="641818CF" w14:textId="77777777" w:rsidR="00B56298" w:rsidRDefault="00867CC4">
                                  <w:pPr>
                                    <w:pStyle w:val="TableParagraph"/>
                                    <w:spacing w:line="159" w:lineRule="exact"/>
                                    <w:ind w:left="-46"/>
                                    <w:rPr>
                                      <w:b/>
                                      <w:sz w:val="18"/>
                                    </w:rPr>
                                  </w:pPr>
                                  <w:r>
                                    <w:rPr>
                                      <w:b/>
                                      <w:sz w:val="18"/>
                                    </w:rPr>
                                    <w:t>1</w:t>
                                  </w:r>
                                  <w:r>
                                    <w:rPr>
                                      <w:b/>
                                      <w:spacing w:val="43"/>
                                      <w:sz w:val="18"/>
                                    </w:rPr>
                                    <w:t xml:space="preserve">  </w:t>
                                  </w:r>
                                  <w:r>
                                    <w:rPr>
                                      <w:b/>
                                      <w:sz w:val="18"/>
                                    </w:rPr>
                                    <w:t>7</w:t>
                                  </w:r>
                                  <w:r>
                                    <w:rPr>
                                      <w:b/>
                                      <w:spacing w:val="44"/>
                                      <w:sz w:val="18"/>
                                    </w:rPr>
                                    <w:t xml:space="preserve">  </w:t>
                                  </w:r>
                                  <w:r>
                                    <w:rPr>
                                      <w:b/>
                                      <w:spacing w:val="-10"/>
                                      <w:sz w:val="18"/>
                                    </w:rPr>
                                    <w:t>1</w:t>
                                  </w:r>
                                </w:p>
                              </w:tc>
                              <w:tc>
                                <w:tcPr>
                                  <w:tcW w:w="218" w:type="dxa"/>
                                </w:tcPr>
                                <w:p w14:paraId="0B7C9FE2" w14:textId="77777777" w:rsidR="00B56298" w:rsidRDefault="00B56298">
                                  <w:pPr>
                                    <w:pStyle w:val="TableParagraph"/>
                                    <w:rPr>
                                      <w:sz w:val="12"/>
                                    </w:rPr>
                                  </w:pPr>
                                </w:p>
                              </w:tc>
                              <w:tc>
                                <w:tcPr>
                                  <w:tcW w:w="3967" w:type="dxa"/>
                                  <w:gridSpan w:val="6"/>
                                  <w:vMerge/>
                                  <w:tcBorders>
                                    <w:top w:val="nil"/>
                                  </w:tcBorders>
                                </w:tcPr>
                                <w:p w14:paraId="470E5D0B" w14:textId="77777777" w:rsidR="00B56298" w:rsidRDefault="00B56298">
                                  <w:pPr>
                                    <w:rPr>
                                      <w:sz w:val="2"/>
                                      <w:szCs w:val="2"/>
                                    </w:rPr>
                                  </w:pPr>
                                </w:p>
                              </w:tc>
                            </w:tr>
                            <w:tr w:rsidR="00B56298" w14:paraId="75FE5C26" w14:textId="77777777">
                              <w:trPr>
                                <w:trHeight w:val="178"/>
                              </w:trPr>
                              <w:tc>
                                <w:tcPr>
                                  <w:tcW w:w="2411" w:type="dxa"/>
                                  <w:tcBorders>
                                    <w:right w:val="single" w:sz="6" w:space="0" w:color="D9D9D9"/>
                                  </w:tcBorders>
                                </w:tcPr>
                                <w:p w14:paraId="6006F6B8" w14:textId="77777777" w:rsidR="00B56298" w:rsidRDefault="00B56298">
                                  <w:pPr>
                                    <w:pStyle w:val="TableParagraph"/>
                                    <w:rPr>
                                      <w:sz w:val="12"/>
                                    </w:rPr>
                                  </w:pPr>
                                </w:p>
                              </w:tc>
                              <w:tc>
                                <w:tcPr>
                                  <w:tcW w:w="1015" w:type="dxa"/>
                                  <w:tcBorders>
                                    <w:left w:val="single" w:sz="6" w:space="0" w:color="D9D9D9"/>
                                  </w:tcBorders>
                                </w:tcPr>
                                <w:p w14:paraId="0633E968" w14:textId="77777777" w:rsidR="00B56298" w:rsidRDefault="00867CC4">
                                  <w:pPr>
                                    <w:pStyle w:val="TableParagraph"/>
                                    <w:spacing w:line="158" w:lineRule="exact"/>
                                    <w:ind w:left="159"/>
                                    <w:rPr>
                                      <w:b/>
                                      <w:sz w:val="18"/>
                                    </w:rPr>
                                  </w:pPr>
                                  <w:r>
                                    <w:rPr>
                                      <w:b/>
                                      <w:sz w:val="18"/>
                                    </w:rPr>
                                    <w:t>6</w:t>
                                  </w:r>
                                  <w:r>
                                    <w:rPr>
                                      <w:b/>
                                      <w:spacing w:val="76"/>
                                      <w:w w:val="150"/>
                                      <w:sz w:val="18"/>
                                    </w:rPr>
                                    <w:t xml:space="preserve"> </w:t>
                                  </w:r>
                                  <w:r>
                                    <w:rPr>
                                      <w:b/>
                                      <w:spacing w:val="-10"/>
                                      <w:sz w:val="18"/>
                                    </w:rPr>
                                    <w:t>1</w:t>
                                  </w:r>
                                </w:p>
                              </w:tc>
                              <w:tc>
                                <w:tcPr>
                                  <w:tcW w:w="218" w:type="dxa"/>
                                </w:tcPr>
                                <w:p w14:paraId="108DF83A" w14:textId="77777777" w:rsidR="00B56298" w:rsidRDefault="00B56298">
                                  <w:pPr>
                                    <w:pStyle w:val="TableParagraph"/>
                                    <w:rPr>
                                      <w:sz w:val="12"/>
                                    </w:rPr>
                                  </w:pPr>
                                </w:p>
                              </w:tc>
                              <w:tc>
                                <w:tcPr>
                                  <w:tcW w:w="3967" w:type="dxa"/>
                                  <w:gridSpan w:val="6"/>
                                  <w:vMerge/>
                                  <w:tcBorders>
                                    <w:top w:val="nil"/>
                                  </w:tcBorders>
                                </w:tcPr>
                                <w:p w14:paraId="31787A73" w14:textId="77777777" w:rsidR="00B56298" w:rsidRDefault="00B56298">
                                  <w:pPr>
                                    <w:rPr>
                                      <w:sz w:val="2"/>
                                      <w:szCs w:val="2"/>
                                    </w:rPr>
                                  </w:pPr>
                                </w:p>
                              </w:tc>
                            </w:tr>
                            <w:tr w:rsidR="00B56298" w14:paraId="378C3DCC" w14:textId="77777777">
                              <w:trPr>
                                <w:trHeight w:val="179"/>
                              </w:trPr>
                              <w:tc>
                                <w:tcPr>
                                  <w:tcW w:w="2411" w:type="dxa"/>
                                  <w:tcBorders>
                                    <w:right w:val="single" w:sz="6" w:space="0" w:color="D9D9D9"/>
                                  </w:tcBorders>
                                </w:tcPr>
                                <w:p w14:paraId="3A221DDC" w14:textId="77777777" w:rsidR="00B56298" w:rsidRDefault="00867CC4">
                                  <w:pPr>
                                    <w:pStyle w:val="TableParagraph"/>
                                    <w:spacing w:line="159" w:lineRule="exact"/>
                                    <w:ind w:right="133"/>
                                    <w:jc w:val="right"/>
                                    <w:rPr>
                                      <w:sz w:val="18"/>
                                    </w:rPr>
                                  </w:pPr>
                                  <w:r>
                                    <w:rPr>
                                      <w:sz w:val="18"/>
                                    </w:rPr>
                                    <w:t>Шығыс</w:t>
                                  </w:r>
                                  <w:r>
                                    <w:rPr>
                                      <w:spacing w:val="-6"/>
                                      <w:sz w:val="18"/>
                                    </w:rPr>
                                    <w:t xml:space="preserve"> </w:t>
                                  </w:r>
                                  <w:r>
                                    <w:rPr>
                                      <w:sz w:val="18"/>
                                    </w:rPr>
                                    <w:t>Қазақстан</w:t>
                                  </w:r>
                                  <w:r>
                                    <w:rPr>
                                      <w:spacing w:val="-2"/>
                                      <w:sz w:val="18"/>
                                    </w:rPr>
                                    <w:t xml:space="preserve"> облысы</w:t>
                                  </w:r>
                                </w:p>
                              </w:tc>
                              <w:tc>
                                <w:tcPr>
                                  <w:tcW w:w="1015" w:type="dxa"/>
                                  <w:tcBorders>
                                    <w:left w:val="single" w:sz="6" w:space="0" w:color="D9D9D9"/>
                                  </w:tcBorders>
                                </w:tcPr>
                                <w:p w14:paraId="49E044BB" w14:textId="77777777" w:rsidR="00B56298" w:rsidRDefault="00867CC4">
                                  <w:pPr>
                                    <w:pStyle w:val="TableParagraph"/>
                                    <w:spacing w:line="159" w:lineRule="exact"/>
                                    <w:ind w:left="159"/>
                                    <w:rPr>
                                      <w:b/>
                                      <w:sz w:val="18"/>
                                    </w:rPr>
                                  </w:pPr>
                                  <w:r>
                                    <w:rPr>
                                      <w:b/>
                                      <w:sz w:val="18"/>
                                    </w:rPr>
                                    <w:t>6</w:t>
                                  </w:r>
                                  <w:r>
                                    <w:rPr>
                                      <w:b/>
                                      <w:spacing w:val="76"/>
                                      <w:w w:val="150"/>
                                      <w:sz w:val="18"/>
                                    </w:rPr>
                                    <w:t xml:space="preserve"> </w:t>
                                  </w:r>
                                  <w:r>
                                    <w:rPr>
                                      <w:b/>
                                      <w:spacing w:val="-10"/>
                                      <w:sz w:val="18"/>
                                    </w:rPr>
                                    <w:t>1</w:t>
                                  </w:r>
                                </w:p>
                              </w:tc>
                              <w:tc>
                                <w:tcPr>
                                  <w:tcW w:w="218" w:type="dxa"/>
                                </w:tcPr>
                                <w:p w14:paraId="3BB9A289" w14:textId="77777777" w:rsidR="00B56298" w:rsidRDefault="00B56298">
                                  <w:pPr>
                                    <w:pStyle w:val="TableParagraph"/>
                                    <w:rPr>
                                      <w:sz w:val="12"/>
                                    </w:rPr>
                                  </w:pPr>
                                </w:p>
                              </w:tc>
                              <w:tc>
                                <w:tcPr>
                                  <w:tcW w:w="3967" w:type="dxa"/>
                                  <w:gridSpan w:val="6"/>
                                  <w:vMerge/>
                                  <w:tcBorders>
                                    <w:top w:val="nil"/>
                                  </w:tcBorders>
                                </w:tcPr>
                                <w:p w14:paraId="5B9D2B1F" w14:textId="77777777" w:rsidR="00B56298" w:rsidRDefault="00B56298">
                                  <w:pPr>
                                    <w:rPr>
                                      <w:sz w:val="2"/>
                                      <w:szCs w:val="2"/>
                                    </w:rPr>
                                  </w:pPr>
                                </w:p>
                              </w:tc>
                            </w:tr>
                            <w:tr w:rsidR="00B56298" w14:paraId="60D3787F" w14:textId="77777777">
                              <w:trPr>
                                <w:trHeight w:val="178"/>
                              </w:trPr>
                              <w:tc>
                                <w:tcPr>
                                  <w:tcW w:w="2411" w:type="dxa"/>
                                  <w:tcBorders>
                                    <w:right w:val="single" w:sz="36" w:space="0" w:color="FFE4C2"/>
                                  </w:tcBorders>
                                </w:tcPr>
                                <w:p w14:paraId="1A2B866A" w14:textId="77777777" w:rsidR="00B56298" w:rsidRDefault="00B56298">
                                  <w:pPr>
                                    <w:pStyle w:val="TableParagraph"/>
                                    <w:rPr>
                                      <w:sz w:val="12"/>
                                    </w:rPr>
                                  </w:pPr>
                                </w:p>
                              </w:tc>
                              <w:tc>
                                <w:tcPr>
                                  <w:tcW w:w="1015" w:type="dxa"/>
                                  <w:tcBorders>
                                    <w:left w:val="single" w:sz="36" w:space="0" w:color="FFE4C2"/>
                                  </w:tcBorders>
                                </w:tcPr>
                                <w:p w14:paraId="12D0590B" w14:textId="77777777" w:rsidR="00B56298" w:rsidRDefault="00867CC4">
                                  <w:pPr>
                                    <w:pStyle w:val="TableParagraph"/>
                                    <w:spacing w:line="158" w:lineRule="exact"/>
                                    <w:ind w:left="-46"/>
                                    <w:rPr>
                                      <w:b/>
                                      <w:sz w:val="18"/>
                                    </w:rPr>
                                  </w:pPr>
                                  <w:r>
                                    <w:rPr>
                                      <w:b/>
                                      <w:sz w:val="18"/>
                                    </w:rPr>
                                    <w:t>1</w:t>
                                  </w:r>
                                  <w:r>
                                    <w:rPr>
                                      <w:b/>
                                      <w:spacing w:val="32"/>
                                      <w:sz w:val="18"/>
                                    </w:rPr>
                                    <w:t xml:space="preserve"> </w:t>
                                  </w:r>
                                  <w:r>
                                    <w:rPr>
                                      <w:b/>
                                      <w:sz w:val="18"/>
                                    </w:rPr>
                                    <w:t>4</w:t>
                                  </w:r>
                                  <w:r>
                                    <w:rPr>
                                      <w:b/>
                                      <w:spacing w:val="65"/>
                                      <w:sz w:val="18"/>
                                    </w:rPr>
                                    <w:t xml:space="preserve"> </w:t>
                                  </w:r>
                                  <w:r>
                                    <w:rPr>
                                      <w:b/>
                                      <w:spacing w:val="-10"/>
                                      <w:sz w:val="18"/>
                                    </w:rPr>
                                    <w:t>2</w:t>
                                  </w:r>
                                </w:p>
                              </w:tc>
                              <w:tc>
                                <w:tcPr>
                                  <w:tcW w:w="218" w:type="dxa"/>
                                </w:tcPr>
                                <w:p w14:paraId="5DF4A7E0" w14:textId="77777777" w:rsidR="00B56298" w:rsidRDefault="00B56298">
                                  <w:pPr>
                                    <w:pStyle w:val="TableParagraph"/>
                                    <w:rPr>
                                      <w:sz w:val="12"/>
                                    </w:rPr>
                                  </w:pPr>
                                </w:p>
                              </w:tc>
                              <w:tc>
                                <w:tcPr>
                                  <w:tcW w:w="3967" w:type="dxa"/>
                                  <w:gridSpan w:val="6"/>
                                  <w:vMerge/>
                                  <w:tcBorders>
                                    <w:top w:val="nil"/>
                                  </w:tcBorders>
                                </w:tcPr>
                                <w:p w14:paraId="0DD93503" w14:textId="77777777" w:rsidR="00B56298" w:rsidRDefault="00B56298">
                                  <w:pPr>
                                    <w:rPr>
                                      <w:sz w:val="2"/>
                                      <w:szCs w:val="2"/>
                                    </w:rPr>
                                  </w:pPr>
                                </w:p>
                              </w:tc>
                            </w:tr>
                            <w:tr w:rsidR="00B56298" w14:paraId="60F6632C" w14:textId="77777777">
                              <w:trPr>
                                <w:trHeight w:val="179"/>
                              </w:trPr>
                              <w:tc>
                                <w:tcPr>
                                  <w:tcW w:w="2411" w:type="dxa"/>
                                  <w:tcBorders>
                                    <w:right w:val="single" w:sz="6" w:space="0" w:color="D9D9D9"/>
                                  </w:tcBorders>
                                </w:tcPr>
                                <w:p w14:paraId="2BC29A1F" w14:textId="77777777" w:rsidR="00B56298" w:rsidRDefault="00867CC4">
                                  <w:pPr>
                                    <w:pStyle w:val="TableParagraph"/>
                                    <w:spacing w:line="159" w:lineRule="exact"/>
                                    <w:ind w:right="131"/>
                                    <w:jc w:val="right"/>
                                    <w:rPr>
                                      <w:sz w:val="18"/>
                                    </w:rPr>
                                  </w:pPr>
                                  <w:r>
                                    <w:rPr>
                                      <w:sz w:val="18"/>
                                    </w:rPr>
                                    <w:t>Қостанай</w:t>
                                  </w:r>
                                  <w:r>
                                    <w:rPr>
                                      <w:spacing w:val="-4"/>
                                      <w:sz w:val="18"/>
                                    </w:rPr>
                                    <w:t xml:space="preserve"> </w:t>
                                  </w:r>
                                  <w:r>
                                    <w:rPr>
                                      <w:spacing w:val="-2"/>
                                      <w:sz w:val="18"/>
                                    </w:rPr>
                                    <w:t>облысы</w:t>
                                  </w:r>
                                </w:p>
                              </w:tc>
                              <w:tc>
                                <w:tcPr>
                                  <w:tcW w:w="1015" w:type="dxa"/>
                                  <w:tcBorders>
                                    <w:left w:val="single" w:sz="6" w:space="0" w:color="D9D9D9"/>
                                  </w:tcBorders>
                                </w:tcPr>
                                <w:p w14:paraId="639F6602" w14:textId="77777777" w:rsidR="00B56298" w:rsidRDefault="00867CC4">
                                  <w:pPr>
                                    <w:pStyle w:val="TableParagraph"/>
                                    <w:spacing w:line="159" w:lineRule="exact"/>
                                    <w:ind w:left="92"/>
                                    <w:rPr>
                                      <w:b/>
                                      <w:sz w:val="18"/>
                                    </w:rPr>
                                  </w:pPr>
                                  <w:r>
                                    <w:rPr>
                                      <w:b/>
                                      <w:sz w:val="18"/>
                                    </w:rPr>
                                    <w:t>4</w:t>
                                  </w:r>
                                  <w:r>
                                    <w:rPr>
                                      <w:b/>
                                      <w:spacing w:val="32"/>
                                      <w:sz w:val="18"/>
                                    </w:rPr>
                                    <w:t xml:space="preserve"> </w:t>
                                  </w:r>
                                  <w:r>
                                    <w:rPr>
                                      <w:b/>
                                      <w:spacing w:val="-5"/>
                                      <w:sz w:val="18"/>
                                    </w:rPr>
                                    <w:t>11</w:t>
                                  </w:r>
                                </w:p>
                              </w:tc>
                              <w:tc>
                                <w:tcPr>
                                  <w:tcW w:w="218" w:type="dxa"/>
                                </w:tcPr>
                                <w:p w14:paraId="75195741" w14:textId="77777777" w:rsidR="00B56298" w:rsidRDefault="00B56298">
                                  <w:pPr>
                                    <w:pStyle w:val="TableParagraph"/>
                                    <w:rPr>
                                      <w:sz w:val="12"/>
                                    </w:rPr>
                                  </w:pPr>
                                </w:p>
                              </w:tc>
                              <w:tc>
                                <w:tcPr>
                                  <w:tcW w:w="3967" w:type="dxa"/>
                                  <w:gridSpan w:val="6"/>
                                  <w:vMerge/>
                                  <w:tcBorders>
                                    <w:top w:val="nil"/>
                                  </w:tcBorders>
                                </w:tcPr>
                                <w:p w14:paraId="68355478" w14:textId="77777777" w:rsidR="00B56298" w:rsidRDefault="00B56298">
                                  <w:pPr>
                                    <w:rPr>
                                      <w:sz w:val="2"/>
                                      <w:szCs w:val="2"/>
                                    </w:rPr>
                                  </w:pPr>
                                </w:p>
                              </w:tc>
                            </w:tr>
                            <w:tr w:rsidR="00B56298" w14:paraId="477A3E9B" w14:textId="77777777">
                              <w:trPr>
                                <w:trHeight w:val="177"/>
                              </w:trPr>
                              <w:tc>
                                <w:tcPr>
                                  <w:tcW w:w="2411" w:type="dxa"/>
                                  <w:tcBorders>
                                    <w:right w:val="single" w:sz="6" w:space="0" w:color="D9D9D9"/>
                                  </w:tcBorders>
                                </w:tcPr>
                                <w:p w14:paraId="6747782E" w14:textId="77777777" w:rsidR="00B56298" w:rsidRDefault="00B56298">
                                  <w:pPr>
                                    <w:pStyle w:val="TableParagraph"/>
                                    <w:rPr>
                                      <w:sz w:val="12"/>
                                    </w:rPr>
                                  </w:pPr>
                                </w:p>
                              </w:tc>
                              <w:tc>
                                <w:tcPr>
                                  <w:tcW w:w="1015" w:type="dxa"/>
                                  <w:tcBorders>
                                    <w:left w:val="single" w:sz="6" w:space="0" w:color="D9D9D9"/>
                                  </w:tcBorders>
                                </w:tcPr>
                                <w:p w14:paraId="3BDA7DD0" w14:textId="77777777" w:rsidR="00B56298" w:rsidRDefault="00867CC4">
                                  <w:pPr>
                                    <w:pStyle w:val="TableParagraph"/>
                                    <w:spacing w:line="158" w:lineRule="exact"/>
                                    <w:ind w:left="92"/>
                                    <w:rPr>
                                      <w:b/>
                                      <w:sz w:val="18"/>
                                    </w:rPr>
                                  </w:pPr>
                                  <w:r>
                                    <w:rPr>
                                      <w:b/>
                                      <w:sz w:val="18"/>
                                    </w:rPr>
                                    <w:t>4</w:t>
                                  </w:r>
                                  <w:r>
                                    <w:rPr>
                                      <w:b/>
                                      <w:spacing w:val="65"/>
                                      <w:sz w:val="18"/>
                                    </w:rPr>
                                    <w:t xml:space="preserve"> </w:t>
                                  </w:r>
                                  <w:r>
                                    <w:rPr>
                                      <w:b/>
                                      <w:spacing w:val="-10"/>
                                      <w:sz w:val="18"/>
                                    </w:rPr>
                                    <w:t>2</w:t>
                                  </w:r>
                                </w:p>
                              </w:tc>
                              <w:tc>
                                <w:tcPr>
                                  <w:tcW w:w="218" w:type="dxa"/>
                                </w:tcPr>
                                <w:p w14:paraId="48196D21" w14:textId="77777777" w:rsidR="00B56298" w:rsidRDefault="00B56298">
                                  <w:pPr>
                                    <w:pStyle w:val="TableParagraph"/>
                                    <w:rPr>
                                      <w:sz w:val="12"/>
                                    </w:rPr>
                                  </w:pPr>
                                </w:p>
                              </w:tc>
                              <w:tc>
                                <w:tcPr>
                                  <w:tcW w:w="3967" w:type="dxa"/>
                                  <w:gridSpan w:val="6"/>
                                  <w:vMerge/>
                                  <w:tcBorders>
                                    <w:top w:val="nil"/>
                                  </w:tcBorders>
                                </w:tcPr>
                                <w:p w14:paraId="127C594B" w14:textId="77777777" w:rsidR="00B56298" w:rsidRDefault="00B56298">
                                  <w:pPr>
                                    <w:rPr>
                                      <w:sz w:val="2"/>
                                      <w:szCs w:val="2"/>
                                    </w:rPr>
                                  </w:pPr>
                                </w:p>
                              </w:tc>
                            </w:tr>
                            <w:tr w:rsidR="00B56298" w14:paraId="53906908" w14:textId="77777777">
                              <w:trPr>
                                <w:trHeight w:val="179"/>
                              </w:trPr>
                              <w:tc>
                                <w:tcPr>
                                  <w:tcW w:w="2411" w:type="dxa"/>
                                  <w:tcBorders>
                                    <w:right w:val="single" w:sz="6" w:space="0" w:color="D9D9D9"/>
                                  </w:tcBorders>
                                </w:tcPr>
                                <w:p w14:paraId="37C0882A" w14:textId="77777777" w:rsidR="00B56298" w:rsidRDefault="00867CC4">
                                  <w:pPr>
                                    <w:pStyle w:val="TableParagraph"/>
                                    <w:spacing w:line="160" w:lineRule="exact"/>
                                    <w:ind w:right="129"/>
                                    <w:jc w:val="right"/>
                                    <w:rPr>
                                      <w:sz w:val="18"/>
                                    </w:rPr>
                                  </w:pPr>
                                  <w:r>
                                    <w:rPr>
                                      <w:sz w:val="18"/>
                                    </w:rPr>
                                    <w:t>Жетісу</w:t>
                                  </w:r>
                                  <w:r>
                                    <w:rPr>
                                      <w:spacing w:val="-2"/>
                                      <w:sz w:val="18"/>
                                    </w:rPr>
                                    <w:t xml:space="preserve"> облысы</w:t>
                                  </w:r>
                                </w:p>
                              </w:tc>
                              <w:tc>
                                <w:tcPr>
                                  <w:tcW w:w="1015" w:type="dxa"/>
                                  <w:tcBorders>
                                    <w:left w:val="single" w:sz="6" w:space="0" w:color="D9D9D9"/>
                                  </w:tcBorders>
                                </w:tcPr>
                                <w:p w14:paraId="70349483" w14:textId="77777777" w:rsidR="00B56298" w:rsidRDefault="00867CC4">
                                  <w:pPr>
                                    <w:pStyle w:val="TableParagraph"/>
                                    <w:spacing w:line="160" w:lineRule="exact"/>
                                    <w:ind w:left="125"/>
                                    <w:rPr>
                                      <w:b/>
                                      <w:sz w:val="18"/>
                                    </w:rPr>
                                  </w:pPr>
                                  <w:r>
                                    <w:rPr>
                                      <w:b/>
                                      <w:spacing w:val="-10"/>
                                      <w:sz w:val="18"/>
                                    </w:rPr>
                                    <w:t>5</w:t>
                                  </w:r>
                                </w:p>
                              </w:tc>
                              <w:tc>
                                <w:tcPr>
                                  <w:tcW w:w="218" w:type="dxa"/>
                                </w:tcPr>
                                <w:p w14:paraId="2C325CF4" w14:textId="77777777" w:rsidR="00B56298" w:rsidRDefault="00B56298">
                                  <w:pPr>
                                    <w:pStyle w:val="TableParagraph"/>
                                    <w:rPr>
                                      <w:sz w:val="12"/>
                                    </w:rPr>
                                  </w:pPr>
                                </w:p>
                              </w:tc>
                              <w:tc>
                                <w:tcPr>
                                  <w:tcW w:w="3967" w:type="dxa"/>
                                  <w:gridSpan w:val="6"/>
                                  <w:vMerge/>
                                  <w:tcBorders>
                                    <w:top w:val="nil"/>
                                  </w:tcBorders>
                                </w:tcPr>
                                <w:p w14:paraId="2324BDC1" w14:textId="77777777" w:rsidR="00B56298" w:rsidRDefault="00B56298">
                                  <w:pPr>
                                    <w:rPr>
                                      <w:sz w:val="2"/>
                                      <w:szCs w:val="2"/>
                                    </w:rPr>
                                  </w:pPr>
                                </w:p>
                              </w:tc>
                            </w:tr>
                            <w:tr w:rsidR="00B56298" w14:paraId="51D73749" w14:textId="77777777">
                              <w:trPr>
                                <w:trHeight w:val="178"/>
                              </w:trPr>
                              <w:tc>
                                <w:tcPr>
                                  <w:tcW w:w="2411" w:type="dxa"/>
                                  <w:tcBorders>
                                    <w:right w:val="single" w:sz="36" w:space="0" w:color="FFE4C2"/>
                                  </w:tcBorders>
                                </w:tcPr>
                                <w:p w14:paraId="661A4287" w14:textId="77777777" w:rsidR="00B56298" w:rsidRDefault="00B56298">
                                  <w:pPr>
                                    <w:pStyle w:val="TableParagraph"/>
                                    <w:rPr>
                                      <w:sz w:val="12"/>
                                    </w:rPr>
                                  </w:pPr>
                                </w:p>
                              </w:tc>
                              <w:tc>
                                <w:tcPr>
                                  <w:tcW w:w="1015" w:type="dxa"/>
                                  <w:tcBorders>
                                    <w:left w:val="single" w:sz="36" w:space="0" w:color="FFE4C2"/>
                                  </w:tcBorders>
                                </w:tcPr>
                                <w:p w14:paraId="18772118" w14:textId="77777777" w:rsidR="00B56298" w:rsidRDefault="00867CC4">
                                  <w:pPr>
                                    <w:pStyle w:val="TableParagraph"/>
                                    <w:spacing w:line="158" w:lineRule="exact"/>
                                    <w:ind w:left="-46"/>
                                    <w:rPr>
                                      <w:b/>
                                      <w:sz w:val="18"/>
                                    </w:rPr>
                                  </w:pPr>
                                  <w:r>
                                    <w:rPr>
                                      <w:b/>
                                      <w:spacing w:val="-4"/>
                                      <w:sz w:val="18"/>
                                    </w:rPr>
                                    <w:t>1121</w:t>
                                  </w:r>
                                </w:p>
                              </w:tc>
                              <w:tc>
                                <w:tcPr>
                                  <w:tcW w:w="218" w:type="dxa"/>
                                </w:tcPr>
                                <w:p w14:paraId="2D3D4659" w14:textId="77777777" w:rsidR="00B56298" w:rsidRDefault="00B56298">
                                  <w:pPr>
                                    <w:pStyle w:val="TableParagraph"/>
                                    <w:rPr>
                                      <w:sz w:val="12"/>
                                    </w:rPr>
                                  </w:pPr>
                                </w:p>
                              </w:tc>
                              <w:tc>
                                <w:tcPr>
                                  <w:tcW w:w="3967" w:type="dxa"/>
                                  <w:gridSpan w:val="6"/>
                                  <w:vMerge/>
                                  <w:tcBorders>
                                    <w:top w:val="nil"/>
                                  </w:tcBorders>
                                </w:tcPr>
                                <w:p w14:paraId="22C099C1" w14:textId="77777777" w:rsidR="00B56298" w:rsidRDefault="00B56298">
                                  <w:pPr>
                                    <w:rPr>
                                      <w:sz w:val="2"/>
                                      <w:szCs w:val="2"/>
                                    </w:rPr>
                                  </w:pPr>
                                </w:p>
                              </w:tc>
                            </w:tr>
                            <w:tr w:rsidR="00B56298" w14:paraId="7039F180" w14:textId="77777777">
                              <w:trPr>
                                <w:trHeight w:val="179"/>
                              </w:trPr>
                              <w:tc>
                                <w:tcPr>
                                  <w:tcW w:w="2411" w:type="dxa"/>
                                  <w:tcBorders>
                                    <w:right w:val="single" w:sz="36" w:space="0" w:color="FFDBA6"/>
                                  </w:tcBorders>
                                </w:tcPr>
                                <w:p w14:paraId="4870D1DF" w14:textId="77777777" w:rsidR="00B56298" w:rsidRDefault="00867CC4">
                                  <w:pPr>
                                    <w:pStyle w:val="TableParagraph"/>
                                    <w:spacing w:line="159" w:lineRule="exact"/>
                                    <w:ind w:right="96"/>
                                    <w:jc w:val="right"/>
                                    <w:rPr>
                                      <w:sz w:val="18"/>
                                    </w:rPr>
                                  </w:pPr>
                                  <w:r>
                                    <w:rPr>
                                      <w:sz w:val="18"/>
                                    </w:rPr>
                                    <w:t>Солтүстік</w:t>
                                  </w:r>
                                  <w:r>
                                    <w:rPr>
                                      <w:spacing w:val="-8"/>
                                      <w:sz w:val="18"/>
                                    </w:rPr>
                                    <w:t xml:space="preserve"> </w:t>
                                  </w:r>
                                  <w:r>
                                    <w:rPr>
                                      <w:sz w:val="18"/>
                                    </w:rPr>
                                    <w:t>Қазақстан</w:t>
                                  </w:r>
                                  <w:r>
                                    <w:rPr>
                                      <w:spacing w:val="-2"/>
                                      <w:sz w:val="18"/>
                                    </w:rPr>
                                    <w:t xml:space="preserve"> облысы</w:t>
                                  </w:r>
                                </w:p>
                              </w:tc>
                              <w:tc>
                                <w:tcPr>
                                  <w:tcW w:w="1015" w:type="dxa"/>
                                  <w:tcBorders>
                                    <w:left w:val="single" w:sz="36" w:space="0" w:color="FFDBA6"/>
                                  </w:tcBorders>
                                </w:tcPr>
                                <w:p w14:paraId="2B30367F" w14:textId="77777777" w:rsidR="00B56298" w:rsidRDefault="00867CC4">
                                  <w:pPr>
                                    <w:pStyle w:val="TableParagraph"/>
                                    <w:spacing w:line="159" w:lineRule="exact"/>
                                    <w:ind w:left="-46"/>
                                    <w:rPr>
                                      <w:b/>
                                      <w:sz w:val="18"/>
                                    </w:rPr>
                                  </w:pPr>
                                  <w:r>
                                    <w:rPr>
                                      <w:b/>
                                      <w:spacing w:val="-5"/>
                                      <w:sz w:val="18"/>
                                    </w:rPr>
                                    <w:t>111</w:t>
                                  </w:r>
                                </w:p>
                              </w:tc>
                              <w:tc>
                                <w:tcPr>
                                  <w:tcW w:w="218" w:type="dxa"/>
                                </w:tcPr>
                                <w:p w14:paraId="73A781D9" w14:textId="77777777" w:rsidR="00B56298" w:rsidRDefault="00B56298">
                                  <w:pPr>
                                    <w:pStyle w:val="TableParagraph"/>
                                    <w:rPr>
                                      <w:sz w:val="12"/>
                                    </w:rPr>
                                  </w:pPr>
                                </w:p>
                              </w:tc>
                              <w:tc>
                                <w:tcPr>
                                  <w:tcW w:w="3967" w:type="dxa"/>
                                  <w:gridSpan w:val="6"/>
                                  <w:vMerge/>
                                  <w:tcBorders>
                                    <w:top w:val="nil"/>
                                  </w:tcBorders>
                                </w:tcPr>
                                <w:p w14:paraId="7C2D4841" w14:textId="77777777" w:rsidR="00B56298" w:rsidRDefault="00B56298">
                                  <w:pPr>
                                    <w:rPr>
                                      <w:sz w:val="2"/>
                                      <w:szCs w:val="2"/>
                                    </w:rPr>
                                  </w:pPr>
                                </w:p>
                              </w:tc>
                            </w:tr>
                            <w:tr w:rsidR="00B56298" w14:paraId="23506A4F" w14:textId="77777777">
                              <w:trPr>
                                <w:trHeight w:val="178"/>
                              </w:trPr>
                              <w:tc>
                                <w:tcPr>
                                  <w:tcW w:w="2411" w:type="dxa"/>
                                  <w:tcBorders>
                                    <w:right w:val="single" w:sz="6" w:space="0" w:color="D9D9D9"/>
                                  </w:tcBorders>
                                </w:tcPr>
                                <w:p w14:paraId="79F2C07F" w14:textId="77777777" w:rsidR="00B56298" w:rsidRDefault="00B56298">
                                  <w:pPr>
                                    <w:pStyle w:val="TableParagraph"/>
                                    <w:rPr>
                                      <w:sz w:val="12"/>
                                    </w:rPr>
                                  </w:pPr>
                                </w:p>
                              </w:tc>
                              <w:tc>
                                <w:tcPr>
                                  <w:tcW w:w="1015" w:type="dxa"/>
                                  <w:tcBorders>
                                    <w:left w:val="single" w:sz="6" w:space="0" w:color="D9D9D9"/>
                                  </w:tcBorders>
                                </w:tcPr>
                                <w:p w14:paraId="70CFB1DC" w14:textId="77777777" w:rsidR="00B56298" w:rsidRDefault="00867CC4">
                                  <w:pPr>
                                    <w:pStyle w:val="TableParagraph"/>
                                    <w:spacing w:line="158" w:lineRule="exact"/>
                                    <w:ind w:left="58"/>
                                    <w:rPr>
                                      <w:b/>
                                      <w:sz w:val="18"/>
                                    </w:rPr>
                                  </w:pPr>
                                  <w:r>
                                    <w:rPr>
                                      <w:b/>
                                      <w:spacing w:val="-10"/>
                                      <w:sz w:val="18"/>
                                    </w:rPr>
                                    <w:t>3</w:t>
                                  </w:r>
                                </w:p>
                              </w:tc>
                              <w:tc>
                                <w:tcPr>
                                  <w:tcW w:w="218" w:type="dxa"/>
                                </w:tcPr>
                                <w:p w14:paraId="6AE72A26" w14:textId="77777777" w:rsidR="00B56298" w:rsidRDefault="00B56298">
                                  <w:pPr>
                                    <w:pStyle w:val="TableParagraph"/>
                                    <w:rPr>
                                      <w:sz w:val="12"/>
                                    </w:rPr>
                                  </w:pPr>
                                </w:p>
                              </w:tc>
                              <w:tc>
                                <w:tcPr>
                                  <w:tcW w:w="3967" w:type="dxa"/>
                                  <w:gridSpan w:val="6"/>
                                  <w:vMerge/>
                                  <w:tcBorders>
                                    <w:top w:val="nil"/>
                                  </w:tcBorders>
                                </w:tcPr>
                                <w:p w14:paraId="4148DCEE" w14:textId="77777777" w:rsidR="00B56298" w:rsidRDefault="00B56298">
                                  <w:pPr>
                                    <w:rPr>
                                      <w:sz w:val="2"/>
                                      <w:szCs w:val="2"/>
                                    </w:rPr>
                                  </w:pPr>
                                </w:p>
                              </w:tc>
                            </w:tr>
                            <w:tr w:rsidR="00B56298" w14:paraId="62AD8FC6" w14:textId="77777777">
                              <w:trPr>
                                <w:trHeight w:val="178"/>
                              </w:trPr>
                              <w:tc>
                                <w:tcPr>
                                  <w:tcW w:w="2411" w:type="dxa"/>
                                  <w:tcBorders>
                                    <w:right w:val="single" w:sz="6" w:space="0" w:color="D9D9D9"/>
                                  </w:tcBorders>
                                </w:tcPr>
                                <w:p w14:paraId="5F0B15FD" w14:textId="77777777" w:rsidR="00B56298" w:rsidRDefault="00867CC4">
                                  <w:pPr>
                                    <w:pStyle w:val="TableParagraph"/>
                                    <w:spacing w:line="159" w:lineRule="exact"/>
                                    <w:ind w:right="132"/>
                                    <w:jc w:val="right"/>
                                    <w:rPr>
                                      <w:sz w:val="18"/>
                                    </w:rPr>
                                  </w:pPr>
                                  <w:r>
                                    <w:rPr>
                                      <w:sz w:val="18"/>
                                    </w:rPr>
                                    <w:t>Атырау</w:t>
                                  </w:r>
                                  <w:r>
                                    <w:rPr>
                                      <w:spacing w:val="-3"/>
                                      <w:sz w:val="18"/>
                                    </w:rPr>
                                    <w:t xml:space="preserve"> </w:t>
                                  </w:r>
                                  <w:r>
                                    <w:rPr>
                                      <w:spacing w:val="-2"/>
                                      <w:sz w:val="18"/>
                                    </w:rPr>
                                    <w:t>облысы</w:t>
                                  </w:r>
                                </w:p>
                              </w:tc>
                              <w:tc>
                                <w:tcPr>
                                  <w:tcW w:w="1015" w:type="dxa"/>
                                  <w:tcBorders>
                                    <w:left w:val="single" w:sz="6" w:space="0" w:color="D9D9D9"/>
                                  </w:tcBorders>
                                </w:tcPr>
                                <w:p w14:paraId="47577B14" w14:textId="77777777" w:rsidR="00B56298" w:rsidRDefault="00867CC4">
                                  <w:pPr>
                                    <w:pStyle w:val="TableParagraph"/>
                                    <w:spacing w:line="159" w:lineRule="exact"/>
                                    <w:ind w:left="25"/>
                                    <w:rPr>
                                      <w:b/>
                                      <w:sz w:val="18"/>
                                    </w:rPr>
                                  </w:pPr>
                                  <w:r>
                                    <w:rPr>
                                      <w:b/>
                                      <w:spacing w:val="-10"/>
                                      <w:sz w:val="18"/>
                                    </w:rPr>
                                    <w:t>2</w:t>
                                  </w:r>
                                </w:p>
                              </w:tc>
                              <w:tc>
                                <w:tcPr>
                                  <w:tcW w:w="218" w:type="dxa"/>
                                </w:tcPr>
                                <w:p w14:paraId="021984E3" w14:textId="77777777" w:rsidR="00B56298" w:rsidRDefault="00B56298">
                                  <w:pPr>
                                    <w:pStyle w:val="TableParagraph"/>
                                    <w:rPr>
                                      <w:sz w:val="12"/>
                                    </w:rPr>
                                  </w:pPr>
                                </w:p>
                              </w:tc>
                              <w:tc>
                                <w:tcPr>
                                  <w:tcW w:w="3967" w:type="dxa"/>
                                  <w:gridSpan w:val="6"/>
                                  <w:vMerge/>
                                  <w:tcBorders>
                                    <w:top w:val="nil"/>
                                  </w:tcBorders>
                                </w:tcPr>
                                <w:p w14:paraId="280BAB0B" w14:textId="77777777" w:rsidR="00B56298" w:rsidRDefault="00B56298">
                                  <w:pPr>
                                    <w:rPr>
                                      <w:sz w:val="2"/>
                                      <w:szCs w:val="2"/>
                                    </w:rPr>
                                  </w:pPr>
                                </w:p>
                              </w:tc>
                            </w:tr>
                            <w:tr w:rsidR="00B56298" w14:paraId="1EC8E736" w14:textId="77777777">
                              <w:trPr>
                                <w:trHeight w:val="178"/>
                              </w:trPr>
                              <w:tc>
                                <w:tcPr>
                                  <w:tcW w:w="2411" w:type="dxa"/>
                                  <w:tcBorders>
                                    <w:right w:val="single" w:sz="36" w:space="0" w:color="FFD184"/>
                                  </w:tcBorders>
                                </w:tcPr>
                                <w:p w14:paraId="37719A6A" w14:textId="77777777" w:rsidR="00B56298" w:rsidRDefault="00B56298">
                                  <w:pPr>
                                    <w:pStyle w:val="TableParagraph"/>
                                    <w:rPr>
                                      <w:sz w:val="12"/>
                                    </w:rPr>
                                  </w:pPr>
                                </w:p>
                              </w:tc>
                              <w:tc>
                                <w:tcPr>
                                  <w:tcW w:w="1015" w:type="dxa"/>
                                  <w:tcBorders>
                                    <w:left w:val="single" w:sz="36" w:space="0" w:color="FFD184"/>
                                  </w:tcBorders>
                                </w:tcPr>
                                <w:p w14:paraId="1C3D952C" w14:textId="77777777" w:rsidR="00B56298" w:rsidRDefault="00867CC4">
                                  <w:pPr>
                                    <w:pStyle w:val="TableParagraph"/>
                                    <w:spacing w:line="158" w:lineRule="exact"/>
                                    <w:ind w:left="-46"/>
                                    <w:rPr>
                                      <w:b/>
                                      <w:sz w:val="18"/>
                                    </w:rPr>
                                  </w:pPr>
                                  <w:r>
                                    <w:rPr>
                                      <w:b/>
                                      <w:spacing w:val="-5"/>
                                      <w:sz w:val="18"/>
                                    </w:rPr>
                                    <w:t>11</w:t>
                                  </w:r>
                                </w:p>
                              </w:tc>
                              <w:tc>
                                <w:tcPr>
                                  <w:tcW w:w="218" w:type="dxa"/>
                                </w:tcPr>
                                <w:p w14:paraId="01908976" w14:textId="77777777" w:rsidR="00B56298" w:rsidRDefault="00B56298">
                                  <w:pPr>
                                    <w:pStyle w:val="TableParagraph"/>
                                    <w:rPr>
                                      <w:sz w:val="12"/>
                                    </w:rPr>
                                  </w:pPr>
                                </w:p>
                              </w:tc>
                              <w:tc>
                                <w:tcPr>
                                  <w:tcW w:w="3967" w:type="dxa"/>
                                  <w:gridSpan w:val="6"/>
                                  <w:vMerge/>
                                  <w:tcBorders>
                                    <w:top w:val="nil"/>
                                  </w:tcBorders>
                                </w:tcPr>
                                <w:p w14:paraId="20F62A7E" w14:textId="77777777" w:rsidR="00B56298" w:rsidRDefault="00B56298">
                                  <w:pPr>
                                    <w:rPr>
                                      <w:sz w:val="2"/>
                                      <w:szCs w:val="2"/>
                                    </w:rPr>
                                  </w:pPr>
                                </w:p>
                              </w:tc>
                            </w:tr>
                            <w:tr w:rsidR="00B56298" w14:paraId="1F667968" w14:textId="77777777">
                              <w:trPr>
                                <w:trHeight w:val="179"/>
                              </w:trPr>
                              <w:tc>
                                <w:tcPr>
                                  <w:tcW w:w="2411" w:type="dxa"/>
                                  <w:tcBorders>
                                    <w:right w:val="single" w:sz="36" w:space="0" w:color="FFDBA6"/>
                                  </w:tcBorders>
                                </w:tcPr>
                                <w:p w14:paraId="1C5AD3E1" w14:textId="77777777" w:rsidR="00B56298" w:rsidRDefault="00867CC4">
                                  <w:pPr>
                                    <w:pStyle w:val="TableParagraph"/>
                                    <w:spacing w:line="159" w:lineRule="exact"/>
                                    <w:ind w:right="94"/>
                                    <w:jc w:val="right"/>
                                    <w:rPr>
                                      <w:sz w:val="18"/>
                                    </w:rPr>
                                  </w:pPr>
                                  <w:r>
                                    <w:rPr>
                                      <w:sz w:val="18"/>
                                    </w:rPr>
                                    <w:t>Шымкент</w:t>
                                  </w:r>
                                  <w:r>
                                    <w:rPr>
                                      <w:spacing w:val="-3"/>
                                      <w:sz w:val="18"/>
                                    </w:rPr>
                                    <w:t xml:space="preserve"> </w:t>
                                  </w:r>
                                  <w:r>
                                    <w:rPr>
                                      <w:spacing w:val="-2"/>
                                      <w:sz w:val="18"/>
                                    </w:rPr>
                                    <w:t>қаласы</w:t>
                                  </w:r>
                                </w:p>
                              </w:tc>
                              <w:tc>
                                <w:tcPr>
                                  <w:tcW w:w="1015" w:type="dxa"/>
                                  <w:tcBorders>
                                    <w:left w:val="single" w:sz="36" w:space="0" w:color="FFDBA6"/>
                                  </w:tcBorders>
                                </w:tcPr>
                                <w:p w14:paraId="637F24FB" w14:textId="77777777" w:rsidR="00B56298" w:rsidRDefault="00867CC4">
                                  <w:pPr>
                                    <w:pStyle w:val="TableParagraph"/>
                                    <w:spacing w:line="159" w:lineRule="exact"/>
                                    <w:ind w:left="-46"/>
                                    <w:rPr>
                                      <w:b/>
                                      <w:sz w:val="18"/>
                                    </w:rPr>
                                  </w:pPr>
                                  <w:r>
                                    <w:rPr>
                                      <w:b/>
                                      <w:spacing w:val="-5"/>
                                      <w:sz w:val="18"/>
                                    </w:rPr>
                                    <w:t>11</w:t>
                                  </w:r>
                                </w:p>
                              </w:tc>
                              <w:tc>
                                <w:tcPr>
                                  <w:tcW w:w="218" w:type="dxa"/>
                                </w:tcPr>
                                <w:p w14:paraId="1FBAA942" w14:textId="77777777" w:rsidR="00B56298" w:rsidRDefault="00B56298">
                                  <w:pPr>
                                    <w:pStyle w:val="TableParagraph"/>
                                    <w:rPr>
                                      <w:sz w:val="12"/>
                                    </w:rPr>
                                  </w:pPr>
                                </w:p>
                              </w:tc>
                              <w:tc>
                                <w:tcPr>
                                  <w:tcW w:w="3967" w:type="dxa"/>
                                  <w:gridSpan w:val="6"/>
                                  <w:vMerge/>
                                  <w:tcBorders>
                                    <w:top w:val="nil"/>
                                  </w:tcBorders>
                                </w:tcPr>
                                <w:p w14:paraId="56FC12B4" w14:textId="77777777" w:rsidR="00B56298" w:rsidRDefault="00B56298">
                                  <w:pPr>
                                    <w:rPr>
                                      <w:sz w:val="2"/>
                                      <w:szCs w:val="2"/>
                                    </w:rPr>
                                  </w:pPr>
                                </w:p>
                              </w:tc>
                            </w:tr>
                            <w:tr w:rsidR="00B56298" w14:paraId="4AE3DD72" w14:textId="77777777">
                              <w:trPr>
                                <w:trHeight w:val="351"/>
                              </w:trPr>
                              <w:tc>
                                <w:tcPr>
                                  <w:tcW w:w="2411" w:type="dxa"/>
                                  <w:tcBorders>
                                    <w:right w:val="single" w:sz="36" w:space="0" w:color="FFD184"/>
                                  </w:tcBorders>
                                </w:tcPr>
                                <w:p w14:paraId="394C417B" w14:textId="77777777" w:rsidR="00B56298" w:rsidRDefault="00B56298">
                                  <w:pPr>
                                    <w:pStyle w:val="TableParagraph"/>
                                    <w:rPr>
                                      <w:sz w:val="24"/>
                                    </w:rPr>
                                  </w:pPr>
                                </w:p>
                              </w:tc>
                              <w:tc>
                                <w:tcPr>
                                  <w:tcW w:w="1015" w:type="dxa"/>
                                  <w:tcBorders>
                                    <w:left w:val="single" w:sz="36" w:space="0" w:color="FFD184"/>
                                  </w:tcBorders>
                                </w:tcPr>
                                <w:p w14:paraId="3D78D616" w14:textId="77777777" w:rsidR="00B56298" w:rsidRDefault="00867CC4">
                                  <w:pPr>
                                    <w:pStyle w:val="TableParagraph"/>
                                    <w:spacing w:line="189" w:lineRule="exact"/>
                                    <w:ind w:left="-46"/>
                                    <w:rPr>
                                      <w:b/>
                                      <w:sz w:val="18"/>
                                    </w:rPr>
                                  </w:pPr>
                                  <w:r>
                                    <w:rPr>
                                      <w:b/>
                                      <w:spacing w:val="-10"/>
                                      <w:sz w:val="18"/>
                                    </w:rPr>
                                    <w:t>1</w:t>
                                  </w:r>
                                </w:p>
                              </w:tc>
                              <w:tc>
                                <w:tcPr>
                                  <w:tcW w:w="218" w:type="dxa"/>
                                </w:tcPr>
                                <w:p w14:paraId="5FB9F1FE" w14:textId="77777777" w:rsidR="00B56298" w:rsidRDefault="00B56298">
                                  <w:pPr>
                                    <w:pStyle w:val="TableParagraph"/>
                                    <w:rPr>
                                      <w:sz w:val="24"/>
                                    </w:rPr>
                                  </w:pPr>
                                </w:p>
                              </w:tc>
                              <w:tc>
                                <w:tcPr>
                                  <w:tcW w:w="3967" w:type="dxa"/>
                                  <w:gridSpan w:val="6"/>
                                  <w:vMerge/>
                                  <w:tcBorders>
                                    <w:top w:val="nil"/>
                                  </w:tcBorders>
                                </w:tcPr>
                                <w:p w14:paraId="7B857B9B" w14:textId="77777777" w:rsidR="00B56298" w:rsidRDefault="00B56298">
                                  <w:pPr>
                                    <w:rPr>
                                      <w:sz w:val="2"/>
                                      <w:szCs w:val="2"/>
                                    </w:rPr>
                                  </w:pPr>
                                </w:p>
                              </w:tc>
                            </w:tr>
                          </w:tbl>
                          <w:p w14:paraId="22B34D3C" w14:textId="77777777" w:rsidR="00B56298" w:rsidRDefault="00B56298">
                            <w:pPr>
                              <w:pStyle w:val="a3"/>
                              <w:ind w:left="0" w:firstLine="0"/>
                              <w:jc w:val="left"/>
                            </w:pPr>
                          </w:p>
                        </w:txbxContent>
                      </wps:txbx>
                      <wps:bodyPr wrap="square" lIns="0" tIns="0" rIns="0" bIns="0" rtlCol="0">
                        <a:noAutofit/>
                      </wps:bodyPr>
                    </wps:wsp>
                  </a:graphicData>
                </a:graphic>
              </wp:anchor>
            </w:drawing>
          </mc:Choice>
          <mc:Fallback>
            <w:pict>
              <v:shape w14:anchorId="2A113584" id="Textbox 31" o:spid="_x0000_s1046" type="#_x0000_t202" style="position:absolute;left:0;text-align:left;margin-left:108.15pt;margin-top:48.9pt;width:386.55pt;height:187.5pt;z-index:25159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OwnsAEAAEkDAAAOAAAAZHJzL2Uyb0RvYy54bWysU8Fu2zAMvQ/oPwi6N7bTdkiNOMW2YsOA&#10;YivQ7gNkWYqFWaImKrHz96OUOC3a27ALTUlP1Ht89PpusgPbq4AGXMOrRcmZchI647YN//X89XLF&#10;GUbhOjGAUw0/KOR3m4sP69HXagk9DJ0KjIo4rEff8D5GXxcFyl5ZgQvwytGhhmBFpGXYFl0QI1W3&#10;Q7Esy4/FCKHzAaRCpN374yHf5PpaKxl/ao0qsqHhxC3mGHJsUyw2a1Fvg/C9kSca4h9YWGEcPXou&#10;dS+iYLtg3pWyRgZA0HEhwRagtZEqayA1VflGzVMvvMpaqDnoz23C/1dW/tg/Bma6hl9VnDlhyaNn&#10;NcUWJkY71J7RY02oJ0+4OH2GiWzOUtE/gPyNBCleYY4XkNCpHZMONn1JKKOL5MDh3HV6hUnavL4t&#10;b6vVDWeSzpZXq2p5k30pXq77gPGbAstS0vBAtmYKYv+AMREQ9Qw5sTkSSLzi1E5Z4PWspoXuQGJG&#10;cr3h+GcnguJs+O6orWlE5iTMSTsnIQ5fIA9S0uTg0y6CNplAeulY90SA/Mq8TrOVBuL1OqNe/oDN&#10;XwAAAP//AwBQSwMEFAAGAAgAAAAhAPzTQ8biAAAACgEAAA8AAABkcnMvZG93bnJldi54bWxMj8tO&#10;wzAQRfdI/IM1SOyo01CaRzOpUFHFAnXRAlKX09jEEbEdxW7q/j1mBcvRHN17brUOumeTHF1nDcJ8&#10;lgCTprGiMy3Cx/v2IQfmPBlBvTUS4SodrOvbm4pKYS9mL6eDb1kMMa4kBOX9UHLuGiU1uZkdpIm/&#10;Lztq8vEcWy5GusRw3fM0SZZcU2dig6JBbpRsvg9njfC5GbZv4ahoNz2J15c021/HJiDe34XnFTAv&#10;g/+D4Vc/qkMdnU72bIRjPUI6Xz5GFKHI4oQIFHmxAHZCWGRpDryu+P8J9Q8AAAD//wMAUEsBAi0A&#10;FAAGAAgAAAAhALaDOJL+AAAA4QEAABMAAAAAAAAAAAAAAAAAAAAAAFtDb250ZW50X1R5cGVzXS54&#10;bWxQSwECLQAUAAYACAAAACEAOP0h/9YAAACUAQAACwAAAAAAAAAAAAAAAAAvAQAAX3JlbHMvLnJl&#10;bHNQSwECLQAUAAYACAAAACEAe9DsJ7ABAABJAwAADgAAAAAAAAAAAAAAAAAuAgAAZHJzL2Uyb0Rv&#10;Yy54bWxQSwECLQAUAAYACAAAACEA/NNDxuIAAAAKAQAADwAAAAAAAAAAAAAAAAAKBAAAZHJzL2Rv&#10;d25yZXYueG1sUEsFBgAAAAAEAAQA8wAAABkFA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2411"/>
                        <w:gridCol w:w="1015"/>
                        <w:gridCol w:w="218"/>
                        <w:gridCol w:w="914"/>
                        <w:gridCol w:w="1200"/>
                        <w:gridCol w:w="779"/>
                        <w:gridCol w:w="334"/>
                        <w:gridCol w:w="317"/>
                        <w:gridCol w:w="423"/>
                      </w:tblGrid>
                      <w:tr w:rsidR="00B56298" w14:paraId="1AB04F20" w14:textId="77777777">
                        <w:trPr>
                          <w:trHeight w:val="200"/>
                        </w:trPr>
                        <w:tc>
                          <w:tcPr>
                            <w:tcW w:w="2411" w:type="dxa"/>
                            <w:tcBorders>
                              <w:right w:val="single" w:sz="6" w:space="0" w:color="D9D9D9"/>
                            </w:tcBorders>
                          </w:tcPr>
                          <w:p w14:paraId="23E4C5AD" w14:textId="77777777" w:rsidR="00B56298" w:rsidRDefault="00867CC4">
                            <w:pPr>
                              <w:pStyle w:val="TableParagraph"/>
                              <w:spacing w:line="180" w:lineRule="exact"/>
                              <w:ind w:right="130"/>
                              <w:jc w:val="right"/>
                              <w:rPr>
                                <w:sz w:val="18"/>
                              </w:rPr>
                            </w:pPr>
                            <w:r>
                              <w:rPr>
                                <w:sz w:val="18"/>
                              </w:rPr>
                              <w:t>Жамбыл</w:t>
                            </w:r>
                            <w:r>
                              <w:rPr>
                                <w:spacing w:val="-2"/>
                                <w:sz w:val="18"/>
                              </w:rPr>
                              <w:t xml:space="preserve"> облысы</w:t>
                            </w:r>
                          </w:p>
                        </w:tc>
                        <w:tc>
                          <w:tcPr>
                            <w:tcW w:w="1015" w:type="dxa"/>
                            <w:tcBorders>
                              <w:left w:val="single" w:sz="6" w:space="0" w:color="D9D9D9"/>
                            </w:tcBorders>
                          </w:tcPr>
                          <w:p w14:paraId="1A80566A" w14:textId="77777777" w:rsidR="00B56298" w:rsidRDefault="00867CC4">
                            <w:pPr>
                              <w:pStyle w:val="TableParagraph"/>
                              <w:spacing w:before="14" w:line="166" w:lineRule="exact"/>
                              <w:ind w:right="141"/>
                              <w:jc w:val="right"/>
                              <w:rPr>
                                <w:b/>
                                <w:sz w:val="18"/>
                              </w:rPr>
                            </w:pPr>
                            <w:r>
                              <w:rPr>
                                <w:b/>
                                <w:spacing w:val="-5"/>
                                <w:sz w:val="18"/>
                              </w:rPr>
                              <w:t>23</w:t>
                            </w:r>
                          </w:p>
                        </w:tc>
                        <w:tc>
                          <w:tcPr>
                            <w:tcW w:w="218" w:type="dxa"/>
                          </w:tcPr>
                          <w:p w14:paraId="487FEECF" w14:textId="77777777" w:rsidR="00B56298" w:rsidRDefault="00B56298">
                            <w:pPr>
                              <w:pStyle w:val="TableParagraph"/>
                              <w:rPr>
                                <w:sz w:val="12"/>
                              </w:rPr>
                            </w:pPr>
                          </w:p>
                        </w:tc>
                        <w:tc>
                          <w:tcPr>
                            <w:tcW w:w="914" w:type="dxa"/>
                          </w:tcPr>
                          <w:p w14:paraId="6EF94DEB" w14:textId="77777777" w:rsidR="00B56298" w:rsidRDefault="00867CC4">
                            <w:pPr>
                              <w:pStyle w:val="TableParagraph"/>
                              <w:spacing w:before="14" w:line="166" w:lineRule="exact"/>
                              <w:ind w:left="304"/>
                              <w:rPr>
                                <w:b/>
                                <w:sz w:val="18"/>
                              </w:rPr>
                            </w:pPr>
                            <w:r>
                              <w:rPr>
                                <w:b/>
                                <w:spacing w:val="-10"/>
                                <w:sz w:val="18"/>
                              </w:rPr>
                              <w:t>1</w:t>
                            </w:r>
                          </w:p>
                        </w:tc>
                        <w:tc>
                          <w:tcPr>
                            <w:tcW w:w="1200" w:type="dxa"/>
                          </w:tcPr>
                          <w:p w14:paraId="6D2F1E97" w14:textId="77777777" w:rsidR="00B56298" w:rsidRDefault="00867CC4">
                            <w:pPr>
                              <w:pStyle w:val="TableParagraph"/>
                              <w:spacing w:before="14" w:line="166" w:lineRule="exact"/>
                              <w:ind w:right="118"/>
                              <w:jc w:val="center"/>
                              <w:rPr>
                                <w:b/>
                                <w:sz w:val="18"/>
                              </w:rPr>
                            </w:pPr>
                            <w:r>
                              <w:rPr>
                                <w:b/>
                                <w:spacing w:val="-5"/>
                                <w:sz w:val="18"/>
                              </w:rPr>
                              <w:t>32</w:t>
                            </w:r>
                          </w:p>
                        </w:tc>
                        <w:tc>
                          <w:tcPr>
                            <w:tcW w:w="779" w:type="dxa"/>
                          </w:tcPr>
                          <w:p w14:paraId="43B56830" w14:textId="77777777" w:rsidR="00B56298" w:rsidRDefault="00867CC4">
                            <w:pPr>
                              <w:pStyle w:val="TableParagraph"/>
                              <w:spacing w:before="14" w:line="166" w:lineRule="exact"/>
                              <w:ind w:right="122"/>
                              <w:jc w:val="right"/>
                              <w:rPr>
                                <w:b/>
                                <w:sz w:val="18"/>
                              </w:rPr>
                            </w:pPr>
                            <w:r>
                              <w:rPr>
                                <w:b/>
                                <w:spacing w:val="-10"/>
                                <w:sz w:val="18"/>
                              </w:rPr>
                              <w:t>6</w:t>
                            </w:r>
                          </w:p>
                        </w:tc>
                        <w:tc>
                          <w:tcPr>
                            <w:tcW w:w="334" w:type="dxa"/>
                          </w:tcPr>
                          <w:p w14:paraId="216AD17B" w14:textId="77777777" w:rsidR="00B56298" w:rsidRDefault="00867CC4">
                            <w:pPr>
                              <w:pStyle w:val="TableParagraph"/>
                              <w:spacing w:before="14" w:line="166" w:lineRule="exact"/>
                              <w:ind w:right="1"/>
                              <w:jc w:val="center"/>
                              <w:rPr>
                                <w:b/>
                                <w:sz w:val="18"/>
                              </w:rPr>
                            </w:pPr>
                            <w:r>
                              <w:rPr>
                                <w:b/>
                                <w:spacing w:val="-10"/>
                                <w:sz w:val="18"/>
                              </w:rPr>
                              <w:t>4</w:t>
                            </w:r>
                          </w:p>
                        </w:tc>
                        <w:tc>
                          <w:tcPr>
                            <w:tcW w:w="317" w:type="dxa"/>
                          </w:tcPr>
                          <w:p w14:paraId="19F31F92" w14:textId="77777777" w:rsidR="00B56298" w:rsidRDefault="00867CC4">
                            <w:pPr>
                              <w:pStyle w:val="TableParagraph"/>
                              <w:spacing w:before="14" w:line="166" w:lineRule="exact"/>
                              <w:ind w:left="13"/>
                              <w:jc w:val="center"/>
                              <w:rPr>
                                <w:b/>
                                <w:sz w:val="18"/>
                              </w:rPr>
                            </w:pPr>
                            <w:r>
                              <w:rPr>
                                <w:b/>
                                <w:spacing w:val="-10"/>
                                <w:sz w:val="18"/>
                              </w:rPr>
                              <w:t>6</w:t>
                            </w:r>
                          </w:p>
                        </w:tc>
                        <w:tc>
                          <w:tcPr>
                            <w:tcW w:w="423" w:type="dxa"/>
                          </w:tcPr>
                          <w:p w14:paraId="1F0EED3F" w14:textId="77777777" w:rsidR="00B56298" w:rsidRDefault="00867CC4">
                            <w:pPr>
                              <w:pStyle w:val="TableParagraph"/>
                              <w:spacing w:before="14" w:line="166" w:lineRule="exact"/>
                              <w:ind w:left="104"/>
                              <w:rPr>
                                <w:b/>
                                <w:sz w:val="18"/>
                              </w:rPr>
                            </w:pPr>
                            <w:r>
                              <w:rPr>
                                <w:b/>
                                <w:sz w:val="18"/>
                              </w:rPr>
                              <w:t>3</w:t>
                            </w:r>
                            <w:r>
                              <w:rPr>
                                <w:b/>
                                <w:spacing w:val="32"/>
                                <w:sz w:val="18"/>
                              </w:rPr>
                              <w:t xml:space="preserve"> </w:t>
                            </w:r>
                            <w:r>
                              <w:rPr>
                                <w:b/>
                                <w:spacing w:val="-10"/>
                                <w:sz w:val="18"/>
                              </w:rPr>
                              <w:t>2</w:t>
                            </w:r>
                          </w:p>
                        </w:tc>
                      </w:tr>
                      <w:tr w:rsidR="00B56298" w14:paraId="5252E72C" w14:textId="77777777">
                        <w:trPr>
                          <w:trHeight w:val="167"/>
                        </w:trPr>
                        <w:tc>
                          <w:tcPr>
                            <w:tcW w:w="2411" w:type="dxa"/>
                            <w:tcBorders>
                              <w:right w:val="single" w:sz="36" w:space="0" w:color="FFE4C2"/>
                            </w:tcBorders>
                          </w:tcPr>
                          <w:p w14:paraId="78D82BCE" w14:textId="77777777" w:rsidR="00B56298" w:rsidRDefault="00B56298">
                            <w:pPr>
                              <w:pStyle w:val="TableParagraph"/>
                              <w:rPr>
                                <w:sz w:val="10"/>
                              </w:rPr>
                            </w:pPr>
                          </w:p>
                        </w:tc>
                        <w:tc>
                          <w:tcPr>
                            <w:tcW w:w="1015" w:type="dxa"/>
                            <w:tcBorders>
                              <w:left w:val="single" w:sz="36" w:space="0" w:color="FFE4C2"/>
                            </w:tcBorders>
                          </w:tcPr>
                          <w:p w14:paraId="18156BFC" w14:textId="77777777" w:rsidR="00B56298" w:rsidRDefault="00867CC4">
                            <w:pPr>
                              <w:pStyle w:val="TableParagraph"/>
                              <w:tabs>
                                <w:tab w:val="left" w:pos="510"/>
                              </w:tabs>
                              <w:spacing w:line="147" w:lineRule="exact"/>
                              <w:ind w:left="-46"/>
                              <w:rPr>
                                <w:b/>
                                <w:sz w:val="18"/>
                              </w:rPr>
                            </w:pPr>
                            <w:r>
                              <w:rPr>
                                <w:b/>
                                <w:spacing w:val="-5"/>
                                <w:sz w:val="18"/>
                              </w:rPr>
                              <w:t>12</w:t>
                            </w:r>
                            <w:r>
                              <w:rPr>
                                <w:b/>
                                <w:sz w:val="18"/>
                              </w:rPr>
                              <w:tab/>
                            </w:r>
                            <w:r>
                              <w:rPr>
                                <w:b/>
                                <w:spacing w:val="-5"/>
                                <w:sz w:val="18"/>
                              </w:rPr>
                              <w:t>13</w:t>
                            </w:r>
                          </w:p>
                        </w:tc>
                        <w:tc>
                          <w:tcPr>
                            <w:tcW w:w="218" w:type="dxa"/>
                          </w:tcPr>
                          <w:p w14:paraId="08DC56A0" w14:textId="77777777" w:rsidR="00B56298" w:rsidRDefault="00B56298">
                            <w:pPr>
                              <w:pStyle w:val="TableParagraph"/>
                              <w:rPr>
                                <w:sz w:val="10"/>
                              </w:rPr>
                            </w:pPr>
                          </w:p>
                        </w:tc>
                        <w:tc>
                          <w:tcPr>
                            <w:tcW w:w="914" w:type="dxa"/>
                          </w:tcPr>
                          <w:p w14:paraId="07F3F4D2" w14:textId="77777777" w:rsidR="00B56298" w:rsidRDefault="00867CC4">
                            <w:pPr>
                              <w:pStyle w:val="TableParagraph"/>
                              <w:tabs>
                                <w:tab w:val="left" w:pos="371"/>
                              </w:tabs>
                              <w:spacing w:line="147" w:lineRule="exact"/>
                              <w:ind w:left="70"/>
                              <w:rPr>
                                <w:b/>
                                <w:sz w:val="18"/>
                              </w:rPr>
                            </w:pPr>
                            <w:r>
                              <w:rPr>
                                <w:b/>
                                <w:spacing w:val="-10"/>
                                <w:sz w:val="18"/>
                              </w:rPr>
                              <w:t>8</w:t>
                            </w:r>
                            <w:r>
                              <w:rPr>
                                <w:b/>
                                <w:sz w:val="18"/>
                              </w:rPr>
                              <w:tab/>
                            </w:r>
                            <w:r>
                              <w:rPr>
                                <w:b/>
                                <w:spacing w:val="-10"/>
                                <w:sz w:val="18"/>
                              </w:rPr>
                              <w:t>1</w:t>
                            </w:r>
                          </w:p>
                        </w:tc>
                        <w:tc>
                          <w:tcPr>
                            <w:tcW w:w="1200" w:type="dxa"/>
                          </w:tcPr>
                          <w:p w14:paraId="3503D4B6" w14:textId="77777777" w:rsidR="00B56298" w:rsidRDefault="00B56298">
                            <w:pPr>
                              <w:pStyle w:val="TableParagraph"/>
                              <w:rPr>
                                <w:sz w:val="10"/>
                              </w:rPr>
                            </w:pPr>
                          </w:p>
                        </w:tc>
                        <w:tc>
                          <w:tcPr>
                            <w:tcW w:w="779" w:type="dxa"/>
                          </w:tcPr>
                          <w:p w14:paraId="6F041B56" w14:textId="77777777" w:rsidR="00B56298" w:rsidRDefault="00B56298">
                            <w:pPr>
                              <w:pStyle w:val="TableParagraph"/>
                              <w:rPr>
                                <w:sz w:val="10"/>
                              </w:rPr>
                            </w:pPr>
                          </w:p>
                        </w:tc>
                        <w:tc>
                          <w:tcPr>
                            <w:tcW w:w="334" w:type="dxa"/>
                          </w:tcPr>
                          <w:p w14:paraId="0B99AE8D" w14:textId="77777777" w:rsidR="00B56298" w:rsidRDefault="00B56298">
                            <w:pPr>
                              <w:pStyle w:val="TableParagraph"/>
                              <w:rPr>
                                <w:sz w:val="10"/>
                              </w:rPr>
                            </w:pPr>
                          </w:p>
                        </w:tc>
                        <w:tc>
                          <w:tcPr>
                            <w:tcW w:w="317" w:type="dxa"/>
                          </w:tcPr>
                          <w:p w14:paraId="21CA17E3" w14:textId="77777777" w:rsidR="00B56298" w:rsidRDefault="00B56298">
                            <w:pPr>
                              <w:pStyle w:val="TableParagraph"/>
                              <w:rPr>
                                <w:sz w:val="10"/>
                              </w:rPr>
                            </w:pPr>
                          </w:p>
                        </w:tc>
                        <w:tc>
                          <w:tcPr>
                            <w:tcW w:w="423" w:type="dxa"/>
                          </w:tcPr>
                          <w:p w14:paraId="61032FF0" w14:textId="77777777" w:rsidR="00B56298" w:rsidRDefault="00B56298">
                            <w:pPr>
                              <w:pStyle w:val="TableParagraph"/>
                              <w:rPr>
                                <w:sz w:val="10"/>
                              </w:rPr>
                            </w:pPr>
                          </w:p>
                        </w:tc>
                      </w:tr>
                      <w:tr w:rsidR="00B56298" w14:paraId="18172D8F" w14:textId="77777777">
                        <w:trPr>
                          <w:trHeight w:val="179"/>
                        </w:trPr>
                        <w:tc>
                          <w:tcPr>
                            <w:tcW w:w="2411" w:type="dxa"/>
                            <w:tcBorders>
                              <w:right w:val="single" w:sz="6" w:space="0" w:color="D9D9D9"/>
                            </w:tcBorders>
                          </w:tcPr>
                          <w:p w14:paraId="517B6CC8" w14:textId="77777777" w:rsidR="00B56298" w:rsidRDefault="00867CC4">
                            <w:pPr>
                              <w:pStyle w:val="TableParagraph"/>
                              <w:spacing w:line="160" w:lineRule="exact"/>
                              <w:ind w:right="132"/>
                              <w:jc w:val="right"/>
                              <w:rPr>
                                <w:sz w:val="18"/>
                              </w:rPr>
                            </w:pPr>
                            <w:r>
                              <w:rPr>
                                <w:sz w:val="18"/>
                              </w:rPr>
                              <w:t>Астана</w:t>
                            </w:r>
                            <w:r>
                              <w:rPr>
                                <w:spacing w:val="-5"/>
                                <w:sz w:val="18"/>
                              </w:rPr>
                              <w:t xml:space="preserve"> </w:t>
                            </w:r>
                            <w:r>
                              <w:rPr>
                                <w:spacing w:val="-2"/>
                                <w:sz w:val="18"/>
                              </w:rPr>
                              <w:t>қаласы</w:t>
                            </w:r>
                          </w:p>
                        </w:tc>
                        <w:tc>
                          <w:tcPr>
                            <w:tcW w:w="1015" w:type="dxa"/>
                            <w:tcBorders>
                              <w:left w:val="single" w:sz="6" w:space="0" w:color="D9D9D9"/>
                            </w:tcBorders>
                          </w:tcPr>
                          <w:p w14:paraId="070920C8" w14:textId="77777777" w:rsidR="00B56298" w:rsidRDefault="00867CC4">
                            <w:pPr>
                              <w:pStyle w:val="TableParagraph"/>
                              <w:spacing w:line="160" w:lineRule="exact"/>
                              <w:ind w:left="25"/>
                              <w:rPr>
                                <w:b/>
                                <w:sz w:val="18"/>
                              </w:rPr>
                            </w:pPr>
                            <w:r>
                              <w:rPr>
                                <w:b/>
                                <w:sz w:val="18"/>
                              </w:rPr>
                              <w:t>21</w:t>
                            </w:r>
                            <w:r>
                              <w:rPr>
                                <w:b/>
                                <w:spacing w:val="45"/>
                                <w:sz w:val="18"/>
                              </w:rPr>
                              <w:t xml:space="preserve">  </w:t>
                            </w:r>
                            <w:r>
                              <w:rPr>
                                <w:b/>
                                <w:sz w:val="18"/>
                              </w:rPr>
                              <w:t>7</w:t>
                            </w:r>
                            <w:r>
                              <w:rPr>
                                <w:b/>
                                <w:spacing w:val="45"/>
                                <w:sz w:val="18"/>
                              </w:rPr>
                              <w:t xml:space="preserve">  </w:t>
                            </w:r>
                            <w:r>
                              <w:rPr>
                                <w:b/>
                                <w:sz w:val="18"/>
                              </w:rPr>
                              <w:t>1</w:t>
                            </w:r>
                            <w:r>
                              <w:rPr>
                                <w:b/>
                                <w:spacing w:val="69"/>
                                <w:sz w:val="18"/>
                              </w:rPr>
                              <w:t xml:space="preserve"> </w:t>
                            </w:r>
                            <w:r>
                              <w:rPr>
                                <w:b/>
                                <w:spacing w:val="-10"/>
                                <w:sz w:val="18"/>
                              </w:rPr>
                              <w:t>5</w:t>
                            </w:r>
                          </w:p>
                        </w:tc>
                        <w:tc>
                          <w:tcPr>
                            <w:tcW w:w="218" w:type="dxa"/>
                          </w:tcPr>
                          <w:p w14:paraId="043B5042" w14:textId="77777777" w:rsidR="00B56298" w:rsidRDefault="00867CC4">
                            <w:pPr>
                              <w:pStyle w:val="TableParagraph"/>
                              <w:spacing w:line="160" w:lineRule="exact"/>
                              <w:ind w:left="54"/>
                              <w:rPr>
                                <w:b/>
                                <w:sz w:val="18"/>
                              </w:rPr>
                            </w:pPr>
                            <w:r>
                              <w:rPr>
                                <w:b/>
                                <w:spacing w:val="-10"/>
                                <w:sz w:val="18"/>
                              </w:rPr>
                              <w:t>1</w:t>
                            </w:r>
                          </w:p>
                        </w:tc>
                        <w:tc>
                          <w:tcPr>
                            <w:tcW w:w="3967" w:type="dxa"/>
                            <w:gridSpan w:val="6"/>
                            <w:vMerge w:val="restart"/>
                          </w:tcPr>
                          <w:p w14:paraId="72829EE8" w14:textId="77777777" w:rsidR="00B56298" w:rsidRDefault="00B56298">
                            <w:pPr>
                              <w:pStyle w:val="TableParagraph"/>
                              <w:rPr>
                                <w:sz w:val="24"/>
                              </w:rPr>
                            </w:pPr>
                          </w:p>
                        </w:tc>
                      </w:tr>
                      <w:tr w:rsidR="00B56298" w14:paraId="22AA10F8" w14:textId="77777777">
                        <w:trPr>
                          <w:trHeight w:val="177"/>
                        </w:trPr>
                        <w:tc>
                          <w:tcPr>
                            <w:tcW w:w="2411" w:type="dxa"/>
                            <w:tcBorders>
                              <w:right w:val="single" w:sz="36" w:space="0" w:color="FFDBA6"/>
                            </w:tcBorders>
                          </w:tcPr>
                          <w:p w14:paraId="4C3B836A" w14:textId="77777777" w:rsidR="00B56298" w:rsidRDefault="00B56298">
                            <w:pPr>
                              <w:pStyle w:val="TableParagraph"/>
                              <w:rPr>
                                <w:sz w:val="12"/>
                              </w:rPr>
                            </w:pPr>
                          </w:p>
                        </w:tc>
                        <w:tc>
                          <w:tcPr>
                            <w:tcW w:w="1015" w:type="dxa"/>
                            <w:tcBorders>
                              <w:left w:val="single" w:sz="36" w:space="0" w:color="FFDBA6"/>
                            </w:tcBorders>
                          </w:tcPr>
                          <w:p w14:paraId="222D69C1" w14:textId="77777777" w:rsidR="00B56298" w:rsidRDefault="00867CC4">
                            <w:pPr>
                              <w:pStyle w:val="TableParagraph"/>
                              <w:tabs>
                                <w:tab w:val="left" w:pos="255"/>
                                <w:tab w:val="left" w:pos="556"/>
                              </w:tabs>
                              <w:spacing w:line="158" w:lineRule="exact"/>
                              <w:ind w:left="-46"/>
                              <w:rPr>
                                <w:b/>
                                <w:sz w:val="18"/>
                              </w:rPr>
                            </w:pPr>
                            <w:r>
                              <w:rPr>
                                <w:b/>
                                <w:spacing w:val="-10"/>
                                <w:sz w:val="18"/>
                              </w:rPr>
                              <w:t>1</w:t>
                            </w:r>
                            <w:r>
                              <w:rPr>
                                <w:b/>
                                <w:sz w:val="18"/>
                              </w:rPr>
                              <w:tab/>
                            </w:r>
                            <w:r>
                              <w:rPr>
                                <w:b/>
                                <w:spacing w:val="-10"/>
                                <w:sz w:val="18"/>
                              </w:rPr>
                              <w:t>8</w:t>
                            </w:r>
                            <w:r>
                              <w:rPr>
                                <w:b/>
                                <w:sz w:val="18"/>
                              </w:rPr>
                              <w:tab/>
                              <w:t>1</w:t>
                            </w:r>
                            <w:r>
                              <w:rPr>
                                <w:b/>
                                <w:spacing w:val="75"/>
                                <w:w w:val="150"/>
                                <w:sz w:val="18"/>
                              </w:rPr>
                              <w:t xml:space="preserve"> </w:t>
                            </w:r>
                            <w:r>
                              <w:rPr>
                                <w:b/>
                                <w:spacing w:val="-10"/>
                                <w:sz w:val="18"/>
                              </w:rPr>
                              <w:t>6</w:t>
                            </w:r>
                          </w:p>
                        </w:tc>
                        <w:tc>
                          <w:tcPr>
                            <w:tcW w:w="218" w:type="dxa"/>
                          </w:tcPr>
                          <w:p w14:paraId="433EC856" w14:textId="77777777" w:rsidR="00B56298" w:rsidRDefault="00B56298">
                            <w:pPr>
                              <w:pStyle w:val="TableParagraph"/>
                              <w:rPr>
                                <w:sz w:val="12"/>
                              </w:rPr>
                            </w:pPr>
                          </w:p>
                        </w:tc>
                        <w:tc>
                          <w:tcPr>
                            <w:tcW w:w="3967" w:type="dxa"/>
                            <w:gridSpan w:val="6"/>
                            <w:vMerge/>
                            <w:tcBorders>
                              <w:top w:val="nil"/>
                            </w:tcBorders>
                          </w:tcPr>
                          <w:p w14:paraId="5A98600F" w14:textId="77777777" w:rsidR="00B56298" w:rsidRDefault="00B56298">
                            <w:pPr>
                              <w:rPr>
                                <w:sz w:val="2"/>
                                <w:szCs w:val="2"/>
                              </w:rPr>
                            </w:pPr>
                          </w:p>
                        </w:tc>
                      </w:tr>
                      <w:tr w:rsidR="00B56298" w14:paraId="4E9716D6" w14:textId="77777777">
                        <w:trPr>
                          <w:trHeight w:val="179"/>
                        </w:trPr>
                        <w:tc>
                          <w:tcPr>
                            <w:tcW w:w="2411" w:type="dxa"/>
                            <w:tcBorders>
                              <w:right w:val="single" w:sz="6" w:space="0" w:color="D9D9D9"/>
                            </w:tcBorders>
                          </w:tcPr>
                          <w:p w14:paraId="7159B4AF" w14:textId="77777777" w:rsidR="00B56298" w:rsidRDefault="00867CC4">
                            <w:pPr>
                              <w:pStyle w:val="TableParagraph"/>
                              <w:spacing w:line="159" w:lineRule="exact"/>
                              <w:ind w:right="133"/>
                              <w:jc w:val="right"/>
                              <w:rPr>
                                <w:sz w:val="18"/>
                              </w:rPr>
                            </w:pPr>
                            <w:r>
                              <w:rPr>
                                <w:sz w:val="18"/>
                              </w:rPr>
                              <w:t>Түркістан</w:t>
                            </w:r>
                            <w:r>
                              <w:rPr>
                                <w:spacing w:val="-7"/>
                                <w:sz w:val="18"/>
                              </w:rPr>
                              <w:t xml:space="preserve"> </w:t>
                            </w:r>
                            <w:r>
                              <w:rPr>
                                <w:spacing w:val="-2"/>
                                <w:sz w:val="18"/>
                              </w:rPr>
                              <w:t>облысы</w:t>
                            </w:r>
                          </w:p>
                        </w:tc>
                        <w:tc>
                          <w:tcPr>
                            <w:tcW w:w="1015" w:type="dxa"/>
                            <w:tcBorders>
                              <w:left w:val="single" w:sz="6" w:space="0" w:color="D9D9D9"/>
                            </w:tcBorders>
                          </w:tcPr>
                          <w:p w14:paraId="19759F6D" w14:textId="77777777" w:rsidR="00B56298" w:rsidRDefault="00867CC4">
                            <w:pPr>
                              <w:pStyle w:val="TableParagraph"/>
                              <w:spacing w:line="159" w:lineRule="exact"/>
                              <w:ind w:left="4"/>
                              <w:jc w:val="center"/>
                              <w:rPr>
                                <w:b/>
                                <w:sz w:val="18"/>
                              </w:rPr>
                            </w:pPr>
                            <w:r>
                              <w:rPr>
                                <w:b/>
                                <w:spacing w:val="-5"/>
                                <w:sz w:val="18"/>
                              </w:rPr>
                              <w:t>15</w:t>
                            </w:r>
                          </w:p>
                        </w:tc>
                        <w:tc>
                          <w:tcPr>
                            <w:tcW w:w="218" w:type="dxa"/>
                          </w:tcPr>
                          <w:p w14:paraId="5071EA32" w14:textId="77777777" w:rsidR="00B56298" w:rsidRDefault="00B56298">
                            <w:pPr>
                              <w:pStyle w:val="TableParagraph"/>
                              <w:rPr>
                                <w:sz w:val="12"/>
                              </w:rPr>
                            </w:pPr>
                          </w:p>
                        </w:tc>
                        <w:tc>
                          <w:tcPr>
                            <w:tcW w:w="3967" w:type="dxa"/>
                            <w:gridSpan w:val="6"/>
                            <w:vMerge/>
                            <w:tcBorders>
                              <w:top w:val="nil"/>
                            </w:tcBorders>
                          </w:tcPr>
                          <w:p w14:paraId="3D325296" w14:textId="77777777" w:rsidR="00B56298" w:rsidRDefault="00B56298">
                            <w:pPr>
                              <w:rPr>
                                <w:sz w:val="2"/>
                                <w:szCs w:val="2"/>
                              </w:rPr>
                            </w:pPr>
                          </w:p>
                        </w:tc>
                      </w:tr>
                      <w:tr w:rsidR="00B56298" w14:paraId="045D530E" w14:textId="77777777">
                        <w:trPr>
                          <w:trHeight w:val="178"/>
                        </w:trPr>
                        <w:tc>
                          <w:tcPr>
                            <w:tcW w:w="2411" w:type="dxa"/>
                            <w:tcBorders>
                              <w:right w:val="single" w:sz="6" w:space="0" w:color="D9D9D9"/>
                            </w:tcBorders>
                          </w:tcPr>
                          <w:p w14:paraId="1554017C" w14:textId="77777777" w:rsidR="00B56298" w:rsidRDefault="00B56298">
                            <w:pPr>
                              <w:pStyle w:val="TableParagraph"/>
                              <w:rPr>
                                <w:sz w:val="12"/>
                              </w:rPr>
                            </w:pPr>
                          </w:p>
                        </w:tc>
                        <w:tc>
                          <w:tcPr>
                            <w:tcW w:w="1015" w:type="dxa"/>
                            <w:tcBorders>
                              <w:left w:val="single" w:sz="6" w:space="0" w:color="D9D9D9"/>
                            </w:tcBorders>
                          </w:tcPr>
                          <w:p w14:paraId="52C9C18C" w14:textId="77777777" w:rsidR="00B56298" w:rsidRDefault="00867CC4">
                            <w:pPr>
                              <w:pStyle w:val="TableParagraph"/>
                              <w:spacing w:line="158" w:lineRule="exact"/>
                              <w:ind w:left="25"/>
                              <w:rPr>
                                <w:b/>
                                <w:sz w:val="18"/>
                              </w:rPr>
                            </w:pPr>
                            <w:r>
                              <w:rPr>
                                <w:b/>
                                <w:sz w:val="18"/>
                              </w:rPr>
                              <w:t>2</w:t>
                            </w:r>
                            <w:r>
                              <w:rPr>
                                <w:b/>
                                <w:spacing w:val="43"/>
                                <w:sz w:val="18"/>
                              </w:rPr>
                              <w:t xml:space="preserve">  </w:t>
                            </w:r>
                            <w:r>
                              <w:rPr>
                                <w:b/>
                                <w:sz w:val="18"/>
                              </w:rPr>
                              <w:t>6</w:t>
                            </w:r>
                            <w:r>
                              <w:rPr>
                                <w:b/>
                                <w:spacing w:val="44"/>
                                <w:sz w:val="18"/>
                              </w:rPr>
                              <w:t xml:space="preserve">  </w:t>
                            </w:r>
                            <w:r>
                              <w:rPr>
                                <w:b/>
                                <w:spacing w:val="-10"/>
                                <w:sz w:val="18"/>
                              </w:rPr>
                              <w:t>2</w:t>
                            </w:r>
                          </w:p>
                        </w:tc>
                        <w:tc>
                          <w:tcPr>
                            <w:tcW w:w="218" w:type="dxa"/>
                          </w:tcPr>
                          <w:p w14:paraId="2112E6FC" w14:textId="77777777" w:rsidR="00B56298" w:rsidRDefault="00B56298">
                            <w:pPr>
                              <w:pStyle w:val="TableParagraph"/>
                              <w:rPr>
                                <w:sz w:val="12"/>
                              </w:rPr>
                            </w:pPr>
                          </w:p>
                        </w:tc>
                        <w:tc>
                          <w:tcPr>
                            <w:tcW w:w="3967" w:type="dxa"/>
                            <w:gridSpan w:val="6"/>
                            <w:vMerge/>
                            <w:tcBorders>
                              <w:top w:val="nil"/>
                            </w:tcBorders>
                          </w:tcPr>
                          <w:p w14:paraId="6D342431" w14:textId="77777777" w:rsidR="00B56298" w:rsidRDefault="00B56298">
                            <w:pPr>
                              <w:rPr>
                                <w:sz w:val="2"/>
                                <w:szCs w:val="2"/>
                              </w:rPr>
                            </w:pPr>
                          </w:p>
                        </w:tc>
                      </w:tr>
                      <w:tr w:rsidR="00B56298" w14:paraId="0D1454D4" w14:textId="77777777">
                        <w:trPr>
                          <w:trHeight w:val="179"/>
                        </w:trPr>
                        <w:tc>
                          <w:tcPr>
                            <w:tcW w:w="2411" w:type="dxa"/>
                            <w:tcBorders>
                              <w:right w:val="single" w:sz="36" w:space="0" w:color="FFDBA6"/>
                            </w:tcBorders>
                          </w:tcPr>
                          <w:p w14:paraId="0B47FF41" w14:textId="77777777" w:rsidR="00B56298" w:rsidRDefault="00867CC4">
                            <w:pPr>
                              <w:pStyle w:val="TableParagraph"/>
                              <w:spacing w:line="159" w:lineRule="exact"/>
                              <w:ind w:right="94"/>
                              <w:jc w:val="right"/>
                              <w:rPr>
                                <w:sz w:val="18"/>
                              </w:rPr>
                            </w:pPr>
                            <w:r>
                              <w:rPr>
                                <w:sz w:val="18"/>
                              </w:rPr>
                              <w:t>Қарағанды</w:t>
                            </w:r>
                            <w:r>
                              <w:rPr>
                                <w:spacing w:val="-1"/>
                                <w:sz w:val="18"/>
                              </w:rPr>
                              <w:t xml:space="preserve"> </w:t>
                            </w:r>
                            <w:r>
                              <w:rPr>
                                <w:spacing w:val="-2"/>
                                <w:sz w:val="18"/>
                              </w:rPr>
                              <w:t>облысы</w:t>
                            </w:r>
                          </w:p>
                        </w:tc>
                        <w:tc>
                          <w:tcPr>
                            <w:tcW w:w="1015" w:type="dxa"/>
                            <w:tcBorders>
                              <w:left w:val="single" w:sz="36" w:space="0" w:color="FFDBA6"/>
                            </w:tcBorders>
                          </w:tcPr>
                          <w:p w14:paraId="641818CF" w14:textId="77777777" w:rsidR="00B56298" w:rsidRDefault="00867CC4">
                            <w:pPr>
                              <w:pStyle w:val="TableParagraph"/>
                              <w:spacing w:line="159" w:lineRule="exact"/>
                              <w:ind w:left="-46"/>
                              <w:rPr>
                                <w:b/>
                                <w:sz w:val="18"/>
                              </w:rPr>
                            </w:pPr>
                            <w:r>
                              <w:rPr>
                                <w:b/>
                                <w:sz w:val="18"/>
                              </w:rPr>
                              <w:t>1</w:t>
                            </w:r>
                            <w:r>
                              <w:rPr>
                                <w:b/>
                                <w:spacing w:val="43"/>
                                <w:sz w:val="18"/>
                              </w:rPr>
                              <w:t xml:space="preserve">  </w:t>
                            </w:r>
                            <w:r>
                              <w:rPr>
                                <w:b/>
                                <w:sz w:val="18"/>
                              </w:rPr>
                              <w:t>7</w:t>
                            </w:r>
                            <w:r>
                              <w:rPr>
                                <w:b/>
                                <w:spacing w:val="44"/>
                                <w:sz w:val="18"/>
                              </w:rPr>
                              <w:t xml:space="preserve">  </w:t>
                            </w:r>
                            <w:r>
                              <w:rPr>
                                <w:b/>
                                <w:spacing w:val="-10"/>
                                <w:sz w:val="18"/>
                              </w:rPr>
                              <w:t>1</w:t>
                            </w:r>
                          </w:p>
                        </w:tc>
                        <w:tc>
                          <w:tcPr>
                            <w:tcW w:w="218" w:type="dxa"/>
                          </w:tcPr>
                          <w:p w14:paraId="0B7C9FE2" w14:textId="77777777" w:rsidR="00B56298" w:rsidRDefault="00B56298">
                            <w:pPr>
                              <w:pStyle w:val="TableParagraph"/>
                              <w:rPr>
                                <w:sz w:val="12"/>
                              </w:rPr>
                            </w:pPr>
                          </w:p>
                        </w:tc>
                        <w:tc>
                          <w:tcPr>
                            <w:tcW w:w="3967" w:type="dxa"/>
                            <w:gridSpan w:val="6"/>
                            <w:vMerge/>
                            <w:tcBorders>
                              <w:top w:val="nil"/>
                            </w:tcBorders>
                          </w:tcPr>
                          <w:p w14:paraId="470E5D0B" w14:textId="77777777" w:rsidR="00B56298" w:rsidRDefault="00B56298">
                            <w:pPr>
                              <w:rPr>
                                <w:sz w:val="2"/>
                                <w:szCs w:val="2"/>
                              </w:rPr>
                            </w:pPr>
                          </w:p>
                        </w:tc>
                      </w:tr>
                      <w:tr w:rsidR="00B56298" w14:paraId="75FE5C26" w14:textId="77777777">
                        <w:trPr>
                          <w:trHeight w:val="178"/>
                        </w:trPr>
                        <w:tc>
                          <w:tcPr>
                            <w:tcW w:w="2411" w:type="dxa"/>
                            <w:tcBorders>
                              <w:right w:val="single" w:sz="6" w:space="0" w:color="D9D9D9"/>
                            </w:tcBorders>
                          </w:tcPr>
                          <w:p w14:paraId="6006F6B8" w14:textId="77777777" w:rsidR="00B56298" w:rsidRDefault="00B56298">
                            <w:pPr>
                              <w:pStyle w:val="TableParagraph"/>
                              <w:rPr>
                                <w:sz w:val="12"/>
                              </w:rPr>
                            </w:pPr>
                          </w:p>
                        </w:tc>
                        <w:tc>
                          <w:tcPr>
                            <w:tcW w:w="1015" w:type="dxa"/>
                            <w:tcBorders>
                              <w:left w:val="single" w:sz="6" w:space="0" w:color="D9D9D9"/>
                            </w:tcBorders>
                          </w:tcPr>
                          <w:p w14:paraId="0633E968" w14:textId="77777777" w:rsidR="00B56298" w:rsidRDefault="00867CC4">
                            <w:pPr>
                              <w:pStyle w:val="TableParagraph"/>
                              <w:spacing w:line="158" w:lineRule="exact"/>
                              <w:ind w:left="159"/>
                              <w:rPr>
                                <w:b/>
                                <w:sz w:val="18"/>
                              </w:rPr>
                            </w:pPr>
                            <w:r>
                              <w:rPr>
                                <w:b/>
                                <w:sz w:val="18"/>
                              </w:rPr>
                              <w:t>6</w:t>
                            </w:r>
                            <w:r>
                              <w:rPr>
                                <w:b/>
                                <w:spacing w:val="76"/>
                                <w:w w:val="150"/>
                                <w:sz w:val="18"/>
                              </w:rPr>
                              <w:t xml:space="preserve"> </w:t>
                            </w:r>
                            <w:r>
                              <w:rPr>
                                <w:b/>
                                <w:spacing w:val="-10"/>
                                <w:sz w:val="18"/>
                              </w:rPr>
                              <w:t>1</w:t>
                            </w:r>
                          </w:p>
                        </w:tc>
                        <w:tc>
                          <w:tcPr>
                            <w:tcW w:w="218" w:type="dxa"/>
                          </w:tcPr>
                          <w:p w14:paraId="108DF83A" w14:textId="77777777" w:rsidR="00B56298" w:rsidRDefault="00B56298">
                            <w:pPr>
                              <w:pStyle w:val="TableParagraph"/>
                              <w:rPr>
                                <w:sz w:val="12"/>
                              </w:rPr>
                            </w:pPr>
                          </w:p>
                        </w:tc>
                        <w:tc>
                          <w:tcPr>
                            <w:tcW w:w="3967" w:type="dxa"/>
                            <w:gridSpan w:val="6"/>
                            <w:vMerge/>
                            <w:tcBorders>
                              <w:top w:val="nil"/>
                            </w:tcBorders>
                          </w:tcPr>
                          <w:p w14:paraId="31787A73" w14:textId="77777777" w:rsidR="00B56298" w:rsidRDefault="00B56298">
                            <w:pPr>
                              <w:rPr>
                                <w:sz w:val="2"/>
                                <w:szCs w:val="2"/>
                              </w:rPr>
                            </w:pPr>
                          </w:p>
                        </w:tc>
                      </w:tr>
                      <w:tr w:rsidR="00B56298" w14:paraId="378C3DCC" w14:textId="77777777">
                        <w:trPr>
                          <w:trHeight w:val="179"/>
                        </w:trPr>
                        <w:tc>
                          <w:tcPr>
                            <w:tcW w:w="2411" w:type="dxa"/>
                            <w:tcBorders>
                              <w:right w:val="single" w:sz="6" w:space="0" w:color="D9D9D9"/>
                            </w:tcBorders>
                          </w:tcPr>
                          <w:p w14:paraId="3A221DDC" w14:textId="77777777" w:rsidR="00B56298" w:rsidRDefault="00867CC4">
                            <w:pPr>
                              <w:pStyle w:val="TableParagraph"/>
                              <w:spacing w:line="159" w:lineRule="exact"/>
                              <w:ind w:right="133"/>
                              <w:jc w:val="right"/>
                              <w:rPr>
                                <w:sz w:val="18"/>
                              </w:rPr>
                            </w:pPr>
                            <w:r>
                              <w:rPr>
                                <w:sz w:val="18"/>
                              </w:rPr>
                              <w:t>Шығыс</w:t>
                            </w:r>
                            <w:r>
                              <w:rPr>
                                <w:spacing w:val="-6"/>
                                <w:sz w:val="18"/>
                              </w:rPr>
                              <w:t xml:space="preserve"> </w:t>
                            </w:r>
                            <w:r>
                              <w:rPr>
                                <w:sz w:val="18"/>
                              </w:rPr>
                              <w:t>Қазақстан</w:t>
                            </w:r>
                            <w:r>
                              <w:rPr>
                                <w:spacing w:val="-2"/>
                                <w:sz w:val="18"/>
                              </w:rPr>
                              <w:t xml:space="preserve"> облысы</w:t>
                            </w:r>
                          </w:p>
                        </w:tc>
                        <w:tc>
                          <w:tcPr>
                            <w:tcW w:w="1015" w:type="dxa"/>
                            <w:tcBorders>
                              <w:left w:val="single" w:sz="6" w:space="0" w:color="D9D9D9"/>
                            </w:tcBorders>
                          </w:tcPr>
                          <w:p w14:paraId="49E044BB" w14:textId="77777777" w:rsidR="00B56298" w:rsidRDefault="00867CC4">
                            <w:pPr>
                              <w:pStyle w:val="TableParagraph"/>
                              <w:spacing w:line="159" w:lineRule="exact"/>
                              <w:ind w:left="159"/>
                              <w:rPr>
                                <w:b/>
                                <w:sz w:val="18"/>
                              </w:rPr>
                            </w:pPr>
                            <w:r>
                              <w:rPr>
                                <w:b/>
                                <w:sz w:val="18"/>
                              </w:rPr>
                              <w:t>6</w:t>
                            </w:r>
                            <w:r>
                              <w:rPr>
                                <w:b/>
                                <w:spacing w:val="76"/>
                                <w:w w:val="150"/>
                                <w:sz w:val="18"/>
                              </w:rPr>
                              <w:t xml:space="preserve"> </w:t>
                            </w:r>
                            <w:r>
                              <w:rPr>
                                <w:b/>
                                <w:spacing w:val="-10"/>
                                <w:sz w:val="18"/>
                              </w:rPr>
                              <w:t>1</w:t>
                            </w:r>
                          </w:p>
                        </w:tc>
                        <w:tc>
                          <w:tcPr>
                            <w:tcW w:w="218" w:type="dxa"/>
                          </w:tcPr>
                          <w:p w14:paraId="3BB9A289" w14:textId="77777777" w:rsidR="00B56298" w:rsidRDefault="00B56298">
                            <w:pPr>
                              <w:pStyle w:val="TableParagraph"/>
                              <w:rPr>
                                <w:sz w:val="12"/>
                              </w:rPr>
                            </w:pPr>
                          </w:p>
                        </w:tc>
                        <w:tc>
                          <w:tcPr>
                            <w:tcW w:w="3967" w:type="dxa"/>
                            <w:gridSpan w:val="6"/>
                            <w:vMerge/>
                            <w:tcBorders>
                              <w:top w:val="nil"/>
                            </w:tcBorders>
                          </w:tcPr>
                          <w:p w14:paraId="5B9D2B1F" w14:textId="77777777" w:rsidR="00B56298" w:rsidRDefault="00B56298">
                            <w:pPr>
                              <w:rPr>
                                <w:sz w:val="2"/>
                                <w:szCs w:val="2"/>
                              </w:rPr>
                            </w:pPr>
                          </w:p>
                        </w:tc>
                      </w:tr>
                      <w:tr w:rsidR="00B56298" w14:paraId="60D3787F" w14:textId="77777777">
                        <w:trPr>
                          <w:trHeight w:val="178"/>
                        </w:trPr>
                        <w:tc>
                          <w:tcPr>
                            <w:tcW w:w="2411" w:type="dxa"/>
                            <w:tcBorders>
                              <w:right w:val="single" w:sz="36" w:space="0" w:color="FFE4C2"/>
                            </w:tcBorders>
                          </w:tcPr>
                          <w:p w14:paraId="1A2B866A" w14:textId="77777777" w:rsidR="00B56298" w:rsidRDefault="00B56298">
                            <w:pPr>
                              <w:pStyle w:val="TableParagraph"/>
                              <w:rPr>
                                <w:sz w:val="12"/>
                              </w:rPr>
                            </w:pPr>
                          </w:p>
                        </w:tc>
                        <w:tc>
                          <w:tcPr>
                            <w:tcW w:w="1015" w:type="dxa"/>
                            <w:tcBorders>
                              <w:left w:val="single" w:sz="36" w:space="0" w:color="FFE4C2"/>
                            </w:tcBorders>
                          </w:tcPr>
                          <w:p w14:paraId="12D0590B" w14:textId="77777777" w:rsidR="00B56298" w:rsidRDefault="00867CC4">
                            <w:pPr>
                              <w:pStyle w:val="TableParagraph"/>
                              <w:spacing w:line="158" w:lineRule="exact"/>
                              <w:ind w:left="-46"/>
                              <w:rPr>
                                <w:b/>
                                <w:sz w:val="18"/>
                              </w:rPr>
                            </w:pPr>
                            <w:r>
                              <w:rPr>
                                <w:b/>
                                <w:sz w:val="18"/>
                              </w:rPr>
                              <w:t>1</w:t>
                            </w:r>
                            <w:r>
                              <w:rPr>
                                <w:b/>
                                <w:spacing w:val="32"/>
                                <w:sz w:val="18"/>
                              </w:rPr>
                              <w:t xml:space="preserve"> </w:t>
                            </w:r>
                            <w:r>
                              <w:rPr>
                                <w:b/>
                                <w:sz w:val="18"/>
                              </w:rPr>
                              <w:t>4</w:t>
                            </w:r>
                            <w:r>
                              <w:rPr>
                                <w:b/>
                                <w:spacing w:val="65"/>
                                <w:sz w:val="18"/>
                              </w:rPr>
                              <w:t xml:space="preserve"> </w:t>
                            </w:r>
                            <w:r>
                              <w:rPr>
                                <w:b/>
                                <w:spacing w:val="-10"/>
                                <w:sz w:val="18"/>
                              </w:rPr>
                              <w:t>2</w:t>
                            </w:r>
                          </w:p>
                        </w:tc>
                        <w:tc>
                          <w:tcPr>
                            <w:tcW w:w="218" w:type="dxa"/>
                          </w:tcPr>
                          <w:p w14:paraId="5DF4A7E0" w14:textId="77777777" w:rsidR="00B56298" w:rsidRDefault="00B56298">
                            <w:pPr>
                              <w:pStyle w:val="TableParagraph"/>
                              <w:rPr>
                                <w:sz w:val="12"/>
                              </w:rPr>
                            </w:pPr>
                          </w:p>
                        </w:tc>
                        <w:tc>
                          <w:tcPr>
                            <w:tcW w:w="3967" w:type="dxa"/>
                            <w:gridSpan w:val="6"/>
                            <w:vMerge/>
                            <w:tcBorders>
                              <w:top w:val="nil"/>
                            </w:tcBorders>
                          </w:tcPr>
                          <w:p w14:paraId="0DD93503" w14:textId="77777777" w:rsidR="00B56298" w:rsidRDefault="00B56298">
                            <w:pPr>
                              <w:rPr>
                                <w:sz w:val="2"/>
                                <w:szCs w:val="2"/>
                              </w:rPr>
                            </w:pPr>
                          </w:p>
                        </w:tc>
                      </w:tr>
                      <w:tr w:rsidR="00B56298" w14:paraId="60F6632C" w14:textId="77777777">
                        <w:trPr>
                          <w:trHeight w:val="179"/>
                        </w:trPr>
                        <w:tc>
                          <w:tcPr>
                            <w:tcW w:w="2411" w:type="dxa"/>
                            <w:tcBorders>
                              <w:right w:val="single" w:sz="6" w:space="0" w:color="D9D9D9"/>
                            </w:tcBorders>
                          </w:tcPr>
                          <w:p w14:paraId="2BC29A1F" w14:textId="77777777" w:rsidR="00B56298" w:rsidRDefault="00867CC4">
                            <w:pPr>
                              <w:pStyle w:val="TableParagraph"/>
                              <w:spacing w:line="159" w:lineRule="exact"/>
                              <w:ind w:right="131"/>
                              <w:jc w:val="right"/>
                              <w:rPr>
                                <w:sz w:val="18"/>
                              </w:rPr>
                            </w:pPr>
                            <w:r>
                              <w:rPr>
                                <w:sz w:val="18"/>
                              </w:rPr>
                              <w:t>Қостанай</w:t>
                            </w:r>
                            <w:r>
                              <w:rPr>
                                <w:spacing w:val="-4"/>
                                <w:sz w:val="18"/>
                              </w:rPr>
                              <w:t xml:space="preserve"> </w:t>
                            </w:r>
                            <w:r>
                              <w:rPr>
                                <w:spacing w:val="-2"/>
                                <w:sz w:val="18"/>
                              </w:rPr>
                              <w:t>облысы</w:t>
                            </w:r>
                          </w:p>
                        </w:tc>
                        <w:tc>
                          <w:tcPr>
                            <w:tcW w:w="1015" w:type="dxa"/>
                            <w:tcBorders>
                              <w:left w:val="single" w:sz="6" w:space="0" w:color="D9D9D9"/>
                            </w:tcBorders>
                          </w:tcPr>
                          <w:p w14:paraId="639F6602" w14:textId="77777777" w:rsidR="00B56298" w:rsidRDefault="00867CC4">
                            <w:pPr>
                              <w:pStyle w:val="TableParagraph"/>
                              <w:spacing w:line="159" w:lineRule="exact"/>
                              <w:ind w:left="92"/>
                              <w:rPr>
                                <w:b/>
                                <w:sz w:val="18"/>
                              </w:rPr>
                            </w:pPr>
                            <w:r>
                              <w:rPr>
                                <w:b/>
                                <w:sz w:val="18"/>
                              </w:rPr>
                              <w:t>4</w:t>
                            </w:r>
                            <w:r>
                              <w:rPr>
                                <w:b/>
                                <w:spacing w:val="32"/>
                                <w:sz w:val="18"/>
                              </w:rPr>
                              <w:t xml:space="preserve"> </w:t>
                            </w:r>
                            <w:r>
                              <w:rPr>
                                <w:b/>
                                <w:spacing w:val="-5"/>
                                <w:sz w:val="18"/>
                              </w:rPr>
                              <w:t>11</w:t>
                            </w:r>
                          </w:p>
                        </w:tc>
                        <w:tc>
                          <w:tcPr>
                            <w:tcW w:w="218" w:type="dxa"/>
                          </w:tcPr>
                          <w:p w14:paraId="75195741" w14:textId="77777777" w:rsidR="00B56298" w:rsidRDefault="00B56298">
                            <w:pPr>
                              <w:pStyle w:val="TableParagraph"/>
                              <w:rPr>
                                <w:sz w:val="12"/>
                              </w:rPr>
                            </w:pPr>
                          </w:p>
                        </w:tc>
                        <w:tc>
                          <w:tcPr>
                            <w:tcW w:w="3967" w:type="dxa"/>
                            <w:gridSpan w:val="6"/>
                            <w:vMerge/>
                            <w:tcBorders>
                              <w:top w:val="nil"/>
                            </w:tcBorders>
                          </w:tcPr>
                          <w:p w14:paraId="68355478" w14:textId="77777777" w:rsidR="00B56298" w:rsidRDefault="00B56298">
                            <w:pPr>
                              <w:rPr>
                                <w:sz w:val="2"/>
                                <w:szCs w:val="2"/>
                              </w:rPr>
                            </w:pPr>
                          </w:p>
                        </w:tc>
                      </w:tr>
                      <w:tr w:rsidR="00B56298" w14:paraId="477A3E9B" w14:textId="77777777">
                        <w:trPr>
                          <w:trHeight w:val="177"/>
                        </w:trPr>
                        <w:tc>
                          <w:tcPr>
                            <w:tcW w:w="2411" w:type="dxa"/>
                            <w:tcBorders>
                              <w:right w:val="single" w:sz="6" w:space="0" w:color="D9D9D9"/>
                            </w:tcBorders>
                          </w:tcPr>
                          <w:p w14:paraId="6747782E" w14:textId="77777777" w:rsidR="00B56298" w:rsidRDefault="00B56298">
                            <w:pPr>
                              <w:pStyle w:val="TableParagraph"/>
                              <w:rPr>
                                <w:sz w:val="12"/>
                              </w:rPr>
                            </w:pPr>
                          </w:p>
                        </w:tc>
                        <w:tc>
                          <w:tcPr>
                            <w:tcW w:w="1015" w:type="dxa"/>
                            <w:tcBorders>
                              <w:left w:val="single" w:sz="6" w:space="0" w:color="D9D9D9"/>
                            </w:tcBorders>
                          </w:tcPr>
                          <w:p w14:paraId="3BDA7DD0" w14:textId="77777777" w:rsidR="00B56298" w:rsidRDefault="00867CC4">
                            <w:pPr>
                              <w:pStyle w:val="TableParagraph"/>
                              <w:spacing w:line="158" w:lineRule="exact"/>
                              <w:ind w:left="92"/>
                              <w:rPr>
                                <w:b/>
                                <w:sz w:val="18"/>
                              </w:rPr>
                            </w:pPr>
                            <w:r>
                              <w:rPr>
                                <w:b/>
                                <w:sz w:val="18"/>
                              </w:rPr>
                              <w:t>4</w:t>
                            </w:r>
                            <w:r>
                              <w:rPr>
                                <w:b/>
                                <w:spacing w:val="65"/>
                                <w:sz w:val="18"/>
                              </w:rPr>
                              <w:t xml:space="preserve"> </w:t>
                            </w:r>
                            <w:r>
                              <w:rPr>
                                <w:b/>
                                <w:spacing w:val="-10"/>
                                <w:sz w:val="18"/>
                              </w:rPr>
                              <w:t>2</w:t>
                            </w:r>
                          </w:p>
                        </w:tc>
                        <w:tc>
                          <w:tcPr>
                            <w:tcW w:w="218" w:type="dxa"/>
                          </w:tcPr>
                          <w:p w14:paraId="48196D21" w14:textId="77777777" w:rsidR="00B56298" w:rsidRDefault="00B56298">
                            <w:pPr>
                              <w:pStyle w:val="TableParagraph"/>
                              <w:rPr>
                                <w:sz w:val="12"/>
                              </w:rPr>
                            </w:pPr>
                          </w:p>
                        </w:tc>
                        <w:tc>
                          <w:tcPr>
                            <w:tcW w:w="3967" w:type="dxa"/>
                            <w:gridSpan w:val="6"/>
                            <w:vMerge/>
                            <w:tcBorders>
                              <w:top w:val="nil"/>
                            </w:tcBorders>
                          </w:tcPr>
                          <w:p w14:paraId="127C594B" w14:textId="77777777" w:rsidR="00B56298" w:rsidRDefault="00B56298">
                            <w:pPr>
                              <w:rPr>
                                <w:sz w:val="2"/>
                                <w:szCs w:val="2"/>
                              </w:rPr>
                            </w:pPr>
                          </w:p>
                        </w:tc>
                      </w:tr>
                      <w:tr w:rsidR="00B56298" w14:paraId="53906908" w14:textId="77777777">
                        <w:trPr>
                          <w:trHeight w:val="179"/>
                        </w:trPr>
                        <w:tc>
                          <w:tcPr>
                            <w:tcW w:w="2411" w:type="dxa"/>
                            <w:tcBorders>
                              <w:right w:val="single" w:sz="6" w:space="0" w:color="D9D9D9"/>
                            </w:tcBorders>
                          </w:tcPr>
                          <w:p w14:paraId="37C0882A" w14:textId="77777777" w:rsidR="00B56298" w:rsidRDefault="00867CC4">
                            <w:pPr>
                              <w:pStyle w:val="TableParagraph"/>
                              <w:spacing w:line="160" w:lineRule="exact"/>
                              <w:ind w:right="129"/>
                              <w:jc w:val="right"/>
                              <w:rPr>
                                <w:sz w:val="18"/>
                              </w:rPr>
                            </w:pPr>
                            <w:r>
                              <w:rPr>
                                <w:sz w:val="18"/>
                              </w:rPr>
                              <w:t>Жетісу</w:t>
                            </w:r>
                            <w:r>
                              <w:rPr>
                                <w:spacing w:val="-2"/>
                                <w:sz w:val="18"/>
                              </w:rPr>
                              <w:t xml:space="preserve"> облысы</w:t>
                            </w:r>
                          </w:p>
                        </w:tc>
                        <w:tc>
                          <w:tcPr>
                            <w:tcW w:w="1015" w:type="dxa"/>
                            <w:tcBorders>
                              <w:left w:val="single" w:sz="6" w:space="0" w:color="D9D9D9"/>
                            </w:tcBorders>
                          </w:tcPr>
                          <w:p w14:paraId="70349483" w14:textId="77777777" w:rsidR="00B56298" w:rsidRDefault="00867CC4">
                            <w:pPr>
                              <w:pStyle w:val="TableParagraph"/>
                              <w:spacing w:line="160" w:lineRule="exact"/>
                              <w:ind w:left="125"/>
                              <w:rPr>
                                <w:b/>
                                <w:sz w:val="18"/>
                              </w:rPr>
                            </w:pPr>
                            <w:r>
                              <w:rPr>
                                <w:b/>
                                <w:spacing w:val="-10"/>
                                <w:sz w:val="18"/>
                              </w:rPr>
                              <w:t>5</w:t>
                            </w:r>
                          </w:p>
                        </w:tc>
                        <w:tc>
                          <w:tcPr>
                            <w:tcW w:w="218" w:type="dxa"/>
                          </w:tcPr>
                          <w:p w14:paraId="2C325CF4" w14:textId="77777777" w:rsidR="00B56298" w:rsidRDefault="00B56298">
                            <w:pPr>
                              <w:pStyle w:val="TableParagraph"/>
                              <w:rPr>
                                <w:sz w:val="12"/>
                              </w:rPr>
                            </w:pPr>
                          </w:p>
                        </w:tc>
                        <w:tc>
                          <w:tcPr>
                            <w:tcW w:w="3967" w:type="dxa"/>
                            <w:gridSpan w:val="6"/>
                            <w:vMerge/>
                            <w:tcBorders>
                              <w:top w:val="nil"/>
                            </w:tcBorders>
                          </w:tcPr>
                          <w:p w14:paraId="2324BDC1" w14:textId="77777777" w:rsidR="00B56298" w:rsidRDefault="00B56298">
                            <w:pPr>
                              <w:rPr>
                                <w:sz w:val="2"/>
                                <w:szCs w:val="2"/>
                              </w:rPr>
                            </w:pPr>
                          </w:p>
                        </w:tc>
                      </w:tr>
                      <w:tr w:rsidR="00B56298" w14:paraId="51D73749" w14:textId="77777777">
                        <w:trPr>
                          <w:trHeight w:val="178"/>
                        </w:trPr>
                        <w:tc>
                          <w:tcPr>
                            <w:tcW w:w="2411" w:type="dxa"/>
                            <w:tcBorders>
                              <w:right w:val="single" w:sz="36" w:space="0" w:color="FFE4C2"/>
                            </w:tcBorders>
                          </w:tcPr>
                          <w:p w14:paraId="661A4287" w14:textId="77777777" w:rsidR="00B56298" w:rsidRDefault="00B56298">
                            <w:pPr>
                              <w:pStyle w:val="TableParagraph"/>
                              <w:rPr>
                                <w:sz w:val="12"/>
                              </w:rPr>
                            </w:pPr>
                          </w:p>
                        </w:tc>
                        <w:tc>
                          <w:tcPr>
                            <w:tcW w:w="1015" w:type="dxa"/>
                            <w:tcBorders>
                              <w:left w:val="single" w:sz="36" w:space="0" w:color="FFE4C2"/>
                            </w:tcBorders>
                          </w:tcPr>
                          <w:p w14:paraId="18772118" w14:textId="77777777" w:rsidR="00B56298" w:rsidRDefault="00867CC4">
                            <w:pPr>
                              <w:pStyle w:val="TableParagraph"/>
                              <w:spacing w:line="158" w:lineRule="exact"/>
                              <w:ind w:left="-46"/>
                              <w:rPr>
                                <w:b/>
                                <w:sz w:val="18"/>
                              </w:rPr>
                            </w:pPr>
                            <w:r>
                              <w:rPr>
                                <w:b/>
                                <w:spacing w:val="-4"/>
                                <w:sz w:val="18"/>
                              </w:rPr>
                              <w:t>1121</w:t>
                            </w:r>
                          </w:p>
                        </w:tc>
                        <w:tc>
                          <w:tcPr>
                            <w:tcW w:w="218" w:type="dxa"/>
                          </w:tcPr>
                          <w:p w14:paraId="2D3D4659" w14:textId="77777777" w:rsidR="00B56298" w:rsidRDefault="00B56298">
                            <w:pPr>
                              <w:pStyle w:val="TableParagraph"/>
                              <w:rPr>
                                <w:sz w:val="12"/>
                              </w:rPr>
                            </w:pPr>
                          </w:p>
                        </w:tc>
                        <w:tc>
                          <w:tcPr>
                            <w:tcW w:w="3967" w:type="dxa"/>
                            <w:gridSpan w:val="6"/>
                            <w:vMerge/>
                            <w:tcBorders>
                              <w:top w:val="nil"/>
                            </w:tcBorders>
                          </w:tcPr>
                          <w:p w14:paraId="22C099C1" w14:textId="77777777" w:rsidR="00B56298" w:rsidRDefault="00B56298">
                            <w:pPr>
                              <w:rPr>
                                <w:sz w:val="2"/>
                                <w:szCs w:val="2"/>
                              </w:rPr>
                            </w:pPr>
                          </w:p>
                        </w:tc>
                      </w:tr>
                      <w:tr w:rsidR="00B56298" w14:paraId="7039F180" w14:textId="77777777">
                        <w:trPr>
                          <w:trHeight w:val="179"/>
                        </w:trPr>
                        <w:tc>
                          <w:tcPr>
                            <w:tcW w:w="2411" w:type="dxa"/>
                            <w:tcBorders>
                              <w:right w:val="single" w:sz="36" w:space="0" w:color="FFDBA6"/>
                            </w:tcBorders>
                          </w:tcPr>
                          <w:p w14:paraId="4870D1DF" w14:textId="77777777" w:rsidR="00B56298" w:rsidRDefault="00867CC4">
                            <w:pPr>
                              <w:pStyle w:val="TableParagraph"/>
                              <w:spacing w:line="159" w:lineRule="exact"/>
                              <w:ind w:right="96"/>
                              <w:jc w:val="right"/>
                              <w:rPr>
                                <w:sz w:val="18"/>
                              </w:rPr>
                            </w:pPr>
                            <w:r>
                              <w:rPr>
                                <w:sz w:val="18"/>
                              </w:rPr>
                              <w:t>Солтүстік</w:t>
                            </w:r>
                            <w:r>
                              <w:rPr>
                                <w:spacing w:val="-8"/>
                                <w:sz w:val="18"/>
                              </w:rPr>
                              <w:t xml:space="preserve"> </w:t>
                            </w:r>
                            <w:r>
                              <w:rPr>
                                <w:sz w:val="18"/>
                              </w:rPr>
                              <w:t>Қазақстан</w:t>
                            </w:r>
                            <w:r>
                              <w:rPr>
                                <w:spacing w:val="-2"/>
                                <w:sz w:val="18"/>
                              </w:rPr>
                              <w:t xml:space="preserve"> облысы</w:t>
                            </w:r>
                          </w:p>
                        </w:tc>
                        <w:tc>
                          <w:tcPr>
                            <w:tcW w:w="1015" w:type="dxa"/>
                            <w:tcBorders>
                              <w:left w:val="single" w:sz="36" w:space="0" w:color="FFDBA6"/>
                            </w:tcBorders>
                          </w:tcPr>
                          <w:p w14:paraId="2B30367F" w14:textId="77777777" w:rsidR="00B56298" w:rsidRDefault="00867CC4">
                            <w:pPr>
                              <w:pStyle w:val="TableParagraph"/>
                              <w:spacing w:line="159" w:lineRule="exact"/>
                              <w:ind w:left="-46"/>
                              <w:rPr>
                                <w:b/>
                                <w:sz w:val="18"/>
                              </w:rPr>
                            </w:pPr>
                            <w:r>
                              <w:rPr>
                                <w:b/>
                                <w:spacing w:val="-5"/>
                                <w:sz w:val="18"/>
                              </w:rPr>
                              <w:t>111</w:t>
                            </w:r>
                          </w:p>
                        </w:tc>
                        <w:tc>
                          <w:tcPr>
                            <w:tcW w:w="218" w:type="dxa"/>
                          </w:tcPr>
                          <w:p w14:paraId="73A781D9" w14:textId="77777777" w:rsidR="00B56298" w:rsidRDefault="00B56298">
                            <w:pPr>
                              <w:pStyle w:val="TableParagraph"/>
                              <w:rPr>
                                <w:sz w:val="12"/>
                              </w:rPr>
                            </w:pPr>
                          </w:p>
                        </w:tc>
                        <w:tc>
                          <w:tcPr>
                            <w:tcW w:w="3967" w:type="dxa"/>
                            <w:gridSpan w:val="6"/>
                            <w:vMerge/>
                            <w:tcBorders>
                              <w:top w:val="nil"/>
                            </w:tcBorders>
                          </w:tcPr>
                          <w:p w14:paraId="7C2D4841" w14:textId="77777777" w:rsidR="00B56298" w:rsidRDefault="00B56298">
                            <w:pPr>
                              <w:rPr>
                                <w:sz w:val="2"/>
                                <w:szCs w:val="2"/>
                              </w:rPr>
                            </w:pPr>
                          </w:p>
                        </w:tc>
                      </w:tr>
                      <w:tr w:rsidR="00B56298" w14:paraId="23506A4F" w14:textId="77777777">
                        <w:trPr>
                          <w:trHeight w:val="178"/>
                        </w:trPr>
                        <w:tc>
                          <w:tcPr>
                            <w:tcW w:w="2411" w:type="dxa"/>
                            <w:tcBorders>
                              <w:right w:val="single" w:sz="6" w:space="0" w:color="D9D9D9"/>
                            </w:tcBorders>
                          </w:tcPr>
                          <w:p w14:paraId="79F2C07F" w14:textId="77777777" w:rsidR="00B56298" w:rsidRDefault="00B56298">
                            <w:pPr>
                              <w:pStyle w:val="TableParagraph"/>
                              <w:rPr>
                                <w:sz w:val="12"/>
                              </w:rPr>
                            </w:pPr>
                          </w:p>
                        </w:tc>
                        <w:tc>
                          <w:tcPr>
                            <w:tcW w:w="1015" w:type="dxa"/>
                            <w:tcBorders>
                              <w:left w:val="single" w:sz="6" w:space="0" w:color="D9D9D9"/>
                            </w:tcBorders>
                          </w:tcPr>
                          <w:p w14:paraId="70CFB1DC" w14:textId="77777777" w:rsidR="00B56298" w:rsidRDefault="00867CC4">
                            <w:pPr>
                              <w:pStyle w:val="TableParagraph"/>
                              <w:spacing w:line="158" w:lineRule="exact"/>
                              <w:ind w:left="58"/>
                              <w:rPr>
                                <w:b/>
                                <w:sz w:val="18"/>
                              </w:rPr>
                            </w:pPr>
                            <w:r>
                              <w:rPr>
                                <w:b/>
                                <w:spacing w:val="-10"/>
                                <w:sz w:val="18"/>
                              </w:rPr>
                              <w:t>3</w:t>
                            </w:r>
                          </w:p>
                        </w:tc>
                        <w:tc>
                          <w:tcPr>
                            <w:tcW w:w="218" w:type="dxa"/>
                          </w:tcPr>
                          <w:p w14:paraId="6AE72A26" w14:textId="77777777" w:rsidR="00B56298" w:rsidRDefault="00B56298">
                            <w:pPr>
                              <w:pStyle w:val="TableParagraph"/>
                              <w:rPr>
                                <w:sz w:val="12"/>
                              </w:rPr>
                            </w:pPr>
                          </w:p>
                        </w:tc>
                        <w:tc>
                          <w:tcPr>
                            <w:tcW w:w="3967" w:type="dxa"/>
                            <w:gridSpan w:val="6"/>
                            <w:vMerge/>
                            <w:tcBorders>
                              <w:top w:val="nil"/>
                            </w:tcBorders>
                          </w:tcPr>
                          <w:p w14:paraId="4148DCEE" w14:textId="77777777" w:rsidR="00B56298" w:rsidRDefault="00B56298">
                            <w:pPr>
                              <w:rPr>
                                <w:sz w:val="2"/>
                                <w:szCs w:val="2"/>
                              </w:rPr>
                            </w:pPr>
                          </w:p>
                        </w:tc>
                      </w:tr>
                      <w:tr w:rsidR="00B56298" w14:paraId="62AD8FC6" w14:textId="77777777">
                        <w:trPr>
                          <w:trHeight w:val="178"/>
                        </w:trPr>
                        <w:tc>
                          <w:tcPr>
                            <w:tcW w:w="2411" w:type="dxa"/>
                            <w:tcBorders>
                              <w:right w:val="single" w:sz="6" w:space="0" w:color="D9D9D9"/>
                            </w:tcBorders>
                          </w:tcPr>
                          <w:p w14:paraId="5F0B15FD" w14:textId="77777777" w:rsidR="00B56298" w:rsidRDefault="00867CC4">
                            <w:pPr>
                              <w:pStyle w:val="TableParagraph"/>
                              <w:spacing w:line="159" w:lineRule="exact"/>
                              <w:ind w:right="132"/>
                              <w:jc w:val="right"/>
                              <w:rPr>
                                <w:sz w:val="18"/>
                              </w:rPr>
                            </w:pPr>
                            <w:r>
                              <w:rPr>
                                <w:sz w:val="18"/>
                              </w:rPr>
                              <w:t>Атырау</w:t>
                            </w:r>
                            <w:r>
                              <w:rPr>
                                <w:spacing w:val="-3"/>
                                <w:sz w:val="18"/>
                              </w:rPr>
                              <w:t xml:space="preserve"> </w:t>
                            </w:r>
                            <w:r>
                              <w:rPr>
                                <w:spacing w:val="-2"/>
                                <w:sz w:val="18"/>
                              </w:rPr>
                              <w:t>облысы</w:t>
                            </w:r>
                          </w:p>
                        </w:tc>
                        <w:tc>
                          <w:tcPr>
                            <w:tcW w:w="1015" w:type="dxa"/>
                            <w:tcBorders>
                              <w:left w:val="single" w:sz="6" w:space="0" w:color="D9D9D9"/>
                            </w:tcBorders>
                          </w:tcPr>
                          <w:p w14:paraId="47577B14" w14:textId="77777777" w:rsidR="00B56298" w:rsidRDefault="00867CC4">
                            <w:pPr>
                              <w:pStyle w:val="TableParagraph"/>
                              <w:spacing w:line="159" w:lineRule="exact"/>
                              <w:ind w:left="25"/>
                              <w:rPr>
                                <w:b/>
                                <w:sz w:val="18"/>
                              </w:rPr>
                            </w:pPr>
                            <w:r>
                              <w:rPr>
                                <w:b/>
                                <w:spacing w:val="-10"/>
                                <w:sz w:val="18"/>
                              </w:rPr>
                              <w:t>2</w:t>
                            </w:r>
                          </w:p>
                        </w:tc>
                        <w:tc>
                          <w:tcPr>
                            <w:tcW w:w="218" w:type="dxa"/>
                          </w:tcPr>
                          <w:p w14:paraId="021984E3" w14:textId="77777777" w:rsidR="00B56298" w:rsidRDefault="00B56298">
                            <w:pPr>
                              <w:pStyle w:val="TableParagraph"/>
                              <w:rPr>
                                <w:sz w:val="12"/>
                              </w:rPr>
                            </w:pPr>
                          </w:p>
                        </w:tc>
                        <w:tc>
                          <w:tcPr>
                            <w:tcW w:w="3967" w:type="dxa"/>
                            <w:gridSpan w:val="6"/>
                            <w:vMerge/>
                            <w:tcBorders>
                              <w:top w:val="nil"/>
                            </w:tcBorders>
                          </w:tcPr>
                          <w:p w14:paraId="280BAB0B" w14:textId="77777777" w:rsidR="00B56298" w:rsidRDefault="00B56298">
                            <w:pPr>
                              <w:rPr>
                                <w:sz w:val="2"/>
                                <w:szCs w:val="2"/>
                              </w:rPr>
                            </w:pPr>
                          </w:p>
                        </w:tc>
                      </w:tr>
                      <w:tr w:rsidR="00B56298" w14:paraId="1EC8E736" w14:textId="77777777">
                        <w:trPr>
                          <w:trHeight w:val="178"/>
                        </w:trPr>
                        <w:tc>
                          <w:tcPr>
                            <w:tcW w:w="2411" w:type="dxa"/>
                            <w:tcBorders>
                              <w:right w:val="single" w:sz="36" w:space="0" w:color="FFD184"/>
                            </w:tcBorders>
                          </w:tcPr>
                          <w:p w14:paraId="37719A6A" w14:textId="77777777" w:rsidR="00B56298" w:rsidRDefault="00B56298">
                            <w:pPr>
                              <w:pStyle w:val="TableParagraph"/>
                              <w:rPr>
                                <w:sz w:val="12"/>
                              </w:rPr>
                            </w:pPr>
                          </w:p>
                        </w:tc>
                        <w:tc>
                          <w:tcPr>
                            <w:tcW w:w="1015" w:type="dxa"/>
                            <w:tcBorders>
                              <w:left w:val="single" w:sz="36" w:space="0" w:color="FFD184"/>
                            </w:tcBorders>
                          </w:tcPr>
                          <w:p w14:paraId="1C3D952C" w14:textId="77777777" w:rsidR="00B56298" w:rsidRDefault="00867CC4">
                            <w:pPr>
                              <w:pStyle w:val="TableParagraph"/>
                              <w:spacing w:line="158" w:lineRule="exact"/>
                              <w:ind w:left="-46"/>
                              <w:rPr>
                                <w:b/>
                                <w:sz w:val="18"/>
                              </w:rPr>
                            </w:pPr>
                            <w:r>
                              <w:rPr>
                                <w:b/>
                                <w:spacing w:val="-5"/>
                                <w:sz w:val="18"/>
                              </w:rPr>
                              <w:t>11</w:t>
                            </w:r>
                          </w:p>
                        </w:tc>
                        <w:tc>
                          <w:tcPr>
                            <w:tcW w:w="218" w:type="dxa"/>
                          </w:tcPr>
                          <w:p w14:paraId="01908976" w14:textId="77777777" w:rsidR="00B56298" w:rsidRDefault="00B56298">
                            <w:pPr>
                              <w:pStyle w:val="TableParagraph"/>
                              <w:rPr>
                                <w:sz w:val="12"/>
                              </w:rPr>
                            </w:pPr>
                          </w:p>
                        </w:tc>
                        <w:tc>
                          <w:tcPr>
                            <w:tcW w:w="3967" w:type="dxa"/>
                            <w:gridSpan w:val="6"/>
                            <w:vMerge/>
                            <w:tcBorders>
                              <w:top w:val="nil"/>
                            </w:tcBorders>
                          </w:tcPr>
                          <w:p w14:paraId="20F62A7E" w14:textId="77777777" w:rsidR="00B56298" w:rsidRDefault="00B56298">
                            <w:pPr>
                              <w:rPr>
                                <w:sz w:val="2"/>
                                <w:szCs w:val="2"/>
                              </w:rPr>
                            </w:pPr>
                          </w:p>
                        </w:tc>
                      </w:tr>
                      <w:tr w:rsidR="00B56298" w14:paraId="1F667968" w14:textId="77777777">
                        <w:trPr>
                          <w:trHeight w:val="179"/>
                        </w:trPr>
                        <w:tc>
                          <w:tcPr>
                            <w:tcW w:w="2411" w:type="dxa"/>
                            <w:tcBorders>
                              <w:right w:val="single" w:sz="36" w:space="0" w:color="FFDBA6"/>
                            </w:tcBorders>
                          </w:tcPr>
                          <w:p w14:paraId="1C5AD3E1" w14:textId="77777777" w:rsidR="00B56298" w:rsidRDefault="00867CC4">
                            <w:pPr>
                              <w:pStyle w:val="TableParagraph"/>
                              <w:spacing w:line="159" w:lineRule="exact"/>
                              <w:ind w:right="94"/>
                              <w:jc w:val="right"/>
                              <w:rPr>
                                <w:sz w:val="18"/>
                              </w:rPr>
                            </w:pPr>
                            <w:r>
                              <w:rPr>
                                <w:sz w:val="18"/>
                              </w:rPr>
                              <w:t>Шымкент</w:t>
                            </w:r>
                            <w:r>
                              <w:rPr>
                                <w:spacing w:val="-3"/>
                                <w:sz w:val="18"/>
                              </w:rPr>
                              <w:t xml:space="preserve"> </w:t>
                            </w:r>
                            <w:r>
                              <w:rPr>
                                <w:spacing w:val="-2"/>
                                <w:sz w:val="18"/>
                              </w:rPr>
                              <w:t>қаласы</w:t>
                            </w:r>
                          </w:p>
                        </w:tc>
                        <w:tc>
                          <w:tcPr>
                            <w:tcW w:w="1015" w:type="dxa"/>
                            <w:tcBorders>
                              <w:left w:val="single" w:sz="36" w:space="0" w:color="FFDBA6"/>
                            </w:tcBorders>
                          </w:tcPr>
                          <w:p w14:paraId="637F24FB" w14:textId="77777777" w:rsidR="00B56298" w:rsidRDefault="00867CC4">
                            <w:pPr>
                              <w:pStyle w:val="TableParagraph"/>
                              <w:spacing w:line="159" w:lineRule="exact"/>
                              <w:ind w:left="-46"/>
                              <w:rPr>
                                <w:b/>
                                <w:sz w:val="18"/>
                              </w:rPr>
                            </w:pPr>
                            <w:r>
                              <w:rPr>
                                <w:b/>
                                <w:spacing w:val="-5"/>
                                <w:sz w:val="18"/>
                              </w:rPr>
                              <w:t>11</w:t>
                            </w:r>
                          </w:p>
                        </w:tc>
                        <w:tc>
                          <w:tcPr>
                            <w:tcW w:w="218" w:type="dxa"/>
                          </w:tcPr>
                          <w:p w14:paraId="1FBAA942" w14:textId="77777777" w:rsidR="00B56298" w:rsidRDefault="00B56298">
                            <w:pPr>
                              <w:pStyle w:val="TableParagraph"/>
                              <w:rPr>
                                <w:sz w:val="12"/>
                              </w:rPr>
                            </w:pPr>
                          </w:p>
                        </w:tc>
                        <w:tc>
                          <w:tcPr>
                            <w:tcW w:w="3967" w:type="dxa"/>
                            <w:gridSpan w:val="6"/>
                            <w:vMerge/>
                            <w:tcBorders>
                              <w:top w:val="nil"/>
                            </w:tcBorders>
                          </w:tcPr>
                          <w:p w14:paraId="56FC12B4" w14:textId="77777777" w:rsidR="00B56298" w:rsidRDefault="00B56298">
                            <w:pPr>
                              <w:rPr>
                                <w:sz w:val="2"/>
                                <w:szCs w:val="2"/>
                              </w:rPr>
                            </w:pPr>
                          </w:p>
                        </w:tc>
                      </w:tr>
                      <w:tr w:rsidR="00B56298" w14:paraId="4AE3DD72" w14:textId="77777777">
                        <w:trPr>
                          <w:trHeight w:val="351"/>
                        </w:trPr>
                        <w:tc>
                          <w:tcPr>
                            <w:tcW w:w="2411" w:type="dxa"/>
                            <w:tcBorders>
                              <w:right w:val="single" w:sz="36" w:space="0" w:color="FFD184"/>
                            </w:tcBorders>
                          </w:tcPr>
                          <w:p w14:paraId="394C417B" w14:textId="77777777" w:rsidR="00B56298" w:rsidRDefault="00B56298">
                            <w:pPr>
                              <w:pStyle w:val="TableParagraph"/>
                              <w:rPr>
                                <w:sz w:val="24"/>
                              </w:rPr>
                            </w:pPr>
                          </w:p>
                        </w:tc>
                        <w:tc>
                          <w:tcPr>
                            <w:tcW w:w="1015" w:type="dxa"/>
                            <w:tcBorders>
                              <w:left w:val="single" w:sz="36" w:space="0" w:color="FFD184"/>
                            </w:tcBorders>
                          </w:tcPr>
                          <w:p w14:paraId="3D78D616" w14:textId="77777777" w:rsidR="00B56298" w:rsidRDefault="00867CC4">
                            <w:pPr>
                              <w:pStyle w:val="TableParagraph"/>
                              <w:spacing w:line="189" w:lineRule="exact"/>
                              <w:ind w:left="-46"/>
                              <w:rPr>
                                <w:b/>
                                <w:sz w:val="18"/>
                              </w:rPr>
                            </w:pPr>
                            <w:r>
                              <w:rPr>
                                <w:b/>
                                <w:spacing w:val="-10"/>
                                <w:sz w:val="18"/>
                              </w:rPr>
                              <w:t>1</w:t>
                            </w:r>
                          </w:p>
                        </w:tc>
                        <w:tc>
                          <w:tcPr>
                            <w:tcW w:w="218" w:type="dxa"/>
                          </w:tcPr>
                          <w:p w14:paraId="5FB9F1FE" w14:textId="77777777" w:rsidR="00B56298" w:rsidRDefault="00B56298">
                            <w:pPr>
                              <w:pStyle w:val="TableParagraph"/>
                              <w:rPr>
                                <w:sz w:val="24"/>
                              </w:rPr>
                            </w:pPr>
                          </w:p>
                        </w:tc>
                        <w:tc>
                          <w:tcPr>
                            <w:tcW w:w="3967" w:type="dxa"/>
                            <w:gridSpan w:val="6"/>
                            <w:vMerge/>
                            <w:tcBorders>
                              <w:top w:val="nil"/>
                            </w:tcBorders>
                          </w:tcPr>
                          <w:p w14:paraId="7B857B9B" w14:textId="77777777" w:rsidR="00B56298" w:rsidRDefault="00B56298">
                            <w:pPr>
                              <w:rPr>
                                <w:sz w:val="2"/>
                                <w:szCs w:val="2"/>
                              </w:rPr>
                            </w:pPr>
                          </w:p>
                        </w:tc>
                      </w:tr>
                    </w:tbl>
                    <w:p w14:paraId="22B34D3C" w14:textId="77777777" w:rsidR="00B56298" w:rsidRDefault="00B56298">
                      <w:pPr>
                        <w:pStyle w:val="a3"/>
                        <w:ind w:left="0" w:firstLine="0"/>
                        <w:jc w:val="left"/>
                      </w:pPr>
                    </w:p>
                  </w:txbxContent>
                </v:textbox>
                <w10:wrap anchorx="page"/>
              </v:shape>
            </w:pict>
          </mc:Fallback>
        </mc:AlternateContent>
      </w:r>
      <w:r>
        <w:t>20 жылдан астам және одан да көп жұмыс тәжірибесі бар белсенді ҮЕҰ</w:t>
      </w:r>
      <w:r>
        <w:rPr>
          <w:spacing w:val="80"/>
        </w:rPr>
        <w:t xml:space="preserve"> </w:t>
      </w:r>
      <w:r>
        <w:t>арасында Алматы және Жамбыл облысы ерекше ерекшеленеді (5-сурет).</w:t>
      </w:r>
    </w:p>
    <w:p w14:paraId="7AF97714" w14:textId="77777777" w:rsidR="00B56298" w:rsidRDefault="00867CC4">
      <w:pPr>
        <w:pStyle w:val="a3"/>
        <w:spacing w:before="138"/>
        <w:ind w:left="0" w:firstLine="0"/>
        <w:jc w:val="left"/>
        <w:rPr>
          <w:sz w:val="20"/>
        </w:rPr>
      </w:pPr>
      <w:r>
        <w:rPr>
          <w:noProof/>
          <w:lang w:val="ru-RU" w:eastAsia="ru-RU"/>
        </w:rPr>
        <mc:AlternateContent>
          <mc:Choice Requires="wpg">
            <w:drawing>
              <wp:anchor distT="0" distB="0" distL="0" distR="0" simplePos="0" relativeHeight="251662848" behindDoc="1" locked="0" layoutInCell="1" allowOverlap="1" wp14:anchorId="133C26AE" wp14:editId="05A4AE2B">
                <wp:simplePos x="0" y="0"/>
                <wp:positionH relativeFrom="page">
                  <wp:posOffset>2950336</wp:posOffset>
                </wp:positionH>
                <wp:positionV relativeFrom="paragraph">
                  <wp:posOffset>249475</wp:posOffset>
                </wp:positionV>
                <wp:extent cx="3269615" cy="45720"/>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9615" cy="45720"/>
                          <a:chOff x="0" y="0"/>
                          <a:chExt cx="3269615" cy="45720"/>
                        </a:xfrm>
                      </wpg:grpSpPr>
                      <wps:wsp>
                        <wps:cNvPr id="33" name="Graphic 33"/>
                        <wps:cNvSpPr/>
                        <wps:spPr>
                          <a:xfrm>
                            <a:off x="0" y="0"/>
                            <a:ext cx="977265" cy="45720"/>
                          </a:xfrm>
                          <a:custGeom>
                            <a:avLst/>
                            <a:gdLst/>
                            <a:ahLst/>
                            <a:cxnLst/>
                            <a:rect l="l" t="t" r="r" b="b"/>
                            <a:pathLst>
                              <a:path w="977265" h="45720">
                                <a:moveTo>
                                  <a:pt x="977011" y="0"/>
                                </a:moveTo>
                                <a:lnTo>
                                  <a:pt x="0" y="0"/>
                                </a:lnTo>
                                <a:lnTo>
                                  <a:pt x="0" y="45720"/>
                                </a:lnTo>
                                <a:lnTo>
                                  <a:pt x="977011" y="45720"/>
                                </a:lnTo>
                                <a:lnTo>
                                  <a:pt x="977011" y="0"/>
                                </a:lnTo>
                                <a:close/>
                              </a:path>
                            </a:pathLst>
                          </a:custGeom>
                          <a:solidFill>
                            <a:srgbClr val="FFE4C2"/>
                          </a:solidFill>
                        </wps:spPr>
                        <wps:bodyPr wrap="square" lIns="0" tIns="0" rIns="0" bIns="0" rtlCol="0">
                          <a:prstTxWarp prst="textNoShape">
                            <a:avLst/>
                          </a:prstTxWarp>
                          <a:noAutofit/>
                        </wps:bodyPr>
                      </wps:wsp>
                      <wps:wsp>
                        <wps:cNvPr id="34" name="Graphic 34"/>
                        <wps:cNvSpPr/>
                        <wps:spPr>
                          <a:xfrm>
                            <a:off x="977011" y="0"/>
                            <a:ext cx="43180" cy="45720"/>
                          </a:xfrm>
                          <a:custGeom>
                            <a:avLst/>
                            <a:gdLst/>
                            <a:ahLst/>
                            <a:cxnLst/>
                            <a:rect l="l" t="t" r="r" b="b"/>
                            <a:pathLst>
                              <a:path w="43180" h="45720">
                                <a:moveTo>
                                  <a:pt x="42672" y="0"/>
                                </a:moveTo>
                                <a:lnTo>
                                  <a:pt x="0" y="0"/>
                                </a:lnTo>
                                <a:lnTo>
                                  <a:pt x="0" y="45720"/>
                                </a:lnTo>
                                <a:lnTo>
                                  <a:pt x="42672" y="45720"/>
                                </a:lnTo>
                                <a:lnTo>
                                  <a:pt x="42672" y="0"/>
                                </a:lnTo>
                                <a:close/>
                              </a:path>
                            </a:pathLst>
                          </a:custGeom>
                          <a:solidFill>
                            <a:srgbClr val="FFDBA6"/>
                          </a:solidFill>
                        </wps:spPr>
                        <wps:bodyPr wrap="square" lIns="0" tIns="0" rIns="0" bIns="0" rtlCol="0">
                          <a:prstTxWarp prst="textNoShape">
                            <a:avLst/>
                          </a:prstTxWarp>
                          <a:noAutofit/>
                        </wps:bodyPr>
                      </wps:wsp>
                      <wps:wsp>
                        <wps:cNvPr id="35" name="Graphic 35"/>
                        <wps:cNvSpPr/>
                        <wps:spPr>
                          <a:xfrm>
                            <a:off x="1019683" y="0"/>
                            <a:ext cx="1358265" cy="45720"/>
                          </a:xfrm>
                          <a:custGeom>
                            <a:avLst/>
                            <a:gdLst/>
                            <a:ahLst/>
                            <a:cxnLst/>
                            <a:rect l="l" t="t" r="r" b="b"/>
                            <a:pathLst>
                              <a:path w="1358265" h="45720">
                                <a:moveTo>
                                  <a:pt x="1357883" y="0"/>
                                </a:moveTo>
                                <a:lnTo>
                                  <a:pt x="0" y="0"/>
                                </a:lnTo>
                                <a:lnTo>
                                  <a:pt x="0" y="45720"/>
                                </a:lnTo>
                                <a:lnTo>
                                  <a:pt x="1357883" y="45720"/>
                                </a:lnTo>
                                <a:lnTo>
                                  <a:pt x="1357883" y="0"/>
                                </a:lnTo>
                                <a:close/>
                              </a:path>
                            </a:pathLst>
                          </a:custGeom>
                          <a:solidFill>
                            <a:srgbClr val="FFD184"/>
                          </a:solidFill>
                        </wps:spPr>
                        <wps:bodyPr wrap="square" lIns="0" tIns="0" rIns="0" bIns="0" rtlCol="0">
                          <a:prstTxWarp prst="textNoShape">
                            <a:avLst/>
                          </a:prstTxWarp>
                          <a:noAutofit/>
                        </wps:bodyPr>
                      </wps:wsp>
                      <wps:wsp>
                        <wps:cNvPr id="36" name="Graphic 36"/>
                        <wps:cNvSpPr/>
                        <wps:spPr>
                          <a:xfrm>
                            <a:off x="2377567" y="0"/>
                            <a:ext cx="254635" cy="45720"/>
                          </a:xfrm>
                          <a:custGeom>
                            <a:avLst/>
                            <a:gdLst/>
                            <a:ahLst/>
                            <a:cxnLst/>
                            <a:rect l="l" t="t" r="r" b="b"/>
                            <a:pathLst>
                              <a:path w="254635" h="45720">
                                <a:moveTo>
                                  <a:pt x="254508" y="0"/>
                                </a:moveTo>
                                <a:lnTo>
                                  <a:pt x="0" y="0"/>
                                </a:lnTo>
                                <a:lnTo>
                                  <a:pt x="0" y="45720"/>
                                </a:lnTo>
                                <a:lnTo>
                                  <a:pt x="254508" y="45720"/>
                                </a:lnTo>
                                <a:lnTo>
                                  <a:pt x="254508" y="0"/>
                                </a:lnTo>
                                <a:close/>
                              </a:path>
                            </a:pathLst>
                          </a:custGeom>
                          <a:solidFill>
                            <a:srgbClr val="FFC54A"/>
                          </a:solidFill>
                        </wps:spPr>
                        <wps:bodyPr wrap="square" lIns="0" tIns="0" rIns="0" bIns="0" rtlCol="0">
                          <a:prstTxWarp prst="textNoShape">
                            <a:avLst/>
                          </a:prstTxWarp>
                          <a:noAutofit/>
                        </wps:bodyPr>
                      </wps:wsp>
                      <wps:wsp>
                        <wps:cNvPr id="37" name="Graphic 37"/>
                        <wps:cNvSpPr/>
                        <wps:spPr>
                          <a:xfrm>
                            <a:off x="2632075" y="0"/>
                            <a:ext cx="170815" cy="45720"/>
                          </a:xfrm>
                          <a:custGeom>
                            <a:avLst/>
                            <a:gdLst/>
                            <a:ahLst/>
                            <a:cxnLst/>
                            <a:rect l="l" t="t" r="r" b="b"/>
                            <a:pathLst>
                              <a:path w="170815" h="45720">
                                <a:moveTo>
                                  <a:pt x="170687" y="0"/>
                                </a:moveTo>
                                <a:lnTo>
                                  <a:pt x="0" y="0"/>
                                </a:lnTo>
                                <a:lnTo>
                                  <a:pt x="0" y="45720"/>
                                </a:lnTo>
                                <a:lnTo>
                                  <a:pt x="170687" y="45720"/>
                                </a:lnTo>
                                <a:lnTo>
                                  <a:pt x="170687" y="0"/>
                                </a:lnTo>
                                <a:close/>
                              </a:path>
                            </a:pathLst>
                          </a:custGeom>
                          <a:solidFill>
                            <a:srgbClr val="F6B800"/>
                          </a:solidFill>
                        </wps:spPr>
                        <wps:bodyPr wrap="square" lIns="0" tIns="0" rIns="0" bIns="0" rtlCol="0">
                          <a:prstTxWarp prst="textNoShape">
                            <a:avLst/>
                          </a:prstTxWarp>
                          <a:noAutofit/>
                        </wps:bodyPr>
                      </wps:wsp>
                      <wps:wsp>
                        <wps:cNvPr id="38" name="Graphic 38"/>
                        <wps:cNvSpPr/>
                        <wps:spPr>
                          <a:xfrm>
                            <a:off x="2802763" y="0"/>
                            <a:ext cx="254635" cy="45720"/>
                          </a:xfrm>
                          <a:custGeom>
                            <a:avLst/>
                            <a:gdLst/>
                            <a:ahLst/>
                            <a:cxnLst/>
                            <a:rect l="l" t="t" r="r" b="b"/>
                            <a:pathLst>
                              <a:path w="254635" h="45720">
                                <a:moveTo>
                                  <a:pt x="254508" y="0"/>
                                </a:moveTo>
                                <a:lnTo>
                                  <a:pt x="0" y="0"/>
                                </a:lnTo>
                                <a:lnTo>
                                  <a:pt x="0" y="45720"/>
                                </a:lnTo>
                                <a:lnTo>
                                  <a:pt x="254508" y="45720"/>
                                </a:lnTo>
                                <a:lnTo>
                                  <a:pt x="254508" y="0"/>
                                </a:lnTo>
                                <a:close/>
                              </a:path>
                            </a:pathLst>
                          </a:custGeom>
                          <a:solidFill>
                            <a:srgbClr val="E1AA00"/>
                          </a:solidFill>
                        </wps:spPr>
                        <wps:bodyPr wrap="square" lIns="0" tIns="0" rIns="0" bIns="0" rtlCol="0">
                          <a:prstTxWarp prst="textNoShape">
                            <a:avLst/>
                          </a:prstTxWarp>
                          <a:noAutofit/>
                        </wps:bodyPr>
                      </wps:wsp>
                      <wps:wsp>
                        <wps:cNvPr id="39" name="Graphic 39"/>
                        <wps:cNvSpPr/>
                        <wps:spPr>
                          <a:xfrm>
                            <a:off x="3057270" y="0"/>
                            <a:ext cx="127000" cy="45720"/>
                          </a:xfrm>
                          <a:custGeom>
                            <a:avLst/>
                            <a:gdLst/>
                            <a:ahLst/>
                            <a:cxnLst/>
                            <a:rect l="l" t="t" r="r" b="b"/>
                            <a:pathLst>
                              <a:path w="127000" h="45720">
                                <a:moveTo>
                                  <a:pt x="126491" y="0"/>
                                </a:moveTo>
                                <a:lnTo>
                                  <a:pt x="0" y="0"/>
                                </a:lnTo>
                                <a:lnTo>
                                  <a:pt x="0" y="45720"/>
                                </a:lnTo>
                                <a:lnTo>
                                  <a:pt x="126491" y="45720"/>
                                </a:lnTo>
                                <a:lnTo>
                                  <a:pt x="126491" y="0"/>
                                </a:lnTo>
                                <a:close/>
                              </a:path>
                            </a:pathLst>
                          </a:custGeom>
                          <a:solidFill>
                            <a:srgbClr val="CD9A00"/>
                          </a:solidFill>
                        </wps:spPr>
                        <wps:bodyPr wrap="square" lIns="0" tIns="0" rIns="0" bIns="0" rtlCol="0">
                          <a:prstTxWarp prst="textNoShape">
                            <a:avLst/>
                          </a:prstTxWarp>
                          <a:noAutofit/>
                        </wps:bodyPr>
                      </wps:wsp>
                      <wps:wsp>
                        <wps:cNvPr id="40" name="Graphic 40"/>
                        <wps:cNvSpPr/>
                        <wps:spPr>
                          <a:xfrm>
                            <a:off x="3183763" y="0"/>
                            <a:ext cx="85725" cy="45720"/>
                          </a:xfrm>
                          <a:custGeom>
                            <a:avLst/>
                            <a:gdLst/>
                            <a:ahLst/>
                            <a:cxnLst/>
                            <a:rect l="l" t="t" r="r" b="b"/>
                            <a:pathLst>
                              <a:path w="85725" h="45720">
                                <a:moveTo>
                                  <a:pt x="85344" y="0"/>
                                </a:moveTo>
                                <a:lnTo>
                                  <a:pt x="0" y="0"/>
                                </a:lnTo>
                                <a:lnTo>
                                  <a:pt x="0" y="45720"/>
                                </a:lnTo>
                                <a:lnTo>
                                  <a:pt x="85344" y="45720"/>
                                </a:lnTo>
                                <a:lnTo>
                                  <a:pt x="85344" y="0"/>
                                </a:lnTo>
                                <a:close/>
                              </a:path>
                            </a:pathLst>
                          </a:custGeom>
                          <a:solidFill>
                            <a:srgbClr val="B38500"/>
                          </a:solidFill>
                        </wps:spPr>
                        <wps:bodyPr wrap="square" lIns="0" tIns="0" rIns="0" bIns="0" rtlCol="0">
                          <a:prstTxWarp prst="textNoShape">
                            <a:avLst/>
                          </a:prstTxWarp>
                          <a:noAutofit/>
                        </wps:bodyPr>
                      </wps:wsp>
                    </wpg:wgp>
                  </a:graphicData>
                </a:graphic>
              </wp:anchor>
            </w:drawing>
          </mc:Choice>
          <mc:Fallback>
            <w:pict>
              <v:group w14:anchorId="32ACA0B3" id="Group 32" o:spid="_x0000_s1026" style="position:absolute;margin-left:232.3pt;margin-top:19.65pt;width:257.45pt;height:3.6pt;z-index:-251653632;mso-wrap-distance-left:0;mso-wrap-distance-right:0;mso-position-horizontal-relative:page" coordsize="3269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2TWAQAAMkcAAAOAAAAZHJzL2Uyb0RvYy54bWzsmVlv4zYQgN8L9D8QfG+sW7IQZ+E4Bwos&#10;tgtsij7TOmyhkqiS9JF/3yEl2oyd2PF2rQ0Kv9iUOCSHw/lmSOr607oq0TJjvKD1CNtXFkZZndC0&#10;qGcj/OfTw28RRlyQOiUlrbMRfs44/nTz6y/XqybOHDqnZZoxBJ3UPF41IzwXookHA57Ms4rwK9pk&#10;NVTmlFVEwCObDVJGVtB7VQ4cywoGK8rShtEk4xze3rWV+Eb1n+dZIv7Ic54JVI4w6CbUL1O/U/k7&#10;uLkm8YyRZl4knRrkO7SoSFHDoJuu7oggaMGKva6qImGU01xcJbQa0DwvkkzNAWZjWzuzeWR00ai5&#10;zOLVrNmYCUy7Y6fv7jb5svzKUJGOsOtgVJMK1kgNi+AZjLNqZjHIPLLmW/OVtTOE4mea/M2herBb&#10;L59nW+F1zirZCCaK1srqzxurZ2uBEnjpOsEwsH2MEqjz/NDpViWZw9LttUrm9wfbDUjcDqpU26iy&#10;asC/+NaE/L+Z8NucNJlaGS7No03obk3YepTrtkZUUtKCyqQ85p0x32OfYRg6wa55NtMkcbLg4jGj&#10;ys5k+ZmL1qdTXSJzXUrWtS4yIEMyUSomBEbABMMImJi2TDREyHZy8WQRrUZYKzLXyyQrK7rMnqgS&#10;E3KxQMiybYz0OoOiW5GyNkWBR0NK1+n/RnXXymy8AnrT9fq/lTOGPUlY+ZrRa1JSnknHbqe9KShT&#10;wEvT2JyWRfpQlKWcPWez6aRkaEnAqg8P995E8QNNDDHwSb32sjSl6TO4zgrCzwjzfxaEZRiVv9fg&#10;nDJW6QLThakuMFFOqIpoyvCMi6f1X4Q1qIHiCAtA6wvVPkpi7RVyUhtZ2bKm44WgeSFdRunWatQ9&#10;AC8yAPQBjrcHjncSOMbyd9FDRxfPtSMw5ovYAnbQ4Jnrqc0EUfzHw9PpcZAdzwlCiMIGFH2gsx31&#10;ODlb2XOBc3c7DuTSX8B5ubPRNEsejYwDeUEn7S7j+CeBY1v2MIggb2mnI7Emx3b96GMkno0mB+kB&#10;qTAypwIu1Ac/5rjHCTKlz8aQHanweWHoXQwFewypCNSRdnzX5rhh6Afhaww5vhe4H2HvphU5SBAI&#10;+RYc2HQs6AkgY9jj/BjC58Jn4nvjSwraP46+kYLA8XdSUHhSCnIC17FCgES7nZGCQivaOxmCV/a+&#10;e7M7RQ7iA0JBZISBnvAxhj2OjyF8JnyC28jSXV+OPsbd1Bv4QLzdwSc6DZ/IcsLg1R2cDvo//fCj&#10;FTmIzyuRvY/tmzHscXwMYe3j+h7ix9wc3Nvj8QWf1y5D38BnuIfP8CR8XAtuHEPjKsrIPvAe1uLn&#10;3x3YnSIH8bGdwBv2f/FmDHscH0P4PPhM7oYXfNL34+OBe7/MPvAGbl/effaB2zX3jewTAVgf4ejT&#10;6XEQnsh3PbiD1DvQnnZu21GPo7OVPQ85t27k/08Sj/ryA9/L1CVi921PfpAzn9UV9/YL5M2/AAAA&#10;//8DAFBLAwQUAAYACAAAACEAo5bI1d8AAAAJAQAADwAAAGRycy9kb3ducmV2LnhtbEyPQU+DQBCF&#10;7yb+h82YeLMLUlCQpWka9dSY2JoYb1OYAik7S9gt0H/v9qTHyfvy3jf5atadGGmwrWEF4SIAQVya&#10;quVawdf+7eEZhHXIFXaGScGFLKyK25scs8pM/EnjztXCl7DNUEHjXJ9JacuGNNqF6Yl9djSDRufP&#10;oZbVgJMv1518DIJEamzZLzTY06ah8rQ7awXvE07rKHwdt6fj5vKzjz++tyEpdX83r19AOJrdHwxX&#10;fa8OhXc6mDNXVnQKlsky8aiCKI1AeCB9SmMQh2sSgyxy+f+D4hcAAP//AwBQSwECLQAUAAYACAAA&#10;ACEAtoM4kv4AAADhAQAAEwAAAAAAAAAAAAAAAAAAAAAAW0NvbnRlbnRfVHlwZXNdLnhtbFBLAQIt&#10;ABQABgAIAAAAIQA4/SH/1gAAAJQBAAALAAAAAAAAAAAAAAAAAC8BAABfcmVscy8ucmVsc1BLAQIt&#10;ABQABgAIAAAAIQBdNT2TWAQAAMkcAAAOAAAAAAAAAAAAAAAAAC4CAABkcnMvZTJvRG9jLnhtbFBL&#10;AQItABQABgAIAAAAIQCjlsjV3wAAAAkBAAAPAAAAAAAAAAAAAAAAALIGAABkcnMvZG93bnJldi54&#10;bWxQSwUGAAAAAAQABADzAAAAvgcAAAAA&#10;">
                <v:shape id="Graphic 33" o:spid="_x0000_s1027" style="position:absolute;width:9772;height:457;visibility:visible;mso-wrap-style:square;v-text-anchor:top" coordsize="977265,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QsccMA&#10;AADbAAAADwAAAGRycy9kb3ducmV2LnhtbESPUWvCMBSF3wf+h3CFvc3UlY3SGUUEwRfBaX/Atblr&#10;q81NSDKt+/VGEPZ4OOd8hzNbDKYXF/Khs6xgOslAENdWd9woqA7rtwJEiMgae8uk4EYBFvPRywxL&#10;ba/8TZd9bESCcChRQRujK6UMdUsGw8Q64uT9WG8wJukbqT1eE9z08j3LPqXBjtNCi45WLdXn/a9R&#10;QP52zA7HonLVh9Pbnf0r8u6k1Ot4WH6BiDTE//CzvdEK8hweX9I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QsccMAAADbAAAADwAAAAAAAAAAAAAAAACYAgAAZHJzL2Rv&#10;d25yZXYueG1sUEsFBgAAAAAEAAQA9QAAAIgDAAAAAA==&#10;" path="m977011,l,,,45720r977011,l977011,xe" fillcolor="#ffe4c2" stroked="f">
                  <v:path arrowok="t"/>
                </v:shape>
                <v:shape id="Graphic 34" o:spid="_x0000_s1028" style="position:absolute;left:9770;width:431;height:457;visibility:visible;mso-wrap-style:square;v-text-anchor:top" coordsize="4318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BzcQA&#10;AADbAAAADwAAAGRycy9kb3ducmV2LnhtbESPQWvCQBSE74L/YXlCb2aTVkSiq7SFQg9toRoxx0f2&#10;mcRm34bsNib/vlsQPA4z8w2z2Q2mET11rrasIIliEMSF1TWXCrLD23wFwnlkjY1lUjCSg912Otlg&#10;qu2Vv6nf+1IECLsUFVTet6mUrqjIoItsSxy8s+0M+iC7UuoOrwFuGvkYx0tpsOawUGFLrxUVP/tf&#10;o8Dn9PJJX8fzySyS/OOSjTo3o1IPs+F5DcLT4O/hW/tdK3hawP+X8AP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Uwc3EAAAA2wAAAA8AAAAAAAAAAAAAAAAAmAIAAGRycy9k&#10;b3ducmV2LnhtbFBLBQYAAAAABAAEAPUAAACJAwAAAAA=&#10;" path="m42672,l,,,45720r42672,l42672,xe" fillcolor="#ffdba6" stroked="f">
                  <v:path arrowok="t"/>
                </v:shape>
                <v:shape id="Graphic 35" o:spid="_x0000_s1029" style="position:absolute;left:10196;width:13583;height:457;visibility:visible;mso-wrap-style:square;v-text-anchor:top" coordsize="1358265,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j1MQA&#10;AADbAAAADwAAAGRycy9kb3ducmV2LnhtbESPQWvCQBSE7wX/w/IEb3Vji6IxG1GL4Kmg9tLbI/ua&#10;Tc2+jdltEvvru4VCj8PMfMNkm8HWoqPWV44VzKYJCOLC6YpLBW+Xw+MShA/IGmvHpOBOHjb56CHD&#10;VLueT9SdQykihH2KCkwITSqlLwxZ9FPXEEfvw7UWQ5RtKXWLfYTbWj4lyUJarDguGGxob6i4nr+s&#10;gpVe7rF+v8x331Xy+tLfpNl+dkpNxsN2DSLQEP7Df+2jVvA8h98v8Q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c49TEAAAA2wAAAA8AAAAAAAAAAAAAAAAAmAIAAGRycy9k&#10;b3ducmV2LnhtbFBLBQYAAAAABAAEAPUAAACJAwAAAAA=&#10;" path="m1357883,l,,,45720r1357883,l1357883,xe" fillcolor="#ffd184" stroked="f">
                  <v:path arrowok="t"/>
                </v:shape>
                <v:shape id="Graphic 36" o:spid="_x0000_s1030" style="position:absolute;left:23775;width:2547;height:457;visibility:visible;mso-wrap-style:square;v-text-anchor:top" coordsize="254635,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XZ8QA&#10;AADbAAAADwAAAGRycy9kb3ducmV2LnhtbESPQWvCQBSE70L/w/IK3nRTpaKpm1CEQg9FiBHp8ZF9&#10;TUKzb2P2qem/dwuFHoeZ+YbZ5qPr1JWG0Ho28DRPQBFX3rZcGziWb7M1qCDIFjvPZOCHAuTZw2SL&#10;qfU3Luh6kFpFCIcUDTQifap1qBpyGOa+J47elx8cSpRDre2Atwh3nV4kyUo7bDkuNNjTrqHq+3Bx&#10;BorycxPO59N+I/o5XOyHFOtEjJk+jq8voIRG+Q//td+tgeUKfr/EH6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WV2fEAAAA2wAAAA8AAAAAAAAAAAAAAAAAmAIAAGRycy9k&#10;b3ducmV2LnhtbFBLBQYAAAAABAAEAPUAAACJAwAAAAA=&#10;" path="m254508,l,,,45720r254508,l254508,xe" fillcolor="#ffc54a" stroked="f">
                  <v:path arrowok="t"/>
                </v:shape>
                <v:shape id="Graphic 37" o:spid="_x0000_s1031" style="position:absolute;left:26320;width:1708;height:457;visibility:visible;mso-wrap-style:square;v-text-anchor:top" coordsize="170815,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7JsUA&#10;AADbAAAADwAAAGRycy9kb3ducmV2LnhtbESPQWvCQBSE7wX/w/KE3uomBmqIrlIKQmmL0Cjo8TX7&#10;moRm3ybZbYz/3hUKHoeZ+YZZbUbTiIF6V1tWEM8iEMSF1TWXCg777VMKwnlkjY1lUnAhB5v15GGF&#10;mbZn/qIh96UIEHYZKqi8bzMpXVGRQTezLXHwfmxv0AfZl1L3eA5w08h5FD1LgzWHhQpbeq2o+M3/&#10;jILu2O3i/Hsx/+jGbnhPk/iUfG6VepyOL0sQnkZ/D/+337SCZAG3L+EH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smxQAAANsAAAAPAAAAAAAAAAAAAAAAAJgCAABkcnMv&#10;ZG93bnJldi54bWxQSwUGAAAAAAQABAD1AAAAigMAAAAA&#10;" path="m170687,l,,,45720r170687,l170687,xe" fillcolor="#f6b800" stroked="f">
                  <v:path arrowok="t"/>
                </v:shape>
                <v:shape id="Graphic 38" o:spid="_x0000_s1032" style="position:absolute;left:28027;width:2546;height:457;visibility:visible;mso-wrap-style:square;v-text-anchor:top" coordsize="254635,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lxpcEA&#10;AADbAAAADwAAAGRycy9kb3ducmV2LnhtbERP3WrCMBS+F3yHcITd2VRHt1GblmIRhA02nQ9wSM7a&#10;suakNFG7t18uBrv8+P6LaraDuNHke8cKNkkKglg703Or4PJ5WL+A8AHZ4OCYFPyQh6pcLgrMjbvz&#10;iW7n0IoYwj5HBV0IYy6l1x1Z9IkbiSP35SaLIcKplWbCewy3g9ym6ZO02HNs6HCkfUf6+3y1CrLj&#10;3Oh3Xb/Zj+aa4uk1ex7bTKmH1VzvQASaw7/4z300Ch7j2Pgl/g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ZcaXBAAAA2wAAAA8AAAAAAAAAAAAAAAAAmAIAAGRycy9kb3du&#10;cmV2LnhtbFBLBQYAAAAABAAEAPUAAACGAwAAAAA=&#10;" path="m254508,l,,,45720r254508,l254508,xe" fillcolor="#e1aa00" stroked="f">
                  <v:path arrowok="t"/>
                </v:shape>
                <v:shape id="Graphic 39" o:spid="_x0000_s1033" style="position:absolute;left:30572;width:1270;height:457;visibility:visible;mso-wrap-style:square;v-text-anchor:top" coordsize="12700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WAOMYA&#10;AADbAAAADwAAAGRycy9kb3ducmV2LnhtbESPQWvCQBSE70L/w/IK3nRjhNimrlKqogcRjG3p8TX7&#10;moRm34bsqvHfu4LgcZiZb5jpvDO1OFHrKssKRsMIBHFudcWFgs/DavACwnlkjbVlUnAhB/PZU2+K&#10;qbZn3tMp84UIEHYpKii9b1IpXV6SQTe0DXHw/mxr0AfZFlK3eA5wU8s4ihJpsOKwUGJDHyXl/9nR&#10;KIhHyWF9Wbif1XcSV9luO/laHn+V6j93728gPHX+Eb63N1rB+BVuX8IP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WAOMYAAADbAAAADwAAAAAAAAAAAAAAAACYAgAAZHJz&#10;L2Rvd25yZXYueG1sUEsFBgAAAAAEAAQA9QAAAIsDAAAAAA==&#10;" path="m126491,l,,,45720r126491,l126491,xe" fillcolor="#cd9a00" stroked="f">
                  <v:path arrowok="t"/>
                </v:shape>
                <v:shape id="Graphic 40" o:spid="_x0000_s1034" style="position:absolute;left:31837;width:857;height:457;visibility:visible;mso-wrap-style:square;v-text-anchor:top" coordsize="85725,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4wLr8A&#10;AADbAAAADwAAAGRycy9kb3ducmV2LnhtbERPy4rCMBTdD/gP4QqzGcZUkUGqUVQQ3I1PZntprk20&#10;ualN1Pr3ZiHM8nDek1nrKnGnJljPCvq9DARx4bXlUsFhv/oegQgRWWPlmRQ8KcBs2vmYYK79g7d0&#10;38VSpBAOOSowMda5lKEw5DD0fE2cuJNvHMYEm1LqBh8p3FVykGU/0qHl1GCwpqWh4rK7OQXl4rj5&#10;s1/17VgYu7+il6vr+Vepz247H4OI1MZ/8du91gqGaX36kn6An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XjAuvwAAANsAAAAPAAAAAAAAAAAAAAAAAJgCAABkcnMvZG93bnJl&#10;di54bWxQSwUGAAAAAAQABAD1AAAAhAMAAAAA&#10;" path="m85344,l,,,45720r85344,l85344,xe" fillcolor="#b38500" stroked="f">
                  <v:path arrowok="t"/>
                </v:shape>
                <w10:wrap type="topAndBottom" anchorx="page"/>
              </v:group>
            </w:pict>
          </mc:Fallback>
        </mc:AlternateContent>
      </w:r>
      <w:r>
        <w:rPr>
          <w:noProof/>
          <w:lang w:val="ru-RU" w:eastAsia="ru-RU"/>
        </w:rPr>
        <mc:AlternateContent>
          <mc:Choice Requires="wpg">
            <w:drawing>
              <wp:anchor distT="0" distB="0" distL="0" distR="0" simplePos="0" relativeHeight="251663872" behindDoc="1" locked="0" layoutInCell="1" allowOverlap="1" wp14:anchorId="19BA49A4" wp14:editId="1AA7DDE4">
                <wp:simplePos x="0" y="0"/>
                <wp:positionH relativeFrom="page">
                  <wp:posOffset>2993135</wp:posOffset>
                </wp:positionH>
                <wp:positionV relativeFrom="paragraph">
                  <wp:posOffset>363775</wp:posOffset>
                </wp:positionV>
                <wp:extent cx="1018540" cy="45720"/>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8540" cy="45720"/>
                          <a:chOff x="0" y="0"/>
                          <a:chExt cx="1018540" cy="45720"/>
                        </a:xfrm>
                      </wpg:grpSpPr>
                      <wps:wsp>
                        <wps:cNvPr id="42" name="Graphic 42"/>
                        <wps:cNvSpPr/>
                        <wps:spPr>
                          <a:xfrm>
                            <a:off x="0" y="0"/>
                            <a:ext cx="83820" cy="45720"/>
                          </a:xfrm>
                          <a:custGeom>
                            <a:avLst/>
                            <a:gdLst/>
                            <a:ahLst/>
                            <a:cxnLst/>
                            <a:rect l="l" t="t" r="r" b="b"/>
                            <a:pathLst>
                              <a:path w="83820" h="45720">
                                <a:moveTo>
                                  <a:pt x="83819" y="0"/>
                                </a:moveTo>
                                <a:lnTo>
                                  <a:pt x="0" y="0"/>
                                </a:lnTo>
                                <a:lnTo>
                                  <a:pt x="0" y="45720"/>
                                </a:lnTo>
                                <a:lnTo>
                                  <a:pt x="83819" y="45720"/>
                                </a:lnTo>
                                <a:lnTo>
                                  <a:pt x="83819" y="0"/>
                                </a:lnTo>
                                <a:close/>
                              </a:path>
                            </a:pathLst>
                          </a:custGeom>
                          <a:solidFill>
                            <a:srgbClr val="FFDBA6"/>
                          </a:solidFill>
                        </wps:spPr>
                        <wps:bodyPr wrap="square" lIns="0" tIns="0" rIns="0" bIns="0" rtlCol="0">
                          <a:prstTxWarp prst="textNoShape">
                            <a:avLst/>
                          </a:prstTxWarp>
                          <a:noAutofit/>
                        </wps:bodyPr>
                      </wps:wsp>
                      <wps:wsp>
                        <wps:cNvPr id="43" name="Graphic 43"/>
                        <wps:cNvSpPr/>
                        <wps:spPr>
                          <a:xfrm>
                            <a:off x="83819" y="0"/>
                            <a:ext cx="553720" cy="45720"/>
                          </a:xfrm>
                          <a:custGeom>
                            <a:avLst/>
                            <a:gdLst/>
                            <a:ahLst/>
                            <a:cxnLst/>
                            <a:rect l="l" t="t" r="r" b="b"/>
                            <a:pathLst>
                              <a:path w="553720" h="45720">
                                <a:moveTo>
                                  <a:pt x="553211" y="0"/>
                                </a:moveTo>
                                <a:lnTo>
                                  <a:pt x="0" y="0"/>
                                </a:lnTo>
                                <a:lnTo>
                                  <a:pt x="0" y="45720"/>
                                </a:lnTo>
                                <a:lnTo>
                                  <a:pt x="553211" y="45720"/>
                                </a:lnTo>
                                <a:lnTo>
                                  <a:pt x="553211" y="0"/>
                                </a:lnTo>
                                <a:close/>
                              </a:path>
                            </a:pathLst>
                          </a:custGeom>
                          <a:solidFill>
                            <a:srgbClr val="FFD184"/>
                          </a:solidFill>
                        </wps:spPr>
                        <wps:bodyPr wrap="square" lIns="0" tIns="0" rIns="0" bIns="0" rtlCol="0">
                          <a:prstTxWarp prst="textNoShape">
                            <a:avLst/>
                          </a:prstTxWarp>
                          <a:noAutofit/>
                        </wps:bodyPr>
                      </wps:wsp>
                      <wps:wsp>
                        <wps:cNvPr id="44" name="Graphic 44"/>
                        <wps:cNvSpPr/>
                        <wps:spPr>
                          <a:xfrm>
                            <a:off x="637031" y="0"/>
                            <a:ext cx="340360" cy="45720"/>
                          </a:xfrm>
                          <a:custGeom>
                            <a:avLst/>
                            <a:gdLst/>
                            <a:ahLst/>
                            <a:cxnLst/>
                            <a:rect l="l" t="t" r="r" b="b"/>
                            <a:pathLst>
                              <a:path w="340360" h="45720">
                                <a:moveTo>
                                  <a:pt x="339852" y="0"/>
                                </a:moveTo>
                                <a:lnTo>
                                  <a:pt x="0" y="0"/>
                                </a:lnTo>
                                <a:lnTo>
                                  <a:pt x="0" y="45720"/>
                                </a:lnTo>
                                <a:lnTo>
                                  <a:pt x="339852" y="45720"/>
                                </a:lnTo>
                                <a:lnTo>
                                  <a:pt x="339852" y="0"/>
                                </a:lnTo>
                                <a:close/>
                              </a:path>
                            </a:pathLst>
                          </a:custGeom>
                          <a:solidFill>
                            <a:srgbClr val="E1AA00"/>
                          </a:solidFill>
                        </wps:spPr>
                        <wps:bodyPr wrap="square" lIns="0" tIns="0" rIns="0" bIns="0" rtlCol="0">
                          <a:prstTxWarp prst="textNoShape">
                            <a:avLst/>
                          </a:prstTxWarp>
                          <a:noAutofit/>
                        </wps:bodyPr>
                      </wps:wsp>
                      <wps:wsp>
                        <wps:cNvPr id="45" name="Graphic 45"/>
                        <wps:cNvSpPr/>
                        <wps:spPr>
                          <a:xfrm>
                            <a:off x="976883" y="0"/>
                            <a:ext cx="41275" cy="45720"/>
                          </a:xfrm>
                          <a:custGeom>
                            <a:avLst/>
                            <a:gdLst/>
                            <a:ahLst/>
                            <a:cxnLst/>
                            <a:rect l="l" t="t" r="r" b="b"/>
                            <a:pathLst>
                              <a:path w="41275" h="45720">
                                <a:moveTo>
                                  <a:pt x="41147" y="0"/>
                                </a:moveTo>
                                <a:lnTo>
                                  <a:pt x="0" y="0"/>
                                </a:lnTo>
                                <a:lnTo>
                                  <a:pt x="0" y="45720"/>
                                </a:lnTo>
                                <a:lnTo>
                                  <a:pt x="41147" y="45720"/>
                                </a:lnTo>
                                <a:lnTo>
                                  <a:pt x="41147" y="0"/>
                                </a:lnTo>
                                <a:close/>
                              </a:path>
                            </a:pathLst>
                          </a:custGeom>
                          <a:solidFill>
                            <a:srgbClr val="CD9A00"/>
                          </a:solidFill>
                        </wps:spPr>
                        <wps:bodyPr wrap="square" lIns="0" tIns="0" rIns="0" bIns="0" rtlCol="0">
                          <a:prstTxWarp prst="textNoShape">
                            <a:avLst/>
                          </a:prstTxWarp>
                          <a:noAutofit/>
                        </wps:bodyPr>
                      </wps:wsp>
                    </wpg:wgp>
                  </a:graphicData>
                </a:graphic>
              </wp:anchor>
            </w:drawing>
          </mc:Choice>
          <mc:Fallback>
            <w:pict>
              <v:group w14:anchorId="1E764F95" id="Group 41" o:spid="_x0000_s1026" style="position:absolute;margin-left:235.7pt;margin-top:28.65pt;width:80.2pt;height:3.6pt;z-index:-251652608;mso-wrap-distance-left:0;mso-wrap-distance-right:0;mso-position-horizontal-relative:page" coordsize="1018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HCZQMAAMUPAAAOAAAAZHJzL2Uyb0RvYy54bWzsV21vmzAQ/j5p/8Hy95UQyBsqqbq+adLU&#10;VWqnfXaMCWiAPdsJ6b/f2eBAG61duzabpn6BA5/Pd8/d47MPjzZlgdZMqpxXMfYPBhixivIkr5Yx&#10;/npz/mGKkdKkSkjBKxbjW6bw0fz9u8NaRGzIM14kTCIwUqmoFjHOtBaR5ymasZKoAy5YBYMplyXR&#10;8CmXXiJJDdbLwhsOBmOv5jIRklOmFPw9bQbx3NpPU0b1lzRVTKMixuCbtk9pnwvz9OaHJFpKIrKc&#10;tm6QZ3hRkryCRbemTokmaCXzHVNlTiVXPNUHlJceT9OcMhsDROMP7kVzIflK2FiWUb0UW5gA2ns4&#10;PdssvVxfSZQnMQ59jCpSQo7ssgi+AZxaLCPQuZDiWlzJJkIQP3P6XcGwd3/cfC875U0qSzMJAkUb&#10;i/rtFnW20YjCT3/gT0chJIfCWDiaDNus0AxStzOLZmcPzvNI1CxqXdu6UguoL9VBqP4MwuuMCGYz&#10;oww8DsJhB2FTUeGwAdFqGQQtpCpSLZi/g880mAIkd9HZRkkiulL6gnELM1l/Vrop6cRJJHMS3VRO&#10;lEAMQ4nCUkJjBJSQGAElFg0lBNFmnsmdEVEd49aPzCXJjJV8zW641dImVaDjzzBySQY3O42i6mtC&#10;RD0tN+bewlprdLYlAdbcuHs3et2qT9G1ZdazSQuumKnpJuStYGGAn32gFS/y5DwvChO6ksvFSSHR&#10;mgCi5+enH4/HBkSY0lODcnRpN9KCJ7dQNTXsPDFWP1ZEMoyKTxXUJUStnSCdsHCC1MUJt5uZRV0q&#10;fbP5RqRAAsQYa2DVJXflSSJXESaora6ZWfHjleZpbsrF+tZ41H4AVQz398GZYIczwZM40yW/3Tfc&#10;vjIaBWYv+fvEcY48yBxQGvqwBfdIsQ/q9JZ9nDs95Vcjjz8N38izexRwjDac7DWccIc8Fr1W6/GG&#10;Mw4mg6BXdSRy7AnCQTD+F9jjHHmQPUEwm46g++6ZPb1lH2dPT/l12HPmHx8PnOm31tO7FvyCPaMd&#10;9oye1Hpmk/F0Cv3LVV3HntAfTsD6nRMttGB33OsfJVyHhrvDy5/ZWj8e5E7o++GkCwLc3Efj6VZ9&#10;nDmdrqtud/57mTPbyensfyGOvfXAXdEeP9t7rbmM9r/tGa+7fc9/AgAA//8DAFBLAwQUAAYACAAA&#10;ACEARMFoeeAAAAAJAQAADwAAAGRycy9kb3ducmV2LnhtbEyPwUrDQBCG74LvsIzgzW7WJK3EbEop&#10;6qkItoJ42ybTJDQ7G7LbJH17x5PeZpiPf74/X8+2EyMOvnWkQS0iEEilq1qqNXweXh+eQPhgqDKd&#10;I9RwRQ/r4vYmN1nlJvrAcR9qwSHkM6OhCaHPpPRlg9b4heuR+HZygzWB16GW1WAmDredfIyipbSm&#10;Jf7QmB63DZbn/cVqeJvMtInVy7g7n7bX70P6/rVTqPX93bx5BhFwDn8w/OqzOhTsdHQXqrzoNCQr&#10;lTCqIV3FIBhYxoq7HHlIUpBFLv83KH4AAAD//wMAUEsBAi0AFAAGAAgAAAAhALaDOJL+AAAA4QEA&#10;ABMAAAAAAAAAAAAAAAAAAAAAAFtDb250ZW50X1R5cGVzXS54bWxQSwECLQAUAAYACAAAACEAOP0h&#10;/9YAAACUAQAACwAAAAAAAAAAAAAAAAAvAQAAX3JlbHMvLnJlbHNQSwECLQAUAAYACAAAACEA0cxR&#10;wmUDAADFDwAADgAAAAAAAAAAAAAAAAAuAgAAZHJzL2Uyb0RvYy54bWxQSwECLQAUAAYACAAAACEA&#10;RMFoeeAAAAAJAQAADwAAAAAAAAAAAAAAAAC/BQAAZHJzL2Rvd25yZXYueG1sUEsFBgAAAAAEAAQA&#10;8wAAAMwGAAAAAA==&#10;">
                <v:shape id="Graphic 42" o:spid="_x0000_s1027" style="position:absolute;width:838;height:457;visibility:visible;mso-wrap-style:square;v-text-anchor:top" coordsize="838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IePcUA&#10;AADbAAAADwAAAGRycy9kb3ducmV2LnhtbESPQWvCQBSE70L/w/IKvYhuKiFIzCakQqkXwcZeentk&#10;n0kw+zZktxr767uC0OMwM98wWTGZXlxodJ1lBa/LCARxbXXHjYKv4/tiDcJ5ZI29ZVJwIwdF/jTL&#10;MNX2yp90qXwjAoRdigpa74dUSle3ZNAt7UAcvJMdDfogx0bqEa8Bbnq5iqJEGuw4LLQ40Lal+lz9&#10;GAXVofyQ++PvNE+q7fr7rfMmdlqpl+ep3IDwNPn/8KO90wriFdy/hB8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ch49xQAAANsAAAAPAAAAAAAAAAAAAAAAAJgCAABkcnMv&#10;ZG93bnJldi54bWxQSwUGAAAAAAQABAD1AAAAigMAAAAA&#10;" path="m83819,l,,,45720r83819,l83819,xe" fillcolor="#ffdba6" stroked="f">
                  <v:path arrowok="t"/>
                </v:shape>
                <v:shape id="Graphic 43" o:spid="_x0000_s1028" style="position:absolute;left:838;width:5537;height:457;visibility:visible;mso-wrap-style:square;v-text-anchor:top" coordsize="553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qQ8YA&#10;AADbAAAADwAAAGRycy9kb3ducmV2LnhtbESPQWvCQBSE7wX/w/IKvdXdtlZKdBUrCIUKairi8ZF9&#10;JsHs25Bdk+iv7xYKHoeZ+YaZzntbiZYaXzrW8DJUIIgzZ0rONex/Vs8fIHxANlg5Jg1X8jCfDR6m&#10;mBjX8Y7aNOQiQtgnqKEIoU6k9FlBFv3Q1cTRO7nGYoiyyaVpsItwW8lXpcbSYslxocCalgVl5/Ri&#10;NXSbz9syHW9W6+9Le1Dbw+mo3qXWT4/9YgIiUB/u4f/2l9EweoO/L/EH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ZqQ8YAAADbAAAADwAAAAAAAAAAAAAAAACYAgAAZHJz&#10;L2Rvd25yZXYueG1sUEsFBgAAAAAEAAQA9QAAAIsDAAAAAA==&#10;" path="m553211,l,,,45720r553211,l553211,xe" fillcolor="#ffd184" stroked="f">
                  <v:path arrowok="t"/>
                </v:shape>
                <v:shape id="Graphic 44" o:spid="_x0000_s1029" style="position:absolute;left:6370;width:3403;height:457;visibility:visible;mso-wrap-style:square;v-text-anchor:top" coordsize="34036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dfcQA&#10;AADbAAAADwAAAGRycy9kb3ducmV2LnhtbESPQWvCQBSE74X+h+UVvEjdKCI1dRWVioqnJgU9vmZf&#10;s6HZt2l21fTfdwWhx2Hmm2Fmi87W4kKtrxwrGA4SEMSF0xWXCj7yzfMLCB+QNdaOScEveVjMHx9m&#10;mGp35Xe6ZKEUsYR9igpMCE0qpS8MWfQD1xBH78u1FkOUbSl1i9dYbms5SpKJtFhxXDDY0NpQ8Z2d&#10;rYKx3f5MVybrf+bTQzY54snv35xSvadu+QoiUBf+w3d6pyM3htuX+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5HX3EAAAA2wAAAA8AAAAAAAAAAAAAAAAAmAIAAGRycy9k&#10;b3ducmV2LnhtbFBLBQYAAAAABAAEAPUAAACJAwAAAAA=&#10;" path="m339852,l,,,45720r339852,l339852,xe" fillcolor="#e1aa00" stroked="f">
                  <v:path arrowok="t"/>
                </v:shape>
                <v:shape id="Graphic 45" o:spid="_x0000_s1030" style="position:absolute;left:9768;width:413;height:457;visibility:visible;mso-wrap-style:square;v-text-anchor:top" coordsize="41275,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p38UA&#10;AADbAAAADwAAAGRycy9kb3ducmV2LnhtbESPQWvCQBSE7wX/w/IEb3VjsUViNmKFlujBUhW8PrPP&#10;JJp9G7IbTf+9Wyj0OMzMN0yy6E0tbtS6yrKCyTgCQZxbXXGh4LD/eJ6BcB5ZY22ZFPyQg0U6eEow&#10;1vbO33Tb+UIECLsYFZTeN7GULi/JoBvbhjh4Z9sa9EG2hdQt3gPc1PIlit6kwYrDQokNrUrKr7vO&#10;KNBdsZGnrKOv4/Rzla0v2/ftsVNqNOyXcxCeev8f/mtnWsH0FX6/hB8g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SnfxQAAANsAAAAPAAAAAAAAAAAAAAAAAJgCAABkcnMv&#10;ZG93bnJldi54bWxQSwUGAAAAAAQABAD1AAAAigMAAAAA&#10;" path="m41147,l,,,45720r41147,l41147,xe" fillcolor="#cd9a00" stroked="f">
                  <v:path arrowok="t"/>
                </v:shape>
                <w10:wrap type="topAndBottom" anchorx="page"/>
              </v:group>
            </w:pict>
          </mc:Fallback>
        </mc:AlternateContent>
      </w:r>
      <w:r>
        <w:rPr>
          <w:noProof/>
          <w:lang w:val="ru-RU" w:eastAsia="ru-RU"/>
        </w:rPr>
        <mc:AlternateContent>
          <mc:Choice Requires="wpg">
            <w:drawing>
              <wp:anchor distT="0" distB="0" distL="0" distR="0" simplePos="0" relativeHeight="251664896" behindDoc="1" locked="0" layoutInCell="1" allowOverlap="1" wp14:anchorId="34F827FB" wp14:editId="2F228BD8">
                <wp:simplePos x="0" y="0"/>
                <wp:positionH relativeFrom="page">
                  <wp:posOffset>2950336</wp:posOffset>
                </wp:positionH>
                <wp:positionV relativeFrom="paragraph">
                  <wp:posOffset>476551</wp:posOffset>
                </wp:positionV>
                <wp:extent cx="722630" cy="45720"/>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2630" cy="45720"/>
                          <a:chOff x="0" y="0"/>
                          <a:chExt cx="722630" cy="45720"/>
                        </a:xfrm>
                      </wpg:grpSpPr>
                      <wps:wsp>
                        <wps:cNvPr id="47" name="Graphic 47"/>
                        <wps:cNvSpPr/>
                        <wps:spPr>
                          <a:xfrm>
                            <a:off x="0" y="0"/>
                            <a:ext cx="85725" cy="45720"/>
                          </a:xfrm>
                          <a:custGeom>
                            <a:avLst/>
                            <a:gdLst/>
                            <a:ahLst/>
                            <a:cxnLst/>
                            <a:rect l="l" t="t" r="r" b="b"/>
                            <a:pathLst>
                              <a:path w="85725" h="45720">
                                <a:moveTo>
                                  <a:pt x="85470" y="0"/>
                                </a:moveTo>
                                <a:lnTo>
                                  <a:pt x="0" y="0"/>
                                </a:lnTo>
                                <a:lnTo>
                                  <a:pt x="0" y="45720"/>
                                </a:lnTo>
                                <a:lnTo>
                                  <a:pt x="85470" y="45720"/>
                                </a:lnTo>
                                <a:lnTo>
                                  <a:pt x="85470" y="0"/>
                                </a:lnTo>
                                <a:close/>
                              </a:path>
                            </a:pathLst>
                          </a:custGeom>
                          <a:solidFill>
                            <a:srgbClr val="FFE4C2"/>
                          </a:solidFill>
                        </wps:spPr>
                        <wps:bodyPr wrap="square" lIns="0" tIns="0" rIns="0" bIns="0" rtlCol="0">
                          <a:prstTxWarp prst="textNoShape">
                            <a:avLst/>
                          </a:prstTxWarp>
                          <a:noAutofit/>
                        </wps:bodyPr>
                      </wps:wsp>
                      <wps:wsp>
                        <wps:cNvPr id="48" name="Graphic 48"/>
                        <wps:cNvSpPr/>
                        <wps:spPr>
                          <a:xfrm>
                            <a:off x="85471" y="0"/>
                            <a:ext cx="41275" cy="45720"/>
                          </a:xfrm>
                          <a:custGeom>
                            <a:avLst/>
                            <a:gdLst/>
                            <a:ahLst/>
                            <a:cxnLst/>
                            <a:rect l="l" t="t" r="r" b="b"/>
                            <a:pathLst>
                              <a:path w="41275" h="45720">
                                <a:moveTo>
                                  <a:pt x="41148" y="0"/>
                                </a:moveTo>
                                <a:lnTo>
                                  <a:pt x="0" y="0"/>
                                </a:lnTo>
                                <a:lnTo>
                                  <a:pt x="0" y="45720"/>
                                </a:lnTo>
                                <a:lnTo>
                                  <a:pt x="41148" y="45720"/>
                                </a:lnTo>
                                <a:lnTo>
                                  <a:pt x="41148" y="0"/>
                                </a:lnTo>
                                <a:close/>
                              </a:path>
                            </a:pathLst>
                          </a:custGeom>
                          <a:solidFill>
                            <a:srgbClr val="FFDBA6"/>
                          </a:solidFill>
                        </wps:spPr>
                        <wps:bodyPr wrap="square" lIns="0" tIns="0" rIns="0" bIns="0" rtlCol="0">
                          <a:prstTxWarp prst="textNoShape">
                            <a:avLst/>
                          </a:prstTxWarp>
                          <a:noAutofit/>
                        </wps:bodyPr>
                      </wps:wsp>
                      <wps:wsp>
                        <wps:cNvPr id="49" name="Graphic 49"/>
                        <wps:cNvSpPr/>
                        <wps:spPr>
                          <a:xfrm>
                            <a:off x="126619" y="0"/>
                            <a:ext cx="297180" cy="45720"/>
                          </a:xfrm>
                          <a:custGeom>
                            <a:avLst/>
                            <a:gdLst/>
                            <a:ahLst/>
                            <a:cxnLst/>
                            <a:rect l="l" t="t" r="r" b="b"/>
                            <a:pathLst>
                              <a:path w="297180" h="45720">
                                <a:moveTo>
                                  <a:pt x="297180" y="0"/>
                                </a:moveTo>
                                <a:lnTo>
                                  <a:pt x="0" y="0"/>
                                </a:lnTo>
                                <a:lnTo>
                                  <a:pt x="0" y="45720"/>
                                </a:lnTo>
                                <a:lnTo>
                                  <a:pt x="297180" y="45720"/>
                                </a:lnTo>
                                <a:lnTo>
                                  <a:pt x="297180" y="0"/>
                                </a:lnTo>
                                <a:close/>
                              </a:path>
                            </a:pathLst>
                          </a:custGeom>
                          <a:solidFill>
                            <a:srgbClr val="FFD184"/>
                          </a:solidFill>
                        </wps:spPr>
                        <wps:bodyPr wrap="square" lIns="0" tIns="0" rIns="0" bIns="0" rtlCol="0">
                          <a:prstTxWarp prst="textNoShape">
                            <a:avLst/>
                          </a:prstTxWarp>
                          <a:noAutofit/>
                        </wps:bodyPr>
                      </wps:wsp>
                      <wps:wsp>
                        <wps:cNvPr id="50" name="Graphic 50"/>
                        <wps:cNvSpPr/>
                        <wps:spPr>
                          <a:xfrm>
                            <a:off x="423798" y="0"/>
                            <a:ext cx="43180" cy="45720"/>
                          </a:xfrm>
                          <a:custGeom>
                            <a:avLst/>
                            <a:gdLst/>
                            <a:ahLst/>
                            <a:cxnLst/>
                            <a:rect l="l" t="t" r="r" b="b"/>
                            <a:pathLst>
                              <a:path w="43180" h="45720">
                                <a:moveTo>
                                  <a:pt x="42672" y="0"/>
                                </a:moveTo>
                                <a:lnTo>
                                  <a:pt x="0" y="0"/>
                                </a:lnTo>
                                <a:lnTo>
                                  <a:pt x="0" y="45720"/>
                                </a:lnTo>
                                <a:lnTo>
                                  <a:pt x="42672" y="45720"/>
                                </a:lnTo>
                                <a:lnTo>
                                  <a:pt x="42672" y="0"/>
                                </a:lnTo>
                                <a:close/>
                              </a:path>
                            </a:pathLst>
                          </a:custGeom>
                          <a:solidFill>
                            <a:srgbClr val="FFC54A"/>
                          </a:solidFill>
                        </wps:spPr>
                        <wps:bodyPr wrap="square" lIns="0" tIns="0" rIns="0" bIns="0" rtlCol="0">
                          <a:prstTxWarp prst="textNoShape">
                            <a:avLst/>
                          </a:prstTxWarp>
                          <a:noAutofit/>
                        </wps:bodyPr>
                      </wps:wsp>
                      <wps:wsp>
                        <wps:cNvPr id="51" name="Graphic 51"/>
                        <wps:cNvSpPr/>
                        <wps:spPr>
                          <a:xfrm>
                            <a:off x="466470" y="0"/>
                            <a:ext cx="213360" cy="45720"/>
                          </a:xfrm>
                          <a:custGeom>
                            <a:avLst/>
                            <a:gdLst/>
                            <a:ahLst/>
                            <a:cxnLst/>
                            <a:rect l="l" t="t" r="r" b="b"/>
                            <a:pathLst>
                              <a:path w="213360" h="45720">
                                <a:moveTo>
                                  <a:pt x="213359" y="0"/>
                                </a:moveTo>
                                <a:lnTo>
                                  <a:pt x="0" y="0"/>
                                </a:lnTo>
                                <a:lnTo>
                                  <a:pt x="0" y="45720"/>
                                </a:lnTo>
                                <a:lnTo>
                                  <a:pt x="213359" y="45720"/>
                                </a:lnTo>
                                <a:lnTo>
                                  <a:pt x="213359" y="0"/>
                                </a:lnTo>
                                <a:close/>
                              </a:path>
                            </a:pathLst>
                          </a:custGeom>
                          <a:solidFill>
                            <a:srgbClr val="E1AA00"/>
                          </a:solidFill>
                        </wps:spPr>
                        <wps:bodyPr wrap="square" lIns="0" tIns="0" rIns="0" bIns="0" rtlCol="0">
                          <a:prstTxWarp prst="textNoShape">
                            <a:avLst/>
                          </a:prstTxWarp>
                          <a:noAutofit/>
                        </wps:bodyPr>
                      </wps:wsp>
                      <wps:wsp>
                        <wps:cNvPr id="52" name="Graphic 52"/>
                        <wps:cNvSpPr/>
                        <wps:spPr>
                          <a:xfrm>
                            <a:off x="679830" y="0"/>
                            <a:ext cx="43180" cy="45720"/>
                          </a:xfrm>
                          <a:custGeom>
                            <a:avLst/>
                            <a:gdLst/>
                            <a:ahLst/>
                            <a:cxnLst/>
                            <a:rect l="l" t="t" r="r" b="b"/>
                            <a:pathLst>
                              <a:path w="43180" h="45720">
                                <a:moveTo>
                                  <a:pt x="42672" y="0"/>
                                </a:moveTo>
                                <a:lnTo>
                                  <a:pt x="0" y="0"/>
                                </a:lnTo>
                                <a:lnTo>
                                  <a:pt x="0" y="45720"/>
                                </a:lnTo>
                                <a:lnTo>
                                  <a:pt x="42672" y="45720"/>
                                </a:lnTo>
                                <a:lnTo>
                                  <a:pt x="42672" y="0"/>
                                </a:lnTo>
                                <a:close/>
                              </a:path>
                            </a:pathLst>
                          </a:custGeom>
                          <a:solidFill>
                            <a:srgbClr val="CD9A00"/>
                          </a:solidFill>
                        </wps:spPr>
                        <wps:bodyPr wrap="square" lIns="0" tIns="0" rIns="0" bIns="0" rtlCol="0">
                          <a:prstTxWarp prst="textNoShape">
                            <a:avLst/>
                          </a:prstTxWarp>
                          <a:noAutofit/>
                        </wps:bodyPr>
                      </wps:wsp>
                    </wpg:wgp>
                  </a:graphicData>
                </a:graphic>
              </wp:anchor>
            </w:drawing>
          </mc:Choice>
          <mc:Fallback>
            <w:pict>
              <v:group w14:anchorId="760BCF66" id="Group 46" o:spid="_x0000_s1026" style="position:absolute;margin-left:232.3pt;margin-top:37.5pt;width:56.9pt;height:3.6pt;z-index:-251651584;mso-wrap-distance-left:0;mso-wrap-distance-right:0;mso-position-horizontal-relative:page" coordsize="722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g1QMAADUWAAAOAAAAZHJzL2Uyb0RvYy54bWzsWN+PozYQfq/U/8HivUsgBBK07CnN/lCl&#10;091Jt9U9O2ACKmDXdkL2v+/Y4Jhke8nu9TZaVXkBg8fjmW/m88Bcf9jWFdoQLkraJI53NXIQaVKa&#10;lc0qcf58vP9t6iAhcZPhijYkcZ6IcD7c/PrLdcti4tOCVhnhCJQ0Im5Z4hRSsth1RVqQGosrykgD&#10;kznlNZbwyFduxnEL2uvK9Uej0G0pzxinKREC3t52k86N1p/nJJWf81wQiarEAdukvnJ9Xaqre3ON&#10;4xXHrCjT3gz8A1bUuGxg052qWywxWvPymaq6TDkVNJdXKa1dmudlSrQP4I03OvDmgdM1076s4nbF&#10;djABtAc4/bDa9NPmC0dlljhB6KAG1xAjvS2CZwCnZasYZB44+8q+8M5DGH6k6V8Cpt3DefW8ssLb&#10;nNdqETiKthr1px3qZCtRCi8j3w/HEJsUpoJJ5PdBSQuI3LNFaXF3bJmL425LbdjOkJZBdgkLoPhv&#10;AH4tMCM6LkKBYwCMLIBdPgVRB6GWUvhpQEUseihfgs4UEJkcgLPzEsfpWsgHQjXIePNRyC6hMzPC&#10;hRml28YMOdBCEaLShJAOAkJwBwEhlh0hGJZqnYqcGqI2cXo7ChMjNVfTDXmkWkqqSE0nQQSBNCEG&#10;M61E1Qwl96XMnLkzra2T2WUEaDPz5t7J2V1fI6uzbKAzraggKqM7l3cDDQO8HAItaFVm92VVKdcF&#10;Xy0XFUcbDIje398FC1+BCEsGYpCOJuxqtKTZE2RNC+dO4oi/15gTB1V/NJCX4LU0A24GSzPgslpQ&#10;fZRp1LmQj9tvmDPEYJg4Ejj1iZr0xLHJCOXUTlatbOh8LWleqnTRtnUW9Q9AFcX8c3AGyoM5dHrO&#10;TF/FGRV8z6Ycjs2pEnh+9B5409txlDeB5wUAxJl5Y3c9zRsr+1a8uf19rgvOhTf7XzSGzIqOg1oz&#10;e8ab2at44/lh6IESk3OWOP4s8qZwCu2VY4iKKVbDg9CcL/Dd8/MrjjHkKHWMkPEDDD1HzRlse5o8&#10;A+E3Y483DS5V5/kX9L+zZwLpvV914A1Uwp5jp7/UAn8czQYntmVPMH4f5OntOMqdwA8j3x4BZ6KO&#10;3fU0c6zsWxFnMQnmF+K8mDjwqXVAHO91xAnDvV8ESxzfG4/Dd1F2ekOOUkdZOxmUzzNxZ7DtafIM&#10;hN+GPXfefD4yqi8/O4M21HfKDhy2B+zRv4ovLjshFB3VKTEfO5Y9l7LT942AiKY7YO5dl8CWktPM&#10;sbImu42un9MlWNzO/i/E0X026E3qhkffR1XNz+Gz7irYbu/NPwAAAP//AwBQSwMEFAAGAAgAAAAh&#10;AHXyec3gAAAACQEAAA8AAABkcnMvZG93bnJldi54bWxMj0Frg0AQhe+F/odlAr01q1aNGNcQQttT&#10;KDQplN4m7kQl7q64GzX/vttTcxzm473vFZtZdWykwbZGCwiXATDSlZGtrgV8Hd+eM2DWoZbYGU0C&#10;bmRhUz4+FJhLM+lPGg+uZj5E2xwFNM71Oee2akihXZqetP+dzaDQ+XOouRxw8uGq41EQpFxhq31D&#10;gz3tGqouh6sS8D7htH0JX8f95by7/RyTj+99SEI8LebtGpij2f3D8Kfv1aH0Tidz1dKyTkCcxqlH&#10;BawSv8kDySqLgZ0EZFEEvCz4/YLyFwAA//8DAFBLAQItABQABgAIAAAAIQC2gziS/gAAAOEBAAAT&#10;AAAAAAAAAAAAAAAAAAAAAABbQ29udGVudF9UeXBlc10ueG1sUEsBAi0AFAAGAAgAAAAhADj9If/W&#10;AAAAlAEAAAsAAAAAAAAAAAAAAAAALwEAAF9yZWxzLy5yZWxzUEsBAi0AFAAGAAgAAAAhAONML6DV&#10;AwAANRYAAA4AAAAAAAAAAAAAAAAALgIAAGRycy9lMm9Eb2MueG1sUEsBAi0AFAAGAAgAAAAhAHXy&#10;ec3gAAAACQEAAA8AAAAAAAAAAAAAAAAALwYAAGRycy9kb3ducmV2LnhtbFBLBQYAAAAABAAEAPMA&#10;AAA8BwAAAAA=&#10;">
                <v:shape id="Graphic 47" o:spid="_x0000_s1027" style="position:absolute;width:857;height:457;visibility:visible;mso-wrap-style:square;v-text-anchor:top" coordsize="85725,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DDsUA&#10;AADbAAAADwAAAGRycy9kb3ducmV2LnhtbESPQWsCMRSE74X+h/AK3rrZirayGkWEoiAItUX09tw8&#10;d5cmL9sk6vrvTaHQ4zAz3zCTWWeNuJAPjWMFL1kOgrh0uuFKwdfn+/MIRIjIGo1jUnCjALPp48ME&#10;C+2u/EGXbaxEgnAoUEEdY1tIGcqaLIbMtcTJOzlvMSbpK6k9XhPcGtnP81dpseG0UGNLi5rK7+3Z&#10;Kuib/WqXrwenjf/BkVzuh+3RHJTqPXXzMYhIXfwP/7VXWsHgDX6/pB8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2IMOxQAAANsAAAAPAAAAAAAAAAAAAAAAAJgCAABkcnMv&#10;ZG93bnJldi54bWxQSwUGAAAAAAQABAD1AAAAigMAAAAA&#10;" path="m85470,l,,,45720r85470,l85470,xe" fillcolor="#ffe4c2" stroked="f">
                  <v:path arrowok="t"/>
                </v:shape>
                <v:shape id="Graphic 48" o:spid="_x0000_s1028" style="position:absolute;left:854;width:413;height:457;visibility:visible;mso-wrap-style:square;v-text-anchor:top" coordsize="41275,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ZhPcMA&#10;AADbAAAADwAAAGRycy9kb3ducmV2LnhtbERPz2vCMBS+C/sfwhvsIjOtFBmdUTahw8NAWmXb8dG8&#10;tWXNS0mi7f57cxA8fny/19vJ9OJCzneWFaSLBARxbXXHjYLTsXh+AeEDssbeMin4Jw/bzcNsjbm2&#10;I5d0qUIjYgj7HBW0IQy5lL5uyaBf2IE4cr/WGQwRukZqh2MMN71cJslKGuw4NrQ40K6l+q86GwXV&#10;V9m9L0+H9Nv9ZB/FKvV7nH8q9fQ4vb2CCDSFu/jm3msFWRwbv8Qf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ZhPcMAAADbAAAADwAAAAAAAAAAAAAAAACYAgAAZHJzL2Rv&#10;d25yZXYueG1sUEsFBgAAAAAEAAQA9QAAAIgDAAAAAA==&#10;" path="m41148,l,,,45720r41148,l41148,xe" fillcolor="#ffdba6" stroked="f">
                  <v:path arrowok="t"/>
                </v:shape>
                <v:shape id="Graphic 49" o:spid="_x0000_s1029" style="position:absolute;left:1266;width:2971;height:457;visibility:visible;mso-wrap-style:square;v-text-anchor:top" coordsize="29718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yRcQA&#10;AADbAAAADwAAAGRycy9kb3ducmV2LnhtbESPQWvCQBSE70L/w/IKvemmttSaukppsXqTapUeH9nX&#10;JDT7Nuw+Nfn3rlDocZiZb5jZonONOlGItWcD96MMFHHhbc2lga/dcvgMKgqyxcYzGegpwmJ+M5hh&#10;bv2ZP+m0lVIlCMccDVQiba51LCpyGEe+JU7ejw8OJclQahvwnOCu0eMse9IOa04LFbb0VlHxuz06&#10;A98f4WF/iJO+n+rx+2TnZbPKxJi72+71BZRQJ//hv/baGnicwvVL+gF6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tMkXEAAAA2wAAAA8AAAAAAAAAAAAAAAAAmAIAAGRycy9k&#10;b3ducmV2LnhtbFBLBQYAAAAABAAEAPUAAACJAwAAAAA=&#10;" path="m297180,l,,,45720r297180,l297180,xe" fillcolor="#ffd184" stroked="f">
                  <v:path arrowok="t"/>
                </v:shape>
                <v:shape id="Graphic 50" o:spid="_x0000_s1030" style="position:absolute;left:4237;width:432;height:457;visibility:visible;mso-wrap-style:square;v-text-anchor:top" coordsize="4318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C0sAA&#10;AADbAAAADwAAAGRycy9kb3ducmV2LnhtbERPTYvCMBC9C/6HMII3TausaG0qsiAIntQ9rLehGdtq&#10;M+k2Uau/fnMQPD7ed7rqTC3u1LrKsoJ4HIEgzq2uuFDwc9yM5iCcR9ZYWyYFT3Kwyvq9FBNtH7yn&#10;+8EXIoSwS1BB6X2TSOnykgy6sW2IA3e2rUEfYFtI3eIjhJtaTqJoJg1WHBpKbOi7pPx6uBkFuLgs&#10;dnFM25vcT/9O8mRf+vmr1HDQrZcgPHX+I367t1rBV1gfvoQfI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SC0sAAAADbAAAADwAAAAAAAAAAAAAAAACYAgAAZHJzL2Rvd25y&#10;ZXYueG1sUEsFBgAAAAAEAAQA9QAAAIUDAAAAAA==&#10;" path="m42672,l,,,45720r42672,l42672,xe" fillcolor="#ffc54a" stroked="f">
                  <v:path arrowok="t"/>
                </v:shape>
                <v:shape id="Graphic 51" o:spid="_x0000_s1031" style="position:absolute;left:4664;width:2134;height:457;visibility:visible;mso-wrap-style:square;v-text-anchor:top" coordsize="21336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48MA&#10;AADbAAAADwAAAGRycy9kb3ducmV2LnhtbESPQWvCQBSE7wX/w/KE3uomsQaJrkELQil4aNT7I/tM&#10;FrNvQ3Yb03/fLRR6HGbmG2ZbTrYTIw3eOFaQLhIQxLXThhsFl/PxZQ3CB2SNnWNS8E0eyt3saYuF&#10;dg/+pLEKjYgQ9gUqaEPoCyl93ZJFv3A9cfRubrAYohwaqQd8RLjtZJYkubRoOC602NNbS/W9+rIK&#10;PjBb8emQ59flyZjX5L7uqsYr9Tyf9hsQgabwH/5rv2sFqxR+v8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R48MAAADbAAAADwAAAAAAAAAAAAAAAACYAgAAZHJzL2Rv&#10;d25yZXYueG1sUEsFBgAAAAAEAAQA9QAAAIgDAAAAAA==&#10;" path="m213359,l,,,45720r213359,l213359,xe" fillcolor="#e1aa00" stroked="f">
                  <v:path arrowok="t"/>
                </v:shape>
                <v:shape id="Graphic 52" o:spid="_x0000_s1032" style="position:absolute;left:6798;width:432;height:457;visibility:visible;mso-wrap-style:square;v-text-anchor:top" coordsize="4318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u6sIA&#10;AADbAAAADwAAAGRycy9kb3ducmV2LnhtbESPQYvCMBSE78L+h/AW9qbpFpWlGkVcBPGkdcHro3k2&#10;xealNLHt/nsjCB6HmfmGWa4HW4uOWl85VvA9SUAQF05XXCr4O+/GPyB8QNZYOyYF/+RhvfoYLTHT&#10;rucTdXkoRYSwz1CBCaHJpPSFIYt+4hri6F1dazFE2ZZSt9hHuK1lmiRzabHiuGCwoa2h4pbfrYJt&#10;frFJl04Ppur6e3o5HJvfaa/U1+ewWYAINIR3+NXeawWzFJ5f4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S7qwgAAANsAAAAPAAAAAAAAAAAAAAAAAJgCAABkcnMvZG93&#10;bnJldi54bWxQSwUGAAAAAAQABAD1AAAAhwMAAAAA&#10;" path="m42672,l,,,45720r42672,l42672,xe" fillcolor="#cd9a00" stroked="f">
                  <v:path arrowok="t"/>
                </v:shape>
                <w10:wrap type="topAndBottom" anchorx="page"/>
              </v:group>
            </w:pict>
          </mc:Fallback>
        </mc:AlternateContent>
      </w:r>
      <w:r>
        <w:rPr>
          <w:noProof/>
          <w:lang w:val="ru-RU" w:eastAsia="ru-RU"/>
        </w:rPr>
        <mc:AlternateContent>
          <mc:Choice Requires="wpg">
            <w:drawing>
              <wp:anchor distT="0" distB="0" distL="0" distR="0" simplePos="0" relativeHeight="251665920" behindDoc="1" locked="0" layoutInCell="1" allowOverlap="1" wp14:anchorId="5B5BB821" wp14:editId="68B3C1F2">
                <wp:simplePos x="0" y="0"/>
                <wp:positionH relativeFrom="page">
                  <wp:posOffset>2993135</wp:posOffset>
                </wp:positionH>
                <wp:positionV relativeFrom="paragraph">
                  <wp:posOffset>590851</wp:posOffset>
                </wp:positionV>
                <wp:extent cx="637540" cy="45720"/>
                <wp:effectExtent l="0" t="0" r="0" b="0"/>
                <wp:wrapTopAndBottom/>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540" cy="45720"/>
                          <a:chOff x="0" y="0"/>
                          <a:chExt cx="637540" cy="45720"/>
                        </a:xfrm>
                      </wpg:grpSpPr>
                      <wps:wsp>
                        <wps:cNvPr id="54" name="Graphic 54"/>
                        <wps:cNvSpPr/>
                        <wps:spPr>
                          <a:xfrm>
                            <a:off x="0" y="0"/>
                            <a:ext cx="340360" cy="45720"/>
                          </a:xfrm>
                          <a:custGeom>
                            <a:avLst/>
                            <a:gdLst/>
                            <a:ahLst/>
                            <a:cxnLst/>
                            <a:rect l="l" t="t" r="r" b="b"/>
                            <a:pathLst>
                              <a:path w="340360" h="45720">
                                <a:moveTo>
                                  <a:pt x="339851" y="0"/>
                                </a:moveTo>
                                <a:lnTo>
                                  <a:pt x="0" y="0"/>
                                </a:lnTo>
                                <a:lnTo>
                                  <a:pt x="0" y="45720"/>
                                </a:lnTo>
                                <a:lnTo>
                                  <a:pt x="339851" y="45720"/>
                                </a:lnTo>
                                <a:lnTo>
                                  <a:pt x="339851" y="0"/>
                                </a:lnTo>
                                <a:close/>
                              </a:path>
                            </a:pathLst>
                          </a:custGeom>
                          <a:solidFill>
                            <a:srgbClr val="FFD184"/>
                          </a:solidFill>
                        </wps:spPr>
                        <wps:bodyPr wrap="square" lIns="0" tIns="0" rIns="0" bIns="0" rtlCol="0">
                          <a:prstTxWarp prst="textNoShape">
                            <a:avLst/>
                          </a:prstTxWarp>
                          <a:noAutofit/>
                        </wps:bodyPr>
                      </wps:wsp>
                      <wps:wsp>
                        <wps:cNvPr id="55" name="Graphic 55"/>
                        <wps:cNvSpPr/>
                        <wps:spPr>
                          <a:xfrm>
                            <a:off x="339852" y="0"/>
                            <a:ext cx="41275" cy="45720"/>
                          </a:xfrm>
                          <a:custGeom>
                            <a:avLst/>
                            <a:gdLst/>
                            <a:ahLst/>
                            <a:cxnLst/>
                            <a:rect l="l" t="t" r="r" b="b"/>
                            <a:pathLst>
                              <a:path w="41275" h="45720">
                                <a:moveTo>
                                  <a:pt x="41148" y="0"/>
                                </a:moveTo>
                                <a:lnTo>
                                  <a:pt x="0" y="0"/>
                                </a:lnTo>
                                <a:lnTo>
                                  <a:pt x="0" y="45720"/>
                                </a:lnTo>
                                <a:lnTo>
                                  <a:pt x="41148" y="45720"/>
                                </a:lnTo>
                                <a:lnTo>
                                  <a:pt x="41148" y="0"/>
                                </a:lnTo>
                                <a:close/>
                              </a:path>
                            </a:pathLst>
                          </a:custGeom>
                          <a:solidFill>
                            <a:srgbClr val="FFC54A"/>
                          </a:solidFill>
                        </wps:spPr>
                        <wps:bodyPr wrap="square" lIns="0" tIns="0" rIns="0" bIns="0" rtlCol="0">
                          <a:prstTxWarp prst="textNoShape">
                            <a:avLst/>
                          </a:prstTxWarp>
                          <a:noAutofit/>
                        </wps:bodyPr>
                      </wps:wsp>
                      <wps:wsp>
                        <wps:cNvPr id="56" name="Graphic 56"/>
                        <wps:cNvSpPr/>
                        <wps:spPr>
                          <a:xfrm>
                            <a:off x="381000" y="0"/>
                            <a:ext cx="256540" cy="45720"/>
                          </a:xfrm>
                          <a:custGeom>
                            <a:avLst/>
                            <a:gdLst/>
                            <a:ahLst/>
                            <a:cxnLst/>
                            <a:rect l="l" t="t" r="r" b="b"/>
                            <a:pathLst>
                              <a:path w="256540" h="45720">
                                <a:moveTo>
                                  <a:pt x="256031" y="0"/>
                                </a:moveTo>
                                <a:lnTo>
                                  <a:pt x="0" y="0"/>
                                </a:lnTo>
                                <a:lnTo>
                                  <a:pt x="0" y="45720"/>
                                </a:lnTo>
                                <a:lnTo>
                                  <a:pt x="256031" y="45720"/>
                                </a:lnTo>
                                <a:lnTo>
                                  <a:pt x="256031" y="0"/>
                                </a:lnTo>
                                <a:close/>
                              </a:path>
                            </a:pathLst>
                          </a:custGeom>
                          <a:solidFill>
                            <a:srgbClr val="E1AA00"/>
                          </a:solidFill>
                        </wps:spPr>
                        <wps:bodyPr wrap="square" lIns="0" tIns="0" rIns="0" bIns="0" rtlCol="0">
                          <a:prstTxWarp prst="textNoShape">
                            <a:avLst/>
                          </a:prstTxWarp>
                          <a:noAutofit/>
                        </wps:bodyPr>
                      </wps:wsp>
                    </wpg:wgp>
                  </a:graphicData>
                </a:graphic>
              </wp:anchor>
            </w:drawing>
          </mc:Choice>
          <mc:Fallback>
            <w:pict>
              <v:group w14:anchorId="2ADFF40A" id="Group 53" o:spid="_x0000_s1026" style="position:absolute;margin-left:235.7pt;margin-top:46.5pt;width:50.2pt;height:3.6pt;z-index:-251650560;mso-wrap-distance-left:0;mso-wrap-distance-right:0;mso-position-horizontal-relative:page" coordsize="637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bjLGwMAAIsMAAAOAAAAZHJzL2Uyb0RvYy54bWzsV21vmzAQ/j5p/8Hy9xVIIM1QSRX1TZOq&#10;rVI77bNjzIsG2LOdkP77nU0MNJHatVs7adoXOHPn891z99jm5HRbV2jDpCp5k+DgyMeINZSnZZMn&#10;+Ovd5Yc5RkqTJiUVb1iC75nCp4v3705aEbMJL3iVMonASaPiViS40FrEnqdowWqijrhgDSgzLmui&#10;YShzL5WkBe915U18f+a1XKZCcsqUgq/nnRIvrP8sY1R/yTLFNKoSDLFp+5T2uTJPb3FC4lwSUZR0&#10;FwZ5QRQ1KRtYtHd1TjRBa1keuKpLKrnimT6ivPZ4lpWU2Rwgm8Dfy+ZK8rWwueRxm4seJoB2D6cX&#10;u6WfNzcSlWmCoylGDamhRnZZBGMApxV5DDZXUtyKG9llCOI1p98VqL19vRnng/E2k7WZBImirUX9&#10;vkedbTWi8HE2PY5CqA0FVRgdT3ZFoQVU7mASLS4em+aRuFvSBtYH0groLjUAqH4PwNuCCGbrogw4&#10;DsBwALDrpyjsILRWBj8LqIrVDspfQWca+tPZPjp9miSma6WvGLcok8210l1Hp04ihZPotnGiBF4Y&#10;RlSWERojYITECBix6hghiDbzTOmMiNoEu0AKVyWjrPmG3XFrpk2tptOP8yjAyFUZAh1MqmZsCjmN&#10;rJzOvYV119n0TQHenN69O7vRss8ytq028korrphp6y7tXrBQwMcx2IpXZXpZVpXJXsl8dVZJtCGA&#10;6uXleTC3pYcpIzPoSVd7I614eg+t08Lmk2D1Y00kw6j61EBzQt7aCdIJKydIXZ1xu59Z4KXSd9tv&#10;RAokQEywBmJ95q5HSey6wiTV25qZDV+uNc9K0zI2ti6i3QD4Yuj/FsSJDogTPYs4tvyToZ9I7PaW&#10;MJgcg/cHWwvg4Ig3rqeDCfbwP0+eXRyPcicMghBOyxEp3oI6w6pPM2ewfS3inEXh0pT+P3Ee3msc&#10;mw0fRyfO7IA4s+cRZx74/mgjHogziWaHh/LfYI4L5FHqgJE/fftjZ7Ts0+QZGb8Oey6C5RKK+S+w&#10;x97e4MZrN4Ld7dxcqcdje0wN/xCLnwAAAP//AwBQSwMEFAAGAAgAAAAhAMn7fVrhAAAACgEAAA8A&#10;AABkcnMvZG93bnJldi54bWxMj8tOwzAQRfdI/IM1SOyo7T4ohDhVVQGrqhItEmI3TaZJ1NiOYjdJ&#10;/55hBcvRHN17broabSN66kLtnQE9USDI5b6oXWng8/D28AQiRHQFNt6RgSsFWGW3NykmhR/cB/X7&#10;WAoOcSFBA1WMbSJlyCuyGCa+Jce/k+8sRj67UhYdDhxuGzlV6lFarB03VNjSpqL8vL9YA+8DDuuZ&#10;fu2359Pm+n1Y7L62moy5vxvXLyAijfEPhl99VoeMnY7+4oogGgPzpZ4zauB5xpsYWCw1bzkyqdQU&#10;ZJbK/xOyHwAAAP//AwBQSwECLQAUAAYACAAAACEAtoM4kv4AAADhAQAAEwAAAAAAAAAAAAAAAAAA&#10;AAAAW0NvbnRlbnRfVHlwZXNdLnhtbFBLAQItABQABgAIAAAAIQA4/SH/1gAAAJQBAAALAAAAAAAA&#10;AAAAAAAAAC8BAABfcmVscy8ucmVsc1BLAQItABQABgAIAAAAIQA9QbjLGwMAAIsMAAAOAAAAAAAA&#10;AAAAAAAAAC4CAABkcnMvZTJvRG9jLnhtbFBLAQItABQABgAIAAAAIQDJ+31a4QAAAAoBAAAPAAAA&#10;AAAAAAAAAAAAAHUFAABkcnMvZG93bnJldi54bWxQSwUGAAAAAAQABADzAAAAgwYAAAAA&#10;">
                <v:shape id="Graphic 54" o:spid="_x0000_s1027" style="position:absolute;width:3403;height:457;visibility:visible;mso-wrap-style:square;v-text-anchor:top" coordsize="34036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enysMA&#10;AADbAAAADwAAAGRycy9kb3ducmV2LnhtbESPQWvCQBSE7wX/w/IEb3XTaqVEVxGpoqe20YLHR/Y1&#10;Ccm+DdnVjf/eFQo9DjPzDbNY9aYRV+pcZVnByzgBQZxbXXGh4HTcPr+DcB5ZY2OZFNzIwWo5eFpg&#10;qm3gb7pmvhARwi5FBaX3bSqly0sy6Ma2JY7er+0M+ii7QuoOQ4SbRr4myUwarDgulNjSpqS8zi5G&#10;QfZzsh+fQbeX8+5Q1yaESTBfSo2G/XoOwlPv/8N/7b1W8DaFx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enysMAAADbAAAADwAAAAAAAAAAAAAAAACYAgAAZHJzL2Rv&#10;d25yZXYueG1sUEsFBgAAAAAEAAQA9QAAAIgDAAAAAA==&#10;" path="m339851,l,,,45720r339851,l339851,xe" fillcolor="#ffd184" stroked="f">
                  <v:path arrowok="t"/>
                </v:shape>
                <v:shape id="Graphic 55" o:spid="_x0000_s1028" style="position:absolute;left:3398;width:413;height:457;visibility:visible;mso-wrap-style:square;v-text-anchor:top" coordsize="41275,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9U7sQA&#10;AADbAAAADwAAAGRycy9kb3ducmV2LnhtbESPT2vCQBTE74LfYXlCb7pRiGjqKv5rybXGUnp7ZF+z&#10;qdm3IbvV+O27hYLHYWZ+w6w2vW3ElTpfO1YwnSQgiEuna64UnIuX8QKED8gaG8ek4E4eNuvhYIWZ&#10;djd+o+spVCJC2GeowITQZlL60pBFP3EtcfS+XGcxRNlVUnd4i3DbyFmSzKXFmuOCwZb2hsrL6ccq&#10;OJTT17RYms+iXuwPx4/3/Pu4y5V6GvXbZxCB+vAI/7dzrSBN4e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VO7EAAAA2wAAAA8AAAAAAAAAAAAAAAAAmAIAAGRycy9k&#10;b3ducmV2LnhtbFBLBQYAAAAABAAEAPUAAACJAwAAAAA=&#10;" path="m41148,l,,,45720r41148,l41148,xe" fillcolor="#ffc54a" stroked="f">
                  <v:path arrowok="t"/>
                </v:shape>
                <v:shape id="Graphic 56" o:spid="_x0000_s1029" style="position:absolute;left:3810;width:2565;height:457;visibility:visible;mso-wrap-style:square;v-text-anchor:top" coordsize="25654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3lO8AA&#10;AADbAAAADwAAAGRycy9kb3ducmV2LnhtbESPQYvCMBSE7wv+h/AEb2uqYJVqWkQRPAmre9nbI3m2&#10;xealNLHWf2+EBY/DzHzDbIrBNqKnzteOFcymCQhi7UzNpYLfy+F7BcIHZIONY1LwJA9FPvraYGbc&#10;g3+oP4dSRAj7DBVUIbSZlF5XZNFPXUscvavrLIYou1KaDh8Rbhs5T5JUWqw5LlTY0q4ifTvfrYLF&#10;cqbnJoJPTt/79M9emnDdKzUZD9s1iEBD+IT/20cTeym8v8QfI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3lO8AAAADbAAAADwAAAAAAAAAAAAAAAACYAgAAZHJzL2Rvd25y&#10;ZXYueG1sUEsFBgAAAAAEAAQA9QAAAIUDAAAAAA==&#10;" path="m256031,l,,,45720r256031,l256031,xe" fillcolor="#e1aa00" stroked="f">
                  <v:path arrowok="t"/>
                </v:shape>
                <w10:wrap type="topAndBottom" anchorx="page"/>
              </v:group>
            </w:pict>
          </mc:Fallback>
        </mc:AlternateContent>
      </w:r>
      <w:r>
        <w:rPr>
          <w:noProof/>
          <w:lang w:val="ru-RU" w:eastAsia="ru-RU"/>
        </w:rPr>
        <mc:AlternateContent>
          <mc:Choice Requires="wps">
            <w:drawing>
              <wp:anchor distT="0" distB="0" distL="0" distR="0" simplePos="0" relativeHeight="251666944" behindDoc="1" locked="0" layoutInCell="1" allowOverlap="1" wp14:anchorId="532459B3" wp14:editId="3491FA60">
                <wp:simplePos x="0" y="0"/>
                <wp:positionH relativeFrom="page">
                  <wp:posOffset>2950336</wp:posOffset>
                </wp:positionH>
                <wp:positionV relativeFrom="paragraph">
                  <wp:posOffset>703627</wp:posOffset>
                </wp:positionV>
                <wp:extent cx="637540" cy="4572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45720"/>
                        </a:xfrm>
                        <a:custGeom>
                          <a:avLst/>
                          <a:gdLst/>
                          <a:ahLst/>
                          <a:cxnLst/>
                          <a:rect l="l" t="t" r="r" b="b"/>
                          <a:pathLst>
                            <a:path w="637540" h="45720">
                              <a:moveTo>
                                <a:pt x="637159" y="0"/>
                              </a:moveTo>
                              <a:lnTo>
                                <a:pt x="0" y="0"/>
                              </a:lnTo>
                              <a:lnTo>
                                <a:pt x="0" y="45720"/>
                              </a:lnTo>
                              <a:lnTo>
                                <a:pt x="637159" y="45720"/>
                              </a:lnTo>
                              <a:lnTo>
                                <a:pt x="637159" y="0"/>
                              </a:lnTo>
                              <a:close/>
                            </a:path>
                          </a:pathLst>
                        </a:custGeom>
                        <a:solidFill>
                          <a:srgbClr val="FFD184"/>
                        </a:solidFill>
                      </wps:spPr>
                      <wps:bodyPr wrap="square" lIns="0" tIns="0" rIns="0" bIns="0" rtlCol="0">
                        <a:prstTxWarp prst="textNoShape">
                          <a:avLst/>
                        </a:prstTxWarp>
                        <a:noAutofit/>
                      </wps:bodyPr>
                    </wps:wsp>
                  </a:graphicData>
                </a:graphic>
              </wp:anchor>
            </w:drawing>
          </mc:Choice>
          <mc:Fallback>
            <w:pict>
              <v:shape w14:anchorId="6242DDDC" id="Graphic 57" o:spid="_x0000_s1026" style="position:absolute;margin-left:232.3pt;margin-top:55.4pt;width:50.2pt;height:3.6pt;z-index:-251649536;visibility:visible;mso-wrap-style:square;mso-wrap-distance-left:0;mso-wrap-distance-top:0;mso-wrap-distance-right:0;mso-wrap-distance-bottom:0;mso-position-horizontal:absolute;mso-position-horizontal-relative:page;mso-position-vertical:absolute;mso-position-vertical-relative:text;v-text-anchor:top" coordsize="63754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TAoNAIAAOIEAAAOAAAAZHJzL2Uyb0RvYy54bWysVMGO2jAQvVfqP1i+lwCF3W1EWFWLWFVa&#10;bVdaqp6N45CojscdGwJ/37GDIdueWvWSjD3Pk3nvjbO4P7aaHRS6BkzBJ6MxZ8pIKBuzK/i3zfrD&#10;HWfOC1MKDUYV/KQcv1++f7fobK6mUIMuFTIqYlze2YLX3ts8y5ysVSvcCKwylKwAW+FpibusRNFR&#10;9VZn0/H4JusAS4sglXO0u+qTfBnrV5WS/mtVOeWZLjj15uMT43MbntlyIfIdCls38tyG+IcuWtEY&#10;+uil1Ep4wfbY/FGqbSSCg8qPJLQZVFUjVeRAbCbj39i81sKqyIXEcfYik/t/ZeXz4QVZUxZ8fsuZ&#10;ES159HiWg3ZIns66nFCv9gUDQWefQP5wlMjeZMLCnTHHCtuAJXrsGLU+XbRWR88kbd58vJ3PyBFJ&#10;qdn8dhqtyESezsq9848KYh1xeHK+d6pMkahTJI8mhUh+B6d1dNpzRk4jZ+T0tnfaCh/OheZCyLpr&#10;I3XqIyRbOKgNRJgPFKjbyfwTZ4kHNXqFaDOEEqcBKuXS28ZyPWZIO+XTu8cNPvtX4CRmqiY1OBUs&#10;62lfgigFbQ7FdqCbct1oHdg73G0fNLKDIFXX69XkbhaEpCMDWByE3vswBVsoTzRTHU1Rwd3PvUDF&#10;mf5iaGrDDUwBpmCbAvT6AeI9jcKj85vjd4GWWQoL7ml0niHdCZGnqQikLthw0sDnvYeqCSMTe+s7&#10;Oi/oIkUC50sfbupwHVHXX9PyFwAAAP//AwBQSwMEFAAGAAgAAAAhACaq7zLeAAAACwEAAA8AAABk&#10;cnMvZG93bnJldi54bWxMj8FOwzAQRO9I/IO1SNyoHZSaNsSpKiQOHFsoXN14G0eN7Sh2W8PXsz3B&#10;cWeeZmfqVXYDO+MU++AVFDMBDH0bTO87BR/vrw8LYDFpb/QQPCr4xgir5vam1pUJF7/B8zZ1jEJ8&#10;rLQCm9JYcR5bi07HWRjRk3cIk9OJzqnjZtIXCncDfxRCcqd7Tx+sHvHFYnvcnpyCr08+HH/yzr1l&#10;TLZcrosnudkpdX+X18/AEub0B8O1PlWHhjrtw8mbyAYFpSwloWQUgjYQMZdzWre/KgsBvKn5/w3N&#10;LwAAAP//AwBQSwECLQAUAAYACAAAACEAtoM4kv4AAADhAQAAEwAAAAAAAAAAAAAAAAAAAAAAW0Nv&#10;bnRlbnRfVHlwZXNdLnhtbFBLAQItABQABgAIAAAAIQA4/SH/1gAAAJQBAAALAAAAAAAAAAAAAAAA&#10;AC8BAABfcmVscy8ucmVsc1BLAQItABQABgAIAAAAIQD0NTAoNAIAAOIEAAAOAAAAAAAAAAAAAAAA&#10;AC4CAABkcnMvZTJvRG9jLnhtbFBLAQItABQABgAIAAAAIQAmqu8y3gAAAAsBAAAPAAAAAAAAAAAA&#10;AAAAAI4EAABkcnMvZG93bnJldi54bWxQSwUGAAAAAAQABADzAAAAmQUAAAAA&#10;" path="m637159,l,,,45720r637159,l637159,xe" fillcolor="#ffd184" stroked="f">
                <v:path arrowok="t"/>
                <w10:wrap type="topAndBottom" anchorx="page"/>
              </v:shape>
            </w:pict>
          </mc:Fallback>
        </mc:AlternateContent>
      </w:r>
      <w:r>
        <w:rPr>
          <w:noProof/>
          <w:lang w:val="ru-RU" w:eastAsia="ru-RU"/>
        </w:rPr>
        <mc:AlternateContent>
          <mc:Choice Requires="wpg">
            <w:drawing>
              <wp:anchor distT="0" distB="0" distL="0" distR="0" simplePos="0" relativeHeight="251667968" behindDoc="1" locked="0" layoutInCell="1" allowOverlap="1" wp14:anchorId="5F3F0040" wp14:editId="0EF98D1E">
                <wp:simplePos x="0" y="0"/>
                <wp:positionH relativeFrom="page">
                  <wp:posOffset>2950336</wp:posOffset>
                </wp:positionH>
                <wp:positionV relativeFrom="paragraph">
                  <wp:posOffset>817927</wp:posOffset>
                </wp:positionV>
                <wp:extent cx="424180" cy="45720"/>
                <wp:effectExtent l="0" t="0" r="0" b="0"/>
                <wp:wrapTopAndBottom/>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80" cy="45720"/>
                          <a:chOff x="0" y="0"/>
                          <a:chExt cx="424180" cy="45720"/>
                        </a:xfrm>
                      </wpg:grpSpPr>
                      <wps:wsp>
                        <wps:cNvPr id="59" name="Graphic 59"/>
                        <wps:cNvSpPr/>
                        <wps:spPr>
                          <a:xfrm>
                            <a:off x="0" y="0"/>
                            <a:ext cx="85725" cy="45720"/>
                          </a:xfrm>
                          <a:custGeom>
                            <a:avLst/>
                            <a:gdLst/>
                            <a:ahLst/>
                            <a:cxnLst/>
                            <a:rect l="l" t="t" r="r" b="b"/>
                            <a:pathLst>
                              <a:path w="85725" h="45720">
                                <a:moveTo>
                                  <a:pt x="85470" y="0"/>
                                </a:moveTo>
                                <a:lnTo>
                                  <a:pt x="0" y="0"/>
                                </a:lnTo>
                                <a:lnTo>
                                  <a:pt x="0" y="45720"/>
                                </a:lnTo>
                                <a:lnTo>
                                  <a:pt x="85470" y="45720"/>
                                </a:lnTo>
                                <a:lnTo>
                                  <a:pt x="85470" y="0"/>
                                </a:lnTo>
                                <a:close/>
                              </a:path>
                            </a:pathLst>
                          </a:custGeom>
                          <a:solidFill>
                            <a:srgbClr val="FFDBA6"/>
                          </a:solidFill>
                        </wps:spPr>
                        <wps:bodyPr wrap="square" lIns="0" tIns="0" rIns="0" bIns="0" rtlCol="0">
                          <a:prstTxWarp prst="textNoShape">
                            <a:avLst/>
                          </a:prstTxWarp>
                          <a:noAutofit/>
                        </wps:bodyPr>
                      </wps:wsp>
                      <wps:wsp>
                        <wps:cNvPr id="60" name="Graphic 60"/>
                        <wps:cNvSpPr/>
                        <wps:spPr>
                          <a:xfrm>
                            <a:off x="85471" y="0"/>
                            <a:ext cx="254635" cy="45720"/>
                          </a:xfrm>
                          <a:custGeom>
                            <a:avLst/>
                            <a:gdLst/>
                            <a:ahLst/>
                            <a:cxnLst/>
                            <a:rect l="l" t="t" r="r" b="b"/>
                            <a:pathLst>
                              <a:path w="254635" h="45720">
                                <a:moveTo>
                                  <a:pt x="254507" y="0"/>
                                </a:moveTo>
                                <a:lnTo>
                                  <a:pt x="0" y="0"/>
                                </a:lnTo>
                                <a:lnTo>
                                  <a:pt x="0" y="45720"/>
                                </a:lnTo>
                                <a:lnTo>
                                  <a:pt x="254507" y="45720"/>
                                </a:lnTo>
                                <a:lnTo>
                                  <a:pt x="254507" y="0"/>
                                </a:lnTo>
                                <a:close/>
                              </a:path>
                            </a:pathLst>
                          </a:custGeom>
                          <a:solidFill>
                            <a:srgbClr val="FFD184"/>
                          </a:solidFill>
                        </wps:spPr>
                        <wps:bodyPr wrap="square" lIns="0" tIns="0" rIns="0" bIns="0" rtlCol="0">
                          <a:prstTxWarp prst="textNoShape">
                            <a:avLst/>
                          </a:prstTxWarp>
                          <a:noAutofit/>
                        </wps:bodyPr>
                      </wps:wsp>
                      <wps:wsp>
                        <wps:cNvPr id="61" name="Graphic 61"/>
                        <wps:cNvSpPr/>
                        <wps:spPr>
                          <a:xfrm>
                            <a:off x="339979" y="0"/>
                            <a:ext cx="83820" cy="45720"/>
                          </a:xfrm>
                          <a:custGeom>
                            <a:avLst/>
                            <a:gdLst/>
                            <a:ahLst/>
                            <a:cxnLst/>
                            <a:rect l="l" t="t" r="r" b="b"/>
                            <a:pathLst>
                              <a:path w="83820" h="45720">
                                <a:moveTo>
                                  <a:pt x="83820" y="0"/>
                                </a:moveTo>
                                <a:lnTo>
                                  <a:pt x="0" y="0"/>
                                </a:lnTo>
                                <a:lnTo>
                                  <a:pt x="0" y="45720"/>
                                </a:lnTo>
                                <a:lnTo>
                                  <a:pt x="83820" y="45720"/>
                                </a:lnTo>
                                <a:lnTo>
                                  <a:pt x="83820" y="0"/>
                                </a:lnTo>
                                <a:close/>
                              </a:path>
                            </a:pathLst>
                          </a:custGeom>
                          <a:solidFill>
                            <a:srgbClr val="E1AA00"/>
                          </a:solidFill>
                        </wps:spPr>
                        <wps:bodyPr wrap="square" lIns="0" tIns="0" rIns="0" bIns="0" rtlCol="0">
                          <a:prstTxWarp prst="textNoShape">
                            <a:avLst/>
                          </a:prstTxWarp>
                          <a:noAutofit/>
                        </wps:bodyPr>
                      </wps:wsp>
                    </wpg:wgp>
                  </a:graphicData>
                </a:graphic>
              </wp:anchor>
            </w:drawing>
          </mc:Choice>
          <mc:Fallback>
            <w:pict>
              <v:group w14:anchorId="7D14D4AA" id="Group 58" o:spid="_x0000_s1026" style="position:absolute;margin-left:232.3pt;margin-top:64.4pt;width:33.4pt;height:3.6pt;z-index:-251648512;mso-wrap-distance-left:0;mso-wrap-distance-right:0;mso-position-horizontal-relative:page" coordsize="42418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OaJgMAAIUMAAAOAAAAZHJzL2Uyb0RvYy54bWzsV21P2zAQ/j5p/8Hy95G+N41IUQcUTUIM&#10;CaZ9dh3nRUtiz3ab8u93duIkFKkMJtAm7Ut6ts/nu+fu8bmnZ/siRzsmVcbLEA9PBhixkvIoK5MQ&#10;f7tff/IxUpqUEcl5yUL8wBQ+W378cFqJgI14yvOISQRGShVUIsSp1iLwPEVTVhB1wgUrYTHmsiAa&#10;hjLxIkkqsF7k3mgwmHkVl5GQnDKlYPaiXsRLaz+OGdVf41gxjfIQg2/afqX9bszXW56SIJFEpBlt&#10;3CCv8KIgWQmHtqYuiCZoK7MnpoqMSq54rE8oLzwexxllNgaIZjg4iOZK8q2wsSRBlYgWJoD2AKdX&#10;m6U3u1uJsijEU8hUSQrIkT0WwRjAqUQSgM6VFHfiVtYRgnjN6Q8Fy97huhknnfI+loXZBIGivUX9&#10;oUWd7TWiMDkZTYY+5IbC0mQ6HzVJoSlk7skmml4e2+aRoD7SOtY6UgmoLtUBqP4MwLuUCGbzogw4&#10;DsBFB2BdT9NFDaHVMvhZQFWgGih/Bx0fEJkegNNGSQK6VfqKcQsy2V0rXRd05CSSOonuSydKoIUh&#10;RG4JoTECQkiMgBCbmhCCaLPPZM6IqApx40fqcmTWCr5j99xqaZMpfzqZQyJdisHNTiMv+5qPtdya&#10;+xXWWq3TVgRYc+vut9brTn2Jrq2ynk2ac8VMRdcht4KFASb7QCueZ9E6y3MTupLJ5jyXaEcA0fX6&#10;4vNqZkCELT01KEeXdiNtePQAVVPBvRNi9XNLJMMo/1JCXULU2gnSCRsnSJ2fc3uVWdSl0vf770QK&#10;JEAMsQZO3XBXniRwFWGCanXNzpKvtprHmSkX61vtUTMAqhjmvwNnZhCuu3RqzsAM+GQOB2Y9zxmT&#10;/GFXciRwt8poOpmN/wbiOEeOMgeUpoN5Fwck7D2o0zv2ee70lN+MPEN/8p88Tx8CjtENLZqGM4PC&#10;PyDP8EXkGY8Xizl0LXdhd+zxxz704cctGWrSNaz+ZejuGHj7vEHXqf04yp3GVxfEO1GnO/V55nS6&#10;b0Ocy+FqNXCm/+2uY99t8Na1DbR5l5vHdH9su1T372H5CwAA//8DAFBLAwQUAAYACAAAACEA5fu6&#10;ouEAAAALAQAADwAAAGRycy9kb3ducmV2LnhtbEyPQUvDQBCF74L/YRnBm92kSUOJ2ZRS1FMRbAXx&#10;Ns1Ok9Dsbshuk/TfO570OO99vHmv2MymEyMNvnVWQbyIQJCtnG5treDz+Pq0BuEDWo2ds6TgRh42&#10;5f1dgbl2k/2g8RBqwSHW56igCaHPpfRVQwb9wvVk2Tu7wWDgc6ilHnDicNPJZRRl0mBr+UODPe0a&#10;qi6Hq1HwNuG0TeKXcX85727fx9X71z4mpR4f5u0ziEBz+IPhtz5Xh5I7ndzVai86BWmWZoyysVzz&#10;BiZWSZyCOLGSZBHIspD/N5Q/AAAA//8DAFBLAQItABQABgAIAAAAIQC2gziS/gAAAOEBAAATAAAA&#10;AAAAAAAAAAAAAAAAAABbQ29udGVudF9UeXBlc10ueG1sUEsBAi0AFAAGAAgAAAAhADj9If/WAAAA&#10;lAEAAAsAAAAAAAAAAAAAAAAALwEAAF9yZWxzLy5yZWxzUEsBAi0AFAAGAAgAAAAhAKjGc5omAwAA&#10;hQwAAA4AAAAAAAAAAAAAAAAALgIAAGRycy9lMm9Eb2MueG1sUEsBAi0AFAAGAAgAAAAhAOX7uqLh&#10;AAAACwEAAA8AAAAAAAAAAAAAAAAAgAUAAGRycy9kb3ducmV2LnhtbFBLBQYAAAAABAAEAPMAAACO&#10;BgAAAAA=&#10;">
                <v:shape id="Graphic 59" o:spid="_x0000_s1027" style="position:absolute;width:85725;height:45720;visibility:visible;mso-wrap-style:square;v-text-anchor:top" coordsize="85725,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oeMQA&#10;AADbAAAADwAAAGRycy9kb3ducmV2LnhtbESPT2sCMRTE7wW/Q3iCt5pVsNTVKFoUBO3BPxdvz81z&#10;d3Hzsk3iuv32plDwOMzMb5jpvDWVaMj50rKCQT8BQZxZXXKu4HRcv3+C8AFZY2WZFPySh/ms8zbF&#10;VNsH76k5hFxECPsUFRQh1KmUPivIoO/bmjh6V+sMhihdLrXDR4SbSg6T5EMaLDkuFFjTV0HZ7XA3&#10;Cpqw+t4N+Ufny/qyP2snR7dto1Sv2y4mIAK14RX+b2+0gtEY/r7EH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IaHjEAAAA2wAAAA8AAAAAAAAAAAAAAAAAmAIAAGRycy9k&#10;b3ducmV2LnhtbFBLBQYAAAAABAAEAPUAAACJAwAAAAA=&#10;" path="m85470,l,,,45720r85470,l85470,xe" fillcolor="#ffdba6" stroked="f">
                  <v:path arrowok="t"/>
                </v:shape>
                <v:shape id="Graphic 60" o:spid="_x0000_s1028" style="position:absolute;left:85471;width:254635;height:45720;visibility:visible;mso-wrap-style:square;v-text-anchor:top" coordsize="254635,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n1zMEA&#10;AADbAAAADwAAAGRycy9kb3ducmV2LnhtbERPTYvCMBC9C/6HMMLe1lQPulubigpCXVhwVRBvYzO2&#10;xWZSmqj1328OgsfH+07mnanFnVpXWVYwGkYgiHOrKy4UHPbrzy8QziNrrC2Tgic5mKf9XoKxtg/+&#10;o/vOFyKEsItRQel9E0vp8pIMuqFtiAN3sa1BH2BbSN3iI4SbWo6jaCINVhwaSmxoVVJ+3d2MgiV3&#10;9XTzvfp14+ycbW/n0+HnuFHqY9AtZiA8df4tfrkzrWAS1ocv4Qf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59czBAAAA2wAAAA8AAAAAAAAAAAAAAAAAmAIAAGRycy9kb3du&#10;cmV2LnhtbFBLBQYAAAAABAAEAPUAAACGAwAAAAA=&#10;" path="m254507,l,,,45720r254507,l254507,xe" fillcolor="#ffd184" stroked="f">
                  <v:path arrowok="t"/>
                </v:shape>
                <v:shape id="Graphic 61" o:spid="_x0000_s1029" style="position:absolute;left:339979;width:83820;height:45720;visibility:visible;mso-wrap-style:square;v-text-anchor:top" coordsize="838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JTsMA&#10;AADbAAAADwAAAGRycy9kb3ducmV2LnhtbESPzWrDMBCE74W+g9hCb42cBkJwLYf8UJocm7g0x8Xa&#10;WibWSliq47x9FSjkOMzMN0yxHG0nBupD61jBdJKBIK6dbrlRUB3fXxYgQkTW2DkmBVcKsCwfHwrM&#10;tbvwJw2H2IgE4ZCjAhOjz6UMtSGLYeI8cfJ+XG8xJtk3Uvd4SXDbydcsm0uLLacFg542hurz4dcq&#10;4Nmp+z77bbU3V+u/drPT8LF2Sj0/jas3EJHGeA//t3dawXwKty/pB8j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AJTsMAAADbAAAADwAAAAAAAAAAAAAAAACYAgAAZHJzL2Rv&#10;d25yZXYueG1sUEsFBgAAAAAEAAQA9QAAAIgDAAAAAA==&#10;" path="m83820,l,,,45720r83820,l83820,xe" fillcolor="#e1aa00" stroked="f">
                  <v:path arrowok="t"/>
                </v:shape>
                <w10:wrap type="topAndBottom" anchorx="page"/>
              </v:group>
            </w:pict>
          </mc:Fallback>
        </mc:AlternateContent>
      </w:r>
      <w:r>
        <w:rPr>
          <w:noProof/>
          <w:lang w:val="ru-RU" w:eastAsia="ru-RU"/>
        </w:rPr>
        <mc:AlternateContent>
          <mc:Choice Requires="wpg">
            <w:drawing>
              <wp:anchor distT="0" distB="0" distL="0" distR="0" simplePos="0" relativeHeight="251668992" behindDoc="1" locked="0" layoutInCell="1" allowOverlap="1" wp14:anchorId="16A760AA" wp14:editId="2E34060B">
                <wp:simplePos x="0" y="0"/>
                <wp:positionH relativeFrom="page">
                  <wp:posOffset>2993135</wp:posOffset>
                </wp:positionH>
                <wp:positionV relativeFrom="paragraph">
                  <wp:posOffset>930703</wp:posOffset>
                </wp:positionV>
                <wp:extent cx="340360" cy="45720"/>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360" cy="45720"/>
                          <a:chOff x="0" y="0"/>
                          <a:chExt cx="340360" cy="45720"/>
                        </a:xfrm>
                      </wpg:grpSpPr>
                      <wps:wsp>
                        <wps:cNvPr id="63" name="Graphic 63"/>
                        <wps:cNvSpPr/>
                        <wps:spPr>
                          <a:xfrm>
                            <a:off x="0" y="0"/>
                            <a:ext cx="297180" cy="45720"/>
                          </a:xfrm>
                          <a:custGeom>
                            <a:avLst/>
                            <a:gdLst/>
                            <a:ahLst/>
                            <a:cxnLst/>
                            <a:rect l="l" t="t" r="r" b="b"/>
                            <a:pathLst>
                              <a:path w="297180" h="45720">
                                <a:moveTo>
                                  <a:pt x="297179" y="0"/>
                                </a:moveTo>
                                <a:lnTo>
                                  <a:pt x="0" y="0"/>
                                </a:lnTo>
                                <a:lnTo>
                                  <a:pt x="0" y="45719"/>
                                </a:lnTo>
                                <a:lnTo>
                                  <a:pt x="297179" y="45719"/>
                                </a:lnTo>
                                <a:lnTo>
                                  <a:pt x="297179" y="0"/>
                                </a:lnTo>
                                <a:close/>
                              </a:path>
                            </a:pathLst>
                          </a:custGeom>
                          <a:solidFill>
                            <a:srgbClr val="FFD184"/>
                          </a:solidFill>
                        </wps:spPr>
                        <wps:bodyPr wrap="square" lIns="0" tIns="0" rIns="0" bIns="0" rtlCol="0">
                          <a:prstTxWarp prst="textNoShape">
                            <a:avLst/>
                          </a:prstTxWarp>
                          <a:noAutofit/>
                        </wps:bodyPr>
                      </wps:wsp>
                      <wps:wsp>
                        <wps:cNvPr id="64" name="Graphic 64"/>
                        <wps:cNvSpPr/>
                        <wps:spPr>
                          <a:xfrm>
                            <a:off x="297179" y="0"/>
                            <a:ext cx="43180" cy="45720"/>
                          </a:xfrm>
                          <a:custGeom>
                            <a:avLst/>
                            <a:gdLst/>
                            <a:ahLst/>
                            <a:cxnLst/>
                            <a:rect l="l" t="t" r="r" b="b"/>
                            <a:pathLst>
                              <a:path w="43180" h="45720">
                                <a:moveTo>
                                  <a:pt x="42672" y="0"/>
                                </a:moveTo>
                                <a:lnTo>
                                  <a:pt x="0" y="0"/>
                                </a:lnTo>
                                <a:lnTo>
                                  <a:pt x="0" y="45719"/>
                                </a:lnTo>
                                <a:lnTo>
                                  <a:pt x="42672" y="45719"/>
                                </a:lnTo>
                                <a:lnTo>
                                  <a:pt x="42672" y="0"/>
                                </a:lnTo>
                                <a:close/>
                              </a:path>
                            </a:pathLst>
                          </a:custGeom>
                          <a:solidFill>
                            <a:srgbClr val="E1AA00"/>
                          </a:solidFill>
                        </wps:spPr>
                        <wps:bodyPr wrap="square" lIns="0" tIns="0" rIns="0" bIns="0" rtlCol="0">
                          <a:prstTxWarp prst="textNoShape">
                            <a:avLst/>
                          </a:prstTxWarp>
                          <a:noAutofit/>
                        </wps:bodyPr>
                      </wps:wsp>
                    </wpg:wgp>
                  </a:graphicData>
                </a:graphic>
              </wp:anchor>
            </w:drawing>
          </mc:Choice>
          <mc:Fallback>
            <w:pict>
              <v:group w14:anchorId="2AF804BE" id="Group 62" o:spid="_x0000_s1026" style="position:absolute;margin-left:235.7pt;margin-top:73.3pt;width:26.8pt;height:3.6pt;z-index:-251647488;mso-wrap-distance-left:0;mso-wrap-distance-right:0;mso-position-horizontal-relative:page" coordsize="34036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WvszwIAAE0JAAAOAAAAZHJzL2Uyb0RvYy54bWzUVltr2zAUfh/sPwi9L85tSWvqlNI0YVDa&#10;Qjv2rMjyhcmSJilx8u93JFuxSaHdOla2F+co+nQu3zmf7IvLfcXRjmlTSpHg0WCIERNUpqXIE/z1&#10;afXpDCNjiUgJl4Il+MAMvlx8/HBRq5iNZSF5yjQCJ8LEtUpwYa2Ko8jQglXEDKRiAjYzqStiYanz&#10;KNWkBu8Vj8bD4SyqpU6VlpQZA/8um0288P6zjFF7n2WGWcQTDLlZ/9T+uXHPaHFB4lwTVZS0TYO8&#10;IYuKlAKCHl0tiSVoq8tnrqqSamlkZgdUVpHMspIyXwNUMxqeVLPWcqt8LXlc5+pIE1B7wtOb3dK7&#10;3YNGZZrg2RgjQSrokQ+LYA3k1CqPAbPW6lE96KZCMG8l/W5gOzrdd+u8A+8zXblDUCjae9YPR9bZ&#10;3iIKf06mw8kMekNha/p5Pm6bQgvo3LNDtLh56VhE4iakT+yYSK1gukxHoPkzAh8Lopjvi3HkBAIn&#10;HYHNPM0mDYUe5fjzhJrYtFT+Cjvj8/no7JSdY5kkpltj10x6lsnu1thmotNgkSJYdC+CqUEXThHc&#10;K8JiBIrQGIEiNo0iFLHunGudM1Gd4JBIEbrkNiu5Y0/Sw6zrlQPNzzEKXYZEOwgXfSjU1EOFvfCr&#10;vLsGA0MxOnd5gbewH34bXC/sb4H9qPW8Ui4NawK5sn3EIxWA65NtJC/TVcm5q97ofHPNNdoRYHW1&#10;Wo7Opm3CPRjMZOi9szYyPcDo1HD5JNj82BLNMOJfBAwn1G2DoYOxCYa2/Fr6+8wTr4192n8jWiEF&#10;ZoItCOtOhhklcZgKyN8BGqw7KeTV1sqsdCPjc2syahegFyf/9xDO9JlwPHsuOMjrdeH02t9eHuFu&#10;mU7+DfG0ebyonel4Noc7uCeK95BOF/V15XTYvyOcm9HV1TC4/r+F498/8M72V0j7feE+CvprL7Tu&#10;K2jxEwAA//8DAFBLAwQUAAYACAAAACEAD6sp9uEAAAALAQAADwAAAGRycy9kb3ducmV2LnhtbEyP&#10;QW+CQBCF7036HzbTpLe6oEANshhj2p5Mk2qTxtsIIxDZXcKugP++01M9zntf3ryXrSfdioF611ij&#10;IJwFIMgUtmxMpeD78P6yBOE8mhJba0jBjRys88eHDNPSjuaLhr2vBIcYl6KC2vsuldIVNWl0M9uR&#10;Ye9se42ez76SZY8jh+tWzoMgkRobwx9q7GhbU3HZX7WCjxHHzSJ8G3aX8/Z2PMSfP7uQlHp+mjYr&#10;EJ4m/w/DX32uDjl3OtmrKZ1oFUSvYcQoG1GSgGAinse87sRKvFiCzDN5vyH/BQAA//8DAFBLAQIt&#10;ABQABgAIAAAAIQC2gziS/gAAAOEBAAATAAAAAAAAAAAAAAAAAAAAAABbQ29udGVudF9UeXBlc10u&#10;eG1sUEsBAi0AFAAGAAgAAAAhADj9If/WAAAAlAEAAAsAAAAAAAAAAAAAAAAALwEAAF9yZWxzLy5y&#10;ZWxzUEsBAi0AFAAGAAgAAAAhALZVa+zPAgAATQkAAA4AAAAAAAAAAAAAAAAALgIAAGRycy9lMm9E&#10;b2MueG1sUEsBAi0AFAAGAAgAAAAhAA+rKfbhAAAACwEAAA8AAAAAAAAAAAAAAAAAKQUAAGRycy9k&#10;b3ducmV2LnhtbFBLBQYAAAAABAAEAPMAAAA3BgAAAAA=&#10;">
                <v:shape id="Graphic 63" o:spid="_x0000_s1027" style="position:absolute;width:297180;height:45720;visibility:visible;mso-wrap-style:square;v-text-anchor:top" coordsize="29718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z8QA&#10;AADbAAAADwAAAGRycy9kb3ducmV2LnhtbESPX2vCQBDE3wv9DscW+qaXKmibekqp+OetqK34uOS2&#10;SWhuL9xtNfn2XkHo4zAzv2Fmi8416kwh1p4NPA0zUMSFtzWXBj4Pq8EzqCjIFhvPZKCnCIv5/d0M&#10;c+svvKPzXkqVIBxzNFCJtLnWsajIYRz6ljh53z44lCRDqW3AS4K7Ro+ybKId1pwWKmzpvaLiZ//r&#10;DJzWYfx1jNO+f9Gj5fTg5WOTiTGPD93bKyihTv7Dt/bWGpiM4e9L+gF6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wWc/EAAAA2wAAAA8AAAAAAAAAAAAAAAAAmAIAAGRycy9k&#10;b3ducmV2LnhtbFBLBQYAAAAABAAEAPUAAACJAwAAAAA=&#10;" path="m297179,l,,,45719r297179,l297179,xe" fillcolor="#ffd184" stroked="f">
                  <v:path arrowok="t"/>
                </v:shape>
                <v:shape id="Graphic 64" o:spid="_x0000_s1028" style="position:absolute;left:297179;width:43180;height:45720;visibility:visible;mso-wrap-style:square;v-text-anchor:top" coordsize="4318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6zUcMA&#10;AADbAAAADwAAAGRycy9kb3ducmV2LnhtbESP0WrCQBRE3wX/YblC33RjKalEVxHTQHxrjR9wyV6T&#10;YPZuyG5Nmq93C4U+DjNzhtkdRtOKB/WusaxgvYpAEJdWN1wpuBbZcgPCeWSNrWVS8EMODvv5bIeJ&#10;tgN/0ePiKxEg7BJUUHvfJVK6siaDbmU74uDdbG/QB9lXUvc4BLhp5WsUxdJgw2Ghxo5ONZX3y7dR&#10;QGlznorp4/oZm2hT5O8pZz5V6mUxHrcgPI3+P/zXzrWC+A1+v4QfIP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6zUcMAAADbAAAADwAAAAAAAAAAAAAAAACYAgAAZHJzL2Rv&#10;d25yZXYueG1sUEsFBgAAAAAEAAQA9QAAAIgDAAAAAA==&#10;" path="m42672,l,,,45719r42672,l42672,xe" fillcolor="#e1aa00" stroked="f">
                  <v:path arrowok="t"/>
                </v:shape>
                <w10:wrap type="topAndBottom" anchorx="page"/>
              </v:group>
            </w:pict>
          </mc:Fallback>
        </mc:AlternateContent>
      </w:r>
      <w:r>
        <w:rPr>
          <w:noProof/>
          <w:lang w:val="ru-RU" w:eastAsia="ru-RU"/>
        </w:rPr>
        <mc:AlternateContent>
          <mc:Choice Requires="wpg">
            <w:drawing>
              <wp:anchor distT="0" distB="0" distL="0" distR="0" simplePos="0" relativeHeight="251670016" behindDoc="1" locked="0" layoutInCell="1" allowOverlap="1" wp14:anchorId="1CD894E3" wp14:editId="3BD4877B">
                <wp:simplePos x="0" y="0"/>
                <wp:positionH relativeFrom="page">
                  <wp:posOffset>2950336</wp:posOffset>
                </wp:positionH>
                <wp:positionV relativeFrom="paragraph">
                  <wp:posOffset>1045003</wp:posOffset>
                </wp:positionV>
                <wp:extent cx="297815" cy="44450"/>
                <wp:effectExtent l="0" t="0" r="0" b="0"/>
                <wp:wrapTopAndBottom/>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815" cy="44450"/>
                          <a:chOff x="0" y="0"/>
                          <a:chExt cx="297815" cy="44450"/>
                        </a:xfrm>
                      </wpg:grpSpPr>
                      <wps:wsp>
                        <wps:cNvPr id="66" name="Graphic 66"/>
                        <wps:cNvSpPr/>
                        <wps:spPr>
                          <a:xfrm>
                            <a:off x="0" y="0"/>
                            <a:ext cx="254635" cy="44450"/>
                          </a:xfrm>
                          <a:custGeom>
                            <a:avLst/>
                            <a:gdLst/>
                            <a:ahLst/>
                            <a:cxnLst/>
                            <a:rect l="l" t="t" r="r" b="b"/>
                            <a:pathLst>
                              <a:path w="254635" h="44450">
                                <a:moveTo>
                                  <a:pt x="254635" y="0"/>
                                </a:moveTo>
                                <a:lnTo>
                                  <a:pt x="0" y="0"/>
                                </a:lnTo>
                                <a:lnTo>
                                  <a:pt x="0" y="44195"/>
                                </a:lnTo>
                                <a:lnTo>
                                  <a:pt x="254635" y="44195"/>
                                </a:lnTo>
                                <a:lnTo>
                                  <a:pt x="254635" y="0"/>
                                </a:lnTo>
                                <a:close/>
                              </a:path>
                            </a:pathLst>
                          </a:custGeom>
                          <a:solidFill>
                            <a:srgbClr val="FFD184"/>
                          </a:solidFill>
                        </wps:spPr>
                        <wps:bodyPr wrap="square" lIns="0" tIns="0" rIns="0" bIns="0" rtlCol="0">
                          <a:prstTxWarp prst="textNoShape">
                            <a:avLst/>
                          </a:prstTxWarp>
                          <a:noAutofit/>
                        </wps:bodyPr>
                      </wps:wsp>
                      <wps:wsp>
                        <wps:cNvPr id="67" name="Graphic 67"/>
                        <wps:cNvSpPr/>
                        <wps:spPr>
                          <a:xfrm>
                            <a:off x="254634" y="0"/>
                            <a:ext cx="43180" cy="44450"/>
                          </a:xfrm>
                          <a:custGeom>
                            <a:avLst/>
                            <a:gdLst/>
                            <a:ahLst/>
                            <a:cxnLst/>
                            <a:rect l="l" t="t" r="r" b="b"/>
                            <a:pathLst>
                              <a:path w="43180" h="44450">
                                <a:moveTo>
                                  <a:pt x="42671" y="0"/>
                                </a:moveTo>
                                <a:lnTo>
                                  <a:pt x="0" y="0"/>
                                </a:lnTo>
                                <a:lnTo>
                                  <a:pt x="0" y="44195"/>
                                </a:lnTo>
                                <a:lnTo>
                                  <a:pt x="42671" y="44195"/>
                                </a:lnTo>
                                <a:lnTo>
                                  <a:pt x="42671" y="0"/>
                                </a:lnTo>
                                <a:close/>
                              </a:path>
                            </a:pathLst>
                          </a:custGeom>
                          <a:solidFill>
                            <a:srgbClr val="FFC54A"/>
                          </a:solidFill>
                        </wps:spPr>
                        <wps:bodyPr wrap="square" lIns="0" tIns="0" rIns="0" bIns="0" rtlCol="0">
                          <a:prstTxWarp prst="textNoShape">
                            <a:avLst/>
                          </a:prstTxWarp>
                          <a:noAutofit/>
                        </wps:bodyPr>
                      </wps:wsp>
                    </wpg:wgp>
                  </a:graphicData>
                </a:graphic>
              </wp:anchor>
            </w:drawing>
          </mc:Choice>
          <mc:Fallback>
            <w:pict>
              <v:group w14:anchorId="59BCEBB1" id="Group 65" o:spid="_x0000_s1026" style="position:absolute;margin-left:232.3pt;margin-top:82.3pt;width:23.45pt;height:3.5pt;z-index:-251646464;mso-wrap-distance-left:0;mso-wrap-distance-right:0;mso-position-horizontal-relative:page" coordsize="297815,4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1v2AIAAE0JAAAOAAAAZHJzL2Uyb0RvYy54bWzcVktv2zAMvg/YfxB0Xx2nzqNGnaJol2JA&#10;0RVohp0VWX5gsqVJSpz++1GyZXsp0K3d1sMuNmVSFPmRH63zi0PF0Z4pXYo6weHJBCNWU5GWdZ7g&#10;L5v1hyVG2pA6JVzULMGPTOOL1ft3542M2VQUgqdMIXBS67iRCS6MkXEQaFqwiugTIVkNykyoihhY&#10;qjxIFWnAe8WD6WQyDxqhUqkEZVrD1+tWiVfOf5Yxaj5nmWYG8QRDbMY9lXtu7TNYnZM4V0QWJe3C&#10;IK+IoiJlDYf2rq6JIWinyieuqpIqoUVmTqioApFlJWUuB8gmnBxlc6PETrpc8rjJZQ8TQHuE06vd&#10;0rv9vUJlmuD5DKOaVFAjdyyCNYDTyDwGmxslH+S9ajME8VbQbxrUwbHervPB+JCpym6CRNHBof7Y&#10;o84OBlH4OD1bLEM4nIIqiqJZVxRaQOWebKLFx+e2BSRuj3SB9YE0ErpLDwDqPwPwoSCSubpoC44H&#10;cD4A2PbTfN5C6Kwsfg5QHesOyt9CZxbNT4/R6dMkMd1pc8OEQ5nsb7VpOzr1Eim8RA+1FxXwwjKC&#10;O0YYjIARCiNgxLZlhCTG7rOlsyJqoExdIIWvklVWYs82wpkZWytv5KsMgQ4mvB6bAhtHVl7n39K5&#10;a22iKDxzzQjevN6/W7vRsS8ydq028kq50My2dZt2Lzgo4OMYbC14ma5Lzm32WuXbK67QngCq6/V1&#10;uIwskLBlZAY96Wtvpa1IH6F1Ghg+Cdbfd0QxjPinGprTTiovKC9svaAMvxJunjnglTabw1eiJJIg&#10;JtgAse6E71ES+66wSfW2dmctLndGZKVtGRdbG1G3AL5Y+r8FcRZPiLN4EXFc+aOhn0jsZ0t0Gi4B&#10;zJ9GC+DgiTeup4cJZvjfJ08Xx7PciabzRTgkAWG+BXWGU3/NnMH2XxHnahZd/hfEcf8f+Ge7GdDd&#10;L+ylYLx2RBtuQasfAAAA//8DAFBLAwQUAAYACAAAACEAVZVP0OAAAAALAQAADwAAAGRycy9kb3du&#10;cmV2LnhtbEyPQUvDQBCF74L/YRnBm92sNrHEbEop6qkIbQXpbZpMk9Dsbshuk/TfO3rR28y8x5vv&#10;ZcvJtGKg3jfOalCzCATZwpWNrTR87t8eFiB8QFti6yxpuJKHZX57k2FautFuadiFSnCI9SlqqEPo&#10;Uil9UZNBP3MdWdZOrjcYeO0rWfY4crhp5WMUJdJgY/lDjR2tayrOu4vR8D7iuHpSr8PmfFpfD/v4&#10;42ujSOv7u2n1AiLQFP7M8IPP6JAz09FdbOlFq2GezBO2svA7sCNWKgZx5MuzSkDmmfzfIf8GAAD/&#10;/wMAUEsBAi0AFAAGAAgAAAAhALaDOJL+AAAA4QEAABMAAAAAAAAAAAAAAAAAAAAAAFtDb250ZW50&#10;X1R5cGVzXS54bWxQSwECLQAUAAYACAAAACEAOP0h/9YAAACUAQAACwAAAAAAAAAAAAAAAAAvAQAA&#10;X3JlbHMvLnJlbHNQSwECLQAUAAYACAAAACEA0jFdb9gCAABNCQAADgAAAAAAAAAAAAAAAAAuAgAA&#10;ZHJzL2Uyb0RvYy54bWxQSwECLQAUAAYACAAAACEAVZVP0OAAAAALAQAADwAAAAAAAAAAAAAAAAAy&#10;BQAAZHJzL2Rvd25yZXYueG1sUEsFBgAAAAAEAAQA8wAAAD8GAAAAAA==&#10;">
                <v:shape id="Graphic 66" o:spid="_x0000_s1027" style="position:absolute;width:254635;height:44450;visibility:visible;mso-wrap-style:square;v-text-anchor:top" coordsize="254635,4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yvI8MA&#10;AADbAAAADwAAAGRycy9kb3ducmV2LnhtbESPT4vCMBTE78J+h/AEb5rqoSvVWGRBVgQFdRf19mhe&#10;/7DNS2mi1m+/EQSPw8z8hpmnnanFjVpXWVYwHkUgiDOrKy4U/BxXwykI55E11pZJwYMcpIuP3hwT&#10;be+8p9vBFyJA2CWooPS+SaR0WUkG3cg2xMHLbWvQB9kWUrd4D3BTy0kUxdJgxWGhxIa+Ssr+Dlej&#10;oN5MPyWZi1zlW7M7f/vTr9MnpQb9bjkD4anz7/CrvdYK4hieX8I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yvI8MAAADbAAAADwAAAAAAAAAAAAAAAACYAgAAZHJzL2Rv&#10;d25yZXYueG1sUEsFBgAAAAAEAAQA9QAAAIgDAAAAAA==&#10;" path="m254635,l,,,44195r254635,l254635,xe" fillcolor="#ffd184" stroked="f">
                  <v:path arrowok="t"/>
                </v:shape>
                <v:shape id="Graphic 67" o:spid="_x0000_s1028" style="position:absolute;left:254634;width:43180;height:44450;visibility:visible;mso-wrap-style:square;v-text-anchor:top" coordsize="43180,4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esEA&#10;AADbAAAADwAAAGRycy9kb3ducmV2LnhtbESPQYvCMBSE74L/ITxhb5qqoFKNIqK4CB6sotdH82yL&#10;zUtpYu3++40geBxm5htmsWpNKRqqXWFZwXAQgSBOrS44U3A57/ozEM4jaywtk4I/crBadjsLjLV9&#10;8YmaxGciQNjFqCD3voqldGlOBt3AVsTBu9vaoA+yzqSu8RXgppSjKJpIgwWHhRwr2uSUPpKnUbDd&#10;ulkpG3e9HY5yX2yGR6SxV+qn167nIDy1/hv+tH+1gskU3l/C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Av3rBAAAA2wAAAA8AAAAAAAAAAAAAAAAAmAIAAGRycy9kb3du&#10;cmV2LnhtbFBLBQYAAAAABAAEAPUAAACGAwAAAAA=&#10;" path="m42671,l,,,44195r42671,l42671,xe" fillcolor="#ffc54a" stroked="f">
                  <v:path arrowok="t"/>
                </v:shape>
                <w10:wrap type="topAndBottom" anchorx="page"/>
              </v:group>
            </w:pict>
          </mc:Fallback>
        </mc:AlternateContent>
      </w:r>
      <w:r>
        <w:rPr>
          <w:noProof/>
          <w:lang w:val="ru-RU" w:eastAsia="ru-RU"/>
        </w:rPr>
        <mc:AlternateContent>
          <mc:Choice Requires="wpg">
            <w:drawing>
              <wp:anchor distT="0" distB="0" distL="0" distR="0" simplePos="0" relativeHeight="251671040" behindDoc="1" locked="0" layoutInCell="1" allowOverlap="1" wp14:anchorId="635E4A4E" wp14:editId="33557D42">
                <wp:simplePos x="0" y="0"/>
                <wp:positionH relativeFrom="page">
                  <wp:posOffset>2950336</wp:posOffset>
                </wp:positionH>
                <wp:positionV relativeFrom="paragraph">
                  <wp:posOffset>1157779</wp:posOffset>
                </wp:positionV>
                <wp:extent cx="297815" cy="45720"/>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815" cy="45720"/>
                          <a:chOff x="0" y="0"/>
                          <a:chExt cx="297815" cy="45720"/>
                        </a:xfrm>
                      </wpg:grpSpPr>
                      <wps:wsp>
                        <wps:cNvPr id="69" name="Graphic 69"/>
                        <wps:cNvSpPr/>
                        <wps:spPr>
                          <a:xfrm>
                            <a:off x="0" y="0"/>
                            <a:ext cx="254635" cy="45720"/>
                          </a:xfrm>
                          <a:custGeom>
                            <a:avLst/>
                            <a:gdLst/>
                            <a:ahLst/>
                            <a:cxnLst/>
                            <a:rect l="l" t="t" r="r" b="b"/>
                            <a:pathLst>
                              <a:path w="254635" h="45720">
                                <a:moveTo>
                                  <a:pt x="254635" y="0"/>
                                </a:moveTo>
                                <a:lnTo>
                                  <a:pt x="0" y="0"/>
                                </a:lnTo>
                                <a:lnTo>
                                  <a:pt x="0" y="45719"/>
                                </a:lnTo>
                                <a:lnTo>
                                  <a:pt x="254635" y="45719"/>
                                </a:lnTo>
                                <a:lnTo>
                                  <a:pt x="254635" y="0"/>
                                </a:lnTo>
                                <a:close/>
                              </a:path>
                            </a:pathLst>
                          </a:custGeom>
                          <a:solidFill>
                            <a:srgbClr val="FFD184"/>
                          </a:solidFill>
                        </wps:spPr>
                        <wps:bodyPr wrap="square" lIns="0" tIns="0" rIns="0" bIns="0" rtlCol="0">
                          <a:prstTxWarp prst="textNoShape">
                            <a:avLst/>
                          </a:prstTxWarp>
                          <a:noAutofit/>
                        </wps:bodyPr>
                      </wps:wsp>
                      <wps:wsp>
                        <wps:cNvPr id="70" name="Graphic 70"/>
                        <wps:cNvSpPr/>
                        <wps:spPr>
                          <a:xfrm>
                            <a:off x="254634" y="0"/>
                            <a:ext cx="43180" cy="45720"/>
                          </a:xfrm>
                          <a:custGeom>
                            <a:avLst/>
                            <a:gdLst/>
                            <a:ahLst/>
                            <a:cxnLst/>
                            <a:rect l="l" t="t" r="r" b="b"/>
                            <a:pathLst>
                              <a:path w="43180" h="45720">
                                <a:moveTo>
                                  <a:pt x="42671" y="0"/>
                                </a:moveTo>
                                <a:lnTo>
                                  <a:pt x="0" y="0"/>
                                </a:lnTo>
                                <a:lnTo>
                                  <a:pt x="0" y="45719"/>
                                </a:lnTo>
                                <a:lnTo>
                                  <a:pt x="42671" y="45719"/>
                                </a:lnTo>
                                <a:lnTo>
                                  <a:pt x="42671" y="0"/>
                                </a:lnTo>
                                <a:close/>
                              </a:path>
                            </a:pathLst>
                          </a:custGeom>
                          <a:solidFill>
                            <a:srgbClr val="FFC54A"/>
                          </a:solidFill>
                        </wps:spPr>
                        <wps:bodyPr wrap="square" lIns="0" tIns="0" rIns="0" bIns="0" rtlCol="0">
                          <a:prstTxWarp prst="textNoShape">
                            <a:avLst/>
                          </a:prstTxWarp>
                          <a:noAutofit/>
                        </wps:bodyPr>
                      </wps:wsp>
                    </wpg:wgp>
                  </a:graphicData>
                </a:graphic>
              </wp:anchor>
            </w:drawing>
          </mc:Choice>
          <mc:Fallback>
            <w:pict>
              <v:group w14:anchorId="28621596" id="Group 68" o:spid="_x0000_s1026" style="position:absolute;margin-left:232.3pt;margin-top:91.15pt;width:23.45pt;height:3.6pt;z-index:-251645440;mso-wrap-distance-left:0;mso-wrap-distance-right:0;mso-position-horizontal-relative:page" coordsize="297815,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pI4QIAAE0JAAAOAAAAZHJzL2Uyb0RvYy54bWzcVktv2zAMvg/YfxB0Xx2nzsuoUxTtUgwo&#10;ugLtsLMiyw9MtjRJidN/P0q2bC8F2q3betjFpkSKIj/yo312fqg42jOlS1EnODyZYMRqKtKyzhP8&#10;5WHzYYmRNqROCRc1S/Aj0/h8/f7dWSNjNhWF4ClTCJzUOm5kggtjZBwEmhasIvpESFaDMhOqIgaW&#10;Kg9SRRrwXvFgOpnMg0aoVCpBmdawe9Uq8dr5zzJGzecs08wgnmCIzbincs+tfQbrMxLnisiipF0Y&#10;5BVRVKSs4dLe1RUxBO1U+cRVVVIltMjMCRVVILKspMzlANmEk6NsrpXYSZdLHje57GECaI9werVb&#10;eru/U6hMEzyHStWkghq5axGsAZxG5jHYXCt5L+9UmyGIN4J+06AOjvV2nQ/Gh0xV9hAkig4O9cce&#10;dXYwiMLmdLVYhjOMKKii2WLaFYUWULknh2jx8bljAYnbK11gfSCNhO7SA4D6zwC8L4hkri7aguMB&#10;XA0Atv00X7UQOiuLnwNUx7qD8pfQmUXz02N0+jRJTHfaXDPhUCb7G23ajk69RAov0UPtRQW8sIzg&#10;jhEGI2CEwggYsW0ZIYmx52zprIgaKFMXSOGrZJWV2LMH4cyMrZU38lWGQAcTXo9NgY0jK6/zb+nc&#10;tTbQFKFDErx5vX+3dqNrf8vYtdrIK+VCM9vWbdq94KCAzTHYWvAy3ZSc2+y1yreXXKE9AVQ3m6tw&#10;GVkg4cjIDHrS195KW5E+Qus0MHwSrL/viGIY8U81NKedVF5QXth6QRl+Kdw8c8ArbR4OX4mSSIKY&#10;YAPEuhW+R0nsu8Im1dvak7W42BmRlbZlXGxtRN0C+GLp/wbEWUC6fvK0xIEdiMleDvR6mTiu/NHQ&#10;TyT2syU6DZfg/afRAjh44o3r6WGCGf73ydPF8Sx3oul8EQ5JQJhvQZ3h1peZM9j+K+JczqKL/4I4&#10;7vsD32w3A7r/C/tTMF47og1/QesfAAAA//8DAFBLAwQUAAYACAAAACEAMmM4suEAAAALAQAADwAA&#10;AGRycy9kb3ducmV2LnhtbEyPwUrDQBCG74LvsIzgzW7SNqHGbEop6qkItoJ422anSWh2NmS3Sfr2&#10;Tk96nPk//vkmX0+2FQP2vnGkIJ5FIJBKZxqqFHwd3p5WIHzQZHTrCBVc0cO6uL/LdWbcSJ847EMl&#10;uIR8phXUIXSZlL6s0Wo/cx0SZyfXWx147Ctpej1yuW3lPIpSaXVDfKHWHW5rLM/7i1XwPupxs4hf&#10;h935tL3+HJKP712MSj0+TJsXEAGn8AfDTZ/VoWCno7uQ8aJVsEyXKaMcrOYLEEwkcZyAON42zwnI&#10;Ipf/fyh+AQAA//8DAFBLAQItABQABgAIAAAAIQC2gziS/gAAAOEBAAATAAAAAAAAAAAAAAAAAAAA&#10;AABbQ29udGVudF9UeXBlc10ueG1sUEsBAi0AFAAGAAgAAAAhADj9If/WAAAAlAEAAAsAAAAAAAAA&#10;AAAAAAAALwEAAF9yZWxzLy5yZWxzUEsBAi0AFAAGAAgAAAAhAJVQOkjhAgAATQkAAA4AAAAAAAAA&#10;AAAAAAAALgIAAGRycy9lMm9Eb2MueG1sUEsBAi0AFAAGAAgAAAAhADJjOLLhAAAACwEAAA8AAAAA&#10;AAAAAAAAAAAAOwUAAGRycy9kb3ducmV2LnhtbFBLBQYAAAAABAAEAPMAAABJBgAAAAA=&#10;">
                <v:shape id="Graphic 69" o:spid="_x0000_s1027" style="position:absolute;width:254635;height:45720;visibility:visible;mso-wrap-style:square;v-text-anchor:top" coordsize="254635,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NcUcQA&#10;AADbAAAADwAAAGRycy9kb3ducmV2LnhtbESPQYvCMBSE74L/ITzBm6brwV2rUXaFhSoIWgXx9mye&#10;bbF5KU3U7r83woLHYWa+YWaL1lTiTo0rLSv4GEYgiDOrS84VHPa/gy8QziNrrCyTgj9ysJh3OzOM&#10;tX3wju6pz0WAsItRQeF9HUvpsoIMuqGtiYN3sY1BH2STS93gI8BNJUdRNJYGSw4LBda0LCi7pjej&#10;4Ifb6nM1WW7cKDkn29v5dFgfV0r1e+33FISn1r/D/+1EKxhP4PUl/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DXFHEAAAA2wAAAA8AAAAAAAAAAAAAAAAAmAIAAGRycy9k&#10;b3ducmV2LnhtbFBLBQYAAAAABAAEAPUAAACJAwAAAAA=&#10;" path="m254635,l,,,45719r254635,l254635,xe" fillcolor="#ffd184" stroked="f">
                  <v:path arrowok="t"/>
                </v:shape>
                <v:shape id="Graphic 70" o:spid="_x0000_s1028" style="position:absolute;left:254634;width:43180;height:45720;visibility:visible;mso-wrap-style:square;v-text-anchor:top" coordsize="4318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essAA&#10;AADbAAAADwAAAGRycy9kb3ducmV2LnhtbERPTYvCMBC9C/6HMII3Tauwam0qsiAIntQ9rLehGdtq&#10;M+k2Uau/fnMQPD7ed7rqTC3u1LrKsoJ4HIEgzq2uuFDwc9yM5iCcR9ZYWyYFT3Kwyvq9FBNtH7yn&#10;+8EXIoSwS1BB6X2TSOnykgy6sW2IA3e2rUEfYFtI3eIjhJtaTqLoSxqsODSU2NB3Sfn1cDMKcHFZ&#10;7OKYtje5n/6d5Mm+9PNXqeGgWy9BeOr8R/x2b7WCWVgfvoQfI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HessAAAADbAAAADwAAAAAAAAAAAAAAAACYAgAAZHJzL2Rvd25y&#10;ZXYueG1sUEsFBgAAAAAEAAQA9QAAAIUDAAAAAA==&#10;" path="m42671,l,,,45719r42671,l42671,xe" fillcolor="#ffc54a" stroked="f">
                  <v:path arrowok="t"/>
                </v:shape>
                <w10:wrap type="topAndBottom" anchorx="page"/>
              </v:group>
            </w:pict>
          </mc:Fallback>
        </mc:AlternateContent>
      </w:r>
      <w:r>
        <w:rPr>
          <w:noProof/>
          <w:lang w:val="ru-RU" w:eastAsia="ru-RU"/>
        </w:rPr>
        <mc:AlternateContent>
          <mc:Choice Requires="wpg">
            <w:drawing>
              <wp:anchor distT="0" distB="0" distL="0" distR="0" simplePos="0" relativeHeight="251672064" behindDoc="1" locked="0" layoutInCell="1" allowOverlap="1" wp14:anchorId="71B32E88" wp14:editId="020D0448">
                <wp:simplePos x="0" y="0"/>
                <wp:positionH relativeFrom="page">
                  <wp:posOffset>2993135</wp:posOffset>
                </wp:positionH>
                <wp:positionV relativeFrom="paragraph">
                  <wp:posOffset>1272079</wp:posOffset>
                </wp:positionV>
                <wp:extent cx="254635" cy="44450"/>
                <wp:effectExtent l="0" t="0" r="0" b="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635" cy="44450"/>
                          <a:chOff x="0" y="0"/>
                          <a:chExt cx="254635" cy="44450"/>
                        </a:xfrm>
                      </wpg:grpSpPr>
                      <wps:wsp>
                        <wps:cNvPr id="72" name="Graphic 72"/>
                        <wps:cNvSpPr/>
                        <wps:spPr>
                          <a:xfrm>
                            <a:off x="0" y="0"/>
                            <a:ext cx="169545" cy="44450"/>
                          </a:xfrm>
                          <a:custGeom>
                            <a:avLst/>
                            <a:gdLst/>
                            <a:ahLst/>
                            <a:cxnLst/>
                            <a:rect l="l" t="t" r="r" b="b"/>
                            <a:pathLst>
                              <a:path w="169545" h="44450">
                                <a:moveTo>
                                  <a:pt x="169163" y="0"/>
                                </a:moveTo>
                                <a:lnTo>
                                  <a:pt x="0" y="0"/>
                                </a:lnTo>
                                <a:lnTo>
                                  <a:pt x="0" y="44195"/>
                                </a:lnTo>
                                <a:lnTo>
                                  <a:pt x="169163" y="44195"/>
                                </a:lnTo>
                                <a:lnTo>
                                  <a:pt x="169163" y="0"/>
                                </a:lnTo>
                                <a:close/>
                              </a:path>
                            </a:pathLst>
                          </a:custGeom>
                          <a:solidFill>
                            <a:srgbClr val="FFD184"/>
                          </a:solidFill>
                        </wps:spPr>
                        <wps:bodyPr wrap="square" lIns="0" tIns="0" rIns="0" bIns="0" rtlCol="0">
                          <a:prstTxWarp prst="textNoShape">
                            <a:avLst/>
                          </a:prstTxWarp>
                          <a:noAutofit/>
                        </wps:bodyPr>
                      </wps:wsp>
                      <wps:wsp>
                        <wps:cNvPr id="73" name="Graphic 73"/>
                        <wps:cNvSpPr/>
                        <wps:spPr>
                          <a:xfrm>
                            <a:off x="169163" y="0"/>
                            <a:ext cx="85725" cy="44450"/>
                          </a:xfrm>
                          <a:custGeom>
                            <a:avLst/>
                            <a:gdLst/>
                            <a:ahLst/>
                            <a:cxnLst/>
                            <a:rect l="l" t="t" r="r" b="b"/>
                            <a:pathLst>
                              <a:path w="85725" h="44450">
                                <a:moveTo>
                                  <a:pt x="85343" y="0"/>
                                </a:moveTo>
                                <a:lnTo>
                                  <a:pt x="0" y="0"/>
                                </a:lnTo>
                                <a:lnTo>
                                  <a:pt x="0" y="44195"/>
                                </a:lnTo>
                                <a:lnTo>
                                  <a:pt x="85343" y="44195"/>
                                </a:lnTo>
                                <a:lnTo>
                                  <a:pt x="85343" y="0"/>
                                </a:lnTo>
                                <a:close/>
                              </a:path>
                            </a:pathLst>
                          </a:custGeom>
                          <a:solidFill>
                            <a:srgbClr val="E1AA00"/>
                          </a:solidFill>
                        </wps:spPr>
                        <wps:bodyPr wrap="square" lIns="0" tIns="0" rIns="0" bIns="0" rtlCol="0">
                          <a:prstTxWarp prst="textNoShape">
                            <a:avLst/>
                          </a:prstTxWarp>
                          <a:noAutofit/>
                        </wps:bodyPr>
                      </wps:wsp>
                    </wpg:wgp>
                  </a:graphicData>
                </a:graphic>
              </wp:anchor>
            </w:drawing>
          </mc:Choice>
          <mc:Fallback>
            <w:pict>
              <v:group w14:anchorId="133AAC81" id="Group 71" o:spid="_x0000_s1026" style="position:absolute;margin-left:235.7pt;margin-top:100.15pt;width:20.05pt;height:3.5pt;z-index:-251644416;mso-wrap-distance-left:0;mso-wrap-distance-right:0;mso-position-horizontal-relative:page" coordsize="254635,4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nTL0wIAAE0JAAAOAAAAZHJzL2Uyb0RvYy54bWzUVl1P2zAUfZ+0/2D5faRpk1IiUoSAokmI&#10;IdFpz67jfGhO7NluU/79rp24iYoEG9PQ9pJe18f349x7nJxf7GuOdkzpSjQpDk8mGLGGiqxqihR/&#10;Xa8+LTDShjQZ4aJhKX5iGl8sP344b2XCpqIUPGMKgZNGJ61McWmMTIJA05LVRJ8IyRrYzIWqiYGl&#10;KoJMkRa81zyYTibzoBUqk0pQpjX8e91t4qXzn+eMmi95rplBPMWQm3FP5Z4b+wyW5yQpFJFlRfs0&#10;yBuyqEnVQNCDq2tiCNqq6pmruqJKaJGbEyrqQOR5RZmrAaoJJ0fV3Cqxla6WImkLeaAJqD3i6c1u&#10;6f3uQaEqS/FpiFFDauiRC4tgDeS0skgAc6vko3xQXYVg3gn6XcN2cLxv18UA3ueqtoegULR3rD8d&#10;WGd7gyj8OY2j+SzGiMJWFEVx3xRaQueeHaLlzUvHApJ0IV1ih0RaCdOlBwL1nxH4WBLJXF+0JccT&#10;OB0I7ObpdNpR6FCWP0eoTnRP5a+wE87P4uiYnUOZJKFbbW6ZcCyT3Z023URn3iKlt+i+8aYCXVhF&#10;cKcIgxEoQmEEith0ipDE2HO2ddZELWi7T6T0XbKbtdixtXAwY3sFoHA+w8h3GRIdILwZQ0GNI5Tf&#10;87/SueswURSexTYv8Ob3/W+HG4X9LbAbtZFXyoVmXSBbtot4oAJwY7K14FW2qji31WtVbK64QjsC&#10;rK5W1+Ei6hMewWAmfe+ttRHZE4xOC5dPivWPLVEMI/65geG0N5U3lDc23lCGXwl3nznilTbr/Tei&#10;JJJgptiAsO6Fn1GS+KmA/C2gw9qTjbjcGpFXdmRcbl1G/QL0YuX/HsKBgfE3Ty+cmWXPBgd5vS6c&#10;Ufv7y8PfLYv4dPoviKfP40XtLOJZ9P7SGaK+rpwB+3eEcxNeXk686/9bOO79A+9sd4X03xf2o2C8&#10;dkIbvoKWPwEAAP//AwBQSwMEFAAGAAgAAAAhALxmXwzgAAAACwEAAA8AAABkcnMvZG93bnJldi54&#10;bWxMj8FKw0AQhu+C77CM4M1u1jS2xGxKKeqpCLaC9LZNpklodjZkt0n69k5PepyZj///JltNthUD&#10;9r5xpEHNIhBIhSsbqjR879+fliB8MFSa1hFquKKHVX5/l5m0dCN94bALleAQ8qnRUIfQpVL6okZr&#10;/Mx1SHw7ud6awGNfybI3I4fbVj5H0Yu0piFuqE2HmxqL8+5iNXyMZlzH6m3Ynk+b62GffP5sFWr9&#10;+DCtX0EEnMIfDDd9VoecnY7uQqUXrYb5Qs0Z1cA1MQgmEqUSEMfbZhGDzDP5/4f8FwAA//8DAFBL&#10;AQItABQABgAIAAAAIQC2gziS/gAAAOEBAAATAAAAAAAAAAAAAAAAAAAAAABbQ29udGVudF9UeXBl&#10;c10ueG1sUEsBAi0AFAAGAAgAAAAhADj9If/WAAAAlAEAAAsAAAAAAAAAAAAAAAAALwEAAF9yZWxz&#10;Ly5yZWxzUEsBAi0AFAAGAAgAAAAhAODedMvTAgAATQkAAA4AAAAAAAAAAAAAAAAALgIAAGRycy9l&#10;Mm9Eb2MueG1sUEsBAi0AFAAGAAgAAAAhALxmXwzgAAAACwEAAA8AAAAAAAAAAAAAAAAALQUAAGRy&#10;cy9kb3ducmV2LnhtbFBLBQYAAAAABAAEAPMAAAA6BgAAAAA=&#10;">
                <v:shape id="Graphic 72" o:spid="_x0000_s1027" style="position:absolute;width:169545;height:44450;visibility:visible;mso-wrap-style:square;v-text-anchor:top" coordsize="169545,4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56RsMA&#10;AADbAAAADwAAAGRycy9kb3ducmV2LnhtbESP3WoCMRCF7wt9hzCF3tVsxZ+yNYoKlt540dgHGDbT&#10;zeJmkiZR17dvBKGXhzPnO3MWq8H14kwxdZ4VvI4qEMSNNx23Cr4Pu5c3ECkjG+w9k4IrJVgtHx8W&#10;WBt/4S8669yKAuFUowKbc6ilTI0lh2nkA3Hxfnx0mIuMrTQRLwXuejmuqpl02HFpsBhoa6k56pMr&#10;b0z1R7ATnG3TMf5Owv461xut1PPTsH4HkWnI/8f39KdRMB/DbUsB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56RsMAAADbAAAADwAAAAAAAAAAAAAAAACYAgAAZHJzL2Rv&#10;d25yZXYueG1sUEsFBgAAAAAEAAQA9QAAAIgDAAAAAA==&#10;" path="m169163,l,,,44195r169163,l169163,xe" fillcolor="#ffd184" stroked="f">
                  <v:path arrowok="t"/>
                </v:shape>
                <v:shape id="Graphic 73" o:spid="_x0000_s1028" style="position:absolute;left:169163;width:85725;height:44450;visibility:visible;mso-wrap-style:square;v-text-anchor:top" coordsize="85725,4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yXMQA&#10;AADbAAAADwAAAGRycy9kb3ducmV2LnhtbESPQWsCMRSE7wX/Q3hCL9LNtkIt60aRiqAHW6r10Ntj&#10;89wsbl6WJOr675uC0OMwM98w5by3rbiQD41jBc9ZDoK4crrhWsH3fvX0BiJEZI2tY1JwowDz2eCh&#10;xEK7K3/RZRdrkSAcClRgYuwKKUNlyGLIXEecvKPzFmOSvpba4zXBbStf8vxVWmw4LRjs6N1Qddqd&#10;rYLPSh/Mwfif7Zbz5cbGkXS3D6Ueh/1iCiJSH//D9/ZaK5iM4e9L+g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aMlzEAAAA2wAAAA8AAAAAAAAAAAAAAAAAmAIAAGRycy9k&#10;b3ducmV2LnhtbFBLBQYAAAAABAAEAPUAAACJAwAAAAA=&#10;" path="m85343,l,,,44195r85343,l85343,xe" fillcolor="#e1aa00" stroked="f">
                  <v:path arrowok="t"/>
                </v:shape>
                <w10:wrap type="topAndBottom" anchorx="page"/>
              </v:group>
            </w:pict>
          </mc:Fallback>
        </mc:AlternateContent>
      </w:r>
      <w:r>
        <w:rPr>
          <w:noProof/>
          <w:lang w:val="ru-RU" w:eastAsia="ru-RU"/>
        </w:rPr>
        <mc:AlternateContent>
          <mc:Choice Requires="wpg">
            <w:drawing>
              <wp:anchor distT="0" distB="0" distL="0" distR="0" simplePos="0" relativeHeight="251673088" behindDoc="1" locked="0" layoutInCell="1" allowOverlap="1" wp14:anchorId="4869EEC9" wp14:editId="22FA6A71">
                <wp:simplePos x="0" y="0"/>
                <wp:positionH relativeFrom="page">
                  <wp:posOffset>2950336</wp:posOffset>
                </wp:positionH>
                <wp:positionV relativeFrom="paragraph">
                  <wp:posOffset>1384855</wp:posOffset>
                </wp:positionV>
                <wp:extent cx="254635" cy="45720"/>
                <wp:effectExtent l="0" t="0" r="0" b="0"/>
                <wp:wrapTopAndBottom/>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635" cy="45720"/>
                          <a:chOff x="0" y="0"/>
                          <a:chExt cx="254635" cy="45720"/>
                        </a:xfrm>
                      </wpg:grpSpPr>
                      <wps:wsp>
                        <wps:cNvPr id="75" name="Graphic 75"/>
                        <wps:cNvSpPr/>
                        <wps:spPr>
                          <a:xfrm>
                            <a:off x="0" y="0"/>
                            <a:ext cx="169545" cy="45720"/>
                          </a:xfrm>
                          <a:custGeom>
                            <a:avLst/>
                            <a:gdLst/>
                            <a:ahLst/>
                            <a:cxnLst/>
                            <a:rect l="l" t="t" r="r" b="b"/>
                            <a:pathLst>
                              <a:path w="169545" h="45720">
                                <a:moveTo>
                                  <a:pt x="169290" y="0"/>
                                </a:moveTo>
                                <a:lnTo>
                                  <a:pt x="0" y="0"/>
                                </a:lnTo>
                                <a:lnTo>
                                  <a:pt x="0" y="45719"/>
                                </a:lnTo>
                                <a:lnTo>
                                  <a:pt x="169290" y="45719"/>
                                </a:lnTo>
                                <a:lnTo>
                                  <a:pt x="169290" y="0"/>
                                </a:lnTo>
                                <a:close/>
                              </a:path>
                            </a:pathLst>
                          </a:custGeom>
                          <a:solidFill>
                            <a:srgbClr val="FFD184"/>
                          </a:solidFill>
                        </wps:spPr>
                        <wps:bodyPr wrap="square" lIns="0" tIns="0" rIns="0" bIns="0" rtlCol="0">
                          <a:prstTxWarp prst="textNoShape">
                            <a:avLst/>
                          </a:prstTxWarp>
                          <a:noAutofit/>
                        </wps:bodyPr>
                      </wps:wsp>
                      <wps:wsp>
                        <wps:cNvPr id="76" name="Graphic 76"/>
                        <wps:cNvSpPr/>
                        <wps:spPr>
                          <a:xfrm>
                            <a:off x="169290" y="0"/>
                            <a:ext cx="43180" cy="45720"/>
                          </a:xfrm>
                          <a:custGeom>
                            <a:avLst/>
                            <a:gdLst/>
                            <a:ahLst/>
                            <a:cxnLst/>
                            <a:rect l="l" t="t" r="r" b="b"/>
                            <a:pathLst>
                              <a:path w="43180" h="45720">
                                <a:moveTo>
                                  <a:pt x="42672" y="0"/>
                                </a:moveTo>
                                <a:lnTo>
                                  <a:pt x="0" y="0"/>
                                </a:lnTo>
                                <a:lnTo>
                                  <a:pt x="0" y="45719"/>
                                </a:lnTo>
                                <a:lnTo>
                                  <a:pt x="42672" y="45719"/>
                                </a:lnTo>
                                <a:lnTo>
                                  <a:pt x="42672" y="0"/>
                                </a:lnTo>
                                <a:close/>
                              </a:path>
                            </a:pathLst>
                          </a:custGeom>
                          <a:solidFill>
                            <a:srgbClr val="E1AA00"/>
                          </a:solidFill>
                        </wps:spPr>
                        <wps:bodyPr wrap="square" lIns="0" tIns="0" rIns="0" bIns="0" rtlCol="0">
                          <a:prstTxWarp prst="textNoShape">
                            <a:avLst/>
                          </a:prstTxWarp>
                          <a:noAutofit/>
                        </wps:bodyPr>
                      </wps:wsp>
                      <wps:wsp>
                        <wps:cNvPr id="77" name="Graphic 77"/>
                        <wps:cNvSpPr/>
                        <wps:spPr>
                          <a:xfrm>
                            <a:off x="211963" y="0"/>
                            <a:ext cx="43180" cy="45720"/>
                          </a:xfrm>
                          <a:custGeom>
                            <a:avLst/>
                            <a:gdLst/>
                            <a:ahLst/>
                            <a:cxnLst/>
                            <a:rect l="l" t="t" r="r" b="b"/>
                            <a:pathLst>
                              <a:path w="43180" h="45720">
                                <a:moveTo>
                                  <a:pt x="42672" y="0"/>
                                </a:moveTo>
                                <a:lnTo>
                                  <a:pt x="0" y="0"/>
                                </a:lnTo>
                                <a:lnTo>
                                  <a:pt x="0" y="45719"/>
                                </a:lnTo>
                                <a:lnTo>
                                  <a:pt x="42672" y="45719"/>
                                </a:lnTo>
                                <a:lnTo>
                                  <a:pt x="42672" y="0"/>
                                </a:lnTo>
                                <a:close/>
                              </a:path>
                            </a:pathLst>
                          </a:custGeom>
                          <a:solidFill>
                            <a:srgbClr val="CD9A00"/>
                          </a:solidFill>
                        </wps:spPr>
                        <wps:bodyPr wrap="square" lIns="0" tIns="0" rIns="0" bIns="0" rtlCol="0">
                          <a:prstTxWarp prst="textNoShape">
                            <a:avLst/>
                          </a:prstTxWarp>
                          <a:noAutofit/>
                        </wps:bodyPr>
                      </wps:wsp>
                    </wpg:wgp>
                  </a:graphicData>
                </a:graphic>
              </wp:anchor>
            </w:drawing>
          </mc:Choice>
          <mc:Fallback>
            <w:pict>
              <v:group w14:anchorId="12DF1769" id="Group 74" o:spid="_x0000_s1026" style="position:absolute;margin-left:232.3pt;margin-top:109.05pt;width:20.05pt;height:3.6pt;z-index:-251643392;mso-wrap-distance-left:0;mso-wrap-distance-right:0;mso-position-horizontal-relative:page" coordsize="254635,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GtFBgMAAIYMAAAOAAAAZHJzL2Uyb0RvYy54bWzsV99P2zAQfp+0/8Hy+0gT2pRGpAhRiiYh&#10;hgTTnl3H+aElsWe7Tfnvd3biJrQSA7YxaeIlPcefz3ff3ee4p2fbqkQbJlXB6xj7RyOMWE15UtRZ&#10;jL/eLz+dYKQ0qRNS8prF+IEpfDb/+OG0ERELeM7LhEkETmoVNSLGudYi8jxFc1YRdcQFq2Ey5bIi&#10;GoYy8xJJGvBelV4wGoVew2UiJKdMKXi7aCfx3PpPU0b1lzRVTKMyxhCbtk9pnyvz9OanJMokEXlB&#10;uzDIK6KoSFHDpjtXC6IJWsviwFVVUMkVT/UR5ZXH07SgzOYA2fijvWyuJF8Lm0sWNZnY0QTU7vH0&#10;arf0ZnMrUZHEeDrGqCYV1Mhui2AM5DQiiwBzJcWduJVthmBec/pdwbS3P2/GWQ/eprIyiyBRtLWs&#10;P+xYZ1uNKLwMJuPweIIRhanxZBp0RaE5VO5gEc0vn1rmkajd0ga2C6QR0F2qJ1D9HoF3ORHM1kUZ&#10;chyBkIMjsO2n6aSl0KIMf5ZQFamOyuew44ezyXifnV2aJKJrpa8YtyyTzbXSbUcnziK5s+i2dqYE&#10;XRhFlFYRGiNQhMQIFLFqFSGINutM6YyJGtB2F0juqmQmK75h99zCtKkVgIIZ6MxVGQLtIWU9hD5G&#10;uTn3K6y7FgNN4c9MXODNzbvfFjfY9kVg22oDr7TkirUbmbTtjjsqADckW/GySJZFWZrslcxWF6VE&#10;GwKsLpcL/8SqB5YMYNCTrvbGWvHkAVqngcMnxurHmkiGUfm5huY0J5UzpDNWzpC6vOD2PLPES6Xv&#10;t9+IFEiAGWMNwrrhrkdJ5LoCgjGAFmtW1vx8rXlamJaxsbURdQPQi5H/WwgnPBBO+CLhDMrfHR7u&#10;bBkf+ydA5qOjBXhwwhvW09EEZ/ifF08Xx5PaGQfhNHhz6fS7/lo5PfbvCOfSPz8fOdfvwhnca5ya&#10;jR4HX5zpgXCmLxJO4Puz8LjvORK9C+e535xeDP9eOBeL2f8iHHtxg8uu/fZ2F3Nzmx6O7Req//sw&#10;/wkAAP//AwBQSwMEFAAGAAgAAAAhAICRgN/iAAAACwEAAA8AAABkcnMvZG93bnJldi54bWxMj8FO&#10;wzAMhu9IvENkJG4sTdeWqTSdpgk4TUhsSIib13httSapmqzt3p5wYkfbn35/f7GedcdGGlxrjQSx&#10;iICRqaxqTS3h6/D2tALmPBqFnTUk4UoO1uX9XYG5spP5pHHvaxZCjMtRQuN9n3PuqoY0uoXtyYTb&#10;yQ4afRiHmqsBpxCuOx5HUcY1tiZ8aLCnbUPVeX/REt4nnDZL8Truzqft9eeQfnzvBEn5+DBvXoB5&#10;mv0/DH/6QR3K4HS0F6Mc6yQkWZIFVEIsVgJYINIoeQZ2DJs4XQIvC37bofwFAAD//wMAUEsBAi0A&#10;FAAGAAgAAAAhALaDOJL+AAAA4QEAABMAAAAAAAAAAAAAAAAAAAAAAFtDb250ZW50X1R5cGVzXS54&#10;bWxQSwECLQAUAAYACAAAACEAOP0h/9YAAACUAQAACwAAAAAAAAAAAAAAAAAvAQAAX3JlbHMvLnJl&#10;bHNQSwECLQAUAAYACAAAACEAwbxrRQYDAACGDAAADgAAAAAAAAAAAAAAAAAuAgAAZHJzL2Uyb0Rv&#10;Yy54bWxQSwECLQAUAAYACAAAACEAgJGA3+IAAAALAQAADwAAAAAAAAAAAAAAAABgBQAAZHJzL2Rv&#10;d25yZXYueG1sUEsFBgAAAAAEAAQA8wAAAG8GAAAAAA==&#10;">
                <v:shape id="Graphic 75" o:spid="_x0000_s1027" style="position:absolute;width:169545;height:45720;visibility:visible;mso-wrap-style:square;v-text-anchor:top" coordsize="169545,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3yk8EA&#10;AADbAAAADwAAAGRycy9kb3ducmV2LnhtbESPQYvCMBSE7wv+h/AEb2uq4CrVKCIIHpRlVfD62jzb&#10;YvJSmtjWf79ZWPA4zMw3zGrTWyNaanzlWMFknIAgzp2uuFBwvew/FyB8QNZoHJOCF3nYrAcfK0y1&#10;6/iH2nMoRISwT1FBGUKdSunzkiz6sauJo3d3jcUQZVNI3WAX4dbIaZJ8SYsVx4USa9qVlD/OT6vA&#10;fN9OVmfm+Oomvqr3lLUJZUqNhv12CSJQH97h//ZBK5jP4O9L/A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t8pPBAAAA2wAAAA8AAAAAAAAAAAAAAAAAmAIAAGRycy9kb3du&#10;cmV2LnhtbFBLBQYAAAAABAAEAPUAAACGAwAAAAA=&#10;" path="m169290,l,,,45719r169290,l169290,xe" fillcolor="#ffd184" stroked="f">
                  <v:path arrowok="t"/>
                </v:shape>
                <v:shape id="Graphic 76" o:spid="_x0000_s1028" style="position:absolute;left:169290;width:43180;height:45720;visibility:visible;mso-wrap-style:square;v-text-anchor:top" coordsize="4318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keYMEA&#10;AADbAAAADwAAAGRycy9kb3ducmV2LnhtbESPQYvCMBSE7wv+h/AEb2u6HqpUY1m2CnpT6w94NM+2&#10;bPNSmmirv94IgsdhZr5hVulgGnGjztWWFfxMIxDEhdU1lwrO+fZ7AcJ5ZI2NZVJwJwfpevS1wkTb&#10;no90O/lSBAi7BBVU3reJlK6oyKCb2pY4eBfbGfRBdqXUHfYBbho5i6JYGqw5LFTY0l9Fxf/pahRQ&#10;Vu8f+WNzPsQmWuS7ecZbnyk1GQ+/SxCeBv8Jv9s7rWAew+t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ZHmDBAAAA2wAAAA8AAAAAAAAAAAAAAAAAmAIAAGRycy9kb3du&#10;cmV2LnhtbFBLBQYAAAAABAAEAPUAAACGAwAAAAA=&#10;" path="m42672,l,,,45719r42672,l42672,xe" fillcolor="#e1aa00" stroked="f">
                  <v:path arrowok="t"/>
                </v:shape>
                <v:shape id="Graphic 77" o:spid="_x0000_s1029" style="position:absolute;left:211963;width:43180;height:45720;visibility:visible;mso-wrap-style:square;v-text-anchor:top" coordsize="4318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EsIA&#10;AADbAAAADwAAAGRycy9kb3ducmV2LnhtbESPQYvCMBSE78L+h/AW9qapRXTpGkVcFhZPWgWvj+bZ&#10;FJuX0sS2/nsjCB6HmfmGWa4HW4uOWl85VjCdJCCIC6crLhWcjn/jbxA+IGusHZOCO3lYrz5GS8y0&#10;6/lAXR5KESHsM1RgQmgyKX1hyKKfuIY4ehfXWgxRtqXULfYRbmuZJslcWqw4LhhsaGuouOY3q2Cb&#10;n23SpbOdqbr+lp53++Z31iv19TlsfkAEGsI7/Gr/awWLBTy/xB8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r9ESwgAAANsAAAAPAAAAAAAAAAAAAAAAAJgCAABkcnMvZG93&#10;bnJldi54bWxQSwUGAAAAAAQABAD1AAAAhwMAAAAA&#10;" path="m42672,l,,,45719r42672,l42672,xe" fillcolor="#cd9a00" stroked="f">
                  <v:path arrowok="t"/>
                </v:shape>
                <w10:wrap type="topAndBottom" anchorx="page"/>
              </v:group>
            </w:pict>
          </mc:Fallback>
        </mc:AlternateContent>
      </w:r>
      <w:r>
        <w:rPr>
          <w:noProof/>
          <w:lang w:val="ru-RU" w:eastAsia="ru-RU"/>
        </w:rPr>
        <mc:AlternateContent>
          <mc:Choice Requires="wpg">
            <w:drawing>
              <wp:anchor distT="0" distB="0" distL="0" distR="0" simplePos="0" relativeHeight="251674112" behindDoc="1" locked="0" layoutInCell="1" allowOverlap="1" wp14:anchorId="7BD23E39" wp14:editId="4BAA145B">
                <wp:simplePos x="0" y="0"/>
                <wp:positionH relativeFrom="page">
                  <wp:posOffset>2950336</wp:posOffset>
                </wp:positionH>
                <wp:positionV relativeFrom="paragraph">
                  <wp:posOffset>1497631</wp:posOffset>
                </wp:positionV>
                <wp:extent cx="254635" cy="45720"/>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635" cy="45720"/>
                          <a:chOff x="0" y="0"/>
                          <a:chExt cx="254635" cy="45720"/>
                        </a:xfrm>
                      </wpg:grpSpPr>
                      <wps:wsp>
                        <wps:cNvPr id="79" name="Graphic 79"/>
                        <wps:cNvSpPr/>
                        <wps:spPr>
                          <a:xfrm>
                            <a:off x="0" y="0"/>
                            <a:ext cx="169545" cy="45720"/>
                          </a:xfrm>
                          <a:custGeom>
                            <a:avLst/>
                            <a:gdLst/>
                            <a:ahLst/>
                            <a:cxnLst/>
                            <a:rect l="l" t="t" r="r" b="b"/>
                            <a:pathLst>
                              <a:path w="169545" h="45720">
                                <a:moveTo>
                                  <a:pt x="169290" y="0"/>
                                </a:moveTo>
                                <a:lnTo>
                                  <a:pt x="0" y="0"/>
                                </a:lnTo>
                                <a:lnTo>
                                  <a:pt x="0" y="45719"/>
                                </a:lnTo>
                                <a:lnTo>
                                  <a:pt x="169290" y="45719"/>
                                </a:lnTo>
                                <a:lnTo>
                                  <a:pt x="169290" y="0"/>
                                </a:lnTo>
                                <a:close/>
                              </a:path>
                            </a:pathLst>
                          </a:custGeom>
                          <a:solidFill>
                            <a:srgbClr val="FFD184"/>
                          </a:solidFill>
                        </wps:spPr>
                        <wps:bodyPr wrap="square" lIns="0" tIns="0" rIns="0" bIns="0" rtlCol="0">
                          <a:prstTxWarp prst="textNoShape">
                            <a:avLst/>
                          </a:prstTxWarp>
                          <a:noAutofit/>
                        </wps:bodyPr>
                      </wps:wsp>
                      <wps:wsp>
                        <wps:cNvPr id="80" name="Graphic 80"/>
                        <wps:cNvSpPr/>
                        <wps:spPr>
                          <a:xfrm>
                            <a:off x="169290" y="0"/>
                            <a:ext cx="85725" cy="45720"/>
                          </a:xfrm>
                          <a:custGeom>
                            <a:avLst/>
                            <a:gdLst/>
                            <a:ahLst/>
                            <a:cxnLst/>
                            <a:rect l="l" t="t" r="r" b="b"/>
                            <a:pathLst>
                              <a:path w="85725" h="45720">
                                <a:moveTo>
                                  <a:pt x="85344" y="0"/>
                                </a:moveTo>
                                <a:lnTo>
                                  <a:pt x="0" y="0"/>
                                </a:lnTo>
                                <a:lnTo>
                                  <a:pt x="0" y="45719"/>
                                </a:lnTo>
                                <a:lnTo>
                                  <a:pt x="85344" y="45719"/>
                                </a:lnTo>
                                <a:lnTo>
                                  <a:pt x="85344" y="0"/>
                                </a:lnTo>
                                <a:close/>
                              </a:path>
                            </a:pathLst>
                          </a:custGeom>
                          <a:solidFill>
                            <a:srgbClr val="E1AA00"/>
                          </a:solidFill>
                        </wps:spPr>
                        <wps:bodyPr wrap="square" lIns="0" tIns="0" rIns="0" bIns="0" rtlCol="0">
                          <a:prstTxWarp prst="textNoShape">
                            <a:avLst/>
                          </a:prstTxWarp>
                          <a:noAutofit/>
                        </wps:bodyPr>
                      </wps:wsp>
                    </wpg:wgp>
                  </a:graphicData>
                </a:graphic>
              </wp:anchor>
            </w:drawing>
          </mc:Choice>
          <mc:Fallback>
            <w:pict>
              <v:group w14:anchorId="12D48B0B" id="Group 78" o:spid="_x0000_s1026" style="position:absolute;margin-left:232.3pt;margin-top:117.9pt;width:20.05pt;height:3.6pt;z-index:-251642368;mso-wrap-distance-left:0;mso-wrap-distance-right:0;mso-position-horizontal-relative:page" coordsize="254635,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4D0gIAAE0JAAAOAAAAZHJzL2Uyb0RvYy54bWzUVt9P2zAQfp+0/8Hy+0hbWmgjUoSAokkI&#10;kOi0Z9dxfmiO7dluU/77nZ04yYoEG9PQ9pKcfefz3Xf3XXJ2vq842jFtSikSPD4aYcQElWkp8gR/&#10;Wa8+zTEyloiUcClYgp+YwefLjx/OahWziSwkT5lG4ESYuFYJLqxVcRQZWrCKmCOpmABlJnVFLCx1&#10;HqWa1OC94tFkNDqJaqlTpSVlxsDuVaPES+8/yxi191lmmEU8wRCb9U/tnxv3jJZnJM41UUVJ2zDI&#10;G6KoSCng0s7VFbEEbXX5zFVVUi2NzOwRlVUks6ykzOcA2YxHB9ncaLlVPpc8rnPVwQTQHuD0Zrf0&#10;bvegUZkm+BQqJUgFNfLXIlgDOLXKY7C50epRPegmQxBvJf1mQB0d6t067433ma7cIUgU7T3qTx3q&#10;bG8Rhc3JbHpyPMOIgmo6O520RaEFVO7ZIVpcv3QsInFzpQ+sC6RW0F2mB9D8GYCPBVHM18U4cAKA&#10;ix7App9OFw2E3srh5wE1sWmh/BV0xieL2fQQnS5NEtOtsTdMepTJ7tbYpqPTIJEiSHQvgqiBF44R&#10;3DPCYgSM0BgBIzYNIxSx7pwrnRNRDdxuAylClZyykju2lt7MulqB0WQBPAtVhkB7Ey6Gpj9bBV14&#10;K++usYGmGHskwVvQh3djN7j2t4x9qw28Ui4Nc23dpN0JHgrYHIJtJC/TVcm5y97ofHPJNdoRQHW1&#10;uhrPpw5IODIwg54MtXfSRqZP0Do1DJ8Em+9bohlG/LOA5nSTKgg6CJsgaMsvpZ9nHnht7Hr/lWiF&#10;FIgJtkCsOxl6lMShK1xSna07KeTF1sqsdC3jY2siahfAF0f/dyDOHNINk6chDuxATO5yoNfrxBmU&#10;vx0eYbbMYZ78C+Rp43iRO/PZ8XT67tTpb32dOb3t3yHO9fjiYhRc/9/E8d8f+Gb7GdD+X7ifguHa&#10;E63/C1r+AAAA//8DAFBLAwQUAAYACAAAACEANtjVruIAAAALAQAADwAAAGRycy9kb3ducmV2Lnht&#10;bEyPy07DMBBF90j8gzVI7Kid5gEKcaqqAlYVEi1S1Z0bT5OosR3FbpL+PcMKljNzdOfcYjWbjo04&#10;+NZZCdFCAENbOd3aWsL3/v3pBZgPymrVOYsSbuhhVd7fFSrXbrJfOO5CzSjE+lxJaELoc8591aBR&#10;fuF6tHQ7u8GoQONQcz2oicJNx5dCZNyo1tKHRvW4abC67K5GwsekpnUcvY3by3lzO+7Tz8M2Qikf&#10;H+b1K7CAc/iD4Vef1KEkp5O7Wu1ZJyHJkoxQCcs4pQ5EpCJ5BnaiTRIL4GXB/3cofwAAAP//AwBQ&#10;SwECLQAUAAYACAAAACEAtoM4kv4AAADhAQAAEwAAAAAAAAAAAAAAAAAAAAAAW0NvbnRlbnRfVHlw&#10;ZXNdLnhtbFBLAQItABQABgAIAAAAIQA4/SH/1gAAAJQBAAALAAAAAAAAAAAAAAAAAC8BAABfcmVs&#10;cy8ucmVsc1BLAQItABQABgAIAAAAIQDJvx4D0gIAAE0JAAAOAAAAAAAAAAAAAAAAAC4CAABkcnMv&#10;ZTJvRG9jLnhtbFBLAQItABQABgAIAAAAIQA22NWu4gAAAAsBAAAPAAAAAAAAAAAAAAAAACwFAABk&#10;cnMvZG93bnJldi54bWxQSwUGAAAAAAQABADzAAAAOwYAAAAA&#10;">
                <v:shape id="Graphic 79" o:spid="_x0000_s1027" style="position:absolute;width:169545;height:45720;visibility:visible;mso-wrap-style:square;v-text-anchor:top" coordsize="169545,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4lsEA&#10;AADbAAAADwAAAGRycy9kb3ducmV2LnhtbESPQYvCMBSE7wv+h/AEb2uqB1erUUQQPCjLquD1tXm2&#10;xeSlNLGt/36zsOBxmJlvmNWmt0a01PjKsYLJOAFBnDtdcaHgetl/zkH4gKzROCYFL/KwWQ8+Vphq&#10;1/EPtedQiAhhn6KCMoQ6ldLnJVn0Y1cTR+/uGoshyqaQusEuwq2R0ySZSYsVx4USa9qVlD/OT6vA&#10;fN9OVmfm+Oomvqr3lLUJZUqNhv12CSJQH97h//ZBK/hawN+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g+JbBAAAA2wAAAA8AAAAAAAAAAAAAAAAAmAIAAGRycy9kb3du&#10;cmV2LnhtbFBLBQYAAAAABAAEAPUAAACGAwAAAAA=&#10;" path="m169290,l,,,45719r169290,l169290,xe" fillcolor="#ffd184" stroked="f">
                  <v:path arrowok="t"/>
                </v:shape>
                <v:shape id="Graphic 80" o:spid="_x0000_s1028" style="position:absolute;left:169290;width:85725;height:45720;visibility:visible;mso-wrap-style:square;v-text-anchor:top" coordsize="85725,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RSQ8EA&#10;AADbAAAADwAAAGRycy9kb3ducmV2LnhtbERPTYvCMBC9C/sfwizsTdP1sJRqFF3ZUvCkVsTb2Ixt&#10;sZmUJlvrvzcHwePjfc+Xg2lET52rLSv4nkQgiAuray4V5Ie/cQzCeWSNjWVS8CAHy8XHaI6Jtnfe&#10;Ub/3pQgh7BJUUHnfJlK6oiKDbmJb4sBdbWfQB9iVUnd4D+GmkdMo+pEGaw4NFbb0W1Fx2/8bBel5&#10;0682jzQ+bddFdsqP0+x2SZX6+hxWMxCeBv8Wv9yZVhCH9eFL+A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EUkPBAAAA2wAAAA8AAAAAAAAAAAAAAAAAmAIAAGRycy9kb3du&#10;cmV2LnhtbFBLBQYAAAAABAAEAPUAAACGAwAAAAA=&#10;" path="m85344,l,,,45719r85344,l85344,xe" fillcolor="#e1aa00" stroked="f">
                  <v:path arrowok="t"/>
                </v:shape>
                <w10:wrap type="topAndBottom" anchorx="page"/>
              </v:group>
            </w:pict>
          </mc:Fallback>
        </mc:AlternateContent>
      </w:r>
      <w:r>
        <w:rPr>
          <w:noProof/>
          <w:lang w:val="ru-RU" w:eastAsia="ru-RU"/>
        </w:rPr>
        <mc:AlternateContent>
          <mc:Choice Requires="wps">
            <w:drawing>
              <wp:anchor distT="0" distB="0" distL="0" distR="0" simplePos="0" relativeHeight="251675136" behindDoc="1" locked="0" layoutInCell="1" allowOverlap="1" wp14:anchorId="56DBC671" wp14:editId="4858BFA8">
                <wp:simplePos x="0" y="0"/>
                <wp:positionH relativeFrom="page">
                  <wp:posOffset>2950336</wp:posOffset>
                </wp:positionH>
                <wp:positionV relativeFrom="paragraph">
                  <wp:posOffset>1611931</wp:posOffset>
                </wp:positionV>
                <wp:extent cx="212090" cy="4572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45720"/>
                        </a:xfrm>
                        <a:custGeom>
                          <a:avLst/>
                          <a:gdLst/>
                          <a:ahLst/>
                          <a:cxnLst/>
                          <a:rect l="l" t="t" r="r" b="b"/>
                          <a:pathLst>
                            <a:path w="212090" h="45720">
                              <a:moveTo>
                                <a:pt x="211962" y="0"/>
                              </a:moveTo>
                              <a:lnTo>
                                <a:pt x="0" y="0"/>
                              </a:lnTo>
                              <a:lnTo>
                                <a:pt x="0" y="45719"/>
                              </a:lnTo>
                              <a:lnTo>
                                <a:pt x="211962" y="45719"/>
                              </a:lnTo>
                              <a:lnTo>
                                <a:pt x="211962" y="0"/>
                              </a:lnTo>
                              <a:close/>
                            </a:path>
                          </a:pathLst>
                        </a:custGeom>
                        <a:solidFill>
                          <a:srgbClr val="FFD184"/>
                        </a:solidFill>
                      </wps:spPr>
                      <wps:bodyPr wrap="square" lIns="0" tIns="0" rIns="0" bIns="0" rtlCol="0">
                        <a:prstTxWarp prst="textNoShape">
                          <a:avLst/>
                        </a:prstTxWarp>
                        <a:noAutofit/>
                      </wps:bodyPr>
                    </wps:wsp>
                  </a:graphicData>
                </a:graphic>
              </wp:anchor>
            </w:drawing>
          </mc:Choice>
          <mc:Fallback>
            <w:pict>
              <v:shape w14:anchorId="023DB7A7" id="Graphic 81" o:spid="_x0000_s1026" style="position:absolute;margin-left:232.3pt;margin-top:126.9pt;width:16.7pt;height:3.6pt;z-index:-251641344;visibility:visible;mso-wrap-style:square;mso-wrap-distance-left:0;mso-wrap-distance-top:0;mso-wrap-distance-right:0;mso-wrap-distance-bottom:0;mso-position-horizontal:absolute;mso-position-horizontal-relative:page;mso-position-vertical:absolute;mso-position-vertical-relative:text;v-text-anchor:top" coordsize="21209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ZugOQIAAOIEAAAOAAAAZHJzL2Uyb0RvYy54bWysVF1v2yAUfZ+0/4B4XxxbXZdYcaqpUapJ&#10;VVepqfpMMI6tYS4DEjv/fhdsEm992rQXfOEeLufcD6/u+laSkzC2AVXQdDanRCgOZaMOBX3dbT8t&#10;KLGOqZJJUKKgZ2Hp3frjh1Wnc5FBDbIUhmAQZfNOF7R2TudJYnktWmZnoIVCZwWmZQ635pCUhnUY&#10;vZVJNp/fJh2YUhvgwlo83QxOug7xq0pw972qrHBEFhS5ubCasO79mqxXLD8YpuuGjzTYP7BoWaPw&#10;0UuoDXOMHE3zLlTbcAMWKjfj0CZQVQ0XQQOqSed/qHmpmRZBCybH6kua7P8Ly59Oz4Y0ZUEXKSWK&#10;tVijhzEdeILp6bTNEfWin40XaPUj8B8WHclvHr+xI6avTOuxKI/0IdfnS65F7wjHwyzN5kusCEfX&#10;zecvWShFwvJ4lx+texAQ4rDTo3VDpcposTpavFfRNFhvX2kZKu0owUobSrDS+6HSmjl/z5PzJumu&#10;ROrIwztbOIkdBJjzErI0Xd5mlEQdSPQKkWoKRU0TVPTFrw7hBgzKTpeeF0aL/vgdcJNn/wockxmj&#10;cQlWDA952eHFSyrw9WmyLcim3DZSevXWHPb30pATw6xut5t0cTMSnsBCIwy1912wh/KMPdVhFxXU&#10;/jwyIyiR3xR2rZ/AaJho7KNhnLyHMKch8ca6Xf/GjCYazYI6bJ0niDPB8tgVyN8DBqy/qeDr0UHV&#10;+JYJ3AZG4wYHKegfh95P6nQfUNdf0/oXAAAA//8DAFBLAwQUAAYACAAAACEA86V6k98AAAALAQAA&#10;DwAAAGRycy9kb3ducmV2LnhtbEyPwU7DMAyG70i8Q2QkbiztCFUpTSe0MYkLh409gNeYtlqTVE22&#10;dm8/c4Kj7U+/v79czbYXFxpD552GdJGAIFd707lGw+F7+5SDCBGdwd470nClAKvq/q7EwvjJ7eiy&#10;j43gEBcK1NDGOBRShroli2HhB3J8+/Gjxcjj2Egz4sThtpfLJMmkxc7xhxYHWrdUn/Znq+FjTYeI&#10;09d42qjPDeaqm1N11frxYX5/AxFpjn8w/OqzOlTsdPRnZ4LoNahMZYxqWL48cwcm1GvO7Y68ydIE&#10;ZFXK/x2qGwAAAP//AwBQSwECLQAUAAYACAAAACEAtoM4kv4AAADhAQAAEwAAAAAAAAAAAAAAAAAA&#10;AAAAW0NvbnRlbnRfVHlwZXNdLnhtbFBLAQItABQABgAIAAAAIQA4/SH/1gAAAJQBAAALAAAAAAAA&#10;AAAAAAAAAC8BAABfcmVscy8ucmVsc1BLAQItABQABgAIAAAAIQAMgZugOQIAAOIEAAAOAAAAAAAA&#10;AAAAAAAAAC4CAABkcnMvZTJvRG9jLnhtbFBLAQItABQABgAIAAAAIQDzpXqT3wAAAAsBAAAPAAAA&#10;AAAAAAAAAAAAAJMEAABkcnMvZG93bnJldi54bWxQSwUGAAAAAAQABADzAAAAnwUAAAAA&#10;" path="m211962,l,,,45719r211962,l211962,xe" fillcolor="#ffd184" stroked="f">
                <v:path arrowok="t"/>
                <w10:wrap type="topAndBottom" anchorx="page"/>
              </v:shape>
            </w:pict>
          </mc:Fallback>
        </mc:AlternateContent>
      </w:r>
      <w:r>
        <w:rPr>
          <w:noProof/>
          <w:lang w:val="ru-RU" w:eastAsia="ru-RU"/>
        </w:rPr>
        <mc:AlternateContent>
          <mc:Choice Requires="wpg">
            <w:drawing>
              <wp:anchor distT="0" distB="0" distL="0" distR="0" simplePos="0" relativeHeight="251676160" behindDoc="1" locked="0" layoutInCell="1" allowOverlap="1" wp14:anchorId="0FBD6B5F" wp14:editId="70CCDF18">
                <wp:simplePos x="0" y="0"/>
                <wp:positionH relativeFrom="page">
                  <wp:posOffset>2993135</wp:posOffset>
                </wp:positionH>
                <wp:positionV relativeFrom="paragraph">
                  <wp:posOffset>1724707</wp:posOffset>
                </wp:positionV>
                <wp:extent cx="169545" cy="45720"/>
                <wp:effectExtent l="0" t="0" r="0" b="0"/>
                <wp:wrapTopAndBottom/>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545" cy="45720"/>
                          <a:chOff x="0" y="0"/>
                          <a:chExt cx="169545" cy="45720"/>
                        </a:xfrm>
                      </wpg:grpSpPr>
                      <wps:wsp>
                        <wps:cNvPr id="83" name="Graphic 83"/>
                        <wps:cNvSpPr/>
                        <wps:spPr>
                          <a:xfrm>
                            <a:off x="0" y="0"/>
                            <a:ext cx="43180" cy="45720"/>
                          </a:xfrm>
                          <a:custGeom>
                            <a:avLst/>
                            <a:gdLst/>
                            <a:ahLst/>
                            <a:cxnLst/>
                            <a:rect l="l" t="t" r="r" b="b"/>
                            <a:pathLst>
                              <a:path w="43180" h="45720">
                                <a:moveTo>
                                  <a:pt x="42671" y="0"/>
                                </a:moveTo>
                                <a:lnTo>
                                  <a:pt x="0" y="0"/>
                                </a:lnTo>
                                <a:lnTo>
                                  <a:pt x="0" y="45719"/>
                                </a:lnTo>
                                <a:lnTo>
                                  <a:pt x="42671" y="45719"/>
                                </a:lnTo>
                                <a:lnTo>
                                  <a:pt x="42671" y="0"/>
                                </a:lnTo>
                                <a:close/>
                              </a:path>
                            </a:pathLst>
                          </a:custGeom>
                          <a:solidFill>
                            <a:srgbClr val="FFD184"/>
                          </a:solidFill>
                        </wps:spPr>
                        <wps:bodyPr wrap="square" lIns="0" tIns="0" rIns="0" bIns="0" rtlCol="0">
                          <a:prstTxWarp prst="textNoShape">
                            <a:avLst/>
                          </a:prstTxWarp>
                          <a:noAutofit/>
                        </wps:bodyPr>
                      </wps:wsp>
                      <wps:wsp>
                        <wps:cNvPr id="84" name="Graphic 84"/>
                        <wps:cNvSpPr/>
                        <wps:spPr>
                          <a:xfrm>
                            <a:off x="42671" y="0"/>
                            <a:ext cx="83820" cy="45720"/>
                          </a:xfrm>
                          <a:custGeom>
                            <a:avLst/>
                            <a:gdLst/>
                            <a:ahLst/>
                            <a:cxnLst/>
                            <a:rect l="l" t="t" r="r" b="b"/>
                            <a:pathLst>
                              <a:path w="83820" h="45720">
                                <a:moveTo>
                                  <a:pt x="83819" y="0"/>
                                </a:moveTo>
                                <a:lnTo>
                                  <a:pt x="0" y="0"/>
                                </a:lnTo>
                                <a:lnTo>
                                  <a:pt x="0" y="45719"/>
                                </a:lnTo>
                                <a:lnTo>
                                  <a:pt x="83819" y="45719"/>
                                </a:lnTo>
                                <a:lnTo>
                                  <a:pt x="83819" y="0"/>
                                </a:lnTo>
                                <a:close/>
                              </a:path>
                            </a:pathLst>
                          </a:custGeom>
                          <a:solidFill>
                            <a:srgbClr val="E1AA00"/>
                          </a:solidFill>
                        </wps:spPr>
                        <wps:bodyPr wrap="square" lIns="0" tIns="0" rIns="0" bIns="0" rtlCol="0">
                          <a:prstTxWarp prst="textNoShape">
                            <a:avLst/>
                          </a:prstTxWarp>
                          <a:noAutofit/>
                        </wps:bodyPr>
                      </wps:wsp>
                      <wps:wsp>
                        <wps:cNvPr id="85" name="Graphic 85"/>
                        <wps:cNvSpPr/>
                        <wps:spPr>
                          <a:xfrm>
                            <a:off x="126492" y="0"/>
                            <a:ext cx="43180" cy="45720"/>
                          </a:xfrm>
                          <a:custGeom>
                            <a:avLst/>
                            <a:gdLst/>
                            <a:ahLst/>
                            <a:cxnLst/>
                            <a:rect l="l" t="t" r="r" b="b"/>
                            <a:pathLst>
                              <a:path w="43180" h="45720">
                                <a:moveTo>
                                  <a:pt x="42672" y="0"/>
                                </a:moveTo>
                                <a:lnTo>
                                  <a:pt x="0" y="0"/>
                                </a:lnTo>
                                <a:lnTo>
                                  <a:pt x="0" y="45719"/>
                                </a:lnTo>
                                <a:lnTo>
                                  <a:pt x="42672" y="45719"/>
                                </a:lnTo>
                                <a:lnTo>
                                  <a:pt x="42672" y="0"/>
                                </a:lnTo>
                                <a:close/>
                              </a:path>
                            </a:pathLst>
                          </a:custGeom>
                          <a:solidFill>
                            <a:srgbClr val="CD9A00"/>
                          </a:solidFill>
                        </wps:spPr>
                        <wps:bodyPr wrap="square" lIns="0" tIns="0" rIns="0" bIns="0" rtlCol="0">
                          <a:prstTxWarp prst="textNoShape">
                            <a:avLst/>
                          </a:prstTxWarp>
                          <a:noAutofit/>
                        </wps:bodyPr>
                      </wps:wsp>
                    </wpg:wgp>
                  </a:graphicData>
                </a:graphic>
              </wp:anchor>
            </w:drawing>
          </mc:Choice>
          <mc:Fallback>
            <w:pict>
              <v:group w14:anchorId="3CE33C98" id="Group 82" o:spid="_x0000_s1026" style="position:absolute;margin-left:235.7pt;margin-top:135.8pt;width:13.35pt;height:3.6pt;z-index:-251640320;mso-wrap-distance-left:0;mso-wrap-distance-right:0;mso-position-horizontal-relative:page" coordsize="169545,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GgMAAIAMAAAOAAAAZHJzL2Uyb0RvYy54bWzsV9tu2zAMfR+wfxD0vjrObY5RpyiaphhQ&#10;dAXaYc+KLF8w29IkJU7/fpRkxV4LtF23ddiwF4e2KIo85CGV45N9XaEdk6rkTYLDoxFGrKE8LZs8&#10;wZ9u1+8ijJQmTUoq3rAE3zGFT5Zv3xy3ImZjXvAqZRKBkUbFrUhwobWIg0DRgtVEHXHBGljMuKyJ&#10;hleZB6kkLVivq2A8Gs2DlstUSE6ZUvB15Rbx0trPMkb1xyxTTKMqweCbtk9pnxvzDJbHJM4lEUVJ&#10;OzfIC7yoSdnAoQdTK6IJ2srygam6pJIrnukjyuuAZ1lJmY0BoglH96K5kHwrbCx53ObiABNAew+n&#10;F5ulV7trico0wdEYo4bUkCN7LIJ3AKcVeQw6F1LciGvpIgTxktMvCpaD++vmPe+V95mszSYIFO0t&#10;6ncH1NleIwofw/liNp1hRGFpOns/7pJCC8jcg020OH9sW0Bid6R17OBIK6C6VA+g+jkAbwoimM2L&#10;MuB4ACc9gK6eoomD0GoZ/CygKlYdlM9BZzoJIyjc78A5REliulX6gnELMtldKu0KOvUSKbxE940X&#10;JdDCEKKyhNAYASEkRkCIjSOEINrsM5kzImohM86PwufIrNV8x2651dImU9Px/H2IkU8xuNlrVM1Q&#10;EyIaaPk1/yusNacDFREujFdgza/7X6fXn/ojurbKBjZpxRVzx5iQ7XkHGEBvCLTiVZmuy6oyoSuZ&#10;b84qiXYEEF2vV2E07dwdqEE5+rQbacPTO6iaFvpOgtXXLZEMo+pDA3VpmpQXpBc2XpC6OuO2lVnU&#10;pdK3+89ECiRATLAGTl1xX54k9hUB/hsFp2t2Nvx0q3lWmnKxvjmPuhegimH+a3Bm+oAzFj1zODDr&#10;ac70ye/ahu8q0SSCTvLnedP58ShvQAdqfMiI1+BNf+rTvOl1fw9vzsPT05E3/Z83gxuNJ3PHCD9r&#10;YF76Yd3NmpnpOs/mTTieTxcw8X0XJrEnzt82cAZBQJt7DeKYnuNOfZo4va6vbj+8fs3AOVst/hXi&#10;2CsbXHPt6O2u5OYePXy3A6r/47D8BgAA//8DAFBLAwQUAAYACAAAACEAl52oH+EAAAALAQAADwAA&#10;AGRycy9kb3ducmV2LnhtbEyPwU7DMAyG70i8Q2QkbizNKFspTadpAk4TEhsS4ua1Xlutcaoma7u3&#10;JzvB0fan39+frSbTioF611jWoGYRCOLClg1XGr72bw8JCOeRS2wtk4YLOVjltzcZpqUd+ZOGna9E&#10;CGGXooba+y6V0hU1GXQz2xGH29H2Bn0Y+0qWPY4h3LRyHkULabDh8KHGjjY1Fafd2Wh4H3FcP6rX&#10;YXs6bi4/+6eP760ire/vpvULCE+T/4Phqh/UIQ9OB3vm0olWQ7xUcUA1zJdqASIQ8XOiQByumyQB&#10;mWfyf4f8FwAA//8DAFBLAQItABQABgAIAAAAIQC2gziS/gAAAOEBAAATAAAAAAAAAAAAAAAAAAAA&#10;AABbQ29udGVudF9UeXBlc10ueG1sUEsBAi0AFAAGAAgAAAAhADj9If/WAAAAlAEAAAsAAAAAAAAA&#10;AAAAAAAALwEAAF9yZWxzLy5yZWxzUEsBAi0AFAAGAAgAAAAhAM3/6owaAwAAgAwAAA4AAAAAAAAA&#10;AAAAAAAALgIAAGRycy9lMm9Eb2MueG1sUEsBAi0AFAAGAAgAAAAhAJedqB/hAAAACwEAAA8AAAAA&#10;AAAAAAAAAAAAdAUAAGRycy9kb3ducmV2LnhtbFBLBQYAAAAABAAEAPMAAACCBgAAAAA=&#10;">
                <v:shape id="Graphic 83" o:spid="_x0000_s1027" style="position:absolute;width:43180;height:45720;visibility:visible;mso-wrap-style:square;v-text-anchor:top" coordsize="4318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JQy8IA&#10;AADbAAAADwAAAGRycy9kb3ducmV2LnhtbESPT4vCMBTE78J+h/AW9qapLiulGkUEWUEv/rs/m2dT&#10;bF5Kk23rtzcLgsdhZn7DzJe9rURLjS8dKxiPEhDEudMlFwrOp80wBeEDssbKMSl4kIfl4mMwx0y7&#10;jg/UHkMhIoR9hgpMCHUmpc8NWfQjVxNH7+YaiyHKppC6wS7CbSUnSTKVFkuOCwZrWhvK78c/q0DX&#10;pltju939nE/X1Nj95fc2vij19dmvZiAC9eEdfrW3WkH6Df9f4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8lDLwgAAANsAAAAPAAAAAAAAAAAAAAAAAJgCAABkcnMvZG93&#10;bnJldi54bWxQSwUGAAAAAAQABAD1AAAAhwMAAAAA&#10;" path="m42671,l,,,45719r42671,l42671,xe" fillcolor="#ffd184" stroked="f">
                  <v:path arrowok="t"/>
                </v:shape>
                <v:shape id="Graphic 84" o:spid="_x0000_s1028" style="position:absolute;left:42671;width:83820;height:45720;visibility:visible;mso-wrap-style:square;v-text-anchor:top" coordsize="838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MLMMA&#10;AADbAAAADwAAAGRycy9kb3ducmV2LnhtbESPT2sCMRTE7wW/Q3iF3mq2KiJbo6ilaI/+ox4fm+dm&#10;cfMSNum6fvtGEDwOM/MbZjrvbC1aakLlWMFHPwNBXDhdcangsP9+n4AIEVlj7ZgU3CjAfNZ7mWKu&#10;3ZW31O5iKRKEQ44KTIw+lzIUhiyGvvPEyTu7xmJMsimlbvCa4LaWgywbS4sVpwWDnlaGisvuzyrg&#10;4an+vfivw4+5WX/cDE/teumUenvtFp8gInXxGX60N1rBZAT3L+kH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tMLMMAAADbAAAADwAAAAAAAAAAAAAAAACYAgAAZHJzL2Rv&#10;d25yZXYueG1sUEsFBgAAAAAEAAQA9QAAAIgDAAAAAA==&#10;" path="m83819,l,,,45719r83819,l83819,xe" fillcolor="#e1aa00" stroked="f">
                  <v:path arrowok="t"/>
                </v:shape>
                <v:shape id="Graphic 85" o:spid="_x0000_s1029" style="position:absolute;left:126492;width:43180;height:45720;visibility:visible;mso-wrap-style:square;v-text-anchor:top" coordsize="4318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a2cIA&#10;AADbAAAADwAAAGRycy9kb3ducmV2LnhtbESPQYvCMBSE78L+h/AW9qbpFhWpRhEXQTxpFbw+mmdT&#10;bF5KE9vuv98sCB6HmfmGWW0GW4uOWl85VvA9SUAQF05XXCq4XvbjBQgfkDXWjknBL3nYrD9GK8y0&#10;6/lMXR5KESHsM1RgQmgyKX1hyKKfuIY4enfXWgxRtqXULfYRbmuZJslcWqw4LhhsaGeoeORPq2CX&#10;32zSpdOjqbr+md6Op+Zn2iv19TlslyACDeEdfrUPWsFiBv9f4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JrZwgAAANsAAAAPAAAAAAAAAAAAAAAAAJgCAABkcnMvZG93&#10;bnJldi54bWxQSwUGAAAAAAQABAD1AAAAhwMAAAAA&#10;" path="m42672,l,,,45719r42672,l42672,xe" fillcolor="#cd9a00" stroked="f">
                  <v:path arrowok="t"/>
                </v:shape>
                <w10:wrap type="topAndBottom" anchorx="page"/>
              </v:group>
            </w:pict>
          </mc:Fallback>
        </mc:AlternateContent>
      </w:r>
      <w:r>
        <w:rPr>
          <w:noProof/>
          <w:lang w:val="ru-RU" w:eastAsia="ru-RU"/>
        </w:rPr>
        <mc:AlternateContent>
          <mc:Choice Requires="wpg">
            <w:drawing>
              <wp:anchor distT="0" distB="0" distL="0" distR="0" simplePos="0" relativeHeight="251677184" behindDoc="1" locked="0" layoutInCell="1" allowOverlap="1" wp14:anchorId="7E9795C6" wp14:editId="1859C917">
                <wp:simplePos x="0" y="0"/>
                <wp:positionH relativeFrom="page">
                  <wp:posOffset>2993135</wp:posOffset>
                </wp:positionH>
                <wp:positionV relativeFrom="paragraph">
                  <wp:posOffset>1839007</wp:posOffset>
                </wp:positionV>
                <wp:extent cx="83820" cy="45720"/>
                <wp:effectExtent l="0" t="0" r="0" b="0"/>
                <wp:wrapTopAndBottom/>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 cy="45720"/>
                          <a:chOff x="0" y="0"/>
                          <a:chExt cx="83820" cy="45720"/>
                        </a:xfrm>
                      </wpg:grpSpPr>
                      <wps:wsp>
                        <wps:cNvPr id="87" name="Graphic 87"/>
                        <wps:cNvSpPr/>
                        <wps:spPr>
                          <a:xfrm>
                            <a:off x="0" y="0"/>
                            <a:ext cx="43180" cy="45720"/>
                          </a:xfrm>
                          <a:custGeom>
                            <a:avLst/>
                            <a:gdLst/>
                            <a:ahLst/>
                            <a:cxnLst/>
                            <a:rect l="l" t="t" r="r" b="b"/>
                            <a:pathLst>
                              <a:path w="43180" h="45720">
                                <a:moveTo>
                                  <a:pt x="42671" y="0"/>
                                </a:moveTo>
                                <a:lnTo>
                                  <a:pt x="0" y="0"/>
                                </a:lnTo>
                                <a:lnTo>
                                  <a:pt x="0" y="45719"/>
                                </a:lnTo>
                                <a:lnTo>
                                  <a:pt x="42671" y="45719"/>
                                </a:lnTo>
                                <a:lnTo>
                                  <a:pt x="42671" y="0"/>
                                </a:lnTo>
                                <a:close/>
                              </a:path>
                            </a:pathLst>
                          </a:custGeom>
                          <a:solidFill>
                            <a:srgbClr val="E1AA00"/>
                          </a:solidFill>
                        </wps:spPr>
                        <wps:bodyPr wrap="square" lIns="0" tIns="0" rIns="0" bIns="0" rtlCol="0">
                          <a:prstTxWarp prst="textNoShape">
                            <a:avLst/>
                          </a:prstTxWarp>
                          <a:noAutofit/>
                        </wps:bodyPr>
                      </wps:wsp>
                      <wps:wsp>
                        <wps:cNvPr id="88" name="Graphic 88"/>
                        <wps:cNvSpPr/>
                        <wps:spPr>
                          <a:xfrm>
                            <a:off x="42671" y="0"/>
                            <a:ext cx="41275" cy="45720"/>
                          </a:xfrm>
                          <a:custGeom>
                            <a:avLst/>
                            <a:gdLst/>
                            <a:ahLst/>
                            <a:cxnLst/>
                            <a:rect l="l" t="t" r="r" b="b"/>
                            <a:pathLst>
                              <a:path w="41275" h="45720">
                                <a:moveTo>
                                  <a:pt x="41148" y="0"/>
                                </a:moveTo>
                                <a:lnTo>
                                  <a:pt x="0" y="0"/>
                                </a:lnTo>
                                <a:lnTo>
                                  <a:pt x="0" y="45719"/>
                                </a:lnTo>
                                <a:lnTo>
                                  <a:pt x="41148" y="45719"/>
                                </a:lnTo>
                                <a:lnTo>
                                  <a:pt x="41148" y="0"/>
                                </a:lnTo>
                                <a:close/>
                              </a:path>
                            </a:pathLst>
                          </a:custGeom>
                          <a:solidFill>
                            <a:srgbClr val="CD9A00"/>
                          </a:solidFill>
                        </wps:spPr>
                        <wps:bodyPr wrap="square" lIns="0" tIns="0" rIns="0" bIns="0" rtlCol="0">
                          <a:prstTxWarp prst="textNoShape">
                            <a:avLst/>
                          </a:prstTxWarp>
                          <a:noAutofit/>
                        </wps:bodyPr>
                      </wps:wsp>
                    </wpg:wgp>
                  </a:graphicData>
                </a:graphic>
              </wp:anchor>
            </w:drawing>
          </mc:Choice>
          <mc:Fallback>
            <w:pict>
              <v:group w14:anchorId="26749394" id="Group 86" o:spid="_x0000_s1026" style="position:absolute;margin-left:235.7pt;margin-top:144.8pt;width:6.6pt;height:3.6pt;z-index:-251639296;mso-wrap-distance-left:0;mso-wrap-distance-right:0;mso-position-horizontal-relative:page" coordsize="8382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XaP3AIAAEUJAAAOAAAAZHJzL2Uyb0RvYy54bWzcVktv2zAMvg/YfxB0Xx2naeMadYogfWBA&#10;0RVoh50VWX5gsqVJSpz++1FSZBspULTd1sMuNmVSFPmRH+Xzi13D0ZYpXYs2w/HRBCPWUpHXbZnh&#10;74/XXxKMtCFtTrhoWYafmMYXi8+fzjuZsqmoBM+ZQuCk1WknM1wZI9Mo0rRiDdFHQrIWlIVQDTGw&#10;VGWUK9KB94ZH08nkNOqEyqUSlGkNXy+9Ei+c/6Jg1HwrCs0M4hmG2Ix7Kvdc22e0OCdpqYisaroP&#10;g7wjiobULRzau7okhqCNqp+5amqqhBaFOaKiiURR1JS5HCCbeHKQzY0SG+lyKdOulD1MAO0BTu92&#10;S++29wrVeYaTU4xa0kCN3LEI1gBOJ8sUbG6UfJD3ymcI4q2gPzWoo0O9XZeD8a5Qjd0EiaKdQ/2p&#10;R53tDKLwMTlOplAaCprZyRxEVxNaQeGe7aHV1Qu7IpL6A11YfRidhN7SA3z6z+B7qIhkriraQhPg&#10;mw/w+W5K5h5AZ2XRc3DqVO+BfA02s+M4OcSmz5KkdKPNDRMOYrK91cZBV+ZBIlWQ6K4NogJSWDpw&#10;RweDEdBBYQR0WHvoJTF2n62bFVEHhfFxVKFEVteILXsUzsrYQs2mp/MYo1BgCHOw4O3YEjIaWQVd&#10;eEvnzdtAQ8RnNirwFvTh7e2GU99i65ps5JNyoZk/xqbszuthALsx0FrwOr+uObepa1WuV1yhLQFE&#10;r+LlchJcj8ygHUPZrbQW+RN0TQdTJ8P614YohhH/2kJfQtYmCCoI6yAow1fCDTKHutLmcfeDKIkk&#10;iBk2wKg7EdqTpKEjIH5r4G3tzlYsN0YUtW0XF5uPaL8AqljefwRn4HIII2fPmeRNnBmKv58aYabM&#10;4un85GCmAAyBcuNyBpRgdv8D3vg4XuZNHM8AiBEjPoQ3/amv4E1vG5o7cPDv8GZ1efa/8MbdPHBX&#10;uwmy/6+wPwPjtePZ8Pez+A0AAP//AwBQSwMEFAAGAAgAAAAhAGv0MIjiAAAACwEAAA8AAABkcnMv&#10;ZG93bnJldi54bWxMj01Pg0AQhu8m/ofNmHizCxWRIkvTNOqpaWJr0vQ2hSmQsruE3QL9944nvc3H&#10;k3eeyZaTbsVAvWusURDOAhBkCls2plLwvf94SkA4j6bE1hpScCMHy/z+LsO0tKP5omHnK8EhxqWo&#10;oPa+S6V0RU0a3cx2ZHh3tr1Gz21fybLHkcN1K+dBEEuNjeELNXa0rqm47K5aweeI4+o5fB82l/P6&#10;dty/bA+bkJR6fJhWbyA8Tf4Phl99VoecnU72akonWgXRaxgxqmCeLGIQTERJxMWJJ4s4AZln8v8P&#10;+Q8AAAD//wMAUEsBAi0AFAAGAAgAAAAhALaDOJL+AAAA4QEAABMAAAAAAAAAAAAAAAAAAAAAAFtD&#10;b250ZW50X1R5cGVzXS54bWxQSwECLQAUAAYACAAAACEAOP0h/9YAAACUAQAACwAAAAAAAAAAAAAA&#10;AAAvAQAAX3JlbHMvLnJlbHNQSwECLQAUAAYACAAAACEA3C12j9wCAABFCQAADgAAAAAAAAAAAAAA&#10;AAAuAgAAZHJzL2Uyb0RvYy54bWxQSwECLQAUAAYACAAAACEAa/QwiOIAAAALAQAADwAAAAAAAAAA&#10;AAAAAAA2BQAAZHJzL2Rvd25yZXYueG1sUEsFBgAAAAAEAAQA8wAAAEUGAAAAAA==&#10;">
                <v:shape id="Graphic 87" o:spid="_x0000_s1027" style="position:absolute;width:43180;height:45720;visibility:visible;mso-wrap-style:square;v-text-anchor:top" coordsize="4318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DL3MIA&#10;AADbAAAADwAAAGRycy9kb3ducmV2LnhtbESPQWvCQBSE7wX/w/KE3urGHpIQXUWMgr3ZxB/wyD6T&#10;YPZtyK6a5td3C0KPw8x8w6y3o+nEgwbXWlawXEQgiCurW64VXMrjRwrCeWSNnWVS8EMOtpvZ2xoz&#10;bZ/8TY/C1yJA2GWooPG+z6R0VUMG3cL2xMG72sGgD3KopR7wGeCmk59RFEuDLYeFBnvaN1TdirtR&#10;QHn7NZXT4XKOTZSWpyTno8+Vep+PuxUIT6P/D7/aJ60gTeDv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MvcwgAAANsAAAAPAAAAAAAAAAAAAAAAAJgCAABkcnMvZG93&#10;bnJldi54bWxQSwUGAAAAAAQABAD1AAAAhwMAAAAA&#10;" path="m42671,l,,,45719r42671,l42671,xe" fillcolor="#e1aa00" stroked="f">
                  <v:path arrowok="t"/>
                </v:shape>
                <v:shape id="Graphic 88" o:spid="_x0000_s1028" style="position:absolute;left:42671;width:41275;height:45720;visibility:visible;mso-wrap-style:square;v-text-anchor:top" coordsize="41275,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E828IA&#10;AADbAAAADwAAAGRycy9kb3ducmV2LnhtbERPTWvCQBC9F/oflin01mwqRUJ0lVawpB4ipoVcx+w0&#10;iWZnQ3aj6b/vHgSPj/e9XE+mExcaXGtZwWsUgyCurG65VvDzvX1JQDiPrLGzTAr+yMF69fiwxFTb&#10;Kx/oUvhahBB2KSpovO9TKV3VkEEX2Z44cL92MOgDHGqpB7yGcNPJWRzPpcGWQ0ODPW0aqs7FaBTo&#10;sd7JYzbSvnz73GRfp/wjL0elnp+m9wUIT5O/i2/uTCtIwtjwJfw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TzbwgAAANsAAAAPAAAAAAAAAAAAAAAAAJgCAABkcnMvZG93&#10;bnJldi54bWxQSwUGAAAAAAQABAD1AAAAhwMAAAAA&#10;" path="m41148,l,,,45719r41148,l41148,xe" fillcolor="#cd9a00" stroked="f">
                  <v:path arrowok="t"/>
                </v:shape>
                <w10:wrap type="topAndBottom" anchorx="page"/>
              </v:group>
            </w:pict>
          </mc:Fallback>
        </mc:AlternateContent>
      </w:r>
      <w:r>
        <w:rPr>
          <w:noProof/>
          <w:lang w:val="ru-RU" w:eastAsia="ru-RU"/>
        </w:rPr>
        <mc:AlternateContent>
          <mc:Choice Requires="wps">
            <w:drawing>
              <wp:anchor distT="0" distB="0" distL="0" distR="0" simplePos="0" relativeHeight="251678208" behindDoc="1" locked="0" layoutInCell="1" allowOverlap="1" wp14:anchorId="47842A15" wp14:editId="344F4058">
                <wp:simplePos x="0" y="0"/>
                <wp:positionH relativeFrom="page">
                  <wp:posOffset>2950336</wp:posOffset>
                </wp:positionH>
                <wp:positionV relativeFrom="paragraph">
                  <wp:posOffset>1951783</wp:posOffset>
                </wp:positionV>
                <wp:extent cx="127000" cy="45720"/>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45720"/>
                        </a:xfrm>
                        <a:custGeom>
                          <a:avLst/>
                          <a:gdLst/>
                          <a:ahLst/>
                          <a:cxnLst/>
                          <a:rect l="l" t="t" r="r" b="b"/>
                          <a:pathLst>
                            <a:path w="127000" h="45720">
                              <a:moveTo>
                                <a:pt x="126618" y="0"/>
                              </a:moveTo>
                              <a:lnTo>
                                <a:pt x="0" y="0"/>
                              </a:lnTo>
                              <a:lnTo>
                                <a:pt x="0" y="45720"/>
                              </a:lnTo>
                              <a:lnTo>
                                <a:pt x="126618" y="45720"/>
                              </a:lnTo>
                              <a:lnTo>
                                <a:pt x="126618" y="0"/>
                              </a:lnTo>
                              <a:close/>
                            </a:path>
                          </a:pathLst>
                        </a:custGeom>
                        <a:solidFill>
                          <a:srgbClr val="FFD184"/>
                        </a:solidFill>
                      </wps:spPr>
                      <wps:bodyPr wrap="square" lIns="0" tIns="0" rIns="0" bIns="0" rtlCol="0">
                        <a:prstTxWarp prst="textNoShape">
                          <a:avLst/>
                        </a:prstTxWarp>
                        <a:noAutofit/>
                      </wps:bodyPr>
                    </wps:wsp>
                  </a:graphicData>
                </a:graphic>
              </wp:anchor>
            </w:drawing>
          </mc:Choice>
          <mc:Fallback>
            <w:pict>
              <v:shape w14:anchorId="365CC1EE" id="Graphic 89" o:spid="_x0000_s1026" style="position:absolute;margin-left:232.3pt;margin-top:153.7pt;width:10pt;height:3.6pt;z-index:-251638272;visibility:visible;mso-wrap-style:square;mso-wrap-distance-left:0;mso-wrap-distance-top:0;mso-wrap-distance-right:0;mso-wrap-distance-bottom:0;mso-position-horizontal:absolute;mso-position-horizontal-relative:page;mso-position-vertical:absolute;mso-position-vertical-relative:text;v-text-anchor:top" coordsize="12700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OKXNAIAAOIEAAAOAAAAZHJzL2Uyb0RvYy54bWysVMGO2yAQvVfqPyDuje1om9214qyqjbKq&#10;tNqutKl6JhjHqJihQGLn7zvgkLjtqVUv9sA8xvPeG7x8GDpFjsI6CbqixSynRGgOtdT7in7dbj7c&#10;UeI80zVToEVFT8LRh9X7d8velGIOLahaWIJFtCt7U9HWe1NmmeOt6JibgREakw3Yjnlc2n1WW9Zj&#10;9U5l8zxfZD3Y2ljgwjncXY9Juor1m0Zw/6VpnPBEVRR78/Fp43MXntlqycq9ZaaV/NwG+4cuOiY1&#10;fvRSas08Iwcr/yjVSW7BQeNnHLoMmkZyETkgmyL/jc1by4yIXFAcZy4yuf9Xlr8cXy2RdUXv7inR&#10;rEOPns5y4A7K0xtXIurNvNpA0Jln4N8dJrJfMmHhzpihsV3AIj0yRK1PF63F4AnHzWJ+m+foCMfU&#10;zcfbebQiY2U6yw/OPwmIddjx2fnRqTpFrE0RH3QKLfodnFbRaU8JOm0pQad3o9OG+XAuNBdC0l8b&#10;aVMfIdnBUWwhwnygUMwXiwJHOfHARq8QpadQ5DRBpVx6m1huxExpp3x6j7jJZ/8KnMRM1bgCJ4Jl&#10;I+1LEKXAzanYDpSsN1KpwN7Z/e5RWXJkqOpmsy7uboKQeGQCi4Mweh+mYAf1CWeqxymqqPtxYFZQ&#10;oj5rnNpwA1NgU7BLgfXqEeI9jcJb57fDN2YNMRhW1OPovEC6E6xMUxFIXbDhpIZPBw+NDCMTexs7&#10;Oi/wIkUC50sfbup0HVHXX9PqJwAAAP//AwBQSwMEFAAGAAgAAAAhAEFwzazfAAAACwEAAA8AAABk&#10;cnMvZG93bnJldi54bWxMj8FOwzAQRO9I/IO1SNyo02LSKMSpEBI3JEQKEkcnXpK0sZ3YThv+nu0J&#10;brszo9m3xW4xAzuhD72zEtarBBjaxunethI+9i93GbAQldVqcBYl/GCAXXl9Vahcu7N9x1MVW0Yl&#10;NuRKQhfjmHMemg6NCis3oiXv23mjIq2+5dqrM5WbgW+SJOVG9ZYudGrE5w6bYzUbCQc/Tce3/Waq&#10;trN/zcSD/zp81lLe3ixPj8AiLvEvDBd8QoeSmGo3Wx3YIEGkIqWohPtkK4BRQmQXpSZlTQMvC/7/&#10;h/IXAAD//wMAUEsBAi0AFAAGAAgAAAAhALaDOJL+AAAA4QEAABMAAAAAAAAAAAAAAAAAAAAAAFtD&#10;b250ZW50X1R5cGVzXS54bWxQSwECLQAUAAYACAAAACEAOP0h/9YAAACUAQAACwAAAAAAAAAAAAAA&#10;AAAvAQAAX3JlbHMvLnJlbHNQSwECLQAUAAYACAAAACEAdtTilzQCAADiBAAADgAAAAAAAAAAAAAA&#10;AAAuAgAAZHJzL2Uyb0RvYy54bWxQSwECLQAUAAYACAAAACEAQXDNrN8AAAALAQAADwAAAAAAAAAA&#10;AAAAAACOBAAAZHJzL2Rvd25yZXYueG1sUEsFBgAAAAAEAAQA8wAAAJoFAAAAAA==&#10;" path="m126618,l,,,45720r126618,l126618,xe" fillcolor="#ffd184" stroked="f">
                <v:path arrowok="t"/>
                <w10:wrap type="topAndBottom" anchorx="page"/>
              </v:shape>
            </w:pict>
          </mc:Fallback>
        </mc:AlternateContent>
      </w:r>
      <w:r>
        <w:rPr>
          <w:noProof/>
          <w:lang w:val="ru-RU" w:eastAsia="ru-RU"/>
        </w:rPr>
        <mc:AlternateContent>
          <mc:Choice Requires="wps">
            <w:drawing>
              <wp:anchor distT="0" distB="0" distL="0" distR="0" simplePos="0" relativeHeight="251679232" behindDoc="1" locked="0" layoutInCell="1" allowOverlap="1" wp14:anchorId="5F644C34" wp14:editId="25CC57BC">
                <wp:simplePos x="0" y="0"/>
                <wp:positionH relativeFrom="page">
                  <wp:posOffset>2950336</wp:posOffset>
                </wp:positionH>
                <wp:positionV relativeFrom="paragraph">
                  <wp:posOffset>2066083</wp:posOffset>
                </wp:positionV>
                <wp:extent cx="85725" cy="44450"/>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44450"/>
                        </a:xfrm>
                        <a:custGeom>
                          <a:avLst/>
                          <a:gdLst/>
                          <a:ahLst/>
                          <a:cxnLst/>
                          <a:rect l="l" t="t" r="r" b="b"/>
                          <a:pathLst>
                            <a:path w="85725" h="44450">
                              <a:moveTo>
                                <a:pt x="85470" y="0"/>
                              </a:moveTo>
                              <a:lnTo>
                                <a:pt x="0" y="0"/>
                              </a:lnTo>
                              <a:lnTo>
                                <a:pt x="0" y="44196"/>
                              </a:lnTo>
                              <a:lnTo>
                                <a:pt x="85470" y="44196"/>
                              </a:lnTo>
                              <a:lnTo>
                                <a:pt x="85470" y="0"/>
                              </a:lnTo>
                              <a:close/>
                            </a:path>
                          </a:pathLst>
                        </a:custGeom>
                        <a:solidFill>
                          <a:srgbClr val="FFD184"/>
                        </a:solidFill>
                      </wps:spPr>
                      <wps:bodyPr wrap="square" lIns="0" tIns="0" rIns="0" bIns="0" rtlCol="0">
                        <a:prstTxWarp prst="textNoShape">
                          <a:avLst/>
                        </a:prstTxWarp>
                        <a:noAutofit/>
                      </wps:bodyPr>
                    </wps:wsp>
                  </a:graphicData>
                </a:graphic>
              </wp:anchor>
            </w:drawing>
          </mc:Choice>
          <mc:Fallback>
            <w:pict>
              <v:shape w14:anchorId="563DC0E5" id="Graphic 90" o:spid="_x0000_s1026" style="position:absolute;margin-left:232.3pt;margin-top:162.7pt;width:6.75pt;height:3.5pt;z-index:-251637248;visibility:visible;mso-wrap-style:square;mso-wrap-distance-left:0;mso-wrap-distance-top:0;mso-wrap-distance-right:0;mso-wrap-distance-bottom:0;mso-position-horizontal:absolute;mso-position-horizontal-relative:page;mso-position-vertical:absolute;mso-position-vertical-relative:text;v-text-anchor:top" coordsize="85725,4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2yWNgIAAN0EAAAOAAAAZHJzL2Uyb0RvYy54bWysVFFv2yAQfp+0/4B4X5xETptacaqpUapJ&#10;VVepmfZMMI7RMMeAxO6/34FNkm5Pm/aCD+7j7rvvDq/u+1aRk7BOgi7pbDKlRGgOldSHkn7bbT8t&#10;KXGe6Yop0KKkb8LR+/XHD6vOFGIODahKWIJBtCs6U9LGe1NkmeONaJmbgBEanTXYlnnc2kNWWdZh&#10;9FZl8+n0JuvAVsYCF87h6WZw0nWMX9eC+6917YQnqqTIzcfVxnUf1my9YsXBMtNIPtJg/8CiZVJj&#10;0nOoDfOMHK38I1QruQUHtZ9waDOoa8lFrAGrmU1/q+a1YUbEWlAcZ84yuf8Xlj+fXiyRVUnvUB7N&#10;WuzR4ygHnqA8nXEFol7Niw0FOvME/IdDR/bOEzZuxPS1bQMWyyN91PrtrLXoPeF4uFzczheUcPTk&#10;eb6IqTJWpKv86PyjgBiGnZ6cHxpVJYs1yeK9TqbFdodGq9hoTwk22lKCjd4PjTbMh3uBWzBJd+bR&#10;JBrB18JJ7CCifChguchvUZ1UBNK8IJS+Rr5HJV/6mhhtwOT57O4msMJoyZ++A+6S9W+wScgUiytw&#10;YkgTSo75zjJg7muhHShZbaVSoXRnD/sHZcmJoaLb7Wa2zEe6V7A4A0PbwwDsoXrDcepwgErqfh6Z&#10;FZSoLxoHFqv2ybDJ2CfDevUA8YlG1a3zu/47s4YYNEvqcWqeIT0HVqSJQP4BMGDDTQ2fjx5qGcYl&#10;chsYjRt8Q7H+8b2HR3q9j6jLX2n9CwAA//8DAFBLAwQUAAYACAAAACEA+UfgUeMAAAALAQAADwAA&#10;AGRycy9kb3ducmV2LnhtbEyPTU/DMAyG70j8h8hIXBBL13XdKE2ngTQJaXyIAfesMW1F4lRNtpV/&#10;jznB0faj189brkZnxRGH0HlSMJ0kIJBqbzpqFLy/ba6XIELUZLT1hAq+McCqOj8rdWH8iV7xuIuN&#10;4BAKhVbQxtgXUoa6RafDxPdIfPv0g9ORx6GRZtAnDndWpkmSS6c74g+t7vG+xfprd3AK6seXq5v5&#10;x/Z5sc6DsXd289Q9WKUuL8b1LYiIY/yD4Vef1aFip70/kAnCKsjyLGdUwSydZyCYyBbLKYg9b2Zp&#10;BrIq5f8O1Q8AAAD//wMAUEsBAi0AFAAGAAgAAAAhALaDOJL+AAAA4QEAABMAAAAAAAAAAAAAAAAA&#10;AAAAAFtDb250ZW50X1R5cGVzXS54bWxQSwECLQAUAAYACAAAACEAOP0h/9YAAACUAQAACwAAAAAA&#10;AAAAAAAAAAAvAQAAX3JlbHMvLnJlbHNQSwECLQAUAAYACAAAACEA1udsljYCAADdBAAADgAAAAAA&#10;AAAAAAAAAAAuAgAAZHJzL2Uyb0RvYy54bWxQSwECLQAUAAYACAAAACEA+UfgUeMAAAALAQAADwAA&#10;AAAAAAAAAAAAAACQBAAAZHJzL2Rvd25yZXYueG1sUEsFBgAAAAAEAAQA8wAAAKAFAAAAAA==&#10;" path="m85470,l,,,44196r85470,l85470,xe" fillcolor="#ffd184" stroked="f">
                <v:path arrowok="t"/>
                <w10:wrap type="topAndBottom" anchorx="page"/>
              </v:shape>
            </w:pict>
          </mc:Fallback>
        </mc:AlternateContent>
      </w:r>
      <w:r>
        <w:rPr>
          <w:noProof/>
          <w:lang w:val="ru-RU" w:eastAsia="ru-RU"/>
        </w:rPr>
        <mc:AlternateContent>
          <mc:Choice Requires="wps">
            <w:drawing>
              <wp:anchor distT="0" distB="0" distL="0" distR="0" simplePos="0" relativeHeight="251680256" behindDoc="1" locked="0" layoutInCell="1" allowOverlap="1" wp14:anchorId="2B4E8FE7" wp14:editId="7FF36B21">
                <wp:simplePos x="0" y="0"/>
                <wp:positionH relativeFrom="page">
                  <wp:posOffset>2993135</wp:posOffset>
                </wp:positionH>
                <wp:positionV relativeFrom="paragraph">
                  <wp:posOffset>2178859</wp:posOffset>
                </wp:positionV>
                <wp:extent cx="43180" cy="45720"/>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45720"/>
                        </a:xfrm>
                        <a:custGeom>
                          <a:avLst/>
                          <a:gdLst/>
                          <a:ahLst/>
                          <a:cxnLst/>
                          <a:rect l="l" t="t" r="r" b="b"/>
                          <a:pathLst>
                            <a:path w="43180" h="45720">
                              <a:moveTo>
                                <a:pt x="42671" y="0"/>
                              </a:moveTo>
                              <a:lnTo>
                                <a:pt x="0" y="0"/>
                              </a:lnTo>
                              <a:lnTo>
                                <a:pt x="0" y="45719"/>
                              </a:lnTo>
                              <a:lnTo>
                                <a:pt x="42671" y="45719"/>
                              </a:lnTo>
                              <a:lnTo>
                                <a:pt x="42671" y="0"/>
                              </a:lnTo>
                              <a:close/>
                            </a:path>
                          </a:pathLst>
                        </a:custGeom>
                        <a:solidFill>
                          <a:srgbClr val="E1AA00"/>
                        </a:solidFill>
                      </wps:spPr>
                      <wps:bodyPr wrap="square" lIns="0" tIns="0" rIns="0" bIns="0" rtlCol="0">
                        <a:prstTxWarp prst="textNoShape">
                          <a:avLst/>
                        </a:prstTxWarp>
                        <a:noAutofit/>
                      </wps:bodyPr>
                    </wps:wsp>
                  </a:graphicData>
                </a:graphic>
              </wp:anchor>
            </w:drawing>
          </mc:Choice>
          <mc:Fallback>
            <w:pict>
              <v:shape w14:anchorId="552300EA" id="Graphic 91" o:spid="_x0000_s1026" style="position:absolute;margin-left:235.7pt;margin-top:171.55pt;width:3.4pt;height:3.6pt;z-index:-251636224;visibility:visible;mso-wrap-style:square;mso-wrap-distance-left:0;mso-wrap-distance-top:0;mso-wrap-distance-right:0;mso-wrap-distance-bottom:0;mso-position-horizontal:absolute;mso-position-horizontal-relative:page;mso-position-vertical:absolute;mso-position-vertical-relative:text;v-text-anchor:top" coordsize="4318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PioNwIAAN0EAAAOAAAAZHJzL2Uyb0RvYy54bWysVE1v2zAMvQ/YfxB0XxxnWT+MOEXQrsWA&#10;oi3QDDsrshwbk0WNUmL334+SoyTbTht2kSnxieJ7JL24GTrN9gpdC6bk+WTKmTISqtZsS/51ff/h&#10;ijPnhamEBqNK/qYcv1m+f7fobaFm0ICuFDIKYlzR25I33tsiy5xsVCfcBKwy5KwBO+Fpi9usQtFT&#10;9E5ns+n0IusBK4sglXN0ejc6+TLGr2sl/XNdO+WZLjnl5uOKcd2ENVsuRLFFYZtWHtIQ/5BFJ1pD&#10;jx5D3Qkv2A7bP0J1rURwUPuJhC6Dum6lihyITT79jc1rI6yKXEgcZ48yuf8XVj7tX5C1Vcmvc86M&#10;6KhGDwc56ITk6a0rCPVqXzAQdPYR5HdHjuwXT9i4A2aosQtYoseGqPXbUWs1eCbpcP4xv6KCSPLM&#10;P13OYiUyUaSrcuf8g4IYRuwfnR8LVSVLNMmSg0kmUrlDoXUstOeMCo2cUaE3Y6Gt8OFeyC2YrD/m&#10;0aQ0gq+DvVpDRPlAYD67uCR1EglK84TQ5hxJjM5QyZe+NkYbMUQ6vw5ZUbTkT98Rd3r1b7BJyBRL&#10;anBqfCZQju8dZaC3z4V2oNvqvtU6UHe43dxqZHtBin7OV6tpCn0Giz0wlj00wAaqN2qnnhqo5O7H&#10;TqDiTH8x1LBh+JKBydgkA72+hTiiUXV0fj18E2iZJbPknrrmCdI4iCJ1BOUfACM23DSw2nmo29Au&#10;Mbcxo8OGZijyP8x7GNLzfUSd/krLnwAAAP//AwBQSwMEFAAGAAgAAAAhAF02VrngAAAACwEAAA8A&#10;AABkcnMvZG93bnJldi54bWxMj0FOwzAQRfdI3MEaJHbUThOaKMSpEKES7KDpAdx4mkSNx1HstqGn&#10;x6zKcmae/rxfrGczsDNOrrckIVoIYEiN1T21Enb15ikD5rwirQZLKOEHHazL+7tC5dpe6BvPW9+y&#10;EEIuVxI678ecc9d0aJRb2BEp3A52MsqHcWq5ntQlhJuBL4VYcaN6Ch86NeJbh81xezISsOo/r/X1&#10;ffe1MiKrP9KKNr6S8vFhfn0B5nH2Nxj+9IM6lMFpb0+kHRskJGmUBFRCnMQRsEAkabYEtg+bZxED&#10;Lwv+v0P5CwAA//8DAFBLAQItABQABgAIAAAAIQC2gziS/gAAAOEBAAATAAAAAAAAAAAAAAAAAAAA&#10;AABbQ29udGVudF9UeXBlc10ueG1sUEsBAi0AFAAGAAgAAAAhADj9If/WAAAAlAEAAAsAAAAAAAAA&#10;AAAAAAAALwEAAF9yZWxzLy5yZWxzUEsBAi0AFAAGAAgAAAAhAPfQ+Kg3AgAA3QQAAA4AAAAAAAAA&#10;AAAAAAAALgIAAGRycy9lMm9Eb2MueG1sUEsBAi0AFAAGAAgAAAAhAF02VrngAAAACwEAAA8AAAAA&#10;AAAAAAAAAAAAkQQAAGRycy9kb3ducmV2LnhtbFBLBQYAAAAABAAEAPMAAACeBQAAAAA=&#10;" path="m42671,l,,,45719r42671,l42671,xe" fillcolor="#e1aa00" stroked="f">
                <v:path arrowok="t"/>
                <w10:wrap type="topAndBottom" anchorx="page"/>
              </v:shape>
            </w:pict>
          </mc:Fallback>
        </mc:AlternateContent>
      </w:r>
      <w:r>
        <w:rPr>
          <w:noProof/>
          <w:lang w:val="ru-RU" w:eastAsia="ru-RU"/>
        </w:rPr>
        <mc:AlternateContent>
          <mc:Choice Requires="wps">
            <w:drawing>
              <wp:anchor distT="0" distB="0" distL="0" distR="0" simplePos="0" relativeHeight="251681280" behindDoc="1" locked="0" layoutInCell="1" allowOverlap="1" wp14:anchorId="3861C581" wp14:editId="19E2AABA">
                <wp:simplePos x="0" y="0"/>
                <wp:positionH relativeFrom="page">
                  <wp:posOffset>2993135</wp:posOffset>
                </wp:positionH>
                <wp:positionV relativeFrom="paragraph">
                  <wp:posOffset>2293159</wp:posOffset>
                </wp:positionV>
                <wp:extent cx="43180" cy="4445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44450"/>
                        </a:xfrm>
                        <a:custGeom>
                          <a:avLst/>
                          <a:gdLst/>
                          <a:ahLst/>
                          <a:cxnLst/>
                          <a:rect l="l" t="t" r="r" b="b"/>
                          <a:pathLst>
                            <a:path w="43180" h="44450">
                              <a:moveTo>
                                <a:pt x="42671" y="0"/>
                              </a:moveTo>
                              <a:lnTo>
                                <a:pt x="0" y="0"/>
                              </a:lnTo>
                              <a:lnTo>
                                <a:pt x="0" y="44195"/>
                              </a:lnTo>
                              <a:lnTo>
                                <a:pt x="42671" y="44195"/>
                              </a:lnTo>
                              <a:lnTo>
                                <a:pt x="42671" y="0"/>
                              </a:lnTo>
                              <a:close/>
                            </a:path>
                          </a:pathLst>
                        </a:custGeom>
                        <a:solidFill>
                          <a:srgbClr val="FFD184"/>
                        </a:solidFill>
                      </wps:spPr>
                      <wps:bodyPr wrap="square" lIns="0" tIns="0" rIns="0" bIns="0" rtlCol="0">
                        <a:prstTxWarp prst="textNoShape">
                          <a:avLst/>
                        </a:prstTxWarp>
                        <a:noAutofit/>
                      </wps:bodyPr>
                    </wps:wsp>
                  </a:graphicData>
                </a:graphic>
              </wp:anchor>
            </w:drawing>
          </mc:Choice>
          <mc:Fallback>
            <w:pict>
              <v:shape w14:anchorId="4285B3B3" id="Graphic 92" o:spid="_x0000_s1026" style="position:absolute;margin-left:235.7pt;margin-top:180.55pt;width:3.4pt;height:3.5pt;z-index:-251635200;visibility:visible;mso-wrap-style:square;mso-wrap-distance-left:0;mso-wrap-distance-top:0;mso-wrap-distance-right:0;mso-wrap-distance-bottom:0;mso-position-horizontal:absolute;mso-position-horizontal-relative:page;mso-position-vertical:absolute;mso-position-vertical-relative:text;v-text-anchor:top" coordsize="43180,4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rkOAIAAN0EAAAOAAAAZHJzL2Uyb0RvYy54bWysVE2P2yAQvVfqf0DcG8epd5u14qyqjbKq&#10;tNqutKl6JhjHVjFDgcTOv++AjZNtT616wQPzGN6bD6/u+1aSkzC2AVXQdDanRCgOZaMOBf22235Y&#10;UmIdUyWToERBz8LS+/X7d6tO52IBNchSGIJBlM07XdDaOZ0nieW1aJmdgRYKnRWYljncmkNSGtZh&#10;9FYmi/n8NunAlNoAF9bi6WZw0nWIX1WCu69VZYUjsqDIzYXVhHXv12S9YvnBMF03fKTB/oFFyxqF&#10;j06hNswxcjTNH6HahhuwULkZhzaBqmq4CBpQTTr/Tc1rzbQIWjA5Vk9psv8vLH8+vRjSlAW9W1Ci&#10;WIs1ehzTgSeYnk7bHFGv+sV4gVY/Af9h0ZG88fiNHTF9ZVqPRXmkD7k+T7kWvSMcD7OP6RILwtGT&#10;ZdlNqETC8niVH617FBDCsNOTdUOhymixOlq8V9E0WG5faBkK7SjBQhtKsND7odCaOX/Pc/Mm6SYe&#10;daThfS2cxA4CynkB2eL2U0pJFIE0LwiprpGo6AoVffGrQ7QBk2Xp3Y1nhdGiP34H3OXVv8HGRMZY&#10;XIIVwzNecnhvSgO+fZ1oC7Ipt42UXro1h/2DNOTEMKPb7SZdZiPdK1jogaHsvgH2UJ6xnTpsoILa&#10;n0dmBCXyi8KG9cMXDRONfTSMkw8QRjRk3Vi3678zo4lGs6AOu+YZ4jiwPHYE8veAAetvKvh8dFA1&#10;vl0Ct4HRuMEZCvrHefdDer0PqMtfaf0LAAD//wMAUEsDBBQABgAIAAAAIQDM3nbx4QAAAAsBAAAP&#10;AAAAZHJzL2Rvd25yZXYueG1sTI/BTsMwDIbvSLxDZCRuLM1WdVVpOiHEJHaZROHCLWu8tiJxqiZb&#10;O56e7MSOtj/9/v5yM1vDzjj63pEEsUiAITVO99RK+PrcPuXAfFCklXGEEi7oYVPd35Wq0G6iDzzX&#10;oWUxhHyhJHQhDAXnvunQKr9wA1K8Hd1oVYjj2HI9qimGW8OXSZJxq3qKHzo14GuHzU99shLqye1X&#10;9f74ftlavkuy353J376lfHyYX56BBZzDPwxX/agOVXQ6uBNpz4yEdC3SiEpYZUIAi0S6zpfADtdN&#10;LoBXJb/tUP0BAAD//wMAUEsBAi0AFAAGAAgAAAAhALaDOJL+AAAA4QEAABMAAAAAAAAAAAAAAAAA&#10;AAAAAFtDb250ZW50X1R5cGVzXS54bWxQSwECLQAUAAYACAAAACEAOP0h/9YAAACUAQAACwAAAAAA&#10;AAAAAAAAAAAvAQAAX3JlbHMvLnJlbHNQSwECLQAUAAYACAAAACEAV6UK5DgCAADdBAAADgAAAAAA&#10;AAAAAAAAAAAuAgAAZHJzL2Uyb0RvYy54bWxQSwECLQAUAAYACAAAACEAzN528eEAAAALAQAADwAA&#10;AAAAAAAAAAAAAACSBAAAZHJzL2Rvd25yZXYueG1sUEsFBgAAAAAEAAQA8wAAAKAFAAAAAA==&#10;" path="m42671,l,,,44195r42671,l42671,xe" fillcolor="#ffd184" stroked="f">
                <v:path arrowok="t"/>
                <w10:wrap type="topAndBottom" anchorx="page"/>
              </v:shape>
            </w:pict>
          </mc:Fallback>
        </mc:AlternateContent>
      </w:r>
    </w:p>
    <w:p w14:paraId="4F5A4615" w14:textId="77777777" w:rsidR="00B56298" w:rsidRDefault="00B56298">
      <w:pPr>
        <w:pStyle w:val="a3"/>
        <w:spacing w:before="3"/>
        <w:ind w:left="0" w:firstLine="0"/>
        <w:jc w:val="left"/>
        <w:rPr>
          <w:sz w:val="7"/>
        </w:rPr>
      </w:pPr>
    </w:p>
    <w:p w14:paraId="553F6B5E" w14:textId="77777777" w:rsidR="00B56298" w:rsidRDefault="00B56298">
      <w:pPr>
        <w:pStyle w:val="a3"/>
        <w:spacing w:before="1"/>
        <w:ind w:left="0" w:firstLine="0"/>
        <w:jc w:val="left"/>
        <w:rPr>
          <w:sz w:val="7"/>
        </w:rPr>
      </w:pPr>
    </w:p>
    <w:p w14:paraId="7D06E9E2" w14:textId="77777777" w:rsidR="00B56298" w:rsidRDefault="00B56298">
      <w:pPr>
        <w:pStyle w:val="a3"/>
        <w:spacing w:before="3"/>
        <w:ind w:left="0" w:firstLine="0"/>
        <w:jc w:val="left"/>
        <w:rPr>
          <w:sz w:val="7"/>
        </w:rPr>
      </w:pPr>
    </w:p>
    <w:p w14:paraId="0D478328" w14:textId="77777777" w:rsidR="00B56298" w:rsidRDefault="00B56298">
      <w:pPr>
        <w:pStyle w:val="a3"/>
        <w:spacing w:before="1"/>
        <w:ind w:left="0" w:firstLine="0"/>
        <w:jc w:val="left"/>
        <w:rPr>
          <w:sz w:val="7"/>
        </w:rPr>
      </w:pPr>
    </w:p>
    <w:p w14:paraId="0B7F5958" w14:textId="77777777" w:rsidR="00B56298" w:rsidRDefault="00B56298">
      <w:pPr>
        <w:pStyle w:val="a3"/>
        <w:spacing w:before="3"/>
        <w:ind w:left="0" w:firstLine="0"/>
        <w:jc w:val="left"/>
        <w:rPr>
          <w:sz w:val="7"/>
        </w:rPr>
      </w:pPr>
    </w:p>
    <w:p w14:paraId="2F934735" w14:textId="77777777" w:rsidR="00B56298" w:rsidRDefault="00B56298">
      <w:pPr>
        <w:pStyle w:val="a3"/>
        <w:spacing w:before="1"/>
        <w:ind w:left="0" w:firstLine="0"/>
        <w:jc w:val="left"/>
        <w:rPr>
          <w:sz w:val="7"/>
        </w:rPr>
      </w:pPr>
    </w:p>
    <w:p w14:paraId="401F859C" w14:textId="77777777" w:rsidR="00B56298" w:rsidRDefault="00B56298">
      <w:pPr>
        <w:pStyle w:val="a3"/>
        <w:spacing w:before="3"/>
        <w:ind w:left="0" w:firstLine="0"/>
        <w:jc w:val="left"/>
        <w:rPr>
          <w:sz w:val="7"/>
        </w:rPr>
      </w:pPr>
    </w:p>
    <w:p w14:paraId="145584D8" w14:textId="77777777" w:rsidR="00B56298" w:rsidRDefault="00B56298">
      <w:pPr>
        <w:pStyle w:val="a3"/>
        <w:spacing w:before="3"/>
        <w:ind w:left="0" w:firstLine="0"/>
        <w:jc w:val="left"/>
        <w:rPr>
          <w:sz w:val="7"/>
        </w:rPr>
      </w:pPr>
    </w:p>
    <w:p w14:paraId="2FD61DC6" w14:textId="77777777" w:rsidR="00B56298" w:rsidRDefault="00B56298">
      <w:pPr>
        <w:pStyle w:val="a3"/>
        <w:spacing w:before="3"/>
        <w:ind w:left="0" w:firstLine="0"/>
        <w:jc w:val="left"/>
        <w:rPr>
          <w:sz w:val="7"/>
        </w:rPr>
      </w:pPr>
    </w:p>
    <w:p w14:paraId="4440FD76" w14:textId="77777777" w:rsidR="00B56298" w:rsidRDefault="00B56298">
      <w:pPr>
        <w:pStyle w:val="a3"/>
        <w:spacing w:before="3"/>
        <w:ind w:left="0" w:firstLine="0"/>
        <w:jc w:val="left"/>
        <w:rPr>
          <w:sz w:val="7"/>
        </w:rPr>
      </w:pPr>
    </w:p>
    <w:p w14:paraId="0C486B1E" w14:textId="77777777" w:rsidR="00B56298" w:rsidRDefault="00B56298">
      <w:pPr>
        <w:pStyle w:val="a3"/>
        <w:spacing w:before="1"/>
        <w:ind w:left="0" w:firstLine="0"/>
        <w:jc w:val="left"/>
        <w:rPr>
          <w:sz w:val="7"/>
        </w:rPr>
      </w:pPr>
    </w:p>
    <w:p w14:paraId="514209CE" w14:textId="77777777" w:rsidR="00B56298" w:rsidRDefault="00B56298">
      <w:pPr>
        <w:pStyle w:val="a3"/>
        <w:spacing w:before="3"/>
        <w:ind w:left="0" w:firstLine="0"/>
        <w:jc w:val="left"/>
        <w:rPr>
          <w:sz w:val="7"/>
        </w:rPr>
      </w:pPr>
    </w:p>
    <w:p w14:paraId="6D7F0E9B" w14:textId="77777777" w:rsidR="00B56298" w:rsidRDefault="00B56298">
      <w:pPr>
        <w:pStyle w:val="a3"/>
        <w:spacing w:before="1"/>
        <w:ind w:left="0" w:firstLine="0"/>
        <w:jc w:val="left"/>
        <w:rPr>
          <w:sz w:val="7"/>
        </w:rPr>
      </w:pPr>
    </w:p>
    <w:p w14:paraId="3E604A4B" w14:textId="77777777" w:rsidR="00B56298" w:rsidRDefault="00B56298">
      <w:pPr>
        <w:pStyle w:val="a3"/>
        <w:spacing w:before="3"/>
        <w:ind w:left="0" w:firstLine="0"/>
        <w:jc w:val="left"/>
        <w:rPr>
          <w:sz w:val="7"/>
        </w:rPr>
      </w:pPr>
    </w:p>
    <w:p w14:paraId="0F0EEE00" w14:textId="77777777" w:rsidR="00B56298" w:rsidRDefault="00B56298">
      <w:pPr>
        <w:pStyle w:val="a3"/>
        <w:spacing w:before="1"/>
        <w:ind w:left="0" w:firstLine="0"/>
        <w:jc w:val="left"/>
        <w:rPr>
          <w:sz w:val="7"/>
        </w:rPr>
      </w:pPr>
    </w:p>
    <w:p w14:paraId="4ACD25CE" w14:textId="77777777" w:rsidR="00B56298" w:rsidRDefault="00B56298">
      <w:pPr>
        <w:pStyle w:val="a3"/>
        <w:spacing w:before="3"/>
        <w:ind w:left="0" w:firstLine="0"/>
        <w:jc w:val="left"/>
        <w:rPr>
          <w:sz w:val="7"/>
        </w:rPr>
      </w:pPr>
    </w:p>
    <w:p w14:paraId="3B302554" w14:textId="77777777" w:rsidR="00B56298" w:rsidRDefault="00B56298">
      <w:pPr>
        <w:pStyle w:val="a3"/>
        <w:spacing w:before="3"/>
        <w:ind w:left="0" w:firstLine="0"/>
        <w:jc w:val="left"/>
        <w:rPr>
          <w:sz w:val="7"/>
        </w:rPr>
      </w:pPr>
    </w:p>
    <w:p w14:paraId="4114EB05" w14:textId="77777777" w:rsidR="00B56298" w:rsidRDefault="00B56298">
      <w:pPr>
        <w:pStyle w:val="a3"/>
        <w:spacing w:before="3"/>
        <w:ind w:left="0" w:firstLine="0"/>
        <w:jc w:val="left"/>
        <w:rPr>
          <w:sz w:val="7"/>
        </w:rPr>
      </w:pPr>
    </w:p>
    <w:p w14:paraId="5A89010C" w14:textId="77777777" w:rsidR="00B56298" w:rsidRDefault="00B56298">
      <w:pPr>
        <w:pStyle w:val="a3"/>
        <w:ind w:left="0" w:firstLine="0"/>
        <w:jc w:val="left"/>
      </w:pPr>
    </w:p>
    <w:p w14:paraId="54FA0838" w14:textId="77777777" w:rsidR="00B56298" w:rsidRDefault="00867CC4">
      <w:pPr>
        <w:spacing w:line="424" w:lineRule="auto"/>
        <w:ind w:left="1462" w:right="6888"/>
        <w:rPr>
          <w:sz w:val="18"/>
        </w:rPr>
      </w:pPr>
      <w:r>
        <w:rPr>
          <w:noProof/>
          <w:position w:val="2"/>
          <w:lang w:val="ru-RU" w:eastAsia="ru-RU"/>
        </w:rPr>
        <w:drawing>
          <wp:inline distT="0" distB="0" distL="0" distR="0" wp14:anchorId="27BC5247" wp14:editId="7EAD23D0">
            <wp:extent cx="56950" cy="56950"/>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5" cstate="print"/>
                    <a:stretch>
                      <a:fillRect/>
                    </a:stretch>
                  </pic:blipFill>
                  <pic:spPr>
                    <a:xfrm>
                      <a:off x="0" y="0"/>
                      <a:ext cx="56950" cy="56950"/>
                    </a:xfrm>
                    <a:prstGeom prst="rect">
                      <a:avLst/>
                    </a:prstGeom>
                  </pic:spPr>
                </pic:pic>
              </a:graphicData>
            </a:graphic>
          </wp:inline>
        </w:drawing>
      </w:r>
      <w:r>
        <w:rPr>
          <w:spacing w:val="44"/>
          <w:sz w:val="20"/>
        </w:rPr>
        <w:t xml:space="preserve">  </w:t>
      </w:r>
      <w:r>
        <w:rPr>
          <w:sz w:val="18"/>
        </w:rPr>
        <w:t>жеке</w:t>
      </w:r>
      <w:r>
        <w:rPr>
          <w:spacing w:val="73"/>
          <w:sz w:val="18"/>
        </w:rPr>
        <w:t xml:space="preserve">  </w:t>
      </w:r>
      <w:r>
        <w:rPr>
          <w:sz w:val="18"/>
        </w:rPr>
        <w:t>мекеме</w:t>
      </w:r>
      <w:r>
        <w:rPr>
          <w:spacing w:val="80"/>
          <w:w w:val="150"/>
          <w:sz w:val="18"/>
        </w:rPr>
        <w:t xml:space="preserve"> </w:t>
      </w:r>
      <w:r>
        <w:rPr>
          <w:noProof/>
          <w:position w:val="2"/>
          <w:sz w:val="18"/>
          <w:lang w:val="ru-RU" w:eastAsia="ru-RU"/>
        </w:rPr>
        <w:drawing>
          <wp:inline distT="0" distB="0" distL="0" distR="0" wp14:anchorId="5343E157" wp14:editId="6E28AD54">
            <wp:extent cx="56950" cy="56950"/>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6" cstate="print"/>
                    <a:stretch>
                      <a:fillRect/>
                    </a:stretch>
                  </pic:blipFill>
                  <pic:spPr>
                    <a:xfrm>
                      <a:off x="0" y="0"/>
                      <a:ext cx="56950" cy="56950"/>
                    </a:xfrm>
                    <a:prstGeom prst="rect">
                      <a:avLst/>
                    </a:prstGeom>
                  </pic:spPr>
                </pic:pic>
              </a:graphicData>
            </a:graphic>
          </wp:inline>
        </w:drawing>
      </w:r>
      <w:r>
        <w:rPr>
          <w:spacing w:val="61"/>
          <w:sz w:val="18"/>
        </w:rPr>
        <w:t xml:space="preserve">   </w:t>
      </w:r>
      <w:r>
        <w:rPr>
          <w:sz w:val="18"/>
        </w:rPr>
        <w:t>жеке</w:t>
      </w:r>
      <w:r>
        <w:rPr>
          <w:spacing w:val="63"/>
          <w:w w:val="150"/>
          <w:sz w:val="18"/>
        </w:rPr>
        <w:t xml:space="preserve">   </w:t>
      </w:r>
      <w:r>
        <w:rPr>
          <w:sz w:val="18"/>
        </w:rPr>
        <w:t>қор</w:t>
      </w:r>
      <w:r>
        <w:rPr>
          <w:spacing w:val="80"/>
          <w:w w:val="150"/>
          <w:sz w:val="18"/>
        </w:rPr>
        <w:t xml:space="preserve"> </w:t>
      </w:r>
      <w:r>
        <w:rPr>
          <w:noProof/>
          <w:position w:val="2"/>
          <w:sz w:val="18"/>
          <w:lang w:val="ru-RU" w:eastAsia="ru-RU"/>
        </w:rPr>
        <w:drawing>
          <wp:inline distT="0" distB="0" distL="0" distR="0" wp14:anchorId="298E70D8" wp14:editId="588BD5B9">
            <wp:extent cx="56950" cy="56950"/>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7" cstate="print"/>
                    <a:stretch>
                      <a:fillRect/>
                    </a:stretch>
                  </pic:blipFill>
                  <pic:spPr>
                    <a:xfrm>
                      <a:off x="0" y="0"/>
                      <a:ext cx="56950" cy="56950"/>
                    </a:xfrm>
                    <a:prstGeom prst="rect">
                      <a:avLst/>
                    </a:prstGeom>
                  </pic:spPr>
                </pic:pic>
              </a:graphicData>
            </a:graphic>
          </wp:inline>
        </w:drawing>
      </w:r>
      <w:r>
        <w:rPr>
          <w:spacing w:val="-12"/>
          <w:sz w:val="18"/>
        </w:rPr>
        <w:t xml:space="preserve"> </w:t>
      </w:r>
      <w:r>
        <w:rPr>
          <w:sz w:val="18"/>
        </w:rPr>
        <w:t>қоғамдық</w:t>
      </w:r>
      <w:r>
        <w:rPr>
          <w:spacing w:val="-11"/>
          <w:sz w:val="18"/>
        </w:rPr>
        <w:t xml:space="preserve"> </w:t>
      </w:r>
      <w:r>
        <w:rPr>
          <w:sz w:val="18"/>
        </w:rPr>
        <w:t xml:space="preserve">бірлестік </w:t>
      </w:r>
      <w:r>
        <w:rPr>
          <w:noProof/>
          <w:position w:val="2"/>
          <w:sz w:val="18"/>
          <w:lang w:val="ru-RU" w:eastAsia="ru-RU"/>
        </w:rPr>
        <w:drawing>
          <wp:inline distT="0" distB="0" distL="0" distR="0" wp14:anchorId="07931073" wp14:editId="2FEAB105">
            <wp:extent cx="56950" cy="56950"/>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8" cstate="print"/>
                    <a:stretch>
                      <a:fillRect/>
                    </a:stretch>
                  </pic:blipFill>
                  <pic:spPr>
                    <a:xfrm>
                      <a:off x="0" y="0"/>
                      <a:ext cx="56950" cy="56950"/>
                    </a:xfrm>
                    <a:prstGeom prst="rect">
                      <a:avLst/>
                    </a:prstGeom>
                  </pic:spPr>
                </pic:pic>
              </a:graphicData>
            </a:graphic>
          </wp:inline>
        </w:drawing>
      </w:r>
      <w:r>
        <w:rPr>
          <w:sz w:val="18"/>
        </w:rPr>
        <w:t xml:space="preserve"> корпоративтік қор</w:t>
      </w:r>
    </w:p>
    <w:p w14:paraId="171A248A" w14:textId="77777777" w:rsidR="00B56298" w:rsidRDefault="00867CC4">
      <w:pPr>
        <w:spacing w:line="207" w:lineRule="exact"/>
        <w:ind w:left="1462"/>
        <w:rPr>
          <w:sz w:val="18"/>
        </w:rPr>
      </w:pPr>
      <w:r>
        <w:rPr>
          <w:noProof/>
          <w:position w:val="2"/>
          <w:lang w:val="ru-RU" w:eastAsia="ru-RU"/>
        </w:rPr>
        <w:drawing>
          <wp:inline distT="0" distB="0" distL="0" distR="0" wp14:anchorId="5995CADB" wp14:editId="62941CAE">
            <wp:extent cx="56950" cy="56950"/>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9" cstate="print"/>
                    <a:stretch>
                      <a:fillRect/>
                    </a:stretch>
                  </pic:blipFill>
                  <pic:spPr>
                    <a:xfrm>
                      <a:off x="0" y="0"/>
                      <a:ext cx="56950" cy="56950"/>
                    </a:xfrm>
                    <a:prstGeom prst="rect">
                      <a:avLst/>
                    </a:prstGeom>
                  </pic:spPr>
                </pic:pic>
              </a:graphicData>
            </a:graphic>
          </wp:inline>
        </w:drawing>
      </w:r>
      <w:r>
        <w:rPr>
          <w:spacing w:val="-13"/>
          <w:sz w:val="20"/>
        </w:rPr>
        <w:t xml:space="preserve"> </w:t>
      </w:r>
      <w:r>
        <w:rPr>
          <w:sz w:val="18"/>
        </w:rPr>
        <w:t>коммерциялық</w:t>
      </w:r>
      <w:r>
        <w:rPr>
          <w:spacing w:val="-8"/>
          <w:sz w:val="18"/>
        </w:rPr>
        <w:t xml:space="preserve"> </w:t>
      </w:r>
      <w:r>
        <w:rPr>
          <w:sz w:val="18"/>
        </w:rPr>
        <w:t>емес</w:t>
      </w:r>
      <w:r>
        <w:rPr>
          <w:spacing w:val="-4"/>
          <w:sz w:val="18"/>
        </w:rPr>
        <w:t xml:space="preserve"> </w:t>
      </w:r>
      <w:r>
        <w:rPr>
          <w:sz w:val="18"/>
        </w:rPr>
        <w:t>акционерлік</w:t>
      </w:r>
      <w:r>
        <w:rPr>
          <w:spacing w:val="-3"/>
          <w:sz w:val="18"/>
        </w:rPr>
        <w:t xml:space="preserve"> </w:t>
      </w:r>
      <w:r>
        <w:rPr>
          <w:sz w:val="18"/>
        </w:rPr>
        <w:t>қоғам</w:t>
      </w:r>
    </w:p>
    <w:p w14:paraId="60F86D97" w14:textId="77777777" w:rsidR="00B56298" w:rsidRDefault="00867CC4">
      <w:pPr>
        <w:spacing w:before="159"/>
        <w:ind w:left="1462"/>
        <w:rPr>
          <w:sz w:val="18"/>
        </w:rPr>
      </w:pPr>
      <w:r>
        <w:rPr>
          <w:noProof/>
          <w:position w:val="2"/>
          <w:lang w:val="ru-RU" w:eastAsia="ru-RU"/>
        </w:rPr>
        <w:drawing>
          <wp:inline distT="0" distB="0" distL="0" distR="0" wp14:anchorId="671D3958" wp14:editId="672DC1A7">
            <wp:extent cx="56950" cy="56950"/>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20" cstate="print"/>
                    <a:stretch>
                      <a:fillRect/>
                    </a:stretch>
                  </pic:blipFill>
                  <pic:spPr>
                    <a:xfrm>
                      <a:off x="0" y="0"/>
                      <a:ext cx="56950" cy="56950"/>
                    </a:xfrm>
                    <a:prstGeom prst="rect">
                      <a:avLst/>
                    </a:prstGeom>
                  </pic:spPr>
                </pic:pic>
              </a:graphicData>
            </a:graphic>
          </wp:inline>
        </w:drawing>
      </w:r>
      <w:r>
        <w:rPr>
          <w:spacing w:val="-13"/>
          <w:sz w:val="20"/>
        </w:rPr>
        <w:t xml:space="preserve"> </w:t>
      </w:r>
      <w:r>
        <w:rPr>
          <w:sz w:val="18"/>
        </w:rPr>
        <w:t>қоғамдық</w:t>
      </w:r>
      <w:r>
        <w:rPr>
          <w:spacing w:val="-6"/>
          <w:sz w:val="18"/>
        </w:rPr>
        <w:t xml:space="preserve"> </w:t>
      </w:r>
      <w:r>
        <w:rPr>
          <w:sz w:val="18"/>
        </w:rPr>
        <w:t>қор</w:t>
      </w:r>
    </w:p>
    <w:p w14:paraId="3591212F" w14:textId="77777777" w:rsidR="00B56298" w:rsidRDefault="00867CC4">
      <w:pPr>
        <w:spacing w:before="160"/>
        <w:ind w:left="1462"/>
        <w:rPr>
          <w:sz w:val="18"/>
        </w:rPr>
      </w:pPr>
      <w:r>
        <w:rPr>
          <w:noProof/>
          <w:position w:val="2"/>
          <w:lang w:val="ru-RU" w:eastAsia="ru-RU"/>
        </w:rPr>
        <w:drawing>
          <wp:inline distT="0" distB="0" distL="0" distR="0" wp14:anchorId="616B17F4" wp14:editId="6482E83F">
            <wp:extent cx="56950" cy="56950"/>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21" cstate="print"/>
                    <a:stretch>
                      <a:fillRect/>
                    </a:stretch>
                  </pic:blipFill>
                  <pic:spPr>
                    <a:xfrm>
                      <a:off x="0" y="0"/>
                      <a:ext cx="56950" cy="56950"/>
                    </a:xfrm>
                    <a:prstGeom prst="rect">
                      <a:avLst/>
                    </a:prstGeom>
                  </pic:spPr>
                </pic:pic>
              </a:graphicData>
            </a:graphic>
          </wp:inline>
        </w:drawing>
      </w:r>
      <w:r>
        <w:rPr>
          <w:spacing w:val="-13"/>
          <w:sz w:val="20"/>
        </w:rPr>
        <w:t xml:space="preserve"> </w:t>
      </w:r>
      <w:r>
        <w:rPr>
          <w:sz w:val="18"/>
        </w:rPr>
        <w:t>қауымдастық</w:t>
      </w:r>
      <w:r>
        <w:rPr>
          <w:spacing w:val="-7"/>
          <w:sz w:val="18"/>
        </w:rPr>
        <w:t xml:space="preserve"> </w:t>
      </w:r>
      <w:r>
        <w:rPr>
          <w:sz w:val="18"/>
        </w:rPr>
        <w:t>(одақ)нысанындағы</w:t>
      </w:r>
      <w:r>
        <w:rPr>
          <w:spacing w:val="-3"/>
          <w:sz w:val="18"/>
        </w:rPr>
        <w:t xml:space="preserve"> </w:t>
      </w:r>
      <w:r>
        <w:rPr>
          <w:sz w:val="18"/>
        </w:rPr>
        <w:t>ЗТБ</w:t>
      </w:r>
    </w:p>
    <w:p w14:paraId="1BB2CE0F" w14:textId="77777777" w:rsidR="00B56298" w:rsidRDefault="00867CC4">
      <w:pPr>
        <w:spacing w:before="160"/>
        <w:ind w:left="1589" w:right="926" w:hanging="128"/>
        <w:rPr>
          <w:sz w:val="18"/>
        </w:rPr>
      </w:pPr>
      <w:r>
        <w:rPr>
          <w:noProof/>
          <w:position w:val="2"/>
          <w:lang w:val="ru-RU" w:eastAsia="ru-RU"/>
        </w:rPr>
        <w:drawing>
          <wp:inline distT="0" distB="0" distL="0" distR="0" wp14:anchorId="0D14955A" wp14:editId="69B256B7">
            <wp:extent cx="56950" cy="56950"/>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22" cstate="print"/>
                    <a:stretch>
                      <a:fillRect/>
                    </a:stretch>
                  </pic:blipFill>
                  <pic:spPr>
                    <a:xfrm>
                      <a:off x="0" y="0"/>
                      <a:ext cx="56950" cy="56950"/>
                    </a:xfrm>
                    <a:prstGeom prst="rect">
                      <a:avLst/>
                    </a:prstGeom>
                  </pic:spPr>
                </pic:pic>
              </a:graphicData>
            </a:graphic>
          </wp:inline>
        </w:drawing>
      </w:r>
      <w:r>
        <w:rPr>
          <w:spacing w:val="-13"/>
          <w:sz w:val="20"/>
        </w:rPr>
        <w:t xml:space="preserve"> </w:t>
      </w:r>
      <w:r>
        <w:rPr>
          <w:sz w:val="18"/>
        </w:rPr>
        <w:t>шетелдік</w:t>
      </w:r>
      <w:r>
        <w:rPr>
          <w:spacing w:val="-9"/>
          <w:sz w:val="18"/>
        </w:rPr>
        <w:t xml:space="preserve"> </w:t>
      </w:r>
      <w:r>
        <w:rPr>
          <w:sz w:val="18"/>
        </w:rPr>
        <w:t>және</w:t>
      </w:r>
      <w:r>
        <w:rPr>
          <w:spacing w:val="-7"/>
          <w:sz w:val="18"/>
        </w:rPr>
        <w:t xml:space="preserve"> </w:t>
      </w:r>
      <w:r>
        <w:rPr>
          <w:sz w:val="18"/>
        </w:rPr>
        <w:t>халықаралық</w:t>
      </w:r>
      <w:r>
        <w:rPr>
          <w:spacing w:val="-1"/>
          <w:sz w:val="18"/>
        </w:rPr>
        <w:t xml:space="preserve"> </w:t>
      </w:r>
      <w:r>
        <w:rPr>
          <w:sz w:val="18"/>
        </w:rPr>
        <w:t>коммерциялық</w:t>
      </w:r>
      <w:r>
        <w:rPr>
          <w:spacing w:val="-3"/>
          <w:sz w:val="18"/>
        </w:rPr>
        <w:t xml:space="preserve"> </w:t>
      </w:r>
      <w:r>
        <w:rPr>
          <w:sz w:val="18"/>
        </w:rPr>
        <w:t>емес</w:t>
      </w:r>
      <w:r>
        <w:rPr>
          <w:spacing w:val="-4"/>
          <w:sz w:val="18"/>
        </w:rPr>
        <w:t xml:space="preserve"> </w:t>
      </w:r>
      <w:r>
        <w:rPr>
          <w:sz w:val="18"/>
        </w:rPr>
        <w:t>ұйымдардың</w:t>
      </w:r>
      <w:r>
        <w:rPr>
          <w:spacing w:val="-4"/>
          <w:sz w:val="18"/>
        </w:rPr>
        <w:t xml:space="preserve"> </w:t>
      </w:r>
      <w:r>
        <w:rPr>
          <w:sz w:val="18"/>
        </w:rPr>
        <w:t>филиалдары</w:t>
      </w:r>
      <w:r>
        <w:rPr>
          <w:spacing w:val="-4"/>
          <w:sz w:val="18"/>
        </w:rPr>
        <w:t xml:space="preserve"> </w:t>
      </w:r>
      <w:r>
        <w:rPr>
          <w:sz w:val="18"/>
        </w:rPr>
        <w:t>мен</w:t>
      </w:r>
      <w:r>
        <w:rPr>
          <w:spacing w:val="-7"/>
          <w:sz w:val="18"/>
        </w:rPr>
        <w:t xml:space="preserve"> </w:t>
      </w:r>
      <w:r>
        <w:rPr>
          <w:sz w:val="18"/>
        </w:rPr>
        <w:t>өкілдіктері (оқшауланған бөлімшелері)</w:t>
      </w:r>
    </w:p>
    <w:p w14:paraId="3597E1F4" w14:textId="77777777" w:rsidR="00B56298" w:rsidRDefault="00867CC4">
      <w:pPr>
        <w:pStyle w:val="a3"/>
        <w:spacing w:before="155" w:line="242" w:lineRule="auto"/>
        <w:ind w:left="4145" w:hanging="3769"/>
        <w:jc w:val="left"/>
      </w:pPr>
      <w:r>
        <w:t>Сурет</w:t>
      </w:r>
      <w:r>
        <w:rPr>
          <w:spacing w:val="-5"/>
        </w:rPr>
        <w:t xml:space="preserve"> </w:t>
      </w:r>
      <w:r>
        <w:t>5</w:t>
      </w:r>
      <w:r>
        <w:rPr>
          <w:spacing w:val="-6"/>
        </w:rPr>
        <w:t xml:space="preserve"> </w:t>
      </w:r>
      <w:r>
        <w:t>–</w:t>
      </w:r>
      <w:r>
        <w:rPr>
          <w:spacing w:val="-4"/>
        </w:rPr>
        <w:t xml:space="preserve"> </w:t>
      </w:r>
      <w:r>
        <w:t>Өңірлер</w:t>
      </w:r>
      <w:r>
        <w:rPr>
          <w:spacing w:val="-3"/>
        </w:rPr>
        <w:t xml:space="preserve"> </w:t>
      </w:r>
      <w:r>
        <w:t>мен</w:t>
      </w:r>
      <w:r>
        <w:rPr>
          <w:spacing w:val="-3"/>
        </w:rPr>
        <w:t xml:space="preserve"> </w:t>
      </w:r>
      <w:r>
        <w:t>ұйымдық-құқықтық</w:t>
      </w:r>
      <w:r>
        <w:rPr>
          <w:spacing w:val="-4"/>
        </w:rPr>
        <w:t xml:space="preserve"> </w:t>
      </w:r>
      <w:r>
        <w:t>нысандары</w:t>
      </w:r>
      <w:r>
        <w:rPr>
          <w:spacing w:val="-4"/>
        </w:rPr>
        <w:t xml:space="preserve"> </w:t>
      </w:r>
      <w:r>
        <w:t>бойынша</w:t>
      </w:r>
      <w:r>
        <w:rPr>
          <w:spacing w:val="-4"/>
        </w:rPr>
        <w:t xml:space="preserve"> </w:t>
      </w:r>
      <w:r>
        <w:t>сауалнамаға қатысқан ҮЕҰ</w:t>
      </w:r>
    </w:p>
    <w:p w14:paraId="1EC41294" w14:textId="77777777" w:rsidR="00B56298" w:rsidRDefault="00867CC4">
      <w:pPr>
        <w:spacing w:before="177"/>
        <w:ind w:left="881"/>
        <w:rPr>
          <w:sz w:val="24"/>
        </w:rPr>
      </w:pPr>
      <w:r>
        <w:rPr>
          <w:sz w:val="24"/>
        </w:rPr>
        <w:t>Ескерту</w:t>
      </w:r>
      <w:r>
        <w:rPr>
          <w:spacing w:val="-4"/>
          <w:sz w:val="24"/>
        </w:rPr>
        <w:t xml:space="preserve"> </w:t>
      </w:r>
      <w:r>
        <w:rPr>
          <w:sz w:val="24"/>
        </w:rPr>
        <w:t>–</w:t>
      </w:r>
      <w:r>
        <w:rPr>
          <w:spacing w:val="-2"/>
          <w:sz w:val="24"/>
        </w:rPr>
        <w:t xml:space="preserve"> </w:t>
      </w:r>
      <w:r>
        <w:rPr>
          <w:sz w:val="24"/>
        </w:rPr>
        <w:t>Автор</w:t>
      </w:r>
      <w:r>
        <w:rPr>
          <w:spacing w:val="-1"/>
          <w:sz w:val="24"/>
        </w:rPr>
        <w:t xml:space="preserve"> </w:t>
      </w:r>
      <w:r>
        <w:rPr>
          <w:sz w:val="24"/>
        </w:rPr>
        <w:t>негізінде</w:t>
      </w:r>
      <w:r>
        <w:rPr>
          <w:spacing w:val="-2"/>
          <w:sz w:val="24"/>
        </w:rPr>
        <w:t xml:space="preserve"> құралған</w:t>
      </w:r>
    </w:p>
    <w:p w14:paraId="63096F6F" w14:textId="77777777" w:rsidR="00B56298" w:rsidRDefault="00B56298">
      <w:pPr>
        <w:rPr>
          <w:sz w:val="24"/>
        </w:rPr>
        <w:sectPr w:rsidR="00B56298">
          <w:pgSz w:w="11910" w:h="16840"/>
          <w:pgMar w:top="1040" w:right="440" w:bottom="1200" w:left="1500" w:header="0" w:footer="934" w:gutter="0"/>
          <w:cols w:space="720"/>
        </w:sectPr>
      </w:pPr>
    </w:p>
    <w:p w14:paraId="7C04F3F3" w14:textId="77777777" w:rsidR="00B56298" w:rsidRDefault="00867CC4">
      <w:pPr>
        <w:pStyle w:val="a3"/>
        <w:spacing w:before="74"/>
        <w:ind w:left="202" w:right="120"/>
      </w:pPr>
      <w:r>
        <w:t>Сонымен қатар, «Қазақстан Республикасында стратегиялық әріптестікті іске асыруға мемлекеттік әлеуметтік тапсырыс, мемлекеттік тапсырыс, үкіметтік емес ұйымдарға арналған гранттар мен сыйлықақылар туралы» 2005 жылғы 12 сәуірдегі №36 Қазақстан Республикасы Заңының 5-бабына сәйкес мемлекеттік әлеуметтік тапсырысты іске асыру, стратегиялық әріптестікті іске асыруға мемлекеттік тапсырыс, мемлекеттік гранттар беру және ҮЕҰ үшін сыйлықақылар беру салалары бекітілді.</w:t>
      </w:r>
    </w:p>
    <w:p w14:paraId="650FB06E" w14:textId="77777777" w:rsidR="00B56298" w:rsidRDefault="00867CC4">
      <w:pPr>
        <w:pStyle w:val="a3"/>
        <w:spacing w:before="3"/>
        <w:ind w:left="202" w:right="127"/>
      </w:pPr>
      <w:r>
        <w:t>Әйтсе де, әлеуметтік сауалнама нәтижелері бойынша жастар саясаты</w:t>
      </w:r>
      <w:r>
        <w:rPr>
          <w:spacing w:val="40"/>
        </w:rPr>
        <w:t xml:space="preserve"> </w:t>
      </w:r>
      <w:r>
        <w:t>және халықтың әлеуметтік қорғалмаған топтарын қолдау 21%, білім және ғылым 8,4%, азаматтардың құқықтарын қорғау, нығайту салаларына 7,1% тиесілі</w:t>
      </w:r>
      <w:r>
        <w:rPr>
          <w:spacing w:val="-2"/>
        </w:rPr>
        <w:t xml:space="preserve"> </w:t>
      </w:r>
      <w:r>
        <w:t>екені</w:t>
      </w:r>
      <w:r>
        <w:rPr>
          <w:spacing w:val="-2"/>
        </w:rPr>
        <w:t xml:space="preserve"> </w:t>
      </w:r>
      <w:r>
        <w:t>анықталды.</w:t>
      </w:r>
      <w:r>
        <w:rPr>
          <w:spacing w:val="-3"/>
        </w:rPr>
        <w:t xml:space="preserve"> </w:t>
      </w:r>
      <w:r>
        <w:t>бірлік</w:t>
      </w:r>
      <w:r>
        <w:rPr>
          <w:spacing w:val="-3"/>
        </w:rPr>
        <w:t xml:space="preserve"> </w:t>
      </w:r>
      <w:r>
        <w:t>пен</w:t>
      </w:r>
      <w:r>
        <w:rPr>
          <w:spacing w:val="-2"/>
        </w:rPr>
        <w:t xml:space="preserve"> </w:t>
      </w:r>
      <w:r>
        <w:t>ақпарат –</w:t>
      </w:r>
      <w:r>
        <w:rPr>
          <w:spacing w:val="-3"/>
        </w:rPr>
        <w:t xml:space="preserve"> </w:t>
      </w:r>
      <w:r>
        <w:t>6,2%</w:t>
      </w:r>
      <w:r>
        <w:rPr>
          <w:spacing w:val="-3"/>
        </w:rPr>
        <w:t xml:space="preserve"> </w:t>
      </w:r>
      <w:r>
        <w:t>қоршаған</w:t>
      </w:r>
      <w:r>
        <w:rPr>
          <w:spacing w:val="-2"/>
        </w:rPr>
        <w:t xml:space="preserve"> </w:t>
      </w:r>
      <w:r>
        <w:t>ортаны</w:t>
      </w:r>
      <w:r>
        <w:rPr>
          <w:spacing w:val="-2"/>
        </w:rPr>
        <w:t xml:space="preserve"> </w:t>
      </w:r>
      <w:r>
        <w:t>қорғау</w:t>
      </w:r>
      <w:r>
        <w:rPr>
          <w:spacing w:val="-2"/>
        </w:rPr>
        <w:t xml:space="preserve"> </w:t>
      </w:r>
      <w:r>
        <w:t>5%, қалғандары – 24,6%.</w:t>
      </w:r>
    </w:p>
    <w:p w14:paraId="25F04F3E" w14:textId="77777777" w:rsidR="00B56298" w:rsidRDefault="00867CC4">
      <w:pPr>
        <w:tabs>
          <w:tab w:val="right" w:pos="8668"/>
        </w:tabs>
        <w:spacing w:before="616"/>
        <w:ind w:left="1785"/>
        <w:rPr>
          <w:b/>
          <w:sz w:val="18"/>
        </w:rPr>
      </w:pPr>
      <w:r>
        <w:rPr>
          <w:noProof/>
          <w:lang w:val="ru-RU" w:eastAsia="ru-RU"/>
        </w:rPr>
        <mc:AlternateContent>
          <mc:Choice Requires="wpg">
            <w:drawing>
              <wp:anchor distT="0" distB="0" distL="0" distR="0" simplePos="0" relativeHeight="251621888" behindDoc="1" locked="0" layoutInCell="1" allowOverlap="1" wp14:anchorId="79B58D15" wp14:editId="44F26054">
                <wp:simplePos x="0" y="0"/>
                <wp:positionH relativeFrom="page">
                  <wp:posOffset>4598796</wp:posOffset>
                </wp:positionH>
                <wp:positionV relativeFrom="paragraph">
                  <wp:posOffset>338472</wp:posOffset>
                </wp:positionV>
                <wp:extent cx="1666875" cy="4366895"/>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6875" cy="4366895"/>
                          <a:chOff x="0" y="0"/>
                          <a:chExt cx="1666875" cy="4366895"/>
                        </a:xfrm>
                      </wpg:grpSpPr>
                      <wps:wsp>
                        <wps:cNvPr id="102" name="Graphic 102"/>
                        <wps:cNvSpPr/>
                        <wps:spPr>
                          <a:xfrm>
                            <a:off x="34036" y="79184"/>
                            <a:ext cx="1632585" cy="4209415"/>
                          </a:xfrm>
                          <a:custGeom>
                            <a:avLst/>
                            <a:gdLst/>
                            <a:ahLst/>
                            <a:cxnLst/>
                            <a:rect l="l" t="t" r="r" b="b"/>
                            <a:pathLst>
                              <a:path w="1632585" h="4209415">
                                <a:moveTo>
                                  <a:pt x="33655" y="4126992"/>
                                </a:moveTo>
                                <a:lnTo>
                                  <a:pt x="0" y="4126992"/>
                                </a:lnTo>
                                <a:lnTo>
                                  <a:pt x="0" y="4209288"/>
                                </a:lnTo>
                                <a:lnTo>
                                  <a:pt x="33655" y="4209288"/>
                                </a:lnTo>
                                <a:lnTo>
                                  <a:pt x="33655" y="4126992"/>
                                </a:lnTo>
                                <a:close/>
                              </a:path>
                              <a:path w="1632585" h="4209415">
                                <a:moveTo>
                                  <a:pt x="33655" y="3898392"/>
                                </a:moveTo>
                                <a:lnTo>
                                  <a:pt x="0" y="3898392"/>
                                </a:lnTo>
                                <a:lnTo>
                                  <a:pt x="0" y="3979164"/>
                                </a:lnTo>
                                <a:lnTo>
                                  <a:pt x="33655" y="3979164"/>
                                </a:lnTo>
                                <a:lnTo>
                                  <a:pt x="33655" y="3898392"/>
                                </a:lnTo>
                                <a:close/>
                              </a:path>
                              <a:path w="1632585" h="4209415">
                                <a:moveTo>
                                  <a:pt x="33655" y="3668268"/>
                                </a:moveTo>
                                <a:lnTo>
                                  <a:pt x="0" y="3668268"/>
                                </a:lnTo>
                                <a:lnTo>
                                  <a:pt x="0" y="3750564"/>
                                </a:lnTo>
                                <a:lnTo>
                                  <a:pt x="33655" y="3750564"/>
                                </a:lnTo>
                                <a:lnTo>
                                  <a:pt x="33655" y="3668268"/>
                                </a:lnTo>
                                <a:close/>
                              </a:path>
                              <a:path w="1632585" h="4209415">
                                <a:moveTo>
                                  <a:pt x="33655" y="3439668"/>
                                </a:moveTo>
                                <a:lnTo>
                                  <a:pt x="0" y="3439668"/>
                                </a:lnTo>
                                <a:lnTo>
                                  <a:pt x="0" y="3520440"/>
                                </a:lnTo>
                                <a:lnTo>
                                  <a:pt x="33655" y="3520440"/>
                                </a:lnTo>
                                <a:lnTo>
                                  <a:pt x="33655" y="3439668"/>
                                </a:lnTo>
                                <a:close/>
                              </a:path>
                              <a:path w="1632585" h="4209415">
                                <a:moveTo>
                                  <a:pt x="68707" y="3209544"/>
                                </a:moveTo>
                                <a:lnTo>
                                  <a:pt x="0" y="3209544"/>
                                </a:lnTo>
                                <a:lnTo>
                                  <a:pt x="0" y="3291840"/>
                                </a:lnTo>
                                <a:lnTo>
                                  <a:pt x="68707" y="3291840"/>
                                </a:lnTo>
                                <a:lnTo>
                                  <a:pt x="68707" y="3209544"/>
                                </a:lnTo>
                                <a:close/>
                              </a:path>
                              <a:path w="1632585" h="4209415">
                                <a:moveTo>
                                  <a:pt x="68707" y="2980944"/>
                                </a:moveTo>
                                <a:lnTo>
                                  <a:pt x="0" y="2980944"/>
                                </a:lnTo>
                                <a:lnTo>
                                  <a:pt x="0" y="3061716"/>
                                </a:lnTo>
                                <a:lnTo>
                                  <a:pt x="68707" y="3061716"/>
                                </a:lnTo>
                                <a:lnTo>
                                  <a:pt x="68707" y="2980944"/>
                                </a:lnTo>
                                <a:close/>
                              </a:path>
                              <a:path w="1632585" h="4209415">
                                <a:moveTo>
                                  <a:pt x="102235" y="2752344"/>
                                </a:moveTo>
                                <a:lnTo>
                                  <a:pt x="0" y="2752344"/>
                                </a:lnTo>
                                <a:lnTo>
                                  <a:pt x="0" y="2833116"/>
                                </a:lnTo>
                                <a:lnTo>
                                  <a:pt x="102235" y="2833116"/>
                                </a:lnTo>
                                <a:lnTo>
                                  <a:pt x="102235" y="2752344"/>
                                </a:lnTo>
                                <a:close/>
                              </a:path>
                              <a:path w="1632585" h="4209415">
                                <a:moveTo>
                                  <a:pt x="169291" y="2522220"/>
                                </a:moveTo>
                                <a:lnTo>
                                  <a:pt x="0" y="2522220"/>
                                </a:lnTo>
                                <a:lnTo>
                                  <a:pt x="0" y="2602992"/>
                                </a:lnTo>
                                <a:lnTo>
                                  <a:pt x="169291" y="2602992"/>
                                </a:lnTo>
                                <a:lnTo>
                                  <a:pt x="169291" y="2522220"/>
                                </a:lnTo>
                                <a:close/>
                              </a:path>
                              <a:path w="1632585" h="4209415">
                                <a:moveTo>
                                  <a:pt x="204343" y="2293620"/>
                                </a:moveTo>
                                <a:lnTo>
                                  <a:pt x="0" y="2293620"/>
                                </a:lnTo>
                                <a:lnTo>
                                  <a:pt x="0" y="2374392"/>
                                </a:lnTo>
                                <a:lnTo>
                                  <a:pt x="204343" y="2374392"/>
                                </a:lnTo>
                                <a:lnTo>
                                  <a:pt x="204343" y="2293620"/>
                                </a:lnTo>
                                <a:close/>
                              </a:path>
                              <a:path w="1632585" h="4209415">
                                <a:moveTo>
                                  <a:pt x="237871" y="2063496"/>
                                </a:moveTo>
                                <a:lnTo>
                                  <a:pt x="0" y="2063496"/>
                                </a:lnTo>
                                <a:lnTo>
                                  <a:pt x="0" y="2144268"/>
                                </a:lnTo>
                                <a:lnTo>
                                  <a:pt x="237871" y="2144268"/>
                                </a:lnTo>
                                <a:lnTo>
                                  <a:pt x="237871" y="2063496"/>
                                </a:lnTo>
                                <a:close/>
                              </a:path>
                              <a:path w="1632585" h="4209415">
                                <a:moveTo>
                                  <a:pt x="306451" y="1834896"/>
                                </a:moveTo>
                                <a:lnTo>
                                  <a:pt x="0" y="1834896"/>
                                </a:lnTo>
                                <a:lnTo>
                                  <a:pt x="0" y="1915668"/>
                                </a:lnTo>
                                <a:lnTo>
                                  <a:pt x="306451" y="1915668"/>
                                </a:lnTo>
                                <a:lnTo>
                                  <a:pt x="306451" y="1834896"/>
                                </a:lnTo>
                                <a:close/>
                              </a:path>
                              <a:path w="1632585" h="4209415">
                                <a:moveTo>
                                  <a:pt x="306451" y="1604772"/>
                                </a:moveTo>
                                <a:lnTo>
                                  <a:pt x="0" y="1604772"/>
                                </a:lnTo>
                                <a:lnTo>
                                  <a:pt x="0" y="1685544"/>
                                </a:lnTo>
                                <a:lnTo>
                                  <a:pt x="306451" y="1685544"/>
                                </a:lnTo>
                                <a:lnTo>
                                  <a:pt x="306451" y="1604772"/>
                                </a:lnTo>
                                <a:close/>
                              </a:path>
                              <a:path w="1632585" h="4209415">
                                <a:moveTo>
                                  <a:pt x="373507" y="1376172"/>
                                </a:moveTo>
                                <a:lnTo>
                                  <a:pt x="0" y="1376172"/>
                                </a:lnTo>
                                <a:lnTo>
                                  <a:pt x="0" y="1456944"/>
                                </a:lnTo>
                                <a:lnTo>
                                  <a:pt x="373507" y="1456944"/>
                                </a:lnTo>
                                <a:lnTo>
                                  <a:pt x="373507" y="1376172"/>
                                </a:lnTo>
                                <a:close/>
                              </a:path>
                              <a:path w="1632585" h="4209415">
                                <a:moveTo>
                                  <a:pt x="475615" y="1146048"/>
                                </a:moveTo>
                                <a:lnTo>
                                  <a:pt x="0" y="1146048"/>
                                </a:lnTo>
                                <a:lnTo>
                                  <a:pt x="0" y="1228344"/>
                                </a:lnTo>
                                <a:lnTo>
                                  <a:pt x="475615" y="1228344"/>
                                </a:lnTo>
                                <a:lnTo>
                                  <a:pt x="475615" y="1146048"/>
                                </a:lnTo>
                                <a:close/>
                              </a:path>
                              <a:path w="1632585" h="4209415">
                                <a:moveTo>
                                  <a:pt x="475615" y="917448"/>
                                </a:moveTo>
                                <a:lnTo>
                                  <a:pt x="0" y="917448"/>
                                </a:lnTo>
                                <a:lnTo>
                                  <a:pt x="0" y="998220"/>
                                </a:lnTo>
                                <a:lnTo>
                                  <a:pt x="475615" y="998220"/>
                                </a:lnTo>
                                <a:lnTo>
                                  <a:pt x="475615" y="917448"/>
                                </a:lnTo>
                                <a:close/>
                              </a:path>
                              <a:path w="1632585" h="4209415">
                                <a:moveTo>
                                  <a:pt x="544195" y="687324"/>
                                </a:moveTo>
                                <a:lnTo>
                                  <a:pt x="0" y="687324"/>
                                </a:lnTo>
                                <a:lnTo>
                                  <a:pt x="0" y="769620"/>
                                </a:lnTo>
                                <a:lnTo>
                                  <a:pt x="544195" y="769620"/>
                                </a:lnTo>
                                <a:lnTo>
                                  <a:pt x="544195" y="687324"/>
                                </a:lnTo>
                                <a:close/>
                              </a:path>
                              <a:path w="1632585" h="4209415">
                                <a:moveTo>
                                  <a:pt x="646303" y="458724"/>
                                </a:moveTo>
                                <a:lnTo>
                                  <a:pt x="0" y="458724"/>
                                </a:lnTo>
                                <a:lnTo>
                                  <a:pt x="0" y="539496"/>
                                </a:lnTo>
                                <a:lnTo>
                                  <a:pt x="646303" y="539496"/>
                                </a:lnTo>
                                <a:lnTo>
                                  <a:pt x="646303" y="458724"/>
                                </a:lnTo>
                                <a:close/>
                              </a:path>
                              <a:path w="1632585" h="4209415">
                                <a:moveTo>
                                  <a:pt x="1598803" y="228600"/>
                                </a:moveTo>
                                <a:lnTo>
                                  <a:pt x="0" y="228600"/>
                                </a:lnTo>
                                <a:lnTo>
                                  <a:pt x="0" y="310896"/>
                                </a:lnTo>
                                <a:lnTo>
                                  <a:pt x="1598803" y="310896"/>
                                </a:lnTo>
                                <a:lnTo>
                                  <a:pt x="1598803" y="228600"/>
                                </a:lnTo>
                                <a:close/>
                              </a:path>
                              <a:path w="1632585" h="4209415">
                                <a:moveTo>
                                  <a:pt x="1632331" y="0"/>
                                </a:moveTo>
                                <a:lnTo>
                                  <a:pt x="0" y="0"/>
                                </a:lnTo>
                                <a:lnTo>
                                  <a:pt x="0" y="80772"/>
                                </a:lnTo>
                                <a:lnTo>
                                  <a:pt x="1632331" y="80772"/>
                                </a:lnTo>
                                <a:lnTo>
                                  <a:pt x="1632331" y="0"/>
                                </a:lnTo>
                                <a:close/>
                              </a:path>
                            </a:pathLst>
                          </a:custGeom>
                          <a:solidFill>
                            <a:srgbClr val="FFC000"/>
                          </a:solidFill>
                        </wps:spPr>
                        <wps:bodyPr wrap="square" lIns="0" tIns="0" rIns="0" bIns="0" rtlCol="0">
                          <a:prstTxWarp prst="textNoShape">
                            <a:avLst/>
                          </a:prstTxWarp>
                          <a:noAutofit/>
                        </wps:bodyPr>
                      </wps:wsp>
                      <wps:wsp>
                        <wps:cNvPr id="103" name="Graphic 103"/>
                        <wps:cNvSpPr/>
                        <wps:spPr>
                          <a:xfrm>
                            <a:off x="0" y="4762"/>
                            <a:ext cx="34290" cy="4357370"/>
                          </a:xfrm>
                          <a:custGeom>
                            <a:avLst/>
                            <a:gdLst/>
                            <a:ahLst/>
                            <a:cxnLst/>
                            <a:rect l="l" t="t" r="r" b="b"/>
                            <a:pathLst>
                              <a:path w="34290" h="4357370">
                                <a:moveTo>
                                  <a:pt x="34036" y="4357370"/>
                                </a:moveTo>
                                <a:lnTo>
                                  <a:pt x="34036" y="0"/>
                                </a:lnTo>
                              </a:path>
                              <a:path w="34290" h="4357370">
                                <a:moveTo>
                                  <a:pt x="0" y="4357370"/>
                                </a:moveTo>
                                <a:lnTo>
                                  <a:pt x="34036" y="4357370"/>
                                </a:lnTo>
                              </a:path>
                              <a:path w="34290" h="4357370">
                                <a:moveTo>
                                  <a:pt x="0" y="4128262"/>
                                </a:moveTo>
                                <a:lnTo>
                                  <a:pt x="34036" y="4128262"/>
                                </a:lnTo>
                              </a:path>
                              <a:path w="34290" h="4357370">
                                <a:moveTo>
                                  <a:pt x="0" y="3898138"/>
                                </a:moveTo>
                                <a:lnTo>
                                  <a:pt x="34036" y="3898138"/>
                                </a:lnTo>
                              </a:path>
                              <a:path w="34290" h="4357370">
                                <a:moveTo>
                                  <a:pt x="0" y="3669538"/>
                                </a:moveTo>
                                <a:lnTo>
                                  <a:pt x="34036" y="3669538"/>
                                </a:lnTo>
                              </a:path>
                              <a:path w="34290" h="4357370">
                                <a:moveTo>
                                  <a:pt x="0" y="3439414"/>
                                </a:moveTo>
                                <a:lnTo>
                                  <a:pt x="34036" y="3439414"/>
                                </a:lnTo>
                              </a:path>
                              <a:path w="34290" h="4357370">
                                <a:moveTo>
                                  <a:pt x="0" y="3210814"/>
                                </a:moveTo>
                                <a:lnTo>
                                  <a:pt x="34036" y="3210814"/>
                                </a:lnTo>
                              </a:path>
                              <a:path w="34290" h="4357370">
                                <a:moveTo>
                                  <a:pt x="0" y="2980690"/>
                                </a:moveTo>
                                <a:lnTo>
                                  <a:pt x="34036" y="2980690"/>
                                </a:lnTo>
                              </a:path>
                              <a:path w="34290" h="4357370">
                                <a:moveTo>
                                  <a:pt x="0" y="2752090"/>
                                </a:moveTo>
                                <a:lnTo>
                                  <a:pt x="34036" y="2752090"/>
                                </a:lnTo>
                              </a:path>
                              <a:path w="34290" h="4357370">
                                <a:moveTo>
                                  <a:pt x="0" y="2521966"/>
                                </a:moveTo>
                                <a:lnTo>
                                  <a:pt x="34036" y="2521966"/>
                                </a:lnTo>
                              </a:path>
                              <a:path w="34290" h="4357370">
                                <a:moveTo>
                                  <a:pt x="0" y="2293366"/>
                                </a:moveTo>
                                <a:lnTo>
                                  <a:pt x="34036" y="2293366"/>
                                </a:lnTo>
                              </a:path>
                              <a:path w="34290" h="4357370">
                                <a:moveTo>
                                  <a:pt x="0" y="2064766"/>
                                </a:moveTo>
                                <a:lnTo>
                                  <a:pt x="34036" y="2064766"/>
                                </a:lnTo>
                              </a:path>
                              <a:path w="34290" h="4357370">
                                <a:moveTo>
                                  <a:pt x="0" y="1834642"/>
                                </a:moveTo>
                                <a:lnTo>
                                  <a:pt x="34036" y="1834642"/>
                                </a:lnTo>
                              </a:path>
                              <a:path w="34290" h="4357370">
                                <a:moveTo>
                                  <a:pt x="0" y="1606042"/>
                                </a:moveTo>
                                <a:lnTo>
                                  <a:pt x="34036" y="1606042"/>
                                </a:lnTo>
                              </a:path>
                              <a:path w="34290" h="4357370">
                                <a:moveTo>
                                  <a:pt x="0" y="1375918"/>
                                </a:moveTo>
                                <a:lnTo>
                                  <a:pt x="34036" y="1375918"/>
                                </a:lnTo>
                              </a:path>
                              <a:path w="34290" h="4357370">
                                <a:moveTo>
                                  <a:pt x="0" y="1147318"/>
                                </a:moveTo>
                                <a:lnTo>
                                  <a:pt x="34036" y="1147318"/>
                                </a:lnTo>
                              </a:path>
                              <a:path w="34290" h="4357370">
                                <a:moveTo>
                                  <a:pt x="0" y="917194"/>
                                </a:moveTo>
                                <a:lnTo>
                                  <a:pt x="34036" y="917194"/>
                                </a:lnTo>
                              </a:path>
                              <a:path w="34290" h="4357370">
                                <a:moveTo>
                                  <a:pt x="0" y="688594"/>
                                </a:moveTo>
                                <a:lnTo>
                                  <a:pt x="34036" y="688594"/>
                                </a:lnTo>
                              </a:path>
                              <a:path w="34290" h="4357370">
                                <a:moveTo>
                                  <a:pt x="0" y="458470"/>
                                </a:moveTo>
                                <a:lnTo>
                                  <a:pt x="34036" y="458470"/>
                                </a:lnTo>
                              </a:path>
                              <a:path w="34290" h="4357370">
                                <a:moveTo>
                                  <a:pt x="0" y="229870"/>
                                </a:moveTo>
                                <a:lnTo>
                                  <a:pt x="34036" y="229870"/>
                                </a:lnTo>
                              </a:path>
                              <a:path w="34290" h="4357370">
                                <a:moveTo>
                                  <a:pt x="0" y="0"/>
                                </a:moveTo>
                                <a:lnTo>
                                  <a:pt x="34036"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3EFBF179" id="Group 101" o:spid="_x0000_s1026" style="position:absolute;margin-left:362.1pt;margin-top:26.65pt;width:131.25pt;height:343.85pt;z-index:-251694592;mso-wrap-distance-left:0;mso-wrap-distance-right:0;mso-position-horizontal-relative:page" coordsize="16668,43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ED/rAYAANQmAAAOAAAAZHJzL2Uyb0RvYy54bWzUmmuPm0YUhr9X6n9AfO+auTCAFW9U7Xaj&#10;SlEaKan6mcX4omKgwK43/75nZjhmxmutmWRUqYm0B5vXwzvPXDnw7v3LoQqey67fN/UqJDdRGJR1&#10;0az39XYV/vn14Zc0DPohr9d51dTlKvxW9uH7259/endslyVtdk21LrsACqn75bFdhbthaJeLRV/s&#10;ykPe3zRtWcPJTdMd8gE+dtvFusuPUPqhWtAoEotj063brinKvodv7/XJ8FaVv9mUxfDHZtOXQ1Ct&#10;QvA2qL+d+vso/y5u3+XLbZe3u30x2si/w8Uh39dw0VNR9/mQB0/d/lVRh33RNX2zGW6K5rBoNpt9&#10;Uao6QG1IdFabD13z1Kq6bJfHbXvCBGjPOH13scWn589dsF9D20UkDOr8AI2krhvILwDPsd0uQfWh&#10;a7+0nztdRzj82BR/93B6cX5eft5O4pdNd5A/gqoGL4r7txP38mUICviSCCHSJA6DAs5xBh+yWLdM&#10;sYPme/W7YvfblV8u8qW+sLJ3snNsoZf1E8j+x0B+2eVtqdqnl4hOIOkEUncsElGNUukkRwW2X/Yj&#10;0jNKjEdMhAHQSDKScs1iosVonCItGmWcKFqnOufL4qkfPpSNAp8/f+wH3c3XeJTv8Kh4qfGwg8Ei&#10;h0mlhskQBjBMujCAYfKoDbT5IH8nW1MeBkfZcqOXHTTcaEWePzTP5ddGKQfZfIyJGBzL5iVUZJnC&#10;AYYnXVWbehiqr7SowNiqkkclXJumqfQJpaICo1YaHtzUlmMss6iavtSXkzB+DApLs5TNhGJr0Q5G&#10;EwrLoPcI1XtmQHFUW47x6n6hwDxABbbp2z1FzhmTFu1gtKAkcRTPh+KmvujCLxTOMrjK2NGvQLG0&#10;CAOjBSWmEedqNZzTU9zUF114gAJLRpSoeYLBeI45dvQrUCwtwsBoQaFy7n0biunBTW06xqt7hUKz&#10;FJaGeVBsLdrBaEGJBEmIeHOiNaA4qS+78AAFll/K9PJDk5iyuVQsLdLAaFKhKWPkChXThKP8og8f&#10;XEQGfVwNIRpT+Ied/e0hZGuRB0aLi4jotNijAqNWEsOEo9zyjKV64AKTIeNMc6EZE3O5WFr0g9Hi&#10;whKYFXEThAqMWmmacJRf9OGDC0vSZOwvkWA8w3ngSn+xtFhLjBYXwvm1ZZwaJhzlF3144MIiwWPN&#10;haSMpzO52FrkgdHkQjIST6s+KjBqpWnCUW55xlI9cxERTxLs8W/3F2Jp0Q9Gi4tI42nhRwXG11xc&#10;5aZnLNUHl4TF49aFsAQW1JlcLC36wWhx4bGY1n5UYBy5GCYc5Rd9eODCk1jAvay89SOEQy+Yt8+1&#10;tVhLjBYXCiv1afVHBUatNE04yi3PWKpfLhlJ+EwslhTdYDSpZFk6Lf0owPgKiqPa9ItlekACo55A&#10;kkh2FdhuMjpvn2tJ0Q1GE0kismnVRwFGLTQcuKkvmvCARHDBIr1r4XGazERiSbGGGE0kMcumBR8F&#10;GLXQcOCmvmjCAxISZ2k6MoGxLKKZG1xTilXEaDJhJJoWexRg1ELTgqPccoyl+qACSTu4X1GDZx4Q&#10;VKEJjCaLNJrWdzyPcURhXNdNfX79VxAga3HKTsKxmf/sm2q/fthXlUzR9d328a7qguccEp0PD3fR&#10;qUcYMsgZY2ZWHj0262+Q2j3CQ4JV2P/zlHdlGFS/15A8lk8U8KDDg0c86IbqrlHPHVR2sOuHry9/&#10;5V0btHC4CgdI6H5qMIecLzFRK+ty0spf1s2vT0Oz2cssrvKmHY0fIJ8tk/T/SWIbZhd8QoCJbSZT&#10;AfLykAC/ntges7WJUDuefIk5bcZpBud0/j9OWIItjolxs0URFDxt8Z/RHp3IfDbTRmQTTBtW3ZWn&#10;BD2qdCp40tldf9JjxfT5sd+q/jGm1OcZGEGOFude3DbrxwKhkHm9toGd6g/5f0PvxYLMiBN2ba84&#10;WbD1fiwIkcUuFiy9HwuQUeDk2j7IoGDp/VigsB66WLD0XizIHKKAqWTuiLD1fixAui5ysWDp/ViI&#10;KYHHBPMpWHo/FiAJBU9l5luw9H4sQFomcbFg6b1YkCkewefPjrbejwURwZ20gwVL78cCS2J4OjK7&#10;L0BSxND7sUB4wlwsWHovFuB+nGTz52dL7sWASNPYwYAl92IAbvP4aWd3fatkyb0YoDDdOxiw5F4M&#10;zF+YUHl22TdudKpavpGRxTRWbyIZNzRn9z33mfw/jkZLJu877vN+p++P1KlRVtXj7YZ+Y+X/cl+k&#10;Xv+BV6fUayHja17y3Szzs6rY9DLa7b8AAAD//wMAUEsDBBQABgAIAAAAIQDYg0vG4QAAAAoBAAAP&#10;AAAAZHJzL2Rvd25yZXYueG1sTI/LasMwEEX3hf6DmEJ3jfzI07UcQmi7CoEmhZLdxJ7YJpZkLMV2&#10;/r7TVbsc7uHeM+l61I3oqXO1NQrCSQCCTG6L2pQKvo7vL0sQzqMpsLGGFNzJwTp7fEgxKexgPqk/&#10;+FJwiXEJKqi8bxMpXV6RRjexLRnOLrbT6PnsSll0OHC5bmQUBHOpsTa8UGFL24ry6+GmFXwMOGzi&#10;8K3fXS/b++k423/vQlLq+WncvILwNPo/GH71WR0ydjrbmymcaBQsomnEqIJZHINgYLWcL0CcOZmG&#10;Acgslf9fyH4AAAD//wMAUEsBAi0AFAAGAAgAAAAhALaDOJL+AAAA4QEAABMAAAAAAAAAAAAAAAAA&#10;AAAAAFtDb250ZW50X1R5cGVzXS54bWxQSwECLQAUAAYACAAAACEAOP0h/9YAAACUAQAACwAAAAAA&#10;AAAAAAAAAAAvAQAAX3JlbHMvLnJlbHNQSwECLQAUAAYACAAAACEA9CxA/6wGAADUJgAADgAAAAAA&#10;AAAAAAAAAAAuAgAAZHJzL2Uyb0RvYy54bWxQSwECLQAUAAYACAAAACEA2INLxuEAAAAKAQAADwAA&#10;AAAAAAAAAAAAAAAGCQAAZHJzL2Rvd25yZXYueG1sUEsFBgAAAAAEAAQA8wAAABQKAAAAAA==&#10;">
                <v:shape id="Graphic 102" o:spid="_x0000_s1027" style="position:absolute;left:340;top:791;width:16326;height:42094;visibility:visible;mso-wrap-style:square;v-text-anchor:top" coordsize="1632585,4209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7z1sMA&#10;AADcAAAADwAAAGRycy9kb3ducmV2LnhtbERPTWsCMRC9F/ofwhS81axapKzGpRZK25taEbwNm3Gz&#10;7GaSblLd+uuNIHibx/ucedHbVhypC7VjBaNhBoK4dLrmSsH25+P5FUSIyBpbx6TgnwIUi8eHOeba&#10;nXhNx02sRArhkKMCE6PPpQylIYth6Dxx4g6usxgT7CqpOzylcNvKcZZNpcWaU4NBT++GymbzZxVY&#10;Pz2Xq8kufn4vR9umftmb36VXavDUv81AROrjXXxzf+k0PxvD9Zl0gV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7z1sMAAADcAAAADwAAAAAAAAAAAAAAAACYAgAAZHJzL2Rv&#10;d25yZXYueG1sUEsFBgAAAAAEAAQA9QAAAIgDAAAAAA==&#10;" path="m33655,4126992r-33655,l,4209288r33655,l33655,4126992xem33655,3898392r-33655,l,3979164r33655,l33655,3898392xem33655,3668268r-33655,l,3750564r33655,l33655,3668268xem33655,3439668r-33655,l,3520440r33655,l33655,3439668xem68707,3209544r-68707,l,3291840r68707,l68707,3209544xem68707,2980944r-68707,l,3061716r68707,l68707,2980944xem102235,2752344l,2752344r,80772l102235,2833116r,-80772xem169291,2522220l,2522220r,80772l169291,2602992r,-80772xem204343,2293620l,2293620r,80772l204343,2374392r,-80772xem237871,2063496l,2063496r,80772l237871,2144268r,-80772xem306451,1834896l,1834896r,80772l306451,1915668r,-80772xem306451,1604772l,1604772r,80772l306451,1685544r,-80772xem373507,1376172l,1376172r,80772l373507,1456944r,-80772xem475615,1146048l,1146048r,82296l475615,1228344r,-82296xem475615,917448l,917448r,80772l475615,998220r,-80772xem544195,687324l,687324r,82296l544195,769620r,-82296xem646303,458724l,458724r,80772l646303,539496r,-80772xem1598803,228600l,228600r,82296l1598803,310896r,-82296xem1632331,l,,,80772r1632331,l1632331,xe" fillcolor="#ffc000" stroked="f">
                  <v:path arrowok="t"/>
                </v:shape>
                <v:shape id="Graphic 103" o:spid="_x0000_s1028" style="position:absolute;top:47;width:342;height:43574;visibility:visible;mso-wrap-style:square;v-text-anchor:top" coordsize="34290,4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1JdsIA&#10;AADcAAAADwAAAGRycy9kb3ducmV2LnhtbERP32vCMBB+H/g/hBP2NhPtHNIZZROEMV+sG7jHo7k1&#10;Zc2lNFHb/94Iwt7u4/t5y3XvGnGmLtSeNUwnCgRx6U3NlYbvr+3TAkSIyAYbz6RhoADr1ehhibnx&#10;Fy7ofIiVSCEcctRgY2xzKUNpyWGY+JY4cb++cxgT7CppOrykcNfImVIv0mHNqcFiSxtL5d/h5DQo&#10;9f4z/zxm9UC7oXDDs83200Lrx3H/9goiUh//xXf3h0nzVQa3Z9IFc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rUl2wgAAANwAAAAPAAAAAAAAAAAAAAAAAJgCAABkcnMvZG93&#10;bnJldi54bWxQSwUGAAAAAAQABAD1AAAAhwMAAAAA&#10;" path="m34036,4357370l34036,em,4357370r34036,em,4128262r34036,em,3898138r34036,em,3669538r34036,em,3439414r34036,em,3210814r34036,em,2980690r34036,em,2752090r34036,em,2521966r34036,em,2293366r34036,em,2064766r34036,em,1834642r34036,em,1606042r34036,em,1375918r34036,em,1147318r34036,em,917194r34036,em,688594r34036,em,458470r34036,em,229870r34036,em,l34036,e" filled="f" strokecolor="#d9d9d9">
                  <v:path arrowok="t"/>
                </v:shape>
                <w10:wrap anchorx="page"/>
              </v:group>
            </w:pict>
          </mc:Fallback>
        </mc:AlternateContent>
      </w:r>
      <w:r>
        <w:rPr>
          <w:sz w:val="18"/>
        </w:rPr>
        <w:t>жастар</w:t>
      </w:r>
      <w:r>
        <w:rPr>
          <w:spacing w:val="-4"/>
          <w:sz w:val="18"/>
        </w:rPr>
        <w:t xml:space="preserve"> </w:t>
      </w:r>
      <w:r>
        <w:rPr>
          <w:sz w:val="18"/>
        </w:rPr>
        <w:t>саясаты</w:t>
      </w:r>
      <w:r>
        <w:rPr>
          <w:spacing w:val="-5"/>
          <w:sz w:val="18"/>
        </w:rPr>
        <w:t xml:space="preserve"> </w:t>
      </w:r>
      <w:r>
        <w:rPr>
          <w:sz w:val="18"/>
        </w:rPr>
        <w:t>мен</w:t>
      </w:r>
      <w:r>
        <w:rPr>
          <w:spacing w:val="-3"/>
          <w:sz w:val="18"/>
        </w:rPr>
        <w:t xml:space="preserve"> </w:t>
      </w:r>
      <w:r>
        <w:rPr>
          <w:sz w:val="18"/>
        </w:rPr>
        <w:t>балалар</w:t>
      </w:r>
      <w:r>
        <w:rPr>
          <w:spacing w:val="-1"/>
          <w:sz w:val="18"/>
        </w:rPr>
        <w:t xml:space="preserve"> </w:t>
      </w:r>
      <w:r>
        <w:rPr>
          <w:sz w:val="18"/>
        </w:rPr>
        <w:t>бастамаларын</w:t>
      </w:r>
      <w:r>
        <w:rPr>
          <w:spacing w:val="-1"/>
          <w:sz w:val="18"/>
        </w:rPr>
        <w:t xml:space="preserve"> </w:t>
      </w:r>
      <w:r>
        <w:rPr>
          <w:spacing w:val="-2"/>
          <w:sz w:val="18"/>
        </w:rPr>
        <w:t>қолдау</w:t>
      </w:r>
      <w:r>
        <w:rPr>
          <w:sz w:val="18"/>
        </w:rPr>
        <w:tab/>
      </w:r>
      <w:r>
        <w:rPr>
          <w:b/>
          <w:spacing w:val="-5"/>
          <w:position w:val="7"/>
          <w:sz w:val="18"/>
        </w:rPr>
        <w:t>48</w:t>
      </w:r>
    </w:p>
    <w:p w14:paraId="0F1CCADA" w14:textId="77777777" w:rsidR="00B56298" w:rsidRDefault="00867CC4">
      <w:pPr>
        <w:tabs>
          <w:tab w:val="right" w:pos="8614"/>
        </w:tabs>
        <w:spacing w:before="84"/>
        <w:ind w:left="2274"/>
        <w:rPr>
          <w:b/>
          <w:sz w:val="18"/>
        </w:rPr>
      </w:pPr>
      <w:r>
        <w:rPr>
          <w:sz w:val="18"/>
        </w:rPr>
        <w:t>халықтың</w:t>
      </w:r>
      <w:r>
        <w:rPr>
          <w:spacing w:val="-2"/>
          <w:sz w:val="18"/>
        </w:rPr>
        <w:t xml:space="preserve"> </w:t>
      </w:r>
      <w:r>
        <w:rPr>
          <w:sz w:val="18"/>
        </w:rPr>
        <w:t>әлеуметтік осал</w:t>
      </w:r>
      <w:r>
        <w:rPr>
          <w:spacing w:val="-7"/>
          <w:sz w:val="18"/>
        </w:rPr>
        <w:t xml:space="preserve"> </w:t>
      </w:r>
      <w:r>
        <w:rPr>
          <w:sz w:val="18"/>
        </w:rPr>
        <w:t>топтарын</w:t>
      </w:r>
      <w:r>
        <w:rPr>
          <w:spacing w:val="-7"/>
          <w:sz w:val="18"/>
        </w:rPr>
        <w:t xml:space="preserve"> </w:t>
      </w:r>
      <w:r>
        <w:rPr>
          <w:spacing w:val="-2"/>
          <w:sz w:val="18"/>
        </w:rPr>
        <w:t>қолдау</w:t>
      </w:r>
      <w:r>
        <w:rPr>
          <w:sz w:val="18"/>
        </w:rPr>
        <w:tab/>
      </w:r>
      <w:r>
        <w:rPr>
          <w:b/>
          <w:spacing w:val="-5"/>
          <w:position w:val="7"/>
          <w:sz w:val="18"/>
        </w:rPr>
        <w:t>47</w:t>
      </w:r>
    </w:p>
    <w:p w14:paraId="5E9ED20E" w14:textId="77777777" w:rsidR="00B56298" w:rsidRDefault="00867CC4">
      <w:pPr>
        <w:tabs>
          <w:tab w:val="right" w:pos="7114"/>
        </w:tabs>
        <w:spacing w:before="84"/>
        <w:ind w:left="4259"/>
        <w:rPr>
          <w:b/>
          <w:sz w:val="18"/>
        </w:rPr>
      </w:pPr>
      <w:r>
        <w:rPr>
          <w:sz w:val="18"/>
        </w:rPr>
        <w:t>білім</w:t>
      </w:r>
      <w:r>
        <w:rPr>
          <w:spacing w:val="-6"/>
          <w:sz w:val="18"/>
        </w:rPr>
        <w:t xml:space="preserve"> </w:t>
      </w:r>
      <w:r>
        <w:rPr>
          <w:sz w:val="18"/>
        </w:rPr>
        <w:t xml:space="preserve">және </w:t>
      </w:r>
      <w:r>
        <w:rPr>
          <w:spacing w:val="-4"/>
          <w:sz w:val="18"/>
        </w:rPr>
        <w:t>ғылым</w:t>
      </w:r>
      <w:r>
        <w:rPr>
          <w:sz w:val="18"/>
        </w:rPr>
        <w:tab/>
      </w:r>
      <w:r>
        <w:rPr>
          <w:b/>
          <w:spacing w:val="-5"/>
          <w:position w:val="7"/>
          <w:sz w:val="18"/>
        </w:rPr>
        <w:t>19</w:t>
      </w:r>
    </w:p>
    <w:p w14:paraId="0DED3A28" w14:textId="77777777" w:rsidR="00B56298" w:rsidRDefault="00867CC4">
      <w:pPr>
        <w:tabs>
          <w:tab w:val="right" w:pos="6954"/>
        </w:tabs>
        <w:spacing w:before="85"/>
        <w:ind w:left="2065"/>
        <w:rPr>
          <w:b/>
          <w:sz w:val="18"/>
        </w:rPr>
      </w:pPr>
      <w:r>
        <w:rPr>
          <w:sz w:val="18"/>
        </w:rPr>
        <w:t>азамат</w:t>
      </w:r>
      <w:r>
        <w:rPr>
          <w:spacing w:val="-4"/>
          <w:sz w:val="18"/>
        </w:rPr>
        <w:t xml:space="preserve"> </w:t>
      </w:r>
      <w:r>
        <w:rPr>
          <w:sz w:val="18"/>
        </w:rPr>
        <w:t>пен</w:t>
      </w:r>
      <w:r>
        <w:rPr>
          <w:spacing w:val="-3"/>
          <w:sz w:val="18"/>
        </w:rPr>
        <w:t xml:space="preserve"> </w:t>
      </w:r>
      <w:r>
        <w:rPr>
          <w:sz w:val="18"/>
        </w:rPr>
        <w:t>ұйымның</w:t>
      </w:r>
      <w:r>
        <w:rPr>
          <w:spacing w:val="-2"/>
          <w:sz w:val="18"/>
        </w:rPr>
        <w:t xml:space="preserve"> </w:t>
      </w:r>
      <w:r>
        <w:rPr>
          <w:sz w:val="18"/>
        </w:rPr>
        <w:t>заңды</w:t>
      </w:r>
      <w:r>
        <w:rPr>
          <w:spacing w:val="-5"/>
          <w:sz w:val="18"/>
        </w:rPr>
        <w:t xml:space="preserve"> </w:t>
      </w:r>
      <w:r>
        <w:rPr>
          <w:sz w:val="18"/>
        </w:rPr>
        <w:t>мүдделерін</w:t>
      </w:r>
      <w:r>
        <w:rPr>
          <w:spacing w:val="-3"/>
          <w:sz w:val="18"/>
        </w:rPr>
        <w:t xml:space="preserve"> </w:t>
      </w:r>
      <w:r>
        <w:rPr>
          <w:spacing w:val="-2"/>
          <w:sz w:val="18"/>
        </w:rPr>
        <w:t>қорғау</w:t>
      </w:r>
      <w:r>
        <w:rPr>
          <w:sz w:val="18"/>
        </w:rPr>
        <w:tab/>
      </w:r>
      <w:r>
        <w:rPr>
          <w:b/>
          <w:spacing w:val="-5"/>
          <w:position w:val="7"/>
          <w:sz w:val="18"/>
        </w:rPr>
        <w:t>16</w:t>
      </w:r>
    </w:p>
    <w:p w14:paraId="60DCC68E" w14:textId="77777777" w:rsidR="00B56298" w:rsidRDefault="00867CC4">
      <w:pPr>
        <w:tabs>
          <w:tab w:val="right" w:pos="6847"/>
        </w:tabs>
        <w:spacing w:before="84"/>
        <w:ind w:left="1552"/>
        <w:rPr>
          <w:b/>
          <w:sz w:val="18"/>
        </w:rPr>
      </w:pPr>
      <w:r>
        <w:rPr>
          <w:sz w:val="18"/>
        </w:rPr>
        <w:t>қоғамдық</w:t>
      </w:r>
      <w:r>
        <w:rPr>
          <w:spacing w:val="-4"/>
          <w:sz w:val="18"/>
        </w:rPr>
        <w:t xml:space="preserve"> </w:t>
      </w:r>
      <w:r>
        <w:rPr>
          <w:sz w:val="18"/>
        </w:rPr>
        <w:t>келісім</w:t>
      </w:r>
      <w:r>
        <w:rPr>
          <w:spacing w:val="-1"/>
          <w:sz w:val="18"/>
        </w:rPr>
        <w:t xml:space="preserve"> </w:t>
      </w:r>
      <w:r>
        <w:rPr>
          <w:sz w:val="18"/>
        </w:rPr>
        <w:t>мен</w:t>
      </w:r>
      <w:r>
        <w:rPr>
          <w:spacing w:val="-6"/>
          <w:sz w:val="18"/>
        </w:rPr>
        <w:t xml:space="preserve"> </w:t>
      </w:r>
      <w:r>
        <w:rPr>
          <w:sz w:val="18"/>
        </w:rPr>
        <w:t>жалпыұлттық</w:t>
      </w:r>
      <w:r>
        <w:rPr>
          <w:spacing w:val="-4"/>
          <w:sz w:val="18"/>
        </w:rPr>
        <w:t xml:space="preserve"> </w:t>
      </w:r>
      <w:r>
        <w:rPr>
          <w:sz w:val="18"/>
        </w:rPr>
        <w:t>бірлікті</w:t>
      </w:r>
      <w:r>
        <w:rPr>
          <w:spacing w:val="-3"/>
          <w:sz w:val="18"/>
        </w:rPr>
        <w:t xml:space="preserve"> </w:t>
      </w:r>
      <w:r>
        <w:rPr>
          <w:spacing w:val="-2"/>
          <w:sz w:val="18"/>
        </w:rPr>
        <w:t>нығайту</w:t>
      </w:r>
      <w:r>
        <w:rPr>
          <w:sz w:val="18"/>
        </w:rPr>
        <w:tab/>
      </w:r>
      <w:r>
        <w:rPr>
          <w:b/>
          <w:spacing w:val="-5"/>
          <w:position w:val="7"/>
          <w:sz w:val="18"/>
        </w:rPr>
        <w:t>14</w:t>
      </w:r>
    </w:p>
    <w:p w14:paraId="10BA0E01" w14:textId="77777777" w:rsidR="00B56298" w:rsidRDefault="00867CC4">
      <w:pPr>
        <w:tabs>
          <w:tab w:val="right" w:pos="6847"/>
        </w:tabs>
        <w:spacing w:before="84"/>
        <w:ind w:left="4370"/>
        <w:rPr>
          <w:b/>
          <w:sz w:val="18"/>
        </w:rPr>
      </w:pPr>
      <w:r>
        <w:rPr>
          <w:sz w:val="18"/>
        </w:rPr>
        <w:t>ақпарат,</w:t>
      </w:r>
      <w:r>
        <w:rPr>
          <w:spacing w:val="-6"/>
          <w:sz w:val="18"/>
        </w:rPr>
        <w:t xml:space="preserve"> </w:t>
      </w:r>
      <w:r>
        <w:rPr>
          <w:spacing w:val="-2"/>
          <w:sz w:val="18"/>
        </w:rPr>
        <w:t>ақпарат</w:t>
      </w:r>
      <w:r>
        <w:rPr>
          <w:sz w:val="18"/>
        </w:rPr>
        <w:tab/>
      </w:r>
      <w:r>
        <w:rPr>
          <w:b/>
          <w:spacing w:val="-5"/>
          <w:position w:val="7"/>
          <w:sz w:val="18"/>
        </w:rPr>
        <w:t>14</w:t>
      </w:r>
    </w:p>
    <w:p w14:paraId="4CB7FCBA" w14:textId="77777777" w:rsidR="00B56298" w:rsidRDefault="00867CC4">
      <w:pPr>
        <w:tabs>
          <w:tab w:val="right" w:pos="6686"/>
        </w:tabs>
        <w:spacing w:before="84"/>
        <w:ind w:left="3751"/>
        <w:rPr>
          <w:b/>
          <w:sz w:val="18"/>
        </w:rPr>
      </w:pPr>
      <w:r>
        <w:rPr>
          <w:sz w:val="18"/>
        </w:rPr>
        <w:t>қоршаған</w:t>
      </w:r>
      <w:r>
        <w:rPr>
          <w:spacing w:val="-3"/>
          <w:sz w:val="18"/>
        </w:rPr>
        <w:t xml:space="preserve"> </w:t>
      </w:r>
      <w:r>
        <w:rPr>
          <w:sz w:val="18"/>
        </w:rPr>
        <w:t>ортаны</w:t>
      </w:r>
      <w:r>
        <w:rPr>
          <w:spacing w:val="-2"/>
          <w:sz w:val="18"/>
        </w:rPr>
        <w:t xml:space="preserve"> қорғау</w:t>
      </w:r>
      <w:r>
        <w:rPr>
          <w:sz w:val="18"/>
        </w:rPr>
        <w:tab/>
      </w:r>
      <w:r>
        <w:rPr>
          <w:b/>
          <w:spacing w:val="-5"/>
          <w:position w:val="7"/>
          <w:sz w:val="18"/>
        </w:rPr>
        <w:t>11</w:t>
      </w:r>
    </w:p>
    <w:p w14:paraId="49674688" w14:textId="77777777" w:rsidR="00B56298" w:rsidRDefault="00867CC4">
      <w:pPr>
        <w:tabs>
          <w:tab w:val="right" w:pos="6487"/>
        </w:tabs>
        <w:spacing w:before="85"/>
        <w:ind w:left="4026"/>
        <w:rPr>
          <w:b/>
          <w:sz w:val="18"/>
        </w:rPr>
      </w:pPr>
      <w:r>
        <w:rPr>
          <w:sz w:val="18"/>
        </w:rPr>
        <w:t>АҚ</w:t>
      </w:r>
      <w:r>
        <w:rPr>
          <w:spacing w:val="-1"/>
          <w:sz w:val="18"/>
        </w:rPr>
        <w:t xml:space="preserve"> </w:t>
      </w:r>
      <w:r>
        <w:rPr>
          <w:sz w:val="18"/>
        </w:rPr>
        <w:t>мен</w:t>
      </w:r>
      <w:r>
        <w:rPr>
          <w:spacing w:val="1"/>
          <w:sz w:val="18"/>
        </w:rPr>
        <w:t xml:space="preserve"> </w:t>
      </w:r>
      <w:r>
        <w:rPr>
          <w:sz w:val="18"/>
        </w:rPr>
        <w:t>ҮЕҰ</w:t>
      </w:r>
      <w:r>
        <w:rPr>
          <w:spacing w:val="-3"/>
          <w:sz w:val="18"/>
        </w:rPr>
        <w:t xml:space="preserve"> </w:t>
      </w:r>
      <w:r>
        <w:rPr>
          <w:spacing w:val="-2"/>
          <w:sz w:val="18"/>
        </w:rPr>
        <w:t>дамыту</w:t>
      </w:r>
      <w:r>
        <w:rPr>
          <w:sz w:val="18"/>
        </w:rPr>
        <w:tab/>
      </w:r>
      <w:r>
        <w:rPr>
          <w:b/>
          <w:spacing w:val="-10"/>
          <w:position w:val="7"/>
          <w:sz w:val="18"/>
        </w:rPr>
        <w:t>9</w:t>
      </w:r>
    </w:p>
    <w:p w14:paraId="1A09BCE1" w14:textId="77777777" w:rsidR="00B56298" w:rsidRDefault="00867CC4">
      <w:pPr>
        <w:tabs>
          <w:tab w:val="right" w:pos="6487"/>
        </w:tabs>
        <w:spacing w:before="84"/>
        <w:ind w:left="2731"/>
        <w:rPr>
          <w:b/>
          <w:sz w:val="18"/>
        </w:rPr>
      </w:pPr>
      <w:r>
        <w:rPr>
          <w:sz w:val="18"/>
        </w:rPr>
        <w:t>денсаулығын</w:t>
      </w:r>
      <w:r>
        <w:rPr>
          <w:spacing w:val="-1"/>
          <w:sz w:val="18"/>
        </w:rPr>
        <w:t xml:space="preserve"> </w:t>
      </w:r>
      <w:r>
        <w:rPr>
          <w:sz w:val="18"/>
        </w:rPr>
        <w:t>сақтау, СӨС</w:t>
      </w:r>
      <w:r>
        <w:rPr>
          <w:spacing w:val="-6"/>
          <w:sz w:val="18"/>
        </w:rPr>
        <w:t xml:space="preserve"> </w:t>
      </w:r>
      <w:r>
        <w:rPr>
          <w:spacing w:val="-2"/>
          <w:sz w:val="18"/>
        </w:rPr>
        <w:t>насихаттау</w:t>
      </w:r>
      <w:r>
        <w:rPr>
          <w:sz w:val="18"/>
        </w:rPr>
        <w:tab/>
      </w:r>
      <w:r>
        <w:rPr>
          <w:b/>
          <w:spacing w:val="-10"/>
          <w:position w:val="7"/>
          <w:sz w:val="18"/>
        </w:rPr>
        <w:t>9</w:t>
      </w:r>
    </w:p>
    <w:p w14:paraId="029FC5AE" w14:textId="77777777" w:rsidR="00B56298" w:rsidRDefault="00867CC4">
      <w:pPr>
        <w:tabs>
          <w:tab w:val="right" w:pos="6380"/>
        </w:tabs>
        <w:spacing w:before="84"/>
        <w:ind w:left="1978"/>
        <w:rPr>
          <w:b/>
          <w:sz w:val="18"/>
        </w:rPr>
      </w:pPr>
      <w:r>
        <w:rPr>
          <w:sz w:val="18"/>
        </w:rPr>
        <w:t>волонтерлік</w:t>
      </w:r>
      <w:r>
        <w:rPr>
          <w:spacing w:val="-6"/>
          <w:sz w:val="18"/>
        </w:rPr>
        <w:t xml:space="preserve"> </w:t>
      </w:r>
      <w:r>
        <w:rPr>
          <w:sz w:val="18"/>
        </w:rPr>
        <w:t>бастамаларды</w:t>
      </w:r>
      <w:r>
        <w:rPr>
          <w:spacing w:val="-2"/>
          <w:sz w:val="18"/>
        </w:rPr>
        <w:t xml:space="preserve"> </w:t>
      </w:r>
      <w:r>
        <w:rPr>
          <w:sz w:val="18"/>
        </w:rPr>
        <w:t>дамыту</w:t>
      </w:r>
      <w:r>
        <w:rPr>
          <w:spacing w:val="-3"/>
          <w:sz w:val="18"/>
        </w:rPr>
        <w:t xml:space="preserve"> </w:t>
      </w:r>
      <w:r>
        <w:rPr>
          <w:sz w:val="18"/>
        </w:rPr>
        <w:t>және</w:t>
      </w:r>
      <w:r>
        <w:rPr>
          <w:spacing w:val="-2"/>
          <w:sz w:val="18"/>
        </w:rPr>
        <w:t xml:space="preserve"> қолдау</w:t>
      </w:r>
      <w:r>
        <w:rPr>
          <w:sz w:val="18"/>
        </w:rPr>
        <w:tab/>
      </w:r>
      <w:r>
        <w:rPr>
          <w:b/>
          <w:spacing w:val="-10"/>
          <w:position w:val="7"/>
          <w:sz w:val="18"/>
        </w:rPr>
        <w:t>7</w:t>
      </w:r>
    </w:p>
    <w:p w14:paraId="466F51B1" w14:textId="77777777" w:rsidR="00B56298" w:rsidRDefault="00867CC4">
      <w:pPr>
        <w:tabs>
          <w:tab w:val="right" w:pos="6326"/>
        </w:tabs>
        <w:spacing w:before="84"/>
        <w:ind w:left="2452"/>
        <w:rPr>
          <w:b/>
          <w:sz w:val="18"/>
        </w:rPr>
      </w:pPr>
      <w:r>
        <w:rPr>
          <w:sz w:val="18"/>
        </w:rPr>
        <w:t>өмірлік</w:t>
      </w:r>
      <w:r>
        <w:rPr>
          <w:spacing w:val="-5"/>
          <w:sz w:val="18"/>
        </w:rPr>
        <w:t xml:space="preserve"> </w:t>
      </w:r>
      <w:r>
        <w:rPr>
          <w:sz w:val="18"/>
        </w:rPr>
        <w:t>қиын</w:t>
      </w:r>
      <w:r>
        <w:rPr>
          <w:spacing w:val="-1"/>
          <w:sz w:val="18"/>
        </w:rPr>
        <w:t xml:space="preserve"> </w:t>
      </w:r>
      <w:r>
        <w:rPr>
          <w:sz w:val="18"/>
        </w:rPr>
        <w:t>жағдайға</w:t>
      </w:r>
      <w:r>
        <w:rPr>
          <w:spacing w:val="-3"/>
          <w:sz w:val="18"/>
        </w:rPr>
        <w:t xml:space="preserve"> </w:t>
      </w:r>
      <w:r>
        <w:rPr>
          <w:sz w:val="18"/>
        </w:rPr>
        <w:t>тап</w:t>
      </w:r>
      <w:r>
        <w:rPr>
          <w:spacing w:val="-4"/>
          <w:sz w:val="18"/>
        </w:rPr>
        <w:t xml:space="preserve"> </w:t>
      </w:r>
      <w:r>
        <w:rPr>
          <w:sz w:val="18"/>
        </w:rPr>
        <w:t>болған</w:t>
      </w:r>
      <w:r>
        <w:rPr>
          <w:spacing w:val="-4"/>
          <w:sz w:val="18"/>
        </w:rPr>
        <w:t xml:space="preserve"> </w:t>
      </w:r>
      <w:r>
        <w:rPr>
          <w:spacing w:val="-2"/>
          <w:sz w:val="18"/>
        </w:rPr>
        <w:t>адамға…</w:t>
      </w:r>
      <w:r>
        <w:rPr>
          <w:sz w:val="18"/>
        </w:rPr>
        <w:tab/>
      </w:r>
      <w:r>
        <w:rPr>
          <w:b/>
          <w:spacing w:val="-10"/>
          <w:position w:val="7"/>
          <w:sz w:val="18"/>
        </w:rPr>
        <w:t>6</w:t>
      </w:r>
    </w:p>
    <w:p w14:paraId="379DD6F5" w14:textId="77777777" w:rsidR="00B56298" w:rsidRDefault="00867CC4">
      <w:pPr>
        <w:tabs>
          <w:tab w:val="left" w:pos="6183"/>
        </w:tabs>
        <w:spacing w:before="84"/>
        <w:ind w:left="2361"/>
        <w:rPr>
          <w:b/>
          <w:sz w:val="18"/>
        </w:rPr>
      </w:pPr>
      <w:r>
        <w:rPr>
          <w:sz w:val="18"/>
        </w:rPr>
        <w:t>отбасылық,</w:t>
      </w:r>
      <w:r>
        <w:rPr>
          <w:spacing w:val="-4"/>
          <w:sz w:val="18"/>
        </w:rPr>
        <w:t xml:space="preserve"> </w:t>
      </w:r>
      <w:r>
        <w:rPr>
          <w:sz w:val="18"/>
        </w:rPr>
        <w:t>гендерлік</w:t>
      </w:r>
      <w:r>
        <w:rPr>
          <w:spacing w:val="-5"/>
          <w:sz w:val="18"/>
        </w:rPr>
        <w:t xml:space="preserve"> </w:t>
      </w:r>
      <w:r>
        <w:rPr>
          <w:sz w:val="18"/>
        </w:rPr>
        <w:t>мәселелерді</w:t>
      </w:r>
      <w:r>
        <w:rPr>
          <w:spacing w:val="-2"/>
          <w:sz w:val="18"/>
        </w:rPr>
        <w:t xml:space="preserve"> шешуге…</w:t>
      </w:r>
      <w:r>
        <w:rPr>
          <w:sz w:val="18"/>
        </w:rPr>
        <w:tab/>
      </w:r>
      <w:r>
        <w:rPr>
          <w:b/>
          <w:spacing w:val="-10"/>
          <w:position w:val="7"/>
          <w:sz w:val="18"/>
        </w:rPr>
        <w:t>5</w:t>
      </w:r>
    </w:p>
    <w:p w14:paraId="3D4C55D0" w14:textId="77777777" w:rsidR="00B56298" w:rsidRDefault="00867CC4">
      <w:pPr>
        <w:tabs>
          <w:tab w:val="right" w:pos="6165"/>
        </w:tabs>
        <w:spacing w:before="85"/>
        <w:ind w:left="3399"/>
        <w:rPr>
          <w:b/>
          <w:sz w:val="18"/>
        </w:rPr>
      </w:pPr>
      <w:r>
        <w:rPr>
          <w:sz w:val="18"/>
        </w:rPr>
        <w:t>дене</w:t>
      </w:r>
      <w:r>
        <w:rPr>
          <w:spacing w:val="-5"/>
          <w:sz w:val="18"/>
        </w:rPr>
        <w:t xml:space="preserve"> </w:t>
      </w:r>
      <w:r>
        <w:rPr>
          <w:sz w:val="18"/>
        </w:rPr>
        <w:t>шынықтыру</w:t>
      </w:r>
      <w:r>
        <w:rPr>
          <w:spacing w:val="-2"/>
          <w:sz w:val="18"/>
        </w:rPr>
        <w:t xml:space="preserve"> </w:t>
      </w:r>
      <w:r>
        <w:rPr>
          <w:sz w:val="18"/>
        </w:rPr>
        <w:t>және</w:t>
      </w:r>
      <w:r>
        <w:rPr>
          <w:spacing w:val="-4"/>
          <w:sz w:val="18"/>
        </w:rPr>
        <w:t xml:space="preserve"> спорт</w:t>
      </w:r>
      <w:r>
        <w:rPr>
          <w:sz w:val="18"/>
        </w:rPr>
        <w:tab/>
      </w:r>
      <w:r>
        <w:rPr>
          <w:b/>
          <w:spacing w:val="-10"/>
          <w:position w:val="7"/>
          <w:sz w:val="18"/>
        </w:rPr>
        <w:t>3</w:t>
      </w:r>
    </w:p>
    <w:p w14:paraId="3484DA1D" w14:textId="77777777" w:rsidR="00B56298" w:rsidRDefault="00867CC4">
      <w:pPr>
        <w:spacing w:before="84"/>
        <w:ind w:left="1927"/>
        <w:rPr>
          <w:b/>
          <w:sz w:val="18"/>
        </w:rPr>
      </w:pPr>
      <w:r>
        <w:rPr>
          <w:sz w:val="18"/>
        </w:rPr>
        <w:t>мем.қызметтер</w:t>
      </w:r>
      <w:r>
        <w:rPr>
          <w:spacing w:val="43"/>
          <w:sz w:val="18"/>
        </w:rPr>
        <w:t xml:space="preserve"> </w:t>
      </w:r>
      <w:r>
        <w:rPr>
          <w:sz w:val="18"/>
        </w:rPr>
        <w:t>сапасына</w:t>
      </w:r>
      <w:r>
        <w:rPr>
          <w:spacing w:val="1"/>
          <w:sz w:val="18"/>
        </w:rPr>
        <w:t xml:space="preserve"> </w:t>
      </w:r>
      <w:r>
        <w:rPr>
          <w:sz w:val="18"/>
        </w:rPr>
        <w:t>қоғамдық</w:t>
      </w:r>
      <w:r>
        <w:rPr>
          <w:spacing w:val="-2"/>
          <w:sz w:val="18"/>
        </w:rPr>
        <w:t xml:space="preserve"> </w:t>
      </w:r>
      <w:r>
        <w:rPr>
          <w:sz w:val="18"/>
        </w:rPr>
        <w:t>мониторинг…</w:t>
      </w:r>
      <w:r>
        <w:rPr>
          <w:spacing w:val="48"/>
          <w:sz w:val="18"/>
        </w:rPr>
        <w:t xml:space="preserve">  </w:t>
      </w:r>
      <w:r>
        <w:rPr>
          <w:b/>
          <w:spacing w:val="-10"/>
          <w:position w:val="7"/>
          <w:sz w:val="18"/>
        </w:rPr>
        <w:t>2</w:t>
      </w:r>
    </w:p>
    <w:p w14:paraId="67B0644C" w14:textId="77777777" w:rsidR="00B56298" w:rsidRDefault="00867CC4">
      <w:pPr>
        <w:tabs>
          <w:tab w:val="right" w:pos="6112"/>
        </w:tabs>
        <w:spacing w:before="84"/>
        <w:ind w:left="3448"/>
        <w:rPr>
          <w:b/>
          <w:sz w:val="18"/>
        </w:rPr>
      </w:pPr>
      <w:r>
        <w:rPr>
          <w:sz w:val="18"/>
        </w:rPr>
        <w:t>мәдениет</w:t>
      </w:r>
      <w:r>
        <w:rPr>
          <w:spacing w:val="-1"/>
          <w:sz w:val="18"/>
        </w:rPr>
        <w:t xml:space="preserve"> </w:t>
      </w:r>
      <w:r>
        <w:rPr>
          <w:sz w:val="18"/>
        </w:rPr>
        <w:t>пен</w:t>
      </w:r>
      <w:r>
        <w:rPr>
          <w:spacing w:val="-1"/>
          <w:sz w:val="18"/>
        </w:rPr>
        <w:t xml:space="preserve"> </w:t>
      </w:r>
      <w:r>
        <w:rPr>
          <w:sz w:val="18"/>
        </w:rPr>
        <w:t>өнерді</w:t>
      </w:r>
      <w:r>
        <w:rPr>
          <w:spacing w:val="-5"/>
          <w:sz w:val="18"/>
        </w:rPr>
        <w:t xml:space="preserve"> </w:t>
      </w:r>
      <w:r>
        <w:rPr>
          <w:spacing w:val="-2"/>
          <w:sz w:val="18"/>
        </w:rPr>
        <w:t>дамыту</w:t>
      </w:r>
      <w:r>
        <w:rPr>
          <w:sz w:val="18"/>
        </w:rPr>
        <w:tab/>
      </w:r>
      <w:r>
        <w:rPr>
          <w:b/>
          <w:spacing w:val="-10"/>
          <w:position w:val="7"/>
          <w:sz w:val="18"/>
        </w:rPr>
        <w:t>2</w:t>
      </w:r>
    </w:p>
    <w:p w14:paraId="7504A8AC" w14:textId="77777777" w:rsidR="00B56298" w:rsidRDefault="00867CC4">
      <w:pPr>
        <w:tabs>
          <w:tab w:val="right" w:pos="6058"/>
        </w:tabs>
        <w:spacing w:before="84"/>
        <w:ind w:left="2663"/>
        <w:rPr>
          <w:b/>
          <w:sz w:val="18"/>
        </w:rPr>
      </w:pPr>
      <w:r>
        <w:rPr>
          <w:sz w:val="18"/>
        </w:rPr>
        <w:t>тұрғын</w:t>
      </w:r>
      <w:r>
        <w:rPr>
          <w:spacing w:val="-9"/>
          <w:sz w:val="18"/>
        </w:rPr>
        <w:t xml:space="preserve"> </w:t>
      </w:r>
      <w:r>
        <w:rPr>
          <w:sz w:val="18"/>
        </w:rPr>
        <w:t>үй-коммуналдық</w:t>
      </w:r>
      <w:r>
        <w:rPr>
          <w:spacing w:val="-1"/>
          <w:sz w:val="18"/>
        </w:rPr>
        <w:t xml:space="preserve"> </w:t>
      </w:r>
      <w:r>
        <w:rPr>
          <w:spacing w:val="-2"/>
          <w:sz w:val="18"/>
        </w:rPr>
        <w:t>шаруашылық</w:t>
      </w:r>
      <w:r>
        <w:rPr>
          <w:sz w:val="18"/>
        </w:rPr>
        <w:tab/>
      </w:r>
      <w:r>
        <w:rPr>
          <w:b/>
          <w:spacing w:val="-10"/>
          <w:position w:val="7"/>
          <w:sz w:val="18"/>
        </w:rPr>
        <w:t>1</w:t>
      </w:r>
    </w:p>
    <w:p w14:paraId="4EC7D25C" w14:textId="77777777" w:rsidR="00B56298" w:rsidRDefault="00867CC4">
      <w:pPr>
        <w:tabs>
          <w:tab w:val="right" w:pos="6058"/>
        </w:tabs>
        <w:spacing w:before="85"/>
        <w:ind w:left="3303"/>
        <w:rPr>
          <w:b/>
          <w:sz w:val="18"/>
        </w:rPr>
      </w:pPr>
      <w:r>
        <w:rPr>
          <w:sz w:val="18"/>
        </w:rPr>
        <w:t>тарихи-мәдени</w:t>
      </w:r>
      <w:r>
        <w:rPr>
          <w:spacing w:val="-4"/>
          <w:sz w:val="18"/>
        </w:rPr>
        <w:t xml:space="preserve"> </w:t>
      </w:r>
      <w:r>
        <w:rPr>
          <w:sz w:val="18"/>
        </w:rPr>
        <w:t>мұраны</w:t>
      </w:r>
      <w:r>
        <w:rPr>
          <w:spacing w:val="-5"/>
          <w:sz w:val="18"/>
        </w:rPr>
        <w:t xml:space="preserve"> </w:t>
      </w:r>
      <w:r>
        <w:rPr>
          <w:spacing w:val="-2"/>
          <w:sz w:val="18"/>
        </w:rPr>
        <w:t>қорғау</w:t>
      </w:r>
      <w:r>
        <w:rPr>
          <w:sz w:val="18"/>
        </w:rPr>
        <w:tab/>
      </w:r>
      <w:r>
        <w:rPr>
          <w:b/>
          <w:spacing w:val="-10"/>
          <w:position w:val="7"/>
          <w:sz w:val="18"/>
        </w:rPr>
        <w:t>1</w:t>
      </w:r>
    </w:p>
    <w:p w14:paraId="62DDE145" w14:textId="77777777" w:rsidR="00B56298" w:rsidRDefault="00867CC4">
      <w:pPr>
        <w:tabs>
          <w:tab w:val="right" w:pos="6058"/>
        </w:tabs>
        <w:spacing w:before="84"/>
        <w:ind w:left="2516"/>
        <w:rPr>
          <w:b/>
          <w:sz w:val="18"/>
        </w:rPr>
      </w:pPr>
      <w:r>
        <w:rPr>
          <w:sz w:val="18"/>
        </w:rPr>
        <w:t>халықты</w:t>
      </w:r>
      <w:r>
        <w:rPr>
          <w:spacing w:val="-4"/>
          <w:sz w:val="18"/>
        </w:rPr>
        <w:t xml:space="preserve"> </w:t>
      </w:r>
      <w:r>
        <w:rPr>
          <w:sz w:val="18"/>
        </w:rPr>
        <w:t>жұмыспен</w:t>
      </w:r>
      <w:r>
        <w:rPr>
          <w:spacing w:val="-5"/>
          <w:sz w:val="18"/>
        </w:rPr>
        <w:t xml:space="preserve"> </w:t>
      </w:r>
      <w:r>
        <w:rPr>
          <w:sz w:val="18"/>
        </w:rPr>
        <w:t>қамтуға</w:t>
      </w:r>
      <w:r>
        <w:rPr>
          <w:spacing w:val="-3"/>
          <w:sz w:val="18"/>
        </w:rPr>
        <w:t xml:space="preserve"> </w:t>
      </w:r>
      <w:r>
        <w:rPr>
          <w:spacing w:val="-2"/>
          <w:sz w:val="18"/>
        </w:rPr>
        <w:t>жәрдемдесу</w:t>
      </w:r>
      <w:r>
        <w:rPr>
          <w:sz w:val="18"/>
        </w:rPr>
        <w:tab/>
      </w:r>
      <w:r>
        <w:rPr>
          <w:b/>
          <w:spacing w:val="-10"/>
          <w:position w:val="7"/>
          <w:sz w:val="18"/>
        </w:rPr>
        <w:t>1</w:t>
      </w:r>
    </w:p>
    <w:p w14:paraId="751809B3" w14:textId="77777777" w:rsidR="00B56298" w:rsidRDefault="00867CC4">
      <w:pPr>
        <w:spacing w:before="84"/>
        <w:ind w:left="1913"/>
        <w:rPr>
          <w:b/>
          <w:sz w:val="18"/>
        </w:rPr>
      </w:pPr>
      <w:r>
        <w:rPr>
          <w:sz w:val="18"/>
        </w:rPr>
        <w:t>жетім</w:t>
      </w:r>
      <w:r>
        <w:rPr>
          <w:spacing w:val="-4"/>
          <w:sz w:val="18"/>
        </w:rPr>
        <w:t xml:space="preserve"> </w:t>
      </w:r>
      <w:r>
        <w:rPr>
          <w:sz w:val="18"/>
        </w:rPr>
        <w:t>балаларға,</w:t>
      </w:r>
      <w:r>
        <w:rPr>
          <w:spacing w:val="1"/>
          <w:sz w:val="18"/>
        </w:rPr>
        <w:t xml:space="preserve"> </w:t>
      </w:r>
      <w:r>
        <w:rPr>
          <w:sz w:val="18"/>
        </w:rPr>
        <w:t>толық</w:t>
      </w:r>
      <w:r>
        <w:rPr>
          <w:spacing w:val="-3"/>
          <w:sz w:val="18"/>
        </w:rPr>
        <w:t xml:space="preserve"> </w:t>
      </w:r>
      <w:r>
        <w:rPr>
          <w:sz w:val="18"/>
        </w:rPr>
        <w:t>емес отбасы</w:t>
      </w:r>
      <w:r>
        <w:rPr>
          <w:spacing w:val="-3"/>
          <w:sz w:val="18"/>
        </w:rPr>
        <w:t xml:space="preserve"> </w:t>
      </w:r>
      <w:r>
        <w:rPr>
          <w:sz w:val="18"/>
        </w:rPr>
        <w:t>балаларына…</w:t>
      </w:r>
      <w:r>
        <w:rPr>
          <w:spacing w:val="70"/>
          <w:w w:val="150"/>
          <w:sz w:val="18"/>
        </w:rPr>
        <w:t xml:space="preserve"> </w:t>
      </w:r>
      <w:r>
        <w:rPr>
          <w:b/>
          <w:spacing w:val="-10"/>
          <w:position w:val="7"/>
          <w:sz w:val="18"/>
        </w:rPr>
        <w:t>1</w:t>
      </w:r>
    </w:p>
    <w:p w14:paraId="36391EF9" w14:textId="77777777" w:rsidR="00B56298" w:rsidRDefault="00B56298">
      <w:pPr>
        <w:pStyle w:val="a3"/>
        <w:spacing w:before="92"/>
        <w:ind w:left="0" w:firstLine="0"/>
        <w:jc w:val="left"/>
        <w:rPr>
          <w:b/>
        </w:rPr>
      </w:pPr>
    </w:p>
    <w:p w14:paraId="4866158A" w14:textId="77777777" w:rsidR="00B56298" w:rsidRDefault="00867CC4">
      <w:pPr>
        <w:pStyle w:val="a3"/>
        <w:spacing w:before="1"/>
        <w:ind w:left="688" w:right="615" w:firstLine="0"/>
        <w:jc w:val="center"/>
      </w:pPr>
      <w:r>
        <w:t>Сурет</w:t>
      </w:r>
      <w:r>
        <w:rPr>
          <w:spacing w:val="-4"/>
        </w:rPr>
        <w:t xml:space="preserve"> </w:t>
      </w:r>
      <w:r>
        <w:t>6</w:t>
      </w:r>
      <w:r>
        <w:rPr>
          <w:spacing w:val="-6"/>
        </w:rPr>
        <w:t xml:space="preserve"> </w:t>
      </w:r>
      <w:r>
        <w:t>–</w:t>
      </w:r>
      <w:r>
        <w:rPr>
          <w:spacing w:val="-4"/>
        </w:rPr>
        <w:t xml:space="preserve"> </w:t>
      </w:r>
      <w:r>
        <w:t>Сауалнамаға</w:t>
      </w:r>
      <w:r>
        <w:rPr>
          <w:spacing w:val="-4"/>
        </w:rPr>
        <w:t xml:space="preserve"> </w:t>
      </w:r>
      <w:r>
        <w:t>қатысқан</w:t>
      </w:r>
      <w:r>
        <w:rPr>
          <w:spacing w:val="-4"/>
        </w:rPr>
        <w:t xml:space="preserve"> </w:t>
      </w:r>
      <w:r>
        <w:t>ҮЕҰ</w:t>
      </w:r>
      <w:r>
        <w:rPr>
          <w:spacing w:val="-3"/>
        </w:rPr>
        <w:t xml:space="preserve"> </w:t>
      </w:r>
      <w:r>
        <w:t>қызметінің</w:t>
      </w:r>
      <w:r>
        <w:rPr>
          <w:spacing w:val="-3"/>
        </w:rPr>
        <w:t xml:space="preserve"> </w:t>
      </w:r>
      <w:r>
        <w:rPr>
          <w:spacing w:val="-2"/>
        </w:rPr>
        <w:t>саласы</w:t>
      </w:r>
    </w:p>
    <w:p w14:paraId="0F553C3B" w14:textId="77777777" w:rsidR="00B56298" w:rsidRDefault="00867CC4">
      <w:pPr>
        <w:spacing w:before="181"/>
        <w:ind w:left="910"/>
        <w:rPr>
          <w:sz w:val="24"/>
        </w:rPr>
      </w:pPr>
      <w:r>
        <w:rPr>
          <w:sz w:val="24"/>
        </w:rPr>
        <w:t>Ескерту</w:t>
      </w:r>
      <w:r>
        <w:rPr>
          <w:spacing w:val="-4"/>
          <w:sz w:val="24"/>
        </w:rPr>
        <w:t xml:space="preserve"> </w:t>
      </w:r>
      <w:r>
        <w:rPr>
          <w:sz w:val="24"/>
        </w:rPr>
        <w:t>–</w:t>
      </w:r>
      <w:r>
        <w:rPr>
          <w:spacing w:val="-2"/>
          <w:sz w:val="24"/>
        </w:rPr>
        <w:t xml:space="preserve"> </w:t>
      </w:r>
      <w:r>
        <w:rPr>
          <w:sz w:val="24"/>
        </w:rPr>
        <w:t>Автор</w:t>
      </w:r>
      <w:r>
        <w:rPr>
          <w:spacing w:val="-1"/>
          <w:sz w:val="24"/>
        </w:rPr>
        <w:t xml:space="preserve"> </w:t>
      </w:r>
      <w:r>
        <w:rPr>
          <w:sz w:val="24"/>
        </w:rPr>
        <w:t>негізінде</w:t>
      </w:r>
      <w:r>
        <w:rPr>
          <w:spacing w:val="-2"/>
          <w:sz w:val="24"/>
        </w:rPr>
        <w:t xml:space="preserve"> құралған</w:t>
      </w:r>
    </w:p>
    <w:p w14:paraId="53F468E4" w14:textId="77777777" w:rsidR="00B56298" w:rsidRDefault="00B56298">
      <w:pPr>
        <w:pStyle w:val="a3"/>
        <w:spacing w:before="49"/>
        <w:ind w:left="0" w:firstLine="0"/>
        <w:jc w:val="left"/>
        <w:rPr>
          <w:sz w:val="24"/>
        </w:rPr>
      </w:pPr>
    </w:p>
    <w:p w14:paraId="6268DB47" w14:textId="77777777" w:rsidR="00B56298" w:rsidRDefault="00867CC4">
      <w:pPr>
        <w:pStyle w:val="a3"/>
        <w:ind w:left="202"/>
        <w:jc w:val="left"/>
      </w:pPr>
      <w:r>
        <w:t>Сондай-ақ,</w:t>
      </w:r>
      <w:r>
        <w:rPr>
          <w:spacing w:val="40"/>
        </w:rPr>
        <w:t xml:space="preserve"> </w:t>
      </w:r>
      <w:r>
        <w:t>«Сіздің</w:t>
      </w:r>
      <w:r>
        <w:rPr>
          <w:spacing w:val="40"/>
        </w:rPr>
        <w:t xml:space="preserve"> </w:t>
      </w:r>
      <w:r>
        <w:t>ұйымыңыздың</w:t>
      </w:r>
      <w:r>
        <w:rPr>
          <w:spacing w:val="40"/>
        </w:rPr>
        <w:t xml:space="preserve"> </w:t>
      </w:r>
      <w:r>
        <w:t>миссиясы?»</w:t>
      </w:r>
      <w:r>
        <w:rPr>
          <w:spacing w:val="40"/>
        </w:rPr>
        <w:t xml:space="preserve"> </w:t>
      </w:r>
      <w:r>
        <w:t>ҮЕҰ</w:t>
      </w:r>
      <w:r>
        <w:rPr>
          <w:spacing w:val="40"/>
        </w:rPr>
        <w:t xml:space="preserve"> </w:t>
      </w:r>
      <w:r>
        <w:t>миссиясы</w:t>
      </w:r>
      <w:r>
        <w:rPr>
          <w:spacing w:val="40"/>
        </w:rPr>
        <w:t xml:space="preserve"> </w:t>
      </w:r>
      <w:r>
        <w:t>туралы</w:t>
      </w:r>
      <w:r>
        <w:rPr>
          <w:spacing w:val="40"/>
        </w:rPr>
        <w:t xml:space="preserve"> </w:t>
      </w:r>
      <w:r>
        <w:t>сұраққа ҮЕҰ өкілдері келесідей жауап берді:</w:t>
      </w:r>
    </w:p>
    <w:p w14:paraId="6BB11492" w14:textId="77777777" w:rsidR="00B56298" w:rsidRDefault="00867CC4">
      <w:pPr>
        <w:pStyle w:val="a4"/>
        <w:numPr>
          <w:ilvl w:val="0"/>
          <w:numId w:val="100"/>
        </w:numPr>
        <w:tabs>
          <w:tab w:val="left" w:pos="1120"/>
        </w:tabs>
        <w:spacing w:line="321" w:lineRule="exact"/>
        <w:ind w:left="1120" w:hanging="210"/>
        <w:jc w:val="left"/>
        <w:rPr>
          <w:sz w:val="28"/>
        </w:rPr>
      </w:pPr>
      <w:r>
        <w:rPr>
          <w:sz w:val="28"/>
        </w:rPr>
        <w:t>51</w:t>
      </w:r>
      <w:r>
        <w:rPr>
          <w:spacing w:val="-3"/>
          <w:sz w:val="28"/>
        </w:rPr>
        <w:t xml:space="preserve"> </w:t>
      </w:r>
      <w:r>
        <w:rPr>
          <w:sz w:val="28"/>
        </w:rPr>
        <w:t>–</w:t>
      </w:r>
      <w:r>
        <w:rPr>
          <w:spacing w:val="-5"/>
          <w:sz w:val="28"/>
        </w:rPr>
        <w:t xml:space="preserve"> </w:t>
      </w:r>
      <w:r>
        <w:rPr>
          <w:sz w:val="28"/>
        </w:rPr>
        <w:t>«Миссиясы</w:t>
      </w:r>
      <w:r>
        <w:rPr>
          <w:spacing w:val="-1"/>
          <w:sz w:val="28"/>
        </w:rPr>
        <w:t xml:space="preserve"> </w:t>
      </w:r>
      <w:r>
        <w:rPr>
          <w:spacing w:val="-2"/>
          <w:sz w:val="28"/>
        </w:rPr>
        <w:t>жоқ»;</w:t>
      </w:r>
    </w:p>
    <w:p w14:paraId="036F26D2" w14:textId="77777777" w:rsidR="00B56298" w:rsidRDefault="00867CC4">
      <w:pPr>
        <w:pStyle w:val="a4"/>
        <w:numPr>
          <w:ilvl w:val="0"/>
          <w:numId w:val="100"/>
        </w:numPr>
        <w:tabs>
          <w:tab w:val="left" w:pos="1120"/>
        </w:tabs>
        <w:spacing w:line="322" w:lineRule="exact"/>
        <w:ind w:left="1120" w:hanging="210"/>
        <w:jc w:val="left"/>
        <w:rPr>
          <w:sz w:val="28"/>
        </w:rPr>
      </w:pPr>
      <w:r>
        <w:rPr>
          <w:sz w:val="28"/>
        </w:rPr>
        <w:t>3</w:t>
      </w:r>
      <w:r>
        <w:rPr>
          <w:spacing w:val="-4"/>
          <w:sz w:val="28"/>
        </w:rPr>
        <w:t xml:space="preserve"> </w:t>
      </w:r>
      <w:r>
        <w:rPr>
          <w:sz w:val="28"/>
        </w:rPr>
        <w:t>–</w:t>
      </w:r>
      <w:r>
        <w:rPr>
          <w:spacing w:val="-2"/>
          <w:sz w:val="28"/>
        </w:rPr>
        <w:t xml:space="preserve"> </w:t>
      </w:r>
      <w:r>
        <w:rPr>
          <w:sz w:val="28"/>
        </w:rPr>
        <w:t>«Олар</w:t>
      </w:r>
      <w:r>
        <w:rPr>
          <w:spacing w:val="-1"/>
          <w:sz w:val="28"/>
        </w:rPr>
        <w:t xml:space="preserve"> </w:t>
      </w:r>
      <w:r>
        <w:rPr>
          <w:spacing w:val="-2"/>
          <w:sz w:val="28"/>
        </w:rPr>
        <w:t>білмейді»;</w:t>
      </w:r>
    </w:p>
    <w:p w14:paraId="5A30EA7A" w14:textId="77777777" w:rsidR="00B56298" w:rsidRDefault="00867CC4">
      <w:pPr>
        <w:pStyle w:val="a4"/>
        <w:numPr>
          <w:ilvl w:val="0"/>
          <w:numId w:val="100"/>
        </w:numPr>
        <w:tabs>
          <w:tab w:val="left" w:pos="1120"/>
        </w:tabs>
        <w:ind w:left="1120" w:hanging="210"/>
        <w:jc w:val="left"/>
        <w:rPr>
          <w:sz w:val="28"/>
        </w:rPr>
      </w:pPr>
      <w:r>
        <w:rPr>
          <w:sz w:val="28"/>
        </w:rPr>
        <w:t>14</w:t>
      </w:r>
      <w:r>
        <w:rPr>
          <w:spacing w:val="-2"/>
          <w:sz w:val="28"/>
        </w:rPr>
        <w:t xml:space="preserve"> </w:t>
      </w:r>
      <w:r>
        <w:rPr>
          <w:sz w:val="28"/>
        </w:rPr>
        <w:t>–</w:t>
      </w:r>
      <w:r>
        <w:rPr>
          <w:spacing w:val="-2"/>
          <w:sz w:val="28"/>
        </w:rPr>
        <w:t xml:space="preserve"> </w:t>
      </w:r>
      <w:r>
        <w:rPr>
          <w:sz w:val="28"/>
        </w:rPr>
        <w:t>анық</w:t>
      </w:r>
      <w:r>
        <w:rPr>
          <w:spacing w:val="-2"/>
          <w:sz w:val="28"/>
        </w:rPr>
        <w:t xml:space="preserve"> </w:t>
      </w:r>
      <w:r>
        <w:rPr>
          <w:sz w:val="28"/>
        </w:rPr>
        <w:t>емес</w:t>
      </w:r>
      <w:r>
        <w:rPr>
          <w:spacing w:val="-1"/>
          <w:sz w:val="28"/>
        </w:rPr>
        <w:t xml:space="preserve"> </w:t>
      </w:r>
      <w:r>
        <w:rPr>
          <w:spacing w:val="-2"/>
          <w:sz w:val="28"/>
        </w:rPr>
        <w:t>миссия;</w:t>
      </w:r>
    </w:p>
    <w:p w14:paraId="21A04042" w14:textId="77777777" w:rsidR="00B56298" w:rsidRDefault="00B56298">
      <w:pPr>
        <w:rPr>
          <w:sz w:val="28"/>
        </w:rPr>
        <w:sectPr w:rsidR="00B56298">
          <w:pgSz w:w="11910" w:h="16840"/>
          <w:pgMar w:top="1040" w:right="440" w:bottom="1200" w:left="1500" w:header="0" w:footer="934" w:gutter="0"/>
          <w:cols w:space="720"/>
        </w:sectPr>
      </w:pPr>
    </w:p>
    <w:p w14:paraId="1BCDFA12" w14:textId="77777777" w:rsidR="00B56298" w:rsidRDefault="00867CC4">
      <w:pPr>
        <w:pStyle w:val="a4"/>
        <w:numPr>
          <w:ilvl w:val="0"/>
          <w:numId w:val="100"/>
        </w:numPr>
        <w:tabs>
          <w:tab w:val="left" w:pos="1120"/>
        </w:tabs>
        <w:spacing w:before="74"/>
        <w:ind w:left="1120" w:hanging="210"/>
        <w:rPr>
          <w:sz w:val="28"/>
        </w:rPr>
      </w:pPr>
      <w:r>
        <w:rPr>
          <w:sz w:val="28"/>
        </w:rPr>
        <w:t>157</w:t>
      </w:r>
      <w:r>
        <w:rPr>
          <w:spacing w:val="-5"/>
          <w:sz w:val="28"/>
        </w:rPr>
        <w:t xml:space="preserve"> </w:t>
      </w:r>
      <w:r>
        <w:rPr>
          <w:sz w:val="28"/>
        </w:rPr>
        <w:t>‒</w:t>
      </w:r>
      <w:r>
        <w:rPr>
          <w:spacing w:val="-2"/>
          <w:sz w:val="28"/>
        </w:rPr>
        <w:t xml:space="preserve"> </w:t>
      </w:r>
      <w:r>
        <w:rPr>
          <w:sz w:val="28"/>
        </w:rPr>
        <w:t>қызмет</w:t>
      </w:r>
      <w:r>
        <w:rPr>
          <w:spacing w:val="-4"/>
          <w:sz w:val="28"/>
        </w:rPr>
        <w:t xml:space="preserve"> </w:t>
      </w:r>
      <w:r>
        <w:rPr>
          <w:sz w:val="28"/>
        </w:rPr>
        <w:t>бағыттары</w:t>
      </w:r>
      <w:r>
        <w:rPr>
          <w:spacing w:val="-2"/>
          <w:sz w:val="28"/>
        </w:rPr>
        <w:t xml:space="preserve"> бойынша.</w:t>
      </w:r>
    </w:p>
    <w:p w14:paraId="47FF5310" w14:textId="77777777" w:rsidR="00B56298" w:rsidRDefault="00867CC4">
      <w:pPr>
        <w:pStyle w:val="a3"/>
        <w:spacing w:before="3"/>
        <w:ind w:left="202" w:right="128"/>
      </w:pPr>
      <w:r>
        <w:t xml:space="preserve">ҮЕҰ өкілдерінің 30,2%-ы ұйымның «миссиясы» не екенін білмейді. Миссиялардың 6,6%-ы олар тізімнен таңдаған қызмет саласына сәйкес </w:t>
      </w:r>
      <w:r>
        <w:rPr>
          <w:spacing w:val="-2"/>
        </w:rPr>
        <w:t>келмейді.</w:t>
      </w:r>
    </w:p>
    <w:p w14:paraId="29227471" w14:textId="77777777" w:rsidR="00B56298" w:rsidRDefault="00867CC4">
      <w:pPr>
        <w:pStyle w:val="a3"/>
        <w:ind w:left="202" w:right="127"/>
      </w:pPr>
      <w:r>
        <w:t>Бұл Қазақстанда коммерциялық емес сектор қызметінің коммерциялық секторға көбірек ұқсайтынын және ҮЕҰ өкілдерінің үшінші сектордың болуының мәнін толық түсінбейтінін тағы да дәлелдейді.</w:t>
      </w:r>
    </w:p>
    <w:p w14:paraId="29D9CE8C" w14:textId="77777777" w:rsidR="00B56298" w:rsidRDefault="00867CC4">
      <w:pPr>
        <w:pStyle w:val="a3"/>
        <w:ind w:left="202" w:right="128"/>
      </w:pPr>
      <w:r>
        <w:t>Бұл мәселенің себебін тереңірек зерртеу мақсатында стртатегиялық жоспарлау модельдерін қарастыруға көшейік.</w:t>
      </w:r>
    </w:p>
    <w:p w14:paraId="23D58CE1" w14:textId="77777777" w:rsidR="00B56298" w:rsidRDefault="00867CC4">
      <w:pPr>
        <w:pStyle w:val="a3"/>
        <w:ind w:left="202" w:right="120"/>
      </w:pPr>
      <w:r>
        <w:t>Ф. Мелоның пікірінше, ҮЕҰ миссиялары этикалық және практикалық аспектілерді қамтитын ұйымның гуманитарлық мақсаттары болып табылады [171]. Бұл Киманидің миссия мәлімдемелері ұйымның стратегиясын көрсететін және оның жұмысына айтарлықтай әсер ететіні туралы тұжырымдарына сәйкес келеді [172]. ҮЕҰ саласында мақсат пен миссия арасындағы айырмашылық өте маңызды. ҮЕҰ мақсаты оның өмір сүруімен терең тамырлас және маргиналданған топтардың мүдделеріне қызмет етуді және негізгі қызметтерді көрсетуді мақсат етеді [173]. Екінші жағынан, ҮЕҰ миссиясы стратегиялық бағыт пен әсер ету аймақтарын анықтайтын кеңірек мақсат пен көзқарасты қамтиды [174]. Мақсат тұрақты және ауқымды болып қала бергенімен, миссия өзгеретін қажеттіліктер мен жағдайларға байланысты стратегиялар мен мақсаттарды түзетуге мүмкіндік беретін серпінді болады [175]. Миссия ҮЕҰ қызметінің реңін белгілейді, оның негізгі мақсаты – қоғамды жақсартуға бағытталған нақты жобалар мен бастамаларды айқындайды [176]. Осылайша, мақсат өмір сүрудің негізгі себебін анықтайды, ал миссия ҮЕҰ қызметінде осы мақсатқа жетудің жолдары мен міндеттерін анықтайды.</w:t>
      </w:r>
    </w:p>
    <w:p w14:paraId="528A5A2C" w14:textId="77777777" w:rsidR="00B56298" w:rsidRDefault="00867CC4">
      <w:pPr>
        <w:ind w:left="910"/>
        <w:jc w:val="both"/>
        <w:rPr>
          <w:i/>
          <w:sz w:val="28"/>
        </w:rPr>
      </w:pPr>
      <w:r>
        <w:rPr>
          <w:i/>
          <w:sz w:val="28"/>
        </w:rPr>
        <w:t>ҮЕҰ-ның</w:t>
      </w:r>
      <w:r>
        <w:rPr>
          <w:i/>
          <w:spacing w:val="-10"/>
          <w:sz w:val="28"/>
        </w:rPr>
        <w:t xml:space="preserve"> </w:t>
      </w:r>
      <w:r>
        <w:rPr>
          <w:i/>
          <w:sz w:val="28"/>
        </w:rPr>
        <w:t>стратегиялық</w:t>
      </w:r>
      <w:r>
        <w:rPr>
          <w:i/>
          <w:spacing w:val="-9"/>
          <w:sz w:val="28"/>
        </w:rPr>
        <w:t xml:space="preserve"> </w:t>
      </w:r>
      <w:r>
        <w:rPr>
          <w:i/>
          <w:sz w:val="28"/>
        </w:rPr>
        <w:t>жоспарлаудың</w:t>
      </w:r>
      <w:r>
        <w:rPr>
          <w:i/>
          <w:spacing w:val="-11"/>
          <w:sz w:val="28"/>
        </w:rPr>
        <w:t xml:space="preserve"> </w:t>
      </w:r>
      <w:r>
        <w:rPr>
          <w:i/>
          <w:spacing w:val="-2"/>
          <w:sz w:val="28"/>
        </w:rPr>
        <w:t>модельдері.</w:t>
      </w:r>
    </w:p>
    <w:p w14:paraId="20B219EF" w14:textId="77777777" w:rsidR="00B56298" w:rsidRDefault="00867CC4">
      <w:pPr>
        <w:pStyle w:val="a3"/>
        <w:spacing w:before="1"/>
        <w:ind w:left="202" w:right="129"/>
      </w:pPr>
      <w:r>
        <w:t xml:space="preserve">Жоғарыда келтірілген зерттеулерді талдай отырып, миссиясы кеңірек ҮЕҰ-дар әсері жоғары жобаларды жүзеге асыруды күтеді, бірақ донорларға азырақ ақпарат береді, бұл донорлардың қалауына әсер етеді деп болжауға </w:t>
      </w:r>
      <w:r>
        <w:rPr>
          <w:spacing w:val="-2"/>
        </w:rPr>
        <w:t>болады.</w:t>
      </w:r>
    </w:p>
    <w:p w14:paraId="6B99B865" w14:textId="77777777" w:rsidR="00B56298" w:rsidRDefault="00867CC4">
      <w:pPr>
        <w:pStyle w:val="a3"/>
        <w:ind w:left="202" w:right="124"/>
      </w:pPr>
      <w:r>
        <w:t>Талдау</w:t>
      </w:r>
      <w:r>
        <w:rPr>
          <w:spacing w:val="-3"/>
        </w:rPr>
        <w:t xml:space="preserve"> </w:t>
      </w:r>
      <w:r>
        <w:t>ҮЕҰ</w:t>
      </w:r>
      <w:r>
        <w:rPr>
          <w:spacing w:val="-3"/>
        </w:rPr>
        <w:t xml:space="preserve"> </w:t>
      </w:r>
      <w:r>
        <w:t>бәсекелестік</w:t>
      </w:r>
      <w:r>
        <w:rPr>
          <w:spacing w:val="-3"/>
        </w:rPr>
        <w:t xml:space="preserve"> </w:t>
      </w:r>
      <w:r>
        <w:t>пен</w:t>
      </w:r>
      <w:r>
        <w:rPr>
          <w:spacing w:val="-3"/>
        </w:rPr>
        <w:t xml:space="preserve"> </w:t>
      </w:r>
      <w:r>
        <w:t>әл-ауқат</w:t>
      </w:r>
      <w:r>
        <w:rPr>
          <w:spacing w:val="-6"/>
        </w:rPr>
        <w:t xml:space="preserve"> </w:t>
      </w:r>
      <w:r>
        <w:t>салдарын</w:t>
      </w:r>
      <w:r>
        <w:rPr>
          <w:spacing w:val="-3"/>
        </w:rPr>
        <w:t xml:space="preserve"> </w:t>
      </w:r>
      <w:r>
        <w:t>ескере</w:t>
      </w:r>
      <w:r>
        <w:rPr>
          <w:spacing w:val="-3"/>
        </w:rPr>
        <w:t xml:space="preserve"> </w:t>
      </w:r>
      <w:r>
        <w:t>отырып,</w:t>
      </w:r>
      <w:r>
        <w:rPr>
          <w:spacing w:val="-4"/>
        </w:rPr>
        <w:t xml:space="preserve"> </w:t>
      </w:r>
      <w:r>
        <w:t>өздерінің миссияларын стратегиялық түрде қалай дамытатыны туралы түсінік береді, осылайша жалпы жаңа оң және нормативтік түсініктерді береді.</w:t>
      </w:r>
    </w:p>
    <w:p w14:paraId="0343DAFA" w14:textId="77777777" w:rsidR="00B56298" w:rsidRDefault="00867CC4">
      <w:pPr>
        <w:pStyle w:val="a3"/>
        <w:ind w:left="202" w:right="128"/>
      </w:pPr>
      <w:r>
        <w:t>Т. Улф бойынша Қазақстандағы ҮЕҰ процестерін жоспарлаудың салыстырмалы формалары (7, 8-суреттер).</w:t>
      </w:r>
    </w:p>
    <w:p w14:paraId="5D346C08" w14:textId="77777777" w:rsidR="00B56298" w:rsidRDefault="00B56298">
      <w:pPr>
        <w:sectPr w:rsidR="00B56298">
          <w:pgSz w:w="11910" w:h="16840"/>
          <w:pgMar w:top="1040" w:right="440" w:bottom="1200" w:left="1500" w:header="0" w:footer="934" w:gutter="0"/>
          <w:cols w:space="720"/>
        </w:sectPr>
      </w:pPr>
    </w:p>
    <w:p w14:paraId="3F214620" w14:textId="77777777" w:rsidR="00B56298" w:rsidRDefault="00867CC4">
      <w:pPr>
        <w:pStyle w:val="a3"/>
        <w:spacing w:before="2"/>
        <w:ind w:left="0" w:firstLine="0"/>
        <w:jc w:val="left"/>
        <w:rPr>
          <w:sz w:val="2"/>
        </w:rPr>
      </w:pPr>
      <w:r>
        <w:rPr>
          <w:noProof/>
          <w:lang w:val="ru-RU" w:eastAsia="ru-RU"/>
        </w:rPr>
        <mc:AlternateContent>
          <mc:Choice Requires="wpg">
            <w:drawing>
              <wp:anchor distT="0" distB="0" distL="0" distR="0" simplePos="0" relativeHeight="251622912" behindDoc="1" locked="0" layoutInCell="1" allowOverlap="1" wp14:anchorId="2166608B" wp14:editId="6F9268CB">
                <wp:simplePos x="0" y="0"/>
                <wp:positionH relativeFrom="page">
                  <wp:posOffset>1072514</wp:posOffset>
                </wp:positionH>
                <wp:positionV relativeFrom="page">
                  <wp:posOffset>1122679</wp:posOffset>
                </wp:positionV>
                <wp:extent cx="3010535" cy="1875155"/>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0535" cy="1875155"/>
                          <a:chOff x="0" y="0"/>
                          <a:chExt cx="3010535" cy="1875155"/>
                        </a:xfrm>
                      </wpg:grpSpPr>
                      <wps:wsp>
                        <wps:cNvPr id="105" name="Graphic 105"/>
                        <wps:cNvSpPr/>
                        <wps:spPr>
                          <a:xfrm>
                            <a:off x="383540" y="6350"/>
                            <a:ext cx="2620645" cy="372745"/>
                          </a:xfrm>
                          <a:custGeom>
                            <a:avLst/>
                            <a:gdLst/>
                            <a:ahLst/>
                            <a:cxnLst/>
                            <a:rect l="l" t="t" r="r" b="b"/>
                            <a:pathLst>
                              <a:path w="2620645" h="372745">
                                <a:moveTo>
                                  <a:pt x="2620518" y="0"/>
                                </a:moveTo>
                                <a:lnTo>
                                  <a:pt x="2358517" y="372490"/>
                                </a:lnTo>
                                <a:lnTo>
                                  <a:pt x="262000" y="372490"/>
                                </a:lnTo>
                                <a:lnTo>
                                  <a:pt x="0" y="0"/>
                                </a:lnTo>
                                <a:lnTo>
                                  <a:pt x="2620518" y="0"/>
                                </a:lnTo>
                                <a:close/>
                              </a:path>
                            </a:pathLst>
                          </a:custGeom>
                          <a:ln w="12699">
                            <a:solidFill>
                              <a:srgbClr val="D6702B"/>
                            </a:solidFill>
                            <a:prstDash val="solid"/>
                          </a:ln>
                        </wps:spPr>
                        <wps:bodyPr wrap="square" lIns="0" tIns="0" rIns="0" bIns="0" rtlCol="0">
                          <a:prstTxWarp prst="textNoShape">
                            <a:avLst/>
                          </a:prstTxWarp>
                          <a:noAutofit/>
                        </wps:bodyPr>
                      </wps:wsp>
                      <wps:wsp>
                        <wps:cNvPr id="106" name="Graphic 106"/>
                        <wps:cNvSpPr/>
                        <wps:spPr>
                          <a:xfrm>
                            <a:off x="645541" y="378840"/>
                            <a:ext cx="2096770" cy="1125855"/>
                          </a:xfrm>
                          <a:custGeom>
                            <a:avLst/>
                            <a:gdLst/>
                            <a:ahLst/>
                            <a:cxnLst/>
                            <a:rect l="l" t="t" r="r" b="b"/>
                            <a:pathLst>
                              <a:path w="2096770" h="1125855">
                                <a:moveTo>
                                  <a:pt x="2096516" y="0"/>
                                </a:moveTo>
                                <a:lnTo>
                                  <a:pt x="1834388" y="372491"/>
                                </a:lnTo>
                                <a:lnTo>
                                  <a:pt x="262127" y="372491"/>
                                </a:lnTo>
                                <a:lnTo>
                                  <a:pt x="0" y="0"/>
                                </a:lnTo>
                                <a:lnTo>
                                  <a:pt x="2096516" y="0"/>
                                </a:lnTo>
                                <a:close/>
                              </a:path>
                              <a:path w="2096770" h="1125855">
                                <a:moveTo>
                                  <a:pt x="1834388" y="372491"/>
                                </a:moveTo>
                                <a:lnTo>
                                  <a:pt x="1572386" y="744982"/>
                                </a:lnTo>
                                <a:lnTo>
                                  <a:pt x="524129" y="744982"/>
                                </a:lnTo>
                                <a:lnTo>
                                  <a:pt x="262127" y="372491"/>
                                </a:lnTo>
                                <a:lnTo>
                                  <a:pt x="1834388" y="372491"/>
                                </a:lnTo>
                                <a:close/>
                              </a:path>
                              <a:path w="2096770" h="1125855">
                                <a:moveTo>
                                  <a:pt x="1572386" y="753110"/>
                                </a:moveTo>
                                <a:lnTo>
                                  <a:pt x="1310258" y="1125601"/>
                                </a:lnTo>
                                <a:lnTo>
                                  <a:pt x="786257" y="1125601"/>
                                </a:lnTo>
                                <a:lnTo>
                                  <a:pt x="524129" y="753110"/>
                                </a:lnTo>
                                <a:lnTo>
                                  <a:pt x="1572386" y="753110"/>
                                </a:lnTo>
                                <a:close/>
                              </a:path>
                            </a:pathLst>
                          </a:custGeom>
                          <a:ln w="12700">
                            <a:solidFill>
                              <a:srgbClr val="D6702B"/>
                            </a:solidFill>
                            <a:prstDash val="solid"/>
                          </a:ln>
                        </wps:spPr>
                        <wps:bodyPr wrap="square" lIns="0" tIns="0" rIns="0" bIns="0" rtlCol="0">
                          <a:prstTxWarp prst="textNoShape">
                            <a:avLst/>
                          </a:prstTxWarp>
                          <a:noAutofit/>
                        </wps:bodyPr>
                      </wps:wsp>
                      <wps:wsp>
                        <wps:cNvPr id="107" name="Graphic 107"/>
                        <wps:cNvSpPr/>
                        <wps:spPr>
                          <a:xfrm>
                            <a:off x="1431797" y="1496313"/>
                            <a:ext cx="524510" cy="372745"/>
                          </a:xfrm>
                          <a:custGeom>
                            <a:avLst/>
                            <a:gdLst/>
                            <a:ahLst/>
                            <a:cxnLst/>
                            <a:rect l="l" t="t" r="r" b="b"/>
                            <a:pathLst>
                              <a:path w="524510" h="372745">
                                <a:moveTo>
                                  <a:pt x="524001" y="0"/>
                                </a:moveTo>
                                <a:lnTo>
                                  <a:pt x="0" y="0"/>
                                </a:lnTo>
                                <a:lnTo>
                                  <a:pt x="262000" y="372491"/>
                                </a:lnTo>
                                <a:lnTo>
                                  <a:pt x="524001" y="0"/>
                                </a:lnTo>
                                <a:close/>
                              </a:path>
                            </a:pathLst>
                          </a:custGeom>
                          <a:solidFill>
                            <a:srgbClr val="FFFFFF"/>
                          </a:solidFill>
                        </wps:spPr>
                        <wps:bodyPr wrap="square" lIns="0" tIns="0" rIns="0" bIns="0" rtlCol="0">
                          <a:prstTxWarp prst="textNoShape">
                            <a:avLst/>
                          </a:prstTxWarp>
                          <a:noAutofit/>
                        </wps:bodyPr>
                      </wps:wsp>
                      <wps:wsp>
                        <wps:cNvPr id="108" name="Graphic 108"/>
                        <wps:cNvSpPr/>
                        <wps:spPr>
                          <a:xfrm>
                            <a:off x="1431797" y="1496313"/>
                            <a:ext cx="524510" cy="372745"/>
                          </a:xfrm>
                          <a:custGeom>
                            <a:avLst/>
                            <a:gdLst/>
                            <a:ahLst/>
                            <a:cxnLst/>
                            <a:rect l="l" t="t" r="r" b="b"/>
                            <a:pathLst>
                              <a:path w="524510" h="372745">
                                <a:moveTo>
                                  <a:pt x="524001" y="0"/>
                                </a:moveTo>
                                <a:lnTo>
                                  <a:pt x="262000" y="372491"/>
                                </a:lnTo>
                                <a:lnTo>
                                  <a:pt x="0" y="0"/>
                                </a:lnTo>
                                <a:lnTo>
                                  <a:pt x="524001" y="0"/>
                                </a:lnTo>
                                <a:close/>
                              </a:path>
                            </a:pathLst>
                          </a:custGeom>
                          <a:ln w="12700">
                            <a:solidFill>
                              <a:srgbClr val="D6702B"/>
                            </a:solidFill>
                            <a:prstDash val="solid"/>
                          </a:ln>
                        </wps:spPr>
                        <wps:bodyPr wrap="square" lIns="0" tIns="0" rIns="0" bIns="0" rtlCol="0">
                          <a:prstTxWarp prst="textNoShape">
                            <a:avLst/>
                          </a:prstTxWarp>
                          <a:noAutofit/>
                        </wps:bodyPr>
                      </wps:wsp>
                      <pic:pic xmlns:pic="http://schemas.openxmlformats.org/drawingml/2006/picture">
                        <pic:nvPicPr>
                          <pic:cNvPr id="109" name="Image 109"/>
                          <pic:cNvPicPr/>
                        </pic:nvPicPr>
                        <pic:blipFill>
                          <a:blip r:embed="rId23" cstate="print"/>
                          <a:stretch>
                            <a:fillRect/>
                          </a:stretch>
                        </pic:blipFill>
                        <pic:spPr>
                          <a:xfrm>
                            <a:off x="3175" y="21590"/>
                            <a:ext cx="365125" cy="1375410"/>
                          </a:xfrm>
                          <a:prstGeom prst="rect">
                            <a:avLst/>
                          </a:prstGeom>
                        </pic:spPr>
                      </pic:pic>
                      <wps:wsp>
                        <wps:cNvPr id="110" name="Graphic 110"/>
                        <wps:cNvSpPr/>
                        <wps:spPr>
                          <a:xfrm>
                            <a:off x="3175" y="21590"/>
                            <a:ext cx="365125" cy="1375410"/>
                          </a:xfrm>
                          <a:custGeom>
                            <a:avLst/>
                            <a:gdLst/>
                            <a:ahLst/>
                            <a:cxnLst/>
                            <a:rect l="l" t="t" r="r" b="b"/>
                            <a:pathLst>
                              <a:path w="365125" h="1375410">
                                <a:moveTo>
                                  <a:pt x="0" y="1192784"/>
                                </a:moveTo>
                                <a:lnTo>
                                  <a:pt x="91274" y="1192784"/>
                                </a:lnTo>
                                <a:lnTo>
                                  <a:pt x="91274" y="0"/>
                                </a:lnTo>
                                <a:lnTo>
                                  <a:pt x="273812" y="0"/>
                                </a:lnTo>
                                <a:lnTo>
                                  <a:pt x="273812" y="1192784"/>
                                </a:lnTo>
                                <a:lnTo>
                                  <a:pt x="365125" y="1192784"/>
                                </a:lnTo>
                                <a:lnTo>
                                  <a:pt x="182562" y="1375410"/>
                                </a:lnTo>
                                <a:lnTo>
                                  <a:pt x="0" y="1192784"/>
                                </a:lnTo>
                                <a:close/>
                              </a:path>
                            </a:pathLst>
                          </a:custGeom>
                          <a:ln w="6350">
                            <a:solidFill>
                              <a:srgbClr val="E7BB29"/>
                            </a:solidFill>
                            <a:prstDash val="solid"/>
                          </a:ln>
                        </wps:spPr>
                        <wps:bodyPr wrap="square" lIns="0" tIns="0" rIns="0" bIns="0" rtlCol="0">
                          <a:prstTxWarp prst="textNoShape">
                            <a:avLst/>
                          </a:prstTxWarp>
                          <a:noAutofit/>
                        </wps:bodyPr>
                      </wps:wsp>
                    </wpg:wgp>
                  </a:graphicData>
                </a:graphic>
              </wp:anchor>
            </w:drawing>
          </mc:Choice>
          <mc:Fallback>
            <w:pict>
              <v:group w14:anchorId="214FC3E0" id="Group 104" o:spid="_x0000_s1026" style="position:absolute;margin-left:84.45pt;margin-top:88.4pt;width:237.05pt;height:147.65pt;z-index:-251693568;mso-wrap-distance-left:0;mso-wrap-distance-right:0;mso-position-horizontal-relative:page;mso-position-vertical-relative:page" coordsize="30105,18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1arlQUAAN8YAAAOAAAAZHJzL2Uyb0RvYy54bWzsWdtu2zgQfV9g/0HQ&#10;e2tTsixZiFNsmjYIUHSDbRb7TMuyLVQStSQdJ3/fQ1LjuxOllyywSIFYtDkiZw7nDGemZ+/uq9K7&#10;y6UqRD322du+7+V1JqZFPR/7f99+fJP4ntK8nvJS1PnYf8iV/+7899/OVk2aB2IhymkuPSxSq3TV&#10;jP2F1k3a66lskVdcvRVNXmNyJmTFNb7KeW8q+QqrV2Uv6PeHvZWQ00aKLFcKv166Sf/crj+b5Zn+&#10;czZTufbKsQ/dtP2U9nNiPnvnZzydS94siqxVg3+HFhUvamy6XuqSa+4tZXGwVFVkUigx028zUfXE&#10;bFZkubUB1rD+njVXUiwba8s8Xc2bNUyAdg+n7142+3x3I71iirPrD3yv5hUOye7rmR8Az6qZp5C6&#10;ks2X5kY6GzH8JLKvCtO9/Xnzfb4Rvp/JyrwEU717i/vDGvf8XnsZfgxhehRGvpdhjiVxxKLInUy2&#10;wPEdvJctPjzxZo+nbmOr3lqdVQMvUxsg1Y8B+WXBm9yejzIQrYGEJQSkcyyY56C0cgZHC6xKVQvp&#10;HkphEkYDuCvgGIZR66WEVjAM+sNBi1YYBzHG5iDIZJ5mS6WvcmFx53eflMY0XHNKI76gUXZf01CC&#10;K4YlpWWJ9j2wRPoeWDJxZ9Fwbd4zS5mhtxr7a1UWOESniZmuxF1+K6ygNodnxCKGSEBHD103MmW9&#10;IxtGScRiK4slByNrPV4gMXo266X7DqkO0k7w6RX3laU9s1Ko3GFtILCgr2GBjtvAl7VBiAXD0chG&#10;BiXKYvqxKEuDi5LzyftSencciF8O435w0Z7hjlgjlb7kauHk7FQrVtaWeuRBxrEnYvoAF1whmI19&#10;9e+Sy9z3yusaTm4iHw0kDSY0kLp8L2x8tEeGPW/v/+Gy8cz2Y1/D8T4L8nWekkfBXiPgZM2btfhj&#10;qcWsMO4G3pFG7RfwzgSTFyHg8JCAQwOc2R5EfZqA4Fc0YK0TJgm4iLd5uqZgfzSMY6BqAxYL4LL/&#10;HQdJF3CQtaoYXTcEa5kCuYgBmQ4kZEk4CBNHWEsrtnY7x1UixJqELNii7OPSnUh4RFna84CEW/Go&#10;IxYn7duARrs5C1kUB2HiwIsHg1ESPApIFAxYMLJQd5BGeHwGfCd1J41/Bj7b5kYhYxQyT+ITsj5Y&#10;YC02TjjsP+4DcTIMIucxXcS38dxWh0ym55HDOiZ+gJAJZXS7nQjjMW4ZQ6ud+Pwaxl3e/ovyKDjI&#10;fh4VPyuMs0HI4lHrZ4PRMGThbiCHY0VwbhvH2wTGXe+UkG3f6HTx/ZJUijR5PJOCVB/U6hLDO4VZ&#10;JGbb2dPjpD2yORHvOYw6zaCP9l8bWbfEbDLhUuVNWvGa6KBkQ8TdZ0jyypCODDFlSXfv78Knn8QQ&#10;Kh1e7xxXR9jSoSmyFH9tEwSjg9r96WYR3tJLUxa5hlPVaY2Ky6/L5g36NcgRiklRFvrB9p6QDxil&#10;6rubIjOdEfNluw2ABNCR87ri8xz9lJGhJkmZd8xdc7DEpCwaqhPNuFUW5fhe0+eIva6hdCmyZZXX&#10;2nXIZF5Cb1GrRdEolPVpXk1yNHzk9RQ3SYbunEbPp5FFrY1+SHG0zHWG6panM9Srf6Ex4C7F9YRV&#10;eqOnMeFUJ4PF6FSg5AhY5Er5TRUVoh4J2j4GC2MUXJRm0u1r6kvTyGgrUdOisEkY3cRtCep6HVYp&#10;p4YdQquXKjhNCrEXh50tnQtO5Ck/gNOLZSl0ZKbWbE/sWK3pYiVjoyBObBMRB3WqdBih9kHnES6y&#10;K0+pBT1dbr+RJl+heXq2JWkcJizYSZRIgJ4Hgl32JwA6qssS1EJODcLLUYmUoKdT5hhuJPGcFMtd&#10;ILZ1+HjN8iG+uECh2tJ7u0P1v2s92U4wuugIuTtt+u3vtlW1+X+J82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9nc034QAAAAsBAAAPAAAAZHJzL2Rvd25yZXYueG1sTI9NT8JA&#10;EIbvJv6HzZh4k20BC9ZuCSHqiZgIJoTb0h3ahu5s013a8u8dT3qbN/Pk/chWo21Ej52vHSmIJxEI&#10;pMKZmkoF3/v3pyUIHzQZ3ThCBTf0sMrv7zKdGjfQF/a7UAo2IZ9qBVUIbSqlLyq02k9ci8S/s+us&#10;Diy7UppOD2xuGzmNokRaXRMnVLrFTYXFZXe1Cj4GPaxn8Vu/vZw3t+P++fOwjVGpx4dx/Qoi4Bj+&#10;YPitz9Uh504ndyXjRcM6Wb4wysci4Q1MJPMZrzspmC+mMcg8k/835D8AAAD//wMAUEsDBAoAAAAA&#10;AAAAIQDgAy77QAYAAEAGAAAUAAAAZHJzL21lZGlhL2ltYWdlMS5wbmeJUE5HDQoaCgAAAA1JSERS&#10;AAAATQAAASEIBgAAADpILSUAAAAGYktHRAD/AP8A/6C9p5MAAAAJcEhZcwAADsQAAA7EAZUrDhsA&#10;AAXgSURBVHic7d3BaxxlGIDxdzbZpGR3Yis9aCulRFvT1mwvInry6j+hIKIIIlW8WElqUfEmWLx4&#10;Ef8IT+JBUNCDCBppSyltVYpCEdpm05Y2TT4vjcaQpNlnv90dk+dXcmnJt9On7+zOzsw2RUopcrn5&#10;2xc/Ld25ejTbghk1D7xQ5Fqrlmuh7cRogNEAowFGA4wGGA0Yzrtcuve1tTlpgNEAowFGA4wGGA0w&#10;GmA0wGhA5ncEEdvhHUH+aFu/mbsnYTTAaIDRAKMBRgOMBni6G3DSAKMBRgOMBhgNMBpgNMBogNEA&#10;owG+jQKcNCDvpG2PQXPSCKMBRgOMBhgNMBqQ9ZAj3fu11TlpgNEAowFGA4wGGA0wGmA0wDO3gJMG&#10;GA0wGuA1AsBJA4wGGA0wGmA0wHcEgJMGGA0wGmA0wGiA0QCjAUYD/M9MACcNMBpgNMBogNEAowFe&#10;jQKcNMBogNEArxEAThpgNMBogNEAowFGA4wGGA3w856AkwYYDTAaYDTAaIDRAK8RAE4aYDTA092A&#10;kwYYDTAaYDTAaIDRAKMBRgM8uAWcNMBogNEAowFGA4wGGA0wGtCDn8Puwa3WYDTAaIDRAKMBRgOM&#10;BhgNMBpgNMBrBICTBhgNMBpgNMBogNEAowFGA4wGZP7ESvLCitZmNMBogNEAowGeTwOcNMBogNEA&#10;owFGA4wGGA3wOA1w0gCjAUYDjAYYDTAa4E8oA5w0wGiA0QCjAUYDjAYYDfDUEOCkAUYDjAYYDTAa&#10;YDTAQw7ASQOMBhgNMBpgNMBXT8BJA4wGGA0wGmA0wJ9QBjhpgNEAD24BJw0wGmA0wGiA0QBfPQEn&#10;DTAaYDTAaIDRAKMBRgP8bBTgpAFGA4wGGA0wGmA0wFNDQNZoxb2vrc7dEzAaYDTAaIDRAKMBHqcB&#10;ThpgNMBogNEAowFGAzzkAJw0wGiA0QCjAUYDjAYYDfA4DfDznoC7J2A0wGiA0QDvuQWcNMBogNGA&#10;rNFSWtoW/wjF/PnPv8uxUFparC/d/utwke6O5VivF1IxfLM2uvtMURta6GadYu7nD7b+y11mRUop&#10;2mdOXY677b2D3pj/g7I1XdQiIsrDxx5JKRYHvUFVllJKZWu6iLg3acvas+6q61kOFrHq1bNsTRcx&#10;1Piz/5tUbSuDRaxxyFEeeXNPDI//3r9NqrbVwSJW7Z4ruauuHSxig4Pb9b5hu9jo77/hEXzZmi6i&#10;/sCv2beo4u43MOvuniu1z35yKRau7c+1UVWVUrE4fnT6vqfLNhUtIqI9+/6Wf44rWzObekra9Bvs&#10;sjVTpGL4Jt+kattssIgOz3KMTx1vFCMPnut8k6qtk2AR4NRQc/K1yag/cKnT76uiFLXbnQaL6OA5&#10;bbWt8BxHgkV0cRKybM0UMTR2hX7/oNFgEV1M2rL5c5/OpttXprpapM/K1omuDty7Pj3dfPzVVtR3&#10;Xux2nX5IMXSr22ARGSZtWXv2vco/x+UIFpHxwkrZOlFU+VU1V7CIzFejykPHJoodD/2Yc80ccgaL&#10;6MF1z+bBV56M+s4LudclUlGfzx0sIuNz2mpVeI7rRbCIHl5hL1snimJ09+lerb+Zx+/V2j2btGU3&#10;zn/2/dKty0/39EFWSFFbGG/NjPTyMXp+G0HjwEvPRH3XhZRiqdePlYqRuV4Hi+jDpC2b++XD+SIt&#10;NHr5GGXr3b6cou/bDSvjU+80ix17fujV+v0KFtHnW62aB19+qja279uca6aifqOfwSL6uHuu1D57&#10;6kK6c31fUaSubl9Nxej18am3d+bars0aSLSIiPbpj/6IxfmHu1mj3xO2bGA34ZVH3tpTG9v3zb8f&#10;c+nsa1DBIgZ8+2jjsRefrTX2f93J96Tajqtl6+RAL2QPbPdcqX3244tpYW5vEUsbHmOl2ui18SeO&#10;7+rXdq2nEvfIlofemKiN7LrvaaUqBIuoSLSIiObk65O15qNfrvfng94lV6pMtIiIxsTzz9UaE1/9&#10;5zeHxq5UKVhERZ7TVmvPnvxno6oWLCLib6qpSuYJHXf+AAAAAElFTkSuQmCCUEsBAi0AFAAGAAgA&#10;AAAhALGCZ7YKAQAAEwIAABMAAAAAAAAAAAAAAAAAAAAAAFtDb250ZW50X1R5cGVzXS54bWxQSwEC&#10;LQAUAAYACAAAACEAOP0h/9YAAACUAQAACwAAAAAAAAAAAAAAAAA7AQAAX3JlbHMvLnJlbHNQSwEC&#10;LQAUAAYACAAAACEA+MdWq5UFAADfGAAADgAAAAAAAAAAAAAAAAA6AgAAZHJzL2Uyb0RvYy54bWxQ&#10;SwECLQAUAAYACAAAACEAqiYOvrwAAAAhAQAAGQAAAAAAAAAAAAAAAAD7BwAAZHJzL19yZWxzL2Uy&#10;b0RvYy54bWwucmVsc1BLAQItABQABgAIAAAAIQC9nc034QAAAAsBAAAPAAAAAAAAAAAAAAAAAO4I&#10;AABkcnMvZG93bnJldi54bWxQSwECLQAKAAAAAAAAACEA4AMu+0AGAABABgAAFAAAAAAAAAAAAAAA&#10;AAD8CQAAZHJzL21lZGlhL2ltYWdlMS5wbmdQSwUGAAAAAAYABgB8AQAAbhAAAAAA&#10;">
                <v:shape id="Graphic 105" o:spid="_x0000_s1027" style="position:absolute;left:3835;top:63;width:26206;height:3727;visibility:visible;mso-wrap-style:square;v-text-anchor:top" coordsize="2620645,372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QLJsQA&#10;AADcAAAADwAAAGRycy9kb3ducmV2LnhtbERPTWvCQBC9F/wPywi9lLpRaJHUVWzBYu0pidDrkJ1m&#10;o9nZkN3G1F/vCoK3ebzPWawG24ieOl87VjCdJCCIS6drrhTsi83zHIQPyBobx6TgnzyslqOHBaba&#10;nTijPg+ViCHsU1RgQmhTKX1pyKKfuJY4cr+usxgi7CqpOzzFcNvIWZK8Sos1xwaDLX0YKo/5n1WQ&#10;FabY9eenw3Z/mP18f8n3z3yeKfU4HtZvIAIN4S6+ubc6zk9e4PpMvEA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ECybEAAAA3AAAAA8AAAAAAAAAAAAAAAAAmAIAAGRycy9k&#10;b3ducmV2LnhtbFBLBQYAAAAABAAEAPUAAACJAwAAAAA=&#10;" path="m2620518,l2358517,372490r-2096517,l,,2620518,xe" filled="f" strokecolor="#d6702b" strokeweight=".35275mm">
                  <v:path arrowok="t"/>
                </v:shape>
                <v:shape id="Graphic 106" o:spid="_x0000_s1028" style="position:absolute;left:6455;top:3788;width:20968;height:11258;visibility:visible;mso-wrap-style:square;v-text-anchor:top" coordsize="2096770,1125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jdcQA&#10;AADcAAAADwAAAGRycy9kb3ducmV2LnhtbESPQWuDQBCF74X+h2UKuTVrcxCxbiQECjmFqi3S29Sd&#10;qujOGnebmH+fDRR6m+G9982bLF/MKM40u96ygpd1BIK4sbrnVsFH9facgHAeWeNomRRcyUG+fXzI&#10;MNX2wgWdS9+KAGGXooLO+ymV0jUdGXRrOxEH7cfOBn1Y51bqGS8Bbka5iaJYGuw5XOhwon1HzVD+&#10;mkApPl2dfB+H6n0yyVdcn2RlYqVWT8vuFYSnxf+b/9IHHepHMdyfCRP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SY3XEAAAA3AAAAA8AAAAAAAAAAAAAAAAAmAIAAGRycy9k&#10;b3ducmV2LnhtbFBLBQYAAAAABAAEAPUAAACJAwAAAAA=&#10;" path="m2096516,l1834388,372491r-1572261,l,,2096516,xem1834388,372491l1572386,744982r-1048257,l262127,372491r1572261,xem1572386,753110r-262128,372491l786257,1125601,524129,753110r1048257,xe" filled="f" strokecolor="#d6702b" strokeweight="1pt">
                  <v:path arrowok="t"/>
                </v:shape>
                <v:shape id="Graphic 107" o:spid="_x0000_s1029" style="position:absolute;left:14317;top:14963;width:5246;height:3727;visibility:visible;mso-wrap-style:square;v-text-anchor:top" coordsize="524510,372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yzMAA&#10;AADcAAAADwAAAGRycy9kb3ducmV2LnhtbERP3WrCMBS+H+wdwhl4N5MpOKlGkYEwJii2PsChObbF&#10;5qQkse3efhGE3Z2P7/est6NtRU8+NI41fEwVCOLSmYYrDZdi/74EESKywdYxafilANvN68saM+MG&#10;PlOfx0qkEA4Zaqhj7DIpQ1mTxTB1HXHirs5bjAn6ShqPQwq3rZwptZAWG04NNXb0VVN5y+9WQz7M&#10;D4yqWIYf6bv2ZPvFcd9rPXkbdysQkcb4L366v02arz7h8Uy6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uyzMAAAADcAAAADwAAAAAAAAAAAAAAAACYAgAAZHJzL2Rvd25y&#10;ZXYueG1sUEsFBgAAAAAEAAQA9QAAAIUDAAAAAA==&#10;" path="m524001,l,,262000,372491,524001,xe" stroked="f">
                  <v:path arrowok="t"/>
                </v:shape>
                <v:shape id="Graphic 108" o:spid="_x0000_s1030" style="position:absolute;left:14317;top:14963;width:5246;height:3727;visibility:visible;mso-wrap-style:square;v-text-anchor:top" coordsize="524510,372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dBMMA&#10;AADcAAAADwAAAGRycy9kb3ducmV2LnhtbESPQWvCQBCF7wX/wzJCb3XXIlVSVxGhxd5qVKi3ITtN&#10;QrOzIbs18d87B8HbG+bNm+8t14Nv1IW6WAe2MJ0YUMRFcDWXFo6Hj5cFqJiQHTaBycKVIqxXo6cl&#10;Zi70vKdLnkolIRwztFCl1GZax6Iij3ESWmLZ/YbOY5KxK7XrsJdw3+hXY960x5rlQ4UtbSsq/vJ/&#10;byHvTwI0338acz4fvudfM9qEH2ufx8PmHVSiIT3M9+udE3wjtFJGFO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vdBMMAAADcAAAADwAAAAAAAAAAAAAAAACYAgAAZHJzL2Rv&#10;d25yZXYueG1sUEsFBgAAAAAEAAQA9QAAAIgDAAAAAA==&#10;" path="m524001,l262000,372491,,,524001,xe" filled="f" strokecolor="#d6702b" strokeweight="1pt">
                  <v:path arrowok="t"/>
                </v:shape>
                <v:shape id="Image 109" o:spid="_x0000_s1031" type="#_x0000_t75" style="position:absolute;left:31;top:215;width:3652;height:13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Ky/zCAAAA3AAAAA8AAABkcnMvZG93bnJldi54bWxET0trAjEQvgv+hzBCL6LZ9lB03axoodAW&#10;PPhAr8Nm3F1MJttNqum/N4WCt/n4nlMsozXiSr1vHSt4nmYgiCunW64VHPbvkxkIH5A1Gsek4Jc8&#10;LMvhoMBcuxtv6boLtUgh7HNU0ITQ5VL6qiGLfuo64sSdXW8xJNjXUvd4S+HWyJcse5UWW04NDXb0&#10;1lB12f1YBfhF5hQPm6P9NuMVdja2n8e1Uk+juFqACBTDQ/zv/tBpfjaHv2fSBbK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Csv8wgAAANwAAAAPAAAAAAAAAAAAAAAAAJ8C&#10;AABkcnMvZG93bnJldi54bWxQSwUGAAAAAAQABAD3AAAAjgMAAAAA&#10;">
                  <v:imagedata r:id="rId24" o:title=""/>
                </v:shape>
                <v:shape id="Graphic 110" o:spid="_x0000_s1032" style="position:absolute;left:31;top:215;width:3652;height:13755;visibility:visible;mso-wrap-style:square;v-text-anchor:top" coordsize="365125,137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gs8sQA&#10;AADcAAAADwAAAGRycy9kb3ducmV2LnhtbESPQWsCQQyF74L/YUihN521UNHVUYogCO1Fq57jTtxZ&#10;3MksO6Ou/fXmIPSW8F7e+zJfdr5WN2pjFdjAaJiBIi6Crbg0sP9dDyagYkK2WAcmAw+KsFz0e3PM&#10;bbjzlm67VCoJ4ZijAZdSk2sdC0ce4zA0xKKdQ+sxydqW2rZ4l3Bf648sG2uPFUuDw4ZWjorL7uoN&#10;/OzHW+doM51cD9nno0nfx/XfyZj3t+5rBipRl/7Nr+uNFfyR4Ms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YLPLEAAAA3AAAAA8AAAAAAAAAAAAAAAAAmAIAAGRycy9k&#10;b3ducmV2LnhtbFBLBQYAAAAABAAEAPUAAACJAwAAAAA=&#10;" path="m,1192784r91274,l91274,,273812,r,1192784l365125,1192784,182562,1375410,,1192784xe" filled="f" strokecolor="#e7bb29" strokeweight=".5pt">
                  <v:path arrowok="t"/>
                </v:shape>
                <w10:wrap anchorx="page" anchory="page"/>
              </v:group>
            </w:pict>
          </mc:Fallback>
        </mc:AlternateContent>
      </w:r>
    </w:p>
    <w:tbl>
      <w:tblPr>
        <w:tblStyle w:val="TableNormal"/>
        <w:tblW w:w="0" w:type="auto"/>
        <w:tblInd w:w="445" w:type="dxa"/>
        <w:tblLayout w:type="fixed"/>
        <w:tblLook w:val="01E0" w:firstRow="1" w:lastRow="1" w:firstColumn="1" w:lastColumn="1" w:noHBand="0" w:noVBand="0"/>
      </w:tblPr>
      <w:tblGrid>
        <w:gridCol w:w="4350"/>
        <w:gridCol w:w="4665"/>
      </w:tblGrid>
      <w:tr w:rsidR="00B56298" w14:paraId="7AAF27E8" w14:textId="77777777">
        <w:trPr>
          <w:trHeight w:val="649"/>
        </w:trPr>
        <w:tc>
          <w:tcPr>
            <w:tcW w:w="4350" w:type="dxa"/>
          </w:tcPr>
          <w:p w14:paraId="7A8C1496" w14:textId="77777777" w:rsidR="00B56298" w:rsidRDefault="00867CC4">
            <w:pPr>
              <w:pStyle w:val="TableParagraph"/>
              <w:spacing w:line="311" w:lineRule="exact"/>
              <w:ind w:left="1" w:right="210"/>
              <w:jc w:val="center"/>
              <w:rPr>
                <w:i/>
                <w:sz w:val="28"/>
              </w:rPr>
            </w:pPr>
            <w:r>
              <w:rPr>
                <w:i/>
                <w:sz w:val="28"/>
              </w:rPr>
              <w:t>Теориядағы</w:t>
            </w:r>
            <w:r>
              <w:rPr>
                <w:i/>
                <w:spacing w:val="-6"/>
                <w:sz w:val="28"/>
              </w:rPr>
              <w:t xml:space="preserve"> </w:t>
            </w:r>
            <w:r>
              <w:rPr>
                <w:i/>
                <w:spacing w:val="-2"/>
                <w:sz w:val="28"/>
              </w:rPr>
              <w:t>жоспарлаудың</w:t>
            </w:r>
          </w:p>
          <w:p w14:paraId="6AFEABF6" w14:textId="77777777" w:rsidR="00B56298" w:rsidRDefault="00867CC4">
            <w:pPr>
              <w:pStyle w:val="TableParagraph"/>
              <w:spacing w:before="2" w:line="316" w:lineRule="exact"/>
              <w:ind w:right="210"/>
              <w:jc w:val="center"/>
              <w:rPr>
                <w:i/>
                <w:sz w:val="28"/>
              </w:rPr>
            </w:pPr>
            <w:r>
              <w:rPr>
                <w:i/>
                <w:sz w:val="28"/>
              </w:rPr>
              <w:t>сызықтық</w:t>
            </w:r>
            <w:r>
              <w:rPr>
                <w:i/>
                <w:spacing w:val="-5"/>
                <w:sz w:val="28"/>
              </w:rPr>
              <w:t xml:space="preserve"> </w:t>
            </w:r>
            <w:r>
              <w:rPr>
                <w:i/>
                <w:spacing w:val="-2"/>
                <w:sz w:val="28"/>
              </w:rPr>
              <w:t>моделі</w:t>
            </w:r>
          </w:p>
        </w:tc>
        <w:tc>
          <w:tcPr>
            <w:tcW w:w="4665" w:type="dxa"/>
          </w:tcPr>
          <w:p w14:paraId="4717E4BE" w14:textId="77777777" w:rsidR="00B56298" w:rsidRDefault="00867CC4">
            <w:pPr>
              <w:pStyle w:val="TableParagraph"/>
              <w:spacing w:line="311" w:lineRule="exact"/>
              <w:ind w:left="1084"/>
              <w:rPr>
                <w:i/>
                <w:sz w:val="28"/>
              </w:rPr>
            </w:pPr>
            <w:r>
              <w:rPr>
                <w:i/>
                <w:sz w:val="28"/>
              </w:rPr>
              <w:t>Қазақстандағы</w:t>
            </w:r>
            <w:r>
              <w:rPr>
                <w:i/>
                <w:spacing w:val="-10"/>
                <w:sz w:val="28"/>
              </w:rPr>
              <w:t xml:space="preserve"> </w:t>
            </w:r>
            <w:r>
              <w:rPr>
                <w:i/>
                <w:spacing w:val="-2"/>
                <w:sz w:val="28"/>
              </w:rPr>
              <w:t>сипаты</w:t>
            </w:r>
          </w:p>
        </w:tc>
      </w:tr>
      <w:tr w:rsidR="00B56298" w14:paraId="7C6C3917" w14:textId="77777777">
        <w:trPr>
          <w:trHeight w:val="3573"/>
        </w:trPr>
        <w:tc>
          <w:tcPr>
            <w:tcW w:w="4350" w:type="dxa"/>
          </w:tcPr>
          <w:p w14:paraId="2C9AFC26" w14:textId="77777777" w:rsidR="00B56298" w:rsidRDefault="00867CC4">
            <w:pPr>
              <w:pStyle w:val="TableParagraph"/>
              <w:spacing w:before="163" w:line="186" w:lineRule="exact"/>
              <w:ind w:left="699" w:right="210"/>
              <w:jc w:val="center"/>
              <w:rPr>
                <w:i/>
                <w:sz w:val="18"/>
              </w:rPr>
            </w:pPr>
            <w:r>
              <w:rPr>
                <w:i/>
                <w:sz w:val="18"/>
              </w:rPr>
              <w:t>Миссия</w:t>
            </w:r>
            <w:r>
              <w:rPr>
                <w:i/>
                <w:spacing w:val="-2"/>
                <w:sz w:val="18"/>
              </w:rPr>
              <w:t xml:space="preserve"> </w:t>
            </w:r>
            <w:r>
              <w:rPr>
                <w:i/>
                <w:sz w:val="18"/>
              </w:rPr>
              <w:t>туралы</w:t>
            </w:r>
            <w:r>
              <w:rPr>
                <w:i/>
                <w:spacing w:val="-4"/>
                <w:sz w:val="18"/>
              </w:rPr>
              <w:t xml:space="preserve"> айту</w:t>
            </w:r>
          </w:p>
          <w:p w14:paraId="50C803DD" w14:textId="77777777" w:rsidR="00B56298" w:rsidRDefault="00867CC4">
            <w:pPr>
              <w:pStyle w:val="TableParagraph"/>
              <w:spacing w:line="209" w:lineRule="exact"/>
              <w:ind w:left="50"/>
              <w:rPr>
                <w:b/>
                <w:sz w:val="20"/>
              </w:rPr>
            </w:pPr>
            <w:r>
              <w:rPr>
                <w:b/>
                <w:spacing w:val="-10"/>
                <w:sz w:val="20"/>
              </w:rPr>
              <w:t>У</w:t>
            </w:r>
          </w:p>
          <w:p w14:paraId="244908C2" w14:textId="77777777" w:rsidR="00B56298" w:rsidRDefault="00867CC4">
            <w:pPr>
              <w:pStyle w:val="TableParagraph"/>
              <w:spacing w:before="1" w:line="218" w:lineRule="exact"/>
              <w:ind w:left="50"/>
              <w:rPr>
                <w:b/>
                <w:sz w:val="20"/>
              </w:rPr>
            </w:pPr>
            <w:r>
              <w:rPr>
                <w:b/>
                <w:spacing w:val="-10"/>
                <w:sz w:val="20"/>
              </w:rPr>
              <w:t>а</w:t>
            </w:r>
          </w:p>
          <w:p w14:paraId="20E1BB4B" w14:textId="77777777" w:rsidR="00B56298" w:rsidRDefault="00867CC4">
            <w:pPr>
              <w:pStyle w:val="TableParagraph"/>
              <w:tabs>
                <w:tab w:val="left" w:pos="1362"/>
              </w:tabs>
              <w:spacing w:before="22" w:line="175" w:lineRule="auto"/>
              <w:ind w:left="50"/>
              <w:rPr>
                <w:i/>
                <w:sz w:val="16"/>
              </w:rPr>
            </w:pPr>
            <w:r>
              <w:rPr>
                <w:b/>
                <w:spacing w:val="-10"/>
                <w:position w:val="-5"/>
                <w:sz w:val="20"/>
              </w:rPr>
              <w:t>қ</w:t>
            </w:r>
            <w:r>
              <w:rPr>
                <w:b/>
                <w:position w:val="-5"/>
                <w:sz w:val="20"/>
              </w:rPr>
              <w:tab/>
            </w:r>
            <w:r>
              <w:rPr>
                <w:i/>
                <w:spacing w:val="-2"/>
                <w:sz w:val="16"/>
              </w:rPr>
              <w:t>Мақсаттарды</w:t>
            </w:r>
            <w:r>
              <w:rPr>
                <w:i/>
                <w:spacing w:val="10"/>
                <w:sz w:val="16"/>
              </w:rPr>
              <w:t xml:space="preserve"> </w:t>
            </w:r>
            <w:r>
              <w:rPr>
                <w:i/>
                <w:spacing w:val="-2"/>
                <w:sz w:val="16"/>
              </w:rPr>
              <w:t>қалыптастыру</w:t>
            </w:r>
          </w:p>
          <w:p w14:paraId="0EDAE44C" w14:textId="77777777" w:rsidR="00B56298" w:rsidRDefault="00867CC4">
            <w:pPr>
              <w:pStyle w:val="TableParagraph"/>
              <w:spacing w:before="30"/>
              <w:ind w:left="50"/>
              <w:rPr>
                <w:b/>
                <w:sz w:val="20"/>
              </w:rPr>
            </w:pPr>
            <w:r>
              <w:rPr>
                <w:b/>
                <w:spacing w:val="-10"/>
                <w:sz w:val="20"/>
              </w:rPr>
              <w:t>ы</w:t>
            </w:r>
          </w:p>
          <w:p w14:paraId="7E74E5FD" w14:textId="77777777" w:rsidR="00B56298" w:rsidRDefault="00867CC4">
            <w:pPr>
              <w:pStyle w:val="TableParagraph"/>
              <w:tabs>
                <w:tab w:val="left" w:pos="2019"/>
              </w:tabs>
              <w:spacing w:before="4"/>
              <w:ind w:left="50"/>
              <w:rPr>
                <w:i/>
                <w:sz w:val="16"/>
              </w:rPr>
            </w:pPr>
            <w:r>
              <w:rPr>
                <w:b/>
                <w:spacing w:val="-10"/>
                <w:position w:val="6"/>
                <w:sz w:val="20"/>
              </w:rPr>
              <w:t>т</w:t>
            </w:r>
            <w:r>
              <w:rPr>
                <w:b/>
                <w:position w:val="6"/>
                <w:sz w:val="20"/>
              </w:rPr>
              <w:tab/>
            </w:r>
            <w:r>
              <w:rPr>
                <w:i/>
                <w:spacing w:val="-2"/>
                <w:sz w:val="16"/>
              </w:rPr>
              <w:t>Міндеттер</w:t>
            </w:r>
          </w:p>
          <w:p w14:paraId="65A80575" w14:textId="77777777" w:rsidR="00B56298" w:rsidRDefault="00B56298">
            <w:pPr>
              <w:pStyle w:val="TableParagraph"/>
              <w:rPr>
                <w:sz w:val="16"/>
              </w:rPr>
            </w:pPr>
          </w:p>
          <w:p w14:paraId="79E63EBB" w14:textId="77777777" w:rsidR="00B56298" w:rsidRDefault="00B56298">
            <w:pPr>
              <w:pStyle w:val="TableParagraph"/>
              <w:spacing w:before="48"/>
              <w:rPr>
                <w:sz w:val="16"/>
              </w:rPr>
            </w:pPr>
          </w:p>
          <w:p w14:paraId="110174FC" w14:textId="77777777" w:rsidR="00B56298" w:rsidRDefault="00867CC4">
            <w:pPr>
              <w:pStyle w:val="TableParagraph"/>
              <w:ind w:left="698" w:right="210"/>
              <w:jc w:val="center"/>
              <w:rPr>
                <w:i/>
                <w:sz w:val="16"/>
              </w:rPr>
            </w:pPr>
            <w:r>
              <w:rPr>
                <w:i/>
                <w:spacing w:val="-2"/>
                <w:sz w:val="16"/>
              </w:rPr>
              <w:t>Стратегия</w:t>
            </w:r>
          </w:p>
          <w:p w14:paraId="7FF1B47F" w14:textId="77777777" w:rsidR="00B56298" w:rsidRDefault="00B56298">
            <w:pPr>
              <w:pStyle w:val="TableParagraph"/>
              <w:spacing w:before="55"/>
              <w:rPr>
                <w:sz w:val="16"/>
              </w:rPr>
            </w:pPr>
          </w:p>
          <w:p w14:paraId="76A65AE1" w14:textId="77777777" w:rsidR="00B56298" w:rsidRDefault="00867CC4">
            <w:pPr>
              <w:pStyle w:val="TableParagraph"/>
              <w:spacing w:line="216" w:lineRule="auto"/>
              <w:ind w:left="2077" w:right="1590" w:firstLine="2"/>
              <w:jc w:val="center"/>
              <w:rPr>
                <w:i/>
                <w:sz w:val="16"/>
              </w:rPr>
            </w:pPr>
            <w:r>
              <w:rPr>
                <w:i/>
                <w:spacing w:val="-4"/>
                <w:sz w:val="16"/>
              </w:rPr>
              <w:t>Іс-</w:t>
            </w:r>
            <w:r>
              <w:rPr>
                <w:i/>
                <w:spacing w:val="40"/>
                <w:sz w:val="16"/>
              </w:rPr>
              <w:t xml:space="preserve"> </w:t>
            </w:r>
            <w:r>
              <w:rPr>
                <w:i/>
                <w:spacing w:val="-2"/>
                <w:sz w:val="16"/>
              </w:rPr>
              <w:t>қимылдар</w:t>
            </w:r>
            <w:r>
              <w:rPr>
                <w:i/>
                <w:spacing w:val="40"/>
                <w:sz w:val="16"/>
              </w:rPr>
              <w:t xml:space="preserve"> </w:t>
            </w:r>
            <w:r>
              <w:rPr>
                <w:i/>
                <w:spacing w:val="-2"/>
                <w:sz w:val="16"/>
              </w:rPr>
              <w:t>жоспары</w:t>
            </w:r>
          </w:p>
        </w:tc>
        <w:tc>
          <w:tcPr>
            <w:tcW w:w="4665" w:type="dxa"/>
          </w:tcPr>
          <w:p w14:paraId="66F9558F" w14:textId="77777777" w:rsidR="00B56298" w:rsidRDefault="00867CC4">
            <w:pPr>
              <w:pStyle w:val="TableParagraph"/>
              <w:spacing w:before="163" w:line="186" w:lineRule="exact"/>
              <w:ind w:left="858" w:right="145"/>
              <w:jc w:val="center"/>
              <w:rPr>
                <w:b/>
                <w:sz w:val="18"/>
              </w:rPr>
            </w:pPr>
            <w:r>
              <w:rPr>
                <w:b/>
                <w:spacing w:val="-10"/>
                <w:sz w:val="18"/>
              </w:rPr>
              <w:t>?</w:t>
            </w:r>
          </w:p>
          <w:p w14:paraId="0654377A" w14:textId="77777777" w:rsidR="00B56298" w:rsidRDefault="00867CC4">
            <w:pPr>
              <w:pStyle w:val="TableParagraph"/>
              <w:spacing w:line="209" w:lineRule="exact"/>
              <w:ind w:left="536"/>
              <w:rPr>
                <w:b/>
                <w:sz w:val="20"/>
              </w:rPr>
            </w:pPr>
            <w:r>
              <w:rPr>
                <w:noProof/>
                <w:lang w:val="ru-RU" w:eastAsia="ru-RU"/>
              </w:rPr>
              <mc:AlternateContent>
                <mc:Choice Requires="wpg">
                  <w:drawing>
                    <wp:anchor distT="0" distB="0" distL="0" distR="0" simplePos="0" relativeHeight="251623936" behindDoc="1" locked="0" layoutInCell="1" allowOverlap="1" wp14:anchorId="5ECB2BB4" wp14:editId="33589140">
                      <wp:simplePos x="0" y="0"/>
                      <wp:positionH relativeFrom="column">
                        <wp:posOffset>390525</wp:posOffset>
                      </wp:positionH>
                      <wp:positionV relativeFrom="paragraph">
                        <wp:posOffset>-238257</wp:posOffset>
                      </wp:positionV>
                      <wp:extent cx="2633980" cy="385445"/>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3980" cy="385445"/>
                                <a:chOff x="0" y="0"/>
                                <a:chExt cx="2633980" cy="385445"/>
                              </a:xfrm>
                            </wpg:grpSpPr>
                            <wps:wsp>
                              <wps:cNvPr id="112" name="Graphic 112"/>
                              <wps:cNvSpPr/>
                              <wps:spPr>
                                <a:xfrm>
                                  <a:off x="6350" y="6350"/>
                                  <a:ext cx="2621280" cy="372745"/>
                                </a:xfrm>
                                <a:custGeom>
                                  <a:avLst/>
                                  <a:gdLst/>
                                  <a:ahLst/>
                                  <a:cxnLst/>
                                  <a:rect l="l" t="t" r="r" b="b"/>
                                  <a:pathLst>
                                    <a:path w="2621280" h="372745">
                                      <a:moveTo>
                                        <a:pt x="2621279" y="0"/>
                                      </a:moveTo>
                                      <a:lnTo>
                                        <a:pt x="2359152" y="372490"/>
                                      </a:lnTo>
                                      <a:lnTo>
                                        <a:pt x="262128" y="372490"/>
                                      </a:lnTo>
                                      <a:lnTo>
                                        <a:pt x="0" y="0"/>
                                      </a:lnTo>
                                      <a:lnTo>
                                        <a:pt x="2621279" y="0"/>
                                      </a:lnTo>
                                      <a:close/>
                                    </a:path>
                                  </a:pathLst>
                                </a:custGeom>
                                <a:ln w="12700">
                                  <a:solidFill>
                                    <a:srgbClr val="D6702B"/>
                                  </a:solidFill>
                                  <a:prstDash val="solid"/>
                                </a:ln>
                              </wps:spPr>
                              <wps:bodyPr wrap="square" lIns="0" tIns="0" rIns="0" bIns="0" rtlCol="0">
                                <a:prstTxWarp prst="textNoShape">
                                  <a:avLst/>
                                </a:prstTxWarp>
                                <a:noAutofit/>
                              </wps:bodyPr>
                            </wps:wsp>
                          </wpg:wgp>
                        </a:graphicData>
                      </a:graphic>
                    </wp:anchor>
                  </w:drawing>
                </mc:Choice>
                <mc:Fallback>
                  <w:pict>
                    <v:group w14:anchorId="05122D0E" id="Group 111" o:spid="_x0000_s1026" style="position:absolute;margin-left:30.75pt;margin-top:-18.75pt;width:207.4pt;height:30.35pt;z-index:-251692544;mso-wrap-distance-left:0;mso-wrap-distance-right:0" coordsize="26339,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9D6tAIAAGAGAAAOAAAAZHJzL2Uyb0RvYy54bWyklUtv2zAMgO8D9h8E3Vc/0iSNUafYmrUY&#10;MHQF2mFnRZYfmCxpkhKn/34UHdttCgxFd3EoiaTIj6RyeXVoJdkL6xqtcpqcxZQIxXXRqCqnPx9v&#10;Pl1Q4jxTBZNaiZw+CUev1h8/XHYmE6mutSyEJeBEuawzOa29N1kUOV6LlrkzbYSCw1LblnlY2ioq&#10;LOvAeyujNI4XUadtYazmwjnY3fSHdI3+y1Jw/6MsnfBE5hRi8/i1+N2Gb7S+ZFllmakbfgyDvSOK&#10;ljUKLh1dbZhnZGebV67ahlvtdOnPuG4jXZYNF5gDZJPEJ9ncWr0zmEuVdZUZMQHaE07vdsvv9veW&#10;NAXULkkoUayFIuG9JGwAns5UGWjdWvNg7m2fI4jfNf/t4Dg6PQ/ralI+lLYNRpAqOSD3p5G7OHjC&#10;YTNdzGarCygPh7PZxfz8fN4XhtdQvVdmvP76b8OIZf21GNwYTGegx9yE0f0fxoeaGYHVcQHQiDGd&#10;MPZtlSRpDxL1AkXE6jJ3BHrCaDGbAwtAgQJ26EQqTdKR1DJd9qTGhFnGd87fCo3M2f6782hfFYPE&#10;6kHiBzWIFuYkTIjECfGUwIRYSmBCtn0hDPPBLhQyiKQLRTuGUkPN+kjCcav34lGjog+VQ7XlCvPB&#10;cYNYJx2pXujO5qtkDvxCGyzT89VgMKgNv2ZyDe/L27R7pG/weBLscCeX2gmACfEHBKOAWGDzOXip&#10;AqEkXcYxvgpOy6a4aaQMXJytttfSkj0D4pvFMk6/BMjg4oWasc5vmKt7PTw6qkmFYzf0T2jrrS6e&#10;oAE7eMhy6v7smBWUyG8KWjy8eoNgB2E7CNbLa41vI5YM7nw8/GLWkHB9Tj003p0eOp1lQ0cFCKNu&#10;sFT6887rsgntBlM3RHRcwNShhM8YSC/eyedr1Jr+GNZ/AQAA//8DAFBLAwQUAAYACAAAACEAZ4yN&#10;A+EAAAAJAQAADwAAAGRycy9kb3ducmV2LnhtbEyPTWvCQBCG74X+h2UKvenmo0aJ2YhI25MUqoXS&#10;25qMSTA7G7JrEv99p6d6m2Ee3nnebDOZVgzYu8aSgnAegEAqbNlQpeDr+DZbgXBeU6lbS6jghg42&#10;+eNDptPSjvSJw8FXgkPIpVpB7X2XSumKGo12c9sh8e1se6M9r30ly16PHG5aGQVBIo1uiD/UusNd&#10;jcXlcDUK3kc9buPwddhfzrvbz3Hx8b0PUannp2m7BuFx8v8w/OmzOuTsdLJXKp1oFSThgkkFs3jJ&#10;AwMvyyQGcVIQxRHIPJP3DfJfAAAA//8DAFBLAQItABQABgAIAAAAIQC2gziS/gAAAOEBAAATAAAA&#10;AAAAAAAAAAAAAAAAAABbQ29udGVudF9UeXBlc10ueG1sUEsBAi0AFAAGAAgAAAAhADj9If/WAAAA&#10;lAEAAAsAAAAAAAAAAAAAAAAALwEAAF9yZWxzLy5yZWxzUEsBAi0AFAAGAAgAAAAhAIdX0Pq0AgAA&#10;YAYAAA4AAAAAAAAAAAAAAAAALgIAAGRycy9lMm9Eb2MueG1sUEsBAi0AFAAGAAgAAAAhAGeMjQPh&#10;AAAACQEAAA8AAAAAAAAAAAAAAAAADgUAAGRycy9kb3ducmV2LnhtbFBLBQYAAAAABAAEAPMAAAAc&#10;BgAAAAA=&#10;">
                      <v:shape id="Graphic 112" o:spid="_x0000_s1027" style="position:absolute;left:63;top:63;width:26213;height:3727;visibility:visible;mso-wrap-style:square;v-text-anchor:top" coordsize="2621280,372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n56sQA&#10;AADcAAAADwAAAGRycy9kb3ducmV2LnhtbESPQWsCMRCF7wX/QxjBW82q0MrWKCIsrXhy7cXbsBl3&#10;FzeTJYka/fWmIPQ2w3vzvjeLVTSduJLzrWUFk3EGgriyuuVawe+heJ+D8AFZY2eZFNzJw2o5eFtg&#10;ru2N93QtQy1SCPscFTQh9LmUvmrIoB/bnjhpJ+sMhrS6WmqHtxRuOjnNsg9psOVEaLCnTUPVubyY&#10;xN25YxEf8+1h219K+Xn8tkWcKTUaxvUXiEAx/Jtf1z861Z9M4e+ZNIF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Z+erEAAAA3AAAAA8AAAAAAAAAAAAAAAAAmAIAAGRycy9k&#10;b3ducmV2LnhtbFBLBQYAAAAABAAEAPUAAACJAwAAAAA=&#10;" path="m2621279,l2359152,372490r-2097024,l,,2621279,xe" filled="f" strokecolor="#d6702b" strokeweight="1pt">
                        <v:path arrowok="t"/>
                      </v:shape>
                    </v:group>
                  </w:pict>
                </mc:Fallback>
              </mc:AlternateContent>
            </w:r>
            <w:r>
              <w:rPr>
                <w:noProof/>
                <w:lang w:val="ru-RU" w:eastAsia="ru-RU"/>
              </w:rPr>
              <mc:AlternateContent>
                <mc:Choice Requires="wpg">
                  <w:drawing>
                    <wp:anchor distT="0" distB="0" distL="0" distR="0" simplePos="0" relativeHeight="251625984" behindDoc="1" locked="0" layoutInCell="1" allowOverlap="1" wp14:anchorId="67C91D90" wp14:editId="29800AEF">
                      <wp:simplePos x="0" y="0"/>
                      <wp:positionH relativeFrom="column">
                        <wp:posOffset>142239</wp:posOffset>
                      </wp:positionH>
                      <wp:positionV relativeFrom="paragraph">
                        <wp:posOffset>-216032</wp:posOffset>
                      </wp:positionV>
                      <wp:extent cx="402590" cy="1381760"/>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590" cy="1381760"/>
                                <a:chOff x="0" y="0"/>
                                <a:chExt cx="402590" cy="1381760"/>
                              </a:xfrm>
                            </wpg:grpSpPr>
                            <pic:pic xmlns:pic="http://schemas.openxmlformats.org/drawingml/2006/picture">
                              <pic:nvPicPr>
                                <pic:cNvPr id="114" name="Image 114"/>
                                <pic:cNvPicPr/>
                              </pic:nvPicPr>
                              <pic:blipFill>
                                <a:blip r:embed="rId25" cstate="print"/>
                                <a:stretch>
                                  <a:fillRect/>
                                </a:stretch>
                              </pic:blipFill>
                              <pic:spPr>
                                <a:xfrm>
                                  <a:off x="3175" y="3175"/>
                                  <a:ext cx="396239" cy="1375409"/>
                                </a:xfrm>
                                <a:prstGeom prst="rect">
                                  <a:avLst/>
                                </a:prstGeom>
                              </pic:spPr>
                            </pic:pic>
                            <wps:wsp>
                              <wps:cNvPr id="115" name="Graphic 115"/>
                              <wps:cNvSpPr/>
                              <wps:spPr>
                                <a:xfrm>
                                  <a:off x="3175" y="3175"/>
                                  <a:ext cx="396240" cy="1375410"/>
                                </a:xfrm>
                                <a:custGeom>
                                  <a:avLst/>
                                  <a:gdLst/>
                                  <a:ahLst/>
                                  <a:cxnLst/>
                                  <a:rect l="l" t="t" r="r" b="b"/>
                                  <a:pathLst>
                                    <a:path w="396240" h="1375410">
                                      <a:moveTo>
                                        <a:pt x="0" y="1177289"/>
                                      </a:moveTo>
                                      <a:lnTo>
                                        <a:pt x="99059" y="1177289"/>
                                      </a:lnTo>
                                      <a:lnTo>
                                        <a:pt x="99059" y="0"/>
                                      </a:lnTo>
                                      <a:lnTo>
                                        <a:pt x="297179" y="0"/>
                                      </a:lnTo>
                                      <a:lnTo>
                                        <a:pt x="297179" y="1177289"/>
                                      </a:lnTo>
                                      <a:lnTo>
                                        <a:pt x="396239" y="1177289"/>
                                      </a:lnTo>
                                      <a:lnTo>
                                        <a:pt x="198119" y="1375409"/>
                                      </a:lnTo>
                                      <a:lnTo>
                                        <a:pt x="0" y="1177289"/>
                                      </a:lnTo>
                                      <a:close/>
                                    </a:path>
                                  </a:pathLst>
                                </a:custGeom>
                                <a:ln w="6350">
                                  <a:solidFill>
                                    <a:srgbClr val="E7BB29"/>
                                  </a:solidFill>
                                  <a:prstDash val="solid"/>
                                </a:ln>
                              </wps:spPr>
                              <wps:bodyPr wrap="square" lIns="0" tIns="0" rIns="0" bIns="0" rtlCol="0">
                                <a:prstTxWarp prst="textNoShape">
                                  <a:avLst/>
                                </a:prstTxWarp>
                                <a:noAutofit/>
                              </wps:bodyPr>
                            </wps:wsp>
                          </wpg:wgp>
                        </a:graphicData>
                      </a:graphic>
                    </wp:anchor>
                  </w:drawing>
                </mc:Choice>
                <mc:Fallback>
                  <w:pict>
                    <v:group w14:anchorId="7CD8E57A" id="Group 113" o:spid="_x0000_s1026" style="position:absolute;margin-left:11.2pt;margin-top:-17pt;width:31.7pt;height:108.8pt;z-index:-251690496;mso-wrap-distance-left:0;mso-wrap-distance-right:0" coordsize="4025,13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8wNYkQMAAB8JAAAOAAAAZHJzL2Uyb0RvYy54bWycVtty0zAQfWeGf9D4&#10;nTrOpWk8TRmg0OkMUzpQhmdFlm0NsiQk5dK/Z1eynJBwKX2IvbJWq7Nnz0q5fL3rJNlw64RWy6w4&#10;G2WEK6YroZpl9vXhw6uLjDhPVUWlVnyZPXKXvb56+eJya0o+1q2WFbcEgihXbs0ya703ZZ471vKO&#10;ujNtuILJWtuOehjaJq8s3UL0Tubj0eg832pbGasZdw6+XsfJ7CrEr2vO/Ke6dtwTucwAmw9PG54r&#10;fOZXl7RsLDWtYD0M+gwUHRUKNh1CXVNPydqKk1CdYFY7Xfszprtc17VgPOQA2RSjo2xurF6bkEtT&#10;bhsz0ATUHvH07LDsbnNviaigdsUkI4p2UKSwL8EPQM/WNCV43VjzxdzbmCOYHzX77mA6P57HcbN3&#10;3tW2w0WQKtkF3h8H3vnOEwYfp6PxbAHVYTBVTC6K+XlfGNZC9U6Wsfb93xfmtIzbBnADGCNYCb+e&#10;RrBOaPy33GCVX1ue9UG6J8XoqP2+Nq+g4oZ6sRJS+MegXqgtglKbe8GQWxwcVmSaKnLb0YZDRaZY&#10;keSFa7ACJyFWUpgPQkrkHe0eLMj+SDa/yTdK8lqzdceVjz1muQTcWrlWGJcRW/JuxUEy9rYqoGrQ&#10;3x5UY6xQPjaU85Z71uL+NeD4DG2IQGk5TATQe5yYguvldaSYSTGfZQSUEQwIQ8ukm8nifDxZJN3M&#10;Z9PRAvcfyk9LY52/4bojaABgAAKc05JuProeUnLpiYwoAjwAhfKHg8klCmF0QuJ/9d6XlhoOEDDs&#10;YaUhxdR78Swqihnm0vth6/Wj59E0HdoLaCpCex3QxNaRpkNq4CyrIklAV5sstlPJRDLxWJXhWPWg&#10;CyA4I3CsrqIKQOy4DoOiSbZQQ6gYQmmx0SMSnO70hj/o4Oj37V4U8/n4IpV07yPVoe9iMZqBBvDo&#10;+MU/eaW3CZH33omDNJ/e0W+8mBfzGPbJjk/ZP0n2iXCLxUVR9NkhX4PAE9r0jqiB2T8GZlI7HrsD&#10;qxHaZKgQaOFQA1Jhsc4ns1HoFqelqNKB4myzeict2VCo/fv527fjVKFf3LCtrqlro1+Y6ntTKtgb&#10;dR2VjNZKV49wDW3hHl5m7sea4gkrbxU0G6Tkk2GTsUqG9fKdDld7EA/s+bD7Rq3p+93DSXGnU8+d&#10;tH30xZVKv1l7XYtwJuwR9UCh/4MVbuFAXP+PAa/5w3Hw2v+vufoJ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UIYTV3wAAAAkBAAAPAAAAZHJzL2Rvd25yZXYueG1sTI9Na8JAEIbv&#10;Bf/DMkJvuvlQCWk2ItL2JIVqofS2JmMSzM6G7JrEf9/pqR6HeXjf5822k2nFgL1rLCkIlwEIpMKW&#10;DVUKvk5viwSE85pK3VpCBXd0sM1nT5lOSzvSJw5HXwkOIZdqBbX3XSqlK2o02i1th8S/i+2N9nz2&#10;lSx7PXK4aWUUBBtpdEPcUOsO9zUW1+PNKHgf9biLw9fhcL3s7z+n9cf3IUSlnufT7gWEx8n/w/Cn&#10;z+qQs9PZ3qh0olUQRSsmFSziFW9iIFnzlDODSbwBmWfycUH+CwAA//8DAFBLAwQKAAAAAAAAACEA&#10;2ULsPzcHAAA3BwAAFAAAAGRycy9tZWRpYS9pbWFnZTEucG5niVBORw0KGgoAAAANSUhEUgAAAFMA&#10;AAEhCAYAAAADL5x+AAAABmJLR0QA/wD/AP+gvaeTAAAACXBIWXMAAA7EAAAOxAGVKw4bAAAG10lE&#10;QVR4nO3dXYhUdRzG8efozsxWjrqr7lprRZQYlWvaBkWiVxVmFEGReCFKRW9QXXgTVkqZFUJI0Dtm&#10;EBqEGEUlBaJRkZCUpl5EUFja+rLuupvovO2eLnRpm3ybne+ZOeM8H9ibxP8cvv3O2TPnnBmDMAxF&#10;ynR+/VHh6J770EUjMmrygoBcbwS5WL1zTJBjghwT5JggxwQ5JqiBXzI8+VN/PJkgxwQ5JsgxQY4J&#10;ckyQY4IcE+SYoAjeAUn1+g6Ij1m/7ya9m5McE+SYIMcEOSbIMUGOCfJtC5AnE+SYIMcEOSbIMUGO&#10;CXJMkGOCfNIO8mSCHBMUzQ21+tzLPZkkxwQ5JsgxQY4JckyQY4Lw88wTbybr80TTkwlyTJBjghwT&#10;5JggxwQ5JsgxQb4HBPJkghwT5Jggf6gK5MkEOSbIMUGOCXJMkN8BgTyZIMcEOSbIMUGOCXJMkGOC&#10;HBPkL4kCeTJBjglyTJBjghwT5BtqIE8myDFBjgnybQuQJxPkmCDHBDkmyDFBjglyTJBjghwTFMHn&#10;zUN/3tzK55ggxwQ5JsgxQY4J8lc+gjyZIMcE+Sk4kCcT5JggxwQ5JsgxQY4JckyQY4L84BbIkwly&#10;TJBjghwT5JggxwQ5JsgxQRF8Qi088VOHPJkgxwQ5JsgxQY4JckyQY4IcE+SYID9rBPJkghwT5Jgg&#10;xwQ5JsgxQY4JckyQY4IcE+QbaiBPJsgxQY4JckyQY4L8TDvIkwlyTJBjghwT5JggxwQ5JsgPIYA8&#10;mSDHBDkmyDFBjglyTJAvwYE8mSDHBDkmyDFBjglyTJBPjUCeTJBjghwT5JggxwQ5JsgxQb47CfJk&#10;ghwT5JggxwQ5JshXjUCeTJBjghwT5JggxwT5X0QFeTJBjgnySTvIkwlyTJBjghwT5Jgg31ADeTJB&#10;jglyTJBjghwT5JggxwT5qhHIkwlyTJBjghwT5JggxwT51AiExwxO/tQj7+YgxwQ5JsgxQY4JckyQ&#10;b/WCPJkgxwQ5JsgxQY4JckyQL8GBPJkgxwQ5JsgxQY4J8m9zkCcT5JigCP59c9XrXu7JJDkmyDFB&#10;jgnCfwGF4UBDvf4Gwiez/+gfs+k1a0XQt2N5fY5RBEaMTF+5UQ3pvdXekPPBiAuvmHdHYvTkz0IF&#10;+WpvTC1Lty8JRkhS46Q5j6ZaZi6v9gbVqnT7kkCSgjD895CZ6dy8It+9/QH1H2up2pbVmMGQUlFM&#10;Scrs/fzdfN9vt6nQe1nFt6zGpNuf+c8T5/87NWqcNPehxNgpG8JQ/ZXbrNpTHFI6xWQOyh749unc&#10;gS0rIt+qGnSqkNIZYkpSpnPz8nzPjoUqHG2LbMtqzOlCSmeJKUmZfRvfyPf+OleFvro/hp4ppHQO&#10;bycb2+Y8lmy6bh23SbXpbCGlc5jMQdmD3y/O7d+0suytqkHnElIqIaYkZfZveT7f/fMCFfouH/aW&#10;1ZhzDSmVGFOSMvu+fC3f+8tdKvSe90HT7c+W9MnFki/BNbbd/kSyedqaUv9erSk1pDSMyRyUPbT1&#10;qWznplcCDSSHtUCMDSekVMaV9tSEm1apP9uU79k5P8z3XDXcdeJmuCGlMq+0pybOXtowZsonahi9&#10;p5x14qKckBJw26LxklsXJ8d3vFnuOtVWbkipjGNmsVzXD49nOje9FIT5NLJgBREhJfDuZHL8ja+H&#10;/ccm5Ht2zQtzh6dQ60Yt3f4c9sUN6N3JVOvsZYkxV39cK8dQMqQE7uZDZQ9tfTLX+dUqfGEQHVKK&#10;KKYk5Q5vezjbuXm5Bo6Pj+QFyhBFSCmyj0hLyXEdb4eFYy0njqFd10T1OqWKKqQUYUxJSrXOekHh&#10;QCLXvf2iOFwciTKkFOFuPlSua9sj2b++qOq5aNQhpQo9BZcc3/FWqu3OB9Uwal8lXq9YJUJKEe/m&#10;QyXHzVgdFo5OzB/ZfX+YPTi1Uq+bbl9asS8Aq1hMSUq1znpRknKHM2MqcU+pkiGlCh0zi+W6f1qU&#10;3fvpe1G+RqVDSlV6cjjZPH1NatLdi5QY+3sU61cjpFTFx7CTzde/n2y+4Z0g1bqdXLdaIaUKHzOL&#10;pVpnvhwEQX+26/g4FfouLXe9aoaUqnTMLJbv2Tk/8+eGteWsUe2QUpUnc1Ciaeq6MBwYmTv4zZIw&#10;11Xy5bt0+7Kqh5Ri9NGVZPO0DxLN01cHjRN/LOXvxSWkFJPJHJRquWWlgpHZ3KHvWsL8321BcOZv&#10;3I1TSCkmx8xi+SO77z2+Z/2HQRCe9n923EJKMdrNh0qMvXb9BZfdszBITdh1qj+PY0gppjElKdHU&#10;vjbZPGNN0HjxtqH/Pa4hpZgdM4slJ9z8ahj2J3L7OzukeIeUpH8AVTyXPsf4KhgAAAAASUVORK5C&#10;YIJQSwECLQAUAAYACAAAACEAsYJntgoBAAATAgAAEwAAAAAAAAAAAAAAAAAAAAAAW0NvbnRlbnRf&#10;VHlwZXNdLnhtbFBLAQItABQABgAIAAAAIQA4/SH/1gAAAJQBAAALAAAAAAAAAAAAAAAAADsBAABf&#10;cmVscy8ucmVsc1BLAQItABQABgAIAAAAIQCD8wNYkQMAAB8JAAAOAAAAAAAAAAAAAAAAADoCAABk&#10;cnMvZTJvRG9jLnhtbFBLAQItABQABgAIAAAAIQCqJg6+vAAAACEBAAAZAAAAAAAAAAAAAAAAAPcF&#10;AABkcnMvX3JlbHMvZTJvRG9jLnhtbC5yZWxzUEsBAi0AFAAGAAgAAAAhAFQhhNXfAAAACQEAAA8A&#10;AAAAAAAAAAAAAAAA6gYAAGRycy9kb3ducmV2LnhtbFBLAQItAAoAAAAAAAAAIQDZQuw/NwcAADcH&#10;AAAUAAAAAAAAAAAAAAAAAPYHAABkcnMvbWVkaWEvaW1hZ2UxLnBuZ1BLBQYAAAAABgAGAHwBAABf&#10;DwAAAAA=&#10;">
                      <v:shape id="Image 114" o:spid="_x0000_s1027" type="#_x0000_t75" style="position:absolute;left:31;top:31;width:3963;height:13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iX8/DAAAA3AAAAA8AAABkcnMvZG93bnJldi54bWxET0uLwjAQvgv+hzALXmRNFZXdahQpLgri&#10;wcfB42wztmWbSWmyWv31RhC8zcf3nOm8MaW4UO0Kywr6vQgEcWp1wZmC4+Hn8wuE88gaS8uk4EYO&#10;5rN2a4qxtlfe0WXvMxFC2MWoIPe+iqV0aU4GXc9WxIE729qgD7DOpK7xGsJNKQdRNJYGCw4NOVaU&#10;5JT+7f+Ngm536X6/b5Vb0Sk1m9Ew2S7viVKdj2YxAeGp8W/xy73WYX5/CM9nwgVy9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Jfz8MAAADcAAAADwAAAAAAAAAAAAAAAACf&#10;AgAAZHJzL2Rvd25yZXYueG1sUEsFBgAAAAAEAAQA9wAAAI8DAAAAAA==&#10;">
                        <v:imagedata r:id="rId26" o:title=""/>
                      </v:shape>
                      <v:shape id="Graphic 115" o:spid="_x0000_s1028" style="position:absolute;left:31;top:31;width:3963;height:13754;visibility:visible;mso-wrap-style:square;v-text-anchor:top" coordsize="396240,137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zacEA&#10;AADcAAAADwAAAGRycy9kb3ducmV2LnhtbERPS2vDMAy+D/YfjAa7rU4HKyWrW8agY7D20MfuIlaT&#10;sFg2ttJk/74uFHrTx/fUYjW6Tp0pptazgemkAEVcedtybeB4WL/MQSVBtth5JgP/lGC1fHxYYGn9&#10;wDs676VWOYRTiQYakVBqnaqGHKaJD8SZO/noUDKMtbYRhxzuOv1aFDPtsOXc0GCgz4aqv33vDGgn&#10;Y5TQb1Pof0/H9c/mqxvmxjw/jR/voIRGuYtv7m+b50/f4PpMvkA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rs2nBAAAA3AAAAA8AAAAAAAAAAAAAAAAAmAIAAGRycy9kb3du&#10;cmV2LnhtbFBLBQYAAAAABAAEAPUAAACGAwAAAAA=&#10;" path="m,1177289r99059,l99059,,297179,r,1177289l396239,1177289,198119,1375409,,1177289xe" filled="f" strokecolor="#e7bb29" strokeweight=".5pt">
                        <v:path arrowok="t"/>
                      </v:shape>
                    </v:group>
                  </w:pict>
                </mc:Fallback>
              </mc:AlternateContent>
            </w:r>
            <w:r>
              <w:rPr>
                <w:b/>
                <w:spacing w:val="-10"/>
                <w:sz w:val="20"/>
              </w:rPr>
              <w:t>У</w:t>
            </w:r>
          </w:p>
          <w:p w14:paraId="67E105B4" w14:textId="77777777" w:rsidR="00B56298" w:rsidRDefault="00867CC4">
            <w:pPr>
              <w:pStyle w:val="TableParagraph"/>
              <w:spacing w:before="1" w:line="218" w:lineRule="exact"/>
              <w:ind w:left="536"/>
              <w:rPr>
                <w:b/>
                <w:sz w:val="20"/>
              </w:rPr>
            </w:pPr>
            <w:r>
              <w:rPr>
                <w:noProof/>
                <w:lang w:val="ru-RU" w:eastAsia="ru-RU"/>
              </w:rPr>
              <mc:AlternateContent>
                <mc:Choice Requires="wpg">
                  <w:drawing>
                    <wp:anchor distT="0" distB="0" distL="0" distR="0" simplePos="0" relativeHeight="251624960" behindDoc="1" locked="0" layoutInCell="1" allowOverlap="1" wp14:anchorId="303042B3" wp14:editId="467B98A1">
                      <wp:simplePos x="0" y="0"/>
                      <wp:positionH relativeFrom="column">
                        <wp:posOffset>652652</wp:posOffset>
                      </wp:positionH>
                      <wp:positionV relativeFrom="paragraph">
                        <wp:posOffset>1726</wp:posOffset>
                      </wp:positionV>
                      <wp:extent cx="2110105" cy="150304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0105" cy="1503045"/>
                                <a:chOff x="0" y="0"/>
                                <a:chExt cx="2110105" cy="1503045"/>
                              </a:xfrm>
                            </wpg:grpSpPr>
                            <wps:wsp>
                              <wps:cNvPr id="117" name="Graphic 117"/>
                              <wps:cNvSpPr/>
                              <wps:spPr>
                                <a:xfrm>
                                  <a:off x="6350" y="6350"/>
                                  <a:ext cx="2097405" cy="1490345"/>
                                </a:xfrm>
                                <a:custGeom>
                                  <a:avLst/>
                                  <a:gdLst/>
                                  <a:ahLst/>
                                  <a:cxnLst/>
                                  <a:rect l="l" t="t" r="r" b="b"/>
                                  <a:pathLst>
                                    <a:path w="2097405" h="1490345">
                                      <a:moveTo>
                                        <a:pt x="2097023" y="0"/>
                                      </a:moveTo>
                                      <a:lnTo>
                                        <a:pt x="1834895" y="372491"/>
                                      </a:lnTo>
                                      <a:lnTo>
                                        <a:pt x="262127" y="372491"/>
                                      </a:lnTo>
                                      <a:lnTo>
                                        <a:pt x="0" y="0"/>
                                      </a:lnTo>
                                      <a:lnTo>
                                        <a:pt x="2097023" y="0"/>
                                      </a:lnTo>
                                      <a:close/>
                                    </a:path>
                                    <a:path w="2097405" h="1490345">
                                      <a:moveTo>
                                        <a:pt x="1834895" y="372491"/>
                                      </a:moveTo>
                                      <a:lnTo>
                                        <a:pt x="1572767" y="744982"/>
                                      </a:lnTo>
                                      <a:lnTo>
                                        <a:pt x="524255" y="744982"/>
                                      </a:lnTo>
                                      <a:lnTo>
                                        <a:pt x="262127" y="372491"/>
                                      </a:lnTo>
                                      <a:lnTo>
                                        <a:pt x="1834895" y="372491"/>
                                      </a:lnTo>
                                      <a:close/>
                                    </a:path>
                                    <a:path w="2097405" h="1490345">
                                      <a:moveTo>
                                        <a:pt x="1572767" y="744982"/>
                                      </a:moveTo>
                                      <a:lnTo>
                                        <a:pt x="1310639" y="1117473"/>
                                      </a:lnTo>
                                      <a:lnTo>
                                        <a:pt x="786383" y="1117473"/>
                                      </a:lnTo>
                                      <a:lnTo>
                                        <a:pt x="524255" y="744982"/>
                                      </a:lnTo>
                                      <a:lnTo>
                                        <a:pt x="1572767" y="744982"/>
                                      </a:lnTo>
                                      <a:close/>
                                    </a:path>
                                    <a:path w="2097405" h="1490345">
                                      <a:moveTo>
                                        <a:pt x="1310639" y="1117473"/>
                                      </a:moveTo>
                                      <a:lnTo>
                                        <a:pt x="1048512" y="1489964"/>
                                      </a:lnTo>
                                      <a:lnTo>
                                        <a:pt x="786383" y="1117473"/>
                                      </a:lnTo>
                                      <a:lnTo>
                                        <a:pt x="1310639" y="1117473"/>
                                      </a:lnTo>
                                      <a:close/>
                                    </a:path>
                                  </a:pathLst>
                                </a:custGeom>
                                <a:ln w="12700">
                                  <a:solidFill>
                                    <a:srgbClr val="D6702B"/>
                                  </a:solidFill>
                                  <a:prstDash val="solid"/>
                                </a:ln>
                              </wps:spPr>
                              <wps:bodyPr wrap="square" lIns="0" tIns="0" rIns="0" bIns="0" rtlCol="0">
                                <a:prstTxWarp prst="textNoShape">
                                  <a:avLst/>
                                </a:prstTxWarp>
                                <a:noAutofit/>
                              </wps:bodyPr>
                            </wps:wsp>
                          </wpg:wgp>
                        </a:graphicData>
                      </a:graphic>
                    </wp:anchor>
                  </w:drawing>
                </mc:Choice>
                <mc:Fallback>
                  <w:pict>
                    <v:group w14:anchorId="11B005D4" id="Group 116" o:spid="_x0000_s1026" style="position:absolute;margin-left:51.4pt;margin-top:.15pt;width:166.15pt;height:118.35pt;z-index:-251691520;mso-wrap-distance-left:0;mso-wrap-distance-right:0" coordsize="21101,1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ZKSKQMAAJwJAAAOAAAAZHJzL2Uyb0RvYy54bWyslt1P2zAQwN8n7X+w8j7ynbQRLdroQJMQ&#10;Q4Jpz67jfGhJ7NluU/77nZ06hbIwYLwkl/h8vvud7+zTs13boC0VsmbdwvFPPAfRjrC87sqF8+Pu&#10;4tPMQVLhLscN6+jCuafSOVt+/HDa84wGrGJNTgUCI53Mer5wKqV45rqSVLTF8oRx2sFgwUSLFXyK&#10;0s0F7sF627iB5yVuz0TOBSNUSvi7GgadpbFfFJSo70UhqULNwgHflHkK81zrp7s8xVkpMK9qsncD&#10;v8GLFtcdLDqaWmGF0UbUT0y1NRFMskKdENa6rChqQk0MEI3vHUVzKdiGm1jKrC/5iAnQHnF6s1ly&#10;vb0RqM4hd37ioA63kCSzLtI/AE/Pywy0LgW/5TdiiBHEK0Z+SRh2j8f1d3lQ3hWi1ZMgVLQz3O9H&#10;7nSnEIGfge9D8LGDCIz5sRd6UTxkhlSQvifzSPX1HzNdnA0LG/dGd3oOu0weQMr/A3lbYU5NfqRG&#10;NIJMDyCHjeX76YDS6GmOBqzM5B7pEaUkjGGzAgwjmD06svLmaTSyiuZeOLAaI8YZ2Uh1SZnBjrdX&#10;UhkDZW4lXFmJ7DorCigVXSSNKRLlICgS4SAokvWQCo6VnqdzqUXUQ96sLxWkbe+KHm/Zlt4xo6l0&#10;8rSeF4QmIlNy4OxBp+ke6vqzMJrNYS9A9GEaRHNfLw8TrJp988F0EvgB8H6Z9gDVumAt2ffe4l+c&#10;tRqkYZIO7mgGb2ExGd8kkDgN0mQIMY2i+Sx4FkgcREE84HuBdvAqfJO+vyefqXAn+YS+l4RzswV8&#10;KLQoDZ8FlM6ScDbsxZeov46nP+X9exKaDHgSkRfNYj8YEEF1zZPoPRH5kw5NRg31PPYTkB92rKbT&#10;rQWK2vPMiSpZU+cXddPoapOiXJ83Am0xtKpVAl3lyz6SR2pcSLXCshr0zNAYsDmybOfVB8Ka5ffQ&#10;unu4BCwc+XuDBXVQ862Dw0HfGKwgrLC2glDNOTP3CtMIYM273U8sONLLLxwFLfua2TMCZ7YV69hH&#10;XT2zY583ihW17tNwXlmP9h9wXhnJXAFAenTHePhttA6XquUfAAAA//8DAFBLAwQUAAYACAAAACEA&#10;2P6Jkt4AAAAIAQAADwAAAGRycy9kb3ducmV2LnhtbEyPQUvDQBSE74L/YXmCN7ubxKrEbEop6qkI&#10;toJ4e82+JqHZtyG7TdJ/73rS4zDDzDfFaradGGnwrWMNyUKBIK6cabnW8Ll/vXsC4QOywc4xabiQ&#10;h1V5fVVgbtzEHzTuQi1iCfscNTQh9LmUvmrIol+4njh6RzdYDFEOtTQDTrHcdjJV6kFabDkuNNjT&#10;pqHqtDtbDW8TTusseRm3p+Pm8r1fvn9tE9L69mZeP4MINIe/MPziR3QoI9PBndl40UWt0ogeNGQg&#10;on2fLRMQBw1p9qhAloX8f6D8AQAA//8DAFBLAQItABQABgAIAAAAIQC2gziS/gAAAOEBAAATAAAA&#10;AAAAAAAAAAAAAAAAAABbQ29udGVudF9UeXBlc10ueG1sUEsBAi0AFAAGAAgAAAAhADj9If/WAAAA&#10;lAEAAAsAAAAAAAAAAAAAAAAALwEAAF9yZWxzLy5yZWxzUEsBAi0AFAAGAAgAAAAhABXhkpIpAwAA&#10;nAkAAA4AAAAAAAAAAAAAAAAALgIAAGRycy9lMm9Eb2MueG1sUEsBAi0AFAAGAAgAAAAhANj+iZLe&#10;AAAACAEAAA8AAAAAAAAAAAAAAAAAgwUAAGRycy9kb3ducmV2LnhtbFBLBQYAAAAABAAEAPMAAACO&#10;BgAAAAA=&#10;">
                      <v:shape id="Graphic 117" o:spid="_x0000_s1027" style="position:absolute;left:63;top:63;width:20974;height:14903;visibility:visible;mso-wrap-style:square;v-text-anchor:top" coordsize="2097405,1490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HsMEA&#10;AADcAAAADwAAAGRycy9kb3ducmV2LnhtbERPTYvCMBC9L/gfwgje1lQPulSjiCAIomhXFG9jM7bV&#10;ZlKaqPXfG2Fhb/N4nzOeNqYUD6pdYVlBrxuBIE6tLjhTsP9dfP+AcB5ZY2mZFLzIwXTS+hpjrO2T&#10;d/RIfCZCCLsYFeTeV7GULs3JoOvaijhwF1sb9AHWmdQ1PkO4KWU/igbSYMGhIceK5jmlt+RuFETz&#10;Q7HdmIFdHa/+jIk74X59UqrTbmYjEJ4a/y/+cy91mN8bwueZcIG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wR7DBAAAA3AAAAA8AAAAAAAAAAAAAAAAAmAIAAGRycy9kb3du&#10;cmV2LnhtbFBLBQYAAAAABAAEAPUAAACGAwAAAAA=&#10;" path="m2097023,l1834895,372491r-1572768,l,,2097023,xem1834895,372491l1572767,744982r-1048512,l262127,372491r1572768,xem1572767,744982r-262128,372491l786383,1117473,524255,744982r1048512,xem1310639,1117473r-262127,372491l786383,1117473r524256,xe" filled="f" strokecolor="#d6702b" strokeweight="1pt">
                        <v:path arrowok="t"/>
                      </v:shape>
                    </v:group>
                  </w:pict>
                </mc:Fallback>
              </mc:AlternateContent>
            </w:r>
            <w:r>
              <w:rPr>
                <w:b/>
                <w:spacing w:val="-10"/>
                <w:sz w:val="20"/>
              </w:rPr>
              <w:t>а</w:t>
            </w:r>
          </w:p>
          <w:p w14:paraId="3EA4C80C" w14:textId="77777777" w:rsidR="00B56298" w:rsidRDefault="00867CC4">
            <w:pPr>
              <w:pStyle w:val="TableParagraph"/>
              <w:tabs>
                <w:tab w:val="left" w:pos="1633"/>
              </w:tabs>
              <w:spacing w:before="22" w:line="175" w:lineRule="auto"/>
              <w:ind w:left="536"/>
              <w:rPr>
                <w:i/>
                <w:sz w:val="16"/>
              </w:rPr>
            </w:pPr>
            <w:r>
              <w:rPr>
                <w:b/>
                <w:spacing w:val="-10"/>
                <w:position w:val="-5"/>
                <w:sz w:val="20"/>
              </w:rPr>
              <w:t>қ</w:t>
            </w:r>
            <w:r>
              <w:rPr>
                <w:b/>
                <w:position w:val="-5"/>
                <w:sz w:val="20"/>
              </w:rPr>
              <w:tab/>
            </w:r>
            <w:r>
              <w:rPr>
                <w:i/>
                <w:spacing w:val="-2"/>
                <w:sz w:val="16"/>
              </w:rPr>
              <w:t>Мақсаттарды</w:t>
            </w:r>
            <w:r>
              <w:rPr>
                <w:i/>
                <w:spacing w:val="10"/>
                <w:sz w:val="16"/>
              </w:rPr>
              <w:t xml:space="preserve"> </w:t>
            </w:r>
            <w:r>
              <w:rPr>
                <w:i/>
                <w:spacing w:val="-2"/>
                <w:sz w:val="16"/>
              </w:rPr>
              <w:t>қалыптастыру</w:t>
            </w:r>
          </w:p>
          <w:p w14:paraId="529B3F49" w14:textId="77777777" w:rsidR="00B56298" w:rsidRDefault="00867CC4">
            <w:pPr>
              <w:pStyle w:val="TableParagraph"/>
              <w:spacing w:before="30"/>
              <w:ind w:left="536"/>
              <w:rPr>
                <w:b/>
                <w:sz w:val="20"/>
              </w:rPr>
            </w:pPr>
            <w:r>
              <w:rPr>
                <w:b/>
                <w:spacing w:val="-10"/>
                <w:sz w:val="20"/>
              </w:rPr>
              <w:t>ы</w:t>
            </w:r>
          </w:p>
          <w:p w14:paraId="28D7C5F0" w14:textId="77777777" w:rsidR="00B56298" w:rsidRDefault="00867CC4">
            <w:pPr>
              <w:pStyle w:val="TableParagraph"/>
              <w:tabs>
                <w:tab w:val="left" w:pos="2290"/>
              </w:tabs>
              <w:spacing w:before="4"/>
              <w:ind w:left="536"/>
              <w:rPr>
                <w:i/>
                <w:sz w:val="16"/>
              </w:rPr>
            </w:pPr>
            <w:r>
              <w:rPr>
                <w:b/>
                <w:spacing w:val="-10"/>
                <w:position w:val="6"/>
                <w:sz w:val="20"/>
              </w:rPr>
              <w:t>т</w:t>
            </w:r>
            <w:r>
              <w:rPr>
                <w:b/>
                <w:position w:val="6"/>
                <w:sz w:val="20"/>
              </w:rPr>
              <w:tab/>
            </w:r>
            <w:r>
              <w:rPr>
                <w:i/>
                <w:spacing w:val="-2"/>
                <w:sz w:val="16"/>
              </w:rPr>
              <w:t>Міндеттер</w:t>
            </w:r>
          </w:p>
          <w:p w14:paraId="78D149AC" w14:textId="77777777" w:rsidR="00B56298" w:rsidRDefault="00B56298">
            <w:pPr>
              <w:pStyle w:val="TableParagraph"/>
              <w:rPr>
                <w:sz w:val="16"/>
              </w:rPr>
            </w:pPr>
          </w:p>
          <w:p w14:paraId="10044240" w14:textId="77777777" w:rsidR="00B56298" w:rsidRDefault="00B56298">
            <w:pPr>
              <w:pStyle w:val="TableParagraph"/>
              <w:spacing w:before="35"/>
              <w:rPr>
                <w:sz w:val="16"/>
              </w:rPr>
            </w:pPr>
          </w:p>
          <w:p w14:paraId="0E6E40FC" w14:textId="77777777" w:rsidR="00B56298" w:rsidRDefault="00867CC4">
            <w:pPr>
              <w:pStyle w:val="TableParagraph"/>
              <w:ind w:left="858" w:right="142"/>
              <w:jc w:val="center"/>
              <w:rPr>
                <w:i/>
                <w:sz w:val="16"/>
              </w:rPr>
            </w:pPr>
            <w:r>
              <w:rPr>
                <w:i/>
                <w:spacing w:val="-2"/>
                <w:sz w:val="16"/>
              </w:rPr>
              <w:t>Стратегия</w:t>
            </w:r>
          </w:p>
          <w:p w14:paraId="36BFABB6" w14:textId="77777777" w:rsidR="00B56298" w:rsidRDefault="00B56298">
            <w:pPr>
              <w:pStyle w:val="TableParagraph"/>
              <w:spacing w:before="67"/>
              <w:rPr>
                <w:sz w:val="16"/>
              </w:rPr>
            </w:pPr>
          </w:p>
          <w:p w14:paraId="722B2661" w14:textId="77777777" w:rsidR="00B56298" w:rsidRDefault="00867CC4">
            <w:pPr>
              <w:pStyle w:val="TableParagraph"/>
              <w:spacing w:before="1" w:line="216" w:lineRule="auto"/>
              <w:ind w:left="2349" w:right="1633" w:firstLine="2"/>
              <w:jc w:val="center"/>
              <w:rPr>
                <w:i/>
                <w:sz w:val="16"/>
              </w:rPr>
            </w:pPr>
            <w:r>
              <w:rPr>
                <w:i/>
                <w:spacing w:val="-4"/>
                <w:sz w:val="16"/>
              </w:rPr>
              <w:t>Іс-</w:t>
            </w:r>
            <w:r>
              <w:rPr>
                <w:i/>
                <w:spacing w:val="40"/>
                <w:sz w:val="16"/>
              </w:rPr>
              <w:t xml:space="preserve"> </w:t>
            </w:r>
            <w:r>
              <w:rPr>
                <w:i/>
                <w:spacing w:val="-2"/>
                <w:sz w:val="16"/>
              </w:rPr>
              <w:t>қимылдар</w:t>
            </w:r>
            <w:r>
              <w:rPr>
                <w:i/>
                <w:spacing w:val="40"/>
                <w:sz w:val="16"/>
              </w:rPr>
              <w:t xml:space="preserve"> </w:t>
            </w:r>
            <w:r>
              <w:rPr>
                <w:i/>
                <w:spacing w:val="-2"/>
                <w:sz w:val="16"/>
              </w:rPr>
              <w:t>жоспары</w:t>
            </w:r>
          </w:p>
        </w:tc>
      </w:tr>
      <w:tr w:rsidR="00B56298" w14:paraId="414D758E" w14:textId="77777777">
        <w:trPr>
          <w:trHeight w:val="1369"/>
        </w:trPr>
        <w:tc>
          <w:tcPr>
            <w:tcW w:w="4350" w:type="dxa"/>
          </w:tcPr>
          <w:p w14:paraId="5ED7303F" w14:textId="77777777" w:rsidR="00B56298" w:rsidRDefault="00867CC4">
            <w:pPr>
              <w:pStyle w:val="TableParagraph"/>
              <w:spacing w:before="80"/>
              <w:ind w:left="725" w:right="210"/>
              <w:jc w:val="center"/>
              <w:rPr>
                <w:i/>
                <w:sz w:val="20"/>
              </w:rPr>
            </w:pPr>
            <w:r>
              <w:rPr>
                <w:noProof/>
                <w:lang w:val="ru-RU" w:eastAsia="ru-RU"/>
              </w:rPr>
              <mc:AlternateContent>
                <mc:Choice Requires="wpg">
                  <w:drawing>
                    <wp:anchor distT="0" distB="0" distL="0" distR="0" simplePos="0" relativeHeight="251627008" behindDoc="1" locked="0" layoutInCell="1" allowOverlap="1" wp14:anchorId="0E9B3CE5" wp14:editId="747BDFF3">
                      <wp:simplePos x="0" y="0"/>
                      <wp:positionH relativeFrom="column">
                        <wp:posOffset>320560</wp:posOffset>
                      </wp:positionH>
                      <wp:positionV relativeFrom="paragraph">
                        <wp:posOffset>-268656</wp:posOffset>
                      </wp:positionV>
                      <wp:extent cx="2446655" cy="509905"/>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6655" cy="509905"/>
                                <a:chOff x="0" y="0"/>
                                <a:chExt cx="2446655" cy="509905"/>
                              </a:xfrm>
                            </wpg:grpSpPr>
                            <wps:wsp>
                              <wps:cNvPr id="119" name="Graphic 119"/>
                              <wps:cNvSpPr/>
                              <wps:spPr>
                                <a:xfrm>
                                  <a:off x="4762" y="268604"/>
                                  <a:ext cx="2437130" cy="236220"/>
                                </a:xfrm>
                                <a:custGeom>
                                  <a:avLst/>
                                  <a:gdLst/>
                                  <a:ahLst/>
                                  <a:cxnLst/>
                                  <a:rect l="l" t="t" r="r" b="b"/>
                                  <a:pathLst>
                                    <a:path w="2437130" h="236220">
                                      <a:moveTo>
                                        <a:pt x="0" y="236220"/>
                                      </a:moveTo>
                                      <a:lnTo>
                                        <a:pt x="2437129" y="236220"/>
                                      </a:lnTo>
                                      <a:lnTo>
                                        <a:pt x="2437129" y="0"/>
                                      </a:lnTo>
                                      <a:lnTo>
                                        <a:pt x="0" y="0"/>
                                      </a:lnTo>
                                      <a:lnTo>
                                        <a:pt x="0" y="236220"/>
                                      </a:lnTo>
                                      <a:close/>
                                    </a:path>
                                  </a:pathLst>
                                </a:custGeom>
                                <a:ln w="9525">
                                  <a:solidFill>
                                    <a:srgbClr val="000000"/>
                                  </a:solidFill>
                                  <a:prstDash val="solid"/>
                                </a:ln>
                              </wps:spPr>
                              <wps:bodyPr wrap="square" lIns="0" tIns="0" rIns="0" bIns="0" rtlCol="0">
                                <a:prstTxWarp prst="textNoShape">
                                  <a:avLst/>
                                </a:prstTxWarp>
                                <a:noAutofit/>
                              </wps:bodyPr>
                            </wps:wsp>
                            <wps:wsp>
                              <wps:cNvPr id="120" name="Graphic 120"/>
                              <wps:cNvSpPr/>
                              <wps:spPr>
                                <a:xfrm>
                                  <a:off x="1158557" y="0"/>
                                  <a:ext cx="76200" cy="266700"/>
                                </a:xfrm>
                                <a:custGeom>
                                  <a:avLst/>
                                  <a:gdLst/>
                                  <a:ahLst/>
                                  <a:cxnLst/>
                                  <a:rect l="l" t="t" r="r" b="b"/>
                                  <a:pathLst>
                                    <a:path w="76200" h="266700">
                                      <a:moveTo>
                                        <a:pt x="28575" y="190500"/>
                                      </a:moveTo>
                                      <a:lnTo>
                                        <a:pt x="0" y="190500"/>
                                      </a:lnTo>
                                      <a:lnTo>
                                        <a:pt x="38100" y="266700"/>
                                      </a:lnTo>
                                      <a:lnTo>
                                        <a:pt x="69850" y="203200"/>
                                      </a:lnTo>
                                      <a:lnTo>
                                        <a:pt x="28575" y="203200"/>
                                      </a:lnTo>
                                      <a:lnTo>
                                        <a:pt x="28575" y="190500"/>
                                      </a:lnTo>
                                      <a:close/>
                                    </a:path>
                                    <a:path w="76200" h="266700">
                                      <a:moveTo>
                                        <a:pt x="47625" y="0"/>
                                      </a:moveTo>
                                      <a:lnTo>
                                        <a:pt x="28575" y="0"/>
                                      </a:lnTo>
                                      <a:lnTo>
                                        <a:pt x="28575" y="203200"/>
                                      </a:lnTo>
                                      <a:lnTo>
                                        <a:pt x="47625" y="203200"/>
                                      </a:lnTo>
                                      <a:lnTo>
                                        <a:pt x="47625" y="0"/>
                                      </a:lnTo>
                                      <a:close/>
                                    </a:path>
                                    <a:path w="76200" h="266700">
                                      <a:moveTo>
                                        <a:pt x="76200" y="190500"/>
                                      </a:moveTo>
                                      <a:lnTo>
                                        <a:pt x="47625" y="190500"/>
                                      </a:lnTo>
                                      <a:lnTo>
                                        <a:pt x="47625" y="203200"/>
                                      </a:lnTo>
                                      <a:lnTo>
                                        <a:pt x="69850" y="203200"/>
                                      </a:lnTo>
                                      <a:lnTo>
                                        <a:pt x="76200" y="190500"/>
                                      </a:lnTo>
                                      <a:close/>
                                    </a:path>
                                  </a:pathLst>
                                </a:custGeom>
                                <a:solidFill>
                                  <a:srgbClr val="0066A2"/>
                                </a:solidFill>
                              </wps:spPr>
                              <wps:bodyPr wrap="square" lIns="0" tIns="0" rIns="0" bIns="0" rtlCol="0">
                                <a:prstTxWarp prst="textNoShape">
                                  <a:avLst/>
                                </a:prstTxWarp>
                                <a:noAutofit/>
                              </wps:bodyPr>
                            </wps:wsp>
                          </wpg:wgp>
                        </a:graphicData>
                      </a:graphic>
                    </wp:anchor>
                  </w:drawing>
                </mc:Choice>
                <mc:Fallback>
                  <w:pict>
                    <v:group w14:anchorId="2A943A4D" id="Group 118" o:spid="_x0000_s1026" style="position:absolute;margin-left:25.25pt;margin-top:-21.15pt;width:192.65pt;height:40.15pt;z-index:-251689472;mso-wrap-distance-left:0;mso-wrap-distance-right:0" coordsize="24466,5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ZtRkwMAAPYLAAAOAAAAZHJzL2Uyb0RvYy54bWzMVttu2zgQfS+w/0DofaOLI9kW4hRF0wYF&#10;ijZAU+wzTVGWsJLIJWnL+fvOkKLkS7rrpouifjAp8XA4c2bOiDev921DdlzpWnSrIL6KAsI7Joq6&#10;26yCr4/v/1wERBvaFbQRHV8FT1wHr2//eHXTy5wnohJNwRUBI53Oe7kKKmNkHoaaVbyl+kpI3sFi&#10;KVRLDTyqTVgo2oP1tgmTKMrCXqhCKsG41vD2zi0Gt9Z+WXJmPpel5oY0qwB8M/Zf2f81/oe3NzTf&#10;KCqrmg1u0Bd40dK6g0NHU3fUULJV9ZmptmZKaFGaKybaUJRlzbiNAaKJo5No7pXYShvLJu83cqQJ&#10;qD3h6cVm2afdgyJ1AbmLIVUdbSFJ9lyCL4CeXm5yQN0r+UU+KBcjTD8K9reG5fB0HZ83E3hfqhY3&#10;Qahkb3l/Gnnne0MYvEyur7MsTQPCYC2NlssodYlhFWTvbBur3v37xpDm7ljr3OhML6HG9ESj/jka&#10;v1RUcpsdjQSNNC4nGl1ZxfHSEWlxyKKlVed6IPSEo+t5lgQEqEiyRRZdOyomrmbzeAaljFwlsyxJ&#10;bBGPIdOcbbW558KyTncftXE1XvgZrfyM7Ts/VaAU1EhjNWICAhpRAQGNrN35khrch6nEKekxbYMr&#10;1egJLrdixx+FBZopd0euTpCmO4RaiwkQeBqbh/lRWsuHcM+CR/jRIYEvMHkJ5shPb4Q1QnMsdhf8&#10;OLGEwMtDypsOuVmmSWobghZNXbyvmwYJ0WqzftsosqPYjuwP2QULRzCptLmjunI4uzTAms4qzpcO&#10;VvRaFE9Qez30sFWg/9lSxQPSfOigurHh+Ynyk7WfKNO8FbYt2lzBmY/7v6iSBI9fBQYq7pPwRU5z&#10;X0rIwYjFnZ14szWirLHOQHDeo+EBBIc95FcoD5QwNrBBeU4ceDwo9L+VF8fpIk3nU7HQ3OsONBl5&#10;1WXZHOYucV67hyXgqYLPwf+vusER1JzzA3MwCWpQxiKdQz+Fmo+hmY7OTjBf2YfyOIJ6gB8dcLaI&#10;kQWU5yEJHuRHB86Wi3QARzNkzzHmQX489Tj5EfCzPp/JdepZF7GHDdix533+HnHJyLNH+qj8+ILo&#10;puMvoGICn3rwsywMVF1aQ5Mjz+bkmI8JfEGIP1RH3/HaH39GytDSn+vkRz35pHVn2ZvkvHXb9ue+&#10;6lMj/L1bs70iweXSfoWGizDeXg+fbSufruu33wAAAP//AwBQSwMEFAAGAAgAAAAhAIPBTgvgAAAA&#10;CQEAAA8AAABkcnMvZG93bnJldi54bWxMj0FrwkAQhe+F/odlCr3pJsYUidmISNuTFKqF4m3Mjkkw&#10;OxuyaxL/fben9jjMx3vfyzeTacVAvWssK4jnEQji0uqGKwVfx7fZCoTzyBpby6TgTg42xeNDjpm2&#10;I3/ScPCVCCHsMlRQe99lUrqyJoNubjvi8LvY3qAPZ19J3eMYwk0rF1H0Ig02HBpq7GhXU3k93IyC&#10;9xHHbRK/DvvrZXc/HdOP731MSj0/Tds1CE+T/4PhVz+oQxGczvbG2olWQRqlgVQwWy4SEAFYJmnY&#10;claQrCKQRS7/Lyh+AAAA//8DAFBLAQItABQABgAIAAAAIQC2gziS/gAAAOEBAAATAAAAAAAAAAAA&#10;AAAAAAAAAABbQ29udGVudF9UeXBlc10ueG1sUEsBAi0AFAAGAAgAAAAhADj9If/WAAAAlAEAAAsA&#10;AAAAAAAAAAAAAAAALwEAAF9yZWxzLy5yZWxzUEsBAi0AFAAGAAgAAAAhAHmVm1GTAwAA9gsAAA4A&#10;AAAAAAAAAAAAAAAALgIAAGRycy9lMm9Eb2MueG1sUEsBAi0AFAAGAAgAAAAhAIPBTgvgAAAACQEA&#10;AA8AAAAAAAAAAAAAAAAA7QUAAGRycy9kb3ducmV2LnhtbFBLBQYAAAAABAAEAPMAAAD6BgAAAAA=&#10;">
                      <v:shape id="Graphic 119" o:spid="_x0000_s1027" style="position:absolute;left:47;top:2686;width:24371;height:2362;visibility:visible;mso-wrap-style:square;v-text-anchor:top" coordsize="2437130,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flcMA&#10;AADcAAAADwAAAGRycy9kb3ducmV2LnhtbERP3WrCMBS+F/YO4Qx2p6kORKtpGWOy3Qjz5wEOzTGt&#10;Niddk2m6p18GA+/Ox/d71mW0rbhS7xvHCqaTDARx5XTDRsHxsBkvQPiArLF1TAoG8lAWD6M15trd&#10;eEfXfTAihbDPUUEdQpdL6auaLPqJ64gTd3K9xZBgb6Tu8ZbCbStnWTaXFhtODTV29FpTddl/WwU0&#10;iw0+f502n+dozM/Qbt/eh6VST4/xZQUiUAx38b/7Q6f50yX8PZMu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HflcMAAADcAAAADwAAAAAAAAAAAAAAAACYAgAAZHJzL2Rv&#10;d25yZXYueG1sUEsFBgAAAAAEAAQA9QAAAIgDAAAAAA==&#10;" path="m,236220r2437129,l2437129,,,,,236220xe" filled="f">
                        <v:path arrowok="t"/>
                      </v:shape>
                      <v:shape id="Graphic 120" o:spid="_x0000_s1028" style="position:absolute;left:11585;width:762;height:2667;visibility:visible;mso-wrap-style:square;v-text-anchor:top" coordsize="76200,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BDd8QA&#10;AADcAAAADwAAAGRycy9kb3ducmV2LnhtbESPT4vCQAzF7wt+hyHC3tapZVmlOooIQtmDsOrBY+yk&#10;f7CTKZ1Ru9/eHARvCe/lvV+W68G16k59aDwbmE4SUMSFtw1XBk7H3dccVIjIFlvPZOCfAqxXo48l&#10;ZtY/+I/uh1gpCeGQoYE6xi7TOhQ1OQwT3xGLVvreYZS1r7Tt8SHhrtVpkvxohw1LQ40dbWsqroeb&#10;MxDcqUz31/JS6Muumn3n59+yy435HA+bBahIQ3ybX9e5FfxU8OUZmUC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gQ3fEAAAA3AAAAA8AAAAAAAAAAAAAAAAAmAIAAGRycy9k&#10;b3ducmV2LnhtbFBLBQYAAAAABAAEAPUAAACJAwAAAAA=&#10;" path="m28575,190500l,190500r38100,76200l69850,203200r-41275,l28575,190500xem47625,l28575,r,203200l47625,203200,47625,xem76200,190500r-28575,l47625,203200r22225,l76200,190500xe" fillcolor="#0066a2" stroked="f">
                        <v:path arrowok="t"/>
                      </v:shape>
                    </v:group>
                  </w:pict>
                </mc:Fallback>
              </mc:AlternateContent>
            </w:r>
            <w:r>
              <w:rPr>
                <w:noProof/>
                <w:lang w:val="ru-RU" w:eastAsia="ru-RU"/>
              </w:rPr>
              <mc:AlternateContent>
                <mc:Choice Requires="wpg">
                  <w:drawing>
                    <wp:anchor distT="0" distB="0" distL="0" distR="0" simplePos="0" relativeHeight="251628032" behindDoc="1" locked="0" layoutInCell="1" allowOverlap="1" wp14:anchorId="4F4B6769" wp14:editId="1ACB03FC">
                      <wp:simplePos x="0" y="0"/>
                      <wp:positionH relativeFrom="column">
                        <wp:posOffset>324370</wp:posOffset>
                      </wp:positionH>
                      <wp:positionV relativeFrom="paragraph">
                        <wp:posOffset>278078</wp:posOffset>
                      </wp:positionV>
                      <wp:extent cx="2446655" cy="49784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6655" cy="497840"/>
                                <a:chOff x="0" y="0"/>
                                <a:chExt cx="2446655" cy="497840"/>
                              </a:xfrm>
                            </wpg:grpSpPr>
                            <wps:wsp>
                              <wps:cNvPr id="122" name="Graphic 122"/>
                              <wps:cNvSpPr/>
                              <wps:spPr>
                                <a:xfrm>
                                  <a:off x="4762" y="248920"/>
                                  <a:ext cx="2437130" cy="243840"/>
                                </a:xfrm>
                                <a:custGeom>
                                  <a:avLst/>
                                  <a:gdLst/>
                                  <a:ahLst/>
                                  <a:cxnLst/>
                                  <a:rect l="l" t="t" r="r" b="b"/>
                                  <a:pathLst>
                                    <a:path w="2437130" h="243840">
                                      <a:moveTo>
                                        <a:pt x="0" y="243840"/>
                                      </a:moveTo>
                                      <a:lnTo>
                                        <a:pt x="2437129" y="243840"/>
                                      </a:lnTo>
                                      <a:lnTo>
                                        <a:pt x="2437129" y="0"/>
                                      </a:lnTo>
                                      <a:lnTo>
                                        <a:pt x="0" y="0"/>
                                      </a:lnTo>
                                      <a:lnTo>
                                        <a:pt x="0" y="24384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27" cstate="print"/>
                                <a:stretch>
                                  <a:fillRect/>
                                </a:stretch>
                              </pic:blipFill>
                              <pic:spPr>
                                <a:xfrm>
                                  <a:off x="1156652" y="0"/>
                                  <a:ext cx="76200" cy="247650"/>
                                </a:xfrm>
                                <a:prstGeom prst="rect">
                                  <a:avLst/>
                                </a:prstGeom>
                              </pic:spPr>
                            </pic:pic>
                          </wpg:wgp>
                        </a:graphicData>
                      </a:graphic>
                    </wp:anchor>
                  </w:drawing>
                </mc:Choice>
                <mc:Fallback>
                  <w:pict>
                    <v:group w14:anchorId="4EB43788" id="Group 121" o:spid="_x0000_s1026" style="position:absolute;margin-left:25.55pt;margin-top:21.9pt;width:192.65pt;height:39.2pt;z-index:-251688448;mso-wrap-distance-left:0;mso-wrap-distance-right:0" coordsize="24466,4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N0SgQMAAI4IAAAOAAAAZHJzL2Uyb0RvYy54bWykVttu2zgQfV+g/0Do&#10;PZEt3xIhdlA02yBA0QZtin2mKUoiSpFckracv98ZUpQdp90WbYDYI3E4PHNm5tA3t4dOkj23Tmi1&#10;zqaXk4xwxXQlVLPOvj69v7jKiPNUVVRqxdfZM3fZ7ebNXze9KXmhWy0rbgkEUa7szTprvTdlnjvW&#10;8o66S224gsVa2456eLRNXlnaQ/RO5sVkssx7bStjNePOwdu7uJhtQvy65sx/qmvHPZHrDLD58GnD&#10;5xY/880NLRtLTSvYAIP+BoqOCgWHjqHuqKdkZ8WrUJ1gVjtd+0umu1zXtWA85ADZTCdn2dxbvTMh&#10;l6bsGzPSBNSe8fTbYdnH/aMlooLaFdOMKNpBkcK5BF8APb1pSvC6t+aLebQxRzA/aPbNwXJ+vo7P&#10;zdH5UNsON0Gq5BB4fx555wdPGLws5vPlcrHICIO1+fXqaj4UhrVQvVfbWPv3/2/MaRmPDeBGML2B&#10;HnNHGt2f0filpYaH6jgkaKSxONIY22paFJHI4IcsBlpd6QZCzziar5YQA6go5lfXxUDFkavZajqD&#10;Vkauivls4GpMmZZs5/w914F1uv/gfOzxKlm0TRY7qGRamBScERlmxGcEZsRmBGZkG2fEUI/7sJRo&#10;kj6cHqG0IxJc7vSeP+ng6I+1ewH16CLVqSs4rabF9ZD8SW7JLX2bEPnUPdAELCSP9B09ga/Udj/x&#10;eYEzBWFSO47NHpMfjUAIvDylXCrk5npRLIIgOC1F9V5IiYQ422zfSUv2FOUo/CG7EOGFm7HO31HX&#10;Rr+wNLhJFSYutQ529FZXz9B7PWjYOnP/7qjlGZEPCrobBS8ZNhnbZFgv3+kgi6FWcObT4R9qDcHj&#10;15mHjvuoU5PTMrUScjD64k6l3+68rgX2GQxcQjQ8wMBtboxgJfwPAgbWq8n7udDDLr/D3OJl0f1S&#10;jI7abztzAVoLTSu2Qgr/HO4NqA2CUvtHwVDV8OF0iGdpiB862nDQwhlWIHnhHsz2VYitFCYVG+0B&#10;LAzTmWB/J994Gdxptuu48vF2s1wCbq1cK4yDoSx5t+Ug1vahArVmcLN60GtjhfKID/rIW+5Zi2YN&#10;TfcZxhqBniwE0EecmMIPdGg6XYAsRyk6UyFQqMmoQavlIk1fUjLsENSgoZdQXcI0nDVRlKmAKGII&#10;JkAKzRMuvQB+uKDxVj19Dl7HnxG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a95ITfAAAACQEAAA8AAABkcnMvZG93bnJldi54bWxMj01Lw0AQhu+C/2EZwZvdfLVIzKaUop6K&#10;YCuIt212moRmZ0N2m6T/3vFkj8P78M7zFuvZdmLEwbeOFMSLCARS5UxLtYKvw9vTMwgfNBndOUIF&#10;V/SwLu/vCp0bN9EnjvtQCy4hn2sFTQh9LqWvGrTaL1yPxNnJDVYHPodamkFPXG47mUTRSlrdEn9o&#10;dI/bBqvz/mIVvE962qTx67g7n7bXn8Py43sXo1KPD/PmBUTAOfzD8KfP6lCy09FdyHjRKVjGMZMK&#10;spQXcJ6lqwzEkcEkSUCWhbxdUP4CAAD//wMAUEsDBAoAAAAAAAAAIQBC4WuyKAEAACgBAAAUAAAA&#10;ZHJzL21lZGlhL2ltYWdlMS5wbmeJUE5HDQoaCgAAAA1JSERSAAAAEAAAADQIBgAAAIPOuEEAAAAG&#10;YktHRAD/AP8A/6C9p5MAAAAJcEhZcwAADsQAAA7EAZUrDhsAAADISURBVEiJ7ZCxEYMgFECFSw0b&#10;WERqGCBFqpyZwiFcIE6QKtukgdxlAfsskQWwiR7i/yJWKf5v/+e9dzDvfQHNpX3PFs/7iUF3HHyd&#10;MQQgAAEIQAACEIAA/wdg7aO3/ed73vNYV8Lxpi67vfamLjtulLS6Ei7bfhQvo6TlIynbfi1vRfH7&#10;xNwKXQlnlLQTILcivJ0AWytC+wywtSK+mQFSFbF9AUhVQLsFAKuA7CAAM2FlICCuwOwoIDau/csB&#10;W4QVmH0VkDKPMwDk0z9pxhvX+wAAAABJRU5ErkJgglBLAQItABQABgAIAAAAIQCxgme2CgEAABMC&#10;AAATAAAAAAAAAAAAAAAAAAAAAABbQ29udGVudF9UeXBlc10ueG1sUEsBAi0AFAAGAAgAAAAhADj9&#10;If/WAAAAlAEAAAsAAAAAAAAAAAAAAAAAOwEAAF9yZWxzLy5yZWxzUEsBAi0AFAAGAAgAAAAhAFlU&#10;3RKBAwAAjggAAA4AAAAAAAAAAAAAAAAAOgIAAGRycy9lMm9Eb2MueG1sUEsBAi0AFAAGAAgAAAAh&#10;AKomDr68AAAAIQEAABkAAAAAAAAAAAAAAAAA5wUAAGRycy9fcmVscy9lMm9Eb2MueG1sLnJlbHNQ&#10;SwECLQAUAAYACAAAACEApr3khN8AAAAJAQAADwAAAAAAAAAAAAAAAADaBgAAZHJzL2Rvd25yZXYu&#10;eG1sUEsBAi0ACgAAAAAAAAAhAELha7IoAQAAKAEAABQAAAAAAAAAAAAAAAAA5gcAAGRycy9tZWRp&#10;YS9pbWFnZTEucG5nUEsFBgAAAAAGAAYAfAEAAEAJAAAAAA==&#10;">
                      <v:shape id="Graphic 122" o:spid="_x0000_s1027" style="position:absolute;left:47;top:2489;width:24371;height:2438;visibility:visible;mso-wrap-style:square;v-text-anchor:top" coordsize="2437130,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DJmsQA&#10;AADcAAAADwAAAGRycy9kb3ducmV2LnhtbERP32vCMBB+H/g/hBvsZczUojI7o8jAMYYo64S9Hs2Z&#10;ljWX2kRb//tFEHy7j+/nzZe9rcWZWl85VjAaJiCIC6crNgr2P+uXVxA+IGusHZOCC3lYLgYPc8y0&#10;6/ibznkwIoawz1BBGUKTSemLkiz6oWuII3dwrcUQYWukbrGL4baWaZJMpcWKY0OJDb2XVPzlJ6sg&#10;n43z9fPXcf8xOR1+p93MbLY7o9TTY796AxGoD3fxzf2p4/w0hesz8QK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AyZrEAAAA3AAAAA8AAAAAAAAAAAAAAAAAmAIAAGRycy9k&#10;b3ducmV2LnhtbFBLBQYAAAAABAAEAPUAAACJAwAAAAA=&#10;" path="m,243840r2437129,l2437129,,,,,243840xe" filled="f">
                        <v:path arrowok="t"/>
                      </v:shape>
                      <v:shape id="Image 123" o:spid="_x0000_s1028" type="#_x0000_t75" style="position:absolute;left:11566;width:762;height:2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8tBLBAAAA3AAAAA8AAABkcnMvZG93bnJldi54bWxET01rAjEQvRf8D2GE3mqiBVlWo4hYKNhD&#10;1fY+bsbdxc1kTaKm/74RCr3N433OfJlsJ27kQ+tYw3ikQBBXzrRca/g6vL0UIEJENtg5Jg0/FGC5&#10;GDzNsTTuzju67WMtcgiHEjU0MfallKFqyGIYuZ44cyfnLcYMfS2Nx3sOt52cKDWVFlvODQ32tG6o&#10;Ou+vVsMpTL836TNJdfHb4nioC9XSh9bPw7SagYiU4r/4z/1u8vzJKzyeyRfIx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U8tBLBAAAA3AAAAA8AAAAAAAAAAAAAAAAAnwIA&#10;AGRycy9kb3ducmV2LnhtbFBLBQYAAAAABAAEAPcAAACNAwAAAAA=&#10;">
                        <v:imagedata r:id="rId28" o:title=""/>
                      </v:shape>
                    </v:group>
                  </w:pict>
                </mc:Fallback>
              </mc:AlternateContent>
            </w:r>
            <w:r>
              <w:rPr>
                <w:i/>
                <w:spacing w:val="-2"/>
                <w:sz w:val="20"/>
              </w:rPr>
              <w:t>Іс-</w:t>
            </w:r>
            <w:r>
              <w:rPr>
                <w:i/>
                <w:spacing w:val="-4"/>
                <w:sz w:val="20"/>
              </w:rPr>
              <w:t>қимыл</w:t>
            </w:r>
          </w:p>
          <w:p w14:paraId="0062DBB3" w14:textId="77777777" w:rsidR="00B56298" w:rsidRDefault="00B56298">
            <w:pPr>
              <w:pStyle w:val="TableParagraph"/>
              <w:rPr>
                <w:sz w:val="20"/>
              </w:rPr>
            </w:pPr>
          </w:p>
          <w:p w14:paraId="6B930A56" w14:textId="77777777" w:rsidR="00B56298" w:rsidRDefault="00B56298">
            <w:pPr>
              <w:pStyle w:val="TableParagraph"/>
              <w:spacing w:before="140"/>
              <w:rPr>
                <w:sz w:val="20"/>
              </w:rPr>
            </w:pPr>
          </w:p>
          <w:p w14:paraId="03007ACF" w14:textId="77777777" w:rsidR="00B56298" w:rsidRDefault="00867CC4">
            <w:pPr>
              <w:pStyle w:val="TableParagraph"/>
              <w:ind w:left="731" w:right="210"/>
              <w:jc w:val="center"/>
              <w:rPr>
                <w:i/>
                <w:sz w:val="20"/>
              </w:rPr>
            </w:pPr>
            <w:r>
              <w:rPr>
                <w:i/>
                <w:spacing w:val="-2"/>
                <w:sz w:val="20"/>
              </w:rPr>
              <w:t>Бағалау</w:t>
            </w:r>
          </w:p>
        </w:tc>
        <w:tc>
          <w:tcPr>
            <w:tcW w:w="4665" w:type="dxa"/>
          </w:tcPr>
          <w:p w14:paraId="447418E9" w14:textId="77777777" w:rsidR="00B56298" w:rsidRDefault="00867CC4">
            <w:pPr>
              <w:pStyle w:val="TableParagraph"/>
              <w:spacing w:before="217"/>
              <w:ind w:left="858" w:right="175"/>
              <w:jc w:val="center"/>
              <w:rPr>
                <w:i/>
                <w:sz w:val="20"/>
              </w:rPr>
            </w:pPr>
            <w:r>
              <w:rPr>
                <w:noProof/>
                <w:lang w:val="ru-RU" w:eastAsia="ru-RU"/>
              </w:rPr>
              <mc:AlternateContent>
                <mc:Choice Requires="wpg">
                  <w:drawing>
                    <wp:anchor distT="0" distB="0" distL="0" distR="0" simplePos="0" relativeHeight="251629056" behindDoc="1" locked="0" layoutInCell="1" allowOverlap="1" wp14:anchorId="7964900B" wp14:editId="21F6EA5D">
                      <wp:simplePos x="0" y="0"/>
                      <wp:positionH relativeFrom="column">
                        <wp:posOffset>473392</wp:posOffset>
                      </wp:positionH>
                      <wp:positionV relativeFrom="paragraph">
                        <wp:posOffset>-213919</wp:posOffset>
                      </wp:positionV>
                      <wp:extent cx="2446655" cy="542925"/>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6655" cy="542925"/>
                                <a:chOff x="0" y="0"/>
                                <a:chExt cx="2446655" cy="542925"/>
                              </a:xfrm>
                            </wpg:grpSpPr>
                            <wps:wsp>
                              <wps:cNvPr id="125" name="Graphic 125"/>
                              <wps:cNvSpPr/>
                              <wps:spPr>
                                <a:xfrm>
                                  <a:off x="1199832" y="0"/>
                                  <a:ext cx="76200" cy="266700"/>
                                </a:xfrm>
                                <a:custGeom>
                                  <a:avLst/>
                                  <a:gdLst/>
                                  <a:ahLst/>
                                  <a:cxnLst/>
                                  <a:rect l="l" t="t" r="r" b="b"/>
                                  <a:pathLst>
                                    <a:path w="76200" h="266700">
                                      <a:moveTo>
                                        <a:pt x="28575" y="190500"/>
                                      </a:moveTo>
                                      <a:lnTo>
                                        <a:pt x="0" y="190500"/>
                                      </a:lnTo>
                                      <a:lnTo>
                                        <a:pt x="38100" y="266700"/>
                                      </a:lnTo>
                                      <a:lnTo>
                                        <a:pt x="69850" y="203200"/>
                                      </a:lnTo>
                                      <a:lnTo>
                                        <a:pt x="28575" y="203200"/>
                                      </a:lnTo>
                                      <a:lnTo>
                                        <a:pt x="28575" y="190500"/>
                                      </a:lnTo>
                                      <a:close/>
                                    </a:path>
                                    <a:path w="76200" h="266700">
                                      <a:moveTo>
                                        <a:pt x="47625" y="0"/>
                                      </a:moveTo>
                                      <a:lnTo>
                                        <a:pt x="28575" y="0"/>
                                      </a:lnTo>
                                      <a:lnTo>
                                        <a:pt x="28575" y="203200"/>
                                      </a:lnTo>
                                      <a:lnTo>
                                        <a:pt x="47625" y="203200"/>
                                      </a:lnTo>
                                      <a:lnTo>
                                        <a:pt x="47625" y="0"/>
                                      </a:lnTo>
                                      <a:close/>
                                    </a:path>
                                    <a:path w="76200" h="266700">
                                      <a:moveTo>
                                        <a:pt x="76200" y="190500"/>
                                      </a:moveTo>
                                      <a:lnTo>
                                        <a:pt x="47625" y="190500"/>
                                      </a:lnTo>
                                      <a:lnTo>
                                        <a:pt x="47625" y="203200"/>
                                      </a:lnTo>
                                      <a:lnTo>
                                        <a:pt x="69850" y="203200"/>
                                      </a:lnTo>
                                      <a:lnTo>
                                        <a:pt x="76200" y="190500"/>
                                      </a:lnTo>
                                      <a:close/>
                                    </a:path>
                                  </a:pathLst>
                                </a:custGeom>
                                <a:solidFill>
                                  <a:srgbClr val="0066A2"/>
                                </a:solidFill>
                              </wps:spPr>
                              <wps:bodyPr wrap="square" lIns="0" tIns="0" rIns="0" bIns="0" rtlCol="0">
                                <a:prstTxWarp prst="textNoShape">
                                  <a:avLst/>
                                </a:prstTxWarp>
                                <a:noAutofit/>
                              </wps:bodyPr>
                            </wps:wsp>
                            <wps:wsp>
                              <wps:cNvPr id="126" name="Graphic 126"/>
                              <wps:cNvSpPr/>
                              <wps:spPr>
                                <a:xfrm>
                                  <a:off x="4762" y="301625"/>
                                  <a:ext cx="2437130" cy="236220"/>
                                </a:xfrm>
                                <a:custGeom>
                                  <a:avLst/>
                                  <a:gdLst/>
                                  <a:ahLst/>
                                  <a:cxnLst/>
                                  <a:rect l="l" t="t" r="r" b="b"/>
                                  <a:pathLst>
                                    <a:path w="2437130" h="236220">
                                      <a:moveTo>
                                        <a:pt x="0" y="236220"/>
                                      </a:moveTo>
                                      <a:lnTo>
                                        <a:pt x="2437130" y="236220"/>
                                      </a:lnTo>
                                      <a:lnTo>
                                        <a:pt x="2437130" y="0"/>
                                      </a:lnTo>
                                      <a:lnTo>
                                        <a:pt x="0" y="0"/>
                                      </a:lnTo>
                                      <a:lnTo>
                                        <a:pt x="0" y="23622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A37F4ED" id="Group 124" o:spid="_x0000_s1026" style="position:absolute;margin-left:37.25pt;margin-top:-16.85pt;width:192.65pt;height:42.75pt;z-index:-251687424;mso-wrap-distance-left:0;mso-wrap-distance-right:0" coordsize="24466,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WVhwMAAPYLAAAOAAAAZHJzL2Uyb0RvYy54bWzUVm1v0zAQ/o7Ef7D8neWlbdZG6xBiMCEh&#10;mMQQn13HaSKS2Nhu0/17znau6VqGtiGQyIf4Ej8+3z33Yl+83rUN2QptatktaXIWUyI6Lou6Wy/p&#10;19v3r+aUGMu6gjWyE0t6Jwx9ffnyxUWvcpHKSjaF0ASUdCbv1ZJW1qo8igyvRMvMmVSig8lS6pZZ&#10;+NTrqNCsB+1tE6VxnEW91IXSkgtj4O9VmKSXXn9ZCm4/l6URljRLCrZZ/9b+vXLv6PKC5WvNVFXz&#10;wQz2DCtaVnew6V7VFbOMbHR9oqqtuZZGlvaMyzaSZVlz4X0Ab5L4yJtrLTfK+7LO+7Xa0wTUHvH0&#10;bLX80/ZGk7qA2KVTSjrWQpD8vsT9AHp6tc4Bda3VF3Wjg48gfpT8u4Hp6Hjefa9H8K7UrVsErpKd&#10;5/1uz7vYWcLhZzqdZtlsRgmHudk0XaSzEBheQfROlvHq3e8XRiwP23rj9sb0CnLMjDSaP6PxS8WU&#10;8NExjqA9jeAH0hjSKgnuuO0B51j0tJrcDIQecZQki8V8klJyytR5BkkfeEqz7BxkFwJ0l+V8Y+y1&#10;kJ5xtv1oLExDUhYosQolvutQ1FAlrj4aXx+WEqgPTQnUxyqEQTHr1jlVTiT9kg6GVBC8YIebbOVW&#10;3EoPsy5q6Xx2DmyAG8kinu2NHWFNdwgHx46hCMBReb2TeeJYAPA9EhCEYwBni/lsAMcTx15gDEE4&#10;BvBocfoU8D33UCNvpBFhM8fak9mbAseBPbT5IeJGqxGJNuD4DO/G7R9BxQg+tuBPWRgS7TgxHqJi&#10;NOSXMbnPxwh+hItPyqMHrMbtT0iBEt4XGciHZWxkUxfv66ZxCWT0evW20WTL3HkWZ9mbdMjnAxh0&#10;PewtTlrJ4g6aUw+H3JKaHxumBSXNhw7aH9SFRUGjsEJB2+at9Oemz11t7O3uG9OKKBCX1EL7/iSx&#10;C7Ic+43zZY91Kzv5ZmNlWbtm5G0LFg0f0JHdIfNPWnN22pozx9+jW7PLGN94JnHiqhPWsnw8xibn&#10;yQQ4dcdYOsnSFIsBG/xhXJGuv9Ke0+lgimvQwRJn6Vg1oSEMffHQ1BGCyTr0DtR47BvCcDyFIwuI&#10;wPHQhsdg7lGKSp5SSk3njq7FDALn2DgomZPKiuE5rayQ2VfMVKECvYYB1nRDQodT/X+pPH9Fgsul&#10;v0YMF2F3ez389o6N1/XLnwAAAP//AwBQSwMEFAAGAAgAAAAhAFI0Ks7hAAAACQEAAA8AAABkcnMv&#10;ZG93bnJldi54bWxMj0FLw0AQhe+C/2EZwVu7iWlsjdmUUtRTEWwF8TbNTpPQ7G7IbpP03zue9DjM&#10;x3vfy9eTacVAvW+cVRDPIxBkS6cbWyn4PLzOViB8QKuxdZYUXMnDuri9yTHTbrQfNOxDJTjE+gwV&#10;1CF0mZS+rMmgn7uOLP9OrjcY+OwrqXscOdy08iGKHqXBxnJDjR1tayrP+4tR8DbiuEnil2F3Pm2v&#10;34f0/WsXk1L3d9PmGUSgKfzB8KvP6lCw09FdrPaiVbBcpEwqmCXJEgQDi/SJtxwVpPEKZJHL/wuK&#10;HwAAAP//AwBQSwECLQAUAAYACAAAACEAtoM4kv4AAADhAQAAEwAAAAAAAAAAAAAAAAAAAAAAW0Nv&#10;bnRlbnRfVHlwZXNdLnhtbFBLAQItABQABgAIAAAAIQA4/SH/1gAAAJQBAAALAAAAAAAAAAAAAAAA&#10;AC8BAABfcmVscy8ucmVsc1BLAQItABQABgAIAAAAIQCZwWWVhwMAAPYLAAAOAAAAAAAAAAAAAAAA&#10;AC4CAABkcnMvZTJvRG9jLnhtbFBLAQItABQABgAIAAAAIQBSNCrO4QAAAAkBAAAPAAAAAAAAAAAA&#10;AAAAAOEFAABkcnMvZG93bnJldi54bWxQSwUGAAAAAAQABADzAAAA7wYAAAAA&#10;">
                      <v:shape id="Graphic 125" o:spid="_x0000_s1027" style="position:absolute;left:11998;width:762;height:2667;visibility:visible;mso-wrap-style:square;v-text-anchor:top" coordsize="76200,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fg78IA&#10;AADcAAAADwAAAGRycy9kb3ducmV2LnhtbERPS4vCMBC+C/6HMAveNN3iY+maiiwIxcOCj4PHsZk+&#10;aDMpTVbrv98Igrf5+J6z3gymFTfqXW1ZwecsAkGcW11zqeB82k2/QDiPrLG1TAoe5GCTjkdrTLS9&#10;84FuR1+KEMIuQQWV910ipcsrMuhmtiMOXGF7gz7AvpS6x3sIN62Mo2gpDdYcGirs6KeivDn+GQXO&#10;nIv4tymuubzuytU8u+yLLlNq8jFsv0F4Gvxb/HJnOsyPF/B8Jlw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F+DvwgAAANwAAAAPAAAAAAAAAAAAAAAAAJgCAABkcnMvZG93&#10;bnJldi54bWxQSwUGAAAAAAQABAD1AAAAhwMAAAAA&#10;" path="m28575,190500l,190500r38100,76200l69850,203200r-41275,l28575,190500xem47625,l28575,r,203200l47625,203200,47625,xem76200,190500r-28575,l47625,203200r22225,l76200,190500xe" fillcolor="#0066a2" stroked="f">
                        <v:path arrowok="t"/>
                      </v:shape>
                      <v:shape id="Graphic 126" o:spid="_x0000_s1028" style="position:absolute;left:47;top:3016;width:24371;height:2362;visibility:visible;mso-wrap-style:square;v-text-anchor:top" coordsize="2437130,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KBWsIA&#10;AADcAAAADwAAAGRycy9kb3ducmV2LnhtbERPzWoCMRC+F3yHMEJvNesK0q5GEanYi9BaH2DYjNnV&#10;zWTdpJr16ZtCwdt8fL8zX0bbiCt1vnasYDzKQBCXTtdsFBy+Ny+vIHxA1tg4JgU9eVguBk9zLLS7&#10;8Rdd98GIFMK+QAVVCG0hpS8rsuhHriVO3NF1FkOCnZG6w1sKt43Ms2wqLdacGipsaV1Red7/WAWU&#10;xxonl+Pm8xSNuffN7n3bvyn1PIyrGYhAMTzE/+4PnebnU/h7Jl0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IoFawgAAANwAAAAPAAAAAAAAAAAAAAAAAJgCAABkcnMvZG93&#10;bnJldi54bWxQSwUGAAAAAAQABAD1AAAAhwMAAAAA&#10;" path="m,236220r2437130,l2437130,,,,,236220xe" filled="f">
                        <v:path arrowok="t"/>
                      </v:shape>
                    </v:group>
                  </w:pict>
                </mc:Fallback>
              </mc:AlternateContent>
            </w:r>
            <w:r>
              <w:rPr>
                <w:noProof/>
                <w:lang w:val="ru-RU" w:eastAsia="ru-RU"/>
              </w:rPr>
              <mc:AlternateContent>
                <mc:Choice Requires="wpg">
                  <w:drawing>
                    <wp:anchor distT="0" distB="0" distL="0" distR="0" simplePos="0" relativeHeight="251630080" behindDoc="1" locked="0" layoutInCell="1" allowOverlap="1" wp14:anchorId="1889A8B6" wp14:editId="741A070F">
                      <wp:simplePos x="0" y="0"/>
                      <wp:positionH relativeFrom="column">
                        <wp:posOffset>538162</wp:posOffset>
                      </wp:positionH>
                      <wp:positionV relativeFrom="paragraph">
                        <wp:posOffset>380440</wp:posOffset>
                      </wp:positionV>
                      <wp:extent cx="2428875" cy="489584"/>
                      <wp:effectExtent l="0"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8875" cy="489584"/>
                                <a:chOff x="0" y="0"/>
                                <a:chExt cx="2428875" cy="489584"/>
                              </a:xfrm>
                            </wpg:grpSpPr>
                            <wps:wsp>
                              <wps:cNvPr id="128" name="Graphic 128"/>
                              <wps:cNvSpPr/>
                              <wps:spPr>
                                <a:xfrm>
                                  <a:off x="4762" y="240665"/>
                                  <a:ext cx="2419350" cy="243840"/>
                                </a:xfrm>
                                <a:custGeom>
                                  <a:avLst/>
                                  <a:gdLst/>
                                  <a:ahLst/>
                                  <a:cxnLst/>
                                  <a:rect l="l" t="t" r="r" b="b"/>
                                  <a:pathLst>
                                    <a:path w="2419350" h="243840">
                                      <a:moveTo>
                                        <a:pt x="0" y="243840"/>
                                      </a:moveTo>
                                      <a:lnTo>
                                        <a:pt x="2419350" y="243840"/>
                                      </a:lnTo>
                                      <a:lnTo>
                                        <a:pt x="2419350" y="0"/>
                                      </a:lnTo>
                                      <a:lnTo>
                                        <a:pt x="0" y="0"/>
                                      </a:lnTo>
                                      <a:lnTo>
                                        <a:pt x="0" y="24384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9" name="Image 129"/>
                                <pic:cNvPicPr/>
                              </pic:nvPicPr>
                              <pic:blipFill>
                                <a:blip r:embed="rId29" cstate="print"/>
                                <a:stretch>
                                  <a:fillRect/>
                                </a:stretch>
                              </pic:blipFill>
                              <pic:spPr>
                                <a:xfrm>
                                  <a:off x="1133157" y="0"/>
                                  <a:ext cx="76200" cy="238759"/>
                                </a:xfrm>
                                <a:prstGeom prst="rect">
                                  <a:avLst/>
                                </a:prstGeom>
                              </pic:spPr>
                            </pic:pic>
                          </wpg:wgp>
                        </a:graphicData>
                      </a:graphic>
                    </wp:anchor>
                  </w:drawing>
                </mc:Choice>
                <mc:Fallback>
                  <w:pict>
                    <v:group w14:anchorId="321B2C7C" id="Group 127" o:spid="_x0000_s1026" style="position:absolute;margin-left:42.35pt;margin-top:29.95pt;width:191.25pt;height:38.55pt;z-index:-251686400;mso-wrap-distance-left:0;mso-wrap-distance-right:0" coordsize="24288,4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t4AehAMAAI4IAAAOAAAAZHJzL2Uyb0RvYy54bWykVlFv2zgMfj9g/0HQ&#10;++rESdrEaDIM7VYUGLZi63DPiizbQmVJk5Q4/fdHypaTptvdsCvQhLYoivz48VOu3x1aRfbCeWn0&#10;mk4vJpQIzU0pdb2m3x8/vl1S4gPTJVNGizV9Fp6+27z567qzhchNY1QpHIEg2hedXdMmBFtkmeeN&#10;aJm/MFZoWKyMa1mAR1dnpWMdRG9Vlk8ml1lnXGmd4cJ7eHvbL9JNjF9VgocvVeVFIGpNIbcQP138&#10;3OJntrlmRe2YbSQf0mB/kEXLpIZDx1C3LDCyc/JVqFZyZ7ypwgU3bWaqSnIRa4BqppOzau6c2dlY&#10;S110tR1hAmjPcPrjsPzz/sERWULv8itKNGuhSfFcgi8Ans7WBXjdOfvNPri+RjA/Gf7kYTk7X8fn&#10;+uh8qFyLm6BUcoi4P4+4i0MgHF7m83y5vFpQwmFtvlwtlvO+MbyB7r3axpsP/74xY0V/bExuTKaz&#10;wDF/hNH/Pxi/NcyK2B2PAI0wAuMTjD2tpvmyBzL6IYoRVl/4AdAzjOZXlzklAEU+n1xeLnoojlhN&#10;V7MFUBmxyuez5TySeCyZFXznw50wEXW2/+RDz/EyWaxJFj/oZDqYFJwRFWckUAIz4iiBGdn251sW&#10;cB+2Ek3S4elDKs2YCS63Zi8eTXQMx969SPXoovSp6xjxvLbklr5tjHzqnlBIHum79wS8IOTv+LzI&#10;MwXhyniBZO+LH40ICLw8hVxpxGa1yBdRELxRsvwolUJAvKu3N8qRPUM5in+ILkR44WadD7fMN71f&#10;XBrclI4Tl6iDjN6a8hm414GGran/sWNOUKLuNbAbBS8ZLhnbZLigbkyUxdgrOPPx8DdzluDxaxqA&#10;cZ9NIjkrEpUQg9EXd2rzfhdMJZFnMHApo+EBBm5zbSUv4H8QMLBeTd5/Cz3sCjusrb8s2t+K0TL3&#10;tLNvQWuBtHIrlQzP8d6A3mBSev8gOaoaPpwO8SoN8X3LagFauMIOJC/cg9W+CrFV0qZmoz0kC8N0&#10;Jtg/qbe/DG4N37VCh/52c0JB3kb7RloPQ1mIditArN19OQUJgJs1gF5bJ3XA/IBHwYnAGzQrIN1X&#10;GGtM9GQhJn3ME0v4hQ5Np7PZdAG3QhodViQVAoWaJA2agXRHdOCUpGTIENSggUuoLnEazkjUy1TM&#10;qM8hmpBSJE+89GLywwWNt+rpc/Q6/ozY/A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8y7pjhAAAACQEAAA8AAABkcnMvZG93bnJldi54bWxMj01Lw0AQhu+C/2EZwZvdpF9pYzal&#10;FPVUBFtBvE2z0yQ0uxuy2yT9944nPQ7vw/s+k21G04ieOl87qyCeRCDIFk7XtlTweXx9WoHwAa3G&#10;xllScCMPm/z+LsNUu8F+UH8IpeAS61NUUIXQplL6oiKDfuJaspydXWcw8NmVUnc4cLlp5DSKltJg&#10;bXmhwpZ2FRWXw9UoeBtw2M7il35/Oe9u38fF+9c+JqUeH8btM4hAY/iD4Vef1SFnp5O7Wu1Fo2A1&#10;T5hUsFivQXA+XyZTECcGZ0kEMs/k/w/yHwAAAP//AwBQSwMECgAAAAAAAAAhAJASMUq6AQAAugEA&#10;ABQAAABkcnMvbWVkaWEvaW1hZ2UxLnBuZ4lQTkcNChoKAAAADUlIRFIAAAAQAAAAMggGAAAAVZdb&#10;XAAAAAZiS0dEAP8A/wD/oL2nkwAAAAlwSFlzAAAOxAAADsQBlSsOGwAAAVpJREFUSIntl79OwzAQ&#10;xu8ihFCl2OyQKImSDKQtadlg6oCSF4CteQgG1nQGiZWHSf+gtskLIDHzDkio6lAzpCmJY2iz+yQP&#10;Pp9/3xefPQQZYyCK24e0spC83KCoThHubhASIAESIAESIAESIAF84OPre/Lx+XXNL6zWm1Z5fnKs&#10;fPM1F4aaKXeDs+fVetPihwjIj/vB+ZNy5Z4mnqFmTa17hpr1XTpWEJENA33UFBCFeoyITAEA6Lt0&#10;3MSFZ6ppz6ETgG0XEJFFoR4frB7oI0RkOwAAQM+hE89U032b2yZZFuoVACKy6ICziAJtp14BFC7a&#10;Jln+p+47dFrOVQC5C+1PF1GoxWX1GgAAwHfoVOSiY5GFb9MZn68B8o5otY5EgV5TFwIAAHybzjoW&#10;WRTzrkXmlzZ5E9UKAfnt/D2LYanvfByJkoWLrkXmgMB8p/7tewHFG0EE8R/JNn4A4wVwJryX9NgA&#10;AAAASUVORK5CYIJQSwECLQAUAAYACAAAACEAsYJntgoBAAATAgAAEwAAAAAAAAAAAAAAAAAAAAAA&#10;W0NvbnRlbnRfVHlwZXNdLnhtbFBLAQItABQABgAIAAAAIQA4/SH/1gAAAJQBAAALAAAAAAAAAAAA&#10;AAAAADsBAABfcmVscy8ucmVsc1BLAQItABQABgAIAAAAIQD9t4AehAMAAI4IAAAOAAAAAAAAAAAA&#10;AAAAADoCAABkcnMvZTJvRG9jLnhtbFBLAQItABQABgAIAAAAIQCqJg6+vAAAACEBAAAZAAAAAAAA&#10;AAAAAAAAAOoFAABkcnMvX3JlbHMvZTJvRG9jLnhtbC5yZWxzUEsBAi0AFAAGAAgAAAAhAJ8y7pjh&#10;AAAACQEAAA8AAAAAAAAAAAAAAAAA3QYAAGRycy9kb3ducmV2LnhtbFBLAQItAAoAAAAAAAAAIQCQ&#10;EjFKugEAALoBAAAUAAAAAAAAAAAAAAAAAOsHAABkcnMvbWVkaWEvaW1hZ2UxLnBuZ1BLBQYAAAAA&#10;BgAGAHwBAADXCQAAAAA=&#10;">
                      <v:shape id="Graphic 128" o:spid="_x0000_s1027" style="position:absolute;left:47;top:2406;width:24194;height:2439;visibility:visible;mso-wrap-style:square;v-text-anchor:top" coordsize="2419350,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bsYA&#10;AADcAAAADwAAAGRycy9kb3ducmV2LnhtbESPT2vCQBDF7wW/wzKF3uqmIlJSVymK//BQmtaDtyE7&#10;TYLZ2ZDdmPTbOwfB2wzvzXu/mS8HV6srtaHybOBtnIAizr2tuDDw+7N5fQcVIrLF2jMZ+KcAy8Xo&#10;aY6p9T1/0zWLhZIQDikaKGNsUq1DXpLDMPYNsWh/vnUYZW0LbVvsJdzVepIkM+2wYmkosaFVSfkl&#10;65yBEKZ9tq52HW+bryMeTvtue54a8/I8fH6AijTEh/l+vbeCPxFaeUYm0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tbsYAAADcAAAADwAAAAAAAAAAAAAAAACYAgAAZHJz&#10;L2Rvd25yZXYueG1sUEsFBgAAAAAEAAQA9QAAAIsDAAAAAA==&#10;" path="m,243840r2419350,l2419350,,,,,243840xe" filled="f">
                        <v:path arrowok="t"/>
                      </v:shape>
                      <v:shape id="Image 129" o:spid="_x0000_s1028" type="#_x0000_t75" style="position:absolute;left:11331;width:762;height:2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DNtLEAAAA3AAAAA8AAABkcnMvZG93bnJldi54bWxET01rwkAQvQv9D8sUetNNPNSaukorFEoP&#10;BWPEHsfsmASzs+nuVqO/3hUK3ubxPme26E0rjuR8Y1lBOkpAEJdWN1wpKNYfwxcQPiBrbC2TgjN5&#10;WMwfBjPMtD3xio55qEQMYZ+hgjqELpPSlzUZ9CPbEUdub53BEKGrpHZ4iuGmleMkeZYGG44NNXa0&#10;rKk85H9GwfckTd178bXZbn9/TL7fLV1xyZV6euzfXkEE6sNd/O/+1HH+eAq3Z+IFcn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DNtLEAAAA3AAAAA8AAAAAAAAAAAAAAAAA&#10;nwIAAGRycy9kb3ducmV2LnhtbFBLBQYAAAAABAAEAPcAAACQAwAAAAA=&#10;">
                        <v:imagedata r:id="rId30" o:title=""/>
                      </v:shape>
                    </v:group>
                  </w:pict>
                </mc:Fallback>
              </mc:AlternateContent>
            </w:r>
            <w:r>
              <w:rPr>
                <w:i/>
                <w:spacing w:val="-2"/>
                <w:sz w:val="20"/>
              </w:rPr>
              <w:t>Іс-</w:t>
            </w:r>
            <w:r>
              <w:rPr>
                <w:i/>
                <w:spacing w:val="-4"/>
                <w:sz w:val="20"/>
              </w:rPr>
              <w:t>қимыл</w:t>
            </w:r>
          </w:p>
          <w:p w14:paraId="34EC87F3" w14:textId="77777777" w:rsidR="00B56298" w:rsidRDefault="00B56298">
            <w:pPr>
              <w:pStyle w:val="TableParagraph"/>
              <w:rPr>
                <w:sz w:val="20"/>
              </w:rPr>
            </w:pPr>
          </w:p>
          <w:p w14:paraId="712855EF" w14:textId="77777777" w:rsidR="00B56298" w:rsidRDefault="00B56298">
            <w:pPr>
              <w:pStyle w:val="TableParagraph"/>
              <w:spacing w:before="149"/>
              <w:rPr>
                <w:sz w:val="20"/>
              </w:rPr>
            </w:pPr>
          </w:p>
          <w:p w14:paraId="337597CD" w14:textId="77777777" w:rsidR="00B56298" w:rsidRDefault="00867CC4">
            <w:pPr>
              <w:pStyle w:val="TableParagraph"/>
              <w:spacing w:before="1"/>
              <w:ind w:left="858"/>
              <w:jc w:val="center"/>
              <w:rPr>
                <w:i/>
                <w:sz w:val="20"/>
              </w:rPr>
            </w:pPr>
            <w:r>
              <w:rPr>
                <w:i/>
                <w:spacing w:val="-10"/>
                <w:sz w:val="20"/>
              </w:rPr>
              <w:t>?</w:t>
            </w:r>
          </w:p>
        </w:tc>
      </w:tr>
    </w:tbl>
    <w:p w14:paraId="53A39982" w14:textId="77777777" w:rsidR="00B56298" w:rsidRDefault="00B56298">
      <w:pPr>
        <w:pStyle w:val="a3"/>
        <w:spacing w:before="236"/>
        <w:ind w:left="0" w:firstLine="0"/>
        <w:jc w:val="left"/>
      </w:pPr>
    </w:p>
    <w:p w14:paraId="4644F0A9" w14:textId="77777777" w:rsidR="00B56298" w:rsidRDefault="00867CC4">
      <w:pPr>
        <w:pStyle w:val="a3"/>
        <w:ind w:left="559" w:right="487" w:firstLine="0"/>
        <w:jc w:val="center"/>
      </w:pPr>
      <w:r>
        <w:t>Сурет</w:t>
      </w:r>
      <w:r>
        <w:rPr>
          <w:spacing w:val="-5"/>
        </w:rPr>
        <w:t xml:space="preserve"> </w:t>
      </w:r>
      <w:r>
        <w:t>7</w:t>
      </w:r>
      <w:r>
        <w:rPr>
          <w:spacing w:val="-6"/>
        </w:rPr>
        <w:t xml:space="preserve"> </w:t>
      </w:r>
      <w:r>
        <w:t>–</w:t>
      </w:r>
      <w:r>
        <w:rPr>
          <w:spacing w:val="-4"/>
        </w:rPr>
        <w:t xml:space="preserve"> </w:t>
      </w:r>
      <w:r>
        <w:t>ҮЕҰ</w:t>
      </w:r>
      <w:r>
        <w:rPr>
          <w:spacing w:val="-3"/>
        </w:rPr>
        <w:t xml:space="preserve"> </w:t>
      </w:r>
      <w:r>
        <w:t>процестерін</w:t>
      </w:r>
      <w:r>
        <w:rPr>
          <w:spacing w:val="-7"/>
        </w:rPr>
        <w:t xml:space="preserve"> </w:t>
      </w:r>
      <w:r>
        <w:t>Т.</w:t>
      </w:r>
      <w:r>
        <w:rPr>
          <w:spacing w:val="-5"/>
        </w:rPr>
        <w:t xml:space="preserve"> </w:t>
      </w:r>
      <w:r>
        <w:t>Улф</w:t>
      </w:r>
      <w:r>
        <w:rPr>
          <w:spacing w:val="-4"/>
        </w:rPr>
        <w:t xml:space="preserve"> </w:t>
      </w:r>
      <w:r>
        <w:t>теориясымен</w:t>
      </w:r>
      <w:r>
        <w:rPr>
          <w:spacing w:val="-4"/>
        </w:rPr>
        <w:t xml:space="preserve"> </w:t>
      </w:r>
      <w:r>
        <w:t>сызықтық</w:t>
      </w:r>
      <w:r>
        <w:rPr>
          <w:spacing w:val="-7"/>
        </w:rPr>
        <w:t xml:space="preserve"> </w:t>
      </w:r>
      <w:r>
        <w:t>жоспарлаудың салыстырмалы түрі</w:t>
      </w:r>
    </w:p>
    <w:p w14:paraId="5DD15477" w14:textId="77777777" w:rsidR="00B56298" w:rsidRDefault="00B56298">
      <w:pPr>
        <w:pStyle w:val="a3"/>
        <w:ind w:left="0" w:firstLine="0"/>
        <w:jc w:val="left"/>
        <w:rPr>
          <w:sz w:val="20"/>
        </w:rPr>
      </w:pPr>
    </w:p>
    <w:p w14:paraId="42A2479A" w14:textId="77777777" w:rsidR="00B56298" w:rsidRDefault="00867CC4">
      <w:pPr>
        <w:pStyle w:val="a3"/>
        <w:spacing w:before="102"/>
        <w:ind w:left="0" w:firstLine="0"/>
        <w:jc w:val="left"/>
        <w:rPr>
          <w:sz w:val="20"/>
        </w:rPr>
      </w:pPr>
      <w:r>
        <w:rPr>
          <w:noProof/>
          <w:lang w:val="ru-RU" w:eastAsia="ru-RU"/>
        </w:rPr>
        <mc:AlternateContent>
          <mc:Choice Requires="wpg">
            <w:drawing>
              <wp:anchor distT="0" distB="0" distL="0" distR="0" simplePos="0" relativeHeight="251682304" behindDoc="1" locked="0" layoutInCell="1" allowOverlap="1" wp14:anchorId="258DCC74" wp14:editId="4BE9374F">
                <wp:simplePos x="0" y="0"/>
                <wp:positionH relativeFrom="page">
                  <wp:posOffset>1443482</wp:posOffset>
                </wp:positionH>
                <wp:positionV relativeFrom="paragraph">
                  <wp:posOffset>226506</wp:posOffset>
                </wp:positionV>
                <wp:extent cx="2130425" cy="2208530"/>
                <wp:effectExtent l="0" t="0" r="0" b="0"/>
                <wp:wrapTopAndBottom/>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0425" cy="2208530"/>
                          <a:chOff x="0" y="0"/>
                          <a:chExt cx="2130425" cy="2208530"/>
                        </a:xfrm>
                      </wpg:grpSpPr>
                      <pic:pic xmlns:pic="http://schemas.openxmlformats.org/drawingml/2006/picture">
                        <pic:nvPicPr>
                          <pic:cNvPr id="131" name="Image 131"/>
                          <pic:cNvPicPr/>
                        </pic:nvPicPr>
                        <pic:blipFill>
                          <a:blip r:embed="rId31" cstate="print"/>
                          <a:stretch>
                            <a:fillRect/>
                          </a:stretch>
                        </pic:blipFill>
                        <pic:spPr>
                          <a:xfrm>
                            <a:off x="0" y="0"/>
                            <a:ext cx="2130297" cy="2208276"/>
                          </a:xfrm>
                          <a:prstGeom prst="rect">
                            <a:avLst/>
                          </a:prstGeom>
                        </pic:spPr>
                      </pic:pic>
                      <wps:wsp>
                        <wps:cNvPr id="132" name="Textbox 132"/>
                        <wps:cNvSpPr txBox="1"/>
                        <wps:spPr>
                          <a:xfrm>
                            <a:off x="839216" y="161499"/>
                            <a:ext cx="429895" cy="215265"/>
                          </a:xfrm>
                          <a:prstGeom prst="rect">
                            <a:avLst/>
                          </a:prstGeom>
                        </wps:spPr>
                        <wps:txbx>
                          <w:txbxContent>
                            <w:p w14:paraId="3F96864C" w14:textId="77777777" w:rsidR="00B56298" w:rsidRDefault="00867CC4">
                              <w:pPr>
                                <w:spacing w:before="13" w:line="153" w:lineRule="exact"/>
                                <w:ind w:left="5" w:right="30"/>
                                <w:jc w:val="center"/>
                                <w:rPr>
                                  <w:i/>
                                  <w:sz w:val="14"/>
                                </w:rPr>
                              </w:pPr>
                              <w:r>
                                <w:rPr>
                                  <w:i/>
                                  <w:spacing w:val="-2"/>
                                  <w:sz w:val="14"/>
                                </w:rPr>
                                <w:t>Миссияны</w:t>
                              </w:r>
                            </w:p>
                            <w:p w14:paraId="0CAAD5A6" w14:textId="77777777" w:rsidR="00B56298" w:rsidRDefault="00867CC4">
                              <w:pPr>
                                <w:spacing w:line="153" w:lineRule="exact"/>
                                <w:ind w:right="30"/>
                                <w:jc w:val="center"/>
                                <w:rPr>
                                  <w:i/>
                                  <w:sz w:val="14"/>
                                </w:rPr>
                              </w:pPr>
                              <w:r>
                                <w:rPr>
                                  <w:i/>
                                  <w:spacing w:val="-4"/>
                                  <w:sz w:val="14"/>
                                </w:rPr>
                                <w:t>айту</w:t>
                              </w:r>
                            </w:p>
                          </w:txbxContent>
                        </wps:txbx>
                        <wps:bodyPr wrap="square" lIns="0" tIns="0" rIns="0" bIns="0" rtlCol="0">
                          <a:noAutofit/>
                        </wps:bodyPr>
                      </wps:wsp>
                      <wps:wsp>
                        <wps:cNvPr id="133" name="Textbox 133"/>
                        <wps:cNvSpPr txBox="1"/>
                        <wps:spPr>
                          <a:xfrm>
                            <a:off x="140970" y="532356"/>
                            <a:ext cx="380365" cy="307975"/>
                          </a:xfrm>
                          <a:prstGeom prst="rect">
                            <a:avLst/>
                          </a:prstGeom>
                        </wps:spPr>
                        <wps:txbx>
                          <w:txbxContent>
                            <w:p w14:paraId="079DF2FD" w14:textId="77777777" w:rsidR="00B56298" w:rsidRDefault="00867CC4">
                              <w:pPr>
                                <w:spacing w:before="26" w:line="216" w:lineRule="auto"/>
                                <w:ind w:left="20" w:right="45"/>
                                <w:jc w:val="center"/>
                                <w:rPr>
                                  <w:i/>
                                  <w:sz w:val="14"/>
                                </w:rPr>
                              </w:pPr>
                              <w:r>
                                <w:rPr>
                                  <w:i/>
                                  <w:spacing w:val="-2"/>
                                  <w:sz w:val="14"/>
                                </w:rPr>
                                <w:t>Іс-қимыл</w:t>
                              </w:r>
                              <w:r>
                                <w:rPr>
                                  <w:i/>
                                  <w:spacing w:val="40"/>
                                  <w:sz w:val="14"/>
                                </w:rPr>
                                <w:t xml:space="preserve"> </w:t>
                              </w:r>
                              <w:r>
                                <w:rPr>
                                  <w:i/>
                                  <w:spacing w:val="-2"/>
                                  <w:sz w:val="14"/>
                                </w:rPr>
                                <w:t>жоспа</w:t>
                              </w:r>
                              <w:r>
                                <w:rPr>
                                  <w:i/>
                                  <w:spacing w:val="40"/>
                                  <w:sz w:val="14"/>
                                </w:rPr>
                                <w:t xml:space="preserve"> </w:t>
                              </w:r>
                              <w:r>
                                <w:rPr>
                                  <w:i/>
                                  <w:spacing w:val="-6"/>
                                  <w:sz w:val="14"/>
                                </w:rPr>
                                <w:t>ры</w:t>
                              </w:r>
                            </w:p>
                          </w:txbxContent>
                        </wps:txbx>
                        <wps:bodyPr wrap="square" lIns="0" tIns="0" rIns="0" bIns="0" rtlCol="0">
                          <a:noAutofit/>
                        </wps:bodyPr>
                      </wps:wsp>
                      <wps:wsp>
                        <wps:cNvPr id="134" name="Textbox 134"/>
                        <wps:cNvSpPr txBox="1"/>
                        <wps:spPr>
                          <a:xfrm>
                            <a:off x="1523491" y="486382"/>
                            <a:ext cx="501650" cy="399415"/>
                          </a:xfrm>
                          <a:prstGeom prst="rect">
                            <a:avLst/>
                          </a:prstGeom>
                        </wps:spPr>
                        <wps:txbx>
                          <w:txbxContent>
                            <w:p w14:paraId="23A4FC35" w14:textId="77777777" w:rsidR="00B56298" w:rsidRDefault="00867CC4">
                              <w:pPr>
                                <w:spacing w:before="13"/>
                                <w:ind w:left="20"/>
                                <w:rPr>
                                  <w:i/>
                                  <w:sz w:val="14"/>
                                </w:rPr>
                              </w:pPr>
                              <w:r>
                                <w:rPr>
                                  <w:i/>
                                  <w:spacing w:val="-2"/>
                                  <w:sz w:val="14"/>
                                </w:rPr>
                                <w:t>Мақсаттар</w:t>
                              </w:r>
                            </w:p>
                            <w:p w14:paraId="0B6C54B3" w14:textId="77777777" w:rsidR="00B56298" w:rsidRDefault="00867CC4">
                              <w:pPr>
                                <w:spacing w:before="144" w:line="213" w:lineRule="auto"/>
                                <w:ind w:left="216" w:right="103" w:firstLine="62"/>
                                <w:rPr>
                                  <w:i/>
                                  <w:sz w:val="14"/>
                                </w:rPr>
                              </w:pPr>
                              <w:r>
                                <w:rPr>
                                  <w:i/>
                                  <w:spacing w:val="-2"/>
                                  <w:sz w:val="14"/>
                                </w:rPr>
                                <w:t>ыптас</w:t>
                              </w:r>
                              <w:r>
                                <w:rPr>
                                  <w:i/>
                                  <w:spacing w:val="40"/>
                                  <w:sz w:val="14"/>
                                </w:rPr>
                                <w:t xml:space="preserve"> </w:t>
                              </w:r>
                              <w:r>
                                <w:rPr>
                                  <w:i/>
                                  <w:spacing w:val="-4"/>
                                  <w:sz w:val="14"/>
                                </w:rPr>
                                <w:t>тыру</w:t>
                              </w:r>
                            </w:p>
                          </w:txbxContent>
                        </wps:txbx>
                        <wps:bodyPr wrap="square" lIns="0" tIns="0" rIns="0" bIns="0" rtlCol="0">
                          <a:noAutofit/>
                        </wps:bodyPr>
                      </wps:wsp>
                      <wps:wsp>
                        <wps:cNvPr id="135" name="Textbox 135"/>
                        <wps:cNvSpPr txBox="1"/>
                        <wps:spPr>
                          <a:xfrm>
                            <a:off x="1564639" y="577822"/>
                            <a:ext cx="282575" cy="216535"/>
                          </a:xfrm>
                          <a:prstGeom prst="rect">
                            <a:avLst/>
                          </a:prstGeom>
                        </wps:spPr>
                        <wps:txbx>
                          <w:txbxContent>
                            <w:p w14:paraId="744C6A37" w14:textId="77777777" w:rsidR="00B56298" w:rsidRDefault="00867CC4">
                              <w:pPr>
                                <w:spacing w:before="13" w:line="154" w:lineRule="exact"/>
                                <w:ind w:left="233"/>
                                <w:rPr>
                                  <w:i/>
                                  <w:sz w:val="14"/>
                                </w:rPr>
                              </w:pPr>
                              <w:r>
                                <w:rPr>
                                  <w:i/>
                                  <w:spacing w:val="-5"/>
                                  <w:sz w:val="14"/>
                                </w:rPr>
                                <w:t>ды</w:t>
                              </w:r>
                            </w:p>
                            <w:p w14:paraId="3293A895" w14:textId="77777777" w:rsidR="00B56298" w:rsidRDefault="00867CC4">
                              <w:pPr>
                                <w:spacing w:line="154" w:lineRule="exact"/>
                                <w:ind w:left="20"/>
                                <w:rPr>
                                  <w:i/>
                                  <w:sz w:val="14"/>
                                </w:rPr>
                              </w:pPr>
                              <w:r>
                                <w:rPr>
                                  <w:i/>
                                  <w:spacing w:val="-5"/>
                                  <w:sz w:val="14"/>
                                </w:rPr>
                                <w:t>қал</w:t>
                              </w:r>
                            </w:p>
                          </w:txbxContent>
                        </wps:txbx>
                        <wps:bodyPr wrap="square" lIns="0" tIns="0" rIns="0" bIns="0" rtlCol="0">
                          <a:noAutofit/>
                        </wps:bodyPr>
                      </wps:wsp>
                      <wps:wsp>
                        <wps:cNvPr id="136" name="Textbox 136"/>
                        <wps:cNvSpPr txBox="1"/>
                        <wps:spPr>
                          <a:xfrm>
                            <a:off x="727709" y="980128"/>
                            <a:ext cx="652145" cy="243840"/>
                          </a:xfrm>
                          <a:prstGeom prst="rect">
                            <a:avLst/>
                          </a:prstGeom>
                        </wps:spPr>
                        <wps:txbx>
                          <w:txbxContent>
                            <w:p w14:paraId="3E25D938" w14:textId="77777777" w:rsidR="00B56298" w:rsidRDefault="00867CC4">
                              <w:pPr>
                                <w:spacing w:before="14" w:line="175" w:lineRule="exact"/>
                                <w:ind w:right="30"/>
                                <w:jc w:val="center"/>
                                <w:rPr>
                                  <w:i/>
                                  <w:sz w:val="16"/>
                                </w:rPr>
                              </w:pPr>
                              <w:r>
                                <w:rPr>
                                  <w:i/>
                                  <w:spacing w:val="-2"/>
                                  <w:sz w:val="16"/>
                                </w:rPr>
                                <w:t>Жоспарлауды</w:t>
                              </w:r>
                            </w:p>
                            <w:p w14:paraId="4D0B04A5" w14:textId="77777777" w:rsidR="00B56298" w:rsidRDefault="00867CC4">
                              <w:pPr>
                                <w:spacing w:line="175" w:lineRule="exact"/>
                                <w:ind w:left="5" w:right="30"/>
                                <w:jc w:val="center"/>
                                <w:rPr>
                                  <w:i/>
                                  <w:sz w:val="16"/>
                                </w:rPr>
                              </w:pPr>
                              <w:r>
                                <w:rPr>
                                  <w:i/>
                                  <w:spacing w:val="-2"/>
                                  <w:sz w:val="16"/>
                                </w:rPr>
                                <w:t>үйлестіру</w:t>
                              </w:r>
                            </w:p>
                          </w:txbxContent>
                        </wps:txbx>
                        <wps:bodyPr wrap="square" lIns="0" tIns="0" rIns="0" bIns="0" rtlCol="0">
                          <a:noAutofit/>
                        </wps:bodyPr>
                      </wps:wsp>
                      <wps:wsp>
                        <wps:cNvPr id="137" name="Textbox 137"/>
                        <wps:cNvSpPr txBox="1"/>
                        <wps:spPr>
                          <a:xfrm>
                            <a:off x="151892" y="1411450"/>
                            <a:ext cx="358140" cy="215265"/>
                          </a:xfrm>
                          <a:prstGeom prst="rect">
                            <a:avLst/>
                          </a:prstGeom>
                        </wps:spPr>
                        <wps:txbx>
                          <w:txbxContent>
                            <w:p w14:paraId="2A6510FD" w14:textId="77777777" w:rsidR="00B56298" w:rsidRDefault="00867CC4">
                              <w:pPr>
                                <w:spacing w:before="27" w:line="213" w:lineRule="auto"/>
                                <w:ind w:left="173" w:right="39" w:hanging="154"/>
                                <w:rPr>
                                  <w:i/>
                                  <w:sz w:val="14"/>
                                </w:rPr>
                              </w:pPr>
                              <w:r>
                                <w:rPr>
                                  <w:i/>
                                  <w:spacing w:val="-2"/>
                                  <w:sz w:val="14"/>
                                </w:rPr>
                                <w:t>Страте</w:t>
                              </w:r>
                              <w:r>
                                <w:rPr>
                                  <w:i/>
                                  <w:spacing w:val="40"/>
                                  <w:sz w:val="14"/>
                                </w:rPr>
                                <w:t xml:space="preserve"> </w:t>
                              </w:r>
                              <w:r>
                                <w:rPr>
                                  <w:i/>
                                  <w:spacing w:val="-4"/>
                                  <w:sz w:val="14"/>
                                </w:rPr>
                                <w:t>гия</w:t>
                              </w:r>
                            </w:p>
                          </w:txbxContent>
                        </wps:txbx>
                        <wps:bodyPr wrap="square" lIns="0" tIns="0" rIns="0" bIns="0" rtlCol="0">
                          <a:noAutofit/>
                        </wps:bodyPr>
                      </wps:wsp>
                      <wps:wsp>
                        <wps:cNvPr id="138" name="Textbox 138"/>
                        <wps:cNvSpPr txBox="1"/>
                        <wps:spPr>
                          <a:xfrm>
                            <a:off x="1533905" y="1457424"/>
                            <a:ext cx="480695" cy="123825"/>
                          </a:xfrm>
                          <a:prstGeom prst="rect">
                            <a:avLst/>
                          </a:prstGeom>
                        </wps:spPr>
                        <wps:txbx>
                          <w:txbxContent>
                            <w:p w14:paraId="5A93AB7C" w14:textId="77777777" w:rsidR="00B56298" w:rsidRDefault="00867CC4">
                              <w:pPr>
                                <w:spacing w:before="13"/>
                                <w:ind w:left="20"/>
                                <w:rPr>
                                  <w:i/>
                                  <w:sz w:val="14"/>
                                </w:rPr>
                              </w:pPr>
                              <w:r>
                                <w:rPr>
                                  <w:i/>
                                  <w:spacing w:val="-2"/>
                                  <w:sz w:val="14"/>
                                </w:rPr>
                                <w:t>Міндеттер</w:t>
                              </w:r>
                            </w:p>
                          </w:txbxContent>
                        </wps:txbx>
                        <wps:bodyPr wrap="square" lIns="0" tIns="0" rIns="0" bIns="0" rtlCol="0">
                          <a:noAutofit/>
                        </wps:bodyPr>
                      </wps:wsp>
                      <wps:wsp>
                        <wps:cNvPr id="139" name="Textbox 139"/>
                        <wps:cNvSpPr txBox="1"/>
                        <wps:spPr>
                          <a:xfrm>
                            <a:off x="882269" y="1873857"/>
                            <a:ext cx="340360" cy="123825"/>
                          </a:xfrm>
                          <a:prstGeom prst="rect">
                            <a:avLst/>
                          </a:prstGeom>
                        </wps:spPr>
                        <wps:txbx>
                          <w:txbxContent>
                            <w:p w14:paraId="572F90DF" w14:textId="77777777" w:rsidR="00B56298" w:rsidRDefault="00867CC4">
                              <w:pPr>
                                <w:spacing w:before="13"/>
                                <w:ind w:left="20"/>
                                <w:rPr>
                                  <w:i/>
                                  <w:sz w:val="14"/>
                                </w:rPr>
                              </w:pPr>
                              <w:r>
                                <w:rPr>
                                  <w:i/>
                                  <w:spacing w:val="-2"/>
                                  <w:sz w:val="14"/>
                                </w:rPr>
                                <w:t>Бағалау</w:t>
                              </w:r>
                            </w:p>
                          </w:txbxContent>
                        </wps:txbx>
                        <wps:bodyPr wrap="square" lIns="0" tIns="0" rIns="0" bIns="0" rtlCol="0">
                          <a:noAutofit/>
                        </wps:bodyPr>
                      </wps:wsp>
                    </wpg:wgp>
                  </a:graphicData>
                </a:graphic>
              </wp:anchor>
            </w:drawing>
          </mc:Choice>
          <mc:Fallback>
            <w:pict>
              <v:group w14:anchorId="258DCC74" id="Group 130" o:spid="_x0000_s1047" style="position:absolute;margin-left:113.65pt;margin-top:17.85pt;width:167.75pt;height:173.9pt;z-index:-251634176;mso-wrap-distance-left:0;mso-wrap-distance-right:0;mso-position-horizontal-relative:page" coordsize="21304,22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ex8WBgQAAGwSAAAOAAAAZHJzL2Uyb0RvYy54bWzcmFtv2zYUgN8L7D8I&#10;em8kkrojTrEtaxCgaIO2+wE0TVlCJZEj6dj59z2kboG8obUH98EPNkhdDg/Pd27U7btD23jPXOla&#10;dCsf3YS+xzsmNnW3Xfl/f33/NvM9bWi3oY3o+Mp/4dp/d/fbm9u9LDgWlWg2XHkgpNPFXq78yhhZ&#10;BIFmFW+pvhGSd3CzFKqlBqZqG2wU3YP0tglwGCbBXqiNVIJxreHqfX/Tv3Pyy5Iz86ksNTdes/JB&#10;N+P+lftf2//g7pYWW0VlVbNBDXqGFi2tO1h0EnVPDfV2qj4S1dZMCS1Kc8NEG4iyrBl3e4DdoHCx&#10;mwcldtLtZVvst3IyE5h2YaezxbKPz0/KqzfAjoB9OtoCJLeuZy+AefZyW8BTD0p+kU+q3yMMPwj2&#10;TcPtYHnfzrfzw4dStfYl2Kp3cHZ/mezOD8ZjcBHDUhGOfY/BPYzDLO6XpgWrAN/Re6z66wdvBrTo&#10;F3bqTerImhXwGwwJoyND/tjh4C2zU9wfhLQ/JaOl6ttOvgXmkpp6XTe1eXH+C3StUt3zU82sde3k&#10;NRM0Mnls6ZYDE2SZjE/ZdyyDIxHrppbv66axlrfjQVlw/IXj/Mt+e6e8F2zX8s70UaZ4A3qLTle1&#10;1L6nCt6uOTiNetyAhgwi3IDfSFV3pg8pbRQ3rLLrl6DHZwhEqygtphtO6VlPuwU9ONjP+gzO09ln&#10;cJrYpSfytJBKmwcuWs8OQFfQAcxNC/r8QQ/ajI8MNuwVcJqBPtb3ISvp0XowO7LfSYH3paKSgwpW&#10;7GvIeIT8FSJiLQ6AGdu9DM/ZuPPM4Q8BoeLw2+v/YauM5BglvgeBhBIU5XmPY4y0COdZPgYainES&#10;/y+bzYrYkTmsDy6VOKH2ylpsXkD3PeTXla//2VEbN81jB3a0yXgcqHGwHgfKNH8Kl7ItsE78vjOi&#10;rB20WS5AsxMA9MtIkWNS5ExSKArzFKwApGKCSey8lxYjKZKFBOi4lEjCNE8vQsotOlv0ikhFx6Si&#10;c0nFmEQ55DlAFWUJyVxwzqjiECUxkLTVi+R5hC6CKh21v7qgAi/v+445/U0ZBNLkKekPxUmUkLyP&#10;qjTN8AIVznAMkdQ3GkCNXARVdrWooLIsUU0p5ERUKU7TsCeVZyHCzmhzUCUxRtFIKiJZ5JrRs6u7&#10;zXF9ybSjqVK58niV+Q86oyWpKYOcSArFKMuhR7E9RYSAynBsmkpVnEExG4PqUk0FGk4jV9hVwBl5&#10;yWpKISezIiQPIW4crDiNsKt6c1xFWZiMHSDCUMsukgHR1KdeXbWClLWENWWRE2FlUJ+SPgWiLCVZ&#10;7CJ0ZkUi6AGHwLogq+ms8etYuWM5fNJw57Xh84v9ZvJ67tr7+SPR3X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nnIeb4QAAAAoBAAAPAAAAZHJzL2Rvd25yZXYueG1sTI9NS8NA&#10;EIbvgv9hGcGb3XyQtsRsSinqqQi2gnjbZqdJaHY2ZLdJ+u8dT3qcmYd3nrfYzLYTIw6+daQgXkQg&#10;kCpnWqoVfB5fn9YgfNBkdOcIFdzQw6a8vyt0btxEHzgeQi04hHyuFTQh9LmUvmrQar9wPRLfzm6w&#10;OvA41NIMeuJw28kkipbS6pb4Q6N73DVYXQ5Xq+Bt0tM2jV/G/eW8u30fs/evfYxKPT7M22cQAefw&#10;B8OvPqtDyU4ndyXjRacgSVYpowrSbAWCgWyZcJcTL9ZpBrIs5P8K5Q8AAAD//wMAUEsDBAoAAAAA&#10;AAAAIQASgFYes7sAALO7AAAUAAAAZHJzL21lZGlhL2ltYWdlMS5wbmeJUE5HDQoaCgAAAA1JSERS&#10;AAABvwAAAdAIBgAAADGxZP0AAAAGYktHRAD/AP8A/6C9p5MAAAAJcEhZcwAADsQAAA7EAZUrDhsA&#10;ACAASURBVHic7N13fBRl/gfwz2zfzW5203vvIQFSaVIkgFJE9ERERVBB72fl9Ox6op6np55iO8uh&#10;pycKYu/0TggpJCQhJCG9Z5PN9l7m98eyISgtyW52kzzv1ysvNpvdmW/MOp+ZZ55C0TQNgiAIghhP&#10;WO4ugCA8ndVGM1u7NYk1zYrs6mZFdnWLIvt0izLDaLbyXblfDothjI8QlyVHSYqToiTFyZGS4shg&#10;YTWLybC4cr8EMR5Q5MqPIM7V3qONO9Ukz60+E3a1LcpMvdEiHMw2WEwKIgEHIgG7/4uiKKh1Jqh1&#10;5v4vs8U2qNp4HKYuIUJc6gjElChJUUSQsJaiKPI/MkEMAgk/ggDQKdNF7y1uX7GrsO3m+nbVxIu9&#10;VsBjISlSguQoCaJDRBB5OQLubNjxOExQFHXRfdI0DaPZCrXWPCAQTVDpzGjuVKOmWYGaFgU0+otf&#10;6EUFC0/Nzw3/Ii87bGt4oLBu8L89QYw/JPyIcUuuMgbuO96+fFdR+82V9X3Tz/caHoeJhAgxkqMk&#10;SIqyB15EoBAMxsWDzVlsNhrtvVrUNCtQfeartkUJvfH8gZgSLSmalxP+xdys0G3+En7HiBRJEKMQ&#10;CT9iXNHozeJDZZ3Ldhe13VxS3ZtntdHMgT/nspmYPjEIU9OCkBwpQWSwECwmw13lnpfVRqO1W4Oa&#10;ZgWOVUlx+EQn9EbrOa+hKNAZif775+WEfzE7I+Rbby9On5vKJQiPRMKPGBca2lVp//ut9qlDZZ3X&#10;mSw27sCfMRkUclICMC83HDMnBUPAY7urzCExmCw4Ut6N3YVtKDjZDYv13P+nWUzKPD09+OfVixJf&#10;SIyUlLqpTILwKCT8iDGtpUud9N9fap7dU9x+E03jnLbKSfF+mJcThjlZoZAIuRfaxKii1pqwv7QT&#10;e4racLy2F7//33t2Rsi3dyxJfjY2zLvSPRUShGcg4UeMSR092thPfq15ZkdB6202Gv3tlrGhIlw1&#10;NQJ52eEI8nXpSAW361UasLe4HTsKWlHbqux/nqJA52WHbb19cdJzkcGiGjeWSBBuQ8KPGFO6+/QR&#10;//ut5ulfjrTcYbXR/eNYo0NEuPOaZMyaHDJinVU8BU3TyK/oxkc/VeP0gBBkULBdNTXiszWLkp4P&#10;DfBqcGOJBDHiSPgRY0Kv0hCyeXvtEz8ear7bbLFxHM+HB3rh9sVJyMsJB3Ochd7v2Ww0DpZ14uOf&#10;q9HYoe5/nsmgLIumR/539aLEvwf5ClrcWCJBjBgSfsSot6uw7eZ/fXHiPa3B4u14LsRPgDWLk7Bg&#10;SrjH9dZ0N6uNxt7idvz3lxq0dmv6n+dzmdoHbkx/cPH0yI/JoHlirCPhR4xaGr1Z/MaW8nd3Frbd&#10;4ngu0IeH2xYmYdH0SLBZJPQuxmK1YWdhGz75pQadvbr+52dNDvnu0VsnrxMLOTI3lkcQLkXCjxiV&#10;TpyWzfz7JyWfdcn0UQDAoIBVCxOxamEiuGzmpd5ODGCx2rB1Vx02/VgNq81+PPAT8zqfWpOxOicl&#10;cJebyyMIlyDhR4wqFquN/d+fa57dvL32CUcvzhB/AZ65PQvpcb7uLm9Uq2lW4PmPS9AyoCn0xry4&#10;N+5alvIkl800uLE0gnA6En7EqNHarUl8/uOSz6ubFdmO566eGoH1K9LhxR9dA9M9ld5owbtfn8QP&#10;h5r6n4sL8y7/2x1Zt5CxgcRYQsKPGBV2FLSueu2LE+8bTFYBAAgFbPz15knIyw5zd2lj0pHyLrz0&#10;v1IoNSYA9uWV7r8xbf2yWTHvu7k0gnAKEn6Ex/t6b8MDb26reNPxfUaiP55akznmB6m7m0xpwMv/&#10;K0XBSWn/c+uWpjx926LEF91YFkE4BQk/wqNt3l77+Affn3oJACgKuHtZKlbOjx93A9XdhaZpfLO/&#10;Ee98VdnfGea2hYkvrl2a/AwZDkGMZiT8CI9E0zT18c81Gz75peZvgH3y6SdXZ2DBlAh3lzYuHSzt&#10;xLObivonzb4xL+6N+26Y8DAJQGK0IuFHeByapqn3vq16Zcuuur8C9lXRn70zG3MyQ91d2rhWUNmN&#10;p94vhOnM6vPLZkW/95ebJt7HYFCDW46eIDwACT/Co9hsNOPNbRVvfbu/8V4A4LAYeOHuHExPD3Z3&#10;aQSAkuoePP7vYzCY7OsHLpwW8cljqzLWMhmU9RJvJQiPQsKP8BhWG818dXPZh7/kt9wB2FdRf+n/&#10;piA7JcDdpREDlNfJ8Mg7BdAZ7KvJ52WHffn07ZmrWEyG2c2lEcRlI/M/ER7jrW0VbzqCj89l4bX7&#10;p5Hg80AT4/2wcf10iAT2sZV7ittX/POzsk00TZNeSMSoQcKP8Ah7ittXOJo6hQI2Nq6fjkkJfu4u&#10;i7iAlGgfvPXQDIiF9gU0the03uY4cSGI0YCEH+F2rVJNwj8/K9sE2Icz/P2uHKTG+Li7LOIS4sPF&#10;+Oc9U/qXinpja/k7dW3KiW4uiyAuCwk/wq2MZivvbx8WfaU3WoQAcMeSZGQlk6bO0WJCrC/+7/pU&#10;AIDJbOM9+5/ibTqD/W9JEJ6MhB/hVm9vq9xY16aaBABZyf5YtTDR3SURg3RjXhxmTLT3xm3p1iT9&#10;64sT75P7f4SnI+FHuM3uoraVPxxquhsA/Ly5+NsdWeN+tfXRiKLsExA4ppvbWdh2y89HWu50c1kE&#10;cVEk/Ai3aO3WJL6y+cSHgH0tvr/dmQVfb567yyKGyNuLg+fX5fSfvGz8svxtcv+P8GQk/IgRZ7bY&#10;OM8MuM93+5JkZCaR+3yjXWqMD/7v+gkA7Pf//vaf4q8MJovAzWURxHmR8CNG3C9Hmu+sb1dNBIDs&#10;5AByn28MuTEvFldMst//a+3WJDqGrxCEpyHhR4woo9nK+/S32qcB+9RlT6zOIPf5xhCKovDYrZPB&#10;57IAAF/sqHtMZzCL3FwWQfwBCT9iRP1wsOnPvQpDKABcOysagT5kTb6xRiLiYvncWACAUmvy+3pv&#10;4wNuLokg/oCEHzFi9EaL1+btp58AAC6biVuuSnB3SYSL3DQvDkK+/epvy+66v6p1ZombSyKIc5Dw&#10;I0bMd/sb75WrjYEAcP2VMfATk96dY5XIi4MV8+IBABqdWfLl7rqH3FwSQZyDhB8xInQGs+iLnXWP&#10;AvZJq29eEO/ukggXWz43Ft5e9smvv9rbsF6pMZHJWgmPQcKPGBFf7W14UKm1H/xuzIuFRMh1d0mE&#10;i3nx2Vg5336SozNYRFt21T3i5pIIoh8JP8Ll1DqzZOuZVdmFfBZW5MW5uyRihFw/JxYSkX3lh2/2&#10;NdwvV9mbvQnC3Uj4ES53sLTjeo3eIgaAFfPiIfLiuLskYoQIeCzceqZjk8FkFewpaV/h5pIIAgAJ&#10;P2IE5Fd0L3E8Xjw90p2lEG5w9dRIOIZyHq3oWnLxVxPEyCDhR7iU0WzlFZ2SLgCAxAgxAsi4vnFH&#10;LOQgLc4XAFBaK5tDBr0TnoCEH+FSZbWy2Xqj1QsApp9Z9oYYf2ak2//2ZouNU3SqZ76byyEIEn6E&#10;aw1s5pqeHuTOUgg3GnjiM7AZnCDchYQf4TI0TVNHKrquAQBfby6SIskkH+NVVLAQIf72BR6OVnQv&#10;ttlocuwh3Ip8AAmXaexQT+iS6aMAYFpaEBhkAutxi6Ko/it/udoYWN2syHFzScQ4R8KPcJn8AU2e&#10;M8j9vnFvxjlNn6TXJ+FeJPwIlymolC4CADaLgaxksljteDcp3q9/qaOjFd2L3VwOMc6R8CNcpqVb&#10;kwQACRFiCHgsd5dDuBmHzURqjP2+b6tUQ1YwJtyKhB/hEharjaXQGAMAIEBCVm8g7PzF9nGeeqPV&#10;i4z3I9yJhB/hEnKVMYimQQEgSxcR/fzEZyc0lymNIW4shRjnSPgRLiFTGfoPbH7eJPwIu4EnQjKl&#10;gYQf4TYk/AiXGHhWP/BsnxjfBoZfLwk/wo1I+BEuMfCsnjR7Eg6k2ZPwFCT8CJcg4UeczznNnipy&#10;5Ue4Dwk/wiVIsydxPgPv/5J7foQ7kfAjXMJxYGMyKIiFJPwIOwGP1T/mk4Qf4U4k/AiXIzN6EgTh&#10;aUj4ES7hJ+Z1AoDVRkOhMbq7HMJD6AwW6AwWAGc/IwThDiT8CJfwE3P7D2wyJQk/wk6mMvQ/JuFH&#10;uBMJP8IlBh7YZErDxV5KjCMDPwt+3iT8CPch4Ue4BAk/4nwGtgIMbB0giJFGwo9wCdLsSZzPwBMh&#10;f9LsSbgRCT/CJQY2aQ28z0OMb+c0e5LwI9yIhB/hEj7e3G6KAg2QZk/iLNLsSXgKEn6ES7CYDItE&#10;yO0BgB4FCT/CrlepBwDwuUytgMdWu7kcYhwj4Uc4HU3TDKlMP99HyGEAwOlWZf/YLmL8MpmtqGpU&#10;AAB8RVxLV69uMU3TTDeXRYxTLHcXQIwdRpPVv7ldva6pQ71Op7fEhPl5oaFTDbPFhuJTPZiVQWaz&#10;Gs/KTsugN9pPgiIChOKCsu6f+Vxma1SYaFN0mOg/PC6LNIMSI4Zc+RHDptNbosprZG/uPNzaUlUv&#10;/4dOb4kBgNgQ7/7X5Fd0ua0+wjMM/AzEBts/G3qjNaK6QfHcziNtjWWnet/X6Mzx7qqPGF/IlR8x&#10;ZCqNKe10k/LRtm7NzTSNPzRf+Xlz4S1gQ6Uz42hlN2w2GgwGmelzPKJpGvkV3QAAAZeFYF/+OT+3&#10;2WhuU7v67qZ29bqwIK+vEqLE/5R4c0vdUSsxPpArP2LQZArDjIKy7h/3FrRXtHZpVp0v+ACAoqj+&#10;q78+lRE1LYoRrZPwHM1dGnT26gAAsSEiUNQFT4IY7d3aFfsLO47nl3Zt7+nTX0nTNDljIpyOXPkR&#10;l4Wmaapbpl94uknxuExhnHm574sL8UZZvQwAcKS8CynRPi6rkfBcR8oHNHkOaA6/GKlMf5VUpr/K&#10;x5tbmBAtfjkkQPADRVE2V9VIjC/kyo+4JKlMP39/YUdxQVn3L4MJPgAID/ACm2n/mB090+xFjD+O&#10;+31MBoWoQOGg3itXGXMLy6Xf7i1oL+/q0S0hV4KEM5DwIy5IoTJmHjnetTO/tGunUm3KHMo2WEwG&#10;ooLsB7vaViV65Hqn1kh4PqXGhMr6PgD2kyEOe2ijG9Ra84SCE90/HS7pPNinMExzZo3E+EPCj/gD&#10;rc4cW1wp/Xx/YUdJT59+/nC3N7CZ65f8luFujhhlthe0wEbbH8ddZpPnxcgUxisOFnfmHzvR/a1a&#10;a0oe9gaJcYmEH9HPaLIGlNfI3tx9tK26rUt7s7O2mxAmBvfM2f6Xu+ug1pqctWnCw+kMFmzecRoA&#10;wGJSSAqXOG3bnT266/YWtFeWner9QG+0hDptw8S4QMKPgMVq86ppVDy960hrfUOr6gGaBtuZ2+dx&#10;mMhO9AcAaPQWbN1d78zNEx7s2/0NUKjtJzuZ8f4Q8Jzbx46mwWxqV9+1+0hbXVVd39/NFpvYqTsg&#10;xiwSfuMYTdNUh1R73Z78tupT9fIXLFZa5Kp9Zcb7g8exX/19tbcBCg1Z5mis0+rN2LKrDgDAYTGQ&#10;nRjgsn1ZbTS/tkn51O781trWLs3NpFMMcSkk/MYpnd4cXXCi+6fCcum3eqM13NX747CZyEmyH/z0&#10;Rgu+2Fnn6l0SbvbV3gaotGYAQFaCP/hc14+sMppsgSWVPZ/nl3bt0mjNiS7fITFqkfAbZ2w2mlPb&#10;pHhsz9H2qu5e/eKR3HdGnD8EZw6A3+5rJEsdjWFqrQlf7raf4HDZTGQmuO6q73x6+gx5ewvaKqob&#10;5BusVhtvRHdOjAok/MaRXrlh5r5j7cer6uQvW200/9LvcC42i4HcZPtB0Gi24vMzHSGIsWfr7npo&#10;9PZJrLMTzzZ5jyQbDU51g+LZvQXtFVLZ8HstE2MLCb9xwGSy+h2v6vnocEnnQbXWPMGNpdiuyo34&#10;0deb2wsAPxxsgpSM+xtzFGojvtrbAAAQCdjKRdOivqMoWN1Vj1Zvic8v7dpZXCH9wmC0BLurDsKz&#10;MDds2ODuGggXauvSrDxa1v1rn9I4w101sNmMvrgI77ez0wJvjYsUv8/nMDVHK7sXW200GtpVmJ8b&#10;DsaF53okRhGapvH8xyVoaFcBAO68JvlvS2ZGPRgVKvqIxWToNDpTstVKe7mjNpXWnN7Urr6Ly2H2&#10;iEWcsovML0qMAxRN0+6ugXABk9nqU14te7etW7vSXTWIhZwTsRHeb4cHe33BZDL6L/HMFhtn3UsH&#10;iurbVRMB4M5rkrFmcZK7yiSc6Mvd9Xjn60oAQESQsPbjp2Zn8DgsnePnVhvNbe/W3tjQqrxfoTLl&#10;uKvOkADBD5NT/NdxOcwed9VAuBcJvzGop08/9/jJnk9Hohfn+fiKuUeSY302BPjy9lAUdd4PWEuX&#10;OmntSweL9UaLkEEBb6yfjsykke0UQThXVaMc97x6CFYbDQ6bYfjgsVlT4sPF5Rd6fa/cMKu6Qf5s&#10;r9wwdyTrdOByGNKM1IA7gv0Fv7hj/4R7kfAbQ6xWG6+qXv5ifYvqIXfs30/CPZwc67PB34e390Kh&#10;N9DuoraVz31U8gVgX/vv46fnwNebdMwbjVRaE+78x350yewX+I/eOnndNVdEbbqc9/bKDTOrG+Qb&#10;3BWC0WGi99MSff/KYjK07tg/4R4k/MYIpdo0saRS+rlKa04b6X0PNvQGeu3zE+//cKjpbgDISvbH&#10;vx6YDiZZ8HZUoWkaT7xX2L9s0fzc8C+euT3z1sF+FtwZgl4C1unsCYG3+oi5hSO9b8I9xm34GUwW&#10;QZ/KGCRXGYP61PZ/FWpTgIDHUvt4c7t9vbndPiL7vyIBWz7Y/5FHCk3TjLoW1UOn6vpetNHgjOS+&#10;hxN6Dkazlffnfx4sqGtTTQLI/b/R6MvddXjn65MA7Pf5Nj0xK1vAY6uHuj13hSBFwZoUI3k+MVry&#10;DwaDsozkvi/GYrWxdQaLSGuweGv1Zm+dweLteKw3WkRavcXbYLIKBDyW2ovHUnnx2So+l6X24rNU&#10;XjyWSsBjq7z4LBWfy9IwGZTbet16mjEdfmqdWXK8pmduaW3vnB65IdwRcn0qY5DeaLnsRcWYDMri&#10;683t9rEHotTXm9udGCkpmZIauCM80Ou0u4LRaLIGFlVIt4z0QUIi4pSkxvs+frF7eoPRKtUk3Pni&#10;geOO+3+vPzgdWcnk/t9ocLKhD/e+dviy7/MNRq/cMLOqru/lPqVxujO2d7l8xdyjOemBy/k8VvtI&#10;7M9moxldfbqopk516oCvCZ0yXbTOYBGZzM4bpM/nMrVefLYyPNDrdHSwqComVHQyOkRUFR0iqvIR&#10;caWeepLvCmMq/CxWG6u6WZFTVCVdUFglvaqqUT7FRrt2LGOwH785NzVwR05K4M6sJP+9Ii+O3JX7&#10;c5ArjbmF5d3fjGSnFi6H2Z0a5/NkZKjwE2evqL2nuH3Fhk3FWwFAKGDjX/dPQ2oMWfXdk9W1KbF+&#10;Yz6UGvvE1Y+tmrx2yYyoj5y5D5qmqbZu7cqTp/teMRitYc7c9sVwOQxpTnrQcn8f3kFnbZOmaaqz&#10;VxfT2Kme0NihmtDUqUlt6lSnNnepUwwmq8BZ+xkqby92X0yId38YRoeKTsaFelf4eHOl7q7NFUZ9&#10;+HXKdNFnwm5BSXXPPI3ect5Z3RkUIBZy4evNhY/ozL/eXPiKzvzrzYVEyIXOaEGfygi5yog+tQFy&#10;lRFytQl9KgPkaiP6VEaYzOc/7jMo2FJjfI7lpAbuzE0N3JEcJSliMRlObz5palevLa/ufXekmjkp&#10;Cub4SPEbiTGSF9kshspV+3lja/k73+5vvBcA+FwWXr1vKiYl+Llqd8QwnGqS4+G3jkKts8/dedWU&#10;iM+eWpOx2lVXDharzet0k/Kx083KR2w2ekR6RVEUrGkJvg/FRni/PdTfS6s3ex+v7b3yWKV04bGq&#10;7qu7ZPqoy3mfWMhBRKAXRAIOBDwWvPgsePHYEPBY9u95LHjx2f2PuRwm9AYLtGe+dAYztPrzPbZA&#10;qTGhpVsNvfHyWkATI8SluRMCt0+ZELg9Ldb3KIvJMA/lv4WnGZXhZ7PRjCMVXdds3n76iapG+ZTz&#10;vYbDZmBygj9yUwOQmxqIyGCRUzpS0DQNpcaEkppeFFZJUVQlRY/i/HNUioWc3uVzY9+8fnbMu864&#10;IrTaaG5Fjeytpnb1XcPd1uUK9hf8mJbo+7BQwHb5TNRWG818dXPZh7/kt9wB2OeEfPmeKchOIU2g&#10;nqSiToa/vlMAncF+XpeXHfbl07dnrhqJg6JOb4mqPN33aodUu9zV+3IID/b6YnKK/zoWk6G71Gtp&#10;mqbq21UTj52UXn3spPTq8jrZFVYbfcEZvX29uYgOEfV/xZz5VyLiOveX+B2bjYZUrkdTpxqNnWo0&#10;Dfhy/F3PR8BjqXNSAnZNmRC4PTc1cEeQr2DUrk49qsLPYrWx9ha3r9i84/QTjR3qP0zTFRfmjdzU&#10;QOSkBmBivF//AqquRNM0mrs0OHZSiqJTUpTVymA0n3tGJeCx1NfNjvn38rmxG/3EvK6h7EdvsIQX&#10;lku/kauMuU4p/BJEXuyq9ES/9YF+/F0jsT8Hm41mbPyy4u3vDjTeA9iXwnnh7hxMTyezUnmCkuoe&#10;PP7vYzCY7J/xhdMiPn1sVcadI92RoldumFVRK3tTqTZNHon9eQs55VMmBl7vJWD/YTFKo8nKP1Le&#10;dc2xKnvgyZSGkPNtw0/Mw5QJgUiN9ukPO7FwRPuoXRJN05DKDWeCUIUTdTKUVPdeMBCjQ0RVUyYE&#10;bp+WFvRLRqL/fgbDubdDXGlUhJ/RbOX9drRlzRc76x7t7NXFDPzZ9PQgXJkViuyUQPiL3T9GzGi2&#10;oqKuD0cru/FrfnP/5L4AwGExjItnRH20ckH8qyF+gqbL3WavXD+nsFy6zWS2ufwSiMmktKlxPk/F&#10;hHv/m8Gg3NK8QdM09d63Va9s2VX3VwBgMihsWJuNOZlksW53KqjsxlMfFPY3+187K/r9h26aeK+7&#10;Dng0TTOb2tVrT57ue8Vipb1dvT82i6HITgu4Ochf8Btgn6jhh0PNd/92tGWNWmf+ww1qFpPCxHg/&#10;TEkNRO6EQMSFeWM0TqlmtthQ2dCHYyelOHayG3Vt57/zERbgVb90ZtQHi6ZH/lcitM/f68k8Ovx0&#10;BrPoh0PNd3+5q+5hmcrYf+rPoIC8nHDcclUC4sJc/pkfMo3ejO8PNGLbngbI1WcXb2UyKOv83PDP&#10;b7kq4Z/RIaKqC72fpmmqoVX1YOXpvtdoGi6/jPX34e3LSPW/04vPbnT1vi6Fpmnqo5+qn/v019pn&#10;AHsAPrk6AwumRLi7tHHpYGknnt1UBIvVfry4MS/ujftumPCwJ/QO1Bss4WWnej/slukXunpfVhtN&#10;G23WrYXV0sCS6t683/88xE+A3AmBmDIhEFlJ/hDw2K4uacT1Kg0orJKi8KQUhVXS/vu+DhwWw3hl&#10;Vti2ZbOj35sQ41PgCZ+R8/HI8KNpmvrpcPO697+renngGRWbxcDCaRG4eUECwgLcMjfukBhNVvx8&#10;pBlbdtWhu+/cVQwW5IZ/vn5F+v2/vydI0zSzorbvjYZW1f2uro/FpDQTEnwfiQ4TfejsXpzDtXl7&#10;7eMffH/qJQCgKOCua1OwckECGQg/Qmiaxjf7G/HOV5Ww2uzHilULE/6xbmnK0550UKNpmmrt1NxW&#10;Udu30WyxSZy9fbXOhIrGPpQ39kH7uyZAPzEPS2ZEYkFuOCKChKPy6m6orDYaVY1y/JrfjN1F7f3N&#10;4Q7x4d4nls2KeW9+btgXwxn76QoeF34KtTHgn5+VbTpc3rXU8Ryfy8S1M6OxYl4c/CUjvgyd01is&#10;NuwqbMPnO06juUvT/3ygD6/tqTWZt2UmBewDAKvVxi8+2bO5U6q73tU1BfjydmekBKwV8FnNrt7X&#10;UH21t/7Bt7ZVbnR8n5Hoj6fWZCLId/R+FkYDmdKAl/5XimMnz/Z0X7c05enbFiW+6MayLkpvtISe&#10;ONX7QVevfokzttfeq0VxbQ/qO1T4/ZEyK8kfy2bH4IpJwWAxyepwap0ZOwpa8f3BxnOOb4C938OC&#10;3PDNN1+V8Mpgbvm4kkeF37GT3Vf/49PST/pUxiDA3mZ+y1UJWD43zuNuDA+HzUbjYFknPviuCm09&#10;9ukEKQr0yvnxr962MPH1ksqeb1y9BBGLSanTEn0fjgoVbfKkM/gL2V7Qctu/vih/zzEeSihg45Gb&#10;J2Fu9ogN/RpXjpR34eXPSqFQ28fwcVgM4/03pq1fNivmfTeXdkk0TVOtXdpbK2pkb5ottiENFpVr&#10;jDhU0YXT7cpznhcK2Fg0LQLXzoxGZLDIKfWONTRNo+y0DN8faMSB0s7+FgPA/jm6YW7sm6sWJv5D&#10;yGcrL7IZl/OI8DOarPz3v6t6+et9DQ84nosKFuLZO7OREHHeYXtjgs5gwdtfVeDnI2d7Cwf78g1X&#10;Z0fw/Fw4wXOgL3/n5FT/dQIea1R1U27t1iQ+/3HJ59XNimzHc1dPjcD6Fenw4o+9eyvuYDBZ8M7X&#10;J/HDwab+5+LCvCv+dkfWzbFh3pXuq2zwDEZLyIlq2XudPbprL/c9epMFx05JUVong23AsTElWoJl&#10;s2IwNzsUPM4FRy4QvyNTGvDLkRb8eLjpnFs+Yi+O7PYlSRuunRX9gbvGDbo9/OralJOe/7jk84FD&#10;F66fE4N7rp8ALsf1QxU8wYHSDryyuQwqrf0zwGJSmD0xFJNifZ16/4CiYJkQ7/tYXKT3G6Phau98&#10;LFYb++Ofqzd8vv30447Ze0L8BXjm9iykx/m6u7xRraZFgec/KkFL99kmqxvzYjfetSz1CS6bef7B&#10;rB6OpmmqqV19d0WN7M2LTQphtdlQVidDwSkpDAOGKsWFeePeGyYgJyVwROodqyxWG3450oKPfqo+&#10;p/NfRJCw9p7rUx+ZMTH4p5E+Jrkt/Giaprbtqf/LB9+feslssXEAwEfExROrMzAtLcgtNblTr0KP&#10;f3xaiqJTZ9fWjA0W4arsCAh4wz/T5HOZrTnpgSt8Jbyjw96YBzhxWjbzhf+WbO7udB3a1AAAIABJ&#10;REFU00cC9h7Aty1Kwq1XJ4zI+M6xxGK14cvd9dj046n+3px+Yl7nU2syVuekBI7oOE9XUaiMmUUV&#10;0m1avSVu4PM0TeN0uwqHKjqh0Jr6n/cT87BuaTKunhZJOlc5kc5gxuYdp/Hl7vpzZsrKSPTff+8N&#10;Ex5OipQcH6la3BJ+NE1Tr28pf/f7g03/53huenoQHl+VAR9v185s4MlsNhpf7W3AB99XwWyxfzB8&#10;hBwsnx0H0TCa9YL8+b9kpQas5nCYMmfV6gnUOrPkja3l7+4qbLvZ8VygDw+rFyVh0fRI0gnhEhwd&#10;sP77Sw06e89OXjJrcsh3j946eZ1YyBlTnxezxSYurerZ1CHV3QAACo0R24tb0T7gd+dxmFi5IB4r&#10;58eDzyXNm67S3afHhz9UYeextnOeXzIj8qP7l6evF/BYmgu81WlGPPx+H3xcNhP33TAB186KHldd&#10;hC+mrk2JFz4uQUOHvWfwUAOQomBNifN5KiFK/KqnDWFwpl2FbTf/64sT72kNlv5BnyH+AqxZnIQF&#10;ueEkBH/HaqOxr6QdH/9cg9YBTZx8LlN7//L09UtmRH40WpvFL4WmaaqhTXXfN3saXt9R3MYynTnJ&#10;pChg4bRIrFuaPKp7lI821c1yvPvNSZTVnj3PiggS1j63NntFQoS4zJX7HtHw+33w8blMvHb/NEyM&#10;J5MX/57OYMbDbxegsr4PwOADkMdltuekB97kJ+EddmWdnqJXaQjZ/Fvtkz8ebr7L0YwOAOGBXrhj&#10;STLmZoeN++Yrm43GoROd+OinajR2nB1yxWRQloXTIj9ZszjxhdE8V+PlMJqs/Le/rnz9h4NNf3Y8&#10;lx7ni4dWTkR8+NjtXOfJaJrG4fIubNxaAanc3imGw2IY71ue9tCyWdHvuepEbMTCj6Zp6o2tFe84&#10;5mwkwXdpQw3AQF/+zqy0gFu5HGbPRV84BnX36SI//bX26V/zW24fOKFwTKgIdyxJxqzJIWCMsxCk&#10;aRpHK7rx0U/VqG0927ucQcG2YErE5jWLk54PC/D6w5yVY01Tpzplw6biL+vbVemA/WrvtoWJWLM4&#10;ibQOeACV1oSX/leKwyfOTn88OyPkm8dWZawVCdgKZ+9vRMKPBN/QDTYA4yK930hL8H2Eosb3is0d&#10;PdrYT36t+duOgtZVA9d0jA0V4eppkZibFTbmB8n3Kg3YV9KO7Udbzwk9igI9NyvsyzuWJG2IDBbV&#10;uLHEEfPb0ZbVr28p/7djnKifNxfP3JFFFk32MDRN45t9jfj3tyf7+z2E+AmaNqzNvik1xueYM/fl&#10;8vA7X/C9et80sk7bIFxmANomJfvdFxPu/Z5bivRQLV3qpI9/rtmwt6R9BU3jnEu+SQl+mJcThjmZ&#10;oZAIx0ZHK7XWhANlndhd1IbSml7Yfve/96zJId/dcU3ys3Fh3hXuqXBk6QwW4etbyv+941jrKsdz&#10;uakBeGpNJnxdOJaWGJ6aFgU2/Ke4fxIQJoOy3H1d6hMr8uJed9ZE6i4NP5qmqTe/rHjrm/2N9wEk&#10;+IZDqzfjr++cG4A3zo6DkM8Gi0mpc9IDbwzyF2x3c5keq6Fdlfa/32qfPlTWucxksZ2TdEwGhdzU&#10;QMzLCcMVk4JH3WTEBpMF+eXd2FXUhmMnpf1nzA4sJmWenh78822LEv8+kl3J3U2tNfk8/PbRHaea&#10;FDmA/e+8dmkybl6QMO6avkcjrd6Mf20px67Csz1Cl8yI2vTILZPudkYAujT8the03PbiJ6WfAiT4&#10;nOH3ARgZKMSqefGt0zJDFouFnHFxJj9cGr1ZfLCs87o9RW0ri0/1zBvYJArYex/PmBiEKWlBSImS&#10;OG0RZGey2Wi0SjWoblKgsEqKQyc6/7AqN0WBzkj03z8vJ2zL7IzQb7y9OH1uKtctlBqT30Nv5u+q&#10;bVVmAECQLx8b1mYjLZZMhDCa0DSNX/Nb8MbWiv51UhdOi/jksVUZa4e7hqTLwq+jVxtz+9/3n9AZ&#10;LCImg8LG9dMxOdHfJfsaT7R6M+5//QhOn7mHc/eylA23Xp34nJvLGpX6VIagfSUdy3cXt6+srO+b&#10;fr7X8DhMJEaKkRwlQVKkBMlREoQHCkfsysFmo9Heq0VNswLVzQrUtChQ06yE3nj+xUVToiVFednh&#10;W/KyQ7/0l/A7RqRID6NQGwPWb8zfXd+umgjYOzttXD+dNHOOYicb+vDwW0f7V9RYkBv++ROrM9aw&#10;mIwLLzt/CS4JP4vVxrr/9SMHHAeUtUuTsXpRktP3M141dapx5z/2w2S2gc1imD58fFZOfLi43N11&#10;jWadMl30nqK2m3YXta90HDQvRMBj9QdhdIgIIi82RAI2RAIOvAVsiLzY4LKZlxy3StM0jGYr1Foz&#10;1DrHlwkqnRnNnWrUnAm7gQsin09UsPDUvJzwLfNywraEBwrrBv/bjx19KkPQXzbm727oUKcB9unJ&#10;Nq6fDolobNzTHc9ONcnx0FtHoTmzfuDcrNBtz9yRdetQ5wZ1Sfh9+mvN05t+rH4BANLifPH2QzNI&#10;V2In++5AI17fYs+72FBR5YdPzM4ZrfMvepr2Hm3cqSZ5bnWzIru6WZFd26LM1BstwsFsg81inAnE&#10;s8EIyr7si1prgkZnhkpn/sP9uUvhcZi6hAhxaXKUpDgpSlKcGu1TGB7odXqsDkofjF6lIWT9G0f2&#10;NndpkgEgMUKM1x+cPqZWhBnvaloUeOjN/P55kGdnhHz77J3ZK9kshukSb/0Dp4dfVaM8955XD+Vb&#10;bTSTz2Xhk6fnIHQULTw7WtA0jcfePYajld0A7BMQ3788/S9uLmtMstpoZmu3Jqm6WZ5d3azIrmlW&#10;ZJ9uVU02mq0uHSvBYTGMceHeJ1KifYqSoiTFyZGS4shgYfVwmnrGqh65PuyBN47sa5NqEwAgOUqC&#10;1x+YBpEXCb6xpq5NifUb86HU2PPuionBPz63LvtGDptpvMRbz+HU8NMZLMI7X9xf2tajjQeAJ1dn&#10;YOG0SKdtnzhXn8qA1S/s619z7fUHpy0YKxMRezqL1cZq6lSndsl00Wqd2efsl8nnnO+1Jh/Nmcc0&#10;QIkEbPnZL07/Y6Hjey/790E+/JbYMO9Kdy33Mppo9GbxupcOFDmCb0KMD157YBqEZJmrMauxQ4UH&#10;38jvXyFidkbINy/clbN8MC0gTg2/VzaXffjT4eZ1ADAnMxTPr8sm83W62JHyLjz+b/vYTz8xr/PT&#10;Z65MH2sTEhPEhdA0TT3zYdFXB0o7/wTYpyp79b6pZH3HcaC5S40H38iHTGm/2/PAjWnrl8+Ne/Ny&#10;3++0G3FHyruucQRfgISHR26ZRIJvBMyYGIxrZ0UDAGRKQ8irn5d94N6KCGLkfLu/8V5H8IUFeOEV&#10;EnzjRlSwCK/dPxUclj3G/v3NyVerGuW5l/t+p4SfzUYz3v+u6mXH90+uyYQ3aWsfMffdMAGRQfb+&#10;GAdKO/90qkme4+aSCMLlapoVWe9+c/JfgL2D0fPrsklT5zgTHy7GgyvSAQAWK83esKn4S7XW5HM5&#10;73VK+B0p71ra1KlOBYB5OWHIJvPljSgeh9X/AQCAzdtPP+HGcgjC5TR6s/hv/yna5ljB44HlaUiM&#10;lLi7LMINrrkiCvNywgDYhyy99FnpxzRNX7LZcdjhR9M09dn22v6D7a1XJw53k8QQ5KQEIDHSviTL&#10;oROdy5o61SluLokgXIKmaeqfn5Vt6ujVxQLA3KzQ/qZ/YvyhKAqP3DIJ4YH2UQWHyrqWfb2v4YFL&#10;vW/Y4Xe8pvfKU02KXMB+/ykuzPtSbyFcgKIorDpz4kHToL7YefoxN5dEEC7x3YHGe/Yf77gBsN/n&#10;e/TWyaR/wTgn4LHxwl05g7r/N+zw+2x77ZOOx7denTDczRHDMHNySP+9v53H2m7pkumi3FwSQThV&#10;q1ST8M7XJ18Hzt7nIx1cCOCP9/+e+6h4y8CFrX9vWOF3qkmeU1LdmwcAkxP9yKSxbsZkULjlKvsJ&#10;iNVGs7buqvurm0siCKf67881GxwHtHv/NIHc5yPOcc0VUcjLtt//6+jVxf5ypPnOC712WOE3sGPF&#10;KnKvzyPMzw1HoI994pGfjjSvlauMgW4uiSCcoqFdlba7qG0lAESHiLBsdoy7SyI8DEVRuOdPE8A+&#10;0/z56W+1TxtN55+Jacjh19SpTj1Y1nkdACRGipGTQnp4egI2i4GV8+MBACazjbdtb/16N5dEEE7x&#10;8c/VzzkWJL7zmmSPW2qK8AyBPnwsO9MBqldhCP3+YNOfz/e6IYff1l11Dzser7o6kdxw9iBLrojs&#10;n8z3u/2N9+qNFjK5KjGq1TQrsg6Udl4P2CesnjU5xN0lER7slqsSwGUzAQCbd9Q+oTP8cWL6IYWf&#10;zUYzDp/ouhYAQvwFmEk+iB6Fx2Hh+jn2JiGtweJdWts7x70VEcTwfPRT9fOOx3cuTSYrsRMX5Sfm&#10;4Ya5sQAAhdoU8M3+hvt//5ohhd/pVmWGUmvyA4AZ6cGk+cEDzZgY3P+4qKpngRtLIYhhqajvm360&#10;snsRYJ+0elpakLtLIkaBlfPjIeCxAABbdtY9otaZz+kdNaTwKzwl7T+Y5qSSe32eKCFc3N/0WTTg&#10;70UQo81HP556wfF47dIUcouFuCxiIQcr5sUBANQ6s8+2PfXnLPk2pPBzXEmwmBQmJ/gPu0jC+RgM&#10;qr8TUnOXJrm7T0fWliJGnY4ebWxJTe9cAJiU4IesZHK8IS7fjXlxEAns40B/PtK8duC0Z4MOP53B&#10;Iqyol80AgPQ4v/7LSsLz5KSeHeVQSJo+iVHoSEXXNY7HS6+IIld9xKAI+WzMPTPur1dhCK1tUWY6&#10;fjbo8Cur7Z1jsdJsgDR5erqcAROMk6ZPYjQ6Um4PPyaDwlRyr48YgoH9HwaeTA06/Abe78tNJeOn&#10;PVmADx+xoSIAQPGpnnlWG810c0kEcdk0erO4rFY2GwDS4nzJMmnEkGQm+YPHsR/6HCdTwBDCz3G/&#10;TyzkICFc7LQCCddwNH2qdWafmmZFlpvLIYjLduyk9GqrjWYB5569E8RgcNnM/lbK2hZlplSuDwcG&#10;GX5dMl1US7cmCbAvoUPG2ni+nJSzV+ek6ZMYTfIHnKXPSCdNnsTQzUg/e/KUX9G1BBhk+FU29E1z&#10;PCYL1o4OkxJ8wWLaT1Iq6/umu7kcgrgsFquN5RjbFxEkRGSwyN0lEaPYtPQgOPpK5Zd3XwMMMvz6&#10;VMb++AwLJDNmjQY8DgsBEvu8rgP/fgThySob+qardWYfgFz1EcPn681DarQPAKCkuidPb7R4DSr8&#10;5Cpj/6fQV8R1cnmEq/h42/9WfWojOYoQo0JNsyLb8Th3AulYRwzflDOfI5PFxm3sUKcN7spvwMHT&#10;x5vn5NIIV3GcqMhVxkCbjR72AsYE4Wq9CkOo43GoP2llIoYvxF/Q/1imNIQM6cqPzWJAyCeD20cL&#10;yZnws9polqMpiSA8mUxl7J8t309MWpmI4fMTn71gG3T49Z0JPx8Rh8y0MIr4ep89eMhJ0ycxCsiU&#10;hhAA8OKxwOOQE21i+PwGtFb2Kg2hg7vyUxvOhB9p8hxNfAaEX5/KQMKP8HiOZk9/CTnWEM4x8LM0&#10;qCs/mqYpudoUCJx7JUF4voGdk/pU5MqP8HyOK7+BTVUEMRwiARtslj3yZErj5YefRmeWmC02DnDu&#10;lQTh+UizJzGa6I0WL63B4g2Q8COch6Ko/vvHg2r2HNjTkwxzGF3ObfYk4Ud4NsdVHwD4k/AjnMjx&#10;eRpUs+fAXoKO9ZGI0cFbcHZCYNLbk/B0Kq3Z1/HY24scawjncUyOrtSY/C87/EQCttzxWK0zu6As&#10;wlVUOlP/44F/R4LwRGIhR+Z4rNKSYw3hPCqt/VgoFnJ6Lzv8fEXcbsfjPrXRBWURriJXnf17+Xqf&#10;/TsShCfyE3M7HY97lQZ3lkKMMY7Pk5+Y13nZ4ScUsBVsFsMEnHswJTxf34C/l4+IhB/h2Xgcls6L&#10;x1IBgIyEH+EkNE2jT2k/FvqLeR2XHX4URdE+Io4UOPdgSni+gVfq5MqPGA38JbwOgIQf4TxqnRkm&#10;iw2AvXVhUIPcfUS8bgCQq8kHcjQ5t9mTR8KP8Hh+Yl4nAPQqyLGGcI6BnyW/wVz5AWevGuRqE2ia&#10;dnJphKuQZk9itHGEn9ZggcFkcXc5xBggU50NP38xr3NQk+b5nAk/s8UGjc4MkRfnUm8hPID8TLMn&#10;k0FZSG/PobNYbWyZ0hjco9CH98j14b1KQ6jBaPUymq18o8nKN5isAqPZyjeZbXyjyco3ms8+ZzRZ&#10;+QAoLoep47KZei6bqedymHoeh6njsBn933PZ9ue4HKbOX8zrCPDhtwX68Nr8xLxOFpMxbro++ovt&#10;zZ4AIFMaERZA5vckhmdgE7rfYMNvYI9PudpIwm+UcISfjzdXymBQNjeX47EUGqN/U6c6tUduCO+R&#10;68OlCn14j9wQ3qPQh/coDGEypSGEpuGWGd0pCrSviNsd4MNvC/DhtQVK+G0BPvw2fwmvPdCH3xYd&#10;LKry8eZK3VGbKwzs8dnRq0VYAFnWiBiezl5d/+NBh5+P97nDHSKDRU4sjXAVxz0/X9LkCQCwWG2s&#10;Nqk2oa5NOam+TTWprk05qa5dNWngGnLDxWJS5oFXcxw2Q09RFH3mKlDguDK0WOnLGsVN06BkKmOw&#10;TGUMrm5G9vle4+fN7YoLF5+ID/c+EX/m34ggYe1ovGJMipIUOx4XnpQiJ4UsaEsMz7GT9nNDDoth&#10;jAkVVQ7uys+b2+V43C7VYnKCv5PLI5zNYLKgR6EHcO7fb7wwma3cU02K3NOtyoy6NuWkujbVpMYO&#10;VZrJYrusOfoYFGy+Yl5XgITXFui40jpz1RUg4bXzeSw175ymTIaew2bqWUzGZd2ostpoptF0JhDN&#10;9kA0mqx8ndEi6lUYwqRyfbjj3x6F/YpUpjSE2Gj84X69TGUMllVJgwurpFc5nmOzGKaYENHJuDOB&#10;mBghLk2J8TnGZTM9uidJWqxvvkjAlqt1Zp8jFd2494Y0d5dEjGJ9KgOqmux3fLKSA/bwuSztoMIv&#10;Ldb3qONxcXUPFs+IcnKJhLOdON0Hi9XeOSktzjffzeW4nNVGM0+3KjJKqnvzSqp78srr+q4wmq38&#10;i72HyaAs0SGiU3Hh3ifiwrzLQ/29Gv0lvPYACb/NT8ztvNwgGwomg7IKeCyNgMfSXO57LFYbq09l&#10;DHaEYpdMF13frppY16ac1NSpTh14NWm22Di1rcqM2lZlBtAKAOCwGYb0ON8jWckBe7KSAvYmRopL&#10;XPk7DgWLybBMSwv6dWdh2y2t3Rq0dmsQESR0d1nEKHW0ohuOPprTJwb9BACDCr9gP0FzZJCwpqVb&#10;k1R0qgc2Gw0Ggyxq68mKTp29DZSTErjTjaW4BE3TVHOXJrmkuievpKYnr7RWNkejM0su9HqxkNPr&#10;aBaMC/Mujw8Xn4gOEVU5JnAYDVhMhiXQh98W6MNvS43xOTbwZ2aLjdPcpU6ub1NNcgRiXZtqklxt&#10;7G83NJltPPvJQW8ecApePJYqI9F/f2ay/96spIA9MaGikxRFub0794yJwT/uLGy7BQAOl3dh5fx4&#10;d5dEjFJHKs42ek1PD/4ZGGT4AUBOasDOlm5NklJjwulWJZKiLnicITxAYZU9/EQCtjwpSlLi5nKc&#10;wmiy8o9Wdi86VNZ5XUl1T55MZQw+3+uYDMqaEi0pzEoO2JMW65sfH+59wk/M6/SEA7ursFkMU3y4&#10;uDw+XFw+8HmZ0hBc16aadLKxb1pJdU/eyQb5VKuNZgGA1mDxPlzetfRweddSAPARcaWZSf57Z04O&#10;+X56etDPfC5L647fJXdC4A4mg7JYbTTrCAk/YoiMZiuKqnoAAImR4uOBPvw2YAjhl5sSuPObfY33&#10;A0DhKSkJPw/WI9ejsUMNAMhOCdjNZFBWN5c0ZGaLjVNUJV2wp6R9xaGyrmV6o+W8bWBxYd7lWckB&#10;e7KS/fdMTvA7KOCx1SNdqyfyE/O6/MS8rikTAnfcsSR5g85gEZbXyWYer+mdW1Ldk3e6TTnZ0ZNV&#10;rjYG7iluv2lPcftNPA5TN2Ni8I95OWFbc1MDd4zkvUIhn62cnOh3oKS6N6+yvg8qral/Vn6CuFzH&#10;a3phMNkPfTMmBv/keH7Q4Tc50X8/i0mZLVaaXVTVg1VXJzqxTMKZiqp7+h+PxiZPi9XGKquVzdlT&#10;3HbT/tLOP52vOTM8wKvO0VyXmeS/TyLi9pxvW8S5BDyWZmpa0G9T04J+AwClxuRXWts7x9583JvX&#10;2q1JBACDySpwBKEXj6WalRHybV522JdZyQF7RqIX6YyJwT+VVPfmWW00Ciq7sWBKhKt3SYwxR8rP&#10;NnnOSB9G+Al4LE16nN+R0treORX1MugMFgh4ZACqJyqqOnu/Lzc1YFSEH03TVEV934w9xe037Svp&#10;WD7wXpVDVLDwVF522Jd52WFbI4NFNe6oc6wRCzmyOZmh38zJDP0GANqkmvi9xR0r9hS33dTQoU4D&#10;7M2jvx1tXfPb0dY1Yi+ObE5m6Nd5OWFbJ8X7HXTV+NEZ6cE/vbWtciMA/Hi4GfNzw0FRpJ8BcXk0&#10;ejP2FrcDsM8XmxgpPu742ZBSKyc1YGdpbe8ci5VG2eleTE8/7y0Xwo1sNhpFp+wXQVHBwuogX0GL&#10;m0u6KKPJyt9Z2HbL13vrH3QcbAcK8Rc05mWHbc3LDtsaF+ZdMZbv23mC8EBh3W2LEl+8bVHii40d&#10;qglnrv5WtEm1CQCg1Jr8fjjUdPcPh5rujgoWVt9wZexbC6ZEfDaYXquXIzTAqyEryX9vSU3v3BOn&#10;ZSip7kV2SoAzd0GMYdv21PevP7tkRtSmgccNaihzdNY0K7LWvnSgGABuuDIWD65Id1athJPUtCiw&#10;9h8HAAA3XBn71oMr0h90c0nn1d2nj/j+QOM9Px5uumvgCt4AECDhtV+ZFbYtLztsa0q0pIgEnnvR&#10;NE3Vtioz9hS337S3uH1Fd58+cuDPhXyWcsmMqE3XzYl5N9Tfq9FZ+62o75t+z6uHjgBAaowP3n90&#10;Jrn6Iy5JqTHhxqd3QWewQChgK7b9fX6MSMBWOH4+pCu/hAhxqdiLI1NqTX5HKrpw3/I0MMmQB48y&#10;sJ07x8OaPGmapirr+6Z/ta/hwYOlnddbbTTT8TMmg7LMyQz9etns6PcmxvkdJtOxeQ6KouikSMnx&#10;pEjJ8T8vS338ZKN86g8Hm/68p7jtJouVZmv0FvHW3fUPb9tT/5cZk4J/XD437s3JCX4HhnvSkh7n&#10;mz8tLejXo5Xdi6oa5Tha2U1am4hL2rKrDjqDffjqzQviXxkYfMAQr/wA4OX/lX70S37LHQDwwl05&#10;mJPptJmhiGEymCy44cldUGpM8OKxVN/986pQd3VXH8hssXH2FLfd9NXehgdrW5SZA38mFnJ6r50Z&#10;/cF1s6P/7S/hd1xoG4TnkSkNwT8cavrzDweb/tynMgYN/FlcmHf5DXNj35qfG/75cHqKDmxtSowQ&#10;4z9PzCZjjIkLkikNuOmZ3TCYrJCIOD1fvjA/9vdN8swNGzYMaePhgcK67w403gsA7T1aLL0iijRF&#10;eIjvDzThQKl9XuAV8+Jen5oWtN2d9dhsNGN3UfvKpz8o/ObX/NY7ZEpjiONn8eHeJ+5elvrk47dl&#10;3JGbGriTDE0YfQQ8liYj0X//n+bEvB0ZJKzt7tNHypT2eVLlamPQkfKupdsLWleLvNjy2DDvCsYQ&#10;rgT9JbzOhnbVxOYuTYpMZURcmDeiQ8jcwsT5bfrxFMrr+gAAa5emPJOR6H/w968Z8pUfADz1fuG3&#10;B8s6rwOAfz0wDbmpZPJZdzNbbLjpmd2QyvXgsBmGr19cEOWu2f5pmqYKTkoXfvBd1Uv17aqJjucZ&#10;FGwzJ4d8f8OVsW9NSvA7SO7ljS00TVOVDfJpX++tf/BAaeefBjZrR4eIqu5alvLkFRODfxzs372h&#10;XZW25u/7ymkaVHSICJ88cyW53UL8gVSux8pndsNkscFfwuvY+vy8eC6Hqf/964Z85QcAof6Chp8O&#10;N69z7HDRtMhLvYVwsR0FrdhxzD6H47JZ0e9fmRX2tTvqqKjvm/7Cx8c/37z99BNytb0pjMmgrIun&#10;R338wt25N1w7M/rDYD9BM2ktGHsoikKQL7/1yqywrxdNj/zYZLbyT7cqM2gaDIXGFLCnuP2mwirp&#10;VWGBXvUhfoKmy92ujzdX2irVJja0q9IVGhPEQg5SY3xc+JsQow1N03h1cxnq2lUAgP+7LvWxtLiz&#10;c1IPNKwrPwBYv/HIbvscgcB7j85EWqzvpd5CuIjNRmPVc3vR0q0Bk0FZtr4wLz7YT9A8kjU0tKvS&#10;/vPDqRcdU2U5zMkM/Xrd0uSnybi88alNqon/6Kfq53cXta8c+PyUCYHb77o25cnESEnp5WynVapJ&#10;WP38vkqzxcZhsxh479GZSIoks0wRdj8cbMJrX5wAYL8427whL+VC8/YO68oPAAIk/LbtBa2rAUCh&#10;NmFeTviwtkcM3YHSTnx/sAkAcPXUiM8WTov8dKT2LVcZA9/YWv7ua1+ceL+lW5PseD4r2X/Pc2uz&#10;b7oxL26jWMiVjVQ9hGfx9uL0zckM/WbmpJAfuvp00e092ngAaO/Rxv94qPnu1m5NUlqsz9FL3fMV&#10;e3H6RAK2vKBSushmo1FS3YuF0yLAYTMv9jZiHKhrU+KZD4pgtdFgMSnzK/dNWxzsd+HxzcMOvxA/&#10;QVPBye6FvQpDWGu3BrMzQuHrfVlLpRFORNM0/v7JcciU9oVrn70z+2aJiNs7Avuldha23fr4v4/9&#10;VNkgnwbY54dMipSUPL0mc/Ud1yRvCCC9N4kz/MS8rgVTIj7PTPTf39KlSe5RGMIBoKFDnf7Lkea1&#10;PiKuNCFCXHax5vDkKElxQ4cqrblLk6rWmdHRq8WczFDS4W4c0xnMWL8xH3K1/SLvvuVpD8/JDP32&#10;Yu8ZdvhRFAWJkNu7p7j9JsA+nQwZ9jDyik71YMvOOgDArMkh3/3pyth3Xb3pwRkjAAAgAElEQVTP&#10;7j5d5HMflWz5Ymfdo0azVQDY59r86y2T/vzAjWl/CQvwanB1DcToFOwnaF48I/LjhEhxaV2bcpJS&#10;YwowWWy8w+Vd15bXyWZOjPc7LPLiyM/3XoqikJMauHNvSfsKjc7s09iphq83F8nR5P7feETTNF76&#10;XynKTtsblmZODv7+/hvSHrrUydCwww8AIgKFtfuPdyxXaEwBDR1qTIz3Q6i/17C3S1weg8mCJ98r&#10;hFJrP+t5ak3maldebdlsNOO7A433PPV+0XdNneoJgL0zyy0LEl7ZsDb7pvgI8QlyFk5cCkVRiAoW&#10;1VxzRfR/GAzKVlnfN8NGg9kp08X8dLj5Li6HoU+J9ik839AILptpSI/zPbK9oHWNzUYzi6t7MC0t&#10;CH5injt+FcKNfjrcjM3bTwOwt0S+et/URVwO6w+9O3/PKeFHURQd5MtvddzMPl7dg4XTIsHlkHb4&#10;kbDxy4r+dftmZ4R8s2Je/EZX7au5S5381PuF3/1wqPnPFquNAwCJEeLSf947ZclVUyM2e9qK4ITn&#10;YzIoa0ai//5Zk0O+q21VZvUoDOFWG80urOq56tjJ7oWpMb4FvucZruMv4XcI+WxFwcmz9/+uJvf/&#10;xpW6NiWeHnCf79X7pi0KDxTWX857nRJ+ABAZJKztVRjCaluUWTqDBZ0yHWmHHwH55V145+uTAAA/&#10;Ma/zlfumLuZxWDpn78dqo5mf7zj9+IZNJV92ynQxAMBhMYxrlyY/88TqjDsCfPjtzt4nMb74eHOl&#10;i6ZH/lfIZyvK62QzLVaa3aswhP10uHmd1UazJsb7/mG6u5RoSdHA+3/ldTLMyQwlATgONHep8dCb&#10;R6HR2yeuvpz7fAMNe6jDQDqDRXjni/tL28705HpydQYWkrF/LtOnMmD1C/ugOHOT918PTLsqN9X5&#10;6/YpNSa/5z8u+bywSnqV47lJ8X6HHls1eW1EkLDW2fsjiI4ebeyrn5/4oLi6Z57juYxE//3Prc1e&#10;8ftJG9Q6s+Sulw8UOlacmBDjg9cemAYhnz3SZRMjpLFDhfUb89Gnsnfwm50R8s0Ld+UsH8zECU4N&#10;PwCoapTn3vPqoXyrjWYKeCz896k5CA0g9/+cjaZpPPbuMRyt7AYA3JgXu/H+5el/cfZ+aloUmU9/&#10;UPhtl0wfBQB8Lktzz/Wpjy6dGf0BmXSacCWapqlf81tuf+frytc1eosYsK/08cJdOTdMiPUtGPha&#10;qVwf/uAbR/Y6AjAlWoJ/3T8NIrLy+5hT16bE+o35UGrsJ/1XTAz+8bl12Tdy2EzjYLbjtGZPhwAf&#10;fjtFwXa8pneu2WJDdYsCV0+NIJPQOtn3B5vw1V57Z8rYUFHlhnU5K5x9v+3X/Jbbn36/8Dul1uwH&#10;2BeRffMv0/OmpAVtJ1OSEa5GURQSIyWlc7PCtpWd7p3TpzIG6wwW7+0FraslIk5PUqSkxHFbxYvP&#10;Vs3JDP26oLJ7sVJj8u9VGFB0qgdzMkPBI30PxozaFgXWb8yHSmtv6pydEfLtc+tyVnDYzPMOZL8Y&#10;p4cfAKTF+uaX1PTOk8r1EVK5HiwmA5MT/Z2+n/GqqVONpz8ohNVGg81imF67f9rVgU6852YyW7lv&#10;bK14d9NP1S9YbTQLAOZmhW77571Tr/GX8DudtR+CuBwiL4786qkR/+uRGyLq2lSTbDSYRyu6l3T1&#10;6aJzUwN3OE76BDyWZk5m6NfHTkoXKtSmQJnKiGMnpfYA5A5p9TbCg1Q3y7H+zaP9i9POzQrd9uyd&#10;2TezWQzzULbnkvBjMChbZpL/vl/zW+4wW2zc8joZJiX4IcRP4PR9jTdavRmPvVuAHoV9dZh7rk99&#10;dNbk0O+dtf3uPn3EI+8c/e1wede1gL0n3j3XT3j0vhvSHh7K2RVBOAOLyTDPnBT8g483V1p0SrrA&#10;RoNZ16aafLSye3FOSsAux5hAPpelvTIz9KvCKulVcrUxSK424tjJbszOCAGfBOCodbKhDw+9eRRa&#10;vb1xa35u+BdP3565ajitXS4JPwAQCTiKAAmv/VBZ13U0Dew/3oH0eF8EkwAcMq3ejL++fRTVzUoA&#10;9qnDHrpp0r3OaoI82dA39f7Xjxxw3DfxEXGlL987Zen83PAtpNcu4W4URSEl2qcoOyVg97GT0oU6&#10;g0XUpzIG7zjWetuEGJ8Cxzy2PC5Ld2VW2FfFp3rmy1TGELnahH0lHUiN8UGgD9/dvwYxCDRN47ej&#10;rXj2P8XQm6wAgIXTIj59YnXm7Swmwzqcbbss/AD7QpYqrcnvVJMi12Klsf94BybG+5EAHAJH8FU2&#10;2Ce9CA/0Ov3yPVOXevGds/7d8ZqeKx95p2C7Rm+RAMCEGJ+Cjeun58WFiyucsX2CcJZAH37bgtzw&#10;z6ubFTldMn20yWzj7yluvyk5SlISHiisAwAeh6mfmxW6raSmN69XaQjV6i3YfrQVbBYDabG+ZAjW&#10;KKAzmPHyZ2X49NdaWG328/slM6I2PXbr5HVMJ3S2c2n4URSFKRMCtys0poDqZkWOxUpj3/F2EoCD&#10;pNWb8dd3Cs4Jvrf+MuNKZ83icrSye9ET7x370WiyCQBg0fTI//797twbRF4chTO2TxDOxueytAty&#10;wzerdWa/U02KXKuNZu0taV8RG+pdGRUiqgYALodpmJcTvqVHboiob1dNommguLoHVY19yE0JJM2g&#10;HqymRYGHNh7tn7KMyaAsf74u9fG7l6U+6axe5i4NP8AegFPT/p+9+w5vqt7/AP4+2Ukzu0e6W7qg&#10;hZa2lL2HqOC4br1etzh/Xvd1XPXqdY/rQkW9XkHBiaAoe4+2FGjppHvvNE2bnZzz+yNNKbIKSZvR&#10;7+t5eDgkZ3xKk/M53x34+58TYFq8H4J8SQI8H51hIPFV21YlHkx8TurgsutIy9XPfZr/vdnC8AHg&#10;L3Nj3vv79akr2A5WKRDESGOxKHpKSuDvZivNK6pSzaAZsHcfbbk6xF9UE6eUFQEAl8MyzZgYvD7Y&#10;X1R3uKxzocXKcJs7ddiS24j4cBmZhtHNMAyDH3fV4p+rDkM9MJQh2E9Y/8b9U5bOm6z8zpm9zEc8&#10;+QEnE2BPnzFwMAEWkAR4PjqDGX9/f+QS3+8HG/76ry8LVltpcADgliXjXr73yuQnyDAGwlNQFIXJ&#10;iQHbuWyWuaCiax7DgLW3sPUKX6mgLTFSXmDfJz5cdmzmxJCfi6q6Z/b0GYP0Ris25zbCSjNIjfMj&#10;Q7HcgEZrwotfFOC77TWgB6o5Z00K+WlgyrIqZ19vVJIfYPsA5owP2kQS4PCMdOL7eXftitdXF37G&#10;DCxBdPfypKf+dmnii6QthPBEafF+e6UiXk9uSccSANSB4+2Xivic/qGreMsl/K4lORH/7e03+Vc0&#10;qCcDQGFlN45UdCEhUg5fKZkU2xUYhsH+ojY8+VEeyupsLS08Dsv44DXjH15xVcpjfB7bMBLXHbXk&#10;B5w5AW7Pb4ZUzEVChJw0Qg+obtbg8Q8OoaLB1qvT2Ylv3baqR977rvg9+78fvnbCA9ctiHvbGecm&#10;CFdJjlbkBimEjfuPt10OgMov61zIZlHWifH+e+z7cNgsy9TU4F+jgiVl+aUdi8wWmt/Ro8eGvXVo&#10;V+mRGCmHSECmRRstFfVqvPBFAdZsroLWYBu1EB4kPvHWgzmLp6eFbBzJnDCqyQ84PQFaaQYHj7ej&#10;okGNyYkBY7oRmqYZfL+jBs9/dnhwUVpnJ77th5uvfX114WcAwKJAP3nLpNuXzYz61BnnJghXGxch&#10;PxoRLCnfe6x1OcOAdaSia26wn6g+Plx2bOh+0aHSkrkZYd+daFRntKv0EQBQ2diLX/bUwWqlkRgp&#10;B5fDcs0PMQa0q/R4d+1xvLO2CG3dJ1cfWjo14ouX78m64lwrsDuL0+f2HC6GYajvtlf/3yfry/5t&#10;ttiWxlFI+Hjqr5OQMz7IJTG5Updaj1e+Oor8ss7B13ImBP321M2TbvvzRL4Xq7hGlfPQ2/t3miw0&#10;HwCeuy3jxgVZym+ccW6CcCd7j7Uuf+aTvB9pBiw2i7K88/DUBZPG+e/6834Mw1C7j7Ze9fFPJa+1&#10;dOli7K/7yQS4a1kSFk0JB5u0BzqNzmDGms1VWLutCibzyU6bE8f57b7/qvF/Txhopx0NLkt+dlVN&#10;vWkvflGwprbFtigqAFw1Oxr3XpkyZtYD3HO0Fa+tPjo4Xx2PyzLcf/X4vy+fGfWxszqftHRpo+9+&#10;bU+uus8UANja+G5aPO5VZ5ybINzRDztrHnhv3fH/AIBExO1Z+fiMnIhgScWZ9jWZrfyfd9fe999N&#10;J57t15nl9tdjw6S47+oUZCYFjlbYXslipbHpQANWbShHT9/J+afDg8Qn7r0y+fHpqcEbRrujncuT&#10;HwAYTVbhxz+XvPbjztoH7K9FBovx/O2TER8uc2VoI0pnsOD974vx6/76wdfiw2XHnrst44aoEEmZ&#10;s67TpzPLV7yxd39da18yYBvH9+TNE28nvToJb/fu2qL3f9xVez8AhAX4VK98YsYUuZjfdbb9NVqT&#10;71ebKp79aVftfRYrM9j4lxQlx/KZ0Zg7ORQC3thtmrlQKo0Bv+1vwC8Dbap2Mh9e962XJrywfGbU&#10;Sg774ubmdJRbJD+7Q8XtS/79v6NfqjTGIADgsCncuCgef5kbC5nYe5YmoWkGewtbsfKnUjR1agEA&#10;FAXmugVxb95xWeKzF7o0x7lYrDT3sfcPbbKvi5ae4L/zzQdyFnM5LDJPJ+H1LFaa89RHuRsO2XqB&#10;IjXOd987D02df77vWFNHf9zKn0tf23209cqhr4tFXFySE45lM6IQESwZydA9FsMwKKzsxvo9ddh9&#10;tAUW68kcw+WwTFfPjXnv5sXjXpGIuC6dRMOtkh8AqPuMAa99fWzVvqK2y+2vCflsLJsRhWvnx8Jf&#10;7rlz81msNLbmNWHN5krUt/UPvh6oEDT949b0W9ITAnY683oMw1BvflO4csPe+rsAICJIXLHy8Rk5&#10;9kmACWIs0BnMkhVv7NtX3axJBYCF2crVz9yafstwaj6OV3VP+2Zr1WMHitouoxmc0gMmI8Efy2dF&#10;Y3paMDhs0jmmT2fG5kONWL+n9pT7G2BbB3RRtvLrGxbFvx7iJ6pzTYSncrvkB9hu2hv21t+1cn3p&#10;q0Pr37kcFpbkhOOGhfEI86AFcg0mC37b34Bvt1adUvQHbLOT/9+1E+4fiYS0fk/tPW99U/QxYKtm&#10;+OTJmdlhAT7Vzr4OQbi7dpU+/O5Xd+d1a4zBAHDfVSmPXrcg7q0LOX7jvro7f93fcEd3ryFk6Ht+&#10;Uj4unR6JBVlKRASJx9SQLSvNoLRGhU0HG7A1rxlG86kTQ8WGSYuWz4r6eGGWco1I4Jx5iJ3FLZOf&#10;nc5glqzfU3fPd9uqH7F/aAGARQHzMpW4cVE8YsOkrgzxnPr1ZqzfXYt126uh7jtZy8hmUdb5mcpv&#10;bloc/2pUiKR0JK7d3KmNvfWlnUUGk1XE5bBM7z48dV5qnN++kbgWQXiC8vqeyfe/uX+P0WwV8jgs&#10;46qnZ2VEh0pLLuQcFivN3VfYtmz97tp7Cyq65v75/RA/EbJTApGdEoj0BH+vHDPY1WtAXmkH8ko6&#10;kFfaMbi+nh2PwzLOzgj9fvnM6I/HxygOumvfArdOfnZGs1Xw+4GGv32zteqx1i5d9ND3ciYEYW5G&#10;KCYnBcJf5voZGoxmK45XqXCwuA2bDjSgX39yuSkeh2W8ZGrEF9cvjHsj1N+ndqRisNIM+8G39+0q&#10;qlJNB4AVV6U8dv2CuDdH6noE4SnW7669961viz4CgIQIecHKJ2bkXGyHi4a2voRf9tbds+lg461D&#10;a6jsOGwKqXF+yE4ORFZKIGLDpB5ZKjRbaJTUqJBb0oHc0g5UNvaecb9Qf1HNsplRKy+ZGvHluToV&#10;uQuPSH52fVpT9Ptri2vyKjrQrTm9vTo2TIqs5EBkJgcgNc4PfO7ID5VgGAZ1rX3IK+1EflkHjp3o&#10;Pq3oL+Rz+q+YFfXRNfNi3/GTCdpGOqZ126oe+eCHkrcAYHys74EP/j59JptFkYmqiTGPYRjqkfcO&#10;brF3ALv9ssTnbl2a8JIj5zSYLKIDRe2XHippX5JX0rF4aC3VUP5yAbKSA5ESrUBUiASRwRK368jH&#10;MAw61QbUtfahtqUPhVVdOFzWBb3xzGvGRoVISrNTAv/IGR/026Rx/ructeLCaPCo5NfSob0yr6jj&#10;R4ZhUN2iQV5FJ1pVujPuy+OyMDHeH1nJAchMCkRkiMQpg1UZhoG6z4QjJ7qQV9qB/NKOwVXV/0wm&#10;5nVdPSfmP1fNjv5gtDqZ1Lf1Jd728q6jJjMt4HPZ+i+fnZ0WHiiuHI1rE4QnaFfpIm55cWexzmCR&#10;sFmU5bOnZmX+eQaYi8UwDFXdrEnNLelYnFvSsbioqnu6lWbOOjbCT8pHVIjk5J9QCaKCJZBL+M4I&#10;51xxoqNHP5jk6lptf2pb+6AznH1xdJGA0zc5MWBbdkrgH9kpgX8E+Y78TCwjxaOSX2mV6pUTdb1P&#10;DX2tV2tCXXsf6tv70NDRD6P5zA8eLAqQifnwlfKhkAz8LeXDVzLwt5QPmZgHvdEKlcaIHo0Rqj4D&#10;ejRG9PSZoNIY0NNnhEpjPGVmgj9dg06KUuRlJgduyUoO3JwUJc/jsFln/yQ5mcVKc1a8sXd/WZ06&#10;CwAeunbCg1fPiXl/tK5PEJ7it/31t7369bHPAVunjM+empU5EsN/tHqz9EhF19zcko7FuaXti9u6&#10;9ZHDOU4u4UEZKIZExIWIz4GPkAMfARciwanbIgEHPgIOeFw2DEYLtAbbH53BDN3AtlZv+7d9u7ff&#10;hIb2/rOW5v4sUC7ApHj/gktnRj4yPsb3oKvG5TmbRyW//Udat3aqDPPP9j5NM2hV6VDf0Y+6tj60&#10;qXQY6Z8uyFfYkJUcuDkrOXBLRoL/dlcOI/j69xNPf/pL2csAMGmc/653H546z5OqIQhitDAMQz3x&#10;Ye6vB4vbLwFsy3nduSzpmZG+ZmuXLrqmRTO+rrUvua61P7mutS+5vq0vyWCyunxpGwGPDT+pAH5S&#10;PvwkAvjJ+AiQCSHic6CQ8nNnZYVOcXWMzuQxyY9hGGrT7gaV2UKf1rB8NgaTBQ0dWjR29qNfbwZD&#10;oV5vtFgH1vMa9lgJNouyKKT8Dl8Jv10u4Xf4yfht48LlR7KSAzaHB4lPuENvpsaO/vhbXthRYrEy&#10;XCGf0//Vc3MmuMt4GoJwR11qfegtL+4s7tOZFSwK9BfPzJkYGyY9Ptpx0DTDalPpIm0JcfBPSlu3&#10;PlJrMEtNZtppPfm4bBb4PDbkYp4twUn5gwlPxOectUMOi0UZL50dKWGxKK8o9QEelPx0ekvklv2N&#10;dY6cI2dS0OIgP9FmANAbLT49GmOQqs8Y1KMxBqk0xqDefpO/UMDuV0j47b5SfruvVNCukPDbJSJu&#10;j7uXoF78omDN1rymGwDg0RvS7lk2M+oTV8dEEO5uS27jjS99eWQ1AMyYGLz+lXuyr3B1TH9msdJc&#10;rd4i1RrMUp3BItUZLBKtwSLV6m3/1hosUqPJKhTyOf0+Qo7GR8DRiARczdBtg9GSUlDc+TvLgd6m&#10;c6eETZCKecVO/NFcymMmqevXmeMdPYdMzCu0bwv5HK0wgFMTGuBT4+h5Xa2mWTN+W37T9QAQGSwu&#10;u3R65CpXx0QQnmBBlvKbddurHznR0Ju+91jb8vL6nsmJkYrDro5rKA6bZZaJed0yMa/7Ys9httCa&#10;o5Rjow/6deZ4b0p+HjMnj1bvWPLj89jtAj5nxIcZuMIXv5a/wDC2FdnvuDzpOTKsgSCGh6Io5s7L&#10;T7b1rdpQ7tCwB3fF5bB6RUKOQ2OLtU4ogLgTj0l+/TrzOEeOH1rq8yYVDep0++S7cUpp4cyJIT+5&#10;OiaC8CTZKYF/jI9RHASA3JKOxceruqe5OqaRIBPzHBrO4eg92N14UvJz6KlDKvHO5Pf5xvIX7dt3&#10;XJ70rLu3TRKEu6EoirljaOlvo3eW/mQO3gP7dRZS8nMFrYP/8d5Y8iupUU05eLx9KQAkRcnzpk4I&#10;+tXVMRGEJ8pIDNiRnuC/EwCOVHTNOVLROcfVMTmbo/dAUu3pAjTNcLR6c4wj55CKuRc0ga0n+HOp&#10;zx2GXBCEp7rjssRn7dufbSj/lytjGQkSMc+he6DBZA2xWGixs+JxNY9IfnqDJZJhHOuZKhJw6pwU&#10;jlto7OiPzy/rXADYFujMTArY6uqYCMKTTYjz25+VHLgZAIqrVVOrmnpTXR2TMwkFHIenItPqzXHO&#10;iMUdeETyc7S9j8OmNFwu26WrBjvb1rymG+3bV86O+YCU+gjCcVfNjv7Avr0lt+lmV8bibGwWZRTw&#10;2K2OnMOb2v08I/k5OMxBJOTWOSkUt8AwDLUlt+kmwDbR7PTU4A2ujokgvEFWSuBmmZjXBQBb85tu&#10;sNLMyC8NM4pEQsdqwJwx3tpdeETy0+kssY4cLxJw6p0Vizsoqe2Z0typjQWA2emhP/B5bP35jiEI&#10;4vw4bJZ5/uSwtQDQpTaEHq3o8qqOL0IH74Vavdmhe7E78YjkZzBZgxw53tuS3+ZDjYPVMYuylV+7&#10;MhaC8DYLs8MHv1Nb8hpvcmUszubovdDo4L3YnXhE8jOarIGOHO9oUd+dmC00b0dB87UAEKgQNE2M&#10;99/t6pgIwpskRcnzlYE+lQCw60jrVQaTxeUrLjiLo/dCR+/F7sQjkp/Jwf9wR4v67uRQSfsSjdbs&#10;CwALssLXkEHtBOFcFEUxiwZKf3qjRbyvsG2Zq2NyFkdLfiYTTZLfaDKaHSz5eVHy257ffL19e2GW&#10;crUrYyEIb7UwS7nGvm1fLcUbOFoQMJqsgQzDXPzSEG7E7ZMfwzBso4n2d+QcIqF3JD+GYahjld0z&#10;ASAiSFwREyb1mhnWCcKdhAb41CREyAsAoKiqewZNM25/rxwOR++FVpoRWq3MsNdCdWdu/ws1mWlf&#10;OBAnRcHK47I6nRiSy3T0GJTdvYYQABgf63vA1fEQhDezT3bdr7fIGjv6vWJSZw6bpeWwKY0j5/CW&#10;dj+3T36O9i7iclhqbxkAXlbXk23fTo5S5LoyFoLwdknRJ79jpbUnv3uejstlOTThh7f0+PSE5OfQ&#10;UwaHw+p1ViyuNvQLmBQlz3NlLATh7ZKjFIPfMa9Kfg7eEx3tg+EuvD75cTmOPeW4k9K6niwA4HPZ&#10;etLeRxAjSxnoUykRcXsAoKxOneXqeJzF0XsiqfYcJST52VisNKeiXj0ZABIiZQUcNsvs6pgIwptR&#10;FMUkDZT+qpp604wmq9DVMTkDl+PYPMdGLxnu4PbJz9GeRY4W8d1FXWtfisFkFQGkvY8gRkvyQLuf&#10;lWY4Jxp7J7k6HmfgciiH7olWK016e44GmmH4jhzvaOOuuyirU2fat5OjSfIjiNEw9LtWXt+Tea59&#10;PYWjJT8r7dg92V24ffJz9D/aW6o9u3sNofbt8CDxCVfGQhBjRXigz+B3rUt98jvoyRwtENAk+Y0O&#10;mmYEjhzvLdWevf0mP/u21IfX7cpYCGKskA35rmm0J7+DnszRHvA0DZL8RoOjTxneUvLT6Ey+9m2p&#10;D1flylgIYqzwEXJ7KQoMANjn1PV0jt4TaZp2qEDiLtw++VkdLPmxWJTBWbG4Ut/AF4/HYRn5XLJ+&#10;H0GMBhaLou3DHYY+gHoytoP3RCsp+Y0Ob6lfdpRGa/viScW8bm+ZsYYgPIFUxFMBJx9AvYBD9w9v&#10;uSeT5OchNDrbF08qIlWeBDGaJAPNDPYH0LHO0X4Y7sLtk5+j1Z7ewv7Fk/jwSPIjiFEkHfjOeUub&#10;n6McHX7mLtw++ZGSn20po36dWQGQzi4EMdrsyc9otgq9ZZYXR5BxfsSoYRhQ3rKAJEEQHo6BV9yL&#10;3D75sViU0dUxuBqLRdESUvVCEC5hb3Lgc9l6Po/0tGazvaMHvdsnP0e75XoLe9VLH2l0J4hRNdjT&#10;mjQ5AABYlHcUSNw++ZGSn429l6e91ydBEKPDPsRBSjqbAfCesdMk+XmIwR5n/SY/0v5HEKPHPrhd&#10;4j0lP4fuH95yT3b75Odotae3jEmxf/FMFppvNJMeZwQxGmiaYfXZe1qLvKPk5+jwMTYLJPmNBkef&#10;MswWWu6sWFxp6BePdHohiNGh1ZtlzEDvRm9p83P0nkhKfqPE0cZVs4WWOSsWV5KJvW92eYJwd71a&#10;71tNxeLgPZG0+Y0SR7vVekvJz08maLFvN7b3j3NlLAQxVjR2aAe/a/7yk99BT2Y2k5If4AHJz+GS&#10;n4O/aHeRFCXPt2+X1vZkuzIWghgrhn7XEiMV+efa11OYLVaH7olskvxGB5tNaR053luqPaNCJCUC&#10;HlsHAKV1JPkRxGiwJz82i7KMC5cddXU8zmC2MA7dE9lslkP3ZHfh9smPz2N3OHK8t1R7ctgsS0Kk&#10;/DAAVNT3ZlisNMfVMRGEN2MYhiqr68kCgDilrNBbZndxtOTH57Ecuie7C69Pfo427rqT5ChFHmCb&#10;YLemWTPB1fEQhDdr6tDG24c5JEXJ81wdj7M4WvJz9J7sLrw++XlLyQ8AkqMVufbtsjp1litjIQhv&#10;VzpQ6gNO/e55OodLflyS/EaFM5Kft8yIkhR18gtI2v0IYmSVDens4lXJz8FOgKTkN0p4XFY3AOZi&#10;j2cYsE1m2t+JIblMoELQ5CcTtAJAcbVqqqvjIQhvVlzTkwMAYiGnNzxQfMLV8TiDxUr7WKyM1JFz&#10;8EjyGx0URVl5XFaXI+fQ6S1RTgrHpSiKYibG++0BgIb2/oTaFk2Kq2MiCG/U0qmNqWhQZwBAapzf&#10;XhaLol0dkzPo9JZIR45nsSgDh031OyseV3L75Ac4XszWGRz7hbuTeZlh39q3N+c23ezKWAjCW23J&#10;a7rRvr0gS/mNK2NxJr2D90I+j9VBUdRF18S5E09Jfu2OHO/oL9ydTEkJ+t0+x+DWvMYbaZrxiN8h&#10;QXgKhmGozbmNNwOAkM/pn54W/IurY3IWRwsCjt6L3YlH3DgdLvl5SV2HrpQAACAASURBVLUnAHA5&#10;LNPcjLB1ANDRY1Aeq+ya5eqYCMKblNWpM5s6tPEAMDs95EcBj6NzdUzO4ui90Fs6uwAekvwEDj5t&#10;eFO1JwAsmhL+tX2bVH0ShHNtGSj1AcDCrPDVrozF2ZxQ8iPJbzSJhJwaR473tuSXEq04FBbgUw0A&#10;u460XG00kfX9CMIZLFaau+1w83WAbSLrSQn+O10d07nQNMPq15tlnT36ML3R4nO+YV2ONgH5CLnV&#10;jhzvTjxiiiyxiFvpyPHe1OYH2Hp9LsxWrv7y14rndQaLZF9R2+XzJtuqQgmCuHh5JR2LevtN/gCw&#10;IFP5DZtFWV0RR1evIaS8riezuVMb16czK/p0ZoVGa/LVaM2+fTqTok9r9rW9blLQzMlCDIdNmaU+&#10;PJVExO2RDPwtFfFUUh+uSiLi9jS1aZNlIh6CFELwuewLjkss4jh0L3YnHpH8fBxMfmYLLTObrXIu&#10;l612VkyutiBLuebLXyueB4CfdtXcPzcj9Dtv6YVFEK7y467a++3bC7OVX59rX2fp05nlFfXqyWX1&#10;PZnlderM8vqezI4eg/JizmWxMlyVxhik0hiDzrevr4SPYIUQwb4iBCtECJALwGGfuzLQR+jYvdid&#10;eETyEwk4dRQFC8NcfLw6gyVKxmUfc2ZcrhQeKK7MTArYml/WuaCoSjU9v6xzQVZy4BZXx0UQnup4&#10;Vfe0vNKORQAwPtb3QJxSVjQS12nq6I87WNy+tLxOnVlWr868kPU5BTw2JCIupD48SHy4tm0RDwI+&#10;G1q9BRqtCX068+DffTozzJYzD1FU9Rmh6jOitMFWJmBRgL9MiBBfW0KMDZFCyD/1lutoLZw78Yjk&#10;x2JRFh8ht6ZfZ77oRVw1WnOyTML3muQHALdflvhcflnnAgBYtaHspcykgK2k9EcQF2fVxvKX7Nt3&#10;XJb4rDPPrdIYgnYUtFyzNa/pxnOtx0lRQESQGElRCiRGyhGrlEIu5kMisiU63gVWVTIMA4PJOpgQ&#10;VRojKhrUKK9To7y+Bx09J9cKpxmgQ61Hh1qPwhoVWBQQFSxBUoQCsSFSSETcVg6H5RUD3AEPSX4A&#10;4CPiVDqS/Hr7TBPDg+E1g1UBICXG91DOhKDfDh5vX1pWp846cLz90mmpwRtdHRdBeJqC8s65Ryq6&#10;5gBAeoL/zozEgB2OnlNnMEv2HmtbviWv6caC8s75Vpo5LXMF+QqRGClHcpQCiVFyJETI4SPkOnrp&#10;QRRFQcjnQMjnIFBh6xeXlRw4+H5XrwHldT0or1ejbCAharRmALZkWNPah5rWPnA5LIyPUrAUfoJF&#10;GYn+2zlslsVpQboIxTCeUVA4fqL7neoGzcMXe3ygr3DL1PTgRc6MyR1UNKjT73hldwEAxCmlhZ8/&#10;PTvdW6ZiIojRwDAMteKNvfvtc3l+9Oj06RPi/PZfzLksVpqbV9KxaEte0437CtuWGc2n9sRmsyhM&#10;GR+E+ZlhSE/wh69U4IwfwWkYhkFLlw4Hi9uxNa8JpbU9p+2jkPA75k4OXbcwK3xNUpQ8z1Nrmzwm&#10;+dU0alYUVXR/eLHH83ns9iUzI4KdGZO7eOaTvB93H229EgBeuivzL7PTQ39wdUwE4SkOFbcveeyD&#10;Q5sAIDsl8I83H8hZcqHnsFhpzuZDjbd8+VvF8+0qfcSf30+N88WCLCXmpIdBJuY5I+xR0dypxda8&#10;JmzNa0JD++k1ninRikN3Lkv6hzNKyqPNY5JfR7d+wYGjbQ516Fg8IyJYwPee6Xnsapo142/9184i&#10;hgEVGSwu++q5uRNc1UWbIDwJwzDUHf/effhEQ286AHz21MzMxEjF4eEeb6UZ9s6C5ms+31j+gn1W&#10;GLuYUAnmZymxIFOJYD+Rs0MfVQzD4ERDL7bkNWH74WZ09xpOeX/SOP9dd16e+MzFlphdwWOSn05v&#10;idyyv7HOkXPkTApa7CcX7OjXmeX2cTP2MTR9OpOiX2eR83ksvUTE65EMjIuRiHg9UhFXJfHh9vC5&#10;bL27FvFf/KJgzda8phsA4NEb0u5ZNjPqE1fHRBDubktu440vfXlkNQDMmBi8/pV7sq8YznEMw1B7&#10;j7UtX7Wx7KXalr7B1VU4bApLp0Vi+cwoxCkdWjDdbVlpBkcrurBuWxUOlZw64UvO+KBNt1+W+FxC&#10;pLzAReENm8ckP4ZhqE27G1TDWZldazCjrUePdpUObT169OvNMJitMFtoo8Fk5V9sDFwOy2RLiFyV&#10;TMzrjg2TFSVGyfOTIuX5EcGScleWtho7+uNveWFHicXKcIV8Tv9Xz82ZEOInqnNVPATh7rrU+tBb&#10;XtxZ3KczK1gU6C+emTMxNkx6/FzHMAxD5ZV2LPrsl/J/2Zc8AmzDBBZNCcetSxMQ6u8z8sG7iePV&#10;KqzaUIYjFaeuOjdrUshPt12a+HxMmLTYRaGdl8ckPwDYf6R1a6fKMH/oawaTFe09tiTX3qNDm0qP&#10;Pr151GMT8tnacRHygqRIeX5ilCI/KVKeH+Ivqh3NkuLXv594+tNfyl4GbD3W3nlo6nzS+YUgTscw&#10;DPXEh7m/HixuvwQAblky7uU7lyU9c65jals0KW+sKfzkeLVqmv01igLmZoThtksTEBEsGemw3dbh&#10;8k6s+qUMJUM6yFAUmIVZ4asf+Mv4/5OJed0uDO+MPCr5lVSp/l1W3fNkXXsfTjT1ok2lQ0+/6ZzH&#10;sFkUgnyFkIh4kA4MCpWIeLa/fU5uS3248BFyYbKPidGdHCTap/3zv03o7jWgX3/u3r5SH64qMVKR&#10;n5UcuHleZtha/4FV2EeKxUpzVryx90BZnToTAB66dsKDV8+JeX8kr0kQnui3/fW3vfr1sc8BIDZM&#10;WvTZU7MyuRzWGW8mNM2wftpVe//HP5W8brLQgzVH09OCcftliV5bvXmhGIbBweJ2fL6hHCcaewdf&#10;95cLWp7+66RbM5MCt7owvNN4RPKjaYZVVNU9Y/3uumf2FbXNN5rPXrsYESRGYpQcSZG2cTPxShn4&#10;vAufw+58GIZBU6d2cLBoWZ0alY29MJjOHBuLAp2eELBjQbZyzcyJIT+LhdzeM+7ooLrWvqTbX951&#10;1GSh+XwuW//ls7PTwgPFXjMrA0E4ql2li/jrizuPaw0WKZtFWT57alZmfLjsjBNgdKn1oa98dfS/&#10;9skkACA9wR/3XJGMpCjF6AXtQWiawZ5jrfjk51I0dWoHX79mXsy7dy1PforPZRvOcfiocdvkxzAM&#10;Vd2sSd2a13TDtvymG840112wnxCJkQokRcqRMPBH7MQBohfKYqVR19qH8nrbDApl9T2obtLASp/6&#10;f8zjsIxTU4M3LsxSrslOCfydx2UbnRnHum1Vj3zwQ8lbADAh1nf/+3+fPov0/iQI233lkfcObjlc&#10;3jkfsM2SdOvShJfOtO+uIy1Xv7Hm2CcardkXAHhcFlZcmYIrZ0eDos65eAIBQG+04MMfSvDL3rrB&#10;16JDJSXP3ZZxY5xSVui6yGzcLvl19OiVm3Mbb96a13Tj0F5UdiF+IszPCsOCTCWiQ6WuCPGC9GlN&#10;2HW0FVvzmnCssgt//u8Wi7jqOemh3y/MVq5Oi/Pb64w2QivNsB98e9+uoirVdABYcVXKY9cviHvT&#10;0fMShKdbv7v23re+LfoIABIi5AUrn5iRw2GzTukkoNWbpe99d/y93w823mp/LT5chuduy0BUyNht&#10;17tY+4va8OrXR6Hus9Uqczks013Lkp6+Zl7sO67sk+A2ya+71xD89R8nnt6wt/5us4U+ZRSozIeH&#10;ORmhWJilxPhYX4996uro0WP74WZszWtCZePptZ6pcb777lyW9I+J8f57HL1Wc6c29taXdhYZTFYR&#10;l8Myvfvw1HmpcX77HD0vQXiq8vqeyfe/uX+P0WwVcjks0+dPz0qPDpWWDN3neFX3tJf+e+Tr1i5d&#10;NGDr0HLDwnjcflkiuByPWP7ULak0Brz69TEcPH5ymHV6gv/Op/+a/tcgX2GjK2JyefLTaE2+32yp&#10;evyHHTUPDp0KSMBjY3paMBZkKZGVHHjepTY8TV1rH7bkNWJbXjNau3WnvJeVHLj5zmWJz1zIYNsz&#10;Wb+n9p63vin6GABkPrzuT56cmW1fBJcgxpJ2lT787ld353VrjMEAcN9VKY9etyDuraH7bMtvuv5f&#10;Xx75n5VmOIBt3s1nbk3HxHH+rgjZ6zAMg1/21uGD70tg77fhK+W3v/VgzsKRWkHjXFyW/HQGs+S7&#10;7TUPr91a9ajWYBmsvwxUCHDLkgQsyFJCJPCYebcvGsMwKKpS4atNFcgv6zzlvZkTQ36+/bLE5y52&#10;rAzDMNQbawo/2biv/k4AiAgSV6x8fEaOxId3+oR9BOGldAazZMUb+/ZVN2tSAWBhlnLNM39Lv3lo&#10;E8P63bX3vr226EOGATWwDx6+LhUSkev6EHirhrY+vPTlEZTX25ZSEou46jfun3LJ+Bjfg6MZx6gn&#10;P6PJKly/p/ber/+ofMq+YjIAyCU83Lx4HJbNjLqoFYa9wbETXfj0lzIcr1YNvkZRYBZkKdfcdmni&#10;Py+m1Gax0tzH3j+0yd7An57gv/PNB3IWn61bN0F4E4uV5jz9cd4v9vF8qXG++955aOp8eyczhmGo&#10;1X9UPmUfHwsA912VgusWxLkq5DHBbKHx0pcF2FnQAgAQ8Ni6l+/JumI01yQd1eS3Lb/pug9/LHmr&#10;S20Itb8mFnFx/fw4XD03ZkyU9M6HYRgcKunAql/KThkrw2ZRlmUzoz6554rkJ4R8jvYcpzhNn84s&#10;v/f1PQfq2/qTAGDp1Igvnrh54h3uOlUbQTjLu2uL3revzh4W4FO98okZU+RifhdgS3wf/1T6+rdb&#10;qx4FbLO0PH7TRCydFunKkMcMK83gzTWF+HV/PQCAw6bMz98++YbRmpif/c9//nPEL6IzmCWvry78&#10;7PON5S/pDBYJYGvTu35hHF68YzKyUgJJY/IAiqIQHijGZdMjERMqQU2LBr39JjAMWGV16qxdR1uv&#10;Hh/re+BCBszzuWzDlPFBm7blN91gMFl9Kht7J/G4LAPpAEN4sx921jzw5W8VzwOARMTtee//ps4N&#10;8hU1ArYe0W+sOfbpTwOJkcOm8M87MrEwO9yVIY8pLIrCtNQgGMxWFFerQDNg7z7ScnWAQtg8LkJ+&#10;dKSvP+LJr7S2J+uR/xzcevSEbaFIFgVcNScGL92dielpISMyAN0bUBSF6FApLp8RhdAAH1TUq6Ez&#10;WKDRmvw2HWi4Tchna5OjFLnDLb1JRDx1apzfvq25TTdZaYZTUN41PzxQXHm+uQwJwhPtPda6/NX/&#10;Hf2SASg2i7K8dl/2ZYlRtg5kJrOV/+IXBd9syWu6CbA9iL96XzampXrlimdujaIoTE4MAJfLQkF5&#10;FxiA2l/UdrmQz9FOiPU9MJLXHrHkZ6UZ9jebK5946csjq3u1tra9IF8hXrtvCpbNjIKQT6o4h4PF&#10;ohAfLsPiKRFo6tCivq0fNAN2XmnnotJaVU5GYsB2kYBz+kJbZxCoEDYpA8WVu460XA0Ae4+1XhHk&#10;J2o42+wWBOGJth9uvvafqw6vpRmwAeDJmyfdMXNS6M+ArQ3wHyvz1+8rbFsGABIRF28/mEN6dLoQ&#10;RVFIi/ODr5SPQ8W2oRD5ZZ0LuWyWOS3eb+9IXXdEkl9njz7sH5/k/fzr/oY7GAYsAJibEYrX789B&#10;RJDY6dcbCwQ8NuZmhMJPJkBBeResNIPmTl3s5tzGW6JCJKXhQcObwiwmVFriI+D05ZV2LmIAal9h&#10;23K5mNeVFKXIH+mfgSBG2m/762975asjX9kT3x2XJz77l7mx/7G//+GPJW9uzm28BQD8pHy8+3/T&#10;kBB53oViiFGQGKlAeJAY+wrbwDBAQUXXvHilrDAyWFI+EtdzevLbe6x1+aMfHPyjrrU/GQCEfDYe&#10;u3Ei7lyWRKo4HURRFBIj5Zg5KQTHq7uh0hhhMFl9tuU339CnNftOSvDfxWGzzj3bNoDxMb4HFRJ+&#10;58Hi9qUAcKi44xI+l21I9aCFKAniz37YWfPAW98UrWRgG65w31Upj960eNxr9vf/ONRwy8qfS18D&#10;bCW+jx6bQWZscTMxYVJEhUgGe4EeON5+6fS04A0KCb/zPIdeMKcmv682VTzzxprCT4xmWggACRFy&#10;vP3QVExOCvDYWVnckVzCx5KcCOiNFpQOLCFSWteTfbi8c8Hs9NAfhjNxbFKUIj/ET1S3v6jtcgag&#10;Dpd3zqdphjNpnP8u8rsiPM3Xf5x46qMfS94EbMODHr0h7d6r555c0aS0tifrmU/yf7LSDIdFAa/c&#10;m43kaDIxtTuKCpGAYYBjld2wWGlebknH4kXZ4av5PLbemddxSvJjGIb6fGP5i1/+WjF4susXxuG5&#10;2zKgkF702rHEOXDYLGSnBCE5SoHDZZ0wmKzoVBuUh8sGEuAwPijx4bLC6FBp6d5jrVfQDNiFld0z&#10;+/VmeVZy4GaSAAlPwDAM9dmGspft9x42i7I+fWv6X5dOi/zSvk9XryHk4XcP7OjTmRUAcN/VKVhE&#10;enW6tYnxfqhq7EVDez/6dGZFZWNv+rzMsG+dOReow8mPYRjq0/Vlr3z9R+U/AFuX4ZfuysLVc2PA&#10;ZpEb6EhTBoqxICsMh4rb0dtvQnevITS/rHPRrPSQHwU8ju58x0eFSEoTIuUFu4+2XGWlGU5pbc+U&#10;9h59xJSUoN/JShCEO7NYac5/viv+z7pt1X8HbOPEXrhz8rXzJivX2fcxma38xz84tMneDLMwW4l7&#10;r0whNVFujqIo5IwPwt7CVvT2m9DSpYs1mqw+zhwE71DyYxiG+vDHkje/3Vr1GABwOSy8fHcWpk8M&#10;cVZ8xDCIBFzMSQ9Dbkk7evpMUGmMwbnF7ZfMmhTy03AGxIcHiisnxPoe2H205WqLleFVNvZOKijv&#10;nJ+dHPiHj5DbNxo/A0FcCJXGEPTUx3kbdha0XAMAPC7L8O97s5dPSw3ZaN+HYRjqrW8KV+4rar8c&#10;sDXDvHJPFjhkTLFH4HHZyEoOxObcJpjMNIpreqaGBfhUO2se0Iv+FDAMQ7333fH31m2rfsQWKAv/&#10;vjcbU8lYGZdQSPl475FpiA+3rSpd09I3/sG39+/s6jUM60kkPSFg5zsPTZ0vE/O6AKC4pifn9ld2&#10;Hzl2omvWCIZNEBesuEaVc/sru48cPdE1G7ANYH/rgZzF2SlBfwzd75c9dff8ur/hdgDwlfLx8j1Z&#10;pNOdh1EGivHP2yfDXon4+upjn1U0qNOdce6LKvnRNMN6+9uij3/eXbcCAPhcNl67bwqykgOdERNx&#10;kQQ8DuZkhKKgvAvdvQb09psCDhxvv2zmxJCfh1OCC1QIm+ZNVq49Xt09vUttCDOYrD5bcptuFvLZ&#10;/SnRikOkqohwJYZhqF/21N37/KrD6/r1FjkAxIfLjr378NT58RHyU8aqtqv04U99nLvBYmW4HDaF&#10;N+6fgpgw91//kzidMtAHfB4bh8s6YaUZTnm9OvPSaZGfsxycnvGCk59tpYBjn9lXChDy2XjjgSlI&#10;TwhwJA7CSfg8NuZkhOHoiS50qg3QaE1+ewtbl8+aFPqTj5CrOd/xYiFXsyg7/H/qfmNgRUNvBsOA&#10;lVfauai+rS8pOyXoDzIhNuEKBpNF9PrqwlVf/1H5tH0M35Kc8K9evjvrSoX09G7wb6w+9lllk2Yi&#10;ANx9RTLmZypHO2TCicbH+KK8QY2mDi26e40hfjJ+q6NLvl1wtecPO2setFcliAQcvPVADibGk9kR&#10;3Il91ooJsb4AgJYuXczzn+V/Z7HSw1qfhcdlGx+7ceLdT9488XYeh2UEgB0FLdfc/dqe3Ia2voQR&#10;DJ0gTtPSqY1Z8ca+/X8csg1O57Ap89+vT13x1C2T/namXs0F5Z1zdwy0BUaFSHDNvNjRDplwMoqi&#10;8NA1E8AbaK/97Jeyl9X9RocSzwWV/Crq1RnPrzq8jmbA5nFYePfhqRgf6+fI9YkRwuPaSoAF5Z3o&#10;UhvQ0WMIt1oZ7uSkgO3DPce4CPnRKSlBv+eVdSzq11vk6n5TwO8HG2+V+HB7xoXLj5BVIYiRxDAM&#10;9fvBxr/945O8n9u69VEAECAXNL/5QM6SmZNC15+pGt5ipblPfpS7sbffFAAA/7xjMpSBZFYpbyD1&#10;4cFiZXCsshtGMy3U6s3yaanBv17s+YZd8tPqzdLnVx1eZ7EyXAB44JrxSInxvdjrEqNAJODghTsz&#10;IR5YkHP15son80o7Fl7IORIi5QWrnpqdkZUcsAUA9EaL+K1vij5+8J39Oxvb+8eNQNgEgZYubfQj&#10;7x3c8u//Hf2iX2+RAcCkcf67Vj09KyMlxvfQ2Y77cWfNA/alu+ZmhCIjkTTHeJMbF8Uh2E8IANi4&#10;r/7O8vqeyRd7rmGV/BiGoV756uh/C6u6ZwLA7PRQ3HtFMhkr4wEkIi7CA32wY2C6oPzSzkULs5Wr&#10;hzsZNgAIeGz9/EzltzwOy1hUrZpB0wy7XaWP3Liv/i4Om2VOjlbkOnPwKTF2WWmG/cOOmoee/TT/&#10;x4b2/gTAtpblXy9J+NcTN0+841wdt7p6DSHPfpr/o9lC820rNUyBj5CsxO5NOGwWgn1F2FHQDABU&#10;dbMmbenUiC8uphZqWMnv1/0Nd6z+o/JpAAjxF+H1+6aQLsMeJCpEgt5+E8rq1DCYrD6VTb2TFmSF&#10;r7mQ3lIsimLS4v32zpoU+mNlU++kjh59uJVmOIfLO+cfPN5+WVKUPM9PJmgbyZ+D8G61LZqUpz7O&#10;++W3/Q2322uYkqLk+a/fn7N03uSwded7wHrr28KPy+vVmQBw+2WJyJlAhl15o4hgMUpqVWju1KFT&#10;bVAG+wobLmb9v/Mmv9oWTco/Vub/bKUZLptF4Y37c6AM9LnYuAkXSU/wx4HjbVBpjGjt0sVw2JR5&#10;Yrz/ngs9j1zC77okJ+K/cjGvq7Cqe5bFyvC6NcaQ3/Y33GE0WwUTYn33D2dybYKwM1to3v82VTzz&#10;4hcFa9pV+ggA4HPZ+nuuSH7q8Zsn3Tmch6qiqu7p739f/C5g6xr/zK3pYLPJYHZvRFEUkiLl2LC3&#10;DjQDHK9RTbtsetRnw5nTeKhzJj+DySJ65L2DW7t7DaEAsOLKFMzJCHMscsIlOGwWMhICsOlgg63R&#10;+ETX7PSEgJ3BfqKGCz0XRVFMcrQib0GWck1De39ic6c2jmHAKqpSzdhxuPk6f7mgNTJYXEaqxYlz&#10;YRiG2l/Udvmzn+b/sOtI61/sQxgyEvx3vPFAziVTJwT/Ntzaibe/LfqwsUM7DgCeuy0DkcFktQZv&#10;JhPzYTBZcbxaBaPJKlJIeJ3jY3wPXsg5KIY5+2fr459KXvtmS9XjAJAzIQiv3psNFpmv06Ntzm3E&#10;v748AgAI8RPVrXlhXoIjY/cYhqG25Dbd9J/vj7+r0ZoHe0AlRsoP3708+anJSQHbnBA24WWOneia&#10;9cn60n8X1/Tk2F8TCzm99109/u8X2obT1q2LvOaZrbUMAyolWoGVT8wcmaAJt9KnNWH5k5thMtNQ&#10;BvpUrvnnvMQL6Xtw1pKfSmMIevHzI99YaYarkPDx9kM5ZPV1LxCnlKG5U4vqZg369WZ5oELYlBAp&#10;L7jY81EUhTilrOiSnIj/qvuNgdXNmjQAVFevIXRzbuMtx6tU0yODxeUBcmGLE38MwkNVNvZOfPV/&#10;R7/4bEP5yx09hsGlFeZnhn3773uzl00c57/nQmsMvtla+XhhpWomANy1PAlxSpmToybcEZ/HRnOn&#10;FlVNGmi0Zr+0OL99oQE+NcM9/qyV4t9sqXrcaLYKAeCmxfGQi8nSRN7irmVJ4LBtN5j//X7iH2YL&#10;zXP0nAopv+Ppv6bf+uUzc9KmpQYPTi58uLxz/l2v7sl77rP878gA+bGruVMb++IXBWtue3nX0UMl&#10;HUvsr2clB27+/OlZ6c/fPvkG/4t4QDJbaN5vA5NuSH1sE7wTY8fymdGD2+v31N5zIceeMfl19RpC&#10;ft5duwIA/KR8LJsR5Uh8hJsJ8hXh0mmRAIB2lT7itwP1tznr3LFh0uOvrsi+/KNHp09Pi/Pba399&#10;Z0HLX255cWfJ66uPfdrarYty1vUI99bRo1e+/W3Rhzc+v718a17TDfbXk6MVuf95ZNqctx7MWXwx&#10;PfXs9hxrvUKlMQYBwCU5EaQX+hiTFCXHuIHJ/PcVti3vUutDh3vsGas9V20o+9fxatV0ALhrWTJS&#10;48gsLt4mNkyGn3fXgqYZVDdp0q6YFfURm81y2vp9Qb6ixiU54f9NjJLn17b0je/pMwYxDFgnGnoz&#10;ftxZ82B1sybVV8ZvC/IVNpCOMd6FYRiqpLYn56MfS958Y03hp6V1PdkMY3vQjgwWlz1x08S7VlyV&#10;8liIv0+do9d6Z23Rh/bZX56+NR0yH4crMQgPQlEUWCxgf1E7GAYssZCrmTjOf/ewjv1zh5cutT70&#10;2me3VZvMtMBfLsDal+aDzyVPU97onbVF+GlXLQDg79enrlg+K/rjkbgOTTOsbflN16/aWP5Sa5cu&#10;euh78eGyY1fPjXlv3uSwtRfaVZlwL2YLzdtR0HzNDztqHiqvV58y80agQth4+2WJzy/MVn7trKEw&#10;da19STe/sKMUADKTAvD2Q1OdcVrCw+gMFlz55GZoDRYEKgRN6/61IHo4n7HTSn6f/lL2cnF1zzTA&#10;1jY0gczd6bXiwqT4eXctrDSD6ubetCtmRTu19GdHURQTq5QdXz4z+uOwAJ/q9h59RHevMQQAVBpj&#10;8L7CtuUb9tXdrTNYpBFB4gqRgCyg60lUGkPQ2q1Vj774RcE3m3Obbu4aGBoF2KrB71yW9MzjN0+8&#10;MylKcdiZMwF9tenEs6V1PdkAsOKqFESFkOENYxGXw0KX2oCyOjW0Bos0IVJ+JDJYUnG+404p+XX2&#10;6MOue3ZbtclC8wPkAnxLSn1e7911Rfhxp63093/XTbj/ytkxH470NRmGoY5Xq6Z9v6Pmob3HWq+w&#10;0szgh4zNoixzMkK/XzYzamVqrN8+Mm2ae2IYhiqu6cnZsLfuF9WaHwAAIABJREFU7u2Hm68b2mmK&#10;osBMSw3e8Je5Me9NGue/ayQmQDdbaN7lj/3e0a+3yPzlAnz/8gJwyKD2MaumWYO/vrQTAJAzIei3&#10;1++bcun5jjll7ML3O2seMlloPgDcvGQcSXxjwE2L4rFxbz1MFhprNlc9ccWs6I9GerUGiqKY1Di/&#10;falxfvvaVfrwn3fX3rdxX92dGq3Z10oznG35zddvy2++PlAhaJqTEfbdvMlhaxMj5YfJKhKuxTAM&#10;VdnYO3H74ebrth9uvs4+G4udWMjpXTot8vMrZ0d/EOrvUzuSsVQ0qDPsE14vzFKSxDfGxYRJkRgp&#10;R3m9GsdOdM+yWGnO+ao+T0l+e4+1LgcAmQ8PS6dGnPkIwqv4y4VYnBOODXvr0dGjDz/R2DspIUJ+&#10;ZLSuH+QrbLzniuQnb1067sWteU03/rCj5sGalr7xANDRY1Cu21b9yLpt1Y+E+otq5mWGrZ03Wbk2&#10;JlRSTBLh6Klt0aRsP9x87fbDzdc1dWjj//x+ZLC4/Ko5Me8vyg7/34VMmO6IosruGfbtSePIeqKE&#10;7XNQXq+G3mgRVzX1TjzfYreDya+xvX+c/YOdPT4QPFLqGzOmp4Vgw956AMDB4+2XjmbysxPwOLrL&#10;pkd9dum0yFVFVarp2w83X7fzSPNf1H22ddlaunQxX/9e+fTXv1c+HRksLpufqVw7NyN0XcQw6vaJ&#10;C9fcqY3dMZDwqps1E/78vsyH1z0rPeTHeZPD1k6M99892tXThVW25EdRwPhYsrQaAaTG+eLbrbbt&#10;wkrVjGEnvwPH25fat3PGB41UfIQbSh/nDz6XDaPZigPH25beujThRVfFQg2sHpEW77f3wWvGP3T0&#10;RNec7fnN1+0+1nplv84sB4D6tv6kzzeWv/D5xvIXlIE+lRkJATsyEv23T0rw3ykX87tcFbsn6+03&#10;+R2r7JpVUN41r6C8c559OaGhfAQczcxJIT/PzQhbNzkpYBuHzTK7IlaaZlhFA0Ox4pUyiMmyRQRw&#10;ypC8wqqumdfOj33nXPsPJr+DxW1LAYDNopCdHDhiARLuh89jIz3RHwePt6O8Xp3ZozEGKqT8DlfH&#10;xWGzLJlJgVszkwK3PnJ96or8ss6FOw43X7u3sG2Z3mgRA0BThza+qUMb/8veursBIE4pLcxIDNie&#10;kRiwPS3Ody/pOXpmeqPFp6iqe0ZBRdfcgvLOeZWNvZMYBqcNuBTw2LppqcEb500OW5uVEviHOwxH&#10;qWnRjLc/CJExyISd1IeHmFAJalr6UFSlms4wDHWu5hEOAOgMZklhpW2h2vExvpCQgaJjztTxQTh4&#10;vB0MA+pQSfuSJTkRX7k6pqF4XLZxWmrwxmmpwRuNJqvwYHH70j3HWq84Ut45t1tjHFy4rapJk1bV&#10;pElbt636ETaLsiZFK3IzEvy3T4j1PRCrlBX6SfltY7G9UKUxBFU1adJKalQ5BeVd80pqVVPsa+b9&#10;mULC70hP8N85PS14/bTU4I1CPkc72vGei/1eBQBp8ST5ESelxvmhpqUPvf0m//q2/qSoEEnp2fbl&#10;AEB+WecC+xdh6gRS5TkW5UwIAr61bR8sbl/qbslvKD6PrZ+dHvrD7PTQHxiGoerb+pMOl3fOKyjv&#10;nHfsRNdsey9AK82wi6tVU4urVYOjn+USXmdcmKwwTiktjFVKi+KUssLIYEmZIytbuBOLlebWt/Un&#10;VjX1plU3a1Krm3rTqpo0afYpwM7ER8DRTBznvzs9wX9HRmLAdnfvUFRUdbKzS2ocae8jTkqL98P6&#10;PXUAgMLK7hnnTX4Hh7b3keQ3JgX5igarDPJLOxZarDTXVW06F4KiKCYqRFIaFSIpvXpOzPtWmmGf&#10;aFCnF5R3ziso75pXVN093WSmBfb91X2mgMPlnfMPl3fOt7/GYVPmyGBJWZxSVhirlBaF+IlqA+SC&#10;5gCFsMlXym9zt8V5LVaa06MxBnWqDWGdar2ytUsXXdOimVDVpEmra+1LPt9E5TwOyzgh1nd/RmLA&#10;9vQE/x0JkfLD7vYzng3DMFRhlWoGAIQHieErFZzvEGIMSRtSDV5U1T1j2cyoT862L4emGdah4vZL&#10;ACDYT0hmSRjDciYEo6alD/16i+x4tWrapHH+u1wd04VisyhrUpQiPylKkX/T4nGvmsxWflmdOutE&#10;ozrdViXam1bX0pdiH88KABYrw61u1qRWN2tSkXvq+VgUaD+ZoDVAIWwKkAuaAuTC5gCFoClQIWzy&#10;lwlaRAKORsBj6/g8tp7PZet5XLaez2Pr2SxqWDPlWGmGbTJbBUaTVWQ0W4VGk1VoNNNCrcEs7VIb&#10;QjvVBmWXWh/W0WNQdvbolZ1qvbJLbQilmbOvyDIUl8MyRYVISuOU0sLYMFnhuAjZ0eRoxSF3aLu7&#10;GC1dupjuXkMIcOqNjiAAIEAhRKi/CC1dusEewWfDaenSxtjbTLJTgkAmGR67pqQEYs3mSgBAUVX3&#10;dE9Mfn/G47KN9t6j9tcsVprT1KEdVzVQJWj/235THYpmwLKVsAxhALKHe10uh2Xic1m2hDiQGCkK&#10;jNFkFQ4mOjMtdMZyUna+Un67rTpXVhgXJi2MU8oKI4LFFZ5Qgh+uoXPDxodLXRkK4abiw2Vo6dKh&#10;XaWPONdgd459jkUACA8Uj16EhNtRBp38/Q/9XHgbDptlsVeVzs+0t3QC6j5jQF1rX3JHj17ZqbaV&#10;tDrUemVnj0HZqTaEqTSG4DP1iDwTs4XmmS00z97+6CiKAqOQ8DsC5MIme8nTXhIN9BU2RgaLy3yl&#10;gnZnXMudqfuNgyPayRqjxJkM/Vz0ac2+Z+u5zhn6tOsnIx+msUwh4YNFATQDnKkU5O3kEn7nRAn/&#10;rMuhWKw0t7vXEGKvguzWGEL0BqvYVoqzCg0mq8g0pOrSaLIKDWaryGSyvc8woAQ8ts5WErSVCu1V&#10;pjyurXTI57H0Ai5HJ+CztX4yQWugXNAUoBA2+ckErd7SKccRvf2mk8lPQnqlE6cb+rno1Zr8z578&#10;NEOTH2k8HsvYLApyCR8qjXFMJr/z4bBZ5iBfUUOQr6jB1bGMVb3ak8lPRkp+xBnIxCeTn62m4Mz9&#10;WFiq3pNjpPyk5MM01tkfgFRDxs4RhLuwT3cHnHqTIwi7oQsaD60p+DMWKfkRQ9kfgLp7DSEMw5De&#10;T4Rb6R3S5kdWbSfOZGiNwLmT30D1Fp/LhkjAOdt+xBjhO/AAZLLQfPsUUgThLuw3M7GQAy6HLGNE&#10;nO6UNr9zJz9brz4/GZ8McyBO6fTUTao+CTejHriZkfY+4mzkp7T5nbvaMxggVZ6Ejd+QGTNIpxfC&#10;3dg7vJD2PuJshn42zlny69OafQHbjNgEMfRzoNGayBQahFvR6s0ywFbtSRBnIuBxwGbZajH79Wdv&#10;umFJfLgqANBox/wQIgKnfg6kPrxuF4ZCEKfxEXJ7AaBf7xFTkRIuYDBZYKVt87KLhVz12fZj+UkF&#10;bQDQ3euRU/0RTtatOfk58JMJWl0YCkGcRubD6wKA3n7ysE6c2dDPhkzMO+vi1iw/Gb8VALp7jWAY&#10;t13FhBgl3b3GwW0/Kb/NhaEQxGnkYnvyM55vV2KMUg9JfvJzJz/b073RbIXOQKoSxjrVQA0Aj8My&#10;ikVnrzIgCFewP8n36y0wW2hXh0O4IXXfcEt+0pNVW6Tqk+jW2J6o/WSCVnde0JQYm2Ri/uDNrJf0&#10;UyDOYGitwDmTn6/sZNWW/cZHjF32ByBfUuVJuCG5hNdp3ybtfsSZDH0oIiU/YlisNAN138mSn4vD&#10;IYjT2Du8AKTdjziz3lPa/Pjnb/MDTu3sQIw9PX1GDPQQJsmPcEtDn+SHtu0QhN0pbX4+w+jtCQCN&#10;Hf0jHBbhzpraT/7+h34uCMJdDH2SV5OSH3EGQz8X9nHsZ8IK9fepsXdpzy1pJ8MdxrBDJSfXfEyN&#10;89vnwlAI4oxC/EW19u3KRo0rQyHcVGVjLwAgyFfYwGGzzjqEgcViUfSU8UGbAKCtW4+61r5RCpFw&#10;NweP2/q4+Ag4mgmxvvtdHA5BnCbUX1Rjr5IvrCITEBGn6uzRo6VLBwBIi/Pbe659WQCQMyHoN/sL&#10;B4+3j2hwhHtqV+lQ02J78MlKCdzMYbPMLg6JIE5DURSTFue7FwAa2/uh0pBOesRJQx+IUoeT/DKT&#10;ArZy2JQZAA6Q5DcmDX3oyRl/8mGIINzN0JtaUdVZm3SIMaiw8mTyS4sfRvITCbh9afF+ewCguEaF&#10;PjJ4dMw5UGxLfhQFZkpK0O8uDocgzsp+rwJOvdkRRNFAyU/mw+uODBaXnWvfwaWQc8YH/wbYxnrl&#10;lnac/QjC6xhNVhwpt3WiS4yU5yukfPIBINxWTKi02D71XhFp9yMGaLSmwaab1HjfveeboWow+U0d&#10;2u5XTKo+x5IjJ7pgNFsBAFMnBJMqT8KtsVgUnRrruw8AKpt60a8nzdPEqQ9CaXH+e86xK4AhyS88&#10;SHxCGehTCQC5xR0wDdwMCe+3r/DkkL6cCUG/ujAUghgWe08+hgGKq0m7H3Fq+29avO852/uAIckP&#10;AGZMDFkP2OZG++1Ag9ODI9xPl1qPPw41AgACFcLGceGyoy4OiSDOK3VIZ4ajJ846iQcxhtg/B0I+&#10;pz9OKTt2vv1PSX5/mRPzHo/DMgLA17+fGKwKI7zX6s2VMJltS8PcuCjuNbKSA+EJEiLkBWIhpxcA&#10;tuQ1wWIlyxuNZbUtGpTX21ZgmzjOb/e5BrfbnZL8AhTC5stmRH4KAJ1qA37dVz8igRLuobNHj417&#10;bb/jQIWg6dJpkatcHBJBDAuXwzItnhLxFQB0qQ3YX0QWIRnLftlTN7h92fTIz4ZzDOvPL9y0KP5V&#10;e+lv9eZKUvrzYqs3V8I0sCDozYvHvcLjsslkiYTHWDYzaqV9e+jNjxhb9EbLYNNNgFzQPNxxyqcl&#10;P3+5sMX+oepSGwZLBoR36ejRY+O+k6W+S6ZGfOHikAjigkSFSMomjvPbDQD5ZZ1kYv4xalt+E7QG&#10;Wy3n5TOiPh1OlSdwhuQHADcsin+Nx2UZgIHSn4mU/rzN17+fgNle6lsy7mVS6iM80fKZ0R/btzeQ&#10;0t+YwzAM1g/83tksynrptIhhN92cMfn5ywStV8yK/giwLXD7y946J4RJuIt2lQ6/7reV+oJ8hQ1L&#10;p0aSUh/hkWZODPlZIbFNyrDpYANpphljyurUONFgW8Vhelrwen+5sGW4x54x+QHADQvjXudz2XoA&#10;WP1HJVk7y4t8+ksZLFZbp85blox7mcthkfnsCI/E5bBMl063Pe1rtGbsLGh2dUjEKFq/Z3CFKyyf&#10;Gb3yHLue5qzJz1cqaL9qTvT7gG2F71e+OgqaJr3gPd3m3EZsyW0CAIT4ieqW5ET817UREYRjLp8e&#10;9SlFgQGA9bvrXBwNMVr6tCZsP2x72FEG+lSmJ/jvuJDjz5r8AOBvlya8EBUiKQVss/5/t736ogMl&#10;XK+xvR9vfVMIAGBRoP9xa/otpNRHeLpgP1G9vYdfSW0PckvI1LRjwZotVYNjlJfPjFrJYlEXNNjz&#10;nMlPwOPoXrhj8rX26s+VP5eitLbnooMlXMdotuL5VYehN9raRG67LPH58y35QRCe4sZF8a/Zt9/7&#10;7jiZntHLNbT1Yd22KgCATMzruuQi+i2cM/kBQEyYtPihayc8CNhWfPjn54fRpyMTyXqaj34s+f/2&#10;7jugqXPvA/j3JCELErIIK8iQjSiCgErV1irqtXvfqp22dg/7tr1tbW+H1e5l97rtVbtua3dVtNZZ&#10;FVwoG1T2CJBAQkL2ef+IQZzM5CTwfP4hPRnnhynne85znoHKOueN4YwExZaFc+NXMlwSQQyb8bHy&#10;nbnZqjWAs4WDtFKNXDRN4+3vinr6Ldx9ZfLjohOrfAxEn+EHAJfkjPns4knh3wBAU5sRr6w5BJom&#10;9/98xbaDjVi31XljWCriqZ++LWMBm0WRU2MPo2maYrqGkezuq1IeE/I5egD48o8KqLXdTJdEuMGO&#10;Q83IP7HsXnK0dO9g+y1Q/Q0xQ7dVfPuKbQcaWg1jAeCRG8fjiunRg9kn4UFN7Ubc9uJWdJ24Wn/9&#10;gSlzspKVeQyXNWKYLXaBWtsdodGZg7V6c7BGZwo++dgcrNWZgzV650+aBiUT81qkYl6LTHTip5jX&#10;IhWd+Hliu1ImqONzOUamfzdf9O3mqqXvfl/8OgDMzAjDc3dkMl0SMYxMFhsWPbcFze3doCjQH/9r&#10;elZipHTfYD6r3+EHAOU1HRl3vbJ9t81O+3E5LLyzNAcpMbLB7JfwAKPJhofe2oXSameLwMI5cS8t&#10;uTL5CYbL8mk0TVNHG3Sp+SXqOQUlrbmHq9qnWWwO3nDug8OmrONj5Tszk4LyspKVG2NVgYUDvZk/&#10;WtnsDr9bXvirsKa5KwkA3npoKjISg5guixgmn/1ahi9+LwcAXDYt8uNHF6QtGexnDSj8AOB/W44+&#10;+M53RW8BgJDPwWv3T0HqWBKA3sbQbcWj7+7BkRNrnY2Lke5e9cgFMzhsFrlhO0AanSl4X2nrrILS&#10;1tyCEnVuu84c0p/3sShAIuJBKuJBJuaBogCNzgytzoyOLgvs/Rw6JBFxW7OSlHmZyUF5k5KUmxSB&#10;/Ka+3zV67Strvfjht/7eDABRoSL8Z9mF4LD7dYeH8GKNrQYsem4LLDYHREI/7VfPXxwvCeANej2r&#10;AYcfTdPUK2sOffLbrtrbAUDAY+OV+yYjLU4x2BqIYaY3WvF/q3b39MwNUwiPrXrkghlKqaCe4dJ8&#10;Rr26K/a3XbWLC0rUuRV1nRPP9ho2i0JytBTjxsogF7tCjg+pmAeZiAdxABds1tlv8zkcNHQGCzQ6&#10;MzR6ZyBqdGZodCYUH9ei6KjmnOE4Nlx8OCtZmTc/Z8xnkSGisuH7rUeOf39S8O2W/Y3XAcDdVyXj&#10;xtw4pksihoCmaTz+/l7sPtICAHjkxvF3D3RQ++kGHH4A4HDQrDe+Pvz+zzuqlwAAn8vGS/dkk+YF&#10;L6AzWLD07d0or3U2daqU/pVvP5wzkwRf/1TVd45fu7HyX1v2NVzvoM/sEBamECIzWYnsZCUmJigQ&#10;IPBzSx1GkxUHK9qRX6JGfoka9WrDGa+hKNAzJob9sHBu3MqEMZIDbinER7VouiMWPvtnmcliF3LY&#10;FN55OAepsXKmyyIG6au8SnywrgQAED8m8MDH/5qRNdROe4MKP8B5Bfj2t0fe+WHr8fsAgOvHwoq7&#10;spGdohxKPcQQdHSZsfTt3T1DGiJDAsreejhnJmkm61vRMc2UNRsqn9h1uPnS3tuFfA7S4xXISlEi&#10;MykIKmUAI/U1thlQUNKK/BI19pe19sxi75KdotywaG78CjJ286Sfth2/+/WvD78PADIxD588MQNK&#10;qYDpsogB2lusxmPv7oaDBrgclvn9x6ZNHY6TvUGHH+AMwPd+KH7t281HlwKAH4eF5UsyMTW1X7dE&#10;iGGk1Znx8Nt/42iDDgAQEyYqevOhqbNkYn4Lw6V5LZqmqX1lrbNWr6988mBF24W9n4sOE2HBnDhc&#10;PCnc6+4X2ewObD/YhNUbKlBVrzvludSxsl2L5sWvmJyiXE9R1Kgej3T6LZrESAnefeQC8Lhspksj&#10;+qle3YU7Xtre01t92a3pi+ZkR6wZjs8eUvgBzv/BPvqpdOXajZWPAwCHTeG5xZmYPjF0OOoj+qGt&#10;oxsPvfU3apqd65nFqsSFbz40ddZQbgaPZDRNUzsLmy//8o+KZeW1HRm9n0uKkmDRvHjkpIaAdY77&#10;dd6CpmnsKVZjzYYKHK7SnPJcrEpceNO8+BcvTA/7fjSHoMVq5z345q6/io5ppwBAbrYKy25JB0V5&#10;93dLODvt3fXKDlQ36QEAN8wa+/q914z7v+H6/CGHH+A8mHz2a9nzX/5Rscy17cbcWCy+LAl+HO86&#10;ax5p9hS1YMWXB6HVO1fdGKMMaHn/sQtSAgN47QyX5pX0Bov01a8KP/prf+O1vbdnJCqwaG480hMU&#10;PnlgLKxsx+oNFWfMa3nBhJCfH1+YdodExGtlqDTGtXWaQu9YuW1fW4cpDADuuyYF18+KZbos4jwc&#10;DhpPfZSPnYXNAIDMpKBNr9w3+R/9Xai2P9jPPvvskD+EoiikJwT9xWZR9gPlbTMB4MhRDfYUqTEx&#10;XoHAAO6Q90Gcymy144N1xXjr2yMwnVhsOFQmxBVTowKsVkdKsFywgc1mkSkuejlQ3nrRI+/szis+&#10;cRUAANPSQvDUzelYNC8eYQp/nww+AAiRC5GbHYELxodAb7Siptl5tlzb0pWYt7duUXSYuEil9B+V&#10;c34J+Zyu8WPlO/P21t1kd9CcfaWtGDdWhvAgf6ZLI87h89/K8csO55qjYQrhsTcenDpHwOOc2etr&#10;CIYl/FzS4hTb41SBhQWl6lyz1SFo7zThj921kEv4iFWJffbA4m2qm/R4dNVu7DhxVgQAE2Pl+EfW&#10;GHD92DAYbfH1LV3/lAXy9gj4nFHfy9Nqc3A//qlkxWtfFX5k6LYFAoAqyB+v3j8FN8yORdAI6gQh&#10;D+Tjooxw5IwPQWFlOzq7LOg22wPy8usXdhmt0rR4xdbhPHv2FUFSQUOwTFC741DzlTSAv4+0YHpa&#10;KDkx90JbDzTizW8OAwAEPE7XWw9NnRUiF9YM936GNfwAIDJEVJabpVpbWd85sandGG2z09hZ2Iya&#10;Zj0mJSnB8yM3mweLpmn8urMGT31YgNYOEwBAwGXj0smRSI8LOuUelc1GB9Y2dd3CYbO6pIG8vaP1&#10;xKO6SZ/02Lt71m892HQNAAoALskZgxfvykbYCD7zlwfyMX9qJLq6rT0z/JQc107eWdh0RepY2a7R&#10;2BEqVhVYaOi2BhYf106xWB3YeqARmclKyMTDOkEPMQR/7mvA85/th+tu3HOLJ92QFq/Y7o59DXv4&#10;AYC/wE+fmx2xhuvHMh2qaJ9B02Adb9Jjc0E9EiMlCJYJh32fI53OYMELnx/A15uqegY/RyoDcPW0&#10;GARLz/nvyVJruufouixpSrlgI5vNMnmsYIbRNE39tL36nmUf5a9Ta00RACD298Mzt03Cgjlxo+Je&#10;NIfNwpRxwUiKkmJfaStMFju0eovyj79rb+dzOYbkKGn+aOoMY7U5RCwHdWNlfee4DucVMf7c14C0&#10;ODkZAuEFft5ejZX/PQjX3A53XJa07LLpUR+7a3/D0uHlfEqOa7Oe/3z/V64JsVkUcNWFMbhpXjyk&#10;5IyrT3YHjby9dfjk59Keqz0WRWFaaggy4vrfOUPI51RnpiqvkwbyCtxZrzcwW+38Zz/d983OwubL&#10;Xdsyk4Lw5M0ToZCMzoOcVmfGytUHe2bIAICsZOXG5Usyrx7ueyneqFNvGV9wRP2/LqM13mZ34I/8&#10;OlQ2OMfDCnhsvHhXFjKTyBhlpqzdWIkPfyzp+e97rk559J+zY19z5z7dHn4AYDRZRW98feS9jXvr&#10;Frm2CXhsXDtzLG6YHQuR0D2zZPgyh4PG9kNN+PSX0p4hDAAgDeBhfvYYBA/iTJWiYB0XL3skRiV+&#10;d6Se8Zutdv6TH+T/lF+ingM4x54uuSIZ186M8fqhC+5G0zR+2l6N974vhvnEYq9p8fJtr9w7ef5I&#10;DUCapqnaxq7bCsvb33U4aL5ru4OmsWl/PYqqnVMA+nFY+PftGZgxMYyxWkcjmqbx4Y8l+CrPuTAt&#10;i4Lj0YVpd16SE/mZu/ftkfBz2VxQf8N7PxS/7upyDAABQj/cODsWV18UAyGf47FavBVN09hbrMYn&#10;P5ei4sRMLQBAUcCEGDmmp4YOuckuWCH4PS1RsUTA5zQMtV5vcnrwKaV8vHzvZMSqApkuzavUNOvx&#10;6Lt70NTmXDVppAagyWwPPlze9l6j2nj12Z6naRrbjzRhX4VzOCyLAh5bmIb5OZEerXO0sjtovP5V&#10;IX7d6ezLwmFT1n/fPunGC9PDvvfE/j0afoBz/bMftx2/Z82Gyic6DZaeyfakIh4WzYvDZdOiRm2n&#10;mEMVbfj459KelRhcksZIMCU5GNKA4Wsm9uOwOlPjZQ9FhAZ8ORKuAs8WfO8svYB0Zz+HFo0R97+x&#10;a0QGIE3TVEOL4frD5e3vWqyO807oSdM09papsav4ZHMwGQfoflabA8v/sx9b9jcCAPhctnH5kqyr&#10;slOUGz1Vg8fDz8Vosoq++/PYw99sqnrEYLKJXduVUj5umpeA2VmqUXElSNM0Dldp8N/15cgvOXUc&#10;cmyYGDkpIVAE8s/x7qFTygUb0pIUdwr5nDq37cTNSPANzkgMQJPZFlJY1v5BU6vxioG879DRdvx5&#10;8GRDSG62Cg/fMN5tE5ePZnUtXXjhP/t7eiEHCP06Xrl38vzUsbK/PVkHY+Hn0tllkX+VV/nYD38d&#10;v99stffcyOJz2ZiWForZWSpkJgV53fyKQ1XdpMem/HpsKqjvOfi4ZCUH5d1+aeIzNjO98Fi97j53&#10;18JhU/px8fKlkWEBn/naVeDZgu/th3MYm4Da1zS3G/HAm74fgDRNU/XNhgWHy9vfsdoc0sF8Rllt&#10;B9YX1Pb0NgyWCbDs1nSyXNswcQ3VWvW/op6JOWRiXsvrD0zJjVUFHvZ0PYyHn0t7pylk9fqKp37e&#10;Ub3EZqdPOd0KDOBiZkY4ZmepMC5G6rOD5dXabmzZ14BN+fWn3M9zSR0r23Xn5UlPpcUrtgHOP+hj&#10;dboHiyo1r9E03N4WHCTjb56YFLRYKOAM+4BSdzg9+IIkfLyzlATfQDW3G/HAG7vQ1O6bAdhttoUV&#10;lrZ91NzWfclQP6uhzYA/8muhOzGRMkUBC3LjcNuliaNieIy7aHQmvLz6EP7u1ds4PUHx15M3p98c&#10;LBMw0urkNeHnotZ2qzbuqbspL79+QXWTPvn050PlQszOUmF2lgpRoSImShwQvdGKbQcbsSm/Hgcr&#10;2nD6P3eA0K/jwolh38/JVq2ZECfffrYrr1ZN90UFR9TfWqwOty+YyGFTXcmxsieiwkUfsliU184E&#10;QtM09cwn+77beqDxGoAE31CdHoBTxgX/8fK92Zd4c0s/GIY3AAAbF0lEQVQATdOs2sauW4sqNa9Z&#10;bQ7JcH2u2WrHX4caUVyj7dkWHxGIp2/L8Iljjrf5+3AzVq4+iA69BQDgx2FZ7rg86anrLx77BotF&#10;OZiqy+vCz4WmaaqqXjdhU0H9jX8W1P9TrTWpTn9NiFyApCgpEsdIkBglQcIYCfwZbKO32R2oae5C&#10;WbUWpTUdKKvuQFV95xkrcnM5LPOU1ODfcrMi1k4ep/yD68c29/XZRpMtouCw+nutzpzltl+gF3GA&#10;35HUePlDQTLBFk/sb6B+21Vz+8urD30KkOAbLqcH4IPXpz5wzUUxqxgu66zaO0w5R8rb3+7QWzL6&#10;fvXgVNR3YNP+BphODAvh+rFw79UpuHJGtM+2PnlSt9mG934oxs/bq3u2RYeJip+5LWNBrCqwkLnK&#10;nLw2/HpzOGhWYVX79Ly99Qu2Hmy8pstoPetZHkUBY4IDkBgpRWKUBEmREsSqAt2yfhdN02hoNaCs&#10;pgOl1R0oq9Giorazpy37LLXR6QmKLblZEWunTwxdFyDwO7Pdsw92B807XN6+qqZBf8eQf4F+ClUK&#10;142LlT3qL/Q75ql99qVe3RV724tbD3Wb7f5sFoUPH5+GxMhB3eYhTnOsQYc7Vm6DxeYA149l+vSJ&#10;GZOiw8TFTNflYjTZIkqqNC/VNxtu9MT+9N1WbDvc2Fxe19mzSGlGggJLrkxGUhT5f+5sXGOUP/qx&#10;BPWtJ1vOr50Z8/aSK5Kf4HHZXjHhvk+EX28Wq523t1g9b+vBxqtLjmkn17caztsnmc2iECwTQOzP&#10;hdjfDyIhFwFCP4iEfhD7cyHq9difz4HZ6oDeaIHeYIXeaHU+NlqhM/R+bEF7pwld3edvFRT7+2kS&#10;IyX7spKVGy+eFP6NQiJoHI5/g+oG/eLDZW3vOWh4ZFZeFosyx44Rvx4fJVnJ4bC6+n6H+9jsDs69&#10;r+3cWXJcmw0Ad16RhEVz45ksacT535ajeOe7IgDOdQE/enx6dn9aJ9zJZncIq2o6/6+yuvNfdgft&#10;kWl6KAr2cXGyR6LCRavWbTt+/4frSl622Bw9442mpYXg9kuTMDZcfL6PGTVc60t+etoYZXkgv+nJ&#10;myfekpWszGOwvDP4XPidTm+wSMtqOyaVVXdkltV0TCqr0WaerYnU3QQ8tiE+QnIgMUpSkBgpKUiK&#10;khaEKYTH3HXPRNtpzso/3PJDt9nusd+Vz2U3JcdJ/xURErCGophpq//s17Lnvvi9/BkAmBArx9tL&#10;c8Ae5TO3DDeHg8aj7+7uGXrzz9mxr91zdcqjTNRC0zTVqDZcW1SpebXbZB/jqf3yuCx1ZqryOoVU&#10;sM217XijLuXVtYUfHTmqyXFtoyjg4knhuHV+AsaEjN77gfvLWvHJz6UoPn7yPilFgc7Nilhz/7Xj&#10;Hg4M4Hrd+qI+H35n095pCimr6cgsrdZmltd0TGrtMIXrjVap3miVdpttg74xxGFTVpGQqxX7+2kC&#10;A7htMWHiI0lR0oLESElBZKiolM2izt7m6SZmi11ZcET9dZvWNNOT+5WKefkpcdLHFVLBVk/ut+iY&#10;Zsq9r+7Y6aDB8udz8MXTFyFETiZJd4e2jm7c8sJWdBosoCjQbz44dVZGYpBH7/+2d5imllRpXmrv&#10;ME/z5H5lgbzdmanK6862HBhN09TeYvXcT34pXV5R25nu2s6igLlTxuCW+QkIHUX/Tx45qsGnv5Ti&#10;QHnbKdunp4X+ePulic/EhIuLGCqtTyMy/M7HZnf46Q1Wqd5okeqMVpneaJXqDRap3miVdnVbJTw/&#10;drdI6KcV+3M1IqGfNqDXYz6XbfS23m80TbOrajqXlh7VLvdUM6iLQsrflhgjedYTIWg0WUW3Lt96&#10;qLHNGAMAT9+ajtzsCHfvdlTbfrAJT32UDwBQSvn1Xyy7aLzIn6vt421D1t5hmlp+rOPfak13rrv3&#10;1RtFwZ4QLXkhPkryYl89nWmaprYfarrys1/Lnj/eqE9xbeewKczPicQV06NG7LR6dgeNgxVt+G7z&#10;UewuOnVlrMkpyvWLL0t6OiFSsp+h8vpt1IXfSNWpt4zfX6ReqzNYx3l6354IwRVfHvjP+t11twDA&#10;rMxw/Pv2Se7aFdHLy6sP4bddzmGfMzPCvnt28aQb3HUCyFToAYC/kFM5KUW5UBrIyx/I++wOmr1l&#10;X8P1n/9a9tzp/Q9iwkSYnaXCrEyVz7dQ0DSNirpObMqvx+aCBrR3nro62sR4xdY7Lktclhor38VQ&#10;iQNGwm8Esdsd/JKj2hVHa3UPM7F/d4Xg/rLWmQ+99fefAKCUCvDF0xeRlUA8xGiy4fYXt/b02nv5&#10;nuxLp44P+W0498Fk6AFAVLjoo3Hxskc4bNagB/Xb7A7Ohj11N3/xe/kzLZruM+5NToiVY3aWChem&#10;h/nU6vENrQbnTFT59ahtObOvW0q0dM/iy5OWZSQotnhbq1hfSPiNQK2a7pkHilu/9GRnmN4UUv62&#10;hGjJcwopf+tw/EE89OauP/eXt80EgDcfmopJiW4f60/0UnxMg7te2QHAebD74LFpU4fje2U69Hhc&#10;lnpictBtIQrh78P1mVabg5tfop6zKb9+wc7C5st6T9kIOHufTx4XjFmZ4chICPK6NU1pmkZTmxG7&#10;i1qwKb/+lA4sLhIRt/XijPBvZ2ep1iZHS/f6Wui5kPAboSxWu7SwrP39hhbDDUzVIBFx98dEiFeF&#10;B/t/O9hV5EuOa7OXvLx9DwCkJyjw9sM5fb2FcIPH39vTMzXVO0tzLpoYr9g6mM9xOGhug9pwzbE6&#10;3f3aTvPk4axxIEIUwl8mJivu4HHZanftw2iyirYfarpyU379gn2lrbMcNM6YHy1ELkBipBRJURIk&#10;RUkRHxHo0Yk62jtNJ8Yqa3t+6gzWM14n4LEN09JCf8zNUq3NSAzazGGzvHb2p/4i4TfC1Td3/fNw&#10;efuqvpZ2cSeuH6stKlz0cZRK/OFAV4944oO9P7lWZH/jwSlktW2GHDmqwT2vOq/+MpOCNr3x4NQB&#10;Xa2ZzLbQ6gb9kuP1+iVmiz2k73e4B4dN6cbFyx/x9CTuGp0peMu+xuvz8usWlFZ3nHOWJtdEHcnR&#10;UiRGSjA2PBCBASfHKA90flGapmG22qE3WKEzWtHeaUJFbUfP5Bxq7bnHm7NZlC0rRbkxN0u1Nmd8&#10;yC++Mtdrf5HwGwXMFruiuErzSm1j161M1kFRsIcGCX+MiQhcJZfwdvR18DneqEu56fm/igAgYYwE&#10;nzwxnUwrxaD7Xt+JwkrncK1Pn5gxqa8efTRNU9pO8+Rjdbr7G9SGa2kajK5RFh7s/01qvGwpn8dp&#10;YrKOenVX7O6ilvml1R1ZpdXazHq1Ia6/7xXw2Ccm5uD2TNIh9vcDj8uG0WTrmYxDZ7BCb7BAZ7TC&#10;auvfkFw2i7KNDRcfSYqS5idHS/dOHR/8qySA19b3O30TCb9RpE1rmlZY1vah3mA9Y8JwTxMH+B2J&#10;iRCvUgUHfH2uWWOW/+fAfzfurVsEAMuXZGLGxDDPFkmcYm+xGv+3ajcAYMbE0B+WL8m65myvs9kd&#10;wsYWw3VH63T3d+ot6Wd7jSf5CzhVExLl9yrlQq+aYcSl90QdpTXazLLqjszWDlO4u/c7JjigPDFK&#10;UpAUKS1IipLkx0YEHuL5sQd1e8IXkfAbZRwOmltV27m0/FjHM56aJup82CzKGKoU/qQKCfhKKRPk&#10;sViUFQCa2o1R/3x6c5XdQbMjQwLw32dmgkVmcmEUTdNYvGIbKuo6QVGgV/97ZnJkiKgMABwOmtOm&#10;7Z5Z12xY0KQ2XGWz04zPMs6iYImLkrwUHxW4crD3nJnS1tEdVlrTkdnYahirMzjHI+sMFpneaDnx&#10;2CrTGy3SLqNV0vteIptF2VzjksX+fhqRkKsV+ftpxEKuRuTvpxX7c9ujQkUliZGSfYOZX3gkIeE3&#10;Shm7rVGF5e3vtrR1z2e6FheuH6s9PNj/W1VIwNov15cv+HFb9T0A8OTNEzFvisdmtiLOY+uBRjz9&#10;cQEAYN6UiC/uviLlg7rmrgUNLV03mC0Or7khq5Dyt0xIlN8j8ueWM12LOzkcNMtgsolNZpu/v8Cv&#10;U8BjG3y196WnkfAbxWiapppajVceLm9/x2S2u72Zpb8MJis+XV9G2+w0FSwT4JsXZoHDJguJegO7&#10;g8ai57agrqULLAq4fV4ixELvGbfG47LU4+LkS1Uh/l+RECDOhxxRRjGKougwpf+6WVNUiYkxkmc4&#10;bIrRFRtcSmo6YLPTFADcMDuWBJ8XYbMoLMh1TmTioIHiarfPdtYvbBbVHR8VuGLW1Ij4iNCAtST4&#10;iL6QowoBDofVlRgjfWF2TsTYmAjxKorCmQN9PKimRQ/AeaCdO5nM3+ltZmWqwPVzHjqqT3xXDHJE&#10;hos+mZWjik2OlT3lx2GN6vtYRP+R8CN68Lhs9fgE+QOzpqgSVcH+XzNRg9XuQH2bczhRcrQUAR4c&#10;8Ev0D4/LRlqcc9hok8YIs9Wji5n0CA0S/nTxlPCUiUmKOwU8zrCslUmMHiT8iDP4C/2OTUpV3nhh&#10;VtikIBl/syf33dBmgN3hbLHKSvaa/hPEaVyTDdA0UKv2bGu5XMLbOW1SaE72hOArRf7cMo/unBgx&#10;SPgR5yQR8/bnpIfOnjoxJDdQxD3oiX1WN59sRstMInN4eqvMXicmNR5q+hT5+xVnTwi+7IKM0Oly&#10;Cf9vj+yUGLEYnXGB8A1KuWBTkCxsc0t79z8qqzv+1d5hvsBd+6o5MXN8gNAPCZESd+2GGKKYMBHk&#10;Yh7adWZUn2W2/+EkEXML4qMkL4UGCX+iKKp/05UQRB/IlR/RLxRF0SEK4e/TJoVNmzYp9IIQhWBY&#10;l7UBgK5uK9p0zrHIGQkK0svTi1EU1XP112mwQNtlHvZ9KGWCvJz0kItnZIZlhyn915HgI4YTOboQ&#10;AyaX8HdNTgu5dObk8NSIEP81FIVh6fHQu/ksO4Xc7/N2We5p+nSEB/t/d2FWWMbU9JA5QTKBz60T&#10;R/gGEn7EoIkDuEUZ45SLZk91DpFgs6hzTxHfD72bzyaR1Ru8Xu91FYfa9MmiYIkKF308a6oqITNV&#10;eb1EzDsw1PoI4nzIPT9iyIQCTs34BPkDCdGSF6ob9HfUNOoXG7tt0QP5DJqmUaN2Xj1EBAcgVC50&#10;S63E8JGKeYiPCERFXSfq1F1wOOgBz78q4LHrI8NFn0aFiz5merUFYnQh4UcMGx6X3ZoQLVkRHxX4&#10;Uqume1Z1g/7Oplbj5f1ZysZic6Db7Gw9TYmWur1WYngkR0tRUdcJi80Bo9nW33GZjhCF8PeocNHH&#10;wQrBeoqimBkoSIxqJPyIYUdRlEMpF+Yp5cI8k9kWUtvYdWt1o/6O810NGkwnF4aWiXkeqZMYOnkg&#10;v+exwXT+8BPw2HWR4aLPIsNEnwn4nHpP1EcQ50LCj3ArPo/THB8tWRkXFfjy+a4GjST8fJJUdPK7&#10;MpptZ3uJ8ypPJfooWC7YQK7yCG9Bwo/wiN5Xg2aLXdmoNlzd0GK4rk1rmg6A1fvA2fuASni33icq&#10;vb9DWSBvV3iw/3dhwf7fk6nHCG9Ewo/wOB6XrY5WiT+IVok/MJltIY1q41VVTZ0PAogHAJmY38cn&#10;EN5CespVOl2dGi97K0zp/72Az2lgrCiC6Acy1IFgFJ/HaY6JEL8vlfC/cW2TkmZPnyHrdZUuCeT9&#10;MHZM4Nsk+AhfQMKP8ApanTnY9VhGmj19Ru8TFY3+5HdIEN6OhB/hFTR6UzAAsChAHOA9K4MT5yfg&#10;cSDgsQGcegJDEN6OhB/hFVwHTomIB/YAB0oTzHJ1UNKQ8CN8CAk/wito9RYlQHp6+iJXj08tafYk&#10;fAgJP4IgCGLUIeFHeAWpiKsGAK1++JfGIdxLo3N+Z1IRr4XhUgii30j4EV5BKnYeODv0ZtgdZAUb&#10;X+I6YZGJSfgRvoOEH+EVZCJ+CwA4aEDXZWG6HKKfus22ngnJpST8CB9Cwo/wCr0PnBrS9OkztLqT&#10;35WMNHsSPoSEH+EVejeZ9T6gEt6t94kKufIjfAkJP8Ir9O4sodGZmCyFGIBTrvxI+BE+hIQf4RWk&#10;Ip7a9Zj0+PQdml7h1/s7JAhvR8KP8Aq9rxo0pNnTZ/Q+USFDHQhfQsKP8ApSEn4+qb3zZBM1afYk&#10;fAkJP8Ir+PM5OomI2woAxce1TJdD9FPJie9KyOfoJaTZk/AhJPwIr0BRFJ2ZpNwEAHUtXWhqNzJd&#10;EtEHrc6MirpOAEB6gmILh82y9fEWgvAaJPwIr5GZFJTneryvlFxEeLt9Za09j7OSlXnneSlBeB0S&#10;foTXyEwK2uR6nF/Ser6XEl6goNcJSu8TF4LwBST8CK+hkAgaY8JERYDzqsJmdzBdEnEONE33nKCE&#10;KYTHVMqAKoZLIogBIeFHeJXME81nXUYryms6mC6HOIdjjfqenp6ZpMmT8EEk/AivkpWs3Oh6XFBK&#10;mj69VUHJySbPrCQSfoTvIeFHeJUJsfIdXA7LDAD5JaTTi7dy3e9jsyh7eqJiC8PlEMSAkfAjvAqP&#10;y+6eECffDjjHkHV1W5kuiTiN2WLHocp2AEBytHRPgMCvk+GSCGLASPgRXsd1D8nuoLFhTx3T5RCn&#10;2VxQD4vV2RmJDHEgfBUJP8Lr5Gap1riaPr/ZVEV6fXoRu4PG2jxnx042i7LNmxLxBbMVEcTgkPAj&#10;vI48kN88PyfyMwBo0XRjU3490yURJ+w41IS6li4AQG62ak2wTFjLcEkEMSgk/AivdMPssa+xWZQd&#10;ANZurITDQTNd0qhH0zRWr68AAFAU6AVz4l5muCSCGDQSfoRXClP4H784M/xrAKhp7sKOwiamSxr1&#10;8ktae+bynJ4W+mNkiKiM4ZIIYtBI+BFea+GcuJdcj9dsqARNk6s/Jq3ZWNHzeOHcuJUMlkIQQ0bC&#10;j/Ba0WHi4gsmhPwMAGU1HadMpEx41pGjGhyqcA5vyEwK2pQYKd3HcEkEMSQk/AivtmhufM8VxpoN&#10;lUyWMqqt2XDyqm/RvPgVDJZCEMOChB/h1ZKjpXszEpwziBwob8N+cvXncSXHtfj7iHOR9pRo6Z60&#10;OPk2hksiiCEj4Ud4vUXz4l90PV7534PQG8msL55iNNnwwuf7e/77pnnxL1IURW6+Ej6PhB/h9TIS&#10;g7a4BlO3aLrx5jeHGa5o9Fj1vyLUtxoAADMzwr6bkhr8O8MlEcSwIOFH+ISHrk99IEwhPAYAm/Lr&#10;ycB3D9hxqAm/7aoBAARJ+A3/d+OEu8hVHzFSkPAjfIKQ76d/+raMhSwKDgB44+tCNLcbmS5rxGrr&#10;NOHl1YcAOAe0P3VL+k0if66W4bIIYtiQ8CN8xrgY2e6b/pGwHAC6um1Y/sUB2MnML8OOpmms/PIg&#10;Og0WAMANs2Jfz0gMIssWESMKCT/Cp9z8j/jlydHSvQBQWNmOr/PI8Ifh9sNfx3vWUoxViQsXX5a4&#10;jOGSCGLYkfAjfAqHzbI+fWv6QgGPbQCAT38pQ3lNB9NljRjHG3X4YF0xAIDLYZmfuS1jAdePbWa4&#10;LIIYdiT8CJ+jUgZUPXBd6oOAc4mdJz7Yi3p1F9Nl+bzmdiMef38vLDbnElJ3X53yaHSYuJjhsgjC&#10;LUj4ET5p/tQxn1+YHvY9ALR2mPDgm7tIAA5Bc7sRD7y5C01tzk5Ek1OU66+aEf0ew2URhNuQ8CN8&#10;EkVR9LJb0xdlJSs3AoBaSwJwsE4PvrR4+bbn78y8lsWiyCrCxIhFwo/wWTw/tmnF3VlXnB6ADScG&#10;ZRN9a9GcGXyv3Dt5voDHIf+IxIhGwo/waWcLwAfe2EkCsB9aNEbc/wYJPmJ0IuFH+DwSgAN3evBN&#10;iJNvJ8FHjCYk/IgRgefHNq24K+vKrOSgPOBkAFbVdzJdmtepadafEXyv3jf5HyT4iNGEIqtjEyOJ&#10;2WIXPPnh3p/yS1pzAYDLYWHJlcm45qIYsFgU0+UxiqZp/Ly9Gu9+Xwyz1Q6ABB8xepHwI0Ycs8Uu&#10;ePbTfd/sPNx8mWtbZlIQnrx5IhQSAZOlMUarM+Ol1Qd71uUDgKzkoLwX7sy6WsjnkC6yxKhDwo8Y&#10;kWiaptZtPX7v++uKX7VYHXwACPTn4rGFaZg+MZTp8jxqd1ELVn55EFq9c6IWPw7LcuflSU9ed/HY&#10;N8lwBmK0IuFHjGjVTfrk5z/fv7ayrjPNte2SnEjcf+04CPkcJktzO7PFjg/WFeOHrcd7tkWHiYqf&#10;uS1jQawqsJDB0giCcST8iBHPYrXzPv2lbPk3m6seoWlQAKAK8sfTt2UgOVrKdHluUVHbgec/34+a&#10;5pMtmldfFL3q7itTHudx2d0MlkYQXoGEHzFq7C9rnfniFwf+29phCndtm54WioVz45AUNTJCsKK2&#10;A2s3VuKvA41w/WnLxLyWJ2+eeEt2SvAGZqsjCO9Bwo8YVXQGi+zVtYUfbT3QeE3v7ZMSg7BoXhwm&#10;xitAUb7XK/RwVTvWbKjE7qKWU7ZfMD7kl8cXpS2WiHitDJVGEF6JhB8x6tA0Te0sbL78yz8qlpXX&#10;dmT0fi45Woqb5sVjyrhgrx8aQdM08kvUWL2+EoVV7ac8F6sSFy6aG7/iooyw/1EURf7ICeI0JPyI&#10;UYumaaqgtHX26g0VTx6qaJ/R+7mYMBEWzo3HRRlh4LC9ay4Im92BnYXNWL2+AhV1pw7iHzdW9vei&#10;uXErpowL/oOEHkGcGwk/ggBw5Khm6poNFU/8faTlkt7b/fkcpCcqkJWsRFaSEmFB/ozU19RuxL5S&#10;NfYWq7G/vA1dRuspz2clKzcumhe3YkKsfAcJPYLoGwk/guilqr5z/JoNlU/8tb/hOgd95vR/qiB/&#10;ZCYrkZkchPR4BfwFfm6pw2iy4VBFG/JL1SgoaUVty5nj0CkK9PS00HWL5savTIiU7HdLIQQxQpHw&#10;I4izqFd3xf62q3Zxfol6Tu8xgr2xWRTGxciQEiOFPJAPmZgHqYjn/CnmQSzknvO+ocNBQ2+0Qqs3&#10;Q6MzQaMzOx93mlF8XIsjR9ths5/9b3NsuPhIZlJQ3iUXRH4aGSIqG77fmiBGDxJ+BNEHjc4UXFDa&#10;OrugpDW3oFSdq9GZg/vzPjaLgsQVhiIeKMo5zZhGb4ZWZ4bd0b+/PYmI25qZpNyUmRSUl5kUtEkh&#10;ETQO6RciCIKEH0EMBE3T1NEG3fj8YvWc/FJ17uEqzTSrzcEdzn1w2JQ1dax8V2ZyUF5WsnJjnCrw&#10;EJmGjCCGFwk/ghgCs8UuaNEYx2j05mCtzhys0ZmDtfoTP3Xm4N7badCUTMxrkYp4LTIx/8RPXotU&#10;zGuR9XocLBPU8rkcI9O/G0GMZP8PhqGktiFR1+UAAAAASUVORK5CYIJQSwECLQAUAAYACAAAACEA&#10;sYJntgoBAAATAgAAEwAAAAAAAAAAAAAAAAAAAAAAW0NvbnRlbnRfVHlwZXNdLnhtbFBLAQItABQA&#10;BgAIAAAAIQA4/SH/1gAAAJQBAAALAAAAAAAAAAAAAAAAADsBAABfcmVscy8ucmVsc1BLAQItABQA&#10;BgAIAAAAIQD6ex8WBgQAAGwSAAAOAAAAAAAAAAAAAAAAADoCAABkcnMvZTJvRG9jLnhtbFBLAQIt&#10;ABQABgAIAAAAIQCqJg6+vAAAACEBAAAZAAAAAAAAAAAAAAAAAGwGAABkcnMvX3JlbHMvZTJvRG9j&#10;LnhtbC5yZWxzUEsBAi0AFAAGAAgAAAAhACech5vhAAAACgEAAA8AAAAAAAAAAAAAAAAAXwcAAGRy&#10;cy9kb3ducmV2LnhtbFBLAQItAAoAAAAAAAAAIQASgFYes7sAALO7AAAUAAAAAAAAAAAAAAAAAG0I&#10;AABkcnMvbWVkaWEvaW1hZ2UxLnBuZ1BLBQYAAAAABgAGAHwBAABSxAAAAAA=&#10;">
                <v:shape id="Image 131" o:spid="_x0000_s1048" type="#_x0000_t75" style="position:absolute;width:21302;height:22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gkX7DAAAA3AAAAA8AAABkcnMvZG93bnJldi54bWxEj91qwkAQhe8F32EZwTudqBA0uooECr3o&#10;Rf15gCE7Jkuzs2l2q/Htu4WCdzOc8505szsMrlV37oP1omExz0CxVN5YqTVcL2+zNagQSQy1XljD&#10;kwMc9uPRjgrjH3Li+znWKoVIKEhDE2NXIIaqYUdh7juWpN187yimta/R9PRI4a7FZZbl6MhKutBQ&#10;x2XD1df5x6Ua+HnEHMuNzcsPazZP+V4OovV0Mhy3oCIP8WX+p99N4lYL+HsmTYD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iCRfsMAAADcAAAADwAAAAAAAAAAAAAAAACf&#10;AgAAZHJzL2Rvd25yZXYueG1sUEsFBgAAAAAEAAQA9wAAAI8DAAAAAA==&#10;">
                  <v:imagedata r:id="rId32" o:title=""/>
                </v:shape>
                <v:shape id="Textbox 132" o:spid="_x0000_s1049" type="#_x0000_t202" style="position:absolute;left:8392;top:1614;width:4299;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14:paraId="3F96864C" w14:textId="77777777" w:rsidR="00B56298" w:rsidRDefault="00867CC4">
                        <w:pPr>
                          <w:spacing w:before="13" w:line="153" w:lineRule="exact"/>
                          <w:ind w:left="5" w:right="30"/>
                          <w:jc w:val="center"/>
                          <w:rPr>
                            <w:i/>
                            <w:sz w:val="14"/>
                          </w:rPr>
                        </w:pPr>
                        <w:r>
                          <w:rPr>
                            <w:i/>
                            <w:spacing w:val="-2"/>
                            <w:sz w:val="14"/>
                          </w:rPr>
                          <w:t>Миссияны</w:t>
                        </w:r>
                      </w:p>
                      <w:p w14:paraId="0CAAD5A6" w14:textId="77777777" w:rsidR="00B56298" w:rsidRDefault="00867CC4">
                        <w:pPr>
                          <w:spacing w:line="153" w:lineRule="exact"/>
                          <w:ind w:right="30"/>
                          <w:jc w:val="center"/>
                          <w:rPr>
                            <w:i/>
                            <w:sz w:val="14"/>
                          </w:rPr>
                        </w:pPr>
                        <w:r>
                          <w:rPr>
                            <w:i/>
                            <w:spacing w:val="-4"/>
                            <w:sz w:val="14"/>
                          </w:rPr>
                          <w:t>айту</w:t>
                        </w:r>
                      </w:p>
                    </w:txbxContent>
                  </v:textbox>
                </v:shape>
                <v:shape id="Textbox 133" o:spid="_x0000_s1050" type="#_x0000_t202" style="position:absolute;left:1409;top:5323;width:3804;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14:paraId="079DF2FD" w14:textId="77777777" w:rsidR="00B56298" w:rsidRDefault="00867CC4">
                        <w:pPr>
                          <w:spacing w:before="26" w:line="216" w:lineRule="auto"/>
                          <w:ind w:left="20" w:right="45"/>
                          <w:jc w:val="center"/>
                          <w:rPr>
                            <w:i/>
                            <w:sz w:val="14"/>
                          </w:rPr>
                        </w:pPr>
                        <w:r>
                          <w:rPr>
                            <w:i/>
                            <w:spacing w:val="-2"/>
                            <w:sz w:val="14"/>
                          </w:rPr>
                          <w:t>Іс-қимыл</w:t>
                        </w:r>
                        <w:r>
                          <w:rPr>
                            <w:i/>
                            <w:spacing w:val="40"/>
                            <w:sz w:val="14"/>
                          </w:rPr>
                          <w:t xml:space="preserve"> </w:t>
                        </w:r>
                        <w:r>
                          <w:rPr>
                            <w:i/>
                            <w:spacing w:val="-2"/>
                            <w:sz w:val="14"/>
                          </w:rPr>
                          <w:t>жоспа</w:t>
                        </w:r>
                        <w:r>
                          <w:rPr>
                            <w:i/>
                            <w:spacing w:val="40"/>
                            <w:sz w:val="14"/>
                          </w:rPr>
                          <w:t xml:space="preserve"> </w:t>
                        </w:r>
                        <w:r>
                          <w:rPr>
                            <w:i/>
                            <w:spacing w:val="-6"/>
                            <w:sz w:val="14"/>
                          </w:rPr>
                          <w:t>ры</w:t>
                        </w:r>
                      </w:p>
                    </w:txbxContent>
                  </v:textbox>
                </v:shape>
                <v:shape id="Textbox 134" o:spid="_x0000_s1051" type="#_x0000_t202" style="position:absolute;left:15234;top:4863;width:5017;height:3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14:paraId="23A4FC35" w14:textId="77777777" w:rsidR="00B56298" w:rsidRDefault="00867CC4">
                        <w:pPr>
                          <w:spacing w:before="13"/>
                          <w:ind w:left="20"/>
                          <w:rPr>
                            <w:i/>
                            <w:sz w:val="14"/>
                          </w:rPr>
                        </w:pPr>
                        <w:r>
                          <w:rPr>
                            <w:i/>
                            <w:spacing w:val="-2"/>
                            <w:sz w:val="14"/>
                          </w:rPr>
                          <w:t>Мақсаттар</w:t>
                        </w:r>
                      </w:p>
                      <w:p w14:paraId="0B6C54B3" w14:textId="77777777" w:rsidR="00B56298" w:rsidRDefault="00867CC4">
                        <w:pPr>
                          <w:spacing w:before="144" w:line="213" w:lineRule="auto"/>
                          <w:ind w:left="216" w:right="103" w:firstLine="62"/>
                          <w:rPr>
                            <w:i/>
                            <w:sz w:val="14"/>
                          </w:rPr>
                        </w:pPr>
                        <w:r>
                          <w:rPr>
                            <w:i/>
                            <w:spacing w:val="-2"/>
                            <w:sz w:val="14"/>
                          </w:rPr>
                          <w:t>ыптас</w:t>
                        </w:r>
                        <w:r>
                          <w:rPr>
                            <w:i/>
                            <w:spacing w:val="40"/>
                            <w:sz w:val="14"/>
                          </w:rPr>
                          <w:t xml:space="preserve"> </w:t>
                        </w:r>
                        <w:r>
                          <w:rPr>
                            <w:i/>
                            <w:spacing w:val="-4"/>
                            <w:sz w:val="14"/>
                          </w:rPr>
                          <w:t>тыру</w:t>
                        </w:r>
                      </w:p>
                    </w:txbxContent>
                  </v:textbox>
                </v:shape>
                <v:shape id="Textbox 135" o:spid="_x0000_s1052" type="#_x0000_t202" style="position:absolute;left:15646;top:5778;width:2826;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14:paraId="744C6A37" w14:textId="77777777" w:rsidR="00B56298" w:rsidRDefault="00867CC4">
                        <w:pPr>
                          <w:spacing w:before="13" w:line="154" w:lineRule="exact"/>
                          <w:ind w:left="233"/>
                          <w:rPr>
                            <w:i/>
                            <w:sz w:val="14"/>
                          </w:rPr>
                        </w:pPr>
                        <w:r>
                          <w:rPr>
                            <w:i/>
                            <w:spacing w:val="-5"/>
                            <w:sz w:val="14"/>
                          </w:rPr>
                          <w:t>ды</w:t>
                        </w:r>
                      </w:p>
                      <w:p w14:paraId="3293A895" w14:textId="77777777" w:rsidR="00B56298" w:rsidRDefault="00867CC4">
                        <w:pPr>
                          <w:spacing w:line="154" w:lineRule="exact"/>
                          <w:ind w:left="20"/>
                          <w:rPr>
                            <w:i/>
                            <w:sz w:val="14"/>
                          </w:rPr>
                        </w:pPr>
                        <w:r>
                          <w:rPr>
                            <w:i/>
                            <w:spacing w:val="-5"/>
                            <w:sz w:val="14"/>
                          </w:rPr>
                          <w:t>қал</w:t>
                        </w:r>
                      </w:p>
                    </w:txbxContent>
                  </v:textbox>
                </v:shape>
                <v:shape id="Textbox 136" o:spid="_x0000_s1053" type="#_x0000_t202" style="position:absolute;left:7277;top:9801;width:6521;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14:paraId="3E25D938" w14:textId="77777777" w:rsidR="00B56298" w:rsidRDefault="00867CC4">
                        <w:pPr>
                          <w:spacing w:before="14" w:line="175" w:lineRule="exact"/>
                          <w:ind w:right="30"/>
                          <w:jc w:val="center"/>
                          <w:rPr>
                            <w:i/>
                            <w:sz w:val="16"/>
                          </w:rPr>
                        </w:pPr>
                        <w:r>
                          <w:rPr>
                            <w:i/>
                            <w:spacing w:val="-2"/>
                            <w:sz w:val="16"/>
                          </w:rPr>
                          <w:t>Жоспарлауды</w:t>
                        </w:r>
                      </w:p>
                      <w:p w14:paraId="4D0B04A5" w14:textId="77777777" w:rsidR="00B56298" w:rsidRDefault="00867CC4">
                        <w:pPr>
                          <w:spacing w:line="175" w:lineRule="exact"/>
                          <w:ind w:left="5" w:right="30"/>
                          <w:jc w:val="center"/>
                          <w:rPr>
                            <w:i/>
                            <w:sz w:val="16"/>
                          </w:rPr>
                        </w:pPr>
                        <w:r>
                          <w:rPr>
                            <w:i/>
                            <w:spacing w:val="-2"/>
                            <w:sz w:val="16"/>
                          </w:rPr>
                          <w:t>үйлестіру</w:t>
                        </w:r>
                      </w:p>
                    </w:txbxContent>
                  </v:textbox>
                </v:shape>
                <v:shape id="Textbox 137" o:spid="_x0000_s1054" type="#_x0000_t202" style="position:absolute;left:1518;top:14114;width:3582;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14:paraId="2A6510FD" w14:textId="77777777" w:rsidR="00B56298" w:rsidRDefault="00867CC4">
                        <w:pPr>
                          <w:spacing w:before="27" w:line="213" w:lineRule="auto"/>
                          <w:ind w:left="173" w:right="39" w:hanging="154"/>
                          <w:rPr>
                            <w:i/>
                            <w:sz w:val="14"/>
                          </w:rPr>
                        </w:pPr>
                        <w:r>
                          <w:rPr>
                            <w:i/>
                            <w:spacing w:val="-2"/>
                            <w:sz w:val="14"/>
                          </w:rPr>
                          <w:t>Страте</w:t>
                        </w:r>
                        <w:r>
                          <w:rPr>
                            <w:i/>
                            <w:spacing w:val="40"/>
                            <w:sz w:val="14"/>
                          </w:rPr>
                          <w:t xml:space="preserve"> </w:t>
                        </w:r>
                        <w:r>
                          <w:rPr>
                            <w:i/>
                            <w:spacing w:val="-4"/>
                            <w:sz w:val="14"/>
                          </w:rPr>
                          <w:t>гия</w:t>
                        </w:r>
                      </w:p>
                    </w:txbxContent>
                  </v:textbox>
                </v:shape>
                <v:shape id="Textbox 138" o:spid="_x0000_s1055" type="#_x0000_t202" style="position:absolute;left:15339;top:14574;width:4807;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14:paraId="5A93AB7C" w14:textId="77777777" w:rsidR="00B56298" w:rsidRDefault="00867CC4">
                        <w:pPr>
                          <w:spacing w:before="13"/>
                          <w:ind w:left="20"/>
                          <w:rPr>
                            <w:i/>
                            <w:sz w:val="14"/>
                          </w:rPr>
                        </w:pPr>
                        <w:r>
                          <w:rPr>
                            <w:i/>
                            <w:spacing w:val="-2"/>
                            <w:sz w:val="14"/>
                          </w:rPr>
                          <w:t>Міндеттер</w:t>
                        </w:r>
                      </w:p>
                    </w:txbxContent>
                  </v:textbox>
                </v:shape>
                <v:shape id="Textbox 139" o:spid="_x0000_s1056" type="#_x0000_t202" style="position:absolute;left:8822;top:18738;width:3404;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14:paraId="572F90DF" w14:textId="77777777" w:rsidR="00B56298" w:rsidRDefault="00867CC4">
                        <w:pPr>
                          <w:spacing w:before="13"/>
                          <w:ind w:left="20"/>
                          <w:rPr>
                            <w:i/>
                            <w:sz w:val="14"/>
                          </w:rPr>
                        </w:pPr>
                        <w:r>
                          <w:rPr>
                            <w:i/>
                            <w:spacing w:val="-2"/>
                            <w:sz w:val="14"/>
                          </w:rPr>
                          <w:t>Бағалау</w:t>
                        </w:r>
                      </w:p>
                    </w:txbxContent>
                  </v:textbox>
                </v:shape>
                <w10:wrap type="topAndBottom" anchorx="page"/>
              </v:group>
            </w:pict>
          </mc:Fallback>
        </mc:AlternateContent>
      </w:r>
      <w:r>
        <w:rPr>
          <w:noProof/>
          <w:lang w:val="ru-RU" w:eastAsia="ru-RU"/>
        </w:rPr>
        <mc:AlternateContent>
          <mc:Choice Requires="wpg">
            <w:drawing>
              <wp:anchor distT="0" distB="0" distL="0" distR="0" simplePos="0" relativeHeight="251683328" behindDoc="1" locked="0" layoutInCell="1" allowOverlap="1" wp14:anchorId="4CFBC23E" wp14:editId="7157979E">
                <wp:simplePos x="0" y="0"/>
                <wp:positionH relativeFrom="page">
                  <wp:posOffset>4550155</wp:posOffset>
                </wp:positionH>
                <wp:positionV relativeFrom="paragraph">
                  <wp:posOffset>226506</wp:posOffset>
                </wp:positionV>
                <wp:extent cx="2092960" cy="2208530"/>
                <wp:effectExtent l="0" t="0" r="0" b="0"/>
                <wp:wrapTopAndBottom/>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2960" cy="2208530"/>
                          <a:chOff x="0" y="0"/>
                          <a:chExt cx="2092960" cy="2208530"/>
                        </a:xfrm>
                      </wpg:grpSpPr>
                      <pic:pic xmlns:pic="http://schemas.openxmlformats.org/drawingml/2006/picture">
                        <pic:nvPicPr>
                          <pic:cNvPr id="141" name="Image 141"/>
                          <pic:cNvPicPr/>
                        </pic:nvPicPr>
                        <pic:blipFill>
                          <a:blip r:embed="rId33" cstate="print"/>
                          <a:stretch>
                            <a:fillRect/>
                          </a:stretch>
                        </pic:blipFill>
                        <pic:spPr>
                          <a:xfrm>
                            <a:off x="0" y="0"/>
                            <a:ext cx="2092960" cy="2208276"/>
                          </a:xfrm>
                          <a:prstGeom prst="rect">
                            <a:avLst/>
                          </a:prstGeom>
                        </pic:spPr>
                      </pic:pic>
                      <wps:wsp>
                        <wps:cNvPr id="142" name="Textbox 142"/>
                        <wps:cNvSpPr txBox="1"/>
                        <wps:spPr>
                          <a:xfrm>
                            <a:off x="993902" y="169883"/>
                            <a:ext cx="132080" cy="194310"/>
                          </a:xfrm>
                          <a:prstGeom prst="rect">
                            <a:avLst/>
                          </a:prstGeom>
                        </wps:spPr>
                        <wps:txbx>
                          <w:txbxContent>
                            <w:p w14:paraId="5E991461" w14:textId="77777777" w:rsidR="00B56298" w:rsidRDefault="00867CC4">
                              <w:pPr>
                                <w:spacing w:before="10"/>
                                <w:ind w:left="20"/>
                                <w:rPr>
                                  <w:i/>
                                  <w:sz w:val="24"/>
                                </w:rPr>
                              </w:pPr>
                              <w:r>
                                <w:rPr>
                                  <w:i/>
                                  <w:spacing w:val="-10"/>
                                  <w:sz w:val="24"/>
                                </w:rPr>
                                <w:t>?</w:t>
                              </w:r>
                            </w:p>
                          </w:txbxContent>
                        </wps:txbx>
                        <wps:bodyPr wrap="square" lIns="0" tIns="0" rIns="0" bIns="0" rtlCol="0">
                          <a:noAutofit/>
                        </wps:bodyPr>
                      </wps:wsp>
                      <wps:wsp>
                        <wps:cNvPr id="143" name="Textbox 143"/>
                        <wps:cNvSpPr txBox="1"/>
                        <wps:spPr>
                          <a:xfrm>
                            <a:off x="141478" y="532356"/>
                            <a:ext cx="380365" cy="307975"/>
                          </a:xfrm>
                          <a:prstGeom prst="rect">
                            <a:avLst/>
                          </a:prstGeom>
                        </wps:spPr>
                        <wps:txbx>
                          <w:txbxContent>
                            <w:p w14:paraId="3ADD399C" w14:textId="77777777" w:rsidR="00B56298" w:rsidRDefault="00867CC4">
                              <w:pPr>
                                <w:spacing w:before="26" w:line="216" w:lineRule="auto"/>
                                <w:ind w:left="20" w:right="45"/>
                                <w:jc w:val="center"/>
                                <w:rPr>
                                  <w:i/>
                                  <w:sz w:val="14"/>
                                </w:rPr>
                              </w:pPr>
                              <w:r>
                                <w:rPr>
                                  <w:i/>
                                  <w:spacing w:val="-2"/>
                                  <w:sz w:val="14"/>
                                </w:rPr>
                                <w:t>Іс-қимыл</w:t>
                              </w:r>
                              <w:r>
                                <w:rPr>
                                  <w:i/>
                                  <w:spacing w:val="40"/>
                                  <w:sz w:val="14"/>
                                </w:rPr>
                                <w:t xml:space="preserve"> </w:t>
                              </w:r>
                              <w:r>
                                <w:rPr>
                                  <w:i/>
                                  <w:spacing w:val="-2"/>
                                  <w:sz w:val="14"/>
                                </w:rPr>
                                <w:t>жоспа</w:t>
                              </w:r>
                              <w:r>
                                <w:rPr>
                                  <w:i/>
                                  <w:spacing w:val="40"/>
                                  <w:sz w:val="14"/>
                                </w:rPr>
                                <w:t xml:space="preserve"> </w:t>
                              </w:r>
                              <w:r>
                                <w:rPr>
                                  <w:i/>
                                  <w:spacing w:val="-6"/>
                                  <w:sz w:val="14"/>
                                </w:rPr>
                                <w:t>ры</w:t>
                              </w:r>
                            </w:p>
                          </w:txbxContent>
                        </wps:txbx>
                        <wps:bodyPr wrap="square" lIns="0" tIns="0" rIns="0" bIns="0" rtlCol="0">
                          <a:noAutofit/>
                        </wps:bodyPr>
                      </wps:wsp>
                      <wps:wsp>
                        <wps:cNvPr id="144" name="Textbox 144"/>
                        <wps:cNvSpPr txBox="1"/>
                        <wps:spPr>
                          <a:xfrm>
                            <a:off x="1566417" y="486382"/>
                            <a:ext cx="417830" cy="399415"/>
                          </a:xfrm>
                          <a:prstGeom prst="rect">
                            <a:avLst/>
                          </a:prstGeom>
                        </wps:spPr>
                        <wps:txbx>
                          <w:txbxContent>
                            <w:p w14:paraId="69FCC2A3" w14:textId="77777777" w:rsidR="00B56298" w:rsidRDefault="00867CC4">
                              <w:pPr>
                                <w:spacing w:before="26" w:line="216" w:lineRule="auto"/>
                                <w:ind w:left="20" w:right="45" w:hanging="3"/>
                                <w:jc w:val="center"/>
                                <w:rPr>
                                  <w:i/>
                                  <w:sz w:val="14"/>
                                </w:rPr>
                              </w:pPr>
                              <w:r>
                                <w:rPr>
                                  <w:i/>
                                  <w:spacing w:val="-2"/>
                                  <w:sz w:val="14"/>
                                </w:rPr>
                                <w:t>Мақсатт</w:t>
                              </w:r>
                              <w:r>
                                <w:rPr>
                                  <w:i/>
                                  <w:spacing w:val="40"/>
                                  <w:sz w:val="14"/>
                                </w:rPr>
                                <w:t xml:space="preserve"> </w:t>
                              </w:r>
                              <w:r>
                                <w:rPr>
                                  <w:i/>
                                  <w:spacing w:val="-4"/>
                                  <w:sz w:val="14"/>
                                </w:rPr>
                                <w:t>арды</w:t>
                              </w:r>
                              <w:r>
                                <w:rPr>
                                  <w:i/>
                                  <w:spacing w:val="40"/>
                                  <w:sz w:val="14"/>
                                </w:rPr>
                                <w:t xml:space="preserve"> </w:t>
                              </w:r>
                              <w:r>
                                <w:rPr>
                                  <w:i/>
                                  <w:spacing w:val="-2"/>
                                  <w:sz w:val="14"/>
                                </w:rPr>
                                <w:t>қалыптас</w:t>
                              </w:r>
                              <w:r>
                                <w:rPr>
                                  <w:i/>
                                  <w:spacing w:val="40"/>
                                  <w:sz w:val="14"/>
                                </w:rPr>
                                <w:t xml:space="preserve"> </w:t>
                              </w:r>
                              <w:r>
                                <w:rPr>
                                  <w:i/>
                                  <w:spacing w:val="-4"/>
                                  <w:sz w:val="14"/>
                                </w:rPr>
                                <w:t>тыру</w:t>
                              </w:r>
                            </w:p>
                          </w:txbxContent>
                        </wps:txbx>
                        <wps:bodyPr wrap="square" lIns="0" tIns="0" rIns="0" bIns="0" rtlCol="0">
                          <a:noAutofit/>
                        </wps:bodyPr>
                      </wps:wsp>
                      <wps:wsp>
                        <wps:cNvPr id="145" name="Textbox 145"/>
                        <wps:cNvSpPr txBox="1"/>
                        <wps:spPr>
                          <a:xfrm>
                            <a:off x="728472" y="980128"/>
                            <a:ext cx="652145" cy="243840"/>
                          </a:xfrm>
                          <a:prstGeom prst="rect">
                            <a:avLst/>
                          </a:prstGeom>
                        </wps:spPr>
                        <wps:txbx>
                          <w:txbxContent>
                            <w:p w14:paraId="167506D7" w14:textId="77777777" w:rsidR="00B56298" w:rsidRDefault="00867CC4">
                              <w:pPr>
                                <w:spacing w:before="14" w:line="175" w:lineRule="exact"/>
                                <w:ind w:right="30"/>
                                <w:jc w:val="center"/>
                                <w:rPr>
                                  <w:i/>
                                  <w:sz w:val="16"/>
                                </w:rPr>
                              </w:pPr>
                              <w:r>
                                <w:rPr>
                                  <w:i/>
                                  <w:spacing w:val="-2"/>
                                  <w:sz w:val="16"/>
                                </w:rPr>
                                <w:t>Жоспарлауды</w:t>
                              </w:r>
                            </w:p>
                            <w:p w14:paraId="22941BFB" w14:textId="77777777" w:rsidR="00B56298" w:rsidRDefault="00867CC4">
                              <w:pPr>
                                <w:spacing w:line="175" w:lineRule="exact"/>
                                <w:ind w:left="5" w:right="30"/>
                                <w:jc w:val="center"/>
                                <w:rPr>
                                  <w:i/>
                                  <w:sz w:val="16"/>
                                </w:rPr>
                              </w:pPr>
                              <w:r>
                                <w:rPr>
                                  <w:i/>
                                  <w:spacing w:val="-2"/>
                                  <w:sz w:val="16"/>
                                </w:rPr>
                                <w:t>үйлестіру</w:t>
                              </w:r>
                            </w:p>
                          </w:txbxContent>
                        </wps:txbx>
                        <wps:bodyPr wrap="square" lIns="0" tIns="0" rIns="0" bIns="0" rtlCol="0">
                          <a:noAutofit/>
                        </wps:bodyPr>
                      </wps:wsp>
                      <wps:wsp>
                        <wps:cNvPr id="146" name="Textbox 146"/>
                        <wps:cNvSpPr txBox="1"/>
                        <wps:spPr>
                          <a:xfrm>
                            <a:off x="152400" y="1411450"/>
                            <a:ext cx="358140" cy="215265"/>
                          </a:xfrm>
                          <a:prstGeom prst="rect">
                            <a:avLst/>
                          </a:prstGeom>
                        </wps:spPr>
                        <wps:txbx>
                          <w:txbxContent>
                            <w:p w14:paraId="1AF7E05E" w14:textId="77777777" w:rsidR="00B56298" w:rsidRDefault="00867CC4">
                              <w:pPr>
                                <w:spacing w:before="27" w:line="213" w:lineRule="auto"/>
                                <w:ind w:left="173" w:right="39" w:hanging="154"/>
                                <w:rPr>
                                  <w:i/>
                                  <w:sz w:val="14"/>
                                </w:rPr>
                              </w:pPr>
                              <w:r>
                                <w:rPr>
                                  <w:i/>
                                  <w:spacing w:val="-2"/>
                                  <w:sz w:val="14"/>
                                </w:rPr>
                                <w:t>Страте</w:t>
                              </w:r>
                              <w:r>
                                <w:rPr>
                                  <w:i/>
                                  <w:spacing w:val="40"/>
                                  <w:sz w:val="14"/>
                                </w:rPr>
                                <w:t xml:space="preserve"> </w:t>
                              </w:r>
                              <w:r>
                                <w:rPr>
                                  <w:i/>
                                  <w:spacing w:val="-4"/>
                                  <w:sz w:val="14"/>
                                </w:rPr>
                                <w:t>гия</w:t>
                              </w:r>
                            </w:p>
                          </w:txbxContent>
                        </wps:txbx>
                        <wps:bodyPr wrap="square" lIns="0" tIns="0" rIns="0" bIns="0" rtlCol="0">
                          <a:noAutofit/>
                        </wps:bodyPr>
                      </wps:wsp>
                      <wps:wsp>
                        <wps:cNvPr id="147" name="Textbox 147"/>
                        <wps:cNvSpPr txBox="1"/>
                        <wps:spPr>
                          <a:xfrm>
                            <a:off x="1608455" y="1411450"/>
                            <a:ext cx="332740" cy="215265"/>
                          </a:xfrm>
                          <a:prstGeom prst="rect">
                            <a:avLst/>
                          </a:prstGeom>
                        </wps:spPr>
                        <wps:txbx>
                          <w:txbxContent>
                            <w:p w14:paraId="3AC31027" w14:textId="77777777" w:rsidR="00B56298" w:rsidRDefault="00867CC4">
                              <w:pPr>
                                <w:spacing w:before="27" w:line="213" w:lineRule="auto"/>
                                <w:ind w:left="132" w:right="45" w:hanging="113"/>
                                <w:rPr>
                                  <w:i/>
                                  <w:sz w:val="14"/>
                                </w:rPr>
                              </w:pPr>
                              <w:r>
                                <w:rPr>
                                  <w:i/>
                                  <w:spacing w:val="-2"/>
                                  <w:sz w:val="14"/>
                                </w:rPr>
                                <w:t>Міндет</w:t>
                              </w:r>
                              <w:r>
                                <w:rPr>
                                  <w:i/>
                                  <w:spacing w:val="40"/>
                                  <w:sz w:val="14"/>
                                </w:rPr>
                                <w:t xml:space="preserve"> </w:t>
                              </w:r>
                              <w:r>
                                <w:rPr>
                                  <w:i/>
                                  <w:spacing w:val="-4"/>
                                  <w:sz w:val="14"/>
                                </w:rPr>
                                <w:t>тер</w:t>
                              </w:r>
                            </w:p>
                          </w:txbxContent>
                        </wps:txbx>
                        <wps:bodyPr wrap="square" lIns="0" tIns="0" rIns="0" bIns="0" rtlCol="0">
                          <a:noAutofit/>
                        </wps:bodyPr>
                      </wps:wsp>
                      <wps:wsp>
                        <wps:cNvPr id="148" name="Textbox 148"/>
                        <wps:cNvSpPr txBox="1"/>
                        <wps:spPr>
                          <a:xfrm>
                            <a:off x="999108" y="1846832"/>
                            <a:ext cx="119380" cy="173990"/>
                          </a:xfrm>
                          <a:prstGeom prst="rect">
                            <a:avLst/>
                          </a:prstGeom>
                        </wps:spPr>
                        <wps:txbx>
                          <w:txbxContent>
                            <w:p w14:paraId="4A139CBD" w14:textId="77777777" w:rsidR="00B56298" w:rsidRDefault="00867CC4">
                              <w:pPr>
                                <w:spacing w:before="12"/>
                                <w:ind w:left="20"/>
                                <w:rPr>
                                  <w:i/>
                                  <w:sz w:val="21"/>
                                </w:rPr>
                              </w:pPr>
                              <w:r>
                                <w:rPr>
                                  <w:i/>
                                  <w:spacing w:val="-10"/>
                                  <w:sz w:val="21"/>
                                </w:rPr>
                                <w:t>?</w:t>
                              </w:r>
                            </w:p>
                          </w:txbxContent>
                        </wps:txbx>
                        <wps:bodyPr wrap="square" lIns="0" tIns="0" rIns="0" bIns="0" rtlCol="0">
                          <a:noAutofit/>
                        </wps:bodyPr>
                      </wps:wsp>
                    </wpg:wgp>
                  </a:graphicData>
                </a:graphic>
              </wp:anchor>
            </w:drawing>
          </mc:Choice>
          <mc:Fallback>
            <w:pict>
              <v:group w14:anchorId="4CFBC23E" id="Group 140" o:spid="_x0000_s1057" style="position:absolute;margin-left:358.3pt;margin-top:17.85pt;width:164.8pt;height:173.9pt;z-index:-251633152;mso-wrap-distance-left:0;mso-wrap-distance-right:0;mso-position-horizontal-relative:page" coordsize="20929,22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vzhx1AMAAMUQAAAOAAAAZHJzL2Uyb0RvYy54bWzcWNtu4zYQfS/QfxD0&#10;vrGou4Q4i7bpBgEWbdDdfgBNU7awksiSdOz8fQ+pW2o32Drb7IMfLJAiNTwzZ86Q9PX7Q9t4j1zp&#10;WnRLn1wFvsc7JtZ1t1n6f37+8C73PW1ot6aN6PjSf+Laf3/z4w/Xe1nyUGxFs+bKg5FOl3u59LfG&#10;yHKx0GzLW6qvhOQdBiuhWmrQVZvFWtE9rLfNIgyCdLEXai2VYFxrvL3tB/0bZ7+qODO/V5XmxmuW&#10;PrAZ91TuubLPxc01LTeKym3NBhj0FShaWndYdDJ1Sw31dqo+MdXWTAktKnPFRLsQVVUz7nyANyQ4&#10;8uZOiZ10vmzK/UZOYUJoj+L0arPst8cH5dVrcBcjPh1tQZJb17MvEJ693JSYdafkJ/mgeh/R/CjY&#10;F43hxfG47W/myYdKtfYjuOodXNyfprjzg/EYXoZBERYplmcYC8MgT6KBGbYFfSffse2vX/lyQct+&#10;YQdvgiNrVuI3BBKtk0B+PeHwldkp7g9G2v9ko6Xqy06+A+eSmnpVN7V5cvkLdi2o7vGhZja6tvOc&#10;EzJyct/SDQcnxHIyzrLfWA5OTKyaWn6om8ZG3rYHsEj8o8T5F3/7pLwVbNfyzvQqU7wBbtHpbS21&#10;76mStyuOpFH3ayBkULhB3khVd6aXlDaKG7a161fA8QeEaIHSchpwoGec1gU9JNircibMUrv0xDwt&#10;pdLmjovWsw1gBQaEm5b08aMe0IxThhj2ABwy4LG5j6qkx+ihdxK/s4T3aUslBwRr9jnJ4UjyZyhi&#10;JQ6gObS+DPOs7jxz+FlAKo5++/6FWBVFVASwByGRtMjzqKdjVBqJoK5BaKSII+J09uqYzUBsyxxW&#10;h76UuFXtq5VYPwH8HgV26eu/dtQKp7nvEEhbjceGGhursaFM84twNdsy1omfdkZUtWNttgvWbAcM&#10;fTeqolOqJmdB6TlUQctxhu0RVCVRGCUufWk5UhXlQZQmfU2MgqzIkm9KbxuoPmdsa6YqHhPt4qiK&#10;T6manD2XqiRNY5I5ruI8jXInz5krjOXYstz+FRVFTN6GK2d1Tv8LkhXyvD96zBVwcvZMrrIwj7O+&#10;AhZ5QML8nxUwTUISD7IK4yjvDzn/ewV0Yr5IqtJTqiZnz6SKJGEcQDZ2s4oJaBlOfVMJTHJ3KnXH&#10;QkxGOfyWHf6lEphdbAlExTqW1eTsuVylQR4nEM6LZEVhZq8Qb0yWk/NFCgtHgWOyJmfPJKsoChL0&#10;RwuSx2keHe1XhBQ4XvRckQw71tscA4vvLyx338Nd2V0Ehnu9vYw/77tj4/zvw83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8bPCg+EAAAALAQAADwAAAGRycy9kb3ducmV2Lnht&#10;bEyPwW6CQBCG7036Dptp0ltdkIIGWYwxbU+mSbVJ422EEYjsLGFXwLfvemqPM/Pln+/P1pNuxUC9&#10;bQwrCGcBCOLClA1XCr4P7y9LENYhl9gaJgU3srDOHx8yTEsz8hcNe1cJH8I2RQW1c10qpS1q0mhn&#10;piP2t7PpNTo/9pUsexx9uG7lPAgSqbFh/6HGjrY1FZf9VSv4GHHcROHbsLuct7fjIf782YWk1PPT&#10;tFmBcDS5Pxju+l4dcu90MlcurWgVLMIk8aiCKF6AuAPBazIHcfKbZRSDzDP5v0P+CwAA//8DAFBL&#10;AwQKAAAAAAAAACEA8bU7fGy6AABsugAAFAAAAGRycy9tZWRpYS9pbWFnZTEucG5niVBORw0KGgoA&#10;AAANSUhEUgAAAbgAAAHQCAYAAADTbX+EAAAABmJLR0QA/wD/AP+gvaeTAAAACXBIWXMAAA7EAAAO&#10;xAGVKw4bAAAgAElEQVR4nOzddVxb5/4H8E/cCAkhuFOcUkHqa7vVt861W7utndzJnd653bne2Z3d&#10;/eaVdb51VnejWCkUdwgeiBFPzvn9EUJp164FIhCe9+vV19LIOd+OcD7nPOcRBk3TIAiCIAhfw/Z2&#10;AQQxFqi05uCqZnVWZZM6u6pJnV3ZrM5Wqk3h7t5vWKCwMTlGWpASIy1IjpEWJEdJisQirsrd+yUI&#10;X8AgV3AEcbI+o1VS0aiaNhBmTerszl5j9FC2wWAAIj4bYiEXYiEHYiEHAh4bepMNOoMFOoMVOoMV&#10;BpNtyPVFBolqnaHnDD4Bj60f8oYIwseRgCMIACaLTXiwpPPiHfmKFUfKupZZbRT3TO9lMoCYMDFS&#10;YqRIipJC5s+DWMTpDzJHoIkEHLCYjLPu12an0Gd0hJ1O3/9fgwVKtQlVzWpUNqmh6Pr77OJzWYY5&#10;k0M3LcyJ3DgtLXgrh820DP3/AEH4HhJwxLhltVHc/IquRTvzW1fsP9Z+mdFsF53ufdEhfkiJkSI5&#10;RoqUGCkSoyQQ8DzXuq8zWFHdrEZVkxqV/aHXrjSc9r1iIUc1PzP8h4U5ERsnJ8r3sZgMu8cKJYhR&#10;hgQcMa7YKZpVUttz3o58xYo9RW1XafVW2anvSYmRYt7UMKTHy5AUJYFIwPFGqX9Lq7egqlmN43W9&#10;2FXYhsZ23V/eEyjhty/IDv92QXbkxtRYaT6DwSC/7MS4QgKOGBf0Rqv/97vq79+0v/Efp+scEhPq&#10;h4U5kViYE4HIYD9vlDhsNE2jrlWLnfmt2FGgQEeP8S/vCZcL6688P/69S8+L/ZjHZf31DQThg0jA&#10;ET7NYLL5/bSn/p9fb6t9RGewBgx+LUQmwILsCCzMiURCpD8YjLPfMxvtaJrG8XoVduYrsKuwDSqd&#10;+aTX5VJ+203Lkl68aHbMZ+ReHeHrSMARPslksQk37Wu8Y/3WmsfUOkuQ83k/ARuLpkVhUU4E0uNl&#10;YJ5DR5CxymanUFSlxI58BXYVtMFsPXE7LkQmaL7pwuQXls2M+orNYlq9WCZBuA0JOMKnmK12/m8H&#10;mm5bv7n6iR6tOdT5vIDHxjUL4nHtwgSIhaPvnpq79WhMWL+lBr/ub4TFRg08Hy4X1q9envzcwpzI&#10;r9ks5tDHLBDEKEYCjvAJNjvF+fNQ8+qv/qx6uktlinQ+z+eycOX58VixKAESvzP2/B83ulRGrN1c&#10;jT8ONsFmP/G7Hx3iV7V6efKzF2RFfMdkMqi/2QRBjBkk4Igxr6lDl/L854Ubqps1mc7nuBwmLpsb&#10;h5VLEhHgz/NmeaNSe48BX/1RhS25LbBTJ44BWSnynU/clHlzcIBA4cXyCMIlSMARYxZN04xN+xv/&#10;8f73ZW+ZrXYBAHDYTFw8JwarliZCLhV4u8RRT9HVhy/+qMKOPAWcOScWclSPrJxy+/zM8B+8Wx1B&#10;jAwJOGJMUmnNwa+uO/rZodLO5c7nspLleOzGqQgNFHqztDGpoU2LF78sQnWzZuC5C2dFf3HfNRPv&#10;E/I5fx1kRxBjAAk4Ysw5VNpx0atriz9X6czBAMBmMXD7ZWm4dsEEn+4V6W5WG4VPf63Axu21cB4W&#10;wuXC+qfXZK2cGC877N3qCGLoSMARY4bJYhN+9FP56z/tabjb+VxsmBjPrMlCYpTEm6X5lKPVSrz4&#10;RRG6VI7x4Cwmw37ThUkvrFqW9BLpaUmMJSTgiDGhsV2X9tTHeT80dfSlOp+7cn4c7rwiHTwuy5ul&#10;+SSd3oI3N5ZgZ0HrwHPpcQG5z9+eczXpgEKMFSTgiFGvulk99cF3D2/X6C2BACDz5+HxG6dixsQQ&#10;b5fm02iaxrYjCrz1TcnAsj5hcmHDO/fPWhAuFzV4uTyCOCsScMSoVt6gmv6v9w5v6TNYpQAwPT0Y&#10;T96USbr+e1CbUo9nPy1ARaMaABAcwFe8c//sBVEhftVeLo0g/hYJOGLUKq5Rzn3k/SN/GM02PwBY&#10;kB2Bp1Zngs1ieru0ccdgsuHxj46gqEoJAJD58zrfuX/Wgrhw/zIvl0YQZ0QCjhiV8iu6Fj3+Yd4m&#10;5/i2C2dF45GVU85pEVHCPcwWO576OA+5ZV0AAImI2/PmfTMXJ0dLi7xcGkGcFgk4YtQ5WNJx8dP/&#10;l/+Dc1Xty+fF4f5rM8gQgFHAaqPw7KcF2FfcDgDwE7A1/7ln5tL0eFmul0sjiL8gAUeMKrsLW69+&#10;7rPCr+0UzQaAFYsScOcVaT6xlI2vsNkpvPzVUWzPc3SmFPDYfa/fPX35lCT5Xi+XRhAnIQFHjBpH&#10;yjqXPvJ+7h8UDSYArF6ejNUXJZNwG4XsFI3/bCjG7webAQA8Dsv44cNzZidFS496uTSCGEDu1hOj&#10;QpfKGPnCF0XrnOF25+VpWLM8hYTbKMViMvDwDVNwxfw4AIDZahf8+5OC7/RGq7+XSyOIASTgCK+z&#10;2SnOs58WfKPps8gB4JoF8bh+SaK3yyLOgslk4P5rMzBvahgAQNGtT3htffGnNE2TsxJiVCABR3jd&#10;J5sqXiyt650NAKmxUtxxebq3SyLOEYPBwKOrpiJM7pjgendh29U/7224y8tlEQQAEnCElx0q7bjo&#10;6221jwCAWMjB87flgMMmX8uxRCzk4IVBP7f3fyh7q6pJneXlsgiCBBzhPZ29huiXvixa6/z7EzeR&#10;pW7GquQYKf55lePK22qjuM98kv9dn9FKZsAmvIoEHOEVNjvF+fcnBd9q9VYZAFy3cALmTA7zdlnE&#10;CFw+Lw7zM8MBAG1KQ/yra49+Ru7HEd5EAo7wiv/bVPFSWYNqBgBMjA/APy5P83ZJxAg57sdNQUSQ&#10;CACw92j7lYOXNiIITyMBR3hcW7c+/rsddQ8AgL+Ig2dvzSbzS/oIPwEHz9+WDW7//bhPf6t8Qdc/&#10;UTZBeBo5qhAe9+WfVc84Zyq5+8qJCJGR+26+JClaipVLHcM8+gxW6Xc7HSczBOFpJOAIj2ru0CVv&#10;zW1ZBQCRwSIsnh7p7ZIIN7h6wQSIhRwAwHc76x7Q9DnW8iMITyIBR3jU579XPeucrWTN8hTSNOmj&#10;/AQcrFicAAAwmGzijdtrH/ZyScQ4RI4uhMfUtWozdhW2XgsAceFiXJAd4e2SCDe6cn48JH5cAMCP&#10;u+vvUWnNwV4uiRhnSMARHvP5b5XP0TQYgOPqjazt5tuEfDZW9k+5ZrLYheu31jzm5ZKIcYYEHOER&#10;Vc3qzH3F7ZcDQGKUBHOnkDFv48Fl82IR6M8DAPyyr+FOpdoY7uWSiHGEBBzhEZ/9Vvm88/GtF6eQ&#10;xUvHCT6XjVXLkgAAFivFX7u55kkvl0SMIyTgCLdTakxhh0s7LwIckynPzAjxdkmEB108JwbBAQIA&#10;wNYjLaucK7UThLuRgCPczhluALB8dgxZ422c4XJYA8NBDCab+FhNz1wvl0SMEyTgCLc7VNqx3Pl4&#10;5kRy9TYezcoIHXg8+PtAEO5EAo5wK7PVzi+o6F4EAEnREgT1N1UR40taXMDAkIGDJR0Xk0mYCU8g&#10;AUe41dEq5fkmi10InHwWT4wvLCZj4Oq9TWmIb+roS/FyScQ4QAKOcKtDpZ0DzVGzJ5HmyfFs9qRB&#10;zZQlHRd7sRRinCABR7gNTdOMg/0HskB/HpKiyKTy41lOahDYLEfL5MFSEnCE+5GAI9ymrlWb0aUy&#10;RgHAzIxQMvZtnBMJOJiSKAcAHK/rnUUmYCbcjQQc4Ta5xzsvdD6eRZonCZz4HlA0mHnlXUu8XA7h&#10;40jAEW7T3NmX7Hw8OYGcrBMnfw9auvqSvFgKMQ6QgCPcpkdjDgMALoc5sDYYMb7JpfyBxz0aE5mQ&#10;lHArEnCE2zgPYIESPpm9hAAASPx4A6tIOE+ACMJdSMARbtOjPRFwBAE4xsMF9K8uQK7gCHcjAUe4&#10;hc1OcTR9FjmAgeVSCAIAAv0dJzwk4Ah3IwFHuEWv1hziXNxUTq7giEECJY4Tnl6tOYSiaHIMItyG&#10;fLkItxh8dk6aKInBnN8HO0WznVf5BOEOJOAItyABR5zJ4O+D8z4tQbgDCTjCLQb3kHM2SREEcHKT&#10;NbkPR7gTCTiCIAjCJ5GAI9wiUMJrdz7u0Zi9WQoxyig1poHHgRJ++9+8lSBGhAQc4RaDD1w9gw5o&#10;BDH4+xDoTwKOcB8ScIRbkIAjzsT5fWAxGTaJH1fp5XIIH0YCjnALmT+v0/lYSQKOGMTZZC3z53Uy&#10;mQzKy+UQPowEHOEWbBbTKhVzuwGgR0vuwREn9GgdJzzk/hvhbiTgCLdx3l8hTZSEE0XRUPWf8JCA&#10;I9yNBBzhNs4DWI/GBJqmvV0OMQqo+8ywU47vwuCetgThDiTgCLdxHsAsVgo6g9Xb5RCjgFJNhggQ&#10;nkMCjnALnd6SymUxE5x/P1bb481yiFFi8PeASTMmGYy2GC+WQ/g4EnCEy1AUzW1p71u5v6Bt387D&#10;reUSPneO87VDJZ1/91FinHB+DxgAeEzm5dsOtjQcPtrxZ3uX/jKaplnerY7wNWxvF0CMfTYb5dfU&#10;pru1tknzL6PZHul8Xi7hQyzkQGew4nBpByiKBpNJVvYer/RGK4prHMPewuUiCHhsAGB09hiXdfYY&#10;l/kJOdWJMZLXI8P81rOYDNL1lhgxcgVHDJvZYpdX1Kme23qwpam0uvftweEGAAwGAxPC/AE4hgpU&#10;t6i9UicxOuRXdMNmd3QwiQ8T/+X1PoM16WiF8tPtB1vqa5o0D1ltlL+nayR8Cwk4YsgMRltMSVXP&#10;u9sOtDRXNaifsVop2ZneO/hAdpA0U45rB0s6Bh47T3xOx2S2h5fV9L6x7UBLU3lt74tmiz3YE/UR&#10;vocEHHHOtH2WiYXHu9duP9RSV9+ivddO0YKzfSYqyA9slqNZ8lBpx1neTfgqO0Xj8HHHCY5ExIVM&#10;fPYllKw2SlrdqHly64GWpmOVyg/0Bmu8u+skfAsJOOKs+vTWpLySzu935baWtnT0raJpnHNnADaL&#10;iZgQx1VcdbMG3Sqj2+okRq/yBhU0fRYAjqs3BuPc78VSFM1vUOju2n5IUXO0XPmJ0WSLcFedhG8h&#10;AUeckclsCz1WqfxwZ66ivK3LcNVwtzO4Ocp5Fk+ML4Ov3k93/+0cMZvadLduP6SoLavtfcVqtUtd&#10;Uhzhs0jAEX9htVH+FXWq57cfVNQ1KHR3DuWK7XTiQk8c0H4/2ERmNRlnLFY7th1RAAC4bCYig0Qj&#10;2h5F0fyaRs1j2w4q6mubNP+y2yn+2T9FjEck4IgBdorm1TVr7t1+sKWuqkH9tJ2iha7Yrp+Ag/j+&#10;kKtoVONQKbmKG09+O9CErv6m6bSYALCYrjnsWG1UwPGa3v/sOKSobm7T3UTG0RGnIgFHgKZpZktH&#10;3/U7DykqS6t737VYKbmr9zErPXTg8We/VYKiyFXceGCy2LBuczUAgM1kYFqK6ztEGs32qKJy5Ze7&#10;c1uLO7oNy2maJoMtCQAk4MY9jc48eV9B+8HC490bDCZbrLv2ExIgQEK4415cTYsG+4rJNITjwS97&#10;GweWS5o8IRBiAcdt+9LqrRNzj3X+dri480+9wTrBbTsixgwScOOU1UaJS6t73tyT11ao0phneGKf&#10;s9JDBh5/9lvlwKzyhG8ymGzYsK0GAMBmMZCTHOSR/Xb1GJfuzG09XtWgftJO0Wcfj0D4LBJw4wxN&#10;04y2Lv0Vuw4ryuuatQ+OtAPJUARJBEiOkgAAGtt12FXQ6qldE17w4556qHWOoQGZCXKI+O67ejsV&#10;RdH8ijrVi7tzW4919xrP99iOiVGFBNw4ojda43KLO3/PK+n68dRptTxlVmoInDdIPv+9EjY75Y0y&#10;CDfrM1qxcVstAEfPyewkz1y9/aUOgzX5YFHHrsLj3WtNZnvI2T9B+BIScOMARdHc6kb1Y7sOt5Z1&#10;9hgv9GYtcRH+xXMmhR4EAEWXHltzW7xZDuEm3+2sG1gDcNmMqK3yAH6NN+tp6ehbtfOworJBof0H&#10;TdPkuDdOMMiYJN+m0phzisq7v9LpraneqoHBgC08WPRTfJT/ezIJ72C70hB3/b93Vtkpmu0v4uDz&#10;J+cjROaSEQnEKFDVrMadr++H1UbBT8hRf/fiojg/AVvb1WNcUt+ivaezx7jMm/UFSHi5mWnym8Ui&#10;bpU36yDcj/Xss896uwbCDSiKZlc1qJ8sKu9eZ7ZQXpmslsdldiVES97OSg9aGRMh/lzIZzczGAyI&#10;RVyVwWwTH6/rnW22UiirV2HpzCiylI4P6DNa8eC7h6Hun5br7ivTH5qSKN/PYDBoPyGnNirMb0Nk&#10;qN8GBgNUn96aSlG0xwdpm8z2yOa2vlu4HGavVMwtHMq0YcTYQq7gfFCfwZpQeLx7vUprnu6N/Qt4&#10;rJakOOkr0eHiz8+0rpfVRnHvefPA3rIG1QwAuG7hBNx91UTPFkq4FE3TeOaTAuwpagMAzJsa9tML&#10;t+dcxWAwTnuQsdoocYNCe1dtk+Zhi5UK9Gix/UICBZunpslv4fPYZNyKDyIB50NommY0teluLa3u&#10;fdtup0c2H9Iw9Afby9Hh4i/OZcHKzl5D9JqX9hzV6q0yAHjlzmmYMznM/YUSbvHj7nq8820pACBc&#10;Lqz/7Mn5mX4CjuZsn7PZKL96hfbu2ibNQ+6YZOBsuBxmz5RU+e3hwaKfPL1vwr1IwPkIk9keUlzR&#10;/WmH0rjc0/sW8FnNSbHSl2PCxV8wmQzLUD57qKRj+aMfHvkNAPyEjvtxYYHkftxYU9mkwl1vHIDV&#10;RoHDZlo+evi8Wckx0sKhbMNmo/waFNq7ahxXdB4Puuhwvy8ykgLv57CZWk/vm3CPcRtwZqudr9aZ&#10;g3u15hCV1hzSqzOHqHTmYC6bZZL58zoD/HmdMjGvU+bP6xSLuL0sJsPu7ZrPpL1bf8nRcuWnFivl&#10;0b7YIwm2wT76qey1r7fVPgIAqbFSfPDQeeCwSUe3sUJnsOKWl/egXWkAADy4YtLdl8+L+3C42xsU&#10;dA95+jst5LMbsyYGrQqU8g94cr/ngqZphtlqF2j1VplWb5HpDI7/avVWmU5vkTk6bXF7/EWcXrGI&#10;2+sv5PT6i7i9/iJOr4DH7jtTU7Ev8+mAM5hsfsU1ynlFVcoLOnuN0QNBpjWF9BltknPdDpMBSirm&#10;dQf0B16AP68zLkxcNi0teGtCpOQYk8nwymAuO0Xzjlf3vNWg0N3lyf3yuKzOlHjpv0cabE42O8W5&#10;962Du0vremcDwNUXxOPeazJGXijhdjRN46mP8wemXjs/K/z7527NvtYVB1ObnRI1tGjvrmpQP2mz&#10;02deAtz1qJR46fPJcdIXGAzP/253q4wR5Y2q6eUNqulVzeqsXq05tD/UAq02ijucbbKYDJsz7CR+&#10;XGVipKQ4NS7gSFpcwJHIIFGtr4afTwUcRdHMGoVmSn551+L8iu7FJbU9c2x22q3TJ0jF3O5pqcHb&#10;ctKCtmWnBm+XS/geuVltNNki8kq7fvDUNFsAwGTAMiFa8k5SnPQlVzfjdKmMkWte3FOs0VsCAeCO&#10;y9Nww5JEV+6CcDGKovHud6X4aU8DACAySFT76RPzskQCjku/G2aLPbi8TvViU6vuVgAe6/IYEij4&#10;M2ti0Eouh6Vy1z4MJptfdbM6q7xBNd0Zat1qk0cXdPUXcXrTYh1hlxYXcCQ1NiDPX8Tt9WQN7jLm&#10;A06pNobnV3Qvyq/oXpxX3rVY02c5Y9u9v4iDADEPMn8+ZP68/sc8BPjzIBPzIBXzYLHZodKa0as1&#10;Q6Vz/OnVmh3P6Rz/NVnO3Fo5IcK/ZFqaI/AmJQTu53FYJpf/m1XGefmlXd95svt/WJBwU3qi7CE/&#10;IafWXfs4Uta59JH3c/+gaMcEBKuXJ2P1RclDWv2Z8Aw7ReON9cX441AzAIDHYRk/fHjO7KRo6VF3&#10;7VOtNU8tre55t0dtPs9d+ziVSMCumzYp5AqJmFviiu3RNM0oa1DN2J6nuOFYTc95DW3aic7v++lw&#10;OUyEyITwF3LgL+JCLOLAX8iFv4gDsYg78Ly/iAsmE9DqrdDqLdAZHP/V6q3QGSwDz2v1FijVJuhN&#10;tr+tMzJYVDMxXnZ4QXbEN9mpQdvZLObff2CUGpMBR9M0o7BSuWD9lurHC6uUF5zuPWwWAxMnyDAt&#10;NRg5aUFIiJSAzXLNfR2dwYpjNUrkV3Qjr7wLii79ad/H57IMF8+J+eTahQlvhsgEI56yg6ZpRn2L&#10;9r7jNb3/8dQckmIRpywjKfD+4EDBDk/sb3dh69XPfVb4tZ2i2QCwYlEC7rwijYTcKGKzU3j5q6PY&#10;nudYxFTAY/e9fvf05VOS5HvdvW/HXKqGq8pqet8wmGwx7t4fALCYDOOUNPmtUaF+Xw93G+09htht&#10;R1pWbsltuVHRpT9j00R0iB/S4gIcf2IDMCHS32XHLSeKotHc2YfyRhXKG1SoaFChrlV7xsnPZf68&#10;zsXTItcvmRG1NiFS4pKg95QxFXAURTMPHOu4dN2W6icqm9TZp74eFeKHaalByEkLxtQkOYR8tkfq&#10;alPqkV/ejfyKLhRWdqPPePLJDpvFsC6ZHrXu+sUJr0eHioc1e4LNTomKy5WfKDr1K1xS9FlwOMze&#10;1PiAZ2IjxB8zmQyPnr0dLOm4+On/y//Beb/hivlxuO+aDDIQfBSwWO147rPCgXtufgK25j/3zFya&#10;Hi/L9WQddjslqGnSPFTTqHnMVQvzns2EKP930xNlDzOZDOu5vN9gsor3FLVftSW35caj1cr5p74u&#10;8eMOBFlaXABSYwMgFnpuQurBTBYbqpo0A6FX3qAaWKR2sMQoSfGS6VFrF+ZEbAyU8Du8UOqQjImA&#10;s9kpzo58xYr1W2oea+roO2nKqcxkORZkR2BaWjBCR0H3cpudQkWjGkfKOvHHoWYo1SdaKBkM0PMz&#10;w39YuSTxlaE05fQZrAl5JZ0/afusHul5ERsh/jgtIeAJLofltXb4/IquRY9/mLfJbLULAODCWdF4&#10;ZOUUsEjIeY3ZYsdTH+cht6wLACARcXveum/mInc2S56N0WSLLK3uebuty3CVJ/YXKOXtz8kIvobP&#10;Y5/24E7TNKOgsnvhlsMtN+092n6F8/vrJOCxMD8zHEtnRGFKonzUnrTRNI2aFg225LZge75iYFUI&#10;JxaTYZ+WHrxl6fSotXOnhv3MZjHPKfQ9bVQHnNliF/xxqGnN19tqH+nsNUYPfm3OpFCsXJqI9HiZ&#10;t8o7K4vVjq1HWrBhay1au09uxpyeHrxl1dKklycnBu7/u210Kg3LCo53b7TaqHPu9TlcQgG7YWqq&#10;/JYgmWC3u/d1LoprlHMfef/IH0azzQ8AFmRH4KnVmS5vsiHOzmCy4YmPjqCwSgkACPTndbx9/6yF&#10;ceH+ZV4uDQDQ2qm/qqRK+YEn7kvzuaz2aZODr5BJ+CddtR6r6Tnvo5/KXnfOzuPEYABZyUFYOiMK&#10;c6eGQcDzTMuSq9jsFI6UdWFLbgsOlnTAaju5Y2lksKjmH5elPTFvatiPo6035qgNuB35ihXvflf6&#10;rlpnGRgHw2IysCAnAiuXJCIu3JO9hkfGTtHYXdiKDVtrUKs4uYPZlKTAvY+tmnpLRJCo7tTPNSq0&#10;txdX9nwED6z6EB/l/15aQsDjbBbz9DcUvaS8QTX9X+8d3tJnsEoBYHp6MJ66ORNSMVnH0lPaewx4&#10;9tMClDc4OhMGB/AV7zww+4KoYD+vrhBwKrPFLi+t6vmvJ5rxmUyGKScj6LqwINGmxnZd2sc/l79y&#10;oKTjksHviQn1w9IZUVg8PQrBAYIzbWpM0ekt2FnYiq25LThef3Ln0tRYad5dV6Q/4ol7sedq1AWc&#10;zmCVvvNNyfvb8hQ3OJ/jspm4cFY0VixOQLjc4zNQuQxN0zh8vBPrt9SgtO5E65+Ax+574LqMfy6d&#10;EbWWwWDQNE0zKuvVz1U1qJ92d00iAbt2alrQLfIA/j5372u4qpvVUx/87+Ftzh6yMn8eHr9xKmZM&#10;JMt7uRNN09iWp8DbG0sGet2FyYUN7z4w+4KwQGGjd6s7s/Yu/WXFlT0fmS32UHfuR2e0UpWt6twD&#10;x9pnDO4JOS0tGLdcnILUWKlPd45q6ezD2s3V2HqkBYNjZFZGyO//uCzt8fgI/+Peq85hVAVccY1y&#10;7otfFK1zNkcyGcBVF0zA9YsTECjx+KTjbkPTNI7V9uDjXypwfFDQnZ8V/v2D1036Z32z9vXm9r6b&#10;3F3GhGj/d1InBDzFZjENbt7XiDW261Kf+jjvx8H3YK88Pw53Xp4OHtdji5KPGzq9BW9uLMHOQauu&#10;p8cF5L5we85VQQGCUb8Uu8Vql5VW9b7T0tG3ytXbNlnsyK/uQlG1ErZBPQ+To6W444o0ZKd4Z3FX&#10;b6lVaPC/n8txpP/eLOCYHGPpzOiv1ixP+bcrepAP16gIOKuN4n7+e+WzG7bWPEbTjoGcYXIhnr45&#10;ExkJXplk3CPsFI31W6rxxe9VA110/UVc8+KsCF5MsNht+/UTcqqnpslXB0r5h9y2EzcwWWzCD38s&#10;f+PnvQ0DM7fEhonxzJosJEa5/RbluHG0WokXvyga6EXHYjLsN16Y9OKNy5JeHGvjoTqUhouKK5T/&#10;ZzLbw0e6LZqmcbxRhX2l7SeNhQ2XC3Hbpam4ICti1HYa8YSiqm589FM5KpvUA89xOUzT9YsTX7/p&#10;wqQXvPHd8XrANXfokp//vGhDVbM6y/nckulReOC6DIgE3uky62nlDSq88HkhFIM6omQnyTE7PdTl&#10;HSqiw/y+mpQSePdou9c2FIePd174yldHv1DpzMGAY8zj7Zel4doFE8b1AWakrDYKn/1Wia+31Qw0&#10;OYXLhfVPr8laOTFedti71Q2fxWIPLCzv/qpTabxouNswW+3YXqRAVcuJxREkflzcfGEyLp0bS+ZO&#10;7UdRNHYXteGTTRUndayblCA78O9bslcEBwgUnqzHawFH0zTj1/1Nt7/3/fG3nV1p/YQcPHT9ZCzI&#10;9uhMNaOCwWTDe98fx+8HmwaeC5LwceG0aMhd0DzLYjKMk1MC74oOF3854o2NAiqtOfjVdUc/O9Rq&#10;Y4EAACAASURBVFTaObB6QlayHI/eOJWsRjAM9a1avPRlEaoHHcCXzYz68v5rM+4V8jk6L5bmEjRN&#10;M2ubNA+V16leHuokCV1qI37PbYKqfxFXNouB6xcn4vrFCePmJHyorDYKv+5vxKe/VgyMC5aIuD1P&#10;rc5cNWNiyGZP1eGVgKNpmvHxLxWvbNha86jzualJcjx5cyZCZL7R22i49he347V1xdDoHb9MPA4T&#10;V54XjzDZ8A/afkJO5bRJwVf7+3G9ftPXlWiaZmza13jH+z+Uvek8SWKzGLjkvFisWpoIuXR8f5fO&#10;haKrD1/8UYXteYqBqzaxkKN6ZOWU2+dnhv/g3epcr0dtmp1f2vWtyWw/61k0TdMoqe/F7mNtA7cQ&#10;wgKFePbWbKTFBbi9Vl/QptTj2U8LUNF4otly5ZLEV2+5JOUZT4yd83jAnRpubBYDt12SiusWJZDm&#10;pX5KjQmvfHUUeeWOm7YjCbmoUNH6ySnyO9lsZp+r6xwtmjp0Kc9/XrihulmT6XyOy2HisrlxuGFJ&#10;AmT+vtNByVXaewz46o8qbMltOWmKpqxk+a4nbs68ydNNSZ5kttjlhWXd67p6jEvP+B6rHdsLFahS&#10;nLiiPW9KKB5fNRVi0bAm9B+3rDYKH/1Uhu931Q88lzFBdvDZW7Ovc/f3zKMBd2q4cdlMvHznNExP&#10;J929T2WnaLy27ig2H3Z0QBpqyDGZDNOk5MB7YsL9Phttgy/dwWanOH8cbF6zdnPVU10qU6TzeT6X&#10;hSvPj8eKRQmQ+JEDU5fKiLWbq/HHwSbY7Ce+FtEhflWrlyc/d0FWxLfeWv7Jk2iaZtY0ah4tr1O9&#10;iFPGmXaqjPj9SBPUg5ok77oyHVedH+/T3f7dbd/RdryytuikJssnV2feOHNiyJ/u2qfHAo6E29AN&#10;N+T8hJzqnIzgq101A/pYYrba+b8daLpt/ebqJ3q05oFxUEI+G1dfEI9rFyZ4bb4/b1JqTNiwpQab&#10;9jeeNBNFuFxYv3p58nMLcyK/Hms9JF1BqTLNLSjt+sZksYcBQEOHDpsONZ5okpQL8dyt2UiNJU2S&#10;rnC6JssHrsv45xXz4z9wx/48EnAk3IZvqCEXJBNsnzYp+GoOm6k57RvGCZPFJvxlb+OdG7bVPDp4&#10;Nhw/ARuLp0dhYU4k0uMCfLpZ3GanUFSlxI58BXYVtMFsPdG1PUQmaL7pwuQXls2M+mq0ziPoKUaz&#10;LfxIceevx2p7sn4+eCLc5k0Nw6Orpo7LEyJ3stoo/O/nMny380ST5UPXT77j0rmxH7t6X24POBJu&#10;I3euIRcbIf54UnLgPec62/l4YDDZ/H7aU//PjdtrH9bqrSdNXBoaKMCC7EgszInAhAh/n2h+omka&#10;x+tV2JmvwK7CNqh05pNel0v5bTcuS3rpolnRn3E5LPMZNjPu5JV3XfjoB7m/2ew0EwBWLknE7Zel&#10;+sR3YrT681AzXl13dKBz06Orpty6fHbMZ67ch9sD7uOfy19Zv7XmMYCE20icLuSuOi8eoY6Qoycm&#10;yh6eEO3/1ni43zYceqPV//td9fdt2t94h1Jt+sug35hQPyzMicSCnAhEBft5o8Rho2kada1a7Mxv&#10;xY4CBTp6/rrMSUSQqO6K+XHvXzo39n/uWIR3LCuuVs576L3czc6euGQNQs/57UATXl9fDMCx2srj&#10;N05dvWxm9Feu2r5bA27v0bYrnvo4/0eAhJsrnBpy/kIOVi9ONszODL0hLFj0i5fLGxMoimYeq+2Z&#10;uyNfsWJPUdtVp17VAUBKjBTzpoYhPV6GpCjJqBzrpOmzoLpFjdK6XuwubENj+1+HqgVK+O0LssO/&#10;XZAduTE1VppPTn7+qqS2Z85D7x3eYjTbRQBwzYJ4/POqiSTcPOiXfQ1482tHdwEGA/STN2feuGR6&#10;1HpXbNttAadUG8NvemF3qVZvlTEYwKt3TcesDLfOfTou2Ckaz39WgF2FbQCA8zPD/3z+9pxhz9Aw&#10;nlltFDe/vGvxjoLWFQeOtV/qPMidKjrEDykxUiTHSJESI0VCpMRji+kCjhXkq5vVqGpSo7JZjcom&#10;NdqVp58+VCzkqOZNDf9xYU7ExilJ8r0sJsN+2jcSOF7fO/PBdw9vcy7HdOX8ONx3bQYJNy/4cXc9&#10;3vm2FIBjHsun12TdsDAn8puRbtctAUdRNPNf/z28taCyeyEArFicgLuuSHf5fsarPqMVa17cg/Ye&#10;x0Hu37dkrXDFl2E8M1lswoMlnRfvyFNcn1vWucxmp8942cZkADFhYqTESJEYJUGgPx9iEQf+Qi7E&#10;Qg7EQg6EAs45Lc5qs1PQG23QGSzQ6q3QGazQGSzoVptQ3R9miq6/n1WNz2UZZk8K/XXRtMivp6UF&#10;b+WwmZa//QCByiZV9v1vH9qpN9n8AeDSubH414pJJNy86LuddXjve8dcFCwmw/7srdnXzs8M/3Ek&#10;23RLwH27o+6B9384/hYAJEZJ8L9HzgOXQ2Z8d6WS2h7c8+YBUDTgJ2Brvnz6/EkhMmGzt+vyBX1G&#10;q6S8QTW9qkmdXdn/p0tljBrKNhgMQCTgDASeWMiBgMuGwWwbCDGd3jqwDM1QRASJ6lJipAXJMdKC&#10;FMeffAGPPWbnFvU0ncEqXfPS7uKOHmMMACyfHYOHb5js0z1qx4qN22vx4Y+ONXQFPJb+syfnTx3J&#10;uoMuD7hahWbS7a/uy7faKC6Xw8RnT8xHbJj7ZsYfzz79tQJf/VkNwLFw6jv3z15AmqTcQ6U1B1c2&#10;q7MHh16PxhTm7v2GBgqakqOdQRZQkBwtKRSLuKqzf5I4k+c/L9ywPU9xPeBYJf6ZNVkk3EaRz36r&#10;xJd/VAEAUmOl+R8+fN7s4Q5lcWnAma12/u2v7M2vb9NNBIAHrsvAFfPjXbZ94mQ2O4W73tg/MGjy&#10;jsvTHrthSeJrXi5r3FCqjeEN7bp0TZ8lsM9gDdAN/LEMetz/d701wGSxiwR8tk4s5KhO/OGqTvd3&#10;iR9XOSHSv0Tqx1N6+9/pS7YeaVn54hdF6wDHIO4vnpw/KjsRjWd2isZ9bx/EsZoeAMCNy5Jeuu3S&#10;1KeGsy2XBtx/vyt95/td9fcBwMyJIXjt7umkTdvNWrr6sObFPTBZ7GCzGNb/PTp3RnK0tMjbdRHE&#10;aNOm1MetfnHPMYPJJmYxGXj/oTmYGP+XTrTEKNDZa8DNL+xGn9EGJgPUfx+cM39yYuD+oW7HZYsY&#10;FVR0L3SGm1TMxWM3TiHh5gFRwX6495oMAIDNTnOe/6zwa7PVTmYXJohBbHaK/cIXResNJpsYAG6+&#10;KJmE2ygWIhPiX9dPBgBQNJgvfFG4XmewSoe6HZcEHE3TjP/9XP6q8++Pr5pKZnD3oOWzo3HeFMcQ&#10;jObOvuTNh5tv9m5FBDG6rN9S88Txut5ZADBxggwrlyZ6uyTiLBbmRGLpDEffrs5eY/Tb35QMeb5K&#10;lwRcfkX3IueK3HMmh2LWJDLezZMYDAYeuHbSwKrCX2+rfcRmpzw3UIsgRrHj9b0zv/yj6hnAMen2&#10;06szwWaRFbjHgvuvzUCY3DEl4fY8xfXbjrTcMJTPu+SnvG5L9RPOx6uWJrlik8QQBQUIsGym42yn&#10;XWmI21XQeq2XSyIIr7NTNOvVtUc/t1M0CwAeXDEJ4fLTjucnRiGRgIOnV2fB2cn17W9KPtDpLee8&#10;tMOIA+54fe/M4uqeeQCQlSInK9160YpFCQNfhPVbax6nKJqcphLj2p6itquaOvpSAGB+ZjgWT4s8&#10;20eIUSZjggwr+y+c+ow2yY97Gu4518+O+AC4bjO5ehstIoP9cEF2BACgoU2Xfqi0Y7mXSyIIr6Eo&#10;mrluc/WTgGPg/W2XpJCOb2PUisUJ8Otftui7nXX3G0zWcxpcPaKAq1VoJh0q7VwOAKmxUmQmy0ey&#10;OcIFblhy4ub5ui01T9A0TX6jiXHpYGnHxXWt2gwAuCArAtGhZMKJscpPwMFV5zvGVOsM1oBf9jbe&#10;eS6fG1HAbehfBgcAVi1LImdHo0BCpASzMhwrNpQ3qKYfrVbO925FBOF5NE0z1v5ZPTA4mPSaHPuu&#10;Oj8eAp6j79w3O+r+ZbLYTr/q8yDDDrjWbv0EZ0eGuHAxZpOVAkaNlYOaitdtrnnib95KED4pr7x7&#10;cWWTOhsA5kwKRUKkxNslESMk8ePisnmxAACVzhz8+4HmW8/2mWEH3Lc76h6kaMfnb1iSSOZyG0Uy&#10;JsgwJSkQAFBQ2b2wulk91cslEYTH0DTNWLu5auDqbdUy0jfAV1y7YAK4HOdwqJpHLFY77+/eP6yA&#10;o2masf9Y+2UAECTlY0F/xwZi9FixMGHg8YGSjku9WApBeNSxmp65JbW9cwBgWloQ6dntQwIlfFw8&#10;JwYA0K02RWzJbbnp794/rIBraNOlK9WmcACYmRFCBk2OQlmpQQNnOvnlXYu9XA5BeMzG7bUPOR+T&#10;qzffs2JRItgsR4vhxu21D/1dR7phJVN+xYkDZk5q8HA2QbgZj8PClERHr9byBtX0oQyOJIixymyx&#10;C5wLLSdHSwd+BwjfESIT4IIsR6uhokuf2NLZd8azmGEFXF5592LAsbJxFhkaMGpNSwsC4JistLBK&#10;eYGXyyEItyuuUc6zWCk+AMyeFOLtcgg3mZlx4md7pLxr6ZneN+SAM1vsguIa5TwASIsLgFjEHVaB&#10;hPtNSztxdT34qpsgfNWRshMHu+npJOB8VU5qMJyj0gb/zE815IArqeuZ4zxDykkjzZOjWWyYGHKp&#10;Y1WHvPKuJWTQN+HrnAc7iYiL5Jghr65CjBESPy7SYh13XY5WK+ebLXbB6d435IDLK+ta4nw8jQTc&#10;qMZgMJCT6mim7Ogxxii69GS0K+Gz2pT6uObOvmQAyEkLAosMXfJp09Md+WOxUnxnq+Kphhxw+RWO&#10;+29+AjZSyBnSqDf4JCSP9KYkfFjeoKaqGaR50ucNboI+UzPlkAJOqTGFOed2y0oJIsMDxoDslKCB&#10;tmrnyQlB+KLBB7mc/g5WhO9KjpHCX+SYgNklAVdW3zvT+Tg7lXyBxgKpmIfE/mmKnCsaE4Svsdoo&#10;bmFV9wIASIqWQObP93ZJhJuxmIyBFqrmzr7kNqU+7tT3DCngerXmgQknI4P8Rlwg4RkRwY4FHjV6&#10;S6DVRpFur4TPqW/VZhjNdhEATCNjc8eNwR0dT3cCP9SAG2j0DPD/2ynAiFFEJj7xs1LrzOTSm/A5&#10;PRpTmPNxZDBZsXu8iAw68bMefAHmNKSAUw0OODG5EBgrBp+M9OrM5O474XN6Bh3cZBLSPDleyM5y&#10;bBvaFZzOFAI4ZjCR+JEruLEiYNAV3OCTFILwFYO/14NbLAjfdlLAaVx0BSfx45ExJmMIuYIjfF2v&#10;1nTiCo7cPhk3BDw2+FwWgJO/A07DugdHvkBji4xcwRE+bnATJekfMH4wGIyBPOo9zbFtaFdw/Wf/&#10;AaQJYEw56QqOBBzhgwZal0RcMj53nBkUcMO/gjOabSJnN1xyBTe2DP55qUgTJeGDevqbp2QScmwa&#10;b5xjHjV9ZrmdolmDXzvngFORIQJjFp/LhoDHBgD0ak0k4Aif4zx7Jyff44/zZ07RYJ46DOqcA05n&#10;sA4smCkWclxWHOEZziltBv8cCcIX2OwU22CyiQFALCTDl8Yb/0FLtukMVtng18454MRCjmrQRlxS&#10;GOE5Wr3jZzb450gQvoDNYtqEfLYOAHQGi7fLITxMqz/xMxcLOb2DXzvngAvw53U6H6u0ZpcURniG&#10;yWKD0WwDAMj8+Z1neTtBjDkyf14HAPSSY9O44/yZMxmgpGJe9+DXzjngBDy2XsBj6QdvkBgbBv+8&#10;AsQ8EnCEzwn05zsCTkOOTeNNr9YEAJD48ZQsJsM++LUh9ad1HhxVOvIlGksGX3HL/EnAEb7H2cKk&#10;0Vtgs1PeLofwIOcJvPMqfrAhBZzz4Eiu4MaW3kEnJAEk4AgfFDjo4EZuoYwfNE0PDri/HNuGdgXn&#10;PEvqM8NO0S4pkHC/k67gSBMl4YNk/U2UADkBH0+MZhtMFker5ODvgBN7KBuTiR0dFCjaEXJkUcGx&#10;4aR7cOQKbkT0Rqt/l8oY1dlrjO5WmyLMFrvQZLEJTRa70PHYLjRb7c6/C5zPmSx2ocVG8blsponH&#10;ZRn5XJaBx2EZuRymkc9lG3hcppHHYRl5/c/zuCyjTMzrDJYJWoKkfEWQVNDK47KM3v73j1aDv9e9&#10;5BbKuDH42CaT/LWJckgBd1JPSp2FBNwYodaRK7hzYadoVo/GFNbZa4zu7DVEd/YaYwY9ju5UGaP7&#10;DFapt+qTiLg9QQF8RXCAoCUoQKAIlgoUQQF8RVCAQBEbJi4P9Od1MBiMcdm0MriJsldj8mYphAf1&#10;nqV1amhXcKcOFYgYUW2Ehww+oz21G+14ZbVR3IY2bXpVsyarulmdWdWszqpTaCdbbJTLpsLgsplm&#10;Hpdl4HNZBh6XZeCymWaLleKbrXZB/5WewGKlzvksUaO3BGr0lsBahXby6V6XirndiZGS4oRIybGE&#10;SP/ihEjJsehQvyo2i+nzA1cDJfx252NFl96bpRAepOg+8bM+XSeToQbcwAYU3X3ITiWLQ48Frf2/&#10;8BIRt4fDZo67kbBWG8Wtb9NOrG5WZ1U1abKqmtVZda3aSVYbdU7TXrCYDFtQAL81JEDYHBIoaAqR&#10;CZpDAoTNQQF8hZDP1vG5LIOjmZFl4HMcYcbjsoyndlk+HYqimRabnW+2UAKTxS60WO0Cs9UuMJrt&#10;oh6NKaxbbYzsVpkiu1TGyC6VMar/7xF2iv7L765aZwnKr+helF/Rvcj5HJfNNMeGi8ucwZcULSlK&#10;jQ3I87XvQXyEf6mAx9IbzXZRXkUX/nF5mrdLIjwgv7xr4PHECbJDp74+pIBLj5cddj4uqOjGZXPj&#10;RlQc4X7qPjNqFBoAp/8C+CKbneIcr+uddaSsa2lBZffCWoVmss1O/+38cn4CtiYpWloUEyquCJUJ&#10;moJlguYQmbA5RCZoDpTw288lrIaDyWRQfC7bwOfCIAF6zuUzFEUzVTpzsDP82nsMsXWt2km1Cs3k&#10;hjbdxMHBbbFRvOpmTWZ1sybT+RyfyzJMSQzcm50atCMrJWhHfLj/cSaTMab71nPYTEtWctDOAyUd&#10;l1Q3a9CrNZFbKD7OTtHIL3c0SEWH+FWFy0UNp75nSAEnl/DbJ0T4l9a1ajMKK7ths1NkaYpRrqCi&#10;G3T/XZmc1KBt3q3GfTp7DdF55V1Lco93LSuo7F7onJvwdMRCjiopWlKUHC0tTIqWFiVHSwojgkR1&#10;Y+X+FZPJoAIl/I5ACb8jJQYFg1+z2SlOc0dfco1CM6VOoZ1c06KZUqPQTNH0WeTO95gsdmFuWdey&#10;3LKuZYCjaTMrOWhnf+DtDAsUNnr4n+QS09ODtxwo6bgEAPLLu7FkRpS3SyLcqKpJDU3/NF3T04O3&#10;nO49Qwo4wHGQrGvVZvQZbahsUmNivOzsHyK8Jm/QJfy0tGCfCTiL1c4rqeudc+R457Ij5V1LG9p0&#10;6ad7n5DP1qXFBhxJjpEWJkdLCpOjpYVhcmHDWAmzoWKzmNb4CP/j8RH+xzEd6wGApmlGj8YUVqPQ&#10;Timp7ZlTWNm9sKpJnUXRjmFCap0laGdB63U7C1qvA4CIIFFddkrQjvlZ4d9PTZLvcdfVq6tNG3SQ&#10;yy3rJAHn446UnehT4rKAm5YevPWbHXX/AhwHTxJwoxdN08ivcFzChwYKmiKDRTVeLmlErDaKe7i0&#10;86ItR5pvzC/vXmyy2IWne9+ECP+SGRNDNk9PD96SMUF2cDx0svg7DAaDlksFbXKpoG3mxJA/ATyh&#10;01sCjlb3zC+o7F5YWNm9oLmzL9n5/tZu/YTWbv2ETfsb/yHz53VekBXx7cKciI1pcQFHRvOJQbhc&#10;1BAd4lfV3NmXnF/eDTtFg8VkeLsswk2OlDlO3rkcpmlKonzv6d4z5ICbNCHwAJfDNFmsFD+/vAtr&#10;lqeMsEzCXRradFCqHV2mp6UFbx3NB6czoWmaUdOimbL5cMvN2/MUN2j0lsBT3+Mn5KhzUoO2T08L&#10;3jI9PXiLXCpo80KpY4pYxFXNnRr289ypYT8DQJfKGOkMu8KK7oU9/eur9WrNIT/srr/3h93194YF&#10;ChsX5ERsXJgTuXFChH+pd/8Fpzc9PXhLc2dfskZvQVWTGmlxZHUoX6Tps6Ci0bEwytQk+Z4zjREd&#10;csDxuCzjlET53rzyriXlDSro9BaIRWQNptEov+JE82RO6thqnuzVmkK257Vev/lw8+q6Vm3Gqa8n&#10;RUmOzpgY8ueM9ODNqXEBR9gsps0bdfqK4ACB4sKZ0V9eODP6S5qmGeUNquk78ltX7C5svcYZdu09&#10;htj1W2oeX7+l5vG4cHHZwuzIjQunRXx9upv73jI9PXjL97vq7wMcTVgk4HxTfkUXnJNpnal5EhhG&#10;wAHAtLSgbXnlXUsoGiisUmJ+ZvjwqiTcKq+/hxGTASorWb7Ly+WclbMJcvPh5psPH++86NTl5wMl&#10;/PYl0yPXLZsZ/VVsmLjcW3X6OgaDQafHy3LT42W5/7x64oNHq5Xzd+Qprt9b3H6Fc6B7Q5su/ZNf&#10;K1789LeKF86bHPbL1Qvi35mcELjf260EUxLle50tTAdLOrGatDD5pMOlg+6/pbk44BxXA2UAHElK&#10;Am70MVvtKK5RAgDS4gKOiEXcUbvQqU5vCfhpb8Pd3++qv29wbz/AMY5rzuTQTctmRn+ZnRq0nVyp&#10;eRaLybBnpwTtzE4J2vngikl3HSnvWrozv3XFwZKOi00Wu5CmwdhX3H75vuL2y5OiJEevWTDh7fOz&#10;wr/jclhemS+Lx2UZs1OCdhwq7Vxe1azGsZoeTE78S6s2MYZ19hqxq7AVABAZJKqNCvGrPtN7hxVw&#10;ceHiMrmU36ZUm8IPl3aS4QKjUGFFNyxWx9CmnFHae7JHYwr9flf9/T/vbbjr1G79aXEBR5bNjPpy&#10;QVbEt6M5nMcTLodlPm9y2KbzJodtMphsfvuK2674YVfDvVXN6iwAqG7RTH3xy6K1H/1U9vrl8+M+&#10;uPS82I+9MXPOikUJ/zlU2rkcANZursKbibM8XQLhRhu318BmdzQUrFic8MbftRowaHp4LQpvbSz5&#10;4Oe9DXcBwFOrM7FkOumSO5rc89YBFFc7xg1/9sS8zKRo6VEvlzSgTamP27it9uE/DzWvGTw1lojP&#10;1l4yN/bjC2dGfxEbJq7wZo3EuaFpmlFa1zv7u5119+8vbr/cOfQAcFx9L54euf7qCya8Ex/hf9yT&#10;Nd39nwP7S+t6ZwPAx4/OJffifESPxoRrntoOi5VCkJTf+s0LCyf8XWvBsANO0dWXcMO/d1ZRNJhx&#10;4WJ8+dT5YJIuuaNCaV0v7npjPwAgOyVox9v3z1p0lo94REObNn391prHdua3rhh8fy1AzOu6ekH8&#10;O5fPi/vQT8DReLNGYvjaewyxP+6uv+f3A0236k02f+fzDAboRdMiN9x6SerTnhpEfqSsa8lD7x3e&#10;AgBzJoXilbume2K3hJt9+FMZNm6rBQDcd03GfVddEP/fv3s/69lnnx3WjvxF3N7mzr6U+jZdhlpn&#10;QVK0BDGhZ5w8gvCgtzYeQ0v//JOPrppya5hc1OjNempaNFPe3Hjso3e/Pf7fulbtJLr/LD9EJmi+&#10;7ZLUp566OfOmzOSg3d66b0O4hljIUU9LC952xfy4DwL9+R2KLn2SzmCVAWDUtWon/bKv8S6t3ipL&#10;jpEU8rlsgztriQgS1h8+3nmRUmMKb+7sw9wpYWTqrjFO02fBC58XwWanECDmdT25eupNZxvjOuyA&#10;A4DIYFHNpn2NdwJAe48By2dHg8EgV3HeVKvQ4P0fHB2A0uICjtx2SerT3vqZaPosgR/8cPzNNzYU&#10;/19TR1+q8/mYUL+Ku69Mf/jRVVNumxgvyyUdR3wLh82ypMUFHLl8ftwHEyL8S+oU2skavUVOUTSr&#10;rEE189d9jXfQNJhJ0ZIiDts9g/AZDAYC/HldztlZ+gxW0hlujNuwtQYF/RNXrL4o+fmpyUF7zvaZ&#10;EQWczJ/fWdWkzm7p0id1q02YnBiIcLlo2NsjRu6974+jvk0HAHhwxaS7Y0LFVZ6uwU7RrF/3Nd7x&#10;5Md5Px+r7Z1LAwwASI6WFj5wXcY991876d6kaGnxWJ/gl/h7TAaDjg0TV1w6N/Z/wQGC1qpmTbbR&#10;bBNbbRSvsEq54M/DLauFfLZuQqT/MXd8F6KC/Wr2HW27UqWzBDe267AgOwISP5ethkR4kN5oxbOf&#10;FcJipSAWclTP3JJ1A4fNOuuKGCMKOAAIDRQ2/XGo+RYA6FYbsXRG9Ii2Rwxfa7ce/9lwDDQcPV3v&#10;uTrjAU+PSyqp7Znz5P/yfvn9YPMtZislAIDgAEHLIyun3H7vNRPvjw3zr/D2WCnCs5hMBpUcIy28&#10;dG7s/wQ8tr6ySZ1jtVE8o9kmPlTaefHuwrZrI4NFtZHBfrWu3C+DwaD9RdzePUVtVwGOxTHPzwwn&#10;rUxj0Fd/Vg9MO7hqadKrOWnB28/lcyMOuBCZoOVotfL8jh5jbLvSgBnpIQgKEIxom8TwfPxLOSqb&#10;HH007rlq4oMJUZIST+27W2WMeHNjyf/e+/742739M19w2UzzyqWJrz53W/Z1iVHSYnJgGd84bKZ1&#10;cmLg/uVzYj612yludYsmk6JolkZvkW/LU6zs7DXGTEkI3Mfjsly2JHdMqLhyd2HrNZo+i7yxXYeI&#10;YBESIiWu2jzhAcfre/HaumLQtGNZq3+vybr+XL8jLhm8tmpp0svOx+u2nHHMHeFGSrURmw+3AADC&#10;5MKGC7IjvvXEfq02irtha82jNzy7s2p7nuJ65/NzJoduWvfvC9JuvST1aXd3KCDGFqkfT3nP1RkP&#10;bHhuQfLiaZEbnM//eah59arnd5ftP9Z+qav2xWIy7I/dOHWNc0WEtzaWoE1JVvweK/RGK57/vBD2&#10;/nm5Hrhu0t1DGRc74is4AAiXC+sPlXYu7+nvsZQSLUVUiN+It0ucG5qm8dJXRWjov/f2WIwK0QAA&#10;IABJREFUj8tSn0iLk+W5e78tXX2JD7+Xu3nrkZYbbXaaCzgWHnx6TdbKmy5MfokM0Cb+jljIUc+b&#10;Gv7TpAmBB4/VKuf1GW1So9km3lnQel1LZ1/ylMTAfXzeyE+OggMECgA4Wq0832qjUNmkxtIZUWRY&#10;0xjwxoZjA+N5F02L/HrNxSnPDuXzLgk4BoOBcLmofuuRlhsBoKCyG0tnREHAG9ZEKcQQ/X6weWBs&#10;SHSIX9VDN0y+w509E2maZmzJbbnp8Y+O/NrRa4wBHOuu3XZp6lNP3JR5c3TomafOIYhThQeJ6pfP&#10;jvnUYLJJKhrV0wCgvk2X8efh5tWhMmFTbJi4fKTN2xMnyA4WVikXdqmMUV0qI9gsJqYkyc/+QcJr&#10;dha04tNfKwE4hhS9eteMi3mcoTVfuyTgAMeXtM9gDShvUM0wWexoau/DwpwIckPXzVq6+vDk//Jg&#10;s9NgsxjWN+6ZuSxEJmxx1/76jFbJq2uPfv7Vn9VPO6/apibJ97xz/6yFM9JDtoyVxTGJ0YXDZlpm&#10;Tgz5MzNZvru0tvc8rcEqM1vswj1FbVfXtmomZyUH7RrJ1RyTyaAyk+W7/zzUvMZqo3gltT3ITg1C&#10;MOkvMCp19hrwyPu5sNgoMBigX7lr+qXD6RHusoADgClJ8j0HjrVfptJZghVdekjFXKTGkily3MVm&#10;p/DoB7lo73EshXT7ZWlPnp8V8YO79ne8vnfmg+8e3l5S23se4Li/cdslqU8/vHLKP8RCMgMJMXKh&#10;gcKm5XOiP7NaKX55g2oGDTCaO/pSdha0Xjc5UbZ/JGv9iYVcdXCAoGVfcfsVNA0UVSlx4cxocDms&#10;s3+Y8Bg7RePxj/LQ0um4V3rjsqSXL5oV88VwtuXSgGOzmLaMCbKDfx5qvoWiaFZRlRLzpoZDKiZj&#10;T9zh898rsSPfMav2lKTAvQ/dMOUOphu64NspmrV+c80TL31ZtFbrmJkCYXJhw+t3z7ho4bTIje7Y&#10;JzF+sVlM67S04G3T00O2ltb1zNb0WYL0Jptka27LTUEBAkVilKR4uNtOiJSUKLr0SfWt2ow+gxXt&#10;PQbMnRJGWppGkS9+r8LWXEcjVGqsNP+p1Zk3DnecpEsDDnAM/uZz2fq88q4ldorG8fpeLJsZBRZZ&#10;bcClSmt78Orao6Dh6Dr71n2zFouFXLWr96PUmMIe/+jIr38eal7jnGJrYU7ExtfunnFxZLBfnav3&#10;RxBOQQGC1mUzo79sUxriG9p0E+0UzT5wrOMyTZ8lKDslaMdwm8Mzk4N27chXXK832iQNbTr0aEyY&#10;OTGEhNwo8M32WnyyyTHPuoDH0r9536zFASNYkcLlAQcAabEBecfreme3KQ3xvVozrHYKOanBLt/P&#10;eKU3WvHgfw9DZ3DMcvT4TVNXT0oIPOjq/TS261Lve/vg7lqFdjIACHjsvkdWTr79lotT/j3Um70E&#10;MRwcNtM6b2rYT0I+W1dY2b2QBhgVjeppR6uV589ID9ks5LP7hrpNHodlmpQgO7CzoHWF1Ubxqps1&#10;UOvMJOS87LuddQPTDLKYDPvTa7JumJwQeGAk23RLwDEYDDorWb5rc27zzWYrJSir70VyDBk64Ap2&#10;isbLXxWhtK4XALB4euT61RelvODq/ZTU9sx54N1DO5yDtpOiJUVv3z9rUVZK0C5yECA8icFgYOIE&#10;2eFJCYEHDpd2Ljdb7cLOXmP0joLW6yfGyw47hwEMhVwqaJuaJN+zq6DtWpud4lY2qaHVWzA9PZiE&#10;nBf8tKce737nWFGJyQD19JqslRdkR3w/0u26JeAAQCTg6CKCRHW7C9uuAYB9R9uREiNFZDAJueGy&#10;UzReW3cU2/Mc991CAwVNr9414xJXz8K/p6jtyic+yttkNNv9AGBWRsjvr/9zxkWBEn6HK/dDEEMR&#10;Lhc1XJAd8e2x2p65PRpzmMFkE2/NbbkxLFDYmBA59Fl7ggMEismJgft3F7Zea7PT3IpGNfQmK6al&#10;kZDzpE37GvHWRsePj8EA/eTNmTctnhb1tSu27baAA4DYMHGF1UrxS+p659gpGnuK2kjIDZMz3Jyz&#10;lfgJ2JrX7p6xPFwuanDlfn7YXX/Pq+uOfm6naDYAXHJezP89eXPmjTyylA0xCvgJOZql06PWdamM&#10;UbUK7WSKBmv/sfbLAiX89uQYaeFQtxciEzZnTJAd3FXQdq2dojllDSqYrHZkpwSRkPOA3w824Y0N&#10;xwA4wu2xG6euWTYjeq2rtu/WgAOArBT5LouN4peSkBu204Xbm/fOWpwaG5Dvqn1QFM386Ofy1z79&#10;tfJF9M/+f+slKU/feUX6oywmk8z6T4wabBbTdt7k0E0iAUeTV961BADjUGnnxf5CriotLuDIULcX&#10;GihsSo8POLyrsPVaO0Wzj9f1wmqjkJUiJyHnRn8ebsZr6050iH101ZTbhjsc4EzcHnAMBgNZKfKd&#10;JOSG50zhlhYX4LKpuCxWO++lr4rW/rq/6R/AwPx9t1x9wYT/kl9wYjRiMBiYGC/LDZLy2w6Vdi4H&#10;wDhS1rWMz2EZM4bR4SpcLmpIjQ3I31PYdo2dotkldb2ob9MiJy0YPDJOzqWsNgof/liGj38uH3ju&#10;oesn33HJebGfuHpfbg84gITccHki3Gx2iv3M/xX8sOdo+1WAo2vuy3dOu+z8TPcNGCcIV0mOlhaF&#10;y0X1B461X0oDjILK7kVMBoOenBi4b6gnZxFBorrkaGnh3qK2q+wUzW7q6MOuwlZMjJchSEpmPHGF&#10;9h4DHn7/MPYebR947oHrMv55+by4j9yxP48EHEBCbqg8EW40TTPeWH/sE+eqxzJ/Xufb981aNDlR&#10;vt9V+yAId0uIlJTEhokr9hW3X07TYPZPqszLSpEPucdvZLBf7cyJIX8UVioX6gxWWZ/Bis2Hm+En&#10;4CA19v/Zu+vwqM60D8C/M+4W90DcIAQIBClQvNS9UKHddrtfXbdbb5ftbrvdervVrVNa6opr0ZAg&#10;SYh7Ji6TcT/n+2MyIVAszCQjee/r4sowmXPmSRjOc97nNQUpWXrg98PteOjNfWjrdq24Jhfzelfd&#10;PvUqbw0oOZlRS3DAyZPc1uJW8LgsZI1TkQ/PgJ5+M55+/8DgXc5IJDcAeO+Hin99u73hbgCQibl9&#10;bzw4a865jEYjCF8bFy0rT4qVlew83H45TTPskrq+WUaLQ5afGbZxuNeVELmgY2lB3MdtPcakhnZ9&#10;Fs0A+492oa5Vh3xSshw2V0myDK9/XQab3dWdn5Ok2v3yvTMWpp/DwKDhGNUEB/wxydEMUFTRjZLa&#10;XuSlhUEi5I5qPP5m56F2PPzmPtQPbH0zUslt7Za6+wYGlIDPZZtfvqdgcWq84pyXQCIIX0uIlFal&#10;JyiKth9ylRiPNmgKZGJe37kMPOFx2da5edHfqmT8zuLK7gWDJcuiVmQnkZLl2WrrMeKvb+47riS5&#10;YnHKC4+vzLtJNgrbaY16ggOOJbkQuaC9uLJnvpNmuO29Jvy2txnRISKMi5aNeky+ZrI48PKaErzz&#10;fTmsdtcKREkxspIX75q+zNuJZ1OhevmLq4+8B7gGlDz3f/mX5aWFbfPmexCEL8SGS2qzxqv2bTmg&#10;vo5mwD5Q3rU4I1F5IDZcUjvcc1EUhfREZVFBdsSvByt75utMdpXB7CpZ2h000hMUZKHmU7A7aPy4&#10;swFPv1+Etp5jJcl/3D71ykvnjHvnXNeWHC6KYXy7Tm5Thz591YcHP69q7p/sfm7J9Djcd00OxGOk&#10;NVfeoMGqD4uh7j620/C1C5Jeuu2SjMe9PYm7sLxr0V/f3Pere57b4ysn3bTEi/NOCMIf/Lan+eZ/&#10;fXroQ8C1V+E7f51dMC5advRcz2c022Uvrj7y3pai1mvcz8klPKxcloZLZieCyyFr7QKuzZe3Fbfh&#10;vR8r0DrkepaTpNr9zK1Trj2XVWc84ZMW3FAKCb9naUH8x04nwy2t75sJgKpV67ClqBXpCQpEqEQ+&#10;jW8kOZw0Pltfjec+Pgit0QYACFMIWp/7S/7ll5437l02m+XVvdXKGzT5f31r3282By0AgDuuyHp4&#10;pEYvEYQvpcTJD1ttTlFpXd9Mu4Pm7yvrumDB1Ng1Qj7HeOaj/4jHZVvnTIr6NkwpaC2t65tptdNC&#10;q82J/Ue7sKlQDaWUj8Qo6ZgeR3CwqhtPv1+Eb7bVD66Ty+OyLNcvSfnXozdNunkkFoM/E5+34IY6&#10;XNNz3j8+OvhZZ585HgBYFHDl+Um4blEyQuUCX4fnNQzD4EhtL979vhxl9cfK0HPzor95eMXE22Vi&#10;Xp+337PfYA1duWp7Sa/WEgUA1y1M/s8dV2Q97O33IQh/QdMM6/F3C7/bdaTjEgDITlLtee2+Ged7&#10;WhXRm+yKLzbUPLJ2a919Njs9eGFKi1fgL5dnYkp6mKehB5RatRbvfl+OfUe7Bp+jKDBLpsd98qeL&#10;Mp6KUAlHbAPmM/GrBAe4PjyvfFny1qZC9XL3czwOCxfMiMd1i5IRHSr2ZXgeYRgGe8s68dn6GpTV&#10;HcthQj7HcN+1OXcvnR73CTUCe6sxDEM9+nbhj7tLOi4CgEX5sasfX3nueywRRKAwWRySu17a9XtN&#10;izYXABZPi/vs8ZWTbvLG/7MujTn2w58rn123t3klPbCVFADkZ4bjlgvTkDlOGdQtuuYOPT7fUIP1&#10;+1owNI0U5ET8evulmY8mxchKfRedi98lOLdNherlr39d+mq/3jZ4O8RmUZg/NQYrFqVgfEzgDERx&#10;OGlsP9iGz9fXoK5Vd9z3JqWGbv/bDbl/ig4T14/U+3+/o+GOl9eUvAUACZGSyg8emzNZwOOYRur9&#10;CMKfdPaZ425/fkdh78DOGPdcnX3fVecnveat8ze26zPf+b78efcNpFtCpARLpsdh0bQ4hCuDY9Sl&#10;3mjDluJWbNjXclz1CQAyEhWFd1ye9dfc1NAdPgrvD/w2wQGAxeYQ/bq7+ZY1m2ofdpct3WZNjMQN&#10;S1KROU7pq/DOyGZ3YsN+NVZvqDmuwxUApmWFr79hSeo/J6aEjOik6oY2Xdat/9pRZLPTAi6HZXv3&#10;kfOmebIjMkEEovIGTf7dL+/aYbPTAh6XZfn4iXkT4yIk1d58jyM1vbPf/u7ov482aKYPfZ6igMlp&#10;YVhSEIfzcqMg5HO8+bYjzuGkUXi0C+v2tWB3SQfsjuMLP7Fh4to/X5rx2Ny86G9GogLlCb9OcG4O&#10;J83dVKhevnpDzd+aOgzpQ7+XlxaKBVNjMDUjHJEhvh+Q4nDSqGzqx/6jXfhldxN6+o/tC0pRYObm&#10;RX9z/eKUf6XGKw6NdCxWu1Nw+/M799e16iYAwF1XZj9wzYKkV0b6fQnCH329te7e19eWvQq4RvW9&#10;8eCsOee6K/ipMAxDFVV2L1i3t2XlzkPtl1ntzuOabkI+B3PzorBkehxyU0LBYvlnCZNhGNS0aLFh&#10;fws2FqrRr7cd9302i3LmZ4ZvWDw97tM5k6K+47BZdh+FeloBkeDcbDan9LU1pf37K7tYnRrzH74f&#10;HyHB1Mww5GeEIzc1FCLB6NwptfUYUVTRjcLyLhRXdsNgdhz3fQ6bsi+eFvfZisUpL3j7rvF0Xl9b&#10;+urXW+vvBYD8zLCNL95VsJT0uxFjFU0zrLtf3rWjpLZvFjDyN3xGs122/WDblev3t9x4uLp3zonf&#10;l0t4yBqnRObAn/QEJaQi30yNstgcqG7WorxBg/JGDcobNOjs++M1NjlWdmTJ9LhPF0yN/SIQ9ocM&#10;qATXo7HM3lXcvpNhGDR3GbC/sgst3Scf9cthU8hJChlMeEmxMnDY3pmrojfZUVLbiwPlXSis6EZL&#10;p+GkrxPw2KYLZyZ8cO3C5P+M9kii/Uc7lzz0xr51ACCX8Ho+eXJeTiB8IAliJLV0GVJuXrX9iNXu&#10;FI5UqfJk2ntNiRv2tdywYV/LjepuY/KpXpcQKXElvEQlMsYpkRTjveuWG00zaOkyuJLZQEKrU+vg&#10;pE+eC0R8DjLiFbj1koyl2cmq9V4NZoQFVIKrbdLeX1bT9/LQ5/RmO5o69WjqNKCpUw+z7dQVB7mY&#10;B6WMD5WMD6V04KuMD5XU9VUp5cNmp6HRW9Gns0Cjt0Gjs6JPb3F91Vmh0Vthtp76PZJiZKVTM8I2&#10;Ts0M3zgxOeR3Po/9x9ugEaY32RUrnt5SpdFbwwHghTunXTgjJ/LX0Y6DIPzRaJQqT4VhGKqsXlOw&#10;+YB6+ZGa3vMa2nRZQ0dgnojHZSFSJYJMzIVUzINMxINMzIVMzINU5PoqE3MhFfHAYrluvnVGO/RG&#10;G3RGO3QmG3RGG/SDj+3o1phhtDhO9ZYAAIWEh+gQMdJi5UiMkILFopCfE35ldIT4W6//UkZQQCW4&#10;orKu1eoO4/JTfZ9hGHT1m9E4kOxae0ygR/jnU0h53VMzwje5k1qoXNB+5qNG1jvflz+/ekPNIwBw&#10;xdxxb9537YS7fR0TQfiL0S5Vno7J4pBUNfdPKW/QTCtv0Ewrb9RM6+m3RI9mDAIuG5EqEaJCRIhS&#10;CRGpFJ10IExKgvyFrBTV30YzNk8FVILbtKel2mhypJzt620OJ1q6jWjpMkBnsoNmmHarw2nQ6KwR&#10;RovjrOcZsCjQcgm/RyXjdyql/E6VjN85LlpaNjUzfGNKrPywP/VrdWnMsdc9tbnGZqcFcgmv56tV&#10;C5LEQq7uzEcSxNhxYqnyi2fnp0WoRM2+jgtw/R92J7vqpv7JvTprpN5oU+lMdpXdQfPO5ZxsFuUU&#10;8NhOHpfNE/HZCJMLEaUSIVIlglLCO6v5emEqwZaZeVELzuX9fSVgxqs6nLR4OMkNAHgcNpKiZEiK&#10;cuWy3IzQpxJjpB8ArhGGGp01ok9njdDoXV/79dZwHpdlcSUxQadSxu9USfmdMgmvd7RKGJ768OfK&#10;Z92rK6xclvZ3ktwI4o/iwiU1t12S8fib35S9bLPTgs/W1Tz20IqJf/F1XAAQrhSqw5VC9dy86OPK&#10;gQzDUBabU6Qz2lV6k02lM9pUxx7bVTTNsKVibp9MxOuTiXl9UjG3Tybm9clE3D6RgKOvqNOsqm7U&#10;Pn6ucWn1tlzPf7rRFTAJzmiyn7Jj9mzJJbwj7sd8LtsSGSJqigwRNXl6Xn/R0KbLWre3eSUARIeK&#10;6i+Znfiuj0MiCL91+dxxb327rf6e9l5T4i+7m/60YknK81EhokZfx3UqFEUxQj7HKORzjOcyaE0u&#10;5R8586tOzWanQ2x2p5LHZY/4NjfeEjBLYBtMjlQPT0HLJNwyrwTjp975vvx5d4f1ny/NfIzLYdnO&#10;dAxBjFVcDst24wWp/wAAJ81wPv2t6glfxzSS5FKexws8DLeK5msBlODsHv1ipWJuFZvNGvURjaPl&#10;cE3PeXtKOy8EgPQERdG8vOivfR0TQfi7JdPjPo0OFdUDwLq9LSvbuo3jfRzSiBELOXVsNnVOuym4&#10;GUx2TxsaoypgEpzRwwQnl3h+9+KvGIah3v6u/N/uv//f5Zl/9aeBLwThrzhslv2mZWmrAMBJM+yP&#10;f6t60tcxjRSKomi5hFfiyTk8bWiMtoBJcJ7+YmVSnkf1Z3+272jX0vIGzTQAmJ4Vvo7szk0QZ29R&#10;fuznsWHiWgDYuF99Q0uXIaAu4sMhk3h2HfS0oTHaAibBGc0eJjgx75x38/V3v+5u+pP78a2XZAR1&#10;PwJBeBuHzXKsvDDtWWCgFfdr1VO+jmmkyCSeXQcNHl6HR1tAJDi7g5ZbbXS4J+cQCTmNXgrHr/Tr&#10;rWG7jnRcDACp8fKDafGKg76OiSACzYKpsWviIyRVALC1qPUandGm8nVMI0Ek8Ow6aDQ5UhiG8c8V&#10;ok8iIBKcN+q+QgEnaKYDDLWxUL3CSTMcAFg2I/5DX8dDEIGIzaKcFw9Mq3E4Ge72g21X+jqmkSAU&#10;enYdtDtouc1Oh3ornpEWEAnO07ovl8vq43JYem/F4y8YhqF+29N8C+Aa8rxgauwaX8dEEIFq/tSY&#10;L1kUaMB14+jreEaCyAs3+oE00CQwEpzZkeTJ8d74R/VH1c3avLpWXQ4AnJcb9b1MzOvzdUwEEahC&#10;5YL2vLSwrQBwpKb3vM4+U/yZjgk0XA5Lx+WwPJqo7en1eDQFRIKzWp0RnhwfrAnu14HWGwAsLYj/&#10;yJexEEQwWDgtdrX78eYDrdf5MpaRIvKwTGm1eXY9Hk2BkeDsTjLA5ARWu1Ow6YB6OQCEKQStUzLC&#10;Nvs6JoIIdHNyo77jcVkWANgUvGXKRk+Ot9o8ux6PpsBIcB7+QoOxBbe3tHOZwWRXAMDSgviPA2Ux&#10;aILwZ2IhVzdrQuRPAFDXqstxdwEEE0+vh6QF52WeJrhgHEF5uLpnrvvx/CkxX/owFIIIKgvzh5Yp&#10;1UFXpvT0ekhacF5GWnB/VFrfNwMAJCJuf2KUtNzX8RBEsJiWFbGez2WbAaB0YFPUYOKFPjiS4LyF&#10;phmOzU6HeHIOAZ/t8122vclsdYjr1LqJAJA9TrmXrDtJEN7D5bBsaQnyYgCoau6f7HDSAbOt2NkQ&#10;8NltnhxvIwnOe2x2ZygAj2bOezos1t9UNvVPddIMGwCyxqv2+joeggg2GYnKQgCw2JyixnZ9pq/j&#10;8SYuh9XvyfFWmzM8UFYz8fsE5+kSXSwKNjbbNSoqWJTVucqTAJCdpNrjy1gIIhi5ExwAVDT25/sy&#10;Fm/jclhaT46nGfAcDlrurXhGUgAkOM+aw1yuZ3cr/sjd/8aiQGcmKgrP9HqCIIYnY8j/q4pGTbAl&#10;OI+viZ42PEaL/yc4D+fAcTnsoEpwDMNQR+v7CgBgfIysVCTgBt0SZATha1Ehoka5hNcDBF+CY7Eo&#10;C4uCzZNzeHpdHi1+n+CcTlrsyfEcDuVRc9zftHQaUnVGuwoAsseT8iRBjASKopjMgTJlQ5s+22x1&#10;eHQd8icURTEcD8uUDg+vy6PF7xMcTYPvyfHB1oJraNdnuR9nJCoP+DIWgghmmeOU+wHXHnE1LdpJ&#10;vo7HmzztuqFpxqPr8mgJgATn2S/SG/Vmf6I12Aa3qgiR84Nq+gNB+JPYcHGN+3Gv1hLly1i8zdPr&#10;oqcNj9Hi9wnOSTMCT473dMSQv9EabYNzAmViXq8vYyGIYCYVHdudw90tECw8vS56el0eLX6f4Dxu&#10;wQXZKEqd4ViCk5MERxAjRibmHktwpuDa4dvzFhwpUXqFp3cKbBYVVHPgjmvBSUiCI4iRMnR/RX2Q&#10;teA8vS7SpAXnHYFypzBadEZ7CACwWZRDLODofB0PQQQrmehYC05vsil9GYv3UYwnRwfKdZkkuADj&#10;bsHJxLw+ivLsQ0oQxKmJhVwtRYEBgq8PzlPOALkuB0KCC4im8Ghx98HJxFxSniSIEcRiUbRUxNUA&#10;wdcH56lAuS77fYILlDuF0eJuwclJ/xtBjDjZwEjKYOuD81SgVNb8PsERBEEQ/oXxcIeX0eL3CY7N&#10;oqy+jsGfuKcGaIdMFyAIYmS4S5PSIVMGiMAZne73CY4VIL/I0eKeGuAeTUkQxMigaYalN9mVwLFS&#10;JeESKNflQEhwpAU3hLsFpzPaVIGy6SBBBCKj2S5nGFcpTkZacMcJlMoaSXABxj160kkzHKPFIfN1&#10;PAQRrHSmYwNLpCKexpexeJ9nN8eBcl32+wTnaa03UNZMO1tDl+fSkX44ghgxOuOxqQHB1gfn6XWR&#10;lCi9xNM7BbudVngrFn8wdHmuoct2EQThXUMndwdbH5zd4dl1kbTgvMTjBOeg5d6KxR8c14IjCY4g&#10;Rox+yOTuYOuD8/S6yGaBJDhv8LRE6emdir+RS3g97se9WmtQ7VFFEP5E3WVMcT8OkQuCau9FL7Tg&#10;SInSG1ge3inYHc6gSnDjoqRH3Y8rGjVTfRkLQQSz8gbNNABgUaBT4uSHfB2PN3nadUNKlF7CZrOM&#10;nhzvcDBBVaKMi5BUu8slZfV9M3wdD0EEI4ZhqPJGTT4AjI+RlQr5HI+uQ/6EYRjK4WGJkuPhdXm0&#10;+H2C43PZXZ4cH2wtOIqimKzxqr0AUN+qyzFZ7FJfx0QQwaa915SoNdhCASAjUVno63i8iaYZAc2A&#10;58k5PL0ujxb/T3A8TxNccLXgACBnvGoPANAMWOWN/fm+jocggk3FkP9XwZbgvDHwjs9jkQTnDZ7+&#10;Imma4TuddFDNhctOciU4ACirI2VKgvC2ioHyJABkJCqCLcF5VNWiKNg5HJbWW/GMJL9PcDwuu+fM&#10;rzo9u4MOqt140xMUB9gsygkAR+v7CnwdD0EEG3eCE/DYpsQoabmv4/EmTxMcn8fuCpTNlv0+wbFY&#10;lIPHZXm095nF6oz0Vjz+QMjnGJNiZUcAoKxBU0DTjN//OxJEoLA7aF51szYPANLiFcUcNsvh65i8&#10;yWJ1ejS9iM9jd3orlpEWEBdGT/vhTBZHopdC8RvufjiDya5obNdn+joegggW+492LrHYnCIAyElW&#10;7fJ1PN5mMnt2PfT0ejyaxkSCM1scCd6KxV/kpoZudz/eUtR6rQ9DIYigsqlQvcL9eMHU2DW+jGUk&#10;eHo9JAnOyzxtEpuCMMEV5ET8KhFx+wFg/b7mm5w0w/Z1TAQR6Ixmu2xXScfFAJAUIytNipGV+jom&#10;b/P0ekgSnJd5OufC0ya5P+Jz2ZaFU2O/AIAujSW2qKJ7ga9jIohAt+Nw++U2u2vU9cL82NW+jmck&#10;eNplw+cGxhQBIFASHJ+04E5m2Yz4D92P1+1tvtmXsRBEMNi0f2h5MiboypMAYDJ72ILz8Ho8mgIi&#10;wYmEnHpPjg/WBJcaLz/oLqHsPNx+2dD9qwiCGJ4erSXqYFX3+QAwMSVkZ4RK1OzrmM6Gw0lz+g3W&#10;0F6tJdLuoE+7QondQUs9nTYlFnLrPDl+NHF8HcDZkIi41Z4cb7fTKruDlnI5LL23YvIHFEUxF8yI&#10;//CNr8tesTto3uYD6usunzv+LV/HRRCBaMuB1mtpxnXTv8gPypNdGnNseYNmWkevKVFnsql0RrtK&#10;bxz4arIrdSabSm+0qQxmx3Erkwj5HINUxNXIxNw+mZjXJxW5vsrEvD4eh8Xt7DaCmz/yAAAgAElE&#10;QVQhUimCQsIDRQ1/Y2+JiFvjtR9yhAVKgvP4F2q2OBK4El6ZN+LxJ4vyY1f/99ujLzpphvPrnuZb&#10;SIIjiOFz0gz7p98bbwcADpuyz82L/mY0399gtsurmvonlzdqplU0avLLG/qn9Wot5zRfzWx1SMxW&#10;h6RLY4473ev4XDYiVUJEqUSIVIkQqRRCLOCe9twcNqXjcVnd5xKXLwREguNyWFoel9Vts9Nh53oO&#10;k9mRKAvCBKeQ8rtnTYz8aceh9surm7V5Vc39eWnxioO+josgAsnmA+rrmjsNaQBw/pSYr2Tikd3B&#10;u1tjjtld0nFxeaMmv7xBM62505DOMDir5pRIwIFUxIVMzINMxIVUzINMzAWLoqA32aEz2ga/6kx2&#10;GEz2k57HaneiqdOApk7D4HMyEXcw4Y2LlCJEdvwqhxIxtzpQVjEBAiTBAa5WXJ/Wes4JTm+0ZUaG&#10;iX7xZkz+YtnMhP/tONR+OQB88GPFP168u+ACX8dEEIHC4aQ5H/9S9TTg2vtt5bK0v4/E+5gsdunO&#10;w+2XbdinvqG4qnv+qRIaRQEJkVJkJCqQmajE+BgZ5BIeZCIepGIuOOzhDZ1w0gwMJjt0Jhv0Rjua&#10;OvSoaOxHeYMGtWotnPSxfKUz2aEzaVGl1mJHSTsilEJkxiuRFieHWMCFRBg45Ukg8BLcOS8srNXb&#10;cr0Zjz+ZnhW+LnOccn95g2bavqNdSw9Wdc/LSwvb5uu4CCIQbCxUX6/uNiYDwOLpcZ/GhUu8dhF3&#10;OGlOcWX3gg371TfsPNR+mdXuFJ74mlCFABmJCmQkKpGZqER6ggJi4elLhcPBZlGQS3iQS1zjTzLH&#10;KbG0IB6AqxVX06JFRaMG5Q0aVDT2o7X72FZvnRozOjVmbC9pQ2KEFAumxPCy01QiAY9j8lqAI4hi&#10;mMBobVY19D9WUad57lyPl4q55fMLYrO8GZM/OVzTc97dL+3eAQDpCYqidx85bxqLRdG+josg/JnD&#10;SXNXPL2lsq3HNJ7Nopyrn52fFhMm9miUIMMwVE2LNnfDfvUNmw+ol/fprBEnviY3NQSLp8UhPzMc&#10;4co/5Dyf6jdYcbi6Fxv2t2BfWScczuNzhEjA0c/Ni/5mUX7s55NSQ7f783UmoFpwnhyvN9rTnU5a&#10;yGazzN6KyZ/kpoTunJET8cue0s4LK5v6p2w72HbV/CkxX/k6LoLwZ+v3tdzY1mMaDwBLC+I+9jS5&#10;lTdopr37Q/m/Dlb1zDvxewmREiyeFoeF+bGIDBF58jYjSiHhY25eNObmRUNrsGFbcSs27G9BWb0G&#10;AGCyOKS/7Wm++bc9zTePj5aW3XZJxuMzJ0T+7I99cwHTgtPqrbnb9rcd8uQcc/Kjpypl/CJvxeRv&#10;Gtp0WStXbSuhGbBiwsR1nz19fiaXw7L5Oi6C8Ed2B81b8fSWqvZeUyKbRTnWrFqQEhUiajyXczW0&#10;6bLe/6niH78f7rh06PNKKR/zp8Rg8fRYpMUrzmlYvr9QdxmwsVCNjfvVx5UxASB7vHLv7ZdmPpqb&#10;GrrDR+GdVMAkOIeDlvyyvcmjeWy5GaG3xUaKPzaaHXLXHBK7Um+yK/Umm0pvsiv1RruSw6FsUhFP&#10;IxNz+6QirmboYyGfY/DHu5Shnv/00P9+3dN8CwDce03OPVfOG/+Gr2MiCH/01ea6+9/8puxlALhk&#10;duK7D62Y+JfhnqOtxzjuo1+qntmwv+WGoYNGJiaHYMWSFEzNCBv2oBB/xzAMjjZo8PWWOmwtbjvu&#10;e/mZ4Rv+fEnG42kJimIfhXecgElwALBpd0uN0exIPtPrzFYHOjVmdGhM6NCYoTfZYLE5YXPQNovN&#10;edqZ/qfDZlFOqZjbJxXxNDIRty8xSlqenqg4kJGgPDA+RlbqD62lLo059rqnNtfY7LRALuH1fLVq&#10;QZJYyNX5Oi6C8CfqLkPyylXbS6x2p5DHZVm+eHZ+2nBWLunVWiI/W1f9+I+/N97ucDKDI0JS4+S4&#10;7ZIMTMsKD+jW2tmqau7Hez9UoLD8+OUp502O/vrWi9KfjI+UVvkoNAABluCKSru+UHcarxv6nM3u&#10;RGe/GR19ZnQOJDStcfTzDJfDsiXHyo6kJygPuJKe4kB8pLTSvfP2aHrn+/LnV2+oeQQArpg77s37&#10;rp1w92jHQBD+iqYZ1t0v79pRUts3CwDuujL7gWsWJL1yNsc6nDTn8/U1j67eUPM3955xABAbLsZt&#10;F2dgbl40WKzgT2wnOlzdg3d/KB/spwNcUy4umpX4/h1XZD4sEnB9sopUQCW42ibtA0eqel9q7jKg&#10;Wt2Ptl4T+vTW0x5DUUC4Ujg4KVIyMEFSKuIOTpZ0PXZ9tTtp6E126IdMktSbbNAZ7cdNotTorGdM&#10;pEI+25gapzg4KS1028KpMV+M1t2M3mRXrHh6S5VGbw0HgBfunHbhjJzIX0fjvQnC3329te7e19eW&#10;vQoAOUmq3W88OGvO2dyItvUYx636sHh1Wb2mwP1cmEKAmy9Mw9KC+KArRQ4XwzDYU9qJ934oR33b&#10;sXwWEyaue+qWycszxykLRzumgEhwDMNQ5Q2aaT/93vTwtoOtl5utp/4sRoeKkJ6gQHqiEhkJCqTG&#10;yyE6w/Iz5xgTujRmVDT2o7KpH5VNGlQ19cNgPvXu9mnxiuKF+bGr50+J/ipUIWw75Qu9YF9Z59KH&#10;39z3GwAopLzuj5+YNyFELugYyfckCH93Ymny4yfmTYyLkJxxrduN+1tWvLSm5G2TxSEFALGAg5XL&#10;0nDZnHHg88hWjEM5aQabD6jx3g8V6NK4Bq2zWZTj1ovTn7xuUcqLo1nV8usE19iuz9h8QL18U6F6&#10;uXso71ChCoErmSUokJ7gmiDpnszoCzTNoLXbOJjwKhr7Ud2shdV+/L8nRYHJSwvduig/bvV5k6K+&#10;kwi52pGI5/W1pa9+vbX+XsDV+fviXdMv8Oc5KwQxks6lNGk022WvfFn65ob9LTe4n8tOUuHJm/MQ&#10;HSoe6ZADmt5ow4tfHMG2IQNRJqWGbn/i5rwbwpVC9WjE4HcJrldridxUqF6xqVC9orpFO+nE74cq&#10;BJg/JQYLp8YiNV7u9x25VpsTe0o7sLFQfdJJkzwOy1qQE/HLovy41TMmRPzMYbNO3QQc7nvbnYLb&#10;n99ZWNeqywGG19dAEMFmuKXJo/V90//+YfFq9801iwJuWpaGG5emjvly5NliGAa/7WnGa2tL4a68&#10;SUVczSM35N46Z1L0dyP9/n6T4LQGW8jqjTWPfLet4a4Tl7MRCziYkxeNhfmxmJQaCnaAduLqjTZs&#10;P9SGjYVqHKnpxYm/+rgISfWfLkp/al5e9Nfeamk1tOmybv3XjiKbnRZwOSzbu4+cNy0lTn7YG+cm&#10;iEBR0aiZetdLu3ba7LTgTKVJJ82wV6+v+duHv1Q+66QZNgBEhgjx5M2TMSE5ZHQDDxItnQY8+79i&#10;VDX3Dz538eyE9+66MvsBIZ9jPM2hHvF5gjOY7fK1W+ru/2pz3QPu+jYAcDksFGRHYGF+LApyIsDn&#10;Bledu0tjxuYDamwqVKNWffwo/qQYWcltl2Q8MSMn4hdvzLv7fkfDHS+vKXkLABIiJZUfPDZncqCs&#10;JUcQnurSmGP//K8dB3p11kgAuOfq7PuuOj/ptZO91u6geas+Kv58W3HbVe7n5k+JwYPLJ0Iq8n5f&#10;/lhid9D44KcKrNlUO3hznzlOuf8/d01fKhXzNKc/+tz4LMFZbA7Rd9sb7ly9oeZvOqN9cCdqpZSP&#10;FYtTcMGM+DHzgWpo02H1hlpsKmzBkIW9kTlOuf+2SzIen5IetsWT8zMMQz36duGPu0s6LgJce8g9&#10;vjLvRtIfRwQ7k8UhueulXb/XtGhzAWDRtNjPn1iZd+PJbhytNqfwyfcPfL23tHMZAAj5HNx/bQ6W&#10;TI/z+66QQFJU2Y3nPj6Inn4LACA5Vnbk5XtmLFLK+F1nOHTYRj3B2exO/i+7m2799LfqJ9x3VAAg&#10;EXGxfFEyrpg7HiJBwCyR6VWN7Xp88FMFdhxqP+75yWmhW2+9JOOJ7PGqved67n69NWzlqm0l7t/5&#10;dQuT/3PHFVkPexgyQfgtmmZYj79b+N2uIx2XAEB2kmrPq/fNmM/nsi0nvtZkcUgefXv/T+41JJVS&#10;Pl6+twDJsfITX0p4QY/Wgvtf3YPGdtd0gvgISdUr981Y4O3BJ6Oa4H4/0n7J62tLX+voNSe4nxPy&#10;Obh6/nhcsyB5zLTYzqSquR8f/FiBfUePv6GZOSHy5weum3DHuX4Iyhs0+fe9unur2eoUA8CdV2Q9&#10;dO3C5Je8EDJB+J23vzv6whcba/8KAFEhosZ3Hzlv2slaCXqTXfHwG3vXHW3QTAeAcKUAr9w7A/GR&#10;0hNfSnhRv8GKB1/fi+pm1yDyqBBR46v3zZgfHSau99Z7jEqCs9gcoje/OfrSjzsbB9d643FZuGzO&#10;OFy/OAUKKX/EYwhEpbW9eO+nChyu7h18Tibm9j1y/aRbz5sU9f25nHP/0a7Fj7y17xcnzXAA4ImV&#10;eTcunh73mZdCJgi/8Nue5pv/9emhDwHX9i5vPzx7xvgYWdmJr9PorOEPvrF3g7uEGR0qwqv3z0SU&#10;H6/2H0wMZjv++uY+lNa5NlAPVQjaXrl3xoLEKGmFN84/4gmuVq2d+MwHRWuaOgwZ7ucunp2AlRek&#10;IczP9kHyRwzDoKiyG+98V47qlmPT5S6ZnfjuXVdlPXAug0U27m9Zseqjg58DrvU1/3XHtIsLsiN+&#10;82LYBOEzRZXd8x9+Y+86h5PhsijQL9w5/cLp2RHrTnxdt8Ycc/9rezY3dRjSAdd2Nq/eNwOhCnJd&#10;Gk1mqwOPvr0fxZU9AAC5hNfz8j0Fi1LjFR7tHgMA7GeeecbTc5wUTTOsr7fW3/v0B0Vr+wb6fULk&#10;AvzzL/m46vwkr+5YG8woikJMmBgXzIiHw8mgrN51p1PV3D9l56H2K7LHq/YMd4WSpFh5qUTI1RaW&#10;dy1hGLB2Hmq/fHJ66JbRmnxJECNl/9HOJY++vf8nu4PhA8A9V+fct2ha3OoTX9ens0Tc8Z9du9Vd&#10;xhTAtUjya/fPhEouGO2Qxzwuh4V5k2NQ16pDS6cBVptTtLWo9drp2RG/qWSCTk/OPSIJrldriXz6&#10;g6K1321vuIsemEcya0Ik/nPPdIyPkXn9/cYCNovClIww5CSHoKiiG2arA1qDLXTd3pabBTyOMTNR&#10;WTicKQVZ41X77HZaUFLXN8tJM9ydh9svnzkh8meFlN8zkj8HQYyUXUfaL37i3QPf2R00HwCunp/0&#10;ysplqatOHAHpcNLcv729/6faFl0uAGSPV+Kle2f4dBWksY7DZmFuXjTUXUY0tOlhc9CCA+Vdi5dM&#10;i/uMz/vjoKCz5fUEt7es84IH39i7oU6tmwi4+truvSYHd16ZBSF/bI6O9KboUDGWFMShpdOA5k4D&#10;aJphF5Z3LS5v6CuYkh62WSTgGM72XJPTQ7d2acxxNS3aSVY7LdxxqO3KvLTQraFyQfuZjyYI/7Gt&#10;uPWqp98vWuveumbF4pQX7rg8868nu+l785uyl7cWtV0DAMmxMrx2/yxISEXJ51gsCrNzo1DXqkVz&#10;hwF6k11Z26qbOH9q7Jesc5wP7NUEt2ZT7UP//OTQxxaba5ReUowML99TgIKcSDKPxIsEPA7mT4mB&#10;Ss5HcWU3nDSD1m5T0qZC9fXTsyPWKaT87rM5D0VRmJ4d8VutWjeppdOQZrY6JZsK1denxiuKY8PF&#10;dSP9cxCEN2zY33L9qg+LV9MM2ABwy4Vpz9x6cfpTJ0tuG/a3XP/O9+UvAIBUxHWVJWWkLOkvWBSF&#10;6VkR2Hm4HVqjDa3dxmSaZtiT08O2nsv5vJbgPltX/dg735c/7/77lfPG49nbppAO2xFCURTSE5SY&#10;MykaJbW90OitMFudkm0HW6+elhWxXnWWkyZZLIo+Lzfqu7YeY1J9mz7H4WR4W4parw1XCVvIkl6E&#10;v/t5V9Otz3926EOGAQsA/nJZ5t9uvCDtuZPdUFc390967J3CH500w2FRwD//bxrSE5SjHjNxejwu&#10;G1MywrB+XwvsDhpHanvPS4mVH0mIlFYO91weJziGYaiPf616+oOfK1cBrr6ip26ZjOWLUsiCpKNA&#10;IeVj6Yx41Lfp0NxpgMXmFG8rbrt6SkbYprMdfMJms5zn5UZ9b7U7RWV1fTMZBqxdRzou5bBYjgnJ&#10;ql2k9U34G4ZhqLVb6u9/5cuStwBQAHDv1Tn3Xrsw+eWTvV5rsIXc/+qeLVqDLRQAbr8sE0sL4kcx&#10;YmI4FBI+EiOl2FLUCgDYW9a57LzcqO8VkuGNEfAowTEMQ73/U8U/Pvmt+knAldyeuXUKzp8Sc87n&#10;JIbP3UHb2K5HU4cBVrtTtLW47ZrJaaFbw85y3zmKopipGeGbZCKeprC8awkA6mBVz/l9Omtkflb4&#10;erKsF+EvrDan8N+rD7//xcbaR9zPPbxi4u2XzR3335O93kkz7MffKfy+qlk7GQDm5kXjnquzSbeJ&#10;n0uIlMLpZHCkthd2B80vruxesHha3Gc8Lvv0u1wPcc4JjmEY6r/fHn3R/SHjclhY9eepOG9S9Dmd&#10;j/AMi0XhvElRx0Yh2WnB1qLWa3JTQ3cMZ/h/5jjl/nHRsrLdRzoucdIMp6q5f0pNizZv1sTIn7gc&#10;ln0kfwaCOJOOXlPCQ2/sW7/vaNdSAOCwKftjN+XdvGxmwkenOub9HyueW7+v5SYASIyS4oU7p4EX&#10;ZIu3B6vc1FBUNGrQ2m2E1mALbe40pJ8/OXrt2d6cnFOCYxiGen1t2atrt9bfDwA8Dgv//Es+ZkyI&#10;PNOhxAhyj0Jq7zGhrlUHu4Pmby1qu2ZCcsiuyBBR89meJzFKWjEpNXT774fbL7PZaWFLlzF1f3nX&#10;kslpoVtlYl7fSP4MBHEqxZXd5z/w+t5Nrd3GZAAIkQva/3N3wdIZOZG/nuqYWrV2wnMfHfyMASix&#10;gIPX7p9JxgUEEJZrIBy2H2yD3mRHU4chIylWVnK2K50Mu5OMYRjq5TUlb32zrf4eAOBz2Xj+zmmY&#10;nh0x3FMRI4DNovDoTZOwbIarf8FsdUgeemPv+sPVPXOGc54JySG7/vvw7JkRKmEzAFQ3a/NueW7H&#10;ofX7mm9kGIbUdohRwzAM9dXm2gceeG3PJncfWk6Savf/HpuTd7oFyBmGoV5bW/o6PTAA5cHlExEX&#10;IRmtsAkvkYl5ePa2KXA32t765uhLVpvzrO5Sht2C+/H3xr989EvVMwAg4LHx4t3TMTk9bFjnIEYW&#10;i6IwIycSGr0VVU39cDgZ7p7SzgsX5ceuFgm4+rM9j0LK7zl/SsxXVc39Uzp6zYkOJ837/XDHZepu&#10;Y8rk9LAtw6mFE8S5MFsd4uc+PvTJV5vrHmQGBpNcNmfcf5/+05TlEhFXe7pjtx9su2rNprqHAWBC&#10;sgp3XUn63QJVqEKILo0F1S1aGMx2BZfDsuamhu4803HDSnC1au2EJ9898K2TZjgcNoWX7i3ApNRQ&#10;T+ImRghFUSjIjkCP1oLqZi2sNqeoulk7edG0uM+HM2lSJOAYFk+L+4zDpuxHanrnMAxY9a26nK3F&#10;rddkJir3k+W9iJFS3qCZ9tc39/16qLp3HgDwOCzrX2/Ive3Gpan/ZLMo5+mOtdgcokffLvzJaHbI&#10;KQr451/ySWkywGWNU+LnXY2wOWiUN2imL54e96lEyNWd7pizTnAmi0PywGt7N/XprREAcNdV2Zg/&#10;JdbzqIkRQ1EUpmaEYd/RTvRqrejoNSVSFJhJqaHbh3MeFkUxuSmhO6dkhG06WNkz32C2Kwwmu3Ld&#10;3pab2WzKnj1etfdcVxogiBNZbA7Rez9U/POFzw590G+whQNAuFLY8tK9BYsLsiPPalHwT9dVP+7e&#10;B+6S2Ym4aHbiCEZMjAYhnwMel43C8i44aYbbq7VEzc2L/vZ0x5x1H9wrX5a81dxpSANc60peOW+8&#10;p/ESo4DHZePZW6cMLpP2ya9VTx6q7pl7LufKHq/a++ETc3PnT4n5EnANv37vh4p/3v/qns1dGjO5&#10;2yE8dqSmd/bNq7YfWbOp9iF339ns3MgfPnh0zpT0BGXR2Zyjo9eUsHpDzSOAayPlWy9OH8mQiVF0&#10;+dxxSIh09aNuKWq99khN7+zTvf6sWnDr9jbf9NGvVU8DQLhSiP/cUwABj6wrGShkYh6iQkXYcagd&#10;DEAVlncvXjI97lMBf/hb7fC4bOucSVHfRYaKGosruxc6nAyvo9eU+Mvuptu4bJYtLUFRfKbyEUGc&#10;yGRxSN76puyll9aUvK0z2VWAa9uUR2+cdMutF6U/JRRwjGd7rn+vPvy+ey3c/7ssC3lkjEDQYLEo&#10;xIZLsHG/q2ekRq2ddOGshA9OVUE6Y4JrbNdnPPZ24Y8OJ8Nlsyj8+67piCcjkQLO+BgZevpd/XFm&#10;q0Na36bLWTA1ds1wdiBwoygKKXHyw3MnR39dVqeZ0au1RNsdNP9ARfeibcVtV8dFSKpjwshalsTZ&#10;KaroXvDwm/vWFVZ0L3I/N39KzJf/vnP6hZnjlIXDGRhyuLpnzn+/K38RcM15+9uNuWCxyMCSYBIT&#10;JkZNsxbNnQb06ayRYQpBa1qCovhkrz1tgrPanMIHX9+zsbvfEgMAt1+aiQVTSSUqUE1OD8XuIx3Q&#10;6F2LmAp5bFNOcsjucz2fXMzrW1oQ/7GAxzaVN2gKHE6GpzXaQjfuV99Qq9bmZiQoD0jFPI03fwYi&#10;eLT3mhJf/arkjf9+e/Q/BrNdAQAhMn7Hk7dMvv6mC9KeO5cKw8trSv7r3uPt6T9NQWw4uRkPRhmJ&#10;Svz4eyNomkFzhyHj8rnj3jrZzfpp++A+/q3qyfo2fTYA5GeG47qFySMVLzEKBDwOnr1tKgQ81yoO&#10;7/1Y8VxLpyHVk3NyOSzb9UtSn1/9zPy0BVNj1rif//1wx6U3PLu1/IOfKv5usTlEHoZOBBGtwRby&#10;xtdlL694ekvVxv3q693PLy2I+/izp8/PnD0x6sdzOW9Hrylh39HOpYBrj7cpGaQ0GaxiwsRYmO9q&#10;bKm7jckHq3vmnex1p2zB9eutYX//sHiNw8nw5BIeXr13BkQC0u8W6BRSPpRSHnaXdIJhwNKb7co5&#10;k6K/9/S8YiFXPzcv+tvJaWFbq1v68/p01kgnzXCO1PTO2bBPfWO4UqBOjJJWkHlIY5fF5hCt2VT7&#10;0FPvHfj6cE3vXPdmyHERkuqnbsm7/rqFKS95srnll5trHzxc0zsHAG69OAMpcXJvhU74oRCZAL/s&#10;bgIA2O1OwbzJMd+c+JpTtuC+2FT7sNnq2tft+sUpUMr4IxYoMboumJEwOBJpc6F6eVOH3mvDzCam&#10;hPz+wWNzJz9w3YQ7pSKuBgC6NOa4p94vWvvn53cW7jzUfhlNM2SbiTHE4aQ5P+9qvO3aJ7fUvvdD&#10;xT+NFocMcJUjH1o+8S+fPjUva1pWxHpP3+PXPc1/AlwjJ+dNJmviBruMRAWSYmQAgJ2H2y/T6Kzh&#10;J77mpC04jc4avurD4tUOJ8NVyfh48pY8svVNEGFRFOQSPrYfbAMDUDqjLeRM80mGeX4mI1F54MKZ&#10;CR8YLQ5ZdXP/ZABUj9YSvbW49Zptxa1XiwQcfWKUtJzsUhC8nDTD/v1w+2VPvXfgm9/2tNxstjqk&#10;ACAScPQrL0hb9dSfJi/PTlLt9cZnYHdJx8U/72q6DQAumpWAWROjPD0l4ecoigIDYG9ZJ2gGbLmE&#10;1zvhhDEFJ81aX2ys+avF5hQBwPJFKWRKQBCalxeNcdFSAK75JI3t+kxvv4dcwut9aPnE//vfY3Pz&#10;Zk2MHOxXaeowZDz38aFPrntqc8132+vvPNt15YjAYLLYpd9sq797xdNbqp5498C3TR2GdMDVX3v1&#10;/PGvfvWPBeNvvCD1OSH/7If+n8lPvzf+2f344lmJ3jot4ecW5scOjin4eVfTbSdWh/7QguvVWiJX&#10;fXTwcyfNcENkfDx582TSegtCFEVBIeFh28E2wNWKC52bF/2HGrY3hMgFHQumxn45d1L0tyaLQ97Y&#10;rs9iGLAMZodiX1nXBT/varrNSdOc8TGyUrK+ZeBq7zUlfvpb1ROrPjy4+vcjHZfqB+azAcCi/NjV&#10;z/0l//L5U2K/EvCGPzrydDp6TQmvflX6JgAqO0mFG5Z4NG6KCCA8Lhtt3UbUtGihN9lVE5NDdkWH&#10;ievd3/9DgvvfzxWrSmr7ZgPAbZdkYEJyyOhGTIyahEgpdh5qg0ZvQ2O7PmvOpOhvlTJ+10i9n1LG&#10;75ozKfq7Rfmxn9udNL+hVZfjpBmOxeYUF1f2LPhxZ8P/6Ux2VbhS2DLcnXsJ32AYhiqr65v55jdH&#10;X37piyPvlNZrZtodNB9wrR25ZHrcp0+szLvx0jnj3pGKuP0jEcOaTbUPH6npPQ8AbrskHcmxZHDJ&#10;WKIaMtjEaneKzp8c87X7exTDHJs60KO1RF3zxKZ6m50WhMgF+GrVAvB5ZGPAYLb9YBuefO8AAGBu&#10;XvQ3q/489arReu9erSVy7Za6+7/f0XiH2eo4bsJS1jjlvqUF8R+fPzl6LZlL53/MVod456H2y7/e&#10;Wn9vlauPdVCIjN9x6Zxx/71kduK7I3nDBLgS7OWPblT39FuiJSIufnh+MblmjTEMw+CW57ajVq0D&#10;m0U5fvz3kki5hNcLAMd1rn2ztf5em50WAMD1S1LIB2UMOC83CkkxMtS16rD9YNuVLV2GlLhwSc1o&#10;vHeIXNDxf5dnPXL94pTnv93ecNc32+rvce/3dbRBM/1og2b662tLX5udG/XD0oK4jyenh23msFmO&#10;0YiN+COb3ckvLO9avPlA63W7SzoudvfTu6XGyQ9dNX/8q+dPjvlqtErNzZ2GtJ5+SzTg6lcm16yx&#10;h6IoLJ4Wh1r1UThphlNa1ztz1sSon4ATEtzvh9svBQCpiIuLZiX4IlZilLFYFFYsTsHfP3StdLP7&#10;SMfF1y5Mfmk0Y5CKeZqVy9JWrVic8sKe0o4L1+1tWbmvrPMCJ82wbQ6av7sC9DgAACAASURBVKWo&#10;9ZotRa3XhMgF7Uumx326ZHrcJ2e7oy/hGSfNsA9X98zZfEC9fPuh9isMJteKI24UBWbWxMgfrz4/&#10;6dWJKSE7z2XpN0+U1PbNcj/OTSHdKWNVbuqxf/uSur5Zf0hwrd3GJPduAdOywsHnkjuhsWJ6dgTY&#10;LApOmsHess5lo53g3Lgclm3OpOjv5kyK/q5PZ4nYVKhesW5vy8q6Vl0OAPRqLVGrN9Q8snpDzSOp&#10;cfJDBTkRv07LiliXkagoJC0772EYhqpo7M/ffEB93dai1mt6ddbIE1+TGCUtXzA1Zs3C/NjV0aHi&#10;Bl/ECQCldb2DCY6MFxi7kmPlEPLZMFudKBmyw8Bggttb2rnM/XhGzh8+z0QQk4q4yElW4XB1L47U&#10;9M42mO1yifD0uyWPNJVM0HnNguSXr56f9Ep1i3bSur3NKzcXti7XGm0hAFDdop1U3aKd9Mlv1U9I&#10;RNz+/IywjdOyItbnZ4ZtCFUI23wZeyDq0phjiyu75xdX9swvquxe0Ku1/GEiWVSIqHH+lJgv50+N&#10;WZMUIysd7dbaybhbcOFKISJDyIpwYxWHzULmOCWKK3tQ1dw/2WJziAQ8jmkwwe0p7bgQAFiUa91J&#10;YmwpyI7A4epeOGmGU1TRvXCkpgwMF0VRTFq84mBavOLgnVdkP7SntOPC9ftabiyq6F7o7gMymOyK&#10;rcVtV28tbrsaAJJjZUemZ0Wsm5YVvj47SbWHw2bZfftT+B+9ya44XN0zt6iye0FxZfd891y1E6lk&#10;/M55k6PXLpgauyZrnHKfPyQ1tx6tJaq125gEABOSVWd6ORHkJiaHoLiyBw4nw61s7J+amxq6gwO4&#10;9mJyr+GWNV4FuYTn20iJUTcjJxJvf1cOANhT2rHMXxLcUENLmDa7k19S2zd739HOpfuPdi0ZOlG9&#10;Vq2bWKvWTfx8Q83fRAKOPmuccl9avKI4LUFRnBovL44KETX604V6pDEMQ/XqrJE1LdpJpXW9M4sq&#10;uhdUNfVPcW8oeqLoUFH9lIywzfPyYr6elBa6zV/39yur65vpfkzKk0TOkM9ASW3frMEEV1zZvcDu&#10;oHkAMCMnwkfhEb6UEClBVKgI7T0m7CvruoCmGZY/L6PF47KtUzLCNk/JCNt815V4sLPPFL//aNeS&#10;fUc7lxZX9sw3WVzLQpksDumBiu6FByq6F7qPlYq4msGEFyc/mJagKI4OFdUHQ9JzOGlOS6chraZF&#10;m1vbqptY26LNrVFrc/v1tlMurS+X8HqmpIdtmZwetnlyeugWX/apDUdJ7bH+t5wk0oIb6zITlYNj&#10;CUoG+mY5ALBnSP9bAel/G5MoisKM7Ah8u70BGr01vLKpf0rmOGWhr+M6WxEqUfPFsxPfu3h24nt2&#10;B80rq++bsf9o15Kiiu4Fda3aCQ4nw3W/Vm+yK4squxcUVXYvcD8nEXH70+LkBxOipBURKmFThErU&#10;HKESNkcohc0quaDDn1oxNM2w+g3WsG6NJbar3xzb0WtKrFPrJtSqdRMb2nTZtoGJ1qci4LFNE1NC&#10;dk5Jd90gjI+WlfrzzcypHKl1DSaQCDkYHy3zdTiEj4kEHKTEyVHZ1I+yur4ZTpphcxiGofaWuRJc&#10;hEqI8QPrExJjT0GOK8EBwN6yzmWBlOCG4nJYtkmpodsnpYZux2Wu+VsNbfrsqub+yVXN/ZOrmrST&#10;69t0Oe6qBeDqxyuu6jm/uKrn/BPPx2ZRjnClUB2uEjZHqkRNESphc4RK2ByqELSKBVydgMc28Xls&#10;k2DgD5/HNvG5bPPZJA2GYSibnRZY7U6hxeYUWe1OodXmFJqtTkmfzhLpTmLdGnNsl8Yc162xxHb3&#10;m2OGJuwz/S7GRUmPJsfJDyfHyo6kxSuKMxKVhVwOyza836p/MVkcktoWbS4A5CSFkF27CQCuvtjK&#10;pn4YLQ5ZQ5sum9PWYxrvHjE1PSsCZL+usSs3NRQ8Lgs2O43SIeWfQMfjsq1pCa6SpPs5u4Pm1bfp&#10;squb+ydXNWvzqpv7J9epdRNO1vpx0gynvdeU2N5rSjyC3mG8L8tyLOlxTFw2ZbM5aL7NncxstNBq&#10;995C03IJrycl1pXIXAlNfiQhUlIZjINsujTmOHcfYlIsab0RLklDlmlr7zUlcoYOB46LEPskKMI/&#10;8LlsRKhEaOk0oOckw8SDCZfDsrlHZ1408JzDSXN6tdaorj5TfKfGHN/ZZ47v6DUldGrM8V195vjO&#10;PlO8wew464UObXZaYLPTAp3R7pUOIpmY2xemEKrDVcKWcIVQHaYUqMOUQnW4QqhOjJKUh8gF7cHQ&#10;j3g2dAPTRQBAISF7VRIuiiEDJHUGW8hxCS5ELvBJUIT/CJHz0dJpQK/OGtQJ7mQ4bJYjQiVsiVAJ&#10;W3KA3Sd7jdFsl3X2meM7Neb4nn5LtMXmELtaY06RZeCP+/FAuXHwOZuD5vM4LCuPyzILeBwTn8sy&#10;83lss7ukyeeyzQMlTjOfxzYppbyucKWwJUwpVIcpBK3eXoU/kLmXdAMAueSsqrXEGDD0ZkdrsIVy&#10;erXHLmQqsmv3mBcic93kGEx2hdXuFPC5bIuPQ/IrYiFXNz6GWzY+Rlbm61jGsv7jEhy5bhEuQ6e4&#10;9RttoaxenWVw2CRpwREh8mMXi76TLNFEEP5Aa7AeS3BiMm+XcJEN+SxoDbZQFilREkO5W3CAa+1H&#10;H4ZCEKekM9qH9MGRBEe4SIQcsAdG1OoMthCWu0TJ47IgFnBOezAR/Ibe5JAER/ir/iEtOBlJcMQA&#10;iqIGy5T9Rlsoq2+gRBkiF5ApAsRxCY6UKAl/5R5kwmZR5MacOI47wQ2UKF0tOFKeJIDjBxqRFhzh&#10;r9wJTiHhkRtz4jjHEpw1lKUz2lQAIBORobbE8eUercFGVrAl/JLBbJcDgEhIrlvE8SQC12fCaHbI&#10;WTIxrw8AdKagW+yAOAc6w7EVnOQS3tkv20EQo8i9X6HJTK5bxPEMFtdnQizkaFkhcn47APRqyXQn&#10;AujTWQcfq2T8Dh+GQhCnJJfwegCg32ADw4yJxVuIs6QduEmXS/g9LJVM0AG4Ehz5oBBDb3RC5IJ2&#10;H4ZCEKfkTnBOmoHR4vB1OIQfOZbgeD2DLTibnSYfFIIkOCIgKCT8HvfjoWV1YmxjGGYwwSnEvB7W&#10;0IsYKVMSvbpjnwFSoiT8lUzMHewf7icJjhhgMDvgpF2VSJmE18sKGShRAiTBEUCv9lgf3NDPBkH4&#10;E/mQFpzWSBIc4aIzHjdI7liJEjh+gAExNrlbcBIRt5/PY5t9HA5BnJRioA8OALQGct0iXLRDWvMK&#10;Me/YIBOAtOCIYy24EFKeJPyY/LgER6YKEC79Q2525BJeDytUIWhzP9HSafRJUIR/sNqd6OxzbTkW&#10;Kj/2uSAIfyMT84b0wZEWHOEytD9WJuH1sqJDRfXugSb7jnaSqQJj2OHqHtjsNAAgJzlkl4/DIYhT&#10;ClcKW1gUaACoU+t8HQ7hJ+rU2sHHUSGiRhZFUUxBdvhvANDZZ0Z9m95nwRG+tbe0c/BxQXbErz4M&#10;hSBOSyTgGJLj5IcBoLSuFzRNbswJoKS2DwAgFnB046JlZSwAmJET+Yv7BXtLSdfLWMQwDPaUuRKc&#10;UsrvSk9QFPk4JII4rYnJIb8DrqHh9W2kFTfWmSwO1LS4WnDZSao9bBblZAHA5PSwzVwOywYAe4bc&#10;xRNjR1OHAe09rv636dnhv7FYFO3jkAjitCYMKaOX1vX5MhTCD5Q3agbnwE1Icn02WICruZ+bErID&#10;AI7W9x03l4AYG/YMabnPyIkk5UnC72UnqXa7H5fUknXBx7rSIZ+BCcmqYwkOOFampBlg/9GuUQ+O&#10;8K29A+VJNotyTMkI2+TjcAjijELlgvaYMHEdcKzvhRi7jgwkOA6bsqcnKg4AQxJcQc6xQQV7SD/c&#10;mKI32VE6cIGYmBLyu3srEoLwd+479S6NGR29Jl+HQ/iIw0mjvEEDAEiLVxQLeBwTMCTBxYSJ6+Ij&#10;JFWAqwVntTt9Eigx+vaVdQ7WrsnoSSKQ5CQd64cjZcqxq1athdnqylkTUlyDj4AhCQ4AZudG/QC4&#10;7uh/3tU0qgESvkHTDFZvqBn8+8yJkT/5MByCGBZ3Cw4ADteQBDdWHa4e0v+WdOwzcVyCu/L88a/x&#10;uCwLAHy+vgZWG2nFBbudh9tR1+oaYj03L/qbuHBJzRkOIQi/ER8hqXKvxrT9YBu5Zo1BDMNgw/4W&#10;AK4xBDlJIYODj45LcKFyQful5yW+A7jWpfxpV+NoxkmMMppm8PGvVQAAigJz87K0Z30cEkEMC0VR&#10;zAUF8R8BrsrTtoOtvg6JGGUVjf2oHVjNZnZu1A9yybFl3Fgnvnj5opQX+FzXKvKrSSsuqO041DbY&#10;epuXF/31+BhZmY9DIohhu3BWwgcUBQYAfvqddK2MNT/93jj4+JLZie8O/d4fElyIXNBx2ZzE/wJA&#10;r86KH3Y2nvgSIgjQNIOPhrbeLkwnrTciIEWFiBqnZYavB1wTvhvIqiZjhsFsx5YiV6s9Jkxcl5cW&#10;unXo9/+Q4ABg+aKUfwt4bBMAfLGxBhabY8QDJUbXtoNtaBhYd3T+lJgvE6Ok5T4OiSDO2cWzE99z&#10;P/5xyB09Edw2FaphGagyXjQr4f0TV2A6aYJTyvhdl80d9xbg2gT1hx2NIx0nMYqcNIOPfqkEALAo&#10;0CuXpf3dxyERhEcKciJ+cQ822bBfTbpWxgCGYfDjQIWRw6bs7r7YoU6a4ABg+cLkF4V8thEAPt9Q&#10;Aw3Z7Tto/LanCU0dBgDAgqmxaxIipZU+DokgPMJhsxzLZsT/DwAMJju2FpPBJsGuorF/cAzBeblR&#10;3ytl/D8swXXKBKeQ8ruvmDf+dcC1Dfg/Pj5ItqQIAo3tery+1jWWhM2inDddkLrKxyERhFdcODPh&#10;f8cGmzT6OBpipA0tRV80pEQ91CkTHACsvCBt1fhoaRkAFJZ3Yc2mWm/GR4wyi82Bp98/MFiz/vMl&#10;GY/FR0qrfBwWQXhFZIioaXpWxDoAKKvXoKii29chESOktduITYVqAEBsmLg2LzV028led9oEx+ex&#10;zc/eNvVq94CT93+sINtSBLDX15YNbmibnxm+4dqFyf/xcUgE4VXLFyX/2/34tbWlcDjJrk/B6M2v&#10;y2B3uP5tr1uU/OKptvc6bYIDgMQoacUD1024A3ANTnjmgyKynU4A2nxAPbj8Wohc0P7EyrwbyZ5v&#10;RLDJTQ3dMW9y9NeAqxxPBsgFn8LyLuwqcW0IkBwrO7JsZsL/TvXaMyY4AFhaEP/JkulxnwKuVbv/&#10;9ckhMAzpjwsU6i4DXlx9BIBrzttTt+StOFmHLDGyGIahfB3DWHDH5VkPu5cc/N8vleg3kAFywcLh&#10;pPH62tLBv993zYS72SzqlENmOWd74vuvnXBneYNmWnOnIW1XSQe+2VaPq85P8jBcYqTZ7E48/UER&#10;TBbXXMaVy9L+npcWdtJ6NTF8DMNQ3f2WmD6dJbJPZ43Q6KwRffqBrzprhEY/8FVnjTCY7QqZmNer&#10;kvE7lVJ+p0rG71TK+J0q6cDXgedD5IL2ELmA7Fl1jiJDRE0rFqe88NEvVU8bTHZ88GMlHlox0ddh&#10;EV7w3faGwRHg86fEfDlxyM4BJ0MNpyVWq9ZOvP35nfttDprPYVN45b4ZyE0J9SxiYsQwDIP/fHFk&#10;cPmi3NSQHa/eN3P+6e54iDPr11vDiiq7FxSWdy06UNG9qKffEu3t94gOFdXnZ4ZvyM8M3zgpLXQb&#10;2aNveCw2h+j6Z7ZWdPb9f3v3Hd5Uvf8B/H2yR5Mm6d6DbnZLyxRQoLgVveoVQcWB4+deXL2gXhX1&#10;qohe9boYXgUHuFAUAQEBZbQUsEAndEN3kiZpdnJ+f6QpBRml66Tt5/U8Pm1Ok3M+kva8c77nOyzR&#10;PAZY9sxUJEb5c10W6QadwYbZz/0Kk8UJsZBvWf2vackhGmn1uV5zQQEHAN/vKL93yef57wOAVMzH&#10;v/9vHEYnUcj5GrebxdIv89unWvP3EzWt/OfUUUFqKQ0QukB2h0t8pFw3PqegITu3oDG7uEqf0dnX&#10;yiUCqJViaJRiyKVCGFvt0Bps0Blt7etXnQ+fx7jS4tR7vIGXHKPaRx9Szm9b3vEbnv143xoAGJkQ&#10;gHcenwiGoVbi/urfnx3E+j88H9bvvCrl2duvSD7vEKcLDjiWZZk3v8h/7/sdFfcBgFjIx6v3j8WY&#10;1KCu1Ex6gdvN4vXVf7b/MkhEfPPrD4y7fFRS4HaOS+s3bHaXdOPe6rl/5NdddaCk6WKLzSU/0/PC&#10;AmTISAlEWIC8PcjUiravSjHEQv5Zj2GxOaEz2KA12jxf24KvusGEvMJGNJ9lcgU/mVA/JiXo18mj&#10;wr67OCN8jYDPo7n0zoBlWeahpX9sO1jSPAUAnr0jAzOyIrkui3RBUaUO81/dAZYFQgOklauem5Yq&#10;FnkWBTiXCw44wPOL8/aaQ29/s638QQAQCXhYfG8Wxg0L6ULppCe53Cxe/fQAftnjuXKXigWm1x8Y&#10;d/n52qqJh8ni8P9+e/l9a7aUPaoz2oJP/7lULEB6ciAyU4OQlRaMyGB5r1wVsCyLY8cNyCloQG5B&#10;I/KPNsPu/Gun17AAWcXs7ITXLpsQvVIs5Ft7vJB+7mhNy4g7F/92wM2CJ5cI8PHTUxAV4sd1WeQC&#10;GFvtuOuV7TjRZAYAvHRP5vVTRod/25nXdingAE/I/febI69/+euxxwFAKODhxfmZmDgitEv7I93n&#10;dLnx8v8OtA+AlEsEhjceGn/psHjNbo5L83k6gy147bZjD3+7rfyBVqtT6d3OMEBytAqZaUHISg3G&#10;0HgNhIJOdT7uUVa7E3+WNiOnoBG5hQ3tE2V7aZTi+pumD1lyzUWxH8qlQppOv4MPvy94edUvpU8D&#10;QGyYAh8uuAgyiZDrskgnuNwsFry3B3uPeDp9Tx4V9t1L92RezzBMp4KrywEHeELuo3WFi72/PHwe&#10;g3/dPQZTRvf4PXdyHk6XGy+syMO2vBMAPM1Ybz40Pjs1Vp3LcWk+rV5rjv5i89Enfvy98m67wy3x&#10;bpeKBbh2SixuvCQegSoplyWeUU2DCV9sPooNu6vbB7wCnvf9+qlx7/ztkvj/qPzETRyW6DNcbpb/&#10;5Du7N+QWNs4AgKnp4Xjh7jF0P64f+HhdIT7dUALAs3r7R/+YnHUhH+C6FXCAJ+RW/lT83Mr1xc8B&#10;npBbOC8d0zOprbuv2Bwu/Gv5Puw86OlZ7i8XNb/58PgZSdGqAxyX5rNqGkwJn24o+eemvTVzXG62&#10;fbiMv1yEv10Sj+unxkEhF3FZYqc06S346tdjWLez4pROKxIR33zVpJiPZ89M/Hegv6SWwxJ9QovJ&#10;HnD3K9v31TabYwHg3llpuGVmIsdVkXPZebAWz3yQAwCQSQTGj/4xOetCJ4bvdsB5fbah5JmP1hUu&#10;9j6+4ZJ43DMr7Zw32Un3VdQa8fyyfe2zasslAvvbj06ckhyj2sNxaT6JZVlm3c6Ke95de+RNm8PV&#10;fmkWrJbgpukJuGpSDKTiTg8P9RmGVju+2VaGr7eVwdDqaN+ulAu1C+aMvmvy6LDvOCzPJ5RU6Uff&#10;9/rOXXaHW8JjgDceGo/M1L/cZiU+oLLOiPmv7mgfv/vyvVmzLhoV9v2F7of//PPP90hBIxMDdkrF&#10;gtbcwsZsACgo1+GP/DqMTAyAWiHukWOQk1iWxQ87K7Hww1w06j19C+QSAW6YHM/ngZkYqJZsE4v4&#10;NNtsBzqDLfj55fu+XLOl7DGXmxUCQGSwHPddNxT/mDsaIxICOLm/1hPEIj5GJwVi1pQ4qPxEKDth&#10;hNnqhM3hlm7NO35To84SlZ4ctFUo4A3aefYC/CV1oQGyyh0Ha69jAew+XI9LxkRAIaP7cb6k1eLA&#10;o2/vQlPbee3Wy5IWz5oa99+u7KvHAg4Ahg/R7EqNVefmFjZkW+0uuc5ow0+7quAvFyE5RkVt3j2k&#10;xWTHCyvz8OXmY3C1LWEUE+KH6y+Kg79cDLvDHVR1wjRPKuHX+CvEf3Jcrk/Ydajuiife2bOxtLpl&#10;NAAI+AzuvW4oFt2RgZQYFfi8gfG7KRTwMCxeg1lT4uBwunGk3DM5ekl1S/q2vBM3pcWp9w7msZAJ&#10;kf75JrNDXVCuG2dzuHGwtBkzsiL77QebgcblZvHCijzkH/X83o4dGvzLU3NGzed1slPJ6Xo04AAg&#10;KtivdObYqM/KThiHH29sTXC5Wew+XI/S6haMSQ2CRNT/mn98yb6iRjz+n90oqtADAHgMg8kjwjBt&#10;dAREHZqDWRbC2kbzLLPVGR2kkf7K4zGOs+1zILPanbJ31h5e+s7aw29Z7Z6xbLFhCrzx4HhMGR0O&#10;3gD90CXg85CZFowRCQHIK2qE2eqE0ezQbNhdNQ8AO2yIZtdgnWx7+BDN/l1/1t2hM9llWoMNB0ub&#10;MTU9/JS/H9L3nC43Fn+yH9v2ezrKhQfKypY8NP5SqVhg7uo+e+we3Oncbpa3dmvZwx9+X/Cqw+kW&#10;AUCAvwQLb0+nQeFd4HC6seLHIqzeVArvW6ZWiHFFVjRC1Ofu5aeUCw9njgi+QSEXDaqVu4ur9Okv&#10;rshbXVlnSvFuu35qHO67bijEosFzMjO02rHk8z+xta2HLQAMi1fvXjQvY054kLyMw9L6nLbFOi73&#10;UMNXTXpr9BfbjqGlbWWUpGh/LHloPFR+dDuFCzaHC89/vK99lQA/qaDlnccnTU6I9M/vzn57LeC8&#10;SqtbRv1r+b4vOp5krrkoFrddnoSg85yYiedeW15RE97/9ghKqk9ORzg8ToOLR4Z3ummFz2daR6UE&#10;3hMV5re6t2r1JT/srJi/9Mv8d50uz702jVKMp28dPWgnI2BZFhv3VmPpl4fab9xLxQLTc3dmzJ44&#10;IvRHjsvrdSzLMseqDI8cOap9jWU9k8wbLQ58vaMMWqNnxpjYMAWWPjzeJ4eFDGQWmxP//CAHuW0L&#10;1Pr7iZrefGh8dk/0Au/1gAMAi80pf/frw2/+sLNyvnebSMjDdVPicMvMRKioE8oZHTqmxcfrCnGg&#10;5ORwJomQj+wxkUiM6NrEsTERio9HJGke5vN5553mpr/6bnv5/W9+kf+e9/GkEaFYMHcU/Z4BONHU&#10;ihdX7sfhtoWLBXzG8cL8zBsuGhm2juPSeo3d4VIfKGhaWdtovub0n5mtTnzzexka2jo0RATJsfSR&#10;CQgLkPV5nYORyeLAgvf2tN9zC1RJTix9eML02DBFYU/sv08Czmvnwdpr315z6O16rSXau00qFuDG&#10;afG4aXoC9WZqU1Klx7Ifi7D7UP0p2+NDFZiWHgGlrHvjsxRyYeHotMB5Gn/J3m7tyAd1DDeGAR66&#10;cTiunxpHHZw6cLrcWP5DEVZtLAUwsEOuvtk882BB08cWmyvqbM+x2p349vcK1Go9t3qC1RK89chE&#10;mtKrl+lNNjzxnz0orvL0JwgLkFW89ciEaT3ZbN6nAQd4Zmb/4ffK+Z9tKPmn1mBrby9SyISYnZ2A&#10;6y+O75fjkHpCRa0RK9YXtc9G4hUVJMfEoaGICDzjfL9d5U6I8V+SGq96bqBczZ0ebgvmjMIVE2O4&#10;LstnrVhfhJXriwEMvJBzOFyqQ6XaJVUnTHd05vl2hwvf76pAdWMrAM/97TcfHo+ESFpipzc0tVjx&#10;2Nu72qeciw7xK176yITpwWppTU8ep88Dzstic8q//a38gc83lT5laHVovNvVCjHmXpaIy8ZHw086&#10;OK7oKmqN+HxTKTbuqYa7w9sRqpFi0tBQRAf79doViJ9MWDI6LXBegEqyq1cO0Eco3LpmIIZcXaP5&#10;yoNFTR9aba4LmjPQ4XJj/e5KlNV5TrpSsQCP3TwcM8dGUQtAD8orasRLn+xvH+eWEKn8882HJmSr&#10;leKGnj4WZwHnZbI4/L/69dhja7Yce9RsdSq820UCHsYPD0F2VhTGDgsecDOiNOgs2LrvODbn1JzS&#10;eQQAhkQo8++6OmVRhEYW+mex9n0AvT1Ihx0SrXwrdYh6oYDP63KXXK5QuHXPQAk5u8OlOVSsfau6&#10;zjS3q/twud34OacaJTUn/yanjYnA47NH0i2UbjpTT/C0OPXeNx4Yd5lCLtL1xjE5DzgvvckW+PnG&#10;owu++a3sgY6T3gKAn1SAqenhmJ4ZiVFJgf12UK6x1Y7fDtTi19waHChpwun/9JHB8tI7r0p59pKM&#10;iDXeMUp1TebL8w43fu5wunu9rUQuFRwbnRZ0R6BasqO3j9VTTg+3f8wdjcsnRJ/vZeQ0K9cXYUU/&#10;DrnahtZrDxY1f2Czu7rdTdbNssgpasCugvr2v9HQACmenZeB4QkB3d39oFTdYMILy/NQVKlv33bV&#10;pJiPH7xh2KNSsaC1t47rMwHn1dxiDd2UUzNnc07NLaXVLaNO/3mgSoLpYyIwPSsSSVH+Pt90YLO7&#10;sPtwPTbn1GD34fpTZn4HAJGAZxs/POSnGVmRqyeOCP3hTItXmsyOhJw/678ztDqG9UXNcZGK91KH&#10;qBeJhPxe+VTVU7buO37jc8v2fQVQuPWE00PuP49OvHh4QsAfHJd1ThabM/xwiXbJ8frWv/f0vk80&#10;t+LnnOr2sXI8Brj9imTMvSwJAj7NfNIZLMtiw55qvPVlfvtk4AqZULdg7qi7OrumW3f4XMB1VFFr&#10;TNucUzN7c27N7Nomc9zpPw9USZAaq0JKtBopsSqkxKig5HAGeJZlcbyxFUWVehRW6FFUqUNJVQus&#10;dtcpz2MYsOlJgdtmZEWunpIe/o2fVNhyll22c7rc8gMFTct64w/5TERCXnPqEPU/YyMUyxiGcZ3/&#10;FX2rXmuOvv3Fbfkmi9Ofwq3ndAy5sABZxcqFU0f64vpyLpdbcqza8EhxuX6hy8X2aO+rjmwOF7Yc&#10;OI7CqpNXHsOHaLDojgwaSnAeRrMDb6w+eMoEA6OSArYvvD1jbohGWt0XNfh0wHmxLMscKdeN25xT&#10;c8vWvOM36o32s06FEhEkR0qMyhN8MWokRvlDJun5Xpksy6JRb0VRbyCI/wAAGdBJREFUhR6FlToU&#10;VehRVKWHyXz2GbGSov33Z2dFrp42JuLLQJX0xFmfePZjegervs6y6JObkko/Uf6IZM3DgWrpb31x&#10;vM5wuVn+I2/9seVgSfMUALjt8iTcdXUq12UNGC+uzMOmvZ7ObDPHRn22cF76rRyX1I5lWaa20Xzt&#10;4VLtErPF+ZcPvb2Bz2MsJodz5Scbiud6+wnIJQLMuzIF106JHXD9A7rL7WaxZd9xfPBdARp0ng7a&#10;fB7jvPPqlGdnZye+xuf13QfmfhFwHTldbuG+wsbp2/afuOFImXZ8Vb0pmWVx1nZKHgOEaGRQyIVQ&#10;ykRQyIVQyIRQyERQyoRtj0Xwk3m2O51uGM2Otv/sMLSe/N7Y4ftmgw0tpnNPzC4R8c1J0f7705OD&#10;ts7IjPg8OlRR3BP/Bk06y5TcQw1rbHZ3n631ER4s+2ZoouZJuVRY3lfHPJvVG0sXfPBdwasAkBqr&#10;wn+fvIiajHqQyeLAvJe2oa7Zc3J6/q4xf582JuIrjstCi9E+4lBJ81tNOuvFfXVMmVRQNnZEyCx/&#10;hSj/RFNr3Isr8lYfLtON9/48WC3BvCtTcOm4qEH/O8iyLHYfqsdH6wrbl+8CgIgg+bFn78iYnRan&#10;zunrmvpdwJ3ObHUoiqtaMgordJlFlfrMokr9mDM1Z/Y2oYBnHxKhzE+JUeWmxqpzU2JUuTFhisLe&#10;+rRisTojcg41fK1rsY3rjf2fCY/H2BKilUuSYlWvCAQ8U18dt6PiKn36vf/escfpYoUSER8rFk5F&#10;VDANyO1p+Ueb8eCS3+FmPauEf7Lw4hF91ax0OpvdFVhUpnuhvMZ4D3q/R3G7kADpzxnDguZ0vBft&#10;dLkFq34pfWb1xtIFVrurvY0yOsQPd12d4pnAu592guuOg6VN+PD7wvYZcgCAx8B95aSYZf93/dAn&#10;ZBKhkYu6+n3AnYneZAssrtSPKazQZxZX6sfU6yzRRrNdbWh1aDoORbhQfB7j8pMJdQqZUKeUi7Sx&#10;YYqC1BhVbkqsKndIhH9+X6+15XKz4sMlzUvLa4z39eVxJSJ+beoQ9aKoML9P+3KVAqvdKbtz8fb9&#10;VfWmZAB4as4oXDWJhgP0lo/XFeLTDSUAgNFJgb8tfWTC9L5sXnK63LKKGuN9xeX6hQ6nW9VXxwXA&#10;psSrXkiOU73AMGdecaG5xRr66YaShT/srJjvne8U8EzaPP+aNGSlBfl8B7ieUFKlx0frCrH3yKlD&#10;2Kamh39919Upiy50Be6eNiAD7lycLrfAZHGojK0OjdHsUHuDz2i2q41mh1rI59kVcqFOIRNpFR3C&#10;TCET6mQSgZHp4rpEvam2sfXqAwVNy+wOd58u0yCTCsqTY1WL+yro3vj8z/fX7ai4FwAuGhWKxfdk&#10;DYqTCFecLjfuf30nCtuWZrpvVtqC2TMTX+uD48oqaoz3lla2PNUT3f4vhEwiqEgfGnRroFqyszPP&#10;P9HUGrfix+J/bcqpntPxVsmopADckp2IMalBA67pkmVZFJTrsHZrGbbsO3Vpway0oE3zr0l7JjlG&#10;lcdReacYdAE3UFltrpCDhY3L6posV/b1sWUSQUVynOql3gy6Xfl1Vy74794fASBAKcYnz15MS5v0&#10;gep6E+5Y/BusdhcEfMbx4YLJY3tilvczORls+gV9eX/ZKzrM75PhyQEPCwW8C+41WnbcMOzjHwpf&#10;+v3PulMmdNYoxZieGYnssf1jWNO5HG9sxeacGmzcU42axlOHrg2NU++5Z1ba06OTAn/jprozo4Ab&#10;QFiWZSqPG+8+VKJd6nKzfd6HWSYRVCTFqRZHe4Kux5prbXaX9KaFm8uaDbZQAFjy0HhkpfX5+W/Q&#10;+vH3Cry2yrMwfFKU/4Flz0zJ6MmWDKfLLW8Ltqe4CDaRkNc8KjVwfniwvNvjso6Uacd9tK7w5f3F&#10;TX/pCBMbpsDMsZGYkRWFEE3/WJLH0GrH1rzj2Li35pT7a17x4YrDd12TunDSiNAffLF1iwJuADKZ&#10;HYl5hxs/0xlsY7k4vkwiqEyK818cHab4X08EXcfZSmZNicNjN4/ofpGk01iWxYL39mL3Yc/qFq8/&#10;MO7yccNCNnR3v1wHGwAEB0h/SU8LvEMiFtT21D5ZlmVKqltGb9pbPffX3OM3d5xUHvBMSjA6KRDZ&#10;WZHISgv2uXUxDa127C9uwuacGuw6VAen69SMkEkEximjw77JHhu1Kj0pcJsvrwxPATdAud2soKRC&#10;/0xxuf7ZvhozdzqxiF8XF6n4IDZC8VFXTyBOl1t487O/ltY1W2KEAh7WLJ6BQH/J+V9IelRxlR53&#10;vbwdADAiQfP7e09cdFFX99VqdsSX1xjurzxhurOPO4+04/MYy9BEzRNxkYr3e/PKw+lyC/YVNs7Y&#10;uLd67s6DddfaHK6/pFmQSoK0ODVSY9Vt43dVkEn6Zt5Lm8OFYzUGFJTrUFihQ0GFDjUNf505i89j&#10;XJmpQZtmjov6bNLI0HUSkaBfzFlLATfA6VpsWfsLGj8xtjo4GwnNMHBEhMjXxkcp31ErxXsv5ISy&#10;cU/13Jc+2f8pAFwzORZPzB7Ze4WSc3rind3tveXefXzS5JGJAZ3qiAEALMvyGrXWaWXVhgfrmsxX&#10;Amcfu9rb1P7iPelpgbcr5KIeGZfaWWarQ7H9QO11G/dWz91f3HTJ2cbvMoynOdMbeEPClfD3E0Ep&#10;94zXvdBOKy43i1aLA4ZWz7jeqnojCiv0KCjX4WhNy1+u0DpKjlblZY+NXDU9M+ILjVJSf9Yn+igK&#10;uEHA7WZFRytbHi8u1y9yuVlO20NUClFefJTynYgQ+Vd8Ps96rue63Szvthe3HaqoNabxGOCLF6Yj&#10;PKjXZmUi53GwtAkPLvFMTTluaPCG1x8cf/n5XuNwupXVtaZby6oND5jMjuReL/IchAKePi1B/XRs&#10;hOKjs3X/7yuNOkvEH/l1VxdU6MYWlOvGVtaZUjr7WrlEcMrEFUq5CEqZCAyDk5NSmB0wtHpCzWRx&#10;/GVi97MJDZBWpsaqc1Jj1Tnjh4X81FMra3OFAm4QabU44vKLmt+tb7ac98TU20RCXlNshOLj2Ajl&#10;hzKpoPJMz9l5sPbaZz7I+Q4AsrMiseiOjL4tkpyCZVnc/8bv7Z0Nlj8zJf1sPSoNJntaRY3xvqpa&#10;4+1OF8v5SPyoUPmqoYkBT0jEfJ+8CjFZHP5FFfrMwgpdVkG5bmxhhS7L26mqt/jJhPpUz8QUOWlx&#10;6r2psaqc/niVdi4UcIMMy7JMbYP5uvyS5retNlcE1/UAQIBKsiMyVP55RLD8a5GI3wx46rzn3zv2&#10;FlboMwHgf4suRnyEkttCCXYdqsOC9/YCAC7OCF/7wt2ZN3p/ZrE5w4/Xtf69ps40W2+0+8SnET+Z&#10;sHhkSsD9QRrpVq5ruRAsyzINOktUYYU+60RTa5yx1aExmO0ao9mhNrTaNd7HZ5q8QiLim5VyoVYh&#10;E2m9Y3iVcqFWIRdplTKhNkgtrUmNUeVGBvuV+nIHkZ5AATdIOZxuRVGZ7l9l1YaHuOqEcjqGgSMk&#10;QLYhMlT++fHmVtMT7+xZDwCTRoTilfs56RBKTsOyLOa99BuOHTeAYcB+snBqJh+8kTX1ptmNWusl&#10;4PDeWkc8HmNNjlMtTojxf53PY2xc19ObnC63wGR2qF1ulq+QCXUiIX9A//9eCAq4Qa7FaBt5sKj5&#10;g76c07Izvt5R5qpsMPEB4IOnLsLQeA3XJZE2W/Ydx/PL9gEAhsdpXNkZkT7xAckrOEC6cWRywP/J&#10;ZcJjXNdCuDWw5pAhF8xfIf5z8piwiRlDg+bIJIIKrusBAL3JBm+4pScHUrj5mKnp4Yhs6+xTUKnj&#10;n76IL1cUcuGRcSNDrho/KuQyCjcCUMARAAzDuKPC/FZPmxCZMjxJ84hIyGvisp6K+pMLFdAipr6H&#10;z2Nw6fgoAJ4u6DVNnCws0U4q5lenpwXOu2RcxMjQINl6X5xRg3CDAo604/MY25Bo/7dnTIwakhyn&#10;eonPYzgZzFlZf3JljczUPp0/mnRSx6nSOn4g6UtCAU83NFHz5PQJkUnR4YpPfHHlecItCjjyF0IB&#10;z5A6RL1oxsTIhNgIxQcMgz47cbjcLKoaPCfMxCh/aJQ0a4kvSopWQSn3zLZRUde3S33xeIw1Mcb/&#10;3zMmRg5JjPF/43zjKcngRQFHzkoiFtSOSg28b9q4yLTwYNnXfXHMOq0Z9rZ7OnT15rv4PAZjUjzv&#10;j9Zog8HcJ0shumPC/ZbPmBCZODRR84+OC5ESciYUcOS8/OTCkqwRITdcPC5iRFSofFVvXtFVdGie&#10;pBUDfFvH96eyF5speTzGFhepeH/GhMjE0WlBd0klgppeOxgZUCjgSKf5+4kOZQwLnjtjQtSQ+Cjl&#10;O3weY+npY3gDTizkY/gQ6j3py8akdgy4nm+mFAp4LUmx/i9nT4yKGZkSeL9cJizr8YOQAU3AdQGk&#10;/5FJBZUjkgMeSo5TvVhWbXiwrNrwgMPpVnd3vxa7E3VaT2aOTgqASOhTw6vIaUI0UsSE+qGyzoTK&#10;BhPcLAteDyzoKRHxa4dEK5fGRio/7Mrio4R40RUc6TKxiN+YOkT97MxJUdHDEjWPScX8bjUdeTuX&#10;AEAmNU/2C95mSqvdhQZd9y7o/WTCklGpgXfPmBQVlxirep3CjXQXBRzpNoGAZ0qI8V86Y2LUkIyh&#10;QXMDVOLfu7Kfjvdx6P5b/3DqcIEuNVOywQHSX8aOCJ41bXxEWmyEYtlAn1qL9B1qoiQ9hsdj7FFh&#10;fquiwvxWGUz2tMoTxrurak23OhzuTt1M05s85zW5RICYUM4noCedMDTuZMu03tT5npQSEb82JkKx&#10;PCbcb7lMKqzohdIIoYAjvUPpJyoYnhTwaNoQ9dMnGszXVxw3zm/WWyef6zWtVicAQOMvAdMD93JI&#10;7/OTCSEU8OBwumG2Oc/3dDYkQPpLbKTiw5AA2U88HnPeFxDSHRRwpFfx+TxrVJjf6qgwv9XGVntK&#10;xXHj3dW1ptvsDnfA6c/1niA1CnGf10m6hmEYqBViNOgs7R9QTicR80/EhCuWx4Qrlp9t7T9CegMF&#10;HOkzCrmoaHhSwONpCZpnGprNlx6vb72xrtF8ldPFKlxuFla7Z3idWkkB159olJ6A63gFJxTytOFB&#10;8m8jQmRrA9XSrXS1RrhAAUf6HJ/H2MKC5OvCguTrXC63pEFrmXnkmPY2ALMAzwmT9B/eDyRmmxPR&#10;YX7LIkPlawPV0m08HuPguDQyyFHAEU7x+TxrWJB8ncHiqEZbwKmpibJf8TYpu90sEmL9FyjlIi3H&#10;JRECgIYJEB+hM9hCvN/TFVz/0rFJWdvhfSSEaxRwxCdojSdPjHQPrn/p+IFEZ6SAI76DAo74hFOu&#10;4KiJsl/p2KRMV3DEl1DAEZ+gM9rap8SgK7j+5ZQrOAo44kMo4AghhAxIFHDEJ6gV4gbv9zoDTUXY&#10;n2g7vF9qpbiew1IIOQUFHPEJHU+MWiMFXH+i6/B+aSjgiA+hgCM+QaM4eWKkK7j+5ZQrOAUFHPEd&#10;FHDEJ5xyBUcB1690/EBCV3DEl1DAEZ9wyhUcNVH2K94mZQGfcShkQh3H5RDSjgKO+AS18mQnE7qC&#10;61+8V3BqhbiBYRiW43IIaUcBR3yCgM9zKOVCLUD34Pob7wcS6kFJfA0FHPEZ3g4K1Iuy/2BZtr1J&#10;WUMdTIiPoYAjPkOjlHgCrsUKlqWWrv7AZHbA4XQDoCs44nso4IjPiAiSHwWAVqsTlXUmrsshnXCk&#10;/GSfksggv6MclkLIX1DAEZ+RmRq02ft9bmHDuZ5KfETH92lMh/ePEF9AAUd8xpjUoF8ZBiwA5Byh&#10;gOsP9ra9T0q5UJsco8rjuBxCTkEBR3yGUi7SpsSocgHgQEkz7A4X1yWRc6jXWtqbksekBP3K5zH0&#10;hhGfQgFHfEpWWvAmALA5XDh0TMt1OeQc9nVonsxse98I8SUUcMSnZKUFb/R+n1NAzZS+rOP7k5lK&#10;AUd8DwUc8Slpceq9MonACAC5hY1cl0POwuVmsa/I8/7EhPoVhmik1RyXRMhfUMARnyLg8xzpyYFb&#10;AaC0ugVag5XrksgZlFTpYWh1ADjZrEyIr6GAIz5nbIdmSrqK800dmyc7NisT4kso4IjP6dhh4edd&#10;VVyWQs7A5Wbxy25Pi6RQwLOPTAzYwXFJhJwRBRzxORFB8mPpyYHbAGB/cROOlFFvSl/y2/4TqGls&#10;BQBkZ0WukooFrRyXRMgZUcARnzT30qSXvd+v+qWUy1JIByzL4rMNJQAAhgE7OzvhNY5LIuSsKOCI&#10;T8pICdySGusZ9P17fh3Kjhu4LokA2H24Hsfa3oup6eFfR4cqijkuiZCzooAjPolhGHbOzKRXvI9X&#10;b6SrOK6xLHvK1fScmYmvnOPphHCOAo74rEkjQ9fFhPoVAsCvuTU40Ui3erj059Hm9tllxg4N/iUp&#10;WnWA45IIOScKOOKzeDzGPefSxFcBwM0Cn2+m1Vi41PHqreM9UkJ8FQUc8WnTMyO/CA2QVgKeIQNN&#10;LTTwmwvFVfr2lQNGJGh+H5kYsJPjkgg5Lwo44tMEfJ7j5hkJrwOAw+nGpz+XcF3SoMOyLJb/UNT+&#10;eM6lSXTvjfQLFHDE510xIWZFgFJcBwDfbS+nSZj72Po/KrH7cD0AICnK/8C4ocEbOC6JkE6hgCM+&#10;TyziW56cM2q+9/HL/zsAvcnGZUmDRnW9Cf9ZcxgAIOAzjqfmjrqLYRiW47II6RQKONIvTBwR+uM1&#10;k2M/AIDmFiteW3UQLEvn2d7kdLnx4so8WO2edUzvvjp1YXK0aj/HZRHSaRRwpN944G9DH48O8SsG&#10;gJ0H67D+D5qnsjetXF+Mwgo9AGB0UuBvN81IWMJxSYRcEAo40m9IRALzs3dk3MLnMU4AeGftIVQ3&#10;mLgua0DKP9qMVb94OvT4yYT6f96efiufx7g4LouQC0IBR/qV5BhV3l1XpywCAIvNhRdX5MHpcnNd&#10;1oBisjjw4so8uNtagJ+YPfJeWtCU9EcUcKTfuTk78fVRSQHbAaCwQo9PfqLpEHvS0i/zUddsAQDM&#10;HBv12bQxEV9xXBIhXUIBR/odPo9xLbw9/VY/qaAFAD7dUELrxvWQT34qxqa9NQCAsABZxSN/H/4g&#10;xyUR0mUUcKRfCtHIqp68xTN0gGWBVz87QCHXTSvXF2H5j54B3QI+41g0L32On1TYwnFZhHQZBRzp&#10;ty4ZE7HmsZtH/B9AIdddK9cXYcV6T1OvgM84XpifecPwhIA/OC6LkG7hP//881zXQEiXpcaqc9UK&#10;cePuw/VXAMAf+XUI0ciQGOXPdWn9xpnC7aKRYes4LouQbqOAI/0ehVzXUbiRgYwCjgwIFHIXjsKN&#10;DHQUcGTAOFPI+fuJkBKjAsMwXJfnM1xuFh+vK8T/2lZmoHAjAxVD8/mRgea77eX3v/lF/nvex5NG&#10;hmLBnFFQKcRcluUTapvNeGllHvKPelbmpnAjAxkFHBmQfthZMX/pl/nvOl2sEAAClGI8fVs6xg4N&#10;5ro0TrAsi017a/Dml/kwW50AAKlYYHruzozZE0eE/shxeYT0Cgo4MmAVV+nTX1yRt7qyzpTi3fa3&#10;i+Nx76w0iEV8LkvrU8ZWO5Z8kY8t+463bxsWr969cF7G3Igg+TEOSyOkV1HAkQHNanfK3vv6yBvf&#10;76i4z7stLlyBZ+/IQELkwO+Asr+4EYs/2Y8GnRWAZxaY2y5PenHuZUmLBXyek+PyCOlVFHBkUNiV&#10;X3flq58dXK4z2oIBQCjgYf41qbhh2hDweQOvA4rd4cLyH4vwxeaj8P6JRwTJjy2alz5naLxmD7fV&#10;EdI3KODIoKE1WENe/ezg8t2HPL0sASAqxA9zZiZiRlYkhIL+P7GP2erEj79X4qtfj6JRb23ffsWE&#10;6BUP3TjsEZlEaOSwPEL6FAUcGVRYlmW+31Fx33tfH3nD5nBJvduD1RLcPCMRV0yMhlQs4LLELjG0&#10;2vHtb+VYu/UYDK2O9u1KuVD71JxRd08ZHf4th+URwgkKODIoVTeYEj/9uWTh5pya2S43255o/n4i&#10;3HBJPK6bEgeFXMRliZ3SpLdgzZYyfL+jAhbbyVtqYiHfcuWk6GVzLk16JdBfUsthiYRwhgKODGp1&#10;zeaYLzYffXL9H5V32h1uiXe7TCLAtZNjccMl8QhUSc+1C07UNJjw5eZj+Hl3FRzOkwu++kkFLddN&#10;jX/3hkvi31YpxI0clkgI5yjgCIHn/tzaLWWPfLe9/P5Wq1Pp3c4wQEqMCpmpwchMC8LQOA0n9+ps&#10;dhcOljYjt7ABuQUNKDtx6q00jVJcf+O0IUuvnRz7vlwqNPR5gYT4IAo4QjowWRz+320vv3/NlmOP&#10;6o32oNN/LhULkJEciMy0IGSmBSMySN4r04CxLItjxw3ILWxEbkED/ixthr3DlZpXaIC0cnZ24muX&#10;j49eKRbxLT1eCCH9GAUcIWdgtTtlG/fUzP3jUN1VB0uaplpsLvmZnhcWIENGSiDCA+VQK8XQKMSe&#10;r0oxVAoxxMKzDyi32p3QGmzQGWzQGtu+GmyobjAhr7ARzQbbGV/nJxPqM5IDt0wZHf7txRnhawV8&#10;nuOMTyRkkKOAI+Q87A6X+HCZdkJuQWN2TmFDdklVS3pnX+snFUCtlECjEEMuFcBgdrQHWcdOIefC&#10;5zGu1Dj13rFpwRszU4M2Jceo9tEgbULOjwKOkAukM9iC9xU1Ts8tbMjOKWjMbm6xhvX0McIDZWWZ&#10;acGbslKDN6WnBG71kwpbevoYhAx0FHCEdAPLskyDzhqpNVhDdQZbiNZoC9EZbCFagy1EZ/R81Rqs&#10;IXqjPdhkcagUcqFWoxDXq5Xieo1SUq9WiOs1yrbHbdsD/CW11LWfkO77fxylB8agZwCUAAAAAElF&#10;TkSuQmCCUEsBAi0AFAAGAAgAAAAhALGCZ7YKAQAAEwIAABMAAAAAAAAAAAAAAAAAAAAAAFtDb250&#10;ZW50X1R5cGVzXS54bWxQSwECLQAUAAYACAAAACEAOP0h/9YAAACUAQAACwAAAAAAAAAAAAAAAAA7&#10;AQAAX3JlbHMvLnJlbHNQSwECLQAUAAYACAAAACEA7b84cdQDAADFEAAADgAAAAAAAAAAAAAAAAA6&#10;AgAAZHJzL2Uyb0RvYy54bWxQSwECLQAUAAYACAAAACEAqiYOvrwAAAAhAQAAGQAAAAAAAAAAAAAA&#10;AAA6BgAAZHJzL19yZWxzL2Uyb0RvYy54bWwucmVsc1BLAQItABQABgAIAAAAIQDxs8KD4QAAAAsB&#10;AAAPAAAAAAAAAAAAAAAAAC0HAABkcnMvZG93bnJldi54bWxQSwECLQAKAAAAAAAAACEA8bU7fGy6&#10;AABsugAAFAAAAAAAAAAAAAAAAAA7CAAAZHJzL21lZGlhL2ltYWdlMS5wbmdQSwUGAAAAAAYABgB8&#10;AQAA2cIAAAAA&#10;">
                <v:shape id="Image 141" o:spid="_x0000_s1058" type="#_x0000_t75" style="position:absolute;width:20929;height:22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DwfTDAAAA3AAAAA8AAABkcnMvZG93bnJldi54bWxET01rwkAQvRf8D8sIvdVNgliJriLSgocW&#10;WhX1OGTHJJidDbsbk/77bqHgbR7vc5brwTTiTs7XlhWkkwQEcWF1zaWC4+H9ZQ7CB2SNjWVS8EMe&#10;1qvR0xJzbXv+pvs+lCKGsM9RQRVCm0vpi4oM+oltiSN3tc5giNCVUjvsY7hpZJYkM2mw5thQYUvb&#10;iorbvjMK9OzYv3Wv587Vpyy7BPn59ZFqpZ7Hw2YBItAQHuJ/907H+dMU/p6JF8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PB9MMAAADcAAAADwAAAAAAAAAAAAAAAACf&#10;AgAAZHJzL2Rvd25yZXYueG1sUEsFBgAAAAAEAAQA9wAAAI8DAAAAAA==&#10;">
                  <v:imagedata r:id="rId34" o:title=""/>
                </v:shape>
                <v:shape id="Textbox 142" o:spid="_x0000_s1059" type="#_x0000_t202" style="position:absolute;left:9939;top:1698;width:1320;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14:paraId="5E991461" w14:textId="77777777" w:rsidR="00B56298" w:rsidRDefault="00867CC4">
                        <w:pPr>
                          <w:spacing w:before="10"/>
                          <w:ind w:left="20"/>
                          <w:rPr>
                            <w:i/>
                            <w:sz w:val="24"/>
                          </w:rPr>
                        </w:pPr>
                        <w:r>
                          <w:rPr>
                            <w:i/>
                            <w:spacing w:val="-10"/>
                            <w:sz w:val="24"/>
                          </w:rPr>
                          <w:t>?</w:t>
                        </w:r>
                      </w:p>
                    </w:txbxContent>
                  </v:textbox>
                </v:shape>
                <v:shape id="Textbox 143" o:spid="_x0000_s1060" type="#_x0000_t202" style="position:absolute;left:1414;top:5323;width:3804;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14:paraId="3ADD399C" w14:textId="77777777" w:rsidR="00B56298" w:rsidRDefault="00867CC4">
                        <w:pPr>
                          <w:spacing w:before="26" w:line="216" w:lineRule="auto"/>
                          <w:ind w:left="20" w:right="45"/>
                          <w:jc w:val="center"/>
                          <w:rPr>
                            <w:i/>
                            <w:sz w:val="14"/>
                          </w:rPr>
                        </w:pPr>
                        <w:r>
                          <w:rPr>
                            <w:i/>
                            <w:spacing w:val="-2"/>
                            <w:sz w:val="14"/>
                          </w:rPr>
                          <w:t>Іс-қимыл</w:t>
                        </w:r>
                        <w:r>
                          <w:rPr>
                            <w:i/>
                            <w:spacing w:val="40"/>
                            <w:sz w:val="14"/>
                          </w:rPr>
                          <w:t xml:space="preserve"> </w:t>
                        </w:r>
                        <w:r>
                          <w:rPr>
                            <w:i/>
                            <w:spacing w:val="-2"/>
                            <w:sz w:val="14"/>
                          </w:rPr>
                          <w:t>жоспа</w:t>
                        </w:r>
                        <w:r>
                          <w:rPr>
                            <w:i/>
                            <w:spacing w:val="40"/>
                            <w:sz w:val="14"/>
                          </w:rPr>
                          <w:t xml:space="preserve"> </w:t>
                        </w:r>
                        <w:r>
                          <w:rPr>
                            <w:i/>
                            <w:spacing w:val="-6"/>
                            <w:sz w:val="14"/>
                          </w:rPr>
                          <w:t>ры</w:t>
                        </w:r>
                      </w:p>
                    </w:txbxContent>
                  </v:textbox>
                </v:shape>
                <v:shape id="Textbox 144" o:spid="_x0000_s1061" type="#_x0000_t202" style="position:absolute;left:15664;top:4863;width:4178;height:3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14:paraId="69FCC2A3" w14:textId="77777777" w:rsidR="00B56298" w:rsidRDefault="00867CC4">
                        <w:pPr>
                          <w:spacing w:before="26" w:line="216" w:lineRule="auto"/>
                          <w:ind w:left="20" w:right="45" w:hanging="3"/>
                          <w:jc w:val="center"/>
                          <w:rPr>
                            <w:i/>
                            <w:sz w:val="14"/>
                          </w:rPr>
                        </w:pPr>
                        <w:r>
                          <w:rPr>
                            <w:i/>
                            <w:spacing w:val="-2"/>
                            <w:sz w:val="14"/>
                          </w:rPr>
                          <w:t>Мақсатт</w:t>
                        </w:r>
                        <w:r>
                          <w:rPr>
                            <w:i/>
                            <w:spacing w:val="40"/>
                            <w:sz w:val="14"/>
                          </w:rPr>
                          <w:t xml:space="preserve"> </w:t>
                        </w:r>
                        <w:r>
                          <w:rPr>
                            <w:i/>
                            <w:spacing w:val="-4"/>
                            <w:sz w:val="14"/>
                          </w:rPr>
                          <w:t>арды</w:t>
                        </w:r>
                        <w:r>
                          <w:rPr>
                            <w:i/>
                            <w:spacing w:val="40"/>
                            <w:sz w:val="14"/>
                          </w:rPr>
                          <w:t xml:space="preserve"> </w:t>
                        </w:r>
                        <w:r>
                          <w:rPr>
                            <w:i/>
                            <w:spacing w:val="-2"/>
                            <w:sz w:val="14"/>
                          </w:rPr>
                          <w:t>қалыптас</w:t>
                        </w:r>
                        <w:r>
                          <w:rPr>
                            <w:i/>
                            <w:spacing w:val="40"/>
                            <w:sz w:val="14"/>
                          </w:rPr>
                          <w:t xml:space="preserve"> </w:t>
                        </w:r>
                        <w:r>
                          <w:rPr>
                            <w:i/>
                            <w:spacing w:val="-4"/>
                            <w:sz w:val="14"/>
                          </w:rPr>
                          <w:t>тыру</w:t>
                        </w:r>
                      </w:p>
                    </w:txbxContent>
                  </v:textbox>
                </v:shape>
                <v:shape id="Textbox 145" o:spid="_x0000_s1062" type="#_x0000_t202" style="position:absolute;left:7284;top:9801;width:6522;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14:paraId="167506D7" w14:textId="77777777" w:rsidR="00B56298" w:rsidRDefault="00867CC4">
                        <w:pPr>
                          <w:spacing w:before="14" w:line="175" w:lineRule="exact"/>
                          <w:ind w:right="30"/>
                          <w:jc w:val="center"/>
                          <w:rPr>
                            <w:i/>
                            <w:sz w:val="16"/>
                          </w:rPr>
                        </w:pPr>
                        <w:r>
                          <w:rPr>
                            <w:i/>
                            <w:spacing w:val="-2"/>
                            <w:sz w:val="16"/>
                          </w:rPr>
                          <w:t>Жоспарлауды</w:t>
                        </w:r>
                      </w:p>
                      <w:p w14:paraId="22941BFB" w14:textId="77777777" w:rsidR="00B56298" w:rsidRDefault="00867CC4">
                        <w:pPr>
                          <w:spacing w:line="175" w:lineRule="exact"/>
                          <w:ind w:left="5" w:right="30"/>
                          <w:jc w:val="center"/>
                          <w:rPr>
                            <w:i/>
                            <w:sz w:val="16"/>
                          </w:rPr>
                        </w:pPr>
                        <w:r>
                          <w:rPr>
                            <w:i/>
                            <w:spacing w:val="-2"/>
                            <w:sz w:val="16"/>
                          </w:rPr>
                          <w:t>үйлестіру</w:t>
                        </w:r>
                      </w:p>
                    </w:txbxContent>
                  </v:textbox>
                </v:shape>
                <v:shape id="Textbox 146" o:spid="_x0000_s1063" type="#_x0000_t202" style="position:absolute;left:1524;top:14114;width:3581;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14:paraId="1AF7E05E" w14:textId="77777777" w:rsidR="00B56298" w:rsidRDefault="00867CC4">
                        <w:pPr>
                          <w:spacing w:before="27" w:line="213" w:lineRule="auto"/>
                          <w:ind w:left="173" w:right="39" w:hanging="154"/>
                          <w:rPr>
                            <w:i/>
                            <w:sz w:val="14"/>
                          </w:rPr>
                        </w:pPr>
                        <w:r>
                          <w:rPr>
                            <w:i/>
                            <w:spacing w:val="-2"/>
                            <w:sz w:val="14"/>
                          </w:rPr>
                          <w:t>Страте</w:t>
                        </w:r>
                        <w:r>
                          <w:rPr>
                            <w:i/>
                            <w:spacing w:val="40"/>
                            <w:sz w:val="14"/>
                          </w:rPr>
                          <w:t xml:space="preserve"> </w:t>
                        </w:r>
                        <w:r>
                          <w:rPr>
                            <w:i/>
                            <w:spacing w:val="-4"/>
                            <w:sz w:val="14"/>
                          </w:rPr>
                          <w:t>гия</w:t>
                        </w:r>
                      </w:p>
                    </w:txbxContent>
                  </v:textbox>
                </v:shape>
                <v:shape id="Textbox 147" o:spid="_x0000_s1064" type="#_x0000_t202" style="position:absolute;left:16084;top:14114;width:3327;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14:paraId="3AC31027" w14:textId="77777777" w:rsidR="00B56298" w:rsidRDefault="00867CC4">
                        <w:pPr>
                          <w:spacing w:before="27" w:line="213" w:lineRule="auto"/>
                          <w:ind w:left="132" w:right="45" w:hanging="113"/>
                          <w:rPr>
                            <w:i/>
                            <w:sz w:val="14"/>
                          </w:rPr>
                        </w:pPr>
                        <w:r>
                          <w:rPr>
                            <w:i/>
                            <w:spacing w:val="-2"/>
                            <w:sz w:val="14"/>
                          </w:rPr>
                          <w:t>Міндет</w:t>
                        </w:r>
                        <w:r>
                          <w:rPr>
                            <w:i/>
                            <w:spacing w:val="40"/>
                            <w:sz w:val="14"/>
                          </w:rPr>
                          <w:t xml:space="preserve"> </w:t>
                        </w:r>
                        <w:r>
                          <w:rPr>
                            <w:i/>
                            <w:spacing w:val="-4"/>
                            <w:sz w:val="14"/>
                          </w:rPr>
                          <w:t>тер</w:t>
                        </w:r>
                      </w:p>
                    </w:txbxContent>
                  </v:textbox>
                </v:shape>
                <v:shape id="Textbox 148" o:spid="_x0000_s1065" type="#_x0000_t202" style="position:absolute;left:9991;top:18468;width:1193;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14:paraId="4A139CBD" w14:textId="77777777" w:rsidR="00B56298" w:rsidRDefault="00867CC4">
                        <w:pPr>
                          <w:spacing w:before="12"/>
                          <w:ind w:left="20"/>
                          <w:rPr>
                            <w:i/>
                            <w:sz w:val="21"/>
                          </w:rPr>
                        </w:pPr>
                        <w:r>
                          <w:rPr>
                            <w:i/>
                            <w:spacing w:val="-10"/>
                            <w:sz w:val="21"/>
                          </w:rPr>
                          <w:t>?</w:t>
                        </w:r>
                      </w:p>
                    </w:txbxContent>
                  </v:textbox>
                </v:shape>
                <w10:wrap type="topAndBottom" anchorx="page"/>
              </v:group>
            </w:pict>
          </mc:Fallback>
        </mc:AlternateContent>
      </w:r>
    </w:p>
    <w:p w14:paraId="66A1A7C6" w14:textId="77777777" w:rsidR="00B56298" w:rsidRDefault="00867CC4">
      <w:pPr>
        <w:tabs>
          <w:tab w:val="left" w:pos="6814"/>
        </w:tabs>
        <w:spacing w:before="197"/>
        <w:ind w:left="2328"/>
        <w:rPr>
          <w:sz w:val="24"/>
        </w:rPr>
      </w:pPr>
      <w:r>
        <w:rPr>
          <w:spacing w:val="-10"/>
          <w:sz w:val="24"/>
        </w:rPr>
        <w:t>а</w:t>
      </w:r>
      <w:r>
        <w:rPr>
          <w:sz w:val="24"/>
        </w:rPr>
        <w:tab/>
      </w:r>
      <w:r>
        <w:rPr>
          <w:spacing w:val="-10"/>
          <w:sz w:val="24"/>
        </w:rPr>
        <w:t>ә</w:t>
      </w:r>
    </w:p>
    <w:p w14:paraId="62AE460C" w14:textId="77777777" w:rsidR="00B56298" w:rsidRDefault="00867CC4">
      <w:pPr>
        <w:spacing w:before="185"/>
        <w:ind w:left="910"/>
        <w:jc w:val="both"/>
        <w:rPr>
          <w:sz w:val="24"/>
        </w:rPr>
      </w:pPr>
      <w:r>
        <w:rPr>
          <w:sz w:val="24"/>
        </w:rPr>
        <w:t>а</w:t>
      </w:r>
      <w:r>
        <w:rPr>
          <w:spacing w:val="-6"/>
          <w:sz w:val="24"/>
        </w:rPr>
        <w:t xml:space="preserve"> </w:t>
      </w:r>
      <w:r>
        <w:rPr>
          <w:sz w:val="24"/>
        </w:rPr>
        <w:t>‒</w:t>
      </w:r>
      <w:r>
        <w:rPr>
          <w:spacing w:val="-2"/>
          <w:sz w:val="24"/>
        </w:rPr>
        <w:t xml:space="preserve"> </w:t>
      </w:r>
      <w:r>
        <w:rPr>
          <w:sz w:val="24"/>
        </w:rPr>
        <w:t>жоспарлаудың</w:t>
      </w:r>
      <w:r>
        <w:rPr>
          <w:spacing w:val="-3"/>
          <w:sz w:val="24"/>
        </w:rPr>
        <w:t xml:space="preserve"> </w:t>
      </w:r>
      <w:r>
        <w:rPr>
          <w:sz w:val="24"/>
        </w:rPr>
        <w:t>интеграциялық</w:t>
      </w:r>
      <w:r>
        <w:rPr>
          <w:spacing w:val="-2"/>
          <w:sz w:val="24"/>
        </w:rPr>
        <w:t xml:space="preserve"> </w:t>
      </w:r>
      <w:r>
        <w:rPr>
          <w:sz w:val="24"/>
        </w:rPr>
        <w:t>моделі;</w:t>
      </w:r>
      <w:r>
        <w:rPr>
          <w:spacing w:val="1"/>
          <w:sz w:val="24"/>
        </w:rPr>
        <w:t xml:space="preserve"> </w:t>
      </w:r>
      <w:r>
        <w:rPr>
          <w:sz w:val="24"/>
        </w:rPr>
        <w:t>ә</w:t>
      </w:r>
      <w:r>
        <w:rPr>
          <w:spacing w:val="-4"/>
          <w:sz w:val="24"/>
        </w:rPr>
        <w:t xml:space="preserve"> </w:t>
      </w:r>
      <w:r>
        <w:rPr>
          <w:sz w:val="24"/>
        </w:rPr>
        <w:t>‒</w:t>
      </w:r>
      <w:r>
        <w:rPr>
          <w:spacing w:val="-2"/>
          <w:sz w:val="24"/>
        </w:rPr>
        <w:t xml:space="preserve"> </w:t>
      </w:r>
      <w:r>
        <w:rPr>
          <w:sz w:val="24"/>
        </w:rPr>
        <w:t>қазақстандағы</w:t>
      </w:r>
      <w:r>
        <w:rPr>
          <w:spacing w:val="-2"/>
          <w:sz w:val="24"/>
        </w:rPr>
        <w:t xml:space="preserve"> сипаты</w:t>
      </w:r>
    </w:p>
    <w:p w14:paraId="52C22282" w14:textId="77777777" w:rsidR="00B56298" w:rsidRDefault="00867CC4">
      <w:pPr>
        <w:pStyle w:val="a3"/>
        <w:spacing w:before="183"/>
        <w:ind w:left="688" w:right="616" w:firstLine="0"/>
        <w:jc w:val="center"/>
      </w:pPr>
      <w:r>
        <w:t>Сурет</w:t>
      </w:r>
      <w:r>
        <w:rPr>
          <w:spacing w:val="-5"/>
        </w:rPr>
        <w:t xml:space="preserve"> </w:t>
      </w:r>
      <w:r>
        <w:t>8</w:t>
      </w:r>
      <w:r>
        <w:rPr>
          <w:spacing w:val="-6"/>
        </w:rPr>
        <w:t xml:space="preserve"> </w:t>
      </w:r>
      <w:r>
        <w:t>–</w:t>
      </w:r>
      <w:r>
        <w:rPr>
          <w:spacing w:val="-3"/>
        </w:rPr>
        <w:t xml:space="preserve"> </w:t>
      </w:r>
      <w:r>
        <w:t>ҮЕҰ</w:t>
      </w:r>
      <w:r>
        <w:rPr>
          <w:spacing w:val="-3"/>
        </w:rPr>
        <w:t xml:space="preserve"> </w:t>
      </w:r>
      <w:r>
        <w:t>процестерін</w:t>
      </w:r>
      <w:r>
        <w:rPr>
          <w:spacing w:val="-7"/>
        </w:rPr>
        <w:t xml:space="preserve"> </w:t>
      </w:r>
      <w:r>
        <w:t>Т.</w:t>
      </w:r>
      <w:r>
        <w:rPr>
          <w:spacing w:val="-5"/>
        </w:rPr>
        <w:t xml:space="preserve"> </w:t>
      </w:r>
      <w:r>
        <w:t>Улфа</w:t>
      </w:r>
      <w:r>
        <w:rPr>
          <w:spacing w:val="-4"/>
        </w:rPr>
        <w:t xml:space="preserve"> </w:t>
      </w:r>
      <w:r>
        <w:t>теориясымен</w:t>
      </w:r>
      <w:r>
        <w:rPr>
          <w:spacing w:val="-7"/>
        </w:rPr>
        <w:t xml:space="preserve"> </w:t>
      </w:r>
      <w:r>
        <w:t>интеграциялық жоспарлаудың салыстырмалы түрі</w:t>
      </w:r>
    </w:p>
    <w:p w14:paraId="7CB2C17F" w14:textId="77777777" w:rsidR="00B56298" w:rsidRDefault="00B56298">
      <w:pPr>
        <w:pStyle w:val="a3"/>
        <w:spacing w:before="2"/>
        <w:ind w:left="0" w:firstLine="0"/>
        <w:jc w:val="left"/>
      </w:pPr>
    </w:p>
    <w:p w14:paraId="70B61108" w14:textId="77777777" w:rsidR="00B56298" w:rsidRDefault="00867CC4">
      <w:pPr>
        <w:pStyle w:val="a3"/>
        <w:spacing w:line="322" w:lineRule="exact"/>
        <w:ind w:left="910" w:firstLine="0"/>
      </w:pPr>
      <w:r>
        <w:t>Көріп</w:t>
      </w:r>
      <w:r>
        <w:rPr>
          <w:spacing w:val="60"/>
          <w:w w:val="150"/>
        </w:rPr>
        <w:t xml:space="preserve">  </w:t>
      </w:r>
      <w:r>
        <w:t>отырғанымыздай,</w:t>
      </w:r>
      <w:r>
        <w:rPr>
          <w:spacing w:val="62"/>
          <w:w w:val="150"/>
        </w:rPr>
        <w:t xml:space="preserve">  </w:t>
      </w:r>
      <w:r>
        <w:t>Қазақстанда</w:t>
      </w:r>
      <w:r>
        <w:rPr>
          <w:spacing w:val="61"/>
          <w:w w:val="150"/>
        </w:rPr>
        <w:t xml:space="preserve">  </w:t>
      </w:r>
      <w:r>
        <w:t>үкіметтік</w:t>
      </w:r>
      <w:r>
        <w:rPr>
          <w:spacing w:val="62"/>
          <w:w w:val="150"/>
        </w:rPr>
        <w:t xml:space="preserve">  </w:t>
      </w:r>
      <w:r>
        <w:t>емес</w:t>
      </w:r>
      <w:r>
        <w:rPr>
          <w:spacing w:val="62"/>
          <w:w w:val="150"/>
        </w:rPr>
        <w:t xml:space="preserve">  </w:t>
      </w:r>
      <w:r>
        <w:rPr>
          <w:spacing w:val="-2"/>
        </w:rPr>
        <w:t>сектордың</w:t>
      </w:r>
    </w:p>
    <w:p w14:paraId="13B84F54" w14:textId="77777777" w:rsidR="00B56298" w:rsidRDefault="00867CC4">
      <w:pPr>
        <w:pStyle w:val="a3"/>
        <w:ind w:left="202" w:right="131" w:firstLine="0"/>
      </w:pPr>
      <w:r>
        <w:t>«миссиясы» ұғымы жоқ, сонымен қатар осы схемалардан жұмыс процесінің өзі олқылықтармен құрылымдалған деп айтуға болады. Сызықтық жоспарлауға сәйкес, егер миссия болмаса, ұйымның жұмысына негіз болмайды.</w:t>
      </w:r>
    </w:p>
    <w:p w14:paraId="20C800E4" w14:textId="77777777" w:rsidR="00B56298" w:rsidRDefault="00B56298">
      <w:pPr>
        <w:sectPr w:rsidR="00B56298">
          <w:pgSz w:w="11910" w:h="16840"/>
          <w:pgMar w:top="1100" w:right="440" w:bottom="1200" w:left="1500" w:header="0" w:footer="934" w:gutter="0"/>
          <w:cols w:space="720"/>
        </w:sectPr>
      </w:pPr>
    </w:p>
    <w:p w14:paraId="33D6E739" w14:textId="77777777" w:rsidR="00B56298" w:rsidRDefault="00867CC4">
      <w:pPr>
        <w:pStyle w:val="a3"/>
        <w:spacing w:before="74" w:line="242" w:lineRule="auto"/>
        <w:ind w:left="202" w:right="130"/>
      </w:pPr>
      <w:r>
        <w:t>Интеграциялық модельге сәйкес ұйым</w:t>
      </w:r>
      <w:r>
        <w:rPr>
          <w:spacing w:val="-1"/>
        </w:rPr>
        <w:t xml:space="preserve"> </w:t>
      </w:r>
      <w:r>
        <w:t>өзгертілген нысанда</w:t>
      </w:r>
      <w:r>
        <w:rPr>
          <w:spacing w:val="-3"/>
        </w:rPr>
        <w:t xml:space="preserve"> </w:t>
      </w:r>
      <w:r>
        <w:t>жұмыс істейді және ол ҮЕҰ болмайды.</w:t>
      </w:r>
    </w:p>
    <w:p w14:paraId="5671389E" w14:textId="77777777" w:rsidR="00B56298" w:rsidRDefault="00867CC4">
      <w:pPr>
        <w:pStyle w:val="a3"/>
        <w:ind w:left="202" w:right="129"/>
      </w:pPr>
      <w:r>
        <w:t>Сондай-ақ, Қазақстанда үкіметтік емес сектордың жұмысын бағалаудың біртұтас тетігі әлі жоқ екенін атап өткен жөн.</w:t>
      </w:r>
    </w:p>
    <w:p w14:paraId="5095E71B" w14:textId="77777777" w:rsidR="00B56298" w:rsidRDefault="00867CC4">
      <w:pPr>
        <w:pStyle w:val="a3"/>
        <w:ind w:left="202" w:right="123"/>
      </w:pPr>
      <w:r>
        <w:t>Қазақстандағы Қоғамды дамыту институтының елдегі азаматтық қоғамды дамыту индексі бойынша 2021 жылы жарық көрген, 62 беттен тұратын әдістемелік құрал әзірлеген. Мұнда әртүрлі әдістер бойынша, атап айтқанда CIVICUS, Social Progress Index, USAID әдістемелеріне сәйкес азаматтық қоғамның дамуына өлшем жасалғанмен, еліміздегі ҮЕҰ дамуын зерттейтін отандық әдістеменің не шетелдік әдістемені бірін негізгі өлшеуіш әдістеме ретінде уәкілетті органмен бекітілмегенін атап өткен жөн. Сонымен қатар, Transparency International индексі 2017 жылдан бері, USAID 2014 жылдан кейін қазақстандық ҮЕҰ дамуы бойынша өлшем жүргізбеді [177].</w:t>
      </w:r>
    </w:p>
    <w:p w14:paraId="21CFCB41" w14:textId="77777777" w:rsidR="00B56298" w:rsidRDefault="00867CC4">
      <w:pPr>
        <w:pStyle w:val="a3"/>
        <w:ind w:left="202" w:right="122"/>
      </w:pPr>
      <w:r>
        <w:t>Осы ретте, МАМ уәкілетті орган ретінде жоғарыда аталған әдістемелерге талдау жасай келе, отандық әдістемені әзірлеп, жыл сайынғы бағалауды іске асыру үшін тиісті зерттеулерді назар аударуы қажет деп есептейміз.</w:t>
      </w:r>
    </w:p>
    <w:p w14:paraId="3BB54B4A" w14:textId="77777777" w:rsidR="00B56298" w:rsidRDefault="00867CC4">
      <w:pPr>
        <w:pStyle w:val="a3"/>
        <w:ind w:left="202" w:right="130"/>
      </w:pPr>
      <w:r>
        <w:t>Бұған дәлел ретінде жүргізген әлеуметтік сауалнаманың қорытындыларына тоқтала өтейік.</w:t>
      </w:r>
    </w:p>
    <w:p w14:paraId="35162515" w14:textId="77777777" w:rsidR="00B56298" w:rsidRDefault="00867CC4">
      <w:pPr>
        <w:pStyle w:val="a3"/>
        <w:ind w:left="202" w:right="132"/>
      </w:pPr>
      <w:r>
        <w:t>Сонымен қатар, әлеуметтік сауалнама нәтижелері бойынша ҮЕҰ өкілдері стратегияны қайта қарауға қатысты сұраққа келесідей жауап берді (9-сурет).</w:t>
      </w:r>
    </w:p>
    <w:p w14:paraId="2D99703F" w14:textId="77777777" w:rsidR="00B56298" w:rsidRDefault="00B56298">
      <w:pPr>
        <w:pStyle w:val="a3"/>
        <w:ind w:left="0" w:firstLine="0"/>
        <w:jc w:val="left"/>
        <w:rPr>
          <w:sz w:val="20"/>
        </w:rPr>
      </w:pPr>
    </w:p>
    <w:p w14:paraId="7273DDA7" w14:textId="77777777" w:rsidR="00B56298" w:rsidRDefault="00B56298">
      <w:pPr>
        <w:pStyle w:val="a3"/>
        <w:ind w:left="0" w:firstLine="0"/>
        <w:jc w:val="left"/>
        <w:rPr>
          <w:sz w:val="20"/>
        </w:rPr>
      </w:pPr>
    </w:p>
    <w:p w14:paraId="620B356B" w14:textId="77777777" w:rsidR="00B56298" w:rsidRDefault="00867CC4">
      <w:pPr>
        <w:pStyle w:val="a3"/>
        <w:spacing w:before="45"/>
        <w:ind w:left="0" w:firstLine="0"/>
        <w:jc w:val="left"/>
        <w:rPr>
          <w:sz w:val="20"/>
        </w:rPr>
      </w:pPr>
      <w:r>
        <w:rPr>
          <w:noProof/>
          <w:lang w:val="ru-RU" w:eastAsia="ru-RU"/>
        </w:rPr>
        <mc:AlternateContent>
          <mc:Choice Requires="wpg">
            <w:drawing>
              <wp:anchor distT="0" distB="0" distL="0" distR="0" simplePos="0" relativeHeight="251684352" behindDoc="1" locked="0" layoutInCell="1" allowOverlap="1" wp14:anchorId="48607319" wp14:editId="372C52BC">
                <wp:simplePos x="0" y="0"/>
                <wp:positionH relativeFrom="page">
                  <wp:posOffset>2758638</wp:posOffset>
                </wp:positionH>
                <wp:positionV relativeFrom="paragraph">
                  <wp:posOffset>190064</wp:posOffset>
                </wp:positionV>
                <wp:extent cx="2519680" cy="1479550"/>
                <wp:effectExtent l="0" t="0" r="0" b="0"/>
                <wp:wrapTopAndBottom/>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9680" cy="1479550"/>
                          <a:chOff x="0" y="0"/>
                          <a:chExt cx="2519680" cy="1479550"/>
                        </a:xfrm>
                      </wpg:grpSpPr>
                      <pic:pic xmlns:pic="http://schemas.openxmlformats.org/drawingml/2006/picture">
                        <pic:nvPicPr>
                          <pic:cNvPr id="150" name="Image 150"/>
                          <pic:cNvPicPr/>
                        </pic:nvPicPr>
                        <pic:blipFill>
                          <a:blip r:embed="rId35" cstate="print"/>
                          <a:stretch>
                            <a:fillRect/>
                          </a:stretch>
                        </pic:blipFill>
                        <pic:spPr>
                          <a:xfrm>
                            <a:off x="0" y="0"/>
                            <a:ext cx="2519537" cy="1479097"/>
                          </a:xfrm>
                          <a:prstGeom prst="rect">
                            <a:avLst/>
                          </a:prstGeom>
                        </pic:spPr>
                      </pic:pic>
                      <wps:wsp>
                        <wps:cNvPr id="151" name="Textbox 151"/>
                        <wps:cNvSpPr txBox="1"/>
                        <wps:spPr>
                          <a:xfrm>
                            <a:off x="573460" y="144165"/>
                            <a:ext cx="186055" cy="127000"/>
                          </a:xfrm>
                          <a:prstGeom prst="rect">
                            <a:avLst/>
                          </a:prstGeom>
                        </wps:spPr>
                        <wps:txbx>
                          <w:txbxContent>
                            <w:p w14:paraId="1E2E4CAA" w14:textId="77777777" w:rsidR="00B56298" w:rsidRDefault="00867CC4">
                              <w:pPr>
                                <w:spacing w:line="199" w:lineRule="exact"/>
                                <w:rPr>
                                  <w:b/>
                                  <w:sz w:val="18"/>
                                </w:rPr>
                              </w:pPr>
                              <w:r>
                                <w:rPr>
                                  <w:b/>
                                  <w:spacing w:val="-5"/>
                                  <w:sz w:val="18"/>
                                </w:rPr>
                                <w:t>7%</w:t>
                              </w:r>
                            </w:p>
                          </w:txbxContent>
                        </wps:txbx>
                        <wps:bodyPr wrap="square" lIns="0" tIns="0" rIns="0" bIns="0" rtlCol="0">
                          <a:noAutofit/>
                        </wps:bodyPr>
                      </wps:wsp>
                      <wps:wsp>
                        <wps:cNvPr id="152" name="Textbox 152"/>
                        <wps:cNvSpPr txBox="1"/>
                        <wps:spPr>
                          <a:xfrm>
                            <a:off x="973637" y="67965"/>
                            <a:ext cx="186055" cy="127000"/>
                          </a:xfrm>
                          <a:prstGeom prst="rect">
                            <a:avLst/>
                          </a:prstGeom>
                        </wps:spPr>
                        <wps:txbx>
                          <w:txbxContent>
                            <w:p w14:paraId="39903805" w14:textId="77777777" w:rsidR="00B56298" w:rsidRDefault="00867CC4">
                              <w:pPr>
                                <w:spacing w:line="199" w:lineRule="exact"/>
                                <w:rPr>
                                  <w:b/>
                                  <w:sz w:val="18"/>
                                </w:rPr>
                              </w:pPr>
                              <w:r>
                                <w:rPr>
                                  <w:b/>
                                  <w:spacing w:val="-5"/>
                                  <w:sz w:val="18"/>
                                </w:rPr>
                                <w:t>9%</w:t>
                              </w:r>
                            </w:p>
                          </w:txbxContent>
                        </wps:txbx>
                        <wps:bodyPr wrap="square" lIns="0" tIns="0" rIns="0" bIns="0" rtlCol="0">
                          <a:noAutofit/>
                        </wps:bodyPr>
                      </wps:wsp>
                      <wps:wsp>
                        <wps:cNvPr id="153" name="Textbox 153"/>
                        <wps:cNvSpPr txBox="1"/>
                        <wps:spPr>
                          <a:xfrm>
                            <a:off x="1782881" y="163088"/>
                            <a:ext cx="243840" cy="127000"/>
                          </a:xfrm>
                          <a:prstGeom prst="rect">
                            <a:avLst/>
                          </a:prstGeom>
                        </wps:spPr>
                        <wps:txbx>
                          <w:txbxContent>
                            <w:p w14:paraId="63B1B61F" w14:textId="77777777" w:rsidR="00B56298" w:rsidRDefault="00867CC4">
                              <w:pPr>
                                <w:spacing w:line="199" w:lineRule="exact"/>
                                <w:rPr>
                                  <w:b/>
                                  <w:sz w:val="18"/>
                                </w:rPr>
                              </w:pPr>
                              <w:r>
                                <w:rPr>
                                  <w:b/>
                                  <w:spacing w:val="-5"/>
                                  <w:sz w:val="18"/>
                                </w:rPr>
                                <w:t>28%</w:t>
                              </w:r>
                            </w:p>
                          </w:txbxContent>
                        </wps:txbx>
                        <wps:bodyPr wrap="square" lIns="0" tIns="0" rIns="0" bIns="0" rtlCol="0">
                          <a:noAutofit/>
                        </wps:bodyPr>
                      </wps:wsp>
                      <wps:wsp>
                        <wps:cNvPr id="154" name="Textbox 154"/>
                        <wps:cNvSpPr txBox="1"/>
                        <wps:spPr>
                          <a:xfrm>
                            <a:off x="2106858" y="706140"/>
                            <a:ext cx="243840" cy="127000"/>
                          </a:xfrm>
                          <a:prstGeom prst="rect">
                            <a:avLst/>
                          </a:prstGeom>
                        </wps:spPr>
                        <wps:txbx>
                          <w:txbxContent>
                            <w:p w14:paraId="4E79311D" w14:textId="77777777" w:rsidR="00B56298" w:rsidRDefault="00867CC4">
                              <w:pPr>
                                <w:spacing w:line="199" w:lineRule="exact"/>
                                <w:rPr>
                                  <w:b/>
                                  <w:sz w:val="18"/>
                                </w:rPr>
                              </w:pPr>
                              <w:r>
                                <w:rPr>
                                  <w:b/>
                                  <w:spacing w:val="-5"/>
                                  <w:sz w:val="18"/>
                                </w:rPr>
                                <w:t>12%</w:t>
                              </w:r>
                            </w:p>
                          </w:txbxContent>
                        </wps:txbx>
                        <wps:bodyPr wrap="square" lIns="0" tIns="0" rIns="0" bIns="0" rtlCol="0">
                          <a:noAutofit/>
                        </wps:bodyPr>
                      </wps:wsp>
                      <wps:wsp>
                        <wps:cNvPr id="155" name="Textbox 155"/>
                        <wps:cNvSpPr txBox="1"/>
                        <wps:spPr>
                          <a:xfrm>
                            <a:off x="344225" y="829965"/>
                            <a:ext cx="245110" cy="127000"/>
                          </a:xfrm>
                          <a:prstGeom prst="rect">
                            <a:avLst/>
                          </a:prstGeom>
                        </wps:spPr>
                        <wps:txbx>
                          <w:txbxContent>
                            <w:p w14:paraId="2622F4A1" w14:textId="77777777" w:rsidR="00B56298" w:rsidRDefault="00867CC4">
                              <w:pPr>
                                <w:spacing w:line="199" w:lineRule="exact"/>
                                <w:rPr>
                                  <w:b/>
                                  <w:sz w:val="18"/>
                                </w:rPr>
                              </w:pPr>
                              <w:r>
                                <w:rPr>
                                  <w:b/>
                                  <w:spacing w:val="-5"/>
                                  <w:sz w:val="18"/>
                                </w:rPr>
                                <w:t>44%</w:t>
                              </w:r>
                            </w:p>
                          </w:txbxContent>
                        </wps:txbx>
                        <wps:bodyPr wrap="square" lIns="0" tIns="0" rIns="0" bIns="0" rtlCol="0">
                          <a:noAutofit/>
                        </wps:bodyPr>
                      </wps:wsp>
                    </wpg:wgp>
                  </a:graphicData>
                </a:graphic>
              </wp:anchor>
            </w:drawing>
          </mc:Choice>
          <mc:Fallback>
            <w:pict>
              <v:group w14:anchorId="48607319" id="Group 149" o:spid="_x0000_s1066" style="position:absolute;margin-left:217.2pt;margin-top:14.95pt;width:198.4pt;height:116.5pt;z-index:-251632128;mso-wrap-distance-left:0;mso-wrap-distance-right:0;mso-position-horizontal-relative:page" coordsize="25196,14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Ns3WAMAAGsNAAAOAAAAZHJzL2Uyb0RvYy54bWzcV9lO3DAUfa/Uf4jy&#10;DtmXiZhBbSkICbWo0A9wHGdikcSu7dn+vtfOMnTSChgJKvGQyOv18Tn32MnZ+baprTURkrJ2bnun&#10;rm2RFrOCtsu5/fP+8iS1LalQW6CatWRu74i0zxcfP5xteEZ8VrG6IMKCIK3MNnxuV0rxzHEkrkiD&#10;5CnjpIXOkokGKaiKpVMItIHoTe34rhs7GyYKLhgmUkLrRddpL0z8siRYfS9LSZRVz23ApsxbmHeu&#10;387iDGVLgXhFcQ8DHYGiQbSFRcdQF0ghayXoJFRDsWCSleoUs8ZhZUkxMXuA3XjuwW6uBFtxs5dl&#10;tlnykSag9oCno8Pib+tbYdECtAtnttWiBkQy61q6AejZ8GUGo64Ev+O3otsjFG8YfpDQ7Rz26/py&#10;P3hbikZPgq1aW8P7buSdbJWFodGPvFmcgjwY+rwwmUVRrwyuQL7JPFx9fWKmg7JuYQNvhMMpzuDp&#10;iYTShMinEw5mqZUgdh+keVaMBomHFT8BzTlSNKc1VTuTv6CuBtWubynW7OrKI02Ah16T6wYtieV1&#10;xAyj9BytwSREXlN+SetaM6/LPVhI/IPE+ct+u6S8YHjVkFZ1LhOkBtyslRXl0rZERpqcQNKI68ID&#10;2cDhCvKGC9qqzlJSCaJwpdcvAccPMKIGirKxw4De49RbkH2CPTdnoiDZ54w7S/TSo/Io40KqK8Ia&#10;SxcAK2AAulGG1jeyRzMM6TnsABhkgEfnPpxKcmAPahP+XmS8uwpxAhB02MciA4Wd8e7BETnbgsxe&#10;Zz0zTvvOUtvPDKwytv+DqygJwhiSxhgp9OKok2NwmpfGbhT1pPmJ6xqfHc2Z3kgHRJfUNt+ao8Q3&#10;UXVTzoodgN/AATu35a8V0sapr1sgUp/GQ0EMhXwoCFV/YebM1oq17NNKsZIa1fZxQTVdAYXeTCp/&#10;KpV/pFSzJIh1AoNUcTL7T0qN+fTulAqmSgVHKuUlqZ+m4FLtqjhw0/RPV/lhkIbD9fV6rhoT7d1p&#10;FU61Co/UyvfcOI3gqxO0StzYA13gVkDZcAK+kVZjqr07reD2OLyszCWjT2K41F5yWQVh6PsQD6RK&#10;/dnkCPTDyPNe31Zjpr2dVOarFL7ozedK//ehfxke183ltv9HWvwG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JAx2M4QAAAAoBAAAPAAAAZHJzL2Rvd25yZXYueG1sTI9NS8NAEIbv&#10;gv9hGcGb3XxZmphNKUU9FcFWEG/bZJqEZmdDdpuk/97xZI8z8/DO8+br2XRixMG1lhSEiwAEUmmr&#10;lmoFX4e3pxUI5zVVurOECq7oYF3c3+U6q+xEnzjufS04hFymFTTe95mUrmzQaLewPRLfTnYw2vM4&#10;1LIa9MThppNRECyl0S3xh0b3uG2wPO8vRsH7pKdNHL6Ou/Npe/05PH9870JU6vFh3ryA8Dj7fxj+&#10;9FkdCnY62gtVTnQKkjhJGFUQpSkIBlZxGIE48mIZpSCLXN5WKH4BAAD//wMAUEsDBAoAAAAAAAAA&#10;IQAPiJMFukUAALpFAAAUAAAAZHJzL21lZGlhL2ltYWdlMS5wbmeJUE5HDQoaCgAAAA1JSERSAAAC&#10;KAAAAUQIBgAAAA3TxTkAAAAGYktHRAD/AP8A/6C9p5MAAAAJcEhZcwAADsQAAA7EAZUrDhsAACAA&#10;SURBVHic7d19eFTlnTfw75wgpaAQEpLJBJATC2xBCDW8KG6Voa5sFbTV1n2pqIO4dZ9ej11b9Y/F&#10;3SfJ9VS6exV33ctn222tJlbZ9qqtr3SpUJpQrCgEkaD4hmZiyRsJMRKDWMqZ549zzuScM+fMnJk5&#10;M+dlvp/r0knOnDNzB5D5+rt/931CiUQCRBRIosnXZscgSdKcLF4r0/PxNOelew6CIHSnuSae4RgR&#10;BUiIAYXIs0TNo/ZrNVCIxnMFQRABYHQ4nnxi9APN18rx0WF9DtCeozs+bH7c7LrVf9OCipMnMfbb&#10;H+rOKZtea3m9UG79nHxtRH7UnKd+LSivW1ZeC0mStAONGx61wUf7XBwMOESeNcHtARCVEFHzqP5j&#10;DBuiMWSMfhDH6HBcFyrUY+rX2vPddHakF2dHelOOFYGoCTGiNhRpQ1DZ9AjKymt1IccQcOLKPxAE&#10;YbfmmO45Iio8BhQiZ4jKYxSpwUMUBEG0ChzGsOGFoOFH2iCUbSgqK68VAaBseq2oBpqy6ZGYGmS0&#10;gSY0tSauXBaHPsyox9uzHjwRpWBAIcpM1DxGAevw0ftue0rwYOjwPjXQ2Aw2arVGLJteC6G8FhPr&#10;lsYAOcgYQkw7kFKNaXdo2ESBxoBCNE6EPoSsEgQhqq1u9B7dnfya4aN0GQPN6YPP6p7XVGRiQnlt&#10;shrDAENkHwMKlRoRJiEEQDJwqCGk99129L7b7sIQye8yVWTSBZiyOQ1x5bR2QDd91F7IMRN5DQMK&#10;BZUIpR9EkqRV0EzFGEMIqyBUbBkCjFhWXpsMLxPrlsbKymtxTt0ytZk3DiDO4EJBx4BCficq/0TV&#10;vhB1WkbtB2EIIb/RrobSTh+VldeKaiOvGlw0U0ZxMLhQgDCgkJ+I0FRF1CDCaRkqFemCCwDxnLpl&#10;yYbdc+qWqcGlXdkHph0MLeQj3KiNvEhUHmPpqiIMIt5y7TfaMO39N1M2aiP3KFNF6kojhhbyFVZQ&#10;yAtEADFAv3Lmrf2PAmBVhChXZhUXZZpI7W9pZGghr2JAoWITMd4zkjJNwzBCVFgMLeQXDChUaCLS&#10;VEc6djS5NjAikqULLefULcVEcVmjsvw5DrkR91EwsFCBMaCQ00QovSOCIMTYN0LkT2po+WNXB8bw&#10;Q90Kok9fdE1Mu1+LsnKo1b3RUhCxSZbyJWL8/jONHw28j7d3Pg4AmHf11/DW/kdZJSkRbJItLer9&#10;iZSVQ5h00bXqPi0MLOQIVlAoWyI0PSSnBo9F1UDyymPfTTl52fpGAJzKIQqa5GZzB5/F6YPP4uST&#10;jSgrrxXPqVsWm1i3NDbpomtbDIElDk4LURZYQSE7RMjTNqtODR6L9nXuwehAt2kgMTovfD7Wfm87&#10;EudIePYHq7lZWoCxgkJG6g64Jkuc2cNCGTGgkBkRmkAyOtCNvs496Dv0Avo692T9YueFz8e8NTdy&#10;yifgGFAoEzWwfPqia9R7DqnVlXbIFRaiJAYUAvQ30Ev2keQaSKxE6i/Dqrv/i9WUgGJAoWxoqyuG&#10;/hVWVwgAA0opE6GpkqTrI3HSeeHzcfnd/4VzZ81mNSVgGFAoH2XltZjUcA0misuM1ZVWd0dGbmFA&#10;KS0iDKHE6SqJHeqUT8P6Teh4vpkhJSAYUMgpZtUVTWWl3d3RUbEwoASfCDmU3HJq8JjoVigxwwba&#10;YGFAoUJQlzObVFc4FRRwDCjBFIWhn+SdHVsxOvC+u6MywQba4GBAoWKwmApiWAkg7oMSHE3q7q19&#10;nXvQ17mn4P0kThgdeD85Tu6ZQkSZnB3pxdhvf5jc3XZSwzWxieKyGMNK8LCC4m8i5PvcNPZ17sE7&#10;O7bi7Z1b3R1RHrRTPm0/28Bt8X2GFRRyk7Gywp4V/2NA8R8RSihRp2/8UCmxi1M+/sWAQl6hhpVJ&#10;F12L0NQahhWfYkDxBxGGRlev9pQ4hXum+A8DCnkRw4p/MaB4W5MkSXNODR6LeWn1TbFwzxR/YUAh&#10;r1PDypTVf68uXW4G91nxLAYU7xER4CmcbHHPFP9gQCG/MG65z6qKNzGgeIMIhpK0uGeK9zGgkB+x&#10;quJdDCjuEiVJalSncILeV5IvNtB6GwMK+RmrKt7DgFJ8IgwNr6yWZKfhpn9Ew/pN6H23Hc9+f7Xb&#10;wyEFAwoFBasq3sCAUjwiArRnidu4Z4r33HhvF4RDv2ZAocAwVlXAjeCKigGl8DiNUyCc8vEWBhQK&#10;MlZVio8BpTBEcBqnaLhnijcwoFApsOhVaXJ7XEHEgOIsEZzGcQX3THEfAwqVmkkXXcugUkC8WaAz&#10;dNM4rJYU3+jA+/jdlr/HvDU38qaDRFQUpw8+i9MHn0VZea045Qu3N05csu4WJai0Aoi7Ozr/YwUl&#10;P6IkSS2nBo9FGUy8g3umuIMVFCp1ap/Kp1d9PQ65obYZDCo5Y0DJDYOJx7GBtvgYUIhkJkGFK39y&#10;wICSHQYTn9HumdL2sw2sphQQAwqRnmHlj1pRaXd7XH7BgGIPg4mPaad8OnY04639rW4PKZAYUIjM&#10;mdxReQMYVDJiQEmPwSQgOOVTeAwoROkxqGSHAcUcg0lAcc+UwmFAIbLHMPXTymZacwwoegwmJYB7&#10;phQGAwpRdrTNtNxHJVVZU1OT22PwAlGSpKdCodAD7w4dFs9NTMIfxz7Ep6ZMw4n3Drs9NnLYH8c+&#10;RH/nHkAKYen1/wwgxHv5OKD+8jsRGjiKM10H3B4KkS8kTo/iTNcBfPLqtvLEJ6PRCXMaYqFQaDo4&#10;7QOAFRQRys6vRwc78eDuewAAFVPCmFtVj3lVS7BizpX4aOB9vL3zcfQdegF9nXtcHC45jXumOIcV&#10;FKL8lJXXYur1zdyZVlHKAaUJQOPwqQFs3b8FRwc7TU+qmBJGxeQwLhbXoGJyGDVSOfo696Dv0B5u&#10;Yx8QbKB1BgMKkTMmXXQtpnzhdrWRtmRvSliKAUWUJKlt5PSguC++E9uPPJbVxWp15eI5a1AjlWN0&#10;oFsJLKyu+B33TMkPAwqRc7jip7QCiihJUqMgCLFfH3k862BixmwqiNUVf9NO+bCakh0GFCLnaVf8&#10;AGhGCU37lEpAaYIynfPg7nswPDZQkDepmBLGxXPWYG5VfbK68s6OrRhVggv5gzrl07B+Ezqeb2ZI&#10;sYkBhahwSnHFT9ADSlSSpJaR04Pi9iOPYV98Z9He2Kq68vaOrQwrPsE9U7LDgEJUeJr+lMDvnxLU&#10;gCJKktQiCELUqemcfKiNtvOqliSrK5wK8gfumWIfAwpRcZRKNSWIAaUJyrLhrR1bCjadkw9to+3c&#10;qnouY/Y4TvnYw4BCVFxl5bUo3/iQ2kS7GgGrpgQpoHiqamKXdipoblU9Jo5+wuqKR3HPlPQYUIiK&#10;L8jVlKAElBiAlkI3wRaDWaMtlzF7B/dMscaAQuQeQzUlEEuS/R5QfFk1sYuNtt6l7pkyOhxnNUXB&#10;gELkrqBVU/wcUKIA2jLtBBsUFVPCAKCrrqhTQX2dezA68L7LIyw93DNFjwGFyBsMW+b7tpri15sF&#10;NgFo+fWRx/HjF5sxfMq/Uzp2fXxmDB+fGcPRwU7s696JV0/sw8eVUxBevhp/ueF+zF+zHhPPnQYg&#10;hI8YVorij2MfovvFbbzpoII3CyTyhsTpUZw++BxCQqh8wpyGqF9vQOi3Ckpym/pSqJrYxfsFuY97&#10;prCCQuRFmt6UdmWlj2/4KaA0AWjc170TW/dvcXssnsZlzO4o9T1TGFCIvMnQm+Kb5ch+CCiishts&#10;lFWT7PF+QcWl3TPlrf2taPvZBreHVDQMKETe5ccGWq8HlCiURtjm/7nZ7bEEApcxF4e2gbbtZxtK&#10;ojeFAYXI+9Qpn7LyWs/feNDLASUGoOXoYCce3H2P22MJJC5jLqxS2zOFAYXIHwyrfDw75ePVgNIE&#10;oDGIe5t4Vbr7BXEZc35KZc8UBhQi//DDlI/nAookSW2CIEQf3H0P+01cxEZbZ5XCnikMKET+M7Fu&#10;GcpvfQgAPDfl46WAwmZYj+L9gpwR9JsOMqAQ+ZNXbzrolYASBZthfcPYaAuA1ZUsBHXPFAYUIv/y&#10;4lJkLwSUGNgM61tcxpybIO6ZwoBC5G+GkOL6FvluB5QmsBk2MMzuFzQ60I13dmzFqBJcaJx2yqf3&#10;3XY8+31fbfKYggGFKBimfOF2TzTPuhZQ2AwbfFzGbE9Q9kxhQCEKDi+EFFcCinI/HTbDlhDeLyi9&#10;IOyZwoBCFCxuh5SiBxRWTgjgMmYrft4zhQGFKHgmXXQtpl7fDLiwDLmoAYXhhMyw0VbPr3umMKAQ&#10;BZNbe6UULaAwnJBdvF+QP/dMYUAhCq6y8lpU3vUrSJLUqqzwKbiiBBSGE8pVqTfa+mnPFAYUomDT&#10;bOhWlJBS8IDCcEJOKdX7BfllzxQGFKLg04SUdmVDt4IpaEBhOKFCMmu0DWp1xbhnStvPNniumsKA&#10;QlQaijXdU7CAwnBCxVQq9wvSNtB27GjGW/tb3R5SEgMKUekoRuNsWVOT86/LcELF9vGZMfSMvIfD&#10;vS9i9ztP4dUT+zB59mcw59J1+Ivb/wPz16zHxHOnAQjhIx9PBf1x7EN0v7gNkEK49Gv3Awh5ZmO3&#10;+svvRGjgKM50HXB7KERUYGdHenF2pA+fWrA6CiCEAmyL73gFRZKkFkEQYgwn5BVBXcbstT1TWEEh&#10;Kj2azdwcv3eP0wElCqCN4YS8yup+QX5dxuylPVMYUIhKkyakOHoX5AlOvRCUcHJ0sJPhhDxreGwA&#10;AJI3p0xWVy5bjrXrN/mu0XZ04H386p6rMG/NjVi2vhEAPLvKh4iC6fQrz2GiuEzEnIY2J0OKYxUU&#10;SZK63jvxmvjg7nsceT2iYkt3vyA/LGN2e88UVlCISpdm+XFcEIQ6J17TkYDCplgKIj/eL8jNPVMY&#10;UIhKm9MbuTkRUJoANDKcUJD5qdHWrT1TGFCISN0jBQ4sP843oEQBtP36yOPJOX2iUmC8XxAAz1VX&#10;it1Ay4BCRIDuDsgbALTm+jr57IMiAjh4dLATWzu25PoaRL708ZkxHB3sxL7unXj1xD4M/mkI0xc0&#10;YPUN/wfz16xH5Wfq8akp03DivcOujVG7Z8rS6/8Zhd4zhfugEBEA/Kn/LZRNr4UQnve5UCj0DICR&#10;XF4n5wqKJEltI6cHow/uvie5MoKo1JndL2h0oBvv7NiKUWVayA3F2DOFFRQiUjlxz55cA0oT2HdC&#10;lJGX7hdU6CkfBhQi0sp3qieXKZ4ogJZfH3kc+7p3ZnstUUlRt+Df170T+7p3YvBPQ5h8/mewZO3t&#10;WLL29qJOBRV6yodTPESkle9UT9YVFO53QuQMbaNtsZcxF2LPFFZQiMgon6mebANKEzi1Q+Q4N5Yx&#10;O71nCgMKEZnJdaonm4AiAuja170TW/dz1Q5RoRTzfkHaPVPybaBlQCEiK1Ovb8bEJeuyul+P7YCi&#10;7hb7D7/4yzyGSETZsqquONlo60QDLQMKEVnJZarHbpNsNBQKNW3t2IKekffyGiQRZUdttD3c+yL2&#10;de/EWx++jsrP1GN29Mu45Mt3JRttJ55bjo9yvF+QEw20bJIlIiuJ06NInP4IkxZ+QQTQDeDVTNfY&#10;upuxJEmNI6cHsS/OVTtEbhoeG8Dw2ECyByy5jPmWb+S9jHl04H288th3AQDL1jfiz5bf4spNB4ko&#10;mE4ffBYT65Zi4pJ1jYIgtCPDVI+dKZ4YgBY2xhJ5m5ONtrlM+XCKh4gyUe/VI0lSxhsKZgwoXFZM&#10;5E/5LmPWNtC+tb8VbT9Lf3NSBhQismP6rQ+hbE5DXBCEunTnZQooTeCyYiLfy6e6ot0zpe1nGyx7&#10;UxhQiMgOu3c8ThdQRHBZMVHgWN0vKN0yZjt7pjCgEJFddqoolgFFXVbcvP1m3gyQKMDs3i8o054p&#10;DChEZNfEumUov/UhIM3mbVYBRQSrJ0QlRzsVNLeqHhNHP0lOBfV17sHowPuWDbQMKESUjUxVFNNl&#10;xpIkNQqCgO1HHivs6IjIU4bHBrBvbGdyS4Fko+3nvoHLq/4r2Wj7ymObcW7N+Vi2vhEAHL8zMhEF&#10;31jbD1F+60Mi5NXCrcbnTSsokiR1dfxhl8jqCRGpzBptzw2fDwDJqR5WUIgoG+mqKGYBJQagZWvH&#10;Fm7MRkSmjI22c6vqAQBnujpwdqRX/ueDPkgjvQCAsx/Ix4iItDQ3ElwNoF37XMoUjyRJqwRBYDgh&#10;IktmO9pePGcNvrhwPc4BgNNxJE7HEZokApPE5HVqSJE0gUUNMwAgjfQyzBCVkDNdHTjT1YGyOQ3q&#10;7rJJZhWUBJtjiSgXFVPCuHHZ3Zh73lRIfY9C6moCADmoAMCnxfGvJ4kITZqjP64JM4B5oPmjcq8f&#10;VmeIgsGqimKsoMQA4OX4jmKNi4gCZHhsAFs7tijVlEYIkVtw9o0NSHzQLp9wOo5MN9fQhhn1+zIA&#10;E2pWAQA+Vbd6/DxWZ4h870xXh/plFJqAoqugqHuf/MMv/rKYYyOiANJO+0hdzclqitPSVmc0Iccq&#10;zKjfG8MMwOoMUbGYNcsap3g4vUNEjlohXomrFt6ECuFj3bSPG5ycamIjMJFzpnzhdkxZ/fcAEFKP&#10;JQOKJEktgiDEuHMsETlNW01JjLRDOrIBidNxt4eVkVmgCZWvSh5LnsOpJqK8aHaWTfahaAMK71pM&#10;RAVVMSWMO1Z9zxPVFKflUp3RhhQ2AlMpU28gKElSuyAIq4HxgBID9z4hoiLQVlNwOo6zr6z2RTXF&#10;SWaNwMYwAwCh8qjuOk41UZAZ+1B0q3g4tUNEhTY8NoDtRx7Dy9075CXJDW2Bq6ZkkgxkymM2K5uM&#10;q5pQ91kAn81pqgkA/ji+goLIVR8ffA5T65aJUFbzhBKJBPtPiMg1Vy28KVlNkbqaIfW1uj0kX+Oe&#10;M+RX6jQPgGYATWpA6RIEQeTyYiJyg66Jtq8VUldzyU37uMF0qglsBCb3KNM87YIgrFZ7ULi8mIhc&#10;56UlyZTKqT1nAFZnyNyUL9yOT6/6elwQhLoJkOd6OLVDRK7bF9+Jo4Od+p1oS7CJ1qu0vTO59M1g&#10;kogJNfJU06fqVnPPGUpxpusApqwWRADRCQBEADhxqt/NMRERAdA30d6x6nuoKMEm2iDIJswAbAQm&#10;2dkPksEzOkG9e7F6V1IiIi8YHhvAg7vvsb6vDwWKaaCxaJg2CzNl5cpUU80k4NP2qzOcavKu0Nmz&#10;Z1sEQYixQZaIvMrqLslEmdhZ1QRkt+cMwEbgQqr+vwchSVJr6OzZs9xBloh8QbckmUGFCiDf2xto&#10;v2d1JjeVd/0Koak17aFEIsEVPETkG1ySTF7Bm08Whrqj7AQAeGfwkNvjISKyRW2ifWfwEG5cfjcq&#10;GqKsppArcl3VpH7vVCNwUMNMKJFIJHgPHiLyI97Xh4Iqlz1ngGA0Ak+9vhmTLrpWfy8eIiI/4ZJk&#10;Cqp89pwBgLI895wB3KvOqO/HgEJEvsclyVTKir3njPb7QlZnOMVDRIGSXJJcVS/ffJDVFKKcOTnV&#10;ZLcReGLdMpTf+hADChEFE5ckExWXU3vOlJXX4py6ZXJA+fWRx7H9yGMFHzwRUTHpliSPtEM6soFN&#10;tEQekW7PmVAkxoBCRME3t6peXpLMuyQTeZ4QiUFY0ALB7YEQERXa0cFOPLj7Hvz6vRcg1DViwqVd&#10;4//3RkSexIBCRCVBXZLcvP1mDEufRllDG4S6JreHRURGyv88MKAQUUlRlyRrqylCJOb2sIhIoTbV&#10;MqAQUcnRVlP2DbwDYUELyha0cNqHyAuU1T4MKERUsobHBrB1/xZs7diCD6ZdxWkfIg8ITRIhSVJc&#10;AOQOdyKiUrUvvpNNtETeIgeUiilhtwdCROQqNtESeYT8PwdxQZKkeMXkMEMKERHMm2hD06NuD4uo&#10;JGgrlwKAOABUTGZAISIC9NWUo6MnUbaghdUUomJQG2QFoTsZUOZVLXFvQEREHjQ8NoCtHVv0S5IZ&#10;VIgKRlNBiU8QBKEbYKMsEZEZtZrycvcO5b4+jQhNmgOpq5n39SFymHovHkA7xcMeFCIiS2pQ4ZJk&#10;osLR9Hu163pQWEUhIkqPS5KJCkOIxJLb3ENZZhx3azBERH7EJclEBWAI+rqdZNkoS0RkH5ckEzlH&#10;iNwCAJAkqR1QelAkSYoDbJQlIspWypLki1hNIcqJZnoHGK+gxIdO9rNRlogoR8klyUce55Jkoiyp&#10;dxR/+3A71NXF4wFltA8Vk8NYIV7p0vCIiPxNW01Rp33KGtrYREuUgbq8+MTxOKCtoAiC0P1mz0EA&#10;wFULb3JjbEREgaFbkjxxAZtoiTIw691KVlAA4M2eg1xuTETkENMlyWyiJdJRlxfv3dWKymoRANoB&#10;TUCZcV4Ez+xrAcAqChGRU1KWJPO+PkQ66vTOW4d3ozIsAsYm2RlTa/Bmz0G5ijKFdzcmInKS2ZJk&#10;tTGQqJSFlP8ONBUUAJp9UGacFwEA/P6N7aiYHMbFc9YUdYBEREFnXJIsLGhB2YIWNtFSyVKridt+&#10;2ozKajG5BwqgqaBUnFsdB+Q+FABczUNEVCDJasqRxxGKxNhESyVLqGsEALz4m1bMXxwFNLvba3eS&#10;jc84rwZDo/14QamisFmWiKhwjEuSeV8fKiWCZmpHWV6c3AMFMAaUqco0z5vbAbBZloio0NRpnwd3&#10;38P7+lBJUasnz/13MwBghqZBFtAEFEEQumecVwMAyWbZuVX1rKIQERXB0cFOLkmmkqFdWqxWTyqr&#10;5+jP0Xwdr5xak/zm92/IVZSLRTbLEhEVQ8qSZN7XhwLKWD0BoNsDBUjpQYkkv1GbZVlBISIqLm0T&#10;Le/rQ0FjVj0BoNsDBUjpQRmvoAyN9uPh32xGxeQwblx+d4GHS0REWilLkusauSSZAiEUuQUA8OKu&#10;R3XHtXugAPqAAm0FBRjvRVkx50pWUoiIXMAlyRQkQiSGUHkUbx9ux9uH25PHjXugAIYKiroXikqt&#10;ogBgFYWIyEVckkxBoFZPnvtps+64cQ8UwFBBgbIXitbQaD+e3vcIKiaHueyYiMhFXJJMfibUNZlW&#10;T5LPa/ZAAcwCytQIjH7/xnYMnezHCvFK3qOHiMhlXJJMfhOaHk2u3Gl9YEPK88Y9UABDQNHuhaI1&#10;NNqPh3cpDbPLONVDROQ2LkkmP1HDyf2bVutW7qiMe6AAJhUU7V4oWtrN23ifHiIib+CSZPK6TFM7&#10;QOoeKIBpD0rqFI9KbZhlLwoRkXeYLkluaGMTLbku09SOyrgHCmDag2JeQQG4NwoRkZdpqykfTFzA&#10;JlpyXaapHZVxDxQgNaCk7IVixL1RiIi8TV3pwyZaclPZgpaMUzuA+R4ogEkFxbgXihH3RiEi8r6U&#10;JtoFLaymUNGEpkcRisQAyNWTdMymdwCTCgpM9kIx4t4oRET+kJz20VRTBOWDg6hQyha0AMgcTgC5&#10;gmLcAwWwCigme6EY/f6N7Xiz5yC+uHA9QwoRkYelNNEuaOF9fahgyhragElixqkdldkeKIBJQLHa&#10;C8VInepRN3BjPwoRkbcNjw1ga8cW3teHCiY0PYpQeRQnjsdtVU8A8z1QAIsKitVeKEZDo/34l6fu&#10;gPSnBG5cfjd3mSUi8jhtNYX39SEnhaZHUXZRG4D0S4qNzPZAASx7UDJP8ajUkFIxOYw7Vn2PIYWI&#10;yAfUoLK1Ywvv60N5C00Sk+Hk/k2rbU3tqLJrkrVZQQGAEOSQ8mNlf5Q7Vn3P9rVEROSuffGdXJJM&#10;eQlNElF2aRcAYNtPm7MKJ4D5HiiAeUDJuBeKmRfe3J5c2cPlx0RE/sH7+lCuQpNECAvlFTt7d7Xi&#10;uf9uyup6qz1QAIsKypmzZ+LZDVH29L4WPP3yI1gx50qu7CEi8hne14eyJSwc34wtm74TldX0DmBR&#10;QQlPm5lxLxQrL7zJ5cdERH5lel8fLkkmE2UNbclwYnfFjpHVHiiARUCBzb1QzAyd7MdDXH5MRORr&#10;XJJM6ajhJJvlxGas9kABLAKK3b1QrAyd7Md3ufyYiMjXuCSZzAh1TclwsmljXV6vZbUHCpCmgmJ3&#10;LxQzIYyHFC4/JiLyNy5JJpUQiSXvUJxLz4mR1R4oQLopnhxW8gCQ04lCne5hSCEi8j8uSS5toelR&#10;CJp77GS7nNhM1k2yyGEvFCsvvLEdD+0cDykrxCttvy4REXkLlySXJu0usU6FE8B6DxTAOqDktBeK&#10;lRfe2I5vt96QvPsxV/cQEfkblySXDiES021h72Q4sdoDBUhTQcl1LxQrQyf78e3WGyD9KcElyERE&#10;AWC6JLmhjU20AVK2oEU3rbN3V6tjr51uegdIU0HJZy8UM3LjbB82P3kHhk72M6QQEQWEtpoSKo+y&#10;iTYgyhraEIrEkkuJnaqcqNLtgQKkCSjIYy+UdBhSiIiCyXRJMptofSc0SdTtc7JpY53j4QRIvwcK&#10;kCag5LsXio6hi1YNKW8ek3ec5Q0GiYiCIWVJ8oIWVlN8RL23jrpDbL77nKSTbg8UIEMFJZ+9UMyN&#10;J5Whk3340c7NeOqlRzC3qh6NV/+Ey5CJiALCbEkyg4q3haZHUXZpV97b19uVbg8UINMUTx57oaRb&#10;eqwaOtmHPW9sx1MvPcK9UoiIAsa4JJn39fEu7TLibT9tLng4AfJokkWWe6HkauhkH558+WGGFCKi&#10;gNI10fK+Pp5jXEb83H83FeV90+2BAqQPKFnthWKnYpLuamNIYfMsEVFwmC1J5n193FfIZcTpZNoD&#10;BchQQak4tzru6IiMDKnmyZcfxo923oeKyWGu8CEiCiBtNQXKahFWU9xR6GXE6WSa3gEyVFAAxD87&#10;8yKHhmPPniP/g2898lUMnezDFxeuZ/MsEVEAcUmye0KTRPnXW1lGfP8/FjecAJn3QAEyBBRBEHb/&#10;2czPOTYgu9NAQyf7cN8v7uCUDxFRgKnTPg/uvof39SkSoa4JZZd2AZNE7N3Vik0b63DieLzo48i0&#10;BwoAlDU1NWV6ndjv39ye/2iybFI59clHeOPYQYQQQkPdZZhbVY95VUtwdKgTa4XFYQAAIABJREFU&#10;H58Zy388RETkCcOnBnC490WcPjOGefO/CSESAyZMR2Kk3e2hBUZokoiy+qcgKFM6P7jvOux69j9c&#10;G8+lV9yC2Rd87hkAr1qdE0okEuleQxw62d91z09usPWGCcM3Ka+cPJZIf8zw7YypEdz71QcxY2oE&#10;w6fkxL0vvtPWmIiIyD8qpiirOSeHkehrhdTVjMTpuNvD8jXtEuK3D7ej9YENrlRNtDY/3IXKarEO&#10;aaoomQIKJEnq2vj9VaKdNzQGFLNjZgFFfrAOKIAcUi5feDWuu+RWAMCvjzyO7UceszMsIiLykYop&#10;YVw8Zw2+uHA9cDoOqe9RSF1Nbg/Ld0KTRAh1jQhFYgDk/U2KtYQ4kx8+lwAyzK3YCSht33vmzuib&#10;PQczvqF1xcT4ffYBRWWspjy4+x4Mjw1kHBsREflLxZQwblx2N+ZW1QOn4zj7ympWU2wKTY+ibEEL&#10;MEnEieNxtD6woeiNsFZWXhHDzd98uFUQhA3pzsvYgxIKheqGRvuib/VYThONn5vNCHN06pOPcODo&#10;Hnz8x4/QUHcZ6mdeisnnnIujg51FeHciIiqWj8+MYV/3ToQQQsW0P8OU2hvZm2KDUNckh5MJ5di7&#10;qxX3b1rt+pSO1l986R9w/mcu+g+k6T8B7DXJAk41yqZlP94kG2hD4w20lVNqcLj3xQKOj4iI3HB0&#10;sFNuok2ck2yiTXx0CGA1RcdrjbBW/urvHsDkKeXfAjCS7ryMUzxwslE2TUOs1dRPpjeZMTWCe28Y&#10;n/LZun8LqylERAE1t6oeNy6/GxWTw5C6mtmbohAiseSOsMW40V8+7PSfAPYqKCOTzpkce3Z/a7kD&#10;43J8GujUJx/hwLvjUz7zqpdwyoeIKKC4JFkvWTWZfScAuRG29YG0rR2uWnlFDPUrrm0NhULPZDo3&#10;006yqqLvKJuNoZN9eHLvw9j8xP+G9CcpuQMtN3cjIgoes/v6lDW0ldx9fdRN15I7wm5a7ZlVOlb+&#10;bPEqCIKw2865tnpQQqFQCMCXD3btyW9k2ZRPcii1DJ3slxtoP/kIDRfIvSkXi2vQM/Iuhk9xpQ8R&#10;UZB8fGYMR4c65WrK7GshVH25JKopoelRTGhoQ6jqywDkqskP7rvOU42wVuz2nwD2elCALPpQCrVZ&#10;m63jmucqp0Zw+xc3YcGsBgDAvu6d2H7kMS5JJiIKoIopYVy18CasmHOlvCT5jQ1IfNDu9rAcFZok&#10;QljYglB5FIB3Nl2za/7iKL71nV3tgiDYapCxu4pnZNI5k6PDowPi+0NHsxqQ3UJIIXpT9rz+Pxg8&#10;2Yc51fMwP7yES5KJiALq4zNjONz7IoZPDWDWjKWYUr02UNUUoa4JZfVPIaTsa/KD+67Dtp824+Ox&#10;jIUIz5i/OIolF3+p3U7/CWC/ggIA0aGT/W2ZqijF2Kwt7XO6HWzlf884L4LLF12N61duBCA3We2L&#10;7+ROtEREARSknWi1q3NOHI9j765HPd9nYiV2ZwtWXhFbDaDdzvnZBBRR2VVWzLSrbNZLjZ0MKLrX&#10;0w9gxtTUoMKdaImIgsnP9/UxTud4aZv6XNldXqyyO8UDACOhUGg6gGjezbKWCrsX7alPPsIbfziI&#10;373+P1g673LMOLcmOe0zfGqAd0kmIgoQddrn9JkxzLvgZl800YYmiRBm35mczlH3NHn1pafdHlpe&#10;Yne2YKZYb2t5sSqbCgpgs1m22Ju1WT1nrKBon58xLYLLLrwaX7mU0z5EREHnh/v6CHVNEOoaAcBz&#10;98/Jl1I9sT29A2RXQQGUZtm3ew+JQ6P9WQ1Oqxj37MlErabsef1XGPtkFEsvuJzLkomIAkq7JHlu&#10;5HJPVVP8vGzYDs3mbFntu59tBQUAom/2HGz716e+aXlCpgqK/OBiBcXk/aqmRnD7Vf+EBbPHlyW/&#10;HN/BFT9ERAFjbKJ1a0mysc9k765WT+8Cm6vND3ehslrMqnoC5BZQRABd//rUN2HVLGtvLxQbAcXk&#10;24zHNc8lUr+xfj/l4fJFa3H9pRtRNS0CgEGFiCioVohX4qqFNxX9vj7GYBK06RytlVfEcPM3H44L&#10;glCX7bW5BBRIktTy4lvPxx7etdn0efOKif5YMTZryyWgAECV0p9y+aK1yaAyfEreWnlffGeaNyYi&#10;Ij8p5pLk0PQoyha0AMqW/CeOx/Hcfzdj767WgryfF9y1uQ3zF0c3AGjN9tqcAgoyNMvmuheKVwKK&#10;+v2MaREsmN2Ar/z5RgYVIqIAK+SSZKGuCULkFl0wCWrFRGv+4iju2twG5Nh6mmtAgSRJbS2//Zfo&#10;C29uN33e1b1QbAYU3TmWAQaomlaDBbMbcPmitVh4vtyjwlU/RETB4nQ1xRhM/LY1fb6U6kkzgKZc&#10;rs85oACIDZ3sb7FVRSl2QDF7jzwCivbA5YvXMqgQEQVYvkuStcuFAXlVzou/aS2ZYAIAldUiNj/c&#10;BQB1AOK5vEY+AQWSJLW9+NbzUbNelNwDivlxU9lM8+QQUPRvkTBUVSL4+6v/mUGFiCigrlp4k+1q&#10;SmiSiFAkVvLBRBW7swUXr765VRCEnJcl5RVQoPSiPLxrc8qKnkwBRX5IrZZ4JqCkHE6YnlY1NYKv&#10;fP42rFq8FsB4UHm5ewe30Cci8rlMS5KNwcTv98txirIxW87VEyD/gAJJklre7jsUM+6L4ruAYvZ6&#10;NgKKeqxqWgSrFq/FVz9/GwA5qBwd7MT2I48xqBAR+ZxxSXJipB2h8iiDiYm7Nrdh7oWX51U9ARwI&#10;KLC4iWDagJI85r+AknKa4ZyqaRGsWrQOX73stuRR7qVCROR/2pU+KgYTPc3Knaw3ZjNyIqAAJg2z&#10;9gKK4UyzYybfZjyuec5eAHEuoKgPM6ZFEF2sDyrsUyEi8h/dNI9GEO4w7DRl19icV+5oORVQREmS&#10;Wp7taI0+s68FQLpAYvzeRwEl5ZjJ94apoColqKyq12/6dnSwk1UVIiKPUkPJCvFKXcWkd+AYevr/&#10;gOVLVmLTxrqSbIC1ojTG5rRrrBmnAgoARIdO9rf961N3YGi0P+eAIj/4K6DoLzXvVamaGpGnf+rX&#10;IVq/NnmcTbVERN5hVi3pHTiGp3f8HM88/wR6B47hO/f8G7605gbcfo0Xbn3rDU5O7aicDCgpW+Cn&#10;rTSUWEDRnlc1LYIL5zQgungtFs5Zmjzl6GAnXu7ewV1qiYiKKF215Ps/+Tc8s+MJ3fkMKKmcaozV&#10;cjSgwHAjwYIHFBvPZQog4w8mqcJOQDE7z6JXRX9MPq9qWgTR+nW44fK/Sz7DKSAiosJLVy35wU/+&#10;3fK65x/fi0+F/oRNGx2ZyfC9a77WhKv/+p8dm9pROR1QAE3DbNYBxep4gAOKSq6qLEW0Xl9VYWMt&#10;EZFzrKolz+x4AvsP7U2plph5/vG9+Oj4Udy/aXUhh+oLmh1jHZvaURUioCQbZp9WGmYBpJkaKWxA&#10;GX8wDyD2nx8/J2NAMXs5s9eyGH/V1AiiS9YhWr8OVeVsrCUiylfFlDCuWngTVsy5MnnMTrXEzOGd&#10;f8DeXa1ofcCx2QzfUqZ22gVBcDytTXD6BQHEBUFo/vxnr46+2fNqyg6zvhJC+gBUIIMf9uGJ3z2E&#10;tkPbUF0uTwFFl6zDijlXYsWcK9lYS0Rkg9Xy4O8/9m/oOPQS9h/a69LIgmHlFTHMXxwFgIIktUJU&#10;UFRNQyf7G/9FWdVjXXnwcAUl5XBxKihm5yangJasw4WGKaDtRx7D0cFOhhUiKnnpGl5zqZYY1YZn&#10;4fnH95b8HiiaqZ0NAFoL8R6FDCiiJEktwx8dj979kxss+zLMwohVb4opJwOK2evZ7C/JqVfFavyZ&#10;+lXKI1hdvw43rPq67jK1svLO4CFOAxFRyZhbVY95VUtSKiXG5cFOWL5kJR7Z8nO0PrABe3e1OvKa&#10;flTIqR1VIaZ4VHFBEDZUnFvddtsVm8Qf79rsynSJjnHKxoUpnJzfUnPh4Egffv67h9DWuQ0Xnr8U&#10;C8WlWL1kHSomh/HFhevxRaxnzwoRBZZaJQFgGUoKNYVTG57l+Gv6TezOFnVqp7mQ71PIgALIIWX1&#10;5xdc1TU02oenX27JfAVca/2wx0ODGxzpQ/sH29B2aBt+vvtHqJ5Wi+jn5Cmg6vKIrmfl6GAn3hk8&#10;xD1WiMiX1FAyt6oec6vqdc8VolKSSanuILvyihhWXhEDCrBqx6jQAQWQb7W84fOfvbrlzWOv4g0/&#10;N83aUvwEE4IcVgZH+vB6dwcAoGpaLaJL1mGRuBQXikuTYeWqhTdheGwAL3fvYN8KEXmanVCSb09J&#10;tmpr5ArKiYF4Ud/XC+YvjiJ2Zwsg9520F/r9CtmDYtQ0dLK/8btP3YGhk/3ykTQNsY5s1pZVj4nN&#10;HpSUY2aXWjfTZhyP1evlcK56rLq8Fhcq00AXikt1l7NvhYi8JNM9cPZ37i16KNEq1V1k1aZYSZIK&#10;2neiVcyAkmyavetR5a7HaRpinVzJk0sTrOXzZqflFFAs3s/03PwCilZ1eS0WzlmKReJSrP7cOt1z&#10;7FshIjdYLQdWqyS9/cdsbaBWDKUaUIrRFGtUzIACyCGl7cW3nhcf+s3mogWU8QcbK3lyCShm55ll&#10;iiIHFMtLlINyZaVBCSvX6M5h3woRFYqdqRuv7lPyyJaf44JIpKS2uVfCieNb2WdS7IACKPfrefrl&#10;R/CU0jTr6b1QUg5ZV0f8ElBMQxfkvpXVF12DRaJcYdFiYCGiXKULJID3Q4lWqW1zf9fmNnXFTsGb&#10;Yo3cCCiAcr+eh36zGW8eO+j5gKJ/i+AGFO3x6vJaubKiBBYjbWAZHhvglBARJdkNJACKuvLGCc8/&#10;vhfdr/2mJLa5v+ZrTVj3t42AC+EEcC+gAGrT7JN3YPBkP8w/KFODi6lCBpSUwzYDitnLZQgT1uNK&#10;MzbTpywCUrqxpnmL6mm1qJ4ewYXiMiyqa8AicVnKOQwsRKUrm0DiZoOrE0rlPjzzF0dx1+Y2wKVw&#10;ArgbUJJNs5ufvANDJ/vGn3EzoJi9XokHFOOvUfW0WgDAorql+MJF12BRHQMLUSkppUCiVSrb3GvC&#10;STOAJrfG4WZAAaxCSvIDsQABxex8YyCyEVBSTrMTUNKcl37cVi9m9VRhA4rZr091eS0W1S3Forpl&#10;+ELDNTBSA8vw2ACXNBP5TKkGEqNS2ObejeXEVtwOKIBZSAl4QMk4HtOnsgwo6S7JK6AAMP6ZMblI&#10;G1iqp0dSqizDpwaSlRUGFiLvqJgSRsXkMOZVLSn5QGL0pTU34Dv3/FtgA0pltYi7vtuG6TPOL/qK&#10;HTNeCCiAHFIahz86Htv85B0Y+lCupOg+xA1fpsgQXhwNKCnHbJ5jdzymT6U/N/eAYu983VvbCCjG&#10;n1MOLMuw+IKl8tcXpAYWAJwWIiqiiilhzK2qR+XkGsswApRuIDFSA8r9m1bj7cPtbg/HUZrKiSfC&#10;CeCdgALIy49jQyf7G9WQ4t+AMn6gJAKK2biMP6fheTWkLK5biurpqYFFpVZahk8NMLgQ5ahiirwj&#10;q3qDvUxhBAADiYn/dfO38I2bvo1NG+sCdS8etefEC9M6Wl4KKIA2pPzyDgye7EPeAUV5LlMAGX8w&#10;+ZS2GVD0Lx28gJL80oGAkhJYpteiurxWCStLEc4QWgBWW4jMaKdoKqaEsWLOlZbn9g4cQ8/AH9Bx&#10;aC96Bo7hmee9sVurV6m7yAYpoHg1nADeCyiAJqTc98s7MHSyd/yZPALK+IP1h2VeAcXsvIwBxeqF&#10;LM7TH7B1rl8CiulpiQSqp9di8QXLsOgzy1A9vRbh6XKIMcNqC5Uau1M0gBxG9nfulR8PvYSOQy/q&#10;nk8k/0VWgrbNvZfDCeDNgAJoQsqPdn4HbxxT7oBcSgHFbFz6C9O/ZqaXtij/FCagmFxjM6CkXJKQ&#10;qy3hitpkeKmeXovFn2G1hYJLWxUB7E3RPLtTrobs73wJHZ17bf/3RdaCtM2918MJ4N2AomoaOtnX&#10;+KOd92UOKQUOKPq3sA4fZsHDIguYXZR+XCkvluY1M710PgHFTkUkU0CxuCbrv0A176MGlcUXLEsG&#10;mHCFdbUFQDKsqOFFe4yoWNQAUjEljMrJNcnv01VEADmM9A4cQ0fnXvQeP4Zndz5hHTQYUPIWlG3u&#10;V14RQ+zOFkiS1CoIgmd3nPN6QAGMIcWNgJJy2D8BxfISs0GlHE8zFg8GFLPrqqePB5XFn1muPJpX&#10;W7S000UAAwzlR21SNVZB1CCSiVoV6Tj8EnoH/oCOzpfQcfgl5Vn9fzgMKIUThG3u/RJOAH8EFEAJ&#10;KXuObMeTLz1sfoaTAcXs9XIJKGZvV2IBJfmlSwHF6i/d8PRaVCnBJVwxE+GKiBJkZlpWXbSsAox6&#10;nEpPrlUQAOg9LgeQ3oFjOPDaS0ACSgBJoKPzJf3JKf/5MaAUi9+3uY/d2YKVV8QAl3eItWuC2wOw&#10;qWnG1AguW3hVIwDrkGJXCPr/EI3fF5sL7+/2j+y2geFe9A/34vC76pHxv73DFbVIKI/h6TOxeO6y&#10;5HE1wFRM1v+fr3GlhFmAAaA7xiDjfdrKh/p95eSa5NdqILFVBTl+DH3Hj40/DvSg5/gxHDi8N01Y&#10;L+X/Sr3pxPFut4eQE0042QCg1c2x2OWXgAIoIeW6S241DymB/5BP826lnjYcNjDci4TyiEQHdu57&#10;ZvzJBFCtVFjUwFKvBpjKWtTPXQ4AGQOMyhhWtN+fONWf8hxDTe7shA3j19noU6ogB157OVkROfDa&#10;S+g93oPe43/IXDF0m6cG4z214VkAgKGBuLsDycFdm9swf3EUcPHGf7nwU0ABlJLUdZfc2njZwqtw&#10;3y8MNxn0g6KEidzfpGDDy+WF7VyT4ZwQgITDP9RxbYBBB3a+/LTu+eqKWiABhCvlasuSeXJoCSeD&#10;zUyEK+Wvkx+KWX4gaoOM+rX6vTHYaM/XvYbHw44aKFKOG36t1PPUsKEeyzdwqNTg0TvYo1RAenTP&#10;9R0/ho7XlWkY0xDi/U9+74/QfTNrZrs9hKxVVouI3dniy3AC+C+gAHJIaa04N9x271cfFG2FlEJ8&#10;6ub5mix6eI3N3xEbp8mVFzXAADtfViowhv9j1va61FTUorpyJpAAaiprEa6cqTsnXDkTNZXj5+ca&#10;bDIxCzKAeZhJd64xXJiN0845Tusb7FEe5dDRd7wn+XWv5ms1eKTkjUy9V26wMwYvjNPn1AqKXzZo&#10;0ywjjkOe1ml3d0TZ82NAAYC4IAirZ0yNxO796oPpm2ezIH/25Bcdxq/2QATxwBD8qhi/dAPDPck3&#10;GTjRg8Q7+201N4YrZwKJRDKwJMOMJsTUJI/pG37V41asQkIxwoOV/sEe3fcJAP1KkNDqG9QEjMEe&#10;OYwkErrj6gukb3BX34Uo1QkfTPFc87UmrPvbRk/vcWKHXwMKAMRh7EvZmz6kOBFAXOfz4XuJX38p&#10;B07IH7wDJ9QP7v02Vm4Yl3lov0ygpsI8uMjhR39BzYyZmm/Hn4tUzjK+NfqHjuku7xsyCRaaKRMk&#10;gP6hnvFLjD9YykoUWD8HAAk/TLCQH9TWzMp8kssMUzrNgiA0uTui/Pg5oKiaALR/aUWs5bKFV4n3&#10;PeFiX4pfP/EKIcdfC/4SuqP/RE/qwQTQN9SDlETzlvZbi05P7eEsQwaRF80Myz0oXp3iCcKUjpHg&#10;9gAc0i4IwuqKc8Pxe294ENev3FiQNwmZfOXkq7on2zEUa8xe+LUhCiImwSC55mtN2m3r6xCAcAIE&#10;J6AA430pzdddcqvzISWPz0p+nJNt/E20r8Cfse5/hDs7Avd/Hn9bvmSl56onldUi7trchnV/2wjI&#10;Uzq+7TcxE6SAAih9KQCar7vkVvz7xl9gxtSIvSuNHwxe+KAI6R48wXIsXhokkRfYSgSMDX7ipQbZ&#10;+Yuj2PxwF+ZeeHkc8hLiJndH5LygBRRVE4A6dcrnsoVXp55R6mUNL47Li2MiUjmZJZhLfKc2PMsz&#10;FRTNlE5cqZq0uz2mQghqQAE0Uz7XryzAlI/Csc/UAn4483OfyEcYXsiCdkpHudlfHeSZg0AKckAB&#10;xpciN1+38lb8+21ZTPlQei6knpBL75tREcbkxR+bfIwhKCvjm7S5dx+e+YujuOu741vWe/1OxE4I&#10;ekBRNUGd8vmrwq3ysS3nT5s0Fzr1CRaET8Ig/AxE5BnqNvdu3IenslpMTulMn3F+HD7csj5XpRJQ&#10;AGXKp2pqpPn6lRvx77f9EgtmX5RyUkjz74zy/CB0+3M0q/fPe7Bu/7REJYLVEcepFZRiW3lFDJsf&#10;7tKu0gnMEmI7SimgAOOrfOoqzw233/tX/4nrL93o+LRPYfZLyX0UnsVfHnv8NFaf8s1neoaB+ubn&#10;8Km3D7cX5X3UXpPYnS2QJKkdQB0CuEonk1ILKKq4Mn/XfP3Kjbj3r/8frr/U5WkfIiLypGJuc3/N&#10;15q0y4fVvU3iRRuAh5RqQAE01ZTktM/Xf4kZ0/KsphTj/3azeY8cxsP/YSfKAcsXgVWMbe7VfU0M&#10;0zlNBXtDHyjlgKKKQ/5DsLry3HA8UzXFG9M3/uK1zEaUURZhoxC5hFmndFg0wTa5OypvYEAZ1642&#10;0X7l0o144OtPYsH5DfozCrbdfYl8vJbIj+kn/C0prHRBw5kQwihTDIXapE2dzinVJthMGFD04tA0&#10;0f7TX/8nbr/qn1CV77QPFRk/donIOTNrZju6zb1hw7V2lGgTbCYMKOaSTbSXL1qLe//6P3H9n+fR&#10;RJvP52WW9+PJ/a08+qHu0WERucXpmkmiEC8aQE5VUAxNsBtKuQk2EwYUa3GoTbTTIs1fufQ2PPD1&#10;J02rKaX5GRrAn9rJHymAvzz+45NPXZ8Ms5Q5sQ+KRRNsa94vHGAT3B6AD8QhB5X2yvPCLff+zX+K&#10;b/zhFfzy9w9j8MNeZ98phGD9ZRWEn6eIP0MQfrn8wHO/xul+450YrOd+YH/Jd5v7+YujiN3Zgspq&#10;EZIkxQFsAPtMbGFAsU9uop0WiVVNW9u4YHYD5KDyYwyO9GX/al74NPLCGJyQ4ecIyo9JPlb4blkq&#10;kFy3ua+sFhG7swXzF0fVYPKoIAhNTo8vyBhQshOHXE1p1QWV91/BL37/Ywx+mENQyVpuH7dOfkhb&#10;vpZDb1KQQBG0lBK0n6dA+EtE+cp2eofBxDkMKLmJQxtUFq9tXHB+A3a/9iv87vCvMDjSp/n8SP9J&#10;4ujnDD+0fIa/YZ7g59+CnMbu5x/YPZmaZBlMnMeAkp84NEHlq39+W+OqRWux+7AcVI4XpaJSAJ76&#10;3PTUYIioxKjb3FstM5Y3WmvEyitiDCYOY0BxRhzaoPL52xpXLZaDyu7Dv3K+mda2zB/ueX38FyI7&#10;MI+4gL/oQcff3dxZbXPPYFJ4DCjOisMqqHRu829FRRX4z7HA/4BElKfKahGX/kVM3WQtDgaTggkl&#10;EvwLuYBEADEAjYMf9mF356/wxAsPjT+b0D3IX5n9dpidpz+gOzdhccD0dzph8roALP9Y6F7LZLwW&#10;3ycPG1/Yzs+QMIwwy2ssrzP7dTG+l8V1KUNw4DrLcZpeqz+Q+TrjycZrTS62da31n1n9r0PC/Dnj&#10;a6b8eUlzbcZf34T5j2Xz9yX1mNl56f9bKNxz4+M0PG3r18XWnx0CADyy5ee4IBLB/f+4OhlMFM3g&#10;7q8FxYBSHCLMgoqHA4rVUEopoKR7v9QPOXsBJdf3Y0Cxel2L91RHx4DCgJKn5x/fi0+F/oTKalE9&#10;xGBSJAwoxSVKktQoCEIsGVT2PFT4gJLmpf0WUMxewtY1dsbm1euUYwwoZq9r8Z7q6AoZUJJjtfjv&#10;MZHpOYs3L3RAsftnrsTVhmfhS395A75x07fVQ82Qd36NuzWmUsOA4g5dUHm9+xXs7tyG198/YP0X&#10;hTEYaB6M53kxoCS/tPggtB5T6jWO/SXsZGBgQLEeLwMKA4qP/K+bv4Uvr/kr7f4nDCYuYUBxVzKo&#10;AMDgh31oP7QNT+x5KPXMLAKK/ikGlHTXpBxmQMnyWgYUBhT/M1ZLJEmKC4LwKDiV4yoGFG8QAcQk&#10;SbpFEARRrqockKsq3a/IZxQloNg7XzcOrwYUOx/gxQ4oTl5n9vOZXRukgGL6nMV7qqPzbUDJdN34&#10;ONN8a+8as/cpEbXhWfjGzd/Gl9bcACAZTNSKCbmMAcV7okpQiQFyVeWJ3z2E9kPbAAQgoNi8hgEl&#10;w3UMKLkFFNMw4qGAYus19ePUXcqAkpFaLVGncTTVklZwGsdTGFC8S4S2qjLSh/bObWg7tG184zcG&#10;FOtrGFAMpwU/oKT+CF4PKCbPMaAUDKdx/IcBxftEjFdVooMj8vRPe+c2vB4/kHp2moCiP665xPxv&#10;XRsBJeViBpRiXceA4t+Aku46W8/px6l7mgElxfIlK/GlNTdop3HaNRUT8jAGFH8RoeynAgCDI31o&#10;P/Qcfv47Q1Ot7i8klwNKyjWFCyj6wzYCSq7v5YXrGFCKHlDMXkt5F9Px+CagBPAjIM00TpPbYyP7&#10;GFD8SYRZVeXQNrzefaAoASX5JQOKO9cxoBQwoCTM/5hmE1AK+pz5oHL5M2d5jU9xGidYGFD8T79U&#10;eaQPP9/9I7QpTbWyhPlfbuqzTgYUszfJN6DYCRsF+Mu7KNflGqQYUBhQDIMq1YBirJYouHdJADCg&#10;BIcITVPt8ZE+DI70ou3QNrQfei5tQNH/Bab5yuIvO92XDCj5XceAwoCSc0DJ8c9OAAKKWShhtSR4&#10;GFCCR4RcVUkuVdaGlbZXn0u9Ip+AYjNwZHu+7wKKk0GjlAJKpt9HBhST58wHHvSAkiGUtILVksBh&#10;QAk2EXbCSjYBRXNKIQOKYSQMKCUUUBKG70stoCT0J2Ucp+5lnfrvwiMYSkobA0rpEGEVVl7dht8m&#10;Kys+DShmL82AwoDCgJLyMl4PKAwlpGJAKU0iTMLK8ZFetL36nEVlRaPoAQV5h41SDijyAwOK6eub&#10;Hit8QMkcQgoVUGz+eSsyNZQsr1+J5UtWAmAoIQYUMg0rvTg+0oe2g88oTF+MAAAFQklEQVRpKisa&#10;+QYOm0uTHQ8bfgkaDCjGwenOLZmAkvHXJmXUvgooGUJJu/IPlTAGFNISYSes+DWgWIzNc0GDAcU4&#10;ON25tgOKnd1gTY/ZDzbK2anj8VBAyenPW4EwlFA2GFDIigiLsPJa1wG8Hu/A4a4DYEDx0HVm1zKg&#10;pH9902POBBRbISTdcwEIKLXhWZhZMxvLllxi1VPSDoYSssCAQnaIMIQVQA4sr3UdwGtdHcmvAaQN&#10;LKYfhl4PKLlex4CifYM0z1lcZ7zWywHF8vxcQ4h/A4pZlQRgKKHsMaBQtkTlMbnVvvpEMrC8Zx1Y&#10;0n0YGr9nQHFmnPIDA4rp65sey7Z3xUcBxW4TeBZsBBKAm6dRDhhQKF8ixu8NtEoXWD4Yr7D89hW5&#10;f8WJgGL1EoEJKA6PU35gQDF9fdNjDCjpqIEEQPKeN4AcSADEBUHYDa68IQcwoJDTRChhBYBoFlh2&#10;HXgWr3V16K9y6y/jkgkoKd8YxsqAoj3AgDLOqo8E4LQNFRYDChWaCJPAcvyDXgDAb195Foffk6eF&#10;dBhQHLtu/CH7gCI/MKDkFVAcf079vnABhX0k5AUMKFRsIsang2LqweMf9MoVlvfk1UGvvdtRtICS&#10;ctjY72LnvbwaUHSnMqAwoKReU1s9XiFhHwl5CQMKuU2ERWABgMPvdeC19w7g+HAPDmuqLL4IKF64&#10;TncqA0qpB5Ta6pmorZmN5fWXYNmSlVhev1J3OvtIyEsYUMhLROUxppkSUo/pQsvhdztw/INeHH5X&#10;MzVk50M8MAEF9j6gdNcyoAQ1oJj93teGZ6G2Wq6MLKtfieX1lxh/AmOFpB2ctiEPYUAhrxMxvg/L&#10;KgBR09DyrhxaBnShJf+Aku46BhQGFK8ElIgSRpbXX4La8Cxce+UNxtEyjJDvMKCQH4nQhxbdaiEA&#10;yaBy+Oj+ZKWFAYUBxfRzP+9gU9yAIldGZmHZYoYRCjYGFAoKEZlCy7ASWt7dn/yaAYUBxXsBZfwH&#10;VcPI0sWXoDY8G9f+xVeNo2AYocBiQKEgE2EjtBwf7sXAB73oPLpfOdaDw0ezbMgFUNzeFf37WY5T&#10;d60fA0rqewctoNRWz0IkLFdEkIAcRqpn6fYbUTGMUClhQKFSIyqPppvJaQ0My/0tanA5fLQDA8M9&#10;GBjulZ9L82HKgMKAoquEVM9CpHoWli2+GEgADWoIqU4NIUDKahqAYYRKEAMKkUxUHqMAoIYXGFYS&#10;qdTwogaWznfk8AIAne/sL0hASTnMgGJ9nXJtMQOKHEJmYumF8mqZpYsuRoQhhChnDChEmYnKYxTQ&#10;hRekq74MDPdg4EQvDr2zf/zYiR70n+jVnGkzoKSeyoBSxIASqZqFBIDaqpmIVM9CpEoOHUsvXJGs&#10;jphhCCHKHQMKUf5E6HtdgDRTRwAwcGK8AqMGloETPehXKzNDcjWmXwk1ABhQUp5Lc51yrVVAUQNG&#10;pHomambIX9dWz5SPzZiJmupZyTCSjhJAAKBdEIRu9WswhBDljQGFqLBEzT/QBhiMV2HETC+iBpoE&#10;oKnCJDBwohf9SoDpP9EDJKA7pl6kCyhmX/o8oERmzEQCQI0aPKpmIlI1MxlGIlVy+GhYeLHJYFNp&#10;gkfyURNA4so/7bZejIhywoBC5A2i5jH5tSRJc4zP2wk0AHQhRQ00SQl96NEGgX5Nxcb4OtqX6B/q&#10;gbFG0T80fm14xkzNNQlEZoxXIxIAatTnFZEZM3WvX1Olfx6J8QACIBk67DKEDrPAYfyaiFzEgELk&#10;T6Lha/V701CjvdBuwPEKTbDQMh5j4CAKmP8P/Ozx131vduQAAAAASUVORK5CYIJQSwECLQAUAAYA&#10;CAAAACEAsYJntgoBAAATAgAAEwAAAAAAAAAAAAAAAAAAAAAAW0NvbnRlbnRfVHlwZXNdLnhtbFBL&#10;AQItABQABgAIAAAAIQA4/SH/1gAAAJQBAAALAAAAAAAAAAAAAAAAADsBAABfcmVscy8ucmVsc1BL&#10;AQItABQABgAIAAAAIQCxoNs3WAMAAGsNAAAOAAAAAAAAAAAAAAAAADoCAABkcnMvZTJvRG9jLnht&#10;bFBLAQItABQABgAIAAAAIQCqJg6+vAAAACEBAAAZAAAAAAAAAAAAAAAAAL4FAABkcnMvX3JlbHMv&#10;ZTJvRG9jLnhtbC5yZWxzUEsBAi0AFAAGAAgAAAAhAEkDHYzhAAAACgEAAA8AAAAAAAAAAAAAAAAA&#10;sQYAAGRycy9kb3ducmV2LnhtbFBLAQItAAoAAAAAAAAAIQAPiJMFukUAALpFAAAUAAAAAAAAAAAA&#10;AAAAAL8HAABkcnMvbWVkaWEvaW1hZ2UxLnBuZ1BLBQYAAAAABgAGAHwBAACrTQAAAAA=&#10;">
                <v:shape id="Image 150" o:spid="_x0000_s1067" type="#_x0000_t75" style="position:absolute;width:25195;height:14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J7t7FAAAA3AAAAA8AAABkcnMvZG93bnJldi54bWxEj0FrwkAQhe+C/2EZoTfdWKjV6CpSUEop&#10;hFrF65Adk2B2Nma3Mf33nUPB2wzvzXvfrDa9q1VHbag8G5hOElDEubcVFwaO37vxHFSIyBZrz2Tg&#10;lwJs1sPBClPr7/xF3SEWSkI4pGigjLFJtQ55SQ7DxDfEol186zDK2hbatniXcFfr5ySZaYcVS0OJ&#10;Db2VlF8PP87Ax/l1cXJsZ9n+tu138y77zHJtzNOo3y5BRerjw/x//W4F/0Xw5RmZQ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Se7exQAAANwAAAAPAAAAAAAAAAAAAAAA&#10;AJ8CAABkcnMvZG93bnJldi54bWxQSwUGAAAAAAQABAD3AAAAkQMAAAAA&#10;">
                  <v:imagedata r:id="rId36" o:title=""/>
                </v:shape>
                <v:shape id="Textbox 151" o:spid="_x0000_s1068" type="#_x0000_t202" style="position:absolute;left:5734;top:1441;width:186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14:paraId="1E2E4CAA" w14:textId="77777777" w:rsidR="00B56298" w:rsidRDefault="00867CC4">
                        <w:pPr>
                          <w:spacing w:line="199" w:lineRule="exact"/>
                          <w:rPr>
                            <w:b/>
                            <w:sz w:val="18"/>
                          </w:rPr>
                        </w:pPr>
                        <w:r>
                          <w:rPr>
                            <w:b/>
                            <w:spacing w:val="-5"/>
                            <w:sz w:val="18"/>
                          </w:rPr>
                          <w:t>7%</w:t>
                        </w:r>
                      </w:p>
                    </w:txbxContent>
                  </v:textbox>
                </v:shape>
                <v:shape id="Textbox 152" o:spid="_x0000_s1069" type="#_x0000_t202" style="position:absolute;left:9736;top:679;width:186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14:paraId="39903805" w14:textId="77777777" w:rsidR="00B56298" w:rsidRDefault="00867CC4">
                        <w:pPr>
                          <w:spacing w:line="199" w:lineRule="exact"/>
                          <w:rPr>
                            <w:b/>
                            <w:sz w:val="18"/>
                          </w:rPr>
                        </w:pPr>
                        <w:r>
                          <w:rPr>
                            <w:b/>
                            <w:spacing w:val="-5"/>
                            <w:sz w:val="18"/>
                          </w:rPr>
                          <w:t>9%</w:t>
                        </w:r>
                      </w:p>
                    </w:txbxContent>
                  </v:textbox>
                </v:shape>
                <v:shape id="Textbox 153" o:spid="_x0000_s1070" type="#_x0000_t202" style="position:absolute;left:17828;top:1630;width:243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14:paraId="63B1B61F" w14:textId="77777777" w:rsidR="00B56298" w:rsidRDefault="00867CC4">
                        <w:pPr>
                          <w:spacing w:line="199" w:lineRule="exact"/>
                          <w:rPr>
                            <w:b/>
                            <w:sz w:val="18"/>
                          </w:rPr>
                        </w:pPr>
                        <w:r>
                          <w:rPr>
                            <w:b/>
                            <w:spacing w:val="-5"/>
                            <w:sz w:val="18"/>
                          </w:rPr>
                          <w:t>28%</w:t>
                        </w:r>
                      </w:p>
                    </w:txbxContent>
                  </v:textbox>
                </v:shape>
                <v:shape id="Textbox 154" o:spid="_x0000_s1071" type="#_x0000_t202" style="position:absolute;left:21068;top:7061;width:243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14:paraId="4E79311D" w14:textId="77777777" w:rsidR="00B56298" w:rsidRDefault="00867CC4">
                        <w:pPr>
                          <w:spacing w:line="199" w:lineRule="exact"/>
                          <w:rPr>
                            <w:b/>
                            <w:sz w:val="18"/>
                          </w:rPr>
                        </w:pPr>
                        <w:r>
                          <w:rPr>
                            <w:b/>
                            <w:spacing w:val="-5"/>
                            <w:sz w:val="18"/>
                          </w:rPr>
                          <w:t>12%</w:t>
                        </w:r>
                      </w:p>
                    </w:txbxContent>
                  </v:textbox>
                </v:shape>
                <v:shape id="Textbox 155" o:spid="_x0000_s1072" type="#_x0000_t202" style="position:absolute;left:3442;top:8299;width:245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14:paraId="2622F4A1" w14:textId="77777777" w:rsidR="00B56298" w:rsidRDefault="00867CC4">
                        <w:pPr>
                          <w:spacing w:line="199" w:lineRule="exact"/>
                          <w:rPr>
                            <w:b/>
                            <w:sz w:val="18"/>
                          </w:rPr>
                        </w:pPr>
                        <w:r>
                          <w:rPr>
                            <w:b/>
                            <w:spacing w:val="-5"/>
                            <w:sz w:val="18"/>
                          </w:rPr>
                          <w:t>44%</w:t>
                        </w:r>
                      </w:p>
                    </w:txbxContent>
                  </v:textbox>
                </v:shape>
                <w10:wrap type="topAndBottom" anchorx="page"/>
              </v:group>
            </w:pict>
          </mc:Fallback>
        </mc:AlternateContent>
      </w:r>
    </w:p>
    <w:p w14:paraId="630D3D7C" w14:textId="77777777" w:rsidR="00B56298" w:rsidRDefault="00B56298">
      <w:pPr>
        <w:pStyle w:val="a3"/>
        <w:ind w:left="0" w:firstLine="0"/>
        <w:jc w:val="left"/>
        <w:rPr>
          <w:sz w:val="18"/>
        </w:rPr>
      </w:pPr>
    </w:p>
    <w:p w14:paraId="0DFCA24E" w14:textId="77777777" w:rsidR="00B56298" w:rsidRDefault="00B56298">
      <w:pPr>
        <w:pStyle w:val="a3"/>
        <w:spacing w:before="102"/>
        <w:ind w:left="0" w:firstLine="0"/>
        <w:jc w:val="left"/>
        <w:rPr>
          <w:sz w:val="18"/>
        </w:rPr>
      </w:pPr>
    </w:p>
    <w:p w14:paraId="2FEB3F29" w14:textId="77777777" w:rsidR="00B56298" w:rsidRDefault="00867CC4">
      <w:pPr>
        <w:tabs>
          <w:tab w:val="left" w:pos="3818"/>
          <w:tab w:val="left" w:pos="5961"/>
        </w:tabs>
        <w:spacing w:line="367" w:lineRule="auto"/>
        <w:ind w:left="1676" w:right="2064"/>
        <w:rPr>
          <w:sz w:val="18"/>
        </w:rPr>
      </w:pPr>
      <w:r>
        <w:rPr>
          <w:noProof/>
          <w:position w:val="2"/>
          <w:lang w:val="ru-RU" w:eastAsia="ru-RU"/>
        </w:rPr>
        <w:drawing>
          <wp:inline distT="0" distB="0" distL="0" distR="0" wp14:anchorId="3A6EC92B" wp14:editId="47284C6A">
            <wp:extent cx="56950" cy="56950"/>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37" cstate="print"/>
                    <a:stretch>
                      <a:fillRect/>
                    </a:stretch>
                  </pic:blipFill>
                  <pic:spPr>
                    <a:xfrm>
                      <a:off x="0" y="0"/>
                      <a:ext cx="56950" cy="56950"/>
                    </a:xfrm>
                    <a:prstGeom prst="rect">
                      <a:avLst/>
                    </a:prstGeom>
                  </pic:spPr>
                </pic:pic>
              </a:graphicData>
            </a:graphic>
          </wp:inline>
        </w:drawing>
      </w:r>
      <w:r>
        <w:rPr>
          <w:sz w:val="20"/>
        </w:rPr>
        <w:t xml:space="preserve"> </w:t>
      </w:r>
      <w:r>
        <w:rPr>
          <w:sz w:val="18"/>
        </w:rPr>
        <w:t>Жыл сайын</w:t>
      </w:r>
      <w:r>
        <w:rPr>
          <w:sz w:val="18"/>
        </w:rPr>
        <w:tab/>
      </w:r>
      <w:r>
        <w:rPr>
          <w:noProof/>
          <w:position w:val="2"/>
          <w:sz w:val="18"/>
          <w:lang w:val="ru-RU" w:eastAsia="ru-RU"/>
        </w:rPr>
        <w:drawing>
          <wp:inline distT="0" distB="0" distL="0" distR="0" wp14:anchorId="70085785" wp14:editId="0B12816E">
            <wp:extent cx="56950" cy="56950"/>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38" cstate="print"/>
                    <a:stretch>
                      <a:fillRect/>
                    </a:stretch>
                  </pic:blipFill>
                  <pic:spPr>
                    <a:xfrm>
                      <a:off x="0" y="0"/>
                      <a:ext cx="56950" cy="56950"/>
                    </a:xfrm>
                    <a:prstGeom prst="rect">
                      <a:avLst/>
                    </a:prstGeom>
                  </pic:spPr>
                </pic:pic>
              </a:graphicData>
            </a:graphic>
          </wp:inline>
        </w:drawing>
      </w:r>
      <w:r>
        <w:rPr>
          <w:sz w:val="18"/>
        </w:rPr>
        <w:t xml:space="preserve"> Бірнеше жылда бір рет</w:t>
      </w:r>
      <w:r>
        <w:rPr>
          <w:sz w:val="18"/>
        </w:rPr>
        <w:tab/>
      </w:r>
      <w:r>
        <w:rPr>
          <w:noProof/>
          <w:position w:val="2"/>
          <w:sz w:val="18"/>
          <w:lang w:val="ru-RU" w:eastAsia="ru-RU"/>
        </w:rPr>
        <w:drawing>
          <wp:inline distT="0" distB="0" distL="0" distR="0" wp14:anchorId="5FFC1307" wp14:editId="6472EAFA">
            <wp:extent cx="56950" cy="56950"/>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39" cstate="print"/>
                    <a:stretch>
                      <a:fillRect/>
                    </a:stretch>
                  </pic:blipFill>
                  <pic:spPr>
                    <a:xfrm>
                      <a:off x="0" y="0"/>
                      <a:ext cx="56950" cy="56950"/>
                    </a:xfrm>
                    <a:prstGeom prst="rect">
                      <a:avLst/>
                    </a:prstGeom>
                  </pic:spPr>
                </pic:pic>
              </a:graphicData>
            </a:graphic>
          </wp:inline>
        </w:drawing>
      </w:r>
      <w:r>
        <w:rPr>
          <w:spacing w:val="-12"/>
          <w:sz w:val="18"/>
        </w:rPr>
        <w:t xml:space="preserve"> </w:t>
      </w:r>
      <w:r>
        <w:rPr>
          <w:sz w:val="18"/>
        </w:rPr>
        <w:t>Қажет</w:t>
      </w:r>
      <w:r>
        <w:rPr>
          <w:spacing w:val="-11"/>
          <w:sz w:val="18"/>
        </w:rPr>
        <w:t xml:space="preserve"> </w:t>
      </w:r>
      <w:r>
        <w:rPr>
          <w:sz w:val="18"/>
        </w:rPr>
        <w:t>болған</w:t>
      </w:r>
      <w:r>
        <w:rPr>
          <w:spacing w:val="-11"/>
          <w:sz w:val="18"/>
        </w:rPr>
        <w:t xml:space="preserve"> </w:t>
      </w:r>
      <w:r>
        <w:rPr>
          <w:sz w:val="18"/>
        </w:rPr>
        <w:t xml:space="preserve">жағдайда </w:t>
      </w:r>
      <w:r>
        <w:rPr>
          <w:noProof/>
          <w:position w:val="2"/>
          <w:sz w:val="18"/>
          <w:lang w:val="ru-RU" w:eastAsia="ru-RU"/>
        </w:rPr>
        <w:drawing>
          <wp:inline distT="0" distB="0" distL="0" distR="0" wp14:anchorId="27AD6731" wp14:editId="425C8BA2">
            <wp:extent cx="56950" cy="56950"/>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40" cstate="print"/>
                    <a:stretch>
                      <a:fillRect/>
                    </a:stretch>
                  </pic:blipFill>
                  <pic:spPr>
                    <a:xfrm>
                      <a:off x="0" y="0"/>
                      <a:ext cx="56950" cy="56950"/>
                    </a:xfrm>
                    <a:prstGeom prst="rect">
                      <a:avLst/>
                    </a:prstGeom>
                  </pic:spPr>
                </pic:pic>
              </a:graphicData>
            </a:graphic>
          </wp:inline>
        </w:drawing>
      </w:r>
      <w:r>
        <w:rPr>
          <w:sz w:val="18"/>
        </w:rPr>
        <w:t xml:space="preserve"> Сирек немесе ешқашан</w:t>
      </w:r>
      <w:r>
        <w:rPr>
          <w:sz w:val="18"/>
        </w:rPr>
        <w:tab/>
      </w:r>
      <w:r>
        <w:rPr>
          <w:noProof/>
          <w:position w:val="2"/>
          <w:sz w:val="18"/>
          <w:lang w:val="ru-RU" w:eastAsia="ru-RU"/>
        </w:rPr>
        <w:drawing>
          <wp:inline distT="0" distB="0" distL="0" distR="0" wp14:anchorId="73658E9B" wp14:editId="1A1CB876">
            <wp:extent cx="56950" cy="56950"/>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41" cstate="print"/>
                    <a:stretch>
                      <a:fillRect/>
                    </a:stretch>
                  </pic:blipFill>
                  <pic:spPr>
                    <a:xfrm>
                      <a:off x="0" y="0"/>
                      <a:ext cx="56950" cy="56950"/>
                    </a:xfrm>
                    <a:prstGeom prst="rect">
                      <a:avLst/>
                    </a:prstGeom>
                  </pic:spPr>
                </pic:pic>
              </a:graphicData>
            </a:graphic>
          </wp:inline>
        </w:drawing>
      </w:r>
      <w:r>
        <w:rPr>
          <w:sz w:val="18"/>
        </w:rPr>
        <w:t xml:space="preserve"> Жауап беруге қиналамын</w:t>
      </w:r>
    </w:p>
    <w:p w14:paraId="6EE2E3E7" w14:textId="77777777" w:rsidR="00B56298" w:rsidRDefault="00867CC4">
      <w:pPr>
        <w:pStyle w:val="a3"/>
        <w:spacing w:before="224" w:line="242" w:lineRule="auto"/>
        <w:ind w:left="4369" w:hanging="4062"/>
        <w:jc w:val="left"/>
      </w:pPr>
      <w:r>
        <w:t>Сурет</w:t>
      </w:r>
      <w:r>
        <w:rPr>
          <w:spacing w:val="-6"/>
        </w:rPr>
        <w:t xml:space="preserve"> </w:t>
      </w:r>
      <w:r>
        <w:t>9</w:t>
      </w:r>
      <w:r>
        <w:rPr>
          <w:spacing w:val="-7"/>
        </w:rPr>
        <w:t xml:space="preserve"> </w:t>
      </w:r>
      <w:r>
        <w:t>–</w:t>
      </w:r>
      <w:r>
        <w:rPr>
          <w:spacing w:val="-5"/>
        </w:rPr>
        <w:t xml:space="preserve"> </w:t>
      </w:r>
      <w:r>
        <w:t>Респонденттердің</w:t>
      </w:r>
      <w:r>
        <w:rPr>
          <w:spacing w:val="-5"/>
        </w:rPr>
        <w:t xml:space="preserve"> </w:t>
      </w:r>
      <w:r>
        <w:t>компания</w:t>
      </w:r>
      <w:r>
        <w:rPr>
          <w:spacing w:val="-1"/>
        </w:rPr>
        <w:t xml:space="preserve"> </w:t>
      </w:r>
      <w:r>
        <w:t>стратегиясындағы</w:t>
      </w:r>
      <w:r>
        <w:rPr>
          <w:spacing w:val="-8"/>
        </w:rPr>
        <w:t xml:space="preserve"> </w:t>
      </w:r>
      <w:r>
        <w:t>өзгерістерге</w:t>
      </w:r>
      <w:r>
        <w:rPr>
          <w:spacing w:val="-5"/>
        </w:rPr>
        <w:t xml:space="preserve"> </w:t>
      </w:r>
      <w:r>
        <w:t xml:space="preserve">қатысты </w:t>
      </w:r>
      <w:r>
        <w:rPr>
          <w:spacing w:val="-2"/>
        </w:rPr>
        <w:t>жауаптары</w:t>
      </w:r>
    </w:p>
    <w:p w14:paraId="114E1739" w14:textId="77777777" w:rsidR="00B56298" w:rsidRDefault="00867CC4">
      <w:pPr>
        <w:spacing w:before="177"/>
        <w:ind w:left="910"/>
        <w:rPr>
          <w:sz w:val="24"/>
        </w:rPr>
      </w:pPr>
      <w:r>
        <w:rPr>
          <w:sz w:val="24"/>
        </w:rPr>
        <w:t>Ескерту</w:t>
      </w:r>
      <w:r>
        <w:rPr>
          <w:spacing w:val="-4"/>
          <w:sz w:val="24"/>
        </w:rPr>
        <w:t xml:space="preserve"> </w:t>
      </w:r>
      <w:r>
        <w:rPr>
          <w:sz w:val="24"/>
        </w:rPr>
        <w:t>–</w:t>
      </w:r>
      <w:r>
        <w:rPr>
          <w:spacing w:val="-2"/>
          <w:sz w:val="24"/>
        </w:rPr>
        <w:t xml:space="preserve"> </w:t>
      </w:r>
      <w:r>
        <w:rPr>
          <w:sz w:val="24"/>
        </w:rPr>
        <w:t>Автор</w:t>
      </w:r>
      <w:r>
        <w:rPr>
          <w:spacing w:val="-1"/>
          <w:sz w:val="24"/>
        </w:rPr>
        <w:t xml:space="preserve"> </w:t>
      </w:r>
      <w:r>
        <w:rPr>
          <w:sz w:val="24"/>
        </w:rPr>
        <w:t>негізінде</w:t>
      </w:r>
      <w:r>
        <w:rPr>
          <w:spacing w:val="-2"/>
          <w:sz w:val="24"/>
        </w:rPr>
        <w:t xml:space="preserve"> құралған</w:t>
      </w:r>
    </w:p>
    <w:p w14:paraId="7BDD9462" w14:textId="77777777" w:rsidR="00B56298" w:rsidRDefault="00B56298">
      <w:pPr>
        <w:pStyle w:val="a3"/>
        <w:spacing w:before="49"/>
        <w:ind w:left="0" w:firstLine="0"/>
        <w:jc w:val="left"/>
        <w:rPr>
          <w:sz w:val="24"/>
        </w:rPr>
      </w:pPr>
    </w:p>
    <w:p w14:paraId="7E927A05" w14:textId="77777777" w:rsidR="00B56298" w:rsidRDefault="00867CC4">
      <w:pPr>
        <w:pStyle w:val="a3"/>
        <w:ind w:left="202" w:right="124"/>
      </w:pPr>
      <w:r>
        <w:t>Респонденттердің тек 1/3 бөлігі ғана ұйымның стратегиясын жыл сайын жаңартады, қажетіне қарай 44%, сондай-ақ 16% мүлде өзгермейді және ұйымның стратегиялық жоспарынан бейхабар және бұл үрдіс Алматыдан басқа барлық аймақтарда байқалады.</w:t>
      </w:r>
    </w:p>
    <w:p w14:paraId="54600CEC" w14:textId="77777777" w:rsidR="00B56298" w:rsidRDefault="00867CC4">
      <w:pPr>
        <w:pStyle w:val="a3"/>
        <w:ind w:left="202" w:right="127"/>
      </w:pPr>
      <w:r>
        <w:t>Қазақстандағы мемлекеттік органдар мен ҮЕҰ ынтымақтастығының негізгі</w:t>
      </w:r>
      <w:r>
        <w:rPr>
          <w:spacing w:val="59"/>
        </w:rPr>
        <w:t xml:space="preserve"> </w:t>
      </w:r>
      <w:r>
        <w:t>проблемасы</w:t>
      </w:r>
      <w:r>
        <w:rPr>
          <w:spacing w:val="62"/>
        </w:rPr>
        <w:t xml:space="preserve"> </w:t>
      </w:r>
      <w:r>
        <w:t>–</w:t>
      </w:r>
      <w:r>
        <w:rPr>
          <w:spacing w:val="63"/>
        </w:rPr>
        <w:t xml:space="preserve"> </w:t>
      </w:r>
      <w:r>
        <w:t>бүгінгі</w:t>
      </w:r>
      <w:r>
        <w:rPr>
          <w:spacing w:val="62"/>
        </w:rPr>
        <w:t xml:space="preserve"> </w:t>
      </w:r>
      <w:r>
        <w:t>таңда</w:t>
      </w:r>
      <w:r>
        <w:rPr>
          <w:spacing w:val="61"/>
        </w:rPr>
        <w:t xml:space="preserve"> </w:t>
      </w:r>
      <w:r>
        <w:t>азаматтардың</w:t>
      </w:r>
      <w:r>
        <w:rPr>
          <w:spacing w:val="61"/>
        </w:rPr>
        <w:t xml:space="preserve"> </w:t>
      </w:r>
      <w:r>
        <w:t>шешім</w:t>
      </w:r>
      <w:r>
        <w:rPr>
          <w:spacing w:val="59"/>
        </w:rPr>
        <w:t xml:space="preserve"> </w:t>
      </w:r>
      <w:r>
        <w:t>қабылдау</w:t>
      </w:r>
      <w:r>
        <w:rPr>
          <w:spacing w:val="62"/>
        </w:rPr>
        <w:t xml:space="preserve"> </w:t>
      </w:r>
      <w:r>
        <w:rPr>
          <w:spacing w:val="-2"/>
        </w:rPr>
        <w:t>үдерісіне</w:t>
      </w:r>
    </w:p>
    <w:p w14:paraId="03DCA45D" w14:textId="77777777" w:rsidR="00B56298" w:rsidRDefault="00B56298">
      <w:pPr>
        <w:sectPr w:rsidR="00B56298">
          <w:pgSz w:w="11910" w:h="16840"/>
          <w:pgMar w:top="1040" w:right="440" w:bottom="1200" w:left="1500" w:header="0" w:footer="934" w:gutter="0"/>
          <w:cols w:space="720"/>
        </w:sectPr>
      </w:pPr>
    </w:p>
    <w:p w14:paraId="429A231B" w14:textId="77777777" w:rsidR="00B56298" w:rsidRDefault="00867CC4">
      <w:pPr>
        <w:pStyle w:val="a3"/>
        <w:spacing w:before="74"/>
        <w:ind w:left="202" w:right="129" w:firstLine="0"/>
      </w:pPr>
      <w:r>
        <w:t>нашар тартылуы, бұл олардың жағдайға қанағаттанбауына әкеліп соғады және жүйемен өзін сәйкестендіруге мүмкіндік бермейді, билік пен азаматтық қоғам арасындағы алшақтық.</w:t>
      </w:r>
    </w:p>
    <w:p w14:paraId="2E4199CD" w14:textId="77777777" w:rsidR="00B56298" w:rsidRDefault="00867CC4">
      <w:pPr>
        <w:pStyle w:val="a3"/>
        <w:spacing w:before="2"/>
        <w:ind w:left="202" w:right="126"/>
      </w:pPr>
      <w:r>
        <w:t>Осыған байланысты қазақстандық үкіметтік емес ұйымдарды елдің билік органдарымен ынтымақтасуға тарту, біріншілеріне әлеуметтік маңызды өкілеттіктер беру маңызды. ҮЕҰ мен мемлекеттік органдар арасында нақты әлеуметтік әріптестікке ұмтылу қажет, өйткені үкіметтік емес секторда мемлекеттің стратегиялық маңызды міндеттерін табысты шешу үшін үлкен тәжірибе, арнайы білім және даму әлеуеті бар. ҮЕҰ азаматтық қоғамның институционалдық бөлігі ретінде азаматтарға шешім қабылдаудың біртұтас процесі шеңберінде өз пікірлерін білдіру және заңды мүдделерін қорғау үшін баламалы мүмкіндік береді (осыған байланысты саяси партиялар мен лоббистермен ұқсастық жасауға болады).</w:t>
      </w:r>
    </w:p>
    <w:p w14:paraId="25B622E5" w14:textId="77777777" w:rsidR="00B56298" w:rsidRDefault="00867CC4">
      <w:pPr>
        <w:pStyle w:val="a3"/>
        <w:spacing w:before="2"/>
        <w:ind w:left="202" w:right="122"/>
      </w:pPr>
      <w:r>
        <w:t>ҮЕҰ-ның мемлекеттік органдармен диалогы мен өзара іс-қимылы елдегі демократиялық басқару жүйесін нығайту әлеуетін дамытуға, азаматтардың жергілікті, аймақтық және республикалық деңгейде шешімдер қабылдауға қатысуына бағытталған. Мемлекетте шешім қабылдау процесіне азаматтық қатысуды қамтамасыз ете алатын ортақ басым бағыттарды, құралдар мен тетіктерді анықтау арқылы ҮЕҰ-ға қолайлы жұмыс жағдайын жасауға болады. Бұл ретте, барлығы тікелей мемлекеттік органдардың қолдауына байланысты емес екенін түсіну керек. Бұл Қазақстандағы ҮЕҰ қызметінің дамуына қатысты тұрақты сынның белгісі. 2006 жылға дейінгі кезеңде Қазақстандағы азаматтық қоғам мемлекетті оның институттарын жеткіліксіз қаржыландыруы үшін үнемі сөгіп отырды. Мемлекеттік бюджеттен көбірек қаражат түсе бастағанда, сын олардың жұмсалуының тиімсіздігі және әлеуметтік маңызы бар іс-шараларға гранттарды бөлу туралы шешім қабылдау процесінде биліктің біржақты көзқарасы мәселелеріне қатысты.</w:t>
      </w:r>
    </w:p>
    <w:p w14:paraId="5765615D" w14:textId="77777777" w:rsidR="00B56298" w:rsidRDefault="00867CC4">
      <w:pPr>
        <w:pStyle w:val="a3"/>
        <w:ind w:left="202" w:right="126"/>
      </w:pPr>
      <w:r>
        <w:t>Қазақстан Республикасындағы мемлекеттік органдар мен үкіметтік емес ұйымдардың өзара іс-қимылының қолданыстағы тетігін талдау келесі маңызды сұрақтарға жауап алу қажеттілігін ескере отырып жүргізілуі тиіс деп</w:t>
      </w:r>
      <w:r>
        <w:rPr>
          <w:spacing w:val="40"/>
        </w:rPr>
        <w:t xml:space="preserve"> </w:t>
      </w:r>
      <w:r>
        <w:rPr>
          <w:spacing w:val="-2"/>
        </w:rPr>
        <w:t>есептейміз:</w:t>
      </w:r>
    </w:p>
    <w:p w14:paraId="67551323" w14:textId="77777777" w:rsidR="00B56298" w:rsidRDefault="00867CC4">
      <w:pPr>
        <w:pStyle w:val="a4"/>
        <w:numPr>
          <w:ilvl w:val="0"/>
          <w:numId w:val="99"/>
        </w:numPr>
        <w:tabs>
          <w:tab w:val="left" w:pos="1190"/>
        </w:tabs>
        <w:ind w:right="132" w:firstLine="707"/>
        <w:jc w:val="both"/>
        <w:rPr>
          <w:sz w:val="28"/>
        </w:rPr>
      </w:pPr>
      <w:r>
        <w:rPr>
          <w:sz w:val="28"/>
        </w:rPr>
        <w:t>ҮЕҰ</w:t>
      </w:r>
      <w:r>
        <w:rPr>
          <w:spacing w:val="-2"/>
          <w:sz w:val="28"/>
        </w:rPr>
        <w:t xml:space="preserve"> </w:t>
      </w:r>
      <w:r>
        <w:rPr>
          <w:sz w:val="28"/>
        </w:rPr>
        <w:t>қызметін</w:t>
      </w:r>
      <w:r>
        <w:rPr>
          <w:spacing w:val="-2"/>
          <w:sz w:val="28"/>
        </w:rPr>
        <w:t xml:space="preserve"> </w:t>
      </w:r>
      <w:r>
        <w:rPr>
          <w:sz w:val="28"/>
        </w:rPr>
        <w:t>мемлекеттік</w:t>
      </w:r>
      <w:r>
        <w:rPr>
          <w:spacing w:val="-2"/>
          <w:sz w:val="28"/>
        </w:rPr>
        <w:t xml:space="preserve"> </w:t>
      </w:r>
      <w:r>
        <w:rPr>
          <w:sz w:val="28"/>
        </w:rPr>
        <w:t>қолдаудың</w:t>
      </w:r>
      <w:r>
        <w:rPr>
          <w:spacing w:val="-2"/>
          <w:sz w:val="28"/>
        </w:rPr>
        <w:t xml:space="preserve"> </w:t>
      </w:r>
      <w:r>
        <w:rPr>
          <w:sz w:val="28"/>
        </w:rPr>
        <w:t>мақсаты,</w:t>
      </w:r>
      <w:r>
        <w:rPr>
          <w:spacing w:val="-3"/>
          <w:sz w:val="28"/>
        </w:rPr>
        <w:t xml:space="preserve"> </w:t>
      </w:r>
      <w:r>
        <w:rPr>
          <w:sz w:val="28"/>
        </w:rPr>
        <w:t>нәтижесі</w:t>
      </w:r>
      <w:r>
        <w:rPr>
          <w:spacing w:val="-4"/>
          <w:sz w:val="28"/>
        </w:rPr>
        <w:t xml:space="preserve"> </w:t>
      </w:r>
      <w:r>
        <w:rPr>
          <w:sz w:val="28"/>
        </w:rPr>
        <w:t>және</w:t>
      </w:r>
      <w:r>
        <w:rPr>
          <w:spacing w:val="-3"/>
          <w:sz w:val="28"/>
        </w:rPr>
        <w:t xml:space="preserve"> </w:t>
      </w:r>
      <w:r>
        <w:rPr>
          <w:sz w:val="28"/>
        </w:rPr>
        <w:t xml:space="preserve">салдары </w:t>
      </w:r>
      <w:r>
        <w:rPr>
          <w:spacing w:val="-2"/>
          <w:sz w:val="28"/>
        </w:rPr>
        <w:t>қандай?</w:t>
      </w:r>
    </w:p>
    <w:p w14:paraId="45CC0433" w14:textId="77777777" w:rsidR="00B56298" w:rsidRDefault="00867CC4">
      <w:pPr>
        <w:pStyle w:val="a4"/>
        <w:numPr>
          <w:ilvl w:val="0"/>
          <w:numId w:val="99"/>
        </w:numPr>
        <w:tabs>
          <w:tab w:val="left" w:pos="1261"/>
        </w:tabs>
        <w:ind w:right="128" w:firstLine="707"/>
        <w:jc w:val="both"/>
        <w:rPr>
          <w:sz w:val="28"/>
        </w:rPr>
      </w:pPr>
      <w:r>
        <w:rPr>
          <w:sz w:val="28"/>
        </w:rPr>
        <w:t>Бұл мәселені шешу Қазақстанның мемлекеттік және үкіметтік емес секторларына қандай әсер етеді (азаматтық қоғам мен мемлекеттік саясаттың даму болашағы қандай болмақ)?</w:t>
      </w:r>
    </w:p>
    <w:p w14:paraId="3EC9F43D" w14:textId="77777777" w:rsidR="00B56298" w:rsidRDefault="00867CC4">
      <w:pPr>
        <w:pStyle w:val="a4"/>
        <w:numPr>
          <w:ilvl w:val="0"/>
          <w:numId w:val="99"/>
        </w:numPr>
        <w:tabs>
          <w:tab w:val="left" w:pos="1294"/>
        </w:tabs>
        <w:ind w:right="127" w:firstLine="707"/>
        <w:jc w:val="both"/>
        <w:rPr>
          <w:sz w:val="28"/>
        </w:rPr>
      </w:pPr>
      <w:r>
        <w:rPr>
          <w:sz w:val="28"/>
        </w:rPr>
        <w:t>Қазақстандағы ҮЕҰ-ның қызметін қолдауға бағытталған мемлекет тарапынан қабылданып жатқан шаралардың тиімділігінің критерийлері қандай (бұл шаралар бүгінде тиімді деп айтуға болады)?</w:t>
      </w:r>
    </w:p>
    <w:p w14:paraId="64ABAE96" w14:textId="77777777" w:rsidR="00B56298" w:rsidRDefault="00867CC4">
      <w:pPr>
        <w:pStyle w:val="a4"/>
        <w:numPr>
          <w:ilvl w:val="0"/>
          <w:numId w:val="99"/>
        </w:numPr>
        <w:tabs>
          <w:tab w:val="left" w:pos="1193"/>
        </w:tabs>
        <w:spacing w:before="1"/>
        <w:ind w:right="130" w:firstLine="707"/>
        <w:jc w:val="both"/>
        <w:rPr>
          <w:sz w:val="28"/>
        </w:rPr>
      </w:pPr>
      <w:r>
        <w:rPr>
          <w:sz w:val="28"/>
        </w:rPr>
        <w:t>Мемлекеттік</w:t>
      </w:r>
      <w:r>
        <w:rPr>
          <w:spacing w:val="-4"/>
          <w:sz w:val="28"/>
        </w:rPr>
        <w:t xml:space="preserve"> </w:t>
      </w:r>
      <w:r>
        <w:rPr>
          <w:sz w:val="28"/>
        </w:rPr>
        <w:t>органдар</w:t>
      </w:r>
      <w:r>
        <w:rPr>
          <w:spacing w:val="-2"/>
          <w:sz w:val="28"/>
        </w:rPr>
        <w:t xml:space="preserve"> </w:t>
      </w:r>
      <w:r>
        <w:rPr>
          <w:sz w:val="28"/>
        </w:rPr>
        <w:t>мен</w:t>
      </w:r>
      <w:r>
        <w:rPr>
          <w:spacing w:val="-4"/>
          <w:sz w:val="28"/>
        </w:rPr>
        <w:t xml:space="preserve"> </w:t>
      </w:r>
      <w:r>
        <w:rPr>
          <w:sz w:val="28"/>
        </w:rPr>
        <w:t>ҮЕҰ</w:t>
      </w:r>
      <w:r>
        <w:rPr>
          <w:spacing w:val="-2"/>
          <w:sz w:val="28"/>
        </w:rPr>
        <w:t xml:space="preserve"> </w:t>
      </w:r>
      <w:r>
        <w:rPr>
          <w:sz w:val="28"/>
        </w:rPr>
        <w:t>арасындағы</w:t>
      </w:r>
      <w:r>
        <w:rPr>
          <w:spacing w:val="-4"/>
          <w:sz w:val="28"/>
        </w:rPr>
        <w:t xml:space="preserve"> </w:t>
      </w:r>
      <w:r>
        <w:rPr>
          <w:sz w:val="28"/>
        </w:rPr>
        <w:t>ынтымақтастықтың</w:t>
      </w:r>
      <w:r>
        <w:rPr>
          <w:spacing w:val="-4"/>
          <w:sz w:val="28"/>
        </w:rPr>
        <w:t xml:space="preserve"> </w:t>
      </w:r>
      <w:r>
        <w:rPr>
          <w:sz w:val="28"/>
        </w:rPr>
        <w:t>қазіргі үлгісін жүзеге асыруға байланысты қандай қиындықтарды, проблемаларды, қиындықтарды немесе тәуекелдерді атап өтуге болады?</w:t>
      </w:r>
    </w:p>
    <w:p w14:paraId="295595F2" w14:textId="77777777" w:rsidR="00B56298" w:rsidRDefault="00867CC4">
      <w:pPr>
        <w:pStyle w:val="a4"/>
        <w:numPr>
          <w:ilvl w:val="0"/>
          <w:numId w:val="99"/>
        </w:numPr>
        <w:tabs>
          <w:tab w:val="left" w:pos="1213"/>
        </w:tabs>
        <w:ind w:right="130" w:firstLine="707"/>
        <w:jc w:val="both"/>
        <w:rPr>
          <w:sz w:val="28"/>
        </w:rPr>
      </w:pPr>
      <w:r>
        <w:rPr>
          <w:sz w:val="28"/>
        </w:rPr>
        <w:t>Қазақстандағы нақты жағдайларды ескере отырып, мемлекет пен ҮЕҰ өзара әрекеттесуінің өзекті мәселелерін шешудің қандай тетіктерін ұсынуға болады (мұндай өзара іс-қимылдың тиімділігін қалай арттыруға болады)?</w:t>
      </w:r>
    </w:p>
    <w:p w14:paraId="53663C81" w14:textId="77777777" w:rsidR="00B56298" w:rsidRDefault="00B56298">
      <w:pPr>
        <w:jc w:val="both"/>
        <w:rPr>
          <w:sz w:val="28"/>
        </w:rPr>
        <w:sectPr w:rsidR="00B56298">
          <w:pgSz w:w="11910" w:h="16840"/>
          <w:pgMar w:top="1040" w:right="440" w:bottom="1120" w:left="1500" w:header="0" w:footer="934" w:gutter="0"/>
          <w:cols w:space="720"/>
        </w:sectPr>
      </w:pPr>
    </w:p>
    <w:p w14:paraId="142C07AB" w14:textId="77777777" w:rsidR="00B56298" w:rsidRDefault="00867CC4">
      <w:pPr>
        <w:pStyle w:val="a3"/>
        <w:spacing w:before="74"/>
        <w:ind w:left="202" w:right="124"/>
      </w:pPr>
      <w:r>
        <w:t>Нәтижесінде, бір жағынан, үкіметтік емес ұйымдарды мемлекеттік қолдаудың нақты мүмкіндіктерін ескере отырып, азаматтық қоғамның қажеттіліктерін қанағаттандыратындай етіп, Қазақстандағы мемлекеттік органдар мен үкіметтік емес ұйымдардың өзара іс-қимылының осындай үлгісін ұсыну қажет, ал биліктің бұған мүддесі, екінші жағынан.</w:t>
      </w:r>
    </w:p>
    <w:p w14:paraId="782EE6B0" w14:textId="77777777" w:rsidR="00B56298" w:rsidRDefault="00867CC4">
      <w:pPr>
        <w:pStyle w:val="a3"/>
        <w:spacing w:before="1"/>
        <w:ind w:left="910" w:firstLine="0"/>
      </w:pPr>
      <w:r>
        <w:t>Тиісті</w:t>
      </w:r>
      <w:r>
        <w:rPr>
          <w:spacing w:val="-7"/>
        </w:rPr>
        <w:t xml:space="preserve"> </w:t>
      </w:r>
      <w:r>
        <w:t>модельді</w:t>
      </w:r>
      <w:r>
        <w:rPr>
          <w:spacing w:val="-5"/>
        </w:rPr>
        <w:t xml:space="preserve"> </w:t>
      </w:r>
      <w:r>
        <w:t>әзірлеуде</w:t>
      </w:r>
      <w:r>
        <w:rPr>
          <w:spacing w:val="-7"/>
        </w:rPr>
        <w:t xml:space="preserve"> </w:t>
      </w:r>
      <w:r>
        <w:t>келесі</w:t>
      </w:r>
      <w:r>
        <w:rPr>
          <w:spacing w:val="-5"/>
        </w:rPr>
        <w:t xml:space="preserve"> </w:t>
      </w:r>
      <w:r>
        <w:t>маңызды</w:t>
      </w:r>
      <w:r>
        <w:rPr>
          <w:spacing w:val="-6"/>
        </w:rPr>
        <w:t xml:space="preserve"> </w:t>
      </w:r>
      <w:r>
        <w:t>мәселелер</w:t>
      </w:r>
      <w:r>
        <w:rPr>
          <w:spacing w:val="-5"/>
        </w:rPr>
        <w:t xml:space="preserve"> </w:t>
      </w:r>
      <w:r>
        <w:t>шешу</w:t>
      </w:r>
      <w:r>
        <w:rPr>
          <w:spacing w:val="-3"/>
        </w:rPr>
        <w:t xml:space="preserve"> </w:t>
      </w:r>
      <w:r>
        <w:t>талап</w:t>
      </w:r>
      <w:r>
        <w:rPr>
          <w:spacing w:val="-5"/>
        </w:rPr>
        <w:t xml:space="preserve"> </w:t>
      </w:r>
      <w:r>
        <w:rPr>
          <w:spacing w:val="-2"/>
        </w:rPr>
        <w:t>етеді:</w:t>
      </w:r>
    </w:p>
    <w:p w14:paraId="3A54D74A" w14:textId="77777777" w:rsidR="00B56298" w:rsidRDefault="00867CC4">
      <w:pPr>
        <w:pStyle w:val="a4"/>
        <w:numPr>
          <w:ilvl w:val="1"/>
          <w:numId w:val="99"/>
        </w:numPr>
        <w:tabs>
          <w:tab w:val="left" w:pos="1194"/>
        </w:tabs>
        <w:spacing w:before="1"/>
        <w:ind w:right="130" w:firstLine="707"/>
        <w:rPr>
          <w:sz w:val="28"/>
        </w:rPr>
      </w:pPr>
      <w:r>
        <w:rPr>
          <w:sz w:val="28"/>
        </w:rPr>
        <w:t xml:space="preserve">ҮЕҰ қызметін құқықтық реттеу саласындағы заңнаманың дамуын </w:t>
      </w:r>
      <w:r>
        <w:rPr>
          <w:spacing w:val="-2"/>
          <w:sz w:val="28"/>
        </w:rPr>
        <w:t>талдау;</w:t>
      </w:r>
    </w:p>
    <w:p w14:paraId="63D3F458" w14:textId="77777777" w:rsidR="00B56298" w:rsidRDefault="00867CC4">
      <w:pPr>
        <w:pStyle w:val="a4"/>
        <w:numPr>
          <w:ilvl w:val="1"/>
          <w:numId w:val="99"/>
        </w:numPr>
        <w:tabs>
          <w:tab w:val="left" w:pos="1194"/>
        </w:tabs>
        <w:ind w:right="121" w:firstLine="707"/>
        <w:rPr>
          <w:sz w:val="28"/>
        </w:rPr>
      </w:pPr>
      <w:r>
        <w:rPr>
          <w:sz w:val="28"/>
        </w:rPr>
        <w:t>Қазақстан үшін осы саладағы ең оңтайлы шешімдерді әзірлеу мақсатында мемлекет пен ҮЕҰ арасындағы тиімді өзара іс-қимылды қамтамасыз етуге және үшінші секторды қолдауға байланысты шет елдердің тәжірибесін зерделеу;</w:t>
      </w:r>
    </w:p>
    <w:p w14:paraId="5551B23A" w14:textId="77777777" w:rsidR="00B56298" w:rsidRDefault="00867CC4">
      <w:pPr>
        <w:pStyle w:val="a4"/>
        <w:numPr>
          <w:ilvl w:val="1"/>
          <w:numId w:val="99"/>
        </w:numPr>
        <w:tabs>
          <w:tab w:val="left" w:pos="1194"/>
        </w:tabs>
        <w:ind w:right="127" w:firstLine="707"/>
        <w:rPr>
          <w:sz w:val="28"/>
        </w:rPr>
      </w:pPr>
      <w:r>
        <w:rPr>
          <w:sz w:val="28"/>
        </w:rPr>
        <w:t>мемлекеттік қолдаудың әртүрлі нысандары шеңберінде ҮЕҰ мен мемлекет арасындағы өзара іс-қимылдың қазіргі моделінің тәуекелі мен әлеуетін бағалау;</w:t>
      </w:r>
    </w:p>
    <w:p w14:paraId="3A2F483E" w14:textId="77777777" w:rsidR="00B56298" w:rsidRDefault="00867CC4">
      <w:pPr>
        <w:pStyle w:val="a4"/>
        <w:numPr>
          <w:ilvl w:val="1"/>
          <w:numId w:val="99"/>
        </w:numPr>
        <w:tabs>
          <w:tab w:val="left" w:pos="1194"/>
        </w:tabs>
        <w:ind w:right="124" w:firstLine="707"/>
        <w:rPr>
          <w:sz w:val="28"/>
        </w:rPr>
      </w:pPr>
      <w:r>
        <w:rPr>
          <w:sz w:val="28"/>
        </w:rPr>
        <w:t>барлық мүдделі тараптар үшін барлық байланысты тәуекелдерді, қиындықтарды, қауіптер мен мүмкіндіктерді ескере отырып, мәселені шешудің тетіктері мен сценарийлерін әзірлеу;</w:t>
      </w:r>
    </w:p>
    <w:p w14:paraId="42F33EF3" w14:textId="77777777" w:rsidR="00B56298" w:rsidRDefault="00867CC4">
      <w:pPr>
        <w:pStyle w:val="a4"/>
        <w:numPr>
          <w:ilvl w:val="1"/>
          <w:numId w:val="99"/>
        </w:numPr>
        <w:tabs>
          <w:tab w:val="left" w:pos="1194"/>
        </w:tabs>
        <w:ind w:right="129" w:firstLine="707"/>
        <w:rPr>
          <w:sz w:val="28"/>
        </w:rPr>
      </w:pPr>
      <w:r>
        <w:rPr>
          <w:sz w:val="28"/>
        </w:rPr>
        <w:t>оны қолдану бойынша ұсыныстар тізбесі бар баламалы жүйелеу моделін әзірлеу.</w:t>
      </w:r>
    </w:p>
    <w:p w14:paraId="08C2D49C" w14:textId="77777777" w:rsidR="00B56298" w:rsidRDefault="00867CC4">
      <w:pPr>
        <w:pStyle w:val="a3"/>
        <w:ind w:left="202" w:right="126"/>
      </w:pPr>
      <w:r>
        <w:t>Кез келген мемлекетте мемлекеттік органдар мен үкіметтік емес ұйымдардың өзара әрекеттесуінің қазіргі тетігін тұжырымдамалық тұрғыдан жетілдіру мынаны білдіреді:</w:t>
      </w:r>
    </w:p>
    <w:p w14:paraId="35632077" w14:textId="77777777" w:rsidR="00B56298" w:rsidRDefault="00867CC4">
      <w:pPr>
        <w:pStyle w:val="a4"/>
        <w:numPr>
          <w:ilvl w:val="1"/>
          <w:numId w:val="99"/>
        </w:numPr>
        <w:tabs>
          <w:tab w:val="left" w:pos="1194"/>
        </w:tabs>
        <w:ind w:right="124" w:firstLine="707"/>
        <w:rPr>
          <w:sz w:val="28"/>
        </w:rPr>
      </w:pPr>
      <w:r>
        <w:rPr>
          <w:sz w:val="28"/>
        </w:rPr>
        <w:t>ҮЕҰ қызметін мемлекет тарапынан қолдаудың нақты шараларын қолданудың орындылығын жан-жақты негіздеу;</w:t>
      </w:r>
    </w:p>
    <w:p w14:paraId="36E14D1F" w14:textId="77777777" w:rsidR="00B56298" w:rsidRDefault="00867CC4">
      <w:pPr>
        <w:pStyle w:val="a4"/>
        <w:numPr>
          <w:ilvl w:val="1"/>
          <w:numId w:val="99"/>
        </w:numPr>
        <w:tabs>
          <w:tab w:val="left" w:pos="1194"/>
        </w:tabs>
        <w:ind w:right="125" w:firstLine="707"/>
        <w:rPr>
          <w:sz w:val="28"/>
        </w:rPr>
      </w:pPr>
      <w:r>
        <w:rPr>
          <w:sz w:val="28"/>
        </w:rPr>
        <w:t xml:space="preserve">мемлекет пен ҮЕҰ өзара іс-қимылының негізгі проблемаларын </w:t>
      </w:r>
      <w:r>
        <w:rPr>
          <w:spacing w:val="-2"/>
          <w:sz w:val="28"/>
        </w:rPr>
        <w:t>анықтау;</w:t>
      </w:r>
    </w:p>
    <w:p w14:paraId="7C587A92" w14:textId="77777777" w:rsidR="00B56298" w:rsidRDefault="00867CC4">
      <w:pPr>
        <w:pStyle w:val="a4"/>
        <w:numPr>
          <w:ilvl w:val="1"/>
          <w:numId w:val="99"/>
        </w:numPr>
        <w:tabs>
          <w:tab w:val="left" w:pos="1194"/>
        </w:tabs>
        <w:ind w:right="130" w:firstLine="707"/>
        <w:rPr>
          <w:sz w:val="28"/>
        </w:rPr>
      </w:pPr>
      <w:r>
        <w:rPr>
          <w:sz w:val="28"/>
        </w:rPr>
        <w:t>орта және ұзақ мерзімді перспективада мемлекет пен ҮЕҰ ынтымақтастығын модельдеу;</w:t>
      </w:r>
    </w:p>
    <w:p w14:paraId="69632AD9" w14:textId="77777777" w:rsidR="00B56298" w:rsidRDefault="00867CC4">
      <w:pPr>
        <w:pStyle w:val="a4"/>
        <w:numPr>
          <w:ilvl w:val="1"/>
          <w:numId w:val="99"/>
        </w:numPr>
        <w:tabs>
          <w:tab w:val="left" w:pos="1194"/>
        </w:tabs>
        <w:ind w:right="128" w:firstLine="707"/>
        <w:rPr>
          <w:sz w:val="28"/>
        </w:rPr>
      </w:pPr>
      <w:r>
        <w:rPr>
          <w:sz w:val="28"/>
        </w:rPr>
        <w:t>әлеуметтік маңызы бар жобаларды іске асыруда мемлекет пен ҮЕҰ арасындағы диалогты дамыту, азаматтық қоғам институттарын дамыту және шешімдер қабылдау процесіне қатысу бойынша ұсынымдар әзірлеу және</w:t>
      </w:r>
      <w:r>
        <w:rPr>
          <w:spacing w:val="40"/>
          <w:sz w:val="28"/>
        </w:rPr>
        <w:t xml:space="preserve"> </w:t>
      </w:r>
      <w:r>
        <w:rPr>
          <w:sz w:val="28"/>
        </w:rPr>
        <w:t>жүзеге асыру.</w:t>
      </w:r>
    </w:p>
    <w:p w14:paraId="1C6FB1C2" w14:textId="77777777" w:rsidR="00B56298" w:rsidRDefault="00867CC4">
      <w:pPr>
        <w:pStyle w:val="a3"/>
        <w:ind w:left="202" w:right="120"/>
      </w:pPr>
      <w:r>
        <w:t>Тұтастай алғанда, соңғы жылдары әлемнің әр түрлі елдеріндегі ҮЕҰ-ның қызметі «түрлі-түсті революциялармен» және «Араб көктемімен», сондай-ақ Украинадағы, Гонконгтағы, Молдовадағы және халықтың жаппай азаматтық белсенділігіне байланысты және күрделі саяси-экономикалық және әскери зардаптарға әкеп соғатын түрлі оқиғалар болып жатқан басқа да мемлекеттердегі ахуалмен көбірек байланыстырылғанын байқаймыз [178] Бұл ретте кейбір ғалымдар ҮЕҰ-ның осы елдердегі қызметі мен онда болып жатқан саяси трансформациялар арасындағы тікелей байланысты көрсетеді [179, 180], ал басқалары мұндай тікелей байланыс жоқ деп санайды, ал жаппай наразылық акциялары тек қана тиісті саяси трансформациялар болып жатқан мемлекеттердің ішкі проблемаларына байланысты [181].</w:t>
      </w:r>
    </w:p>
    <w:p w14:paraId="04031AAD" w14:textId="77777777" w:rsidR="00B56298" w:rsidRDefault="00B56298">
      <w:pPr>
        <w:sectPr w:rsidR="00B56298">
          <w:pgSz w:w="11910" w:h="16840"/>
          <w:pgMar w:top="1040" w:right="440" w:bottom="1200" w:left="1500" w:header="0" w:footer="934" w:gutter="0"/>
          <w:cols w:space="720"/>
        </w:sectPr>
      </w:pPr>
    </w:p>
    <w:p w14:paraId="0622FEFF" w14:textId="77777777" w:rsidR="00B56298" w:rsidRDefault="00867CC4">
      <w:pPr>
        <w:pStyle w:val="a3"/>
        <w:spacing w:before="74"/>
        <w:ind w:left="202" w:right="123"/>
      </w:pPr>
      <w:r>
        <w:t>Сөзсіз, ҮЕҰ қызметінде саясаттың жай-күйіне де әсер ететін қиындықтар бар, алайда осы зерттеу шеңберінде біз ҮЕҰ-ның мемлекеттік билік органдарымен өзара қарым-қатынастарының белгілі проблемаларының бүкіл кешенін қарамайтынымызды, сондай-ақ стейкхолдерлердің жұмысын сыни талдауға шоғырланбайтынымызды атап өтеміз. Біз оларды шешу мемлекеттің ҮЕҰ-мен сындарлы өзара іс-қимылын дамытуға және нығайтуға ықпал ететін белгілі бір проблемалардың болуын жіктейміз және белгілейміз.</w:t>
      </w:r>
    </w:p>
    <w:p w14:paraId="079D2D32" w14:textId="77777777" w:rsidR="00B56298" w:rsidRDefault="00867CC4">
      <w:pPr>
        <w:pStyle w:val="a3"/>
        <w:spacing w:before="3"/>
        <w:ind w:left="202" w:right="123"/>
      </w:pPr>
      <w:r>
        <w:t>Біздің зерттеуіміздің әдістемесі ең алдымен белгілі бір объект қауіпсіздік мәселесі ретінде зерттелетін процесс болып табылатын секьюритилендіру теориясына негізделген. Бұл теорияны халықаралық қатынастар саласындағы американдық маман (Копенгаген мектебі) Б.Бузан жасаған. Ғалым өз зерттеуінде әріптестерімен бірлесе отырып, белгілі бір объектінің халық назарына қалай түсетінін және қауіп ретінде қалай зерттелетінін, оның саяси дискурсқа қалай еніп, секьюритизацияланатынын (қауіп ретінде ұсынылатынын) көрсетті [182].</w:t>
      </w:r>
    </w:p>
    <w:p w14:paraId="33DB7F40" w14:textId="77777777" w:rsidR="00B56298" w:rsidRDefault="00867CC4">
      <w:pPr>
        <w:pStyle w:val="a3"/>
        <w:ind w:left="202" w:right="123"/>
      </w:pPr>
      <w:r>
        <w:t>Б.Бузанның пікірінше, қауіпсіздіктің саяси орталығы мемлекеттің егемендігіне төнетін қатерлердің төңірегінде құрылған және елдегі тұрақтылықты қамтамасыз етуге, басқару жүйесі мен қазіргі идеологияны қорғауға бағытталған. Біз қарастырып отырған жағдайда референттік объект – мемлекет, ал секьюритилендіруші объект – ҮЕҰ. Осыған байланысты, есеп</w:t>
      </w:r>
      <w:r>
        <w:rPr>
          <w:spacing w:val="40"/>
        </w:rPr>
        <w:t xml:space="preserve"> </w:t>
      </w:r>
      <w:r>
        <w:t>беру және тексеру сияқты қабылданған мемлекеттік заңнамалық шаралар Қазақстан Республикасындағы үшінші секторды секьюритилендіруді қамтамасыз етеді деп айтуға болады.</w:t>
      </w:r>
    </w:p>
    <w:p w14:paraId="06AD9AE9" w14:textId="77777777" w:rsidR="00B56298" w:rsidRDefault="00867CC4">
      <w:pPr>
        <w:pStyle w:val="a3"/>
        <w:ind w:left="202" w:right="117"/>
      </w:pPr>
      <w:r>
        <w:t>Жоғарыда аталған МҰҮЕҰ термині де осы теорияның маңызды құрамдас бөлігі болып табылады. Бұл термин 1980 жылдары пайда болды және оны Индонезияның үкіметтік емес ұйымдары енгізді. Ол мемлекет мүддесі үшін жұмыс істейтін номиналды үкіметтік емес қоғамдық бірлестіктерді құруды</w:t>
      </w:r>
      <w:r>
        <w:rPr>
          <w:spacing w:val="40"/>
        </w:rPr>
        <w:t xml:space="preserve"> </w:t>
      </w:r>
      <w:r>
        <w:t>және олардың жұмыс істеуін көздейді. «Foreign Policy» журналының бұрынғы редакторы</w:t>
      </w:r>
      <w:r>
        <w:rPr>
          <w:spacing w:val="80"/>
          <w:w w:val="150"/>
        </w:rPr>
        <w:t xml:space="preserve"> </w:t>
      </w:r>
      <w:r>
        <w:t>және</w:t>
      </w:r>
      <w:r>
        <w:rPr>
          <w:spacing w:val="80"/>
          <w:w w:val="150"/>
        </w:rPr>
        <w:t xml:space="preserve"> </w:t>
      </w:r>
      <w:r>
        <w:t>Венесуэланың</w:t>
      </w:r>
      <w:r>
        <w:rPr>
          <w:spacing w:val="80"/>
          <w:w w:val="150"/>
        </w:rPr>
        <w:t xml:space="preserve"> </w:t>
      </w:r>
      <w:r>
        <w:t>бұрынғы</w:t>
      </w:r>
      <w:r>
        <w:rPr>
          <w:spacing w:val="80"/>
          <w:w w:val="150"/>
        </w:rPr>
        <w:t xml:space="preserve"> </w:t>
      </w:r>
      <w:r>
        <w:t>Экономикалық</w:t>
      </w:r>
      <w:r>
        <w:rPr>
          <w:spacing w:val="80"/>
          <w:w w:val="150"/>
        </w:rPr>
        <w:t xml:space="preserve"> </w:t>
      </w:r>
      <w:r>
        <w:t>даму</w:t>
      </w:r>
      <w:r>
        <w:rPr>
          <w:spacing w:val="80"/>
          <w:w w:val="150"/>
        </w:rPr>
        <w:t xml:space="preserve"> </w:t>
      </w:r>
      <w:r>
        <w:t>министрі</w:t>
      </w:r>
      <w:r>
        <w:rPr>
          <w:spacing w:val="80"/>
          <w:w w:val="150"/>
        </w:rPr>
        <w:t xml:space="preserve"> </w:t>
      </w:r>
      <w:r>
        <w:t>М.</w:t>
      </w:r>
      <w:r>
        <w:rPr>
          <w:spacing w:val="-4"/>
        </w:rPr>
        <w:t xml:space="preserve"> </w:t>
      </w:r>
      <w:r>
        <w:t>Наимнің пікірінше, МҰҮЕҰ-лар демократиялық емес елдердегі ішкі саясаттың құралы болып табылады, элитаға саяси процестерді сенімді елес болатындай етіп басқаруға мүмкіндік береді. демократия құрылды [183]. Қолданыстағы «ҮЕҰ туралы заңда» [184] көзделген ҮЕҰ-ға гранттар мен марапаттау тетігі болашақта Қазақстандағы үкіметтік емес секторды МҰҮЕҰ- ға айналдыруды күшейтуге алып келуі мүмкін. Қазақстан Республикасындағы үкіметтік емес сектор 1980 жылдардың аяғында белсенді түрде дами бастады. 1991 жылы маусымда «Қазақ КСР-дегі қоғамдық бірлестіктер туралы» Заң қабылданып, оған сәйкес азаматтарға ерікті бірлестіктер құруға мүмкіндік берілді [185].</w:t>
      </w:r>
      <w:r>
        <w:rPr>
          <w:spacing w:val="-1"/>
        </w:rPr>
        <w:t xml:space="preserve"> </w:t>
      </w:r>
      <w:r>
        <w:t>Бұл</w:t>
      </w:r>
      <w:r>
        <w:rPr>
          <w:spacing w:val="-1"/>
        </w:rPr>
        <w:t xml:space="preserve"> </w:t>
      </w:r>
      <w:r>
        <w:t>ретте</w:t>
      </w:r>
      <w:r>
        <w:rPr>
          <w:spacing w:val="-1"/>
        </w:rPr>
        <w:t xml:space="preserve"> </w:t>
      </w:r>
      <w:r>
        <w:t>мемлекет</w:t>
      </w:r>
      <w:r>
        <w:rPr>
          <w:spacing w:val="-1"/>
        </w:rPr>
        <w:t xml:space="preserve"> </w:t>
      </w:r>
      <w:r>
        <w:t>елде құрылған және</w:t>
      </w:r>
      <w:r>
        <w:rPr>
          <w:spacing w:val="-1"/>
        </w:rPr>
        <w:t xml:space="preserve"> </w:t>
      </w:r>
      <w:r>
        <w:t>жұмыс</w:t>
      </w:r>
      <w:r>
        <w:rPr>
          <w:spacing w:val="-1"/>
        </w:rPr>
        <w:t xml:space="preserve"> </w:t>
      </w:r>
      <w:r>
        <w:t>істейтін қоғамдық бірлестіктердің құқықтары мен заңды мүдделерін қамтамасыз ету, сондай-ақ оларға қолдау көрсету және көмек пен көмек көрсету міндетін өз мойнына</w:t>
      </w:r>
      <w:r>
        <w:rPr>
          <w:spacing w:val="40"/>
        </w:rPr>
        <w:t xml:space="preserve"> </w:t>
      </w:r>
      <w:r>
        <w:t>алды, бірақ бұл бірлестіктер оларды қаржыландыру мәселелерін дербес шешуге тиіс болды. әрекеттер. Демократиялық қоғам құру жолында надандық пен текетіреспен бетпе-бет келген үкіметтік емес ұйымдардың билікпен сындарлы диалог орнатуы ұзаққа созылды.</w:t>
      </w:r>
    </w:p>
    <w:p w14:paraId="4D1C9C42" w14:textId="77777777" w:rsidR="00B56298" w:rsidRDefault="00B56298">
      <w:pPr>
        <w:sectPr w:rsidR="00B56298">
          <w:pgSz w:w="11910" w:h="16840"/>
          <w:pgMar w:top="1040" w:right="440" w:bottom="1120" w:left="1500" w:header="0" w:footer="934" w:gutter="0"/>
          <w:cols w:space="720"/>
        </w:sectPr>
      </w:pPr>
    </w:p>
    <w:p w14:paraId="5DA371FB" w14:textId="77777777" w:rsidR="00B56298" w:rsidRDefault="00867CC4">
      <w:pPr>
        <w:pStyle w:val="a3"/>
        <w:spacing w:before="74"/>
        <w:ind w:left="202" w:right="119"/>
      </w:pPr>
      <w:r>
        <w:t>Қазақстандағы ҮЕҰ қызметі негізінен бай шетелдік тәжірибеге</w:t>
      </w:r>
      <w:r>
        <w:rPr>
          <w:spacing w:val="80"/>
        </w:rPr>
        <w:t xml:space="preserve"> </w:t>
      </w:r>
      <w:r>
        <w:t>негізделді, өйткені ол кезде азаматтық қоғамды дамытудың өзіндік дәстүрлері әлі қалыптасып үлгермеген, мемлекеттік қолдау өте шектеулі болатын. Қазақстандағы ҮЕҰ қызметін көпшілік іс-шаралар, семинарлар, тренингтер және дөңгелек үстелдер өткізуге арналған гранттар беру арқылы көптеген халықаралық қорлар қолдады. ҮЕҰ-ға шетелдік қолдау ұйымдастырушылық, техникалық, әдістемелік және қаржылық сипатта болды және азаматтық бастамалар мен әлеуметтік жобаларды қолдауға шоғырландырылды. Мемлекет үкіметтік емес ұйымдарды қаржыландыруды ҚР Конституциясының 5- бабының 2-тармағымен шектеді [12] (оған жол берілмеді). 1996 жылы</w:t>
      </w:r>
      <w:r>
        <w:rPr>
          <w:spacing w:val="40"/>
        </w:rPr>
        <w:t xml:space="preserve"> </w:t>
      </w:r>
      <w:r>
        <w:t>Қазақстан</w:t>
      </w:r>
      <w:r>
        <w:rPr>
          <w:spacing w:val="-5"/>
        </w:rPr>
        <w:t xml:space="preserve"> </w:t>
      </w:r>
      <w:r>
        <w:t>Республикасының</w:t>
      </w:r>
      <w:r>
        <w:rPr>
          <w:spacing w:val="-5"/>
        </w:rPr>
        <w:t xml:space="preserve"> </w:t>
      </w:r>
      <w:r>
        <w:t>«Қоғамдық</w:t>
      </w:r>
      <w:r>
        <w:rPr>
          <w:spacing w:val="-5"/>
        </w:rPr>
        <w:t xml:space="preserve"> </w:t>
      </w:r>
      <w:r>
        <w:t>бірлестіктер</w:t>
      </w:r>
      <w:r>
        <w:rPr>
          <w:spacing w:val="-4"/>
        </w:rPr>
        <w:t xml:space="preserve"> </w:t>
      </w:r>
      <w:r>
        <w:t>туралы»</w:t>
      </w:r>
      <w:r>
        <w:rPr>
          <w:spacing w:val="-4"/>
        </w:rPr>
        <w:t xml:space="preserve"> </w:t>
      </w:r>
      <w:r>
        <w:t>Заңы</w:t>
      </w:r>
      <w:r>
        <w:rPr>
          <w:spacing w:val="-5"/>
        </w:rPr>
        <w:t xml:space="preserve"> </w:t>
      </w:r>
      <w:r>
        <w:t>күшіне</w:t>
      </w:r>
      <w:r>
        <w:rPr>
          <w:spacing w:val="-5"/>
        </w:rPr>
        <w:t xml:space="preserve"> </w:t>
      </w:r>
      <w:r>
        <w:t>енді [186]. Ол мемлекет аумағында құрылған және жұмыс істейтін шетелдік және халықаралық</w:t>
      </w:r>
      <w:r>
        <w:rPr>
          <w:spacing w:val="-1"/>
        </w:rPr>
        <w:t xml:space="preserve"> </w:t>
      </w:r>
      <w:r>
        <w:t>ҮЕҰ</w:t>
      </w:r>
      <w:r>
        <w:rPr>
          <w:spacing w:val="-1"/>
        </w:rPr>
        <w:t xml:space="preserve"> </w:t>
      </w:r>
      <w:r>
        <w:t>филиалдарына</w:t>
      </w:r>
      <w:r>
        <w:rPr>
          <w:spacing w:val="-2"/>
        </w:rPr>
        <w:t xml:space="preserve"> </w:t>
      </w:r>
      <w:r>
        <w:t>қатысты әрекет етті. Сонымен қатар,</w:t>
      </w:r>
      <w:r>
        <w:rPr>
          <w:spacing w:val="-2"/>
        </w:rPr>
        <w:t xml:space="preserve"> </w:t>
      </w:r>
      <w:r>
        <w:t>бірқатар қоғамдық бірлестіктердің, кәсіподақтардың және саяси партиялардың</w:t>
      </w:r>
      <w:r>
        <w:rPr>
          <w:spacing w:val="40"/>
        </w:rPr>
        <w:t xml:space="preserve"> </w:t>
      </w:r>
      <w:r>
        <w:t>қызметіне тыйым салу қарастырылды (10-сурет).</w:t>
      </w:r>
    </w:p>
    <w:p w14:paraId="62589A80" w14:textId="77777777" w:rsidR="00B56298" w:rsidRDefault="00B56298">
      <w:pPr>
        <w:pStyle w:val="a3"/>
        <w:ind w:left="0" w:firstLine="0"/>
        <w:jc w:val="left"/>
        <w:rPr>
          <w:sz w:val="20"/>
        </w:rPr>
      </w:pPr>
    </w:p>
    <w:p w14:paraId="7C2C050D" w14:textId="77777777" w:rsidR="00B56298" w:rsidRDefault="00B56298">
      <w:pPr>
        <w:pStyle w:val="a3"/>
        <w:ind w:left="0" w:firstLine="0"/>
        <w:jc w:val="left"/>
        <w:rPr>
          <w:sz w:val="20"/>
        </w:rPr>
      </w:pPr>
    </w:p>
    <w:p w14:paraId="3FCABAC9" w14:textId="77777777" w:rsidR="00B56298" w:rsidRDefault="00B56298">
      <w:pPr>
        <w:pStyle w:val="a3"/>
        <w:ind w:left="0" w:firstLine="0"/>
        <w:jc w:val="left"/>
        <w:rPr>
          <w:sz w:val="20"/>
        </w:rPr>
      </w:pPr>
    </w:p>
    <w:p w14:paraId="5F6C7C9F" w14:textId="77777777" w:rsidR="00B56298" w:rsidRDefault="00867CC4">
      <w:pPr>
        <w:pStyle w:val="a3"/>
        <w:spacing w:before="119"/>
        <w:ind w:left="0" w:firstLine="0"/>
        <w:jc w:val="left"/>
        <w:rPr>
          <w:sz w:val="20"/>
        </w:rPr>
      </w:pPr>
      <w:r>
        <w:rPr>
          <w:noProof/>
          <w:lang w:val="ru-RU" w:eastAsia="ru-RU"/>
        </w:rPr>
        <mc:AlternateContent>
          <mc:Choice Requires="wpg">
            <w:drawing>
              <wp:anchor distT="0" distB="0" distL="0" distR="0" simplePos="0" relativeHeight="251685376" behindDoc="1" locked="0" layoutInCell="1" allowOverlap="1" wp14:anchorId="5ADD4CED" wp14:editId="76DCF391">
                <wp:simplePos x="0" y="0"/>
                <wp:positionH relativeFrom="page">
                  <wp:posOffset>1441830</wp:posOffset>
                </wp:positionH>
                <wp:positionV relativeFrom="paragraph">
                  <wp:posOffset>237093</wp:posOffset>
                </wp:positionV>
                <wp:extent cx="5480050" cy="1616075"/>
                <wp:effectExtent l="0" t="0" r="0" b="0"/>
                <wp:wrapTopAndBottom/>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0050" cy="1616075"/>
                          <a:chOff x="0" y="0"/>
                          <a:chExt cx="5480050" cy="1616075"/>
                        </a:xfrm>
                      </wpg:grpSpPr>
                      <pic:pic xmlns:pic="http://schemas.openxmlformats.org/drawingml/2006/picture">
                        <pic:nvPicPr>
                          <pic:cNvPr id="162" name="Image 162"/>
                          <pic:cNvPicPr/>
                        </pic:nvPicPr>
                        <pic:blipFill>
                          <a:blip r:embed="rId42" cstate="print"/>
                          <a:stretch>
                            <a:fillRect/>
                          </a:stretch>
                        </pic:blipFill>
                        <pic:spPr>
                          <a:xfrm>
                            <a:off x="0" y="0"/>
                            <a:ext cx="5479917" cy="1615813"/>
                          </a:xfrm>
                          <a:prstGeom prst="rect">
                            <a:avLst/>
                          </a:prstGeom>
                        </pic:spPr>
                      </pic:pic>
                      <wps:wsp>
                        <wps:cNvPr id="163" name="Textbox 163"/>
                        <wps:cNvSpPr txBox="1"/>
                        <wps:spPr>
                          <a:xfrm>
                            <a:off x="476250" y="622613"/>
                            <a:ext cx="673100" cy="364490"/>
                          </a:xfrm>
                          <a:prstGeom prst="rect">
                            <a:avLst/>
                          </a:prstGeom>
                        </wps:spPr>
                        <wps:txbx>
                          <w:txbxContent>
                            <w:p w14:paraId="4022CF39" w14:textId="77777777" w:rsidR="00B56298" w:rsidRDefault="00867CC4">
                              <w:pPr>
                                <w:spacing w:before="9" w:line="216" w:lineRule="auto"/>
                                <w:ind w:left="-1" w:right="18"/>
                                <w:jc w:val="center"/>
                                <w:rPr>
                                  <w:sz w:val="18"/>
                                </w:rPr>
                              </w:pPr>
                              <w:r>
                                <w:rPr>
                                  <w:spacing w:val="-2"/>
                                  <w:sz w:val="18"/>
                                </w:rPr>
                                <w:t>Экстремистік мақсаттарды көздеді</w:t>
                              </w:r>
                            </w:p>
                          </w:txbxContent>
                        </wps:txbx>
                        <wps:bodyPr wrap="square" lIns="0" tIns="0" rIns="0" bIns="0" rtlCol="0">
                          <a:noAutofit/>
                        </wps:bodyPr>
                      </wps:wsp>
                      <wps:wsp>
                        <wps:cNvPr id="164" name="Textbox 164"/>
                        <wps:cNvSpPr txBox="1"/>
                        <wps:spPr>
                          <a:xfrm>
                            <a:off x="1636902" y="622613"/>
                            <a:ext cx="932180" cy="364490"/>
                          </a:xfrm>
                          <a:prstGeom prst="rect">
                            <a:avLst/>
                          </a:prstGeom>
                        </wps:spPr>
                        <wps:txbx>
                          <w:txbxContent>
                            <w:p w14:paraId="1D06719F" w14:textId="77777777" w:rsidR="00B56298" w:rsidRDefault="00867CC4">
                              <w:pPr>
                                <w:spacing w:before="9" w:line="216" w:lineRule="auto"/>
                                <w:ind w:left="-1" w:right="18"/>
                                <w:jc w:val="center"/>
                                <w:rPr>
                                  <w:sz w:val="18"/>
                                </w:rPr>
                              </w:pPr>
                              <w:r>
                                <w:rPr>
                                  <w:spacing w:val="-2"/>
                                  <w:sz w:val="18"/>
                                </w:rPr>
                                <w:t xml:space="preserve">Әскерилендірілген </w:t>
                              </w:r>
                              <w:r>
                                <w:rPr>
                                  <w:sz w:val="18"/>
                                </w:rPr>
                                <w:t>күштердің</w:t>
                              </w:r>
                              <w:r>
                                <w:rPr>
                                  <w:spacing w:val="-6"/>
                                  <w:sz w:val="18"/>
                                </w:rPr>
                                <w:t xml:space="preserve"> </w:t>
                              </w:r>
                              <w:r>
                                <w:rPr>
                                  <w:sz w:val="18"/>
                                </w:rPr>
                                <w:t xml:space="preserve">түрлері </w:t>
                              </w:r>
                              <w:r>
                                <w:rPr>
                                  <w:spacing w:val="-2"/>
                                  <w:sz w:val="18"/>
                                </w:rPr>
                                <w:t>бойынша</w:t>
                              </w:r>
                            </w:p>
                          </w:txbxContent>
                        </wps:txbx>
                        <wps:bodyPr wrap="square" lIns="0" tIns="0" rIns="0" bIns="0" rtlCol="0">
                          <a:noAutofit/>
                        </wps:bodyPr>
                      </wps:wsp>
                      <wps:wsp>
                        <wps:cNvPr id="165" name="Textbox 165"/>
                        <wps:cNvSpPr txBox="1"/>
                        <wps:spPr>
                          <a:xfrm>
                            <a:off x="2925952" y="504376"/>
                            <a:ext cx="936625" cy="600710"/>
                          </a:xfrm>
                          <a:prstGeom prst="rect">
                            <a:avLst/>
                          </a:prstGeom>
                        </wps:spPr>
                        <wps:txbx>
                          <w:txbxContent>
                            <w:p w14:paraId="3FFD2185" w14:textId="77777777" w:rsidR="00B56298" w:rsidRDefault="00867CC4">
                              <w:pPr>
                                <w:spacing w:before="9" w:line="216" w:lineRule="auto"/>
                                <w:ind w:right="18" w:hanging="4"/>
                                <w:jc w:val="center"/>
                                <w:rPr>
                                  <w:sz w:val="18"/>
                                </w:rPr>
                              </w:pPr>
                              <w:r>
                                <w:rPr>
                                  <w:spacing w:val="-2"/>
                                  <w:sz w:val="18"/>
                                </w:rPr>
                                <w:t xml:space="preserve">азаматтардың </w:t>
                              </w:r>
                              <w:r>
                                <w:rPr>
                                  <w:sz w:val="18"/>
                                </w:rPr>
                                <w:t xml:space="preserve">денсаулығы мен </w:t>
                              </w:r>
                              <w:r>
                                <w:rPr>
                                  <w:spacing w:val="-2"/>
                                  <w:sz w:val="18"/>
                                </w:rPr>
                                <w:t xml:space="preserve">моральдық </w:t>
                              </w:r>
                              <w:r>
                                <w:rPr>
                                  <w:sz w:val="18"/>
                                </w:rPr>
                                <w:t>принциптеріне</w:t>
                              </w:r>
                              <w:r>
                                <w:rPr>
                                  <w:spacing w:val="-12"/>
                                  <w:sz w:val="18"/>
                                </w:rPr>
                                <w:t xml:space="preserve"> </w:t>
                              </w:r>
                              <w:r>
                                <w:rPr>
                                  <w:sz w:val="18"/>
                                </w:rPr>
                                <w:t xml:space="preserve">қол </w:t>
                              </w:r>
                              <w:r>
                                <w:rPr>
                                  <w:spacing w:val="-4"/>
                                  <w:sz w:val="18"/>
                                </w:rPr>
                                <w:t>сұғу</w:t>
                              </w:r>
                            </w:p>
                          </w:txbxContent>
                        </wps:txbx>
                        <wps:bodyPr wrap="square" lIns="0" tIns="0" rIns="0" bIns="0" rtlCol="0">
                          <a:noAutofit/>
                        </wps:bodyPr>
                      </wps:wsp>
                      <wps:wsp>
                        <wps:cNvPr id="166" name="Textbox 166"/>
                        <wps:cNvSpPr txBox="1"/>
                        <wps:spPr>
                          <a:xfrm>
                            <a:off x="4316729" y="445194"/>
                            <a:ext cx="732790" cy="127000"/>
                          </a:xfrm>
                          <a:prstGeom prst="rect">
                            <a:avLst/>
                          </a:prstGeom>
                        </wps:spPr>
                        <wps:txbx>
                          <w:txbxContent>
                            <w:p w14:paraId="1096AEEA" w14:textId="77777777" w:rsidR="00B56298" w:rsidRDefault="00867CC4">
                              <w:pPr>
                                <w:spacing w:line="199" w:lineRule="exact"/>
                                <w:rPr>
                                  <w:sz w:val="18"/>
                                </w:rPr>
                              </w:pPr>
                              <w:r>
                                <w:rPr>
                                  <w:sz w:val="18"/>
                                </w:rPr>
                                <w:t>жеке</w:t>
                              </w:r>
                              <w:r>
                                <w:rPr>
                                  <w:spacing w:val="-2"/>
                                  <w:sz w:val="18"/>
                                </w:rPr>
                                <w:t xml:space="preserve"> тұлғалар,</w:t>
                              </w:r>
                            </w:p>
                          </w:txbxContent>
                        </wps:txbx>
                        <wps:bodyPr wrap="square" lIns="0" tIns="0" rIns="0" bIns="0" rtlCol="0">
                          <a:noAutofit/>
                        </wps:bodyPr>
                      </wps:wsp>
                      <wps:wsp>
                        <wps:cNvPr id="167" name="Textbox 167"/>
                        <wps:cNvSpPr txBox="1"/>
                        <wps:spPr>
                          <a:xfrm>
                            <a:off x="4263390" y="564066"/>
                            <a:ext cx="842010" cy="245745"/>
                          </a:xfrm>
                          <a:prstGeom prst="rect">
                            <a:avLst/>
                          </a:prstGeom>
                        </wps:spPr>
                        <wps:txbx>
                          <w:txbxContent>
                            <w:p w14:paraId="2B7E1FE4" w14:textId="77777777" w:rsidR="00B56298" w:rsidRDefault="00867CC4">
                              <w:pPr>
                                <w:spacing w:line="189" w:lineRule="exact"/>
                                <w:ind w:right="18"/>
                                <w:jc w:val="center"/>
                                <w:rPr>
                                  <w:sz w:val="18"/>
                                </w:rPr>
                              </w:pPr>
                              <w:r>
                                <w:rPr>
                                  <w:spacing w:val="-2"/>
                                  <w:sz w:val="18"/>
                                </w:rPr>
                                <w:t>азаматтар,</w:t>
                              </w:r>
                            </w:p>
                            <w:p w14:paraId="209A2F65" w14:textId="77777777" w:rsidR="00B56298" w:rsidRDefault="00867CC4">
                              <w:pPr>
                                <w:tabs>
                                  <w:tab w:val="left" w:pos="1129"/>
                                </w:tabs>
                                <w:spacing w:line="197" w:lineRule="exact"/>
                                <w:ind w:right="18"/>
                                <w:jc w:val="center"/>
                                <w:rPr>
                                  <w:sz w:val="18"/>
                                </w:rPr>
                              </w:pPr>
                              <w:r>
                                <w:rPr>
                                  <w:spacing w:val="-5"/>
                                  <w:sz w:val="18"/>
                                </w:rPr>
                                <w:t>ме</w:t>
                              </w:r>
                              <w:r>
                                <w:rPr>
                                  <w:sz w:val="18"/>
                                </w:rPr>
                                <w:tab/>
                              </w:r>
                              <w:r>
                                <w:rPr>
                                  <w:spacing w:val="-5"/>
                                  <w:sz w:val="18"/>
                                </w:rPr>
                                <w:t>ен</w:t>
                              </w:r>
                            </w:p>
                          </w:txbxContent>
                        </wps:txbx>
                        <wps:bodyPr wrap="square" lIns="0" tIns="0" rIns="0" bIns="0" rtlCol="0">
                          <a:noAutofit/>
                        </wps:bodyPr>
                      </wps:wsp>
                      <wps:wsp>
                        <wps:cNvPr id="168" name="Textbox 168"/>
                        <wps:cNvSpPr txBox="1"/>
                        <wps:spPr>
                          <a:xfrm>
                            <a:off x="4385348" y="682938"/>
                            <a:ext cx="609600" cy="127000"/>
                          </a:xfrm>
                          <a:prstGeom prst="rect">
                            <a:avLst/>
                          </a:prstGeom>
                        </wps:spPr>
                        <wps:txbx>
                          <w:txbxContent>
                            <w:p w14:paraId="14570C90" w14:textId="77777777" w:rsidR="00B56298" w:rsidRDefault="00867CC4">
                              <w:pPr>
                                <w:spacing w:line="199" w:lineRule="exact"/>
                                <w:rPr>
                                  <w:sz w:val="18"/>
                                </w:rPr>
                              </w:pPr>
                              <w:r>
                                <w:rPr>
                                  <w:sz w:val="18"/>
                                </w:rPr>
                                <w:t>млекеттер</w:t>
                              </w:r>
                              <w:r>
                                <w:rPr>
                                  <w:spacing w:val="-5"/>
                                  <w:sz w:val="18"/>
                                </w:rPr>
                                <w:t xml:space="preserve"> </w:t>
                              </w:r>
                              <w:r>
                                <w:rPr>
                                  <w:spacing w:val="-10"/>
                                  <w:sz w:val="18"/>
                                </w:rPr>
                                <w:t>м</w:t>
                              </w:r>
                            </w:p>
                          </w:txbxContent>
                        </wps:txbx>
                        <wps:bodyPr wrap="square" lIns="0" tIns="0" rIns="0" bIns="0" rtlCol="0">
                          <a:noAutofit/>
                        </wps:bodyPr>
                      </wps:wsp>
                      <wps:wsp>
                        <wps:cNvPr id="169" name="Textbox 169"/>
                        <wps:cNvSpPr txBox="1"/>
                        <wps:spPr>
                          <a:xfrm>
                            <a:off x="4219194" y="800286"/>
                            <a:ext cx="929005" cy="245745"/>
                          </a:xfrm>
                          <a:prstGeom prst="rect">
                            <a:avLst/>
                          </a:prstGeom>
                        </wps:spPr>
                        <wps:txbx>
                          <w:txbxContent>
                            <w:p w14:paraId="406E0AC0" w14:textId="77777777" w:rsidR="00B56298" w:rsidRDefault="00867CC4">
                              <w:pPr>
                                <w:spacing w:line="189" w:lineRule="exact"/>
                                <w:ind w:right="15"/>
                                <w:jc w:val="center"/>
                                <w:rPr>
                                  <w:sz w:val="18"/>
                                </w:rPr>
                              </w:pPr>
                              <w:r>
                                <w:rPr>
                                  <w:spacing w:val="-2"/>
                                  <w:sz w:val="18"/>
                                </w:rPr>
                                <w:t>ұйымдар</w:t>
                              </w:r>
                            </w:p>
                            <w:p w14:paraId="589F34A0" w14:textId="77777777" w:rsidR="00B56298" w:rsidRDefault="00867CC4">
                              <w:pPr>
                                <w:tabs>
                                  <w:tab w:val="left" w:pos="1067"/>
                                </w:tabs>
                                <w:spacing w:line="197" w:lineRule="exact"/>
                                <w:ind w:right="18"/>
                                <w:jc w:val="center"/>
                                <w:rPr>
                                  <w:sz w:val="18"/>
                                </w:rPr>
                              </w:pPr>
                              <w:r>
                                <w:rPr>
                                  <w:spacing w:val="-5"/>
                                  <w:sz w:val="18"/>
                                </w:rPr>
                                <w:t>қар</w:t>
                              </w:r>
                              <w:r>
                                <w:rPr>
                                  <w:sz w:val="18"/>
                                </w:rPr>
                                <w:tab/>
                              </w:r>
                              <w:r>
                                <w:rPr>
                                  <w:spacing w:val="-4"/>
                                  <w:sz w:val="18"/>
                                </w:rPr>
                                <w:t>атын</w:t>
                              </w:r>
                            </w:p>
                          </w:txbxContent>
                        </wps:txbx>
                        <wps:bodyPr wrap="square" lIns="0" tIns="0" rIns="0" bIns="0" rtlCol="0">
                          <a:noAutofit/>
                        </wps:bodyPr>
                      </wps:wsp>
                      <wps:wsp>
                        <wps:cNvPr id="170" name="Textbox 170"/>
                        <wps:cNvSpPr txBox="1"/>
                        <wps:spPr>
                          <a:xfrm>
                            <a:off x="4223765" y="919158"/>
                            <a:ext cx="920115" cy="244475"/>
                          </a:xfrm>
                          <a:prstGeom prst="rect">
                            <a:avLst/>
                          </a:prstGeom>
                        </wps:spPr>
                        <wps:txbx>
                          <w:txbxContent>
                            <w:p w14:paraId="5B5EF859" w14:textId="77777777" w:rsidR="00B56298" w:rsidRDefault="00867CC4">
                              <w:pPr>
                                <w:spacing w:line="188" w:lineRule="exact"/>
                                <w:ind w:left="249"/>
                                <w:rPr>
                                  <w:sz w:val="18"/>
                                </w:rPr>
                              </w:pPr>
                              <w:r>
                                <w:rPr>
                                  <w:spacing w:val="-2"/>
                                  <w:sz w:val="18"/>
                                </w:rPr>
                                <w:t>жыландыр</w:t>
                              </w:r>
                            </w:p>
                            <w:p w14:paraId="656A4878" w14:textId="77777777" w:rsidR="00B56298" w:rsidRDefault="00867CC4">
                              <w:pPr>
                                <w:tabs>
                                  <w:tab w:val="left" w:pos="1101"/>
                                </w:tabs>
                                <w:spacing w:line="196" w:lineRule="exact"/>
                                <w:rPr>
                                  <w:sz w:val="18"/>
                                </w:rPr>
                              </w:pPr>
                              <w:r>
                                <w:rPr>
                                  <w:spacing w:val="-5"/>
                                  <w:sz w:val="18"/>
                                </w:rPr>
                                <w:t>ба</w:t>
                              </w:r>
                              <w:r>
                                <w:rPr>
                                  <w:sz w:val="18"/>
                                </w:rPr>
                                <w:tab/>
                              </w:r>
                              <w:r>
                                <w:rPr>
                                  <w:spacing w:val="-4"/>
                                  <w:sz w:val="18"/>
                                </w:rPr>
                                <w:t>ттер</w:t>
                              </w:r>
                            </w:p>
                          </w:txbxContent>
                        </wps:txbx>
                        <wps:bodyPr wrap="square" lIns="0" tIns="0" rIns="0" bIns="0" rtlCol="0">
                          <a:noAutofit/>
                        </wps:bodyPr>
                      </wps:wsp>
                      <wps:wsp>
                        <wps:cNvPr id="171" name="Textbox 171"/>
                        <wps:cNvSpPr txBox="1"/>
                        <wps:spPr>
                          <a:xfrm>
                            <a:off x="4332001" y="1036506"/>
                            <a:ext cx="604520" cy="127000"/>
                          </a:xfrm>
                          <a:prstGeom prst="rect">
                            <a:avLst/>
                          </a:prstGeom>
                        </wps:spPr>
                        <wps:txbx>
                          <w:txbxContent>
                            <w:p w14:paraId="5B7D5AFB" w14:textId="77777777" w:rsidR="00B56298" w:rsidRDefault="00867CC4">
                              <w:pPr>
                                <w:spacing w:line="199" w:lineRule="exact"/>
                                <w:rPr>
                                  <w:sz w:val="18"/>
                                </w:rPr>
                              </w:pPr>
                              <w:r>
                                <w:rPr>
                                  <w:sz w:val="18"/>
                                </w:rPr>
                                <w:t>сқа</w:t>
                              </w:r>
                              <w:r>
                                <w:rPr>
                                  <w:spacing w:val="-3"/>
                                  <w:sz w:val="18"/>
                                </w:rPr>
                                <w:t xml:space="preserve"> </w:t>
                              </w:r>
                              <w:r>
                                <w:rPr>
                                  <w:spacing w:val="-2"/>
                                  <w:sz w:val="18"/>
                                </w:rPr>
                                <w:t>мемлеке</w:t>
                              </w:r>
                            </w:p>
                          </w:txbxContent>
                        </wps:txbx>
                        <wps:bodyPr wrap="square" lIns="0" tIns="0" rIns="0" bIns="0" rtlCol="0">
                          <a:noAutofit/>
                        </wps:bodyPr>
                      </wps:wsp>
                    </wpg:wgp>
                  </a:graphicData>
                </a:graphic>
              </wp:anchor>
            </w:drawing>
          </mc:Choice>
          <mc:Fallback>
            <w:pict>
              <v:group w14:anchorId="5ADD4CED" id="Group 161" o:spid="_x0000_s1073" style="position:absolute;margin-left:113.55pt;margin-top:18.65pt;width:431.5pt;height:127.25pt;z-index:-251631104;mso-wrap-distance-left:0;mso-wrap-distance-right:0;mso-position-horizontal-relative:page" coordsize="54800,16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d+rHQQAAB8UAAAOAAAAZHJzL2Uyb0RvYy54bWzcmN+OmzgUxu9X2ndA&#10;3HcCNpiAJlPt7mxHI1Xd0bb7AA4xCSpg1nYmmbffz+ZPRqRVm2zTi1wkMgaOj8/vfAfbt2/3deU9&#10;C6VL2Sz88CbwPdHkclU264X/z6d3b+a+pw1vVrySjVj4L0L7b+9+/eV212aCyI2sVkJ5MNLobNcu&#10;/I0xbTab6Xwjaq5vZCsa3CykqrnBpVrPVorvYL2uZiQI2Gwn1apVMhdao/e+u+nfOftFIXLzV1Fo&#10;Ybxq4cM34/6V+1/a/9ndLc/WirebMu/d4Gd4UfOywaCjqXtuuLdV5ZGpusyV1LIwN7msZ7Ioyly4&#10;OWA2YTCZzYOS29bNZZ3t1u0YJoR2EqezzeYfnp+UV67AjoW+1/AakNy4nu1AeHbtOsNTD6r92D6p&#10;bo5ovpf5Z43bs+l9e70+PLwvVG1fwlS9vYv7yxh3sTdejs44mgdBDDw57mFYFiRxRybfAN/Re/nm&#10;z2+8OeNZN7Bzb3SnLfMMvz6QaB0F8tsJh7fMVgm/N1J/l42aq8/b9g2Yt9yUy7IqzYvLX9C1TjXP&#10;T2Vuo2svXjMhA5PHmq8FmBAbmOEp+45lcGRiWZXtu7KqbORtu3cWiT9JnC/Mt0vKe5lva9GYTmVK&#10;VPBbNnpTttr3VCbqpUDSqMcVsiaHwg3yplVlYzpw2ihh8o0dv4Aff0OI1lGejTec0wc/7RR0n2Df&#10;lzNJmobJmDPxPKR26JE8z1qlzYOQtWcb8BU+INw848/vde/N8Egfw84B5xn8sbmPqqSH6OHqKH4n&#10;Ce/jhrcCLlizryHTAfInKGIp98Ds5tI/Z3Xnmf3vElLpJam/FqsoYcQqCUJihLAuJjwblMYSGga9&#10;0CiLotRVwLNjZh3sYmZbZr/cu1JCnHpt11KuXuD8DgV24et/t9wKp3psEEhbjYeGGhrLoaFM9Yd0&#10;NdsSa+RvWyOL0lE72AU1ewFCPw1VdIwqsmln/QDSU1ABMksDCPwrrFJKwvnlWbHB/atjFR+zGhPz&#10;RFYkJXEad6ziIKKJi9pBVyll0F1XjFgQJOFldJVcLSt2zGpMzBNZRTRkCUmdrqIoDlMn0AOrhJIE&#10;da9bbJAkQD38P98Nq/wv1cD51bLCR7dbJx4+V2NinsqKMEotDNTAmEUBm+hqHtllcceKRHESOQH/&#10;8O9VerWssP2ashoT81RWdB7TCAbt92pOUuoMHXTFghSl79K6ok6thzXAFa0tULKmrMbEPJUVCVNb&#10;+Cwr7K3IfKKrlKTYcV1aV3RcrV7b2iJBnk9Yoeu8dWBECNYTgAFWgBbGE12lKIHhyCqKur3xj66B&#10;1G0sr1FXyXiuMX6v0HUmK0px6gSDYBUGlMXBRFgsiGJy+SI4bg9/nrDcSQpOodwWuz8xs8dcr6/d&#10;huxwrnf3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edUALhAAAACwEAAA8A&#10;AABkcnMvZG93bnJldi54bWxMj8FOwzAMhu9IvENkJG4sSSvYVppO0wScJiQ2JMQta7y2WpNUTdZ2&#10;b493Ykf7//T7c76abMsG7EPjnQI5E8DQld40rlLwvX9/WgALUTujW+9QwQUDrIr7u1xnxo/uC4dd&#10;rBiVuJBpBXWMXcZ5KGu0Osx8h46yo++tjjT2FTe9HqnctjwR4oVb3Ti6UOsONzWWp93ZKvgY9bhO&#10;5duwPR03l9/98+fPVqJSjw/T+hVYxCn+w3DVJ3UoyOngz84E1ipIkrkkVEE6T4FdAbEUtDlQtJQL&#10;4EXOb38o/gAAAP//AwBQSwMECgAAAAAAAAAhAKZfWO0trwAALa8AABQAAABkcnMvbWVkaWEvaW1h&#10;Z2UxLnBuZ4lQTkcNChoKAAAADUlIRFIAAAR+AAABUwgGAAAAT7/LVgAAAAZiS0dEAP8A/wD/oL2n&#10;kwAAAAlwSFlzAAAOxAAADsQBlSsOGwAAIABJREFUeJzs3Xd8HPd54P/PzM7uYrHoAEEQJNhJsahQ&#10;JCWKlCWrWZJl2ZYdK5Yd2znncne5XC498bXkcpff5WpyqZdcLtVFli1ZlKzeqUZSbCIldhKd6HV7&#10;mfL9/TG7JESTAguws7t43q8XX8B8d2fmkS0NZ575fp9HU0ohxKxTSkNlA9iJMHYijJMIYycrUbYP&#10;ZRkoy4ApvyvLOPsZjo5mWGf/4LPPbU/9PZDFF064f6ri6KEUmu54/Y8uhPgJ1cBKYNV5f5YC8wC/&#10;Z5FdWBYYBrqAU8DJ3M9TwGkg6VlkQswdGtCEe61YzUevHQtzn2meRXdhcWAIaOfcNSN//egGTO9C&#10;E2LO0IFF/OS1YyXQAtR5F9pFjQMDuPcY59939APyAC8umyaJH3HVlNKw41VY4w2YY41Y4w1nEzx2&#10;vMpN8iTCbhKnkDSFrzKJnk8G5f/URvA3jmE0jOOvn3CTSUKIWVAPbAI28tGbrQVXekClFBbZjINl&#10;Ocq2HWzLxrYcbNtRluXkfrexLQAfPkPHMHR8Pl3zGTo+w4fPp2MYuW2fXwsGr/Kfs49zN2Ungf3A&#10;ASB6lccVYi7ScB/SbgJu4KMJntorPaitHMdSTtZGWTaO7Shl2TiWrZSd+2k5KNtWjqVrmq6jGT5N&#10;N3xoPh+64dM0Q0f3+TTNyG/7Nd/VJKktoJNz145jwD7gMG6yWQhxeXzANbjXjnWcu+9YCVzx3/Pu&#10;zYUyHUfZjsKyHWU5SlmOcm88HKUsx8F2lLJ1TfPpOoauaT6frhm6huH+1Hz533265vfpmu8q/jmT&#10;uAmh/LXjCLA3NyYvvMVFSeJHXDo7FcIcbcIaa8Qcb3B/5n5X2YDX4V0ZTWHUTeJvGMdoHDv3s3EM&#10;o34CTZP/QIS4NNXAjcBm3Juuzbg3W5ckq1KphIpMZFUynlHJREYlE1mVSmRIJrLudjyjUgmTVEqh&#10;ZvTGRkPXA1RUBrTKcFCrDAe1UDigVVYFqQwHcttBLVxVqdXWB7SKiks8rAJO4D7I7cO9KTuIzA4S&#10;4nwtuNeL/LXjJtyZf5ck4WSjMSc7mXbMRFpZiZSyEmnHzP20EmllJlLKimeVnZ7pwH1oRoXmD4d0&#10;I1yhGeEK3QiHNH9VhWaEQ7o/XKEZ4UrdX12tB+sNTb/Ul19Z4BDuNSN//TiGmygSQrg0YAXn7jc2&#10;475oCl/Kzo5STiJjT6ZMJ5oxnXjGchIZy0lkTPdnOvczY6mE7agZT8QauhYM+vVw0NDCQUMPB/16&#10;uMLQz/4eNPSqUECvCQd8dZqmXepMxijn7jfy145uZHaQyJHEj7gwJxsgO7CATH8r2b6FZPpbscYb&#10;vA6roPSKNIHWfoKt/Wd/+mojkgwS4uwN1z3AVtwbrzVMs8zCVJlsQk2OJZzJsYSaGJ/6u0kmNfth&#10;X70AocqwXtcY1uoawlp9Y1irawzrdQ1hra7R0ALTvf13OPdmbifwKu5NmRBzhQ93BuDdwBbch7VF&#10;0+2UdMxE1MmMRe30WNTJjOd+H486mXEbVQrLpbSwFqip8QUba/RgQ40ebKz1VTTW6MGGaj1Yr2ua&#10;Ps3+KdxZhPuAN4EdwMQsxyxEMakEPgHcyblkz8fOAFRKqWTWicQz1ng8bY/FM/ZYPGOPxzP2WDJj&#10;T6oSmB2jafjCAV99VYWvoSroa6wKGo1VQV9DVYWvsTLgq7mEQ4zh3nPsBV4HdgGZ2YxZFC9J/AhQ&#10;jk62v9VN8vS3kulbiDnaBKrY1sp7T69MElzYdy4Z1NaLr1Le4Iu5oBm4CzfZ8ylg8cd9OeFEJiPO&#10;UH9EDfVPOkN9MWd8JEsyUYhAvRIkXF2tN86r1Ztb6/SWhXVac2tIr5nuxuwU8BpuEugN3HX9QpQL&#10;DXepxT24yZ67+Jh6Go5SasJJDY9Zyf5RO9k/Zif7I3Z6zMQp2wcVDfQqPVjX4AvNb/JVtjb6Klub&#10;fJWtQd34uNmFDm4S6NXcn13AjM9oEsJDBm6S+J7cn1uBi64usGxlTqbMwYmE1TeZNPsnU9ZgImOP&#10;Owq7QPEWnK5hVAV9jXWV/gX1lUZrfdjfWhsyWqZZRpYC3sK9bryGO7uw6BNgYmZI4mcuUkrDHG0i&#10;3bHc/dO1FCdztTUu5ihNEWgZJLS8g4rlHQQX96D7S+HtoxDTqQJuw31Yuwe31sYFpVQsNukM9UWc&#10;of6IM9w/6Qz1m6RLYgbPbAsQCtfp81tr9fmt+Z8VWrjqIl9XuPWB8g9zO3Fv0oQoJS2cSxLfA7Rd&#10;6EtKKSJOenTUTvaPWsm+UTvZP24nB22ULGkCqvVgQ1MuCdRkVLY2+ioX+DXfxR5808DbnLt2HEQe&#10;5kRp0XDr8+TvOe7kIjN6bEfZkZQ1OJE0+ycTVv9E0uyPpu0RZEkTGug1IaO5vtJora/0t9aFjYW1&#10;IaP5Y2YVjnHu5dNrQEfBghUFJ4mfucKK1rhJns5lpDqWY8eqvQ6pLGk+m+DiHiqWdRJa3kGgtV86&#10;i4kSUgd8FvgScB8XKYaYcmLRUaenY9Tp6Ri1z3RlSMQKGWSpq9Cqa5v0tmVNetvyJt/iZR+TCEoC&#10;zwE/Ap4H5H9nUayWAV8Efgp3+ecFjdvJoX4z1jFgxToHrXi3hSNFjC+RBlqdHmpu9VcvX2BUL2sx&#10;qpZ+THHpQeBJ4AnchJAk00Qx0nDr8vwU7n3HBesCOo5yxhJm70gs2zEcy3ZMJK0BVcYzeWaarmE0&#10;hP0L51UHljdXB5bXh42F+sXrBh3BvW78CLfQvCQKyogkfsqVUhrZ/laSR9eRPHGNu3RLFJxekaZi&#10;eQfhdUcJrTqFHizb6eqiZDUBn8e98bqHC7RSz6p0esw50zVqu8mehJocK3SQ5axKa5jXpC9ePs+3&#10;eHmjvmipoQUu9FY/A7yIe0P2LDBZ0CCF+EmrOPfAtulCX4g5mciAGevot9xkT1pZZb3cs5B0NN88&#10;X+XCBf6a5a1G9fJ5vvDCi7zVHwW24z7IvYF0DBPe0nHre30J9/qx5EJfmkyag8Mxs3Mklu0YjWe7&#10;bQeZTT9DDF0LNlX7lzZXB5Y1VweW14SMixXTP4V7z/EE8D6SBCp5kvgpJ0ppZHrb3GTPsbVYkStu&#10;eypmgWZYhFa0U7nuKKHVJ/GFZAmH8EoL8BDujdcduAVXP2LCGegbsjtOjNg97RE1PADyl0UhaOh6&#10;nT5/YZO+eHmLb+XaWn3e/At8zQRewX2Qexp3qrYQhbCOc8me68//0FaO3W/FOnrNyIl+K9YZczJS&#10;s6pADPRAi1G1dKG/ZsUSf93asB640MzuSdxrxhO41xB5GSUKwYdboyef7Gk9/wtZy0kPRDInBiPZ&#10;UyPxbGfWUlI/s0AqDL1qXrV/eUttcFVLbWC136df6OVTF+dmAr2HJIFKkiR+Sp1ydNLdS0geW0vy&#10;2FpZwlUiNJ9NxbJOKtcdpXLNcSkQLQrAAB4Afh74DO5bt7OUUkw4/b0D9umjA87pY2kVi3gRpPio&#10;Sq22YYFv1doFvpXr6vSWn7hZxk0CbQf+Bnd9viwtFTOtFngE99qx+fwPLeVYfWb0dJc5cbTXjJws&#10;50LMJUSb5wsvXOqvW7ckULeuWg9e6EXgOPAd4G+BDwsbnpgjlgDfBH6OC9T6yphOsj+SOd43kTk6&#10;Est2lkKXrXKnaxjNNYHlC+uC6xbUBtcEDP1CS/5P495zfBsYKGyE4mpI4qdUZYebiR/YSOLD67AT&#10;Ya/DEVdDdwgt76Bq4wEqrzmB5pN1y2ImrcS96fom7kyfs5Ry1JjT1z1gnzo6aLcfl1o9xS2kVde2&#10;+FauW6CvWtfga71QC+xu4O+Avwd6CxudKDMasA032fNlIDT1Q1PZ5hkzeqrLnDh6xoyeklo9xa3R&#10;V9m61F+3dom/bl2tr6LhAl/Zg/sg9wMgWtjoRJkJAJ/DvXbci3stOStl2vH+ycyxvonM0bG42SPJ&#10;nuKlafiaqwPLWuuC61rrgmuChh467ys27tLzv8Fdii61xIqcJH5KiZMJkjiynviBjWTOXOimX5Q6&#10;vTJJ1YaDVN34PoF5I16HI0pWCLfQ6s/jLuX6iAl74EyvffTgoH36eJaU1NwoQRWEq1t8q9a1Ges2&#10;1OrNLed9rHBvwv4G96ZMHsrFpWoGvo577Vgz9QNHKafHnDzZbo4f6jOjp6X7Vmmq10PzlwXqr10V&#10;aNhQqQfOLyyfBB7DvXbsRpZziEu3FvinwM/i1g48K2s5mTMT6Q97xzMfjiXMXuTfq5Kjgd5U7V/S&#10;Vl9x/aL6ivWGTzu/HmQ/7kunv0M6gxUtSfwUO6U0sn0LiR3YSOLwtajsxVp5inITbOulauMBwuuP&#10;oAfkwU1cimXArwLfwO3QdVZWpVJn7GOHeq0j78fU2LAn0YlZUas1L2gzrt240HfNdX4teP607BHc&#10;pRx/hntjJsSFbAN+HbfQuzH1g4idHjuZHXv/dHbsoBRnLh8a6IuM2pWrgo0b24za1Rfo8nMM+Avg&#10;HwD5/11ciIFbs+eXca8hHzESy3Z3jaUO9E9kjtlKijOXC0PXgovqg9cubQrd2BD2L7zAV14H/gT3&#10;xZPM6CoikvgpVk4mSPz9G4kd2Ig53Ox1OMJDWiBL1XUfUn3TXgItg16HI4rSZuC3cAsnnq3do5Ri&#10;1Onp6LEPHxiyO4472LKMsIzpGP5W36p1bb71Gxt9ixaf97EJfBf4Q9x2rUL4cJdk/BbntWC3lGN1&#10;mRNHTmZGDwzZiR5PohMFE9KMqpWBxg2rAo03XmAp2DhuAujPAXlpIACqcJeQ/xqwdOoHadNOdI+l&#10;D3aNpQ8kMrYUdy9zNRW+5qVNoY2LGypuCBh6xXkfnwD+F+69R7rw0YnzSeKn2FjRGmLvbSG2bzNO&#10;5kIFtcRcFlrRTs2t71KxrBNNk/945zYduB/3oe2OqR+kVCzWax15v9c++n5KRaXt9xwU1uob23zr&#10;N7YZ6zYEtcrK8z5+HvifwJvIlPu5KIQ7K/A3cFuynzVqJQdOZkcPdGTHP5QizXNTi1G1dFWg8cal&#10;/vr1hqZP7fiYwZ3980fASU+CE15rAX4J+EWgPj+olGIwmj3VNZo6MBjJnpS6PXOPrmG01gXXLG0M&#10;bWyuCSw77+Mh3FnHf4mbSBYekcRPscgONxPduY3Eh9eh7J9orSzERwRaBqnZtpPw+iNSDHrOCQBf&#10;BX4TWD/1g6gzMtRu7d/Zb588rHDkxkug4zMW+dbesNzYuLVKb2g87+P9uAmgHyFFGeeCJtwHtl8C&#10;5k39oMecPHk4PbxzyI53exKZKDoVmhFeF5y3ZU1g3k1B3Zj6Jl8BT+FeO3Z5E50osDW4ieJv4N6D&#10;AGA7yuoeSx08NZzaJbN7RF5Nha951fzKbW0NFdfpmja1g2wSt37Y/8ZtDy8KTBI/XlJKI921lOjO&#10;baROrZp+ByHOY9RGqL5lN9UbD6AH5e1seQsCvwB8C1gw9YMRu7uj3dq/c9TpafckMlEKtPn6imtW&#10;GJu2Nfhaz2+r2wX8F9y3+ZIAKj/zgX8L/HOmdOeylWO3Z8c/OJwZ3hlx0qOeRSeKmoHuXxVo3Lg+&#10;2HxLtS9Yd97H7wK/i1vTQ5Sf64H/BDw0dTBjOamOkdSe9pHknqylkt6EJopdhV+vWdkc2rKsKbTJ&#10;7/tIW3gHt4PgfwROeRPd3CSJHy8opZE8tpbI27eRHVgw/Q5CTEOvSFO9eR8123biq5S/hMuLgfuW&#10;7feAsw/sjnJUv33ycIe1f2dUjUjtJ3HJ6vSWRSuMzbe26CvWnFfP9RTwO8DjyFT9clCHOzPwV4Fw&#10;fjDjWOkT2dF9RzPD76WUFfcsOlFSNNCX+OvWXhecf2uTET7/3vVV4N/jtoUXpW8lbsLnK0xpxx7P&#10;WBOnh1K7usdSB6VYs7hUhq4FlzVVbFrZXHlLKOCrnvKRjdsF7D8DZ7yJbm6RxE8hKaWR7ljOxGt3&#10;k+1v9TocUYb0YIaabTupuWW3zAAqeTput4zfB67JD9rKtLrtD/d1WO/vTqtYxLPoRMmr1OoaVhgb&#10;t7X51t+oa76p07EPAf8OeAGpAVSKwrjLub7FlDocCScbO5wZ3nkyM3rAwpFOkeKKtRhVS68Lzr91&#10;kb925XkfbcdNHksB+dK0EPf/v3/KlO5+Ewlz4ORQ8p2+ycwx5O8EcYU0DV9bfcW1q+ZX3lobMqYu&#10;N87gFpD/b7idSMUskcRPoaR725h87W7SXUu9DkXMAXplkrrb36J68z40Q5ZulBYNuA/4A+DG/KCj&#10;bKfb/nD/aXPPWxmS8pZezJiQVlO32rjljkW+Nddrmj51CtC7uAmgtzwKTVyeAPDzuA9uLfnBtGOl&#10;PsgMvn08M7LXRsnfB2LGNPvCbZtCrfe0GNVTuwgq4Du4M0Y6vIlMXKYm3ETxLwFn6zlFU9bo0YHE&#10;6/1uwkeImaK1NQSvW7eg6s5w0Dd1+Wgct/PoHwFRb0Irb5L4mW3ZwRYmXr+L1MnVXoci5iBfTZS6&#10;O3ZQteEgmi5LN4rfNtw3HrflB5RSnLGPHTpp7d4hHbrEbKrS6puu8W+7a4Fv1drzPnoRt0bMQQ/C&#10;EtPTgZ/BnS6/ND+YVXb2SHpo55HM8G7p0CVm00KjZuXGita7mozKqUvALOCvcf+9HPImMjGNMG7R&#10;5t8Ezi7BSWTsyWMDiR094+kPkBk+YpZoGr6ljaGNaxZU3h7y+6qmfDQG/Ffgz3FnA4kZIomf2WKO&#10;NzD5xp0kPrzO61CEwN84Rt2db1C5/oi0gS9KLcB/x63lc9aAffr4CXPn63E1LlNfRcHUas0LrvFv&#10;u7vZt3TFlGEHtxXr7wAT3kQmLuBG3CnyW/MDlnKs45mRvR9kBt/JKFtqvolC0Zb669beWNF6V52v&#10;YmoHwSjwH3CvHzLjrDhouEvJ/4gptQNTph0/MZB8q3MsdUAppGOsKAifhn95c+XN18yv/ETA0Kd2&#10;EDwF/GvgJY9CKzuS+JlpTjZA5K3bie7aKm3ZRdEJLu6h8YHnCbRIMeDiYAD/CveNaE1+cMTu7jhu&#10;7nwtoob6PYtMzHkN+sIla4xb7z6vC9go8NvAPyIFoL3UgFv/6xdwZ/zgKKVOZkcPHEoPvplUZszT&#10;6MScpYG+MtB4w4aKlk9W6cHaKR99gPv33TsehSZca4A/A+7JD2QtJ31yKPlu+0jyPduRos3CG4au&#10;BVfNr9y2qjm01fDp/ikfbQd+Dej2KLSyIYmfmZLv1DX+4v3Y0ZrpdxDCK5qi+qa91N35Br5Qyuto&#10;5rDbcN/Un50VmHAmxg+bO14YcbpPexeWEB+1QF+1bp3/9vtCevXUv9t24z7EHfAorLlKB76JuyS0&#10;KT/YZ0Y73kv1vhBxMtKWXRQFH5qxPjh/2w0VLbcZmm5M+eg7uMljeQFVWFW4M69+HfCDu5S8czS1&#10;70h/4nXTVnI/KIpC0NCrrl0Y/tSSxtD1U4ZTuLUv/xeQ9iay0ieJn5lgjjYx9vwDpDuWex2KEJfM&#10;F05Qd8+rbv0fWf5VQAuA/wF8LT9gK9M6Ze15q8M6sNPBlunVouj48AdWGTffvtzYuHVKBzAF/BXu&#10;w8S4d9HNGZtxax5syQ/EnWx0T+rMS93m5FHvwhLi4sJaoPbm0ML7lwbq10wZjgL/Efflh8wwmV0a&#10;8DDusq6F+cGxuHnmUG/s+cmUNeBZZEJ8jMawf/ENbVUP1FX6508Zbgd+GXjeo7BKmiR+roaTDRB5&#10;85NEdm0FR59+ByGKUHDRGRo+8xzBBfKX/+zScdcq/z5TiigO2KeOHTHfeklas4tSENbqG6/13/HA&#10;PN+SqS86xoDfAv4BKQQ6G2pwa4D9C9yHOGzlOIczwzs/SA++ZeHIg7Moeq1G9YpbQm0P1PoqGqYM&#10;H8b993qnR2GVu5XA/wXuyg+kTSd5pC/+Svd4+hByvRZFTgN9+bzQTWsXhO8MGHpwykc/xp11fMaj&#10;0EqSJH6uVOLoOlnWJcqHpqjevI/6u19Dr5AplDNvBfD3TOnWFXfGxw6bO14YdXravQtLiCvToq9c&#10;u85/+32Ves3UGh7PA/8MkNpUM+ce4G+Bs+2yz5iR9vdSZ16IOpkx78IS4vLpaL71weatN1S03O7X&#10;fPkaHgp3+cbvIks4ZoqO+1D834EQgFJKdYyk9h4dSLxh2kr+dxYlJWho4WsXVn1qSWPohinDEeBX&#10;gG8jScxLIomfy2Unwow//wCJI+u9DkWIGWfURmj83I8JrZBkxMzQcYuv/k+gEtxlXSet997ssA7s&#10;UjiyrEuULB3Dv8q46bYVxuZbpyz/mgR+CXgUuRG7GlW4D22/mB+IO9noe6neF3rMyHHvwhLi6lVq&#10;/pqbQ4vuWxaoXzdl+Bjws8Bej8IqF0txXzTdkR8Yi2d7D/bGn4ukrCGvghJiJjSEjbYNbdWfOW/5&#10;1zPAP0fqhk1LEj+XI3FsLePPPoidCHsdihCzqnrzPurvfRk9kPU6lBK2BPg7pkyxHrf7eg+arzyV&#10;VJNSD0WUjWqtaf6GwH1fqNXnTb0Rewo36SkPGpfvdtwHt7PL6U5mRt/fkzrzkomT8S4sIWbWEn/d&#10;um2hts9U6P7K3JAN/FfcJdFy/3F5NNwZl3+ImzjGdpR1pD/+2unh1HtIIl6UCQ30NQvCt1/TUnmb&#10;rmn5l07juLPcfoD8u35Rkvi5FHYqxPgLnybxwfXTf1mIMmHUT9D0+aepWNrldSglRgP+KW4hxWoA&#10;W1n2CWvn6x3W+7tALrqi/GjovlXGlttXGjfdpmu6lhseA/4l8LiHoZWSSuC/4E5d1wASTjb2brLn&#10;x31WVDr9ibJUoRnhraG2B88r/vwB7uyfgx6FVWragL8B7s0PjCfMvn1d0e3xjC1LQkVZqgsZCzYt&#10;rXmoNmQ0Txl+Anem7IhHYRU1SfxMJ3lyNWPPfBY7Vj39l4UoQzVb3qPunlfR/VJAdHqtuPU47s8P&#10;TDiD/YeyL22PqwlpsyzKXq3W3LohcN9D1XrjvCnDP8B9EycPIBd3C/CPwOr8wOns2Afvpc68kFW2&#10;1OMQZW+5v/66W0JtDwR1oyI3ZAH/GXcGkOVdZEVNA74B/CluEXhsR9nHBhI7Tg0ldypwPI1OiFmm&#10;a/jWLgjfsXp+5a2apuVfOo3gFo3f7mFoRUkSPxfjpCsYf+k+4u/f6HUoQnjOaBin6QvbqWjr9TqU&#10;IvYp4HvAPABH2c5Ja/eOdmvfuwolN19iztDxGauNW+5YYWzapp2b/dML/DSw28PQipEG/DpuPR8f&#10;QMoxE+8me57ptSInPI1MiAILaf7qWysXf7bNX7tqyvCbwFcA6Tz6UVXAXwJfyw9MJM2B/V3Rp6Jp&#10;e9i7sIQovPpKY+HmpTVfqK4wGqcM/xlux1FZIp0jiZ8LyQwsYOTxh7HGG6b/shBzhaaov/s1am59&#10;F02TC8c5PuB3cDuSaAARZ3jwYPblp2JqVOqbiDmrTm9ZtMF/70NVekP+RszCvQn7E2QNPkA98A/A&#10;5/IDndmJI7tSPc9nlJ30LCohPLYy0LBhS6jt/oDmy7dvHga+CrzmYVjFZB3ukpa1AI5SzvGBxFsn&#10;BpNvyywfMVfpGsb61qq7VjaHtp6b/MNe3JdOXZ4FVkQk8TOVUhrxAxsZf+HTKMvwOhwhilJo1Sma&#10;vrAdX6U8mMB83Fk+d+cHOq339xw1335ZOnYJAT4M/3X+ux5cZKybWiNvO/BN3Fasc9Vm3NpHSwEs&#10;5Vi7Uj3Pnc6OS00TIYAqPVB/Z+Wyh5uM8ILckAL+I/AHuEWg56qvA39FrlNoMmtH3+uIPD6RtM54&#10;G5YQxaG52r9889Lan6rw6/mi8ZO4NcN+7GFYRUESP3lONsDYsw9KAWchLoFRG2Hew48TXDSXbzQ+&#10;CXwfWABgqkz2g+yrTw84p456G5YQxafNd+3Ga/13PODTDF9uqAN4GDjgYVhe0HALXv9vIAAQsdNj&#10;byQ6fjjhpGV5hhBT6Gi+m0OL7lsbnHfTlOGXcZc3zbXirSHc2ZL/LD8wEMmc2t8V3Z61Vcq7sIQo&#10;PhV+vfrmpTVfaqoOLJ4y/D+A/wDM2ZqlkvgByA43M/L4w5gj86b/shDCpTs03Psy1Vvem2NLv3Tg&#10;t3G77+gAEWdkaH/2uR9Km3YhLq5aa5q/OfCZnw7r9fll1Fngl4G/Zm4s/aoB/h/utHMAOrLjh99N&#10;9jxj4UjraiEuYqm/bv0nKpd8zq/5ArmhfuDLwDsehlVIq3BnCN4AoJRSR/oTr58cSr7L3Lh2CnHZ&#10;NNDXtYbvuqYlfOuU4XeBR4A5+eJaEj/xQzcw9uyDKNPvdShClKTKtcdo+vzT6BVzofNMLe7Srs/k&#10;B7qtDw8cMXe84GBL1xEhpmEQCF7vv+dzrcbqdVOGHwV+Hijnt9ZrgadxH+CwlWPvSZ156Xh2dK+3&#10;YQlRGmr0YOOd4eU/3eAL5Vs327g1w/6Y8k5+fB74DlANkMra8T1d0SfG4ma3t2EJURpaagKrNy+t&#10;+ULA0PMdA0dxX8C84WFYnpi7iR9l+xh//gFi+zd5HYoQJc+on6D5kccIzC/nYsZLgWeB9QCWMs0P&#10;zdee7bOPf+BpVEKUoKW+G25e57/9Pl3z6bmh3cBDQDleQz6F+7a+FiBmZybfSHb8cMxOSZciIS6D&#10;D81/S6jt06uDTVM77v418EuU3/INDfgN3OUpGsBwNNu5tyvyo4ylEp5GJkSJCQX02i3Lah9uCPsX&#10;5oYs3Jbvf+dhWAU3NxM/drKSkR/+NOmupV6HIkTZ0IMZmr70BJWrTnkdyizYivu2fh5A3Bkf25d9&#10;9gdxNT7XagwIMWNqtfmtm4MPPhLSqqtzQ93Ag8BhD8Oaaf8C+Atyrdp7zMmTbye7t2eVPRdmSAox&#10;K1YGGjZsCy1+0Kfp+Zphr+HWDJvwMKyZ5Af+D+5MSACODyTePjqQeIPynt0kxKzRNHzXL6y6b0Vz&#10;5dSaYf8d+HfMkW54cy/xY441MvzoVzHHGqf/shDi8miKhk+/QM3Ne7yOZAY9gttyOQgwavd27c8+&#10;+0OTTDkvSxGiIIKEq2/G595pAAAgAElEQVQKfu4rdfr8fOeeGO4U7Bc9DGsm+HDf1P96fuBwemj3&#10;vnTfy0oe3IS4as2+cNvd4eWPVOj+fOee47iJ43YPw5oJ9bit2u8CsB1l7++OPn1mIvOht2EJUR6W&#10;N4VuuqGt6tPauZ7v23G75ZX9TLq5lfhJdy1l+AdfxkmFvA5FiLJWffMeGu5/EU0v5Qy6hlv9/z/n&#10;B3qsw+9/aL7+nLRqF2Lm+DD8GwL3f3GBb+Wa3JCDW/T5LzwM62pU4dYt+iyAo5Tanep97kR2dL+3&#10;YQlRXqr0QP2nwiu+WucLNeWGxnCXjJZq0eeVuEvKrwFIm05yd8fkY+MJq9fbsIQoL/NrAitvXlbz&#10;sN+n5wvG7wc+h1s4vmzNncRP7P0bGXvms+Do039ZCHHVQitPM+/hx9GDGa9DuQIVwN8APwOglOK4&#10;9c6r7db+d70NS4iypa0xbr17pf+mqd03/hS3xkUpFU5fBDwDbADIKCvzRqLzhwNWrMPbsIQoTwHN&#10;V3FH5bKHF/prlueGsrhLpL7jYVhX4jbcmQeNANGUNbqzffJ7yawz6W1YQpSnmgpf89YVdV8NB321&#10;uaE+3FmDBz0Ma1aVf+JHKY3J1+4m8s4nvA5FiDnH3zzM/K8+ilFXSjcuDcCPgVvBLeJ8MPvik4NO&#10;+3FvwxKi/LX51t14nf/uB6cUfX4ed+lXKUzB3oAb7wJwizi/kmh/NOKkpRaYELNIA/2WUNsDa4Lz&#10;pjZs+U+5P6XwoPNV3CXlfoChaKZjT2f0cdNWUgtMiFkUNLTwLcvrHmms8i/KDSVw7zme9zCsWVPe&#10;iR9lGYw8+UWSR9dN/2UhxKzwhRM0/8z3CLaWwvTJ+cArwHUAKRWP7cv8+PsRNSzdd4QokEZ90dJN&#10;gQe/HNAq8q1X38F9CxfxMKzpbAVeINe5a8iK976W6Hgso6ykt2EJMXesDzZvvali4b3nSnfwp8Cv&#10;UdyFW38Bt5CzBtAxktx3qDf+girumIUoG7qGsWlJzUNtDRXrc0MW7oz/H3oY1qwo38SPkw0w/Ngj&#10;pDuWT/9lIcSs0oMZmr/6KBVLur0O5WMsBl4FVgFEndHhPZmnvpcmHvU2LCHmnrBW17gl8IWvVeq1&#10;dbmh/cD9wKiHYV3M3bhd/8IAHdnxI+8ku5+yUaW0RE2IstBm1F5zR3jZlwxNN3JDfw/8M6AYa/P9&#10;Fm4ReAA+OBN7+fRwapeH8QgxZ61bEL5rzYLwbblNB/e6UVbt3ssz8eOkKxh69KtkehZ7HYoQIkfz&#10;mzR/+QeEVp72OpQLWIWb9FkMMOEM9u/JbP+udO4SwjsVVNVsCX7x69V6Q75w61HgUxRX8cXPAo+T&#10;6/p3IjN6YFeq51np3CWEd1qMqqX3hFd8xa/58oVbHwe+hlv/pxhouMvQfgdAKaUO9MSe6R5Lv+9t&#10;WELMbauaK7ddt6jqU1OGfhX4E6/imWnll/ixE2GGvvs1sgMLpv+yEKKgNJ9N05eeILz2mNehTHEd&#10;7vKu+QBj9pnuvdkff98iW4pFqYUoKwFC4S3BL3ytVm9uyQ114M6w6fIuqrMewS0gawAcTg/t2pvu&#10;e9nbkIQQAE2+yoX3hld+Lagb+SWjzwNfArx+oaMDfwT8CoCjlLO3M/pk32TmiLdhCSEAljZVbLqx&#10;rfrBKUtG/wPwB5TBC53ySvxY0RqGvvN1zJF5XocihLgYTdH00FNU3XDI60iAm4CXgHqAYbvz9L7s&#10;sz9wsGWJhhBFwiBYcXPg8z/T4GvNF1/sA+4BvCy4/vPAX5Ory/F+qn/Hwczgmx7GI4Q4T71eMf/e&#10;qlVfr9T94dzQDtyWzTGPQvLhXjd+DsB2lLW7I/LDoWj2lEfxCCEuoK0+eN2mpTVf0M9lf/4n8C1K&#10;PPlTPokfc6KeoW9/A2ui3utQhBCXoOEzz1Fz014PI7gdeBaoBui3Tx59P/vikwqnGOsACDGn+fAH&#10;Ngc++8g83+JluaER4F68abv6q8D/zm/sSZ15+UhmWOpyCFGEavRgw31Vq362Sg/U5Ib2AJ8Gxgsc&#10;ih93huCXAUzbye5qj3x/NG52FTgOIcQlWFAbWHPzstov+XTNlxv6K+BfUcKF18sj8ZMdmcfQt7+B&#10;Hav2OhQhxGWov+dVaj/xjgdnvhV4GagE6LWOHPzAfPUZhSrZi7kQ5U7HZ2wMPPBwi2/F6tzQOPBJ&#10;4HABw/gV4I8BlFLsTPU8czI7dqCA5xdCXKaw5q+9r2rVN2p9FQ25oX24S0YL1bzBB3wfeBggaznp&#10;d09PfnciafUV6PxCiCvQXO1ffsvyukcMn+bPDf0V8IuU6Myf0k/8mOMNDP7dz2HHq7wORQhxBerv&#10;fZnabTsLeMaNwBtADUCndXDPEXPHi5ToRVyIuURD1zf47/3CQmPNtbmhQeA2oBBF438O+FsARyn1&#10;VrLryU5zopBJJyHEFQppRtW9Vau+3uALNeeG3sbtFJic5VPrwN8A3wRIm07inVMT34mm7aFZPq8Q&#10;YgY0hP1tt66s/Rm/Tw/mhv4H8G8owecG3esArooVqXVn+kjSR4iSNfHyvcT2byrQ2dbh1vSpAeiy&#10;Pth3xNzxAiV48RZiLlI4zkHzpe0D9ql8gfgW3I58bbN86p8G/h+4M33eTnZtl6SPEKUjpaz4S/FT&#10;356002O5oduAJ8l15JslGu6y0G+CO9PnnVMT35akjxClYzxh9u48HXnUspWZG/pt4N97GdOVKt3E&#10;jx2vcmv6TNZ5HYoQ4iqNPfsg8Q+un+WzLMft3tUEcMY69uFh8/XnZ/mcQogZplDOgewLPxq2u/Kz&#10;fJbgJn/mz9IpPwN8j9w9065U77Md5sSHs3QuIcQsSSsr8VL81LdjTiaSG7oPeJRcZ75Z8PvAL4Nb&#10;0+fd05Pfjabt4Vk6lxBilowlzJ7dHZOP2Y7K1wH9fXKd+UpJaSZ+7FTI7d411uh1KEKImaA0Rp96&#10;iOTxNbN0gkXAa0ArwIB9+vgh85WnkJk+QpQkhWPvyz77wzH7THduaDVu3a6ZbvBwJ/AEuQfDPakz&#10;r5zIju6f4XMIIQokqczoS/FT/5h0svHc0BeBv2Pmn4m+RW5WgO0oa1d75FGp6SNE6RqOmR17OiNP&#10;OOfq5PwxuQ59paL0Ej9OJsjw936G7NBsvdkTQnjC0Rl5/GFS7Stm+MDzcGf6LAUYsbs73s++8ITC&#10;kULOQpQwB8vcm/3x9yecwf7c0PXAC+Q69c2ALcAzQAXA++mBN49khgtZj0wIMQtiTnbipfjpb6cd&#10;K5Ub+jrw57hLs2bCLwL/DcBxlLO7I/KD0bjZPc0+QogiNxDJHt/fFd0+pUby/8NdCl4SSivx45h+&#10;hh97hMyZRV6HIoSYBcr2MfzYI6R7Fs/QEWtxZwGsARi3+3r3ZZ95zMGWlu1ClAGLbGZP5qnvRp3R&#10;/PKJLcCPySVrrsJ1wItAGOBIemj3wfTAjqs8phCiSEw66ZGXE6e+k1V2Jjf0L4H/OgOH/jrwFwBK&#10;KbWnK/qjoWi2EMXnhRAF0DuR+fD93tizuU0ddyn4ZzwM6ZKVTuJH5WYDpDuXeR2KEGIWKdPvzuob&#10;bLnKI/mBx4ENAJPO0MCe7NPfs7HMj99NCFFKTNKp9zJPfifhTIznhu7A7b51pW/vFwDPA3UAJzOj&#10;7+9J97101YEKIYrKmJ0aeCV++lFLOVZu6FvAL1zFIe/EXTYGwP7u2NP9k5mjVxOjEKL4dI2m9394&#10;JvZKbtMAfgjc6GFIl6Q0Ej9KaYy/8GlSJ1d7HYoQogCcTJChR7+KFa25wiNowJ8CnwKIO+Nj72W2&#10;f9cim/n43YQQpShDMr47++S3Uyoeyw19FfjdKzhUJe6MoUUAndmJoztTPc/MUJhCiCIzbCd6Xku0&#10;Pzalbsefk7t3uEyrgR+Rqwd2qDf2Ys94+tAMhSmEKDKnhlM7jw8k3s5tVuIuDW/1MKRplUbiJ/be&#10;FmJ7b/I6DCFEAdnRGoa//xWcbOAK9v4Vcm/tsiqV2pN9+lGTdHJmAxRCFJOUikX2Zp7+vqXM/Ky+&#10;3wO+chmH0IHvAJsBhq1E39vJru1KisALUdb6rVj7rlTPc7lNH25B93WXcYhG4DlyxeVPDyf3tI+k&#10;3pvZKIUQxeboQOL13vH04dzmQtzkT9jDkD5W8Sd+kidXM/7SfV6HIYTwQHZgAaNPfhGlLmfJxoPA&#10;HwI4ynb2ZZ/9QVJFxqfZRwhRBqJqZOD97ItPTim8+PfAtkvc/Q9wO/wQdzKR1xPtj9koa5p9hBBl&#10;4GR2bP/h9NCu3GYN8Cxuc4jpBIAngZUAg5HM6Q/PxGVpqBBzxP7u6NNjcfNMbnMj8F2KNMdSlEGd&#10;lR1sYeSJL8FlPfQJIcpJ8vgaJl+95xK/fQPwfXLXtkPmqz8ed/qkk4YQc8iQ0378mPV2fu19EHgK&#10;mK4+4Ddx63uQVXb2lXj7oyllxafZRwhRRval+17pMSdP5DaX4V47Pq5QvAb8NXA7QCRlDe/pjD6h&#10;QLqGCjFHOAprd8fkY4mMHckNPUSuq1+xKd7EjxWrZvj7X0Fd0TIPIUQ5ibx7K7EDG6f51gLcN3RV&#10;AKfM997us4/J+noh5qAO68DOHuvDA7nNebjXhrqLfP0O3Ic3HKXUjkTn45NOevgi3xVClCkF6s1E&#10;15NjVnIwN7SNjy8U/2+AnwVIm3ZiZ/vko5ajpJagEHNMxlKJXe2Tj5q2k//v/7eAn/cypgspzsSP&#10;Y/oZeewRrEit16EIIYrE2LMPkrpoV7+PFGTtt04ePWHteqNgsQkhis6H5hvPjdo9nbnNdbhdN4zz&#10;vrYad5mGAfBe6syLfVZUWi8LMUdZONlXE+3fTzrZ/Iy/ixWK/xLu8lBsR1m72iPfT2WdyAW+J4SY&#10;A6Jpe/i9jujjUwrF/yVwl5cxna/4Ej9KaYxu/wKZvoVehyKEKCaOzsgPvow52nSBD/+CXEHWCWeg&#10;76D50nakIKsQc5rCcfZnn/th3Bkfyw19Cvj/pnwljJv0qQc4mhneczw7sqfAYQohikxSmdFXE+2P&#10;msqeWij+M1O+shb4x/zGvq7oUxNJq6+AIQohitBwLNt+qDf+Qm4z3+Z9kYchfUTxJX6iu7aSPHo5&#10;lfSFEHOFk65g+Ic/jWP6p4x+E/gnACkVi+3LPPOYgy0FWYUQmGTSe7JPfy+r0unc0LdwC8BruAnj&#10;9QB9ZrR9T+qMFGQVQgAwZqcG3k52b58y9G1gMW7C+AncmcYc7Y/v6JvMHPEgRCFEEeocTe1tH07m&#10;XyI1Aj8A/B+zS8H4fu/3fs/rGM5J9yxm9MkvSjFnIcRFOYkwdqyGyjXHgetxiy8ajnLU3uzT34ur&#10;iVGPIxRCFBGTTDrujI8uNK65Njf0adwZgb8JkHCy0ZcSp75robKeBSmEKDoRJz1qoAfmG1VtQAi3&#10;5s824G5wO3i93xt/1ssYhRDFZziW7ZxfE1gRCvhqgPz145Vpdpt1xTPjx06E3Q5eTvHEJIQoTvGD&#10;G4gduhV4nFzHjePWO69MOAO93gYmhChGQ07HidPmvp25zXpyHTccpZw3Ep1PZJSd9C46IUSx2p/u&#10;e23IiufvLbYAXwNIZu3ovq6oLCsXQvwEpbDf64w8nrWc/Gzj3wQ+52VMUCyJn3xdHzta43UoQogS&#10;oRt/iVuYlUG7/USHdWCXxxEJIYrYCWvna+N2f/4BTgPYm+57ZcROSMJYCHFBCpwdic4nMo6Zf4DD&#10;UUrt6Yw8nrWVJIyFEBeUyjqRfV3RJ6cM/SNwsSY1BVEciZ/IW7eTOr3S6zCEECWi+qabCK+/DiDp&#10;RCYPZV9+yuuQhBDFTeE4pkqn8tvd2UmOZoajXsYkhCh+prIzFipf6JnDfXF7PGFJ0kcI8bEGo9lT&#10;JwYT7+Q263BXKgS9isf7xE+qcxmTO+7wOgwhRIkItLbScN99ALYy1f7on+8zyaSn200IMbct9d1w&#10;83xj+WqAmJ3hnVQ3wOeBBk8DE0IUtVsrl3wurAeqAfonM5weThnAw7hde4QQ4qKO9ifeGIllu3Ob&#10;m4A/9CoWbxM/Vqya0Se+JMWchRCXRAsEmPfww2iGD+Bo9G9PR1J7/WT6FnodmhCieNVo81rW+W+/&#10;D8BSttoe3z2QVTZAAPcBzudlfEKI4nRNoGnzskD9OoDxdCa9o2MkkvuoBbjXu8iEEKVAgbO3K/qj&#10;tOkkckP/CviiF7F4l/hRSmPsqYewE2HPYhBClJaGe+/FX18H0Jd6e6Q7+WI/AOn2FXItEUJciI7P&#10;tyFw7xd0zacDPJt45/Qx88jJpIpM5r7SAtzmXYRCiGJUpQfqbwotvBfAchz12InuI6fSE0dM5eQ7&#10;AN4ELPcuQiFEKUibTmxvV+RHSp2tBf9/geZCx+Fd4ie+fxOp9hWenV8IUVoqVqygevMmgJQ9mv0w&#10;8lcnz36mHJ3k8TUye1AIcb5VxpZP1ujzmgGOZbvG30sf6QcYtE8fc7Ds3NduBxZ4FaMQouhot1Uu&#10;+bxf8/kBXusZ7BxIpOIWjtljTp6Y8r3P42HNDiFEaRiJmZ2nhlP5RjRNwP8h12iiULxJ/JgT9Yy/&#10;LNMjhRCXRq+ooOnzn89vfjD558ctlbA+8h07Vk26e0nBYxNCFK06bf7ClcbmTwAknbS1Pbbj7AOb&#10;hZkdtrtO5TY14AvIki8hBLAuOG9Li1G9BKAnmoi+2z9ytvtf1MmMj1rJgdxmDXCfFzEKIUrL0f74&#10;69GUNZrb/CngkUKev/CJH6U0xp7+PCobKPi5hRClqeH++zFqqgG6Ey8OjGQPTlzwe+nuJdjxqoLG&#10;JoQoSjo+44bAfQ9pmq4BPB1/61RMJbNTvxNVo0NxNZ6/CZsH3FnoOIUQxaVGDzZuqlh4N0DWdpwn&#10;T/ccV+d9p9+KtmeVnclt3gisKmiQQoiS4yisfd3R7c65NV9/QQFnGxc+8RN7bwvprqUFP68QojSF&#10;Vq+masMNAElrKH009g/tF/+y0twlX473HQuFEJ66xth2V7Xe0ATwYaZ99IPs6eELfW/I7jxpY+Zn&#10;EG4DFhUqRiFEcdHcJV4PGZpuALzSPdAxls6mzv+ejbJ7zMjxKUOfAyoKFacQojRNJq3+k4PJfIv3&#10;euCvKdCSr8I+HJljjUy8dndBzymEKF16KETjZz+b3zwU+bMTtkrbH7cLdrxKlnwJMbfV6wvalhsb&#10;twLEnaT5dPzNkxf7ro1pDtud+c814CGkTbMQc9K1wfnbmo2qRQCdkXjkvcHRvot9N+ZkJkesRH9u&#10;swp4oBAxCiFK27HBxJuTSXMot/kg8LOFOG/hEj/K0Rl96iGU6S/YOYUQpa3hgQcwqqsAOhPP9I1l&#10;D09OtwsA6Z7F2LHqWY1NCFGUfBj+Df57H9I09wXaU/E3TyZU2vy4fWJqfCTmjI7kNhsBeUklxBxT&#10;p1fMu7FiwZ0AGdt2njzd+xNLvM7Xb8XaM46Vzm1eB6yZ1SCFECVPKez93bGnHKWc3NCfAG2zfd7C&#10;JX6iu7aS6Z31fyAhRJkIrV5N1XXXAsStvtSx6Hc6Ln1npZE8tlaWfAkx96w2brkjrNc3ABxMnxw+&#10;ku0cnW4fgGGn66RFNp8gugVYOFsxCiGKjnZr5eLP+TTdB/BiV//pyUw2Pd1ODsrpMSPHz3Vp5kGk&#10;y5cQYhqRlDV4fCDxZm6zBrfez6wqzEORNVnH5I47CnIuIUTp0wyDhvvvz28emvyz4w5Z5+N2+Ql2&#10;spK0JJuFmEuqtPqmZcaNtwDEnKT548Tbp6bbJ8/GsqYs+QJ32UZBW60KIbyxKtC4Ib/Eq30yNrlv&#10;aHxgun3y4iobGbETZ3KbYeCOWQhRCFFmTgwm35lImoO5zc8Cn5nN8xUm8TP+0n2yxEsIcclqbr0V&#10;f0M9QE/y1cEJ83j0io6T6V6Ck5Zii0LMEdf673xA13w6wIuJXe0plbGm22equJoYTaiJ8dxmK7Bx&#10;pmMUQhSXgOar2FTReg+A5TjqmY6+i9YEu5hBK9ZlKiffNXAL0DyTMQohyo8C51Bv7LkpQ3/KLBaJ&#10;n/3ET+r0SnfJhRBCXAKjro7aT3wCwHQS9vHY5SzxOo9ydFKnV85YbEKIorXAt2p9k2/xMoAucyD6&#10;fubE0HT7XMiw3XVa4eQXbtwNhGYqRiFE8dlYseCukO6vBNjZP3JmLJ35iS5e07FRdp8ZzXcd1ZBC&#10;z0KISzCesM50jaYO5jaXA789W+ea3cSPsgzGX/j0rJ5DCFFeGu6/H91vAByPfbcj60Q+tijrtMzR&#10;JszxhhmJTQhRlHz4A+v8t98H4CiHH8ffOjVdUdaLMcmkxp3+ntxmCCn0LETZavCFWq4JzNsMEMlk&#10;M2+eGe6+0mNNOKnhuJON5DaX4BZ7FkKIj3WkP/5q1nIyuc1/CyydjfPMbuInsmsr5ljjrJ5DCFE+&#10;QqtWUbnmGoCI2RHvTr7UP90ulyR1apUUehaifK0ybr49pFVXA+xOH+4bsMfiV3O8cae/x1SZ/E3Y&#10;JtxlX0KI8qJtDbV9Rs+1AHyhq7896zj21RzwjBk5NaXQ871IoWchxDQylkocHUi8ntusAP54Ns4z&#10;ew9CVqSWyFu3z9rxhRDlRTMMGj59dobg4cj/PQWXV8/5opxUSAo9C1Gewlp903Jj41aAuJM0X0nu&#10;7braYyocZ8TpOj1lSAo9C1FmVgYabpha0PnIWGTkao+ZUlZiSqHnKuCTV3tMIUT56xxJ7ZtMmvkl&#10;6p8HZnzV1OwlfqSgsxDictRs25Yv6NybfH1owjxxZQWdL0YKPQtRlq713/HpcwWdd3ekL7Og88W4&#10;hZ4n84WeFwI3zsRxhRDeC2i+is0VC+8BsB2lnu3su+QOgNPJFXrOL1PfAsybqWMLIcqTAudgb3xq&#10;oec/Y4YLPc9O4ifVsZzk0XWzcmwhRPnxVVVRe9tt4BZ0Phb7x/bpdrlsUuhZiLLTrC9bPc+3ZDlA&#10;tzkYPZA5PjjdPpfjAoWeAzN5fCGEN64PttwW0v1hgJ0DI2dGU5nkTB3bRtn95wo968B9M3VsIUT5&#10;Gk+Yvd1jqUO5zRXAL8/k8Wc+8aOUxsTL9874cYUQ5av29tvzBZ1Pxh7ruuqCzhdjjjZhRWpn5dhC&#10;iELT1vi3nS28/OP421dc0PliTNKpCWegN7dZCWyd4VMIIQqsUvNXrw3O2wIQy5rZHb1DV1zQ+WLG&#10;ndRQ3MnmZy6vwC32LIQQH+twX/wV03ayuc1vATP23DLziZ/kkfVkB1tm/LhCiPJk1NdTvWkTQNIa&#10;znQnX+ib1fOlO5fN6vGFEAWx0HfNtTX6vGaAQ5lTI/32yFUVdL6Ycae/18bKLx/bhrR3F6Kk3VDR&#10;8klD030AO84MdV9tQeeLGTBjHVM275mNcwghykvGUonTw6lduc0G4Ddm6tgzm/hRjs7kG3fO6DGF&#10;EOWt7o47yNXnOBl/rMvBmumX9h9lTdZhSXt3IUqZhq6vNrbeCWArh1cTezpn61wOtjXh9Odn/QSA&#10;T8zWuYQQs6taDzasDjRtBBhPZ9L7h8YHZutccZWNRO1Mvk7YImD1bJ1LCFE+Tg0ld2UsJ5Xb/HWg&#10;eSaOO7OJn/jBDdK+XQhxyfzNzYSvvx4gZvYm+1I7hqbbZUakZNaPEKWszbd+Y1ivqwfYnzk+MOpE&#10;UtPtczUmncEzFtn8EtSbgerZPJ8QYnbcWLHgznz79td7h7pspWb1ZVO/FZualL4L6Q4ohJiG5ajM&#10;ycHEO7nNMPBvZ+K4M5f4UZbB5I47Zux4QojyV3fnnbj3X5yIP9o1pYjq7LJj1Zgj0mVDiBKk4zNW&#10;+bfcDmAqS72e3Dfj9TnO5+A443ZfV27TQFo0C1Fy6vWK+SsCDdcCDCXTyQ9GJmb9ZVNKmfEJO51v&#10;Ez8fWD/b5xRClL72kdSeVNaO5TZ/EVh8tcecucRPdO9N2NGaGTueEKK8BRYuJLx2DcCkeTo+mN41&#10;Mt0uMyrduQyUvHkTosQsNTbcHNKqqgF2pw/3RZx4phDnjajhAVOl07nNG3HX3gshSsTGUOtd+d9f&#10;7RnoLMybJhiwYp1T5hXdyWx1VRZClA1HYR0bTLyZ2wwAv3u1x5yZC4+TCRJ5+7YZOZYQYm6ov/ts&#10;N54T0e92fNxXZ4WdrCQ7NL/g5xVCXDGDQHClsfkTABkna7+ZPNBTqHMrlBpzznTlNnXgjkKdWwhx&#10;deb5wm2L/XWrAXpjidjx8ehooc6dUVZq3E4O5jYbcBPHQgjxsbpH0+/H09ZEbvOfANdczfFmJvET&#10;3X0LTrJyRo4lhCh/FUuXElq+DGAsczgykj04Md0usyLdtRQcefMmRIlYbmzcGtBCIYB30ofOJFTa&#10;nG6fmRRVo0NZlUzmNq9jhgouCiFm18aKqbN9Bgv+smnQinc55+oJfRLwFToGIURpUeAcHUi8kdv0&#10;Af/pao539Q88TiZIdNfWqz6OEGLuqP3E2a44x2MezPbJc9IVZAdbPDu/EOKS+TD8S40bbgZIOmnr&#10;7dSh3un2mQ2jTu/UYq3bvIhBCHHpmnyVra3+6qUAHZHYZEckPlnoGLLYmVE72Z/brAauL3QMQojS&#10;c2YicziSsoZzmw8Dy6/0WFef+Int34STrrjq4wgh5gb//PmEVq4AGMsciUyYx6OexpPubZNaP0IU&#10;vzbf+hvzs312pw/3ZVTW9iKOuJoYzapUvovYdUiHLyGK2rXB+bfmf3/rzHDBloeeb9hK9CpFftbP&#10;NqTDlxBieurkYOLd3O868GtXeqCrS/wo20d09y1XdQwhxNxSu+3sG/L2xHZP3th/hJMKYY41eh2G&#10;EOLiNDR9mbFxK7idvHalPuzzMp4Jpz9/7dIBuQ8SokhV6YH6Jf66tQADiVSiPRL3Zmk5YGJnJpxU&#10;/s19E7DKq1iEEKXjzETmcDJr51+U/xxwRc8tV5f4SRxZL528hBCXzFdTQ/jaawFiZm9yOLN/zOuQ&#10;AMj0XHWLRCHE7GnxrVwb1mvrAA6kTwzGVaqgtX3OF1WjQxbZfAybgKCX8QghLuzaYPNWXdM0gHf6&#10;vJvtkzdsJaa+8HIhG8wAACAASURBVJKlokKIaSlwTg8nd+c2K4F/eSXHufLEj1Ia0Z1ywRJCXLqa&#10;W25B8+kAHYmne6FQzVSnYUVrsCK1XochhLiwFcambQCOUryTOuj5TEGFciadwTO5zSBu8kcIUUSC&#10;mq9yVaDpRoDJTDZzeGxyxOuYUspMRO1MftbREmChl/EIIUpD12h6f9ZyMrnNfw1cdqmdK0/8pDuW&#10;S1FUIcQl04JBqjdtAkjb49m+1I4hr0P6iExvm9chCCF+UoO+cEmd3tIKcCzbOTrqRFLT7VMIEWeo&#10;38F2cpu3IF16hCgqawLzbjI03QDY2T9yxlHF8bZp2JZZP0KIy2M5Kts5mtqX22wGvnG5x7jyxI/M&#10;9hFCXI7qzZvRgwGAzsRzfQ5WUdyAnWWONeIkK70OQwjxUSuMTecKsxbBbJ88G9uKOMMDuc1q4Fov&#10;4xFCnONDM9YG590MkLJse//Q+MB0+xRKzMlMJB0znttcC9R7GY8QojS0j6TecxyVf+H0G1xmLufK&#10;Ej/ZwRZS7SuuaF8hxBzk81GzZQuA5aScnuSL/dPtUXhKI3NmkddRCCHOqdIa5s33LV8F0GUORHus&#10;QW+7AJ5n0hk8M2USgbwQE6JIrAw0bgjp/kqAvYOjfVnH8aQL4MVMqfWjAVu9jEUIURrSphPrGU9/&#10;kNtcDXz2cva/ssRPRGb7CCEuQ3jtWoyaaoCe1KsDpkpYXod0QdnBFpTp9zqM/5+9+wyS5DzvBP9/&#10;33Tlq7q72pvpnmnMDAYDwxm4AQ1AEnSiAa2WRpR0e4pVnKTdPfPlbuMiTrERF3u63b2LvYs1Hzak&#10;lRSS9pYy5EoUSUkkKBqAILwbAIPBeN++q7tsmvtQmdXZg5murO7qzqrK/+9Tvz1lnkYE3sh88nme&#10;l4jqptX7HvR+/nEHVft4aqiU1+wF75SeIQAzYcZDRHVHjEH3YZPt/OzqfKinAN7Ksl2aqzqWN6/j&#10;PnBAPBEF8PaN4lO+5T9t5b2tJ36sUhzFk0dafh8RRVfq2DHvx3Pr37601UtD5diSs8uIOoMCVRtX&#10;Dt0NAEvWauWN6rn5sGO6laWNIc8A8J7QAiEiAMCgkpzMKfE8ALy2sDJXqJnVsGO6mQM4c2bRS0hp&#10;YKsoEQVQKFtz11crZ9zlBwHMBn1v64mf9VfugWOqLb+PiKJJ7etDfP8MAMxVXl4uWtfKYYe0perV&#10;0bBDICJgVLnjiCYMAwCeLb9xtUPmsr5LGWuFilNcd5dHAMTDjIco6g7qA42HTc9fX+jA1vK6Jat4&#10;3dnY2I5t+WIiIte5+fILvuU/DPq+1hI/jiOw9gI3JiIKLvWexhPwi8W/7ZjhirdlFRM82p0ofJPK&#10;0WMAYDs2Xqi8dS3seLbiG/KsALg7zFiIokyDNGb0vrsAYKFUKZ1bXV8JO6bbqcGurtjlBXc5BmA4&#10;zHiIqDtcXam8WTFt74TTXwUQqCintcRP9coYqte5KRFRQFJ6iZ+qvWpeKz/Tka0a78KqH6JQJUVf&#10;fkAZnwKAU7ULiyv2WqXZe8JUcOavO7D55J4oZDN631FNKBoAPHd9oeMfNi1YRX+M3DuIqCnbgXVh&#10;ofyyuxwF8Ikg72st8cNqHyJqRXx2Fmo6BQCXSn9/3UbNbvaWjlCbG2RLK1F4ppS7GpWCz5bf6Pib&#10;NwumuWYveontYdSf3hPRHjuo548BgOU4eGlu6XrY8TRTsCuLVcfyZhDdg4BP7oko2s4tlPztXr8W&#10;5D3BEz92VcfaqyxfJqLg0htDnbuizcvjWAqqN4bCDoMoigSkMqEeuQ8ACnax9mb1/EKz93SCFecG&#10;n9wThahPxoYH1eQYALy1uDq/1oFDnW/mAFi0St7eEQNwZ4jhEFGXKJStuYW1mne4xCcR4IFT8MTP&#10;+ut3wanq24yNiKJGSaUQP3gQAJaqbxUK5oX1Zm/pKGz3IgrFsJw5aIhEAgBeKL95zd5ooepoRWd1&#10;qeaUveH1d6N+Ug8R7ZE7jHyjUvD5Lmjz8ixYRf8MMyaNiSgQX9WPAuBXmr0+eOKHbV5E1IrUffdB&#10;SAEAF7qp2sdjFdKw1lJhh0EUNVPq0cb1xnNd0Oblt+LMeTdwOoC7woyFKEoUCHVW678XAFYq1erp&#10;5cJS2DEFVXWs8qpV8eKdBtAfYjhE1CUuLVVer1m2V9n4a2iS2wmW+KnN51G5OLnD2IgoSpL33AMA&#10;pl22r5R/ciPscLalem0k7BCIokRHPDko9x0AgLO1Kyvz9kqp2Xs6yao9dw0bx87fE2YsRFEyrmVm&#10;DanGAODFG0vXbN//iN3gpiHPHK1BRE1ZtlO9tFR5zV3uB/DQVq8PlvhZP3lkh3ERUZRo+Tz0oUEA&#10;uF75+bzllK2wQ9qW2txg2CEQRcmIcuCwcCsFX6q83XUJYxPVStFZXXaX0wASIYZDFBnTWl/jXuWV&#10;+c4f6nyzVbuyYDmOdwAG77uIKJCLi+VXfcsvbvXaYImfIhM/RNSCxJ2N4YRXy0/PhRnKjtgVA+ZK&#10;NuwwiKJiRJm9EwBsx8HJypmu3DvW7EUvbgHgUJixEEWBhFAmtewhALhRLBfnSpVi2DG1yoZjr9oV&#10;b5D9EICBMOMhou6wsFa7UK7Z3p73BdSvPW6peeKnttjPdgciakniyBGg3uY1V3lhMexwdoRVP0R7&#10;QoMRz8vJGQA4Z15ZWXNKtbBj2o41Z3He12XCB2dEu2xMTR/QhaIDwOsLy12ZMAaAZavkj52nexFR&#10;Uw5gX12pvOku9wE4frvXNk/8sNqHiFqh9vXBGB0BgLnKC4uWU7GbvaWj1ebzYYdAFAXDyoFDUigS&#10;AF7r0mofADBRq5acwqq73I/6Ec1EtEumtb5GkuTkwkrX7h2rdmXRZrsXEbXo8lLlpG9523av5okf&#10;zvchola41T4AcLX8VNdegDXY5RisQjrsMIh63agy29g7Xq+emQ8zlp3ytXtJsN2LaNcIQE5p2cMA&#10;sFCqlK4Vy+thx7RdNhxr1a54VdKjAHJhxkNE3WGuUD1bNe2yu7xtu9fWiR9zOYfqlbE2x0ZEvSxZ&#10;T/xYTtW5XnluodnLuwLbvYh2lQrd8E7zOl+7urpqr1fCjmknCs6iP+nNB2hEu2RUTc94p3l1c5uX&#10;Z9kqs92LiFriAPaVjXavWdzmVNGtEz/rb3DDIaLglGwWxvgYAMxVXlzs2tO8blZl4odoNw0r+3ui&#10;zctjolopO4WCuzwAwAgzHqJe5T/N6/WFla6uFASAVbu8YDuONySMSWMiCuTKUuUN3/KW7V5bJ344&#10;34eIWpH0n+bVA21eHrsUh7WWCjsMol7lneYFAK91eZuXx1f1owC4I8xYiHqRv81rqVytXFkvFZq9&#10;p9NZcKzCRrvXBIBMmPEQUXe4Uai+U7Psqrv8wq1ec/vEj1lIo3JxcjcCI6IeFT90CABsx3Sul3uk&#10;zcvDdi+iXSGhKENy3ywAXKrdWFu2C+Vm7+kGvjk/AOf8ELVdXkmOx6WWAICTPdDm5Vm2y/7k98HQ&#10;AiGirmE7sK6uVN9yl3ei3vK1ye0TP+Uz+3cpLiLqRULTEJucBICl6purprNuhh1SW5lLfWGHQNSL&#10;+uTopCI0FQDeqp3vmYRxDZVy1SmV3OUMbjNskYi2Z0xNN+5VTi0XembvKFiNih+gvncQETV1faXy&#10;tm/54Zv/fYvEz1luNEQUnDE1BaEqADBXfXkp7HDaziyk4Zhq2GEQ9Zq8nGzcvJ2uXuqpvaPorHh/&#10;TxLAUJixEPWaMa2e+KnZtnOhsL4adjztUoNdLdmmdzoZk8ZEFMiNQu2sb/n4zf9+68SP4wiUWPFD&#10;RC2I72/sGfOVHkz8wBEwl3m0KlGb5ZWp/QBQdWr2RfN6z9y8AZsSPwDA6yqiNlEh9SElNQEA51fX&#10;l03bscOOqZ0KdsXbO+IARsKMhYi6Q8W011ZK5g13+SHclOu5deLHXBiAtcphYkQUXGxmBgBq9rq1&#10;Ujvd9QMWb4ntXkRtpcKI5cTwGACcrV1ZtmA7zd7TTYrO6jLQ+JNYSU3UJiNqap8UQgLAmZW15bDj&#10;aTdf4gdg0piIAporVL2qn34A9/n/7daJH1b7EFErZCIBfXQUABaqry07PXbz1sDED1FbDciJaSGk&#10;AHqvzQsAbFhm2VnzEuHTqJ/wRUQ7NOqb7/POcqHn9o41u7riOI2sMe/LiCiQG6vVM77lpnavWyd+&#10;ONiZiFoRm56GqLeg92abl8sqJmBXjLDDIOoVecU336fWe4kfACg6q97fpQEYDzMWol4xpmX2A0Cx&#10;ZppXe+AY95vZcKx1p+q1vk4B4IxBImpqfq123nYcL2ncJPHj2BLlc9N7EBcR9Qr/fJ/qKz1589bA&#10;qh+itsnLqRkAWLOLtevWwnqz13cjzvkhaq+YUJP9SnwIAM6urC33ZokxULAa7V4qgMkwYyGi7mDa&#10;TmVxvXbJXb4fQMz7t3cnfqpXxmCXY+/6PRHR7cTqiZ+StVBdMy8Vww5nVzHxQ9QWMaQyadmfB4B3&#10;apeXevXmreQUVh1Y3uBZJn6IdmhUTTfmZb2zstazD5sKdpVJYyJq2Vyh5rV7xQCc8H7/7sRPice4&#10;E1ELlGwWWn8f0ONtXh4mfojaYkCZmPZ+Pl292LN7hwPHLjqFFXc5gXrLFxFt0+bET+/N9/EUnWrB&#10;chzLXfL+jIgCuWnOz4e8H25R8XNpYi8CIqIeYYyNeT8uVd9c2eqlPcGu6pzzQ7RzOTncmHdz3rzW&#10;U8e436y8kfgR4NHMRDuSVxPjALBWrdUWy9VS2PHsFgdw1u3GnJ8RcDg8EQWwVKxdtm3HqzR+wPv9&#10;5sSP4whULnPwIBEFZ4w39ozl2ts9N2DxlqzVTNghEHW7rHuMe9muWPPWck+3iPpO9gI44Jlo2xQI&#10;tU/W5/tcXuu9oc43Kzk1729UAAyGGQsRdQfbgbVSMq+7y/tRf+h0U+LHKqRhraX2ODYi6mZ6veLH&#10;cqpOwbzQk8NZ38UqpMMOgaibCUiZlUMjAHDZnCv06nwfT9lZ99+gjt32hUS0pX4lMSJF/RjRS2vF&#10;nq4UBICiXWPSmIhatlSsXXZ/HAAwDdyc+Kle4cUIEbVACK/Va7V2ds2B1ev3b3UmEz9EO5ES/YOK&#10;UFUAuGTO9fxTewtmreZUKu6S11pE25RXEo3/f66sFXt+77gp8cO9g4gCWSqaV3zL+4GbEz8VJn6I&#10;qAVqXx9kzACA5drpnr8Aa2DFD9GO5ORw43rjknkjEntHGWtedcIAAM4JI9qGvLqR+Lm83vutXlVY&#10;lZpj19wl79OIKJDlpokfVvwQUSt8g51Xaqd7vuS6wTFV2KV42GEQdSv/YOfLEUn8VDa3e42GFghR&#10;F8sr9cHOy5VqZb1m1pq9vhf4qn6GAKhhxkJE3WG1ZM5ZtmO6ywcAf+LHcQQrfoioJbp/sHOEKn4A&#10;Vv0Q7UDWrfhZt0vmkl0ohx3PXuCAZ6KdUSH1rIzlgWi0eXmKGwOeJYDhMGMhou7gAPZy0bzmLo8D&#10;kBuJH3M5B7uYCCUyIupObsWPaZfsNfNyT5/K8y6c80O0LRKKkhH5YaA+2DnsePZK2Vlf8y35oI2o&#10;RQNKYtSd6xyJE708Jc75IaJtWCrWvHavDIDZjcQP27yIqCVCQB8dBYCV2pkCYIcd0N5ixQ/RtqRF&#10;flgKRQLRme8DADYss+qUSu6S11xELdo03ydKFT92ldWCRNQy38leAPCAL/FznaWDRBScmstB6hoA&#10;rJpn15q9vOdYa6mwQyDqRmk5MOT9fMWcj8zNGwBUNqp+cgD0MGMh6jZ9Mt7YO66ulyJz3VGDXa05&#10;dtVdDm35YiIi18pGqxcAHPW1ei0M7H04RNS1tIHGnhG5Ni+gPuDZqWlhh0HUbZIi19g75q3l0lav&#10;7TVVlP17ZX9ogRB1oYxiDABAsWaaRdOKxGBnT8Uxvb2S+wYRBbJWsRYdx/GWd2wkfmpM/BBRC9T+&#10;xsXHunk1UjdvDRbnohG1Kilzjb1jwVqJ1N5Rc8r+v5c3cEQtyEijHwAWypVI7RsAULEbiR8DQDLM&#10;WIioO9gOzFLVXnGXbuLHcQRqi7wAIaLgfBU/69aVyF2EAQCPdCdqXVL0DQDAslWomLAiNRysujnx&#10;wwduRAFpkEZcakkAWChVIldlXHYs/9/MvYOIAilUrAX3R3e4s7WWglNlrzkRBedW/FhOzSlZ85E4&#10;jvldmPghallS1Ct+5iNW7QMANbZ6EW1LRok1kh0L5Wrk9g5fqxfAvYOIAlqvmIvuj4l64ofzfYio&#10;VW7FT9G8VorciV4eJn6IWhJDMq0KTQOAeWs5ck/tLZimhZrpLnntRRSQ1+YFRLTVa3Pih3sHEQWy&#10;tlHxg3rih21eRNQSRYGaywERbvMCOOOHqEVJ2bfx1D6CFT/Apjk/vHkjCigrjY29I4KtXlXHKm3M&#10;aOXeQUTBrJVvTvyw4oeIWqHmchBSAMC6eSVyF2ANrPghaklCbAx2nrejdaKXp+o02r0SqA9qJaIm&#10;Nrd6Ra/ix4Zj12BV3CUf2BNRIGsVy2v1YsUPEW2Df7BzVE/0AgDHUmBzPhpRUP6j3CNb8QMOeCZq&#10;ldfqtVat1SqWbYUdTxh8J3v1AxBhxkJE3WG9Yi3Z7pnubuKHFT9E1ALNd5R7lFu9AMBmuxdRUN5R&#10;7rZjY9FajeTeUeWR7kQtS0f4KHdPZeNkLw1AKsxYiKg7OIBdrFjLgJf4sQrpUCMiou6ipBoXHCVr&#10;vrLVS3seK36IAoshmQKANbtUtWA7zV7fi0xU/Xsmb96ImpAQSkyqcQBYqdSieYoogKpjce8gopaV&#10;avYKAMh6qwLnVBBRC2Qy6f1YtVeqYYYSOoeJH6KgdJGoJ36cUi3sWMJiOTX/nsmbN6ImYkJtXHOs&#10;18zI7h0mbP/fnrztC4mIfCqmvQ4AkqfSEFHL3Iofy6nYplOKZK99g1PTwg6BqFsYIp4EgDW7GNmE&#10;sYlNiR/evBE1EZcbiZ+1mhndvcOxmTQmopaVa17ix17nRQcRtUapV/xUrJXIPnlrYKsXUSAKVE0V&#10;ugbUW73CjicsNizL2Whz4zUYURMxobHiB0DNsZg0JqKW+Sp+mPghoha5iZ/It3kBrPghCkgXiY2b&#10;twi3egGb2r14DUbUhL/VK9IVP2z1IqJtqDQqfqw1lgoSUWu8ih+bFT+c8UMUjIGNxE+UK34AwETN&#10;2zt580bUhL/VK8oVPze1enHvIKJAWPFDRNsjDANCVQCgYi9H+uYNAFu9iALS3fk+ALBmFyN78wYA&#10;FljxQxSUv9UryhU/NhzbchzbXXLvIKJAKqa9BnDGDxG1Stl0olekb94AsNWLKCDD3+oV8Yofy2lU&#10;LagAmDwm2kJcqo3uhPUIJ36ATVU/vH8jokAqNYcVP0S0Db7ET4UzfgDHUuBYSthhEHU6wz3KHYj2&#10;ce7Au072Yss90Ra8GT9Vy7Jrtm03e30v88354f0bEQXC49yJaHtkorFnsOLHxaofoqZ0xBt7R+Qr&#10;fjZm/AAAr8OIthATagIA1mtW5K85zI2TvZj4IaJATNupWrZjSd6wEFFLpNbYMyynYoUZSsdwbBl2&#10;CESdTgpV9X6uOmakn9o7ju3fO9XbvpCIoAipAkDVtiN/zWGjMeNHAhBhxkJE3cO0naqEY/KCg4iC&#10;89282U4t0jdvG5j4IWpGgdLYO0xYkd47HGxqV+F1GNEWFNQTP1bE27wAwAG4dxBRy+x6xQ8TP0TU&#10;CqUxz8Z2ak6YkXQMVvwQNSV9iR/LiXrix/HvnbwOI9qCIoQKAObGiVaRZW/+b8D5gkQUiO3AlBxK&#10;SkQt8VX8WKz4cTHxQ9SMFPWkse04sGBHOmlsb6744XUY0RYUCAUATJuJHwcOK36IqGWW7Zis+CGi&#10;1vhbvcDETx0TP0TNSNT3DivibV4AW72IWuHN+LHsaCeMAcBmqxcRbYPtsNWLiFol/K1e1cjfwAFg&#10;qxdRAF6rlxnxwc4An9oTtULCbfVixc/NewerBYkokHqrF9jqRUQt2DTcmTdwdQ5P1iBqwhvubEa8&#10;zQtgxQ9RC4QipAQ44wcAbIfzwYiodWz1IqLWsdXr3VjxQ9SUN+PHjPhgZwBwOKCVKBBvvg8AmDzV&#10;i9WCRLQtbPUiotb5Wr0stnq5mPghaoatXhtY8UMUjDffB2CrF/Cu49yZNCaiQGybp3oRUat8iR/H&#10;sSLfsgGAFT9EAUjU946on+gFAM7m/wa8DiO6Demr+LmpzSmSOOOHiLajXvEjFCvsQIioizhWY88Q&#10;QuFsGwAQMvJPIYmasVHfOxTIyO8bYvN/A16HEd2GDafx/4cUgnsHhP9BE/cOIgpECqFICNUMOxAi&#10;6iK+xI8idFa6AACY+CFqxoZlAoAq1MjvGwLS/9+A12FEt2E5duP/D1UK7h0AEz9E1DIpoTLxQ0St&#10;cczGniGhRf4iDAArfogCsN2ksSqUyO8bQvCpPVEQlq/iR5WSe8fmih/ewxFRIPWKH7DVi4ha4E/8&#10;8Mm9S0R+7gBRM5ZX8cNWL1b8EAXnWE59GLoqWPFzU7sb9w4iCkSRghU/RNQiX6uXZKtXHSt+iJpi&#10;q9cGPrUnCs6GU9872OrFGT9EtC1SsNWLiFrFVq9bYOKHqBkb9b1DAVu9WPFDFJw350eRrBaUm2f8&#10;cO8gokDc4c5s9SKiFvgSP4pg4qeOiR+iZrwZP1KIyJ/sJTcnfngdRrQFb84PK35YLUhE28NWLyLa&#10;Bn+rlxbpm7cGtnoRNeW1egGAEvEBzwKc00EUlOW4rV6c8QPJwfBEtA1s9SKi1m0a7syKnzomfoia&#10;sXyJHzXi7V5s9SIKzkKj1SvS+wbwruPcuXcQUSBSCkVCaLWwAyGiLmLXGnuGIgwlzFA6Bit+iJqy&#10;fUljPeIDnoWQ/r2TN29EW/Bm/OhSRv6aQ260etkAeKIoEQWiSqFLKIli2IEQURexi409Q5dZLcxQ&#10;OgYT6ERNVVFq7B1JGdfDjCVsCjT/3snrMKItlB2zCABJTYn8NYcqFG/vXA81ECLqGqoUuiKFIqEk&#10;uXEQUXDWemPPMGQ20jdvAAChWByST9RcxSmueT+nRDzSN3AqNP/euXbbFxIRyo65DgC6okgt4u1e&#10;KqS3d/L+jYgCMVSZBAAJycQPEbXAl/hhxQ9Y7UMUUMUpNvaOyFf8CNXbO00A1TBjIep0JdtsJEeT&#10;mhrpvUMVkhU/RNQSQxNu4ocVP0TUCqdSgWNaAGDIXKQvwAAAUudNG1EAVafUuN5IyUSkk8bKRsUP&#10;r8GImig7tY29I8KJHwkhlY1Tvbh3EFEghipTACChpFhiTEStcat+DFb8AIKJH6IgKij6Ej/RrvhR&#10;N2b88OaNqImSbW5UC2pqZK87fNU+APcOIgpoo9WLFT9E1Co38aNzxg9bvYgCqvpbvSI+40cRrPgh&#10;Csqb8QNEu+LHN98H4N5BRAEZGmf8ENF2eRU/Cit+2OpFFIwFs2Y61RoQ7YofCUURkMJd8hqMqAl/&#10;q1eUK360jRO9AO4dRBSQr+KHx7kTUYustTUAUIQhVRFXwg4nVKz4IQqs4s75SclEZBM/N53oxZs3&#10;oib8rV6RrvjZ3OrFUR1EFEisUfEjFAsyXgo7ICLqIvamk70iexEGgDN+iFpQdY90j/Jx7r42L4A3&#10;b0RN+Vu9olzxw1YvItqOjYofAFDShVCjIaLu4lb8AEBcyRthhhI6tnoRBVbGej3xI+O6stHuFCkq&#10;dP+eycQPURM2HKtsmyUAyBpaLOx4wqILhXsHEbUsrsks4CV+tIGFUKMhou5SW1z0fkwqY/EwQwmd&#10;ZLssUVDr9vIiAEgh0a9kIrl36CLm/7sXb/tCImoo2JVFABiIGZHcNwDAEErC/bEGJn6IKAAByISh&#10;5IBG4qefFx5EFFxtoZEsTqqjkb0Iq7fKsuKHKKh1Z7mxdwwo2UjuHRo2JX744I0ogFU38ZPSNc1Q&#10;ZCRnCxpS9faORQBOmLEQUXdIGkqfFEIAXuJHZcUPEbXAXF6GYzsAkFTHEs1e3rM4H42oJUVnufGg&#10;KS9zkUz86CLm7ZlFAJUwYyHqFqtWeSNpHMGqHwkhNTRavfjAnogCSRlKv/czK36IaBssC+byMhDx&#10;Vi+eikjUknV7iRU/G61efOhGFNCKXdnYO+JG5B446UKJi42paNw7iCiQVEwZ8H5mxQ8RbY/b7pVQ&#10;R+LeVhI5rPghakkZ6wXTqdUAIK/kInfzpkBVFWiqu+S1F1FAXqsXEM2KH0OobBElopaljJsTP0pq&#10;jUcSE1FLzPqAZ0VoIq7ko3nKBhM/RC1bd9u98hGs+NEQ8ye7WG1NFNDmVi89cnvHTYkf7h1EFEjS&#10;UL1Wr2I98SOEw3YvImqJf8BzVNu9mPghatm6U2/3yilpQ4USqXLBm0704lN7ooBqsCslu7YORLPV&#10;K7ZxohfAvYOIAkpvVPyc3rjg4pHuRNQK03eke1RP9uKMH6KWeUe6A9Gb86PxKHeibVuN8JHuvhO9&#10;KgDWw4yFiLqDFFDjusy6y7c3Ej+c80NErfBV/KTU8cg9fYNQTQitFnYYRN3Gf6R7XonWyV46W72I&#10;tm3Vqg94TmiqmlAVLex49pKv1Yv7BhEFkjKUfrExFd6X+NGHr4cSERF1J3N5GXa1BgAZdSYVdjh7&#10;TkmthR0CUTcq2As3vJ/H1Hw6zFj2miGS3l65DICzFYlasGSXGnvHaDIemesODVLXhNTd5Y0tX0xE&#10;5Mom1BHf8jVf4mfsyt6HQ0Tdy3FQvXoVALLa/nTkTvZS0oWwQyDqRgVn/rrtWDYATKhDkUn8SCiq&#10;LuLeU3tecxG1aN4sNv6/GU8lIrN3JKTu/1svhxYIEXWVvoQ27ls+62v1yi1Dcl4FEbWgcuUKAKgy&#10;LiPX7qUy8UO0HTYsa9WZvw4A4+pgZG7eYhvVPgATP0QtW7CKVx3HAQCMp+KR2TviUvP/rdw7iCiQ&#10;voQ25v64ik3DnYVwYLDqh4haUL3cePKU02YjcxEGgBU/RDuwYl+/AgBJGVf7ZDoWdjx7ISZSfGpP&#10;tAMm7OqK9nhDQwAAIABJREFUXZ4HgLEoVfyIRuLHBsDRHETUlABkbqPV63kA9ubeDLZ7EVEr3Iof&#10;AMhqs5kwQ9lTQjV5lDvR9i3b1xuJj/GItHsZIun/O6+GFghRF5u3ipcBIGfoRlJTIzHgObFR8XMD&#10;gBlmLETUHTJxdVCRQnWXzwI3D+VgxQ8RtcJcWoJdrgARq/hhtQ/Rjiy7FT9AdOb8xJDykuMLqB/J&#10;TEQt2jTnJ9n77V46FEMT0ktw8T6NiALJJdQx3/I54ObEDyt+iKgljuNV/WS0mZSAIpq9oydwvg/R&#10;jqw5i3OWY5oAMBGBOT8KVE0ThuEuea1FtE3z1kbiJwrtXgnO9yGibehrmvhR0gUeUUxELanWEz+K&#10;0EVanUqGHc6eYMUP0Y44sO0V+8Y1oD7gudczxrHNbV68eSPapkWreM12JzxPpBI932J+U+KHs8GI&#10;KBDfiV4LAM4BNyd+hHBgjHNTIaLgKv4Bz3f0/NM3AICSWQ07BKJut+LU271i0lDySq6nTwXkYGei&#10;9rDgmEt26QYQjZO94huDnS0Ac2HGQkTdQQoo2bg67C6fA+AANyd+AECfuLSHcRFRt/MNeO7TD2fD&#10;DGVPSL0KaXA+B9EO+Qc871NHevrJfUykvb3RAXAtzFiIut28WR/wnNI1rT+mx8OOZ7cIQCSl7u2N&#10;11BP/hARbakvoY1LKbw8z7Pe79+d+InPnN2roIioB1grK6gtLgFA3ri3L+xwdp3atxR2CES9YMG6&#10;dM77eVaf7Nm9Q0DIxEbi5xKAWpjxEHW7q2ahca9yIJvu2b0jIfS0IoTiLnl/RkSBDGX0/b7lD7wf&#10;blHxM3YFMlbei6CIqEeUz5wBgLgyoKfUiZ5u2WDih6g9ylhbLdiL8wBwQBvv69U5P3GRzggo3vXW&#10;mVCDIeoBmxM/qZ5N/KSl7v/buHcQUSCDac1L/JQBPO39/t2JHyFtxKbP7U1YRNQTSmcaFyR5/Z6e&#10;vQgDwMQPURvN2xfOAkBKJrRhZaAnh8MnRJY3b0RtVHbM9UWrPudnJpvK9WrSOK0Y3t5hArgYZixE&#10;1B1UKfT+pDbhLn+MevIHwK0SPwAQ288LEyIKrnzuHOqHbPR2u5eSKHK+D1H7zFsXG9cbs9pET+4d&#10;CZHx/q4aONiZqC2u1FbPAEBCU9XRZO8NeZYQSlI05vtcQD35Q0S0pXxKm5ZCePnwv/P/260TP3Em&#10;foioBXaxiOrVqwAwoB/NCcjefADHah+itlqwL51zHNsBgFm99xI/EorqO9HrHDiclagtrpqFxr3K&#10;gVzvzflJST0rBLxrKd6XEVEgN833CZD4UQcWeFwxEbWkfPYsAGgyqWS12Z57+gaAiR+iNjNRKS+7&#10;x7rPaGM5pceSxgmRyaFx78bhrETtcs1cO287jg0A+7OpXNjxtFtaGmwRJaKWDab1GffHRQAv+f/t&#10;1okfIRxW/RBRS/xzfnqy3Us4UHPLYUdB1GvmrQtnAEAXmpxUh3vqWHfO9yHaHSbs6g1r7RIA7Esn&#10;s6oQt76n6VK+xE8J9aPciYi2ZKgylY2rQ+7yBwBs/7/ffpOM8Vh3ImpB5cIFOKYFAIN6DyZ+1HQB&#10;QmWPPVGbzdu+OT891u7lS/wUAdwIMxaiXnOlVm/30hQppzLJnkkaq5BaXKresPuzAJww4yGi7jCU&#10;1mZ8y7+7+d+3SPyw4oeIWuDUaihfvAgAffqhjCqSatghtRXbvIh2xZJ99aLl1EwAOKTtGwg7nnbR&#10;YMR0EY+7yzPgzRtRW13xzfk5mEv3zN6RUQz/38IH8UQUyHDWuMO3/P7N/377xI+aLsCY5NGBRBRc&#10;6a23AEAKTQzH7u+ZizAAgDY4F3YIRL3IhmXdsM+fBoAJbSiVk+lY2DG1Q0r2D/qWb4UWCFGPmrfW&#10;L5fsWhEAjgzkBpu9vlvkZCzvW54KLRAi6hpSQBnN6ofc5RsATr/rNVt+QuLIyV2Ii4h61fobb3g/&#10;jsYe6ZmLMMh4CUpqLewwiHrVNet0Y+84qu/Pb/XabpEWjcSPBeDtMGMh6kUOYF+orbwJAH0x3Rjr&#10;gWPdFQglLY1+d3kJAA/bIaKmhtL6AU2Rurv8s1u9ZuvET/LON7b8dyIiP2tlBZXLVwBg0HhPvyJi&#10;StghtYXOah+i3XTdOvOW7Vg2ABw19nd90liFbsRE2rsJfQdAJcx4iHrVudpS4yH1XQPZrk8aZ2Rs&#10;QArhHQXIB/BEFMhYn3Gnb/mnt3rN1okfNbcMfexKO4Mioh63fvIkAChCF8NGj7R7sc2LaFeZqFbm&#10;7PPvAMA+bTSTkUm92Xs6ma/aB+DNG9GuuWoWzlZsswwAd/VAu1dOifn/Bj6AJ6KmBCDHssZhd3ka&#10;wCu3el3zow+TbPciohYUTzb2jJ5o95KxMpR0IewwiHrdVev0xpN7vburfnzzfWxwvg/RrvG3ew3E&#10;jfhIIpZs9p5OJSGUzEab11UAy2HGQ0TdYTCtz+iq9OYj/hluc5hE88QP5/wQUSvMpSVUrl4DgEHj&#10;WL+E3nyf6WRafj7sEIiioN7uZTtAd7d7qdD0uEh7R0ufAVAOMx6iXneuttSojDkykO3avSMjjX4p&#10;hHfNxPsvIgpkvM844lvess0LCJL40foXoY9ca0dQRBQRbtWPKmNyKHa8v9nLOxrbvIj2RA3l0rx9&#10;4QwATKtj2ZSIa2HHtB0p0Z8HvBEdvHkj2m1XzMI7VceqAt3d7pVT4mzzIqKWCECObrR5nQfw/O1e&#10;G+xJPKt+iKgVRf/pXie69iIM0qhAza6EHQZRVHine0khcKRLq358bV4O2OZFtOtsONbF2spbADCU&#10;iCUG40Yi7JhaJSFkRhreXMQbABbCjIeIusNASpuKadLb827b5gUETfxwzg8RtaI2P4/qjTkAGDYe&#10;yHft6V6s9iHaU9esd9503Hav+4w7hsKOp1UqdCMhMjl3eQ5AMcRwiCLDf7rXPfm+4TBj2Y6MNAYU&#10;tnkRUYsm+2N3+5a3bfMCgiZ+tPw8jMmLOwmKiCJm/ZVXAECVcTkWe1/X3cABANtcifZWFaV173Sv&#10;GW0sm5fZeNgxtSIjB0d8bV63PFWDiNrvcm31tHe613uG+kak73/EbjCgJEZ9y1dDC4SIuoYihT7R&#10;Zxx1l2cAPLPV64MPXU0de2EHcRFR1Ky99BLcJ/dTiY+MNnt5x1HSBSiptbDDIIqaC+ZrjeuN+2N3&#10;dtXekRWDI+6PVQCvhxkLUZRYcMzTtcWXASBr6PpsLt0XdkxB6UKJpaXhxXsOwGKI4RBRl5joM+7S&#10;FKm7y/+I+kmitxU88ZO863UIvbqD2IgoSqy1NZROnQKAPv1QOq1OddcRq/ro1bBDIIqi6/bZUxWn&#10;WASAY7HDIxKyK57cJ0SmTxMx7zjVVwHUwoyHKGrersy/6P18fHiga5LGA0piRGzscnzQTkSBTA/E&#10;j7k/WgB+v9nrgyd+pF5F6m6WHhJRcIUXGhcwk91U9SMUC/rQjbDDIIoiB7Z1yTz5EgCkZUI7rO8b&#10;aPaeTpAVQ/49jjdvRHtsyS5fnzPXrwDAof5MPqWperP3hE0A6Ffi3t5RBk/zIqIA0jFlcCClTbjL&#10;bwO40uw9wRM/ANu9iKg1pdOnYRbWAGAi/uiwhNbanhMWbXAOQjXDDoMoqi5Yrzee3D/QBe1eClQ1&#10;Jfvz7vIGAlyAEVH7narOvwAAihC4b7DzhzynpdGvC8VLUL0CgNceRNSUr9oHqLd5NdXaTZg+dgUa&#10;n4ITUVC2jbUXXwQAXWbUkdhD+Wbv6Ahs8yIK1bqzNL9gXb4AAAe1qf6sTBlhx7SVtMgPi42WtOdD&#10;DYYows5Wl16rOVYNAO7vgnavm4Y6v3jbFxIRuaSAMjUQu9ddXgXwnUDva+lbhHCQPs4LGiIKzk38&#10;AF3S7qUkilCzK2GHQRR1F636kGcpJI4Zh0aavT5MWdlo87LAE3mIQlODXTlbXXodAAbiRnw6k8yG&#10;HdPtaJB6Vsa8VtYrAHiSKBE1NZo1Dhuq9E49/U8IWCnYettF8u5XIRSr5fcRUTSZS0sonTkLAIPG&#10;vbmEMhJr9pZQsdqHqCNctd4+WXMqFaDe7iU69HTmGFJpQyS84fUnAZTCjIco6k5VFxqjKY4PD4yF&#10;GctW+pTEsNjY2DhOg4gCmc7H/G1evxv0fa0nfpREEYm7eEQpEQW3tjHkeTr5yYmtXhoqIW3oI3zi&#10;RtQBLJi1y9ZbrwJAn5Ix7tSnO7JVtE+O+Pc0tmoQhWzOWr+4bJXmAeDoQHYw3YFDngUgBtXEuLs0&#10;AbwWZjxE1B3SMWVwOGPsd5dPAjgd9L3bG7SafeSpbb2PiKJp/Y03YK4WAGAq/vioJpJq2CHdkj5y&#10;DULjEcxEHeKc+dLPvZ/fH79vMsxYbkWDEUvJgSF3eQPA2TDjIaK6k5W5ZwBAlVI8PJofb/b6vZaT&#10;8UFdKN7sshcBVMKMh4i6wx1DiUd8y3/Tynu3l/jRR64hfuCdbb2XiCLIsrD6jHsRFpdTiY93YOm1&#10;cGBMXAo7CiLasOYszl23zrwNANPaaGZKHcmEHZNfTo5M+FrQ+FCMqEOcri68VLJrRQB4YCQ/rkup&#10;hB2T35Ca9BLZDoCnw4yFiLpDTJPpqf7YPe7yFIC/bOX92z9aOcOqHyJqQeG552BXqgAwk/zkuITa&#10;WQM7tIEFyEQx7DCIaLN3zOd/6v38gQ6q+lGgqL6hzgWwVYOoY1hwzDcqcz8HgLiqKMeH+zvmcIm0&#10;NPoSUku5yzcALIUZDxF1hwOD8YekFF7+5l8DsFt5//YTP7H9Z6APX9/2+4koWpxKBYXnnweAmNKv&#10;j8cfGw47pE2MyYthh0BE77ZoXz6/bF+7AgB36jP5vMzGm71nL2Tl8JiE4l1H/Qz1E72IqEO8WZ17&#10;1nRsEwAeGRuckB0yIX5ISfoT2HyQTkRNqVLoM/n4/e7yBoA/aPUztp/4EcJB5r0/bf5CIiLX6s9+&#10;BseyAWB/8olJdMY1GKBmVnmEO1Hnesd8/ikAkELgfR1Q9SMgZG5jqHMFwPNhxkNE71ZxrOLb1fkX&#10;ASBn6MbRgdxg2DHFhZbMKEafuzwP4HKY8RBRd5jOx47rqvTmgv2/AMqtfsb2Ez8AkLzrdSiZ1R19&#10;BhFFh7W6ivXXXgOAtDaZGDKOD4QdEgDAmLoQdghEdHvXrNNvrNsrywBwLHZoJCXiWpjxZER+WIXu&#10;xfA8OJiVqCO9VrnxtO04DgC8d2wo9KSxb7YPwGofIgpAAHJ2KPGwuywC+Pfb+ZydJX6EYiHz8M92&#10;9BlEFC0rTzUudA4kPxf6RRhkvARtYCHsMIjo9hw49lnzhacBQBOqOBG/O9RTevrkmFftY6Pe5kVE&#10;HWjNri6dry2/AQBjqXjqQDbV1+w9u0WDYvTJuHcK4DyAt8OKhYi6x0SfcTShK97hFr8LYFv3LTtL&#10;/ABA+vjzkLGWS42IKKJq16+jdPodABgw7sr2aYfDPaUnNnkREE6oMRBRUxet11+sOqUSADwcOzpu&#10;CC2UU3pSoi+vi3jCXb6K+mBnIupQr1WuNx44fWBiaCqsOIbU5KTYmDP0FOonehERbUUcHEm+1/3Z&#10;BvB/b/eDdp74kUYFmRM8hpCIglv5yU+8Hw+nf2l/aHHIWBn6yLXQvp+IArNg1s6ZL/8cABIypr4/&#10;pFk/A3JyxrdkqwZRh5u3ipev1ArnAGB/Np3bn03l9joGHYqRVxJj7rIA4JW9joGIus9En3E0G1e9&#10;SsFvADiz3c/aeeIHADIP/4zHIBNRYOVz51A6cxYABoyj2UH9vnBKr2PT5wDZ0lGIRBSeM+YLT3tV&#10;P++L3TuRFLE9nfWTEflhQyT81T439vL7iWh7Xixf+YH38+NTI3v+wGlETU1LIbxqn78HTwEkoiYE&#10;II+MJj/oLm0A/9tOPq89iR9pVJB9/4/b8llEFA1L3/++9+OhMKp+lEQR+vD1Pf9eIto2E9XKafO5&#10;nwCAIXXl0cSxPWvbEBBiQE5Mu0sbwA/36ruJaGduWOsXL9SWTwHAZDqZPtyfye/VdxtCjfcriRF3&#10;uQTgxb36biLqXvvysfekYqr3cPz3ALy1k89rT+IHADIPPMsTvogosOrly1h/400AyOmzqZHYib09&#10;ZjU2c5azfYi6zznzpZ+XnbU1oD7rJytTRrP3tENWDI1qIhZzly8CWNyL7yWi9nihdNVf9TMjtnpx&#10;G42q6Rmx8WU/QD1xTER0W1JAvXMk+ai7rAL45zv+zJ1+QINQTeQe+2HbPo+Iet/yk0+ifsoqDqW+&#10;Oi0g9+Y6TEkXoA3O7cl3EVFb2bDMU7Vn/h6on/D1ocT9+3b7OyWk7FfGve8xUW/VIKIusmSXrr9T&#10;XXwNAIYT8cQ9g33Du/2dcaGl+pSY92DrOoDXd/s7iaj7HRiMPxjXlbS7/HcALuz0M9uX+AGA1H0v&#10;8VhkIgqsduMG1l95BQDS2mRiPP7Yrl+EAQDiM2f35HuIaFdctF5/Yd1eXgKA48bh0bzMxnfz+3Jy&#10;ZEKFrrvLn4MneRF1pRfLV5+0nfoTpw9NDk8rQuzqA6cxNe0fBv8D8CQvImpClcI4OJJ8n7tcB/Av&#10;2vG57U38CGkj98En2/qZRNTbln/4QziWDQAHU1+ellB3t+pHzS1D7WeLBlEXc2Dbp8ynnwQARUg8&#10;nnxwptl7tktCUfvkmHeCWBXAT7Z6PRF1roJdWTxVnX8BAPpjRuz4cP/obn1XSujZjGL0u8tLAE7t&#10;1ncRUe+4YzhxwlCl90Dr/0KbDpJob+IHABJ3vc7jkYkoMHNpCYXnnweAhDpk7Et8YnxXvy/Gah+i&#10;XnDZeuu1VXv+BgDca9wxOKYMpnbje/rl2KQCVXWXTwEo7cb3ENHeeLl87UemY1sA8NjE8D5dSmU3&#10;vmdUS/sPrvj+bV9IROQyVJGcHYqfcJeLAP51uz67/YkfIRz0ffRv2v65RNS7Vn70I9g1EwAOpr88&#10;rcvs7hzRrOXnoWZXduWziWivOW/Wftq4mfpM6v13tLtcUEMs3idHvWqfIoCn2/wVRLTHik5t9Y3K&#10;3DMAkNY1/bHJ4bbPCeuX8eGU1DPu8h0A59r9HUTUe46Opz6iKdJrLf8dAG27b2l/4gcA4vvPIHHk&#10;5K58NhH1HmttDSs//jEAaDKp3Jn+lQNt/w4hbcRnT7f9c4koNDfss6fmrPNnAGCfNpI5Zhweafae&#10;Vgwp07O+ofPfR73Vi4i63CuVaz8u2bUiADwyOjiRjxuJdn22AqGMaRnvOsYB8L12fTYR9a7+pDa5&#10;byB+r7t8B8D/087P353EDwD0f+x7EFpt1z6fiHrL6lNPoba4BACTiQ8N92mHMs3e0hJj33nIWLmt&#10;n0lEoXut9sPv2O6csI8nH94fE7ra7D1BpERfPily3nyOK6gf4U5EPaDqWOXnypf/FgAUKcSnZsbv&#10;aNdnj6jpaU1Ir3L5ZwB4iigRbUkA8r7J1Cd9v/onANp637J7iR81u4LsB360a59PRL3FMU0sfuc7&#10;3vJo9tfvaNsWJeMlxCYvtufDiKiTrDtL82fMF54GgJRMaB9JPDi9088UkHJQTs/6fvVt8DQeop5y&#10;urr48g1z7RIAHMilc3cNZAebvaeZmFCTg0pywl2uAfj7nX4mEfW+mcH4/bmE5p1u/C0Af93u79i9&#10;xA8AZE88zePdiSiw0ttvo/jmWwCQ1fan9iU+NtaWz43f8TYg7bZ8FhF1nLfNn/+o5BQKAPBw7Oj4&#10;qDKwo0HP/XJsShOG4S6fR73ih4h6i/N06eK3vePdPzE9dmCng54ntewdvgPi/wZAZWchElGvM1SR&#10;PDKa/KC7LAP4H3bje3Y38SNUE/2f+E7zFxIRuRa/+11v0POh9NdmdjzoWcvPQ+Px7US9zEKterL2&#10;o+8BgBQSn0l9YNuDnjUY8X45NuUuS+BpPEQ9a9EqXXurOvccAGQN3Xh0Ymjbg577ZHwoJfWsuzwP&#10;4NV2xEhEve2usdTjuipj7vJfANiVE4h3N/EDAPHZ00jc+caufw8R9QZzeRkrP/kJAOgypR5Of31/&#10;s7fcFgc6E0XGVevt1+etC2cBYFobzbzHODTc7D23couBzjy+naiHvVC++oOyN+h5bHBiIGbEW/0M&#10;BUIZ3zzQue1tGkTUe/qT6sR0Pn6fuzwD4P/cre/a/cQPwEHPRNSa1Z/+1Bv0PJV4fKRPO7y9Qc8c&#10;6EwUKZsHPZ84EBdGS4Oe6wOd+/wDnV9od4xE1Fnqg56v/B0AqFKKT+8fP9jqZ7gDnb0jmJ8BcKOd&#10;MRJR7xGAvHcyvasDnf32JvGj5paRe+yHe/JdRNT9HNPE4ne/6y3vzf3jwxJ6a/uVkihyoDNRtKw5&#10;i3NnzRd/BgBpmdA+k3x/4JN6FKjqkDLjv+H7a3CgM1EkvF1deMk/6Pn+4f7RoO9NCj3rG+i8DuCH&#10;uxAiEfWYQyOJ9/UltBF3+ZeoHySxa/Ym8QMAmRNPw+BNGBEFVDp1CmuvvgYAKXU8fmemlZYv4dRb&#10;TDnQmShqTpk/++G6vbwEAPfFDg7dpc/kg7xvSE4fVKH7j2C+vFsxElHHcX5avPCXlmNbAPDx6bED&#10;OUOPNXuThJD7tOxh30DnvwIHOhNRE9m4OnJ4NPmou1wF8Ju7/Z17l/gR0kb+s99kyxcRBbb4138N&#10;a20dAGaSnx4f0I/mAr0vNnUBSrqwq7ERUUeyYNZeqv3NN92DevDZ1KMHkyK25ZD4tOgfTMu8d5Tz&#10;AoAf7HKYRNRhlu3yjRfLV58EAENRlM/NTh5qNiR+TE0fMKTqJYheBfDmrgZJRF1PCCjH96U/K4Xw&#10;cjH/FMCuF8jsXeIHALSBBfR9mKdjEFEwdqmE+b/8S295b/YfH1JEbOujVpXkOmL7zu96bETUsZbs&#10;KxfOmC88DQApmdCeSD1625kdCjTN1+LlAPgmAD6kIoqg1yrXn/JavvZnU7mHRvLjt3ttWuq5QTU5&#10;5i7XAPAkYyJq6s6R5KO5hOYdQPFXAH5/L753bxM/AJB+6BnEps/t+fcSUXcqvfUW1l56GQAS6nDs&#10;SPpXD9z+xWzxIqK6t8ynflCwF+cB4G7jQP4efXboVq8bVmYOKtC8IdBPAbi0VzESUWdxAOfHxfPf&#10;NB3bBICP7Bvd3x/T33XKlwKhTGm5w75f/VfwBEAiaiKXUMcOjiTe5y6XAPwj7NE8wb1P/AjhYOCJ&#10;b0Ho1T3/biLqTovf/S7M1QIA7Et+fDSv39d3y9fF9p2Hklrb09iIqCPZsMyXq9/7puPYDgA8kfrA&#10;HWmR0P2vyYj8cEr0ezOA5gA8uddxElFnWbUrC8+XL38fAHRFyi/MTh2+ueVrTM0c0IViuMsXAby9&#10;p0ESUdeRAur9+zKfk6IxFew3AVzds+/fqy/aROtbQv9H/yaU7yai7mOXy5j/1re85b253zqsiuTm&#10;Y5qVdIEtXkTkt+xcv3zafO4nAJCQMfVzqccaLV8qNH1QmZ51lw6AvwBghRAmEXWYk5W5Z66ZhfMA&#10;MJVJZt47Njjp/VtGGv15NeGd+rUK4HthxEhE3eXIWOpDmbjqPWz6MwD/eS+/P5zEDwCkjj+P+IF3&#10;Qvt+Iuou5XfeQeG55wEgruT1u7O/vnFMs5A2EoffBASPXiaiTd42n/n7VXvuBgDcaUwPPBS7awwA&#10;RpTZOxWoXgL5R9jDp25E1PGcHxfPf6vmWDUA+PDUyMxoMp5SIbUpLXfI97pvgad4EVETg2lt5o6h&#10;+Al3OQ/gN7BHLV4e5bd/+7f38vs2CAHE9p/F+iv3wqnpzd9ARJFXPncOyaN3Q4nHMtq+ZMVerq3U&#10;ThcQnz0NbWAh7PCIqPM4cJwl+9qlSeWuY0JIMatN9l8zy4aKjHeK1zXUBzozcUxEDVXHKlccqzSp&#10;ZQ9KIcSBXKp/acnuN4SadF/yLICfhxkjEXW+mCbT75vt+7qmSC/n8XUAz+11HOFV/ACAmi4g/4U/&#10;41N6IgrEqVYx941vwLFsADiS+W9ns/H7azDGL4cdGhF1rlVn7trJ2o++BwCqUMRnUw+P6kIBgCqA&#10;b4AtXkR0C29V5587W106CQD9MSP26Ew+6/7TNQAcW0FEWxKAfGA684WYJr2E8b8F8OdhxBJu4gcA&#10;4vvPIPfYD8MOg4i6RPXKFSx+97sAoAhNHMv81v0ajFjYYRFRZztnvfzz6+aZUwCQUQy8L74PqLdp&#10;LIYaGBF1tJ8Wz//XdbtaAIDxvhhmh+Im6gljM9zIiKjTHRlLfnAwre9zl88D+J/CiiX8xA8AZD/w&#10;I877IaLACs8+i/XXXwWApMzl7tU/+tmwQyKiziYgpSZijWOZ9+k5HDGGMmHGRESdTxOKoUJo3vro&#10;eErpT6qJMGMios43ktHvODSS9I5uXwbwJYQ4E6wzEj9COMh//s+hZFbDDoWIuoRt/gbc41NHlAOH&#10;9qvHTjR5BxFF2CH1kQ/3K2PeyTwOADwQG//IoJKcCDEsIupgApCPJWe+aEitUVkshRAPzmS/pCuC&#10;yR8iuqW4LrP3T2c+7/vVrwI4G1I4ADol8QMASnIdg1/8U0DaYYdCRB0udd9LSN/7EwBfBFAGgMPq&#10;ex/vk6OTW7+RiKJoWO4/NKvd/4i7XALwPwOAFEJ+MDnzJUMovIEjonc5Hhv/8LCa8q4tngHwRwCQ&#10;0JXM/dOZzwEQoQVHRB1JCCgPzWS/pKvSSxj/K9Rby0PVOYkfAIhNXUDf438XdhhE1MG0oRvo/+S3&#10;3dUrqB+HCCkUeUz/hS8ZSKTCC46IOk1CZPtuagf9ZQD/EsAfAEBS6plHEzOfF512TUREoZrSsofv&#10;jg37E8b/AMCvAzgJACNZY/bwSOIDYcVHRJ3pnvHUR/uT2ri7fArAPwszHk/nXeRkTjyNxJGTYYdB&#10;RB1IxsoY+sX/AqnVfL/9PQD/CQDiIp2+3/j0lyUUNZT4iKijaDBiD+pPfE0XMe+p2+8A+CvUW71+&#10;A8DrADCuZQ48GJ/4WEhhElGHGVDiox9ITPvbNL4O4DyAddTndBQB4MhY6rHxnHEkhBCJqAPN5OMP&#10;HBhfWmF6AAAgAElEQVRKPOguFwB8GUBti7fsmc5L/AjhIP+5v4A+diXsUIiok0gbg7/4X6Dl52/x&#10;j78J4DkA6JOj4/dpH2P5NVHECUh5XP/kL6Zk/4D7q78F8L/6XrIO4POoP8nHEWPowcP64IMgokhL&#10;CC3z4eSBr2hC8QY6/zaAb/techLAr3iL+6czn+tLqOMgokgbSusH7p1MfcJdmgB+EcDFEEPapPMS&#10;PwAgtRqGvvInHPZMRA0Dn/orxPefuc2/FgF8BsAlABhTDx45pJ744J7FRkQd527tg5/MK1Mz7vIN&#10;1C/Abj5++RSAL3i/fyg+8fFxNTO7d1ESUSdRIfXHkwe+kpR62v3VnwD457d46Z/Cbd9QpFBPHMh+&#10;Ja7L7F7FSUSdJR1TBh/an/mSFMJ78PzfAfhBmDHdrDMTPwCgpgsY/uofQ+jVsEMhopBl3/tTpI+9&#10;0ORVVwF8CvWn+LhDe+j948qd9+56bETUcfarxx6ZUu8+5i7nAHwS9aNUb+VJAP8IqJ/W81hy5ks5&#10;GRvagzCJqIMIQDyanP78gJoYcX/1FIB/CPcUwFv4PwD8PgDENCX5yIHcV1UpjD0IlYg6iKGK5CMH&#10;cl/TFOn9//8vAfzHMGO6lc5N/ACAPnKtftKXuN2GS0S9LnH4TeQCD31/GfVeWgcA7tUe/0y/HJva&#10;tdiIqOMMywOH71Tf/xF3WQXwWTQ/QvX3UJ//A10o+uOpA1+NCTW5i2ESUYe5Pzb+kSktd8hdnkV9&#10;7yhv8RYH9WHPPwKAbFwdenAm80UOiieKDimgPrw/9+WkoXgVf9+Ee3Jop+n8jSlx8BT6P/a9sMMg&#10;ohDoo1eR//yfQ7SU/P0rAP8jUD/p6379019OiGz/7gRIRJ0kIwZH36N//PMbldb4b1B/ah/EPwPw&#10;5wCQlkb2w8kDX1EgOCieKAIO6gPHj8aGT7jLVdQriOcCvLWC+qyw00D9pK+7J1IcFE8UEcf3ZZ4Y&#10;SGkT7vIFAL8EwA4xpNvq/MQPAKQfegbpB54NOwwi2kNKZhVDX/kTyG21e/4bAP8BAHQRjz+oP/FV&#10;DbFEewMkok4SE+nsA8YTX1GF5h/I+sctfISN+sk9zwHAkJocf39i+nOCg+KJetqYmj5wIj71SXdp&#10;oX5qVysnDC+g3k66BACzQ4kHDwzGH2pvlETUaY6MJj802R876i4voz5vdD3EkLbUHYkfIRz0f+I7&#10;iB88FXYoRLQHpFHB8Ff/GOq2B7w7AP4J6qf4ICX7Bx4yPvdLKnT23hP1IAOJ1An9878cF6lmA1mb&#10;2TQofkbvO3IiPvWpNoVJRB1mSElOfTh54Mu+gay/BeBvtvFRmwbF3zuZ/vhUf4xzBol61OxQ/MTh&#10;0eT73WURwKdRT/50rO5I/ACAkDYGv/QNxKbPhR0KEe0iodUw9LU/gj5ybYefVEP9qd1LAJCTw6MP&#10;6E98VYGqbf02IuomGmLxh4zPfz0p+7yWzh9i64GszVyFbxj0ISN/7IHYOFs3iHrMgBIf/Uhq9quq&#10;kF5L5+/ArRbepidR33sAAMf3pZ8Yyxl37iRGIuo80wOx4/dMpD/qLr1j218MMaRAuifxA2wc825M&#10;XAo7FCLaBUKxMPTl/4zY1IU2feIKgI8BeBMABpTxqfv1T39ZQlHa9PlEFCIVuvGg8dlfysi8dwrX&#10;M6hX7Gw1kDWIVwB8Am7J9tHY8MP3xUYf2+FnElGHyMnY4EeTd3xdF4pXCfzvAfwvbfjoPwTwmwAg&#10;hBAPTme+OJzRZ9vwuUTUASb7jLvfM5X2KoEd1Gf6fDvEkALrrsQPUG8BGfraH0Efvh52KETUTm5V&#10;X/zAO23+4BsAPgLgHAAMKvv2v0f/xBcFRPftf0TUIKFqD+if+UqfHBlzf/UKgF8AUGjTV/wM9dLt&#10;CgC8Jzb66F3G0Imt30JEnS4t9b6PpWZ/OSbVuPurP0S9xatdpwj/O7in+kgp5MP7s/8gn9L2temz&#10;iSgko1n90PHpzOd8B0j8GoD/L8SQWtKdNz5KvIThr/8htIGFsEMhonYQDvKf/SYSh9/cpS+4BODD&#10;AK4AwKgye/he7aNPgENbibqSgFTu1z/1iwPKhHczdQrARwEstvmrnoRvbseD8YmPHtQHjrf5O4ho&#10;jySElvlY6o5fSUg95f7qL1Bvz2r3KTy/A+B/BwBFCvXEgexXcwl1rMl7iKhDDaW1/Q/OZL/kmwf2&#10;3wP43TBjalV3Jn4AQEmtYfiX/wBqdiXsUIhohwY++W2k7nlll7/lDOqVPwsAMKHeec9R7UO/sMvf&#10;SURtJiDkMf0TXxhSpr32iQsAHgewW5XA3wbwNbg3ho/Epz61X+u7e5e+i4h2yf/f3p3H11mdBx7/&#10;vcvddXW1rxaWZcuLjAHbGIxJ2BNDICE0gUAg6ZppM92n28x00kmbdrqkyzRpO+mnbTKdaTIJhELC&#10;GsCBQDAYvLDYFt7kRbZkWbt09/su88fRtS9CjoUt69W99/l+Pvr46rz3oucD5ui8z3vO8wQ1M7K5&#10;ovOzUT0Qmxp6BriPqcTuRfAF4CsAPkP3X7us6oHKoNFwjs8IIRaYmoivbWNH1b2GruVLRXwB1UG4&#10;qBhf/OIXvY7h/OnBDKEV+0nuWY2b9XsdjhDiPFR/+Bkqr942Tz9tEHgOtdALVOmNLT4tGB50jsz1&#10;8TIhxEWgoetX+Dbf1WKuWD01dBK4gamjnBfRHtTOwTs1TeMSX9XKCSczPOakT13knyuEmAP5pE+1&#10;EaqfGnoJdZTzQuuBncszwCXAWlPXfC1Vwa6BicyhjOUu2JbPQogzaiK+tmuXxe73GXo+1/Bl4A+8&#10;jOl8FXfiB9Sxr1DnAZLvrMLNSqtmIYpJ9S3PEbv25Xn+qf2oBd+9gK9ab2oNadHYKefwAebufL8Q&#10;Yo7pGOZ6/+13t5jLu6aGRoCbmCrePg92oTp93appmrbYV9WVdHOTw3aqf55+vhDiPEQ0X+y2iuU/&#10;U22E6qaGdqAaP8Tn4ce7wOPAKmC1aWj+RdXBSwcns0fSOWeu6pEJIS6ChqivY9PSqsKkz9eA36RI&#10;7xeKP/EDYESShFe9Q2r/Cpx06NwfEEJ4rub2J4hd86pHP70XeBn4JOCP6Q1NFXpN/Un70D5wi3Iy&#10;F6KUGfj8G/wfu6/RWJI/3jWIqulzsY+ITrcNmAA2T+38WZF17cygnZBuo0IsQJV6oOa26PKfrTQC&#10;VVNDrwG3opK488UFvgesAFYbumYuqg5cOpLIHU9mnfmMQwgxS80x/8qNHVWfMg3NnBr6GqpjX9He&#10;J5RG4gfACKUJd3WTOrgMJxnxOhwhxNloLnV3PUp03U6PAzkKbEElf0JRvba+Sm9o6bcPdru4c13k&#10;UQhxnkwCwav9H3+g7kwh5xPAjcBuj0J6dSqGjwLaIl/lMtd1GbDjRz2KRwgxg2o92HBrxfKfiej+&#10;6NTQj4DbAC/qg9qoQtKLgLWGrhmLqoOXjiWtk4mMPddF6YUQF6CtOrBmw5LYJw39dAfgL1PEO33y&#10;NLfUHm7biQgD//YA2f5mr0MRQkyjGTZ1n3iYSNder0MpsAZ4FmgEGLaPH30t+71v2eSy3oYlhPAT&#10;ilwduOuBmN7QNDXUgyrkfNjDsPLuQ7WBNgB2pwdeeT194hlvQxJCANQZ4dYPR5Y9ENDN4NTQU6gO&#10;fSkPwwLVWOdvgF8DcFzXef3wxL+fGMvs8TYsIQRAe11w/dq26B0FLdu/gOrQV/RJk9JL/AA46SAD&#10;37yfTG+b16EIIaZovhwNn/oOoWUHvQ5lBp2oos+XAIw6/Sdeyzz6zRwZrxeIQpStIJHo1YFPfDaq&#10;1+TrcuxFdebr8zCs6T4KPAQEAPZlhna+kjr2uFsCC0QhilWTWdF+S2TpfT7NyNfleAh4AFgoD3Q0&#10;4I+A/wbguq6789jkY0eH07u8DUuI8tbZENq0ZlH0QwVDv0ERdu86m9JM/AA4WT+nvn0v6Z4Or0MR&#10;ouzpgQwNn/4WwcUL+SjEJajkTyfAhDN06rXMI/+WJiHFF4WYZxGtqvYq/10PRPRYvi7HTlQx1iEP&#10;wzqbm1H1OyIAPdmRPS8ljz7i4NrehiVE+WkzYytuiCz5pKnp+boc3wA+hzpqtdD8DvAX+W/eOj75&#10;zMFTqVc8jEeIstXVHLlpZXPkg1PfOqh54+sehjTnSjfxA+BaJoP//lMk93ad+81CiIvCiCRouP+b&#10;BFoW0lP6s2lEHftaA5By45OvZ773/ybcQenaI8Q8qdUXta/33/EpvxbMH9H4MXAH3tTlmK1rUEdJ&#10;YgADVrx3S6Ln2xnXSnoblhDloyvQsPGqYOvmgiMaX0HV5VjIdfs+D/xD/pueweT2N3vjT7kLO2Yh&#10;SoauYa5fXHlnW03w0qkhC7gfeNDDsC6K0k78ALiuxthztzD+8rVehyJE2fE1nKLx09/CrCqmrhU1&#10;wPeBawEsN5fblX363wecQ/PVMlqIstVmdK1d47v5Dl0z8gUVnwTuARIehjVbV6DibQaYtDNjzyYO&#10;fXPcSS/EXUpClAwN9I2hto+sDNSvLxj+I+CLFMexy/tRO5N8AAMTmUPbeiYeshw3421YQpS2gKlF&#10;NnZU3Vtb4Vs0NZRArTme9DCsi6b0Ez95k7vWMvzYR8HRz/1mIcQFCy07SP3dD6EHinHhEgT+GbUY&#10;w3Vduq0fP9tj7djqbVhClCxtpXntzct8Gwof0nwV+E+op2/Fog14DLgcIONamecThx/styZ7vA1L&#10;iNLk14zgDeEld7f6KvOlHbLAL6AKrxeT61Bdv2oAJlLW4NZDY9+Sdu9CXBzRoFG/aWnV/ZGAEZsa&#10;ynfrLNlaW+WT+AFIH2nn1Hc+hZMKeR2KECUtetVr1Nz6NJpezFuVNVQl/z/MDxyzdu96O/fDJ1yc&#10;hVgrQIiiZGD6rvBvvqvZ6Fw1NeQAvw78nYdhXYgK4FuoBSSO67qvpI49sT87vMPbsIQoLRW6v/pD&#10;kaWfrjJC+QLww8BdwEsehnUhlgGPAysA0jkn+WrP2LdHElavt2EJUVoaov6lV3dU3u0z9MDU0E7U&#10;7+xiKEtx3sor8QOQG65l4Jv3Y43UeB2KEKVHc6m59Wkqr97mdSRz6D7UFuwAwJDde2RH9vEHpeOX&#10;EBcuQCS6IfCx+6r0xuapoUnUNuunPQxrLhjAl1H1RQDV7n17+sSz0vFLiAvXYETabo503BvUfeGp&#10;oX3A7cAhD8OaC9XAw8CNALbj2juOTjx6fDSz29uwhCgNS+pCGy5vq7hNP1MM7BHgMxTHkfILUn6J&#10;HwA7GWbwO58ifXSx16EIUTI0f5b6ux8i3HnA61AugmtQXXvqAeLOyPD27OPfibsjg96GJUTximmN&#10;LVf67/hUSI9WTg0dRRVxLqUbnF9C7VwyAI7lxva/lDz6SNa1096GJUTxWuavuWJT6JI7DE03poa2&#10;AHcDox6GNZf8qILPP58f6O5PvNjdn3gBSRwLcV40DeOy1ooPL20IX1Uw/BfAf6FMiqmXZ+IHwLUN&#10;Rp78CJM71p/7zUKIn8isHqXh3m/jbxzwOpSLaAlqC3YXqKLPb+e2PH7Cfuctb8MSovi0G5df1eW7&#10;bnNBEedtwJ1AKc4hHwIeYqrj16SdGXs+2fPgsJ2SboFCvA8Gmm9jqO225YG6tQXD/wT8MpDzKKyL&#10;RQN+G/jzqdecmsgefv3I+MMZyy35nQlCzKWQX49dvSR2d03E1zo1ZKEezPyLh2HNu/JN/OTF37yc&#10;4cfvwM35vA5FiKIUXtVN3Z3fQw+WwxPsGPBN1HZyAI5ab+3Yk/vR0w52MRWgFcITJv7AZb5bPtZi&#10;Lu8qGP4WqhhrKR+fXIXaNdgJYLuOvS11/Ol92aHt3oYlRHGo1AO1N0Y67qkxQg1TQzbwu8DfUNq7&#10;YO5EFaqOAqSydvy1IxPfHY7njnoblhDFoanS33lle+VP+U09ODU0hDpS/ryHYXlCEj8A2VMNDD54&#10;D7mhunO/WQih6A41H36G6NXb0LRymkh04PeAP556zbhz6uSO7BMPJd3xEU8jE2IBi2p1jev9t99T&#10;oVfna+xlUUWc/5HSvnHLq0TtTrgnP9CTHdn9cvLYYxZO1ruwhFjY2n1Vqz8QXvwxn2b4p4b6gHsp&#10;3iLO71cnatfg5aAKxu/tS2zZP5DcSnnMnUK8bxroXS2RG1c0RT5QMLwV+BRw3KOwPCWJnzwn62f4&#10;sY+SeHuN16EIseCZsXHq736IwKKynDinXA98G2gCyLmZ7JvZZ7930jm419uwhFh42ozV6y713Xib&#10;oZnm1FAPqibHTg/D8oIG/Efgr1F1PBiz08MvJHoeHHXSpzyNTIgFRkczrgq1bl4VaNhQMPws8ABQ&#10;bv+/hICvoHZHAtA/njmw48jEI1nbLeXdkkK8b0GfHr2qvfKTdVH/JQXDXwZ+n9I7Fjprkvgp5Loa&#10;8R3rGXn6VlzLPPcHhChDoc4D1N31CEY46XUoC0Aj6pjKTfmBw9aubXtzLz0rLd+FUK3a1/huumOR&#10;2XVZwfAjwM8BYx6FtRBsAB4E2gEs17FeSR174mB25A1PoxJigajQ/VU3hpfcU2dG8h3/XOCLwJ+g&#10;jnmVq88AXwPCAMmsPbGtZ/yh0aRVzg/ihDitPurr2NAe+0TQp+c7/o0BPw1838OwFgRJ/Mwk09/M&#10;4IP3YI1Wex2KEAuH5lJ10w+JfeDHZXa061wM4A+ALzBVgHHcOXXyjewzj066Q6VYqFaIWanSmxZd&#10;4fvwxyv0mtqpIQtVk+N/IscTQLVt/t/Ax/IDPdmRPa+mep/MuLYk1kXZWuavueLqUNutfs0ITA2d&#10;Aj6N6t4lVJOJ76Jqh+G4rvNOf+LFfSeTL7ll0p1IiOl0DbOrpeKmzobQNWc6tbMddbz6sHeRLRyS&#10;+DkbJx1k5Aebie9ae+43C1HizJoR6j7+KMFLjnkdygL2YVTh5zoAx7Wd/darLxyytr/s4spCTJQN&#10;HcNcbm68Yam5fpOm6fnVVy9q8fWqh6EtRBrwW8CfMdXyPenkEluTxx7rtcb3eRqZEPMspPmi14Yv&#10;+WibL9ZZMPwicB+qro84owL4X6hjbwCMJnP9O45MPDqRtsvtGJwoc9Vhs/XK9sq7okGztmD471Cd&#10;8TIehbXgSOLnXJL7lzP82EexJ6NehyKEJyqv3kbVzVvQ/VJ89NxaUK0hb80PjDon+97M/uCRuDs6&#10;5F1YQsyPmNbQcoV/88ejem19wfCDqLo2wx6FVQw2Av+Hqa5fAAezw29uSx1/Ouva5dAxUZS5Dl/1&#10;mo2hto8EdDPfeccCvgT8j6nX4r001BGWv0UVj8d2XLu7P/G8FH4W5UDXMFY2R25Y0Ri+VjuzzWcQ&#10;+EXUsXJRQBI/s2GnQow8dRuJty4795uFKBFm1Zja5dN+xOtQioyGKr7416gnctiuZe+ztm7psXa9&#10;CjLpitKjoRud5lXXLTOv+qB+ZpfPMCrh86CHoRWTMOom99fzAwknO/ly8tj3T1gTB70LS4iLJ6iZ&#10;kWtCbbe3+6tXFQy/DXwWkJpXs9OGeuj0ofzAcDx3fMfRiUfjGVsS7qIkVYXM5vXtlR+PhcyGguGH&#10;gc+jkj9iGkn8vB+J7lWMPH4HdiLidShCXFTRK7dT/aFn0QOyPfL8taMWYqcLP4/YJ3rfyD3zqLR9&#10;F6UkqtU1XuHffFdMr28sGH4U+CVA6ly9f9cD3wCW5Af2ZYZ2vp46/kwOR+ZkUTIW+6pWbQq13RHU&#10;ffkirDbq2OOXkOMZ75cG/AfgL8k/dHJca/eJ+JZDg6ltyO4fUSI00Fc0hT+4sjlyna5p+tTwCPAr&#10;qG678nf9LCTx837ZiQgjT36ExJ7VXocixJwzKieou/N7hJYe8jqUEqGjnjz8BVMdOGw3Z+23tr3Q&#10;Y+18VTp/iWKmY/o6zQ0fXGpeea2uGfnF1xjwq6h6V7LAOH8VqHnj8/mBuJOd2JbqfepYbvwd78IS&#10;4sKFNV/lVaFFm5f4q7sKhrtRx5Ze9yisUrEE+DpwQ35gOJ7tfaM3/sR4ypJEvChqNRFz0RVt0dur&#10;wr6mguHHUEe7+j0Kq2hI4ud8JfZ2MfL0rdgTlV6HIsSF01y1y+fmLehBqScx95aiuvd8ID8Qd0aG&#10;d+deeHLIOdbjWVRCnKcmfemqLt/1m8N6Zaxg+Engc0gR1rl0C+omri0/cDw3fnBb6vjTE05GjnCI&#10;oqKjGasDDddcHmy6zqcZvqlhF/grVGdMWX/MDR21++HPgBCA67ruocHU6939iedztiv/nkVRCZha&#10;ZHVrxS3ttaErCobHgd8A/hV50DQrkvi5EE4mwPiL1zH+yjXg6Of+gBALUGDRcWpuf4JAs2TKLy4D&#10;tRD7EnC6WHy/faB7T+7FH6TdyXHPIhNiliJade1q3/W3NRjtSwuGh4HfQSU3ZVEx92KoG7hfRB3n&#10;wHYde3dmYOtb6YGXLJycp9EJMQstZnTpxlDbbTEjWNh1Zzfq7/VWj8IqdZ3A1yg4cp7OOcndJ+LP&#10;HhtJv4nM12KB00BfUh+6sqs5cpPf1AMFlx4DfhnVMVTMkiR+5kJ2sJ6Rp24j3dPhdShCzJoRSVB1&#10;y3NUXPEGmiYTwfxpBr4M3J8fsN2cdcB67cUea+dWB1uOf4kFx8D0dZpXX9dhrttUcKzLBf4R+H3U&#10;+XpxcV0J/D1wVX4g7mQnXksdf/pobqzbu7CEOLuI5o9dFWrdPK148yTw31HtliVxeXFpwD2oXVWt&#10;+cHheO74G72TT4ynrJOeRSbET1Ab8V1yeVvFR6rCvsL6gYdQDRCe8CisoiaJn7niuhrJvV2M/GCz&#10;HP8SC5vmEt3wOlU3Po8RSnkdTRm7DrXoXZMfSDijI7tzLzw16ByVDj5iwWjSl3Wt9l2/OaRHC3+3&#10;bUM9bdvhUVjlSgd+DvhToC4/eCI30bMt1fvUuJMZ8iwyIQoYaObqQOM1lwebrjM13Sy49G/A7yL1&#10;OOZbBeo43W8CPlDHv3qGUtv39iWez9murAfFghAw9YpLWyO3LK4NXV4wnEZ1vfwyciT0vEniZ645&#10;WT/jL17HxCvX4NqG1+EI8S6Btl5qb38Cf5M84VkYTNTxrz8ETt9UD9pHe97Jbd0y7g5IrRThmRq9&#10;dfFK89qba4yWtoLhIeD3UMe6HE8CEwA1wB+jOqdpAI7rOvuzQ7veTJ/8UdLNTXoanShbGuhL/TWX&#10;rQ0231ChBwprgL2F+n33kkehCWUl8FVU/TAAspaT3j+Q/PGhweRrtiM7sIQ3TF0LdDaGN3U2hK4x&#10;Dd1XcOlRVMLyiDeRlQ5J/FwsuZEaxn54E4ndl3odihD4aoepuvF5wqv3yLGuBakJ1cHnM4WD/faB&#10;7n25V56PuyOD3oQlylFMa2he4dt087Q6Pg6qVsR/A0a9iUzMYB3q+NfG/IDlOlZ3ZvC1tzMnf5xx&#10;bXmKL+bNYl9V17pg841VRqiuYHgCtdPkHwDLm8jENBrwSeCvgUX5wVTOjr/Tn3zxyHBqp+six87F&#10;vDA0fB314Q3Lm8IfCJh6qODSAeDXgKc9Cq3kSOLnYsuebGL0hzeR2r/c61BEGTIqJ6i64QVVx0eX&#10;p/ML3ybgzyno/uW6jnvcfuet/darL6TciTHvQhOlrkKrrlvuu+bGFmN517RLPwD+M/CGB2GJc9NR&#10;NcP+CGjPD2ZdO7s7PbB1b+bUqzmcjFfBidLXYkaXrg+23lxnhpsLhi3gn1A7WqWN+MIUAX4b+C0K&#10;mk4kMvZYd3/ihWMj6beQAtDiItE0jPba0NqVTeHrQ36jouDSCOo481cB+d01hyTxM1/Sxy5hbMvN&#10;pI8u9joUUQb0cJLYB1+icsPraKY8YSsuGnAr8CfA2vyg49rOUfvt7Qdzr72UIRn3LDpRckJaNLbc&#10;3HjDImPV5ZqmawWXXgb+K/CiR6GJ98cPfA61K6spP5h2csk3MwMv7csMbrdx5feBmDMNRqRtfajl&#10;5iYzWri2dVF1fL4I9HgSmHi/6lDJ/V8BTndOmkhZg3v64j/sH8++41lkohRpbdWBNV0tFTdGAkZV&#10;wXgctQvtr1A7BcUck8TPfHJdjfShpYxuuZlsf/O5PyDE+6QHMlRu2krlxlfRA5IlL246aiv2l4DT&#10;OwZtN2cdtd7e3mPvelVawIsLEdaqajrMdde0GV1rDc0srEn3JqpT15PI095iFAF+FVWL6fSiOuFk&#10;J3dnBrbuzwzvtHCynkUnil6TWdG+JtB47SJfbNm0S4+ijnXt9iAsceFagT8Afh44/TthNJHr3zeQ&#10;/HHfWKYb+Z0gzpOmYSyqDqxe3hj5QCxk1hdcyqCOgv4pIKUNLiJJ/HjBdTWS3asYf+mDkgASc0IP&#10;poleuZ3KTVsxwkmvwxFzygR+GtX69nSRXcd13D573+4ea+fWCXdQinWLWavSmxYtNddvatKXrdK0&#10;wg0+HEAt+h9ECjeXgirgd4DfAML5wYxjpd/JDm3vzpzalnIt2T0oZkUDfbGvatWlgcZN9WakZdrl&#10;Lahk8TYPQhNzbxnq6Oi9TBWPB4inrdEDp1KvHBtOvWG7UgRazI6pa4H2uuC6ZQ3hjWG/Udgd1Aa+&#10;gfq71utNdOVFEj9ecl2N9OElTGzdROrg9KcmQpybGRsnuvFVout2yg6fkhcEfhH1FP9dCeNB+2jP&#10;IWvHy0POMdlWL85Ga9Q7li81119bY7S2Tbt2BNUm9RtI8dVS1Ig6svc54HThTNt17EPZkbd2Z05t&#10;HXfS0gZezMhE93X6a9euDjRcEzUCVdMub0Uli7d4EJq4+C5D3ZTfWTiYsZxUz2DqtUODydeylisP&#10;G8WMgj49uqw+tHFJfWi9z9ADBZcc4Duo46D7PQmuTEniZ6HIDjQysXUT8bfXgKN7HY5Y4PxNJ6nc&#10;tJXI6j1ohnReKC8B4NOogozvKsI77gwO9Fg7tvbZ+3e7OLJjQ6BjmK3GqsuWmus2Veg1tdMu7wD+&#10;EvgukvApB3XAL6PqeBR2XeJYbmz/7vSprQN2/KgnkYkFJ6iZkVWB+qtW+us3BHWzsNOOC3wP+Fq4&#10;lOEAAA6RSURBVDIq8SNK30rUmuMzqFpiANiOax0dTr1x4FTqlUTGHvEsOrGgVAaNhs7G8Ka26uAa&#10;XdcK72mTwL8AfwMc9ia68iaJn4XGmqhkctvVTG6/EicTOPcHRFkJLT1E5aatBDt6pC172dOB21BH&#10;Oa4vvJByJyd7rT07e+29b0gnsPIU0apr24yutW3m6rUBLRyedvkp1E3bC0i9hnIUQh0f/S3UkY7T&#10;hqxk//7s0I6e7Mhu6QRWnhqNisXLA7Xr2n3Vq01NL6z9lQH+FVV4VZ7Sl6cmVP2wzwPV+UHXdTk5&#10;kT1wZCi14+R49oArR4XLjq5hNscCK5bUhdY3VPqXTLt8CtWh6x9QHbuERyTxs1A5mQDxXWuZ3LGe&#10;3GD9uT8gSpbmz1Kx5m2iG17H3yS1XMRMNqASQJ9AJYQAtRgbdI4e6rX27BxwevY52LI7rITpmL5m&#10;o7PrEmP1ulpj0SXTLueAb6Ju2qTwqgBVvPVO1JP8awovWK5jHc6N7tmfGdp5yk4c8yQ6MW9Cmlmx&#10;zF97eae/dl3MCNZMuzyCumH7KuoGTogKVAHo3wTe1a04nbMTR4fTu44Mp3fJLqDSVxk0GtrrQuva&#10;aoKXBUw9NO3yPtSa4/8C6fmPTkwniZ+FznU1MscXEd+5jsSe1bhZ/7k/JEpCoK2XinU7iazeg+6X&#10;DixiNjqAX0c9zY8VXsi6qdRxq/vNY/bunXF3RLomlJBKrb75EvPSda3GyjU+LTB9p+gg8HXgK0Df&#10;/EcnisS1qJu4O1EF5U8bs9PDB7JDOw9mR95Mu1bCk+jEnNNAbzUrly33161t88VW6NMqvQPvAH+P&#10;qv0l/93FTExU99FfBTZNvzg4mT16ZCi188RYZq/jynHiUmHqWmBRdWB1e11oXU3E1zrDW54H/hZ4&#10;DNn9taBI4qeYOJkAiT2rie9cR+b4Iq/DEReBHk5ScfmbVKzbib9ebs7F+Qqhdv/8AtOOgQGM2H3H&#10;j9vdb5y0D76TJSUL+iIUJBJtMjq72syuK2J6Q9O0yy7wA+CfUQsvSRyL2WoAPouaO1YUXnBc1zmW&#10;G9t3KDfy1oncxEEbV27kilC1Hmxc4q9evcxfe0VE90enXU6iiq7+M/AKchRUzF4XahfQZ5lWQyxr&#10;OZne0fRbvSOZt0cSuePI36uio4FeV+Fb3FYTvGxRdXC1aWi+aW/pRyWJvw4cmv8IxWxI4qdYZQca&#10;ie9aS/yty3CS0+s3iKKiuYQ6eqhYt5Pwin1opiymxVzqBH4O+BnU+fzTXNdxh50TR/vtA3tP2ge7&#10;MySltfMCFtKisSZ92apmo7OrxmiZ3pkL4Chq4fUNQI7niAuhoXYB/QJwDwXdwAByrp07npvYfyQ3&#10;uvd4buKghSPJxQWs1gg1L/ZVd7X7qrpmOMoF8Doq2fNtYGJ+oxMlJgB8DDV3fIiCdvAAqZwd7xvN&#10;dJ8Yy+wdjueOST2ghUvTMBqi/iUtVYFVLVWBVTMc5bKBJ1Bzx1NIk4gFTxI/xc51dNJHF5Pc20Wy&#10;exV2vMLrkMRs6A6hjh7CXXsJr3wHIyztMMXF5gM+glqMfYSCWkCg6gGNOH3H+u0De086B7vTblwW&#10;/wtAWItVNxvLupqMzq5qvallhrfkgEdRC6/nkEW0mHsx4D7U3LF++kXLdazjufGDR3Nje3tz4/ul&#10;KPSCoNUb4dbFvupV7b6qrhnasAOMompv/Avw1vyGJ8rEYtSDp58F3vOwIp1zkv1jme4TY5nuwcns&#10;YUkCeU/XMBui/o7W6kBXcyywwm/qwRnedhA1b/wraqePKBKS+CklrquR6W07nQSyxmPn/pCYN5ph&#10;E1p2kPCqbkIr9mGEUl6HJMpWE3AX6mz+9agir+8y6vSfOGkfemfIPtYz7g72g/yymA8auh7TG1rq&#10;9cVLm4ylK2c4xgUq2fMc8DAq6TM8r0GKctaFmjc+CayZftF2HfuENXHoeG5if5810TPpZEfnPcIy&#10;ZaL7m8yKxa2+ymWLfVWrZjjGBTAGfB/4LvAsUnBVzA8D+ABq3vgp4D0PMbKWk+4bz7wzMJ49OBjP&#10;Hs5arjwQnSdBU6+oj/qWNMUCy5ti/uU+Q5+pnuwR1JrjYeBV5LheUZLET6lyXY3siVaS3atI7ltB&#10;bqju3B8Sc04PZAguPUR4VTfh5fvRA/IkVCw0dcDHUTWBbmFaYVeArJtODzu9h4fsYz2DTm9P0h2T&#10;Th1zqEKrqa/TL+moM9o6avVF7T4tMNOiK4Oq2/NdVN2esXkNUoj3Wo6aNz4JrJvpDZNOZrwvN3mo&#10;z5roOWnFj0hx6Lmjoxl1Rri1xVfZ0WxGlzQYkUW6pukzvHUIlSB+GPghUvNLeEsHNqLmjU8A0ztQ&#10;AjCazJ0cnMz2nJrI9Qwnssdsh9x8BlnKTF0L1EV9ixui/o76qL8jFjLP1j36AGre+C6wE0n2FD1J&#10;/JQLa6KSdE8HqZ4O0j0dciTsItEMm0BbL8GOHkIdPfhb+tB02boqikU18FHUguzDqLP675FyJiYG&#10;nd6eIedYz7Dde1hqA70/QS0aq9MXteeTPUGt4mzzcRJ4ErXwegKYnLcghXh/lqBu4j6Buqmb0bCd&#10;HOjPTfb0WZM9A1b8mNQGel+0aj3Y0OyrXNJiRjuazIp2n2ZML7CadxJ4BHXD9iJSe0MsTBpwJWcS&#10;yEtnepPjuM5wInfs1GT28OBktmc0afW7LvZ8BlrMdA2zOuJrbYj6lzREfR3VEd+iGbr45e1FzRsP&#10;A28jyZ6SIomfcuS6GrnBetI9HaQPLyF9pB0nM+MNnpgFf3M/wSWHCXX0EFh8FN0nTyVEKagArgNu&#10;Ru0Euuxsb0w5kxNj7kDfuDPQN+YM9I07p/pypOUoI+AnFInpjS1VemNLTG9oqdKbWoJa5GyJHhf1&#10;VO25qa+XAfn3KIpNE2fmjVuAGbuQuq7LmJMeHLaTfYNWsm/YTvSN2KmT0i1Mier+6loj3FJvRFpr&#10;zXBLnRFu9mnGTLsBQR3Z+jFn5o5dSL0UUVw0VCfB/LxxI1A50xttx7XHU9bJ0USubzRp9Y0mcycm&#10;0/YQkqRAA70yZDZUh82WqrCvpTpitsRCZuNZdgOCOir+Q87MHT3zFqyYd5L4EeDaBtn+ZjInWsn2&#10;tZDpa1FHw9yzZYPLlx5OEmjpw9/SR6D1BIG2XinMLMpEI3ATZxZlM27Pzks4Y6PjzkDfmHuqb9wZ&#10;6Jt0hgdLvXV8gHBFVK9rUAmexpaY1tgS1ivPVWvtILAFteB6HqnXI0qLhjoSdgsqGXQjMFOhYQAc&#10;13VH7dTAkJ3sG1Zf/WN2eqiUdwZpoFfo/liNEW6qNcItdVNfAd2cqahqngPs4MzN2lakXo8oLSaq&#10;mHx+zbEJOFviE8t2c2OpXP9owuobTeb6xlPWyUTGHnFKeGeQrmFWBIyaqrCvOZ/oqQqbzYauvadu&#10;Y4EU8BJq3tgCvIEkicuGJH7EzJxMQCWD+lpOJ4OskZlagJYuPZjG39yvEj2tJwi09GHExtE0+Z9G&#10;lDsNWIa6kdsEbEA9qfuJyeKcm8kk3NHhhDM2knDHhhPu2EjCGR1OuGPDOTJFcdPiIxiO6FU1Ea26&#10;tkKrqo1oVTURvbo2olXVmJr/rIvSKQ5qG/XrqN08z6FasAtRLgzUzdzNwNWoYx6t5/pQ0snFJ5z0&#10;yISdGZ5wMsMTTmZkwk4PTziZURu3GHbZahHNV1lpBGsq9UBtpR6oqTQCtZV6sDaq+6sNTT/b0/i8&#10;FGoXz3bgR6gksRTOFuUkDHwQuAG4CjWP/MQHK67rusmsMx7PWMPxtD0cz9gj8Yw9HE/bw8msPV4M&#10;XcQ0DSPiN6oqAkZtRdCoqQgYtRUBs7YiYNSE/Hrs7Ce2ThtGzRuvo3b2bEXVDBRlSBI/YvbsVIjc&#10;YD3WSA254Vpyw7Xq9UgNbvZcNzwLlOZixsbx1Q5j1oyc+bNuCLN6VJI8QsxaFFXg9UpUIuhKznJe&#10;fyZZN5VKuOOjGTcRz7qpRMZNxjNuMpElmci4qUTWTSbU9+nkXHcY09B0P6GwXwtHAloo4tfCkQDh&#10;SEALR/xaKBLQwpGAFomGtVi1Xwv+pKfw0+1DLbjyi643gJLe9STEeWhGzReFc8fZio2+R9zJTsSd&#10;7FjaySVSrpVIO7l4yrUSafU6kX+dde05Ty4baGZQMyNB3RcJaWYkqJuRkOaLBAteh3VfZVQPVJua&#10;/p7C+WeRRbVXf50z88depE6PEIV01BojP2dciVqDRGbzYcd1nUTGHk1lnYmM5SQylpPI5NSfafU6&#10;nh+/GIWlTV3zB0w9EvBpkYCpV6jXeiRgqq+gT4+EfHosHDCqfkI9nukmUDsBC+eOI8gRODFFEj/i&#10;wrmuhh2vwMong0arseMV2IkIdiKCM/Wna8120TNHNBc9lMKIJM58VcQxYuP4akYwa4fxVY+imbKY&#10;EuLiqEYtxtaidgR1Tn3N1KJ8VlzXxSKbsbEsx7UtB9t2sCwH27JPf6/+BNAxDAPD1DFMXTMMHdPU&#10;MUyj4HsTf2D266oZ9QH7UR0w9qHq9OwExi/kHypEmdKANtQN3WWoo2L5uWPGmh+zYbuOY7lO1sax&#10;bNe1bFzbxrEc17WmxvLf25qm6QaaYaCbhqaZOrphaJppoJmGppsGmmFouu8nFFeeDQt1U5afO7pR&#10;N2pvI523hDgfBrASte5YzZm5YylnaVYxG7bjWpbj5hzHtWzXtRwHe+pPy3Fd23Zcy3GxXNd1dE0z&#10;dB1D1zTT0DVT16a91jXT1DX/OY5jnUsKdUw8P3fsRs0dByiCXUzCO5L4EfPDdTXcrP90MsiOV+Ck&#10;QriWiWsbKilkme/6Pv8aR1fJGcNGM60zX4XfGzZaIPOuJI8eTkpHLSEWpChnbuQKvxYDDczQUt5j&#10;WeAU6ljWAc4stg6gFl+yi0eIi09D7QTq5N3JoE7UcbFaznHc1AMJYAA4xJk5Iz9/HAFpUS3EPNBR&#10;yeTpc8cy1IOoc9Xi88Io0I9aY0xfd/QhCR5xHv4/AjFDJrrlXsQAAAAASUVORK5CYIJQSwECLQAU&#10;AAYACAAAACEAsYJntgoBAAATAgAAEwAAAAAAAAAAAAAAAAAAAAAAW0NvbnRlbnRfVHlwZXNdLnht&#10;bFBLAQItABQABgAIAAAAIQA4/SH/1gAAAJQBAAALAAAAAAAAAAAAAAAAADsBAABfcmVscy8ucmVs&#10;c1BLAQItABQABgAIAAAAIQC/Td+rHQQAAB8UAAAOAAAAAAAAAAAAAAAAADoCAABkcnMvZTJvRG9j&#10;LnhtbFBLAQItABQABgAIAAAAIQCqJg6+vAAAACEBAAAZAAAAAAAAAAAAAAAAAIMGAABkcnMvX3Jl&#10;bHMvZTJvRG9jLnhtbC5yZWxzUEsBAi0AFAAGAAgAAAAhALedUALhAAAACwEAAA8AAAAAAAAAAAAA&#10;AAAAdgcAAGRycy9kb3ducmV2LnhtbFBLAQItAAoAAAAAAAAAIQCmX1jtLa8AAC2vAAAUAAAAAAAA&#10;AAAAAAAAAIQIAABkcnMvbWVkaWEvaW1hZ2UxLnBuZ1BLBQYAAAAABgAGAHwBAADjtwAAAAA=&#10;">
                <v:shape id="Image 162" o:spid="_x0000_s1074" type="#_x0000_t75" style="position:absolute;width:54799;height:16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KYBfBAAAA3AAAAA8AAABkcnMvZG93bnJldi54bWxET01rwkAQvQv9D8sUvEjdNKiU6CqlJeDF&#10;Q2J7H7JjNjQ7G3a3Mf77bkHwNo/3ObvDZHsxkg+dYwWvywwEceN0x62Cr3P58gYiRGSNvWNScKMA&#10;h/3TbIeFdleuaKxjK1IIhwIVmBiHQsrQGLIYlm4gTtzFeYsxQd9K7fGawm0v8yzbSIsdpwaDA30Y&#10;an7qX6ug/hwX+enYr9bld+laX1WL6I1S8+fpfQsi0hQf4rv7qNP8TQ7/z6QL5P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VKYBfBAAAA3AAAAA8AAAAAAAAAAAAAAAAAnwIA&#10;AGRycy9kb3ducmV2LnhtbFBLBQYAAAAABAAEAPcAAACNAwAAAAA=&#10;">
                  <v:imagedata r:id="rId43" o:title=""/>
                </v:shape>
                <v:shape id="Textbox 163" o:spid="_x0000_s1075" type="#_x0000_t202" style="position:absolute;left:4762;top:6226;width:6731;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14:paraId="4022CF39" w14:textId="77777777" w:rsidR="00B56298" w:rsidRDefault="00867CC4">
                        <w:pPr>
                          <w:spacing w:before="9" w:line="216" w:lineRule="auto"/>
                          <w:ind w:left="-1" w:right="18"/>
                          <w:jc w:val="center"/>
                          <w:rPr>
                            <w:sz w:val="18"/>
                          </w:rPr>
                        </w:pPr>
                        <w:r>
                          <w:rPr>
                            <w:spacing w:val="-2"/>
                            <w:sz w:val="18"/>
                          </w:rPr>
                          <w:t>Экстремистік мақсаттарды көздеді</w:t>
                        </w:r>
                      </w:p>
                    </w:txbxContent>
                  </v:textbox>
                </v:shape>
                <v:shape id="Textbox 164" o:spid="_x0000_s1076" type="#_x0000_t202" style="position:absolute;left:16369;top:6226;width:9321;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14:paraId="1D06719F" w14:textId="77777777" w:rsidR="00B56298" w:rsidRDefault="00867CC4">
                        <w:pPr>
                          <w:spacing w:before="9" w:line="216" w:lineRule="auto"/>
                          <w:ind w:left="-1" w:right="18"/>
                          <w:jc w:val="center"/>
                          <w:rPr>
                            <w:sz w:val="18"/>
                          </w:rPr>
                        </w:pPr>
                        <w:r>
                          <w:rPr>
                            <w:spacing w:val="-2"/>
                            <w:sz w:val="18"/>
                          </w:rPr>
                          <w:t xml:space="preserve">Әскерилендірілген </w:t>
                        </w:r>
                        <w:r>
                          <w:rPr>
                            <w:sz w:val="18"/>
                          </w:rPr>
                          <w:t>күштердің</w:t>
                        </w:r>
                        <w:r>
                          <w:rPr>
                            <w:spacing w:val="-6"/>
                            <w:sz w:val="18"/>
                          </w:rPr>
                          <w:t xml:space="preserve"> </w:t>
                        </w:r>
                        <w:r>
                          <w:rPr>
                            <w:sz w:val="18"/>
                          </w:rPr>
                          <w:t xml:space="preserve">түрлері </w:t>
                        </w:r>
                        <w:r>
                          <w:rPr>
                            <w:spacing w:val="-2"/>
                            <w:sz w:val="18"/>
                          </w:rPr>
                          <w:t>бойынша</w:t>
                        </w:r>
                      </w:p>
                    </w:txbxContent>
                  </v:textbox>
                </v:shape>
                <v:shape id="Textbox 165" o:spid="_x0000_s1077" type="#_x0000_t202" style="position:absolute;left:29259;top:5043;width:9366;height:6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14:paraId="3FFD2185" w14:textId="77777777" w:rsidR="00B56298" w:rsidRDefault="00867CC4">
                        <w:pPr>
                          <w:spacing w:before="9" w:line="216" w:lineRule="auto"/>
                          <w:ind w:right="18" w:hanging="4"/>
                          <w:jc w:val="center"/>
                          <w:rPr>
                            <w:sz w:val="18"/>
                          </w:rPr>
                        </w:pPr>
                        <w:r>
                          <w:rPr>
                            <w:spacing w:val="-2"/>
                            <w:sz w:val="18"/>
                          </w:rPr>
                          <w:t xml:space="preserve">азаматтардың </w:t>
                        </w:r>
                        <w:r>
                          <w:rPr>
                            <w:sz w:val="18"/>
                          </w:rPr>
                          <w:t xml:space="preserve">денсаулығы мен </w:t>
                        </w:r>
                        <w:r>
                          <w:rPr>
                            <w:spacing w:val="-2"/>
                            <w:sz w:val="18"/>
                          </w:rPr>
                          <w:t xml:space="preserve">моральдық </w:t>
                        </w:r>
                        <w:r>
                          <w:rPr>
                            <w:sz w:val="18"/>
                          </w:rPr>
                          <w:t>принциптеріне</w:t>
                        </w:r>
                        <w:r>
                          <w:rPr>
                            <w:spacing w:val="-12"/>
                            <w:sz w:val="18"/>
                          </w:rPr>
                          <w:t xml:space="preserve"> </w:t>
                        </w:r>
                        <w:r>
                          <w:rPr>
                            <w:sz w:val="18"/>
                          </w:rPr>
                          <w:t xml:space="preserve">қол </w:t>
                        </w:r>
                        <w:r>
                          <w:rPr>
                            <w:spacing w:val="-4"/>
                            <w:sz w:val="18"/>
                          </w:rPr>
                          <w:t>сұғу</w:t>
                        </w:r>
                      </w:p>
                    </w:txbxContent>
                  </v:textbox>
                </v:shape>
                <v:shape id="Textbox 166" o:spid="_x0000_s1078" type="#_x0000_t202" style="position:absolute;left:43167;top:4451;width:732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14:paraId="1096AEEA" w14:textId="77777777" w:rsidR="00B56298" w:rsidRDefault="00867CC4">
                        <w:pPr>
                          <w:spacing w:line="199" w:lineRule="exact"/>
                          <w:rPr>
                            <w:sz w:val="18"/>
                          </w:rPr>
                        </w:pPr>
                        <w:r>
                          <w:rPr>
                            <w:sz w:val="18"/>
                          </w:rPr>
                          <w:t>жеке</w:t>
                        </w:r>
                        <w:r>
                          <w:rPr>
                            <w:spacing w:val="-2"/>
                            <w:sz w:val="18"/>
                          </w:rPr>
                          <w:t xml:space="preserve"> тұлғалар,</w:t>
                        </w:r>
                      </w:p>
                    </w:txbxContent>
                  </v:textbox>
                </v:shape>
                <v:shape id="Textbox 167" o:spid="_x0000_s1079" type="#_x0000_t202" style="position:absolute;left:42633;top:5640;width:8421;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14:paraId="2B7E1FE4" w14:textId="77777777" w:rsidR="00B56298" w:rsidRDefault="00867CC4">
                        <w:pPr>
                          <w:spacing w:line="189" w:lineRule="exact"/>
                          <w:ind w:right="18"/>
                          <w:jc w:val="center"/>
                          <w:rPr>
                            <w:sz w:val="18"/>
                          </w:rPr>
                        </w:pPr>
                        <w:r>
                          <w:rPr>
                            <w:spacing w:val="-2"/>
                            <w:sz w:val="18"/>
                          </w:rPr>
                          <w:t>азаматтар,</w:t>
                        </w:r>
                      </w:p>
                      <w:p w14:paraId="209A2F65" w14:textId="77777777" w:rsidR="00B56298" w:rsidRDefault="00867CC4">
                        <w:pPr>
                          <w:tabs>
                            <w:tab w:val="left" w:pos="1129"/>
                          </w:tabs>
                          <w:spacing w:line="197" w:lineRule="exact"/>
                          <w:ind w:right="18"/>
                          <w:jc w:val="center"/>
                          <w:rPr>
                            <w:sz w:val="18"/>
                          </w:rPr>
                        </w:pPr>
                        <w:r>
                          <w:rPr>
                            <w:spacing w:val="-5"/>
                            <w:sz w:val="18"/>
                          </w:rPr>
                          <w:t>ме</w:t>
                        </w:r>
                        <w:r>
                          <w:rPr>
                            <w:sz w:val="18"/>
                          </w:rPr>
                          <w:tab/>
                        </w:r>
                        <w:r>
                          <w:rPr>
                            <w:spacing w:val="-5"/>
                            <w:sz w:val="18"/>
                          </w:rPr>
                          <w:t>ен</w:t>
                        </w:r>
                      </w:p>
                    </w:txbxContent>
                  </v:textbox>
                </v:shape>
                <v:shape id="Textbox 168" o:spid="_x0000_s1080" type="#_x0000_t202" style="position:absolute;left:43853;top:6829;width:609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14:paraId="14570C90" w14:textId="77777777" w:rsidR="00B56298" w:rsidRDefault="00867CC4">
                        <w:pPr>
                          <w:spacing w:line="199" w:lineRule="exact"/>
                          <w:rPr>
                            <w:sz w:val="18"/>
                          </w:rPr>
                        </w:pPr>
                        <w:r>
                          <w:rPr>
                            <w:sz w:val="18"/>
                          </w:rPr>
                          <w:t>млекеттер</w:t>
                        </w:r>
                        <w:r>
                          <w:rPr>
                            <w:spacing w:val="-5"/>
                            <w:sz w:val="18"/>
                          </w:rPr>
                          <w:t xml:space="preserve"> </w:t>
                        </w:r>
                        <w:r>
                          <w:rPr>
                            <w:spacing w:val="-10"/>
                            <w:sz w:val="18"/>
                          </w:rPr>
                          <w:t>м</w:t>
                        </w:r>
                      </w:p>
                    </w:txbxContent>
                  </v:textbox>
                </v:shape>
                <v:shape id="Textbox 169" o:spid="_x0000_s1081" type="#_x0000_t202" style="position:absolute;left:42191;top:8002;width:9290;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14:paraId="406E0AC0" w14:textId="77777777" w:rsidR="00B56298" w:rsidRDefault="00867CC4">
                        <w:pPr>
                          <w:spacing w:line="189" w:lineRule="exact"/>
                          <w:ind w:right="15"/>
                          <w:jc w:val="center"/>
                          <w:rPr>
                            <w:sz w:val="18"/>
                          </w:rPr>
                        </w:pPr>
                        <w:r>
                          <w:rPr>
                            <w:spacing w:val="-2"/>
                            <w:sz w:val="18"/>
                          </w:rPr>
                          <w:t>ұйымдар</w:t>
                        </w:r>
                      </w:p>
                      <w:p w14:paraId="589F34A0" w14:textId="77777777" w:rsidR="00B56298" w:rsidRDefault="00867CC4">
                        <w:pPr>
                          <w:tabs>
                            <w:tab w:val="left" w:pos="1067"/>
                          </w:tabs>
                          <w:spacing w:line="197" w:lineRule="exact"/>
                          <w:ind w:right="18"/>
                          <w:jc w:val="center"/>
                          <w:rPr>
                            <w:sz w:val="18"/>
                          </w:rPr>
                        </w:pPr>
                        <w:r>
                          <w:rPr>
                            <w:spacing w:val="-5"/>
                            <w:sz w:val="18"/>
                          </w:rPr>
                          <w:t>қар</w:t>
                        </w:r>
                        <w:r>
                          <w:rPr>
                            <w:sz w:val="18"/>
                          </w:rPr>
                          <w:tab/>
                        </w:r>
                        <w:r>
                          <w:rPr>
                            <w:spacing w:val="-4"/>
                            <w:sz w:val="18"/>
                          </w:rPr>
                          <w:t>атын</w:t>
                        </w:r>
                      </w:p>
                    </w:txbxContent>
                  </v:textbox>
                </v:shape>
                <v:shape id="Textbox 170" o:spid="_x0000_s1082" type="#_x0000_t202" style="position:absolute;left:42237;top:9191;width:9201;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14:paraId="5B5EF859" w14:textId="77777777" w:rsidR="00B56298" w:rsidRDefault="00867CC4">
                        <w:pPr>
                          <w:spacing w:line="188" w:lineRule="exact"/>
                          <w:ind w:left="249"/>
                          <w:rPr>
                            <w:sz w:val="18"/>
                          </w:rPr>
                        </w:pPr>
                        <w:r>
                          <w:rPr>
                            <w:spacing w:val="-2"/>
                            <w:sz w:val="18"/>
                          </w:rPr>
                          <w:t>жыландыр</w:t>
                        </w:r>
                      </w:p>
                      <w:p w14:paraId="656A4878" w14:textId="77777777" w:rsidR="00B56298" w:rsidRDefault="00867CC4">
                        <w:pPr>
                          <w:tabs>
                            <w:tab w:val="left" w:pos="1101"/>
                          </w:tabs>
                          <w:spacing w:line="196" w:lineRule="exact"/>
                          <w:rPr>
                            <w:sz w:val="18"/>
                          </w:rPr>
                        </w:pPr>
                        <w:r>
                          <w:rPr>
                            <w:spacing w:val="-5"/>
                            <w:sz w:val="18"/>
                          </w:rPr>
                          <w:t>ба</w:t>
                        </w:r>
                        <w:r>
                          <w:rPr>
                            <w:sz w:val="18"/>
                          </w:rPr>
                          <w:tab/>
                        </w:r>
                        <w:r>
                          <w:rPr>
                            <w:spacing w:val="-4"/>
                            <w:sz w:val="18"/>
                          </w:rPr>
                          <w:t>ттер</w:t>
                        </w:r>
                      </w:p>
                    </w:txbxContent>
                  </v:textbox>
                </v:shape>
                <v:shape id="Textbox 171" o:spid="_x0000_s1083" type="#_x0000_t202" style="position:absolute;left:43320;top:10365;width:604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14:paraId="5B7D5AFB" w14:textId="77777777" w:rsidR="00B56298" w:rsidRDefault="00867CC4">
                        <w:pPr>
                          <w:spacing w:line="199" w:lineRule="exact"/>
                          <w:rPr>
                            <w:sz w:val="18"/>
                          </w:rPr>
                        </w:pPr>
                        <w:r>
                          <w:rPr>
                            <w:sz w:val="18"/>
                          </w:rPr>
                          <w:t>сқа</w:t>
                        </w:r>
                        <w:r>
                          <w:rPr>
                            <w:spacing w:val="-3"/>
                            <w:sz w:val="18"/>
                          </w:rPr>
                          <w:t xml:space="preserve"> </w:t>
                        </w:r>
                        <w:r>
                          <w:rPr>
                            <w:spacing w:val="-2"/>
                            <w:sz w:val="18"/>
                          </w:rPr>
                          <w:t>мемлеке</w:t>
                        </w:r>
                      </w:p>
                    </w:txbxContent>
                  </v:textbox>
                </v:shape>
                <w10:wrap type="topAndBottom" anchorx="page"/>
              </v:group>
            </w:pict>
          </mc:Fallback>
        </mc:AlternateContent>
      </w:r>
    </w:p>
    <w:p w14:paraId="5FF5C42A" w14:textId="77777777" w:rsidR="00B56298" w:rsidRDefault="00B56298">
      <w:pPr>
        <w:pStyle w:val="a3"/>
        <w:ind w:left="0" w:firstLine="0"/>
        <w:jc w:val="left"/>
      </w:pPr>
    </w:p>
    <w:p w14:paraId="72736861" w14:textId="77777777" w:rsidR="00B56298" w:rsidRDefault="00B56298">
      <w:pPr>
        <w:pStyle w:val="a3"/>
        <w:ind w:left="0" w:firstLine="0"/>
        <w:jc w:val="left"/>
      </w:pPr>
    </w:p>
    <w:p w14:paraId="50784B5F" w14:textId="77777777" w:rsidR="00B56298" w:rsidRDefault="00B56298">
      <w:pPr>
        <w:pStyle w:val="a3"/>
        <w:spacing w:before="280"/>
        <w:ind w:left="0" w:firstLine="0"/>
        <w:jc w:val="left"/>
      </w:pPr>
    </w:p>
    <w:p w14:paraId="31F05859" w14:textId="77777777" w:rsidR="00B56298" w:rsidRDefault="00867CC4">
      <w:pPr>
        <w:pStyle w:val="a3"/>
        <w:spacing w:line="242" w:lineRule="auto"/>
        <w:ind w:left="4249" w:hanging="3687"/>
        <w:jc w:val="left"/>
      </w:pPr>
      <w:r>
        <w:t>Сурет</w:t>
      </w:r>
      <w:r>
        <w:rPr>
          <w:spacing w:val="-4"/>
        </w:rPr>
        <w:t xml:space="preserve"> </w:t>
      </w:r>
      <w:r>
        <w:t>10</w:t>
      </w:r>
      <w:r>
        <w:rPr>
          <w:spacing w:val="-4"/>
        </w:rPr>
        <w:t xml:space="preserve"> </w:t>
      </w:r>
      <w:r>
        <w:t>–</w:t>
      </w:r>
      <w:r>
        <w:rPr>
          <w:spacing w:val="-6"/>
        </w:rPr>
        <w:t xml:space="preserve"> </w:t>
      </w:r>
      <w:r>
        <w:t>Тыйым</w:t>
      </w:r>
      <w:r>
        <w:rPr>
          <w:spacing w:val="-4"/>
        </w:rPr>
        <w:t xml:space="preserve"> </w:t>
      </w:r>
      <w:r>
        <w:t>салынған</w:t>
      </w:r>
      <w:r>
        <w:rPr>
          <w:spacing w:val="-3"/>
        </w:rPr>
        <w:t xml:space="preserve"> </w:t>
      </w:r>
      <w:r>
        <w:t>қоғамдық</w:t>
      </w:r>
      <w:r>
        <w:rPr>
          <w:spacing w:val="-4"/>
        </w:rPr>
        <w:t xml:space="preserve"> </w:t>
      </w:r>
      <w:r>
        <w:t>бірлестіктер,</w:t>
      </w:r>
      <w:r>
        <w:rPr>
          <w:spacing w:val="-5"/>
        </w:rPr>
        <w:t xml:space="preserve"> </w:t>
      </w:r>
      <w:r>
        <w:t>саяси</w:t>
      </w:r>
      <w:r>
        <w:rPr>
          <w:spacing w:val="-6"/>
        </w:rPr>
        <w:t xml:space="preserve"> </w:t>
      </w:r>
      <w:r>
        <w:t>партиялар</w:t>
      </w:r>
      <w:r>
        <w:rPr>
          <w:spacing w:val="-7"/>
        </w:rPr>
        <w:t xml:space="preserve"> </w:t>
      </w:r>
      <w:r>
        <w:t xml:space="preserve">және </w:t>
      </w:r>
      <w:r>
        <w:rPr>
          <w:spacing w:val="-2"/>
        </w:rPr>
        <w:t>кәсіподақтар</w:t>
      </w:r>
    </w:p>
    <w:p w14:paraId="6C7A2A31" w14:textId="77777777" w:rsidR="00B56298" w:rsidRDefault="00867CC4">
      <w:pPr>
        <w:spacing w:before="177"/>
        <w:ind w:left="910"/>
        <w:rPr>
          <w:sz w:val="24"/>
        </w:rPr>
      </w:pPr>
      <w:r>
        <w:rPr>
          <w:sz w:val="24"/>
        </w:rPr>
        <w:t>Ескерту</w:t>
      </w:r>
      <w:r>
        <w:rPr>
          <w:spacing w:val="-4"/>
          <w:sz w:val="24"/>
        </w:rPr>
        <w:t xml:space="preserve"> </w:t>
      </w:r>
      <w:r>
        <w:rPr>
          <w:sz w:val="24"/>
        </w:rPr>
        <w:t>–</w:t>
      </w:r>
      <w:r>
        <w:rPr>
          <w:spacing w:val="-1"/>
          <w:sz w:val="24"/>
        </w:rPr>
        <w:t xml:space="preserve"> </w:t>
      </w:r>
      <w:r>
        <w:rPr>
          <w:sz w:val="24"/>
        </w:rPr>
        <w:t>Әдебиет</w:t>
      </w:r>
      <w:r>
        <w:rPr>
          <w:spacing w:val="-2"/>
          <w:sz w:val="24"/>
        </w:rPr>
        <w:t xml:space="preserve"> </w:t>
      </w:r>
      <w:r>
        <w:rPr>
          <w:sz w:val="24"/>
        </w:rPr>
        <w:t>негізінде</w:t>
      </w:r>
      <w:r>
        <w:rPr>
          <w:spacing w:val="-2"/>
          <w:sz w:val="24"/>
        </w:rPr>
        <w:t xml:space="preserve"> </w:t>
      </w:r>
      <w:r>
        <w:rPr>
          <w:sz w:val="24"/>
        </w:rPr>
        <w:t>құралған</w:t>
      </w:r>
      <w:r>
        <w:rPr>
          <w:spacing w:val="1"/>
          <w:sz w:val="24"/>
        </w:rPr>
        <w:t xml:space="preserve"> </w:t>
      </w:r>
      <w:r>
        <w:rPr>
          <w:spacing w:val="-2"/>
          <w:sz w:val="24"/>
        </w:rPr>
        <w:t>[187]</w:t>
      </w:r>
    </w:p>
    <w:p w14:paraId="25B18E2B" w14:textId="77777777" w:rsidR="00B56298" w:rsidRDefault="00B56298">
      <w:pPr>
        <w:pStyle w:val="a3"/>
        <w:spacing w:before="49"/>
        <w:ind w:left="0" w:firstLine="0"/>
        <w:jc w:val="left"/>
        <w:rPr>
          <w:sz w:val="24"/>
        </w:rPr>
      </w:pPr>
    </w:p>
    <w:p w14:paraId="27A7BE8C" w14:textId="77777777" w:rsidR="00B56298" w:rsidRDefault="00867CC4">
      <w:pPr>
        <w:pStyle w:val="a3"/>
        <w:ind w:left="202" w:right="121"/>
      </w:pPr>
      <w:r>
        <w:t>2000 жылдардың басында мемлекеттің ҮЕҰ-мен өзара іс-қимыл тетігін қолданысқа енгізу мәселесі белсенді түрде талқылана бастады. 2003 жылғы қазанда Астана қаласында Азаматтық форум өтті, онда қатысушылар мемлекеттің азаматтық қоғаммен тікелей және кері байланыс тетіктерін дамытуды көздейтін мемлекет пен ҮЕҰ-ның өзара қарым-қатынастарының жаңа моделін қалыптастыру идеясын қолдады [187, p. 170-178]. 2003-2009 жылдар кезеңінде Қазақстанда ұлттық және өңірлік деңгейлерде әлеуметтік әріптестіктің</w:t>
      </w:r>
      <w:r>
        <w:rPr>
          <w:spacing w:val="-4"/>
        </w:rPr>
        <w:t xml:space="preserve"> </w:t>
      </w:r>
      <w:r>
        <w:t>пәрменді</w:t>
      </w:r>
      <w:r>
        <w:rPr>
          <w:spacing w:val="-3"/>
        </w:rPr>
        <w:t xml:space="preserve"> </w:t>
      </w:r>
      <w:r>
        <w:t>тетіктерін</w:t>
      </w:r>
      <w:r>
        <w:rPr>
          <w:spacing w:val="-4"/>
        </w:rPr>
        <w:t xml:space="preserve"> </w:t>
      </w:r>
      <w:r>
        <w:t>одан</w:t>
      </w:r>
      <w:r>
        <w:rPr>
          <w:spacing w:val="-4"/>
        </w:rPr>
        <w:t xml:space="preserve"> </w:t>
      </w:r>
      <w:r>
        <w:t>әрі</w:t>
      </w:r>
      <w:r>
        <w:rPr>
          <w:spacing w:val="-3"/>
        </w:rPr>
        <w:t xml:space="preserve"> </w:t>
      </w:r>
      <w:r>
        <w:t>әзірлеу</w:t>
      </w:r>
      <w:r>
        <w:rPr>
          <w:spacing w:val="-3"/>
        </w:rPr>
        <w:t xml:space="preserve"> </w:t>
      </w:r>
      <w:r>
        <w:t>жөніндегі</w:t>
      </w:r>
      <w:r>
        <w:rPr>
          <w:spacing w:val="-3"/>
        </w:rPr>
        <w:t xml:space="preserve"> </w:t>
      </w:r>
      <w:r>
        <w:t>билік</w:t>
      </w:r>
      <w:r>
        <w:rPr>
          <w:spacing w:val="-7"/>
        </w:rPr>
        <w:t xml:space="preserve"> </w:t>
      </w:r>
      <w:r>
        <w:t>пен</w:t>
      </w:r>
      <w:r>
        <w:rPr>
          <w:spacing w:val="-7"/>
        </w:rPr>
        <w:t xml:space="preserve"> </w:t>
      </w:r>
      <w:r>
        <w:t>қоғамның әріптестік диалогы үшін алаңға айналған жалпы төрт Азаматтық Форум өткізілді.</w:t>
      </w:r>
      <w:r>
        <w:rPr>
          <w:spacing w:val="77"/>
        </w:rPr>
        <w:t xml:space="preserve"> </w:t>
      </w:r>
      <w:r>
        <w:t>Қазақстанда</w:t>
      </w:r>
      <w:r>
        <w:rPr>
          <w:spacing w:val="76"/>
        </w:rPr>
        <w:t xml:space="preserve"> </w:t>
      </w:r>
      <w:r>
        <w:t>ҮЕҰ</w:t>
      </w:r>
      <w:r>
        <w:rPr>
          <w:spacing w:val="76"/>
        </w:rPr>
        <w:t xml:space="preserve"> </w:t>
      </w:r>
      <w:r>
        <w:t>жұмыс</w:t>
      </w:r>
      <w:r>
        <w:rPr>
          <w:spacing w:val="76"/>
        </w:rPr>
        <w:t xml:space="preserve"> </w:t>
      </w:r>
      <w:r>
        <w:t>істеуінің</w:t>
      </w:r>
      <w:r>
        <w:rPr>
          <w:spacing w:val="76"/>
        </w:rPr>
        <w:t xml:space="preserve"> </w:t>
      </w:r>
      <w:r>
        <w:t>нормативтік-құқықтық</w:t>
      </w:r>
      <w:r>
        <w:rPr>
          <w:spacing w:val="77"/>
        </w:rPr>
        <w:t xml:space="preserve"> </w:t>
      </w:r>
      <w:r>
        <w:rPr>
          <w:spacing w:val="-2"/>
        </w:rPr>
        <w:t>базасын</w:t>
      </w:r>
    </w:p>
    <w:p w14:paraId="6945B9CD" w14:textId="77777777" w:rsidR="00B56298" w:rsidRDefault="00B56298">
      <w:pPr>
        <w:sectPr w:rsidR="00B56298">
          <w:pgSz w:w="11910" w:h="16840"/>
          <w:pgMar w:top="1040" w:right="440" w:bottom="1200" w:left="1500" w:header="0" w:footer="934" w:gutter="0"/>
          <w:cols w:space="720"/>
        </w:sectPr>
      </w:pPr>
    </w:p>
    <w:p w14:paraId="32F5EF79" w14:textId="77777777" w:rsidR="00B56298" w:rsidRDefault="00867CC4">
      <w:pPr>
        <w:pStyle w:val="a3"/>
        <w:spacing w:before="74"/>
        <w:ind w:left="202" w:right="120" w:firstLine="0"/>
      </w:pPr>
      <w:r>
        <w:t>жетілдіру процесі қатар жүрді. Нәтижесінде өнерге қосымша заңнамалық нормалардың барлық пакеті қабылданды. ҚР Конституциясына 5-бабына</w:t>
      </w:r>
      <w:r>
        <w:rPr>
          <w:spacing w:val="80"/>
        </w:rPr>
        <w:t xml:space="preserve"> </w:t>
      </w:r>
      <w:r>
        <w:t>сәйкес мемлекет пен қоғамдық бірлестіктердің бір-бірінің қызметіне заңсыз араласуына жол берілмейді, Мемлекеттік органдардың функцияларын</w:t>
      </w:r>
      <w:r>
        <w:rPr>
          <w:spacing w:val="40"/>
        </w:rPr>
        <w:t xml:space="preserve"> </w:t>
      </w:r>
      <w:r>
        <w:t xml:space="preserve">қоғамдық бірлестіктерге жүктеуге жол берілмейді, өз алдына мақсат қоятын немесе конституциялық құрылысты күштеп өзгертуге, мемлекеттің тұтастығын бұзуға, оның қауіпсіздігіне нұқсан келтіруге, ұлттық бірлестіктерді өртеуге, әлеуметтік, діни, нәсілдік, таптық және рулық алауыздық бағытталған іс- әрекеттер жасайтын қоғамдық бірлестіктер құруға тыйым салынады [188] (11- </w:t>
      </w:r>
      <w:r>
        <w:rPr>
          <w:spacing w:val="-2"/>
        </w:rPr>
        <w:t>сурет).</w:t>
      </w:r>
    </w:p>
    <w:p w14:paraId="1FF0D46B" w14:textId="77777777" w:rsidR="00B56298" w:rsidRDefault="00B56298">
      <w:pPr>
        <w:pStyle w:val="a3"/>
        <w:ind w:left="0" w:firstLine="0"/>
        <w:jc w:val="left"/>
        <w:rPr>
          <w:sz w:val="20"/>
        </w:rPr>
      </w:pPr>
    </w:p>
    <w:p w14:paraId="7511D014" w14:textId="77777777" w:rsidR="00B56298" w:rsidRDefault="00B56298">
      <w:pPr>
        <w:pStyle w:val="a3"/>
        <w:ind w:left="0" w:firstLine="0"/>
        <w:jc w:val="left"/>
        <w:rPr>
          <w:sz w:val="20"/>
        </w:rPr>
      </w:pPr>
    </w:p>
    <w:p w14:paraId="47688CD8" w14:textId="77777777" w:rsidR="00B56298" w:rsidRDefault="00B56298">
      <w:pPr>
        <w:pStyle w:val="a3"/>
        <w:ind w:left="0" w:firstLine="0"/>
        <w:jc w:val="left"/>
        <w:rPr>
          <w:sz w:val="20"/>
        </w:rPr>
      </w:pPr>
    </w:p>
    <w:p w14:paraId="10F024CC" w14:textId="77777777" w:rsidR="00B56298" w:rsidRDefault="00B56298">
      <w:pPr>
        <w:pStyle w:val="a3"/>
        <w:spacing w:before="212"/>
        <w:ind w:left="0" w:firstLine="0"/>
        <w:jc w:val="left"/>
        <w:rPr>
          <w:sz w:val="20"/>
        </w:rPr>
      </w:pPr>
    </w:p>
    <w:p w14:paraId="67C04FEB" w14:textId="77777777" w:rsidR="00B56298" w:rsidRDefault="00B56298">
      <w:pPr>
        <w:rPr>
          <w:sz w:val="20"/>
        </w:rPr>
        <w:sectPr w:rsidR="00B56298">
          <w:pgSz w:w="11910" w:h="16840"/>
          <w:pgMar w:top="1040" w:right="440" w:bottom="1200" w:left="1500" w:header="0" w:footer="934" w:gutter="0"/>
          <w:cols w:space="720"/>
        </w:sectPr>
      </w:pPr>
    </w:p>
    <w:p w14:paraId="57C6D1D9" w14:textId="77777777" w:rsidR="00B56298" w:rsidRDefault="00B56298">
      <w:pPr>
        <w:pStyle w:val="a3"/>
        <w:ind w:left="0" w:firstLine="0"/>
        <w:jc w:val="left"/>
        <w:rPr>
          <w:sz w:val="14"/>
        </w:rPr>
      </w:pPr>
    </w:p>
    <w:p w14:paraId="016D45C2" w14:textId="77777777" w:rsidR="00B56298" w:rsidRDefault="00B56298">
      <w:pPr>
        <w:pStyle w:val="a3"/>
        <w:ind w:left="0" w:firstLine="0"/>
        <w:jc w:val="left"/>
        <w:rPr>
          <w:sz w:val="14"/>
        </w:rPr>
      </w:pPr>
    </w:p>
    <w:p w14:paraId="5819C15F" w14:textId="77777777" w:rsidR="00B56298" w:rsidRDefault="00B56298">
      <w:pPr>
        <w:pStyle w:val="a3"/>
        <w:ind w:left="0" w:firstLine="0"/>
        <w:jc w:val="left"/>
        <w:rPr>
          <w:sz w:val="14"/>
        </w:rPr>
      </w:pPr>
    </w:p>
    <w:p w14:paraId="6F1C458F" w14:textId="77777777" w:rsidR="00B56298" w:rsidRDefault="00B56298">
      <w:pPr>
        <w:pStyle w:val="a3"/>
        <w:spacing w:before="1"/>
        <w:ind w:left="0" w:firstLine="0"/>
        <w:jc w:val="left"/>
        <w:rPr>
          <w:sz w:val="14"/>
        </w:rPr>
      </w:pPr>
    </w:p>
    <w:p w14:paraId="2AA56168" w14:textId="77777777" w:rsidR="00B56298" w:rsidRDefault="00867CC4">
      <w:pPr>
        <w:pStyle w:val="a4"/>
        <w:numPr>
          <w:ilvl w:val="2"/>
          <w:numId w:val="99"/>
        </w:numPr>
        <w:tabs>
          <w:tab w:val="left" w:pos="1166"/>
          <w:tab w:val="left" w:pos="1168"/>
        </w:tabs>
        <w:spacing w:line="216" w:lineRule="auto"/>
        <w:rPr>
          <w:sz w:val="14"/>
        </w:rPr>
      </w:pPr>
      <w:r>
        <w:rPr>
          <w:sz w:val="14"/>
        </w:rPr>
        <w:t>«коммерциялық</w:t>
      </w:r>
      <w:r>
        <w:rPr>
          <w:spacing w:val="-9"/>
          <w:sz w:val="14"/>
        </w:rPr>
        <w:t xml:space="preserve"> </w:t>
      </w:r>
      <w:r>
        <w:rPr>
          <w:sz w:val="14"/>
        </w:rPr>
        <w:t>емес</w:t>
      </w:r>
      <w:r>
        <w:rPr>
          <w:spacing w:val="-9"/>
          <w:sz w:val="14"/>
        </w:rPr>
        <w:t xml:space="preserve"> </w:t>
      </w:r>
      <w:r>
        <w:rPr>
          <w:sz w:val="14"/>
        </w:rPr>
        <w:t>ұйым»</w:t>
      </w:r>
      <w:r>
        <w:rPr>
          <w:spacing w:val="-9"/>
          <w:sz w:val="14"/>
        </w:rPr>
        <w:t xml:space="preserve"> </w:t>
      </w:r>
      <w:r>
        <w:rPr>
          <w:sz w:val="14"/>
        </w:rPr>
        <w:t>ұғымы</w:t>
      </w:r>
      <w:r>
        <w:rPr>
          <w:spacing w:val="40"/>
          <w:sz w:val="14"/>
        </w:rPr>
        <w:t xml:space="preserve"> </w:t>
      </w:r>
      <w:r>
        <w:rPr>
          <w:sz w:val="14"/>
        </w:rPr>
        <w:t>енгізіледі,</w:t>
      </w:r>
      <w:r>
        <w:rPr>
          <w:spacing w:val="-9"/>
          <w:sz w:val="14"/>
        </w:rPr>
        <w:t xml:space="preserve"> </w:t>
      </w:r>
      <w:r>
        <w:rPr>
          <w:sz w:val="14"/>
        </w:rPr>
        <w:t>ҮЕҰ</w:t>
      </w:r>
      <w:r>
        <w:rPr>
          <w:spacing w:val="-9"/>
          <w:sz w:val="14"/>
        </w:rPr>
        <w:t xml:space="preserve"> </w:t>
      </w:r>
      <w:r>
        <w:rPr>
          <w:sz w:val="14"/>
        </w:rPr>
        <w:t>ұйымдық-құқықтық</w:t>
      </w:r>
      <w:r>
        <w:rPr>
          <w:spacing w:val="40"/>
          <w:sz w:val="14"/>
        </w:rPr>
        <w:t xml:space="preserve"> </w:t>
      </w:r>
      <w:r>
        <w:rPr>
          <w:sz w:val="14"/>
        </w:rPr>
        <w:t>нысандары</w:t>
      </w:r>
      <w:r>
        <w:rPr>
          <w:spacing w:val="-6"/>
          <w:sz w:val="14"/>
        </w:rPr>
        <w:t xml:space="preserve"> </w:t>
      </w:r>
      <w:r>
        <w:rPr>
          <w:sz w:val="14"/>
        </w:rPr>
        <w:t>тіркеледі</w:t>
      </w:r>
    </w:p>
    <w:p w14:paraId="2596A055" w14:textId="77777777" w:rsidR="00B56298" w:rsidRDefault="00B56298">
      <w:pPr>
        <w:pStyle w:val="a3"/>
        <w:spacing w:before="30"/>
        <w:ind w:left="0" w:firstLine="0"/>
        <w:jc w:val="left"/>
        <w:rPr>
          <w:sz w:val="14"/>
        </w:rPr>
      </w:pPr>
    </w:p>
    <w:p w14:paraId="1E91B6A5" w14:textId="77777777" w:rsidR="00B56298" w:rsidRDefault="00867CC4">
      <w:pPr>
        <w:pStyle w:val="a4"/>
        <w:numPr>
          <w:ilvl w:val="2"/>
          <w:numId w:val="99"/>
        </w:numPr>
        <w:tabs>
          <w:tab w:val="left" w:pos="1166"/>
          <w:tab w:val="left" w:pos="1168"/>
        </w:tabs>
        <w:spacing w:line="218" w:lineRule="auto"/>
        <w:ind w:right="14"/>
        <w:jc w:val="left"/>
        <w:rPr>
          <w:sz w:val="14"/>
        </w:rPr>
      </w:pPr>
      <w:r>
        <w:rPr>
          <w:sz w:val="14"/>
        </w:rPr>
        <w:t>Қазақстанда халықаралық және</w:t>
      </w:r>
      <w:r>
        <w:rPr>
          <w:spacing w:val="40"/>
          <w:sz w:val="14"/>
        </w:rPr>
        <w:t xml:space="preserve"> </w:t>
      </w:r>
      <w:r>
        <w:rPr>
          <w:sz w:val="14"/>
        </w:rPr>
        <w:t>шетелдік ҮЕҰ мен коммерциялық</w:t>
      </w:r>
      <w:r>
        <w:rPr>
          <w:spacing w:val="40"/>
          <w:sz w:val="14"/>
        </w:rPr>
        <w:t xml:space="preserve"> </w:t>
      </w:r>
      <w:r>
        <w:rPr>
          <w:sz w:val="14"/>
        </w:rPr>
        <w:t>емес</w:t>
      </w:r>
      <w:r>
        <w:rPr>
          <w:spacing w:val="-9"/>
          <w:sz w:val="14"/>
        </w:rPr>
        <w:t xml:space="preserve"> </w:t>
      </w:r>
      <w:r>
        <w:rPr>
          <w:sz w:val="14"/>
        </w:rPr>
        <w:t>қызмет</w:t>
      </w:r>
      <w:r>
        <w:rPr>
          <w:spacing w:val="-9"/>
          <w:sz w:val="14"/>
        </w:rPr>
        <w:t xml:space="preserve"> </w:t>
      </w:r>
      <w:r>
        <w:rPr>
          <w:sz w:val="14"/>
        </w:rPr>
        <w:t>қорларының</w:t>
      </w:r>
      <w:r>
        <w:rPr>
          <w:spacing w:val="-9"/>
          <w:sz w:val="14"/>
        </w:rPr>
        <w:t xml:space="preserve"> </w:t>
      </w:r>
      <w:r>
        <w:rPr>
          <w:sz w:val="14"/>
        </w:rPr>
        <w:t>қатысуын</w:t>
      </w:r>
      <w:r>
        <w:rPr>
          <w:spacing w:val="40"/>
          <w:sz w:val="14"/>
        </w:rPr>
        <w:t xml:space="preserve"> </w:t>
      </w:r>
      <w:r>
        <w:rPr>
          <w:spacing w:val="-2"/>
          <w:sz w:val="14"/>
        </w:rPr>
        <w:t>регламенттемейді</w:t>
      </w:r>
    </w:p>
    <w:p w14:paraId="5718A2A5" w14:textId="77777777" w:rsidR="00B56298" w:rsidRDefault="00B56298">
      <w:pPr>
        <w:pStyle w:val="a3"/>
        <w:ind w:left="0" w:firstLine="0"/>
        <w:jc w:val="left"/>
        <w:rPr>
          <w:sz w:val="14"/>
        </w:rPr>
      </w:pPr>
    </w:p>
    <w:p w14:paraId="67247173" w14:textId="77777777" w:rsidR="00B56298" w:rsidRDefault="00B56298">
      <w:pPr>
        <w:pStyle w:val="a3"/>
        <w:spacing w:before="158"/>
        <w:ind w:left="0" w:firstLine="0"/>
        <w:jc w:val="left"/>
        <w:rPr>
          <w:sz w:val="14"/>
        </w:rPr>
      </w:pPr>
    </w:p>
    <w:p w14:paraId="7C213CFD" w14:textId="77777777" w:rsidR="00B56298" w:rsidRDefault="00867CC4">
      <w:pPr>
        <w:spacing w:before="1" w:line="216" w:lineRule="auto"/>
        <w:ind w:left="1098" w:right="370" w:hanging="1"/>
        <w:jc w:val="center"/>
        <w:rPr>
          <w:sz w:val="14"/>
        </w:rPr>
      </w:pPr>
      <w:r>
        <w:rPr>
          <w:color w:val="FFFFFF"/>
          <w:sz w:val="14"/>
        </w:rPr>
        <w:t>Коммерциялық емес ұйымдар</w:t>
      </w:r>
      <w:r>
        <w:rPr>
          <w:color w:val="FFFFFF"/>
          <w:spacing w:val="40"/>
          <w:sz w:val="14"/>
        </w:rPr>
        <w:t xml:space="preserve"> </w:t>
      </w:r>
      <w:r>
        <w:rPr>
          <w:color w:val="FFFFFF"/>
          <w:sz w:val="14"/>
        </w:rPr>
        <w:t>туралы Қазақстан</w:t>
      </w:r>
      <w:r>
        <w:rPr>
          <w:color w:val="FFFFFF"/>
          <w:spacing w:val="40"/>
          <w:sz w:val="14"/>
        </w:rPr>
        <w:t xml:space="preserve"> </w:t>
      </w:r>
      <w:r>
        <w:rPr>
          <w:color w:val="FFFFFF"/>
          <w:sz w:val="14"/>
        </w:rPr>
        <w:t>Республикасының</w:t>
      </w:r>
      <w:r>
        <w:rPr>
          <w:color w:val="FFFFFF"/>
          <w:spacing w:val="-9"/>
          <w:sz w:val="14"/>
        </w:rPr>
        <w:t xml:space="preserve"> </w:t>
      </w:r>
      <w:r>
        <w:rPr>
          <w:color w:val="FFFFFF"/>
          <w:sz w:val="14"/>
        </w:rPr>
        <w:t>2001</w:t>
      </w:r>
      <w:r>
        <w:rPr>
          <w:color w:val="FFFFFF"/>
          <w:spacing w:val="-9"/>
          <w:sz w:val="14"/>
        </w:rPr>
        <w:t xml:space="preserve"> </w:t>
      </w:r>
      <w:r>
        <w:rPr>
          <w:color w:val="FFFFFF"/>
          <w:sz w:val="14"/>
        </w:rPr>
        <w:t>жылғы</w:t>
      </w:r>
    </w:p>
    <w:p w14:paraId="222DAB8D" w14:textId="77777777" w:rsidR="00B56298" w:rsidRDefault="00867CC4">
      <w:pPr>
        <w:spacing w:line="148" w:lineRule="exact"/>
        <w:ind w:left="723"/>
        <w:jc w:val="center"/>
        <w:rPr>
          <w:sz w:val="14"/>
        </w:rPr>
      </w:pPr>
      <w:r>
        <w:rPr>
          <w:color w:val="FFFFFF"/>
          <w:sz w:val="14"/>
        </w:rPr>
        <w:t>16</w:t>
      </w:r>
      <w:r>
        <w:rPr>
          <w:color w:val="FFFFFF"/>
          <w:spacing w:val="-3"/>
          <w:sz w:val="14"/>
        </w:rPr>
        <w:t xml:space="preserve"> </w:t>
      </w:r>
      <w:r>
        <w:rPr>
          <w:color w:val="FFFFFF"/>
          <w:sz w:val="14"/>
        </w:rPr>
        <w:t>қаңтардағы</w:t>
      </w:r>
      <w:r>
        <w:rPr>
          <w:color w:val="FFFFFF"/>
          <w:spacing w:val="32"/>
          <w:sz w:val="14"/>
        </w:rPr>
        <w:t xml:space="preserve"> </w:t>
      </w:r>
      <w:r>
        <w:rPr>
          <w:color w:val="FFFFFF"/>
          <w:sz w:val="14"/>
        </w:rPr>
        <w:t>№</w:t>
      </w:r>
      <w:r>
        <w:rPr>
          <w:color w:val="FFFFFF"/>
          <w:spacing w:val="-3"/>
          <w:sz w:val="14"/>
        </w:rPr>
        <w:t xml:space="preserve"> </w:t>
      </w:r>
      <w:r>
        <w:rPr>
          <w:color w:val="FFFFFF"/>
          <w:sz w:val="14"/>
        </w:rPr>
        <w:t>142</w:t>
      </w:r>
      <w:r>
        <w:rPr>
          <w:color w:val="FFFFFF"/>
          <w:spacing w:val="-1"/>
          <w:sz w:val="14"/>
        </w:rPr>
        <w:t xml:space="preserve"> </w:t>
      </w:r>
      <w:r>
        <w:rPr>
          <w:color w:val="FFFFFF"/>
          <w:spacing w:val="-2"/>
          <w:sz w:val="14"/>
        </w:rPr>
        <w:t>Заңы.</w:t>
      </w:r>
    </w:p>
    <w:p w14:paraId="4D1AFA97" w14:textId="77777777" w:rsidR="00B56298" w:rsidRDefault="00867CC4">
      <w:pPr>
        <w:spacing w:before="107" w:line="216" w:lineRule="auto"/>
        <w:ind w:left="777" w:right="103" w:firstLine="4"/>
        <w:jc w:val="center"/>
        <w:rPr>
          <w:sz w:val="14"/>
        </w:rPr>
      </w:pPr>
      <w:r>
        <w:br w:type="column"/>
      </w:r>
      <w:r>
        <w:rPr>
          <w:color w:val="FFFFFF"/>
          <w:sz w:val="14"/>
        </w:rPr>
        <w:t>Қазақстан</w:t>
      </w:r>
      <w:r>
        <w:rPr>
          <w:color w:val="FFFFFF"/>
          <w:spacing w:val="-6"/>
          <w:sz w:val="14"/>
        </w:rPr>
        <w:t xml:space="preserve"> </w:t>
      </w:r>
      <w:r>
        <w:rPr>
          <w:color w:val="FFFFFF"/>
          <w:sz w:val="14"/>
        </w:rPr>
        <w:t>Республикасындағы</w:t>
      </w:r>
      <w:r>
        <w:rPr>
          <w:color w:val="FFFFFF"/>
          <w:spacing w:val="40"/>
          <w:sz w:val="14"/>
        </w:rPr>
        <w:t xml:space="preserve"> </w:t>
      </w:r>
      <w:r>
        <w:rPr>
          <w:color w:val="FFFFFF"/>
          <w:sz w:val="14"/>
        </w:rPr>
        <w:t>үкіметтік емес ұйымдарға арналған</w:t>
      </w:r>
      <w:r>
        <w:rPr>
          <w:color w:val="FFFFFF"/>
          <w:spacing w:val="40"/>
          <w:sz w:val="14"/>
        </w:rPr>
        <w:t xml:space="preserve"> </w:t>
      </w:r>
      <w:r>
        <w:rPr>
          <w:color w:val="FFFFFF"/>
          <w:sz w:val="14"/>
        </w:rPr>
        <w:t>мемлекеттік әлеуметтік тапсырыс,</w:t>
      </w:r>
      <w:r>
        <w:rPr>
          <w:color w:val="FFFFFF"/>
          <w:spacing w:val="40"/>
          <w:sz w:val="14"/>
        </w:rPr>
        <w:t xml:space="preserve"> </w:t>
      </w:r>
      <w:r>
        <w:rPr>
          <w:color w:val="FFFFFF"/>
          <w:sz w:val="14"/>
        </w:rPr>
        <w:t>стратегиялық</w:t>
      </w:r>
      <w:r>
        <w:rPr>
          <w:color w:val="FFFFFF"/>
          <w:spacing w:val="-9"/>
          <w:sz w:val="14"/>
        </w:rPr>
        <w:t xml:space="preserve"> </w:t>
      </w:r>
      <w:r>
        <w:rPr>
          <w:color w:val="FFFFFF"/>
          <w:sz w:val="14"/>
        </w:rPr>
        <w:t>әріптестікті</w:t>
      </w:r>
      <w:r>
        <w:rPr>
          <w:color w:val="FFFFFF"/>
          <w:spacing w:val="-6"/>
          <w:sz w:val="14"/>
        </w:rPr>
        <w:t xml:space="preserve"> </w:t>
      </w:r>
      <w:r>
        <w:rPr>
          <w:color w:val="FFFFFF"/>
          <w:sz w:val="14"/>
        </w:rPr>
        <w:t>іске</w:t>
      </w:r>
      <w:r>
        <w:rPr>
          <w:color w:val="FFFFFF"/>
          <w:spacing w:val="-9"/>
          <w:sz w:val="14"/>
        </w:rPr>
        <w:t xml:space="preserve"> </w:t>
      </w:r>
      <w:r>
        <w:rPr>
          <w:color w:val="FFFFFF"/>
          <w:sz w:val="14"/>
        </w:rPr>
        <w:t>асыруға</w:t>
      </w:r>
      <w:r>
        <w:rPr>
          <w:color w:val="FFFFFF"/>
          <w:spacing w:val="40"/>
          <w:sz w:val="14"/>
        </w:rPr>
        <w:t xml:space="preserve"> </w:t>
      </w:r>
      <w:r>
        <w:rPr>
          <w:color w:val="FFFFFF"/>
          <w:sz w:val="14"/>
        </w:rPr>
        <w:t>арналған мемлекеттік тапсырыс,</w:t>
      </w:r>
      <w:r>
        <w:rPr>
          <w:color w:val="FFFFFF"/>
          <w:spacing w:val="40"/>
          <w:sz w:val="14"/>
        </w:rPr>
        <w:t xml:space="preserve"> </w:t>
      </w:r>
      <w:r>
        <w:rPr>
          <w:color w:val="FFFFFF"/>
          <w:sz w:val="14"/>
        </w:rPr>
        <w:t>гранттар мен сыйлықақылар туралы</w:t>
      </w:r>
    </w:p>
    <w:p w14:paraId="1F0C5FCE" w14:textId="77777777" w:rsidR="00B56298" w:rsidRDefault="00867CC4">
      <w:pPr>
        <w:spacing w:before="44" w:line="152" w:lineRule="exact"/>
        <w:ind w:left="676" w:right="1"/>
        <w:jc w:val="center"/>
        <w:rPr>
          <w:sz w:val="14"/>
        </w:rPr>
      </w:pPr>
      <w:r>
        <w:rPr>
          <w:noProof/>
          <w:lang w:val="ru-RU" w:eastAsia="ru-RU"/>
        </w:rPr>
        <mc:AlternateContent>
          <mc:Choice Requires="wpg">
            <w:drawing>
              <wp:anchor distT="0" distB="0" distL="0" distR="0" simplePos="0" relativeHeight="251631104" behindDoc="1" locked="0" layoutInCell="1" allowOverlap="1" wp14:anchorId="1578E8DB" wp14:editId="5A89D1AE">
                <wp:simplePos x="0" y="0"/>
                <wp:positionH relativeFrom="page">
                  <wp:posOffset>1474342</wp:posOffset>
                </wp:positionH>
                <wp:positionV relativeFrom="paragraph">
                  <wp:posOffset>-1019627</wp:posOffset>
                </wp:positionV>
                <wp:extent cx="5406390" cy="2801620"/>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6390" cy="2801620"/>
                          <a:chOff x="0" y="0"/>
                          <a:chExt cx="5406390" cy="2801620"/>
                        </a:xfrm>
                      </wpg:grpSpPr>
                      <wps:wsp>
                        <wps:cNvPr id="173" name="Graphic 173"/>
                        <wps:cNvSpPr/>
                        <wps:spPr>
                          <a:xfrm>
                            <a:off x="6350" y="654772"/>
                            <a:ext cx="1762760" cy="1390015"/>
                          </a:xfrm>
                          <a:custGeom>
                            <a:avLst/>
                            <a:gdLst/>
                            <a:ahLst/>
                            <a:cxnLst/>
                            <a:rect l="l" t="t" r="r" b="b"/>
                            <a:pathLst>
                              <a:path w="1762760" h="1390015">
                                <a:moveTo>
                                  <a:pt x="0" y="138937"/>
                                </a:moveTo>
                                <a:lnTo>
                                  <a:pt x="7085" y="95032"/>
                                </a:lnTo>
                                <a:lnTo>
                                  <a:pt x="26814" y="56893"/>
                                </a:lnTo>
                                <a:lnTo>
                                  <a:pt x="56893" y="26814"/>
                                </a:lnTo>
                                <a:lnTo>
                                  <a:pt x="95032" y="7085"/>
                                </a:lnTo>
                                <a:lnTo>
                                  <a:pt x="138937" y="0"/>
                                </a:lnTo>
                                <a:lnTo>
                                  <a:pt x="1623187" y="0"/>
                                </a:lnTo>
                                <a:lnTo>
                                  <a:pt x="1667154" y="7085"/>
                                </a:lnTo>
                                <a:lnTo>
                                  <a:pt x="1705330" y="26814"/>
                                </a:lnTo>
                                <a:lnTo>
                                  <a:pt x="1735429" y="56893"/>
                                </a:lnTo>
                                <a:lnTo>
                                  <a:pt x="1755165" y="95032"/>
                                </a:lnTo>
                                <a:lnTo>
                                  <a:pt x="1762252" y="138937"/>
                                </a:lnTo>
                                <a:lnTo>
                                  <a:pt x="1762252" y="1251077"/>
                                </a:lnTo>
                                <a:lnTo>
                                  <a:pt x="1755165" y="1294982"/>
                                </a:lnTo>
                                <a:lnTo>
                                  <a:pt x="1735429" y="1333121"/>
                                </a:lnTo>
                                <a:lnTo>
                                  <a:pt x="1705330" y="1363200"/>
                                </a:lnTo>
                                <a:lnTo>
                                  <a:pt x="1667154" y="1382929"/>
                                </a:lnTo>
                                <a:lnTo>
                                  <a:pt x="1623187" y="1390014"/>
                                </a:lnTo>
                                <a:lnTo>
                                  <a:pt x="138937" y="1390014"/>
                                </a:lnTo>
                                <a:lnTo>
                                  <a:pt x="95032" y="1382929"/>
                                </a:lnTo>
                                <a:lnTo>
                                  <a:pt x="56893" y="1363200"/>
                                </a:lnTo>
                                <a:lnTo>
                                  <a:pt x="26814" y="1333121"/>
                                </a:lnTo>
                                <a:lnTo>
                                  <a:pt x="7085" y="1294982"/>
                                </a:lnTo>
                                <a:lnTo>
                                  <a:pt x="0" y="1251077"/>
                                </a:lnTo>
                                <a:lnTo>
                                  <a:pt x="0" y="138937"/>
                                </a:lnTo>
                                <a:close/>
                              </a:path>
                            </a:pathLst>
                          </a:custGeom>
                          <a:ln w="12700">
                            <a:solidFill>
                              <a:srgbClr val="4471C4"/>
                            </a:solidFill>
                            <a:prstDash val="solid"/>
                          </a:ln>
                        </wps:spPr>
                        <wps:bodyPr wrap="square" lIns="0" tIns="0" rIns="0" bIns="0" rtlCol="0">
                          <a:prstTxWarp prst="textNoShape">
                            <a:avLst/>
                          </a:prstTxWarp>
                          <a:noAutofit/>
                        </wps:bodyPr>
                      </wps:wsp>
                      <wps:wsp>
                        <wps:cNvPr id="174" name="Graphic 174"/>
                        <wps:cNvSpPr/>
                        <wps:spPr>
                          <a:xfrm>
                            <a:off x="339470" y="2324695"/>
                            <a:ext cx="2287905" cy="477520"/>
                          </a:xfrm>
                          <a:custGeom>
                            <a:avLst/>
                            <a:gdLst/>
                            <a:ahLst/>
                            <a:cxnLst/>
                            <a:rect l="l" t="t" r="r" b="b"/>
                            <a:pathLst>
                              <a:path w="2287905" h="477520">
                                <a:moveTo>
                                  <a:pt x="2287524" y="0"/>
                                </a:moveTo>
                                <a:lnTo>
                                  <a:pt x="2215388" y="27686"/>
                                </a:lnTo>
                                <a:lnTo>
                                  <a:pt x="2232025" y="36575"/>
                                </a:lnTo>
                                <a:lnTo>
                                  <a:pt x="2197351" y="69017"/>
                                </a:lnTo>
                                <a:lnTo>
                                  <a:pt x="2161050" y="100400"/>
                                </a:lnTo>
                                <a:lnTo>
                                  <a:pt x="2123170" y="130683"/>
                                </a:lnTo>
                                <a:lnTo>
                                  <a:pt x="2083754" y="159822"/>
                                </a:lnTo>
                                <a:lnTo>
                                  <a:pt x="2042850" y="187776"/>
                                </a:lnTo>
                                <a:lnTo>
                                  <a:pt x="2000503" y="214502"/>
                                </a:lnTo>
                                <a:lnTo>
                                  <a:pt x="1959688" y="238351"/>
                                </a:lnTo>
                                <a:lnTo>
                                  <a:pt x="1918093" y="260892"/>
                                </a:lnTo>
                                <a:lnTo>
                                  <a:pt x="1875763" y="282131"/>
                                </a:lnTo>
                                <a:lnTo>
                                  <a:pt x="1832744" y="302071"/>
                                </a:lnTo>
                                <a:lnTo>
                                  <a:pt x="1789080" y="320715"/>
                                </a:lnTo>
                                <a:lnTo>
                                  <a:pt x="1744814" y="338068"/>
                                </a:lnTo>
                                <a:lnTo>
                                  <a:pt x="1699993" y="354134"/>
                                </a:lnTo>
                                <a:lnTo>
                                  <a:pt x="1654660" y="368915"/>
                                </a:lnTo>
                                <a:lnTo>
                                  <a:pt x="1608861" y="382417"/>
                                </a:lnTo>
                                <a:lnTo>
                                  <a:pt x="1562639" y="394642"/>
                                </a:lnTo>
                                <a:lnTo>
                                  <a:pt x="1516040" y="405594"/>
                                </a:lnTo>
                                <a:lnTo>
                                  <a:pt x="1469108" y="415278"/>
                                </a:lnTo>
                                <a:lnTo>
                                  <a:pt x="1421887" y="423696"/>
                                </a:lnTo>
                                <a:lnTo>
                                  <a:pt x="1374423" y="430853"/>
                                </a:lnTo>
                                <a:lnTo>
                                  <a:pt x="1326759" y="436752"/>
                                </a:lnTo>
                                <a:lnTo>
                                  <a:pt x="1278941" y="441398"/>
                                </a:lnTo>
                                <a:lnTo>
                                  <a:pt x="1231013" y="444794"/>
                                </a:lnTo>
                                <a:lnTo>
                                  <a:pt x="1183020" y="446943"/>
                                </a:lnTo>
                                <a:lnTo>
                                  <a:pt x="1135006" y="447850"/>
                                </a:lnTo>
                                <a:lnTo>
                                  <a:pt x="1087016" y="447518"/>
                                </a:lnTo>
                                <a:lnTo>
                                  <a:pt x="1039094" y="445951"/>
                                </a:lnTo>
                                <a:lnTo>
                                  <a:pt x="991286" y="443152"/>
                                </a:lnTo>
                                <a:lnTo>
                                  <a:pt x="943635" y="439127"/>
                                </a:lnTo>
                                <a:lnTo>
                                  <a:pt x="896187" y="433877"/>
                                </a:lnTo>
                                <a:lnTo>
                                  <a:pt x="848985" y="427408"/>
                                </a:lnTo>
                                <a:lnTo>
                                  <a:pt x="802076" y="419722"/>
                                </a:lnTo>
                                <a:lnTo>
                                  <a:pt x="755502" y="410824"/>
                                </a:lnTo>
                                <a:lnTo>
                                  <a:pt x="709309" y="400717"/>
                                </a:lnTo>
                                <a:lnTo>
                                  <a:pt x="663542" y="389406"/>
                                </a:lnTo>
                                <a:lnTo>
                                  <a:pt x="618245" y="376893"/>
                                </a:lnTo>
                                <a:lnTo>
                                  <a:pt x="573462" y="363183"/>
                                </a:lnTo>
                                <a:lnTo>
                                  <a:pt x="529239" y="348279"/>
                                </a:lnTo>
                                <a:lnTo>
                                  <a:pt x="485619" y="332186"/>
                                </a:lnTo>
                                <a:lnTo>
                                  <a:pt x="442648" y="314906"/>
                                </a:lnTo>
                                <a:lnTo>
                                  <a:pt x="400371" y="296444"/>
                                </a:lnTo>
                                <a:lnTo>
                                  <a:pt x="358830" y="276804"/>
                                </a:lnTo>
                                <a:lnTo>
                                  <a:pt x="318073" y="255988"/>
                                </a:lnTo>
                                <a:lnTo>
                                  <a:pt x="278142" y="234002"/>
                                </a:lnTo>
                                <a:lnTo>
                                  <a:pt x="239082" y="210848"/>
                                </a:lnTo>
                                <a:lnTo>
                                  <a:pt x="200939" y="186531"/>
                                </a:lnTo>
                                <a:lnTo>
                                  <a:pt x="163756" y="161054"/>
                                </a:lnTo>
                                <a:lnTo>
                                  <a:pt x="127579" y="134421"/>
                                </a:lnTo>
                                <a:lnTo>
                                  <a:pt x="92452" y="106636"/>
                                </a:lnTo>
                                <a:lnTo>
                                  <a:pt x="58420" y="77703"/>
                                </a:lnTo>
                                <a:lnTo>
                                  <a:pt x="25527" y="47625"/>
                                </a:lnTo>
                                <a:lnTo>
                                  <a:pt x="0" y="63118"/>
                                </a:lnTo>
                                <a:lnTo>
                                  <a:pt x="37012" y="97211"/>
                                </a:lnTo>
                                <a:lnTo>
                                  <a:pt x="75757" y="130118"/>
                                </a:lnTo>
                                <a:lnTo>
                                  <a:pt x="116189" y="161798"/>
                                </a:lnTo>
                                <a:lnTo>
                                  <a:pt x="158260" y="192207"/>
                                </a:lnTo>
                                <a:lnTo>
                                  <a:pt x="201927" y="221304"/>
                                </a:lnTo>
                                <a:lnTo>
                                  <a:pt x="247142" y="249047"/>
                                </a:lnTo>
                                <a:lnTo>
                                  <a:pt x="288430" y="272475"/>
                                </a:lnTo>
                                <a:lnTo>
                                  <a:pt x="330450" y="294610"/>
                                </a:lnTo>
                                <a:lnTo>
                                  <a:pt x="373161" y="315454"/>
                                </a:lnTo>
                                <a:lnTo>
                                  <a:pt x="416519" y="335013"/>
                                </a:lnTo>
                                <a:lnTo>
                                  <a:pt x="460481" y="353289"/>
                                </a:lnTo>
                                <a:lnTo>
                                  <a:pt x="505006" y="370288"/>
                                </a:lnTo>
                                <a:lnTo>
                                  <a:pt x="550051" y="386014"/>
                                </a:lnTo>
                                <a:lnTo>
                                  <a:pt x="595573" y="400470"/>
                                </a:lnTo>
                                <a:lnTo>
                                  <a:pt x="641529" y="413661"/>
                                </a:lnTo>
                                <a:lnTo>
                                  <a:pt x="687878" y="425592"/>
                                </a:lnTo>
                                <a:lnTo>
                                  <a:pt x="734576" y="436265"/>
                                </a:lnTo>
                                <a:lnTo>
                                  <a:pt x="781581" y="445686"/>
                                </a:lnTo>
                                <a:lnTo>
                                  <a:pt x="828851" y="453859"/>
                                </a:lnTo>
                                <a:lnTo>
                                  <a:pt x="876342" y="460788"/>
                                </a:lnTo>
                                <a:lnTo>
                                  <a:pt x="924013" y="466477"/>
                                </a:lnTo>
                                <a:lnTo>
                                  <a:pt x="971821" y="470930"/>
                                </a:lnTo>
                                <a:lnTo>
                                  <a:pt x="1019723" y="474151"/>
                                </a:lnTo>
                                <a:lnTo>
                                  <a:pt x="1067677" y="476145"/>
                                </a:lnTo>
                                <a:lnTo>
                                  <a:pt x="1115640" y="476916"/>
                                </a:lnTo>
                                <a:lnTo>
                                  <a:pt x="1163570" y="476468"/>
                                </a:lnTo>
                                <a:lnTo>
                                  <a:pt x="1211424" y="474805"/>
                                </a:lnTo>
                                <a:lnTo>
                                  <a:pt x="1259160" y="471932"/>
                                </a:lnTo>
                                <a:lnTo>
                                  <a:pt x="1306734" y="467852"/>
                                </a:lnTo>
                                <a:lnTo>
                                  <a:pt x="1354105" y="462569"/>
                                </a:lnTo>
                                <a:lnTo>
                                  <a:pt x="1401231" y="456089"/>
                                </a:lnTo>
                                <a:lnTo>
                                  <a:pt x="1448067" y="448415"/>
                                </a:lnTo>
                                <a:lnTo>
                                  <a:pt x="1494573" y="439551"/>
                                </a:lnTo>
                                <a:lnTo>
                                  <a:pt x="1540705" y="429502"/>
                                </a:lnTo>
                                <a:lnTo>
                                  <a:pt x="1586421" y="418272"/>
                                </a:lnTo>
                                <a:lnTo>
                                  <a:pt x="1631678" y="405864"/>
                                </a:lnTo>
                                <a:lnTo>
                                  <a:pt x="1676434" y="392283"/>
                                </a:lnTo>
                                <a:lnTo>
                                  <a:pt x="1720646" y="377534"/>
                                </a:lnTo>
                                <a:lnTo>
                                  <a:pt x="1764272" y="361620"/>
                                </a:lnTo>
                                <a:lnTo>
                                  <a:pt x="1807268" y="344546"/>
                                </a:lnTo>
                                <a:lnTo>
                                  <a:pt x="1849594" y="326316"/>
                                </a:lnTo>
                                <a:lnTo>
                                  <a:pt x="1891205" y="306933"/>
                                </a:lnTo>
                                <a:lnTo>
                                  <a:pt x="1932060" y="286403"/>
                                </a:lnTo>
                                <a:lnTo>
                                  <a:pt x="1972116" y="264730"/>
                                </a:lnTo>
                                <a:lnTo>
                                  <a:pt x="2011331" y="241916"/>
                                </a:lnTo>
                                <a:lnTo>
                                  <a:pt x="2049661" y="217968"/>
                                </a:lnTo>
                                <a:lnTo>
                                  <a:pt x="2087065" y="192889"/>
                                </a:lnTo>
                                <a:lnTo>
                                  <a:pt x="2123499" y="166682"/>
                                </a:lnTo>
                                <a:lnTo>
                                  <a:pt x="2158922" y="139353"/>
                                </a:lnTo>
                                <a:lnTo>
                                  <a:pt x="2193291" y="110906"/>
                                </a:lnTo>
                                <a:lnTo>
                                  <a:pt x="2226562" y="81344"/>
                                </a:lnTo>
                                <a:lnTo>
                                  <a:pt x="2258695" y="50673"/>
                                </a:lnTo>
                                <a:lnTo>
                                  <a:pt x="2275332" y="59562"/>
                                </a:lnTo>
                                <a:lnTo>
                                  <a:pt x="2287524" y="0"/>
                                </a:lnTo>
                                <a:close/>
                              </a:path>
                            </a:pathLst>
                          </a:custGeom>
                          <a:solidFill>
                            <a:srgbClr val="AFBBDE"/>
                          </a:solidFill>
                        </wps:spPr>
                        <wps:bodyPr wrap="square" lIns="0" tIns="0" rIns="0" bIns="0" rtlCol="0">
                          <a:prstTxWarp prst="textNoShape">
                            <a:avLst/>
                          </a:prstTxWarp>
                          <a:noAutofit/>
                        </wps:bodyPr>
                      </wps:wsp>
                      <wps:wsp>
                        <wps:cNvPr id="175" name="Graphic 175"/>
                        <wps:cNvSpPr/>
                        <wps:spPr>
                          <a:xfrm>
                            <a:off x="90931" y="1766530"/>
                            <a:ext cx="1344930" cy="604520"/>
                          </a:xfrm>
                          <a:custGeom>
                            <a:avLst/>
                            <a:gdLst/>
                            <a:ahLst/>
                            <a:cxnLst/>
                            <a:rect l="l" t="t" r="r" b="b"/>
                            <a:pathLst>
                              <a:path w="1344930" h="604520">
                                <a:moveTo>
                                  <a:pt x="1128014" y="0"/>
                                </a:moveTo>
                                <a:lnTo>
                                  <a:pt x="216281" y="0"/>
                                </a:lnTo>
                                <a:lnTo>
                                  <a:pt x="177388" y="4871"/>
                                </a:lnTo>
                                <a:lnTo>
                                  <a:pt x="140790" y="18916"/>
                                </a:lnTo>
                                <a:lnTo>
                                  <a:pt x="107093" y="41279"/>
                                </a:lnTo>
                                <a:lnTo>
                                  <a:pt x="76909" y="71106"/>
                                </a:lnTo>
                                <a:lnTo>
                                  <a:pt x="50847" y="107540"/>
                                </a:lnTo>
                                <a:lnTo>
                                  <a:pt x="29515" y="149728"/>
                                </a:lnTo>
                                <a:lnTo>
                                  <a:pt x="13524" y="196814"/>
                                </a:lnTo>
                                <a:lnTo>
                                  <a:pt x="3482" y="247943"/>
                                </a:lnTo>
                                <a:lnTo>
                                  <a:pt x="0" y="302259"/>
                                </a:lnTo>
                                <a:lnTo>
                                  <a:pt x="3482" y="356576"/>
                                </a:lnTo>
                                <a:lnTo>
                                  <a:pt x="13524" y="407705"/>
                                </a:lnTo>
                                <a:lnTo>
                                  <a:pt x="29515" y="454791"/>
                                </a:lnTo>
                                <a:lnTo>
                                  <a:pt x="50847" y="496979"/>
                                </a:lnTo>
                                <a:lnTo>
                                  <a:pt x="76909" y="533413"/>
                                </a:lnTo>
                                <a:lnTo>
                                  <a:pt x="107093" y="563240"/>
                                </a:lnTo>
                                <a:lnTo>
                                  <a:pt x="140790" y="585603"/>
                                </a:lnTo>
                                <a:lnTo>
                                  <a:pt x="177388" y="599648"/>
                                </a:lnTo>
                                <a:lnTo>
                                  <a:pt x="216281" y="604519"/>
                                </a:lnTo>
                                <a:lnTo>
                                  <a:pt x="1128014" y="604519"/>
                                </a:lnTo>
                                <a:lnTo>
                                  <a:pt x="1166910" y="599648"/>
                                </a:lnTo>
                                <a:lnTo>
                                  <a:pt x="1203520" y="585603"/>
                                </a:lnTo>
                                <a:lnTo>
                                  <a:pt x="1237233" y="563240"/>
                                </a:lnTo>
                                <a:lnTo>
                                  <a:pt x="1267438" y="533413"/>
                                </a:lnTo>
                                <a:lnTo>
                                  <a:pt x="1293521" y="496979"/>
                                </a:lnTo>
                                <a:lnTo>
                                  <a:pt x="1314873" y="454791"/>
                                </a:lnTo>
                                <a:lnTo>
                                  <a:pt x="1330881" y="407705"/>
                                </a:lnTo>
                                <a:lnTo>
                                  <a:pt x="1340934" y="356576"/>
                                </a:lnTo>
                                <a:lnTo>
                                  <a:pt x="1344422" y="302259"/>
                                </a:lnTo>
                                <a:lnTo>
                                  <a:pt x="1340934" y="247943"/>
                                </a:lnTo>
                                <a:lnTo>
                                  <a:pt x="1330881" y="196814"/>
                                </a:lnTo>
                                <a:lnTo>
                                  <a:pt x="1314873" y="149728"/>
                                </a:lnTo>
                                <a:lnTo>
                                  <a:pt x="1293521" y="107540"/>
                                </a:lnTo>
                                <a:lnTo>
                                  <a:pt x="1267438" y="71106"/>
                                </a:lnTo>
                                <a:lnTo>
                                  <a:pt x="1237233" y="41279"/>
                                </a:lnTo>
                                <a:lnTo>
                                  <a:pt x="1203520" y="18916"/>
                                </a:lnTo>
                                <a:lnTo>
                                  <a:pt x="1166910" y="4871"/>
                                </a:lnTo>
                                <a:lnTo>
                                  <a:pt x="1128014" y="0"/>
                                </a:lnTo>
                                <a:close/>
                              </a:path>
                            </a:pathLst>
                          </a:custGeom>
                          <a:solidFill>
                            <a:srgbClr val="4471C4"/>
                          </a:solidFill>
                        </wps:spPr>
                        <wps:bodyPr wrap="square" lIns="0" tIns="0" rIns="0" bIns="0" rtlCol="0">
                          <a:prstTxWarp prst="textNoShape">
                            <a:avLst/>
                          </a:prstTxWarp>
                          <a:noAutofit/>
                        </wps:bodyPr>
                      </wps:wsp>
                      <wps:wsp>
                        <wps:cNvPr id="176" name="Graphic 176"/>
                        <wps:cNvSpPr/>
                        <wps:spPr>
                          <a:xfrm>
                            <a:off x="90931" y="1766530"/>
                            <a:ext cx="1344930" cy="604520"/>
                          </a:xfrm>
                          <a:custGeom>
                            <a:avLst/>
                            <a:gdLst/>
                            <a:ahLst/>
                            <a:cxnLst/>
                            <a:rect l="l" t="t" r="r" b="b"/>
                            <a:pathLst>
                              <a:path w="1344930" h="604520">
                                <a:moveTo>
                                  <a:pt x="216281" y="0"/>
                                </a:moveTo>
                                <a:lnTo>
                                  <a:pt x="1128014" y="0"/>
                                </a:lnTo>
                                <a:lnTo>
                                  <a:pt x="1166910" y="4871"/>
                                </a:lnTo>
                                <a:lnTo>
                                  <a:pt x="1203520" y="18916"/>
                                </a:lnTo>
                                <a:lnTo>
                                  <a:pt x="1237233" y="41279"/>
                                </a:lnTo>
                                <a:lnTo>
                                  <a:pt x="1267438" y="71106"/>
                                </a:lnTo>
                                <a:lnTo>
                                  <a:pt x="1293521" y="107540"/>
                                </a:lnTo>
                                <a:lnTo>
                                  <a:pt x="1314873" y="149728"/>
                                </a:lnTo>
                                <a:lnTo>
                                  <a:pt x="1330881" y="196814"/>
                                </a:lnTo>
                                <a:lnTo>
                                  <a:pt x="1340934" y="247943"/>
                                </a:lnTo>
                                <a:lnTo>
                                  <a:pt x="1344422" y="302259"/>
                                </a:lnTo>
                                <a:lnTo>
                                  <a:pt x="1340934" y="356576"/>
                                </a:lnTo>
                                <a:lnTo>
                                  <a:pt x="1330881" y="407705"/>
                                </a:lnTo>
                                <a:lnTo>
                                  <a:pt x="1314873" y="454791"/>
                                </a:lnTo>
                                <a:lnTo>
                                  <a:pt x="1293521" y="496979"/>
                                </a:lnTo>
                                <a:lnTo>
                                  <a:pt x="1267438" y="533413"/>
                                </a:lnTo>
                                <a:lnTo>
                                  <a:pt x="1237233" y="563240"/>
                                </a:lnTo>
                                <a:lnTo>
                                  <a:pt x="1203520" y="585603"/>
                                </a:lnTo>
                                <a:lnTo>
                                  <a:pt x="1166910" y="599648"/>
                                </a:lnTo>
                                <a:lnTo>
                                  <a:pt x="1128014" y="604519"/>
                                </a:lnTo>
                                <a:lnTo>
                                  <a:pt x="216281" y="604519"/>
                                </a:lnTo>
                                <a:lnTo>
                                  <a:pt x="177388" y="599648"/>
                                </a:lnTo>
                                <a:lnTo>
                                  <a:pt x="140790" y="585603"/>
                                </a:lnTo>
                                <a:lnTo>
                                  <a:pt x="107093" y="563240"/>
                                </a:lnTo>
                                <a:lnTo>
                                  <a:pt x="76909" y="533413"/>
                                </a:lnTo>
                                <a:lnTo>
                                  <a:pt x="50847" y="496979"/>
                                </a:lnTo>
                                <a:lnTo>
                                  <a:pt x="29515" y="454791"/>
                                </a:lnTo>
                                <a:lnTo>
                                  <a:pt x="13524" y="407705"/>
                                </a:lnTo>
                                <a:lnTo>
                                  <a:pt x="3482" y="356576"/>
                                </a:lnTo>
                                <a:lnTo>
                                  <a:pt x="0" y="302259"/>
                                </a:lnTo>
                                <a:lnTo>
                                  <a:pt x="3482" y="247943"/>
                                </a:lnTo>
                                <a:lnTo>
                                  <a:pt x="13524" y="196814"/>
                                </a:lnTo>
                                <a:lnTo>
                                  <a:pt x="29515" y="149728"/>
                                </a:lnTo>
                                <a:lnTo>
                                  <a:pt x="50847" y="107540"/>
                                </a:lnTo>
                                <a:lnTo>
                                  <a:pt x="76909" y="71106"/>
                                </a:lnTo>
                                <a:lnTo>
                                  <a:pt x="107093" y="41279"/>
                                </a:lnTo>
                                <a:lnTo>
                                  <a:pt x="140790" y="18916"/>
                                </a:lnTo>
                                <a:lnTo>
                                  <a:pt x="177388" y="4871"/>
                                </a:lnTo>
                                <a:lnTo>
                                  <a:pt x="216281" y="0"/>
                                </a:lnTo>
                                <a:close/>
                              </a:path>
                            </a:pathLst>
                          </a:custGeom>
                          <a:ln w="12700">
                            <a:solidFill>
                              <a:srgbClr val="FFFFFF"/>
                            </a:solidFill>
                            <a:prstDash val="solid"/>
                          </a:ln>
                        </wps:spPr>
                        <wps:bodyPr wrap="square" lIns="0" tIns="0" rIns="0" bIns="0" rtlCol="0">
                          <a:prstTxWarp prst="textNoShape">
                            <a:avLst/>
                          </a:prstTxWarp>
                          <a:noAutofit/>
                        </wps:bodyPr>
                      </wps:wsp>
                      <wps:wsp>
                        <wps:cNvPr id="177" name="Graphic 177"/>
                        <wps:cNvSpPr/>
                        <wps:spPr>
                          <a:xfrm>
                            <a:off x="1927605" y="838160"/>
                            <a:ext cx="1880235" cy="1736089"/>
                          </a:xfrm>
                          <a:custGeom>
                            <a:avLst/>
                            <a:gdLst/>
                            <a:ahLst/>
                            <a:cxnLst/>
                            <a:rect l="l" t="t" r="r" b="b"/>
                            <a:pathLst>
                              <a:path w="1880235" h="1736089">
                                <a:moveTo>
                                  <a:pt x="1706499" y="0"/>
                                </a:moveTo>
                                <a:lnTo>
                                  <a:pt x="173609" y="0"/>
                                </a:lnTo>
                                <a:lnTo>
                                  <a:pt x="127455" y="6201"/>
                                </a:lnTo>
                                <a:lnTo>
                                  <a:pt x="85983" y="23701"/>
                                </a:lnTo>
                                <a:lnTo>
                                  <a:pt x="50847" y="50847"/>
                                </a:lnTo>
                                <a:lnTo>
                                  <a:pt x="23701" y="85983"/>
                                </a:lnTo>
                                <a:lnTo>
                                  <a:pt x="6201" y="127455"/>
                                </a:lnTo>
                                <a:lnTo>
                                  <a:pt x="0" y="173609"/>
                                </a:lnTo>
                                <a:lnTo>
                                  <a:pt x="0" y="1562354"/>
                                </a:lnTo>
                                <a:lnTo>
                                  <a:pt x="6201" y="1608507"/>
                                </a:lnTo>
                                <a:lnTo>
                                  <a:pt x="23701" y="1649979"/>
                                </a:lnTo>
                                <a:lnTo>
                                  <a:pt x="50847" y="1685115"/>
                                </a:lnTo>
                                <a:lnTo>
                                  <a:pt x="85983" y="1712261"/>
                                </a:lnTo>
                                <a:lnTo>
                                  <a:pt x="127455" y="1729761"/>
                                </a:lnTo>
                                <a:lnTo>
                                  <a:pt x="173609" y="1735963"/>
                                </a:lnTo>
                                <a:lnTo>
                                  <a:pt x="1706499" y="1735963"/>
                                </a:lnTo>
                                <a:lnTo>
                                  <a:pt x="1752598" y="1729761"/>
                                </a:lnTo>
                                <a:lnTo>
                                  <a:pt x="1794034" y="1712261"/>
                                </a:lnTo>
                                <a:lnTo>
                                  <a:pt x="1829149" y="1685115"/>
                                </a:lnTo>
                                <a:lnTo>
                                  <a:pt x="1856283" y="1649979"/>
                                </a:lnTo>
                                <a:lnTo>
                                  <a:pt x="1873780" y="1608507"/>
                                </a:lnTo>
                                <a:lnTo>
                                  <a:pt x="1879980" y="1562354"/>
                                </a:lnTo>
                                <a:lnTo>
                                  <a:pt x="1879980" y="173609"/>
                                </a:lnTo>
                                <a:lnTo>
                                  <a:pt x="1873780" y="127455"/>
                                </a:lnTo>
                                <a:lnTo>
                                  <a:pt x="1856283" y="85983"/>
                                </a:lnTo>
                                <a:lnTo>
                                  <a:pt x="1829149" y="50847"/>
                                </a:lnTo>
                                <a:lnTo>
                                  <a:pt x="1794034" y="23701"/>
                                </a:lnTo>
                                <a:lnTo>
                                  <a:pt x="1752598" y="6201"/>
                                </a:lnTo>
                                <a:lnTo>
                                  <a:pt x="1706499" y="0"/>
                                </a:lnTo>
                                <a:close/>
                              </a:path>
                            </a:pathLst>
                          </a:custGeom>
                          <a:solidFill>
                            <a:srgbClr val="FFFFFF">
                              <a:alpha val="90194"/>
                            </a:srgbClr>
                          </a:solidFill>
                        </wps:spPr>
                        <wps:bodyPr wrap="square" lIns="0" tIns="0" rIns="0" bIns="0" rtlCol="0">
                          <a:prstTxWarp prst="textNoShape">
                            <a:avLst/>
                          </a:prstTxWarp>
                          <a:noAutofit/>
                        </wps:bodyPr>
                      </wps:wsp>
                      <wps:wsp>
                        <wps:cNvPr id="178" name="Graphic 178"/>
                        <wps:cNvSpPr/>
                        <wps:spPr>
                          <a:xfrm>
                            <a:off x="1927605" y="838160"/>
                            <a:ext cx="1880235" cy="1736089"/>
                          </a:xfrm>
                          <a:custGeom>
                            <a:avLst/>
                            <a:gdLst/>
                            <a:ahLst/>
                            <a:cxnLst/>
                            <a:rect l="l" t="t" r="r" b="b"/>
                            <a:pathLst>
                              <a:path w="1880235" h="1736089">
                                <a:moveTo>
                                  <a:pt x="0" y="173609"/>
                                </a:moveTo>
                                <a:lnTo>
                                  <a:pt x="6201" y="127455"/>
                                </a:lnTo>
                                <a:lnTo>
                                  <a:pt x="23701" y="85983"/>
                                </a:lnTo>
                                <a:lnTo>
                                  <a:pt x="50847" y="50847"/>
                                </a:lnTo>
                                <a:lnTo>
                                  <a:pt x="85983" y="23701"/>
                                </a:lnTo>
                                <a:lnTo>
                                  <a:pt x="127455" y="6201"/>
                                </a:lnTo>
                                <a:lnTo>
                                  <a:pt x="173609" y="0"/>
                                </a:lnTo>
                                <a:lnTo>
                                  <a:pt x="1706499" y="0"/>
                                </a:lnTo>
                                <a:lnTo>
                                  <a:pt x="1752598" y="6201"/>
                                </a:lnTo>
                                <a:lnTo>
                                  <a:pt x="1794034" y="23701"/>
                                </a:lnTo>
                                <a:lnTo>
                                  <a:pt x="1829149" y="50847"/>
                                </a:lnTo>
                                <a:lnTo>
                                  <a:pt x="1856283" y="85983"/>
                                </a:lnTo>
                                <a:lnTo>
                                  <a:pt x="1873780" y="127455"/>
                                </a:lnTo>
                                <a:lnTo>
                                  <a:pt x="1879980" y="173609"/>
                                </a:lnTo>
                                <a:lnTo>
                                  <a:pt x="1879980" y="1562354"/>
                                </a:lnTo>
                                <a:lnTo>
                                  <a:pt x="1873780" y="1608507"/>
                                </a:lnTo>
                                <a:lnTo>
                                  <a:pt x="1856283" y="1649979"/>
                                </a:lnTo>
                                <a:lnTo>
                                  <a:pt x="1829149" y="1685115"/>
                                </a:lnTo>
                                <a:lnTo>
                                  <a:pt x="1794034" y="1712261"/>
                                </a:lnTo>
                                <a:lnTo>
                                  <a:pt x="1752598" y="1729761"/>
                                </a:lnTo>
                                <a:lnTo>
                                  <a:pt x="1706499" y="1735963"/>
                                </a:lnTo>
                                <a:lnTo>
                                  <a:pt x="173609" y="1735963"/>
                                </a:lnTo>
                                <a:lnTo>
                                  <a:pt x="127455" y="1729761"/>
                                </a:lnTo>
                                <a:lnTo>
                                  <a:pt x="85983" y="1712261"/>
                                </a:lnTo>
                                <a:lnTo>
                                  <a:pt x="50847" y="1685115"/>
                                </a:lnTo>
                                <a:lnTo>
                                  <a:pt x="23701" y="1649979"/>
                                </a:lnTo>
                                <a:lnTo>
                                  <a:pt x="6201" y="1608507"/>
                                </a:lnTo>
                                <a:lnTo>
                                  <a:pt x="0" y="1562354"/>
                                </a:lnTo>
                                <a:lnTo>
                                  <a:pt x="0" y="173609"/>
                                </a:lnTo>
                                <a:close/>
                              </a:path>
                            </a:pathLst>
                          </a:custGeom>
                          <a:ln w="12700">
                            <a:solidFill>
                              <a:srgbClr val="4471C4"/>
                            </a:solidFill>
                            <a:prstDash val="solid"/>
                          </a:ln>
                        </wps:spPr>
                        <wps:bodyPr wrap="square" lIns="0" tIns="0" rIns="0" bIns="0" rtlCol="0">
                          <a:prstTxWarp prst="textNoShape">
                            <a:avLst/>
                          </a:prstTxWarp>
                          <a:noAutofit/>
                        </wps:bodyPr>
                      </wps:wsp>
                      <wps:wsp>
                        <wps:cNvPr id="179" name="Graphic 179"/>
                        <wps:cNvSpPr/>
                        <wps:spPr>
                          <a:xfrm>
                            <a:off x="2833370" y="0"/>
                            <a:ext cx="1700530" cy="561975"/>
                          </a:xfrm>
                          <a:custGeom>
                            <a:avLst/>
                            <a:gdLst/>
                            <a:ahLst/>
                            <a:cxnLst/>
                            <a:rect l="l" t="t" r="r" b="b"/>
                            <a:pathLst>
                              <a:path w="1700530" h="561975">
                                <a:moveTo>
                                  <a:pt x="843721" y="15"/>
                                </a:moveTo>
                                <a:lnTo>
                                  <a:pt x="799172" y="0"/>
                                </a:lnTo>
                                <a:lnTo>
                                  <a:pt x="754739" y="1993"/>
                                </a:lnTo>
                                <a:lnTo>
                                  <a:pt x="710491" y="5981"/>
                                </a:lnTo>
                                <a:lnTo>
                                  <a:pt x="666501" y="11949"/>
                                </a:lnTo>
                                <a:lnTo>
                                  <a:pt x="622839" y="19883"/>
                                </a:lnTo>
                                <a:lnTo>
                                  <a:pt x="579578" y="29767"/>
                                </a:lnTo>
                                <a:lnTo>
                                  <a:pt x="536788" y="41588"/>
                                </a:lnTo>
                                <a:lnTo>
                                  <a:pt x="494541" y="55330"/>
                                </a:lnTo>
                                <a:lnTo>
                                  <a:pt x="452908" y="70979"/>
                                </a:lnTo>
                                <a:lnTo>
                                  <a:pt x="411960" y="88520"/>
                                </a:lnTo>
                                <a:lnTo>
                                  <a:pt x="371769" y="107939"/>
                                </a:lnTo>
                                <a:lnTo>
                                  <a:pt x="332406" y="129221"/>
                                </a:lnTo>
                                <a:lnTo>
                                  <a:pt x="293942" y="152352"/>
                                </a:lnTo>
                                <a:lnTo>
                                  <a:pt x="256449" y="177316"/>
                                </a:lnTo>
                                <a:lnTo>
                                  <a:pt x="219997" y="204099"/>
                                </a:lnTo>
                                <a:lnTo>
                                  <a:pt x="184659" y="232686"/>
                                </a:lnTo>
                                <a:lnTo>
                                  <a:pt x="150505" y="263063"/>
                                </a:lnTo>
                                <a:lnTo>
                                  <a:pt x="117607" y="295216"/>
                                </a:lnTo>
                                <a:lnTo>
                                  <a:pt x="86036" y="329129"/>
                                </a:lnTo>
                                <a:lnTo>
                                  <a:pt x="55864" y="364788"/>
                                </a:lnTo>
                                <a:lnTo>
                                  <a:pt x="27161" y="402178"/>
                                </a:lnTo>
                                <a:lnTo>
                                  <a:pt x="0" y="441285"/>
                                </a:lnTo>
                                <a:lnTo>
                                  <a:pt x="24257" y="457287"/>
                                </a:lnTo>
                                <a:lnTo>
                                  <a:pt x="53946" y="414882"/>
                                </a:lnTo>
                                <a:lnTo>
                                  <a:pt x="85811" y="374247"/>
                                </a:lnTo>
                                <a:lnTo>
                                  <a:pt x="119765" y="335461"/>
                                </a:lnTo>
                                <a:lnTo>
                                  <a:pt x="155727" y="298600"/>
                                </a:lnTo>
                                <a:lnTo>
                                  <a:pt x="193612" y="263741"/>
                                </a:lnTo>
                                <a:lnTo>
                                  <a:pt x="233336" y="230963"/>
                                </a:lnTo>
                                <a:lnTo>
                                  <a:pt x="274817" y="200342"/>
                                </a:lnTo>
                                <a:lnTo>
                                  <a:pt x="317970" y="171957"/>
                                </a:lnTo>
                                <a:lnTo>
                                  <a:pt x="362712" y="145883"/>
                                </a:lnTo>
                                <a:lnTo>
                                  <a:pt x="405024" y="124068"/>
                                </a:lnTo>
                                <a:lnTo>
                                  <a:pt x="447909" y="104559"/>
                                </a:lnTo>
                                <a:lnTo>
                                  <a:pt x="491292" y="87334"/>
                                </a:lnTo>
                                <a:lnTo>
                                  <a:pt x="535097" y="72373"/>
                                </a:lnTo>
                                <a:lnTo>
                                  <a:pt x="579253" y="59652"/>
                                </a:lnTo>
                                <a:lnTo>
                                  <a:pt x="623684" y="49150"/>
                                </a:lnTo>
                                <a:lnTo>
                                  <a:pt x="668316" y="40846"/>
                                </a:lnTo>
                                <a:lnTo>
                                  <a:pt x="713075" y="34718"/>
                                </a:lnTo>
                                <a:lnTo>
                                  <a:pt x="757888" y="30744"/>
                                </a:lnTo>
                                <a:lnTo>
                                  <a:pt x="802680" y="28901"/>
                                </a:lnTo>
                                <a:lnTo>
                                  <a:pt x="847376" y="29170"/>
                                </a:lnTo>
                                <a:lnTo>
                                  <a:pt x="891904" y="31527"/>
                                </a:lnTo>
                                <a:lnTo>
                                  <a:pt x="936188" y="35950"/>
                                </a:lnTo>
                                <a:lnTo>
                                  <a:pt x="980155" y="42419"/>
                                </a:lnTo>
                                <a:lnTo>
                                  <a:pt x="1023731" y="50912"/>
                                </a:lnTo>
                                <a:lnTo>
                                  <a:pt x="1066842" y="61406"/>
                                </a:lnTo>
                                <a:lnTo>
                                  <a:pt x="1109412" y="73880"/>
                                </a:lnTo>
                                <a:lnTo>
                                  <a:pt x="1151369" y="88312"/>
                                </a:lnTo>
                                <a:lnTo>
                                  <a:pt x="1192639" y="104680"/>
                                </a:lnTo>
                                <a:lnTo>
                                  <a:pt x="1233147" y="122963"/>
                                </a:lnTo>
                                <a:lnTo>
                                  <a:pt x="1272818" y="143140"/>
                                </a:lnTo>
                                <a:lnTo>
                                  <a:pt x="1311580" y="165187"/>
                                </a:lnTo>
                                <a:lnTo>
                                  <a:pt x="1349358" y="189083"/>
                                </a:lnTo>
                                <a:lnTo>
                                  <a:pt x="1386078" y="214807"/>
                                </a:lnTo>
                                <a:lnTo>
                                  <a:pt x="1421665" y="242337"/>
                                </a:lnTo>
                                <a:lnTo>
                                  <a:pt x="1456046" y="271651"/>
                                </a:lnTo>
                                <a:lnTo>
                                  <a:pt x="1489147" y="302728"/>
                                </a:lnTo>
                                <a:lnTo>
                                  <a:pt x="1520893" y="335545"/>
                                </a:lnTo>
                                <a:lnTo>
                                  <a:pt x="1551211" y="370081"/>
                                </a:lnTo>
                                <a:lnTo>
                                  <a:pt x="1580026" y="406314"/>
                                </a:lnTo>
                                <a:lnTo>
                                  <a:pt x="1607264" y="444222"/>
                                </a:lnTo>
                                <a:lnTo>
                                  <a:pt x="1632852" y="483784"/>
                                </a:lnTo>
                                <a:lnTo>
                                  <a:pt x="1656714" y="524978"/>
                                </a:lnTo>
                                <a:lnTo>
                                  <a:pt x="1639189" y="533360"/>
                                </a:lnTo>
                                <a:lnTo>
                                  <a:pt x="1691894" y="561681"/>
                                </a:lnTo>
                                <a:lnTo>
                                  <a:pt x="1700402" y="503896"/>
                                </a:lnTo>
                                <a:lnTo>
                                  <a:pt x="1682877" y="512278"/>
                                </a:lnTo>
                                <a:lnTo>
                                  <a:pt x="1658795" y="470553"/>
                                </a:lnTo>
                                <a:lnTo>
                                  <a:pt x="1632767" y="430156"/>
                                </a:lnTo>
                                <a:lnTo>
                                  <a:pt x="1604850" y="391149"/>
                                </a:lnTo>
                                <a:lnTo>
                                  <a:pt x="1575099" y="353595"/>
                                </a:lnTo>
                                <a:lnTo>
                                  <a:pt x="1543573" y="317555"/>
                                </a:lnTo>
                                <a:lnTo>
                                  <a:pt x="1510329" y="283092"/>
                                </a:lnTo>
                                <a:lnTo>
                                  <a:pt x="1475424" y="250270"/>
                                </a:lnTo>
                                <a:lnTo>
                                  <a:pt x="1438915" y="219149"/>
                                </a:lnTo>
                                <a:lnTo>
                                  <a:pt x="1400858" y="189794"/>
                                </a:lnTo>
                                <a:lnTo>
                                  <a:pt x="1361313" y="162266"/>
                                </a:lnTo>
                                <a:lnTo>
                                  <a:pt x="1320947" y="136996"/>
                                </a:lnTo>
                                <a:lnTo>
                                  <a:pt x="1279841" y="113911"/>
                                </a:lnTo>
                                <a:lnTo>
                                  <a:pt x="1238065" y="92996"/>
                                </a:lnTo>
                                <a:lnTo>
                                  <a:pt x="1195691" y="74237"/>
                                </a:lnTo>
                                <a:lnTo>
                                  <a:pt x="1152790" y="57619"/>
                                </a:lnTo>
                                <a:lnTo>
                                  <a:pt x="1109434" y="43128"/>
                                </a:lnTo>
                                <a:lnTo>
                                  <a:pt x="1065693" y="30748"/>
                                </a:lnTo>
                                <a:lnTo>
                                  <a:pt x="1021639" y="20466"/>
                                </a:lnTo>
                                <a:lnTo>
                                  <a:pt x="977344" y="12266"/>
                                </a:lnTo>
                                <a:lnTo>
                                  <a:pt x="932878" y="6134"/>
                                </a:lnTo>
                                <a:lnTo>
                                  <a:pt x="888314" y="2055"/>
                                </a:lnTo>
                                <a:lnTo>
                                  <a:pt x="843721" y="15"/>
                                </a:lnTo>
                                <a:close/>
                              </a:path>
                            </a:pathLst>
                          </a:custGeom>
                          <a:solidFill>
                            <a:srgbClr val="AFBBDE"/>
                          </a:solidFill>
                        </wps:spPr>
                        <wps:bodyPr wrap="square" lIns="0" tIns="0" rIns="0" bIns="0" rtlCol="0">
                          <a:prstTxWarp prst="textNoShape">
                            <a:avLst/>
                          </a:prstTxWarp>
                          <a:noAutofit/>
                        </wps:bodyPr>
                      </wps:wsp>
                      <wps:wsp>
                        <wps:cNvPr id="180" name="Graphic 180"/>
                        <wps:cNvSpPr/>
                        <wps:spPr>
                          <a:xfrm>
                            <a:off x="2006980" y="448016"/>
                            <a:ext cx="1673225" cy="812800"/>
                          </a:xfrm>
                          <a:custGeom>
                            <a:avLst/>
                            <a:gdLst/>
                            <a:ahLst/>
                            <a:cxnLst/>
                            <a:rect l="l" t="t" r="r" b="b"/>
                            <a:pathLst>
                              <a:path w="1673225" h="812800">
                                <a:moveTo>
                                  <a:pt x="1403985" y="0"/>
                                </a:moveTo>
                                <a:lnTo>
                                  <a:pt x="269113" y="0"/>
                                </a:lnTo>
                                <a:lnTo>
                                  <a:pt x="232603" y="3708"/>
                                </a:lnTo>
                                <a:lnTo>
                                  <a:pt x="164377" y="31924"/>
                                </a:lnTo>
                                <a:lnTo>
                                  <a:pt x="133302" y="55466"/>
                                </a:lnTo>
                                <a:lnTo>
                                  <a:pt x="104681" y="84651"/>
                                </a:lnTo>
                                <a:lnTo>
                                  <a:pt x="78835" y="118998"/>
                                </a:lnTo>
                                <a:lnTo>
                                  <a:pt x="56084" y="158023"/>
                                </a:lnTo>
                                <a:lnTo>
                                  <a:pt x="36750" y="201243"/>
                                </a:lnTo>
                                <a:lnTo>
                                  <a:pt x="21153" y="248173"/>
                                </a:lnTo>
                                <a:lnTo>
                                  <a:pt x="9615" y="298332"/>
                                </a:lnTo>
                                <a:lnTo>
                                  <a:pt x="2457" y="351235"/>
                                </a:lnTo>
                                <a:lnTo>
                                  <a:pt x="0" y="406400"/>
                                </a:lnTo>
                                <a:lnTo>
                                  <a:pt x="2457" y="461537"/>
                                </a:lnTo>
                                <a:lnTo>
                                  <a:pt x="9615" y="514423"/>
                                </a:lnTo>
                                <a:lnTo>
                                  <a:pt x="21153" y="564572"/>
                                </a:lnTo>
                                <a:lnTo>
                                  <a:pt x="36750" y="611500"/>
                                </a:lnTo>
                                <a:lnTo>
                                  <a:pt x="56084" y="654722"/>
                                </a:lnTo>
                                <a:lnTo>
                                  <a:pt x="78835" y="693753"/>
                                </a:lnTo>
                                <a:lnTo>
                                  <a:pt x="104681" y="728109"/>
                                </a:lnTo>
                                <a:lnTo>
                                  <a:pt x="133302" y="757305"/>
                                </a:lnTo>
                                <a:lnTo>
                                  <a:pt x="164377" y="780857"/>
                                </a:lnTo>
                                <a:lnTo>
                                  <a:pt x="232603" y="809089"/>
                                </a:lnTo>
                                <a:lnTo>
                                  <a:pt x="269113" y="812799"/>
                                </a:lnTo>
                                <a:lnTo>
                                  <a:pt x="1403985" y="812799"/>
                                </a:lnTo>
                                <a:lnTo>
                                  <a:pt x="1475513" y="798280"/>
                                </a:lnTo>
                                <a:lnTo>
                                  <a:pt x="1539795" y="757305"/>
                                </a:lnTo>
                                <a:lnTo>
                                  <a:pt x="1568416" y="728109"/>
                                </a:lnTo>
                                <a:lnTo>
                                  <a:pt x="1594262" y="693753"/>
                                </a:lnTo>
                                <a:lnTo>
                                  <a:pt x="1617013" y="654722"/>
                                </a:lnTo>
                                <a:lnTo>
                                  <a:pt x="1636347" y="611500"/>
                                </a:lnTo>
                                <a:lnTo>
                                  <a:pt x="1651944" y="564572"/>
                                </a:lnTo>
                                <a:lnTo>
                                  <a:pt x="1663482" y="514423"/>
                                </a:lnTo>
                                <a:lnTo>
                                  <a:pt x="1670640" y="461537"/>
                                </a:lnTo>
                                <a:lnTo>
                                  <a:pt x="1673098" y="406400"/>
                                </a:lnTo>
                                <a:lnTo>
                                  <a:pt x="1670640" y="351235"/>
                                </a:lnTo>
                                <a:lnTo>
                                  <a:pt x="1663482" y="298332"/>
                                </a:lnTo>
                                <a:lnTo>
                                  <a:pt x="1651944" y="248173"/>
                                </a:lnTo>
                                <a:lnTo>
                                  <a:pt x="1636347" y="201243"/>
                                </a:lnTo>
                                <a:lnTo>
                                  <a:pt x="1617013" y="158023"/>
                                </a:lnTo>
                                <a:lnTo>
                                  <a:pt x="1594262" y="118998"/>
                                </a:lnTo>
                                <a:lnTo>
                                  <a:pt x="1568416" y="84651"/>
                                </a:lnTo>
                                <a:lnTo>
                                  <a:pt x="1539795" y="55466"/>
                                </a:lnTo>
                                <a:lnTo>
                                  <a:pt x="1508720" y="31924"/>
                                </a:lnTo>
                                <a:lnTo>
                                  <a:pt x="1440494" y="3708"/>
                                </a:lnTo>
                                <a:lnTo>
                                  <a:pt x="1403985" y="0"/>
                                </a:lnTo>
                                <a:close/>
                              </a:path>
                            </a:pathLst>
                          </a:custGeom>
                          <a:solidFill>
                            <a:srgbClr val="4471C4"/>
                          </a:solidFill>
                        </wps:spPr>
                        <wps:bodyPr wrap="square" lIns="0" tIns="0" rIns="0" bIns="0" rtlCol="0">
                          <a:prstTxWarp prst="textNoShape">
                            <a:avLst/>
                          </a:prstTxWarp>
                          <a:noAutofit/>
                        </wps:bodyPr>
                      </wps:wsp>
                      <wps:wsp>
                        <wps:cNvPr id="181" name="Graphic 181"/>
                        <wps:cNvSpPr/>
                        <wps:spPr>
                          <a:xfrm>
                            <a:off x="2006980" y="448016"/>
                            <a:ext cx="1673225" cy="812800"/>
                          </a:xfrm>
                          <a:custGeom>
                            <a:avLst/>
                            <a:gdLst/>
                            <a:ahLst/>
                            <a:cxnLst/>
                            <a:rect l="l" t="t" r="r" b="b"/>
                            <a:pathLst>
                              <a:path w="1673225" h="812800">
                                <a:moveTo>
                                  <a:pt x="269113" y="0"/>
                                </a:moveTo>
                                <a:lnTo>
                                  <a:pt x="1403985" y="0"/>
                                </a:lnTo>
                                <a:lnTo>
                                  <a:pt x="1440494" y="3708"/>
                                </a:lnTo>
                                <a:lnTo>
                                  <a:pt x="1508720" y="31924"/>
                                </a:lnTo>
                                <a:lnTo>
                                  <a:pt x="1539795" y="55466"/>
                                </a:lnTo>
                                <a:lnTo>
                                  <a:pt x="1568416" y="84651"/>
                                </a:lnTo>
                                <a:lnTo>
                                  <a:pt x="1594262" y="118998"/>
                                </a:lnTo>
                                <a:lnTo>
                                  <a:pt x="1617013" y="158023"/>
                                </a:lnTo>
                                <a:lnTo>
                                  <a:pt x="1636347" y="201243"/>
                                </a:lnTo>
                                <a:lnTo>
                                  <a:pt x="1651944" y="248173"/>
                                </a:lnTo>
                                <a:lnTo>
                                  <a:pt x="1663482" y="298332"/>
                                </a:lnTo>
                                <a:lnTo>
                                  <a:pt x="1670640" y="351235"/>
                                </a:lnTo>
                                <a:lnTo>
                                  <a:pt x="1673098" y="406400"/>
                                </a:lnTo>
                                <a:lnTo>
                                  <a:pt x="1670640" y="461537"/>
                                </a:lnTo>
                                <a:lnTo>
                                  <a:pt x="1663482" y="514423"/>
                                </a:lnTo>
                                <a:lnTo>
                                  <a:pt x="1651944" y="564572"/>
                                </a:lnTo>
                                <a:lnTo>
                                  <a:pt x="1636347" y="611500"/>
                                </a:lnTo>
                                <a:lnTo>
                                  <a:pt x="1617013" y="654722"/>
                                </a:lnTo>
                                <a:lnTo>
                                  <a:pt x="1594262" y="693753"/>
                                </a:lnTo>
                                <a:lnTo>
                                  <a:pt x="1568416" y="728109"/>
                                </a:lnTo>
                                <a:lnTo>
                                  <a:pt x="1539795" y="757305"/>
                                </a:lnTo>
                                <a:lnTo>
                                  <a:pt x="1508720" y="780857"/>
                                </a:lnTo>
                                <a:lnTo>
                                  <a:pt x="1440494" y="809089"/>
                                </a:lnTo>
                                <a:lnTo>
                                  <a:pt x="1403985" y="812799"/>
                                </a:lnTo>
                                <a:lnTo>
                                  <a:pt x="269113" y="812799"/>
                                </a:lnTo>
                                <a:lnTo>
                                  <a:pt x="197584" y="798280"/>
                                </a:lnTo>
                                <a:lnTo>
                                  <a:pt x="133302" y="757305"/>
                                </a:lnTo>
                                <a:lnTo>
                                  <a:pt x="104681" y="728109"/>
                                </a:lnTo>
                                <a:lnTo>
                                  <a:pt x="78835" y="693753"/>
                                </a:lnTo>
                                <a:lnTo>
                                  <a:pt x="56084" y="654722"/>
                                </a:lnTo>
                                <a:lnTo>
                                  <a:pt x="36750" y="611500"/>
                                </a:lnTo>
                                <a:lnTo>
                                  <a:pt x="21153" y="564572"/>
                                </a:lnTo>
                                <a:lnTo>
                                  <a:pt x="9615" y="514423"/>
                                </a:lnTo>
                                <a:lnTo>
                                  <a:pt x="2457" y="461537"/>
                                </a:lnTo>
                                <a:lnTo>
                                  <a:pt x="0" y="406400"/>
                                </a:lnTo>
                                <a:lnTo>
                                  <a:pt x="2457" y="351235"/>
                                </a:lnTo>
                                <a:lnTo>
                                  <a:pt x="9615" y="298332"/>
                                </a:lnTo>
                                <a:lnTo>
                                  <a:pt x="21153" y="248173"/>
                                </a:lnTo>
                                <a:lnTo>
                                  <a:pt x="36750" y="201243"/>
                                </a:lnTo>
                                <a:lnTo>
                                  <a:pt x="56084" y="158023"/>
                                </a:lnTo>
                                <a:lnTo>
                                  <a:pt x="78835" y="118998"/>
                                </a:lnTo>
                                <a:lnTo>
                                  <a:pt x="104681" y="84651"/>
                                </a:lnTo>
                                <a:lnTo>
                                  <a:pt x="133302" y="55466"/>
                                </a:lnTo>
                                <a:lnTo>
                                  <a:pt x="164377" y="31924"/>
                                </a:lnTo>
                                <a:lnTo>
                                  <a:pt x="232603" y="3708"/>
                                </a:lnTo>
                                <a:lnTo>
                                  <a:pt x="269113" y="0"/>
                                </a:lnTo>
                                <a:close/>
                              </a:path>
                            </a:pathLst>
                          </a:custGeom>
                          <a:ln w="12700">
                            <a:solidFill>
                              <a:srgbClr val="FFFFFF"/>
                            </a:solidFill>
                            <a:prstDash val="solid"/>
                          </a:ln>
                        </wps:spPr>
                        <wps:bodyPr wrap="square" lIns="0" tIns="0" rIns="0" bIns="0" rtlCol="0">
                          <a:prstTxWarp prst="textNoShape">
                            <a:avLst/>
                          </a:prstTxWarp>
                          <a:noAutofit/>
                        </wps:bodyPr>
                      </wps:wsp>
                      <wps:wsp>
                        <wps:cNvPr id="182" name="Graphic 182"/>
                        <wps:cNvSpPr/>
                        <wps:spPr>
                          <a:xfrm>
                            <a:off x="3897884" y="741894"/>
                            <a:ext cx="1475740" cy="846455"/>
                          </a:xfrm>
                          <a:custGeom>
                            <a:avLst/>
                            <a:gdLst/>
                            <a:ahLst/>
                            <a:cxnLst/>
                            <a:rect l="l" t="t" r="r" b="b"/>
                            <a:pathLst>
                              <a:path w="1475740" h="846455">
                                <a:moveTo>
                                  <a:pt x="0" y="84708"/>
                                </a:moveTo>
                                <a:lnTo>
                                  <a:pt x="6643" y="51756"/>
                                </a:lnTo>
                                <a:lnTo>
                                  <a:pt x="24764" y="24828"/>
                                </a:lnTo>
                                <a:lnTo>
                                  <a:pt x="51649" y="6663"/>
                                </a:lnTo>
                                <a:lnTo>
                                  <a:pt x="84582" y="0"/>
                                </a:lnTo>
                                <a:lnTo>
                                  <a:pt x="1391157" y="0"/>
                                </a:lnTo>
                                <a:lnTo>
                                  <a:pt x="1424090" y="6663"/>
                                </a:lnTo>
                                <a:lnTo>
                                  <a:pt x="1450975" y="24828"/>
                                </a:lnTo>
                                <a:lnTo>
                                  <a:pt x="1469096" y="51756"/>
                                </a:lnTo>
                                <a:lnTo>
                                  <a:pt x="1475740" y="84708"/>
                                </a:lnTo>
                                <a:lnTo>
                                  <a:pt x="1475740" y="761873"/>
                                </a:lnTo>
                                <a:lnTo>
                                  <a:pt x="1469096" y="794805"/>
                                </a:lnTo>
                                <a:lnTo>
                                  <a:pt x="1450975" y="821689"/>
                                </a:lnTo>
                                <a:lnTo>
                                  <a:pt x="1424090" y="839811"/>
                                </a:lnTo>
                                <a:lnTo>
                                  <a:pt x="1391157" y="846454"/>
                                </a:lnTo>
                                <a:lnTo>
                                  <a:pt x="84582" y="846454"/>
                                </a:lnTo>
                                <a:lnTo>
                                  <a:pt x="51649" y="839811"/>
                                </a:lnTo>
                                <a:lnTo>
                                  <a:pt x="24765" y="821689"/>
                                </a:lnTo>
                                <a:lnTo>
                                  <a:pt x="6643" y="794805"/>
                                </a:lnTo>
                                <a:lnTo>
                                  <a:pt x="0" y="761873"/>
                                </a:lnTo>
                                <a:lnTo>
                                  <a:pt x="0" y="84708"/>
                                </a:lnTo>
                                <a:close/>
                              </a:path>
                            </a:pathLst>
                          </a:custGeom>
                          <a:ln w="12700">
                            <a:solidFill>
                              <a:srgbClr val="4471C4"/>
                            </a:solidFill>
                            <a:prstDash val="solid"/>
                          </a:ln>
                        </wps:spPr>
                        <wps:bodyPr wrap="square" lIns="0" tIns="0" rIns="0" bIns="0" rtlCol="0">
                          <a:prstTxWarp prst="textNoShape">
                            <a:avLst/>
                          </a:prstTxWarp>
                          <a:noAutofit/>
                        </wps:bodyPr>
                      </wps:wsp>
                      <wps:wsp>
                        <wps:cNvPr id="183" name="Graphic 183"/>
                        <wps:cNvSpPr/>
                        <wps:spPr>
                          <a:xfrm>
                            <a:off x="4239133" y="1593937"/>
                            <a:ext cx="1160780" cy="569595"/>
                          </a:xfrm>
                          <a:custGeom>
                            <a:avLst/>
                            <a:gdLst/>
                            <a:ahLst/>
                            <a:cxnLst/>
                            <a:rect l="l" t="t" r="r" b="b"/>
                            <a:pathLst>
                              <a:path w="1160780" h="569595">
                                <a:moveTo>
                                  <a:pt x="973708" y="0"/>
                                </a:moveTo>
                                <a:lnTo>
                                  <a:pt x="186689" y="0"/>
                                </a:lnTo>
                                <a:lnTo>
                                  <a:pt x="149060" y="5780"/>
                                </a:lnTo>
                                <a:lnTo>
                                  <a:pt x="114014" y="22359"/>
                                </a:lnTo>
                                <a:lnTo>
                                  <a:pt x="82301" y="48595"/>
                                </a:lnTo>
                                <a:lnTo>
                                  <a:pt x="54673" y="83343"/>
                                </a:lnTo>
                                <a:lnTo>
                                  <a:pt x="31878" y="125462"/>
                                </a:lnTo>
                                <a:lnTo>
                                  <a:pt x="14668" y="173807"/>
                                </a:lnTo>
                                <a:lnTo>
                                  <a:pt x="3792" y="227236"/>
                                </a:lnTo>
                                <a:lnTo>
                                  <a:pt x="0" y="284607"/>
                                </a:lnTo>
                                <a:lnTo>
                                  <a:pt x="3792" y="341982"/>
                                </a:lnTo>
                                <a:lnTo>
                                  <a:pt x="14668" y="395426"/>
                                </a:lnTo>
                                <a:lnTo>
                                  <a:pt x="31878" y="443792"/>
                                </a:lnTo>
                                <a:lnTo>
                                  <a:pt x="54673" y="485933"/>
                                </a:lnTo>
                                <a:lnTo>
                                  <a:pt x="82301" y="520705"/>
                                </a:lnTo>
                                <a:lnTo>
                                  <a:pt x="114014" y="546961"/>
                                </a:lnTo>
                                <a:lnTo>
                                  <a:pt x="149060" y="563555"/>
                                </a:lnTo>
                                <a:lnTo>
                                  <a:pt x="186689" y="569340"/>
                                </a:lnTo>
                                <a:lnTo>
                                  <a:pt x="973708" y="569340"/>
                                </a:lnTo>
                                <a:lnTo>
                                  <a:pt x="1046384" y="546961"/>
                                </a:lnTo>
                                <a:lnTo>
                                  <a:pt x="1078097" y="520705"/>
                                </a:lnTo>
                                <a:lnTo>
                                  <a:pt x="1105725" y="485933"/>
                                </a:lnTo>
                                <a:lnTo>
                                  <a:pt x="1128520" y="443792"/>
                                </a:lnTo>
                                <a:lnTo>
                                  <a:pt x="1145730" y="395426"/>
                                </a:lnTo>
                                <a:lnTo>
                                  <a:pt x="1156606" y="341982"/>
                                </a:lnTo>
                                <a:lnTo>
                                  <a:pt x="1160399" y="284607"/>
                                </a:lnTo>
                                <a:lnTo>
                                  <a:pt x="1156606" y="227236"/>
                                </a:lnTo>
                                <a:lnTo>
                                  <a:pt x="1145730" y="173807"/>
                                </a:lnTo>
                                <a:lnTo>
                                  <a:pt x="1128520" y="125462"/>
                                </a:lnTo>
                                <a:lnTo>
                                  <a:pt x="1105725" y="83343"/>
                                </a:lnTo>
                                <a:lnTo>
                                  <a:pt x="1078097" y="48595"/>
                                </a:lnTo>
                                <a:lnTo>
                                  <a:pt x="1046384" y="22359"/>
                                </a:lnTo>
                                <a:lnTo>
                                  <a:pt x="1011338" y="5780"/>
                                </a:lnTo>
                                <a:lnTo>
                                  <a:pt x="973708" y="0"/>
                                </a:lnTo>
                                <a:close/>
                              </a:path>
                            </a:pathLst>
                          </a:custGeom>
                          <a:solidFill>
                            <a:srgbClr val="4471C4"/>
                          </a:solidFill>
                        </wps:spPr>
                        <wps:bodyPr wrap="square" lIns="0" tIns="0" rIns="0" bIns="0" rtlCol="0">
                          <a:prstTxWarp prst="textNoShape">
                            <a:avLst/>
                          </a:prstTxWarp>
                          <a:noAutofit/>
                        </wps:bodyPr>
                      </wps:wsp>
                      <wps:wsp>
                        <wps:cNvPr id="184" name="Graphic 184"/>
                        <wps:cNvSpPr/>
                        <wps:spPr>
                          <a:xfrm>
                            <a:off x="4239133" y="1593937"/>
                            <a:ext cx="1160780" cy="569595"/>
                          </a:xfrm>
                          <a:custGeom>
                            <a:avLst/>
                            <a:gdLst/>
                            <a:ahLst/>
                            <a:cxnLst/>
                            <a:rect l="l" t="t" r="r" b="b"/>
                            <a:pathLst>
                              <a:path w="1160780" h="569595">
                                <a:moveTo>
                                  <a:pt x="186689" y="0"/>
                                </a:moveTo>
                                <a:lnTo>
                                  <a:pt x="973708" y="0"/>
                                </a:lnTo>
                                <a:lnTo>
                                  <a:pt x="1011338" y="5780"/>
                                </a:lnTo>
                                <a:lnTo>
                                  <a:pt x="1046384" y="22359"/>
                                </a:lnTo>
                                <a:lnTo>
                                  <a:pt x="1078097" y="48595"/>
                                </a:lnTo>
                                <a:lnTo>
                                  <a:pt x="1105725" y="83343"/>
                                </a:lnTo>
                                <a:lnTo>
                                  <a:pt x="1128520" y="125462"/>
                                </a:lnTo>
                                <a:lnTo>
                                  <a:pt x="1145730" y="173807"/>
                                </a:lnTo>
                                <a:lnTo>
                                  <a:pt x="1156606" y="227236"/>
                                </a:lnTo>
                                <a:lnTo>
                                  <a:pt x="1160399" y="284607"/>
                                </a:lnTo>
                                <a:lnTo>
                                  <a:pt x="1156606" y="341982"/>
                                </a:lnTo>
                                <a:lnTo>
                                  <a:pt x="1145730" y="395426"/>
                                </a:lnTo>
                                <a:lnTo>
                                  <a:pt x="1128520" y="443792"/>
                                </a:lnTo>
                                <a:lnTo>
                                  <a:pt x="1105725" y="485933"/>
                                </a:lnTo>
                                <a:lnTo>
                                  <a:pt x="1078097" y="520705"/>
                                </a:lnTo>
                                <a:lnTo>
                                  <a:pt x="1046384" y="546961"/>
                                </a:lnTo>
                                <a:lnTo>
                                  <a:pt x="1011338" y="563555"/>
                                </a:lnTo>
                                <a:lnTo>
                                  <a:pt x="973708" y="569340"/>
                                </a:lnTo>
                                <a:lnTo>
                                  <a:pt x="186689" y="569340"/>
                                </a:lnTo>
                                <a:lnTo>
                                  <a:pt x="114014" y="546961"/>
                                </a:lnTo>
                                <a:lnTo>
                                  <a:pt x="82301" y="520705"/>
                                </a:lnTo>
                                <a:lnTo>
                                  <a:pt x="54673" y="485933"/>
                                </a:lnTo>
                                <a:lnTo>
                                  <a:pt x="31878" y="443792"/>
                                </a:lnTo>
                                <a:lnTo>
                                  <a:pt x="14668" y="395426"/>
                                </a:lnTo>
                                <a:lnTo>
                                  <a:pt x="3792" y="341982"/>
                                </a:lnTo>
                                <a:lnTo>
                                  <a:pt x="0" y="284607"/>
                                </a:lnTo>
                                <a:lnTo>
                                  <a:pt x="3792" y="227236"/>
                                </a:lnTo>
                                <a:lnTo>
                                  <a:pt x="14668" y="173807"/>
                                </a:lnTo>
                                <a:lnTo>
                                  <a:pt x="31878" y="125462"/>
                                </a:lnTo>
                                <a:lnTo>
                                  <a:pt x="54673" y="83343"/>
                                </a:lnTo>
                                <a:lnTo>
                                  <a:pt x="82301" y="48595"/>
                                </a:lnTo>
                                <a:lnTo>
                                  <a:pt x="114014" y="22359"/>
                                </a:lnTo>
                                <a:lnTo>
                                  <a:pt x="149060" y="5780"/>
                                </a:lnTo>
                                <a:lnTo>
                                  <a:pt x="186689" y="0"/>
                                </a:lnTo>
                                <a:close/>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A20DA4E" id="Group 172" o:spid="_x0000_s1026" style="position:absolute;margin-left:116.1pt;margin-top:-80.3pt;width:425.7pt;height:220.6pt;z-index:-251685376;mso-wrap-distance-left:0;mso-wrap-distance-right:0;mso-position-horizontal-relative:page" coordsize="54063,28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2VzRYAAMeCAAAOAAAAZHJzL2Uyb0RvYy54bWzsnVtvG8mxx98PkO8g6D3r6bmPsN4gWWcX&#10;BwiSANkgzzRFXRBJ5CFpy/vtz6/6Mt3mil09TuI8rHYBk7aKzZrquvyruqr17e8+PT5cfNzsD/fb&#10;p7eX5pvq8mLztN5e3z/dvr38+08//Ha8vDgcV0/Xq4ft0+bt5c+bw+XvvvvN/3z7vLva1Nu77cP1&#10;Zn/BIk+Hq+fd28u743F39ebNYX23eVwdvtnuNk/88Ga7f1wd+ev+9s31fvXM6o8Pb+qq6t88b/fX&#10;u/12vTkc+Nd37oeX39n1b2426+Nfbm4Om+PFw9tLeDvaP/f2z/fy55vvvl1d3e5Xu7v7tWdj9QVc&#10;PK7un/jSeal3q+Pq4sP+/hdLPd6v99vD9ub4zXr7+GZ7c3O/3thn4GlMdfI0P+63H3b2WW6vnm93&#10;s5gQ7YmcvnjZ9Z8//nV/cX/N3g315cXT6pFNst97If+AeJ53t1dQ/bjf/W331717Rt7+abv+54Ef&#10;vzn9ufz9NhJ/utk/yod41ItPVu4/z3LffDperPnHrq36ZmJ71vysHivT135n1nds3y8+t777o/LJ&#10;N6sr98WWvZmd5x1adoiCPPxrgvzb3Wq3sftzEBHNgmyiIJ1imaFxorR0Ikcr2MPVwYv0REp90yEN&#10;hNF37eC2YXUVpGWGvh56Ly2D3CrTyerzM6+u1h8Oxx83Wyv41cc/HY78GN28Du9Wd+Hd+tNTeLvH&#10;WMRMHqyZHC8vMJP95QVm8l6WX13tVkf5XHh78SxK43m5471nRX7+uP24+WlrKY9x+0wzTs3geY0k&#10;D08p6VCNnX32qasaq4E8WCAJrzu7at2PprW0Xc/KfuFAE14draMQmbpPOYEFmvDqaN03C61lJkfq&#10;H0lorcqe5RWdbsw4WG41yn4wnXsu/fuHqmsapyz6g6GHXVtPhSIzQ9eZvnQzRBXqDh+CKD7b6CDb&#10;8Opk/Bl53ZlqCIoR6MJroI/MmHpqpzGvG+mjmqZpTG2y+mESQZqmbwguefo+7hKPW0+INasoyf47&#10;S2nz9M5WnDTFxvPkUWVLmInGUPKo0cxKBDnbb8kuOcU1BfvvKVMPEhRk/bA9bJzsxUVZTzj7Kgwy&#10;9YYPT9Zt1QPbK+7psH24v/7h/uHB/mV/+/77h/3FxxVusG0H830Q+mdku/3h+G51uHN09kfzVtqA&#10;GPy6hJv32+ufCQzPQIy3l4f/+7Daby4vHv73idDDIx3Dm3148z682R8fvt9a1GLdKN/506d/rPa7&#10;C/n6t5dHwsGftyECra6Cm+d5hcDRyieftr//cNze3EsMIBoGjvxfiIYS4r9KWMSlBXwRwqKVr3w9&#10;4VMPi00ztYP3dU3d9pONezEy1vU4TBUOS3AEgbNzMAKRhPiaqkKQ2H8kMM6sEBg9J7IZMeg5ryZk&#10;Xe18ffA3kSYoeKA1XTOCp3k4AMDYz0rnwucpNS6sds676bshQIRAFV792mYiNBi7dj9VJu+La9Ob&#10;yiMUU1Wt4iprQ+jz+2aaqh/zkbquxmbw8c90+Pm8o6+rth4DM+MwDIpcqgrWQWgiRdN2VX51M3VT&#10;H4TejCKjrJefzFiBROzqfTVOyurs/tB78rE2jbL62NRD67SlqepqUMiHcapGZy8oA6AizztLBzzV&#10;NCP7lCfvJ/5zvIMqTBN8ZdCs8OrjN1C2F9SK3BvQmsYMwht7p5BE11bRSNP1NSmEW31q+1aRO7gG&#10;tbXkbdV1k8I7rsZUzvJa09WDIpm2NqOHem3d9FNeI02D4GsnyLYB/ebNwzR1P3TuUduGt8qjwu3U&#10;OkG27NKk8I6pVsYzQwjUJGNGUUQnSKTUKrwbEpuq9+SDmG3WmqpxIBkM5J1ReK/IQGBYVKxtu0mx&#10;1WkyNU7UUTdsa5YXHo2szFE3fDLvIcepD2C/xZYUbDu24+STnhYDR9NyUhnF8j3fuG3FPYLhxcfZ&#10;p0SHiTW5tQecV+V1q8Jj5J+yRyJYmjVplIyNza2NROrWByTCl5avDU3b+7V7Mqe8YnXg72D+7VgP&#10;eSzejl1vvLNosNU83xhn3zrjb0w7KU9JMGzwyyKTeupbvHVOJk03YkCOGplUCjXBhUqCXRunRVjK&#10;rY3hG787dQNbef1GfGiHWxs94YGza1coipMg4uu0uNUT0J3GWuSQf0psq2MD5SkJKvjSLCcTOuXY&#10;NhX6mN/Kbmy9swInAAKyj9jh6C0XLZltPnS6HURNFQ/V4M4cs9ityT8YQujc94OZtIUNch29zHoz&#10;aE6+G2sfis1U403ygqggcpzUQBRFR2vSpqB1GEurrD2OhDyndQMfzYuZQgeAzVET5E0+ejRDg1Qs&#10;Nd69BVHmtrul0jH7hE5CYJYa+DD6tbumRvQ56g7E6aMeGlArdou/rjwUb8a+UhJ/wlznfQI2LulR&#10;jpNe4IvTE7BAj3iy1OPA/84GahxO3oPgsAGzjroBjuX3EufUeQkSq7VsZkRoXiYtSRDwJ8f3CKb2&#10;Otj21aDIGw8yI56+J1nLrj0NhDEPp2y0zFKDpbB0D6cGhJ8XOC5s6GFAfB9eh/Qkv7oB9wYYO4BR&#10;894PJ9F0Pg9j9VYD+Hio1uem7dCOJNY5oVPEgQFnnfiASandSiKIxrhH7YGCeeUCOLbknJ687vq8&#10;Bhi2FCTryDtJxPK8k/nAjiNvR/ZJIZ9Q9YDYMUBlVznfoLroVq+p1CmP2o3kL553lM3V/zOFZdxc&#10;sNJKPpvnHQ1rvdwbnL8CrDgEqtAUy3tDRUXL8lhcGBYFbvpwjnOed/AM1UVHjhvgi7IqNrak4z7/&#10;Jd/T9J0ss/ZyR9umJu/TRWUrr8AkBq2CD8SwsSjLOwBxIIzleOd4j+qp21XSWc1WqWpM4p4t1iOg&#10;K7ZKzWSofKmeaD0q+i4VmXYKeKHvlVp6jatGVSwzZJCNkqHWIsnJ8W5MpSHmuiZWeKg/CuLLy7FG&#10;xSn8iWA6cSEKNSqLJ7LUk3xLdo9eqMaFKsaSIvNn1eJDWlT+/Q9/+MO7P3omEjJbmD3Yw8BYon0t&#10;GnO+yE6fFo2tcy4uGlMS8GbHkROpijXTWDMWhSPndTVjUN1/sWY8s0LN2HPyUs3YULYQVCg6HXzO&#10;2ZoxLtijrEAaFDq8+vLcMITacjtqdUXCmZzW8/0kHZoTJvT5KmFLZpePw2AYX30YcBz5YNCRpPr8&#10;qKJcnH88oi4x3XLc4rfzyS1Yw8Meg99V8HdDucEuTPailb+czCiYAZWyjmhetOko3eflELllWwRm&#10;ZD3cLAeC7YCPzhFHCROLpuKtw+GSW2RX5rQ3KEXHUauyeYC5oG8dlRstLkdN7iYqMPm95igjGIiY&#10;HBlgTiKp6RWR91I4tupRwAtgBc3z5AUPWjekFg6FlkiRsnHbOKxVskU1cT6gUH37ObrAb3hIrKsW&#10;UIj6vse4utriGdEXD/xKTIK6m8crBdaWrl5gxSnvBQ4ilQzlQ9X5JHLHTDTHZpJd1X0msG9WGd0b&#10;p/pY4OhNVHY9hLwQw0JA+vcgrXPH969IK/QMeAQ1d62RypwiLRt5fr1IKwkOAV6cA1ppZAi0QaHD&#10;q0dai+wkCQkFJrjQvGNAKHEdMR6U+KUkHpR4vSQeFPnUGA+KPPYXx4MiALYwli2LlEk8KIBhaTwo&#10;ivIxIBRhiGUIJVH1EvyTBIUCdJVYZwG1WQQLF0LORXA2JjkFG7QIg8cspwDdL8obliQky7OcIhNe&#10;kJNFORS4nijhArcW967AY0atKMBaMccp8PNRl1WklVjJaVxaArTK+yZ/sP/5NCopcbm+xNe+yfPj&#10;HueAGVWOU2Bmz6iKgZmc3/a+ED42o5zSkOUmNbCRnhJpbpG+SRqnk/OSr944SeeU40UmCjwrL1bB&#10;qHeHEnZQ7LPgTNZx1e5AGjBZePXYjO6bztWJGEHJV0c4hOTsREpKoC6FNvoY9y5XY3CrybruG3K0&#10;lklb1XKM52idW7YizRc5PCHFcs7csuWQ+PVoTKe1EVgpWWZl45RyUpSY6Tn5VQ7k4l6YwXCckN85&#10;ypBhlznemjhnzT6lF5nlnCbZiX7NnJzpdJ0Vk48W0HeUA11dpowdOq18LaToaZlNIAy64meBLA2V&#10;JzkVLN0p+tyawXeZ4llUPYB+mgJ9gZJ9Ru8MOSv+lB3dKtKn1e2N09hZlrolc2w375TuIzjqmPVA&#10;dT6pkp26tCVh/bP4/NlJlQ/j4npXD7u7lRt2oDV87gj15HbcIlnntcByLo5j46dx3Banf9Vx/IWw&#10;dC6Mx3Cj2/WSKBpjjW7TMdIUWHSMMwUGXQpRkvByavknYGaZQ1nkq5b5wSSilPjYJJ7oG708PCyN&#10;Pguj29LoGSNKCdJJY0pR9E+UoAxdLEUvs94WgZ1oEiXcRGsredZoxyWSjB7CFODR6HsKIE45gn7B&#10;+wUjXhLGy7Pzc8cir9m5dhnDuagOsj6N6ja/Ko7qgO2G3MgCbuvRk8ScMVXpWLGJucwszA3SXz8v&#10;D6yQl3tOXkrLaeemLc4lD6EV4Vw8Jw/ACcTnPtsmyCnoEKYNZOQsh/8HQ+ecY4CsKp/Z9fQDkbnb&#10;TAdcm0+LmW4fZyaY2shywQBD53syJcHMtxR3THH5EUM6T5Vu5ZbWUz/O1VE/zkMAupmY6rAPSMOF&#10;knK3hpMXp4Y0W9OHkBMzMy7UQp3o6M5AMFlq6fFwrZJMhTNFkKXmxGPy7dt0q9OFkKemBTqkt9RF&#10;lXYkehOpPVi+abGs6IHM8W3GtvejdjVjd8qgkJE+f1c9ojmVK03yayNASiaifNSrKdNmqRkEYLZF&#10;iKW1UrlroLNdwJaYxlRFoeohTEm0VW2U0UanHswRMnKb5bduaz+9Qqc0bZVZ4o79dg/XcjamNKOO&#10;jA04m2VukpOD7Mqo9ODbYhuqWVqlh1GKMOkyIfG8CdDl2vtpHrab5v4sJ3TqNH4Ha0bsFOUAJo0M&#10;31nlYKAMa8ipKdPVU5ivpvMewWepubLF882AgebJGI+tQjecGHG+nUomRn2lFT/MyEiWExw13sA+&#10;JVUbpbW8Y3TUWy49LErfL/63pktZ5EcBTvEgFDr70U8iMJec33WapcXHyMoMaioN6wNTDtLBKmbL&#10;TERedox7jT4M8CmlDZoiOeOCdmWmj5TyM42SjZ/MwXkoI0J0dDK25XiWWefsDooJBJ6ZRMqLjqqf&#10;8dV1DFdrteMUAG9u+WDjUdicTsvsH7N9lpqxGaV1VJrScWGWWtpe82xTfGZUysU6rEXjhMOWMImO&#10;CcgmZRnHL5jQx1ozMaoEDYYrRvRINMq0fFJZnYnELtRamW9T/DCNcDR5+NXl7gCFGRlPCygHx60c&#10;ADBMRD+Aj48MvM83QYWMJ7z6sximwpCffVSJUdqQDTPUQZD0/KltdgAcGUG2ptl0jAfmt4kZHxnY&#10;tOQgYQVYitAxUEuOMrJP+dURIyMkjlw6FxVlp2VW5qWEmZa7MvBdWRVjuoKZTEvOIfqkhHiGxLjE&#10;wqk7AJP0XlldqP3qTPxokkF44AzHTMVtPnnYw3qABxcI2QH15oW+43TBqRijkABkhXfu0whjXwzZ&#10;MqOcFyRDn37+FBnJoUqWnAFeAZhWZ4he7raas0kOI6pM53mNlKu3NI00XI/mVicxqZThTEyDUX23&#10;TTURXQkC+BbMydsqw0raozJ6Ci6zj4o2qLdGEDUaf8kE/dd1r8iduSwu/nGr44k1nWHKgBE+R864&#10;kjJnTU8ss3/uUbnES1sceEVPt10c+Kn5MAmgflSCPn4t5ElY8id7+HZtSgGmmWmznAheyIMLA7YP&#10;YYnER5H4RCLl75mR49T89jDsFaaE2da8LwLgiDMUk2AyL6/hL5USQohYUhxLzqa47+t1Gqvk5tEz&#10;xS6BEifFLodvyotdDMKH018ZunVpb1LxYqKP8RhX8RqlITCEn69f8QqsUPHynLxU8QKDcamO8x+B&#10;13MVrxrX4f1eIA0aHV4d+JFqg7+kitKgYtrM8/oQ2QA+8wYoN/iF8CsXMuUjmOBX5+ukEJJPcEle&#10;/P04XFbBGUt2ZRnJdm5AoBID8rlAKpcc+VSHqW7liiFQmk/8akmh8ytzS4+PcfTyKAPr3DPiQhB3&#10;gEmzVI5jXybhKGVW37C/4dXvc1iU0kSnBJOZ2c6AEfMPFqVAdYyiRpbbKN8e4Skcx52Tu2kVpBp1&#10;gkjFJG6WDZst+chKkkMZISfiRJFJnBtl7o0jnmAj9KqMSoUksT5uc9MuD0iMGjdBUTvPd+Iuisjl&#10;ElYX5YE1+MP86pTSAgAuEQsXb3DxiUMzBTJn+L72k9olG8pNNOFmjQJlAZ9wbYezsQJFtPe1eJBS&#10;oOSknnMTc4EBcaWCWK+VTIFtQg4EdwCYhE8z+3T1AneS8l7rniqVTIETTOVO06PmYKkWz7ta4Ly5&#10;wXHWmYLAQA42a6Qec/CZs7qTw2vhjANirrNwiFmPlG3LSZILUnoMTqz61EL/PVj13MHta7vVOaxK&#10;KDnFqhbB/IqxahKqgpaeg6ovwdqAXcJrKNQtMZRlNrjQvpf5jmWOaaHbS4JZkVNl9NwHsyKXHYNZ&#10;UUCIwawo3HxxMCsKlZH3okAcJVMU5heCiBjMSiBKEsxKAFASzKRur0HaRNuLwFsMZwWglqRhjmcF&#10;qDa1/wKcmniWAmppZPH5XwmojTlriVhi0log80UZyqLcZ1FWtShfW5QILkgwl2etBc5kZrbAT0Up&#10;FPjAKN8C/xp3rgCyRp0oAaxR3QrwatTkArgac1a9rpOkrCpYTWw1oIAQ0Zdg1fKmw9eRwORXWi36&#10;VU3nsC0HaKfY1tZ4irEtxzuouctuaF2REzyqLUkdlvMibqL2dVguVJ+L9V+/DhtYkTqs4+SlOqzz&#10;XrQ6zOXSc9CWSz5dQaXjmC1fAaW/yJ/L4pGUAxnulPd9aPQV5ktdI3037gz01ACDIXpoLadXvuyo&#10;UHK4R6nK5rbq18uvPZBWUnsMoz6X4V53GpYstS4xOWi0isMRT7oZ4cHCa8gdIjXnY3KDULbol7DC&#10;IaN6JWnynFzayp3jyupRhrR6SptZlplkc6xe5ivvcc8LiKMuFTAiSuo2s+AhZ+UvkJ9Tp4J9+aXt&#10;hW3+zwSUc8WQ1y72L+xil3nP04BiTbE4oHAiMVGTt16Cmh+3hNrOsSSiMBxq50RlyJyT69gP8fUj&#10;SmDF9rJbTl6KKPxKHAkm4iWD8z0XUrgEX7xLShosILwGh8d1qM5caPcLywaa8OppycHCYTknTnnn&#10;NdJV6g5P6FFRWk2olPpGE069lPM0+aV1vrGj5nP5kyRChb/Nl5M3rR+soUfTSoy2Hjows77WSazG&#10;cypNZvOi3EGo/oq4mdtmojkmz0GUQ8tRktJtEwUsm6HcOxx3jp407QJHuo6CTvAlJFdZsdG3M2sb&#10;d3/PGC7oWXj1+haVWDpLlN7CxDoKqOVwr/F4s4RxcRW+27dIKhWHnC4GFkhcLuuSAQcx14LdROZy&#10;wmjJCzQFxMYvOnJ4qUQLcUaNbxMrUPB09QLDSXkvsMlUMlzorto7V7IHueuuhPt15k3VnVSqMbXq&#10;/rhon+jjHJXqWBPVPfXAS/DK+caic/jk9bDmXEJLJnqKPyyc/jXjjxdAxTn8kdHoEx+/xE6WmuAi&#10;817mOhKPXeSXoscu8nrRYxf51C/22EXxIPJeFG0WxrLosUsiZeKyS+Lw0iifOG0dnyRKXoI4FqGZ&#10;ZbhqEWRbBAYXwcwItwsUZQkyXg63S8xmhtsFJhnlUGDuUcI6CIlbVwBBItguQCAJ1lYzu6ib/woA&#10;ea3A+1+vnP4yYzDW7dXzLb/WmFGLW37t8t39+t3quEr/bumvNvX2bvtwvdl/9/8CAAAA//8DAFBL&#10;AwQUAAYACAAAACEAiz8u0+IAAAANAQAADwAAAGRycy9kb3ducmV2LnhtbEyPwWrDMBBE74X8g9hC&#10;b4lkmxrjWg4hpD2FQpNA6U2xNraJJRlLsZ2/7+bU3nZ3htk3xXo2HRtx8K2zEqKVAIa2crq1tYTT&#10;8X2ZAfNBWa06Z1HCHT2sy8VToXLtJvuF4yHUjEKsz5WEJoQ+59xXDRrlV65HS9rFDUYFWoea60FN&#10;FG46HguRcqNaSx8a1eO2wep6uBkJH5OaNkm0G/fXy/b+c3z9/N5HKOXL87x5AxZwDn9meOATOpTE&#10;dHY3qz3rJMRJHJNVwjJKRQrsYRFZQtOZxIxOvCz4/xblLwAAAP//AwBQSwECLQAUAAYACAAAACEA&#10;toM4kv4AAADhAQAAEwAAAAAAAAAAAAAAAAAAAAAAW0NvbnRlbnRfVHlwZXNdLnhtbFBLAQItABQA&#10;BgAIAAAAIQA4/SH/1gAAAJQBAAALAAAAAAAAAAAAAAAAAC8BAABfcmVscy8ucmVsc1BLAQItABQA&#10;BgAIAAAAIQChjs2VzRYAAMeCAAAOAAAAAAAAAAAAAAAAAC4CAABkcnMvZTJvRG9jLnhtbFBLAQIt&#10;ABQABgAIAAAAIQCLPy7T4gAAAA0BAAAPAAAAAAAAAAAAAAAAACcZAABkcnMvZG93bnJldi54bWxQ&#10;SwUGAAAAAAQABADzAAAANhoAAAAA&#10;">
                <v:shape id="Graphic 173" o:spid="_x0000_s1027" style="position:absolute;left:63;top:6547;width:17628;height:13900;visibility:visible;mso-wrap-style:square;v-text-anchor:top" coordsize="1762760,1390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JHcIA&#10;AADcAAAADwAAAGRycy9kb3ducmV2LnhtbERPS2vCQBC+C/0PywjezMYWqkRXaQuFWvRg7KW3ITsm&#10;odnZdHfN49+7hYK3+fies9kNphEdOV9bVrBIUhDEhdU1lwq+zu/zFQgfkDU2lknBSB5224fJBjNt&#10;ez5Rl4dSxBD2GSqoQmgzKX1RkUGf2JY4chfrDIYIXSm1wz6Gm0Y+pumzNFhzbKiwpbeKip/8ahQs&#10;3d4fS/692tcRtR7rz+/xgErNpsPLGkSgIdzF/+4PHecvn+DvmXiB3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BwkdwgAAANwAAAAPAAAAAAAAAAAAAAAAAJgCAABkcnMvZG93&#10;bnJldi54bWxQSwUGAAAAAAQABAD1AAAAhwMAAAAA&#10;" path="m,138937l7085,95032,26814,56893,56893,26814,95032,7085,138937,,1623187,r43967,7085l1705330,26814r30099,30079l1755165,95032r7087,43905l1762252,1251077r-7087,43905l1735429,1333121r-30099,30079l1667154,1382929r-43967,7085l138937,1390014r-43905,-7085l56893,1363200,26814,1333121,7085,1294982,,1251077,,138937xe" filled="f" strokecolor="#4471c4" strokeweight="1pt">
                  <v:path arrowok="t"/>
                </v:shape>
                <v:shape id="Graphic 174" o:spid="_x0000_s1028" style="position:absolute;left:3394;top:23246;width:22879;height:4776;visibility:visible;mso-wrap-style:square;v-text-anchor:top" coordsize="2287905,47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nScQA&#10;AADcAAAADwAAAGRycy9kb3ducmV2LnhtbESPQUsDMRCF70L/Q5iCN5utqLVr01IEwYMobr30Nmym&#10;u2s3k5CMbfz3RhC8zfDe9+bNapPdqE4U0+DZwHxWgSJuvR24M/Cxe7q6B5UE2eLomQx8U4LNenKx&#10;wtr6M7/TqZFOlRBONRroRUKtdWp7cphmPhAX7eCjQylr7LSNeC7hbtTXVXWnHQ5cLvQY6LGn9th8&#10;uVIjLOLbXl6yhOY1++Pt8nOXl8ZcTvP2AZRQln/zH/1sC7e4gd9nygR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vp0nEAAAA3AAAAA8AAAAAAAAAAAAAAAAAmAIAAGRycy9k&#10;b3ducmV2LnhtbFBLBQYAAAAABAAEAPUAAACJAwAAAAA=&#10;" path="m2287524,r-72136,27686l2232025,36575r-34674,32442l2161050,100400r-37880,30283l2083754,159822r-40904,27954l2000503,214502r-40815,23849l1918093,260892r-42330,21239l1832744,302071r-43664,18644l1744814,338068r-44821,16066l1654660,368915r-45799,13502l1562639,394642r-46599,10952l1469108,415278r-47221,8418l1374423,430853r-47664,5899l1278941,441398r-47928,3396l1183020,446943r-48014,907l1087016,447518r-47922,-1567l991286,443152r-47651,-4025l896187,433877r-47202,-6469l802076,419722r-46574,-8898l709309,400717,663542,389406,618245,376893,573462,363183,529239,348279,485619,332186,442648,314906,400371,296444,358830,276804,318073,255988,278142,234002,239082,210848,200939,186531,163756,161054,127579,134421,92452,106636,58420,77703,25527,47625,,63118,37012,97211r38745,32907l116189,161798r42071,30409l201927,221304r45215,27743l288430,272475r42020,22135l373161,315454r43358,19559l460481,353289r44525,16999l550051,386014r45522,14456l641529,413661r46349,11931l734576,436265r47005,9421l828851,453859r47491,6929l924013,466477r47808,4453l1019723,474151r47954,1994l1115640,476916r47930,-448l1211424,474805r47736,-2873l1306734,467852r47371,-5283l1401231,456089r46836,-7674l1494573,439551r46132,-10049l1586421,418272r45257,-12408l1676434,392283r44212,-14749l1764272,361620r42996,-17074l1849594,326316r41611,-19383l1932060,286403r40056,-21673l2011331,241916r38330,-23948l2087065,192889r36434,-26207l2158922,139353r34369,-28447l2226562,81344r32133,-30671l2275332,59562,2287524,xe" fillcolor="#afbbde" stroked="f">
                  <v:path arrowok="t"/>
                </v:shape>
                <v:shape id="Graphic 175" o:spid="_x0000_s1029" style="position:absolute;left:909;top:17665;width:13449;height:6045;visibility:visible;mso-wrap-style:square;v-text-anchor:top" coordsize="1344930,6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S3MAA&#10;AADcAAAADwAAAGRycy9kb3ducmV2LnhtbERP24rCMBB9X/Afwgi+bVMFb9UoKojLsghaP2BoxrbY&#10;TEqT2vr3G2Fh3+ZwrrPe9qYST2pcaVnBOIpBEGdWl5wruKXHzwUI55E1VpZJwYscbDeDjzUm2nZ8&#10;oefV5yKEsEtQQeF9nUjpsoIMusjWxIG728agD7DJpW6wC+GmkpM4nkmDJYeGAms6FJQ9rq1RcJ67&#10;0w+m0x71YpnivmuX++9WqdGw361AeOr9v/jP/aXD/PkU3s+EC+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SS3MAAAADcAAAADwAAAAAAAAAAAAAAAACYAgAAZHJzL2Rvd25y&#10;ZXYueG1sUEsFBgAAAAAEAAQA9QAAAIUDAAAAAA==&#10;" path="m1128014,l216281,,177388,4871,140790,18916,107093,41279,76909,71106,50847,107540,29515,149728,13524,196814,3482,247943,,302259r3482,54317l13524,407705r15991,47086l50847,496979r26062,36434l107093,563240r33697,22363l177388,599648r38893,4871l1128014,604519r38896,-4871l1203520,585603r33713,-22363l1267438,533413r26083,-36434l1314873,454791r16008,-47086l1340934,356576r3488,-54317l1340934,247943r-10053,-51129l1314873,149728r-21352,-42188l1267438,71106,1237233,41279,1203520,18916,1166910,4871,1128014,xe" fillcolor="#4471c4" stroked="f">
                  <v:path arrowok="t"/>
                </v:shape>
                <v:shape id="Graphic 176" o:spid="_x0000_s1030" style="position:absolute;left:909;top:17665;width:13449;height:6045;visibility:visible;mso-wrap-style:square;v-text-anchor:top" coordsize="1344930,6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dG8MA&#10;AADcAAAADwAAAGRycy9kb3ducmV2LnhtbERPTWvCQBC9F/wPywheSt3oQU10FVGLnqzallzH7JgE&#10;s7Mhu9X037uFgrd5vM+ZLVpTiRs1rrSsYNCPQBBnVpecK/j6fH+bgHAeWWNlmRT8koPFvPMyw0Tb&#10;Ox/pdvK5CCHsElRQeF8nUrqsIIOub2viwF1sY9AH2ORSN3gP4aaSwygaSYMlh4YCa1oVlF1PP0ZB&#10;vP3Yn1/xm9bxnjaHySY9cJoq1eu2yykIT61/iv/dOx3mj0fw90y4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NdG8MAAADcAAAADwAAAAAAAAAAAAAAAACYAgAAZHJzL2Rv&#10;d25yZXYueG1sUEsFBgAAAAAEAAQA9QAAAIgDAAAAAA==&#10;" path="m216281,r911733,l1166910,4871r36610,14045l1237233,41279r30205,29827l1293521,107540r21352,42188l1330881,196814r10053,51129l1344422,302259r-3488,54317l1330881,407705r-16008,47086l1293521,496979r-26083,36434l1237233,563240r-33713,22363l1166910,599648r-38896,4871l216281,604519r-38893,-4871l140790,585603,107093,563240,76909,533413,50847,496979,29515,454791,13524,407705,3482,356576,,302259,3482,247943,13524,196814,29515,149728,50847,107540,76909,71106,107093,41279,140790,18916,177388,4871,216281,xe" filled="f" strokecolor="white" strokeweight="1pt">
                  <v:path arrowok="t"/>
                </v:shape>
                <v:shape id="Graphic 177" o:spid="_x0000_s1031" style="position:absolute;left:19276;top:8381;width:18802;height:17361;visibility:visible;mso-wrap-style:square;v-text-anchor:top" coordsize="1880235,1736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hDMAA&#10;AADcAAAADwAAAGRycy9kb3ducmV2LnhtbERPTYvCMBC9C/6HMII3TfWgSzUtKggiuKxV70MztsVm&#10;UpKo3X+/WVjY2zze56zz3rTiRc43lhXMpgkI4tLqhisF18t+8gHCB2SNrWVS8E0e8mw4WGOq7ZvP&#10;9CpCJWII+xQV1CF0qZS+rMmgn9qOOHJ36wyGCF0ltcN3DDetnCfJQhpsODbU2NGupvJRPI0Ce7pp&#10;U3xuz/dZ6ObGfi1OF3dUajzqNysQgfrwL/5zH3Scv1zC7zPxAp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8hDMAAAADcAAAADwAAAAAAAAAAAAAAAACYAgAAZHJzL2Rvd25y&#10;ZXYueG1sUEsFBgAAAAAEAAQA9QAAAIUDAAAAAA==&#10;" path="m1706499,l173609,,127455,6201,85983,23701,50847,50847,23701,85983,6201,127455,,173609,,1562354r6201,46153l23701,1649979r27146,35136l85983,1712261r41472,17500l173609,1735963r1532890,l1752598,1729761r41436,-17500l1829149,1685115r27134,-35136l1873780,1608507r6200,-46153l1879980,173609r-6200,-46154l1856283,85983,1829149,50847,1794034,23701,1752598,6201,1706499,xe" stroked="f">
                  <v:fill opacity="59110f"/>
                  <v:path arrowok="t"/>
                </v:shape>
                <v:shape id="Graphic 178" o:spid="_x0000_s1032" style="position:absolute;left:19276;top:8381;width:18802;height:17361;visibility:visible;mso-wrap-style:square;v-text-anchor:top" coordsize="1880235,1736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9sEcYA&#10;AADcAAAADwAAAGRycy9kb3ducmV2LnhtbESPQWvCQBCF74L/YZlCb7rRQ7WpqxRBLBSKpi3tcciO&#10;SWh2Nu5uNf575yB4m+G9ee+bxap3rTpRiI1nA5NxBoq49LbhysDX52Y0BxUTssXWMxm4UITVcjhY&#10;YG79mfd0KlKlJIRjjgbqlLpc61jW5DCOfUcs2sEHh0nWUGkb8CzhrtXTLHvSDhuWhho7WtdU/hX/&#10;zoCm9y78HNbH7+ePya79vZTHbRGNeXzoX19AJerT3Xy7frOCPxNaeUYm0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9sEcYAAADcAAAADwAAAAAAAAAAAAAAAACYAgAAZHJz&#10;L2Rvd25yZXYueG1sUEsFBgAAAAAEAAQA9QAAAIsDAAAAAA==&#10;" path="m,173609l6201,127455,23701,85983,50847,50847,85983,23701,127455,6201,173609,,1706499,r46099,6201l1794034,23701r35115,27146l1856283,85983r17497,41472l1879980,173609r,1388745l1873780,1608507r-17497,41472l1829149,1685115r-35115,27146l1752598,1729761r-46099,6202l173609,1735963r-46154,-6202l85983,1712261,50847,1685115,23701,1649979,6201,1608507,,1562354,,173609xe" filled="f" strokecolor="#4471c4" strokeweight="1pt">
                  <v:path arrowok="t"/>
                </v:shape>
                <v:shape id="Graphic 179" o:spid="_x0000_s1033" style="position:absolute;left:28333;width:17006;height:5619;visibility:visible;mso-wrap-style:square;v-text-anchor:top" coordsize="1700530,56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7mdsMA&#10;AADcAAAADwAAAGRycy9kb3ducmV2LnhtbERPO2+DMBDeI+U/WFepW2Lo0CQkDmqQqDpkaR77CV+B&#10;gs8UuwT66+tKlbLdp+95u3Q0rRiod7VlBfEyAkFcWF1zqeByzhdrEM4ja2wtk4KJHKT7+WyHibY3&#10;fqfh5EsRQtglqKDyvkukdEVFBt3SdsSB+7C9QR9gX0rd4y2Em1Y+RdGzNFhzaKiwo6yiojl9GwVF&#10;vqZrN33Gx9fz5qtsfrID46TU48P4sgXhafR38b/7TYf5qw38PRMu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7mdsMAAADcAAAADwAAAAAAAAAAAAAAAACYAgAAZHJzL2Rv&#10;d25yZXYueG1sUEsFBgAAAAAEAAQA9QAAAIgDAAAAAA==&#10;" path="m843721,15l799172,,754739,1993,710491,5981r-43990,5968l622839,19883r-43261,9884l536788,41588,494541,55330,452908,70979,411960,88520r-40191,19419l332406,129221r-38464,23131l256449,177316r-36452,26783l184659,232686r-34154,30377l117607,295216,86036,329129,55864,364788,27161,402178,,441285r24257,16002l53946,414882,85811,374247r33954,-38786l155727,298600r37885,-34859l233336,230963r41481,-30621l317970,171957r44742,-26074l405024,124068r42885,-19509l491292,87334,535097,72373,579253,59652,623684,49150r44632,-8304l713075,34718r44813,-3974l802680,28901r44696,269l891904,31527r44284,4423l980155,42419r43576,8493l1066842,61406r42570,12474l1151369,88312r41270,16368l1233147,122963r39671,20177l1311580,165187r37778,23896l1386078,214807r35587,27530l1456046,271651r33101,31077l1520893,335545r30318,34536l1580026,406314r27238,37908l1632852,483784r23862,41194l1639189,533360r52705,28321l1700402,503896r-17525,8382l1658795,470553r-26028,-40397l1604850,391149r-29751,-37554l1543573,317555r-33244,-34463l1475424,250270r-36509,-31121l1400858,189794r-39545,-27528l1320947,136996r-41106,-23085l1238065,92996,1195691,74237,1152790,57619,1109434,43128,1065693,30748,1021639,20466,977344,12266,932878,6134,888314,2055,843721,15xe" fillcolor="#afbbde" stroked="f">
                  <v:path arrowok="t"/>
                </v:shape>
                <v:shape id="Graphic 180" o:spid="_x0000_s1034" style="position:absolute;left:20069;top:4480;width:16733;height:8128;visibility:visible;mso-wrap-style:square;v-text-anchor:top" coordsize="1673225,81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scQA&#10;AADcAAAADwAAAGRycy9kb3ducmV2LnhtbESP0UrDQBBF3wX/YRnBN7uxSImx21ItxRYpYs0HDNkx&#10;CWZnQ3Zs07/vPBR8m+HeuffMfDmGzhxpSG1kB4+TDAxxFX3LtYPye/OQg0mC7LGLTA7OlGC5uL2Z&#10;Y+Hjib/oeJDaaAinAh00In1hbaoaCpgmsSdW7ScOAUXXobZ+wJOGh85Os2xmA7asDQ329NZQ9Xv4&#10;Cw7y5/Kj5KfNO+0+s9d2vZK9RXHu/m5cvYARGuXffL3eesXPFV+f0Qns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pBbHEAAAA3AAAAA8AAAAAAAAAAAAAAAAAmAIAAGRycy9k&#10;b3ducmV2LnhtbFBLBQYAAAAABAAEAPUAAACJAwAAAAA=&#10;" path="m1403985,l269113,,232603,3708,164377,31924,133302,55466,104681,84651,78835,118998,56084,158023,36750,201243,21153,248173,9615,298332,2457,351235,,406400r2457,55137l9615,514423r11538,50149l36750,611500r19334,43222l78835,693753r25846,34356l133302,757305r31075,23552l232603,809089r36510,3710l1403985,812799r71528,-14519l1539795,757305r28621,-29196l1594262,693753r22751,-39031l1636347,611500r15597,-46928l1663482,514423r7158,-52886l1673098,406400r-2458,-55165l1663482,298332r-11538,-50159l1636347,201243r-19334,-43220l1594262,118998,1568416,84651,1539795,55466,1508720,31924,1440494,3708,1403985,xe" fillcolor="#4471c4" stroked="f">
                  <v:path arrowok="t"/>
                </v:shape>
                <v:shape id="Graphic 181" o:spid="_x0000_s1035" style="position:absolute;left:20069;top:4480;width:16733;height:8128;visibility:visible;mso-wrap-style:square;v-text-anchor:top" coordsize="1673225,81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RxFb0A&#10;AADcAAAADwAAAGRycy9kb3ducmV2LnhtbERPSwrCMBDdC94hjOBOU12IVKOUgqCCC7UHGJqxLTaT&#10;2kRbb28Ewd083nfW297U4kWtqywrmE0jEMS51RUXCrLrbrIE4TyyxtoyKXiTg+1mOFhjrG3HZ3pd&#10;fCFCCLsYFZTeN7GULi/JoJvahjhwN9sa9AG2hdQtdiHc1HIeRQtpsOLQUGJDaUn5/fI0Cg4+01bT&#10;4Wiybl93jUuT0+Ot1HjUJysQnnr/F//cex3mL2fwfSZcID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8RxFb0AAADcAAAADwAAAAAAAAAAAAAAAACYAgAAZHJzL2Rvd25yZXYu&#10;eG1sUEsFBgAAAAAEAAQA9QAAAIIDAAAAAA==&#10;" path="m269113,l1403985,r36509,3708l1508720,31924r31075,23542l1568416,84651r25846,34347l1617013,158023r19334,43220l1651944,248173r11538,50159l1670640,351235r2458,55165l1670640,461537r-7158,52886l1651944,564572r-15597,46928l1617013,654722r-22751,39031l1568416,728109r-28621,29196l1508720,780857r-68226,28232l1403985,812799r-1134872,l197584,798280,133302,757305,104681,728109,78835,693753,56084,654722,36750,611500,21153,564572,9615,514423,2457,461537,,406400,2457,351235,9615,298332,21153,248173,36750,201243,56084,158023,78835,118998,104681,84651,133302,55466,164377,31924,232603,3708,269113,xe" filled="f" strokecolor="white" strokeweight="1pt">
                  <v:path arrowok="t"/>
                </v:shape>
                <v:shape id="Graphic 182" o:spid="_x0000_s1036" style="position:absolute;left:38978;top:7418;width:14758;height:8465;visibility:visible;mso-wrap-style:square;v-text-anchor:top" coordsize="1475740,846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LqKMIA&#10;AADcAAAADwAAAGRycy9kb3ducmV2LnhtbERPTYvCMBC9C/6HMMLeNFVhkWoUFYWyyILdIngbmrEt&#10;NpPaRO3++40g7G0e73MWq87U4kGtqywrGI8iEMS51RUXCrKf/XAGwnlkjbVlUvBLDlbLfm+BsbZP&#10;PtIj9YUIIexiVFB638RSurwkg25kG+LAXWxr0AfYFlK3+AzhppaTKPqUBisODSU2tC0pv6Z3o2Ca&#10;3VKsk9P3weEuOVdf7lhsDkp9DLr1HISnzv+L3+5Eh/mzCbyeCR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YuoowgAAANwAAAAPAAAAAAAAAAAAAAAAAJgCAABkcnMvZG93&#10;bnJldi54bWxQSwUGAAAAAAQABAD1AAAAhwMAAAAA&#10;" path="m,84708l6643,51756,24764,24828,51649,6663,84582,,1391157,r32933,6663l1450975,24828r18121,26928l1475740,84708r,677165l1469096,794805r-18121,26884l1424090,839811r-32933,6643l84582,846454,51649,839811,24765,821689,6643,794805,,761873,,84708xe" filled="f" strokecolor="#4471c4" strokeweight="1pt">
                  <v:path arrowok="t"/>
                </v:shape>
                <v:shape id="Graphic 183" o:spid="_x0000_s1037" style="position:absolute;left:42391;top:15939;width:11608;height:5696;visibility:visible;mso-wrap-style:square;v-text-anchor:top" coordsize="1160780,56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IsAA&#10;AADcAAAADwAAAGRycy9kb3ducmV2LnhtbERPTYvCMBC9C/6HMMLeNHUFkWoUEV1kT2oX2ePYjG2x&#10;mZQk1vrvjbCwt3m8z1msOlOLlpyvLCsYjxIQxLnVFRcKfrLdcAbCB2SNtWVS8CQPq2W/t8BU2wcf&#10;qT2FQsQQ9ikqKENoUil9XpJBP7INceSu1hkMEbpCaoePGG5q+ZkkU2mw4thQYkObkvLb6W4UfJ+z&#10;PW1/9eWQuNbSrfpy08NZqY9Bt56DCNSFf/Gfe6/j/NkE3s/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4++IsAAAADcAAAADwAAAAAAAAAAAAAAAACYAgAAZHJzL2Rvd25y&#10;ZXYueG1sUEsFBgAAAAAEAAQA9QAAAIUDAAAAAA==&#10;" path="m973708,l186689,,149060,5780,114014,22359,82301,48595,54673,83343,31878,125462,14668,173807,3792,227236,,284607r3792,57375l14668,395426r17210,48366l54673,485933r27628,34772l114014,546961r35046,16594l186689,569340r787019,l1046384,546961r31713,-26256l1105725,485933r22795,-42141l1145730,395426r10876,-53444l1160399,284607r-3793,-57371l1145730,173807r-17210,-48345l1105725,83343,1078097,48595,1046384,22359,1011338,5780,973708,xe" fillcolor="#4471c4" stroked="f">
                  <v:path arrowok="t"/>
                </v:shape>
                <v:shape id="Graphic 184" o:spid="_x0000_s1038" style="position:absolute;left:42391;top:15939;width:11608;height:5696;visibility:visible;mso-wrap-style:square;v-text-anchor:top" coordsize="1160780,56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uUsIA&#10;AADcAAAADwAAAGRycy9kb3ducmV2LnhtbERPTWsCMRC9F/ofwhR6q9lKEVmNYgXRHjyoBfE2bMbN&#10;ks1k3aS6+uuNIPQ2j/c542nnanGmNlSeFXz2MhDEhdcVlwp+d4uPIYgQkTXWnknBlQJMJ68vY8y1&#10;v/CGzttYihTCIUcFJsYmlzIUhhyGnm+IE3f0rcOYYFtK3eIlhbta9rNsIB1WnBoMNjQ3VNjtn1Nw&#10;O+0OtLLG7q1d78vT8rv5sUap97duNgIRqYv/4qd7pdP84Rc8nkkX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qm5SwgAAANwAAAAPAAAAAAAAAAAAAAAAAJgCAABkcnMvZG93&#10;bnJldi54bWxQSwUGAAAAAAQABAD1AAAAhwMAAAAA&#10;" path="m186689,l973708,r37630,5780l1046384,22359r31713,26236l1105725,83343r22795,42119l1145730,173807r10876,53429l1160399,284607r-3793,57375l1145730,395426r-17210,48366l1105725,485933r-27628,34772l1046384,546961r-35046,16594l973708,569340r-787019,l114014,546961,82301,520705,54673,485933,31878,443792,14668,395426,3792,341982,,284607,3792,227236,14668,173807,31878,125462,54673,83343,82301,48595,114014,22359,149060,5780,186689,xe" filled="f" strokecolor="white" strokeweight="1pt">
                  <v:path arrowok="t"/>
                </v:shape>
                <w10:wrap anchorx="page"/>
              </v:group>
            </w:pict>
          </mc:Fallback>
        </mc:AlternateContent>
      </w:r>
      <w:r>
        <w:rPr>
          <w:color w:val="FFFFFF"/>
          <w:spacing w:val="-2"/>
          <w:sz w:val="14"/>
        </w:rPr>
        <w:t>Қазақстан</w:t>
      </w:r>
      <w:r>
        <w:rPr>
          <w:color w:val="FFFFFF"/>
          <w:spacing w:val="10"/>
          <w:sz w:val="14"/>
        </w:rPr>
        <w:t xml:space="preserve"> </w:t>
      </w:r>
      <w:r>
        <w:rPr>
          <w:color w:val="FFFFFF"/>
          <w:spacing w:val="-2"/>
          <w:sz w:val="14"/>
        </w:rPr>
        <w:t>Республикасының</w:t>
      </w:r>
      <w:r>
        <w:rPr>
          <w:color w:val="FFFFFF"/>
          <w:spacing w:val="18"/>
          <w:sz w:val="14"/>
        </w:rPr>
        <w:t xml:space="preserve"> </w:t>
      </w:r>
      <w:r>
        <w:rPr>
          <w:color w:val="FFFFFF"/>
          <w:spacing w:val="-4"/>
          <w:sz w:val="14"/>
        </w:rPr>
        <w:t>2005</w:t>
      </w:r>
    </w:p>
    <w:p w14:paraId="38C4195C" w14:textId="77777777" w:rsidR="00B56298" w:rsidRDefault="00867CC4">
      <w:pPr>
        <w:spacing w:line="152" w:lineRule="exact"/>
        <w:ind w:left="676"/>
        <w:jc w:val="center"/>
        <w:rPr>
          <w:sz w:val="14"/>
        </w:rPr>
      </w:pPr>
      <w:r>
        <w:rPr>
          <w:color w:val="FFFFFF"/>
          <w:sz w:val="14"/>
        </w:rPr>
        <w:t>жылғы</w:t>
      </w:r>
      <w:r>
        <w:rPr>
          <w:color w:val="FFFFFF"/>
          <w:spacing w:val="-3"/>
          <w:sz w:val="14"/>
        </w:rPr>
        <w:t xml:space="preserve"> </w:t>
      </w:r>
      <w:r>
        <w:rPr>
          <w:color w:val="FFFFFF"/>
          <w:sz w:val="14"/>
        </w:rPr>
        <w:t>12</w:t>
      </w:r>
      <w:r>
        <w:rPr>
          <w:color w:val="FFFFFF"/>
          <w:spacing w:val="-4"/>
          <w:sz w:val="14"/>
        </w:rPr>
        <w:t xml:space="preserve"> </w:t>
      </w:r>
      <w:r>
        <w:rPr>
          <w:color w:val="FFFFFF"/>
          <w:sz w:val="14"/>
        </w:rPr>
        <w:t>сәуірдегі</w:t>
      </w:r>
      <w:r>
        <w:rPr>
          <w:color w:val="FFFFFF"/>
          <w:spacing w:val="1"/>
          <w:sz w:val="14"/>
        </w:rPr>
        <w:t xml:space="preserve"> </w:t>
      </w:r>
      <w:r>
        <w:rPr>
          <w:color w:val="FFFFFF"/>
          <w:sz w:val="14"/>
        </w:rPr>
        <w:t>№</w:t>
      </w:r>
      <w:r>
        <w:rPr>
          <w:color w:val="FFFFFF"/>
          <w:spacing w:val="-4"/>
          <w:sz w:val="14"/>
        </w:rPr>
        <w:t xml:space="preserve"> </w:t>
      </w:r>
      <w:r>
        <w:rPr>
          <w:color w:val="FFFFFF"/>
          <w:sz w:val="14"/>
        </w:rPr>
        <w:t>36</w:t>
      </w:r>
      <w:r>
        <w:rPr>
          <w:color w:val="FFFFFF"/>
          <w:spacing w:val="-3"/>
          <w:sz w:val="14"/>
        </w:rPr>
        <w:t xml:space="preserve"> </w:t>
      </w:r>
      <w:r>
        <w:rPr>
          <w:color w:val="FFFFFF"/>
          <w:spacing w:val="-2"/>
          <w:sz w:val="14"/>
        </w:rPr>
        <w:t>Заңы.</w:t>
      </w:r>
    </w:p>
    <w:p w14:paraId="560DA8C0" w14:textId="77777777" w:rsidR="00B56298" w:rsidRDefault="00B56298">
      <w:pPr>
        <w:pStyle w:val="a3"/>
        <w:spacing w:before="46"/>
        <w:ind w:left="0" w:firstLine="0"/>
        <w:jc w:val="left"/>
        <w:rPr>
          <w:sz w:val="14"/>
        </w:rPr>
      </w:pPr>
    </w:p>
    <w:p w14:paraId="650FAEC8" w14:textId="77777777" w:rsidR="00B56298" w:rsidRDefault="00867CC4">
      <w:pPr>
        <w:pStyle w:val="a4"/>
        <w:numPr>
          <w:ilvl w:val="0"/>
          <w:numId w:val="98"/>
        </w:numPr>
        <w:tabs>
          <w:tab w:val="left" w:pos="843"/>
          <w:tab w:val="left" w:pos="845"/>
        </w:tabs>
        <w:spacing w:before="1" w:line="216" w:lineRule="auto"/>
        <w:rPr>
          <w:sz w:val="14"/>
        </w:rPr>
      </w:pPr>
      <w:r>
        <w:rPr>
          <w:sz w:val="14"/>
        </w:rPr>
        <w:t>мемлекеттік қаржыландыру есебінен</w:t>
      </w:r>
      <w:r>
        <w:rPr>
          <w:spacing w:val="40"/>
          <w:sz w:val="14"/>
        </w:rPr>
        <w:t xml:space="preserve"> </w:t>
      </w:r>
      <w:r>
        <w:rPr>
          <w:sz w:val="14"/>
        </w:rPr>
        <w:t>әлеуметтік маңызы бар жобаларды</w:t>
      </w:r>
      <w:r>
        <w:rPr>
          <w:spacing w:val="80"/>
          <w:sz w:val="14"/>
        </w:rPr>
        <w:t xml:space="preserve"> </w:t>
      </w:r>
      <w:r>
        <w:rPr>
          <w:sz w:val="14"/>
        </w:rPr>
        <w:t>іске асыруға ҮЕҰ-ның қатысуы үшін</w:t>
      </w:r>
      <w:r>
        <w:rPr>
          <w:spacing w:val="40"/>
          <w:sz w:val="14"/>
        </w:rPr>
        <w:t xml:space="preserve"> </w:t>
      </w:r>
      <w:r>
        <w:rPr>
          <w:sz w:val="14"/>
        </w:rPr>
        <w:t>құқықтық негіз құрылады;</w:t>
      </w:r>
    </w:p>
    <w:p w14:paraId="25B1111D" w14:textId="77777777" w:rsidR="00B56298" w:rsidRDefault="00B56298">
      <w:pPr>
        <w:pStyle w:val="a3"/>
        <w:spacing w:before="32"/>
        <w:ind w:left="0" w:firstLine="0"/>
        <w:jc w:val="left"/>
        <w:rPr>
          <w:sz w:val="14"/>
        </w:rPr>
      </w:pPr>
    </w:p>
    <w:p w14:paraId="14EA52F0" w14:textId="77777777" w:rsidR="00B56298" w:rsidRDefault="00867CC4">
      <w:pPr>
        <w:pStyle w:val="a4"/>
        <w:numPr>
          <w:ilvl w:val="0"/>
          <w:numId w:val="98"/>
        </w:numPr>
        <w:tabs>
          <w:tab w:val="left" w:pos="843"/>
          <w:tab w:val="left" w:pos="845"/>
        </w:tabs>
        <w:spacing w:line="216" w:lineRule="auto"/>
        <w:rPr>
          <w:sz w:val="14"/>
        </w:rPr>
      </w:pPr>
      <w:r>
        <w:rPr>
          <w:sz w:val="14"/>
        </w:rPr>
        <w:t>мемлекеттік қолдау алу процесінде</w:t>
      </w:r>
      <w:r>
        <w:rPr>
          <w:spacing w:val="40"/>
          <w:sz w:val="14"/>
        </w:rPr>
        <w:t xml:space="preserve"> </w:t>
      </w:r>
      <w:r>
        <w:rPr>
          <w:sz w:val="14"/>
        </w:rPr>
        <w:t>мемлекеттік органдар мен ҮЕҰ-ның</w:t>
      </w:r>
      <w:r>
        <w:rPr>
          <w:spacing w:val="40"/>
          <w:sz w:val="14"/>
        </w:rPr>
        <w:t xml:space="preserve"> </w:t>
      </w:r>
      <w:r>
        <w:rPr>
          <w:sz w:val="14"/>
        </w:rPr>
        <w:t>өзара іс-қимылын реттейді;</w:t>
      </w:r>
    </w:p>
    <w:p w14:paraId="7C7C8D03" w14:textId="77777777" w:rsidR="00B56298" w:rsidRDefault="00B56298">
      <w:pPr>
        <w:pStyle w:val="a3"/>
        <w:spacing w:before="30"/>
        <w:ind w:left="0" w:firstLine="0"/>
        <w:jc w:val="left"/>
        <w:rPr>
          <w:sz w:val="14"/>
        </w:rPr>
      </w:pPr>
    </w:p>
    <w:p w14:paraId="513AA566" w14:textId="77777777" w:rsidR="00B56298" w:rsidRDefault="00867CC4">
      <w:pPr>
        <w:pStyle w:val="a4"/>
        <w:numPr>
          <w:ilvl w:val="0"/>
          <w:numId w:val="98"/>
        </w:numPr>
        <w:tabs>
          <w:tab w:val="left" w:pos="843"/>
          <w:tab w:val="left" w:pos="845"/>
        </w:tabs>
        <w:spacing w:before="1" w:line="216" w:lineRule="auto"/>
        <w:ind w:right="1"/>
        <w:rPr>
          <w:sz w:val="14"/>
        </w:rPr>
      </w:pPr>
      <w:r>
        <w:rPr>
          <w:sz w:val="14"/>
        </w:rPr>
        <w:t>Халықаралық және шетелдік ҮЕҰ мен</w:t>
      </w:r>
      <w:r>
        <w:rPr>
          <w:spacing w:val="40"/>
          <w:sz w:val="14"/>
        </w:rPr>
        <w:t xml:space="preserve"> </w:t>
      </w:r>
      <w:r>
        <w:rPr>
          <w:sz w:val="14"/>
        </w:rPr>
        <w:t>қорлардың мемлекеттік қолдауды іске</w:t>
      </w:r>
      <w:r>
        <w:rPr>
          <w:spacing w:val="40"/>
          <w:sz w:val="14"/>
        </w:rPr>
        <w:t xml:space="preserve"> </w:t>
      </w:r>
      <w:r>
        <w:rPr>
          <w:sz w:val="14"/>
        </w:rPr>
        <w:t>асыруға қатысуын регламенттемейді</w:t>
      </w:r>
    </w:p>
    <w:p w14:paraId="51E816E4" w14:textId="77777777" w:rsidR="00B56298" w:rsidRDefault="00867CC4">
      <w:pPr>
        <w:rPr>
          <w:sz w:val="14"/>
        </w:rPr>
      </w:pPr>
      <w:r>
        <w:br w:type="column"/>
      </w:r>
    </w:p>
    <w:p w14:paraId="4FC304B1" w14:textId="77777777" w:rsidR="00B56298" w:rsidRDefault="00B56298">
      <w:pPr>
        <w:pStyle w:val="a3"/>
        <w:ind w:left="0" w:firstLine="0"/>
        <w:jc w:val="left"/>
        <w:rPr>
          <w:sz w:val="14"/>
        </w:rPr>
      </w:pPr>
    </w:p>
    <w:p w14:paraId="0797C84E" w14:textId="77777777" w:rsidR="00B56298" w:rsidRDefault="00B56298">
      <w:pPr>
        <w:pStyle w:val="a3"/>
        <w:ind w:left="0" w:firstLine="0"/>
        <w:jc w:val="left"/>
        <w:rPr>
          <w:sz w:val="14"/>
        </w:rPr>
      </w:pPr>
    </w:p>
    <w:p w14:paraId="64EC0F2E" w14:textId="77777777" w:rsidR="00B56298" w:rsidRDefault="00B56298">
      <w:pPr>
        <w:pStyle w:val="a3"/>
        <w:spacing w:before="106"/>
        <w:ind w:left="0" w:firstLine="0"/>
        <w:jc w:val="left"/>
        <w:rPr>
          <w:sz w:val="14"/>
        </w:rPr>
      </w:pPr>
    </w:p>
    <w:p w14:paraId="4F0F566A" w14:textId="77777777" w:rsidR="00B56298" w:rsidRDefault="00867CC4">
      <w:pPr>
        <w:pStyle w:val="a4"/>
        <w:numPr>
          <w:ilvl w:val="0"/>
          <w:numId w:val="98"/>
        </w:numPr>
        <w:tabs>
          <w:tab w:val="left" w:pos="675"/>
          <w:tab w:val="left" w:pos="1612"/>
        </w:tabs>
        <w:spacing w:line="152" w:lineRule="exact"/>
        <w:ind w:left="675" w:hanging="90"/>
        <w:jc w:val="left"/>
        <w:rPr>
          <w:sz w:val="14"/>
        </w:rPr>
      </w:pPr>
      <w:r>
        <w:rPr>
          <w:spacing w:val="-2"/>
          <w:sz w:val="14"/>
        </w:rPr>
        <w:t>қоғамдық</w:t>
      </w:r>
      <w:r>
        <w:rPr>
          <w:sz w:val="14"/>
        </w:rPr>
        <w:tab/>
      </w:r>
      <w:r>
        <w:rPr>
          <w:spacing w:val="-2"/>
          <w:sz w:val="14"/>
        </w:rPr>
        <w:t>бірлестіктерді</w:t>
      </w:r>
    </w:p>
    <w:p w14:paraId="1A730045" w14:textId="77777777" w:rsidR="00B56298" w:rsidRDefault="00867CC4">
      <w:pPr>
        <w:spacing w:line="145" w:lineRule="exact"/>
        <w:ind w:left="676"/>
        <w:rPr>
          <w:sz w:val="14"/>
        </w:rPr>
      </w:pPr>
      <w:r>
        <w:rPr>
          <w:spacing w:val="-2"/>
          <w:sz w:val="14"/>
        </w:rPr>
        <w:t>мемлекеттік</w:t>
      </w:r>
    </w:p>
    <w:p w14:paraId="48DE0FC9" w14:textId="77777777" w:rsidR="00B56298" w:rsidRDefault="00867CC4">
      <w:pPr>
        <w:spacing w:line="145" w:lineRule="exact"/>
        <w:ind w:left="676"/>
        <w:rPr>
          <w:sz w:val="14"/>
        </w:rPr>
      </w:pPr>
      <w:r>
        <w:rPr>
          <w:sz w:val="14"/>
        </w:rPr>
        <w:t>қаржыландыруға</w:t>
      </w:r>
      <w:r>
        <w:rPr>
          <w:spacing w:val="7"/>
          <w:sz w:val="14"/>
        </w:rPr>
        <w:t xml:space="preserve"> </w:t>
      </w:r>
      <w:r>
        <w:rPr>
          <w:sz w:val="14"/>
        </w:rPr>
        <w:t>жол</w:t>
      </w:r>
      <w:r>
        <w:rPr>
          <w:spacing w:val="6"/>
          <w:sz w:val="14"/>
        </w:rPr>
        <w:t xml:space="preserve"> </w:t>
      </w:r>
      <w:r>
        <w:rPr>
          <w:spacing w:val="-2"/>
          <w:sz w:val="14"/>
        </w:rPr>
        <w:t>бермеу</w:t>
      </w:r>
    </w:p>
    <w:p w14:paraId="0A107F1E" w14:textId="77777777" w:rsidR="00B56298" w:rsidRDefault="00867CC4">
      <w:pPr>
        <w:spacing w:line="153" w:lineRule="exact"/>
        <w:ind w:left="676"/>
        <w:rPr>
          <w:sz w:val="14"/>
        </w:rPr>
      </w:pPr>
      <w:r>
        <w:rPr>
          <w:sz w:val="14"/>
        </w:rPr>
        <w:t>туралы</w:t>
      </w:r>
      <w:r>
        <w:rPr>
          <w:spacing w:val="-1"/>
          <w:sz w:val="14"/>
        </w:rPr>
        <w:t xml:space="preserve"> </w:t>
      </w:r>
      <w:r>
        <w:rPr>
          <w:sz w:val="14"/>
        </w:rPr>
        <w:t>ереже</w:t>
      </w:r>
      <w:r>
        <w:rPr>
          <w:spacing w:val="-6"/>
          <w:sz w:val="14"/>
        </w:rPr>
        <w:t xml:space="preserve"> </w:t>
      </w:r>
      <w:r>
        <w:rPr>
          <w:sz w:val="14"/>
        </w:rPr>
        <w:t>алып</w:t>
      </w:r>
      <w:r>
        <w:rPr>
          <w:spacing w:val="-4"/>
          <w:sz w:val="14"/>
        </w:rPr>
        <w:t xml:space="preserve"> </w:t>
      </w:r>
      <w:r>
        <w:rPr>
          <w:spacing w:val="-2"/>
          <w:sz w:val="14"/>
        </w:rPr>
        <w:t>тасталды</w:t>
      </w:r>
    </w:p>
    <w:p w14:paraId="35E9675C" w14:textId="77777777" w:rsidR="00B56298" w:rsidRDefault="00B56298">
      <w:pPr>
        <w:pStyle w:val="a3"/>
        <w:ind w:left="0" w:firstLine="0"/>
        <w:jc w:val="left"/>
        <w:rPr>
          <w:sz w:val="14"/>
        </w:rPr>
      </w:pPr>
    </w:p>
    <w:p w14:paraId="562EF682" w14:textId="77777777" w:rsidR="00B56298" w:rsidRDefault="00B56298">
      <w:pPr>
        <w:pStyle w:val="a3"/>
        <w:ind w:left="0" w:firstLine="0"/>
        <w:jc w:val="left"/>
        <w:rPr>
          <w:sz w:val="14"/>
        </w:rPr>
      </w:pPr>
    </w:p>
    <w:p w14:paraId="62B3BB02" w14:textId="77777777" w:rsidR="00B56298" w:rsidRDefault="00B56298">
      <w:pPr>
        <w:pStyle w:val="a3"/>
        <w:ind w:left="0" w:firstLine="0"/>
        <w:jc w:val="left"/>
        <w:rPr>
          <w:sz w:val="14"/>
        </w:rPr>
      </w:pPr>
    </w:p>
    <w:p w14:paraId="241A1724" w14:textId="77777777" w:rsidR="00B56298" w:rsidRDefault="00B56298">
      <w:pPr>
        <w:pStyle w:val="a3"/>
        <w:spacing w:before="89"/>
        <w:ind w:left="0" w:firstLine="0"/>
        <w:jc w:val="left"/>
        <w:rPr>
          <w:sz w:val="14"/>
        </w:rPr>
      </w:pPr>
    </w:p>
    <w:p w14:paraId="17F68AA2" w14:textId="77777777" w:rsidR="00B56298" w:rsidRDefault="00867CC4">
      <w:pPr>
        <w:spacing w:line="216" w:lineRule="auto"/>
        <w:ind w:left="1006" w:right="749" w:firstLine="1"/>
        <w:jc w:val="center"/>
        <w:rPr>
          <w:sz w:val="12"/>
        </w:rPr>
      </w:pPr>
      <w:r>
        <w:rPr>
          <w:color w:val="FFFFFF"/>
          <w:sz w:val="12"/>
        </w:rPr>
        <w:t>«Қазақстан</w:t>
      </w:r>
      <w:r>
        <w:rPr>
          <w:color w:val="FFFFFF"/>
          <w:spacing w:val="-5"/>
          <w:sz w:val="12"/>
        </w:rPr>
        <w:t xml:space="preserve"> </w:t>
      </w:r>
      <w:r>
        <w:rPr>
          <w:color w:val="FFFFFF"/>
          <w:sz w:val="12"/>
        </w:rPr>
        <w:t>Республикасының</w:t>
      </w:r>
      <w:r>
        <w:rPr>
          <w:color w:val="FFFFFF"/>
          <w:spacing w:val="40"/>
          <w:sz w:val="12"/>
        </w:rPr>
        <w:t xml:space="preserve"> </w:t>
      </w:r>
      <w:r>
        <w:rPr>
          <w:color w:val="FFFFFF"/>
          <w:sz w:val="12"/>
        </w:rPr>
        <w:t>Конституциясына</w:t>
      </w:r>
      <w:r>
        <w:rPr>
          <w:color w:val="FFFFFF"/>
          <w:spacing w:val="-8"/>
          <w:sz w:val="12"/>
        </w:rPr>
        <w:t xml:space="preserve"> </w:t>
      </w:r>
      <w:r>
        <w:rPr>
          <w:color w:val="FFFFFF"/>
          <w:sz w:val="12"/>
        </w:rPr>
        <w:t>өзгерістер</w:t>
      </w:r>
      <w:r>
        <w:rPr>
          <w:color w:val="FFFFFF"/>
          <w:spacing w:val="40"/>
          <w:sz w:val="12"/>
        </w:rPr>
        <w:t xml:space="preserve"> </w:t>
      </w:r>
      <w:r>
        <w:rPr>
          <w:color w:val="FFFFFF"/>
          <w:sz w:val="12"/>
        </w:rPr>
        <w:t>мен толықтырулар енгізу</w:t>
      </w:r>
      <w:r>
        <w:rPr>
          <w:color w:val="FFFFFF"/>
          <w:spacing w:val="40"/>
          <w:sz w:val="12"/>
        </w:rPr>
        <w:t xml:space="preserve"> </w:t>
      </w:r>
      <w:r>
        <w:rPr>
          <w:color w:val="FFFFFF"/>
          <w:sz w:val="12"/>
        </w:rPr>
        <w:t>туралы»</w:t>
      </w:r>
      <w:r>
        <w:rPr>
          <w:color w:val="FFFFFF"/>
          <w:spacing w:val="-8"/>
          <w:sz w:val="12"/>
        </w:rPr>
        <w:t xml:space="preserve"> </w:t>
      </w:r>
      <w:r>
        <w:rPr>
          <w:color w:val="FFFFFF"/>
          <w:sz w:val="12"/>
        </w:rPr>
        <w:t>2007</w:t>
      </w:r>
      <w:r>
        <w:rPr>
          <w:color w:val="FFFFFF"/>
          <w:spacing w:val="-7"/>
          <w:sz w:val="12"/>
        </w:rPr>
        <w:t xml:space="preserve"> </w:t>
      </w:r>
      <w:r>
        <w:rPr>
          <w:color w:val="FFFFFF"/>
          <w:sz w:val="12"/>
        </w:rPr>
        <w:t>жылғы</w:t>
      </w:r>
      <w:r>
        <w:rPr>
          <w:color w:val="FFFFFF"/>
          <w:spacing w:val="-8"/>
          <w:sz w:val="12"/>
        </w:rPr>
        <w:t xml:space="preserve"> </w:t>
      </w:r>
      <w:r>
        <w:rPr>
          <w:color w:val="FFFFFF"/>
          <w:sz w:val="12"/>
        </w:rPr>
        <w:t>21</w:t>
      </w:r>
      <w:r>
        <w:rPr>
          <w:color w:val="FFFFFF"/>
          <w:spacing w:val="-7"/>
          <w:sz w:val="12"/>
        </w:rPr>
        <w:t xml:space="preserve"> </w:t>
      </w:r>
      <w:r>
        <w:rPr>
          <w:color w:val="FFFFFF"/>
          <w:sz w:val="12"/>
        </w:rPr>
        <w:t>мамыр</w:t>
      </w:r>
    </w:p>
    <w:p w14:paraId="6831386C" w14:textId="77777777" w:rsidR="00B56298" w:rsidRDefault="00B56298">
      <w:pPr>
        <w:spacing w:line="216" w:lineRule="auto"/>
        <w:jc w:val="center"/>
        <w:rPr>
          <w:sz w:val="12"/>
        </w:rPr>
        <w:sectPr w:rsidR="00B56298">
          <w:type w:val="continuous"/>
          <w:pgSz w:w="11910" w:h="16840"/>
          <w:pgMar w:top="1040" w:right="440" w:bottom="280" w:left="1500" w:header="0" w:footer="934" w:gutter="0"/>
          <w:cols w:num="3" w:space="720" w:equalWidth="0">
            <w:col w:w="3323" w:space="40"/>
            <w:col w:w="3200" w:space="39"/>
            <w:col w:w="3368"/>
          </w:cols>
        </w:sectPr>
      </w:pPr>
    </w:p>
    <w:p w14:paraId="434E83B1" w14:textId="77777777" w:rsidR="00B56298" w:rsidRDefault="00B56298">
      <w:pPr>
        <w:pStyle w:val="a3"/>
        <w:ind w:left="0" w:firstLine="0"/>
        <w:jc w:val="left"/>
      </w:pPr>
    </w:p>
    <w:p w14:paraId="361EEBD4" w14:textId="77777777" w:rsidR="00B56298" w:rsidRDefault="00B56298">
      <w:pPr>
        <w:pStyle w:val="a3"/>
        <w:spacing w:before="248"/>
        <w:ind w:left="0" w:firstLine="0"/>
        <w:jc w:val="left"/>
      </w:pPr>
    </w:p>
    <w:p w14:paraId="5B49E547" w14:textId="77777777" w:rsidR="00B56298" w:rsidRDefault="00867CC4">
      <w:pPr>
        <w:pStyle w:val="a3"/>
        <w:ind w:left="778" w:firstLine="0"/>
        <w:jc w:val="left"/>
      </w:pPr>
      <w:r>
        <w:t>Сурет</w:t>
      </w:r>
      <w:r>
        <w:rPr>
          <w:spacing w:val="-5"/>
        </w:rPr>
        <w:t xml:space="preserve"> </w:t>
      </w:r>
      <w:r>
        <w:t>11</w:t>
      </w:r>
      <w:r>
        <w:rPr>
          <w:spacing w:val="-5"/>
        </w:rPr>
        <w:t xml:space="preserve"> </w:t>
      </w:r>
      <w:r>
        <w:t>–</w:t>
      </w:r>
      <w:r>
        <w:rPr>
          <w:spacing w:val="-7"/>
        </w:rPr>
        <w:t xml:space="preserve"> </w:t>
      </w:r>
      <w:r>
        <w:t>2000</w:t>
      </w:r>
      <w:r>
        <w:rPr>
          <w:spacing w:val="-4"/>
        </w:rPr>
        <w:t xml:space="preserve"> </w:t>
      </w:r>
      <w:r>
        <w:t>жылдардағы</w:t>
      </w:r>
      <w:r>
        <w:rPr>
          <w:spacing w:val="-4"/>
        </w:rPr>
        <w:t xml:space="preserve"> </w:t>
      </w:r>
      <w:r>
        <w:t>ҮЕҰ</w:t>
      </w:r>
      <w:r>
        <w:rPr>
          <w:spacing w:val="-4"/>
        </w:rPr>
        <w:t xml:space="preserve"> </w:t>
      </w:r>
      <w:r>
        <w:t>қызметін</w:t>
      </w:r>
      <w:r>
        <w:rPr>
          <w:spacing w:val="-8"/>
        </w:rPr>
        <w:t xml:space="preserve"> </w:t>
      </w:r>
      <w:r>
        <w:t>реттейтін</w:t>
      </w:r>
      <w:r>
        <w:rPr>
          <w:spacing w:val="-5"/>
        </w:rPr>
        <w:t xml:space="preserve"> </w:t>
      </w:r>
      <w:r>
        <w:t>нормалар</w:t>
      </w:r>
      <w:r>
        <w:rPr>
          <w:spacing w:val="-4"/>
        </w:rPr>
        <w:t xml:space="preserve"> </w:t>
      </w:r>
      <w:r>
        <w:rPr>
          <w:spacing w:val="-2"/>
        </w:rPr>
        <w:t>пакеті</w:t>
      </w:r>
    </w:p>
    <w:p w14:paraId="3CEDB6A6" w14:textId="77777777" w:rsidR="00B56298" w:rsidRDefault="00867CC4">
      <w:pPr>
        <w:spacing w:before="184"/>
        <w:ind w:left="910"/>
        <w:rPr>
          <w:sz w:val="24"/>
        </w:rPr>
      </w:pPr>
      <w:r>
        <w:rPr>
          <w:sz w:val="24"/>
        </w:rPr>
        <w:t>Ескерту</w:t>
      </w:r>
      <w:r>
        <w:rPr>
          <w:spacing w:val="-2"/>
          <w:sz w:val="24"/>
        </w:rPr>
        <w:t xml:space="preserve"> </w:t>
      </w:r>
      <w:r>
        <w:rPr>
          <w:sz w:val="24"/>
        </w:rPr>
        <w:t>–</w:t>
      </w:r>
      <w:r>
        <w:rPr>
          <w:spacing w:val="-1"/>
          <w:sz w:val="24"/>
        </w:rPr>
        <w:t xml:space="preserve"> </w:t>
      </w:r>
      <w:r>
        <w:rPr>
          <w:sz w:val="24"/>
        </w:rPr>
        <w:t>Әдебиет</w:t>
      </w:r>
      <w:r>
        <w:rPr>
          <w:spacing w:val="-2"/>
          <w:sz w:val="24"/>
        </w:rPr>
        <w:t xml:space="preserve"> </w:t>
      </w:r>
      <w:r>
        <w:rPr>
          <w:sz w:val="24"/>
        </w:rPr>
        <w:t xml:space="preserve">негізінде құралған </w:t>
      </w:r>
      <w:r>
        <w:rPr>
          <w:spacing w:val="-2"/>
          <w:sz w:val="24"/>
        </w:rPr>
        <w:t>[188]</w:t>
      </w:r>
    </w:p>
    <w:p w14:paraId="0684E0B0" w14:textId="77777777" w:rsidR="00B56298" w:rsidRDefault="00B56298">
      <w:pPr>
        <w:pStyle w:val="a3"/>
        <w:spacing w:before="46"/>
        <w:ind w:left="0" w:firstLine="0"/>
        <w:jc w:val="left"/>
        <w:rPr>
          <w:sz w:val="24"/>
        </w:rPr>
      </w:pPr>
    </w:p>
    <w:p w14:paraId="32AC865F" w14:textId="77777777" w:rsidR="00B56298" w:rsidRDefault="00867CC4">
      <w:pPr>
        <w:pStyle w:val="a3"/>
        <w:ind w:left="202" w:right="121"/>
      </w:pPr>
      <w:r>
        <w:t>ҮЕҰ-ны мемлекеттік шешімдер қабылдауға неғұрлым</w:t>
      </w:r>
      <w:r>
        <w:rPr>
          <w:spacing w:val="-1"/>
        </w:rPr>
        <w:t xml:space="preserve"> </w:t>
      </w:r>
      <w:r>
        <w:t>белсенді қосу және олардың қоғамдық пікірді қалыптастыру жөніндегі қызметіне қолайлы жағдайлар жасау үшін 2002 жылы «Қазақстан Республикасының үкіметтік емес ұйымдарын мемлекеттік қолдау Тұжырымдамасы» қабылданды [189]. Бұл құжат өңірлердегі ҮЕҰ дамуының біркелкі преодолстігін еңсеруге бағытталды, өйткені үшінші сектор негізінен ірі облыс орталықтарында шоғырланып, нығайтылды. Тұжырымдамада ҮЕҰ-ны мемлекеттік қолдаудың нысандары мен принциптері де ұсынылған.</w:t>
      </w:r>
    </w:p>
    <w:p w14:paraId="1FABBA76" w14:textId="77777777" w:rsidR="00B56298" w:rsidRDefault="00867CC4">
      <w:pPr>
        <w:pStyle w:val="a3"/>
        <w:ind w:left="202" w:right="122"/>
      </w:pPr>
      <w:r>
        <w:t>Е. Әбілқасымов бастаған депутаттардың бастамашыл тобы 2005 жылы ҮЕҰ қызметін мемлекет тарапынан бақылауды қатаңдату жөніндегі заң жобасын, соның ішінде олар жүргізетін іс-шараларды шетелдік қаржыландыруды талқылауға ұсынды, бұл бақылаушы органды ҮЕҰ жұмыс жоспарлары туралы алдын ала хабардар ету қажеттігін білдірді. Алайда ҮЕҰ туралы</w:t>
      </w:r>
      <w:r>
        <w:rPr>
          <w:spacing w:val="70"/>
        </w:rPr>
        <w:t xml:space="preserve"> </w:t>
      </w:r>
      <w:r>
        <w:t>заңнамаға</w:t>
      </w:r>
      <w:r>
        <w:rPr>
          <w:spacing w:val="66"/>
        </w:rPr>
        <w:t xml:space="preserve"> </w:t>
      </w:r>
      <w:r>
        <w:t>өзгерістер</w:t>
      </w:r>
      <w:r>
        <w:rPr>
          <w:spacing w:val="69"/>
        </w:rPr>
        <w:t xml:space="preserve"> </w:t>
      </w:r>
      <w:r>
        <w:t>енгізу</w:t>
      </w:r>
      <w:r>
        <w:rPr>
          <w:spacing w:val="71"/>
        </w:rPr>
        <w:t xml:space="preserve"> </w:t>
      </w:r>
      <w:r>
        <w:t>жөніндегі</w:t>
      </w:r>
      <w:r>
        <w:rPr>
          <w:spacing w:val="69"/>
        </w:rPr>
        <w:t xml:space="preserve"> </w:t>
      </w:r>
      <w:r>
        <w:t>бұл</w:t>
      </w:r>
      <w:r>
        <w:rPr>
          <w:spacing w:val="67"/>
        </w:rPr>
        <w:t xml:space="preserve"> </w:t>
      </w:r>
      <w:r>
        <w:t>заң</w:t>
      </w:r>
      <w:r>
        <w:rPr>
          <w:spacing w:val="68"/>
        </w:rPr>
        <w:t xml:space="preserve"> </w:t>
      </w:r>
      <w:r>
        <w:t>жобасын</w:t>
      </w:r>
      <w:r>
        <w:rPr>
          <w:spacing w:val="71"/>
        </w:rPr>
        <w:t xml:space="preserve"> </w:t>
      </w:r>
      <w:r>
        <w:t>мемлекеттік</w:t>
      </w:r>
    </w:p>
    <w:p w14:paraId="1A1D1371" w14:textId="77777777" w:rsidR="00B56298" w:rsidRDefault="00B56298">
      <w:pPr>
        <w:sectPr w:rsidR="00B56298">
          <w:type w:val="continuous"/>
          <w:pgSz w:w="11910" w:h="16840"/>
          <w:pgMar w:top="1040" w:right="440" w:bottom="280" w:left="1500" w:header="0" w:footer="934" w:gutter="0"/>
          <w:cols w:space="720"/>
        </w:sectPr>
      </w:pPr>
    </w:p>
    <w:p w14:paraId="687F8FF8" w14:textId="77777777" w:rsidR="00B56298" w:rsidRDefault="00867CC4">
      <w:pPr>
        <w:pStyle w:val="a3"/>
        <w:spacing w:before="74"/>
        <w:ind w:left="202" w:right="119" w:firstLine="0"/>
      </w:pPr>
      <w:r>
        <w:t>билік органдары мен ҚР Президенті қолдамады. 2014 жылғы «үкіметтік емес ұйымдарды мемлекеттік қолдау туралы» тағы бір заң жобасы ҮЕҰ-ны мемлекеттік қолдау қағидаттарын қамтыды (12-сурет) [190], ашықтықты, заңдылықты, келісімділікті және өзара жауапкершілікті қамтамасыз етуге негізделген тараптардың ұзақ мерзімді серіктестік, тең құқылы қатынастарын жолға қоюды көздейді.</w:t>
      </w:r>
    </w:p>
    <w:p w14:paraId="00C30699" w14:textId="77777777" w:rsidR="00B56298" w:rsidRDefault="00B56298">
      <w:pPr>
        <w:pStyle w:val="a3"/>
        <w:ind w:left="0" w:firstLine="0"/>
        <w:jc w:val="left"/>
        <w:rPr>
          <w:sz w:val="20"/>
        </w:rPr>
      </w:pPr>
    </w:p>
    <w:p w14:paraId="54E0C577" w14:textId="77777777" w:rsidR="00B56298" w:rsidRDefault="00B56298">
      <w:pPr>
        <w:pStyle w:val="a3"/>
        <w:ind w:left="0" w:firstLine="0"/>
        <w:jc w:val="left"/>
        <w:rPr>
          <w:sz w:val="20"/>
        </w:rPr>
      </w:pPr>
    </w:p>
    <w:p w14:paraId="4E0454AD" w14:textId="77777777" w:rsidR="00B56298" w:rsidRDefault="00B56298">
      <w:pPr>
        <w:pStyle w:val="a3"/>
        <w:ind w:left="0" w:firstLine="0"/>
        <w:jc w:val="left"/>
        <w:rPr>
          <w:sz w:val="20"/>
        </w:rPr>
      </w:pPr>
    </w:p>
    <w:p w14:paraId="17314C1D" w14:textId="77777777" w:rsidR="00B56298" w:rsidRDefault="00B56298">
      <w:pPr>
        <w:pStyle w:val="a3"/>
        <w:ind w:left="0" w:firstLine="0"/>
        <w:jc w:val="left"/>
        <w:rPr>
          <w:sz w:val="20"/>
        </w:rPr>
      </w:pPr>
    </w:p>
    <w:p w14:paraId="5941B127" w14:textId="77777777" w:rsidR="00B56298" w:rsidRDefault="00867CC4">
      <w:pPr>
        <w:pStyle w:val="a3"/>
        <w:spacing w:before="25"/>
        <w:ind w:left="0" w:firstLine="0"/>
        <w:jc w:val="left"/>
        <w:rPr>
          <w:sz w:val="20"/>
        </w:rPr>
      </w:pPr>
      <w:r>
        <w:rPr>
          <w:noProof/>
          <w:lang w:val="ru-RU" w:eastAsia="ru-RU"/>
        </w:rPr>
        <mc:AlternateContent>
          <mc:Choice Requires="wpg">
            <w:drawing>
              <wp:anchor distT="0" distB="0" distL="0" distR="0" simplePos="0" relativeHeight="251686400" behindDoc="1" locked="0" layoutInCell="1" allowOverlap="1" wp14:anchorId="743DDBEC" wp14:editId="042AD32A">
                <wp:simplePos x="0" y="0"/>
                <wp:positionH relativeFrom="page">
                  <wp:posOffset>1347088</wp:posOffset>
                </wp:positionH>
                <wp:positionV relativeFrom="paragraph">
                  <wp:posOffset>177572</wp:posOffset>
                </wp:positionV>
                <wp:extent cx="5494020" cy="970915"/>
                <wp:effectExtent l="0" t="0" r="0" b="0"/>
                <wp:wrapTopAndBottom/>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4020" cy="970915"/>
                          <a:chOff x="0" y="0"/>
                          <a:chExt cx="5494020" cy="970915"/>
                        </a:xfrm>
                      </wpg:grpSpPr>
                      <pic:pic xmlns:pic="http://schemas.openxmlformats.org/drawingml/2006/picture">
                        <pic:nvPicPr>
                          <pic:cNvPr id="186" name="Image 186"/>
                          <pic:cNvPicPr/>
                        </pic:nvPicPr>
                        <pic:blipFill>
                          <a:blip r:embed="rId44" cstate="print"/>
                          <a:stretch>
                            <a:fillRect/>
                          </a:stretch>
                        </pic:blipFill>
                        <pic:spPr>
                          <a:xfrm>
                            <a:off x="0" y="0"/>
                            <a:ext cx="5493512" cy="970406"/>
                          </a:xfrm>
                          <a:prstGeom prst="rect">
                            <a:avLst/>
                          </a:prstGeom>
                        </pic:spPr>
                      </pic:pic>
                      <wps:wsp>
                        <wps:cNvPr id="187" name="Textbox 187"/>
                        <wps:cNvSpPr txBox="1"/>
                        <wps:spPr>
                          <a:xfrm>
                            <a:off x="245490" y="417575"/>
                            <a:ext cx="492125" cy="127000"/>
                          </a:xfrm>
                          <a:prstGeom prst="rect">
                            <a:avLst/>
                          </a:prstGeom>
                        </wps:spPr>
                        <wps:txbx>
                          <w:txbxContent>
                            <w:p w14:paraId="05264C19" w14:textId="77777777" w:rsidR="00B56298" w:rsidRDefault="00867CC4">
                              <w:pPr>
                                <w:spacing w:line="199" w:lineRule="exact"/>
                                <w:rPr>
                                  <w:sz w:val="18"/>
                                </w:rPr>
                              </w:pPr>
                              <w:r>
                                <w:rPr>
                                  <w:spacing w:val="-2"/>
                                  <w:sz w:val="18"/>
                                </w:rPr>
                                <w:t>заңдылық</w:t>
                              </w:r>
                            </w:p>
                          </w:txbxContent>
                        </wps:txbx>
                        <wps:bodyPr wrap="square" lIns="0" tIns="0" rIns="0" bIns="0" rtlCol="0">
                          <a:noAutofit/>
                        </wps:bodyPr>
                      </wps:wsp>
                      <wps:wsp>
                        <wps:cNvPr id="188" name="Textbox 188"/>
                        <wps:cNvSpPr txBox="1"/>
                        <wps:spPr>
                          <a:xfrm>
                            <a:off x="1027049" y="417575"/>
                            <a:ext cx="461645" cy="127000"/>
                          </a:xfrm>
                          <a:prstGeom prst="rect">
                            <a:avLst/>
                          </a:prstGeom>
                        </wps:spPr>
                        <wps:txbx>
                          <w:txbxContent>
                            <w:p w14:paraId="6909B507" w14:textId="77777777" w:rsidR="00B56298" w:rsidRDefault="00867CC4">
                              <w:pPr>
                                <w:spacing w:line="199" w:lineRule="exact"/>
                                <w:rPr>
                                  <w:sz w:val="18"/>
                                </w:rPr>
                              </w:pPr>
                              <w:r>
                                <w:rPr>
                                  <w:spacing w:val="-2"/>
                                  <w:sz w:val="18"/>
                                </w:rPr>
                                <w:t>тиімділік</w:t>
                              </w:r>
                            </w:p>
                          </w:txbxContent>
                        </wps:txbx>
                        <wps:bodyPr wrap="square" lIns="0" tIns="0" rIns="0" bIns="0" rtlCol="0">
                          <a:noAutofit/>
                        </wps:bodyPr>
                      </wps:wsp>
                      <wps:wsp>
                        <wps:cNvPr id="189" name="Textbox 189"/>
                        <wps:cNvSpPr txBox="1"/>
                        <wps:spPr>
                          <a:xfrm>
                            <a:off x="1791716" y="417575"/>
                            <a:ext cx="464820" cy="127000"/>
                          </a:xfrm>
                          <a:prstGeom prst="rect">
                            <a:avLst/>
                          </a:prstGeom>
                        </wps:spPr>
                        <wps:txbx>
                          <w:txbxContent>
                            <w:p w14:paraId="32D32F7E" w14:textId="77777777" w:rsidR="00B56298" w:rsidRDefault="00867CC4">
                              <w:pPr>
                                <w:spacing w:line="199" w:lineRule="exact"/>
                                <w:rPr>
                                  <w:sz w:val="18"/>
                                </w:rPr>
                              </w:pPr>
                              <w:r>
                                <w:rPr>
                                  <w:spacing w:val="-2"/>
                                  <w:sz w:val="18"/>
                                </w:rPr>
                                <w:t>ашықтық</w:t>
                              </w:r>
                            </w:p>
                          </w:txbxContent>
                        </wps:txbx>
                        <wps:bodyPr wrap="square" lIns="0" tIns="0" rIns="0" bIns="0" rtlCol="0">
                          <a:noAutofit/>
                        </wps:bodyPr>
                      </wps:wsp>
                      <wps:wsp>
                        <wps:cNvPr id="190" name="Textbox 190"/>
                        <wps:cNvSpPr txBox="1"/>
                        <wps:spPr>
                          <a:xfrm>
                            <a:off x="2532379" y="358393"/>
                            <a:ext cx="505459" cy="245745"/>
                          </a:xfrm>
                          <a:prstGeom prst="rect">
                            <a:avLst/>
                          </a:prstGeom>
                        </wps:spPr>
                        <wps:txbx>
                          <w:txbxContent>
                            <w:p w14:paraId="0B104FD1" w14:textId="77777777" w:rsidR="00B56298" w:rsidRDefault="00867CC4">
                              <w:pPr>
                                <w:spacing w:line="189" w:lineRule="exact"/>
                                <w:ind w:left="362"/>
                                <w:rPr>
                                  <w:sz w:val="18"/>
                                </w:rPr>
                              </w:pPr>
                              <w:r>
                                <w:rPr>
                                  <w:spacing w:val="-2"/>
                                  <w:sz w:val="18"/>
                                </w:rPr>
                                <w:t>өзара</w:t>
                              </w:r>
                            </w:p>
                            <w:p w14:paraId="0BD2CB49" w14:textId="77777777" w:rsidR="00B56298" w:rsidRDefault="00867CC4">
                              <w:pPr>
                                <w:spacing w:line="197" w:lineRule="exact"/>
                                <w:rPr>
                                  <w:sz w:val="18"/>
                                </w:rPr>
                              </w:pPr>
                              <w:r>
                                <w:rPr>
                                  <w:spacing w:val="-5"/>
                                  <w:sz w:val="18"/>
                                </w:rPr>
                                <w:t>жау</w:t>
                              </w:r>
                            </w:p>
                          </w:txbxContent>
                        </wps:txbx>
                        <wps:bodyPr wrap="square" lIns="0" tIns="0" rIns="0" bIns="0" rtlCol="0">
                          <a:noAutofit/>
                        </wps:bodyPr>
                      </wps:wsp>
                      <wps:wsp>
                        <wps:cNvPr id="191" name="Textbox 191"/>
                        <wps:cNvSpPr txBox="1"/>
                        <wps:spPr>
                          <a:xfrm>
                            <a:off x="2716787" y="476994"/>
                            <a:ext cx="464820" cy="127000"/>
                          </a:xfrm>
                          <a:prstGeom prst="rect">
                            <a:avLst/>
                          </a:prstGeom>
                        </wps:spPr>
                        <wps:txbx>
                          <w:txbxContent>
                            <w:p w14:paraId="55949D31" w14:textId="77777777" w:rsidR="00B56298" w:rsidRDefault="00867CC4">
                              <w:pPr>
                                <w:spacing w:line="200" w:lineRule="exact"/>
                                <w:rPr>
                                  <w:sz w:val="18"/>
                                </w:rPr>
                              </w:pPr>
                              <w:r>
                                <w:rPr>
                                  <w:spacing w:val="-2"/>
                                  <w:sz w:val="18"/>
                                </w:rPr>
                                <w:t>апкершіл</w:t>
                              </w:r>
                            </w:p>
                          </w:txbxContent>
                        </wps:txbx>
                        <wps:bodyPr wrap="square" lIns="0" tIns="0" rIns="0" bIns="0" rtlCol="0">
                          <a:noAutofit/>
                        </wps:bodyPr>
                      </wps:wsp>
                      <wps:wsp>
                        <wps:cNvPr id="192" name="Textbox 192"/>
                        <wps:cNvSpPr txBox="1"/>
                        <wps:spPr>
                          <a:xfrm>
                            <a:off x="3167849" y="476994"/>
                            <a:ext cx="100330" cy="127000"/>
                          </a:xfrm>
                          <a:prstGeom prst="rect">
                            <a:avLst/>
                          </a:prstGeom>
                        </wps:spPr>
                        <wps:txbx>
                          <w:txbxContent>
                            <w:p w14:paraId="7E424CC5" w14:textId="77777777" w:rsidR="00B56298" w:rsidRDefault="00867CC4">
                              <w:pPr>
                                <w:spacing w:line="200" w:lineRule="exact"/>
                                <w:rPr>
                                  <w:sz w:val="18"/>
                                </w:rPr>
                              </w:pPr>
                              <w:r>
                                <w:rPr>
                                  <w:spacing w:val="-5"/>
                                  <w:sz w:val="18"/>
                                </w:rPr>
                                <w:t>ік</w:t>
                              </w:r>
                            </w:p>
                          </w:txbxContent>
                        </wps:txbx>
                        <wps:bodyPr wrap="square" lIns="0" tIns="0" rIns="0" bIns="0" rtlCol="0">
                          <a:noAutofit/>
                        </wps:bodyPr>
                      </wps:wsp>
                      <wps:wsp>
                        <wps:cNvPr id="193" name="Textbox 193"/>
                        <wps:cNvSpPr txBox="1"/>
                        <wps:spPr>
                          <a:xfrm>
                            <a:off x="3593719" y="417575"/>
                            <a:ext cx="838835" cy="127000"/>
                          </a:xfrm>
                          <a:prstGeom prst="rect">
                            <a:avLst/>
                          </a:prstGeom>
                        </wps:spPr>
                        <wps:txbx>
                          <w:txbxContent>
                            <w:p w14:paraId="132AE161" w14:textId="77777777" w:rsidR="00B56298" w:rsidRDefault="00867CC4">
                              <w:pPr>
                                <w:spacing w:line="199" w:lineRule="exact"/>
                                <w:rPr>
                                  <w:sz w:val="18"/>
                                </w:rPr>
                              </w:pPr>
                              <w:r>
                                <w:rPr>
                                  <w:spacing w:val="-2"/>
                                  <w:sz w:val="18"/>
                                </w:rPr>
                                <w:t>транспаренттілік</w:t>
                              </w:r>
                            </w:p>
                          </w:txbxContent>
                        </wps:txbx>
                        <wps:bodyPr wrap="square" lIns="0" tIns="0" rIns="0" bIns="0" rtlCol="0">
                          <a:noAutofit/>
                        </wps:bodyPr>
                      </wps:wsp>
                      <wps:wsp>
                        <wps:cNvPr id="194" name="Textbox 194"/>
                        <wps:cNvSpPr txBox="1"/>
                        <wps:spPr>
                          <a:xfrm>
                            <a:off x="4726685" y="358393"/>
                            <a:ext cx="577215" cy="245745"/>
                          </a:xfrm>
                          <a:prstGeom prst="rect">
                            <a:avLst/>
                          </a:prstGeom>
                        </wps:spPr>
                        <wps:txbx>
                          <w:txbxContent>
                            <w:p w14:paraId="15F5AE0A" w14:textId="77777777" w:rsidR="00B56298" w:rsidRDefault="00867CC4">
                              <w:pPr>
                                <w:spacing w:line="189" w:lineRule="exact"/>
                                <w:ind w:left="28"/>
                                <w:rPr>
                                  <w:sz w:val="18"/>
                                </w:rPr>
                              </w:pPr>
                              <w:r>
                                <w:rPr>
                                  <w:spacing w:val="-2"/>
                                  <w:sz w:val="18"/>
                                </w:rPr>
                                <w:t>қолдаудың</w:t>
                              </w:r>
                            </w:p>
                            <w:p w14:paraId="0D226F42" w14:textId="77777777" w:rsidR="00B56298" w:rsidRDefault="00867CC4">
                              <w:pPr>
                                <w:spacing w:line="197" w:lineRule="exact"/>
                                <w:rPr>
                                  <w:sz w:val="18"/>
                                </w:rPr>
                              </w:pPr>
                              <w:r>
                                <w:rPr>
                                  <w:spacing w:val="-2"/>
                                  <w:sz w:val="18"/>
                                </w:rPr>
                                <w:t>басымдығы</w:t>
                              </w:r>
                            </w:p>
                          </w:txbxContent>
                        </wps:txbx>
                        <wps:bodyPr wrap="square" lIns="0" tIns="0" rIns="0" bIns="0" rtlCol="0">
                          <a:noAutofit/>
                        </wps:bodyPr>
                      </wps:wsp>
                    </wpg:wgp>
                  </a:graphicData>
                </a:graphic>
              </wp:anchor>
            </w:drawing>
          </mc:Choice>
          <mc:Fallback>
            <w:pict>
              <v:group w14:anchorId="743DDBEC" id="Group 185" o:spid="_x0000_s1084" style="position:absolute;margin-left:106.05pt;margin-top:14pt;width:432.6pt;height:76.45pt;z-index:-251630080;mso-wrap-distance-left:0;mso-wrap-distance-right:0;mso-position-horizontal-relative:page" coordsize="54940,9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sd3AMAAG8SAAAOAAAAZHJzL2Uyb0RvYy54bWzcWNtu2zgQfV9g/0HQ&#10;e6O7ZAlxim2zDQIUu0Hb/QCapiyiksgl6dj5+52hRDmwk25swHnwgw1KFIczc+acoXT9cdu13iNT&#10;mot+7kdXoe+xnool71dz/58fXz7MfE8b0i9JK3o295+Y9j/e/P7b9UZWLBaNaJdMeWCk19VGzv3G&#10;GFkFgaYN64i+EpL1MFkL1REDl2oVLBXZgPWuDeIwzIONUEupBGVaw93bYdK/sfbrmlHzd11rZrx2&#10;7oNvxv4r+7/A/+DmmlQrRWTD6egGOcGLjvAeNp1M3RJDvLXiB6Y6TpXQojZXVHSBqGtOmY0BoonC&#10;vWjulFhLG8uq2qzklCZI7V6eTjZL/3p8UB5fAnazzPd60gFIdl8Pb0B6NnJVwVN3Sn6XD2qIEYZf&#10;Bf2pYTrYn8fr1e7hba06XAShelub96cp72xrPAo3s7RMwxjgoTBXFmEZ2Z1JRRtA72AZbf789cKA&#10;VMO21rnJGclpBb8xjTA6SOP/lxusMmvF/NFI9yYbHVE/1/IDIC6J4QvecvNkqxewRaf6xwdOMbd4&#10;8RyR3CFy35EVA0RyRMQ9hWsQgQMTi5bLL7xtMe84Hp2Fst8rmxfiHUryVtB1x3ozcEyxFvwWvW64&#10;1L6nKtYtGJSMul9GABrw20DVSMV7MxBKG8UMbXD/Gvz4BjRER0k1TVind35iCHosrzdWTJJF8VQx&#10;aWgzMwFPKqm0uWOi83AAroILkG1SkcevenTGPTKmcNjfOgbuYOGDJGmXPLg6SN9RrPveEMnABTT7&#10;HOPCYfwD6LAQW0C5GHhnn0PSeWb7SQBPInf/lVTFKTAJaAQsSqMiK0YWOZqlZRzFQHJkWRQXYWjl&#10;7+ScYSCDIzgy28XW6kiSOi8XYvkEzm9AXee+/ndNkDftfQ+JRCl2A+UGCzdQpv0srGAjYr34Y21E&#10;zS1quNVg10qPRejdoIJeNgjkDqqZCxYgPQaqKAQA0vJ1rPIoT8+P1ajwLqcXhBWkdh+r8lSsijIq&#10;ItDi13iVpzPXvc7IK6twu/q/HKxQsvawglvQMDDYI3kVZ0mcFAOvkmyWlAkaIpXTwCzM0gymUQNB&#10;Lgvg2NCZXNdxTeFtfQM9fEkDJwW/NA0soeHvYzW1pWOxAlIV0Owsr4q8LG3n2GGVvg+vJgm/OKzg&#10;fLSPVXwirxKEyvWrF7CKwjBJxhP8GTVwkvCLwyo5xMpK1wkamGRlUkSvny1myWyWnP1skU4SfnFY&#10;pYdYTYfeIzUwLeI8xzdv6Ecv9quiiOFt+Mz9Kp0k/P2wsu/m8FXDvheOX2Dws8nza3vG330nuvkP&#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gS8nO4QAAAAsBAAAPAAAAZHJzL2Rv&#10;d25yZXYueG1sTI/BasMwEETvhf6D2EJvjSSHNo5rOYTQ9hQKTQolN8Xa2CaWZCzFdv6+m1N7m2Ef&#10;szP5arItG7APjXcK5EwAQ1d607hKwff+/SkFFqJ2RrfeoYIrBlgV93e5zowf3RcOu1gxCnEh0wrq&#10;GLuM81DWaHWY+Q4d3U6+tzqS7Stuej1SuG15IsQLt7px9KHWHW5qLM+7i1XwMepxPZdvw/Z82lwP&#10;++fPn61EpR4fpvUrsIhT/IPhVp+qQ0Gdjv7iTGCtgkQmklASKW26AWKxmAM7kkrFEniR8/8bil8A&#10;AAD//wMAUEsDBAoAAAAAAAAAIQDZCcRtENoAABDaAAAUAAAAZHJzL21lZGlhL2ltYWdlMS5wbmeJ&#10;UE5HDQoaCgAAAA1JSERSAAAEgQAAAMwIBgAAAOS/s2AAAAAGYktHRAD/AP8A/6C9p5MAAAAJcEhZ&#10;cwAADsQAAA7EAZUrDhsAACAASURBVHic7N13YBTV1gDwOzM7s70ku+mdVEgCCSSE3kKvglhAQUVA&#10;Bct76vMp6qfvPbs+6xOVooJUG7333tJII5X0ttned2Zn7vdH2BgQlZJkU+7vn2TvbHYPumXm3HPP&#10;xSCEAOk4HO0Q0prqKLq5MpZuro7iHBY557RKOadVyjmsUs5pk7Lu206bpGXcJsVwnMX5YjPOF5tx&#10;gcj82+9iM85vuU3wxWZC7KWhfMOLKd/wYtIroBrDCdbT/2aka2HtZjmtroylmytiGV1DGOuwyDja&#10;JuEcNmnra7HN69H9WsRIvqPta63ta++316LYzJOpGijfiGLKN7yYJ1U1YhiGPlSQVhBCjLXofGh1&#10;ZayzuTLWZWwK+v1rz3bd65B1WqWQcQpxSmh1v85aX3sCsRmnRJa2r0fSK6Ca8g0v5vtEFBNiuc7T&#10;/2akZ4Mch7NWvYoxNgW7DE3BjKExxGVoCmatehXHOIWQcQg5ximEtEPEMQ4hZJxCjrGLWn46hJB2&#10;iCDLUBgpsOMk397yU2DDSL4dJwV2jBLYWscpgQ0jBTaeTNVIyv1reQq/WlLuV8vz8q8hBBKTp/9b&#10;IEhXwdEOIWszKFmrQcVa9SqXxaBqua1XsZaWMc5hlXEumg9ZhoJtf7poPmRdbX5vGQcYwWI8ksZ4&#10;pBMnKCfgkTTOo5wYQdIYj3Jirb+TToxHOQmRXEeIvTSEWKEhJF4anlihab0t9tIQIpkenacj3RXk&#10;WILRN4TS6spYWl0Zy1r1qjbXsNeuI35/Xgc5jvjtWlZkab2u4IvMv53jic24QGKkfELLKJ/wYkoV&#10;WoZTArun/809GYaSQHcPQoi5jE1B7jeFs7ki1v07o68PAxBinREHxqOclE9YKeXTkhSifCOK+dcS&#10;RIRQZuiMGBDPgKyLx+jqw9u+9mh1RZxTXRHLmrV+nRUHzheb3a+9lovya7/7hJbilNDWWXEgnY9j&#10;nAJaUx117bUXSzdXxjqvvRY5u0nRWXG0TYzzfSOKKZ/wYsovoohSBl/FCJLprDiQ7s1l0vg76oqS&#10;aE11lMvYFMzoG0NcxqZgxtAY7DI0BUOWoTwdI84XWXgK/xpS4V/TkhxqSRLx/SML+QExuYRAbPZ0&#10;jAjSHjgXzWd09WGMri6C0db2obW1EYyuLoLR1YWzFr2Py6pXQdou9nScfwnDICGU6Qmxl4Yn82kg&#10;lUEVpDL4KuXd8pNUBlfwJMomDMc5T4eK9F6s3aSg1e5zuGvXFc2VsXRzVTR00fxOCQLDIOkVWNV6&#10;PucTUez+nSf3q0MTzncPJYHuAORYwlF7JdlWdnGctfTiWHtF1gjOaZPc9gNhGPxtRvv6mW7Asjz2&#10;JjPlkHEI7yRmntyvThQ1+Jg4evBRUfTgY5R3UOWdPA7SNXCMU2CvvDzUVnphnLX0wjh7TX4qYF3k&#10;bT8QTkCcL3bifBGNC8ROnBLROF9M43wRDV1OHuewUpzTxuecVopzWvmcw0pBliHuJGbKN6JYHJ12&#10;RBSddlQUmXKCJ/HS3MnjIF0DazcpbOWZo6ylF8bZSi+OczaWxQPI4bf9QASPI/hiJ84Xt7wGW15/&#10;TowUuCBtJzmnjeKcVj7b+hq0UYBz3f7z4AQrCIrLFkenHRVFpx0VRSSfxvki620/DtKjQNbFo5ur&#10;Yhx1RUnO+uIBjrqiJEddcRJr0frezeNipMCFUwIGIwUMTvJdLT8FDEZdu02QLOeieZB2kBzj4EHG&#10;QXKMg2y57eRBxkFCF31Hn7VupCqkXBAYlyMIisvhB8ZeFgTF5vAU/rXo5BnpijjGKXA2lfejG8vi&#10;aW1LsofR1UXQ2to+LmNTUHtMqGIk34URFIvxKBfGI1mMR7IYQV67TbEYQbK4+xhBshBCDLpoArpo&#10;HmQZArpoouUnw/vtd5oHXQzBuZw8wN7Bd9PvY3SQ3kEVlHfwtcRQUAWlCi3jB8bkkl6BVej9i7Q3&#10;WlcXbiu9ONZaenGcreziWJexKehOHgcjBS6cL3biAhGNXzuvI/hiJyAIjnNYr11LXLumcFj5HG2j&#10;wB3kIXC+yCKMGHi65Xxu8FFBUFwOqrC7fSgJdAsghJizsSy+5YL74jhb2aUxnMMs/7O/wXiUk1KF&#10;lrVWRfiEF1O+YSWESKHFBS1lcBgltN7uhznkWKLt0h2XSR3o/K3y47fqo79AKoOvui+GxFGDj/Fk&#10;qsbbiQPpXJBlSHtNQYqt9GJL0qcie/hfZeNxvoimfCO0lE+4hvIN1/J9wzWkKlRHCGUOnN/yAY2R&#10;fBeG3d55FXQxBOu0UtBpo1iHhc/oGxS0ukJJqytVTnWFilZXKlmL9i9n5PhBcTnuD3BRn0Gn0NKG&#10;ro1z2sS2ipzhtrKWxKOjpnDQXyV9CLHC3vL6i9BSvuEavm+EhvQOMrQmewRiJ86jbuuLG0IIoIvm&#10;tSYm7RY+ra3xptWVSlpdoXKqK5W0ulLFOcx/PluF81zC8P7nxVEtr0Fh+IDzOI9y3k4sSPcCOQ53&#10;NpQm2q5mjnTWFSU56osHOBtKE291ZhMXyRyk3N/EU/iZSLmfieflbyTlfi23Ff4mQuJtxUkBcyef&#10;q38QLwYZB4+jbZTLpJEy+kaZy9gkYwzXfuob5S23m2SQcfBu8d+gb0kMxV7mB/XNFkelHiO9Amru&#10;OlgEuQ0us8bPUVcywFlfPMBRXzzAWVeU5FRXxAGOva3EJ0/ua+ZJVRZCrLARYi8bIWn5yRMp7IRY&#10;YSMkXrbWY2KF7Xa/b24HhBBwThvFWvUi1moQtfzUi1wW9++//XRZ9SKXoUnGOSy3VVWBCyQmfmDs&#10;ZUFg7OWW5G7MZb5/VAFaNoPcDpdJ428tuzjWPZHMaGv7/NXfkF6BRsq37flcuJYn8zXjfJETF4hb&#10;rilw4vauaSEEkLZT7LWkEGszCGl1lZJurlS5rytoTbX3X02I4EKZQRSVelwcPfioOCrtKOUfWYiS&#10;pX8NJYH+AGs3Kcy5h+dYi89OtJZeHMdadD43vSNOsILgfpmC4L7ZlE94y/Irv4gi0iuwylNZSY62&#10;i+jm6mhaXRHrbG5JENkrc4b+2Zuc8o8sFEelHZXEj94tjk47ghE8V2fGjPweY2gMNuUcuN9WciHd&#10;djVj1B9Vm2GkwCUMT6rhB0Sp+b4RGso3XEv5Rmh4Mh9ze1yI3AnWbhLQ6kqlU33tg7zpqo+tIjuU&#10;tehEN/0DnGCFIQmXRNGDj0kT038VhMRnog9wz3M0lCaYLx+aay29MM5edXnIH1Wb4SKZQxQxsJrv&#10;H9nsTjpSvhEanljhkRNTCCFgLVpxS2KyJSnkbCzzsVdkhXJO202X8WAk3yGKGHhaFD34qCxp8o+U&#10;KqS8s+NG2h+treljLbmQbis9n24tuZDOWvWqP7s/RpAs5R/ZLAiKaxQExjZR/pFq0ivASMr9TDhf&#10;1CWXE0IIAWczCRljo4zR1Suc9SV+jroif0d9kT+jqfH6q7+nfMJLRDFpR8QxQw+LI1OPo75aSHuB&#10;EGKMvj7MXpEzzJ3wcdQVJd3qMnVcIHWSyiA95R1kIJUhelIZpKeUwXrSO8hAegcZcJLfbc9VIYSA&#10;tRmFjLbWi9HWetG6OgWjrfVidLVetLZOwejrFbdUWYThHOUbXiwIjL3MD4y9LAjulyUMH3AOLQdF&#10;3CDr4llLL6RbCk5Mt5ZdGEc3lvf7o/uSymC9MDyplvIN1/B9Ws7lKJ9QHU4JPfL9BzkWY3T1itZJ&#10;vuZKlaP2ir+jtjAQcOxNL3IIiVItjk49Jo4ddlDaf/yvqCXKzaEkUBuQZUhL8dmJxku7Flryj876&#10;o9lBfmDs5dYlBZGDTnaXCgZGVx9mba1mujDOZVQH3ux+PKmqUZYyfYM8ZcYPgsDY3M6OszfjnDaJ&#10;KffwHOOlnQttZRfG3bT8meBxwrABteLotApx9OAKQVj/2o6c3WovEELgbCzztZVeiLCWXoywlV0K&#10;/6NqDcqvzxV5ysz18kHTNqJZ6s7lMmv8TFn7HzRm7FzoqC0ceLP7YJSQEUWmVImjB1eIotMqBIGx&#10;jbc7A+QJkGVwe01BoK30YoS19EKEvSI79I9mmIQRyWfkqTPXywZM/IkQyfWdHStyZ1xmra+t7OJY&#10;a8n58daSC+mMrjbij+5LiBV2fmBcoyAotlEQFNvID4xt4vv1acYIssf042AdVsrZUOLnrCv2b0kM&#10;Ffs5G0r9/rByCMOgILhfljhmyGFRdNoRUUTyGdTPDblVkONwWl0RZ7uaOdJWnjnKdjVzlMvQGPxX&#10;f8eT+5kFgbGN/KDYJkFgTCOpCtVR3sEGXCSze2oyy9Mgx2Iuo1pGa2u96KarKkd9sZ+zvsTfUV/s&#10;B2n7ny//x3BOENw3S9Rn0ClR5KCTwoiBp9ES/N7HUV/c35ixa4EpY/fDLrPG/2b34cn9zO5zOXHU&#10;4ArSO9DY2XHeCdZh4dvKM8NarikuRDjri2+aWMZ4lFOaOG67PGXmenHs0EOoN+Rven0SCEKIOeuK&#10;kowZOxcaM/fOv1kfAMo3olgUPfioODrtqCgy9XhP+CCFEGJ0c2WMe3mRrezSmJvNkPKD4nLkKTPX&#10;ywdO3YyWjHUMyLGEreziWOOlnQtNuYfvhbT9+moZDIeCkH4N4ui0ClFUWoUoIqm6q85I3w7IsZij&#10;9kqArazlgtx2NSv0dyc2GAZFUWlH5akz10sT07ehma2OwdEOoaXg+Axjxs6FlqIzk28sycd4FCsM&#10;T6oRR6dViKIHVwhDE+p6woUyxzh59srLwe6TCHt1ftCN/YYwgqQlieN2yAfN+EHSd/h+dALRtUAI&#10;MWdDSaIpe/+DlsIT05z1Jf3/6L6Ub4RWHDPkqjg67aogNLGOJ/f1WLWkJ0GOxejmKqW9IifEWnq+&#10;j7XkQsQfLeHFCJIWRiSdlSamb5MmTfqJlPk0dHa8SNcFWRfPUV88wJ3wsV/NHMlaDco//AOCx/H9&#10;Wirt+IGxjYKg2CZ+YGyjp6pGuyPIcRijrfFy1Bf7O+uK/Rz1xf6O+mI/l77hT9tUUP6RhaI+g06K&#10;+gw6Jeoz8BSaYOuZXCaNvzFrz3zjpZ0LnfXFA248Toi9bKLowZXiqJbED+UTpu0J34Mui15kK78U&#10;bi29EGErvRhBqyt+9zlESJRq+aCpm+QpM9fzg+JyevuKg16bBGIMjcGmrL0tb5LGsvgbj/MDY3Ll&#10;KTPXy5InbyUV/rWeiLEzQY7DHbWFg4yZux42Ze2b97vlbzjBimOHHZSnzFwvTRizE80M3j1HQ2mC&#10;KWPXAmPmnodu1oRNFDW4Up4687I0cVwRIZQ5PBFjZ4IuhrCWXQw3ZuwaYM493PfGmWqMEtqkieN/&#10;lafOWC+OTjuKmsDdHQghZq/IHm68tHOhKefA/Tf2OcMIkpXEjy6Rp8y8LI4dVo5Tgm5bdn+rOKeN&#10;MheciDFm7BxgLT4beWOpMSH20siunUAIgvtl9fYTCE9yqitjTDn7HzBl7Z1HN13te7P78OS+ZnF0&#10;WoUoZuhVcXTaVVLhh5LINwEhBM6GUl9b6YU+1pJzfWzlGWE3XTaJYVAUmXpcNnDKFmn/Cb/wxAqt&#10;B8JFPIzR1YdZCk9OMxeemG6/mjnyzzZGIVUhelGfQVWiPgOrBSHx9T2t0q4rYW1GgaO+xM9eeTnE&#10;djUzzF6RHfJnPYdI76BKcczQQ5L4MbvE0YOPoo0Sui+OtovM+cdnGjN2LrQWnZl0Y79GQuJtkw2c&#10;kicfNCNXENyvAcPxHn/uwhgaZabsfQnGS7sGOBtKflfgwfePKpCnzlwvGzhtI6nwq/NEjJ7W65JA&#10;jobSBO3h1StM2fsf+N2bRKpskg+avlGeMnO9ICj2sqdi9DTIMqTlypnJxoydCy35x2beuBUuLpLp&#10;vUct+NR75Pwv0DKJ2wMhxGylF8ZpDq161VZ2ceyNxynfCK08ZcZlecqMXNIroFuUZHYE1mGlzLmH&#10;+hkv7RxgK78UfuPuAaR3cIVy/OPvyVNnrUPNfG8PZF08U86B+7WHV6+4WQJcGJ5UK0+ZcVmWNLmA&#10;EMt77eysy6SRGLP2JBozdvV31hX9roxaEJpwSTXhibck/UbvRtv5dg5GVx9myjlwvyl734M3W6qI&#10;C6ROUfTgCnF0WoU4ZshVyjdC0xNmODsbZBncXp0fZC0538dWeiHCVpET8rsd+XCeSxI77KBs4OQt&#10;koRxO7rLsnjk9kGOJezVeYMtBSemWwpPTP+zajt+QIxa1GdglShyUJWwz6BqUu6LEq8eAjkWc9aX&#10;+NmuZobZyjPDbFezQv+w4o9HOcXRQ45I4kfvkvQbtQdVCXUPrNXorTu98RndyQ3PcTbTdf3fMB7F&#10;ShLGFstTZl6WxA0r683JV0ddsZ8xY+cAY+bu/qz5hvcAhnOy5ClblOMXvysIiM73UIge0WuSQPbq&#10;/BTN4dWvWvKO3NN2HCP5Dmli+jZ5ysz14pghh1FD5OuxNqOXKefA/caMXQvsFdnD2x7D+WKz14h5&#10;X3qPXvAJT6pUeyrG7gBCiFkKT07THPrmNUdVblrbY4RYYZclT82Tp868LAiJr0cXLddj9A1yY+bu&#10;ROOlnQNodcV1SxZ5cr865djHPlQMvXc1qk77c9DFUMaMXQs0R1a/wmhqItseI72DDPKUGbnylBmX&#10;KZ8w1BT2Bo76El9jxs4Bpsw9/V2m5utmvfkBMXmqCUvelg6Y+DOqTmt/LovOx5S970FT1r4H7ZU5&#10;w248jlFCRpowrkiWPCVfEje8HOOR6P9BO2OtRqEp73BfU9a+BFvZxXAAueu+pDAe5ZT0G7VHljxl&#10;iyRh7E6UmO/+WIdFZi0+O7El8XNy2k0bqmMYEIQk1IkiB1WJ+qRUiSKSa3rzxEFXByEEdHOl0nY1&#10;K8xenhFmLbsU7jI0ym52X35QXI603+jdkvjRuwUhCZfQREfX4jJr/HQnfvi7/vTm5TdW4gkjkmvk&#10;qTMvywZMLCBE8h6/iuB2QNaFW0vO9TFe2jnAnH80DjLO61YcSBPTtynHL3lHGJqQ4akYO1OPTwLZ&#10;yjNHag6vetVadGZS23G+f1SB9+iFn0iTJv6EZrBuDa2piTRc+HWR/vSW5W2XjmCkwK4YOneVcuyj&#10;H/WGpXO3A3IsYc49PEdzaNWrN67NFUWnVXiPfOiCpO/IMnTh8tcghMBRUxBoOPfTIMOlHUltd80g&#10;JN7N3qMXfuw14sGV6P18PY52CA0Xfn1ce/Tbf17XoBPDoSxpUoHX8AcyhBEDq3tDefDdghyLWUvO&#10;99Gf3jzYUnA8pu0xyiesVJm++F15yvQNqG/Q3XPUFSXpTm18xpS556EbN2nAeBQr6TeqRJY8JV/S&#10;b1Spp3Yt6Y1cJo3EdPlAP1PWvgR7ZU7IjccJqbLJa/gDX3kNvf8b1Eewe2EdFpk59/AcU9ae+day&#10;S2NuthskzhfT4rjhZZJ+o0sk/UaW8iTeaPKlm4IQAmd9iZ+l8ESMueB4rKM6L+jGqmsAWvqoSBPG&#10;7pCnzPhBGJF8BiWEPIfRN4Roj3//ouHcz0sh4xS4x3GhzOE1/IFLirQ52ZQqBK3QuAWsw8I35xzs&#10;pz2xbijdWH5dCxRx3Ij9qglL3xb1GXjaU/F1hh6ZBIIQYtbicxO0h1e9aivPGNX2mCAkPlM1fsnb&#10;koRxO9AH2Z1h7Wa5/syWZbrj65+/bnaI4DGK1Hu+V6Y//n5v314ZsgxpzNo3T3t49QpaXRHb9pik&#10;36hS5YSlJ0XhSShhdocYQ6NMe+y7YYZzPw9qm8nHhTKD98iHPvca9dDnvb1fBeuwSg1nf3xSe+z7&#10;F69reI/zOHnqjMuq9MWnUdXPnXPUFftpDq8eab58IL7tiTPPK6BaNe7x9+Vps7/FST6ahbsNkHXx&#10;zPnHZulPbXz2xu9ugPM4SeywctnAyfmShHHFhECCqk08jNE3yE3Z++NN2fsSHLWFAdcdJHiMLGnK&#10;Vu9RD30uDE245KEQkb/g3hXXlLH7YXP+0XvaXli6kcpgvSR+TIk0fnSJqE9KFZq06plcZq3YUngy&#10;2lJ4IsZafDbyZn3BSK/AKtmgaRvlKTM28P36XPFEnL0RramJ1B5Z+0/Dpe2Ptk3OEhJvm/foBee8&#10;Rsy7hL4T7wzkOMycfzROe2jVyBu/x0SRKSeVE5a+JY4Zergn9oDscUkge1VuWuOv737uqM4b3HZc&#10;GJF8RjXhibfEccMP9MT/kZ7AOW1iw/lflmiPffeP67abxwlWnjpzne+0v73S25aJQQgxc+6he9U7&#10;//sho6sLbz2AYUDaf0KhasLSU4KgODQ72k5cZo1Yd+KHofrTm1PbnrBglNCqHPvYR8pxi97HKUGv&#10;Kk+HrIunO7XpGc2hr19vu0Yc41GsYsi9Wcpxi8705n5T7c2prlBqD68Zaczc3b9tI2meVNXoM/XZ&#10;1+SD7/kOTTj8OZfVoDRe+PVx3alNT7sMjddVl5CqUJ33yPkXZYOm56IdhLouurnKW3/up0GG878O&#10;5Oym6xIJwvCkc14jH/pcNmD8L6hKzvMghJijOj/VmLn7YVPW3nm/W+qFYUAYkVwtjR9TIokfU4x6&#10;a/U+nIsmbGUZ4ZbCEzGW/GOxjL7+dzuPCULiM+WDpm+QJU/Zgqr+OobLrPVV7/n0XeOlnY+03bWV&#10;J/czK8c+elYxdG4mqoRtHxBCYC06HaU5tGqUvSL7uvMQQWjiRf85rzwrDOt/wVPxdYQekwRyWQ3K&#10;5j2fvWM4//MSAGHrt5U4dugh5filb4siU06i5E/H4Fw033hx+6PaI9/+k9HVRrjHcZFM7zvtb68o&#10;hty7pjf0yqCbq6Ibf33ni+uWHuIElA+cmqccv+QU36+PxoPh9Wis1SjUnd44WHdywxDO9tsFCKkK&#10;Kfefs+IZSd+R+zwZX2exVWQPb/zpP185G0oS3WMYJWS8hj9wSTnm0XM8mcriyfh6MlpXp9AeWTvc&#10;eGFbMmSZ1pM1YXjSOf+5ry0TBMXleDK+rsjZUBavO7XxWWPGrgWQcQjbHhPHDiv3HvXwBXHciDK0&#10;VLH74Jw20pixa4Du1MY0uunqDT3cfOu9hj+4UjF07iqexLvZUzH2VrS2NsKYufthU8auBXRzVfSN&#10;x/kBMWp5yvRc2cCpeaTCHy2rRgAALZUS9orsEGPm7v6mnAPxNyZ5AYZzLbsHT98gTUzfhvoz3j3I&#10;sYTh3M9L1Hs+e5ezmxTucdI72KBMX3RaPvieHJxH9fjrKk+AEAJbeUaY9tCqUdaSc31aD2AYVAy9&#10;b5Xv1OdWEGJ5j6ii7/ZJIMhxuPHS9kfVuz7+gLUalO5xcd+R+3wmLXtTGJZ40ZPx9SbuJVCaAyvf&#10;YLS1rW8cQWjCJf+5rz8lDInP9GR8HYWjHULtkbUva4+sebl1JzUMA4q0OVnK8YtPU0q0PrezsA4r&#10;ZTi7NVVzeM2Iticq0v4TfvG756W/99QdL1wWnY961yfvGy9ue8w9hlFCRjnmkXNeox4+jyooOg9j&#10;VEt1x74fpju9aXBr3yoM57xHPfS5avLyN1DPqpbt3TX7v/yXKXvfg23HMUrIKFJn5XiNnH8RJc27&#10;NwghsJac66M/tTHNUngypu2SSYwSWpVjHvnYe8wj/yWEUlSV2IEghJi15Nx4/amNz1oKT05rO0kK&#10;AAA8ua9ZNnBqy9bRQbFNnooT6R44F01YCk/GmDJ29bcUnoxuO+EBQMvkr9eQuasVwx/4ivIOqvRQ&#10;mN2avTo/pfGXt1Y6qvNT3WOkMljvM3nZcVny1HyM4KHK4k5ir8oNat6/coy16HSUe4wQe2l8Zzz/&#10;kjx11rruXuXdrZNAjrriAY0//2dl2x1DeF4B1f6zX3lWkjB2J6r88YyWpMiaV7RH1v6zTVIEeg1/&#10;cKXP1GdeI4Qyg4dDbDeWwpNTG39954sbkl71/nNf3y0MiW/wZGy9mcusFat3fTzBeGlHazNujBLa&#10;fCYte9N79MOf9pQlCZDjcMOFXxard3/yXtulX5LE9CL/2S/vR8u+PMfZdFXV+PNb02xlF8PdYzyZ&#10;T4PvrJeelyVP3tobv58YfUOI5uA3rxsublvUtrSd9A42eI2cd1GRNjubEMpQH6Uehm6u9tad3jTY&#10;eGFbMue0ti7bxUUyvSp98XteI+b9D1UPtC/WYZUaM3Yu1J/a9DStrohrewzni2hp/wlX5CnTc0VR&#10;gyswnOh1n0XI3WNtRoEp50C8MXN3f/vVrNDrDmI4J0kYu9N75PwvRFGDj/XG77vbxdpNiua9X7yl&#10;P7NlmTtZixEkq0xffFqZ/vhpnBKg3as9AEIILPlH4xq3vTfZpW9oXRYpDE8663/f608JAmNzPRnf&#10;3eiWSSDWYZFp9n/5L92pTc+0nkgSPEY55tH/qiYsfQvni6weDhEB15ZH/fL2/6zFZye6xwiJUu03&#10;68UXZIOmb+zOXwqMviG0afv7n5hzD89xj+FCmcN32nNHFEPnZqKTqq7BVp4Z2vjzf6Y7G8taO/9T&#10;/pGF/ve+tkwclXrCk7HdLXtNwaDGn99a2bb/GekdbPC795W90n6jSz0ZG9ICQghM2fsS1Ns/mOQy&#10;a1q3cRVFDznif++Kp/l+fYo8GV9ncVl0Ptoja1/Wn968vO1OX3z/qGbV5OXHpInjitBnZs/XUqn5&#10;Y4r2yJoRrM3YuvyPJ/NpUE188j+KtDlrMR5JezLG7o5urorWnd683Hhx+2Ocw3Ld9t+CsP513iPm&#10;XZT2H38F9RFB2hOtrVUYL2xL1p/7KYW16ERtj/H9owq8Rs7/Qj5o+gZ0ffZ7EELMlLnr4aYd//2o&#10;7SYe4thh5f73vroXbeDRNXBOG6k5tGqU9tj3wwB3rcobJ1jvkQ99rpq87M3uWOXd7ZJAlsKTUxu2&#10;vrHGZWpu7eAtihp8zH/ua8tRp/quB0KImS8fnNu0/f1P2zaPFkWmngh86J2FpFdAtSfju10QQkx/&#10;etPT6t2fvgdpe+sXnTx11mXfGc8f4kmV6Auui4Esg+tObhjSvH/lGEjbW3dVkKfOWuc3Z8UzhEBs&#10;9mR8t4tzkVJHcQAAIABJREFU0fzm3Z+8pzu58VkAORwA92zR42eU6YtPodmiroe1m/nN+/83Vn9q&#10;82AAuZblGASPUU1Y+rZqwhNv9dSeaazDItMdX/+87vj3L3BOW2sSjPQONvhMWXZMNnBaHkr+9D6s&#10;3czXHV83THdi/ZC2Df1J7+AKnynL/082cOrmnvqe6AgQQsxadGaS7tTGZ61XTk1pewwjSFaWPLnA&#10;a+RDF4ShCfWeihHpHTgXTZiy9yfoT20c7KgpCGx7DBfKDIq0OWu9Rjz4JaUMrvBUjF0Jo28Ird+4&#10;Yr2t/NJo9xhP7mf2u+el/dIBEwtRQ/aup6XK+z/TbGWXwt1jPJlPQ8AD/1os6TdqrwdDu23dJgkE&#10;WYZs3vvFW9qj377kHiOkyia/WS89Lxs4dXN3rirpDViHVao5sPJN3ckNz7mrtwiRXBcw/51HpPGj&#10;d3s6vlvB2k2Khs2vf2vOOzLbPcb3j2r2n/v6blHkoG6VzOqNGEOjrGn7B5PMlw/2c49RPuElQY/8&#10;935BUOxlT8Z2q2hNTWTduhd+dNQWDnSPiWOHXvWb8+pevm+41pOxIX/NUXvFv/Hnt6bZqy4Hu8dE&#10;UanHAxd8MJ+U+fSY5aOQZUjdqc1Paw+verVtrz6eVGVRTXzypGLIvVlom2nEZdGJtIdXj9Sf3pLa&#10;trcI3z+qwHfG8y91txPqzgYhxCwFx2do9q9801F3JbntMZ7c16wYdn+G19C5mTypCk1OIZ0KQggc&#10;VbnBulMb00w5B/u1Vk4A0LqDsGr80ncoVUi5B8P0KHP+8Rn1m1esa13KjxPQe9SC86pJTx0nBGJU&#10;EdmFQQiBKWtPYtOODyexZq3YPa5Mf/x9nylPv95dWk50iyQQo28IqVv/jy1te/94DX9wpc+051ag&#10;poLdi6O+JLHhxzdXO6py09xj3mMf/ch32nMruvKbxl6dn1q37oUf3du+YzyK9ZnyzFHv0Q+fxwiy&#10;WzcG620sV05HNfz0r+nutb0Yj3L6zVnxjGLIvWu6cjLZdPng3IYt/7fWXeJPiL1s/ve+uleaNKkA&#10;zRZ1H5DjMMPFbcnq7R9McvdHISRKddCC9x4Sxww97On47pa9Kjet4cc3VznrS/q7x3CRzKEc9/hp&#10;75HzL6JlKMiNGH2DTHPw69GGi9uTAce2fphJkyb/6Df7n3/rSQnS9vBnyR9hRHKN98j5F6T9x19B&#10;5yZIV8CYmiWGsz+l6M9uTWl7wQxwgpWnzFyvmrD07d6UDIIuhlLv+ewd3fHvX3CPCcL61wXc/+ZO&#10;QWCM2pOxIbeHtZv5zXs+S9ef2dLaxFsYnnQ2aOGHD3aHjWi6fBLIXHhiWsPGFetZm9EbgJZywsB5&#10;bz0qTRy3w9OxIXcGsgyp3v3Zu20/AIVhA84HLfzwQdI7sMqTsd0IQojpT258tmnXRx8C1kUCAACp&#10;CtUFP/LfnwTBfRs9HR9yZ1irUVi/5bVZlvxjse4x2cCpm/3ve+OJrrY8jHPRfPWOjz7Sn970tHtM&#10;FJlSFbjgg19IuW+XihW5dXRztXfduhfuc9Rd8QcAAIBhUDXhibdUE5/8N0bwut2SPtZhkTXv/eIt&#10;/elNT7c2taSEjPfoBeeVYx89ixo+I3/Fqa5Uavb/b6wpe3+8ewwXSI2+M/7+T8WQuau7+04sd+vP&#10;kj/SxPQi5YSlJ9GGFEhXBV0MYczam6A59M0oRlPt3XqgFyWDGF19WO36F7feMBF+1nfac0dQ0rb7&#10;Mucdja3f/No97l2JCZFcF/DQOwul/Ubv8XRsf6bLJoEgy5DqPZ+/rTv23T/cY4Kw/heCF370QFdL&#10;FCB35sZSSFwk0wfOe/tRacLYnZ6ODQAAWJvRq37z699Z8o/Oco/JkicX+N//5i5CIHF6Mjbk7kEI&#10;ge7ED0PUuz6e4C5VpnzCSluWh8XleDo+AACgm6uj6ta/uLV1+ReGAeX4Jad8Ji07jrYJ7f44xslT&#10;7/hwYttZJFFk6onABe/PJ+W+3aZ/hznvyD2Nv7zzP5exKcg9JokfU+J/76t7SK+AbtcsEfEsW3lG&#10;WMOP/5pOqytU7jFhRPKZgPveeIIfEFXgydg8AUKIWfKPzWw+sPJNZ11RUttj0sT0ItWkp04IguLQ&#10;pBTSLUDWhRuz9iZqDn7dq5JB5vxjM+s3v/q9+5qHEMntAfPf2S6NH13i6diQu0fr6hR1616c66jO&#10;az0PUo5b9IHP1Gde66orXbpkEojRN4TWrXtxq73q8hD3mPeYRz72nfa3V9DOET0Lo28IvbbUb6h7&#10;zHvMo//1nfbcCk/+v7ZX5abVrXtxK6OvDwOgZfmX3+yX9ymG3peJlt70LPaqvKC6dS/cx+jrf1se&#10;Nvvl5xRD71vlyeVhppwD9zVs+b+1nNMqBQAAQuJtC3zovV8lccN63MlRb2fKOdCvYesbMzmHhQ8A&#10;AITEuznwofcelsQNO+jp2P4MY2gMbvz13S8seUfucY/xZD4Wvzkr9kr7j7+CPiuRO8W5aEJ7ZM0I&#10;7aHVI1v7BRE8RjXu8feVE5a+jZP8XlFZZi27NFq948OP2/aBAwAAaf/xV1QTnzohCIpt8lRsCHI3&#10;3Mkg7aFvRtHNVdclgxSDZ3/rM/WZ13hSZbdfHtWy/OvTd3XH1z3vHhOGJ9UGLfzwZ9IrALU06UGg&#10;iyHUez5N1x1f13pNKwxPOndteViX6x3b5ZJAtvKMUTXfPrv9+uqQdx6RJozZ5enYkI5xs6ovYXjS&#10;2eDF/5vJEys6vdmt4cKvixp+/Pc3gHPxAACA8gnTBT3y8Y/oZKvnYm1GQf2W/5tlyTsS5x6Tp85c&#10;H/DAvxZ3dgYfchyu3v3x+7pj37/oHhNFplYFLngfLf/qwWhNjVfduhfuc9QWtux8iWHQZ+pzK5Tp&#10;j7/f1XpVQY4l9Ge2PtW859N3W3f9wjCgGHZ/hu+0vx0mhFJUKYm0C6e6Qtn4479n2MovhbnHSFVo&#10;WcD9bzwhjk476snYOhKjqw9r2vXxB+ac/fe3HUfJH6SngawLN2XvTdAc/GZ022QQLpCYVJOe+pf3&#10;iPn/664FAC6rQVm75umdbXvaeo997KzvtGfR8q8ezJx/LLZ+86v3cLbflocFL/r8HlHkoFOejq2t&#10;LpUEMucduadu/T+2QBfNB6BrZ8+Q9mcuODG9YdOKde7+T5RfnyuhT3wzqbOaa0EIMe2Rtf9s3vPp&#10;u+4x2cCp+f73vbELderv+SCEQH9yY1rTro8mArZleZg4bsT+4Ec/novzRZ2yuwpkGbJ+8/99a8rc&#10;9TAAAAAMA6oJT5xUTXrqONpKu+fjXDSh3vHRRP3pTYPdY16jHv7Mb9ZLz3eVfigus8avfsMrG6wl&#10;58a7x/gB0Wr/+9/YJQpPqvVkbEjPBCEExgvbkpt2fTTRfVINQNcvtb8TnNMm1h797iXtsW9fgoyz&#10;9d8qSRhX7DNl+TFBIEr+ID1TSzJoX0Lzvi/HMrpahXuc8gkv8Zv9z79J+o7c58n4bhejbwit/nrp&#10;AVpdEQfAteVfD72zTdpvdKmnY0M6HqOrl9et/8dc926wGMl3BC348MGu1NO4yySB9Od/Wdz447++&#10;AZDDAQBAMfyBr/xnv/xcT/pyR/4ao28IqVm9fI+zoSQRAAB4Cv/a0Ce+mcT3jyzsyOeFHIc37fjg&#10;Y/3JDc8BAADAMOA3++V9XiPmX0RLGnoXe1VeUM2a5fNZi04EQEsvspAlK6d1dFUa57SJa79//mdr&#10;0enJAACA80V00KOf/CiJG46Wf/Uyxqx9CQ2bVtzjXgYjGzh1c+C8tx/19GyotfTi2PofXtrkMmv8&#10;AQAAI/ku1cQnTyjHPnoWzWoiHc1l1oqbtn8wyZS1J9E91lMmCyGEmCl7/wPqXf/90GVoDHaP8/2j&#10;mv1mv7xPHDOkwpPxIUhn4RgnT3d83VDN4dUjIW0n3eOSfqP2+M76xwt834hiT8Z3K5wNZfHV3zxx&#10;wN0njx8Qow5Z8uVG1COvd4Esgzf++u4Uw9kfUwAAAGA4F3D/m0sVQ+as9XBoAIAukARqqb5Y83Lz&#10;ns/ecY+pJi97UzXxqX93tRJ4pHOwdpOiZs0zO+1XM0cC0LIkMGTJymmi8KRzHfF80MVQ9Ztf/d6U&#10;tXceAABgBMkGLnj/V9mAiR2aeEK6Lrq5yrv666ULGF2dAgAAKN+IotAnV03qqAsNl9WgrFm9bI97&#10;xwhC4m0LWfrVBrTTS+9lLb0QUbv22Qfd28iL44YfCH70k7k4X2Tp7FggxxKaQ6te1RxY+aZ75y9+&#10;YExT0MKPfub79dF0djxI73bTnVjmv/OINH70bk/HdifsNQWDmra995m9Inu4ewwXyRw+k58+5jXs&#10;/gy0CQDSGzGGJql696fjTZm7+rcO4jyX96iHP1NNfOI/hFDaJfvp2CpzhtasXrbH3dZE2GdQdcji&#10;LzajHTJ7Jwgh0Bz4aozmwMrR7jGfaX97pSss9SfefPNNjz15S/XF+59qD69eAQAAAMOg/9zXlynH&#10;PvZfVH3Re+Ek3yFLnrLF2ViWQKsr4iDjFJqy9s4XBPfNonzCytrzuTinTVL73XPbLHlH7wEAAJwv&#10;pkOWfLkZlWv2boRYYZcmTy6wlpyLZM1aCWs1qEw5B++XxA4/wJN6N7fnczH6hpDqLxcdc9YXJwEA&#10;AOkdZAhb/t33goDodn0epHuhlMEGcdzwcnPekb6QtpOMpibKWnJ+vDQxfTtOCW2dFYfLpPGv/fa5&#10;7caL2xYBADAAAFAMvS8z+NFPfiTlPp2ekEIQvl+EVp48Jd9WdTnEZWySuc8RONomEUelHsdwolsk&#10;TTjaLmra+dFHjVvfWOPSN4QCAADAcOg1/IGM4EWfbRVHpVZhOI4mQ5FeiRBIaFn/8UXiuGHlzvpi&#10;f5epWQogh9src4YZLm5/jFKFlvH9+hR5Os62LIUnp9asXr4HXtvQQ5KYXhSy6LMtqKVE74VhGBBH&#10;pVbypEqr5cqpGAAAsJWeH8/azQpx7LCDnkwEeSwJBF0MVb9pxXrj+V8XAwAARpB00MIP5ylSZ633&#10;SEBIl4IRPJdswISfXUZ1kKPuykDAuUhT9oEHKGVgpSAwNrc9nsNl0auqv3nigL08YzQAABASpTV0&#10;2eofRBHJndKDCOnaCL6Ylg2ckm+ryAl16RvknNMqM2bvnSeKHHSSVPi3S+8TZ2N5v6qVi44z2to+&#10;ALRUV4Qu/24d5R3YJWe4kM5Fynws0sT0IkvBiVjObhK4jOogS8HxWdL4Mbs6YxbUWnI+vfrrJYfo&#10;htJEAFqWKAbMf3u7avyS06g6AfEkQih1KlJmXuYYB2mvvBwCAAD2ypxh1uLzE8QxQw931SoBN9vV&#10;rBHV3zy533rl9BRwLbkqihpcGfz451sUabNzcErg8nCICNIlkAp/kyLt3mzSO9Bgr8oNgbSdgrRd&#10;Ysre/yCtqY4WR6YexymB3dNxGi7tXFj3wz+2AJahAABAMeTerMD5b2/HSYr1dGyI5wlDE+r5/lHN&#10;lryjcQByuKMqdwitqYqRxo/ZheGER14jHkkCcU6bpPbbZ7db8lurL8whS76cIe03ek+nB4N0WRiO&#10;c5L4Mbsg66LsV7NGAsjh5rwjs3G+yCKKuLulYYy+IbR65aJjzvriAQAAQHoHG8KWf7dOEBCFqi+Q&#10;VjjJd8mSp+Q7G8v8aHWFyj3jzA+KzeH7hN9VtZitMmdo9VeLj7BmrR8ALSXDoU+u2sCTeHdalQfS&#10;9RFiuV2aPKnAWnL+t6q0ywc6pCrNDXIcrjnw1RsNW/9vLby2+xc/MLYp9Kk1P4ijUqs64jkR5HZh&#10;OAElccPLBcH9GizFp6Mh4+S5jE3Bhowdj/D9Igv5vuElno7xRhztEKp3f/J+40//WsXZjEoAACCk&#10;Smvg/Ld3+E7/+2FSpuqUTQgQpDvBMAwIgvs2Kobel8kxDtJRnRcMAADOhpL+xks7H6F8wks8+X7X&#10;Hvv+haaf//MVgBAHAADl+CWn/O755wG0oQfSFt8/slkYkVxjzj3SF7IM4WwoTbRX56VJE9O3e6Ln&#10;Y6cngaCLoWq/fWaHtfjcRAAAICRKdeiy1RNEEclnOzUQpFvAMAyIY4YcIYQyg7thrrX47ERCrNAK&#10;wxIv3sljusxa36r/PXqCaa6KAeDaxc3yb1H1BXJTGMHjZAMmFLqMapmj7koA4Fyk+fKhucKI5LOU&#10;MviOmnU66oqSqr9afISzmxUAtOz8ErLoc1QyjNxUS1Xa1Dx7ZW4Io69XcE6r1JR76F5p//G/EiK5&#10;vj2fi3PR/PoNL280nNm8HLiXfw27PyP40U9+QheoSFfE9w3XygdOzbdX5QW7DI0ty8Ny9j1ICGV6&#10;YVj/C56Oz81WkT2sZtVT+y2FJ6aDa+8t2cCp+SFLVm4ShsQ3oDYICPLncB7FSvqOKBNHpVXYyjPC&#10;ObtJyNE2iSl77zxGV9tHFJlyAicFndp7R3dq4zPq7R984r7tN/vl/aoJS0+j9zNyM79b6q+tiXTU&#10;FKTIkib/2NkVQZ2aBIIch9dvWrHekn9sFgAAkN5BlWHLvxsjCIgq6LQgkG5JGN7/AuUbXmLOP3oP&#10;gBC3Fp2ewvftc4V/m68d1mGV1nyz9BDdWJYAQGv1xQ88iZfHS0mRrgvDcSiJH1MMXQzPXpEVCiBH&#10;mHOPzJHEjdjPk/k03s5j0dqaPlVfLjrmngWWp83ODnro3W2oZBj5MzjJZ1uq0sp9aXWFCtJ2iaXw&#10;5HRZ8uStOF/ULskZ1mb0ql399G7rlZPTAGhZ/hX40DvbVOmLz6DlX0hXRgilTnnqjMscQ5P2ypwQ&#10;AABmLTo9haPtYnH0kCOe7LvAMU6Bes9n7zT++MYa1mpQAdDS/D9w/jvbfCY+eRIt/UKQ20N6BxoV&#10;aXOyOIeV76jOCwIAAGd98QBj5u4FfN+IIsonrFP6epqy9z3QsPWNNQAADOAEDHz4/V+9htyb3RnP&#10;jXRfvy31Px7L2c0CRlsTSWtroqSJ6ds687uq05JAEEKsaccHnxjP/7IYgJYKoLCnvx9N+YSi7Y+R&#10;WyIIiM4nvQKqry0jxMz5R+8RhSfdcjUG56L5dWuf3WGvyBoBAACC4H4NoU+u/oEQSlD1BfKXMAwD&#10;oui0CtZuEjqq8oIhy/DNeUdnS/uP33ar1Rgus8av6stFx12GxhAAAJAlTy4InPfOdoxAJcPIX8MI&#10;HidLHF9kr8oNZrS1XpzN5G0rvThONnDKFpxHOe/msRl9Q2jVV48fddTkpwIAAE/mYwldtna9OGYo&#10;2poa6RYwnICS2GFXSe9Ao6XwZAyAHGavzBlON1fGSuLH7PZE3wVHfUli9VeLj1gKjs0C16p/pEmT&#10;CkOWrNwoDE1Auz8iyB3CeCQn6TeyTBSVWtVSFWQWcE6r1JS15yGXsSlYHDP0MEbwOizBai05N772&#10;+7//AjiOAACAgAff2qFImZHXUc+H9CyEWG6X9BtdasrenwBpO+VsKE3knBa5OHb4wc6qIuu0JJD2&#10;yNqXtYdXvQpASw+gsGVrxvP9I9EW3MhtEQTF5eCUwG4tOTcBQI4w5x2eI44bfoCU+fzpyRTkOLxh&#10;48sbLAXHZwIAAKkK0YctW7uOJ1agLRuRW4ZhGBDHDi+nNVVKZ0OpL6TtYsuVk9NupRqDdVhkNV8v&#10;PUQ3lscDAIAoekhF0KMf/4ijCgvkNmA4ASWJ6UXWknNRLlOz1GVqDrBX56XJkqdsvdOLXEd9cf/q&#10;lYuOuRuUU359NGHLv/ue7xehbd/oEaTjCYLiGoVhiXWW/KNxkGUIZ2NZgr0ia4Q0cdwOnOR32ne+&#10;MWPXw7Vrn93JmjUBAABAiL1sgfPf3u4zedkJnBIynRUHgvRklHeQQTHk3mzWbhI6agoCAQDAUXtl&#10;oOXKyWni2KGH2nvJNAAA2GsKBtWsenI/ZJxCAADwnfHCIe8RD2a09/MgPRshlttFMWkVpqw9iZBl&#10;CHtV7hCMFNhFfQae6ZTn74wkkOHCr4uatr37OQAtu4CFLPlyxt029kV6L2F40lnOYZXZqy4PhSxD&#10;mfOOzpYmpm8nxHLdze4PIcSatr//mfHCtkUAtDRhDHv6u+9JRYCpcyNHegIMw4A0fkyJvbpNNUbJ&#10;hXTZwKmb/6gag3PR/No1z+y0V2YPBwAAQUh8Q8jSrzcQlBAtA0BuG86jWGnCuCJz3tE4zmYUMrq6&#10;CLq5KkbaP30bht3eltLWkvPpNd88eYC16lUAtCyRDXty9Q88tP070o1RqlC9JG5EmSX/WBxH2yhG&#10;Vx9uKTw5XRI/ZhchkHTodz/novlNv777efOez94FnIsEAABJ/JiS0Ce+2SAMS6zvyOdGkN4I45Gs&#10;tN/oUlGfgdXWknORnNNGsWaNv/HSrkf4AVH5d7uRR1t0c1V09crHj3J2kxcAAHiPeeScavKy46gH&#10;EHInSJmPRRiaWGfM3psIIIfZSs6PJ70CqgXBfXM6+rk7PAlkzj8+o37jyxsBhDjAMBi04IP50ni0&#10;Cxhy51qaRQ89RGtropwNJf0hbRdbCk7MuFaN8bsLF+3h1Su0R9a8AgAAuEDiDFu2dj3fL1LT+ZEj&#10;PQWGE1CSkF5kLTkX6TI1S11mzR9WY0COJeo3vLLBWnh8BgAAkKpQXdiytet5YjmqQkPuGM4XMZL4&#10;0SXm7P0JHG2j6MayeNZmVIr7jtx3qyejxszdD9Wue/4nyDhEAAAgHTCxMHjRZ1tRg3KkJ+DJfCzS&#10;AROuWIvORLNWg4i16HxNOQceEMcMPcSTKtUd8ZyMviGkZvWyvZa8I7MBAABgOPSZ9txR/zkr9qH3&#10;FYJ0LEoZbJAPmp7nqCkIYvT1CuhyCkxZe+cDyBGiyEEnb3eS5EaMqTmg+stFx1zGpiAAAJANmpHr&#10;P/e1vRiOt88/AOmVKGWwge8TrjXnHuoHAACWwpPTBUF9szt6x7sOTQLZKrKH1659ehdgGQoAAPzv&#10;fe1pxeB71nXYEyK9BoZhUNpv9G57dV4ao62J5OwmL2vp+fGy5ClbcJLfWo1hOP/r403b3/sMAAAw&#10;gmRDln61SRQ+oNZzkSM9Bc6jWGliepEl/2hftrUaozJW2n/8r+4TDQgh1rTtvc+MF7c9BgAAPKnK&#10;Evb0t+tIhT+qQkPuGiGSOcQxQ6+asvYmQhfNc1TnD8ZwnksUmXLyr/5Wf/bHJxq2vP4tgC39DLxH&#10;LzgfcP+/duE8Ei1PRHoMQihzyAZOzbNfzQp1GRrlnNMqM2XtnS+OG3bwr5aR3y5rybnx1V8vPeTe&#10;eZSQeNtCFn+xRZE6MxdVCSBI58D5Ilo+aHouxzjdTeKBrTxjtL3q8lBx3Mh9OCW03cnjsnazvPqr&#10;xYdpdUUcAACI44aXBz/y4c8YwUM9HZG7xg+IaibEXjbrlVPRAELcnH/0HlFU6jHSK6Cmo56zw5JA&#10;jL4hpPp/j57gnFYpAACoJj71b2X6og875MmQXgnDCVaamL7dWnJugsuoDmLNGn9nfWl/WfKULRiG&#10;QVt5xqja7//+CwAQAxgGghZ+9LO038gyT8eN9Bw4JWQk/UaXmHMOJHBOG0U3lsdDjuWJY4YcBQAA&#10;/ZktyzUHVr4JQEsVWuiyNT+gKjSkPfFkKqswfECNKXtfIuBY3FZ2cRzfP7KQ7x/1hz33jBm7Hm7Y&#10;+sZacK1Rre+sfxz0mbwclbMjPRJOCVyygVPz6KZrO+u5aIE59/C9kn6j9/Ak3s13+/iQ43Dt4dWv&#10;NGz5v28hbRcDAIAwbEBt6LI16wVBcU13/y9AEOR2YDgOJbHDrvIDY9TWK6eiIcsQjLY20pS9b54o&#10;IvkMqfCru53HgxyH133//C/2iqyRAAAgCE2sC12ychNOop39kPYjDE2sB5DDbeUZYYBzkZb8Y/fI&#10;kqdsJoTSDpk47pAkEGQZsmb18t30tdkQxdD7VvnOevFFdIKJtDeMR9LSxPRtlvxj97A2g5LWVEXj&#10;fJGV8gkrrf56yWHOYZEBAID/3Nf3KFJn5no6XqTnIUQyhzj2t2oMe0X2CGFY0jnWYZbXf//CTwBy&#10;BKpCQzoS5R1k5PtHqk2XDyQAAIC1+OwkWdKkn27WENOce3h23YaXNwHI4QAAEPDAv3d6j5h3qbNj&#10;RpDOhBE8TjpgYiGtqfF2NpT6QcYhMucdmSNNTN9+N41joYuh6je9uk5/csPfAIAYAAB4jZh/MWjh&#10;h78QIrTkF0E8ie/XRyPtP+GKrexiBGvRiTmHRW7M2LWQ8utzhe8feeVWH0d37Lt/6M9sWQYAAJRP&#10;uDZ02dr1hEiG3t9IuxNFpVa6jM0yR21hAGQcInt1/mB5ysz1GI63e5V2hySBmvd+/o4pe988AAAQ&#10;hPW/EPzIx/djROdvzYn0DjgltImjBh8zXNz+GOBcpLX04lhbecZouulqXwAAUKTNyfaZ+swxT8eJ&#10;9Fw8qcpK+YRpzTkH4gEAmKXo9BRL3pHZrM2oBAAAv9kvH5AnTy7wcJhID8b366MBLIvbrmaGQRfN&#10;t1fmDJenzlrXtkeVpejMpLrv/v6Lu1mt3z0v7/ca8QDa0QTpFTAMB9KEMcWO+lJ/Wl2h4pw2qaXg&#10;+EzpgAm/3EmzaNZhldaufWanJf/oLAAAwCghEzjvrR2q9MfPYDiBloggSBfAEyvs8tSZOYyuXuFs&#10;KPUDHMszXz54H0+iVAtDE/7y+89WkT2sfuMrGwCEOEYKXGFPrVlPKYOMnRE70vtgGAYkccPLLcVn&#10;I11GtcxlaAyFrIsSxww50t7P1e5JIMuVU1Maf/7PVwAAgAtlhtCnVk/giRVom1mkQ/Gk3s08marB&#10;kn9sFgAQdxmbggEAgO8f1Ry86NOtGIH6XCAdi+8fqWGtBpGjOi8IMg4RZzcrAABA2n/8Fd+ZLx5E&#10;lZBIRxP1GVRtK88MZ/T1CpepOZBzWOSSviP3AQCArTxzZM2a5buhixYAAIDP1GePKsc9dtazESNI&#10;58JwAkoTxxU5qvNadne0mxWWK6emyZIm/YjzRdZbfRyXWeNX8/XSQ/aKlh0fCYnSGrpszXpJ3PDy&#10;jouQp6cbAAAgAElEQVQeQZA7gfFITtp//BWMIDlb6YUIAABmKTw5DUCOEEWl/uFSaJfVoKz+aslh&#10;9/lcwP1v7JLEDb/ambEjvQ+GE1AcO/Sq8dLOJOhy8uwVWSOEYf0vUD6h7drSpF2TQIyhMbjmmycO&#10;uncaCVr4wTxR+IDz7fYECPIn+EFxObbKy0MYbU0UAABgBAlDnlqzjlT4mT0dG9I7iGLSKoyXdgzg&#10;HBYBAAAQUpUj9KlV69G6caQzYDgOxbHDyo0ZuwZA2k46qvPS+IExeZzTJq755omD7n4lynGLzqhQ&#10;DyCkl8IIHidNHH/FVp4R7jI0ylmrQWUtPjdRljx5K04K/nKJB62piaxauegY3VgeDwAApCpEH7b8&#10;u+8F/lF33V8IQZCOgWEYEEUOqia9/E2WwpMxAELMVp4x2mVUB0n6jtx343IbCCFWv/7FrY6aglQA&#10;AJCnzMhF35tIZyGEMgffJ0xrytnfssy/6Mxk2cBpmwiBpN2uadttTzvIunh1P/xzE2s1KAEAwGvU&#10;w59JE9O3t9fjI8hfYa0GJd1Qlui+Le47EuOclihPxoT0LnRThYo1ayUAAAAwHEgSxghYmynAw2Eh&#10;vQgp9zUHPvTur+7b9RtXfF/99ZJD7k0aFMMfyPCZ/vfD6EQW6c1wvogJWbJyoyC4XwMAADjriwfU&#10;rFq2l3PaJH/2d/aagkGVnz18ltHURAIAgCAkviH82Q1rKVXIHfcVQhCk8yjS5mQHP/bZFuza5Jzh&#10;/C+La7//+y8cbRe1vZ/u+LrnLQUnpgMAAOUbofWf+/oe9L2JdCZp//FFXqMeugAAAKxVr6r74aXN&#10;kHXx2uvx260SqHnfF/8xZe5+GAAABCHxGUELP5zfthcBgnQkyHF4/boXf3TUFQ4EAAB+UBwUR6Vi&#10;jLYuglKFlLdn5hRBboZ1WKmar5csZC06MQAAiGOHAb5fJGC01VGCwNhcjEfSno4R6R0oVagesgzP&#10;fjUrFLAM370ETJ4yIzfg/jd3YXi7zf8gSLeFk3xW2n/8FcuVkzGsRS92GZuCnQ0l/WVJU7ZiGPa7&#10;nj7WknPja1Y9uZ+zm7wAAEAcO6w8ZMlXG3li1AAaQboTvm+4VhSVWmnOO9IXMk4era6MtZVdGidN&#10;TN+GUwK7vSo3re6Hf24CkMMxku8KffKbDaRXQIfs0IQgf0YUnVZhLTod7TI1S136hjAIOUIcnXa0&#10;PR67Xc4ELUVnJ2qPrHkFAABwgcQU9MhHD+A8ytkej40gt0J3fN0LlisnpwIAAOXXR+M355X9AAAA&#10;IIebLx+8j2McAo8GiPRoEELQ+NO/p9PNlUoAAJAkjNUqRsyrBwAAzmkXm3IPzYGQQ1NISKdRTVh6&#10;AhdIWr+HheFJuoAH/7MDw3HUsBZBruFJvGyhT61ZTyqD9QAAYCk4MV1z6OvXb7yfpfjshJpVy/a4&#10;K4Vkg6bnhSz+cjMhEKPkPoJ0Q6KI5JrwZzes5Sn8TQAAYK/MGVr91eLDtK42rG7di1sB11Jx4Tf7&#10;lX2CwNgmz0aL9FY4j2KDFn70k/t8Tnt49QpL8dkJ7fLYd/sAnNMmadjy+rcAtmyNGfDgvx+nlCGo&#10;aRbSaZzqilj13s/eBgAAjBS4gh7570+iiIEX+QFR+QAAwNrNcmvxuYmejRLpySx5R+JMWXsSAQCA&#10;5xXgDHzwrSJp3xHlPKnSCgAAjLYuwlFTkOLZKJHepHnv5+mcw8IHAABCqgKiqFRvl6k52NNxIUhX&#10;Q8p8LCGLv9yMUUIGAAA0+1e+ab62DAQAAGxXs0bUrn12B2QZCgAAvMc8ci5w/jvbMB6Jqt0RpBvj&#10;+/XRhD+3YS0/IFoNAACOuivJlZ/Mv8jo68MAAEA2cGq+Ysi9WZ6NEuntKFWIPuDBf+8EAAAAIdaw&#10;5f++/auly7firpNAzQdWvuEyNgUBAIBi6H2rZAMm/ny3j4kgtwpCiDX+/PaXgL225fGsfxwQBESr&#10;MQwDkvgxuwmh1AgAAI7aK8mMoRFdACHtjnPayMZt700BAACAYSBowQeFhFjuwggeJ02aVODeKtha&#10;ciGdc9rEHg0W6RWMmXsSdSd+GAIAALhAwsqSJgOMIIGl8OQ0yLFoLRiC3IDvH9kcOP/t1j6W9Rte&#10;3kA3V0XbawoG1axetgcyDiEAAHiPfeys78wXD6KKOgTpGUiFvyl02dp1lG+EBgAAWIvOFwAASO9A&#10;o/99b+xCfYD+n737jI/jPu9F/5uyM9sX2EUvRGfvTaJE9S6bUmRbcY1jx3F8HOfYSY5PrnPiOM1O&#10;cnKT3BPH9k2cxHFc4h7bktUsqlASJbGTYicqAaIv2vbp58XuLBYUCRLA7s5w8XxfDcjZmf/nw8Fy&#10;5pmnEDvwb7r/TNnN7zkKAOr0SMP4c///F5Z6zCXdDKaGO9dP7vv27wEA5w2NVb3zdz+31AURshCR&#10;Y8++N9H55j0A4GradKls1+NHzL9jeUHyrNn9jPlz+gFIpwcgklfh5//5DnV6xA8AZbseH3a3bMnW&#10;jfOesqSrdetFADBUWYyff50y0khBpQbPVw//4E8eAQAwLOp//e9Pu1s2hQFAjU5UJftP3mTpAgmx&#10;Kf+m+8+E7vnYfgDQU9FA/z//t6cH/um3ntNTsfT3+y2/erhqz+8/Tw+FhJQW3htMNH7in78Nbja7&#10;z7fp/hgr0GRXYh9Ve37vec4bTADA5L5v/5403LVuKcdb9AOxYRjM6E++9FXoGgcAVY/8j//JuQM0&#10;HYEUjZaK+cd+/jd/DwBgWKPmPZ9/6vK3c2JVy3mhqvkCAKiRcE1q4NQOC5ZKSpQ02lMx8fJ/7AIA&#10;zlOuVD38mbeVwrpbtgxwbn8KAFJDFzYqk+k0Y0LyTYvPuC594zPvM5QUDwCVD3+617v6linP6t1d&#10;DMfrAJDoOnSnlor5rF0pIfZU+fCnX/Cs2tUDAMrEQLuWmAkBgH/bnrdq3v35pykAREhpip18cQ00&#10;hQMAobIZrOCuj5584THq50jsgnMHUlV7/scvAQC6yo/85EtfNTLteBZj0UGgyJEnP5ToPnw7ALha&#10;t70a2L7n24s9FiGLEX72a3+qRsZrAaB89/sPORvWjFxpP+/q3c8wHKcCQLzz4F35qKMkxDAMjPz4&#10;i++AprIAULXn93o4T+Btb40Yjte9a27vNH+mkhxSCIauMYPf+YN3K5OXygDAt/HecOiej/UDAOfy&#10;Se627ZmMNEWIn3/9ASvXSohdMSxnVD7y2eeQKeMFAFfb9rG691NTdUJKlRIZ944/+5W7AIBxiLpv&#10;470KAEjDXetjp/ftMQz61Sf2ENjxyAlX69Z+AEh0H7ojcuQXH1zssRb1IKIlI2WjP/+7v00fgdNq&#10;3vP5377SOE1CCiU1dH7j5Kvf/TQAcL5QvPKh37nquDzO7Z92t257FUiX5MSoJIfkQeTYM+sTXQeb&#10;AcDVvDkS2PErVwxCAoBQuWJSrG5Nl+TEJiuTF6kkh+RX+Pmv3x4/t78NAITq1kTt+790LjdrwdW8&#10;aYDzlCUAQBruWidPDLRatFRCbEtLRsWh//js49A1BgAcoUa427ZXqjNj1FOQkBI19vO/vd8cpFBx&#10;3ycuBm//0FsML2hAuqdoovPAPdaukJA0hmFQ8+7PP2W+qBh94m//VktGyhZzrEUFgcaf/scvarGJ&#10;KgAI3v5r/8dZ23FqMcchZDEMXWdHfvzFr5mliNWP/s/nOJdPmu8zrpYt+zlPYBIApKELG+TJweYi&#10;LJWUKC0ZFcd+9jfpbAqGRc17/vgCw87/depZfWtOSc7Bu7RMnwlClio1dL46/Mt/vh0AWNGjNfzG&#10;P5zinJ45k4sYljO8a3Mz0l592Mh8hxJCAEPXmaHvfu5d8lhvBQCI9WuS/i0PgmFYJnr6pUcNLT0y&#10;mhBSOuKdB5vN6a5CZVMyeNdHBnh/RSyw/Z1vZe/Zeo7uXmr/FULyxVm3cix4+4feBAAtOlE9/vRX&#10;/mIxx1lwECh56czWqf0/+CQA8IGqoYoHPvlnizkxIYs1c/iJDyd7j90KAO62HRf9W99x8lqfYVhO&#10;8665/Wnz50xJDj0AkUUZf/ard6nRsBcAym/7wKCzflX8Wp/hXD7J3b6jDwAMTXXEz+2nkhyyZIam&#10;ssPf/8Ij0NNlidWPfa5LrGpJXmlfIdQwbY7C1eLToWTv8VuKuVZC7Cz83NfujJ3etxIAHBUrkk2f&#10;+rejzoa1md+XmWCi69Cdli6QEJJXhqpwIz/54jvMn6vf/UedLC8YQHpqmG/T/WeQSaiNnnrxUTWa&#10;ToAgxGoVD/z2y3ygKgoAU/u//9upS2e3LPQYCwoCGYbBjP7XX30ZRnrCUvWv/D+/yzk90YWelJDF&#10;0qWEZ+zJv/8bAADL6zXv+fxT19uoUaho7BZr2s4AgBabqkj1U5NosnDSaE/F1Kv/uRMAeF+FXPng&#10;p3qv97Oupo2XOG95uiRnpHutPDlITaLJkkzu+/bNqYHTdQDgWbVrKrDz6mWJAOBZfUs3w6cnoCR6&#10;jtyupeLUJJose9GTL6wO//KfMtl0bq3xY/94inP5Ve+a3V2s4FQAINF3/BZlZqzW2pUSQvJl8rXv&#10;7ZBHeyoAwLf5wXHvqlvmDDgSq5on3O07+4D0y7vIsWfep8splwVLJWQOzumRqx/9g+cAAIbOjvz0&#10;r7680CbRCwoCJboO3ZnNwOi4+QXfpvt/vJDPE7JUU2/86BNabLISAIJ3fOhNsaZtfCGf96y+9TmG&#10;41UASPQeu5XSu8lCTez9l9uQmRZR9ehnuzmXT7vWZ0wMyxm5TaIT3UfuKMQayfIgj18MZptZCi69&#10;5lf/9MK1guKc6JFzbmr5ZN+JXYVfKSH2JY10Vw599w8fM3+u/cBfnhNr2hIAwAouxbPmti4AgGEw&#10;sVMvPUqN/Qm58emKxE++9O+3Aun/P6sf/Wz3lfZzt267KFS3hAFAS0TKo289/26aGEbswLf5gdPu&#10;jpt6ASDZc3R3ovvwgp4pFvQfWfj5f/68uV350Ke+QM2gSTHpiuScfOmbnwUARnApobs/tn+hx+Cc&#10;3oizce1hANClhDc1eG5zvtdJSpc8MVA+c/TpdO14VUvCv+XhsYUeQwjVTzuCddMAoExcalGmR6jh&#10;KFkwQ9eZ4R/8ySOGIvEAUPXO3+0RgvWp6/msq3HdECu6ZQBIDZzarstJdyHXSohdacmI89I3Pv0+&#10;XUoIQLoprH/jveHcfcSa9jGhqmkCANToRHWy99huK9ZKCMmfmYM/26xGxtNl/bseH3KU1VyxtyjD&#10;MPBtuOecmcUthwfaqFE0sQOGYVD50O+8ZP4c/uVsnOZ6XHcQKNl34uZE54G7AcDdvuNld8uW1xdy&#10;IkKWaubgzz6aHQm/6/EjfOYLeaFczZtfZ1hWA4Bk77Fb6a0euV4TL3zjVnNqTOjej/dfqxn01bjb&#10;tvWb24meI7flaXlkGZl+40fbEt2Hm4D0dLryW983eL2fZThedzVvugSkU9yTF9+iaXVk2TF0nRn6&#10;zufeJY9fDAKAd+3tkxUPfqrv8v0YhoF37R2d5rSgRPfh29VMRjIh5MZjaAo78cK/7QYAhnMYwTt/&#10;fWC+/Vle0PxbHjqV/Q7oOXYrNYomduBu2TLgbttxEQASnW/es5D7uet+ggnv/fofmdsV9/3Wlxa2&#10;REKWxtAUx8SL3/gDAGA4hxa889cXHYTknN6oWL/6OABoyWiZNNy5IV/rJKVLmR71zRz82WYAcATr&#10;U4GtDy04C8jkCDZMmQ3d5LGLK9VIuDpf6ySlT5ka9o89+ff3Aekb2Nr3/fl5hl1Yn3tX4/oh1iGq&#10;AJC8ePImXZHEAiyVENuaevU/d8bOvNIBpKcC1X3or89eLbDPOb2SZ9WubgAwdJ2LnXr5ESoJIeTG&#10;NHPkqY3K1FAAAAI3PTbiKKuWr/UZ3lOW9G26d7ZR9OmXHtGSUZrySiwXuu/jr5jb4edn4zXXcl1B&#10;oNTg+U2x0/veCQDOFRsOujtufmHhSyRk8WaOPP0BJTPWPXDTY8cdZdVLakjubtmyH5lyxkTP0dvo&#10;Zo5cy+TL37zF0BQOAEJ3/8YAwzkWXQ7LMAzcbdsumj8neo5SNhC5bqNP/N39uhRPl6888Mk+sbp1&#10;wVmRDO/QnE0b09lAqiymBqhRPlk+5PH+4NhT/+deAGAcot7wG18+xbn86nyfcTasHc6W8k6PNKQG&#10;zy14GgshxFqGrjFmFhBYDqG7P9p/jY9kiZXNk2bWhaEqQuz0y48YBnVGIdbyrNzV41yxfggAYqdf&#10;3pMaOr/xej53XUGg8N5/+V/mdsV9n/gi9QIixWToGjfxwr/+IQCA5YzQ3R9dcC+gy3HuwJSztuMk&#10;kB6VLI/2rFnqMUnpUmOT7qnXf7QdAPhAlXytCUzXQ6hsnuB9oTgASKNd69T4VGipxySlLzV4riZ6&#10;/Nl1ACDWtCdCd3903jT2+biaNgyak8KSfW/tMlTFka91EmJXhq4zQ9//40cNJcUDQOXDn+k1G0HP&#10;h2EY+NbddQEsm36B1HX4DkPXFpaCRwixVPTE82vlsd4QAAS2vWNUCDVeVy89k7t160XeXxED0v2B&#10;JAoGE4sxDIOK+z6RzQaayInbzOeaQSBprHdV9MRzjwOAWLfyLe+6O36x+GUSsnDRt/a+Sx7rXQUA&#10;ga0PnxRCjVPX+sz1cLVue9VM60xnA1Fsk1zZ5L5v7zIfGIJ3fmSAdYj6Uo/JMAzcrVvT2UAGkKRs&#10;IHIdxp/+8t3mduXDn+5ZSkYa63CqrhUbBgFAl5Pu1KUz2/KxRkLsbGr/93Yke46sANL9tIK3f/DS&#10;9X6W8wSSroa1wwCgp2L+1MDp7YVaJyEkvwzDQHjvv6TvtRgGoXt+87qzgEwMyxm+9XefA5MOBsfO&#10;7X9AS8WoLIxYyrv2jgti7coxAIgcf+5Xpcxz83yuGQSa2Puvf4jM3PmKez/+l5QFRIrJMAwmm4nG&#10;MAjd+/FX83Vs3lseFqtazwKAGgnXyOGLHfk6NikdWjLinHrtezsAgPOUqeW73jOUr2MLNW3jnCeQ&#10;BIDU0IWNWjJSlq9jk9KT6DveYPYwca5YH/Wuv2tiqcd0NW28xHC8njn+LZTZQEqZPDFQPvaL2TKw&#10;2vf/xbkF99Nq23Yx+zvTc+Q2yqAj5MYQO/PKSmnofDUA+DbeN76YUmoA4P0VcbOk31BlMXb65T30&#10;IplYiWFZI/uMbBjMxAv/9rlrfWbeIJAaCdfMHHnqgwAgVDZ1+jbd/+O8rJSQ65ToPHC3lBnj7ttw&#10;71mxujV8rc8shKttWzaolOw9fks+j01Kw/SbP9mqp2IiAATv+PAAK7qXnAVkYhgW7pat6TdRhsHQ&#10;lCYyn/Gn/zE3C6iXYZbeyowV3YqzYU0msyHuk4Y71y/5oITYkKHrzPD3v/CIIScdAFD50O/0iVUt&#10;yYUehxM9snPF+nQGnZT0JPtP0vc2ITeAyZe/ucvcrrj34wvOAsrlbt3ab5b0y+P97dLQ+U1LXR8h&#10;S+HffP9pobJpEgBmDv/iQ2okXDPf/vMGgWaOPvUB6Gq6BOKOD/89w3Ja/pZKyLXNHPr5r5vbobs+&#10;suiJYFfj8FcOO0INvQCgTA41a8loIN/nIDcuwzAwc+iJTUD6rXH57vflLQvIJNatHGVFtwwA0lDn&#10;BkPXFjd3npS0eOeBlkTngRYAcLftmPGs3JWXslgAcDVvHjBLY1N0I0tK1PTrP9ye6DrUDADOpo3R&#10;4B0fXnQ/LXfL1n6zn1ai99itNF2PEHuTJwfLzN9/d8fN086GNbGlHI9hOcO34Z7ZsrCzrz2kpeK+&#10;PCyVkEVhWM4I3vHhNwAAusrPHH36/fPtP38Q6NATHwYAhhck/5YHf5C3VRJyHXQp4Y28tffdACBU&#10;tUyYk2zyzVm/6ri5LQ1duK6O6mR5kIbO10jDnVUA4Ft/d/ha02MWg2E5Q6ztGAMAXU565ImBtnyf&#10;g9zYDMPA+FM5vYDe8emefGQBmTiXT3IE69NTjyYHW2jsLSk1WmLGOZbpp8XwglH3/i8uuAwsFys4&#10;VVfz5vR0PUVyJvtOUCYxITYWOfyL7P192c5HlzzcAwB4f0XM3batH0iXhSU6D9x9rc8QUkj+LQ+e&#10;Yrj0C4qZw+k4ztVcNQiUGrqwwUxt866/6wnOHcjbW0dCrkf05N7HDDnpBoDA9j0n8vnQk0usaj3H&#10;cLwCpN+CU10vMZlZQAAQ2L5ntFDncdatyt6QSEMXKBODzBE788rK5MUTDQDgWXPbpLtlSyTf53DW&#10;rUpf3wYgDXdSMJyUlIkX//1WPRlxAkDo7o/1L7YXSC5X08YB1iGqAJC8eOJmPXO/QgixF8MwMHP4&#10;yY0AwAgu3bfhnvF8HdvduvUi5zZ7O57fpMYmK/N1bEIWinMHUt71d50HAGnw3ObUPCX+Vw0C5UaP&#10;Atv2fDu/SyTk2mYOPZlzDb7zrUKdh+EdslidbhCtxadD6sxYfaHORW4chqayM0ef2gAAnDekeFbd&#10;UrBAOO+viGdry8d6V1FpAckV/uU/3W5uVz70O72FOIdQ3TpuNrtNDZ3fSMFwUiqUmTHf5CvfuRkA&#10;OG9QCd71kUWXgeViHaLmat2ayQJQhGTfiZvzcVxCSH6l+k/Wy+N9IQDwb7pvPK+9HVnO8HTsTP+/&#10;bBhMnLKBiMUC2/dkn5nNqq4ruWIQyNA1LpJpCM15ysPeNbc+m/8lEnJ1yvRofbzzzXsAwN2+o88R&#10;rJsp5PnE+lUnzG0qCSMAEL/wRqsWnfAAQGDbw6MMxxf0qVisWzkKAIam8fJoz9pCnovcOFKD52pS&#10;/SfrAcC77s4JV+O6JfUxuBqWFzShqiUMAFpsqlKNjNcW4jyEFFv4l/90h6GkeACouO+3LnJOT976&#10;W7oa1w+a2UCpwXNbqKcbIfYzc/jJnKzuR/JSCpZLqGkf5/0VMQCQR3tXK9MjDfk+ByHXy7t6dxfn&#10;KU8AQOToUx+82tTXK/5nFb9w4B7zBtC/9eHvMZxDKdxSCXm7yNGnPgjDYIC5Ec1CcQTre1mnJwoA&#10;0kjnBhqTTC67aShYKZhJrF05ikzJIzXnJaapN360zdwuv/W9eW9MnstZT2WJpLRIY32h6Td/shUA&#10;HOV1Utktv5rX3yGGd+hi/eoRIN3HUB6/uDKfxyeELI2hKlzk6NPrAYAPVMvu9h3T+T4HwzDwrNzV&#10;Y/4cv/DmvZRNS6zC8A7Nv+WhUwCgzozVXS077YpBoDmlYNv3fKswSyTkygzDYLJNyR2i6tt0/5lC&#10;n5NhWMNZu/ItANDllEse728v9DmJfWmpmBg9+cJqABBr2hNi/eqCZF/k4pweWQg1TAGAMjnUpCUj&#10;ZYU+J7E3XUo4IkfSJYl8ea3kWXXLZCHP5wg2TGcn1Q3TpDpy4xt/5h/vhq4xAFD58O/0sryQ9ycz&#10;Z8OaYXM7denMtvn2JYQUV+zsKx1aYsYFAIHt7xxdSkP4+ThCDVOzAxaGmpQwPUcQ6wR2PJKtcMlt&#10;r5LrbTd4Wirui5584TEAEKpbzzob1x0p3BIJeTtp8NxmaaRrHQD4NtxzjnN6pWKcV6xbmc04kigT&#10;Y1mLnnh+jaFIPAAEdjwyUqim5JcT5zaIprLEZS5y/Ll1eiomAkDZTe8aLtTNq4lhWUOsXWlOqnPT&#10;pDpyI0v2n6qLHn9uLQCItSvj/q3vKEhGJ+8NJhzltTMAIIf727VkNFCI8xBCFs5sCA0AgW178l4K&#10;ZkpnA918eTZQcW4eCbmMs3HdkFniHz259126lPBevs/bgkCxUy/8Ss5Epm8zDEP5bKSoZo784kPm&#10;dmD7nhPz7ZtPvC80xvsrRgBAHu9bqSuSs1jnJvYycyQzSpRh4N/68FixzitWtYRnm/NSEGi5m37j&#10;x+msAoZF2U2PFezmNZezbiWVhJGSMPHCv+02tyvf+ZmeQgZRnQ1r09lABpC6dHZLwU5ECLluWjLi&#10;jJ3etxIAnA1rY2Jt+5KnAs7HUVYdFatbwwCgRieq5fGLHYU8HyFXwzBMtp2KISfd0ZN7H7t8n7cH&#10;gc7uf9Dc9m99+HuFXSIhbxc799qDAMC5A8ncGttiEGs7TgKAoeucMjnYXMxzE3vQpYQj0X2kCQDc&#10;rdtnHGU1RclEA9L9JbLNeePTISoJW75SQxeqzLHw3rW3TRTrOuT9FXHOm24oKIcH2uhNJrkRKTNj&#10;vuipF1cDgLN+Tcy75vaCllKKNa3jTLZB9Nmthq5TKSUhFkt0Hmw2NIUDAP/Wh4ryQs/dtr3P3E4N&#10;nN5ejHMSciX+rQ+fNLdj515/4PK/n/OflGEYTKLr4F0A4KhY0SUE6/sKvkJCcqjRcLU80r0WANwd&#10;N/WaWRHFIoQas0EnCgItT4neYyugqywAeFbtKuiDw5UIFY3ZUfTKBF2Dy9X0mz/J9hYpu/nx4fn2&#10;zTezN5WhSE4tGq4u5rkJyYfpN3+y1ewFVLb7fUOFLullOIfurE1PeNRTcZ9M/UAIsVy861CLue1Z&#10;WdieeibeXxF3lNVEAEAOX+ygl3nEKkKoYdqReaZIdB286/KXenOCQPJY7ypzKpin46YXi7dMQtLi&#10;nYfuMrc9HTf1Fvv8nC80yjrEJAAok4Mt19qflJ5E18Hsv7u7Y2fep0hciyNYnw0CyXQNLku6nOLN&#10;PgZ8oFr2rtld1GCkI9hA1yC5YRmaypoTwVinVwtseajg0x0BwNlIDaIJsZNE54EWAOA8ZapY2xEv&#10;1nmdK9alpxAaQGqAvguIdTzt6WdpdWasTh7vmzO9ck4QKNF5MDtCzN2+86XiLI+QWYmcMXbu9h19&#10;xT4/wzCGI5MBp0Ynq3Qp4Sn2Goi14pmbBlZ0a67GddFin59z+STO7U8B6UAkjRldfhLdh5v1ZMQJ&#10;AIGdj44wHF/Ui8ARrJ1BJnNCmaAgELmxxM7sW6lOj/gBILDj0RFWdBclo5j3VcT5QFUUAJRwf5uh&#10;Ko5inJcQ8nZqNOyRRroqAcDdtmOaYYtXoSlWt42zgjNdHnrp7FZD1wo71YGQq3B37MwmVOTGeWOd&#10;1XgAACAASURBVIDLgkDxTCkYAHg6dlAQiBSdeQ3y/sqY2Rul2Byh+uwvjDI51GzFGog1tGTEmRo4&#10;Uwuk+wExnMOSCIyZDaSn4j4tMROyYg3EOrFzr2VLSXzr7y769yDrcKq8vyL9MDs11ET9TciNZGr/&#10;D7J9OMp3PT5UzHOLmfsWQ9c5ZYruHwixSqLrULO57em4aWqeXfOO4XhdrF89DKQnbUqjPWuKeX5C&#10;TJ72nX3mdm6cB8gJAhm6zpr9gMSa9tO8r6Io6bOEmJSp4RVKpo7e3XFTb7HGcl/OEWzIBoGoFGJ5&#10;SXQfaYKhMwDg7thR9FIwkyPUkD23MnGJrsFlJn5ufzuQTmF3NqwpejYaADiC9dMAYKiKoEbG6qxY&#10;AyELJY/3B+PnX28DAHfb9plCTwO6nCOnpxv1BSLEOvFOa0v7XY3rsgHoVP+pHcU+PyEAwPsrYkJN&#10;2zgAJDoP3pX7Ui+7IQ13btDi0yEAcFM/IGKBeGduJtrOovcDMnGesjArumMAoEzSA/hykug62Gxu&#10;u4v85iiXkHkAB6g31XIjTw6WyWO9IQDwrLplspBjrecjBBtyr8FmSxZByAJNH/iv7Hj2slveW9Qs&#10;IADg/ZVRVnAqAAWBCLGSWdrP+ytloaqlqMFgAODcgZQ56EOZGl6hxqYqir0GQoDZvkBafKpCGulc&#10;b/55NgiUyC0Fa6dSMFJ8udegu926IBDDMDD7AmnxmaCWivmtWgsprmw/ILdfddatilm1DlZ0y+aY&#10;bmVyqJnGdC8f8XP728xtz6pbiz6dzuQor50BwxoA9QUiN47Y6ZdXAQDr9Gn+jfeOF/v8DMPAUbFi&#10;CsjcPyRmyou9BkKWO2Vq2K+E+4MA4G7fOW1VZYGzYbZZ/OVNeQkpFnfHbElYImcAUzYIFDcb8jKM&#10;4W7bsa+YiyPEMAzGvAYdwfppIaccxgpz+wLRW/DlQI1NuqWhC9UA4GnbMW1VBobJzAbS5aRbi01W&#10;WroYUjRmKRgAeFbfYlk2GsM7NEdZpsnt9PAKamxJ7E6ZHAqYjWA9q2+dZHhreroJFY3Z4K0cHmib&#10;b19CSP7NGQ1vYVa3I9Q4ab5Mkcf7O6xaB1ne3G3b+8xhH/Gu2QFMLJB+AE/0HL0NAJx1q49znoBl&#10;bx/J8qRMDTWp0yONAODOaWJlFSE4pzl0k5VrIcWR7Dm6wty2on78co7Q7JhuZYquweXA0BQ2fuHN&#10;VgAQ61bFHf5K2cr1mKPiDU3j1RnqC0TsLXb21exDlnfNbRNWrUMI5QaBqCSMkGJLdh/O3jNZ2d+R&#10;dYiao7xmBkiXhOmKJFq1FrJ88Z6ypLNu9QgAJLqP3G5WF7AAoEbDNXoyUgYAzsZ1h61bJlmu5JzO&#10;+bnN1KzCuvxTjENMAYAWn6IsjGVAGu3J/js7LRgNfzneX5ldgxaja3A5SPadaNSluAAA3jW7LX8Z&#10;k3sNqvQ9SGwudvaVnCCQdaWUrOhWeH9lpq/gYAtl0RFSXNJoTwWQLu13BBtSVq5FqGxKfxcZOqtM&#10;XGq1ci1k+XI2rh0CAD0ZKdOiE9VAJggkj/WtMncSqprPW7M8spxddg1aMho+F8Mw4DxlEwBgNkwn&#10;pU0e78v+O4uVxW8ieDnW6ZUYjtcBugaXi/j5N7I3iFb2AzJxnrKkuU3XILEzXZH4+IUDrQDgXLE+&#10;yvsqFCvXY5aEGaoiqNOjDVauhZDlRh7vqwDS93JW9QMyCRVN2axEOXyRSsKIJYSq5ux1KI31pnvn&#10;AYCc+SG9UwsFgUjRSXOuwWbL0rhz8Z6yMADocsqtyymX1eshhSWNpW8aOE+5wnkCqtXrYRgGnDuQ&#10;BAA1Pk1TJZaB1NC5GgAAy8HVvCli8XLAuf1Js45co2uQ2Fii+3CToaR4APCuud3yAKqjvG7G3Faj&#10;4Ror10LIcqLGp11afNoFAEJVc/Ja+xca5y1PcC6fBKT7AhmGJa3KyDInVLZkEyzk8b7cINBsFoZI&#10;mUDEAuY1yAguhQ9UW/7wAwCcuywbjNIS9Ba8lBmGAXksnQlkh5sGE+cpSwCAnor5DVVxWL0eUljS&#10;SHclAAgVK5KsQ9StXg/Dcgbn9icBygQi9hY780p28o6V/YBMnLc8bm6rVM5LSNHIY73ZFxZCVbPl&#10;Wd0Mw8BRuWICAHQp4VWj4Vqr10SWn9wEC/OZe24QiOMVR05DXEKKxYxKipXNE1anbpq4TCYQQG/B&#10;S50Wm/ToyYgTAIRK628aTGYQCAC0xAw9hJcwXU46lMnBcgAQa9ri19q/WDh3uiRMS0TKDV1jr7U/&#10;IVZIZBrBcp5yxQ493VinV2J4hwYANN2RkOIxX+gBgFBlfWk/AAgVTdnsRBo2Q6wghOqnwKZbTMi5&#10;5WDSWM/q9A6N3QzHW14GQZYXLRXzm5Nn7NAPyGT2BAIALT5FQaASZrc3R6bcniwqXYMlTRrrrUAm&#10;TVysabdPEMgMRBo6qyUiQYuXQ8jbGJrCyplGsM7GtTGGtT5WyTAMOG8wAaSDQFQCQkhx5N7PiTZ5&#10;qccHcgd9TFRZuRayPDGcQxcqGqcAQBrrXQ0ArK7KojI51AxQPyBiDXmsL5vGLVS1WJ7GbeLcgUlk&#10;kpJUKoUoaVLOmyPRVuVg5bOZQHQNljR5pCubLSBUt9nixhW4LBuNrkFiQ3J4IGhoCgcAYk2HbQKo&#10;fKYkTFcklyEnvVavh5DlwOzvCIaFo3KFLe7nWMEtsw5RBQA1OklBIGIJM9FCmRhs0VVZZJXx/nYY&#10;OgtQPyBiDbMUDLBXJhDD8Srn9E8DVA5W6mTzpgH2SR8G3vYATtdgCZNGurM3hrYqB5tTkkjXILEf&#10;aehCtbkt1topiy6Y0xeISsIIKQZ5rDcEAI5gXYrlBVuk4DEMA84XigOAFpusMgzDHn0vyLIiVGb6&#10;Ahk6q4QH2lhpnMbDE2tdNh7eNplAwGxfIC0xEzR03focc1IQ8nj6pgEsByHUaIs3RwDA8oLGim4Z&#10;oCyMUmc2hQbL2aokkfeU54yJn6JrkNiONNKVE0C1TxCIz5SDAdQXiJBiMDSVlScGgoC9XugBAO9N&#10;B4UNTXXoyWjA6vWQ5UesypkQNta7ilXC/e3mHwiVzResWRZZzuSca1CstF0QKL0eXWf1VMxv8XJI&#10;gcjj/UEg/eaI4R22eHNkMvsCaYkZ6sdSwqRMOZhQsSJpl7eXAMAILpnhhXSDW+oJRGxIGu5MB4EY&#10;xl5ZdHMnhFEJCCEFpkwPB6CpLAAIlU22eaEHAJx3TmYgfR+QopszISw80M5qiUi5+Qe8LzRqzbLI&#10;cmZeg4zgUsysB7tgBVf2S1tXJZeVayGFoyUjLgDgvSFbXX8AwAouGQAMVRYNQ6cU4hKkKxJvx8lg&#10;QDqNPXsNKvQdSOwnlQkCOUKNSVZw6VavxzRnQhg19iek4LREesorAPA+e93P8b5QzNzWohPV8+1L&#10;SCHkBiK1ZKSc1aW4z/wDVvRYPlaTLD/mNWi3ABAAMLxDMrcNVRasXAspHF1KCADAOj2a1Wu5nPkQ&#10;AQCGqtA1WIK0xIzLnAzGl1VL19i96MxrkL4Did3octKhZMo/xFr7NIUGMgFU0SMBgC4n3Vavh5BS&#10;p0sJ0dxmRXvdz3E55aEqTQgjFmCdnuz9pZ6K+y4LArljV/4YIYVj6yAQ58iuyVAVcb59yY3J0DXG&#10;kJMOAGBFj2r1ei7HcDlBII2uwVKkp2LZf1dO9Nr2GqTrj9iNOjPuMwOoQoV9+rmZzFJKun8gpPD0&#10;VDz7ooIV3bYKArEOUWUFpwIAeipO7SVI0bHC7HO2LsV9rJ7KBIEYxmBySl8IKRY9lcgEgTw2fAMu&#10;zAaBNMrCKEVmFhBgvzdHwOxDBECZQKUqNwjEOr22vQYpE4jYjSblBFBdftsFUFleUAHAUCXntfYl&#10;hCyNLsVzM4Fs933A8GLm+0CmoDApOlZwKeZ2OggkZR7ABXeMYRjbNKMky8dsJpDHfplAc8vB6Eu7&#10;BM0JAjnt9eYIABjOkb2RoWuwNGlzgkB2vHHNZALpOmfoGmf1eggx6ckbJYCqCDQWmpDC0qW4vV/q&#10;ObIvVCgoTIqOYVnDrLrRpbiP1cwHcCf1AyLWMINAnB0zgeaWg9Fb8BJ02Zsj+9005GYCUTZaSdJT&#10;cXs/yM4JRNI1SOxDT0WzD1Ocy4allJlMIIC+vwkptDn3c7Z8qZf+PtDphR6xiJlwoacSsz2BqCk0&#10;sYKhKQ4zu4F12rAnEC/MZgJRP4ySdFk5mA0fInIbQ9ONQynSbZ8JRIFIYk/anEwgn71/d+j7m5CC&#10;0lM2L+93CNlyMMOg4htSfNlhBbk9gVjRTUEgUnRmPyDArj2BcjOBqB9GKcp9c8TZ8aZhbmNougZL&#10;UG4mECfaMhOIHmSJLemS7cvBqJyXkCK57H7OdkFh1gwKGwYDTaX7OVJ0rDOdCaTN6QlEmUDEAnOn&#10;09mwJxCXkwlE0z1K0pxpEnZMH57zEEHXYCnS5j7I2u7GdU42GgUiiY3oydhsOZjdf3coCERIQdm+&#10;J1DO/ZyuSvR9QIqOFd05mUBSwgtQTyBiDW1uEMjemUAaZQKVItv3BJqbhUHXYAnKfZBlnTa8BikQ&#10;SWxKS0Vnv7/t3hOIgkCEFJTtewLN/T6g5tCk6Ob0BMr+KU0tIBZgkDuRzu7XoM2XRxYndyqi3Wu0&#10;GboGSxIDe194c+8P7L1WsszcSN+JN9JaCbkR5d7PWbiM60ITuYkVMpcdA4NlneleQGZGECHFlJuB&#10;ltug1y5yJ+HkjosnpYMVZhuSa1LCduOvDU3Jronh6BosRazTm/131VNxe1+DOdmRhFiNy/3dScZ4&#10;K9dyJYYqZ9dE9xCEFFZuWwndjvdz9H1ALGY+a3OiJ8qavYBye7MQUiy5Dclza3ntwtBm07cZTqCH&#10;nxJkNkkDAF2y4QP43JsGugZLECfmBoHs+CA7JxBJ1yCxDdblTZnbmt1/d3KmjRJC8o91zraVsPv9&#10;HMuL9H1Aik6XEumJ3OkgkDuW+UMKApGiM68/YG4tr11clglEDz8lKLcXlZ6K2+8hQqMH8FKXe+Oq&#10;STH73bhq9CBL7Il1+nIygaL2+92ZE8Sn3x1CCmluZrf97ud0VU5/RzGMAY6n+zlSdOYwHFZ0xygT&#10;iFiK4RyKeWOkp+xYDpabCUSpm6WIFd02zwSiB/BSd1k5mO1uXA3zxhUUiCT2wjntngkk0/c3IUXC&#10;Om1+P6ekg8IML0gM9XgkFjATLljRE2U5MwiUoiAQsYYZiNTsmAmkUSZQqZuTCWTPGnJ6AC9xnGtO&#10;OZj9rkFNoT4GxJbmBlBtGQRKr4mh729CCm1uZrct7+d4AGApIEwsYrZeYZ3uKGv2ZNHlhNegCWHE&#10;AjnZaDbMBJodh0xv8UqT7XsCzXkAp2uwFLGi3TOB0tloDMtpDMvpVq+HEBNr9wBqJojPcILEMDQN&#10;iJBCmtsY2ob3c+b3AS+krrUvIflm6DpjNoZO9wQypzMZBmPISY+lqyPL0uyEOhtmAqnybCYQvcUr&#10;Sazgmr1psOUDuEyTmUrcnGaWdn6QpSwgYjOc0zdbDpaIOKxcy5Xo6mz5h9VrIaTUzc3stuP9nETf&#10;B8QyupzM/h/J5k4HAwCN+gIRC2QzgezYE0jLzQSiB6BSxLCcwQguBbDrmyMaEV/qcktaNMmGJS2Z&#10;xtAUCCd2w/sro8j01pDD/S6Ll/M2FEAlpHjsnNmtKylel1MOAGCd3ojV6yHLT26yxduCQNQXiFgh&#10;pxzMhplAuT2BaER8qTKbQ9uyJ9CcyUz0EF6KOHcgaT7IqlMjNvwezGYz0PVHbIUVnKpQsWISAKSR&#10;TltlsxuGMduEU3AlrF4PIaWOFd25pdW2up/TYlPZ7yfeFxy1ci1kecptu8I6PVGWcwcmzT/QYpNV&#10;1iyLLGfmNWgoKV5L2asvkC4nsl/aLC8mrVwLKRzOHUgCgBqbsNX1BwC6nBQAc5oESz0lShDrEFVH&#10;qGEKAKSRbvs9yGZSiBkHfQcS+xFrO0YBQJm45NSlBGv1ekx6KiaamZycp3zc6vUQUurMezkAUGOT&#10;trqfU6MT2f/bOW9ozMq1kOVJi07OXoMu/xQrVDR2mX8gj/WtsmZZZDkTKlbMXoPjfSEr13I5LT5d&#10;AQAMy2qsyztj9XpIYZhvkpWJQaeuyrZqkK/Fp9wAwHlmA/ak9Ig17WNAuqTFTtegLieE7IOsm65B&#10;Yj9iTUf6gcowII322CaIqsVmb7h5b5CCQIQUmKOsJgKO1wFAHuuzVXnonO8DX5CCQKTopPG+CnNb&#10;qFzRyQpVLeezfznWS0EgUnRCVXP2GpTHZi9QO9Di0yEAYN2BScrCKF1CVXMYAGDoUMIDtrlx0BWJ&#10;06V0FgbnLgtbvR5SOGJ1W/oh0dAhj/W6LV5Olhafzq6F89A1SOxHrG3PPlBJw/YpCVNjU7O/O17K&#10;BCKk0BiO182XevJYn23+HwUANRMEYniHzDp99FKZFJ081ptNtBCqWs6zjorGbjBsOmo6TplApPgu&#10;CwLZJhPI0FReS0XLAID3lE1YvR5SOEJVS/bfVx63z43DZQ/gdA2WMLGmLfuQaKeSMC0+nQ2K0jVI&#10;7Eis7ZgNAo102ed3Z24mEL35J6QIhKqWMAAoU4NOXZFsUR5qGEa2HIzzBscZhqGXyqTosokWLKcJ&#10;ocZuluUFyRGq7838JQWBSNEJlc0XzG15vNc2mUBaYiaIzNc05ymnN+AlTKxszv77SjZKIdYSs0Eg&#10;nrIwSpqQEwSSR7rtGoika5DYjlCxYpLhHBpgt0ygdBCIdYhJRnDFrV4PIcuBWNWcfllhGLaZGKhL&#10;CcFQ0uPhKSBMrGImWjiC9b0M75BZABAr0yVhcnigzdAUx3wHICTfOKcnygeqhgBAslEmkNkPCKA3&#10;4KVOMG8aYK8U4rkP4OV0DZYwsaolbE4Is1U2g3kNMqzOufxTFi+HkLdhOF4XqlvDAJC6dMZn6JrV&#10;S4JhGLP93NJv/q1eEiHLgpDzUs8ufYHUmbHs9G0KAhErGJrCyhOXygFAzFTgsEBOOY6u8vLEYItl&#10;KyTLllCZvgbl8YshQ9dtcbdk9gMC6A14qeO8wTjr8qcA2K0fy2wpjjtAQaASxgouxY4TwsxrkHP7&#10;pxiW061eDyFX4m7f0QcAWnyaTw2c9l1j94KbMxmMHvoIKZq5L/XscT8nh/uzzxOOYH2fhUshy5Q8&#10;cakcupqJ+7RcIQgEKgkj1jCvQUNOOtSZUctv4ABAi0/NZgK5KROolDEMk71xsGNPINbpjTC8Q7F6&#10;PaSwzObQcrjfZYdeBoauMVoykg4CUTYksTHvmts7ze3YmVctzyie2w+ImkITUixmTyDAHvdzhmFA&#10;Hr8YBABWdMc4X2jE6jWR5Sd38JIwNxNodkKYPE4TwkjxiXOuQXtMCFPNyWCCM8EKzqTV6yGFJWYm&#10;hGnxaV6NT/NWr8cwDGiJdBYG9QNaHpz1q9M3h4aOZN9xv8XLgZaIuGCkG6NRNiSxM3fbtouM4FIA&#10;IHb2FcuDQMrUcMDc5n0V9NBHSJHwnrIk5ylLAoBkg/J+LTbp0VMxEQCEyqZOKg0lVsgdvGRW31Am&#10;ELGF3GvQDn2B0vX86Z5A9AZ8eRAq7ZVCrKeiTkPTWICuweXCs+qWbnM7dva1oJVrAZDtaQLQNUjs&#10;jXWIqqfjpl4ASA2c9qqRsGDleuRwfxBIj4Pmy6oHrVwLIcuN2RdIHutzGYa1g7jM7wIgHQSyci1k&#10;+ZLHZgcvibnlYLyvYoR1+acBIDlwers1yyPLmVjddsbcTg2crrNyLQCgJyJBQ5VFAOA8QUrlXgZy&#10;R3TboaeEOjOeXQPnpWtwOXA1bbjEOr0SAMTP77c8CKRGZq9B3kMlLcTevGtvz04ajZ2zLoiqSwlB&#10;jYS9AOAINfQwLGd9p2pClhHzfk5PRnhl4pLTyrXI4xfTL7ZZVneEGnqsXAtZvpKZZ2vW7Z/ifKFR&#10;IBMEYhjGcLdtewUApKHzm9SchriEFANfXtvPl9f2A0Ci82CL5ZH7ycFmc9sRrL1o4VJIkbhatvab&#10;2/GuQ2VWrgUAlMnB7Boc5XQNLgcM59A9K2/uAQBp6IJHmRmzNJtBmUhfgwzHq+YER0Lsyrvmti5z&#10;O3b2VcuCQHJ4oNzcFkKN3fPtSwjJP3fbtuw9U7zrYPl8+xaSrki8WRrqKK+9yPKCZNVayPKlxqdd&#10;0tD5agBwt25/hWEYA8gEgQDA037TiwAAw2AS3YfvsGSVZNliGMbwdKSvQWVqKKBMXrLsSxsAlMlL&#10;2Sl5jmB9r5VrIcXBe8sTYt2qUQBIdB0qs3rMsDxxqQwAWMGVoOkyy4dn9a3Zh8b4+dety2ZQZU7J&#10;jLV1lNf0UzYDsTtHee2MWNsxBgDxc/uDuipb0nxjTvlHxYqu+fYlhOSfu31nn7md6Dxg2Us9Jdxf&#10;bvbVEyqoFIxYI9F1qNnc9nTsfNHczgaB3B07Xsru3Hng7qKtjJAMd/vO7DUY7zzYMt++hWQYBpTJ&#10;wRYg3QeDc3qjVq2FFJfZU0JPRvjU4DmvVevQpLhgTgZzBOt7qZHg8uFddWv2oTFuYUmLOjUcgKEz&#10;AOAINlAgnNwQvOvuPA8AeirGRU88X1ns8xuGAWUinQnEecomOHe61QIhpHgcZTURobJpEgASnQfL&#10;rKouSA2erTW3haqmC/PtS0ihJDoPZJ+pc5+1s0EgsabjFOcpDwNAvOvgXcVdHiGApz03EHmw2ap1&#10;aPGpSl1KegDKAlpu3O07s//eiU7rUojNMhwAcIToGlxOHMG6GaG6Nf1/8fk3yq3KSJNzyxHpe5Dc&#10;IMpuetcxc3vq9R8Uvb+gGhn36XLKAQBCRSNlARFiEXfmpZ4aDQtWDPvQ4tMuOZyuanAE6y7ynnIa&#10;rkAsEe9KJ1Zw3uC4WNN+2vzzbBCIYVnd3ZGODskj3WvVSLim+Msky5mjvHbA7Jyf6DxgWV8gZWIw&#10;GzEV6AF8WXG3bbsIhjUAIG5lCvHk4GxPCXoAX3a8q9PZQFpihreqSbkykb4GGd4h8/7KYSvWQMhC&#10;CRWNU2ZJZbLnaCA13Okp5vkVKgUjxBY8OS/1rLifSw6cyQahnY3rDhf7/IQAgBIZ98qjPRVAOguI&#10;YVnd/Ds2d0dPbjkOZQMRC5hpamo07M0dZ1dMl/UD6rNiDcQanMsnORvXDQFAoudImaEpltRhmZlA&#10;rNMTZd2BSSvWQKzjWb07+/AYPfVS0b8HdSXFq9Hx9HSjYF1f7k0DIXZXfst7D5nb06//sKjZQNJY&#10;bwgAGJbTHME6auhPiEXc7Tv6zO1E54GiZnYbmspKg2drAIAVXHGxuvVsMc9PiCmR014lt+IGuCwI&#10;5M5pFpTopCAQKT7P3Guw6H2BDMNg5MmhZgDgfaExVnAlir0GYi2zL5AhJ9lk/6miZ2FoyaioJSNO&#10;IJ0FRP2Alh932/aLrNufAoCZQz+vMTS1qBeBMjlUhkwiJvUDIjca79rbO/mymggAzBx6olqXElwx&#10;zqtGwh51ZjzdTL1iRRfDOZRinJcQ8na8LxQ3G8Wnh30U712GNNJdqSsSDwDOhjXHaLACsUqia7a9&#10;ijszgMk0JwgkVDZfMMfAxruoOTQpPnf7jpfN7XhOI6ti0aLhakORnAD1wViu5k6VKH5fIGVidjKe&#10;I0QP4MsR6xDVwPY9JwBAnRkTij3uWsnpByRQNiS5wTAcr5ftes8RANClODdz9KmqYpw3dSm3/GPN&#10;kWKckxByde6OdEmYlpjhpeELRRv2kRo4lf4uYABn41r6LiCWMZ+l+UD1oNlyxTQnCMQwjGGW4yjh&#10;gTZ54pJlE5rI8sT7KkbNplWJroPNhqay1/pMPskTl9rMbQoCLU/uls394HgdAOIX3ih6EEjODQLR&#10;Nbhsld38nqPm9vQbPypaSYthGJDD6elGrENMcr7QaLHOTUi+lN387qNg09/jU/t/UFfoHoOGprCp&#10;oQvVAMA6vRHqB0SI9Tw5L/Xi54tzP6dGwl5letQPpMfCcy6aEEisIU8MlJsvlt3tO19iGGbOf4Rv&#10;e8D2rr71WXM7cvTp9xd+iYTM5Vm9+1kA0BIzrvj519uutX8+ScOd6wGAYVnNEazrK+a5iT2woltx&#10;t26/CACJniMBZWpYLNa5DVXhzF5YnKcszLl8M8U6N7EXZ23HmKt58wAAxM6+FizWdahFJ7xafNoN&#10;AI6KFd2X3zQQciNw+Ctjvg13nwMAafCcN3Z6X6iQ55NGuisNVeaATPlHZsAAIcQ67vYdfQzn0AAg&#10;cvTpomQEJroPNZnbzhXrDs23LyGFFDn6zHpz27tmNr5jelsQyLfhnp8xmT4oM4ef/LBhGNSQghRV&#10;YPs7v2Nuzxx+YlOxzqtGJ6rMqXhCVct51iFKxTo3sZfA9ne+BQAwDMwceaq6WOeVxnoqzOw3Z92q&#10;t4p1XmJPZbsy2UCGjumDPy3KxM7U0Pns9e6sW0nXILlhhe79zdfM7fGn/6HF0AvXliNlTgJiGMNZ&#10;v/rYNXYnhBQB5/KnvOvuvAAAqcGz3kJPC1SmR/zSaPpFHu+vGBEqmigjkFjCMAzMHEo/QzOCK+5b&#10;f/fPLt/nbUEgVnTH/Bvv/QkAyGO9q1IDp7cXfqmEzBLrVp0QaztOAUD01EurtGS0KG/AU0PnswEn&#10;sW7ViWKck9iTb+N9ZxiHUwWAmSNPVhe6lMAk5TyAi/QAvuz5Nz9wmnV6JQCYfvO/agv5EAsAhq4z&#10;0nCmpEVwxR2hxu6CnpCQAnI1rB32b3nwNABIw52emcO/KEhAX41OupXpkUz5x4ouyuAkxD4COx7J&#10;3s9HDj9ZsJd6hmEgfuHN2UlMK2/eS5m0xCqp/lP18nhfCAD8m+77CSu645fvc8V+K/7te75tbs8c&#10;euLDhVsiIW/HMIwR2P7ItwDAUCQ+euL5tYU+p2HojDR0YSMAsIIzIVQ0UvR+GeOcHtm34Z6zACCP&#10;dLtTl84UvKGglooJZj8gR7DuIj1IEFZwKYFt6aw0dXpEjJ/bX9AG0crEQLkuJR0AINZ1Zoj7qAAA&#10;IABJREFUnKTR8ORGV/nQf38RLGcAwPizX2nRVTnv2e1zGkI3rDk6376EkOLyrt7dxXnKkgAwc+QX&#10;1YV6maKEB4LK5FAZADiCdX30EoVYKbeSJpAT18l1xSCQp+OmF80pYZFjT7/fUBWhMEsk5Mr8Wx/+&#10;TzDpB5BilIQpE4OtupTwAoBY23GKYTl6+FnmAtv3ZDNxZg4/WfBSHGm4s9ocy+2kTDSSkS0JAzD1&#10;+g8K2iDabGwLACKVI5ISIFQ2TZbd/O4jAKBODYvT+39Qn8/jG6rCmhmcrOiOCZVNF/J5fELI0jC8&#10;Q/NvefgkkJ62Ge88kPcG0YZhIN6ZmwW0ay/DUDcVYg1DVbjIsXQ/ID5QPWgO/brcFYNADMtp/q3v&#10;+C4AaPHpUOzcaw8WbqmEvJ2jrHrQs/KmFwAg0X24Sc4ZWVwIqaHzG81tKgUjAOBZeXMP76uIAUDk&#10;6DNVhqYU7H90wzCypWAMx6lCdeuZQp2L3Fic9atHnE0bBwEgdnpfKNl/yleI8+iqPNuU3Fs+zvsq&#10;hgtxHkKKreKBT+4zy3vDz399hZaKcfk6drL/ZIOuSDyQzgKiF0iE2E/uS71ClIRJI11VaiScfpFc&#10;3XLOUVY9mO9zEHK9Ymdfbdfi0y4ACGx7x3cZlrti+ttVx28HqCSMWMwsCQOAyOFfbJxv36UwVEWQ&#10;R3vWAOmJTLy/cqhQ5yI3Dobjdf+2d5wEAC024Yidf71g40W1aNirRic9ACBUtZyjpuQkV+X9/22f&#10;uT3+zD+2zLfvYskj3ZU5TclP0FtMUioc/spY8I5fexMAtPiUY/LFf2/Mx3F1ReISvccaAYDhHbKr&#10;aeOBfByXEJJfzhXrB4WqlgkAiLy1t1KXEnkLBBu6xiQ6D6T/X2YYw91x8wv5OjYhi5FbQeO/SikY&#10;ME8QyFm38qSzfs0xAIidfnmPlpgp2AMQIVfi23DPTxnBFQeAmcNPbixUc15ptGeNoakOAHDW08MP&#10;mRXYPqehYMFKwnLLcKgUjFzOs+a2Tlfz5ksAED+3vzzRfSSQ73Nkr0EGEOtWnsz38QmxUujuj+5n&#10;3f4UAEy8+I0V0ki3e6nHTPadaDQyWUCupk1vsJnJuoQQe2EYBoHte04AgCEn2ejJvRX5Onai+0iT&#10;log4AcBZv/o47y0P5+vYhCyUFp9xxU7vWwkAzoa1R52ZQUtXctUgEDAbPTI0RYgce/Z9+V0mIfNj&#10;RXfcv+m+9KS68b5Q8uKJhkKcJzV4brO5LdbSww+Z5axfNSrWrhwDgOjJFyu0xAyf73MYujY7kUl0&#10;xR2hxp58n4Pc2BiGQeXDn86+XRx7+sst+QyKa8moqGRKbh3Bhl7O6Y3k7eCE2ADn8qeqHv7MCwBg&#10;aAoz9L3PrzY0ddFvfHQ56TDvSRiHmHI1b3ojX2slhOSfOWQBAKYP/jwvL/XUyLg30XOkCUh/D7g7&#10;dr6Yj+MSsliRY8+sNzSFA67eENo0bxAosPXh74HlVQCY3Pet3zN0LW/pc4Rcj8COR//D3J586Zu3&#10;5Pv4ysxYrTI52AwAjmB9H01kIpcL7HjkOAAYqsxMvfb9vDYVBQBp6EJ1diJT7UqayESuyNOxs8/d&#10;cXMvACR7jgTi59/IW3Zusu94tjyGMtFIqSrb9fgRd/vOPgBI9Z/0Te771qJfLCV6jzUaavpG292y&#10;5TUq4SXE3hzBuhnz9z/ReaAsdenskqa+GrrGRE++uBqZFzLe1buf5URPbOkrJWRxDF1jJvZ962YA&#10;AMur/q0PfW++/ecNAvH+ihEziiSPX+yIHP/l43lbKSHXwd2+8yWzLDH61t410kh3ZT6Pn+w5elv2&#10;XC2b9+fz2KQ0lN387qOs0ycBwOQr327Iay25oSPRe3QFAIBhdVfTxjfzdWxSeqoe/u/Zt4zjz+Qn&#10;G0iXEo7UpTO1AMA6vRGxtv2qqcOE3MgYljVq3/dnTzCCSwGA8We+0iKN9iy4LExLxYVU/8l6IJ29&#10;6Vqx4WC+10oIyb/QXR953dwOP//1pqUcK9FztEmNTqR7OVY2dYp1K+kFCrFU5Phz65RwfxAAAjv2&#10;fIv3VYzOt/+8QSAACN3zsb8GwxgAMLH3639k6Po1P0NIvjAMY4Tu+60vmT+H9/7LbfPtvxBqdLJS&#10;yjSE5v0VI46KFV35OjYpHZzLJ5Xf9v6DAKDFp/mp139Ym69jSyPdVVp8xgUAzrqVb1EmGpmPq3nT&#10;Je+6Oy8AQKr/lC926sUl9zVI9p1oNDSNBQB3y+bXrzZFgpBSIIQap6r2/P7zQDq7c/j7X1hl6Au7&#10;5JM9R5qyvzOt215heIdSgKUSQvLMs+a2Tmf9mhEAiL71fMVie4OpkbAn0X1kBQAwvCB5193xJPUT&#10;JVYydJ2ZeP7rtwMAGFavuOc3//pan7lmQEesar7g3/zADwFAGu5cHzv98p4lr5SQBfBtuOenQnXr&#10;WQCIHH16vRweyEsZRKI3Jwuoddsr9AVOriZ4+6+9ab49nnz5Pxp1RVpyMNwwDCR7jmSygABX69bX&#10;lnpMUvoqH5rNBhp7+ssthqosoa9Jik8OnKoDAFZwJZwNa47mY42E2Fn5Le897G7bcREAkn3H/ZOv&#10;fOe6y8K0+LQraWbOubwzzsZ1Rwq1TkJIfjEMg9B9H3/V/Dm8919XLPQYhq4x0VMvroahMwDgXbP7&#10;Wc7pjeZznYQsVOz0S6ukka5KAPBvfuCHQmVT57U+c10PMqF7P/6X5nZ479f/yDAMelomRcOwrF5x&#10;72/+FQDA0JmJF/5t91KPqSVmyqXhzvUAwHnLw0J167mlHpOULt5bnijf9fgRAFAj48LMwZ8tuamg&#10;PNYXMsfCizXtp3lP2cRSj0lKn7N+1ah/y4OnAUAe6XZPvPiNBd/EmpL9J+vNviau5k1vMBxlNJDS&#10;ly4L+/OfMw6nCgDjT3+5RRruumZGgGEYiJ5+eRX09MOfp23HPsqcI+TG4ttw71mhqiUMAJFjT1fL&#10;EwPOhXw+0X2kSY2EvQAgVKzoEutWHS/EOgm5XoZhIPz817OJDblxm/lcVxDIWbfqLe+6O58EgFT/&#10;qR3xC2/cu7hlErI4/i0Pf88RbOgFgOlDP9usTI/4l3K8RM+x3cgEM92tW19lMiWPhFxN8M5ff53h&#10;HBoATLz4jUZDW3wGhmEYMCdKAOlrMB9rJMtD1SOf/SUremQACP/yn5oWk9KuqzKXvPhWdrqRc8X6&#10;Q/leJyF2JVQ0TlW983f3AoChSOylf//Mei0ZmXf6Y+rSmVplcigAAI6ymktiPT38EXKjYVjWCN37&#10;8XTmta5h4oXrf5EijfWFEt2H09PAqAyM2ET8/BttqYHTdQDgXX/XE86665t0fd0lDRU5fVkmnv+X&#10;P1r4EglZPIbj1dA9v/G/AQCayk4sYVKYlor5U0PpsfCcyz8t1nRQI1RyTY6y6mjgpseOA4AyOeic&#10;OfJ01WKPpUxcKldnxnwAIFQ1X7hW8zZCcjnKaiJVj372l0B63PXwD/5kwX1NUgOn6wxF4gHAtWLD&#10;QZYXaLoRWVbKd3/goHfdHRcAQB6/6Br69ufWXO33SEtGxfj519sAgGFZzbv+rp8zDEsvjwi5AQW2&#10;PnTSEayfBoCZgz+rUaZHhWt9Ro1PuaJv7V1j/uxbf+cTnMsXKeQ6CbkeE3tns4Aq7p2N11zLdQeB&#10;XE0bD7g7bn4BABLdh+5I9B67dWFLJGRpAjt/5Zt8oGoIAKbf+PE2NTa5qIZuyd7jtyDT4NzVuuU1&#10;GslNrlfo7o/uB8ulG+W/8K9NC33wNs3NAtr2Sp6WR5aRspvefTS3r8nUq9+rv97PGprKmmPhGY5X&#10;aCodWY4YljXqPvjX/yVUNk8AQOzsK8HxZ7/acvl+hmEgduaVldmR8G079vHe8nCx10sIyQ+Gc+ih&#10;u39jP5B+kTL58jcb59tfV2UucvSZ9YYqp78DWre+Jta0nynGWgmZT6Ln6AozO82zctdeV9P1T6tc&#10;UHPTivs/8UVze/yZr/w59QYixcTyghS88yN/CwCGkuIX0xtIS8X8qUtntgEA6/REnfWrKZ2bXDch&#10;1DgV2PaOtwBAHut1RY4+Xb3QY8gTl8rMkgIh1NDjKKsezPc6SeljWNaofe+fPcE4RBUAxp7+h1Z5&#10;4tJ19TZIDpyq06WkAwCcK9YfYgVnspBrJcSuOJdPavjYl7/Pim4ZACae//qKyFt750zdk4Y7q+Tx&#10;i0EA4H2hUVfL5v1WrJUQkj+Bnb9ynPdXxgBg6vUf1SnTI+KV9jMMA9GTL6zW4tNuABAqGrvdHTtf&#10;vNK+hBSTYRgYf/ard5o/h+77rS/Os/vbLCgI5G7bvs+cYJPoPHB39Phzjy/k84QsVfmu93yd84bG&#10;AGDyle/eJA2nO6Ffr/i5/Q8YmsoDgLt5y35q6kgWKnTPb75mZgONPfF3rVoyyl3vZw1dY2JnX+0w&#10;f3a1URYQWTyhcsWkOS3MkJPsyA//bKVhzF+hoqXiQqLrUDOQLrN1NW96o/ArJcS+xOrWcN0H/+qn&#10;5s/D//m/VpuNonU56Yifey39nc0whnfD3T9nWI6yhwm5wbEOUc1mAykpdvTn/2/blfZLdB9ukkd7&#10;KwCAc/unfJvu+zGVghI7iB5/dl2i80ALALhat73qbtu+oGeKBQWBGIYxqh/73GfApMtnRn/+N/+f&#10;lor7FnIMQpaCFd3xqj2//wcAAF1lR37yxXdc66HHJIcH2qSR7rUAwHnLx50r1lEjVLJgYnVrOHjb&#10;Bw4AgBoNC+PPfuVt5QNXk+w70aDFptxAeiKYEKy/WKh1kuUhePuHDjgb1w0BQPzCG+UzB3867+S6&#10;+Pn9bbNlLdv2caInVox1EmJnvg33nKu4/5P7AECXEtzANz69XkvM8LGzr7brcir94qhly36Hv3LY&#10;2pUSQvKl/Nb3HRKqW8MAED3+XGXs3OvluX8vjfWFcl6aKP4tD32fdThTFiyVkDm0VEwc/dnfPAgA&#10;YFi95rHPfWahQ44WFAQCAFfD2qPlu9//VQBQZ8bqws997U8XegxCliKw45FvZTPSug83RY48ufFa&#10;nzE0lY+deeVh82fv2tuford5ZLEqHvzUy9k04le/V58aPOe91me0ZFRMdB9uBgCGd8ie1bc8V+Bl&#10;kmWA4Xi99n1/8XOwfPrlzE//d7s02nPFfmnyxKUyabirCgA4T9mEq3kzZQERklHxwCf3mY2ilXC/&#10;6+LXPrY1NXA2+/vibtu+z9oVEkLyieEdWs17/vgp8+fR//pSh67KDAAoU8P+6IlfrjX/zrfh7p/x&#10;vnQlAiFWCz/7tTvVyLgXAMpve/9XnA1rji30GAsOAgFA5UOf+gLnC40CwOQr3/lMaujChsUch5DF&#10;YBjGqHn3538bmVKu0f/L3n1HR1VnDwC/773pvaX3DiSEFCB0CIReBASlg13Rxd3V9edaVnftvaxl&#10;AUXFAoJK76HX9A5ppE/KJDOZ3t97vz+GwRABKUkm5fs5Zw/m+yZv7p6TTN6779773f3BNNKiv+ks&#10;DHNN/hjSrJMBALD9owtRBQZyNwiOwOZ9z3OuJA5NQfMvr0fR1M1ziqbSs5E06cQBAHiRI04QHIGh&#10;+yNFBgKOf7RKMf3xK1UMJqJh09OxpNV4TZsiTZGY8eKpq62IVxLhqB0WQa64Oij6SmWATVnK1ecf&#10;BJqmaGFc6m6MYDg9HSOCIF2LHzmiRpQ8pwjAtUug5tg3wU59q0CXsy/+6jVbeNJpNAga6S2sjWU+&#10;mtM/pgAAEEJ5i9eMp/51J+e5oyQQwRVpfeY9+ywAAFAk0fzr61+gIdFIT+L4RxfJJqz4BACANKj5&#10;rfs/S73Ra0mzXmKpyhkPAIAxWDZBzJgjPRUn0n+JEmcU86JSqgFcuzPpMnfesA3H3lors7VUKQAA&#10;GEKZihs8NKOn4kQGBkXaI6f5g8ZVAgDYVdW8pp9eHNSxVdZSkx/kHmzJ9ossZskDqz0UKoL0WgRX&#10;aPNf+d5299w3h7oezJVZrQyRV4OnY0MQpHt4z3vmMM4R2AAA2o6sD9Gc+iHevRMYJ3BwLi8qBQ2C&#10;RnoFmqKw5l9enw0UiQEA+Nzzj2cIrlB3J+e6oyQQAIAoec6P7gFElqrccbqs3avu9FwIcicU09e+&#10;6t4yvv3s1hHWhkvXvQk3lp6eSZMkAwCAHzXyGM7moRkYyF3DMAx8731xPxCuNhzV3g8jnCYto/Pr&#10;aNKJdxwGLRiMWhGRrofhBB2w4p3fmPLAdgAAQ9FRhTp9YzCAuxUxJwTgSitizNjDnowVQXormnTi&#10;ql3vzXBfYAMAWKpyvBu3vDSfpij0sBNB+iGmyMvoNfOp4wAAtNOOGQqPMgEA2H5RxYLYiXsxDP3q&#10;I72DLnv3MEt1XhAAAC9ixElR0uyf7vRcd5wE+r0lx1Ueq9rzwXukWSf9s+9DkK5CcPgGn3ue+xsA&#10;ANCuzGjnizSbqjrGrqqNBgBgiBTNnKC4bA+EivRTbJ/wNnnqA+cAAEiTltG675Pwzq8xV+cFkWZX&#10;uyInIKaAKfOv6+k4kYGB4IstgQ9+8jPG5DgBAFoP/DfMWHpWaiw9c7UVkR858jjB4aNWRAS5jtb9&#10;n042V1wIAwBgKoIrCJ5YDQCgz9k79HY2okAQpG8RxKWWAsEkAQDsrTVA2c1K4dDJO9BOYEhvQZp1&#10;HNWeD6cCAADOcPouemnt7Q6D7uiOk0AAAGy/yBLZxJUfAQCQRo2Xau/Hb9/N+RDkdgkTpm/nR49O&#10;BwCw1BYEas9vT3Yfo5x2tunSmZnur10zMHBUgYF0KUXaI6cYUj8dAID2wi9+5uo8kfuY09TOtVTl&#10;uiowmGwrP3o0akVEuhXHP6bFb8l/dgEAAE2D8rtnYi3V+VdaEeUtnOChmR4NEEF6KX3+oSHqY5vG&#10;AgDgHKEu+NH/zQp6fMN0nCPQAwBoz21LVu3+YBpKBCFI/+I0qPn16x9fAaTj6iw9Q/5hgXtnQATp&#10;DVR7PppKGjU8AAD5pFUfsn0j7mpO1V0lgQAAvKY/8R+G2EcJAKA9v/1RfcGRe+/2nAhyqzAMo33u&#10;feEpIBgOAICWXe9NtzZVeNM0DcaSE3NIi0EM4OrpZUp8UU8/0uVwNs/hu+D5gwDguun+/rkhpEnH&#10;oEknbsg/HEtfaSvgR6Ucw9k8k0eDRQYEcdKsYtnEVRcAACirkdDnHwSadKBEOILcgK2p0qtxy0vz&#10;AQAAw2j/lW8vZ3kFV3KDYnOCHvliNsbimgEANCe+Ha3a9d501BqGIP2DQ9ssqvviodV2VbUCAIAQ&#10;yFoAABztjeLm7f+ei5K+SG+gLzg8RHvhlyQAAIbEt0Ex7fHX7vacxKuvvnpXJ8AYTDvbL6pIn7N3&#10;BQBgptKzM0SJ07cRPHH73QaHILeCwZeqcSbbYio7Pw0oJ26uzApjB8Rg1tqisQAABFeoFSVO34Z2&#10;9kC6C8s7rM3eVi+3NZX7UFYjw6aq4WNsvsjRVicHAGDKA6sFg8ceRH3lSE/hhSfXtJ/5KYV22hm0&#10;3QJAURrZ+OVHMRyVtiNIRw6dSlj3v0dWkkYNHwBAMePJV6WjF33lPs6U+tVxguOyDHkH7weaIiy1&#10;BYH2tlq5MHZSOXZlgDSCIH2PrfmyV+3nD65xtNXJAAA4AYPzgtduTDMWHVtAWQ0SW1OFN0PsbeQG&#10;xTZ5OlZk4LKr66X1G9Yup512BmAYHfjAR4vYPuGld3veu04CAQCwFEFVQJIMc1XOBNppZ1uq88dK&#10;Rsz/Dm0/i/QUbsiwC9aGkuH21tpo0tTOsypLI9neYRjgOCVOnvMjgy9BSUmk22AYBvzo0ZcNhelD&#10;SLOWZ1dV8yizTsiU+ALO5pokw+d9jzNYdk/HiQwcrQc+m2yuuHB1RpVT28y1q5VSYdzkMpSMRBAX&#10;p1HDq/viwTWO1lo5AIAgdtIe30Uv/2HOAksRVMUNHXbBUHR0IU06WLamCm9LbWGgYOiUUpzBQte6&#10;CNLHmKvzgur+9/Aq0qDmAwBwQxPOBT+2fiZT7N3MDU04p83atQZoijCVXwgXxE4qZwgVqJIb6XGU&#10;007Ub3hihUOjlAAAKKY9/rpk1L1fd8W5uyQJBADAC08+bb6cPcnR3hji1Lf6kzaTSDB43MEuOTmC&#10;/AkMw2j+oLGH9Dl7l1M2k4g0tGE4VwiSEfMOs30jLnk6PqT/wxkskheeXKvL2JEINIU7NEpgegWD&#10;dPTirQyhXOXp+JCBw3jpTGTzL/+ZAwCAsfl6nMU1004b19ZU7uM0qvmCIRMqUCIIGehIi55T/+Uj&#10;q2xNFd4AANzQhPNBD306H2eybNd7PUseVMUfNPaQoejYAtpu4TvUDVJT2blI4dDUUpzNc/Rs9AiC&#10;3ClD8Ynohq+fWkbbzCwAAEFc6u6ghz6bR3AFBgAApsRHibN4RlPZ2elAkbi5MitMMnJ+PsZgooQv&#10;0qNadr073Vh0dBCAazcwvyX/eair2vrveiaQG0YwnP4r3llG8KVtAADtp3542lB0dH5XnR9B/gzB&#10;E2tYvpEl7q9Nl07TGEdQ6cmYkIGF5RPWRggVRgAAoCkwlpy0EjwRKiNGeoxD2yJs/PGfC9xfByx7&#10;Y03wExundhhuO1y158OpaM4BMpBRNjOzfsPaZVblJV8AAHbAoPygR7+YhbN5xpt9HzdwSG7o0z+M&#10;YSqCLgMAWBsu+tV8uvIhe1s92h0XQfoA7YXfEhs2rVtCO2wMAADJqEUbA9d8dC/O4lg6vk42ceXH&#10;grjU3QAAdlW1vGn7a2h3QKRHGYqODmo/9WMKAAAhkLX6r3xnWVeONumyJBCAK3Pqv/ytle6vG7e8&#10;/I1dowztyvdAkBvRZex40Fx2bpr7a5p0YI2bn11M2S1MT8aFDByqXe9Pc2qbxO6vSX0rp2nrv+ah&#10;CwekJ9CkE2/84f/uJU3tPAAA6YTlnwrj03ZcHW7LdF3kao5/M6btyPoJno0WQTyDctgY9V+vW2qp&#10;yQ8CAGB5h5UGP7Z+OsEVaW/l+1mKoMuh674fywmKzQEAcLTVS2s+WfGQpeGiX3fGjSDInaNpGtqO&#10;bBjf9PO/5gHtGuyumPb4a773vfLY9W6sMQyj/Ze8/gBD6lcHAKDP2ROvy9yR2NNxIwOTXaOUNG55&#10;+R731/7L31rJFHs3duV7dFk7mBvLK7iSdto5lurccbTTxrHUFo6WjJj3HYYTaEcSpNtYmyriGr75&#10;6w6gnEzACCc3JD7DqWsJIo0aPmlQC4RxqWWejhHp3/SF6YNVu9+bBgCA86VtDKG8hbIYpPaWKi+C&#10;L7VwQ4YqPR0j0r+1Hfx8ki57zzAAAE5QbE7AqveWumfzXRlum+kebmuuzAwjuEIbN3QY2jURGTBo&#10;0oErv3tmsan0TCQAAFMWWB3y5DepTLFX8+2cB2fzTKLEWVusDSXDHeqGCNpuYemy9wxjyvy1HP9o&#10;1P6LIL0IZTMzm7a8PL/91A+jAAAAw2jfRS8/KZ/84Hs3a43GWRwLNyQ+Q5e1aw3QNG4qOx8hjJtc&#10;yhDKzD0VOzLw0E4HUb/hieUOdb0MAECe9shb0jGLN3T1+3R5EggAgBeRfMpUkTnZqW0OdupaAp16&#10;ta8gduJeNIMA6Q5Oo8arfv1jh0mD2gcAwHve3//Pe+7fntfn7ltO2UxCq/KSH0MoN3GD47o0g4og&#10;btbGMp+Gr9ctuTq5/8FPFkhGLvhWl7nzAaApwlx+IZwbnlzHkgXc0pNmBLld+sL0wS2/vTkLAADn&#10;CPTBT3w1lSGQtXZ8DUsRVMX2iyrWFxxZDDSNm0rPRjIkPgZu4BDUsoj0ezRFYo0/vbDQUHBkCAAA&#10;Q+zdGPLUplSWzL/uTs6HM1h2UcLMn+3qhghbU8VQoJy4oTB9MGlq5/OjR1ehncMQxPNsqmp5/f8e&#10;XWWuyAgDAMAYLFvA6g/ul4yY9/2tfD9T4tuAMzkWU/n5qUA5cVP5+QhR4sxinMVFc8CQLkfTNDT/&#10;8tocY8mJGAAAbnjSGf+lb6zpqjlAHXVLEgjDCYofPfqILnvPKtph5VkbLiYDTeP8qJHHu/zNkAGN&#10;spkFdesfPWxrqhgKACAYMmGfz4IX1hFsnokbFJely96zCmgaN146Hc32jWxl+0a0/tk5EeR22NUN&#10;krrPH1xDmrU8AAD51EfflI5e9BVD5NVM8CQa46VTs4GmcEPR0cGCweMqGSLFTWdOIMjtMlVmhSg3&#10;Pb0EKBIHAPBf8fYKXnjS2eu9lu0TXsqSB1YZio8tAADMWHIiBmfz7NzQYQ3oQQ3SX1F2K0O5+R+L&#10;DQWHhwAAEHxpW8jaTZPZ3qHld3NeDCdI4dApOzEG026uzEoFoDFrXXGAsfx8hCBmTCXBFV53yDSC&#10;IN1PX5g+uGHD2uVOXYsIAIAh9asLfmz9TEH0qKO3c55rdiA267jmy1lh4qRZxWhQNNLV2g58lqo5&#10;9f0oAACCL1EHP7FxKsG7tVbl29UtSSAAAIIr1HPDEs/ocw8sA8rJNF/OnsgQyFq5wXFZ3fKGyIBD&#10;Ox2shk3rdlqqciYAAHACBucFPvL5XJzJtgIAMGX+dUyJb72x+Pg9AADGomODuGFJdSw5qsZAuobT&#10;oObXffHQGke7aw6QMGHGNt97X3zKvb0wJyg2mzTrZda6ohTaaWcYio4OFsanXSJ4YqtnI0f6C6uy&#10;zKd+/aMr6Suzz7xmrXtROua+9Tf7Ho5/TCFD5NVkLDk5FwDAVHYugrToufyYMZcxrEtHBSKIxzlN&#10;Wm79hsdXmsvPhwMA4ByhLnjtxqkc/5jCrjg/hmE0LyL5NC8s8azx0ulZtMPKc+paRLrsvcM4gUOa&#10;WPJAdM2BID2IJp24au9Haaodb8+gSQcBAMCPGXM4+LEN09leIbe9YQyGYbQgduJeY+mZmaShzdep&#10;UwmtDRf9RQkzSlDFH9JVNKd/Gtm67+M0AACMybEEPfa/GRzfyIvd9X7dlgQCAGBK/erZ/jEF+vxD&#10;9wNN48bS07PYPhEX2d34fwgZGGiKwht/evE7Y/Gx+QAATHlgVciTmyYz+BJNx9fXGEf2AAAgAElE&#10;QVRxAgfnYwyWzVxxIQ1oCjcUpg8RDB6PqjGQu0ZaTaz69Y+udG8vzIsadTTwgQ8X4x0GDGIYBvyY&#10;sYfsrdWDbM2VcbTdwjJePB0lSpxRgrYURu5W5yo06bhln3nNfvrFW6no4QbF5rC8QioMJSfmAU0R&#10;1tqiQFtLlZcgdlI5RjDQDD+kX7CrGyR1Xzy0xqYs9QUAYEh8G4LXfj2FGzCooKvfiyUPrBYlztxq&#10;rikY49S1BNIOK1OXszceIxgkNzSxHlXaIUj3c+rbBA1f/2WpPnffUPeaYtrjr/nd/+qjBJtnutPz&#10;4gyWTRg3eZehKH0hZdFLHW31MrtGKRXGTS5Fv9vI3dLnHYxt+vlfrkHQOEEGPvjxQkHUqGPd+Z7d&#10;mgQCAGB7h5Z3qMbAjMXH7+GGJZ5jyQOru/WNkX6LpmlMtfu9D7UXfnkEAIAQyFUhT307iSn1q7/e&#10;67lhiWdJi15qrS1KoUkHgaoxkLtFOx1Ew6a/LLVU5QYDuKrQgh7730yCxf3DsEDXE6RJeyw1BaMd&#10;moZwyqzjmiuzwkSJs4pwBguVEiN3xGlQ82s/f3CNezc6YcKMbX73//thDMdv+akkxz+6iBeWeNZQ&#10;dGwB7bSz7S2XvcyXc0KFcZPLcBany7YhRRBPsDRc9Kv74sE1zvZGMQAA2y+qOOTJTal3Uglwqwiu&#10;UC8ZPm8zadHLrHXFIwFozFyREW5VXvTjR6VUo+Q/gnQfU/n58Pr1j6+wNbsezuFckTbggQ8XScfc&#10;twHDbv1v443gbJ5RMHjCfn3ewSW03cK3NZX7UDYT21VFixJByJ0xVWSEKb/5233uln6/Ja89JE6Y&#10;sb2737fbk0AAV6oxmGyrufxCGtAUYSg8ulAwaNxBhuj2dmNAEAAA9bFN/6c+sv4lAACczTcEr904&#10;9WblcleqMQ7bW2tifq/GOBUtSpxRjC7IkNtFUxTW+NMLC4zFx2MAAJiKoMshT379hyq0jq7Mjdhh&#10;Kj8/zalv9XfqW4WWuuJAUeKMYlRKjNyuK1Voq+zNlTesQrtVLHlgtWDI+P3GkhP3UDaT0NneJDaU&#10;nIgRDplYjuaZIH2VsfRsRP36x1dQFj0HAIAXOfJ48OPrZzCE8m7fuQvDCVIwZMJ+lldwpfHSmZlA&#10;OZn21lq5LnNnIlPqr2X7RaLZhAjShSibmdW88+0ZLb+9NZOymVkArodzwWu/SuOFxGd25XsRfLGG&#10;F51yTJ+7bzlNOliW2oJAnMV18sISr/sgGkFuxtJw0a9+/eMraIeVCQDgPffv/ycbt/TznnjvHkkC&#10;AQBwwxLPkRaDxFpbOIomHWxD0bEFwvi0HQRP3N4jASD9gjZz55qW3978DAAACIYj6OHP5/LCEs/9&#10;2fdhGEYLY1P3WGoLRzvUDeGUWc81V2SGiZJmFqNqDORW0TQNLbvenaG78GsSAAAhlLeEPPlN6o2q&#10;0DrCGSy7MG7yTkPRsQWUWSdzaBqk9tZauTA+7RJ6goTcKtrpIBq+/stSS/WVKrTAIbk3qkK7VQyh&#10;okU0bNp2U9n5aaRR402a2nn6/INx/OhR1ah1FulrtJk7E5Sbn1sETjsDAECUNGtLwJoPF99NK8id&#10;4PhHFwliJ+02X86aRJravWiHlWkoODzE1nLZmxc5ogbtLoQgd89UkRlav/6xFe6ZXwAAklGLNgas&#10;+XAxQyjvloQrU+TVxA2Oy9LlHVgKNEWYys+HM2UBWk7AoJbueD+kf7K31snqvnhoNWXRcQEAZBNX&#10;fqyY8dQrPXVP0GNJIFc1xpjD9rbaaFtTxVDabuEbS07MEwyZuI/gi2/4BB1B3HQ5+5Y1bX35G6Bp&#10;HDCMDljx7jJh3KS9t/r9GE6QgqFTdnasxjBX5wUL49Mu4Uw2SgQhN0XTNLTu/3SK5vi3YwBcVWgh&#10;T3yVxvaNuOUZZzibZxLETthnyDt0P2U3C+zNld4ObbNYMGRCxe208SADE+WwMZTf/2OR6dKpKIAr&#10;VWhrv55ysyq0W0VwhXpR0swtltqiUY72xlDKZmbpc/bGM2WBWo5fVLdXTyDI3aJJB67a+1Fa654P&#10;pwJNYQAAstQH3vNd9PLaO6mS6woMoVwlSVn4Ne10sC21haMBaMzefNlLl7UrkSkPbGf7RrR5Ii4E&#10;6esom5nZsuu96S2/vj6bshg4AAAMsXdjwKr3lshTV3+IdfPvPEseVMX2Cik3FKbfCwCY8eLJGJYi&#10;WMPxj0Z/L5E/ZW+tk9X975GV7p3rREmzf/Jd/K/He/JeoMeSQADuaoxJeyx1haMc6oYIymKQ6PMO&#10;LuFHjzqKWsOQm9Gc/OHp5m2vbgSaxgEAfBa+sE6SsuCb2z1P52oMZ3uT2HjpTJRg6ORSgs23d33k&#10;SH9Ak068edu/57af/jEFAAAjmPagRz6fywtLOH+75yJ44nZ+9Kij+tz9y2innW1TlvpaG8t9hXGp&#10;pWggL3IjpMXAbtj45HJT6ZlIgCtVaE99M4kp8WvoqvfAmRyrKGnWFntrbbS9uTKWJh2EofDIEKeh&#10;TcCPHlWNfj6R3srR3iSu37B2uSH/UCwAAGAY7bPwn097TXvsDfdujZ6CEQynIGbMEX7M6COWqtzx&#10;pFkrp+0WpiH/UKxdVa3gRYyoRVVBCHLrzJezQ+rWP7bCVHY20r0mHnHPd0EPfzaP4x9d1FNxsP2i&#10;SgieWGO6dGYm0DRmKEwfTPBEVm5IvLKnYkD6Hte8uodWuxNA/JgxhwNXf3B/dycuO+vRJBCAezZG&#10;2g5rfclwh7o+grZb+Prc/cu4IcMusOQBNT0aDNLr0TSNte7/9M3W/Z++4V7zvucfz8gnrvzkTs+J&#10;s3km4dDJu4yXzswiTVoFaVALDIVHhwiGTKgg+GJL10SO9BeU3cpQfv+PRfrc/UMBXNs2Bj7w8b2C&#10;QWMP3+k5GSJFMz9yxAlD0dGFtMPGtauqFeaqnFBh/JRSnMlGA3mRazj0rYK6Lx9eba0rDAAAYIh9&#10;lCGPb5zK9g4r7+r3wnCCFMan/QY4RpsvZ08EAMxaX+JvLDkZw4tKqWbwJegzEulVDMUnous2PLbS&#10;0VYnAwDAeaL2gNUf3icZPvcHT8fWEVPi2+CqCrJxLbWFowAAszVXeuuydicwZf5alk9EK2oNRpAb&#10;I61GtmrPB1Obf3l9DmXWcwEAGEJFs//Kd5cppjz0Ls5k9/iGL9yQ+EycwzeYys5NBwAwlZ6JpEkH&#10;wYtKqUa/z0hnpoqMMNe8OlcLGH/Q2EOBD3y8CGdxevzaqseTQAAAGINpFyXM2GZX10famiqG0qSD&#10;rc/dv5TlE156O60VSP9Gk05G07ZXN7af/nEdAADgDKf/sjdWS8fct/5uz01whTpR4syt5svZk5w6&#10;VQBl0XP0eQfjeNEp1UyRF5qBgQAAAGnRc+o3rl1uLjsbAeC6uQh+fP10flTK8bs9N1Pi2yCInbTX&#10;UHLiHspqFDnbm8TGi6ejBXGpZQQHVaUhLvbWOlnd5w+usauqFQAALO+wspCnvpnE6sYdjjAMo/mR&#10;I07ywpNPG0vPzqDtFgFpUAt0WTsTmLIA1B6G9Aq000Go9nw0tWXHmzNph40BAMANGXYh5ImvpnJD&#10;hmZ5Or7rwQiGUzBo7GF+1Kij5qqcCZRZJ6PtFpah4HCs+XJOKCdwcBNDKO/R2UUI0tvRFIXpMncm&#10;NGxat9RckRHmXhclz/kx6OHP53ICBxV4Mj5eaMJ5liKwylByYh7QNG6pyg1xalvEgsHjUas/cpW+&#10;4PAQ5aa/3u8eAi1Kmv1T4Kr3l3giAQTgoSQQwO+75ZBW19bdQFOEoeDwYoZA3sINjsv2SFBIr0HZ&#10;rVzl5me2G/IOLAFwVV8EPfTJAtGwqb911XvgLK5ZnDRrq7XhYrKjrT6StltY+tx9Q7kh8UqWPFDb&#10;Ve+D9E0OnUpY98XDq631xf4AAAyJb0PI2k2TuYFD8rrqPRgCWato2NRfjKVnZ5Cmdi/SqOYbCtMH&#10;u6rSUMXFQNe5ZJgTPDQz+Imv0phir6aeeH+WPLBanDz3B6vyUpJDowzr0B4m5EelVKH2MMRTHJpG&#10;cd3GtcsNBYeGuNdkqWveD1jx9gqiC2ZkdTem1K9OMmrh15TdIrDWFaUAAObQKCXa89uHkwY1nxMS&#10;34CzOKgqFBnwzNV5Qcpv/3af9tzPI2i7hQXgaocOWPHOCsXUR97y1A10Zxz/mEJuUGy2oejoQqCc&#10;TKvykh9q9Ufc2s/+PLxpy0vz3dvASyes+MRv8SuP93QLWEceSwIBXHnaOGjcIYzBspkrMqYAAGa8&#10;eGoOYAC8iOGnUBndwERa9JL6jU8cMJednwoAQPDEmqDH18/oiuqLzn6vSmuIuFKVRuhzD8SxvMPa&#10;2L5oG9eByt5a66q+aK2RAwCwvMNKQ578JpXlFdzl1RcEV6i/UpU20alrCaQsBo4+7+BQXtTIaqbY&#10;G1WlDVCukuHHVlAW/dWS4eBHvphD8EQ9mqDG2TyjOHnOj4ATpPlyzkQA2tUedvFEDC9qZDWDL+0V&#10;F+DIwGEoPh5Tt+HxFe72L4In1gSs/vA+2fhln2M40WdutjCC6RAMHndQEDtpj625Ms6pbQ52/X4V&#10;B2gv/JKMs7gOTuDgJlRJgAxEDm2LsPmX1+eodr4zw6lvFQIAAM5wyiau+ihwzYeLOQGerf65HpZX&#10;SAUvauQxQ1E6avVHAMC1qUzb4S8nqnZ/MM295jX76Re8Zq172dOf7R5NAgG4dg3jhSefYUp8G4wX&#10;T84BoDFzZdYkp0HtIxg05nBf+oOO3D1He1Nw3ZePHrHWF48A6J7qi86uVKXtJK0GibW2cBTQFG4o&#10;PBJL8MQWTvBQJUpGDiyW2sKAui8fWe3UqYQAAJyQ+IzgtV+nMbtxeD3O4ljEiTO3WBsuJTna6iJp&#10;u4Wpz90/lBMwuJnlFdzrn2ojXUuXuz9O+e3f76Mdtl5RMoxh+NX2MFPp2emU3SwgDWqBNuO3JMAI&#10;mhsytAHDCXSjinQrp0HNb9r+n7mt+z6ZcrX9KzThXPATX6X15QpypsirSTxywTcs7/BSS13RKMpq&#10;FNEOG8N06XSUoTB9CMs7RM2SB7V7Ok4E6QmUw8ZQH9s0Vrn52cW2hot+7nXB4An7Ax/+7zxx8qwt&#10;OJNt82SMN8OU+DYIYyft+UOr/5AJFQRX2GvjRroeTTrw5l/fmO3eVRgwnPJb8u+HZRNW/Lc33Ft6&#10;PAnkxgkcnMfxjykwFB+bDxTJsNaXDDeVXZjKjx6dTnCFOk/Hh3Q/Q8nJOfXrHzvoaG8MBQBg+YRf&#10;CnlyUyrLK/hyd7+3qyptbMeqNDBdOhNlV9Uo+DFjL+MMFtpCvp+jaRraT/2Yovz+H4tom4kFAMAf&#10;PP5A8MOfz+mJzyCMwXSIEqdvs6sbw2xN5fGuqrR98UBROC88qc7TTwyQ7kc57UTLjndmtO79cCrQ&#10;FA4AIJu48mPfxf/yaMmwG0seUCMePucHm7IswaFuCAeKxM0VF8INRccGswMGNTMlvnpPx4j0PzRN&#10;gy5zR2L9139Zaq0rCnCvyyc/+K7/8jdXETxxn0+QYBgGHL+oYunoRRswnCAtdUUpQJEM0qjh67L3&#10;DLMqL/mxfSJaGSIFmheE9Es06cT1ufuGKr/9232GwvTBQDoJANccPP/lb63ymrH23wy+RO3pOG/F&#10;lVb/X42XzswkTVoFaVTzdVm7h7H8IlVsr1D0YG8AuNKyvMJYfCwGAABjsq2Baz5aJE6atdXTsblh&#10;NN277ivMl3PGN2xat5M0667u8uC/9M3VwrhJezwdG9I9aNLBVO379A3N8W/+4V7jhiacC3z4s3me&#10;+MDXZux4oGn7v9cD6WQCALC8QjQBqz/YzgkY1G2VIIhnkWYdp3Hrv+4xFh0d5F4Tj7jnO7/7X30E&#10;I5g9unUvTVG4au+H72iOf/use40XMaLWf+U7vzLF3oaejAXpOfbWOply87OLrO4nnxhGe83+6z/l&#10;kx9819NbXHdGUxTefnbr2tZ9n7xJ2UyuMn0MA+mY+7O8Zj99FD3tRLqKTVUtb972n7nmy1kh7jWm&#10;IrjS775XHuNHpRzzZGzdyaFpDGnZ88F7hvxDizuuC+PTLimmPXGSExDT4qnYEKQr0aQT1+ftj2s7&#10;vH6ivbVW5l7HOQK9Ytrj/5GNX/5fjMHsk5tlOE1aecNXT+221OSPca/JJz941mvWX45hBBN1uvRT&#10;huLjMY1bXpxPmfUcAFfLcuCDn87nRSSf9nRsHfW6JBCAqyVIufkfWy01+aPda7JJaz7wnv30C331&#10;gwC5Pkd7U7Dyu2d/ttQWjHKvySat+cB7ztP/7Omb744stUUjld89s83R3hgCAIAxWKTPgucPSEYv&#10;zukNJXxI17HUFgUoNz+7yKFRSgAAMAbL5rPg+acloxdv8OTNtz7/0OKmn1/5irIaRQAAhEBm9l/x&#10;9q+CmDFVnooJ6R76/ENDmrb+6x7qSgUaIZC1+q94e7kgZswRT8d2Mw5tc2Dzb2/911h0dL57jSH2&#10;NvgsfOGAcOiUS+izErlTlNNOqI9+PU59ZMN4mnQQAABAMBzyyQ++q5j62Oue2AraE0yVWRNVO9/9&#10;yKq8lNhxHSWDkL7uRskfwAlSMnL+N16z1r3IEMr7/E6UtNPBUu37+C3Nie/+7l7jhiY0BKx67xem&#10;1A91uvQjtNNBqPZ9MkVz4tur+QtuaML5gFXv3c+U+tV7Mrbr6ZVJIIDrV4dwQuIzAle9fz9T5l/r&#10;ydiQrmEoPjG3ccsL31FmvRSg91V9kWadtHHrvzZ1vMERJc4o8b3v1T0ER4CedPdxrvavH0a17Plg&#10;KpBOHMA11C9g9YeLOQExvWLgoL2tPkL53TPbrA0XkwAAAMNAkfboKcX0J06i3Sb6PsphY6h2vz+t&#10;/cyWEe41XsSIk/4r31nGFHs3ejK222EoOjq/+dc3P3PqWq626gjiUst8F76wnyn1Qy1iyG0xX84J&#10;btr26ly7qlrhXuOGJpzzu+/VR9l+kSWejM0TaJrGjMXH57Ue+uJVm7I0oeMxlAxC+pqbJX/Ew+d+&#10;r0h79I3u2ITD0wzFx+c1bnnxW/c9D8ETW/yWvblTGDux3NOxIXfPrlFKlJv/schaW3j1OkiW+sB7&#10;3rPXvejJooab6bVJIDdDyck5TT+98N217WFvrBHGpe72dGzInXEl+D55s2O7Czdk2IWAVe8t6W0J&#10;PpqmsfZTP65r2fP+e6g9rP8gzTpO45aX57t7dQEAREmztvgufuUxgsPvVS1XlNPOVu16//32Mz89&#10;5V5D7WF9n721Tqb87pnFVuUlXwAAwDBaMfWx1xXTn/g3hhN9bgYZaTWKWvd9+kb72S1PAk1jAAAY&#10;i+uQT1x1Xpa65hxqEUP+jE1VI287+FmqPu9grHsN5wh13nP++rxk9OINGI4P6MS3OxnUdujLV65X&#10;GSSf+uhpbuCQJk/FhyA3QzsdhC53f1zbkfUT3Dv7AUC/T/505NA0hig3/2PrNd0PqQ+c85697ihq&#10;D+u7DEXHYhq3vDSfsvze/uW3/M1VwiET93k6tpvp9UkgAABHe1PQlfawqz2V0rFLvvCa/fQLaGh0&#10;32JtLB/atO3VjdbawhT3mix1zfves59+obdmSgGutIdtfvZnh0YZCuBqD/Oa9ZdjsgkrLqAP7r7F&#10;WHo2onnbv+c62hvFAK5hbT4Lnn9aMmrRxt42e6UjfcHhRU1b//V1x/Yw34Uv7BcmTC9BbTd9B01R&#10;mDZzR6Jq57vTf2//kqsCVr69nB89Ot3T8d0tS23RyKZtr2y0NZbHu9dwnsiqmPLwGem4pZk4i9tr&#10;P+cRz3C0N4naDq+fqM3ckQgUefXDTJgwfbvPguefZoq8UGKjg5slg7jhSXWyccsyhfFTLqFrE6Q3&#10;cOhbBdrz25O1Z7cNdxraBFcP4AQpHj5vs2Lqo2+wFEHdvgFMb0GTDqZq7ydvaU58+4x7jRMSr/S7&#10;79XdHP/oPt/+NpCQFgO7dd8nU9rPbr1azc0NTTgXsOq9Jb2x/auzPpEEAnD90rTu/+/r6mObnnOv&#10;MYSKZu/5z/1dlDhza2++eUMASKtJ2Hboy1c0p77/K1AkAXAlU7rszdXC2Il7PR3frSAteknTlpc3&#10;GYqOLnCvsf2iVL73vrSPF5Fc58nYkD/n0DaLWna9N92Qf2iIe43lFVoesOaDxRz/mEJPxnar7G31&#10;EcrNz/5srS9Jdq/xY0ZX+d770j6WVwjacaKXsypLfZu3vzbbUlsQ6F7jRY487r/yneX96UaXJh1M&#10;zektT6mPrH/JXcULAMAQeRkV0x4/KUlZmIcxmH2u2gnpWk6jhqdO/2p8+9mtI2innXCvs30jS7zn&#10;/v05wZAJ+z0ZX29H0zRmLDkxt+3gF692TgYxxN4G6Zj7syWjF+UwhHK0oxjS4yy1hQGaUz+m6AsO&#10;xbpb7gFgwCZ/Ous8EgNwgpZNXHleMe2JkwSHj+bf9mI0TYM+d//Qll3vTicNar57XT7loXe8Zj71&#10;cm8uauiozySB3IwXT81q2vbqRqdO5e9e40WlHPO998Un2T7hpZ6MDfkjmqYxQ+GRe1t2vPNxx3kR&#10;vMgRJ/yXvbmaKfXrU8kTmqax9jNbnlTt/eht2m65+osvHjk/33vO39LRxVbvQ5MOXHPqx5S2Q19M&#10;omxmlntdPHL+tz4L/rmut7V//RnKaWe37v34Lc2pH552byOOEUxSPuXhM/IpD53BWRyPbyWOXIu0&#10;GNitBz9PbT/900igKVelA8FwKKY+9rpi6qNv9MX2r1tBWo0izfHvntGc/O7vlM189QkwUxao9Zr5&#10;5HFR0qwiDCf61kUIctdIq5GtOf7daM3J70Z3/ExmygOrvGY8+YooadaW/vo70R1omsZMpWdmaE79&#10;uM5UemZGx2MYwSRFSTOLpeOWZXKD4/rMnDGkb6KcdsKQfzBWc/qnFGtdsX/HYzhHqJOMWvi1dNzS&#10;z1jywGpPxdibONqbght/euE7c2XWJPcaQ+xj8FnwfweF8VMvoirv3sfWUqVo/uX12ebKzFD3GkPs&#10;3eh3/78fFgwef8CDod22PpcEAnBdWLYd/OJVzekf17mrSoBgOOSpD7yvSHvkDZzNQzfivYC9tTaq&#10;+dc3PjOVnZvmXiOE8hafec8+K0qe82Nfrt5ytDcFtex852NDYfpC9xrOFVm95/w1XTLq3lx0Y9M7&#10;mC/nBDf/+vpsW1OFt3uN7RtZ4rvopbW8iOGnPBnb3bI0XExq3v7al9a6opHuNaYsUOtz7z/3C4dM&#10;rPBkbIgLTdOgzzsYp9r5zvSOZfC8qFFHfRe9+CTbO6zMk/H1FKdR46VO/+qf7We3rqWddrZ7ne0b&#10;2aqY+dRxYVxqKfrM7P9Iq4mlPb9tuPro1+NIk5brXmeIvJoU0x5/TZKy8Gu0A+zdsbfWRmnO/PSU&#10;LmPnA5TNJOx4jBsyrEE6bkmWMD7tEmrLRLqSXaOU6C78lth+/pdk0vh7ZQSA65pLOm7pZ+Lhc79H&#10;92d/RNM0ps/Zu7xl1/sfkEb11WtV/qCxl30XvrAfVXn3DpTNzGxL3zhBffybMVcr23CClI1f/qli&#10;xpOv9LUHygB9NAnkZm0si2/e/tqXHWcFMaX+tT4L/7kODY72HMpu5aqPfv28+uhXz9Okw/WUD8Mp&#10;6dglX3jNeuplgivSejjELmO8dHpm829v/tfRVh/hXuMExzX6Lnp5Lzcott+0d/Q1ToOar9r7UZou&#10;c+fVnVQwFtfkNX3tv2UTV3zcV0o1/wxNUbg249eHVXs/evtqSTEACIdOKfVZ8PxBtP2o59haqhTN&#10;v74xy1yREeZeY4i8mrzvee7vosQZP/flJPidcrQ3BbUdXv+yNnPHg1cf4IAreSkdvyxDkjI/n+CK&#10;BsTW3wOJvbVO1n52ywhtxo5Eymq8mgTEeaJ2xZSH35aOW/oZzuKaPRljf0NaTUJd1q7V7We2PGVX&#10;Vcd0PIazeXbhsGkXxclzCnmRI2pQAha5E6RZx9EXHI7VZe+Nt1TlBF9zEMMpQeykPbLxy/7Li0o5&#10;NhD/3t0u0qKXtO7/7+vtZ7euvbq5AoPlqvKe/CCq8vYQmqbBWHw8pnnHWzOd7U1i9zo3LPGs76KX&#10;1vaVcRLX06eTQACumyBd1q7Vqj0fvkua2q9uJ8ofPP6A14wnX+EGx2V5Mr6BhCadDH3e/qWtB794&#10;1aFuCHevc4KHZvouemktNyg2x5PxdRfKbuWqj236P/XRr56/+pQbw0CSsjBXnvbwGZY8qN3DIQ4Y&#10;pNXE0p7bNrwtfeN495R+AABh/NRffeY/97e+MKjtTjiNGi/Vno/e0WXueMC9hrG4Dvmk1eelE1Zc&#10;YPAlFk/GN5A49K0CzbFvxmrO/DTy6tMiDKdkE9xPiwQDfst0e2ttVOuBz/6jzzuwpOM6xuI6JCPu&#10;yZeOX5bJ9glv81R8yN2jaRrMFRfCNad+SDFePBUNHa41cTbPKJu46iPZpNUfoM09uhdNUbip/EJa&#10;++kf1hkvnZ7lvrl0Y4i9DaKk2UXi4XMKOf5om3nk5iinnTBdPBWly9kbbyw5GU2TDqLjcZwnapek&#10;3PuVdNySL1iygBoPhdmnWepLkpt/ee1La13x1WHDTHlgu9eMJ0+IEmcWYwQDDXzvIZbaooDWg59P&#10;MpWeiXSvEXxpm/fcvz8nHnHPd319x8o+nwRyc5q08tZ9n7ypvfDLIx3/yPFjxhxWTH30jb7e+tGb&#10;UU47W5e1a7U6/evnHZqGq0+9cZ6o3Xv2X/8pGbVoY1//RbkV9ta6yObf3vjMVHp2+tVFnKDFybML&#10;5VMePoNuaroPadZxNKd/StGc+n4UZf49+cNUBF32XfjCX/pan+6dMlfnjW3+5bUvrtmZic2zS8bc&#10;ny2ftPo8Q6QwejK+/syuUUrUxzaN1WXsSOw45JYbmnDed9HLT3ACYgo8GV9vZGuqjNWc+uFpXc7e&#10;FbTDyu14jD9o7GXZ+OUZ/EHjKjEc7x8XKgMAZTMzddl7hmlO/5hib6lSdEuqNy0AABloSURBVDzG&#10;EHs3Ssfc/6VkzH3/Ywik6O9hD7OrG8J02XtW6nP2rrC31kZ1Ps72i1aJh88tECXNLGZKfAd8shpx&#10;oSkKs9TkB+ly9sbr8w/GdrzGAgAADKf4MaOPiJPn/CCMT/sNVfXdPZoiCe35Xx5R7fvkLcqil7jX&#10;mbJArTztoTPiEffk4wwWmpvWTcyXs0PajqyfYCo7f7WgATCMloxatNF79l//SfDF/aJFr98kgdws&#10;tYUpzTve/qTjFuQAANzwpDOKqY+9zo8ZcxiVJXYNym7hac//+oj6+KbnOg7qBpwgxSPmfec952/P&#10;MwSyVg+G2OPcg7BVuz98t2NCDDAMhMOmXVSkPXKaEzCo2YMh9itOg5qvOfn9qPYzW0a6t9sGcLV+&#10;yVMfeF8+5aG3cSZ7QLWX0KSToTn901/ajvzv5Y4tYhiT7ZSk3Jsrn/zAOdQm1nVsqmq5+ujX43TZ&#10;e+OB+n0HFIZQ0ew1a91L4pHzvxkISfC7QZp0svYLvzzSfmbLk05tc1DHY0xFsEY2blmmaPicQlTR&#10;1nvZVDVy7YVfkrQXfkvqWIUJAMANGXZBOmHFJ6Jhab/2l1bcvoymacxaVzRSl713hT7vwJKOVfQA&#10;AIBhwA1LqhPGTioTxE4sZ3mHtaEBtQML5bQT5svZIcaLJ6ONRccHOdobxZ1fwwmKzREnz/lBlDhz&#10;K0OkQNe13cBpUHur9n38li5r9+qOLdQMsY9BnvrAWcnoe3PRfK+uQdM0mErPRralbxhvqcq9pr2R&#10;ExKf4bvg+ae5IfEZnoqvO/S7JBDAlZ0Sys5PVadveNF8OXtCx2OcoNgcxdRHXxfEpu5GF+Z3hrQa&#10;Re1ntq7VnNz8d9Ko8bp6gGA4JCPmfytPe+htljyoyoMhehxNOpi63ANL1ekbX+jcjy+InViuSHv0&#10;NDd0WIOn4uvrHNpmkfr4t2O0539Jph1Whnsd54q0svHLP5VOWP4pgy9RezJGTyOtJqH23LbH1Se+&#10;fYY0qH2uHiAYlGT4vAL5lIfPsLyC+8XTDE+wNpb5qNM3jtfnH4rt2OrClPrXyic/+K44ZcGmgZaA&#10;vFs06WQYio/fozn1w9OWqpzx1xzEGZQgZsxlUdKMYkHc5DKCI7B5KEzkCoemUazPPxSrzzsQZ224&#10;6HfNQYLhECXM2CabsOIT1Jbfe9Gkg2ksOzdNn71npaH4+D20w8bp/BqmIqhdGDupTDBkYjkvPLkO&#10;YzBRBUI/5DSo+cZLp6OMJSejTWVnIzru3OfGlPrXipJn/ygePvcHtk/4JU/EORDZ2+oj1Ee//j9t&#10;1s41QDqZ7nVCIDPLJq46Lx23JAv9TbwzNEVhxuJjMW3pGydY60uu+TvGixh+Sj710df50aPT+2MB&#10;Sb9MAnVkvpwzvi19w4vXtOiAa1q9bOKqj4QJ07ajGQ23xt5WH6HN+O3B9rM/r+1YnogxORbJ6Hs3&#10;ylMfeI8p8UWJjQ5oiiQMhekL245seNHWWDas4zFe1Khq2fhlGYLB4yvRRdWfo2karPUl/trz25O1&#10;WbsSrs5bAQBCIGuVTVz1oXTcki/Q7/O1KLuVq8347SH1sU3PXVNlgeG0KHFGiXTM/Vnc8KQ69KT3&#10;z9EUiZnKM8Lbz/w00lhyIrrjMZZXaLl8ykNvi4fP+QFVO9w9q7I0QXPqx3X63H3LOu4oBuAalikY&#10;MqFclDSrWDB4fAV6EtpznPo2gb7g8BB93oE4S3VeUOfjhFDeIh1z//+kY+77H6oO6FtIq1FkKExf&#10;qM/dv9RUmZna8WbTDWfz7fzB4yoFQyaWCwaPr2AIpKj1p4+iaRpsTeU+xpKT0caSk9GWusJAuM49&#10;ISGQq4RDJ+8UJ8/5gRuWeBY9QPcch7Y5UH38m39oz//yaMeELc4VWaXjlmRJRi7IYynQHNJbQVqN&#10;bEP+4SGak5tH25orvToe4w8ae0gx9bHXeeFJZzwVX0/o90kgN0td8Yi2IxteNBYfu6fjOsbkWIRD&#10;p+wQj5i3mR+VchQjGGj6egekWSfVFxxerMves9JSlTuu4zGczTNKxy39XDZx1YcMoVzlqRj7Apqm&#10;MWPJyTlt6Rte7NyqSPAlFtdgxrkFnKDYRnQzfi1He5NIl7MvXpe1a5hdVd1pxoSPUp76wHuS0fdu&#10;RH3oN0c7HSxt9u5V6qNfPd9xNzsAV5+5ePjcAvHwuYWoOuiPrI3l3rrsPcP0OXvjnfpWQcdjbL/o&#10;InnaI2+KEqZtx3ACJXO7mNOo8dLn7l+qzzu4xFKTP7rzcYzFdQiHTikVJc4sFsSMuYwS6l2PNOm4&#10;+qL0wfrcA3HmysxQoKlr/khhDJZNMHj8flHizK2CoZN34QwWeiLdx5FWo8hUdm6aseTkHOOl07Ou&#10;qfp2wzDgBMUpeRHDa3nhybW8sMR6gi9GLZu9FE3TYG+tlZurckIsVTnBporMMKe2WXS917L9YwqE&#10;sZP2CGIn7uUExWWhxE/v4jS0+WhOfv+39jNbnqRs5muuSbjhSXXi4fMKRAnTLqLdNq9Fk07cVH4h&#10;XJe9e5ih6Ogg2mFjdDwuGDplpyLtkTe4wXHZnoqxJw2YJJCbtbF8qDp94wv6/EP3AU3hHY8xhIpm&#10;UfKcH8XD534/kId40qSDaSw9N12XvXuVsfj4vM5PYXGeqF02YcUnsnHL/9tfhmP1FJqmMXPFhSlt&#10;Rza8aK7MmtT5OMs7rE08Yl6BOHlO0UCe20JaTSxDYfpgXfbuYebKzLDOT6eYssBq+ZQH3xGPnP8t&#10;uuG4PTTpZOjzD97flr7xBXvz5SGdj3NDE+rFI+YViBKmlxA88YC9gHDq2wS63P1x+uw9w6zKS76d&#10;j3OC47IUaY++IYidtAddIPcMh6YxRJ9/8H597oElVuWlxM7HcY7Qxo8aWc2LHlXFjx5VxfIKVaOk&#10;+u2jSQduqS/xN5VfCDeXZ4Sbq/OCOs67AgAAnOHkx4w+IkqcuVUYl7oL7fLVf9EUSVjqikYaS07O&#10;NZacnGNrKh963RdiGLB9o1S8iORaXnhSLTc8uY4p9jb0cLjIFTRFYramCh/z5ewQc1VusPlyTghp&#10;VPOv91qMybbyI1OOCWIn7hUMmbC3v+6k2t+QJp1Mc/rHdZrTP6zrOAMS4ErFbNzkUvGIuQWCmDGX&#10;MYI5YK9TrMoynysP8oY6DW3XJM0AwylR4oyf5WmPvMnxiyr2UIgeMeCSQG4ObXOgLmffcl327lXX&#10;uxFi+8cUiEfM2yxKmL5tILQ40RSFWxsuJuly9q7Q5+5f9oenPhhO8WPGHBaPmLdZGJe6C1Vd3D1r&#10;U0WcLmv3Kn3uvuXXDNYGAMAw4EWOrBYPn1cgHJpaNhCy+bTTQZgqs0J12XviDUXpg2m75ZpSdIzJ&#10;sQjj034TD5+3mR+dchRVXdwdmqJwS3XeWF327lX6/EP3UVbjNU8EMYJJCmInlYuHzy3gDxp7GWey&#10;+32VJGUzs4wXT0bpsvYMM5adjQSKvCaDQPClbaKkWVvEw+du5gTF5vTHHvG+wqaqjtHnHbxfn7t/&#10;qV1VPeh6r2GIfQz86JQqfvSoKl5kSjVT4oNuSK+DpmmwNVd6m8szwkwV58PNldmhHQftX4VhNC9i&#10;+ElR4sytwvipv6IdvgYmh6YxxHDx5BzjxVOzLVU54ztXInTEVAS188KTa3nhSXWcoNhGtnd4G6rW&#10;6x6kWcexNpb7WmoKAs1VOSGW6rwgympk3+j1TKl/LT9m9BFB7KQ9/KiUozibZ+rJeJGuQ9ktPEPx&#10;8Xt0WbtXmcrOTetc5EAIZGZR0qwicfKcQk7gkKaBsOOmQ9ss0ucdjNVl7x5mayz36Xyc7RtZIho+&#10;93tx8uwfB8J9/vUM2CSQG03TmFV5KdF1M36d5AcAsLzDSvlRKcd4USnHeBHDT/aHCx+apjF7a22U&#10;uSJjsqkyc7K5IjP1DztEwO/JMHHS7J9Qf3/3oCmSMFVkTNZl7VllKEpfSNstvGtegOE0Jyi2kR+V&#10;Us2LGlnNC02ox9m8Pj8Dg6ZIzKos9TVXZIaZKjLCzFU5IZ0TP4BhNC9y5HHx8HmbhfFpvxEcPrqJ&#10;6waU3co1lhyfp8vas8pYdnZ6x10oAFxPlLhhiXXun0FuUGxjf3iqRDlsDEttYaC5IiPMVJERZqkt&#10;Cuhc8YARTLsgLnW3ePjc7wWDxx1A8356F5qmMVtjebw+78AS48VTs29YpQCuSkt+9OgqftTIak5I&#10;vJIh8jIMxEohmiIxe2ut3FKTH2QqzwgzVVwIJw03qBAgmHZuWMI5YdyUncKEaduZYu/Gno4X6b1o&#10;0smwKksTzFU5E8yXcyZYqnPHkSat/IbfQDAotm+kiuMf08L2j2nmBLj+RTv/3TqaojCHukFqbSzz&#10;sSlLfa2NZb7WxjIfZ3vTH3bw6ojlE36JFzH8FC886TQvPPkUqvbpnxz6Vj99zr5luuzdq2yN5fGd&#10;jxN8qZkXlVLNjxpZzY9KqWYqgjX94e+g09jOM1/ODnFfz3UeHwHgmh8qSpr1k3jEvM2cgMF5A/1B&#10;3oBPAnX0Z21QbuyAQfmupNDIY7zw5NN9ZRCtQ9MYYqrMTDVXZEw2VWROdupaAq73uqttcSPmbub4&#10;xxT2dJwDGWk1CQ2F6Qt12btXmSszU4Gm//jJTDAoXmhCPS9qZDU/MqWaEzJUiTNYvf7JGk3TYG++&#10;7GWqzAgzVWSGmSuzQjtvJezG8g4rFY+Yt1mcPOcHdKHSs5yGNh997oGluqzdq67XcgMAgLN5dl74&#10;8FrelYsItn9MS194skSTDtxaf9HfVOH6GbTU5AV17gl344YmnHNXgxI8MRq02Ec4DWpvU0XmZHP5&#10;+TRTRcYUh0YZeqPXEnypmRMwqJntH9PCCYhpZvvHNLN9wtr6Q4LTjbSaWLamch9bY7mP9coNo62x&#10;3KfjrorXwDCaEzA4jx89Kp0XNeooLzzxDKr8RW4VTVG4vaVqsLkqZ7y5KmeCuSp3vFPbHPhn38eQ&#10;+Oo5/tGuxJB/dAvTK0TDkgW0D+SWZJoiMadOJbSrG6R2VbXC2ljma1O6Ej5/eGDWGYZTnMDBee6E&#10;Dzc86QxDIGvtodCRXsLaWBavy9qzSp+zd7nT0PaHtnaA3ytmeZEp1fyokTV9ZRQFaTWyzVU5we4H&#10;yTZl6XX//2EMlk0QN3mXeMTczYKYMYfRg7zfoSTQDZAWvcRQkH6vsezcNHNlZup1h+IBAOAEyQmK&#10;zeYEDMpje4eVsbxDy1jeYaVMqV+dp9pVKLuVa2+rjbKramLsqpoYm6p6kKW2YFTnYbAdsXzCL/Gj&#10;Uo4Jhkzcy48elY4GZHueo70pSF9weLGp/EKa+XL2BNpuuUEvN8fJDU2o5/hHtbC8QtUs77A2lk9Y&#10;G0OoMHoqu09aDGy7qkZhb62W21Q1CntLlcJclRd8o3509+8RP3LkcWF82m+coNjsgZ6h7w2sTRVx&#10;hoIji0wVF6ZYagtTrrdbDAAAzhNZeeHJtWyfiFaWd6ia5R3axvYKU3tqSChN00AaNXy7qkZua61R&#10;2FXVcltTpbelOjf4etveArhmInBDE8/yo1OOioZN387yCq7s6biRrmdX14ebyi+kmcozppgrMiZf&#10;r+K1I4xgkmzfyFZ2wKBmjn9MM9svopUh8dMxxd763lqBSdM0UBY9x6FtETk0SqmtqcLbqiz1tSpL&#10;fR1tdbI/+36WV0gFLyrlKD96dDo/cuRxNOsP6So0TWMOjTLUUlMw2qosTbA1lg2zKssSSKPa+1a+&#10;H+cIbSx5YDtTHtDOlAe2s2SBWqb7a6m/ri+3KdM0DZRZz7VrGiQOdYPUoVFK7eoGqUPdIHFolFK7&#10;RinpuAvqDWE4xfIKKecExBSw/WMKOIGxOdzQYedR5TTiRpNOhqn8Qprx4sk5poqMyfaWqsE3ei1T&#10;EdTODRnWwPYOa2N5h7axvEPVLEWIGmdxPPK7RlMk5mhvlNhVNXK7qkZhU1XLrcpSP2t9iX/nln03&#10;QiBr5UWOPC6IGXNYOCztV4Ir0vZ03H0BSgLdApqicFtzZay5InOyqTJjsrkyeyJlNdy07BJjsGws&#10;r5AKlleoOzFUxvYKKSf4EjXO5htwNs+Asbjm273RpSmSoGxmAWUzCSmbWejUqfztqpoYW2t1jDvp&#10;42hvDLluBUkHTFlgNT9qpKvFLWrkcabIq+l24kB6Fk06mJa64hHmiszJpoqMyZaa/DE3qlRzw9l8&#10;u+sDPOzKTXmomukVrCG4QivO5ttwNt+OMVjO200U0aQDp6xmNmU3s0irke1obxTbVTUK1wd0tcKm&#10;qlbcqLWgI7Z/TMHvbZbJp/pKRd1ARdnMfHN13jhXJWHGZGvDpaTOfeedEXyp+WpSyDtMzfIOa2PK&#10;/LU4R2DD2Xwbwebb72Q+BOW0E5TVxKZsJhZlNXLsbfVSu6paYW+tcSUdVTXyG1WZXYUznNyQoRnu&#10;n0FuSPwFnMkesE+dBwKaonBbU3m8uSpnvOuGtHyYraki7s8+S90IntjCkPjomWJfPUPio2dK3P/6&#10;6BliHz1DIDdhLI7jTj5XbxAvRjttDMpmZjn1bQKHtlns1DaLHLoWkVPbInJom93/im9Y2dMJzhVp&#10;OQEx+a6bxSG5/MgRJ5hSv7q7DhZBboNT3+ZrbSwbdiUpNMzaWJpgV9XEdG5F/jMMsbeBIfIyEnyJ&#10;meBLzQRfYmZc+bfjGiGQmhk8iaU75xHRNA203cJymtp5pLGdR5q0PNLk+td55V/3utOk4Tm1LaKb&#10;zey5Hpwj0LP9ows5/jEF7IBB+Rz/mAK2b2QxzuKgdjrkljn0rX7mit87QxyahrCbfgOGAVPqr+34&#10;kI/lHdrGEHsbcDbP7rqn4NkxnLi9e1rX7wyTspnZlM3EIk1anq21Vm5XVctdD5Jr5PbWWjnttN/0&#10;cwHnCHW8yBEn3Pe1bN/IEvQg+c+hJNAdoCmSsDZcSjJXZqaaKjImW6rzxt5sMN4NYRjtSgi5kkI4&#10;5+p/G8GV7BFSVpOQtJmE7qTPH+bF3CKG2EfZ8ReEJQuouZPzIL0DZbdyLbUFo00VGZPNFZmTLfXF&#10;w29UpXFTOIPCOa4PcILNt2Nsnp1g820Yi+ugnXaCsrlvtF0f0JTNxP6zD+MbYXmHlfGiRh7jR6Uc&#10;40WMONEfZmsNZKRFLzFXZk80VWZMNldkpdqaK+L+LPl8PRjBJHEO3+5OTOJsng3n8O0Yg+2kHRYm&#10;ZbOwXD+Drp9F0mZi39LT0c5wguQEDMrnRV75GQxPOoOzecbbPg/Sr9Ckk2FX1cRYG0sTrMqyYbbG&#10;0gSrsnzYrVYqXBeGAcbkOHAmx4Ex2U6cyXFgLI4DZ3KcGJPjwFlsB4YzKNrpICiHhUk5bEzabmVS&#10;DiuDdliZlMPKpB02xo1aFW8VUx5YxQkYlO++WeQEDMpnSHzr0cUx0htRDhvH1lwZa2+5PMSubgh3&#10;qBvC7WplmEPdEO7Uq/zv5O9LZxiT48QYLCfGYJIYwSTd/40TrKv/7fofy4nhDIr+//bO5zlxG4rj&#10;SJZkYwcwYH40QIDtZtOeOr201/7le+uph87spSVNQ7JAAgkBJ2CwJFvqwXZwmHY2u8mmE0afGUbS&#10;42JmHs9Pz189ZzIZGTAkA6bJkGvRnGsyYJoMOIptmgy5JriPv+jetH2NiFBcavRxudkn5eYpLjX6&#10;xDk40ffffcClxpn6/yqeGzYbdZKC0Orkt1/+q13IpwAky5OikKZbDBpRcSgDNSHoigjq6cL3SFL0&#10;EdTTt9/++xigbi6z3R9/tQ5/fm++/em90fz+d/WymM9HFYGeASklCNxxk12fHdFYjcOuImUOdy8P&#10;nuPG9RgAIpQ4ByeJ8ohUOj29GimRVE+L3UaGAeKzUZemfI9e9b9jV2dHT9rMfCZQtxak2jlOFHD6&#10;vS+2j1Vfid1GcGqw6/NDdr2JgUk8/JRy8jnRLPsm8r9u2gf/JOXWKUCYvdR1KF4vUkoQLKZ1Our9&#10;wKbnh4E7aXJ33OLupBm4k2ZwO2nIkP/rscKXBOrmEhVqQ1ysD1ChPsR2bYjs+kCvvflD33/3Qakr&#10;FbuCCJjOZ6MOj4tCbDbs8ptRl88vOsFyVgk91/nSh6QvCgASZnMusopTlK9cxsWeU1Ju9HG5dYpL&#10;jT7KOWMA4c70JVO8PsLVbTHaR5wdRTldfNpk+vHtY5WzTwYAie1vPt7vaZN8rtLpIbs+VMXQp6OK&#10;QF+ZB/15poNvhb+whR8pe8JY6SM2Sp89QVc5Qb0cADDcKIO2lULWAhrmAurWAlmla1JtH5Nqp4eL&#10;++eqEqrYJlzf2Ukw5/OLtvCX+bSvbXwwtWZrCyBC074GdWuhba2hbi1Q3rlMAjTKVy5VYFakkVKC&#10;cHlTTXwwuL1qPPS72Pe2VY+cGpAYq03Mi+NgrJZM2e+wXR8kiQKy7Jv/+zcrdhspBAy9WSUpCnF3&#10;3ApuJ83Qc8uC+abkflZwmpXcNwX3s5LTrGBrU3Ia2dnalCLAAOk+xPoaYGMNibECyRwbK4iNNcB6&#10;ZCfZFco5Y2TXhrhQGyK7NsR2fQCNvTsVbxWKCMH8bOjNndBznSAeQ88tR+M8+vheXgZMlyEnMmC6&#10;DO7HlC3+PuQkA6AAGmYAEQoQpqk5gxqhyRwgTAEiVDMLM80qTjXLnmpWcYriUduLbWZhpvJ0xWtF&#10;ilDj84t20n4k8OZOlM+tNvmcn9pPxGsphXa/l32Yvy20JK8zrAU0ci5xWn+TaqdHnPZf6pjj1+Uf&#10;AOR5mqBql8YAAAAASUVORK5CYIJQSwECLQAUAAYACAAAACEAsYJntgoBAAATAgAAEwAAAAAAAAAA&#10;AAAAAAAAAAAAW0NvbnRlbnRfVHlwZXNdLnhtbFBLAQItABQABgAIAAAAIQA4/SH/1gAAAJQBAAAL&#10;AAAAAAAAAAAAAAAAADsBAABfcmVscy8ucmVsc1BLAQItABQABgAIAAAAIQBud+sd3AMAAG8SAAAO&#10;AAAAAAAAAAAAAAAAADoCAABkcnMvZTJvRG9jLnhtbFBLAQItABQABgAIAAAAIQCqJg6+vAAAACEB&#10;AAAZAAAAAAAAAAAAAAAAAEIGAABkcnMvX3JlbHMvZTJvRG9jLnhtbC5yZWxzUEsBAi0AFAAGAAgA&#10;AAAhAKBLyc7hAAAACwEAAA8AAAAAAAAAAAAAAAAANQcAAGRycy9kb3ducmV2LnhtbFBLAQItAAoA&#10;AAAAAAAAIQDZCcRtENoAABDaAAAUAAAAAAAAAAAAAAAAAEMIAABkcnMvbWVkaWEvaW1hZ2UxLnBu&#10;Z1BLBQYAAAAABgAGAHwBAACF4gAAAAA=&#10;">
                <v:shape id="Image 186" o:spid="_x0000_s1085" type="#_x0000_t75" style="position:absolute;width:54935;height:9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5KwDCAAAA3AAAAA8AAABkcnMvZG93bnJldi54bWxET0uLwjAQvgv7H8IseNN0PYh0jWUVKiIe&#10;fB32ODRjn5nUJmr990ZY2Nt8fM+ZJ71pxJ06V1pW8DWOQBBnVpecKzif0tEMhPPIGhvLpOBJDpLF&#10;x2COsbYPPtD96HMRQtjFqKDwvo2ldFlBBt3YtsSBu9jOoA+wy6Xu8BHCTSMnUTSVBksODQW2tCoo&#10;q483o6CufFou63TzXF2ubbXeX3+Xu61Sw8/+5xuEp97/i//cGx3mz6bwfiZcIB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eSsAwgAAANwAAAAPAAAAAAAAAAAAAAAAAJ8C&#10;AABkcnMvZG93bnJldi54bWxQSwUGAAAAAAQABAD3AAAAjgMAAAAA&#10;">
                  <v:imagedata r:id="rId45" o:title=""/>
                </v:shape>
                <v:shape id="Textbox 187" o:spid="_x0000_s1086" type="#_x0000_t202" style="position:absolute;left:2454;top:4175;width:4922;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14:paraId="05264C19" w14:textId="77777777" w:rsidR="00B56298" w:rsidRDefault="00867CC4">
                        <w:pPr>
                          <w:spacing w:line="199" w:lineRule="exact"/>
                          <w:rPr>
                            <w:sz w:val="18"/>
                          </w:rPr>
                        </w:pPr>
                        <w:r>
                          <w:rPr>
                            <w:spacing w:val="-2"/>
                            <w:sz w:val="18"/>
                          </w:rPr>
                          <w:t>заңдылық</w:t>
                        </w:r>
                      </w:p>
                    </w:txbxContent>
                  </v:textbox>
                </v:shape>
                <v:shape id="Textbox 188" o:spid="_x0000_s1087" type="#_x0000_t202" style="position:absolute;left:10270;top:4175;width:461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14:paraId="6909B507" w14:textId="77777777" w:rsidR="00B56298" w:rsidRDefault="00867CC4">
                        <w:pPr>
                          <w:spacing w:line="199" w:lineRule="exact"/>
                          <w:rPr>
                            <w:sz w:val="18"/>
                          </w:rPr>
                        </w:pPr>
                        <w:r>
                          <w:rPr>
                            <w:spacing w:val="-2"/>
                            <w:sz w:val="18"/>
                          </w:rPr>
                          <w:t>тиімділік</w:t>
                        </w:r>
                      </w:p>
                    </w:txbxContent>
                  </v:textbox>
                </v:shape>
                <v:shape id="Textbox 189" o:spid="_x0000_s1088" type="#_x0000_t202" style="position:absolute;left:17917;top:4175;width:464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14:paraId="32D32F7E" w14:textId="77777777" w:rsidR="00B56298" w:rsidRDefault="00867CC4">
                        <w:pPr>
                          <w:spacing w:line="199" w:lineRule="exact"/>
                          <w:rPr>
                            <w:sz w:val="18"/>
                          </w:rPr>
                        </w:pPr>
                        <w:r>
                          <w:rPr>
                            <w:spacing w:val="-2"/>
                            <w:sz w:val="18"/>
                          </w:rPr>
                          <w:t>ашықтық</w:t>
                        </w:r>
                      </w:p>
                    </w:txbxContent>
                  </v:textbox>
                </v:shape>
                <v:shape id="Textbox 190" o:spid="_x0000_s1089" type="#_x0000_t202" style="position:absolute;left:25323;top:3583;width:5055;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14:paraId="0B104FD1" w14:textId="77777777" w:rsidR="00B56298" w:rsidRDefault="00867CC4">
                        <w:pPr>
                          <w:spacing w:line="189" w:lineRule="exact"/>
                          <w:ind w:left="362"/>
                          <w:rPr>
                            <w:sz w:val="18"/>
                          </w:rPr>
                        </w:pPr>
                        <w:r>
                          <w:rPr>
                            <w:spacing w:val="-2"/>
                            <w:sz w:val="18"/>
                          </w:rPr>
                          <w:t>өзара</w:t>
                        </w:r>
                      </w:p>
                      <w:p w14:paraId="0BD2CB49" w14:textId="77777777" w:rsidR="00B56298" w:rsidRDefault="00867CC4">
                        <w:pPr>
                          <w:spacing w:line="197" w:lineRule="exact"/>
                          <w:rPr>
                            <w:sz w:val="18"/>
                          </w:rPr>
                        </w:pPr>
                        <w:r>
                          <w:rPr>
                            <w:spacing w:val="-5"/>
                            <w:sz w:val="18"/>
                          </w:rPr>
                          <w:t>жау</w:t>
                        </w:r>
                      </w:p>
                    </w:txbxContent>
                  </v:textbox>
                </v:shape>
                <v:shape id="Textbox 191" o:spid="_x0000_s1090" type="#_x0000_t202" style="position:absolute;left:27167;top:4769;width:464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14:paraId="55949D31" w14:textId="77777777" w:rsidR="00B56298" w:rsidRDefault="00867CC4">
                        <w:pPr>
                          <w:spacing w:line="200" w:lineRule="exact"/>
                          <w:rPr>
                            <w:sz w:val="18"/>
                          </w:rPr>
                        </w:pPr>
                        <w:r>
                          <w:rPr>
                            <w:spacing w:val="-2"/>
                            <w:sz w:val="18"/>
                          </w:rPr>
                          <w:t>апкершіл</w:t>
                        </w:r>
                      </w:p>
                    </w:txbxContent>
                  </v:textbox>
                </v:shape>
                <v:shape id="Textbox 192" o:spid="_x0000_s1091" type="#_x0000_t202" style="position:absolute;left:31678;top:4769;width:100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14:paraId="7E424CC5" w14:textId="77777777" w:rsidR="00B56298" w:rsidRDefault="00867CC4">
                        <w:pPr>
                          <w:spacing w:line="200" w:lineRule="exact"/>
                          <w:rPr>
                            <w:sz w:val="18"/>
                          </w:rPr>
                        </w:pPr>
                        <w:r>
                          <w:rPr>
                            <w:spacing w:val="-5"/>
                            <w:sz w:val="18"/>
                          </w:rPr>
                          <w:t>ік</w:t>
                        </w:r>
                      </w:p>
                    </w:txbxContent>
                  </v:textbox>
                </v:shape>
                <v:shape id="Textbox 193" o:spid="_x0000_s1092" type="#_x0000_t202" style="position:absolute;left:35937;top:4175;width:838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14:paraId="132AE161" w14:textId="77777777" w:rsidR="00B56298" w:rsidRDefault="00867CC4">
                        <w:pPr>
                          <w:spacing w:line="199" w:lineRule="exact"/>
                          <w:rPr>
                            <w:sz w:val="18"/>
                          </w:rPr>
                        </w:pPr>
                        <w:r>
                          <w:rPr>
                            <w:spacing w:val="-2"/>
                            <w:sz w:val="18"/>
                          </w:rPr>
                          <w:t>транспаренттілік</w:t>
                        </w:r>
                      </w:p>
                    </w:txbxContent>
                  </v:textbox>
                </v:shape>
                <v:shape id="Textbox 194" o:spid="_x0000_s1093" type="#_x0000_t202" style="position:absolute;left:47266;top:3583;width:5773;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14:paraId="15F5AE0A" w14:textId="77777777" w:rsidR="00B56298" w:rsidRDefault="00867CC4">
                        <w:pPr>
                          <w:spacing w:line="189" w:lineRule="exact"/>
                          <w:ind w:left="28"/>
                          <w:rPr>
                            <w:sz w:val="18"/>
                          </w:rPr>
                        </w:pPr>
                        <w:r>
                          <w:rPr>
                            <w:spacing w:val="-2"/>
                            <w:sz w:val="18"/>
                          </w:rPr>
                          <w:t>қолдаудың</w:t>
                        </w:r>
                      </w:p>
                      <w:p w14:paraId="0D226F42" w14:textId="77777777" w:rsidR="00B56298" w:rsidRDefault="00867CC4">
                        <w:pPr>
                          <w:spacing w:line="197" w:lineRule="exact"/>
                          <w:rPr>
                            <w:sz w:val="18"/>
                          </w:rPr>
                        </w:pPr>
                        <w:r>
                          <w:rPr>
                            <w:spacing w:val="-2"/>
                            <w:sz w:val="18"/>
                          </w:rPr>
                          <w:t>басымдығы</w:t>
                        </w:r>
                      </w:p>
                    </w:txbxContent>
                  </v:textbox>
                </v:shape>
                <w10:wrap type="topAndBottom" anchorx="page"/>
              </v:group>
            </w:pict>
          </mc:Fallback>
        </mc:AlternateContent>
      </w:r>
    </w:p>
    <w:p w14:paraId="4835FCFC" w14:textId="77777777" w:rsidR="00B56298" w:rsidRDefault="00B56298">
      <w:pPr>
        <w:pStyle w:val="a3"/>
        <w:ind w:left="0" w:firstLine="0"/>
        <w:jc w:val="left"/>
      </w:pPr>
    </w:p>
    <w:p w14:paraId="5A3724E4" w14:textId="77777777" w:rsidR="00B56298" w:rsidRDefault="00B56298">
      <w:pPr>
        <w:pStyle w:val="a3"/>
        <w:ind w:left="0" w:firstLine="0"/>
        <w:jc w:val="left"/>
      </w:pPr>
    </w:p>
    <w:p w14:paraId="108F1466" w14:textId="77777777" w:rsidR="00B56298" w:rsidRDefault="00B56298">
      <w:pPr>
        <w:pStyle w:val="a3"/>
        <w:spacing w:before="232"/>
        <w:ind w:left="0" w:firstLine="0"/>
        <w:jc w:val="left"/>
      </w:pPr>
    </w:p>
    <w:p w14:paraId="5C0E512A" w14:textId="77777777" w:rsidR="00B56298" w:rsidRDefault="00867CC4">
      <w:pPr>
        <w:pStyle w:val="a3"/>
        <w:ind w:left="688" w:right="615" w:firstLine="0"/>
        <w:jc w:val="center"/>
      </w:pPr>
      <w:r>
        <w:t>Сурет</w:t>
      </w:r>
      <w:r>
        <w:rPr>
          <w:spacing w:val="-3"/>
        </w:rPr>
        <w:t xml:space="preserve"> </w:t>
      </w:r>
      <w:r>
        <w:t>12</w:t>
      </w:r>
      <w:r>
        <w:rPr>
          <w:spacing w:val="-3"/>
        </w:rPr>
        <w:t xml:space="preserve"> </w:t>
      </w:r>
      <w:r>
        <w:t>–</w:t>
      </w:r>
      <w:r>
        <w:rPr>
          <w:spacing w:val="-3"/>
        </w:rPr>
        <w:t xml:space="preserve"> </w:t>
      </w:r>
      <w:r>
        <w:t>ҚР</w:t>
      </w:r>
      <w:r>
        <w:rPr>
          <w:spacing w:val="-6"/>
        </w:rPr>
        <w:t xml:space="preserve"> </w:t>
      </w:r>
      <w:r>
        <w:t>ҮЕҰ</w:t>
      </w:r>
      <w:r>
        <w:rPr>
          <w:spacing w:val="-2"/>
        </w:rPr>
        <w:t xml:space="preserve"> </w:t>
      </w:r>
      <w:r>
        <w:t>мемлекеттік</w:t>
      </w:r>
      <w:r>
        <w:rPr>
          <w:spacing w:val="-3"/>
        </w:rPr>
        <w:t xml:space="preserve"> </w:t>
      </w:r>
      <w:r>
        <w:t>қолдау</w:t>
      </w:r>
      <w:r>
        <w:rPr>
          <w:spacing w:val="-5"/>
        </w:rPr>
        <w:t xml:space="preserve"> </w:t>
      </w:r>
      <w:r>
        <w:rPr>
          <w:spacing w:val="-2"/>
        </w:rPr>
        <w:t>қағидаттары</w:t>
      </w:r>
    </w:p>
    <w:p w14:paraId="2C4C965F" w14:textId="77777777" w:rsidR="00B56298" w:rsidRDefault="00867CC4">
      <w:pPr>
        <w:spacing w:before="184"/>
        <w:ind w:left="910"/>
        <w:rPr>
          <w:sz w:val="24"/>
        </w:rPr>
      </w:pPr>
      <w:r>
        <w:rPr>
          <w:sz w:val="24"/>
        </w:rPr>
        <w:t>Ескерту</w:t>
      </w:r>
      <w:r>
        <w:rPr>
          <w:spacing w:val="-4"/>
          <w:sz w:val="24"/>
        </w:rPr>
        <w:t xml:space="preserve"> </w:t>
      </w:r>
      <w:r>
        <w:rPr>
          <w:sz w:val="24"/>
        </w:rPr>
        <w:t>–</w:t>
      </w:r>
      <w:r>
        <w:rPr>
          <w:spacing w:val="-1"/>
          <w:sz w:val="24"/>
        </w:rPr>
        <w:t xml:space="preserve"> </w:t>
      </w:r>
      <w:r>
        <w:rPr>
          <w:sz w:val="24"/>
        </w:rPr>
        <w:t>Әдебиет</w:t>
      </w:r>
      <w:r>
        <w:rPr>
          <w:spacing w:val="-2"/>
          <w:sz w:val="24"/>
        </w:rPr>
        <w:t xml:space="preserve"> </w:t>
      </w:r>
      <w:r>
        <w:rPr>
          <w:sz w:val="24"/>
        </w:rPr>
        <w:t>негізінде</w:t>
      </w:r>
      <w:r>
        <w:rPr>
          <w:spacing w:val="-2"/>
          <w:sz w:val="24"/>
        </w:rPr>
        <w:t xml:space="preserve"> </w:t>
      </w:r>
      <w:r>
        <w:rPr>
          <w:sz w:val="24"/>
        </w:rPr>
        <w:t>құралған</w:t>
      </w:r>
      <w:r>
        <w:rPr>
          <w:spacing w:val="1"/>
          <w:sz w:val="24"/>
        </w:rPr>
        <w:t xml:space="preserve"> </w:t>
      </w:r>
      <w:r>
        <w:rPr>
          <w:spacing w:val="-2"/>
          <w:sz w:val="24"/>
        </w:rPr>
        <w:t>[190]</w:t>
      </w:r>
    </w:p>
    <w:p w14:paraId="11317363" w14:textId="77777777" w:rsidR="00B56298" w:rsidRDefault="00B56298">
      <w:pPr>
        <w:pStyle w:val="a3"/>
        <w:spacing w:before="46"/>
        <w:ind w:left="0" w:firstLine="0"/>
        <w:jc w:val="left"/>
        <w:rPr>
          <w:sz w:val="24"/>
        </w:rPr>
      </w:pPr>
    </w:p>
    <w:p w14:paraId="31244B46" w14:textId="77777777" w:rsidR="00B56298" w:rsidRDefault="00867CC4">
      <w:pPr>
        <w:pStyle w:val="a3"/>
        <w:ind w:left="202" w:right="120"/>
      </w:pPr>
      <w:r>
        <w:t>Жоғарыда келтірілген қағидаттар ҮЕҰ-ның Мемлекеттік әлеуметтік тапсырысқа қатысуына ғана қатысты. ҮЕҰ-ның әлеуметтік қызметі әрдайым көптеген мәселелермен қатар жүреді (заңнаманы қатаңдату, мемлекеттің азаматтық қоғамның бастамалары мен іс-шараларын бақылауға ұмтылуы, мемлекет пен ҮЕҰ арасындағы өзара сенімнің болмауы, тараптардың өз функциялары мен елдегі демократияны дамытудағы рөлдерін түсінбеуі).</w:t>
      </w:r>
      <w:r>
        <w:rPr>
          <w:spacing w:val="40"/>
        </w:rPr>
        <w:t xml:space="preserve"> </w:t>
      </w:r>
      <w:r>
        <w:t>Мұның бәрі және басқалары ағымдағы саясатты қалыптастырады және бар мәселелерді шешу жолдарын анықтайды. Жоғарыда аталған Тұжырымдамада мемлекеттің ҮЕҰ ны қолдау нысандары ұсынылған:</w:t>
      </w:r>
    </w:p>
    <w:p w14:paraId="586879A5" w14:textId="77777777" w:rsidR="00B56298" w:rsidRDefault="00867CC4">
      <w:pPr>
        <w:pStyle w:val="a4"/>
        <w:numPr>
          <w:ilvl w:val="0"/>
          <w:numId w:val="97"/>
        </w:numPr>
        <w:tabs>
          <w:tab w:val="left" w:pos="1146"/>
        </w:tabs>
        <w:spacing w:before="2"/>
        <w:ind w:right="122" w:firstLine="707"/>
        <w:rPr>
          <w:sz w:val="28"/>
        </w:rPr>
      </w:pPr>
      <w:r>
        <w:rPr>
          <w:sz w:val="28"/>
        </w:rPr>
        <w:t>ақпараттық (ҮЕҰ қызметі және олардың өзекті әлеуметтік мәселелерді шешуге қатысуы туралы материалдарды БАҚ-та жариялау, ҮЕҰ-ның өз БАҚ- тарын құруда қолдауы);</w:t>
      </w:r>
    </w:p>
    <w:p w14:paraId="3B0F9824" w14:textId="77777777" w:rsidR="00B56298" w:rsidRDefault="00867CC4">
      <w:pPr>
        <w:pStyle w:val="a4"/>
        <w:numPr>
          <w:ilvl w:val="0"/>
          <w:numId w:val="97"/>
        </w:numPr>
        <w:tabs>
          <w:tab w:val="left" w:pos="1143"/>
        </w:tabs>
        <w:ind w:right="125" w:firstLine="707"/>
        <w:rPr>
          <w:sz w:val="28"/>
        </w:rPr>
      </w:pPr>
      <w:r>
        <w:rPr>
          <w:sz w:val="28"/>
        </w:rPr>
        <w:t>әдістемелік (ҮЕҰ жұмысында әдістемелік ұсынымдарды, анықтамалық және өзге де пайдалы материалдарды әзірлеу және тарату);</w:t>
      </w:r>
    </w:p>
    <w:p w14:paraId="604C77D1" w14:textId="77777777" w:rsidR="00B56298" w:rsidRDefault="00867CC4">
      <w:pPr>
        <w:pStyle w:val="a4"/>
        <w:numPr>
          <w:ilvl w:val="0"/>
          <w:numId w:val="97"/>
        </w:numPr>
        <w:tabs>
          <w:tab w:val="left" w:pos="1321"/>
        </w:tabs>
        <w:spacing w:before="1"/>
        <w:ind w:right="125" w:firstLine="707"/>
        <w:rPr>
          <w:sz w:val="28"/>
        </w:rPr>
      </w:pPr>
      <w:r>
        <w:rPr>
          <w:sz w:val="28"/>
        </w:rPr>
        <w:t>консультативтік (ҮЕҰ-ға қолданыстағы заңнаманың ережелерін түсіндіру, тіркеу рәсімдерін түсіндіру, жұмыстың әдістері мен бағыттарын таңдауға көмектесу, шетелдік және отандық грант берушілер туралы, мемлекеттік қолдаудың қолда бар мүмкіндіктері мен құқықтары туралы хабарлау, ел аумағында қолданыстағы ҮЕҰ туралы деректер беру);</w:t>
      </w:r>
    </w:p>
    <w:p w14:paraId="709D657D" w14:textId="77777777" w:rsidR="00B56298" w:rsidRDefault="00867CC4">
      <w:pPr>
        <w:pStyle w:val="a4"/>
        <w:numPr>
          <w:ilvl w:val="0"/>
          <w:numId w:val="97"/>
        </w:numPr>
        <w:tabs>
          <w:tab w:val="left" w:pos="1131"/>
        </w:tabs>
        <w:ind w:right="126" w:firstLine="707"/>
        <w:rPr>
          <w:sz w:val="28"/>
        </w:rPr>
      </w:pPr>
      <w:r>
        <w:rPr>
          <w:sz w:val="28"/>
        </w:rPr>
        <w:t>ұйымдастырушылық-техникалық (ҮЕҰ қатысуымен әлеуметтік маңызы бар конференциялар, форумдар, дөңгелек үстелдер, семинарлар, тренингтер, панельдік пікірталастар және өзге де іс-шаралар өткізу);</w:t>
      </w:r>
    </w:p>
    <w:p w14:paraId="614B6112" w14:textId="77777777" w:rsidR="00B56298" w:rsidRDefault="00B56298">
      <w:pPr>
        <w:jc w:val="both"/>
        <w:rPr>
          <w:sz w:val="28"/>
        </w:rPr>
        <w:sectPr w:rsidR="00B56298">
          <w:pgSz w:w="11910" w:h="16840"/>
          <w:pgMar w:top="1040" w:right="440" w:bottom="1200" w:left="1500" w:header="0" w:footer="934" w:gutter="0"/>
          <w:cols w:space="720"/>
        </w:sectPr>
      </w:pPr>
    </w:p>
    <w:p w14:paraId="23D7E8B3" w14:textId="77777777" w:rsidR="00B56298" w:rsidRDefault="00867CC4">
      <w:pPr>
        <w:pStyle w:val="a4"/>
        <w:numPr>
          <w:ilvl w:val="0"/>
          <w:numId w:val="97"/>
        </w:numPr>
        <w:tabs>
          <w:tab w:val="left" w:pos="1261"/>
        </w:tabs>
        <w:spacing w:before="74"/>
        <w:ind w:right="125" w:firstLine="707"/>
        <w:rPr>
          <w:sz w:val="28"/>
        </w:rPr>
      </w:pPr>
      <w:r>
        <w:rPr>
          <w:sz w:val="28"/>
        </w:rPr>
        <w:t>мемлекеттік әлеуметтік тапсырыс арқылы ҮЕҰ қызметін қолдау (нысаналы әлеуметтік іс-шараларды әзірлеу және өткізу және әлеуметтік маңызы бар проблемаларды шешу жөніндегі бағдарламаларды іске асыру, өткізілетін конкурстар шеңберінде іс-шаралар мен нысаналы бағдарламаларды орындауға қатысу).</w:t>
      </w:r>
    </w:p>
    <w:p w14:paraId="2D06E9DA" w14:textId="77777777" w:rsidR="00B56298" w:rsidRDefault="00867CC4">
      <w:pPr>
        <w:pStyle w:val="a3"/>
        <w:spacing w:before="1"/>
        <w:ind w:left="202" w:right="123"/>
      </w:pPr>
      <w:r>
        <w:t>2015 жылдың соңында жаңартылған ҚР ҮЕҰ туралы заңнамасы оларды мемлекет тарапынан қаржыландыруға қолдау нысандарын қысқартты, өйткені инновациялар Мемлекеттік әлеуметтік тапсырыс, гранттар мен сыйлықақылар бойынша бюджет қаражатын беруге қатысты болды [191]. Бұл бүгінгі таңда мемлекеттік органдардың үшінші секторды қолдау жөніндегі күш-жігері негізінен ҮЕҰ қызметін бақылау және шектеу тетіктеріне, оның ішінде қаржыландыруға шоғырлануына әкелді. Мұндай іс-шаралар тең құқылы диалогқа</w:t>
      </w:r>
      <w:r>
        <w:rPr>
          <w:spacing w:val="-3"/>
        </w:rPr>
        <w:t xml:space="preserve"> </w:t>
      </w:r>
      <w:r>
        <w:t>негізделген</w:t>
      </w:r>
      <w:r>
        <w:rPr>
          <w:spacing w:val="-2"/>
        </w:rPr>
        <w:t xml:space="preserve"> </w:t>
      </w:r>
      <w:r>
        <w:t>билік</w:t>
      </w:r>
      <w:r>
        <w:rPr>
          <w:spacing w:val="-5"/>
        </w:rPr>
        <w:t xml:space="preserve"> </w:t>
      </w:r>
      <w:r>
        <w:t>пен</w:t>
      </w:r>
      <w:r>
        <w:rPr>
          <w:spacing w:val="-2"/>
        </w:rPr>
        <w:t xml:space="preserve"> </w:t>
      </w:r>
      <w:r>
        <w:t>қоғамның</w:t>
      </w:r>
      <w:r>
        <w:rPr>
          <w:spacing w:val="-2"/>
        </w:rPr>
        <w:t xml:space="preserve"> </w:t>
      </w:r>
      <w:r>
        <w:t>әлеуметтік</w:t>
      </w:r>
      <w:r>
        <w:rPr>
          <w:spacing w:val="-4"/>
        </w:rPr>
        <w:t xml:space="preserve"> </w:t>
      </w:r>
      <w:r>
        <w:t>әріптестігінің</w:t>
      </w:r>
      <w:r>
        <w:rPr>
          <w:spacing w:val="-4"/>
        </w:rPr>
        <w:t xml:space="preserve"> </w:t>
      </w:r>
      <w:r>
        <w:t>қалыптасқан қарым-қатынастарының сапасын арттыру мақсатында емес, Қазақстандағы шетелдік ҮЕҰ-ның өз ықпалын құру және ықпалын төмендету үшін жасалды деп санаймыз.</w:t>
      </w:r>
    </w:p>
    <w:p w14:paraId="7D462D54" w14:textId="77777777" w:rsidR="00B56298" w:rsidRDefault="00867CC4">
      <w:pPr>
        <w:pStyle w:val="a3"/>
        <w:spacing w:before="2"/>
        <w:ind w:left="202" w:right="122"/>
      </w:pPr>
      <w:r>
        <w:t>Сонымен қатар, Қазақстанда азаматтық бастамаларды және соның салдарынан тұтастай алғанда елді дамыту үшін ҮЕҰ-ны мемлекеттік</w:t>
      </w:r>
      <w:r>
        <w:rPr>
          <w:spacing w:val="40"/>
        </w:rPr>
        <w:t xml:space="preserve"> </w:t>
      </w:r>
      <w:r>
        <w:t>қолдаудың тиімділігін арттыру қажет екендігі туралы үнемі пікірталастар жүргізілуде.</w:t>
      </w:r>
      <w:r>
        <w:rPr>
          <w:spacing w:val="75"/>
        </w:rPr>
        <w:t xml:space="preserve"> </w:t>
      </w:r>
      <w:r>
        <w:t>Бұған,</w:t>
      </w:r>
      <w:r>
        <w:rPr>
          <w:spacing w:val="76"/>
        </w:rPr>
        <w:t xml:space="preserve"> </w:t>
      </w:r>
      <w:r>
        <w:t>атап</w:t>
      </w:r>
      <w:r>
        <w:rPr>
          <w:spacing w:val="77"/>
        </w:rPr>
        <w:t xml:space="preserve"> </w:t>
      </w:r>
      <w:r>
        <w:t>айтқанда,</w:t>
      </w:r>
      <w:r>
        <w:rPr>
          <w:spacing w:val="78"/>
        </w:rPr>
        <w:t xml:space="preserve"> </w:t>
      </w:r>
      <w:r>
        <w:t>ҚР</w:t>
      </w:r>
      <w:r>
        <w:rPr>
          <w:spacing w:val="79"/>
        </w:rPr>
        <w:t xml:space="preserve"> </w:t>
      </w:r>
      <w:r>
        <w:t>бұрынғы</w:t>
      </w:r>
      <w:r>
        <w:rPr>
          <w:spacing w:val="77"/>
        </w:rPr>
        <w:t xml:space="preserve"> </w:t>
      </w:r>
      <w:r>
        <w:t>Президенті</w:t>
      </w:r>
      <w:r>
        <w:rPr>
          <w:spacing w:val="77"/>
        </w:rPr>
        <w:t xml:space="preserve"> </w:t>
      </w:r>
      <w:r>
        <w:t>Н.Ә.</w:t>
      </w:r>
      <w:r>
        <w:rPr>
          <w:spacing w:val="76"/>
        </w:rPr>
        <w:t xml:space="preserve"> </w:t>
      </w:r>
      <w:r>
        <w:rPr>
          <w:spacing w:val="-2"/>
        </w:rPr>
        <w:t>Назарбаев</w:t>
      </w:r>
    </w:p>
    <w:p w14:paraId="0845E741" w14:textId="77777777" w:rsidR="00B56298" w:rsidRDefault="00867CC4">
      <w:pPr>
        <w:pStyle w:val="a3"/>
        <w:spacing w:before="1"/>
        <w:ind w:left="202" w:right="127" w:firstLine="0"/>
      </w:pPr>
      <w:r>
        <w:t>«Ұлт Көшбасшысымен-жаңа жеңістерге!» 2015 ж. ол «... орта тап оған бұрылыста арбаны күрт бұруға мүмкіндік бермейтін мемлекеттің негізі болады. Бұл орта тап билікті демократияландыруға, елді либералды етуге мәжбүр</w:t>
      </w:r>
      <w:r>
        <w:rPr>
          <w:spacing w:val="80"/>
        </w:rPr>
        <w:t xml:space="preserve"> </w:t>
      </w:r>
      <w:r>
        <w:t>етеді» [192].</w:t>
      </w:r>
    </w:p>
    <w:p w14:paraId="7CC56647" w14:textId="77777777" w:rsidR="00B56298" w:rsidRDefault="00867CC4">
      <w:pPr>
        <w:pStyle w:val="a3"/>
        <w:ind w:left="202" w:right="121"/>
      </w:pPr>
      <w:r>
        <w:t>Тұтастай алғанда, сол кезде мемлекет ҮЕҰ-ны кеңінен қолдауға бағдарланды, тұрақты ұзақ мерзімді ынтымақтастықты жолға қою, үкіметтік емес ұйымдарды мемлекеттік әлеуметтік тапсырысты, ақпараттық, әдістемелік, консультациялық, ұйымдастырушылық-техникалық тапсырысты іске асыруды қоса алғанда, қоғам үшін өзекті мәселелерді шешуге тарту арқылы елде жүргізіліп жатқан әлеуметтік саясаттың сапасын арттыру үшін Тараптар арасындағы қарым-қатынастардың жаңа моделін құруға және енгізуге ұмтылды қолдау. Алайда, мемлекеттік органдар ҮЕҰ қызметін сенімсіздікпен қабылдай бастағанда, оларды өз аумағындағы басқа мемлекеттердің деструктивті саясатын жүргізушілер деп санай отырып, қазіргі билікті құлату және ұлттық қауіпсіздікке қауіп төндіретін қоғамдағы наразылық сезімдерін дайындауға және қолдануға қабілетті болған кезде проблемалар туындай бастады. Бұл алаңдаушылық посткеңестік кеңістікте болып жатқан «түрлі-түсті» революциялар, «Араб көктем» және Украинадағы қақтығыстар аясында күшейе түсті. Осы оқиғалар кезінде азаматтық қоғам жемқор жоғары лауазымды тұлғаларға жаппай наразылық білдіру арқылы билікке әсер етті. Украинада бұған халықтың діни, этникалық, тілдік айырмашылықтарына баса назар аударылды. Осындай күн тәртібінің салдарынан ТМД-ның барлық елдерінде билік Батыс ҮЕҰ мен қорларын сынай бастады, оларды заңсыз мемлекеттік төңкерістер дайындады және билікті құлатуға тырысты деп айыптады.</w:t>
      </w:r>
      <w:r>
        <w:rPr>
          <w:spacing w:val="40"/>
        </w:rPr>
        <w:t xml:space="preserve"> </w:t>
      </w:r>
      <w:r>
        <w:t>Сонымен</w:t>
      </w:r>
      <w:r>
        <w:rPr>
          <w:spacing w:val="74"/>
          <w:w w:val="150"/>
        </w:rPr>
        <w:t xml:space="preserve"> </w:t>
      </w:r>
      <w:r>
        <w:t>қатар,</w:t>
      </w:r>
      <w:r>
        <w:rPr>
          <w:spacing w:val="80"/>
        </w:rPr>
        <w:t xml:space="preserve"> </w:t>
      </w:r>
      <w:r>
        <w:t>олардың</w:t>
      </w:r>
      <w:r>
        <w:rPr>
          <w:spacing w:val="80"/>
        </w:rPr>
        <w:t xml:space="preserve"> </w:t>
      </w:r>
      <w:r>
        <w:t>қызметін</w:t>
      </w:r>
      <w:r>
        <w:rPr>
          <w:spacing w:val="74"/>
          <w:w w:val="150"/>
        </w:rPr>
        <w:t xml:space="preserve"> </w:t>
      </w:r>
      <w:r>
        <w:t>батыс</w:t>
      </w:r>
      <w:r>
        <w:rPr>
          <w:spacing w:val="74"/>
          <w:w w:val="150"/>
        </w:rPr>
        <w:t xml:space="preserve"> </w:t>
      </w:r>
      <w:r>
        <w:t>елдерінің</w:t>
      </w:r>
      <w:r>
        <w:rPr>
          <w:spacing w:val="74"/>
          <w:w w:val="150"/>
        </w:rPr>
        <w:t xml:space="preserve"> </w:t>
      </w:r>
      <w:r>
        <w:t>қаржыландыруы</w:t>
      </w:r>
      <w:r>
        <w:rPr>
          <w:spacing w:val="80"/>
        </w:rPr>
        <w:t xml:space="preserve"> </w:t>
      </w:r>
      <w:r>
        <w:t>және</w:t>
      </w:r>
    </w:p>
    <w:p w14:paraId="3BF19E71" w14:textId="77777777" w:rsidR="00B56298" w:rsidRDefault="00B56298">
      <w:pPr>
        <w:sectPr w:rsidR="00B56298">
          <w:pgSz w:w="11910" w:h="16840"/>
          <w:pgMar w:top="1040" w:right="440" w:bottom="1120" w:left="1500" w:header="0" w:footer="934" w:gutter="0"/>
          <w:cols w:space="720"/>
        </w:sectPr>
      </w:pPr>
    </w:p>
    <w:p w14:paraId="3F581736" w14:textId="77777777" w:rsidR="00B56298" w:rsidRDefault="00867CC4">
      <w:pPr>
        <w:pStyle w:val="a3"/>
        <w:spacing w:before="74" w:line="242" w:lineRule="auto"/>
        <w:ind w:left="202" w:right="134" w:firstLine="0"/>
      </w:pPr>
      <w:r>
        <w:t xml:space="preserve">қазіргі заманғы медиа арқылы бұқаралық сананы манипуляциялау негізгі дәлел </w:t>
      </w:r>
      <w:r>
        <w:rPr>
          <w:spacing w:val="-2"/>
        </w:rPr>
        <w:t>болды.</w:t>
      </w:r>
    </w:p>
    <w:p w14:paraId="317F5B5E" w14:textId="77777777" w:rsidR="00B56298" w:rsidRDefault="00867CC4">
      <w:pPr>
        <w:pStyle w:val="a3"/>
        <w:ind w:left="202" w:right="123"/>
      </w:pPr>
      <w:r>
        <w:t xml:space="preserve">ҮЕҰ-мен өзара іс-қимылға және олардың қызметін қолдауға сақтықпен қараудың тағы бір себебі Қазақстанның «жұмсақ күш» қолданудың өзіндік (қолданыстағы американдық және ресейлік Стратегиясынан өзгеше) стратегиясын әзірлеуге және енгізуге талпынысы болуы мүмкін, өйткені тиісті ниеттер туралы шенеуніктер бірнеше рет мәлімдеген. Атап айтқанда, Ресей өзінің «жұмсақ күш» стратегиясын жүзеге асыра бастады, ол кезде мемлекеттік ұстанымын шетелдегі, ең алдымен посткеңестік елдердегі азаматтық қоғамға жеткізу үшін А.Горчаков атындағы көпшілік дипломатияны қолдау қорын </w:t>
      </w:r>
      <w:r>
        <w:rPr>
          <w:spacing w:val="-2"/>
        </w:rPr>
        <w:t>құрды.</w:t>
      </w:r>
    </w:p>
    <w:p w14:paraId="7DE0FC70" w14:textId="77777777" w:rsidR="00B56298" w:rsidRDefault="00867CC4">
      <w:pPr>
        <w:pStyle w:val="a3"/>
        <w:ind w:left="202" w:right="131"/>
      </w:pPr>
      <w:r>
        <w:t>Қазақстанда азаматтық қоғамды дамыту үшін қазіргі заманғы саясаттың негізгі теріс салдарлары мыналарға келіп тіреледі:</w:t>
      </w:r>
    </w:p>
    <w:p w14:paraId="3B4145FB" w14:textId="77777777" w:rsidR="00B56298" w:rsidRDefault="00867CC4">
      <w:pPr>
        <w:pStyle w:val="a4"/>
        <w:numPr>
          <w:ilvl w:val="0"/>
          <w:numId w:val="96"/>
        </w:numPr>
        <w:tabs>
          <w:tab w:val="left" w:pos="1400"/>
        </w:tabs>
        <w:ind w:right="126" w:firstLine="707"/>
        <w:jc w:val="both"/>
        <w:rPr>
          <w:sz w:val="28"/>
        </w:rPr>
      </w:pPr>
      <w:r>
        <w:rPr>
          <w:sz w:val="28"/>
        </w:rPr>
        <w:t>Әлеуметтік саясат үшін жауапкершілікті бүгінде мемлекеттік әлеуметтік тапсырысқа тартылатын, бірақ азаматтық қоғамды толыққанды әрі тиімді дамытуға және мемлекеттік құрылымдармен және азаматтармен диалог жүргізуге қабілетсіз жекелеген, жеткілікті тәжірибелі және құзыретті үкіметтік емес күштерге біртіндеп ауыстыру.</w:t>
      </w:r>
    </w:p>
    <w:p w14:paraId="52267A3C" w14:textId="77777777" w:rsidR="00B56298" w:rsidRDefault="00867CC4">
      <w:pPr>
        <w:pStyle w:val="a4"/>
        <w:numPr>
          <w:ilvl w:val="0"/>
          <w:numId w:val="96"/>
        </w:numPr>
        <w:tabs>
          <w:tab w:val="left" w:pos="1321"/>
        </w:tabs>
        <w:ind w:right="129" w:firstLine="707"/>
        <w:jc w:val="both"/>
        <w:rPr>
          <w:sz w:val="28"/>
        </w:rPr>
      </w:pPr>
      <w:r>
        <w:rPr>
          <w:sz w:val="28"/>
        </w:rPr>
        <w:t>ҮЕҰ тарапынан да, мемлекеттік билік органдары тарапынан да сыбайлас жемқорлық көріністері мен мемлекеттік қаражатты мақсатсыз пайдалану үшін жаңа тәуекелдердің туындауы.</w:t>
      </w:r>
    </w:p>
    <w:p w14:paraId="292C37A6" w14:textId="77777777" w:rsidR="00B56298" w:rsidRDefault="00867CC4">
      <w:pPr>
        <w:pStyle w:val="a4"/>
        <w:numPr>
          <w:ilvl w:val="0"/>
          <w:numId w:val="96"/>
        </w:numPr>
        <w:tabs>
          <w:tab w:val="left" w:pos="1220"/>
        </w:tabs>
        <w:ind w:right="126" w:firstLine="707"/>
        <w:jc w:val="both"/>
        <w:rPr>
          <w:sz w:val="28"/>
        </w:rPr>
      </w:pPr>
      <w:r>
        <w:rPr>
          <w:sz w:val="28"/>
        </w:rPr>
        <w:t>Азаматтық қоғамды МҰҮЕҰ-дау, бұл оның мемлекетпен байланысын сәйкестендіруге кедергі келтіреді және халықты әлеуметтік маңызы бар саяси шешімдерді қабылдауға қатысудан шеттетуге әкеледі.</w:t>
      </w:r>
    </w:p>
    <w:p w14:paraId="205FABB4" w14:textId="77777777" w:rsidR="00B56298" w:rsidRDefault="00867CC4">
      <w:pPr>
        <w:pStyle w:val="a3"/>
        <w:ind w:left="202" w:right="127"/>
      </w:pPr>
      <w:r>
        <w:t>Тұтастай алғанда, халықаралық ҮЕҰ мен қорлардың қызметі негізінен дамушы мемлекеттер қаржыландырмайтын немесе қаржыландыру сыбайлас жемқорлық схемалары бойынша іске асырылатын салаларға таралады. Атап айтқанда, 1990 жылдары көптеген қоғамдық ғылымдар Орталық Азия мемлекеттері мен Ресейде көбінесе Батыстың қайырымдылық қорларының белсенді қолдауының арқасында сақталды.</w:t>
      </w:r>
    </w:p>
    <w:p w14:paraId="114AEE69" w14:textId="77777777" w:rsidR="00B56298" w:rsidRDefault="00867CC4">
      <w:pPr>
        <w:pStyle w:val="a3"/>
        <w:ind w:left="202" w:right="124"/>
      </w:pPr>
      <w:r>
        <w:t>Қазіргі уақытта үшінші сектордың дамуын тоқтатуды дипломатиялық немесе экономикалық ынтымақтастықтан бас тартумен салыстыруға болады, өйткені ол да қажет және әрқашан өзара тиімділікке алып келеді. Осыған байланысты проблема ынтымақтастықты тоқтату немесе оны шектеу емес, оның жұмыс iстеуi мен әрiптестiк қатынастарды дамытудың пәрмендi</w:t>
      </w:r>
      <w:r>
        <w:rPr>
          <w:spacing w:val="40"/>
        </w:rPr>
        <w:t xml:space="preserve"> </w:t>
      </w:r>
      <w:r>
        <w:t>тетiктерiн құру болып табылады.</w:t>
      </w:r>
    </w:p>
    <w:p w14:paraId="02A8F9B5" w14:textId="77777777" w:rsidR="00B56298" w:rsidRDefault="00867CC4">
      <w:pPr>
        <w:pStyle w:val="a3"/>
        <w:ind w:left="202" w:right="128"/>
      </w:pPr>
      <w:r>
        <w:t>Қазақстанның мемлекеттiк өкiмет органдарының үкiметтiк емес ұйымдармен ынтымақтастығының тиiмдiлiгiн арттырудың басты бағыты тең құқықты әрiптестiктi қамтамасыз ету және азаматтық қоғам институттарына қатысты мемлекеттiң сенiмсiздiгiнен арылу болуға тиiс. Басқаша айтқанда, ең алдымен, үшінші сектордағы өзгерістер туралы емес, мемлекеттік билік органдарының ұстанымын өзгерту туралы сөз қозғаған жөн.</w:t>
      </w:r>
    </w:p>
    <w:p w14:paraId="278033C7" w14:textId="77777777" w:rsidR="00B56298" w:rsidRDefault="00867CC4">
      <w:pPr>
        <w:pStyle w:val="a3"/>
        <w:ind w:left="202" w:right="126"/>
      </w:pPr>
      <w:r>
        <w:t>Саяси-құқықтық қатынаста жергiлiктi өзiн-өзi басқарудың қолданылып жүрген жүйесiн дамыту, оның iшiнде құқықтық кеңiстiктiң бiрлiгiн қалыптастыру</w:t>
      </w:r>
      <w:r>
        <w:rPr>
          <w:spacing w:val="40"/>
        </w:rPr>
        <w:t xml:space="preserve"> </w:t>
      </w:r>
      <w:r>
        <w:t>және</w:t>
      </w:r>
      <w:r>
        <w:rPr>
          <w:spacing w:val="40"/>
        </w:rPr>
        <w:t xml:space="preserve"> </w:t>
      </w:r>
      <w:r>
        <w:t>қолдау</w:t>
      </w:r>
      <w:r>
        <w:rPr>
          <w:spacing w:val="40"/>
        </w:rPr>
        <w:t xml:space="preserve"> </w:t>
      </w:r>
      <w:r>
        <w:t>үшiн</w:t>
      </w:r>
      <w:r>
        <w:rPr>
          <w:spacing w:val="40"/>
        </w:rPr>
        <w:t xml:space="preserve"> </w:t>
      </w:r>
      <w:r>
        <w:t>жергiлiктi</w:t>
      </w:r>
      <w:r>
        <w:rPr>
          <w:spacing w:val="40"/>
        </w:rPr>
        <w:t xml:space="preserve"> </w:t>
      </w:r>
      <w:r>
        <w:t>билiктiң</w:t>
      </w:r>
      <w:r>
        <w:rPr>
          <w:spacing w:val="40"/>
        </w:rPr>
        <w:t xml:space="preserve"> </w:t>
      </w:r>
      <w:r>
        <w:t>сайлануы</w:t>
      </w:r>
      <w:r>
        <w:rPr>
          <w:spacing w:val="40"/>
        </w:rPr>
        <w:t xml:space="preserve"> </w:t>
      </w:r>
      <w:r>
        <w:t>мен</w:t>
      </w:r>
      <w:r>
        <w:rPr>
          <w:spacing w:val="40"/>
        </w:rPr>
        <w:t xml:space="preserve"> </w:t>
      </w:r>
      <w:r>
        <w:t>ауысуын</w:t>
      </w:r>
    </w:p>
    <w:p w14:paraId="7C4F1469" w14:textId="77777777" w:rsidR="00B56298" w:rsidRDefault="00B56298">
      <w:pPr>
        <w:sectPr w:rsidR="00B56298">
          <w:pgSz w:w="11910" w:h="16840"/>
          <w:pgMar w:top="1040" w:right="440" w:bottom="1120" w:left="1500" w:header="0" w:footer="934" w:gutter="0"/>
          <w:cols w:space="720"/>
        </w:sectPr>
      </w:pPr>
    </w:p>
    <w:p w14:paraId="00CEFD0E" w14:textId="77777777" w:rsidR="00B56298" w:rsidRDefault="00867CC4">
      <w:pPr>
        <w:pStyle w:val="a3"/>
        <w:spacing w:before="74"/>
        <w:ind w:left="202" w:right="122" w:firstLine="0"/>
      </w:pPr>
      <w:r>
        <w:t>қамтамасыз ету қажет. Осының барлығы кешенді түрде азаматтық қоғам мен билік органдары арасындағы арақашықтықты еңсеруге, сондай-ақ соңғыларының беделі мен заңдылығын нығайтуға көмектеседі.</w:t>
      </w:r>
    </w:p>
    <w:p w14:paraId="1FCEADC5" w14:textId="77777777" w:rsidR="00B56298" w:rsidRDefault="00867CC4">
      <w:pPr>
        <w:pStyle w:val="a3"/>
        <w:spacing w:before="2"/>
        <w:ind w:left="202" w:right="122"/>
      </w:pPr>
      <w:r>
        <w:t>Қазақстанда соңғы бес жыл ішінде ҮЕҰ саны 35%-ға өсті, бүгінде тізілімде олардың саны 27 мыңнан асады, алайда тұрақты жұмыс істейтін 8400 ғана [193]. Бұл ретте ҮЕҰ-ның басым бөлігі ең алдымен мемлекеттік</w:t>
      </w:r>
      <w:r>
        <w:rPr>
          <w:spacing w:val="80"/>
        </w:rPr>
        <w:t xml:space="preserve"> </w:t>
      </w:r>
      <w:r>
        <w:t>әлеуметтік тапсырыс бойынша қаржыландыру есебінен жұмыс істейді. Жыл сайын осы мақсаттарға арналған қаржыландыру көлемі ұлғаюда, алайда нормативтік-құқықтық базаның жетілдірілмеуі және ҮЕҰ мен мемлекеттік құрылымдардың</w:t>
      </w:r>
      <w:r>
        <w:rPr>
          <w:spacing w:val="-3"/>
        </w:rPr>
        <w:t xml:space="preserve"> </w:t>
      </w:r>
      <w:r>
        <w:t>осы</w:t>
      </w:r>
      <w:r>
        <w:rPr>
          <w:spacing w:val="-1"/>
        </w:rPr>
        <w:t xml:space="preserve"> </w:t>
      </w:r>
      <w:r>
        <w:t>қызметінің</w:t>
      </w:r>
      <w:r>
        <w:rPr>
          <w:spacing w:val="-3"/>
        </w:rPr>
        <w:t xml:space="preserve"> </w:t>
      </w:r>
      <w:r>
        <w:t>тәжірибесі</w:t>
      </w:r>
      <w:r>
        <w:rPr>
          <w:spacing w:val="-2"/>
        </w:rPr>
        <w:t xml:space="preserve"> </w:t>
      </w:r>
      <w:r>
        <w:t>салдарынан</w:t>
      </w:r>
      <w:r>
        <w:rPr>
          <w:spacing w:val="-3"/>
        </w:rPr>
        <w:t xml:space="preserve"> </w:t>
      </w:r>
      <w:r>
        <w:t>мемлекеттік</w:t>
      </w:r>
      <w:r>
        <w:rPr>
          <w:spacing w:val="-1"/>
        </w:rPr>
        <w:t xml:space="preserve"> </w:t>
      </w:r>
      <w:r>
        <w:t>әлеуметтік тапсырысты іске асыруда көптеген проблемалар сақталуда.</w:t>
      </w:r>
    </w:p>
    <w:p w14:paraId="56ED346F" w14:textId="77777777" w:rsidR="00B56298" w:rsidRDefault="00867CC4">
      <w:pPr>
        <w:pStyle w:val="a3"/>
        <w:ind w:left="202" w:right="122"/>
      </w:pPr>
      <w:r>
        <w:t>2015 жылы ҮЕҰ туралы заңнамада заңдық қайшылықтар пайда болды және құқық нормаларын түсіндірудің біркелкі еместігі байқалды, бұл, сөзсіз, құқық</w:t>
      </w:r>
      <w:r>
        <w:rPr>
          <w:spacing w:val="-1"/>
        </w:rPr>
        <w:t xml:space="preserve"> </w:t>
      </w:r>
      <w:r>
        <w:t>қолдану</w:t>
      </w:r>
      <w:r>
        <w:rPr>
          <w:spacing w:val="-2"/>
        </w:rPr>
        <w:t xml:space="preserve"> </w:t>
      </w:r>
      <w:r>
        <w:t>практикасына</w:t>
      </w:r>
      <w:r>
        <w:rPr>
          <w:spacing w:val="-2"/>
        </w:rPr>
        <w:t xml:space="preserve"> </w:t>
      </w:r>
      <w:r>
        <w:t>әсер етпеуі</w:t>
      </w:r>
      <w:r>
        <w:rPr>
          <w:spacing w:val="-1"/>
        </w:rPr>
        <w:t xml:space="preserve"> </w:t>
      </w:r>
      <w:r>
        <w:t>мүмкін</w:t>
      </w:r>
      <w:r>
        <w:rPr>
          <w:spacing w:val="-1"/>
        </w:rPr>
        <w:t xml:space="preserve"> </w:t>
      </w:r>
      <w:r>
        <w:t>емес.</w:t>
      </w:r>
      <w:r>
        <w:rPr>
          <w:spacing w:val="-2"/>
        </w:rPr>
        <w:t xml:space="preserve"> </w:t>
      </w:r>
      <w:r>
        <w:t>Көптеген</w:t>
      </w:r>
      <w:r>
        <w:rPr>
          <w:spacing w:val="-1"/>
        </w:rPr>
        <w:t xml:space="preserve"> </w:t>
      </w:r>
      <w:r>
        <w:t>дәлсіздіктердің ішінде «грант» және «мемлекеттік әлеуметтік тапсырыс» деген шектелмеген ұғымдарды, сондай-ақ ҮЕҰ-ға сыйлықақы беру және есептілік тапсыру жүзеге 2009 жылы мемлекеттің ҮЕҰ қызметін қаржыландыруы едәуір өсті, мемлекет әлеуметтік маңызды мәселелерді шешуге бейінді министрліктер арқылы 1,2 млрд теңгеден астам қаржы бөлді, бұл 2008 жылғы көрсеткіштен жартысына дерлік артық болып шықты, 2009 жылы Мәдениет және ақпарат министрлігінің әлеуметтік тапсырысы бойынша ғана түрлі қызмет түрлерін жүзеге асыратын 206 ҮЕҰ-ның 226 жобасы іске асырылды [194]. Соңғы жылдары мемлекеттік әлеуметтік тапсырыс мемлекет пен ҮЕҰ-ның сыбайлас жемқорлық көріністері мен өзара айыптауларына негізделген бөлінетін қаржы қаражатын «бөлу» жөніндегі қызметке айналды [195]. Атап айтқанда, Денсаулық сақтау министрлігінің стратегиялық даму департаментінің директоры М. Шорановтың пікірінше, мұндай жағдайлардың салдарынан аталған министрлікті сыбайлас жемқорлық үшін айыптаудың қажеті жоқ, оның орнына ҮЕҰ-ның өздерінің жосықсыз мінез-құлқына назар аудару қажет. Мысал ретінде ол баға ұсыныстары бойынша демпингті, ҮЕҰ көрсететін қызметтер сапасының төмендігін, іске асырылған жобалардың тиімділігі мониторингінің жоқтығын, сапаны бағалаумен байланысты проблемаларды және т.б. келтірді. Бұрынғы мәдениет министрі</w:t>
      </w:r>
    </w:p>
    <w:p w14:paraId="650171CF" w14:textId="77777777" w:rsidR="00B56298" w:rsidRDefault="00867CC4">
      <w:pPr>
        <w:pStyle w:val="a3"/>
        <w:spacing w:before="2"/>
        <w:ind w:left="202" w:right="128"/>
      </w:pPr>
      <w:r>
        <w:t>М. Құл-Мұхаммед 2009 жылы IV Азаматтық форумда сөйлеген сөзінде мемлекеттік тапсырысты орындайтын ҮЕҰ қызметі барынша ашық болуы тиіс екенін атап өтті. Осыған байланысты мемлекеттік әлеуметтік тапсырыс әлеуметтік қызмет көрсету саласындағы мемлекеттік саясаттың тиімді құралы ретінде әзірге таныла алмайды деп қорытынды жасауға болады [196].</w:t>
      </w:r>
    </w:p>
    <w:p w14:paraId="0377EE84" w14:textId="77777777" w:rsidR="00B56298" w:rsidRDefault="00867CC4">
      <w:pPr>
        <w:pStyle w:val="a3"/>
        <w:spacing w:line="242" w:lineRule="auto"/>
        <w:ind w:left="202" w:right="123"/>
      </w:pPr>
      <w:r>
        <w:t>ҮЕҰ туралы ҚР Заңында көзделген мемлекеттік әлеуметтік тапсырысты іске</w:t>
      </w:r>
      <w:r>
        <w:rPr>
          <w:spacing w:val="47"/>
        </w:rPr>
        <w:t xml:space="preserve">  </w:t>
      </w:r>
      <w:r>
        <w:t>асыру</w:t>
      </w:r>
      <w:r>
        <w:rPr>
          <w:spacing w:val="47"/>
        </w:rPr>
        <w:t xml:space="preserve">  </w:t>
      </w:r>
      <w:r>
        <w:t>жөніндегі</w:t>
      </w:r>
      <w:r>
        <w:rPr>
          <w:spacing w:val="47"/>
        </w:rPr>
        <w:t xml:space="preserve">  </w:t>
      </w:r>
      <w:r>
        <w:t>өзара</w:t>
      </w:r>
      <w:r>
        <w:rPr>
          <w:spacing w:val="47"/>
        </w:rPr>
        <w:t xml:space="preserve">  </w:t>
      </w:r>
      <w:r>
        <w:t>қарым-қатынастар</w:t>
      </w:r>
      <w:r>
        <w:rPr>
          <w:spacing w:val="48"/>
        </w:rPr>
        <w:t xml:space="preserve">  </w:t>
      </w:r>
      <w:r>
        <w:t>моделі</w:t>
      </w:r>
      <w:r>
        <w:rPr>
          <w:spacing w:val="46"/>
        </w:rPr>
        <w:t xml:space="preserve">  </w:t>
      </w:r>
      <w:r>
        <w:t>тұтастай</w:t>
      </w:r>
      <w:r>
        <w:rPr>
          <w:spacing w:val="48"/>
        </w:rPr>
        <w:t xml:space="preserve">  </w:t>
      </w:r>
      <w:r>
        <w:rPr>
          <w:spacing w:val="-2"/>
        </w:rPr>
        <w:t>алғанда</w:t>
      </w:r>
    </w:p>
    <w:p w14:paraId="2B05E90A" w14:textId="77777777" w:rsidR="00B56298" w:rsidRDefault="00867CC4">
      <w:pPr>
        <w:pStyle w:val="a3"/>
        <w:ind w:left="202" w:right="117" w:firstLine="0"/>
      </w:pPr>
      <w:r>
        <w:t>«Мемлекеттік сатып алу туралы» ҚР Заңында көрсетілген өзара қарым- қатынастармен арақатынаста болады [197]. Оған мемлекеттік әлеуметтік тапсырыс</w:t>
      </w:r>
      <w:r>
        <w:rPr>
          <w:spacing w:val="80"/>
        </w:rPr>
        <w:t xml:space="preserve"> </w:t>
      </w:r>
      <w:r>
        <w:t>туралы</w:t>
      </w:r>
      <w:r>
        <w:rPr>
          <w:spacing w:val="80"/>
        </w:rPr>
        <w:t xml:space="preserve"> </w:t>
      </w:r>
      <w:r>
        <w:t>заңнамаға</w:t>
      </w:r>
      <w:r>
        <w:rPr>
          <w:spacing w:val="80"/>
        </w:rPr>
        <w:t xml:space="preserve"> </w:t>
      </w:r>
      <w:r>
        <w:t>байланысты</w:t>
      </w:r>
      <w:r>
        <w:rPr>
          <w:spacing w:val="80"/>
        </w:rPr>
        <w:t xml:space="preserve"> </w:t>
      </w:r>
      <w:r>
        <w:t>түзетулер</w:t>
      </w:r>
      <w:r>
        <w:rPr>
          <w:spacing w:val="80"/>
        </w:rPr>
        <w:t xml:space="preserve"> </w:t>
      </w:r>
      <w:r>
        <w:t>енгізілгеннен</w:t>
      </w:r>
      <w:r>
        <w:rPr>
          <w:spacing w:val="80"/>
        </w:rPr>
        <w:t xml:space="preserve"> </w:t>
      </w:r>
      <w:r>
        <w:t>кейін</w:t>
      </w:r>
      <w:r>
        <w:rPr>
          <w:spacing w:val="80"/>
        </w:rPr>
        <w:t xml:space="preserve"> </w:t>
      </w:r>
      <w:r>
        <w:t>оны</w:t>
      </w:r>
    </w:p>
    <w:p w14:paraId="1CC9E91F" w14:textId="77777777" w:rsidR="00B56298" w:rsidRDefault="00867CC4">
      <w:pPr>
        <w:pStyle w:val="a3"/>
        <w:ind w:left="202" w:right="124" w:firstLine="0"/>
      </w:pPr>
      <w:r>
        <w:t>«Мемлекеттік әлеуметтік тапсырыс туралы» ҚР Заңына негізделген қатынастарды</w:t>
      </w:r>
      <w:r>
        <w:rPr>
          <w:spacing w:val="60"/>
        </w:rPr>
        <w:t xml:space="preserve"> </w:t>
      </w:r>
      <w:r>
        <w:t>реттеу</w:t>
      </w:r>
      <w:r>
        <w:rPr>
          <w:spacing w:val="63"/>
        </w:rPr>
        <w:t xml:space="preserve"> </w:t>
      </w:r>
      <w:r>
        <w:t>үшін</w:t>
      </w:r>
      <w:r>
        <w:rPr>
          <w:spacing w:val="62"/>
        </w:rPr>
        <w:t xml:space="preserve"> </w:t>
      </w:r>
      <w:r>
        <w:t>де</w:t>
      </w:r>
      <w:r>
        <w:rPr>
          <w:spacing w:val="62"/>
        </w:rPr>
        <w:t xml:space="preserve"> </w:t>
      </w:r>
      <w:r>
        <w:t>қолдану</w:t>
      </w:r>
      <w:r>
        <w:rPr>
          <w:spacing w:val="63"/>
        </w:rPr>
        <w:t xml:space="preserve"> </w:t>
      </w:r>
      <w:r>
        <w:t>мүмкін</w:t>
      </w:r>
      <w:r>
        <w:rPr>
          <w:spacing w:val="62"/>
        </w:rPr>
        <w:t xml:space="preserve"> </w:t>
      </w:r>
      <w:r>
        <w:t>болды</w:t>
      </w:r>
      <w:r>
        <w:rPr>
          <w:spacing w:val="62"/>
        </w:rPr>
        <w:t xml:space="preserve"> </w:t>
      </w:r>
      <w:r>
        <w:t>[198].</w:t>
      </w:r>
      <w:r>
        <w:rPr>
          <w:spacing w:val="62"/>
        </w:rPr>
        <w:t xml:space="preserve"> </w:t>
      </w:r>
      <w:r>
        <w:t>Сонымен</w:t>
      </w:r>
      <w:r>
        <w:rPr>
          <w:spacing w:val="62"/>
        </w:rPr>
        <w:t xml:space="preserve"> </w:t>
      </w:r>
      <w:r>
        <w:rPr>
          <w:spacing w:val="-2"/>
        </w:rPr>
        <w:t>қатар,</w:t>
      </w:r>
    </w:p>
    <w:p w14:paraId="0900FE7E" w14:textId="77777777" w:rsidR="00B56298" w:rsidRDefault="00B56298">
      <w:pPr>
        <w:sectPr w:rsidR="00B56298">
          <w:pgSz w:w="11910" w:h="16840"/>
          <w:pgMar w:top="1040" w:right="440" w:bottom="1120" w:left="1500" w:header="0" w:footer="934" w:gutter="0"/>
          <w:cols w:space="720"/>
        </w:sectPr>
      </w:pPr>
    </w:p>
    <w:p w14:paraId="062FCC0B" w14:textId="77777777" w:rsidR="00B56298" w:rsidRDefault="00867CC4">
      <w:pPr>
        <w:pStyle w:val="a3"/>
        <w:spacing w:before="74"/>
        <w:ind w:left="202" w:right="125" w:firstLine="0"/>
      </w:pPr>
      <w:r>
        <w:t>олар тұжырымдамалық деңгейде ерекшеленеді: «Мемлекеттік сатып алу туралы» ҚР Заңы бірінші кезекте мемлекеттік міндеттерді қамтамасыз етуге бағытталған, ал «Мемлекеттік әлеуметтік тапсырыс туралы» ҚР Заңы</w:t>
      </w:r>
      <w:r>
        <w:rPr>
          <w:spacing w:val="40"/>
        </w:rPr>
        <w:t xml:space="preserve"> </w:t>
      </w:r>
      <w:r>
        <w:t>керісінше, азаматтық қоғамды қалыптастыруға және дамытуға бағытталған. Тақырыптармен</w:t>
      </w:r>
      <w:r>
        <w:rPr>
          <w:spacing w:val="-3"/>
        </w:rPr>
        <w:t xml:space="preserve"> </w:t>
      </w:r>
      <w:r>
        <w:t>бірге</w:t>
      </w:r>
      <w:r>
        <w:rPr>
          <w:spacing w:val="-4"/>
        </w:rPr>
        <w:t xml:space="preserve"> </w:t>
      </w:r>
      <w:r>
        <w:t>мемлекеттік</w:t>
      </w:r>
      <w:r>
        <w:rPr>
          <w:spacing w:val="-3"/>
        </w:rPr>
        <w:t xml:space="preserve"> </w:t>
      </w:r>
      <w:r>
        <w:t>әлеуметтік</w:t>
      </w:r>
      <w:r>
        <w:rPr>
          <w:spacing w:val="-3"/>
        </w:rPr>
        <w:t xml:space="preserve"> </w:t>
      </w:r>
      <w:r>
        <w:t>тапсырыстың</w:t>
      </w:r>
      <w:r>
        <w:rPr>
          <w:spacing w:val="-5"/>
        </w:rPr>
        <w:t xml:space="preserve"> </w:t>
      </w:r>
      <w:r>
        <w:t>ашықтығы</w:t>
      </w:r>
      <w:r>
        <w:rPr>
          <w:spacing w:val="-3"/>
        </w:rPr>
        <w:t xml:space="preserve"> </w:t>
      </w:r>
      <w:r>
        <w:t>мәселесі де шешілмей отыр.</w:t>
      </w:r>
    </w:p>
    <w:p w14:paraId="72B3722C" w14:textId="77777777" w:rsidR="00B56298" w:rsidRDefault="00867CC4">
      <w:pPr>
        <w:pStyle w:val="a3"/>
        <w:spacing w:before="1"/>
        <w:ind w:left="202" w:right="124"/>
      </w:pPr>
      <w:r>
        <w:t>ҚР заңнамасы мемлекеттік қызметтерді ұсынуға қатысатын ҮЕҰ қызметінің шарттарын айтарлықтай жақсартуға тиіс болатын. Іс жүзінде ол ҮЕҰ-ның жұмыс істеуін грант алуға және мемлекеттік әлеуметтік тапсырысты орындауға дейін тарытты. Нәтижесінде 2015 жылғы Заң ҮЕҰ қызметінің тәуелсіздігі мен дербестігін шектеді, сондай-ақ олардың бағыттылығы әлеуметтік қызметке шоғырландырылды. Бұл ретте мемлекеттік билік органдарын қоса алғанда, түрлі стейкхолдерлер әлеуметтік жобаларды жүзеге асыруға қандай түрде қатысатыны туралы мәселе әзірге анық емес. Денсаулық сақтау, еңбек және халықты әлеуметтік қорғау министрліктерінің ҚР азаматтарына әлеуметтік көмек пен әлеуметтік қызмет көрсетудің орталық субъектісі ретіндегі рөлі нақты бекітілмеген.</w:t>
      </w:r>
    </w:p>
    <w:p w14:paraId="692FFA51" w14:textId="77777777" w:rsidR="00B56298" w:rsidRDefault="00867CC4">
      <w:pPr>
        <w:pStyle w:val="a3"/>
        <w:spacing w:before="1"/>
        <w:ind w:left="202" w:right="126"/>
      </w:pPr>
      <w:r>
        <w:t>ҮЕҰ-ға арналған гранттарды азаматтық бастамаларды қолдау, азаматтық қоғамды дамыту және оны өзекті әлеуметтік мәселелерді шешуге белсенді</w:t>
      </w:r>
      <w:r>
        <w:rPr>
          <w:spacing w:val="40"/>
        </w:rPr>
        <w:t xml:space="preserve"> </w:t>
      </w:r>
      <w:r>
        <w:t>тарту үшін гранттық қаржыландыру операторы береді. Сонымен қатар мұндай игі іс мемлекет шақыратын ҮЕҰ-ның жабық клубына айналуы мүмкін. Уәкілетті орган барлық мүдделі стейкхолдерлерді ынтымақтастыққа шақыра отырып, гранттар берудің нақты және түсінікті ережелерін әзірлеуі тиіс. Егер гранттар берудің нақты рәсімдерін бекітпесе, барлық тараптардың құқықтары мен міндеттерін, жауапкершілігін сақтау кепілдіктерін заңнамалық тұрғыдан қамтамасыз етпесе, онда ҮЕҰ-ға арналған гранттар үшінші сектордың «өзге» өкілдерін өзара іс-қимылдан шеттету құралына айналады.</w:t>
      </w:r>
    </w:p>
    <w:p w14:paraId="70A2EAD6" w14:textId="77777777" w:rsidR="00B56298" w:rsidRDefault="00867CC4">
      <w:pPr>
        <w:pStyle w:val="a3"/>
        <w:spacing w:before="2"/>
        <w:ind w:left="202" w:right="120"/>
      </w:pPr>
      <w:r>
        <w:t>Гранттарды қаржыландыру iшiнара мемлекеттiк әлеуметтiк тапсырысты iске асыру үшiн көзделген қаражаттан жүзеге асырылады деп жоспарлануда. Бұдан басқа, нақты демеушілерді нақтыламай, бюджеттен тыс көздер де тартылуы мүмкін. Сонымен қатар, үкіметтік емес ұйымдарды мемлекеттік қолдаудың кейбір шаралары әлі де ашық емес, сондықтан сыбайлас жемқорлық көріністеріне жағдай жасайды. Қазіргі уақытта гранттар беру шарттары және әлеуетті грант алушылар тобы абстрактілі күйінде қалып отыр. Бір мезгілде мемлекеттік әлеуметтік тапсырысқа қатысуға және әлеуметтік жобалар бойынша гранттарды іске асыруға рұқсат етілетіні белгісіз болып қалуда. Заңда тиісті ақпаратты жинауды, өңдеуді және талдауды қоса алғанда, ҮЕҰ тарапынан грантты іске асыру тиімділігінің мониторингі қажеттілігі де белгіленеді.</w:t>
      </w:r>
      <w:r>
        <w:rPr>
          <w:spacing w:val="40"/>
        </w:rPr>
        <w:t xml:space="preserve"> </w:t>
      </w:r>
      <w:r>
        <w:t>Алайда, бұл туралы «Негізгі ұғымдар мен терминдер» деген 1- бапта ғана сөз болады және мониторинг тетігінің мәні онда ашылмайды. Мониторинг жүргізу ҚР Үкіметі құрған гранттық қаржыландыру операторына («Азаматтық бастамаларды қолдау орталығы» КЕАҚ) тапсырылды. Осыған байланысты мемлекет осы оператор арқылы есеп пен мониторинг нысанын, олардың мерзімдері мен мазмұн ерекшелігін белгілейді.</w:t>
      </w:r>
    </w:p>
    <w:p w14:paraId="351805C9" w14:textId="77777777" w:rsidR="00B56298" w:rsidRDefault="00B56298">
      <w:pPr>
        <w:sectPr w:rsidR="00B56298">
          <w:pgSz w:w="11910" w:h="16840"/>
          <w:pgMar w:top="1040" w:right="440" w:bottom="1200" w:left="1500" w:header="0" w:footer="934" w:gutter="0"/>
          <w:cols w:space="720"/>
        </w:sectPr>
      </w:pPr>
    </w:p>
    <w:p w14:paraId="75A2B52D" w14:textId="77777777" w:rsidR="00B56298" w:rsidRDefault="00867CC4">
      <w:pPr>
        <w:pStyle w:val="a3"/>
        <w:spacing w:before="74"/>
        <w:ind w:left="202" w:right="123"/>
      </w:pPr>
      <w:r>
        <w:t>Бұл заң мемлекет тарапынан ҮЕҰ-ға бақылау мен қадағалауды жүзеге асыруды көздейді. Бұл негізінен тиісті есептілікті күрделендіру жолымен қамтамасыз етіледі және мемлекеттік билік органдарына, уәкілетті органға тексеру жүргізу үшін мәліметтер жіберуді білдіреді.</w:t>
      </w:r>
    </w:p>
    <w:p w14:paraId="7E0D7249" w14:textId="77777777" w:rsidR="00B56298" w:rsidRDefault="00867CC4">
      <w:pPr>
        <w:pStyle w:val="a3"/>
        <w:spacing w:before="2"/>
        <w:ind w:left="202" w:right="123"/>
      </w:pPr>
      <w:r>
        <w:t>2001 жылғы «Коммерциялық емес ұйымдар туралы» ҚР Заңының 41 бабының 5 тармағына сәйкес ҮЕҰ жыл сайын 31 наурызға дейін құрылтайшылар (қатысушылар), мүлік, сондай-ақ қаржыландыру көздері және көзделген тәртіп бойынша уәкілетті органға ақшалай қаражатты жұмсау бағыттары туралы ақпаратты қоса алғанда, олар жүргізетін қызмет туралы мәліметтерді ұсынуға міндетті [188].</w:t>
      </w:r>
    </w:p>
    <w:p w14:paraId="64E64CEF" w14:textId="77777777" w:rsidR="00B56298" w:rsidRDefault="00867CC4">
      <w:pPr>
        <w:pStyle w:val="a3"/>
        <w:ind w:left="202" w:right="122"/>
      </w:pPr>
      <w:r>
        <w:t>ҚР Әкімшілік құқық бұзушылық туралы кодексінің 489-1-бабының 1</w:t>
      </w:r>
      <w:r>
        <w:rPr>
          <w:spacing w:val="40"/>
        </w:rPr>
        <w:t xml:space="preserve"> </w:t>
      </w:r>
      <w:r>
        <w:t>және 2-тармақтарында жоғарыда көрсетілген ақпаратты ұсыну тәртібін бұзғаны үшін жауапкершілік көзделген [199]. Мысалы, Ресейде «шетелдік агент»</w:t>
      </w:r>
      <w:r>
        <w:rPr>
          <w:spacing w:val="40"/>
        </w:rPr>
        <w:t xml:space="preserve"> </w:t>
      </w:r>
      <w:r>
        <w:t>орташа айыппұл 330 мың рубль мөлшерінде төлейді [200].</w:t>
      </w:r>
    </w:p>
    <w:p w14:paraId="722254BF" w14:textId="77777777" w:rsidR="00B56298" w:rsidRDefault="00B56298">
      <w:pPr>
        <w:pStyle w:val="a3"/>
        <w:ind w:left="0" w:firstLine="0"/>
        <w:jc w:val="left"/>
        <w:rPr>
          <w:sz w:val="20"/>
        </w:rPr>
      </w:pPr>
    </w:p>
    <w:p w14:paraId="2A1A211E" w14:textId="77777777" w:rsidR="00B56298" w:rsidRDefault="00867CC4">
      <w:pPr>
        <w:pStyle w:val="a3"/>
        <w:spacing w:before="198"/>
        <w:ind w:left="0" w:firstLine="0"/>
        <w:jc w:val="left"/>
        <w:rPr>
          <w:sz w:val="20"/>
        </w:rPr>
      </w:pPr>
      <w:r>
        <w:rPr>
          <w:noProof/>
          <w:lang w:val="ru-RU" w:eastAsia="ru-RU"/>
        </w:rPr>
        <mc:AlternateContent>
          <mc:Choice Requires="wpg">
            <w:drawing>
              <wp:anchor distT="0" distB="0" distL="0" distR="0" simplePos="0" relativeHeight="251687424" behindDoc="1" locked="0" layoutInCell="1" allowOverlap="1" wp14:anchorId="79F3B16B" wp14:editId="14EA5ACC">
                <wp:simplePos x="0" y="0"/>
                <wp:positionH relativeFrom="page">
                  <wp:posOffset>1440814</wp:posOffset>
                </wp:positionH>
                <wp:positionV relativeFrom="paragraph">
                  <wp:posOffset>287148</wp:posOffset>
                </wp:positionV>
                <wp:extent cx="2444750" cy="2748915"/>
                <wp:effectExtent l="0" t="0" r="0" b="0"/>
                <wp:wrapTopAndBottom/>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0" cy="2748915"/>
                          <a:chOff x="0" y="0"/>
                          <a:chExt cx="2444750" cy="2748915"/>
                        </a:xfrm>
                      </wpg:grpSpPr>
                      <wps:wsp>
                        <wps:cNvPr id="196" name="Graphic 196"/>
                        <wps:cNvSpPr/>
                        <wps:spPr>
                          <a:xfrm>
                            <a:off x="0" y="0"/>
                            <a:ext cx="2438400" cy="1219200"/>
                          </a:xfrm>
                          <a:custGeom>
                            <a:avLst/>
                            <a:gdLst/>
                            <a:ahLst/>
                            <a:cxnLst/>
                            <a:rect l="l" t="t" r="r" b="b"/>
                            <a:pathLst>
                              <a:path w="2438400" h="1219200">
                                <a:moveTo>
                                  <a:pt x="2315972" y="0"/>
                                </a:moveTo>
                                <a:lnTo>
                                  <a:pt x="121919" y="0"/>
                                </a:lnTo>
                                <a:lnTo>
                                  <a:pt x="74473" y="9564"/>
                                </a:lnTo>
                                <a:lnTo>
                                  <a:pt x="35718" y="35655"/>
                                </a:lnTo>
                                <a:lnTo>
                                  <a:pt x="9584" y="74366"/>
                                </a:lnTo>
                                <a:lnTo>
                                  <a:pt x="0" y="121793"/>
                                </a:lnTo>
                                <a:lnTo>
                                  <a:pt x="0" y="1096899"/>
                                </a:lnTo>
                                <a:lnTo>
                                  <a:pt x="9584" y="1144398"/>
                                </a:lnTo>
                                <a:lnTo>
                                  <a:pt x="35718" y="1183147"/>
                                </a:lnTo>
                                <a:lnTo>
                                  <a:pt x="74473" y="1209252"/>
                                </a:lnTo>
                                <a:lnTo>
                                  <a:pt x="121919" y="1218819"/>
                                </a:lnTo>
                                <a:lnTo>
                                  <a:pt x="2315972" y="1218819"/>
                                </a:lnTo>
                                <a:lnTo>
                                  <a:pt x="2363418" y="1209252"/>
                                </a:lnTo>
                                <a:lnTo>
                                  <a:pt x="2402173" y="1183147"/>
                                </a:lnTo>
                                <a:lnTo>
                                  <a:pt x="2428307" y="1144398"/>
                                </a:lnTo>
                                <a:lnTo>
                                  <a:pt x="2437892" y="1096899"/>
                                </a:lnTo>
                                <a:lnTo>
                                  <a:pt x="2437892" y="121793"/>
                                </a:lnTo>
                                <a:lnTo>
                                  <a:pt x="2428307" y="74366"/>
                                </a:lnTo>
                                <a:lnTo>
                                  <a:pt x="2402173" y="35655"/>
                                </a:lnTo>
                                <a:lnTo>
                                  <a:pt x="2363418" y="9564"/>
                                </a:lnTo>
                                <a:lnTo>
                                  <a:pt x="2315972" y="0"/>
                                </a:lnTo>
                                <a:close/>
                              </a:path>
                            </a:pathLst>
                          </a:custGeom>
                          <a:solidFill>
                            <a:srgbClr val="FFC000"/>
                          </a:solidFill>
                        </wps:spPr>
                        <wps:bodyPr wrap="square" lIns="0" tIns="0" rIns="0" bIns="0" rtlCol="0">
                          <a:prstTxWarp prst="textNoShape">
                            <a:avLst/>
                          </a:prstTxWarp>
                          <a:noAutofit/>
                        </wps:bodyPr>
                      </wps:wsp>
                      <wps:wsp>
                        <wps:cNvPr id="197" name="Graphic 197"/>
                        <wps:cNvSpPr/>
                        <wps:spPr>
                          <a:xfrm>
                            <a:off x="243840" y="1218819"/>
                            <a:ext cx="243840" cy="914400"/>
                          </a:xfrm>
                          <a:custGeom>
                            <a:avLst/>
                            <a:gdLst/>
                            <a:ahLst/>
                            <a:cxnLst/>
                            <a:rect l="l" t="t" r="r" b="b"/>
                            <a:pathLst>
                              <a:path w="243840" h="914400">
                                <a:moveTo>
                                  <a:pt x="0" y="0"/>
                                </a:moveTo>
                                <a:lnTo>
                                  <a:pt x="0" y="914146"/>
                                </a:lnTo>
                                <a:lnTo>
                                  <a:pt x="243712" y="914146"/>
                                </a:lnTo>
                              </a:path>
                            </a:pathLst>
                          </a:custGeom>
                          <a:ln w="12700">
                            <a:solidFill>
                              <a:srgbClr val="5B9BD4"/>
                            </a:solidFill>
                            <a:prstDash val="solid"/>
                          </a:ln>
                        </wps:spPr>
                        <wps:bodyPr wrap="square" lIns="0" tIns="0" rIns="0" bIns="0" rtlCol="0">
                          <a:prstTxWarp prst="textNoShape">
                            <a:avLst/>
                          </a:prstTxWarp>
                          <a:noAutofit/>
                        </wps:bodyPr>
                      </wps:wsp>
                      <wps:wsp>
                        <wps:cNvPr id="198" name="Graphic 198"/>
                        <wps:cNvSpPr/>
                        <wps:spPr>
                          <a:xfrm>
                            <a:off x="487552" y="1523619"/>
                            <a:ext cx="1950720" cy="1219200"/>
                          </a:xfrm>
                          <a:custGeom>
                            <a:avLst/>
                            <a:gdLst/>
                            <a:ahLst/>
                            <a:cxnLst/>
                            <a:rect l="l" t="t" r="r" b="b"/>
                            <a:pathLst>
                              <a:path w="1950720" h="1219200">
                                <a:moveTo>
                                  <a:pt x="0" y="121793"/>
                                </a:moveTo>
                                <a:lnTo>
                                  <a:pt x="9584" y="74366"/>
                                </a:lnTo>
                                <a:lnTo>
                                  <a:pt x="35718" y="35655"/>
                                </a:lnTo>
                                <a:lnTo>
                                  <a:pt x="74473" y="9564"/>
                                </a:lnTo>
                                <a:lnTo>
                                  <a:pt x="121919" y="0"/>
                                </a:lnTo>
                                <a:lnTo>
                                  <a:pt x="1828419" y="0"/>
                                </a:lnTo>
                                <a:lnTo>
                                  <a:pt x="1875865" y="9564"/>
                                </a:lnTo>
                                <a:lnTo>
                                  <a:pt x="1914620" y="35655"/>
                                </a:lnTo>
                                <a:lnTo>
                                  <a:pt x="1940754" y="74366"/>
                                </a:lnTo>
                                <a:lnTo>
                                  <a:pt x="1950339" y="121793"/>
                                </a:lnTo>
                                <a:lnTo>
                                  <a:pt x="1950339" y="1097026"/>
                                </a:lnTo>
                                <a:lnTo>
                                  <a:pt x="1940754" y="1144452"/>
                                </a:lnTo>
                                <a:lnTo>
                                  <a:pt x="1914620" y="1183163"/>
                                </a:lnTo>
                                <a:lnTo>
                                  <a:pt x="1875865" y="1209254"/>
                                </a:lnTo>
                                <a:lnTo>
                                  <a:pt x="1828419" y="1218819"/>
                                </a:lnTo>
                                <a:lnTo>
                                  <a:pt x="121919" y="1218819"/>
                                </a:lnTo>
                                <a:lnTo>
                                  <a:pt x="74473" y="1209254"/>
                                </a:lnTo>
                                <a:lnTo>
                                  <a:pt x="35718" y="1183163"/>
                                </a:lnTo>
                                <a:lnTo>
                                  <a:pt x="9584" y="1144452"/>
                                </a:lnTo>
                                <a:lnTo>
                                  <a:pt x="0" y="1097026"/>
                                </a:lnTo>
                                <a:lnTo>
                                  <a:pt x="0" y="121793"/>
                                </a:lnTo>
                                <a:close/>
                              </a:path>
                            </a:pathLst>
                          </a:custGeom>
                          <a:ln w="12700">
                            <a:solidFill>
                              <a:srgbClr val="FFC000"/>
                            </a:solidFill>
                            <a:prstDash val="solid"/>
                          </a:ln>
                        </wps:spPr>
                        <wps:bodyPr wrap="square" lIns="0" tIns="0" rIns="0" bIns="0" rtlCol="0">
                          <a:prstTxWarp prst="textNoShape">
                            <a:avLst/>
                          </a:prstTxWarp>
                          <a:noAutofit/>
                        </wps:bodyPr>
                      </wps:wsp>
                      <wps:wsp>
                        <wps:cNvPr id="199" name="Textbox 199"/>
                        <wps:cNvSpPr txBox="1"/>
                        <wps:spPr>
                          <a:xfrm>
                            <a:off x="202056" y="441663"/>
                            <a:ext cx="2045970" cy="325755"/>
                          </a:xfrm>
                          <a:prstGeom prst="rect">
                            <a:avLst/>
                          </a:prstGeom>
                        </wps:spPr>
                        <wps:txbx>
                          <w:txbxContent>
                            <w:p w14:paraId="57E4AAE4" w14:textId="77777777" w:rsidR="00B56298" w:rsidRDefault="00867CC4">
                              <w:pPr>
                                <w:spacing w:before="12" w:line="216" w:lineRule="auto"/>
                                <w:ind w:left="1219" w:right="18" w:hanging="1220"/>
                                <w:rPr>
                                  <w:sz w:val="24"/>
                                </w:rPr>
                              </w:pPr>
                              <w:r>
                                <w:rPr>
                                  <w:color w:val="FFFFFF"/>
                                  <w:sz w:val="24"/>
                                </w:rPr>
                                <w:t>25</w:t>
                              </w:r>
                              <w:r>
                                <w:rPr>
                                  <w:color w:val="FFFFFF"/>
                                  <w:spacing w:val="-7"/>
                                  <w:sz w:val="24"/>
                                </w:rPr>
                                <w:t xml:space="preserve"> </w:t>
                              </w:r>
                              <w:r>
                                <w:rPr>
                                  <w:color w:val="FFFFFF"/>
                                  <w:sz w:val="24"/>
                                </w:rPr>
                                <w:t>АЕК</w:t>
                              </w:r>
                              <w:r>
                                <w:rPr>
                                  <w:color w:val="FFFFFF"/>
                                  <w:spacing w:val="-7"/>
                                  <w:sz w:val="24"/>
                                </w:rPr>
                                <w:t xml:space="preserve"> </w:t>
                              </w:r>
                              <w:r>
                                <w:rPr>
                                  <w:color w:val="FFFFFF"/>
                                  <w:sz w:val="24"/>
                                </w:rPr>
                                <w:t>немесе</w:t>
                              </w:r>
                              <w:r>
                                <w:rPr>
                                  <w:color w:val="FFFFFF"/>
                                  <w:spacing w:val="-4"/>
                                  <w:sz w:val="24"/>
                                </w:rPr>
                                <w:t xml:space="preserve"> </w:t>
                              </w:r>
                              <w:r>
                                <w:rPr>
                                  <w:color w:val="FFFFFF"/>
                                  <w:sz w:val="24"/>
                                </w:rPr>
                                <w:t>3</w:t>
                              </w:r>
                              <w:r>
                                <w:rPr>
                                  <w:color w:val="FFFFFF"/>
                                  <w:spacing w:val="-7"/>
                                  <w:sz w:val="24"/>
                                </w:rPr>
                                <w:t xml:space="preserve"> </w:t>
                              </w:r>
                              <w:r>
                                <w:rPr>
                                  <w:color w:val="FFFFFF"/>
                                  <w:sz w:val="24"/>
                                </w:rPr>
                                <w:t>айға</w:t>
                              </w:r>
                              <w:r>
                                <w:rPr>
                                  <w:color w:val="FFFFFF"/>
                                  <w:spacing w:val="-8"/>
                                  <w:sz w:val="24"/>
                                </w:rPr>
                                <w:t xml:space="preserve"> </w:t>
                              </w:r>
                              <w:r>
                                <w:rPr>
                                  <w:color w:val="FFFFFF"/>
                                  <w:sz w:val="24"/>
                                </w:rPr>
                                <w:t xml:space="preserve">қызметті </w:t>
                              </w:r>
                              <w:r>
                                <w:rPr>
                                  <w:color w:val="FFFFFF"/>
                                  <w:spacing w:val="-2"/>
                                  <w:sz w:val="24"/>
                                </w:rPr>
                                <w:t>тоқтату</w:t>
                              </w:r>
                            </w:p>
                          </w:txbxContent>
                        </wps:txbx>
                        <wps:bodyPr wrap="square" lIns="0" tIns="0" rIns="0" bIns="0" rtlCol="0">
                          <a:noAutofit/>
                        </wps:bodyPr>
                      </wps:wsp>
                      <wps:wsp>
                        <wps:cNvPr id="200" name="Textbox 200"/>
                        <wps:cNvSpPr txBox="1"/>
                        <wps:spPr>
                          <a:xfrm>
                            <a:off x="579755" y="1848101"/>
                            <a:ext cx="1777364" cy="561975"/>
                          </a:xfrm>
                          <a:prstGeom prst="rect">
                            <a:avLst/>
                          </a:prstGeom>
                        </wps:spPr>
                        <wps:txbx>
                          <w:txbxContent>
                            <w:p w14:paraId="22BE3EB0" w14:textId="77777777" w:rsidR="00B56298" w:rsidRDefault="00867CC4">
                              <w:pPr>
                                <w:spacing w:before="11" w:line="216" w:lineRule="auto"/>
                                <w:ind w:right="18" w:firstLine="2"/>
                                <w:jc w:val="center"/>
                                <w:rPr>
                                  <w:sz w:val="21"/>
                                </w:rPr>
                              </w:pPr>
                              <w:r>
                                <w:rPr>
                                  <w:sz w:val="21"/>
                                </w:rPr>
                                <w:t>Әкімшілік</w:t>
                              </w:r>
                              <w:r>
                                <w:rPr>
                                  <w:spacing w:val="-2"/>
                                  <w:sz w:val="21"/>
                                </w:rPr>
                                <w:t xml:space="preserve"> </w:t>
                              </w:r>
                              <w:r>
                                <w:rPr>
                                  <w:sz w:val="21"/>
                                </w:rPr>
                                <w:t>жаза қолданылғаннан</w:t>
                              </w:r>
                              <w:r>
                                <w:rPr>
                                  <w:spacing w:val="-14"/>
                                  <w:sz w:val="21"/>
                                </w:rPr>
                                <w:t xml:space="preserve"> </w:t>
                              </w:r>
                              <w:r>
                                <w:rPr>
                                  <w:sz w:val="21"/>
                                </w:rPr>
                                <w:t>кейін</w:t>
                              </w:r>
                              <w:r>
                                <w:rPr>
                                  <w:spacing w:val="-12"/>
                                  <w:sz w:val="21"/>
                                </w:rPr>
                                <w:t xml:space="preserve"> </w:t>
                              </w:r>
                              <w:r>
                                <w:rPr>
                                  <w:sz w:val="21"/>
                                </w:rPr>
                                <w:t>бір</w:t>
                              </w:r>
                              <w:r>
                                <w:rPr>
                                  <w:spacing w:val="-11"/>
                                  <w:sz w:val="21"/>
                                </w:rPr>
                                <w:t xml:space="preserve"> </w:t>
                              </w:r>
                              <w:r>
                                <w:rPr>
                                  <w:sz w:val="21"/>
                                </w:rPr>
                                <w:t>жыл ішінде қайталап жасалған іс- әрекет (әрекетсіздік)</w:t>
                              </w:r>
                            </w:p>
                          </w:txbxContent>
                        </wps:txbx>
                        <wps:bodyPr wrap="square" lIns="0" tIns="0" rIns="0" bIns="0" rtlCol="0">
                          <a:noAutofit/>
                        </wps:bodyPr>
                      </wps:wsp>
                    </wpg:wgp>
                  </a:graphicData>
                </a:graphic>
              </wp:anchor>
            </w:drawing>
          </mc:Choice>
          <mc:Fallback>
            <w:pict>
              <v:group w14:anchorId="79F3B16B" id="Group 195" o:spid="_x0000_s1094" style="position:absolute;margin-left:113.45pt;margin-top:22.6pt;width:192.5pt;height:216.45pt;z-index:-251629056;mso-wrap-distance-left:0;mso-wrap-distance-right:0;mso-position-horizontal-relative:page" coordsize="24447,2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BNPAUAAOQVAAAOAAAAZHJzL2Uyb0RvYy54bWzsWFGTmzYQfu9M/wPDe89ICATM+TK9u95N&#10;ZzJJZnKdPssY20wxopJ89v37riQE2IkNuTRpH/JihFnEar/d/T7p+s1hW3nPhZAlr+c+ugp8r6hz&#10;vizr9dz/4+nhl8T3pGL1klW8Lub+SyH9Nzc//3S9b7IC8w2vloXwYJJaZvtm7m+UarLZTOabYsvk&#10;FW+KGh6uuNgyBbdiPVsKtofZt9UMB0E823OxbATPCynh33v70L8x869WRa7er1ayUF4198E3ZX6F&#10;+V3o39nNNcvWgjWbMm/dYK/wYsvKGj7aTXXPFPN2ovxkqm2ZCy75Sl3lfDvjq1WZF2YNsBoUnKzm&#10;UfBdY9ayzvbrpgsThPYkTq+eNn/3/EF45RKwSyPfq9kWQDLf9fQfEJ59s87A6lE0H5sPwq4Rhm95&#10;/peEx7PT5/p+3RsfVmKrX4KlegcT95cu7sVBeTn8iQkhNAJ4cniGKUlSZD7NsnwD8H3yXr75beTN&#10;Gcvsh417nTv7BrJM9oGUXxfIjxvWFAYfqUPUBTLuA2kTC6WxDaWx03E0gZWZbEM6LUphQoI2Sgij&#10;FPJfz9qtFcK1k+qx4Cbg7PmtVPAYcnLpRmzjRvmhdkMBRaLLozLloXwPykP4HpTHQk/PsoYp/Z4b&#10;enuNWOvLBhKndUU/3/Ln4okbS6VhwyGKUop9z4EOzvY2VT201fOg9MjUGbhrYyalkC2hsUujmLQh&#10;cCbuak3DiCLoQPD1MIojk1TggbNxV2ubRgkxppSEscHrrCmAAFOCwzQNL36/NQzSOEnTi5bd1xEi&#10;JEyTi8b9shBKQkToRes+XggHKY7wResBDDBMEoDEJpmLlrvaqA0RnmYfh6TFZIo7mAQQZgv3lMVi&#10;gpMwoBagCaGETKZJajMUTcDpyH48AYbujOfVcLHjCYvDPpSjlTDEybUNh2RecVlYkHWtm5bSFT0U&#10;wbCtSF6Vy4eyqnSRS7Fe3FXCe2bQPx4e7oKuIw3MoAW7RqdHC758gU65B86d+/LvHROF71W/19CL&#10;oVqUGwg3WLiBUNUdNzRu+ouQ6unwJxON18Bw7itgk3fctWSWuf4H/msDa6vfrPmvO8VXpW6Oxjfr&#10;UXsD9KA577vwBGSpI1zHE6aS9eeBT8Z5wrZh14xcrbKsJ1bdpi2vplAMHTyOb4bIuoB9Q8LwPeCL&#10;1hENRU8FtpnYdunSs3/qEnVoBdMgcrlN61pFtrQ/Y60TYyzbq1qzHcIUImcS/mz2R7fp7b0jo0H2&#10;2+y7Z3Jjq8Q86jpqm3RWBvyojiMVBbx9Wh2GFSdXB0loBGRnqDqCZmmZrK8OELgBxW15aNr7DwVV&#10;58uIoLIVAs72yuNcmXSKYpx3ej0xzjq9mhjlHB3TSYoOJTghEy1plMSwUwH9Nf59qPpYAzxJ/6GU&#10;BDSaKgE1YGFo5eoRHK5XuavtWUfmQUoDfLl1DZ3RipCMqbbBUo1Mii8LUwS14eJoZZjrXc5vd239&#10;HyAEy3VUc1YhD6CfYt4n1RRn+nSdstSuDqbEsa2vCQh9phJdyL5ET01nmHP66gfDjJ2jOFHYMke3&#10;T4fqtQzzBIJpwQ9w5GE2OwOG8dThlsNGFmnK1v+f2bHjAAcR7Puh0xCCYlt9PdXggMA+GFJGn3CE&#10;OAJiajWAU2Jao+qte6tm9abcKA6nyloZa3f3J5JaHRYHc4ZDzNZOu/kvqez/i1bWzHyCVUvWr8Aq&#10;oqmOv9EFCUlQYMDtwUKU0hAOFgxYEcgG+m3AMh36+4JljsPgKNFs8dpjT31WObw3mrQ/nL35BwAA&#10;//8DAFBLAwQUAAYACAAAACEAulT5SOAAAAAKAQAADwAAAGRycy9kb3ducmV2LnhtbEyPwU7DMAyG&#10;70i8Q2QkbixNYWUrTadpAk4TEhsS2i1rvbZa41RN1nZvjznB0b8//f6crSbbigF73zjSoGYRCKTC&#10;lQ1VGr72bw8LED4YKk3rCDVc0cMqv73JTFq6kT5x2IVKcAn51GioQ+hSKX1RozV+5jok3p1cb03g&#10;sa9k2ZuRy20r4yhKpDUN8YXadLipsTjvLlbD+2jG9aN6Hbbn0+Z62M8/vrcKtb6/m9YvIAJO4Q+G&#10;X31Wh5ydju5CpRethjhOloxqeJrHIBhIlOLgyMHzQoHMM/n/hfwHAAD//wMAUEsBAi0AFAAGAAgA&#10;AAAhALaDOJL+AAAA4QEAABMAAAAAAAAAAAAAAAAAAAAAAFtDb250ZW50X1R5cGVzXS54bWxQSwEC&#10;LQAUAAYACAAAACEAOP0h/9YAAACUAQAACwAAAAAAAAAAAAAAAAAvAQAAX3JlbHMvLnJlbHNQSwEC&#10;LQAUAAYACAAAACEAPJfgTTwFAADkFQAADgAAAAAAAAAAAAAAAAAuAgAAZHJzL2Uyb0RvYy54bWxQ&#10;SwECLQAUAAYACAAAACEAulT5SOAAAAAKAQAADwAAAAAAAAAAAAAAAACWBwAAZHJzL2Rvd25yZXYu&#10;eG1sUEsFBgAAAAAEAAQA8wAAAKMIAAAAAA==&#10;">
                <v:shape id="Graphic 196" o:spid="_x0000_s1095" style="position:absolute;width:24384;height:12192;visibility:visible;mso-wrap-style:square;v-text-anchor:top" coordsize="2438400,121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2BMcMA&#10;AADcAAAADwAAAGRycy9kb3ducmV2LnhtbESPQYvCMBCF74L/IYywN027sEW7pkVcZL2qPXgcmtm2&#10;tJmUJqvVX28EwdsM771v3qzz0XTiQoNrLCuIFxEI4tLqhisFxWk3X4JwHlljZ5kU3MhBnk0na0y1&#10;vfKBLkdfiQBhl6KC2vs+ldKVNRl0C9sTB+3PDgZ9WIdK6gGvAW46+RlFiTTYcLhQY0/bmsr2+G8C&#10;xdy5usWn3Xb1tfnRv+c2LpJWqY/ZuPkG4Wn0b/Mrvdeh/iqB5zNhAp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2BMcMAAADcAAAADwAAAAAAAAAAAAAAAACYAgAAZHJzL2Rv&#10;d25yZXYueG1sUEsFBgAAAAAEAAQA9QAAAIgDAAAAAA==&#10;" path="m2315972,l121919,,74473,9564,35718,35655,9584,74366,,121793r,975106l9584,1144398r26134,38749l74473,1209252r47446,9567l2315972,1218819r47446,-9567l2402173,1183147r26134,-38749l2437892,1096899r,-975106l2428307,74366,2402173,35655,2363418,9564,2315972,xe" fillcolor="#ffc000" stroked="f">
                  <v:path arrowok="t"/>
                </v:shape>
                <v:shape id="Graphic 197" o:spid="_x0000_s1096" style="position:absolute;left:2438;top:12188;width:2438;height:9144;visibility:visible;mso-wrap-style:square;v-text-anchor:top" coordsize="24384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gZsQA&#10;AADcAAAADwAAAGRycy9kb3ducmV2LnhtbERP32vCMBB+F/wfwg18GTPdkOk6o8hAcTAEOxl7PJpr&#10;U9ZcuiRq3V+/DAa+3cf38+bL3rbiRD40jhXcjzMQxKXTDdcKDu/ruxmIEJE1to5JwYUCLBfDwRxz&#10;7c68p1MRa5FCOOSowMTY5VKG0pDFMHYdceIq5y3GBH0ttcdzCretfMiyR2mx4dRgsKMXQ+VXcbQK&#10;XjfVxMe39ceswJ+D3H1T9WlulRrd9KtnEJH6eBX/u7c6zX+awt8z6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noGbEAAAA3AAAAA8AAAAAAAAAAAAAAAAAmAIAAGRycy9k&#10;b3ducmV2LnhtbFBLBQYAAAAABAAEAPUAAACJAwAAAAA=&#10;" path="m,l,914146r243712,e" filled="f" strokecolor="#5b9bd4" strokeweight="1pt">
                  <v:path arrowok="t"/>
                </v:shape>
                <v:shape id="Graphic 198" o:spid="_x0000_s1097" style="position:absolute;left:4875;top:15236;width:19507;height:12192;visibility:visible;mso-wrap-style:square;v-text-anchor:top" coordsize="1950720,121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xJMUA&#10;AADcAAAADwAAAGRycy9kb3ducmV2LnhtbESPT2/CMAzF75P2HSJP2mWCBCYQ6wgIoQ1x5c+Fm9d4&#10;TUXjVE0K3befD5N2s/We3/t5uR5Co27UpTqyhcnYgCIuo6u5snA+fY4WoFJGdthEJgs/lGC9enxY&#10;YuHinQ90O+ZKSQinAi34nNtC61R6CpjGsSUW7Tt2AbOsXaVdh3cJD42eGjPXAWuWBo8tbT2V12Mf&#10;LHy9XmZT0yNf9rur37ycTb/jD2ufn4bNO6hMQ/43/13vneC/Ca0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3EkxQAAANwAAAAPAAAAAAAAAAAAAAAAAJgCAABkcnMv&#10;ZG93bnJldi54bWxQSwUGAAAAAAQABAD1AAAAigMAAAAA&#10;" path="m,121793l9584,74366,35718,35655,74473,9564,121919,,1828419,r47446,9564l1914620,35655r26134,38711l1950339,121793r,975233l1940754,1144452r-26134,38711l1875865,1209254r-47446,9565l121919,1218819r-47446,-9565l35718,1183163,9584,1144452,,1097026,,121793xe" filled="f" strokecolor="#ffc000" strokeweight="1pt">
                  <v:path arrowok="t"/>
                </v:shape>
                <v:shape id="Textbox 199" o:spid="_x0000_s1098" type="#_x0000_t202" style="position:absolute;left:2020;top:4416;width:20460;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14:paraId="57E4AAE4" w14:textId="77777777" w:rsidR="00B56298" w:rsidRDefault="00867CC4">
                        <w:pPr>
                          <w:spacing w:before="12" w:line="216" w:lineRule="auto"/>
                          <w:ind w:left="1219" w:right="18" w:hanging="1220"/>
                          <w:rPr>
                            <w:sz w:val="24"/>
                          </w:rPr>
                        </w:pPr>
                        <w:r>
                          <w:rPr>
                            <w:color w:val="FFFFFF"/>
                            <w:sz w:val="24"/>
                          </w:rPr>
                          <w:t>25</w:t>
                        </w:r>
                        <w:r>
                          <w:rPr>
                            <w:color w:val="FFFFFF"/>
                            <w:spacing w:val="-7"/>
                            <w:sz w:val="24"/>
                          </w:rPr>
                          <w:t xml:space="preserve"> </w:t>
                        </w:r>
                        <w:r>
                          <w:rPr>
                            <w:color w:val="FFFFFF"/>
                            <w:sz w:val="24"/>
                          </w:rPr>
                          <w:t>АЕК</w:t>
                        </w:r>
                        <w:r>
                          <w:rPr>
                            <w:color w:val="FFFFFF"/>
                            <w:spacing w:val="-7"/>
                            <w:sz w:val="24"/>
                          </w:rPr>
                          <w:t xml:space="preserve"> </w:t>
                        </w:r>
                        <w:r>
                          <w:rPr>
                            <w:color w:val="FFFFFF"/>
                            <w:sz w:val="24"/>
                          </w:rPr>
                          <w:t>немесе</w:t>
                        </w:r>
                        <w:r>
                          <w:rPr>
                            <w:color w:val="FFFFFF"/>
                            <w:spacing w:val="-4"/>
                            <w:sz w:val="24"/>
                          </w:rPr>
                          <w:t xml:space="preserve"> </w:t>
                        </w:r>
                        <w:r>
                          <w:rPr>
                            <w:color w:val="FFFFFF"/>
                            <w:sz w:val="24"/>
                          </w:rPr>
                          <w:t>3</w:t>
                        </w:r>
                        <w:r>
                          <w:rPr>
                            <w:color w:val="FFFFFF"/>
                            <w:spacing w:val="-7"/>
                            <w:sz w:val="24"/>
                          </w:rPr>
                          <w:t xml:space="preserve"> </w:t>
                        </w:r>
                        <w:r>
                          <w:rPr>
                            <w:color w:val="FFFFFF"/>
                            <w:sz w:val="24"/>
                          </w:rPr>
                          <w:t>айға</w:t>
                        </w:r>
                        <w:r>
                          <w:rPr>
                            <w:color w:val="FFFFFF"/>
                            <w:spacing w:val="-8"/>
                            <w:sz w:val="24"/>
                          </w:rPr>
                          <w:t xml:space="preserve"> </w:t>
                        </w:r>
                        <w:r>
                          <w:rPr>
                            <w:color w:val="FFFFFF"/>
                            <w:sz w:val="24"/>
                          </w:rPr>
                          <w:t xml:space="preserve">қызметті </w:t>
                        </w:r>
                        <w:r>
                          <w:rPr>
                            <w:color w:val="FFFFFF"/>
                            <w:spacing w:val="-2"/>
                            <w:sz w:val="24"/>
                          </w:rPr>
                          <w:t>тоқтату</w:t>
                        </w:r>
                      </w:p>
                    </w:txbxContent>
                  </v:textbox>
                </v:shape>
                <v:shape id="Textbox 200" o:spid="_x0000_s1099" type="#_x0000_t202" style="position:absolute;left:5797;top:18481;width:17774;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14:paraId="22BE3EB0" w14:textId="77777777" w:rsidR="00B56298" w:rsidRDefault="00867CC4">
                        <w:pPr>
                          <w:spacing w:before="11" w:line="216" w:lineRule="auto"/>
                          <w:ind w:right="18" w:firstLine="2"/>
                          <w:jc w:val="center"/>
                          <w:rPr>
                            <w:sz w:val="21"/>
                          </w:rPr>
                        </w:pPr>
                        <w:r>
                          <w:rPr>
                            <w:sz w:val="21"/>
                          </w:rPr>
                          <w:t>Әкімшілік</w:t>
                        </w:r>
                        <w:r>
                          <w:rPr>
                            <w:spacing w:val="-2"/>
                            <w:sz w:val="21"/>
                          </w:rPr>
                          <w:t xml:space="preserve"> </w:t>
                        </w:r>
                        <w:r>
                          <w:rPr>
                            <w:sz w:val="21"/>
                          </w:rPr>
                          <w:t>жаза қолданылғаннан</w:t>
                        </w:r>
                        <w:r>
                          <w:rPr>
                            <w:spacing w:val="-14"/>
                            <w:sz w:val="21"/>
                          </w:rPr>
                          <w:t xml:space="preserve"> </w:t>
                        </w:r>
                        <w:r>
                          <w:rPr>
                            <w:sz w:val="21"/>
                          </w:rPr>
                          <w:t>кейін</w:t>
                        </w:r>
                        <w:r>
                          <w:rPr>
                            <w:spacing w:val="-12"/>
                            <w:sz w:val="21"/>
                          </w:rPr>
                          <w:t xml:space="preserve"> </w:t>
                        </w:r>
                        <w:r>
                          <w:rPr>
                            <w:sz w:val="21"/>
                          </w:rPr>
                          <w:t>бір</w:t>
                        </w:r>
                        <w:r>
                          <w:rPr>
                            <w:spacing w:val="-11"/>
                            <w:sz w:val="21"/>
                          </w:rPr>
                          <w:t xml:space="preserve"> </w:t>
                        </w:r>
                        <w:r>
                          <w:rPr>
                            <w:sz w:val="21"/>
                          </w:rPr>
                          <w:t>жыл ішінде қайталап жасалған іс- әрекет (әрекетсіздік)</w:t>
                        </w:r>
                      </w:p>
                    </w:txbxContent>
                  </v:textbox>
                </v:shape>
                <w10:wrap type="topAndBottom" anchorx="page"/>
              </v:group>
            </w:pict>
          </mc:Fallback>
        </mc:AlternateContent>
      </w:r>
      <w:r>
        <w:rPr>
          <w:noProof/>
          <w:lang w:val="ru-RU" w:eastAsia="ru-RU"/>
        </w:rPr>
        <mc:AlternateContent>
          <mc:Choice Requires="wpg">
            <w:drawing>
              <wp:anchor distT="0" distB="0" distL="0" distR="0" simplePos="0" relativeHeight="251688448" behindDoc="1" locked="0" layoutInCell="1" allowOverlap="1" wp14:anchorId="7DAA0093" wp14:editId="7DE4F7A4">
                <wp:simplePos x="0" y="0"/>
                <wp:positionH relativeFrom="page">
                  <wp:posOffset>4488053</wp:posOffset>
                </wp:positionH>
                <wp:positionV relativeFrom="paragraph">
                  <wp:posOffset>287148</wp:posOffset>
                </wp:positionV>
                <wp:extent cx="2444750" cy="2748915"/>
                <wp:effectExtent l="0" t="0" r="0" b="0"/>
                <wp:wrapTopAndBottom/>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0" cy="2748915"/>
                          <a:chOff x="0" y="0"/>
                          <a:chExt cx="2444750" cy="2748915"/>
                        </a:xfrm>
                      </wpg:grpSpPr>
                      <wps:wsp>
                        <wps:cNvPr id="202" name="Graphic 202"/>
                        <wps:cNvSpPr/>
                        <wps:spPr>
                          <a:xfrm>
                            <a:off x="0" y="0"/>
                            <a:ext cx="2438400" cy="1219200"/>
                          </a:xfrm>
                          <a:custGeom>
                            <a:avLst/>
                            <a:gdLst/>
                            <a:ahLst/>
                            <a:cxnLst/>
                            <a:rect l="l" t="t" r="r" b="b"/>
                            <a:pathLst>
                              <a:path w="2438400" h="1219200">
                                <a:moveTo>
                                  <a:pt x="2315972" y="0"/>
                                </a:moveTo>
                                <a:lnTo>
                                  <a:pt x="121920" y="0"/>
                                </a:lnTo>
                                <a:lnTo>
                                  <a:pt x="74473" y="9564"/>
                                </a:lnTo>
                                <a:lnTo>
                                  <a:pt x="35718" y="35655"/>
                                </a:lnTo>
                                <a:lnTo>
                                  <a:pt x="9584" y="74366"/>
                                </a:lnTo>
                                <a:lnTo>
                                  <a:pt x="0" y="121793"/>
                                </a:lnTo>
                                <a:lnTo>
                                  <a:pt x="0" y="1096899"/>
                                </a:lnTo>
                                <a:lnTo>
                                  <a:pt x="9584" y="1144398"/>
                                </a:lnTo>
                                <a:lnTo>
                                  <a:pt x="35718" y="1183147"/>
                                </a:lnTo>
                                <a:lnTo>
                                  <a:pt x="74473" y="1209252"/>
                                </a:lnTo>
                                <a:lnTo>
                                  <a:pt x="121920" y="1218819"/>
                                </a:lnTo>
                                <a:lnTo>
                                  <a:pt x="2315972" y="1218819"/>
                                </a:lnTo>
                                <a:lnTo>
                                  <a:pt x="2363418" y="1209252"/>
                                </a:lnTo>
                                <a:lnTo>
                                  <a:pt x="2402173" y="1183147"/>
                                </a:lnTo>
                                <a:lnTo>
                                  <a:pt x="2428307" y="1144398"/>
                                </a:lnTo>
                                <a:lnTo>
                                  <a:pt x="2437892" y="1096899"/>
                                </a:lnTo>
                                <a:lnTo>
                                  <a:pt x="2437892" y="121793"/>
                                </a:lnTo>
                                <a:lnTo>
                                  <a:pt x="2428307" y="74366"/>
                                </a:lnTo>
                                <a:lnTo>
                                  <a:pt x="2402173" y="35655"/>
                                </a:lnTo>
                                <a:lnTo>
                                  <a:pt x="2363418" y="9564"/>
                                </a:lnTo>
                                <a:lnTo>
                                  <a:pt x="2315972" y="0"/>
                                </a:lnTo>
                                <a:close/>
                              </a:path>
                            </a:pathLst>
                          </a:custGeom>
                          <a:solidFill>
                            <a:srgbClr val="5B9BD4"/>
                          </a:solidFill>
                        </wps:spPr>
                        <wps:bodyPr wrap="square" lIns="0" tIns="0" rIns="0" bIns="0" rtlCol="0">
                          <a:prstTxWarp prst="textNoShape">
                            <a:avLst/>
                          </a:prstTxWarp>
                          <a:noAutofit/>
                        </wps:bodyPr>
                      </wps:wsp>
                      <wps:wsp>
                        <wps:cNvPr id="203" name="Graphic 203"/>
                        <wps:cNvSpPr/>
                        <wps:spPr>
                          <a:xfrm>
                            <a:off x="243840" y="1218819"/>
                            <a:ext cx="2194560" cy="1524000"/>
                          </a:xfrm>
                          <a:custGeom>
                            <a:avLst/>
                            <a:gdLst/>
                            <a:ahLst/>
                            <a:cxnLst/>
                            <a:rect l="l" t="t" r="r" b="b"/>
                            <a:pathLst>
                              <a:path w="2194560" h="1524000">
                                <a:moveTo>
                                  <a:pt x="0" y="0"/>
                                </a:moveTo>
                                <a:lnTo>
                                  <a:pt x="0" y="914146"/>
                                </a:lnTo>
                                <a:lnTo>
                                  <a:pt x="243712" y="914146"/>
                                </a:lnTo>
                              </a:path>
                              <a:path w="2194560" h="1524000">
                                <a:moveTo>
                                  <a:pt x="243712" y="426593"/>
                                </a:moveTo>
                                <a:lnTo>
                                  <a:pt x="253297" y="379166"/>
                                </a:lnTo>
                                <a:lnTo>
                                  <a:pt x="279431" y="340455"/>
                                </a:lnTo>
                                <a:lnTo>
                                  <a:pt x="318186" y="314364"/>
                                </a:lnTo>
                                <a:lnTo>
                                  <a:pt x="365633" y="304800"/>
                                </a:lnTo>
                                <a:lnTo>
                                  <a:pt x="2072132" y="304800"/>
                                </a:lnTo>
                                <a:lnTo>
                                  <a:pt x="2119578" y="314364"/>
                                </a:lnTo>
                                <a:lnTo>
                                  <a:pt x="2158333" y="340455"/>
                                </a:lnTo>
                                <a:lnTo>
                                  <a:pt x="2184467" y="379166"/>
                                </a:lnTo>
                                <a:lnTo>
                                  <a:pt x="2194052" y="426593"/>
                                </a:lnTo>
                                <a:lnTo>
                                  <a:pt x="2194052" y="1401826"/>
                                </a:lnTo>
                                <a:lnTo>
                                  <a:pt x="2184467" y="1449252"/>
                                </a:lnTo>
                                <a:lnTo>
                                  <a:pt x="2158333" y="1487963"/>
                                </a:lnTo>
                                <a:lnTo>
                                  <a:pt x="2119578" y="1514054"/>
                                </a:lnTo>
                                <a:lnTo>
                                  <a:pt x="2072132" y="1523619"/>
                                </a:lnTo>
                                <a:lnTo>
                                  <a:pt x="365633" y="1523619"/>
                                </a:lnTo>
                                <a:lnTo>
                                  <a:pt x="318186" y="1514054"/>
                                </a:lnTo>
                                <a:lnTo>
                                  <a:pt x="279431" y="1487963"/>
                                </a:lnTo>
                                <a:lnTo>
                                  <a:pt x="253297" y="1449252"/>
                                </a:lnTo>
                                <a:lnTo>
                                  <a:pt x="243712" y="1401826"/>
                                </a:lnTo>
                                <a:lnTo>
                                  <a:pt x="243712" y="426593"/>
                                </a:lnTo>
                                <a:close/>
                              </a:path>
                            </a:pathLst>
                          </a:custGeom>
                          <a:ln w="12700">
                            <a:solidFill>
                              <a:srgbClr val="5B9BD4"/>
                            </a:solidFill>
                            <a:prstDash val="solid"/>
                          </a:ln>
                        </wps:spPr>
                        <wps:bodyPr wrap="square" lIns="0" tIns="0" rIns="0" bIns="0" rtlCol="0">
                          <a:prstTxWarp prst="textNoShape">
                            <a:avLst/>
                          </a:prstTxWarp>
                          <a:noAutofit/>
                        </wps:bodyPr>
                      </wps:wsp>
                      <wps:wsp>
                        <wps:cNvPr id="204" name="Textbox 204"/>
                        <wps:cNvSpPr txBox="1"/>
                        <wps:spPr>
                          <a:xfrm>
                            <a:off x="250063" y="520004"/>
                            <a:ext cx="1952625" cy="169545"/>
                          </a:xfrm>
                          <a:prstGeom prst="rect">
                            <a:avLst/>
                          </a:prstGeom>
                        </wps:spPr>
                        <wps:txbx>
                          <w:txbxContent>
                            <w:p w14:paraId="4519A897" w14:textId="77777777" w:rsidR="00B56298" w:rsidRDefault="00867CC4">
                              <w:pPr>
                                <w:spacing w:line="266" w:lineRule="exact"/>
                                <w:rPr>
                                  <w:sz w:val="24"/>
                                </w:rPr>
                              </w:pPr>
                              <w:r>
                                <w:rPr>
                                  <w:color w:val="FFFFFF"/>
                                  <w:sz w:val="24"/>
                                </w:rPr>
                                <w:t>Ескерту</w:t>
                              </w:r>
                              <w:r>
                                <w:rPr>
                                  <w:color w:val="FFFFFF"/>
                                  <w:spacing w:val="-9"/>
                                  <w:sz w:val="24"/>
                                </w:rPr>
                                <w:t xml:space="preserve"> </w:t>
                              </w:r>
                              <w:r>
                                <w:rPr>
                                  <w:color w:val="FFFFFF"/>
                                  <w:sz w:val="24"/>
                                </w:rPr>
                                <w:t>(қалай</w:t>
                              </w:r>
                              <w:r>
                                <w:rPr>
                                  <w:color w:val="FFFFFF"/>
                                  <w:spacing w:val="-7"/>
                                  <w:sz w:val="24"/>
                                </w:rPr>
                                <w:t xml:space="preserve"> </w:t>
                              </w:r>
                              <w:r>
                                <w:rPr>
                                  <w:color w:val="FFFFFF"/>
                                  <w:sz w:val="24"/>
                                </w:rPr>
                                <w:t>және</w:t>
                              </w:r>
                              <w:r>
                                <w:rPr>
                                  <w:color w:val="FFFFFF"/>
                                  <w:spacing w:val="-7"/>
                                  <w:sz w:val="24"/>
                                </w:rPr>
                                <w:t xml:space="preserve"> </w:t>
                              </w:r>
                              <w:r>
                                <w:rPr>
                                  <w:color w:val="FFFFFF"/>
                                  <w:spacing w:val="-2"/>
                                  <w:sz w:val="24"/>
                                </w:rPr>
                                <w:t>қандай?)</w:t>
                              </w:r>
                            </w:p>
                          </w:txbxContent>
                        </wps:txbx>
                        <wps:bodyPr wrap="square" lIns="0" tIns="0" rIns="0" bIns="0" rtlCol="0">
                          <a:noAutofit/>
                        </wps:bodyPr>
                      </wps:wsp>
                      <wps:wsp>
                        <wps:cNvPr id="205" name="Textbox 205"/>
                        <wps:cNvSpPr txBox="1"/>
                        <wps:spPr>
                          <a:xfrm>
                            <a:off x="549655" y="1779267"/>
                            <a:ext cx="1838325" cy="700405"/>
                          </a:xfrm>
                          <a:prstGeom prst="rect">
                            <a:avLst/>
                          </a:prstGeom>
                        </wps:spPr>
                        <wps:txbx>
                          <w:txbxContent>
                            <w:p w14:paraId="44E0BD82" w14:textId="77777777" w:rsidR="00B56298" w:rsidRDefault="00867CC4">
                              <w:pPr>
                                <w:spacing w:before="11" w:line="216" w:lineRule="auto"/>
                                <w:ind w:right="18" w:firstLine="2"/>
                                <w:jc w:val="center"/>
                                <w:rPr>
                                  <w:sz w:val="21"/>
                                </w:rPr>
                              </w:pPr>
                              <w:r>
                                <w:rPr>
                                  <w:sz w:val="21"/>
                                </w:rPr>
                                <w:t>Шетелдік және халықаралық ҮЕҰ филиалдары мен өкілдіктерінің ҮЕҰ-ға жалған немесе</w:t>
                              </w:r>
                              <w:r>
                                <w:rPr>
                                  <w:spacing w:val="-13"/>
                                  <w:sz w:val="21"/>
                                </w:rPr>
                                <w:t xml:space="preserve"> </w:t>
                              </w:r>
                              <w:r>
                                <w:rPr>
                                  <w:sz w:val="21"/>
                                </w:rPr>
                                <w:t>әдейі</w:t>
                              </w:r>
                              <w:r>
                                <w:rPr>
                                  <w:spacing w:val="-10"/>
                                  <w:sz w:val="21"/>
                                </w:rPr>
                                <w:t xml:space="preserve"> </w:t>
                              </w:r>
                              <w:r>
                                <w:rPr>
                                  <w:sz w:val="21"/>
                                </w:rPr>
                                <w:t>жалған</w:t>
                              </w:r>
                              <w:r>
                                <w:rPr>
                                  <w:spacing w:val="-13"/>
                                  <w:sz w:val="21"/>
                                </w:rPr>
                                <w:t xml:space="preserve"> </w:t>
                              </w:r>
                              <w:r>
                                <w:rPr>
                                  <w:sz w:val="21"/>
                                </w:rPr>
                                <w:t>мәліметтер ұсынуы, уақтылы ұсынбауы</w:t>
                              </w:r>
                            </w:p>
                          </w:txbxContent>
                        </wps:txbx>
                        <wps:bodyPr wrap="square" lIns="0" tIns="0" rIns="0" bIns="0" rtlCol="0">
                          <a:noAutofit/>
                        </wps:bodyPr>
                      </wps:wsp>
                    </wpg:wgp>
                  </a:graphicData>
                </a:graphic>
              </wp:anchor>
            </w:drawing>
          </mc:Choice>
          <mc:Fallback>
            <w:pict>
              <v:group w14:anchorId="7DAA0093" id="Group 201" o:spid="_x0000_s1100" style="position:absolute;margin-left:353.4pt;margin-top:22.6pt;width:192.5pt;height:216.45pt;z-index:-251628032;mso-wrap-distance-left:0;mso-wrap-distance-right:0;mso-position-horizontal-relative:page" coordsize="24447,2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Cv+BgUAAJcTAAAOAAAAZHJzL2Uyb0RvYy54bWzsWF1v2zYUfR+w/yDofbH4JYlCnGJp1mBA&#10;0RVohj3TsmwLk0WNlGPn3++SFCXFbS01K9o+7MWizCPq8tyPw6vrV6d9FTwWSpeyXoboKgqDos7l&#10;uqy3y/DPhze/pGGgW1GvRSXrYhk+FTp8dfPzT9fHJiuw3MlqXagAFql1dmyW4a5tm2yx0Pmu2At9&#10;JZuihsmNVHvRwq3aLtZKHGH1fbXAURQvjlKtGyXzQmv4985Nhjd2/c2myNs/NhtdtEG1DMG21v4q&#10;+7syv4uba5FtlWh2Zd6ZIV5gxV6UNby0X+pOtCI4qPKjpfZlrqSWm/Yql/uF3GzKvLB7gN2g6Gw3&#10;90oeGruXbXbcNj1NQO0ZTy9eNn/3+F4F5XoZwvvDoBZ7cJJ9b2D+AHqOzTYD1L1qPjTvldsjDN/K&#10;/G8N04vzeXO/HcCnjdqbh2Crwcny/tTzXpzaIIc/MaU0YeCeHOZwQlOOmPNMvgP3ffRcvvtt4smF&#10;yNyLrXm9OccGokwPROr/RuSHnWgK6x9tKOqJxAORLrBwhB2VFmd4tMTqTHeUzmOJpDTqWEIYcYh/&#10;s2q/V5HlB93eF9ISLh7f6hamISbXfiR2fpSfaj9UkCQmPSqbHm0YQHqoMID0WDknNKI1z5mlzDA4&#10;Go91tuwg6TtTzPxePhYP0iJb4zZMEOMJ8OGdDsYOmKoeY906z6Ae4K+NXTSBaCEWx1lMOwo8xF8d&#10;lLAEQQWCtxMWMxtUYIHH+KvDcpZSC00oieOLy4ITYEkwOOFkDjDiccr5RWT/doQoJTy9CB62hVBK&#10;EE0uoge+EI44ZjYWP0vDyA0wTFN02e6xh+fhY0I7n8wxB9MIaHbunrNZTHFKosQ5aAaVEMlJyl2E&#10;ohl+eoafDoCxOdNxNd7sdMBiMlA5mQljP/my4eM/r6QuXCUxCW5LSp/0ECjjsqJlVa7flFVlklyr&#10;7ep1pYJHAfWD3fLbO5+OIxiUYF/ozGgl109QKY+guctQ/3MQqgiD6vcaarERaD9QfrDyA9VWr6WV&#10;cVtflG4fTn8J1QQNDJdhC2ryTvqSLDJf/8B+A3BY82Qtfz20clOa4mhtcxZ1NyAPRvO+iU5AVHvB&#10;9Tphy4l5PejJtE64MuyLkc9VkfXCijhlsZcMBuH1HSXD22IkozPFuGOQA1eGXW31ITrM+mAdozii&#10;iF4u1SZfkUvvT6BNcNiIH0nbTDtHC1Mcs14IPmcxZgRzV5dIwtGEwuCEUwIHMqNcNKIT0kVQitLY&#10;oRGol89Cz5m/dqIYs5i4ikoimvYh4VH+6tA4SjAijsE5cIQ4SzrNnbYFI5YSb8z0RkGQKI3nswi+&#10;jEDvDI3PnOS36K/dVkdwRCOU4onYGlkDUjMprePNIpomPL58esAjLhEDi9hlx45dBSlG4gntJkMg&#10;zIIPUTbLmiGEZ212yI9ZXA55PctVA/yTgfAlEljV5giMcAKZY1XwiyXRSdKd0DsnnVYt+zNcp0Su&#10;N/hfMp+1VnBCd5L5ABq3kifoUm1OjCQzaE+3EnqPrnv1Zw/fEfatKGbw/cCVQQatlFtn0E4oYzjG&#10;zDWlKOaM+vbBN2vmWGG6re4AYvooGw9nJw/XkJ2dgtrT6mTbbtqb/5UORj/O8Qa4O/eVpfAFvmKU&#10;m/bNdl1JwjFIgG1t/UEHuqCUeGdBXkKp7NLp6zqrt//bOct+wYCvP/ZU3n2pMp+Xxve2Ygzf027+&#10;BQAA//8DAFBLAwQUAAYACAAAACEAUG79+uEAAAALAQAADwAAAGRycy9kb3ducmV2LnhtbEyPy07D&#10;MBBF90j8gzVI7KidQh+EOFVVAasKiRYJsXPjaRI1Hkexm6R/z3QFy/vQnTPZanSN6LELtScNyUSB&#10;QCq8ranU8LV/e1iCCNGQNY0n1HDBAKv89iYzqfUDfWK/i6XgEQqp0VDF2KZShqJCZ8LEt0icHX3n&#10;TGTZldJ2ZuBx18ipUnPpTE18oTItbiosTruz0/A+mGH9mLz229Nxc/nZzz6+twlqfX83rl9ARBzj&#10;Xxmu+IwOOTMd/JlsEI2GhZozetTwNJuCuBbUc8LOgZ3FMgGZZ/L/D/kvAAAA//8DAFBLAQItABQA&#10;BgAIAAAAIQC2gziS/gAAAOEBAAATAAAAAAAAAAAAAAAAAAAAAABbQ29udGVudF9UeXBlc10ueG1s&#10;UEsBAi0AFAAGAAgAAAAhADj9If/WAAAAlAEAAAsAAAAAAAAAAAAAAAAALwEAAF9yZWxzLy5yZWxz&#10;UEsBAi0AFAAGAAgAAAAhAIW0K/4GBQAAlxMAAA4AAAAAAAAAAAAAAAAALgIAAGRycy9lMm9Eb2Mu&#10;eG1sUEsBAi0AFAAGAAgAAAAhAFBu/frhAAAACwEAAA8AAAAAAAAAAAAAAAAAYAcAAGRycy9kb3du&#10;cmV2LnhtbFBLBQYAAAAABAAEAPMAAABuCAAAAAA=&#10;">
                <v:shape id="Graphic 202" o:spid="_x0000_s1101" style="position:absolute;width:24384;height:12192;visibility:visible;mso-wrap-style:square;v-text-anchor:top" coordsize="2438400,121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nIcMA&#10;AADcAAAADwAAAGRycy9kb3ducmV2LnhtbESPQYvCMBSE7wv+h/AEb2uyPah0jbKsFvXgQe0PeDRv&#10;27LNS2mirf/eCILHYeabYZbrwTbiRp2vHWv4mioQxIUzNZca8kv2uQDhA7LBxjFpuJOH9Wr0scTU&#10;uJ5PdDuHUsQS9ilqqEJoUyl9UZFFP3UtcfT+XGcxRNmV0nTYx3LbyESpmbRYc1yosKXfior/89Vq&#10;SLLdLnN9ednmR38wySLfzOdK68l4+PkGEWgI7/CL3pvIqQS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inIcMAAADcAAAADwAAAAAAAAAAAAAAAACYAgAAZHJzL2Rv&#10;d25yZXYueG1sUEsFBgAAAAAEAAQA9QAAAIgDAAAAAA==&#10;" path="m2315972,l121920,,74473,9564,35718,35655,9584,74366,,121793r,975106l9584,1144398r26134,38749l74473,1209252r47447,9567l2315972,1218819r47446,-9567l2402173,1183147r26134,-38749l2437892,1096899r,-975106l2428307,74366,2402173,35655,2363418,9564,2315972,xe" fillcolor="#5b9bd4" stroked="f">
                  <v:path arrowok="t"/>
                </v:shape>
                <v:shape id="Graphic 203" o:spid="_x0000_s1102" style="position:absolute;left:2438;top:12188;width:21946;height:15240;visibility:visible;mso-wrap-style:square;v-text-anchor:top" coordsize="2194560,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gtcQA&#10;AADcAAAADwAAAGRycy9kb3ducmV2LnhtbESPQWsCMRSE74X+h/AKvRRNqii6NUpRCl7dlkJvz+S5&#10;u3TzsiTR3f77RhA8DjPzDbPaDK4VFwqx8azhdaxAEBtvG640fH1+jBYgYkK22HomDX8UYbN+fFhh&#10;YX3PB7qUqRIZwrFADXVKXSFlNDU5jGPfEWfv5IPDlGWopA3YZ7hr5USpuXTYcF6osaNtTea3PDsN&#10;B2N2/W5f8vL7uFDzMJ3xz0un9fPT8P4GItGQ7uFbe281TNQUrmfy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pYLXEAAAA3AAAAA8AAAAAAAAAAAAAAAAAmAIAAGRycy9k&#10;b3ducmV2LnhtbFBLBQYAAAAABAAEAPUAAACJAwAAAAA=&#10;" path="m,l,914146r243712,em243712,426593r9585,-47427l279431,340455r38755,-26091l365633,304800r1706499,l2119578,314364r38755,26091l2184467,379166r9585,47427l2194052,1401826r-9585,47426l2158333,1487963r-38755,26091l2072132,1523619r-1706499,l318186,1514054r-38755,-26091l253297,1449252r-9585,-47426l243712,426593xe" filled="f" strokecolor="#5b9bd4" strokeweight="1pt">
                  <v:path arrowok="t"/>
                </v:shape>
                <v:shape id="Textbox 204" o:spid="_x0000_s1103" type="#_x0000_t202" style="position:absolute;left:2500;top:5200;width:1952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14:paraId="4519A897" w14:textId="77777777" w:rsidR="00B56298" w:rsidRDefault="00867CC4">
                        <w:pPr>
                          <w:spacing w:line="266" w:lineRule="exact"/>
                          <w:rPr>
                            <w:sz w:val="24"/>
                          </w:rPr>
                        </w:pPr>
                        <w:r>
                          <w:rPr>
                            <w:color w:val="FFFFFF"/>
                            <w:sz w:val="24"/>
                          </w:rPr>
                          <w:t>Ескерту</w:t>
                        </w:r>
                        <w:r>
                          <w:rPr>
                            <w:color w:val="FFFFFF"/>
                            <w:spacing w:val="-9"/>
                            <w:sz w:val="24"/>
                          </w:rPr>
                          <w:t xml:space="preserve"> </w:t>
                        </w:r>
                        <w:r>
                          <w:rPr>
                            <w:color w:val="FFFFFF"/>
                            <w:sz w:val="24"/>
                          </w:rPr>
                          <w:t>(қалай</w:t>
                        </w:r>
                        <w:r>
                          <w:rPr>
                            <w:color w:val="FFFFFF"/>
                            <w:spacing w:val="-7"/>
                            <w:sz w:val="24"/>
                          </w:rPr>
                          <w:t xml:space="preserve"> </w:t>
                        </w:r>
                        <w:r>
                          <w:rPr>
                            <w:color w:val="FFFFFF"/>
                            <w:sz w:val="24"/>
                          </w:rPr>
                          <w:t>және</w:t>
                        </w:r>
                        <w:r>
                          <w:rPr>
                            <w:color w:val="FFFFFF"/>
                            <w:spacing w:val="-7"/>
                            <w:sz w:val="24"/>
                          </w:rPr>
                          <w:t xml:space="preserve"> </w:t>
                        </w:r>
                        <w:r>
                          <w:rPr>
                            <w:color w:val="FFFFFF"/>
                            <w:spacing w:val="-2"/>
                            <w:sz w:val="24"/>
                          </w:rPr>
                          <w:t>қандай?)</w:t>
                        </w:r>
                      </w:p>
                    </w:txbxContent>
                  </v:textbox>
                </v:shape>
                <v:shape id="Textbox 205" o:spid="_x0000_s1104" type="#_x0000_t202" style="position:absolute;left:5496;top:17792;width:18383;height:7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14:paraId="44E0BD82" w14:textId="77777777" w:rsidR="00B56298" w:rsidRDefault="00867CC4">
                        <w:pPr>
                          <w:spacing w:before="11" w:line="216" w:lineRule="auto"/>
                          <w:ind w:right="18" w:firstLine="2"/>
                          <w:jc w:val="center"/>
                          <w:rPr>
                            <w:sz w:val="21"/>
                          </w:rPr>
                        </w:pPr>
                        <w:r>
                          <w:rPr>
                            <w:sz w:val="21"/>
                          </w:rPr>
                          <w:t>Шетелдік және халықаралық ҮЕҰ филиалдары мен өкілдіктерінің ҮЕҰ-ға жалған немесе</w:t>
                        </w:r>
                        <w:r>
                          <w:rPr>
                            <w:spacing w:val="-13"/>
                            <w:sz w:val="21"/>
                          </w:rPr>
                          <w:t xml:space="preserve"> </w:t>
                        </w:r>
                        <w:r>
                          <w:rPr>
                            <w:sz w:val="21"/>
                          </w:rPr>
                          <w:t>әдейі</w:t>
                        </w:r>
                        <w:r>
                          <w:rPr>
                            <w:spacing w:val="-10"/>
                            <w:sz w:val="21"/>
                          </w:rPr>
                          <w:t xml:space="preserve"> </w:t>
                        </w:r>
                        <w:r>
                          <w:rPr>
                            <w:sz w:val="21"/>
                          </w:rPr>
                          <w:t>жалған</w:t>
                        </w:r>
                        <w:r>
                          <w:rPr>
                            <w:spacing w:val="-13"/>
                            <w:sz w:val="21"/>
                          </w:rPr>
                          <w:t xml:space="preserve"> </w:t>
                        </w:r>
                        <w:r>
                          <w:rPr>
                            <w:sz w:val="21"/>
                          </w:rPr>
                          <w:t>мәліметтер ұсынуы, уақтылы ұсынбауы</w:t>
                        </w:r>
                      </w:p>
                    </w:txbxContent>
                  </v:textbox>
                </v:shape>
                <w10:wrap type="topAndBottom" anchorx="page"/>
              </v:group>
            </w:pict>
          </mc:Fallback>
        </mc:AlternateContent>
      </w:r>
    </w:p>
    <w:p w14:paraId="47754DF2" w14:textId="77777777" w:rsidR="00B56298" w:rsidRDefault="00B56298">
      <w:pPr>
        <w:pStyle w:val="a3"/>
        <w:spacing w:before="213"/>
        <w:ind w:left="0" w:firstLine="0"/>
        <w:jc w:val="left"/>
      </w:pPr>
    </w:p>
    <w:p w14:paraId="7A3C12C7" w14:textId="77777777" w:rsidR="00B56298" w:rsidRDefault="00867CC4">
      <w:pPr>
        <w:pStyle w:val="a3"/>
        <w:ind w:left="688" w:right="617" w:firstLine="0"/>
        <w:jc w:val="center"/>
      </w:pPr>
      <w:r>
        <w:t>Сурет</w:t>
      </w:r>
      <w:r>
        <w:rPr>
          <w:spacing w:val="-7"/>
        </w:rPr>
        <w:t xml:space="preserve"> </w:t>
      </w:r>
      <w:r>
        <w:t>13</w:t>
      </w:r>
      <w:r>
        <w:rPr>
          <w:spacing w:val="-3"/>
        </w:rPr>
        <w:t xml:space="preserve"> </w:t>
      </w:r>
      <w:r>
        <w:t>–</w:t>
      </w:r>
      <w:r>
        <w:rPr>
          <w:spacing w:val="-3"/>
        </w:rPr>
        <w:t xml:space="preserve"> </w:t>
      </w:r>
      <w:r>
        <w:t>ҚР</w:t>
      </w:r>
      <w:r>
        <w:rPr>
          <w:spacing w:val="-6"/>
        </w:rPr>
        <w:t xml:space="preserve"> </w:t>
      </w:r>
      <w:r>
        <w:t>ҮЕҰ</w:t>
      </w:r>
      <w:r>
        <w:rPr>
          <w:spacing w:val="-2"/>
        </w:rPr>
        <w:t xml:space="preserve"> </w:t>
      </w:r>
      <w:r>
        <w:t>туралы</w:t>
      </w:r>
      <w:r>
        <w:rPr>
          <w:spacing w:val="-3"/>
        </w:rPr>
        <w:t xml:space="preserve"> </w:t>
      </w:r>
      <w:r>
        <w:t>заңнамасын</w:t>
      </w:r>
      <w:r>
        <w:rPr>
          <w:spacing w:val="-6"/>
        </w:rPr>
        <w:t xml:space="preserve"> </w:t>
      </w:r>
      <w:r>
        <w:rPr>
          <w:spacing w:val="-4"/>
        </w:rPr>
        <w:t>бұзу</w:t>
      </w:r>
    </w:p>
    <w:p w14:paraId="6DA962A3" w14:textId="77777777" w:rsidR="00B56298" w:rsidRDefault="00867CC4">
      <w:pPr>
        <w:spacing w:before="184"/>
        <w:ind w:left="910"/>
        <w:rPr>
          <w:sz w:val="24"/>
        </w:rPr>
      </w:pPr>
      <w:r>
        <w:rPr>
          <w:sz w:val="24"/>
        </w:rPr>
        <w:t>Ескерту</w:t>
      </w:r>
      <w:r>
        <w:rPr>
          <w:spacing w:val="-4"/>
          <w:sz w:val="24"/>
        </w:rPr>
        <w:t xml:space="preserve"> </w:t>
      </w:r>
      <w:r>
        <w:rPr>
          <w:sz w:val="24"/>
        </w:rPr>
        <w:t>–</w:t>
      </w:r>
      <w:r>
        <w:rPr>
          <w:spacing w:val="-1"/>
          <w:sz w:val="24"/>
        </w:rPr>
        <w:t xml:space="preserve"> </w:t>
      </w:r>
      <w:r>
        <w:rPr>
          <w:sz w:val="24"/>
        </w:rPr>
        <w:t>Әдебиет</w:t>
      </w:r>
      <w:r>
        <w:rPr>
          <w:spacing w:val="-2"/>
          <w:sz w:val="24"/>
        </w:rPr>
        <w:t xml:space="preserve"> </w:t>
      </w:r>
      <w:r>
        <w:rPr>
          <w:sz w:val="24"/>
        </w:rPr>
        <w:t>негізінде</w:t>
      </w:r>
      <w:r>
        <w:rPr>
          <w:spacing w:val="-2"/>
          <w:sz w:val="24"/>
        </w:rPr>
        <w:t xml:space="preserve"> </w:t>
      </w:r>
      <w:r>
        <w:rPr>
          <w:sz w:val="24"/>
        </w:rPr>
        <w:t>құралған</w:t>
      </w:r>
      <w:r>
        <w:rPr>
          <w:spacing w:val="1"/>
          <w:sz w:val="24"/>
        </w:rPr>
        <w:t xml:space="preserve"> </w:t>
      </w:r>
      <w:r>
        <w:rPr>
          <w:spacing w:val="-2"/>
          <w:sz w:val="24"/>
        </w:rPr>
        <w:t>[199]</w:t>
      </w:r>
    </w:p>
    <w:p w14:paraId="1639FB48" w14:textId="77777777" w:rsidR="00B56298" w:rsidRDefault="00B56298">
      <w:pPr>
        <w:pStyle w:val="a3"/>
        <w:spacing w:before="46"/>
        <w:ind w:left="0" w:firstLine="0"/>
        <w:jc w:val="left"/>
        <w:rPr>
          <w:sz w:val="24"/>
        </w:rPr>
      </w:pPr>
    </w:p>
    <w:p w14:paraId="4969BA92" w14:textId="77777777" w:rsidR="00B56298" w:rsidRDefault="00867CC4">
      <w:pPr>
        <w:pStyle w:val="a3"/>
        <w:ind w:left="202" w:right="127"/>
      </w:pPr>
      <w:r>
        <w:t>Қазақстанда үкіметтік емес ұйымдарға жыл сайынғы есеп беруді және</w:t>
      </w:r>
      <w:r>
        <w:rPr>
          <w:spacing w:val="40"/>
        </w:rPr>
        <w:t xml:space="preserve"> </w:t>
      </w:r>
      <w:r>
        <w:t>осы құқық бұзушылық үшін жауапкершілікті регламенттеудің канадалық тәжірибесі қолданылды, бұл негізінен үкіметтік емес секторға оң әсерін тигізуі мүмкін. Алайда канадалық тәжірибеде де өз ерекшеліктері бар. Егер ҮЕҰ екі жыл қатарынан жыл сайынғы есептілікті ұсынбаса, ол жабылады. Осыған байланысты ҮЕҰ-ның есеп беруi ҮЕҰ қызметi тұрақтылығының белгiсiне айналады және олардың «аман қалуы» үшiн ұдайы күреске алып келедi. Ұлыбританияда ҮЕҰ-ның мемлекетпен өзара тиiмдi әлеуметтiк әрiптестiк тәжiрибесi кең тараған, ҮЕҰ оларды бiрқатар салықтарды төлеуден босатудың орнына</w:t>
      </w:r>
      <w:r>
        <w:rPr>
          <w:spacing w:val="71"/>
          <w:w w:val="150"/>
        </w:rPr>
        <w:t xml:space="preserve"> </w:t>
      </w:r>
      <w:r>
        <w:t>жыл</w:t>
      </w:r>
      <w:r>
        <w:rPr>
          <w:spacing w:val="73"/>
          <w:w w:val="150"/>
        </w:rPr>
        <w:t xml:space="preserve"> </w:t>
      </w:r>
      <w:r>
        <w:t>сайынғы</w:t>
      </w:r>
      <w:r>
        <w:rPr>
          <w:spacing w:val="75"/>
          <w:w w:val="150"/>
        </w:rPr>
        <w:t xml:space="preserve"> </w:t>
      </w:r>
      <w:r>
        <w:t>есептердi</w:t>
      </w:r>
      <w:r>
        <w:rPr>
          <w:spacing w:val="75"/>
          <w:w w:val="150"/>
        </w:rPr>
        <w:t xml:space="preserve"> </w:t>
      </w:r>
      <w:r>
        <w:t>ұсынады.</w:t>
      </w:r>
      <w:r>
        <w:rPr>
          <w:spacing w:val="73"/>
          <w:w w:val="150"/>
        </w:rPr>
        <w:t xml:space="preserve"> </w:t>
      </w:r>
      <w:r>
        <w:t>Осындай</w:t>
      </w:r>
      <w:r>
        <w:rPr>
          <w:spacing w:val="75"/>
          <w:w w:val="150"/>
        </w:rPr>
        <w:t xml:space="preserve"> </w:t>
      </w:r>
      <w:r>
        <w:t>тәжірибе</w:t>
      </w:r>
      <w:r>
        <w:rPr>
          <w:spacing w:val="74"/>
          <w:w w:val="150"/>
        </w:rPr>
        <w:t xml:space="preserve"> </w:t>
      </w:r>
      <w:r>
        <w:rPr>
          <w:spacing w:val="-2"/>
        </w:rPr>
        <w:t>Қазақстанда</w:t>
      </w:r>
    </w:p>
    <w:p w14:paraId="78273C77" w14:textId="77777777" w:rsidR="00B56298" w:rsidRDefault="00B56298">
      <w:pPr>
        <w:sectPr w:rsidR="00B56298">
          <w:pgSz w:w="11910" w:h="16840"/>
          <w:pgMar w:top="1040" w:right="440" w:bottom="1200" w:left="1500" w:header="0" w:footer="934" w:gutter="0"/>
          <w:cols w:space="720"/>
        </w:sectPr>
      </w:pPr>
    </w:p>
    <w:p w14:paraId="1447A1BC" w14:textId="77777777" w:rsidR="00B56298" w:rsidRDefault="00867CC4">
      <w:pPr>
        <w:pStyle w:val="a3"/>
        <w:spacing w:before="74" w:line="242" w:lineRule="auto"/>
        <w:ind w:left="202" w:right="126" w:firstLine="0"/>
      </w:pPr>
      <w:r>
        <w:t>мемлекеттің қаржы-экономикалық дағдарыс салдарын еңсеруінен кейін табысты бола алады.</w:t>
      </w:r>
    </w:p>
    <w:p w14:paraId="1B14708E" w14:textId="77777777" w:rsidR="00B56298" w:rsidRDefault="00867CC4">
      <w:pPr>
        <w:pStyle w:val="a3"/>
        <w:ind w:left="202" w:right="121"/>
      </w:pPr>
      <w:r>
        <w:t>Бұл ретте мемлекеттiң үшiншi сектормен өзара қарым-қатынастағы бiрiншi кезектегi мiндетi ҮЕҰ-ны қаржылық бақылау және олардың қызметiн шетелдiк қаржыландыруды талдау болып табылады деп болжау қисынды. Сонымен бірге әзірге нақты жағдай жоқ: үкіметтік емес секторға не үшін және кімнің алдында есеп беру қажет. Мемлекеттік қаржыландыру (салық төлеушілердің қаражаты) туралы сөз болғанда, бәрі түсінікті және негізделген, бірақ, егер жеке меншік қайырымдылық қорларының қызметі түсінікті болса, онда көптеген күрделі мәселелер туындайды, өйткені олар кез келген жағдайда өз демеушілерінің алдында жұмсалған қаражат үшін есеп береді. Бұл жағдайда ҮЕҰ-ның ашықтығы мен тұтастай есептілігін қамтамасыз ету керек. Жергілікті биліктің ҮЕҰ қызметі туралы ақпаратты жинау, қорыту және уәкілетті органға жіберу негіздері, мақсатты болжамы және іске асыру тетігі түсініксіз және айқын емес.</w:t>
      </w:r>
    </w:p>
    <w:p w14:paraId="7A2EC775" w14:textId="77777777" w:rsidR="00B56298" w:rsidRDefault="00867CC4">
      <w:pPr>
        <w:pStyle w:val="a3"/>
        <w:ind w:left="202" w:right="120"/>
      </w:pPr>
      <w:r>
        <w:t>Осылайша, біз жүргізген ҮЕҰ қызметін мемлекеттік реттеуді талдау</w:t>
      </w:r>
      <w:r>
        <w:rPr>
          <w:spacing w:val="80"/>
        </w:rPr>
        <w:t xml:space="preserve"> </w:t>
      </w:r>
      <w:r>
        <w:t xml:space="preserve">оның Қазақстанның бейінді заңнамасын дамыту арқылы жүзеге асырылатынын көрсетті, ол мемлекет тәуелсіздік алғаннан бері дамудың отыз жылдық күрделі жолынан өтті және құқықтық мемлекет құру және белсенді азаматтық қоғам қалыптастыру туралы шешім қабылданды. Бұл заңнама ұдайы жаңартылып, жетілдіріліп отырады, бұл, бір жағынан, мемлекеттің ҮЕҰ-мен ынтымақтастығын кеңейтуге және тереңдетуге мүмкіндік береді, екінші жағынан, мемлекеттің, ең алдымен, қызметі оның жүргізіп отырған саясатымен үйлесетін ҮЕҰ-мен өзара іс-қимылды нығайтуына ықпал етеді, қалғандары - толыққанды мемлекеттік қолдау алу мүмкіндігінен айырылады. ҚР қазіргі заманғы заңнамасында ҮЕҰ қызметіне тексеру жүргізуге байланысты шаралар көзделген, олардың мемлекеттік әлеуметтік тапсырысты орындауына және гранттарды іске асыруына мониторинг жүргізу нәтижелері, сондай-ақ жеке және заңды тұлғалардың шағымдары, БАҚ материалдары мен мемлекеттік биліктің түрлі органдарының ақпараты негіз болды. Мемлекет оған «жат» деп аталатын ҮЕҰ-ға қатысты құқық қолдану практикасын басқару мүмкіндігіне ие </w:t>
      </w:r>
      <w:r>
        <w:rPr>
          <w:spacing w:val="-2"/>
        </w:rPr>
        <w:t>болды.</w:t>
      </w:r>
    </w:p>
    <w:p w14:paraId="6FA6C578" w14:textId="77777777" w:rsidR="00B56298" w:rsidRDefault="00867CC4">
      <w:pPr>
        <w:pStyle w:val="2"/>
        <w:numPr>
          <w:ilvl w:val="1"/>
          <w:numId w:val="111"/>
        </w:numPr>
        <w:tabs>
          <w:tab w:val="left" w:pos="1329"/>
        </w:tabs>
        <w:spacing w:before="320" w:line="322" w:lineRule="exact"/>
        <w:ind w:left="1329" w:hanging="419"/>
        <w:jc w:val="both"/>
      </w:pPr>
      <w:r>
        <w:t>Үкіметтік</w:t>
      </w:r>
      <w:r>
        <w:rPr>
          <w:spacing w:val="-10"/>
        </w:rPr>
        <w:t xml:space="preserve"> </w:t>
      </w:r>
      <w:r>
        <w:t>емес</w:t>
      </w:r>
      <w:r>
        <w:rPr>
          <w:spacing w:val="-6"/>
        </w:rPr>
        <w:t xml:space="preserve"> </w:t>
      </w:r>
      <w:r>
        <w:t>ұйымдарға</w:t>
      </w:r>
      <w:r>
        <w:rPr>
          <w:spacing w:val="-9"/>
        </w:rPr>
        <w:t xml:space="preserve"> </w:t>
      </w:r>
      <w:r>
        <w:t>берілетін</w:t>
      </w:r>
      <w:r>
        <w:rPr>
          <w:spacing w:val="-7"/>
        </w:rPr>
        <w:t xml:space="preserve"> </w:t>
      </w:r>
      <w:r>
        <w:t>мемлекеттік</w:t>
      </w:r>
      <w:r>
        <w:rPr>
          <w:spacing w:val="-7"/>
        </w:rPr>
        <w:t xml:space="preserve"> </w:t>
      </w:r>
      <w:r>
        <w:t>қолдау</w:t>
      </w:r>
      <w:r>
        <w:rPr>
          <w:spacing w:val="-7"/>
        </w:rPr>
        <w:t xml:space="preserve"> </w:t>
      </w:r>
      <w:r>
        <w:rPr>
          <w:spacing w:val="-2"/>
        </w:rPr>
        <w:t>түрлері</w:t>
      </w:r>
    </w:p>
    <w:p w14:paraId="6BF27112" w14:textId="77777777" w:rsidR="00B56298" w:rsidRDefault="00867CC4">
      <w:pPr>
        <w:pStyle w:val="a3"/>
        <w:ind w:left="202" w:right="120"/>
      </w:pPr>
      <w:r>
        <w:t>Қазiргi уақытта Қазақстан Республикасының заңнамасы ҮЕҰ-ның мынадай ұйымдық-құқықтық нысандарының: корпоративтiк қорлардың; коммерциялық емес акционерлік қоғамдар мен қорлар, жеке мекемелер; қоғамдық бірлестіктер мен қорлар; заңды тұлғалардың қауымдастықтары (одақтары); мемлекетте жұмыс істейтін шетелдік және халықаралық коммерциялық</w:t>
      </w:r>
      <w:r>
        <w:rPr>
          <w:spacing w:val="80"/>
        </w:rPr>
        <w:t xml:space="preserve"> </w:t>
      </w:r>
      <w:r>
        <w:t>емес</w:t>
      </w:r>
      <w:r>
        <w:rPr>
          <w:spacing w:val="80"/>
        </w:rPr>
        <w:t xml:space="preserve"> </w:t>
      </w:r>
      <w:r>
        <w:t>ұйымдардың</w:t>
      </w:r>
      <w:r>
        <w:rPr>
          <w:spacing w:val="80"/>
        </w:rPr>
        <w:t xml:space="preserve"> </w:t>
      </w:r>
      <w:r>
        <w:t>филиалдары</w:t>
      </w:r>
      <w:r>
        <w:rPr>
          <w:spacing w:val="80"/>
        </w:rPr>
        <w:t xml:space="preserve"> </w:t>
      </w:r>
      <w:r>
        <w:t>мен</w:t>
      </w:r>
      <w:r>
        <w:rPr>
          <w:spacing w:val="80"/>
        </w:rPr>
        <w:t xml:space="preserve"> </w:t>
      </w:r>
      <w:r>
        <w:t>өкілдіктері</w:t>
      </w:r>
      <w:r>
        <w:rPr>
          <w:spacing w:val="80"/>
        </w:rPr>
        <w:t xml:space="preserve"> </w:t>
      </w:r>
      <w:r>
        <w:t>жұмыс істейді [189].</w:t>
      </w:r>
    </w:p>
    <w:p w14:paraId="4EE8AFB5" w14:textId="77777777" w:rsidR="00B56298" w:rsidRDefault="00867CC4">
      <w:pPr>
        <w:pStyle w:val="a3"/>
        <w:ind w:left="202" w:right="123"/>
      </w:pPr>
      <w:r>
        <w:t>Қазақстанда тіркелген ҮЕҰ өз қызметін қоғамдық тыныс-тіршіліктің мынадай салаларында жүзеге асырады: денсаулық сақтау, жастар саясаты, ғылым және білім беру, экология, дене шынықтыру және спорт, гендерлік мәселелер,</w:t>
      </w:r>
      <w:r>
        <w:rPr>
          <w:spacing w:val="34"/>
        </w:rPr>
        <w:t xml:space="preserve"> </w:t>
      </w:r>
      <w:r>
        <w:t>демография,</w:t>
      </w:r>
      <w:r>
        <w:rPr>
          <w:spacing w:val="35"/>
        </w:rPr>
        <w:t xml:space="preserve"> </w:t>
      </w:r>
      <w:r>
        <w:t>халықтың</w:t>
      </w:r>
      <w:r>
        <w:rPr>
          <w:spacing w:val="36"/>
        </w:rPr>
        <w:t xml:space="preserve"> </w:t>
      </w:r>
      <w:r>
        <w:t>әлеуметтік</w:t>
      </w:r>
      <w:r>
        <w:rPr>
          <w:spacing w:val="35"/>
        </w:rPr>
        <w:t xml:space="preserve"> </w:t>
      </w:r>
      <w:r>
        <w:t>қорғалмаған</w:t>
      </w:r>
      <w:r>
        <w:rPr>
          <w:spacing w:val="38"/>
        </w:rPr>
        <w:t xml:space="preserve"> </w:t>
      </w:r>
      <w:r>
        <w:t>санаттарына</w:t>
      </w:r>
      <w:r>
        <w:rPr>
          <w:spacing w:val="36"/>
        </w:rPr>
        <w:t xml:space="preserve"> </w:t>
      </w:r>
      <w:r>
        <w:rPr>
          <w:spacing w:val="-2"/>
        </w:rPr>
        <w:t>көмек</w:t>
      </w:r>
    </w:p>
    <w:p w14:paraId="4FA98972" w14:textId="77777777" w:rsidR="00B56298" w:rsidRDefault="00B56298">
      <w:pPr>
        <w:sectPr w:rsidR="00B56298">
          <w:pgSz w:w="11910" w:h="16840"/>
          <w:pgMar w:top="1040" w:right="440" w:bottom="1120" w:left="1500" w:header="0" w:footer="934" w:gutter="0"/>
          <w:cols w:space="720"/>
        </w:sectPr>
      </w:pPr>
    </w:p>
    <w:p w14:paraId="360ABA53" w14:textId="77777777" w:rsidR="00B56298" w:rsidRDefault="00867CC4">
      <w:pPr>
        <w:pStyle w:val="a3"/>
        <w:spacing w:before="74"/>
        <w:ind w:left="202" w:right="123" w:firstLine="0"/>
      </w:pPr>
      <w:r>
        <w:t>және қолдау, адамның және азаматтың құқықтары мен бостандықтарын қорғау, жұмысқа орналастыру, өнер және мәдениет, тарихи-мәдени мұраны сақтау</w:t>
      </w:r>
      <w:r>
        <w:rPr>
          <w:spacing w:val="40"/>
        </w:rPr>
        <w:t xml:space="preserve"> </w:t>
      </w:r>
      <w:r>
        <w:t>және көбейту мәселелері, қоғамдық келісім мен ұлттық бірлікті дамыту және нығайту мәселелері, ақпараттандыру және цифрландыру; мемлекеттік қызметтер көрсету сапасын мониторингілеу және бақылау [201].</w:t>
      </w:r>
    </w:p>
    <w:p w14:paraId="549AC8CF" w14:textId="77777777" w:rsidR="00B56298" w:rsidRDefault="00867CC4">
      <w:pPr>
        <w:pStyle w:val="a3"/>
        <w:spacing w:before="1"/>
        <w:ind w:left="202" w:right="119"/>
      </w:pPr>
      <w:r>
        <w:t>Қазіргі уақытта Электрондық деректер базасында 14-суретте (диаграммада)</w:t>
      </w:r>
      <w:r>
        <w:rPr>
          <w:spacing w:val="-3"/>
        </w:rPr>
        <w:t xml:space="preserve"> </w:t>
      </w:r>
      <w:r>
        <w:t>көрсетілген 21413</w:t>
      </w:r>
      <w:r>
        <w:rPr>
          <w:spacing w:val="-1"/>
        </w:rPr>
        <w:t xml:space="preserve"> </w:t>
      </w:r>
      <w:r>
        <w:t>ҮЕҰ</w:t>
      </w:r>
      <w:r>
        <w:rPr>
          <w:spacing w:val="-1"/>
        </w:rPr>
        <w:t xml:space="preserve"> </w:t>
      </w:r>
      <w:r>
        <w:t>тіркелген.</w:t>
      </w:r>
      <w:r>
        <w:rPr>
          <w:spacing w:val="-3"/>
        </w:rPr>
        <w:t xml:space="preserve"> </w:t>
      </w:r>
      <w:r>
        <w:t>Алайда</w:t>
      </w:r>
      <w:r>
        <w:rPr>
          <w:spacing w:val="-2"/>
        </w:rPr>
        <w:t xml:space="preserve"> </w:t>
      </w:r>
      <w:r>
        <w:t>5</w:t>
      </w:r>
      <w:r>
        <w:rPr>
          <w:spacing w:val="-2"/>
        </w:rPr>
        <w:t xml:space="preserve"> </w:t>
      </w:r>
      <w:r>
        <w:t>жыл</w:t>
      </w:r>
      <w:r>
        <w:rPr>
          <w:spacing w:val="-3"/>
        </w:rPr>
        <w:t xml:space="preserve"> </w:t>
      </w:r>
      <w:r>
        <w:t>бойы олардың</w:t>
      </w:r>
      <w:r>
        <w:rPr>
          <w:spacing w:val="-2"/>
        </w:rPr>
        <w:t xml:space="preserve"> </w:t>
      </w:r>
      <w:r>
        <w:t>6 мыңға жуығы Дерекқорға уақытылы есеп береді [202].</w:t>
      </w:r>
    </w:p>
    <w:p w14:paraId="5116920D" w14:textId="77777777" w:rsidR="00B56298" w:rsidRDefault="00B56298">
      <w:pPr>
        <w:pStyle w:val="a3"/>
        <w:ind w:left="0" w:firstLine="0"/>
        <w:jc w:val="left"/>
        <w:rPr>
          <w:sz w:val="18"/>
        </w:rPr>
      </w:pPr>
    </w:p>
    <w:p w14:paraId="69EDE94B" w14:textId="77777777" w:rsidR="00B56298" w:rsidRDefault="00B56298">
      <w:pPr>
        <w:pStyle w:val="a3"/>
        <w:spacing w:before="55"/>
        <w:ind w:left="0" w:firstLine="0"/>
        <w:jc w:val="left"/>
        <w:rPr>
          <w:sz w:val="18"/>
        </w:rPr>
      </w:pPr>
    </w:p>
    <w:p w14:paraId="671BC3A7" w14:textId="77777777" w:rsidR="00B56298" w:rsidRDefault="00867CC4">
      <w:pPr>
        <w:ind w:right="7528"/>
        <w:jc w:val="right"/>
        <w:rPr>
          <w:sz w:val="18"/>
        </w:rPr>
      </w:pPr>
      <w:r>
        <w:rPr>
          <w:noProof/>
          <w:lang w:val="ru-RU" w:eastAsia="ru-RU"/>
        </w:rPr>
        <mc:AlternateContent>
          <mc:Choice Requires="wpg">
            <w:drawing>
              <wp:anchor distT="0" distB="0" distL="0" distR="0" simplePos="0" relativeHeight="251596288" behindDoc="0" locked="0" layoutInCell="1" allowOverlap="1" wp14:anchorId="53FD52AD" wp14:editId="385999AE">
                <wp:simplePos x="0" y="0"/>
                <wp:positionH relativeFrom="page">
                  <wp:posOffset>2592387</wp:posOffset>
                </wp:positionH>
                <wp:positionV relativeFrom="paragraph">
                  <wp:posOffset>2955</wp:posOffset>
                </wp:positionV>
                <wp:extent cx="3759835" cy="2244090"/>
                <wp:effectExtent l="0" t="0" r="0"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9835" cy="2244090"/>
                          <a:chOff x="0" y="0"/>
                          <a:chExt cx="3759835" cy="2244090"/>
                        </a:xfrm>
                      </wpg:grpSpPr>
                      <wps:wsp>
                        <wps:cNvPr id="207" name="Graphic 207"/>
                        <wps:cNvSpPr/>
                        <wps:spPr>
                          <a:xfrm>
                            <a:off x="4762" y="39877"/>
                            <a:ext cx="1728470" cy="2164080"/>
                          </a:xfrm>
                          <a:custGeom>
                            <a:avLst/>
                            <a:gdLst/>
                            <a:ahLst/>
                            <a:cxnLst/>
                            <a:rect l="l" t="t" r="r" b="b"/>
                            <a:pathLst>
                              <a:path w="1728470" h="2164080">
                                <a:moveTo>
                                  <a:pt x="216154" y="131064"/>
                                </a:moveTo>
                                <a:lnTo>
                                  <a:pt x="0" y="131064"/>
                                </a:lnTo>
                                <a:lnTo>
                                  <a:pt x="0" y="184404"/>
                                </a:lnTo>
                                <a:lnTo>
                                  <a:pt x="216154" y="184404"/>
                                </a:lnTo>
                                <a:lnTo>
                                  <a:pt x="216154" y="131064"/>
                                </a:lnTo>
                                <a:close/>
                              </a:path>
                              <a:path w="1728470" h="2164080">
                                <a:moveTo>
                                  <a:pt x="267970" y="1714500"/>
                                </a:moveTo>
                                <a:lnTo>
                                  <a:pt x="0" y="1714500"/>
                                </a:lnTo>
                                <a:lnTo>
                                  <a:pt x="0" y="1767840"/>
                                </a:lnTo>
                                <a:lnTo>
                                  <a:pt x="267970" y="1767840"/>
                                </a:lnTo>
                                <a:lnTo>
                                  <a:pt x="267970" y="1714500"/>
                                </a:lnTo>
                                <a:close/>
                              </a:path>
                              <a:path w="1728470" h="2164080">
                                <a:moveTo>
                                  <a:pt x="275590" y="923544"/>
                                </a:moveTo>
                                <a:lnTo>
                                  <a:pt x="0" y="923544"/>
                                </a:lnTo>
                                <a:lnTo>
                                  <a:pt x="0" y="976884"/>
                                </a:lnTo>
                                <a:lnTo>
                                  <a:pt x="275590" y="976884"/>
                                </a:lnTo>
                                <a:lnTo>
                                  <a:pt x="275590" y="923544"/>
                                </a:lnTo>
                                <a:close/>
                              </a:path>
                              <a:path w="1728470" h="2164080">
                                <a:moveTo>
                                  <a:pt x="277114" y="1319784"/>
                                </a:moveTo>
                                <a:lnTo>
                                  <a:pt x="0" y="1319784"/>
                                </a:lnTo>
                                <a:lnTo>
                                  <a:pt x="0" y="1371600"/>
                                </a:lnTo>
                                <a:lnTo>
                                  <a:pt x="277114" y="1371600"/>
                                </a:lnTo>
                                <a:lnTo>
                                  <a:pt x="277114" y="1319784"/>
                                </a:lnTo>
                                <a:close/>
                              </a:path>
                              <a:path w="1728470" h="2164080">
                                <a:moveTo>
                                  <a:pt x="304546" y="1583436"/>
                                </a:moveTo>
                                <a:lnTo>
                                  <a:pt x="0" y="1583436"/>
                                </a:lnTo>
                                <a:lnTo>
                                  <a:pt x="0" y="1635252"/>
                                </a:lnTo>
                                <a:lnTo>
                                  <a:pt x="304546" y="1635252"/>
                                </a:lnTo>
                                <a:lnTo>
                                  <a:pt x="304546" y="1583436"/>
                                </a:lnTo>
                                <a:close/>
                              </a:path>
                              <a:path w="1728470" h="2164080">
                                <a:moveTo>
                                  <a:pt x="331978" y="659892"/>
                                </a:moveTo>
                                <a:lnTo>
                                  <a:pt x="0" y="659892"/>
                                </a:lnTo>
                                <a:lnTo>
                                  <a:pt x="0" y="711708"/>
                                </a:lnTo>
                                <a:lnTo>
                                  <a:pt x="331978" y="711708"/>
                                </a:lnTo>
                                <a:lnTo>
                                  <a:pt x="331978" y="659892"/>
                                </a:lnTo>
                                <a:close/>
                              </a:path>
                              <a:path w="1728470" h="2164080">
                                <a:moveTo>
                                  <a:pt x="331978" y="0"/>
                                </a:moveTo>
                                <a:lnTo>
                                  <a:pt x="0" y="0"/>
                                </a:lnTo>
                                <a:lnTo>
                                  <a:pt x="0" y="51816"/>
                                </a:lnTo>
                                <a:lnTo>
                                  <a:pt x="331978" y="51816"/>
                                </a:lnTo>
                                <a:lnTo>
                                  <a:pt x="331978" y="0"/>
                                </a:lnTo>
                                <a:close/>
                              </a:path>
                              <a:path w="1728470" h="2164080">
                                <a:moveTo>
                                  <a:pt x="359410" y="1054608"/>
                                </a:moveTo>
                                <a:lnTo>
                                  <a:pt x="0" y="1054608"/>
                                </a:lnTo>
                                <a:lnTo>
                                  <a:pt x="0" y="1107948"/>
                                </a:lnTo>
                                <a:lnTo>
                                  <a:pt x="359410" y="1107948"/>
                                </a:lnTo>
                                <a:lnTo>
                                  <a:pt x="359410" y="1054608"/>
                                </a:lnTo>
                                <a:close/>
                              </a:path>
                              <a:path w="1728470" h="2164080">
                                <a:moveTo>
                                  <a:pt x="359410" y="527304"/>
                                </a:moveTo>
                                <a:lnTo>
                                  <a:pt x="0" y="527304"/>
                                </a:lnTo>
                                <a:lnTo>
                                  <a:pt x="0" y="580644"/>
                                </a:lnTo>
                                <a:lnTo>
                                  <a:pt x="359410" y="580644"/>
                                </a:lnTo>
                                <a:lnTo>
                                  <a:pt x="359410" y="527304"/>
                                </a:lnTo>
                                <a:close/>
                              </a:path>
                              <a:path w="1728470" h="2164080">
                                <a:moveTo>
                                  <a:pt x="362458" y="263652"/>
                                </a:moveTo>
                                <a:lnTo>
                                  <a:pt x="0" y="263652"/>
                                </a:lnTo>
                                <a:lnTo>
                                  <a:pt x="0" y="316992"/>
                                </a:lnTo>
                                <a:lnTo>
                                  <a:pt x="362458" y="316992"/>
                                </a:lnTo>
                                <a:lnTo>
                                  <a:pt x="362458" y="263652"/>
                                </a:lnTo>
                                <a:close/>
                              </a:path>
                              <a:path w="1728470" h="2164080">
                                <a:moveTo>
                                  <a:pt x="371602" y="396240"/>
                                </a:moveTo>
                                <a:lnTo>
                                  <a:pt x="0" y="396240"/>
                                </a:lnTo>
                                <a:lnTo>
                                  <a:pt x="0" y="448056"/>
                                </a:lnTo>
                                <a:lnTo>
                                  <a:pt x="371602" y="448056"/>
                                </a:lnTo>
                                <a:lnTo>
                                  <a:pt x="371602" y="396240"/>
                                </a:lnTo>
                                <a:close/>
                              </a:path>
                              <a:path w="1728470" h="2164080">
                                <a:moveTo>
                                  <a:pt x="427990" y="1450848"/>
                                </a:moveTo>
                                <a:lnTo>
                                  <a:pt x="0" y="1450848"/>
                                </a:lnTo>
                                <a:lnTo>
                                  <a:pt x="0" y="1504188"/>
                                </a:lnTo>
                                <a:lnTo>
                                  <a:pt x="427990" y="1504188"/>
                                </a:lnTo>
                                <a:lnTo>
                                  <a:pt x="427990" y="1450848"/>
                                </a:lnTo>
                                <a:close/>
                              </a:path>
                              <a:path w="1728470" h="2164080">
                                <a:moveTo>
                                  <a:pt x="446278" y="1847088"/>
                                </a:moveTo>
                                <a:lnTo>
                                  <a:pt x="0" y="1847088"/>
                                </a:lnTo>
                                <a:lnTo>
                                  <a:pt x="0" y="1900428"/>
                                </a:lnTo>
                                <a:lnTo>
                                  <a:pt x="446278" y="1900428"/>
                                </a:lnTo>
                                <a:lnTo>
                                  <a:pt x="446278" y="1847088"/>
                                </a:lnTo>
                                <a:close/>
                              </a:path>
                              <a:path w="1728470" h="2164080">
                                <a:moveTo>
                                  <a:pt x="478282" y="1187196"/>
                                </a:moveTo>
                                <a:lnTo>
                                  <a:pt x="0" y="1187196"/>
                                </a:lnTo>
                                <a:lnTo>
                                  <a:pt x="0" y="1240536"/>
                                </a:lnTo>
                                <a:lnTo>
                                  <a:pt x="478282" y="1240536"/>
                                </a:lnTo>
                                <a:lnTo>
                                  <a:pt x="478282" y="1187196"/>
                                </a:lnTo>
                                <a:close/>
                              </a:path>
                              <a:path w="1728470" h="2164080">
                                <a:moveTo>
                                  <a:pt x="563626" y="790956"/>
                                </a:moveTo>
                                <a:lnTo>
                                  <a:pt x="0" y="790956"/>
                                </a:lnTo>
                                <a:lnTo>
                                  <a:pt x="0" y="844296"/>
                                </a:lnTo>
                                <a:lnTo>
                                  <a:pt x="563626" y="844296"/>
                                </a:lnTo>
                                <a:lnTo>
                                  <a:pt x="563626" y="790956"/>
                                </a:lnTo>
                                <a:close/>
                              </a:path>
                              <a:path w="1728470" h="2164080">
                                <a:moveTo>
                                  <a:pt x="1400302" y="2110740"/>
                                </a:moveTo>
                                <a:lnTo>
                                  <a:pt x="0" y="2110740"/>
                                </a:lnTo>
                                <a:lnTo>
                                  <a:pt x="0" y="2164080"/>
                                </a:lnTo>
                                <a:lnTo>
                                  <a:pt x="1400302" y="2164080"/>
                                </a:lnTo>
                                <a:lnTo>
                                  <a:pt x="1400302" y="2110740"/>
                                </a:lnTo>
                                <a:close/>
                              </a:path>
                              <a:path w="1728470" h="2164080">
                                <a:moveTo>
                                  <a:pt x="1727962" y="1979676"/>
                                </a:moveTo>
                                <a:lnTo>
                                  <a:pt x="0" y="1979676"/>
                                </a:lnTo>
                                <a:lnTo>
                                  <a:pt x="0" y="2031492"/>
                                </a:lnTo>
                                <a:lnTo>
                                  <a:pt x="1727962" y="2031492"/>
                                </a:lnTo>
                                <a:lnTo>
                                  <a:pt x="1727962" y="1979676"/>
                                </a:lnTo>
                                <a:close/>
                              </a:path>
                            </a:pathLst>
                          </a:custGeom>
                          <a:solidFill>
                            <a:srgbClr val="FFD594"/>
                          </a:solidFill>
                        </wps:spPr>
                        <wps:bodyPr wrap="square" lIns="0" tIns="0" rIns="0" bIns="0" rtlCol="0">
                          <a:prstTxWarp prst="textNoShape">
                            <a:avLst/>
                          </a:prstTxWarp>
                          <a:noAutofit/>
                        </wps:bodyPr>
                      </wps:wsp>
                      <wps:wsp>
                        <wps:cNvPr id="208" name="Graphic 208"/>
                        <wps:cNvSpPr/>
                        <wps:spPr>
                          <a:xfrm>
                            <a:off x="220916" y="39877"/>
                            <a:ext cx="3538854" cy="2164080"/>
                          </a:xfrm>
                          <a:custGeom>
                            <a:avLst/>
                            <a:gdLst/>
                            <a:ahLst/>
                            <a:cxnLst/>
                            <a:rect l="l" t="t" r="r" b="b"/>
                            <a:pathLst>
                              <a:path w="3538854" h="2164080">
                                <a:moveTo>
                                  <a:pt x="240792" y="131064"/>
                                </a:moveTo>
                                <a:lnTo>
                                  <a:pt x="0" y="131064"/>
                                </a:lnTo>
                                <a:lnTo>
                                  <a:pt x="0" y="184404"/>
                                </a:lnTo>
                                <a:lnTo>
                                  <a:pt x="240792" y="184404"/>
                                </a:lnTo>
                                <a:lnTo>
                                  <a:pt x="240792" y="131064"/>
                                </a:lnTo>
                                <a:close/>
                              </a:path>
                              <a:path w="3538854" h="2164080">
                                <a:moveTo>
                                  <a:pt x="370332" y="1714500"/>
                                </a:moveTo>
                                <a:lnTo>
                                  <a:pt x="51816" y="1714500"/>
                                </a:lnTo>
                                <a:lnTo>
                                  <a:pt x="51816" y="1767840"/>
                                </a:lnTo>
                                <a:lnTo>
                                  <a:pt x="370332" y="1767840"/>
                                </a:lnTo>
                                <a:lnTo>
                                  <a:pt x="370332" y="1714500"/>
                                </a:lnTo>
                                <a:close/>
                              </a:path>
                              <a:path w="3538854" h="2164080">
                                <a:moveTo>
                                  <a:pt x="379476" y="923544"/>
                                </a:moveTo>
                                <a:lnTo>
                                  <a:pt x="59436" y="923544"/>
                                </a:lnTo>
                                <a:lnTo>
                                  <a:pt x="59436" y="976884"/>
                                </a:lnTo>
                                <a:lnTo>
                                  <a:pt x="379476" y="976884"/>
                                </a:lnTo>
                                <a:lnTo>
                                  <a:pt x="379476" y="923544"/>
                                </a:lnTo>
                                <a:close/>
                              </a:path>
                              <a:path w="3538854" h="2164080">
                                <a:moveTo>
                                  <a:pt x="390144" y="1319784"/>
                                </a:moveTo>
                                <a:lnTo>
                                  <a:pt x="60960" y="1319784"/>
                                </a:lnTo>
                                <a:lnTo>
                                  <a:pt x="60960" y="1371600"/>
                                </a:lnTo>
                                <a:lnTo>
                                  <a:pt x="390144" y="1371600"/>
                                </a:lnTo>
                                <a:lnTo>
                                  <a:pt x="390144" y="1319784"/>
                                </a:lnTo>
                                <a:close/>
                              </a:path>
                              <a:path w="3538854" h="2164080">
                                <a:moveTo>
                                  <a:pt x="458724" y="1583436"/>
                                </a:moveTo>
                                <a:lnTo>
                                  <a:pt x="88392" y="1583436"/>
                                </a:lnTo>
                                <a:lnTo>
                                  <a:pt x="88392" y="1635252"/>
                                </a:lnTo>
                                <a:lnTo>
                                  <a:pt x="458724" y="1635252"/>
                                </a:lnTo>
                                <a:lnTo>
                                  <a:pt x="458724" y="1583436"/>
                                </a:lnTo>
                                <a:close/>
                              </a:path>
                              <a:path w="3538854" h="2164080">
                                <a:moveTo>
                                  <a:pt x="460248" y="0"/>
                                </a:moveTo>
                                <a:lnTo>
                                  <a:pt x="115824" y="0"/>
                                </a:lnTo>
                                <a:lnTo>
                                  <a:pt x="115824" y="51816"/>
                                </a:lnTo>
                                <a:lnTo>
                                  <a:pt x="460248" y="51816"/>
                                </a:lnTo>
                                <a:lnTo>
                                  <a:pt x="460248" y="0"/>
                                </a:lnTo>
                                <a:close/>
                              </a:path>
                              <a:path w="3538854" h="2164080">
                                <a:moveTo>
                                  <a:pt x="483108" y="659892"/>
                                </a:moveTo>
                                <a:lnTo>
                                  <a:pt x="115824" y="659892"/>
                                </a:lnTo>
                                <a:lnTo>
                                  <a:pt x="115824" y="711708"/>
                                </a:lnTo>
                                <a:lnTo>
                                  <a:pt x="483108" y="711708"/>
                                </a:lnTo>
                                <a:lnTo>
                                  <a:pt x="483108" y="659892"/>
                                </a:lnTo>
                                <a:close/>
                              </a:path>
                              <a:path w="3538854" h="2164080">
                                <a:moveTo>
                                  <a:pt x="548640" y="396240"/>
                                </a:moveTo>
                                <a:lnTo>
                                  <a:pt x="155448" y="396240"/>
                                </a:lnTo>
                                <a:lnTo>
                                  <a:pt x="155448" y="448056"/>
                                </a:lnTo>
                                <a:lnTo>
                                  <a:pt x="548640" y="448056"/>
                                </a:lnTo>
                                <a:lnTo>
                                  <a:pt x="548640" y="396240"/>
                                </a:lnTo>
                                <a:close/>
                              </a:path>
                              <a:path w="3538854" h="2164080">
                                <a:moveTo>
                                  <a:pt x="559308" y="527304"/>
                                </a:moveTo>
                                <a:lnTo>
                                  <a:pt x="143256" y="527304"/>
                                </a:lnTo>
                                <a:lnTo>
                                  <a:pt x="143256" y="580644"/>
                                </a:lnTo>
                                <a:lnTo>
                                  <a:pt x="559308" y="580644"/>
                                </a:lnTo>
                                <a:lnTo>
                                  <a:pt x="559308" y="527304"/>
                                </a:lnTo>
                                <a:close/>
                              </a:path>
                              <a:path w="3538854" h="2164080">
                                <a:moveTo>
                                  <a:pt x="576072" y="1054608"/>
                                </a:moveTo>
                                <a:lnTo>
                                  <a:pt x="143256" y="1054608"/>
                                </a:lnTo>
                                <a:lnTo>
                                  <a:pt x="143256" y="1107948"/>
                                </a:lnTo>
                                <a:lnTo>
                                  <a:pt x="576072" y="1107948"/>
                                </a:lnTo>
                                <a:lnTo>
                                  <a:pt x="576072" y="1054608"/>
                                </a:lnTo>
                                <a:close/>
                              </a:path>
                              <a:path w="3538854" h="2164080">
                                <a:moveTo>
                                  <a:pt x="585216" y="263652"/>
                                </a:moveTo>
                                <a:lnTo>
                                  <a:pt x="146304" y="263652"/>
                                </a:lnTo>
                                <a:lnTo>
                                  <a:pt x="146304" y="316992"/>
                                </a:lnTo>
                                <a:lnTo>
                                  <a:pt x="585216" y="316992"/>
                                </a:lnTo>
                                <a:lnTo>
                                  <a:pt x="585216" y="263652"/>
                                </a:lnTo>
                                <a:close/>
                              </a:path>
                              <a:path w="3538854" h="2164080">
                                <a:moveTo>
                                  <a:pt x="734568" y="1450848"/>
                                </a:moveTo>
                                <a:lnTo>
                                  <a:pt x="211836" y="1450848"/>
                                </a:lnTo>
                                <a:lnTo>
                                  <a:pt x="211836" y="1504188"/>
                                </a:lnTo>
                                <a:lnTo>
                                  <a:pt x="734568" y="1504188"/>
                                </a:lnTo>
                                <a:lnTo>
                                  <a:pt x="734568" y="1450848"/>
                                </a:lnTo>
                                <a:close/>
                              </a:path>
                              <a:path w="3538854" h="2164080">
                                <a:moveTo>
                                  <a:pt x="780288" y="1847088"/>
                                </a:moveTo>
                                <a:lnTo>
                                  <a:pt x="230124" y="1847088"/>
                                </a:lnTo>
                                <a:lnTo>
                                  <a:pt x="230124" y="1900428"/>
                                </a:lnTo>
                                <a:lnTo>
                                  <a:pt x="780288" y="1900428"/>
                                </a:lnTo>
                                <a:lnTo>
                                  <a:pt x="780288" y="1847088"/>
                                </a:lnTo>
                                <a:close/>
                              </a:path>
                              <a:path w="3538854" h="2164080">
                                <a:moveTo>
                                  <a:pt x="826008" y="1187196"/>
                                </a:moveTo>
                                <a:lnTo>
                                  <a:pt x="262128" y="1187196"/>
                                </a:lnTo>
                                <a:lnTo>
                                  <a:pt x="262128" y="1240536"/>
                                </a:lnTo>
                                <a:lnTo>
                                  <a:pt x="826008" y="1240536"/>
                                </a:lnTo>
                                <a:lnTo>
                                  <a:pt x="826008" y="1187196"/>
                                </a:lnTo>
                                <a:close/>
                              </a:path>
                              <a:path w="3538854" h="2164080">
                                <a:moveTo>
                                  <a:pt x="1007364" y="790956"/>
                                </a:moveTo>
                                <a:lnTo>
                                  <a:pt x="347472" y="790956"/>
                                </a:lnTo>
                                <a:lnTo>
                                  <a:pt x="347472" y="844296"/>
                                </a:lnTo>
                                <a:lnTo>
                                  <a:pt x="1007364" y="844296"/>
                                </a:lnTo>
                                <a:lnTo>
                                  <a:pt x="1007364" y="790956"/>
                                </a:lnTo>
                                <a:close/>
                              </a:path>
                              <a:path w="3538854" h="2164080">
                                <a:moveTo>
                                  <a:pt x="2752344" y="2110740"/>
                                </a:moveTo>
                                <a:lnTo>
                                  <a:pt x="1184148" y="2110740"/>
                                </a:lnTo>
                                <a:lnTo>
                                  <a:pt x="1184148" y="2164080"/>
                                </a:lnTo>
                                <a:lnTo>
                                  <a:pt x="2752344" y="2164080"/>
                                </a:lnTo>
                                <a:lnTo>
                                  <a:pt x="2752344" y="2110740"/>
                                </a:lnTo>
                                <a:close/>
                              </a:path>
                              <a:path w="3538854" h="2164080">
                                <a:moveTo>
                                  <a:pt x="3538728" y="1979676"/>
                                </a:moveTo>
                                <a:lnTo>
                                  <a:pt x="1511808" y="1979676"/>
                                </a:lnTo>
                                <a:lnTo>
                                  <a:pt x="1511808" y="2031492"/>
                                </a:lnTo>
                                <a:lnTo>
                                  <a:pt x="3538728" y="2031492"/>
                                </a:lnTo>
                                <a:lnTo>
                                  <a:pt x="3538728" y="1979676"/>
                                </a:lnTo>
                                <a:close/>
                              </a:path>
                            </a:pathLst>
                          </a:custGeom>
                          <a:solidFill>
                            <a:srgbClr val="FFE1BB"/>
                          </a:solidFill>
                        </wps:spPr>
                        <wps:bodyPr wrap="square" lIns="0" tIns="0" rIns="0" bIns="0" rtlCol="0">
                          <a:prstTxWarp prst="textNoShape">
                            <a:avLst/>
                          </a:prstTxWarp>
                          <a:noAutofit/>
                        </wps:bodyPr>
                      </wps:wsp>
                      <wps:wsp>
                        <wps:cNvPr id="209" name="Graphic 209"/>
                        <wps:cNvSpPr/>
                        <wps:spPr>
                          <a:xfrm>
                            <a:off x="4762" y="0"/>
                            <a:ext cx="1270" cy="2243455"/>
                          </a:xfrm>
                          <a:custGeom>
                            <a:avLst/>
                            <a:gdLst/>
                            <a:ahLst/>
                            <a:cxnLst/>
                            <a:rect l="l" t="t" r="r" b="b"/>
                            <a:pathLst>
                              <a:path h="2243455">
                                <a:moveTo>
                                  <a:pt x="0" y="2243201"/>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210" name="Textbox 210"/>
                        <wps:cNvSpPr txBox="1"/>
                        <wps:spPr>
                          <a:xfrm>
                            <a:off x="26479" y="5062"/>
                            <a:ext cx="1015365" cy="2239010"/>
                          </a:xfrm>
                          <a:prstGeom prst="rect">
                            <a:avLst/>
                          </a:prstGeom>
                        </wps:spPr>
                        <wps:txbx>
                          <w:txbxContent>
                            <w:p w14:paraId="470D50F7" w14:textId="77777777" w:rsidR="00B56298" w:rsidRDefault="00867CC4">
                              <w:pPr>
                                <w:tabs>
                                  <w:tab w:val="left" w:pos="624"/>
                                </w:tabs>
                                <w:spacing w:line="200" w:lineRule="exact"/>
                                <w:ind w:left="91"/>
                                <w:rPr>
                                  <w:b/>
                                  <w:sz w:val="18"/>
                                </w:rPr>
                              </w:pPr>
                              <w:r>
                                <w:rPr>
                                  <w:b/>
                                  <w:spacing w:val="-5"/>
                                  <w:sz w:val="18"/>
                                </w:rPr>
                                <w:t>665</w:t>
                              </w:r>
                              <w:r>
                                <w:rPr>
                                  <w:b/>
                                  <w:sz w:val="18"/>
                                </w:rPr>
                                <w:tab/>
                              </w:r>
                              <w:r>
                                <w:rPr>
                                  <w:b/>
                                  <w:spacing w:val="-5"/>
                                  <w:sz w:val="18"/>
                                </w:rPr>
                                <w:t>692</w:t>
                              </w:r>
                            </w:p>
                            <w:p w14:paraId="64E7F942" w14:textId="77777777" w:rsidR="00B56298" w:rsidRDefault="00867CC4">
                              <w:pPr>
                                <w:spacing w:before="1"/>
                                <w:rPr>
                                  <w:b/>
                                  <w:sz w:val="18"/>
                                </w:rPr>
                              </w:pPr>
                              <w:r>
                                <w:rPr>
                                  <w:b/>
                                  <w:sz w:val="18"/>
                                </w:rPr>
                                <w:t>433</w:t>
                              </w:r>
                              <w:r>
                                <w:rPr>
                                  <w:b/>
                                  <w:spacing w:val="41"/>
                                  <w:sz w:val="18"/>
                                </w:rPr>
                                <w:t xml:space="preserve"> </w:t>
                              </w:r>
                              <w:r>
                                <w:rPr>
                                  <w:b/>
                                  <w:spacing w:val="-5"/>
                                  <w:sz w:val="18"/>
                                </w:rPr>
                                <w:t>482</w:t>
                              </w:r>
                            </w:p>
                            <w:p w14:paraId="3252378A" w14:textId="77777777" w:rsidR="00B56298" w:rsidRDefault="00867CC4">
                              <w:pPr>
                                <w:tabs>
                                  <w:tab w:val="left" w:pos="746"/>
                                </w:tabs>
                                <w:spacing w:before="1"/>
                                <w:ind w:left="115"/>
                                <w:rPr>
                                  <w:b/>
                                  <w:sz w:val="18"/>
                                </w:rPr>
                              </w:pPr>
                              <w:r>
                                <w:rPr>
                                  <w:b/>
                                  <w:spacing w:val="-5"/>
                                  <w:sz w:val="18"/>
                                </w:rPr>
                                <w:t>727</w:t>
                              </w:r>
                              <w:r>
                                <w:rPr>
                                  <w:b/>
                                  <w:sz w:val="18"/>
                                </w:rPr>
                                <w:tab/>
                              </w:r>
                              <w:r>
                                <w:rPr>
                                  <w:b/>
                                  <w:spacing w:val="-5"/>
                                  <w:sz w:val="18"/>
                                </w:rPr>
                                <w:t>880</w:t>
                              </w:r>
                            </w:p>
                            <w:p w14:paraId="17296574" w14:textId="77777777" w:rsidR="00B56298" w:rsidRDefault="00867CC4">
                              <w:pPr>
                                <w:tabs>
                                  <w:tab w:val="left" w:pos="725"/>
                                </w:tabs>
                                <w:ind w:left="123"/>
                                <w:rPr>
                                  <w:b/>
                                  <w:sz w:val="18"/>
                                </w:rPr>
                              </w:pPr>
                              <w:r>
                                <w:rPr>
                                  <w:b/>
                                  <w:spacing w:val="-5"/>
                                  <w:sz w:val="18"/>
                                </w:rPr>
                                <w:t>746</w:t>
                              </w:r>
                              <w:r>
                                <w:rPr>
                                  <w:b/>
                                  <w:sz w:val="18"/>
                                </w:rPr>
                                <w:tab/>
                              </w:r>
                              <w:r>
                                <w:rPr>
                                  <w:b/>
                                  <w:spacing w:val="-5"/>
                                  <w:sz w:val="18"/>
                                </w:rPr>
                                <w:t>787</w:t>
                              </w:r>
                            </w:p>
                            <w:p w14:paraId="2A25CF16" w14:textId="77777777" w:rsidR="00B56298" w:rsidRDefault="00867CC4">
                              <w:pPr>
                                <w:tabs>
                                  <w:tab w:val="left" w:pos="722"/>
                                </w:tabs>
                                <w:spacing w:before="1"/>
                                <w:ind w:left="112"/>
                                <w:rPr>
                                  <w:b/>
                                  <w:sz w:val="18"/>
                                </w:rPr>
                              </w:pPr>
                              <w:r>
                                <w:rPr>
                                  <w:b/>
                                  <w:spacing w:val="-5"/>
                                  <w:sz w:val="18"/>
                                </w:rPr>
                                <w:t>719</w:t>
                              </w:r>
                              <w:r>
                                <w:rPr>
                                  <w:b/>
                                  <w:sz w:val="18"/>
                                </w:rPr>
                                <w:tab/>
                              </w:r>
                              <w:r>
                                <w:rPr>
                                  <w:b/>
                                  <w:spacing w:val="-5"/>
                                  <w:sz w:val="18"/>
                                </w:rPr>
                                <w:t>835</w:t>
                              </w:r>
                            </w:p>
                            <w:p w14:paraId="07863E76" w14:textId="77777777" w:rsidR="00B56298" w:rsidRDefault="00867CC4">
                              <w:pPr>
                                <w:tabs>
                                  <w:tab w:val="left" w:pos="641"/>
                                </w:tabs>
                                <w:spacing w:before="1"/>
                                <w:ind w:left="90"/>
                                <w:rPr>
                                  <w:b/>
                                  <w:sz w:val="18"/>
                                </w:rPr>
                              </w:pPr>
                              <w:r>
                                <w:rPr>
                                  <w:b/>
                                  <w:spacing w:val="-5"/>
                                  <w:sz w:val="18"/>
                                </w:rPr>
                                <w:t>664</w:t>
                              </w:r>
                              <w:r>
                                <w:rPr>
                                  <w:b/>
                                  <w:sz w:val="18"/>
                                </w:rPr>
                                <w:tab/>
                              </w:r>
                              <w:r>
                                <w:rPr>
                                  <w:b/>
                                  <w:spacing w:val="-5"/>
                                  <w:sz w:val="18"/>
                                </w:rPr>
                                <w:t>737</w:t>
                              </w:r>
                            </w:p>
                            <w:p w14:paraId="4416E293" w14:textId="77777777" w:rsidR="00B56298" w:rsidRDefault="00867CC4">
                              <w:pPr>
                                <w:tabs>
                                  <w:tab w:val="left" w:pos="1170"/>
                                </w:tabs>
                                <w:spacing w:before="1"/>
                                <w:ind w:left="207"/>
                                <w:rPr>
                                  <w:b/>
                                  <w:sz w:val="18"/>
                                </w:rPr>
                              </w:pPr>
                              <w:r>
                                <w:rPr>
                                  <w:b/>
                                  <w:sz w:val="18"/>
                                </w:rPr>
                                <w:t>1</w:t>
                              </w:r>
                              <w:r>
                                <w:rPr>
                                  <w:b/>
                                  <w:spacing w:val="-1"/>
                                  <w:sz w:val="18"/>
                                </w:rPr>
                                <w:t xml:space="preserve"> </w:t>
                              </w:r>
                              <w:r>
                                <w:rPr>
                                  <w:b/>
                                  <w:spacing w:val="-5"/>
                                  <w:sz w:val="18"/>
                                </w:rPr>
                                <w:t>131</w:t>
                              </w:r>
                              <w:r>
                                <w:rPr>
                                  <w:b/>
                                  <w:sz w:val="18"/>
                                </w:rPr>
                                <w:tab/>
                                <w:t>1</w:t>
                              </w:r>
                              <w:r>
                                <w:rPr>
                                  <w:b/>
                                  <w:spacing w:val="-1"/>
                                  <w:sz w:val="18"/>
                                </w:rPr>
                                <w:t xml:space="preserve"> </w:t>
                              </w:r>
                              <w:r>
                                <w:rPr>
                                  <w:b/>
                                  <w:spacing w:val="-5"/>
                                  <w:sz w:val="18"/>
                                </w:rPr>
                                <w:t>321</w:t>
                              </w:r>
                            </w:p>
                            <w:p w14:paraId="3CFEF399" w14:textId="77777777" w:rsidR="00B56298" w:rsidRDefault="00867CC4">
                              <w:pPr>
                                <w:spacing w:before="1"/>
                                <w:ind w:left="46"/>
                                <w:rPr>
                                  <w:b/>
                                  <w:sz w:val="18"/>
                                </w:rPr>
                              </w:pPr>
                              <w:r>
                                <w:rPr>
                                  <w:b/>
                                  <w:sz w:val="18"/>
                                </w:rPr>
                                <w:t>551</w:t>
                              </w:r>
                              <w:r>
                                <w:rPr>
                                  <w:b/>
                                  <w:spacing w:val="52"/>
                                  <w:sz w:val="18"/>
                                </w:rPr>
                                <w:t xml:space="preserve">  </w:t>
                              </w:r>
                              <w:r>
                                <w:rPr>
                                  <w:b/>
                                  <w:spacing w:val="-5"/>
                                  <w:sz w:val="18"/>
                                </w:rPr>
                                <w:t>642</w:t>
                              </w:r>
                            </w:p>
                            <w:p w14:paraId="1BD41864" w14:textId="77777777" w:rsidR="00B56298" w:rsidRDefault="00867CC4">
                              <w:pPr>
                                <w:tabs>
                                  <w:tab w:val="left" w:pos="735"/>
                                </w:tabs>
                                <w:spacing w:before="1"/>
                                <w:ind w:left="112"/>
                                <w:rPr>
                                  <w:b/>
                                  <w:sz w:val="18"/>
                                </w:rPr>
                              </w:pPr>
                              <w:r>
                                <w:rPr>
                                  <w:b/>
                                  <w:spacing w:val="-5"/>
                                  <w:sz w:val="18"/>
                                </w:rPr>
                                <w:t>719</w:t>
                              </w:r>
                              <w:r>
                                <w:rPr>
                                  <w:b/>
                                  <w:sz w:val="18"/>
                                </w:rPr>
                                <w:tab/>
                              </w:r>
                              <w:r>
                                <w:rPr>
                                  <w:b/>
                                  <w:spacing w:val="-5"/>
                                  <w:sz w:val="18"/>
                                </w:rPr>
                                <w:t>868</w:t>
                              </w:r>
                            </w:p>
                            <w:p w14:paraId="32B865B5" w14:textId="77777777" w:rsidR="00B56298" w:rsidRDefault="00867CC4">
                              <w:pPr>
                                <w:tabs>
                                  <w:tab w:val="left" w:pos="959"/>
                                </w:tabs>
                                <w:ind w:left="206"/>
                                <w:rPr>
                                  <w:b/>
                                  <w:sz w:val="18"/>
                                </w:rPr>
                              </w:pPr>
                              <w:r>
                                <w:rPr>
                                  <w:b/>
                                  <w:spacing w:val="-5"/>
                                  <w:sz w:val="18"/>
                                </w:rPr>
                                <w:t>959</w:t>
                              </w:r>
                              <w:r>
                                <w:rPr>
                                  <w:b/>
                                  <w:sz w:val="18"/>
                                </w:rPr>
                                <w:tab/>
                                <w:t>1</w:t>
                              </w:r>
                              <w:r>
                                <w:rPr>
                                  <w:b/>
                                  <w:spacing w:val="-1"/>
                                  <w:sz w:val="18"/>
                                </w:rPr>
                                <w:t xml:space="preserve"> </w:t>
                              </w:r>
                              <w:r>
                                <w:rPr>
                                  <w:b/>
                                  <w:spacing w:val="-5"/>
                                  <w:sz w:val="18"/>
                                </w:rPr>
                                <w:t>129</w:t>
                              </w:r>
                            </w:p>
                            <w:p w14:paraId="67229F20" w14:textId="77777777" w:rsidR="00B56298" w:rsidRDefault="00867CC4">
                              <w:pPr>
                                <w:tabs>
                                  <w:tab w:val="left" w:pos="525"/>
                                </w:tabs>
                                <w:spacing w:before="1"/>
                                <w:ind w:left="48"/>
                                <w:rPr>
                                  <w:b/>
                                  <w:sz w:val="18"/>
                                </w:rPr>
                              </w:pPr>
                              <w:r>
                                <w:rPr>
                                  <w:b/>
                                  <w:spacing w:val="-5"/>
                                  <w:sz w:val="18"/>
                                </w:rPr>
                                <w:t>555</w:t>
                              </w:r>
                              <w:r>
                                <w:rPr>
                                  <w:b/>
                                  <w:sz w:val="18"/>
                                </w:rPr>
                                <w:tab/>
                              </w:r>
                              <w:r>
                                <w:rPr>
                                  <w:b/>
                                  <w:spacing w:val="-5"/>
                                  <w:sz w:val="18"/>
                                </w:rPr>
                                <w:t>660</w:t>
                              </w:r>
                            </w:p>
                            <w:p w14:paraId="363F8EAE" w14:textId="77777777" w:rsidR="00B56298" w:rsidRDefault="00867CC4">
                              <w:pPr>
                                <w:tabs>
                                  <w:tab w:val="left" w:pos="848"/>
                                </w:tabs>
                                <w:spacing w:before="1"/>
                                <w:ind w:left="166"/>
                                <w:rPr>
                                  <w:b/>
                                  <w:sz w:val="18"/>
                                </w:rPr>
                              </w:pPr>
                              <w:r>
                                <w:rPr>
                                  <w:b/>
                                  <w:spacing w:val="-5"/>
                                  <w:sz w:val="18"/>
                                </w:rPr>
                                <w:t>857</w:t>
                              </w:r>
                              <w:r>
                                <w:rPr>
                                  <w:b/>
                                  <w:sz w:val="18"/>
                                </w:rPr>
                                <w:tab/>
                                <w:t>1</w:t>
                              </w:r>
                              <w:r>
                                <w:rPr>
                                  <w:b/>
                                  <w:spacing w:val="-1"/>
                                  <w:sz w:val="18"/>
                                </w:rPr>
                                <w:t xml:space="preserve"> </w:t>
                              </w:r>
                              <w:r>
                                <w:rPr>
                                  <w:b/>
                                  <w:spacing w:val="-5"/>
                                  <w:sz w:val="18"/>
                                </w:rPr>
                                <w:t>049</w:t>
                              </w:r>
                            </w:p>
                            <w:p w14:paraId="3F516CF2" w14:textId="77777777" w:rsidR="00B56298" w:rsidRDefault="00867CC4">
                              <w:pPr>
                                <w:tabs>
                                  <w:tab w:val="left" w:pos="602"/>
                                </w:tabs>
                                <w:spacing w:before="1"/>
                                <w:ind w:left="70"/>
                                <w:rPr>
                                  <w:b/>
                                  <w:sz w:val="18"/>
                                </w:rPr>
                              </w:pPr>
                              <w:r>
                                <w:rPr>
                                  <w:b/>
                                  <w:spacing w:val="-5"/>
                                  <w:sz w:val="18"/>
                                </w:rPr>
                                <w:t>612</w:t>
                              </w:r>
                              <w:r>
                                <w:rPr>
                                  <w:b/>
                                  <w:sz w:val="18"/>
                                </w:rPr>
                                <w:tab/>
                              </w:r>
                              <w:r>
                                <w:rPr>
                                  <w:b/>
                                  <w:spacing w:val="-5"/>
                                  <w:sz w:val="18"/>
                                </w:rPr>
                                <w:t>742</w:t>
                              </w:r>
                            </w:p>
                            <w:p w14:paraId="31CD618C" w14:textId="77777777" w:rsidR="00B56298" w:rsidRDefault="00867CC4">
                              <w:pPr>
                                <w:spacing w:before="1"/>
                                <w:ind w:left="40"/>
                                <w:rPr>
                                  <w:b/>
                                  <w:sz w:val="18"/>
                                </w:rPr>
                              </w:pPr>
                              <w:r>
                                <w:rPr>
                                  <w:b/>
                                  <w:sz w:val="18"/>
                                </w:rPr>
                                <w:t>537</w:t>
                              </w:r>
                              <w:r>
                                <w:rPr>
                                  <w:b/>
                                  <w:spacing w:val="49"/>
                                  <w:sz w:val="18"/>
                                </w:rPr>
                                <w:t xml:space="preserve">  </w:t>
                              </w:r>
                              <w:r>
                                <w:rPr>
                                  <w:b/>
                                  <w:spacing w:val="-5"/>
                                  <w:sz w:val="18"/>
                                </w:rPr>
                                <w:t>640</w:t>
                              </w:r>
                            </w:p>
                            <w:p w14:paraId="2F240556" w14:textId="77777777" w:rsidR="00B56298" w:rsidRDefault="00867CC4">
                              <w:pPr>
                                <w:tabs>
                                  <w:tab w:val="left" w:pos="898"/>
                                </w:tabs>
                                <w:spacing w:before="1"/>
                                <w:ind w:left="181"/>
                                <w:rPr>
                                  <w:b/>
                                  <w:sz w:val="18"/>
                                </w:rPr>
                              </w:pPr>
                              <w:r>
                                <w:rPr>
                                  <w:b/>
                                  <w:spacing w:val="-5"/>
                                  <w:sz w:val="18"/>
                                </w:rPr>
                                <w:t>895</w:t>
                              </w:r>
                              <w:r>
                                <w:rPr>
                                  <w:b/>
                                  <w:sz w:val="18"/>
                                </w:rPr>
                                <w:tab/>
                                <w:t>1</w:t>
                              </w:r>
                              <w:r>
                                <w:rPr>
                                  <w:b/>
                                  <w:spacing w:val="-1"/>
                                  <w:sz w:val="18"/>
                                </w:rPr>
                                <w:t xml:space="preserve"> </w:t>
                              </w:r>
                              <w:r>
                                <w:rPr>
                                  <w:b/>
                                  <w:spacing w:val="-5"/>
                                  <w:sz w:val="18"/>
                                </w:rPr>
                                <w:t>102</w:t>
                              </w:r>
                            </w:p>
                            <w:p w14:paraId="13ED870A" w14:textId="77777777" w:rsidR="00B56298" w:rsidRDefault="00867CC4">
                              <w:pPr>
                                <w:spacing w:before="1"/>
                                <w:ind w:left="1123"/>
                                <w:rPr>
                                  <w:b/>
                                  <w:sz w:val="18"/>
                                </w:rPr>
                              </w:pPr>
                              <w:r>
                                <w:rPr>
                                  <w:b/>
                                  <w:sz w:val="18"/>
                                </w:rPr>
                                <w:t>3</w:t>
                              </w:r>
                              <w:r>
                                <w:rPr>
                                  <w:b/>
                                  <w:spacing w:val="-1"/>
                                  <w:sz w:val="18"/>
                                </w:rPr>
                                <w:t xml:space="preserve"> </w:t>
                              </w:r>
                              <w:r>
                                <w:rPr>
                                  <w:b/>
                                  <w:spacing w:val="-5"/>
                                  <w:sz w:val="18"/>
                                </w:rPr>
                                <w:t>463</w:t>
                              </w:r>
                            </w:p>
                            <w:p w14:paraId="1A625976" w14:textId="77777777" w:rsidR="00B56298" w:rsidRDefault="00867CC4">
                              <w:pPr>
                                <w:spacing w:before="1"/>
                                <w:ind w:left="865"/>
                                <w:rPr>
                                  <w:b/>
                                  <w:sz w:val="18"/>
                                </w:rPr>
                              </w:pPr>
                              <w:r>
                                <w:rPr>
                                  <w:b/>
                                  <w:sz w:val="18"/>
                                </w:rPr>
                                <w:t>2</w:t>
                              </w:r>
                              <w:r>
                                <w:rPr>
                                  <w:b/>
                                  <w:spacing w:val="-1"/>
                                  <w:sz w:val="18"/>
                                </w:rPr>
                                <w:t xml:space="preserve"> </w:t>
                              </w:r>
                              <w:r>
                                <w:rPr>
                                  <w:b/>
                                  <w:spacing w:val="-5"/>
                                  <w:sz w:val="18"/>
                                </w:rPr>
                                <w:t>807</w:t>
                              </w:r>
                            </w:p>
                          </w:txbxContent>
                        </wps:txbx>
                        <wps:bodyPr wrap="square" lIns="0" tIns="0" rIns="0" bIns="0" rtlCol="0">
                          <a:noAutofit/>
                        </wps:bodyPr>
                      </wps:wsp>
                      <wps:wsp>
                        <wps:cNvPr id="211" name="Textbox 211"/>
                        <wps:cNvSpPr txBox="1"/>
                        <wps:spPr>
                          <a:xfrm>
                            <a:off x="2617533" y="1984738"/>
                            <a:ext cx="271780" cy="127000"/>
                          </a:xfrm>
                          <a:prstGeom prst="rect">
                            <a:avLst/>
                          </a:prstGeom>
                        </wps:spPr>
                        <wps:txbx>
                          <w:txbxContent>
                            <w:p w14:paraId="321AF6F4" w14:textId="77777777" w:rsidR="00B56298" w:rsidRDefault="00867CC4">
                              <w:pPr>
                                <w:spacing w:line="200" w:lineRule="exact"/>
                                <w:rPr>
                                  <w:b/>
                                  <w:sz w:val="18"/>
                                </w:rPr>
                              </w:pPr>
                              <w:r>
                                <w:rPr>
                                  <w:b/>
                                  <w:sz w:val="18"/>
                                </w:rPr>
                                <w:t>4</w:t>
                              </w:r>
                              <w:r>
                                <w:rPr>
                                  <w:b/>
                                  <w:spacing w:val="-1"/>
                                  <w:sz w:val="18"/>
                                </w:rPr>
                                <w:t xml:space="preserve"> </w:t>
                              </w:r>
                              <w:r>
                                <w:rPr>
                                  <w:b/>
                                  <w:spacing w:val="-5"/>
                                  <w:sz w:val="18"/>
                                </w:rPr>
                                <w:t>063</w:t>
                              </w:r>
                            </w:p>
                          </w:txbxContent>
                        </wps:txbx>
                        <wps:bodyPr wrap="square" lIns="0" tIns="0" rIns="0" bIns="0" rtlCol="0">
                          <a:noAutofit/>
                        </wps:bodyPr>
                      </wps:wsp>
                      <wps:wsp>
                        <wps:cNvPr id="212" name="Textbox 212"/>
                        <wps:cNvSpPr txBox="1"/>
                        <wps:spPr>
                          <a:xfrm>
                            <a:off x="2060384" y="2116818"/>
                            <a:ext cx="271780" cy="127000"/>
                          </a:xfrm>
                          <a:prstGeom prst="rect">
                            <a:avLst/>
                          </a:prstGeom>
                        </wps:spPr>
                        <wps:txbx>
                          <w:txbxContent>
                            <w:p w14:paraId="1659593E" w14:textId="77777777" w:rsidR="00B56298" w:rsidRDefault="00867CC4">
                              <w:pPr>
                                <w:spacing w:line="200" w:lineRule="exact"/>
                                <w:rPr>
                                  <w:b/>
                                  <w:sz w:val="18"/>
                                </w:rPr>
                              </w:pPr>
                              <w:r>
                                <w:rPr>
                                  <w:b/>
                                  <w:sz w:val="18"/>
                                </w:rPr>
                                <w:t>3</w:t>
                              </w:r>
                              <w:r>
                                <w:rPr>
                                  <w:b/>
                                  <w:spacing w:val="-1"/>
                                  <w:sz w:val="18"/>
                                </w:rPr>
                                <w:t xml:space="preserve"> </w:t>
                              </w:r>
                              <w:r>
                                <w:rPr>
                                  <w:b/>
                                  <w:spacing w:val="-5"/>
                                  <w:sz w:val="18"/>
                                </w:rPr>
                                <w:t>142</w:t>
                              </w:r>
                            </w:p>
                          </w:txbxContent>
                        </wps:txbx>
                        <wps:bodyPr wrap="square" lIns="0" tIns="0" rIns="0" bIns="0" rtlCol="0">
                          <a:noAutofit/>
                        </wps:bodyPr>
                      </wps:wsp>
                    </wpg:wgp>
                  </a:graphicData>
                </a:graphic>
              </wp:anchor>
            </w:drawing>
          </mc:Choice>
          <mc:Fallback>
            <w:pict>
              <v:group w14:anchorId="53FD52AD" id="Group 206" o:spid="_x0000_s1105" style="position:absolute;left:0;text-align:left;margin-left:204.1pt;margin-top:.25pt;width:296.05pt;height:176.7pt;z-index:251596288;mso-wrap-distance-left:0;mso-wrap-distance-right:0;mso-position-horizontal-relative:page" coordsize="37598,22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I51CAkAALs0AAAOAAAAZHJzL2Uyb0RvYy54bWzsW12P47YVfS/Q/yDovTv8kigZOxt0M9lF&#10;gSAJkC36rLHlsVHbciXN2Pvve/lxJdKWLXGrpkERDDBXto/ow8NLijyk33933u+it7JuttXhMabv&#10;SByVh2W12h5eHuO/f/n0lyyOmrY4rIpddSgf469lE3/34c9/en86LkpWbardqqwjKOTQLE7Hx3jT&#10;tsfFw0Oz3JT7onlXHcsDfLiu6n3Rwsv65WFVFycofb97YISkD6eqXh3ralk2Dbz7ZD6MP+jy1+ty&#10;2f68XjdlG+0eY+DW6v+1/v+s/j98eF8sXuriuNkuLY3iG1jsi+0BvrQr6qloi+i13l4Vtd8u66qp&#10;1u27ZbV/qNbr7bLUdYDaUHJRm8919XrUdXlZnF6OnUwg7YVO31zs8qe3X+pou3qMGUnj6FDsoZH0&#10;90bqDZDndHxZAOpzffz1+Ett6giXP1bLfzbw8cPl5+r1Sw8+r+u9ugmqGp217l873ctzGy3hTS6T&#10;PONJHC3hM8aEILltmeUGmu/qvuXmh5E7H4qF+WJNr6NzOkKWNb2QzX8m5K+b4ljq9mmURJ2QshfS&#10;JBYj0kipcUpHLWyzaKykFyoJmbI4AjF4nkl9a7FAsahkmZCQy1osmgqSabG6KheL5WvTfi4rrXvx&#10;9mPTmixf4VWxwavl+YCXNfQV1Ut2upe0cQS9pI4j6CXPppcci1bdpxpTXUYn6O/IZQPtZqmoz/fV&#10;W/ml0shWtR58RhOha0Q5JalQJQLhHrc7uHioHVTegyIA41EXbIEZpAyWiQCMBugyCEO7fLHM5a5q&#10;SlMFJcU3SZLKXLWiqqekIiHYiCOaeFjkg9ETRaYyE1gqIjBaVVwSgXCXM5Y6hy4ySaD3K11yxhOB&#10;zXpfFg+KbDC6quQyzTIsEwEYrSgOgzC0yxfLnEUSSWnXe3Jo1andx8EiH4yuKJRLmnYJiAiMqIpD&#10;IhBOB3jMoAsnIhHw0FJdKMm44Pp5NT6seFisJUZPl5QnLGFWbURgNEiXRCB8kMccunAluNYlhQdr&#10;jhW434U8KNYRo6sK5IEk2X1RegZh6EES80qCI+J9NRCFAmB0hUhoRjHl8HOMNjl6HYLAl98+hwJJ&#10;Lqh93hDoNl0L3teBelisHUZXDUqJzMVIXjgkAuGDPObVJWESevOksdWDohoYXVWSDGY7WCYCMNok&#10;6UUJRLt8scw5JEmZSMz4wVKedgPg/UzxoMgGoysJp2nejUkIwGgl6RmEoQdJzCGJeuLhlBzIYQe9&#10;LwnPHSjWEKMriRAZSUaGkp5BGHqQxAySCCZzO1FTU8Gs6/r3NfGxKAZGVxSaEEGz+wOKSyIQ7nHG&#10;759DF5Ey+/SlaqHW1WBEFw+LfDB6uuSECDaii0MiED7IYw5dZMYy04UozSTNMd9HdPGwqAdGTxfo&#10;lkk3B0QERoMUDolA+CCPGXRJYIhlZhYrc5J3w8B9WTwo1hGjqwosdlknNQIwGqDDIAw9SGIGSagg&#10;hNvhlql5xcTx1sdiJTG6qqBZYdbwiMBokD4L12dBHMYhvMsacXNII2HYteYQzPLzVE7sRh4WCWH0&#10;pCGcipHnM/g+HQsWiPdZI4MraWAZ1xlOcO1aWk21264+bXc75bs09cvz97s6eivAu/r06QkmU3YG&#10;58DABUSvTV09V6uvYNadwPZ9jJt/vRZ1GUe7vx3ADoQZcosXNV4840Xd7r6vtJOsLZ+6ab+c/1HU&#10;x+gIl49xCx7dTxW6gsUCvTdVlw6r7jxUf31tq/VWGXOam2FkX4BDqWzX38SqhGkeer5oVeoni/p6&#10;sDTHrUrGSA6rILUIHzArecKzTDl/vwOzsuMyZlYKWMjYB5Vr/t0fkGc1Kx0GE8xKB+3yvdm1ev92&#10;qiRcEs6tJJ4BeUsTs9q9NjeRE0Yz8LjocRfSIxMIDzQtp+uTg2U/3bSEQQomKlceJ6qC0arTg8ft&#10;SA5rcGQShg40LydLkxMKC2CdCtoNweH5VuqkJE+tT+HhURSMRhwXPe5KcpdMIDzQxJyqD6y0JbP6&#10;eIbgLX2yjOPo5OFRF4xGHwc9wZ10yQTCB7lcPdXDhx5wqhgsLVX+jC26KbjAVkqEohgYjSgOcNyW&#10;cwgEgS8pzKFFBuN7gLHr1HPQWL2pygTTVvRcwtCDTGYQJxEZzNF1oniWx61+RBPYXDJiengUBaNN&#10;mR49wX5xuIShB5nMIU6Sc5s5nnV5UxzBGaxEVa/z8CgKRiuOgx73O2F/r+MShg70O6cOwYlMibSz&#10;G89mnqDOFH+c9vJMMcldOhNMchfuscc2miN9sgRWzDodPIf1tkCpctJV+nh4pIQR06dDT3B7k55L&#10;GHqQyQziSC6S1Awkvrl5Sx2wKTI7/fNvQFkwGnlc+ASP06UTCA+1RKd2MJkRBjaongN69uJNhTih&#10;OCnybkBlMFqFHPgEt9OlEwgfJDNDDmUM9t+tQp7ReFOhlFHwgLWk3g2oDEarkAOf4Hu6dALhg2Rm&#10;UIgSIjkcHFI19nzHWwpxIYUd1T08CoPRCOSgJ3igLplA+CCXGfRhMmHcLrR8H/SWQDAKCWpnQP4d&#10;KA1GI5GPH/dDfUah+ED/dOpQpHBwaM10HM8TvSlTAhXHvundgfJgtDI5+CneqMsoFP/f9VJ/oB8/&#10;/uGlXh/LRYPXeqTdsc/82kvNlX6TvdTu2KdeOzpHPll33pMJmG0ktlXw1KhrjqPnDEeRZz7vqWxT&#10;+/XKw+77i8l7s/RSCDjJbAn2GL+PGKy/QraGvz4Xesv53x3UqdMcDmXpw9aOw3+xEfCUq7/r5DVG&#10;/FPRbMyGgS7BwnYH67+bQ7mq1f7YKMDkVkeHzEbBF9jkeK7OEYO3/OSO2vPHCk776tZX8t043cxS&#10;IaGvqLUlga0sKMRJdUJhD7c7Cq4MO0wTzHa1laJON9tNF3VuWWcDZr7dbTEHoC92ftrz81mfdodz&#10;g5b8TG38u9nSofS6pboWsVs601uKyoRz+7SEyS/Xm0N9czFJYTZttncojFLdIdJ5G6s7Pf9/11hg&#10;O1x2K90jnGfG5MYiKeFwNlh1LJjPpRn93zRWt3/42zWW/pUH/EJGPzzsr3nUT3Dc13pw739z9OHf&#10;AAAA//8DAFBLAwQUAAYACAAAACEAqeWfYN8AAAAJAQAADwAAAGRycy9kb3ducmV2LnhtbEyPQUvD&#10;QBSE74L/YXmCN7ubxkgb81JKUU9FsBWkt9fkNQnN7obsNkn/vduTHocZZr7JVpNuxcC9a6xBiGYK&#10;BJvClo2pEL73708LEM6TKam1hhGu7GCV399llJZ2NF887HwlQolxKSHU3neplK6oWZOb2Y5N8E62&#10;1+SD7CtZ9jSGct3KuVIvUlNjwkJNHW9qLs67i0b4GGlcx9HbsD2fNtfDPvn82UaM+PgwrV9BeJ78&#10;Xxhu+AEd8sB0tBdTOtEiPKvFPEQREhA3WykVgzgixEm8BJln8v+D/BcAAP//AwBQSwECLQAUAAYA&#10;CAAAACEAtoM4kv4AAADhAQAAEwAAAAAAAAAAAAAAAAAAAAAAW0NvbnRlbnRfVHlwZXNdLnhtbFBL&#10;AQItABQABgAIAAAAIQA4/SH/1gAAAJQBAAALAAAAAAAAAAAAAAAAAC8BAABfcmVscy8ucmVsc1BL&#10;AQItABQABgAIAAAAIQAEuI51CAkAALs0AAAOAAAAAAAAAAAAAAAAAC4CAABkcnMvZTJvRG9jLnht&#10;bFBLAQItABQABgAIAAAAIQCp5Z9g3wAAAAkBAAAPAAAAAAAAAAAAAAAAAGILAABkcnMvZG93bnJl&#10;di54bWxQSwUGAAAAAAQABADzAAAAbgwAAAAA&#10;">
                <v:shape id="Graphic 207" o:spid="_x0000_s1106" style="position:absolute;left:47;top:398;width:17285;height:21641;visibility:visible;mso-wrap-style:square;v-text-anchor:top" coordsize="1728470,216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2osUA&#10;AADcAAAADwAAAGRycy9kb3ducmV2LnhtbESPQWvCQBSE7wX/w/KE3uquoWhJXaUIBaE9aJTS42v2&#10;NQnNvk131yT+e1co9DjMzDfMajPaVvTkQ+NYw3ymQBCXzjRcaTgdXx+eQISIbLB1TBouFGCzntyt&#10;MDdu4AP1RaxEgnDIUUMdY5dLGcqaLIaZ64iT9+28xZikr6TxOCS4bWWm1EJabDgt1NjRtqbypzhb&#10;DUX52f9++OXwnin5+Jbtv867ymt9Px1fnkFEGuN/+K+9MxoytYTbmXQ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KzaixQAAANwAAAAPAAAAAAAAAAAAAAAAAJgCAABkcnMv&#10;ZG93bnJldi54bWxQSwUGAAAAAAQABAD1AAAAigMAAAAA&#10;" path="m216154,131064l,131064r,53340l216154,184404r,-53340xem267970,1714500l,1714500r,53340l267970,1767840r,-53340xem275590,923544l,923544r,53340l275590,976884r,-53340xem277114,1319784l,1319784r,51816l277114,1371600r,-51816xem304546,1583436l,1583436r,51816l304546,1635252r,-51816xem331978,659892l,659892r,51816l331978,711708r,-51816xem331978,l,,,51816r331978,l331978,xem359410,1054608l,1054608r,53340l359410,1107948r,-53340xem359410,527304l,527304r,53340l359410,580644r,-53340xem362458,263652l,263652r,53340l362458,316992r,-53340xem371602,396240l,396240r,51816l371602,448056r,-51816xem427990,1450848l,1450848r,53340l427990,1504188r,-53340xem446278,1847088l,1847088r,53340l446278,1900428r,-53340xem478282,1187196l,1187196r,53340l478282,1240536r,-53340xem563626,790956l,790956r,53340l563626,844296r,-53340xem1400302,2110740l,2110740r,53340l1400302,2164080r,-53340xem1727962,1979676l,1979676r,51816l1727962,2031492r,-51816xe" fillcolor="#ffd594" stroked="f">
                  <v:path arrowok="t"/>
                </v:shape>
                <v:shape id="Graphic 208" o:spid="_x0000_s1107" style="position:absolute;left:2209;top:398;width:35388;height:21641;visibility:visible;mso-wrap-style:square;v-text-anchor:top" coordsize="3538854,216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5isAA&#10;AADcAAAADwAAAGRycy9kb3ducmV2LnhtbERPTWsCMRC9F/ofwgi9iE6qUGU1Sim29Fq11OOwGXcX&#10;N5MlSdf13zcHocfH+15vB9eqnkNsvBh4nmpQLKW3jVQGjof3yRJUTCSWWi9s4MYRtpvHhzUV1l/l&#10;i/t9qlQOkViQgTqlrkCMZc2O4tR3LJk7++AoZRgqtIGuOdy1ONP6BR01khtq6vit5vKy/3UGfnD3&#10;8R3PGpsxj+dhccDd6dYb8zQaXlegEg/pX3x3f1oDM53X5jP5COD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Z5isAAAADcAAAADwAAAAAAAAAAAAAAAACYAgAAZHJzL2Rvd25y&#10;ZXYueG1sUEsFBgAAAAAEAAQA9QAAAIUDAAAAAA==&#10;" path="m240792,131064l,131064r,53340l240792,184404r,-53340xem370332,1714500r-318516,l51816,1767840r318516,l370332,1714500xem379476,923544r-320040,l59436,976884r320040,l379476,923544xem390144,1319784r-329184,l60960,1371600r329184,l390144,1319784xem458724,1583436r-370332,l88392,1635252r370332,l458724,1583436xem460248,l115824,r,51816l460248,51816,460248,xem483108,659892r-367284,l115824,711708r367284,l483108,659892xem548640,396240r-393192,l155448,448056r393192,l548640,396240xem559308,527304r-416052,l143256,580644r416052,l559308,527304xem576072,1054608r-432816,l143256,1107948r432816,l576072,1054608xem585216,263652r-438912,l146304,316992r438912,l585216,263652xem734568,1450848r-522732,l211836,1504188r522732,l734568,1450848xem780288,1847088r-550164,l230124,1900428r550164,l780288,1847088xem826008,1187196r-563880,l262128,1240536r563880,l826008,1187196xem1007364,790956r-659892,l347472,844296r659892,l1007364,790956xem2752344,2110740r-1568196,l1184148,2164080r1568196,l2752344,2110740xem3538728,1979676r-2026920,l1511808,2031492r2026920,l3538728,1979676xe" fillcolor="#ffe1bb" stroked="f">
                  <v:path arrowok="t"/>
                </v:shape>
                <v:shape id="Graphic 209" o:spid="_x0000_s1108" style="position:absolute;left:47;width:13;height:22434;visibility:visible;mso-wrap-style:square;v-text-anchor:top" coordsize="1270,224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CcNcQA&#10;AADcAAAADwAAAGRycy9kb3ducmV2LnhtbESP3WoCMRSE7wXfIRzBG6nZSpF1axQVlNYrf/oAh81p&#10;dnFzsiapbt++KQheDjPzDTNfdrYRN/KhdqzgdZyBIC6drtko+DpvX3IQISJrbByTgl8KsFz0e3Ms&#10;tLvzkW6naESCcChQQRVjW0gZyooshrFriZP37bzFmKQ3Unu8J7ht5CTLptJizWmhwpY2FZWX049V&#10;YI3fXHa76+qtNSM6hLz7zPdrpYaDbvUOIlIXn+FH+0MrmGQz+D+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gnDXEAAAA3AAAAA8AAAAAAAAAAAAAAAAAmAIAAGRycy9k&#10;b3ducmV2LnhtbFBLBQYAAAAABAAEAPUAAACJAwAAAAA=&#10;" path="m,2243201l,e" filled="f" strokecolor="#d9d9d9">
                  <v:path arrowok="t"/>
                </v:shape>
                <v:shape id="Textbox 210" o:spid="_x0000_s1109" type="#_x0000_t202" style="position:absolute;left:264;top:50;width:10154;height:22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14:paraId="470D50F7" w14:textId="77777777" w:rsidR="00B56298" w:rsidRDefault="00867CC4">
                        <w:pPr>
                          <w:tabs>
                            <w:tab w:val="left" w:pos="624"/>
                          </w:tabs>
                          <w:spacing w:line="200" w:lineRule="exact"/>
                          <w:ind w:left="91"/>
                          <w:rPr>
                            <w:b/>
                            <w:sz w:val="18"/>
                          </w:rPr>
                        </w:pPr>
                        <w:r>
                          <w:rPr>
                            <w:b/>
                            <w:spacing w:val="-5"/>
                            <w:sz w:val="18"/>
                          </w:rPr>
                          <w:t>665</w:t>
                        </w:r>
                        <w:r>
                          <w:rPr>
                            <w:b/>
                            <w:sz w:val="18"/>
                          </w:rPr>
                          <w:tab/>
                        </w:r>
                        <w:r>
                          <w:rPr>
                            <w:b/>
                            <w:spacing w:val="-5"/>
                            <w:sz w:val="18"/>
                          </w:rPr>
                          <w:t>692</w:t>
                        </w:r>
                      </w:p>
                      <w:p w14:paraId="64E7F942" w14:textId="77777777" w:rsidR="00B56298" w:rsidRDefault="00867CC4">
                        <w:pPr>
                          <w:spacing w:before="1"/>
                          <w:rPr>
                            <w:b/>
                            <w:sz w:val="18"/>
                          </w:rPr>
                        </w:pPr>
                        <w:r>
                          <w:rPr>
                            <w:b/>
                            <w:sz w:val="18"/>
                          </w:rPr>
                          <w:t>433</w:t>
                        </w:r>
                        <w:r>
                          <w:rPr>
                            <w:b/>
                            <w:spacing w:val="41"/>
                            <w:sz w:val="18"/>
                          </w:rPr>
                          <w:t xml:space="preserve"> </w:t>
                        </w:r>
                        <w:r>
                          <w:rPr>
                            <w:b/>
                            <w:spacing w:val="-5"/>
                            <w:sz w:val="18"/>
                          </w:rPr>
                          <w:t>482</w:t>
                        </w:r>
                      </w:p>
                      <w:p w14:paraId="3252378A" w14:textId="77777777" w:rsidR="00B56298" w:rsidRDefault="00867CC4">
                        <w:pPr>
                          <w:tabs>
                            <w:tab w:val="left" w:pos="746"/>
                          </w:tabs>
                          <w:spacing w:before="1"/>
                          <w:ind w:left="115"/>
                          <w:rPr>
                            <w:b/>
                            <w:sz w:val="18"/>
                          </w:rPr>
                        </w:pPr>
                        <w:r>
                          <w:rPr>
                            <w:b/>
                            <w:spacing w:val="-5"/>
                            <w:sz w:val="18"/>
                          </w:rPr>
                          <w:t>727</w:t>
                        </w:r>
                        <w:r>
                          <w:rPr>
                            <w:b/>
                            <w:sz w:val="18"/>
                          </w:rPr>
                          <w:tab/>
                        </w:r>
                        <w:r>
                          <w:rPr>
                            <w:b/>
                            <w:spacing w:val="-5"/>
                            <w:sz w:val="18"/>
                          </w:rPr>
                          <w:t>880</w:t>
                        </w:r>
                      </w:p>
                      <w:p w14:paraId="17296574" w14:textId="77777777" w:rsidR="00B56298" w:rsidRDefault="00867CC4">
                        <w:pPr>
                          <w:tabs>
                            <w:tab w:val="left" w:pos="725"/>
                          </w:tabs>
                          <w:ind w:left="123"/>
                          <w:rPr>
                            <w:b/>
                            <w:sz w:val="18"/>
                          </w:rPr>
                        </w:pPr>
                        <w:r>
                          <w:rPr>
                            <w:b/>
                            <w:spacing w:val="-5"/>
                            <w:sz w:val="18"/>
                          </w:rPr>
                          <w:t>746</w:t>
                        </w:r>
                        <w:r>
                          <w:rPr>
                            <w:b/>
                            <w:sz w:val="18"/>
                          </w:rPr>
                          <w:tab/>
                        </w:r>
                        <w:r>
                          <w:rPr>
                            <w:b/>
                            <w:spacing w:val="-5"/>
                            <w:sz w:val="18"/>
                          </w:rPr>
                          <w:t>787</w:t>
                        </w:r>
                      </w:p>
                      <w:p w14:paraId="2A25CF16" w14:textId="77777777" w:rsidR="00B56298" w:rsidRDefault="00867CC4">
                        <w:pPr>
                          <w:tabs>
                            <w:tab w:val="left" w:pos="722"/>
                          </w:tabs>
                          <w:spacing w:before="1"/>
                          <w:ind w:left="112"/>
                          <w:rPr>
                            <w:b/>
                            <w:sz w:val="18"/>
                          </w:rPr>
                        </w:pPr>
                        <w:r>
                          <w:rPr>
                            <w:b/>
                            <w:spacing w:val="-5"/>
                            <w:sz w:val="18"/>
                          </w:rPr>
                          <w:t>719</w:t>
                        </w:r>
                        <w:r>
                          <w:rPr>
                            <w:b/>
                            <w:sz w:val="18"/>
                          </w:rPr>
                          <w:tab/>
                        </w:r>
                        <w:r>
                          <w:rPr>
                            <w:b/>
                            <w:spacing w:val="-5"/>
                            <w:sz w:val="18"/>
                          </w:rPr>
                          <w:t>835</w:t>
                        </w:r>
                      </w:p>
                      <w:p w14:paraId="07863E76" w14:textId="77777777" w:rsidR="00B56298" w:rsidRDefault="00867CC4">
                        <w:pPr>
                          <w:tabs>
                            <w:tab w:val="left" w:pos="641"/>
                          </w:tabs>
                          <w:spacing w:before="1"/>
                          <w:ind w:left="90"/>
                          <w:rPr>
                            <w:b/>
                            <w:sz w:val="18"/>
                          </w:rPr>
                        </w:pPr>
                        <w:r>
                          <w:rPr>
                            <w:b/>
                            <w:spacing w:val="-5"/>
                            <w:sz w:val="18"/>
                          </w:rPr>
                          <w:t>664</w:t>
                        </w:r>
                        <w:r>
                          <w:rPr>
                            <w:b/>
                            <w:sz w:val="18"/>
                          </w:rPr>
                          <w:tab/>
                        </w:r>
                        <w:r>
                          <w:rPr>
                            <w:b/>
                            <w:spacing w:val="-5"/>
                            <w:sz w:val="18"/>
                          </w:rPr>
                          <w:t>737</w:t>
                        </w:r>
                      </w:p>
                      <w:p w14:paraId="4416E293" w14:textId="77777777" w:rsidR="00B56298" w:rsidRDefault="00867CC4">
                        <w:pPr>
                          <w:tabs>
                            <w:tab w:val="left" w:pos="1170"/>
                          </w:tabs>
                          <w:spacing w:before="1"/>
                          <w:ind w:left="207"/>
                          <w:rPr>
                            <w:b/>
                            <w:sz w:val="18"/>
                          </w:rPr>
                        </w:pPr>
                        <w:r>
                          <w:rPr>
                            <w:b/>
                            <w:sz w:val="18"/>
                          </w:rPr>
                          <w:t>1</w:t>
                        </w:r>
                        <w:r>
                          <w:rPr>
                            <w:b/>
                            <w:spacing w:val="-1"/>
                            <w:sz w:val="18"/>
                          </w:rPr>
                          <w:t xml:space="preserve"> </w:t>
                        </w:r>
                        <w:r>
                          <w:rPr>
                            <w:b/>
                            <w:spacing w:val="-5"/>
                            <w:sz w:val="18"/>
                          </w:rPr>
                          <w:t>131</w:t>
                        </w:r>
                        <w:r>
                          <w:rPr>
                            <w:b/>
                            <w:sz w:val="18"/>
                          </w:rPr>
                          <w:tab/>
                          <w:t>1</w:t>
                        </w:r>
                        <w:r>
                          <w:rPr>
                            <w:b/>
                            <w:spacing w:val="-1"/>
                            <w:sz w:val="18"/>
                          </w:rPr>
                          <w:t xml:space="preserve"> </w:t>
                        </w:r>
                        <w:r>
                          <w:rPr>
                            <w:b/>
                            <w:spacing w:val="-5"/>
                            <w:sz w:val="18"/>
                          </w:rPr>
                          <w:t>321</w:t>
                        </w:r>
                      </w:p>
                      <w:p w14:paraId="3CFEF399" w14:textId="77777777" w:rsidR="00B56298" w:rsidRDefault="00867CC4">
                        <w:pPr>
                          <w:spacing w:before="1"/>
                          <w:ind w:left="46"/>
                          <w:rPr>
                            <w:b/>
                            <w:sz w:val="18"/>
                          </w:rPr>
                        </w:pPr>
                        <w:r>
                          <w:rPr>
                            <w:b/>
                            <w:sz w:val="18"/>
                          </w:rPr>
                          <w:t>551</w:t>
                        </w:r>
                        <w:r>
                          <w:rPr>
                            <w:b/>
                            <w:spacing w:val="52"/>
                            <w:sz w:val="18"/>
                          </w:rPr>
                          <w:t xml:space="preserve">  </w:t>
                        </w:r>
                        <w:r>
                          <w:rPr>
                            <w:b/>
                            <w:spacing w:val="-5"/>
                            <w:sz w:val="18"/>
                          </w:rPr>
                          <w:t>642</w:t>
                        </w:r>
                      </w:p>
                      <w:p w14:paraId="1BD41864" w14:textId="77777777" w:rsidR="00B56298" w:rsidRDefault="00867CC4">
                        <w:pPr>
                          <w:tabs>
                            <w:tab w:val="left" w:pos="735"/>
                          </w:tabs>
                          <w:spacing w:before="1"/>
                          <w:ind w:left="112"/>
                          <w:rPr>
                            <w:b/>
                            <w:sz w:val="18"/>
                          </w:rPr>
                        </w:pPr>
                        <w:r>
                          <w:rPr>
                            <w:b/>
                            <w:spacing w:val="-5"/>
                            <w:sz w:val="18"/>
                          </w:rPr>
                          <w:t>719</w:t>
                        </w:r>
                        <w:r>
                          <w:rPr>
                            <w:b/>
                            <w:sz w:val="18"/>
                          </w:rPr>
                          <w:tab/>
                        </w:r>
                        <w:r>
                          <w:rPr>
                            <w:b/>
                            <w:spacing w:val="-5"/>
                            <w:sz w:val="18"/>
                          </w:rPr>
                          <w:t>868</w:t>
                        </w:r>
                      </w:p>
                      <w:p w14:paraId="32B865B5" w14:textId="77777777" w:rsidR="00B56298" w:rsidRDefault="00867CC4">
                        <w:pPr>
                          <w:tabs>
                            <w:tab w:val="left" w:pos="959"/>
                          </w:tabs>
                          <w:ind w:left="206"/>
                          <w:rPr>
                            <w:b/>
                            <w:sz w:val="18"/>
                          </w:rPr>
                        </w:pPr>
                        <w:r>
                          <w:rPr>
                            <w:b/>
                            <w:spacing w:val="-5"/>
                            <w:sz w:val="18"/>
                          </w:rPr>
                          <w:t>959</w:t>
                        </w:r>
                        <w:r>
                          <w:rPr>
                            <w:b/>
                            <w:sz w:val="18"/>
                          </w:rPr>
                          <w:tab/>
                          <w:t>1</w:t>
                        </w:r>
                        <w:r>
                          <w:rPr>
                            <w:b/>
                            <w:spacing w:val="-1"/>
                            <w:sz w:val="18"/>
                          </w:rPr>
                          <w:t xml:space="preserve"> </w:t>
                        </w:r>
                        <w:r>
                          <w:rPr>
                            <w:b/>
                            <w:spacing w:val="-5"/>
                            <w:sz w:val="18"/>
                          </w:rPr>
                          <w:t>129</w:t>
                        </w:r>
                      </w:p>
                      <w:p w14:paraId="67229F20" w14:textId="77777777" w:rsidR="00B56298" w:rsidRDefault="00867CC4">
                        <w:pPr>
                          <w:tabs>
                            <w:tab w:val="left" w:pos="525"/>
                          </w:tabs>
                          <w:spacing w:before="1"/>
                          <w:ind w:left="48"/>
                          <w:rPr>
                            <w:b/>
                            <w:sz w:val="18"/>
                          </w:rPr>
                        </w:pPr>
                        <w:r>
                          <w:rPr>
                            <w:b/>
                            <w:spacing w:val="-5"/>
                            <w:sz w:val="18"/>
                          </w:rPr>
                          <w:t>555</w:t>
                        </w:r>
                        <w:r>
                          <w:rPr>
                            <w:b/>
                            <w:sz w:val="18"/>
                          </w:rPr>
                          <w:tab/>
                        </w:r>
                        <w:r>
                          <w:rPr>
                            <w:b/>
                            <w:spacing w:val="-5"/>
                            <w:sz w:val="18"/>
                          </w:rPr>
                          <w:t>660</w:t>
                        </w:r>
                      </w:p>
                      <w:p w14:paraId="363F8EAE" w14:textId="77777777" w:rsidR="00B56298" w:rsidRDefault="00867CC4">
                        <w:pPr>
                          <w:tabs>
                            <w:tab w:val="left" w:pos="848"/>
                          </w:tabs>
                          <w:spacing w:before="1"/>
                          <w:ind w:left="166"/>
                          <w:rPr>
                            <w:b/>
                            <w:sz w:val="18"/>
                          </w:rPr>
                        </w:pPr>
                        <w:r>
                          <w:rPr>
                            <w:b/>
                            <w:spacing w:val="-5"/>
                            <w:sz w:val="18"/>
                          </w:rPr>
                          <w:t>857</w:t>
                        </w:r>
                        <w:r>
                          <w:rPr>
                            <w:b/>
                            <w:sz w:val="18"/>
                          </w:rPr>
                          <w:tab/>
                          <w:t>1</w:t>
                        </w:r>
                        <w:r>
                          <w:rPr>
                            <w:b/>
                            <w:spacing w:val="-1"/>
                            <w:sz w:val="18"/>
                          </w:rPr>
                          <w:t xml:space="preserve"> </w:t>
                        </w:r>
                        <w:r>
                          <w:rPr>
                            <w:b/>
                            <w:spacing w:val="-5"/>
                            <w:sz w:val="18"/>
                          </w:rPr>
                          <w:t>049</w:t>
                        </w:r>
                      </w:p>
                      <w:p w14:paraId="3F516CF2" w14:textId="77777777" w:rsidR="00B56298" w:rsidRDefault="00867CC4">
                        <w:pPr>
                          <w:tabs>
                            <w:tab w:val="left" w:pos="602"/>
                          </w:tabs>
                          <w:spacing w:before="1"/>
                          <w:ind w:left="70"/>
                          <w:rPr>
                            <w:b/>
                            <w:sz w:val="18"/>
                          </w:rPr>
                        </w:pPr>
                        <w:r>
                          <w:rPr>
                            <w:b/>
                            <w:spacing w:val="-5"/>
                            <w:sz w:val="18"/>
                          </w:rPr>
                          <w:t>612</w:t>
                        </w:r>
                        <w:r>
                          <w:rPr>
                            <w:b/>
                            <w:sz w:val="18"/>
                          </w:rPr>
                          <w:tab/>
                        </w:r>
                        <w:r>
                          <w:rPr>
                            <w:b/>
                            <w:spacing w:val="-5"/>
                            <w:sz w:val="18"/>
                          </w:rPr>
                          <w:t>742</w:t>
                        </w:r>
                      </w:p>
                      <w:p w14:paraId="31CD618C" w14:textId="77777777" w:rsidR="00B56298" w:rsidRDefault="00867CC4">
                        <w:pPr>
                          <w:spacing w:before="1"/>
                          <w:ind w:left="40"/>
                          <w:rPr>
                            <w:b/>
                            <w:sz w:val="18"/>
                          </w:rPr>
                        </w:pPr>
                        <w:r>
                          <w:rPr>
                            <w:b/>
                            <w:sz w:val="18"/>
                          </w:rPr>
                          <w:t>537</w:t>
                        </w:r>
                        <w:r>
                          <w:rPr>
                            <w:b/>
                            <w:spacing w:val="49"/>
                            <w:sz w:val="18"/>
                          </w:rPr>
                          <w:t xml:space="preserve">  </w:t>
                        </w:r>
                        <w:r>
                          <w:rPr>
                            <w:b/>
                            <w:spacing w:val="-5"/>
                            <w:sz w:val="18"/>
                          </w:rPr>
                          <w:t>640</w:t>
                        </w:r>
                      </w:p>
                      <w:p w14:paraId="2F240556" w14:textId="77777777" w:rsidR="00B56298" w:rsidRDefault="00867CC4">
                        <w:pPr>
                          <w:tabs>
                            <w:tab w:val="left" w:pos="898"/>
                          </w:tabs>
                          <w:spacing w:before="1"/>
                          <w:ind w:left="181"/>
                          <w:rPr>
                            <w:b/>
                            <w:sz w:val="18"/>
                          </w:rPr>
                        </w:pPr>
                        <w:r>
                          <w:rPr>
                            <w:b/>
                            <w:spacing w:val="-5"/>
                            <w:sz w:val="18"/>
                          </w:rPr>
                          <w:t>895</w:t>
                        </w:r>
                        <w:r>
                          <w:rPr>
                            <w:b/>
                            <w:sz w:val="18"/>
                          </w:rPr>
                          <w:tab/>
                          <w:t>1</w:t>
                        </w:r>
                        <w:r>
                          <w:rPr>
                            <w:b/>
                            <w:spacing w:val="-1"/>
                            <w:sz w:val="18"/>
                          </w:rPr>
                          <w:t xml:space="preserve"> </w:t>
                        </w:r>
                        <w:r>
                          <w:rPr>
                            <w:b/>
                            <w:spacing w:val="-5"/>
                            <w:sz w:val="18"/>
                          </w:rPr>
                          <w:t>102</w:t>
                        </w:r>
                      </w:p>
                      <w:p w14:paraId="13ED870A" w14:textId="77777777" w:rsidR="00B56298" w:rsidRDefault="00867CC4">
                        <w:pPr>
                          <w:spacing w:before="1"/>
                          <w:ind w:left="1123"/>
                          <w:rPr>
                            <w:b/>
                            <w:sz w:val="18"/>
                          </w:rPr>
                        </w:pPr>
                        <w:r>
                          <w:rPr>
                            <w:b/>
                            <w:sz w:val="18"/>
                          </w:rPr>
                          <w:t>3</w:t>
                        </w:r>
                        <w:r>
                          <w:rPr>
                            <w:b/>
                            <w:spacing w:val="-1"/>
                            <w:sz w:val="18"/>
                          </w:rPr>
                          <w:t xml:space="preserve"> </w:t>
                        </w:r>
                        <w:r>
                          <w:rPr>
                            <w:b/>
                            <w:spacing w:val="-5"/>
                            <w:sz w:val="18"/>
                          </w:rPr>
                          <w:t>463</w:t>
                        </w:r>
                      </w:p>
                      <w:p w14:paraId="1A625976" w14:textId="77777777" w:rsidR="00B56298" w:rsidRDefault="00867CC4">
                        <w:pPr>
                          <w:spacing w:before="1"/>
                          <w:ind w:left="865"/>
                          <w:rPr>
                            <w:b/>
                            <w:sz w:val="18"/>
                          </w:rPr>
                        </w:pPr>
                        <w:r>
                          <w:rPr>
                            <w:b/>
                            <w:sz w:val="18"/>
                          </w:rPr>
                          <w:t>2</w:t>
                        </w:r>
                        <w:r>
                          <w:rPr>
                            <w:b/>
                            <w:spacing w:val="-1"/>
                            <w:sz w:val="18"/>
                          </w:rPr>
                          <w:t xml:space="preserve"> </w:t>
                        </w:r>
                        <w:r>
                          <w:rPr>
                            <w:b/>
                            <w:spacing w:val="-5"/>
                            <w:sz w:val="18"/>
                          </w:rPr>
                          <w:t>807</w:t>
                        </w:r>
                      </w:p>
                    </w:txbxContent>
                  </v:textbox>
                </v:shape>
                <v:shape id="Textbox 211" o:spid="_x0000_s1110" type="#_x0000_t202" style="position:absolute;left:26175;top:19847;width:271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14:paraId="321AF6F4" w14:textId="77777777" w:rsidR="00B56298" w:rsidRDefault="00867CC4">
                        <w:pPr>
                          <w:spacing w:line="200" w:lineRule="exact"/>
                          <w:rPr>
                            <w:b/>
                            <w:sz w:val="18"/>
                          </w:rPr>
                        </w:pPr>
                        <w:r>
                          <w:rPr>
                            <w:b/>
                            <w:sz w:val="18"/>
                          </w:rPr>
                          <w:t>4</w:t>
                        </w:r>
                        <w:r>
                          <w:rPr>
                            <w:b/>
                            <w:spacing w:val="-1"/>
                            <w:sz w:val="18"/>
                          </w:rPr>
                          <w:t xml:space="preserve"> </w:t>
                        </w:r>
                        <w:r>
                          <w:rPr>
                            <w:b/>
                            <w:spacing w:val="-5"/>
                            <w:sz w:val="18"/>
                          </w:rPr>
                          <w:t>063</w:t>
                        </w:r>
                      </w:p>
                    </w:txbxContent>
                  </v:textbox>
                </v:shape>
                <v:shape id="Textbox 212" o:spid="_x0000_s1111" type="#_x0000_t202" style="position:absolute;left:20603;top:21168;width:271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14:paraId="1659593E" w14:textId="77777777" w:rsidR="00B56298" w:rsidRDefault="00867CC4">
                        <w:pPr>
                          <w:spacing w:line="200" w:lineRule="exact"/>
                          <w:rPr>
                            <w:b/>
                            <w:sz w:val="18"/>
                          </w:rPr>
                        </w:pPr>
                        <w:r>
                          <w:rPr>
                            <w:b/>
                            <w:sz w:val="18"/>
                          </w:rPr>
                          <w:t>3</w:t>
                        </w:r>
                        <w:r>
                          <w:rPr>
                            <w:b/>
                            <w:spacing w:val="-1"/>
                            <w:sz w:val="18"/>
                          </w:rPr>
                          <w:t xml:space="preserve"> </w:t>
                        </w:r>
                        <w:r>
                          <w:rPr>
                            <w:b/>
                            <w:spacing w:val="-5"/>
                            <w:sz w:val="18"/>
                          </w:rPr>
                          <w:t>142</w:t>
                        </w:r>
                      </w:p>
                    </w:txbxContent>
                  </v:textbox>
                </v:shape>
                <w10:wrap anchorx="page"/>
              </v:group>
            </w:pict>
          </mc:Fallback>
        </mc:AlternateContent>
      </w:r>
      <w:r>
        <w:rPr>
          <w:spacing w:val="-2"/>
          <w:sz w:val="18"/>
        </w:rPr>
        <w:t>Түркістан</w:t>
      </w:r>
    </w:p>
    <w:p w14:paraId="2F2DBC9A" w14:textId="77777777" w:rsidR="00B56298" w:rsidRDefault="00867CC4">
      <w:pPr>
        <w:spacing w:before="1"/>
        <w:ind w:left="2067"/>
        <w:rPr>
          <w:sz w:val="18"/>
        </w:rPr>
      </w:pPr>
      <w:r>
        <w:rPr>
          <w:spacing w:val="-5"/>
          <w:sz w:val="18"/>
        </w:rPr>
        <w:t>СҚО</w:t>
      </w:r>
    </w:p>
    <w:p w14:paraId="08A93F1C" w14:textId="77777777" w:rsidR="00B56298" w:rsidRDefault="00867CC4">
      <w:pPr>
        <w:spacing w:before="1"/>
        <w:ind w:left="1563" w:right="7525" w:firstLine="138"/>
        <w:jc w:val="right"/>
        <w:rPr>
          <w:sz w:val="18"/>
        </w:rPr>
      </w:pPr>
      <w:r>
        <w:rPr>
          <w:spacing w:val="-2"/>
          <w:sz w:val="18"/>
        </w:rPr>
        <w:t>Павлодар Маңғыстау Қызылорда Қостанай Қарағанды</w:t>
      </w:r>
    </w:p>
    <w:p w14:paraId="5FE6BC82" w14:textId="77777777" w:rsidR="00B56298" w:rsidRDefault="00867CC4">
      <w:pPr>
        <w:spacing w:before="4"/>
        <w:ind w:left="2083"/>
        <w:rPr>
          <w:sz w:val="18"/>
        </w:rPr>
      </w:pPr>
      <w:r>
        <w:rPr>
          <w:spacing w:val="-5"/>
          <w:sz w:val="18"/>
        </w:rPr>
        <w:t>БҚО</w:t>
      </w:r>
    </w:p>
    <w:p w14:paraId="31DAAEEE" w14:textId="77777777" w:rsidR="00B56298" w:rsidRDefault="00867CC4">
      <w:pPr>
        <w:spacing w:before="1"/>
        <w:ind w:right="7527"/>
        <w:jc w:val="right"/>
        <w:rPr>
          <w:sz w:val="18"/>
        </w:rPr>
      </w:pPr>
      <w:r>
        <w:rPr>
          <w:spacing w:val="-2"/>
          <w:sz w:val="18"/>
        </w:rPr>
        <w:t>Жамбыл</w:t>
      </w:r>
    </w:p>
    <w:p w14:paraId="2D75A2EC" w14:textId="77777777" w:rsidR="00B56298" w:rsidRDefault="00867CC4">
      <w:pPr>
        <w:spacing w:before="1"/>
        <w:ind w:left="2006"/>
        <w:rPr>
          <w:sz w:val="18"/>
        </w:rPr>
      </w:pPr>
      <w:r>
        <w:rPr>
          <w:spacing w:val="-5"/>
          <w:sz w:val="18"/>
        </w:rPr>
        <w:t>ШҚО</w:t>
      </w:r>
    </w:p>
    <w:p w14:paraId="14F815FF" w14:textId="77777777" w:rsidR="00B56298" w:rsidRDefault="00867CC4">
      <w:pPr>
        <w:spacing w:before="1"/>
        <w:ind w:left="1501" w:right="7527" w:firstLine="349"/>
        <w:jc w:val="right"/>
        <w:rPr>
          <w:sz w:val="18"/>
        </w:rPr>
      </w:pPr>
      <w:r>
        <w:rPr>
          <w:spacing w:val="-2"/>
          <w:sz w:val="18"/>
        </w:rPr>
        <w:t xml:space="preserve">Атырау Алматы Ақтөбе Ақмола </w:t>
      </w:r>
      <w:r>
        <w:rPr>
          <w:sz w:val="18"/>
        </w:rPr>
        <w:t>Шымкент</w:t>
      </w:r>
      <w:r>
        <w:rPr>
          <w:spacing w:val="-12"/>
          <w:sz w:val="18"/>
        </w:rPr>
        <w:t xml:space="preserve"> </w:t>
      </w:r>
      <w:r>
        <w:rPr>
          <w:sz w:val="18"/>
        </w:rPr>
        <w:t>қ. Алматы қ. Астана қ.</w:t>
      </w:r>
    </w:p>
    <w:p w14:paraId="0C709E73" w14:textId="77777777" w:rsidR="00B56298" w:rsidRDefault="00B56298">
      <w:pPr>
        <w:pStyle w:val="a3"/>
        <w:spacing w:before="78"/>
        <w:ind w:left="0" w:firstLine="0"/>
        <w:jc w:val="left"/>
        <w:rPr>
          <w:sz w:val="18"/>
        </w:rPr>
      </w:pPr>
    </w:p>
    <w:p w14:paraId="577B47D7" w14:textId="77777777" w:rsidR="00B56298" w:rsidRDefault="00867CC4">
      <w:pPr>
        <w:tabs>
          <w:tab w:val="left" w:pos="2354"/>
        </w:tabs>
        <w:ind w:left="566"/>
        <w:jc w:val="center"/>
        <w:rPr>
          <w:sz w:val="18"/>
        </w:rPr>
      </w:pPr>
      <w:r>
        <w:rPr>
          <w:noProof/>
          <w:position w:val="2"/>
          <w:lang w:val="ru-RU" w:eastAsia="ru-RU"/>
        </w:rPr>
        <w:drawing>
          <wp:inline distT="0" distB="0" distL="0" distR="0" wp14:anchorId="60697217" wp14:editId="484AB9F1">
            <wp:extent cx="56950" cy="56950"/>
            <wp:effectExtent l="0" t="0" r="0" b="0"/>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46" cstate="print"/>
                    <a:stretch>
                      <a:fillRect/>
                    </a:stretch>
                  </pic:blipFill>
                  <pic:spPr>
                    <a:xfrm>
                      <a:off x="0" y="0"/>
                      <a:ext cx="56950" cy="56950"/>
                    </a:xfrm>
                    <a:prstGeom prst="rect">
                      <a:avLst/>
                    </a:prstGeom>
                  </pic:spPr>
                </pic:pic>
              </a:graphicData>
            </a:graphic>
          </wp:inline>
        </w:drawing>
      </w:r>
      <w:r>
        <w:rPr>
          <w:spacing w:val="-13"/>
          <w:sz w:val="20"/>
        </w:rPr>
        <w:t xml:space="preserve"> </w:t>
      </w:r>
      <w:r>
        <w:rPr>
          <w:sz w:val="18"/>
        </w:rPr>
        <w:t>Әрекет</w:t>
      </w:r>
      <w:r>
        <w:rPr>
          <w:spacing w:val="-6"/>
          <w:sz w:val="18"/>
        </w:rPr>
        <w:t xml:space="preserve"> </w:t>
      </w:r>
      <w:r>
        <w:rPr>
          <w:sz w:val="18"/>
        </w:rPr>
        <w:t>етуші ҮЕҰ</w:t>
      </w:r>
      <w:r>
        <w:rPr>
          <w:sz w:val="18"/>
        </w:rPr>
        <w:tab/>
      </w:r>
      <w:r>
        <w:rPr>
          <w:noProof/>
          <w:position w:val="2"/>
          <w:sz w:val="18"/>
          <w:lang w:val="ru-RU" w:eastAsia="ru-RU"/>
        </w:rPr>
        <w:drawing>
          <wp:inline distT="0" distB="0" distL="0" distR="0" wp14:anchorId="75CC275E" wp14:editId="340F32AA">
            <wp:extent cx="56950" cy="56950"/>
            <wp:effectExtent l="0" t="0" r="0" b="0"/>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47" cstate="print"/>
                    <a:stretch>
                      <a:fillRect/>
                    </a:stretch>
                  </pic:blipFill>
                  <pic:spPr>
                    <a:xfrm>
                      <a:off x="0" y="0"/>
                      <a:ext cx="56950" cy="56950"/>
                    </a:xfrm>
                    <a:prstGeom prst="rect">
                      <a:avLst/>
                    </a:prstGeom>
                  </pic:spPr>
                </pic:pic>
              </a:graphicData>
            </a:graphic>
          </wp:inline>
        </w:drawing>
      </w:r>
      <w:r>
        <w:rPr>
          <w:spacing w:val="-10"/>
          <w:sz w:val="18"/>
        </w:rPr>
        <w:t xml:space="preserve"> </w:t>
      </w:r>
      <w:r>
        <w:rPr>
          <w:sz w:val="18"/>
        </w:rPr>
        <w:t>Барлығы</w:t>
      </w:r>
    </w:p>
    <w:p w14:paraId="2F7FE770" w14:textId="77777777" w:rsidR="00B56298" w:rsidRDefault="00B56298">
      <w:pPr>
        <w:pStyle w:val="a3"/>
        <w:spacing w:before="37"/>
        <w:ind w:left="0" w:firstLine="0"/>
        <w:jc w:val="left"/>
      </w:pPr>
    </w:p>
    <w:p w14:paraId="58DE6F7B" w14:textId="77777777" w:rsidR="00B56298" w:rsidRDefault="00867CC4">
      <w:pPr>
        <w:pStyle w:val="a3"/>
        <w:spacing w:before="1"/>
        <w:ind w:left="722" w:firstLine="0"/>
        <w:jc w:val="left"/>
      </w:pPr>
      <w:r>
        <w:t>Сурет</w:t>
      </w:r>
      <w:r>
        <w:rPr>
          <w:spacing w:val="-5"/>
        </w:rPr>
        <w:t xml:space="preserve"> </w:t>
      </w:r>
      <w:r>
        <w:t>14</w:t>
      </w:r>
      <w:r>
        <w:rPr>
          <w:spacing w:val="-4"/>
        </w:rPr>
        <w:t xml:space="preserve"> </w:t>
      </w:r>
      <w:r>
        <w:t>–</w:t>
      </w:r>
      <w:r>
        <w:rPr>
          <w:spacing w:val="-7"/>
        </w:rPr>
        <w:t xml:space="preserve"> </w:t>
      </w:r>
      <w:r>
        <w:t>2022</w:t>
      </w:r>
      <w:r>
        <w:rPr>
          <w:spacing w:val="-4"/>
        </w:rPr>
        <w:t xml:space="preserve"> </w:t>
      </w:r>
      <w:r>
        <w:t>жылғы</w:t>
      </w:r>
      <w:r>
        <w:rPr>
          <w:spacing w:val="-5"/>
        </w:rPr>
        <w:t xml:space="preserve"> </w:t>
      </w:r>
      <w:r>
        <w:t>жағдай</w:t>
      </w:r>
      <w:r>
        <w:rPr>
          <w:spacing w:val="-5"/>
        </w:rPr>
        <w:t xml:space="preserve"> </w:t>
      </w:r>
      <w:r>
        <w:t>бойынша</w:t>
      </w:r>
      <w:r>
        <w:rPr>
          <w:spacing w:val="-5"/>
        </w:rPr>
        <w:t xml:space="preserve"> </w:t>
      </w:r>
      <w:r>
        <w:t>өңірлер</w:t>
      </w:r>
      <w:r>
        <w:rPr>
          <w:spacing w:val="-7"/>
        </w:rPr>
        <w:t xml:space="preserve"> </w:t>
      </w:r>
      <w:r>
        <w:t>бөлінісінде</w:t>
      </w:r>
      <w:r>
        <w:rPr>
          <w:spacing w:val="-5"/>
        </w:rPr>
        <w:t xml:space="preserve"> </w:t>
      </w:r>
      <w:r>
        <w:t>ҮЕҰ</w:t>
      </w:r>
      <w:r>
        <w:rPr>
          <w:spacing w:val="-3"/>
        </w:rPr>
        <w:t xml:space="preserve"> </w:t>
      </w:r>
      <w:r>
        <w:rPr>
          <w:spacing w:val="-4"/>
        </w:rPr>
        <w:t>саны</w:t>
      </w:r>
    </w:p>
    <w:p w14:paraId="68679993" w14:textId="77777777" w:rsidR="00B56298" w:rsidRDefault="00867CC4">
      <w:pPr>
        <w:spacing w:before="183"/>
        <w:ind w:left="910"/>
        <w:rPr>
          <w:sz w:val="24"/>
        </w:rPr>
      </w:pPr>
      <w:r>
        <w:rPr>
          <w:sz w:val="24"/>
        </w:rPr>
        <w:t>Ескерту</w:t>
      </w:r>
      <w:r>
        <w:rPr>
          <w:spacing w:val="-4"/>
          <w:sz w:val="24"/>
        </w:rPr>
        <w:t xml:space="preserve"> </w:t>
      </w:r>
      <w:r>
        <w:rPr>
          <w:sz w:val="24"/>
        </w:rPr>
        <w:t>–</w:t>
      </w:r>
      <w:r>
        <w:rPr>
          <w:spacing w:val="-2"/>
          <w:sz w:val="24"/>
        </w:rPr>
        <w:t xml:space="preserve"> </w:t>
      </w:r>
      <w:r>
        <w:rPr>
          <w:sz w:val="24"/>
        </w:rPr>
        <w:t>Автор</w:t>
      </w:r>
      <w:r>
        <w:rPr>
          <w:spacing w:val="-1"/>
          <w:sz w:val="24"/>
        </w:rPr>
        <w:t xml:space="preserve"> </w:t>
      </w:r>
      <w:r>
        <w:rPr>
          <w:sz w:val="24"/>
        </w:rPr>
        <w:t>негізінде</w:t>
      </w:r>
      <w:r>
        <w:rPr>
          <w:spacing w:val="-2"/>
          <w:sz w:val="24"/>
        </w:rPr>
        <w:t xml:space="preserve"> құралған</w:t>
      </w:r>
    </w:p>
    <w:p w14:paraId="697B78B6" w14:textId="77777777" w:rsidR="00B56298" w:rsidRDefault="00B56298">
      <w:pPr>
        <w:pStyle w:val="a3"/>
        <w:spacing w:before="46"/>
        <w:ind w:left="0" w:firstLine="0"/>
        <w:jc w:val="left"/>
        <w:rPr>
          <w:sz w:val="24"/>
        </w:rPr>
      </w:pPr>
    </w:p>
    <w:p w14:paraId="40D2D5EE" w14:textId="77777777" w:rsidR="00B56298" w:rsidRDefault="00867CC4">
      <w:pPr>
        <w:pStyle w:val="a3"/>
        <w:spacing w:before="1"/>
        <w:ind w:left="202" w:right="117"/>
      </w:pPr>
      <w:r>
        <w:t>Көрсетілген диаграммадағы деректерді талдай отырып, қолданыстағы ҮЕҰ тіркелгендердің жалпы санының 80%-ын құрайды деп айтуға болады. Тіркелген ҮЕҰ көп саны Астана, Алматы және Шымкент қалаларында, сондай- ақ Қарағанды, Шығыс Қазақстан және Алматы облыстарында байқалады.</w:t>
      </w:r>
    </w:p>
    <w:p w14:paraId="7365CFF1" w14:textId="77777777" w:rsidR="00B56298" w:rsidRDefault="00867CC4">
      <w:pPr>
        <w:pStyle w:val="a3"/>
        <w:spacing w:before="1"/>
        <w:ind w:left="202" w:right="127"/>
      </w:pPr>
      <w:r>
        <w:t xml:space="preserve">Осыған байланысты, алғашқыларға әлеуметтік маңызды өкілеттіктер (функциялар) бере отырып, билік органдарымен ынтымақтастыққа қазақстандық ҮЕҰ тарту маңызды деп есептейміз. YЕҰ мен мемлекеттiк басқару органдарының нақты әлеуметтiк әрiптестiгiне ұмтылу қажет, өйткенi үкiметтiк емес сектордың үлкен ынтасы мен тәжiрибесi бар, мемлекеттiң стратегиялық маңызды мiндеттерiн табысты шешу үшiн бейiндiк бiлiмi мен даму әлеуетi бар. ҮЕҰ азаматтық қоғамның институционалдық бөлiгi ретiнде азаматтарды өз көзқарастарын бiлдiруге, шешiмдер қабылдаудың бiрыңғай процесi шеңберiнде өз заңды мүдделерiн қорғауға балама берумен қамтамасыз </w:t>
      </w:r>
      <w:r>
        <w:rPr>
          <w:spacing w:val="-2"/>
        </w:rPr>
        <w:t>етедi.</w:t>
      </w:r>
    </w:p>
    <w:p w14:paraId="23E75181" w14:textId="77777777" w:rsidR="00B56298" w:rsidRDefault="00867CC4">
      <w:pPr>
        <w:pStyle w:val="a3"/>
        <w:ind w:left="202" w:right="123"/>
      </w:pPr>
      <w:r>
        <w:t>ҮЕҰ-ның мемлекеттік құрылымдармен диалогы мен өзара іс-қимылы тұтастай алғанда елдегі демократиялық басқару жүйесін нығайту әлеуетін, азаматтардың жергілікті, өңірлік және республикалық деңгейлерде шешімдер қабылдауға қатысуын дамытуға бағытталған.</w:t>
      </w:r>
    </w:p>
    <w:p w14:paraId="7C2E8C90" w14:textId="77777777" w:rsidR="00B56298" w:rsidRDefault="00B56298">
      <w:pPr>
        <w:sectPr w:rsidR="00B56298">
          <w:pgSz w:w="11910" w:h="16840"/>
          <w:pgMar w:top="1040" w:right="440" w:bottom="1200" w:left="1500" w:header="0" w:footer="934" w:gutter="0"/>
          <w:cols w:space="720"/>
        </w:sectPr>
      </w:pPr>
    </w:p>
    <w:p w14:paraId="20D37430" w14:textId="77777777" w:rsidR="00B56298" w:rsidRDefault="00867CC4">
      <w:pPr>
        <w:pStyle w:val="a3"/>
        <w:spacing w:before="74"/>
        <w:ind w:left="202" w:right="125"/>
      </w:pPr>
      <w:r>
        <w:t>ҮЕҰ жұмысының қолайлы жағдайларын қалыптастыру мемлекетте шешімдер қабылдау процесіне азаматтық қатысуды қамтамасыз етуге қабілетті жалпы басым бағыттарды, құралдар мен тетіктерді айқындау арқылы мүмкін болады. Бұл ретте бәрі де мемлекеттік органдардың қолдауына тікелей байланысты емес екенін түсіну маңызды. Бұған Қазақстандағы ҮЕҰ қызметін дамытуға байланысты тұрақты сын көрсетіп отыр.</w:t>
      </w:r>
    </w:p>
    <w:p w14:paraId="6B1D2349" w14:textId="77777777" w:rsidR="00B56298" w:rsidRDefault="00867CC4">
      <w:pPr>
        <w:pStyle w:val="a3"/>
        <w:spacing w:before="1"/>
        <w:ind w:left="202" w:right="124"/>
      </w:pPr>
      <w:r>
        <w:t>Осы зерттеу барысында ҮЕҰ кірістеріне елдің экономикалық дамуының әсеріне талдау жүргізілді. Қазақстан Республикасы Стратегиялық жоспарлау және реформалар агенттігінің Ұлттық статистика бюросының (ҰСБ) деректеріне және Қазақстан Республикасы Қаржы министрлігі Мемлекеттік кірістер комитетінің ресми деректеріне (№ ЖТ-2022-02685293 сауалға жауап, 2022) сәйкес 15-суретте (диаграммада) келтірілген елдің жалпы ішкі өніміне (ЖІӨ) ҮЕҰ кірістерінің үлесі талданды.</w:t>
      </w:r>
    </w:p>
    <w:p w14:paraId="57DF9D28" w14:textId="77777777" w:rsidR="00B56298" w:rsidRDefault="00B56298">
      <w:pPr>
        <w:pStyle w:val="a3"/>
        <w:spacing w:before="178"/>
        <w:ind w:left="0" w:firstLine="0"/>
        <w:jc w:val="left"/>
        <w:rPr>
          <w:sz w:val="18"/>
        </w:rPr>
      </w:pPr>
    </w:p>
    <w:p w14:paraId="389CE844" w14:textId="77777777" w:rsidR="00B56298" w:rsidRDefault="00867CC4">
      <w:pPr>
        <w:ind w:right="1406"/>
        <w:jc w:val="right"/>
        <w:rPr>
          <w:i/>
          <w:sz w:val="18"/>
        </w:rPr>
      </w:pPr>
      <w:r>
        <w:rPr>
          <w:noProof/>
          <w:lang w:val="ru-RU" w:eastAsia="ru-RU"/>
        </w:rPr>
        <mc:AlternateContent>
          <mc:Choice Requires="wpg">
            <w:drawing>
              <wp:anchor distT="0" distB="0" distL="0" distR="0" simplePos="0" relativeHeight="251632128" behindDoc="1" locked="0" layoutInCell="1" allowOverlap="1" wp14:anchorId="461784CA" wp14:editId="0F4E1BD8">
                <wp:simplePos x="0" y="0"/>
                <wp:positionH relativeFrom="page">
                  <wp:posOffset>1365250</wp:posOffset>
                </wp:positionH>
                <wp:positionV relativeFrom="paragraph">
                  <wp:posOffset>188323</wp:posOffset>
                </wp:positionV>
                <wp:extent cx="5549900" cy="1916430"/>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9900" cy="1916430"/>
                          <a:chOff x="0" y="0"/>
                          <a:chExt cx="5549900" cy="1916430"/>
                        </a:xfrm>
                      </wpg:grpSpPr>
                      <pic:pic xmlns:pic="http://schemas.openxmlformats.org/drawingml/2006/picture">
                        <pic:nvPicPr>
                          <pic:cNvPr id="216" name="Image 216"/>
                          <pic:cNvPicPr/>
                        </pic:nvPicPr>
                        <pic:blipFill>
                          <a:blip r:embed="rId48" cstate="print"/>
                          <a:stretch>
                            <a:fillRect/>
                          </a:stretch>
                        </pic:blipFill>
                        <pic:spPr>
                          <a:xfrm>
                            <a:off x="362584" y="503808"/>
                            <a:ext cx="662355" cy="1407287"/>
                          </a:xfrm>
                          <a:prstGeom prst="rect">
                            <a:avLst/>
                          </a:prstGeom>
                        </pic:spPr>
                      </pic:pic>
                      <pic:pic xmlns:pic="http://schemas.openxmlformats.org/drawingml/2006/picture">
                        <pic:nvPicPr>
                          <pic:cNvPr id="217" name="Image 217"/>
                          <pic:cNvPicPr/>
                        </pic:nvPicPr>
                        <pic:blipFill>
                          <a:blip r:embed="rId49" cstate="print"/>
                          <a:stretch>
                            <a:fillRect/>
                          </a:stretch>
                        </pic:blipFill>
                        <pic:spPr>
                          <a:xfrm>
                            <a:off x="1750060" y="328168"/>
                            <a:ext cx="662355" cy="1582928"/>
                          </a:xfrm>
                          <a:prstGeom prst="rect">
                            <a:avLst/>
                          </a:prstGeom>
                        </pic:spPr>
                      </pic:pic>
                      <pic:pic xmlns:pic="http://schemas.openxmlformats.org/drawingml/2006/picture">
                        <pic:nvPicPr>
                          <pic:cNvPr id="218" name="Image 218"/>
                          <pic:cNvPicPr/>
                        </pic:nvPicPr>
                        <pic:blipFill>
                          <a:blip r:embed="rId50" cstate="print"/>
                          <a:stretch>
                            <a:fillRect/>
                          </a:stretch>
                        </pic:blipFill>
                        <pic:spPr>
                          <a:xfrm>
                            <a:off x="3137535" y="302768"/>
                            <a:ext cx="662355" cy="1608328"/>
                          </a:xfrm>
                          <a:prstGeom prst="rect">
                            <a:avLst/>
                          </a:prstGeom>
                        </pic:spPr>
                      </pic:pic>
                      <pic:pic xmlns:pic="http://schemas.openxmlformats.org/drawingml/2006/picture">
                        <pic:nvPicPr>
                          <pic:cNvPr id="219" name="Image 219"/>
                          <pic:cNvPicPr/>
                        </pic:nvPicPr>
                        <pic:blipFill>
                          <a:blip r:embed="rId51" cstate="print"/>
                          <a:stretch>
                            <a:fillRect/>
                          </a:stretch>
                        </pic:blipFill>
                        <pic:spPr>
                          <a:xfrm>
                            <a:off x="4525009" y="0"/>
                            <a:ext cx="662355" cy="1911095"/>
                          </a:xfrm>
                          <a:prstGeom prst="rect">
                            <a:avLst/>
                          </a:prstGeom>
                        </pic:spPr>
                      </pic:pic>
                      <wps:wsp>
                        <wps:cNvPr id="220" name="Graphic 220"/>
                        <wps:cNvSpPr/>
                        <wps:spPr>
                          <a:xfrm>
                            <a:off x="0" y="1911095"/>
                            <a:ext cx="5549900" cy="1270"/>
                          </a:xfrm>
                          <a:custGeom>
                            <a:avLst/>
                            <a:gdLst/>
                            <a:ahLst/>
                            <a:cxnLst/>
                            <a:rect l="l" t="t" r="r" b="b"/>
                            <a:pathLst>
                              <a:path w="5549900">
                                <a:moveTo>
                                  <a:pt x="0" y="0"/>
                                </a:moveTo>
                                <a:lnTo>
                                  <a:pt x="5549900" y="0"/>
                                </a:lnTo>
                              </a:path>
                            </a:pathLst>
                          </a:custGeom>
                          <a:ln w="9525">
                            <a:solidFill>
                              <a:srgbClr val="DFE4EB"/>
                            </a:solidFill>
                            <a:prstDash val="solid"/>
                          </a:ln>
                        </wps:spPr>
                        <wps:bodyPr wrap="square" lIns="0" tIns="0" rIns="0" bIns="0" rtlCol="0">
                          <a:prstTxWarp prst="textNoShape">
                            <a:avLst/>
                          </a:prstTxWarp>
                          <a:noAutofit/>
                        </wps:bodyPr>
                      </wps:wsp>
                      <wps:wsp>
                        <wps:cNvPr id="221" name="Textbox 221"/>
                        <wps:cNvSpPr txBox="1"/>
                        <wps:spPr>
                          <a:xfrm>
                            <a:off x="1571878" y="132587"/>
                            <a:ext cx="709295" cy="152400"/>
                          </a:xfrm>
                          <a:prstGeom prst="rect">
                            <a:avLst/>
                          </a:prstGeom>
                        </wps:spPr>
                        <wps:txbx>
                          <w:txbxContent>
                            <w:p w14:paraId="2303D15C" w14:textId="77777777" w:rsidR="00B56298" w:rsidRDefault="00867CC4">
                              <w:pPr>
                                <w:spacing w:before="12"/>
                                <w:ind w:left="20"/>
                                <w:rPr>
                                  <w:i/>
                                  <w:sz w:val="18"/>
                                </w:rPr>
                              </w:pPr>
                              <w:r>
                                <w:rPr>
                                  <w:i/>
                                  <w:sz w:val="18"/>
                                </w:rPr>
                                <w:t>69 532</w:t>
                              </w:r>
                              <w:r>
                                <w:rPr>
                                  <w:i/>
                                  <w:spacing w:val="-2"/>
                                  <w:sz w:val="18"/>
                                </w:rPr>
                                <w:t xml:space="preserve"> 626,50</w:t>
                              </w:r>
                            </w:p>
                          </w:txbxContent>
                        </wps:txbx>
                        <wps:bodyPr wrap="square" lIns="0" tIns="0" rIns="0" bIns="0" rtlCol="0">
                          <a:noAutofit/>
                        </wps:bodyPr>
                      </wps:wsp>
                      <wps:wsp>
                        <wps:cNvPr id="222" name="Textbox 222"/>
                        <wps:cNvSpPr txBox="1"/>
                        <wps:spPr>
                          <a:xfrm>
                            <a:off x="2959607" y="106933"/>
                            <a:ext cx="709295" cy="152400"/>
                          </a:xfrm>
                          <a:prstGeom prst="rect">
                            <a:avLst/>
                          </a:prstGeom>
                        </wps:spPr>
                        <wps:txbx>
                          <w:txbxContent>
                            <w:p w14:paraId="2270D7FC" w14:textId="77777777" w:rsidR="00B56298" w:rsidRDefault="00867CC4">
                              <w:pPr>
                                <w:spacing w:before="12"/>
                                <w:ind w:left="20"/>
                                <w:rPr>
                                  <w:i/>
                                  <w:sz w:val="18"/>
                                </w:rPr>
                              </w:pPr>
                              <w:r>
                                <w:rPr>
                                  <w:i/>
                                  <w:sz w:val="18"/>
                                </w:rPr>
                                <w:t>70 649</w:t>
                              </w:r>
                              <w:r>
                                <w:rPr>
                                  <w:i/>
                                  <w:spacing w:val="-1"/>
                                  <w:sz w:val="18"/>
                                </w:rPr>
                                <w:t xml:space="preserve"> </w:t>
                              </w:r>
                              <w:r>
                                <w:rPr>
                                  <w:i/>
                                  <w:spacing w:val="-2"/>
                                  <w:sz w:val="18"/>
                                </w:rPr>
                                <w:t>033,20</w:t>
                              </w:r>
                            </w:p>
                          </w:txbxContent>
                        </wps:txbx>
                        <wps:bodyPr wrap="square" lIns="0" tIns="0" rIns="0" bIns="0" rtlCol="0">
                          <a:noAutofit/>
                        </wps:bodyPr>
                      </wps:wsp>
                      <wps:wsp>
                        <wps:cNvPr id="223" name="Textbox 223"/>
                        <wps:cNvSpPr txBox="1"/>
                        <wps:spPr>
                          <a:xfrm>
                            <a:off x="184150" y="308101"/>
                            <a:ext cx="709295" cy="152400"/>
                          </a:xfrm>
                          <a:prstGeom prst="rect">
                            <a:avLst/>
                          </a:prstGeom>
                        </wps:spPr>
                        <wps:txbx>
                          <w:txbxContent>
                            <w:p w14:paraId="3F51DFF8" w14:textId="77777777" w:rsidR="00B56298" w:rsidRDefault="00867CC4">
                              <w:pPr>
                                <w:spacing w:before="12"/>
                                <w:ind w:left="20"/>
                                <w:rPr>
                                  <w:i/>
                                  <w:sz w:val="18"/>
                                </w:rPr>
                              </w:pPr>
                              <w:r>
                                <w:rPr>
                                  <w:i/>
                                  <w:sz w:val="18"/>
                                </w:rPr>
                                <w:t>61 819</w:t>
                              </w:r>
                              <w:r>
                                <w:rPr>
                                  <w:i/>
                                  <w:spacing w:val="-1"/>
                                  <w:sz w:val="18"/>
                                </w:rPr>
                                <w:t xml:space="preserve"> </w:t>
                              </w:r>
                              <w:r>
                                <w:rPr>
                                  <w:i/>
                                  <w:spacing w:val="-2"/>
                                  <w:sz w:val="18"/>
                                </w:rPr>
                                <w:t>536,40</w:t>
                              </w:r>
                            </w:p>
                          </w:txbxContent>
                        </wps:txbx>
                        <wps:bodyPr wrap="square" lIns="0" tIns="0" rIns="0" bIns="0" rtlCol="0">
                          <a:noAutofit/>
                        </wps:bodyPr>
                      </wps:wsp>
                    </wpg:wgp>
                  </a:graphicData>
                </a:graphic>
              </wp:anchor>
            </w:drawing>
          </mc:Choice>
          <mc:Fallback>
            <w:pict>
              <v:group w14:anchorId="461784CA" id="Group 215" o:spid="_x0000_s1112" style="position:absolute;left:0;text-align:left;margin-left:107.5pt;margin-top:14.85pt;width:437pt;height:150.9pt;z-index:-251684352;mso-wrap-distance-left:0;mso-wrap-distance-right:0;mso-position-horizontal-relative:page" coordsize="55499,19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PtThwQAAKgTAAAOAAAAZHJzL2Uyb0RvYy54bWzsWNlu4zYUfS/QfxD0&#10;PrEWS5aEOIPOZEGAwTTopJhnWqIsYSSRJeklf99DUpIde9Z0ErhoH2xwuSQv7znkPdT5623bOGsq&#10;ZM26ueufea5Du5wVdbecu3/eX79KXEcq0hWkYR2duw9Uuq8vfv3lfMMzGrCKNQUVDibpZLbhc7dS&#10;imeTicwr2hJ5xjjt0Fky0RKFqlhOCkE2mL1tJoHnxZMNEwUXLKdSovXSdroXZv6ypLn6vSwlVU4z&#10;d+GbMv/C/C/0/+TinGRLQXhV570b5AletKTusOg41SVRxFmJ+miqts4Fk6xUZzlrJ6ws65yaPWA3&#10;vnewmxvBVtzsZZltlnwME0J7EKcnT5u/X98Jpy7mbuBHrtORFiCZdR3dgPBs+DKD1Y3gH/idsHtE&#10;8R3LP0l0Tw77dX25M96WotWDsFVna+L+MMadbpWTozGKpmnqAZ4cfX7qx9OwRyavAN/RuLy6+sbI&#10;Ccnswsa90R1e5xl+fSBROgrktwmHUWolqNtP0n7XHC0Rn1b8FTDnRNWLuqnVg+Ev0NVOdeu7OtfR&#10;1ZV9TOIBk9uWLCkwiTUmg5UeozE4mmLR1Py6bhodeV3unQXxD4jzmf1aUl6yfNXSTtlTJmgDv1kn&#10;q5pL1xEZbRcUpBG3hQ/YcMIVeMNF3Sl7pKQSVOWVXr+EH3/gIGpHSTZ2GKd3fuotyJ5gB5wJ4yBK&#10;pq4DckRemHiJXWJgTxwHYQTuGvJMvVmQzLTBSAGScSHVDWWtowtwGs4g7iQj63eyd2sw6YNpPTEu&#10;wjEbcBT+RcSZHRLHBEVHWdPrFIgTPDtx/FmEFIF7BcwJg8SPv8acKAnSwBj8x5mDjG3TwHDlmKCc&#10;EnPCZ2dO6IezKMSlopnjBbOvMif2ErDr/zvHTw+Zk+qgnBJzkEWeOVlNowCXDiIB5vQi5rOJKvV9&#10;LzUC66deNxsOHS2HfI/aUcb/Ian4oSKcIlfqafdkSYA7dZCKVjoHaALWvZ1Win3tCzndXsrQekMU&#10;SDaE6bEaDGZm4r0g5SubzfczOIR3YXM5sno1lPJtNxR1ztdvgMa8ARQkDHSA6+ANsNB+QyMQpccN&#10;RWezk6W6rWVres9MrzrQo3Bt19t0+1bjVgYywNZaoKBXNDJlXBqN+5trOu1FCkIZtSJZUxeDqJNi&#10;uXjbCGdNsKnL66vp1Ru9D8zwyEzLmksiK2tnunqzpoO1hssCpEsLVjzgMbDBa2juyr9WRKvc5rYD&#10;hwCXGgpiKCyGglDNW2YeWCZAWPN++5EI3ustBWTfs4FKR7LL2uqRHfttpVhZG02286h3FLS2BHsB&#10;fkPUWn7fw/cF2zpB4OvA7fHbUds3DI+Xsf0LTPejmZ/MkFTBAT+EkjVCbEf3mZcGuAisfI2CKd5B&#10;FshBBQ/S9PvU62NI1XaxNa+7qbmKdzH9xyifDlbQkYdYBU/ECkCksQfprLHy4jQM9UQvjVU0XqU/&#10;6USeDlZQbodYmRA/5VwlUx+Rsgot8T1zDl8cqvH0vxxU5pMGPgeZ277/dKW/N+3XzZW5+8B28TcA&#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Dd3Opp4gAAAAsBAAAPAAAAZHJzL2Rvd25yZXYueG1sTI9BS8NAEIXvgv9hGcGb3aQh2sZsSinq&#10;qQhtBfG2zU6T0OxsyG6T9N87PeltZt7jzffy1WRbMWDvG0cK4lkEAql0pqFKwdfh/WkBwgdNRreO&#10;UMEVPayK+7tcZ8aNtMNhHyrBIeQzraAOocuk9GWNVvuZ65BYO7ne6sBrX0nT65HDbSvnUfQsrW6I&#10;P9S6w02N5Xl/sQo+Rj2uk/ht2J5Pm+vPIf383sao1OPDtH4FEXAKf2a44TM6FMx0dBcyXrQK5nHK&#10;XQIPyxcQN0O0WPLlqCBJ4hRkkcv/HYpfAAAA//8DAFBLAwQKAAAAAAAAACEAP+OzFNAEAADQBAAA&#10;FAAAAGRycy9tZWRpYS9pbWFnZTQucG5niVBORw0KGgoAAAANSUhEUgAAAIsAAAGRCAYAAABVI0C2&#10;AAAABmJLR0QA/wD/AP+gvaeTAAAACXBIWXMAAA7EAAAOxAGVKw4bAAAEcElEQVR4nO3csW0CQRBA&#10;0T1rAiIX4npcCl1QirugI0sEZOvcTn52WHqvAoKvueFGcHzfPvfij/fr13H2Z3g1b2d/AP4PsZDN&#10;Wp5CNCYLmVjIxEJmZyEzWcjEQjaeQlR2FjKPITKxkImFTCxkYiHzbYjMZCETC5lYyOwsZG5DZB5D&#10;ZGIhs7OQmSxkYiETC5lYyCy4ZCYLmVjIxEI2a9tZaEwWMrGQiYXMexay8f+dVB5DZGIhEwuZBZfM&#10;ZCETC5nfDZHZWcg8hsjEQiYWMjsLmclCJhYysZCJhUwsZL4NkbkNkXkMkYmFzM5CZrKQiYVMLGR2&#10;FjKThUwsZGIh87qfzIJL5jFEJhYysZDZWchMFjKxkImFzM5C5n9wyTyGyNyGyEwWMrGQ+TZEZrKQ&#10;iYVMLGR2FjKThUwsZGIhs7OQuQ2ReQyRiYVMLGQWXDKThUwsZGIhs7OQmSxkYiETC9msbWehMVnI&#10;xEImFjKxkHkpR2aykImFTCxkdhYyk4VMLGR+N0RmZyHzGCLzp8lkJguZWMjEQubbEJnJQiYWMrGQ&#10;2VnI3IbIPIbIxEJmZyEzWcjEQiYWMrGQWXDJTBYysZB53U9mZyHzGCITC5lYyOwsZCYLmVjIxEIm&#10;FjILLpnJQuY2RGaykNlZyEwWMrGQiYXMzkJmspD5H1wyk4VMLGRiIZu1fRuiMVnIxEImFjJvcMlM&#10;FjKxkImFzM5CZrKQiYVMLGR+N0RmwSXzGCITC5lYyOwsZCYLmVjIxEJmZyEzWcjEQuY2RGaykFlw&#10;yUwWMrGQiYVMLGRiIfNtiMxkIRMLmVjI/KccmclCJhYysZCJhUwsZGIhEwuZWMjEQiYWMrGQzXYb&#10;IjJZyMRCJhYysZCJhUwsZGIhEwuZWMjEQiYWstl+60zkDwjJPIbIxEImFjKxkImFTCxkYiETC5lY&#10;yLzuJzNZyNyGyEwWMrGQiYVMLGRiIRMLmVjIxEImFjK3ITKThcxtiMxkIRMLmVjIxEImFjKxkImF&#10;TCxkYiFzGyIzWcjEQiYWMldnMpOFTCxkYiETC5lYyMRCJhYytyEyk4VMLGRiIXMbIjNZyMRCJhYy&#10;sZCJhUwsZGIhcxsiM1nIxEImFjKxkDkkkpksZGIhEwuZWMjEQiYWMrchMpOFTCxkYiETC5nbEJnJ&#10;QiYWMrGQiYXMG1wyk4VMLGRiIRMLmVjIxELmNkRmspCJhUwsZGIhcxsiM1nIxEImFjKxkImFTCxk&#10;YiFzSCQzWcjEQiYWMrchMpOFTCxkYiETC5lYyMRCJhYysZA5JJKZLGRiIRMLmUMimclCJhYysZCJ&#10;hUwsZGIhEwuZWMgcEslMFjKxkLkNkZksZGIhEwuZWMjEQiYWMrGQiYXMbYjMZCETC5nbEJnJQiYW&#10;MrGQiYVMLGRiIRMLmVjI3IbIvMEl8xgiEwuZWMjEQiYWMrGQiYVMLGRiIRMLmVjIZm+3IRqThUws&#10;ZGIhEwuZWMjEQiYWMrGQzdkf4BVdPh7reT+8rfzFZCETC5lYyH4ADLx4TlwF5LUAAAAASUVORK5C&#10;YIJQSwMECgAAAAAAAAAhAAtyuOggBAAAIAQAABQAAABkcnMvbWVkaWEvaW1hZ2UyLnBuZ4lQTkcN&#10;ChoKAAAADUlIRFIAAACLAAABTAgGAAAA+4NPRwAAAAZiS0dEAP8A/wD/oL2nkwAAAAlwSFlzAAAO&#10;xAAADsQBlSsOGwAAA8BJREFUeJzt3LFNa0EURdF56AaOKIR6KMVduBS6cEdIlhwOOSQ7e0Zaq4If&#10;bJ03XPE5vm+fe/HH+/XrOPvf8Grezv4H8H+IhWzW8hWisSxkYiETC5k3C5llIZu1LQuNZSETC5lY&#10;yPw0RGZZyMRCJhYybxYyy0I2hoXKspB5s5BZFjKxkImFzJuFzLKQiYXMUY7Mm4XMZ4hMLGRz+AwR&#10;WRYysZCJhcyPzmSWhUwsZM79ZN4sZD5DZGIh8xkisyxkYiETC5k3C5mjHJnPEJlYyLxZyCwLmVjI&#10;xELmzUJmWcgc5cgsC5k3C5llIbMsZJaFTCxkYiHzx3zILAuZWMic+8ncWch8hsjEQiYWMm8WMstC&#10;JhYynyEyRzkynyEysZB5s5BZFjKxkImFzJuFzLKQiYVs1vYZorEsZGIhEwuZH53JLAuZWMjEQubN&#10;QmZZyPwOLpllIfOXn8gsC5lYyMRC5s5CZlnIxEImFjK/g0tmWcjEQuZHZzLLQiYWMrGQebOQWRYy&#10;v1ZJZlnIvFnILAuZZSGzLGRiIRMLmTcLmWUhEwuZcz+ZNwuZzxCZWMjEQuaP+ZBZFjKxkImFzH+M&#10;J7MsZGIhc+4nsyxkYiETC5k3C5llIRMLmV+rJPNmIfMZIhMLmVjIvFnILAuZWMh8hsgsC5kLLpll&#10;IfNmIbMsZGIhEwuZNwuZZSETC5lYyPwVBTLLQiYWMrGQiYVMLGRiIRMLmVjIZjvKEVkWMrGQiYVM&#10;LGRiIRMLmVjIxEImFjKxkDn3k1kWMrGQiYVMLGRiIRMLmVjIxEI22x/zIfJ3cMl8hsjEQiYWMrGQ&#10;iYVMLGRiIXOUI7MsZGIhc+4nsyxkYiETC5lYyMRCJhYyF1wyy0ImFjKxkDn3k1kWMrGQiYVMLGRi&#10;IRMLmXM/mWUhc5QjsyxkYiETC5lYyMRCJhYyRzkyy0ImFjKxkDn3k1kWMrGQiYVMLGSOcmSWhUws&#10;ZGIhEwuZWMic+8ksC5lYyMRCJhYy534yy0ImFjKxkImFzAWXzLKQiYVMLGSOcmSWhUwsZGIhEwuZ&#10;WMjEQubcT2ZZyMRC5oJLZlnIxEImFjKxkImFzFGOzLKQiYVMLGQuuGSWhUwsZGIhEwuZWMjEQubc&#10;T2ZZyMRC5oJLZlnIxEImFjKxkImFTCxkYiFz7idzlCPzGSITC5lYyMRCJhYysZCJhUwsZLO3oxyN&#10;ZSETC5lYyMRCJhYysZCJhUwsZGIhEwuZcz+ZZSETC5lYyMRCJhayOfsf8IouH4/1vB9+TPzFspCJ&#10;hUwsZD8J6ne10ips3gAAAABJRU5ErkJgglBLAwQKAAAAAAAAACEAnGKUZccDAADHAwAAFAAAAGRy&#10;cy9tZWRpYS9pbWFnZTEucG5niVBORw0KGgoAAAANSUhEUgAAAIsAAAEnCAYAAACZsLDeAAAABmJL&#10;R0QA/wD/AP+gvaeTAAAACXBIWXMAAA7EAAAOxAGVKw4bAAADZ0lEQVR4nO3csU0sQRBF0W5UFgaJ&#10;kA6hbBYbCmmQEBImUuODc71ZpHMiwLh6PZQ+f3/e387ij5fb+776Z3g0s5ZWaJ6u/gH4P8RCJhYy&#10;3yxkloVsDAuVZ4jMM0QmFjKxkPlmIbMsZGIh8wyROcqRWRYy3yxkYiETC5lvFjLLQiYWMncWMt8s&#10;ZJ4hMrGQzfYMEVkWMrGQ+W2IzLKQOcqRWRYy3yxkloXMspBZFjKxkImFzDcLmWUhc8El8wyReYbI&#10;xEImFjLfLGSWhUwsZLOOZ4jGspCJhUwsZH51JrMsZP4wnsyykPn3LGSWhcxvQ2SWhUwsZJ4hMstC&#10;JhYyzxCZoxyZZ4hMLGS+WcgsC5lYyMRC5puFzJ2FzDNE5hkisyxkloXMspCJhUwsZL5ZyCwLmQsu&#10;mf9FgcwzRCYWMrGQ+dWZzLKQiYXMM0TmKEdmWch8s5CJhUwsZL5ZyCwLmVjI3FnIfLOQeYbIxELm&#10;GSKzLGRiIfMMkVkWMkc5MstC5puFzLKQ+cN4MstCJhYysZDNOr5ZaCwLmVjIHOXILAuZWMjEQuab&#10;hcy/ZyHzDJF5hsgsC5lYyMRC5puFzLKQWRYyy0LmgktmWch8s5BZFjKxkHmGyCwLmVjIZvuLRKKR&#10;CpVniEwsZGIhEwuZWMjEQiYWsjmOckSWhUwsZGIhEwuZWMjEQiYWMrGQiYXMBZfMspCJhUwsZGIh&#10;EwuZWMjEQjbH/6JA5P+UI/MMkYmFTCxkYiETC5lYyMRC5ihH5ihH5hkiEwuZWMjEQiYWMrGQubOQ&#10;WRYysZC54JJZFjKxkImFTCxk7ixkloVMLGRiIXOUI7MsZGIhEwuZWMgc5cgsC5lYyMRC5ihHZlnI&#10;xEImFjKxkImFzAWXzLKQiYVMLGQuuGSWhUwsZGIhc2chsyxkYiETC5lYyBzlyCwLmVjIxELmKEdm&#10;WcjEQiYWMrGQiYXMBZfMspC5s5BZFjKxkImFTCxkYiETC5mjHJllIRMLmQsumWUhEwuZWMjEQiYW&#10;Mkc5MstC5s5CZlnIxEImFjKxkImFzJ2FzLKQiYXMUY7MspCJhUwsZGIhEwuZWMhccMncWcg8Q2Ri&#10;IRMLmVjIxEImFjKxkDnKkTnKkXmGyMRCJhYysZDN1T/AI3p+/VrfH9uX/y+WhUwsZGIh+wHNuXh/&#10;Tx7/IQAAAABJRU5ErkJgglBLAwQKAAAAAAAAACEAby9KSjIEAAAyBAAAFAAAAGRycy9tZWRpYS9p&#10;bWFnZTMucG5niVBORw0KGgoAAAANSUhEUgAAAIwAAAFRCAYAAACmF0V7AAAABmJLR0QA/wD/AP+g&#10;vaeTAAAACXBIWXMAAA7EAAAOxAGVKw4bAAAD0klEQVR4nO3dsVH0OgBGUdmjeKujFLrYUuiCjjYk&#10;QRSwiW8kM3NOBQR3Pgvpf7zj9fxYgzePz69j989wR+fuH4D/RTAkcwxfJK6zMCSCIREMiTMMiYUh&#10;mQaGwsKQOMOQWBgSwZAIhsQZhsTCkFgYEgtD4qaXxMKQOMOQWBgSwZAIhsQZhsTCkAiGxMUdiTMM&#10;iU8SiWBI5uGTRGBhSARDIhgSv1aTWBgSwZB4GiBxhiHxSSIRDIlgSJxhSCwMiWBIBEPiDEPippfE&#10;J4lEMCTOMCQWhkQwJD5JJBaGRDAkgiGZYznDcJ2FIREMiWBI3MOQWBgSwZAIhsSfLCPxTzRJfJJI&#10;BEPiHobEwpAIhkQwJM4wJBaGxMKQWBgSTwMkFobEGYbEwpAIhkQwJM4wJBaGRDAkLu5InGFIfJJI&#10;BEMiGBJnGBILQyIYEp8kEgtDIhgSTwMk/qAQiU8SiWBIBEPiHobEwpAIhkQwJP4HWyQWhkQwJH6t&#10;JrEwJIIhEQyJMwyJhSHxL+5ILAyJMwyJhSERDIlgSJxhSCwMiWBIBEPiDEPiaYDEJ4lEMCTOMCQW&#10;hsQfFCKxMCSCIREMid+SSCwMiacBEgtD4gxDYmFIBEMiGBJnGBILQyIYEhd3JM4wJD5JJIIhEQyJ&#10;MwyJhSERDIlPEomLOxKfJBLBkDjDkFgYEsGQCIbEGYbEwpAIhkQwJHMsZxiuszAkgiERDIlgSARD&#10;IhgSwZAIhkQwJHN5rSbwXw2Q+CSRCIZEMCSCIREMiWBIBEMiGBI3vSQWhsTTAImFIREMiWBIBEMi&#10;GBLBkAiGxE0viYUhcdNLYmFIBEMiGBLBkAiGRDAkLu5ILAyJYEjc9JJYGBLBkAiGRDAkgiERDIlg&#10;SDwNkFgYEje9JBaGRDAkgiERDIlgSARD4uKOxMKQCIZEMCSeBkgsDIlgSARDIhgSwZAIhsTTAImF&#10;IREMiWBIPA2QWBgSwZAIhkQwJC7uSCwMiWBIBEMiGBI3vSQWhkQwJIIhEQyJYEg8DZBYGBLBkAiG&#10;RDAkngZILAyJYEgEQ+LijsTCkAiGRDAkgiERDIlgSDwNkFgYEsGQCIbE0wCJhSERDIlgSARDIhgS&#10;N70kFoZEMCQu7kgsDIlgSARDIhgSwZAIhkQwJJ4GSCwMiWBIPA2QWBgSwZAIhkQwJIIhcXFHYmFI&#10;BEPi4o7EwpAIhkQwJIIhEQyJYEgEQ+JpgMTFHYlPEolgSARDIhgSwZAIhkQwJIIhEQyJpwESTwMk&#10;PkkkgiERDIlgSARDMnf/AHf1833+jrGO3T/H3VgYEsGQCIbkD1bsd6edfvBeAAAAAElFTkSuQmCC&#10;UEsBAi0AFAAGAAgAAAAhALGCZ7YKAQAAEwIAABMAAAAAAAAAAAAAAAAAAAAAAFtDb250ZW50X1R5&#10;cGVzXS54bWxQSwECLQAUAAYACAAAACEAOP0h/9YAAACUAQAACwAAAAAAAAAAAAAAAAA7AQAAX3Jl&#10;bHMvLnJlbHNQSwECLQAUAAYACAAAACEAmLD7U4cEAACoEwAADgAAAAAAAAAAAAAAAAA6AgAAZHJz&#10;L2Uyb0RvYy54bWxQSwECLQAUAAYACAAAACEAV33x6tQAAACtAgAAGQAAAAAAAAAAAAAAAADtBgAA&#10;ZHJzL19yZWxzL2Uyb0RvYy54bWwucmVsc1BLAQItABQABgAIAAAAIQDd3Opp4gAAAAsBAAAPAAAA&#10;AAAAAAAAAAAAAPgHAABkcnMvZG93bnJldi54bWxQSwECLQAKAAAAAAAAACEAP+OzFNAEAADQBAAA&#10;FAAAAAAAAAAAAAAAAAAHCQAAZHJzL21lZGlhL2ltYWdlNC5wbmdQSwECLQAKAAAAAAAAACEAC3K4&#10;6CAEAAAgBAAAFAAAAAAAAAAAAAAAAAAJDgAAZHJzL21lZGlhL2ltYWdlMi5wbmdQSwECLQAKAAAA&#10;AAAAACEAnGKUZccDAADHAwAAFAAAAAAAAAAAAAAAAABbEgAAZHJzL21lZGlhL2ltYWdlMS5wbmdQ&#10;SwECLQAKAAAAAAAAACEAby9KSjIEAAAyBAAAFAAAAAAAAAAAAAAAAABUFgAAZHJzL21lZGlhL2lt&#10;YWdlMy5wbmdQSwUGAAAAAAkACQBCAgAAuBoAAAAA&#10;">
                <v:shape id="Image 216" o:spid="_x0000_s1113" type="#_x0000_t75" style="position:absolute;left:3625;top:5038;width:6624;height:14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6ZLDAAAA3AAAAA8AAABkcnMvZG93bnJldi54bWxEj0GLwjAUhO+C/yE8YS+yTRSUUo1SFoUF&#10;D6K7sNdH82xLm5fSRO3+eyMIHoeZ+YZZbwfbihv1vnasYZYoEMSFMzWXGn5/9p8pCB+QDbaOScM/&#10;edhuxqM1Zsbd+US3cyhFhLDPUEMVQpdJ6YuKLPrEdcTRu7jeYoiyL6Xp8R7htpVzpZbSYs1xocKO&#10;vioqmvPVasjzv90CGztV191BdWp/PHB61PpjMuQrEIGG8A6/2t9Gw3y2hOeZeAT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LpksMAAADcAAAADwAAAAAAAAAAAAAAAACf&#10;AgAAZHJzL2Rvd25yZXYueG1sUEsFBgAAAAAEAAQA9wAAAI8DAAAAAA==&#10;">
                  <v:imagedata r:id="rId52" o:title=""/>
                </v:shape>
                <v:shape id="Image 217" o:spid="_x0000_s1114" type="#_x0000_t75" style="position:absolute;left:17500;top:3281;width:6624;height:15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kPr/GAAAA3AAAAA8AAABkcnMvZG93bnJldi54bWxEj1FLwzAUhd8F/0O4gi+ypatsc3XZEEUQ&#10;B4N18/3S3CXV5qY0sav/fhkIezycc77DWa4H14ieulB7VjAZZyCIK69rNgoO+/fRE4gQkTU2nknB&#10;HwVYr25vllhof+Id9WU0IkE4FKjAxtgWUobKksMw9i1x8o6+cxiT7IzUHZ4S3DUyz7KZdFhzWrDY&#10;0qul6qf8dQrK6uut72f5Q77Z2kdjFtPw+T1V6v5ueHkGEWmI1/B/+0MryCdzuJxJR0Cuz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SQ+v8YAAADcAAAADwAAAAAAAAAAAAAA&#10;AACfAgAAZHJzL2Rvd25yZXYueG1sUEsFBgAAAAAEAAQA9wAAAJIDAAAAAA==&#10;">
                  <v:imagedata r:id="rId53" o:title=""/>
                </v:shape>
                <v:shape id="Image 218" o:spid="_x0000_s1115" type="#_x0000_t75" style="position:absolute;left:31375;top:3027;width:6623;height:16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ydQ/CAAAA3AAAAA8AAABkcnMvZG93bnJldi54bWxET91qwjAUvhf2DuEMvNO0BcV1RhljHTJ2&#10;o90DnDXHtq45CU1m6tsvFwMvP77/7X4yg7jS6HvLCvJlBoK4sbrnVsFXXS02IHxA1jhYJgU38rDf&#10;Pcy2WGob+UjXU2hFCmFfooIuBFdK6ZuODPqldcSJO9vRYEhwbKUeMaZwM8giy9bSYM+poUNHrx01&#10;P6dfo2DdxLd4cavvj89jUcW8qt+fXK3U/HF6eQYRaAp38b/7oBUUeVqbzqQjIH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MnUPwgAAANwAAAAPAAAAAAAAAAAAAAAAAJ8C&#10;AABkcnMvZG93bnJldi54bWxQSwUGAAAAAAQABAD3AAAAjgMAAAAA&#10;">
                  <v:imagedata r:id="rId54" o:title=""/>
                </v:shape>
                <v:shape id="Image 219" o:spid="_x0000_s1116" type="#_x0000_t75" style="position:absolute;left:45250;width:6623;height:19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P1nrEAAAA3AAAAA8AAABkcnMvZG93bnJldi54bWxEj0FrwkAUhO+C/2F5gjfd6KHU1FXEEOxB&#10;KlUPPT6yzySYfRt3VxP/vVso9DjMzDfMct2bRjzI+dqygtk0AUFcWF1zqeB8yifvIHxA1thYJgVP&#10;8rBeDQdLTLXt+Jsex1CKCGGfooIqhDaV0hcVGfRT2xJH72KdwRClK6V22EW4aeQ8Sd6kwZrjQoUt&#10;bSsqrse7UVB3+Zc77LNd/mNvGS/OGR9uJ6XGo37zASJQH/7Df+1PrWA+W8DvmXgE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6P1nrEAAAA3AAAAA8AAAAAAAAAAAAAAAAA&#10;nwIAAGRycy9kb3ducmV2LnhtbFBLBQYAAAAABAAEAPcAAACQAwAAAAA=&#10;">
                  <v:imagedata r:id="rId55" o:title=""/>
                </v:shape>
                <v:shape id="Graphic 220" o:spid="_x0000_s1117" style="position:absolute;top:19110;width:55499;height:13;visibility:visible;mso-wrap-style:square;v-text-anchor:top" coordsize="55499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aBg8IA&#10;AADcAAAADwAAAGRycy9kb3ducmV2LnhtbERPzU7CQBC+k/gOmzHxBltr0pjCQtRo4MABgQcYukO3&#10;0J2t3RGqT+8eTDh++f5ni8G36kJ9bAIbeJxkoIirYBuuDex3H+NnUFGQLbaBycAPRVjM70YzLG24&#10;8iddtlKrFMKxRANOpCu1jpUjj3ESOuLEHUPvURLsa217vKZw3+o8ywrtseHU4LCjN0fVefvtDTzF&#10;Zb3ebNbFq1t9vS8LOR1Efo15uB9epqCEBrmJ/90rayDP0/x0Jh0BP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toGDwgAAANwAAAAPAAAAAAAAAAAAAAAAAJgCAABkcnMvZG93&#10;bnJldi54bWxQSwUGAAAAAAQABAD1AAAAhwMAAAAA&#10;" path="m,l5549900,e" filled="f" strokecolor="#dfe4eb">
                  <v:path arrowok="t"/>
                </v:shape>
                <v:shape id="Textbox 221" o:spid="_x0000_s1118" type="#_x0000_t202" style="position:absolute;left:15718;top:1325;width:7093;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14:paraId="2303D15C" w14:textId="77777777" w:rsidR="00B56298" w:rsidRDefault="00867CC4">
                        <w:pPr>
                          <w:spacing w:before="12"/>
                          <w:ind w:left="20"/>
                          <w:rPr>
                            <w:i/>
                            <w:sz w:val="18"/>
                          </w:rPr>
                        </w:pPr>
                        <w:r>
                          <w:rPr>
                            <w:i/>
                            <w:sz w:val="18"/>
                          </w:rPr>
                          <w:t>69 532</w:t>
                        </w:r>
                        <w:r>
                          <w:rPr>
                            <w:i/>
                            <w:spacing w:val="-2"/>
                            <w:sz w:val="18"/>
                          </w:rPr>
                          <w:t xml:space="preserve"> 626,50</w:t>
                        </w:r>
                      </w:p>
                    </w:txbxContent>
                  </v:textbox>
                </v:shape>
                <v:shape id="Textbox 222" o:spid="_x0000_s1119" type="#_x0000_t202" style="position:absolute;left:29596;top:1069;width:7093;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14:paraId="2270D7FC" w14:textId="77777777" w:rsidR="00B56298" w:rsidRDefault="00867CC4">
                        <w:pPr>
                          <w:spacing w:before="12"/>
                          <w:ind w:left="20"/>
                          <w:rPr>
                            <w:i/>
                            <w:sz w:val="18"/>
                          </w:rPr>
                        </w:pPr>
                        <w:r>
                          <w:rPr>
                            <w:i/>
                            <w:sz w:val="18"/>
                          </w:rPr>
                          <w:t>70 649</w:t>
                        </w:r>
                        <w:r>
                          <w:rPr>
                            <w:i/>
                            <w:spacing w:val="-1"/>
                            <w:sz w:val="18"/>
                          </w:rPr>
                          <w:t xml:space="preserve"> </w:t>
                        </w:r>
                        <w:r>
                          <w:rPr>
                            <w:i/>
                            <w:spacing w:val="-2"/>
                            <w:sz w:val="18"/>
                          </w:rPr>
                          <w:t>033,20</w:t>
                        </w:r>
                      </w:p>
                    </w:txbxContent>
                  </v:textbox>
                </v:shape>
                <v:shape id="Textbox 223" o:spid="_x0000_s1120" type="#_x0000_t202" style="position:absolute;left:1841;top:3081;width:7093;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14:paraId="3F51DFF8" w14:textId="77777777" w:rsidR="00B56298" w:rsidRDefault="00867CC4">
                        <w:pPr>
                          <w:spacing w:before="12"/>
                          <w:ind w:left="20"/>
                          <w:rPr>
                            <w:i/>
                            <w:sz w:val="18"/>
                          </w:rPr>
                        </w:pPr>
                        <w:r>
                          <w:rPr>
                            <w:i/>
                            <w:sz w:val="18"/>
                          </w:rPr>
                          <w:t>61 819</w:t>
                        </w:r>
                        <w:r>
                          <w:rPr>
                            <w:i/>
                            <w:spacing w:val="-1"/>
                            <w:sz w:val="18"/>
                          </w:rPr>
                          <w:t xml:space="preserve"> </w:t>
                        </w:r>
                        <w:r>
                          <w:rPr>
                            <w:i/>
                            <w:spacing w:val="-2"/>
                            <w:sz w:val="18"/>
                          </w:rPr>
                          <w:t>536,40</w:t>
                        </w:r>
                      </w:p>
                    </w:txbxContent>
                  </v:textbox>
                </v:shape>
                <w10:wrap anchorx="page"/>
              </v:group>
            </w:pict>
          </mc:Fallback>
        </mc:AlternateContent>
      </w:r>
      <w:r>
        <w:rPr>
          <w:i/>
          <w:sz w:val="18"/>
        </w:rPr>
        <w:t>83 951</w:t>
      </w:r>
      <w:r>
        <w:rPr>
          <w:i/>
          <w:spacing w:val="-1"/>
          <w:sz w:val="18"/>
        </w:rPr>
        <w:t xml:space="preserve"> </w:t>
      </w:r>
      <w:r>
        <w:rPr>
          <w:i/>
          <w:spacing w:val="-2"/>
          <w:sz w:val="18"/>
        </w:rPr>
        <w:t>587,90</w:t>
      </w:r>
    </w:p>
    <w:p w14:paraId="76873F48" w14:textId="77777777" w:rsidR="00B56298" w:rsidRDefault="00B56298">
      <w:pPr>
        <w:pStyle w:val="a3"/>
        <w:ind w:left="0" w:firstLine="0"/>
        <w:jc w:val="left"/>
        <w:rPr>
          <w:i/>
          <w:sz w:val="20"/>
        </w:rPr>
      </w:pPr>
    </w:p>
    <w:p w14:paraId="3D93B168" w14:textId="77777777" w:rsidR="00B56298" w:rsidRDefault="00B56298">
      <w:pPr>
        <w:pStyle w:val="a3"/>
        <w:ind w:left="0" w:firstLine="0"/>
        <w:jc w:val="left"/>
        <w:rPr>
          <w:i/>
          <w:sz w:val="20"/>
        </w:rPr>
      </w:pPr>
    </w:p>
    <w:p w14:paraId="6609AD2F" w14:textId="77777777" w:rsidR="00B56298" w:rsidRDefault="00B56298">
      <w:pPr>
        <w:pStyle w:val="a3"/>
        <w:ind w:left="0" w:firstLine="0"/>
        <w:jc w:val="left"/>
        <w:rPr>
          <w:i/>
          <w:sz w:val="20"/>
        </w:rPr>
      </w:pPr>
    </w:p>
    <w:p w14:paraId="1C45CC14" w14:textId="77777777" w:rsidR="00B56298" w:rsidRDefault="00B56298">
      <w:pPr>
        <w:pStyle w:val="a3"/>
        <w:ind w:left="0" w:firstLine="0"/>
        <w:jc w:val="left"/>
        <w:rPr>
          <w:i/>
          <w:sz w:val="20"/>
        </w:rPr>
      </w:pPr>
    </w:p>
    <w:p w14:paraId="3CB2D33D" w14:textId="77777777" w:rsidR="00B56298" w:rsidRDefault="00B56298">
      <w:pPr>
        <w:pStyle w:val="a3"/>
        <w:ind w:left="0" w:firstLine="0"/>
        <w:jc w:val="left"/>
        <w:rPr>
          <w:i/>
          <w:sz w:val="20"/>
        </w:rPr>
      </w:pPr>
    </w:p>
    <w:p w14:paraId="335E98F0" w14:textId="77777777" w:rsidR="00B56298" w:rsidRDefault="00B56298">
      <w:pPr>
        <w:pStyle w:val="a3"/>
        <w:ind w:left="0" w:firstLine="0"/>
        <w:jc w:val="left"/>
        <w:rPr>
          <w:i/>
          <w:sz w:val="20"/>
        </w:rPr>
      </w:pPr>
    </w:p>
    <w:p w14:paraId="4F1DF77E" w14:textId="77777777" w:rsidR="00B56298" w:rsidRDefault="00B56298">
      <w:pPr>
        <w:pStyle w:val="a3"/>
        <w:ind w:left="0" w:firstLine="0"/>
        <w:jc w:val="left"/>
        <w:rPr>
          <w:i/>
          <w:sz w:val="20"/>
        </w:rPr>
      </w:pPr>
    </w:p>
    <w:p w14:paraId="4BAC817A" w14:textId="77777777" w:rsidR="00B56298" w:rsidRDefault="00B56298">
      <w:pPr>
        <w:pStyle w:val="a3"/>
        <w:ind w:left="0" w:firstLine="0"/>
        <w:jc w:val="left"/>
        <w:rPr>
          <w:i/>
          <w:sz w:val="20"/>
        </w:rPr>
      </w:pPr>
    </w:p>
    <w:p w14:paraId="33F003F5" w14:textId="77777777" w:rsidR="00B56298" w:rsidRDefault="00B56298">
      <w:pPr>
        <w:pStyle w:val="a3"/>
        <w:ind w:left="0" w:firstLine="0"/>
        <w:jc w:val="left"/>
        <w:rPr>
          <w:i/>
          <w:sz w:val="20"/>
        </w:rPr>
      </w:pPr>
    </w:p>
    <w:p w14:paraId="19D4914B" w14:textId="77777777" w:rsidR="00B56298" w:rsidRDefault="00B56298">
      <w:pPr>
        <w:pStyle w:val="a3"/>
        <w:ind w:left="0" w:firstLine="0"/>
        <w:jc w:val="left"/>
        <w:rPr>
          <w:i/>
          <w:sz w:val="20"/>
        </w:rPr>
      </w:pPr>
    </w:p>
    <w:p w14:paraId="0AD6A212" w14:textId="77777777" w:rsidR="00B56298" w:rsidRDefault="00B56298">
      <w:pPr>
        <w:pStyle w:val="a3"/>
        <w:ind w:left="0" w:firstLine="0"/>
        <w:jc w:val="left"/>
        <w:rPr>
          <w:i/>
          <w:sz w:val="20"/>
        </w:rPr>
      </w:pPr>
    </w:p>
    <w:p w14:paraId="67144C60" w14:textId="77777777" w:rsidR="00B56298" w:rsidRDefault="00B56298">
      <w:pPr>
        <w:pStyle w:val="a3"/>
        <w:spacing w:before="22"/>
        <w:ind w:left="0" w:firstLine="0"/>
        <w:jc w:val="left"/>
        <w:rPr>
          <w:i/>
          <w:sz w:val="20"/>
        </w:rPr>
      </w:pPr>
    </w:p>
    <w:tbl>
      <w:tblPr>
        <w:tblStyle w:val="TableNormal"/>
        <w:tblW w:w="0" w:type="auto"/>
        <w:tblInd w:w="1063" w:type="dxa"/>
        <w:tblLayout w:type="fixed"/>
        <w:tblLook w:val="01E0" w:firstRow="1" w:lastRow="1" w:firstColumn="1" w:lastColumn="1" w:noHBand="0" w:noVBand="0"/>
      </w:tblPr>
      <w:tblGrid>
        <w:gridCol w:w="2035"/>
        <w:gridCol w:w="2161"/>
        <w:gridCol w:w="2209"/>
        <w:gridCol w:w="1778"/>
      </w:tblGrid>
      <w:tr w:rsidR="00B56298" w14:paraId="5ABF4845" w14:textId="77777777">
        <w:trPr>
          <w:trHeight w:val="213"/>
        </w:trPr>
        <w:tc>
          <w:tcPr>
            <w:tcW w:w="2035" w:type="dxa"/>
          </w:tcPr>
          <w:p w14:paraId="10C2F5CA" w14:textId="77777777" w:rsidR="00B56298" w:rsidRDefault="00867CC4">
            <w:pPr>
              <w:pStyle w:val="TableParagraph"/>
              <w:spacing w:line="194" w:lineRule="exact"/>
              <w:ind w:left="516"/>
              <w:rPr>
                <w:i/>
                <w:sz w:val="18"/>
              </w:rPr>
            </w:pPr>
            <w:r>
              <w:rPr>
                <w:i/>
                <w:spacing w:val="-2"/>
                <w:sz w:val="18"/>
              </w:rPr>
              <w:t>655983,272</w:t>
            </w:r>
          </w:p>
        </w:tc>
        <w:tc>
          <w:tcPr>
            <w:tcW w:w="2161" w:type="dxa"/>
          </w:tcPr>
          <w:p w14:paraId="225C03FA" w14:textId="77777777" w:rsidR="00B56298" w:rsidRDefault="00867CC4">
            <w:pPr>
              <w:pStyle w:val="TableParagraph"/>
              <w:spacing w:line="194" w:lineRule="exact"/>
              <w:ind w:left="710"/>
              <w:rPr>
                <w:i/>
                <w:sz w:val="18"/>
              </w:rPr>
            </w:pPr>
            <w:r>
              <w:rPr>
                <w:i/>
                <w:spacing w:val="-2"/>
                <w:sz w:val="18"/>
              </w:rPr>
              <w:t>813291,27</w:t>
            </w:r>
          </w:p>
        </w:tc>
        <w:tc>
          <w:tcPr>
            <w:tcW w:w="2209" w:type="dxa"/>
          </w:tcPr>
          <w:p w14:paraId="3F114D23" w14:textId="77777777" w:rsidR="00B56298" w:rsidRDefault="00867CC4">
            <w:pPr>
              <w:pStyle w:val="TableParagraph"/>
              <w:spacing w:line="194" w:lineRule="exact"/>
              <w:ind w:left="691"/>
              <w:rPr>
                <w:i/>
                <w:sz w:val="18"/>
              </w:rPr>
            </w:pPr>
            <w:r>
              <w:rPr>
                <w:i/>
                <w:spacing w:val="-2"/>
                <w:sz w:val="18"/>
              </w:rPr>
              <w:t>762588,772</w:t>
            </w:r>
          </w:p>
        </w:tc>
        <w:tc>
          <w:tcPr>
            <w:tcW w:w="1778" w:type="dxa"/>
          </w:tcPr>
          <w:p w14:paraId="15C8FDDA" w14:textId="77777777" w:rsidR="00B56298" w:rsidRDefault="00867CC4">
            <w:pPr>
              <w:pStyle w:val="TableParagraph"/>
              <w:spacing w:line="194" w:lineRule="exact"/>
              <w:ind w:left="667"/>
              <w:rPr>
                <w:i/>
                <w:sz w:val="18"/>
              </w:rPr>
            </w:pPr>
            <w:r>
              <w:rPr>
                <w:i/>
                <w:spacing w:val="-2"/>
                <w:sz w:val="18"/>
              </w:rPr>
              <w:t>801722,157</w:t>
            </w:r>
          </w:p>
        </w:tc>
      </w:tr>
      <w:tr w:rsidR="00B56298" w14:paraId="6D742061" w14:textId="77777777">
        <w:trPr>
          <w:trHeight w:val="210"/>
        </w:trPr>
        <w:tc>
          <w:tcPr>
            <w:tcW w:w="2035" w:type="dxa"/>
          </w:tcPr>
          <w:p w14:paraId="7744621E" w14:textId="77777777" w:rsidR="00B56298" w:rsidRDefault="00867CC4">
            <w:pPr>
              <w:pStyle w:val="TableParagraph"/>
              <w:spacing w:before="1" w:line="189" w:lineRule="exact"/>
              <w:ind w:right="76"/>
              <w:jc w:val="center"/>
              <w:rPr>
                <w:i/>
                <w:sz w:val="18"/>
              </w:rPr>
            </w:pPr>
            <w:r>
              <w:rPr>
                <w:i/>
                <w:spacing w:val="-5"/>
                <w:sz w:val="18"/>
              </w:rPr>
              <w:t>1,1</w:t>
            </w:r>
          </w:p>
        </w:tc>
        <w:tc>
          <w:tcPr>
            <w:tcW w:w="2161" w:type="dxa"/>
          </w:tcPr>
          <w:p w14:paraId="15751E0D" w14:textId="77777777" w:rsidR="00B56298" w:rsidRDefault="00867CC4">
            <w:pPr>
              <w:pStyle w:val="TableParagraph"/>
              <w:spacing w:before="1" w:line="189" w:lineRule="exact"/>
              <w:ind w:left="96"/>
              <w:jc w:val="center"/>
              <w:rPr>
                <w:i/>
                <w:sz w:val="18"/>
              </w:rPr>
            </w:pPr>
            <w:r>
              <w:rPr>
                <w:i/>
                <w:spacing w:val="-5"/>
                <w:sz w:val="18"/>
              </w:rPr>
              <w:t>1,2</w:t>
            </w:r>
          </w:p>
        </w:tc>
        <w:tc>
          <w:tcPr>
            <w:tcW w:w="2209" w:type="dxa"/>
          </w:tcPr>
          <w:p w14:paraId="490E83A8" w14:textId="77777777" w:rsidR="00B56298" w:rsidRDefault="00867CC4">
            <w:pPr>
              <w:pStyle w:val="TableParagraph"/>
              <w:spacing w:before="1" w:line="189" w:lineRule="exact"/>
              <w:ind w:left="97"/>
              <w:jc w:val="center"/>
              <w:rPr>
                <w:i/>
                <w:sz w:val="18"/>
              </w:rPr>
            </w:pPr>
            <w:r>
              <w:rPr>
                <w:i/>
                <w:spacing w:val="-5"/>
                <w:sz w:val="18"/>
              </w:rPr>
              <w:t>1,1</w:t>
            </w:r>
          </w:p>
        </w:tc>
        <w:tc>
          <w:tcPr>
            <w:tcW w:w="1778" w:type="dxa"/>
          </w:tcPr>
          <w:p w14:paraId="4CDDA0F1" w14:textId="77777777" w:rsidR="00B56298" w:rsidRDefault="00867CC4">
            <w:pPr>
              <w:pStyle w:val="TableParagraph"/>
              <w:spacing w:before="1" w:line="189" w:lineRule="exact"/>
              <w:ind w:left="1016"/>
              <w:rPr>
                <w:i/>
                <w:sz w:val="18"/>
              </w:rPr>
            </w:pPr>
            <w:r>
              <w:rPr>
                <w:i/>
                <w:spacing w:val="-5"/>
                <w:sz w:val="18"/>
              </w:rPr>
              <w:t>1,0</w:t>
            </w:r>
          </w:p>
        </w:tc>
      </w:tr>
      <w:tr w:rsidR="00B56298" w14:paraId="338309C3" w14:textId="77777777">
        <w:trPr>
          <w:trHeight w:val="201"/>
        </w:trPr>
        <w:tc>
          <w:tcPr>
            <w:tcW w:w="2035" w:type="dxa"/>
          </w:tcPr>
          <w:p w14:paraId="1B0B197C" w14:textId="77777777" w:rsidR="00B56298" w:rsidRDefault="00867CC4">
            <w:pPr>
              <w:pStyle w:val="TableParagraph"/>
              <w:spacing w:line="181" w:lineRule="exact"/>
              <w:ind w:left="506"/>
              <w:rPr>
                <w:i/>
                <w:sz w:val="18"/>
              </w:rPr>
            </w:pPr>
            <w:r>
              <w:rPr>
                <w:noProof/>
                <w:lang w:val="ru-RU" w:eastAsia="ru-RU"/>
              </w:rPr>
              <mc:AlternateContent>
                <mc:Choice Requires="wpg">
                  <w:drawing>
                    <wp:anchor distT="0" distB="0" distL="0" distR="0" simplePos="0" relativeHeight="251633152" behindDoc="1" locked="0" layoutInCell="1" allowOverlap="1" wp14:anchorId="428ED482" wp14:editId="7C7B4B0D">
                      <wp:simplePos x="0" y="0"/>
                      <wp:positionH relativeFrom="column">
                        <wp:posOffset>391413</wp:posOffset>
                      </wp:positionH>
                      <wp:positionV relativeFrom="paragraph">
                        <wp:posOffset>-112374</wp:posOffset>
                      </wp:positionV>
                      <wp:extent cx="4251325" cy="88900"/>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1325" cy="88900"/>
                                <a:chOff x="0" y="0"/>
                                <a:chExt cx="4251325" cy="88900"/>
                              </a:xfrm>
                            </wpg:grpSpPr>
                            <wps:wsp>
                              <wps:cNvPr id="225" name="Graphic 225"/>
                              <wps:cNvSpPr/>
                              <wps:spPr>
                                <a:xfrm>
                                  <a:off x="44323" y="44450"/>
                                  <a:ext cx="4162425" cy="1270"/>
                                </a:xfrm>
                                <a:custGeom>
                                  <a:avLst/>
                                  <a:gdLst/>
                                  <a:ahLst/>
                                  <a:cxnLst/>
                                  <a:rect l="l" t="t" r="r" b="b"/>
                                  <a:pathLst>
                                    <a:path w="4162425">
                                      <a:moveTo>
                                        <a:pt x="0" y="0"/>
                                      </a:moveTo>
                                      <a:lnTo>
                                        <a:pt x="1386713" y="0"/>
                                      </a:lnTo>
                                      <a:lnTo>
                                        <a:pt x="2775077" y="0"/>
                                      </a:lnTo>
                                      <a:lnTo>
                                        <a:pt x="4162425" y="0"/>
                                      </a:lnTo>
                                    </a:path>
                                  </a:pathLst>
                                </a:custGeom>
                                <a:ln w="31750">
                                  <a:solidFill>
                                    <a:srgbClr val="6FAC46"/>
                                  </a:solidFill>
                                  <a:prstDash val="solid"/>
                                </a:ln>
                              </wps:spPr>
                              <wps:bodyPr wrap="square" lIns="0" tIns="0" rIns="0" bIns="0" rtlCol="0">
                                <a:prstTxWarp prst="textNoShape">
                                  <a:avLst/>
                                </a:prstTxWarp>
                                <a:noAutofit/>
                              </wps:bodyPr>
                            </wps:wsp>
                            <pic:pic xmlns:pic="http://schemas.openxmlformats.org/drawingml/2006/picture">
                              <pic:nvPicPr>
                                <pic:cNvPr id="226" name="Image 226"/>
                                <pic:cNvPicPr/>
                              </pic:nvPicPr>
                              <pic:blipFill>
                                <a:blip r:embed="rId56" cstate="print"/>
                                <a:stretch>
                                  <a:fillRect/>
                                </a:stretch>
                              </pic:blipFill>
                              <pic:spPr>
                                <a:xfrm>
                                  <a:off x="6350" y="6350"/>
                                  <a:ext cx="76200" cy="76200"/>
                                </a:xfrm>
                                <a:prstGeom prst="rect">
                                  <a:avLst/>
                                </a:prstGeom>
                              </pic:spPr>
                            </pic:pic>
                            <pic:pic xmlns:pic="http://schemas.openxmlformats.org/drawingml/2006/picture">
                              <pic:nvPicPr>
                                <pic:cNvPr id="227" name="Image 227"/>
                                <pic:cNvPicPr/>
                              </pic:nvPicPr>
                              <pic:blipFill>
                                <a:blip r:embed="rId57" cstate="print"/>
                                <a:stretch>
                                  <a:fillRect/>
                                </a:stretch>
                              </pic:blipFill>
                              <pic:spPr>
                                <a:xfrm>
                                  <a:off x="0" y="0"/>
                                  <a:ext cx="88900" cy="88900"/>
                                </a:xfrm>
                                <a:prstGeom prst="rect">
                                  <a:avLst/>
                                </a:prstGeom>
                              </pic:spPr>
                            </pic:pic>
                            <pic:pic xmlns:pic="http://schemas.openxmlformats.org/drawingml/2006/picture">
                              <pic:nvPicPr>
                                <pic:cNvPr id="228" name="Image 228"/>
                                <pic:cNvPicPr/>
                              </pic:nvPicPr>
                              <pic:blipFill>
                                <a:blip r:embed="rId56" cstate="print"/>
                                <a:stretch>
                                  <a:fillRect/>
                                </a:stretch>
                              </pic:blipFill>
                              <pic:spPr>
                                <a:xfrm>
                                  <a:off x="1393189" y="6350"/>
                                  <a:ext cx="76200" cy="76200"/>
                                </a:xfrm>
                                <a:prstGeom prst="rect">
                                  <a:avLst/>
                                </a:prstGeom>
                              </pic:spPr>
                            </pic:pic>
                            <pic:pic xmlns:pic="http://schemas.openxmlformats.org/drawingml/2006/picture">
                              <pic:nvPicPr>
                                <pic:cNvPr id="229" name="Image 229"/>
                                <pic:cNvPicPr/>
                              </pic:nvPicPr>
                              <pic:blipFill>
                                <a:blip r:embed="rId57" cstate="print"/>
                                <a:stretch>
                                  <a:fillRect/>
                                </a:stretch>
                              </pic:blipFill>
                              <pic:spPr>
                                <a:xfrm>
                                  <a:off x="1386839" y="0"/>
                                  <a:ext cx="88900" cy="88900"/>
                                </a:xfrm>
                                <a:prstGeom prst="rect">
                                  <a:avLst/>
                                </a:prstGeom>
                              </pic:spPr>
                            </pic:pic>
                            <pic:pic xmlns:pic="http://schemas.openxmlformats.org/drawingml/2006/picture">
                              <pic:nvPicPr>
                                <pic:cNvPr id="230" name="Image 230"/>
                                <pic:cNvPicPr/>
                              </pic:nvPicPr>
                              <pic:blipFill>
                                <a:blip r:embed="rId56" cstate="print"/>
                                <a:stretch>
                                  <a:fillRect/>
                                </a:stretch>
                              </pic:blipFill>
                              <pic:spPr>
                                <a:xfrm>
                                  <a:off x="2781554" y="6350"/>
                                  <a:ext cx="76200" cy="76200"/>
                                </a:xfrm>
                                <a:prstGeom prst="rect">
                                  <a:avLst/>
                                </a:prstGeom>
                              </pic:spPr>
                            </pic:pic>
                            <pic:pic xmlns:pic="http://schemas.openxmlformats.org/drawingml/2006/picture">
                              <pic:nvPicPr>
                                <pic:cNvPr id="231" name="Image 231"/>
                                <pic:cNvPicPr/>
                              </pic:nvPicPr>
                              <pic:blipFill>
                                <a:blip r:embed="rId58" cstate="print"/>
                                <a:stretch>
                                  <a:fillRect/>
                                </a:stretch>
                              </pic:blipFill>
                              <pic:spPr>
                                <a:xfrm>
                                  <a:off x="2775204" y="0"/>
                                  <a:ext cx="88900" cy="88900"/>
                                </a:xfrm>
                                <a:prstGeom prst="rect">
                                  <a:avLst/>
                                </a:prstGeom>
                              </pic:spPr>
                            </pic:pic>
                            <pic:pic xmlns:pic="http://schemas.openxmlformats.org/drawingml/2006/picture">
                              <pic:nvPicPr>
                                <pic:cNvPr id="232" name="Image 232"/>
                                <pic:cNvPicPr/>
                              </pic:nvPicPr>
                              <pic:blipFill>
                                <a:blip r:embed="rId56" cstate="print"/>
                                <a:stretch>
                                  <a:fillRect/>
                                </a:stretch>
                              </pic:blipFill>
                              <pic:spPr>
                                <a:xfrm>
                                  <a:off x="4168394" y="6350"/>
                                  <a:ext cx="76200" cy="76200"/>
                                </a:xfrm>
                                <a:prstGeom prst="rect">
                                  <a:avLst/>
                                </a:prstGeom>
                              </pic:spPr>
                            </pic:pic>
                            <pic:pic xmlns:pic="http://schemas.openxmlformats.org/drawingml/2006/picture">
                              <pic:nvPicPr>
                                <pic:cNvPr id="233" name="Image 233"/>
                                <pic:cNvPicPr/>
                              </pic:nvPicPr>
                              <pic:blipFill>
                                <a:blip r:embed="rId57" cstate="print"/>
                                <a:stretch>
                                  <a:fillRect/>
                                </a:stretch>
                              </pic:blipFill>
                              <pic:spPr>
                                <a:xfrm>
                                  <a:off x="4162044" y="0"/>
                                  <a:ext cx="88900" cy="88900"/>
                                </a:xfrm>
                                <a:prstGeom prst="rect">
                                  <a:avLst/>
                                </a:prstGeom>
                              </pic:spPr>
                            </pic:pic>
                          </wpg:wgp>
                        </a:graphicData>
                      </a:graphic>
                    </wp:anchor>
                  </w:drawing>
                </mc:Choice>
                <mc:Fallback>
                  <w:pict>
                    <v:group w14:anchorId="499E6773" id="Group 224" o:spid="_x0000_s1026" style="position:absolute;margin-left:30.8pt;margin-top:-8.85pt;width:334.75pt;height:7pt;z-index:-251683328;mso-wrap-distance-left:0;mso-wrap-distance-right:0" coordsize="42513,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6twgNgQAAKkXAAAOAAAAZHJzL2Uyb0RvYy54bWzsWF1v2zYUfR+w/yDo&#10;vbEl+StC7KJIliBA0QZrhj3TFPWBSiJH0h/59zskRTty2iboYMzD/BDnSrwk7z0895Di1fttUwdr&#10;JlXF23kYXQzDgLWUZ1VbzMM/Hm/fzcJAadJmpOYtm4dPTIXvF7/+crURKYt5yeuMyQCDtCrdiHlY&#10;ai3SwUDRkjVEXXDBWjTmXDZE41EWg0ySDUZv6kE8HE4GGy4zITllSuHtjWsMF3b8PGdUf85zxXRQ&#10;z0PEpu2vtL9L8ztYXJG0kESUFe3CID8RRUOqFpPuhrohmgQrWb0Yqqmo5Irn+oLyZsDzvKLM5oBs&#10;ouFBNneSr4TNpUg3hdjBBGgPcPrpYemn9YMMqmwexvEoDFrSYJHsvIF5AXg2okjhdSfFF/EgXY4w&#10;P3L6VaF5cNhunou98zaXjemEVIOtxf1phzvb6oDi5SgeR0k8DgOKttnsctitCy2xeC960fK3H/Yb&#10;kNRNakPbhbIRYJjag6j+GYhfSiKYXRtl4NmBiCw8iI5UMRKzMFo/g2H3pDo4DxAajZI4CQMgMRqN&#10;xh0SO6SiSQy0HFJRPLXNu4RJSldK3zFuESfrj0pjLpAy8xYpvUW3rTclqsTUR23rQ4cB6kOGAepj&#10;6epDEG36maGMGWwQWxeIedfwNXvktlUfrBZC27fW7XOvKJlNppHL1KfhPfx/YceLp9PxcDq1mPzY&#10;00dl0Ot7IhATOvjqDJsO7OeA1a3JLIkwm61lxesqu63q2qSmZLG8rmWwJkBqcvvhejQx4GCInpuQ&#10;St8QVTo/29S51a0tFpW6dTd0XPLsCcTZQH7mofprRSQLg/q+BTWNVnlDemPpDanra24VzaKOOR+3&#10;fxIpAjP9PNSgyyfuGUpSzwST+87X9Gz5h5XmeWVogmrxEXUPqJbFlahoir9Oe2C9KJvXNRq99Mrk&#10;5nS+edMYDZFfV+IdZBILVy2rutJPVvKxNiaodv1QUSNI5uF5BU58Bd43pGCQMbtQ3sv0Mdm+GGJZ&#10;V8IvtrG7YFELB1r7jXydjt9wumpYq93GJFmNuHmrykoo1FTKmiWDzsr7LEL9YlPUkFohq1a7KlNa&#10;Mk1BUZLmIN3vqMqOYL7BBr2P06TwHRGZJOCwqQJrYBiSegmZTrBvOgFxppvEq5AhiFGQjkpGG2wx&#10;HHDIiYwNyIVgTUT0X2QMpMVptmfM1KzIKTEmPjpjHF2saO654vbi/rYMEfk/cwXn2T5XZqfGleOr&#10;S5RcJtHs8iwwb92SAFWfNJenRprjC4w5780SR5qzzLxyiEkgxz3G4MWJbUnHl5l4OovGY3yVns8x&#10;bzr5JliSPmmiUyMNPveOfPI1H4vx0JHmLDOvyQxkv8+Y+NQYc3yZwaUB9qWzzLz1AztBEfdJk5wa&#10;aY5/mjE3TcPRvyMz9l4T98G4xehdOD9/tlc4+xv2xd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lzIimYsCAACLAgAAFAAAAGRycy9tZWRpYS9pbWFn&#10;ZTMucG5niVBORw0KGgoAAAANSUhEUgAAABIAAAATCAYAAACdkl3yAAAABmJLR0QA/wD/AP+gvaeT&#10;AAAACXBIWXMAAA7EAAAOxAGVKw4bAAACK0lEQVQ4jZ2UzW7TQBSFj8fXjnFSlyr2AlYgVZSiVmok&#10;EC9AeYGqLwECwQrWsKAsYcEjwIZ2T8sLIJBaiYoUVAlW6cKOnBrhOJk/NmNkkioJHGk2M3c+y3fu&#10;OZbWGqPinLcGg8E65/wmHw5vAIDjuh8dx/lQq9X2HMfZH71jVUFa63M/s2wrz/P7Y/SKfN9/MRcE&#10;jy3LKsZAQogrvTTdFkKsVO4oIjo05ysAWHlARIfnFxY2iOjbH5DW2kvi+EBKuQQAjLFOMD9/13Xd&#10;PcbYLwBQStWHw+F6dnr6Sil1AQBs2/4aRtGaZVkFtNbIsuzpSaejTzod3U2Sd1LKpvnA2JJSht0k&#10;2S3rsyx7orWGxTm/msTxZwDEGIvDKFpmjHUn9UgpFcZx3NZKhQBEGEWrrOj3NwEQAMwFwcNpEPPr&#10;SRAED8p2Ff3+JuNCtMyG9DxvexqklOd5OwAkAHAh1pjgvGVe4Uv1OafJsqw+EbUBQHDeYlLKSwBg&#10;Ex3PCill2/YxAEgpLzPbtn8AgBRi8V9BUspFA/zOyIy7EOKa1tqbFaK19oQQywBAjrPPHKLSN3ZR&#10;FBuzgkytDQAO0cH/zlEzieO2UipCOUdEdFRvNLZMQdRL09dKqeYkSC9N3xgI6o3GMyI6muS1O67r&#10;vh/x2i3jtYvA316run+pl6ZvR9wvK+5fxTT3lzJ59DzP83uTeuT7/su5IHh0Zh5VZRLytknI6wDg&#10;uO4nk5C7ZyXkb5JyZoxPHjrFAAAAAElFTkSuQmCCUEsDBAoAAAAAAAAAIQAjM6d6mAIAAJgCAAAU&#10;AAAAZHJzL21lZGlhL2ltYWdlMi5wbmeJUE5HDQoaCgAAAA1JSERSAAAAEwAAABMIBgAAAHJQNswA&#10;AAAGYktHRAD/AP8A/6C9p5MAAAAJcEhZcwAADsQAAA7EAZUrDhsAAAI4SURBVDiNrZQ9bxNBEIZn&#10;bnZPvjsfThxClc4moncsUYOgd0sVutAn/IeEX0CXCikVPZCaglyPEjuV5cgOCZfE9+Hb3QwFdydj&#10;EmFLjLTVvPOsNB8vMjPMhjFmLU3TjlaqpZRqaa2bQoiulDIQUgaVSuUjEfVn63AaxsyYxPHWzc3N&#10;O2b2/vqlKEKMfN/fdlz3PSKWgBJmjHl0FYYfsix7PlN4TUIcG63XmfnBdM627cPa0tIrIhqVMGa2&#10;fl5efpoCGc/z9hzX3SeiLiLeMrNljGkmcbwZRdFbAKAc+GW5Xn+JiAzMDNF4/OZsMOCzwYBHw+Fp&#10;Npm080/ufNlk0h4Nh6dFTTQebzEzoNZ67cf5+fe8R2ZlZeWptO2j+/pVhMqy9sXFxVcAIESMHq6u&#10;PrHSNO0Uzfaq1d15QAAA0ra/eZ63BwDAzF6aph1LKbVRCBzH2Z8HVOpdt9RrpVqWVqoFAICIV0TU&#10;WwSWD+caAEAp1bK01g0AABLiBBFvF4Eh4i0JcQwAoLVuWkKIHgCA0foxM1uLwJjZMlqvAwAIIbqW&#10;kDLIEzVjTGMRmDGmWSyylDKwpJTl9JIk2VwElsRxqRdSBv93z4io7/v+Tq6hMAwPVJZt/AsUhuEB&#10;5Cfl+/42EfWnb/NzlmXPcr3xqtVdx3H2iag3dZuNJI5fz9zm4XK9/gIReR7XuCIhTvJp16Zzd7pG&#10;Ecxs5X62N4ef7eR+Vu7mH7AiCqdVSm3o307bEEL0hJSBlPLoPqf9BcXMh8Ij1DjBAAAAAElFTkSu&#10;QmCCUEsDBAoAAAAAAAAAIQAvxQh7PwEAAD8BAAAUAAAAZHJzL21lZGlhL2ltYWdlMS5wbmeJUE5H&#10;DQoaCgAAAA1JSERSAAAAEAAAABAIBgAAAB/z/2EAAAAGYktHRAD/AP8A/6C9p5MAAAAJcEhZcwAA&#10;DsQAAA7EAZUrDhsAAADfSURBVDiNY/z//z8DMqjdHoUqgAaaPZcxIvMZYQbU7Yj++fffHzZ8mpFB&#10;q9dKRrgBLbsTX339/UmUWM0w0O61lpGFgYGB4fOv9yRrhgHGks3eeP1MCLD8Y/hLiX4Gln///1Bq&#10;AKUu+PePMgP+/6MoDBlY/v2nzACmCqc5Rv/+/mMgFzPJCaqd1xI33fn//z8GUvGMsCOMTAwMDAx5&#10;9v0eXCx8b0iy+T/zLwYGBgYmmF/6g3eIakmY7/z3/z8DIczNJvB6esRhdgYGpNwIAw/f3TRs3Bp7&#10;DlegzYs9hZKdAUUp2hDc70+bAAAAAElFTkSuQmCCUEsDBBQABgAIAAAAIQB8MhP+3wAAAAkBAAAP&#10;AAAAZHJzL2Rvd25yZXYueG1sTI/BSsNAEIbvgu+wjOCt3azBRNJsSinqqQi2gvQ2TaZJaHY3ZLdJ&#10;+vaOJz3OzMc/35+vZ9OJkQbfOqtBLSMQZEtXtbbW8HV4W7yA8AFthZ2zpOFGHtbF/V2OWeUm+0nj&#10;PtSCQ6zPUEMTQp9J6cuGDPql68ny7ewGg4HHoZbVgBOHm04+RVEiDbaWPzTY07ah8rK/Gg3vE06b&#10;WL2Ou8t5ezsenj++d4q0fnyYNysQgebwB8OvPqtDwU4nd7WVF52GRCVMalioNAXBQBorBeLEmzgF&#10;WeTyf4PiBwAA//8DAFBLAQItABQABgAIAAAAIQCxgme2CgEAABMCAAATAAAAAAAAAAAAAAAAAAAA&#10;AABbQ29udGVudF9UeXBlc10ueG1sUEsBAi0AFAAGAAgAAAAhADj9If/WAAAAlAEAAAsAAAAAAAAA&#10;AAAAAAAAOwEAAF9yZWxzLy5yZWxzUEsBAi0AFAAGAAgAAAAhAPrq3CA2BAAAqRcAAA4AAAAAAAAA&#10;AAAAAAAAOgIAAGRycy9lMm9Eb2MueG1sUEsBAi0AFAAGAAgAAAAhADcnR2HMAAAAKQIAABkAAAAA&#10;AAAAAAAAAAAAnAYAAGRycy9fcmVscy9lMm9Eb2MueG1sLnJlbHNQSwECLQAKAAAAAAAAACEAlzIi&#10;mYsCAACLAgAAFAAAAAAAAAAAAAAAAACfBwAAZHJzL21lZGlhL2ltYWdlMy5wbmdQSwECLQAKAAAA&#10;AAAAACEAIzOnepgCAACYAgAAFAAAAAAAAAAAAAAAAABcCgAAZHJzL21lZGlhL2ltYWdlMi5wbmdQ&#10;SwECLQAKAAAAAAAAACEAL8UIez8BAAA/AQAAFAAAAAAAAAAAAAAAAAAmDQAAZHJzL21lZGlhL2lt&#10;YWdlMS5wbmdQSwECLQAUAAYACAAAACEAfDIT/t8AAAAJAQAADwAAAAAAAAAAAAAAAACXDgAAZHJz&#10;L2Rvd25yZXYueG1sUEsFBgAAAAAIAAgAAAIAAKMPAAAAAA==&#10;">
                      <v:shape id="Graphic 225" o:spid="_x0000_s1027" style="position:absolute;left:443;top:444;width:41624;height:13;visibility:visible;mso-wrap-style:square;v-text-anchor:top" coordsize="41624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1FZsMA&#10;AADcAAAADwAAAGRycy9kb3ducmV2LnhtbESPT2sCMRTE70K/Q3iF3jTbQEVWo4hQ6Kn138Xbc/Pc&#10;Xdy8pJu4rt/eCILHYWZ+w8wWvW1ER22oHWv4HGUgiAtnai417HffwwmIEJENNo5Jw40CLOZvgxnm&#10;xl15Q902liJBOOSooYrR51KGoiKLYeQ8cfJOrrUYk2xLaVq8JrhtpMqysbRYc1qo0NOqouK8vVgN&#10;B299DP9H1cmD+sskrS+/+6XWH+/9cgoiUh9f4Wf7x2hQ6gseZ9IR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1FZsMAAADcAAAADwAAAAAAAAAAAAAAAACYAgAAZHJzL2Rv&#10;d25yZXYueG1sUEsFBgAAAAAEAAQA9QAAAIgDAAAAAA==&#10;" path="m,l1386713,,2775077,,4162425,e" filled="f" strokecolor="#6fac46" strokeweight="2.5pt">
                        <v:path arrowok="t"/>
                      </v:shape>
                      <v:shape id="Image 226" o:spid="_x0000_s1028" type="#_x0000_t75" style="position:absolute;left:63;top:63;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d1lfHAAAA3AAAAA8AAABkcnMvZG93bnJldi54bWxEj09rwkAUxO9Cv8PyhF5ENyYiTeoqRRBK&#10;D4J/KHh7Zl+TYPZtyK4m7afvCoLHYWZ+wyxWvanFjVpXWVYwnUQgiHOrKy4UHA+b8RsI55E11pZJ&#10;wS85WC1fBgvMtO14R7e9L0SAsMtQQel9k0np8pIMuoltiIP3Y1uDPsi2kLrFLsBNLeMomkuDFYeF&#10;Ehtal5Rf9lejYHb4++6SNPk6j9LTKd2NOO63iVKvw/7jHYSn3j/Dj/anVhDHc7ifCUdALv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2d1lfHAAAA3AAAAA8AAAAAAAAAAAAA&#10;AAAAnwIAAGRycy9kb3ducmV2LnhtbFBLBQYAAAAABAAEAPcAAACTAwAAAAA=&#10;">
                        <v:imagedata r:id="rId59" o:title=""/>
                      </v:shape>
                      <v:shape id="Image 227" o:spid="_x0000_s1029" type="#_x0000_t75" style="position:absolute;width:889;height: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QdwDGAAAA3AAAAA8AAABkcnMvZG93bnJldi54bWxEj0FrwkAUhO9C/8PyCr3ppgG1TbORVlB7&#10;8KKt2uMj+5oNZt+G7FbTf+8KgsdhZr5h8llvG3GizteOFTyPEhDEpdM1Vwq+vxbDFxA+IGtsHJOC&#10;f/IwKx4GOWbanXlDp22oRISwz1CBCaHNpPSlIYt+5Fri6P26zmKIsquk7vAc4baRaZJMpMWa44LB&#10;luaGyuP2zypo9z/9K44/DstwrOdrszOr3XKj1NNj//4GIlAf7uFb+1MrSNMpXM/EIyCL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dB3AMYAAADcAAAADwAAAAAAAAAAAAAA&#10;AACfAgAAZHJzL2Rvd25yZXYueG1sUEsFBgAAAAAEAAQA9wAAAJIDAAAAAA==&#10;">
                        <v:imagedata r:id="rId60" o:title=""/>
                      </v:shape>
                      <v:shape id="Image 228" o:spid="_x0000_s1030" type="#_x0000_t75" style="position:absolute;left:13931;top:63;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O577FAAAA3AAAAA8AAABkcnMvZG93bnJldi54bWxET01rwkAQvQv9D8sUvEjdmEhpUtdQBEE8&#10;FDSl4G2anSah2dmQXZPYX989FDw+3vcmn0wrBupdY1nBahmBIC6tbrhS8FHsn15AOI+ssbVMCm7k&#10;IN8+zDaYaTvyiYazr0QIYZehgtr7LpPSlTUZdEvbEQfu2/YGfYB9JXWPYwg3rYyj6FkabDg01NjR&#10;rqby53w1CtbF7+eYpMnxa5FeLulpwfH0nig1f5zeXkF4mvxd/O8+aAVxHNaGM+EIyO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Tue+xQAAANwAAAAPAAAAAAAAAAAAAAAA&#10;AJ8CAABkcnMvZG93bnJldi54bWxQSwUGAAAAAAQABAD3AAAAkQMAAAAA&#10;">
                        <v:imagedata r:id="rId59" o:title=""/>
                      </v:shape>
                      <v:shape id="Image 229" o:spid="_x0000_s1031" type="#_x0000_t75" style="position:absolute;left:13868;width:889;height: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DRunFAAAA3AAAAA8AAABkcnMvZG93bnJldi54bWxEj09rwkAUxO+C32F5gjfdNGCpMRtphWoP&#10;vfi/x0f2NRvMvg3ZVdNv3y0UPA4z8xsmX/a2ETfqfO1YwdM0AUFcOl1zpeCwf5+8gPABWWPjmBT8&#10;kIdlMRzkmGl35y3ddqESEcI+QwUmhDaT0peGLPqpa4mj9+06iyHKrpK6w3uE20amSfIsLdYcFwy2&#10;tDJUXnZXq6A9ffVznL2d1+FSrz7N0WyO661S41H/ugARqA+P8H/7QytI0zn8nYlHQB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A0bpxQAAANwAAAAPAAAAAAAAAAAAAAAA&#10;AJ8CAABkcnMvZG93bnJldi54bWxQSwUGAAAAAAQABAD3AAAAkQMAAAAA&#10;">
                        <v:imagedata r:id="rId60" o:title=""/>
                      </v:shape>
                      <v:shape id="Image 230" o:spid="_x0000_s1032" type="#_x0000_t75" style="position:absolute;left:27815;top:63;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hfWXEAAAA3AAAAA8AAABkcnMvZG93bnJldi54bWxET8tqwkAU3Rf8h+EKbqROmhRpoqNIoSAu&#10;BB8U3N1mrkkwcydkpib69c5CcHk47/myN7W4Uusqywo+JhEI4tzqigsFx8PP+xcI55E11pZJwY0c&#10;LBeDtzlm2na8o+veFyKEsMtQQel9k0np8pIMuoltiAN3tq1BH2BbSN1iF8JNLeMomkqDFYeGEhv6&#10;Lim/7P+Ngs/D/bdL0mTzN05Pp3Q35rjfJkqNhv1qBsJT71/ip3utFcRJmB/OhCM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hfWXEAAAA3AAAAA8AAAAAAAAAAAAAAAAA&#10;nwIAAGRycy9kb3ducmV2LnhtbFBLBQYAAAAABAAEAPcAAACQAwAAAAA=&#10;">
                        <v:imagedata r:id="rId59" o:title=""/>
                      </v:shape>
                      <v:shape id="Image 231" o:spid="_x0000_s1033" type="#_x0000_t75" style="position:absolute;left:27752;width:889;height: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oSizDAAAA3AAAAA8AAABkcnMvZG93bnJldi54bWxEj81qwzAQhO+BvoPYQi6hlmMTU9woIRRa&#10;esxPH2Cx1pZba2Uk1XHevgoUehxm5htmu5/tICbyoXesYJ3lIIgbp3vuFHxe3p6eQYSIrHFwTApu&#10;FGC/e1hssdbuyieazrETCcKhRgUmxrGWMjSGLIbMjcTJa523GJP0ndQerwluB1nkeSUt9pwWDI70&#10;aqj5Pv9YBV90MP5ofbXS7Xu5cbOsxmZSavk4H15ARJrjf/iv/aEVFOUa7mfSEZC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6hKLMMAAADcAAAADwAAAAAAAAAAAAAAAACf&#10;AgAAZHJzL2Rvd25yZXYueG1sUEsFBgAAAAAEAAQA9wAAAI8DAAAAAA==&#10;">
                        <v:imagedata r:id="rId61" o:title=""/>
                      </v:shape>
                      <v:shape id="Image 232" o:spid="_x0000_s1034" type="#_x0000_t75" style="position:absolute;left:41683;top:63;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RonHAAAA3AAAAA8AAABkcnMvZG93bnJldi54bWxEj09rwkAUxO8Fv8PyBC9SNyalNNFVRBBK&#10;D4J/ELw9s69JaPZtyK4m7ad3BaHHYWZ+w8yXvanFjVpXWVYwnUQgiHOrKy4UHA+b1w8QziNrrC2T&#10;gl9ysFwMXuaYadvxjm57X4gAYZehgtL7JpPS5SUZdBPbEAfv27YGfZBtIXWLXYCbWsZR9C4NVhwW&#10;SmxoXVL+s78aBW+Hv1OXpMnXZZyez+luzHG/TZQaDfvVDISn3v+Hn+1PrSBOYnicCUdAL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d/RonHAAAA3AAAAA8AAAAAAAAAAAAA&#10;AAAAnwIAAGRycy9kb3ducmV2LnhtbFBLBQYAAAAABAAEAPcAAACTAwAAAAA=&#10;">
                        <v:imagedata r:id="rId59" o:title=""/>
                      </v:shape>
                      <v:shape id="Image 233" o:spid="_x0000_s1035" type="#_x0000_t75" style="position:absolute;left:41620;width:889;height: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y597FAAAA3AAAAA8AAABkcnMvZG93bnJldi54bWxEj09rwkAUxO+FfoflFbzVTRVLTd2EVqh6&#10;6MX/Hh/Z12ww+zZkV43f3hWEHoeZ+Q0zyTtbizO1vnKs4K2fgCAunK64VLBZ/7x+gPABWWPtmBRc&#10;yUOePT9NMNXuwks6r0IpIoR9igpMCE0qpS8MWfR91xBH78+1FkOUbSl1i5cIt7UcJMm7tFhxXDDY&#10;0NRQcVydrIJmd+jGOPrez8Kxmv6arZlvZ0ulei/d1yeIQF34Dz/aC61gMBzC/Uw8Aj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MufexQAAANwAAAAPAAAAAAAAAAAAAAAA&#10;AJ8CAABkcnMvZG93bnJldi54bWxQSwUGAAAAAAQABAD3AAAAkQMAAAAA&#10;">
                        <v:imagedata r:id="rId60" o:title=""/>
                      </v:shape>
                    </v:group>
                  </w:pict>
                </mc:Fallback>
              </mc:AlternateContent>
            </w:r>
            <w:r>
              <w:rPr>
                <w:i/>
                <w:spacing w:val="-4"/>
                <w:sz w:val="18"/>
              </w:rPr>
              <w:t>2018</w:t>
            </w:r>
          </w:p>
        </w:tc>
        <w:tc>
          <w:tcPr>
            <w:tcW w:w="2161" w:type="dxa"/>
          </w:tcPr>
          <w:p w14:paraId="13DD616C" w14:textId="77777777" w:rsidR="00B56298" w:rsidRDefault="00867CC4">
            <w:pPr>
              <w:pStyle w:val="TableParagraph"/>
              <w:spacing w:line="181" w:lineRule="exact"/>
              <w:ind w:left="657"/>
              <w:rPr>
                <w:i/>
                <w:sz w:val="18"/>
              </w:rPr>
            </w:pPr>
            <w:r>
              <w:rPr>
                <w:i/>
                <w:spacing w:val="-4"/>
                <w:sz w:val="18"/>
              </w:rPr>
              <w:t>2019</w:t>
            </w:r>
          </w:p>
        </w:tc>
        <w:tc>
          <w:tcPr>
            <w:tcW w:w="2209" w:type="dxa"/>
          </w:tcPr>
          <w:p w14:paraId="2EEF28A1" w14:textId="77777777" w:rsidR="00B56298" w:rsidRDefault="00867CC4">
            <w:pPr>
              <w:pStyle w:val="TableParagraph"/>
              <w:spacing w:line="181" w:lineRule="exact"/>
              <w:ind w:left="681"/>
              <w:rPr>
                <w:i/>
                <w:sz w:val="18"/>
              </w:rPr>
            </w:pPr>
            <w:r>
              <w:rPr>
                <w:i/>
                <w:spacing w:val="-4"/>
                <w:sz w:val="18"/>
              </w:rPr>
              <w:t>2020</w:t>
            </w:r>
          </w:p>
        </w:tc>
        <w:tc>
          <w:tcPr>
            <w:tcW w:w="1778" w:type="dxa"/>
          </w:tcPr>
          <w:p w14:paraId="27F66B67" w14:textId="77777777" w:rsidR="00B56298" w:rsidRDefault="00867CC4">
            <w:pPr>
              <w:pStyle w:val="TableParagraph"/>
              <w:spacing w:line="181" w:lineRule="exact"/>
              <w:ind w:left="657"/>
              <w:rPr>
                <w:i/>
                <w:sz w:val="18"/>
              </w:rPr>
            </w:pPr>
            <w:r>
              <w:rPr>
                <w:i/>
                <w:spacing w:val="-4"/>
                <w:sz w:val="18"/>
              </w:rPr>
              <w:t>2021</w:t>
            </w:r>
          </w:p>
        </w:tc>
      </w:tr>
    </w:tbl>
    <w:p w14:paraId="451A5249" w14:textId="77777777" w:rsidR="00B56298" w:rsidRDefault="00867CC4">
      <w:pPr>
        <w:tabs>
          <w:tab w:val="left" w:pos="1161"/>
          <w:tab w:val="left" w:pos="2650"/>
        </w:tabs>
        <w:spacing w:before="184"/>
        <w:ind w:left="143"/>
        <w:jc w:val="center"/>
        <w:rPr>
          <w:sz w:val="18"/>
        </w:rPr>
      </w:pPr>
      <w:r>
        <w:rPr>
          <w:noProof/>
          <w:position w:val="2"/>
          <w:lang w:val="ru-RU" w:eastAsia="ru-RU"/>
        </w:rPr>
        <w:drawing>
          <wp:inline distT="0" distB="0" distL="0" distR="0" wp14:anchorId="20FB2B09" wp14:editId="5EAEAEBE">
            <wp:extent cx="243839" cy="56950"/>
            <wp:effectExtent l="0" t="0" r="0" b="0"/>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62" cstate="print"/>
                    <a:stretch>
                      <a:fillRect/>
                    </a:stretch>
                  </pic:blipFill>
                  <pic:spPr>
                    <a:xfrm>
                      <a:off x="0" y="0"/>
                      <a:ext cx="243839" cy="56950"/>
                    </a:xfrm>
                    <a:prstGeom prst="rect">
                      <a:avLst/>
                    </a:prstGeom>
                  </pic:spPr>
                </pic:pic>
              </a:graphicData>
            </a:graphic>
          </wp:inline>
        </w:drawing>
      </w:r>
      <w:r>
        <w:rPr>
          <w:spacing w:val="-9"/>
          <w:sz w:val="20"/>
        </w:rPr>
        <w:t xml:space="preserve"> </w:t>
      </w:r>
      <w:r>
        <w:rPr>
          <w:sz w:val="18"/>
        </w:rPr>
        <w:t>ЖІӨ</w:t>
      </w:r>
      <w:r>
        <w:rPr>
          <w:sz w:val="18"/>
        </w:rPr>
        <w:tab/>
      </w:r>
      <w:r>
        <w:rPr>
          <w:noProof/>
          <w:position w:val="2"/>
          <w:sz w:val="18"/>
          <w:lang w:val="ru-RU" w:eastAsia="ru-RU"/>
        </w:rPr>
        <w:drawing>
          <wp:inline distT="0" distB="0" distL="0" distR="0" wp14:anchorId="6E728AE2" wp14:editId="3B46F477">
            <wp:extent cx="243839" cy="56950"/>
            <wp:effectExtent l="0" t="0" r="0" b="0"/>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63" cstate="print"/>
                    <a:stretch>
                      <a:fillRect/>
                    </a:stretch>
                  </pic:blipFill>
                  <pic:spPr>
                    <a:xfrm>
                      <a:off x="0" y="0"/>
                      <a:ext cx="243839" cy="56950"/>
                    </a:xfrm>
                    <a:prstGeom prst="rect">
                      <a:avLst/>
                    </a:prstGeom>
                  </pic:spPr>
                </pic:pic>
              </a:graphicData>
            </a:graphic>
          </wp:inline>
        </w:drawing>
      </w:r>
      <w:r>
        <w:rPr>
          <w:spacing w:val="-5"/>
          <w:sz w:val="18"/>
        </w:rPr>
        <w:t xml:space="preserve"> </w:t>
      </w:r>
      <w:r>
        <w:rPr>
          <w:sz w:val="18"/>
        </w:rPr>
        <w:t>ҮЕҰ</w:t>
      </w:r>
      <w:r>
        <w:rPr>
          <w:spacing w:val="-2"/>
          <w:sz w:val="18"/>
        </w:rPr>
        <w:t xml:space="preserve"> </w:t>
      </w:r>
      <w:r>
        <w:rPr>
          <w:sz w:val="18"/>
        </w:rPr>
        <w:t>кірісі</w:t>
      </w:r>
      <w:r>
        <w:rPr>
          <w:sz w:val="18"/>
        </w:rPr>
        <w:tab/>
      </w:r>
      <w:r>
        <w:rPr>
          <w:noProof/>
          <w:sz w:val="18"/>
          <w:lang w:val="ru-RU" w:eastAsia="ru-RU"/>
        </w:rPr>
        <w:drawing>
          <wp:inline distT="0" distB="0" distL="0" distR="0" wp14:anchorId="2C1D5685" wp14:editId="7C8CE542">
            <wp:extent cx="243839" cy="76707"/>
            <wp:effectExtent l="0" t="0" r="0" b="0"/>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64" cstate="print"/>
                    <a:stretch>
                      <a:fillRect/>
                    </a:stretch>
                  </pic:blipFill>
                  <pic:spPr>
                    <a:xfrm>
                      <a:off x="0" y="0"/>
                      <a:ext cx="243839" cy="76707"/>
                    </a:xfrm>
                    <a:prstGeom prst="rect">
                      <a:avLst/>
                    </a:prstGeom>
                  </pic:spPr>
                </pic:pic>
              </a:graphicData>
            </a:graphic>
          </wp:inline>
        </w:drawing>
      </w:r>
      <w:r>
        <w:rPr>
          <w:spacing w:val="-4"/>
          <w:sz w:val="18"/>
        </w:rPr>
        <w:t xml:space="preserve"> </w:t>
      </w:r>
      <w:r>
        <w:rPr>
          <w:sz w:val="18"/>
        </w:rPr>
        <w:t>Кіріс</w:t>
      </w:r>
      <w:r>
        <w:rPr>
          <w:spacing w:val="-4"/>
          <w:sz w:val="18"/>
        </w:rPr>
        <w:t xml:space="preserve"> </w:t>
      </w:r>
      <w:r>
        <w:rPr>
          <w:sz w:val="18"/>
        </w:rPr>
        <w:t>бөлігі,</w:t>
      </w:r>
      <w:r>
        <w:rPr>
          <w:spacing w:val="-3"/>
          <w:sz w:val="18"/>
        </w:rPr>
        <w:t xml:space="preserve"> </w:t>
      </w:r>
      <w:r>
        <w:rPr>
          <w:sz w:val="18"/>
        </w:rPr>
        <w:t>%</w:t>
      </w:r>
    </w:p>
    <w:p w14:paraId="1DD38932" w14:textId="77777777" w:rsidR="00B56298" w:rsidRDefault="00B56298">
      <w:pPr>
        <w:pStyle w:val="a3"/>
        <w:spacing w:before="109"/>
        <w:ind w:left="0" w:firstLine="0"/>
        <w:jc w:val="left"/>
      </w:pPr>
    </w:p>
    <w:p w14:paraId="5743125D" w14:textId="77777777" w:rsidR="00B56298" w:rsidRDefault="00867CC4">
      <w:pPr>
        <w:pStyle w:val="a3"/>
        <w:ind w:left="4671" w:hanging="4206"/>
        <w:jc w:val="left"/>
      </w:pPr>
      <w:r>
        <w:t>Сурет</w:t>
      </w:r>
      <w:r>
        <w:rPr>
          <w:spacing w:val="-3"/>
        </w:rPr>
        <w:t xml:space="preserve"> </w:t>
      </w:r>
      <w:r>
        <w:t>15</w:t>
      </w:r>
      <w:r>
        <w:rPr>
          <w:spacing w:val="-2"/>
        </w:rPr>
        <w:t xml:space="preserve"> </w:t>
      </w:r>
      <w:r>
        <w:t>–</w:t>
      </w:r>
      <w:r>
        <w:rPr>
          <w:spacing w:val="-5"/>
        </w:rPr>
        <w:t xml:space="preserve"> </w:t>
      </w:r>
      <w:r>
        <w:t>2018-2021</w:t>
      </w:r>
      <w:r>
        <w:rPr>
          <w:spacing w:val="-2"/>
        </w:rPr>
        <w:t xml:space="preserve"> </w:t>
      </w:r>
      <w:r>
        <w:t>жылдардан</w:t>
      </w:r>
      <w:r>
        <w:rPr>
          <w:spacing w:val="-6"/>
        </w:rPr>
        <w:t xml:space="preserve"> </w:t>
      </w:r>
      <w:r>
        <w:t>бастап</w:t>
      </w:r>
      <w:r>
        <w:rPr>
          <w:spacing w:val="-5"/>
        </w:rPr>
        <w:t xml:space="preserve"> </w:t>
      </w:r>
      <w:r>
        <w:t>елдің</w:t>
      </w:r>
      <w:r>
        <w:rPr>
          <w:spacing w:val="-3"/>
        </w:rPr>
        <w:t xml:space="preserve"> </w:t>
      </w:r>
      <w:r>
        <w:t>ЖІӨ-дегі</w:t>
      </w:r>
      <w:r>
        <w:rPr>
          <w:spacing w:val="-2"/>
        </w:rPr>
        <w:t xml:space="preserve"> </w:t>
      </w:r>
      <w:r>
        <w:t>ҮЕҰ</w:t>
      </w:r>
      <w:r>
        <w:rPr>
          <w:spacing w:val="-2"/>
        </w:rPr>
        <w:t xml:space="preserve"> </w:t>
      </w:r>
      <w:r>
        <w:t>кірісінің</w:t>
      </w:r>
      <w:r>
        <w:rPr>
          <w:spacing w:val="-6"/>
        </w:rPr>
        <w:t xml:space="preserve"> </w:t>
      </w:r>
      <w:r>
        <w:t xml:space="preserve">үлесі </w:t>
      </w:r>
      <w:r>
        <w:rPr>
          <w:spacing w:val="-2"/>
        </w:rPr>
        <w:t>(мың)</w:t>
      </w:r>
    </w:p>
    <w:p w14:paraId="43245366" w14:textId="77777777" w:rsidR="00B56298" w:rsidRDefault="00867CC4">
      <w:pPr>
        <w:spacing w:before="183"/>
        <w:ind w:left="910"/>
        <w:rPr>
          <w:sz w:val="24"/>
        </w:rPr>
      </w:pPr>
      <w:r>
        <w:rPr>
          <w:sz w:val="24"/>
        </w:rPr>
        <w:t>Ескерту</w:t>
      </w:r>
      <w:r>
        <w:rPr>
          <w:spacing w:val="-4"/>
          <w:sz w:val="24"/>
        </w:rPr>
        <w:t xml:space="preserve"> </w:t>
      </w:r>
      <w:r>
        <w:rPr>
          <w:sz w:val="24"/>
        </w:rPr>
        <w:t>–</w:t>
      </w:r>
      <w:r>
        <w:rPr>
          <w:spacing w:val="-2"/>
          <w:sz w:val="24"/>
        </w:rPr>
        <w:t xml:space="preserve"> </w:t>
      </w:r>
      <w:r>
        <w:rPr>
          <w:sz w:val="24"/>
        </w:rPr>
        <w:t>Автор</w:t>
      </w:r>
      <w:r>
        <w:rPr>
          <w:spacing w:val="-1"/>
          <w:sz w:val="24"/>
        </w:rPr>
        <w:t xml:space="preserve"> </w:t>
      </w:r>
      <w:r>
        <w:rPr>
          <w:sz w:val="24"/>
        </w:rPr>
        <w:t>негізінде</w:t>
      </w:r>
      <w:r>
        <w:rPr>
          <w:spacing w:val="-2"/>
          <w:sz w:val="24"/>
        </w:rPr>
        <w:t xml:space="preserve"> құралған</w:t>
      </w:r>
    </w:p>
    <w:p w14:paraId="63A0532F" w14:textId="77777777" w:rsidR="00B56298" w:rsidRDefault="00867CC4">
      <w:pPr>
        <w:pStyle w:val="a3"/>
        <w:tabs>
          <w:tab w:val="left" w:pos="1536"/>
          <w:tab w:val="left" w:pos="2781"/>
          <w:tab w:val="left" w:pos="3412"/>
          <w:tab w:val="left" w:pos="4412"/>
          <w:tab w:val="left" w:pos="5251"/>
          <w:tab w:val="left" w:pos="8580"/>
        </w:tabs>
        <w:spacing w:before="253"/>
        <w:ind w:left="202" w:right="121"/>
        <w:jc w:val="right"/>
      </w:pPr>
      <w:r>
        <w:t>Деректерді</w:t>
      </w:r>
      <w:r>
        <w:rPr>
          <w:spacing w:val="40"/>
        </w:rPr>
        <w:t xml:space="preserve"> </w:t>
      </w:r>
      <w:r>
        <w:t>талдау</w:t>
      </w:r>
      <w:r>
        <w:rPr>
          <w:spacing w:val="40"/>
        </w:rPr>
        <w:t xml:space="preserve"> </w:t>
      </w:r>
      <w:r>
        <w:t>ЖІӨ</w:t>
      </w:r>
      <w:r>
        <w:rPr>
          <w:spacing w:val="40"/>
        </w:rPr>
        <w:t xml:space="preserve"> </w:t>
      </w:r>
      <w:r>
        <w:t>құрылымында</w:t>
      </w:r>
      <w:r>
        <w:rPr>
          <w:spacing w:val="39"/>
        </w:rPr>
        <w:t xml:space="preserve"> </w:t>
      </w:r>
      <w:r>
        <w:t>ҮЕҰ</w:t>
      </w:r>
      <w:r>
        <w:rPr>
          <w:spacing w:val="40"/>
        </w:rPr>
        <w:t xml:space="preserve"> </w:t>
      </w:r>
      <w:r>
        <w:t>кірісінің</w:t>
      </w:r>
      <w:r>
        <w:rPr>
          <w:spacing w:val="40"/>
        </w:rPr>
        <w:t xml:space="preserve"> </w:t>
      </w:r>
      <w:r>
        <w:t>үлесі</w:t>
      </w:r>
      <w:r>
        <w:rPr>
          <w:spacing w:val="40"/>
        </w:rPr>
        <w:t xml:space="preserve"> </w:t>
      </w:r>
      <w:r>
        <w:t>елеусіз</w:t>
      </w:r>
      <w:r>
        <w:rPr>
          <w:spacing w:val="40"/>
        </w:rPr>
        <w:t xml:space="preserve"> </w:t>
      </w:r>
      <w:r>
        <w:t>және орташа</w:t>
      </w:r>
      <w:r>
        <w:rPr>
          <w:spacing w:val="40"/>
        </w:rPr>
        <w:t xml:space="preserve"> </w:t>
      </w:r>
      <w:r>
        <w:t>1,1%-ды</w:t>
      </w:r>
      <w:r>
        <w:rPr>
          <w:spacing w:val="40"/>
        </w:rPr>
        <w:t xml:space="preserve"> </w:t>
      </w:r>
      <w:r>
        <w:t>құрайтынын</w:t>
      </w:r>
      <w:r>
        <w:rPr>
          <w:spacing w:val="40"/>
        </w:rPr>
        <w:t xml:space="preserve"> </w:t>
      </w:r>
      <w:r>
        <w:t>көрсетеді.</w:t>
      </w:r>
      <w:r>
        <w:rPr>
          <w:spacing w:val="40"/>
        </w:rPr>
        <w:t xml:space="preserve"> </w:t>
      </w:r>
      <w:r>
        <w:t>Кірістің</w:t>
      </w:r>
      <w:r>
        <w:rPr>
          <w:spacing w:val="40"/>
        </w:rPr>
        <w:t xml:space="preserve"> </w:t>
      </w:r>
      <w:r>
        <w:t>ең</w:t>
      </w:r>
      <w:r>
        <w:rPr>
          <w:spacing w:val="40"/>
        </w:rPr>
        <w:t xml:space="preserve"> </w:t>
      </w:r>
      <w:r>
        <w:t>жоғары</w:t>
      </w:r>
      <w:r>
        <w:rPr>
          <w:spacing w:val="40"/>
        </w:rPr>
        <w:t xml:space="preserve"> </w:t>
      </w:r>
      <w:r>
        <w:t>көрсеткіші</w:t>
      </w:r>
      <w:r>
        <w:rPr>
          <w:spacing w:val="40"/>
        </w:rPr>
        <w:t xml:space="preserve"> </w:t>
      </w:r>
      <w:r>
        <w:t>ЖІӨ үлесіне 2019 жылы келеді, онда шама елдің жалпы ЖІӨ-нің 1,16%-ын құрайды. Сонымен қатар, пандемиялық кезеңде кіріс көрсеткіштері 0,21%-ға күрт</w:t>
      </w:r>
      <w:r>
        <w:rPr>
          <w:spacing w:val="40"/>
        </w:rPr>
        <w:t xml:space="preserve"> </w:t>
      </w:r>
      <w:r>
        <w:rPr>
          <w:spacing w:val="-2"/>
        </w:rPr>
        <w:t>төмендей</w:t>
      </w:r>
      <w:r>
        <w:tab/>
      </w:r>
      <w:r>
        <w:rPr>
          <w:spacing w:val="-2"/>
        </w:rPr>
        <w:t>бастады,</w:t>
      </w:r>
      <w:r>
        <w:tab/>
      </w:r>
      <w:r>
        <w:rPr>
          <w:spacing w:val="-5"/>
        </w:rPr>
        <w:t>бұл</w:t>
      </w:r>
      <w:r>
        <w:tab/>
      </w:r>
      <w:r>
        <w:rPr>
          <w:spacing w:val="-4"/>
        </w:rPr>
        <w:t>жалпы</w:t>
      </w:r>
      <w:r>
        <w:tab/>
      </w:r>
      <w:r>
        <w:rPr>
          <w:spacing w:val="-4"/>
        </w:rPr>
        <w:t>елдің</w:t>
      </w:r>
      <w:r>
        <w:tab/>
        <w:t>әлеуметтік-</w:t>
      </w:r>
      <w:r>
        <w:rPr>
          <w:spacing w:val="-2"/>
        </w:rPr>
        <w:t>экономикалық</w:t>
      </w:r>
      <w:r>
        <w:tab/>
      </w:r>
      <w:r>
        <w:rPr>
          <w:spacing w:val="-2"/>
        </w:rPr>
        <w:t>дамуының</w:t>
      </w:r>
    </w:p>
    <w:p w14:paraId="18A417D4" w14:textId="77777777" w:rsidR="00B56298" w:rsidRDefault="00867CC4">
      <w:pPr>
        <w:pStyle w:val="a3"/>
        <w:spacing w:before="1"/>
        <w:ind w:left="202" w:firstLine="0"/>
      </w:pPr>
      <w:r>
        <w:t>құлдырауын</w:t>
      </w:r>
      <w:r>
        <w:rPr>
          <w:spacing w:val="-9"/>
        </w:rPr>
        <w:t xml:space="preserve"> </w:t>
      </w:r>
      <w:r>
        <w:rPr>
          <w:spacing w:val="-2"/>
        </w:rPr>
        <w:t>көрсетеді.</w:t>
      </w:r>
    </w:p>
    <w:p w14:paraId="6A32ED1D" w14:textId="77777777" w:rsidR="00B56298" w:rsidRDefault="00867CC4">
      <w:pPr>
        <w:pStyle w:val="a3"/>
        <w:ind w:left="202" w:right="120"/>
      </w:pPr>
      <w:r>
        <w:t>Дж.Хопкинс университетінің коммерциялық емес секторының салыстырмалы жобасының (бұдан әрі - жоба) деректері бойынша ҮЕҰ-ның әлем бойынша ЖІӨ-ге орташа үлесі 4,5%-ды құрайды. ҮЕҰ-ның экономикаға қосқан үлесі АҚШ-та 15,7%-дан Оңтүстік Кореяда 1,5%-ға дейін құбылады. Нидерландыда ҮЕҰ үлесі 15,5%-ға жетеді. Сонымен қатар, жобаға 45 ел қатысады,</w:t>
      </w:r>
      <w:r>
        <w:rPr>
          <w:spacing w:val="25"/>
        </w:rPr>
        <w:t xml:space="preserve">  </w:t>
      </w:r>
      <w:r>
        <w:t>оның</w:t>
      </w:r>
      <w:r>
        <w:rPr>
          <w:spacing w:val="27"/>
        </w:rPr>
        <w:t xml:space="preserve">  </w:t>
      </w:r>
      <w:r>
        <w:t>ішінде</w:t>
      </w:r>
      <w:r>
        <w:rPr>
          <w:spacing w:val="24"/>
        </w:rPr>
        <w:t xml:space="preserve">  </w:t>
      </w:r>
      <w:r>
        <w:t>29</w:t>
      </w:r>
      <w:r>
        <w:rPr>
          <w:spacing w:val="27"/>
        </w:rPr>
        <w:t xml:space="preserve">  </w:t>
      </w:r>
      <w:r>
        <w:t>ел</w:t>
      </w:r>
      <w:r>
        <w:rPr>
          <w:spacing w:val="25"/>
        </w:rPr>
        <w:t xml:space="preserve">  </w:t>
      </w:r>
      <w:r>
        <w:t>Экономикалық</w:t>
      </w:r>
      <w:r>
        <w:rPr>
          <w:spacing w:val="25"/>
        </w:rPr>
        <w:t xml:space="preserve">  </w:t>
      </w:r>
      <w:r>
        <w:t>ынтымақтастық</w:t>
      </w:r>
      <w:r>
        <w:rPr>
          <w:spacing w:val="26"/>
        </w:rPr>
        <w:t xml:space="preserve">  </w:t>
      </w:r>
      <w:r>
        <w:t>және</w:t>
      </w:r>
      <w:r>
        <w:rPr>
          <w:spacing w:val="25"/>
        </w:rPr>
        <w:t xml:space="preserve">  </w:t>
      </w:r>
      <w:r>
        <w:rPr>
          <w:spacing w:val="-4"/>
        </w:rPr>
        <w:t>даму</w:t>
      </w:r>
    </w:p>
    <w:p w14:paraId="3EBF6E37" w14:textId="77777777" w:rsidR="00B56298" w:rsidRDefault="00B56298">
      <w:pPr>
        <w:sectPr w:rsidR="00B56298">
          <w:pgSz w:w="11910" w:h="16840"/>
          <w:pgMar w:top="1040" w:right="440" w:bottom="1200" w:left="1500" w:header="0" w:footer="934" w:gutter="0"/>
          <w:cols w:space="720"/>
        </w:sectPr>
      </w:pPr>
    </w:p>
    <w:p w14:paraId="50F41769" w14:textId="77777777" w:rsidR="00B56298" w:rsidRDefault="00867CC4">
      <w:pPr>
        <w:pStyle w:val="a3"/>
        <w:spacing w:before="74" w:line="242" w:lineRule="auto"/>
        <w:ind w:left="202" w:right="130" w:firstLine="0"/>
      </w:pPr>
      <w:r>
        <w:t>ұйымының құрамына кіреді және ҮЕҰ үлесі «Ұлттық шоттар жүйесі» әдістемесіне сәйкес айқындалады [203].</w:t>
      </w:r>
    </w:p>
    <w:p w14:paraId="3F32F268" w14:textId="77777777" w:rsidR="00B56298" w:rsidRDefault="00867CC4">
      <w:pPr>
        <w:pStyle w:val="a3"/>
        <w:ind w:left="202" w:right="121"/>
      </w:pPr>
      <w:r>
        <w:t>Бұдан өзге Үкіметтік емес сектор үшін салық преференциялары</w:t>
      </w:r>
      <w:r>
        <w:rPr>
          <w:spacing w:val="80"/>
        </w:rPr>
        <w:t xml:space="preserve"> </w:t>
      </w:r>
      <w:r>
        <w:t>Қазақстан Республикасының «Салық және бюджетке төленетін басқа да міндетті төлемдер</w:t>
      </w:r>
      <w:r>
        <w:rPr>
          <w:spacing w:val="-1"/>
        </w:rPr>
        <w:t xml:space="preserve"> </w:t>
      </w:r>
      <w:r>
        <w:t>туралы» Салық кодексінің</w:t>
      </w:r>
      <w:r>
        <w:rPr>
          <w:spacing w:val="-1"/>
        </w:rPr>
        <w:t xml:space="preserve"> </w:t>
      </w:r>
      <w:r>
        <w:t>289,</w:t>
      </w:r>
      <w:r>
        <w:rPr>
          <w:spacing w:val="-2"/>
        </w:rPr>
        <w:t xml:space="preserve"> </w:t>
      </w:r>
      <w:r>
        <w:t>290</w:t>
      </w:r>
      <w:r>
        <w:rPr>
          <w:spacing w:val="-1"/>
        </w:rPr>
        <w:t xml:space="preserve"> </w:t>
      </w:r>
      <w:r>
        <w:t>және</w:t>
      </w:r>
      <w:r>
        <w:rPr>
          <w:spacing w:val="-2"/>
        </w:rPr>
        <w:t xml:space="preserve"> </w:t>
      </w:r>
      <w:r>
        <w:t>291-баптарға сәйкес көзделген.</w:t>
      </w:r>
      <w:r>
        <w:rPr>
          <w:spacing w:val="-1"/>
        </w:rPr>
        <w:t xml:space="preserve"> </w:t>
      </w:r>
      <w:r>
        <w:t>Сонымен қатар, елдің Салық</w:t>
      </w:r>
      <w:r>
        <w:rPr>
          <w:spacing w:val="-3"/>
        </w:rPr>
        <w:t xml:space="preserve"> </w:t>
      </w:r>
      <w:r>
        <w:t>заңнамасының 289</w:t>
      </w:r>
      <w:r>
        <w:rPr>
          <w:spacing w:val="-2"/>
        </w:rPr>
        <w:t xml:space="preserve"> </w:t>
      </w:r>
      <w:r>
        <w:t>және</w:t>
      </w:r>
      <w:r>
        <w:rPr>
          <w:spacing w:val="-1"/>
        </w:rPr>
        <w:t xml:space="preserve"> </w:t>
      </w:r>
      <w:r>
        <w:t>399-баптарына сәйкес</w:t>
      </w:r>
      <w:r>
        <w:rPr>
          <w:spacing w:val="-3"/>
        </w:rPr>
        <w:t xml:space="preserve"> </w:t>
      </w:r>
      <w:r>
        <w:t>гранттар</w:t>
      </w:r>
      <w:r>
        <w:rPr>
          <w:spacing w:val="-2"/>
        </w:rPr>
        <w:t xml:space="preserve"> </w:t>
      </w:r>
      <w:r>
        <w:t>(өтеусіз</w:t>
      </w:r>
      <w:r>
        <w:rPr>
          <w:spacing w:val="-4"/>
        </w:rPr>
        <w:t xml:space="preserve"> </w:t>
      </w:r>
      <w:r>
        <w:t>көмек)</w:t>
      </w:r>
      <w:r>
        <w:rPr>
          <w:spacing w:val="-3"/>
        </w:rPr>
        <w:t xml:space="preserve"> </w:t>
      </w:r>
      <w:r>
        <w:t>түрінде</w:t>
      </w:r>
      <w:r>
        <w:rPr>
          <w:spacing w:val="-3"/>
        </w:rPr>
        <w:t xml:space="preserve"> </w:t>
      </w:r>
      <w:r>
        <w:t>келіп</w:t>
      </w:r>
      <w:r>
        <w:rPr>
          <w:spacing w:val="-3"/>
        </w:rPr>
        <w:t xml:space="preserve"> </w:t>
      </w:r>
      <w:r>
        <w:t>түсетін</w:t>
      </w:r>
      <w:r>
        <w:rPr>
          <w:spacing w:val="-3"/>
        </w:rPr>
        <w:t xml:space="preserve"> </w:t>
      </w:r>
      <w:r>
        <w:t>үкіметтік</w:t>
      </w:r>
      <w:r>
        <w:rPr>
          <w:spacing w:val="-2"/>
        </w:rPr>
        <w:t xml:space="preserve"> </w:t>
      </w:r>
      <w:r>
        <w:t>емес</w:t>
      </w:r>
      <w:r>
        <w:rPr>
          <w:spacing w:val="-4"/>
        </w:rPr>
        <w:t xml:space="preserve"> </w:t>
      </w:r>
      <w:r>
        <w:t>ұйымдарды шетелден қаржыландыруда белгілі бір салық жеңілдіктері бар, ал гранттар есебінен жүзеге асырылатын тауарлар импорты қосылған құн салығынан босатылған [12].</w:t>
      </w:r>
    </w:p>
    <w:p w14:paraId="208A62C4" w14:textId="77777777" w:rsidR="00B56298" w:rsidRDefault="00867CC4">
      <w:pPr>
        <w:pStyle w:val="a3"/>
        <w:ind w:left="202" w:right="129"/>
      </w:pPr>
      <w:r>
        <w:t>Сонымен қатар, барлық тіркелген ҮЕҰ белсенді жұмыс істемейтінін түсіну маңызды, соңғы бес жылда жалпы ел бойынша олардың жалпы санының 40% ғана нақты жұмыс істеді [204].</w:t>
      </w:r>
    </w:p>
    <w:p w14:paraId="77FBAAA7" w14:textId="77777777" w:rsidR="00B56298" w:rsidRDefault="00867CC4">
      <w:pPr>
        <w:pStyle w:val="a3"/>
        <w:ind w:left="202" w:right="123"/>
      </w:pPr>
      <w:r>
        <w:t>Үкіметтік емес ұйымдарды мемлекеттік қолдаудың қазіргі заманғы тетіктерінің (ең алдымен, мемлекеттік әлеуметтік тапсырысты іске асыру, гранттар</w:t>
      </w:r>
      <w:r>
        <w:rPr>
          <w:spacing w:val="-4"/>
        </w:rPr>
        <w:t xml:space="preserve"> </w:t>
      </w:r>
      <w:r>
        <w:t>мен</w:t>
      </w:r>
      <w:r>
        <w:rPr>
          <w:spacing w:val="-1"/>
        </w:rPr>
        <w:t xml:space="preserve"> </w:t>
      </w:r>
      <w:r>
        <w:t>сыйлықақылар)</w:t>
      </w:r>
      <w:r>
        <w:rPr>
          <w:spacing w:val="-4"/>
        </w:rPr>
        <w:t xml:space="preserve"> </w:t>
      </w:r>
      <w:r>
        <w:t>белгілі</w:t>
      </w:r>
      <w:r>
        <w:rPr>
          <w:spacing w:val="-3"/>
        </w:rPr>
        <w:t xml:space="preserve"> </w:t>
      </w:r>
      <w:r>
        <w:t>бір</w:t>
      </w:r>
      <w:r>
        <w:rPr>
          <w:spacing w:val="-3"/>
        </w:rPr>
        <w:t xml:space="preserve"> </w:t>
      </w:r>
      <w:r>
        <w:t>құрылымдық</w:t>
      </w:r>
      <w:r>
        <w:rPr>
          <w:spacing w:val="-3"/>
        </w:rPr>
        <w:t xml:space="preserve"> </w:t>
      </w:r>
      <w:r>
        <w:t>ұйымы</w:t>
      </w:r>
      <w:r>
        <w:rPr>
          <w:spacing w:val="-3"/>
        </w:rPr>
        <w:t xml:space="preserve"> </w:t>
      </w:r>
      <w:r>
        <w:t>бар.</w:t>
      </w:r>
      <w:r>
        <w:rPr>
          <w:spacing w:val="-5"/>
        </w:rPr>
        <w:t xml:space="preserve"> </w:t>
      </w:r>
      <w:r>
        <w:t>Бұл</w:t>
      </w:r>
      <w:r>
        <w:rPr>
          <w:spacing w:val="-2"/>
        </w:rPr>
        <w:t xml:space="preserve"> </w:t>
      </w:r>
      <w:r>
        <w:t>тұрғыдан басты проблема құру болып табылады: ҮЕҰ деректер базасы (құрылымдық бөлімше); мемлекеттік Уәкілетті органның (құрылымдық бөлімше);</w:t>
      </w:r>
      <w:r>
        <w:rPr>
          <w:spacing w:val="40"/>
        </w:rPr>
        <w:t xml:space="preserve"> </w:t>
      </w:r>
      <w:r>
        <w:t>мемлекеттік әлеуметтік тапсырысты жүзеге асыру, гранттар мен сыйлықақылар беру саласын шектеу. ҮЕҰ дерекқорын қалыптастыру және олардың қызмет аясын шектеу біріктіру еркіндігі бекітілген ҚР Конституциясының 23-бабына қайшы келетіндігіне назар аударайық [12].</w:t>
      </w:r>
    </w:p>
    <w:p w14:paraId="0CCEC461" w14:textId="77777777" w:rsidR="00B56298" w:rsidRDefault="00867CC4">
      <w:pPr>
        <w:pStyle w:val="a3"/>
        <w:ind w:left="202" w:right="122"/>
      </w:pPr>
      <w:r>
        <w:t>Қазақстанда мемлекеттік әлеуметтік тапсырысқа қатысудан, гранттар бөлуден және сыйлықтар беруден басқа, ақпараттық база құру ҮЕҰ қызметінің ашықтығын қамтамасыз етуге мүмкіндік береді және азаматтық қоғамның бұл туралы көбірек ақпараты болуы үшін олардың қызметін БАҚ-та кеңінен жария етуге мүмкіндік береді деп қабылданған [205].</w:t>
      </w:r>
    </w:p>
    <w:p w14:paraId="73506C84" w14:textId="77777777" w:rsidR="00B56298" w:rsidRDefault="00867CC4">
      <w:pPr>
        <w:pStyle w:val="a3"/>
        <w:ind w:left="202" w:right="122"/>
      </w:pPr>
      <w:r>
        <w:t>Ахуалды МАМ мен ҮЕҰ-ның өзара қарым-қатынасы шеңберінде қарастырайық. ҮЕҰ дерекқорын қалыптастыру осы министрліктің бақылауымен бұрыннан бар дерекқорларды қайталайды, атап айтқанда, ҚР Әділет министрлігі мен Қаржы министрлігінің салық комитеті. Олардың базалары ҮЕҰ іске асыратын жобалар мен бағдарламалар туралы ақпаратты жинаумен және сақтаумен ғана ерекшеленеді. Бұл ретте соңғылардың саны жүз мыңнан асады, сондықтан әрбір ҮЕҰ бір мезгілде бірнеше жобалар мен бағдарламаларды жүзеге асырады, ал Қазақстанда жыл сайын жүзге жуық ҮЕҰ құрылады және таратылады [206].</w:t>
      </w:r>
    </w:p>
    <w:p w14:paraId="6F5FF564" w14:textId="77777777" w:rsidR="00B56298" w:rsidRDefault="00867CC4">
      <w:pPr>
        <w:pStyle w:val="a3"/>
        <w:ind w:left="202" w:right="125"/>
      </w:pPr>
      <w:r>
        <w:t>Іс жүзінде, ҮЕҰ тізілімі олардың қызметі туралы барлық ақпаратты реттеуге ықпал етеді, ақпараттық-насихаттық соғыстарды жүргізудің қазіргі жағдайларында әлеуетті деструктивті әрекеттерді уақтылы болдырмау үшін елдің үшінші секторында болып жатқан оқиғаларды жақсы бақылауға мүмкіндік береді. Сонымен бірге, ақпараттық дерекқорлар (ҮЕҰ тізілімдері) ҮЕҰ қызметінің ашықтығын қамтамасыз етпейтінін түсіну қажет, оған мемлекеттік билік органдары осы тізілімдерді құрудың пайдасына дәлелдер келтіре отырып, үнемі сілтеме жасап отырады.</w:t>
      </w:r>
    </w:p>
    <w:p w14:paraId="4F55FDD4" w14:textId="77777777" w:rsidR="00B56298" w:rsidRDefault="00B56298">
      <w:pPr>
        <w:sectPr w:rsidR="00B56298">
          <w:pgSz w:w="11910" w:h="16840"/>
          <w:pgMar w:top="1040" w:right="440" w:bottom="1200" w:left="1500" w:header="0" w:footer="934" w:gutter="0"/>
          <w:cols w:space="720"/>
        </w:sectPr>
      </w:pPr>
    </w:p>
    <w:p w14:paraId="30F79BA3" w14:textId="77777777" w:rsidR="00B56298" w:rsidRDefault="00867CC4">
      <w:pPr>
        <w:pStyle w:val="a3"/>
        <w:spacing w:before="74"/>
        <w:ind w:left="202" w:right="120"/>
      </w:pPr>
      <w:r>
        <w:t>Сонымен бір мезгілде ҮЕҰ тізілімін қалыптастыру және оның жұмыс істеуі үшінші секторға қатысты мемлекеттің ұзақ мерзімді стратегиясын іске асыруды білдіреді. Осыған байланысты осы ақпаратты жинауға және сақтауға қосымша бюджет қаражатын жұмсау талап етіледі. Осы негiзде қаралып отырған идеяны iске асыру мақсатында қосымша қаржыландыру мен материалдық-техникалық құралдар бөлу туралы сөз жүргiзу қажет. Алайда, қазiргi заманғы қаржы-экономикалық дағдарысты және бюджет тапшылығын төмендетудiң орындылығын ескере отырып, мемлекет үшiн қаражатты жаңа ақпараттық базаларды құруға және оларға қызмет көрсетуге жұмсау орынды. Азаматтық қоғамның жалпы ахуалында экономикалық қиындықтар елде 2015 жылы, бюджет қаражатын үнемдеу туралы шешім қабылданған кезде байқалды [207], ол кезде жағдай жақсармағаны, ал қазіргі уақытта Қазақстан әлемдегі геосаяси жағдайдың</w:t>
      </w:r>
      <w:r>
        <w:rPr>
          <w:spacing w:val="-1"/>
        </w:rPr>
        <w:t xml:space="preserve"> </w:t>
      </w:r>
      <w:r>
        <w:t>шиеленісуінен туындаған</w:t>
      </w:r>
      <w:r>
        <w:rPr>
          <w:spacing w:val="-1"/>
        </w:rPr>
        <w:t xml:space="preserve"> </w:t>
      </w:r>
      <w:r>
        <w:t>жаңа сын-қатерлерге және қауіп- қатерлерге тап болғаны жалпыға белгілі.</w:t>
      </w:r>
    </w:p>
    <w:p w14:paraId="261A8C17" w14:textId="77777777" w:rsidR="00B56298" w:rsidRDefault="00867CC4">
      <w:pPr>
        <w:pStyle w:val="a3"/>
        <w:spacing w:before="3"/>
        <w:ind w:left="202" w:right="128"/>
      </w:pPr>
      <w:r>
        <w:t>Осыған байланысты, егер бюджеттi қысқарту проблемасы үнемi талқыланып отырса, мемлекеттiң қандай мүмкiндiктер есебiнен ҮЕҰ қызметiне бақылау-қадағалау жүйесiн қаржыландыруды арттыруды жоспарлап отырғаны түсiнiксiз күйiнде қалып отыр.</w:t>
      </w:r>
    </w:p>
    <w:p w14:paraId="637D19F5" w14:textId="77777777" w:rsidR="00B56298" w:rsidRDefault="00867CC4">
      <w:pPr>
        <w:pStyle w:val="a3"/>
        <w:ind w:left="202" w:right="127"/>
      </w:pPr>
      <w:r>
        <w:t>Атап айтқанда, «Азаматтық қоғам үшін заңгерлер» қауымдастығын зерттеу нәтижелері бойынша, Ресейде ҮЕҰ шығыстары оларды «шетелдік агенттер» тізіліміне енгізу салдарынан (айыппұлдар мен сот шығындарын есептемегенде) жыл сайын шамамен 273 мың рубльді құрайды, бірақ егер ҮЕҰ тізілімге ерікті түрде емес, РФ Әділет министрлігінің шешімі бойынша енгізілсе,</w:t>
      </w:r>
      <w:r>
        <w:rPr>
          <w:spacing w:val="-3"/>
        </w:rPr>
        <w:t xml:space="preserve"> </w:t>
      </w:r>
      <w:r>
        <w:t>онда</w:t>
      </w:r>
      <w:r>
        <w:rPr>
          <w:spacing w:val="-2"/>
        </w:rPr>
        <w:t xml:space="preserve"> </w:t>
      </w:r>
      <w:r>
        <w:t>бұл</w:t>
      </w:r>
      <w:r>
        <w:rPr>
          <w:spacing w:val="-2"/>
        </w:rPr>
        <w:t xml:space="preserve"> </w:t>
      </w:r>
      <w:r>
        <w:t>сомаға</w:t>
      </w:r>
      <w:r>
        <w:rPr>
          <w:spacing w:val="-1"/>
        </w:rPr>
        <w:t xml:space="preserve"> </w:t>
      </w:r>
      <w:r>
        <w:t>шамамен</w:t>
      </w:r>
      <w:r>
        <w:rPr>
          <w:spacing w:val="-2"/>
        </w:rPr>
        <w:t xml:space="preserve"> </w:t>
      </w:r>
      <w:r>
        <w:t>330</w:t>
      </w:r>
      <w:r>
        <w:rPr>
          <w:spacing w:val="-2"/>
        </w:rPr>
        <w:t xml:space="preserve"> </w:t>
      </w:r>
      <w:r>
        <w:t>мың</w:t>
      </w:r>
      <w:r>
        <w:rPr>
          <w:spacing w:val="-1"/>
        </w:rPr>
        <w:t xml:space="preserve"> </w:t>
      </w:r>
      <w:r>
        <w:t>рубльді құрайтын тағы</w:t>
      </w:r>
      <w:r>
        <w:rPr>
          <w:spacing w:val="-2"/>
        </w:rPr>
        <w:t xml:space="preserve"> </w:t>
      </w:r>
      <w:r>
        <w:t>да айыппұл есептеледі [208].</w:t>
      </w:r>
    </w:p>
    <w:p w14:paraId="5159B068" w14:textId="77777777" w:rsidR="00B56298" w:rsidRDefault="00867CC4">
      <w:pPr>
        <w:pStyle w:val="a3"/>
        <w:ind w:left="202" w:right="128"/>
      </w:pPr>
      <w:r>
        <w:t>Үкіметтік емес ұйымдарды мемлекеттік қолдау тетіктері олардың қызметінің Қазақстандағы кез келген демеушілердің гранттары көзделетін салаларын заңнамамен шектеуді де көздейтініне назар аударайық. Бұрын мемлекет гранттар беру кезінде әлеуметтік салаларды реттемеген, бұл тек мемлекеттік әлеуметтік тапсырысты іске асыратын ҮЕҰ қызметіне қатысты ғана көзделген.</w:t>
      </w:r>
    </w:p>
    <w:p w14:paraId="78D16EE7" w14:textId="77777777" w:rsidR="00B56298" w:rsidRDefault="00867CC4">
      <w:pPr>
        <w:pStyle w:val="a3"/>
        <w:ind w:left="202" w:right="121"/>
      </w:pPr>
      <w:r>
        <w:t>Қазіргі уақытта демеушілер гранттарды тікелей және/немесе гранттық оператор арқылы беретініне қарамастан, оларға өз гранттарының мақсаттары мен міндеттерін өз бетінше айқындау қиындай түсті, олар сондай-ақ ҮЕҰ туралы Заңның 5-бабының тізбесіне сәйкестікті қамтамасыз етуге мәжбүр. Заңда көрсетілген бағыттарға сәйкессіздіктер анықталған жағдайда, бұл автоматты түрде бұзушылық деп танылады, бұл жауаптылыққа әкеп соғады. Айта кетерлігі, тізімде ҮЕҰ қызметінің маңызды бағыттары - саяси, құқық қорғау және заңнамалық бағыттар жоқ. Басқаша айтқанда, үкіметтік емес ұйымдарды мемлекеттік қолдаудың қазіргі заманғы тетіктері ҮЕҰ қызметінің дәстүрлі бағыттарын өзгертуге алып келді.</w:t>
      </w:r>
    </w:p>
    <w:p w14:paraId="15988E0E" w14:textId="77777777" w:rsidR="00B56298" w:rsidRDefault="00867CC4">
      <w:pPr>
        <w:pStyle w:val="a3"/>
        <w:spacing w:before="1"/>
        <w:ind w:left="202" w:right="128"/>
      </w:pPr>
      <w:r>
        <w:t>Қолданыстағы заңнамаға сәйкес уәкілетті орган мемлекеттік әлеуметтік тапсырысты қалыптастыру мен жүзеге асыруды, сыйлықтар беруді, гранттар алуды және оларды іске асыру нәтижелерінің мониторингін басшылыққа алуды және</w:t>
      </w:r>
      <w:r>
        <w:rPr>
          <w:spacing w:val="42"/>
        </w:rPr>
        <w:t xml:space="preserve"> </w:t>
      </w:r>
      <w:r>
        <w:t>салааралық</w:t>
      </w:r>
      <w:r>
        <w:rPr>
          <w:spacing w:val="45"/>
        </w:rPr>
        <w:t xml:space="preserve"> </w:t>
      </w:r>
      <w:r>
        <w:t>үйлестіруді</w:t>
      </w:r>
      <w:r>
        <w:rPr>
          <w:spacing w:val="45"/>
        </w:rPr>
        <w:t xml:space="preserve"> </w:t>
      </w:r>
      <w:r>
        <w:t>қамтамасыз</w:t>
      </w:r>
      <w:r>
        <w:rPr>
          <w:spacing w:val="45"/>
        </w:rPr>
        <w:t xml:space="preserve"> </w:t>
      </w:r>
      <w:r>
        <w:t>етуге</w:t>
      </w:r>
      <w:r>
        <w:rPr>
          <w:spacing w:val="44"/>
        </w:rPr>
        <w:t xml:space="preserve"> </w:t>
      </w:r>
      <w:r>
        <w:t>арналған.</w:t>
      </w:r>
      <w:r>
        <w:rPr>
          <w:spacing w:val="45"/>
        </w:rPr>
        <w:t xml:space="preserve"> </w:t>
      </w:r>
      <w:r>
        <w:t>Уәкілетті</w:t>
      </w:r>
      <w:r>
        <w:rPr>
          <w:spacing w:val="45"/>
        </w:rPr>
        <w:t xml:space="preserve"> </w:t>
      </w:r>
      <w:r>
        <w:rPr>
          <w:spacing w:val="-2"/>
        </w:rPr>
        <w:t>органның</w:t>
      </w:r>
    </w:p>
    <w:p w14:paraId="188E6590" w14:textId="77777777" w:rsidR="00B56298" w:rsidRDefault="00B56298">
      <w:pPr>
        <w:sectPr w:rsidR="00B56298">
          <w:pgSz w:w="11910" w:h="16840"/>
          <w:pgMar w:top="1040" w:right="440" w:bottom="1120" w:left="1500" w:header="0" w:footer="934" w:gutter="0"/>
          <w:cols w:space="720"/>
        </w:sectPr>
      </w:pPr>
    </w:p>
    <w:p w14:paraId="29DAFAD0" w14:textId="77777777" w:rsidR="00B56298" w:rsidRDefault="00867CC4">
      <w:pPr>
        <w:pStyle w:val="a3"/>
        <w:spacing w:before="74" w:line="242" w:lineRule="auto"/>
        <w:ind w:left="202" w:right="129" w:firstLine="0"/>
      </w:pPr>
      <w:r>
        <w:t xml:space="preserve">құзыреті мен функционалдық міндеттері, жоғарыда аталған дерекқордан басқа, </w:t>
      </w:r>
      <w:r>
        <w:rPr>
          <w:spacing w:val="-2"/>
        </w:rPr>
        <w:t>мыналарға:</w:t>
      </w:r>
    </w:p>
    <w:p w14:paraId="50D4CB90" w14:textId="77777777" w:rsidR="00B56298" w:rsidRDefault="00867CC4">
      <w:pPr>
        <w:pStyle w:val="a4"/>
        <w:numPr>
          <w:ilvl w:val="0"/>
          <w:numId w:val="95"/>
        </w:numPr>
        <w:tabs>
          <w:tab w:val="left" w:pos="1189"/>
        </w:tabs>
        <w:spacing w:line="317" w:lineRule="exact"/>
        <w:ind w:left="1189" w:hanging="279"/>
        <w:jc w:val="both"/>
        <w:rPr>
          <w:sz w:val="28"/>
        </w:rPr>
      </w:pPr>
      <w:r>
        <w:rPr>
          <w:sz w:val="28"/>
        </w:rPr>
        <w:t>ҮЕҰ</w:t>
      </w:r>
      <w:r>
        <w:rPr>
          <w:spacing w:val="-7"/>
          <w:sz w:val="28"/>
        </w:rPr>
        <w:t xml:space="preserve"> </w:t>
      </w:r>
      <w:r>
        <w:rPr>
          <w:sz w:val="28"/>
        </w:rPr>
        <w:t>үшін</w:t>
      </w:r>
      <w:r>
        <w:rPr>
          <w:spacing w:val="-5"/>
          <w:sz w:val="28"/>
        </w:rPr>
        <w:t xml:space="preserve"> </w:t>
      </w:r>
      <w:r>
        <w:rPr>
          <w:sz w:val="28"/>
        </w:rPr>
        <w:t>гранттар</w:t>
      </w:r>
      <w:r>
        <w:rPr>
          <w:spacing w:val="-5"/>
          <w:sz w:val="28"/>
        </w:rPr>
        <w:t xml:space="preserve"> </w:t>
      </w:r>
      <w:r>
        <w:rPr>
          <w:sz w:val="28"/>
        </w:rPr>
        <w:t>беру</w:t>
      </w:r>
      <w:r>
        <w:rPr>
          <w:spacing w:val="-5"/>
          <w:sz w:val="28"/>
        </w:rPr>
        <w:t xml:space="preserve"> </w:t>
      </w:r>
      <w:r>
        <w:rPr>
          <w:sz w:val="28"/>
        </w:rPr>
        <w:t>тәртібі</w:t>
      </w:r>
      <w:r>
        <w:rPr>
          <w:spacing w:val="-4"/>
          <w:sz w:val="28"/>
        </w:rPr>
        <w:t xml:space="preserve"> </w:t>
      </w:r>
      <w:r>
        <w:rPr>
          <w:sz w:val="28"/>
        </w:rPr>
        <w:t>мен</w:t>
      </w:r>
      <w:r>
        <w:rPr>
          <w:spacing w:val="-8"/>
          <w:sz w:val="28"/>
        </w:rPr>
        <w:t xml:space="preserve"> </w:t>
      </w:r>
      <w:r>
        <w:rPr>
          <w:sz w:val="28"/>
        </w:rPr>
        <w:t>рәсімдерін</w:t>
      </w:r>
      <w:r>
        <w:rPr>
          <w:spacing w:val="-8"/>
          <w:sz w:val="28"/>
        </w:rPr>
        <w:t xml:space="preserve"> </w:t>
      </w:r>
      <w:r>
        <w:rPr>
          <w:spacing w:val="-2"/>
          <w:sz w:val="28"/>
        </w:rPr>
        <w:t>бекіту.</w:t>
      </w:r>
    </w:p>
    <w:p w14:paraId="0E923087" w14:textId="77777777" w:rsidR="00B56298" w:rsidRDefault="00867CC4">
      <w:pPr>
        <w:pStyle w:val="a4"/>
        <w:numPr>
          <w:ilvl w:val="0"/>
          <w:numId w:val="95"/>
        </w:numPr>
        <w:tabs>
          <w:tab w:val="left" w:pos="1189"/>
        </w:tabs>
        <w:spacing w:line="322" w:lineRule="exact"/>
        <w:ind w:left="1189" w:hanging="279"/>
        <w:jc w:val="both"/>
        <w:rPr>
          <w:sz w:val="28"/>
        </w:rPr>
      </w:pPr>
      <w:r>
        <w:rPr>
          <w:sz w:val="28"/>
        </w:rPr>
        <w:t>ҮЕҰ</w:t>
      </w:r>
      <w:r>
        <w:rPr>
          <w:spacing w:val="-8"/>
          <w:sz w:val="28"/>
        </w:rPr>
        <w:t xml:space="preserve"> </w:t>
      </w:r>
      <w:r>
        <w:rPr>
          <w:sz w:val="28"/>
        </w:rPr>
        <w:t>сыйлықтарын</w:t>
      </w:r>
      <w:r>
        <w:rPr>
          <w:spacing w:val="-5"/>
          <w:sz w:val="28"/>
        </w:rPr>
        <w:t xml:space="preserve"> </w:t>
      </w:r>
      <w:r>
        <w:rPr>
          <w:sz w:val="28"/>
        </w:rPr>
        <w:t>беру</w:t>
      </w:r>
      <w:r>
        <w:rPr>
          <w:spacing w:val="-6"/>
          <w:sz w:val="28"/>
        </w:rPr>
        <w:t xml:space="preserve"> </w:t>
      </w:r>
      <w:r>
        <w:rPr>
          <w:sz w:val="28"/>
        </w:rPr>
        <w:t>тәртібі</w:t>
      </w:r>
      <w:r>
        <w:rPr>
          <w:spacing w:val="-5"/>
          <w:sz w:val="28"/>
        </w:rPr>
        <w:t xml:space="preserve"> </w:t>
      </w:r>
      <w:r>
        <w:rPr>
          <w:sz w:val="28"/>
        </w:rPr>
        <w:t>мен</w:t>
      </w:r>
      <w:r>
        <w:rPr>
          <w:spacing w:val="-6"/>
          <w:sz w:val="28"/>
        </w:rPr>
        <w:t xml:space="preserve"> </w:t>
      </w:r>
      <w:r>
        <w:rPr>
          <w:sz w:val="28"/>
        </w:rPr>
        <w:t>рәсімдерін</w:t>
      </w:r>
      <w:r>
        <w:rPr>
          <w:spacing w:val="-5"/>
          <w:sz w:val="28"/>
        </w:rPr>
        <w:t xml:space="preserve"> </w:t>
      </w:r>
      <w:r>
        <w:rPr>
          <w:spacing w:val="-2"/>
          <w:sz w:val="28"/>
        </w:rPr>
        <w:t>бекіту.</w:t>
      </w:r>
    </w:p>
    <w:p w14:paraId="195C5D06" w14:textId="77777777" w:rsidR="00B56298" w:rsidRDefault="00867CC4">
      <w:pPr>
        <w:pStyle w:val="a4"/>
        <w:numPr>
          <w:ilvl w:val="0"/>
          <w:numId w:val="95"/>
        </w:numPr>
        <w:tabs>
          <w:tab w:val="left" w:pos="1189"/>
        </w:tabs>
        <w:ind w:left="202" w:right="123" w:firstLine="707"/>
        <w:jc w:val="both"/>
        <w:rPr>
          <w:sz w:val="28"/>
        </w:rPr>
      </w:pPr>
      <w:r>
        <w:rPr>
          <w:sz w:val="28"/>
        </w:rPr>
        <w:t>ҮЕҰ-мен ынтымақтастықты дамыту жөніндегі ұсыныстарды қалыптастыру үшін МАМ-да консультативтік-кеңесші функцияларды орындайтын Үйлестіру кеңесін құру.</w:t>
      </w:r>
    </w:p>
    <w:p w14:paraId="07696894" w14:textId="77777777" w:rsidR="00B56298" w:rsidRDefault="00867CC4">
      <w:pPr>
        <w:pStyle w:val="a3"/>
        <w:spacing w:before="1"/>
        <w:ind w:left="202" w:right="125"/>
      </w:pPr>
      <w:r>
        <w:t>Мемлекеттік билік органдарының тұрақты сынына тап болатын және сыбайлас жемқорлық көріністерімен қатар жүретін мемлекеттік әлеуметтік тапсырысты әкімшілендіруді басқаруды оңтайландыруға ұмтылу МАМ</w:t>
      </w:r>
      <w:r>
        <w:rPr>
          <w:spacing w:val="40"/>
        </w:rPr>
        <w:t xml:space="preserve"> </w:t>
      </w:r>
      <w:r>
        <w:t>жұмысы мен беделіне кері әсерін тигізеді, бұл осы проблема бойынша қалың жұртшылықтың наразылығын қалыптастырады.</w:t>
      </w:r>
    </w:p>
    <w:p w14:paraId="71DDAE7C" w14:textId="77777777" w:rsidR="00B56298" w:rsidRDefault="00867CC4">
      <w:pPr>
        <w:pStyle w:val="a3"/>
        <w:ind w:left="202" w:right="117"/>
      </w:pPr>
      <w:r>
        <w:t>Бұл ретте МАМ кімге және не үшін сыйлық беруді жоспарлап отыр деген сұрақ заңды болып отыр. Кең өкілеттіктердің, функциялардың және міндеттердің үлкен көлемінің болуы МАМ қызметінің тиімділігіне елеулі</w:t>
      </w:r>
      <w:r>
        <w:rPr>
          <w:spacing w:val="80"/>
        </w:rPr>
        <w:t xml:space="preserve"> </w:t>
      </w:r>
      <w:r>
        <w:t>күмән туғызады. Бұл ретте аталған жаңалықтардың ҮЕҰ-ны мемлекеттік қолдауды реттеудің бүкіл жүйесі, елдегі барлық үшінші секторды одан әрі дамыту және құқықтық мемлекет пен азаматтық қоғамды дамытудың күрделі мәселелерінің барлық кешенін салааралық үйлестіру шеңберінде осы министрлікке қалай әсер ететініне талдау жүргізілмейді. Уәкілетті органның өкілеттіктері және өзара іс-қимыл тетіктерінің қазіргі схемасы 16 және 17- суреттерде келтірілген.</w:t>
      </w:r>
    </w:p>
    <w:p w14:paraId="607BB824" w14:textId="77777777" w:rsidR="00B56298" w:rsidRDefault="00867CC4">
      <w:pPr>
        <w:pStyle w:val="a3"/>
        <w:spacing w:before="1"/>
        <w:ind w:left="202" w:right="126"/>
      </w:pPr>
      <w:r>
        <w:t>Мемлекеттік әлеуметтік тапсырыстарды қоспағанда, жоғарыда көрсетілген мемлекеттік қолдаудың барлық түрлері цифрландырылмаған бұл Қазақстанның үкіметтік емес секторына бюджет қаражатын бөлудің төмен транспаренттілігінің себептерінің бірі болып табылады.</w:t>
      </w:r>
    </w:p>
    <w:p w14:paraId="055428E7" w14:textId="77777777" w:rsidR="00B56298" w:rsidRDefault="00867CC4">
      <w:pPr>
        <w:pStyle w:val="a3"/>
        <w:spacing w:before="1"/>
        <w:ind w:left="202" w:right="126"/>
      </w:pPr>
      <w:r>
        <w:t>Мемлекеттік әлеуметтік тапсырыстар нысаналы мемлекеттік міндеттемелерге қарағанда инвестициялық қамтамасыз ету тетігінде көбірек сұранысқа ие, бұл нысаналы мемлекеттік міндеттемелердің үшінші сектор өкілдерімен әлсіз үйлестірілуін және өзара іс-қимылын көрсетеді.</w:t>
      </w:r>
    </w:p>
    <w:p w14:paraId="08B1E802" w14:textId="77777777" w:rsidR="00B56298" w:rsidRDefault="00867CC4">
      <w:pPr>
        <w:pStyle w:val="a3"/>
        <w:ind w:left="202" w:right="126"/>
      </w:pPr>
      <w:r>
        <w:t>Қазақстанда электрондық үкіметті дамыту шеңберінде қаржы</w:t>
      </w:r>
      <w:r>
        <w:rPr>
          <w:spacing w:val="40"/>
        </w:rPr>
        <w:t xml:space="preserve"> </w:t>
      </w:r>
      <w:r>
        <w:t>Министрлігі жанындағы Мемлекеттік сатып алу порталы іске асырылды. Госзакуп.gov.kz Мемлекеттік сатып алу үшін қол жетімді барлық электрондық қызметтерді біріктіретін мемлекеттік ақпараттық жүйенің бөлігі болып табылады. Осы мақсатқа жету үшін жүйе тапсырыс берушілердің тауарларды, жұмыстарды,</w:t>
      </w:r>
      <w:r>
        <w:rPr>
          <w:spacing w:val="-1"/>
        </w:rPr>
        <w:t xml:space="preserve"> </w:t>
      </w:r>
      <w:r>
        <w:t>көрсетілетін қызметтерді</w:t>
      </w:r>
      <w:r>
        <w:rPr>
          <w:spacing w:val="-2"/>
        </w:rPr>
        <w:t xml:space="preserve"> </w:t>
      </w:r>
      <w:r>
        <w:t>жеткізуге,</w:t>
      </w:r>
      <w:r>
        <w:rPr>
          <w:spacing w:val="-3"/>
        </w:rPr>
        <w:t xml:space="preserve"> </w:t>
      </w:r>
      <w:r>
        <w:t>оларды</w:t>
      </w:r>
      <w:r>
        <w:rPr>
          <w:spacing w:val="-2"/>
        </w:rPr>
        <w:t xml:space="preserve"> </w:t>
      </w:r>
      <w:r>
        <w:t>біріктіруге,</w:t>
      </w:r>
      <w:r>
        <w:rPr>
          <w:spacing w:val="-3"/>
        </w:rPr>
        <w:t xml:space="preserve"> </w:t>
      </w:r>
      <w:r>
        <w:t>сатып алу рәсімдерін жүргізуге, өнім берушіні айқындауға, электрондық шарттар</w:t>
      </w:r>
      <w:r>
        <w:rPr>
          <w:spacing w:val="40"/>
        </w:rPr>
        <w:t xml:space="preserve"> </w:t>
      </w:r>
      <w:r>
        <w:t>жасасуға және оларды орындауға қатысты қажеттіліктері туралы ақпаратты мемлекеттік сатып алу веб-порталында жариялайды [209].</w:t>
      </w:r>
    </w:p>
    <w:p w14:paraId="2C1E5025" w14:textId="77777777" w:rsidR="00B56298" w:rsidRDefault="00867CC4">
      <w:pPr>
        <w:pStyle w:val="a3"/>
        <w:ind w:left="202" w:right="126"/>
      </w:pPr>
      <w:r>
        <w:t>Бәсекелестік рәсімдер «Мемлекеттік сатып алу порталы»</w:t>
      </w:r>
      <w:r>
        <w:rPr>
          <w:spacing w:val="40"/>
        </w:rPr>
        <w:t xml:space="preserve"> </w:t>
      </w:r>
      <w:r>
        <w:t>платформасында өткізіледі, онда мемлекеттік әлеуметтік тапсырыстарды жеткізушілер үшін жеңілдіктерді автоматты түрде есептеу ескерілмейді, бұл үкіметтік емес сектордың белсенді қатысуының және ресурстарды ашық бөлудің тиімділігін, сондай-ақ мемлекеттік әлеуметтік тапсырыстарды қаржыландыру кезіндегі есептілікті төмендетеді. Осыған байланысты үкіметтік</w:t>
      </w:r>
    </w:p>
    <w:p w14:paraId="21F576DB" w14:textId="77777777" w:rsidR="00B56298" w:rsidRDefault="00B56298">
      <w:pPr>
        <w:sectPr w:rsidR="00B56298">
          <w:pgSz w:w="11910" w:h="16840"/>
          <w:pgMar w:top="1040" w:right="440" w:bottom="1120" w:left="1500" w:header="0" w:footer="934" w:gutter="0"/>
          <w:cols w:space="720"/>
        </w:sectPr>
      </w:pPr>
    </w:p>
    <w:p w14:paraId="60DD7A1C" w14:textId="77777777" w:rsidR="00B56298" w:rsidRDefault="00867CC4">
      <w:pPr>
        <w:pStyle w:val="a3"/>
        <w:spacing w:before="74"/>
        <w:ind w:left="202" w:right="120" w:firstLine="0"/>
      </w:pPr>
      <w:r>
        <w:t>емес ұйымдардың мемлекеттік әлеуметтік тапсырыстарды алу кезінде бизнес- процестерді барынша оңтайландыру және тиісті мемлекеттік органдардың ақпараттық жүйелерін интеграциялау, сондай-ақ осы үшінші сектормен өзара</w:t>
      </w:r>
      <w:r>
        <w:rPr>
          <w:spacing w:val="40"/>
        </w:rPr>
        <w:t xml:space="preserve"> </w:t>
      </w:r>
      <w:r>
        <w:t>іс-қимыл тетігін белсенді пайдалану ұсынылады.</w:t>
      </w:r>
    </w:p>
    <w:p w14:paraId="2BA27A1C" w14:textId="77777777" w:rsidR="00B56298" w:rsidRDefault="00867CC4">
      <w:pPr>
        <w:pStyle w:val="a3"/>
        <w:spacing w:before="2"/>
        <w:ind w:left="202" w:right="126"/>
      </w:pPr>
      <w:r>
        <w:t>Гранттық</w:t>
      </w:r>
      <w:r>
        <w:rPr>
          <w:spacing w:val="-4"/>
        </w:rPr>
        <w:t xml:space="preserve"> </w:t>
      </w:r>
      <w:r>
        <w:t>қаржыландыру</w:t>
      </w:r>
      <w:r>
        <w:rPr>
          <w:spacing w:val="-3"/>
        </w:rPr>
        <w:t xml:space="preserve"> </w:t>
      </w:r>
      <w:r>
        <w:t>кезінде</w:t>
      </w:r>
      <w:r>
        <w:rPr>
          <w:spacing w:val="-4"/>
        </w:rPr>
        <w:t xml:space="preserve"> </w:t>
      </w:r>
      <w:r>
        <w:t>үкіметтік</w:t>
      </w:r>
      <w:r>
        <w:rPr>
          <w:spacing w:val="-3"/>
        </w:rPr>
        <w:t xml:space="preserve"> </w:t>
      </w:r>
      <w:r>
        <w:t>емес</w:t>
      </w:r>
      <w:r>
        <w:rPr>
          <w:spacing w:val="-5"/>
        </w:rPr>
        <w:t xml:space="preserve"> </w:t>
      </w:r>
      <w:r>
        <w:t>ұйымдар</w:t>
      </w:r>
      <w:r>
        <w:rPr>
          <w:spacing w:val="-3"/>
        </w:rPr>
        <w:t xml:space="preserve"> </w:t>
      </w:r>
      <w:r>
        <w:t>үшін</w:t>
      </w:r>
      <w:r>
        <w:rPr>
          <w:spacing w:val="-4"/>
        </w:rPr>
        <w:t xml:space="preserve"> </w:t>
      </w:r>
      <w:r>
        <w:t>осы</w:t>
      </w:r>
      <w:r>
        <w:rPr>
          <w:spacing w:val="-3"/>
        </w:rPr>
        <w:t xml:space="preserve"> </w:t>
      </w:r>
      <w:r>
        <w:t>тетікті ұсыну кезінде барлық бизнес-процестерді оңтайландыру және цифрлық форматқа келтіру проблемасы анықталды. Бұл өз кезегінде бюджет қаражатын бөлу</w:t>
      </w:r>
      <w:r>
        <w:rPr>
          <w:spacing w:val="40"/>
        </w:rPr>
        <w:t xml:space="preserve"> </w:t>
      </w:r>
      <w:r>
        <w:t>кезінде</w:t>
      </w:r>
      <w:r>
        <w:rPr>
          <w:spacing w:val="40"/>
        </w:rPr>
        <w:t xml:space="preserve"> </w:t>
      </w:r>
      <w:r>
        <w:t>мемлекеттік</w:t>
      </w:r>
      <w:r>
        <w:rPr>
          <w:spacing w:val="40"/>
        </w:rPr>
        <w:t xml:space="preserve"> </w:t>
      </w:r>
      <w:r>
        <w:t>органдар</w:t>
      </w:r>
      <w:r>
        <w:rPr>
          <w:spacing w:val="40"/>
        </w:rPr>
        <w:t xml:space="preserve"> </w:t>
      </w:r>
      <w:r>
        <w:t>қабылдаған</w:t>
      </w:r>
      <w:r>
        <w:rPr>
          <w:spacing w:val="40"/>
        </w:rPr>
        <w:t xml:space="preserve"> </w:t>
      </w:r>
      <w:r>
        <w:t>шешімге</w:t>
      </w:r>
      <w:r>
        <w:rPr>
          <w:spacing w:val="40"/>
        </w:rPr>
        <w:t xml:space="preserve"> </w:t>
      </w:r>
      <w:r>
        <w:t>сенімсіздік</w:t>
      </w:r>
      <w:r>
        <w:rPr>
          <w:spacing w:val="80"/>
        </w:rPr>
        <w:t xml:space="preserve"> </w:t>
      </w:r>
      <w:r>
        <w:t>тудырады [210].</w:t>
      </w:r>
    </w:p>
    <w:p w14:paraId="13335A44" w14:textId="77777777" w:rsidR="00B56298" w:rsidRDefault="00B56298">
      <w:pPr>
        <w:pStyle w:val="a3"/>
        <w:ind w:left="0" w:firstLine="0"/>
        <w:jc w:val="left"/>
        <w:rPr>
          <w:sz w:val="20"/>
        </w:rPr>
      </w:pPr>
    </w:p>
    <w:p w14:paraId="341AB13B" w14:textId="77777777" w:rsidR="00B56298" w:rsidRDefault="00B56298">
      <w:pPr>
        <w:pStyle w:val="a3"/>
        <w:spacing w:before="123"/>
        <w:ind w:left="0" w:firstLine="0"/>
        <w:jc w:val="left"/>
        <w:rPr>
          <w:sz w:val="20"/>
        </w:rPr>
      </w:pPr>
    </w:p>
    <w:p w14:paraId="7F0DE5B1" w14:textId="77777777" w:rsidR="00B56298" w:rsidRDefault="00B56298">
      <w:pPr>
        <w:rPr>
          <w:sz w:val="20"/>
        </w:rPr>
        <w:sectPr w:rsidR="00B56298">
          <w:pgSz w:w="11910" w:h="16840"/>
          <w:pgMar w:top="1040" w:right="440" w:bottom="1200" w:left="1500" w:header="0" w:footer="934" w:gutter="0"/>
          <w:cols w:space="720"/>
        </w:sectPr>
      </w:pPr>
    </w:p>
    <w:p w14:paraId="5331BF85" w14:textId="77777777" w:rsidR="00B56298" w:rsidRDefault="00B56298">
      <w:pPr>
        <w:pStyle w:val="a3"/>
        <w:ind w:left="0" w:firstLine="0"/>
        <w:jc w:val="left"/>
        <w:rPr>
          <w:sz w:val="18"/>
        </w:rPr>
      </w:pPr>
    </w:p>
    <w:p w14:paraId="368D33D9" w14:textId="77777777" w:rsidR="00B56298" w:rsidRDefault="00B56298">
      <w:pPr>
        <w:pStyle w:val="a3"/>
        <w:ind w:left="0" w:firstLine="0"/>
        <w:jc w:val="left"/>
        <w:rPr>
          <w:sz w:val="18"/>
        </w:rPr>
      </w:pPr>
    </w:p>
    <w:p w14:paraId="620AE033" w14:textId="77777777" w:rsidR="00B56298" w:rsidRDefault="00B56298">
      <w:pPr>
        <w:pStyle w:val="a3"/>
        <w:ind w:left="0" w:firstLine="0"/>
        <w:jc w:val="left"/>
        <w:rPr>
          <w:sz w:val="18"/>
        </w:rPr>
      </w:pPr>
    </w:p>
    <w:p w14:paraId="5647F299" w14:textId="77777777" w:rsidR="00B56298" w:rsidRDefault="00B56298">
      <w:pPr>
        <w:pStyle w:val="a3"/>
        <w:ind w:left="0" w:firstLine="0"/>
        <w:jc w:val="left"/>
        <w:rPr>
          <w:sz w:val="18"/>
        </w:rPr>
      </w:pPr>
    </w:p>
    <w:p w14:paraId="2132AAE8" w14:textId="77777777" w:rsidR="00B56298" w:rsidRDefault="00B56298">
      <w:pPr>
        <w:pStyle w:val="a3"/>
        <w:ind w:left="0" w:firstLine="0"/>
        <w:jc w:val="left"/>
        <w:rPr>
          <w:sz w:val="18"/>
        </w:rPr>
      </w:pPr>
    </w:p>
    <w:p w14:paraId="2FD33929" w14:textId="77777777" w:rsidR="00B56298" w:rsidRDefault="00B56298">
      <w:pPr>
        <w:pStyle w:val="a3"/>
        <w:ind w:left="0" w:firstLine="0"/>
        <w:jc w:val="left"/>
        <w:rPr>
          <w:sz w:val="18"/>
        </w:rPr>
      </w:pPr>
    </w:p>
    <w:p w14:paraId="55449A2F" w14:textId="77777777" w:rsidR="00B56298" w:rsidRDefault="00B56298">
      <w:pPr>
        <w:pStyle w:val="a3"/>
        <w:spacing w:before="5"/>
        <w:ind w:left="0" w:firstLine="0"/>
        <w:jc w:val="left"/>
        <w:rPr>
          <w:sz w:val="18"/>
        </w:rPr>
      </w:pPr>
    </w:p>
    <w:p w14:paraId="43DBD112" w14:textId="77777777" w:rsidR="00B56298" w:rsidRDefault="00867CC4">
      <w:pPr>
        <w:spacing w:line="216" w:lineRule="auto"/>
        <w:ind w:left="3358" w:hanging="125"/>
        <w:rPr>
          <w:i/>
          <w:sz w:val="18"/>
        </w:rPr>
      </w:pPr>
      <w:r>
        <w:rPr>
          <w:i/>
          <w:sz w:val="18"/>
        </w:rPr>
        <w:t>ҮЕҰ</w:t>
      </w:r>
      <w:r>
        <w:rPr>
          <w:i/>
          <w:spacing w:val="-12"/>
          <w:sz w:val="18"/>
        </w:rPr>
        <w:t xml:space="preserve"> </w:t>
      </w:r>
      <w:r>
        <w:rPr>
          <w:i/>
          <w:sz w:val="18"/>
        </w:rPr>
        <w:t xml:space="preserve">қосымша </w:t>
      </w:r>
      <w:r>
        <w:rPr>
          <w:i/>
          <w:spacing w:val="-2"/>
          <w:sz w:val="18"/>
        </w:rPr>
        <w:t>фунциялар</w:t>
      </w:r>
    </w:p>
    <w:p w14:paraId="62F06AC4" w14:textId="77777777" w:rsidR="00B56298" w:rsidRDefault="00867CC4">
      <w:pPr>
        <w:tabs>
          <w:tab w:val="left" w:pos="2091"/>
          <w:tab w:val="left" w:pos="3016"/>
          <w:tab w:val="left" w:pos="3856"/>
        </w:tabs>
        <w:spacing w:before="110" w:line="216" w:lineRule="auto"/>
        <w:ind w:left="988" w:right="767"/>
        <w:rPr>
          <w:sz w:val="18"/>
        </w:rPr>
      </w:pPr>
      <w:r>
        <w:br w:type="column"/>
      </w:r>
      <w:r>
        <w:rPr>
          <w:spacing w:val="-2"/>
          <w:sz w:val="18"/>
        </w:rPr>
        <w:t>Азаматтық</w:t>
      </w:r>
      <w:r>
        <w:rPr>
          <w:sz w:val="18"/>
        </w:rPr>
        <w:tab/>
      </w:r>
      <w:r>
        <w:rPr>
          <w:spacing w:val="-2"/>
          <w:sz w:val="18"/>
        </w:rPr>
        <w:t>қоғамды</w:t>
      </w:r>
      <w:r>
        <w:rPr>
          <w:sz w:val="18"/>
        </w:rPr>
        <w:tab/>
      </w:r>
      <w:r>
        <w:rPr>
          <w:spacing w:val="-2"/>
          <w:sz w:val="18"/>
        </w:rPr>
        <w:t>дамыту</w:t>
      </w:r>
      <w:r>
        <w:rPr>
          <w:sz w:val="18"/>
        </w:rPr>
        <w:tab/>
      </w:r>
      <w:r>
        <w:rPr>
          <w:spacing w:val="-2"/>
          <w:sz w:val="18"/>
        </w:rPr>
        <w:t xml:space="preserve">саласындағы </w:t>
      </w:r>
      <w:r>
        <w:rPr>
          <w:sz w:val="18"/>
        </w:rPr>
        <w:t>уәкілетті орган</w:t>
      </w:r>
    </w:p>
    <w:p w14:paraId="3C3CC921" w14:textId="77777777" w:rsidR="00B56298" w:rsidRDefault="00867CC4">
      <w:pPr>
        <w:spacing w:before="57" w:line="196" w:lineRule="exact"/>
        <w:ind w:left="988"/>
        <w:rPr>
          <w:sz w:val="18"/>
        </w:rPr>
      </w:pPr>
      <w:r>
        <w:rPr>
          <w:noProof/>
          <w:lang w:val="ru-RU" w:eastAsia="ru-RU"/>
        </w:rPr>
        <mc:AlternateContent>
          <mc:Choice Requires="wpg">
            <w:drawing>
              <wp:anchor distT="0" distB="0" distL="0" distR="0" simplePos="0" relativeHeight="251634176" behindDoc="1" locked="0" layoutInCell="1" allowOverlap="1" wp14:anchorId="444416FA" wp14:editId="0332545C">
                <wp:simplePos x="0" y="0"/>
                <wp:positionH relativeFrom="page">
                  <wp:posOffset>1078407</wp:posOffset>
                </wp:positionH>
                <wp:positionV relativeFrom="paragraph">
                  <wp:posOffset>-461951</wp:posOffset>
                </wp:positionV>
                <wp:extent cx="5865495" cy="5861685"/>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5495" cy="5861685"/>
                          <a:chOff x="0" y="0"/>
                          <a:chExt cx="5865495" cy="5861685"/>
                        </a:xfrm>
                      </wpg:grpSpPr>
                      <wps:wsp>
                        <wps:cNvPr id="238" name="Graphic 238"/>
                        <wps:cNvSpPr/>
                        <wps:spPr>
                          <a:xfrm>
                            <a:off x="6350" y="2428620"/>
                            <a:ext cx="1406525" cy="565785"/>
                          </a:xfrm>
                          <a:custGeom>
                            <a:avLst/>
                            <a:gdLst/>
                            <a:ahLst/>
                            <a:cxnLst/>
                            <a:rect l="l" t="t" r="r" b="b"/>
                            <a:pathLst>
                              <a:path w="1406525" h="565785">
                                <a:moveTo>
                                  <a:pt x="0" y="282575"/>
                                </a:moveTo>
                                <a:lnTo>
                                  <a:pt x="12682" y="228908"/>
                                </a:lnTo>
                                <a:lnTo>
                                  <a:pt x="49157" y="178628"/>
                                </a:lnTo>
                                <a:lnTo>
                                  <a:pt x="107066" y="132685"/>
                                </a:lnTo>
                                <a:lnTo>
                                  <a:pt x="143321" y="111637"/>
                                </a:lnTo>
                                <a:lnTo>
                                  <a:pt x="184050" y="92030"/>
                                </a:lnTo>
                                <a:lnTo>
                                  <a:pt x="228958" y="73982"/>
                                </a:lnTo>
                                <a:lnTo>
                                  <a:pt x="277749" y="57613"/>
                                </a:lnTo>
                                <a:lnTo>
                                  <a:pt x="330130" y="43040"/>
                                </a:lnTo>
                                <a:lnTo>
                                  <a:pt x="385805" y="30384"/>
                                </a:lnTo>
                                <a:lnTo>
                                  <a:pt x="444480" y="19762"/>
                                </a:lnTo>
                                <a:lnTo>
                                  <a:pt x="505859" y="11294"/>
                                </a:lnTo>
                                <a:lnTo>
                                  <a:pt x="569648" y="5099"/>
                                </a:lnTo>
                                <a:lnTo>
                                  <a:pt x="635551" y="1294"/>
                                </a:lnTo>
                                <a:lnTo>
                                  <a:pt x="703275" y="0"/>
                                </a:lnTo>
                                <a:lnTo>
                                  <a:pt x="770997" y="1294"/>
                                </a:lnTo>
                                <a:lnTo>
                                  <a:pt x="836899" y="5099"/>
                                </a:lnTo>
                                <a:lnTo>
                                  <a:pt x="900684" y="11294"/>
                                </a:lnTo>
                                <a:lnTo>
                                  <a:pt x="962059" y="19762"/>
                                </a:lnTo>
                                <a:lnTo>
                                  <a:pt x="1020728" y="30384"/>
                                </a:lnTo>
                                <a:lnTo>
                                  <a:pt x="1076398" y="43040"/>
                                </a:lnTo>
                                <a:lnTo>
                                  <a:pt x="1128772" y="57613"/>
                                </a:lnTo>
                                <a:lnTo>
                                  <a:pt x="1177557" y="73982"/>
                                </a:lnTo>
                                <a:lnTo>
                                  <a:pt x="1222458" y="92030"/>
                                </a:lnTo>
                                <a:lnTo>
                                  <a:pt x="1263180" y="111637"/>
                                </a:lnTo>
                                <a:lnTo>
                                  <a:pt x="1299429" y="132685"/>
                                </a:lnTo>
                                <a:lnTo>
                                  <a:pt x="1330909" y="155055"/>
                                </a:lnTo>
                                <a:lnTo>
                                  <a:pt x="1378386" y="203285"/>
                                </a:lnTo>
                                <a:lnTo>
                                  <a:pt x="1403255" y="255377"/>
                                </a:lnTo>
                                <a:lnTo>
                                  <a:pt x="1406474" y="282575"/>
                                </a:lnTo>
                                <a:lnTo>
                                  <a:pt x="1403255" y="309793"/>
                                </a:lnTo>
                                <a:lnTo>
                                  <a:pt x="1378386" y="361920"/>
                                </a:lnTo>
                                <a:lnTo>
                                  <a:pt x="1330909" y="410177"/>
                                </a:lnTo>
                                <a:lnTo>
                                  <a:pt x="1299429" y="432557"/>
                                </a:lnTo>
                                <a:lnTo>
                                  <a:pt x="1263180" y="453613"/>
                                </a:lnTo>
                                <a:lnTo>
                                  <a:pt x="1222458" y="473227"/>
                                </a:lnTo>
                                <a:lnTo>
                                  <a:pt x="1177557" y="491281"/>
                                </a:lnTo>
                                <a:lnTo>
                                  <a:pt x="1128772" y="507655"/>
                                </a:lnTo>
                                <a:lnTo>
                                  <a:pt x="1076398" y="522230"/>
                                </a:lnTo>
                                <a:lnTo>
                                  <a:pt x="1020728" y="534889"/>
                                </a:lnTo>
                                <a:lnTo>
                                  <a:pt x="962059" y="545512"/>
                                </a:lnTo>
                                <a:lnTo>
                                  <a:pt x="900684" y="553981"/>
                                </a:lnTo>
                                <a:lnTo>
                                  <a:pt x="836899" y="560177"/>
                                </a:lnTo>
                                <a:lnTo>
                                  <a:pt x="770997" y="563982"/>
                                </a:lnTo>
                                <a:lnTo>
                                  <a:pt x="703275" y="565276"/>
                                </a:lnTo>
                                <a:lnTo>
                                  <a:pt x="635551" y="563982"/>
                                </a:lnTo>
                                <a:lnTo>
                                  <a:pt x="569648" y="560177"/>
                                </a:lnTo>
                                <a:lnTo>
                                  <a:pt x="505859" y="553981"/>
                                </a:lnTo>
                                <a:lnTo>
                                  <a:pt x="444480" y="545512"/>
                                </a:lnTo>
                                <a:lnTo>
                                  <a:pt x="385805" y="534889"/>
                                </a:lnTo>
                                <a:lnTo>
                                  <a:pt x="330130" y="522230"/>
                                </a:lnTo>
                                <a:lnTo>
                                  <a:pt x="277749" y="507655"/>
                                </a:lnTo>
                                <a:lnTo>
                                  <a:pt x="228958" y="491281"/>
                                </a:lnTo>
                                <a:lnTo>
                                  <a:pt x="184050" y="473227"/>
                                </a:lnTo>
                                <a:lnTo>
                                  <a:pt x="143321" y="453613"/>
                                </a:lnTo>
                                <a:lnTo>
                                  <a:pt x="107066" y="432557"/>
                                </a:lnTo>
                                <a:lnTo>
                                  <a:pt x="75580" y="410177"/>
                                </a:lnTo>
                                <a:lnTo>
                                  <a:pt x="28093" y="361920"/>
                                </a:lnTo>
                                <a:lnTo>
                                  <a:pt x="3219" y="309793"/>
                                </a:lnTo>
                                <a:lnTo>
                                  <a:pt x="0" y="282575"/>
                                </a:lnTo>
                                <a:close/>
                              </a:path>
                            </a:pathLst>
                          </a:custGeom>
                          <a:ln w="12700">
                            <a:solidFill>
                              <a:srgbClr val="D6702B"/>
                            </a:solidFill>
                            <a:prstDash val="solid"/>
                          </a:ln>
                        </wps:spPr>
                        <wps:bodyPr wrap="square" lIns="0" tIns="0" rIns="0" bIns="0" rtlCol="0">
                          <a:prstTxWarp prst="textNoShape">
                            <a:avLst/>
                          </a:prstTxWarp>
                          <a:noAutofit/>
                        </wps:bodyPr>
                      </wps:wsp>
                      <wps:wsp>
                        <wps:cNvPr id="239" name="Graphic 239"/>
                        <wps:cNvSpPr/>
                        <wps:spPr>
                          <a:xfrm>
                            <a:off x="1412824" y="1199388"/>
                            <a:ext cx="189865" cy="1511935"/>
                          </a:xfrm>
                          <a:custGeom>
                            <a:avLst/>
                            <a:gdLst/>
                            <a:ahLst/>
                            <a:cxnLst/>
                            <a:rect l="l" t="t" r="r" b="b"/>
                            <a:pathLst>
                              <a:path w="189865" h="1511935">
                                <a:moveTo>
                                  <a:pt x="0" y="1511808"/>
                                </a:moveTo>
                                <a:lnTo>
                                  <a:pt x="189737" y="0"/>
                                </a:lnTo>
                              </a:path>
                            </a:pathLst>
                          </a:custGeom>
                          <a:ln w="12699">
                            <a:solidFill>
                              <a:srgbClr val="BC6124"/>
                            </a:solidFill>
                            <a:prstDash val="solid"/>
                          </a:ln>
                        </wps:spPr>
                        <wps:bodyPr wrap="square" lIns="0" tIns="0" rIns="0" bIns="0" rtlCol="0">
                          <a:prstTxWarp prst="textNoShape">
                            <a:avLst/>
                          </a:prstTxWarp>
                          <a:noAutofit/>
                        </wps:bodyPr>
                      </wps:wsp>
                      <wps:wsp>
                        <wps:cNvPr id="240" name="Graphic 240"/>
                        <wps:cNvSpPr/>
                        <wps:spPr>
                          <a:xfrm>
                            <a:off x="1602562" y="949197"/>
                            <a:ext cx="1331595" cy="501015"/>
                          </a:xfrm>
                          <a:custGeom>
                            <a:avLst/>
                            <a:gdLst/>
                            <a:ahLst/>
                            <a:cxnLst/>
                            <a:rect l="l" t="t" r="r" b="b"/>
                            <a:pathLst>
                              <a:path w="1331595" h="501015">
                                <a:moveTo>
                                  <a:pt x="0" y="250316"/>
                                </a:moveTo>
                                <a:lnTo>
                                  <a:pt x="13525" y="199853"/>
                                </a:lnTo>
                                <a:lnTo>
                                  <a:pt x="52316" y="152858"/>
                                </a:lnTo>
                                <a:lnTo>
                                  <a:pt x="113692" y="110337"/>
                                </a:lnTo>
                                <a:lnTo>
                                  <a:pt x="152013" y="91068"/>
                                </a:lnTo>
                                <a:lnTo>
                                  <a:pt x="194976" y="73294"/>
                                </a:lnTo>
                                <a:lnTo>
                                  <a:pt x="242246" y="57141"/>
                                </a:lnTo>
                                <a:lnTo>
                                  <a:pt x="293489" y="42735"/>
                                </a:lnTo>
                                <a:lnTo>
                                  <a:pt x="348368" y="30200"/>
                                </a:lnTo>
                                <a:lnTo>
                                  <a:pt x="406550" y="19663"/>
                                </a:lnTo>
                                <a:lnTo>
                                  <a:pt x="467700" y="11248"/>
                                </a:lnTo>
                                <a:lnTo>
                                  <a:pt x="531483" y="5083"/>
                                </a:lnTo>
                                <a:lnTo>
                                  <a:pt x="597563" y="1291"/>
                                </a:lnTo>
                                <a:lnTo>
                                  <a:pt x="665607" y="0"/>
                                </a:lnTo>
                                <a:lnTo>
                                  <a:pt x="733671" y="1291"/>
                                </a:lnTo>
                                <a:lnTo>
                                  <a:pt x="799767" y="5083"/>
                                </a:lnTo>
                                <a:lnTo>
                                  <a:pt x="863560" y="11248"/>
                                </a:lnTo>
                                <a:lnTo>
                                  <a:pt x="924716" y="19663"/>
                                </a:lnTo>
                                <a:lnTo>
                                  <a:pt x="982901" y="30200"/>
                                </a:lnTo>
                                <a:lnTo>
                                  <a:pt x="1037780" y="42735"/>
                                </a:lnTo>
                                <a:lnTo>
                                  <a:pt x="1089019" y="57141"/>
                                </a:lnTo>
                                <a:lnTo>
                                  <a:pt x="1136284" y="73294"/>
                                </a:lnTo>
                                <a:lnTo>
                                  <a:pt x="1179241" y="91068"/>
                                </a:lnTo>
                                <a:lnTo>
                                  <a:pt x="1217554" y="110337"/>
                                </a:lnTo>
                                <a:lnTo>
                                  <a:pt x="1250890" y="130975"/>
                                </a:lnTo>
                                <a:lnTo>
                                  <a:pt x="1301294" y="175859"/>
                                </a:lnTo>
                                <a:lnTo>
                                  <a:pt x="1327778" y="224714"/>
                                </a:lnTo>
                                <a:lnTo>
                                  <a:pt x="1331214" y="250316"/>
                                </a:lnTo>
                                <a:lnTo>
                                  <a:pt x="1327778" y="275897"/>
                                </a:lnTo>
                                <a:lnTo>
                                  <a:pt x="1301294" y="324715"/>
                                </a:lnTo>
                                <a:lnTo>
                                  <a:pt x="1250890" y="369572"/>
                                </a:lnTo>
                                <a:lnTo>
                                  <a:pt x="1217554" y="390200"/>
                                </a:lnTo>
                                <a:lnTo>
                                  <a:pt x="1179241" y="409461"/>
                                </a:lnTo>
                                <a:lnTo>
                                  <a:pt x="1136284" y="427227"/>
                                </a:lnTo>
                                <a:lnTo>
                                  <a:pt x="1089019" y="443375"/>
                                </a:lnTo>
                                <a:lnTo>
                                  <a:pt x="1037780" y="457778"/>
                                </a:lnTo>
                                <a:lnTo>
                                  <a:pt x="982901" y="470310"/>
                                </a:lnTo>
                                <a:lnTo>
                                  <a:pt x="924716" y="480845"/>
                                </a:lnTo>
                                <a:lnTo>
                                  <a:pt x="863560" y="489258"/>
                                </a:lnTo>
                                <a:lnTo>
                                  <a:pt x="799767" y="495424"/>
                                </a:lnTo>
                                <a:lnTo>
                                  <a:pt x="733671" y="499215"/>
                                </a:lnTo>
                                <a:lnTo>
                                  <a:pt x="665607" y="500506"/>
                                </a:lnTo>
                                <a:lnTo>
                                  <a:pt x="597563" y="499215"/>
                                </a:lnTo>
                                <a:lnTo>
                                  <a:pt x="531483" y="495424"/>
                                </a:lnTo>
                                <a:lnTo>
                                  <a:pt x="467700" y="489258"/>
                                </a:lnTo>
                                <a:lnTo>
                                  <a:pt x="406550" y="480845"/>
                                </a:lnTo>
                                <a:lnTo>
                                  <a:pt x="348368" y="470310"/>
                                </a:lnTo>
                                <a:lnTo>
                                  <a:pt x="293489" y="457778"/>
                                </a:lnTo>
                                <a:lnTo>
                                  <a:pt x="242246" y="443375"/>
                                </a:lnTo>
                                <a:lnTo>
                                  <a:pt x="194976" y="427227"/>
                                </a:lnTo>
                                <a:lnTo>
                                  <a:pt x="152013" y="409461"/>
                                </a:lnTo>
                                <a:lnTo>
                                  <a:pt x="113692" y="390200"/>
                                </a:lnTo>
                                <a:lnTo>
                                  <a:pt x="80348" y="369572"/>
                                </a:lnTo>
                                <a:lnTo>
                                  <a:pt x="29930" y="324715"/>
                                </a:lnTo>
                                <a:lnTo>
                                  <a:pt x="3437" y="275897"/>
                                </a:lnTo>
                                <a:lnTo>
                                  <a:pt x="0" y="250316"/>
                                </a:lnTo>
                                <a:close/>
                              </a:path>
                            </a:pathLst>
                          </a:custGeom>
                          <a:ln w="12700">
                            <a:solidFill>
                              <a:srgbClr val="D6702B"/>
                            </a:solidFill>
                            <a:prstDash val="solid"/>
                          </a:ln>
                        </wps:spPr>
                        <wps:bodyPr wrap="square" lIns="0" tIns="0" rIns="0" bIns="0" rtlCol="0">
                          <a:prstTxWarp prst="textNoShape">
                            <a:avLst/>
                          </a:prstTxWarp>
                          <a:noAutofit/>
                        </wps:bodyPr>
                      </wps:wsp>
                      <wps:wsp>
                        <wps:cNvPr id="241" name="Graphic 241"/>
                        <wps:cNvSpPr/>
                        <wps:spPr>
                          <a:xfrm>
                            <a:off x="2933776" y="1199514"/>
                            <a:ext cx="203835" cy="7620"/>
                          </a:xfrm>
                          <a:custGeom>
                            <a:avLst/>
                            <a:gdLst/>
                            <a:ahLst/>
                            <a:cxnLst/>
                            <a:rect l="l" t="t" r="r" b="b"/>
                            <a:pathLst>
                              <a:path w="203835" h="7620">
                                <a:moveTo>
                                  <a:pt x="0" y="0"/>
                                </a:moveTo>
                                <a:lnTo>
                                  <a:pt x="203835" y="7112"/>
                                </a:lnTo>
                              </a:path>
                            </a:pathLst>
                          </a:custGeom>
                          <a:ln w="12700">
                            <a:solidFill>
                              <a:srgbClr val="D6702B"/>
                            </a:solidFill>
                            <a:prstDash val="solid"/>
                          </a:ln>
                        </wps:spPr>
                        <wps:bodyPr wrap="square" lIns="0" tIns="0" rIns="0" bIns="0" rtlCol="0">
                          <a:prstTxWarp prst="textNoShape">
                            <a:avLst/>
                          </a:prstTxWarp>
                          <a:noAutofit/>
                        </wps:bodyPr>
                      </wps:wsp>
                      <wps:wsp>
                        <wps:cNvPr id="242" name="Graphic 242"/>
                        <wps:cNvSpPr/>
                        <wps:spPr>
                          <a:xfrm>
                            <a:off x="3137611" y="6350"/>
                            <a:ext cx="2699385" cy="2400935"/>
                          </a:xfrm>
                          <a:custGeom>
                            <a:avLst/>
                            <a:gdLst/>
                            <a:ahLst/>
                            <a:cxnLst/>
                            <a:rect l="l" t="t" r="r" b="b"/>
                            <a:pathLst>
                              <a:path w="2699385" h="2400935">
                                <a:moveTo>
                                  <a:pt x="0" y="400176"/>
                                </a:moveTo>
                                <a:lnTo>
                                  <a:pt x="2690" y="353513"/>
                                </a:lnTo>
                                <a:lnTo>
                                  <a:pt x="10563" y="308430"/>
                                </a:lnTo>
                                <a:lnTo>
                                  <a:pt x="23318" y="265226"/>
                                </a:lnTo>
                                <a:lnTo>
                                  <a:pt x="40654" y="224203"/>
                                </a:lnTo>
                                <a:lnTo>
                                  <a:pt x="62273" y="185660"/>
                                </a:lnTo>
                                <a:lnTo>
                                  <a:pt x="87874" y="149899"/>
                                </a:lnTo>
                                <a:lnTo>
                                  <a:pt x="117157" y="117221"/>
                                </a:lnTo>
                                <a:lnTo>
                                  <a:pt x="149822" y="87924"/>
                                </a:lnTo>
                                <a:lnTo>
                                  <a:pt x="185570" y="62310"/>
                                </a:lnTo>
                                <a:lnTo>
                                  <a:pt x="224101" y="40679"/>
                                </a:lnTo>
                                <a:lnTo>
                                  <a:pt x="265114" y="23333"/>
                                </a:lnTo>
                                <a:lnTo>
                                  <a:pt x="308310" y="10570"/>
                                </a:lnTo>
                                <a:lnTo>
                                  <a:pt x="353388" y="2692"/>
                                </a:lnTo>
                                <a:lnTo>
                                  <a:pt x="400050" y="0"/>
                                </a:lnTo>
                                <a:lnTo>
                                  <a:pt x="2298954" y="0"/>
                                </a:lnTo>
                                <a:lnTo>
                                  <a:pt x="2345617" y="2692"/>
                                </a:lnTo>
                                <a:lnTo>
                                  <a:pt x="2390700" y="10570"/>
                                </a:lnTo>
                                <a:lnTo>
                                  <a:pt x="2433904" y="23333"/>
                                </a:lnTo>
                                <a:lnTo>
                                  <a:pt x="2474927" y="40679"/>
                                </a:lnTo>
                                <a:lnTo>
                                  <a:pt x="2513470" y="62310"/>
                                </a:lnTo>
                                <a:lnTo>
                                  <a:pt x="2549231" y="87924"/>
                                </a:lnTo>
                                <a:lnTo>
                                  <a:pt x="2581909" y="117221"/>
                                </a:lnTo>
                                <a:lnTo>
                                  <a:pt x="2611206" y="149899"/>
                                </a:lnTo>
                                <a:lnTo>
                                  <a:pt x="2636820" y="185660"/>
                                </a:lnTo>
                                <a:lnTo>
                                  <a:pt x="2658451" y="224203"/>
                                </a:lnTo>
                                <a:lnTo>
                                  <a:pt x="2675797" y="265226"/>
                                </a:lnTo>
                                <a:lnTo>
                                  <a:pt x="2688560" y="308430"/>
                                </a:lnTo>
                                <a:lnTo>
                                  <a:pt x="2696438" y="353513"/>
                                </a:lnTo>
                                <a:lnTo>
                                  <a:pt x="2699130" y="400176"/>
                                </a:lnTo>
                                <a:lnTo>
                                  <a:pt x="2699130" y="2000503"/>
                                </a:lnTo>
                                <a:lnTo>
                                  <a:pt x="2696438" y="2047165"/>
                                </a:lnTo>
                                <a:lnTo>
                                  <a:pt x="2688560" y="2092243"/>
                                </a:lnTo>
                                <a:lnTo>
                                  <a:pt x="2675797" y="2135439"/>
                                </a:lnTo>
                                <a:lnTo>
                                  <a:pt x="2658451" y="2176452"/>
                                </a:lnTo>
                                <a:lnTo>
                                  <a:pt x="2636820" y="2214983"/>
                                </a:lnTo>
                                <a:lnTo>
                                  <a:pt x="2611206" y="2250731"/>
                                </a:lnTo>
                                <a:lnTo>
                                  <a:pt x="2581909" y="2283396"/>
                                </a:lnTo>
                                <a:lnTo>
                                  <a:pt x="2549231" y="2312679"/>
                                </a:lnTo>
                                <a:lnTo>
                                  <a:pt x="2513470" y="2338280"/>
                                </a:lnTo>
                                <a:lnTo>
                                  <a:pt x="2474927" y="2359899"/>
                                </a:lnTo>
                                <a:lnTo>
                                  <a:pt x="2433904" y="2377235"/>
                                </a:lnTo>
                                <a:lnTo>
                                  <a:pt x="2390700" y="2389990"/>
                                </a:lnTo>
                                <a:lnTo>
                                  <a:pt x="2345617" y="2397863"/>
                                </a:lnTo>
                                <a:lnTo>
                                  <a:pt x="2298954" y="2400554"/>
                                </a:lnTo>
                                <a:lnTo>
                                  <a:pt x="400050" y="2400554"/>
                                </a:lnTo>
                                <a:lnTo>
                                  <a:pt x="353388" y="2397863"/>
                                </a:lnTo>
                                <a:lnTo>
                                  <a:pt x="308310" y="2389990"/>
                                </a:lnTo>
                                <a:lnTo>
                                  <a:pt x="265114" y="2377235"/>
                                </a:lnTo>
                                <a:lnTo>
                                  <a:pt x="224101" y="2359899"/>
                                </a:lnTo>
                                <a:lnTo>
                                  <a:pt x="185570" y="2338280"/>
                                </a:lnTo>
                                <a:lnTo>
                                  <a:pt x="149822" y="2312679"/>
                                </a:lnTo>
                                <a:lnTo>
                                  <a:pt x="117157" y="2283396"/>
                                </a:lnTo>
                                <a:lnTo>
                                  <a:pt x="87874" y="2250731"/>
                                </a:lnTo>
                                <a:lnTo>
                                  <a:pt x="62273" y="2214983"/>
                                </a:lnTo>
                                <a:lnTo>
                                  <a:pt x="40654" y="2176452"/>
                                </a:lnTo>
                                <a:lnTo>
                                  <a:pt x="23318" y="2135439"/>
                                </a:lnTo>
                                <a:lnTo>
                                  <a:pt x="10563" y="2092243"/>
                                </a:lnTo>
                                <a:lnTo>
                                  <a:pt x="2690" y="2047165"/>
                                </a:lnTo>
                                <a:lnTo>
                                  <a:pt x="0" y="2000503"/>
                                </a:lnTo>
                                <a:lnTo>
                                  <a:pt x="0" y="400176"/>
                                </a:lnTo>
                                <a:close/>
                              </a:path>
                            </a:pathLst>
                          </a:custGeom>
                          <a:ln w="12700">
                            <a:solidFill>
                              <a:srgbClr val="D6702B"/>
                            </a:solidFill>
                            <a:prstDash val="solid"/>
                          </a:ln>
                        </wps:spPr>
                        <wps:bodyPr wrap="square" lIns="0" tIns="0" rIns="0" bIns="0" rtlCol="0">
                          <a:prstTxWarp prst="textNoShape">
                            <a:avLst/>
                          </a:prstTxWarp>
                          <a:noAutofit/>
                        </wps:bodyPr>
                      </wps:wsp>
                      <wps:wsp>
                        <wps:cNvPr id="243" name="Graphic 243"/>
                        <wps:cNvSpPr/>
                        <wps:spPr>
                          <a:xfrm>
                            <a:off x="1412824" y="2711195"/>
                            <a:ext cx="201295" cy="1493520"/>
                          </a:xfrm>
                          <a:custGeom>
                            <a:avLst/>
                            <a:gdLst/>
                            <a:ahLst/>
                            <a:cxnLst/>
                            <a:rect l="l" t="t" r="r" b="b"/>
                            <a:pathLst>
                              <a:path w="201295" h="1493520">
                                <a:moveTo>
                                  <a:pt x="0" y="0"/>
                                </a:moveTo>
                                <a:lnTo>
                                  <a:pt x="201041" y="1493265"/>
                                </a:lnTo>
                              </a:path>
                            </a:pathLst>
                          </a:custGeom>
                          <a:ln w="12700">
                            <a:solidFill>
                              <a:srgbClr val="BC6124"/>
                            </a:solidFill>
                            <a:prstDash val="solid"/>
                          </a:ln>
                        </wps:spPr>
                        <wps:bodyPr wrap="square" lIns="0" tIns="0" rIns="0" bIns="0" rtlCol="0">
                          <a:prstTxWarp prst="textNoShape">
                            <a:avLst/>
                          </a:prstTxWarp>
                          <a:noAutofit/>
                        </wps:bodyPr>
                      </wps:wsp>
                      <wps:wsp>
                        <wps:cNvPr id="244" name="Graphic 244"/>
                        <wps:cNvSpPr/>
                        <wps:spPr>
                          <a:xfrm>
                            <a:off x="1613865" y="4032884"/>
                            <a:ext cx="1068705" cy="343535"/>
                          </a:xfrm>
                          <a:custGeom>
                            <a:avLst/>
                            <a:gdLst/>
                            <a:ahLst/>
                            <a:cxnLst/>
                            <a:rect l="l" t="t" r="r" b="b"/>
                            <a:pathLst>
                              <a:path w="1068705" h="343535">
                                <a:moveTo>
                                  <a:pt x="0" y="171450"/>
                                </a:moveTo>
                                <a:lnTo>
                                  <a:pt x="16321" y="129217"/>
                                </a:lnTo>
                                <a:lnTo>
                                  <a:pt x="62611" y="90827"/>
                                </a:lnTo>
                                <a:lnTo>
                                  <a:pt x="134862" y="57562"/>
                                </a:lnTo>
                                <a:lnTo>
                                  <a:pt x="179469" y="43251"/>
                                </a:lnTo>
                                <a:lnTo>
                                  <a:pt x="229063" y="30703"/>
                                </a:lnTo>
                                <a:lnTo>
                                  <a:pt x="283143" y="20077"/>
                                </a:lnTo>
                                <a:lnTo>
                                  <a:pt x="341206" y="11534"/>
                                </a:lnTo>
                                <a:lnTo>
                                  <a:pt x="402752" y="5233"/>
                                </a:lnTo>
                                <a:lnTo>
                                  <a:pt x="467280" y="1334"/>
                                </a:lnTo>
                                <a:lnTo>
                                  <a:pt x="534288" y="0"/>
                                </a:lnTo>
                                <a:lnTo>
                                  <a:pt x="601324" y="1334"/>
                                </a:lnTo>
                                <a:lnTo>
                                  <a:pt x="665875" y="5233"/>
                                </a:lnTo>
                                <a:lnTo>
                                  <a:pt x="727440" y="11534"/>
                                </a:lnTo>
                                <a:lnTo>
                                  <a:pt x="785519" y="20077"/>
                                </a:lnTo>
                                <a:lnTo>
                                  <a:pt x="839611" y="30703"/>
                                </a:lnTo>
                                <a:lnTo>
                                  <a:pt x="889215" y="43251"/>
                                </a:lnTo>
                                <a:lnTo>
                                  <a:pt x="933829" y="57562"/>
                                </a:lnTo>
                                <a:lnTo>
                                  <a:pt x="972954" y="73473"/>
                                </a:lnTo>
                                <a:lnTo>
                                  <a:pt x="1032732" y="109461"/>
                                </a:lnTo>
                                <a:lnTo>
                                  <a:pt x="1064541" y="149933"/>
                                </a:lnTo>
                                <a:lnTo>
                                  <a:pt x="1068704" y="171450"/>
                                </a:lnTo>
                                <a:lnTo>
                                  <a:pt x="1064541" y="192968"/>
                                </a:lnTo>
                                <a:lnTo>
                                  <a:pt x="1032732" y="233455"/>
                                </a:lnTo>
                                <a:lnTo>
                                  <a:pt x="972954" y="269468"/>
                                </a:lnTo>
                                <a:lnTo>
                                  <a:pt x="933829" y="285394"/>
                                </a:lnTo>
                                <a:lnTo>
                                  <a:pt x="889215" y="299718"/>
                                </a:lnTo>
                                <a:lnTo>
                                  <a:pt x="839611" y="312281"/>
                                </a:lnTo>
                                <a:lnTo>
                                  <a:pt x="785519" y="322920"/>
                                </a:lnTo>
                                <a:lnTo>
                                  <a:pt x="727440" y="331475"/>
                                </a:lnTo>
                                <a:lnTo>
                                  <a:pt x="665875" y="337785"/>
                                </a:lnTo>
                                <a:lnTo>
                                  <a:pt x="601324" y="341689"/>
                                </a:lnTo>
                                <a:lnTo>
                                  <a:pt x="534288" y="343026"/>
                                </a:lnTo>
                                <a:lnTo>
                                  <a:pt x="467280" y="341689"/>
                                </a:lnTo>
                                <a:lnTo>
                                  <a:pt x="402752" y="337785"/>
                                </a:lnTo>
                                <a:lnTo>
                                  <a:pt x="341206" y="331475"/>
                                </a:lnTo>
                                <a:lnTo>
                                  <a:pt x="283143" y="322920"/>
                                </a:lnTo>
                                <a:lnTo>
                                  <a:pt x="229063" y="312281"/>
                                </a:lnTo>
                                <a:lnTo>
                                  <a:pt x="179469" y="299718"/>
                                </a:lnTo>
                                <a:lnTo>
                                  <a:pt x="134862" y="285394"/>
                                </a:lnTo>
                                <a:lnTo>
                                  <a:pt x="95742" y="269468"/>
                                </a:lnTo>
                                <a:lnTo>
                                  <a:pt x="35970" y="233455"/>
                                </a:lnTo>
                                <a:lnTo>
                                  <a:pt x="4163" y="192968"/>
                                </a:lnTo>
                                <a:lnTo>
                                  <a:pt x="0" y="171450"/>
                                </a:lnTo>
                                <a:close/>
                              </a:path>
                            </a:pathLst>
                          </a:custGeom>
                          <a:ln w="12700">
                            <a:solidFill>
                              <a:srgbClr val="D6702B"/>
                            </a:solidFill>
                            <a:prstDash val="solid"/>
                          </a:ln>
                        </wps:spPr>
                        <wps:bodyPr wrap="square" lIns="0" tIns="0" rIns="0" bIns="0" rtlCol="0">
                          <a:prstTxWarp prst="textNoShape">
                            <a:avLst/>
                          </a:prstTxWarp>
                          <a:noAutofit/>
                        </wps:bodyPr>
                      </wps:wsp>
                      <wps:wsp>
                        <wps:cNvPr id="245" name="Graphic 245"/>
                        <wps:cNvSpPr/>
                        <wps:spPr>
                          <a:xfrm>
                            <a:off x="2682570" y="4200778"/>
                            <a:ext cx="288290" cy="3810"/>
                          </a:xfrm>
                          <a:custGeom>
                            <a:avLst/>
                            <a:gdLst/>
                            <a:ahLst/>
                            <a:cxnLst/>
                            <a:rect l="l" t="t" r="r" b="b"/>
                            <a:pathLst>
                              <a:path w="288290" h="3810">
                                <a:moveTo>
                                  <a:pt x="0" y="3555"/>
                                </a:moveTo>
                                <a:lnTo>
                                  <a:pt x="288163" y="0"/>
                                </a:lnTo>
                              </a:path>
                            </a:pathLst>
                          </a:custGeom>
                          <a:ln w="12700">
                            <a:solidFill>
                              <a:srgbClr val="D6702B"/>
                            </a:solidFill>
                            <a:prstDash val="solid"/>
                          </a:ln>
                        </wps:spPr>
                        <wps:bodyPr wrap="square" lIns="0" tIns="0" rIns="0" bIns="0" rtlCol="0">
                          <a:prstTxWarp prst="textNoShape">
                            <a:avLst/>
                          </a:prstTxWarp>
                          <a:noAutofit/>
                        </wps:bodyPr>
                      </wps:wsp>
                      <wps:wsp>
                        <wps:cNvPr id="246" name="Graphic 246"/>
                        <wps:cNvSpPr/>
                        <wps:spPr>
                          <a:xfrm>
                            <a:off x="2970606" y="2546604"/>
                            <a:ext cx="2888615" cy="3308350"/>
                          </a:xfrm>
                          <a:custGeom>
                            <a:avLst/>
                            <a:gdLst/>
                            <a:ahLst/>
                            <a:cxnLst/>
                            <a:rect l="l" t="t" r="r" b="b"/>
                            <a:pathLst>
                              <a:path w="2888615" h="3308350">
                                <a:moveTo>
                                  <a:pt x="0" y="288798"/>
                                </a:moveTo>
                                <a:lnTo>
                                  <a:pt x="3783" y="241950"/>
                                </a:lnTo>
                                <a:lnTo>
                                  <a:pt x="14735" y="197510"/>
                                </a:lnTo>
                                <a:lnTo>
                                  <a:pt x="32260" y="156072"/>
                                </a:lnTo>
                                <a:lnTo>
                                  <a:pt x="55762" y="118231"/>
                                </a:lnTo>
                                <a:lnTo>
                                  <a:pt x="84645" y="84581"/>
                                </a:lnTo>
                                <a:lnTo>
                                  <a:pt x="118314" y="55717"/>
                                </a:lnTo>
                                <a:lnTo>
                                  <a:pt x="156172" y="32232"/>
                                </a:lnTo>
                                <a:lnTo>
                                  <a:pt x="197624" y="14721"/>
                                </a:lnTo>
                                <a:lnTo>
                                  <a:pt x="242073" y="3779"/>
                                </a:lnTo>
                                <a:lnTo>
                                  <a:pt x="288925" y="0"/>
                                </a:lnTo>
                                <a:lnTo>
                                  <a:pt x="2599309" y="0"/>
                                </a:lnTo>
                                <a:lnTo>
                                  <a:pt x="2646156" y="3779"/>
                                </a:lnTo>
                                <a:lnTo>
                                  <a:pt x="2690596" y="14721"/>
                                </a:lnTo>
                                <a:lnTo>
                                  <a:pt x="2732034" y="32232"/>
                                </a:lnTo>
                                <a:lnTo>
                                  <a:pt x="2769875" y="55717"/>
                                </a:lnTo>
                                <a:lnTo>
                                  <a:pt x="2803524" y="84582"/>
                                </a:lnTo>
                                <a:lnTo>
                                  <a:pt x="2832389" y="118231"/>
                                </a:lnTo>
                                <a:lnTo>
                                  <a:pt x="2855874" y="156072"/>
                                </a:lnTo>
                                <a:lnTo>
                                  <a:pt x="2873385" y="197510"/>
                                </a:lnTo>
                                <a:lnTo>
                                  <a:pt x="2884327" y="241950"/>
                                </a:lnTo>
                                <a:lnTo>
                                  <a:pt x="2888107" y="288798"/>
                                </a:lnTo>
                                <a:lnTo>
                                  <a:pt x="2888107" y="3019425"/>
                                </a:lnTo>
                                <a:lnTo>
                                  <a:pt x="2884327" y="3066272"/>
                                </a:lnTo>
                                <a:lnTo>
                                  <a:pt x="2873385" y="3110712"/>
                                </a:lnTo>
                                <a:lnTo>
                                  <a:pt x="2855874" y="3152150"/>
                                </a:lnTo>
                                <a:lnTo>
                                  <a:pt x="2832389" y="3189991"/>
                                </a:lnTo>
                                <a:lnTo>
                                  <a:pt x="2803525" y="3223641"/>
                                </a:lnTo>
                                <a:lnTo>
                                  <a:pt x="2769875" y="3252505"/>
                                </a:lnTo>
                                <a:lnTo>
                                  <a:pt x="2732034" y="3275990"/>
                                </a:lnTo>
                                <a:lnTo>
                                  <a:pt x="2690596" y="3293501"/>
                                </a:lnTo>
                                <a:lnTo>
                                  <a:pt x="2646156" y="3304443"/>
                                </a:lnTo>
                                <a:lnTo>
                                  <a:pt x="2599309" y="3308223"/>
                                </a:lnTo>
                                <a:lnTo>
                                  <a:pt x="288925" y="3308223"/>
                                </a:lnTo>
                                <a:lnTo>
                                  <a:pt x="242073" y="3304443"/>
                                </a:lnTo>
                                <a:lnTo>
                                  <a:pt x="197624" y="3293501"/>
                                </a:lnTo>
                                <a:lnTo>
                                  <a:pt x="156172" y="3275990"/>
                                </a:lnTo>
                                <a:lnTo>
                                  <a:pt x="118314" y="3252505"/>
                                </a:lnTo>
                                <a:lnTo>
                                  <a:pt x="84645" y="3223641"/>
                                </a:lnTo>
                                <a:lnTo>
                                  <a:pt x="55762" y="3189991"/>
                                </a:lnTo>
                                <a:lnTo>
                                  <a:pt x="32260" y="3152150"/>
                                </a:lnTo>
                                <a:lnTo>
                                  <a:pt x="14735" y="3110712"/>
                                </a:lnTo>
                                <a:lnTo>
                                  <a:pt x="3783" y="3066272"/>
                                </a:lnTo>
                                <a:lnTo>
                                  <a:pt x="0" y="3019425"/>
                                </a:lnTo>
                                <a:lnTo>
                                  <a:pt x="0" y="288798"/>
                                </a:lnTo>
                                <a:close/>
                              </a:path>
                            </a:pathLst>
                          </a:custGeom>
                          <a:ln w="12700">
                            <a:solidFill>
                              <a:srgbClr val="D6702B"/>
                            </a:solidFill>
                            <a:prstDash val="solid"/>
                          </a:ln>
                        </wps:spPr>
                        <wps:bodyPr wrap="square" lIns="0" tIns="0" rIns="0" bIns="0" rtlCol="0">
                          <a:prstTxWarp prst="textNoShape">
                            <a:avLst/>
                          </a:prstTxWarp>
                          <a:noAutofit/>
                        </wps:bodyPr>
                      </wps:wsp>
                    </wpg:wgp>
                  </a:graphicData>
                </a:graphic>
              </wp:anchor>
            </w:drawing>
          </mc:Choice>
          <mc:Fallback>
            <w:pict>
              <v:group w14:anchorId="4C601D13" id="Group 237" o:spid="_x0000_s1026" style="position:absolute;margin-left:84.9pt;margin-top:-36.35pt;width:461.85pt;height:461.55pt;z-index:-251682304;mso-wrap-distance-left:0;mso-wrap-distance-right:0;mso-position-horizontal-relative:page" coordsize="58654,58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QoY9A0AAJxLAAAOAAAAZHJzL2Uyb0RvYy54bWzsXFlvI8cRfg+Q/0DwPdb0PS1Ya8Te2Ahg&#10;OAa8QZ65FHUgFIcZclfrf5+vj5ppcs2u9pF1DGgfNNSq1VNd9dVdrc+/+PC0XbzfjIfHYXezFJ91&#10;y8Vmtx5uH3f3N8t/vvn6L/1ycTiudrer7bDb3Cx/3ByWX7z6858+f95fb+TwMGxvN+MCm+wO18/7&#10;m+XD8bi/vro6rB82T6vDZ8N+s8MP74bxaXXEt+P91e24esbuT9sr2XX26nkYb/fjsN4cDvjf1+mH&#10;y1dx/7u7zfr4j7u7w+a42N4sQdsxfh3j17fh69Wrz1fX9+Nq//C4zmSsfgEVT6vHHV46bfV6dVwt&#10;3o2PH2319Lgeh8Nwd/xsPTxdDXd3j+tNPANOI7qz03wzDu/28Sz318/3+4lNYO0Zn37xtuvv3n8/&#10;Lh5vb5ZSueVit3qCkOJ7F+E/wJ7n/f01Vn0z7n/Yfz+mM+Ljt8P63wf8+Or85+H7+3nxh7vxKfwS&#10;jrr4EPn+48T3zYfjYo3/NL012pvlYo2f4Rthe5Mks36A+D76vfXD35jfvFpdpxdH8iZynvdA2WFm&#10;5OHXMfKHh9V+E+VzCCyaGAnMEyMTsKTqEyvjusDHyNjD9SGz9IxLVhmAFcyQWvZWZpgSu4TurJHE&#10;Lmtc4tZ05tX1+t3h+M1miIxfvf/2cEwwv6VPqwf6tP6wo48jlCWoyTaqyXG5gJqMywXU5G0Sxn51&#10;DL8XpBk+Lp6h8ETKAwSXKAk/fhreb94MceFxlp7spXFRsCB1XrLdlUuFtL1MZ5e97yLfsJwW0XMf&#10;99VeGKAWjBIOfKovFp3rrE2rFd5ClNCW9ExbC62UFGm1EDbpwkVCRK+7LDIvOxUFdnGxxMEMMAKy&#10;nfI4bVCjS0eUzjnt42LjrFDVxUp1Ai8PO2vV6ToZqjd9BxRhsepUr6s7a/zr087CO1un2XSmN4lm&#10;IaSv72ystzpxw3TeV6mAXhiThcLt6zolgbZwvDofnMNrM4q4TXtle9AYNmWJ9XBP4GpYy3PBQ8uJ&#10;ZSx/RSc7B7S3iQ64t4BZXM2jAqT2ziUN5AEnhHMmqyCPZSGl1Bn5vJrAEihBmGtQQem9lhl1DfoN&#10;XfFdXm6AWMYcKNerPlkPKLhkrQfWYMsgITyVi670opIHM6pdwsqJlSSbRE+yTfPuOIXzdasgCtqV&#10;FeB8VclEwRktOki4vrzguw6H5pbPUtUG5DC0F5DRTknJ7F7gEc5B9qJOewl2qAkHgkKTDAhj7Hyp&#10;pkbpvq8bt8IEGA0zV7exhXUBvjxz0NJuWVakhUU0wXTUKSkMLUIA6WyV5YUJb9i7dA483YXfaeBJ&#10;4dIa+F14ywZZFo64ASilj+dRWIQPLRCfI5MW/ZmjnhblnCOqBs2Ho8jWvMGqyL6DVYsOjrdYCNSS&#10;IW8whjmuLkNRMq7r7XDYpFgsxLcxKJtiXtjuMqre7mL4K13XxbzvMGwfb79+3G5D0HsY799+tR0X&#10;71cIp19b18kvs06cLNuPh+Pr1eEhrYs/mlQnJlaUH4S05e1w+yMSjGekqjfLw3/ercbNcrH9+w4p&#10;DI50pA8jfXhLH8bj9qshZr8xHsc733z412rcL8Lrb5ZHZBXfDZTJrK4pXcB5w4K0Nvzmbvjru+Nw&#10;9xhyCWRVRFH+BllVSBU/SXoFWZ+nV9GyhtcjDePTK6Fh9yWFZt6rPmYOq+spw+o9UtKUjwojhFcU&#10;HVCiVmKBWIbs/3+QYWVSkGARJUEac/qUQoIcmoPWfsqZ5jWE8Bw+9N6FZP+jyDjIvBX4FmFwxPpF&#10;4H/5lRVgclKoF+D/jLoPaWMGNNUVkM+dAz+leO3At500SN6C6D2cB9IeiKfAvVLCTIUYFKTE74d7&#10;IiVUFhIll3EvTacExR0XYa9i0SSkY973ph53Ghk2DHwSBsE+U1kQyvrEVSE6xdUKDEp9ybd5gRRx&#10;svmpDHKmqxATIqpACKJfJpVGtUjqtNg4GLnqztIjJE1uU0s3GTh6PT2TycBSZL6RDIXks55AhJpQ&#10;LoYIb22d0doi2szWC+aizg2jBAiJZJgOH5JtIVLpmUg23iHATCKUvs4La43tfsoizlWZtKlTyrqp&#10;AFHf1KGqYNOmLLE9wmLbygUvtSNwsvxF9O67RDEvOYDXOQrSWFCIDgW6HHnxeBNQEpnrITyUUVjA&#10;MRPdDVoiBaJLcui8BsJegPSEjRAzkpUjBNEz+0tU1YLqRWvgYmmrBjyBuhO4GJdDH6GIVZwi3RYS&#10;a8LuJ3aMiKAnEVPsDmKSCb9cWShoV4EY5qgFZ2DTDApB1aMWfFeeNQylUHXnta0rUIkYmCg29y/g&#10;qJHHcFItsW6ixGpHLfRII+MVdRNYqCjKpr2uc73QfphkyXibwq6gaaKnEItwQs+PLJb2XjLyLwyh&#10;6VDRJp9Ke9Iz7V2Y2Ia9C+PdQHfhFxp4UricBn4X3qxBlqWj5HFS+OAWEM7uvQXhc+TQqD45KmnQ&#10;zb4DV6IRatB7lPxym6HBpiidkw2U4zlzlWzyT5rBl+wcgTqlmv+/2Xnw2WfZeQpEm5MU6BuikBx8&#10;I1Q3yYHOWQrq7z3i1dgtRiuKLPEnT82JDmQokYzL+QmReCk1oZ1ClI8GzInP/TlJ+Us1KpWmPmE1&#10;SiPvO8d7FGAz3hX6M1akUDc2/hGGFGBHoQW154R2qTuURSmY+PSAJ1qAeCLlMuhBq5iaAReRb3Mc&#10;rowyXC+oo4ROIaRimi8SYXWOwdGUkPVAJoQPOQKH/+7qiaVFIJrzyt5YZG21sLF3fe7rCe1D67i2&#10;GPHxNM8gEO8y4TE2lKnq0Idkqb51j8Zc8q4WpY060chaUPqJwQA44+pES4uiY2aewr8qGRBceHnM&#10;pLpAUI0dgESozMbEKNRXamsBNhrAqG8qJcSQhc2sVNpYkRJ4yb1fIsSa6hjsySTSE9+1Mg1pm/Zo&#10;fAZGNMgDaoSoNq5uEDUGr4CHuJpHEVITMTXNeYRKmDWJHCKKm4c/+v2Y/cno4FULwENilUgHYjm1&#10;ldYZl+c88KucScCAEEhIxLSYmzDFgimvcNQGUwY8+WlSp7STlGDRMyVa5XJU34D0upph/USN7EK1&#10;iHwG7UtP2n8+rOw8uMntX/BSKKMVayNmUcEpaFPX5hIJMIOADkfPDDSJ7MEB0TVrUeIY7VQoY90/&#10;yEJLoC2AEnPeQgfhiHp0M+v0FBoulWEdxan9wLjOFBOQXOmZ5VtYJ8wieg+nW+VPafqUx2wdw//C&#10;qIbAINTiavsX1rpleekIGqgpnEzTYUsH1sDL2Tm2iErMjrcFCQHr2am3AK2IGFpwPEcjLVoyBzot&#10;OljEUC0aPodnDfZDTJFfm3XKMWWL6UsWvsWoppUnUS1p2Utt4o9Rm0DYfp6rRcPWnKuVkwMSqbpA&#10;sxSGrkjXQquAJgc0crXfszyRSAmTA5mSy8ka+YOLeRpasLkdEzZDAHVi4H/bIsXL5EBxBeZnXe24&#10;NDmAVOMc+NFDtwMfg5pxJCbmIJh/TfPiM/BDJ9uFcfJwhwMlX6TzGSGfvEwxkQLkZ0ouAx8pt0az&#10;OkUrl9CP+X+6CyDRQ6nPoNqQ9sREANcXuHlVFN3zPAauRjBj9WiJaps79hi0ZUJctH1z+1shM2Xi&#10;N2TlCPljpt11zMCvwvQUJXUCs5AnhuC8Ya47VP1TkcIg/qmvtRhqz+mfYvbFe4HBSDEJj5wxPVPo&#10;i6lR9CjiQnRa68Si+9XnKwMssU46HQZygHbBcgE3dExulCPSYPjbIxvJAOIlh6Hi0NMLZIQRzDom&#10;UFjHNEBczKPNOziyxDiHgkJddBgcQFEsj8A0dHYx7m5mdwK6qsBICp2FWOoriZqeSeRYPu/upedG&#10;bAraAVGMXleJKfiCNFszmxcsxxiRYgZ4CmmixeZQwKxlUSVQcLWCGQEvMIgxeu4SQAFvROqa6aUX&#10;ihN6N8zliEIlYUtwoaZ6ykLTYcw7rpI725CGvQvr1EB3YfgaeIKyAtnUBn5DIpO55mVZeIIGnKAe&#10;SE6mAYMY+gg9DRiUBnijVpFLjQ2aA1nnujmvlNmy/pSyvyRbf4xkC17pPOaMlrU55gw3QalpgfIu&#10;/Ga0h3PMiQgAapNDzn5qanzygJPoCPFmIONytBnuL2ZrdynWxGakJ6eRzW+bY71cS/itcyz0Oc7x&#10;HqvK7XiHLbU5skbFGa3FGK6e4B2X4ynHCmXOKXP5PTCfaAmgz6Rcxj1A7XAFtZ5lhWuKyfFo1FVO&#10;wX+eVyAkCSMgIfrG+Oak+hQI0jMFhPC/NFwb5nzrvQf0SXNGhrsUoTVWDcE0Qs1IBvobTACG7RAR&#10;xMV4B5NEitB6TG4Y1COyrlERb2Tn8Fg7pm0cOmW5f41QrR57QWwYR4wk18UhTZgIS6kFs9Ji7NOk&#10;niD/fkwHGPRmopz5kyEDwRRbXM0zDRcV/ZTtsfJAYopaXto7iLouEMR+ofOQ6OZRhKgMiWcWII9Q&#10;XNBGIteMfggRqWHuY/OaheXwYXl5qbakU/TMraViOWaNcQWbHByto+e0fqJG4e8xYK63iu3ysAq3&#10;K9zZeNS5YSh5icssSI4ZPBaiwsQIWmN1jU9ASMwPILNpug3Omc5Jz3zeAmZI0NGcZPhzAmIHvWLo&#10;L1QEF0TgERj6S/3D34jAkGqd/4VmBzuPI9fXzyajaXlhjRqoKSxdy2FPrCjPy8JCt4iqn4x/CxBm&#10;v9ICM+xIwwcNIJ69YYuKTH62Rf9SItai2WnliacnVXhJ2X5lyhb/jBH+BFS8k5z/XFX4G1Pl9/Em&#10;7vxHtV79FwAA//8DAFBLAwQUAAYACAAAACEAzROX5eIAAAAMAQAADwAAAGRycy9kb3ducmV2Lnht&#10;bEyPzW7CMBCE75X6DtZW6g3sQMNPiIMQantCSIVKFbclXpKI2I5ik4S3rzm1x9GMZr5J14OuWUet&#10;q6yREI0FMDK5VZUpJHwfP0YLYM6jUVhbQxLu5GCdPT+lmCjbmy/qDr5gocS4BCWU3jcJ5y4vSaMb&#10;24ZM8C621eiDbAuuWuxDua75RIgZ11iZsFBiQ9uS8uvhpiV89thvptF7t7tetvfTMd7/7CKS8vVl&#10;2KyAeRr8Xxge+AEdssB0tjejHKuDni0Dupcwmk/mwB4JsZzGwM4SFrF4A56l/P+J7BcAAP//AwBQ&#10;SwECLQAUAAYACAAAACEAtoM4kv4AAADhAQAAEwAAAAAAAAAAAAAAAAAAAAAAW0NvbnRlbnRfVHlw&#10;ZXNdLnhtbFBLAQItABQABgAIAAAAIQA4/SH/1gAAAJQBAAALAAAAAAAAAAAAAAAAAC8BAABfcmVs&#10;cy8ucmVsc1BLAQItABQABgAIAAAAIQCzmQoY9A0AAJxLAAAOAAAAAAAAAAAAAAAAAC4CAABkcnMv&#10;ZTJvRG9jLnhtbFBLAQItABQABgAIAAAAIQDNE5fl4gAAAAwBAAAPAAAAAAAAAAAAAAAAAE4QAABk&#10;cnMvZG93bnJldi54bWxQSwUGAAAAAAQABADzAAAAXREAAAAA&#10;">
                <v:shape id="Graphic 238" o:spid="_x0000_s1027" style="position:absolute;left:63;top:24286;width:14065;height:5658;visibility:visible;mso-wrap-style:square;v-text-anchor:top" coordsize="1406525,565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VcAA&#10;AADcAAAADwAAAGRycy9kb3ducmV2LnhtbERPy4rCMBTdC/MP4Q6403QUtFSjOILgQhc+UNxdm2tb&#10;bW5KE7X+vVkILg/nPZ42phQPql1hWcFfNwJBnFpdcKZgv1t0YhDOI2ssLZOCFzmYTn5aY0y0ffKG&#10;HlufiRDCLkEFufdVIqVLczLourYiDtzF1gZ9gHUmdY3PEG5K2YuigTRYcGjIsaJ5TultezcK5PLU&#10;P+grHc/F0dIuHq7W8j9Vqv3bzEYgPDX+K/64l1pBrx/WhjPhCMjJ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uVcAAAADcAAAADwAAAAAAAAAAAAAAAACYAgAAZHJzL2Rvd25y&#10;ZXYueG1sUEsFBgAAAAAEAAQA9QAAAIUDAAAAAA==&#10;" path="m,282575l12682,228908,49157,178628r57909,-45943l143321,111637,184050,92030,228958,73982,277749,57613,330130,43040,385805,30384,444480,19762r61379,-8468l569648,5099,635551,1294,703275,r67722,1294l836899,5099r63785,6195l962059,19762r58669,10622l1076398,43040r52374,14573l1177557,73982r44901,18048l1263180,111637r36249,21048l1330909,155055r47477,48230l1403255,255377r3219,27198l1403255,309793r-24869,52127l1330909,410177r-31480,22380l1263180,453613r-40722,19614l1177557,491281r-48785,16374l1076398,522230r-55670,12659l962059,545512r-61375,8469l836899,560177r-65902,3805l703275,565276r-67724,-1294l569648,560177r-63789,-6196l444480,545512,385805,534889,330130,522230,277749,507655,228958,491281,184050,473227,143321,453613,107066,432557,75580,410177,28093,361920,3219,309793,,282575xe" filled="f" strokecolor="#d6702b" strokeweight="1pt">
                  <v:path arrowok="t"/>
                </v:shape>
                <v:shape id="Graphic 239" o:spid="_x0000_s1028" style="position:absolute;left:14128;top:11993;width:1898;height:15120;visibility:visible;mso-wrap-style:square;v-text-anchor:top" coordsize="189865,151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XL8YA&#10;AADcAAAADwAAAGRycy9kb3ducmV2LnhtbESPQWvCQBSE7wX/w/IKXopujKA1ukoptfZUalTw+Mi+&#10;ZmOzb0N2q/Hfu0Khx2FmvmEWq87W4kytrxwrGA0TEMSF0xWXCva79eAZhA/IGmvHpOBKHlbL3sMC&#10;M+0uvKVzHkoRIewzVGBCaDIpfWHIoh+6hjh63661GKJsS6lbvES4rWWaJBNpseK4YLChV0PFT/5r&#10;Fbynx8nbdvOZn6ZPu7GclocvY0dK9R+7lzmIQF34D/+1P7SCdDyD+5l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SXL8YAAADcAAAADwAAAAAAAAAAAAAAAACYAgAAZHJz&#10;L2Rvd25yZXYueG1sUEsFBgAAAAAEAAQA9QAAAIsDAAAAAA==&#10;" path="m,1511808l189737,e" filled="f" strokecolor="#bc6124" strokeweight=".35275mm">
                  <v:path arrowok="t"/>
                </v:shape>
                <v:shape id="Graphic 240" o:spid="_x0000_s1029" style="position:absolute;left:16025;top:9491;width:13316;height:5011;visibility:visible;mso-wrap-style:square;v-text-anchor:top" coordsize="1331595,50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xNncQA&#10;AADcAAAADwAAAGRycy9kb3ducmV2LnhtbERPTWvCQBC9C/0PyxR6042hFE1dpQkW2oMQYxF6G7LT&#10;JDQ7G7JrkvbXuwfB4+N9b3aTacVAvWssK1guIhDEpdUNVwq+Tu/zFQjnkTW2lknBHznYbR9mG0y0&#10;HflIQ+ErEULYJaig9r5LpHRlTQbdwnbEgfuxvUEfYF9J3eMYwk0r4yh6kQYbDg01dpTVVP4WF6Pg&#10;6PJDO64/o3M6pvv/c97l2fJbqafH6e0VhKfJ38U394dWED+H+eFMOA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8TZ3EAAAA3AAAAA8AAAAAAAAAAAAAAAAAmAIAAGRycy9k&#10;b3ducmV2LnhtbFBLBQYAAAAABAAEAPUAAACJAwAAAAA=&#10;" path="m,250316l13525,199853,52316,152858r61376,-42521l152013,91068,194976,73294,242246,57141,293489,42735,348368,30200,406550,19663r61150,-8415l531483,5083,597563,1291,665607,r68064,1291l799767,5083r63793,6165l924716,19663r58185,10537l1037780,42735r51239,14406l1136284,73294r42957,17774l1217554,110337r33336,20638l1301294,175859r26484,48855l1331214,250316r-3436,25581l1301294,324715r-50404,44857l1217554,390200r-38313,19261l1136284,427227r-47265,16148l1037780,457778r-54879,12532l924716,480845r-61156,8413l799767,495424r-66096,3791l665607,500506r-68044,-1291l531483,495424r-63783,-6166l406550,480845,348368,470310,293489,457778,242246,443375,194976,427227,152013,409461,113692,390200,80348,369572,29930,324715,3437,275897,,250316xe" filled="f" strokecolor="#d6702b" strokeweight="1pt">
                  <v:path arrowok="t"/>
                </v:shape>
                <v:shape id="Graphic 241" o:spid="_x0000_s1030" style="position:absolute;left:29337;top:11995;width:2039;height:76;visibility:visible;mso-wrap-style:square;v-text-anchor:top" coordsize="203835,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sd8UA&#10;AADcAAAADwAAAGRycy9kb3ducmV2LnhtbESPQWvCQBSE70L/w/IK3nSjSCmpq4hQSApC1R6a2yP7&#10;TEKzb9Psq4n/vlsQehxm5htmvR1dq67Uh8azgcU8AUVcettwZeDj/Dp7BhUE2WLrmQzcKMB28zBZ&#10;Y2r9wEe6nqRSEcIhRQO1SJdqHcqaHIa574ijd/G9Q4myr7TtcYhw1+plkjxphw3HhRo72tdUfp1+&#10;nAF2l08thzx5y+U9/x6KrChcZsz0cdy9gBIa5T98b2fWwHK1gL8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6Sx3xQAAANwAAAAPAAAAAAAAAAAAAAAAAJgCAABkcnMv&#10;ZG93bnJldi54bWxQSwUGAAAAAAQABAD1AAAAigMAAAAA&#10;" path="m,l203835,7112e" filled="f" strokecolor="#d6702b" strokeweight="1pt">
                  <v:path arrowok="t"/>
                </v:shape>
                <v:shape id="Graphic 242" o:spid="_x0000_s1031" style="position:absolute;left:31376;top:63;width:26993;height:24009;visibility:visible;mso-wrap-style:square;v-text-anchor:top" coordsize="2699385,2400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T+8IA&#10;AADcAAAADwAAAGRycy9kb3ducmV2LnhtbESPT4vCMBTE7wv7HcJb8LZNLP6jGmVZFPSou+D10Tzb&#10;YvNSmqitn94IgsdhZn7DLFadrcWVWl851jBMFAji3JmKCw3/f5vvGQgfkA3WjklDTx5Wy8+PBWbG&#10;3XhP10MoRISwz1BDGUKTSenzkiz6xDXE0Tu51mKIsi2kafEW4baWqVITabHiuFBiQ78l5efDxWpY&#10;7/J7j8dto86Ty3Qs+7Gy1U7rwVf3MwcRqAvv8Ku9NRrSUQr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wdP7wgAAANwAAAAPAAAAAAAAAAAAAAAAAJgCAABkcnMvZG93&#10;bnJldi54bWxQSwUGAAAAAAQABAD1AAAAhwMAAAAA&#10;" path="m,400176l2690,353513r7873,-45083l23318,265226,40654,224203,62273,185660,87874,149899r29283,-32678l149822,87924,185570,62310,224101,40679,265114,23333,308310,10570,353388,2692,400050,,2298954,r46663,2692l2390700,10570r43204,12763l2474927,40679r38543,21631l2549231,87924r32678,29297l2611206,149899r25614,35761l2658451,224203r17346,41023l2688560,308430r7878,45083l2699130,400176r,1600327l2696438,2047165r-7878,45078l2675797,2135439r-17346,41013l2636820,2214983r-25614,35748l2581909,2283396r-32678,29283l2513470,2338280r-38543,21619l2433904,2377235r-43204,12755l2345617,2397863r-46663,2691l400050,2400554r-46662,-2691l308310,2389990r-43196,-12755l224101,2359899r-38531,-21619l149822,2312679r-32665,-29283l87874,2250731,62273,2214983,40654,2176452,23318,2135439,10563,2092243,2690,2047165,,2000503,,400176xe" filled="f" strokecolor="#d6702b" strokeweight="1pt">
                  <v:path arrowok="t"/>
                </v:shape>
                <v:shape id="Graphic 243" o:spid="_x0000_s1032" style="position:absolute;left:14128;top:27111;width:2013;height:14936;visibility:visible;mso-wrap-style:square;v-text-anchor:top" coordsize="201295,149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60NMQA&#10;AADcAAAADwAAAGRycy9kb3ducmV2LnhtbESPQYvCMBSE74L/ITxhb5rqikjXKCIosoJilT0/mrdt&#10;2ealNLHt+uuNIHgcZuYbZrHqTCkaql1hWcF4FIEgTq0uOFNwvWyHcxDOI2ssLZOCf3KwWvZ7C4y1&#10;bflMTeIzESDsYlSQe1/FUro0J4NuZCvi4P3a2qAPss6krrENcFPKSRTNpMGCw0KOFW1ySv+Sm1Fw&#10;1+Pm5/t22RXHSrbloTH302mn1MegW3+B8NT5d/jV3msFk+kn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OtDTEAAAA3AAAAA8AAAAAAAAAAAAAAAAAmAIAAGRycy9k&#10;b3ducmV2LnhtbFBLBQYAAAAABAAEAPUAAACJAwAAAAA=&#10;" path="m,l201041,1493265e" filled="f" strokecolor="#bc6124" strokeweight="1pt">
                  <v:path arrowok="t"/>
                </v:shape>
                <v:shape id="Graphic 244" o:spid="_x0000_s1033" style="position:absolute;left:16138;top:40328;width:10687;height:3436;visibility:visible;mso-wrap-style:square;v-text-anchor:top" coordsize="1068705,34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FjMcUA&#10;AADcAAAADwAAAGRycy9kb3ducmV2LnhtbESPQWsCMRSE70L/Q3iF3jSrFatboxRBUKTSVQ89PjbP&#10;7NrNy7KJuv57UxA8DjPzDTOdt7YSF2p86VhBv5eAIM6dLtkoOOyX3TEIH5A1Vo5JwY08zGcvnSmm&#10;2l05o8suGBEh7FNUUIRQp1L6vCCLvudq4ugdXWMxRNkYqRu8Rrit5CBJRtJiyXGhwJoWBeV/u7NV&#10;8HPaJqPv380tQ0NkPtb15Pi+Vurttf36BBGoDc/wo73SCgbDIfyf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WMxxQAAANwAAAAPAAAAAAAAAAAAAAAAAJgCAABkcnMv&#10;ZG93bnJldi54bWxQSwUGAAAAAAQABAD1AAAAigMAAAAA&#10;" path="m,171450l16321,129217,62611,90827,134862,57562,179469,43251,229063,30703,283143,20077r58063,-8543l402752,5233,467280,1334,534288,r67036,1334l665875,5233r61565,6301l785519,20077r54092,10626l889215,43251r44614,14311l972954,73473r59778,35988l1064541,149933r4163,21517l1064541,192968r-31809,40487l972954,269468r-39125,15926l889215,299718r-49604,12563l785519,322920r-58079,8555l665875,337785r-64551,3904l534288,343026r-67008,-1337l402752,337785r-61546,-6310l283143,322920,229063,312281,179469,299718,134862,285394,95742,269468,35970,233455,4163,192968,,171450xe" filled="f" strokecolor="#d6702b" strokeweight="1pt">
                  <v:path arrowok="t"/>
                </v:shape>
                <v:shape id="Graphic 245" o:spid="_x0000_s1034" style="position:absolute;left:26825;top:42007;width:2883;height:38;visibility:visible;mso-wrap-style:square;v-text-anchor:top" coordsize="288290,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EuMUA&#10;AADcAAAADwAAAGRycy9kb3ducmV2LnhtbESPUWvCQBCE34X+h2OFvpR6UWqx0VNqQLAIQrU/YMlt&#10;k2huL+TWGPvre4WCj8PMfMMsVr2rVUdtqDwbGI8SUMS5txUXBr6Om+cZqCDIFmvPZOBGAVbLh8EC&#10;U+uv/EndQQoVIRxSNFCKNKnWIS/JYRj5hjh63751KFG2hbYtXiPc1XqSJK/aYcVxocSGspLy8+Hi&#10;DGS3seRa1u7t42m7sdlO739OnTGPw/59Dkqol3v4v721BiYvU/g7E4+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AS4xQAAANwAAAAPAAAAAAAAAAAAAAAAAJgCAABkcnMv&#10;ZG93bnJldi54bWxQSwUGAAAAAAQABAD1AAAAigMAAAAA&#10;" path="m,3555l288163,e" filled="f" strokecolor="#d6702b" strokeweight="1pt">
                  <v:path arrowok="t"/>
                </v:shape>
                <v:shape id="Graphic 246" o:spid="_x0000_s1035" style="position:absolute;left:29706;top:25466;width:28886;height:33083;visibility:visible;mso-wrap-style:square;v-text-anchor:top" coordsize="2888615,3308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8U+MQA&#10;AADcAAAADwAAAGRycy9kb3ducmV2LnhtbESPT2sCMRTE74V+h/AKvdXEpUhZjSIFoV781xZ6fGye&#10;m8XNy5LEde2nbwShx2FmfsPMFoNrRU8hNp41jEcKBHHlTcO1hq/P1csbiJiQDbaeScOVIizmjw8z&#10;LI2/8J76Q6pFhnAsUYNNqSuljJUlh3HkO+LsHX1wmLIMtTQBLxnuWlkoNZEOG84LFjt6t1SdDmeX&#10;KU5923VUu/N4tdz8/vTbwMVR6+enYTkFkWhI/+F7+8NoKF4ncDu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FPjEAAAA3AAAAA8AAAAAAAAAAAAAAAAAmAIAAGRycy9k&#10;b3ducmV2LnhtbFBLBQYAAAAABAAEAPUAAACJAwAAAAA=&#10;" path="m,288798l3783,241950,14735,197510,32260,156072,55762,118231,84645,84581,118314,55717,156172,32232,197624,14721,242073,3779,288925,,2599309,r46847,3779l2690596,14721r41438,17511l2769875,55717r33649,28865l2832389,118231r23485,37841l2873385,197510r10942,44440l2888107,288798r,2730627l2884327,3066272r-10942,44440l2855874,3152150r-23485,37841l2803525,3223641r-33650,28864l2732034,3275990r-41438,17511l2646156,3304443r-46847,3780l288925,3308223r-46852,-3780l197624,3293501r-41452,-17511l118314,3252505,84645,3223641,55762,3189991,32260,3152150,14735,3110712,3783,3066272,,3019425,,288798xe" filled="f" strokecolor="#d6702b" strokeweight="1pt">
                  <v:path arrowok="t"/>
                </v:shape>
                <w10:wrap anchorx="page"/>
              </v:group>
            </w:pict>
          </mc:Fallback>
        </mc:AlternateContent>
      </w:r>
      <w:r>
        <w:rPr>
          <w:sz w:val="18"/>
        </w:rPr>
        <w:t>Үкіметтік</w:t>
      </w:r>
      <w:r>
        <w:rPr>
          <w:spacing w:val="-3"/>
          <w:sz w:val="18"/>
        </w:rPr>
        <w:t xml:space="preserve"> </w:t>
      </w:r>
      <w:r>
        <w:rPr>
          <w:sz w:val="18"/>
        </w:rPr>
        <w:t>емес</w:t>
      </w:r>
      <w:r>
        <w:rPr>
          <w:spacing w:val="-2"/>
          <w:sz w:val="18"/>
        </w:rPr>
        <w:t xml:space="preserve"> </w:t>
      </w:r>
      <w:r>
        <w:rPr>
          <w:sz w:val="18"/>
        </w:rPr>
        <w:t>ұйымдарға</w:t>
      </w:r>
      <w:r>
        <w:rPr>
          <w:spacing w:val="-4"/>
          <w:sz w:val="18"/>
        </w:rPr>
        <w:t xml:space="preserve"> </w:t>
      </w:r>
      <w:r>
        <w:rPr>
          <w:spacing w:val="-2"/>
          <w:sz w:val="18"/>
        </w:rPr>
        <w:t>арналған</w:t>
      </w:r>
    </w:p>
    <w:p w14:paraId="02FCCE5C" w14:textId="77777777" w:rsidR="00B56298" w:rsidRDefault="00867CC4">
      <w:pPr>
        <w:spacing w:line="196" w:lineRule="exact"/>
        <w:ind w:left="988"/>
        <w:rPr>
          <w:sz w:val="18"/>
        </w:rPr>
      </w:pPr>
      <w:r>
        <w:rPr>
          <w:sz w:val="18"/>
        </w:rPr>
        <w:t>сыйлықтарды</w:t>
      </w:r>
      <w:r>
        <w:rPr>
          <w:spacing w:val="-9"/>
          <w:sz w:val="18"/>
        </w:rPr>
        <w:t xml:space="preserve"> </w:t>
      </w:r>
      <w:r>
        <w:rPr>
          <w:spacing w:val="-4"/>
          <w:sz w:val="18"/>
        </w:rPr>
        <w:t>беру</w:t>
      </w:r>
    </w:p>
    <w:p w14:paraId="37854AF5" w14:textId="77777777" w:rsidR="00B56298" w:rsidRDefault="00867CC4">
      <w:pPr>
        <w:spacing w:before="69" w:line="216" w:lineRule="auto"/>
        <w:ind w:left="988" w:right="767"/>
        <w:rPr>
          <w:sz w:val="18"/>
        </w:rPr>
      </w:pPr>
      <w:r>
        <w:rPr>
          <w:sz w:val="18"/>
        </w:rPr>
        <w:t>Сыйлық,</w:t>
      </w:r>
      <w:r>
        <w:rPr>
          <w:spacing w:val="-12"/>
          <w:sz w:val="18"/>
        </w:rPr>
        <w:t xml:space="preserve"> </w:t>
      </w:r>
      <w:r>
        <w:rPr>
          <w:sz w:val="18"/>
        </w:rPr>
        <w:t>гранттар,</w:t>
      </w:r>
      <w:r>
        <w:rPr>
          <w:spacing w:val="-11"/>
          <w:sz w:val="18"/>
        </w:rPr>
        <w:t xml:space="preserve"> </w:t>
      </w:r>
      <w:r>
        <w:rPr>
          <w:sz w:val="18"/>
        </w:rPr>
        <w:t>мемлекеттік</w:t>
      </w:r>
      <w:r>
        <w:rPr>
          <w:spacing w:val="-11"/>
          <w:sz w:val="18"/>
        </w:rPr>
        <w:t xml:space="preserve"> </w:t>
      </w:r>
      <w:r>
        <w:rPr>
          <w:sz w:val="18"/>
        </w:rPr>
        <w:t>әлеуметтік тапсырыс және стратегиялық әріптестік қағидаларын бекіту</w:t>
      </w:r>
    </w:p>
    <w:p w14:paraId="0F9960F1" w14:textId="77777777" w:rsidR="00B56298" w:rsidRDefault="00867CC4">
      <w:pPr>
        <w:spacing w:before="73" w:line="216" w:lineRule="auto"/>
        <w:ind w:left="988" w:right="767"/>
        <w:rPr>
          <w:sz w:val="18"/>
        </w:rPr>
      </w:pPr>
      <w:r>
        <w:rPr>
          <w:sz w:val="18"/>
        </w:rPr>
        <w:t>Мемлекеттік</w:t>
      </w:r>
      <w:r>
        <w:rPr>
          <w:spacing w:val="-12"/>
          <w:sz w:val="18"/>
        </w:rPr>
        <w:t xml:space="preserve"> </w:t>
      </w:r>
      <w:r>
        <w:rPr>
          <w:sz w:val="18"/>
        </w:rPr>
        <w:t>әлеуметтік</w:t>
      </w:r>
      <w:r>
        <w:rPr>
          <w:spacing w:val="-11"/>
          <w:sz w:val="18"/>
        </w:rPr>
        <w:t xml:space="preserve"> </w:t>
      </w:r>
      <w:r>
        <w:rPr>
          <w:sz w:val="18"/>
        </w:rPr>
        <w:t>тапсырыс</w:t>
      </w:r>
      <w:r>
        <w:rPr>
          <w:spacing w:val="-11"/>
          <w:sz w:val="18"/>
        </w:rPr>
        <w:t xml:space="preserve"> </w:t>
      </w:r>
      <w:r>
        <w:rPr>
          <w:sz w:val="18"/>
        </w:rPr>
        <w:t>стандарттарын әзірлеу және бекіту</w:t>
      </w:r>
    </w:p>
    <w:p w14:paraId="0A28B00E" w14:textId="77777777" w:rsidR="00B56298" w:rsidRDefault="00867CC4">
      <w:pPr>
        <w:spacing w:before="71" w:line="216" w:lineRule="auto"/>
        <w:ind w:left="988" w:right="767"/>
        <w:rPr>
          <w:sz w:val="18"/>
        </w:rPr>
      </w:pPr>
      <w:r>
        <w:rPr>
          <w:sz w:val="18"/>
        </w:rPr>
        <w:t>Уәкілетті орган жанындағы үкіметтік емес ұйымдармен</w:t>
      </w:r>
      <w:r>
        <w:rPr>
          <w:spacing w:val="-8"/>
          <w:sz w:val="18"/>
        </w:rPr>
        <w:t xml:space="preserve"> </w:t>
      </w:r>
      <w:r>
        <w:rPr>
          <w:sz w:val="18"/>
        </w:rPr>
        <w:t>өзара</w:t>
      </w:r>
      <w:r>
        <w:rPr>
          <w:spacing w:val="-12"/>
          <w:sz w:val="18"/>
        </w:rPr>
        <w:t xml:space="preserve"> </w:t>
      </w:r>
      <w:r>
        <w:rPr>
          <w:sz w:val="18"/>
        </w:rPr>
        <w:t>іс-қимыл</w:t>
      </w:r>
      <w:r>
        <w:rPr>
          <w:spacing w:val="-5"/>
          <w:sz w:val="18"/>
        </w:rPr>
        <w:t xml:space="preserve"> </w:t>
      </w:r>
      <w:r>
        <w:rPr>
          <w:sz w:val="18"/>
        </w:rPr>
        <w:t>жөніндегі</w:t>
      </w:r>
      <w:r>
        <w:rPr>
          <w:spacing w:val="-11"/>
          <w:sz w:val="18"/>
        </w:rPr>
        <w:t xml:space="preserve"> </w:t>
      </w:r>
      <w:r>
        <w:rPr>
          <w:sz w:val="18"/>
        </w:rPr>
        <w:t>үйлестіру кеңесінің үкіметтік емес ұйымдарының дерекқорын қалыптастыру қағидаларын әзірлеу және бекіту, оның ережесі мен құрамын әзірлеу және бекіту және басқалар.</w:t>
      </w:r>
    </w:p>
    <w:p w14:paraId="55F6CCE5" w14:textId="77777777" w:rsidR="00B56298" w:rsidRDefault="00B56298">
      <w:pPr>
        <w:spacing w:line="216" w:lineRule="auto"/>
        <w:rPr>
          <w:sz w:val="18"/>
        </w:rPr>
        <w:sectPr w:rsidR="00B56298">
          <w:type w:val="continuous"/>
          <w:pgSz w:w="11910" w:h="16840"/>
          <w:pgMar w:top="1040" w:right="440" w:bottom="280" w:left="1500" w:header="0" w:footer="934" w:gutter="0"/>
          <w:cols w:num="2" w:space="720" w:equalWidth="0">
            <w:col w:w="4307" w:space="40"/>
            <w:col w:w="5623"/>
          </w:cols>
        </w:sectPr>
      </w:pPr>
    </w:p>
    <w:p w14:paraId="781F55CA" w14:textId="77777777" w:rsidR="00B56298" w:rsidRDefault="00B56298">
      <w:pPr>
        <w:pStyle w:val="a3"/>
        <w:spacing w:before="209"/>
        <w:ind w:left="0" w:firstLine="0"/>
        <w:jc w:val="left"/>
        <w:rPr>
          <w:sz w:val="20"/>
        </w:rPr>
      </w:pPr>
    </w:p>
    <w:p w14:paraId="652B1619" w14:textId="77777777" w:rsidR="00B56298" w:rsidRDefault="00B56298">
      <w:pPr>
        <w:rPr>
          <w:sz w:val="20"/>
        </w:rPr>
        <w:sectPr w:rsidR="00B56298">
          <w:type w:val="continuous"/>
          <w:pgSz w:w="11910" w:h="16840"/>
          <w:pgMar w:top="1040" w:right="440" w:bottom="280" w:left="1500" w:header="0" w:footer="934" w:gutter="0"/>
          <w:cols w:space="720"/>
        </w:sectPr>
      </w:pPr>
    </w:p>
    <w:p w14:paraId="40FBB6B1" w14:textId="77777777" w:rsidR="00B56298" w:rsidRDefault="00867CC4">
      <w:pPr>
        <w:spacing w:before="109" w:line="216" w:lineRule="auto"/>
        <w:ind w:left="553" w:right="38"/>
        <w:jc w:val="center"/>
        <w:rPr>
          <w:i/>
          <w:sz w:val="18"/>
        </w:rPr>
      </w:pPr>
      <w:r>
        <w:rPr>
          <w:i/>
          <w:sz w:val="18"/>
        </w:rPr>
        <w:t>ҚР</w:t>
      </w:r>
      <w:r>
        <w:rPr>
          <w:i/>
          <w:spacing w:val="-12"/>
          <w:sz w:val="18"/>
        </w:rPr>
        <w:t xml:space="preserve"> </w:t>
      </w:r>
      <w:r>
        <w:rPr>
          <w:i/>
          <w:sz w:val="18"/>
        </w:rPr>
        <w:t>Мәдениет</w:t>
      </w:r>
      <w:r>
        <w:rPr>
          <w:i/>
          <w:spacing w:val="-11"/>
          <w:sz w:val="18"/>
        </w:rPr>
        <w:t xml:space="preserve"> </w:t>
      </w:r>
      <w:r>
        <w:rPr>
          <w:i/>
          <w:sz w:val="18"/>
        </w:rPr>
        <w:t xml:space="preserve">және </w:t>
      </w:r>
      <w:r>
        <w:rPr>
          <w:i/>
          <w:spacing w:val="-2"/>
          <w:sz w:val="18"/>
        </w:rPr>
        <w:t>ақпарат министрлігі</w:t>
      </w:r>
    </w:p>
    <w:p w14:paraId="139C7693" w14:textId="77777777" w:rsidR="00B56298" w:rsidRDefault="00867CC4">
      <w:pPr>
        <w:rPr>
          <w:i/>
          <w:sz w:val="18"/>
        </w:rPr>
      </w:pPr>
      <w:r>
        <w:br w:type="column"/>
      </w:r>
    </w:p>
    <w:p w14:paraId="747DA9CF" w14:textId="77777777" w:rsidR="00B56298" w:rsidRDefault="00B56298">
      <w:pPr>
        <w:pStyle w:val="a3"/>
        <w:ind w:left="0" w:firstLine="0"/>
        <w:jc w:val="left"/>
        <w:rPr>
          <w:i/>
          <w:sz w:val="18"/>
        </w:rPr>
      </w:pPr>
    </w:p>
    <w:p w14:paraId="13E8642F" w14:textId="77777777" w:rsidR="00B56298" w:rsidRDefault="00B56298">
      <w:pPr>
        <w:pStyle w:val="a3"/>
        <w:ind w:left="0" w:firstLine="0"/>
        <w:jc w:val="left"/>
        <w:rPr>
          <w:i/>
          <w:sz w:val="18"/>
        </w:rPr>
      </w:pPr>
    </w:p>
    <w:p w14:paraId="55582DD3" w14:textId="77777777" w:rsidR="00B56298" w:rsidRDefault="00B56298">
      <w:pPr>
        <w:pStyle w:val="a3"/>
        <w:ind w:left="0" w:firstLine="0"/>
        <w:jc w:val="left"/>
        <w:rPr>
          <w:i/>
          <w:sz w:val="18"/>
        </w:rPr>
      </w:pPr>
    </w:p>
    <w:p w14:paraId="32E2CDD2" w14:textId="77777777" w:rsidR="00B56298" w:rsidRDefault="00B56298">
      <w:pPr>
        <w:pStyle w:val="a3"/>
        <w:ind w:left="0" w:firstLine="0"/>
        <w:jc w:val="left"/>
        <w:rPr>
          <w:i/>
          <w:sz w:val="18"/>
        </w:rPr>
      </w:pPr>
    </w:p>
    <w:p w14:paraId="41FEC6C8" w14:textId="77777777" w:rsidR="00B56298" w:rsidRDefault="00B56298">
      <w:pPr>
        <w:pStyle w:val="a3"/>
        <w:ind w:left="0" w:firstLine="0"/>
        <w:jc w:val="left"/>
        <w:rPr>
          <w:i/>
          <w:sz w:val="18"/>
        </w:rPr>
      </w:pPr>
    </w:p>
    <w:p w14:paraId="661CCA29" w14:textId="77777777" w:rsidR="00B56298" w:rsidRDefault="00B56298">
      <w:pPr>
        <w:pStyle w:val="a3"/>
        <w:ind w:left="0" w:firstLine="0"/>
        <w:jc w:val="left"/>
        <w:rPr>
          <w:i/>
          <w:sz w:val="18"/>
        </w:rPr>
      </w:pPr>
    </w:p>
    <w:p w14:paraId="7984691F" w14:textId="77777777" w:rsidR="00B56298" w:rsidRDefault="00B56298">
      <w:pPr>
        <w:pStyle w:val="a3"/>
        <w:ind w:left="0" w:firstLine="0"/>
        <w:jc w:val="left"/>
        <w:rPr>
          <w:i/>
          <w:sz w:val="18"/>
        </w:rPr>
      </w:pPr>
    </w:p>
    <w:p w14:paraId="67C1CF7B" w14:textId="77777777" w:rsidR="00B56298" w:rsidRDefault="00B56298">
      <w:pPr>
        <w:pStyle w:val="a3"/>
        <w:ind w:left="0" w:firstLine="0"/>
        <w:jc w:val="left"/>
        <w:rPr>
          <w:i/>
          <w:sz w:val="18"/>
        </w:rPr>
      </w:pPr>
    </w:p>
    <w:p w14:paraId="1141A064" w14:textId="77777777" w:rsidR="00B56298" w:rsidRDefault="00B56298">
      <w:pPr>
        <w:pStyle w:val="a3"/>
        <w:ind w:left="0" w:firstLine="0"/>
        <w:jc w:val="left"/>
        <w:rPr>
          <w:i/>
          <w:sz w:val="18"/>
        </w:rPr>
      </w:pPr>
    </w:p>
    <w:p w14:paraId="1DB2D5BA" w14:textId="77777777" w:rsidR="00B56298" w:rsidRDefault="00B56298">
      <w:pPr>
        <w:pStyle w:val="a3"/>
        <w:ind w:left="0" w:firstLine="0"/>
        <w:jc w:val="left"/>
        <w:rPr>
          <w:i/>
          <w:sz w:val="18"/>
        </w:rPr>
      </w:pPr>
    </w:p>
    <w:p w14:paraId="70BDF94A" w14:textId="77777777" w:rsidR="00B56298" w:rsidRDefault="00B56298">
      <w:pPr>
        <w:pStyle w:val="a3"/>
        <w:spacing w:before="70"/>
        <w:ind w:left="0" w:firstLine="0"/>
        <w:jc w:val="left"/>
        <w:rPr>
          <w:i/>
          <w:sz w:val="18"/>
        </w:rPr>
      </w:pPr>
    </w:p>
    <w:p w14:paraId="431178FB" w14:textId="77777777" w:rsidR="00B56298" w:rsidRDefault="00867CC4">
      <w:pPr>
        <w:spacing w:line="216" w:lineRule="auto"/>
        <w:ind w:left="558" w:right="38" w:hanging="5"/>
        <w:rPr>
          <w:i/>
          <w:sz w:val="18"/>
        </w:rPr>
      </w:pPr>
      <w:r>
        <w:rPr>
          <w:i/>
          <w:spacing w:val="-2"/>
          <w:sz w:val="18"/>
        </w:rPr>
        <w:t>Қызмет бағыты</w:t>
      </w:r>
    </w:p>
    <w:p w14:paraId="105AFAA5" w14:textId="77777777" w:rsidR="00B56298" w:rsidRDefault="00867CC4">
      <w:pPr>
        <w:spacing w:before="153"/>
        <w:rPr>
          <w:i/>
          <w:sz w:val="18"/>
        </w:rPr>
      </w:pPr>
      <w:r>
        <w:br w:type="column"/>
      </w:r>
    </w:p>
    <w:p w14:paraId="0D4E4E08" w14:textId="77777777" w:rsidR="00B56298" w:rsidRDefault="00867CC4">
      <w:pPr>
        <w:spacing w:line="207" w:lineRule="exact"/>
        <w:ind w:left="553"/>
        <w:rPr>
          <w:sz w:val="18"/>
        </w:rPr>
      </w:pPr>
      <w:r>
        <w:rPr>
          <w:spacing w:val="-2"/>
          <w:sz w:val="18"/>
        </w:rPr>
        <w:t>Мәдениет</w:t>
      </w:r>
    </w:p>
    <w:p w14:paraId="10144454" w14:textId="77777777" w:rsidR="00B56298" w:rsidRDefault="00867CC4">
      <w:pPr>
        <w:ind w:left="553" w:right="769"/>
        <w:rPr>
          <w:sz w:val="18"/>
        </w:rPr>
      </w:pPr>
      <w:r>
        <w:rPr>
          <w:sz w:val="18"/>
        </w:rPr>
        <w:t>Тарихи-мәдени</w:t>
      </w:r>
      <w:r>
        <w:rPr>
          <w:spacing w:val="-4"/>
          <w:sz w:val="18"/>
        </w:rPr>
        <w:t xml:space="preserve"> </w:t>
      </w:r>
      <w:r>
        <w:rPr>
          <w:sz w:val="18"/>
        </w:rPr>
        <w:t>мұра</w:t>
      </w:r>
      <w:r>
        <w:rPr>
          <w:spacing w:val="-12"/>
          <w:sz w:val="18"/>
        </w:rPr>
        <w:t xml:space="preserve"> </w:t>
      </w:r>
      <w:r>
        <w:rPr>
          <w:sz w:val="18"/>
        </w:rPr>
        <w:t>объектілерін</w:t>
      </w:r>
      <w:r>
        <w:rPr>
          <w:spacing w:val="-9"/>
          <w:sz w:val="18"/>
        </w:rPr>
        <w:t xml:space="preserve"> </w:t>
      </w:r>
      <w:r>
        <w:rPr>
          <w:sz w:val="18"/>
        </w:rPr>
        <w:t>қорғау</w:t>
      </w:r>
      <w:r>
        <w:rPr>
          <w:spacing w:val="-10"/>
          <w:sz w:val="18"/>
        </w:rPr>
        <w:t xml:space="preserve"> </w:t>
      </w:r>
      <w:r>
        <w:rPr>
          <w:sz w:val="18"/>
        </w:rPr>
        <w:t xml:space="preserve">және </w:t>
      </w:r>
      <w:r>
        <w:rPr>
          <w:spacing w:val="-2"/>
          <w:sz w:val="18"/>
        </w:rPr>
        <w:t>пайдалану</w:t>
      </w:r>
    </w:p>
    <w:p w14:paraId="748DFF90" w14:textId="77777777" w:rsidR="00B56298" w:rsidRDefault="00867CC4">
      <w:pPr>
        <w:spacing w:before="1"/>
        <w:ind w:left="553" w:right="3245"/>
        <w:rPr>
          <w:sz w:val="18"/>
        </w:rPr>
      </w:pPr>
      <w:r>
        <w:rPr>
          <w:spacing w:val="-2"/>
          <w:sz w:val="18"/>
        </w:rPr>
        <w:t xml:space="preserve">Кинематография </w:t>
      </w:r>
      <w:r>
        <w:rPr>
          <w:sz w:val="18"/>
        </w:rPr>
        <w:t>Мемлекеттік</w:t>
      </w:r>
      <w:r>
        <w:rPr>
          <w:spacing w:val="-12"/>
          <w:sz w:val="18"/>
        </w:rPr>
        <w:t xml:space="preserve"> </w:t>
      </w:r>
      <w:r>
        <w:rPr>
          <w:sz w:val="18"/>
        </w:rPr>
        <w:t>рәміздер</w:t>
      </w:r>
    </w:p>
    <w:p w14:paraId="0692283C" w14:textId="77777777" w:rsidR="00B56298" w:rsidRDefault="00867CC4">
      <w:pPr>
        <w:ind w:left="553" w:right="769"/>
        <w:rPr>
          <w:sz w:val="18"/>
        </w:rPr>
      </w:pPr>
      <w:r>
        <w:rPr>
          <w:sz w:val="18"/>
        </w:rPr>
        <w:t>Басқарманың</w:t>
      </w:r>
      <w:r>
        <w:rPr>
          <w:spacing w:val="-8"/>
          <w:sz w:val="18"/>
        </w:rPr>
        <w:t xml:space="preserve"> </w:t>
      </w:r>
      <w:r>
        <w:rPr>
          <w:sz w:val="18"/>
        </w:rPr>
        <w:t>мұрағат</w:t>
      </w:r>
      <w:r>
        <w:rPr>
          <w:spacing w:val="-12"/>
          <w:sz w:val="18"/>
        </w:rPr>
        <w:t xml:space="preserve"> </w:t>
      </w:r>
      <w:r>
        <w:rPr>
          <w:sz w:val="18"/>
        </w:rPr>
        <w:t>ісі</w:t>
      </w:r>
      <w:r>
        <w:rPr>
          <w:spacing w:val="-10"/>
          <w:sz w:val="18"/>
        </w:rPr>
        <w:t xml:space="preserve"> </w:t>
      </w:r>
      <w:r>
        <w:rPr>
          <w:sz w:val="18"/>
        </w:rPr>
        <w:t>және</w:t>
      </w:r>
      <w:r>
        <w:rPr>
          <w:spacing w:val="-11"/>
          <w:sz w:val="18"/>
        </w:rPr>
        <w:t xml:space="preserve"> </w:t>
      </w:r>
      <w:r>
        <w:rPr>
          <w:sz w:val="18"/>
        </w:rPr>
        <w:t>құжаттамалық қамтамасыз ету</w:t>
      </w:r>
    </w:p>
    <w:p w14:paraId="301E2F15" w14:textId="77777777" w:rsidR="00B56298" w:rsidRDefault="00867CC4">
      <w:pPr>
        <w:ind w:left="553" w:right="769"/>
        <w:rPr>
          <w:sz w:val="18"/>
        </w:rPr>
      </w:pPr>
      <w:r>
        <w:rPr>
          <w:sz w:val="18"/>
        </w:rPr>
        <w:t>Электрондық</w:t>
      </w:r>
      <w:r>
        <w:rPr>
          <w:spacing w:val="-11"/>
          <w:sz w:val="18"/>
        </w:rPr>
        <w:t xml:space="preserve"> </w:t>
      </w:r>
      <w:r>
        <w:rPr>
          <w:sz w:val="18"/>
        </w:rPr>
        <w:t>құжат</w:t>
      </w:r>
      <w:r>
        <w:rPr>
          <w:spacing w:val="-10"/>
          <w:sz w:val="18"/>
        </w:rPr>
        <w:t xml:space="preserve"> </w:t>
      </w:r>
      <w:r>
        <w:rPr>
          <w:sz w:val="18"/>
        </w:rPr>
        <w:t>айналымы</w:t>
      </w:r>
      <w:r>
        <w:rPr>
          <w:spacing w:val="-7"/>
          <w:sz w:val="18"/>
        </w:rPr>
        <w:t xml:space="preserve"> </w:t>
      </w:r>
      <w:r>
        <w:rPr>
          <w:sz w:val="18"/>
        </w:rPr>
        <w:t>және</w:t>
      </w:r>
      <w:r>
        <w:rPr>
          <w:spacing w:val="-11"/>
          <w:sz w:val="18"/>
        </w:rPr>
        <w:t xml:space="preserve"> </w:t>
      </w:r>
      <w:r>
        <w:rPr>
          <w:sz w:val="18"/>
        </w:rPr>
        <w:t xml:space="preserve">электрондық </w:t>
      </w:r>
      <w:r>
        <w:rPr>
          <w:spacing w:val="-2"/>
          <w:sz w:val="18"/>
        </w:rPr>
        <w:t>мұрағат</w:t>
      </w:r>
    </w:p>
    <w:p w14:paraId="110115B1" w14:textId="77777777" w:rsidR="00B56298" w:rsidRDefault="00867CC4">
      <w:pPr>
        <w:spacing w:line="207" w:lineRule="exact"/>
        <w:ind w:left="553"/>
        <w:rPr>
          <w:sz w:val="18"/>
        </w:rPr>
      </w:pPr>
      <w:r>
        <w:rPr>
          <w:spacing w:val="-2"/>
          <w:sz w:val="18"/>
        </w:rPr>
        <w:t>Ономастика</w:t>
      </w:r>
    </w:p>
    <w:p w14:paraId="71A9F1B4" w14:textId="77777777" w:rsidR="00B56298" w:rsidRDefault="00867CC4">
      <w:pPr>
        <w:spacing w:line="206" w:lineRule="exact"/>
        <w:ind w:left="553"/>
        <w:rPr>
          <w:sz w:val="18"/>
        </w:rPr>
      </w:pPr>
      <w:r>
        <w:rPr>
          <w:sz w:val="18"/>
        </w:rPr>
        <w:t>Креативті</w:t>
      </w:r>
      <w:r>
        <w:rPr>
          <w:spacing w:val="-5"/>
          <w:sz w:val="18"/>
        </w:rPr>
        <w:t xml:space="preserve"> </w:t>
      </w:r>
      <w:r>
        <w:rPr>
          <w:sz w:val="18"/>
        </w:rPr>
        <w:t>индустрия</w:t>
      </w:r>
      <w:r>
        <w:rPr>
          <w:spacing w:val="-3"/>
          <w:sz w:val="18"/>
        </w:rPr>
        <w:t xml:space="preserve"> </w:t>
      </w:r>
      <w:r>
        <w:rPr>
          <w:sz w:val="18"/>
        </w:rPr>
        <w:t>және</w:t>
      </w:r>
      <w:r>
        <w:rPr>
          <w:spacing w:val="-6"/>
          <w:sz w:val="18"/>
        </w:rPr>
        <w:t xml:space="preserve"> </w:t>
      </w:r>
      <w:r>
        <w:rPr>
          <w:sz w:val="18"/>
        </w:rPr>
        <w:t>шығармашылық</w:t>
      </w:r>
      <w:r>
        <w:rPr>
          <w:spacing w:val="-1"/>
          <w:sz w:val="18"/>
        </w:rPr>
        <w:t xml:space="preserve"> </w:t>
      </w:r>
      <w:r>
        <w:rPr>
          <w:spacing w:val="-2"/>
          <w:sz w:val="18"/>
        </w:rPr>
        <w:t>қызмет</w:t>
      </w:r>
    </w:p>
    <w:p w14:paraId="1FAA6E65" w14:textId="77777777" w:rsidR="00B56298" w:rsidRDefault="00867CC4">
      <w:pPr>
        <w:spacing w:line="207" w:lineRule="exact"/>
        <w:ind w:left="553"/>
        <w:rPr>
          <w:sz w:val="18"/>
        </w:rPr>
      </w:pPr>
      <w:r>
        <w:rPr>
          <w:sz w:val="18"/>
        </w:rPr>
        <w:t>нәтижелерін</w:t>
      </w:r>
      <w:r>
        <w:rPr>
          <w:spacing w:val="-8"/>
          <w:sz w:val="18"/>
        </w:rPr>
        <w:t xml:space="preserve"> </w:t>
      </w:r>
      <w:r>
        <w:rPr>
          <w:spacing w:val="-2"/>
          <w:sz w:val="18"/>
        </w:rPr>
        <w:t>коммерцияландыру</w:t>
      </w:r>
    </w:p>
    <w:p w14:paraId="6859D0A9" w14:textId="77777777" w:rsidR="00B56298" w:rsidRDefault="00867CC4">
      <w:pPr>
        <w:spacing w:before="1"/>
        <w:ind w:left="553" w:right="3980"/>
        <w:rPr>
          <w:sz w:val="18"/>
        </w:rPr>
      </w:pPr>
      <w:r>
        <w:rPr>
          <w:spacing w:val="-2"/>
          <w:sz w:val="18"/>
        </w:rPr>
        <w:t xml:space="preserve">Ақпарат </w:t>
      </w:r>
      <w:r>
        <w:rPr>
          <w:sz w:val="18"/>
        </w:rPr>
        <w:t>Діни</w:t>
      </w:r>
      <w:r>
        <w:rPr>
          <w:spacing w:val="-12"/>
          <w:sz w:val="18"/>
        </w:rPr>
        <w:t xml:space="preserve"> </w:t>
      </w:r>
      <w:r>
        <w:rPr>
          <w:sz w:val="18"/>
        </w:rPr>
        <w:t>қызмет</w:t>
      </w:r>
    </w:p>
    <w:p w14:paraId="58A6D788" w14:textId="77777777" w:rsidR="00B56298" w:rsidRDefault="00867CC4">
      <w:pPr>
        <w:ind w:left="553" w:right="1567"/>
        <w:rPr>
          <w:sz w:val="18"/>
        </w:rPr>
      </w:pPr>
      <w:r>
        <w:rPr>
          <w:sz w:val="18"/>
        </w:rPr>
        <w:t>Мемлекеттік</w:t>
      </w:r>
      <w:r>
        <w:rPr>
          <w:spacing w:val="-8"/>
          <w:sz w:val="18"/>
        </w:rPr>
        <w:t xml:space="preserve"> </w:t>
      </w:r>
      <w:r>
        <w:rPr>
          <w:sz w:val="18"/>
        </w:rPr>
        <w:t>жастар</w:t>
      </w:r>
      <w:r>
        <w:rPr>
          <w:spacing w:val="-9"/>
          <w:sz w:val="18"/>
        </w:rPr>
        <w:t xml:space="preserve"> </w:t>
      </w:r>
      <w:r>
        <w:rPr>
          <w:sz w:val="18"/>
        </w:rPr>
        <w:t>және</w:t>
      </w:r>
      <w:r>
        <w:rPr>
          <w:spacing w:val="-8"/>
          <w:sz w:val="18"/>
        </w:rPr>
        <w:t xml:space="preserve"> </w:t>
      </w:r>
      <w:r>
        <w:rPr>
          <w:sz w:val="18"/>
        </w:rPr>
        <w:t>отбасы</w:t>
      </w:r>
      <w:r>
        <w:rPr>
          <w:spacing w:val="-11"/>
          <w:sz w:val="18"/>
        </w:rPr>
        <w:t xml:space="preserve"> </w:t>
      </w:r>
      <w:r>
        <w:rPr>
          <w:sz w:val="18"/>
        </w:rPr>
        <w:t xml:space="preserve">саясаты Қоғамдық сананы жаңғырту </w:t>
      </w:r>
      <w:r>
        <w:rPr>
          <w:spacing w:val="-2"/>
          <w:sz w:val="18"/>
        </w:rPr>
        <w:t>Қайырымдылық</w:t>
      </w:r>
    </w:p>
    <w:p w14:paraId="13A76B14" w14:textId="77777777" w:rsidR="00B56298" w:rsidRDefault="00867CC4">
      <w:pPr>
        <w:ind w:left="553" w:right="3384"/>
        <w:rPr>
          <w:sz w:val="18"/>
        </w:rPr>
      </w:pPr>
      <w:r>
        <w:rPr>
          <w:sz w:val="18"/>
        </w:rPr>
        <w:t>Волонтерлік</w:t>
      </w:r>
      <w:r>
        <w:rPr>
          <w:spacing w:val="-12"/>
          <w:sz w:val="18"/>
        </w:rPr>
        <w:t xml:space="preserve"> </w:t>
      </w:r>
      <w:r>
        <w:rPr>
          <w:sz w:val="18"/>
        </w:rPr>
        <w:t xml:space="preserve">қызмет </w:t>
      </w:r>
      <w:r>
        <w:rPr>
          <w:spacing w:val="-2"/>
          <w:sz w:val="18"/>
        </w:rPr>
        <w:t>Медиация</w:t>
      </w:r>
    </w:p>
    <w:p w14:paraId="18C39C9C" w14:textId="77777777" w:rsidR="00B56298" w:rsidRDefault="00867CC4">
      <w:pPr>
        <w:ind w:left="553" w:right="769"/>
        <w:rPr>
          <w:sz w:val="18"/>
        </w:rPr>
      </w:pPr>
      <w:r>
        <w:rPr>
          <w:sz w:val="18"/>
        </w:rPr>
        <w:t>Ішкі саяси тұрақтылықты қамтамасыз ету Конфессияаралық</w:t>
      </w:r>
      <w:r>
        <w:rPr>
          <w:spacing w:val="-12"/>
          <w:sz w:val="18"/>
        </w:rPr>
        <w:t xml:space="preserve"> </w:t>
      </w:r>
      <w:r>
        <w:rPr>
          <w:sz w:val="18"/>
        </w:rPr>
        <w:t>және</w:t>
      </w:r>
      <w:r>
        <w:rPr>
          <w:spacing w:val="-11"/>
          <w:sz w:val="18"/>
        </w:rPr>
        <w:t xml:space="preserve"> </w:t>
      </w:r>
      <w:r>
        <w:rPr>
          <w:sz w:val="18"/>
        </w:rPr>
        <w:t>этносаралық</w:t>
      </w:r>
      <w:r>
        <w:rPr>
          <w:spacing w:val="-11"/>
          <w:sz w:val="18"/>
        </w:rPr>
        <w:t xml:space="preserve"> </w:t>
      </w:r>
      <w:r>
        <w:rPr>
          <w:sz w:val="18"/>
        </w:rPr>
        <w:t>келісім Ақпаратқа қол жеткізу,</w:t>
      </w:r>
    </w:p>
    <w:p w14:paraId="235BC4F2" w14:textId="77777777" w:rsidR="00B56298" w:rsidRDefault="00867CC4">
      <w:pPr>
        <w:ind w:left="553"/>
        <w:rPr>
          <w:sz w:val="18"/>
        </w:rPr>
      </w:pPr>
      <w:r>
        <w:rPr>
          <w:sz w:val="18"/>
        </w:rPr>
        <w:t>Онлайн</w:t>
      </w:r>
      <w:r>
        <w:rPr>
          <w:spacing w:val="-3"/>
          <w:sz w:val="18"/>
        </w:rPr>
        <w:t xml:space="preserve"> </w:t>
      </w:r>
      <w:r>
        <w:rPr>
          <w:sz w:val="18"/>
        </w:rPr>
        <w:t>платформалар</w:t>
      </w:r>
      <w:r>
        <w:rPr>
          <w:spacing w:val="-4"/>
          <w:sz w:val="18"/>
        </w:rPr>
        <w:t xml:space="preserve"> </w:t>
      </w:r>
      <w:r>
        <w:rPr>
          <w:sz w:val="18"/>
        </w:rPr>
        <w:t>және</w:t>
      </w:r>
      <w:r>
        <w:rPr>
          <w:spacing w:val="-5"/>
          <w:sz w:val="18"/>
        </w:rPr>
        <w:t xml:space="preserve"> </w:t>
      </w:r>
      <w:r>
        <w:rPr>
          <w:sz w:val="18"/>
        </w:rPr>
        <w:t>онлайн</w:t>
      </w:r>
      <w:r>
        <w:rPr>
          <w:spacing w:val="-2"/>
          <w:sz w:val="18"/>
        </w:rPr>
        <w:t xml:space="preserve"> жарнамалар</w:t>
      </w:r>
    </w:p>
    <w:p w14:paraId="129F3B34" w14:textId="77777777" w:rsidR="00B56298" w:rsidRDefault="00B56298">
      <w:pPr>
        <w:rPr>
          <w:sz w:val="18"/>
        </w:rPr>
        <w:sectPr w:rsidR="00B56298">
          <w:type w:val="continuous"/>
          <w:pgSz w:w="11910" w:h="16840"/>
          <w:pgMar w:top="1040" w:right="440" w:bottom="280" w:left="1500" w:header="0" w:footer="934" w:gutter="0"/>
          <w:cols w:num="3" w:space="720" w:equalWidth="0">
            <w:col w:w="2119" w:space="589"/>
            <w:col w:w="1231" w:space="527"/>
            <w:col w:w="5504"/>
          </w:cols>
        </w:sectPr>
      </w:pPr>
    </w:p>
    <w:p w14:paraId="01AEF1B7" w14:textId="77777777" w:rsidR="00B56298" w:rsidRDefault="00B56298">
      <w:pPr>
        <w:pStyle w:val="a3"/>
        <w:spacing w:before="75"/>
        <w:ind w:left="0" w:firstLine="0"/>
        <w:jc w:val="left"/>
      </w:pPr>
    </w:p>
    <w:p w14:paraId="2F7BB952" w14:textId="77777777" w:rsidR="00B56298" w:rsidRDefault="00867CC4">
      <w:pPr>
        <w:pStyle w:val="a3"/>
        <w:spacing w:before="1"/>
        <w:ind w:left="4549" w:hanging="3908"/>
        <w:jc w:val="left"/>
      </w:pPr>
      <w:r>
        <w:t>Сурет</w:t>
      </w:r>
      <w:r>
        <w:rPr>
          <w:spacing w:val="-5"/>
        </w:rPr>
        <w:t xml:space="preserve"> </w:t>
      </w:r>
      <w:r>
        <w:t>16</w:t>
      </w:r>
      <w:r>
        <w:rPr>
          <w:spacing w:val="-4"/>
        </w:rPr>
        <w:t xml:space="preserve"> </w:t>
      </w:r>
      <w:r>
        <w:t>–</w:t>
      </w:r>
      <w:r>
        <w:rPr>
          <w:spacing w:val="-4"/>
        </w:rPr>
        <w:t xml:space="preserve"> </w:t>
      </w:r>
      <w:r>
        <w:t>МАМ</w:t>
      </w:r>
      <w:r>
        <w:rPr>
          <w:spacing w:val="-7"/>
        </w:rPr>
        <w:t xml:space="preserve"> </w:t>
      </w:r>
      <w:r>
        <w:t>функцияларын</w:t>
      </w:r>
      <w:r>
        <w:rPr>
          <w:spacing w:val="-4"/>
        </w:rPr>
        <w:t xml:space="preserve"> </w:t>
      </w:r>
      <w:r>
        <w:t>мемлекеттік</w:t>
      </w:r>
      <w:r>
        <w:rPr>
          <w:spacing w:val="-7"/>
        </w:rPr>
        <w:t xml:space="preserve"> </w:t>
      </w:r>
      <w:r>
        <w:t>органның</w:t>
      </w:r>
      <w:r>
        <w:rPr>
          <w:spacing w:val="-4"/>
        </w:rPr>
        <w:t xml:space="preserve"> </w:t>
      </w:r>
      <w:r>
        <w:t>ережесіне</w:t>
      </w:r>
      <w:r>
        <w:rPr>
          <w:spacing w:val="-4"/>
        </w:rPr>
        <w:t xml:space="preserve"> </w:t>
      </w:r>
      <w:r>
        <w:t xml:space="preserve">сәйкес </w:t>
      </w:r>
      <w:r>
        <w:rPr>
          <w:spacing w:val="-2"/>
        </w:rPr>
        <w:t>кеңейту</w:t>
      </w:r>
    </w:p>
    <w:p w14:paraId="38814F57" w14:textId="77777777" w:rsidR="00B56298" w:rsidRDefault="00867CC4">
      <w:pPr>
        <w:spacing w:before="183"/>
        <w:ind w:left="202"/>
        <w:rPr>
          <w:sz w:val="24"/>
        </w:rPr>
      </w:pPr>
      <w:r>
        <w:rPr>
          <w:sz w:val="24"/>
        </w:rPr>
        <w:t>Ескерту</w:t>
      </w:r>
      <w:r>
        <w:rPr>
          <w:spacing w:val="-2"/>
          <w:sz w:val="24"/>
        </w:rPr>
        <w:t xml:space="preserve"> </w:t>
      </w:r>
      <w:r>
        <w:rPr>
          <w:sz w:val="24"/>
        </w:rPr>
        <w:t>–</w:t>
      </w:r>
      <w:r>
        <w:rPr>
          <w:spacing w:val="-2"/>
          <w:sz w:val="24"/>
        </w:rPr>
        <w:t xml:space="preserve"> </w:t>
      </w:r>
      <w:r>
        <w:rPr>
          <w:sz w:val="24"/>
        </w:rPr>
        <w:t>Автор</w:t>
      </w:r>
      <w:r>
        <w:rPr>
          <w:spacing w:val="-2"/>
          <w:sz w:val="24"/>
        </w:rPr>
        <w:t xml:space="preserve"> </w:t>
      </w:r>
      <w:r>
        <w:rPr>
          <w:sz w:val="24"/>
        </w:rPr>
        <w:t>негізінде</w:t>
      </w:r>
      <w:r>
        <w:rPr>
          <w:spacing w:val="-2"/>
          <w:sz w:val="24"/>
        </w:rPr>
        <w:t xml:space="preserve"> құралған</w:t>
      </w:r>
    </w:p>
    <w:p w14:paraId="53CD9133" w14:textId="77777777" w:rsidR="00B56298" w:rsidRDefault="00B56298">
      <w:pPr>
        <w:rPr>
          <w:sz w:val="24"/>
        </w:rPr>
        <w:sectPr w:rsidR="00B56298">
          <w:type w:val="continuous"/>
          <w:pgSz w:w="11910" w:h="16840"/>
          <w:pgMar w:top="1040" w:right="440" w:bottom="280" w:left="1500" w:header="0" w:footer="934" w:gutter="0"/>
          <w:cols w:space="720"/>
        </w:sectPr>
      </w:pPr>
    </w:p>
    <w:p w14:paraId="10482E24" w14:textId="77777777" w:rsidR="00B56298" w:rsidRDefault="00B56298">
      <w:pPr>
        <w:pStyle w:val="a3"/>
        <w:ind w:left="0" w:firstLine="0"/>
        <w:jc w:val="left"/>
        <w:rPr>
          <w:sz w:val="20"/>
        </w:rPr>
      </w:pPr>
    </w:p>
    <w:p w14:paraId="3C1EE209" w14:textId="77777777" w:rsidR="00B56298" w:rsidRDefault="00B56298">
      <w:pPr>
        <w:pStyle w:val="a3"/>
        <w:spacing w:before="135"/>
        <w:ind w:left="0" w:firstLine="0"/>
        <w:jc w:val="left"/>
        <w:rPr>
          <w:sz w:val="20"/>
        </w:rPr>
      </w:pPr>
    </w:p>
    <w:tbl>
      <w:tblPr>
        <w:tblStyle w:val="TableNormal"/>
        <w:tblW w:w="0" w:type="auto"/>
        <w:tblInd w:w="6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tblGrid>
      <w:tr w:rsidR="00B56298" w14:paraId="29F91BF1" w14:textId="77777777">
        <w:trPr>
          <w:trHeight w:val="230"/>
        </w:trPr>
        <w:tc>
          <w:tcPr>
            <w:tcW w:w="2263" w:type="dxa"/>
          </w:tcPr>
          <w:p w14:paraId="07D24DA3" w14:textId="77777777" w:rsidR="00B56298" w:rsidRDefault="00867CC4">
            <w:pPr>
              <w:pStyle w:val="TableParagraph"/>
              <w:spacing w:line="210" w:lineRule="exact"/>
              <w:ind w:left="107"/>
              <w:rPr>
                <w:sz w:val="20"/>
              </w:rPr>
            </w:pPr>
            <w:r>
              <w:rPr>
                <w:sz w:val="20"/>
              </w:rPr>
              <w:t>Ұлттық</w:t>
            </w:r>
            <w:r>
              <w:rPr>
                <w:spacing w:val="-8"/>
                <w:sz w:val="20"/>
              </w:rPr>
              <w:t xml:space="preserve"> </w:t>
            </w:r>
            <w:r>
              <w:rPr>
                <w:spacing w:val="-2"/>
                <w:sz w:val="20"/>
              </w:rPr>
              <w:t>стратегия</w:t>
            </w:r>
          </w:p>
        </w:tc>
      </w:tr>
      <w:tr w:rsidR="00B56298" w14:paraId="3EB0CE91" w14:textId="77777777">
        <w:trPr>
          <w:trHeight w:val="690"/>
        </w:trPr>
        <w:tc>
          <w:tcPr>
            <w:tcW w:w="2263" w:type="dxa"/>
          </w:tcPr>
          <w:p w14:paraId="54B1A918" w14:textId="77777777" w:rsidR="00B56298" w:rsidRDefault="00867CC4">
            <w:pPr>
              <w:pStyle w:val="TableParagraph"/>
              <w:spacing w:line="230" w:lineRule="atLeast"/>
              <w:ind w:left="107" w:right="95"/>
              <w:rPr>
                <w:sz w:val="20"/>
              </w:rPr>
            </w:pPr>
            <w:r>
              <w:rPr>
                <w:sz w:val="20"/>
              </w:rPr>
              <w:t>Мемлекеттік</w:t>
            </w:r>
            <w:r>
              <w:rPr>
                <w:spacing w:val="-13"/>
                <w:sz w:val="20"/>
              </w:rPr>
              <w:t xml:space="preserve"> </w:t>
            </w:r>
            <w:r>
              <w:rPr>
                <w:sz w:val="20"/>
              </w:rPr>
              <w:t xml:space="preserve">басқаруды </w:t>
            </w:r>
            <w:r>
              <w:rPr>
                <w:spacing w:val="-2"/>
                <w:sz w:val="20"/>
              </w:rPr>
              <w:t>дамыту тұжырымдамасы</w:t>
            </w:r>
          </w:p>
        </w:tc>
      </w:tr>
      <w:tr w:rsidR="00B56298" w14:paraId="0B81BC46" w14:textId="77777777">
        <w:trPr>
          <w:trHeight w:val="460"/>
        </w:trPr>
        <w:tc>
          <w:tcPr>
            <w:tcW w:w="2263" w:type="dxa"/>
          </w:tcPr>
          <w:p w14:paraId="1FF16A24" w14:textId="77777777" w:rsidR="00B56298" w:rsidRDefault="00867CC4">
            <w:pPr>
              <w:pStyle w:val="TableParagraph"/>
              <w:spacing w:line="230" w:lineRule="atLeast"/>
              <w:ind w:left="107"/>
              <w:rPr>
                <w:sz w:val="20"/>
              </w:rPr>
            </w:pPr>
            <w:r>
              <w:rPr>
                <w:spacing w:val="-2"/>
                <w:sz w:val="20"/>
              </w:rPr>
              <w:t xml:space="preserve">Институционалдық </w:t>
            </w:r>
            <w:r>
              <w:rPr>
                <w:sz w:val="20"/>
              </w:rPr>
              <w:t>реформа және т.б.</w:t>
            </w:r>
          </w:p>
        </w:tc>
      </w:tr>
    </w:tbl>
    <w:p w14:paraId="0B209111" w14:textId="77777777" w:rsidR="00B56298" w:rsidRDefault="00B56298">
      <w:pPr>
        <w:pStyle w:val="a3"/>
        <w:ind w:left="0" w:firstLine="0"/>
        <w:jc w:val="left"/>
        <w:rPr>
          <w:sz w:val="20"/>
        </w:rPr>
      </w:pPr>
    </w:p>
    <w:p w14:paraId="7B69DF29" w14:textId="77777777" w:rsidR="00B56298" w:rsidRDefault="00B56298">
      <w:pPr>
        <w:pStyle w:val="a3"/>
        <w:ind w:left="0" w:firstLine="0"/>
        <w:jc w:val="left"/>
        <w:rPr>
          <w:sz w:val="20"/>
        </w:rPr>
      </w:pPr>
    </w:p>
    <w:p w14:paraId="27A32B9F" w14:textId="77777777" w:rsidR="00B56298" w:rsidRDefault="00867CC4">
      <w:pPr>
        <w:pStyle w:val="a3"/>
        <w:spacing w:before="98"/>
        <w:ind w:left="0" w:firstLine="0"/>
        <w:jc w:val="left"/>
        <w:rPr>
          <w:sz w:val="20"/>
        </w:rPr>
      </w:pPr>
      <w:r>
        <w:rPr>
          <w:noProof/>
          <w:lang w:val="ru-RU" w:eastAsia="ru-RU"/>
        </w:rPr>
        <mc:AlternateContent>
          <mc:Choice Requires="wps">
            <w:drawing>
              <wp:anchor distT="0" distB="0" distL="0" distR="0" simplePos="0" relativeHeight="251656704" behindDoc="1" locked="0" layoutInCell="1" allowOverlap="1" wp14:anchorId="3CDAF13D" wp14:editId="36658442">
                <wp:simplePos x="0" y="0"/>
                <wp:positionH relativeFrom="page">
                  <wp:posOffset>4755769</wp:posOffset>
                </wp:positionH>
                <wp:positionV relativeFrom="paragraph">
                  <wp:posOffset>306221</wp:posOffset>
                </wp:positionV>
                <wp:extent cx="1443355" cy="908685"/>
                <wp:effectExtent l="0" t="0" r="0" b="0"/>
                <wp:wrapTopAndBottom/>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3355" cy="908685"/>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tblGrid>
                            <w:tr w:rsidR="00B56298" w14:paraId="41225A46" w14:textId="77777777">
                              <w:trPr>
                                <w:trHeight w:val="230"/>
                              </w:trPr>
                              <w:tc>
                                <w:tcPr>
                                  <w:tcW w:w="2263" w:type="dxa"/>
                                </w:tcPr>
                                <w:p w14:paraId="71D2DAD7" w14:textId="77777777" w:rsidR="00B56298" w:rsidRDefault="00867CC4">
                                  <w:pPr>
                                    <w:pStyle w:val="TableParagraph"/>
                                    <w:spacing w:line="210" w:lineRule="exact"/>
                                    <w:ind w:left="107"/>
                                    <w:rPr>
                                      <w:sz w:val="20"/>
                                    </w:rPr>
                                  </w:pPr>
                                  <w:r>
                                    <w:rPr>
                                      <w:sz w:val="20"/>
                                    </w:rPr>
                                    <w:t>Қоғамдық</w:t>
                                  </w:r>
                                  <w:r>
                                    <w:rPr>
                                      <w:spacing w:val="-9"/>
                                      <w:sz w:val="20"/>
                                    </w:rPr>
                                    <w:t xml:space="preserve"> </w:t>
                                  </w:r>
                                  <w:r>
                                    <w:rPr>
                                      <w:spacing w:val="-2"/>
                                      <w:sz w:val="20"/>
                                    </w:rPr>
                                    <w:t>кеңес</w:t>
                                  </w:r>
                                </w:p>
                              </w:tc>
                            </w:tr>
                            <w:tr w:rsidR="00B56298" w14:paraId="0F6DB32C" w14:textId="77777777">
                              <w:trPr>
                                <w:trHeight w:val="230"/>
                              </w:trPr>
                              <w:tc>
                                <w:tcPr>
                                  <w:tcW w:w="2263" w:type="dxa"/>
                                </w:tcPr>
                                <w:p w14:paraId="5DEE061F" w14:textId="77777777" w:rsidR="00B56298" w:rsidRDefault="00867CC4">
                                  <w:pPr>
                                    <w:pStyle w:val="TableParagraph"/>
                                    <w:spacing w:line="210" w:lineRule="exact"/>
                                    <w:ind w:left="107"/>
                                    <w:rPr>
                                      <w:sz w:val="20"/>
                                    </w:rPr>
                                  </w:pPr>
                                  <w:r>
                                    <w:rPr>
                                      <w:sz w:val="20"/>
                                    </w:rPr>
                                    <w:t>Ұлттық</w:t>
                                  </w:r>
                                  <w:r>
                                    <w:rPr>
                                      <w:spacing w:val="-8"/>
                                      <w:sz w:val="20"/>
                                    </w:rPr>
                                    <w:t xml:space="preserve"> </w:t>
                                  </w:r>
                                  <w:r>
                                    <w:rPr>
                                      <w:spacing w:val="-2"/>
                                      <w:sz w:val="20"/>
                                    </w:rPr>
                                    <w:t>кеңестер</w:t>
                                  </w:r>
                                </w:p>
                              </w:tc>
                            </w:tr>
                            <w:tr w:rsidR="00B56298" w14:paraId="786B296E" w14:textId="77777777">
                              <w:trPr>
                                <w:trHeight w:val="460"/>
                              </w:trPr>
                              <w:tc>
                                <w:tcPr>
                                  <w:tcW w:w="2263" w:type="dxa"/>
                                </w:tcPr>
                                <w:p w14:paraId="7E7F65A3" w14:textId="77777777" w:rsidR="00B56298" w:rsidRDefault="00867CC4">
                                  <w:pPr>
                                    <w:pStyle w:val="TableParagraph"/>
                                    <w:spacing w:line="230" w:lineRule="atLeast"/>
                                    <w:ind w:left="107" w:right="95"/>
                                    <w:rPr>
                                      <w:sz w:val="20"/>
                                    </w:rPr>
                                  </w:pPr>
                                  <w:r>
                                    <w:rPr>
                                      <w:spacing w:val="-2"/>
                                      <w:sz w:val="20"/>
                                    </w:rPr>
                                    <w:t xml:space="preserve">Ведомствоаралық </w:t>
                                  </w:r>
                                  <w:r>
                                    <w:rPr>
                                      <w:sz w:val="20"/>
                                    </w:rPr>
                                    <w:t>жұмыс топтары</w:t>
                                  </w:r>
                                </w:p>
                              </w:tc>
                            </w:tr>
                            <w:tr w:rsidR="00B56298" w14:paraId="12ADFBA2" w14:textId="77777777">
                              <w:trPr>
                                <w:trHeight w:val="460"/>
                              </w:trPr>
                              <w:tc>
                                <w:tcPr>
                                  <w:tcW w:w="2263" w:type="dxa"/>
                                </w:tcPr>
                                <w:p w14:paraId="42214DAF" w14:textId="77777777" w:rsidR="00B56298" w:rsidRDefault="00867CC4">
                                  <w:pPr>
                                    <w:pStyle w:val="TableParagraph"/>
                                    <w:spacing w:line="230" w:lineRule="atLeast"/>
                                    <w:ind w:left="107"/>
                                    <w:rPr>
                                      <w:sz w:val="20"/>
                                    </w:rPr>
                                  </w:pPr>
                                  <w:r>
                                    <w:rPr>
                                      <w:sz w:val="20"/>
                                    </w:rPr>
                                    <w:t>Хат</w:t>
                                  </w:r>
                                  <w:r>
                                    <w:rPr>
                                      <w:spacing w:val="-13"/>
                                      <w:sz w:val="20"/>
                                    </w:rPr>
                                    <w:t xml:space="preserve"> </w:t>
                                  </w:r>
                                  <w:r>
                                    <w:rPr>
                                      <w:sz w:val="20"/>
                                    </w:rPr>
                                    <w:t>алмасу</w:t>
                                  </w:r>
                                  <w:r>
                                    <w:rPr>
                                      <w:spacing w:val="-12"/>
                                      <w:sz w:val="20"/>
                                    </w:rPr>
                                    <w:t xml:space="preserve"> </w:t>
                                  </w:r>
                                  <w:r>
                                    <w:rPr>
                                      <w:sz w:val="20"/>
                                    </w:rPr>
                                    <w:t>(өтініштер) және т.б.</w:t>
                                  </w:r>
                                </w:p>
                              </w:tc>
                            </w:tr>
                          </w:tbl>
                          <w:p w14:paraId="379B2D26" w14:textId="77777777" w:rsidR="00B56298" w:rsidRDefault="00B56298">
                            <w:pPr>
                              <w:pStyle w:val="a3"/>
                              <w:ind w:left="0" w:firstLine="0"/>
                              <w:jc w:val="left"/>
                            </w:pPr>
                          </w:p>
                        </w:txbxContent>
                      </wps:txbx>
                      <wps:bodyPr wrap="square" lIns="0" tIns="0" rIns="0" bIns="0" rtlCol="0">
                        <a:noAutofit/>
                      </wps:bodyPr>
                    </wps:wsp>
                  </a:graphicData>
                </a:graphic>
              </wp:anchor>
            </w:drawing>
          </mc:Choice>
          <mc:Fallback>
            <w:pict>
              <v:shape w14:anchorId="3CDAF13D" id="Textbox 248" o:spid="_x0000_s1121" type="#_x0000_t202" style="position:absolute;margin-left:374.45pt;margin-top:24.1pt;width:113.65pt;height:71.55pt;z-index:-25165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t0hrwEAAEsDAAAOAAAAZHJzL2Uyb0RvYy54bWysU8Fu2zAMvQ/YPwi6L3bTpMiMOMW2YsOA&#10;YivQ7gNkWYqFWaImKrHz96PkOC22W9GLTElPj++R9PZ2tD07qoAGXM2vFiVnyklojdvX/NfT1w8b&#10;zjAK14oenKr5SSG/3b1/tx18pZbQQd+qwIjEYTX4mncx+qooUHbKClyAV44uNQQrIm3DvmiDGIjd&#10;9sWyLG+KAULrA0iFSKd30yXfZX6tlYw/tUYVWV9z0hbzGvLapLXYbUW1D8J3Rp5liFeosMI4Snqh&#10;uhNRsEMw/1FZIwMg6LiQYAvQ2kiVPZCbq/IfN4+d8Cp7oeKgv5QJ345W/jg+BGbami9X1ConLDXp&#10;SY2xgZGlIyrQ4LEi3KMnZBw/w0iNzmbR34P8jQQpXmCmB0joVJBRB5u+ZJXRQ+rB6VJ3SsNkYlut&#10;rq/Xa84k3X0sNzebdcpbPL/2AeM3BZaloOaB+poViOM9xgk6Q85ipvxJVhybMTtcL2c3DbQnMjNQ&#10;32uOfw4iKM76744Km4ZkDsIcNHMQYv8F8iglTw4+HSJokxWkVBPvWQF1LHs4T1caiZf7jHr+B3Z/&#10;AQAA//8DAFBLAwQUAAYACAAAACEALYpLUeEAAAAKAQAADwAAAGRycy9kb3ducmV2LnhtbEyPy07D&#10;MBBF90j8gzVI7KjTUJpH41SoqGKBumgBqctpbOKI2I5iN3X/nmEFuxnN0Z1zq3U0PZvU6DtnBcxn&#10;CTBlGyc72wr4eN8+5MB8QCuxd1YJuCoP6/r2psJSuovdq+kQWkYh1pcoQIcwlJz7RiuDfuYGZen2&#10;5UaDgdax5XLEC4WbnqdJsuQGO0sfNA5qo1XzfTgbAZ+bYfsWjxp305N8fUmz/XVsohD3d/F5BSyo&#10;GP5g+NUndajJ6eTOVnrWC8gWeUGogEWeAiOgyJY0nIgs5o/A64r/r1D/AAAA//8DAFBLAQItABQA&#10;BgAIAAAAIQC2gziS/gAAAOEBAAATAAAAAAAAAAAAAAAAAAAAAABbQ29udGVudF9UeXBlc10ueG1s&#10;UEsBAi0AFAAGAAgAAAAhADj9If/WAAAAlAEAAAsAAAAAAAAAAAAAAAAALwEAAF9yZWxzLy5yZWxz&#10;UEsBAi0AFAAGAAgAAAAhAJM63SGvAQAASwMAAA4AAAAAAAAAAAAAAAAALgIAAGRycy9lMm9Eb2Mu&#10;eG1sUEsBAi0AFAAGAAgAAAAhAC2KS1HhAAAACgEAAA8AAAAAAAAAAAAAAAAACQQAAGRycy9kb3du&#10;cmV2LnhtbFBLBQYAAAAABAAEAPMAAAAXBQ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tblGrid>
                      <w:tr w:rsidR="00B56298" w14:paraId="41225A46" w14:textId="77777777">
                        <w:trPr>
                          <w:trHeight w:val="230"/>
                        </w:trPr>
                        <w:tc>
                          <w:tcPr>
                            <w:tcW w:w="2263" w:type="dxa"/>
                          </w:tcPr>
                          <w:p w14:paraId="71D2DAD7" w14:textId="77777777" w:rsidR="00B56298" w:rsidRDefault="00867CC4">
                            <w:pPr>
                              <w:pStyle w:val="TableParagraph"/>
                              <w:spacing w:line="210" w:lineRule="exact"/>
                              <w:ind w:left="107"/>
                              <w:rPr>
                                <w:sz w:val="20"/>
                              </w:rPr>
                            </w:pPr>
                            <w:r>
                              <w:rPr>
                                <w:sz w:val="20"/>
                              </w:rPr>
                              <w:t>Қоғамдық</w:t>
                            </w:r>
                            <w:r>
                              <w:rPr>
                                <w:spacing w:val="-9"/>
                                <w:sz w:val="20"/>
                              </w:rPr>
                              <w:t xml:space="preserve"> </w:t>
                            </w:r>
                            <w:r>
                              <w:rPr>
                                <w:spacing w:val="-2"/>
                                <w:sz w:val="20"/>
                              </w:rPr>
                              <w:t>кеңес</w:t>
                            </w:r>
                          </w:p>
                        </w:tc>
                      </w:tr>
                      <w:tr w:rsidR="00B56298" w14:paraId="0F6DB32C" w14:textId="77777777">
                        <w:trPr>
                          <w:trHeight w:val="230"/>
                        </w:trPr>
                        <w:tc>
                          <w:tcPr>
                            <w:tcW w:w="2263" w:type="dxa"/>
                          </w:tcPr>
                          <w:p w14:paraId="5DEE061F" w14:textId="77777777" w:rsidR="00B56298" w:rsidRDefault="00867CC4">
                            <w:pPr>
                              <w:pStyle w:val="TableParagraph"/>
                              <w:spacing w:line="210" w:lineRule="exact"/>
                              <w:ind w:left="107"/>
                              <w:rPr>
                                <w:sz w:val="20"/>
                              </w:rPr>
                            </w:pPr>
                            <w:r>
                              <w:rPr>
                                <w:sz w:val="20"/>
                              </w:rPr>
                              <w:t>Ұлттық</w:t>
                            </w:r>
                            <w:r>
                              <w:rPr>
                                <w:spacing w:val="-8"/>
                                <w:sz w:val="20"/>
                              </w:rPr>
                              <w:t xml:space="preserve"> </w:t>
                            </w:r>
                            <w:r>
                              <w:rPr>
                                <w:spacing w:val="-2"/>
                                <w:sz w:val="20"/>
                              </w:rPr>
                              <w:t>кеңестер</w:t>
                            </w:r>
                          </w:p>
                        </w:tc>
                      </w:tr>
                      <w:tr w:rsidR="00B56298" w14:paraId="786B296E" w14:textId="77777777">
                        <w:trPr>
                          <w:trHeight w:val="460"/>
                        </w:trPr>
                        <w:tc>
                          <w:tcPr>
                            <w:tcW w:w="2263" w:type="dxa"/>
                          </w:tcPr>
                          <w:p w14:paraId="7E7F65A3" w14:textId="77777777" w:rsidR="00B56298" w:rsidRDefault="00867CC4">
                            <w:pPr>
                              <w:pStyle w:val="TableParagraph"/>
                              <w:spacing w:line="230" w:lineRule="atLeast"/>
                              <w:ind w:left="107" w:right="95"/>
                              <w:rPr>
                                <w:sz w:val="20"/>
                              </w:rPr>
                            </w:pPr>
                            <w:r>
                              <w:rPr>
                                <w:spacing w:val="-2"/>
                                <w:sz w:val="20"/>
                              </w:rPr>
                              <w:t xml:space="preserve">Ведомствоаралық </w:t>
                            </w:r>
                            <w:r>
                              <w:rPr>
                                <w:sz w:val="20"/>
                              </w:rPr>
                              <w:t>жұмыс топтары</w:t>
                            </w:r>
                          </w:p>
                        </w:tc>
                      </w:tr>
                      <w:tr w:rsidR="00B56298" w14:paraId="12ADFBA2" w14:textId="77777777">
                        <w:trPr>
                          <w:trHeight w:val="460"/>
                        </w:trPr>
                        <w:tc>
                          <w:tcPr>
                            <w:tcW w:w="2263" w:type="dxa"/>
                          </w:tcPr>
                          <w:p w14:paraId="42214DAF" w14:textId="77777777" w:rsidR="00B56298" w:rsidRDefault="00867CC4">
                            <w:pPr>
                              <w:pStyle w:val="TableParagraph"/>
                              <w:spacing w:line="230" w:lineRule="atLeast"/>
                              <w:ind w:left="107"/>
                              <w:rPr>
                                <w:sz w:val="20"/>
                              </w:rPr>
                            </w:pPr>
                            <w:r>
                              <w:rPr>
                                <w:sz w:val="20"/>
                              </w:rPr>
                              <w:t>Хат</w:t>
                            </w:r>
                            <w:r>
                              <w:rPr>
                                <w:spacing w:val="-13"/>
                                <w:sz w:val="20"/>
                              </w:rPr>
                              <w:t xml:space="preserve"> </w:t>
                            </w:r>
                            <w:r>
                              <w:rPr>
                                <w:sz w:val="20"/>
                              </w:rPr>
                              <w:t>алмасу</w:t>
                            </w:r>
                            <w:r>
                              <w:rPr>
                                <w:spacing w:val="-12"/>
                                <w:sz w:val="20"/>
                              </w:rPr>
                              <w:t xml:space="preserve"> </w:t>
                            </w:r>
                            <w:r>
                              <w:rPr>
                                <w:sz w:val="20"/>
                              </w:rPr>
                              <w:t>(өтініштер) және т.б.</w:t>
                            </w:r>
                          </w:p>
                        </w:tc>
                      </w:tr>
                    </w:tbl>
                    <w:p w14:paraId="379B2D26" w14:textId="77777777" w:rsidR="00B56298" w:rsidRDefault="00B56298">
                      <w:pPr>
                        <w:pStyle w:val="a3"/>
                        <w:ind w:left="0" w:firstLine="0"/>
                        <w:jc w:val="left"/>
                      </w:pPr>
                    </w:p>
                  </w:txbxContent>
                </v:textbox>
                <w10:wrap type="topAndBottom" anchorx="page"/>
              </v:shape>
            </w:pict>
          </mc:Fallback>
        </mc:AlternateContent>
      </w:r>
      <w:r>
        <w:rPr>
          <w:noProof/>
          <w:lang w:val="ru-RU" w:eastAsia="ru-RU"/>
        </w:rPr>
        <mc:AlternateContent>
          <mc:Choice Requires="wps">
            <w:drawing>
              <wp:anchor distT="0" distB="0" distL="0" distR="0" simplePos="0" relativeHeight="251657728" behindDoc="1" locked="0" layoutInCell="1" allowOverlap="1" wp14:anchorId="6F8FB350" wp14:editId="76DEEE02">
                <wp:simplePos x="0" y="0"/>
                <wp:positionH relativeFrom="page">
                  <wp:posOffset>6806183</wp:posOffset>
                </wp:positionH>
                <wp:positionV relativeFrom="paragraph">
                  <wp:posOffset>223983</wp:posOffset>
                </wp:positionV>
                <wp:extent cx="1272540" cy="870585"/>
                <wp:effectExtent l="0" t="0" r="0" b="0"/>
                <wp:wrapTopAndBottom/>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2540" cy="87058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003"/>
                            </w:tblGrid>
                            <w:tr w:rsidR="00B56298" w14:paraId="4CEEA495" w14:textId="77777777">
                              <w:trPr>
                                <w:trHeight w:val="225"/>
                              </w:trPr>
                              <w:tc>
                                <w:tcPr>
                                  <w:tcW w:w="2003" w:type="dxa"/>
                                </w:tcPr>
                                <w:p w14:paraId="7DDE1C3F" w14:textId="77777777" w:rsidR="00B56298" w:rsidRDefault="00867CC4">
                                  <w:pPr>
                                    <w:pStyle w:val="TableParagraph"/>
                                    <w:spacing w:line="205" w:lineRule="exact"/>
                                    <w:ind w:left="50"/>
                                    <w:rPr>
                                      <w:sz w:val="20"/>
                                    </w:rPr>
                                  </w:pPr>
                                  <w:r>
                                    <w:rPr>
                                      <w:sz w:val="20"/>
                                    </w:rPr>
                                    <w:t>Форумдар,</w:t>
                                  </w:r>
                                  <w:r>
                                    <w:rPr>
                                      <w:spacing w:val="-8"/>
                                      <w:sz w:val="20"/>
                                    </w:rPr>
                                    <w:t xml:space="preserve"> </w:t>
                                  </w:r>
                                  <w:r>
                                    <w:rPr>
                                      <w:spacing w:val="-2"/>
                                      <w:sz w:val="20"/>
                                    </w:rPr>
                                    <w:t>құрылтай</w:t>
                                  </w:r>
                                </w:p>
                              </w:tc>
                            </w:tr>
                            <w:tr w:rsidR="00B56298" w14:paraId="21D51BDF" w14:textId="77777777">
                              <w:trPr>
                                <w:trHeight w:val="230"/>
                              </w:trPr>
                              <w:tc>
                                <w:tcPr>
                                  <w:tcW w:w="2003" w:type="dxa"/>
                                </w:tcPr>
                                <w:p w14:paraId="7A2CC02B" w14:textId="77777777" w:rsidR="00B56298" w:rsidRDefault="00867CC4">
                                  <w:pPr>
                                    <w:pStyle w:val="TableParagraph"/>
                                    <w:spacing w:line="210" w:lineRule="exact"/>
                                    <w:ind w:left="50"/>
                                    <w:rPr>
                                      <w:sz w:val="20"/>
                                    </w:rPr>
                                  </w:pPr>
                                  <w:r>
                                    <w:rPr>
                                      <w:spacing w:val="-2"/>
                                      <w:sz w:val="20"/>
                                    </w:rPr>
                                    <w:t>e-өтініш</w:t>
                                  </w:r>
                                </w:p>
                              </w:tc>
                            </w:tr>
                            <w:tr w:rsidR="00B56298" w14:paraId="60DD0051" w14:textId="77777777">
                              <w:trPr>
                                <w:trHeight w:val="230"/>
                              </w:trPr>
                              <w:tc>
                                <w:tcPr>
                                  <w:tcW w:w="2003" w:type="dxa"/>
                                </w:tcPr>
                                <w:p w14:paraId="079B035F" w14:textId="77777777" w:rsidR="00B56298" w:rsidRDefault="00867CC4">
                                  <w:pPr>
                                    <w:pStyle w:val="TableParagraph"/>
                                    <w:spacing w:line="210" w:lineRule="exact"/>
                                    <w:ind w:left="50"/>
                                    <w:rPr>
                                      <w:sz w:val="20"/>
                                    </w:rPr>
                                  </w:pPr>
                                  <w:r>
                                    <w:rPr>
                                      <w:sz w:val="20"/>
                                    </w:rPr>
                                    <w:t>е-</w:t>
                                  </w:r>
                                  <w:r>
                                    <w:rPr>
                                      <w:spacing w:val="-1"/>
                                      <w:sz w:val="20"/>
                                    </w:rPr>
                                    <w:t xml:space="preserve"> </w:t>
                                  </w:r>
                                  <w:r>
                                    <w:rPr>
                                      <w:spacing w:val="-2"/>
                                      <w:sz w:val="20"/>
                                    </w:rPr>
                                    <w:t>Kazkenes</w:t>
                                  </w:r>
                                </w:p>
                              </w:tc>
                            </w:tr>
                            <w:tr w:rsidR="00B56298" w14:paraId="60F3247E" w14:textId="77777777">
                              <w:trPr>
                                <w:trHeight w:val="459"/>
                              </w:trPr>
                              <w:tc>
                                <w:tcPr>
                                  <w:tcW w:w="2003" w:type="dxa"/>
                                </w:tcPr>
                                <w:p w14:paraId="19621518" w14:textId="77777777" w:rsidR="00B56298" w:rsidRDefault="00867CC4">
                                  <w:pPr>
                                    <w:pStyle w:val="TableParagraph"/>
                                    <w:tabs>
                                      <w:tab w:val="left" w:pos="1107"/>
                                    </w:tabs>
                                    <w:spacing w:line="226" w:lineRule="exact"/>
                                    <w:ind w:left="50"/>
                                    <w:rPr>
                                      <w:sz w:val="20"/>
                                    </w:rPr>
                                  </w:pPr>
                                  <w:r>
                                    <w:rPr>
                                      <w:spacing w:val="-2"/>
                                      <w:sz w:val="20"/>
                                    </w:rPr>
                                    <w:t>«Заңды</w:t>
                                  </w:r>
                                  <w:r>
                                    <w:rPr>
                                      <w:sz w:val="20"/>
                                    </w:rPr>
                                    <w:tab/>
                                  </w:r>
                                  <w:r>
                                    <w:rPr>
                                      <w:spacing w:val="-2"/>
                                      <w:sz w:val="20"/>
                                    </w:rPr>
                                    <w:t>тұлғалар»</w:t>
                                  </w:r>
                                </w:p>
                                <w:p w14:paraId="62D0023F" w14:textId="77777777" w:rsidR="00B56298" w:rsidRDefault="00867CC4">
                                  <w:pPr>
                                    <w:pStyle w:val="TableParagraph"/>
                                    <w:spacing w:line="214" w:lineRule="exact"/>
                                    <w:ind w:left="50"/>
                                    <w:rPr>
                                      <w:sz w:val="20"/>
                                    </w:rPr>
                                  </w:pPr>
                                  <w:r>
                                    <w:rPr>
                                      <w:spacing w:val="-5"/>
                                      <w:sz w:val="20"/>
                                    </w:rPr>
                                    <w:t>МДҚ</w:t>
                                  </w:r>
                                </w:p>
                              </w:tc>
                            </w:tr>
                            <w:tr w:rsidR="00B56298" w14:paraId="2C85F68E" w14:textId="77777777">
                              <w:trPr>
                                <w:trHeight w:val="224"/>
                              </w:trPr>
                              <w:tc>
                                <w:tcPr>
                                  <w:tcW w:w="2003" w:type="dxa"/>
                                </w:tcPr>
                                <w:p w14:paraId="6ACBEE68" w14:textId="77777777" w:rsidR="00B56298" w:rsidRDefault="00867CC4">
                                  <w:pPr>
                                    <w:pStyle w:val="TableParagraph"/>
                                    <w:spacing w:line="204" w:lineRule="exact"/>
                                    <w:ind w:left="50"/>
                                    <w:rPr>
                                      <w:sz w:val="20"/>
                                    </w:rPr>
                                  </w:pPr>
                                  <w:r>
                                    <w:rPr>
                                      <w:spacing w:val="-2"/>
                                      <w:sz w:val="20"/>
                                    </w:rPr>
                                    <w:t>e-otinish</w:t>
                                  </w:r>
                                </w:p>
                              </w:tc>
                            </w:tr>
                          </w:tbl>
                          <w:p w14:paraId="2A507948" w14:textId="77777777" w:rsidR="00B56298" w:rsidRDefault="00B56298">
                            <w:pPr>
                              <w:pStyle w:val="a3"/>
                              <w:ind w:left="0" w:firstLine="0"/>
                              <w:jc w:val="left"/>
                            </w:pPr>
                          </w:p>
                        </w:txbxContent>
                      </wps:txbx>
                      <wps:bodyPr wrap="square" lIns="0" tIns="0" rIns="0" bIns="0" rtlCol="0">
                        <a:noAutofit/>
                      </wps:bodyPr>
                    </wps:wsp>
                  </a:graphicData>
                </a:graphic>
              </wp:anchor>
            </w:drawing>
          </mc:Choice>
          <mc:Fallback>
            <w:pict>
              <v:shape w14:anchorId="6F8FB350" id="Textbox 249" o:spid="_x0000_s1122" type="#_x0000_t202" style="position:absolute;margin-left:535.9pt;margin-top:17.65pt;width:100.2pt;height:68.55pt;z-index:-25165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95PrgEAAEsDAAAOAAAAZHJzL2Uyb0RvYy54bWysU8GO0zAQvSPxD5bvNNmwZUvUdAWsQEgr&#10;FmmXD3Acu7GIPcbjNunfM3aa7gpuiItje57fvDcz2d5OdmBHFdCAa/jVquRMOQmdcfuG/3j6/GbD&#10;GUbhOjGAUw0/KeS3u9evtqOvVQU9DJ0KjEgc1qNveB+jr4sCZa+swBV45SioIVgR6Rj2RRfESOx2&#10;KKqyfFeMEDofQCpEur2bg3yX+bVWMj5ojSqyoeGkLeY15LVNa7HbinofhO+NPMsQ/6DCCuMo6YXq&#10;TkTBDsH8RWWNDICg40qCLUBrI1X2QG6uyj/cPPbCq+yFioP+Uib8f7Ty2/F7YKZreHX9njMnLDXp&#10;SU2xhYmlKyrQ6LEm3KMnZJw+wkSNzmbR34P8iQQpXmDmB0joVJBJB5u+ZJXRQ+rB6VJ3SsNkYqtu&#10;qvU1hSTFNjflerNOeYvn1z5g/KLAsrRpeKC+ZgXieI9xhi6Qs5g5f5IVp3bKDtdvFzctdCcyM1Lf&#10;G46/DiIozoavjgqbhmTZhGXTLpsQh0+QRyl5cvDhEEGbrCClmnnPCqhj2cN5utJIvDxn1PM/sPsN&#10;AAD//wMAUEsDBBQABgAIAAAAIQDOjVYN4QAAAAwBAAAPAAAAZHJzL2Rvd25yZXYueG1sTI/BTsMw&#10;EETvSPyDtUjcqFOXEhTiVKio4oA4tIDEcRsvcURsR7abun+Pe6K3Gc1o9m29SmZgE/nQOythPiuA&#10;kW2d6m0n4fNjc/cILES0CgdnScKJAqya66saK+WOdkvTLnYsj9hQoQQd41hxHlpNBsPMjWRz9uO8&#10;wZit77jyeMzjZuCiKB64wd7mCxpHWmtqf3cHI+FrPW7e0rfG92mpXl9EuT35Nkl5e5Oen4BFSvG/&#10;DGf8jA5NZtq7g1WBDdkX5TyzRwmL5QLYuSFKIYDtsyrFPfCm5pdPNH8AAAD//wMAUEsBAi0AFAAG&#10;AAgAAAAhALaDOJL+AAAA4QEAABMAAAAAAAAAAAAAAAAAAAAAAFtDb250ZW50X1R5cGVzXS54bWxQ&#10;SwECLQAUAAYACAAAACEAOP0h/9YAAACUAQAACwAAAAAAAAAAAAAAAAAvAQAAX3JlbHMvLnJlbHNQ&#10;SwECLQAUAAYACAAAACEA3r/eT64BAABLAwAADgAAAAAAAAAAAAAAAAAuAgAAZHJzL2Uyb0RvYy54&#10;bWxQSwECLQAUAAYACAAAACEAzo1WDeEAAAAMAQAADwAAAAAAAAAAAAAAAAAIBAAAZHJzL2Rvd25y&#10;ZXYueG1sUEsFBgAAAAAEAAQA8wAAABYFAAAAAA==&#10;" filled="f" stroked="f">
                <v:path arrowok="t"/>
                <v:textbox inset="0,0,0,0">
                  <w:txbxContent>
                    <w:tbl>
                      <w:tblPr>
                        <w:tblStyle w:val="TableNormal"/>
                        <w:tblW w:w="0" w:type="auto"/>
                        <w:tblInd w:w="7" w:type="dxa"/>
                        <w:tblLayout w:type="fixed"/>
                        <w:tblLook w:val="01E0" w:firstRow="1" w:lastRow="1" w:firstColumn="1" w:lastColumn="1" w:noHBand="0" w:noVBand="0"/>
                      </w:tblPr>
                      <w:tblGrid>
                        <w:gridCol w:w="2003"/>
                      </w:tblGrid>
                      <w:tr w:rsidR="00B56298" w14:paraId="4CEEA495" w14:textId="77777777">
                        <w:trPr>
                          <w:trHeight w:val="225"/>
                        </w:trPr>
                        <w:tc>
                          <w:tcPr>
                            <w:tcW w:w="2003" w:type="dxa"/>
                          </w:tcPr>
                          <w:p w14:paraId="7DDE1C3F" w14:textId="77777777" w:rsidR="00B56298" w:rsidRDefault="00867CC4">
                            <w:pPr>
                              <w:pStyle w:val="TableParagraph"/>
                              <w:spacing w:line="205" w:lineRule="exact"/>
                              <w:ind w:left="50"/>
                              <w:rPr>
                                <w:sz w:val="20"/>
                              </w:rPr>
                            </w:pPr>
                            <w:r>
                              <w:rPr>
                                <w:sz w:val="20"/>
                              </w:rPr>
                              <w:t>Форумдар,</w:t>
                            </w:r>
                            <w:r>
                              <w:rPr>
                                <w:spacing w:val="-8"/>
                                <w:sz w:val="20"/>
                              </w:rPr>
                              <w:t xml:space="preserve"> </w:t>
                            </w:r>
                            <w:r>
                              <w:rPr>
                                <w:spacing w:val="-2"/>
                                <w:sz w:val="20"/>
                              </w:rPr>
                              <w:t>құрылтай</w:t>
                            </w:r>
                          </w:p>
                        </w:tc>
                      </w:tr>
                      <w:tr w:rsidR="00B56298" w14:paraId="21D51BDF" w14:textId="77777777">
                        <w:trPr>
                          <w:trHeight w:val="230"/>
                        </w:trPr>
                        <w:tc>
                          <w:tcPr>
                            <w:tcW w:w="2003" w:type="dxa"/>
                          </w:tcPr>
                          <w:p w14:paraId="7A2CC02B" w14:textId="77777777" w:rsidR="00B56298" w:rsidRDefault="00867CC4">
                            <w:pPr>
                              <w:pStyle w:val="TableParagraph"/>
                              <w:spacing w:line="210" w:lineRule="exact"/>
                              <w:ind w:left="50"/>
                              <w:rPr>
                                <w:sz w:val="20"/>
                              </w:rPr>
                            </w:pPr>
                            <w:r>
                              <w:rPr>
                                <w:spacing w:val="-2"/>
                                <w:sz w:val="20"/>
                              </w:rPr>
                              <w:t>e-өтініш</w:t>
                            </w:r>
                          </w:p>
                        </w:tc>
                      </w:tr>
                      <w:tr w:rsidR="00B56298" w14:paraId="60DD0051" w14:textId="77777777">
                        <w:trPr>
                          <w:trHeight w:val="230"/>
                        </w:trPr>
                        <w:tc>
                          <w:tcPr>
                            <w:tcW w:w="2003" w:type="dxa"/>
                          </w:tcPr>
                          <w:p w14:paraId="079B035F" w14:textId="77777777" w:rsidR="00B56298" w:rsidRDefault="00867CC4">
                            <w:pPr>
                              <w:pStyle w:val="TableParagraph"/>
                              <w:spacing w:line="210" w:lineRule="exact"/>
                              <w:ind w:left="50"/>
                              <w:rPr>
                                <w:sz w:val="20"/>
                              </w:rPr>
                            </w:pPr>
                            <w:r>
                              <w:rPr>
                                <w:sz w:val="20"/>
                              </w:rPr>
                              <w:t>е-</w:t>
                            </w:r>
                            <w:r>
                              <w:rPr>
                                <w:spacing w:val="-1"/>
                                <w:sz w:val="20"/>
                              </w:rPr>
                              <w:t xml:space="preserve"> </w:t>
                            </w:r>
                            <w:r>
                              <w:rPr>
                                <w:spacing w:val="-2"/>
                                <w:sz w:val="20"/>
                              </w:rPr>
                              <w:t>Kazkenes</w:t>
                            </w:r>
                          </w:p>
                        </w:tc>
                      </w:tr>
                      <w:tr w:rsidR="00B56298" w14:paraId="60F3247E" w14:textId="77777777">
                        <w:trPr>
                          <w:trHeight w:val="459"/>
                        </w:trPr>
                        <w:tc>
                          <w:tcPr>
                            <w:tcW w:w="2003" w:type="dxa"/>
                          </w:tcPr>
                          <w:p w14:paraId="19621518" w14:textId="77777777" w:rsidR="00B56298" w:rsidRDefault="00867CC4">
                            <w:pPr>
                              <w:pStyle w:val="TableParagraph"/>
                              <w:tabs>
                                <w:tab w:val="left" w:pos="1107"/>
                              </w:tabs>
                              <w:spacing w:line="226" w:lineRule="exact"/>
                              <w:ind w:left="50"/>
                              <w:rPr>
                                <w:sz w:val="20"/>
                              </w:rPr>
                            </w:pPr>
                            <w:r>
                              <w:rPr>
                                <w:spacing w:val="-2"/>
                                <w:sz w:val="20"/>
                              </w:rPr>
                              <w:t>«Заңды</w:t>
                            </w:r>
                            <w:r>
                              <w:rPr>
                                <w:sz w:val="20"/>
                              </w:rPr>
                              <w:tab/>
                            </w:r>
                            <w:r>
                              <w:rPr>
                                <w:spacing w:val="-2"/>
                                <w:sz w:val="20"/>
                              </w:rPr>
                              <w:t>тұлғалар»</w:t>
                            </w:r>
                          </w:p>
                          <w:p w14:paraId="62D0023F" w14:textId="77777777" w:rsidR="00B56298" w:rsidRDefault="00867CC4">
                            <w:pPr>
                              <w:pStyle w:val="TableParagraph"/>
                              <w:spacing w:line="214" w:lineRule="exact"/>
                              <w:ind w:left="50"/>
                              <w:rPr>
                                <w:sz w:val="20"/>
                              </w:rPr>
                            </w:pPr>
                            <w:r>
                              <w:rPr>
                                <w:spacing w:val="-5"/>
                                <w:sz w:val="20"/>
                              </w:rPr>
                              <w:t>МДҚ</w:t>
                            </w:r>
                          </w:p>
                        </w:tc>
                      </w:tr>
                      <w:tr w:rsidR="00B56298" w14:paraId="2C85F68E" w14:textId="77777777">
                        <w:trPr>
                          <w:trHeight w:val="224"/>
                        </w:trPr>
                        <w:tc>
                          <w:tcPr>
                            <w:tcW w:w="2003" w:type="dxa"/>
                          </w:tcPr>
                          <w:p w14:paraId="6ACBEE68" w14:textId="77777777" w:rsidR="00B56298" w:rsidRDefault="00867CC4">
                            <w:pPr>
                              <w:pStyle w:val="TableParagraph"/>
                              <w:spacing w:line="204" w:lineRule="exact"/>
                              <w:ind w:left="50"/>
                              <w:rPr>
                                <w:sz w:val="20"/>
                              </w:rPr>
                            </w:pPr>
                            <w:r>
                              <w:rPr>
                                <w:spacing w:val="-2"/>
                                <w:sz w:val="20"/>
                              </w:rPr>
                              <w:t>e-otinish</w:t>
                            </w:r>
                          </w:p>
                        </w:tc>
                      </w:tr>
                    </w:tbl>
                    <w:p w14:paraId="2A507948" w14:textId="77777777" w:rsidR="00B56298" w:rsidRDefault="00B56298">
                      <w:pPr>
                        <w:pStyle w:val="a3"/>
                        <w:ind w:left="0" w:firstLine="0"/>
                        <w:jc w:val="left"/>
                      </w:pPr>
                    </w:p>
                  </w:txbxContent>
                </v:textbox>
                <w10:wrap type="topAndBottom" anchorx="page"/>
              </v:shape>
            </w:pict>
          </mc:Fallback>
        </mc:AlternateContent>
      </w:r>
    </w:p>
    <w:p w14:paraId="39CD32D3" w14:textId="77777777" w:rsidR="00B56298" w:rsidRDefault="00B56298">
      <w:pPr>
        <w:pStyle w:val="a3"/>
        <w:ind w:left="0" w:firstLine="0"/>
        <w:jc w:val="left"/>
        <w:rPr>
          <w:sz w:val="20"/>
        </w:rPr>
      </w:pPr>
    </w:p>
    <w:p w14:paraId="1023AE1C" w14:textId="77777777" w:rsidR="00B56298" w:rsidRDefault="00B56298">
      <w:pPr>
        <w:pStyle w:val="a3"/>
        <w:ind w:left="0" w:firstLine="0"/>
        <w:jc w:val="left"/>
        <w:rPr>
          <w:sz w:val="20"/>
        </w:rPr>
      </w:pPr>
    </w:p>
    <w:p w14:paraId="43DB1966" w14:textId="77777777" w:rsidR="00B56298" w:rsidRDefault="00B56298">
      <w:pPr>
        <w:pStyle w:val="a3"/>
        <w:spacing w:before="148"/>
        <w:ind w:left="0" w:firstLine="0"/>
        <w:jc w:val="left"/>
        <w:rPr>
          <w:sz w:val="20"/>
        </w:rPr>
      </w:pPr>
    </w:p>
    <w:tbl>
      <w:tblPr>
        <w:tblStyle w:val="TableNormal"/>
        <w:tblW w:w="0" w:type="auto"/>
        <w:tblInd w:w="6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tblGrid>
      <w:tr w:rsidR="00B56298" w14:paraId="52E0677D" w14:textId="77777777">
        <w:trPr>
          <w:trHeight w:val="229"/>
        </w:trPr>
        <w:tc>
          <w:tcPr>
            <w:tcW w:w="1980" w:type="dxa"/>
          </w:tcPr>
          <w:p w14:paraId="476A44DB" w14:textId="77777777" w:rsidR="00B56298" w:rsidRDefault="00867CC4">
            <w:pPr>
              <w:pStyle w:val="TableParagraph"/>
              <w:spacing w:line="210" w:lineRule="exact"/>
              <w:ind w:left="5" w:right="2"/>
              <w:jc w:val="center"/>
              <w:rPr>
                <w:sz w:val="20"/>
              </w:rPr>
            </w:pPr>
            <w:r>
              <w:rPr>
                <w:spacing w:val="-5"/>
                <w:sz w:val="20"/>
              </w:rPr>
              <w:t>ГСЗ</w:t>
            </w:r>
          </w:p>
        </w:tc>
      </w:tr>
      <w:tr w:rsidR="00B56298" w14:paraId="3F3C6E27" w14:textId="77777777">
        <w:trPr>
          <w:trHeight w:val="230"/>
        </w:trPr>
        <w:tc>
          <w:tcPr>
            <w:tcW w:w="1980" w:type="dxa"/>
          </w:tcPr>
          <w:p w14:paraId="05EF0FC3" w14:textId="77777777" w:rsidR="00B56298" w:rsidRDefault="00867CC4">
            <w:pPr>
              <w:pStyle w:val="TableParagraph"/>
              <w:spacing w:line="210" w:lineRule="exact"/>
              <w:ind w:left="5" w:right="2"/>
              <w:jc w:val="center"/>
              <w:rPr>
                <w:sz w:val="20"/>
              </w:rPr>
            </w:pPr>
            <w:r>
              <w:rPr>
                <w:spacing w:val="-2"/>
                <w:sz w:val="20"/>
              </w:rPr>
              <w:t>Сыйлықақы</w:t>
            </w:r>
          </w:p>
        </w:tc>
      </w:tr>
      <w:tr w:rsidR="00B56298" w14:paraId="0B7F16D4" w14:textId="77777777">
        <w:trPr>
          <w:trHeight w:val="230"/>
        </w:trPr>
        <w:tc>
          <w:tcPr>
            <w:tcW w:w="1980" w:type="dxa"/>
          </w:tcPr>
          <w:p w14:paraId="0C5A9E7F" w14:textId="77777777" w:rsidR="00B56298" w:rsidRDefault="00867CC4">
            <w:pPr>
              <w:pStyle w:val="TableParagraph"/>
              <w:spacing w:line="210" w:lineRule="exact"/>
              <w:ind w:left="5"/>
              <w:jc w:val="center"/>
              <w:rPr>
                <w:sz w:val="20"/>
              </w:rPr>
            </w:pPr>
            <w:r>
              <w:rPr>
                <w:spacing w:val="-2"/>
                <w:sz w:val="20"/>
              </w:rPr>
              <w:t>Грант</w:t>
            </w:r>
          </w:p>
        </w:tc>
      </w:tr>
      <w:tr w:rsidR="00B56298" w14:paraId="55FE49E3" w14:textId="77777777">
        <w:trPr>
          <w:trHeight w:val="460"/>
        </w:trPr>
        <w:tc>
          <w:tcPr>
            <w:tcW w:w="1980" w:type="dxa"/>
          </w:tcPr>
          <w:p w14:paraId="259B6855" w14:textId="77777777" w:rsidR="00B56298" w:rsidRDefault="00867CC4">
            <w:pPr>
              <w:pStyle w:val="TableParagraph"/>
              <w:spacing w:line="230" w:lineRule="atLeast"/>
              <w:ind w:left="561" w:hanging="171"/>
              <w:rPr>
                <w:sz w:val="20"/>
              </w:rPr>
            </w:pPr>
            <w:r>
              <w:rPr>
                <w:spacing w:val="-2"/>
                <w:sz w:val="20"/>
              </w:rPr>
              <w:t>Стратегиялық әріптестік</w:t>
            </w:r>
          </w:p>
        </w:tc>
      </w:tr>
    </w:tbl>
    <w:p w14:paraId="17656E79" w14:textId="77777777" w:rsidR="00B56298" w:rsidRDefault="00B56298">
      <w:pPr>
        <w:pStyle w:val="a3"/>
        <w:ind w:left="0" w:firstLine="0"/>
        <w:jc w:val="left"/>
        <w:rPr>
          <w:sz w:val="24"/>
        </w:rPr>
      </w:pPr>
    </w:p>
    <w:p w14:paraId="294BC5BD" w14:textId="77777777" w:rsidR="00B56298" w:rsidRDefault="00B56298">
      <w:pPr>
        <w:pStyle w:val="a3"/>
        <w:spacing w:before="21"/>
        <w:ind w:left="0" w:firstLine="0"/>
        <w:jc w:val="left"/>
        <w:rPr>
          <w:sz w:val="24"/>
        </w:rPr>
      </w:pPr>
    </w:p>
    <w:p w14:paraId="5AEDBCD3" w14:textId="77777777" w:rsidR="00B56298" w:rsidRDefault="00867CC4">
      <w:pPr>
        <w:ind w:left="112" w:right="113" w:firstLine="708"/>
        <w:jc w:val="both"/>
        <w:rPr>
          <w:sz w:val="24"/>
        </w:rPr>
      </w:pPr>
      <w:r>
        <w:rPr>
          <w:noProof/>
          <w:lang w:val="ru-RU" w:eastAsia="ru-RU"/>
        </w:rPr>
        <mc:AlternateContent>
          <mc:Choice Requires="wpg">
            <w:drawing>
              <wp:anchor distT="0" distB="0" distL="0" distR="0" simplePos="0" relativeHeight="251635200" behindDoc="1" locked="0" layoutInCell="1" allowOverlap="1" wp14:anchorId="615DBCEF" wp14:editId="6426008D">
                <wp:simplePos x="0" y="0"/>
                <wp:positionH relativeFrom="page">
                  <wp:posOffset>662940</wp:posOffset>
                </wp:positionH>
                <wp:positionV relativeFrom="paragraph">
                  <wp:posOffset>-4191985</wp:posOffset>
                </wp:positionV>
                <wp:extent cx="9468485" cy="4078604"/>
                <wp:effectExtent l="0" t="0" r="0" b="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8485" cy="4078604"/>
                          <a:chOff x="0" y="0"/>
                          <a:chExt cx="9468485" cy="4078604"/>
                        </a:xfrm>
                      </wpg:grpSpPr>
                      <wps:wsp>
                        <wps:cNvPr id="251" name="Graphic 251"/>
                        <wps:cNvSpPr/>
                        <wps:spPr>
                          <a:xfrm>
                            <a:off x="5516879" y="3218179"/>
                            <a:ext cx="632460" cy="648335"/>
                          </a:xfrm>
                          <a:custGeom>
                            <a:avLst/>
                            <a:gdLst/>
                            <a:ahLst/>
                            <a:cxnLst/>
                            <a:rect l="l" t="t" r="r" b="b"/>
                            <a:pathLst>
                              <a:path w="632460" h="648335">
                                <a:moveTo>
                                  <a:pt x="0" y="0"/>
                                </a:moveTo>
                                <a:lnTo>
                                  <a:pt x="72501" y="831"/>
                                </a:lnTo>
                                <a:lnTo>
                                  <a:pt x="139059" y="3203"/>
                                </a:lnTo>
                                <a:lnTo>
                                  <a:pt x="197775" y="6927"/>
                                </a:lnTo>
                                <a:lnTo>
                                  <a:pt x="246750" y="11818"/>
                                </a:lnTo>
                                <a:lnTo>
                                  <a:pt x="307876" y="24352"/>
                                </a:lnTo>
                                <a:lnTo>
                                  <a:pt x="316229" y="31622"/>
                                </a:lnTo>
                                <a:lnTo>
                                  <a:pt x="316229" y="307466"/>
                                </a:lnTo>
                                <a:lnTo>
                                  <a:pt x="324583" y="314697"/>
                                </a:lnTo>
                                <a:lnTo>
                                  <a:pt x="385709" y="327217"/>
                                </a:lnTo>
                                <a:lnTo>
                                  <a:pt x="434684" y="332122"/>
                                </a:lnTo>
                                <a:lnTo>
                                  <a:pt x="493400" y="335864"/>
                                </a:lnTo>
                                <a:lnTo>
                                  <a:pt x="559958" y="338251"/>
                                </a:lnTo>
                                <a:lnTo>
                                  <a:pt x="632459" y="339089"/>
                                </a:lnTo>
                                <a:lnTo>
                                  <a:pt x="559958" y="339921"/>
                                </a:lnTo>
                                <a:lnTo>
                                  <a:pt x="493400" y="342293"/>
                                </a:lnTo>
                                <a:lnTo>
                                  <a:pt x="434684" y="346017"/>
                                </a:lnTo>
                                <a:lnTo>
                                  <a:pt x="385709" y="350908"/>
                                </a:lnTo>
                                <a:lnTo>
                                  <a:pt x="324583" y="363442"/>
                                </a:lnTo>
                                <a:lnTo>
                                  <a:pt x="316229" y="370712"/>
                                </a:lnTo>
                                <a:lnTo>
                                  <a:pt x="316229" y="616711"/>
                                </a:lnTo>
                                <a:lnTo>
                                  <a:pt x="307876" y="623982"/>
                                </a:lnTo>
                                <a:lnTo>
                                  <a:pt x="246750" y="636516"/>
                                </a:lnTo>
                                <a:lnTo>
                                  <a:pt x="197775" y="641407"/>
                                </a:lnTo>
                                <a:lnTo>
                                  <a:pt x="139059" y="645131"/>
                                </a:lnTo>
                                <a:lnTo>
                                  <a:pt x="72501" y="647503"/>
                                </a:lnTo>
                                <a:lnTo>
                                  <a:pt x="0" y="648334"/>
                                </a:lnTo>
                              </a:path>
                            </a:pathLst>
                          </a:custGeom>
                          <a:ln w="12700">
                            <a:solidFill>
                              <a:srgbClr val="EC7C30"/>
                            </a:solidFill>
                            <a:prstDash val="solid"/>
                          </a:ln>
                        </wps:spPr>
                        <wps:bodyPr wrap="square" lIns="0" tIns="0" rIns="0" bIns="0" rtlCol="0">
                          <a:prstTxWarp prst="textNoShape">
                            <a:avLst/>
                          </a:prstTxWarp>
                          <a:noAutofit/>
                        </wps:bodyPr>
                      </wps:wsp>
                      <wps:wsp>
                        <wps:cNvPr id="252" name="Graphic 252"/>
                        <wps:cNvSpPr/>
                        <wps:spPr>
                          <a:xfrm>
                            <a:off x="1638554" y="3549903"/>
                            <a:ext cx="4048760" cy="175260"/>
                          </a:xfrm>
                          <a:custGeom>
                            <a:avLst/>
                            <a:gdLst/>
                            <a:ahLst/>
                            <a:cxnLst/>
                            <a:rect l="l" t="t" r="r" b="b"/>
                            <a:pathLst>
                              <a:path w="4048760" h="175260">
                                <a:moveTo>
                                  <a:pt x="4048379" y="0"/>
                                </a:moveTo>
                                <a:lnTo>
                                  <a:pt x="0" y="0"/>
                                </a:lnTo>
                                <a:lnTo>
                                  <a:pt x="0" y="175259"/>
                                </a:lnTo>
                                <a:lnTo>
                                  <a:pt x="4048379" y="175259"/>
                                </a:lnTo>
                                <a:lnTo>
                                  <a:pt x="4048379" y="0"/>
                                </a:lnTo>
                                <a:close/>
                              </a:path>
                            </a:pathLst>
                          </a:custGeom>
                          <a:solidFill>
                            <a:srgbClr val="FFFFFF"/>
                          </a:solidFill>
                        </wps:spPr>
                        <wps:bodyPr wrap="square" lIns="0" tIns="0" rIns="0" bIns="0" rtlCol="0">
                          <a:prstTxWarp prst="textNoShape">
                            <a:avLst/>
                          </a:prstTxWarp>
                          <a:noAutofit/>
                        </wps:bodyPr>
                      </wps:wsp>
                      <wps:wsp>
                        <wps:cNvPr id="253" name="Graphic 253"/>
                        <wps:cNvSpPr/>
                        <wps:spPr>
                          <a:xfrm>
                            <a:off x="0" y="1683892"/>
                            <a:ext cx="937260" cy="739140"/>
                          </a:xfrm>
                          <a:custGeom>
                            <a:avLst/>
                            <a:gdLst/>
                            <a:ahLst/>
                            <a:cxnLst/>
                            <a:rect l="l" t="t" r="r" b="b"/>
                            <a:pathLst>
                              <a:path w="937260" h="739140">
                                <a:moveTo>
                                  <a:pt x="468629" y="0"/>
                                </a:moveTo>
                                <a:lnTo>
                                  <a:pt x="413978" y="2486"/>
                                </a:lnTo>
                                <a:lnTo>
                                  <a:pt x="361178" y="9761"/>
                                </a:lnTo>
                                <a:lnTo>
                                  <a:pt x="310581" y="21547"/>
                                </a:lnTo>
                                <a:lnTo>
                                  <a:pt x="262540" y="37566"/>
                                </a:lnTo>
                                <a:lnTo>
                                  <a:pt x="217404" y="57542"/>
                                </a:lnTo>
                                <a:lnTo>
                                  <a:pt x="175527" y="81196"/>
                                </a:lnTo>
                                <a:lnTo>
                                  <a:pt x="137260" y="108251"/>
                                </a:lnTo>
                                <a:lnTo>
                                  <a:pt x="102953" y="138430"/>
                                </a:lnTo>
                                <a:lnTo>
                                  <a:pt x="72961" y="171456"/>
                                </a:lnTo>
                                <a:lnTo>
                                  <a:pt x="47632" y="207050"/>
                                </a:lnTo>
                                <a:lnTo>
                                  <a:pt x="27320" y="244936"/>
                                </a:lnTo>
                                <a:lnTo>
                                  <a:pt x="12377" y="284836"/>
                                </a:lnTo>
                                <a:lnTo>
                                  <a:pt x="3152" y="326473"/>
                                </a:lnTo>
                                <a:lnTo>
                                  <a:pt x="0" y="369569"/>
                                </a:lnTo>
                                <a:lnTo>
                                  <a:pt x="3152" y="412666"/>
                                </a:lnTo>
                                <a:lnTo>
                                  <a:pt x="12377" y="454303"/>
                                </a:lnTo>
                                <a:lnTo>
                                  <a:pt x="27320" y="494203"/>
                                </a:lnTo>
                                <a:lnTo>
                                  <a:pt x="47632" y="532089"/>
                                </a:lnTo>
                                <a:lnTo>
                                  <a:pt x="72961" y="567683"/>
                                </a:lnTo>
                                <a:lnTo>
                                  <a:pt x="102953" y="600709"/>
                                </a:lnTo>
                                <a:lnTo>
                                  <a:pt x="137260" y="630888"/>
                                </a:lnTo>
                                <a:lnTo>
                                  <a:pt x="175527" y="657943"/>
                                </a:lnTo>
                                <a:lnTo>
                                  <a:pt x="217404" y="681597"/>
                                </a:lnTo>
                                <a:lnTo>
                                  <a:pt x="262540" y="701573"/>
                                </a:lnTo>
                                <a:lnTo>
                                  <a:pt x="310581" y="717592"/>
                                </a:lnTo>
                                <a:lnTo>
                                  <a:pt x="361178" y="729378"/>
                                </a:lnTo>
                                <a:lnTo>
                                  <a:pt x="413978" y="736653"/>
                                </a:lnTo>
                                <a:lnTo>
                                  <a:pt x="468629" y="739139"/>
                                </a:lnTo>
                                <a:lnTo>
                                  <a:pt x="523283" y="736653"/>
                                </a:lnTo>
                                <a:lnTo>
                                  <a:pt x="576085" y="729378"/>
                                </a:lnTo>
                                <a:lnTo>
                                  <a:pt x="626683" y="717592"/>
                                </a:lnTo>
                                <a:lnTo>
                                  <a:pt x="674725" y="701573"/>
                                </a:lnTo>
                                <a:lnTo>
                                  <a:pt x="719860" y="681597"/>
                                </a:lnTo>
                                <a:lnTo>
                                  <a:pt x="761737" y="657943"/>
                                </a:lnTo>
                                <a:lnTo>
                                  <a:pt x="800004" y="630888"/>
                                </a:lnTo>
                                <a:lnTo>
                                  <a:pt x="834310" y="600709"/>
                                </a:lnTo>
                                <a:lnTo>
                                  <a:pt x="864302" y="567683"/>
                                </a:lnTo>
                                <a:lnTo>
                                  <a:pt x="889629" y="532089"/>
                                </a:lnTo>
                                <a:lnTo>
                                  <a:pt x="909940" y="494203"/>
                                </a:lnTo>
                                <a:lnTo>
                                  <a:pt x="924883" y="454303"/>
                                </a:lnTo>
                                <a:lnTo>
                                  <a:pt x="934107" y="412666"/>
                                </a:lnTo>
                                <a:lnTo>
                                  <a:pt x="937260" y="369569"/>
                                </a:lnTo>
                                <a:lnTo>
                                  <a:pt x="934107" y="326473"/>
                                </a:lnTo>
                                <a:lnTo>
                                  <a:pt x="924883" y="284836"/>
                                </a:lnTo>
                                <a:lnTo>
                                  <a:pt x="909940" y="244936"/>
                                </a:lnTo>
                                <a:lnTo>
                                  <a:pt x="889629" y="207050"/>
                                </a:lnTo>
                                <a:lnTo>
                                  <a:pt x="864302" y="171456"/>
                                </a:lnTo>
                                <a:lnTo>
                                  <a:pt x="834310" y="138430"/>
                                </a:lnTo>
                                <a:lnTo>
                                  <a:pt x="800004" y="108251"/>
                                </a:lnTo>
                                <a:lnTo>
                                  <a:pt x="761737" y="81196"/>
                                </a:lnTo>
                                <a:lnTo>
                                  <a:pt x="719860" y="57542"/>
                                </a:lnTo>
                                <a:lnTo>
                                  <a:pt x="674725" y="37566"/>
                                </a:lnTo>
                                <a:lnTo>
                                  <a:pt x="626683" y="21547"/>
                                </a:lnTo>
                                <a:lnTo>
                                  <a:pt x="576085" y="9761"/>
                                </a:lnTo>
                                <a:lnTo>
                                  <a:pt x="523283" y="2486"/>
                                </a:lnTo>
                                <a:lnTo>
                                  <a:pt x="468629" y="0"/>
                                </a:lnTo>
                                <a:close/>
                              </a:path>
                            </a:pathLst>
                          </a:custGeom>
                          <a:solidFill>
                            <a:srgbClr val="6FAC46"/>
                          </a:solidFill>
                        </wps:spPr>
                        <wps:bodyPr wrap="square" lIns="0" tIns="0" rIns="0" bIns="0" rtlCol="0">
                          <a:prstTxWarp prst="textNoShape">
                            <a:avLst/>
                          </a:prstTxWarp>
                          <a:noAutofit/>
                        </wps:bodyPr>
                      </wps:wsp>
                      <wps:wsp>
                        <wps:cNvPr id="254" name="Graphic 254"/>
                        <wps:cNvSpPr/>
                        <wps:spPr>
                          <a:xfrm>
                            <a:off x="8608694" y="1684527"/>
                            <a:ext cx="853440" cy="769620"/>
                          </a:xfrm>
                          <a:custGeom>
                            <a:avLst/>
                            <a:gdLst/>
                            <a:ahLst/>
                            <a:cxnLst/>
                            <a:rect l="l" t="t" r="r" b="b"/>
                            <a:pathLst>
                              <a:path w="853440" h="769620">
                                <a:moveTo>
                                  <a:pt x="426720" y="0"/>
                                </a:moveTo>
                                <a:lnTo>
                                  <a:pt x="376947" y="2589"/>
                                </a:lnTo>
                                <a:lnTo>
                                  <a:pt x="328864" y="10165"/>
                                </a:lnTo>
                                <a:lnTo>
                                  <a:pt x="282788" y="22439"/>
                                </a:lnTo>
                                <a:lnTo>
                                  <a:pt x="239041" y="39121"/>
                                </a:lnTo>
                                <a:lnTo>
                                  <a:pt x="197942" y="59923"/>
                                </a:lnTo>
                                <a:lnTo>
                                  <a:pt x="159811" y="84555"/>
                                </a:lnTo>
                                <a:lnTo>
                                  <a:pt x="124968" y="112728"/>
                                </a:lnTo>
                                <a:lnTo>
                                  <a:pt x="93732" y="144153"/>
                                </a:lnTo>
                                <a:lnTo>
                                  <a:pt x="66425" y="178541"/>
                                </a:lnTo>
                                <a:lnTo>
                                  <a:pt x="43365" y="215603"/>
                                </a:lnTo>
                                <a:lnTo>
                                  <a:pt x="24872" y="255050"/>
                                </a:lnTo>
                                <a:lnTo>
                                  <a:pt x="11267" y="296593"/>
                                </a:lnTo>
                                <a:lnTo>
                                  <a:pt x="2870" y="339942"/>
                                </a:lnTo>
                                <a:lnTo>
                                  <a:pt x="0" y="384809"/>
                                </a:lnTo>
                                <a:lnTo>
                                  <a:pt x="2870" y="429677"/>
                                </a:lnTo>
                                <a:lnTo>
                                  <a:pt x="11267" y="473026"/>
                                </a:lnTo>
                                <a:lnTo>
                                  <a:pt x="24872" y="514569"/>
                                </a:lnTo>
                                <a:lnTo>
                                  <a:pt x="43365" y="554016"/>
                                </a:lnTo>
                                <a:lnTo>
                                  <a:pt x="66425" y="591078"/>
                                </a:lnTo>
                                <a:lnTo>
                                  <a:pt x="93732" y="625466"/>
                                </a:lnTo>
                                <a:lnTo>
                                  <a:pt x="124968" y="656891"/>
                                </a:lnTo>
                                <a:lnTo>
                                  <a:pt x="159811" y="685064"/>
                                </a:lnTo>
                                <a:lnTo>
                                  <a:pt x="197942" y="709696"/>
                                </a:lnTo>
                                <a:lnTo>
                                  <a:pt x="239041" y="730498"/>
                                </a:lnTo>
                                <a:lnTo>
                                  <a:pt x="282788" y="747180"/>
                                </a:lnTo>
                                <a:lnTo>
                                  <a:pt x="328864" y="759454"/>
                                </a:lnTo>
                                <a:lnTo>
                                  <a:pt x="376947" y="767030"/>
                                </a:lnTo>
                                <a:lnTo>
                                  <a:pt x="426720" y="769619"/>
                                </a:lnTo>
                                <a:lnTo>
                                  <a:pt x="476492" y="767030"/>
                                </a:lnTo>
                                <a:lnTo>
                                  <a:pt x="524575" y="759454"/>
                                </a:lnTo>
                                <a:lnTo>
                                  <a:pt x="570651" y="747180"/>
                                </a:lnTo>
                                <a:lnTo>
                                  <a:pt x="614398" y="730498"/>
                                </a:lnTo>
                                <a:lnTo>
                                  <a:pt x="655497" y="709696"/>
                                </a:lnTo>
                                <a:lnTo>
                                  <a:pt x="693628" y="685064"/>
                                </a:lnTo>
                                <a:lnTo>
                                  <a:pt x="728472" y="656891"/>
                                </a:lnTo>
                                <a:lnTo>
                                  <a:pt x="759707" y="625466"/>
                                </a:lnTo>
                                <a:lnTo>
                                  <a:pt x="787014" y="591078"/>
                                </a:lnTo>
                                <a:lnTo>
                                  <a:pt x="810074" y="554016"/>
                                </a:lnTo>
                                <a:lnTo>
                                  <a:pt x="828567" y="514569"/>
                                </a:lnTo>
                                <a:lnTo>
                                  <a:pt x="842172" y="473026"/>
                                </a:lnTo>
                                <a:lnTo>
                                  <a:pt x="850569" y="429677"/>
                                </a:lnTo>
                                <a:lnTo>
                                  <a:pt x="853440" y="384809"/>
                                </a:lnTo>
                                <a:lnTo>
                                  <a:pt x="850569" y="339942"/>
                                </a:lnTo>
                                <a:lnTo>
                                  <a:pt x="842172" y="296593"/>
                                </a:lnTo>
                                <a:lnTo>
                                  <a:pt x="828567" y="255050"/>
                                </a:lnTo>
                                <a:lnTo>
                                  <a:pt x="810074" y="215603"/>
                                </a:lnTo>
                                <a:lnTo>
                                  <a:pt x="787014" y="178541"/>
                                </a:lnTo>
                                <a:lnTo>
                                  <a:pt x="759707" y="144153"/>
                                </a:lnTo>
                                <a:lnTo>
                                  <a:pt x="728472" y="112728"/>
                                </a:lnTo>
                                <a:lnTo>
                                  <a:pt x="693628" y="84555"/>
                                </a:lnTo>
                                <a:lnTo>
                                  <a:pt x="655497" y="59923"/>
                                </a:lnTo>
                                <a:lnTo>
                                  <a:pt x="614398" y="39121"/>
                                </a:lnTo>
                                <a:lnTo>
                                  <a:pt x="570651" y="22439"/>
                                </a:lnTo>
                                <a:lnTo>
                                  <a:pt x="524575" y="10165"/>
                                </a:lnTo>
                                <a:lnTo>
                                  <a:pt x="476492" y="2589"/>
                                </a:lnTo>
                                <a:lnTo>
                                  <a:pt x="426720" y="0"/>
                                </a:lnTo>
                                <a:close/>
                              </a:path>
                            </a:pathLst>
                          </a:custGeom>
                          <a:solidFill>
                            <a:srgbClr val="4471C4"/>
                          </a:solidFill>
                        </wps:spPr>
                        <wps:bodyPr wrap="square" lIns="0" tIns="0" rIns="0" bIns="0" rtlCol="0">
                          <a:prstTxWarp prst="textNoShape">
                            <a:avLst/>
                          </a:prstTxWarp>
                          <a:noAutofit/>
                        </wps:bodyPr>
                      </wps:wsp>
                      <wps:wsp>
                        <wps:cNvPr id="255" name="Graphic 255"/>
                        <wps:cNvSpPr/>
                        <wps:spPr>
                          <a:xfrm>
                            <a:off x="8608694" y="1684527"/>
                            <a:ext cx="853440" cy="769620"/>
                          </a:xfrm>
                          <a:custGeom>
                            <a:avLst/>
                            <a:gdLst/>
                            <a:ahLst/>
                            <a:cxnLst/>
                            <a:rect l="l" t="t" r="r" b="b"/>
                            <a:pathLst>
                              <a:path w="853440" h="769620">
                                <a:moveTo>
                                  <a:pt x="0" y="384809"/>
                                </a:moveTo>
                                <a:lnTo>
                                  <a:pt x="2870" y="339942"/>
                                </a:lnTo>
                                <a:lnTo>
                                  <a:pt x="11267" y="296593"/>
                                </a:lnTo>
                                <a:lnTo>
                                  <a:pt x="24872" y="255050"/>
                                </a:lnTo>
                                <a:lnTo>
                                  <a:pt x="43365" y="215603"/>
                                </a:lnTo>
                                <a:lnTo>
                                  <a:pt x="66425" y="178541"/>
                                </a:lnTo>
                                <a:lnTo>
                                  <a:pt x="93732" y="144153"/>
                                </a:lnTo>
                                <a:lnTo>
                                  <a:pt x="124968" y="112728"/>
                                </a:lnTo>
                                <a:lnTo>
                                  <a:pt x="159811" y="84555"/>
                                </a:lnTo>
                                <a:lnTo>
                                  <a:pt x="197942" y="59923"/>
                                </a:lnTo>
                                <a:lnTo>
                                  <a:pt x="239041" y="39121"/>
                                </a:lnTo>
                                <a:lnTo>
                                  <a:pt x="282788" y="22439"/>
                                </a:lnTo>
                                <a:lnTo>
                                  <a:pt x="328864" y="10165"/>
                                </a:lnTo>
                                <a:lnTo>
                                  <a:pt x="376947" y="2589"/>
                                </a:lnTo>
                                <a:lnTo>
                                  <a:pt x="426720" y="0"/>
                                </a:lnTo>
                                <a:lnTo>
                                  <a:pt x="476492" y="2589"/>
                                </a:lnTo>
                                <a:lnTo>
                                  <a:pt x="524575" y="10165"/>
                                </a:lnTo>
                                <a:lnTo>
                                  <a:pt x="570651" y="22439"/>
                                </a:lnTo>
                                <a:lnTo>
                                  <a:pt x="614398" y="39121"/>
                                </a:lnTo>
                                <a:lnTo>
                                  <a:pt x="655497" y="59923"/>
                                </a:lnTo>
                                <a:lnTo>
                                  <a:pt x="693628" y="84555"/>
                                </a:lnTo>
                                <a:lnTo>
                                  <a:pt x="728472" y="112728"/>
                                </a:lnTo>
                                <a:lnTo>
                                  <a:pt x="759707" y="144153"/>
                                </a:lnTo>
                                <a:lnTo>
                                  <a:pt x="787014" y="178541"/>
                                </a:lnTo>
                                <a:lnTo>
                                  <a:pt x="810074" y="215603"/>
                                </a:lnTo>
                                <a:lnTo>
                                  <a:pt x="828567" y="255050"/>
                                </a:lnTo>
                                <a:lnTo>
                                  <a:pt x="842172" y="296593"/>
                                </a:lnTo>
                                <a:lnTo>
                                  <a:pt x="850569" y="339942"/>
                                </a:lnTo>
                                <a:lnTo>
                                  <a:pt x="853440" y="384809"/>
                                </a:lnTo>
                                <a:lnTo>
                                  <a:pt x="850569" y="429677"/>
                                </a:lnTo>
                                <a:lnTo>
                                  <a:pt x="842172" y="473026"/>
                                </a:lnTo>
                                <a:lnTo>
                                  <a:pt x="828567" y="514569"/>
                                </a:lnTo>
                                <a:lnTo>
                                  <a:pt x="810074" y="554016"/>
                                </a:lnTo>
                                <a:lnTo>
                                  <a:pt x="787014" y="591078"/>
                                </a:lnTo>
                                <a:lnTo>
                                  <a:pt x="759707" y="625466"/>
                                </a:lnTo>
                                <a:lnTo>
                                  <a:pt x="728472" y="656891"/>
                                </a:lnTo>
                                <a:lnTo>
                                  <a:pt x="693628" y="685064"/>
                                </a:lnTo>
                                <a:lnTo>
                                  <a:pt x="655497" y="709696"/>
                                </a:lnTo>
                                <a:lnTo>
                                  <a:pt x="614398" y="730498"/>
                                </a:lnTo>
                                <a:lnTo>
                                  <a:pt x="570651" y="747180"/>
                                </a:lnTo>
                                <a:lnTo>
                                  <a:pt x="524575" y="759454"/>
                                </a:lnTo>
                                <a:lnTo>
                                  <a:pt x="476492" y="767030"/>
                                </a:lnTo>
                                <a:lnTo>
                                  <a:pt x="426720" y="769619"/>
                                </a:lnTo>
                                <a:lnTo>
                                  <a:pt x="376947" y="767030"/>
                                </a:lnTo>
                                <a:lnTo>
                                  <a:pt x="328864" y="759454"/>
                                </a:lnTo>
                                <a:lnTo>
                                  <a:pt x="282788" y="747180"/>
                                </a:lnTo>
                                <a:lnTo>
                                  <a:pt x="239041" y="730498"/>
                                </a:lnTo>
                                <a:lnTo>
                                  <a:pt x="197942" y="709696"/>
                                </a:lnTo>
                                <a:lnTo>
                                  <a:pt x="159811" y="685064"/>
                                </a:lnTo>
                                <a:lnTo>
                                  <a:pt x="124968" y="656891"/>
                                </a:lnTo>
                                <a:lnTo>
                                  <a:pt x="93732" y="625466"/>
                                </a:lnTo>
                                <a:lnTo>
                                  <a:pt x="66425" y="591078"/>
                                </a:lnTo>
                                <a:lnTo>
                                  <a:pt x="43365" y="554016"/>
                                </a:lnTo>
                                <a:lnTo>
                                  <a:pt x="24872" y="514569"/>
                                </a:lnTo>
                                <a:lnTo>
                                  <a:pt x="11267" y="473026"/>
                                </a:lnTo>
                                <a:lnTo>
                                  <a:pt x="2870" y="429677"/>
                                </a:lnTo>
                                <a:lnTo>
                                  <a:pt x="0" y="384809"/>
                                </a:lnTo>
                                <a:close/>
                              </a:path>
                            </a:pathLst>
                          </a:custGeom>
                          <a:ln w="12700">
                            <a:solidFill>
                              <a:srgbClr val="2E528F"/>
                            </a:solidFill>
                            <a:prstDash val="solid"/>
                          </a:ln>
                        </wps:spPr>
                        <wps:bodyPr wrap="square" lIns="0" tIns="0" rIns="0" bIns="0" rtlCol="0">
                          <a:prstTxWarp prst="textNoShape">
                            <a:avLst/>
                          </a:prstTxWarp>
                          <a:noAutofit/>
                        </wps:bodyPr>
                      </wps:wsp>
                      <pic:pic xmlns:pic="http://schemas.openxmlformats.org/drawingml/2006/picture">
                        <pic:nvPicPr>
                          <pic:cNvPr id="256" name="Image 256"/>
                          <pic:cNvPicPr/>
                        </pic:nvPicPr>
                        <pic:blipFill>
                          <a:blip r:embed="rId65" cstate="print"/>
                          <a:stretch>
                            <a:fillRect/>
                          </a:stretch>
                        </pic:blipFill>
                        <pic:spPr>
                          <a:xfrm>
                            <a:off x="8831580" y="2008251"/>
                            <a:ext cx="404622" cy="130301"/>
                          </a:xfrm>
                          <a:prstGeom prst="rect">
                            <a:avLst/>
                          </a:prstGeom>
                        </pic:spPr>
                      </pic:pic>
                      <wps:wsp>
                        <wps:cNvPr id="257" name="Graphic 257"/>
                        <wps:cNvSpPr/>
                        <wps:spPr>
                          <a:xfrm>
                            <a:off x="2461260" y="881380"/>
                            <a:ext cx="1242060" cy="601980"/>
                          </a:xfrm>
                          <a:custGeom>
                            <a:avLst/>
                            <a:gdLst/>
                            <a:ahLst/>
                            <a:cxnLst/>
                            <a:rect l="l" t="t" r="r" b="b"/>
                            <a:pathLst>
                              <a:path w="1242060" h="601980">
                                <a:moveTo>
                                  <a:pt x="1242060" y="0"/>
                                </a:moveTo>
                                <a:lnTo>
                                  <a:pt x="0" y="0"/>
                                </a:lnTo>
                                <a:lnTo>
                                  <a:pt x="0" y="601979"/>
                                </a:lnTo>
                                <a:lnTo>
                                  <a:pt x="1242060" y="601979"/>
                                </a:lnTo>
                                <a:lnTo>
                                  <a:pt x="1242060" y="0"/>
                                </a:lnTo>
                                <a:close/>
                              </a:path>
                            </a:pathLst>
                          </a:custGeom>
                          <a:solidFill>
                            <a:srgbClr val="4471C4"/>
                          </a:solidFill>
                        </wps:spPr>
                        <wps:bodyPr wrap="square" lIns="0" tIns="0" rIns="0" bIns="0" rtlCol="0">
                          <a:prstTxWarp prst="textNoShape">
                            <a:avLst/>
                          </a:prstTxWarp>
                          <a:noAutofit/>
                        </wps:bodyPr>
                      </wps:wsp>
                      <wps:wsp>
                        <wps:cNvPr id="258" name="Graphic 258"/>
                        <wps:cNvSpPr/>
                        <wps:spPr>
                          <a:xfrm>
                            <a:off x="2461260" y="881380"/>
                            <a:ext cx="1242060" cy="601980"/>
                          </a:xfrm>
                          <a:custGeom>
                            <a:avLst/>
                            <a:gdLst/>
                            <a:ahLst/>
                            <a:cxnLst/>
                            <a:rect l="l" t="t" r="r" b="b"/>
                            <a:pathLst>
                              <a:path w="1242060" h="601980">
                                <a:moveTo>
                                  <a:pt x="0" y="601979"/>
                                </a:moveTo>
                                <a:lnTo>
                                  <a:pt x="1242060" y="601979"/>
                                </a:lnTo>
                                <a:lnTo>
                                  <a:pt x="1242060" y="0"/>
                                </a:lnTo>
                                <a:lnTo>
                                  <a:pt x="0" y="0"/>
                                </a:lnTo>
                                <a:lnTo>
                                  <a:pt x="0" y="601979"/>
                                </a:lnTo>
                                <a:close/>
                              </a:path>
                            </a:pathLst>
                          </a:custGeom>
                          <a:ln w="12700">
                            <a:solidFill>
                              <a:srgbClr val="2E528F"/>
                            </a:solidFill>
                            <a:prstDash val="solid"/>
                          </a:ln>
                        </wps:spPr>
                        <wps:bodyPr wrap="square" lIns="0" tIns="0" rIns="0" bIns="0" rtlCol="0">
                          <a:prstTxWarp prst="textNoShape">
                            <a:avLst/>
                          </a:prstTxWarp>
                          <a:noAutofit/>
                        </wps:bodyPr>
                      </wps:wsp>
                      <pic:pic xmlns:pic="http://schemas.openxmlformats.org/drawingml/2006/picture">
                        <pic:nvPicPr>
                          <pic:cNvPr id="259" name="Image 259"/>
                          <pic:cNvPicPr/>
                        </pic:nvPicPr>
                        <pic:blipFill>
                          <a:blip r:embed="rId66" cstate="print"/>
                          <a:stretch>
                            <a:fillRect/>
                          </a:stretch>
                        </pic:blipFill>
                        <pic:spPr>
                          <a:xfrm>
                            <a:off x="2657855" y="991742"/>
                            <a:ext cx="849629" cy="119634"/>
                          </a:xfrm>
                          <a:prstGeom prst="rect">
                            <a:avLst/>
                          </a:prstGeom>
                        </pic:spPr>
                      </pic:pic>
                      <pic:pic xmlns:pic="http://schemas.openxmlformats.org/drawingml/2006/picture">
                        <pic:nvPicPr>
                          <pic:cNvPr id="260" name="Image 260"/>
                          <pic:cNvPicPr/>
                        </pic:nvPicPr>
                        <pic:blipFill>
                          <a:blip r:embed="rId67" cstate="print"/>
                          <a:stretch>
                            <a:fillRect/>
                          </a:stretch>
                        </pic:blipFill>
                        <pic:spPr>
                          <a:xfrm>
                            <a:off x="2724911" y="1163955"/>
                            <a:ext cx="712470" cy="93725"/>
                          </a:xfrm>
                          <a:prstGeom prst="rect">
                            <a:avLst/>
                          </a:prstGeom>
                        </pic:spPr>
                      </pic:pic>
                      <pic:pic xmlns:pic="http://schemas.openxmlformats.org/drawingml/2006/picture">
                        <pic:nvPicPr>
                          <pic:cNvPr id="261" name="Image 261"/>
                          <pic:cNvPicPr/>
                        </pic:nvPicPr>
                        <pic:blipFill>
                          <a:blip r:embed="rId68" cstate="print"/>
                          <a:stretch>
                            <a:fillRect/>
                          </a:stretch>
                        </pic:blipFill>
                        <pic:spPr>
                          <a:xfrm>
                            <a:off x="2801111" y="1284350"/>
                            <a:ext cx="564641" cy="119634"/>
                          </a:xfrm>
                          <a:prstGeom prst="rect">
                            <a:avLst/>
                          </a:prstGeom>
                        </pic:spPr>
                      </pic:pic>
                      <wps:wsp>
                        <wps:cNvPr id="262" name="Graphic 262"/>
                        <wps:cNvSpPr/>
                        <wps:spPr>
                          <a:xfrm>
                            <a:off x="2484120" y="1836292"/>
                            <a:ext cx="1287780" cy="609600"/>
                          </a:xfrm>
                          <a:custGeom>
                            <a:avLst/>
                            <a:gdLst/>
                            <a:ahLst/>
                            <a:cxnLst/>
                            <a:rect l="l" t="t" r="r" b="b"/>
                            <a:pathLst>
                              <a:path w="1287780" h="609600">
                                <a:moveTo>
                                  <a:pt x="1287780" y="0"/>
                                </a:moveTo>
                                <a:lnTo>
                                  <a:pt x="0" y="0"/>
                                </a:lnTo>
                                <a:lnTo>
                                  <a:pt x="0" y="609600"/>
                                </a:lnTo>
                                <a:lnTo>
                                  <a:pt x="1287780" y="609600"/>
                                </a:lnTo>
                                <a:lnTo>
                                  <a:pt x="1287780" y="0"/>
                                </a:lnTo>
                                <a:close/>
                              </a:path>
                            </a:pathLst>
                          </a:custGeom>
                          <a:solidFill>
                            <a:srgbClr val="4471C4"/>
                          </a:solidFill>
                        </wps:spPr>
                        <wps:bodyPr wrap="square" lIns="0" tIns="0" rIns="0" bIns="0" rtlCol="0">
                          <a:prstTxWarp prst="textNoShape">
                            <a:avLst/>
                          </a:prstTxWarp>
                          <a:noAutofit/>
                        </wps:bodyPr>
                      </wps:wsp>
                      <wps:wsp>
                        <wps:cNvPr id="263" name="Graphic 263"/>
                        <wps:cNvSpPr/>
                        <wps:spPr>
                          <a:xfrm>
                            <a:off x="2484120" y="1836292"/>
                            <a:ext cx="1287780" cy="609600"/>
                          </a:xfrm>
                          <a:custGeom>
                            <a:avLst/>
                            <a:gdLst/>
                            <a:ahLst/>
                            <a:cxnLst/>
                            <a:rect l="l" t="t" r="r" b="b"/>
                            <a:pathLst>
                              <a:path w="1287780" h="609600">
                                <a:moveTo>
                                  <a:pt x="0" y="609600"/>
                                </a:moveTo>
                                <a:lnTo>
                                  <a:pt x="1287780" y="609600"/>
                                </a:lnTo>
                                <a:lnTo>
                                  <a:pt x="1287780" y="0"/>
                                </a:lnTo>
                                <a:lnTo>
                                  <a:pt x="0" y="0"/>
                                </a:lnTo>
                                <a:lnTo>
                                  <a:pt x="0" y="609600"/>
                                </a:lnTo>
                                <a:close/>
                              </a:path>
                            </a:pathLst>
                          </a:custGeom>
                          <a:ln w="12700">
                            <a:solidFill>
                              <a:srgbClr val="2E528F"/>
                            </a:solidFill>
                            <a:prstDash val="solid"/>
                          </a:ln>
                        </wps:spPr>
                        <wps:bodyPr wrap="square" lIns="0" tIns="0" rIns="0" bIns="0" rtlCol="0">
                          <a:prstTxWarp prst="textNoShape">
                            <a:avLst/>
                          </a:prstTxWarp>
                          <a:noAutofit/>
                        </wps:bodyPr>
                      </wps:wsp>
                      <pic:pic xmlns:pic="http://schemas.openxmlformats.org/drawingml/2006/picture">
                        <pic:nvPicPr>
                          <pic:cNvPr id="264" name="Image 264"/>
                          <pic:cNvPicPr/>
                        </pic:nvPicPr>
                        <pic:blipFill>
                          <a:blip r:embed="rId69" cstate="print"/>
                          <a:stretch>
                            <a:fillRect/>
                          </a:stretch>
                        </pic:blipFill>
                        <pic:spPr>
                          <a:xfrm>
                            <a:off x="2749295" y="1950339"/>
                            <a:ext cx="755141" cy="95250"/>
                          </a:xfrm>
                          <a:prstGeom prst="rect">
                            <a:avLst/>
                          </a:prstGeom>
                        </pic:spPr>
                      </pic:pic>
                      <pic:pic xmlns:pic="http://schemas.openxmlformats.org/drawingml/2006/picture">
                        <pic:nvPicPr>
                          <pic:cNvPr id="265" name="Image 265"/>
                          <pic:cNvPicPr/>
                        </pic:nvPicPr>
                        <pic:blipFill>
                          <a:blip r:embed="rId70" cstate="print"/>
                          <a:stretch>
                            <a:fillRect/>
                          </a:stretch>
                        </pic:blipFill>
                        <pic:spPr>
                          <a:xfrm>
                            <a:off x="2862072" y="2122551"/>
                            <a:ext cx="529589" cy="69341"/>
                          </a:xfrm>
                          <a:prstGeom prst="rect">
                            <a:avLst/>
                          </a:prstGeom>
                        </pic:spPr>
                      </pic:pic>
                      <pic:pic xmlns:pic="http://schemas.openxmlformats.org/drawingml/2006/picture">
                        <pic:nvPicPr>
                          <pic:cNvPr id="266" name="Image 266"/>
                          <pic:cNvPicPr/>
                        </pic:nvPicPr>
                        <pic:blipFill>
                          <a:blip r:embed="rId71" cstate="print"/>
                          <a:stretch>
                            <a:fillRect/>
                          </a:stretch>
                        </pic:blipFill>
                        <pic:spPr>
                          <a:xfrm>
                            <a:off x="2699004" y="2268854"/>
                            <a:ext cx="860298" cy="93725"/>
                          </a:xfrm>
                          <a:prstGeom prst="rect">
                            <a:avLst/>
                          </a:prstGeom>
                        </pic:spPr>
                      </pic:pic>
                      <wps:wsp>
                        <wps:cNvPr id="267" name="Graphic 267"/>
                        <wps:cNvSpPr/>
                        <wps:spPr>
                          <a:xfrm>
                            <a:off x="2453639" y="3169030"/>
                            <a:ext cx="1264920" cy="487680"/>
                          </a:xfrm>
                          <a:custGeom>
                            <a:avLst/>
                            <a:gdLst/>
                            <a:ahLst/>
                            <a:cxnLst/>
                            <a:rect l="l" t="t" r="r" b="b"/>
                            <a:pathLst>
                              <a:path w="1264920" h="487680">
                                <a:moveTo>
                                  <a:pt x="1264920" y="0"/>
                                </a:moveTo>
                                <a:lnTo>
                                  <a:pt x="0" y="0"/>
                                </a:lnTo>
                                <a:lnTo>
                                  <a:pt x="0" y="487679"/>
                                </a:lnTo>
                                <a:lnTo>
                                  <a:pt x="1264920" y="487679"/>
                                </a:lnTo>
                                <a:lnTo>
                                  <a:pt x="1264920" y="0"/>
                                </a:lnTo>
                                <a:close/>
                              </a:path>
                            </a:pathLst>
                          </a:custGeom>
                          <a:solidFill>
                            <a:srgbClr val="4471C4"/>
                          </a:solidFill>
                        </wps:spPr>
                        <wps:bodyPr wrap="square" lIns="0" tIns="0" rIns="0" bIns="0" rtlCol="0">
                          <a:prstTxWarp prst="textNoShape">
                            <a:avLst/>
                          </a:prstTxWarp>
                          <a:noAutofit/>
                        </wps:bodyPr>
                      </wps:wsp>
                      <wps:wsp>
                        <wps:cNvPr id="268" name="Graphic 268"/>
                        <wps:cNvSpPr/>
                        <wps:spPr>
                          <a:xfrm>
                            <a:off x="2453639" y="3169030"/>
                            <a:ext cx="1264920" cy="487680"/>
                          </a:xfrm>
                          <a:custGeom>
                            <a:avLst/>
                            <a:gdLst/>
                            <a:ahLst/>
                            <a:cxnLst/>
                            <a:rect l="l" t="t" r="r" b="b"/>
                            <a:pathLst>
                              <a:path w="1264920" h="487680">
                                <a:moveTo>
                                  <a:pt x="0" y="487679"/>
                                </a:moveTo>
                                <a:lnTo>
                                  <a:pt x="1264920" y="487679"/>
                                </a:lnTo>
                                <a:lnTo>
                                  <a:pt x="1264920" y="0"/>
                                </a:lnTo>
                                <a:lnTo>
                                  <a:pt x="0" y="0"/>
                                </a:lnTo>
                                <a:lnTo>
                                  <a:pt x="0" y="487679"/>
                                </a:lnTo>
                                <a:close/>
                              </a:path>
                            </a:pathLst>
                          </a:custGeom>
                          <a:ln w="12700">
                            <a:solidFill>
                              <a:srgbClr val="2E528F"/>
                            </a:solidFill>
                            <a:prstDash val="solid"/>
                          </a:ln>
                        </wps:spPr>
                        <wps:bodyPr wrap="square" lIns="0" tIns="0" rIns="0" bIns="0" rtlCol="0">
                          <a:prstTxWarp prst="textNoShape">
                            <a:avLst/>
                          </a:prstTxWarp>
                          <a:noAutofit/>
                        </wps:bodyPr>
                      </wps:wsp>
                      <pic:pic xmlns:pic="http://schemas.openxmlformats.org/drawingml/2006/picture">
                        <pic:nvPicPr>
                          <pic:cNvPr id="269" name="Image 269"/>
                          <pic:cNvPicPr/>
                        </pic:nvPicPr>
                        <pic:blipFill>
                          <a:blip r:embed="rId72" cstate="print"/>
                          <a:stretch>
                            <a:fillRect/>
                          </a:stretch>
                        </pic:blipFill>
                        <pic:spPr>
                          <a:xfrm>
                            <a:off x="2750820" y="3369183"/>
                            <a:ext cx="671322" cy="119633"/>
                          </a:xfrm>
                          <a:prstGeom prst="rect">
                            <a:avLst/>
                          </a:prstGeom>
                        </pic:spPr>
                      </pic:pic>
                      <pic:pic xmlns:pic="http://schemas.openxmlformats.org/drawingml/2006/picture">
                        <pic:nvPicPr>
                          <pic:cNvPr id="270" name="Image 270"/>
                          <pic:cNvPicPr/>
                        </pic:nvPicPr>
                        <pic:blipFill>
                          <a:blip r:embed="rId73" cstate="print"/>
                          <a:stretch>
                            <a:fillRect/>
                          </a:stretch>
                        </pic:blipFill>
                        <pic:spPr>
                          <a:xfrm>
                            <a:off x="4000500" y="1452752"/>
                            <a:ext cx="1767839" cy="1409700"/>
                          </a:xfrm>
                          <a:prstGeom prst="rect">
                            <a:avLst/>
                          </a:prstGeom>
                        </pic:spPr>
                      </pic:pic>
                      <wps:wsp>
                        <wps:cNvPr id="271" name="Graphic 271"/>
                        <wps:cNvSpPr/>
                        <wps:spPr>
                          <a:xfrm>
                            <a:off x="4000500" y="1452752"/>
                            <a:ext cx="1767839" cy="1409700"/>
                          </a:xfrm>
                          <a:custGeom>
                            <a:avLst/>
                            <a:gdLst/>
                            <a:ahLst/>
                            <a:cxnLst/>
                            <a:rect l="l" t="t" r="r" b="b"/>
                            <a:pathLst>
                              <a:path w="1767839" h="1409700">
                                <a:moveTo>
                                  <a:pt x="0" y="234950"/>
                                </a:moveTo>
                                <a:lnTo>
                                  <a:pt x="4771" y="187589"/>
                                </a:lnTo>
                                <a:lnTo>
                                  <a:pt x="18458" y="143482"/>
                                </a:lnTo>
                                <a:lnTo>
                                  <a:pt x="40116" y="103571"/>
                                </a:lnTo>
                                <a:lnTo>
                                  <a:pt x="68802" y="68802"/>
                                </a:lnTo>
                                <a:lnTo>
                                  <a:pt x="103571" y="40116"/>
                                </a:lnTo>
                                <a:lnTo>
                                  <a:pt x="143482" y="18458"/>
                                </a:lnTo>
                                <a:lnTo>
                                  <a:pt x="187589" y="4771"/>
                                </a:lnTo>
                                <a:lnTo>
                                  <a:pt x="234950" y="0"/>
                                </a:lnTo>
                                <a:lnTo>
                                  <a:pt x="1532889" y="0"/>
                                </a:lnTo>
                                <a:lnTo>
                                  <a:pt x="1580250" y="4771"/>
                                </a:lnTo>
                                <a:lnTo>
                                  <a:pt x="1624357" y="18458"/>
                                </a:lnTo>
                                <a:lnTo>
                                  <a:pt x="1664268" y="40116"/>
                                </a:lnTo>
                                <a:lnTo>
                                  <a:pt x="1699037" y="68802"/>
                                </a:lnTo>
                                <a:lnTo>
                                  <a:pt x="1727723" y="103571"/>
                                </a:lnTo>
                                <a:lnTo>
                                  <a:pt x="1749381" y="143482"/>
                                </a:lnTo>
                                <a:lnTo>
                                  <a:pt x="1763068" y="187589"/>
                                </a:lnTo>
                                <a:lnTo>
                                  <a:pt x="1767839" y="234950"/>
                                </a:lnTo>
                                <a:lnTo>
                                  <a:pt x="1767839" y="1174750"/>
                                </a:lnTo>
                                <a:lnTo>
                                  <a:pt x="1763068" y="1222110"/>
                                </a:lnTo>
                                <a:lnTo>
                                  <a:pt x="1749381" y="1266217"/>
                                </a:lnTo>
                                <a:lnTo>
                                  <a:pt x="1727723" y="1306128"/>
                                </a:lnTo>
                                <a:lnTo>
                                  <a:pt x="1699037" y="1340897"/>
                                </a:lnTo>
                                <a:lnTo>
                                  <a:pt x="1664268" y="1369583"/>
                                </a:lnTo>
                                <a:lnTo>
                                  <a:pt x="1624357" y="1391241"/>
                                </a:lnTo>
                                <a:lnTo>
                                  <a:pt x="1580250" y="1404928"/>
                                </a:lnTo>
                                <a:lnTo>
                                  <a:pt x="1532889" y="1409700"/>
                                </a:lnTo>
                                <a:lnTo>
                                  <a:pt x="234950" y="1409700"/>
                                </a:lnTo>
                                <a:lnTo>
                                  <a:pt x="187589" y="1404928"/>
                                </a:lnTo>
                                <a:lnTo>
                                  <a:pt x="143482" y="1391241"/>
                                </a:lnTo>
                                <a:lnTo>
                                  <a:pt x="103571" y="1369583"/>
                                </a:lnTo>
                                <a:lnTo>
                                  <a:pt x="68802" y="1340897"/>
                                </a:lnTo>
                                <a:lnTo>
                                  <a:pt x="40116" y="1306128"/>
                                </a:lnTo>
                                <a:lnTo>
                                  <a:pt x="18458" y="1266217"/>
                                </a:lnTo>
                                <a:lnTo>
                                  <a:pt x="4771" y="1222110"/>
                                </a:lnTo>
                                <a:lnTo>
                                  <a:pt x="0" y="1174750"/>
                                </a:lnTo>
                                <a:lnTo>
                                  <a:pt x="0" y="234950"/>
                                </a:lnTo>
                                <a:close/>
                              </a:path>
                            </a:pathLst>
                          </a:custGeom>
                          <a:ln w="6350">
                            <a:solidFill>
                              <a:srgbClr val="5B9BD4"/>
                            </a:solidFill>
                            <a:prstDash val="solid"/>
                          </a:ln>
                        </wps:spPr>
                        <wps:bodyPr wrap="square" lIns="0" tIns="0" rIns="0" bIns="0" rtlCol="0">
                          <a:prstTxWarp prst="textNoShape">
                            <a:avLst/>
                          </a:prstTxWarp>
                          <a:noAutofit/>
                        </wps:bodyPr>
                      </wps:wsp>
                      <pic:pic xmlns:pic="http://schemas.openxmlformats.org/drawingml/2006/picture">
                        <pic:nvPicPr>
                          <pic:cNvPr id="272" name="Image 272"/>
                          <pic:cNvPicPr/>
                        </pic:nvPicPr>
                        <pic:blipFill>
                          <a:blip r:embed="rId74" cstate="print"/>
                          <a:stretch>
                            <a:fillRect/>
                          </a:stretch>
                        </pic:blipFill>
                        <pic:spPr>
                          <a:xfrm>
                            <a:off x="3995420" y="2962782"/>
                            <a:ext cx="1607819" cy="1112520"/>
                          </a:xfrm>
                          <a:prstGeom prst="rect">
                            <a:avLst/>
                          </a:prstGeom>
                        </pic:spPr>
                      </pic:pic>
                      <wps:wsp>
                        <wps:cNvPr id="273" name="Graphic 273"/>
                        <wps:cNvSpPr/>
                        <wps:spPr>
                          <a:xfrm>
                            <a:off x="3995420" y="2962782"/>
                            <a:ext cx="1607820" cy="1112520"/>
                          </a:xfrm>
                          <a:custGeom>
                            <a:avLst/>
                            <a:gdLst/>
                            <a:ahLst/>
                            <a:cxnLst/>
                            <a:rect l="l" t="t" r="r" b="b"/>
                            <a:pathLst>
                              <a:path w="1607820" h="1112520">
                                <a:moveTo>
                                  <a:pt x="0" y="185420"/>
                                </a:moveTo>
                                <a:lnTo>
                                  <a:pt x="6626" y="136098"/>
                                </a:lnTo>
                                <a:lnTo>
                                  <a:pt x="25324" y="91797"/>
                                </a:lnTo>
                                <a:lnTo>
                                  <a:pt x="54324" y="54276"/>
                                </a:lnTo>
                                <a:lnTo>
                                  <a:pt x="91853" y="25296"/>
                                </a:lnTo>
                                <a:lnTo>
                                  <a:pt x="136142" y="6617"/>
                                </a:lnTo>
                                <a:lnTo>
                                  <a:pt x="185419" y="0"/>
                                </a:lnTo>
                                <a:lnTo>
                                  <a:pt x="1422400" y="0"/>
                                </a:lnTo>
                                <a:lnTo>
                                  <a:pt x="1471677" y="6617"/>
                                </a:lnTo>
                                <a:lnTo>
                                  <a:pt x="1515966" y="25296"/>
                                </a:lnTo>
                                <a:lnTo>
                                  <a:pt x="1553495" y="54276"/>
                                </a:lnTo>
                                <a:lnTo>
                                  <a:pt x="1582495" y="91797"/>
                                </a:lnTo>
                                <a:lnTo>
                                  <a:pt x="1601193" y="136098"/>
                                </a:lnTo>
                                <a:lnTo>
                                  <a:pt x="1607819" y="185420"/>
                                </a:lnTo>
                                <a:lnTo>
                                  <a:pt x="1607819" y="927100"/>
                                </a:lnTo>
                                <a:lnTo>
                                  <a:pt x="1601193" y="976377"/>
                                </a:lnTo>
                                <a:lnTo>
                                  <a:pt x="1582495" y="1020666"/>
                                </a:lnTo>
                                <a:lnTo>
                                  <a:pt x="1553495" y="1058195"/>
                                </a:lnTo>
                                <a:lnTo>
                                  <a:pt x="1515966" y="1087195"/>
                                </a:lnTo>
                                <a:lnTo>
                                  <a:pt x="1471677" y="1105893"/>
                                </a:lnTo>
                                <a:lnTo>
                                  <a:pt x="1422400" y="1112520"/>
                                </a:lnTo>
                                <a:lnTo>
                                  <a:pt x="185419" y="1112520"/>
                                </a:lnTo>
                                <a:lnTo>
                                  <a:pt x="136142" y="1105893"/>
                                </a:lnTo>
                                <a:lnTo>
                                  <a:pt x="91853" y="1087195"/>
                                </a:lnTo>
                                <a:lnTo>
                                  <a:pt x="54324" y="1058195"/>
                                </a:lnTo>
                                <a:lnTo>
                                  <a:pt x="25324" y="1020666"/>
                                </a:lnTo>
                                <a:lnTo>
                                  <a:pt x="6626" y="976377"/>
                                </a:lnTo>
                                <a:lnTo>
                                  <a:pt x="0" y="927100"/>
                                </a:lnTo>
                                <a:lnTo>
                                  <a:pt x="0" y="185420"/>
                                </a:lnTo>
                                <a:close/>
                              </a:path>
                            </a:pathLst>
                          </a:custGeom>
                          <a:ln w="6350">
                            <a:solidFill>
                              <a:srgbClr val="5B9BD4"/>
                            </a:solidFill>
                            <a:prstDash val="solid"/>
                          </a:ln>
                        </wps:spPr>
                        <wps:bodyPr wrap="square" lIns="0" tIns="0" rIns="0" bIns="0" rtlCol="0">
                          <a:prstTxWarp prst="textNoShape">
                            <a:avLst/>
                          </a:prstTxWarp>
                          <a:noAutofit/>
                        </wps:bodyPr>
                      </wps:wsp>
                      <pic:pic xmlns:pic="http://schemas.openxmlformats.org/drawingml/2006/picture">
                        <pic:nvPicPr>
                          <pic:cNvPr id="274" name="Image 274"/>
                          <pic:cNvPicPr/>
                        </pic:nvPicPr>
                        <pic:blipFill>
                          <a:blip r:embed="rId75" cstate="print"/>
                          <a:stretch>
                            <a:fillRect/>
                          </a:stretch>
                        </pic:blipFill>
                        <pic:spPr>
                          <a:xfrm>
                            <a:off x="6221729" y="3019298"/>
                            <a:ext cx="1005839" cy="929640"/>
                          </a:xfrm>
                          <a:prstGeom prst="rect">
                            <a:avLst/>
                          </a:prstGeom>
                        </pic:spPr>
                      </pic:pic>
                      <wps:wsp>
                        <wps:cNvPr id="275" name="Graphic 275"/>
                        <wps:cNvSpPr/>
                        <wps:spPr>
                          <a:xfrm>
                            <a:off x="6221729" y="3019298"/>
                            <a:ext cx="1005840" cy="929640"/>
                          </a:xfrm>
                          <a:custGeom>
                            <a:avLst/>
                            <a:gdLst/>
                            <a:ahLst/>
                            <a:cxnLst/>
                            <a:rect l="l" t="t" r="r" b="b"/>
                            <a:pathLst>
                              <a:path w="1005840" h="929640">
                                <a:moveTo>
                                  <a:pt x="154939" y="0"/>
                                </a:moveTo>
                                <a:lnTo>
                                  <a:pt x="1005839" y="0"/>
                                </a:lnTo>
                                <a:lnTo>
                                  <a:pt x="1005839" y="774700"/>
                                </a:lnTo>
                                <a:lnTo>
                                  <a:pt x="997943" y="823634"/>
                                </a:lnTo>
                                <a:lnTo>
                                  <a:pt x="975953" y="866162"/>
                                </a:lnTo>
                                <a:lnTo>
                                  <a:pt x="942417" y="899716"/>
                                </a:lnTo>
                                <a:lnTo>
                                  <a:pt x="899883" y="921731"/>
                                </a:lnTo>
                                <a:lnTo>
                                  <a:pt x="850900" y="929640"/>
                                </a:lnTo>
                                <a:lnTo>
                                  <a:pt x="0" y="929640"/>
                                </a:lnTo>
                                <a:lnTo>
                                  <a:pt x="0" y="154939"/>
                                </a:lnTo>
                                <a:lnTo>
                                  <a:pt x="7896" y="105956"/>
                                </a:lnTo>
                                <a:lnTo>
                                  <a:pt x="29886" y="63422"/>
                                </a:lnTo>
                                <a:lnTo>
                                  <a:pt x="63422" y="29886"/>
                                </a:lnTo>
                                <a:lnTo>
                                  <a:pt x="105956" y="7896"/>
                                </a:lnTo>
                                <a:lnTo>
                                  <a:pt x="154939" y="0"/>
                                </a:lnTo>
                                <a:close/>
                              </a:path>
                            </a:pathLst>
                          </a:custGeom>
                          <a:ln w="6350">
                            <a:solidFill>
                              <a:srgbClr val="EC7C30"/>
                            </a:solidFill>
                            <a:prstDash val="solid"/>
                          </a:ln>
                        </wps:spPr>
                        <wps:bodyPr wrap="square" lIns="0" tIns="0" rIns="0" bIns="0" rtlCol="0">
                          <a:prstTxWarp prst="textNoShape">
                            <a:avLst/>
                          </a:prstTxWarp>
                          <a:noAutofit/>
                        </wps:bodyPr>
                      </wps:wsp>
                      <wps:wsp>
                        <wps:cNvPr id="276" name="Graphic 276"/>
                        <wps:cNvSpPr/>
                        <wps:spPr>
                          <a:xfrm>
                            <a:off x="1704975" y="368934"/>
                            <a:ext cx="2346960" cy="3101340"/>
                          </a:xfrm>
                          <a:custGeom>
                            <a:avLst/>
                            <a:gdLst/>
                            <a:ahLst/>
                            <a:cxnLst/>
                            <a:rect l="l" t="t" r="r" b="b"/>
                            <a:pathLst>
                              <a:path w="2346960" h="3101340">
                                <a:moveTo>
                                  <a:pt x="388124" y="1816735"/>
                                </a:moveTo>
                                <a:lnTo>
                                  <a:pt x="334518" y="1816735"/>
                                </a:lnTo>
                                <a:lnTo>
                                  <a:pt x="321843" y="1816735"/>
                                </a:lnTo>
                                <a:lnTo>
                                  <a:pt x="321056" y="1848231"/>
                                </a:lnTo>
                                <a:lnTo>
                                  <a:pt x="388124" y="1816735"/>
                                </a:lnTo>
                                <a:close/>
                              </a:path>
                              <a:path w="2346960" h="3101340">
                                <a:moveTo>
                                  <a:pt x="398145" y="1812036"/>
                                </a:moveTo>
                                <a:lnTo>
                                  <a:pt x="322961" y="1772031"/>
                                </a:lnTo>
                                <a:lnTo>
                                  <a:pt x="322160" y="1803730"/>
                                </a:lnTo>
                                <a:lnTo>
                                  <a:pt x="154178" y="1799577"/>
                                </a:lnTo>
                                <a:lnTo>
                                  <a:pt x="154178" y="791083"/>
                                </a:lnTo>
                                <a:lnTo>
                                  <a:pt x="312420" y="791083"/>
                                </a:lnTo>
                                <a:lnTo>
                                  <a:pt x="312420" y="822833"/>
                                </a:lnTo>
                                <a:lnTo>
                                  <a:pt x="375920" y="791083"/>
                                </a:lnTo>
                                <a:lnTo>
                                  <a:pt x="388620" y="784733"/>
                                </a:lnTo>
                                <a:lnTo>
                                  <a:pt x="375920" y="778383"/>
                                </a:lnTo>
                                <a:lnTo>
                                  <a:pt x="312420" y="746633"/>
                                </a:lnTo>
                                <a:lnTo>
                                  <a:pt x="312420" y="778383"/>
                                </a:lnTo>
                                <a:lnTo>
                                  <a:pt x="141478" y="778383"/>
                                </a:lnTo>
                                <a:lnTo>
                                  <a:pt x="141478" y="1799259"/>
                                </a:lnTo>
                                <a:lnTo>
                                  <a:pt x="93472" y="1798066"/>
                                </a:lnTo>
                                <a:lnTo>
                                  <a:pt x="93446" y="1799336"/>
                                </a:lnTo>
                                <a:lnTo>
                                  <a:pt x="0" y="1799336"/>
                                </a:lnTo>
                                <a:lnTo>
                                  <a:pt x="0" y="1812036"/>
                                </a:lnTo>
                                <a:lnTo>
                                  <a:pt x="38100" y="1812036"/>
                                </a:lnTo>
                                <a:lnTo>
                                  <a:pt x="38100" y="1812163"/>
                                </a:lnTo>
                                <a:lnTo>
                                  <a:pt x="134620" y="1812163"/>
                                </a:lnTo>
                                <a:lnTo>
                                  <a:pt x="134620" y="3069336"/>
                                </a:lnTo>
                                <a:lnTo>
                                  <a:pt x="312420" y="3069336"/>
                                </a:lnTo>
                                <a:lnTo>
                                  <a:pt x="312420" y="3101086"/>
                                </a:lnTo>
                                <a:lnTo>
                                  <a:pt x="375920" y="3069336"/>
                                </a:lnTo>
                                <a:lnTo>
                                  <a:pt x="388620" y="3062986"/>
                                </a:lnTo>
                                <a:lnTo>
                                  <a:pt x="375920" y="3056636"/>
                                </a:lnTo>
                                <a:lnTo>
                                  <a:pt x="312420" y="3024886"/>
                                </a:lnTo>
                                <a:lnTo>
                                  <a:pt x="312420" y="3056636"/>
                                </a:lnTo>
                                <a:lnTo>
                                  <a:pt x="147320" y="3056636"/>
                                </a:lnTo>
                                <a:lnTo>
                                  <a:pt x="147320" y="1812163"/>
                                </a:lnTo>
                                <a:lnTo>
                                  <a:pt x="149593" y="1812163"/>
                                </a:lnTo>
                                <a:lnTo>
                                  <a:pt x="321843" y="1816430"/>
                                </a:lnTo>
                                <a:lnTo>
                                  <a:pt x="334518" y="1816430"/>
                                </a:lnTo>
                                <a:lnTo>
                                  <a:pt x="388797" y="1816430"/>
                                </a:lnTo>
                                <a:lnTo>
                                  <a:pt x="398145" y="1812036"/>
                                </a:lnTo>
                                <a:close/>
                              </a:path>
                              <a:path w="2346960" h="3101340">
                                <a:moveTo>
                                  <a:pt x="2346960" y="38100"/>
                                </a:moveTo>
                                <a:lnTo>
                                  <a:pt x="2334260" y="31750"/>
                                </a:lnTo>
                                <a:lnTo>
                                  <a:pt x="2270760" y="0"/>
                                </a:lnTo>
                                <a:lnTo>
                                  <a:pt x="2270760" y="31750"/>
                                </a:lnTo>
                                <a:lnTo>
                                  <a:pt x="2123440" y="31750"/>
                                </a:lnTo>
                                <a:lnTo>
                                  <a:pt x="2123440" y="778510"/>
                                </a:lnTo>
                                <a:lnTo>
                                  <a:pt x="1653540" y="778510"/>
                                </a:lnTo>
                                <a:lnTo>
                                  <a:pt x="1653540" y="791210"/>
                                </a:lnTo>
                                <a:lnTo>
                                  <a:pt x="2136140" y="791210"/>
                                </a:lnTo>
                                <a:lnTo>
                                  <a:pt x="2136140" y="784860"/>
                                </a:lnTo>
                                <a:lnTo>
                                  <a:pt x="2136140" y="778510"/>
                                </a:lnTo>
                                <a:lnTo>
                                  <a:pt x="2136140" y="44450"/>
                                </a:lnTo>
                                <a:lnTo>
                                  <a:pt x="2270760" y="44450"/>
                                </a:lnTo>
                                <a:lnTo>
                                  <a:pt x="2270760" y="76200"/>
                                </a:lnTo>
                                <a:lnTo>
                                  <a:pt x="2334260" y="44450"/>
                                </a:lnTo>
                                <a:lnTo>
                                  <a:pt x="2346960" y="38100"/>
                                </a:lnTo>
                                <a:close/>
                              </a:path>
                            </a:pathLst>
                          </a:custGeom>
                          <a:solidFill>
                            <a:srgbClr val="4471C4"/>
                          </a:solidFill>
                        </wps:spPr>
                        <wps:bodyPr wrap="square" lIns="0" tIns="0" rIns="0" bIns="0" rtlCol="0">
                          <a:prstTxWarp prst="textNoShape">
                            <a:avLst/>
                          </a:prstTxWarp>
                          <a:noAutofit/>
                        </wps:bodyPr>
                      </wps:wsp>
                      <pic:pic xmlns:pic="http://schemas.openxmlformats.org/drawingml/2006/picture">
                        <pic:nvPicPr>
                          <pic:cNvPr id="277" name="Image 277"/>
                          <pic:cNvPicPr/>
                        </pic:nvPicPr>
                        <pic:blipFill>
                          <a:blip r:embed="rId76" cstate="print"/>
                          <a:stretch>
                            <a:fillRect/>
                          </a:stretch>
                        </pic:blipFill>
                        <pic:spPr>
                          <a:xfrm>
                            <a:off x="6078854" y="1488947"/>
                            <a:ext cx="1447800" cy="1287780"/>
                          </a:xfrm>
                          <a:prstGeom prst="rect">
                            <a:avLst/>
                          </a:prstGeom>
                        </pic:spPr>
                      </pic:pic>
                      <wps:wsp>
                        <wps:cNvPr id="278" name="Graphic 278"/>
                        <wps:cNvSpPr/>
                        <wps:spPr>
                          <a:xfrm>
                            <a:off x="6078854" y="1488947"/>
                            <a:ext cx="1447800" cy="1287780"/>
                          </a:xfrm>
                          <a:custGeom>
                            <a:avLst/>
                            <a:gdLst/>
                            <a:ahLst/>
                            <a:cxnLst/>
                            <a:rect l="l" t="t" r="r" b="b"/>
                            <a:pathLst>
                              <a:path w="1447800" h="1287780">
                                <a:moveTo>
                                  <a:pt x="0" y="0"/>
                                </a:moveTo>
                                <a:lnTo>
                                  <a:pt x="1233170" y="0"/>
                                </a:lnTo>
                                <a:lnTo>
                                  <a:pt x="1282368" y="5670"/>
                                </a:lnTo>
                                <a:lnTo>
                                  <a:pt x="1327538" y="21823"/>
                                </a:lnTo>
                                <a:lnTo>
                                  <a:pt x="1367390" y="47166"/>
                                </a:lnTo>
                                <a:lnTo>
                                  <a:pt x="1400633" y="80409"/>
                                </a:lnTo>
                                <a:lnTo>
                                  <a:pt x="1425976" y="120261"/>
                                </a:lnTo>
                                <a:lnTo>
                                  <a:pt x="1442129" y="165431"/>
                                </a:lnTo>
                                <a:lnTo>
                                  <a:pt x="1447800" y="214630"/>
                                </a:lnTo>
                                <a:lnTo>
                                  <a:pt x="1447800" y="1287780"/>
                                </a:lnTo>
                                <a:lnTo>
                                  <a:pt x="0" y="1287780"/>
                                </a:lnTo>
                                <a:lnTo>
                                  <a:pt x="0" y="0"/>
                                </a:lnTo>
                                <a:close/>
                              </a:path>
                            </a:pathLst>
                          </a:custGeom>
                          <a:ln w="6350">
                            <a:solidFill>
                              <a:srgbClr val="EC7C30"/>
                            </a:solidFill>
                            <a:prstDash val="solid"/>
                          </a:ln>
                        </wps:spPr>
                        <wps:bodyPr wrap="square" lIns="0" tIns="0" rIns="0" bIns="0" rtlCol="0">
                          <a:prstTxWarp prst="textNoShape">
                            <a:avLst/>
                          </a:prstTxWarp>
                          <a:noAutofit/>
                        </wps:bodyPr>
                      </wps:wsp>
                      <pic:pic xmlns:pic="http://schemas.openxmlformats.org/drawingml/2006/picture">
                        <pic:nvPicPr>
                          <pic:cNvPr id="279" name="Image 279"/>
                          <pic:cNvPicPr/>
                        </pic:nvPicPr>
                        <pic:blipFill>
                          <a:blip r:embed="rId77" cstate="print"/>
                          <a:stretch>
                            <a:fillRect/>
                          </a:stretch>
                        </pic:blipFill>
                        <pic:spPr>
                          <a:xfrm>
                            <a:off x="1117091" y="1145413"/>
                            <a:ext cx="592086" cy="2019300"/>
                          </a:xfrm>
                          <a:prstGeom prst="rect">
                            <a:avLst/>
                          </a:prstGeom>
                        </pic:spPr>
                      </pic:pic>
                      <wps:wsp>
                        <wps:cNvPr id="280" name="Graphic 280"/>
                        <wps:cNvSpPr/>
                        <wps:spPr>
                          <a:xfrm>
                            <a:off x="571500" y="2051430"/>
                            <a:ext cx="502920" cy="76200"/>
                          </a:xfrm>
                          <a:custGeom>
                            <a:avLst/>
                            <a:gdLst/>
                            <a:ahLst/>
                            <a:cxnLst/>
                            <a:rect l="l" t="t" r="r" b="b"/>
                            <a:pathLst>
                              <a:path w="502920" h="76200">
                                <a:moveTo>
                                  <a:pt x="426720" y="0"/>
                                </a:moveTo>
                                <a:lnTo>
                                  <a:pt x="426720" y="76200"/>
                                </a:lnTo>
                                <a:lnTo>
                                  <a:pt x="490220" y="44450"/>
                                </a:lnTo>
                                <a:lnTo>
                                  <a:pt x="439420" y="44450"/>
                                </a:lnTo>
                                <a:lnTo>
                                  <a:pt x="439420" y="31750"/>
                                </a:lnTo>
                                <a:lnTo>
                                  <a:pt x="490220" y="31750"/>
                                </a:lnTo>
                                <a:lnTo>
                                  <a:pt x="426720" y="0"/>
                                </a:lnTo>
                                <a:close/>
                              </a:path>
                              <a:path w="502920" h="76200">
                                <a:moveTo>
                                  <a:pt x="426720" y="31750"/>
                                </a:moveTo>
                                <a:lnTo>
                                  <a:pt x="0" y="31750"/>
                                </a:lnTo>
                                <a:lnTo>
                                  <a:pt x="0" y="44450"/>
                                </a:lnTo>
                                <a:lnTo>
                                  <a:pt x="426720" y="44450"/>
                                </a:lnTo>
                                <a:lnTo>
                                  <a:pt x="426720" y="31750"/>
                                </a:lnTo>
                                <a:close/>
                              </a:path>
                              <a:path w="502920" h="76200">
                                <a:moveTo>
                                  <a:pt x="490220" y="31750"/>
                                </a:moveTo>
                                <a:lnTo>
                                  <a:pt x="439420" y="31750"/>
                                </a:lnTo>
                                <a:lnTo>
                                  <a:pt x="439420" y="44450"/>
                                </a:lnTo>
                                <a:lnTo>
                                  <a:pt x="490220" y="44450"/>
                                </a:lnTo>
                                <a:lnTo>
                                  <a:pt x="502920" y="38100"/>
                                </a:lnTo>
                                <a:lnTo>
                                  <a:pt x="490220" y="31750"/>
                                </a:lnTo>
                                <a:close/>
                              </a:path>
                            </a:pathLst>
                          </a:custGeom>
                          <a:solidFill>
                            <a:srgbClr val="6FAC46"/>
                          </a:solidFill>
                        </wps:spPr>
                        <wps:bodyPr wrap="square" lIns="0" tIns="0" rIns="0" bIns="0" rtlCol="0">
                          <a:prstTxWarp prst="textNoShape">
                            <a:avLst/>
                          </a:prstTxWarp>
                          <a:noAutofit/>
                        </wps:bodyPr>
                      </wps:wsp>
                      <pic:pic xmlns:pic="http://schemas.openxmlformats.org/drawingml/2006/picture">
                        <pic:nvPicPr>
                          <pic:cNvPr id="281" name="Image 281"/>
                          <pic:cNvPicPr/>
                        </pic:nvPicPr>
                        <pic:blipFill>
                          <a:blip r:embed="rId78" cstate="print"/>
                          <a:stretch>
                            <a:fillRect/>
                          </a:stretch>
                        </pic:blipFill>
                        <pic:spPr>
                          <a:xfrm>
                            <a:off x="7750175" y="872997"/>
                            <a:ext cx="593090" cy="2741930"/>
                          </a:xfrm>
                          <a:prstGeom prst="rect">
                            <a:avLst/>
                          </a:prstGeom>
                        </pic:spPr>
                      </pic:pic>
                      <wps:wsp>
                        <wps:cNvPr id="282" name="Graphic 282"/>
                        <wps:cNvSpPr/>
                        <wps:spPr>
                          <a:xfrm>
                            <a:off x="5402580" y="605154"/>
                            <a:ext cx="2352675" cy="2911475"/>
                          </a:xfrm>
                          <a:custGeom>
                            <a:avLst/>
                            <a:gdLst/>
                            <a:ahLst/>
                            <a:cxnLst/>
                            <a:rect l="l" t="t" r="r" b="b"/>
                            <a:pathLst>
                              <a:path w="2352675" h="2911475">
                                <a:moveTo>
                                  <a:pt x="678180" y="1542796"/>
                                </a:moveTo>
                                <a:lnTo>
                                  <a:pt x="665480" y="1536446"/>
                                </a:lnTo>
                                <a:lnTo>
                                  <a:pt x="601980" y="1504696"/>
                                </a:lnTo>
                                <a:lnTo>
                                  <a:pt x="601980" y="1536446"/>
                                </a:lnTo>
                                <a:lnTo>
                                  <a:pt x="365760" y="1536446"/>
                                </a:lnTo>
                                <a:lnTo>
                                  <a:pt x="365760" y="1549146"/>
                                </a:lnTo>
                                <a:lnTo>
                                  <a:pt x="601980" y="1549146"/>
                                </a:lnTo>
                                <a:lnTo>
                                  <a:pt x="601980" y="1580896"/>
                                </a:lnTo>
                                <a:lnTo>
                                  <a:pt x="665480" y="1549146"/>
                                </a:lnTo>
                                <a:lnTo>
                                  <a:pt x="678180" y="1542796"/>
                                </a:lnTo>
                                <a:close/>
                              </a:path>
                              <a:path w="2352675" h="2911475">
                                <a:moveTo>
                                  <a:pt x="800100" y="62230"/>
                                </a:moveTo>
                                <a:lnTo>
                                  <a:pt x="787400" y="55880"/>
                                </a:lnTo>
                                <a:lnTo>
                                  <a:pt x="723900" y="24130"/>
                                </a:lnTo>
                                <a:lnTo>
                                  <a:pt x="723900" y="55880"/>
                                </a:lnTo>
                                <a:lnTo>
                                  <a:pt x="487680" y="55880"/>
                                </a:lnTo>
                                <a:lnTo>
                                  <a:pt x="487680" y="68580"/>
                                </a:lnTo>
                                <a:lnTo>
                                  <a:pt x="723900" y="68580"/>
                                </a:lnTo>
                                <a:lnTo>
                                  <a:pt x="723900" y="100330"/>
                                </a:lnTo>
                                <a:lnTo>
                                  <a:pt x="787400" y="68580"/>
                                </a:lnTo>
                                <a:lnTo>
                                  <a:pt x="800100" y="62230"/>
                                </a:lnTo>
                                <a:close/>
                              </a:path>
                              <a:path w="2352675" h="2911475">
                                <a:moveTo>
                                  <a:pt x="838200" y="2612136"/>
                                </a:moveTo>
                                <a:lnTo>
                                  <a:pt x="825500" y="2605786"/>
                                </a:lnTo>
                                <a:lnTo>
                                  <a:pt x="762000" y="2574048"/>
                                </a:lnTo>
                                <a:lnTo>
                                  <a:pt x="762000" y="2605786"/>
                                </a:lnTo>
                                <a:lnTo>
                                  <a:pt x="0" y="2605786"/>
                                </a:lnTo>
                                <a:lnTo>
                                  <a:pt x="0" y="2618486"/>
                                </a:lnTo>
                                <a:lnTo>
                                  <a:pt x="762000" y="2618486"/>
                                </a:lnTo>
                                <a:lnTo>
                                  <a:pt x="762000" y="2650236"/>
                                </a:lnTo>
                                <a:lnTo>
                                  <a:pt x="825500" y="2618486"/>
                                </a:lnTo>
                                <a:lnTo>
                                  <a:pt x="838200" y="2612136"/>
                                </a:lnTo>
                                <a:close/>
                              </a:path>
                              <a:path w="2352675" h="2911475">
                                <a:moveTo>
                                  <a:pt x="2352675" y="1775714"/>
                                </a:moveTo>
                                <a:lnTo>
                                  <a:pt x="2339975" y="1769364"/>
                                </a:lnTo>
                                <a:lnTo>
                                  <a:pt x="2276475" y="1737614"/>
                                </a:lnTo>
                                <a:lnTo>
                                  <a:pt x="2276475" y="1769364"/>
                                </a:lnTo>
                                <a:lnTo>
                                  <a:pt x="2206625" y="1769364"/>
                                </a:lnTo>
                                <a:lnTo>
                                  <a:pt x="2206625" y="2866644"/>
                                </a:lnTo>
                                <a:lnTo>
                                  <a:pt x="1910715" y="2866644"/>
                                </a:lnTo>
                                <a:lnTo>
                                  <a:pt x="1910715" y="2834894"/>
                                </a:lnTo>
                                <a:lnTo>
                                  <a:pt x="1834515" y="2872994"/>
                                </a:lnTo>
                                <a:lnTo>
                                  <a:pt x="1910715" y="2911094"/>
                                </a:lnTo>
                                <a:lnTo>
                                  <a:pt x="1910715" y="2879344"/>
                                </a:lnTo>
                                <a:lnTo>
                                  <a:pt x="2219325" y="2879344"/>
                                </a:lnTo>
                                <a:lnTo>
                                  <a:pt x="2219325" y="2872994"/>
                                </a:lnTo>
                                <a:lnTo>
                                  <a:pt x="2219325" y="2866644"/>
                                </a:lnTo>
                                <a:lnTo>
                                  <a:pt x="2219325" y="1782064"/>
                                </a:lnTo>
                                <a:lnTo>
                                  <a:pt x="2276475" y="1782064"/>
                                </a:lnTo>
                                <a:lnTo>
                                  <a:pt x="2276475" y="1813814"/>
                                </a:lnTo>
                                <a:lnTo>
                                  <a:pt x="2339975" y="1782064"/>
                                </a:lnTo>
                                <a:lnTo>
                                  <a:pt x="2352675" y="1775714"/>
                                </a:lnTo>
                                <a:close/>
                              </a:path>
                              <a:path w="2352675" h="2911475">
                                <a:moveTo>
                                  <a:pt x="2352675" y="1653540"/>
                                </a:moveTo>
                                <a:lnTo>
                                  <a:pt x="2339975" y="1647190"/>
                                </a:lnTo>
                                <a:lnTo>
                                  <a:pt x="2276475" y="1615440"/>
                                </a:lnTo>
                                <a:lnTo>
                                  <a:pt x="2276475" y="1647190"/>
                                </a:lnTo>
                                <a:lnTo>
                                  <a:pt x="2220595" y="1647190"/>
                                </a:lnTo>
                                <a:lnTo>
                                  <a:pt x="2220595" y="44450"/>
                                </a:lnTo>
                                <a:lnTo>
                                  <a:pt x="2220595" y="38100"/>
                                </a:lnTo>
                                <a:lnTo>
                                  <a:pt x="2220595" y="31750"/>
                                </a:lnTo>
                                <a:lnTo>
                                  <a:pt x="2108835" y="31750"/>
                                </a:lnTo>
                                <a:lnTo>
                                  <a:pt x="2108835" y="0"/>
                                </a:lnTo>
                                <a:lnTo>
                                  <a:pt x="2032635" y="38100"/>
                                </a:lnTo>
                                <a:lnTo>
                                  <a:pt x="2108835" y="76200"/>
                                </a:lnTo>
                                <a:lnTo>
                                  <a:pt x="2108835" y="44450"/>
                                </a:lnTo>
                                <a:lnTo>
                                  <a:pt x="2207895" y="44450"/>
                                </a:lnTo>
                                <a:lnTo>
                                  <a:pt x="2207895" y="1659890"/>
                                </a:lnTo>
                                <a:lnTo>
                                  <a:pt x="2276475" y="1659890"/>
                                </a:lnTo>
                                <a:lnTo>
                                  <a:pt x="2276475" y="1691640"/>
                                </a:lnTo>
                                <a:lnTo>
                                  <a:pt x="2339975" y="1659890"/>
                                </a:lnTo>
                                <a:lnTo>
                                  <a:pt x="2352675" y="1653540"/>
                                </a:lnTo>
                                <a:close/>
                              </a:path>
                            </a:pathLst>
                          </a:custGeom>
                          <a:solidFill>
                            <a:srgbClr val="EC7C30"/>
                          </a:solidFill>
                        </wps:spPr>
                        <wps:bodyPr wrap="square" lIns="0" tIns="0" rIns="0" bIns="0" rtlCol="0">
                          <a:prstTxWarp prst="textNoShape">
                            <a:avLst/>
                          </a:prstTxWarp>
                          <a:noAutofit/>
                        </wps:bodyPr>
                      </wps:wsp>
                      <wps:wsp>
                        <wps:cNvPr id="283" name="Graphic 283"/>
                        <wps:cNvSpPr/>
                        <wps:spPr>
                          <a:xfrm>
                            <a:off x="3411854" y="2113660"/>
                            <a:ext cx="571500" cy="76200"/>
                          </a:xfrm>
                          <a:custGeom>
                            <a:avLst/>
                            <a:gdLst/>
                            <a:ahLst/>
                            <a:cxnLst/>
                            <a:rect l="l" t="t" r="r" b="b"/>
                            <a:pathLst>
                              <a:path w="571500" h="76200">
                                <a:moveTo>
                                  <a:pt x="495300" y="0"/>
                                </a:moveTo>
                                <a:lnTo>
                                  <a:pt x="495300" y="76200"/>
                                </a:lnTo>
                                <a:lnTo>
                                  <a:pt x="558800" y="44450"/>
                                </a:lnTo>
                                <a:lnTo>
                                  <a:pt x="508000" y="44450"/>
                                </a:lnTo>
                                <a:lnTo>
                                  <a:pt x="508000" y="31750"/>
                                </a:lnTo>
                                <a:lnTo>
                                  <a:pt x="558800" y="31750"/>
                                </a:lnTo>
                                <a:lnTo>
                                  <a:pt x="495300" y="0"/>
                                </a:lnTo>
                                <a:close/>
                              </a:path>
                              <a:path w="571500" h="76200">
                                <a:moveTo>
                                  <a:pt x="495300" y="31750"/>
                                </a:moveTo>
                                <a:lnTo>
                                  <a:pt x="0" y="31750"/>
                                </a:lnTo>
                                <a:lnTo>
                                  <a:pt x="0" y="44450"/>
                                </a:lnTo>
                                <a:lnTo>
                                  <a:pt x="495300" y="44450"/>
                                </a:lnTo>
                                <a:lnTo>
                                  <a:pt x="495300" y="31750"/>
                                </a:lnTo>
                                <a:close/>
                              </a:path>
                              <a:path w="571500" h="76200">
                                <a:moveTo>
                                  <a:pt x="558800" y="31750"/>
                                </a:moveTo>
                                <a:lnTo>
                                  <a:pt x="508000" y="31750"/>
                                </a:lnTo>
                                <a:lnTo>
                                  <a:pt x="508000" y="44450"/>
                                </a:lnTo>
                                <a:lnTo>
                                  <a:pt x="558800" y="44450"/>
                                </a:lnTo>
                                <a:lnTo>
                                  <a:pt x="571500" y="38100"/>
                                </a:lnTo>
                                <a:lnTo>
                                  <a:pt x="558800" y="31750"/>
                                </a:lnTo>
                                <a:close/>
                              </a:path>
                            </a:pathLst>
                          </a:custGeom>
                          <a:solidFill>
                            <a:srgbClr val="4471C4"/>
                          </a:solidFill>
                        </wps:spPr>
                        <wps:bodyPr wrap="square" lIns="0" tIns="0" rIns="0" bIns="0" rtlCol="0">
                          <a:prstTxWarp prst="textNoShape">
                            <a:avLst/>
                          </a:prstTxWarp>
                          <a:noAutofit/>
                        </wps:bodyPr>
                      </wps:wsp>
                      <pic:pic xmlns:pic="http://schemas.openxmlformats.org/drawingml/2006/picture">
                        <pic:nvPicPr>
                          <pic:cNvPr id="284" name="Image 284"/>
                          <pic:cNvPicPr/>
                        </pic:nvPicPr>
                        <pic:blipFill>
                          <a:blip r:embed="rId79" cstate="print"/>
                          <a:stretch>
                            <a:fillRect/>
                          </a:stretch>
                        </pic:blipFill>
                        <pic:spPr>
                          <a:xfrm>
                            <a:off x="4055745" y="3175"/>
                            <a:ext cx="1813560" cy="1304289"/>
                          </a:xfrm>
                          <a:prstGeom prst="rect">
                            <a:avLst/>
                          </a:prstGeom>
                        </pic:spPr>
                      </pic:pic>
                      <wps:wsp>
                        <wps:cNvPr id="285" name="Graphic 285"/>
                        <wps:cNvSpPr/>
                        <wps:spPr>
                          <a:xfrm>
                            <a:off x="4055745" y="3175"/>
                            <a:ext cx="1813560" cy="1304290"/>
                          </a:xfrm>
                          <a:custGeom>
                            <a:avLst/>
                            <a:gdLst/>
                            <a:ahLst/>
                            <a:cxnLst/>
                            <a:rect l="l" t="t" r="r" b="b"/>
                            <a:pathLst>
                              <a:path w="1813560" h="1304290">
                                <a:moveTo>
                                  <a:pt x="0" y="217424"/>
                                </a:moveTo>
                                <a:lnTo>
                                  <a:pt x="5739" y="167551"/>
                                </a:lnTo>
                                <a:lnTo>
                                  <a:pt x="22088" y="121779"/>
                                </a:lnTo>
                                <a:lnTo>
                                  <a:pt x="47746" y="81410"/>
                                </a:lnTo>
                                <a:lnTo>
                                  <a:pt x="81410" y="47746"/>
                                </a:lnTo>
                                <a:lnTo>
                                  <a:pt x="121779" y="22088"/>
                                </a:lnTo>
                                <a:lnTo>
                                  <a:pt x="167551" y="5739"/>
                                </a:lnTo>
                                <a:lnTo>
                                  <a:pt x="217424" y="0"/>
                                </a:lnTo>
                                <a:lnTo>
                                  <a:pt x="1596136" y="0"/>
                                </a:lnTo>
                                <a:lnTo>
                                  <a:pt x="1646008" y="5739"/>
                                </a:lnTo>
                                <a:lnTo>
                                  <a:pt x="1691780" y="22088"/>
                                </a:lnTo>
                                <a:lnTo>
                                  <a:pt x="1732149" y="47746"/>
                                </a:lnTo>
                                <a:lnTo>
                                  <a:pt x="1765813" y="81410"/>
                                </a:lnTo>
                                <a:lnTo>
                                  <a:pt x="1791471" y="121779"/>
                                </a:lnTo>
                                <a:lnTo>
                                  <a:pt x="1807820" y="167551"/>
                                </a:lnTo>
                                <a:lnTo>
                                  <a:pt x="1813560" y="217424"/>
                                </a:lnTo>
                                <a:lnTo>
                                  <a:pt x="1813560" y="1086866"/>
                                </a:lnTo>
                                <a:lnTo>
                                  <a:pt x="1807820" y="1136738"/>
                                </a:lnTo>
                                <a:lnTo>
                                  <a:pt x="1791471" y="1182510"/>
                                </a:lnTo>
                                <a:lnTo>
                                  <a:pt x="1765813" y="1222879"/>
                                </a:lnTo>
                                <a:lnTo>
                                  <a:pt x="1732149" y="1256543"/>
                                </a:lnTo>
                                <a:lnTo>
                                  <a:pt x="1691780" y="1282201"/>
                                </a:lnTo>
                                <a:lnTo>
                                  <a:pt x="1646008" y="1298550"/>
                                </a:lnTo>
                                <a:lnTo>
                                  <a:pt x="1596136" y="1304289"/>
                                </a:lnTo>
                                <a:lnTo>
                                  <a:pt x="217424" y="1304289"/>
                                </a:lnTo>
                                <a:lnTo>
                                  <a:pt x="167551" y="1298550"/>
                                </a:lnTo>
                                <a:lnTo>
                                  <a:pt x="121779" y="1282201"/>
                                </a:lnTo>
                                <a:lnTo>
                                  <a:pt x="81410" y="1256543"/>
                                </a:lnTo>
                                <a:lnTo>
                                  <a:pt x="47746" y="1222879"/>
                                </a:lnTo>
                                <a:lnTo>
                                  <a:pt x="22088" y="1182510"/>
                                </a:lnTo>
                                <a:lnTo>
                                  <a:pt x="5739" y="1136738"/>
                                </a:lnTo>
                                <a:lnTo>
                                  <a:pt x="0" y="1086866"/>
                                </a:lnTo>
                                <a:lnTo>
                                  <a:pt x="0" y="217424"/>
                                </a:lnTo>
                                <a:close/>
                              </a:path>
                            </a:pathLst>
                          </a:custGeom>
                          <a:ln w="6350">
                            <a:solidFill>
                              <a:srgbClr val="5B9BD4"/>
                            </a:solidFill>
                            <a:prstDash val="solid"/>
                          </a:ln>
                        </wps:spPr>
                        <wps:bodyPr wrap="square" lIns="0" tIns="0" rIns="0" bIns="0" rtlCol="0">
                          <a:prstTxWarp prst="textNoShape">
                            <a:avLst/>
                          </a:prstTxWarp>
                          <a:noAutofit/>
                        </wps:bodyPr>
                      </wps:wsp>
                      <pic:pic xmlns:pic="http://schemas.openxmlformats.org/drawingml/2006/picture">
                        <pic:nvPicPr>
                          <pic:cNvPr id="286" name="Image 286"/>
                          <pic:cNvPicPr/>
                        </pic:nvPicPr>
                        <pic:blipFill>
                          <a:blip r:embed="rId80" cstate="print"/>
                          <a:stretch>
                            <a:fillRect/>
                          </a:stretch>
                        </pic:blipFill>
                        <pic:spPr>
                          <a:xfrm>
                            <a:off x="6200775" y="201295"/>
                            <a:ext cx="1234439" cy="952500"/>
                          </a:xfrm>
                          <a:prstGeom prst="rect">
                            <a:avLst/>
                          </a:prstGeom>
                        </pic:spPr>
                      </pic:pic>
                      <wps:wsp>
                        <wps:cNvPr id="287" name="Graphic 287"/>
                        <wps:cNvSpPr/>
                        <wps:spPr>
                          <a:xfrm>
                            <a:off x="6200775" y="201295"/>
                            <a:ext cx="1234440" cy="952500"/>
                          </a:xfrm>
                          <a:custGeom>
                            <a:avLst/>
                            <a:gdLst/>
                            <a:ahLst/>
                            <a:cxnLst/>
                            <a:rect l="l" t="t" r="r" b="b"/>
                            <a:pathLst>
                              <a:path w="1234440" h="952500">
                                <a:moveTo>
                                  <a:pt x="158750" y="0"/>
                                </a:moveTo>
                                <a:lnTo>
                                  <a:pt x="1234439" y="0"/>
                                </a:lnTo>
                                <a:lnTo>
                                  <a:pt x="1234439" y="793750"/>
                                </a:lnTo>
                                <a:lnTo>
                                  <a:pt x="1226342" y="843909"/>
                                </a:lnTo>
                                <a:lnTo>
                                  <a:pt x="1203797" y="887486"/>
                                </a:lnTo>
                                <a:lnTo>
                                  <a:pt x="1169426" y="921857"/>
                                </a:lnTo>
                                <a:lnTo>
                                  <a:pt x="1125849" y="944402"/>
                                </a:lnTo>
                                <a:lnTo>
                                  <a:pt x="1075689" y="952500"/>
                                </a:lnTo>
                                <a:lnTo>
                                  <a:pt x="0" y="952500"/>
                                </a:lnTo>
                                <a:lnTo>
                                  <a:pt x="0" y="158750"/>
                                </a:lnTo>
                                <a:lnTo>
                                  <a:pt x="8097" y="108590"/>
                                </a:lnTo>
                                <a:lnTo>
                                  <a:pt x="30642" y="65013"/>
                                </a:lnTo>
                                <a:lnTo>
                                  <a:pt x="65013" y="30642"/>
                                </a:lnTo>
                                <a:lnTo>
                                  <a:pt x="108590" y="8097"/>
                                </a:lnTo>
                                <a:lnTo>
                                  <a:pt x="158750" y="0"/>
                                </a:lnTo>
                                <a:close/>
                              </a:path>
                            </a:pathLst>
                          </a:custGeom>
                          <a:ln w="6350">
                            <a:solidFill>
                              <a:srgbClr val="EC7C30"/>
                            </a:solidFill>
                            <a:prstDash val="solid"/>
                          </a:ln>
                        </wps:spPr>
                        <wps:bodyPr wrap="square" lIns="0" tIns="0" rIns="0" bIns="0" rtlCol="0">
                          <a:prstTxWarp prst="textNoShape">
                            <a:avLst/>
                          </a:prstTxWarp>
                          <a:noAutofit/>
                        </wps:bodyPr>
                      </wps:wsp>
                      <wps:wsp>
                        <wps:cNvPr id="288" name="Graphic 288"/>
                        <wps:cNvSpPr/>
                        <wps:spPr>
                          <a:xfrm>
                            <a:off x="3371850" y="3378453"/>
                            <a:ext cx="571500" cy="76200"/>
                          </a:xfrm>
                          <a:custGeom>
                            <a:avLst/>
                            <a:gdLst/>
                            <a:ahLst/>
                            <a:cxnLst/>
                            <a:rect l="l" t="t" r="r" b="b"/>
                            <a:pathLst>
                              <a:path w="571500" h="76200">
                                <a:moveTo>
                                  <a:pt x="495300" y="0"/>
                                </a:moveTo>
                                <a:lnTo>
                                  <a:pt x="495300" y="76199"/>
                                </a:lnTo>
                                <a:lnTo>
                                  <a:pt x="558800" y="44449"/>
                                </a:lnTo>
                                <a:lnTo>
                                  <a:pt x="508000" y="44449"/>
                                </a:lnTo>
                                <a:lnTo>
                                  <a:pt x="508000" y="31749"/>
                                </a:lnTo>
                                <a:lnTo>
                                  <a:pt x="558800" y="31749"/>
                                </a:lnTo>
                                <a:lnTo>
                                  <a:pt x="495300" y="0"/>
                                </a:lnTo>
                                <a:close/>
                              </a:path>
                              <a:path w="571500" h="76200">
                                <a:moveTo>
                                  <a:pt x="495300" y="31749"/>
                                </a:moveTo>
                                <a:lnTo>
                                  <a:pt x="0" y="31749"/>
                                </a:lnTo>
                                <a:lnTo>
                                  <a:pt x="0" y="44449"/>
                                </a:lnTo>
                                <a:lnTo>
                                  <a:pt x="495300" y="44449"/>
                                </a:lnTo>
                                <a:lnTo>
                                  <a:pt x="495300" y="31749"/>
                                </a:lnTo>
                                <a:close/>
                              </a:path>
                              <a:path w="571500" h="76200">
                                <a:moveTo>
                                  <a:pt x="558800" y="31749"/>
                                </a:moveTo>
                                <a:lnTo>
                                  <a:pt x="508000" y="31749"/>
                                </a:lnTo>
                                <a:lnTo>
                                  <a:pt x="508000" y="44449"/>
                                </a:lnTo>
                                <a:lnTo>
                                  <a:pt x="558800" y="44449"/>
                                </a:lnTo>
                                <a:lnTo>
                                  <a:pt x="571500" y="38099"/>
                                </a:lnTo>
                                <a:lnTo>
                                  <a:pt x="558800" y="31749"/>
                                </a:lnTo>
                                <a:close/>
                              </a:path>
                            </a:pathLst>
                          </a:custGeom>
                          <a:solidFill>
                            <a:srgbClr val="4471C4"/>
                          </a:solidFill>
                        </wps:spPr>
                        <wps:bodyPr wrap="square" lIns="0" tIns="0" rIns="0" bIns="0" rtlCol="0">
                          <a:prstTxWarp prst="textNoShape">
                            <a:avLst/>
                          </a:prstTxWarp>
                          <a:noAutofit/>
                        </wps:bodyPr>
                      </wps:wsp>
                      <wps:wsp>
                        <wps:cNvPr id="289" name="Graphic 289"/>
                        <wps:cNvSpPr/>
                        <wps:spPr>
                          <a:xfrm>
                            <a:off x="8341994" y="1999360"/>
                            <a:ext cx="266700" cy="76200"/>
                          </a:xfrm>
                          <a:custGeom>
                            <a:avLst/>
                            <a:gdLst/>
                            <a:ahLst/>
                            <a:cxnLst/>
                            <a:rect l="l" t="t" r="r" b="b"/>
                            <a:pathLst>
                              <a:path w="266700" h="76200">
                                <a:moveTo>
                                  <a:pt x="190500" y="0"/>
                                </a:moveTo>
                                <a:lnTo>
                                  <a:pt x="190500" y="76200"/>
                                </a:lnTo>
                                <a:lnTo>
                                  <a:pt x="254000" y="44450"/>
                                </a:lnTo>
                                <a:lnTo>
                                  <a:pt x="203200" y="44450"/>
                                </a:lnTo>
                                <a:lnTo>
                                  <a:pt x="203200" y="31750"/>
                                </a:lnTo>
                                <a:lnTo>
                                  <a:pt x="254000" y="31750"/>
                                </a:lnTo>
                                <a:lnTo>
                                  <a:pt x="190500" y="0"/>
                                </a:lnTo>
                                <a:close/>
                              </a:path>
                              <a:path w="266700" h="76200">
                                <a:moveTo>
                                  <a:pt x="190500" y="31750"/>
                                </a:moveTo>
                                <a:lnTo>
                                  <a:pt x="0" y="31750"/>
                                </a:lnTo>
                                <a:lnTo>
                                  <a:pt x="0" y="44450"/>
                                </a:lnTo>
                                <a:lnTo>
                                  <a:pt x="190500" y="44450"/>
                                </a:lnTo>
                                <a:lnTo>
                                  <a:pt x="190500" y="31750"/>
                                </a:lnTo>
                                <a:close/>
                              </a:path>
                              <a:path w="266700" h="76200">
                                <a:moveTo>
                                  <a:pt x="254000" y="31750"/>
                                </a:moveTo>
                                <a:lnTo>
                                  <a:pt x="203200" y="31750"/>
                                </a:lnTo>
                                <a:lnTo>
                                  <a:pt x="203200" y="44450"/>
                                </a:lnTo>
                                <a:lnTo>
                                  <a:pt x="254000" y="44450"/>
                                </a:lnTo>
                                <a:lnTo>
                                  <a:pt x="266700" y="38100"/>
                                </a:lnTo>
                                <a:lnTo>
                                  <a:pt x="254000" y="31750"/>
                                </a:lnTo>
                                <a:close/>
                              </a:path>
                            </a:pathLst>
                          </a:custGeom>
                          <a:solidFill>
                            <a:srgbClr val="EC7C30"/>
                          </a:solidFill>
                        </wps:spPr>
                        <wps:bodyPr wrap="square" lIns="0" tIns="0" rIns="0" bIns="0" rtlCol="0">
                          <a:prstTxWarp prst="textNoShape">
                            <a:avLst/>
                          </a:prstTxWarp>
                          <a:noAutofit/>
                        </wps:bodyPr>
                      </wps:wsp>
                      <wps:wsp>
                        <wps:cNvPr id="290" name="Textbox 290"/>
                        <wps:cNvSpPr txBox="1"/>
                        <wps:spPr>
                          <a:xfrm>
                            <a:off x="6342634" y="537902"/>
                            <a:ext cx="910590" cy="286385"/>
                          </a:xfrm>
                          <a:prstGeom prst="rect">
                            <a:avLst/>
                          </a:prstGeom>
                        </wps:spPr>
                        <wps:txbx>
                          <w:txbxContent>
                            <w:p w14:paraId="5DE1276C" w14:textId="77777777" w:rsidR="00B56298" w:rsidRDefault="00867CC4">
                              <w:pPr>
                                <w:ind w:right="18"/>
                                <w:rPr>
                                  <w:sz w:val="20"/>
                                </w:rPr>
                              </w:pPr>
                              <w:r>
                                <w:rPr>
                                  <w:sz w:val="20"/>
                                </w:rPr>
                                <w:t>Ресми</w:t>
                              </w:r>
                              <w:r>
                                <w:rPr>
                                  <w:spacing w:val="-13"/>
                                  <w:sz w:val="20"/>
                                </w:rPr>
                                <w:t xml:space="preserve"> </w:t>
                              </w:r>
                              <w:r>
                                <w:rPr>
                                  <w:sz w:val="20"/>
                                </w:rPr>
                                <w:t>ресурстар Open e-gov</w:t>
                              </w:r>
                            </w:p>
                          </w:txbxContent>
                        </wps:txbx>
                        <wps:bodyPr wrap="square" lIns="0" tIns="0" rIns="0" bIns="0" rtlCol="0">
                          <a:noAutofit/>
                        </wps:bodyPr>
                      </wps:wsp>
                      <wps:wsp>
                        <wps:cNvPr id="291" name="Textbox 291"/>
                        <wps:cNvSpPr txBox="1"/>
                        <wps:spPr>
                          <a:xfrm>
                            <a:off x="359968" y="1905141"/>
                            <a:ext cx="229870" cy="309245"/>
                          </a:xfrm>
                          <a:prstGeom prst="rect">
                            <a:avLst/>
                          </a:prstGeom>
                        </wps:spPr>
                        <wps:txbx>
                          <w:txbxContent>
                            <w:p w14:paraId="4BEF154C" w14:textId="77777777" w:rsidR="00B56298" w:rsidRDefault="00867CC4">
                              <w:pPr>
                                <w:spacing w:line="486" w:lineRule="exact"/>
                                <w:rPr>
                                  <w:b/>
                                  <w:sz w:val="44"/>
                                </w:rPr>
                              </w:pPr>
                              <w:r>
                                <w:rPr>
                                  <w:b/>
                                  <w:color w:val="FFFFFF"/>
                                  <w:spacing w:val="-10"/>
                                  <w:sz w:val="44"/>
                                </w:rPr>
                                <w:t>G</w:t>
                              </w:r>
                            </w:p>
                          </w:txbxContent>
                        </wps:txbx>
                        <wps:bodyPr wrap="square" lIns="0" tIns="0" rIns="0" bIns="0" rtlCol="0">
                          <a:noAutofit/>
                        </wps:bodyPr>
                      </wps:wsp>
                      <wps:wsp>
                        <wps:cNvPr id="292" name="Textbox 292"/>
                        <wps:cNvSpPr txBox="1"/>
                        <wps:spPr>
                          <a:xfrm>
                            <a:off x="6358890" y="3258369"/>
                            <a:ext cx="759460" cy="458470"/>
                          </a:xfrm>
                          <a:prstGeom prst="rect">
                            <a:avLst/>
                          </a:prstGeom>
                        </wps:spPr>
                        <wps:txbx>
                          <w:txbxContent>
                            <w:p w14:paraId="5B7FCD6D" w14:textId="77777777" w:rsidR="00B56298" w:rsidRDefault="00867CC4">
                              <w:pPr>
                                <w:spacing w:before="10"/>
                                <w:ind w:left="3" w:right="40"/>
                                <w:jc w:val="center"/>
                                <w:rPr>
                                  <w:i/>
                                  <w:sz w:val="20"/>
                                </w:rPr>
                              </w:pPr>
                              <w:r>
                                <w:rPr>
                                  <w:i/>
                                  <w:sz w:val="20"/>
                                </w:rPr>
                                <w:t>МС</w:t>
                              </w:r>
                              <w:r>
                                <w:rPr>
                                  <w:i/>
                                  <w:spacing w:val="-4"/>
                                  <w:sz w:val="20"/>
                                </w:rPr>
                                <w:t xml:space="preserve"> </w:t>
                              </w:r>
                              <w:r>
                                <w:rPr>
                                  <w:i/>
                                  <w:spacing w:val="-2"/>
                                  <w:sz w:val="20"/>
                                </w:rPr>
                                <w:t>порталы</w:t>
                              </w:r>
                            </w:p>
                            <w:p w14:paraId="50F8B805" w14:textId="77777777" w:rsidR="00B56298" w:rsidRDefault="00B56298">
                              <w:pPr>
                                <w:spacing w:before="1"/>
                                <w:rPr>
                                  <w:i/>
                                  <w:sz w:val="20"/>
                                </w:rPr>
                              </w:pPr>
                            </w:p>
                            <w:p w14:paraId="70B88775" w14:textId="77777777" w:rsidR="00B56298" w:rsidRDefault="00867CC4">
                              <w:pPr>
                                <w:ind w:right="40"/>
                                <w:jc w:val="center"/>
                                <w:rPr>
                                  <w:i/>
                                  <w:sz w:val="20"/>
                                </w:rPr>
                              </w:pPr>
                              <w:r>
                                <w:rPr>
                                  <w:i/>
                                  <w:sz w:val="20"/>
                                </w:rPr>
                                <w:t>«ҮЕҰ»</w:t>
                              </w:r>
                              <w:r>
                                <w:rPr>
                                  <w:i/>
                                  <w:spacing w:val="-4"/>
                                  <w:sz w:val="20"/>
                                </w:rPr>
                                <w:t xml:space="preserve"> </w:t>
                              </w:r>
                              <w:r>
                                <w:rPr>
                                  <w:i/>
                                  <w:spacing w:val="-5"/>
                                  <w:sz w:val="20"/>
                                </w:rPr>
                                <w:t>ДҚ</w:t>
                              </w:r>
                            </w:p>
                          </w:txbxContent>
                        </wps:txbx>
                        <wps:bodyPr wrap="square" lIns="0" tIns="0" rIns="0" bIns="0" rtlCol="0">
                          <a:noAutofit/>
                        </wps:bodyPr>
                      </wps:wsp>
                    </wpg:wgp>
                  </a:graphicData>
                </a:graphic>
              </wp:anchor>
            </w:drawing>
          </mc:Choice>
          <mc:Fallback>
            <w:pict>
              <v:group w14:anchorId="615DBCEF" id="Group 250" o:spid="_x0000_s1123" style="position:absolute;left:0;text-align:left;margin-left:52.2pt;margin-top:-330.1pt;width:745.55pt;height:321.15pt;z-index:-251681280;mso-wrap-distance-left:0;mso-wrap-distance-right:0;mso-position-horizontal-relative:page" coordsize="94684,40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y9KOah0AAIDOAAAOAAAAZHJzL2Uyb0RvYy54bWzsXVtvIzeyfl9g/4Pg&#10;94272Xcjk0UykwQBFjnBSQ72WZZlW1hZ0kqasfPvz1csVpPdUpPsjOWxx14g2xq7TFUX686q4rf/&#10;fLhbTj7Nt7vFevXuLP0mOZvMV7P11WJ18+7s//746R/12WS3n66upsv1av7u7M/57uyf3/39b9/e&#10;by7man27Xl7NtxMsstpd3G/end3u95uL8/Pd7HZ+N919s97MV/jl9Xp7N93jn9ub86vt9B6r3y3P&#10;VZKU5/fr7dVmu57Ndzv89AP/8uw7vf719Xy2/5/r6918P1m+OwNue/3/W/3/l/T/5999O7242U43&#10;t4uZQWP6F7C4my5W+NJ2qQ/T/XTycbs4WOpuMduud+vr/Tez9d35+vp6MZvrd8DbpEnvbX7erj9u&#10;9LvcXNzfbFoygbQ9Ov3lZWe/fvptO1lcvTtTBeizmt5hk/T3TugHIM/95uYCUD9vN79vftvyO+Lj&#10;v9az/+zw6/P+7+nfNxb44Xp7R3+EV508aLr/2dJ9/rCfzPDDJi/rvC7OJjP8Lk+qukxy3pnZLbbv&#10;4O9mtz8G/vJ8esFfrNFr0bnfgMt2lpC7zyPk77fTzVzvz45I1BIytYRkxlJFyqTUcERHTdjdxc6Q&#10;tEelokjLumrOJqBHptI6xWfNqUKxMlN5if0igpV5nWUF/b596+nF7ONu//N8rUk//fSv3V7/+c2V&#10;fJreyqfZw0o+biEuJChLLSj7swkEZXs2gaBc8tdvpnv6O9pP+ji5x7cbTG5bROi3d+tP8z/WGm7f&#10;2z4gaX+7XLlQFVgOtMM71ZkmGGAFQp4bvV6aNUkh9Eky8/ICI08D21RVBeYiUjWq8sKCqhXJAWBT&#10;kL32Amfg1KrUwCrPCuUHTkulDMb0MRo4qfKy9EOrvKgzjUeW5mXjf8WsLqpESFep1A+dZySbvDY4&#10;MYB33mR5wuQDS9alluLBTSyKpilgH0DsLKuNjAxCE6PJlmP3ay0Rg9CdtZtG+dnJxTvHNvkZyqUJ&#10;pDBAQZfeRQLEo/eyzPI8nk+qpEqjocu0rFI/TRzuLlXW1P61HcEpsxLqy/uWqSOSeQqN74e2wl7m&#10;RRpQDVaJlDlk2b+VzKtag3Z5FYxFGk7r1Fbr4YeuXl2uSAGmqgLLk6rbrZeLq58Wy6X+x/bm8v1y&#10;O/k0hUL98X31PtPWFEt0wDbb3f7DdHfLcPpXLS20cRUbQabrcn31J4zMPdyVd2e7/36cbudnk+Uv&#10;K5gxvMhePmzlw6V82O6X79faA9IqGd/5x8O/p9vNhL7+3dkeZuXXtViz6YUYDCJCC0t/uVp//3G/&#10;vl6QNYFlFYzMP2BZyV14EhOrDk2sZlD6epjisIlNSwhmYTRbkTcNc8r0QkxsnuTQ7qAr2di0KhQ+&#10;fyEb26ICI2swod2wZpQNHYFlxmsQXC1M1ygy4wuU/E6evB7D0BdC7/KrC4A8D794JHgfg9lyvZvz&#10;dwXlryNIO1feftL/Mzg7YJpn2eey3PsmT/D94T6I7y8uq9ac0fJkmKWss7rRkmglqckqEh4tSFXW&#10;QN9/KUESTCBHBpGjclTWpXHVBNMhMcrhiFbswqi89hu9rExTA9tUZcD4pklRsyus0iL320dVqgI0&#10;1X5UVQScRTh80BMauKiKgH8BYS7gMdPKdZo2/vdLzTaTukyC7lyaqIa4jqCzOm+to2gWebKGqVQD&#10;imngKs0LPyJ5BV9RA6ukSjiKhSmTFeXJK6sqU0w7lcMN9K+cqqxicigErAHgLEVIoDdFwROJ8UOy&#10;silKv6ptF81TVQa22mKbFyCwHwNLh7zJVQDYUrgA9QKuuN27oqygH7ymxGGLMsHu+anhsFyZJXXt&#10;960dbi6Lqsn9mDiCUtZpEYiqHBmskrQIbHdmxbsCVqwwB1nUURygZQYd4jXGViVVWVlCxrzQVteR&#10;Rsz89C5UpkykGbF2AfeJsjoQ8Qi8S/CzrB2mSVnlcPR57TC9q7RBTklDR+wllHOVsZhH8Emd4H+s&#10;UCN4sM5ybD5jEuZvRNBZwkokQnbquhG7FSGWTdI0xmpESHwD82Z2J0KZIA2QIqijnY/QU2KVAR2h&#10;AZ21s7BidfCOUNkOTSKsgUPvCEPj7GUatmEOn0SYR4cHI0yvw99hq+6ITthfcKQyC3oijsCHfRxH&#10;lwSdJ0dLBZ0yZLdEZsTXE//gcUKR8qfv3+fiVbyFIs5ZjeQbTIjRZs+hS/uhiM7NRIciUPV12bBK&#10;Rh49JxcWNtAGJHWBzBqUMEX2VQmlKVsvaXg3yyPJEJztPH72XDChgIQRORqQqLIyTqpgOhSQZFgG&#10;4QJpXlUEHDPYckrREmyapKUcIQj/y9P4ybWq4F/phZHt9vsJyBcmOfvrcCoCyVckA+Fx6pWREFZ+&#10;fwWOGHSWBsbGFn6cU5U3JeOcIk2n/I4TzJAJG9I8TwN+U1nmxv1ATFfgXb1OVoaUKJMuLcqAbw2V&#10;VZnopShC0QteqzS73ZRFIG+t6oo9jyyD6ffncw0gopyAC94umiNEQ3Dko4PFFvFQokQrCqPJ0zBc&#10;S4eCIj4/w+UthZHTAy970bB7VzRwU2K5gqLsYMTVMlxZlHXjZwuHl8u6SAKnJY6YICyCsvC+oyOB&#10;IHXe+F9SWeGGX53WomVkR+TJO+PoDcQucAe9mDgaqSqrJBDo51bVkUJMA9telTmCJ1JKEWsXOEAy&#10;B4EReOOUDOcYvHaYJmUKnciqJoLeJbgUAaXGO7yXJdIS0F0EHcEnUHMIjRg6zIMgBA6OGDrM3zjv&#10;TFK2GBGiU6eIcAx0WCprVSPG0ZhECHydIz7nt4zQJZAu0iBEwQg1JUYZ0MhMhRSgs3aEXnXwhr4M&#10;aWyHJipsDBx6w6EO2RlnLyNMmMMnEdbR4cEIw+vwd9imO6IT9hYcqQz7IY7Aq6CH4+iSsO+EdJmo&#10;qaBT5ijAvhZ+nIAkhzJ7Lyr7LSCJCEjguvUDEu13vt6A5Ih3OBSQtP5hhHK0/mGEbhzlJ1v/MEIz&#10;Wv8wQjGOihrGBSSOfxjWi457GNaLjncY1ouOcxjWi45vGNaLjmv4OXqx652OUbajtPgo+zDK8oyz&#10;adYbDHPFOEM80shbZzBCTsY5JyMdH+sMRiiOkQ6byRWNdgZjHE2Ld4wTO85BHuV8O85ghGPv8ElE&#10;UOzwYERQ7DiDEcGOIzkRQbEjlBFBmiPvEUGxo0pAnlBQ7CipiMDV8QkjgmJHq0as7SjsCLwdWxBB&#10;E8fMRNDbsWARe+kYxwg+cQxvBA9amx7B3tZbiJAc64dE5KmshxMREFvfKUKVtE5ZhJI64uuJwR0T&#10;kMQXS6ofC1X/ZHJKToDCxYhfVbHkZjG7wH+msQOfDvoRwg0w+Kv9RyoE5Saau6g17qbb/3zc/AM9&#10;KKiyW1wulov9n7qfBoWshNTq02+LGXV70D/c1gaUu3Ms9Mvd9GaOHhGdhhQo+htKAB8scblcbKQy&#10;lj4bZNFf0GtkOfK+3CTzYT37eDdf7bnrZztfAu/1ane72OzQp3Axv7uco4ll+8sVUnYzdBzt0cey&#10;2S5We2IkFN3ut/P9DPW804trVOj+LzodOFPd/kIjbfGkVxjozsBBeFogR0rpJPQgSamTPV9CgRVV&#10;+HPlKApv0NTAXybnS1RVS90Zpv6W+i50BbGcNZnCW27g0IgxKvojMHuyMlvk4/qhr07xR4e+qAvH&#10;EQXTqq5xlK2TGpZUUMwqkeJA1NI3be5ZaPVkZ3EtKtTKwpgcO4xrwbD7kqEZCn75vQVK1KY8OZvO&#10;MPSF3OQzWAbkfvFI8D4GYxR3RwN3qmzfMknUfHiscW/oaBtJ/L446YOZVyxOR9h/SJoeUQCOiWBf&#10;SI7BHJW7MdL05gaZLha3Z4RsLf57QW4QzpK6bpA+p6T3IGfpObhB5H6c1g1SKI5EC412g5oGZeW9&#10;sv8aZ+FURq/7Z1A8nsmhg1j2z/eCXhzjkKfTYRz8AK7hc2Ic1OSfmnEq1OWYIp4UfVgNl/FYpxCN&#10;jDmVqhDnUHGoVPm8ZsZBWNNlHB1TPCfGwUn/qRmnTlL8T2ucFGUOGfd2WMYpyrykurMTqhxy1U4/&#10;QqCE+u55ivgRNMUIT7FG6TV7VylaVVS/KwsErCqKYolYJapQ0MXajVKfMPIyqOjIS2NyPPIyYI8c&#10;eTmvLj6fPDlEa0nVp5SAyfMQXGgqEGN8xbfIS8+AGTXbZCDyKg/7G/GjVy5PrBw6oj8celnR6/yB&#10;8LU8wxLQhWQc+lJyDObo144Rp7fQ62sIvahgvesI6bDiOTlCCIlO7QhVqCdrOPRKGwy54Hp86wih&#10;bzcVR6hB/74I2Gv2oEGuLuPosOI5MQ4OV07NOOh2SqS9ANN8wCZkBS3jFGArtI2wU0itdj2f8DXG&#10;7P0zL24CeE6Mg2OaUzNOiQkpps1VqbJGz0uXcdB0pagA/nQx+xNFXodHXqhKH+cpFhmSGjpKzdIS&#10;g2W09rUyhgMxqG8TedGQmS955mVQQeRlMDkeeRmwR4286AuDZ172i0eCi8kTX3KMq/gWeT1e5HV4&#10;5oWWvFcuTxz1dBh6OPJ6NAkQSXDPnftScgymg6cAjBGnt8jrq4i8+ode3JP5nPwg8j9OfOiFkYK1&#10;Saui57RBarXrB2GuYtbW/tCpl/Qzv+LQi85yOqEXfgAL8Jw4h0Ke03IOBqOim5s1PxqaFcbqdTkn&#10;hTdUk9+oTy/yBI2Zop0fj3eexomu2tOqn81obYUfjTH6j0Gtpzu/kJ2DF43pdnrjjrnRvPkqy5Gy&#10;IWqg1GvI7OcV0RDudlpXoTkOKfpAoPkIGKNpA4Na0R2P9ngNnGQF78pgyRniPDN+iD8xzuICyNPk&#10;fHk5Wpm/wwvMiPILEvZeYCaBXpnI4oM1xCVYIbGgKU+DLkYkYYCPpkQIEkTAhkV9P0Y741iS25h5&#10;X3zYplQ8biZURBCNYnAZTKV3xrt2paoK0zQ0jcNbjfqNJjMjByPYCMoqS2S2RgSLioRgXzr8L5si&#10;T7M5DjiGJtIcX++ud7BRSqUYseWnjfOymDuGXvIAvENLvDcOBP3wzk6lGIldB6bHuXyQ0gws9ioG&#10;5bLDZdTB1+bphI7yFGa3LAwFhexDAH9HOESh+ejpSF0MuNFpmjNjsHGURczLWkUUQ0ur42J2ylGf&#10;MXxgNXMEl1mdH8HCxpGIEI4jVke4Y3wQV1LNBdm24RRJ8UPzwwep9eqAUfL4rX+jd4EJvOCn69+g&#10;1H/XE9dO6HPyxGk64oldcYw/wuRbIxcoUqzYZ3IytCXGAmH2DLviaK0qAM0K8MW54oeVDzycNLqS&#10;KI5aRE4uuzpGradzxWnnCBdyxc3GDbviKY4x2p0dcsXhHhiHOUMNgt9wYpC24ok3KIgNGH3M5DWw&#10;QAL3iPgMLPIMZlgyWDEw+glGLzXz1EpMMvWuSwQgPg+7y7gWQ672EFEQKyJP42tgvggNAqM1w99f&#10;oI8T52kEHPFmBZqxzbF3mGbo0UKdqalPDu5GitL+FAPUtFMS3miAs4YA4h0uEmLI0xDFAccdNOjN&#10;9m+LgwzGXdLQaR93uG+KAcpJcDC0Q0c9iRhU8q9vdwnzRTESNADvsABcccSvkgQTqshTWMYylwit&#10;Fx/LtVHgViBisLGyFvOuVopjKGn1Q8w+tZonggfYmkXwFgMe5dk3d/Dz7j4hNwr/vZw+FprO1nUH&#10;n10xFZV7n9gdRK8uZsmxFUSvLiqrtJF33EFkbtvMLH5dHtxg8fllMU+UmG2LoGxiVuvyaG8wjlgy&#10;XfcosZ7OGaR9I1TgDBpMjvmCuGCjMfUaYpaHfEEYbuaEsMPkQFbIYAUsfkNDcNn7qBXKRyR+FkMp&#10;TzaYDUZ1GH+who/FrQGD2SLMes3hB5JnU+N7AtNRASKT3nFtWhW4bQvDdFAXpNfu7LXgK0/GeySg&#10;2RifK1Bh5j37bLgPMHAvCOQaV7RovzSDO+t1ebADdIpHbqn+Kx8OMPz01QSs0fHCHvKakOgk1vft&#10;5jHnNtnH6CSgCx/ZZFoNqmO3aA2aVkjAmjm0GYYEs6xba4NkKibfQlQonMZlEZSWNLwqyYcn06At&#10;LtCggsoxFZphtoMJZnFtZlm195EOKdIsw01+5tCq8wciDfJkxUGXoBr12F1fwOTZgmPgK+sFTHBV&#10;ASU2iL2seiCafDsgXf8XTSHMLc9NxTZolbSXBw1SCPdQtnceYfx76B3gxBDTgGcwvxmjzIVn5B3k&#10;yRSCasXQNgavkA4LRpgteIWZ2YHjiUx36rNCHAVdK1wv448Vca+Erp0kZRuxNjQ+ZYO0asZgpPi1&#10;cRQ/4i0xGDy0tkOT8Noo3s/N9qBJL4SJA408RxO6rg8ax5SAA7pGtsBrCQGN+ys0X2Ft1Lx4oQ0H&#10;xkN2ZEF4VJ5Gmml2IGMwGhrtxV58oVyFQaBYIELR4Dj+CVLDEYSx4ND7uMXCi7sjClGrW1kAONya&#10;EavjVrnAxndeFZPLQqtbccigqkOrQxrkmraR4FG7ijShpP4imKBnjEJ31/VMXRC8xs3fUkCQ0gVQ&#10;fiYYsisiQ49gu1obRw6JFkZ2cYdMl8Iry9CnDHd5+d9A4QJdfdEqVo+HjFgX99/pa14I6zAWDjRU&#10;bhGqIMDFanLp4lhwuhEl8KI6h2/s1khw+Ds8VGIwHlTu6uFXdcHzPB+xm+OgKyjiAFkcvopYW/zo&#10;HtcOCgYIRnfO6gvu8dl1sjvH2F/rEKyXl76EmuymL/U5ybM6zT79HB46WqJ2LO2iwfDS/U/Qzzag&#10;xIUNGPQAbaLPZ83YB9bgElC+mPwlQpZ+9K2TtdHR92NQy9UMMrLxJNeDtTtHp9lm446F32wpRHkO&#10;mWVYONjBLqwoQ3ma6BBzfpGa0CyFS1lkYQGSpwHOUMucMTDC9NAFXhmyAw0jQceEficU1WQJRVbE&#10;23WC0lqvL4Rjb1xnY4IVhQum/LWioK5KTd4f15/hYs7A6kaMgItKc9Q/RoPL3vkyg0ySeMj+tx/4&#10;eR5zxg05EbVcryh9+PKsH06sutbv2Q2hSyG5Jz68QwEApoWbWnlk2HAje9f6UbqI0v5k/BRO97LW&#10;yXxpxo+GNfWMH3cORxs/1PtLC4pKMCGi35lcoIeb0mVEK9cdF0o9meETRGD3GI9jVs8Ziy/KcMj0&#10;OaDue4khkycbtLxJlEkahqMMXPsmpYSjgMMRqYNGBLC9N09oIS91YBhs8nosmV08hkjNdsyFFETk&#10;yVRmuAia2TcbBXwMg88mheUMd/khUji84YILHeRpuG4UI1lEwkSRXYZQu9kb+Xp5HjD/MZwPKOjx&#10;MoaD5q/oUuQX5zZQj0/HbcAP4Jc+q6AZweyJ3YYKWUnkBDmwQPEP1+ramBn5YBQ2GK+hQo1s6+2L&#10;LXwpITNq2w+8hnGjJJHnxPVcrK9LuA390S8qK6CjQUvtYmGyK/q1TGgkxHoyx6HFBZ6DMqgc8x3Q&#10;aotjUs6ZUClxW1M9pMtLBIjtH2QlnYn5ojkaFN6C4zqIdn3RtvJkrdsBD6+O66QlY46LqoPIdMAx&#10;encM7iPBa/S6BSjjEjJi9aGNEgIeWCTr3sQyA5JjcsKI8rZW0odYAZdlSSl8UaAP08sIaMGUAilU&#10;YbVrC/byZDZwgMMr01gOw2KjgHFdUjzOo4BBxCz0hpZ24aUH9kVo9hg7n6FZhNUAskV00mE2c2jv&#10;cdlLG0FBF1aBY04dbJj1C3BN7m8fccEjVhfEw3gIJKpoRmBcjgSHo9kSUDZJnszgHfKFV0flw/Ht&#10;kVUfgQVaJQH3OIVbUOGCa9bsQzyANCr8BVPLgwvZoIC9KgAHnCWZRK6hwPVs7TfIa8iTidSFj1kf&#10;NRwYks7rj4NXqB+F/fDin6LOBokDvf54eEwkaALr11QMJuuTMxaAd/GBjU/GwONwHafC3vdFJVWT&#10;GXoi6T4WPoh/d/0w/V14FG2hvyeEv8tvI+HpjqYQf3b4P2J98Q8PJEz4/rHF2BzOjxBjCGgKf9/n&#10;0nXEsoQX3JZlymvI84gYR62PnJzpV0PdRwQ+Fj6cBEBLebt6OAvQgY6onUhQMs4CfCxp0KMLCpsE&#10;OkDxJFM4pNCKJwJnZ91wkg8lGC0WMdTDIavZm3HQOFhq6lGcNRa+AbME6OgKbAw+rsB2ZEl28kBg&#10;/1IaaOh06ZwS2nzjHX26XF/9+dt2co9RQu/Odv/9OKXbDpe/rHZULzTZy4etfLiUD9v98v16SVAU&#10;AlLA/sfDv6fbzYQ+vjvbzx/2v65lYvzntX4Rnqe/FgIVqQexvD7uiD4BwERfav1jW57C3+VaISfx&#10;YY4IvvwRgEHEfwSANhjjv4sIDHltqPET0LB20AEVO81hccdEOMz20iQdBRxWlQ4aYWDnBYUWg+Jq&#10;Y2Q5Eools4vHEKmZFi6kICJPtpCxNHPeLExgB/gYBgeaayQpBrZkiBQObxzDpksPBzj8ng4iEcD2&#10;4C9sSJ2Vj+F8QMG/pPu/ossjX94RQL/tt9YBxbM6AoDXd+IjgDwpkJKxXis5/9YOom48K6QLC3m7&#10;XGFYHIcHktR+MScAeMd+3cC4pt+xpGr9XSHVk+X/222DPdO7BlSO5f/Z9KC/Fb2xZlsHVTjq1bRx&#10;R1+buS8BGk80tzwl5kNUwcBYOzDcHPO+TGcNIu5ARThDUIaH/8oXqCKPSV9NwAj6gI8XmF+KgAt6&#10;UR+sIRfB9j2MLhloXAjlUiMgcWMbrtDWkMHvxzB95D/M1oXfDC0jac50iCBaVRYQeY1IeDvQOIVT&#10;LlN1FN7ptDZTiUC5CC5qmZh20GVRobI8melccGoaQkrPu40dbLBNFYo3fdveeVkUeAZ7IxxS4o4R&#10;SqEF1rcbheFRVInph3fYAPWS4PFA4abDY6j3xJ2l8dzb1fxCd3kaoectImaPATcMoMFjsLHSHPOy&#10;VlHEkNKqoJiNYm2iEY9gAy3ODBzmMRbqGO49orllO8Z4ptElsG/jDJ0O+vVmvnq4W16vt3fT/e6b&#10;9fbm/EuOM6S6zm4ti9Z8z8qRpdLT004Wp74pHFyxwU+g4bRz57iy1Acng8X1bWCi/8Q9ezGebNvw&#10;0w5fqHWzS3T+K4pWNDKG8l9HafV0rixtG6ECV9ZgcsyTxfA36rAkRSvbOuTJ6hbH3qQb0Z3yNC6F&#10;sAxWxQFYqIUTxoMGprDzBFYL9WkoDCgwPa7odg0dSWNgOWps2ZvESJoa47W97goMH+4e18g0REH/&#10;pBecbRaYwsHgdFWeUFEoIk+mDFO6wxkCIE8X0OyOD98aA+P1t8P6FW3kJIvJkxdF47aMdkT9mt9N&#10;KjUE8QX/lQ8H89UErNHxwh4ynCB5EgM8dEqAxN3XNk/4iU4REG718wHjmuiyrIIYsijgM6Zc95su&#10;XsUpQtr4AxsnkQo9BJXkE6tu8jceGCnaEDAVqZnNCgI76fO+IjyQ7pGpc2dpF+khaxWLMcOFCex8&#10;/ShgF9dBRTeSFA5nuMsPkcLhDRdcsJEn2wgHOPyeDiIRwO4pQhLP/MdwPmCm136K8ES6H45OX/dr&#10;vRTtQaNYC3rPtJs3mAjUP0HGTQc07fDLN5EJIt6jTVT9SEGn6LshKXRAwyfIClXz0YfC8IelzhFS&#10;GEhPOcAQrBCwRSMM7Lyg0EJUy4G4WoU3lswuHkOkbnV/4PVa3R+Ac94sTGAH2MX1sUjhcIa7/BAp&#10;xm33KEayvBEmiuwyhRPOCCAhijzZBA28ogAdMNNf0v1DccFb9ZCUNBmdjtqpxRW1w0BaWPf/gcqn&#10;y/XDhH4En9TR/ZP9ww/rBySy5ee7zW9bSjtIqmh9fT3B7yncpym1FDEWCOY5yLY5J5ToUizLLUF1&#10;mdX9jiCK3X6er+9MLdZ2PtvrgzqZp0EsYUBwURphyJjQp/3D5YN+Je5Eoh89Uo3Yav39x/36erEn&#10;T92ua/6BAi8m1ukrvaijvb9X7Z7Mfv30O7Yldq+yomnkqi5YO5w10ubavcKgyZrGglDKC11vCmfi&#10;HKjInstGfN5etUfOX91etR12Vq76HXaxe4VyV0zwYbOGGvQal4F1NwvjL3FiypuFi/MwWPokm6Xz&#10;6FYAPrv4MkKwIG83F/c3EDHI/g3fG/lhup+6/9aCeDFX69v18mq+/e7/BQAAAP//AwBQSwMECgAA&#10;AAAAAAAhALP10wjqBAAA6gQAABUAAABkcnMvbWVkaWEvaW1hZ2UxMi5wbmeJUE5HDQoaCgAAAA1J&#10;SERSAAABMAAAAQ4IBgAAAA6LSy4AAAAGYktHRAD/AP8A/6C9p5MAAAAJcEhZcwAADsQAAA7EAZUr&#10;DhsAAASKSURBVHic7d1NTttgAEVRp/Ik6wJ20Z+tFcIqmmRb9dAdFdEikRJI7KueswEYXT3Hn+3N&#10;z8NuHgD+wfbm82bp/+G5cel/AOiYjo9/DJ6lgyZgwNmeB22JmAkY8CGWiNmna/wR4P8yHR/nvy83&#10;L0HAgIu5dMQEDLioS64xAQOu4hIhG4fBMTDgeqbjbt7efPmQH/ktMODqpuNuno7vP0Q/GmDAUqbD&#10;bt7enr/GLDBgUdM7HmcUMGBx50ZMwIBVOCdiAgasxlsjJmDAqrwlYs6BAaszHR7m7e3Xk3cnLTAg&#10;S8CAVZoODycvDwUMWK1TERMwIEvAgFV7bYV5FhJYvWn/MG/vXt6VtMCALAEDEqb9y0tJAQOynMQH&#10;Mqb9/by9+/b0W5gFBmQJGJAlYEDKtL9/+t1LwIAsAQOyBAzI+X0Z6VEiIMsCA7IcZAWyLDAgafrx&#10;fRYwIEvAgCwBA7IEDMgSMCBLwIAsAQOyBAzIGofZSXygyQIDsgQMyBIwIEvAgCwBA7IEDMgSMCDL&#10;G1mBLAsMyPJVIiDLAgOyBAzIEjAgS8CALAEDsgQMyHKQFciywIAsAQOyBAzIGn3TA6iywIAsAQOy&#10;BAzIEjAgy0FWIMsCA7IEDMgSMCBLwIAsAQOyBAzI8lk1IMs5MCDLJSSQJWBAloABWQIGZAkYkCVg&#10;QJaAAVkCBmQJGJA1Dr6rBkRZYECWgAFZAgZkCRiQJWBAloABWQIGZAkYkOWV0kCWBQZkCRiQ5bNq&#10;QJYFBmQJGJAlYECWgAFZAgZkOcgKZFlgQJaAAVkCBmQ5iQ9kWWBAloABWQIGZDkHBmRZYECWgAFZ&#10;AgZkCRiQJWBAloABWQIGZAkYkOVhbiDLSXwgyyUkkCVgQJaAAVkCBmQJGJAlYECWgAFZAgZkjcPs&#10;ICvQZIEBWQIGZAkYkCVgQJaAAVkCBmR5HxiQZYEBWQIGZAkYkCVgQJavEgFZFhiQ5RgFkGWBAVkC&#10;BmQJGJAlYECWgAFZ7kICWRYYkCVgQJZHiYAsCwzIEjAgS8CALMcogCwLDMgSMCBLwIAsAQOyBAzI&#10;EjAgaxxmxyiAJgsMyBIwIEvAgCwBA7IEDMjyMDeQZYEBWQIGZAkYkCVgQJaAAVk+qwZkjRsFA6Jc&#10;QgJZAgZkCRiQJWBAloABWQIGZHkbBZBlgQFZTuIDWRYYkCVgQJaAAVnuQgJZFhiQJWBAloABWQIG&#10;ZAkYkCVgQJZjFECWZyGBLJeQQJaAAVkCBmQJGJAlYECWYxRAlgUGZAkYkCVgQJaAAVkeJQKyLDAg&#10;S8CALOfAgCwLDMgSMCBLwIAsAQOyBAzIEjAgyzEKIMsCA7I8CwlkWWBA1rhZ+j8AOJMFBmS5Cwlk&#10;WWBAloABWQIGZAkYkCVgQJaAAVnjMDtGATRZYECWgAFZAgZkCRiQJWBAloABWd5GAWRZYECWgAFZ&#10;AgZk+SoRkGWBAVnuQgJZFhiQJWBAloABWQIGZAkYkCVgQJZjFECWBQZkCRiQ5VlIIMsCA7IEDMgS&#10;MCDLMQogywIDsgQMyBIwIEvAgCwBA7IEDMj6BapSpkqPsw4rAAAAAElFTkSuQmCCUEsDBAoAAAAA&#10;AAAAIQAWemnTFicAABYnAAAVAAAAZHJzL21lZGlhL2ltYWdlMTMucG5niVBORw0KGgoAAAANSUhE&#10;UgAAAHwAAAGoCAYAAACExoEzAAAABmJLR0QA/wD/AP+gvaeTAAAACXBIWXMAAA7EAAAOxAGVKw4b&#10;AAAgAElEQVR4nO2deZQc1X2ov9p67+mZnlWa0TJaR0IIECAkMGCQQJCAsY3BxDixQ2I7zouP8+KX&#10;PDvJyctqvxznOXGen+0sXgN4AztgYwwIBGITArSAVjTaZjR7z9LTPb3Udt8fLYgdEzEa9Ux3c+93&#10;jnS09FT9qr6+Vbfq/u7vao+9OPTrf3vvkW+jeNvza5s7PqtXOgjF3KKES4YSLhlKuGQo4ZKhhEuG&#10;Ei4ZSrhkKOGSoYRLhhIuGUq4ZCjhkqGES4YSLhlKuGQo4ZKhhEuGEi4ZSrhkKOGSoYRLhhIuGUq4&#10;ZCjhkqGES4YSLhlKuGQo4ZKhhEuGEi4ZSrhkKOGSoYRLhhIuGUq4ZCjhkqGES4YSLhlKuGQo4ZKh&#10;hEuGEi4ZSrhkKOGSoYRLhhIuGUq4ZCjhkqGES4YSLhlKuGQo4ZKhhEuGEi4ZSrhkKOGSoYRLhhIu&#10;GUq4ZCjhkqGES4YSLhlKuGQo4ZKhhEuGEi4ZSrhkKOGSoYRLhhIuGUq4ZCjhkqGES4YSLhlKuGQo&#10;4ZKhhEuGEi4ZSrhkKOGSoYRLhhIuGUq4ZCjhkqGES4YSLhlKuGQo4ZKhhEuGEi4ZSrhkKOGSoYRL&#10;hhIuGUq4ZCjhkqGES4YSLhlKuGQo4ZKhhEuGEi4ZSrhkKOGSoYRLhhIuGUq4ZCjhkqGES4YSLhlK&#10;uGQo4ZKhhEuGEi4ZSrhkKOGSoYRLhhIuGUq4ZCjhkqGES4YSLhlKuGQo4ZKhhEuGEi4ZVS98ZXQH&#10;mihWOoy3DVUv/OYl9xIkU+kw3jZUvXAdH1OrTAtfXrebkPb2+rKZlQ7grfEoEp/zvZrYzIv08K62&#10;r5BzwuxLb+RE7nwGi0txRGjO4ykX1S/cinO+eS+73N+Z0926BNg+eAs7hq+jNdjD5rb7eM/CrzGa&#10;q6M7eyFDxU4OZTcwWFgMWvWfxtep+khjYVideIZdo3Mr/HVsP0JvvotvH/8jVtVvZsv8+9m8YCuT&#10;Odhsfxt0eH703byYupJh//yKxHg2VP09HKCzvpeQlq5oDB4B9k1s4Jvd/4NRVtHZBgtb84SNAvOL&#10;PyCsjVQ0vulSE8K7Vvr85vyPc2PTPxAxJioay6jdyuf3/gX9+cU0N4EtBOmsX9GYzoaaEJ5sgLbw&#10;KdbXP8jvLbqL29r+ig319wGiIvGMFlq5t/suPM+grRnQtEqFctZU/T38deoiAtdziIgUyeBWLvC3&#10;sanpbkbsBRzPXcCz4+8j59XPWTx7UhczmJ1PIto7Z/ssB7UhXEAsBnhQsAW2J7CET0iMURcYpzO6&#10;j8uTPwKhsX30/Yw6bbw2tZ6Cn5i1kHJujBeGLufdXT8Av0aaN7UiXIP0JNRFIBKEOhNcFxxPYDsC&#10;X/gEvEk8obOl9Wt4wmDKSzCY72R/9ir2TG6i6MfKHtZjJ2/glpX3EYsJyJZ987NCbQgHbEcjb2to&#10;GhiOj6GXbp2REOgaeD64nk/BBvAIeCPUW6Msi+3mhtavMl6cx+HsBvoKKzgydTFFce4vc1L5FvJO&#10;mGg0r4SXk5d2a+xJX096bBHrkw8TMTNEzCkChoerCXQdDF0QsEpXAM8v/coVfAL4BDyHiHGUttBx&#10;BBpZt4GB4lJ+PPh7jDoLZxxX0QtSdMMIkSvj0c4uNSH82ECC+8f/FIAnRj5AyMjQEuwhaQ3xztb7&#10;qLdSNATHMTWPogaGXroCJKKg6aXLf9HxKTo+voCgNUJ9IMWi8AHGnHm8lrmUnvx5HM1dhC0i047L&#10;EyYFr/Sa1aqRAZ6qFx4LZtg9+Stv/N3HIOfVcyJXzwlgV/o6gnqWluApLk0+yuLIAVpDp4hYOSzD&#10;BUDTBMEAREOvX/oFuaLANNJEzAzt4ddwfZOM28ix7IX0FZdzMHMF4+78M8bmY+AKk3hUm8UzUF6q&#10;XvjgCBx1b4QznNOiH6M330VvXxc6Hr4QXJB4hubQKdY3PkpL6BQBz8PVfdBK9/xEBDwBtuPjeOC6&#10;NkFjkGTgEdaJR9nU/G1G7XYOTm5kT2YzWbfxTQdNdHw0TfXSy4o4i8EJHwM02Dv5TpiE7an30mgN&#10;0FX3EuuTj1IfGCZmTWHpLoZRuu+HgyBEqeUXHYHjQsBMEzMnWRg+yLXNd+Ni8uL4TeTdOl5OX8+k&#10;1/pzAZb/mGeLqhcuMHFF6Iwt/EzYfoSB4lIGRpby5PBtRMwJlsf20hE5wua272JqPobhoyGwjFKn&#10;Tw+D6ws8V1BwQHcLhNC4uul7+ELn8uR9jDntPDJyFxGjsu/4z5aqF/6T47eDZpRlW0LTmfKS7Elf&#10;w570Nbw0tpmVdS+zOLKflfFdxKwMhuaj6WAaPsEABKxSA/Z8QaEItuvRYIyRCIzz0cin6O8zEKqF&#10;l4+D2StnbduDxSUMjizhSXErMTPN/PAxzk88zaXJrYSMHJbuoesCQwPDENSdvu8LAbYjyNuCQsHn&#10;ZF9NDEkANSB8LtA0nSmvgSPZizmSvZgf93+MZGCQ1fGdLIi+xqq6F4kYGUzdL30B9P/o9e/tBtup&#10;9BFMHyX8TXBEmKFiJ0PFThgRRMw080PHaY90s6XtbuJmGtyS+IVtgp7aGAoHlPC3RtPIefV0T11E&#10;99RFPJe6GUN3uab5+3TG9rGq8SArOnPsOV7pQKeHEn6WOCKE48HDg3cB8KVFvwWj3RWOavrUTm+j&#10;StFOd+JqBSX8HBE1dgZrLNzqw9Lsmb4TqghK+DkSDUxVOoSzQgk/JwSubzJZQ86rXvhlzY9hiEKl&#10;w3hT6oJposEMWg1d06te+NVt/46PVekw3pQViYOEQ3myqoWXj1jEp11/rtJh/BL1gRF+vetr6LrP&#10;1JSGU4EJjzOhJl68mFqhImPON7V/i0wxxGChkwmnmbwbJxkcoiPWyweXf4322AjHjtbQQzg1Ivz8&#10;0A84kbtuTvdpYtObXUxb6CQfW/ZphNDRdZ94SBCwNKJBD0/zGR6hNFZfI96rXngsAmvajvLjY3O7&#10;X5cAe9NXszcNTw6/h9ZQLxc1PMXK+Mu0h48yZYGGTnPC51ANPYlXvXANwdJFNu/Pfpr9uevYn7kG&#10;oc1t16Mo4vTkV9OTX42lFUgGBlhdt5MNjT+lMTTCigUFXuiZ05BmTNULz9h1LG6DVfHnWRHfzTWN&#10;d3N4agMnc2vpzq3DIzin8TgiVBo6Helk28itgMm1zd9jSuuc0zhmStULBwgFIRL0cf0cEesYraGT&#10;eMn7mfIa2ZO+lrwXY/fk9WS9xjmOrHT6nhh5/xzvd+bUhHCA5lad7ISP6/lo+NiuQyTQx6bgPXhC&#10;58rG75OyO9ifuZI9k5uYchM1VYpjrqiNM6LByJBPPFJq7YYGjge+LyjYHuBh6Snqg2N0RvZxXcs3&#10;yDqNHJ66hFG7nb2Tm5nyGip9FFVBbQgXkM1rGIaGYYNlCgxDYJmlnHLPB88D2/XxPJ+AnyVqTdEc&#10;6sX3Da5OfoeUs5B9k1dyPHcBg8WllPN9qEFxzvsSM6UmhB/vgb3jG8lmulgW30dbqJeGUIqA5+EZ&#10;ojSbRBfEwqXP+z4UHYHtCjzfp8lKUe+PsjS2h4IXJm03czS3jq2pD5eliMCaplfIZyZ4rTi37wpm&#10;QtULF8CpAY0HJv4WgMdTYOk5dCG4svlHLIm+Skekm/rAGJ7hIyjllFsmhAKl1i+EoGALPB8sPUvU&#10;zNEa6mFN3XZ6c6sYKXawe3ILQ/aSGcW4uP4Eu1Jz3WGcGVUvHCCT/cXLr+OXZnhuHf4gAGF9koWR&#10;gyyKHmJt/bN0RLpLM0r00rwvXYdoGAwdHLd06XddMI0R6gOjOJ7BxsYHGbPb2DVxPT2F8xgqLKYg&#10;6qYVX3NkGFDCy4d+5hcteb+Ow9nLOJy9jCeG7qA+MMyKul10RvezOr6TRGACxxGYhkDTBEJAXRSK&#10;TqmIgO36COEQMY8xP/xPuH6pgkRP/jxGCgt4cvRObD/8pi98TM1hkfkcsGqWDr681IRwcRaJYy5B&#10;UvYCUqkFPJe6hYgxwbzQcToi3dzQ9i1iZmn8emBU0JQQhIOl4n+Oe1q+A7bnETJHaAhsx4vrbEg+&#10;gI/OcLGT/sJyxt157J64lvnhHt699D7inJrFoy8vNSFcO4d31TmvnqNTF3F06iKeS92EicP7l3yV&#10;8+sfIueYBFzvjft+wALLhCilXr/j+hRdn6A1iaZp1Af3siLxCj467+n4KnURn8aYxwPPlu1QZ52a&#10;EC708jxCOSKMQ5hhbwX54kP86b4nADBwiZgTLIu9QmvoBOuTj9IUHMbUPUIWGIaPZQpAYOoAHrpe&#10;uiU8+CxM5dTgSVnRypz4HQtk+PnvkIdJxm1i98S1ADw5cjutgZN01b1EV91LdISPEDILGLpA10p9&#10;AV0H14NwALK1U+KlNoRD+WfrnekrVPBinMyfx8n8eTw2/AFiRqn1r6rbyYr4LuqtFKbho2uCrkWC&#10;kTQEtQzUQAXO6hc+C1fLZHiU6Vbp8IXFpNvMrolN7JrYRFDL0BzsoyPSzfVtd1NvjbJqiV0zc8uq&#10;PqcNUSrIV04cLzjj6UFFEedUoYsdYzfx1wf/jZ3FOwlFqJmMl6oXrr3xW/noqDtZlkI8vrBA1E6H&#10;DWpAOEAsWt7mE7bylDdpRszKrWc2qHrhsUB5E/1bw/2saDhELkfZlscSNdTKq164ANpaIEbfWf2c&#10;pRXQtV/s3c8L9/Dn6z9D0CxgGoJOc/s5x9cYTp3zNuaS6u+lA9EINBmvkfXap/V5HZdPrPpDQn6K&#10;nBunv7iK1Q0HWNPaTTjsI3yfwhQsDz7OsTKkP9fSVKOaEA6wLvQt+rKX4GhvPcPDx+SLB/4eNI8L&#10;E9tpCvZTbxynf6T07Kzr0JaE9sw+rtS+yNNTn5xxXKbugTfjH59zakJ4NAJJs5fVoYfYW7xjWj/j&#10;YYIweXmi1IKfHLmNllAPq+PP0x4+ysr4Lpa2TBIafxhfj7Jj8jfwtMBZx1b0A9TMMxm1IFwAGpi6&#10;wwXhH5D2OzjhvOOsN1P0I/TmuujNdaFpPhF9gqub72dV/BlubLiXtYmneX78Nl7JbsHXpj95MWLm&#10;yWZq55pe/cJPUx8VaPkUV0S/ynh6MWnRMeNtCVGqyPjTwY/wmPZBGgLDrE8+wmUt21id2MG9/X89&#10;7W3FA2mc2mng1S/cdWH4lMbieYLRSZ/+1Ck21X2eh9J/RZHpZaScCUeEGS4u4icDHwVOP6qdRYOt&#10;D40zfM5RzB1V/1j2jy/9AT868mt4wqKxzmDpfMGS6F7em/wUTWb5y2UJ7eyyT2NWVvXSy0lfYTl9&#10;/ct5efxaLml4nHUNT9LRPERd7jWixh/zbOajHCxsrkhspuZQF0zXVEGAqhf+OqfyKziVX8FPBz5E&#10;a6iX1YkXuCD5BO9v+DteHdvOE+MfYdxbMKcxnd+0h0hgiowaD589bBGhN7+S3vxKtg2/j3nhHtqD&#10;B7hr0Wf44tF/xtXKPLR2Bn5rzVcwTI9stnau6TUn/Oex/Qgnp7o4OdXFy+Nb5jT/4COrv8Si+uMc&#10;6xVoainKuacoonMyYhU3x7h9+b28a9kPMQMuqRSARtFXNV7eBgj+cM0nyRUMcl6CpYnjLKzrJx6y&#10;AZ9MGgaGOD3VCZXi9HbgSwf+ipZgL5c3PcTJdBumN0LYsNE0HVMXdC0UPH9Aq5nxcCX8jGjk/QQn&#10;8wlO9q5BwyNiTNIZOUDCSnFt23eJGWmWtRd4oUbmIijhZ4HAYMprYF/mCgCeHbulwhGdPVX/pk1R&#10;XpRwyah64bcu+TpBamsxuGqm6oV3RveAcCsdxtuGqheu4xLQ8nO+X0343NT+Ta5KfnfO9z2b1EAv&#10;XdCs7yPjzzzhYSYYmsuesY2cV/cC/2v17UwUGzmQvpghZwnd2XVlqQ1TCapfuBWnw9rBseINc7pb&#10;lwCn8is5lV/Jk8O3ckHyOW5Z8HUS+j0MZWOMFBcyVFzM9tE7yLrJ0qvdGqDqhcfCcPG83Ww/UbkY&#10;iiLKztHrOJi+hA8s+wrXLHiUfOFVhsf3c2nyEWwbvnPqf3K4UP1VnKr+Hg6wuGWM8yKPVToMMm4D&#10;3zry+/y053aSdTpdSzyEX+TgCZeCU54VkGebmhC+oANuav4Cv93xcS6v/x4RfbxisRS8CN8/9mFe&#10;HbsIy9QJBEtlwdTwaBkJhyEezBLjAAsjh7m66buczK3hZH4Nz4+996zSistBwYvwL/s/wRdbPkZT&#10;slCaeqKEl5emJOSmSsV1g6Sos7azJv4M72y8lzGng0eH72LE6SDrNODPYELB2dKbXcSO/itYN++J&#10;Wd9XOakZ4YGwQUDz8PxSbRXHLdVXCwbGqQtM8JHFn6Lgh/F9jVcmr2HMbmdX+nqyftOsxONj8FjP&#10;DVzZuQ3h10jzpoaEjw57hANgnS6tFQyUaqoKIcgXBa4PAZHF8zU2Nj6E6+lc1fg9hp2F7J98B3sn&#10;N5Mtc0nt4fw8fN+grdWDobJtdlapCeGpUcgULAxD4FOql65rGoYhMI3Suii6VvoC2K4gb3sETI+A&#10;N0Y8MMGi8H62tHydtNvEsexFDNmLylJSeyTXTM6JIMiU6Uhnn5oQ/soBjQdTf0nWb2Zd/eNoOlzV&#10;9EMs3ztdMB8MQ6DrAsuAcAxc/3RVZbtUXE8Ih7DVS3OgDx+daxrv4fnx93AgcwWD9rIZxeUKi6If&#10;BKGEl5UDQ50cLpYmEPYNrgTgZwMfJmGluKC+NKn/8qaHSAaGCBgejuejaRq6JoiEIa6XpizZrqBo&#10;e3jCI2CMcl3LN7iy8btMOs1059axK72FMXs+eT8xrbhcYTLlxIAUVo208uoX7mY4bL/nl/7ZFhFG&#10;7IVvVFR+auR91FvDXJLcSmd0H+2R48SNCQKmj9DA0EqlNUMB8EWprHau4GG6WSJmjrbQSTY2PEDG&#10;a6A3t5oRu4Nd6S2M2GdavEZDCI14bbxVBWpAeDYHA2L9W37OESFG7IU8PHgXAGE9zeLoQZqDfaxv&#10;fISOSDeW56NrHrquoWmC+lippmrR9d8orhswUzRYT+MJjcvqH2TCaaU7dwm7J7Yw5rRSFL+Yjmxq&#10;rppbVm5mMks07yc4mNnAwQw8l7qJemuE5fHdrG98lMZAH/XWOJ7nl4rqmqUSmp4A3xPYjsD2IGBk&#10;iFpTzA8f44rk/WScJD2FNYwU29mWuhOX07NcaueprPqFF70AFkVcYjPehkuQlNNBaqyD58duJqJP&#10;siBykJvav0ZH+BiW7qLrAuP0r3AIYqeL6Xu+T9EG2/NpModJhp7A8zQ2NDzAhDuPYq6GJpZRA8L/&#10;9cAfU2R6najpkjtdUL/78IUkAimWx/bSGj7JpQ2PEbcmMLVStWRT9wmefu4H8DxB0YaiLqg308QD&#10;kziTGnZ5qn/NCVUvfIrWWdu2R5Axu50XxkrVoR7s+/gb/2dgU2eO0lX3Eo3BAdYnHyEZSJWW0zBL&#10;VwJdF/QOC07018QYFFADwiuFR4Bxdx7Pj90MwOPDd9AcOMX59c9wScNWEtYYQdMmEYWGGJCtbLzT&#10;RQmfJnmv7o0FZ3/W/2GEpnN18328v+tumnOZmhFeO9eiKsLTAviYbBu5Az1cXzPzykAJP2dsrzZW&#10;JHwdJfwcsfTijGuvVwIl/BzJu3NXYqQcKOHniKl7tXQLV8LPlZhVG6Nkr1P1wlfFnkUvUyH7cqPj&#10;Ylk2kzX0drXqhd/U+R20Kh2daIkOETbyTNVQYb6qF67h0arvqXQYb8qNi3+MFbTJ1shLF6gB4bEI&#10;RPXBiuxbP0Pl+8tbtnJN28Pkix6apuGgynaVhawdJ6kfnfNVB0xsPrnyk+h+kVGnnZwXZ9TuoC6Y&#10;4YKmPaxKHiYadjnWV523m/+Kqhcei8DG9u28cOJTc7pflwBf6f7ftIeOsjB6iBvnf4ugZmOZPgFT&#10;YDvg+IJTA5RerdaI96oXDrC0bZzmU0cYcZfP6X5zXoIjU+s4MrWOZ0ZuoTXUw3mJ51lV9yILo4ex&#10;dJ/5TT79YxoU5jS0GVMTwtvbBR/q+31OFC/hlez1dE+tn/P5ZEURpSe/ip78Kh4dvJOGwAhddS+y&#10;sfFhli0c4KkjcxrOjKkJ4eEg1IUmOT/0JKviO5j0mjmYvYo9mU2MFjvwmNsBDI8gKbuDZ1IdPDty&#10;C5ommBc8UhOrG9WEcIB4GIqOT5AcEdFLa/ge3tF4P55v8mrmKsacdralPoBW3jUm3xKh6Qigr9g1&#10;p/udKbUhXINIQidq+/g+5Is+AvD9HAKNy6yH8XyNK5I/YMxuZ+fETQwVFzNQWDrnrb/aqQ3hQHrU&#10;JxQA04BI8D9WA/SFwHY9bAcC5jiJwASLIgco+kEmnUZ6C6s5nL2MPelNc976q5GaEN7XD3nHAF3H&#10;Eh6mXipKbxo+plGaTaJp4LilnPK8DRY5Imae1lAfFyae4F2tXyJlt3M4exknc6s5kV9bttafCIzi&#10;eEZNVHaqCeG9/Tr3nvosGb+Z5bHdzAufYHH0AG2hPoKmg+v5IMDQBcEARMOlOeSuJ8gVBZbwCZpj&#10;xKwJFkf3Y3tB0m4jj43cxfHcWibdc8uMvbL9KfYeryfHtWU64tmj6oXHghkePbqcI+7lAAwWS8/i&#10;BkUiRpa19U8TNTNcP+9uApqD5XkUNTB0H0OHRBSM05MKbMfHdsE08oStPu5o/yw5t46UPZ+B4hKe&#10;TH2QjJs865ZvGDXQPT9N1QsfGIYX3d//pX/3CJLxgjw7+m4AHh369Tf+T8cjaozTHu7mgvpnuKTx&#10;cSzNxjI8AqbANPxSXrnh4npjtLtjrHT2cUXTg2iahu/puL7OlBdnzJ7P9tE7MHWbV9PvxMf8heWE&#10;50d6eEf8n9nFZ2b/ZJSBqhcO4BI+q8/7GGS8Jg5lmziU3cCP+n6XxmA/axPP0h7upqtuN0EzR1B3&#10;0Y3SbSBgld6Oer6gWPSwPY+gNXa6E/jnoGnc2v4P2H6UUWc+hzKX0Rwe4VcW/4xDx22CekYtgVEO&#10;fnziThw9eU4n0xYRBgrLGCgsQ8MjakzQHj7KrQu+xPxQL0XtdKvXQNcF8UhpYqEQpVoyjusjBER1&#10;B0GGFoZYVbeXUNBHeIIjvdTAuGOJqhd+KHv2KwmfCYFB1mvkcLaRzx/+Ko3WAF11L3Np8hEaA0PE&#10;A1mKQrxRUeL1OeVvPAb6As8X+L5PIgovHaS0jFWNUPXCZxPHjzBYXMrgyFKeGn4fPrC2/hmaA31c&#10;1vgzWsO9BHQPTncCgxYYBgSt0ipGo5OCkXTtyAbJhf88QtPRgFfTVwHwTOrdJAODrE/+jMXRA3RE&#10;jxH18gQsFwcIWIJwQCMWguzcV/eeMUr4f4EtwgwWO3lw4ONowidmjrEsvpcF0W6ubvkJCS1LKOCz&#10;bIHP4Pjp8ps1QNV3NT666nOESFU0BqHpZLwmdk9s4sG+j/Hnr36D+07+FqOFRupiVX8Kf4Gqj7be&#10;7CGiVVb4fybjNvGz/g/yN3u/iKu3cNHKSkc0fapeeCwCca2/0mG8KcOFBfzN7s+RTMx+bddyUfXC&#10;AUytejP9e6aW8GrmykqHMW2qX7gZ56Lw9yodxX+JEDon82uxxdlXmqoE1S8cWNHSQzWnhZaqMdYG&#10;NSF81XKf25s/zdLwC2ii+l5Y7xlayzDrKh3GtKiJ5/B4DLriO1hZ9wqTXjMHMldyeGoDPflVZS2H&#10;PVMmnNmrNFVuKn+2pkEwCJGgD2SJiBxt4R6u8O5HQ/Ds2Pso+FF2p68n481OMfy3EzUhHA3q4oAH&#10;BaeUyGjoU2iaxqaWe/B8jSuT32fMaWfn+E2cLKxi3J6nEhjfhNoQDoxNQGtDaSUEcXro0vUErudR&#10;dCBgjlIXGGdRZD9FP0jGTdKb7+K17Ab2Zq7FF3M7caFaqRnh2bxGfQwQGobho2ml1KVwEKJ+qRy2&#10;4/oUHNC9HBErT0uwnwsST/Gr7pcZd9o4mLmc/uIyjmUvxKZ8Na9j5iRTTgxRA1mxNSH8RK/Gkeyl&#10;vFRcyyUNW6m3UoTNAoZeylEzdB/DgEio9AV4vfUXHVFaCMccI25NsDByCNe3yLgNHJ9ay9bUhxh1&#10;Fp5zfBvnPUHPoM5h511lONrZpeqFxwIZDh3WuH/8/wDwxPCdgEZ75AgXJbaxIPoa7aHj1FkTFB3Q&#10;NYFl+FhmqSiuOF0MXwifgg2OVyRoDdEQ2EpX3QuM2610T61jd/o6Juw28jN4gVIfyXLImV/mI58d&#10;ql44wGvDi9/4s3865N5cF7250vSeUjH8AyyMvMbahmdYEOqm6IBhuBh6aS6vZUJ9oJS+bLsCzxME&#10;3DQxM8O80DGuSP6QKS9Bb24VI3YHT45+gLxXN61slkWJE+xACS8LmSwc97ac8TOlYvgbOZjZyOND&#10;d1AfGGZ5fA+Lo/tZFX+RhDWG7/sUKV3+TbOUthT0SqsgOI6P60NYjNAQGMXxDTY0/ASBxtOjtzFi&#10;L+TY1AVM+clf2ndzaIhO6yng8tk5AWWm6oVnczAoLp72512CpOwFpEYX8PxoqRh+S+gEaxPPckly&#10;K4nABJbrYkQFwi3lrEWCry9+V/oCeL6P6zn4QueG1m/goTPlxnH8CCfza0i7LZzInU9TaJDfWPM9&#10;jnbbs3gGykvVC//8/q+c08/n/DpO5NZyIreWBwdK9dA/cdHfEev7CT8Y+gLtkW62tN1D2Mhg6R66&#10;BgHLJxwC6/TTgOd7aIzhemN0+qeAUlJjNAS7DkDPsKbSlKuZRDCNpwm6p9bRPbWO51LvImENszy2&#10;l41NP6XeGqLeGsc1SwYNQxC0BEGjtCCeBpgmjGcEE1mVxFj1LEkeYffJ//i7I0Kk7IWkxhby/NjN&#10;hLVJFsQO0xzsZ3PrPSSDKRxXEDBLKxhZJmgemIZWU4V1QULhV7Q9SXN4+Iy11fKijtcyl/JaBnak&#10;bqTeGmFNYger61+gK7GXiCiCJoiFfZoSkMlRMzXTpRIeN8f57dVfxjBcpnLTM+QRYNRp56nUrWxP&#10;vZvGwCCXND7Olvb7aYpOsKrT53hlysjNiOp/F1gGTIpc2vw039j0flriQ5w4JWaUTpRQzLIAAAaq&#10;SURBVCEwSNnt/GzgN/izvV/noRO3ETAtWpM10rx5m7dwSytwUdMLfHz1F6gPZQiGXMbSgpf2wrxm&#10;AefQMjNOI98/+Tssbkoxr3kbjJcv7tnkbSk8pOdY17yD93V+m4V1PYRMD8PwGc3AU7vA8Q1WLDw3&#10;4VB66/eNgx/lM+e9XJ7A54C3lfComaYpNMInVn+WxfXHCZil8iC2C6dG4NVj4HgaU9p8ItE0mm8j&#10;9HNLMR7Kzedw9q3XRq0W3hbCW0J93Ljgh1zX/lPCgQKW6WFoAseFvjE40Q+TObAdnaKW5NGpz9M+&#10;+h1ixiAZce6jZb4wKPqquO6souOyrO4AWxY8wBWt2zBNn6DhYehguzCYht5ByBfB9TU8oTPKKn6U&#10;/b8ITLad2sQ14b/mwakvn3NeXMGondSqmhMe1PNc2LiT9y35NgtjxzENn6Dplao4eXByAPpHoOiA&#10;J3R8DLJeE09nP8aR4qY3tnNkoov3dnazu+clep0N5xTT3uGL0E0b3HM9utmnZoRHzUkub9nGLYu+&#10;S3N0CEv3ME2BpQv6UzA0Xpq2W7BLoj2CnCpeyPbMxxnzfnnR96IfJp5s5QPOX/Bo6jfZnbt9xrHt&#10;Gbn0XA5tTqkJ4abm8OXL7yASzGMZpY6Y48LQGJwagrxd6oz5vk5RxDhhb2Db5CcoijOvSvz3+z7H&#10;H635FDcY30QMW7ya/VU8rXbmic2Eqhf+yQs+y/qGbcTCRQxN4HowMFa6dBedkmihGeTcBIcLm3k1&#10;96uM+7/cot+M/vxivnr4z7hh/j3c2fmP7B56gu3pj3DKXjvLR1U5ql74woZeGtqK2OOC/gnoGSyJ&#10;dn0NX5hkvCZ2ZD/EofxmfO3s05IPTV7AQL6DmxfdzTVLH2D+4J+xO72ZnenbyPi1M8FgulS98KwT&#10;BwNeOPB6koKOh8Gw28XOqTs5VthYqqF6Dm83004j3zn639g3dgkfWPR5boz/gLXxp9g1eSMvTr6b&#10;3JtkutQqVS8cAAHpKQ10k1FvOc9kP06fcyHwCzXyzglPmOwZu4LuydVsaNrK9fPu5qb4v3Fp4iFe&#10;Sm/hqfHfrok05Lei+oVrkBqFrNfE9swfcMIpbxmv/0zWbWDr4G28kNrMhqbHeEfzA9xUdw8XJx5h&#10;Z/pmdk68lyK1MTX4zah64ZqAI8fhgckvkhYL5my/GbeBxwZv5/mRzVze8gjXtNzHzbFvsjbyMLsy&#10;N7Mzc1tNTmWqeuEAA8PGnMr+ebJekkcHfo3nhrewsXkr7+r4FzqL/8qa1FaeS9/J/tx1FYlrplS9&#10;cAEcyVR+cCLrJXls8HZ2pK7jqtaHuHXJt0j0fIFG/RBPZ38XgVHpEKdF9fdC7AyHvVsrHcUbZNwG&#10;Hur7IF/r/jSXnZfjvOC/c3HoG5UOa9pUvfBsDopVuMzj88PvxDYbWNZpsyLwU2IMVDqkaVH1wj+/&#10;/yuMs6rSYfwCDYEU/3j1R6iPjBONgGGnuCb0J5UOa1pU/T282lhS9xp/cvGf0lY/hC58xkZLkxUD&#10;jJZmLlZ5ZeWqb+HVxqfWf455TUPoemmSQmrsdFF9cbpERZWjhJ8FicA482L9aAEfX4MjRwX5Amho&#10;5GmqigJDb0X1R1hFFL0gmVycoFdgLO0zMalhO2CaJnuKH6l0eNNCtfCzoOBF+H+7/zupdJjMlI7t&#10;6QSDFr1sYlScV+nwpoVq4WfJzpErOJn5J5ZE9hAVAxybWs0x+6pKhzVtlPAZMFRYxFBhUaXDmBHq&#10;ki4ZSrhkKOGSoYRLhhIuGUq4ZCjhkqGES4YSLhlKuGQo4ZKhhEuGEi4ZSrhkKOGSoYRLhhIuGUq4&#10;ZCjhkqGES4YSLhlKuGQo4ZKhhEuGEi4ZSrhkKOGSoYRLhhIuGUq4ZCjhkqGES4YSLhlKuGQo4ZKh&#10;hEuGEi4ZSrhkKOGSoYRLhhIuGUq4ZCjhkqGES4YSLhlKuGQo4ZKhhEuGEi4ZSrhkKOGSoYRLhhIu&#10;GUq4ZCjhkqGES4YSLhlKuGQo4ZKhhEuGEi4ZSrhkKOGSoYRLhhIuGUq4ZCjhkqGES4YSLhlKuGQo&#10;4ZKhhEuGEi4ZSrhkKOGSoYRLhhIuGUq4ZCjhkqGES4YSLhlKuGQo4ZKhhEuGEi4ZSrhkKOGSoYRL&#10;hhIuGUq4ZCjhkqGES4YSLhlKuGQo4ZKhhEuGEi4ZSrhkKOGSoYRLhhIuGUq4ZCjhkqGES4YSLhlK&#10;uGQo4ZKhhEuGEi4ZSrhkKOGSoYRLhhIuGUq4ZCjhkqGES4YSLhlKuGQo4ZKhhEuGEi4Z/x/pS5bj&#10;PXPX+gAAAABJRU5ErkJgglBLAwQKAAAAAAAAACEAtqSqDRsEAAAbBAAAFQAAAGRycy9tZWRpYS9p&#10;bWFnZTExLnBuZ4lQTkcNChoKAAAADUlIRFIAAADTAAAAwwgGAAAAGNEkQgAAAAZiS0dEAP8A/wD/&#10;oL2nkwAAAAlwSFlzAAAOxAAADsQBlSsOGwAAA7tJREFUeJzt3U9O3GUcgPF3YGqGhR7Atddw7wVs&#10;pTdp2noWlaYLL2BiofEKHsKdKzVMTErGjWhbYJgZHpgMfD5bAvw2T77vn/kzWSwW4y7MT17dzT+C&#10;LZnexh8VDg9RGpOIeMiSmEQEN4xJRPC/jWKanxyJCD6yt+4vnJ68encbDwK7bq3JND8+Wkxu60lg&#10;x608mebHlnawzEoxCQmud21Mp8dH9kiwgqV7JnskWN2VMc2Pf7C0gzVcuswTEqxv7Xsm4HIXlnmn&#10;b1//MTGXYG0XJtPk7N2n23gQ2HUfxDR/Y68Em7Jngsh/e6b5m+9NJbgBkwkie2OM8fevv/y47QeB&#10;Xbc3xhhnv//21bYfBHbddAzH4VCwZ4LIv6d5DvLgpvbmP3+nJAhY5kFETBARE0TEBJHpuKOvlIH7&#10;zmSCiJggIiaIiAkiYoLI1OvyoGEyQURMEJla5UHDZIKImCAiJog4GoeIyQQRMUFkapEHDfdMELHM&#10;g4iYIOJoHCImE0TEBBExQURMEHHPBBGTCSKOxiFiMkFETBARE0TEBBExQcSXnUHEZIKImCAiJoiI&#10;CSJigojX5kHEZIKI9zNBxGSCiJggIiaIOM2DiMkEETFBREwQcc8EEZMJImKCiKNxiJhMEBETRMQE&#10;ETFBxD0TREwmiDgah4jJBBExQURMEBETRMQEEd/PBBGTCSJigoiYICImiIgJIl6bBxGTCSLezwQR&#10;kwki9kwQMZkgIiaIiAkiYoKIAwiImEwQcWkLEZMJImKCiJgg4jQPIiYTRMQEETFBxIdQQsRkgoiY&#10;ICImiIgJIi5tIWIyQURMEBETRFzaQmQ62fYTwD1hmQcRMUFETBBxaQsRkwkiYoKID6GEiMkEETFB&#10;xGkeREwmiIgJImKCiD0TRNwzQcQyDyJigoiYIOIAAiImE0TEBBExQcQ9E0QcQEDEMg8iYoKImCBi&#10;zwQRkwkiYoKIeyaI+H4miFjmQcRpHkRMJoiICSJigoiYIDB78mwyHQsHEFAwmSAiJoiICSIubeGG&#10;Zt88n4xhMkFGTHAD51NpDDFBxvuZYEOzw+cfvIPJZIKI0zzYwOzwxYX31ZpMEBETrGExxtllU2kM&#10;McFaDg5fTK/6mZhgRVdNpHMOIGAFs8OX136Ql3smWGIxGWcHhy+vXNq9zzIPllg1pDHEBFeaPb1+&#10;afc+eya4xOzpt2t/2PHKIwzuu8X+oz8Pnjz7bNPfFxOMzSbRx8TEg1ZEdE5MPCiL/Ud/7X/+xU+f&#10;fPn14/pvi4l7r5w+y/wDzCWYw02Jc1IAAAAASUVORK5CYIJQSwMECgAAAAAAAAAhAPjRUUUqCAAA&#10;KggAABUAAABkcnMvbWVkaWEvaW1hZ2UxNS5wbmeJUE5HDQoaCgAAAA1JSERSAAABfQAAAREIBgAA&#10;AJdPd3AAAAAGYktHRAD/AP8A/6C9p5MAAAAJcEhZcwAADsQAAA7EAZUrDhsAAAfKSURBVHic7d3P&#10;i11nHcfx7725nSRTKakNtMm0duNG7UZEu1GskAQE0XQtLtRV2rjy3+hO605dhC41rYjYKmYRhdYu&#10;/EGtCEEstckUmqRgfk0mM8dFnTjJZH7cuefcM5nP6wXdFHLmWb3nyzPPec6gaZraSV558/2dtSCA&#10;bfrG5x8d9L2Guw36jr7IA0n6/kXQW/TFHkjWV/ynGn2hB1hrmr8AOo++0ANsXde/AIZdPlzwAcbT&#10;dTc7mfRfeXN+sWowav3BAEG6mPpbj77pHqA9bYe/tei/LPYAnTneUvxb2dMXfIButdXZiaMv+ADT&#10;0UZvJ4q+4ANM16Td3fae/st/FHyAvhz/wvb2+Lc16Qs+QL+22+Gxoy/4ADvDdno8VvQFH2BnGbfL&#10;W46+4APsTOP0eUt/yD0t+AA73rNb+OPuppP+6Tfml9pZDgBd2sqAvvn2zmDQ6U2cAEzPhkG3rQNw&#10;f9ms2+tGX/AB7k8b9dvWDUCQe0bflA9wf1uv42ui/9pfPjjX/XIA6Nq9wr/mk4ZLy8t7y5wPsCut&#10;mfSv31w+3MdCAOjeHW/knn7DXj7AbvPs0/9/U/eO7R3FB9jdHNkECHI7+j+3tQOwK63uu0kfIMiw&#10;qurMWxdf73shAHRnZdofVVVdvrr4dL/LAWAabO8ABBF9gCCDn71+wakdgBAjxQfIYXsHIIjoAwQZ&#10;uXAHIIdJHyCI6AMEEX2AIKIPEET0AYKIPkAQ0QcI4hoGgCAmfYAgog8QRPQBgog+QBAXrgEEMekD&#10;BBF9gCCiDxDEy1kAQUz6AEFEHyCI6AMEEX2AIKIPEET0AYKIPkAQ0QcIIvoAQUZN451cgBQmfYAg&#10;og8QRPQBgog+QBDRBwgi+gBBRB8giOgDBPG5RIAgJn2AIKIPEET0AYKMyqY+QAyTPkAQ0QcIIvoA&#10;QUQfIIjoAwQRfYAgrmEACGLSBwgi+gBBRB8giOgDBBF9gCAuXAMIYtIHCCL6AEG8nAUQxKQPEET0&#10;AYKIPkAQ0QcIMioH9QFimPQBgog+QBDRBwji5SyAICZ9gCCiDxDE1coAQUz6AEFEHyCI6AMEEX2A&#10;IKIPEET0AYKIPkAQ1zAABDHpAwQRfYAgog8QRPQBgrhwDSCISR8giOgDBBF9gCBezgIIYtIHCCL6&#10;AEFEHyCI6AMEEX2AIKIPEET0AYKIPkAQ0QcI4pZNgCCjRvUBYtjeAQgi+gBBRB8giOgDBBF9gCCi&#10;DxDEl7MAgpj0AYKIPkAQ0QcIIvoAQUQfIIjoAwQRfYAgog8QZNR4OwsghkkfIIjoAwQRfYAgog8Q&#10;RPQBgog+QBD36QMEMekDBBF9gCCiDxBE9AGCiD5AENEHCCL6AEFEHyCIl7MAgoxK9QFi2N4BCCL6&#10;AEFEHyCI6AMEEX2AIKIPEMQ5fYAgJn2AIKIPEET0AYKIPkAQ0QcIIvoAQUQfIIhz+gBBTPoAQUQf&#10;IIgvZwEEMekDBBF9gCCiDxBE9AGCOKcPEMSkDxBE9AGCiD5AENEHCCL6AEFEHyCI6AMEcU4fIIhJ&#10;HyCI6AMEEX2AID6iAhDEpA8QRPQBgog+QBDn9AGCmPQBgog+QBDRBwgi+gBBRB8giOgDBBF9gCDO&#10;6QMEMekDBBF9gCCiDxBE9AGCiD5AEF/OAghi0gcI4pw+QBCTPkAQ0QcIIvoAQUQfIIjoAwQRfYAg&#10;og8QxDl9gCAmfYAgog8QRPQBgog+QJDhiSNzg74XAUD3ThyZG4yqqg4fmDlz/vLNr/S9IAC6Nayq&#10;emj/6F89rwOAKRhVVTX/+w+A3W3QNB/l/ke/eU/3AXap545+9Pfb26d3nnp89sX+lgPANNye9KtM&#10;+wC70cqUX+WcPkAU0QcIckf0nzs6N9j/wOD9vhYDQLtWb+1U3WPSf2A0vDK95QAwTaO7/8dD+0f/&#10;vHFz6ZGFpTrQx4IA6M6aSf/rnzt47MmD+37Vx2IAaM/zR9ferXbHkc3VXnR8E+C+da/gV21wemfu&#10;4ZnfdbccAPqw7qRfVXXq7IVz/7mx9ERTg5kprgmACaw35Vdtck7/W1869MmP7dvz7/aXBEAXNgp+&#10;1RZeztozHN5qbzkA9GnD7Z0VL/1h/u0Pry59agrrAWCbnj+2+ZcQtxT9qqqfnDl/4dpi89jEqwKg&#10;dSe3EPyqMaJfVfXD1xzjBNhpthr8qjEvXDt5bG4wOzN8b/wlAdCFcYJftY1bNr/zzKHHD8zu+fu4&#10;/w6Ado0b/Koxt3dW+/GZ8xeu2+MH6MV2gl81QfSr7PED9GG7wa+a8CMqJ4/NDR7cO3x3kmcAsHWT&#10;BL+qhS9nffvLhz7x8Oyetyd9DgAbaZYmDX7VhNs7q506O39uuWmGVxeWDi81g72tPBSAGg3r2okj&#10;cw+28azWor/ipd/P/+3StaVPt/pQgFDfa2G6X631D6N/84uPfeaJj8+82vZzAZIMB81C28Gv6mDS&#10;X+3Vv1469c4HN766cKt5pLMfArDLdBH7FZ1Gv6rql3+6+IuLVxafWry1PHt9sXm00x8GcL9qmuXZ&#10;vcP57z5zeK7LH9N59Ff7gXP9AGt0OdnfbarRX+3sPz584c/vXP1+Lz8coGfTDP1qvUV/xW/fuvzT&#10;qqorN27NvXvp5tFeFwPQkeGgWXjy4L5ff+2zB4/3uY7eo383W0DAbtLXRL+e/wJve8O9mCjadAAA&#10;AABJRU5ErkJgglBLAwQKAAAAAAAAACEAQc2/b0UEAABFBAAAFQAAAGRycy9tZWRpYS9pbWFnZTE2&#10;LnBuZ4lQTkcNChoKAAAADUlIRFIAAAEDAAAAyAgGAAAA7ImECAAAAAZiS0dEAP8A/wD/oL2nkwAA&#10;AAlwSFlzAAAOxAAADsQBlSsOGwAAA+VJREFUeJzt3TF2VGUYgOE3cTxOtLGjdRkuwcrGQqB1CzaC&#10;uhZR9uA5QgoX4BJsLSwsHSrGgk+OHkJIQmDIvc/TZ3KbvPnu///3ztF+v+9t2Z0+fHu/DLiUzZv6&#10;YH/4cLNcewxEAG6ma4uBCMDN9toxEAFYhivHYHf6kwjAghxf5YeEAJbn0pPB7rEQwBJdajIQAliu&#10;C8dACGDZLhQDIYDle+Wawe7xj0IAK3DuZCAEsB4vjYEQwLqcGQMhgPU5e81ACmB1XpgM/j59uDvE&#10;hQCH9UIMjp4+3R7iQoDD+t9twu7RAzcIsFJXelAJWJ7nMTAVwLqZDIBqYvDkt0c/H/pCgMM6rtr/&#10;9cdnh74Q4LCe7SZYLYDVm61FNYC1s4AIVHW8++UHYwFgMgCeEQOgEgNgiAFQ1aa99UPAZAAMMQAq&#10;MQCGGACVGABj4yEloEwGwBADoKqNuwSgTAbAEAOgEgNg2FoEKpMBMMQAqMQAGBvvNgHKZAAMMQAq&#10;W4vAMBkAlRgAQwyASgyA4X0GQGU3ARhuE4BKDIAhBkAlBsAQA6ASA2Bs8kIDIJMBMMQAqMQAGGIA&#10;VGIADDEAKk8tAsNkAFRiAAxvOgIqkwEwxACoxAAYthaBymQADDEAKjEAhnMGQGUyAIbdBKAyGQBD&#10;DIBKDIAhBkAlBsBwzgCobC0Cw20CUIkBMMQAqMQAGGIAVGIAjE17W4uAyQAYYgBUYgAMMQAqzyYA&#10;w2QAVGIADDEAKi83AYYFRKBymwAMMQAqMQCGNQOgMhkAQwyAyjkDYJgMgEoMgGE3AahMBsAQA6AS&#10;A2CIAVD5EhVgmAyASgyAIQZAJQbAEAOgchwZGCYDoPI+A2CYDICqNkdGAyCTATDEAKjEABhiAFQO&#10;HQHDZABUYgAMJxCBymQADAuIQGUyAIYYAJUYAEMMgEoMgOEblYDKZAAMMQAqMQCGE4hAZTIAhhgA&#10;lRgAw/sMgMoCIjDcJgCVGABDDIBKDIBhARGoTAbAcM4AqGpzdOgrAN4JbhOASgyAYTcBqEwGwBAD&#10;oBIDoNp++c2RNQOgcugIGG4TgEoMgCEGsHLb2/eOyqEjYJgMYMW2t+8/f1ZRDIBKDGC1/jsVlHMG&#10;wDAZwApt79x/4b1GdhOAymQAq7O98+2ZbzsUA1iRl4WgxABW47wQlBjAKrwqBGUBERZve+e7C30j&#10;gnMGsGDbuxcLQblNgMW6TAhKDGCRLhuCsmYAi7I/3jw5uX3v5Co/u7nuiwHevv0HH/558sXXt17n&#10;M8QAbrjt3e+v5fuTxQBuqOuKwL/EAG6Kjz7+/b1bn/z6/qeff/UmPl4M4B123f/9z/MPTm+Y91Jz&#10;DVcAAAAASUVORK5CYIJQSwMEFAAGAAgAAAAhAHUW1EDjAAAADQEAAA8AAABkcnMvZG93bnJldi54&#10;bWxMj8FuwjAMhu+T9g6RJ+0GSRntoGuKENp2QkiDSWi30Ji2onGqJrTl7RdO2/G3P/3+nK1G07Ae&#10;O1dbkhBNBTCkwuqaSgnfh4/JApjzirRqLKGEGzpY5Y8PmUq1HegL+70vWSghlyoJlfdtyrkrKjTK&#10;TW2LFHZn2xnlQ+xKrjs1hHLT8JkQCTeqpnChUi1uKiwu+6uR8DmoYf0Svffby3lz+znEu+M2Qimf&#10;n8b1GzCPo/+D4a4f1CEPTid7Je1YE7KYzwMqYZIkYgbsjsTLOAZ2CrPodQk8z/j/L/JfAAAA//8D&#10;AFBLAwQUAAYACAAAACEArX7EsBsBAADrCAAAGQAAAGRycy9fcmVscy9lMm9Eb2MueG1sLnJlbHO8&#10;1s1qg0AQwPF7oe8ge6/rmMQkJWsupZBrSR9g0VGXuB+429K8fRcKpYEwvc1RxZkffw/r4fhl5+IT&#10;l2i8UwLKShToOt8bNyrxfn592okiJu16PXuHSlwximP7+HB4w1mn/FKcTIhFnuKiElNK4VnK2E1o&#10;dSx9QJefDH6xOuXLZZRBdxc9oqyrqpHL3xmivZlZnHolllOf95+vIW/+f7YfBtPhi+8+LLp0Z4U0&#10;Nu/OA/UyYlLCYm/0z81dGdwo5H0DrHgQsKIUTAjSsOUJsaU6QM2DgJpSMCFIAzRMJRqqBDAhKANT&#10;CLoDVwigSmx4vsaGMgATAmhFPss4jg6oqBZrHsSaMux5DHvKAEwh4LeEvPlFab8BAAD//wMAUEsD&#10;BAoAAAAAAAAAIQBgYZhONk8AADZPAAAVAAAAZHJzL21lZGlhL2ltYWdlMTQucG5niVBORw0KGgoA&#10;AAANSUhEUgAAAHwAAAJACAYAAABPOQJBAAAABmJLR0QA/wD/AP+gvaeTAAAACXBIWXMAAA7EAAAO&#10;xAGVKw4bAAAgAElEQVR4nOydd5xeVZ3/3+fce586vc+kTHoCIRB6L6KgIHYFFVQU17Kurourr13L&#10;ulhWxFVAXHfdXfGHi7igCAJLL1IkhE4C6cmkTabX55mn3HvPOb8/7hOCECCZTLlPnuf9el1mMkz5&#10;3vM531O/53tE/zeXG8qUDDaA1bgYWTNjum0pM4no4U5U3/pAcFkzE2fG8um2qcwk4iFQfeuR021I&#10;mamlLHiJURa8xCgLXmKUBS8xyoKXGGXBS4yy4CVGWfASoyx4iVEWvMQoC15ilAUvMcqClxhlwUsM&#10;O/hgCk+Zg5dA37KHlxhlwUuMsuAlRlnwEqMseIkRjNLLg/SDn4K+ZQ8vMcqClxhlwUuMsuAlRlnw&#10;EqMseIlRFrzEKAteYpQFLzHKgpcYZcFLjLLgJUZZ8BLD3vNpebusFCh7eIlRFrzEKAteYpQFLzHK&#10;gpcYZcFLjLLgJUZZ8BKjLHiJsWelrbzQVhKUPbzEKAteYpQFLzHKgpcYZcFLjLLgJUZZ8BKjLHiJ&#10;UU7bVTKU03aVJGXBS4yy4CVGWfASoyx4iVEWvMQoC15ilAUvMcqClxhlwUuMsuAlRlnwEqMseIlR&#10;FrzEKOdLLxXK+dJLk7LgJUZZ8BKjnMWpxCh7eIlRFrzEKAteYpQFLzHKgpcYZcFLjLLgJUZZ8BKj&#10;LHiJURa8xCgLXmKUBS8xyoKXGGXBS4yy4CVGWfASoyx4iVEWvMQoC15i7EnbZcoxbQc35bRdJUmo&#10;BVd6ui04+Ai14Oc+ZDOa86fbjIOKUAveqSoYyJbdfCIJteCe1vTn1HSbcVARasGNk+Txztx0m3FQ&#10;EWrBAa5+IU3aK3v5RBFqwesSUfqsBr7/1Bh+ecg+IYRacABdM4tfrvN577157t2pyPjlBaIDwX7z&#10;b5lmatrIRBM81L+Nhx40CDRSQFSCJeGcGTCvEr51pDXdlhYFoRY88GWBrGxEpfqCFWA/jzKGjNYI&#10;I7h5u0EKzXWbfP52qWBWUnBGi6AmKqbZ+nASasF3owe2QWYEkrXgxEEAGIw2KO2jlEd3zvDNZw22&#10;MDRGNYfUCM6bBR+YI8viv4LwC54ZwnStR1gWQiUAMMLCGAFSQiQGJopRHr5S+NpnZw52dhv+1GP4&#10;9nOKmQnBqS2wqAre1y5piE9cBejOGBpjAiv0o6GA0Asu+rfQFIe3z4lweLPPHZ2S9SOGQU/gG4n2&#10;FSAwVgQswBiMMaDyuEbj+pqRUcOaEbCl5orVmuMa4fA6OGemYFmtRByA/j/YUs+PDunHCv/4FygC&#10;wSNjPfzfh+o5pCEGwOcWK1IudOdgRb/kiT7Bw70WnVmNxqCxwbJAxkFI0D5aa9AuSit25eH2nYY7&#10;d2quXmNojSlOaYH3tAuWVkNzYv+EW9OXpWumT3tNZDJef8IJteBDvs2H5siXxQYQQlAVhaooLKo2&#10;fGK+YTivuHWH5LdbJc8P+eSVh48FQmAQIC2wK8Bo0AqlXJQxuL5iNA2bNhmu36ypdmBRteLwWsHf&#10;LTU0xCWOfGP3H8sV10pgqAUn1cs75iff9NtqooKLFxg+OlfRl/P5c5/g1u2GF4YFu7IC3ygwAm1k&#10;od+PgxGAxigfX/v4RpNzNX39hhV9cP0Wg9aGzy/RVEUEXzpUvqafvq07wZoxDeQn5fUng1ALLv0c&#10;C+v2vamMWDAjKTg/CefPUQznDVtSgmu3SB7tkfTkNRnjoHIpsKMgLLCc4POC92vloo1hRGmEMfxk&#10;rUFguGqN4sJ5EqTgiDrJC6NRfrmzCt2/CqiZvEKYYEJ9M+E/LB5jTpXNeG2ricJRUcNRDQpXKSwB&#10;Cx+bzcDG52ior2Mgr9HKR+0e8UsbRCzoArTCaB9fK9Ae/b7kZxsFQkikZaHsGNobQaR6gepx2zh1&#10;BPaF2sMvXjxx5kUKC3FNjmJAudx5epZBz+bOTpsbtwkGXIWnFEaA9mUw4LMcsCNggjGE0oVgDGEH&#10;5de9HgFki2idP9SCTwauEZAfwzYVnNhkc2KTzzeWGXqygsf6BLfttFg1pOnKCZQOdumMsDDSCRZ9&#10;jAYnhhncjvCKa8AGJSb4iC8Z8ByElIhXTL5jtqC9EtorDRfO8xnOw+YUvDgi+c+NFutSBqUVnokU&#10;pnoKEa0MuoHicW6gxAT/z21VDCsJ+TS+bnzd76uJwtFROLpB85E5ms6M4N4uwXdfhFHlYJSLtiMQ&#10;q4R0cXl5yeRLv6kzyQ8216OGt2ELgafMPr1zRMLcCsNnFxrOa8tyX7fHlRtjdOTjqPq5kO4vjvIr&#10;lXzpA3nBjZ1xPr+6DtdIzEgXIGit2P/GbUZScPF8xT2nZ3hfWx7LjiCkIWYVz+bMQSv4QB6+v76C&#10;I/7UwmdXN5EXDibdB+kBSDby0I7suH93S9xw5REpjmqKQvL1u4YwctAJ3p+H/9iSYPlDzVyxpYZh&#10;HcVDYoZ2QucqrFgcP1HLigMMjqyLwA8OGUIkGybI8qnhoBm09efhW2ur+GNXnDHjoJAYKUH5MLgN&#10;Rrqw0RzTmuRpU0dftueA/+ZhlXmqkwlg5MBfYIooesE9bXhyKMJ7V9bhGhtfyJenToz0wNgg5FNI&#10;Y5hfG+HGsyv5yKo4D25I8HhnjpNmxN78j7wOccvQmHQm8G0mn6Jt0sd8uG1XhFMfaeBdKxvIiCi+&#10;tINTsCNd0L0OhruQ7hgVtuDDh1Rw3/ubaYgLLpk5zEi0ke+sHD0gG2wpmB33aKssHtGLzsMH83DL&#10;rjjX7YizOhVDIdFCBp48NgReFqE9MIaKiODMtiiXLo9zTPOeTZi3N2Y5aXYjqzcm+PaKFJedWDlu&#10;e+ZWhH0+9pcUjeCdGcEVmyr4w64EKW3hGwsjBBgFmUEY7kQoH0tqaiKSc+dEueLEBJXR10az1kY0&#10;P13az9mDs7l283aObs7z7nnRcdn14+U5hCiehjLUgmsNz47YXLauiieGbFxslLGCwZj2ITsCoz2g&#10;fCLCoyFhccGCKJ9YEmNh7Ru/2qJKxW+OT/HJJ2fwt09283Rfhn86Joa9n8Fp4kDio6aB0Aqe8QVL&#10;Hl/IYA6MyoPxIVWYRysPicaRcHSTw2XHJjipbf/70ZPrPTacM8L2sQQXP11Jw+8zNJLi84dYXLLE&#10;oTpSXGLuC6EV/MHBBKPKxkQj0NsJw7tAuVgSko7k1FaHfzkxyYKaA3+F2UnDrSeOcuuuCD9eW88/&#10;v5jlVxvSfGqxw0fm27TsZ5xbmAml4Bnf8LX1jUFcWmYI+rYg0MQcydmzY1x9agWNiYk9aVIVgY/P&#10;cXlbk8stnQ4/eKmRf34xx3+vC4T/5CJJXaz4T7eE7qK6nVnJ+c+20ulGMX4GtqzARtFU4XD3e2qZ&#10;X7O76Z4ce9sS8IWFLu9qdbl+e4T/t6Wey17M8f82ZLjv3EjRe/uUWK+15ur1Ds8PQFcGBvMaX2kM&#10;MOYZujOCR3olX3q+kmMfbmH1WALfADuew1JZDquzePQD9a8Qe/KZXQFfP9TlwbdkuPIEi3Skjrfd&#10;keeHz7lk3OI9vjwlTXpOW1RYPh95zGHEE9gWgCFhW2SxGVUOCIGWDr4dCZx3cDsi3YtjS258ZwMt&#10;49jdmghmJuGSeR7ntvic9VA931/nct+OYb5zTHRcA8XpZko8PGEbLllgeP6dLmvelefbyzw+Pkfh&#10;G8NQ1sdz83iui+95kBsN+u2hnQitOLElwsyq6S/Y1oThgTMzXLQkzlPeTD72pzy3bymu4AeY4kFb&#10;1BZEbbhkQRAxcOmhOVb2C14YlNzRZfHSsItG4iOhsgkrO8BnjqieShPfkOY4XL40hbRruW7jDP7+&#10;0Y04At4xd/zr8VPNtI5A6qKCc2bAPyzT3PcWlyff7vLjI12Or/VoSUqsqmbmT8C0ayKpisCH2zI4&#10;1S3soopvPzHKcBElHgpNacYdwcJqWFituWSBYiAHz/YnaK8K3+LH+mwMI210vJYNfb38cVOGTxw2&#10;/vX4qSSUcwwhBA1xwdmzbCr2shY+nXRnJd/f1ICHBQZ81+OerZnpNmufCaXgYWXTmM3JT7bT60Uw&#10;WsHYAEIa+jPedJu2z4SmSS8G3v3sLPr8OEaKl2cTRmlmJIunGF+2NBzrbOGmy4+jpAPaw4x2IYxG&#10;SsH8Wqdoyq9k4tInAkfl8bwsJjuCyKYQRmFJi48dWhX+8iuVuPSJ5GvtPUTcUWR+BEtCxInyg9Pq&#10;mV09/QtD+0rxdD4h4Itz05xck+GhLs2OUZuLFjRyUnNxFWFxWTvNRCw4oUFzQgNA8Xj1Kyk36SVG&#10;qAX//os2Y+6Bnce9u9thxA37iGrqCLXgN+2wGT7AKzC+s6WZI36XCXK3TQJjXnFVplALnrfidI4d&#10;2MZEa0KQyU/eStjXXqzELaKUHwXBTSgfozWbh70D/D1gJtHGB3a6dKUP1MapekLu4SJayYou94B+&#10;R0xOnvc9PhSnO3Vg9k01oRa8Jhnhtr4q7t56gJElk7DDOuhKLn6xDZ3qn/hfPomEeh5uDPTXH875&#10;Dz5NzMlxfLPkrxZbnN4q9+uQgEAwlNPUxce/1TrmGd63so7nRiL4wsbHwgxsQqb7gOLYC4eQCw4E&#10;qbIa5pAZ7ubhHsOKPkNLXHNmK7ylFc5se2Pxc3r8jdhwHp4ccri5M8afBxy2e/Hg4KKwIJ+Gwa0A&#10;ZP3iGbSFX3Ag2jSP7NgQWvnkgG1ZuG4L/G+Hpj5mWF5nuP601+ZCHQ+9OcHD/Q7XbkuwLmUz4lto&#10;IYMzbZYNRoPyMGODCAPFdklvyAU3IAzSieJU1uLl82CChLhKKzJGk81pdnUaFtxsmF9pWF4HF86X&#10;LK8DIWBX/o2bcU8bto1ZPNgX4Y7uKCsGIyhh4SPRiCC5gBCg8pDuBaNAWAhpAQYRroCcNyXkggMI&#10;Mh3PYNwsWIXEeJYdfI7GaIVSPn2uz8Cg4ekB+M1mQ2vC8JF5sCvlF6Zle8j4htUjDnd1R7huR4JR&#10;38Jg8LHRQuzJIJFPg5+DfAYwCO1jhIWQNiKeQNfNhoGN01Iq4yXkggvESBeMDWHZEaRxUUhQAk2h&#10;LxUWRCNBJmSt0NonpRXptOG7qzRC7iJqx/j7ZySH11usy8Z5dCBKr2vhGYkyQYoQI0Ugci4FXi4Q&#10;W/kINMKAbUFTwuakFqhwNKvSitXRNvzcUFGl7Qq54CD6NvLuWfDeBTYjPmwbMzw7IFmbgkHPoI1E&#10;K40RMvB6JwoqyIRstALlkbUS3LxNc0u3g4lVBP2xoODJLuRTQfYI7QdNtgkuy7EEtCXhtFabM9ps&#10;PjR/zw5Zxs/z4815fjxSD5Rj2iaMt9aluP6s1ld8xWCMYsT12ZERrOiXPD0o+f12G2UUxhS833KC&#10;NNiZYUzdbJSXQwEYEQis3eCmJHTBk4PCSDqGQ+ss3jHL4cKFzuteiZGwBZ+fM8r1HXXAgWeEmipC&#10;Lfjw0ACXHf7aOa4QwS0INVFYVqv5DJoPzVI8PSS5YavFzoxAa4kWAhNJIrwMJlEH2WEY2BokxzW6&#10;MCwz1McFJzXZvHeuzfIGi/nV+zYSq48YGiPFcwgBQi649HIc1bxvuVfOajOc1ab40iKfrWOC3261&#10;eaxP8lIqiZ9Lo0w1OtWH9F0cC5IRyfnzI3xyicO8SkHc2f85nRAwO1bO4jRhRGyBtZ85VJKOYGkN&#10;fG+5j680pz49g03re3l/4xA3eTOJpHby4bmGq07a/3wue6OpeI6VASFfS//CQp+6+PjrpG1J2qIK&#10;oTwuO3SMfz8qRby+lRs6q/jYQ1ke2XVge+0AVxyRI+TF+BeE2tLPLPAO6BK5V5Kw4aJ2l4dOG+W0&#10;9iR39VXxhcey3LTpwHa7Itae6zWKgT2CT/dW7eRuA7/8+YIKzbVHjvKPyyP0RGfxd08JPvunLKmc&#10;nn47J7sMCLmHTwSvXmUDqIsavrYky60np2mpq+PG7grOvSvDrVuKa297PBz0gsel2avoAjip3ueO&#10;U9JctCjOi3I2lz7lc/lzOTxdXBsi+8MrBJ/uNmeK2vRXPa0JzY+WjfJfR6cxla1cvqGC9989xmBO&#10;hcDuiW/TD3oP370fXht7/VeN24IPzshz7ymjHDsjySMjVZxy6xg37MOA7sE+m6F88bQIB73gwF8M&#10;Wt6IhVWam44b4bKjowwmZ/P3T0m+8FiO4dzrBzj810ab0VzxrKWXhuD7QW3E8OVFGW46IU1lTT3X&#10;76zgzDuy/G7z3kXdkTrwufxUUhqCj2Muf1qjxyNnjHLJIXG22LP48pOGraN/6ek7szabMuNLuz1d&#10;HPSCf6BmF4sbxxdk2Bw3/MvSUf77mDHsqmbefa/LVat9to5qPA2/2FFNLjU4wRZPLqFeS+/OClri&#10;BzYg+ugcnw/NFuPOax6zBR+cmWdJpcdJj8zmn1b1cs06n9raGjbpKvTIc0DLAdk4lYTaw897NM5o&#10;/sC3Hx154Ouzh1VrvrU4jVXdRJ9Vy4a0hT/chVBZsn55lD4hpEU8VAZ+dVGGgXO7uf6EPFWJOMIq&#10;rv4bQi64cRJ88/Fw3QkmpeTdbS5XLh3ETtZi4vVFFdMWasFrExHu7BRsHgrfPPc9LTk+3Z6asN28&#10;qSLUggN0ixo+8IDH77aEa74bseAzs0ew69un25T9IvSC69albE4LLl3p8+77PG7aoujPhmOQNDPq&#10;M6c61BOd1xB+a+0YpqqVobEBHu6Bx3oFTXFYXmc4pgEunAutyelpV+M2tNkZ2irDX4y7KQ5L69vB&#10;z6OUi9KKzpygcxfc12X4jw0wvwJ+dZKmMSEmZAq2P/z2ZA9Xm6KJeikOwQWAgUgCIDhgoBV55dGd&#10;F/TmNcfeJWmKwltaDHMq4YI5hub45PdYFQ5AkahNUQguoGcjKC/4XMrggIG0wY6C0WjtM+J7jPqw&#10;ZbPGwvCztYIFlXDeLDi50XBYrZiQ06XFTvgFH96BPbqLSLIGHx+ld5/qBIMVHBdyEmAHx4uUViit&#10;6HINPf2ax/sNSRtaY3BaM3xsPsxMGBrjE9P039GT4OyGNJEiqU2hF9zqXsPHFsf44nJDxve4vVPS&#10;lRM8MyjZkgZfaHxfYYQVnC0r3Ji0+1QpRjHiK1Jpw6Y0/GqzpjEqOLoejqoznDMTDqsdv/jXb4az&#10;GybsdSed0Av+1iaPa07fU6LL64MtyqznE7EEj/YJVg1ZXPaig1IK3xSO+0oJTuzlo79ae+hCBdiV&#10;N/R0Gu7ZpblqHcxKwIfnGE5vEbQnDXWxfa8Aa8ei7EoNM6cm8ubfHAIKgr8qljUkDA8P8b0jqtib&#10;bXEHwHBGs+GMZs1bW3we7JasHLB4tF8y6ongaLEodAHSebnPRyuU8lBa4fqGVErzz6vBXq2piwiO&#10;b4R5FZpLlwqq30DHdenIq1J2hZnAvlDnSxduNrgWeh9sW1ptWFqt+Gut6M8LVg0LbuuU3Lh99zlw&#10;H6MkRntB3hgnHni/8tFGoZWHrwPvv22nQQrB/9scfDyj2XBCo+H8OYbaQj6ZrG/44ZZ63NS20Jbf&#10;X1CwL9RNekXUYcZ+3khoySBw4ay44axWzfcP9+hIC67rsFkxYLFON2JGe1EyAojgLnJpBceLjQZj&#10;Xp7vD/ggMNy803DLTsG/rjXMTsAJjZob+xroN3FMuhdompT3nwxCLfi9p40c8IG/qojgiDr4SZ3P&#10;cymHt9yf4h3VAxw/u5Yfr3fIKIEyEiMM2lhB3x+JQyE23RiN0T7amGDk7xqeGZGoqMBkd2G5xXOj&#10;EYRc8NoJHgeNeBKT6uWSIyVnzfH59HyPrWOS32y12ZmTPNarGVEC5UuMASOtwpy/MP3TPlpr9O7V&#10;vO71AOSK6OBCqAWfaG7vrwIxwiF1QatRGREsixgur/VQmkLfD3fssrlpu4OHxlM+UBgAWjY4NiCD&#10;XDCmePKz7aakBH9iJMl8e4SWZO1r/t+evh/OavX43jKPrWOCtaOCH69z2JWzGPU1WskgP4yUEKuE&#10;XDmIMZT42tCRi3B83N2ncUFlBJZFDMtqDe+fmaUvL/nZRps7dzlsz0o8ITCN8xE7hqbA+omjONYD&#10;J4CUtiDdT11s/zc6bEvSmoDvH+Hz8FszPHjGGEfVCWRl4yRYOrmUjOC9OYu8sXAOMP5s96j/yqN9&#10;pBPk+4iXY9rChzLBwKt7bGIGWk22i2MZiCQn5PdNFSUjeJBT0dB9gFdq7KbGUTRa4QuufDNKRvBG&#10;x8exHXpyii3DB57pIWlD0jIQLXt4KKm2Fc0VUQatOm7fcoA3LBTImqD4Wvdz+Xc6KRnBEzbYRqET&#10;dfxm3YEvhxoTJBKRXoaBTPFkYywZwQE+O2sAUTuTzozmN2vHDuh3ZZRkTEksIbHLo/Rwck5DmoqI&#10;TapiJj96PsuO0fEfbnguFWPYjxBRGZJ28RRj8Vg6AcyK+ZxUnUbXz2dbGr76RHbcl8zd2FuLGtpO&#10;fdwiWhY8nDgSllXksG0br7KF+3b6XPhAlq79nJu/mHK4oasGk+qjITExd61MFaG+mXAyns/NGmRh&#10;PIuobScfq+P+nZrz7slx61Z/n36+Myv59EttuNhYw9s5c3Zi2t9p358S83CA5qjm0tl9WLYN9XPx&#10;ohVsHJX8zeOKM+5UXP2SYSD32v1tYwy37Ipz1pMzWJeJY3Y8ixSCDyxMTMNbjJ/imUBOIG9vGOPU&#10;qhEeGU6i6uehh7Yz7OV4dkjywojgmg2CCsfiqHrBkfXwWL/NloxDh1dJ3opi3GHE0A4ObYqyoEii&#10;VXdTkoLXRQw/XdrLO1a2sEvHMTUzwMuhs8NoY+h2BVJJOnZZ/KHLQksbIyyMY0O6D9H1IrYl+Nlb&#10;6g54M2aqCXWT3jOJx4LnJhT/s7yXU6pHsQTBubXKJohXQbQC7SRRVhRf2oHgtgMDHdCzHksITpmZ&#10;YPk+3tYQJkKdPvu9jyXpSfuT9vuPq/H46dIB3tUwgjQ+KD+IXxcStA4+Gh3cXTbUCWODOALOmBXn&#10;+rc3THv57Od4DQh5kz4kkqwdHKQ5OXlmLqxQ/OCQUepsxQ07orhKYXwfY4ITqoHgLnh5ohZctCjB&#10;1acVz+WyrybUTbpx4qzqn/wtyFkJzY+Xpbj3pEE+PmOMWTGXGB4R4+MYnyiK2ojhlnOrilpsCLmH&#10;18SjXLkxwUltLsc0T+5o2JFwVJ3mqDqXjA/DeU1PXjKc19RHLWYnJDVvkJG5WAi14ELAgKv55pNZ&#10;bjrbpio6NQWesCFhS9qSsKcRLK7R+OsR+iqrm5bwRB987MEs21PFsw0ZVkIvOMk6/Hgtj3QpPvVw&#10;npcGw5W+q9gIv+AAdhTfivD0gOGiB/Pcv7Ms+ngJv+DDO7HSfTiRGCZaxRY3wWf+7PHT1S7GTN7C&#10;zMFKqAU32hDpXcMZzYbHz9H831s13zomRjbRynfWJ/ncYy6pfPGd75pOQj1KH1Y2F7Zrrjlz99zX&#10;cEpjnjMbff6tI8n/btCsuzfFz0+OsLQu1K8SGkLt4WJoO391WMVrvn5UreIny9JcfaLDBjmL9z+k&#10;0brs6ftCqN1i3bkZYO8bFNWO5uL2HBe35+jJRWn4YwWz/C4uPz7GObND/VrTSqg9fF9pjhn+7RiX&#10;kYrZfH6l4F335HDLU/a9clAIDvCRWXluP3GEtoZaHk3V8uEHsjzbV56+vZqD6irKZTU+vzw2h07W&#10;cf9wFRc+7HPTZm/a7QrH8xrBDy7aVQ/Z5Ay+vKqCL/w5x5hbHtTBQSq4MJoZkTx3nTzEkqYKfrOr&#10;mvfel+OBznLHflAKjgFjDIdUKX5/zABfPdzhGd3OX69Q/Pfa4jviO5EcdILnCic6Y4XTAXVRwz8s&#10;THPDcSNQ2czX11bymUfyb3iB7MFMqAXvG2cQoxDwykviLQnvaHZ54NRh3jknzu96KnnbnTl+ua70&#10;vD3Ugn9wRZKMNz5PFHsJWJiZMFy9bIjLj7HpjM7iey8YfvSCiz/O82XFSKgFTyub7H4KXmMFc++h&#10;/N7n4FUOfHZuht+fMEpzUyM/2FDJxx5yJyz3S9gJteBZERvXvZ578+5Xc3K9xx9PHOXCxVHuSrVw&#10;1j0et3Qc/As1geDTvSbwOo+OJPjHJ9L7/XMv999v8n3NUcMVh4zw86PzjMZn8LdPW3x9ZZ6cZ6b9&#10;3Sdr7SXUHl4Tj/BUj+bu7fs+uMrp4JXi+3hmO24LPjory+0nDnFYczX/vr2SD96fY+3QwdnEh1pw&#10;gM7oLL72lOKK1ZruzL427/sfYXp4teLXx6f40mFRHvdn874HfH6z8eAbxYd7H1GAaVpAx87nufwl&#10;yc832zTELZpjhpaY4dRGzY6MoClmeEeLIhmBiBj/alpDxPDNRSmOrna5cmMjX1mdZ0XvMD84JkLl&#10;FIVITzbhFhyCqygb5uAOd9HvWfQriw1jgQ/f3AkYgRSab64OmmdLCoyfoUtX8q1VDrMTmh1ZSWNU&#10;c1Stpj1hqLCh0mGvmRscCe9uzXNElcc/rqvi+o5qVt0zyA+Pi3FiS/FcSPd6hF9wQFY0ojMjgAFp&#10;o43Zc9DPmGClRSuyvgj+jc9Wu5WfbjYIDYjgdishDRKIWZCwDQlpqLQNJzdqlAIhDHMrDKc2KBpj&#10;iu8sHqXZqeD6HXO46NGdbPyAQMri9vRQC747KFX7uSAhvZSF050GkME9JYhAcClBWOwejgZDLkGg&#10;uMHf3a8bTcaHQc8gMAhheH5UYDAIA6JQgSSGmGWCy3FQDNr1fOqRfv72sAhHNhSv6KEW/GU6nkRI&#10;BywbaSmMEAgkSvtIYTAIjJGFsVqhAghR+Fzu+bcQQOHfFGYrBpCiUE9M8IVCy+FqgTACg0YYw83b&#10;4PmBDJcfF+Mds4qj6F5N+K3uXUdS+hzeYHFMo8GxDVHL4AHrRjQb0xYDeU3G1ygj9kw7dZBM1xS+&#10;tqdivLpCCNCFrkAUPFcUbjoCjAwqye75waaU5LOP5rh4kcM3jnSK5grK3YRe8MhQB/9zZpKz58Re&#10;9X/0yx99pfGNYMQF38DGFGxOS9aMCOJWoOXj/YKBvCTta9J+oTIg0NpgjMRgMAKMEYhC5Qhmrc5n&#10;+W4AACAASURBVEGFQQioqAM3x4Cf58rVeVYPaq49LVpUp0pDfTMhwMXzBWfPifJG9tmWwAZihbeZ&#10;kYQzeO3Cia80LpKMBznfkPIFPbngcpttY4IhV7A1Db15Xq4cg/kg17o2QRUzlgVWEh2Jc39vhlNu&#10;z/LtoyN8aF7YfScov1BbOdyzk08eN3HpqW1LYgMJC3YvzhwC7K3C+8rDRWKh0Ro2pSX/1ymZnTT0&#10;5QSrhwXPDMQZzEf53ouKJZUuyxrDn9Ep1ILXxCRL6pxp+du7K0cwG4BltbCsdner8erWRgDhFxtC&#10;vrR6zymjRZcWK+yEWvCaaFnsiSbUTfpujIFNYxbPD1t0jhk+PS9PhRPquhpaQi/4iCf54poG7uyO&#10;YZSHHhvgly+6XHG04Jw5xZcYb7oJtZsoLTj1qXncNlhP3oqRFxE8bdjWn+KKZ1PTbV5REmrBf9FZ&#10;yw4/jm/FMFYEIwSMDaHdDN2jedKvE7dW5vUJdZP+b53N+FYMvDwM70CMDYPRSMvmsPoIFdFQmx9K&#10;Qlti27M2/crBCAndayCfRiiFMJpkPMG/nPLaRAFl3pzQCt6Zj+AZCTufwcqNYkmoisHHFsT4+CKb&#10;hTWhNT3UhLbUHGkAgRjt5qRmi68fU8mpbaE1t2gIbQm2RjzQCtvNcMWJLSxrDK2pRUVo86U32D4X&#10;Nvaga2axflhNuz1F/xQI7bQsasFn2waJ1c/gO88rHtlVnoJNBKEVHGBppcc1h4/QU7GQLz+R5/Zt&#10;B1+c+FQTasGFgA+1pPnZ4cPsjM/li89EuPRJxcreg/NUyFTwipFQOCNehIAPto5RZ/v8aEMlv+pU&#10;/GHnGG9rMXx6AZzQNN0WFhdFMfQVQvDWJpejq13u7Inw75uT3NSluafHZ2HS5dwZ8PdLp9vK4qAo&#10;BN9NTRQ+Otvl3GaXlUMOv+iI81BvnGfW5nm0z+XkRs3F86ApPt2WhpeiEnw3NVF4e4vH6Q0u61IW&#10;Tw3afHVVBY/057l2k8+JjZoTGuC9szTN8XIQxSspSsF3E7MFy2s1y2tdFlcqHuu3ubYjzi1d8IdO&#10;jx+u8Tmm3nBOq+GCdkNiesLjQkWoR+n7w2lNiq8fmufpt6W46eQsFy8QVMRi3N0X58vPRVlyu8Xb&#10;7re4d5egJ2vw1cQMUj/+bC07xibkV00JRe3he6MmKji7RXF2i2Iwb1g9YrNy0OLajjhPjho++Lgi&#10;KQ0xoXnfbM2cpOGCdjXupr8na2iOaYrFdw46wV9JXVRwepPi9CbFp+a4PDlosXlM8qP1UQZc+OVW&#10;DUZz1XqfBRVweK3hw7MVh9dCZB9PBu8YVXSlFe3VZcFDRUMMzm1TgOKLC/es2GkNfS481mfxwojF&#10;Z5+NsTktMEYjjKLKNlhScli15vMLPE5q0LhaMKQsTnlyLu7Auul7qXFQMoK/HlJCcww+MEvxgVmK&#10;ry5y6RgTXL4uyogneGnEYtAVPNwveWzQJi7BlRGIVJDXecTgNmD2dL/GPhNqwXtzkqbY1C6jVkbg&#10;8IjhhhNzaK0Z9gRb05I/D1h8d02UnAZfK4yXwvi5oruvMNSCn7eihv87vpfGxPSYKaWkLhrkaz2q&#10;3ueTc326c4KVAxZ9OcFVW6sZ9OcBxbOTF2rBR41NV1pNm+CvpsKBBY5hQWUg8HM6yS2DfdNs1f4R&#10;6qGlMbB6oJzjfCIJteBEKrjmxRyj+bLoE0WoBa9JRFjv1/Gd5zzyfvj2wGvt4quIoRZcYPBqZnLt&#10;Zoe33We4scMwNs502pPB7sXZbBGl3w614AAkG3AjcVaN2HzxKcmJd1tc+ozk1h2ESvxiIRzD39dF&#10;gBPDmXk43vZVZIyhIwO/2qz5TYdNcww+MkcxKwEXzQtnxE7YCLfghVUNEauCRBUohfHzeBg8rejI&#10;Sn64VmILw++2K5bXwqWHaKqLI/vGtBBuwQvo0R7IDEO8BqIVwQK40Rij8LXC1z5/6hM81m+4bouk&#10;MiL43AKfOQnDaU2GynImiZcJBDcGwnr5upfD3/oMQloYJ4FABMnyhBWk4bQjYAzKz6OUT943DPqa&#10;b61ycKShIQJH1GreNUNx/myz14S648fs+RDW8ttNwb7Qe7joepFqW3NCi6S+Ksfj/Q5drkQbhdYW&#10;Whq0sSASByRoH608XOXhakMma9iZFdzTJfn6KsGiCsVZLZozmjRH1AXZk0uJ0AseG+vlnndXsLTe&#10;AfKkPZd+13B3l4MEbtwZYdOYYtAzQX51IQKvt+NgFMYolJdHYehzNQOD8NSgxb+u07TE4LRGzXtn&#10;Kw6rMjSNIwii2DqLUAs+5Nv89RJREDugwjFUOPC5BcGe9iXzgo9XbYzyo/VRXCPwg1zYaCOD/c9o&#10;Msifqly0Vrjaw1WKzWOCrRnN/2yzaIjC0TWaY+o1587QHFr95vYN+6Euvr0SaovFwDY+eEziDb9n&#10;d5/8lcV5/mpujo4xyXXboqxJWawethhTElXIoGyEBNsGEQWtMdrHV8Ep1a4c3NUjuLvH4qoNhllx&#10;w5nNio/MUbQnodIpNl/eO6EW3LEEbYl972SrIoIjIoaf1ObwNPTnDH8ecNiQtvjN9gjdeYmvJEaA&#10;xgIrAjICBKN+pVxQimHfMJrSrBmV/McmC0vAu9o0/7RM0b6XxBOxIrooYcoE//KqCubHsrQnFKc1&#10;mn1KunfVYSPE7PF5liOhNSH4YMIHfP56Xo71KYsVgxZ3dDk8NxJBax9VyLVupIRIMhjNaoXWCrSP&#10;Uh7CwO86JQ/2WMyt1HzjUJ+FlUHm5mJD9H9zuXFmn4TddOik/qF+Fx7odriv1+HxPsnCZJ53tfmc&#10;1AiHVk9tyeWVoTsrebTf5tfbHLZlbXpyQbOvjAjElxbBKFAF837tgfIQheT5ccugI0m89DAvnOsy&#10;J+SrPX7vGrztj0+dhzdE4ILZHu+f6bElI7lhW4RvrEsiX3KZFXU5uUHzsXmamfHxjZb3h6glaK8w&#10;tFd4XDTHYzAPzw5ZbBqT3LA9ykspG18pjDCFgZ8VjPpVBKM8MIqM1jA2ihwbAiYu4/NkM2Ue/mqM&#10;gSeHbH60uZJ7+6KgXGQuTV0EFldpllUb/m6JT0s8OEw4VWQU7MwIfrs9ylPDFmtTNkOuwNMSYztB&#10;vy+A/Bjsegnp51j18RllD38zhIDj63yurRjkrt4EX17fTDpSQ292iP7BLCsG4IY1wzx8Xoz5NVN3&#10;RihhwaJKw7eX5jAGBjxYOWCzcsDmmq1JtDIoaQfCo8O/wvYqpn2dqSoiuGBmluuWddMQ9ZHVTeiK&#10;Znw3x1g6xdqh6QsQFCLoit7Z6vOdw3LcfsIw72vJEBcKYUegaVHRrbyEZlp2dlOOjqbt3Nmb4MKX&#10;2vGaFuKnuvnGExmW1Tm0V0+/qac0KE5pSANpdmUl71s1m3WjjdNt1n7xCg+f7jRDwfOWujE+P7Mf&#10;6cQxjQvYnvL5wfPZabfr1U9bXPHTxV3Iirppt2XfntcIHg7iNny6bZAGx0VYMfzqGdyz3eO5/vDF&#10;jy2p8JjXWEVbxfS3PvtK6AQHmBN3ObE6A9Ektm0xEG/low9mubUjXKJX24rWaPEcQoCQCi6lZEk8&#10;h4xEsYd3MLehhk6rkb9bmef3HeEq4MOqiiuuLpSCA3y0ZYgIBuHn+e2Rvbx/bpyhinn8zZOSix9R&#10;PN0XjoL++sIRQhhB/bqEVvBa28eJxdEG2iIeP102yJWHj2JXNXNLXyUXPqL419Wa3DQvaFdFBIki&#10;iqIIraVxqal19rhOlQOfnJ3h/pMHuWCBQ29sBt9ZG+O8+w33dhbX4sd0ElrBoxKSlgLnL/fDl1Qp&#10;rl46zP8cNUJbXTVPj1XxqScc7txhim3Ra1oIreBSQtoXe80PGbcF57Xm+fOp/VxzrEdNTRWfetLh&#10;nQ/A/Z1QPp/w+oRW8H2hPmr42Ow8fz5tiDNnJ1iRref8J2Kcdjdc9gKMumXlX02oBdeFher4m+yd&#10;VDuG/1o+wk3HjXB8S5QNqo6fbEoy/xaLy1+E9SOgdVl8eDkuHfbadk4ztbaiD7NP9iVtwVlNPqfV&#10;D/HssMOvd8S5Y1c1P9jgc9UGlzlxn3e2wUXzNHMn8H6crgw0RjV22C+OL5RfyK3cf6KW5MR6xc8O&#10;T7P9nGH+8RCfebUJNnpV/HhjnFPvj3L2gxa/2ixQ+sBr+dc31O3lpvLwUjyLwPvJbof7hyU5Ll2Y&#10;Y0dWcHtXhIf6HB7tj/PEC3m+95LiiBrF8hrDVw7xSY5jPt2ZmWDDJ5nQCx6fgEWNiAXzKwxfXpjn&#10;s3NydGQtbt8V4Rdb4zw0LLi/3+O/OxQLkj5vaTYcV685pVG9aQVwFWwa1XSNKdqriqOxLAgezk58&#10;T2TTxNkXd+BQR3FoVZYvzM+xKS1YOWRz+fo4z6YjPDuqsTb6tMWC82j1EfibRR5SiNccS7q5r4aB&#10;jDeh9k0egX3h9nBjJjWercIxLK81LK91+fisPD2uxW27HLpzgru6Hf69I4LWhh9vjFHtaC5q90n7&#10;grqoQEqLH3a3YUaeBIrnluNwCw5kPENGCSb7mtG4I5jjaL60MA/A15cYdmYkKwcdftfpsHnM4ocb&#10;7GCiaMdAWijVjxwbANom17gJJPSC2xI830y5E1U4giXVhiXVLp+Y6zLqGq7dFmPNqMWf+nL05gTC&#10;94Lz6kVEqAUfUjaulWQor2lKTu95nqqI4MsF7x92oSNj8bX19az0GwB3Wm3bH0I9tDQGDIa6WLjM&#10;rInAkTWKtqriOYCwm3CV5KsQQqCN4D9ezE63KQcNoRY8LhWmsombN+cZyIQrng2CII1iI7SCaw3d&#10;+Qimfg6bTD3zb7NYdhv847OSNcPTbV2AKUwZs0V0jDS0gzbPGOKWIiWrMA3z8Id2sDWr+cUmwf9u&#10;t1haA8fUaT42VzG/crqtLR5CK/iGbIxhHcVIgVXTip8ZBOXhGk2/B4/2G1YMSK7rcFhcqfn1iS71&#10;USY4S9PBR2gFXz2WQJvCfnjEJq08iFWDURjloZSHAvo8zcCQ4Oh7g4n65+f7VDlw/mxVvqFwL4RS&#10;8J68xWVb2/CFDaPdpHs3glbBCpcQIG2wClERxqCNYsjNIoAr1klsabhyvcPiKsU7WzUfnO1THzHh&#10;37OeAkIneHdOcvhTS8jLKCY/CFufxIomEcJgaRctJRqJ1kFyPiMEWFGIORjt4SsfX/vkXOgbEDwx&#10;YPjeGpu2uOHkBs2iSsOHZvsle0XllO2W/XZHlPNn5F+3j+13Jb/tquQn2xpxkSg3C11rsFWO98+K&#10;cuGiKCc1jvDnQYe1o5KbdkYZdCXdro2nFRoZeL4dLaTmVGjt4/oertJsSAs2pzVCGK5cb3NIleak&#10;Bs05MxTLqjS2NZ4KYApBWOXdstewJRvlo09YbE5LFldpYrZgWbVmdSrCqnSMTi9KVsTxhYOxLNi1&#10;Cjnazcwqh5+fHCVW2Jt8W7PP25rhiwtdhl3DlrTNd9fGWTHkkDcC37NekaIrHnQDRmO0xld5MJoe&#10;19A/YHis33DNRkNLTHNKk+Y9bT7LagzN+9j3l/O0vQHfWDQKi2AwD5vHJL/aGuWebodVI4KU9kAa&#10;DC4GAwhwx7Al/Oz0ypfFfjU1EcFRdYpbTk6T8gy3dEbpyFjctDPKrpxA6WD9XSPBsoPHGDAKpTUo&#10;l5TWpMckHR2G67fa1DmGBZWaI2oMH24PKkARHSx5U6a8igbXQmmOrcvi6wz9OcHjQw5rRizu6Ymw&#10;NiXxjURVtSL6R5hfvW+bJpWO4ONzgk2MLy3IsTEluaPb4a7uCFszNp7SKARQyNJk2+BEQasgQZ/2&#10;QSt6PEPfoOaJAcOvOyyaooYPtysWVRk+OHvvq32xcXUH08O0tkm2FLQk4P0Jj/fP8PjKwgy9rsUf&#10;dkXI+fDzl2bQFN//JdXaiOG4esVx9YqvL86yKyt5bMBh5aDNfX1RBlyJr4NDDnp3VmYrCmjQGu3n&#10;AUNaK8aycPk6iQD+a7Pi8BrDpYs96qPFFLq4hyCL06wTsJsOmW5bXkPKMxOe8nIgF2SPWjVic0d3&#10;lBdTQT42X+9OzymCph8B2g8eP2g5hPIRwhCXBoQgUVXLYF83L5yTZ051uC8n93vX4u144hUeHsJB&#10;ZqUtJtyu+iic0+JzTovPFxfk2JkRPNzv8L87Y3RkbAZdifF9NLIgfiQY+RuD8bIYoxgzBpRmbHAI&#10;KzMCJhbK8tsbxTfMnEB2p+haVOny6Tl5BjzBkwMOm9IWv+2MsSFt4SuNEWCMhYlWFgZ9PuQzMLQD&#10;kx2iHOI0QZz9pxg3HD9GQ3zyo12EEDRE4NxWD/C4ZE6WrRnJDTviPDVs81LKJq0FShRytEUAr8iC&#10;0gm54DtEA5tHRqdE8FeTdARLqw3fr86gNXTl4JLnanhqJIpnBNqOQqwakemdctsOhFDPMLUT5/Hu&#10;6Q8ykBJmJODW44d45OQ+LmhJERU+omHedJu234RacCIJ/nOtx6aRcES7xGzB0mrN1cuG+flhg1Qk&#10;KyFRtIn5wket7dMpavjhC16oDvknLLigLcMnZw5Dsm66zdkvQi04gK5t5+Zthr953CUfslCiL8wc&#10;pD4Rpa2ieK5ECL3gVNTjOklu3mb43OM+GW+6DdpDS8SnpSrcabNfzStG6eHyngADThxiVeQzilt2&#10;ePTmXP75SItjG6e/rloSGp1iOUwYMP2l9mYM7cQe68WKxFGxWh4djvHJR31+1xGOTv2b8wYY8cJf&#10;jLsJ9TwcQA508M42zQULsmzKRnl8uIr7+5r4yjO7eHHY55uH2zjT2IWGoaXZH0It+HDvLp54u8eh&#10;9btPEua5lOB8V0/O4hvr62m5L84sfxfPn1ccTep0E+rqeXqDy+LavdfJ5pjm35cN8cvlg6RiLfzD&#10;U4psmOZuISXUHv4fR469YUIARxre25LlyCqXI+6uYfXQMP95smFGsngCEqaaUHv4viZ/aE8ovrVc&#10;8hSzOet+ya83lT399Qi14PvDpfNG+O1RA6QSLXx1XT1/vUIz6pb79Vdz0AgugLc25Lj52CGysTp+&#10;s0Vw1r2K1YNlb38lB43gu6ksRBo12Vk6Iu285yHJlS9pVFl34CAUHEAYzfxYlt8f3Y+saeF7G2v5&#10;xGOK3kxZ9YNScAwYYzitPs9jJ/XykQU2d6ZaOeteze3bS1v0g07wnAmW3WKFM00tcc0Vhwzw0yPG&#10;GErO4gvPRPjGM4pcMV1UMoGEOhOjr8w4znwZhABjNLvfKWHBRTPTHFaR5xfbE/zb5gSrBgf512Nh&#10;cU2pzNmDsgi1h7975fiDC/a2YLO8xuM7i0b54mE2j/pzec+fJDdsDl9Fn0wCwaf7lsTXeXpdyVBO&#10;79fP1Ihgw3wov/efa4wa/mneIDce1Ydf2cKla2r54hOa1Ot8/0H1EHIPz8o43WP7H88mzBs30440&#10;vL0pywMn9HHW7Aj/s6uG8x7QrOg5+Pv1UAuu7CR/6Nj/EBcj9q2Zbk/4XLOkj8uOFKyz5nDRCour&#10;X9IH9XUZoRbcOHFu2qJ4Zj9uIcyZ4JXi+zjYq4kYvtQ+zC3H9qErWvju5lou/rPmucFxmRx6Qi14&#10;re3TEW3ncyvhf7cKxrx9HWDt38hbCMFJtXkeP6WHD8x1uK2/josf8blr58E3oAv19igCdPUM1veM&#10;8KVnbS5b59CehNMbg2ZeG8G8pOKIap+WmD7gk6atMc1PlvRzUk0l31o/i8893c8n+nJ8Y5kkah8c&#10;07dwCw4Qr0VXzySTHiCTs9iZt1kxHAEkFsFBPwtIWoE32paF8TP06xi/3BphRyY41H9Kvce8pI9C&#10;UmkppNx745Z04BOzUhxWleezq+r56bYsT/cPcv2pInRJfsdD+AUHZO1MtFagPIy0UEaDkEHaDgwe&#10;kPMBDPgackNsirfzlVVAoUIIaZBAzDIkpSZpC1pjPgkL5iZ8hIDDKhVH13o0Rg3tUZc/HtPLQwMJ&#10;/ubFOZxy707WvLv4m/hQC777LlHj5yEzFEREWIU4cClBWCCt4BtloclVHiTrgvQe0oDR+MYAEowm&#10;48OgMYi8YUPGQiAQBgwGYQwIgcQQtwxKG4yAenuMLruJv3uqi+8tZ1y3H4WFUAu+G7PtaYSQCGmB&#10;URgjQMjCAwZRCI8pfDS68HmQ1QFhAXrPvxEYCpfTCgr/MUHFMRqMwdUCjEEYQcY1YBS/3ChY2av4&#10;6fFwTENxih5+wYd3ENUuLRU2JzbDcfWKVaM2XVnBgGfRMSaxhGHYlSADITGgDBgtMAKkMBhTSOfx&#10;msphCpVC7vmaLMQ9i+DnAwwGwaohwUce0bytFX5+gpjUS3gmg9AL7nS9xOXHWvzVoRJevgNwz5UT&#10;vtLkNaR9iadha8Zi5YBkZ0bQXqHpzQlWDDhsKVSMtCfQCIwB/XKlCJpuowWikL/F7M75AoUKIaCi&#10;HtwsXdkxftfh4yrJPy2XtFcUj+ihFny4t5MHz3U4svH1E+bYlsS2gtE1wMyk4pTGVy/H7t9qna80&#10;LhILQ39OMOgJdmQEw56kLydYNRLj2SGL+4cEf/qTxlJZbjvNY0ltuBP7QMjPlllS0JYo9K9TiG0J&#10;7MLfnJE0zMCwrAbgLyuS0pBXYAmDMvaU2zkeQu3h0Ugk1HNfS0JCwv6u7E0n4S1N4L5jd+IUUZbD&#10;YiDUgk9HMp+DnVALXmbiCbXgV21O4pYDyieUUAt+3fYEo/nwj3yLiVALnrfiDLllD59IQi24xrB+&#10;uCz4RBJqwY2T5IrnctNtxkFFqAWvjTts0A3c1GEO6sDCqeTllbZ9DPScUgQwVj2PLzy1gT/uFHxr&#10;meaQ6um2qrgJ9dIqgElUkx2K839deR7ud1haLXhLs+KSeT5NsfIq3P4SesGxY9AwD39wK8MaHh8w&#10;PD1k819bo8xPGr59aJ75SU1rYroNLQ7CLzhAshZyQ+C7GOWRN4bePPTmDO98zCZpay6Y5TE3qTl/&#10;pkdLid46uC+E+vRogECkezFuLvD2ly+eU6BcfGBEaX65Ndi/vmZjlPkVine1+ryjxWNOsnzjcEAh&#10;qnearXhzvAz0rEdEKxHCoJXcE5tmR4Egrk15WZQxdOU13a7kiSGH76+L0RrVnNro8/F2j1lxTeME&#10;3zjsaYrqIrvQCy561tNk5TihNcJLKcOoshjxLJQRaKEwRmKkBdEKMAajfYz20VozonxSGcmGbRa/&#10;3hahLqI5rk5xRI3i3Jbg1sED5aMvtfPfi7dSHSmObiT0grdkOrjznTUsqsmhdI4RDzanLVaN2jwz&#10;7PDwQIRdOY3r/f/2zjxIruI+wF/3O+be+5JW0q6EkMBIwQJjYwi2A/gAG19l8FGJUxATh9jB5SJJ&#10;2VVJygfxmQTbie8j+IoxJFV2BUwSCAZjHBswJW6EkFbSag/tvTs7xzu6O3+8kWQwYB0j6Q3vfVWj&#10;W1P93jfdPa/79/u1PhiAuP/Yaa2ieHYd4umQCd9w86TNrZOazz9pGMxrXtmjePewz2DOcKDC52Hw&#10;1EJIzjoQ/hp7Yi18rupxyRqbDR3RmGnJ/UdZKs7qVvwJHpXAsKdm8d4H2xmtSeYDiUJGUarSapw4&#10;7DZOHNbRQfMmxFeKcsXiybLDv+526XLhJR0B60uaazb4dBxiGfTArzG+rBhub41xPdbCRVDlyk3P&#10;P+kWHMGpjubOc2eZ8SX3zLncNeNy41iWqtFoxYF530jZGAHyoAK0MWjlE2rFuGe4ZZ/E2mf49i6X&#10;wazhsjU+wkQnGVvyt3vwfGgxWm6tFcB4C/fr5A8xxElKSV8W3rLS5y0rfT5+apmnKjY/GM3yaNnm&#10;gQWbZSUxxkKoeuO8cQus/IHkA6V8lFbMKpivaB571Ma2DJ97Kku3a3jdQMiVaz0yluHhSp6rdwxj&#10;lh88xnehucRa+AdOqrC6dGRhTiVHsKVDsaWjQqg0077Fz+eyXLU1TyaoUbULKHPwxGGkBCcbPQHo&#10;EK0VWoWERlNXgtm6YeeIw9dGcghLonKdeN4ysjINtM7JRrEWftXaKs34MmRbkhU5wx7TSVib4RcX&#10;VNnQGZ0qqLVmxpc8suRy86TLTRM5qgZCLJR0omwVKdFC4CPxjQHLgeUFmNwGQL2FRvVYC282v64U&#10;KHjbWJkvHPiz/VPB+Vmf8/t8PnZqhV1VwZ0zLvfOO9w1m2UpFIQItLCjEcCoaESghUw3SJTw+5dL&#10;bCoFFDPP/Y266Bg2tRs2tdfRusq0v8w9cy4PLVh8blcpqtlqBEY4mFI/Ymns+F1AE0iM8EoomK4E&#10;rBeH/vgkpaQ/a3jrSo+3roS3Dda5Y9rlhrEse+s2CwMbIBUeT2ZDGyeosq7tyGPdN7VrNrXXed+6&#10;Og8s57nwiY4mtvD40BqrBU1gIbTxhMXiIRcGem4sGb1k460OtWJUHEiM8LylMQaqTRAOsDlfIycU&#10;uIXf/Y9jRAtsjzaHxVAi3CzVanOu1RhDyQqpRL9rynseW6L2JaaHr8l42Eazt2qoNuG4K1toMkJD&#10;prV6eGKE2xLy2QzjdHHn+NEfQi+lxGlEfq4otM5tbJ2WHiVFqVjhegRac0cThEOjcJS3zJ4W2kBJ&#10;jHBHwuva5zB9G/jO9uCIqjT/JkrDHj8LCHpaKHo21vXSm/16c888wslSt0r87f3hUb3XnnoGLSys&#10;sBqVDYvB9f3OFwnq4QBrMx7DBVA9J3HzXs0Pdhx5Lx/3HOrlOXpzknwL1S1IlPBOR3Fp9ywy10nZ&#10;7eYTD2t+svfw51+tNe8bWQ9+hd68RcZundvYOi1tEhd1zmM7NqZnmF0Vi/ffK7n2oahU16HyhYmV&#10;7PKyMLuHzLNEwsSZxAnflK9yec84MlNCdw8xFVhc94TFZfc4/HhUUHmeZ/RaKPjORCfXjg4SLIxj&#10;VWd414Ymxz0fYxKzebKfrA2XD0xz43QnC8U+DJJ6eYLbpwQ/m5WsLcJHTvPZU5Wc16NYkdN4SvJE&#10;1eHdj65mWeYJbAsxvxvHkrxz/SFGO8aExAkH2Fz0+NjQXj64czVhoRNsB1UvUwtqPF6Rbx0LLQAA&#10;Dr5JREFU/OH9GZAWUkrytqRqLLR0CKxGBMyu+7Cqc5w9YJNvpSwEEjik7+fSvgXe0D6Lo31wclDq&#10;g2IPxrLxpYsvXOq4zKnoZx8bYxSMP4yozTNQsPn2+aUTfRmHTWKFl2zDl08Z5+rBKWwTIrSKYtUK&#10;3ZBtiwIabRcsK/o59GDiMURtiXbX4nPn5OnKtd7ti3Wt1WNNm2P48PA00mi+vLeTqhHoMAStotBl&#10;YSD0G686Uvn05yVfOdfhwlWtUVv1mcT6I3rxz4tU/KNbAv1d5Gz4yMmz3HrGHt7VO0ceH2l8pK4j&#10;gxoiDBBhgKUCNnZYPPX2XEN2axLrlo8GBZb8RQrH4YvwGe0+X9w0wzVrLW6bchmvCu6YiiJkXtoR&#10;srlNc82LWusb+bMRa+GenWPrrGZF8fisXdpSsKGk2VB64VaOivWQjpvn7+6vs+y1zvZj3Im18K6c&#10;w3bRy19tddhTOdGteWEQa+EIQdC5lh/slrz5bpcPb3XYWT7RjWptYj2HA1AaIFie48nlMrt2wg/H&#10;HLZ0Gs7tVrx7KKAn23qPRieSmAtvyOwexszsxNMh+3zD/0xp7ph2+erODC/pUqwvKj56mndim9oi&#10;xFw40UmDXjla/TJhlMgf+vhas9eTTExaSAF3TDmc3xfwjlU+q3KaUovUXDnexF/4zM7GwXJEGZuW&#10;C1YWUKA1KqyjtGLrks0jSzZf3pmlN6M5p1NxZlfAxQMhawrpsL+f2AsX1XlWWxWszn7GahaBUYDA&#10;yMYRk24BhESHdXwV4htFtWoYrVr8x7jDp7fBukLIa/oDzu5SvLxb4bZQSFKzibdwE/3wztU1rj59&#10;mh0Vi5sns/xwPMuUb1EPrcZxkQKkE9VtMxqjApRWKBUyFcDMguC+eYe8ZejNKF7ZE7KxTXPZoE//&#10;UcYv3LeU54xi5VlrwMSRWAuXRAH/g3lJhwtnuoozOyt8aEOFybrgf2cyjFQsbpzIM+5ptG4U7bPc&#10;KNPPAbRG62juL2vNctVi114bG/jC9iwbioo3rgx42yr/iMp2fWusnb7BJYbaYn0rDxD73DJTX+ac&#10;gafvTGUsGCoYrijUAPjgSRU+u73I3fMuj5QddChQNOTvr93i5KBRtM+oEF8rJnyLiVmLe+Ydrn0i&#10;Q96C966ts7ldc1ZXeEilux7YV4fB+N6/g0Ttsw/8OqbtlVKgjHne9nW5hk+eVqYawN665K7ZDP82&#10;lmekZjPrC0woG8N+46zxTAG0jgIaVEhgFHPKZj7QfPQJG0doejOal3aEnFzU/Pm6OgXbkLGfPmw/&#10;sFxgWy0X6/t3gEb7Yj0OzYUyOtD9EAv75B3Y4Gg2lGq8Z6jKbCD51azDjqrDd8dyPF5uHAZbL4Od&#10;jeq2OQerNhodEqqA0BhG64axSRsLw5dGMnQ78Af9Ie8drlFyBL9ayvH3Y8PouYeO4R1oPrEWLoRA&#10;G3NEz9RCCHpcw+tX+IDPFUPL7KrYfHG0k++NurSJGlXjEqjGofPSiuZ+OwtGYXSjaqMO8JVkSUn2&#10;jtp8f29U0Vm7BQLlIytTQE/Tr/1YEWvhplEpeW9Fs+YI67Xtp2gLNrUrLggM3x/x+MTGSXrbimyv&#10;2Hx2R4maVgRaYqRAm8bcb+WAHBiDMRpfBY0SnhbIDEw8TKvUWN1PrIUXZYAAmhn0ssfPYKgjjeLi&#10;AQ/wuGLNMk9VHH46m+EXcxl+Pp+lqiUg0Oyf/+0o5k3rqIxnZQ5RmwegpuI+gR8k1sIz0mDcAvdN&#10;z/CqweYcxr7bywJPX3ePqjaGbOkI+Yu1FaY8wQ1jee5ddHlg0WXKc9DCoI0VffGTFqLSmvu1sRY+&#10;7NTY6uSZrjWvBzlCI/zac/+9hMGc4Zr1FaDCrCf4v/kMP9mX5XuT7dGIDlDsg9mRprXreBHr/fAQ&#10;EAgemW9exMuIl8Ng6Mwc2tzbnTG8YaDOl05f4Bubpriwq4xrAqQ00LO+ae06XsRaeNHSiLZ+HlvQ&#10;7FhozkS+p54FEQ3jh8tlgzVuePEU3z99kg25AFnsBCDbIsuqEHPhG7M1hO0w78M3nwyO+v3mAosJ&#10;lUWUZznSM2yztuDivjq3bBmlmM1BvnUeySDmwl/Rtohwsqh8Dz+d0ExUjm5o31nPUtEOVlBlXeno&#10;Ln0gq7j+1N0HenmrEGvh67J12mSA6RrisUXBX99/dMV4rtm1jnBuDwjw9NF/ETy7vUJ/dyq8aXTZ&#10;AcOZGhS6CYt93DYpufahI5vLr5/s5eFqEV2eRgrBQBPywtotRa919FPN8STWwm0puH79k2RFiBg8&#10;nXJ+BZ983KXzRsn5t1vcM/X8/78cwK0zJbp/sYX3j5yMtzCBvTDKO9Zn6co1JwrisyeNU8jG+un2&#10;acQ+mXCV63FeaZ47lrpRnWvAzuBXZrlvQfFHv7Q5sxu2dBv+bNij4BiEEIxULH5VLvC1iV4erZYI&#10;LBejPRh/BDC8uomJgC/va8rbHDdi/9HMWHDdut1c8GCWaZFDF7rBctHLU+wLBf89Lbh91uKru9vJ&#10;OpIFkyEQLkZaBCKDsSwI6zD9FMIEdGRsXrEi9pd9zIj1kL6ftbmA69btJm88pBCQ74C2lZDvQDl5&#10;fOkyY3KMBVmWtYNnZJTAb9kQ1KOevbQPR1p89CXZlszrbhYt81F/U18ZW+zkT7etZkll0G4ObAej&#10;w4MbGkKAkAijQYVQW4SFMfBrWEJzyZDDH29szpp8q9JSH/XX9y7zlQ2jtIsalvIjqTR2soyOqjTU&#10;lzDVeZgfhYVxhPJxpeGKjRm+fp6LEK2zKnYsaJkevp9L+pYZyo7w6ZEubpkqoIzChAqjA2B/xQYP&#10;EXpYhHRlBZcO2XzmrJa71GNCrHv4t0bcKJ7tGfxem89XXjTJj7bs5Y3dS3TYAbYOkaGHawJyQjGQ&#10;FbzvFMG9rxep7N8g1nfiC6PdXNS3lxWF335mLjnwqh6P87o9lgLBj8Yd5jw4rU3zojbFyqzCtiQx&#10;/0wfd2ItvGZlmawaVjzPoQOWgE7XcPmw/4y/SUU/G7G+K0Ybdi6l1R+aycEeHseFtkyRJxZ0PNvW&#10;osS6h3flXK7fKbhzMjXeLGItHGAyt4ar7pN8c6d1WCWuU56d2AvXvSczWnf58EM2r7yzyL9sd5io&#10;Jnvx5GiIdTKhMSZKCepaTWVpHw+V4fFHLa7bAZvbNK/uD3jPcJ1MCx0FeeL4zWTCmBItgxroXI1Q&#10;Idqr4GnFpAdTM4afzbr8w/YcQznN509f5qSiomin8p+PWAvfj2UCVFCDTDFaM9chWoV4GKYCzUyg&#10;efU9HfRnFJtKis3tIdesr/1WtmdK7IUbEAI1tg1hDIZalOkpbXAyUf63MWgdUgnqjFQtdtU0/zWV&#10;4Ru7cqwrKC4a8DmtFPL7PUHa+4m9cBBzu3Hqc5SKbXgGPCRaGzQShBWl/FouWC7GKIzy8ZViKrCY&#10;XpDcO++QEYaBrGJTm+KSFT7ndgcMNanQz01T7by2Y4G2FqkaFXvhmX2P8akz4e1rQ1xpeHDJYXfV&#10;5ut78kwFNqN1h1DLqOKDlODmwYDRCmM0KJ+qVozULHbXNLdOZ+iwNGsLitf2+1w66DGQMRSOcJv8&#10;lnGHl2YVbW7sbyXQAsLfNljnyo3Fxu8EL+sKeVlXyGWr6iyHht1VmxvG8nx3rMhCKAlV47BFaUXZ&#10;npYTFfoxGqVClA6ZDg2zSxZbFx3+cXuB/ozinO6AMzpCLurzGCo+d3ueyVTYWgEVsRY+v7jAxauf&#10;u9BK0Rac1qb4eFuZ9w8v88iyzUNLLv+0s8SyUmhlESKIgiRkNO+TA6PQOsRXCt+E7Kpb7Bmz+Pcx&#10;w6e2FVhXDHlNr89lq3z6M4rCc6Ql+Rp+PddaNcBiLVz4Nc7sPbQb2p8z9OcCLugNuHKoyo6Kxe3T&#10;GbYuutw9n2EhtFAIjBFR75cOWI0yX0ahQh+FYTrUzC5a/Hre5bodCmHgrYM+p7aFXLbSO1Dmy9fw&#10;z+MrqNeqx/AONJ9YC7/trAn6juBgz6JtOL095PT2EHh6HvdyKNhVldw2neWm8Rx7PZvF0MFYFkZE&#10;BQC0sNDCYtkoMIpvTyqYNHxoW3QMirQE2spgaotYU9uoqY4mXfGxJ9bCVx/GXHqoFG3DpjbFprYK&#10;V6+rMOMJfjmf4YFFh1umcjxVddBGY0RwsPSHbUePgjqMvgsIEa0HTO9ofgOPMbEWfqyxBPRnDW9a&#10;UedNK+r85UlldlVtbpvOcNNEnjHPohzaBEaCCDGW0yj6Z2PmRxFC8CwRWLEm0cKfScmBze0hm9tD&#10;PnBSNBX852SGBxZdfrwvz05PYpTGoBGlnigytsWI/W7ZicIS0evNKzw+dkqZu16+j89smGJVxsMx&#10;GiEd6FwNQLaFNm9S4YdIhwtXDVe4++xxrtu4jzVZD1nqptXC3GO9PRpHejOGy1eXubDX4+rtq7hj&#10;phtQxP/+Re1Le/gRsjrr8zdDk8hC94luymGRCj8KTsnXGOhsO9HNOCxS4UdBwTa8OL/MymLr3MbW&#10;aWlMOZyNljhgQ7RcKOL+nSOmfGh4FhWCiPmmmWiFeumtQKdraKWBsnVamtIUUuEJIxWeMFLhCSMV&#10;njBS4Qkj9pUYU5pL2sMTRio8YaTCE0YqPGGkwhNGKjxhpMITRio8YaTCE0YqPGGkwhNGKjxhpMIT&#10;Rio8YaS5ZYkhzS1LJPEukJ/SdNIenjBS4QkjFZ4wUuEJIxWeMFLhCSMVnjBS4QkjFZ4wUuEJIxWe&#10;MFLhCSPNHk0YaQ9PGKnwhJEKTxip8ISRCk8YqfCEkQpPGKnwhJEKTxip8IQRLa2miScvfBp+0x6e&#10;MFLhCSMVnjDS7NHEkGaPJpJUeMJIhSeMVHjCSIUnjFR4wkiFJ4xUeMJIhSeMVHjCSIUnjFR4wkhz&#10;yxJG2sMTRio8YaTCE0YqPGGkwhNGKjxhpPXSE0bawxNGKjxhpMITRio8YaTCE0YqPGGkwhNGmluW&#10;GNLcskSSCk8YqfCEkQpPGKnwhJEKTxip8ISRCk8YqfCEkQpPGKnwhJEKTxg2gKrMpHsnL3BUdQbY&#10;L7w8hiqPndAGpRwf/h8Ygtn6pgBNMgAAAABJRU5ErkJgglBLAwQKAAAAAAAAACEALINDOqcGAACn&#10;BgAAFQAAAGRycy9tZWRpYS9pbWFnZTEwLnBuZ4lQTkcNChoKAAAADUlIRFIAAAFSAAAA6ggGAAAA&#10;8DvNQwAAAAZiS0dEAP8A/wD/oL2nkwAAAAlwSFlzAAAOxAAADsQBlSsOGwAABkdJREFUeJzt3UuP&#10;ZGMcx/GnSs10u2aYpkUjLgsRCUKMxBIjQcZtISQWbMT1TXgLLlvCgg3GXVhJRFyD2IxYuIXRjBYJ&#10;Tc/0TFm0am36Vl2/U1V9qj+ffVc9q2/+59T/nG602+0yLC99ND28LwdGys1XTDaG9d2NQYZUOIFB&#10;GWRY+x5S8QSGrd9R7VtIBRTYbPoV1MpDKqDAZld1UCsLqYACdVNVUCsJ6V4RBWrqlgpiGoVUQIFR&#10;kQS12esfiigwSpKm9RRSEQVGUa9t29Cl/d4PBRTYGm7Z1f2lftcT6euf/ry/t+MA1M9GBseuQ3rw&#10;UPv03o4DMNq6CqlLemAr6rZ9694jfVFEgS3u1nXul645kYoowPot7HmPFIAFq4bUNArwn7WauGJI&#10;RRRgudXa6NIeILQspK98PP3bMA4CUAcrTaXLQjp/pOwYzHEARsP/9khf/MC9UYBu3Hrlf7ul7pEC&#10;hBYn0hdMowAbctu/U6mJFCAkpAChZimlvPrJz9PDPghA3XRuibZKKeXg/JHThnscgPpyaQ8QElKA&#10;UOP59/dbewIItFQUINMqSgoQcY8UICSkACEhBQgJKUBISAFCQgoQskcKEDKRAoSEFCAkpAAhIQUI&#10;edYeIGQiBQgJKUDIHilAyEQKEBJSgJCQAoSEFCAkpAAhIQUICSlASEgBQq1220o+QMJEChASUoCQ&#10;kAKEhBQgJKQAISEFCAkpQMiLnQFCJlKAkJAChPw7ZoCQiRQgJKQAISEFCAkpQMgeKUDIRAoQElKA&#10;kJAChIQUICSkACEhBQh51h4gZCIFCAkpQMiTTQAhEylASEgBQkIKEGoV+08AERMpQEhIAUJCChCy&#10;RwoQ8qw9QMilPUBISAFCQgoQElKAkJAChIQUIGSPFCBkIgUICSlASEgBQkIKEPKsPUDIRAoQElKA&#10;kD1SgJCJFCAkpAAhIQUICSlASEgBQkIKEBJSgJBHRAFCrbaSAkRc2gOEhBQgJKQAISEFCAkpQEhI&#10;AULeRwoQMpEChIQUICSkACEhBQgJKUBISAFCrbb9J4CIiRQgJKQAISEFCAkpQEhIAUJCChDy9ieA&#10;kIkUICSkACEhBQgJKUBISAFCfrUHCJlIAUKtYiQFiJhIAUJCChASUoCQkAKErD8BhEykACEhBQgJ&#10;KUBISAFCQgoQElKAkPUngJCJFCDk7U8AIRMpQEhIAUJCChASUoCQkAKE7JEChEykACEhBQgJKUBI&#10;SAFCQgoQElKAkPUngJCJFCDkNXoAIRMpQEhIAUJCChDyqz1AyEQKEBJSgJCQAoSEFCAkpAAhIQUI&#10;WX8CCJlIAUJCChASUoCQ1+gBhEykACEhBQhZfwIImUgBQkIKEBJSgJCQAoSEFCDkV3uAkIkUICSk&#10;ACEhBQgJKUCoef+1U41hHwKgru6/dqrRKqUUr9ID6F2zlFKO2978YdgHAairVimlnDUx/ta+H2fv&#10;GfZhAOqo0W4vXNc/8fYPLvABNuCB3Qu/MS3+an/eqePPD+84APW1GNJzTzv25WEeBKCuFkN6wRnH&#10;PT3MgwDUSeeyvhQL+QCx/4X0gd1Tje2txsywDgNQB0un0VL+XX9aanxbc2Zu/vApgzsSQL0trj8t&#10;9bhVKIAVPbh7+WP1K94jPXvn2Bv9Pw7AaFgxpHsum7jhnIkx61AAS6w0jZayyqV9h0t8gAWrRbQU&#10;608AsTUn0lJKeeqd/d//OXfkzAGdB2DTefC6td/bvG5ISynlufemPzvwx/wllZ0KoCYeWieipXR5&#10;aX/HVZOXnjje/Do/EkB9dBPRUjZwj3TX+Sc90vtxAEZX1yG9cOr4p665aMfdJ4w1v+vngQCGbXxb&#10;45dup9FSurxHerRn35v+/Nc/5i/e8B8CbHIbCWhHT+tPd141eYnJFBg1vUS0lB4n0o7H3rKwD4yG&#10;XiNaShjSjpc/OfDat7/O3RB/EMCAPRwEtKOSJ5tuunzixrN3bn+zis8CGJQqIlpKRRPpUs+8O/3l&#10;7Nz8qQcPl5Mr/WCACmw7pvx+3zVTO6r8zMpD2vGo+6fAJlPVBHq0voW0Y9+Ps3d99dPs7d8cmNvT&#10;1y8CWEW/AtrR95Au9fYXM09+e+Dv6/861J4c2JcCW85YqzFz79Vn7BzU9w00pEdz+Q9Upd9T51r+&#10;AVaDYWIEDL1mAAAAAElFTkSuQmCCUEsDBAoAAAAAAAAAIQBj750NJxMAACcTAAAUAAAAZHJzL21l&#10;ZGlhL2ltYWdlOC5wbmeJUE5HDQoaCgAAAA1JSERSAAAAkgAAABoIBgAAAFyYBTsAAAAGYktHRAD/&#10;AP8A/6C9p5MAAAAJcEhZcwAADsQAAA7EAZUrDhsAABLHSURBVGiB7Zp5fFTV2cd/z71zZ5/MZBKy&#10;mEAgEAiLQtlxRUWRV1tetCm8FoVW3tAP+mqttYK0GmzVtlK1VLBGrWBtVUapuKEgsoR9JxBjSMgy&#10;IftkJrPPXc/7RzJZIEBQW/Tz4fv55JM75z7nnOec85zzPOecS4wxnBMX8UiEtSUAs96A2MYIwnl5&#10;TOousmEFJcy4nwXOXdC/F/+n5GxugZIz9+Lq8Z3ARdZ6GcaMH8PLGNO+iSJ1vSUSERf7GLmkx3yv&#10;DteHW+A0m01uoyPJfcugTLV5341todqjWzwNrbsSNYTkIO4G0Uqc1yr/PTS+S/OTnHha0yA+fQ/l&#10;L3mVbbwYenwXqH2bJqSmYA21IanwISwnoj99E8Z0piF9QMmxz7AsxvDjHQehCwTxWqIFf5qxJOpm&#10;rFYDiLjws2m2wbff46j+8I9o/ixW8aHiAbDy6yrzlSDiKl/Az0MqkjcdADwBLAJwyZDOQk0TFoQV&#10;DCmpAnfiFPLnXYeXAbR93XJ7GJL/I8o2GPFWawSjXZ9C1gl45P+ex4uMMY0tjksxZrGgARZ6kiLz&#10;95dXXf56Zf1h39dV5GvA9AkDKj2qbYSslWo2s1ZxEXX51kOmfhWSJVP1BkphNcVqa0SI30S5nYZU&#10;+gIlpQ3EW0ERY15ZBwg81ixd2W5EvWdlzNifNkY/zypIcQq3A/I3oc+FwxgbHn7yXoMaLOaDVaHd&#10;xyOFF0eR7waDvz99VVLCqKhB+0vq4UN1qx9/jUW/iXKpPawhcrvwlyQ7FvyrCMKRE/CbBEz57Rus&#10;7HwFbCighKoA//tFz6n3XqwY6RIXHx0AHCzEqBQH7vQGIOw7DmbS42iZhD65iBnLEHzjUXVT72+J&#10;WtchQ9FhuGZJ0/kbGitzDahAHlPjEp71ZAsQzAgDZgMYU8FcRQjcvwKSZz3SbSaMDoSB6gYcn7AI&#10;p4AuYy1fQQZbLuyRVlA8b2UVYlf9igUBYMMKMgwbCAcngrprFfZDGrmAeTsTXMS3GTDAG4QVeriz&#10;85gfROTbhIRIsPcNSW8Ub0FoxgrW01UcJMFXh+HQm/sHJFPU09haPC6fec5eCnGtG3CZgUOOqEt3&#10;hHwNTSpDSXYe88cl9q6ghMz+EPqq164qRPL6Q2qwwsm1gQsDMOmgmc1Q7LeiDWAMLuIbrHCKIfDd&#10;8/pj0MbcDU/cMxERNX2IVIhIbfKi8fIFaAYY4zrk52kMli+qQBqDpgDb167tGuxzwhib+xTWn74a&#10;HSwkc/AjLD3mxpqKOl3MkjvLD2Pm6o1VeK5wMdnjcpzR6IAp9z5BwJFEG47WeXG4yYOpTe9gjsGR&#10;/Do/cl6hxDvf43TY+c4yLAAR11mJEwZj2sRrIyK/z25FMSfgyKFaLIm/HuKEwZY87FZRoiMpDpRY&#10;jSg5Wg6XxKF/Zxku4r+M4B7Jec3LosrvbmjCljWP0MTCl6A7XIzVHi9W6HXmWYn9M64PiJZf8QyH&#10;Ey04vLeENumcmdPtOUOnOcfM+oniuG7Dbj9u6DEI79MQ90m8taMEC1rUjMqErMnDVLJsW1dAc6h7&#10;OzpofYMS/B/jqeIyvOpus6pIm5bZ4jN82tSCba8+Ste3SxEFZDzT1IJXdZwpz5kx4IYo78hnKg4l&#10;WXG4uBw7YubLfuAcNPTGxDG3/VjIvHldTQV3JwDemJw7wqNZ1yc7cNRmw5GP9+AfM3KgBwAXwJuT&#10;c0ZHFePnSTaUJNtQUlaNXWIAYx9/HJ26Fv8N01jCxOdbY+YiDdj796W4CwB0BVNJN+2HuCESA+9u&#10;AhhBU1SU98mIuoypRxy1tYCMYyfgT9uP4e59X2DRstflIgD4/MRLrwSCeMHvgzaV6JdbGVOc06O1&#10;W35Dr5OAe9NSYX9nC5TB6bim9BQOSFHPzEnD+6XV+x1r3U3eK2ISnnluEfwPAmsBIGcuCxDROlcB&#10;Ho7IGF9UDLXcDVNcj5y5LFBYSG85G/FwMIahn+wBq2/B7lXvsaNxmR0NmOBuQKW+ougBxmNnaxCj&#10;Kutw7+zBWFDiQcX2k1hWsDIcAoCyj8husyHVEwK/7SALr9lw6oP1O9tXv7ptg0sNAt+5erW8Szmc&#10;gHf/VQRHsw/3fX/JiQaXi05QIzerNYAXl92NJgBb4vIb7ifDlJvwl037kVdciTue+Hlwe+FCOuBI&#10;wyKdDiMjYby8+Ed0wx9cOLX6EXirTmDp2JciHgA4+gRNt1mQImsQPtmNlvWf1m/862ZWBwAlO4ft&#10;1jh+NPJUKRHY9vkG2tXswfh6L7CzGAnx+jvOBj/77BM65E3CnNIa0KEyHFdPYfNLB5gCAJv/TKlt&#10;bRiwW973U3sdDooycr6owZKFC+lNbsItsEkyMiMiKBgFmAYWE9G5jH4VMnJwe1Mb7t5yGH5fCJvj&#10;6XJMO0Ic5IiEu8fNweXx9GgIIZ6HWF4NxKJAJAb5+gfx/s13sbA95ZmTTXW1f9Y0qFERltYAlt41&#10;mizxvIwxTcfB2+wBczf0qo6s49BW2wA0tUJjDF0Hli7iPX5c8d5JbGc8GrJyBtUnJ9tkuxUnAIAD&#10;PilYyULdC5MU4GRtT1cJAJXVlUUZKWq7uywgXUTB73ccQ25VHYqe+geaACAvj6maqh3QGKwxBY9N&#10;Jeo0vJzJmF3vw+xtR+Fta8ZOAMgvRMxo1H0paQa4m5ARUjAGAIx6bM1/qad7lGVQeQ1IPS1KrX7/&#10;xNFEq1wZ/81x8EZjYGXVvfYVeIInGAI74QYjIOjLRuciEQnjxqpGfJCfzyIZWZklGf1TFYcVJwoL&#10;oXK+GCyiBKMod1YERT6zo/qKy0X6cBQ/Ka6EPhJDqy+EzqOBmAy/xQiZCFYphlvj6QYdGEdghPYI&#10;qKwW+7vvFsWwvFvHISbw4CQZObpMjO5eJ3Xk7ZWDAEfQOAIjAtDNoWx1I6fei7q1a5mUVwDfmJkz&#10;8saPdd4xwIHnxy2EUrEL2/ra7rkFLDBfj70AUJSIEaEYbjhWCVI0VHZvC3HwOKxgooJxw6djMAAc&#10;LCQhJuGBMjd4SYGn0YYwAIAxbcK117x88+yZ1eNyhRKHBccYY1op1zU5T4cB6L4Ny1vLpDojtncT&#10;YJ190RsEjQBwBDDWZQcbl5MlIsL28F/RAgDDZ976wOhJg/JGZCG/fTIHEZMFyFER0OsAIpAM2M9S&#10;zXkxlyE94sCoZh9I4CE/dDv6ud9sj4mGZcARkA3qFbkm2n4wMJqIuN6OFzhCj3kVVuBNMCBqNsDG&#10;AF7gMAnArq+qI9AeiOsJtzT7sLo9hTG9FSUDp68sGTgdwHKgAFAuqNCCdhcgqrjaH4Q5HAOzmAH3&#10;m3RZXMSqh2BOsrHsqGY8HAqPBFDm9WFIQgKG1rWAAKguV1f706/assHvf3yP3blW+V1B+/VPQUc9&#10;fVbrAuS5Xp+JTAb8oPgkdrKOWDgp6a91SELdD8a2S+iEWgQkO5rVCOx6AcQTOAHodyGKdkcwITkm&#10;wyIrgNHE2S/L7T/VZuJFAOg3GCSphscMRh3XL93fdIq5e8wL6vg7HVMAIlkQE/Qds4SQ/lX1yx3A&#10;Dw5uti0YkYIr3U0oumkE+rapANB9P3Oucw5FQf8YQEwD+meac/tlp10Xfze5v9ZgMNkeHDsRcG6q&#10;rQAAiUOWKEFQNACEhFuGQADiB4WM2e3wzri/4Kz1cVw3dRig486u3hkR/jmwO8jx1DzrnTVvh8Zx&#10;xIJXXoHNRESsl2MeXd5aJr3/tFAUiihDDAJgMgKi1BW/XCj+IEwWI3gdB4pENePDv63ZtKYj8APQ&#10;GQlf9T3gqrt6KYBwxiiVhKGMJUgEMEkGBPrqrrexDc0t0fRiX9RTkJnadkdbkC16+zH69ewn2Kfn&#10;zdxHkxMlWDUG4nXA8RORmHly5dvxldfUTe5/JrT/j4mw8wwk8CA9D+eAgUgF4L7ApvWZ83YedbjI&#10;KCJ+LmV3a8y8MMnROhaqMmf9k1jhctGqvLyeu3oOAMw202tms0nUGJjNDM5kxKSbb+4KaC8ERUJA&#10;UiDrdICgg81gRNbXbd3gZPA6HoKkgBQVEAT0CDT70jFx2gJqMPu28v0qmZ4rb7AZG3wYE4zixeU/&#10;oxF90rMPyCq8kgJmMYL0PIZ2rDBnRVHQGhbBzEaQxQizzorJX7Xu08OCr0NMZNJDq05WMeA3dW12&#10;ubqFBvpC+F39Nvz3GfUCwI53gvsH9k9fn+iwq1YzOLMRWZc7cGPfqiN65RfkjP9iIuoVjTx6AXBY&#10;YHTYMBN0Zmi3cXnfDdWoh5njYQ6GAJ6HahBw6MxWnEPDbs+aBgCM8RbjKxar+YA3KJCkIlMlPDl/&#10;KhnPWc45XEYPdQQcEyWodjMowYrc4d/ruTmIE+8Dk4RjHPEBHQfmsECXYML8qVOpzweh/y7iDmzc&#10;vKZtFpPhzWDMBFGEWdXwVME9XXEf0DEEBVuZMmBAxuIp1086Pmpktppk5/VJdjxUMJcSziy+G0Rc&#10;2RvIM5owJZ5057PwWszmLQZBpybZwaUnYe6z92FC92zuf1IiT7iyu4F1fzALPWeww4EsiwGWFj+Y&#10;zYT6xEQcOKMRXY3vk9sbl3fSr9PTsn5OS1jgiRcINw0fgtl9yXs+eB12WSymRpORWIoDpgGp+E3B&#10;vWTtLvPlqzReVpAKADOfRrPDYdlgtVlVuwWcMwFXzxqNH3aXd7lIv38V9ejH/wAdpsQ0nos+mZJk&#10;cQsGnojDIBOPR7sfqnY+OK/dXmsfPfVHV8+eU3TbD6druTlJk4cOwgvrCiiltxr8H1Fi5T+wuLwW&#10;lxnK0XVFwpiWkZ66YvionKb0tGSkJHL9+vfDmoOFlNf4Hg1sXU+T6v3Ir63F/rPdzY2fnDHrjaXU&#10;GVCnJWMmx8EgK1CsJryweBXr8bUBEaySCuI5cExDjwFL9IF0PAyqBuI4EDTY4u8mVTV8bk8wrnUk&#10;GFVBBxMv4NFnFtLgs/Uqz8OmMXAASNVgNGi9u6yZv2L12YMHrhoxYrDktFv4VAemjc3EayfW0ETf&#10;R5R16l26o6oFubctQVV7lzFmNBp+O+qKIQ3ZgzO0lETONDAFz+99kR6tddHE6Cd0TU4AS082t2+9&#10;z9CLg5UATmMglUEwGHDWlVUnwKYwEEcgRYPZltxzPdfxMDMG8BxIA6yJle3vJ/zEW2szm/6Q7LDI&#10;BgE8z+Ou5T/DTZ1jcPpYejx/tCUmDpqvifU/bSgvGhqqPlxjUurfNlHsgEFAiDgkyTJyfUEMqqjH&#10;unA2Np4eeAFEYuCh/1Jj5udayvdm+aqPcbzskTnIwdYg9n7pxoP5z7CTcWnXw5RmcuKQL4DUPaVQ&#10;MrJS7pk9+8rhpmhVi5P/IrGpSbl353Gmj0lYfbwKjzy7tv3G+mAhCUP6Y0xzOHG9zCzJUZHh6JfB&#10;suHpgVlTUlCFbHAN9borw5J9nQJrQkRk7OiX/oOX6f0/mv5rVgsAO/6ZlW2UlU2CQBmKqjGPN7Qt&#10;0Ry8f+L/orz7vV7Tm5Tq5y0vkeCYEY0RldfGolAC88xWacOM+1kvn2JMNSqB65ZF2tryTxVvt4ie&#10;atJzgaiqaN5GL1b79+GpvLU9vzSNee6bCj51pefE/iHeyiOcGm1i0KSIKONA7Sn8Mu9JduT0Wvwf&#10;UWJzyPQHEhzzohJPNfWi3OoP/GKoXXx9yi+63ewTcW3rkdUi2larlDBFlIHSqojfiMAcg1XdMeMB&#10;yM3rkR2SHS6Vs42MSYRj5UGPhQ/OmrlE2Qcw5nqWTIOSMt4X9Lha0xi1+KJuAx+8Z8vbyu4zDKnL&#10;oF612e2Nw6HWjVdjjenwnLIpjU0xX3OL2+eP7ik7htK8Z8/3CYIrTZXKp6ltR3Lajh9g5aVV+4wC&#10;to7LZ5EeUnFDCiJ1TynkqIhZf/v4wDbRVzSNV4vG1+7YIZ+sbv5sRxv2dz8TqX6PHCkOUy5nTOic&#10;gUxWWTgUjtTURkuSUqBPsZhyBavd0P5WB0VWWJvP60mfKX7R0cHk2TFsqN3IOaBJfEyMcKrfH3r+&#10;mcjxgq0ddRFx3k+FESar3akjXafrjPrD0sn6YMX3fsp6XSkA8JL091E8++I6uW5funv/YU9DnW/j&#10;dQ+h5PRrpTiBwOtJRmPDTVzoaK7n0C6qKK3ZU1WD7XctZ+EzhInI855+qCXRnKozGSl+6hUMhhR3&#10;Q6h6zLyu3XL5CjIMvNw8SjGarUQ8AYCiAFIoItbUBysaQwhcO1IYqTclWUEgQAdFUdDW5o980BA9&#10;kp/PZACo3Tw0Iy1JyIAm8gpjvNzaIpdXB4+d1ZD+k3Q3pL2lkCMiZv3tY7bhYut1ib5zIedTl7jE&#10;WflWGlJfd16X+PbwrTAkwQIjEfSKBgIDxwPO8+e6xLeJix4jVa8mh95pXihzjsdUZhR8QVUrr/K+&#10;MyIluLhsE5pP39lc4tvJRT895S2wJCVyHxBFP5SUKGXaJAxLBkRVn8AmSj4AlwzpO8D/A+R6ce4V&#10;vxbfAAAAAElFTkSuQmCCUEsDBAoAAAAAAAAAIQClAhvdxw0AAMcNAAAUAAAAZHJzL21lZGlhL2lt&#10;YWdlMS5wbmeJUE5HDQoaCgAAAA1JSERSAAAAWAAAABwIBgAAAOVceE4AAAAGYktHRAD/AP8A/6C9&#10;p5MAAAAJcEhZcwAADsQAAA7EAZUrDhsAAA1nSURBVGiB7Zp7fFVVdse/e+/zuI/cm3dIkBBAEHkT&#10;IxasONbHqB+rdfopWkdrGa04Hx1xynTq6MdH6szUdmSc8YFtmFadoTJtUp/ogOgAFXGEApYgKm8h&#10;hLwIeXBv7uM8dv+4iWIgyb04/a+/z+f8cc9Ze621f3fttdfa5witNf+P/zsYAK1LRRigbdDDWVG+&#10;YH+R7htJ2Y6lImxUIYqTnPqvtcHre0kvqtNO1t4JIWNvUWIKbvXgetehCkHARyZch+5kyn9PCH5x&#10;lqaRBdo7eeiBBjH2Bw2k6+t1a9b2BtAgVKuiOD/MFVozw3GwHSHi0tVdCZ+9vTE2TQnSPdjmaaeQ&#10;iWAhHefp8wTmGmf9Pfmm4WgkGtAC/OM9UL+O5+5+Un9nJIU9PU8UhcOTn9Af3/9N3b6T93ehlRLP&#10;5xcEfjTzlkQzZLFktomQ28UTwuaW3iTW6o2IyjLVXFFq/bSqaswWt3L8UaNszCilptyk/QtvbVl3&#10;V7SvZUcjPkt25LF5dgtClLL7gVeYmxPBa8Q4x+A5YTPvk4OopqO0TRpjP1I2ZeJ/meMuSoaKo3N8&#10;/49rU02vT215/wkvltTbvBTfqv623jsCwZ//lLFtVza/8eamsnnVMTGmPHP3tbfQx7pIp1Pc+J1n&#10;9OvZ+Lrtl2Meffv95vudNA8/9Lx+LNs5pt4W96kAD/k25rIVqJBFW9TmvJv+Xg9eYF+MSb1yjmFY&#10;G+If/UNpbN97zqgy9PeXYR3xqcyK4AZhOYU0yCBXHO3F/LeX8YuiLLnzp3rZ6cTT6WXT4o2rPziw&#10;fXVQCt/pS7Dj0yNccftP9InBsvLLP7W/v9OfWFFe4GzcEtQNb0BLG+SHEEELy7RY+Y93iDEjOgxs&#10;a2x+yvPwDh2lLht5aoWRXCu2GBFqY4rA3z2DFHDk19uoGo5cANv+xh6lrhkdmnrZim5RbazeQrC1&#10;A5GN2djLoixVwCEZ4ar3dmP/80q8gMm9Q5ELYFl372pv2TunIx5xmjuxAhbnlRfR8vzfikmDZeXg&#10;G7OufDuxcfNR/8I/mO3Fkwabt0NJPpQUImwTO5LHtsVXC3skxwub6PV99L+upXfEWS4XZnwee80I&#10;sxyJ/dBSRMjCCaWZumGDdkcc3w/DrL3t7OqJdYLirMZ81iDKVZQ9RpTig22YDW/gh212LfmnkYNi&#10;8rW7Pw3ZvNrnWH5PAgOBLRX/85PbxeiT5U4hGCDt+F5xNPDI+dVTvM4YHG6D8iIojKICFoXnTua9&#10;kRxYUI8jBK6GETeCY2VsDgQZjYn54BNgmrhK8O1FdSNvrINhj29YPH5s8YFwUAyf62uFEbbYatqE&#10;URhPvgBBEy+e5A6dZWl16EDPX9kG6bYusBRKSaxQHh8vv1OYAzKnJRgB+Reve2zsWaVrp06a6Lf3&#10;QEcXVBRDNIhhGsxctlgMuYQGqRoW+14Uf2NZTEVivrMJemJgStw1e1mZjf5TobXnOl+7YFrIH07q&#10;4CR+ZhmUClAv/QaSabQ06P7xi3yYraW/WKrjAq/JkPjRMOQFUQhCR9O8MiBzeoL7UdhafN3UKZVN&#10;FeUVuqULEikoL4ZwENM0uf3pe8SN2TpzOmyoFQHb4mHTxEDDh5+AkngINueSGgZjxk0H2sqL/HVD&#10;Pd+2XJQok9sG7O5tAkPhS3iXHBsDx/FeUBLfcaEwAraBoQSX3n+XKIQRCGZBvdf5WXzW+bPPSQZD&#10;+br5GCiVSRcBG9NQPPf0PWJ8Lg6djMIxPCoFNj5y72GIJ8AQaN/luTPVOQDtJO4a6plpcL8QGL6P&#10;2P1ZJnCUwPc8GnK1k3R4Uym058NZJRAJgwQj3cHzMBLBwKRbNvcKw6u+oGaa5/i2PtIBBXlQVoAI&#10;2NhKsbnhBmHl6hiA1iz0NMr1YOf+/okqfKEYMvqyxXUP6oNDlWipFLemXQzXg33N4HkgJPpEgsZc&#10;7bTtZp8G3/chYEHIAqVQnuYKIYQYkWCA0vkb95REwjfPmT3V7+qTHG6DUUVQnI+0TQrbKticq2Or&#10;a0XU8chLp5FSIRIpcFwQEn/nVjpz1ZctXq0VBSmPcLo/ASVSCM8HKdC+Tc5d35J6kugvEotpgmEg&#10;tEYuWoSRFcEAeRetbRhdXlA3e8okr6MXWjozqSKah7JNpj17r1iei2OeyWVJB+X6oGQmitBo30ev&#10;2Uf27XSuUFQ6LtJzEYZC+D4aDZ6Hrikk56oFtJbgZ/phRCiAUAYohfAOMyVrggEKLl5/z+RzRu+Y&#10;UDXWb+uGWCJTWeQFMKRi4TP3ij/PWpligu+D72ciV4pMxeH6eFrrYSuArwJTUeL74PqABg0IAZ6G&#10;d7o4I7tCZMb5Xv+f5UM6jVA2E3IiGK11vt07b/aMCSeKCkr85s5MEh+VqSyUFLzw8++Kcdmo8j0q&#10;U05meaYdQIBU4Loj181fBU6afMdFaB/czKpBiAxJ9Q1nRjAi47PW4PQHjAZsN4cU8TlqtjqpsJ5U&#10;U32OI1VYN3VANASl+YigjWnC9mw6vZTH8VQaBnKhkpkLMIUQWbW5ZwLHpyvtQcLJRLFSICV4PvIS&#10;UGeiU2iUkiAkOA6knMzKFCEOGmeicHTNhmPtG+dfXjN78rpNmxvNw20u4yog7SK8LqKTz2WLEFT/&#10;8LahdWiPQ55EJ1NfTNRQmYAicw1bj/asMa4Ulq28vj7j5Jg/Ofw9QGm0VLiPN7DlsV/pTnwOOw5+&#10;PAF9qYxNQ4HWiMk1WEDO9bdUiH49oqcPnUiANNAuNJ8RwQBl8zdust699MHZ0yf+eHvjp4bZkdn0&#10;0i7yeA9Tn1lMXVds6PFpwW+1i+6JQzwJVv9EpUAsqkHB8Ms1/yr3LQDXffXarb+656VZ445Ia6BB&#10;1dDVCy+sIlYzgZmX36cPP3Zt5lHcoCUCOpZAd58AQ4KpMmmiXRKEXDc6IZREGiqjpycGPXGwTPyn&#10;6mnLPUWchIKL1z0+YVzFmxMnVHntvdAdy5AcCaGk5C+H64luqdVHbFOmYnF0Rxc6bEMwgLAMRCqP&#10;cLY+GMb1q442H12/ehMiAZIQ8rUPkA/W4cX6WHj5ffrwyfILa3XSMNS+viS6Owb5eRAIgGkgwlEm&#10;5MrBylqKTQMZDoIQ6GM94Hv4eUHi/RXGV0NhS8mfzTi36kBZSZnfcjyTe0YVgalQrV0Mu0IClvEb&#10;LZTf3gW2DeEAWDbSDjI9Fx88z/9v28Q7sAe2bIcdH4Nt47e3sv20dgPmUiml13ocbDNjN2AibYv5&#10;udgFKA5SbVtI24QNO+B4D4SCeEpyJ2TRyY2IBfVe15HknOoZZ/fawYg+cgw6emBvM+JEYvihHsZf&#10;FxVFnPZe6EtCfhiCJlJZfDcXF0xJt+zfFuO9gMhUCF2FpE8n/7vXkytLS/L64gmpO3syBNsmwra4&#10;Khe7AAGbeyPBDMGN+yGVRheEcX60glfh90EwmXZaGeqi6pkT02nX1l5/9hypFLjm+/HW8VWjXxg9&#10;qthpOQ4hG/KCyHCQr99wg8h6R/d0dofrA6jdoN1oJHz3+HGjnPZuyAtCJIQMWMy75BKR074UDTMn&#10;HEI2HsicpRTl41gBFg3U8qcl+EyKpIrLNn5cXpi/cPrUcW5fMqNWZaFn4vW77rr0irm7amZNcbvi&#10;UBBB5IexJhlcnrsX2eOCbx1dOaGq4r3x4yrd4ycgmocI25hzyrkmWx2NvxBz8/OIRkOId3dAXhC3&#10;MMKHD9Tpz49aTyF4+SJUNDh87hwK+Rev/4+zqyqenTSh0rXtTNLPZpw9PTRn1nUXf/r1Sy90U64k&#10;GsbIC1F/Qw6HSAMbaloUZh0gY0eJq+dfPffg9CnneK4HhRGMSJhl2Z7RRKOsKAhjLF8F0RBucZRD&#10;Y77GRSfLnKJofAWl0TDGwktEeXZufhmF8zcsmXpu1ZbzZ5R5MkuCod6TkbrZVVfetOqO7y1Mj60c&#10;QySP4DUT2dmQZarwNGLHQfjdjq6BhmVk1Gx1DjonZl5w8+3bvnnrnziFBVFREKS07nv8cqShrS+L&#10;pQVhxv77OmQ4gDOmlO3lrUxbMOhVvhh8vtzUID7d18zED/ewe8mzelqWrn4Z2+40j3Y2fvboMx8U&#10;1K0iL9tXMACOs2aeFJ2vxfavKti5fq0QblcvgsV/eLd+cagxHzwraps7eLCtG5EfEW5ZgXCDln55&#10;xU59Z112r52E5626HXf/zzs/+q29/vU1uiDsru0dz58uWKBP2Sj71ojnTJubV7yFDNk4SvHAgod5&#10;8nSfJAitNT1vih/YedFpRqTgaszisOdLXNcn1tOdSHQc/s+A5X1Q/g2d0yF4y+rq0ne2dOy/tbY5&#10;PxeCB+A4b8+VsmO5n3h/crytSZ34cHUK3zkYCLDfljSZFpWmyczuuFF+5Lih3LROKqlfSiXTP5tb&#10;yq5sPgo5FQ2W50VuFOx7PBVvLmp//9eu7j60PxLmI8tAWwbnOjD5o88M00n6va72H9m5j39Z/JRO&#10;DaXxlAj+feL4hjnTi/9o664zIfgL3KBaW8cGyssPVjqOP0q2do/R6XifdtPtyVh754GPW5r2BEgO&#10;XppfHQ0K3ilMp91y6Rwfze5P7O62nta2WG/TtF19x6jN7pXW/wLseJinj5nALQAAAABJRU5ErkJg&#10;glBLAwQKAAAAAAAAACEABlrfOecVAADnFQAAFAAAAGRycy9tZWRpYS9pbWFnZTIucG5niVBORw0K&#10;GgoAAAANSUhEUgAAALkAAAAaCAYAAADrJf0cAAAABmJLR0QA/wD/AP+gvaeTAAAACXBIWXMAAA7E&#10;AAAOxAGVKw4bAAAVh0lEQVR4nO2beXjU1dXHv+e3zD6ZLRskMWEViEBVUHEDKfq40VY0qBQLlLfl&#10;qW3R1+VVW7VBrdZqsWJ5FcQNUSGjbLIYRA1SEJAthARCErIzmUySmcns81vu+0eYELJAsK2vf+Tz&#10;PHmemfmde+65957fveeee0OMMZyTfBL8E2EOxGA0KwjvdiF06wOIsy4Ft79IlmmPMf+5FQ0wwP8P&#10;Qq+/EnHxrRgNDea1jMPUkA82o1lfzaU7aq/NvYi59xkCVesG7Wj3Nu00BdEekjEHRK/hvG/MAAN8&#10;//RwcpeTUhxf4JmQhFm79oMPBvCWWYvFtz0ZqQPqGQBQ8PVU85Dp82x1256HuzBavUn2AXjte7d+&#10;gAH6wVlO3ryahtmSsdoTxjhnISQNh//57RK8wRhTu8qZTL9phon+StFf7qusHv9BZeOBwPdr9gAD&#10;9B8u8aHeSXaNCauDMYxf8QkoFMXK3hz8DIzps94uigY8T6Uni8r3ZfAAA1wop52ciDE8q9FgbOFe&#10;8MEwQv4IXu3bwTtgjLHqmro1yRb12Pdh7AADfBcEADiwHJekWDGrrR3i3hIwvRbF1XFU9kfBzEUI&#10;rXxSKez4RlS3GVbBDx4AYD4t1DWY6fbbtm0Izr0NqlsLW7QdHNOC6XioYQWxoXnMX/w+GYem4LK4&#10;jDSvDycPaXE0L4/F+zTISRqfFhmC2Tg0rpiSowG319eG8jHzUQec2RgTEXf8A9gT5pzP1gCAj5bD&#10;l1/E5LPqO0AGdyPGaYyOFJ8v5m9uDB6+ciFr7yri32y1+WJ+HcId35kWDAD0WjAmgzE9GIKALwJ1&#10;9Bx48SdwJy8zOsxyiAt30SOHoAz/BVqOrYBRr4UJhjPPwmGgvQ2h7nUjn4TiYdBaFIg2I7gwwEdk&#10;cEYjQDFQJAYKA4g3oX38IyzUWY6IGtfCLjNo+uxrAAgDvgCU8fejBYypxzeQ2S7A2F3GH0N4xOxu&#10;tp1m7ypKSjf0LKNoER6ax/xwEt9kgSMWPO1Xp1HaoA79FTzoMhm7N1KaHMdgdxPcl/0OLoCxRLgy&#10;hzEYjp4EqYCqMHxdUMD6FYIwxth9z2IDGGPOmRAryrHSHcIrosnwU2tKxuQWv+FxXo9DtmQc2leD&#10;baJ50I22nNFTbZPunBvPnLqlPI6pxVGImuwJV4RJ+1VKEooFAYc37cRLNatpdIZVeFN38U+WcvYJ&#10;KxVQkekk3n17IaX0tIQouIWmlgSxzBPmJjHHSMl4+cPDY2JWQVzF3oJ8PDxlCnXuQd7/E0wuD770&#10;xulJvdV8qzX9osmuFs0SowWHTFYc+voEt8qaftHkpOHjplmvnv37gDBuu9eBIV3rC2yna8uPYdO+&#10;Ulwbsl96XJc+9mZZ1Gx3Pk2Tz7LMISbHxewXtAaUpKbhSEU99gT5lBlJ6VmT7UOHTLaOuPwW64R5&#10;T9f7BxcuzIOjwg4+yZJ5hTeq22XXo8xhRGlpBXY0BzGOFYCMafqkCG970cDjaJoZpX4/jlbX436L&#10;EabOSp3Ex7fT3dJkfJpsxLeeGD4J8tp7k8ZOvE03ZOyiSBhHkqwoaYviSEUd5mlSoTt7YAFDckZG&#10;q5S1vMmfNM8xKHOqY1DmVFt6xjSfn1ubbECJSURp2SkUSoQxzgIQAFjM6XZJyHpOjqHUrEWZz4+y&#10;wzX4azgCR18+NDLdZmVi1iJBRWlaEkrlGI6WNeKVkNRRxgnwOmN2rhTXfmk73R/HT2J3i4JL8yef&#10;CbmPvUM3ku3qxcG4YQevw75Vf8Q8ABDyp5Bw412YGoqCr2sGAKgxqX+zeJceYQDgSgeFW3Csqhz5&#10;ly4LhQHg5OfkaDEj1R8Gv30fAu9sdm3asOtUAABqC3PKLFaeH3+fHALR5u35+HWrD7ccKAerc2Nw&#10;gwc/5hrkB68emhn2hVv+eLxB+1A0Er0zLoCbO4XmvlvEogkLGtdiejiCtz4pwppFK9WPGDvIANpZ&#10;XCxcwRFuC4SRPykD9QDWAIAJ4KoasXXKg+wJsHYVABoKaUo0jPSj1UBxhXr4nvzaTxJ+2vrpYI/I&#10;Q0zU516PqZKMlWt34KTHj6XTn/g84synl1XQDI8f7/xhFt36/IfsOAAkXeWp2PI0rTEacI/BAPHT&#10;3aBwoWfbikLWpZ9nfuBu8T6jBfgRC1kMoE1Fi7DAk4pbSqqAIxX45vWNKGKMKVlAo/NpWqfR4m6j&#10;CeInXyDEAe8t3chOJbTVM8xJE/DKvkoYvtwDr4HHjIeXRY8DwGfPkEuvw7yKJgibvkZAJnzwkz+w&#10;1u5jarsOR9Y/Qat2FaNhxRb/LgBYvpzEdA/mSTKsXxwAa3Dj69fWsaIJp0sNmuqq/Tif3tZocW+y&#10;HfpPvkBUBt5/tYBV9+U9tmltdV/k07uiBrOsFhg2fo2YJGPZksfYSQA4vXJ/tf0Z+naQA7PKakGH&#10;T+BI6QZsL2IdK+u+pZTe2IIcf+3u+QaGgxEJI4/V4vGZM2kV96MpMMUkZEZioGAUUFWwWBy+/jn3&#10;2Sy8DkwAtv56Geu6yiIWB0pPAmq3LLq3qXZ3ilFpOd2nKs/D5w2ANTSDtAKSy45i9dWPsGbkLg3u&#10;2bf774ocPyUp4FsDuN2ajBsSepxO4hvceLiuGVaDHjMe+BlGJQZKUeUGAKzBA20ghOmJMll6MK2I&#10;dei272gPAVWNPZrG2t2uzSPToALAN4vJHpfwcuE+pLjbsGVxAYsAAHLhB2PHFRWZKvAAEVFCgSig&#10;nQOU0kpA7nWnU6AILLIxzQE1YTvPocnXDrWyASoDggA6S1qSMFzgoZZVghEhHo2gS58T1bgxr6YR&#10;hrWfg1q82PHwso4XDgCIAykqUFYFSCqkdhcivVkEAMTg1uvP/k0F0NQCNHrAJBk9DwEV+HkgXlIO&#10;Fo1DjgTO709MQYDnIJVXg0VikCNReLvL8ARvIAR2og5MVRFKzUOnRzX5Ma2qEhvm5rNoZk5mSWZW&#10;mmQz4YTTCZmTRBhjMehiEkAM4DiAMVD3CvrFTEg/vxRfd/+5L2V3LIJ//hXYl/jOAWpC1htA5YLl&#10;6JxdZv0RHlVVywwaQJaglSVMx2knKl0KEqw5kjl9FOM4snKaM2GFwCEs8GAxCSQpsCYcb8LjCMz+&#10;85m6Ewb0Rd5zqLFdj4oOpZjmC2BUWS1UVUVVZ/NnQuV5tJn1oGgc0+bfBFuv/dDHdl4Yi/2PvoGW&#10;TnMIvR6ulbxOQwNBjAbr/fjNOROcN8gZjlQSEYGFomc/V1UQoXfd3VH6tPb8EHX4E/XRjh7y53nO&#10;ASpHYNRNcNvLZAzFYHl0FTwAMP72ux4cN2noXaOzMZ8xpnJSG2KSAikSA0QB4AkUU2H9Tq1ijCGv&#10;f7H8afE+5bv3LGNM5QCXVgPG8SAGTLhleMemKL+Iybm3zl8wfuoNz10+Sv9gkhtfAkDdRzTYpEcW&#10;d3pEiTsTbnRkjvrOHvV8wFheHlOIiKIqbmj2gVcUsFQ7tK1Oymh1UkZLAQbrNcQNucjCBqfqUlUg&#10;q799AQB5eUzpLaN19qASV+/HHXEFn/Wpp4ApuWNyV4+/5rr4mJEpZE/CZS/8gvqMiS+Uc8wFvSOe&#10;XyRBf2dXooQokV7E9KYWFCWumhhTXnGl/Gj35p/8gbkBQBDr0S5Z4G4Pw6LRgIjA8UAvG7vvh3M1&#10;kjj4OALjCRwIdtihBRADAJ3lySpY8MwNC/8XNwyj9OrVNLvVDy4aQ0gQADCA+t+HfVKQB06SkCmp&#10;IAA06mLrZYYcu5R4flUaX2Q0mfaMGSexT7Y1tvWq5IK95Az7luHKVh9O6A0Ic1zfM+Qwb/tryq2/&#10;UbMmSAsOfb0521u67a29b9Cf7CZU6zXQ/Cv3L/o7Mye44+akK9t35aTGY3JUCjS2xwNofKcSnvz8&#10;bpmq81Z85qM1iax/mWOa3fBx8ApeYN5JI/EVERHrZW3j8gpYXKMRd0ZiYFoR0OsAnYixF1T5uej6&#10;FrML65zuECHCcYCkdPisw95N4F3Sxb+g/zrYiC17j8Fd/SX+pqi9xIz/AqXNoFgcBlkCiQK4z3f6&#10;3PqJVasTf47rT7yru+zgG2nXlyy7/7m2+n9n3fuXQeduwzVf7MHnAM4dcMytifLib/7W+O3aWbbg&#10;rrgtCbfXuFCoScu4e0iW/rL+1imqIKb2HrL0Z8ZgBLj8ugZ+RO4pU+7cYaZR96yQBc3+u7JRsO0v&#10;dH33daq/RGMI+XQ5O5uDqeMcFuG/rTbs2vAcHnA6ie8uywGAzqB7x2DQx1QVzGwAp9fhyvtuImNP&#10;1d8B6fwivdLLAHIEHc8D4RiYyMHfEEFnvtzlpJTwYLy3uwxLth/E+nufwQd5BUyhC4kp+yG5aAfU&#10;uAKfAjCdBqQRMKbrBvM/STCMm92t+KprVul8BGp23MCpId3G3aDDFSh79M3Gt8uqInv6u5gQB54X&#10;0fu5RD9azVTgmx3Np4ypmw/r0p57U423zT9eT2IgjNuDEtYsWYgbL0BdJ9EYkx5ZUlKrqOKTDV6L&#10;XNtM2d4gFrmKcEd3WQ4AbhwU+HZIdto6u82qmAzgDFpclGLFTf2rjmjl7/qO9y50aTsXAo9kRQWF&#10;o2BaDUp27OjofKeTeJnh5bYQfrZhJ5RTbViTiG0Z+44bpz4vMzCVEY5KEpjdBC7JgOv++zYM7i6X&#10;n0/C1oWkvRDdPeDODLxBB2tLOwZvq8PhzueEc3rGgeUkcjxmur3gAiEogogPCwqYwnHoM7XwzWLS&#10;t2ygi52LSQ8AqgqTHMVZL9V5zdecPT939YFtz24riUVjx1v84Kqb4Kh1YT4RXXAAx05HBRPnN+w0&#10;mXQfBKJ6FpNgUIDn/zyHMrrKdijPY0rm4OwnrppyRcnY3GGKw8KLDgseXv44Wc5ZExF38n3M4C24&#10;tl+W9Xv6ABM5COgyhPlTSDDpMdzbDtIKkDU8tiQc2VGLzGYvbimrAq8VwGk4pHYUIkGnhY3QmTXq&#10;/WrxBaLX67foDLqwyQCk2jD4omw8unwBdQnMiKZZMMXT9XCmG/w54unuEACjDik1TdiQOKTrV0MI&#10;l2sEjC6uBPQ6tClxfJp4xKHDERkDyfrOTRyXnY3FcQW7ykvxFADEVaRAh9Ze9fcTXnt2W61GcMQB&#10;tW4Qx0NiALuAvenZ7ydjKuTI8ykOY71G5InjkKPR48muL07nB8eUogbL+OtmXnvPPTumz7xZGTPS&#10;MdGswdKNz1NabxXVrCdrzYd47MQpZO892PdOXxRhVhmIA0hVoMuwnWN8urwEaYNNIwpXDJqWmBNm&#10;zME4ixFjWv1gNjO+jQexJSEblaD1BLSC2ytQqhWaqy/B61Wr6Ol9aXhYZhCjEg+tCIgi0v/5IgYV&#10;vUiZPXuOSOBgVlUQR+BUwNRXGHJbMHJg5IihH198cY5st2r5dAfmZw/Dyyc/oLH+Qhpe+SHm+2PA&#10;L144c8CiEaADgWMAgYGXgN5n+a59x8GkKCCdBtTshefT1+Hq1EfQ02l9KoMQp5769CLuYwTtSRdU&#10;jYjPnv+oI9tg0CBFFEEMII4gGoWOCwzLF0BXWktT1++E5aQLVyxZSFqDHqmy7YyT27aDRB4aWQY4&#10;DsQY9N3r1TIYOA6CwkBg4OT4Gdsm5eHawQ6M8frBhg5Cm02Hd8AYE3TQgyCoHWV4leupVxBgVFSQ&#10;RgQpDMk2W4fHXPmr1ga9QfuCw2aUtCLxPI9ZLy7AzZ1D23Mz6jRJEuZCOvXLpsp/XhysOVinl10F&#10;IovsN2jQLnBwRCWM8gYwpMqFdcEhKMzrLQ1IRM0FSPMx05skWG6KxjiqbIiE46H2uUn2+NZbFrJY&#10;9yIbn6f3eA6zioqBUBQfP/7s7K2yp2FEKg42yZHgnL2l6vimNhz0hfGrB15lRxPl8vNJ+OWUKct4&#10;o/7eo7t28eFAeysR3paCeCn3unGjUrNHrT9VftRxrKQ8bjMor7ubkX/fy13uaYDIswnDvWHLOpUz&#10;j4zGgKNVweYsa2j6V2ulkh73VQDg1ILkmCljSbi5YXp98T91LFDPBC4UjsWYy92Kl945iPc6r0Zs&#10;Jlt11PCUxMz3x2WRq2+OK253+9PX/yi6fGhez/+ocjqJv06P0eG4ba3ETDlxmcPh4z63jgv/LO8p&#10;6WDLWzAFbea/qXzSnEicp5P1EcXT4n0o0y6vvOkRFqpYRUmD03Q/jTLD3z0Bg/FYVVg+cKRtxnOr&#10;2DaXk1JkTdJ7Km/9cVwSqK4pqjS42p69JDP69wkLED2+7pK/sKS03x/btzecZQuuL67Cqvl/ZV8B&#10;wNYlpJ04jL86GLd+FFON9vawisPl/kNjkwN3X/UgagHGWldRUthsfCzOkh6Kyhq+uVVSw6HQ29eM&#10;iRYY9eKYUFi5v7JB1vsC8t5YmP3j9qewx7MCxpBN/4RMloeisoZr9srslMv3jwxL+NkpDzIfQJx/&#10;I4a2xJM+VnnrmEhUxYmacEBWQnfe82RsB8BYUT7pDEMyNlrTU673euP88bLqeosmMlu6GHt7cfKu&#10;zl45GlLdBCZ70tWmOovqdkVaPa31Xn9kT3kJjuUtZn2elMFJfFAvjuaTLHaIQseMKAMRXyhe7QpU&#10;XP5r1tK9SMLJdxQD/hDWTLsvb86t06ZfoqFvboyc2GEr23/8SDCgftbrv9odWG6QxjVNbDvwoaVk&#10;R/nhaY+hvuO6AVEs9toINH+eW/7ZFlf55/LBvIJuF7ycpJEGWcaCE40yddgqRwE1Gg4f2tt+bEo+&#10;C/bWxIqKJdqcnKQJkA9Okqr326v2l9S5moOFNz2Cmq6XwfwbdcMtdkO6pNF2rlUBX0xp83vdw/NY&#10;jysU3ywm/fix+lzRaOm8giXLQHNLezBbCRe3mvSDDGZTjsBpO4I6yAh4Q3KrJ1A3YjZr8G+moRq9&#10;LV0w2wENp0gxTlmxqrxk4RIW8xfqhmtM9kGCcGZBDYSCStznrUyfwZrrv5mpzxqbfE1bSZG9uuTY&#10;ngkLUJ9Iy7mclGJJMQ8jrVELAAIPFo3KkNv9/ldflkrzi5jcuJ6yUlNTsqDREzhRBa9RpbiiGsSY&#10;FPQrSjgcC59ye1orjAgkJse2QsoyG2wXgTd2ZkaC4Zga9QfqB90Zqd26hLTX54q5nGgxJeyWAbS0&#10;hiNvHWg/lEhFNuwdl5k+/vLRgnDlNe3e0JzCd18y79rlnnAOJ//+OcvJg1izfBPu6y3vOcAA54Yo&#10;Gl2ZU7Rm6ZqtG/f+/N+yEftP0N9j5wEG6AljOh2qww2/XZRkhPDDcvLTiS1C4oBygAG+O8QF9uSk&#10;Q/sDcnIinoMpLoPjOEBVYQPAoyP8GmCAC+aOJzqyWz+MmPwAid4mYZJPsr5LgjlDVjmUlPsbbNqW&#10;n6cMwtHcvN43fgMM0B9+EDN56Uloh6fqPEZFmQ5Nx9Xj9IlxQlRk0ZiUhI671AMM8J34P13E1pBP&#10;5ar/AAAAAElFTkSuQmCCUEsDBAoAAAAAAAAAIQA4kO5TJxQAACcUAAAUAAAAZHJzL21lZGlhL2lt&#10;YWdlMy5wbmeJUE5HDQoaCgAAAA1JSERSAAAAmwAAABQIBgAAAJqHT4EAAAAGYktHRAD/AP8A/6C9&#10;p5MAAAAJcEhZcwAADsQAAA7EAZUrDhsAABPHSURBVGiB7Vp3fFRV2n7ee+/c6ZPMpBNCDSK9RGxI&#10;EXFVdFcXv8RdP9eGwoIuvxXX7q5RF91dERRFAUH9CaJmREXAQg2C0oyhJwRJSM9MyvR6y/n+mAwk&#10;MBPRLd/+4fNPJue+55z3vuc55y3nEgMIJeDsOBeFhUzp3kL87oUQL3sQETCmdrZxdjvo3L5QAcYS&#10;yZwZl/jSYmgmFyMSlyUirqQkwXhFYGfmBE4sJu27HVCKi5mcQHXATnw9kGKywtTRjPBAHdwoZNFz&#10;5Ii4hP2Tg8V7/rheZ3TvMjnn2gJz0A+LJEFqrofnsnkslEhHe6dNCgvBOmdmYIyhjDSttUiXFcjL&#10;jsKVzB52O/GFSVTruvbd7Zx4bYuKoDIWX9tz50nUXlgElSpWwJwxMO9m2eO826SN8CoDjtbAl2LC&#10;q0PvwGesc+L6j2icMWP0o6HWo6MdHdLhk9V4vFBElWdan1uizta7DEJIB4BaXUBDKzZn2bBi0G2s&#10;ASBq32m7OBQy3uM8VT8AHFY7DmHNgHHolZeNJZWnMCCiH/ROw6cnFhSWsKjzy5R8FcY5Wqn5YlEA&#10;BcNgVY04mmnD0kG/ZeUAUZ2duyNtwKUPVJR946lqwAO3PsPKTr/VLrKerMcdKoM2r2+2l/IKC7wn&#10;P7vB1XCysbIWC278Mz6Iv5O9iMQ+V+IVqwVCulV31GC1eBubfP3TtKGxogiUVcJTMDZnG0x64gz5&#10;ue1NnpF2+97nh/ZDJNOKp1MtfKXVZqwV9EbJ0eCcnGNVbIEQcLRRf/iSMalVSE3TEdd/2P6vvtOW&#10;fNQ4e/HnLAIAWE6GOiuKIhHk5fZOa+X63jDI7zhe5KnZ4z9Zj+Web7GksOTMxnBuSh0t8Tl3awOV&#10;o/QilMZWhN/+En964BZkGFIznhDTho/pOLGTGp3ynuM1ePy3z7FD3Va6mATX1emXNdcrMzRaVp2V&#10;LvoAQIrIurC74+pUE8RgCKhuwVFrOl6/oJAdKFtOmvyLhkwPNTXPMAluAwFoaoPiC+HDehfevvFh&#10;5juHUZNJcD+Xe1OozTPLLPoNBKC2BWpIwtqKRrwpXDiD+Yon0+qRV9HsIf1RcOgksPswPn15LTbG&#10;2Vu6hLK9blyiaWj5c8gjlyoKph1phFD0Dn7FhtW9X+pImcCx8D29shi99RnCLR14bOVG1hDTgLG0&#10;Cdhrf4qG17Ui2KcN7xSWMGXPqzS7qhFTd5Rj+63/w3/pyMEkAJszr/F8//F8el/DY+awfOjf3gDF&#10;68VLiz5i5QCwdRHGeMJqi9ZR83VLLe6tasRfbyWaBsZY3XvUy2xGybpdCORNxrRB45sVwM6Xf7Lq&#10;DTmM3/kjWDp/BgjAGgAwZYMq6qATODx62/xQMwAceYbmZmXiykAU/LrtOPrKe813lexmIaBYaChf&#10;f7/Xz9u8ASVU04z9EVl5Ye5iT8ReRKJ+LGbIDGM37wU7cjK0c9Kc4AoA8DY+llbr3PdipA94AKhc&#10;SebefbDyi60Y1tSMy4pXt3kBor2bspzeDjwbiWL+qTSYADwbX8PMX7gPfPwMrdXpMCu/L/i3Pkc4&#10;vxcmVjeAH5CRfh+XMa6gruzUYkdbzS8UwqBF99H0B5awo2fIxmQrsLPkQRpZfhy7lm5gBwHg/WLq&#10;ZzXigQF9YPtgM5Q2Nxa+9CE7AAAFM5kEIvuO5/mbe2dgiisA+vxrHIULby7YxAKJTi+UMjmVaG3p&#10;s1SYl40rvSHQ+p2oBLBsYQkLcQDw9A4oRKypthH4+hBYOIr2rsekz4ur99TAXnGqpcacmtIQZUYo&#10;DDFXWMiUQER6w+Ei//Z9IEkCrxUw8Gw9GJDuCWF1YUnMhYb5VNXPMhkBBwuKKsuZin5FRSQCAElw&#10;qgrCW/cCbW4oIRVt8XGa2zD2/XJsQ6DjoMVqUTU8gqdPAB8eqnPiYknByL0fYkistVDxudwVUhSs&#10;1Q1Dqwv3gogAwGEDaTh8dNt81nxaUR5we0HflIOTuzm+Yrm64ruSDIviB4dQSMXquYs7TyoATAGO&#10;ngB3oq6727HkPt+u+B0fmoOxdpeEW5va8EtfAL1VARM6e7O2RscxWYba7oXY0o4Zsy4iQ9dxZAkt&#10;UQny9n0gTwCcwpB26Ry8nnHpsRP6zH980NbSsiIQBoIR9Hf5UExEwtlrwHFo0Ijd26IysLMM1NwG&#10;2Rc6Y+dOtVRVUeod7WCb9oAFI3B8uxkR9ATGGIg1tHZA/WI3WCiCxkV2hAHgdLzCcVCIACKAuNNx&#10;CfYuJosvDMNzK5hj3iKEJxTeOG/SlH7Fw3PxUNwdnawNHtEI2K/XQTUbwIsirqMusZC9iMSojHR/&#10;AEfibZNvvvGlq6Zd/scBA7CUMaYadKjNF5EPABodOOJilOAI0IgxPXevIFtEhr+khEWvGD+uZOI1&#10;Y+4f3hcPo3NjBJSU3CD1Jp4jG2O4Nj4Xz8Ej8GD+MCgkI70I0ADAXU8jqkawpZuxzopSu+K3T6Pl&#10;4hEoY24cyh2P+mRyZwdnw/pj24LVCAFASNL3cqt5nFYr6INhTKdO4nMCvAIPNRwFhSIww4RuZIMM&#10;hSMwngMYAztWiS1x+4Mx5gmENmk1UBgDH4pg4u3Xou/ZegkECXSGLDp0Dzw5wjlxGAEqRwDHAUQ9&#10;WadLHwYW5xI7E+PiHPaDAIqHoEQkvYxrHW3YFX8pHVDaOxulv5l0psvcxSyy/nn+Y62GJpr1TPAE&#10;cNnMqegNoA4A0sYh70QLTi0s6RL8Zr7dkpmJ12ePiv3bd5B1L6NgIRFVrn8GPHhQ3BAiYi7I144p&#10;zT58DQApV+x0pQBv/KbgjB6Df/HLZ6zWrKgUXKbsPuQvAYCy5aQxGZAlyQAYiCMIzkkx8nYuVmKX&#10;kAiMqQVAsCDRsx7ShYKZLIiZsd+DJkxZnpM/NkMU3kjnv2t5jTHGQMRlvYIclx/gY4vKB3SxDZEM&#10;IdZ94aUIGrQCogYRospg4RkKAJzsKqOo0AXDSJCA9KA/dfnLzj8pSiR4LtkApKXC6t9qutq3FqPk&#10;OgQmjkLVDw0uK+qXHMe5TQaWrhGQLpoxGcA7AOAK4iKXq5OwSTC1wBU8LFpC5SuluaJGbaxpBCG2&#10;M3DpGP0w1wbKF0QYB+djY7IxsgeuOgLgdxPvexETi8G3fERTDCKubGdI6WqHSORHZpL/QuSN3tAI&#10;4L7R//ssjQbgnkRjW97BjVI7lPgZoAKkVc7VsSelBQVBjhARRZgYA89r0PtsGVVFBoVjLu1HgwF6&#10;PfRrPtWMbFpLQZXgb/PCP/oueBNn2uciYdrPcbwapjTF6bP+oW82PaUTsX7dX2liTwMd3IJagcM3&#10;Oh2YQQuB53BTURHxIOL8YeRVVuN4sr6eTVQg+fBFToZ3Ya1DndPWgTTgjHHFtP665mC/u/My8Pgw&#10;G3bYi+naZGMBYIFNGHVqGN4r/x6/Lj+OhZEIKn/IEF3xH2AiC3+Jvu3rsGR/FR779gje8ISxK2Et&#10;4Twh8YgQIHEcEFUAnqDtJkBEKg+zNwhvvCnOup4Otq7geI4sIy+xWi+/ZVzamNkLs/vkl1WvwYa9&#10;r9HtxXeS7gf7J2ps7VA86VPqtkswvlDtNFtb3Zji8mPVwlk0ItlAxaVMJh5rtQIpZj04gccltijy&#10;Nv4DmdEInG+XsoQ76uuVZA768XJ9GyYsWQvr4RNYFPFiK7r4+l3bjn3ncHY8eaxBo61uxuiGVrz6&#10;xHTKOWcwO/H+z+mBNi82r9sJff1JPHLr88yFc8OofzmoS7xD6rmxTxdB8m+kokAU29d9jcsPHMYf&#10;bvs7a2A99TndN/kjDUEQePBRCVBlMK0O7V2fr3oQBigw2Pf8xJMNgM+nBm/ot2uHPuf9Vfr+mbe3&#10;ujVf1bTQ1ZKKpYNysXTudaTtSc9zyEaIBaAAYxRpeFNvMO5u6BC5sIQccFgwr4j0yZSJ+NTtvEAO&#10;swEQBaSJAqYoEkZ4gvg2WZ8MLaYTMGbDV+AkCZWCDu/7CSq6kE2VoVhE7zadKO5s83KcJCMPBsyJ&#10;B9dx1KuYxQjz31gPS6MTS2cuY0EA4Ph/P9nOF6fW4BpOg6XvbkGvIzVY/dDbrAUAVPlH6JhgMQUD&#10;DDwP0R8EeB5RrYqKrs9tGeijqGjuVowNIx6pnBdYN9ni8IlDFavcfhZ1dEBb3YxC6HBpNzXprASk&#10;m/6dT9TOIQtmsqBOpMey0k0+DU88z2FClg0zkilT+ByaCVSq10HVa8ELhJvkKPpaxuJEIvmvV5JZ&#10;I+D+OifE+lYoIo/XHn2NuWRARZeTQpKgFsxkko7HixajJmzQged53P3wr5Ebl7HbSXS4Mfd4LURF&#10;BpOlM26E42O/KWYxyktqzu74MW7tvGSJqNWD+081w9zuBlMBMb5hUi3QxbcOAZDV5OcYAWD8WSUW&#10;Ef10IvRON5hRj7q0NHQr7EoSLvcGsONHvNIPQmdEJNUI1dEBtLrBGQ2xpCbZlUwsKwPAEXSKAggc&#10;iAHpcYGCO5r2ppr0b6am6BVBhChweOjv99CQhKMxpvLAWq2GJIsRnCDg0oYORGbOZFIi8QwtpmsE&#10;DN9XCdKLqBAN+AAAOAaBAzjGAMZA8VzddCxQatALOy0GjmkFZPJdTjdxP7ROD2852cSRzQJhzAX4&#10;68nVNOvkuzSX5zBUYQRBAHgepgsuRPqelykrkU68BkaVdSYnCrQRLnES1Q29wfMEncpAKkAqzipb&#10;dMJeAs7p5tKO1/OUYgI/rA/mHFiJeSfW0Byew0SOi/GH56CxZSKnbHmCUAEAONA1V+UULZwX9zJE&#10;mTbcQACvMETNWrz+yDLmiYuXLad0SUVauad7dmq2Qi9qoAHF7KwSzqrCAQLBqLBOgqvQDC6Ik5y4&#10;Ib0wXauBNqpAyc3AwVAg5sGIoFdYrHTFGE7HcsQArvlD5Lkipu0yM+e5fSqOVfvqeDU49d4FrAYA&#10;9tkzsxW/uE1vNg90OP1cbU3T7kyjeruzFxpvzBAuMup5LQDIANra1awjp+TXXF6WeqQG0XFDuEev&#10;Hac5CCGW+nb4FPmTN+X9N89CJkG/zi9Zhh36PiJXVrnnPfkWW2a3kzgswt3GuNRXA2GNWOeQlOp6&#10;718m5MuLL5vHQltfNV0tCOJaQdBqq+v9HSqL3GAYIR0oLIT6/caRCzUpObOO7N2jiQQ9Ib2IrUE/&#10;Hu4zuBeXNXDE5vbGxuyDZRVqjlVZx1Q8cu2j7FRXw576hFL9Xt1bCm+5PhAiqqwNe+So51dNe7Gv&#10;uDT5HezxCMZKZNkQkQ02l09hh0/4t4zIDv1u6uPowFl3iBUfDrnP1HvA88fLvtV5XE7JoEGZN4SH&#10;h17Q57ilz6BtQa9/WNnucmbVR7/R6/DHKfNi1X77Y5Svt+CAowP6shMIF1xx4YxJ4/qPMgYPlaWK&#10;jr5NDvnx3UchhiJYVVGHBxeWsBARUeOnSGtuweMeH7YMykMVE8BSRDBOJ+rCEeH3IdV6b5vfyJdV&#10;BFFb3fDM+HF44bq5LAIiCn6CnLqg8WMJljGeAKiqLth8YV74zlEDVDcP7ianC7+vqpf9kqR81uTE&#10;CzMWsFrnRsp2+4zrQ4p5dDBMOPy9vz1F65t6y9M4JhwtgWFgSsqgjNSUhzvLWbhopBYNNc48Iqpl&#10;jKkXFzpb3EfH32oeMHzUcG7Ula211ddveW/Zhqqd/inizN4iaXkdAJACcNGARsO3EBEQigJMaxbU&#10;lHQdLwDEA4yTouN/7dNZjKEBoi3n2TTSKek5TKp2uXcBwBUccmz9LW2C0XYHYwobq/Bwe0gO+H39&#10;ARxLFQOl+SMGTDeaVd34MRahrrbRJiuSCWCe/OvvfEyOXLgt1dCW+91XZeU7PkFZnCR+/6LrsgeU&#10;X25W6t3lFZ6thcWs42zSZKYIg3vnpq2GIL4LABePNqDDwSyewV4rgNZEXGsMIbVvnsGmsWTez7jY&#10;vcrlY0TW2uwYXPyUvK84tgdPY8iRymXyTbOPpaWFBx/esqOqwqF8c2dxLHkKhV78lV6qv0oXOKEe&#10;qunYMmUea0pIcIB982Xl97f8fv42bbjyZopsGyS1lb2dZXN/ZqvCV/eWxDzJsmXQNzZjbTCM/F6Z&#10;vEav06VqLMZWXqdRBIPI6cXUz6wmy6bctHG5Q24cfn3D/o/+uH39Rj2AJ8qWQRhq0g3M7531N4HX&#10;MllD6qXjM9SA2yPyGi5N8kpbtELALpCrfuoj8MQ2FfF6ve4CW07m3xTiCQDGjjWiqVrJtT8VPEVJ&#10;Lu97AieFXh+/7q3lL+384sC0lz9ljq4PPymmfoKI/W1e2PZWIBqVMW3lRrb9x07yM7rDXkz5Bi0O&#10;tMROtlAkgMkrN7OkiRcA2O8jk9+Cz1UFf7nnBexgPdbDyjSu79+aufKVd0f/6WXXvf9q/YHksVxP&#10;UDX62TslR9VirREJPyeJZyGU4PrjZ/zzON86oNgXxBjW3PMCSnsmGgAUSHs+W7IiVRc6+E8rmAQ/&#10;hWwAAIsmWJqdk6Rm01kl/Jls/79wpEJJM2Jbsm/PzsZ1c1nELEZ2/rv0+eFMKwmuf5LVXp+gnfHQ&#10;g6CRFMTu0QlJ63I/4/zB8zAyQFAYiDHwTIvUH+ozcyYLAslvbhLhlmfZv+1k+ykxW1LUryCbkGWY&#10;HVJTn1Sh5Tu8itrU4n63Vz/vE5cUwXG+O+xndEfTGkpnJvODEswPyEzLOTpktba+/bURvYJ/X9uA&#10;9qRfK/+X4SefbIlgTIfRZKFPwQXXS1KQcszA0F4cC0a1RsZ6/gzqZyQHpeiM6SZhDbjge0AQfWzA&#10;0GyCwInWyQ1RD87KeP9b8X/CcvCkjs4yawAAAABJRU5ErkJgglBLAwQKAAAAAAAAACEAm8wOtEAO&#10;AABADgAAFAAAAGRycy9tZWRpYS9pbWFnZTQucG5niVBORw0KGgoAAAANSUhEUgAAAHsAAAAaCAYA&#10;AACXbyOAAAAABmJLR0QA/wD/AP+gvaeTAAAACXBIWXMAAA7EAAAOxAGVKw4bAAAN4ElEQVRoge1a&#10;eXhUVbL/1b23904nIZuGIISADKsP0YFBn0GZ4SmLCpIwuICjLCMo+yIIQwZ4LIMsMgIGEIFA5EsA&#10;WQJKGElYBSdsEg0QyABhSWfvTifpdPe9NX8kHTqdTkDe42Ncft93/+hTy6mqc6vqnHObmBm/4pcB&#10;6UEbUBdERZvgpw9FRzgRbnfCrpNQ5pLwp/hdmDFxJec+aAt/yqD/lMwu20uv6I1YBwkqAAIAKA7Q&#10;ucsQv87AgcmruNcDNvEnj/+IzC7aTeONBizYlyFJUAxsMOjYWl6F0pISRVFwqTwLvR+0jT8HPPDM&#10;zl5HIaIWud/nChUdogyfN20ecUhs2tTkuHkj8MzhrH/8bjyfeqAG/ozwwBc78zNadzwLuuGL8Boz&#10;Kw/UmJ85hPumOZlEJJMaIGqQh0g4eREdh/0Nr9Yu9ElSIZnE+2bXTwF3E7t7gAQA1jTjREeFY6RE&#10;TkJ1ovM1M75PTcPrkxK4vJqVqHSvapUoCoMKiqtKzl3Fmy+9z4c8ldm2U6iVMNvgF6g3RA9yOkp0&#10;A8q2r1fn5FHSubMYMSKenZ78h5ehw+V/YgLA7DhAMZdzsbxJ2MObAp591f/69rDnSgvzx3YZwXu8&#10;jbadifzfilzzK2pUVr+sAnCrCJeKyvHa0+9wiS9HbceD4yoKrIM1gpPctexiLnKP/4A/jlnOBZ68&#10;FUebzLGUKLFGA1/2HC+8ZY1qEgACgEILWKNCUsRAnummF3+lHiwZQoYWF5QYggIlm3sea3F5hEmn&#10;aBUGCsvAGomSmg1UZtQxMJmMpXpMr5J1LQN/+2ypIv3hJevOGQG5+XQk5wz6x6xgm5v1xv7gF41a&#10;7Vy23lAzgwQAN0qAsECsD+rL8wHgm4+pY6cev5nivHq+a6EFtrwifABmBjNjx3xh8r5FcBanQh7Z&#10;F5XM1SXe/Zz4BEveex6a5Dn49quFcC0dBVs0ILnplt3ofXoN7HPeQnP32I2M6OAts8i+bxEc8ZOQ&#10;6amPmbFlFqZEA5I1BZ9u+Qscs4bgGTft64/00/YshCNhOrYAdW1hZnwxlzalfQTXzd2Qx76CypgY&#10;qL15fMis/nop5Ju7Ib83oL6Pnk/iB5jNSRA9x3bMhaU0Fc4lo+GaPAjrfcnFT0Dwn1/EZC+5zCtb&#10;4dw4E67xMdjtLVO0E+2vb4Ptr0PRp3Z8FqRtc8TS1MVwrpuK/OdbQeMpcySxWfieD/3t5hTICdMh&#10;D+uDA77sSZhO1lkxMDLz7TKukPKNywVl7loQCE7gdjP/Zgnpvj6J9OVfcpUgI61KMcBcCqFFdHVl&#10;OLma9EVlSN5/CoIkYYJbrukTB4tFYsVWCTHXjFZj+1MXz5e5oBQdE7ehn0J4Pe005PSNOOammfMq&#10;1hVZgFIb+v/1TUz0zlRF4ZPlFVCWbAKcLjiTk+H05vEGO/mQ3Q554QbA4YTs6aM3ZDsO+Bo/dhpC&#10;znXIlgqc80W3/4AyVlBPb/YV0IlMcIUdOd60AisOHDkLjVqDcbWDcexSZLmkygEh1wz/yHYY5Cnz&#10;1OBrN/Vq3vfVUeJcM+BnwONEVK8t3yrkrLik6qpwm+iCg6i6SwheIooK705bzbsAYMCYEfNeGNU3&#10;6fed8d76dLYDQG4xQnPMWjFQL4nmIrxFVN1rmFlRibCTAFhtoHIFLT31CgCJhM+Ofw9JrUJJOrPL&#10;TXt1PgoMOjh1akhOGbNiY0ldxyiCSxDANe4x38VOUxGhCAKYquUb5WcVKu+kzxe0/aGIIsp80Xw1&#10;4OVjSHPNrPJzyFqhyIKn3+hFoW6aJMIqCeBiK8gho109Ydk61GRUOYMDQQY1tOP64788yYeW0sNm&#10;G2Ldv++8QYsj6ewlhNf+Doy3qExbXu05iT91D738Pl+JfnfB5oGDHjN3iES8Z+BJgKgRAQUAFBg9&#10;VXd+FJ11GujTzgCKgmJPGjMrAiA38Qe5XFCFVqJOVXAbTgDYdxzvHxqZzXYekiQg/25VjVnOVT1G&#10;/WVuzJs9zY8/ir0JqajdPwgElSBU+ycIdWMHAD3GcaleK2Zp1aTodRAFCYmedJmxbHEirtXqq+dH&#10;jSN5CWSw7KGWaf7YOHp5/TLqDUka+3bAkxnhby/iSQBQ/iX1/m4tbaSa0DBAEtWdL78E6hNZECrs&#10;YIXrZ5JAUEx6cGUVhApG94bmZgBxPUiCjzJWz787MTQue8fq8bAWJkVB4Y/Rq9LNmKdtlRI+eDa/&#10;AjBX7KUnzq6jL0CQal5mCIDvE4ooDDHoJFeAAYJWjeYj+1Gwm3QkE8c9E89ncIiA4Ce6PHWhICK1&#10;dQRevrgJ/9yzgH5/N4ZX7KGuV5PoX8kHQZ2G8RBuJEAuBRUuFyAQoDBc3nQCSBIBlwJoJQT70uHG&#10;9C8HDK7MHz6jPHt4VuHewLycRNp56O/027uxuSEke/1WuNauBhEcgGaKGtk+iXd40+y7KDJvO53a&#10;ehhPP/YWBsBHTLzRa6wtU6cTi41aQK+BaNBiLQAcW0E9L+dglSevz8VmBqS2Gaka0dn9Ql6IZKtE&#10;J6cLu5a+R30anDWOJMd+2nX0Ig7vPoSxby6oOTI1kgusILvSWd13maHzppMAVDkBWQbrNbjYmNNq&#10;3bYEXcjq2YbWa9oaIqMPZ98Q+hi1OJg4k1Lq6b2L9CYV1LGxd85kbxTZ0Hdlct0yTkK1nsamrUyl&#10;pTkWnN9yANuGzOdlNZvHu5pfJEzR6SSXnw6iVo1esbGkzs7FJPeeyg2fZdx9j/XYG3n5TQK0n1w2&#10;G1BkhZoYm+ttlAAQkVDSBafMFXhhzxHcevfj6s0cAIDBDXkpaZDqdEJRq3wsdvUmT7ySB9JpoMgC&#10;vq03bwPOr1m183VLueIqsEBTUIKe4wZS1wZYGwQ54X8vN3ouBc/8WLn8HbRDbcDov2+FvCMTC93j&#10;CuOu9PSaaN+s1Yh2fyOg1UCMYEy8nodp3ny3F7uBTyI7L+dOaBpqqiQSSBSg7xKIepccR1eiR7EN&#10;rZNSQQyUe9KYbhvMXsteJOBznVYtm3SAosDgSYuLhkgE4UY+WK+Do7uM8w05S1w3A8Ys5yqTHrJE&#10;wPmrECRCJNBQ06uGdS/NKU2ha4tH09MAIElo0wi7T6THkfHaTeyuR2hkydKXUYuSMvTanQZRI8GZ&#10;nn77RMIekkyNFAZm1qjEBK1GlCsdkDRqTJuxAd95s9UutuCElgjQSICi3I5LXBy7tBqxX1iIn1Ol&#10;hiQK+O/5I+tmSmERul26DlElQggNROSuuTQ0fw89dH4jLTHooJZlQKqeqU7ffXsKl7VpE5XQvnUT&#10;FghBPYhqX7nOPRHlp4coSXCZ9BgVk8SypyypYEBN/rNSNxCXEul3oYGQTmWDw0MhhxC+BACZoFMA&#10;Eqp3jbdliIRzlzFhQyrCM3MwGwAkNV7wDpa7/DOBwFB501VBeOeqCvHe46IAlXvryF5pVVaOtlfy&#10;IJaWgYL8oUmcSXNuJVNIdiLN1Gng76qJncII89bridJmFRM0Gkkur4QiSUjwVV1qFzs4CP1MJpPY&#10;tZOJDXpSDe1LTd20zkNyD4aG+GdGPhIiNws3SkYVUuNGU+1RwD/YL7nlbzrLUS3ClIeCoGJgzbdn&#10;Me9cCiaHhDXPaNW2s9yxlVro3h5T939Iyz0NaCNnjer37vBvY9/qJ3Z7Df3c4+1bYn7OTVDTUCyf&#10;Gl/3SAEAARo8azQahK4djKTVQj06ttoeWwp1CDbhq1slRB1aoDAyFNFTk9gCABHBGKjR6sVnHvcj&#10;tQjJo3uzLrBZ5aMtm+Hx1mjv2E/Dr9zCx57zpceRNjSQNBBNeLKtQRSEuqeDvB3U4kQWDPHxXOE5&#10;nrOWwiLD8YioDkFEqE4QCZ086U1UQUciW3dyNI9sroSHkqRR4/0T57E17SAWhzwUviuq3RNyl/ZG&#10;avcInk9bRpuTY31/N4iJYYdRJ2QYtJANBszwxUPMDGeaYQRrTZGSVNOOCVxgttkXbSle/GHN3Xj6&#10;+hYBz8R2m8Kqzi+Ul6nbH/9sgv3ACfRekMRHAMBZsfJJwrnxF7auL7iUY1/4UhzfBIDs7DGaqKi2&#10;M8tOfNT+h9OX1nUfLaf4ugBxuT5/rvTW8TlSUapVXZznf+lqZdHFq1UfDIzjeuXInu43XG0IeoQl&#10;lQuiKINUcmVVeZVGEhwOq6Os3GrPy8krONNtGPLdt2T2A4bhkjEgEiTVZnRJsc2+YlPxqrgEzr+S&#10;3iOgRbd2y6wn9/mfysiZ2WMsZ7r5LmxSPdkyQvu8StekttXYnS5UWUpz/PuUrz6+guYFmDDOJcMW&#10;6K/bbzTqv9ME+lsgAKLaoBX0BqKI1s1ZfG5A9oljYZazazK6vsNPuXVZLIuiDNqiadf2fipkZxX+&#10;7X+mc03LIkGWV453XtgQnXn01M5/BTjXx8TUrXCeSFlCTU+fQ8bMz/hhnwx3uk/29ZSVJYaV5E8t&#10;GBuDF+9F/uf2bJ+DzWsnYdus6NvfChp6nM6Nf/hkRvOy+2XLvJHo3RDtnj5xGo2DzZe/+LSTUVX/&#10;uPRLhKxAHvYhYuI8NlcNQZLe2B9hsqz4/5m57iHyu7U0tFUx9jXEfc/fs7uMKLil1aLeMeyXCJ0K&#10;F37McUtUShP+r3MW7KCV9n/A9tFo2uAeO3UJHbw3sp544P9U+RX3hj0LKe+qGcFnL8ISn8JBV7dQ&#10;z23bcWxCEjf4Aef+/VPlV9xXtGnbbuOg1/sorZuJxvwvaM3uE4hobKGBXzP7p428P7dwOTM7pyw+&#10;mvbyMi69E/u/ASZLofr5lTzdAAAAAElFTkSuQmCCUEsDBAoAAAAAAAAAIQCwq9Ca6BMAAOgTAAAU&#10;AAAAZHJzL21lZGlhL2ltYWdlNS5wbmeJUE5HDQoaCgAAAA1JSERSAAAApQAAABQIBgAAAOy9/QoA&#10;AAAGYktHRAD/AP8A/6C9p5MAAAAJcEhZcwAADsQAAA7EAZUrDhsAABOISURBVGiB7Vt5dJXVtf/t&#10;b7zz5WaemCFMCpRBUdQG68Oh9Nlqw7LQV0FdgPpEy7NVtNbgc662lSpKSp84ACVX0QciiK0FS8IY&#10;AQGZEjJPNzc3d56+4bw/wk3uTQLEJ3/41vO3Vtb67tn77LPPPvucs88+J8QAAgOhNxIljOl9aP2A&#10;iDjGzkcD2ADlfIf/QyAi/yakuaMQRs5D+6UaYzpWBkuBRRjH5U6YcvrLxh/ZeY+encZEnqDWtEJ5&#10;7VM8vGodO3sR5bidL+O3Q3JwZU4aeBDI4wca23GoIAsfxxnOjihm9ZdC4e/w7UG9k/41JxN/am6D&#10;vLkCv31wJf7M2PmWpoFDmFDMggAOAFR5cIP5xoJ0wewOakXjRuhcxXHoRgXHATxxISGVr2B4hxeF&#10;8WZcbR0EU5sHtGE7fMRjydNvsepvquR3+HairhWLgzHk7TkKqm/BkkWL8CYA5ZvK5Xo+mR4Nhuo0&#10;XV/T6uHVTyrABcLgBR7zls8nx4WEdMQxN6rgPUUFTlSD27AD5A/Bu/8wWr+pgt/h2wtj+rAjzDFD&#10;05mkOSz4srQU2qWQKyT/IELgRI22b3IhfyASppl2M+P9QeT7wrgdwJr+BFSWkj0UwUizGRsAQNMA&#10;RQE0Bi3uuDRKfodvJwquv/2ZNGv6Kd1XJR+tdzsvVUzJpfzSgQ4/VFlQ35BlXpMlwGSEIPK4Z+5c&#10;kvoT4A/jJl8I24zqdw74/w05OS+FJPPyty6f114671HWeankpqyUOgCRB7Ma9c0Rha+NxmiUzcw4&#10;fxgTcwIoArAjpXYJCV4ON8Q78aDuQNrXmielZGrPxiwyZuQzQ5rWfOb0vsn34Kvk2Va9ibJsPPIZ&#10;AxMBTSdoHV74Cu9kTX0FEjX9FaNFCUZwIFUHpwPa377EqQUlLNrNVkmiq0UczxEEKL3CHxEQz30q&#10;ChAIIjj85+xU75aOvEPmPDOKdKsjT+MydW/j6b0TFuBEsu61TsoxG8Q8NaZ0T3xRAAuH0TlkXs/B&#10;scFJRocNM3wBmKsbUHndL1lLn645iQ+b8T2/Kk6SssZzwbMna467Y/+8eSmLJbeXJsEeVEGSgK7D&#10;hpqUVUmUAZAA1NYhNOlBNLeVYQTHQUimJ+rFASTLkgSwM21oFYxQc9PE0aQqJBA0BmguD0JjF7Ba&#10;AHD+nozfHyOOkaHw4UiXLJMRzBOEOvwOHO3J6BCFPsFEfxgjXR6cnnQ3jgOMpayURF0KTF3EwrLA&#10;/iKJnGY2AGYZoiRhCRGl8O9Jx5TOML5atJqFAYA4DOjk5d9GM85a8fmO/bjiVAPbIGRcfjqiWbc6&#10;n8IzS28mOcE3Mg3+TuP4SXu/4j8Oa9grGXBg2wFsXFBEht4yt72A/BNN2CTK2MsL2FvxJd47VgXe&#10;PKFX4D0NmvGyabHyU/YXXVxugXnoKIt56CgLs+fn1LfQJknG7pZOVHx2CCWeMPwpdYnI/wldLQO7&#10;th/AtKp67q9S+rhqf9Sy9f0VeCpZ92EheP3ysOm+KO1yOFDuDaN8czl+6YnDk+A57iSLy49fe8Sr&#10;l7X7uPcVhr2vPUTXJTfZuomy2mW8tb0Szxz6QvlEz7tmq5/LXM4i2LzqPhqc4DtahQcO1+ElxokT&#10;Ddn5uT7KmtLiR7llECr3V+HAweaMa+URY3Os0344Rrp84ePl9ebfvPIAxMoarKvz0EJG1tHmwcOy&#10;z7oNi6NApWBC5ZY9tElLG1JgmTApz3zlL65w22at27QLV08yIGoaO1utc5s3cgL2KwwH3t+NPyT8&#10;o3gZYubR17Aql/lDkxnlkgHlW/agrKoVYbAeHzm0Br/wyVcvavIY346r2LP2ETwG9FopAUCMd1WK&#10;h9R3jbL4H/G4lmkzgQtEcP39t2ICgKOJEXL7cTsL4hUAkFSw6ACcsvU9upJxeK9sJ6I+F1bOf8Yd&#10;AGh3fRn93e3HQ+nZaAbwJwBAEYsef462tLjoeg3CrdGYam73YVJ6Fq4F8GmyXA24JhaB63A1xuw5&#10;DmpoweE3tuBQnxQFY7oVOFlbQx9/sBf71paxVgD4qITSDDI0dwDS9gpoMRUfzF2Rumq5nLhKD2Pj&#10;h/9EqJ3w2r/d7Q4Q0edlT2Kn24dl6dloAfAaAGABi+5+nD6yyHiy3oWcreVQFQ3/uOt3zJuQ11yH&#10;W6o68M6guortooCis83IbfXgNgCfA8DxNZRWkIt1mysw81Q9bnv6HdYIALvWvrbKH8a7XgWvzr2K&#10;7ijbwyKBMFxHq3HPdUvjbQDwSQmNlSRQTRsMn+5DLKq5j910b/teANjpzPqM47T7bWmgVg+2BA+y&#10;56aW+TUAaPqIpvm8EOpc4I+cYeqGJ+rLd+6siwJAw9bsMyYD0lDMNAtwrPZdOuDzY8Ter4DG9uRc&#10;N9PNhThSu4EqfT7M2XUEaO/Asde3oIo92DUelaU09mQdvAcOVDw0KBezAmGMPlmPOxcvphdTVj4d&#10;QOjc902PsxZZgpMXOM1sAhklmGQJdyV4d65EfjgO/e5XWTMARC7mjQCcy8gYiuGFXYeR3dyOfc99&#10;wDoSngLGjhpF8BEFDySf9q0c1GiMHZUEKldUgkmGzHFYmLxq7ywhSygAI8+jIxQGOrxgAMIXyplx&#10;HLz9lbs7gLgKXVURTS7f8RKZgwqe3XkI2S1u7H95NTq6NGc6CEdlEUIkjvuX3UhpiTomERFJQNTt&#10;AdMZdJ31yKwsJbvLB9N9z6MmPddcM3nmtJMTxtja8jLw9wQPL+Hesy247uAJuCJeHEyUq1GcMkiI&#10;xeK4IT8f1wKAkceex9bA1bs/rg5A72WFomJXMN0Q3en3gFkM+Ki4jKWcBzQNaG3ve6FS0+I6VJiD&#10;7tCJ5xBQVbDOQH+WBDgOflUFC4TAiFJdpKEF3688gx2LVjNl3NRJO783ZZh3cCY+Xr0aaur2zVJX&#10;OuKUP5tkPirxYFYTeFFA8f1zKQcAQmH8JBDHewleWQQDXXilzMjDxFAU007UAxpDQwqR4LOaAE1D&#10;gceP6ckklSHOc9pak4FXrCbwIo8fPFiM0Qm6T8J0dwj7uYu0nwy+aw72Rd+7LQCAyGNyMIIpX9WC&#10;FIYGoMfhGeC3GAFNx9CQhO91V/J3Ebv5km7OOvy4zhfAPsYYm31v0DXqBzfMzh9tm/Gr17EVAJwl&#10;ZAlGUXzsLHhFQ0eDu3u9AJMQNEhQZBFSPI5bAOAnJWx/sk4AwKUeY1Pw06fYvqUrWay4hB1OLmcX&#10;sOGCEhYtfqaHny5ib+K76EQAS7LsF3+hPF8Eod+XsQgAXP6jycvShtmn516HX/eJKRmBxaM9Dd3w&#10;EI4ZZHxGHKdbzSCjhEyZ4Y7KUjLFFYy+53kcSvCGwzjfMHdD5XCVPwJRUcEKhwjZ/t1pNyf+Ro80&#10;jigcnRWffU02s1iE0cn1GAPL1PRPZIGrtpjADBIGiYR5AFBSREJcwTDnIZxi5ybVefzqG0HVMMMb&#10;hAwiNm6YkJOs+6jh5uHjxubEZ1+bDccgobB33YQ+HAOBiOrX04hQDEPLXsGZHq7nOifPaWhKHJas&#10;RgyNxjDEGwLsVhJXrRh0Q6K9mVfYrh48OE298ft5yojhllFFRH3CMIHv5TDfOKXdP2iAxub5c2Yo&#10;JVMwjPk1ndjeQ10bHTbjcG1xMYsD/cSU8aRTGGNM37lSeMMo87M1XedNBgjhKBb6gmjqDOEfyffi&#10;mgjGX2TmKApyqGuMyOVlBlnO6j6Fjh+Ls3FeWDccAGdgnt51pz4Kf9sLWG+S+RKzSePDUcxdPp/+&#10;+C+3IKvBg+pdu6A/PLvfW/zzWOkCtH5kxBXkgkCazqjRxYRk3SeMw1nwwjuFAKxpplTdk2TdfK1p&#10;pnupPC3a5ptVmKdveP41jAboZO8VDgAUDRkxBZKugcJRZmwP2ppGOIwhAMjKBAZnW2bFKEqZw9Nj&#10;D6882mc5iKOfwR0ALmSW3rjAQpxCZwByM7nc4D8zH61q9BanR2Jf/HQ6LqtcTOVTV7M+0yU1ec7A&#10;YpFUx2rfrX1mv5I/ForSFLuFcf4QCk83YqGhKyDvhqyA6f1mMnsQi4PXdcAggVrdmkOefjIl3ZI4&#10;uv5gSp/OMTDG1KdpgyyJS21GLdMnYWg4hjl+FVrNXmwCuraTge7figKOC/TKrV6gsqKCGABJAHk7&#10;tXTDFafO9JcsnpGsuy2Vtq0iXF6Qbvs8ztLm2EVPiQ794fW/xRPz/5Pe6C0rFgcxgAQe0HXY//h6&#10;vXv1p6nvB2QAQ9CfS6PLK8V+ygeCgU7si3llElra9ZZ1XxW8NEkUJkvM/QtZjP2sLh9bKhfTXYns&#10;Tb9idQBiL6csLmNxUVJXGyRe7QwAoRi4WAx/X7CWpRwE/BIYLjisgKqhJa6CmQyAQcaYxUWUMZAO&#10;6ee25VufQJ0o0VazkXSzDNEg4r5wCIGSnV266F8jT8rx4Dh94Al/VUNLTAHMMsggYMzCm5A+8NbO&#10;9UMHm3J3S50gGJ4967bq9a2we/1Y8btFuKY3L9PQoaiIyTJgkmHhjJj4ddv73+BS34Ak/FvTgMWL&#10;K1WTzC/3Re3uY3WcwRPAj0McHiFKDQL6+Lqi9Z0nNll/z2SgZiJoFgM8Rgnre/OocbCLBb4Chz0a&#10;41SbEZRmQ07GEPy0D1Mpidv/SMOSixK+xhjTZU5/0yDz0bgGAiHDHcDeLhoYO29USxTdQdc3OunB&#10;1++lLABgKgyyHfF+ufvTXcI+HVzMZgYcduTnZeLHvXmcTpK2vkRDz9d//Zx9FE/j+jS78W86yQBh&#10;kEZ4/vn7Ut8X+GOoBcc1ijyYwwYhy4EFyXnQBCpLaeTAI7uvh2/83CdVlg4Al8+rO2s1ic8bZLOi&#10;Mwg6hweevgdXJvOmOKXIw6BJ6LMJT13EfLKgv2M2cprVjE2L/tD31oEU8ETgGAN4AjQNhoJIqiyf&#10;jkPpaYP2mM2ynmGHODQTj679Fc3sNmoJCft1zOl09aQPGltAyc7eGFAPigJ3QOChSQLeX7qStXfr&#10;QCCiLmk66+nbgZdR0OjGW/tP44UTrfh5UREJZhNMRRfIZOlcqm8OzkBlRpp9v9kk6+l2SEOyUnWv&#10;LCVxcCvm+D09aZ9IDF3q0LmTt9YVsl21jEUkAz2ZlW52yxLHCTymkIZ/T05z3f0iC2SkO9ZZrRbV&#10;YSE+PwM3TroM9zsT171EdPRtmtbaiez+NnBBAocebyWVG9hmyxF4QveJ+WJ1hO5nt3rfcJQljYHO&#10;kujxpjXpDtM+k1GCyMPKc3ixdDGZunVIfDQ4yVg4BLPGDu+7lXQpq71pNVGHxdT/w4wx+SiwmMjQ&#10;HpCRnyORKJDFMTR1i1tQwqLjJ054bNYtRa2XTRrPsjKM+QU5cFavw6vezfTrI0Owqqoenp89y9oS&#10;dQpyYRMJw5NlENhas4Hr1IG3E+VOJ0SLGbkaE7gsh8CJArLmziUeAFwmiLXtVqm6ycAbDZi8ahGK&#10;eKAxOT+XOQg2i5HMkizBYeN5Xkdusu5TF7HwhCmXPXH9D2e1XD5pPMvOMA4ZnIuyqnV41f0hPSKL&#10;eLWpA+5k3dPtsJtNZBJkCemDBI7nkN8t7+cth+w2w6qMNJPisIqizcwt/f29uCG5zYwR2X+eeeO1&#10;u664drqan+cw5mbQisKbsNGzmR6p3oCXm9tw1e+2YX9/42GRkSWLnCTJIlnNHM8DOf3x9YbZiDxG&#10;PGe3CSQKsDsEmPvjIyIyysiOqgKXkyYQ8cguLk4+oxDZjMjSIFFehsgJPHLLirv8beoiFhZ5/tHs&#10;TEvAYZO4NBt/ZUTCbxKTknavgXViNibLduvNcThmNbSGvVbRtx668mXBbexIciObn8Vdtz6ON5OD&#10;ctcHNNJmxlBVHHQHkzImMsYRAHgDCgv6OvfkGryboKDOkfTINx56c4ogRpYHm8qv8dccsXgbz0bd&#10;nZE9niCevf03Xbk7AGh8lwrsOZaFdW55ho0Cbxwvj++4eSWLvb2c0gWDYcn8kuhzjDHdt5Ucgiz/&#10;RBEy7iTBIjMADc2hMBdtWxONKh9OXYyo7+T8JSTF76vZ/TclGux868hhlCYCbP/HVCgYrPM1IX02&#10;I4lTdbCqGnd9utH/yqg71IqeJDyRoqyZymnhR0Mte2f6a45YvE01EbcnXOHz4blbn8R+nOPtdNIQ&#10;2E13kpx1Cy9IpOpgZ2o7G9INoRdGFocqAWDPGntaXl7mq1azmAuOcS6Xr4PinaVj5sV2JDIbgcDK&#10;TLPR/nCs8+BtvprKLF/NSXS4vVWdAfan8BdYX1zG+oQgTf9NY0xG2xLOkDGDQaBIXENtbceRdLv3&#10;9cLi1LxkN5zEB638rLjgeICXBmUzcGjzRPVYZ+tGmyW+cVgx636GeOZdshVkiz+MCxn3MMFqQZe9&#10;4ya4/kvVlC1RDZHCXMOcKOdYwslWIwdCXXMwpkdcq099pGzsWgyITr4//LGsDOl6joPQ6Ytp0UDb&#10;+xWHIm8TYyCU9JMJmACGYtYr7j23EfXqDI5f+LzmnABW3EeWk/f5jtvtkcO26oq94XdWtnlKdjK1&#10;V3McnuxZzWkFtISDdP37Rc/Ffr99AIAV0LochejMtlFSU5tCRQvrYki67XE6iS/urw/92iBZ9722&#10;6orDA9L9/LYgDk4QigGUgM7TJgEl5oinzhE+s5tt2VblTnlk0ruNr92fLpSUkFDSH2EF9NR/izm/&#10;vWkFdMbA+qOXACgpSbYTEZzgUNzNQCiB9j9+er8lIEtf0AAAAABJRU5ErkJgglBLAwQKAAAAAAAA&#10;ACEA4CJ7MPMLAADzCwAAFAAAAGRycy9tZWRpYS9pbWFnZTYucG5niVBORw0KGgoAAAANSUhEUgAA&#10;AHMAAAAPCAYAAADXo/BcAAAABmJLR0QA/wD/AP+gvaeTAAAACXBIWXMAAA7EAAAOxAGVKw4bAAAL&#10;k0lEQVRYhe1Ze3SU1bX/7e9888wkQ2IIiCti9SIqFr3G2lJLpY/VVpFU1HHV6/IqC5t7RYFeLFa4&#10;ikMQsGItCigBQUW8SmJI0AINEBoegmKCiLxCIInkTSZkJpnX99z3j2SSmZCE2LW6XKure63vj9ln&#10;//b+nb2/75x9zhAz41/yzyHyRZpiGha2YRklZXzX3+6zq1Fz66FCLPTks9qfg44iusziwn+Z1pQp&#10;ekQfEQ6Hz7a2Y9H46bx3wKgFJAKAWwdGyk44DIJdM2AnDRYSECRBgg5JIkTT7uGSvvC27ZTiJLyI&#10;5FH/Hmxrc0Qjyl+LPsHzs15jpb9wgQJKs6Yih63ubCWiXR4Nhc+2dmDp+Ee5NIHWA2T9+YO4DTIg&#10;MxgyoCugWJZkga43X5ahKzrJKjj5Pv6k7UP6vmSDJd5GN0A9SY7prDKhU8epRjRPeILP1L9P45Nc&#10;YrRhGL0kDKC+GXU3P8FH+ptLYzFNFIRU0WsO3QAutKMVzNzzdG6F97M8RBdPw3BmRulK98KdL0Pf&#10;8gI6nnkYl8Xbcj5E6K84sGI2VsR00Y7FNxQtcSqfrITy1jPYlGDf/URKMF3fi2DnLiivzoSvZBky&#10;usZynAVeBPUyqOc/hv7cI8jrD+/finn7VkBZ9TgymRm7X3M/XfIS9C2L0fnCQ7i8L8dICcrWz8Ua&#10;BoiZEY3+ccyWpUnKwVVQ3n4axfH2+15H6ur/QW15HtJjuqJFaNL2INK2DZH/noqFMb2ibBm/zjsm&#10;wMwoykXJZi/mcb5HMDPeX4TMijxE9H2IzP0NQgCkLtwdstqZu/6JezE75ufA2pGPnNgATd8L7QMv&#10;tOcewX39zTv+2b96+MyaTdC0PdALc6EvycGvmBlSrOJNhXSfzpi/ZR/Ozl/PrQDQUBN42x+E3uqH&#10;QwAJX1qDwO6KKnyvtQ2NMZ0tef4JTQ23+QKQfX5kz7yHJsZjdi+nsYqGFe0M+4LVMMM6bvvF7/l8&#10;12heWBLgvV9ALFoP4/x5bOj7VtYX0l26Ae9fPkX1jNe5DgAaWwKbOsIwfH7YowJlCfbA9vIq3F7d&#10;giZ07yc229NVqhpqbmmH7OvEL2dm0097ctACqmvFT7Jy2Bfv52+fw+pdCxGvs1qzj2a6m/4EAKYJ&#10;nvo8L4Unv+cTa7gAWpkPWzDc+4UCZXrx9gW//bfL4Yxpauubd56shbH+I4jSChgtzTjQd9595dzX&#10;rflHTsNcVQip5BC02gqUAogVkyiq4e35a0GhCApiIMOFppSUFDPKDopEcVlMP+tOsp2pw63NbZAs&#10;Fjz7i5soKTYmJLRbBLipDSKqIqGYahQPnvwaYtU6UFiFeY0PX8ePx2ZtmIBuQEucAkmahvdf+QAi&#10;HMbWmFaT0eJ2J+sGJVEwjLSY3juJ5DMNuL21HZLNgrkz7qbUBI4yuLENImzijpg+BJg3KTh3Ufbo&#10;Ig0AwB8OvgEANgcu2goGgMDjYeOqUTgZ+82AapXBmg5YBcyIjn63s3hJYahCgE0DkCRwZUXXMi4D&#10;QMUa3G63wcIGOGL0BnrUy1GjfU7OhPqDcza++emCmP617VD9x7Ib/E2No5sulGtiFPTYmEWAhdRV&#10;EAi44kmosuz7+jyRbNFIAmhXNWweIByXgAG7scN5uMVqh62tE6ah40wCx+Dvp0XqP//DhtV7F8f0&#10;3jLW249Oru7wtV3b0PaZVnmuN0lC6uKoGyBBSInz5b9UIuPFM79rBZv8NP/5m+Dumc/F38R+qCID&#10;QKATuQCELMAhM7EAIvWVjcmp2Pj4q/Fa5mE3YqxImznWXlN+bvurXY1HaxHdLSS4SALYBIhgi0dl&#10;j576hpIlnmms9Y3Y8O5u2ZJhPgRgbWxcGuh1BuAPYr6bIKwCHGY4Eji6Xs53XYf8GcsTManjt44X&#10;Db+71r3ts/p3d3AIADo+pjttMtxEXRwlhn2wBEnSwC/Ytyn9pUoCgKiGqyMKyGIByMD1Q/THyaNW&#10;nMrJ4XB0O/3s4Co6vP84TuqMyIAIT75xzvBfM3rSU8uffTNfzRorVpbn0bKa92h0YD+lDlJLRDSM&#10;jSggYQGxgbFD5ZhyxfLKh1/mUGQn3XF4LR0uOYJqVUPnEPEJQuY/prDU/TADK5dk5nZWjFlx/iP5&#10;habNNOPku3RjwQMk+sP0FQkAFA3WUBSw2yDZBO4cKomGIrpM3U2HCvZj/eeVmDD1WT6LS0x4zJjt&#10;iiT9au6xt+73XzPKkMsrMWvbUfv37fLokYPhNA22UARwWkFWS+8+d0nZT6nqbjpYuAfvlZfjR57n&#10;uJIHWc6/FemuJgN4cn7dguSsqpnOn65ekTH55ekWIR2+9pdoLVxID1/KjQQAJHDWHwKGOUEOBzKH&#10;Er9xM92S4UbNC+/g5kYfJsad8YxBgQAOraKRVguGv7cLVN0EY09NtNj2g9qTkMADdQ5MOBWIgocl&#10;gZx2XDEUjs2b6UZNRe2f85FV14xJOXkc25/NoeABgKi38OZQUdGheh9YXK7HWqrP7frh0bOkBiNI&#10;0QzkvTiDfj4YRgIAi922gFnSh6eBUl2wznuIcgYDeSeRzCZKj9XCef4COv6Qxz0dIPOlE2W1YbHV&#10;ClHXArZZcCC/+0JisGXWabEvMQzJTO/iaJv7G5ozaBAiSTdQduIcnLWNCM17k3uaJnMIHHvkW/yG&#10;x4zZrpgwfIEQ6MtqWM41IHcwewkAJs9RyjIz0w0hW82UJMgZw/CS9wlKaIQCW+nqddMpGQAmTcV1&#10;TW1wHD0NaVgyHE9Opa5jSwGJFFfXGYoJRH0alZgIgV8HwyCnDbqh4Hc9AwQI6iqqsMIaj+m4OvrZ&#10;lVeka7KwsTsJYlQanl/+KA2Lt2kvpNFveikNAEqX4brmNiR9WQlpmAu22dk0ojsIpbm7mjwigEX/&#10;HGPC9HeU094znSFJvJ1VJMYbngy7OwkcCoGHu3F8MD/d50zm4akjfj3l7h/ryUnJdOUIOH92HepO&#10;b6Cn/B/TLeoOWvbBLkyevo47ASCoWdDgd8IfBjIzYL33x6hq3UL7/laPpwJBtLW0ExxWwG7BbafW&#10;UXKxtzfpR9+iiS47kjbsAFwOaEvzcSI25rJDrqwDyRJI0xObHI+HjVS3+67Jk3+kJaek0JUj4cjK&#10;Qk3lRnpG20FZ6g5aWvApPI95+QIAhFWYjX4nBcJEV6TDMmUSTnVso727XsH/tnei1ddBcNgAq8Ct&#10;FWvI+X9PUXp/CZIJ9lAEpOkQGuOqoRTHLSFZAiRFA3QTUk7WwB2zS0YyCBSMAIYJic1e2+YP6YFx&#10;30Hq4SrwDVdDjQQwBwCiSUiRBEg1AJMhZXi6t8v4i3Zd33g/zPYNHV8Uyae/OiFFgq1QNVON6Jh2&#10;zzzeFE9CrZ62X9N8tx7YuguaHvWFw7jrfi8fDTTN/l5SirynpqRYnDhVzeEopjyYyzsB4MJHNM7i&#10;Sv1E4RFOTTPMNzZVrcl9i2cBQP1mej0l/YbHIFkIEuG9zcfbW1zaKK+X9fi4uv7uFJiBTZ1HiuUz&#10;x05IwY4WKJqpqgoez36W34m3jdQ8Umoa/tsPfrwTqhppDwdx1/2L+Itg/ezx9lT509odW8Txk2c5&#10;FMG9/7GIt/VNdGAb3apYrtovy0kSM/DaxqrIjXeqaR4PD9oXVG+iwtQRN0wxmRCKaCgtO+2d9hIv&#10;udiSqLUYH8rp47IBAUUxUVF+vGzi9fyq3YH/DJnpU+qaQwElqr1x8Lj+YqwvadxMOx3p4+4ACdJN&#10;RtFHX72T8yd+LKGY3QEkRcm9xtZ5aNxXfyk7NX5a8DQz97vHVFXNsvmOFEkTPHV9jiOTZJRl2Ata&#10;CyK9EyeCN/FKjBbCZGaTiCR+vvdqMUH6FDOeo1DKrz+2qfTszTmhkxiEo91XJGVOuJjjqS2a4yv1&#10;QLj/4hBVrLn4j4isRnD/nGJ8Sa4YdfEKm5UDE+gTp4AEjvezGns9XFBQAI8HZteBJdF/v3HHgf8f&#10;iFrCk9I4FJoAAAAASUVORK5CYIJQSwMECgAAAAAAAAAhAA0cjKlmFQAAZhUAABQAAABkcnMvbWVk&#10;aWEvaW1hZ2U3LnBuZ4lQTkcNChoKAAAADUlIRFIAAAC8AAAAFAgGAAAANwZXKAAAAAZiS0dEAP8A&#10;/wD/oL2nkwAAAAlwSFlzAAAOxAAADsQBlSsOGwAAFQZJREFUaIHtW2l8VEW2/597b+9L0glLgIRN&#10;FgFZBAEHR0BFHHTQQe24izPj4MI8BvmN8kbnN4/35Om4DDgMIiCDKLhMWlAWQQEBQQgKAcKSEEIg&#10;ay/p7vS+3O57b70PSZNO0gFE33tf+H9Jck+dU6fOOVV16lSFGEAoAoc02Fp+Wq1MRhsC8cV1UNcX&#10;INGBlgIR510LI3JhjvihnG5AYOrziIIxlrF9C4+tCNQpPQ2t/RLZbG31BgBrIRgYUzrrKCOPFQxI&#10;8RAH2+Xp0mqnFn4iAi6P9wIy6ZqyoR7miAjF14DAyEvZsIWxchtMehFZnhDEM1r4rVaWSCNfsX42&#10;G/GZyJ3GwcV4CqGAMZZOb7YhcMEPa0gb7YJcbwyxgkL4O9qJOFuan6ypX9L9T8ShJa5sLf3SySIY&#10;83IK7pcijb8xakRBUYCyGkRMeiwdNhObWQtz4wYayXcd9WLcU3aD25c4c/Y8Xrz/ZXY01c+eNaS9&#10;zoL7PAEM7NXL4lT1u6tP1Ff/kL9iT/K8E2tLD+KNeUUs1nH4RN69OWP9IePsQJPXPqifwQkA4ABn&#10;g39cninRBwxUZUdSBv655xQ+nbeIxXw7c3orGvPvpabam4wahkQSKK+FM1uPt4b+mu3LZOjajfqe&#10;ekP2LDnivN2oY5Ak4OQ5+LJ0WHLdk9gBBmraZbkxEBJmd1G5+3IcUF6DaN+BXb/SqikJAAmJqXwO&#10;z+15FmZMKkBFLRw5Bqw4thm79GMxvIcFL3cx82VZ2YYazmBINtY3TuyRLXeNxIGTdZqycWNyyvhs&#10;i4bxA4eUFpdmb9hQ/czrG1ko5WRXFmYEwxiU19Pi0vSfVhBrqnvQe+ZbVu1i67yVeNP6NgtnGltw&#10;Kw3yBvC8P4ymgTfeWuc6Xzlb9NWFzjrxpliC9dYiJn/9Bo3omoOFZiN/2pJrqBYMhoSztnFS92y5&#10;a1wEzjg0ZSNH5JSR2aIhvu+QY8XHctZts8+yDoU0+lfDHwzX1zxuFoIaADhbDwnAR5Vl+MC6KINf&#10;S0gVThTMCLm9s0zqqI44oM4FJRDG+spyrH70Hwj7D3afFHALv7NwDb14DnJJBUK79uPXcx7BVH33&#10;gj8wTcG1Tee+F+td0s7aEF60zme1qZgJl40vTDprnlSJTh0I5A8BNR7sK7Dg3d4PsioAaNxuGKVo&#10;ejzuOX9urJhgn9b7sVoYZmVhm43WChX01OC+GFt2HthXii+XrMcm1rKinFpFOdUe3Mo3OuZH3Mli&#10;xjDlZC1MVqKJjDGlZCXpxxRg+ab9mBSUMeqZx5t8AFCyqmeV14VlEsOf0BVdiGgu6zBTGcudiO+3&#10;vkQF35UjuXRDeFPzkIjbsBAfib0x7kw9aG8Jdk/g8NG8ouYVxTKlqXbzK5rVDGzW8EEwfb4Xcp0T&#10;Ly0qyhzsAND7nqh9/UJ6T8Xj2eEDkbtlL5Q6N1594xPsaBkry7kVB3b9B43PzUFhlhn08S7Uhz92&#10;P7RiD/MAwJq5lN2lO54Ghz6b9gF1LvznIhvbMfAx4LP/oqzDTnwfT8qvz1kSEG2FpNaNwuPJvhi/&#10;6zBY6Vnx8C2/t68CAFTPza53HnqDN0IAgNI3ydB/KJZs34/JtTX4+UvrmhwA0aFdPSs9TrZCUTC/&#10;Aeg6megPexiT0sfl3kyj43EUbS5GdbUTcxb97uvY9o1cHkeYH45iRWMXMAC2sIjsqjIcuqCfjXjN&#10;WcyUB2D8viNgh0+LRyY81ayfz/dalt17YlEkAWHyguYY4Svo0YEFGF/rAnaX4HuPC++v2cPiGY09&#10;hiWNINtXL9OD/XpisicI2vEdTjib8O7a7SyCJUA2sHvXQrrOYsTfTEZw6/fCe/cE3H3WjsTg/iMe&#10;UeX2nl71XdXCgN9VGAth4CtP0t0vrmIugDHjUBQdOdx7QDCg/o8+PRL8mi2QXX4sXr6xOdgBoNvU&#10;yLHNr5LunB1DdAksm7WCJTmgeVsiMHudHdh7DCyegJelbZ+1bkw7dhKfhHJddaYs83mZM0JhSKbo&#10;cRH3NgVR6PQi1+XAHanvzlpHuaRAaQpC5fCgcOYkdOssGHkF1VladNiyq+2gvUeAWAJOa1Hb7dMd&#10;TngZEN53BKishZKIoq4z+SnUeRBgCoIHS4HTtVD8IVSzdqkCEVzRGJSvD4KiGdypMOBQGbjKOrCo&#10;CEcrATExgXVzljAxve3pc+AqatqlEn3f8scj9k/AN6dYES2m2714qCmI7kketzc3YqyxwV6hKEj6&#10;glDbvbh3sBU908X4bJSVTODtLcXofc6J9YtadlEiVirJJDu8MNY24rHCQuKTCkRFxtp0/RiAU5Xg&#10;TlSB0lcii2V+IOat+9f4ns16W61M5hirr3MAu0qAiAjH+98ggYuCMQ6svtELZftBsFAEDjEbbS0q&#10;wRGOQtlzGMQYVDUeiOOeYR9lDd9yTt/rnX8EA/6vInFQMIpR4Tj+SM1pGQCwYFPd25EoV737ULPb&#10;9FpMTqM3g9AzGsfbs1awJIDWfJYTIHMEEAFcWpZbspL04RgsL61jDquVyT9/4Ffzbr5twF+G98fs&#10;1Godk7U9PFIf0usETTSO+1O8vApBgYMiSaCoCJ2kRVZnpklKSHLUMeBb9e5Ik0QwDmAcATyBSRw6&#10;yd1b0atHMw9RczLLZeAhHgpRc5uL6AOOA5OBC5NQCuJE3kTUdmjYCSQO+zW1CABATNLlhag3p9Wo&#10;NTERM4iIAwBZQYTnICUVICpCl/C1tWFtGPcFIhhVWQ8lEUVl6ntefv6BCdN+UT56VM9YdwvKi4qg&#10;MD+O59506UUhBY2Ifc/cgmDaJ4U4MI4DEzh0mru3Gz5LxRUy+JfjIfFcs62TEqTdJfj6ApExJZYQ&#10;v9RpoMgK+LiIGXdPgDFFnjyX+XkBqwx6XrKYQBoe9/x2ettFNRTBgKMnW2UKmTRMRzSCO50+XEgT&#10;9N3XHNR3x0Hrz1rbDL15/Hvdhk7pqdMs7yXuaVjcLIe4gpXo6fS0iCSQRoDqYsZROgn4iwVeZ3r/&#10;ZG0zs2fUM1MuS2ljIqUt3xMLWtOB3mMmfdhn1Ph8ne69AuXb2qWMMQVEXO9l6OEONJtAYeDBp9mQ&#10;iIsuxXRPAkJcRDIGXFi5fzazrsHtXnznkFhjj6qj9tMAY9ZF6KgfWs3RflwZx9PykymXacUfYGsG&#10;MFLaTaQkaqCBbNBCUBh6ZOkxGMDhFDkaj6/Va9VzTHq5RzCCbiYJDwNYDADFiygnIcNTVNw6jg4B&#10;TwByzciO7zbcEQxERzIeibyJ2HQxRXuO2eMBaN5QK2goA4t8QaPOr8aMeBTh9AErl2ukKwEDhg0Q&#10;+ri3qa9PBJIRhUekvAb+qX9kkR8rOiZ0vvP8VBh48zY3QM9fdz+IMTDfJhrR+AFmiE2IpXeuE1pt&#10;WLIC2mgE10RjIOLAUbLt6t+163MOdH3OMWviT6+v2UQm93btaMdGimoTCHN6hLLuQqC12vXTQAKC&#10;GgITBBAReJ0K+UgL+HtfYo5tb+o+Ner5Zw06mY/E8ZvHptLKtdtZxBHBrfU12Jkur0OJDgBkxslR&#10;5IXtwZyne3Wll4ZFsH3Lf9Mdmdq2gjHfFhS4P8eSAxV4ubQKq/1+7LhUIe2CIjwI7NIpSae9AxAM&#10;Js40YVpuzk1PT8+5fubn1/Y3HypbQ6t3LKIbM+0T/3uz70rBGNuB/MbP8VZJJRYerMA6bxjbO2vt&#10;bIImnoAhKYO0GhDPYcD/maYcD8O14w25N/12tPaGZxfFtQNKqj7G1uKlNHPBE6TtwHAxY1+EplIh&#10;zFFzXCQkgASoO7Dz8rs6DR8x60AaNQb0yMGdIOLEJPL//GHbFLNDwDMA/pASyrmlar/C9C9Xu7PM&#10;Lj9u8obw/t+fpbGdaEyhbTRDVrBn/beYevQcnnpkIauR6fIDmBTwjC51CLo4jh3zVWuzNu7UFbzz&#10;N4HnH62y8/pAFI8lk9i48o944Epkcp2kLz89iEJf0D3eOL7edgh3nKzEnJkLWZWggGXKfQEgWodk&#10;XERMVoAsLTidFj8vLMxc++4MbQRfyltp0RIISCF97z371F1WrfMImsccTVxxtZNukxiW9e+JZXOm&#10;keaH6NFplzI0HAdKJJtvITRqeNu3mTYvWa5ScV8b9Jxi1EIgwjM738RIfxDlQNsl98IQUlYiAErL&#10;wKv09R8aDPrdDp+G4gnkSsCS2YVkRDtUrMUtBKz6bB96nanFxy8sZXYAUGQw6vQgSoSdlIWWywdF&#10;Db0k/biAT+9L02/1GV+Tb4/bDzR4kHvOjuefmExay4/p4EpwmVO+8gNMJB7vrt+LvqWV+GzuclYN&#10;AHEZjFhmGxYuQ1Sl5k9KEpQsEzizFjfnAYN/iHqdnUcuxtAeBQWLYufKz3wUCDPJ1QTteQcKFS1G&#10;/yC5nUFAtooHF4gAagFRQcCZ9k0YYwrPs2U6LZ806cFp1BhXUY8nj8XQoUTdMaWh1jlhtbKEWpBe&#10;yOtqDKgE4ngO1/exYG47BgqE8bSjCeY6J0BoPUXnGKBLyQQAJqXmFZH7M7zYFEfl4t14FQCYgryE&#10;gsb2qly+ZYC2xx3GTAaIeh1wtgFISBByxHbu+vGH158GRNQUxqw6F7LdXjBi0KeqNLnZ0BHhQrEt&#10;Jrf6jDGmaHW6f5mzTaJBx1GWGZYCC15on1KceIf6216jTitklwuu7R9tfGPUIWkxQmnwAN4gOL0m&#10;Q0HkMqDTtTVrlhaDNGrw3iAUoxaHS/6VVgZOQ65B3KdWCUc0GmKxONSNTWhcsYJFOx0DA3RJBVBx&#10;IAJyU99Hz3QdNxq1/7Dk6CW1Ciqex5zXf0s3pOi2QnCeEGcpqxEo2wRucG88cWQlLTizjv5NEXCb&#10;pDTXAQQegsWEgmPLqdeSOVCfqKF7Nx+ApawGkwoLSc3z6JcEGtKVEwgqRQGIQApDh7ywixYqgYNa&#10;YQAIJFNrBcNno959u+OWUBjU3YJ4bhbWLT6IuN0PgeehZuyCXH17uSoVjGDgZAWQGFRJ1uo8QzY4&#10;jsArqctruSN/CnX54DkeOpmBQCAFmdvaisC5Q1xORb3A6XXgB/fBw4dXYMH5j2kOB0xp3iYJagGC&#10;2YT84uXUKzUhTleFtw7oX7B12ND+Uhezis/vhsKbhmNFxXs01v859a3fQPfX+nBL4b8j1LFj8DwP&#10;naRcXL8L/uBhkCUQASQnobZaW4JzAQkD82EVeKhAkHp1wUFvDMdaePQyA3HNhyit7SLPNtRqTlVo&#10;HfDoypWkAoAFk0noYsH0mAhOp0JcELCo/aVbCmNmsaRKYMvVAi+DEFNkfJKpHRUVgZ+qRx97wPC1&#10;zGXlh6IKO34m5MqiyG0PvsrOAMCet7KztVn6XYbsnKGephh/rrK2LMcgPXjvX1DBGFNO2a59JKf/&#10;kKUVRw4ZvC57Uqdih6Mx/ClmROnEG6dslqXEhJJ9h0jNxUr1AubcPh/fnbQNfEUxdp9bevBYfEh+&#10;+KMqB/Y88BdmSxnQMwYDAlHj5jgz9w1EGEorgpXXdIvcdcfzqGGMKbCR+jxUDySYeXlU0qrcPpnV&#10;2wMbfjlBes2opQJJ4ufWOKTrHB75TEJS3o0dwSfW+WDV5/npCWZeE03qdL4gY6erfF+M6RN/ctzv&#10;mRcAfDspq8Gl+TvHZT0USXBUfk6M+n2+wqbj2LVgNliliLEiZ9kqQ29y+2Tl1Bnf+lvHi7OHP8x8&#10;6YZdsICExwdhtAjzRlEx5AbCCkorQsUjekYfmPw8XO1zy3LbkAez+w16u7L0iMltb0ga1OxITMSf&#10;OS2OXH/TbbZkUpp8dP8h4pXo8a5mPPfzP7BvU7zukl/0yLpm7DsBR/0U+8kDGiVczwTEJMZYY10j&#10;Vn/1DV5bsq31sgkAYCO+lnB9OGHenFAMuaEYQ2lF8OCIXtEHJj4HZ1v9iNyfYWCTaNyUpKz+gSjD&#10;2epo3agBsd/160ZxFc+sjX72yNl62SuK8saIB29Z34DLtxMF3ibDpqhkHhZLEMrPR9xmdeCXcilK&#10;U5eIn79Mv1Kr8XF5DdSV9fA8MfeuX3fjEzebxOOlRs4z/myd/FRJBaKJJP66sw6Li4o6f7uz8QUy&#10;SWbN4ZLT4tlXP8T0jrf6AB37AIZB+dobOEM3E9+ScMgy0FDT6L+mMH4gxWQvueHa7sPHDGcYNbHJ&#10;br9v54dLpf2l/nFvFzEnQFwyunis5Nl57ckvv6o+ZZe+S9WYQ6FXuuo10cn27av4qlOubyfPZ/UA&#10;UFdcqOsxuv+UcOnWvLKSE8UTnsGplJEDX5CF1xpGaU25BqTp5Gqw+0/tlg5NW8LERhvl5RTkDIcm&#10;W5A4gQm8SpEYp7B4KKnjONnvi0fcTp/72KZYo7Wo+QFV1Vrq1qtfzkhBZ7xw0hdFGR5no6PPfcmj&#10;ACjypWq4kN0tnxd4ApqzJF+DN+oOR45qFcj5vYzXc4acC7YSRZFFvU2O2WuTpenOCHyRbdEYpVGC&#10;MdeQ+haNSgi6Gz3FsnSkzaOuZldwyeRbY5hrx5DjX+6s3VsmfjfvQh18ZRcpem6S65u1qvI6+4Ep&#10;s1jbyy0AwBptPB6cqGLnfxat3N/l3OET1d5gfMttz6Eyk+MDX5BFYzS00U8UJfhdjd4DklSSrt+2&#10;JaSZPNI4jjPkmniVRgHPKRITmBSNSTwnK4mgFPMG4/6zVZ6GVBm4ZCWpBg3UjlObu2Wnn6Kd9a5o&#10;8VHxkHVB85ug9IA/2wB3JIJhKzZ/qefCe2YguG9A2b5ST2NTeOMd83C8/SKRCRte0bx4tCJx9uX3&#10;WVEmOl3yAV4GnkRi1fCta5at2bf16D1/+5xd9s3dVVxFe2QK+A92sg6VmMvFpoU0c+dpfLZkHQtm&#10;omesw18CTK1+8jjzVP1VZ7qyg8lVXMVPgcRXNLLiQ5pmKyQ10PwMRpTAOgt24MoCHgCgTgT3drMg&#10;41PVq7iKywWxKyt2layk3k1RbCmvwaffE6YDgMuHSU5vx1JkOq444O9awJxzljD3lfJfxVUAAK+G&#10;SVHAE0ckK9CpFHS458kEb0jV9US1zlJayasjUYxttFFeMom8OUtRfTG+qynJVfz/gIg8mzB41DDz&#10;vYzPloePEJRqhyjEov776tdRUf6jaLjYIXVqKFnqv//ef464U36k+tuvHj7nDsmuOrze/ql3h26v&#10;4NB6FVfxE4Aoug299KYsNQAEEow0AEQ1MSUekHauREP7/3/IIIMLV93eJept4L55s8x96fbA/wAX&#10;hzMxnZWl5wAAAABJRU5ErkJgglBLAwQKAAAAAAAAACEAV1LMfKkIAACpCAAAFAAAAGRycy9tZWRp&#10;YS9pbWFnZTkucG5niVBORw0KGgoAAAANSUhEUgAAAXMAAAEoCAYAAACq8xGmAAAABmJLR0QA/wD/&#10;AP+gvaeTAAAACXBIWXMAAA7EAAAOxAGVKw4bAAAISUlEQVR4nO3dz4vcdx3H8c/sTjeb1KBdm5+b&#10;lqqtWIzooRqQoliy1Yv0B3jQQwVrD0n04v8hCGoFkfrj4EnbROihqQpCFY2KFQNSxWKVNkljN5W6&#10;JhuSjIcw6yTZ3czMfr/znXnt43FadmHmc3ry5rOfz/fb6nQ6ZVwd++2Z8V0csOk89OFdrabXsJbW&#10;uMVcwIFJMG5hbzzm4g0kaDrujcRcwIFkTYR9atRfKORAuiY6N7LJXMSBzWhUU3rtMRdxgPqjXlvM&#10;RRzgRnVFvZY9cyEHWF1dfax0Mj8q4gB9e7jCKb2yyVzIAQZTZTcribmQAwynqn5uOOZCDrAxVXR0&#10;6D3zoydEHKBqD39kuH30oSZzIQeox7B9Hfl1fgCqN3DMj504faGOhQBw1TDT+UB75rZXAEZnkP3z&#10;vidzIQcYrUG629dk/oyQAzTmkT4mdP8ABQhw05ibygGa1U+H1425kAOMh5v12DYLQIA1Y24qBxgv&#10;63XZZA4QYNWYm8oBxtNafTaZAwS4IeZHT5w+38RCAOjPatP5NTdAn/mN7RWASfHIgf/fDG33/kHJ&#10;ASaTPXOAACsxf+7Fsy81uRAABvN0z9b4SsyXlq+8t5nlALBRtlkAAog5QIBWp9Mpz/7+9deWL13Z&#10;0/RiABjcowd2t6ZKKUXIASabbRaAAK0f//qUu0IAE85kDhCgbSwHmHwmc4AAYg4QoO1RiQCTz2QO&#10;EEDMAQKIOUAAMQcIIOYAAcQcIICYAwRwnR8ggMkcIICYAwQQc4AAYg4QwIO2AAKYzAECiDlAADEH&#10;CCDmAAHcAAUIYDIHCCDmAAHEHCCAmAMEEHOAAGIOEEDMAQKIOUAAMQcIIOYAAdqdjgv9AJPOZA4Q&#10;QMwBAog5QAAxBwgg5gABxBwggJgDBBBzgABiDhBAzAECtF3mB5h8JnOAAGIOEEDMAQK0i01zgIln&#10;MgcIIOYAAcQcIICYAwRwaQgggMkcIICYAwQQc4AAYg4QQMwBAog5QAAxBwgg5gABPDURIIDJHCCA&#10;mAME8GwWgAAmc4AAYg4QQMwBAog5QAAxBwjQLm4NAUw8kzlAADEHCCDmAAHcAAUIYDIHCOARuAAB&#10;TOYAAcQcIICYAwQQc4AAYg4QQMwBAog5QAA3QAECmMwBAog5QAAxBwgg5gABxBwggJgDBPAIXIAA&#10;JnOAAGIOEEDMAQK4zg8QwGQOEEDMAQKIOUAAMQcIIOYAAcQcIICYAwQQc4AAYg4QQMwBArQ7HRf6&#10;ASadyRwggJgDBBBzgABiDhBAzAECiDlAADEHCCDmAAG8AxQggMkcIICYAwQQc4AAYg4QQMwBAog5&#10;QAAxBwjgnDlAgHZRc4CJZ5sFIICYAwQQc4AAYg4QQMwBAog5QAAxBwjg0hBAAJM5QAAxBwgg5gAB&#10;xBwggJgDBBBzgABiDhDAOXOAACZzgABiDhDAa+MAApjMAQKIOUAAMQcIIOYAAcQcIICYAwRwAxQg&#10;gMkcIICYAwQQc4AAYg4QQMwBAog5QAAxBwjgnDlAAJM5QAAxBwgg5gABvDYOIIDJHCCAmAMEEHOA&#10;AGIOEMClIYAAJnOAAGIOEEDMAQKIOUAAMQcIIOYAAcQcIICYAwQQc4AAboACBDCZAwQQc4AAYg4Q&#10;wGvjAAKYzAECiDlAADEHCOCcOUAAkzlAADEHCCDmAAHEHCCAmAMEEHOAAGIOEMA5c4AAJnOAAGIO&#10;EEDMAQKIOUAAMQcI4E1DAAFM5gABxBwggEtDAAFM5gABxBwggJgDBBBzgABiDhBAzAECiDlAAOfM&#10;AQKYzAECiDlAADEHCCDmAAHEHCDA1KGD862mFwHA8A4dnG+1SynlnW9rv/jGW5c+1PSCABjOVCml&#10;7Ng+84emFwLA8FqdztVrQ996/lX3hwAmzKGFq1vl7e4vlBxgcq2cZrnr9i0/aXIhAAxvJebv3rX1&#10;6SYXAsCAOp0r3R9XYv6+vbd+v5nVADCMww/um+7+7NIQQIBrYv7+fduenJkubza1GACGc03MP37v&#10;bUdmZ6YXm1oMAP05vHDt7f2Vc+a9nnTmHGBsXR/yUtbYM983N3O8/uUAUJVVJ/NSSvmm6Rxg7BxZ&#10;ZSovZZ3TLNtnp16ubzkADKznXPn11pzMSzGdA4yTtabyUpwzB4iwbsyPLMy3ZqbLuVEtBoDVrTeV&#10;l9LHZP7EA/NzW9qtf1W3JAAGcbOQl9LnNstdO2af3fhyAKjLuv8A7fXCS29+9Y+vLH2l5vUA0OPI&#10;g/29p7nvmJdSys9PLn7nb2fOP7p8udw29MoA6MuX+gx5KQOeZnlg/9wXt25pvz74kgAYxCAhL2XA&#10;ybzrG8edPweoy6AhL2XIc+Z3eHYLwFgZKuYP3bfjk3fMzTxX9WIANrOpVmd5mKm8lCG3WXr98Fdn&#10;Ti5duLxn+VJnbkMfBLCJDRvxrg1f5//cR3ftf9fO2WMb/RyAzWqjIS+lomezHNw/94UP3nnr16r4&#10;LIDNpIqQl1LBNkuv5/+0+L2/n73waVsuAOvbPjv18uc/tuc9VX1epTHv+vbPXj23fLm8o/IPBgjw&#10;5Yqm8V61xLyUUr7uLDrADeoIeSk1xrzru7849cp/lq/cWeuXAIy5uiLeVXvMu47+7uzxfy5eXBjJ&#10;lwGMgelWOX94YX7bKL5rZDHv+sELp/96fvny7RftqQOhZm9pnX3iE3t3jvI7R/7auMfu333P3bu3&#10;/WjU3wswKqMOeSkNTObX+/Nr/33sL6eWPvuPNy5+qtGFAAzp3r1bnzq4f+7xJtfQeMyv99OT5546&#10;8++L9y0uXfpA02sBWM3ut9/yy88c2Hl/0+voNXYx7+V4IzBO6j6RshH/A04QxsAcXEsTAAAAAElF&#10;TkSuQmCCUEsBAi0AFAAGAAgAAAAhALGCZ7YKAQAAEwIAABMAAAAAAAAAAAAAAAAAAAAAAFtDb250&#10;ZW50X1R5cGVzXS54bWxQSwECLQAUAAYACAAAACEAOP0h/9YAAACUAQAACwAAAAAAAAAAAAAAAAA7&#10;AQAAX3JlbHMvLnJlbHNQSwECLQAUAAYACAAAACEAX8vSjmodAACAzgAADgAAAAAAAAAAAAAAAAA6&#10;AgAAZHJzL2Uyb0RvYy54bWxQSwECLQAKAAAAAAAAACEAs/XTCOoEAADqBAAAFQAAAAAAAAAAAAAA&#10;AADQHwAAZHJzL21lZGlhL2ltYWdlMTIucG5nUEsBAi0ACgAAAAAAAAAhABZ6adMWJwAAFicAABUA&#10;AAAAAAAAAAAAAAAA7SQAAGRycy9tZWRpYS9pbWFnZTEzLnBuZ1BLAQItAAoAAAAAAAAAIQC2pKoN&#10;GwQAABsEAAAVAAAAAAAAAAAAAAAAADZMAABkcnMvbWVkaWEvaW1hZ2UxMS5wbmdQSwECLQAKAAAA&#10;AAAAACEA+NFRRSoIAAAqCAAAFQAAAAAAAAAAAAAAAACEUAAAZHJzL21lZGlhL2ltYWdlMTUucG5n&#10;UEsBAi0ACgAAAAAAAAAhAEHNv29FBAAARQQAABUAAAAAAAAAAAAAAAAA4VgAAGRycy9tZWRpYS9p&#10;bWFnZTE2LnBuZ1BLAQItABQABgAIAAAAIQB1FtRA4wAAAA0BAAAPAAAAAAAAAAAAAAAAAFldAABk&#10;cnMvZG93bnJldi54bWxQSwECLQAUAAYACAAAACEArX7EsBsBAADrCAAAGQAAAAAAAAAAAAAAAABp&#10;XgAAZHJzL19yZWxzL2Uyb0RvYy54bWwucmVsc1BLAQItAAoAAAAAAAAAIQBgYZhONk8AADZPAAAV&#10;AAAAAAAAAAAAAAAAALtfAABkcnMvbWVkaWEvaW1hZ2UxNC5wbmdQSwECLQAKAAAAAAAAACEALIND&#10;OqcGAACnBgAAFQAAAAAAAAAAAAAAAAAkrwAAZHJzL21lZGlhL2ltYWdlMTAucG5nUEsBAi0ACgAA&#10;AAAAAAAhAGPvnQ0nEwAAJxMAABQAAAAAAAAAAAAAAAAA/rUAAGRycy9tZWRpYS9pbWFnZTgucG5n&#10;UEsBAi0ACgAAAAAAAAAhAKUCG93HDQAAxw0AABQAAAAAAAAAAAAAAAAAV8kAAGRycy9tZWRpYS9p&#10;bWFnZTEucG5nUEsBAi0ACgAAAAAAAAAhAAZa3znnFQAA5xUAABQAAAAAAAAAAAAAAAAAUNcAAGRy&#10;cy9tZWRpYS9pbWFnZTIucG5nUEsBAi0ACgAAAAAAAAAhADiQ7lMnFAAAJxQAABQAAAAAAAAAAAAA&#10;AAAAae0AAGRycy9tZWRpYS9pbWFnZTMucG5nUEsBAi0ACgAAAAAAAAAhAJvMDrRADgAAQA4AABQA&#10;AAAAAAAAAAAAAAAAwgEBAGRycy9tZWRpYS9pbWFnZTQucG5nUEsBAi0ACgAAAAAAAAAhALCr0Jro&#10;EwAA6BMAABQAAAAAAAAAAAAAAAAANBABAGRycy9tZWRpYS9pbWFnZTUucG5nUEsBAi0ACgAAAAAA&#10;AAAhAOAiezDzCwAA8wsAABQAAAAAAAAAAAAAAAAATiQBAGRycy9tZWRpYS9pbWFnZTYucG5nUEsB&#10;Ai0ACgAAAAAAAAAhAA0cjKlmFQAAZhUAABQAAAAAAAAAAAAAAAAAczABAGRycy9tZWRpYS9pbWFn&#10;ZTcucG5nUEsBAi0ACgAAAAAAAAAhAFdSzHypCAAAqQgAABQAAAAAAAAAAAAAAAAAC0YBAGRycy9t&#10;ZWRpYS9pbWFnZTkucG5nUEsFBgAAAAAVABUAYQUAAOZOAQAAAA==&#10;">
                <v:shape id="Graphic 251" o:spid="_x0000_s1124" style="position:absolute;left:55168;top:32181;width:6325;height:6484;visibility:visible;mso-wrap-style:square;v-text-anchor:top" coordsize="632460,6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5Y3cUA&#10;AADcAAAADwAAAGRycy9kb3ducmV2LnhtbESPT2vCQBTE74LfYXlCL6IbUyptdBUptM2pUFs8P7Kv&#10;STD7Nuyu+dNP3xUEj8PM/IbZ7gfTiI6cry0rWC0TEMSF1TWXCn6+3xbPIHxA1thYJgUjedjvppMt&#10;Ztr2/EXdMZQiQthnqKAKoc2k9EVFBv3StsTR+7XOYIjSlVI77CPcNDJNkrU0WHNcqLCl14qK8/Fi&#10;FJzOc1eaS96/rx8/qPk0L27800o9zIbDBkSgIdzDt3auFaRPK7ieiUdA7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7ljdxQAAANwAAAAPAAAAAAAAAAAAAAAAAJgCAABkcnMv&#10;ZG93bnJldi54bWxQSwUGAAAAAAQABAD1AAAAigMAAAAA&#10;" path="m,l72501,831r66558,2372l197775,6927r48975,4891l307876,24352r8353,7270l316229,307466r8354,7231l385709,327217r48975,4905l493400,335864r66558,2387l632459,339089r-72501,832l493400,342293r-58716,3724l385709,350908r-61126,12534l316229,370712r,245999l307876,623982r-61126,12534l197775,641407r-58716,3724l72501,647503,,648334e" filled="f" strokecolor="#ec7c30" strokeweight="1pt">
                  <v:path arrowok="t"/>
                </v:shape>
                <v:shape id="Graphic 252" o:spid="_x0000_s1125" style="position:absolute;left:16385;top:35499;width:40488;height:1752;visibility:visible;mso-wrap-style:square;v-text-anchor:top" coordsize="404876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09TMQA&#10;AADcAAAADwAAAGRycy9kb3ducmV2LnhtbESPS2sCMRSF9wX/Q7iF7mqmgUodjSKKpeKi+AC3t5Pr&#10;zNDJzZDEcfz3Rih0eTiPjzOd97YRHflQO9bwNsxAEBfO1FxqOB7Wrx8gQkQ22DgmDTcKMJ8NnqaY&#10;G3flHXX7WIo0wiFHDVWMbS5lKCqyGIauJU7e2XmLMUlfSuPxmsZtI1WWjaTFmhOhwpaWFRW/+4tN&#10;3PXm2y9Ud5ajjVefP9vx6pQZrV+e+8UERKQ+/of/2l9Gg3pX8DiTj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dPUzEAAAA3AAAAA8AAAAAAAAAAAAAAAAAmAIAAGRycy9k&#10;b3ducmV2LnhtbFBLBQYAAAAABAAEAPUAAACJAwAAAAA=&#10;" path="m4048379,l,,,175259r4048379,l4048379,xe" stroked="f">
                  <v:path arrowok="t"/>
                </v:shape>
                <v:shape id="Graphic 253" o:spid="_x0000_s1126" style="position:absolute;top:16838;width:9372;height:7392;visibility:visible;mso-wrap-style:square;v-text-anchor:top" coordsize="937260,7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rJcQA&#10;AADcAAAADwAAAGRycy9kb3ducmV2LnhtbESPQWsCMRSE74L/ITzBm2arrZWtUWypYE+iFc+PzXOz&#10;uHlZk6jb/npTKHgcZuYbZrZobS2u5EPlWMHTMANBXDhdcalg/70aTEGEiKyxdkwKfijAYt7tzDDX&#10;7sZbuu5iKRKEQ44KTIxNLmUoDFkMQ9cQJ+/ovMWYpC+l9nhLcFvLUZZNpMWK04LBhj4MFafdxSrI&#10;njfv1ar5Lc3n1/H14A+0PZ8uSvV77fINRKQ2PsL/7bVWMHoZw9+Zd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o6yXEAAAA3AAAAA8AAAAAAAAAAAAAAAAAmAIAAGRycy9k&#10;b3ducmV2LnhtbFBLBQYAAAAABAAEAPUAAACJAwAAAAA=&#10;" path="m468629,l413978,2486,361178,9761,310581,21547,262540,37566,217404,57542,175527,81196r-38267,27055l102953,138430,72961,171456,47632,207050,27320,244936,12377,284836,3152,326473,,369569r3152,43097l12377,454303r14943,39900l47632,532089r25329,35594l102953,600709r34307,30179l175527,657943r41877,23654l262540,701573r48041,16019l361178,729378r52800,7275l468629,739139r54654,-2486l576085,729378r50598,-11786l674725,701573r45135,-19976l761737,657943r38267,-27055l834310,600709r29992,-33026l889629,532089r20311,-37886l924883,454303r9224,-41637l937260,369569r-3153,-43096l924883,284836,909940,244936,889629,207050,864302,171456,834310,138430,800004,108251,761737,81196,719860,57542,674725,37566,626683,21547,576085,9761,523283,2486,468629,xe" fillcolor="#6fac46" stroked="f">
                  <v:path arrowok="t"/>
                </v:shape>
                <v:shape id="Graphic 254" o:spid="_x0000_s1127" style="position:absolute;left:86086;top:16845;width:8535;height:7696;visibility:visible;mso-wrap-style:square;v-text-anchor:top" coordsize="853440,76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uXMYA&#10;AADcAAAADwAAAGRycy9kb3ducmV2LnhtbESPS2vDMBCE74X+B7GFXkoi50lwo4SkpcXEp7za62Jt&#10;bRNrZSzVdv59FSjkOMzMN8xy3ZtKtNS40rKC0TACQZxZXXKu4HT8GCxAOI+ssbJMCq7kYL16fFhi&#10;rG3He2oPPhcBwi5GBYX3dSylywoy6Ia2Jg7ej20M+iCbXOoGuwA3lRxH0VwaLDksFFjTW0HZ5fBr&#10;FHx2id1NJue0f19Mv5J0X71sv89KPT/1m1cQnnp/D/+3E61gPJvC7U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quXMYAAADcAAAADwAAAAAAAAAAAAAAAACYAgAAZHJz&#10;L2Rvd25yZXYueG1sUEsFBgAAAAAEAAQA9QAAAIsDAAAAAA==&#10;" path="m426720,l376947,2589r-48083,7576l282788,22439,239041,39121,197942,59923,159811,84555r-34843,28173l93732,144153,66425,178541,43365,215603,24872,255050,11267,296593,2870,339942,,384809r2870,44868l11267,473026r13605,41543l43365,554016r23060,37062l93732,625466r31236,31425l159811,685064r38131,24632l239041,730498r43747,16682l328864,759454r48083,7576l426720,769619r49772,-2589l524575,759454r46076,-12274l614398,730498r41099,-20802l693628,685064r34844,-28173l759707,625466r27307,-34388l810074,554016r18493,-39447l842172,473026r8397,-43349l853440,384809r-2871,-44867l842172,296593,828567,255050,810074,215603,787014,178541,759707,144153,728472,112728,693628,84555,655497,59923,614398,39121,570651,22439,524575,10165,476492,2589,426720,xe" fillcolor="#4471c4" stroked="f">
                  <v:path arrowok="t"/>
                </v:shape>
                <v:shape id="Graphic 255" o:spid="_x0000_s1128" style="position:absolute;left:86086;top:16845;width:8535;height:7696;visibility:visible;mso-wrap-style:square;v-text-anchor:top" coordsize="853440,76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f80sMA&#10;AADcAAAADwAAAGRycy9kb3ducmV2LnhtbESPT4vCMBTE7wt+h/CEva2ppf6hGkWFwsKedBe8Pppn&#10;U2xeSpNt67c3Cwseh5n5DbPdj7YRPXW+dqxgPktAEJdO11wp+PkuPtYgfEDW2DgmBQ/ysN9N3raY&#10;azfwmfpLqESEsM9RgQmhzaX0pSGLfuZa4ujdXGcxRNlVUnc4RLhtZJokS2mx5rhgsKWTofJ++bUK&#10;jk2R0mj6LGStPxTn69eQnVZKvU/HwwZEoDG8wv/tT60gXSzg70w8An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f80sMAAADcAAAADwAAAAAAAAAAAAAAAACYAgAAZHJzL2Rv&#10;d25yZXYueG1sUEsFBgAAAAAEAAQA9QAAAIgDAAAAAA==&#10;" path="m,384809l2870,339942r8397,-43349l24872,255050,43365,215603,66425,178541,93732,144153r31236,-31425l159811,84555,197942,59923,239041,39121,282788,22439,328864,10165,376947,2589,426720,r49772,2589l524575,10165r46076,12274l614398,39121r41099,20802l693628,84555r34844,28173l759707,144153r27307,34388l810074,215603r18493,39447l842172,296593r8397,43349l853440,384809r-2871,44868l842172,473026r-13605,41543l810074,554016r-23060,37062l759707,625466r-31235,31425l693628,685064r-38131,24632l614398,730498r-43747,16682l524575,759454r-48083,7576l426720,769619r-49773,-2589l328864,759454,282788,747180,239041,730498,197942,709696,159811,685064,124968,656891,93732,625466,66425,591078,43365,554016,24872,514569,11267,473026,2870,429677,,384809xe" filled="f" strokecolor="#2e528f" strokeweight="1pt">
                  <v:path arrowok="t"/>
                </v:shape>
                <v:shape id="Image 256" o:spid="_x0000_s1129" type="#_x0000_t75" style="position:absolute;left:88315;top:20082;width:4047;height:1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54DzFAAAA3AAAAA8AAABkcnMvZG93bnJldi54bWxEj0GLwjAUhO+C/yE8wZumiutKNYosyAp7&#10;cK2KHh/Ns602L6WJWv+9ERb2OMzMN8xs0ZhS3Kl2hWUFg34Egji1uuBMwX636k1AOI+ssbRMCp7k&#10;YDFvt2YYa/vgLd0Tn4kAYRejgtz7KpbSpTkZdH1bEQfvbGuDPsg6k7rGR4CbUg6jaCwNFhwWcqzo&#10;K6f0mtyMguv+WC43l+OBqu/V4DeRp5/T50ipbqdZTkF4avx/+K+91gqGH2N4nwlHQM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OeA8xQAAANwAAAAPAAAAAAAAAAAAAAAA&#10;AJ8CAABkcnMvZG93bnJldi54bWxQSwUGAAAAAAQABAD3AAAAkQMAAAAA&#10;">
                  <v:imagedata r:id="rId81" o:title=""/>
                </v:shape>
                <v:shape id="Graphic 257" o:spid="_x0000_s1130" style="position:absolute;left:24612;top:8813;width:12421;height:6020;visibility:visible;mso-wrap-style:square;v-text-anchor:top" coordsize="1242060,6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SXccA&#10;AADcAAAADwAAAGRycy9kb3ducmV2LnhtbESPT2sCMRTE74V+h/AK3mq2C21lNYooLYUKrf8O3h6b&#10;52Zx87Ikcd366U2h0OMwM79hJrPeNqIjH2rHCp6GGQji0umaKwW77dvjCESIyBobx6TghwLMpvd3&#10;Eyy0u/Cauk2sRIJwKFCBibEtpAylIYth6Fri5B2dtxiT9JXUHi8JbhuZZ9mLtFhzWjDY0sJQedqc&#10;rYKDWa7275/+a3lYn7rsmm/d4vuq1OChn49BROrjf/iv/aEV5M+v8HsmHQ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jkl3HAAAA3AAAAA8AAAAAAAAAAAAAAAAAmAIAAGRy&#10;cy9kb3ducmV2LnhtbFBLBQYAAAAABAAEAPUAAACMAwAAAAA=&#10;" path="m1242060,l,,,601979r1242060,l1242060,xe" fillcolor="#4471c4" stroked="f">
                  <v:path arrowok="t"/>
                </v:shape>
                <v:shape id="Graphic 258" o:spid="_x0000_s1131" style="position:absolute;left:24612;top:8813;width:12421;height:6020;visibility:visible;mso-wrap-style:square;v-text-anchor:top" coordsize="1242060,6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NqSsEA&#10;AADcAAAADwAAAGRycy9kb3ducmV2LnhtbESPwYrCQAyG7wu+wxDB2zpVUJeuo4gg6t6sK3sNndgW&#10;O5nSGWt9+81B8Bj+/F/yLde9q1VHbag8G5iME1DEubcVFwZ+z7vPL1AhIlusPZOBJwVYrwYfS0yt&#10;f/CJuiwWSiAcUjRQxtikWoe8JIdh7Btiya6+dRhlbAttW3wI3NV6miRz7bBiuVBiQ9uS8lt2d0K5&#10;FPuOquxHX/x90dFfOC6S3JjRsN98g4rUx/fyq32wBqYz+VZkRAT0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zakrBAAAA3AAAAA8AAAAAAAAAAAAAAAAAmAIAAGRycy9kb3du&#10;cmV2LnhtbFBLBQYAAAAABAAEAPUAAACGAwAAAAA=&#10;" path="m,601979r1242060,l1242060,,,,,601979xe" filled="f" strokecolor="#2e528f" strokeweight="1pt">
                  <v:path arrowok="t"/>
                </v:shape>
                <v:shape id="Image 259" o:spid="_x0000_s1132" type="#_x0000_t75" style="position:absolute;left:26578;top:9917;width:8496;height:1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p0lPEAAAA3AAAAA8AAABkcnMvZG93bnJldi54bWxEj0FrwkAUhO9C/8PyCr3pJkJFo2uwhUIP&#10;odQo9PqafW6C2bdhd6vx33cLBY/DzHzDbMrR9uJCPnSOFeSzDARx43THRsHx8DZdgggRWWPvmBTc&#10;KEC5fZhssNDuynu61NGIBOFQoII2xqGQMjQtWQwzNxAn7+S8xZikN1J7vCa47eU8yxbSYsdpocWB&#10;XltqzvWPVWBu3/nXR+UN7qvKv3yasDjYSqmnx3G3BhFpjPfwf/tdK5g/r+DvTDoCc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p0lPEAAAA3AAAAA8AAAAAAAAAAAAAAAAA&#10;nwIAAGRycy9kb3ducmV2LnhtbFBLBQYAAAAABAAEAPcAAACQAwAAAAA=&#10;">
                  <v:imagedata r:id="rId82" o:title=""/>
                </v:shape>
                <v:shape id="Image 260" o:spid="_x0000_s1133" type="#_x0000_t75" style="position:absolute;left:27249;top:11639;width:7124;height: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PnHDAAAA3AAAAA8AAABkcnMvZG93bnJldi54bWxET8lqwzAQvQf6D2IKvSVyXBOKGyWkhUKh&#10;EIjjHnobrIllYo2MpXrp11eHQI6Pt2/3k23FQL1vHCtYrxIQxJXTDdcKyvPH8gWED8gaW8ekYCYP&#10;+93DYou5diOfaChCLWII+xwVmBC6XEpfGbLoV64jjtzF9RZDhH0tdY9jDLetTJNkIy02HBsMdvRu&#10;qLoWv1aB/TvKb+zMD16zr3Q4ZG/l82yUenqcDq8gAk3hLr65P7WCdBPnxzPxCMjd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8g+ccMAAADcAAAADwAAAAAAAAAAAAAAAACf&#10;AgAAZHJzL2Rvd25yZXYueG1sUEsFBgAAAAAEAAQA9wAAAI8DAAAAAA==&#10;">
                  <v:imagedata r:id="rId83" o:title=""/>
                </v:shape>
                <v:shape id="Image 261" o:spid="_x0000_s1134" type="#_x0000_t75" style="position:absolute;left:28011;top:12843;width:5646;height:1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DZG7GAAAA3AAAAA8AAABkcnMvZG93bnJldi54bWxEj1trwkAUhN8L/Q/LKfStbi4gkrpKSS+I&#10;8cFYBR8P2dMkNHs2ZFeN/75bEHwcZuYbZr4cTSfONLjWsoJ4EoEgrqxuuVaw//58mYFwHlljZ5kU&#10;XMnBcvH4MMdM2wuXdN75WgQIuwwVNN73mZSuasigm9ieOHg/djDogxxqqQe8BLjpZBJFU2mw5bDQ&#10;YE95Q9Xv7mQUlB9c5On7Ni1ofyzXX8XGHnCj1PPT+PYKwtPo7+Fbe6UVJNMY/s+EI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0NkbsYAAADcAAAADwAAAAAAAAAAAAAA&#10;AACfAgAAZHJzL2Rvd25yZXYueG1sUEsFBgAAAAAEAAQA9wAAAJIDAAAAAA==&#10;">
                  <v:imagedata r:id="rId84" o:title=""/>
                </v:shape>
                <v:shape id="Graphic 262" o:spid="_x0000_s1135" style="position:absolute;left:24841;top:18362;width:12878;height:6096;visibility:visible;mso-wrap-style:square;v-text-anchor:top" coordsize="1287780,60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LesUA&#10;AADcAAAADwAAAGRycy9kb3ducmV2LnhtbESPT4vCMBTE7wt+h/AEL4um24Ms1SjiH1AQYaso3h7N&#10;sy02L6XJ2vrtzcKCx2FmfsNM552pxIMaV1pW8DWKQBBnVpecKzgdN8NvEM4ja6wsk4InOZjPeh9T&#10;TLRt+Yceqc9FgLBLUEHhfZ1I6bKCDLqRrYmDd7ONQR9kk0vdYBvgppJxFI2lwZLDQoE1LQvK7umv&#10;UXBetvm13R+6zeHzwqvTzqz90Sg16HeLCQhPnX+H/9tbrSAex/B3Jhw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Et6xQAAANwAAAAPAAAAAAAAAAAAAAAAAJgCAABkcnMv&#10;ZG93bnJldi54bWxQSwUGAAAAAAQABAD1AAAAigMAAAAA&#10;" path="m1287780,l,,,609600r1287780,l1287780,xe" fillcolor="#4471c4" stroked="f">
                  <v:path arrowok="t"/>
                </v:shape>
                <v:shape id="Graphic 263" o:spid="_x0000_s1136" style="position:absolute;left:24841;top:18362;width:12878;height:6096;visibility:visible;mso-wrap-style:square;v-text-anchor:top" coordsize="1287780,60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l8QA&#10;AADcAAAADwAAAGRycy9kb3ducmV2LnhtbESPQWuDQBSE74X8h+UFeqtrIpVgXEMIhBR6qk3uD/dV&#10;re5b426M7a/vFgo9DjPzDZPvZtOLiUbXWlawimIQxJXVLdcKzu/Hpw0I55E19pZJwRc52BWLhxwz&#10;be/8RlPpaxEg7DJU0Hg/ZFK6qiGDLrIDcfA+7GjQBznWUo94D3DTy3Ucp9Jgy2GhwYEODVVdeTMK&#10;uHt+vUzfSR1/nqitTsm1O/irUo/Leb8F4Wn2/+G/9otWsE4T+D0Tjo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qv5fEAAAA3AAAAA8AAAAAAAAAAAAAAAAAmAIAAGRycy9k&#10;b3ducmV2LnhtbFBLBQYAAAAABAAEAPUAAACJAwAAAAA=&#10;" path="m,609600r1287780,l1287780,,,,,609600xe" filled="f" strokecolor="#2e528f" strokeweight="1pt">
                  <v:path arrowok="t"/>
                </v:shape>
                <v:shape id="Image 264" o:spid="_x0000_s1137" type="#_x0000_t75" style="position:absolute;left:27492;top:19503;width:7552;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VsSvDAAAA3AAAAA8AAABkcnMvZG93bnJldi54bWxEj92KwjAUhO8X9h3CWfBumypVtGsUEYS9&#10;E38e4NAcm67NSUmidn16IwheDjPzDTNf9rYVV/KhcaxgmOUgiCunG64VHA+b7ymIEJE1to5JwT8F&#10;WC4+P+ZYanfjHV33sRYJwqFEBSbGrpQyVIYshsx1xMk7OW8xJulrqT3eEty2cpTnE2mx4bRgsKO1&#10;oeq8v1gFs83FjAvfb4s4G67q7f1vfe4OSg2++tUPiEh9fIdf7V+tYDQp4HkmHQG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9WxK8MAAADcAAAADwAAAAAAAAAAAAAAAACf&#10;AgAAZHJzL2Rvd25yZXYueG1sUEsFBgAAAAAEAAQA9wAAAI8DAAAAAA==&#10;">
                  <v:imagedata r:id="rId85" o:title=""/>
                </v:shape>
                <v:shape id="Image 265" o:spid="_x0000_s1138" type="#_x0000_t75" style="position:absolute;left:28620;top:21225;width:5296;height: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EDmTFAAAA3AAAAA8AAABkcnMvZG93bnJldi54bWxEj0GLwjAUhO+C/yE8YS+ypgpWt2sUEZb1&#10;IELVS2+P5m1bbV5Kk9X6740geBxm5htmsepMLa7UusqygvEoAkGcW11xoeB0/Pmcg3AeWWNtmRTc&#10;ycFq2e8tMNH2xildD74QAcIuQQWl900ipctLMuhGtiEO3p9tDfog20LqFm8Bbmo5iaJYGqw4LJTY&#10;0Kak/HL4Nwpmm/grHc78L6bZPNufd8O4yPZKfQy69TcIT51/h1/trVYwiafwPBOO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hA5kxQAAANwAAAAPAAAAAAAAAAAAAAAA&#10;AJ8CAABkcnMvZG93bnJldi54bWxQSwUGAAAAAAQABAD3AAAAkQMAAAAA&#10;">
                  <v:imagedata r:id="rId86" o:title=""/>
                </v:shape>
                <v:shape id="Image 266" o:spid="_x0000_s1139" type="#_x0000_t75" style="position:absolute;left:26990;top:22688;width:8603;height: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4m4vHAAAA3AAAAA8AAABkcnMvZG93bnJldi54bWxEj81qwzAQhO+FvIPYQC+lkWuICW6UEArF&#10;pYTQ/BR63Fgb26m1MpIaO29fFQo5DjPzDTNfDqYVF3K+sazgaZKAIC6tbrhScNi/Ps5A+ICssbVM&#10;Cq7kYbkY3c0x17bnLV12oRIRwj5HBXUIXS6lL2sy6Ce2I47eyTqDIUpXSe2wj3DTyjRJMmmw4bhQ&#10;Y0cvNZXfux+jQL4fiwd3XffDdFNQ8fVZbc7ph1L342H1DCLQEG7h//abVpBmGfydiUdAL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d4m4vHAAAA3AAAAA8AAAAAAAAAAAAA&#10;AAAAnwIAAGRycy9kb3ducmV2LnhtbFBLBQYAAAAABAAEAPcAAACTAwAAAAA=&#10;">
                  <v:imagedata r:id="rId87" o:title=""/>
                </v:shape>
                <v:shape id="Graphic 267" o:spid="_x0000_s1140" style="position:absolute;left:24536;top:31690;width:12649;height:4877;visibility:visible;mso-wrap-style:square;v-text-anchor:top" coordsize="1264920,48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7bcMA&#10;AADcAAAADwAAAGRycy9kb3ducmV2LnhtbESP3YrCMBSE74V9h3AWvLPpKujSNYosCnuj4M8DnDbH&#10;/tic1CZr69sbQfBymJlvmPmyN7W4UetKywq+ohgEcWZ1ybmC03Ez+gbhPLLG2jIpuJOD5eJjMMdE&#10;2473dDv4XAQIuwQVFN43iZQuK8igi2xDHLyzbQ36INtc6ha7ADe1HMfxVBosOSwU2NBvQdnl8G8U&#10;xLbqqvSenTdXWaXbSXriHa2VGn72qx8Qnnr/Dr/af1rBeDqD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Q7bcMAAADcAAAADwAAAAAAAAAAAAAAAACYAgAAZHJzL2Rv&#10;d25yZXYueG1sUEsFBgAAAAAEAAQA9QAAAIgDAAAAAA==&#10;" path="m1264920,l,,,487679r1264920,l1264920,xe" fillcolor="#4471c4" stroked="f">
                  <v:path arrowok="t"/>
                </v:shape>
                <v:shape id="Graphic 268" o:spid="_x0000_s1141" style="position:absolute;left:24536;top:31690;width:12649;height:4877;visibility:visible;mso-wrap-style:square;v-text-anchor:top" coordsize="1264920,48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JfRMIA&#10;AADcAAAADwAAAGRycy9kb3ducmV2LnhtbERPz2vCMBS+D/wfwhO8rakyitRGGWPi9DKsG3h8NG9t&#10;WfPSJdHW/fXLYeDx4/tdbEbTiSs531pWME9SEMSV1S3XCj5O28clCB+QNXaWScGNPGzWk4cCc20H&#10;PtK1DLWIIexzVNCE0OdS+qohgz6xPXHkvqwzGCJ0tdQOhxhuOrlI00wabDk2NNjTS0PVd3kxCqR0&#10;u98zvV8O+y79Ma/Z55OluVKz6fi8AhFoDHfxv/tNK1hkcW08E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0l9EwgAAANwAAAAPAAAAAAAAAAAAAAAAAJgCAABkcnMvZG93&#10;bnJldi54bWxQSwUGAAAAAAQABAD1AAAAhwMAAAAA&#10;" path="m,487679r1264920,l1264920,,,,,487679xe" filled="f" strokecolor="#2e528f" strokeweight="1pt">
                  <v:path arrowok="t"/>
                </v:shape>
                <v:shape id="Image 269" o:spid="_x0000_s1142" type="#_x0000_t75" style="position:absolute;left:27508;top:33691;width:6713;height:1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BDBfEAAAA3AAAAA8AAABkcnMvZG93bnJldi54bWxEj0FrwkAUhO8F/8PyBC9FN7UiGl1FCkKE&#10;XqqC10f2JVnNvg3ZNcZ/7xYKPQ4z8w2z3va2Fh213jhW8DFJQBDnThsuFZxP+/EChA/IGmvHpOBJ&#10;HrabwdsaU+0e/EPdMZQiQtinqKAKoUml9HlFFv3ENcTRK1xrMUTZllK3+IhwW8tpksylRcNxocKG&#10;virKb8e7VXD9vGfPZXIwPjOzrrgU37N365UaDfvdCkSgPvyH/9qZVjCdL+H3TDwCcvM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BDBfEAAAA3AAAAA8AAAAAAAAAAAAAAAAA&#10;nwIAAGRycy9kb3ducmV2LnhtbFBLBQYAAAAABAAEAPcAAACQAwAAAAA=&#10;">
                  <v:imagedata r:id="rId88" o:title=""/>
                </v:shape>
                <v:shape id="Image 270" o:spid="_x0000_s1143" type="#_x0000_t75" style="position:absolute;left:40005;top:14527;width:17678;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roC3DAAAA3AAAAA8AAABkcnMvZG93bnJldi54bWxET8tqwkAU3Rf6D8MtuKuTKj6IjiKFQigK&#10;akVdXjPXJDVzJ2SmMfl7ZyF0eTjv+bI1pWiodoVlBR/9CARxanXBmYLDz9f7FITzyBpLy6SgIwfL&#10;xevLHGNt77yjZu8zEULYxagg976KpXRpTgZd31bEgbva2qAPsM6krvEewk0pB1E0lgYLDg05VvSZ&#10;U3rb/xkFl+/mdEzOu8l2/XtN+DzsNm7UKdV7a1czEJ5a/y9+uhOtYDAJ88OZcAT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KugLcMAAADcAAAADwAAAAAAAAAAAAAAAACf&#10;AgAAZHJzL2Rvd25yZXYueG1sUEsFBgAAAAAEAAQA9wAAAI8DAAAAAA==&#10;">
                  <v:imagedata r:id="rId89" o:title=""/>
                </v:shape>
                <v:shape id="Graphic 271" o:spid="_x0000_s1144" style="position:absolute;left:40005;top:14527;width:17678;height:14097;visibility:visible;mso-wrap-style:square;v-text-anchor:top" coordsize="1767839,140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Rjh8MA&#10;AADcAAAADwAAAGRycy9kb3ducmV2LnhtbESPzYrCQBCE7wu+w9ALXhadqKCSdZSwIO7Biz8P0GR6&#10;J2EzPSHTmuzbOwuCx6KqvqI2u8E36k5drAMbmE0zUMRlsDU7A9fLfrIGFQXZYhOYDPxRhN129LbB&#10;3IaeT3Q/i1MJwjFHA5VIm2sdy4o8xmloiZP3EzqPkmTntO2wT3Df6HmWLbXHmtNChS19VVT+nm/e&#10;QF/0SG7hdPGxKOW4lsOwXx6MGb8PxScooUFe4Wf72xqYr2bwfyYdAb1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Rjh8MAAADcAAAADwAAAAAAAAAAAAAAAACYAgAAZHJzL2Rv&#10;d25yZXYueG1sUEsFBgAAAAAEAAQA9QAAAIgDAAAAAA==&#10;" path="m,234950l4771,187589,18458,143482,40116,103571,68802,68802,103571,40116,143482,18458,187589,4771,234950,,1532889,r47361,4771l1624357,18458r39911,21658l1699037,68802r28686,34769l1749381,143482r13687,44107l1767839,234950r,939800l1763068,1222110r-13687,44107l1727723,1306128r-28686,34769l1664268,1369583r-39911,21658l1580250,1404928r-47361,4772l234950,1409700r-47361,-4772l143482,1391241r-39911,-21658l68802,1340897,40116,1306128,18458,1266217,4771,1222110,,1174750,,234950xe" filled="f" strokecolor="#5b9bd4" strokeweight=".5pt">
                  <v:path arrowok="t"/>
                </v:shape>
                <v:shape id="Image 272" o:spid="_x0000_s1145" type="#_x0000_t75" style="position:absolute;left:39954;top:29627;width:16078;height:11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QLbbHAAAA3AAAAA8AAABkcnMvZG93bnJldi54bWxEj09LAzEUxO+FfofwCt7abLf4b21aRCoo&#10;HqrV1uvr5nUTunlZNtl29dMbQfA4zMxvmPmyd7U4URusZwXTSQaCuPTacqXg4/1xfAMiRGSNtWdS&#10;8EUBlovhYI6F9md+o9MmViJBOBSowMTYFFKG0pDDMPENcfIOvnUYk2wrqVs8J7irZZ5lV9Kh5bRg&#10;sKEHQ+Vx0zkFz93azrr9LnzH7eelu11Z8/JqlboY9fd3ICL18T/8137SCvLrHH7PpCMgF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pQLbbHAAAA3AAAAA8AAAAAAAAAAAAA&#10;AAAAnwIAAGRycy9kb3ducmV2LnhtbFBLBQYAAAAABAAEAPcAAACTAwAAAAA=&#10;">
                  <v:imagedata r:id="rId90" o:title=""/>
                </v:shape>
                <v:shape id="Graphic 273" o:spid="_x0000_s1146" style="position:absolute;left:39954;top:29627;width:16078;height:11126;visibility:visible;mso-wrap-style:square;v-text-anchor:top" coordsize="1607820,111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iVsMA&#10;AADcAAAADwAAAGRycy9kb3ducmV2LnhtbESPUWsCMRCE3wv+h7CCbzWnB1ZOo4hQEBWh6g9YL+vl&#10;8LK5JlGv/74RCn0cZuebnfmys414kA+1YwWjYQaCuHS65krB+fT5PgURIrLGxjEp+KEAy0XvbY6F&#10;dk/+oscxViJBOBSowMTYFlKG0pDFMHQtcfKuzluMSfpKao/PBLeNHGfZRFqsOTUYbGltqLwd7za9&#10;cd+PDmZ1qHd5TtOT19/ysp0oNeh3qxmISF38P/5Lb7SC8UcOrzGJAH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oiVsMAAADcAAAADwAAAAAAAAAAAAAAAACYAgAAZHJzL2Rv&#10;d25yZXYueG1sUEsFBgAAAAAEAAQA9QAAAIgDAAAAAA==&#10;" path="m,185420l6626,136098,25324,91797,54324,54276,91853,25296,136142,6617,185419,,1422400,r49277,6617l1515966,25296r37529,28980l1582495,91797r18698,44301l1607819,185420r,741680l1601193,976377r-18698,44289l1553495,1058195r-37529,29000l1471677,1105893r-49277,6627l185419,1112520r-49277,-6627l91853,1087195,54324,1058195,25324,1020666,6626,976377,,927100,,185420xe" filled="f" strokecolor="#5b9bd4" strokeweight=".5pt">
                  <v:path arrowok="t"/>
                </v:shape>
                <v:shape id="Image 274" o:spid="_x0000_s1147" type="#_x0000_t75" style="position:absolute;left:62217;top:30192;width:10058;height:9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AQTTCAAAA3AAAAA8AAABkcnMvZG93bnJldi54bWxEj92KwjAUhO8XfIdwBG9EU0VWrUZRQdC9&#10;8+cBDs3pj21OShO1vr0RhL0cZuYbZrluTSUe1LjCsoLRMAJBnFhdcKbgetkPZiCcR9ZYWSYFL3Kw&#10;XnV+lhhr++QTPc4+EwHCLkYFufd1LKVLcjLohrYmDl5qG4M+yCaTusFngJtKjqPoVxosOCzkWNMu&#10;p6Q8342CzV+53XPaL2e3+hqZdHuf47GvVK/bbhYgPLX+P/xtH7SC8XQCnzPhCMjV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QEE0wgAAANwAAAAPAAAAAAAAAAAAAAAAAJ8C&#10;AABkcnMvZG93bnJldi54bWxQSwUGAAAAAAQABAD3AAAAjgMAAAAA&#10;">
                  <v:imagedata r:id="rId91" o:title=""/>
                </v:shape>
                <v:shape id="Graphic 275" o:spid="_x0000_s1148" style="position:absolute;left:62217;top:30192;width:10058;height:9297;visibility:visible;mso-wrap-style:square;v-text-anchor:top" coordsize="1005840,929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tD/MYA&#10;AADcAAAADwAAAGRycy9kb3ducmV2LnhtbESPQWvCQBSE70L/w/IK3nRjsK2krhIUJWAvtYJ4e80+&#10;k2D2bciuJvbXu4VCj8PMfMPMl72pxY1aV1lWMBlHIIhzqysuFBy+NqMZCOeRNdaWScGdHCwXT4M5&#10;Jtp2/Em3vS9EgLBLUEHpfZNI6fKSDLqxbYiDd7atQR9kW0jdYhfgppZxFL1KgxWHhRIbWpWUX/ZX&#10;oyDV9yz7/jE57o4fp8t6k227eqrU8LlP30F46v1/+K+daQXx2wv8ng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tD/MYAAADcAAAADwAAAAAAAAAAAAAAAACYAgAAZHJz&#10;L2Rvd25yZXYueG1sUEsFBgAAAAAEAAQA9QAAAIsDAAAAAA==&#10;" path="m154939,r850900,l1005839,774700r-7896,48934l975953,866162r-33536,33554l899883,921731r-48983,7909l,929640,,154939,7896,105956,29886,63422,63422,29886,105956,7896,154939,xe" filled="f" strokecolor="#ec7c30" strokeweight=".5pt">
                  <v:path arrowok="t"/>
                </v:shape>
                <v:shape id="Graphic 276" o:spid="_x0000_s1149" style="position:absolute;left:17049;top:3689;width:23470;height:31013;visibility:visible;mso-wrap-style:square;v-text-anchor:top" coordsize="2346960,310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MUA&#10;AADcAAAADwAAAGRycy9kb3ducmV2LnhtbESPT2sCMRTE7wW/Q3iCt5p1pausRhGL4KHQ1j8Hb4/N&#10;c7OYvCybVLffvikUehxm5jfMct07K+7Uhcazgsk4A0Fced1wreB03D3PQYSIrNF6JgXfFGC9Gjwt&#10;sdT+wZ90P8RaJAiHEhWYGNtSylAZchjGviVO3tV3DmOSXS11h48Ed1bmWVZIhw2nBYMtbQ1Vt8OX&#10;U/CSB6MLf6yml1cvZ2zPbx/vVqnRsN8sQETq43/4r73XCvJZAb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AxQAAANwAAAAPAAAAAAAAAAAAAAAAAJgCAABkcnMv&#10;ZG93bnJldi54bWxQSwUGAAAAAAQABAD1AAAAigMAAAAA&#10;" path="m388124,1816735r-53606,l321843,1816735r-787,31496l388124,1816735xem398145,1812036r-75184,-40005l322160,1803730r-167982,-4153l154178,791083r158242,l312420,822833r63500,-31750l388620,784733r-12700,-6350l312420,746633r,31750l141478,778383r,1020876l93472,1798066r-26,1270l,1799336r,12700l38100,1812036r,127l134620,1812163r,1257173l312420,3069336r,31750l375920,3069336r12700,-6350l375920,3056636r-63500,-31750l312420,3056636r-165100,l147320,1812163r2273,l321843,1816430r12675,l388797,1816430r9348,-4394xem2346960,38100r-12700,-6350l2270760,r,31750l2123440,31750r,746760l1653540,778510r,12700l2136140,791210r,-6350l2136140,778510r,-734060l2270760,44450r,31750l2334260,44450r12700,-6350xe" fillcolor="#4471c4" stroked="f">
                  <v:path arrowok="t"/>
                </v:shape>
                <v:shape id="Image 277" o:spid="_x0000_s1150" type="#_x0000_t75" style="position:absolute;left:60788;top:14889;width:14478;height:12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rydTFAAAA3AAAAA8AAABkcnMvZG93bnJldi54bWxEj91qwkAUhO8LvsNyBO/qxoBVo6tIRaki&#10;BX8e4Jg9JsHs2TS7TdK37wqFXg4z8w2zWHWmFA3VrrCsYDSMQBCnVhecKbhetq9TEM4jaywtk4If&#10;crBa9l4WmGjb8omas89EgLBLUEHufZVI6dKcDLqhrYiDd7e1QR9knUldYxvgppRxFL1JgwWHhRwr&#10;es8pfZy/jYJ21+6+DsfZiQ4bMuPjrfncx41Sg363noPw1Pn/8F/7QyuIJxN4nglH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68nUxQAAANwAAAAPAAAAAAAAAAAAAAAA&#10;AJ8CAABkcnMvZG93bnJldi54bWxQSwUGAAAAAAQABAD3AAAAkQMAAAAA&#10;">
                  <v:imagedata r:id="rId92" o:title=""/>
                </v:shape>
                <v:shape id="Graphic 278" o:spid="_x0000_s1151" style="position:absolute;left:60788;top:14889;width:14478;height:12878;visibility:visible;mso-wrap-style:square;v-text-anchor:top" coordsize="1447800,128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WQcEA&#10;AADcAAAADwAAAGRycy9kb3ducmV2LnhtbERPy4rCMBTdC/MP4Q64EU1HfFGNMjMguhJ0Btxem9um&#10;THPTaWKtf28WgsvDea82na1ES40vHSv4GCUgiDOnSy4U/P5shwsQPiBrrByTgjt52KzfeitMtbvx&#10;kdpTKEQMYZ+iAhNCnUrpM0MW/cjVxJHLXWMxRNgUUjd4i+G2kuMkmUmLJccGgzV9G8r+Tler4GuX&#10;TCeDfHot6cztQefHyf/FKNV/7z6XIAJ14SV+uvdawXge18Yz8Qj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0VkHBAAAA3AAAAA8AAAAAAAAAAAAAAAAAmAIAAGRycy9kb3du&#10;cmV2LnhtbFBLBQYAAAAABAAEAPUAAACGAwAAAAA=&#10;" path="m,l1233170,r49198,5670l1327538,21823r39852,25343l1400633,80409r25343,39852l1442129,165431r5671,49199l1447800,1287780,,1287780,,xe" filled="f" strokecolor="#ec7c30" strokeweight=".5pt">
                  <v:path arrowok="t"/>
                </v:shape>
                <v:shape id="Image 279" o:spid="_x0000_s1152" type="#_x0000_t75" style="position:absolute;left:11170;top:11454;width:5921;height:2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XeLPFAAAA3AAAAA8AAABkcnMvZG93bnJldi54bWxEj0FrAjEUhO9C/0N4hd40qwdtV6NIUaki&#10;SNWDx8fmubt087Ik0V399UYoeBxm5htmMmtNJa7kfGlZQb+XgCDOrC45V3A8LLufIHxA1lhZJgU3&#10;8jCbvnUmmGrb8C9d9yEXEcI+RQVFCHUqpc8KMuh7tiaO3tk6gyFKl0vtsIlwU8lBkgylwZLjQoE1&#10;fReU/e0vRoGT84u97zarZbPaLvq0Pp+k3Sn18d7OxyACteEV/m//aAWD0Rc8z8QjIK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l3izxQAAANwAAAAPAAAAAAAAAAAAAAAA&#10;AJ8CAABkcnMvZG93bnJldi54bWxQSwUGAAAAAAQABAD3AAAAkQMAAAAA&#10;">
                  <v:imagedata r:id="rId93" o:title=""/>
                </v:shape>
                <v:shape id="Graphic 280" o:spid="_x0000_s1153" style="position:absolute;left:5715;top:20514;width:5029;height:762;visibility:visible;mso-wrap-style:square;v-text-anchor:top" coordsize="50292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kZMsAA&#10;AADcAAAADwAAAGRycy9kb3ducmV2LnhtbERPy4rCMBTdC/5DuII7TXUh2jGKCjOIO1/o7C7NtSk2&#10;NyWJWv9+shhweTjv+bK1tXiSD5VjBaNhBoK4cLriUsHp+D2YgggRWWPtmBS8KcBy0e3MMdfuxXt6&#10;HmIpUgiHHBWYGJtcylAYshiGriFO3M15izFBX0rt8ZXCbS3HWTaRFitODQYb2hgq7oeHVRBmv34d&#10;zvv1z/19vF62BvXusVOq32tXXyAitfEj/ndvtYLxNM1PZ9IR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kZMsAAAADcAAAADwAAAAAAAAAAAAAAAACYAgAAZHJzL2Rvd25y&#10;ZXYueG1sUEsFBgAAAAAEAAQA9QAAAIUDAAAAAA==&#10;" path="m426720,r,76200l490220,44450r-50800,l439420,31750r50800,l426720,xem426720,31750l,31750,,44450r426720,l426720,31750xem490220,31750r-50800,l439420,44450r50800,l502920,38100,490220,31750xe" fillcolor="#6fac46" stroked="f">
                  <v:path arrowok="t"/>
                </v:shape>
                <v:shape id="Image 281" o:spid="_x0000_s1154" type="#_x0000_t75" style="position:absolute;left:77501;top:8729;width:5931;height:27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30KzDAAAA3AAAAA8AAABkcnMvZG93bnJldi54bWxEj0FrwkAUhO9C/8PyCt7MJiIiqauIoE29&#10;FNOC10f2NQlm34bdrYn/visUPA4z8w2z3o6mEzdyvrWsIEtSEMSV1S3XCr6/DrMVCB+QNXaWScGd&#10;PGw3L5M15toOfKZbGWoRIexzVNCE0OdS+qohgz6xPXH0fqwzGKJ0tdQOhwg3nZyn6VIabDkuNNjT&#10;vqHqWv4aBWXBu2Pxcbo4w7i8LO7DZ/Y+KDV9HXdvIAKN4Rn+bxdawXyVweNMPAJ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XfQrMMAAADcAAAADwAAAAAAAAAAAAAAAACf&#10;AgAAZHJzL2Rvd25yZXYueG1sUEsFBgAAAAAEAAQA9wAAAI8DAAAAAA==&#10;">
                  <v:imagedata r:id="rId94" o:title=""/>
                </v:shape>
                <v:shape id="Graphic 282" o:spid="_x0000_s1155" style="position:absolute;left:54025;top:6051;width:23527;height:29115;visibility:visible;mso-wrap-style:square;v-text-anchor:top" coordsize="2352675,291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VHt8YA&#10;AADcAAAADwAAAGRycy9kb3ducmV2LnhtbESPT2vCQBTE7wW/w/IEL0U35mBDdBVRBKm04B/w+sg+&#10;k2D2bcyuSdpP3y0Uehxm5jfMYtWbSrTUuNKygukkAkGcWV1yruBy3o0TEM4ja6wsk4IvcrBaDl4W&#10;mGrb8ZHak89FgLBLUUHhfZ1K6bKCDLqJrYmDd7ONQR9kk0vdYBfgppJxFM2kwZLDQoE1bQrK7qen&#10;UXC7Pzb99fity+7cVsnr9vD58f6m1GjYr+cgPPX+P/zX3msFcRLD75lw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VHt8YAAADcAAAADwAAAAAAAAAAAAAAAACYAgAAZHJz&#10;L2Rvd25yZXYueG1sUEsFBgAAAAAEAAQA9QAAAIsDAAAAAA==&#10;" path="m678180,1542796r-12700,-6350l601980,1504696r,31750l365760,1536446r,12700l601980,1549146r,31750l665480,1549146r12700,-6350xem800100,62230l787400,55880,723900,24130r,31750l487680,55880r,12700l723900,68580r,31750l787400,68580r12700,-6350xem838200,2612136r-12700,-6350l762000,2574048r,31738l,2605786r,12700l762000,2618486r,31750l825500,2618486r12700,-6350xem2352675,1775714r-12700,-6350l2276475,1737614r,31750l2206625,1769364r,1097280l1910715,2866644r,-31750l1834515,2872994r76200,38100l1910715,2879344r308610,l2219325,2872994r,-6350l2219325,1782064r57150,l2276475,1813814r63500,-31750l2352675,1775714xem2352675,1653540r-12700,-6350l2276475,1615440r,31750l2220595,1647190r,-1602740l2220595,38100r,-6350l2108835,31750r,-31750l2032635,38100r76200,38100l2108835,44450r99060,l2207895,1659890r68580,l2276475,1691640r63500,-31750l2352675,1653540xe" fillcolor="#ec7c30" stroked="f">
                  <v:path arrowok="t"/>
                </v:shape>
                <v:shape id="Graphic 283" o:spid="_x0000_s1156" style="position:absolute;left:34118;top:21136;width:5715;height:762;visibility:visible;mso-wrap-style:square;v-text-anchor:top" coordsize="5715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v6zcQA&#10;AADcAAAADwAAAGRycy9kb3ducmV2LnhtbESPQYvCMBSE74L/ITzBm6a6INI1iggLuywIxl68PZq3&#10;bbV56TZRq7/eCILHYWa+YRarztbiQq2vHCuYjBMQxLkzFRcKsv3XaA7CB2SDtWNScCMPq2W/t8DU&#10;uCvv6KJDISKEfYoKyhCaVEqfl2TRj11DHL0/11oMUbaFNC1eI9zWcpokM2mx4rhQYkObkvKTPlsF&#10;3faof+rs30y251OuD/dN0vxqpYaDbv0JIlAX3uFX+9somM4/4H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r+s3EAAAA3AAAAA8AAAAAAAAAAAAAAAAAmAIAAGRycy9k&#10;b3ducmV2LnhtbFBLBQYAAAAABAAEAPUAAACJAwAAAAA=&#10;" path="m495300,r,76200l558800,44450r-50800,l508000,31750r50800,l495300,xem495300,31750l,31750,,44450r495300,l495300,31750xem558800,31750r-50800,l508000,44450r50800,l571500,38100,558800,31750xe" fillcolor="#4471c4" stroked="f">
                  <v:path arrowok="t"/>
                </v:shape>
                <v:shape id="Image 284" o:spid="_x0000_s1157" type="#_x0000_t75" style="position:absolute;left:40557;top:31;width:18136;height:13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ALnnDAAAA3AAAAA8AAABkcnMvZG93bnJldi54bWxEj91qwkAUhO+FvsNyCr3TjUGKRlcRqbWX&#10;9ecBDtljNiR7Nma3SXx7VxB6OczMN8xqM9hadNT60rGC6SQBQZw7XXKh4HLej+cgfEDWWDsmBXfy&#10;sFm/jVaYadfzkbpTKESEsM9QgQmhyaT0uSGLfuIa4uhdXWsxRNkWUrfYR7itZZokn9JiyXHBYEM7&#10;Q3l1+rORMhy7fFr93gzO+kWVHNKv/f1bqY/3YbsEEWgI/+FX+0crSOczeJ6JR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cAuecMAAADcAAAADwAAAAAAAAAAAAAAAACf&#10;AgAAZHJzL2Rvd25yZXYueG1sUEsFBgAAAAAEAAQA9wAAAI8DAAAAAA==&#10;">
                  <v:imagedata r:id="rId95" o:title=""/>
                </v:shape>
                <v:shape id="Graphic 285" o:spid="_x0000_s1158" style="position:absolute;left:40557;top:31;width:18136;height:13043;visibility:visible;mso-wrap-style:square;v-text-anchor:top" coordsize="1813560,130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ik8MA&#10;AADcAAAADwAAAGRycy9kb3ducmV2LnhtbESP0YrCMBRE3wX/IdwF3zRd0SLVKIsiFVkQdT/gbnNt&#10;6zY3tYla/94sCD4OM3OGmS1aU4kbNa60rOBzEIEgzqwuOVfwc1z3JyCcR9ZYWSYFD3KwmHc7M0y0&#10;vfOebgefiwBhl6CCwvs6kdJlBRl0A1sTB+9kG4M+yCaXusF7gJtKDqMolgZLDgsF1rQsKPs7XI2C&#10;8/U7TUcn3sW/q+0ypfjycDUq1ftov6YgPLX+HX61N1rBcDKG/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hik8MAAADcAAAADwAAAAAAAAAAAAAAAACYAgAAZHJzL2Rv&#10;d25yZXYueG1sUEsFBgAAAAAEAAQA9QAAAIgDAAAAAA==&#10;" path="m,217424l5739,167551,22088,121779,47746,81410,81410,47746,121779,22088,167551,5739,217424,,1596136,r49872,5739l1691780,22088r40369,25658l1765813,81410r25658,40369l1807820,167551r5740,49873l1813560,1086866r-5740,49872l1791471,1182510r-25658,40369l1732149,1256543r-40369,25658l1646008,1298550r-49872,5739l217424,1304289r-49873,-5739l121779,1282201,81410,1256543,47746,1222879,22088,1182510,5739,1136738,,1086866,,217424xe" filled="f" strokecolor="#5b9bd4" strokeweight=".5pt">
                  <v:path arrowok="t"/>
                </v:shape>
                <v:shape id="Image 286" o:spid="_x0000_s1159" type="#_x0000_t75" style="position:absolute;left:62007;top:2012;width:12345;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gNcLBAAAA3AAAAA8AAABkcnMvZG93bnJldi54bWxEj0FrAjEUhO+C/yE8oTfN6kGWrVFKqSDe&#10;agV7fGxedxf3vSxJ1PjvjSD0OMzMN8xqk7hXV/Khc2JgPitAkdTOdtIYOP5spyWoEFEs9k7IwJ0C&#10;bNbj0Qor627yTddDbFSGSKjQQBvjUGkd6pYYw8wNJNn7c54xZukbbT3eMpx7vSiKpWbsJC+0ONBn&#10;S/X5cGEDaZtqeyqZL5bLuf7ybn92v8a8TdLHO6hIKf6HX+2dNbAol/A8k4+AX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xgNcLBAAAA3AAAAA8AAAAAAAAAAAAAAAAAnwIA&#10;AGRycy9kb3ducmV2LnhtbFBLBQYAAAAABAAEAPcAAACNAwAAAAA=&#10;">
                  <v:imagedata r:id="rId96" o:title=""/>
                </v:shape>
                <v:shape id="Graphic 287" o:spid="_x0000_s1160" style="position:absolute;left:62007;top:2012;width:12345;height:9525;visibility:visible;mso-wrap-style:square;v-text-anchor:top" coordsize="1234440,95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1/8QA&#10;AADcAAAADwAAAGRycy9kb3ducmV2LnhtbESPzW7CMBCE75V4B2uReqmK0xwaFDAI9UcqNwp9gMVe&#10;koh4HcULpDw9roTU42hmvtHMl4Nv1Zn62AQ28DLJQBHb4BquDPzsPp+noKIgO2wDk4FfirBcjB7m&#10;WLpw4W86b6VSCcKxRAO1SFdqHW1NHuMkdMTJO4TeoyTZV9r1eElw3+o8y161x4bTQo0dvdVkj9uT&#10;NyBF0YZu/77+uJ4am+8tbWT9ZMzjeFjNQAkN8h++t7+cgXxawN+ZdAT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htf/EAAAA3AAAAA8AAAAAAAAAAAAAAAAAmAIAAGRycy9k&#10;b3ducmV2LnhtbFBLBQYAAAAABAAEAPUAAACJAwAAAAA=&#10;" path="m158750,l1234439,r,793750l1226342,843909r-22545,43577l1169426,921857r-43577,22545l1075689,952500,,952500,,158750,8097,108590,30642,65013,65013,30642,108590,8097,158750,xe" filled="f" strokecolor="#ec7c30" strokeweight=".5pt">
                  <v:path arrowok="t"/>
                </v:shape>
                <v:shape id="Graphic 288" o:spid="_x0000_s1161" style="position:absolute;left:33718;top:33784;width:5715;height:762;visibility:visible;mso-wrap-style:square;v-text-anchor:top" coordsize="5715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ovMEA&#10;AADcAAAADwAAAGRycy9kb3ducmV2LnhtbERPTYvCMBC9L+x/CCN4W1M9iFSjLAVBEQSjF29DM7bd&#10;NpNuE7X6681B8Ph434tVbxtxo85XjhWMRwkI4tyZigsFp+P6ZwbCB2SDjWNS8CAPq+X31wJT4+58&#10;oJsOhYgh7FNUUIbQplL6vCSLfuRa4shdXGcxRNgV0nR4j+G2kZMkmUqLFceGElvKSsprfbUK+v2f&#10;3janfzPeX+tcn59Z0u60UsNB/zsHEagPH/HbvTEKJrO4Np6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PaLzBAAAA3AAAAA8AAAAAAAAAAAAAAAAAmAIAAGRycy9kb3du&#10;cmV2LnhtbFBLBQYAAAAABAAEAPUAAACGAwAAAAA=&#10;" path="m495300,r,76199l558800,44449r-50800,l508000,31749r50800,l495300,xem495300,31749l,31749,,44449r495300,l495300,31749xem558800,31749r-50800,l508000,44449r50800,l571500,38099,558800,31749xe" fillcolor="#4471c4" stroked="f">
                  <v:path arrowok="t"/>
                </v:shape>
                <v:shape id="Graphic 289" o:spid="_x0000_s1162" style="position:absolute;left:83419;top:19993;width:2667;height:762;visibility:visible;mso-wrap-style:square;v-text-anchor:top" coordsize="2667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C5vcYA&#10;AADcAAAADwAAAGRycy9kb3ducmV2LnhtbESPQWvCQBSE74X+h+UVvJS6UbRNo6uoINiDh6bt/ZF9&#10;JovZtzG7muiv7wqFHoeZ+YaZL3tbiwu13jhWMBomIIgLpw2XCr6/ti8pCB+QNdaOScGVPCwXjw9z&#10;zLTr+JMueShFhLDPUEEVQpNJ6YuKLPqha4ijd3CtxRBlW0rdYhfhtpbjJHmVFg3HhQob2lRUHPOz&#10;VXAzeb6/rt4mx9tPlz6fzPS0th9KDZ761QxEoD78h//aO61gnL7D/U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C5vcYAAADcAAAADwAAAAAAAAAAAAAAAACYAgAAZHJz&#10;L2Rvd25yZXYueG1sUEsFBgAAAAAEAAQA9QAAAIsDAAAAAA==&#10;" path="m190500,r,76200l254000,44450r-50800,l203200,31750r50800,l190500,xem190500,31750l,31750,,44450r190500,l190500,31750xem254000,31750r-50800,l203200,44450r50800,l266700,38100,254000,31750xe" fillcolor="#ec7c30" stroked="f">
                  <v:path arrowok="t"/>
                </v:shape>
                <v:shape id="Textbox 290" o:spid="_x0000_s1163" type="#_x0000_t202" style="position:absolute;left:63426;top:5379;width:9106;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14:paraId="5DE1276C" w14:textId="77777777" w:rsidR="00B56298" w:rsidRDefault="00867CC4">
                        <w:pPr>
                          <w:ind w:right="18"/>
                          <w:rPr>
                            <w:sz w:val="20"/>
                          </w:rPr>
                        </w:pPr>
                        <w:r>
                          <w:rPr>
                            <w:sz w:val="20"/>
                          </w:rPr>
                          <w:t>Ресми</w:t>
                        </w:r>
                        <w:r>
                          <w:rPr>
                            <w:spacing w:val="-13"/>
                            <w:sz w:val="20"/>
                          </w:rPr>
                          <w:t xml:space="preserve"> </w:t>
                        </w:r>
                        <w:r>
                          <w:rPr>
                            <w:sz w:val="20"/>
                          </w:rPr>
                          <w:t>ресурстар Open e-gov</w:t>
                        </w:r>
                      </w:p>
                    </w:txbxContent>
                  </v:textbox>
                </v:shape>
                <v:shape id="Textbox 291" o:spid="_x0000_s1164" type="#_x0000_t202" style="position:absolute;left:3599;top:19051;width:2299;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inset="0,0,0,0">
                    <w:txbxContent>
                      <w:p w14:paraId="4BEF154C" w14:textId="77777777" w:rsidR="00B56298" w:rsidRDefault="00867CC4">
                        <w:pPr>
                          <w:spacing w:line="486" w:lineRule="exact"/>
                          <w:rPr>
                            <w:b/>
                            <w:sz w:val="44"/>
                          </w:rPr>
                        </w:pPr>
                        <w:r>
                          <w:rPr>
                            <w:b/>
                            <w:color w:val="FFFFFF"/>
                            <w:spacing w:val="-10"/>
                            <w:sz w:val="44"/>
                          </w:rPr>
                          <w:t>G</w:t>
                        </w:r>
                      </w:p>
                    </w:txbxContent>
                  </v:textbox>
                </v:shape>
                <v:shape id="Textbox 292" o:spid="_x0000_s1165" type="#_x0000_t202" style="position:absolute;left:63588;top:32583;width:7595;height:4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14:paraId="5B7FCD6D" w14:textId="77777777" w:rsidR="00B56298" w:rsidRDefault="00867CC4">
                        <w:pPr>
                          <w:spacing w:before="10"/>
                          <w:ind w:left="3" w:right="40"/>
                          <w:jc w:val="center"/>
                          <w:rPr>
                            <w:i/>
                            <w:sz w:val="20"/>
                          </w:rPr>
                        </w:pPr>
                        <w:r>
                          <w:rPr>
                            <w:i/>
                            <w:sz w:val="20"/>
                          </w:rPr>
                          <w:t>МС</w:t>
                        </w:r>
                        <w:r>
                          <w:rPr>
                            <w:i/>
                            <w:spacing w:val="-4"/>
                            <w:sz w:val="20"/>
                          </w:rPr>
                          <w:t xml:space="preserve"> </w:t>
                        </w:r>
                        <w:r>
                          <w:rPr>
                            <w:i/>
                            <w:spacing w:val="-2"/>
                            <w:sz w:val="20"/>
                          </w:rPr>
                          <w:t>порталы</w:t>
                        </w:r>
                      </w:p>
                      <w:p w14:paraId="50F8B805" w14:textId="77777777" w:rsidR="00B56298" w:rsidRDefault="00B56298">
                        <w:pPr>
                          <w:spacing w:before="1"/>
                          <w:rPr>
                            <w:i/>
                            <w:sz w:val="20"/>
                          </w:rPr>
                        </w:pPr>
                      </w:p>
                      <w:p w14:paraId="70B88775" w14:textId="77777777" w:rsidR="00B56298" w:rsidRDefault="00867CC4">
                        <w:pPr>
                          <w:ind w:right="40"/>
                          <w:jc w:val="center"/>
                          <w:rPr>
                            <w:i/>
                            <w:sz w:val="20"/>
                          </w:rPr>
                        </w:pPr>
                        <w:r>
                          <w:rPr>
                            <w:i/>
                            <w:sz w:val="20"/>
                          </w:rPr>
                          <w:t>«ҮЕҰ»</w:t>
                        </w:r>
                        <w:r>
                          <w:rPr>
                            <w:i/>
                            <w:spacing w:val="-4"/>
                            <w:sz w:val="20"/>
                          </w:rPr>
                          <w:t xml:space="preserve"> </w:t>
                        </w:r>
                        <w:r>
                          <w:rPr>
                            <w:i/>
                            <w:spacing w:val="-5"/>
                            <w:sz w:val="20"/>
                          </w:rPr>
                          <w:t>ДҚ</w:t>
                        </w:r>
                      </w:p>
                    </w:txbxContent>
                  </v:textbox>
                </v:shape>
                <w10:wrap anchorx="page"/>
              </v:group>
            </w:pict>
          </mc:Fallback>
        </mc:AlternateContent>
      </w:r>
      <w:r>
        <w:rPr>
          <w:sz w:val="24"/>
        </w:rPr>
        <w:t>G – мемлекет; NGO - үкіметтік емес ұйымдар; тетік – белгілі бір қозғалысты немесе күшті өзгерту, бағыттау, немесе беру үшін қолданылатын құрылғы. Ол әдетте бірнеше өзара байланысқан бөлшектерден тұрады, яғни күрделі элементтерден тұрады; құрал – белгілі</w:t>
      </w:r>
      <w:r>
        <w:rPr>
          <w:spacing w:val="40"/>
          <w:sz w:val="24"/>
        </w:rPr>
        <w:t xml:space="preserve"> </w:t>
      </w:r>
      <w:r>
        <w:rPr>
          <w:sz w:val="24"/>
        </w:rPr>
        <w:t>бір тапсырманы орындау үшін қолмен немесе машинамен қолданылатын құрылғы. Ол әдетте бір мақсатқа қызмет етеді. Бұл жерде құрал тетіктің қызметін іске келтіруші</w:t>
      </w:r>
      <w:r>
        <w:rPr>
          <w:spacing w:val="40"/>
          <w:sz w:val="24"/>
        </w:rPr>
        <w:t xml:space="preserve"> </w:t>
      </w:r>
      <w:r>
        <w:rPr>
          <w:sz w:val="24"/>
        </w:rPr>
        <w:t>функцияны ақтарады</w:t>
      </w:r>
    </w:p>
    <w:p w14:paraId="6D71CA55" w14:textId="77777777" w:rsidR="00B56298" w:rsidRDefault="00867CC4">
      <w:pPr>
        <w:pStyle w:val="a3"/>
        <w:spacing w:before="187"/>
        <w:ind w:left="0" w:firstLine="0"/>
        <w:jc w:val="center"/>
      </w:pPr>
      <w:r>
        <w:t>Сурет</w:t>
      </w:r>
      <w:r>
        <w:rPr>
          <w:spacing w:val="-3"/>
        </w:rPr>
        <w:t xml:space="preserve"> </w:t>
      </w:r>
      <w:r>
        <w:t>17</w:t>
      </w:r>
      <w:r>
        <w:rPr>
          <w:spacing w:val="-3"/>
        </w:rPr>
        <w:t xml:space="preserve"> </w:t>
      </w:r>
      <w:r>
        <w:t>–</w:t>
      </w:r>
      <w:r>
        <w:rPr>
          <w:spacing w:val="-3"/>
        </w:rPr>
        <w:t xml:space="preserve"> </w:t>
      </w:r>
      <w:r>
        <w:t>ҚР-дағы</w:t>
      </w:r>
      <w:r>
        <w:rPr>
          <w:spacing w:val="-6"/>
        </w:rPr>
        <w:t xml:space="preserve"> </w:t>
      </w:r>
      <w:r>
        <w:t>мемлекет</w:t>
      </w:r>
      <w:r>
        <w:rPr>
          <w:spacing w:val="-3"/>
        </w:rPr>
        <w:t xml:space="preserve"> </w:t>
      </w:r>
      <w:r>
        <w:t>пен</w:t>
      </w:r>
      <w:r>
        <w:rPr>
          <w:spacing w:val="-6"/>
        </w:rPr>
        <w:t xml:space="preserve"> </w:t>
      </w:r>
      <w:r>
        <w:t>ҮЕҰ-ның</w:t>
      </w:r>
      <w:r>
        <w:rPr>
          <w:spacing w:val="-3"/>
        </w:rPr>
        <w:t xml:space="preserve"> </w:t>
      </w:r>
      <w:r>
        <w:t>өзара</w:t>
      </w:r>
      <w:r>
        <w:rPr>
          <w:spacing w:val="-6"/>
        </w:rPr>
        <w:t xml:space="preserve"> </w:t>
      </w:r>
      <w:r>
        <w:t>іс-қимыл</w:t>
      </w:r>
      <w:r>
        <w:rPr>
          <w:spacing w:val="-3"/>
        </w:rPr>
        <w:t xml:space="preserve"> </w:t>
      </w:r>
      <w:r>
        <w:rPr>
          <w:spacing w:val="-2"/>
        </w:rPr>
        <w:t>схемасы</w:t>
      </w:r>
    </w:p>
    <w:p w14:paraId="416C1D5C" w14:textId="77777777" w:rsidR="00B56298" w:rsidRDefault="00867CC4">
      <w:pPr>
        <w:spacing w:before="183"/>
        <w:ind w:left="821"/>
        <w:rPr>
          <w:sz w:val="24"/>
        </w:rPr>
      </w:pPr>
      <w:r>
        <w:rPr>
          <w:sz w:val="24"/>
        </w:rPr>
        <w:t>Ескерту</w:t>
      </w:r>
      <w:r>
        <w:rPr>
          <w:spacing w:val="-4"/>
          <w:sz w:val="24"/>
        </w:rPr>
        <w:t xml:space="preserve"> </w:t>
      </w:r>
      <w:r>
        <w:rPr>
          <w:sz w:val="24"/>
        </w:rPr>
        <w:t>–</w:t>
      </w:r>
      <w:r>
        <w:rPr>
          <w:spacing w:val="-1"/>
          <w:sz w:val="24"/>
        </w:rPr>
        <w:t xml:space="preserve"> </w:t>
      </w:r>
      <w:r>
        <w:rPr>
          <w:sz w:val="24"/>
        </w:rPr>
        <w:t>Әдебиет</w:t>
      </w:r>
      <w:r>
        <w:rPr>
          <w:spacing w:val="-2"/>
          <w:sz w:val="24"/>
        </w:rPr>
        <w:t xml:space="preserve"> </w:t>
      </w:r>
      <w:r>
        <w:rPr>
          <w:sz w:val="24"/>
        </w:rPr>
        <w:t>негізінде</w:t>
      </w:r>
      <w:r>
        <w:rPr>
          <w:spacing w:val="-2"/>
          <w:sz w:val="24"/>
        </w:rPr>
        <w:t xml:space="preserve"> </w:t>
      </w:r>
      <w:r>
        <w:rPr>
          <w:sz w:val="24"/>
        </w:rPr>
        <w:t>құралған</w:t>
      </w:r>
      <w:r>
        <w:rPr>
          <w:spacing w:val="1"/>
          <w:sz w:val="24"/>
        </w:rPr>
        <w:t xml:space="preserve"> </w:t>
      </w:r>
      <w:r>
        <w:rPr>
          <w:spacing w:val="-4"/>
          <w:sz w:val="24"/>
        </w:rPr>
        <w:t>[204</w:t>
      </w:r>
    </w:p>
    <w:p w14:paraId="6BAF1D46" w14:textId="77777777" w:rsidR="00B56298" w:rsidRDefault="00867CC4">
      <w:pPr>
        <w:spacing w:before="1"/>
        <w:ind w:left="821"/>
        <w:rPr>
          <w:sz w:val="18"/>
        </w:rPr>
      </w:pPr>
      <w:r>
        <w:rPr>
          <w:spacing w:val="-10"/>
          <w:sz w:val="18"/>
        </w:rPr>
        <w:t>.</w:t>
      </w:r>
    </w:p>
    <w:p w14:paraId="3802F1E1" w14:textId="77777777" w:rsidR="00B56298" w:rsidRDefault="00B56298">
      <w:pPr>
        <w:rPr>
          <w:sz w:val="18"/>
        </w:rPr>
        <w:sectPr w:rsidR="00B56298">
          <w:footerReference w:type="default" r:id="rId97"/>
          <w:pgSz w:w="16840" w:h="11910" w:orient="landscape"/>
          <w:pgMar w:top="1340" w:right="1020" w:bottom="1200" w:left="1020" w:header="0" w:footer="1002" w:gutter="0"/>
          <w:cols w:space="720"/>
        </w:sectPr>
      </w:pPr>
    </w:p>
    <w:p w14:paraId="64060A7F" w14:textId="77777777" w:rsidR="00B56298" w:rsidRDefault="00867CC4">
      <w:pPr>
        <w:pStyle w:val="a3"/>
        <w:spacing w:before="74"/>
        <w:ind w:left="122" w:right="119"/>
      </w:pPr>
      <w:r>
        <w:t>Сонымен қатар, Азаматтық қоғам істері комитеті цифрлық даму, инновациялар және аэроғарыш өнеркәсібі министрлігімен бірлесіп МАМ цифрлық архитектурасын іске асыру шеңберінде гранттар мен</w:t>
      </w:r>
      <w:r>
        <w:rPr>
          <w:spacing w:val="40"/>
        </w:rPr>
        <w:t xml:space="preserve"> </w:t>
      </w:r>
      <w:r>
        <w:t>сыйлықақыларды басқару жүйесін цифрландыру жөніндегі жобаларды көздеді.</w:t>
      </w:r>
    </w:p>
    <w:p w14:paraId="56CD8819" w14:textId="77777777" w:rsidR="00B56298" w:rsidRDefault="00867CC4">
      <w:pPr>
        <w:spacing w:before="2" w:line="322" w:lineRule="exact"/>
        <w:ind w:left="830"/>
        <w:jc w:val="both"/>
        <w:rPr>
          <w:i/>
          <w:sz w:val="28"/>
        </w:rPr>
      </w:pPr>
      <w:r>
        <w:rPr>
          <w:i/>
          <w:sz w:val="28"/>
        </w:rPr>
        <w:t>Талдауға</w:t>
      </w:r>
      <w:r>
        <w:rPr>
          <w:i/>
          <w:spacing w:val="-5"/>
          <w:sz w:val="28"/>
        </w:rPr>
        <w:t xml:space="preserve"> </w:t>
      </w:r>
      <w:r>
        <w:rPr>
          <w:i/>
          <w:sz w:val="28"/>
        </w:rPr>
        <w:t>сәйкес</w:t>
      </w:r>
      <w:r>
        <w:rPr>
          <w:i/>
          <w:spacing w:val="-5"/>
          <w:sz w:val="28"/>
        </w:rPr>
        <w:t xml:space="preserve"> </w:t>
      </w:r>
      <w:r>
        <w:rPr>
          <w:i/>
          <w:spacing w:val="-2"/>
          <w:sz w:val="28"/>
        </w:rPr>
        <w:t>анықталды:</w:t>
      </w:r>
    </w:p>
    <w:p w14:paraId="25EAF862" w14:textId="77777777" w:rsidR="00B56298" w:rsidRDefault="00867CC4">
      <w:pPr>
        <w:spacing w:line="322" w:lineRule="exact"/>
        <w:ind w:left="830"/>
        <w:jc w:val="both"/>
        <w:rPr>
          <w:i/>
          <w:sz w:val="28"/>
        </w:rPr>
      </w:pPr>
      <w:r>
        <w:rPr>
          <w:i/>
          <w:sz w:val="28"/>
        </w:rPr>
        <w:t>Мемлекеттік</w:t>
      </w:r>
      <w:r>
        <w:rPr>
          <w:i/>
          <w:spacing w:val="-11"/>
          <w:sz w:val="28"/>
        </w:rPr>
        <w:t xml:space="preserve"> </w:t>
      </w:r>
      <w:r>
        <w:rPr>
          <w:i/>
          <w:sz w:val="28"/>
        </w:rPr>
        <w:t>әлеуметтік</w:t>
      </w:r>
      <w:r>
        <w:rPr>
          <w:i/>
          <w:spacing w:val="-8"/>
          <w:sz w:val="28"/>
        </w:rPr>
        <w:t xml:space="preserve"> </w:t>
      </w:r>
      <w:r>
        <w:rPr>
          <w:i/>
          <w:sz w:val="28"/>
        </w:rPr>
        <w:t>тапсырыс</w:t>
      </w:r>
      <w:r>
        <w:rPr>
          <w:i/>
          <w:spacing w:val="-8"/>
          <w:sz w:val="28"/>
        </w:rPr>
        <w:t xml:space="preserve"> </w:t>
      </w:r>
      <w:r>
        <w:rPr>
          <w:i/>
          <w:sz w:val="28"/>
        </w:rPr>
        <w:t>(МӘТ)</w:t>
      </w:r>
      <w:r>
        <w:rPr>
          <w:i/>
          <w:spacing w:val="-8"/>
          <w:sz w:val="28"/>
        </w:rPr>
        <w:t xml:space="preserve"> </w:t>
      </w:r>
      <w:r>
        <w:rPr>
          <w:i/>
          <w:spacing w:val="-2"/>
          <w:sz w:val="28"/>
        </w:rPr>
        <w:t>бойынша:</w:t>
      </w:r>
    </w:p>
    <w:p w14:paraId="42477E26" w14:textId="77777777" w:rsidR="00B56298" w:rsidRDefault="00867CC4">
      <w:pPr>
        <w:pStyle w:val="a3"/>
        <w:spacing w:line="242" w:lineRule="auto"/>
        <w:ind w:left="122" w:right="128"/>
      </w:pPr>
      <w:r>
        <w:t>Сондай-ақ, мемлекеттік сатып алу порталы арқылы іске асырылатын</w:t>
      </w:r>
      <w:r>
        <w:rPr>
          <w:spacing w:val="40"/>
        </w:rPr>
        <w:t xml:space="preserve"> </w:t>
      </w:r>
      <w:r>
        <w:t>МӘТ цифрландырылған тетігінің өз кемшіліктері бар, мысалы:</w:t>
      </w:r>
    </w:p>
    <w:p w14:paraId="4BBF5AA2" w14:textId="77777777" w:rsidR="00B56298" w:rsidRDefault="00867CC4">
      <w:pPr>
        <w:pStyle w:val="a4"/>
        <w:numPr>
          <w:ilvl w:val="0"/>
          <w:numId w:val="94"/>
        </w:numPr>
        <w:tabs>
          <w:tab w:val="left" w:pos="1235"/>
        </w:tabs>
        <w:ind w:right="127" w:firstLine="707"/>
        <w:jc w:val="both"/>
        <w:rPr>
          <w:sz w:val="28"/>
        </w:rPr>
      </w:pPr>
      <w:r>
        <w:rPr>
          <w:sz w:val="28"/>
        </w:rPr>
        <w:t>МӘТ жеткізушілері жүктейтін құжаттарды бір түймемен жүктеу мүмкіндігінің болмауы.</w:t>
      </w:r>
    </w:p>
    <w:p w14:paraId="0704E919" w14:textId="77777777" w:rsidR="00B56298" w:rsidRDefault="00867CC4">
      <w:pPr>
        <w:pStyle w:val="a4"/>
        <w:numPr>
          <w:ilvl w:val="0"/>
          <w:numId w:val="94"/>
        </w:numPr>
        <w:tabs>
          <w:tab w:val="left" w:pos="1297"/>
        </w:tabs>
        <w:ind w:right="128" w:firstLine="707"/>
        <w:jc w:val="both"/>
        <w:rPr>
          <w:sz w:val="28"/>
        </w:rPr>
      </w:pPr>
      <w:r>
        <w:rPr>
          <w:sz w:val="28"/>
        </w:rPr>
        <w:t>МӘТ жеткізушілерінің жеңілдіктерді автоматты түрде есептеу мүмкіндігінің болмауы.</w:t>
      </w:r>
    </w:p>
    <w:p w14:paraId="626F1B4D" w14:textId="77777777" w:rsidR="00B56298" w:rsidRDefault="00867CC4">
      <w:pPr>
        <w:pStyle w:val="a4"/>
        <w:numPr>
          <w:ilvl w:val="0"/>
          <w:numId w:val="94"/>
        </w:numPr>
        <w:tabs>
          <w:tab w:val="left" w:pos="1109"/>
        </w:tabs>
        <w:spacing w:line="242" w:lineRule="auto"/>
        <w:ind w:left="830" w:right="203" w:firstLine="0"/>
        <w:jc w:val="both"/>
        <w:rPr>
          <w:sz w:val="28"/>
        </w:rPr>
      </w:pPr>
      <w:r>
        <w:rPr>
          <w:sz w:val="28"/>
        </w:rPr>
        <w:t>«ЖШС»</w:t>
      </w:r>
      <w:r>
        <w:rPr>
          <w:spacing w:val="-5"/>
          <w:sz w:val="28"/>
        </w:rPr>
        <w:t xml:space="preserve"> </w:t>
      </w:r>
      <w:r>
        <w:rPr>
          <w:sz w:val="28"/>
        </w:rPr>
        <w:t>мемлекеттік</w:t>
      </w:r>
      <w:r>
        <w:rPr>
          <w:spacing w:val="-5"/>
          <w:sz w:val="28"/>
        </w:rPr>
        <w:t xml:space="preserve"> </w:t>
      </w:r>
      <w:r>
        <w:rPr>
          <w:sz w:val="28"/>
        </w:rPr>
        <w:t>сатып</w:t>
      </w:r>
      <w:r>
        <w:rPr>
          <w:spacing w:val="-5"/>
          <w:sz w:val="28"/>
        </w:rPr>
        <w:t xml:space="preserve"> </w:t>
      </w:r>
      <w:r>
        <w:rPr>
          <w:sz w:val="28"/>
        </w:rPr>
        <w:t>алу</w:t>
      </w:r>
      <w:r>
        <w:rPr>
          <w:spacing w:val="-4"/>
          <w:sz w:val="28"/>
        </w:rPr>
        <w:t xml:space="preserve"> </w:t>
      </w:r>
      <w:r>
        <w:rPr>
          <w:sz w:val="28"/>
        </w:rPr>
        <w:t>порталында</w:t>
      </w:r>
      <w:r>
        <w:rPr>
          <w:spacing w:val="-5"/>
          <w:sz w:val="28"/>
        </w:rPr>
        <w:t xml:space="preserve"> </w:t>
      </w:r>
      <w:r>
        <w:rPr>
          <w:sz w:val="28"/>
        </w:rPr>
        <w:t>МӘТ-ке</w:t>
      </w:r>
      <w:r>
        <w:rPr>
          <w:spacing w:val="-5"/>
          <w:sz w:val="28"/>
        </w:rPr>
        <w:t xml:space="preserve"> </w:t>
      </w:r>
      <w:r>
        <w:rPr>
          <w:sz w:val="28"/>
        </w:rPr>
        <w:t>қатысуын</w:t>
      </w:r>
      <w:r>
        <w:rPr>
          <w:spacing w:val="-5"/>
          <w:sz w:val="28"/>
        </w:rPr>
        <w:t xml:space="preserve"> </w:t>
      </w:r>
      <w:r>
        <w:rPr>
          <w:sz w:val="28"/>
        </w:rPr>
        <w:t xml:space="preserve">шектеу. </w:t>
      </w:r>
      <w:r>
        <w:rPr>
          <w:spacing w:val="-2"/>
          <w:sz w:val="28"/>
        </w:rPr>
        <w:t>Сыйлықтар</w:t>
      </w:r>
    </w:p>
    <w:p w14:paraId="5B775427" w14:textId="77777777" w:rsidR="00B56298" w:rsidRDefault="00867CC4">
      <w:pPr>
        <w:pStyle w:val="a3"/>
        <w:ind w:left="122" w:right="120"/>
      </w:pPr>
      <w:r>
        <w:t>Сыйлықтар алуға өтінімдерді ҮЕҰ министрлікке жыл сайын 1</w:t>
      </w:r>
      <w:r>
        <w:rPr>
          <w:spacing w:val="40"/>
        </w:rPr>
        <w:t xml:space="preserve"> </w:t>
      </w:r>
      <w:r>
        <w:t xml:space="preserve">қыркүйекке дейін пошта және (немесе) қолма-қол қағаз және электрондық тасығыштарда (DOC, DOCX, PDF форматындағы CD-дискілерде не USB-флэш- жинақтағыштарда) және электрондық пошта арқылы береді </w:t>
      </w:r>
      <w:hyperlink r:id="rId98">
        <w:r>
          <w:t>ueu_syilygy@qogam.gov.kz</w:t>
        </w:r>
      </w:hyperlink>
      <w:r>
        <w:t xml:space="preserve"> (PDF форматында).</w:t>
      </w:r>
    </w:p>
    <w:p w14:paraId="0BE44DB0" w14:textId="77777777" w:rsidR="00B56298" w:rsidRDefault="00867CC4">
      <w:pPr>
        <w:pStyle w:val="a3"/>
        <w:spacing w:line="321" w:lineRule="exact"/>
        <w:ind w:left="830" w:firstLine="0"/>
        <w:jc w:val="left"/>
      </w:pPr>
      <w:r>
        <w:t>Беру,</w:t>
      </w:r>
      <w:r>
        <w:rPr>
          <w:spacing w:val="-8"/>
        </w:rPr>
        <w:t xml:space="preserve"> </w:t>
      </w:r>
      <w:r>
        <w:t>өңдеу,</w:t>
      </w:r>
      <w:r>
        <w:rPr>
          <w:spacing w:val="-6"/>
        </w:rPr>
        <w:t xml:space="preserve"> </w:t>
      </w:r>
      <w:r>
        <w:t>қарау</w:t>
      </w:r>
      <w:r>
        <w:rPr>
          <w:spacing w:val="-3"/>
        </w:rPr>
        <w:t xml:space="preserve"> </w:t>
      </w:r>
      <w:r>
        <w:t>және</w:t>
      </w:r>
      <w:r>
        <w:rPr>
          <w:spacing w:val="-8"/>
        </w:rPr>
        <w:t xml:space="preserve"> </w:t>
      </w:r>
      <w:r>
        <w:t>бағалау</w:t>
      </w:r>
      <w:r>
        <w:rPr>
          <w:spacing w:val="-4"/>
        </w:rPr>
        <w:t xml:space="preserve"> </w:t>
      </w:r>
      <w:r>
        <w:t>процестері</w:t>
      </w:r>
      <w:r>
        <w:rPr>
          <w:spacing w:val="-3"/>
        </w:rPr>
        <w:t xml:space="preserve"> </w:t>
      </w:r>
      <w:r>
        <w:rPr>
          <w:spacing w:val="-2"/>
        </w:rPr>
        <w:t>автоматтандырылмаған.</w:t>
      </w:r>
    </w:p>
    <w:p w14:paraId="50851388" w14:textId="77777777" w:rsidR="00B56298" w:rsidRDefault="00867CC4">
      <w:pPr>
        <w:spacing w:line="322" w:lineRule="exact"/>
        <w:ind w:left="830"/>
        <w:rPr>
          <w:i/>
          <w:sz w:val="28"/>
        </w:rPr>
      </w:pPr>
      <w:r>
        <w:rPr>
          <w:i/>
          <w:spacing w:val="-2"/>
          <w:sz w:val="28"/>
        </w:rPr>
        <w:t>Гранттар</w:t>
      </w:r>
    </w:p>
    <w:p w14:paraId="1C4B23E5" w14:textId="77777777" w:rsidR="00B56298" w:rsidRDefault="00867CC4">
      <w:pPr>
        <w:pStyle w:val="a3"/>
        <w:ind w:left="122" w:right="126"/>
      </w:pPr>
      <w:r>
        <w:t>Мемлекеттік гранттарды оператор Мемлекеттік бюджет қаражатынан Заңның 5-бабының 1-тармағында көзделген бағыттар шеңберінде және</w:t>
      </w:r>
      <w:r>
        <w:rPr>
          <w:spacing w:val="40"/>
        </w:rPr>
        <w:t xml:space="preserve"> </w:t>
      </w:r>
      <w:r>
        <w:t>уәкілетті орган немесе жергілікті атқарушы органдар оператормен жасасатын үкіметтік емес ұйымдарға мемлекеттік гранттар беру үшін ақша қаражатын</w:t>
      </w:r>
      <w:r>
        <w:rPr>
          <w:spacing w:val="40"/>
        </w:rPr>
        <w:t xml:space="preserve"> </w:t>
      </w:r>
      <w:r>
        <w:t>беру туралы шарт негізінде береді. Мемлекеттік гранттар беру келесі кезеңдерден тұрады: қағаз форматы</w:t>
      </w:r>
    </w:p>
    <w:p w14:paraId="09ACD9B8" w14:textId="77777777" w:rsidR="00B56298" w:rsidRDefault="00867CC4">
      <w:pPr>
        <w:pStyle w:val="a4"/>
        <w:numPr>
          <w:ilvl w:val="0"/>
          <w:numId w:val="93"/>
        </w:numPr>
        <w:tabs>
          <w:tab w:val="left" w:pos="1133"/>
        </w:tabs>
        <w:spacing w:line="322" w:lineRule="exact"/>
        <w:ind w:left="1133" w:hanging="303"/>
        <w:rPr>
          <w:sz w:val="28"/>
        </w:rPr>
      </w:pPr>
      <w:r>
        <w:rPr>
          <w:sz w:val="28"/>
        </w:rPr>
        <w:t>жоспарды</w:t>
      </w:r>
      <w:r>
        <w:rPr>
          <w:spacing w:val="-10"/>
          <w:sz w:val="28"/>
        </w:rPr>
        <w:t xml:space="preserve"> </w:t>
      </w:r>
      <w:r>
        <w:rPr>
          <w:spacing w:val="-2"/>
          <w:sz w:val="28"/>
        </w:rPr>
        <w:t>бекіту;</w:t>
      </w:r>
    </w:p>
    <w:p w14:paraId="47290CEF" w14:textId="77777777" w:rsidR="00B56298" w:rsidRDefault="00867CC4">
      <w:pPr>
        <w:pStyle w:val="a4"/>
        <w:numPr>
          <w:ilvl w:val="0"/>
          <w:numId w:val="93"/>
        </w:numPr>
        <w:tabs>
          <w:tab w:val="left" w:pos="1145"/>
        </w:tabs>
        <w:ind w:left="122" w:right="131" w:firstLine="707"/>
        <w:rPr>
          <w:sz w:val="28"/>
        </w:rPr>
      </w:pPr>
      <w:r>
        <w:rPr>
          <w:sz w:val="28"/>
        </w:rPr>
        <w:t>сарапшылар тізілімін қалыптастыру және сараптама комиссияларының құрамын бекіту;</w:t>
      </w:r>
    </w:p>
    <w:p w14:paraId="0CE2034B" w14:textId="77777777" w:rsidR="00B56298" w:rsidRDefault="00867CC4">
      <w:pPr>
        <w:pStyle w:val="a4"/>
        <w:numPr>
          <w:ilvl w:val="0"/>
          <w:numId w:val="93"/>
        </w:numPr>
        <w:tabs>
          <w:tab w:val="left" w:pos="1133"/>
        </w:tabs>
        <w:spacing w:line="322" w:lineRule="exact"/>
        <w:ind w:left="1133" w:hanging="303"/>
        <w:rPr>
          <w:sz w:val="28"/>
        </w:rPr>
      </w:pPr>
      <w:r>
        <w:rPr>
          <w:sz w:val="28"/>
        </w:rPr>
        <w:t>конкурс</w:t>
      </w:r>
      <w:r>
        <w:rPr>
          <w:spacing w:val="-10"/>
          <w:sz w:val="28"/>
        </w:rPr>
        <w:t xml:space="preserve"> </w:t>
      </w:r>
      <w:r>
        <w:rPr>
          <w:spacing w:val="-2"/>
          <w:sz w:val="28"/>
        </w:rPr>
        <w:t>өткізу;</w:t>
      </w:r>
    </w:p>
    <w:p w14:paraId="55A51F40" w14:textId="77777777" w:rsidR="00B56298" w:rsidRDefault="00867CC4">
      <w:pPr>
        <w:pStyle w:val="a4"/>
        <w:numPr>
          <w:ilvl w:val="0"/>
          <w:numId w:val="93"/>
        </w:numPr>
        <w:tabs>
          <w:tab w:val="left" w:pos="1133"/>
        </w:tabs>
        <w:spacing w:line="322" w:lineRule="exact"/>
        <w:ind w:left="1133" w:hanging="303"/>
        <w:rPr>
          <w:sz w:val="28"/>
        </w:rPr>
      </w:pPr>
      <w:r>
        <w:rPr>
          <w:sz w:val="28"/>
        </w:rPr>
        <w:t>грант</w:t>
      </w:r>
      <w:r>
        <w:rPr>
          <w:spacing w:val="-5"/>
          <w:sz w:val="28"/>
        </w:rPr>
        <w:t xml:space="preserve"> </w:t>
      </w:r>
      <w:r>
        <w:rPr>
          <w:sz w:val="28"/>
        </w:rPr>
        <w:t>алушымен</w:t>
      </w:r>
      <w:r>
        <w:rPr>
          <w:spacing w:val="-7"/>
          <w:sz w:val="28"/>
        </w:rPr>
        <w:t xml:space="preserve"> </w:t>
      </w:r>
      <w:r>
        <w:rPr>
          <w:sz w:val="28"/>
        </w:rPr>
        <w:t>шарт</w:t>
      </w:r>
      <w:r>
        <w:rPr>
          <w:spacing w:val="-4"/>
          <w:sz w:val="28"/>
        </w:rPr>
        <w:t xml:space="preserve"> </w:t>
      </w:r>
      <w:r>
        <w:rPr>
          <w:spacing w:val="-2"/>
          <w:sz w:val="28"/>
        </w:rPr>
        <w:t>жасасу.</w:t>
      </w:r>
    </w:p>
    <w:p w14:paraId="3AACAD45" w14:textId="77777777" w:rsidR="00B56298" w:rsidRDefault="00867CC4">
      <w:pPr>
        <w:pStyle w:val="a3"/>
        <w:spacing w:line="242" w:lineRule="auto"/>
        <w:ind w:left="122"/>
        <w:jc w:val="left"/>
      </w:pPr>
      <w:r>
        <w:t>Мемлекеттік гранттарды беру бекітілген жоспар негізінде конкурс өткізу арқылы жүзеге асырылады:</w:t>
      </w:r>
    </w:p>
    <w:p w14:paraId="0D8013CD" w14:textId="77777777" w:rsidR="00B56298" w:rsidRDefault="00867CC4">
      <w:pPr>
        <w:pStyle w:val="a4"/>
        <w:numPr>
          <w:ilvl w:val="0"/>
          <w:numId w:val="92"/>
        </w:numPr>
        <w:tabs>
          <w:tab w:val="left" w:pos="1193"/>
        </w:tabs>
        <w:ind w:right="127" w:firstLine="707"/>
        <w:rPr>
          <w:sz w:val="28"/>
        </w:rPr>
      </w:pPr>
      <w:r>
        <w:rPr>
          <w:sz w:val="28"/>
        </w:rPr>
        <w:t>республикалық</w:t>
      </w:r>
      <w:r>
        <w:rPr>
          <w:spacing w:val="40"/>
          <w:sz w:val="28"/>
        </w:rPr>
        <w:t xml:space="preserve"> </w:t>
      </w:r>
      <w:r>
        <w:rPr>
          <w:sz w:val="28"/>
        </w:rPr>
        <w:t>бюджет</w:t>
      </w:r>
      <w:r>
        <w:rPr>
          <w:spacing w:val="40"/>
          <w:sz w:val="28"/>
        </w:rPr>
        <w:t xml:space="preserve"> </w:t>
      </w:r>
      <w:r>
        <w:rPr>
          <w:sz w:val="28"/>
        </w:rPr>
        <w:t>қаражатынан</w:t>
      </w:r>
      <w:r>
        <w:rPr>
          <w:spacing w:val="40"/>
          <w:sz w:val="28"/>
        </w:rPr>
        <w:t xml:space="preserve"> </w:t>
      </w:r>
      <w:r>
        <w:rPr>
          <w:sz w:val="28"/>
        </w:rPr>
        <w:t>–</w:t>
      </w:r>
      <w:r>
        <w:rPr>
          <w:spacing w:val="40"/>
          <w:sz w:val="28"/>
        </w:rPr>
        <w:t xml:space="preserve"> </w:t>
      </w:r>
      <w:r>
        <w:rPr>
          <w:sz w:val="28"/>
        </w:rPr>
        <w:t>уәкілетті</w:t>
      </w:r>
      <w:r>
        <w:rPr>
          <w:spacing w:val="40"/>
          <w:sz w:val="28"/>
        </w:rPr>
        <w:t xml:space="preserve"> </w:t>
      </w:r>
      <w:r>
        <w:rPr>
          <w:sz w:val="28"/>
        </w:rPr>
        <w:t>органның</w:t>
      </w:r>
      <w:r>
        <w:rPr>
          <w:spacing w:val="40"/>
          <w:sz w:val="28"/>
        </w:rPr>
        <w:t xml:space="preserve"> </w:t>
      </w:r>
      <w:r>
        <w:rPr>
          <w:sz w:val="28"/>
        </w:rPr>
        <w:t xml:space="preserve">жоспары </w:t>
      </w:r>
      <w:r>
        <w:rPr>
          <w:spacing w:val="-2"/>
          <w:sz w:val="28"/>
        </w:rPr>
        <w:t>негізінде;</w:t>
      </w:r>
    </w:p>
    <w:p w14:paraId="058449E3" w14:textId="77777777" w:rsidR="00B56298" w:rsidRDefault="00867CC4">
      <w:pPr>
        <w:pStyle w:val="a4"/>
        <w:numPr>
          <w:ilvl w:val="0"/>
          <w:numId w:val="92"/>
        </w:numPr>
        <w:tabs>
          <w:tab w:val="left" w:pos="1188"/>
        </w:tabs>
        <w:ind w:right="126" w:firstLine="707"/>
        <w:rPr>
          <w:sz w:val="28"/>
        </w:rPr>
      </w:pPr>
      <w:r>
        <w:rPr>
          <w:sz w:val="28"/>
        </w:rPr>
        <w:t>жергілікті</w:t>
      </w:r>
      <w:r>
        <w:rPr>
          <w:spacing w:val="40"/>
          <w:sz w:val="28"/>
        </w:rPr>
        <w:t xml:space="preserve"> </w:t>
      </w:r>
      <w:r>
        <w:rPr>
          <w:sz w:val="28"/>
        </w:rPr>
        <w:t>бюджет</w:t>
      </w:r>
      <w:r>
        <w:rPr>
          <w:spacing w:val="40"/>
          <w:sz w:val="28"/>
        </w:rPr>
        <w:t xml:space="preserve"> </w:t>
      </w:r>
      <w:r>
        <w:rPr>
          <w:sz w:val="28"/>
        </w:rPr>
        <w:t>қаражатынан</w:t>
      </w:r>
      <w:r>
        <w:rPr>
          <w:spacing w:val="40"/>
          <w:sz w:val="28"/>
        </w:rPr>
        <w:t xml:space="preserve"> </w:t>
      </w:r>
      <w:r>
        <w:rPr>
          <w:sz w:val="28"/>
        </w:rPr>
        <w:t>–</w:t>
      </w:r>
      <w:r>
        <w:rPr>
          <w:spacing w:val="40"/>
          <w:sz w:val="28"/>
        </w:rPr>
        <w:t xml:space="preserve"> </w:t>
      </w:r>
      <w:r>
        <w:rPr>
          <w:sz w:val="28"/>
        </w:rPr>
        <w:t>жергілікті</w:t>
      </w:r>
      <w:r>
        <w:rPr>
          <w:spacing w:val="40"/>
          <w:sz w:val="28"/>
        </w:rPr>
        <w:t xml:space="preserve"> </w:t>
      </w:r>
      <w:r>
        <w:rPr>
          <w:sz w:val="28"/>
        </w:rPr>
        <w:t>атқарушы</w:t>
      </w:r>
      <w:r>
        <w:rPr>
          <w:spacing w:val="40"/>
          <w:sz w:val="28"/>
        </w:rPr>
        <w:t xml:space="preserve"> </w:t>
      </w:r>
      <w:r>
        <w:rPr>
          <w:sz w:val="28"/>
        </w:rPr>
        <w:t>органдардың жоспары негізінде жүзеге асырылады.</w:t>
      </w:r>
    </w:p>
    <w:p w14:paraId="3F133599" w14:textId="77777777" w:rsidR="00B56298" w:rsidRDefault="00867CC4">
      <w:pPr>
        <w:pStyle w:val="a3"/>
        <w:ind w:left="122" w:right="131"/>
      </w:pPr>
      <w:r>
        <w:t>Гранттар берудің жоғарыда аталған барлық кезеңдері, алдыңғы тетік сияқты цифрландырылмаған. Төменде ҮЕҰ мемлекеттік гранттарын алудың блок-схемасы келтірілген (18-сурет).</w:t>
      </w:r>
    </w:p>
    <w:p w14:paraId="5EFC07E5" w14:textId="77777777" w:rsidR="00B56298" w:rsidRDefault="00B56298">
      <w:pPr>
        <w:sectPr w:rsidR="00B56298">
          <w:footerReference w:type="default" r:id="rId99"/>
          <w:pgSz w:w="11910" w:h="16840"/>
          <w:pgMar w:top="1040" w:right="440" w:bottom="1120" w:left="1580" w:header="0" w:footer="934" w:gutter="0"/>
          <w:pgNumType w:start="87"/>
          <w:cols w:space="720"/>
        </w:sectPr>
      </w:pPr>
    </w:p>
    <w:p w14:paraId="05C7C9D1" w14:textId="77777777" w:rsidR="00B56298" w:rsidRDefault="00867CC4">
      <w:pPr>
        <w:pStyle w:val="a3"/>
        <w:ind w:left="1804" w:firstLine="0"/>
        <w:jc w:val="left"/>
        <w:rPr>
          <w:sz w:val="20"/>
        </w:rPr>
      </w:pPr>
      <w:r>
        <w:rPr>
          <w:noProof/>
          <w:sz w:val="20"/>
          <w:lang w:val="ru-RU" w:eastAsia="ru-RU"/>
        </w:rPr>
        <w:drawing>
          <wp:inline distT="0" distB="0" distL="0" distR="0" wp14:anchorId="20F0185C" wp14:editId="35E353EB">
            <wp:extent cx="3992464" cy="8321040"/>
            <wp:effectExtent l="0" t="0" r="0" b="0"/>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100" cstate="print"/>
                    <a:stretch>
                      <a:fillRect/>
                    </a:stretch>
                  </pic:blipFill>
                  <pic:spPr>
                    <a:xfrm>
                      <a:off x="0" y="0"/>
                      <a:ext cx="3992464" cy="8321040"/>
                    </a:xfrm>
                    <a:prstGeom prst="rect">
                      <a:avLst/>
                    </a:prstGeom>
                  </pic:spPr>
                </pic:pic>
              </a:graphicData>
            </a:graphic>
          </wp:inline>
        </w:drawing>
      </w:r>
    </w:p>
    <w:p w14:paraId="5C96006F" w14:textId="77777777" w:rsidR="00B56298" w:rsidRDefault="00867CC4">
      <w:pPr>
        <w:pStyle w:val="a3"/>
        <w:spacing w:before="264"/>
        <w:ind w:left="918" w:firstLine="0"/>
        <w:jc w:val="left"/>
      </w:pPr>
      <w:r>
        <w:t>Сурет</w:t>
      </w:r>
      <w:r>
        <w:rPr>
          <w:spacing w:val="-8"/>
        </w:rPr>
        <w:t xml:space="preserve"> </w:t>
      </w:r>
      <w:r>
        <w:t>18</w:t>
      </w:r>
      <w:r>
        <w:rPr>
          <w:spacing w:val="-5"/>
        </w:rPr>
        <w:t xml:space="preserve"> </w:t>
      </w:r>
      <w:r>
        <w:t>–</w:t>
      </w:r>
      <w:r>
        <w:rPr>
          <w:spacing w:val="-5"/>
        </w:rPr>
        <w:t xml:space="preserve"> </w:t>
      </w:r>
      <w:r>
        <w:t>Мемлекеттік</w:t>
      </w:r>
      <w:r>
        <w:rPr>
          <w:spacing w:val="-6"/>
        </w:rPr>
        <w:t xml:space="preserve"> </w:t>
      </w:r>
      <w:r>
        <w:t>гранттық</w:t>
      </w:r>
      <w:r>
        <w:rPr>
          <w:spacing w:val="-6"/>
        </w:rPr>
        <w:t xml:space="preserve"> </w:t>
      </w:r>
      <w:r>
        <w:t>қаржыландыруды</w:t>
      </w:r>
      <w:r>
        <w:rPr>
          <w:spacing w:val="-6"/>
        </w:rPr>
        <w:t xml:space="preserve"> </w:t>
      </w:r>
      <w:r>
        <w:t>ұсыну</w:t>
      </w:r>
      <w:r>
        <w:rPr>
          <w:spacing w:val="-4"/>
        </w:rPr>
        <w:t xml:space="preserve"> </w:t>
      </w:r>
      <w:r>
        <w:rPr>
          <w:spacing w:val="-2"/>
        </w:rPr>
        <w:t>процесі</w:t>
      </w:r>
    </w:p>
    <w:p w14:paraId="019B944B" w14:textId="77777777" w:rsidR="00B56298" w:rsidRDefault="00867CC4">
      <w:pPr>
        <w:spacing w:before="183"/>
        <w:ind w:left="830"/>
        <w:rPr>
          <w:sz w:val="24"/>
        </w:rPr>
      </w:pPr>
      <w:r>
        <w:rPr>
          <w:sz w:val="24"/>
        </w:rPr>
        <w:t>Ескерту</w:t>
      </w:r>
      <w:r>
        <w:rPr>
          <w:spacing w:val="-4"/>
          <w:sz w:val="24"/>
        </w:rPr>
        <w:t xml:space="preserve"> </w:t>
      </w:r>
      <w:r>
        <w:rPr>
          <w:sz w:val="24"/>
        </w:rPr>
        <w:t>–</w:t>
      </w:r>
      <w:r>
        <w:rPr>
          <w:spacing w:val="-1"/>
          <w:sz w:val="24"/>
        </w:rPr>
        <w:t xml:space="preserve"> </w:t>
      </w:r>
      <w:r>
        <w:rPr>
          <w:sz w:val="24"/>
        </w:rPr>
        <w:t>Әдебиет</w:t>
      </w:r>
      <w:r>
        <w:rPr>
          <w:spacing w:val="-2"/>
          <w:sz w:val="24"/>
        </w:rPr>
        <w:t xml:space="preserve"> </w:t>
      </w:r>
      <w:r>
        <w:rPr>
          <w:sz w:val="24"/>
        </w:rPr>
        <w:t>негізінде</w:t>
      </w:r>
      <w:r>
        <w:rPr>
          <w:spacing w:val="-2"/>
          <w:sz w:val="24"/>
        </w:rPr>
        <w:t xml:space="preserve"> </w:t>
      </w:r>
      <w:r>
        <w:rPr>
          <w:sz w:val="24"/>
        </w:rPr>
        <w:t>құралған</w:t>
      </w:r>
      <w:r>
        <w:rPr>
          <w:spacing w:val="1"/>
          <w:sz w:val="24"/>
        </w:rPr>
        <w:t xml:space="preserve"> </w:t>
      </w:r>
      <w:r>
        <w:rPr>
          <w:spacing w:val="-4"/>
          <w:sz w:val="24"/>
        </w:rPr>
        <w:t>[210]</w:t>
      </w:r>
    </w:p>
    <w:p w14:paraId="4894BF49" w14:textId="77777777" w:rsidR="00B56298" w:rsidRDefault="00B56298">
      <w:pPr>
        <w:rPr>
          <w:sz w:val="24"/>
        </w:rPr>
        <w:sectPr w:rsidR="00B56298">
          <w:pgSz w:w="11910" w:h="16840"/>
          <w:pgMar w:top="1340" w:right="440" w:bottom="1200" w:left="1580" w:header="0" w:footer="934" w:gutter="0"/>
          <w:cols w:space="720"/>
        </w:sectPr>
      </w:pPr>
    </w:p>
    <w:p w14:paraId="0D7B3CA6" w14:textId="77777777" w:rsidR="00B56298" w:rsidRDefault="00867CC4">
      <w:pPr>
        <w:pStyle w:val="a3"/>
        <w:ind w:left="275" w:firstLine="0"/>
        <w:jc w:val="left"/>
        <w:rPr>
          <w:sz w:val="20"/>
        </w:rPr>
      </w:pPr>
      <w:r>
        <w:rPr>
          <w:noProof/>
          <w:sz w:val="20"/>
          <w:lang w:val="ru-RU" w:eastAsia="ru-RU"/>
        </w:rPr>
        <w:drawing>
          <wp:inline distT="0" distB="0" distL="0" distR="0" wp14:anchorId="6D1737AF" wp14:editId="2EC02232">
            <wp:extent cx="5979286" cy="6174771"/>
            <wp:effectExtent l="0" t="0" r="0" b="0"/>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101" cstate="print"/>
                    <a:stretch>
                      <a:fillRect/>
                    </a:stretch>
                  </pic:blipFill>
                  <pic:spPr>
                    <a:xfrm>
                      <a:off x="0" y="0"/>
                      <a:ext cx="5979286" cy="6174771"/>
                    </a:xfrm>
                    <a:prstGeom prst="rect">
                      <a:avLst/>
                    </a:prstGeom>
                  </pic:spPr>
                </pic:pic>
              </a:graphicData>
            </a:graphic>
          </wp:inline>
        </w:drawing>
      </w:r>
    </w:p>
    <w:p w14:paraId="4BD2652D" w14:textId="77777777" w:rsidR="00B56298" w:rsidRDefault="00867CC4">
      <w:pPr>
        <w:pStyle w:val="a3"/>
        <w:spacing w:before="307"/>
        <w:ind w:left="0" w:right="1" w:firstLine="0"/>
        <w:jc w:val="center"/>
      </w:pPr>
      <w:r>
        <w:t>Сурет</w:t>
      </w:r>
      <w:r>
        <w:rPr>
          <w:spacing w:val="-7"/>
        </w:rPr>
        <w:t xml:space="preserve"> </w:t>
      </w:r>
      <w:r>
        <w:t>19</w:t>
      </w:r>
      <w:r>
        <w:rPr>
          <w:spacing w:val="-4"/>
        </w:rPr>
        <w:t xml:space="preserve"> </w:t>
      </w:r>
      <w:r>
        <w:t>–</w:t>
      </w:r>
      <w:r>
        <w:rPr>
          <w:spacing w:val="-4"/>
        </w:rPr>
        <w:t xml:space="preserve"> </w:t>
      </w:r>
      <w:r>
        <w:t>Басым</w:t>
      </w:r>
      <w:r>
        <w:rPr>
          <w:spacing w:val="-7"/>
        </w:rPr>
        <w:t xml:space="preserve"> </w:t>
      </w:r>
      <w:r>
        <w:t>бағыттарды</w:t>
      </w:r>
      <w:r>
        <w:rPr>
          <w:spacing w:val="-5"/>
        </w:rPr>
        <w:t xml:space="preserve"> </w:t>
      </w:r>
      <w:r>
        <w:t>қалыптастыру</w:t>
      </w:r>
      <w:r>
        <w:rPr>
          <w:spacing w:val="-1"/>
        </w:rPr>
        <w:t xml:space="preserve"> </w:t>
      </w:r>
      <w:r>
        <w:rPr>
          <w:spacing w:val="-2"/>
        </w:rPr>
        <w:t>процесі</w:t>
      </w:r>
    </w:p>
    <w:p w14:paraId="61804404" w14:textId="77777777" w:rsidR="00B56298" w:rsidRDefault="00867CC4">
      <w:pPr>
        <w:spacing w:before="181"/>
        <w:ind w:left="830"/>
        <w:rPr>
          <w:sz w:val="24"/>
        </w:rPr>
      </w:pPr>
      <w:r>
        <w:rPr>
          <w:sz w:val="24"/>
        </w:rPr>
        <w:t>Ескерту</w:t>
      </w:r>
      <w:r>
        <w:rPr>
          <w:spacing w:val="-2"/>
          <w:sz w:val="24"/>
        </w:rPr>
        <w:t xml:space="preserve"> </w:t>
      </w:r>
      <w:r>
        <w:rPr>
          <w:sz w:val="24"/>
        </w:rPr>
        <w:t>–</w:t>
      </w:r>
      <w:r>
        <w:rPr>
          <w:spacing w:val="-1"/>
          <w:sz w:val="24"/>
        </w:rPr>
        <w:t xml:space="preserve"> </w:t>
      </w:r>
      <w:r>
        <w:rPr>
          <w:sz w:val="24"/>
        </w:rPr>
        <w:t>Әдебиет</w:t>
      </w:r>
      <w:r>
        <w:rPr>
          <w:spacing w:val="-2"/>
          <w:sz w:val="24"/>
        </w:rPr>
        <w:t xml:space="preserve"> </w:t>
      </w:r>
      <w:r>
        <w:rPr>
          <w:sz w:val="24"/>
        </w:rPr>
        <w:t xml:space="preserve">негізінде құралған </w:t>
      </w:r>
      <w:r>
        <w:rPr>
          <w:spacing w:val="-4"/>
          <w:sz w:val="24"/>
        </w:rPr>
        <w:t>[210]</w:t>
      </w:r>
    </w:p>
    <w:p w14:paraId="10BE3109" w14:textId="77777777" w:rsidR="00B56298" w:rsidRDefault="00B56298">
      <w:pPr>
        <w:rPr>
          <w:sz w:val="24"/>
        </w:rPr>
        <w:sectPr w:rsidR="00B56298">
          <w:pgSz w:w="11910" w:h="16840"/>
          <w:pgMar w:top="1260" w:right="440" w:bottom="1200" w:left="1580" w:header="0" w:footer="934" w:gutter="0"/>
          <w:cols w:space="720"/>
        </w:sectPr>
      </w:pPr>
    </w:p>
    <w:p w14:paraId="6B6BE91A" w14:textId="77777777" w:rsidR="00B56298" w:rsidRDefault="00867CC4">
      <w:pPr>
        <w:pStyle w:val="a3"/>
        <w:ind w:left="270" w:firstLine="0"/>
        <w:jc w:val="left"/>
        <w:rPr>
          <w:sz w:val="20"/>
        </w:rPr>
      </w:pPr>
      <w:r>
        <w:rPr>
          <w:noProof/>
          <w:sz w:val="20"/>
          <w:lang w:val="ru-RU" w:eastAsia="ru-RU"/>
        </w:rPr>
        <w:drawing>
          <wp:inline distT="0" distB="0" distL="0" distR="0" wp14:anchorId="1BECA81D" wp14:editId="60FA331B">
            <wp:extent cx="6002429" cy="6383845"/>
            <wp:effectExtent l="0" t="0" r="0" b="0"/>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102" cstate="print"/>
                    <a:stretch>
                      <a:fillRect/>
                    </a:stretch>
                  </pic:blipFill>
                  <pic:spPr>
                    <a:xfrm>
                      <a:off x="0" y="0"/>
                      <a:ext cx="6002429" cy="6383845"/>
                    </a:xfrm>
                    <a:prstGeom prst="rect">
                      <a:avLst/>
                    </a:prstGeom>
                  </pic:spPr>
                </pic:pic>
              </a:graphicData>
            </a:graphic>
          </wp:inline>
        </w:drawing>
      </w:r>
    </w:p>
    <w:p w14:paraId="25DA8B8C" w14:textId="77777777" w:rsidR="00B56298" w:rsidRDefault="00867CC4">
      <w:pPr>
        <w:pStyle w:val="a3"/>
        <w:spacing w:before="247"/>
        <w:ind w:left="0" w:right="6" w:firstLine="0"/>
        <w:jc w:val="center"/>
      </w:pPr>
      <w:r>
        <w:t>Сурет</w:t>
      </w:r>
      <w:r>
        <w:rPr>
          <w:spacing w:val="-9"/>
        </w:rPr>
        <w:t xml:space="preserve"> </w:t>
      </w:r>
      <w:r>
        <w:t>20</w:t>
      </w:r>
      <w:r>
        <w:rPr>
          <w:spacing w:val="-6"/>
        </w:rPr>
        <w:t xml:space="preserve"> </w:t>
      </w:r>
      <w:r>
        <w:t>–</w:t>
      </w:r>
      <w:r>
        <w:rPr>
          <w:spacing w:val="-6"/>
        </w:rPr>
        <w:t xml:space="preserve"> </w:t>
      </w:r>
      <w:r>
        <w:t>Сарапшылардың</w:t>
      </w:r>
      <w:r>
        <w:rPr>
          <w:spacing w:val="-6"/>
        </w:rPr>
        <w:t xml:space="preserve"> </w:t>
      </w:r>
      <w:r>
        <w:t>тізілімін</w:t>
      </w:r>
      <w:r>
        <w:rPr>
          <w:spacing w:val="-7"/>
        </w:rPr>
        <w:t xml:space="preserve"> </w:t>
      </w:r>
      <w:r>
        <w:t>қалыптастыру</w:t>
      </w:r>
      <w:r>
        <w:rPr>
          <w:spacing w:val="-5"/>
        </w:rPr>
        <w:t xml:space="preserve"> </w:t>
      </w:r>
      <w:r>
        <w:rPr>
          <w:spacing w:val="-2"/>
        </w:rPr>
        <w:t>процесі</w:t>
      </w:r>
    </w:p>
    <w:p w14:paraId="4C285280" w14:textId="77777777" w:rsidR="00B56298" w:rsidRDefault="00867CC4">
      <w:pPr>
        <w:spacing w:before="183"/>
        <w:ind w:left="830"/>
        <w:rPr>
          <w:sz w:val="24"/>
        </w:rPr>
      </w:pPr>
      <w:r>
        <w:rPr>
          <w:sz w:val="24"/>
        </w:rPr>
        <w:t>Ескерту</w:t>
      </w:r>
      <w:r>
        <w:rPr>
          <w:spacing w:val="-4"/>
          <w:sz w:val="24"/>
        </w:rPr>
        <w:t xml:space="preserve"> </w:t>
      </w:r>
      <w:r>
        <w:rPr>
          <w:sz w:val="24"/>
        </w:rPr>
        <w:t>–</w:t>
      </w:r>
      <w:r>
        <w:rPr>
          <w:spacing w:val="-1"/>
          <w:sz w:val="24"/>
        </w:rPr>
        <w:t xml:space="preserve"> </w:t>
      </w:r>
      <w:r>
        <w:rPr>
          <w:sz w:val="24"/>
        </w:rPr>
        <w:t>Әдебиет</w:t>
      </w:r>
      <w:r>
        <w:rPr>
          <w:spacing w:val="-2"/>
          <w:sz w:val="24"/>
        </w:rPr>
        <w:t xml:space="preserve"> </w:t>
      </w:r>
      <w:r>
        <w:rPr>
          <w:sz w:val="24"/>
        </w:rPr>
        <w:t>негізінде</w:t>
      </w:r>
      <w:r>
        <w:rPr>
          <w:spacing w:val="-2"/>
          <w:sz w:val="24"/>
        </w:rPr>
        <w:t xml:space="preserve"> </w:t>
      </w:r>
      <w:r>
        <w:rPr>
          <w:sz w:val="24"/>
        </w:rPr>
        <w:t>құралған</w:t>
      </w:r>
      <w:r>
        <w:rPr>
          <w:spacing w:val="1"/>
          <w:sz w:val="24"/>
        </w:rPr>
        <w:t xml:space="preserve"> </w:t>
      </w:r>
      <w:r>
        <w:rPr>
          <w:spacing w:val="-4"/>
          <w:sz w:val="24"/>
        </w:rPr>
        <w:t>[210]</w:t>
      </w:r>
    </w:p>
    <w:p w14:paraId="41F1CDC5" w14:textId="77777777" w:rsidR="00B56298" w:rsidRDefault="00B56298">
      <w:pPr>
        <w:rPr>
          <w:sz w:val="24"/>
        </w:rPr>
        <w:sectPr w:rsidR="00B56298">
          <w:pgSz w:w="11910" w:h="16840"/>
          <w:pgMar w:top="1260" w:right="440" w:bottom="1200" w:left="1580" w:header="0" w:footer="934" w:gutter="0"/>
          <w:cols w:space="720"/>
        </w:sectPr>
      </w:pPr>
    </w:p>
    <w:p w14:paraId="746FCD2A" w14:textId="77777777" w:rsidR="00B56298" w:rsidRDefault="00867CC4">
      <w:pPr>
        <w:pStyle w:val="a3"/>
        <w:ind w:left="233" w:firstLine="0"/>
        <w:jc w:val="left"/>
        <w:rPr>
          <w:sz w:val="20"/>
        </w:rPr>
      </w:pPr>
      <w:r>
        <w:rPr>
          <w:noProof/>
          <w:sz w:val="20"/>
          <w:lang w:val="ru-RU" w:eastAsia="ru-RU"/>
        </w:rPr>
        <w:drawing>
          <wp:inline distT="0" distB="0" distL="0" distR="0" wp14:anchorId="79877317" wp14:editId="5C5722DA">
            <wp:extent cx="6076854" cy="3357562"/>
            <wp:effectExtent l="0" t="0" r="0" b="0"/>
            <wp:docPr id="297"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103" cstate="print"/>
                    <a:stretch>
                      <a:fillRect/>
                    </a:stretch>
                  </pic:blipFill>
                  <pic:spPr>
                    <a:xfrm>
                      <a:off x="0" y="0"/>
                      <a:ext cx="6076854" cy="3357562"/>
                    </a:xfrm>
                    <a:prstGeom prst="rect">
                      <a:avLst/>
                    </a:prstGeom>
                  </pic:spPr>
                </pic:pic>
              </a:graphicData>
            </a:graphic>
          </wp:inline>
        </w:drawing>
      </w:r>
    </w:p>
    <w:p w14:paraId="001EB2DB" w14:textId="77777777" w:rsidR="00B56298" w:rsidRDefault="00867CC4">
      <w:pPr>
        <w:pStyle w:val="a3"/>
        <w:spacing w:before="204"/>
        <w:ind w:left="0" w:right="6" w:firstLine="0"/>
        <w:jc w:val="center"/>
      </w:pPr>
      <w:r>
        <w:t>Сурет</w:t>
      </w:r>
      <w:r>
        <w:rPr>
          <w:spacing w:val="-7"/>
        </w:rPr>
        <w:t xml:space="preserve"> </w:t>
      </w:r>
      <w:r>
        <w:t>21</w:t>
      </w:r>
      <w:r>
        <w:rPr>
          <w:spacing w:val="-3"/>
        </w:rPr>
        <w:t xml:space="preserve"> </w:t>
      </w:r>
      <w:r>
        <w:t>–</w:t>
      </w:r>
      <w:r>
        <w:rPr>
          <w:spacing w:val="-5"/>
        </w:rPr>
        <w:t xml:space="preserve"> </w:t>
      </w:r>
      <w:r>
        <w:t>Қысқа</w:t>
      </w:r>
      <w:r>
        <w:rPr>
          <w:spacing w:val="-4"/>
        </w:rPr>
        <w:t xml:space="preserve"> </w:t>
      </w:r>
      <w:r>
        <w:t>және</w:t>
      </w:r>
      <w:r>
        <w:rPr>
          <w:spacing w:val="-5"/>
        </w:rPr>
        <w:t xml:space="preserve"> </w:t>
      </w:r>
      <w:r>
        <w:t>орта</w:t>
      </w:r>
      <w:r>
        <w:rPr>
          <w:spacing w:val="-4"/>
        </w:rPr>
        <w:t xml:space="preserve"> </w:t>
      </w:r>
      <w:r>
        <w:t>мерзімді</w:t>
      </w:r>
      <w:r>
        <w:rPr>
          <w:spacing w:val="-4"/>
        </w:rPr>
        <w:t xml:space="preserve"> </w:t>
      </w:r>
      <w:r>
        <w:t>гранттарды</w:t>
      </w:r>
      <w:r>
        <w:rPr>
          <w:spacing w:val="-4"/>
        </w:rPr>
        <w:t xml:space="preserve"> </w:t>
      </w:r>
      <w:r>
        <w:t>беру</w:t>
      </w:r>
      <w:r>
        <w:rPr>
          <w:spacing w:val="-3"/>
        </w:rPr>
        <w:t xml:space="preserve"> </w:t>
      </w:r>
      <w:r>
        <w:rPr>
          <w:spacing w:val="-2"/>
        </w:rPr>
        <w:t>процесі</w:t>
      </w:r>
    </w:p>
    <w:p w14:paraId="34C032EE" w14:textId="77777777" w:rsidR="00B56298" w:rsidRDefault="00867CC4">
      <w:pPr>
        <w:spacing w:before="184"/>
        <w:ind w:left="830"/>
        <w:rPr>
          <w:sz w:val="24"/>
        </w:rPr>
      </w:pPr>
      <w:r>
        <w:rPr>
          <w:sz w:val="24"/>
        </w:rPr>
        <w:t>Ескерту</w:t>
      </w:r>
      <w:r>
        <w:rPr>
          <w:spacing w:val="-2"/>
          <w:sz w:val="24"/>
        </w:rPr>
        <w:t xml:space="preserve"> </w:t>
      </w:r>
      <w:r>
        <w:rPr>
          <w:sz w:val="24"/>
        </w:rPr>
        <w:t>–</w:t>
      </w:r>
      <w:r>
        <w:rPr>
          <w:spacing w:val="-1"/>
          <w:sz w:val="24"/>
        </w:rPr>
        <w:t xml:space="preserve"> </w:t>
      </w:r>
      <w:r>
        <w:rPr>
          <w:sz w:val="24"/>
        </w:rPr>
        <w:t>Әдебиет</w:t>
      </w:r>
      <w:r>
        <w:rPr>
          <w:spacing w:val="-2"/>
          <w:sz w:val="24"/>
        </w:rPr>
        <w:t xml:space="preserve"> </w:t>
      </w:r>
      <w:r>
        <w:rPr>
          <w:sz w:val="24"/>
        </w:rPr>
        <w:t xml:space="preserve">негізінде құралған </w:t>
      </w:r>
      <w:r>
        <w:rPr>
          <w:spacing w:val="-4"/>
          <w:sz w:val="24"/>
        </w:rPr>
        <w:t>[210]</w:t>
      </w:r>
    </w:p>
    <w:p w14:paraId="4C6EB738" w14:textId="77777777" w:rsidR="00B56298" w:rsidRDefault="00867CC4">
      <w:pPr>
        <w:pStyle w:val="a3"/>
        <w:spacing w:before="179"/>
        <w:ind w:left="0" w:firstLine="0"/>
        <w:jc w:val="left"/>
        <w:rPr>
          <w:sz w:val="20"/>
        </w:rPr>
      </w:pPr>
      <w:r>
        <w:rPr>
          <w:noProof/>
          <w:lang w:val="ru-RU" w:eastAsia="ru-RU"/>
        </w:rPr>
        <w:drawing>
          <wp:anchor distT="0" distB="0" distL="0" distR="0" simplePos="0" relativeHeight="251689472" behindDoc="1" locked="0" layoutInCell="1" allowOverlap="1" wp14:anchorId="15E0FBCF" wp14:editId="7328FC47">
            <wp:simplePos x="0" y="0"/>
            <wp:positionH relativeFrom="page">
              <wp:posOffset>1151299</wp:posOffset>
            </wp:positionH>
            <wp:positionV relativeFrom="paragraph">
              <wp:posOffset>275280</wp:posOffset>
            </wp:positionV>
            <wp:extent cx="6075404" cy="3429190"/>
            <wp:effectExtent l="0" t="0" r="0" b="0"/>
            <wp:wrapTopAndBottom/>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104" cstate="print"/>
                    <a:stretch>
                      <a:fillRect/>
                    </a:stretch>
                  </pic:blipFill>
                  <pic:spPr>
                    <a:xfrm>
                      <a:off x="0" y="0"/>
                      <a:ext cx="6075404" cy="3429190"/>
                    </a:xfrm>
                    <a:prstGeom prst="rect">
                      <a:avLst/>
                    </a:prstGeom>
                  </pic:spPr>
                </pic:pic>
              </a:graphicData>
            </a:graphic>
          </wp:anchor>
        </w:drawing>
      </w:r>
    </w:p>
    <w:p w14:paraId="4E77B0A4" w14:textId="77777777" w:rsidR="00B56298" w:rsidRDefault="00867CC4">
      <w:pPr>
        <w:pStyle w:val="a3"/>
        <w:spacing w:before="163"/>
        <w:ind w:left="0" w:right="6" w:firstLine="0"/>
        <w:jc w:val="center"/>
      </w:pPr>
      <w:r>
        <w:t>Сурет</w:t>
      </w:r>
      <w:r>
        <w:rPr>
          <w:spacing w:val="-4"/>
        </w:rPr>
        <w:t xml:space="preserve"> </w:t>
      </w:r>
      <w:r>
        <w:t>22</w:t>
      </w:r>
      <w:r>
        <w:rPr>
          <w:spacing w:val="-2"/>
        </w:rPr>
        <w:t xml:space="preserve"> </w:t>
      </w:r>
      <w:r>
        <w:t>–</w:t>
      </w:r>
      <w:r>
        <w:rPr>
          <w:spacing w:val="-6"/>
        </w:rPr>
        <w:t xml:space="preserve"> </w:t>
      </w:r>
      <w:r>
        <w:t>Ұзақ</w:t>
      </w:r>
      <w:r>
        <w:rPr>
          <w:spacing w:val="-3"/>
        </w:rPr>
        <w:t xml:space="preserve"> </w:t>
      </w:r>
      <w:r>
        <w:t>мерзімді</w:t>
      </w:r>
      <w:r>
        <w:rPr>
          <w:spacing w:val="-3"/>
        </w:rPr>
        <w:t xml:space="preserve"> </w:t>
      </w:r>
      <w:r>
        <w:t>гранттарды</w:t>
      </w:r>
      <w:r>
        <w:rPr>
          <w:spacing w:val="-6"/>
        </w:rPr>
        <w:t xml:space="preserve"> </w:t>
      </w:r>
      <w:r>
        <w:t>беру</w:t>
      </w:r>
      <w:r>
        <w:rPr>
          <w:spacing w:val="-6"/>
        </w:rPr>
        <w:t xml:space="preserve"> </w:t>
      </w:r>
      <w:r>
        <w:rPr>
          <w:spacing w:val="-2"/>
        </w:rPr>
        <w:t>процесі</w:t>
      </w:r>
    </w:p>
    <w:p w14:paraId="60C0607D" w14:textId="77777777" w:rsidR="00B56298" w:rsidRDefault="00867CC4">
      <w:pPr>
        <w:spacing w:before="184"/>
        <w:ind w:left="830"/>
        <w:rPr>
          <w:sz w:val="24"/>
        </w:rPr>
      </w:pPr>
      <w:r>
        <w:rPr>
          <w:sz w:val="24"/>
        </w:rPr>
        <w:t>Ескерту</w:t>
      </w:r>
      <w:r>
        <w:rPr>
          <w:spacing w:val="-2"/>
          <w:sz w:val="24"/>
        </w:rPr>
        <w:t xml:space="preserve"> </w:t>
      </w:r>
      <w:r>
        <w:rPr>
          <w:sz w:val="24"/>
        </w:rPr>
        <w:t>–</w:t>
      </w:r>
      <w:r>
        <w:rPr>
          <w:spacing w:val="-1"/>
          <w:sz w:val="24"/>
        </w:rPr>
        <w:t xml:space="preserve"> </w:t>
      </w:r>
      <w:r>
        <w:rPr>
          <w:sz w:val="24"/>
        </w:rPr>
        <w:t>Әдебиет</w:t>
      </w:r>
      <w:r>
        <w:rPr>
          <w:spacing w:val="-2"/>
          <w:sz w:val="24"/>
        </w:rPr>
        <w:t xml:space="preserve"> </w:t>
      </w:r>
      <w:r>
        <w:rPr>
          <w:sz w:val="24"/>
        </w:rPr>
        <w:t xml:space="preserve">негізінде құралған </w:t>
      </w:r>
      <w:r>
        <w:rPr>
          <w:spacing w:val="-4"/>
          <w:sz w:val="24"/>
        </w:rPr>
        <w:t>[210]</w:t>
      </w:r>
    </w:p>
    <w:p w14:paraId="4F427E3D" w14:textId="77777777" w:rsidR="00B56298" w:rsidRDefault="00B56298">
      <w:pPr>
        <w:rPr>
          <w:sz w:val="24"/>
        </w:rPr>
        <w:sectPr w:rsidR="00B56298">
          <w:pgSz w:w="11910" w:h="16840"/>
          <w:pgMar w:top="1220" w:right="440" w:bottom="1200" w:left="1580" w:header="0" w:footer="934" w:gutter="0"/>
          <w:cols w:space="720"/>
        </w:sectPr>
      </w:pPr>
    </w:p>
    <w:p w14:paraId="44F1DA67" w14:textId="77777777" w:rsidR="00B56298" w:rsidRDefault="00867CC4">
      <w:pPr>
        <w:pStyle w:val="a3"/>
        <w:ind w:left="2163" w:firstLine="0"/>
        <w:jc w:val="left"/>
        <w:rPr>
          <w:sz w:val="20"/>
        </w:rPr>
      </w:pPr>
      <w:r>
        <w:rPr>
          <w:noProof/>
          <w:sz w:val="20"/>
          <w:lang w:val="ru-RU" w:eastAsia="ru-RU"/>
        </w:rPr>
        <w:drawing>
          <wp:inline distT="0" distB="0" distL="0" distR="0" wp14:anchorId="066325F5" wp14:editId="24B3ECB7">
            <wp:extent cx="3554020" cy="7686294"/>
            <wp:effectExtent l="0" t="0" r="0" b="0"/>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105" cstate="print"/>
                    <a:stretch>
                      <a:fillRect/>
                    </a:stretch>
                  </pic:blipFill>
                  <pic:spPr>
                    <a:xfrm>
                      <a:off x="0" y="0"/>
                      <a:ext cx="3554020" cy="7686294"/>
                    </a:xfrm>
                    <a:prstGeom prst="rect">
                      <a:avLst/>
                    </a:prstGeom>
                  </pic:spPr>
                </pic:pic>
              </a:graphicData>
            </a:graphic>
          </wp:inline>
        </w:drawing>
      </w:r>
    </w:p>
    <w:p w14:paraId="0D547F02" w14:textId="77777777" w:rsidR="00B56298" w:rsidRDefault="00867CC4">
      <w:pPr>
        <w:pStyle w:val="a3"/>
        <w:spacing w:before="210"/>
        <w:ind w:left="0" w:right="1" w:firstLine="0"/>
        <w:jc w:val="center"/>
      </w:pPr>
      <w:r>
        <w:t>Сурет</w:t>
      </w:r>
      <w:r>
        <w:rPr>
          <w:spacing w:val="-6"/>
        </w:rPr>
        <w:t xml:space="preserve"> </w:t>
      </w:r>
      <w:r>
        <w:t>23</w:t>
      </w:r>
      <w:r>
        <w:rPr>
          <w:spacing w:val="-3"/>
        </w:rPr>
        <w:t xml:space="preserve"> </w:t>
      </w:r>
      <w:r>
        <w:t>–</w:t>
      </w:r>
      <w:r>
        <w:rPr>
          <w:spacing w:val="-6"/>
        </w:rPr>
        <w:t xml:space="preserve"> </w:t>
      </w:r>
      <w:r>
        <w:t>ҮЕҰ</w:t>
      </w:r>
      <w:r>
        <w:rPr>
          <w:spacing w:val="-3"/>
        </w:rPr>
        <w:t xml:space="preserve"> </w:t>
      </w:r>
      <w:r>
        <w:t>гранттарды</w:t>
      </w:r>
      <w:r>
        <w:rPr>
          <w:spacing w:val="-4"/>
        </w:rPr>
        <w:t xml:space="preserve"> </w:t>
      </w:r>
      <w:r>
        <w:t>беру</w:t>
      </w:r>
      <w:r>
        <w:rPr>
          <w:spacing w:val="-3"/>
        </w:rPr>
        <w:t xml:space="preserve"> </w:t>
      </w:r>
      <w:r>
        <w:t>процесіне</w:t>
      </w:r>
      <w:r>
        <w:rPr>
          <w:spacing w:val="-4"/>
        </w:rPr>
        <w:t xml:space="preserve"> </w:t>
      </w:r>
      <w:r>
        <w:t>қосымша</w:t>
      </w:r>
      <w:r>
        <w:rPr>
          <w:spacing w:val="-3"/>
        </w:rPr>
        <w:t xml:space="preserve"> </w:t>
      </w:r>
      <w:r>
        <w:rPr>
          <w:spacing w:val="-2"/>
        </w:rPr>
        <w:t>ұсыныс</w:t>
      </w:r>
    </w:p>
    <w:p w14:paraId="7D991E2E" w14:textId="77777777" w:rsidR="00B56298" w:rsidRDefault="00867CC4">
      <w:pPr>
        <w:spacing w:before="183"/>
        <w:ind w:left="830"/>
        <w:rPr>
          <w:sz w:val="24"/>
        </w:rPr>
      </w:pPr>
      <w:r>
        <w:rPr>
          <w:sz w:val="24"/>
        </w:rPr>
        <w:t>Ескерту</w:t>
      </w:r>
      <w:r>
        <w:rPr>
          <w:spacing w:val="-2"/>
          <w:sz w:val="24"/>
        </w:rPr>
        <w:t xml:space="preserve"> </w:t>
      </w:r>
      <w:r>
        <w:rPr>
          <w:sz w:val="24"/>
        </w:rPr>
        <w:t>–</w:t>
      </w:r>
      <w:r>
        <w:rPr>
          <w:spacing w:val="-1"/>
          <w:sz w:val="24"/>
        </w:rPr>
        <w:t xml:space="preserve"> </w:t>
      </w:r>
      <w:r>
        <w:rPr>
          <w:sz w:val="24"/>
        </w:rPr>
        <w:t>Әдебиет</w:t>
      </w:r>
      <w:r>
        <w:rPr>
          <w:spacing w:val="-2"/>
          <w:sz w:val="24"/>
        </w:rPr>
        <w:t xml:space="preserve"> </w:t>
      </w:r>
      <w:r>
        <w:rPr>
          <w:sz w:val="24"/>
        </w:rPr>
        <w:t xml:space="preserve">негізінде құралған </w:t>
      </w:r>
      <w:r>
        <w:rPr>
          <w:spacing w:val="-4"/>
          <w:sz w:val="24"/>
        </w:rPr>
        <w:t>[210]</w:t>
      </w:r>
    </w:p>
    <w:p w14:paraId="7627BC39" w14:textId="77777777" w:rsidR="00B56298" w:rsidRDefault="00B56298">
      <w:pPr>
        <w:pStyle w:val="a3"/>
        <w:spacing w:before="47"/>
        <w:ind w:left="0" w:firstLine="0"/>
        <w:jc w:val="left"/>
        <w:rPr>
          <w:sz w:val="24"/>
        </w:rPr>
      </w:pPr>
    </w:p>
    <w:p w14:paraId="6D6CDE1A" w14:textId="77777777" w:rsidR="00B56298" w:rsidRDefault="00867CC4">
      <w:pPr>
        <w:pStyle w:val="a3"/>
        <w:tabs>
          <w:tab w:val="left" w:pos="2205"/>
          <w:tab w:val="left" w:pos="4570"/>
          <w:tab w:val="left" w:pos="6445"/>
          <w:tab w:val="left" w:pos="7260"/>
          <w:tab w:val="left" w:pos="8223"/>
        </w:tabs>
        <w:ind w:left="122" w:right="122"/>
        <w:jc w:val="left"/>
      </w:pPr>
      <w:r>
        <w:rPr>
          <w:spacing w:val="-2"/>
        </w:rPr>
        <w:t>Гранттық</w:t>
      </w:r>
      <w:r>
        <w:tab/>
      </w:r>
      <w:r>
        <w:rPr>
          <w:spacing w:val="-2"/>
        </w:rPr>
        <w:t>қаржыландыруды</w:t>
      </w:r>
      <w:r>
        <w:tab/>
      </w:r>
      <w:r>
        <w:rPr>
          <w:spacing w:val="-2"/>
        </w:rPr>
        <w:t>цифрландыру</w:t>
      </w:r>
      <w:r>
        <w:tab/>
      </w:r>
      <w:r>
        <w:rPr>
          <w:spacing w:val="-4"/>
        </w:rPr>
        <w:t>үшін</w:t>
      </w:r>
      <w:r>
        <w:tab/>
      </w:r>
      <w:r>
        <w:rPr>
          <w:spacing w:val="-2"/>
        </w:rPr>
        <w:t>келесі</w:t>
      </w:r>
      <w:r>
        <w:tab/>
      </w:r>
      <w:r>
        <w:rPr>
          <w:spacing w:val="-2"/>
        </w:rPr>
        <w:t xml:space="preserve">тәуекелдерді </w:t>
      </w:r>
      <w:r>
        <w:t>ескерген жөн, төмендегі 5, 6-кестелерде берілген.</w:t>
      </w:r>
    </w:p>
    <w:p w14:paraId="04916DFB" w14:textId="77777777" w:rsidR="00B56298" w:rsidRDefault="00B56298">
      <w:pPr>
        <w:sectPr w:rsidR="00B56298">
          <w:pgSz w:w="11910" w:h="16840"/>
          <w:pgMar w:top="1200" w:right="440" w:bottom="1200" w:left="1580" w:header="0" w:footer="934" w:gutter="0"/>
          <w:cols w:space="720"/>
        </w:sectPr>
      </w:pPr>
    </w:p>
    <w:p w14:paraId="5A34E443" w14:textId="77777777" w:rsidR="00B56298" w:rsidRDefault="00867CC4">
      <w:pPr>
        <w:pStyle w:val="a3"/>
        <w:spacing w:before="74"/>
        <w:ind w:left="122" w:firstLine="0"/>
        <w:jc w:val="left"/>
      </w:pPr>
      <w:r>
        <w:t>Кесте</w:t>
      </w:r>
      <w:r>
        <w:rPr>
          <w:spacing w:val="-3"/>
        </w:rPr>
        <w:t xml:space="preserve"> </w:t>
      </w:r>
      <w:r>
        <w:t>5</w:t>
      </w:r>
      <w:r>
        <w:rPr>
          <w:spacing w:val="-6"/>
        </w:rPr>
        <w:t xml:space="preserve"> </w:t>
      </w:r>
      <w:r>
        <w:t>–</w:t>
      </w:r>
      <w:r>
        <w:rPr>
          <w:spacing w:val="-3"/>
        </w:rPr>
        <w:t xml:space="preserve"> </w:t>
      </w:r>
      <w:r>
        <w:t>Тәуекелдердің</w:t>
      </w:r>
      <w:r>
        <w:rPr>
          <w:spacing w:val="-2"/>
        </w:rPr>
        <w:t xml:space="preserve"> тізімі</w:t>
      </w:r>
    </w:p>
    <w:p w14:paraId="3A25D361" w14:textId="77777777" w:rsidR="00B56298" w:rsidRDefault="00B56298">
      <w:pPr>
        <w:pStyle w:val="a3"/>
        <w:spacing w:before="1"/>
        <w:ind w:left="0" w:firstLine="0"/>
        <w:jc w:val="left"/>
        <w:rPr>
          <w:sz w:val="16"/>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9"/>
        <w:gridCol w:w="6459"/>
      </w:tblGrid>
      <w:tr w:rsidR="00B56298" w14:paraId="13ED7E1B" w14:textId="77777777">
        <w:trPr>
          <w:trHeight w:val="275"/>
        </w:trPr>
        <w:tc>
          <w:tcPr>
            <w:tcW w:w="3149" w:type="dxa"/>
          </w:tcPr>
          <w:p w14:paraId="582AFF70" w14:textId="77777777" w:rsidR="00B56298" w:rsidRDefault="00867CC4">
            <w:pPr>
              <w:pStyle w:val="TableParagraph"/>
              <w:spacing w:line="256" w:lineRule="exact"/>
              <w:ind w:left="544"/>
              <w:rPr>
                <w:sz w:val="24"/>
              </w:rPr>
            </w:pPr>
            <w:r>
              <w:rPr>
                <w:sz w:val="24"/>
              </w:rPr>
              <w:t>Тәуекелдері</w:t>
            </w:r>
            <w:r>
              <w:rPr>
                <w:spacing w:val="-4"/>
                <w:sz w:val="24"/>
              </w:rPr>
              <w:t xml:space="preserve"> </w:t>
            </w:r>
            <w:r>
              <w:rPr>
                <w:spacing w:val="-2"/>
                <w:sz w:val="24"/>
              </w:rPr>
              <w:t>түрлері</w:t>
            </w:r>
          </w:p>
        </w:tc>
        <w:tc>
          <w:tcPr>
            <w:tcW w:w="6459" w:type="dxa"/>
          </w:tcPr>
          <w:p w14:paraId="0496454E" w14:textId="77777777" w:rsidR="00B56298" w:rsidRDefault="00867CC4">
            <w:pPr>
              <w:pStyle w:val="TableParagraph"/>
              <w:spacing w:line="256" w:lineRule="exact"/>
              <w:ind w:left="9"/>
              <w:jc w:val="center"/>
              <w:rPr>
                <w:sz w:val="24"/>
              </w:rPr>
            </w:pPr>
            <w:r>
              <w:rPr>
                <w:spacing w:val="-2"/>
                <w:sz w:val="24"/>
              </w:rPr>
              <w:t>Мысалдары</w:t>
            </w:r>
          </w:p>
        </w:tc>
      </w:tr>
      <w:tr w:rsidR="00B56298" w14:paraId="5D79DCCE" w14:textId="77777777">
        <w:trPr>
          <w:trHeight w:val="553"/>
        </w:trPr>
        <w:tc>
          <w:tcPr>
            <w:tcW w:w="3149" w:type="dxa"/>
          </w:tcPr>
          <w:p w14:paraId="190B9133" w14:textId="77777777" w:rsidR="00B56298" w:rsidRDefault="00867CC4">
            <w:pPr>
              <w:pStyle w:val="TableParagraph"/>
              <w:spacing w:before="1"/>
              <w:ind w:left="275"/>
              <w:rPr>
                <w:sz w:val="24"/>
              </w:rPr>
            </w:pPr>
            <w:r>
              <w:rPr>
                <w:spacing w:val="-2"/>
                <w:sz w:val="24"/>
              </w:rPr>
              <w:t>Экономикалық</w:t>
            </w:r>
          </w:p>
        </w:tc>
        <w:tc>
          <w:tcPr>
            <w:tcW w:w="6459" w:type="dxa"/>
          </w:tcPr>
          <w:p w14:paraId="6BCE1EA0" w14:textId="77777777" w:rsidR="00B56298" w:rsidRDefault="00867CC4">
            <w:pPr>
              <w:pStyle w:val="TableParagraph"/>
              <w:spacing w:line="270" w:lineRule="atLeast"/>
              <w:ind w:left="204" w:right="3624"/>
              <w:rPr>
                <w:sz w:val="24"/>
              </w:rPr>
            </w:pPr>
            <w:r>
              <w:rPr>
                <w:sz w:val="24"/>
              </w:rPr>
              <w:t>Қаржыны игеру Қаржыны</w:t>
            </w:r>
            <w:r>
              <w:rPr>
                <w:spacing w:val="-15"/>
                <w:sz w:val="24"/>
              </w:rPr>
              <w:t xml:space="preserve"> </w:t>
            </w:r>
            <w:r>
              <w:rPr>
                <w:sz w:val="24"/>
              </w:rPr>
              <w:t>кем</w:t>
            </w:r>
            <w:r>
              <w:rPr>
                <w:spacing w:val="-15"/>
                <w:sz w:val="24"/>
              </w:rPr>
              <w:t xml:space="preserve"> </w:t>
            </w:r>
            <w:r>
              <w:rPr>
                <w:sz w:val="24"/>
              </w:rPr>
              <w:t>жоспарлау</w:t>
            </w:r>
          </w:p>
        </w:tc>
      </w:tr>
      <w:tr w:rsidR="00B56298" w14:paraId="570EB502" w14:textId="77777777">
        <w:trPr>
          <w:trHeight w:val="827"/>
        </w:trPr>
        <w:tc>
          <w:tcPr>
            <w:tcW w:w="3149" w:type="dxa"/>
          </w:tcPr>
          <w:p w14:paraId="2718AE45" w14:textId="77777777" w:rsidR="00B56298" w:rsidRDefault="00867CC4">
            <w:pPr>
              <w:pStyle w:val="TableParagraph"/>
              <w:spacing w:line="275" w:lineRule="exact"/>
              <w:ind w:left="146"/>
              <w:rPr>
                <w:sz w:val="24"/>
              </w:rPr>
            </w:pPr>
            <w:r>
              <w:rPr>
                <w:spacing w:val="-2"/>
                <w:sz w:val="24"/>
              </w:rPr>
              <w:t>Ұйымдастырушылық</w:t>
            </w:r>
          </w:p>
        </w:tc>
        <w:tc>
          <w:tcPr>
            <w:tcW w:w="6459" w:type="dxa"/>
          </w:tcPr>
          <w:p w14:paraId="78E241F6" w14:textId="77777777" w:rsidR="00B56298" w:rsidRDefault="00867CC4">
            <w:pPr>
              <w:pStyle w:val="TableParagraph"/>
              <w:tabs>
                <w:tab w:val="left" w:pos="1962"/>
                <w:tab w:val="left" w:pos="3396"/>
                <w:tab w:val="left" w:pos="5717"/>
              </w:tabs>
              <w:ind w:left="204" w:right="99"/>
              <w:rPr>
                <w:sz w:val="24"/>
              </w:rPr>
            </w:pPr>
            <w:r>
              <w:rPr>
                <w:spacing w:val="-2"/>
                <w:sz w:val="24"/>
              </w:rPr>
              <w:t>Мемлекеттік</w:t>
            </w:r>
            <w:r>
              <w:rPr>
                <w:sz w:val="24"/>
              </w:rPr>
              <w:tab/>
            </w:r>
            <w:r>
              <w:rPr>
                <w:spacing w:val="-2"/>
                <w:sz w:val="24"/>
              </w:rPr>
              <w:t>органның</w:t>
            </w:r>
            <w:r>
              <w:rPr>
                <w:sz w:val="24"/>
              </w:rPr>
              <w:tab/>
            </w:r>
            <w:r>
              <w:rPr>
                <w:spacing w:val="-2"/>
                <w:sz w:val="24"/>
              </w:rPr>
              <w:t>архитектурасында</w:t>
            </w:r>
            <w:r>
              <w:rPr>
                <w:sz w:val="24"/>
              </w:rPr>
              <w:tab/>
            </w:r>
            <w:r>
              <w:rPr>
                <w:spacing w:val="-2"/>
                <w:sz w:val="24"/>
              </w:rPr>
              <w:t>дұрыс жоспарлау</w:t>
            </w:r>
          </w:p>
          <w:p w14:paraId="1B0983B7" w14:textId="77777777" w:rsidR="00B56298" w:rsidRDefault="00867CC4">
            <w:pPr>
              <w:pStyle w:val="TableParagraph"/>
              <w:spacing w:line="257" w:lineRule="exact"/>
              <w:ind w:left="204"/>
              <w:rPr>
                <w:sz w:val="24"/>
              </w:rPr>
            </w:pPr>
            <w:r>
              <w:rPr>
                <w:sz w:val="24"/>
              </w:rPr>
              <w:t>Жобаны</w:t>
            </w:r>
            <w:r>
              <w:rPr>
                <w:spacing w:val="-4"/>
                <w:sz w:val="24"/>
              </w:rPr>
              <w:t xml:space="preserve"> </w:t>
            </w:r>
            <w:r>
              <w:rPr>
                <w:sz w:val="24"/>
              </w:rPr>
              <w:t>аяғына</w:t>
            </w:r>
            <w:r>
              <w:rPr>
                <w:spacing w:val="-2"/>
                <w:sz w:val="24"/>
              </w:rPr>
              <w:t xml:space="preserve"> </w:t>
            </w:r>
            <w:r>
              <w:rPr>
                <w:sz w:val="24"/>
              </w:rPr>
              <w:t>дейін</w:t>
            </w:r>
            <w:r>
              <w:rPr>
                <w:spacing w:val="-2"/>
                <w:sz w:val="24"/>
              </w:rPr>
              <w:t xml:space="preserve"> </w:t>
            </w:r>
            <w:r>
              <w:rPr>
                <w:sz w:val="24"/>
              </w:rPr>
              <w:t>іске</w:t>
            </w:r>
            <w:r>
              <w:rPr>
                <w:spacing w:val="-2"/>
                <w:sz w:val="24"/>
              </w:rPr>
              <w:t xml:space="preserve"> асыру</w:t>
            </w:r>
          </w:p>
        </w:tc>
      </w:tr>
      <w:tr w:rsidR="00B56298" w14:paraId="7A95111C" w14:textId="77777777">
        <w:trPr>
          <w:trHeight w:val="551"/>
        </w:trPr>
        <w:tc>
          <w:tcPr>
            <w:tcW w:w="3149" w:type="dxa"/>
          </w:tcPr>
          <w:p w14:paraId="6A42EA09" w14:textId="77777777" w:rsidR="00B56298" w:rsidRDefault="00867CC4">
            <w:pPr>
              <w:pStyle w:val="TableParagraph"/>
              <w:spacing w:line="275" w:lineRule="exact"/>
              <w:ind w:left="107"/>
              <w:rPr>
                <w:sz w:val="24"/>
              </w:rPr>
            </w:pPr>
            <w:r>
              <w:rPr>
                <w:spacing w:val="-2"/>
                <w:sz w:val="24"/>
              </w:rPr>
              <w:t>Құқықтық</w:t>
            </w:r>
          </w:p>
        </w:tc>
        <w:tc>
          <w:tcPr>
            <w:tcW w:w="6459" w:type="dxa"/>
          </w:tcPr>
          <w:p w14:paraId="24195315" w14:textId="77777777" w:rsidR="00B56298" w:rsidRDefault="00867CC4">
            <w:pPr>
              <w:pStyle w:val="TableParagraph"/>
              <w:tabs>
                <w:tab w:val="left" w:pos="2161"/>
                <w:tab w:val="left" w:pos="2775"/>
                <w:tab w:val="left" w:pos="3607"/>
                <w:tab w:val="left" w:pos="4327"/>
                <w:tab w:val="left" w:pos="5123"/>
              </w:tabs>
              <w:spacing w:line="276" w:lineRule="exact"/>
              <w:ind w:left="204" w:right="103"/>
              <w:rPr>
                <w:sz w:val="24"/>
              </w:rPr>
            </w:pPr>
            <w:r>
              <w:rPr>
                <w:spacing w:val="-2"/>
                <w:sz w:val="24"/>
              </w:rPr>
              <w:t>Цифрландыруды</w:t>
            </w:r>
            <w:r>
              <w:rPr>
                <w:sz w:val="24"/>
              </w:rPr>
              <w:tab/>
            </w:r>
            <w:r>
              <w:rPr>
                <w:spacing w:val="-4"/>
                <w:sz w:val="24"/>
              </w:rPr>
              <w:t>іске</w:t>
            </w:r>
            <w:r>
              <w:rPr>
                <w:sz w:val="24"/>
              </w:rPr>
              <w:tab/>
            </w:r>
            <w:r>
              <w:rPr>
                <w:spacing w:val="-2"/>
                <w:sz w:val="24"/>
              </w:rPr>
              <w:t>асыру</w:t>
            </w:r>
            <w:r>
              <w:rPr>
                <w:sz w:val="24"/>
              </w:rPr>
              <w:tab/>
            </w:r>
            <w:r>
              <w:rPr>
                <w:spacing w:val="-4"/>
                <w:sz w:val="24"/>
              </w:rPr>
              <w:t>үшін</w:t>
            </w:r>
            <w:r>
              <w:rPr>
                <w:sz w:val="24"/>
              </w:rPr>
              <w:tab/>
            </w:r>
            <w:r>
              <w:rPr>
                <w:spacing w:val="-2"/>
                <w:sz w:val="24"/>
              </w:rPr>
              <w:t>тиісті</w:t>
            </w:r>
            <w:r>
              <w:rPr>
                <w:sz w:val="24"/>
              </w:rPr>
              <w:tab/>
            </w:r>
            <w:r>
              <w:rPr>
                <w:spacing w:val="-2"/>
                <w:sz w:val="24"/>
              </w:rPr>
              <w:t xml:space="preserve">заңнамалық </w:t>
            </w:r>
            <w:r>
              <w:rPr>
                <w:sz w:val="24"/>
              </w:rPr>
              <w:t>актілерге өзгерістердің уақытыл енуі</w:t>
            </w:r>
          </w:p>
        </w:tc>
      </w:tr>
      <w:tr w:rsidR="00B56298" w14:paraId="6A1A5206" w14:textId="77777777">
        <w:trPr>
          <w:trHeight w:val="275"/>
        </w:trPr>
        <w:tc>
          <w:tcPr>
            <w:tcW w:w="3149" w:type="dxa"/>
          </w:tcPr>
          <w:p w14:paraId="43BE6020" w14:textId="77777777" w:rsidR="00B56298" w:rsidRDefault="00867CC4">
            <w:pPr>
              <w:pStyle w:val="TableParagraph"/>
              <w:spacing w:line="255" w:lineRule="exact"/>
              <w:ind w:left="107"/>
              <w:rPr>
                <w:sz w:val="24"/>
              </w:rPr>
            </w:pPr>
            <w:r>
              <w:rPr>
                <w:spacing w:val="-2"/>
                <w:sz w:val="24"/>
              </w:rPr>
              <w:t>Саяси</w:t>
            </w:r>
          </w:p>
        </w:tc>
        <w:tc>
          <w:tcPr>
            <w:tcW w:w="6459" w:type="dxa"/>
          </w:tcPr>
          <w:p w14:paraId="797A7653" w14:textId="77777777" w:rsidR="00B56298" w:rsidRDefault="00867CC4">
            <w:pPr>
              <w:pStyle w:val="TableParagraph"/>
              <w:spacing w:line="255" w:lineRule="exact"/>
              <w:ind w:left="204"/>
              <w:rPr>
                <w:sz w:val="24"/>
              </w:rPr>
            </w:pPr>
            <w:r>
              <w:rPr>
                <w:sz w:val="24"/>
              </w:rPr>
              <w:t>Мемлекеттік</w:t>
            </w:r>
            <w:r>
              <w:rPr>
                <w:spacing w:val="-2"/>
                <w:sz w:val="24"/>
              </w:rPr>
              <w:t xml:space="preserve"> </w:t>
            </w:r>
            <w:r>
              <w:rPr>
                <w:sz w:val="24"/>
              </w:rPr>
              <w:t>органның</w:t>
            </w:r>
            <w:r>
              <w:rPr>
                <w:spacing w:val="-4"/>
                <w:sz w:val="24"/>
              </w:rPr>
              <w:t xml:space="preserve"> </w:t>
            </w:r>
            <w:r>
              <w:rPr>
                <w:sz w:val="24"/>
              </w:rPr>
              <w:t>таратылып</w:t>
            </w:r>
            <w:r>
              <w:rPr>
                <w:spacing w:val="-3"/>
                <w:sz w:val="24"/>
              </w:rPr>
              <w:t xml:space="preserve"> </w:t>
            </w:r>
            <w:r>
              <w:rPr>
                <w:sz w:val="24"/>
              </w:rPr>
              <w:t>кетуі,</w:t>
            </w:r>
            <w:r>
              <w:rPr>
                <w:spacing w:val="-2"/>
                <w:sz w:val="24"/>
              </w:rPr>
              <w:t xml:space="preserve"> </w:t>
            </w:r>
            <w:r>
              <w:rPr>
                <w:sz w:val="24"/>
              </w:rPr>
              <w:t>қайта</w:t>
            </w:r>
            <w:r>
              <w:rPr>
                <w:spacing w:val="-5"/>
                <w:sz w:val="24"/>
              </w:rPr>
              <w:t xml:space="preserve"> </w:t>
            </w:r>
            <w:r>
              <w:rPr>
                <w:spacing w:val="-2"/>
                <w:sz w:val="24"/>
              </w:rPr>
              <w:t>құрылуы</w:t>
            </w:r>
          </w:p>
        </w:tc>
      </w:tr>
      <w:tr w:rsidR="00B56298" w14:paraId="7084354F" w14:textId="77777777">
        <w:trPr>
          <w:trHeight w:val="552"/>
        </w:trPr>
        <w:tc>
          <w:tcPr>
            <w:tcW w:w="3149" w:type="dxa"/>
          </w:tcPr>
          <w:p w14:paraId="0EC9A466" w14:textId="77777777" w:rsidR="00B56298" w:rsidRDefault="00867CC4">
            <w:pPr>
              <w:pStyle w:val="TableParagraph"/>
              <w:spacing w:line="276" w:lineRule="exact"/>
              <w:ind w:left="139"/>
              <w:rPr>
                <w:sz w:val="24"/>
              </w:rPr>
            </w:pPr>
            <w:r>
              <w:rPr>
                <w:sz w:val="24"/>
              </w:rPr>
              <w:t>Ақпараттық</w:t>
            </w:r>
            <w:r>
              <w:rPr>
                <w:spacing w:val="79"/>
                <w:sz w:val="24"/>
              </w:rPr>
              <w:t xml:space="preserve"> </w:t>
            </w:r>
            <w:r>
              <w:rPr>
                <w:sz w:val="24"/>
              </w:rPr>
              <w:t>қауіпсіздік</w:t>
            </w:r>
            <w:r>
              <w:rPr>
                <w:spacing w:val="79"/>
                <w:sz w:val="24"/>
              </w:rPr>
              <w:t xml:space="preserve"> </w:t>
            </w:r>
            <w:r>
              <w:rPr>
                <w:sz w:val="24"/>
              </w:rPr>
              <w:t xml:space="preserve">не </w:t>
            </w:r>
            <w:r>
              <w:rPr>
                <w:spacing w:val="-2"/>
                <w:sz w:val="24"/>
              </w:rPr>
              <w:t>технологиялық</w:t>
            </w:r>
          </w:p>
        </w:tc>
        <w:tc>
          <w:tcPr>
            <w:tcW w:w="6459" w:type="dxa"/>
          </w:tcPr>
          <w:p w14:paraId="68B485F7" w14:textId="77777777" w:rsidR="00B56298" w:rsidRDefault="00867CC4">
            <w:pPr>
              <w:pStyle w:val="TableParagraph"/>
              <w:spacing w:line="276" w:lineRule="exact"/>
              <w:ind w:left="204" w:right="1661"/>
              <w:rPr>
                <w:sz w:val="24"/>
              </w:rPr>
            </w:pPr>
            <w:r>
              <w:rPr>
                <w:sz w:val="24"/>
              </w:rPr>
              <w:t>Ақпараттық</w:t>
            </w:r>
            <w:r>
              <w:rPr>
                <w:spacing w:val="-12"/>
                <w:sz w:val="24"/>
              </w:rPr>
              <w:t xml:space="preserve"> </w:t>
            </w:r>
            <w:r>
              <w:rPr>
                <w:sz w:val="24"/>
              </w:rPr>
              <w:t>жүйенің</w:t>
            </w:r>
            <w:r>
              <w:rPr>
                <w:spacing w:val="-11"/>
                <w:sz w:val="24"/>
              </w:rPr>
              <w:t xml:space="preserve"> </w:t>
            </w:r>
            <w:r>
              <w:rPr>
                <w:sz w:val="24"/>
              </w:rPr>
              <w:t>сынақтан</w:t>
            </w:r>
            <w:r>
              <w:rPr>
                <w:spacing w:val="-12"/>
                <w:sz w:val="24"/>
              </w:rPr>
              <w:t xml:space="preserve"> </w:t>
            </w:r>
            <w:r>
              <w:rPr>
                <w:sz w:val="24"/>
              </w:rPr>
              <w:t>өтуі. Деректер қауіпсіздігі</w:t>
            </w:r>
          </w:p>
        </w:tc>
      </w:tr>
      <w:tr w:rsidR="00B56298" w14:paraId="4AC6C91A" w14:textId="77777777">
        <w:trPr>
          <w:trHeight w:val="827"/>
        </w:trPr>
        <w:tc>
          <w:tcPr>
            <w:tcW w:w="3149" w:type="dxa"/>
          </w:tcPr>
          <w:p w14:paraId="1AFE1D13" w14:textId="77777777" w:rsidR="00B56298" w:rsidRDefault="00867CC4">
            <w:pPr>
              <w:pStyle w:val="TableParagraph"/>
              <w:spacing w:line="275" w:lineRule="exact"/>
              <w:ind w:left="107"/>
              <w:rPr>
                <w:sz w:val="24"/>
              </w:rPr>
            </w:pPr>
            <w:r>
              <w:rPr>
                <w:spacing w:val="-2"/>
                <w:sz w:val="24"/>
              </w:rPr>
              <w:t>Әлеуметтік</w:t>
            </w:r>
          </w:p>
        </w:tc>
        <w:tc>
          <w:tcPr>
            <w:tcW w:w="6459" w:type="dxa"/>
          </w:tcPr>
          <w:p w14:paraId="21AE21AB" w14:textId="77777777" w:rsidR="00B56298" w:rsidRDefault="00867CC4">
            <w:pPr>
              <w:pStyle w:val="TableParagraph"/>
              <w:ind w:left="204" w:right="99"/>
              <w:rPr>
                <w:sz w:val="24"/>
              </w:rPr>
            </w:pPr>
            <w:r>
              <w:rPr>
                <w:sz w:val="24"/>
              </w:rPr>
              <w:t>Адамдар туралы деректерді олардың мінез-құлқын басқару үшін пайдалану.</w:t>
            </w:r>
          </w:p>
          <w:p w14:paraId="304E66B4" w14:textId="77777777" w:rsidR="00B56298" w:rsidRDefault="00867CC4">
            <w:pPr>
              <w:pStyle w:val="TableParagraph"/>
              <w:spacing w:line="257" w:lineRule="exact"/>
              <w:ind w:left="204"/>
              <w:rPr>
                <w:sz w:val="24"/>
              </w:rPr>
            </w:pPr>
            <w:r>
              <w:rPr>
                <w:sz w:val="24"/>
              </w:rPr>
              <w:t>Жұмыссыздық</w:t>
            </w:r>
            <w:r>
              <w:rPr>
                <w:spacing w:val="-4"/>
                <w:sz w:val="24"/>
              </w:rPr>
              <w:t xml:space="preserve"> </w:t>
            </w:r>
            <w:r>
              <w:rPr>
                <w:sz w:val="24"/>
              </w:rPr>
              <w:t>деңгейінің</w:t>
            </w:r>
            <w:r>
              <w:rPr>
                <w:spacing w:val="-2"/>
                <w:sz w:val="24"/>
              </w:rPr>
              <w:t xml:space="preserve"> артуы</w:t>
            </w:r>
          </w:p>
        </w:tc>
      </w:tr>
      <w:tr w:rsidR="00B56298" w14:paraId="5DB7C267" w14:textId="77777777">
        <w:trPr>
          <w:trHeight w:val="278"/>
        </w:trPr>
        <w:tc>
          <w:tcPr>
            <w:tcW w:w="9608" w:type="dxa"/>
            <w:gridSpan w:val="2"/>
          </w:tcPr>
          <w:p w14:paraId="471DCFC0" w14:textId="77777777" w:rsidR="00B56298" w:rsidRDefault="00867CC4">
            <w:pPr>
              <w:pStyle w:val="TableParagraph"/>
              <w:spacing w:before="1" w:line="257" w:lineRule="exact"/>
              <w:ind w:left="107"/>
              <w:rPr>
                <w:sz w:val="24"/>
              </w:rPr>
            </w:pPr>
            <w:r>
              <w:rPr>
                <w:sz w:val="24"/>
              </w:rPr>
              <w:t>Ескерту</w:t>
            </w:r>
            <w:r>
              <w:rPr>
                <w:spacing w:val="-2"/>
                <w:sz w:val="24"/>
              </w:rPr>
              <w:t xml:space="preserve"> </w:t>
            </w:r>
            <w:r>
              <w:rPr>
                <w:sz w:val="24"/>
              </w:rPr>
              <w:t>–</w:t>
            </w:r>
            <w:r>
              <w:rPr>
                <w:spacing w:val="-2"/>
                <w:sz w:val="24"/>
              </w:rPr>
              <w:t xml:space="preserve"> </w:t>
            </w:r>
            <w:r>
              <w:rPr>
                <w:sz w:val="24"/>
              </w:rPr>
              <w:t>Автор</w:t>
            </w:r>
            <w:r>
              <w:rPr>
                <w:spacing w:val="-2"/>
                <w:sz w:val="24"/>
              </w:rPr>
              <w:t xml:space="preserve"> </w:t>
            </w:r>
            <w:r>
              <w:rPr>
                <w:sz w:val="24"/>
              </w:rPr>
              <w:t>негізінде</w:t>
            </w:r>
            <w:r>
              <w:rPr>
                <w:spacing w:val="-2"/>
                <w:sz w:val="24"/>
              </w:rPr>
              <w:t xml:space="preserve"> құралған</w:t>
            </w:r>
          </w:p>
        </w:tc>
      </w:tr>
    </w:tbl>
    <w:p w14:paraId="6DA9D876" w14:textId="77777777" w:rsidR="00B56298" w:rsidRDefault="00B56298">
      <w:pPr>
        <w:pStyle w:val="a3"/>
        <w:spacing w:before="3"/>
        <w:ind w:left="0" w:firstLine="0"/>
        <w:jc w:val="left"/>
      </w:pPr>
    </w:p>
    <w:p w14:paraId="27E2080D" w14:textId="77777777" w:rsidR="00B56298" w:rsidRDefault="00867CC4">
      <w:pPr>
        <w:pStyle w:val="a3"/>
        <w:ind w:left="122" w:firstLine="0"/>
        <w:jc w:val="left"/>
      </w:pPr>
      <w:r>
        <w:t>Кесте</w:t>
      </w:r>
      <w:r>
        <w:rPr>
          <w:spacing w:val="-4"/>
        </w:rPr>
        <w:t xml:space="preserve"> </w:t>
      </w:r>
      <w:r>
        <w:t>6</w:t>
      </w:r>
      <w:r>
        <w:rPr>
          <w:spacing w:val="-7"/>
        </w:rPr>
        <w:t xml:space="preserve"> </w:t>
      </w:r>
      <w:r>
        <w:t>–</w:t>
      </w:r>
      <w:r>
        <w:rPr>
          <w:spacing w:val="-4"/>
        </w:rPr>
        <w:t xml:space="preserve"> </w:t>
      </w:r>
      <w:r>
        <w:t>Заңнамаларға</w:t>
      </w:r>
      <w:r>
        <w:rPr>
          <w:spacing w:val="-7"/>
        </w:rPr>
        <w:t xml:space="preserve"> </w:t>
      </w:r>
      <w:r>
        <w:t>ұсыныстар</w:t>
      </w:r>
      <w:r>
        <w:rPr>
          <w:spacing w:val="-3"/>
        </w:rPr>
        <w:t xml:space="preserve"> </w:t>
      </w:r>
      <w:r>
        <w:t>енгізу</w:t>
      </w:r>
      <w:r>
        <w:rPr>
          <w:spacing w:val="-2"/>
        </w:rPr>
        <w:t xml:space="preserve"> туралы</w:t>
      </w:r>
    </w:p>
    <w:p w14:paraId="255BA4D4" w14:textId="77777777" w:rsidR="00B56298" w:rsidRDefault="00B56298">
      <w:pPr>
        <w:pStyle w:val="a3"/>
        <w:spacing w:after="1"/>
        <w:ind w:left="0" w:firstLine="0"/>
        <w:jc w:val="left"/>
        <w:rPr>
          <w:sz w:val="16"/>
        </w:rPr>
      </w:pPr>
    </w:p>
    <w:tbl>
      <w:tblPr>
        <w:tblStyle w:val="TableNormal"/>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2"/>
        <w:gridCol w:w="2127"/>
        <w:gridCol w:w="2835"/>
        <w:gridCol w:w="2559"/>
      </w:tblGrid>
      <w:tr w:rsidR="00B56298" w14:paraId="31DEBBB5" w14:textId="77777777">
        <w:trPr>
          <w:trHeight w:val="551"/>
        </w:trPr>
        <w:tc>
          <w:tcPr>
            <w:tcW w:w="2052" w:type="dxa"/>
          </w:tcPr>
          <w:p w14:paraId="47CF2525" w14:textId="77777777" w:rsidR="00B56298" w:rsidRDefault="00867CC4">
            <w:pPr>
              <w:pStyle w:val="TableParagraph"/>
              <w:spacing w:line="276" w:lineRule="exact"/>
              <w:ind w:left="614" w:right="97" w:hanging="286"/>
              <w:rPr>
                <w:sz w:val="24"/>
              </w:rPr>
            </w:pPr>
            <w:r>
              <w:rPr>
                <w:spacing w:val="-2"/>
                <w:sz w:val="24"/>
              </w:rPr>
              <w:t>Құрылымдық элемент</w:t>
            </w:r>
          </w:p>
        </w:tc>
        <w:tc>
          <w:tcPr>
            <w:tcW w:w="2127" w:type="dxa"/>
          </w:tcPr>
          <w:p w14:paraId="70D0C4E5" w14:textId="77777777" w:rsidR="00B56298" w:rsidRDefault="00867CC4">
            <w:pPr>
              <w:pStyle w:val="TableParagraph"/>
              <w:spacing w:line="276" w:lineRule="exact"/>
              <w:ind w:left="593" w:hanging="279"/>
              <w:rPr>
                <w:sz w:val="24"/>
              </w:rPr>
            </w:pPr>
            <w:r>
              <w:rPr>
                <w:spacing w:val="-2"/>
                <w:sz w:val="24"/>
              </w:rPr>
              <w:t>Қолданыстағы редакция</w:t>
            </w:r>
          </w:p>
        </w:tc>
        <w:tc>
          <w:tcPr>
            <w:tcW w:w="2835" w:type="dxa"/>
          </w:tcPr>
          <w:p w14:paraId="141E77D6" w14:textId="77777777" w:rsidR="00B56298" w:rsidRDefault="00867CC4">
            <w:pPr>
              <w:pStyle w:val="TableParagraph"/>
              <w:spacing w:before="133"/>
              <w:ind w:left="7" w:right="1"/>
              <w:jc w:val="center"/>
              <w:rPr>
                <w:sz w:val="24"/>
              </w:rPr>
            </w:pPr>
            <w:r>
              <w:rPr>
                <w:sz w:val="24"/>
              </w:rPr>
              <w:t>Ұсынылатын</w:t>
            </w:r>
            <w:r>
              <w:rPr>
                <w:spacing w:val="-5"/>
                <w:sz w:val="24"/>
              </w:rPr>
              <w:t xml:space="preserve"> </w:t>
            </w:r>
            <w:r>
              <w:rPr>
                <w:spacing w:val="-2"/>
                <w:sz w:val="24"/>
              </w:rPr>
              <w:t>редакция</w:t>
            </w:r>
          </w:p>
        </w:tc>
        <w:tc>
          <w:tcPr>
            <w:tcW w:w="2559" w:type="dxa"/>
          </w:tcPr>
          <w:p w14:paraId="6FE7FCEB" w14:textId="77777777" w:rsidR="00B56298" w:rsidRDefault="00867CC4">
            <w:pPr>
              <w:pStyle w:val="TableParagraph"/>
              <w:spacing w:before="133"/>
              <w:ind w:left="4" w:right="1"/>
              <w:jc w:val="center"/>
              <w:rPr>
                <w:sz w:val="24"/>
              </w:rPr>
            </w:pPr>
            <w:r>
              <w:rPr>
                <w:spacing w:val="-2"/>
                <w:sz w:val="24"/>
              </w:rPr>
              <w:t>Негіздеме</w:t>
            </w:r>
          </w:p>
        </w:tc>
      </w:tr>
      <w:tr w:rsidR="00B56298" w14:paraId="3C714CBC" w14:textId="77777777">
        <w:trPr>
          <w:trHeight w:val="276"/>
        </w:trPr>
        <w:tc>
          <w:tcPr>
            <w:tcW w:w="2052" w:type="dxa"/>
          </w:tcPr>
          <w:p w14:paraId="48D3DDCE" w14:textId="77777777" w:rsidR="00B56298" w:rsidRDefault="00867CC4">
            <w:pPr>
              <w:pStyle w:val="TableParagraph"/>
              <w:spacing w:line="256" w:lineRule="exact"/>
              <w:ind w:left="7"/>
              <w:jc w:val="center"/>
              <w:rPr>
                <w:sz w:val="24"/>
              </w:rPr>
            </w:pPr>
            <w:r>
              <w:rPr>
                <w:spacing w:val="-10"/>
                <w:sz w:val="24"/>
              </w:rPr>
              <w:t>1</w:t>
            </w:r>
          </w:p>
        </w:tc>
        <w:tc>
          <w:tcPr>
            <w:tcW w:w="2127" w:type="dxa"/>
          </w:tcPr>
          <w:p w14:paraId="02F0F384" w14:textId="77777777" w:rsidR="00B56298" w:rsidRDefault="00867CC4">
            <w:pPr>
              <w:pStyle w:val="TableParagraph"/>
              <w:spacing w:line="256" w:lineRule="exact"/>
              <w:ind w:left="10"/>
              <w:jc w:val="center"/>
              <w:rPr>
                <w:sz w:val="24"/>
              </w:rPr>
            </w:pPr>
            <w:r>
              <w:rPr>
                <w:spacing w:val="-10"/>
                <w:sz w:val="24"/>
              </w:rPr>
              <w:t>2</w:t>
            </w:r>
          </w:p>
        </w:tc>
        <w:tc>
          <w:tcPr>
            <w:tcW w:w="2835" w:type="dxa"/>
          </w:tcPr>
          <w:p w14:paraId="70BAD3F6" w14:textId="77777777" w:rsidR="00B56298" w:rsidRDefault="00867CC4">
            <w:pPr>
              <w:pStyle w:val="TableParagraph"/>
              <w:spacing w:line="256" w:lineRule="exact"/>
              <w:ind w:left="7"/>
              <w:jc w:val="center"/>
              <w:rPr>
                <w:sz w:val="24"/>
              </w:rPr>
            </w:pPr>
            <w:r>
              <w:rPr>
                <w:spacing w:val="-10"/>
                <w:sz w:val="24"/>
              </w:rPr>
              <w:t>3</w:t>
            </w:r>
          </w:p>
        </w:tc>
        <w:tc>
          <w:tcPr>
            <w:tcW w:w="2559" w:type="dxa"/>
          </w:tcPr>
          <w:p w14:paraId="4A62695F" w14:textId="77777777" w:rsidR="00B56298" w:rsidRDefault="00867CC4">
            <w:pPr>
              <w:pStyle w:val="TableParagraph"/>
              <w:spacing w:line="256" w:lineRule="exact"/>
              <w:ind w:left="4"/>
              <w:jc w:val="center"/>
              <w:rPr>
                <w:sz w:val="24"/>
              </w:rPr>
            </w:pPr>
            <w:r>
              <w:rPr>
                <w:spacing w:val="-10"/>
                <w:sz w:val="24"/>
              </w:rPr>
              <w:t>4</w:t>
            </w:r>
          </w:p>
        </w:tc>
      </w:tr>
      <w:tr w:rsidR="00B56298" w14:paraId="1B186367" w14:textId="77777777">
        <w:trPr>
          <w:trHeight w:val="1048"/>
        </w:trPr>
        <w:tc>
          <w:tcPr>
            <w:tcW w:w="9573" w:type="dxa"/>
            <w:gridSpan w:val="4"/>
          </w:tcPr>
          <w:p w14:paraId="61999F5D" w14:textId="77777777" w:rsidR="00B56298" w:rsidRDefault="00867CC4">
            <w:pPr>
              <w:pStyle w:val="TableParagraph"/>
              <w:spacing w:line="228" w:lineRule="auto"/>
              <w:ind w:left="184" w:firstLine="254"/>
              <w:rPr>
                <w:i/>
                <w:sz w:val="24"/>
              </w:rPr>
            </w:pPr>
            <w:r>
              <w:rPr>
                <w:i/>
                <w:sz w:val="24"/>
              </w:rPr>
              <w:t>Қазақстан Республикасындағы мемлекеттік әлеуметтік тапсырыс, стратегиялық әріптестікті</w:t>
            </w:r>
            <w:r>
              <w:rPr>
                <w:i/>
                <w:spacing w:val="-5"/>
                <w:sz w:val="24"/>
              </w:rPr>
              <w:t xml:space="preserve"> </w:t>
            </w:r>
            <w:r>
              <w:rPr>
                <w:i/>
                <w:sz w:val="24"/>
              </w:rPr>
              <w:t>іске</w:t>
            </w:r>
            <w:r>
              <w:rPr>
                <w:i/>
                <w:spacing w:val="-5"/>
                <w:sz w:val="24"/>
              </w:rPr>
              <w:t xml:space="preserve"> </w:t>
            </w:r>
            <w:r>
              <w:rPr>
                <w:i/>
                <w:sz w:val="24"/>
              </w:rPr>
              <w:t>асыруға</w:t>
            </w:r>
            <w:r>
              <w:rPr>
                <w:i/>
                <w:spacing w:val="-5"/>
                <w:sz w:val="24"/>
              </w:rPr>
              <w:t xml:space="preserve"> </w:t>
            </w:r>
            <w:r>
              <w:rPr>
                <w:i/>
                <w:sz w:val="24"/>
              </w:rPr>
              <w:t>арналған</w:t>
            </w:r>
            <w:r>
              <w:rPr>
                <w:i/>
                <w:spacing w:val="-5"/>
                <w:sz w:val="24"/>
              </w:rPr>
              <w:t xml:space="preserve"> </w:t>
            </w:r>
            <w:r>
              <w:rPr>
                <w:i/>
                <w:sz w:val="24"/>
              </w:rPr>
              <w:t>мемлекеттік</w:t>
            </w:r>
            <w:r>
              <w:rPr>
                <w:i/>
                <w:spacing w:val="-5"/>
                <w:sz w:val="24"/>
              </w:rPr>
              <w:t xml:space="preserve"> </w:t>
            </w:r>
            <w:r>
              <w:rPr>
                <w:i/>
                <w:sz w:val="24"/>
              </w:rPr>
              <w:t>тапсырыс,</w:t>
            </w:r>
            <w:r>
              <w:rPr>
                <w:i/>
                <w:spacing w:val="-5"/>
                <w:sz w:val="24"/>
              </w:rPr>
              <w:t xml:space="preserve"> </w:t>
            </w:r>
            <w:r>
              <w:rPr>
                <w:i/>
                <w:sz w:val="24"/>
              </w:rPr>
              <w:t>үкіметтік</w:t>
            </w:r>
            <w:r>
              <w:rPr>
                <w:i/>
                <w:spacing w:val="-5"/>
                <w:sz w:val="24"/>
              </w:rPr>
              <w:t xml:space="preserve"> </w:t>
            </w:r>
            <w:r>
              <w:rPr>
                <w:i/>
                <w:sz w:val="24"/>
              </w:rPr>
              <w:t>емес</w:t>
            </w:r>
            <w:r>
              <w:rPr>
                <w:i/>
                <w:spacing w:val="-6"/>
                <w:sz w:val="24"/>
              </w:rPr>
              <w:t xml:space="preserve"> </w:t>
            </w:r>
            <w:r>
              <w:rPr>
                <w:i/>
                <w:sz w:val="24"/>
              </w:rPr>
              <w:t>ұйымдарға</w:t>
            </w:r>
          </w:p>
          <w:p w14:paraId="5D838F2C" w14:textId="77777777" w:rsidR="00B56298" w:rsidRDefault="00867CC4">
            <w:pPr>
              <w:pStyle w:val="TableParagraph"/>
              <w:spacing w:line="262" w:lineRule="exact"/>
              <w:ind w:left="1360" w:right="1152" w:firstLine="900"/>
              <w:rPr>
                <w:i/>
                <w:sz w:val="24"/>
              </w:rPr>
            </w:pPr>
            <w:r>
              <w:rPr>
                <w:i/>
                <w:sz w:val="24"/>
              </w:rPr>
              <w:t>арналған гранттар және сыйлықақылар туралы Қазақстан</w:t>
            </w:r>
            <w:r>
              <w:rPr>
                <w:i/>
                <w:spacing w:val="-4"/>
                <w:sz w:val="24"/>
              </w:rPr>
              <w:t xml:space="preserve"> </w:t>
            </w:r>
            <w:r>
              <w:rPr>
                <w:i/>
                <w:sz w:val="24"/>
              </w:rPr>
              <w:t>Республикасының</w:t>
            </w:r>
            <w:r>
              <w:rPr>
                <w:i/>
                <w:spacing w:val="-5"/>
                <w:sz w:val="24"/>
              </w:rPr>
              <w:t xml:space="preserve"> </w:t>
            </w:r>
            <w:r>
              <w:rPr>
                <w:i/>
                <w:sz w:val="24"/>
              </w:rPr>
              <w:t>2005</w:t>
            </w:r>
            <w:r>
              <w:rPr>
                <w:i/>
                <w:spacing w:val="-5"/>
                <w:sz w:val="24"/>
              </w:rPr>
              <w:t xml:space="preserve"> </w:t>
            </w:r>
            <w:r>
              <w:rPr>
                <w:i/>
                <w:sz w:val="24"/>
              </w:rPr>
              <w:t>жылғы</w:t>
            </w:r>
            <w:r>
              <w:rPr>
                <w:i/>
                <w:spacing w:val="-5"/>
                <w:sz w:val="24"/>
              </w:rPr>
              <w:t xml:space="preserve"> </w:t>
            </w:r>
            <w:r>
              <w:rPr>
                <w:i/>
                <w:sz w:val="24"/>
              </w:rPr>
              <w:t>12</w:t>
            </w:r>
            <w:r>
              <w:rPr>
                <w:i/>
                <w:spacing w:val="-5"/>
                <w:sz w:val="24"/>
              </w:rPr>
              <w:t xml:space="preserve"> </w:t>
            </w:r>
            <w:r>
              <w:rPr>
                <w:i/>
                <w:sz w:val="24"/>
              </w:rPr>
              <w:t>сәуірдегі</w:t>
            </w:r>
            <w:r>
              <w:rPr>
                <w:i/>
                <w:spacing w:val="-5"/>
                <w:sz w:val="24"/>
              </w:rPr>
              <w:t xml:space="preserve"> </w:t>
            </w:r>
            <w:r>
              <w:rPr>
                <w:i/>
                <w:sz w:val="24"/>
              </w:rPr>
              <w:t>№</w:t>
            </w:r>
            <w:r>
              <w:rPr>
                <w:i/>
                <w:spacing w:val="-5"/>
                <w:sz w:val="24"/>
              </w:rPr>
              <w:t xml:space="preserve"> </w:t>
            </w:r>
            <w:r>
              <w:rPr>
                <w:i/>
                <w:sz w:val="24"/>
              </w:rPr>
              <w:t>36</w:t>
            </w:r>
            <w:r>
              <w:rPr>
                <w:i/>
                <w:spacing w:val="-5"/>
                <w:sz w:val="24"/>
              </w:rPr>
              <w:t xml:space="preserve"> </w:t>
            </w:r>
            <w:r>
              <w:rPr>
                <w:i/>
                <w:sz w:val="24"/>
              </w:rPr>
              <w:t>Заңы.</w:t>
            </w:r>
          </w:p>
        </w:tc>
      </w:tr>
      <w:tr w:rsidR="00B56298" w14:paraId="58EA26F7" w14:textId="77777777">
        <w:trPr>
          <w:trHeight w:val="2623"/>
        </w:trPr>
        <w:tc>
          <w:tcPr>
            <w:tcW w:w="2052" w:type="dxa"/>
          </w:tcPr>
          <w:p w14:paraId="11AA26C9" w14:textId="77777777" w:rsidR="00B56298" w:rsidRDefault="00867CC4">
            <w:pPr>
              <w:pStyle w:val="TableParagraph"/>
              <w:ind w:left="107" w:right="97"/>
              <w:jc w:val="both"/>
              <w:rPr>
                <w:i/>
                <w:sz w:val="24"/>
              </w:rPr>
            </w:pPr>
            <w:r>
              <w:rPr>
                <w:i/>
                <w:sz w:val="24"/>
              </w:rPr>
              <w:t xml:space="preserve">1-бап. Осы Заңда </w:t>
            </w:r>
            <w:r>
              <w:rPr>
                <w:i/>
                <w:spacing w:val="-2"/>
                <w:sz w:val="24"/>
              </w:rPr>
              <w:t xml:space="preserve">пайдаланылатын </w:t>
            </w:r>
            <w:r>
              <w:rPr>
                <w:i/>
                <w:sz w:val="24"/>
              </w:rPr>
              <w:t>негізгі ұғымдар</w:t>
            </w:r>
          </w:p>
        </w:tc>
        <w:tc>
          <w:tcPr>
            <w:tcW w:w="2127" w:type="dxa"/>
          </w:tcPr>
          <w:p w14:paraId="479EA19E" w14:textId="77777777" w:rsidR="00B56298" w:rsidRDefault="00867CC4">
            <w:pPr>
              <w:pStyle w:val="TableParagraph"/>
              <w:spacing w:line="275" w:lineRule="exact"/>
              <w:ind w:left="108"/>
              <w:rPr>
                <w:sz w:val="24"/>
              </w:rPr>
            </w:pPr>
            <w:r>
              <w:rPr>
                <w:spacing w:val="-5"/>
                <w:sz w:val="24"/>
              </w:rPr>
              <w:t>жоқ</w:t>
            </w:r>
          </w:p>
        </w:tc>
        <w:tc>
          <w:tcPr>
            <w:tcW w:w="2835" w:type="dxa"/>
          </w:tcPr>
          <w:p w14:paraId="2BAB17DF" w14:textId="77777777" w:rsidR="00B56298" w:rsidRDefault="00867CC4">
            <w:pPr>
              <w:pStyle w:val="TableParagraph"/>
              <w:spacing w:line="228" w:lineRule="auto"/>
              <w:ind w:left="107" w:right="95"/>
              <w:jc w:val="both"/>
              <w:rPr>
                <w:sz w:val="24"/>
              </w:rPr>
            </w:pPr>
            <w:r>
              <w:rPr>
                <w:sz w:val="24"/>
              </w:rPr>
              <w:t>7-6) Гранттық қаржылан дырудың цифрлық плат формасы – үкіметтік</w:t>
            </w:r>
            <w:r>
              <w:rPr>
                <w:spacing w:val="40"/>
                <w:sz w:val="24"/>
              </w:rPr>
              <w:t xml:space="preserve"> </w:t>
            </w:r>
            <w:r>
              <w:rPr>
                <w:sz w:val="24"/>
              </w:rPr>
              <w:t>емес ұйымдарға беріле тін гранттық қаржылан дырудың бірыңғай қол жеткізу нүктесін ұсына тын уәкілетті мемлекет тік</w:t>
            </w:r>
            <w:r>
              <w:rPr>
                <w:spacing w:val="22"/>
                <w:sz w:val="24"/>
              </w:rPr>
              <w:t xml:space="preserve"> </w:t>
            </w:r>
            <w:r>
              <w:rPr>
                <w:sz w:val="24"/>
              </w:rPr>
              <w:t>органның</w:t>
            </w:r>
            <w:r>
              <w:rPr>
                <w:spacing w:val="23"/>
                <w:sz w:val="24"/>
              </w:rPr>
              <w:t xml:space="preserve"> </w:t>
            </w:r>
            <w:r>
              <w:rPr>
                <w:spacing w:val="-2"/>
                <w:sz w:val="24"/>
              </w:rPr>
              <w:t>ақпараттық</w:t>
            </w:r>
          </w:p>
          <w:p w14:paraId="5DBF87F2" w14:textId="77777777" w:rsidR="00B56298" w:rsidRDefault="00867CC4">
            <w:pPr>
              <w:pStyle w:val="TableParagraph"/>
              <w:spacing w:line="243" w:lineRule="exact"/>
              <w:ind w:left="107"/>
              <w:rPr>
                <w:sz w:val="24"/>
              </w:rPr>
            </w:pPr>
            <w:r>
              <w:rPr>
                <w:spacing w:val="-2"/>
                <w:sz w:val="24"/>
              </w:rPr>
              <w:t>жүйесі</w:t>
            </w:r>
          </w:p>
        </w:tc>
        <w:tc>
          <w:tcPr>
            <w:tcW w:w="2559" w:type="dxa"/>
          </w:tcPr>
          <w:p w14:paraId="17CF4920" w14:textId="77777777" w:rsidR="00B56298" w:rsidRDefault="00867CC4">
            <w:pPr>
              <w:pStyle w:val="TableParagraph"/>
              <w:spacing w:line="228" w:lineRule="auto"/>
              <w:ind w:left="107" w:right="98"/>
              <w:jc w:val="both"/>
              <w:rPr>
                <w:sz w:val="24"/>
              </w:rPr>
            </w:pPr>
            <w:r>
              <w:rPr>
                <w:sz w:val="24"/>
              </w:rPr>
              <w:t>«Мемлекеттік аппарат қызметін</w:t>
            </w:r>
            <w:r>
              <w:rPr>
                <w:spacing w:val="-15"/>
                <w:sz w:val="24"/>
              </w:rPr>
              <w:t xml:space="preserve"> </w:t>
            </w:r>
            <w:r>
              <w:rPr>
                <w:sz w:val="24"/>
              </w:rPr>
              <w:t>дебюрократи зациялау</w:t>
            </w:r>
            <w:r>
              <w:rPr>
                <w:spacing w:val="-14"/>
                <w:sz w:val="24"/>
              </w:rPr>
              <w:t xml:space="preserve"> </w:t>
            </w:r>
            <w:r>
              <w:rPr>
                <w:sz w:val="24"/>
              </w:rPr>
              <w:t>жөніндегі</w:t>
            </w:r>
            <w:r>
              <w:rPr>
                <w:spacing w:val="-13"/>
                <w:sz w:val="24"/>
              </w:rPr>
              <w:t xml:space="preserve"> </w:t>
            </w:r>
            <w:r>
              <w:rPr>
                <w:sz w:val="24"/>
              </w:rPr>
              <w:t>ша ралар туралы» Қазақ стан Республикасы Президентінің</w:t>
            </w:r>
            <w:r>
              <w:rPr>
                <w:spacing w:val="66"/>
                <w:sz w:val="24"/>
              </w:rPr>
              <w:t xml:space="preserve">   </w:t>
            </w:r>
            <w:r>
              <w:rPr>
                <w:spacing w:val="-4"/>
                <w:sz w:val="24"/>
              </w:rPr>
              <w:t>2022</w:t>
            </w:r>
          </w:p>
          <w:p w14:paraId="06350DEC" w14:textId="77777777" w:rsidR="00B56298" w:rsidRDefault="00867CC4">
            <w:pPr>
              <w:pStyle w:val="TableParagraph"/>
              <w:spacing w:line="259" w:lineRule="exact"/>
              <w:ind w:left="107"/>
              <w:jc w:val="both"/>
              <w:rPr>
                <w:sz w:val="24"/>
              </w:rPr>
            </w:pPr>
            <w:r>
              <w:rPr>
                <w:sz w:val="24"/>
              </w:rPr>
              <w:t>жылғы</w:t>
            </w:r>
            <w:r>
              <w:rPr>
                <w:spacing w:val="59"/>
                <w:sz w:val="24"/>
              </w:rPr>
              <w:t xml:space="preserve">  </w:t>
            </w:r>
            <w:r>
              <w:rPr>
                <w:sz w:val="24"/>
              </w:rPr>
              <w:t>13</w:t>
            </w:r>
            <w:r>
              <w:rPr>
                <w:spacing w:val="59"/>
                <w:sz w:val="24"/>
              </w:rPr>
              <w:t xml:space="preserve">  </w:t>
            </w:r>
            <w:r>
              <w:rPr>
                <w:spacing w:val="-2"/>
                <w:sz w:val="24"/>
              </w:rPr>
              <w:t>сәуірдегі</w:t>
            </w:r>
          </w:p>
          <w:p w14:paraId="3C63BA2D" w14:textId="77777777" w:rsidR="00B56298" w:rsidRDefault="00867CC4">
            <w:pPr>
              <w:pStyle w:val="TableParagraph"/>
              <w:spacing w:before="5" w:line="228" w:lineRule="auto"/>
              <w:ind w:left="107" w:right="99"/>
              <w:jc w:val="both"/>
              <w:rPr>
                <w:sz w:val="24"/>
              </w:rPr>
            </w:pPr>
            <w:r>
              <w:rPr>
                <w:sz w:val="24"/>
              </w:rPr>
              <w:t xml:space="preserve">№872 Жарлығына </w:t>
            </w:r>
            <w:r>
              <w:rPr>
                <w:spacing w:val="-2"/>
                <w:sz w:val="24"/>
              </w:rPr>
              <w:t>сәйкес</w:t>
            </w:r>
          </w:p>
        </w:tc>
      </w:tr>
      <w:tr w:rsidR="00B56298" w14:paraId="061B21BF" w14:textId="77777777">
        <w:trPr>
          <w:trHeight w:val="3408"/>
        </w:trPr>
        <w:tc>
          <w:tcPr>
            <w:tcW w:w="2052" w:type="dxa"/>
          </w:tcPr>
          <w:p w14:paraId="29E5AAAC" w14:textId="77777777" w:rsidR="00B56298" w:rsidRDefault="00867CC4">
            <w:pPr>
              <w:pStyle w:val="TableParagraph"/>
              <w:ind w:left="107" w:right="97"/>
              <w:rPr>
                <w:i/>
                <w:sz w:val="24"/>
              </w:rPr>
            </w:pPr>
            <w:r>
              <w:rPr>
                <w:i/>
                <w:sz w:val="24"/>
              </w:rPr>
              <w:t>6-бап.</w:t>
            </w:r>
            <w:r>
              <w:rPr>
                <w:i/>
                <w:spacing w:val="19"/>
                <w:sz w:val="24"/>
              </w:rPr>
              <w:t xml:space="preserve"> </w:t>
            </w:r>
            <w:r>
              <w:rPr>
                <w:i/>
                <w:sz w:val="24"/>
              </w:rPr>
              <w:t xml:space="preserve">Үкіметтік </w:t>
            </w:r>
            <w:r>
              <w:rPr>
                <w:i/>
                <w:spacing w:val="-4"/>
                <w:sz w:val="24"/>
              </w:rPr>
              <w:t>емес</w:t>
            </w:r>
          </w:p>
          <w:p w14:paraId="6AD15343" w14:textId="77777777" w:rsidR="00B56298" w:rsidRDefault="00867CC4">
            <w:pPr>
              <w:pStyle w:val="TableParagraph"/>
              <w:ind w:left="107" w:right="97"/>
              <w:rPr>
                <w:i/>
                <w:sz w:val="24"/>
              </w:rPr>
            </w:pPr>
            <w:r>
              <w:rPr>
                <w:i/>
                <w:spacing w:val="-2"/>
                <w:sz w:val="24"/>
              </w:rPr>
              <w:t>ұйымдардың құзыреті</w:t>
            </w:r>
          </w:p>
        </w:tc>
        <w:tc>
          <w:tcPr>
            <w:tcW w:w="2127" w:type="dxa"/>
          </w:tcPr>
          <w:p w14:paraId="7B7415D1" w14:textId="77777777" w:rsidR="00B56298" w:rsidRDefault="00867CC4">
            <w:pPr>
              <w:pStyle w:val="TableParagraph"/>
              <w:spacing w:line="275" w:lineRule="exact"/>
              <w:ind w:left="108"/>
              <w:rPr>
                <w:sz w:val="24"/>
              </w:rPr>
            </w:pPr>
            <w:r>
              <w:rPr>
                <w:spacing w:val="-5"/>
                <w:sz w:val="24"/>
              </w:rPr>
              <w:t>жоқ</w:t>
            </w:r>
          </w:p>
        </w:tc>
        <w:tc>
          <w:tcPr>
            <w:tcW w:w="2835" w:type="dxa"/>
          </w:tcPr>
          <w:p w14:paraId="2F75E318" w14:textId="77777777" w:rsidR="00B56298" w:rsidRDefault="00867CC4">
            <w:pPr>
              <w:pStyle w:val="TableParagraph"/>
              <w:spacing w:line="228" w:lineRule="auto"/>
              <w:ind w:left="107" w:right="95"/>
              <w:jc w:val="both"/>
              <w:rPr>
                <w:sz w:val="24"/>
              </w:rPr>
            </w:pPr>
            <w:r>
              <w:rPr>
                <w:sz w:val="24"/>
              </w:rPr>
              <w:t>Мемлекеттік әлеуметтік тапсырысты, стратегия лық әріптестікті іске асыруға арналған мемле кеттік тапсырысты іске асыру,</w:t>
            </w:r>
            <w:r>
              <w:rPr>
                <w:spacing w:val="-12"/>
                <w:sz w:val="24"/>
              </w:rPr>
              <w:t xml:space="preserve"> </w:t>
            </w:r>
            <w:r>
              <w:rPr>
                <w:sz w:val="24"/>
              </w:rPr>
              <w:t>мемлекеттік</w:t>
            </w:r>
            <w:r>
              <w:rPr>
                <w:spacing w:val="-11"/>
                <w:sz w:val="24"/>
              </w:rPr>
              <w:t xml:space="preserve"> </w:t>
            </w:r>
            <w:r>
              <w:rPr>
                <w:sz w:val="24"/>
              </w:rPr>
              <w:t>грант тарды алған үкіметтік емес ұйымдар халық алдында есеп беруге құқылы және оны жыл сайын беруге міндетті.</w:t>
            </w:r>
          </w:p>
        </w:tc>
        <w:tc>
          <w:tcPr>
            <w:tcW w:w="2559" w:type="dxa"/>
          </w:tcPr>
          <w:p w14:paraId="5895E669" w14:textId="77777777" w:rsidR="00B56298" w:rsidRDefault="00867CC4">
            <w:pPr>
              <w:pStyle w:val="TableParagraph"/>
              <w:spacing w:line="228" w:lineRule="auto"/>
              <w:ind w:left="107" w:right="97"/>
              <w:jc w:val="both"/>
              <w:rPr>
                <w:sz w:val="24"/>
              </w:rPr>
            </w:pPr>
            <w:r>
              <w:rPr>
                <w:sz w:val="24"/>
              </w:rPr>
              <w:t>Мемлекет</w:t>
            </w:r>
            <w:r>
              <w:rPr>
                <w:spacing w:val="-12"/>
                <w:sz w:val="24"/>
              </w:rPr>
              <w:t xml:space="preserve"> </w:t>
            </w:r>
            <w:r>
              <w:rPr>
                <w:sz w:val="24"/>
              </w:rPr>
              <w:t>пен</w:t>
            </w:r>
            <w:r>
              <w:rPr>
                <w:spacing w:val="-12"/>
                <w:sz w:val="24"/>
              </w:rPr>
              <w:t xml:space="preserve"> </w:t>
            </w:r>
            <w:r>
              <w:rPr>
                <w:sz w:val="24"/>
              </w:rPr>
              <w:t>ҮЕҰ</w:t>
            </w:r>
            <w:r>
              <w:rPr>
                <w:spacing w:val="-13"/>
                <w:sz w:val="24"/>
              </w:rPr>
              <w:t xml:space="preserve"> </w:t>
            </w:r>
            <w:r>
              <w:rPr>
                <w:sz w:val="24"/>
              </w:rPr>
              <w:t>теі әріптестік және әлеу меттік жауапкерші лікті іске асыру мақ сатында</w:t>
            </w:r>
            <w:r>
              <w:rPr>
                <w:spacing w:val="-15"/>
                <w:sz w:val="24"/>
              </w:rPr>
              <w:t xml:space="preserve"> </w:t>
            </w:r>
            <w:r>
              <w:rPr>
                <w:sz w:val="24"/>
              </w:rPr>
              <w:t>және</w:t>
            </w:r>
            <w:r>
              <w:rPr>
                <w:spacing w:val="-15"/>
                <w:sz w:val="24"/>
              </w:rPr>
              <w:t xml:space="preserve"> </w:t>
            </w:r>
            <w:r>
              <w:rPr>
                <w:sz w:val="24"/>
              </w:rPr>
              <w:t xml:space="preserve">дамыған елдердің тәжірибесіне сәйкес ұсынамын. Ел дегі ҮЕҰ қоғам алдын дағы жауапкершілігін арттыру және кері байланысты арттыру </w:t>
            </w:r>
            <w:r>
              <w:rPr>
                <w:spacing w:val="-2"/>
                <w:sz w:val="24"/>
              </w:rPr>
              <w:t>мақсатында</w:t>
            </w:r>
          </w:p>
          <w:p w14:paraId="09B52A0E" w14:textId="77777777" w:rsidR="00B56298" w:rsidRDefault="00867CC4">
            <w:pPr>
              <w:pStyle w:val="TableParagraph"/>
              <w:spacing w:line="241" w:lineRule="exact"/>
              <w:ind w:left="107"/>
              <w:rPr>
                <w:sz w:val="24"/>
              </w:rPr>
            </w:pPr>
            <w:r>
              <w:rPr>
                <w:spacing w:val="-2"/>
                <w:sz w:val="24"/>
              </w:rPr>
              <w:t>ұсынылды.</w:t>
            </w:r>
          </w:p>
        </w:tc>
      </w:tr>
      <w:tr w:rsidR="00B56298" w14:paraId="25153853" w14:textId="77777777">
        <w:trPr>
          <w:trHeight w:val="827"/>
        </w:trPr>
        <w:tc>
          <w:tcPr>
            <w:tcW w:w="9573" w:type="dxa"/>
            <w:gridSpan w:val="4"/>
            <w:tcBorders>
              <w:bottom w:val="nil"/>
            </w:tcBorders>
          </w:tcPr>
          <w:p w14:paraId="59EA5AE0" w14:textId="77777777" w:rsidR="00B56298" w:rsidRDefault="00867CC4">
            <w:pPr>
              <w:pStyle w:val="TableParagraph"/>
              <w:spacing w:line="275" w:lineRule="exact"/>
              <w:ind w:left="8" w:right="6"/>
              <w:jc w:val="center"/>
              <w:rPr>
                <w:i/>
                <w:sz w:val="24"/>
              </w:rPr>
            </w:pPr>
            <w:r>
              <w:rPr>
                <w:i/>
                <w:sz w:val="24"/>
              </w:rPr>
              <w:t>Мемлекеттік</w:t>
            </w:r>
            <w:r>
              <w:rPr>
                <w:i/>
                <w:spacing w:val="-5"/>
                <w:sz w:val="24"/>
              </w:rPr>
              <w:t xml:space="preserve"> </w:t>
            </w:r>
            <w:r>
              <w:rPr>
                <w:i/>
                <w:sz w:val="24"/>
              </w:rPr>
              <w:t>гранттарды</w:t>
            </w:r>
            <w:r>
              <w:rPr>
                <w:i/>
                <w:spacing w:val="-2"/>
                <w:sz w:val="24"/>
              </w:rPr>
              <w:t xml:space="preserve"> </w:t>
            </w:r>
            <w:r>
              <w:rPr>
                <w:i/>
                <w:sz w:val="24"/>
              </w:rPr>
              <w:t>қалыптастыру,</w:t>
            </w:r>
            <w:r>
              <w:rPr>
                <w:i/>
                <w:spacing w:val="-2"/>
                <w:sz w:val="24"/>
              </w:rPr>
              <w:t xml:space="preserve"> </w:t>
            </w:r>
            <w:r>
              <w:rPr>
                <w:i/>
                <w:sz w:val="24"/>
              </w:rPr>
              <w:t>беру,</w:t>
            </w:r>
            <w:r>
              <w:rPr>
                <w:i/>
                <w:spacing w:val="-2"/>
                <w:sz w:val="24"/>
              </w:rPr>
              <w:t xml:space="preserve"> </w:t>
            </w:r>
            <w:r>
              <w:rPr>
                <w:i/>
                <w:sz w:val="24"/>
              </w:rPr>
              <w:t>мониторингтеу</w:t>
            </w:r>
            <w:r>
              <w:rPr>
                <w:i/>
                <w:spacing w:val="-3"/>
                <w:sz w:val="24"/>
              </w:rPr>
              <w:t xml:space="preserve"> </w:t>
            </w:r>
            <w:r>
              <w:rPr>
                <w:i/>
                <w:sz w:val="24"/>
              </w:rPr>
              <w:t>және</w:t>
            </w:r>
            <w:r>
              <w:rPr>
                <w:i/>
                <w:spacing w:val="-3"/>
                <w:sz w:val="24"/>
              </w:rPr>
              <w:t xml:space="preserve"> </w:t>
            </w:r>
            <w:r>
              <w:rPr>
                <w:i/>
                <w:spacing w:val="-2"/>
                <w:sz w:val="24"/>
              </w:rPr>
              <w:t>олардың</w:t>
            </w:r>
          </w:p>
          <w:p w14:paraId="0EAD2FF3" w14:textId="77777777" w:rsidR="00B56298" w:rsidRDefault="00867CC4">
            <w:pPr>
              <w:pStyle w:val="TableParagraph"/>
              <w:spacing w:line="270" w:lineRule="atLeast"/>
              <w:ind w:left="8"/>
              <w:jc w:val="center"/>
              <w:rPr>
                <w:i/>
                <w:sz w:val="24"/>
              </w:rPr>
            </w:pPr>
            <w:r>
              <w:rPr>
                <w:i/>
                <w:sz w:val="24"/>
              </w:rPr>
              <w:t>тиімділігін</w:t>
            </w:r>
            <w:r>
              <w:rPr>
                <w:i/>
                <w:spacing w:val="-4"/>
                <w:sz w:val="24"/>
              </w:rPr>
              <w:t xml:space="preserve"> </w:t>
            </w:r>
            <w:r>
              <w:rPr>
                <w:i/>
                <w:sz w:val="24"/>
              </w:rPr>
              <w:t>бағалау</w:t>
            </w:r>
            <w:r>
              <w:rPr>
                <w:i/>
                <w:spacing w:val="-6"/>
                <w:sz w:val="24"/>
              </w:rPr>
              <w:t xml:space="preserve"> </w:t>
            </w:r>
            <w:r>
              <w:rPr>
                <w:i/>
                <w:sz w:val="24"/>
              </w:rPr>
              <w:t>қағидаларын</w:t>
            </w:r>
            <w:r>
              <w:rPr>
                <w:i/>
                <w:spacing w:val="-5"/>
                <w:sz w:val="24"/>
              </w:rPr>
              <w:t xml:space="preserve"> </w:t>
            </w:r>
            <w:r>
              <w:rPr>
                <w:i/>
                <w:sz w:val="24"/>
              </w:rPr>
              <w:t>бекіту</w:t>
            </w:r>
            <w:r>
              <w:rPr>
                <w:i/>
                <w:spacing w:val="-7"/>
                <w:sz w:val="24"/>
              </w:rPr>
              <w:t xml:space="preserve"> </w:t>
            </w:r>
            <w:r>
              <w:rPr>
                <w:i/>
                <w:sz w:val="24"/>
              </w:rPr>
              <w:t>туралы</w:t>
            </w:r>
            <w:r>
              <w:rPr>
                <w:i/>
                <w:spacing w:val="-2"/>
                <w:sz w:val="24"/>
              </w:rPr>
              <w:t xml:space="preserve"> </w:t>
            </w:r>
            <w:r>
              <w:rPr>
                <w:i/>
                <w:sz w:val="24"/>
              </w:rPr>
              <w:t>Қазақстан</w:t>
            </w:r>
            <w:r>
              <w:rPr>
                <w:i/>
                <w:spacing w:val="-4"/>
                <w:sz w:val="24"/>
              </w:rPr>
              <w:t xml:space="preserve"> </w:t>
            </w:r>
            <w:r>
              <w:rPr>
                <w:i/>
                <w:sz w:val="24"/>
              </w:rPr>
              <w:t>Республикасы</w:t>
            </w:r>
            <w:r>
              <w:rPr>
                <w:i/>
                <w:spacing w:val="-6"/>
                <w:sz w:val="24"/>
              </w:rPr>
              <w:t xml:space="preserve"> </w:t>
            </w:r>
            <w:r>
              <w:rPr>
                <w:i/>
                <w:sz w:val="24"/>
              </w:rPr>
              <w:t>Ақпарат</w:t>
            </w:r>
            <w:r>
              <w:rPr>
                <w:i/>
                <w:spacing w:val="-6"/>
                <w:sz w:val="24"/>
              </w:rPr>
              <w:t xml:space="preserve"> </w:t>
            </w:r>
            <w:r>
              <w:rPr>
                <w:i/>
                <w:sz w:val="24"/>
              </w:rPr>
              <w:t>және қоғамдық даму министрінің 2022 жылғы 26 қыркүйектегі №406 бұйрығы</w:t>
            </w:r>
          </w:p>
        </w:tc>
      </w:tr>
    </w:tbl>
    <w:p w14:paraId="3A1E80B9" w14:textId="77777777" w:rsidR="00B56298" w:rsidRDefault="00B56298">
      <w:pPr>
        <w:spacing w:line="270" w:lineRule="atLeast"/>
        <w:jc w:val="center"/>
        <w:rPr>
          <w:sz w:val="24"/>
        </w:rPr>
        <w:sectPr w:rsidR="00B56298">
          <w:pgSz w:w="11910" w:h="16840"/>
          <w:pgMar w:top="1040" w:right="440" w:bottom="1200" w:left="1580" w:header="0" w:footer="934" w:gutter="0"/>
          <w:cols w:space="720"/>
        </w:sectPr>
      </w:pPr>
    </w:p>
    <w:p w14:paraId="3F3D185E" w14:textId="77777777" w:rsidR="00B56298" w:rsidRDefault="00867CC4">
      <w:pPr>
        <w:pStyle w:val="a3"/>
        <w:spacing w:before="60"/>
        <w:ind w:left="191" w:firstLine="0"/>
        <w:jc w:val="left"/>
      </w:pPr>
      <w:r>
        <w:t>6-кестенің</w:t>
      </w:r>
      <w:r>
        <w:rPr>
          <w:spacing w:val="-9"/>
        </w:rPr>
        <w:t xml:space="preserve"> </w:t>
      </w:r>
      <w:r>
        <w:rPr>
          <w:spacing w:val="-2"/>
        </w:rPr>
        <w:t>жалғасы</w:t>
      </w:r>
    </w:p>
    <w:p w14:paraId="25DC9BDA" w14:textId="77777777" w:rsidR="00B56298" w:rsidRDefault="00B56298">
      <w:pPr>
        <w:pStyle w:val="a3"/>
        <w:spacing w:before="2"/>
        <w:ind w:left="0" w:firstLine="0"/>
        <w:jc w:val="left"/>
        <w:rPr>
          <w:sz w:val="15"/>
        </w:rPr>
      </w:pPr>
    </w:p>
    <w:tbl>
      <w:tblPr>
        <w:tblStyle w:val="TableNormal"/>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2"/>
        <w:gridCol w:w="2127"/>
        <w:gridCol w:w="2835"/>
        <w:gridCol w:w="2559"/>
      </w:tblGrid>
      <w:tr w:rsidR="00B56298" w14:paraId="1046AF21" w14:textId="77777777">
        <w:trPr>
          <w:trHeight w:val="275"/>
        </w:trPr>
        <w:tc>
          <w:tcPr>
            <w:tcW w:w="2052" w:type="dxa"/>
          </w:tcPr>
          <w:p w14:paraId="1B53BB89" w14:textId="77777777" w:rsidR="00B56298" w:rsidRDefault="00867CC4">
            <w:pPr>
              <w:pStyle w:val="TableParagraph"/>
              <w:spacing w:line="256" w:lineRule="exact"/>
              <w:ind w:left="7"/>
              <w:jc w:val="center"/>
              <w:rPr>
                <w:sz w:val="24"/>
              </w:rPr>
            </w:pPr>
            <w:r>
              <w:rPr>
                <w:spacing w:val="-10"/>
                <w:sz w:val="24"/>
              </w:rPr>
              <w:t>1</w:t>
            </w:r>
          </w:p>
        </w:tc>
        <w:tc>
          <w:tcPr>
            <w:tcW w:w="2127" w:type="dxa"/>
          </w:tcPr>
          <w:p w14:paraId="764E393A" w14:textId="77777777" w:rsidR="00B56298" w:rsidRDefault="00867CC4">
            <w:pPr>
              <w:pStyle w:val="TableParagraph"/>
              <w:spacing w:line="256" w:lineRule="exact"/>
              <w:ind w:left="10"/>
              <w:jc w:val="center"/>
              <w:rPr>
                <w:sz w:val="24"/>
              </w:rPr>
            </w:pPr>
            <w:r>
              <w:rPr>
                <w:spacing w:val="-10"/>
                <w:sz w:val="24"/>
              </w:rPr>
              <w:t>2</w:t>
            </w:r>
          </w:p>
        </w:tc>
        <w:tc>
          <w:tcPr>
            <w:tcW w:w="2835" w:type="dxa"/>
          </w:tcPr>
          <w:p w14:paraId="31F66AB2" w14:textId="77777777" w:rsidR="00B56298" w:rsidRDefault="00867CC4">
            <w:pPr>
              <w:pStyle w:val="TableParagraph"/>
              <w:spacing w:line="256" w:lineRule="exact"/>
              <w:ind w:left="7"/>
              <w:jc w:val="center"/>
              <w:rPr>
                <w:sz w:val="24"/>
              </w:rPr>
            </w:pPr>
            <w:r>
              <w:rPr>
                <w:spacing w:val="-10"/>
                <w:sz w:val="24"/>
              </w:rPr>
              <w:t>3</w:t>
            </w:r>
          </w:p>
        </w:tc>
        <w:tc>
          <w:tcPr>
            <w:tcW w:w="2559" w:type="dxa"/>
          </w:tcPr>
          <w:p w14:paraId="5567F59F" w14:textId="77777777" w:rsidR="00B56298" w:rsidRDefault="00867CC4">
            <w:pPr>
              <w:pStyle w:val="TableParagraph"/>
              <w:spacing w:line="256" w:lineRule="exact"/>
              <w:ind w:left="4"/>
              <w:jc w:val="center"/>
              <w:rPr>
                <w:sz w:val="24"/>
              </w:rPr>
            </w:pPr>
            <w:r>
              <w:rPr>
                <w:spacing w:val="-10"/>
                <w:sz w:val="24"/>
              </w:rPr>
              <w:t>4</w:t>
            </w:r>
          </w:p>
        </w:tc>
      </w:tr>
      <w:tr w:rsidR="00B56298" w14:paraId="170E3B06" w14:textId="77777777">
        <w:trPr>
          <w:trHeight w:val="551"/>
        </w:trPr>
        <w:tc>
          <w:tcPr>
            <w:tcW w:w="9573" w:type="dxa"/>
            <w:gridSpan w:val="4"/>
          </w:tcPr>
          <w:p w14:paraId="02B93AB7" w14:textId="77777777" w:rsidR="00B56298" w:rsidRDefault="00867CC4">
            <w:pPr>
              <w:pStyle w:val="TableParagraph"/>
              <w:spacing w:line="276" w:lineRule="exact"/>
              <w:ind w:left="3158" w:hanging="2538"/>
              <w:rPr>
                <w:i/>
                <w:sz w:val="24"/>
              </w:rPr>
            </w:pPr>
            <w:r>
              <w:rPr>
                <w:i/>
                <w:sz w:val="24"/>
              </w:rPr>
              <w:t>Мемлекеттік</w:t>
            </w:r>
            <w:r>
              <w:rPr>
                <w:i/>
                <w:spacing w:val="-6"/>
                <w:sz w:val="24"/>
              </w:rPr>
              <w:t xml:space="preserve"> </w:t>
            </w:r>
            <w:r>
              <w:rPr>
                <w:i/>
                <w:sz w:val="24"/>
              </w:rPr>
              <w:t>гранттарды</w:t>
            </w:r>
            <w:r>
              <w:rPr>
                <w:i/>
                <w:spacing w:val="-6"/>
                <w:sz w:val="24"/>
              </w:rPr>
              <w:t xml:space="preserve"> </w:t>
            </w:r>
            <w:r>
              <w:rPr>
                <w:i/>
                <w:sz w:val="24"/>
              </w:rPr>
              <w:t>қалыптастыру,</w:t>
            </w:r>
            <w:r>
              <w:rPr>
                <w:i/>
                <w:spacing w:val="-6"/>
                <w:sz w:val="24"/>
              </w:rPr>
              <w:t xml:space="preserve"> </w:t>
            </w:r>
            <w:r>
              <w:rPr>
                <w:i/>
                <w:sz w:val="24"/>
              </w:rPr>
              <w:t>беру,</w:t>
            </w:r>
            <w:r>
              <w:rPr>
                <w:i/>
                <w:spacing w:val="-6"/>
                <w:sz w:val="24"/>
              </w:rPr>
              <w:t xml:space="preserve"> </w:t>
            </w:r>
            <w:r>
              <w:rPr>
                <w:i/>
                <w:sz w:val="24"/>
              </w:rPr>
              <w:t>мониторингтеу</w:t>
            </w:r>
            <w:r>
              <w:rPr>
                <w:i/>
                <w:spacing w:val="-7"/>
                <w:sz w:val="24"/>
              </w:rPr>
              <w:t xml:space="preserve"> </w:t>
            </w:r>
            <w:r>
              <w:rPr>
                <w:i/>
                <w:sz w:val="24"/>
              </w:rPr>
              <w:t>және</w:t>
            </w:r>
            <w:r>
              <w:rPr>
                <w:i/>
                <w:spacing w:val="-7"/>
                <w:sz w:val="24"/>
              </w:rPr>
              <w:t xml:space="preserve"> </w:t>
            </w:r>
            <w:r>
              <w:rPr>
                <w:i/>
                <w:sz w:val="24"/>
              </w:rPr>
              <w:t>олардың тиімділігін бағалау қағидалары</w:t>
            </w:r>
          </w:p>
        </w:tc>
      </w:tr>
      <w:tr w:rsidR="00B56298" w14:paraId="6CF3A01C" w14:textId="77777777">
        <w:trPr>
          <w:trHeight w:val="3036"/>
        </w:trPr>
        <w:tc>
          <w:tcPr>
            <w:tcW w:w="2052" w:type="dxa"/>
          </w:tcPr>
          <w:p w14:paraId="17FB2608" w14:textId="77777777" w:rsidR="00B56298" w:rsidRDefault="00867CC4">
            <w:pPr>
              <w:pStyle w:val="TableParagraph"/>
              <w:tabs>
                <w:tab w:val="left" w:pos="1213"/>
              </w:tabs>
              <w:ind w:left="107" w:right="97"/>
              <w:rPr>
                <w:i/>
                <w:sz w:val="24"/>
              </w:rPr>
            </w:pPr>
            <w:r>
              <w:rPr>
                <w:i/>
                <w:spacing w:val="-2"/>
                <w:sz w:val="24"/>
              </w:rPr>
              <w:t>1-тарау.</w:t>
            </w:r>
            <w:r>
              <w:rPr>
                <w:i/>
                <w:sz w:val="24"/>
              </w:rPr>
              <w:tab/>
            </w:r>
            <w:r>
              <w:rPr>
                <w:i/>
                <w:spacing w:val="-4"/>
                <w:sz w:val="24"/>
              </w:rPr>
              <w:t xml:space="preserve">Жалпы </w:t>
            </w:r>
            <w:r>
              <w:rPr>
                <w:i/>
                <w:spacing w:val="-2"/>
                <w:sz w:val="24"/>
              </w:rPr>
              <w:t>ережелер</w:t>
            </w:r>
          </w:p>
        </w:tc>
        <w:tc>
          <w:tcPr>
            <w:tcW w:w="2127" w:type="dxa"/>
          </w:tcPr>
          <w:p w14:paraId="18EECB03" w14:textId="77777777" w:rsidR="00B56298" w:rsidRDefault="00867CC4">
            <w:pPr>
              <w:pStyle w:val="TableParagraph"/>
              <w:spacing w:line="275" w:lineRule="exact"/>
              <w:ind w:left="108"/>
              <w:rPr>
                <w:sz w:val="24"/>
              </w:rPr>
            </w:pPr>
            <w:r>
              <w:rPr>
                <w:spacing w:val="-5"/>
                <w:sz w:val="24"/>
              </w:rPr>
              <w:t>жоқ</w:t>
            </w:r>
          </w:p>
        </w:tc>
        <w:tc>
          <w:tcPr>
            <w:tcW w:w="2835" w:type="dxa"/>
          </w:tcPr>
          <w:p w14:paraId="1BEEFE38" w14:textId="77777777" w:rsidR="00B56298" w:rsidRDefault="00867CC4">
            <w:pPr>
              <w:pStyle w:val="TableParagraph"/>
              <w:tabs>
                <w:tab w:val="left" w:pos="1609"/>
                <w:tab w:val="left" w:pos="1796"/>
              </w:tabs>
              <w:ind w:left="107" w:right="95"/>
              <w:jc w:val="both"/>
              <w:rPr>
                <w:sz w:val="24"/>
              </w:rPr>
            </w:pPr>
            <w:r>
              <w:rPr>
                <w:sz w:val="24"/>
              </w:rPr>
              <w:t xml:space="preserve">24) Гранттық қаржылан </w:t>
            </w:r>
            <w:r>
              <w:rPr>
                <w:spacing w:val="-2"/>
                <w:sz w:val="24"/>
              </w:rPr>
              <w:t>дырудың</w:t>
            </w:r>
            <w:r>
              <w:rPr>
                <w:sz w:val="24"/>
              </w:rPr>
              <w:tab/>
            </w:r>
            <w:r>
              <w:rPr>
                <w:sz w:val="24"/>
              </w:rPr>
              <w:tab/>
            </w:r>
            <w:r>
              <w:rPr>
                <w:spacing w:val="-2"/>
                <w:sz w:val="24"/>
              </w:rPr>
              <w:t xml:space="preserve">цифрлық </w:t>
            </w:r>
            <w:r>
              <w:rPr>
                <w:sz w:val="24"/>
              </w:rPr>
              <w:t xml:space="preserve">платформасы – үкіметтік </w:t>
            </w:r>
            <w:r>
              <w:rPr>
                <w:spacing w:val="-4"/>
                <w:sz w:val="24"/>
              </w:rPr>
              <w:t>емес</w:t>
            </w:r>
            <w:r>
              <w:rPr>
                <w:sz w:val="24"/>
              </w:rPr>
              <w:tab/>
            </w:r>
            <w:r>
              <w:rPr>
                <w:spacing w:val="-2"/>
                <w:sz w:val="24"/>
              </w:rPr>
              <w:t>ұйымдарға</w:t>
            </w:r>
          </w:p>
          <w:p w14:paraId="3A9B72CD" w14:textId="77777777" w:rsidR="00B56298" w:rsidRDefault="00867CC4">
            <w:pPr>
              <w:pStyle w:val="TableParagraph"/>
              <w:tabs>
                <w:tab w:val="left" w:pos="1318"/>
                <w:tab w:val="left" w:pos="1445"/>
                <w:tab w:val="left" w:pos="1710"/>
                <w:tab w:val="left" w:pos="1788"/>
                <w:tab w:val="left" w:pos="1951"/>
              </w:tabs>
              <w:ind w:left="107" w:right="94"/>
              <w:rPr>
                <w:sz w:val="24"/>
              </w:rPr>
            </w:pPr>
            <w:r>
              <w:rPr>
                <w:spacing w:val="-2"/>
                <w:sz w:val="24"/>
              </w:rPr>
              <w:t>берілетін</w:t>
            </w:r>
            <w:r>
              <w:rPr>
                <w:sz w:val="24"/>
              </w:rPr>
              <w:tab/>
            </w:r>
            <w:r>
              <w:rPr>
                <w:sz w:val="24"/>
              </w:rPr>
              <w:tab/>
            </w:r>
            <w:r>
              <w:rPr>
                <w:sz w:val="24"/>
              </w:rPr>
              <w:tab/>
            </w:r>
            <w:r>
              <w:rPr>
                <w:sz w:val="24"/>
              </w:rPr>
              <w:tab/>
            </w:r>
            <w:r>
              <w:rPr>
                <w:spacing w:val="-2"/>
                <w:sz w:val="24"/>
              </w:rPr>
              <w:t>гранттық қаржыландырудың бірыңғай</w:t>
            </w:r>
            <w:r>
              <w:rPr>
                <w:sz w:val="24"/>
              </w:rPr>
              <w:tab/>
            </w:r>
            <w:r>
              <w:rPr>
                <w:spacing w:val="-4"/>
                <w:sz w:val="24"/>
              </w:rPr>
              <w:t>қол</w:t>
            </w:r>
            <w:r>
              <w:rPr>
                <w:sz w:val="24"/>
              </w:rPr>
              <w:tab/>
            </w:r>
            <w:r>
              <w:rPr>
                <w:sz w:val="24"/>
              </w:rPr>
              <w:tab/>
            </w:r>
            <w:r>
              <w:rPr>
                <w:sz w:val="24"/>
              </w:rPr>
              <w:tab/>
            </w:r>
            <w:r>
              <w:rPr>
                <w:spacing w:val="-2"/>
                <w:sz w:val="24"/>
              </w:rPr>
              <w:t>жеткізу нүктесін</w:t>
            </w:r>
            <w:r>
              <w:rPr>
                <w:sz w:val="24"/>
              </w:rPr>
              <w:tab/>
            </w:r>
            <w:r>
              <w:rPr>
                <w:sz w:val="24"/>
              </w:rPr>
              <w:tab/>
            </w:r>
            <w:r>
              <w:rPr>
                <w:sz w:val="24"/>
              </w:rPr>
              <w:tab/>
            </w:r>
            <w:r>
              <w:rPr>
                <w:spacing w:val="-2"/>
                <w:sz w:val="24"/>
              </w:rPr>
              <w:t>ұсынатын уәкілетті</w:t>
            </w:r>
            <w:r>
              <w:rPr>
                <w:sz w:val="24"/>
              </w:rPr>
              <w:tab/>
            </w:r>
            <w:r>
              <w:rPr>
                <w:sz w:val="24"/>
              </w:rPr>
              <w:tab/>
            </w:r>
            <w:r>
              <w:rPr>
                <w:spacing w:val="-32"/>
                <w:sz w:val="24"/>
              </w:rPr>
              <w:t xml:space="preserve"> </w:t>
            </w:r>
            <w:r>
              <w:rPr>
                <w:spacing w:val="-2"/>
                <w:sz w:val="24"/>
              </w:rPr>
              <w:t>мемлекеттік органның</w:t>
            </w:r>
            <w:r>
              <w:rPr>
                <w:sz w:val="24"/>
              </w:rPr>
              <w:tab/>
            </w:r>
            <w:r>
              <w:rPr>
                <w:sz w:val="24"/>
              </w:rPr>
              <w:tab/>
            </w:r>
            <w:r>
              <w:rPr>
                <w:spacing w:val="-4"/>
                <w:sz w:val="24"/>
              </w:rPr>
              <w:t>веб-</w:t>
            </w:r>
            <w:r>
              <w:rPr>
                <w:spacing w:val="-2"/>
                <w:sz w:val="24"/>
              </w:rPr>
              <w:t>порталы</w:t>
            </w:r>
          </w:p>
          <w:p w14:paraId="788FEEBF" w14:textId="77777777" w:rsidR="00B56298" w:rsidRDefault="00867CC4">
            <w:pPr>
              <w:pStyle w:val="TableParagraph"/>
              <w:spacing w:line="257" w:lineRule="exact"/>
              <w:ind w:left="107"/>
              <w:rPr>
                <w:sz w:val="24"/>
              </w:rPr>
            </w:pPr>
            <w:r>
              <w:rPr>
                <w:sz w:val="24"/>
              </w:rPr>
              <w:t>(бұдан</w:t>
            </w:r>
            <w:r>
              <w:rPr>
                <w:spacing w:val="-2"/>
                <w:sz w:val="24"/>
              </w:rPr>
              <w:t xml:space="preserve"> </w:t>
            </w:r>
            <w:r>
              <w:rPr>
                <w:sz w:val="24"/>
              </w:rPr>
              <w:t>әрі</w:t>
            </w:r>
            <w:r>
              <w:rPr>
                <w:spacing w:val="-2"/>
                <w:sz w:val="24"/>
              </w:rPr>
              <w:t xml:space="preserve"> </w:t>
            </w:r>
            <w:r>
              <w:rPr>
                <w:sz w:val="24"/>
              </w:rPr>
              <w:t>–</w:t>
            </w:r>
            <w:r>
              <w:rPr>
                <w:spacing w:val="-1"/>
                <w:sz w:val="24"/>
              </w:rPr>
              <w:t xml:space="preserve"> </w:t>
            </w:r>
            <w:r>
              <w:rPr>
                <w:sz w:val="24"/>
              </w:rPr>
              <w:t>веб-</w:t>
            </w:r>
            <w:r>
              <w:rPr>
                <w:spacing w:val="-2"/>
                <w:sz w:val="24"/>
              </w:rPr>
              <w:t>портал)</w:t>
            </w:r>
          </w:p>
        </w:tc>
        <w:tc>
          <w:tcPr>
            <w:tcW w:w="2559" w:type="dxa"/>
          </w:tcPr>
          <w:p w14:paraId="44C71224" w14:textId="77777777" w:rsidR="00B56298" w:rsidRDefault="00867CC4">
            <w:pPr>
              <w:pStyle w:val="TableParagraph"/>
              <w:tabs>
                <w:tab w:val="left" w:pos="1417"/>
                <w:tab w:val="left" w:pos="1585"/>
                <w:tab w:val="left" w:pos="1968"/>
              </w:tabs>
              <w:ind w:left="107" w:right="98"/>
              <w:rPr>
                <w:sz w:val="24"/>
              </w:rPr>
            </w:pPr>
            <w:r>
              <w:rPr>
                <w:sz w:val="24"/>
              </w:rPr>
              <w:t>«Мемлекеттік</w:t>
            </w:r>
            <w:r>
              <w:rPr>
                <w:spacing w:val="8"/>
                <w:sz w:val="24"/>
              </w:rPr>
              <w:t xml:space="preserve"> </w:t>
            </w:r>
            <w:r>
              <w:rPr>
                <w:sz w:val="24"/>
              </w:rPr>
              <w:t xml:space="preserve">аппарат </w:t>
            </w:r>
            <w:r>
              <w:rPr>
                <w:spacing w:val="-2"/>
                <w:sz w:val="24"/>
              </w:rPr>
              <w:t>қызметін дебюрократизациялау жөніндегі</w:t>
            </w:r>
            <w:r>
              <w:rPr>
                <w:sz w:val="24"/>
              </w:rPr>
              <w:tab/>
            </w:r>
            <w:r>
              <w:rPr>
                <w:sz w:val="24"/>
              </w:rPr>
              <w:tab/>
            </w:r>
            <w:r>
              <w:rPr>
                <w:spacing w:val="-2"/>
                <w:sz w:val="24"/>
              </w:rPr>
              <w:t>шаралар туралы»</w:t>
            </w:r>
            <w:r>
              <w:rPr>
                <w:sz w:val="24"/>
              </w:rPr>
              <w:tab/>
            </w:r>
            <w:r>
              <w:rPr>
                <w:spacing w:val="-2"/>
                <w:sz w:val="24"/>
              </w:rPr>
              <w:t>Қазақстан Республикасы Президентінің</w:t>
            </w:r>
            <w:r>
              <w:rPr>
                <w:sz w:val="24"/>
              </w:rPr>
              <w:tab/>
            </w:r>
            <w:r>
              <w:rPr>
                <w:sz w:val="24"/>
              </w:rPr>
              <w:tab/>
            </w:r>
            <w:r>
              <w:rPr>
                <w:spacing w:val="-4"/>
                <w:sz w:val="24"/>
              </w:rPr>
              <w:t>2022</w:t>
            </w:r>
          </w:p>
          <w:p w14:paraId="240FD98E" w14:textId="77777777" w:rsidR="00B56298" w:rsidRDefault="00867CC4">
            <w:pPr>
              <w:pStyle w:val="TableParagraph"/>
              <w:tabs>
                <w:tab w:val="left" w:pos="1052"/>
                <w:tab w:val="left" w:pos="1532"/>
              </w:tabs>
              <w:ind w:left="107"/>
              <w:rPr>
                <w:sz w:val="24"/>
              </w:rPr>
            </w:pPr>
            <w:r>
              <w:rPr>
                <w:spacing w:val="-2"/>
                <w:sz w:val="24"/>
              </w:rPr>
              <w:t>жылғы</w:t>
            </w:r>
            <w:r>
              <w:rPr>
                <w:sz w:val="24"/>
              </w:rPr>
              <w:tab/>
            </w:r>
            <w:r>
              <w:rPr>
                <w:spacing w:val="-5"/>
                <w:sz w:val="24"/>
              </w:rPr>
              <w:t>13</w:t>
            </w:r>
            <w:r>
              <w:rPr>
                <w:sz w:val="24"/>
              </w:rPr>
              <w:tab/>
            </w:r>
            <w:r>
              <w:rPr>
                <w:spacing w:val="-2"/>
                <w:sz w:val="24"/>
              </w:rPr>
              <w:t>сәуірдегі</w:t>
            </w:r>
          </w:p>
          <w:p w14:paraId="0F19D456" w14:textId="77777777" w:rsidR="00B56298" w:rsidRDefault="00867CC4">
            <w:pPr>
              <w:pStyle w:val="TableParagraph"/>
              <w:tabs>
                <w:tab w:val="left" w:pos="1230"/>
              </w:tabs>
              <w:ind w:left="107" w:right="99"/>
              <w:rPr>
                <w:sz w:val="24"/>
              </w:rPr>
            </w:pPr>
            <w:r>
              <w:rPr>
                <w:spacing w:val="-4"/>
                <w:sz w:val="24"/>
              </w:rPr>
              <w:t>№872</w:t>
            </w:r>
            <w:r>
              <w:rPr>
                <w:sz w:val="24"/>
              </w:rPr>
              <w:tab/>
            </w:r>
            <w:r>
              <w:rPr>
                <w:spacing w:val="-2"/>
                <w:sz w:val="24"/>
              </w:rPr>
              <w:t>Жарлығына сәйкес</w:t>
            </w:r>
          </w:p>
        </w:tc>
      </w:tr>
      <w:tr w:rsidR="00B56298" w14:paraId="64D81C36" w14:textId="77777777">
        <w:trPr>
          <w:trHeight w:val="4840"/>
        </w:trPr>
        <w:tc>
          <w:tcPr>
            <w:tcW w:w="2052" w:type="dxa"/>
          </w:tcPr>
          <w:p w14:paraId="59524D34" w14:textId="77777777" w:rsidR="00B56298" w:rsidRDefault="00867CC4">
            <w:pPr>
              <w:pStyle w:val="TableParagraph"/>
              <w:ind w:left="107" w:right="97"/>
              <w:rPr>
                <w:i/>
                <w:sz w:val="24"/>
              </w:rPr>
            </w:pPr>
            <w:r>
              <w:rPr>
                <w:i/>
                <w:spacing w:val="-2"/>
                <w:sz w:val="24"/>
              </w:rPr>
              <w:t>2-тарау. Мемлекеттік гранттарды қалыптастыру тәртібі</w:t>
            </w:r>
          </w:p>
        </w:tc>
        <w:tc>
          <w:tcPr>
            <w:tcW w:w="2127" w:type="dxa"/>
          </w:tcPr>
          <w:p w14:paraId="4568A79F" w14:textId="77777777" w:rsidR="00B56298" w:rsidRDefault="00867CC4">
            <w:pPr>
              <w:pStyle w:val="TableParagraph"/>
              <w:tabs>
                <w:tab w:val="left" w:pos="1569"/>
                <w:tab w:val="right" w:pos="2018"/>
              </w:tabs>
              <w:ind w:left="108" w:right="94"/>
              <w:rPr>
                <w:sz w:val="24"/>
              </w:rPr>
            </w:pPr>
            <w:r>
              <w:rPr>
                <w:sz w:val="24"/>
              </w:rPr>
              <w:t xml:space="preserve">4. Бірінші кезеңде </w:t>
            </w:r>
            <w:r>
              <w:rPr>
                <w:spacing w:val="-2"/>
                <w:sz w:val="24"/>
              </w:rPr>
              <w:t>мемлекеттік органдар</w:t>
            </w:r>
            <w:r>
              <w:rPr>
                <w:sz w:val="24"/>
              </w:rPr>
              <w:tab/>
            </w:r>
            <w:r>
              <w:rPr>
                <w:spacing w:val="-4"/>
                <w:sz w:val="24"/>
              </w:rPr>
              <w:t xml:space="preserve">жыл </w:t>
            </w:r>
            <w:r>
              <w:rPr>
                <w:sz w:val="24"/>
              </w:rPr>
              <w:t>сайын</w:t>
            </w:r>
            <w:r>
              <w:rPr>
                <w:spacing w:val="20"/>
                <w:sz w:val="24"/>
              </w:rPr>
              <w:t xml:space="preserve"> </w:t>
            </w:r>
            <w:r>
              <w:rPr>
                <w:sz w:val="24"/>
              </w:rPr>
              <w:t xml:space="preserve">күнтізбелік </w:t>
            </w:r>
            <w:r>
              <w:rPr>
                <w:spacing w:val="-2"/>
                <w:sz w:val="24"/>
              </w:rPr>
              <w:t>жылдың</w:t>
            </w:r>
            <w:r>
              <w:rPr>
                <w:sz w:val="24"/>
              </w:rPr>
              <w:tab/>
            </w:r>
            <w:r>
              <w:rPr>
                <w:sz w:val="24"/>
              </w:rPr>
              <w:tab/>
            </w:r>
            <w:r>
              <w:rPr>
                <w:spacing w:val="-10"/>
                <w:sz w:val="24"/>
              </w:rPr>
              <w:t>1</w:t>
            </w:r>
          </w:p>
          <w:p w14:paraId="5AF34F88" w14:textId="77777777" w:rsidR="00B56298" w:rsidRDefault="00867CC4">
            <w:pPr>
              <w:pStyle w:val="TableParagraph"/>
              <w:ind w:left="108" w:right="96"/>
              <w:jc w:val="both"/>
              <w:rPr>
                <w:sz w:val="24"/>
              </w:rPr>
            </w:pPr>
            <w:r>
              <w:rPr>
                <w:sz w:val="24"/>
              </w:rPr>
              <w:t>қыркүйегіне</w:t>
            </w:r>
            <w:r>
              <w:rPr>
                <w:spacing w:val="-9"/>
                <w:sz w:val="24"/>
              </w:rPr>
              <w:t xml:space="preserve"> </w:t>
            </w:r>
            <w:r>
              <w:rPr>
                <w:sz w:val="24"/>
              </w:rPr>
              <w:t>дейін үкіметтік</w:t>
            </w:r>
            <w:r>
              <w:rPr>
                <w:spacing w:val="70"/>
                <w:w w:val="150"/>
                <w:sz w:val="24"/>
              </w:rPr>
              <w:t xml:space="preserve">   </w:t>
            </w:r>
            <w:r>
              <w:rPr>
                <w:spacing w:val="-4"/>
                <w:sz w:val="24"/>
              </w:rPr>
              <w:t>емес</w:t>
            </w:r>
          </w:p>
          <w:p w14:paraId="433F0D44" w14:textId="77777777" w:rsidR="00B56298" w:rsidRDefault="00867CC4">
            <w:pPr>
              <w:pStyle w:val="TableParagraph"/>
              <w:ind w:left="108" w:right="97"/>
              <w:jc w:val="both"/>
              <w:rPr>
                <w:i/>
                <w:sz w:val="24"/>
              </w:rPr>
            </w:pPr>
            <w:r>
              <w:rPr>
                <w:sz w:val="24"/>
              </w:rPr>
              <w:t>ұйымдар мен азаматтардан осы Қағидаларға</w:t>
            </w:r>
            <w:r>
              <w:rPr>
                <w:spacing w:val="54"/>
                <w:w w:val="150"/>
                <w:sz w:val="24"/>
              </w:rPr>
              <w:t xml:space="preserve">   </w:t>
            </w:r>
            <w:hyperlink r:id="rId106" w:anchor="z334">
              <w:r>
                <w:rPr>
                  <w:i/>
                  <w:spacing w:val="-5"/>
                  <w:sz w:val="24"/>
                </w:rPr>
                <w:t>1-</w:t>
              </w:r>
            </w:hyperlink>
          </w:p>
          <w:p w14:paraId="64ECC304" w14:textId="77777777" w:rsidR="00B56298" w:rsidRDefault="00D67646">
            <w:pPr>
              <w:pStyle w:val="TableParagraph"/>
              <w:tabs>
                <w:tab w:val="left" w:pos="1065"/>
              </w:tabs>
              <w:ind w:left="108" w:right="95"/>
              <w:rPr>
                <w:sz w:val="24"/>
              </w:rPr>
            </w:pPr>
            <w:hyperlink r:id="rId107" w:anchor="z334">
              <w:r w:rsidR="00867CC4">
                <w:rPr>
                  <w:i/>
                  <w:sz w:val="24"/>
                </w:rPr>
                <w:t>қосымшаға</w:t>
              </w:r>
            </w:hyperlink>
            <w:r w:rsidR="00867CC4">
              <w:rPr>
                <w:i/>
                <w:spacing w:val="-15"/>
                <w:sz w:val="24"/>
              </w:rPr>
              <w:t xml:space="preserve"> </w:t>
            </w:r>
            <w:r w:rsidR="00867CC4">
              <w:rPr>
                <w:sz w:val="24"/>
              </w:rPr>
              <w:t xml:space="preserve">сәйкес </w:t>
            </w:r>
            <w:r w:rsidR="00867CC4">
              <w:rPr>
                <w:spacing w:val="-2"/>
                <w:sz w:val="24"/>
              </w:rPr>
              <w:t>нысан</w:t>
            </w:r>
            <w:r w:rsidR="00867CC4">
              <w:rPr>
                <w:sz w:val="24"/>
              </w:rPr>
              <w:tab/>
            </w:r>
            <w:r w:rsidR="00867CC4">
              <w:rPr>
                <w:spacing w:val="-2"/>
                <w:sz w:val="24"/>
              </w:rPr>
              <w:t xml:space="preserve">бойынша </w:t>
            </w:r>
            <w:r w:rsidR="00867CC4">
              <w:rPr>
                <w:sz w:val="24"/>
              </w:rPr>
              <w:t>мемлекеттік</w:t>
            </w:r>
            <w:r w:rsidR="00867CC4">
              <w:rPr>
                <w:spacing w:val="4"/>
                <w:sz w:val="24"/>
              </w:rPr>
              <w:t xml:space="preserve"> </w:t>
            </w:r>
            <w:r w:rsidR="00867CC4">
              <w:rPr>
                <w:sz w:val="24"/>
              </w:rPr>
              <w:t>грант тардың</w:t>
            </w:r>
            <w:r w:rsidR="00867CC4">
              <w:rPr>
                <w:spacing w:val="40"/>
                <w:sz w:val="24"/>
              </w:rPr>
              <w:t xml:space="preserve"> </w:t>
            </w:r>
            <w:r w:rsidR="00867CC4">
              <w:rPr>
                <w:sz w:val="24"/>
              </w:rPr>
              <w:t>басым</w:t>
            </w:r>
            <w:r w:rsidR="00867CC4">
              <w:rPr>
                <w:spacing w:val="40"/>
                <w:sz w:val="24"/>
              </w:rPr>
              <w:t xml:space="preserve"> </w:t>
            </w:r>
            <w:r w:rsidR="00867CC4">
              <w:rPr>
                <w:sz w:val="24"/>
              </w:rPr>
              <w:t>ба ғыттары</w:t>
            </w:r>
            <w:r w:rsidR="00867CC4">
              <w:rPr>
                <w:spacing w:val="5"/>
                <w:sz w:val="24"/>
              </w:rPr>
              <w:t xml:space="preserve"> </w:t>
            </w:r>
            <w:r w:rsidR="00867CC4">
              <w:rPr>
                <w:sz w:val="24"/>
              </w:rPr>
              <w:t xml:space="preserve">бойынша </w:t>
            </w:r>
            <w:r w:rsidR="00867CC4">
              <w:rPr>
                <w:spacing w:val="-2"/>
                <w:sz w:val="24"/>
              </w:rPr>
              <w:t>ұсыныстар жинайды</w:t>
            </w:r>
          </w:p>
        </w:tc>
        <w:tc>
          <w:tcPr>
            <w:tcW w:w="2835" w:type="dxa"/>
          </w:tcPr>
          <w:p w14:paraId="6A025E12" w14:textId="77777777" w:rsidR="00B56298" w:rsidRDefault="00867CC4">
            <w:pPr>
              <w:pStyle w:val="TableParagraph"/>
              <w:tabs>
                <w:tab w:val="left" w:pos="1945"/>
              </w:tabs>
              <w:ind w:left="107" w:right="95"/>
              <w:jc w:val="both"/>
              <w:rPr>
                <w:i/>
                <w:sz w:val="24"/>
              </w:rPr>
            </w:pPr>
            <w:r>
              <w:rPr>
                <w:spacing w:val="-2"/>
                <w:sz w:val="24"/>
              </w:rPr>
              <w:t>Бірінші</w:t>
            </w:r>
            <w:r>
              <w:rPr>
                <w:sz w:val="24"/>
              </w:rPr>
              <w:tab/>
            </w:r>
            <w:r>
              <w:rPr>
                <w:spacing w:val="-2"/>
                <w:sz w:val="24"/>
              </w:rPr>
              <w:t xml:space="preserve">кезеңде </w:t>
            </w:r>
            <w:r>
              <w:rPr>
                <w:sz w:val="24"/>
              </w:rPr>
              <w:t>мемлекеттік органдар жыл сайын күнтізбелік жылдың</w:t>
            </w:r>
            <w:r>
              <w:rPr>
                <w:spacing w:val="68"/>
                <w:w w:val="150"/>
                <w:sz w:val="24"/>
              </w:rPr>
              <w:t xml:space="preserve"> </w:t>
            </w:r>
            <w:r>
              <w:rPr>
                <w:i/>
                <w:sz w:val="24"/>
              </w:rPr>
              <w:t>1</w:t>
            </w:r>
            <w:r>
              <w:rPr>
                <w:i/>
                <w:spacing w:val="68"/>
                <w:w w:val="150"/>
                <w:sz w:val="24"/>
              </w:rPr>
              <w:t xml:space="preserve"> </w:t>
            </w:r>
            <w:r>
              <w:rPr>
                <w:i/>
                <w:spacing w:val="-2"/>
                <w:sz w:val="24"/>
              </w:rPr>
              <w:t>маусымынан</w:t>
            </w:r>
          </w:p>
          <w:p w14:paraId="77DFCEC6" w14:textId="77777777" w:rsidR="00B56298" w:rsidRDefault="00867CC4">
            <w:pPr>
              <w:pStyle w:val="TableParagraph"/>
              <w:tabs>
                <w:tab w:val="left" w:pos="2527"/>
              </w:tabs>
              <w:ind w:left="107" w:right="95"/>
              <w:jc w:val="both"/>
              <w:rPr>
                <w:i/>
                <w:sz w:val="24"/>
              </w:rPr>
            </w:pPr>
            <w:r>
              <w:rPr>
                <w:sz w:val="24"/>
              </w:rPr>
              <w:t>1</w:t>
            </w:r>
            <w:r>
              <w:rPr>
                <w:spacing w:val="-4"/>
                <w:sz w:val="24"/>
              </w:rPr>
              <w:t xml:space="preserve"> </w:t>
            </w:r>
            <w:r>
              <w:rPr>
                <w:sz w:val="24"/>
              </w:rPr>
              <w:t>қыркүйегіне</w:t>
            </w:r>
            <w:r>
              <w:rPr>
                <w:spacing w:val="40"/>
                <w:sz w:val="24"/>
              </w:rPr>
              <w:t xml:space="preserve"> </w:t>
            </w:r>
            <w:r>
              <w:rPr>
                <w:sz w:val="24"/>
              </w:rPr>
              <w:t xml:space="preserve">дейін үкіметтік емес ұйымдар мен азаматтардан осы </w:t>
            </w:r>
            <w:r>
              <w:rPr>
                <w:spacing w:val="-2"/>
                <w:sz w:val="24"/>
              </w:rPr>
              <w:t>Қағидаларға</w:t>
            </w:r>
            <w:r>
              <w:rPr>
                <w:sz w:val="24"/>
              </w:rPr>
              <w:tab/>
            </w:r>
            <w:hyperlink r:id="rId108" w:anchor="z334">
              <w:r>
                <w:rPr>
                  <w:i/>
                  <w:spacing w:val="-5"/>
                  <w:sz w:val="24"/>
                </w:rPr>
                <w:t>1-</w:t>
              </w:r>
            </w:hyperlink>
          </w:p>
          <w:p w14:paraId="600C73E5" w14:textId="77777777" w:rsidR="00B56298" w:rsidRDefault="00D67646">
            <w:pPr>
              <w:pStyle w:val="TableParagraph"/>
              <w:tabs>
                <w:tab w:val="left" w:pos="2079"/>
              </w:tabs>
              <w:ind w:left="107" w:right="96"/>
              <w:jc w:val="both"/>
              <w:rPr>
                <w:sz w:val="24"/>
              </w:rPr>
            </w:pPr>
            <w:hyperlink r:id="rId109" w:anchor="z334">
              <w:r w:rsidR="00867CC4">
                <w:rPr>
                  <w:i/>
                  <w:sz w:val="24"/>
                </w:rPr>
                <w:t>қосымшаға</w:t>
              </w:r>
            </w:hyperlink>
            <w:r w:rsidR="00867CC4">
              <w:rPr>
                <w:i/>
                <w:spacing w:val="-5"/>
                <w:sz w:val="24"/>
              </w:rPr>
              <w:t xml:space="preserve"> </w:t>
            </w:r>
            <w:r w:rsidR="00867CC4">
              <w:rPr>
                <w:sz w:val="24"/>
              </w:rPr>
              <w:t>сәйкес</w:t>
            </w:r>
            <w:r w:rsidR="00867CC4">
              <w:rPr>
                <w:spacing w:val="-6"/>
                <w:sz w:val="24"/>
              </w:rPr>
              <w:t xml:space="preserve"> </w:t>
            </w:r>
            <w:r w:rsidR="00867CC4">
              <w:rPr>
                <w:sz w:val="24"/>
              </w:rPr>
              <w:t xml:space="preserve">нысан бойынша мемлекеттік </w:t>
            </w:r>
            <w:r w:rsidR="00867CC4">
              <w:rPr>
                <w:spacing w:val="-2"/>
                <w:sz w:val="24"/>
              </w:rPr>
              <w:t>гранттардың</w:t>
            </w:r>
            <w:r w:rsidR="00867CC4">
              <w:rPr>
                <w:sz w:val="24"/>
              </w:rPr>
              <w:tab/>
            </w:r>
            <w:r w:rsidR="00867CC4">
              <w:rPr>
                <w:spacing w:val="-2"/>
                <w:sz w:val="24"/>
              </w:rPr>
              <w:t xml:space="preserve">басым </w:t>
            </w:r>
            <w:r w:rsidR="00867CC4">
              <w:rPr>
                <w:sz w:val="24"/>
              </w:rPr>
              <w:t>бағыттары бойынша ұсыныстар жинайды.</w:t>
            </w:r>
          </w:p>
        </w:tc>
        <w:tc>
          <w:tcPr>
            <w:tcW w:w="2559" w:type="dxa"/>
          </w:tcPr>
          <w:p w14:paraId="58C6FCAB" w14:textId="77777777" w:rsidR="00B56298" w:rsidRDefault="00867CC4">
            <w:pPr>
              <w:pStyle w:val="TableParagraph"/>
              <w:tabs>
                <w:tab w:val="left" w:pos="1237"/>
                <w:tab w:val="left" w:pos="1696"/>
              </w:tabs>
              <w:ind w:left="107" w:right="97"/>
              <w:jc w:val="both"/>
              <w:rPr>
                <w:sz w:val="24"/>
              </w:rPr>
            </w:pPr>
            <w:r>
              <w:rPr>
                <w:spacing w:val="-2"/>
                <w:sz w:val="24"/>
              </w:rPr>
              <w:t>Өтінім</w:t>
            </w:r>
            <w:r>
              <w:rPr>
                <w:sz w:val="24"/>
              </w:rPr>
              <w:tab/>
            </w:r>
            <w:r>
              <w:rPr>
                <w:sz w:val="24"/>
              </w:rPr>
              <w:tab/>
            </w:r>
            <w:r>
              <w:rPr>
                <w:spacing w:val="-2"/>
                <w:sz w:val="24"/>
              </w:rPr>
              <w:t xml:space="preserve">беретін </w:t>
            </w:r>
            <w:r>
              <w:rPr>
                <w:sz w:val="24"/>
              </w:rPr>
              <w:t>мезгілдің</w:t>
            </w:r>
            <w:r>
              <w:rPr>
                <w:spacing w:val="-7"/>
                <w:sz w:val="24"/>
              </w:rPr>
              <w:t xml:space="preserve"> </w:t>
            </w:r>
            <w:r>
              <w:rPr>
                <w:sz w:val="24"/>
              </w:rPr>
              <w:t>басын</w:t>
            </w:r>
            <w:r>
              <w:rPr>
                <w:spacing w:val="-7"/>
                <w:sz w:val="24"/>
              </w:rPr>
              <w:t xml:space="preserve"> </w:t>
            </w:r>
            <w:r>
              <w:rPr>
                <w:sz w:val="24"/>
              </w:rPr>
              <w:t xml:space="preserve">нақты </w:t>
            </w:r>
            <w:r>
              <w:rPr>
                <w:spacing w:val="-4"/>
                <w:sz w:val="24"/>
              </w:rPr>
              <w:t>жазу</w:t>
            </w:r>
            <w:r>
              <w:rPr>
                <w:sz w:val="24"/>
              </w:rPr>
              <w:tab/>
            </w:r>
            <w:r>
              <w:rPr>
                <w:spacing w:val="-2"/>
                <w:sz w:val="24"/>
              </w:rPr>
              <w:t>мақсатында ұсынылды</w:t>
            </w:r>
          </w:p>
        </w:tc>
      </w:tr>
      <w:tr w:rsidR="00B56298" w14:paraId="493866DC" w14:textId="77777777">
        <w:trPr>
          <w:trHeight w:val="2208"/>
        </w:trPr>
        <w:tc>
          <w:tcPr>
            <w:tcW w:w="2052" w:type="dxa"/>
          </w:tcPr>
          <w:p w14:paraId="51BF39A1" w14:textId="77777777" w:rsidR="00B56298" w:rsidRDefault="00867CC4">
            <w:pPr>
              <w:pStyle w:val="TableParagraph"/>
              <w:spacing w:before="2"/>
              <w:ind w:left="107" w:right="97"/>
              <w:rPr>
                <w:i/>
                <w:sz w:val="24"/>
              </w:rPr>
            </w:pPr>
            <w:r>
              <w:rPr>
                <w:i/>
                <w:spacing w:val="-2"/>
                <w:sz w:val="24"/>
              </w:rPr>
              <w:t>2-параграф. Сарапшылар тізілімін қалыптастыру</w:t>
            </w:r>
          </w:p>
          <w:p w14:paraId="3012B28D" w14:textId="77777777" w:rsidR="00B56298" w:rsidRDefault="00867CC4">
            <w:pPr>
              <w:pStyle w:val="TableParagraph"/>
              <w:ind w:left="107" w:right="95"/>
              <w:rPr>
                <w:i/>
                <w:sz w:val="24"/>
              </w:rPr>
            </w:pPr>
            <w:r>
              <w:rPr>
                <w:i/>
                <w:sz w:val="24"/>
              </w:rPr>
              <w:t>және</w:t>
            </w:r>
            <w:r>
              <w:rPr>
                <w:i/>
                <w:spacing w:val="31"/>
                <w:sz w:val="24"/>
              </w:rPr>
              <w:t xml:space="preserve"> </w:t>
            </w:r>
            <w:r>
              <w:rPr>
                <w:i/>
                <w:sz w:val="24"/>
              </w:rPr>
              <w:t xml:space="preserve">сараптама </w:t>
            </w:r>
            <w:r>
              <w:rPr>
                <w:i/>
                <w:spacing w:val="-2"/>
                <w:sz w:val="24"/>
              </w:rPr>
              <w:t xml:space="preserve">комиссияларыны </w:t>
            </w:r>
            <w:r>
              <w:rPr>
                <w:i/>
                <w:sz w:val="24"/>
              </w:rPr>
              <w:t>ң</w:t>
            </w:r>
            <w:r>
              <w:rPr>
                <w:i/>
                <w:spacing w:val="-1"/>
                <w:sz w:val="24"/>
              </w:rPr>
              <w:t xml:space="preserve"> </w:t>
            </w:r>
            <w:r>
              <w:rPr>
                <w:i/>
                <w:sz w:val="24"/>
              </w:rPr>
              <w:t>құрамын</w:t>
            </w:r>
            <w:r>
              <w:rPr>
                <w:i/>
                <w:spacing w:val="1"/>
                <w:sz w:val="24"/>
              </w:rPr>
              <w:t xml:space="preserve"> </w:t>
            </w:r>
            <w:r>
              <w:rPr>
                <w:i/>
                <w:spacing w:val="-2"/>
                <w:sz w:val="24"/>
              </w:rPr>
              <w:t>бекіту</w:t>
            </w:r>
          </w:p>
          <w:p w14:paraId="585895A0" w14:textId="77777777" w:rsidR="00B56298" w:rsidRDefault="00867CC4">
            <w:pPr>
              <w:pStyle w:val="TableParagraph"/>
              <w:spacing w:line="254" w:lineRule="exact"/>
              <w:ind w:left="107"/>
              <w:rPr>
                <w:i/>
                <w:sz w:val="24"/>
              </w:rPr>
            </w:pPr>
            <w:r>
              <w:rPr>
                <w:i/>
                <w:spacing w:val="-2"/>
                <w:sz w:val="24"/>
              </w:rPr>
              <w:t>тәртібі</w:t>
            </w:r>
          </w:p>
        </w:tc>
        <w:tc>
          <w:tcPr>
            <w:tcW w:w="2127" w:type="dxa"/>
          </w:tcPr>
          <w:p w14:paraId="59710320" w14:textId="77777777" w:rsidR="00B56298" w:rsidRDefault="00867CC4">
            <w:pPr>
              <w:pStyle w:val="TableParagraph"/>
              <w:tabs>
                <w:tab w:val="left" w:pos="748"/>
                <w:tab w:val="left" w:pos="952"/>
                <w:tab w:val="left" w:pos="1490"/>
              </w:tabs>
              <w:spacing w:before="2"/>
              <w:ind w:left="108" w:right="95"/>
              <w:rPr>
                <w:sz w:val="24"/>
              </w:rPr>
            </w:pPr>
            <w:r>
              <w:rPr>
                <w:sz w:val="24"/>
              </w:rPr>
              <w:t>6)</w:t>
            </w:r>
            <w:r>
              <w:rPr>
                <w:spacing w:val="80"/>
                <w:sz w:val="24"/>
              </w:rPr>
              <w:t xml:space="preserve"> </w:t>
            </w:r>
            <w:r>
              <w:rPr>
                <w:sz w:val="24"/>
              </w:rPr>
              <w:t>оператор</w:t>
            </w:r>
            <w:r>
              <w:rPr>
                <w:spacing w:val="84"/>
                <w:sz w:val="24"/>
              </w:rPr>
              <w:t xml:space="preserve"> </w:t>
            </w:r>
            <w:r>
              <w:rPr>
                <w:sz w:val="24"/>
              </w:rPr>
              <w:t>плат формасы</w:t>
            </w:r>
            <w:r>
              <w:rPr>
                <w:spacing w:val="65"/>
                <w:sz w:val="24"/>
              </w:rPr>
              <w:t xml:space="preserve"> </w:t>
            </w:r>
            <w:r>
              <w:rPr>
                <w:sz w:val="24"/>
              </w:rPr>
              <w:t xml:space="preserve">базасын </w:t>
            </w:r>
            <w:r>
              <w:rPr>
                <w:spacing w:val="-6"/>
                <w:sz w:val="24"/>
              </w:rPr>
              <w:t>да</w:t>
            </w:r>
            <w:r>
              <w:rPr>
                <w:sz w:val="24"/>
              </w:rPr>
              <w:tab/>
            </w:r>
            <w:r>
              <w:rPr>
                <w:spacing w:val="-2"/>
                <w:sz w:val="24"/>
              </w:rPr>
              <w:t>"Әлеуметтік жобаларды сараптау"</w:t>
            </w:r>
            <w:r>
              <w:rPr>
                <w:sz w:val="24"/>
              </w:rPr>
              <w:tab/>
            </w:r>
            <w:r>
              <w:rPr>
                <w:spacing w:val="-2"/>
                <w:sz w:val="24"/>
              </w:rPr>
              <w:t xml:space="preserve">білім </w:t>
            </w:r>
            <w:r>
              <w:rPr>
                <w:spacing w:val="-4"/>
                <w:sz w:val="24"/>
              </w:rPr>
              <w:t>беру</w:t>
            </w:r>
            <w:r>
              <w:rPr>
                <w:sz w:val="24"/>
              </w:rPr>
              <w:tab/>
            </w:r>
            <w:r>
              <w:rPr>
                <w:sz w:val="24"/>
              </w:rPr>
              <w:tab/>
            </w:r>
            <w:r>
              <w:rPr>
                <w:spacing w:val="-2"/>
                <w:sz w:val="24"/>
              </w:rPr>
              <w:t>модулінен</w:t>
            </w:r>
          </w:p>
          <w:p w14:paraId="5F91C0F5" w14:textId="77777777" w:rsidR="00B56298" w:rsidRDefault="00867CC4">
            <w:pPr>
              <w:pStyle w:val="TableParagraph"/>
              <w:tabs>
                <w:tab w:val="left" w:pos="1285"/>
              </w:tabs>
              <w:spacing w:line="276" w:lineRule="exact"/>
              <w:ind w:left="108" w:right="96"/>
              <w:rPr>
                <w:sz w:val="24"/>
              </w:rPr>
            </w:pPr>
            <w:r>
              <w:rPr>
                <w:spacing w:val="-2"/>
                <w:sz w:val="24"/>
              </w:rPr>
              <w:t>өткені</w:t>
            </w:r>
            <w:r>
              <w:rPr>
                <w:sz w:val="24"/>
              </w:rPr>
              <w:tab/>
            </w:r>
            <w:r>
              <w:rPr>
                <w:spacing w:val="-2"/>
                <w:sz w:val="24"/>
              </w:rPr>
              <w:t>туралы сертификат.</w:t>
            </w:r>
          </w:p>
        </w:tc>
        <w:tc>
          <w:tcPr>
            <w:tcW w:w="2835" w:type="dxa"/>
          </w:tcPr>
          <w:p w14:paraId="75A46B24" w14:textId="77777777" w:rsidR="00B56298" w:rsidRDefault="00867CC4">
            <w:pPr>
              <w:pStyle w:val="TableParagraph"/>
              <w:spacing w:before="2"/>
              <w:ind w:left="107"/>
              <w:rPr>
                <w:sz w:val="24"/>
              </w:rPr>
            </w:pPr>
            <w:r>
              <w:rPr>
                <w:sz w:val="24"/>
              </w:rPr>
              <w:t>Алып</w:t>
            </w:r>
            <w:r>
              <w:rPr>
                <w:spacing w:val="-4"/>
                <w:sz w:val="24"/>
              </w:rPr>
              <w:t xml:space="preserve"> </w:t>
            </w:r>
            <w:r>
              <w:rPr>
                <w:spacing w:val="-2"/>
                <w:sz w:val="24"/>
              </w:rPr>
              <w:t>тастау</w:t>
            </w:r>
          </w:p>
        </w:tc>
        <w:tc>
          <w:tcPr>
            <w:tcW w:w="2559" w:type="dxa"/>
          </w:tcPr>
          <w:p w14:paraId="3FAF32BF" w14:textId="77777777" w:rsidR="00B56298" w:rsidRDefault="00867CC4">
            <w:pPr>
              <w:pStyle w:val="TableParagraph"/>
              <w:spacing w:before="2"/>
              <w:ind w:left="107"/>
              <w:rPr>
                <w:sz w:val="24"/>
              </w:rPr>
            </w:pPr>
            <w:r>
              <w:rPr>
                <w:spacing w:val="-2"/>
                <w:sz w:val="24"/>
              </w:rPr>
              <w:t>МҰҮЕҰ</w:t>
            </w:r>
          </w:p>
          <w:p w14:paraId="3F3AAE2A" w14:textId="77777777" w:rsidR="00B56298" w:rsidRDefault="00867CC4">
            <w:pPr>
              <w:pStyle w:val="TableParagraph"/>
              <w:tabs>
                <w:tab w:val="left" w:pos="903"/>
                <w:tab w:val="left" w:pos="1563"/>
              </w:tabs>
              <w:ind w:left="107" w:right="99"/>
              <w:rPr>
                <w:sz w:val="24"/>
              </w:rPr>
            </w:pPr>
            <w:r>
              <w:rPr>
                <w:sz w:val="24"/>
              </w:rPr>
              <w:t>қалыптасуына</w:t>
            </w:r>
            <w:r>
              <w:rPr>
                <w:spacing w:val="31"/>
                <w:sz w:val="24"/>
              </w:rPr>
              <w:t xml:space="preserve"> </w:t>
            </w:r>
            <w:r>
              <w:rPr>
                <w:sz w:val="24"/>
              </w:rPr>
              <w:t xml:space="preserve">әкеледі </w:t>
            </w:r>
            <w:r>
              <w:rPr>
                <w:spacing w:val="-4"/>
                <w:sz w:val="24"/>
              </w:rPr>
              <w:t>және</w:t>
            </w:r>
            <w:r>
              <w:rPr>
                <w:sz w:val="24"/>
              </w:rPr>
              <w:tab/>
            </w:r>
            <w:r>
              <w:rPr>
                <w:spacing w:val="-2"/>
                <w:sz w:val="24"/>
              </w:rPr>
              <w:t>сарапшыларды қалыптастырудың тәуелсіздік</w:t>
            </w:r>
            <w:r>
              <w:rPr>
                <w:sz w:val="24"/>
              </w:rPr>
              <w:tab/>
            </w:r>
            <w:r>
              <w:rPr>
                <w:spacing w:val="-2"/>
                <w:sz w:val="24"/>
              </w:rPr>
              <w:t>деңгейін төмендетеді.</w:t>
            </w:r>
          </w:p>
        </w:tc>
      </w:tr>
      <w:tr w:rsidR="00B56298" w14:paraId="55CC4A41" w14:textId="77777777">
        <w:trPr>
          <w:trHeight w:val="2762"/>
        </w:trPr>
        <w:tc>
          <w:tcPr>
            <w:tcW w:w="2052" w:type="dxa"/>
            <w:tcBorders>
              <w:bottom w:val="nil"/>
            </w:tcBorders>
          </w:tcPr>
          <w:p w14:paraId="13CEEB74" w14:textId="77777777" w:rsidR="00B56298" w:rsidRDefault="00867CC4">
            <w:pPr>
              <w:pStyle w:val="TableParagraph"/>
              <w:tabs>
                <w:tab w:val="left" w:pos="1062"/>
                <w:tab w:val="left" w:pos="1408"/>
                <w:tab w:val="left" w:pos="1489"/>
              </w:tabs>
              <w:ind w:left="107" w:right="94"/>
              <w:rPr>
                <w:i/>
                <w:sz w:val="24"/>
              </w:rPr>
            </w:pPr>
            <w:r>
              <w:rPr>
                <w:i/>
                <w:spacing w:val="-2"/>
                <w:sz w:val="24"/>
              </w:rPr>
              <w:t>4-параграф. Қысқа</w:t>
            </w:r>
            <w:r>
              <w:rPr>
                <w:i/>
                <w:sz w:val="24"/>
              </w:rPr>
              <w:tab/>
            </w:r>
            <w:r>
              <w:rPr>
                <w:i/>
                <w:spacing w:val="-2"/>
                <w:sz w:val="24"/>
              </w:rPr>
              <w:t xml:space="preserve">мерзімді </w:t>
            </w:r>
            <w:r>
              <w:rPr>
                <w:i/>
                <w:spacing w:val="-4"/>
                <w:sz w:val="24"/>
              </w:rPr>
              <w:t>және</w:t>
            </w:r>
            <w:r>
              <w:rPr>
                <w:i/>
                <w:sz w:val="24"/>
              </w:rPr>
              <w:tab/>
            </w:r>
            <w:r>
              <w:rPr>
                <w:i/>
                <w:sz w:val="24"/>
              </w:rPr>
              <w:tab/>
            </w:r>
            <w:r>
              <w:rPr>
                <w:i/>
                <w:spacing w:val="-4"/>
                <w:sz w:val="24"/>
              </w:rPr>
              <w:t xml:space="preserve">орта </w:t>
            </w:r>
            <w:r>
              <w:rPr>
                <w:i/>
                <w:spacing w:val="-2"/>
                <w:sz w:val="24"/>
              </w:rPr>
              <w:t>мерзімді гранттар</w:t>
            </w:r>
            <w:r>
              <w:rPr>
                <w:i/>
                <w:sz w:val="24"/>
              </w:rPr>
              <w:tab/>
            </w:r>
            <w:r>
              <w:rPr>
                <w:i/>
                <w:sz w:val="24"/>
              </w:rPr>
              <w:tab/>
            </w:r>
            <w:r>
              <w:rPr>
                <w:i/>
                <w:spacing w:val="-4"/>
                <w:sz w:val="24"/>
              </w:rPr>
              <w:t xml:space="preserve">беру </w:t>
            </w:r>
            <w:r>
              <w:rPr>
                <w:i/>
                <w:spacing w:val="-2"/>
                <w:sz w:val="24"/>
              </w:rPr>
              <w:t>тәртібі</w:t>
            </w:r>
          </w:p>
        </w:tc>
        <w:tc>
          <w:tcPr>
            <w:tcW w:w="2127" w:type="dxa"/>
            <w:tcBorders>
              <w:bottom w:val="nil"/>
            </w:tcBorders>
          </w:tcPr>
          <w:p w14:paraId="042B7957" w14:textId="77777777" w:rsidR="00B56298" w:rsidRDefault="00867CC4">
            <w:pPr>
              <w:pStyle w:val="TableParagraph"/>
              <w:ind w:left="108" w:right="95"/>
              <w:jc w:val="both"/>
              <w:rPr>
                <w:sz w:val="24"/>
              </w:rPr>
            </w:pPr>
            <w:r>
              <w:rPr>
                <w:sz w:val="24"/>
              </w:rPr>
              <w:t>36-2) Өтінімдер пошта байланысы арқылы немесе қолма-қол немесе веб-портал арқы лы өтінім беру тәсіліне қарай қа ғаз немесе элект рондық</w:t>
            </w:r>
            <w:r>
              <w:rPr>
                <w:spacing w:val="69"/>
                <w:w w:val="150"/>
                <w:sz w:val="24"/>
              </w:rPr>
              <w:t xml:space="preserve">  </w:t>
            </w:r>
            <w:r>
              <w:rPr>
                <w:spacing w:val="-2"/>
                <w:sz w:val="24"/>
              </w:rPr>
              <w:t>жеткізгі</w:t>
            </w:r>
          </w:p>
          <w:p w14:paraId="12DABAED" w14:textId="77777777" w:rsidR="00B56298" w:rsidRDefault="00867CC4">
            <w:pPr>
              <w:pStyle w:val="TableParagraph"/>
              <w:spacing w:line="259" w:lineRule="exact"/>
              <w:ind w:left="108"/>
              <w:jc w:val="both"/>
              <w:rPr>
                <w:sz w:val="24"/>
              </w:rPr>
            </w:pPr>
            <w:r>
              <w:rPr>
                <w:sz w:val="24"/>
              </w:rPr>
              <w:t xml:space="preserve">ште </w:t>
            </w:r>
            <w:r>
              <w:rPr>
                <w:spacing w:val="-2"/>
                <w:sz w:val="24"/>
              </w:rPr>
              <w:t>енгізіледі</w:t>
            </w:r>
          </w:p>
        </w:tc>
        <w:tc>
          <w:tcPr>
            <w:tcW w:w="2835" w:type="dxa"/>
            <w:tcBorders>
              <w:bottom w:val="nil"/>
            </w:tcBorders>
          </w:tcPr>
          <w:p w14:paraId="6C41D20A" w14:textId="77777777" w:rsidR="00B56298" w:rsidRDefault="00867CC4">
            <w:pPr>
              <w:pStyle w:val="TableParagraph"/>
              <w:tabs>
                <w:tab w:val="left" w:pos="1945"/>
              </w:tabs>
              <w:ind w:left="107" w:right="95"/>
              <w:jc w:val="both"/>
              <w:rPr>
                <w:i/>
                <w:sz w:val="24"/>
              </w:rPr>
            </w:pPr>
            <w:r>
              <w:rPr>
                <w:i/>
                <w:sz w:val="24"/>
              </w:rPr>
              <w:t xml:space="preserve">36-2) Өтінімдер веб- </w:t>
            </w:r>
            <w:r>
              <w:rPr>
                <w:i/>
                <w:spacing w:val="-2"/>
                <w:sz w:val="24"/>
              </w:rPr>
              <w:t>портал</w:t>
            </w:r>
            <w:r>
              <w:rPr>
                <w:i/>
                <w:sz w:val="24"/>
              </w:rPr>
              <w:tab/>
            </w:r>
            <w:r>
              <w:rPr>
                <w:i/>
                <w:spacing w:val="-2"/>
                <w:sz w:val="24"/>
              </w:rPr>
              <w:t>арқылы электрондық</w:t>
            </w:r>
          </w:p>
          <w:p w14:paraId="3423AF76" w14:textId="77777777" w:rsidR="00B56298" w:rsidRDefault="00867CC4">
            <w:pPr>
              <w:pStyle w:val="TableParagraph"/>
              <w:ind w:left="107"/>
              <w:jc w:val="both"/>
              <w:rPr>
                <w:i/>
                <w:sz w:val="24"/>
              </w:rPr>
            </w:pPr>
            <w:r>
              <w:rPr>
                <w:i/>
                <w:sz w:val="24"/>
              </w:rPr>
              <w:t>жеткізгіште</w:t>
            </w:r>
            <w:r>
              <w:rPr>
                <w:i/>
                <w:spacing w:val="-3"/>
                <w:sz w:val="24"/>
              </w:rPr>
              <w:t xml:space="preserve"> </w:t>
            </w:r>
            <w:r>
              <w:rPr>
                <w:i/>
                <w:spacing w:val="-2"/>
                <w:sz w:val="24"/>
              </w:rPr>
              <w:t>енгізіледі.</w:t>
            </w:r>
          </w:p>
        </w:tc>
        <w:tc>
          <w:tcPr>
            <w:tcW w:w="2559" w:type="dxa"/>
            <w:tcBorders>
              <w:bottom w:val="nil"/>
            </w:tcBorders>
          </w:tcPr>
          <w:p w14:paraId="580F1603" w14:textId="77777777" w:rsidR="00B56298" w:rsidRDefault="00867CC4">
            <w:pPr>
              <w:pStyle w:val="TableParagraph"/>
              <w:tabs>
                <w:tab w:val="left" w:pos="1307"/>
              </w:tabs>
              <w:ind w:left="107" w:right="99"/>
              <w:jc w:val="both"/>
              <w:rPr>
                <w:sz w:val="24"/>
              </w:rPr>
            </w:pPr>
            <w:r>
              <w:rPr>
                <w:sz w:val="24"/>
              </w:rPr>
              <w:t xml:space="preserve">Ақпараттық жүйенің </w:t>
            </w:r>
            <w:r>
              <w:rPr>
                <w:spacing w:val="-4"/>
                <w:sz w:val="24"/>
              </w:rPr>
              <w:t>іске</w:t>
            </w:r>
            <w:r>
              <w:rPr>
                <w:sz w:val="24"/>
              </w:rPr>
              <w:tab/>
            </w:r>
            <w:r>
              <w:rPr>
                <w:spacing w:val="-2"/>
                <w:sz w:val="24"/>
              </w:rPr>
              <w:t>қосылуына байланысты</w:t>
            </w:r>
          </w:p>
        </w:tc>
      </w:tr>
    </w:tbl>
    <w:p w14:paraId="19497F4D" w14:textId="77777777" w:rsidR="00B56298" w:rsidRDefault="00B56298">
      <w:pPr>
        <w:jc w:val="both"/>
        <w:rPr>
          <w:sz w:val="24"/>
        </w:rPr>
        <w:sectPr w:rsidR="00B56298">
          <w:pgSz w:w="11910" w:h="16840"/>
          <w:pgMar w:top="1040" w:right="440" w:bottom="1200" w:left="1580" w:header="0" w:footer="934" w:gutter="0"/>
          <w:cols w:space="720"/>
        </w:sectPr>
      </w:pPr>
    </w:p>
    <w:p w14:paraId="33A55EBA" w14:textId="77777777" w:rsidR="00B56298" w:rsidRDefault="00867CC4">
      <w:pPr>
        <w:pStyle w:val="a4"/>
        <w:numPr>
          <w:ilvl w:val="0"/>
          <w:numId w:val="91"/>
        </w:numPr>
        <w:tabs>
          <w:tab w:val="left" w:pos="411"/>
        </w:tabs>
        <w:spacing w:before="74"/>
        <w:ind w:left="411" w:hanging="234"/>
        <w:jc w:val="left"/>
        <w:rPr>
          <w:sz w:val="28"/>
        </w:rPr>
      </w:pPr>
      <w:r>
        <w:rPr>
          <w:sz w:val="28"/>
        </w:rPr>
        <w:t>кестенің</w:t>
      </w:r>
      <w:r>
        <w:rPr>
          <w:spacing w:val="-10"/>
          <w:sz w:val="28"/>
        </w:rPr>
        <w:t xml:space="preserve"> </w:t>
      </w:r>
      <w:r>
        <w:rPr>
          <w:spacing w:val="-2"/>
          <w:sz w:val="28"/>
        </w:rPr>
        <w:t>жалғасы</w:t>
      </w:r>
    </w:p>
    <w:p w14:paraId="6A2FD06C" w14:textId="77777777" w:rsidR="00B56298" w:rsidRDefault="00B56298">
      <w:pPr>
        <w:pStyle w:val="a3"/>
        <w:spacing w:before="10"/>
        <w:ind w:left="0" w:firstLine="0"/>
        <w:jc w:val="left"/>
        <w:rPr>
          <w:sz w:val="15"/>
        </w:rPr>
      </w:pPr>
    </w:p>
    <w:tbl>
      <w:tblPr>
        <w:tblStyle w:val="TableNormal"/>
        <w:tblW w:w="0" w:type="auto"/>
        <w:tblInd w:w="1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56"/>
        <w:gridCol w:w="2124"/>
        <w:gridCol w:w="2831"/>
        <w:gridCol w:w="2564"/>
      </w:tblGrid>
      <w:tr w:rsidR="00B56298" w14:paraId="46389FEC" w14:textId="77777777">
        <w:trPr>
          <w:trHeight w:val="275"/>
        </w:trPr>
        <w:tc>
          <w:tcPr>
            <w:tcW w:w="2056" w:type="dxa"/>
            <w:tcBorders>
              <w:left w:val="single" w:sz="4" w:space="0" w:color="000000"/>
              <w:right w:val="single" w:sz="4" w:space="0" w:color="000000"/>
            </w:tcBorders>
          </w:tcPr>
          <w:p w14:paraId="475BAAAE" w14:textId="77777777" w:rsidR="00B56298" w:rsidRDefault="00867CC4">
            <w:pPr>
              <w:pStyle w:val="TableParagraph"/>
              <w:spacing w:line="256" w:lineRule="exact"/>
              <w:ind w:left="3"/>
              <w:jc w:val="center"/>
              <w:rPr>
                <w:sz w:val="24"/>
              </w:rPr>
            </w:pPr>
            <w:r>
              <w:rPr>
                <w:spacing w:val="-10"/>
                <w:sz w:val="24"/>
              </w:rPr>
              <w:t>1</w:t>
            </w:r>
          </w:p>
        </w:tc>
        <w:tc>
          <w:tcPr>
            <w:tcW w:w="2124" w:type="dxa"/>
            <w:tcBorders>
              <w:left w:val="single" w:sz="4" w:space="0" w:color="000000"/>
              <w:right w:val="single" w:sz="4" w:space="0" w:color="000000"/>
            </w:tcBorders>
          </w:tcPr>
          <w:p w14:paraId="22AFC12F" w14:textId="77777777" w:rsidR="00B56298" w:rsidRDefault="00867CC4">
            <w:pPr>
              <w:pStyle w:val="TableParagraph"/>
              <w:spacing w:line="256" w:lineRule="exact"/>
              <w:ind w:left="5"/>
              <w:jc w:val="center"/>
              <w:rPr>
                <w:sz w:val="24"/>
              </w:rPr>
            </w:pPr>
            <w:r>
              <w:rPr>
                <w:spacing w:val="-10"/>
                <w:sz w:val="24"/>
              </w:rPr>
              <w:t>2</w:t>
            </w:r>
          </w:p>
        </w:tc>
        <w:tc>
          <w:tcPr>
            <w:tcW w:w="2831" w:type="dxa"/>
            <w:tcBorders>
              <w:left w:val="single" w:sz="4" w:space="0" w:color="000000"/>
              <w:right w:val="single" w:sz="4" w:space="0" w:color="000000"/>
            </w:tcBorders>
          </w:tcPr>
          <w:p w14:paraId="4B92F819" w14:textId="77777777" w:rsidR="00B56298" w:rsidRDefault="00867CC4">
            <w:pPr>
              <w:pStyle w:val="TableParagraph"/>
              <w:spacing w:line="256" w:lineRule="exact"/>
              <w:ind w:left="9"/>
              <w:jc w:val="center"/>
              <w:rPr>
                <w:sz w:val="24"/>
              </w:rPr>
            </w:pPr>
            <w:r>
              <w:rPr>
                <w:spacing w:val="-10"/>
                <w:sz w:val="24"/>
              </w:rPr>
              <w:t>3</w:t>
            </w:r>
          </w:p>
        </w:tc>
        <w:tc>
          <w:tcPr>
            <w:tcW w:w="2564" w:type="dxa"/>
            <w:tcBorders>
              <w:left w:val="single" w:sz="4" w:space="0" w:color="000000"/>
              <w:right w:val="single" w:sz="4" w:space="0" w:color="000000"/>
            </w:tcBorders>
          </w:tcPr>
          <w:p w14:paraId="6044B09F" w14:textId="77777777" w:rsidR="00B56298" w:rsidRDefault="00867CC4">
            <w:pPr>
              <w:pStyle w:val="TableParagraph"/>
              <w:spacing w:line="256" w:lineRule="exact"/>
              <w:ind w:left="5"/>
              <w:jc w:val="center"/>
              <w:rPr>
                <w:sz w:val="24"/>
              </w:rPr>
            </w:pPr>
            <w:r>
              <w:rPr>
                <w:spacing w:val="-10"/>
                <w:sz w:val="24"/>
              </w:rPr>
              <w:t>4</w:t>
            </w:r>
          </w:p>
        </w:tc>
      </w:tr>
      <w:tr w:rsidR="00B56298" w14:paraId="07F290E5" w14:textId="77777777">
        <w:trPr>
          <w:trHeight w:val="2623"/>
        </w:trPr>
        <w:tc>
          <w:tcPr>
            <w:tcW w:w="2056" w:type="dxa"/>
            <w:tcBorders>
              <w:left w:val="single" w:sz="4" w:space="0" w:color="000000"/>
              <w:bottom w:val="single" w:sz="4" w:space="0" w:color="000000"/>
              <w:right w:val="single" w:sz="4" w:space="0" w:color="000000"/>
            </w:tcBorders>
          </w:tcPr>
          <w:p w14:paraId="055C0A9D" w14:textId="77777777" w:rsidR="00B56298" w:rsidRDefault="00867CC4">
            <w:pPr>
              <w:pStyle w:val="TableParagraph"/>
              <w:tabs>
                <w:tab w:val="left" w:pos="1489"/>
              </w:tabs>
              <w:ind w:left="107" w:right="101"/>
              <w:rPr>
                <w:i/>
                <w:sz w:val="24"/>
              </w:rPr>
            </w:pPr>
            <w:r>
              <w:rPr>
                <w:i/>
                <w:sz w:val="24"/>
              </w:rPr>
              <w:t>5-параграф.</w:t>
            </w:r>
            <w:r>
              <w:rPr>
                <w:i/>
                <w:spacing w:val="34"/>
                <w:sz w:val="24"/>
              </w:rPr>
              <w:t xml:space="preserve"> </w:t>
            </w:r>
            <w:r>
              <w:rPr>
                <w:i/>
                <w:sz w:val="24"/>
              </w:rPr>
              <w:t xml:space="preserve">Ұзақ </w:t>
            </w:r>
            <w:r>
              <w:rPr>
                <w:i/>
                <w:spacing w:val="-2"/>
                <w:sz w:val="24"/>
              </w:rPr>
              <w:t>мерзімді гранттар</w:t>
            </w:r>
            <w:r>
              <w:rPr>
                <w:i/>
                <w:sz w:val="24"/>
              </w:rPr>
              <w:tab/>
            </w:r>
            <w:r>
              <w:rPr>
                <w:i/>
                <w:spacing w:val="-4"/>
                <w:sz w:val="24"/>
              </w:rPr>
              <w:t xml:space="preserve">беру </w:t>
            </w:r>
            <w:r>
              <w:rPr>
                <w:i/>
                <w:spacing w:val="-2"/>
                <w:sz w:val="24"/>
              </w:rPr>
              <w:t>тәртібі</w:t>
            </w:r>
          </w:p>
        </w:tc>
        <w:tc>
          <w:tcPr>
            <w:tcW w:w="2124" w:type="dxa"/>
            <w:tcBorders>
              <w:left w:val="single" w:sz="4" w:space="0" w:color="000000"/>
              <w:bottom w:val="single" w:sz="4" w:space="0" w:color="000000"/>
              <w:right w:val="single" w:sz="4" w:space="0" w:color="000000"/>
            </w:tcBorders>
          </w:tcPr>
          <w:p w14:paraId="370FCF66" w14:textId="77777777" w:rsidR="00B56298" w:rsidRDefault="00867CC4">
            <w:pPr>
              <w:pStyle w:val="TableParagraph"/>
              <w:spacing w:line="228" w:lineRule="auto"/>
              <w:ind w:left="104" w:right="96"/>
              <w:jc w:val="both"/>
              <w:rPr>
                <w:sz w:val="24"/>
              </w:rPr>
            </w:pPr>
            <w:r>
              <w:rPr>
                <w:sz w:val="24"/>
              </w:rPr>
              <w:t>46-1) Өтінімдер пошта байланысы арқылы немесе қолма-қол немесе веб-портал арқы лы өтінім беру тәсіліне қарай қағаз</w:t>
            </w:r>
            <w:r>
              <w:rPr>
                <w:spacing w:val="-13"/>
                <w:sz w:val="24"/>
              </w:rPr>
              <w:t xml:space="preserve"> </w:t>
            </w:r>
            <w:r>
              <w:rPr>
                <w:sz w:val="24"/>
              </w:rPr>
              <w:t>немесе</w:t>
            </w:r>
            <w:r>
              <w:rPr>
                <w:spacing w:val="-14"/>
                <w:sz w:val="24"/>
              </w:rPr>
              <w:t xml:space="preserve"> </w:t>
            </w:r>
            <w:r>
              <w:rPr>
                <w:sz w:val="24"/>
              </w:rPr>
              <w:t>элект рондық</w:t>
            </w:r>
            <w:r>
              <w:rPr>
                <w:spacing w:val="75"/>
                <w:sz w:val="24"/>
              </w:rPr>
              <w:t xml:space="preserve"> </w:t>
            </w:r>
            <w:r>
              <w:rPr>
                <w:spacing w:val="-2"/>
                <w:sz w:val="24"/>
              </w:rPr>
              <w:t>жеткізгіш</w:t>
            </w:r>
          </w:p>
          <w:p w14:paraId="749455E4" w14:textId="77777777" w:rsidR="00B56298" w:rsidRDefault="00867CC4">
            <w:pPr>
              <w:pStyle w:val="TableParagraph"/>
              <w:spacing w:line="243" w:lineRule="exact"/>
              <w:ind w:left="104"/>
              <w:jc w:val="both"/>
              <w:rPr>
                <w:sz w:val="24"/>
              </w:rPr>
            </w:pPr>
            <w:r>
              <w:rPr>
                <w:sz w:val="24"/>
              </w:rPr>
              <w:t xml:space="preserve">те </w:t>
            </w:r>
            <w:r>
              <w:rPr>
                <w:spacing w:val="-2"/>
                <w:sz w:val="24"/>
              </w:rPr>
              <w:t>енгізіледі</w:t>
            </w:r>
          </w:p>
        </w:tc>
        <w:tc>
          <w:tcPr>
            <w:tcW w:w="2831" w:type="dxa"/>
            <w:tcBorders>
              <w:left w:val="single" w:sz="4" w:space="0" w:color="000000"/>
              <w:bottom w:val="single" w:sz="4" w:space="0" w:color="000000"/>
              <w:right w:val="single" w:sz="4" w:space="0" w:color="000000"/>
            </w:tcBorders>
          </w:tcPr>
          <w:p w14:paraId="79B003DC" w14:textId="77777777" w:rsidR="00B56298" w:rsidRDefault="00867CC4">
            <w:pPr>
              <w:pStyle w:val="TableParagraph"/>
              <w:spacing w:line="228" w:lineRule="auto"/>
              <w:ind w:left="106" w:right="92"/>
              <w:jc w:val="both"/>
              <w:rPr>
                <w:i/>
                <w:sz w:val="24"/>
              </w:rPr>
            </w:pPr>
            <w:r>
              <w:rPr>
                <w:i/>
                <w:sz w:val="24"/>
              </w:rPr>
              <w:t>46-1) Өтінімдер веб- портал электрондық жеткізгіште енгізіледі.</w:t>
            </w:r>
          </w:p>
        </w:tc>
        <w:tc>
          <w:tcPr>
            <w:tcW w:w="2564" w:type="dxa"/>
            <w:vMerge w:val="restart"/>
            <w:tcBorders>
              <w:left w:val="single" w:sz="4" w:space="0" w:color="000000"/>
              <w:bottom w:val="single" w:sz="4" w:space="0" w:color="000000"/>
              <w:right w:val="single" w:sz="4" w:space="0" w:color="000000"/>
            </w:tcBorders>
          </w:tcPr>
          <w:p w14:paraId="70910ED2" w14:textId="77777777" w:rsidR="00B56298" w:rsidRDefault="00B56298">
            <w:pPr>
              <w:pStyle w:val="TableParagraph"/>
              <w:rPr>
                <w:sz w:val="24"/>
              </w:rPr>
            </w:pPr>
          </w:p>
        </w:tc>
      </w:tr>
      <w:tr w:rsidR="00B56298" w14:paraId="375E07D3" w14:textId="77777777">
        <w:trPr>
          <w:trHeight w:val="2358"/>
        </w:trPr>
        <w:tc>
          <w:tcPr>
            <w:tcW w:w="2056" w:type="dxa"/>
            <w:vMerge w:val="restart"/>
            <w:tcBorders>
              <w:top w:val="single" w:sz="4" w:space="0" w:color="000000"/>
              <w:left w:val="single" w:sz="4" w:space="0" w:color="000000"/>
              <w:bottom w:val="single" w:sz="4" w:space="0" w:color="000000"/>
              <w:right w:val="single" w:sz="4" w:space="0" w:color="000000"/>
            </w:tcBorders>
          </w:tcPr>
          <w:p w14:paraId="7FAD4561" w14:textId="77777777" w:rsidR="00B56298" w:rsidRDefault="00867CC4">
            <w:pPr>
              <w:pStyle w:val="TableParagraph"/>
              <w:ind w:left="107" w:right="101"/>
              <w:rPr>
                <w:i/>
                <w:sz w:val="24"/>
              </w:rPr>
            </w:pPr>
            <w:r>
              <w:rPr>
                <w:i/>
                <w:spacing w:val="-2"/>
                <w:sz w:val="24"/>
              </w:rPr>
              <w:t>5-тарау. Мемлекеттік гранттардың тиімділігін бағалауды</w:t>
            </w:r>
          </w:p>
          <w:p w14:paraId="354B902D" w14:textId="77777777" w:rsidR="00B56298" w:rsidRDefault="00867CC4">
            <w:pPr>
              <w:pStyle w:val="TableParagraph"/>
              <w:ind w:left="107"/>
              <w:rPr>
                <w:i/>
                <w:sz w:val="24"/>
              </w:rPr>
            </w:pPr>
            <w:r>
              <w:rPr>
                <w:i/>
                <w:sz w:val="24"/>
              </w:rPr>
              <w:t xml:space="preserve">жүргізу </w:t>
            </w:r>
            <w:r>
              <w:rPr>
                <w:i/>
                <w:spacing w:val="-2"/>
                <w:sz w:val="24"/>
              </w:rPr>
              <w:t>тәртібі</w:t>
            </w:r>
          </w:p>
        </w:tc>
        <w:tc>
          <w:tcPr>
            <w:tcW w:w="2124" w:type="dxa"/>
            <w:tcBorders>
              <w:top w:val="single" w:sz="4" w:space="0" w:color="000000"/>
              <w:left w:val="single" w:sz="4" w:space="0" w:color="000000"/>
              <w:bottom w:val="single" w:sz="4" w:space="0" w:color="000000"/>
              <w:right w:val="single" w:sz="4" w:space="0" w:color="000000"/>
            </w:tcBorders>
          </w:tcPr>
          <w:p w14:paraId="2EE6E497" w14:textId="77777777" w:rsidR="00B56298" w:rsidRDefault="00867CC4">
            <w:pPr>
              <w:pStyle w:val="TableParagraph"/>
              <w:tabs>
                <w:tab w:val="left" w:pos="713"/>
                <w:tab w:val="left" w:pos="1208"/>
                <w:tab w:val="left" w:pos="1322"/>
                <w:tab w:val="left" w:pos="1399"/>
              </w:tabs>
              <w:spacing w:line="228" w:lineRule="auto"/>
              <w:ind w:left="104" w:right="96"/>
              <w:rPr>
                <w:sz w:val="24"/>
              </w:rPr>
            </w:pPr>
            <w:r>
              <w:rPr>
                <w:sz w:val="24"/>
              </w:rPr>
              <w:t>56.</w:t>
            </w:r>
            <w:r>
              <w:rPr>
                <w:spacing w:val="40"/>
                <w:sz w:val="24"/>
              </w:rPr>
              <w:t xml:space="preserve"> </w:t>
            </w:r>
            <w:r>
              <w:rPr>
                <w:sz w:val="24"/>
              </w:rPr>
              <w:t>Қысқа</w:t>
            </w:r>
            <w:r>
              <w:rPr>
                <w:spacing w:val="55"/>
                <w:sz w:val="24"/>
              </w:rPr>
              <w:t xml:space="preserve"> </w:t>
            </w:r>
            <w:r>
              <w:rPr>
                <w:sz w:val="24"/>
              </w:rPr>
              <w:t xml:space="preserve">мерзім </w:t>
            </w:r>
            <w:r>
              <w:rPr>
                <w:spacing w:val="-6"/>
                <w:sz w:val="24"/>
              </w:rPr>
              <w:t>ді</w:t>
            </w:r>
            <w:r>
              <w:rPr>
                <w:sz w:val="24"/>
              </w:rPr>
              <w:tab/>
            </w:r>
            <w:r>
              <w:rPr>
                <w:spacing w:val="-2"/>
                <w:sz w:val="24"/>
              </w:rPr>
              <w:t>гранттардың тиімділігін</w:t>
            </w:r>
            <w:r>
              <w:rPr>
                <w:spacing w:val="40"/>
                <w:sz w:val="24"/>
              </w:rPr>
              <w:t xml:space="preserve"> </w:t>
            </w:r>
            <w:r>
              <w:rPr>
                <w:spacing w:val="-2"/>
                <w:sz w:val="24"/>
              </w:rPr>
              <w:t>бағалау</w:t>
            </w:r>
            <w:r>
              <w:rPr>
                <w:sz w:val="24"/>
              </w:rPr>
              <w:tab/>
            </w:r>
            <w:r>
              <w:rPr>
                <w:spacing w:val="-2"/>
                <w:sz w:val="24"/>
              </w:rPr>
              <w:t xml:space="preserve">жобаны </w:t>
            </w:r>
            <w:r>
              <w:rPr>
                <w:spacing w:val="-4"/>
                <w:sz w:val="24"/>
              </w:rPr>
              <w:t>іске</w:t>
            </w:r>
            <w:r>
              <w:rPr>
                <w:sz w:val="24"/>
              </w:rPr>
              <w:tab/>
            </w:r>
            <w:r>
              <w:rPr>
                <w:sz w:val="24"/>
              </w:rPr>
              <w:tab/>
            </w:r>
            <w:r>
              <w:rPr>
                <w:sz w:val="24"/>
              </w:rPr>
              <w:tab/>
            </w:r>
            <w:r>
              <w:rPr>
                <w:sz w:val="24"/>
              </w:rPr>
              <w:tab/>
            </w:r>
            <w:r>
              <w:rPr>
                <w:spacing w:val="-4"/>
                <w:sz w:val="24"/>
              </w:rPr>
              <w:t xml:space="preserve">асыру </w:t>
            </w:r>
            <w:r>
              <w:rPr>
                <w:spacing w:val="-2"/>
                <w:sz w:val="24"/>
              </w:rPr>
              <w:t>аяқталғаннан</w:t>
            </w:r>
            <w:r>
              <w:rPr>
                <w:spacing w:val="40"/>
                <w:sz w:val="24"/>
              </w:rPr>
              <w:t xml:space="preserve"> </w:t>
            </w:r>
            <w:r>
              <w:rPr>
                <w:sz w:val="24"/>
              </w:rPr>
              <w:t>кейін</w:t>
            </w:r>
            <w:r>
              <w:rPr>
                <w:spacing w:val="80"/>
                <w:sz w:val="24"/>
              </w:rPr>
              <w:t xml:space="preserve"> </w:t>
            </w:r>
            <w:r>
              <w:rPr>
                <w:sz w:val="24"/>
              </w:rPr>
              <w:t>2</w:t>
            </w:r>
            <w:r>
              <w:rPr>
                <w:spacing w:val="80"/>
                <w:sz w:val="24"/>
              </w:rPr>
              <w:t xml:space="preserve"> </w:t>
            </w:r>
            <w:r>
              <w:rPr>
                <w:sz w:val="24"/>
              </w:rPr>
              <w:t>(екі)</w:t>
            </w:r>
            <w:r>
              <w:rPr>
                <w:spacing w:val="114"/>
                <w:sz w:val="24"/>
              </w:rPr>
              <w:t xml:space="preserve"> </w:t>
            </w:r>
            <w:r>
              <w:rPr>
                <w:sz w:val="24"/>
              </w:rPr>
              <w:t xml:space="preserve">ай </w:t>
            </w:r>
            <w:r>
              <w:rPr>
                <w:spacing w:val="-2"/>
                <w:sz w:val="24"/>
              </w:rPr>
              <w:t>ішінде</w:t>
            </w:r>
            <w:r>
              <w:rPr>
                <w:sz w:val="24"/>
              </w:rPr>
              <w:tab/>
            </w:r>
            <w:r>
              <w:rPr>
                <w:sz w:val="24"/>
              </w:rPr>
              <w:tab/>
            </w:r>
            <w:r>
              <w:rPr>
                <w:spacing w:val="-2"/>
                <w:sz w:val="24"/>
              </w:rPr>
              <w:t>жүзеге</w:t>
            </w:r>
          </w:p>
          <w:p w14:paraId="6ADC5151" w14:textId="77777777" w:rsidR="00B56298" w:rsidRDefault="00867CC4">
            <w:pPr>
              <w:pStyle w:val="TableParagraph"/>
              <w:spacing w:line="241" w:lineRule="exact"/>
              <w:ind w:left="104"/>
              <w:rPr>
                <w:sz w:val="24"/>
              </w:rPr>
            </w:pPr>
            <w:r>
              <w:rPr>
                <w:spacing w:val="-2"/>
                <w:sz w:val="24"/>
              </w:rPr>
              <w:t>асырылады</w:t>
            </w:r>
          </w:p>
        </w:tc>
        <w:tc>
          <w:tcPr>
            <w:tcW w:w="2831" w:type="dxa"/>
            <w:tcBorders>
              <w:top w:val="single" w:sz="4" w:space="0" w:color="000000"/>
              <w:left w:val="single" w:sz="4" w:space="0" w:color="000000"/>
              <w:bottom w:val="single" w:sz="4" w:space="0" w:color="000000"/>
              <w:right w:val="single" w:sz="4" w:space="0" w:color="000000"/>
            </w:tcBorders>
          </w:tcPr>
          <w:p w14:paraId="21286FD0" w14:textId="77777777" w:rsidR="00B56298" w:rsidRDefault="00867CC4">
            <w:pPr>
              <w:pStyle w:val="TableParagraph"/>
              <w:tabs>
                <w:tab w:val="left" w:pos="1361"/>
                <w:tab w:val="left" w:pos="1816"/>
              </w:tabs>
              <w:spacing w:line="228" w:lineRule="auto"/>
              <w:ind w:left="106" w:right="92"/>
              <w:jc w:val="both"/>
              <w:rPr>
                <w:i/>
                <w:sz w:val="24"/>
              </w:rPr>
            </w:pPr>
            <w:r>
              <w:rPr>
                <w:i/>
                <w:sz w:val="24"/>
              </w:rPr>
              <w:t xml:space="preserve">56. </w:t>
            </w:r>
            <w:r>
              <w:rPr>
                <w:sz w:val="24"/>
              </w:rPr>
              <w:t xml:space="preserve">Қысқа мерзімді гранттардың тиімділігін бағалау жобаны іске </w:t>
            </w:r>
            <w:r>
              <w:rPr>
                <w:spacing w:val="-4"/>
                <w:sz w:val="24"/>
              </w:rPr>
              <w:t>асыру</w:t>
            </w:r>
            <w:r>
              <w:rPr>
                <w:sz w:val="24"/>
              </w:rPr>
              <w:tab/>
            </w:r>
            <w:r>
              <w:rPr>
                <w:spacing w:val="-2"/>
                <w:sz w:val="24"/>
              </w:rPr>
              <w:t xml:space="preserve">аяқталғаннан </w:t>
            </w:r>
            <w:r>
              <w:rPr>
                <w:sz w:val="24"/>
              </w:rPr>
              <w:t xml:space="preserve">кейін 2 (екі) ай ішінде </w:t>
            </w:r>
            <w:r>
              <w:rPr>
                <w:i/>
                <w:sz w:val="24"/>
              </w:rPr>
              <w:t xml:space="preserve">гранттық қаржыланды </w:t>
            </w:r>
            <w:r>
              <w:rPr>
                <w:i/>
                <w:spacing w:val="-4"/>
                <w:sz w:val="24"/>
              </w:rPr>
              <w:t>рудың</w:t>
            </w:r>
            <w:r>
              <w:rPr>
                <w:i/>
                <w:sz w:val="24"/>
              </w:rPr>
              <w:tab/>
            </w:r>
            <w:r>
              <w:rPr>
                <w:i/>
                <w:sz w:val="24"/>
              </w:rPr>
              <w:tab/>
            </w:r>
            <w:r>
              <w:rPr>
                <w:i/>
                <w:spacing w:val="-2"/>
                <w:sz w:val="24"/>
              </w:rPr>
              <w:t xml:space="preserve">цифрлық </w:t>
            </w:r>
            <w:r>
              <w:rPr>
                <w:i/>
                <w:sz w:val="24"/>
              </w:rPr>
              <w:t>платформасы</w:t>
            </w:r>
            <w:r>
              <w:rPr>
                <w:i/>
                <w:spacing w:val="306"/>
                <w:sz w:val="24"/>
              </w:rPr>
              <w:t xml:space="preserve"> </w:t>
            </w:r>
            <w:r>
              <w:rPr>
                <w:i/>
                <w:spacing w:val="-2"/>
                <w:sz w:val="24"/>
              </w:rPr>
              <w:t>арқылы</w:t>
            </w:r>
          </w:p>
          <w:p w14:paraId="27563AE2" w14:textId="77777777" w:rsidR="00B56298" w:rsidRDefault="00867CC4">
            <w:pPr>
              <w:pStyle w:val="TableParagraph"/>
              <w:spacing w:line="241" w:lineRule="exact"/>
              <w:ind w:left="106"/>
              <w:jc w:val="both"/>
              <w:rPr>
                <w:sz w:val="24"/>
              </w:rPr>
            </w:pPr>
            <w:r>
              <w:rPr>
                <w:sz w:val="24"/>
              </w:rPr>
              <w:t>жүзеге</w:t>
            </w:r>
            <w:r>
              <w:rPr>
                <w:spacing w:val="-2"/>
                <w:sz w:val="24"/>
              </w:rPr>
              <w:t xml:space="preserve"> асырылады.</w:t>
            </w:r>
          </w:p>
        </w:tc>
        <w:tc>
          <w:tcPr>
            <w:tcW w:w="2564" w:type="dxa"/>
            <w:vMerge/>
            <w:tcBorders>
              <w:top w:val="nil"/>
              <w:left w:val="single" w:sz="4" w:space="0" w:color="000000"/>
              <w:bottom w:val="single" w:sz="4" w:space="0" w:color="000000"/>
              <w:right w:val="single" w:sz="4" w:space="0" w:color="000000"/>
            </w:tcBorders>
          </w:tcPr>
          <w:p w14:paraId="321DAC0C" w14:textId="77777777" w:rsidR="00B56298" w:rsidRDefault="00B56298">
            <w:pPr>
              <w:rPr>
                <w:sz w:val="2"/>
                <w:szCs w:val="2"/>
              </w:rPr>
            </w:pPr>
          </w:p>
        </w:tc>
      </w:tr>
      <w:tr w:rsidR="00B56298" w14:paraId="3BC4A452" w14:textId="77777777">
        <w:trPr>
          <w:trHeight w:val="1836"/>
        </w:trPr>
        <w:tc>
          <w:tcPr>
            <w:tcW w:w="2056" w:type="dxa"/>
            <w:vMerge/>
            <w:tcBorders>
              <w:top w:val="nil"/>
              <w:left w:val="single" w:sz="4" w:space="0" w:color="000000"/>
              <w:bottom w:val="single" w:sz="4" w:space="0" w:color="000000"/>
              <w:right w:val="single" w:sz="4" w:space="0" w:color="000000"/>
            </w:tcBorders>
          </w:tcPr>
          <w:p w14:paraId="2D5EFDB9" w14:textId="77777777" w:rsidR="00B56298" w:rsidRDefault="00B56298">
            <w:pPr>
              <w:rPr>
                <w:sz w:val="2"/>
                <w:szCs w:val="2"/>
              </w:rPr>
            </w:pPr>
          </w:p>
        </w:tc>
        <w:tc>
          <w:tcPr>
            <w:tcW w:w="2124" w:type="dxa"/>
            <w:tcBorders>
              <w:top w:val="single" w:sz="4" w:space="0" w:color="000000"/>
              <w:left w:val="single" w:sz="4" w:space="0" w:color="000000"/>
              <w:bottom w:val="single" w:sz="4" w:space="0" w:color="000000"/>
              <w:right w:val="single" w:sz="4" w:space="0" w:color="000000"/>
            </w:tcBorders>
          </w:tcPr>
          <w:p w14:paraId="30387468" w14:textId="77777777" w:rsidR="00B56298" w:rsidRDefault="00867CC4">
            <w:pPr>
              <w:pStyle w:val="TableParagraph"/>
              <w:tabs>
                <w:tab w:val="left" w:pos="1162"/>
                <w:tab w:val="left" w:pos="1563"/>
              </w:tabs>
              <w:spacing w:line="228" w:lineRule="auto"/>
              <w:ind w:left="104" w:right="97" w:firstLine="60"/>
              <w:rPr>
                <w:sz w:val="24"/>
              </w:rPr>
            </w:pPr>
            <w:r>
              <w:rPr>
                <w:sz w:val="24"/>
              </w:rPr>
              <w:t>57. Орта мерзімді гранттар</w:t>
            </w:r>
            <w:r>
              <w:rPr>
                <w:spacing w:val="-15"/>
                <w:sz w:val="24"/>
              </w:rPr>
              <w:t xml:space="preserve"> </w:t>
            </w:r>
            <w:r>
              <w:rPr>
                <w:sz w:val="24"/>
              </w:rPr>
              <w:t xml:space="preserve">бойынша </w:t>
            </w:r>
            <w:r>
              <w:rPr>
                <w:spacing w:val="-2"/>
                <w:sz w:val="24"/>
              </w:rPr>
              <w:t>тиімділікті</w:t>
            </w:r>
            <w:r>
              <w:rPr>
                <w:spacing w:val="40"/>
                <w:sz w:val="24"/>
              </w:rPr>
              <w:t xml:space="preserve"> </w:t>
            </w:r>
            <w:r>
              <w:rPr>
                <w:spacing w:val="-2"/>
                <w:sz w:val="24"/>
              </w:rPr>
              <w:t>бағалау</w:t>
            </w:r>
            <w:r>
              <w:rPr>
                <w:sz w:val="24"/>
              </w:rPr>
              <w:tab/>
            </w:r>
            <w:r>
              <w:rPr>
                <w:spacing w:val="-10"/>
                <w:sz w:val="24"/>
              </w:rPr>
              <w:t>2</w:t>
            </w:r>
            <w:r>
              <w:rPr>
                <w:sz w:val="24"/>
              </w:rPr>
              <w:tab/>
            </w:r>
            <w:r>
              <w:rPr>
                <w:spacing w:val="-2"/>
                <w:sz w:val="24"/>
              </w:rPr>
              <w:t xml:space="preserve">(екі) </w:t>
            </w:r>
            <w:r>
              <w:rPr>
                <w:spacing w:val="-4"/>
                <w:sz w:val="24"/>
              </w:rPr>
              <w:t>рет:</w:t>
            </w:r>
          </w:p>
        </w:tc>
        <w:tc>
          <w:tcPr>
            <w:tcW w:w="2831" w:type="dxa"/>
            <w:tcBorders>
              <w:top w:val="single" w:sz="4" w:space="0" w:color="000000"/>
              <w:left w:val="single" w:sz="4" w:space="0" w:color="000000"/>
              <w:bottom w:val="single" w:sz="4" w:space="0" w:color="000000"/>
              <w:right w:val="single" w:sz="4" w:space="0" w:color="000000"/>
            </w:tcBorders>
          </w:tcPr>
          <w:p w14:paraId="00D6773A" w14:textId="77777777" w:rsidR="00B56298" w:rsidRDefault="00867CC4">
            <w:pPr>
              <w:pStyle w:val="TableParagraph"/>
              <w:tabs>
                <w:tab w:val="left" w:pos="1774"/>
              </w:tabs>
              <w:spacing w:line="228" w:lineRule="auto"/>
              <w:ind w:left="106" w:right="92"/>
              <w:jc w:val="both"/>
              <w:rPr>
                <w:i/>
                <w:sz w:val="24"/>
              </w:rPr>
            </w:pPr>
            <w:r>
              <w:rPr>
                <w:sz w:val="24"/>
              </w:rPr>
              <w:t xml:space="preserve">57. Орта мерзімді </w:t>
            </w:r>
            <w:r>
              <w:rPr>
                <w:spacing w:val="-2"/>
                <w:sz w:val="24"/>
              </w:rPr>
              <w:t>гранттар</w:t>
            </w:r>
            <w:r>
              <w:rPr>
                <w:sz w:val="24"/>
              </w:rPr>
              <w:tab/>
            </w:r>
            <w:r>
              <w:rPr>
                <w:spacing w:val="-2"/>
                <w:sz w:val="24"/>
              </w:rPr>
              <w:t xml:space="preserve">бойынша </w:t>
            </w:r>
            <w:r>
              <w:rPr>
                <w:sz w:val="24"/>
              </w:rPr>
              <w:t>тиімділікті бағалау 2</w:t>
            </w:r>
            <w:r>
              <w:rPr>
                <w:spacing w:val="40"/>
                <w:sz w:val="24"/>
              </w:rPr>
              <w:t xml:space="preserve"> </w:t>
            </w:r>
            <w:r>
              <w:rPr>
                <w:sz w:val="24"/>
              </w:rPr>
              <w:t xml:space="preserve">(екі) рет </w:t>
            </w:r>
            <w:r>
              <w:rPr>
                <w:i/>
                <w:sz w:val="24"/>
              </w:rPr>
              <w:t xml:space="preserve">гранттық </w:t>
            </w:r>
            <w:r>
              <w:rPr>
                <w:i/>
                <w:spacing w:val="-2"/>
                <w:sz w:val="24"/>
              </w:rPr>
              <w:t>қаржыландырудың</w:t>
            </w:r>
          </w:p>
          <w:p w14:paraId="3EA89D73" w14:textId="77777777" w:rsidR="00B56298" w:rsidRDefault="00867CC4">
            <w:pPr>
              <w:pStyle w:val="TableParagraph"/>
              <w:spacing w:line="262" w:lineRule="exact"/>
              <w:ind w:left="106" w:right="95"/>
              <w:jc w:val="both"/>
              <w:rPr>
                <w:i/>
                <w:sz w:val="24"/>
              </w:rPr>
            </w:pPr>
            <w:r>
              <w:rPr>
                <w:i/>
                <w:sz w:val="24"/>
              </w:rPr>
              <w:t xml:space="preserve">цифрлық платформасы </w:t>
            </w:r>
            <w:r>
              <w:rPr>
                <w:i/>
                <w:spacing w:val="-2"/>
                <w:sz w:val="24"/>
              </w:rPr>
              <w:t>арқылы</w:t>
            </w:r>
          </w:p>
        </w:tc>
        <w:tc>
          <w:tcPr>
            <w:tcW w:w="2564" w:type="dxa"/>
            <w:vMerge/>
            <w:tcBorders>
              <w:top w:val="nil"/>
              <w:left w:val="single" w:sz="4" w:space="0" w:color="000000"/>
              <w:bottom w:val="single" w:sz="4" w:space="0" w:color="000000"/>
              <w:right w:val="single" w:sz="4" w:space="0" w:color="000000"/>
            </w:tcBorders>
          </w:tcPr>
          <w:p w14:paraId="65AD1327" w14:textId="77777777" w:rsidR="00B56298" w:rsidRDefault="00B56298">
            <w:pPr>
              <w:rPr>
                <w:sz w:val="2"/>
                <w:szCs w:val="2"/>
              </w:rPr>
            </w:pPr>
          </w:p>
        </w:tc>
      </w:tr>
      <w:tr w:rsidR="00B56298" w14:paraId="2C0FED33" w14:textId="77777777">
        <w:trPr>
          <w:trHeight w:val="2097"/>
        </w:trPr>
        <w:tc>
          <w:tcPr>
            <w:tcW w:w="2056" w:type="dxa"/>
            <w:vMerge/>
            <w:tcBorders>
              <w:top w:val="nil"/>
              <w:left w:val="single" w:sz="4" w:space="0" w:color="000000"/>
              <w:bottom w:val="single" w:sz="4" w:space="0" w:color="000000"/>
              <w:right w:val="single" w:sz="4" w:space="0" w:color="000000"/>
            </w:tcBorders>
          </w:tcPr>
          <w:p w14:paraId="01E0BFE0" w14:textId="77777777" w:rsidR="00B56298" w:rsidRDefault="00B56298">
            <w:pPr>
              <w:rPr>
                <w:sz w:val="2"/>
                <w:szCs w:val="2"/>
              </w:rPr>
            </w:pPr>
          </w:p>
        </w:tc>
        <w:tc>
          <w:tcPr>
            <w:tcW w:w="2124" w:type="dxa"/>
            <w:tcBorders>
              <w:top w:val="single" w:sz="4" w:space="0" w:color="000000"/>
              <w:left w:val="single" w:sz="4" w:space="0" w:color="000000"/>
              <w:bottom w:val="single" w:sz="4" w:space="0" w:color="000000"/>
              <w:right w:val="single" w:sz="4" w:space="0" w:color="000000"/>
            </w:tcBorders>
          </w:tcPr>
          <w:p w14:paraId="262D9EF0" w14:textId="77777777" w:rsidR="00B56298" w:rsidRDefault="00867CC4">
            <w:pPr>
              <w:pStyle w:val="TableParagraph"/>
              <w:spacing w:line="228" w:lineRule="auto"/>
              <w:ind w:left="104" w:right="103" w:firstLine="60"/>
              <w:rPr>
                <w:sz w:val="24"/>
              </w:rPr>
            </w:pPr>
            <w:r>
              <w:rPr>
                <w:sz w:val="24"/>
              </w:rPr>
              <w:t>58. Ұзақ мерзімді гранттар</w:t>
            </w:r>
            <w:r>
              <w:rPr>
                <w:spacing w:val="-15"/>
                <w:sz w:val="24"/>
              </w:rPr>
              <w:t xml:space="preserve"> </w:t>
            </w:r>
            <w:r>
              <w:rPr>
                <w:sz w:val="24"/>
              </w:rPr>
              <w:t xml:space="preserve">бойынша </w:t>
            </w:r>
            <w:r>
              <w:rPr>
                <w:spacing w:val="-2"/>
                <w:sz w:val="24"/>
              </w:rPr>
              <w:t>тиімділікті</w:t>
            </w:r>
            <w:r>
              <w:rPr>
                <w:spacing w:val="40"/>
                <w:sz w:val="24"/>
              </w:rPr>
              <w:t xml:space="preserve"> </w:t>
            </w:r>
            <w:r>
              <w:rPr>
                <w:sz w:val="24"/>
              </w:rPr>
              <w:t>бағалау</w:t>
            </w:r>
            <w:r>
              <w:rPr>
                <w:spacing w:val="-1"/>
                <w:sz w:val="24"/>
              </w:rPr>
              <w:t xml:space="preserve"> </w:t>
            </w:r>
            <w:r>
              <w:rPr>
                <w:sz w:val="24"/>
              </w:rPr>
              <w:t>3</w:t>
            </w:r>
            <w:r>
              <w:rPr>
                <w:spacing w:val="-1"/>
                <w:sz w:val="24"/>
              </w:rPr>
              <w:t xml:space="preserve"> </w:t>
            </w:r>
            <w:r>
              <w:rPr>
                <w:sz w:val="24"/>
              </w:rPr>
              <w:t>(үш)</w:t>
            </w:r>
            <w:r>
              <w:rPr>
                <w:spacing w:val="-2"/>
                <w:sz w:val="24"/>
              </w:rPr>
              <w:t xml:space="preserve"> </w:t>
            </w:r>
            <w:r>
              <w:rPr>
                <w:sz w:val="24"/>
              </w:rPr>
              <w:t xml:space="preserve">рет </w:t>
            </w:r>
            <w:r>
              <w:rPr>
                <w:spacing w:val="-2"/>
                <w:sz w:val="24"/>
              </w:rPr>
              <w:t>жүзеге</w:t>
            </w:r>
            <w:r>
              <w:rPr>
                <w:spacing w:val="40"/>
                <w:sz w:val="24"/>
              </w:rPr>
              <w:t xml:space="preserve"> </w:t>
            </w:r>
            <w:r>
              <w:rPr>
                <w:spacing w:val="-2"/>
                <w:sz w:val="24"/>
              </w:rPr>
              <w:t>асырылады:</w:t>
            </w:r>
          </w:p>
        </w:tc>
        <w:tc>
          <w:tcPr>
            <w:tcW w:w="2831" w:type="dxa"/>
            <w:tcBorders>
              <w:top w:val="single" w:sz="4" w:space="0" w:color="000000"/>
              <w:left w:val="single" w:sz="4" w:space="0" w:color="000000"/>
              <w:bottom w:val="single" w:sz="4" w:space="0" w:color="000000"/>
              <w:right w:val="single" w:sz="4" w:space="0" w:color="000000"/>
            </w:tcBorders>
          </w:tcPr>
          <w:p w14:paraId="3F371742" w14:textId="77777777" w:rsidR="00B56298" w:rsidRDefault="00867CC4">
            <w:pPr>
              <w:pStyle w:val="TableParagraph"/>
              <w:tabs>
                <w:tab w:val="left" w:pos="879"/>
                <w:tab w:val="left" w:pos="943"/>
                <w:tab w:val="left" w:pos="1255"/>
                <w:tab w:val="left" w:pos="1524"/>
                <w:tab w:val="left" w:pos="1650"/>
                <w:tab w:val="left" w:pos="1774"/>
                <w:tab w:val="left" w:pos="1843"/>
                <w:tab w:val="left" w:pos="2036"/>
                <w:tab w:val="left" w:pos="2606"/>
              </w:tabs>
              <w:spacing w:line="228" w:lineRule="auto"/>
              <w:ind w:left="106" w:right="92"/>
              <w:rPr>
                <w:sz w:val="24"/>
              </w:rPr>
            </w:pPr>
            <w:r>
              <w:rPr>
                <w:spacing w:val="-4"/>
                <w:sz w:val="24"/>
              </w:rPr>
              <w:t>58.</w:t>
            </w:r>
            <w:r>
              <w:rPr>
                <w:sz w:val="24"/>
              </w:rPr>
              <w:tab/>
            </w:r>
            <w:r>
              <w:rPr>
                <w:spacing w:val="-4"/>
                <w:sz w:val="24"/>
              </w:rPr>
              <w:t>Ұзақ</w:t>
            </w:r>
            <w:r>
              <w:rPr>
                <w:sz w:val="24"/>
              </w:rPr>
              <w:tab/>
            </w:r>
            <w:r>
              <w:rPr>
                <w:sz w:val="24"/>
              </w:rPr>
              <w:tab/>
            </w:r>
            <w:r>
              <w:rPr>
                <w:sz w:val="24"/>
              </w:rPr>
              <w:tab/>
            </w:r>
            <w:r>
              <w:rPr>
                <w:sz w:val="24"/>
              </w:rPr>
              <w:tab/>
            </w:r>
            <w:r>
              <w:rPr>
                <w:spacing w:val="-2"/>
                <w:sz w:val="24"/>
              </w:rPr>
              <w:t>мерзімді гранттар</w:t>
            </w:r>
            <w:r>
              <w:rPr>
                <w:sz w:val="24"/>
              </w:rPr>
              <w:tab/>
            </w:r>
            <w:r>
              <w:rPr>
                <w:sz w:val="24"/>
              </w:rPr>
              <w:tab/>
            </w:r>
            <w:r>
              <w:rPr>
                <w:sz w:val="24"/>
              </w:rPr>
              <w:tab/>
            </w:r>
            <w:r>
              <w:rPr>
                <w:sz w:val="24"/>
              </w:rPr>
              <w:tab/>
            </w:r>
            <w:r>
              <w:rPr>
                <w:spacing w:val="-2"/>
                <w:sz w:val="24"/>
              </w:rPr>
              <w:t>бойынша тиімділікті</w:t>
            </w:r>
            <w:r>
              <w:rPr>
                <w:sz w:val="24"/>
              </w:rPr>
              <w:tab/>
            </w:r>
            <w:r>
              <w:rPr>
                <w:sz w:val="24"/>
              </w:rPr>
              <w:tab/>
            </w:r>
            <w:r>
              <w:rPr>
                <w:spacing w:val="-2"/>
                <w:sz w:val="24"/>
              </w:rPr>
              <w:t>бағалау</w:t>
            </w:r>
            <w:r>
              <w:rPr>
                <w:sz w:val="24"/>
              </w:rPr>
              <w:tab/>
            </w:r>
            <w:r>
              <w:rPr>
                <w:spacing w:val="-10"/>
                <w:sz w:val="24"/>
              </w:rPr>
              <w:t xml:space="preserve">3 </w:t>
            </w:r>
            <w:r>
              <w:rPr>
                <w:spacing w:val="-4"/>
                <w:sz w:val="24"/>
              </w:rPr>
              <w:t>(үш)</w:t>
            </w:r>
            <w:r>
              <w:rPr>
                <w:sz w:val="24"/>
              </w:rPr>
              <w:tab/>
            </w:r>
            <w:r>
              <w:rPr>
                <w:sz w:val="24"/>
              </w:rPr>
              <w:tab/>
            </w:r>
            <w:r>
              <w:rPr>
                <w:spacing w:val="-4"/>
                <w:sz w:val="24"/>
              </w:rPr>
              <w:t>рет</w:t>
            </w:r>
            <w:r>
              <w:rPr>
                <w:sz w:val="24"/>
              </w:rPr>
              <w:tab/>
            </w:r>
            <w:r>
              <w:rPr>
                <w:sz w:val="24"/>
              </w:rPr>
              <w:tab/>
            </w:r>
            <w:r>
              <w:rPr>
                <w:i/>
                <w:spacing w:val="-2"/>
                <w:sz w:val="24"/>
              </w:rPr>
              <w:t>гранттық қаржыландырудың цифрлық</w:t>
            </w:r>
            <w:r>
              <w:rPr>
                <w:i/>
                <w:sz w:val="24"/>
              </w:rPr>
              <w:tab/>
            </w:r>
            <w:r>
              <w:rPr>
                <w:i/>
                <w:spacing w:val="-2"/>
                <w:sz w:val="24"/>
              </w:rPr>
              <w:t>платформасы арқылы</w:t>
            </w:r>
            <w:r>
              <w:rPr>
                <w:i/>
                <w:sz w:val="24"/>
              </w:rPr>
              <w:tab/>
            </w:r>
            <w:r>
              <w:rPr>
                <w:i/>
                <w:sz w:val="24"/>
              </w:rPr>
              <w:tab/>
            </w:r>
            <w:r>
              <w:rPr>
                <w:i/>
                <w:sz w:val="24"/>
              </w:rPr>
              <w:tab/>
            </w:r>
            <w:r>
              <w:rPr>
                <w:i/>
                <w:sz w:val="24"/>
              </w:rPr>
              <w:tab/>
            </w:r>
            <w:r>
              <w:rPr>
                <w:i/>
                <w:sz w:val="24"/>
              </w:rPr>
              <w:tab/>
            </w:r>
            <w:r>
              <w:rPr>
                <w:i/>
                <w:sz w:val="24"/>
              </w:rPr>
              <w:tab/>
            </w:r>
            <w:r>
              <w:rPr>
                <w:i/>
                <w:sz w:val="24"/>
              </w:rPr>
              <w:tab/>
            </w:r>
            <w:r>
              <w:rPr>
                <w:i/>
                <w:sz w:val="24"/>
              </w:rPr>
              <w:tab/>
            </w:r>
            <w:r>
              <w:rPr>
                <w:spacing w:val="-2"/>
                <w:sz w:val="24"/>
              </w:rPr>
              <w:t>жүзеге</w:t>
            </w:r>
          </w:p>
          <w:p w14:paraId="3F84270D" w14:textId="77777777" w:rsidR="00B56298" w:rsidRDefault="00867CC4">
            <w:pPr>
              <w:pStyle w:val="TableParagraph"/>
              <w:spacing w:line="242" w:lineRule="exact"/>
              <w:ind w:left="106"/>
              <w:rPr>
                <w:sz w:val="24"/>
              </w:rPr>
            </w:pPr>
            <w:r>
              <w:rPr>
                <w:spacing w:val="-2"/>
                <w:sz w:val="24"/>
              </w:rPr>
              <w:t>асырылады</w:t>
            </w:r>
          </w:p>
        </w:tc>
        <w:tc>
          <w:tcPr>
            <w:tcW w:w="2564" w:type="dxa"/>
            <w:vMerge/>
            <w:tcBorders>
              <w:top w:val="nil"/>
              <w:left w:val="single" w:sz="4" w:space="0" w:color="000000"/>
              <w:bottom w:val="single" w:sz="4" w:space="0" w:color="000000"/>
              <w:right w:val="single" w:sz="4" w:space="0" w:color="000000"/>
            </w:tcBorders>
          </w:tcPr>
          <w:p w14:paraId="4BDB0306" w14:textId="77777777" w:rsidR="00B56298" w:rsidRDefault="00B56298">
            <w:pPr>
              <w:rPr>
                <w:sz w:val="2"/>
                <w:szCs w:val="2"/>
              </w:rPr>
            </w:pPr>
          </w:p>
        </w:tc>
      </w:tr>
    </w:tbl>
    <w:p w14:paraId="7A0B8634" w14:textId="77777777" w:rsidR="00B56298" w:rsidRDefault="00B56298">
      <w:pPr>
        <w:pStyle w:val="a3"/>
        <w:spacing w:before="4"/>
        <w:ind w:left="0" w:firstLine="0"/>
        <w:jc w:val="left"/>
      </w:pPr>
    </w:p>
    <w:p w14:paraId="27288070" w14:textId="77777777" w:rsidR="00B56298" w:rsidRDefault="00867CC4">
      <w:pPr>
        <w:pStyle w:val="a3"/>
        <w:spacing w:before="1"/>
        <w:ind w:left="122" w:right="129"/>
      </w:pPr>
      <w:r>
        <w:t>Оған қоса, біз мемлекеттік қызметшілер мен үкіметтік емес ұйымдардың өкілдеріне мемлекеттік қолдаудың қаржылық тетіктері бойынша әлеуметтік сауалнама жүргіздік.</w:t>
      </w:r>
    </w:p>
    <w:p w14:paraId="57D412CA" w14:textId="77777777" w:rsidR="00B56298" w:rsidRDefault="00B56298">
      <w:pPr>
        <w:pStyle w:val="a3"/>
        <w:ind w:left="0" w:firstLine="0"/>
        <w:jc w:val="left"/>
      </w:pPr>
    </w:p>
    <w:p w14:paraId="7DE1C1DF" w14:textId="77777777" w:rsidR="00B56298" w:rsidRDefault="00867CC4">
      <w:pPr>
        <w:pStyle w:val="a3"/>
        <w:ind w:left="122" w:firstLine="0"/>
        <w:jc w:val="left"/>
      </w:pPr>
      <w:r>
        <w:t>Кесте</w:t>
      </w:r>
      <w:r>
        <w:rPr>
          <w:spacing w:val="-4"/>
        </w:rPr>
        <w:t xml:space="preserve"> </w:t>
      </w:r>
      <w:r>
        <w:t>7</w:t>
      </w:r>
      <w:r>
        <w:rPr>
          <w:spacing w:val="-5"/>
        </w:rPr>
        <w:t xml:space="preserve"> </w:t>
      </w:r>
      <w:r>
        <w:t>–</w:t>
      </w:r>
      <w:r>
        <w:rPr>
          <w:spacing w:val="-3"/>
        </w:rPr>
        <w:t xml:space="preserve"> </w:t>
      </w:r>
      <w:r>
        <w:t>Мемлекеттік</w:t>
      </w:r>
      <w:r>
        <w:rPr>
          <w:spacing w:val="-3"/>
        </w:rPr>
        <w:t xml:space="preserve"> </w:t>
      </w:r>
      <w:r>
        <w:t>қолдау</w:t>
      </w:r>
      <w:r>
        <w:rPr>
          <w:spacing w:val="-1"/>
        </w:rPr>
        <w:t xml:space="preserve"> </w:t>
      </w:r>
      <w:r>
        <w:rPr>
          <w:spacing w:val="-2"/>
        </w:rPr>
        <w:t>түрлері</w:t>
      </w:r>
    </w:p>
    <w:p w14:paraId="58D776D4" w14:textId="77777777" w:rsidR="00B56298" w:rsidRDefault="00B56298">
      <w:pPr>
        <w:pStyle w:val="a3"/>
        <w:spacing w:after="1"/>
        <w:ind w:left="0" w:firstLine="0"/>
        <w:jc w:val="left"/>
        <w:rPr>
          <w:sz w:val="16"/>
        </w:rPr>
      </w:pP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03"/>
        <w:gridCol w:w="869"/>
        <w:gridCol w:w="711"/>
      </w:tblGrid>
      <w:tr w:rsidR="00B56298" w14:paraId="2C01C746" w14:textId="77777777">
        <w:trPr>
          <w:trHeight w:val="275"/>
        </w:trPr>
        <w:tc>
          <w:tcPr>
            <w:tcW w:w="8003" w:type="dxa"/>
          </w:tcPr>
          <w:p w14:paraId="5CF695BB" w14:textId="77777777" w:rsidR="00B56298" w:rsidRDefault="00867CC4">
            <w:pPr>
              <w:pStyle w:val="TableParagraph"/>
              <w:spacing w:line="256" w:lineRule="exact"/>
              <w:ind w:left="105"/>
              <w:rPr>
                <w:sz w:val="24"/>
              </w:rPr>
            </w:pPr>
            <w:r>
              <w:rPr>
                <w:sz w:val="24"/>
              </w:rPr>
              <w:t>Қаржы</w:t>
            </w:r>
            <w:r>
              <w:rPr>
                <w:spacing w:val="-5"/>
                <w:sz w:val="24"/>
              </w:rPr>
              <w:t xml:space="preserve"> </w:t>
            </w:r>
            <w:r>
              <w:rPr>
                <w:sz w:val="24"/>
              </w:rPr>
              <w:t>қаражатының</w:t>
            </w:r>
            <w:r>
              <w:rPr>
                <w:spacing w:val="-3"/>
                <w:sz w:val="24"/>
              </w:rPr>
              <w:t xml:space="preserve"> </w:t>
            </w:r>
            <w:r>
              <w:rPr>
                <w:spacing w:val="-2"/>
                <w:sz w:val="24"/>
              </w:rPr>
              <w:t>атауы</w:t>
            </w:r>
          </w:p>
        </w:tc>
        <w:tc>
          <w:tcPr>
            <w:tcW w:w="869" w:type="dxa"/>
          </w:tcPr>
          <w:p w14:paraId="7ADB044A" w14:textId="77777777" w:rsidR="00B56298" w:rsidRDefault="00867CC4">
            <w:pPr>
              <w:pStyle w:val="TableParagraph"/>
              <w:spacing w:line="256" w:lineRule="exact"/>
              <w:ind w:left="107"/>
              <w:rPr>
                <w:i/>
                <w:sz w:val="24"/>
              </w:rPr>
            </w:pPr>
            <w:r>
              <w:rPr>
                <w:i/>
                <w:spacing w:val="-5"/>
                <w:sz w:val="24"/>
              </w:rPr>
              <w:t>ҮЕҰ</w:t>
            </w:r>
          </w:p>
        </w:tc>
        <w:tc>
          <w:tcPr>
            <w:tcW w:w="711" w:type="dxa"/>
          </w:tcPr>
          <w:p w14:paraId="3F409786" w14:textId="77777777" w:rsidR="00B56298" w:rsidRDefault="00867CC4">
            <w:pPr>
              <w:pStyle w:val="TableParagraph"/>
              <w:spacing w:line="256" w:lineRule="exact"/>
              <w:ind w:left="107"/>
              <w:rPr>
                <w:i/>
                <w:sz w:val="24"/>
              </w:rPr>
            </w:pPr>
            <w:r>
              <w:rPr>
                <w:i/>
                <w:spacing w:val="-5"/>
                <w:sz w:val="24"/>
              </w:rPr>
              <w:t>МО</w:t>
            </w:r>
          </w:p>
        </w:tc>
      </w:tr>
      <w:tr w:rsidR="00B56298" w14:paraId="6A251A35" w14:textId="77777777">
        <w:trPr>
          <w:trHeight w:val="275"/>
        </w:trPr>
        <w:tc>
          <w:tcPr>
            <w:tcW w:w="8003" w:type="dxa"/>
          </w:tcPr>
          <w:p w14:paraId="5B4688DE" w14:textId="77777777" w:rsidR="00B56298" w:rsidRDefault="00867CC4">
            <w:pPr>
              <w:pStyle w:val="TableParagraph"/>
              <w:spacing w:line="256" w:lineRule="exact"/>
              <w:ind w:left="105"/>
              <w:rPr>
                <w:sz w:val="24"/>
              </w:rPr>
            </w:pPr>
            <w:r>
              <w:rPr>
                <w:sz w:val="24"/>
              </w:rPr>
              <w:t>Стратегиялық</w:t>
            </w:r>
            <w:r>
              <w:rPr>
                <w:spacing w:val="-3"/>
                <w:sz w:val="24"/>
              </w:rPr>
              <w:t xml:space="preserve"> </w:t>
            </w:r>
            <w:r>
              <w:rPr>
                <w:sz w:val="24"/>
              </w:rPr>
              <w:t>әріптестікті</w:t>
            </w:r>
            <w:r>
              <w:rPr>
                <w:spacing w:val="-2"/>
                <w:sz w:val="24"/>
              </w:rPr>
              <w:t xml:space="preserve"> </w:t>
            </w:r>
            <w:r>
              <w:rPr>
                <w:sz w:val="24"/>
              </w:rPr>
              <w:t>іске</w:t>
            </w:r>
            <w:r>
              <w:rPr>
                <w:spacing w:val="-3"/>
                <w:sz w:val="24"/>
              </w:rPr>
              <w:t xml:space="preserve"> </w:t>
            </w:r>
            <w:r>
              <w:rPr>
                <w:sz w:val="24"/>
              </w:rPr>
              <w:t>асыруға</w:t>
            </w:r>
            <w:r>
              <w:rPr>
                <w:spacing w:val="-5"/>
                <w:sz w:val="24"/>
              </w:rPr>
              <w:t xml:space="preserve"> </w:t>
            </w:r>
            <w:r>
              <w:rPr>
                <w:sz w:val="24"/>
              </w:rPr>
              <w:t>арналған</w:t>
            </w:r>
            <w:r>
              <w:rPr>
                <w:spacing w:val="-3"/>
                <w:sz w:val="24"/>
              </w:rPr>
              <w:t xml:space="preserve"> </w:t>
            </w:r>
            <w:r>
              <w:rPr>
                <w:sz w:val="24"/>
              </w:rPr>
              <w:t>мемлекеттік</w:t>
            </w:r>
            <w:r>
              <w:rPr>
                <w:spacing w:val="-1"/>
                <w:sz w:val="24"/>
              </w:rPr>
              <w:t xml:space="preserve"> </w:t>
            </w:r>
            <w:r>
              <w:rPr>
                <w:spacing w:val="-2"/>
                <w:sz w:val="24"/>
              </w:rPr>
              <w:t>тапсырыс</w:t>
            </w:r>
          </w:p>
        </w:tc>
        <w:tc>
          <w:tcPr>
            <w:tcW w:w="869" w:type="dxa"/>
          </w:tcPr>
          <w:p w14:paraId="3BFD8E95" w14:textId="77777777" w:rsidR="00B56298" w:rsidRDefault="00867CC4">
            <w:pPr>
              <w:pStyle w:val="TableParagraph"/>
              <w:spacing w:line="256" w:lineRule="exact"/>
              <w:ind w:left="107"/>
              <w:rPr>
                <w:i/>
                <w:sz w:val="24"/>
              </w:rPr>
            </w:pPr>
            <w:r>
              <w:rPr>
                <w:i/>
                <w:spacing w:val="-10"/>
                <w:sz w:val="24"/>
              </w:rPr>
              <w:t>7</w:t>
            </w:r>
          </w:p>
        </w:tc>
        <w:tc>
          <w:tcPr>
            <w:tcW w:w="711" w:type="dxa"/>
          </w:tcPr>
          <w:p w14:paraId="0953AD1E" w14:textId="77777777" w:rsidR="00B56298" w:rsidRDefault="00867CC4">
            <w:pPr>
              <w:pStyle w:val="TableParagraph"/>
              <w:spacing w:line="256" w:lineRule="exact"/>
              <w:ind w:left="107"/>
              <w:rPr>
                <w:i/>
                <w:sz w:val="24"/>
              </w:rPr>
            </w:pPr>
            <w:r>
              <w:rPr>
                <w:i/>
                <w:spacing w:val="-5"/>
                <w:sz w:val="24"/>
              </w:rPr>
              <w:t>86</w:t>
            </w:r>
          </w:p>
        </w:tc>
      </w:tr>
      <w:tr w:rsidR="00B56298" w14:paraId="6C8CCB22" w14:textId="77777777">
        <w:trPr>
          <w:trHeight w:val="275"/>
        </w:trPr>
        <w:tc>
          <w:tcPr>
            <w:tcW w:w="8003" w:type="dxa"/>
          </w:tcPr>
          <w:p w14:paraId="2C6B59F1" w14:textId="77777777" w:rsidR="00B56298" w:rsidRDefault="00867CC4">
            <w:pPr>
              <w:pStyle w:val="TableParagraph"/>
              <w:spacing w:line="256" w:lineRule="exact"/>
              <w:ind w:left="105"/>
              <w:rPr>
                <w:sz w:val="24"/>
              </w:rPr>
            </w:pPr>
            <w:r>
              <w:rPr>
                <w:spacing w:val="-2"/>
                <w:sz w:val="24"/>
              </w:rPr>
              <w:t>Сыйлықақы</w:t>
            </w:r>
          </w:p>
        </w:tc>
        <w:tc>
          <w:tcPr>
            <w:tcW w:w="869" w:type="dxa"/>
          </w:tcPr>
          <w:p w14:paraId="2D66419A" w14:textId="77777777" w:rsidR="00B56298" w:rsidRDefault="00867CC4">
            <w:pPr>
              <w:pStyle w:val="TableParagraph"/>
              <w:spacing w:line="256" w:lineRule="exact"/>
              <w:ind w:left="107"/>
              <w:rPr>
                <w:i/>
                <w:sz w:val="24"/>
              </w:rPr>
            </w:pPr>
            <w:r>
              <w:rPr>
                <w:i/>
                <w:spacing w:val="-5"/>
                <w:sz w:val="24"/>
              </w:rPr>
              <w:t>33</w:t>
            </w:r>
          </w:p>
        </w:tc>
        <w:tc>
          <w:tcPr>
            <w:tcW w:w="711" w:type="dxa"/>
          </w:tcPr>
          <w:p w14:paraId="46EF7C9F" w14:textId="77777777" w:rsidR="00B56298" w:rsidRDefault="00867CC4">
            <w:pPr>
              <w:pStyle w:val="TableParagraph"/>
              <w:spacing w:line="256" w:lineRule="exact"/>
              <w:ind w:left="107"/>
              <w:rPr>
                <w:i/>
                <w:sz w:val="24"/>
              </w:rPr>
            </w:pPr>
            <w:r>
              <w:rPr>
                <w:i/>
                <w:spacing w:val="-5"/>
                <w:sz w:val="24"/>
              </w:rPr>
              <w:t>78</w:t>
            </w:r>
          </w:p>
        </w:tc>
      </w:tr>
      <w:tr w:rsidR="00B56298" w14:paraId="5D2C87A3" w14:textId="77777777">
        <w:trPr>
          <w:trHeight w:val="278"/>
        </w:trPr>
        <w:tc>
          <w:tcPr>
            <w:tcW w:w="8003" w:type="dxa"/>
          </w:tcPr>
          <w:p w14:paraId="7059BC5A" w14:textId="77777777" w:rsidR="00B56298" w:rsidRDefault="00867CC4">
            <w:pPr>
              <w:pStyle w:val="TableParagraph"/>
              <w:spacing w:before="1" w:line="257" w:lineRule="exact"/>
              <w:ind w:left="105"/>
              <w:rPr>
                <w:sz w:val="24"/>
              </w:rPr>
            </w:pPr>
            <w:r>
              <w:rPr>
                <w:sz w:val="24"/>
              </w:rPr>
              <w:t>Алмаған/Жіберіп</w:t>
            </w:r>
            <w:r>
              <w:rPr>
                <w:spacing w:val="-8"/>
                <w:sz w:val="24"/>
              </w:rPr>
              <w:t xml:space="preserve"> </w:t>
            </w:r>
            <w:r>
              <w:rPr>
                <w:spacing w:val="-4"/>
                <w:sz w:val="24"/>
              </w:rPr>
              <w:t>алған</w:t>
            </w:r>
          </w:p>
        </w:tc>
        <w:tc>
          <w:tcPr>
            <w:tcW w:w="869" w:type="dxa"/>
          </w:tcPr>
          <w:p w14:paraId="3D9BC334" w14:textId="77777777" w:rsidR="00B56298" w:rsidRDefault="00867CC4">
            <w:pPr>
              <w:pStyle w:val="TableParagraph"/>
              <w:spacing w:before="1" w:line="257" w:lineRule="exact"/>
              <w:ind w:left="107"/>
              <w:rPr>
                <w:i/>
                <w:sz w:val="24"/>
              </w:rPr>
            </w:pPr>
            <w:r>
              <w:rPr>
                <w:i/>
                <w:spacing w:val="-5"/>
                <w:sz w:val="24"/>
              </w:rPr>
              <w:t>33</w:t>
            </w:r>
          </w:p>
        </w:tc>
        <w:tc>
          <w:tcPr>
            <w:tcW w:w="711" w:type="dxa"/>
          </w:tcPr>
          <w:p w14:paraId="1B9C7B22" w14:textId="77777777" w:rsidR="00B56298" w:rsidRDefault="00867CC4">
            <w:pPr>
              <w:pStyle w:val="TableParagraph"/>
              <w:spacing w:before="1" w:line="257" w:lineRule="exact"/>
              <w:ind w:left="107"/>
              <w:rPr>
                <w:i/>
                <w:sz w:val="24"/>
              </w:rPr>
            </w:pPr>
            <w:r>
              <w:rPr>
                <w:i/>
                <w:spacing w:val="-5"/>
                <w:sz w:val="24"/>
              </w:rPr>
              <w:t>80</w:t>
            </w:r>
          </w:p>
        </w:tc>
      </w:tr>
      <w:tr w:rsidR="00B56298" w14:paraId="28FFBDE0" w14:textId="77777777">
        <w:trPr>
          <w:trHeight w:val="275"/>
        </w:trPr>
        <w:tc>
          <w:tcPr>
            <w:tcW w:w="8003" w:type="dxa"/>
          </w:tcPr>
          <w:p w14:paraId="105C7293" w14:textId="77777777" w:rsidR="00B56298" w:rsidRDefault="00867CC4">
            <w:pPr>
              <w:pStyle w:val="TableParagraph"/>
              <w:spacing w:line="256" w:lineRule="exact"/>
              <w:ind w:left="105"/>
              <w:rPr>
                <w:sz w:val="24"/>
              </w:rPr>
            </w:pPr>
            <w:r>
              <w:rPr>
                <w:spacing w:val="-2"/>
                <w:sz w:val="24"/>
              </w:rPr>
              <w:t>Гранттар</w:t>
            </w:r>
          </w:p>
        </w:tc>
        <w:tc>
          <w:tcPr>
            <w:tcW w:w="869" w:type="dxa"/>
          </w:tcPr>
          <w:p w14:paraId="45A43CA1" w14:textId="77777777" w:rsidR="00B56298" w:rsidRDefault="00867CC4">
            <w:pPr>
              <w:pStyle w:val="TableParagraph"/>
              <w:spacing w:line="256" w:lineRule="exact"/>
              <w:ind w:left="107"/>
              <w:rPr>
                <w:i/>
                <w:sz w:val="24"/>
              </w:rPr>
            </w:pPr>
            <w:r>
              <w:rPr>
                <w:i/>
                <w:spacing w:val="-5"/>
                <w:sz w:val="24"/>
              </w:rPr>
              <w:t>40</w:t>
            </w:r>
          </w:p>
        </w:tc>
        <w:tc>
          <w:tcPr>
            <w:tcW w:w="711" w:type="dxa"/>
          </w:tcPr>
          <w:p w14:paraId="48B6D46A" w14:textId="77777777" w:rsidR="00B56298" w:rsidRDefault="00867CC4">
            <w:pPr>
              <w:pStyle w:val="TableParagraph"/>
              <w:spacing w:line="256" w:lineRule="exact"/>
              <w:ind w:left="107"/>
              <w:rPr>
                <w:i/>
                <w:sz w:val="24"/>
              </w:rPr>
            </w:pPr>
            <w:r>
              <w:rPr>
                <w:i/>
                <w:spacing w:val="-5"/>
                <w:sz w:val="24"/>
              </w:rPr>
              <w:t>132</w:t>
            </w:r>
          </w:p>
        </w:tc>
      </w:tr>
      <w:tr w:rsidR="00B56298" w14:paraId="3468632F" w14:textId="77777777">
        <w:trPr>
          <w:trHeight w:val="275"/>
        </w:trPr>
        <w:tc>
          <w:tcPr>
            <w:tcW w:w="8003" w:type="dxa"/>
          </w:tcPr>
          <w:p w14:paraId="76240C45" w14:textId="77777777" w:rsidR="00B56298" w:rsidRDefault="00867CC4">
            <w:pPr>
              <w:pStyle w:val="TableParagraph"/>
              <w:spacing w:line="256" w:lineRule="exact"/>
              <w:ind w:left="105"/>
              <w:rPr>
                <w:sz w:val="24"/>
              </w:rPr>
            </w:pPr>
            <w:r>
              <w:rPr>
                <w:sz w:val="24"/>
              </w:rPr>
              <w:t>мемлекеттік</w:t>
            </w:r>
            <w:r>
              <w:rPr>
                <w:spacing w:val="-3"/>
                <w:sz w:val="24"/>
              </w:rPr>
              <w:t xml:space="preserve"> </w:t>
            </w:r>
            <w:r>
              <w:rPr>
                <w:sz w:val="24"/>
              </w:rPr>
              <w:t>әлеуметтік</w:t>
            </w:r>
            <w:r>
              <w:rPr>
                <w:spacing w:val="-2"/>
                <w:sz w:val="24"/>
              </w:rPr>
              <w:t xml:space="preserve"> тапсырыс</w:t>
            </w:r>
          </w:p>
        </w:tc>
        <w:tc>
          <w:tcPr>
            <w:tcW w:w="869" w:type="dxa"/>
          </w:tcPr>
          <w:p w14:paraId="5FF7A15C" w14:textId="77777777" w:rsidR="00B56298" w:rsidRDefault="00867CC4">
            <w:pPr>
              <w:pStyle w:val="TableParagraph"/>
              <w:spacing w:line="256" w:lineRule="exact"/>
              <w:ind w:left="107"/>
              <w:rPr>
                <w:i/>
                <w:sz w:val="24"/>
              </w:rPr>
            </w:pPr>
            <w:r>
              <w:rPr>
                <w:i/>
                <w:spacing w:val="-5"/>
                <w:sz w:val="24"/>
              </w:rPr>
              <w:t>78</w:t>
            </w:r>
          </w:p>
        </w:tc>
        <w:tc>
          <w:tcPr>
            <w:tcW w:w="711" w:type="dxa"/>
          </w:tcPr>
          <w:p w14:paraId="39F62EA6" w14:textId="77777777" w:rsidR="00B56298" w:rsidRDefault="00867CC4">
            <w:pPr>
              <w:pStyle w:val="TableParagraph"/>
              <w:spacing w:line="256" w:lineRule="exact"/>
              <w:ind w:left="107"/>
              <w:rPr>
                <w:i/>
                <w:sz w:val="24"/>
              </w:rPr>
            </w:pPr>
            <w:r>
              <w:rPr>
                <w:i/>
                <w:spacing w:val="-5"/>
                <w:sz w:val="24"/>
              </w:rPr>
              <w:t>237</w:t>
            </w:r>
          </w:p>
        </w:tc>
      </w:tr>
      <w:tr w:rsidR="00B56298" w14:paraId="03253526" w14:textId="77777777">
        <w:trPr>
          <w:trHeight w:val="275"/>
        </w:trPr>
        <w:tc>
          <w:tcPr>
            <w:tcW w:w="8003" w:type="dxa"/>
          </w:tcPr>
          <w:p w14:paraId="23B1C37D" w14:textId="77777777" w:rsidR="00B56298" w:rsidRDefault="00867CC4">
            <w:pPr>
              <w:pStyle w:val="TableParagraph"/>
              <w:spacing w:line="256" w:lineRule="exact"/>
              <w:ind w:left="105"/>
              <w:rPr>
                <w:sz w:val="24"/>
              </w:rPr>
            </w:pPr>
            <w:r>
              <w:rPr>
                <w:sz w:val="24"/>
              </w:rPr>
              <w:t>Мемлекеттік</w:t>
            </w:r>
            <w:r>
              <w:rPr>
                <w:spacing w:val="-3"/>
                <w:sz w:val="24"/>
              </w:rPr>
              <w:t xml:space="preserve"> </w:t>
            </w:r>
            <w:r>
              <w:rPr>
                <w:sz w:val="24"/>
              </w:rPr>
              <w:t>қолдаудың</w:t>
            </w:r>
            <w:r>
              <w:rPr>
                <w:spacing w:val="-2"/>
                <w:sz w:val="24"/>
              </w:rPr>
              <w:t xml:space="preserve"> </w:t>
            </w:r>
            <w:r>
              <w:rPr>
                <w:sz w:val="24"/>
              </w:rPr>
              <w:t>барлық</w:t>
            </w:r>
            <w:r>
              <w:rPr>
                <w:spacing w:val="-1"/>
                <w:sz w:val="24"/>
              </w:rPr>
              <w:t xml:space="preserve"> </w:t>
            </w:r>
            <w:r>
              <w:rPr>
                <w:spacing w:val="-2"/>
                <w:sz w:val="24"/>
              </w:rPr>
              <w:t>түрлері</w:t>
            </w:r>
          </w:p>
        </w:tc>
        <w:tc>
          <w:tcPr>
            <w:tcW w:w="869" w:type="dxa"/>
          </w:tcPr>
          <w:p w14:paraId="75A55BD6" w14:textId="77777777" w:rsidR="00B56298" w:rsidRDefault="00867CC4">
            <w:pPr>
              <w:pStyle w:val="TableParagraph"/>
              <w:spacing w:line="256" w:lineRule="exact"/>
              <w:ind w:left="107"/>
              <w:rPr>
                <w:i/>
                <w:sz w:val="24"/>
              </w:rPr>
            </w:pPr>
            <w:r>
              <w:rPr>
                <w:i/>
                <w:spacing w:val="-10"/>
                <w:sz w:val="24"/>
              </w:rPr>
              <w:t>0</w:t>
            </w:r>
          </w:p>
        </w:tc>
        <w:tc>
          <w:tcPr>
            <w:tcW w:w="711" w:type="dxa"/>
          </w:tcPr>
          <w:p w14:paraId="63C1213E" w14:textId="77777777" w:rsidR="00B56298" w:rsidRDefault="00867CC4">
            <w:pPr>
              <w:pStyle w:val="TableParagraph"/>
              <w:spacing w:line="256" w:lineRule="exact"/>
              <w:ind w:left="107"/>
              <w:rPr>
                <w:i/>
                <w:sz w:val="24"/>
              </w:rPr>
            </w:pPr>
            <w:r>
              <w:rPr>
                <w:i/>
                <w:spacing w:val="-5"/>
                <w:sz w:val="24"/>
              </w:rPr>
              <w:t>160</w:t>
            </w:r>
          </w:p>
        </w:tc>
      </w:tr>
      <w:tr w:rsidR="00B56298" w14:paraId="259D9B08" w14:textId="77777777">
        <w:trPr>
          <w:trHeight w:val="275"/>
        </w:trPr>
        <w:tc>
          <w:tcPr>
            <w:tcW w:w="9583" w:type="dxa"/>
            <w:gridSpan w:val="3"/>
          </w:tcPr>
          <w:p w14:paraId="45749C51" w14:textId="77777777" w:rsidR="00B56298" w:rsidRDefault="00867CC4">
            <w:pPr>
              <w:pStyle w:val="TableParagraph"/>
              <w:spacing w:line="256" w:lineRule="exact"/>
              <w:ind w:left="678"/>
              <w:rPr>
                <w:sz w:val="24"/>
              </w:rPr>
            </w:pPr>
            <w:r>
              <w:rPr>
                <w:sz w:val="24"/>
              </w:rPr>
              <w:t>Ескерту</w:t>
            </w:r>
            <w:r>
              <w:rPr>
                <w:spacing w:val="-4"/>
                <w:sz w:val="24"/>
              </w:rPr>
              <w:t xml:space="preserve"> </w:t>
            </w:r>
            <w:r>
              <w:rPr>
                <w:sz w:val="24"/>
              </w:rPr>
              <w:t>–</w:t>
            </w:r>
            <w:r>
              <w:rPr>
                <w:spacing w:val="-2"/>
                <w:sz w:val="24"/>
              </w:rPr>
              <w:t xml:space="preserve"> </w:t>
            </w:r>
            <w:r>
              <w:rPr>
                <w:sz w:val="24"/>
              </w:rPr>
              <w:t>Автор</w:t>
            </w:r>
            <w:r>
              <w:rPr>
                <w:spacing w:val="-1"/>
                <w:sz w:val="24"/>
              </w:rPr>
              <w:t xml:space="preserve"> </w:t>
            </w:r>
            <w:r>
              <w:rPr>
                <w:sz w:val="24"/>
              </w:rPr>
              <w:t>негізінде</w:t>
            </w:r>
            <w:r>
              <w:rPr>
                <w:spacing w:val="-2"/>
                <w:sz w:val="24"/>
              </w:rPr>
              <w:t xml:space="preserve"> құралған</w:t>
            </w:r>
          </w:p>
        </w:tc>
      </w:tr>
    </w:tbl>
    <w:p w14:paraId="2A5156F4" w14:textId="77777777" w:rsidR="00B56298" w:rsidRDefault="00B56298">
      <w:pPr>
        <w:spacing w:line="256" w:lineRule="exact"/>
        <w:rPr>
          <w:sz w:val="24"/>
        </w:rPr>
        <w:sectPr w:rsidR="00B56298">
          <w:pgSz w:w="11910" w:h="16840"/>
          <w:pgMar w:top="1040" w:right="440" w:bottom="1200" w:left="1580" w:header="0" w:footer="934" w:gutter="0"/>
          <w:cols w:space="720"/>
        </w:sectPr>
      </w:pPr>
    </w:p>
    <w:p w14:paraId="0D818857" w14:textId="77777777" w:rsidR="00B56298" w:rsidRDefault="00867CC4">
      <w:pPr>
        <w:pStyle w:val="a4"/>
        <w:numPr>
          <w:ilvl w:val="0"/>
          <w:numId w:val="91"/>
        </w:numPr>
        <w:tabs>
          <w:tab w:val="left" w:pos="1063"/>
          <w:tab w:val="left" w:pos="2289"/>
          <w:tab w:val="left" w:pos="4054"/>
          <w:tab w:val="left" w:pos="5105"/>
          <w:tab w:val="left" w:pos="7345"/>
          <w:tab w:val="left" w:pos="8714"/>
        </w:tabs>
        <w:spacing w:before="74" w:line="242" w:lineRule="auto"/>
        <w:ind w:left="122" w:right="127" w:firstLine="707"/>
        <w:jc w:val="left"/>
        <w:rPr>
          <w:sz w:val="28"/>
        </w:rPr>
      </w:pPr>
      <w:r>
        <w:rPr>
          <w:spacing w:val="-2"/>
          <w:sz w:val="28"/>
        </w:rPr>
        <w:t>кестеде,</w:t>
      </w:r>
      <w:r>
        <w:rPr>
          <w:sz w:val="28"/>
        </w:rPr>
        <w:tab/>
      </w:r>
      <w:r>
        <w:rPr>
          <w:spacing w:val="-2"/>
          <w:sz w:val="28"/>
        </w:rPr>
        <w:t>Жауаптарды</w:t>
      </w:r>
      <w:r>
        <w:rPr>
          <w:sz w:val="28"/>
        </w:rPr>
        <w:tab/>
      </w:r>
      <w:r>
        <w:rPr>
          <w:spacing w:val="-2"/>
          <w:sz w:val="28"/>
        </w:rPr>
        <w:t>талдау</w:t>
      </w:r>
      <w:r>
        <w:rPr>
          <w:sz w:val="28"/>
        </w:rPr>
        <w:tab/>
      </w:r>
      <w:r>
        <w:rPr>
          <w:spacing w:val="-2"/>
          <w:sz w:val="28"/>
        </w:rPr>
        <w:t>қорытындылары</w:t>
      </w:r>
      <w:r>
        <w:rPr>
          <w:sz w:val="28"/>
        </w:rPr>
        <w:tab/>
      </w:r>
      <w:r>
        <w:rPr>
          <w:spacing w:val="-2"/>
          <w:sz w:val="28"/>
        </w:rPr>
        <w:t>бойынша</w:t>
      </w:r>
      <w:r>
        <w:rPr>
          <w:sz w:val="28"/>
        </w:rPr>
        <w:tab/>
      </w:r>
      <w:r>
        <w:rPr>
          <w:spacing w:val="-2"/>
          <w:sz w:val="28"/>
        </w:rPr>
        <w:t>мыналар анықталды.</w:t>
      </w:r>
    </w:p>
    <w:p w14:paraId="3D581FD6" w14:textId="77777777" w:rsidR="00B56298" w:rsidRDefault="00867CC4">
      <w:pPr>
        <w:pStyle w:val="a3"/>
        <w:tabs>
          <w:tab w:val="left" w:pos="1729"/>
          <w:tab w:val="left" w:pos="2386"/>
          <w:tab w:val="left" w:pos="3194"/>
          <w:tab w:val="left" w:pos="4783"/>
          <w:tab w:val="left" w:pos="5928"/>
          <w:tab w:val="left" w:pos="7624"/>
          <w:tab w:val="left" w:pos="8682"/>
        </w:tabs>
        <w:ind w:left="122" w:right="123"/>
        <w:jc w:val="left"/>
      </w:pPr>
      <w:r>
        <w:rPr>
          <w:spacing w:val="-2"/>
        </w:rPr>
        <w:t>Билік</w:t>
      </w:r>
      <w:r>
        <w:tab/>
      </w:r>
      <w:r>
        <w:rPr>
          <w:spacing w:val="-4"/>
        </w:rPr>
        <w:t>пен</w:t>
      </w:r>
      <w:r>
        <w:tab/>
      </w:r>
      <w:r>
        <w:rPr>
          <w:spacing w:val="-4"/>
        </w:rPr>
        <w:t>ҮЕҰ</w:t>
      </w:r>
      <w:r>
        <w:tab/>
      </w:r>
      <w:r>
        <w:rPr>
          <w:spacing w:val="-2"/>
        </w:rPr>
        <w:t>өкілдерінің</w:t>
      </w:r>
      <w:r>
        <w:tab/>
      </w:r>
      <w:r>
        <w:rPr>
          <w:spacing w:val="-2"/>
        </w:rPr>
        <w:t>ҮЕҰ-ға</w:t>
      </w:r>
      <w:r>
        <w:tab/>
      </w:r>
      <w:r>
        <w:rPr>
          <w:spacing w:val="-2"/>
        </w:rPr>
        <w:t>мемлекеттік</w:t>
      </w:r>
      <w:r>
        <w:tab/>
      </w:r>
      <w:r>
        <w:rPr>
          <w:spacing w:val="-2"/>
        </w:rPr>
        <w:t>қолдау</w:t>
      </w:r>
      <w:r>
        <w:tab/>
      </w:r>
      <w:r>
        <w:rPr>
          <w:spacing w:val="-2"/>
        </w:rPr>
        <w:t xml:space="preserve">алуының </w:t>
      </w:r>
      <w:r>
        <w:t>ашықтық деңгейін салыстырмалы бағалау 24-суретте көрсетілген.</w:t>
      </w:r>
    </w:p>
    <w:p w14:paraId="78CA315A" w14:textId="77777777" w:rsidR="00B56298" w:rsidRDefault="00B56298">
      <w:pPr>
        <w:pStyle w:val="a3"/>
        <w:spacing w:before="202"/>
        <w:ind w:left="0" w:firstLine="0"/>
        <w:jc w:val="left"/>
        <w:rPr>
          <w:sz w:val="20"/>
        </w:rPr>
      </w:pPr>
    </w:p>
    <w:p w14:paraId="7FD43703" w14:textId="77777777" w:rsidR="00B56298" w:rsidRDefault="00867CC4">
      <w:pPr>
        <w:ind w:left="2627"/>
        <w:rPr>
          <w:sz w:val="20"/>
        </w:rPr>
      </w:pPr>
      <w:r>
        <w:rPr>
          <w:noProof/>
          <w:lang w:val="ru-RU" w:eastAsia="ru-RU"/>
        </w:rPr>
        <mc:AlternateContent>
          <mc:Choice Requires="wpg">
            <w:drawing>
              <wp:anchor distT="0" distB="0" distL="0" distR="0" simplePos="0" relativeHeight="251597312" behindDoc="0" locked="0" layoutInCell="1" allowOverlap="1" wp14:anchorId="258CF19D" wp14:editId="2B1DD24D">
                <wp:simplePos x="0" y="0"/>
                <wp:positionH relativeFrom="page">
                  <wp:posOffset>5024223</wp:posOffset>
                </wp:positionH>
                <wp:positionV relativeFrom="paragraph">
                  <wp:posOffset>89210</wp:posOffset>
                </wp:positionV>
                <wp:extent cx="1405255" cy="1414780"/>
                <wp:effectExtent l="0" t="0" r="0" b="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5255" cy="1414780"/>
                          <a:chOff x="0" y="0"/>
                          <a:chExt cx="1405255" cy="1414780"/>
                        </a:xfrm>
                      </wpg:grpSpPr>
                      <wps:wsp>
                        <wps:cNvPr id="301" name="Graphic 301"/>
                        <wps:cNvSpPr/>
                        <wps:spPr>
                          <a:xfrm>
                            <a:off x="707286" y="9525"/>
                            <a:ext cx="697865" cy="958850"/>
                          </a:xfrm>
                          <a:custGeom>
                            <a:avLst/>
                            <a:gdLst/>
                            <a:ahLst/>
                            <a:cxnLst/>
                            <a:rect l="l" t="t" r="r" b="b"/>
                            <a:pathLst>
                              <a:path w="697865" h="958850">
                                <a:moveTo>
                                  <a:pt x="0" y="0"/>
                                </a:moveTo>
                                <a:lnTo>
                                  <a:pt x="0" y="697865"/>
                                </a:lnTo>
                                <a:lnTo>
                                  <a:pt x="647191" y="958850"/>
                                </a:lnTo>
                                <a:lnTo>
                                  <a:pt x="665287" y="908445"/>
                                </a:lnTo>
                                <a:lnTo>
                                  <a:pt x="679458" y="856906"/>
                                </a:lnTo>
                                <a:lnTo>
                                  <a:pt x="689647" y="804471"/>
                                </a:lnTo>
                                <a:lnTo>
                                  <a:pt x="695801" y="751378"/>
                                </a:lnTo>
                                <a:lnTo>
                                  <a:pt x="697864" y="697865"/>
                                </a:lnTo>
                                <a:lnTo>
                                  <a:pt x="696255" y="650096"/>
                                </a:lnTo>
                                <a:lnTo>
                                  <a:pt x="691494" y="603190"/>
                                </a:lnTo>
                                <a:lnTo>
                                  <a:pt x="683687" y="557250"/>
                                </a:lnTo>
                                <a:lnTo>
                                  <a:pt x="672938" y="512380"/>
                                </a:lnTo>
                                <a:lnTo>
                                  <a:pt x="659349" y="468684"/>
                                </a:lnTo>
                                <a:lnTo>
                                  <a:pt x="643026" y="426267"/>
                                </a:lnTo>
                                <a:lnTo>
                                  <a:pt x="624072" y="385232"/>
                                </a:lnTo>
                                <a:lnTo>
                                  <a:pt x="602591" y="345684"/>
                                </a:lnTo>
                                <a:lnTo>
                                  <a:pt x="578687" y="307726"/>
                                </a:lnTo>
                                <a:lnTo>
                                  <a:pt x="552463" y="271463"/>
                                </a:lnTo>
                                <a:lnTo>
                                  <a:pt x="524024" y="236999"/>
                                </a:lnTo>
                                <a:lnTo>
                                  <a:pt x="493474" y="204438"/>
                                </a:lnTo>
                                <a:lnTo>
                                  <a:pt x="460916" y="173883"/>
                                </a:lnTo>
                                <a:lnTo>
                                  <a:pt x="426455" y="145439"/>
                                </a:lnTo>
                                <a:lnTo>
                                  <a:pt x="390193" y="119211"/>
                                </a:lnTo>
                                <a:lnTo>
                                  <a:pt x="352236" y="95301"/>
                                </a:lnTo>
                                <a:lnTo>
                                  <a:pt x="312687" y="73815"/>
                                </a:lnTo>
                                <a:lnTo>
                                  <a:pt x="271651" y="54856"/>
                                </a:lnTo>
                                <a:lnTo>
                                  <a:pt x="229229" y="38528"/>
                                </a:lnTo>
                                <a:lnTo>
                                  <a:pt x="185528" y="24935"/>
                                </a:lnTo>
                                <a:lnTo>
                                  <a:pt x="140651" y="14182"/>
                                </a:lnTo>
                                <a:lnTo>
                                  <a:pt x="94701" y="6372"/>
                                </a:lnTo>
                                <a:lnTo>
                                  <a:pt x="47782" y="1610"/>
                                </a:lnTo>
                                <a:lnTo>
                                  <a:pt x="0" y="0"/>
                                </a:lnTo>
                                <a:close/>
                              </a:path>
                            </a:pathLst>
                          </a:custGeom>
                          <a:solidFill>
                            <a:srgbClr val="4471C4"/>
                          </a:solidFill>
                        </wps:spPr>
                        <wps:bodyPr wrap="square" lIns="0" tIns="0" rIns="0" bIns="0" rtlCol="0">
                          <a:prstTxWarp prst="textNoShape">
                            <a:avLst/>
                          </a:prstTxWarp>
                          <a:noAutofit/>
                        </wps:bodyPr>
                      </wps:wsp>
                      <wps:wsp>
                        <wps:cNvPr id="302" name="Graphic 302"/>
                        <wps:cNvSpPr/>
                        <wps:spPr>
                          <a:xfrm>
                            <a:off x="698523" y="707390"/>
                            <a:ext cx="655955" cy="697865"/>
                          </a:xfrm>
                          <a:custGeom>
                            <a:avLst/>
                            <a:gdLst/>
                            <a:ahLst/>
                            <a:cxnLst/>
                            <a:rect l="l" t="t" r="r" b="b"/>
                            <a:pathLst>
                              <a:path w="655955" h="697865">
                                <a:moveTo>
                                  <a:pt x="8762" y="0"/>
                                </a:moveTo>
                                <a:lnTo>
                                  <a:pt x="0" y="697865"/>
                                </a:lnTo>
                                <a:lnTo>
                                  <a:pt x="50477" y="696671"/>
                                </a:lnTo>
                                <a:lnTo>
                                  <a:pt x="100236" y="691905"/>
                                </a:lnTo>
                                <a:lnTo>
                                  <a:pt x="149124" y="683666"/>
                                </a:lnTo>
                                <a:lnTo>
                                  <a:pt x="196986" y="672059"/>
                                </a:lnTo>
                                <a:lnTo>
                                  <a:pt x="243670" y="657184"/>
                                </a:lnTo>
                                <a:lnTo>
                                  <a:pt x="289020" y="639144"/>
                                </a:lnTo>
                                <a:lnTo>
                                  <a:pt x="332884" y="618041"/>
                                </a:lnTo>
                                <a:lnTo>
                                  <a:pt x="375108" y="593976"/>
                                </a:lnTo>
                                <a:lnTo>
                                  <a:pt x="415538" y="567053"/>
                                </a:lnTo>
                                <a:lnTo>
                                  <a:pt x="454020" y="537372"/>
                                </a:lnTo>
                                <a:lnTo>
                                  <a:pt x="490402" y="505037"/>
                                </a:lnTo>
                                <a:lnTo>
                                  <a:pt x="524528" y="470149"/>
                                </a:lnTo>
                                <a:lnTo>
                                  <a:pt x="556245" y="432809"/>
                                </a:lnTo>
                                <a:lnTo>
                                  <a:pt x="585400" y="393121"/>
                                </a:lnTo>
                                <a:lnTo>
                                  <a:pt x="611840" y="351186"/>
                                </a:lnTo>
                                <a:lnTo>
                                  <a:pt x="635409" y="307107"/>
                                </a:lnTo>
                                <a:lnTo>
                                  <a:pt x="655954" y="260984"/>
                                </a:lnTo>
                                <a:lnTo>
                                  <a:pt x="8762" y="0"/>
                                </a:lnTo>
                                <a:close/>
                              </a:path>
                            </a:pathLst>
                          </a:custGeom>
                          <a:solidFill>
                            <a:srgbClr val="EC7C30"/>
                          </a:solidFill>
                        </wps:spPr>
                        <wps:bodyPr wrap="square" lIns="0" tIns="0" rIns="0" bIns="0" rtlCol="0">
                          <a:prstTxWarp prst="textNoShape">
                            <a:avLst/>
                          </a:prstTxWarp>
                          <a:noAutofit/>
                        </wps:bodyPr>
                      </wps:wsp>
                      <wps:wsp>
                        <wps:cNvPr id="303" name="Graphic 303"/>
                        <wps:cNvSpPr/>
                        <wps:spPr>
                          <a:xfrm>
                            <a:off x="698523" y="707390"/>
                            <a:ext cx="655955" cy="697865"/>
                          </a:xfrm>
                          <a:custGeom>
                            <a:avLst/>
                            <a:gdLst/>
                            <a:ahLst/>
                            <a:cxnLst/>
                            <a:rect l="l" t="t" r="r" b="b"/>
                            <a:pathLst>
                              <a:path w="655955" h="697865">
                                <a:moveTo>
                                  <a:pt x="655954" y="260984"/>
                                </a:moveTo>
                                <a:lnTo>
                                  <a:pt x="635409" y="307107"/>
                                </a:lnTo>
                                <a:lnTo>
                                  <a:pt x="611840" y="351186"/>
                                </a:lnTo>
                                <a:lnTo>
                                  <a:pt x="585400" y="393121"/>
                                </a:lnTo>
                                <a:lnTo>
                                  <a:pt x="556245" y="432809"/>
                                </a:lnTo>
                                <a:lnTo>
                                  <a:pt x="524528" y="470149"/>
                                </a:lnTo>
                                <a:lnTo>
                                  <a:pt x="490402" y="505037"/>
                                </a:lnTo>
                                <a:lnTo>
                                  <a:pt x="454020" y="537372"/>
                                </a:lnTo>
                                <a:lnTo>
                                  <a:pt x="415538" y="567053"/>
                                </a:lnTo>
                                <a:lnTo>
                                  <a:pt x="375108" y="593976"/>
                                </a:lnTo>
                                <a:lnTo>
                                  <a:pt x="332884" y="618041"/>
                                </a:lnTo>
                                <a:lnTo>
                                  <a:pt x="289020" y="639144"/>
                                </a:lnTo>
                                <a:lnTo>
                                  <a:pt x="243670" y="657184"/>
                                </a:lnTo>
                                <a:lnTo>
                                  <a:pt x="196986" y="672059"/>
                                </a:lnTo>
                                <a:lnTo>
                                  <a:pt x="149124" y="683666"/>
                                </a:lnTo>
                                <a:lnTo>
                                  <a:pt x="100236" y="691905"/>
                                </a:lnTo>
                                <a:lnTo>
                                  <a:pt x="50477" y="696671"/>
                                </a:lnTo>
                                <a:lnTo>
                                  <a:pt x="0" y="697865"/>
                                </a:lnTo>
                                <a:lnTo>
                                  <a:pt x="8762" y="0"/>
                                </a:lnTo>
                                <a:lnTo>
                                  <a:pt x="655954" y="260984"/>
                                </a:lnTo>
                                <a:close/>
                              </a:path>
                            </a:pathLst>
                          </a:custGeom>
                          <a:ln w="19050">
                            <a:solidFill>
                              <a:srgbClr val="FFFFFF"/>
                            </a:solidFill>
                            <a:prstDash val="solid"/>
                          </a:ln>
                        </wps:spPr>
                        <wps:bodyPr wrap="square" lIns="0" tIns="0" rIns="0" bIns="0" rtlCol="0">
                          <a:prstTxWarp prst="textNoShape">
                            <a:avLst/>
                          </a:prstTxWarp>
                          <a:noAutofit/>
                        </wps:bodyPr>
                      </wps:wsp>
                      <wps:wsp>
                        <wps:cNvPr id="304" name="Graphic 304"/>
                        <wps:cNvSpPr/>
                        <wps:spPr>
                          <a:xfrm>
                            <a:off x="10310" y="707390"/>
                            <a:ext cx="697230" cy="697865"/>
                          </a:xfrm>
                          <a:custGeom>
                            <a:avLst/>
                            <a:gdLst/>
                            <a:ahLst/>
                            <a:cxnLst/>
                            <a:rect l="l" t="t" r="r" b="b"/>
                            <a:pathLst>
                              <a:path w="697230" h="697865">
                                <a:moveTo>
                                  <a:pt x="696976" y="0"/>
                                </a:moveTo>
                                <a:lnTo>
                                  <a:pt x="0" y="35051"/>
                                </a:lnTo>
                                <a:lnTo>
                                  <a:pt x="4004" y="82583"/>
                                </a:lnTo>
                                <a:lnTo>
                                  <a:pt x="11108" y="129131"/>
                                </a:lnTo>
                                <a:lnTo>
                                  <a:pt x="21206" y="174592"/>
                                </a:lnTo>
                                <a:lnTo>
                                  <a:pt x="34192" y="218864"/>
                                </a:lnTo>
                                <a:lnTo>
                                  <a:pt x="49959" y="261845"/>
                                </a:lnTo>
                                <a:lnTo>
                                  <a:pt x="68401" y="303432"/>
                                </a:lnTo>
                                <a:lnTo>
                                  <a:pt x="89411" y="343522"/>
                                </a:lnTo>
                                <a:lnTo>
                                  <a:pt x="112885" y="382014"/>
                                </a:lnTo>
                                <a:lnTo>
                                  <a:pt x="138714" y="418804"/>
                                </a:lnTo>
                                <a:lnTo>
                                  <a:pt x="166794" y="453791"/>
                                </a:lnTo>
                                <a:lnTo>
                                  <a:pt x="197017" y="486872"/>
                                </a:lnTo>
                                <a:lnTo>
                                  <a:pt x="229277" y="517944"/>
                                </a:lnTo>
                                <a:lnTo>
                                  <a:pt x="263469" y="546905"/>
                                </a:lnTo>
                                <a:lnTo>
                                  <a:pt x="299485" y="573653"/>
                                </a:lnTo>
                                <a:lnTo>
                                  <a:pt x="337220" y="598084"/>
                                </a:lnTo>
                                <a:lnTo>
                                  <a:pt x="376567" y="620097"/>
                                </a:lnTo>
                                <a:lnTo>
                                  <a:pt x="417420" y="639589"/>
                                </a:lnTo>
                                <a:lnTo>
                                  <a:pt x="459673" y="656458"/>
                                </a:lnTo>
                                <a:lnTo>
                                  <a:pt x="503219" y="670601"/>
                                </a:lnTo>
                                <a:lnTo>
                                  <a:pt x="547953" y="681915"/>
                                </a:lnTo>
                                <a:lnTo>
                                  <a:pt x="593767" y="690299"/>
                                </a:lnTo>
                                <a:lnTo>
                                  <a:pt x="640556" y="695650"/>
                                </a:lnTo>
                                <a:lnTo>
                                  <a:pt x="688213" y="697865"/>
                                </a:lnTo>
                                <a:lnTo>
                                  <a:pt x="696976" y="0"/>
                                </a:lnTo>
                                <a:close/>
                              </a:path>
                            </a:pathLst>
                          </a:custGeom>
                          <a:solidFill>
                            <a:srgbClr val="A4A4A4"/>
                          </a:solidFill>
                        </wps:spPr>
                        <wps:bodyPr wrap="square" lIns="0" tIns="0" rIns="0" bIns="0" rtlCol="0">
                          <a:prstTxWarp prst="textNoShape">
                            <a:avLst/>
                          </a:prstTxWarp>
                          <a:noAutofit/>
                        </wps:bodyPr>
                      </wps:wsp>
                      <wps:wsp>
                        <wps:cNvPr id="305" name="Graphic 305"/>
                        <wps:cNvSpPr/>
                        <wps:spPr>
                          <a:xfrm>
                            <a:off x="10310" y="707390"/>
                            <a:ext cx="697230" cy="697865"/>
                          </a:xfrm>
                          <a:custGeom>
                            <a:avLst/>
                            <a:gdLst/>
                            <a:ahLst/>
                            <a:cxnLst/>
                            <a:rect l="l" t="t" r="r" b="b"/>
                            <a:pathLst>
                              <a:path w="697230" h="697865">
                                <a:moveTo>
                                  <a:pt x="688213" y="697865"/>
                                </a:moveTo>
                                <a:lnTo>
                                  <a:pt x="640556" y="695650"/>
                                </a:lnTo>
                                <a:lnTo>
                                  <a:pt x="593767" y="690299"/>
                                </a:lnTo>
                                <a:lnTo>
                                  <a:pt x="547953" y="681915"/>
                                </a:lnTo>
                                <a:lnTo>
                                  <a:pt x="503219" y="670601"/>
                                </a:lnTo>
                                <a:lnTo>
                                  <a:pt x="459673" y="656458"/>
                                </a:lnTo>
                                <a:lnTo>
                                  <a:pt x="417420" y="639589"/>
                                </a:lnTo>
                                <a:lnTo>
                                  <a:pt x="376567" y="620097"/>
                                </a:lnTo>
                                <a:lnTo>
                                  <a:pt x="337220" y="598084"/>
                                </a:lnTo>
                                <a:lnTo>
                                  <a:pt x="299485" y="573653"/>
                                </a:lnTo>
                                <a:lnTo>
                                  <a:pt x="263469" y="546905"/>
                                </a:lnTo>
                                <a:lnTo>
                                  <a:pt x="229277" y="517944"/>
                                </a:lnTo>
                                <a:lnTo>
                                  <a:pt x="197017" y="486872"/>
                                </a:lnTo>
                                <a:lnTo>
                                  <a:pt x="166794" y="453791"/>
                                </a:lnTo>
                                <a:lnTo>
                                  <a:pt x="138714" y="418804"/>
                                </a:lnTo>
                                <a:lnTo>
                                  <a:pt x="112885" y="382014"/>
                                </a:lnTo>
                                <a:lnTo>
                                  <a:pt x="89411" y="343522"/>
                                </a:lnTo>
                                <a:lnTo>
                                  <a:pt x="68401" y="303432"/>
                                </a:lnTo>
                                <a:lnTo>
                                  <a:pt x="49959" y="261845"/>
                                </a:lnTo>
                                <a:lnTo>
                                  <a:pt x="34192" y="218864"/>
                                </a:lnTo>
                                <a:lnTo>
                                  <a:pt x="21206" y="174592"/>
                                </a:lnTo>
                                <a:lnTo>
                                  <a:pt x="11108" y="129131"/>
                                </a:lnTo>
                                <a:lnTo>
                                  <a:pt x="4004" y="82583"/>
                                </a:lnTo>
                                <a:lnTo>
                                  <a:pt x="0" y="35051"/>
                                </a:lnTo>
                                <a:lnTo>
                                  <a:pt x="696976" y="0"/>
                                </a:lnTo>
                                <a:lnTo>
                                  <a:pt x="688213" y="697865"/>
                                </a:lnTo>
                                <a:close/>
                              </a:path>
                            </a:pathLst>
                          </a:custGeom>
                          <a:ln w="19050">
                            <a:solidFill>
                              <a:srgbClr val="FFFFFF"/>
                            </a:solidFill>
                            <a:prstDash val="solid"/>
                          </a:ln>
                        </wps:spPr>
                        <wps:bodyPr wrap="square" lIns="0" tIns="0" rIns="0" bIns="0" rtlCol="0">
                          <a:prstTxWarp prst="textNoShape">
                            <a:avLst/>
                          </a:prstTxWarp>
                          <a:noAutofit/>
                        </wps:bodyPr>
                      </wps:wsp>
                      <wps:wsp>
                        <wps:cNvPr id="306" name="Graphic 306"/>
                        <wps:cNvSpPr/>
                        <wps:spPr>
                          <a:xfrm>
                            <a:off x="9525" y="9525"/>
                            <a:ext cx="697865" cy="733425"/>
                          </a:xfrm>
                          <a:custGeom>
                            <a:avLst/>
                            <a:gdLst/>
                            <a:ahLst/>
                            <a:cxnLst/>
                            <a:rect l="l" t="t" r="r" b="b"/>
                            <a:pathLst>
                              <a:path w="697865" h="733425">
                                <a:moveTo>
                                  <a:pt x="697761" y="0"/>
                                </a:moveTo>
                                <a:lnTo>
                                  <a:pt x="615070" y="4905"/>
                                </a:lnTo>
                                <a:lnTo>
                                  <a:pt x="568453" y="12025"/>
                                </a:lnTo>
                                <a:lnTo>
                                  <a:pt x="522956" y="22138"/>
                                </a:lnTo>
                                <a:lnTo>
                                  <a:pt x="478679" y="35137"/>
                                </a:lnTo>
                                <a:lnTo>
                                  <a:pt x="435718" y="50911"/>
                                </a:lnTo>
                                <a:lnTo>
                                  <a:pt x="394174" y="69351"/>
                                </a:lnTo>
                                <a:lnTo>
                                  <a:pt x="354144" y="90350"/>
                                </a:lnTo>
                                <a:lnTo>
                                  <a:pt x="315726" y="113796"/>
                                </a:lnTo>
                                <a:lnTo>
                                  <a:pt x="279021" y="139582"/>
                                </a:lnTo>
                                <a:lnTo>
                                  <a:pt x="244125" y="167598"/>
                                </a:lnTo>
                                <a:lnTo>
                                  <a:pt x="211137" y="197736"/>
                                </a:lnTo>
                                <a:lnTo>
                                  <a:pt x="180157" y="229885"/>
                                </a:lnTo>
                                <a:lnTo>
                                  <a:pt x="151282" y="263938"/>
                                </a:lnTo>
                                <a:lnTo>
                                  <a:pt x="124611" y="299784"/>
                                </a:lnTo>
                                <a:lnTo>
                                  <a:pt x="100242" y="337316"/>
                                </a:lnTo>
                                <a:lnTo>
                                  <a:pt x="78274" y="376423"/>
                                </a:lnTo>
                                <a:lnTo>
                                  <a:pt x="58806" y="416997"/>
                                </a:lnTo>
                                <a:lnTo>
                                  <a:pt x="41935" y="458928"/>
                                </a:lnTo>
                                <a:lnTo>
                                  <a:pt x="27761" y="502108"/>
                                </a:lnTo>
                                <a:lnTo>
                                  <a:pt x="16382" y="546427"/>
                                </a:lnTo>
                                <a:lnTo>
                                  <a:pt x="7896" y="591777"/>
                                </a:lnTo>
                                <a:lnTo>
                                  <a:pt x="2403" y="638047"/>
                                </a:lnTo>
                                <a:lnTo>
                                  <a:pt x="0" y="685130"/>
                                </a:lnTo>
                                <a:lnTo>
                                  <a:pt x="785" y="732917"/>
                                </a:lnTo>
                                <a:lnTo>
                                  <a:pt x="697761" y="697865"/>
                                </a:lnTo>
                                <a:lnTo>
                                  <a:pt x="697761" y="0"/>
                                </a:lnTo>
                                <a:close/>
                              </a:path>
                            </a:pathLst>
                          </a:custGeom>
                          <a:solidFill>
                            <a:srgbClr val="FFC000"/>
                          </a:solidFill>
                        </wps:spPr>
                        <wps:bodyPr wrap="square" lIns="0" tIns="0" rIns="0" bIns="0" rtlCol="0">
                          <a:prstTxWarp prst="textNoShape">
                            <a:avLst/>
                          </a:prstTxWarp>
                          <a:noAutofit/>
                        </wps:bodyPr>
                      </wps:wsp>
                      <wps:wsp>
                        <wps:cNvPr id="307" name="Graphic 307"/>
                        <wps:cNvSpPr/>
                        <wps:spPr>
                          <a:xfrm>
                            <a:off x="9525" y="9525"/>
                            <a:ext cx="697865" cy="733425"/>
                          </a:xfrm>
                          <a:custGeom>
                            <a:avLst/>
                            <a:gdLst/>
                            <a:ahLst/>
                            <a:cxnLst/>
                            <a:rect l="l" t="t" r="r" b="b"/>
                            <a:pathLst>
                              <a:path w="697865" h="733425">
                                <a:moveTo>
                                  <a:pt x="785" y="732917"/>
                                </a:moveTo>
                                <a:lnTo>
                                  <a:pt x="0" y="685130"/>
                                </a:lnTo>
                                <a:lnTo>
                                  <a:pt x="2403" y="638047"/>
                                </a:lnTo>
                                <a:lnTo>
                                  <a:pt x="7896" y="591777"/>
                                </a:lnTo>
                                <a:lnTo>
                                  <a:pt x="16382" y="546427"/>
                                </a:lnTo>
                                <a:lnTo>
                                  <a:pt x="27761" y="502108"/>
                                </a:lnTo>
                                <a:lnTo>
                                  <a:pt x="41935" y="458928"/>
                                </a:lnTo>
                                <a:lnTo>
                                  <a:pt x="58806" y="416997"/>
                                </a:lnTo>
                                <a:lnTo>
                                  <a:pt x="78274" y="376423"/>
                                </a:lnTo>
                                <a:lnTo>
                                  <a:pt x="100242" y="337316"/>
                                </a:lnTo>
                                <a:lnTo>
                                  <a:pt x="124611" y="299784"/>
                                </a:lnTo>
                                <a:lnTo>
                                  <a:pt x="151282" y="263938"/>
                                </a:lnTo>
                                <a:lnTo>
                                  <a:pt x="180157" y="229885"/>
                                </a:lnTo>
                                <a:lnTo>
                                  <a:pt x="211137" y="197736"/>
                                </a:lnTo>
                                <a:lnTo>
                                  <a:pt x="244125" y="167598"/>
                                </a:lnTo>
                                <a:lnTo>
                                  <a:pt x="279021" y="139582"/>
                                </a:lnTo>
                                <a:lnTo>
                                  <a:pt x="315726" y="113796"/>
                                </a:lnTo>
                                <a:lnTo>
                                  <a:pt x="354144" y="90350"/>
                                </a:lnTo>
                                <a:lnTo>
                                  <a:pt x="394174" y="69351"/>
                                </a:lnTo>
                                <a:lnTo>
                                  <a:pt x="435718" y="50911"/>
                                </a:lnTo>
                                <a:lnTo>
                                  <a:pt x="478679" y="35137"/>
                                </a:lnTo>
                                <a:lnTo>
                                  <a:pt x="522956" y="22138"/>
                                </a:lnTo>
                                <a:lnTo>
                                  <a:pt x="568453" y="12025"/>
                                </a:lnTo>
                                <a:lnTo>
                                  <a:pt x="615070" y="4905"/>
                                </a:lnTo>
                                <a:lnTo>
                                  <a:pt x="662709" y="889"/>
                                </a:lnTo>
                                <a:lnTo>
                                  <a:pt x="697761" y="0"/>
                                </a:lnTo>
                                <a:lnTo>
                                  <a:pt x="697761" y="697865"/>
                                </a:lnTo>
                                <a:lnTo>
                                  <a:pt x="785" y="732917"/>
                                </a:lnTo>
                                <a:close/>
                              </a:path>
                            </a:pathLst>
                          </a:custGeom>
                          <a:ln w="19050">
                            <a:solidFill>
                              <a:srgbClr val="FFFFFF"/>
                            </a:solidFill>
                            <a:prstDash val="solid"/>
                          </a:ln>
                        </wps:spPr>
                        <wps:bodyPr wrap="square" lIns="0" tIns="0" rIns="0" bIns="0" rtlCol="0">
                          <a:prstTxWarp prst="textNoShape">
                            <a:avLst/>
                          </a:prstTxWarp>
                          <a:noAutofit/>
                        </wps:bodyPr>
                      </wps:wsp>
                      <wps:wsp>
                        <wps:cNvPr id="308" name="Textbox 308"/>
                        <wps:cNvSpPr txBox="1"/>
                        <wps:spPr>
                          <a:xfrm>
                            <a:off x="160678" y="366325"/>
                            <a:ext cx="341630" cy="140335"/>
                          </a:xfrm>
                          <a:prstGeom prst="rect">
                            <a:avLst/>
                          </a:prstGeom>
                        </wps:spPr>
                        <wps:txbx>
                          <w:txbxContent>
                            <w:p w14:paraId="70F13009" w14:textId="77777777" w:rsidR="00B56298" w:rsidRDefault="00867CC4">
                              <w:pPr>
                                <w:spacing w:line="221" w:lineRule="exact"/>
                                <w:rPr>
                                  <w:sz w:val="20"/>
                                </w:rPr>
                              </w:pPr>
                              <w:r>
                                <w:rPr>
                                  <w:spacing w:val="-2"/>
                                  <w:sz w:val="20"/>
                                </w:rPr>
                                <w:t>25,8%</w:t>
                              </w:r>
                            </w:p>
                          </w:txbxContent>
                        </wps:txbx>
                        <wps:bodyPr wrap="square" lIns="0" tIns="0" rIns="0" bIns="0" rtlCol="0">
                          <a:noAutofit/>
                        </wps:bodyPr>
                      </wps:wsp>
                      <wps:wsp>
                        <wps:cNvPr id="309" name="Textbox 309"/>
                        <wps:cNvSpPr txBox="1"/>
                        <wps:spPr>
                          <a:xfrm>
                            <a:off x="941982" y="404425"/>
                            <a:ext cx="341630" cy="140335"/>
                          </a:xfrm>
                          <a:prstGeom prst="rect">
                            <a:avLst/>
                          </a:prstGeom>
                        </wps:spPr>
                        <wps:txbx>
                          <w:txbxContent>
                            <w:p w14:paraId="1CC1CB12" w14:textId="77777777" w:rsidR="00B56298" w:rsidRDefault="00867CC4">
                              <w:pPr>
                                <w:spacing w:line="221" w:lineRule="exact"/>
                                <w:rPr>
                                  <w:sz w:val="20"/>
                                </w:rPr>
                              </w:pPr>
                              <w:r>
                                <w:rPr>
                                  <w:spacing w:val="-2"/>
                                  <w:sz w:val="20"/>
                                </w:rPr>
                                <w:t>31,1%</w:t>
                              </w:r>
                            </w:p>
                          </w:txbxContent>
                        </wps:txbx>
                        <wps:bodyPr wrap="square" lIns="0" tIns="0" rIns="0" bIns="0" rtlCol="0">
                          <a:noAutofit/>
                        </wps:bodyPr>
                      </wps:wsp>
                      <wps:wsp>
                        <wps:cNvPr id="310" name="Textbox 310"/>
                        <wps:cNvSpPr txBox="1"/>
                        <wps:spPr>
                          <a:xfrm>
                            <a:off x="170457" y="937553"/>
                            <a:ext cx="342265" cy="140970"/>
                          </a:xfrm>
                          <a:prstGeom prst="rect">
                            <a:avLst/>
                          </a:prstGeom>
                        </wps:spPr>
                        <wps:txbx>
                          <w:txbxContent>
                            <w:p w14:paraId="57437FEE" w14:textId="77777777" w:rsidR="00B56298" w:rsidRDefault="00867CC4">
                              <w:pPr>
                                <w:spacing w:line="221" w:lineRule="exact"/>
                                <w:rPr>
                                  <w:sz w:val="20"/>
                                </w:rPr>
                              </w:pPr>
                              <w:r>
                                <w:rPr>
                                  <w:spacing w:val="-2"/>
                                  <w:sz w:val="20"/>
                                </w:rPr>
                                <w:t>24,0%</w:t>
                              </w:r>
                            </w:p>
                          </w:txbxContent>
                        </wps:txbx>
                        <wps:bodyPr wrap="square" lIns="0" tIns="0" rIns="0" bIns="0" rtlCol="0">
                          <a:noAutofit/>
                        </wps:bodyPr>
                      </wps:wsp>
                      <wps:wsp>
                        <wps:cNvPr id="311" name="Textbox 311"/>
                        <wps:cNvSpPr txBox="1"/>
                        <wps:spPr>
                          <a:xfrm>
                            <a:off x="827682" y="1033202"/>
                            <a:ext cx="341630" cy="140335"/>
                          </a:xfrm>
                          <a:prstGeom prst="rect">
                            <a:avLst/>
                          </a:prstGeom>
                        </wps:spPr>
                        <wps:txbx>
                          <w:txbxContent>
                            <w:p w14:paraId="4C5960E2" w14:textId="77777777" w:rsidR="00B56298" w:rsidRDefault="00867CC4">
                              <w:pPr>
                                <w:spacing w:line="221" w:lineRule="exact"/>
                                <w:rPr>
                                  <w:sz w:val="20"/>
                                </w:rPr>
                              </w:pPr>
                              <w:r>
                                <w:rPr>
                                  <w:spacing w:val="-2"/>
                                  <w:sz w:val="20"/>
                                </w:rPr>
                                <w:t>19,1%</w:t>
                              </w:r>
                            </w:p>
                          </w:txbxContent>
                        </wps:txbx>
                        <wps:bodyPr wrap="square" lIns="0" tIns="0" rIns="0" bIns="0" rtlCol="0">
                          <a:noAutofit/>
                        </wps:bodyPr>
                      </wps:wsp>
                    </wpg:wgp>
                  </a:graphicData>
                </a:graphic>
              </wp:anchor>
            </w:drawing>
          </mc:Choice>
          <mc:Fallback>
            <w:pict>
              <v:group w14:anchorId="258CF19D" id="Group 300" o:spid="_x0000_s1166" style="position:absolute;left:0;text-align:left;margin-left:395.6pt;margin-top:7pt;width:110.65pt;height:111.4pt;z-index:251597312;mso-wrap-distance-left:0;mso-wrap-distance-right:0;mso-position-horizontal-relative:page" coordsize="14052,1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sDqGQoAAOg6AAAOAAAAZHJzL2Uyb0RvYy54bWzsW9uOG8cRfQ+QfxjwPdq+9zQhynBWlhDA&#10;cAxYgZ9neVkSITnMzOyS+vucvvG2yx72WpECay1jZ0gWm9XVXXVOVde8/WG3WhaP06Zd1OvRgL4h&#10;g2K6HteTxfp+NPjXpw9/KwdF21XrSbWs19PR4PO0Hfzw7q9/ebvdDKesntfLybQpMMi6HW43o8G8&#10;6zbDm5t2PJ+uqvZNvZmu8eGsblZVh5fN/c2kqbYYfbW8YYSom23dTDZNPZ62Ld597z8cvHPjz2bT&#10;cffP2ayddsVyNIBunfvbuL939u/Nu7fV8L6pNvPFOKhRvUCLVbVY40f3Q72vuqp4aBZPhlotxk3d&#10;1rPuzbhe3dSz2WI8dXPAbCg5m83Hpn7YuLncD7f3m72ZYNozO7142PEvj782xWIyGnAC+6yrFRbJ&#10;/W5h34B5tpv7IaQ+NpvfNr82fo64/bke/7vFxzfnn9vX9wfh3axZ2S9hqsXO2f3z3u7TXVeM8SYV&#10;RDIpB8UYn1FBhS7DyoznWL4n3xvPf+r55k019D/s1Nurs91gl7UHQ7Z/zJC/zavN1K1Pa020NyQ9&#10;GNJvLE6oN6WTs3Z0hm2HbTDpmZU00axUgwLmMLCM36XRWsroUgVjGVmW0tlqP+NqOH5ou4/T2pm9&#10;evy57fwmn8S7ah7vxrt1vG3gKtZJls5JukEBJ2kGBZzkzv/8purs9+xa2ttiOxpETeZWTaeI/XRV&#10;P04/1U6uO1s6KHn4dLl+KhVGtPuqGkaBeN244ZTQ1MDCzjZHs49S8RqklWSl9tKkFMLZ8vLY2giJ&#10;iIWxS6kMUXbql6VLA2W8NBFQKy0NE2Eb2LG1pFyXPdJYZOGkr7GJUc5/MLaShJgevQ0VJoxNODVx&#10;/0TLxWuwYMlVsKCUmu13W5SK1yCtmeHegpIy7v34sgWl4cK4WQpVqlKkbSI4Yd4rBFNM6bQ0E/Ai&#10;NzYvJeMsLU2YDLuKC9mnicTiBJtwojWUSu0TKZlQ3GnCNLW3SWnozfzqMK6MMUlpAQPqII09CNOn&#10;xhaKGOotSDUvy7QmMLKwURm7igopeFoTbgg1fpaUGkbT3sAlw+zc2EaG8Hhxm3DKormhNU37MEys&#10;pPczKeDFSYMwZvD/fpOkrUdLrKTf2wx2T6sBTItqANHK9O4zQofQoDj2bHIJtcZgbk0UTXsu8BxL&#10;dy4zXtbt1P+CjeMuvu1jO5bgGD3aermYfFgslzaat8393e2yKR4rwIQNd7fRXY/EgLcR1ezdXT35&#10;DFjcgmCNBu1/HqpmOiiW/1gDeC0bizdNvLmLN023vK0dZ3NA0rTdp93vVbMpNrgdDTqA4S91xN9q&#10;GGEO+lsBL2u/ua5/fOjq2cJioNPNaxRegAtYgvNVSAEWLbKrSArcStufB3noJwXK2DDm1hT8AO5m&#10;90k13NMCKU3kUCeQEbnF8cJGe4Gw/g9oQdAEtCAoYvU8AL9HilIrv4/jBj0InEKK38YnU4oC8epH&#10;lERoD8fKKNUDx5SQGICUAQb2ebOhISgr4KFKRxVqsFY+uCnNiEwHTia40mGSUtMeEGSlISxIcwB5&#10;9MFoinj1JuGclRjQxgFFSyJ6gjKICQngbbjR6VkKKmWEekxA9oCJBKx5vSXXvVHOEIg7vSWRhKeh&#10;HvgaA7MNpGAUqQgqpYK8G1vAPKRHuoTiXm9uAERpCyqK9QvSEvdpCyqOsQP6EE1JepbKulWAeuB4&#10;zz554l5xY3yZ+P/Trb7l0XNf4/9RCSKCUojr+6QQkfs8/juP+V7j/6XtfAkGMp0lyxFllpNnBpCs&#10;4CSyAh9YeU5QzQrYPAsM8oAmD8TyADIPfAEWOcCeRRqy+EiAdF/bScHXxcAeA3xIxHvQIgcGlmtb&#10;7bEkibgi51G8P0sLPrj/AvyeiFla/r5q5z59cB/tUTqwcV8Ms/HwNW3YwwYA/xw2HOW7GjYoSjx+&#10;cz2bNRjNgOOu8npCsb9+1hA0SWcNYPaWlx4ntpcAI9IwgmpAyqFA7zyrKpnsqYhQGvkxZYby9LiM&#10;MhQQXaauhTTptJ4L1EycMKOlrfwlNTYGOYUdmYHV99U0QUh9OYQTDsKbHLk0AoUbOzJEUaJJClOK&#10;5MITaV7i+CKtNOUlil9ubNRDkIukx0YCF2qUAvkCSnMpg1AD2u9TP2Erc2m9bdEnJIqS4lfSmjDF&#10;hfLWlrjpSRSZMSg6uVlKzVVPUsSRB8WkyJSoTydnybWSKHra1VE4+zLpdEFQLQ6JoizTaQ42qNK+&#10;uIAfsUXwlL2RkTHqbYLMT/nTjYvlOyk0anxe7xK1+3SqjZKwjrNEqttT/1Q4OkKNz9nESBS/k3qr&#10;smQ0aNKPtM/EmoixOeh5AoMnRbQfhf0XND4Sey2iXUqi4FnnaOh20/eKhhf28yVIzPOWPE/M9PKs&#10;CJIXnfIiX15UzYvYeWiQiTRZKJaHkDQPffOQPYs1ZBESHNtdT3VEDonKomdZxC+LUmZQ1WvZbwLk&#10;ItiFhPJCrIlSOZD4mlCGFPcbnEOBLJ1DqKtSXw2hriPFEq50a4rmXPjWFRDDb5FNuiYZZJNBkefO&#10;oJBLauXznUgcL0InlSSc0qBG10NhEYgC4UUOuDdC9JR4DadWSEcCg2Ugp2nijc4o5EWO7nLbRJJk&#10;u8jgcJzkhCXO/dMpFEfmFxoJFM62e4QlmrR8LmcI7yHdnKJtJCTCULmnOYVpkH6/JJSjZaYnlROC&#10;wr52N1KlpUlbD00J1mZOGiuP/oNUkoPzMmjupLFENtNNSqPdJRzMA8dtD0xSGh0hIdEGR9A9iZ89&#10;qxS+OgD+wdHBkRob/QFhIUFtBE6MU8Jo2wpFCkHRbNKzodDg4Y2NBNGgFSI1MlLs4FoSC4pjxZQw&#10;Vagg+J0qoHNaDY2+Ky9rqEYinxoYzTQh30MvEpq1UrIeMlUJx4rRILpqvHqX1SHD1xxVoPSYRxHm&#10;pLwWB4zXgLFP41EUyIHXo1TySX32lvi2TgTlI7HXjPNSxokAcA6XbsW/R7h8dt9fAsyrvSnHRXNc&#10;PyumZEUr1Gqvj4NZETYrdufBAo65ciAnD86yoDIPhlkexGfRhzxqgm6NDNaTw6eymFoWB0QN/3p2&#10;after+atKoMQK8V0aHQpewrRR4CZBuEjwSuQ9dnQ9RJsfU1dv13qilzGY/EnND3e1Ts8ouJo5REW&#10;F93u7/UO2YBlevb9C09YUEUUWvBtKoB2Pn7+jAXqPSoei6KTl++bfWMia4+z7TMWoR/VPj3hjsZj&#10;Y2VoRPWPYZyxq253t3OP3CC7CFp+oQPv/59uV+So50vlDqBesFQIpCYkBwIt7t9oqfYb7c+2VLY5&#10;4GypfF/5C5aKaiJCyoxTPLSH2v19aFFGQYjFJ5fgVTi0DfnYl/Wq/Ub70y0V6iLnS7UPdKGH/NoA&#10;iCKBCl6FDhGOMtX5Wn2NCKjcDrA77eutFaKxe5wStdeT5zWPX7u67OEB1Xf/BQAA//8DAFBLAwQU&#10;AAYACAAAACEAsgi9QuEAAAALAQAADwAAAGRycy9kb3ducmV2LnhtbEyPQU/CQBCF7yb+h82YeJPt&#10;FkGo3RJC1BMxEUwMt6Ed2obubNNd2vLvXU56nLwvb76XrkbTiJ46V1vWoCYRCOLcFjWXGr73708L&#10;EM4jF9hYJg1XcrDK7u9STAo78Bf1O1+KUMIuQQ2V920ipcsrMugmtiUO2cl2Bn04u1IWHQ6h3DQy&#10;jqK5NFhz+FBhS5uK8vPuYjR8DDisp+qt355Pm+thP/v82SrS+vFhXL+C8DT6Pxhu+kEdsuB0tBcu&#10;nGg0vCxVHNAQPIdNNyBS8QzEUUM8nS9AZqn8vyH7BQAA//8DAFBLAQItABQABgAIAAAAIQC2gziS&#10;/gAAAOEBAAATAAAAAAAAAAAAAAAAAAAAAABbQ29udGVudF9UeXBlc10ueG1sUEsBAi0AFAAGAAgA&#10;AAAhADj9If/WAAAAlAEAAAsAAAAAAAAAAAAAAAAALwEAAF9yZWxzLy5yZWxzUEsBAi0AFAAGAAgA&#10;AAAhAAruwOoZCgAA6DoAAA4AAAAAAAAAAAAAAAAALgIAAGRycy9lMm9Eb2MueG1sUEsBAi0AFAAG&#10;AAgAAAAhALIIvULhAAAACwEAAA8AAAAAAAAAAAAAAAAAcwwAAGRycy9kb3ducmV2LnhtbFBLBQYA&#10;AAAABAAEAPMAAACBDQAAAAA=&#10;">
                <v:shape id="Graphic 301" o:spid="_x0000_s1167" style="position:absolute;left:7072;top:95;width:6979;height:9588;visibility:visible;mso-wrap-style:square;v-text-anchor:top" coordsize="697865,958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afV8UA&#10;AADcAAAADwAAAGRycy9kb3ducmV2LnhtbESP0WrCQBRE3wv9h+UWfCm6UaFIdBUbqAgi1OgHXLPX&#10;JJq9G7JrjH69KxT6OMzMGWa26EwlWmpcaVnBcBCBIM6sLjlXcNj/9CcgnEfWWFkmBXdysJi/v80w&#10;1vbGO2pTn4sAYRejgsL7OpbSZQUZdANbEwfvZBuDPsgml7rBW4CbSo6i6EsaLDksFFhTUlB2Sa9G&#10;wUqWa9q4S3Jefq7ax/Y3+U6PqVK9j245BeGp8//hv/ZaKxhHQ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p9XxQAAANwAAAAPAAAAAAAAAAAAAAAAAJgCAABkcnMv&#10;ZG93bnJldi54bWxQSwUGAAAAAAQABAD1AAAAigMAAAAA&#10;" path="m,l,697865,647191,958850r18096,-50405l679458,856906r10189,-52435l695801,751378r2063,-53513l696255,650096r-4761,-46906l683687,557250,672938,512380,659349,468684,643026,426267,624072,385232,602591,345684,578687,307726,552463,271463,524024,236999,493474,204438,460916,173883,426455,145439,390193,119211,352236,95301,312687,73815,271651,54856,229229,38528,185528,24935,140651,14182,94701,6372,47782,1610,,xe" fillcolor="#4471c4" stroked="f">
                  <v:path arrowok="t"/>
                </v:shape>
                <v:shape id="Graphic 302" o:spid="_x0000_s1168" style="position:absolute;left:6985;top:7073;width:6559;height:6979;visibility:visible;mso-wrap-style:square;v-text-anchor:top" coordsize="655955,69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q9sUA&#10;AADcAAAADwAAAGRycy9kb3ducmV2LnhtbESPQWsCMRSE74X+h/AK3mriKq2sRilFiyAI2goen5vn&#10;ZnHzsmxSXf+9EQo9DjPzDTOdd64WF2pD5VnDoK9AEBfeVFxq+Plevo5BhIhssPZMGm4UYD57fppi&#10;bvyVt3TZxVIkCIccNdgYm1zKUFhyGPq+IU7eybcOY5JtKU2L1wR3tcyUepMOK04LFhv6tFScd79O&#10;w/t5nd2W68PXZjjaHON+bxdWbbXuvXQfExCRuvgf/muvjIahyuBxJh0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Kr2xQAAANwAAAAPAAAAAAAAAAAAAAAAAJgCAABkcnMv&#10;ZG93bnJldi54bWxQSwUGAAAAAAQABAD1AAAAigMAAAAA&#10;" path="m8762,l,697865r50477,-1194l100236,691905r48888,-8239l196986,672059r46684,-14875l289020,639144r43864,-21103l375108,593976r40430,-26923l454020,537372r36382,-32335l524528,470149r31717,-37340l585400,393121r26440,-41935l635409,307107r20545,-46123l8762,xe" fillcolor="#ec7c30" stroked="f">
                  <v:path arrowok="t"/>
                </v:shape>
                <v:shape id="Graphic 303" o:spid="_x0000_s1169" style="position:absolute;left:6985;top:7073;width:6559;height:6979;visibility:visible;mso-wrap-style:square;v-text-anchor:top" coordsize="655955,69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5MMA&#10;AADcAAAADwAAAGRycy9kb3ducmV2LnhtbESPQWsCMRSE70L/Q3gFL9LNVqWUrVFELHh19eDxdfO6&#10;Wd28LEl0139vhEKPw8w3wyxWg23FjXxoHCt4z3IQxJXTDdcKjofvt08QISJrbB2TgjsFWC1fRgss&#10;tOt5T7cy1iKVcChQgYmxK6QMlSGLIXMdcfJ+nbcYk/S11B77VG5bOc3zD2mx4bRgsKONoepSXq2C&#10;WWPX1Wniz+bakzblfLP92d6VGr8O6y8QkYb4H/6jdzpx+QyeZ9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AK5MMAAADcAAAADwAAAAAAAAAAAAAAAACYAgAAZHJzL2Rv&#10;d25yZXYueG1sUEsFBgAAAAAEAAQA9QAAAIgDAAAAAA==&#10;" path="m655954,260984r-20545,46123l611840,351186r-26440,41935l556245,432809r-31717,37340l490402,505037r-36382,32335l415538,567053r-40430,26923l332884,618041r-43864,21103l243670,657184r-46684,14875l149124,683666r-48888,8239l50477,696671,,697865,8762,,655954,260984xe" filled="f" strokecolor="white" strokeweight="1.5pt">
                  <v:path arrowok="t"/>
                </v:shape>
                <v:shape id="Graphic 304" o:spid="_x0000_s1170" style="position:absolute;left:103;top:7073;width:6972;height:6979;visibility:visible;mso-wrap-style:square;v-text-anchor:top" coordsize="697230,69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dccMA&#10;AADcAAAADwAAAGRycy9kb3ducmV2LnhtbESP0YrCMBRE3wX/IVxh3zTVFZWuUZYVQdgXrX7Atbnb&#10;BJub0kStf78RBB+HmTnDLNedq8WN2mA9KxiPMhDEpdeWKwWn43a4ABEissbaMyl4UID1qt9bYq79&#10;nQ90K2IlEoRDjgpMjE0uZSgNOQwj3xAn78+3DmOSbSV1i/cEd7WcZNlMOrScFgw29GOovBRXp8Da&#10;yWku93tc/Fa7jbmW50d9nCv1Mei+v0BE6uI7/GrvtILPbArPM+k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jdccMAAADcAAAADwAAAAAAAAAAAAAAAACYAgAAZHJzL2Rv&#10;d25yZXYueG1sUEsFBgAAAAAEAAQA9QAAAIgDAAAAAA==&#10;" path="m696976,l,35051,4004,82583r7104,46548l21206,174592r12986,44272l49959,261845r18442,41587l89411,343522r23474,38492l138714,418804r28080,34987l197017,486872r32260,31072l263469,546905r36016,26748l337220,598084r39347,22013l417420,639589r42253,16869l503219,670601r44734,11314l593767,690299r46789,5351l688213,697865,696976,xe" fillcolor="#a4a4a4" stroked="f">
                  <v:path arrowok="t"/>
                </v:shape>
                <v:shape id="Graphic 305" o:spid="_x0000_s1171" style="position:absolute;left:103;top:7073;width:6972;height:6979;visibility:visible;mso-wrap-style:square;v-text-anchor:top" coordsize="697230,69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Wt8YA&#10;AADcAAAADwAAAGRycy9kb3ducmV2LnhtbESPT2vCQBTE7wW/w/IK3nTTiiKpq6SCICit/w719sg+&#10;k2j2bchuTPrtu4LQ4zAzv2Fmi86U4k61KywreBtGIIhTqwvOFJyOq8EUhPPIGkvLpOCXHCzmvZcZ&#10;xtq2vKf7wWciQNjFqCD3voqldGlOBt3QVsTBu9jaoA+yzqSusQ1wU8r3KJpIgwWHhRwrWuaU3g6N&#10;UfDVmHVyWn5uzuX39erbn11jtolS/dcu+QDhqfP/4Wd7rRWMojE8zo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DWt8YAAADcAAAADwAAAAAAAAAAAAAAAACYAgAAZHJz&#10;L2Rvd25yZXYueG1sUEsFBgAAAAAEAAQA9QAAAIsDAAAAAA==&#10;" path="m688213,697865r-47657,-2215l593767,690299r-45814,-8384l503219,670601,459673,656458,417420,639589,376567,620097,337220,598084,299485,573653,263469,546905,229277,517944,197017,486872,166794,453791,138714,418804,112885,382014,89411,343522,68401,303432,49959,261845,34192,218864,21206,174592,11108,129131,4004,82583,,35051,696976,r-8763,697865xe" filled="f" strokecolor="white" strokeweight="1.5pt">
                  <v:path arrowok="t"/>
                </v:shape>
                <v:shape id="Graphic 306" o:spid="_x0000_s1172" style="position:absolute;left:95;top:95;width:6978;height:7334;visibility:visible;mso-wrap-style:square;v-text-anchor:top" coordsize="697865,73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PW8YA&#10;AADcAAAADwAAAGRycy9kb3ducmV2LnhtbESPQWsCMRSE74X+h/AK3mqi1VW2RimFgh6Ealuht9fN&#10;6+7i5mVJ4rr+e1MQehxm5htmseptIzryoXasYTRUIIgLZ2ouNXx+vD3OQYSIbLBxTBouFGC1vL9b&#10;YG7cmXfU7WMpEoRDjhqqGNtcylBUZDEMXUucvF/nLcYkfSmNx3OC20aOlcqkxZrTQoUtvVZUHPcn&#10;q2Fj3/3EzA7quJ6OR7Ntt/n5yr61Hjz0L88gIvXxP3xrr42GJ5XB35l0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kPW8YAAADcAAAADwAAAAAAAAAAAAAAAACYAgAAZHJz&#10;L2Rvd25yZXYueG1sUEsFBgAAAAAEAAQA9QAAAIsDAAAAAA==&#10;" path="m697761,l615070,4905r-46617,7120l522956,22138,478679,35137,435718,50911,394174,69351,354144,90350r-38418,23446l279021,139582r-34896,28016l211137,197736r-30980,32149l151282,263938r-26671,35846l100242,337316,78274,376423,58806,416997,41935,458928,27761,502108,16382,546427,7896,591777,2403,638047,,685130r785,47787l697761,697865,697761,xe" fillcolor="#ffc000" stroked="f">
                  <v:path arrowok="t"/>
                </v:shape>
                <v:shape id="Graphic 307" o:spid="_x0000_s1173" style="position:absolute;left:95;top:95;width:6978;height:7334;visibility:visible;mso-wrap-style:square;v-text-anchor:top" coordsize="697865,73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WcsUA&#10;AADcAAAADwAAAGRycy9kb3ducmV2LnhtbESPzWrDMBCE74W8g9hALyWRkpQkuJFNKEnpJYf8FHpc&#10;rK1tbK2Mpdru21eFQI/DzHzD7LLRNqKnzleONSzmCgRx7kzFhYbb9TjbgvAB2WDjmDT8kIcsnTzs&#10;MDFu4DP1l1CICGGfoIYyhDaR0uclWfRz1xJH78t1FkOUXSFNh0OE20YulVpLixXHhRJbei0pry/f&#10;VkPz1j9/1Jbrp4NCGuyRt6fPldaP03H/AiLQGP7D9/a70bBSG/g7E4+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ZyxQAAANwAAAAPAAAAAAAAAAAAAAAAAJgCAABkcnMv&#10;ZG93bnJldi54bWxQSwUGAAAAAAQABAD1AAAAigMAAAAA&#10;" path="m785,732917l,685130,2403,638047,7896,591777r8486,-45350l27761,502108,41935,458928,58806,416997,78274,376423r21968,-39107l124611,299784r26671,-35846l180157,229885r30980,-32149l244125,167598r34896,-28016l315726,113796,354144,90350,394174,69351,435718,50911,478679,35137,522956,22138,568453,12025,615070,4905,662709,889,697761,r,697865l785,732917xe" filled="f" strokecolor="white" strokeweight="1.5pt">
                  <v:path arrowok="t"/>
                </v:shape>
                <v:shape id="Textbox 308" o:spid="_x0000_s1174" type="#_x0000_t202" style="position:absolute;left:1606;top:3663;width:3417;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14:paraId="70F13009" w14:textId="77777777" w:rsidR="00B56298" w:rsidRDefault="00867CC4">
                        <w:pPr>
                          <w:spacing w:line="221" w:lineRule="exact"/>
                          <w:rPr>
                            <w:sz w:val="20"/>
                          </w:rPr>
                        </w:pPr>
                        <w:r>
                          <w:rPr>
                            <w:spacing w:val="-2"/>
                            <w:sz w:val="20"/>
                          </w:rPr>
                          <w:t>25,8%</w:t>
                        </w:r>
                      </w:p>
                    </w:txbxContent>
                  </v:textbox>
                </v:shape>
                <v:shape id="Textbox 309" o:spid="_x0000_s1175" type="#_x0000_t202" style="position:absolute;left:9419;top:4044;width:3417;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14:paraId="1CC1CB12" w14:textId="77777777" w:rsidR="00B56298" w:rsidRDefault="00867CC4">
                        <w:pPr>
                          <w:spacing w:line="221" w:lineRule="exact"/>
                          <w:rPr>
                            <w:sz w:val="20"/>
                          </w:rPr>
                        </w:pPr>
                        <w:r>
                          <w:rPr>
                            <w:spacing w:val="-2"/>
                            <w:sz w:val="20"/>
                          </w:rPr>
                          <w:t>31,1%</w:t>
                        </w:r>
                      </w:p>
                    </w:txbxContent>
                  </v:textbox>
                </v:shape>
                <v:shape id="Textbox 310" o:spid="_x0000_s1176" type="#_x0000_t202" style="position:absolute;left:1704;top:9375;width:3423;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14:paraId="57437FEE" w14:textId="77777777" w:rsidR="00B56298" w:rsidRDefault="00867CC4">
                        <w:pPr>
                          <w:spacing w:line="221" w:lineRule="exact"/>
                          <w:rPr>
                            <w:sz w:val="20"/>
                          </w:rPr>
                        </w:pPr>
                        <w:r>
                          <w:rPr>
                            <w:spacing w:val="-2"/>
                            <w:sz w:val="20"/>
                          </w:rPr>
                          <w:t>24,0%</w:t>
                        </w:r>
                      </w:p>
                    </w:txbxContent>
                  </v:textbox>
                </v:shape>
                <v:shape id="Textbox 311" o:spid="_x0000_s1177" type="#_x0000_t202" style="position:absolute;left:8276;top:10332;width:3417;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MSMUA&#10;AADcAAAADwAAAGRycy9kb3ducmV2LnhtbESPQWvCQBSE74X+h+UJvdVNL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wxIxQAAANwAAAAPAAAAAAAAAAAAAAAAAJgCAABkcnMv&#10;ZG93bnJldi54bWxQSwUGAAAAAAQABAD1AAAAigMAAAAA&#10;" filled="f" stroked="f">
                  <v:textbox inset="0,0,0,0">
                    <w:txbxContent>
                      <w:p w14:paraId="4C5960E2" w14:textId="77777777" w:rsidR="00B56298" w:rsidRDefault="00867CC4">
                        <w:pPr>
                          <w:spacing w:line="221" w:lineRule="exact"/>
                          <w:rPr>
                            <w:sz w:val="20"/>
                          </w:rPr>
                        </w:pPr>
                        <w:r>
                          <w:rPr>
                            <w:spacing w:val="-2"/>
                            <w:sz w:val="20"/>
                          </w:rPr>
                          <w:t>19,1%</w:t>
                        </w:r>
                      </w:p>
                    </w:txbxContent>
                  </v:textbox>
                </v:shape>
                <w10:wrap anchorx="page"/>
              </v:group>
            </w:pict>
          </mc:Fallback>
        </mc:AlternateContent>
      </w:r>
      <w:r>
        <w:rPr>
          <w:spacing w:val="-5"/>
          <w:sz w:val="20"/>
        </w:rPr>
        <w:t>5%</w:t>
      </w:r>
    </w:p>
    <w:p w14:paraId="0B4F6EE5" w14:textId="77777777" w:rsidR="00B56298" w:rsidRDefault="00867CC4">
      <w:pPr>
        <w:pStyle w:val="a3"/>
        <w:ind w:left="1708" w:firstLine="0"/>
        <w:jc w:val="left"/>
        <w:rPr>
          <w:sz w:val="20"/>
        </w:rPr>
      </w:pPr>
      <w:r>
        <w:rPr>
          <w:noProof/>
          <w:sz w:val="20"/>
          <w:lang w:val="ru-RU" w:eastAsia="ru-RU"/>
        </w:rPr>
        <mc:AlternateContent>
          <mc:Choice Requires="wpg">
            <w:drawing>
              <wp:inline distT="0" distB="0" distL="0" distR="0" wp14:anchorId="3219ABA4" wp14:editId="1DDA79FD">
                <wp:extent cx="1177290" cy="1177290"/>
                <wp:effectExtent l="9525" t="9525" r="3809" b="13334"/>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7290" cy="1177290"/>
                          <a:chOff x="0" y="0"/>
                          <a:chExt cx="1177290" cy="1177290"/>
                        </a:xfrm>
                      </wpg:grpSpPr>
                      <wps:wsp>
                        <wps:cNvPr id="313" name="Graphic 313"/>
                        <wps:cNvSpPr/>
                        <wps:spPr>
                          <a:xfrm>
                            <a:off x="588552" y="9525"/>
                            <a:ext cx="165100" cy="579120"/>
                          </a:xfrm>
                          <a:custGeom>
                            <a:avLst/>
                            <a:gdLst/>
                            <a:ahLst/>
                            <a:cxnLst/>
                            <a:rect l="l" t="t" r="r" b="b"/>
                            <a:pathLst>
                              <a:path w="165100" h="579120">
                                <a:moveTo>
                                  <a:pt x="0" y="0"/>
                                </a:moveTo>
                                <a:lnTo>
                                  <a:pt x="0" y="578866"/>
                                </a:lnTo>
                                <a:lnTo>
                                  <a:pt x="164973" y="24003"/>
                                </a:lnTo>
                                <a:lnTo>
                                  <a:pt x="124426" y="13501"/>
                                </a:lnTo>
                                <a:lnTo>
                                  <a:pt x="83296" y="6000"/>
                                </a:lnTo>
                                <a:lnTo>
                                  <a:pt x="41761" y="1500"/>
                                </a:lnTo>
                                <a:lnTo>
                                  <a:pt x="0" y="0"/>
                                </a:lnTo>
                                <a:close/>
                              </a:path>
                            </a:pathLst>
                          </a:custGeom>
                          <a:solidFill>
                            <a:srgbClr val="4471C4"/>
                          </a:solidFill>
                        </wps:spPr>
                        <wps:bodyPr wrap="square" lIns="0" tIns="0" rIns="0" bIns="0" rtlCol="0">
                          <a:prstTxWarp prst="textNoShape">
                            <a:avLst/>
                          </a:prstTxWarp>
                          <a:noAutofit/>
                        </wps:bodyPr>
                      </wps:wsp>
                      <wps:wsp>
                        <wps:cNvPr id="314" name="Graphic 314"/>
                        <wps:cNvSpPr/>
                        <wps:spPr>
                          <a:xfrm>
                            <a:off x="588552" y="33528"/>
                            <a:ext cx="579120" cy="685165"/>
                          </a:xfrm>
                          <a:custGeom>
                            <a:avLst/>
                            <a:gdLst/>
                            <a:ahLst/>
                            <a:cxnLst/>
                            <a:rect l="l" t="t" r="r" b="b"/>
                            <a:pathLst>
                              <a:path w="579120" h="685165">
                                <a:moveTo>
                                  <a:pt x="164973" y="0"/>
                                </a:moveTo>
                                <a:lnTo>
                                  <a:pt x="0" y="554862"/>
                                </a:lnTo>
                                <a:lnTo>
                                  <a:pt x="564007" y="684656"/>
                                </a:lnTo>
                                <a:lnTo>
                                  <a:pt x="572831" y="637648"/>
                                </a:lnTo>
                                <a:lnTo>
                                  <a:pt x="577721" y="590793"/>
                                </a:lnTo>
                                <a:lnTo>
                                  <a:pt x="578785" y="544280"/>
                                </a:lnTo>
                                <a:lnTo>
                                  <a:pt x="576134" y="498298"/>
                                </a:lnTo>
                                <a:lnTo>
                                  <a:pt x="569877" y="453033"/>
                                </a:lnTo>
                                <a:lnTo>
                                  <a:pt x="560123" y="408675"/>
                                </a:lnTo>
                                <a:lnTo>
                                  <a:pt x="546982" y="365411"/>
                                </a:lnTo>
                                <a:lnTo>
                                  <a:pt x="530564" y="323429"/>
                                </a:lnTo>
                                <a:lnTo>
                                  <a:pt x="510977" y="282917"/>
                                </a:lnTo>
                                <a:lnTo>
                                  <a:pt x="488332" y="244062"/>
                                </a:lnTo>
                                <a:lnTo>
                                  <a:pt x="462739" y="207054"/>
                                </a:lnTo>
                                <a:lnTo>
                                  <a:pt x="434305" y="172080"/>
                                </a:lnTo>
                                <a:lnTo>
                                  <a:pt x="403142" y="139328"/>
                                </a:lnTo>
                                <a:lnTo>
                                  <a:pt x="369359" y="108985"/>
                                </a:lnTo>
                                <a:lnTo>
                                  <a:pt x="333065" y="81240"/>
                                </a:lnTo>
                                <a:lnTo>
                                  <a:pt x="294370" y="56281"/>
                                </a:lnTo>
                                <a:lnTo>
                                  <a:pt x="253383" y="34296"/>
                                </a:lnTo>
                                <a:lnTo>
                                  <a:pt x="210214" y="15473"/>
                                </a:lnTo>
                                <a:lnTo>
                                  <a:pt x="164973" y="0"/>
                                </a:lnTo>
                                <a:close/>
                              </a:path>
                            </a:pathLst>
                          </a:custGeom>
                          <a:solidFill>
                            <a:srgbClr val="EC7C30"/>
                          </a:solidFill>
                        </wps:spPr>
                        <wps:bodyPr wrap="square" lIns="0" tIns="0" rIns="0" bIns="0" rtlCol="0">
                          <a:prstTxWarp prst="textNoShape">
                            <a:avLst/>
                          </a:prstTxWarp>
                          <a:noAutofit/>
                        </wps:bodyPr>
                      </wps:wsp>
                      <wps:wsp>
                        <wps:cNvPr id="315" name="Graphic 315"/>
                        <wps:cNvSpPr/>
                        <wps:spPr>
                          <a:xfrm>
                            <a:off x="588552" y="33528"/>
                            <a:ext cx="579120" cy="685165"/>
                          </a:xfrm>
                          <a:custGeom>
                            <a:avLst/>
                            <a:gdLst/>
                            <a:ahLst/>
                            <a:cxnLst/>
                            <a:rect l="l" t="t" r="r" b="b"/>
                            <a:pathLst>
                              <a:path w="579120" h="685165">
                                <a:moveTo>
                                  <a:pt x="164973" y="0"/>
                                </a:moveTo>
                                <a:lnTo>
                                  <a:pt x="210214" y="15473"/>
                                </a:lnTo>
                                <a:lnTo>
                                  <a:pt x="253383" y="34296"/>
                                </a:lnTo>
                                <a:lnTo>
                                  <a:pt x="294370" y="56281"/>
                                </a:lnTo>
                                <a:lnTo>
                                  <a:pt x="333065" y="81240"/>
                                </a:lnTo>
                                <a:lnTo>
                                  <a:pt x="369359" y="108985"/>
                                </a:lnTo>
                                <a:lnTo>
                                  <a:pt x="403142" y="139328"/>
                                </a:lnTo>
                                <a:lnTo>
                                  <a:pt x="434305" y="172080"/>
                                </a:lnTo>
                                <a:lnTo>
                                  <a:pt x="462739" y="207054"/>
                                </a:lnTo>
                                <a:lnTo>
                                  <a:pt x="488332" y="244062"/>
                                </a:lnTo>
                                <a:lnTo>
                                  <a:pt x="510977" y="282917"/>
                                </a:lnTo>
                                <a:lnTo>
                                  <a:pt x="530564" y="323429"/>
                                </a:lnTo>
                                <a:lnTo>
                                  <a:pt x="546982" y="365411"/>
                                </a:lnTo>
                                <a:lnTo>
                                  <a:pt x="560123" y="408675"/>
                                </a:lnTo>
                                <a:lnTo>
                                  <a:pt x="569877" y="453033"/>
                                </a:lnTo>
                                <a:lnTo>
                                  <a:pt x="576134" y="498298"/>
                                </a:lnTo>
                                <a:lnTo>
                                  <a:pt x="578785" y="544280"/>
                                </a:lnTo>
                                <a:lnTo>
                                  <a:pt x="577721" y="590793"/>
                                </a:lnTo>
                                <a:lnTo>
                                  <a:pt x="572831" y="637648"/>
                                </a:lnTo>
                                <a:lnTo>
                                  <a:pt x="564007" y="684656"/>
                                </a:lnTo>
                                <a:lnTo>
                                  <a:pt x="0" y="554862"/>
                                </a:lnTo>
                                <a:lnTo>
                                  <a:pt x="164973" y="0"/>
                                </a:lnTo>
                                <a:close/>
                              </a:path>
                            </a:pathLst>
                          </a:custGeom>
                          <a:ln w="19050">
                            <a:solidFill>
                              <a:srgbClr val="FFFFFF"/>
                            </a:solidFill>
                            <a:prstDash val="solid"/>
                          </a:ln>
                        </wps:spPr>
                        <wps:bodyPr wrap="square" lIns="0" tIns="0" rIns="0" bIns="0" rtlCol="0">
                          <a:prstTxWarp prst="textNoShape">
                            <a:avLst/>
                          </a:prstTxWarp>
                          <a:noAutofit/>
                        </wps:bodyPr>
                      </wps:wsp>
                      <wps:wsp>
                        <wps:cNvPr id="316" name="Graphic 316"/>
                        <wps:cNvSpPr/>
                        <wps:spPr>
                          <a:xfrm>
                            <a:off x="409609" y="588391"/>
                            <a:ext cx="742950" cy="579120"/>
                          </a:xfrm>
                          <a:custGeom>
                            <a:avLst/>
                            <a:gdLst/>
                            <a:ahLst/>
                            <a:cxnLst/>
                            <a:rect l="l" t="t" r="r" b="b"/>
                            <a:pathLst>
                              <a:path w="742950" h="579120">
                                <a:moveTo>
                                  <a:pt x="178943" y="0"/>
                                </a:moveTo>
                                <a:lnTo>
                                  <a:pt x="0" y="550418"/>
                                </a:lnTo>
                                <a:lnTo>
                                  <a:pt x="12142" y="554255"/>
                                </a:lnTo>
                                <a:lnTo>
                                  <a:pt x="24368" y="557784"/>
                                </a:lnTo>
                                <a:lnTo>
                                  <a:pt x="95716" y="572792"/>
                                </a:lnTo>
                                <a:lnTo>
                                  <a:pt x="142220" y="577696"/>
                                </a:lnTo>
                                <a:lnTo>
                                  <a:pt x="188354" y="578831"/>
                                </a:lnTo>
                                <a:lnTo>
                                  <a:pt x="233942" y="576309"/>
                                </a:lnTo>
                                <a:lnTo>
                                  <a:pt x="278802" y="570241"/>
                                </a:lnTo>
                                <a:lnTo>
                                  <a:pt x="322757" y="560740"/>
                                </a:lnTo>
                                <a:lnTo>
                                  <a:pt x="365629" y="547916"/>
                                </a:lnTo>
                                <a:lnTo>
                                  <a:pt x="407237" y="531883"/>
                                </a:lnTo>
                                <a:lnTo>
                                  <a:pt x="447403" y="512751"/>
                                </a:lnTo>
                                <a:lnTo>
                                  <a:pt x="485949" y="490632"/>
                                </a:lnTo>
                                <a:lnTo>
                                  <a:pt x="522696" y="465639"/>
                                </a:lnTo>
                                <a:lnTo>
                                  <a:pt x="557464" y="437883"/>
                                </a:lnTo>
                                <a:lnTo>
                                  <a:pt x="590076" y="407476"/>
                                </a:lnTo>
                                <a:lnTo>
                                  <a:pt x="620352" y="374530"/>
                                </a:lnTo>
                                <a:lnTo>
                                  <a:pt x="648114" y="339157"/>
                                </a:lnTo>
                                <a:lnTo>
                                  <a:pt x="673183" y="301468"/>
                                </a:lnTo>
                                <a:lnTo>
                                  <a:pt x="695379" y="261575"/>
                                </a:lnTo>
                                <a:lnTo>
                                  <a:pt x="714525" y="219591"/>
                                </a:lnTo>
                                <a:lnTo>
                                  <a:pt x="730442" y="175626"/>
                                </a:lnTo>
                                <a:lnTo>
                                  <a:pt x="742950" y="129794"/>
                                </a:lnTo>
                                <a:lnTo>
                                  <a:pt x="178943" y="0"/>
                                </a:lnTo>
                                <a:close/>
                              </a:path>
                            </a:pathLst>
                          </a:custGeom>
                          <a:solidFill>
                            <a:srgbClr val="A4A4A4"/>
                          </a:solidFill>
                        </wps:spPr>
                        <wps:bodyPr wrap="square" lIns="0" tIns="0" rIns="0" bIns="0" rtlCol="0">
                          <a:prstTxWarp prst="textNoShape">
                            <a:avLst/>
                          </a:prstTxWarp>
                          <a:noAutofit/>
                        </wps:bodyPr>
                      </wps:wsp>
                      <wps:wsp>
                        <wps:cNvPr id="317" name="Graphic 317"/>
                        <wps:cNvSpPr/>
                        <wps:spPr>
                          <a:xfrm>
                            <a:off x="409609" y="588391"/>
                            <a:ext cx="742950" cy="579120"/>
                          </a:xfrm>
                          <a:custGeom>
                            <a:avLst/>
                            <a:gdLst/>
                            <a:ahLst/>
                            <a:cxnLst/>
                            <a:rect l="l" t="t" r="r" b="b"/>
                            <a:pathLst>
                              <a:path w="742950" h="579120">
                                <a:moveTo>
                                  <a:pt x="742950" y="129794"/>
                                </a:moveTo>
                                <a:lnTo>
                                  <a:pt x="730442" y="175626"/>
                                </a:lnTo>
                                <a:lnTo>
                                  <a:pt x="714525" y="219591"/>
                                </a:lnTo>
                                <a:lnTo>
                                  <a:pt x="695379" y="261575"/>
                                </a:lnTo>
                                <a:lnTo>
                                  <a:pt x="673183" y="301468"/>
                                </a:lnTo>
                                <a:lnTo>
                                  <a:pt x="648114" y="339157"/>
                                </a:lnTo>
                                <a:lnTo>
                                  <a:pt x="620352" y="374530"/>
                                </a:lnTo>
                                <a:lnTo>
                                  <a:pt x="590076" y="407476"/>
                                </a:lnTo>
                                <a:lnTo>
                                  <a:pt x="557464" y="437883"/>
                                </a:lnTo>
                                <a:lnTo>
                                  <a:pt x="522696" y="465639"/>
                                </a:lnTo>
                                <a:lnTo>
                                  <a:pt x="485949" y="490632"/>
                                </a:lnTo>
                                <a:lnTo>
                                  <a:pt x="447403" y="512751"/>
                                </a:lnTo>
                                <a:lnTo>
                                  <a:pt x="407237" y="531883"/>
                                </a:lnTo>
                                <a:lnTo>
                                  <a:pt x="365629" y="547916"/>
                                </a:lnTo>
                                <a:lnTo>
                                  <a:pt x="322757" y="560740"/>
                                </a:lnTo>
                                <a:lnTo>
                                  <a:pt x="278802" y="570241"/>
                                </a:lnTo>
                                <a:lnTo>
                                  <a:pt x="233942" y="576309"/>
                                </a:lnTo>
                                <a:lnTo>
                                  <a:pt x="188354" y="578831"/>
                                </a:lnTo>
                                <a:lnTo>
                                  <a:pt x="142220" y="577696"/>
                                </a:lnTo>
                                <a:lnTo>
                                  <a:pt x="95716" y="572792"/>
                                </a:lnTo>
                                <a:lnTo>
                                  <a:pt x="49022" y="564006"/>
                                </a:lnTo>
                                <a:lnTo>
                                  <a:pt x="12142" y="554255"/>
                                </a:lnTo>
                                <a:lnTo>
                                  <a:pt x="0" y="550418"/>
                                </a:lnTo>
                                <a:lnTo>
                                  <a:pt x="178943" y="0"/>
                                </a:lnTo>
                                <a:lnTo>
                                  <a:pt x="742950" y="129794"/>
                                </a:lnTo>
                                <a:close/>
                              </a:path>
                            </a:pathLst>
                          </a:custGeom>
                          <a:ln w="19050">
                            <a:solidFill>
                              <a:srgbClr val="FFFFFF"/>
                            </a:solidFill>
                            <a:prstDash val="solid"/>
                          </a:ln>
                        </wps:spPr>
                        <wps:bodyPr wrap="square" lIns="0" tIns="0" rIns="0" bIns="0" rtlCol="0">
                          <a:prstTxWarp prst="textNoShape">
                            <a:avLst/>
                          </a:prstTxWarp>
                          <a:noAutofit/>
                        </wps:bodyPr>
                      </wps:wsp>
                      <wps:wsp>
                        <wps:cNvPr id="318" name="Graphic 318"/>
                        <wps:cNvSpPr/>
                        <wps:spPr>
                          <a:xfrm>
                            <a:off x="9525" y="309499"/>
                            <a:ext cx="579120" cy="829310"/>
                          </a:xfrm>
                          <a:custGeom>
                            <a:avLst/>
                            <a:gdLst/>
                            <a:ahLst/>
                            <a:cxnLst/>
                            <a:rect l="l" t="t" r="r" b="b"/>
                            <a:pathLst>
                              <a:path w="579120" h="829310">
                                <a:moveTo>
                                  <a:pt x="71662" y="0"/>
                                </a:moveTo>
                                <a:lnTo>
                                  <a:pt x="47691" y="48974"/>
                                </a:lnTo>
                                <a:lnTo>
                                  <a:pt x="28482" y="99949"/>
                                </a:lnTo>
                                <a:lnTo>
                                  <a:pt x="15634" y="145692"/>
                                </a:lnTo>
                                <a:lnTo>
                                  <a:pt x="6668" y="191584"/>
                                </a:lnTo>
                                <a:lnTo>
                                  <a:pt x="1488" y="237439"/>
                                </a:lnTo>
                                <a:lnTo>
                                  <a:pt x="0" y="283067"/>
                                </a:lnTo>
                                <a:lnTo>
                                  <a:pt x="2106" y="328283"/>
                                </a:lnTo>
                                <a:lnTo>
                                  <a:pt x="7711" y="372897"/>
                                </a:lnTo>
                                <a:lnTo>
                                  <a:pt x="16721" y="416723"/>
                                </a:lnTo>
                                <a:lnTo>
                                  <a:pt x="29039" y="459572"/>
                                </a:lnTo>
                                <a:lnTo>
                                  <a:pt x="44569" y="501257"/>
                                </a:lnTo>
                                <a:lnTo>
                                  <a:pt x="63217" y="541591"/>
                                </a:lnTo>
                                <a:lnTo>
                                  <a:pt x="84885" y="580386"/>
                                </a:lnTo>
                                <a:lnTo>
                                  <a:pt x="109480" y="617453"/>
                                </a:lnTo>
                                <a:lnTo>
                                  <a:pt x="136904" y="652606"/>
                                </a:lnTo>
                                <a:lnTo>
                                  <a:pt x="167063" y="685657"/>
                                </a:lnTo>
                                <a:lnTo>
                                  <a:pt x="199861" y="716418"/>
                                </a:lnTo>
                                <a:lnTo>
                                  <a:pt x="235201" y="744702"/>
                                </a:lnTo>
                                <a:lnTo>
                                  <a:pt x="272990" y="770321"/>
                                </a:lnTo>
                                <a:lnTo>
                                  <a:pt x="313130" y="793087"/>
                                </a:lnTo>
                                <a:lnTo>
                                  <a:pt x="355527" y="812812"/>
                                </a:lnTo>
                                <a:lnTo>
                                  <a:pt x="400084" y="829310"/>
                                </a:lnTo>
                                <a:lnTo>
                                  <a:pt x="579027" y="278892"/>
                                </a:lnTo>
                                <a:lnTo>
                                  <a:pt x="71662" y="0"/>
                                </a:lnTo>
                                <a:close/>
                              </a:path>
                            </a:pathLst>
                          </a:custGeom>
                          <a:solidFill>
                            <a:srgbClr val="FFC000"/>
                          </a:solidFill>
                        </wps:spPr>
                        <wps:bodyPr wrap="square" lIns="0" tIns="0" rIns="0" bIns="0" rtlCol="0">
                          <a:prstTxWarp prst="textNoShape">
                            <a:avLst/>
                          </a:prstTxWarp>
                          <a:noAutofit/>
                        </wps:bodyPr>
                      </wps:wsp>
                      <wps:wsp>
                        <wps:cNvPr id="319" name="Graphic 319"/>
                        <wps:cNvSpPr/>
                        <wps:spPr>
                          <a:xfrm>
                            <a:off x="9525" y="309499"/>
                            <a:ext cx="579120" cy="829310"/>
                          </a:xfrm>
                          <a:custGeom>
                            <a:avLst/>
                            <a:gdLst/>
                            <a:ahLst/>
                            <a:cxnLst/>
                            <a:rect l="l" t="t" r="r" b="b"/>
                            <a:pathLst>
                              <a:path w="579120" h="829310">
                                <a:moveTo>
                                  <a:pt x="400084" y="829310"/>
                                </a:moveTo>
                                <a:lnTo>
                                  <a:pt x="355527" y="812812"/>
                                </a:lnTo>
                                <a:lnTo>
                                  <a:pt x="313130" y="793087"/>
                                </a:lnTo>
                                <a:lnTo>
                                  <a:pt x="272990" y="770321"/>
                                </a:lnTo>
                                <a:lnTo>
                                  <a:pt x="235201" y="744702"/>
                                </a:lnTo>
                                <a:lnTo>
                                  <a:pt x="199861" y="716418"/>
                                </a:lnTo>
                                <a:lnTo>
                                  <a:pt x="167063" y="685657"/>
                                </a:lnTo>
                                <a:lnTo>
                                  <a:pt x="136904" y="652606"/>
                                </a:lnTo>
                                <a:lnTo>
                                  <a:pt x="109480" y="617453"/>
                                </a:lnTo>
                                <a:lnTo>
                                  <a:pt x="84885" y="580386"/>
                                </a:lnTo>
                                <a:lnTo>
                                  <a:pt x="63217" y="541591"/>
                                </a:lnTo>
                                <a:lnTo>
                                  <a:pt x="44569" y="501257"/>
                                </a:lnTo>
                                <a:lnTo>
                                  <a:pt x="29039" y="459572"/>
                                </a:lnTo>
                                <a:lnTo>
                                  <a:pt x="16721" y="416723"/>
                                </a:lnTo>
                                <a:lnTo>
                                  <a:pt x="7711" y="372897"/>
                                </a:lnTo>
                                <a:lnTo>
                                  <a:pt x="2106" y="328283"/>
                                </a:lnTo>
                                <a:lnTo>
                                  <a:pt x="0" y="283067"/>
                                </a:lnTo>
                                <a:lnTo>
                                  <a:pt x="1488" y="237439"/>
                                </a:lnTo>
                                <a:lnTo>
                                  <a:pt x="6668" y="191584"/>
                                </a:lnTo>
                                <a:lnTo>
                                  <a:pt x="15634" y="145692"/>
                                </a:lnTo>
                                <a:lnTo>
                                  <a:pt x="28482" y="99949"/>
                                </a:lnTo>
                                <a:lnTo>
                                  <a:pt x="47691" y="48974"/>
                                </a:lnTo>
                                <a:lnTo>
                                  <a:pt x="71662" y="0"/>
                                </a:lnTo>
                                <a:lnTo>
                                  <a:pt x="579027" y="278892"/>
                                </a:lnTo>
                                <a:lnTo>
                                  <a:pt x="400084" y="829310"/>
                                </a:lnTo>
                                <a:close/>
                              </a:path>
                            </a:pathLst>
                          </a:custGeom>
                          <a:ln w="19050">
                            <a:solidFill>
                              <a:srgbClr val="FFFFFF"/>
                            </a:solidFill>
                            <a:prstDash val="solid"/>
                          </a:ln>
                        </wps:spPr>
                        <wps:bodyPr wrap="square" lIns="0" tIns="0" rIns="0" bIns="0" rtlCol="0">
                          <a:prstTxWarp prst="textNoShape">
                            <a:avLst/>
                          </a:prstTxWarp>
                          <a:noAutofit/>
                        </wps:bodyPr>
                      </wps:wsp>
                      <wps:wsp>
                        <wps:cNvPr id="320" name="Graphic 320"/>
                        <wps:cNvSpPr/>
                        <wps:spPr>
                          <a:xfrm>
                            <a:off x="81187" y="9525"/>
                            <a:ext cx="507365" cy="579120"/>
                          </a:xfrm>
                          <a:custGeom>
                            <a:avLst/>
                            <a:gdLst/>
                            <a:ahLst/>
                            <a:cxnLst/>
                            <a:rect l="l" t="t" r="r" b="b"/>
                            <a:pathLst>
                              <a:path w="507365" h="579120">
                                <a:moveTo>
                                  <a:pt x="507364" y="0"/>
                                </a:moveTo>
                                <a:lnTo>
                                  <a:pt x="458958" y="2019"/>
                                </a:lnTo>
                                <a:lnTo>
                                  <a:pt x="411354" y="7997"/>
                                </a:lnTo>
                                <a:lnTo>
                                  <a:pt x="364760" y="17811"/>
                                </a:lnTo>
                                <a:lnTo>
                                  <a:pt x="319383" y="31338"/>
                                </a:lnTo>
                                <a:lnTo>
                                  <a:pt x="275432" y="48455"/>
                                </a:lnTo>
                                <a:lnTo>
                                  <a:pt x="233112" y="69041"/>
                                </a:lnTo>
                                <a:lnTo>
                                  <a:pt x="192632" y="92973"/>
                                </a:lnTo>
                                <a:lnTo>
                                  <a:pt x="154199" y="120129"/>
                                </a:lnTo>
                                <a:lnTo>
                                  <a:pt x="118021" y="150385"/>
                                </a:lnTo>
                                <a:lnTo>
                                  <a:pt x="84304" y="183621"/>
                                </a:lnTo>
                                <a:lnTo>
                                  <a:pt x="53257" y="219712"/>
                                </a:lnTo>
                                <a:lnTo>
                                  <a:pt x="25086" y="258537"/>
                                </a:lnTo>
                                <a:lnTo>
                                  <a:pt x="0" y="299974"/>
                                </a:lnTo>
                                <a:lnTo>
                                  <a:pt x="507364" y="578866"/>
                                </a:lnTo>
                                <a:lnTo>
                                  <a:pt x="507364" y="0"/>
                                </a:lnTo>
                                <a:close/>
                              </a:path>
                            </a:pathLst>
                          </a:custGeom>
                          <a:solidFill>
                            <a:srgbClr val="5B9BD4"/>
                          </a:solidFill>
                        </wps:spPr>
                        <wps:bodyPr wrap="square" lIns="0" tIns="0" rIns="0" bIns="0" rtlCol="0">
                          <a:prstTxWarp prst="textNoShape">
                            <a:avLst/>
                          </a:prstTxWarp>
                          <a:noAutofit/>
                        </wps:bodyPr>
                      </wps:wsp>
                      <wps:wsp>
                        <wps:cNvPr id="321" name="Graphic 321"/>
                        <wps:cNvSpPr/>
                        <wps:spPr>
                          <a:xfrm>
                            <a:off x="81187" y="9525"/>
                            <a:ext cx="507365" cy="579120"/>
                          </a:xfrm>
                          <a:custGeom>
                            <a:avLst/>
                            <a:gdLst/>
                            <a:ahLst/>
                            <a:cxnLst/>
                            <a:rect l="l" t="t" r="r" b="b"/>
                            <a:pathLst>
                              <a:path w="507365" h="579120">
                                <a:moveTo>
                                  <a:pt x="0" y="299974"/>
                                </a:moveTo>
                                <a:lnTo>
                                  <a:pt x="25086" y="258537"/>
                                </a:lnTo>
                                <a:lnTo>
                                  <a:pt x="53257" y="219712"/>
                                </a:lnTo>
                                <a:lnTo>
                                  <a:pt x="84304" y="183621"/>
                                </a:lnTo>
                                <a:lnTo>
                                  <a:pt x="118021" y="150385"/>
                                </a:lnTo>
                                <a:lnTo>
                                  <a:pt x="154199" y="120129"/>
                                </a:lnTo>
                                <a:lnTo>
                                  <a:pt x="192632" y="92973"/>
                                </a:lnTo>
                                <a:lnTo>
                                  <a:pt x="233112" y="69041"/>
                                </a:lnTo>
                                <a:lnTo>
                                  <a:pt x="275432" y="48455"/>
                                </a:lnTo>
                                <a:lnTo>
                                  <a:pt x="319383" y="31338"/>
                                </a:lnTo>
                                <a:lnTo>
                                  <a:pt x="364760" y="17811"/>
                                </a:lnTo>
                                <a:lnTo>
                                  <a:pt x="411354" y="7997"/>
                                </a:lnTo>
                                <a:lnTo>
                                  <a:pt x="458958" y="2019"/>
                                </a:lnTo>
                                <a:lnTo>
                                  <a:pt x="507364" y="0"/>
                                </a:lnTo>
                                <a:lnTo>
                                  <a:pt x="507364" y="578866"/>
                                </a:lnTo>
                                <a:lnTo>
                                  <a:pt x="0" y="299974"/>
                                </a:lnTo>
                                <a:close/>
                              </a:path>
                            </a:pathLst>
                          </a:custGeom>
                          <a:ln w="19050">
                            <a:solidFill>
                              <a:srgbClr val="FFFFFF"/>
                            </a:solidFill>
                            <a:prstDash val="solid"/>
                          </a:ln>
                        </wps:spPr>
                        <wps:bodyPr wrap="square" lIns="0" tIns="0" rIns="0" bIns="0" rtlCol="0">
                          <a:prstTxWarp prst="textNoShape">
                            <a:avLst/>
                          </a:prstTxWarp>
                          <a:noAutofit/>
                        </wps:bodyPr>
                      </wps:wsp>
                      <wps:wsp>
                        <wps:cNvPr id="322" name="Textbox 322"/>
                        <wps:cNvSpPr txBox="1"/>
                        <wps:spPr>
                          <a:xfrm>
                            <a:off x="258860" y="173539"/>
                            <a:ext cx="248285" cy="140335"/>
                          </a:xfrm>
                          <a:prstGeom prst="rect">
                            <a:avLst/>
                          </a:prstGeom>
                        </wps:spPr>
                        <wps:txbx>
                          <w:txbxContent>
                            <w:p w14:paraId="7632234F" w14:textId="77777777" w:rsidR="00B56298" w:rsidRDefault="00867CC4">
                              <w:pPr>
                                <w:spacing w:line="221" w:lineRule="exact"/>
                                <w:rPr>
                                  <w:sz w:val="20"/>
                                </w:rPr>
                              </w:pPr>
                              <w:r>
                                <w:rPr>
                                  <w:spacing w:val="-5"/>
                                  <w:sz w:val="20"/>
                                </w:rPr>
                                <w:t>17%</w:t>
                              </w:r>
                            </w:p>
                          </w:txbxContent>
                        </wps:txbx>
                        <wps:bodyPr wrap="square" lIns="0" tIns="0" rIns="0" bIns="0" rtlCol="0">
                          <a:noAutofit/>
                        </wps:bodyPr>
                      </wps:wsp>
                      <wps:wsp>
                        <wps:cNvPr id="323" name="Textbox 323"/>
                        <wps:cNvSpPr txBox="1"/>
                        <wps:spPr>
                          <a:xfrm>
                            <a:off x="821216" y="354641"/>
                            <a:ext cx="247015" cy="140335"/>
                          </a:xfrm>
                          <a:prstGeom prst="rect">
                            <a:avLst/>
                          </a:prstGeom>
                        </wps:spPr>
                        <wps:txbx>
                          <w:txbxContent>
                            <w:p w14:paraId="1030B40C" w14:textId="77777777" w:rsidR="00B56298" w:rsidRDefault="00867CC4">
                              <w:pPr>
                                <w:spacing w:line="221" w:lineRule="exact"/>
                                <w:rPr>
                                  <w:sz w:val="20"/>
                                </w:rPr>
                              </w:pPr>
                              <w:r>
                                <w:rPr>
                                  <w:spacing w:val="-5"/>
                                  <w:sz w:val="20"/>
                                </w:rPr>
                                <w:t>24%</w:t>
                              </w:r>
                            </w:p>
                          </w:txbxContent>
                        </wps:txbx>
                        <wps:bodyPr wrap="square" lIns="0" tIns="0" rIns="0" bIns="0" rtlCol="0">
                          <a:noAutofit/>
                        </wps:bodyPr>
                      </wps:wsp>
                      <wps:wsp>
                        <wps:cNvPr id="324" name="Textbox 324"/>
                        <wps:cNvSpPr txBox="1"/>
                        <wps:spPr>
                          <a:xfrm>
                            <a:off x="97062" y="659441"/>
                            <a:ext cx="247015" cy="140335"/>
                          </a:xfrm>
                          <a:prstGeom prst="rect">
                            <a:avLst/>
                          </a:prstGeom>
                        </wps:spPr>
                        <wps:txbx>
                          <w:txbxContent>
                            <w:p w14:paraId="11043108" w14:textId="77777777" w:rsidR="00B56298" w:rsidRDefault="00867CC4">
                              <w:pPr>
                                <w:spacing w:line="221" w:lineRule="exact"/>
                                <w:rPr>
                                  <w:sz w:val="20"/>
                                </w:rPr>
                              </w:pPr>
                              <w:r>
                                <w:rPr>
                                  <w:spacing w:val="-5"/>
                                  <w:sz w:val="20"/>
                                </w:rPr>
                                <w:t>28%</w:t>
                              </w:r>
                            </w:p>
                          </w:txbxContent>
                        </wps:txbx>
                        <wps:bodyPr wrap="square" lIns="0" tIns="0" rIns="0" bIns="0" rtlCol="0">
                          <a:noAutofit/>
                        </wps:bodyPr>
                      </wps:wsp>
                      <wps:wsp>
                        <wps:cNvPr id="325" name="Textbox 325"/>
                        <wps:cNvSpPr txBox="1"/>
                        <wps:spPr>
                          <a:xfrm>
                            <a:off x="687739" y="859720"/>
                            <a:ext cx="247015" cy="140335"/>
                          </a:xfrm>
                          <a:prstGeom prst="rect">
                            <a:avLst/>
                          </a:prstGeom>
                        </wps:spPr>
                        <wps:txbx>
                          <w:txbxContent>
                            <w:p w14:paraId="064A1FAB" w14:textId="77777777" w:rsidR="00B56298" w:rsidRDefault="00867CC4">
                              <w:pPr>
                                <w:spacing w:line="221" w:lineRule="exact"/>
                                <w:rPr>
                                  <w:sz w:val="20"/>
                                </w:rPr>
                              </w:pPr>
                              <w:r>
                                <w:rPr>
                                  <w:spacing w:val="-5"/>
                                  <w:sz w:val="20"/>
                                </w:rPr>
                                <w:t>26%</w:t>
                              </w:r>
                            </w:p>
                          </w:txbxContent>
                        </wps:txbx>
                        <wps:bodyPr wrap="square" lIns="0" tIns="0" rIns="0" bIns="0" rtlCol="0">
                          <a:noAutofit/>
                        </wps:bodyPr>
                      </wps:wsp>
                    </wpg:wgp>
                  </a:graphicData>
                </a:graphic>
              </wp:inline>
            </w:drawing>
          </mc:Choice>
          <mc:Fallback>
            <w:pict>
              <v:group w14:anchorId="3219ABA4" id="Group 312" o:spid="_x0000_s1178" style="width:92.7pt;height:92.7pt;mso-position-horizontal-relative:char;mso-position-vertical-relative:line" coordsize="1177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bkt/AkAAKJAAAAOAAAAZHJzL2Uyb0RvYy54bWzsXGtvG8cV/V6g/4Hg91rzfhCWg1iOjQJB&#10;GiAu+nlFkSJRisvuriT63/fMi6RW5ixHVS0jVhKIK/JqePc+z5k7m7c/bW9Wo7tZ0y7r9fmYviHj&#10;0Ww9ra+W6+vz8T8/f/ybGY/arlpfVat6PTsff5m145/e/fUvb+83kxmrF/XqataMsMi6ndxvzseL&#10;rttMzs7a6WJ2U7Vv6s1sjQ/ndXNTdfi1uT67aqp7rH6zOmOEqLP7urnaNPV01rZ490P4cPzOrz+f&#10;z6bdP+bzdtaNVudj6Nb5n43/eel+nr17W02um2qzWE6jGtUTtLiplmt86W6pD1VXjW6b5aOlbpbT&#10;pm7refdmWt+c1fP5cjrz94C7oaR3N5+a+nbj7+V6cn+92ZkJpu3Z6cnLTn+7+70ZLa/Ox5yy8Whd&#10;3cBJ/ntH7g2Y535zPYHUp2bzx+b3JtwjLn+tp/9u8fFZ/3P3+/VeeDtvbtwf4VZHW2/3Lzu7z7bd&#10;aIo3KdWaWbhnis/SL94z0wXc9+jvpotfBv7yrJqEL/bq7dS53yDK2r0h2//NkH8sqs3M+6d1JtoZ&#10;ku8NGQKLUx5M6eWcHb1h20kbTdqzkjRGSrgD5rCSyRClO2spSUk0ltSWMh/FuzuuJtPbtvs0q73Z&#10;q7tf286b8voqXVWLdDXdrtNlg1RxSbLySdKNR0iSZjxCklyGr99Unfs750t3ObqHq6Imi/NxVMR9&#10;elPfzT7XXq7ruQ5K7j9drR9LSW2MUu4LIZoE0uvGL0eVsBoWhm2YIMQb9rgwE4IpL0y5JDS7suHM&#10;BllFYOCcEoJqRcOyckAUnkoRf6DmdFW3s/ANzpr+fncWhtyhD9t6tbz6uFytnE3b5vryYtWM7io4&#10;SwhNL0TU9EAMUZ9iy11d1ldfEJz3KHPn4/Y/t1UzG49Wf18j/F1NTBdNurhMF023uqh95fTubNru&#10;8/ZfVbMZbXB5Pu4Qkr/VKQuqSQo26O8Egqz7y3X9821Xz5cuEr1uQaP4CzLSlZlvkpricWp6+7mv&#10;RwoXpSbnkhln/GqScjOmgS9kykgkSHROSvBDvyZzoWs8f24mTZCbURGn5z77HiVTCvi9yMO8C3Es&#10;pTDK94WDYH4oKBXSUvuoV0YomU9nqZnhIZUU10p4gx5fW6NTBGlpibb57Ec10UZ6TSTqgEm3mPRN&#10;r8EWEinNER/IVmENswOaKGt0uEshOeEDmihCWShaghilU1gkDdJr1ERg8VD+uZKC5ssWvh0m93pz&#10;xgWz2cqF3mGj3gw3SXVWWhjDedAElZQMeF4oprn1mjCiiUyVKd1deg13KbiA5l6aakYGvCMIpyJo&#10;QrnlIfGOxglXlsugCSXGIghy1ZxzTpCpzvOGoqlkhZkVXMdkUMzkfcMk5yb43XkmnwqMEkaDI6kU&#10;6HE5nQ/aYF/f5+ktv1zoC56Wfu0tByQjNbzYM3awDxGU8HOCfT7uXntLCqNjvaUo8styqiRbi+pA&#10;WYkpK1+FpbGs7BaV9LJ2UdiKytpcWQsta89lrb8QVpRBliI4VAS1TkZwz9RbVmtPEi2RxO+NHDSR&#10;Ho/56P+J/e6BmOMRH6p2EfiO/2jXFiN9CBzaFdlXnrPrReCx/V7kwcfJvUgQq0hAUNiN4NbjnD3R&#10;0UAzcKsnOi+7CZE0yW9CUG3QCTzEG2pGKU2IoHkKQIHWAiIFK2IyjzGZ4Ap7oYCYUmpt8tDYSk3D&#10;TgTokbZ5vgUlGPaA/NJaqwGQSeFMAPMgjesB/Mq5TfeoFUdA5DApw+4NiRbRhIn82pwxLQODkoro&#10;AdgNIqRAbbzeArteeSgtiGY8rs3dLWf1xjYK+nNYm0KpvN7CSCuCJsISBXqUs4lkzLnE6e24MOhR&#10;VlpqEbkcWMaQ3qDARMe1YUBc5tZWjGDDwmvCteOseWlhaCQjiAEKR2XX1rBy5DmECkR6VtpKroMF&#10;mcLS+czRVLg9UGdBRq0Mlego89OcgOp7aaoRMnmbpOKBtSmz2ubT8itFJFHa5+FcPwv3b7TdQR98&#10;3c87xrmQ4/0+5yP1R+1zxwL6GPMqTJeiVFRFaa7KSkhZeSoqfWVlFe28pGQXtYOyVlPYxopaZFn7&#10;LWvtZbCBFUGSMrhTBqWKUBqgAovQyJG2fFsqQpan49XHGDi1r/QadmaPFZEkVdLsXklgpKUvMOwC&#10;3+g3Rw/MTm6OfvjsgBeQv7Aeuu4pYJowuaE9JgmcJkD5krOuqMjXZl2gVJhfuLtJih5rikDSQJke&#10;shurEx5L0Z9eQ64wI+KoxlpHC3K4lwL/x/19IdUArVMq8kUK9D3AFynmNAEgA9kPUIxQLrDLRFQe&#10;02NTNnALDFsgnr0zrTGk8oGCcZ7Nr0tVGuEJd5lfGMdC4kRJSNTbPNcSzqpeDYz62RBl4QzDL6cz&#10;JmxDrAJOToNEQ7gZqN5IFkyz3NKKOqaVNR3FRjIJUaEkU0OdQWlQzrC2kWrgHqm1Jp5TQPQP7Wcw&#10;0EMckXB6a2AJMPlcMDMc2XFndpy0JjBmVhonYCgYp5e2nJh8iHCJ4y/BORjI4b/s2minBAni1n5Q&#10;h1Kiptc4XNXoxGFtBzwGsvBx0UirlTTBAyr3aOfzYn/W5EDslfEdY3xI8H5T81X3x2xqx2L/WGsr&#10;y6yyrC2rCGXVpqySoa+UVMmyClxU3YsaB/YST29JRc2uqI0WNeiSzl+CKE6GKSXYpwhTlYC1EhRY&#10;gi6Pt5/Uhp7S1I4VjbRmSWt75Xcvxu/c0KfXCvEWMNvJrRBb/EBiDjg9PmYsicamz/cw4Uua5Cd8&#10;XiqgwEF+J42VkTARmudsOH2X5mXaDjAbrpDboXBhVDBwbI9TuzsaRnFKLAtxMZQS8RyeMGJo1Mg5&#10;dYf54VZHLfLAnFrmRlg+BjABGeAqoErYBnDCOHaOiUlWaQQXDrQFaQnWlB/zGJwGjOTYcDVAJyR3&#10;9M7pgZGQHuAHTOLIZRCWBpOnrNKx74DMDxD/g3g74dT6gXSKzqdU2wOG0CMS8r19/yFtVRyIvRKJ&#10;I0TCRWa/evpU+SGr51fC/hiFKEqnokQtKgFl1QUHaksqV0lRxEDi9HJbVMiLWkRR8ynpaqKgW2bK&#10;XCp3EbA6dBHK/QnV8yvRmZZ7xap4rCM9SYJTEd/pgzdu9hWq7Wc8K3NZb0eYEfaw6qjbvq+3gBbp&#10;/SNPxzEcSNvBLC7Dfvd+LsGwIe82a/3DhDjXwxPuSHMJZyL3fFx8isk9+ebPJ/asGB6h6/XPbnu5&#10;9Y9LYls1Iu1nOnX43Twj5Z5T6bvKw8KDxniqqwzDKDNOESTG5N5oh67ShP7/XbULtD+dq1BB+67y&#10;GPAJrrLYMoukAefbXshTuzj703kKUd73lK9LT/CUwoNncSiGo4h4dMpVom+eVLs4+3auQi32D8Jj&#10;lP7gSfvD3/2Yff+/Fnj3XwAAAP//AwBQSwMEFAAGAAgAAAAhANIrDMHaAAAABQEAAA8AAABkcnMv&#10;ZG93bnJldi54bWxMj0FrwkAQhe+F/odlCr3VTWwtErMREduTCNVC8TZmxySYnQ3ZNYn/vmsR7GV4&#10;wxve+yadD6YWHbWusqwgHkUgiHOrKy4UfO8+XqYgnEfWWFsmBRdyMM8eH1JMtO35i7qtL0QIYZeg&#10;gtL7JpHS5SUZdCPbEAfvaFuDPqxtIXWLfQg3tRxH0bs0WHFoKLGhZUn5aXs2Cj577Bev8apbn47L&#10;y3432fysY1Lq+WlYzEB4Gvz9GK74AR2ywHSwZ9ZO1ArCI/5vXr3p5A3E4SZklsr/9NkvAAAA//8D&#10;AFBLAQItABQABgAIAAAAIQC2gziS/gAAAOEBAAATAAAAAAAAAAAAAAAAAAAAAABbQ29udGVudF9U&#10;eXBlc10ueG1sUEsBAi0AFAAGAAgAAAAhADj9If/WAAAAlAEAAAsAAAAAAAAAAAAAAAAALwEAAF9y&#10;ZWxzLy5yZWxzUEsBAi0AFAAGAAgAAAAhABQVuS38CQAAokAAAA4AAAAAAAAAAAAAAAAALgIAAGRy&#10;cy9lMm9Eb2MueG1sUEsBAi0AFAAGAAgAAAAhANIrDMHaAAAABQEAAA8AAAAAAAAAAAAAAAAAVgwA&#10;AGRycy9kb3ducmV2LnhtbFBLBQYAAAAABAAEAPMAAABdDQAAAAA=&#10;">
                <v:shape id="Graphic 313" o:spid="_x0000_s1179" style="position:absolute;left:5885;top:95;width:1651;height:5791;visibility:visible;mso-wrap-style:square;v-text-anchor:top" coordsize="165100,5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Qk8UA&#10;AADcAAAADwAAAGRycy9kb3ducmV2LnhtbESPT2vCQBTE74V+h+UVvJS6+QOlTV1FBcGrVkqPj+xr&#10;EpJ9m2bXuPrpXUHwOMzMb5jZIphOjDS4xrKCdJqAIC6tbrhScPjevH2AcB5ZY2eZFJzJwWL+/DTD&#10;QtsT72jc+0pECLsCFdTe94WUrqzJoJvanjh6f3Yw6KMcKqkHPEW46WSWJO/SYMNxocae1jWV7f5o&#10;FKz69DX9/Wkvy/9D+NyFrB3zrFVq8hKWXyA8Bf8I39tbrSBPc7idi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5dCTxQAAANwAAAAPAAAAAAAAAAAAAAAAAJgCAABkcnMv&#10;ZG93bnJldi54bWxQSwUGAAAAAAQABAD1AAAAigMAAAAA&#10;" path="m,l,578866,164973,24003,124426,13501,83296,6000,41761,1500,,xe" fillcolor="#4471c4" stroked="f">
                  <v:path arrowok="t"/>
                </v:shape>
                <v:shape id="Graphic 314" o:spid="_x0000_s1180" style="position:absolute;left:5885;top:335;width:5791;height:6851;visibility:visible;mso-wrap-style:square;v-text-anchor:top" coordsize="579120,68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lFsQA&#10;AADcAAAADwAAAGRycy9kb3ducmV2LnhtbESP3WoCMRSE7wu+QziCdzXrD0VWo4hgrTeFrj7AYXP2&#10;BzcnMUl126dvCoKXw8x8w6w2venEjXxoLSuYjDMQxKXVLdcKzqf96wJEiMgaO8uk4IcCbNaDlxXm&#10;2t75i25FrEWCcMhRQROjy6UMZUMGw9g64uRV1huMSfpaao/3BDednGbZmzTYclpo0NGuofJSfBsF&#10;n8X79ry/2t/qetClvxzctHJHpUbDfrsEEamPz/Cj/aEVzCZz+D+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4pRbEAAAA3AAAAA8AAAAAAAAAAAAAAAAAmAIAAGRycy9k&#10;b3ducmV2LnhtbFBLBQYAAAAABAAEAPUAAACJAwAAAAA=&#10;" path="m164973,l,554862,564007,684656r8824,-47008l577721,590793r1064,-46513l576134,498298r-6257,-45265l560123,408675,546982,365411,530564,323429,510977,282917,488332,244062,462739,207054,434305,172080,403142,139328,369359,108985,333065,81240,294370,56281,253383,34296,210214,15473,164973,xe" fillcolor="#ec7c30" stroked="f">
                  <v:path arrowok="t"/>
                </v:shape>
                <v:shape id="Graphic 315" o:spid="_x0000_s1181" style="position:absolute;left:5885;top:335;width:5791;height:6851;visibility:visible;mso-wrap-style:square;v-text-anchor:top" coordsize="579120,68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8oMsMA&#10;AADcAAAADwAAAGRycy9kb3ducmV2LnhtbESPQWsCMRCF7wX/QxjBW82uUpHVuIhSEHqptup12Iy7&#10;wc1kSVLd9tc3QqHHx5v3vXnLsretuJEPxrGCfJyBIK6cNlwr+Px4fZ6DCBFZY+uYFHxTgHI1eFpi&#10;od2d93Q7xFokCIcCFTQxdoWUoWrIYhi7jjh5F+ctxiR9LbXHe4LbVk6ybCYtGk4NDXa0aai6Hr5s&#10;ekO2hEb+nPV06/H4/nYyM5ooNRr26wWISH38P/5L77SCaf4CjzGJAH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8oMsMAAADcAAAADwAAAAAAAAAAAAAAAACYAgAAZHJzL2Rv&#10;d25yZXYueG1sUEsFBgAAAAAEAAQA9QAAAIgDAAAAAA==&#10;" path="m164973,r45241,15473l253383,34296r40987,21985l333065,81240r36294,27745l403142,139328r31163,32752l462739,207054r25593,37008l510977,282917r19587,40512l546982,365411r13141,43264l569877,453033r6257,45265l578785,544280r-1064,46513l572831,637648r-8824,47008l,554862,164973,xe" filled="f" strokecolor="white" strokeweight="1.5pt">
                  <v:path arrowok="t"/>
                </v:shape>
                <v:shape id="Graphic 316" o:spid="_x0000_s1182" style="position:absolute;left:4096;top:5883;width:7429;height:5792;visibility:visible;mso-wrap-style:square;v-text-anchor:top" coordsize="742950,5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4sUA&#10;AADcAAAADwAAAGRycy9kb3ducmV2LnhtbESPT4vCMBTE74LfITxhbza1SrXVKItQ2IMI/oG9Ppq3&#10;bbF5KU1Wu99+Iwgeh5n5DbPZDaYVd+pdY1nBLIpBEJdWN1wpuF6K6QqE88gaW8uk4I8c7Lbj0QZz&#10;bR98ovvZVyJA2OWooPa+y6V0ZU0GXWQ74uD92N6gD7KvpO7xEeCmlUkcp9Jgw2Ghxo72NZW3869R&#10;sCzT7Jp136vFcTglx0VbHJJLodTHZPhcg/A0+Hf41f7SCuazFJ5nwhG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HixQAAANwAAAAPAAAAAAAAAAAAAAAAAJgCAABkcnMv&#10;ZG93bnJldi54bWxQSwUGAAAAAAQABAD1AAAAigMAAAAA&#10;" path="m178943,l,550418r12142,3837l24368,557784r71348,15008l142220,577696r46134,1135l233942,576309r44860,-6068l322757,560740r42872,-12824l407237,531883r40166,-19132l485949,490632r36747,-24993l557464,437883r32612,-30407l620352,374530r27762,-35373l673183,301468r22196,-39893l714525,219591r15917,-43965l742950,129794,178943,xe" fillcolor="#a4a4a4" stroked="f">
                  <v:path arrowok="t"/>
                </v:shape>
                <v:shape id="Graphic 317" o:spid="_x0000_s1183" style="position:absolute;left:4096;top:5883;width:7429;height:5792;visibility:visible;mso-wrap-style:square;v-text-anchor:top" coordsize="742950,5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MI8cA&#10;AADcAAAADwAAAGRycy9kb3ducmV2LnhtbESPQWvCQBSE74X+h+UJvUjdaIuV6CpFSGrBS9SLt0f2&#10;mQSzb8PuGtP++m6h0OMwM98wq81gWtGT841lBdNJAoK4tLrhSsHpmD0vQPiArLG1TAq+yMNm/fiw&#10;wlTbOxfUH0IlIoR9igrqELpUSl/WZNBPbEccvYt1BkOUrpLa4T3CTStnSTKXBhuOCzV2tK2pvB5u&#10;RsF+8T3u+3ycvX4WH/k5d7vs1lilnkbD+xJEoCH8h//aO63gZfoGv2fiE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BDCPHAAAA3AAAAA8AAAAAAAAAAAAAAAAAmAIAAGRy&#10;cy9kb3ducmV2LnhtbFBLBQYAAAAABAAEAPUAAACMAwAAAAA=&#10;" path="m742950,129794r-12508,45832l714525,219591r-19146,41984l673183,301468r-25069,37689l620352,374530r-30276,32946l557464,437883r-34768,27756l485949,490632r-38546,22119l407237,531883r-41608,16033l322757,560740r-43955,9501l233942,576309r-45588,2522l142220,577696,95716,572792,49022,564006,12142,554255,,550418,178943,,742950,129794xe" filled="f" strokecolor="white" strokeweight="1.5pt">
                  <v:path arrowok="t"/>
                </v:shape>
                <v:shape id="Graphic 318" o:spid="_x0000_s1184" style="position:absolute;left:95;top:3094;width:5791;height:8294;visibility:visible;mso-wrap-style:square;v-text-anchor:top" coordsize="579120,82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yxzcIA&#10;AADcAAAADwAAAGRycy9kb3ducmV2LnhtbERPPW/CMBDdkfgP1iGxgRMotEoxCBCRujCQtvspviah&#10;8TmKDST59fVQifHpfW92nanFnVpXWVYQzyMQxLnVFRcKvj7T2RsI55E11pZJQU8OdtvxaIOJtg++&#10;0D3zhQgh7BJUUHrfJFK6vCSDbm4b4sD92NagD7AtpG7xEcJNLRdRtJYGKw4NJTZ0LCn/zW5Ggbmu&#10;0nTx8n2+HvpTt7/0w/AaD0pNJ93+HYSnzj/F/+4PrWAZh7XhTDg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LHNwgAAANwAAAAPAAAAAAAAAAAAAAAAAJgCAABkcnMvZG93&#10;bnJldi54bWxQSwUGAAAAAAQABAD1AAAAhwMAAAAA&#10;" path="m71662,l47691,48974,28482,99949,15634,145692,6668,191584,1488,237439,,283067r2106,45216l7711,372897r9010,43826l29039,459572r15530,41685l63217,541591r21668,38795l109480,617453r27424,35153l167063,685657r32798,30761l235201,744702r37789,25619l313130,793087r42397,19725l400084,829310,579027,278892,71662,xe" fillcolor="#ffc000" stroked="f">
                  <v:path arrowok="t"/>
                </v:shape>
                <v:shape id="Graphic 319" o:spid="_x0000_s1185" style="position:absolute;left:95;top:3094;width:5791;height:8294;visibility:visible;mso-wrap-style:square;v-text-anchor:top" coordsize="579120,82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OsUA&#10;AADcAAAADwAAAGRycy9kb3ducmV2LnhtbESPQWvCQBSE70L/w/IKvYhuVEhrzCqlUOopYOylt0f2&#10;mYRk34bdrUn99d1CweMwM98w+WEyvbiS861lBatlAoK4srrlWsHn+X3xAsIHZI29ZVLwQx4O+4dZ&#10;jpm2I5/oWoZaRAj7DBU0IQyZlL5qyKBf2oE4ehfrDIYoXS21wzHCTS/XSZJKgy3HhQYHemuo6spv&#10;o8B9+DP3aUfF+mssnuf+lrriptTT4/S6AxFoCvfwf/uoFWxWW/g7E4+A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66A6xQAAANwAAAAPAAAAAAAAAAAAAAAAAJgCAABkcnMv&#10;ZG93bnJldi54bWxQSwUGAAAAAAQABAD1AAAAigMAAAAA&#10;" path="m400084,829310l355527,812812,313130,793087,272990,770321,235201,744702,199861,716418,167063,685657,136904,652606,109480,617453,84885,580386,63217,541591,44569,501257,29039,459572,16721,416723,7711,372897,2106,328283,,283067,1488,237439,6668,191584r8966,-45892l28482,99949,47691,48974,71662,,579027,278892,400084,829310xe" filled="f" strokecolor="white" strokeweight="1.5pt">
                  <v:path arrowok="t"/>
                </v:shape>
                <v:shape id="Graphic 320" o:spid="_x0000_s1186" style="position:absolute;left:811;top:95;width:5074;height:5791;visibility:visible;mso-wrap-style:square;v-text-anchor:top" coordsize="507365,5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5gAsMA&#10;AADcAAAADwAAAGRycy9kb3ducmV2LnhtbERPy2oCMRTdF/yHcIXuaqItIqNRbNXSgpv6QNxdJteZ&#10;wcnNkESd+ftmUejycN6zRWtrcScfKscahgMFgjh3puJCw2G/eZmACBHZYO2YNHQUYDHvPc0wM+7B&#10;P3TfxUKkEA4ZaihjbDIpQ16SxTBwDXHiLs5bjAn6QhqPjxRuazlSaiwtVpwaSmzoo6T8urtZDW+r&#10;rX8fd836uD247vz9qU5drbR+7rfLKYhIbfwX/7m/jIbXUZqfzqQj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5gAsMAAADcAAAADwAAAAAAAAAAAAAAAACYAgAAZHJzL2Rv&#10;d25yZXYueG1sUEsFBgAAAAAEAAQA9QAAAIgDAAAAAA==&#10;" path="m507364,l458958,2019,411354,7997r-46594,9814l319383,31338,275432,48455,233112,69041,192632,92973r-38433,27156l118021,150385,84304,183621,53257,219712,25086,258537,,299974,507364,578866,507364,xe" fillcolor="#5b9bd4" stroked="f">
                  <v:path arrowok="t"/>
                </v:shape>
                <v:shape id="Graphic 321" o:spid="_x0000_s1187" style="position:absolute;left:811;top:95;width:5074;height:5791;visibility:visible;mso-wrap-style:square;v-text-anchor:top" coordsize="507365,5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7RZcQA&#10;AADcAAAADwAAAGRycy9kb3ducmV2LnhtbESPQWvCQBSE74X+h+UVehHdRKFIdA1tQai3agvG2yP7&#10;TEKzb5fsmsR/3xUEj8PMfMOs89G0oqfON5YVpLMEBHFpdcOVgt+f7XQJwgdkja1lUnAlD/nm+WmN&#10;mbYD76k/hEpECPsMFdQhuExKX9Zk0M+sI47e2XYGQ5RdJXWHQ4SbVs6T5E0abDgu1Ojos6by73Ax&#10;Ck4fPe2KSVJ8Oy4mAx39vndeqdeX8X0FItAYHuF7+0srWMxTuJ2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u0WXEAAAA3AAAAA8AAAAAAAAAAAAAAAAAmAIAAGRycy9k&#10;b3ducmV2LnhtbFBLBQYAAAAABAAEAPUAAACJAwAAAAA=&#10;" path="m,299974l25086,258537,53257,219712,84304,183621r33717,-33236l154199,120129,192632,92973,233112,69041,275432,48455,319383,31338,364760,17811,411354,7997,458958,2019,507364,r,578866l,299974xe" filled="f" strokecolor="white" strokeweight="1.5pt">
                  <v:path arrowok="t"/>
                </v:shape>
                <v:shape id="Textbox 322" o:spid="_x0000_s1188" type="#_x0000_t202" style="position:absolute;left:2588;top:1735;width:2483;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v:textbox inset="0,0,0,0">
                    <w:txbxContent>
                      <w:p w14:paraId="7632234F" w14:textId="77777777" w:rsidR="00B56298" w:rsidRDefault="00867CC4">
                        <w:pPr>
                          <w:spacing w:line="221" w:lineRule="exact"/>
                          <w:rPr>
                            <w:sz w:val="20"/>
                          </w:rPr>
                        </w:pPr>
                        <w:r>
                          <w:rPr>
                            <w:spacing w:val="-5"/>
                            <w:sz w:val="20"/>
                          </w:rPr>
                          <w:t>17%</w:t>
                        </w:r>
                      </w:p>
                    </w:txbxContent>
                  </v:textbox>
                </v:shape>
                <v:shape id="Textbox 323" o:spid="_x0000_s1189" type="#_x0000_t202" style="position:absolute;left:8212;top:3546;width:2470;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9GcUA&#10;AADcAAAADwAAAGRycy9kb3ducmV2LnhtbESPQWvCQBSE70L/w/IKvZlNF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f0ZxQAAANwAAAAPAAAAAAAAAAAAAAAAAJgCAABkcnMv&#10;ZG93bnJldi54bWxQSwUGAAAAAAQABAD1AAAAigMAAAAA&#10;" filled="f" stroked="f">
                  <v:textbox inset="0,0,0,0">
                    <w:txbxContent>
                      <w:p w14:paraId="1030B40C" w14:textId="77777777" w:rsidR="00B56298" w:rsidRDefault="00867CC4">
                        <w:pPr>
                          <w:spacing w:line="221" w:lineRule="exact"/>
                          <w:rPr>
                            <w:sz w:val="20"/>
                          </w:rPr>
                        </w:pPr>
                        <w:r>
                          <w:rPr>
                            <w:spacing w:val="-5"/>
                            <w:sz w:val="20"/>
                          </w:rPr>
                          <w:t>24%</w:t>
                        </w:r>
                      </w:p>
                    </w:txbxContent>
                  </v:textbox>
                </v:shape>
                <v:shape id="Textbox 324" o:spid="_x0000_s1190" type="#_x0000_t202" style="position:absolute;left:970;top:6594;width:2470;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bcYA&#10;AADcAAAADwAAAGRycy9kb3ducmV2LnhtbESPQWvCQBSE70L/w/IK3nRTL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lbcYAAADcAAAADwAAAAAAAAAAAAAAAACYAgAAZHJz&#10;L2Rvd25yZXYueG1sUEsFBgAAAAAEAAQA9QAAAIsDAAAAAA==&#10;" filled="f" stroked="f">
                  <v:textbox inset="0,0,0,0">
                    <w:txbxContent>
                      <w:p w14:paraId="11043108" w14:textId="77777777" w:rsidR="00B56298" w:rsidRDefault="00867CC4">
                        <w:pPr>
                          <w:spacing w:line="221" w:lineRule="exact"/>
                          <w:rPr>
                            <w:sz w:val="20"/>
                          </w:rPr>
                        </w:pPr>
                        <w:r>
                          <w:rPr>
                            <w:spacing w:val="-5"/>
                            <w:sz w:val="20"/>
                          </w:rPr>
                          <w:t>28%</w:t>
                        </w:r>
                      </w:p>
                    </w:txbxContent>
                  </v:textbox>
                </v:shape>
                <v:shape id="Textbox 325" o:spid="_x0000_s1191" type="#_x0000_t202" style="position:absolute;left:6877;top:8597;width:2470;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A9sYA&#10;AADcAAAADwAAAGRycy9kb3ducmV2LnhtbESPQWvCQBSE70L/w/IK3nRTp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jA9sYAAADcAAAADwAAAAAAAAAAAAAAAACYAgAAZHJz&#10;L2Rvd25yZXYueG1sUEsFBgAAAAAEAAQA9QAAAIsDAAAAAA==&#10;" filled="f" stroked="f">
                  <v:textbox inset="0,0,0,0">
                    <w:txbxContent>
                      <w:p w14:paraId="064A1FAB" w14:textId="77777777" w:rsidR="00B56298" w:rsidRDefault="00867CC4">
                        <w:pPr>
                          <w:spacing w:line="221" w:lineRule="exact"/>
                          <w:rPr>
                            <w:sz w:val="20"/>
                          </w:rPr>
                        </w:pPr>
                        <w:r>
                          <w:rPr>
                            <w:spacing w:val="-5"/>
                            <w:sz w:val="20"/>
                          </w:rPr>
                          <w:t>26%</w:t>
                        </w:r>
                      </w:p>
                    </w:txbxContent>
                  </v:textbox>
                </v:shape>
                <w10:anchorlock/>
              </v:group>
            </w:pict>
          </mc:Fallback>
        </mc:AlternateContent>
      </w:r>
    </w:p>
    <w:p w14:paraId="015E03F6" w14:textId="77777777" w:rsidR="00B56298" w:rsidRDefault="00B56298">
      <w:pPr>
        <w:pStyle w:val="a3"/>
        <w:spacing w:before="7"/>
        <w:ind w:left="0" w:firstLine="0"/>
        <w:jc w:val="left"/>
        <w:rPr>
          <w:sz w:val="15"/>
        </w:rPr>
      </w:pPr>
    </w:p>
    <w:p w14:paraId="0ECAB3C3" w14:textId="77777777" w:rsidR="00B56298" w:rsidRDefault="00B56298">
      <w:pPr>
        <w:rPr>
          <w:sz w:val="15"/>
        </w:rPr>
        <w:sectPr w:rsidR="00B56298">
          <w:pgSz w:w="11910" w:h="16840"/>
          <w:pgMar w:top="1040" w:right="440" w:bottom="1200" w:left="1580" w:header="0" w:footer="934" w:gutter="0"/>
          <w:cols w:space="720"/>
        </w:sectPr>
      </w:pPr>
    </w:p>
    <w:p w14:paraId="115EE695" w14:textId="77777777" w:rsidR="00B56298" w:rsidRDefault="00867CC4">
      <w:pPr>
        <w:spacing w:before="92" w:line="393" w:lineRule="auto"/>
        <w:ind w:left="1486" w:right="978"/>
        <w:rPr>
          <w:sz w:val="18"/>
        </w:rPr>
      </w:pPr>
      <w:r>
        <w:rPr>
          <w:noProof/>
          <w:position w:val="2"/>
          <w:lang w:val="ru-RU" w:eastAsia="ru-RU"/>
        </w:rPr>
        <w:drawing>
          <wp:inline distT="0" distB="0" distL="0" distR="0" wp14:anchorId="6186965B" wp14:editId="03430AC9">
            <wp:extent cx="56950" cy="56950"/>
            <wp:effectExtent l="0" t="0" r="0" b="0"/>
            <wp:docPr id="326" name="Imag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pic:cNvPicPr/>
                  </pic:nvPicPr>
                  <pic:blipFill>
                    <a:blip r:embed="rId110" cstate="print"/>
                    <a:stretch>
                      <a:fillRect/>
                    </a:stretch>
                  </pic:blipFill>
                  <pic:spPr>
                    <a:xfrm>
                      <a:off x="0" y="0"/>
                      <a:ext cx="56950" cy="56950"/>
                    </a:xfrm>
                    <a:prstGeom prst="rect">
                      <a:avLst/>
                    </a:prstGeom>
                  </pic:spPr>
                </pic:pic>
              </a:graphicData>
            </a:graphic>
          </wp:inline>
        </w:drawing>
      </w:r>
      <w:r>
        <w:rPr>
          <w:spacing w:val="6"/>
          <w:sz w:val="20"/>
        </w:rPr>
        <w:t xml:space="preserve"> </w:t>
      </w:r>
      <w:r>
        <w:rPr>
          <w:sz w:val="18"/>
        </w:rPr>
        <w:t>жауап</w:t>
      </w:r>
      <w:r>
        <w:rPr>
          <w:spacing w:val="30"/>
          <w:sz w:val="18"/>
        </w:rPr>
        <w:t xml:space="preserve"> </w:t>
      </w:r>
      <w:r>
        <w:rPr>
          <w:sz w:val="18"/>
        </w:rPr>
        <w:t>бермеді</w:t>
      </w:r>
      <w:r>
        <w:rPr>
          <w:spacing w:val="80"/>
          <w:sz w:val="18"/>
        </w:rPr>
        <w:t xml:space="preserve"> </w:t>
      </w:r>
      <w:r>
        <w:rPr>
          <w:noProof/>
          <w:position w:val="2"/>
          <w:sz w:val="18"/>
          <w:lang w:val="ru-RU" w:eastAsia="ru-RU"/>
        </w:rPr>
        <w:drawing>
          <wp:inline distT="0" distB="0" distL="0" distR="0" wp14:anchorId="3E017FCF" wp14:editId="5A910A48">
            <wp:extent cx="56950" cy="56950"/>
            <wp:effectExtent l="0" t="0" r="0" b="0"/>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37" cstate="print"/>
                    <a:stretch>
                      <a:fillRect/>
                    </a:stretch>
                  </pic:blipFill>
                  <pic:spPr>
                    <a:xfrm>
                      <a:off x="0" y="0"/>
                      <a:ext cx="56950" cy="56950"/>
                    </a:xfrm>
                    <a:prstGeom prst="rect">
                      <a:avLst/>
                    </a:prstGeom>
                  </pic:spPr>
                </pic:pic>
              </a:graphicData>
            </a:graphic>
          </wp:inline>
        </w:drawing>
      </w:r>
      <w:r>
        <w:rPr>
          <w:spacing w:val="45"/>
          <w:sz w:val="18"/>
        </w:rPr>
        <w:t xml:space="preserve">  </w:t>
      </w:r>
      <w:r>
        <w:rPr>
          <w:sz w:val="18"/>
        </w:rPr>
        <w:t>ашық</w:t>
      </w:r>
      <w:r>
        <w:rPr>
          <w:spacing w:val="68"/>
          <w:sz w:val="18"/>
        </w:rPr>
        <w:t xml:space="preserve">  </w:t>
      </w:r>
      <w:r>
        <w:rPr>
          <w:sz w:val="18"/>
        </w:rPr>
        <w:t>емес</w:t>
      </w:r>
      <w:r>
        <w:rPr>
          <w:spacing w:val="80"/>
          <w:w w:val="150"/>
          <w:sz w:val="18"/>
        </w:rPr>
        <w:t xml:space="preserve"> </w:t>
      </w:r>
      <w:r>
        <w:rPr>
          <w:noProof/>
          <w:position w:val="2"/>
          <w:sz w:val="18"/>
          <w:lang w:val="ru-RU" w:eastAsia="ru-RU"/>
        </w:rPr>
        <w:drawing>
          <wp:inline distT="0" distB="0" distL="0" distR="0" wp14:anchorId="09445416" wp14:editId="1D5A80FF">
            <wp:extent cx="56950" cy="56950"/>
            <wp:effectExtent l="0" t="0" r="0" b="0"/>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111" cstate="print"/>
                    <a:stretch>
                      <a:fillRect/>
                    </a:stretch>
                  </pic:blipFill>
                  <pic:spPr>
                    <a:xfrm>
                      <a:off x="0" y="0"/>
                      <a:ext cx="56950" cy="56950"/>
                    </a:xfrm>
                    <a:prstGeom prst="rect">
                      <a:avLst/>
                    </a:prstGeom>
                  </pic:spPr>
                </pic:pic>
              </a:graphicData>
            </a:graphic>
          </wp:inline>
        </w:drawing>
      </w:r>
      <w:r>
        <w:rPr>
          <w:spacing w:val="-12"/>
          <w:sz w:val="18"/>
        </w:rPr>
        <w:t xml:space="preserve"> </w:t>
      </w:r>
      <w:r>
        <w:rPr>
          <w:sz w:val="18"/>
        </w:rPr>
        <w:t>ашықтығы</w:t>
      </w:r>
      <w:r>
        <w:rPr>
          <w:spacing w:val="-11"/>
          <w:sz w:val="18"/>
        </w:rPr>
        <w:t xml:space="preserve"> </w:t>
      </w:r>
      <w:r>
        <w:rPr>
          <w:sz w:val="18"/>
        </w:rPr>
        <w:t>төмен</w:t>
      </w:r>
    </w:p>
    <w:p w14:paraId="00C09D97" w14:textId="77777777" w:rsidR="00B56298" w:rsidRDefault="00867CC4">
      <w:pPr>
        <w:spacing w:before="2" w:line="393" w:lineRule="auto"/>
        <w:ind w:left="1486" w:right="38"/>
        <w:rPr>
          <w:sz w:val="18"/>
        </w:rPr>
      </w:pPr>
      <w:r>
        <w:rPr>
          <w:noProof/>
          <w:position w:val="2"/>
          <w:lang w:val="ru-RU" w:eastAsia="ru-RU"/>
        </w:rPr>
        <w:drawing>
          <wp:inline distT="0" distB="0" distL="0" distR="0" wp14:anchorId="34138889" wp14:editId="6C69B7B3">
            <wp:extent cx="56950" cy="56950"/>
            <wp:effectExtent l="0" t="0" r="0" b="0"/>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38" cstate="print"/>
                    <a:stretch>
                      <a:fillRect/>
                    </a:stretch>
                  </pic:blipFill>
                  <pic:spPr>
                    <a:xfrm>
                      <a:off x="0" y="0"/>
                      <a:ext cx="56950" cy="56950"/>
                    </a:xfrm>
                    <a:prstGeom prst="rect">
                      <a:avLst/>
                    </a:prstGeom>
                  </pic:spPr>
                </pic:pic>
              </a:graphicData>
            </a:graphic>
          </wp:inline>
        </w:drawing>
      </w:r>
      <w:r>
        <w:rPr>
          <w:spacing w:val="-13"/>
          <w:sz w:val="20"/>
        </w:rPr>
        <w:t xml:space="preserve"> </w:t>
      </w:r>
      <w:r>
        <w:rPr>
          <w:sz w:val="18"/>
        </w:rPr>
        <w:t>ашық</w:t>
      </w:r>
      <w:r>
        <w:rPr>
          <w:spacing w:val="-12"/>
          <w:sz w:val="18"/>
        </w:rPr>
        <w:t xml:space="preserve"> </w:t>
      </w:r>
      <w:r>
        <w:rPr>
          <w:sz w:val="18"/>
        </w:rPr>
        <w:t>емеске</w:t>
      </w:r>
      <w:r>
        <w:rPr>
          <w:spacing w:val="-11"/>
          <w:sz w:val="18"/>
        </w:rPr>
        <w:t xml:space="preserve"> </w:t>
      </w:r>
      <w:r>
        <w:rPr>
          <w:sz w:val="18"/>
        </w:rPr>
        <w:t>қарағанда</w:t>
      </w:r>
      <w:r>
        <w:rPr>
          <w:spacing w:val="-11"/>
          <w:sz w:val="18"/>
        </w:rPr>
        <w:t xml:space="preserve"> </w:t>
      </w:r>
      <w:r>
        <w:rPr>
          <w:sz w:val="18"/>
        </w:rPr>
        <w:t xml:space="preserve">ашық </w:t>
      </w:r>
      <w:r>
        <w:rPr>
          <w:noProof/>
          <w:position w:val="2"/>
          <w:sz w:val="18"/>
          <w:lang w:val="ru-RU" w:eastAsia="ru-RU"/>
        </w:rPr>
        <w:drawing>
          <wp:inline distT="0" distB="0" distL="0" distR="0" wp14:anchorId="2EB93641" wp14:editId="12632891">
            <wp:extent cx="56950" cy="56950"/>
            <wp:effectExtent l="0" t="0" r="0" b="0"/>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112" cstate="print"/>
                    <a:stretch>
                      <a:fillRect/>
                    </a:stretch>
                  </pic:blipFill>
                  <pic:spPr>
                    <a:xfrm>
                      <a:off x="0" y="0"/>
                      <a:ext cx="56950" cy="56950"/>
                    </a:xfrm>
                    <a:prstGeom prst="rect">
                      <a:avLst/>
                    </a:prstGeom>
                  </pic:spPr>
                </pic:pic>
              </a:graphicData>
            </a:graphic>
          </wp:inline>
        </w:drawing>
      </w:r>
      <w:r>
        <w:rPr>
          <w:spacing w:val="-12"/>
          <w:sz w:val="18"/>
        </w:rPr>
        <w:t xml:space="preserve"> </w:t>
      </w:r>
      <w:r>
        <w:rPr>
          <w:sz w:val="18"/>
        </w:rPr>
        <w:t>ашық</w:t>
      </w:r>
    </w:p>
    <w:p w14:paraId="786A4F34" w14:textId="77777777" w:rsidR="00B56298" w:rsidRDefault="00867CC4">
      <w:pPr>
        <w:rPr>
          <w:sz w:val="18"/>
        </w:rPr>
      </w:pPr>
      <w:r>
        <w:br w:type="column"/>
      </w:r>
    </w:p>
    <w:p w14:paraId="216D7FEF" w14:textId="77777777" w:rsidR="00B56298" w:rsidRDefault="00B56298">
      <w:pPr>
        <w:pStyle w:val="a3"/>
        <w:spacing w:before="26"/>
        <w:ind w:left="0" w:firstLine="0"/>
        <w:jc w:val="left"/>
        <w:rPr>
          <w:sz w:val="18"/>
        </w:rPr>
      </w:pPr>
    </w:p>
    <w:p w14:paraId="00D1A8CD" w14:textId="77777777" w:rsidR="00B56298" w:rsidRDefault="00867CC4">
      <w:pPr>
        <w:spacing w:line="352" w:lineRule="auto"/>
        <w:ind w:left="1485" w:right="2037"/>
        <w:rPr>
          <w:sz w:val="18"/>
        </w:rPr>
      </w:pPr>
      <w:r>
        <w:rPr>
          <w:noProof/>
          <w:position w:val="2"/>
          <w:lang w:val="ru-RU" w:eastAsia="ru-RU"/>
        </w:rPr>
        <w:drawing>
          <wp:inline distT="0" distB="0" distL="0" distR="0" wp14:anchorId="01180B10" wp14:editId="126D03C3">
            <wp:extent cx="56950" cy="56950"/>
            <wp:effectExtent l="0" t="0" r="0" b="0"/>
            <wp:docPr id="331" name="Image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110" cstate="print"/>
                    <a:stretch>
                      <a:fillRect/>
                    </a:stretch>
                  </pic:blipFill>
                  <pic:spPr>
                    <a:xfrm>
                      <a:off x="0" y="0"/>
                      <a:ext cx="56950" cy="56950"/>
                    </a:xfrm>
                    <a:prstGeom prst="rect">
                      <a:avLst/>
                    </a:prstGeom>
                  </pic:spPr>
                </pic:pic>
              </a:graphicData>
            </a:graphic>
          </wp:inline>
        </w:drawing>
      </w:r>
      <w:r>
        <w:rPr>
          <w:spacing w:val="43"/>
          <w:sz w:val="20"/>
        </w:rPr>
        <w:t xml:space="preserve">  </w:t>
      </w:r>
      <w:r>
        <w:rPr>
          <w:sz w:val="18"/>
        </w:rPr>
        <w:t>ашық</w:t>
      </w:r>
      <w:r>
        <w:rPr>
          <w:spacing w:val="68"/>
          <w:sz w:val="18"/>
        </w:rPr>
        <w:t xml:space="preserve">  </w:t>
      </w:r>
      <w:r>
        <w:rPr>
          <w:sz w:val="18"/>
        </w:rPr>
        <w:t>емес</w:t>
      </w:r>
      <w:r>
        <w:rPr>
          <w:spacing w:val="80"/>
          <w:w w:val="150"/>
          <w:sz w:val="18"/>
        </w:rPr>
        <w:t xml:space="preserve"> </w:t>
      </w:r>
      <w:r>
        <w:rPr>
          <w:noProof/>
          <w:position w:val="2"/>
          <w:sz w:val="18"/>
          <w:lang w:val="ru-RU" w:eastAsia="ru-RU"/>
        </w:rPr>
        <w:drawing>
          <wp:inline distT="0" distB="0" distL="0" distR="0" wp14:anchorId="7B3603FD" wp14:editId="6243F66F">
            <wp:extent cx="56950" cy="56950"/>
            <wp:effectExtent l="0" t="0" r="0" b="0"/>
            <wp:docPr id="332" name="Image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pic:cNvPicPr/>
                  </pic:nvPicPr>
                  <pic:blipFill>
                    <a:blip r:embed="rId37" cstate="print"/>
                    <a:stretch>
                      <a:fillRect/>
                    </a:stretch>
                  </pic:blipFill>
                  <pic:spPr>
                    <a:xfrm>
                      <a:off x="0" y="0"/>
                      <a:ext cx="56950" cy="56950"/>
                    </a:xfrm>
                    <a:prstGeom prst="rect">
                      <a:avLst/>
                    </a:prstGeom>
                  </pic:spPr>
                </pic:pic>
              </a:graphicData>
            </a:graphic>
          </wp:inline>
        </w:drawing>
      </w:r>
      <w:r>
        <w:rPr>
          <w:spacing w:val="-12"/>
          <w:sz w:val="18"/>
        </w:rPr>
        <w:t xml:space="preserve"> </w:t>
      </w:r>
      <w:r>
        <w:rPr>
          <w:sz w:val="18"/>
        </w:rPr>
        <w:t>ашықтығы</w:t>
      </w:r>
      <w:r>
        <w:rPr>
          <w:spacing w:val="-11"/>
          <w:sz w:val="18"/>
        </w:rPr>
        <w:t xml:space="preserve"> </w:t>
      </w:r>
      <w:r>
        <w:rPr>
          <w:sz w:val="18"/>
        </w:rPr>
        <w:t>төмен</w:t>
      </w:r>
    </w:p>
    <w:p w14:paraId="06458410" w14:textId="77777777" w:rsidR="00B56298" w:rsidRDefault="00867CC4">
      <w:pPr>
        <w:spacing w:before="2" w:line="352" w:lineRule="auto"/>
        <w:ind w:left="1485" w:right="1065"/>
        <w:rPr>
          <w:sz w:val="18"/>
        </w:rPr>
      </w:pPr>
      <w:r>
        <w:rPr>
          <w:noProof/>
          <w:position w:val="2"/>
          <w:lang w:val="ru-RU" w:eastAsia="ru-RU"/>
        </w:rPr>
        <w:drawing>
          <wp:inline distT="0" distB="0" distL="0" distR="0" wp14:anchorId="6451E9BF" wp14:editId="35813408">
            <wp:extent cx="56950" cy="56950"/>
            <wp:effectExtent l="0" t="0" r="0" b="0"/>
            <wp:docPr id="333" name="Image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pic:cNvPicPr/>
                  </pic:nvPicPr>
                  <pic:blipFill>
                    <a:blip r:embed="rId111" cstate="print"/>
                    <a:stretch>
                      <a:fillRect/>
                    </a:stretch>
                  </pic:blipFill>
                  <pic:spPr>
                    <a:xfrm>
                      <a:off x="0" y="0"/>
                      <a:ext cx="56950" cy="56950"/>
                    </a:xfrm>
                    <a:prstGeom prst="rect">
                      <a:avLst/>
                    </a:prstGeom>
                  </pic:spPr>
                </pic:pic>
              </a:graphicData>
            </a:graphic>
          </wp:inline>
        </w:drawing>
      </w:r>
      <w:r>
        <w:rPr>
          <w:spacing w:val="-13"/>
          <w:sz w:val="20"/>
        </w:rPr>
        <w:t xml:space="preserve"> </w:t>
      </w:r>
      <w:r>
        <w:rPr>
          <w:sz w:val="18"/>
        </w:rPr>
        <w:t>ашық</w:t>
      </w:r>
      <w:r>
        <w:rPr>
          <w:spacing w:val="-11"/>
          <w:sz w:val="18"/>
        </w:rPr>
        <w:t xml:space="preserve"> </w:t>
      </w:r>
      <w:r>
        <w:rPr>
          <w:sz w:val="18"/>
        </w:rPr>
        <w:t>емеске</w:t>
      </w:r>
      <w:r>
        <w:rPr>
          <w:spacing w:val="-11"/>
          <w:sz w:val="18"/>
        </w:rPr>
        <w:t xml:space="preserve"> </w:t>
      </w:r>
      <w:r>
        <w:rPr>
          <w:sz w:val="18"/>
        </w:rPr>
        <w:t>қарағанда</w:t>
      </w:r>
      <w:r>
        <w:rPr>
          <w:spacing w:val="-8"/>
          <w:sz w:val="18"/>
        </w:rPr>
        <w:t xml:space="preserve"> </w:t>
      </w:r>
      <w:r>
        <w:rPr>
          <w:sz w:val="18"/>
        </w:rPr>
        <w:t xml:space="preserve">ашық </w:t>
      </w:r>
      <w:r>
        <w:rPr>
          <w:noProof/>
          <w:position w:val="2"/>
          <w:sz w:val="18"/>
          <w:lang w:val="ru-RU" w:eastAsia="ru-RU"/>
        </w:rPr>
        <w:drawing>
          <wp:inline distT="0" distB="0" distL="0" distR="0" wp14:anchorId="38B5E31C" wp14:editId="34D67899">
            <wp:extent cx="56950" cy="56950"/>
            <wp:effectExtent l="0" t="0" r="0" b="0"/>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38" cstate="print"/>
                    <a:stretch>
                      <a:fillRect/>
                    </a:stretch>
                  </pic:blipFill>
                  <pic:spPr>
                    <a:xfrm>
                      <a:off x="0" y="0"/>
                      <a:ext cx="56950" cy="56950"/>
                    </a:xfrm>
                    <a:prstGeom prst="rect">
                      <a:avLst/>
                    </a:prstGeom>
                  </pic:spPr>
                </pic:pic>
              </a:graphicData>
            </a:graphic>
          </wp:inline>
        </w:drawing>
      </w:r>
      <w:r>
        <w:rPr>
          <w:spacing w:val="-10"/>
          <w:sz w:val="18"/>
        </w:rPr>
        <w:t xml:space="preserve"> </w:t>
      </w:r>
      <w:r>
        <w:rPr>
          <w:sz w:val="18"/>
        </w:rPr>
        <w:t>ашық</w:t>
      </w:r>
    </w:p>
    <w:p w14:paraId="33E80725" w14:textId="77777777" w:rsidR="00B56298" w:rsidRDefault="00B56298">
      <w:pPr>
        <w:spacing w:line="352" w:lineRule="auto"/>
        <w:rPr>
          <w:sz w:val="18"/>
        </w:rPr>
        <w:sectPr w:rsidR="00B56298">
          <w:type w:val="continuous"/>
          <w:pgSz w:w="11910" w:h="16840"/>
          <w:pgMar w:top="1040" w:right="440" w:bottom="280" w:left="1580" w:header="0" w:footer="934" w:gutter="0"/>
          <w:cols w:num="2" w:space="720" w:equalWidth="0">
            <w:col w:w="3920" w:space="985"/>
            <w:col w:w="4985"/>
          </w:cols>
        </w:sectPr>
      </w:pPr>
    </w:p>
    <w:p w14:paraId="6766F7A7" w14:textId="77777777" w:rsidR="00B56298" w:rsidRDefault="00867CC4">
      <w:pPr>
        <w:tabs>
          <w:tab w:val="left" w:pos="6592"/>
        </w:tabs>
        <w:spacing w:before="233"/>
        <w:ind w:left="2106"/>
        <w:rPr>
          <w:sz w:val="24"/>
        </w:rPr>
      </w:pPr>
      <w:r>
        <w:rPr>
          <w:spacing w:val="-10"/>
          <w:sz w:val="24"/>
        </w:rPr>
        <w:t>а</w:t>
      </w:r>
      <w:r>
        <w:rPr>
          <w:sz w:val="24"/>
        </w:rPr>
        <w:tab/>
      </w:r>
      <w:r>
        <w:rPr>
          <w:spacing w:val="-10"/>
          <w:sz w:val="24"/>
        </w:rPr>
        <w:t>ә</w:t>
      </w:r>
    </w:p>
    <w:p w14:paraId="7437C115" w14:textId="77777777" w:rsidR="00B56298" w:rsidRDefault="00867CC4">
      <w:pPr>
        <w:spacing w:before="186"/>
        <w:ind w:left="122" w:right="124" w:firstLine="707"/>
        <w:jc w:val="both"/>
        <w:rPr>
          <w:sz w:val="24"/>
        </w:rPr>
      </w:pPr>
      <w:r>
        <w:rPr>
          <w:sz w:val="24"/>
        </w:rPr>
        <w:t>а ‒ мемлекеттік органдардың көзімен мемлекеттен қаржыландыруды алатын ҮЕҰ жұмысының ашықтық деңгейін бағалау; ә – мемлекеттік органдардың көзімен мемлекеттен қаржыландыруды алатын ҮЕҰ жұмысының ашықтық деңгейін бағалау</w:t>
      </w:r>
    </w:p>
    <w:p w14:paraId="19F72B15" w14:textId="77777777" w:rsidR="00B56298" w:rsidRDefault="00867CC4">
      <w:pPr>
        <w:pStyle w:val="a3"/>
        <w:spacing w:before="185"/>
        <w:ind w:left="945" w:firstLine="0"/>
        <w:jc w:val="left"/>
      </w:pPr>
      <w:r>
        <w:t>Сурет</w:t>
      </w:r>
      <w:r>
        <w:rPr>
          <w:spacing w:val="-7"/>
        </w:rPr>
        <w:t xml:space="preserve"> </w:t>
      </w:r>
      <w:r>
        <w:t>24</w:t>
      </w:r>
      <w:r>
        <w:rPr>
          <w:spacing w:val="-3"/>
        </w:rPr>
        <w:t xml:space="preserve"> </w:t>
      </w:r>
      <w:r>
        <w:t>–</w:t>
      </w:r>
      <w:r>
        <w:rPr>
          <w:spacing w:val="-3"/>
        </w:rPr>
        <w:t xml:space="preserve"> </w:t>
      </w:r>
      <w:r>
        <w:t>Мемлекеттік</w:t>
      </w:r>
      <w:r>
        <w:rPr>
          <w:spacing w:val="-4"/>
        </w:rPr>
        <w:t xml:space="preserve"> </w:t>
      </w:r>
      <w:r>
        <w:t>қолдау</w:t>
      </w:r>
      <w:r>
        <w:rPr>
          <w:spacing w:val="-3"/>
        </w:rPr>
        <w:t xml:space="preserve"> </w:t>
      </w:r>
      <w:r>
        <w:t>алудың</w:t>
      </w:r>
      <w:r>
        <w:rPr>
          <w:spacing w:val="-7"/>
        </w:rPr>
        <w:t xml:space="preserve"> </w:t>
      </w:r>
      <w:r>
        <w:t>ашықтық</w:t>
      </w:r>
      <w:r>
        <w:rPr>
          <w:spacing w:val="-7"/>
        </w:rPr>
        <w:t xml:space="preserve"> </w:t>
      </w:r>
      <w:r>
        <w:t>деңгейін</w:t>
      </w:r>
      <w:r>
        <w:rPr>
          <w:spacing w:val="-4"/>
        </w:rPr>
        <w:t xml:space="preserve"> </w:t>
      </w:r>
      <w:r>
        <w:rPr>
          <w:spacing w:val="-2"/>
        </w:rPr>
        <w:t>бағалау</w:t>
      </w:r>
    </w:p>
    <w:p w14:paraId="3A3C8033" w14:textId="77777777" w:rsidR="00B56298" w:rsidRDefault="00867CC4">
      <w:pPr>
        <w:spacing w:before="184"/>
        <w:ind w:left="830"/>
        <w:rPr>
          <w:sz w:val="24"/>
        </w:rPr>
      </w:pPr>
      <w:r>
        <w:rPr>
          <w:sz w:val="24"/>
        </w:rPr>
        <w:t>Ескерту</w:t>
      </w:r>
      <w:r>
        <w:rPr>
          <w:spacing w:val="-4"/>
          <w:sz w:val="24"/>
        </w:rPr>
        <w:t xml:space="preserve"> </w:t>
      </w:r>
      <w:r>
        <w:rPr>
          <w:sz w:val="24"/>
        </w:rPr>
        <w:t>–</w:t>
      </w:r>
      <w:r>
        <w:rPr>
          <w:spacing w:val="-2"/>
          <w:sz w:val="24"/>
        </w:rPr>
        <w:t xml:space="preserve"> </w:t>
      </w:r>
      <w:r>
        <w:rPr>
          <w:sz w:val="24"/>
        </w:rPr>
        <w:t>Автор</w:t>
      </w:r>
      <w:r>
        <w:rPr>
          <w:spacing w:val="-1"/>
          <w:sz w:val="24"/>
        </w:rPr>
        <w:t xml:space="preserve"> </w:t>
      </w:r>
      <w:r>
        <w:rPr>
          <w:sz w:val="24"/>
        </w:rPr>
        <w:t>негізінде</w:t>
      </w:r>
      <w:r>
        <w:rPr>
          <w:spacing w:val="-2"/>
          <w:sz w:val="24"/>
        </w:rPr>
        <w:t xml:space="preserve"> құралған</w:t>
      </w:r>
    </w:p>
    <w:p w14:paraId="3E0EE784" w14:textId="77777777" w:rsidR="00B56298" w:rsidRDefault="00B56298">
      <w:pPr>
        <w:pStyle w:val="a3"/>
        <w:spacing w:before="46"/>
        <w:ind w:left="0" w:firstLine="0"/>
        <w:jc w:val="left"/>
        <w:rPr>
          <w:sz w:val="24"/>
        </w:rPr>
      </w:pPr>
    </w:p>
    <w:p w14:paraId="5CD47543" w14:textId="77777777" w:rsidR="00B56298" w:rsidRDefault="00867CC4">
      <w:pPr>
        <w:pStyle w:val="a3"/>
        <w:spacing w:before="1"/>
        <w:ind w:left="122" w:right="121"/>
      </w:pPr>
      <w:r>
        <w:t>«Коммерциялық емес ұйымдар туралы» Қазақстан Республикасы Заңының 41-бабының 5-тармағына, «Қазақстан Республикасындағы мемлекеттік әлеуметтік тапсырыс, стратегиялық әріптестікті іске асыруға мемлекеттік тапсырыс, үкіметтік емес ұйымдар үшін гранттар мен сыйлықақылар туралы» Қазақстан Республикасы Заңының 4-1-бабының 17) тармақшасына және «Коммерциялық емес ұйымдар туралы» Қазақстан Республикасы Заңының 16-бабы 3-тармағының 2) тармақшасына сәйкес Қазақстанның ҮЕҰ есепті ҮЕҰ Дерекқорына тапсырады және бұл мемлекеттік қолдауды алудың ашықтығының негізгі өлшемі болып табылады.</w:t>
      </w:r>
    </w:p>
    <w:p w14:paraId="5DA38206" w14:textId="77777777" w:rsidR="00B56298" w:rsidRDefault="00867CC4">
      <w:pPr>
        <w:pStyle w:val="a3"/>
        <w:ind w:left="122" w:right="128"/>
      </w:pPr>
      <w:r>
        <w:t>Сауалнамаға сәйкес 73% (225-тен 164) есепті базаға тапсырады, 26%</w:t>
      </w:r>
      <w:r>
        <w:rPr>
          <w:spacing w:val="80"/>
        </w:rPr>
        <w:t xml:space="preserve"> </w:t>
      </w:r>
      <w:r>
        <w:t>(225-тен</w:t>
      </w:r>
      <w:r>
        <w:rPr>
          <w:spacing w:val="-3"/>
        </w:rPr>
        <w:t xml:space="preserve"> </w:t>
      </w:r>
      <w:r>
        <w:t>58) тапсырмайды,</w:t>
      </w:r>
      <w:r>
        <w:rPr>
          <w:spacing w:val="-1"/>
        </w:rPr>
        <w:t xml:space="preserve"> </w:t>
      </w:r>
      <w:r>
        <w:t>сонымен қатар 1% сұрақты жіберіп алды.</w:t>
      </w:r>
      <w:r>
        <w:rPr>
          <w:spacing w:val="80"/>
        </w:rPr>
        <w:t xml:space="preserve">  </w:t>
      </w:r>
      <w:r>
        <w:t>Алайда,</w:t>
      </w:r>
    </w:p>
    <w:p w14:paraId="64C01597" w14:textId="77777777" w:rsidR="00B56298" w:rsidRDefault="00867CC4">
      <w:pPr>
        <w:pStyle w:val="a3"/>
        <w:ind w:left="122" w:right="127" w:firstLine="0"/>
      </w:pPr>
      <w:r>
        <w:t>58 ҮЕҰ-ның 11-і есепті тапсырмағандар арасында мемлекеттен қаржылық қолдау алмағандарына жауап берді. Қалған 47 ҮЕҰ мемлекеттік қолдаудың барлық түрлерін алды, дегенмен олар заң бойынша бұған құқылы емес.</w:t>
      </w:r>
    </w:p>
    <w:p w14:paraId="380933E6" w14:textId="77777777" w:rsidR="00B56298" w:rsidRDefault="00867CC4">
      <w:pPr>
        <w:pStyle w:val="a3"/>
        <w:ind w:left="122" w:right="122"/>
      </w:pPr>
      <w:r>
        <w:t>ҮЕҰ Дерекқорына есеп беретін 164 адамның тек 21-і ғана мемлекеттен қаражат алмаған, бұл мемлекеттік қолдауға жоғары бәсекелестікті көрсетеді.</w:t>
      </w:r>
    </w:p>
    <w:p w14:paraId="5418C390" w14:textId="77777777" w:rsidR="00B56298" w:rsidRDefault="00867CC4">
      <w:pPr>
        <w:pStyle w:val="a3"/>
        <w:ind w:left="122" w:right="127"/>
      </w:pPr>
      <w:r>
        <w:t>Бұл аталған платформа мемлекеттік қолдаудың ашықтығына әлсіз әсер ететінін</w:t>
      </w:r>
      <w:r>
        <w:rPr>
          <w:spacing w:val="10"/>
        </w:rPr>
        <w:t xml:space="preserve"> </w:t>
      </w:r>
      <w:r>
        <w:t>көрсетеді,</w:t>
      </w:r>
      <w:r>
        <w:rPr>
          <w:spacing w:val="9"/>
        </w:rPr>
        <w:t xml:space="preserve"> </w:t>
      </w:r>
      <w:r>
        <w:t>өйткені</w:t>
      </w:r>
      <w:r>
        <w:rPr>
          <w:spacing w:val="13"/>
        </w:rPr>
        <w:t xml:space="preserve"> </w:t>
      </w:r>
      <w:r>
        <w:t>респонденттердің</w:t>
      </w:r>
      <w:r>
        <w:rPr>
          <w:spacing w:val="12"/>
        </w:rPr>
        <w:t xml:space="preserve"> </w:t>
      </w:r>
      <w:r>
        <w:t>21%-ы</w:t>
      </w:r>
      <w:r>
        <w:rPr>
          <w:spacing w:val="10"/>
        </w:rPr>
        <w:t xml:space="preserve"> </w:t>
      </w:r>
      <w:r>
        <w:t>деректер</w:t>
      </w:r>
      <w:r>
        <w:rPr>
          <w:spacing w:val="13"/>
        </w:rPr>
        <w:t xml:space="preserve"> </w:t>
      </w:r>
      <w:r>
        <w:t>базасын</w:t>
      </w:r>
      <w:r>
        <w:rPr>
          <w:spacing w:val="13"/>
        </w:rPr>
        <w:t xml:space="preserve"> </w:t>
      </w:r>
      <w:r>
        <w:rPr>
          <w:spacing w:val="-2"/>
        </w:rPr>
        <w:t>айналып</w:t>
      </w:r>
    </w:p>
    <w:p w14:paraId="55135051" w14:textId="77777777" w:rsidR="00B56298" w:rsidRDefault="00B56298">
      <w:pPr>
        <w:sectPr w:rsidR="00B56298">
          <w:type w:val="continuous"/>
          <w:pgSz w:w="11910" w:h="16840"/>
          <w:pgMar w:top="1040" w:right="440" w:bottom="280" w:left="1580" w:header="0" w:footer="934" w:gutter="0"/>
          <w:cols w:space="720"/>
        </w:sectPr>
      </w:pPr>
    </w:p>
    <w:p w14:paraId="60FD0792" w14:textId="77777777" w:rsidR="00B56298" w:rsidRDefault="00867CC4">
      <w:pPr>
        <w:pStyle w:val="a3"/>
        <w:spacing w:before="74" w:line="242" w:lineRule="auto"/>
        <w:ind w:left="122" w:firstLine="0"/>
        <w:jc w:val="left"/>
      </w:pPr>
      <w:r>
        <w:t>өтіп, мемлекеттен қаржы алды. Мемлекеттік қолдау алу кезінде ҮЕҰ алдында</w:t>
      </w:r>
      <w:r>
        <w:rPr>
          <w:spacing w:val="40"/>
        </w:rPr>
        <w:t xml:space="preserve"> </w:t>
      </w:r>
      <w:r>
        <w:t>тұрған проблемалар (25-сурет).</w:t>
      </w:r>
    </w:p>
    <w:p w14:paraId="66184534" w14:textId="77777777" w:rsidR="00B56298" w:rsidRDefault="00B56298">
      <w:pPr>
        <w:pStyle w:val="a3"/>
        <w:ind w:left="0" w:firstLine="0"/>
        <w:jc w:val="left"/>
        <w:rPr>
          <w:sz w:val="20"/>
        </w:rPr>
      </w:pPr>
    </w:p>
    <w:p w14:paraId="4C23BB93" w14:textId="77777777" w:rsidR="00B56298" w:rsidRDefault="00867CC4">
      <w:pPr>
        <w:pStyle w:val="a3"/>
        <w:spacing w:before="174"/>
        <w:ind w:left="0" w:firstLine="0"/>
        <w:jc w:val="left"/>
        <w:rPr>
          <w:sz w:val="20"/>
        </w:rPr>
      </w:pPr>
      <w:r>
        <w:rPr>
          <w:noProof/>
          <w:lang w:val="ru-RU" w:eastAsia="ru-RU"/>
        </w:rPr>
        <mc:AlternateContent>
          <mc:Choice Requires="wpg">
            <w:drawing>
              <wp:anchor distT="0" distB="0" distL="0" distR="0" simplePos="0" relativeHeight="251690496" behindDoc="1" locked="0" layoutInCell="1" allowOverlap="1" wp14:anchorId="22DD4DBD" wp14:editId="1EFC226E">
                <wp:simplePos x="0" y="0"/>
                <wp:positionH relativeFrom="page">
                  <wp:posOffset>3398520</wp:posOffset>
                </wp:positionH>
                <wp:positionV relativeFrom="paragraph">
                  <wp:posOffset>271789</wp:posOffset>
                </wp:positionV>
                <wp:extent cx="1480185" cy="1480185"/>
                <wp:effectExtent l="0" t="0" r="0" b="0"/>
                <wp:wrapTopAndBottom/>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0185" cy="1480185"/>
                          <a:chOff x="0" y="0"/>
                          <a:chExt cx="1480185" cy="1480185"/>
                        </a:xfrm>
                      </wpg:grpSpPr>
                      <pic:pic xmlns:pic="http://schemas.openxmlformats.org/drawingml/2006/picture">
                        <pic:nvPicPr>
                          <pic:cNvPr id="336" name="Image 336"/>
                          <pic:cNvPicPr/>
                        </pic:nvPicPr>
                        <pic:blipFill>
                          <a:blip r:embed="rId113" cstate="print"/>
                          <a:stretch>
                            <a:fillRect/>
                          </a:stretch>
                        </pic:blipFill>
                        <pic:spPr>
                          <a:xfrm>
                            <a:off x="691857" y="9057"/>
                            <a:ext cx="355130" cy="769892"/>
                          </a:xfrm>
                          <a:prstGeom prst="rect">
                            <a:avLst/>
                          </a:prstGeom>
                        </pic:spPr>
                      </pic:pic>
                      <pic:pic xmlns:pic="http://schemas.openxmlformats.org/drawingml/2006/picture">
                        <pic:nvPicPr>
                          <pic:cNvPr id="337" name="Image 337"/>
                          <pic:cNvPicPr/>
                        </pic:nvPicPr>
                        <pic:blipFill>
                          <a:blip r:embed="rId114" cstate="print"/>
                          <a:stretch>
                            <a:fillRect/>
                          </a:stretch>
                        </pic:blipFill>
                        <pic:spPr>
                          <a:xfrm>
                            <a:off x="682751" y="51828"/>
                            <a:ext cx="690372" cy="745235"/>
                          </a:xfrm>
                          <a:prstGeom prst="rect">
                            <a:avLst/>
                          </a:prstGeom>
                        </pic:spPr>
                      </pic:pic>
                      <pic:pic xmlns:pic="http://schemas.openxmlformats.org/drawingml/2006/picture">
                        <pic:nvPicPr>
                          <pic:cNvPr id="338" name="Image 338"/>
                          <pic:cNvPicPr/>
                        </pic:nvPicPr>
                        <pic:blipFill>
                          <a:blip r:embed="rId115" cstate="print"/>
                          <a:stretch>
                            <a:fillRect/>
                          </a:stretch>
                        </pic:blipFill>
                        <pic:spPr>
                          <a:xfrm>
                            <a:off x="682751" y="317017"/>
                            <a:ext cx="797064" cy="664451"/>
                          </a:xfrm>
                          <a:prstGeom prst="rect">
                            <a:avLst/>
                          </a:prstGeom>
                        </pic:spPr>
                      </pic:pic>
                      <pic:pic xmlns:pic="http://schemas.openxmlformats.org/drawingml/2006/picture">
                        <pic:nvPicPr>
                          <pic:cNvPr id="339" name="Image 339"/>
                          <pic:cNvPicPr/>
                        </pic:nvPicPr>
                        <pic:blipFill>
                          <a:blip r:embed="rId116" cstate="print"/>
                          <a:stretch>
                            <a:fillRect/>
                          </a:stretch>
                        </pic:blipFill>
                        <pic:spPr>
                          <a:xfrm>
                            <a:off x="682751" y="682751"/>
                            <a:ext cx="771156" cy="742200"/>
                          </a:xfrm>
                          <a:prstGeom prst="rect">
                            <a:avLst/>
                          </a:prstGeom>
                        </pic:spPr>
                      </pic:pic>
                      <pic:pic xmlns:pic="http://schemas.openxmlformats.org/drawingml/2006/picture">
                        <pic:nvPicPr>
                          <pic:cNvPr id="340" name="Image 340"/>
                          <pic:cNvPicPr/>
                        </pic:nvPicPr>
                        <pic:blipFill>
                          <a:blip r:embed="rId117" cstate="print"/>
                          <a:stretch>
                            <a:fillRect/>
                          </a:stretch>
                        </pic:blipFill>
                        <pic:spPr>
                          <a:xfrm>
                            <a:off x="329184" y="682751"/>
                            <a:ext cx="736091" cy="797064"/>
                          </a:xfrm>
                          <a:prstGeom prst="rect">
                            <a:avLst/>
                          </a:prstGeom>
                        </pic:spPr>
                      </pic:pic>
                      <pic:pic xmlns:pic="http://schemas.openxmlformats.org/drawingml/2006/picture">
                        <pic:nvPicPr>
                          <pic:cNvPr id="341" name="Image 341"/>
                          <pic:cNvPicPr/>
                        </pic:nvPicPr>
                        <pic:blipFill>
                          <a:blip r:embed="rId118" cstate="print"/>
                          <a:stretch>
                            <a:fillRect/>
                          </a:stretch>
                        </pic:blipFill>
                        <pic:spPr>
                          <a:xfrm>
                            <a:off x="0" y="658355"/>
                            <a:ext cx="797064" cy="722401"/>
                          </a:xfrm>
                          <a:prstGeom prst="rect">
                            <a:avLst/>
                          </a:prstGeom>
                        </pic:spPr>
                      </pic:pic>
                      <pic:pic xmlns:pic="http://schemas.openxmlformats.org/drawingml/2006/picture">
                        <pic:nvPicPr>
                          <pic:cNvPr id="342" name="Image 342"/>
                          <pic:cNvPicPr/>
                        </pic:nvPicPr>
                        <pic:blipFill>
                          <a:blip r:embed="rId119" cstate="print"/>
                          <a:stretch>
                            <a:fillRect/>
                          </a:stretch>
                        </pic:blipFill>
                        <pic:spPr>
                          <a:xfrm>
                            <a:off x="0" y="0"/>
                            <a:ext cx="797064" cy="797064"/>
                          </a:xfrm>
                          <a:prstGeom prst="rect">
                            <a:avLst/>
                          </a:prstGeom>
                        </pic:spPr>
                      </pic:pic>
                      <pic:pic xmlns:pic="http://schemas.openxmlformats.org/drawingml/2006/picture">
                        <pic:nvPicPr>
                          <pic:cNvPr id="343" name="Image 343"/>
                          <pic:cNvPicPr/>
                        </pic:nvPicPr>
                        <pic:blipFill>
                          <a:blip r:embed="rId120" cstate="print"/>
                          <a:stretch>
                            <a:fillRect/>
                          </a:stretch>
                        </pic:blipFill>
                        <pic:spPr>
                          <a:xfrm>
                            <a:off x="741680" y="40779"/>
                            <a:ext cx="576326" cy="682498"/>
                          </a:xfrm>
                          <a:prstGeom prst="rect">
                            <a:avLst/>
                          </a:prstGeom>
                        </pic:spPr>
                      </pic:pic>
                      <pic:pic xmlns:pic="http://schemas.openxmlformats.org/drawingml/2006/picture">
                        <pic:nvPicPr>
                          <pic:cNvPr id="344" name="Image 344"/>
                          <pic:cNvPicPr/>
                        </pic:nvPicPr>
                        <pic:blipFill>
                          <a:blip r:embed="rId121" cstate="print"/>
                          <a:stretch>
                            <a:fillRect/>
                          </a:stretch>
                        </pic:blipFill>
                        <pic:spPr>
                          <a:xfrm>
                            <a:off x="59563" y="40779"/>
                            <a:ext cx="1364671" cy="1364728"/>
                          </a:xfrm>
                          <a:prstGeom prst="rect">
                            <a:avLst/>
                          </a:prstGeom>
                        </pic:spPr>
                      </pic:pic>
                      <wps:wsp>
                        <wps:cNvPr id="345" name="Textbox 345"/>
                        <wps:cNvSpPr txBox="1"/>
                        <wps:spPr>
                          <a:xfrm>
                            <a:off x="751586" y="123513"/>
                            <a:ext cx="172085" cy="140335"/>
                          </a:xfrm>
                          <a:prstGeom prst="rect">
                            <a:avLst/>
                          </a:prstGeom>
                        </wps:spPr>
                        <wps:txbx>
                          <w:txbxContent>
                            <w:p w14:paraId="73F2AC2E" w14:textId="77777777" w:rsidR="00B56298" w:rsidRDefault="00867CC4">
                              <w:pPr>
                                <w:spacing w:line="221" w:lineRule="exact"/>
                                <w:rPr>
                                  <w:sz w:val="20"/>
                                </w:rPr>
                              </w:pPr>
                              <w:r>
                                <w:rPr>
                                  <w:spacing w:val="-5"/>
                                  <w:sz w:val="20"/>
                                </w:rPr>
                                <w:t>6,2</w:t>
                              </w:r>
                            </w:p>
                          </w:txbxContent>
                        </wps:txbx>
                        <wps:bodyPr wrap="square" lIns="0" tIns="0" rIns="0" bIns="0" rtlCol="0">
                          <a:noAutofit/>
                        </wps:bodyPr>
                      </wps:wsp>
                      <wps:wsp>
                        <wps:cNvPr id="346" name="Textbox 346"/>
                        <wps:cNvSpPr txBox="1"/>
                        <wps:spPr>
                          <a:xfrm>
                            <a:off x="256031" y="314013"/>
                            <a:ext cx="235585" cy="140335"/>
                          </a:xfrm>
                          <a:prstGeom prst="rect">
                            <a:avLst/>
                          </a:prstGeom>
                        </wps:spPr>
                        <wps:txbx>
                          <w:txbxContent>
                            <w:p w14:paraId="6AAD0F6D" w14:textId="77777777" w:rsidR="00B56298" w:rsidRDefault="00867CC4">
                              <w:pPr>
                                <w:spacing w:line="221" w:lineRule="exact"/>
                                <w:rPr>
                                  <w:sz w:val="20"/>
                                </w:rPr>
                              </w:pPr>
                              <w:r>
                                <w:rPr>
                                  <w:spacing w:val="-4"/>
                                  <w:sz w:val="20"/>
                                </w:rPr>
                                <w:t>24,4</w:t>
                              </w:r>
                            </w:p>
                          </w:txbxContent>
                        </wps:txbx>
                        <wps:bodyPr wrap="square" lIns="0" tIns="0" rIns="0" bIns="0" rtlCol="0">
                          <a:noAutofit/>
                        </wps:bodyPr>
                      </wps:wsp>
                      <wps:wsp>
                        <wps:cNvPr id="347" name="Textbox 347"/>
                        <wps:cNvSpPr txBox="1"/>
                        <wps:spPr>
                          <a:xfrm>
                            <a:off x="999108" y="256736"/>
                            <a:ext cx="368935" cy="483234"/>
                          </a:xfrm>
                          <a:prstGeom prst="rect">
                            <a:avLst/>
                          </a:prstGeom>
                        </wps:spPr>
                        <wps:txbx>
                          <w:txbxContent>
                            <w:p w14:paraId="04A7A632" w14:textId="77777777" w:rsidR="00B56298" w:rsidRDefault="00867CC4">
                              <w:pPr>
                                <w:spacing w:line="221" w:lineRule="exact"/>
                                <w:rPr>
                                  <w:sz w:val="20"/>
                                </w:rPr>
                              </w:pPr>
                              <w:r>
                                <w:rPr>
                                  <w:spacing w:val="-5"/>
                                  <w:sz w:val="20"/>
                                </w:rPr>
                                <w:t>9,8</w:t>
                              </w:r>
                            </w:p>
                            <w:p w14:paraId="2E9F71C8" w14:textId="77777777" w:rsidR="00B56298" w:rsidRDefault="00B56298">
                              <w:pPr>
                                <w:spacing w:before="80"/>
                                <w:rPr>
                                  <w:sz w:val="20"/>
                                </w:rPr>
                              </w:pPr>
                            </w:p>
                            <w:p w14:paraId="35DCC02D" w14:textId="77777777" w:rsidR="00B56298" w:rsidRDefault="00867CC4">
                              <w:pPr>
                                <w:ind w:left="209"/>
                                <w:rPr>
                                  <w:sz w:val="20"/>
                                </w:rPr>
                              </w:pPr>
                              <w:r>
                                <w:rPr>
                                  <w:spacing w:val="-4"/>
                                  <w:sz w:val="20"/>
                                </w:rPr>
                                <w:t>13,3</w:t>
                              </w:r>
                            </w:p>
                          </w:txbxContent>
                        </wps:txbx>
                        <wps:bodyPr wrap="square" lIns="0" tIns="0" rIns="0" bIns="0" rtlCol="0">
                          <a:noAutofit/>
                        </wps:bodyPr>
                      </wps:wsp>
                      <wps:wsp>
                        <wps:cNvPr id="348" name="Textbox 348"/>
                        <wps:cNvSpPr txBox="1"/>
                        <wps:spPr>
                          <a:xfrm>
                            <a:off x="170053" y="866337"/>
                            <a:ext cx="235585" cy="140335"/>
                          </a:xfrm>
                          <a:prstGeom prst="rect">
                            <a:avLst/>
                          </a:prstGeom>
                        </wps:spPr>
                        <wps:txbx>
                          <w:txbxContent>
                            <w:p w14:paraId="5D08E44A" w14:textId="77777777" w:rsidR="00B56298" w:rsidRDefault="00867CC4">
                              <w:pPr>
                                <w:spacing w:line="221" w:lineRule="exact"/>
                                <w:rPr>
                                  <w:sz w:val="20"/>
                                </w:rPr>
                              </w:pPr>
                              <w:r>
                                <w:rPr>
                                  <w:spacing w:val="-4"/>
                                  <w:sz w:val="20"/>
                                </w:rPr>
                                <w:t>16,9</w:t>
                              </w:r>
                            </w:p>
                          </w:txbxContent>
                        </wps:txbx>
                        <wps:bodyPr wrap="square" lIns="0" tIns="0" rIns="0" bIns="0" rtlCol="0">
                          <a:noAutofit/>
                        </wps:bodyPr>
                      </wps:wsp>
                      <wps:wsp>
                        <wps:cNvPr id="349" name="Textbox 349"/>
                        <wps:cNvSpPr txBox="1"/>
                        <wps:spPr>
                          <a:xfrm>
                            <a:off x="1018032" y="980365"/>
                            <a:ext cx="236220" cy="140970"/>
                          </a:xfrm>
                          <a:prstGeom prst="rect">
                            <a:avLst/>
                          </a:prstGeom>
                        </wps:spPr>
                        <wps:txbx>
                          <w:txbxContent>
                            <w:p w14:paraId="3C561603" w14:textId="77777777" w:rsidR="00B56298" w:rsidRDefault="00867CC4">
                              <w:pPr>
                                <w:spacing w:line="221" w:lineRule="exact"/>
                                <w:rPr>
                                  <w:sz w:val="20"/>
                                </w:rPr>
                              </w:pPr>
                              <w:r>
                                <w:rPr>
                                  <w:spacing w:val="-4"/>
                                  <w:sz w:val="20"/>
                                </w:rPr>
                                <w:t>14,2</w:t>
                              </w:r>
                            </w:p>
                          </w:txbxContent>
                        </wps:txbx>
                        <wps:bodyPr wrap="square" lIns="0" tIns="0" rIns="0" bIns="0" rtlCol="0">
                          <a:noAutofit/>
                        </wps:bodyPr>
                      </wps:wsp>
                      <wps:wsp>
                        <wps:cNvPr id="350" name="Textbox 350"/>
                        <wps:cNvSpPr txBox="1"/>
                        <wps:spPr>
                          <a:xfrm>
                            <a:off x="589533" y="1199712"/>
                            <a:ext cx="235585" cy="140335"/>
                          </a:xfrm>
                          <a:prstGeom prst="rect">
                            <a:avLst/>
                          </a:prstGeom>
                        </wps:spPr>
                        <wps:txbx>
                          <w:txbxContent>
                            <w:p w14:paraId="40619B4A" w14:textId="77777777" w:rsidR="00B56298" w:rsidRDefault="00867CC4">
                              <w:pPr>
                                <w:spacing w:line="221" w:lineRule="exact"/>
                                <w:rPr>
                                  <w:sz w:val="20"/>
                                </w:rPr>
                              </w:pPr>
                              <w:r>
                                <w:rPr>
                                  <w:spacing w:val="-4"/>
                                  <w:sz w:val="20"/>
                                </w:rPr>
                                <w:t>15,1</w:t>
                              </w:r>
                            </w:p>
                          </w:txbxContent>
                        </wps:txbx>
                        <wps:bodyPr wrap="square" lIns="0" tIns="0" rIns="0" bIns="0" rtlCol="0">
                          <a:noAutofit/>
                        </wps:bodyPr>
                      </wps:wsp>
                    </wpg:wgp>
                  </a:graphicData>
                </a:graphic>
              </wp:anchor>
            </w:drawing>
          </mc:Choice>
          <mc:Fallback>
            <w:pict>
              <v:group w14:anchorId="22DD4DBD" id="Group 335" o:spid="_x0000_s1192" style="position:absolute;margin-left:267.6pt;margin-top:21.4pt;width:116.55pt;height:116.55pt;z-index:-251625984;mso-wrap-distance-left:0;mso-wrap-distance-right:0;mso-position-horizontal-relative:page;mso-position-vertical-relative:text" coordsize="14801,14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5JES8gQAAMwgAAAOAAAAZHJzL2Uyb0RvYy54bWzsWmtv2zYU/T5g/0HQ&#10;98aSqDfiFNuyBgWKLli7H0DLsi1UEjWKjp1/v3NJPWInQ1cjNrwkH2KQelBX95z74FEu32+r0rrL&#10;ZVuIemq7F45t5XUm5kW9nNp/ff3wLratVvF6zktR51P7Pm/t91c//3S5adLcEytRznNpYZG6TTfN&#10;1F4p1aSTSZut8oq3F6LJa5xcCFlxhalcTuaSb7B6VU48xwknGyHnjRRZ3rY4em1O2ld6/cUiz9Qf&#10;i0WbK6uc2rBN6V+pf2f0O7m65OlS8mZVZJ0Z/AArKl7UeOiw1DVX3FrL4tFSVZFJ0YqFushENRGL&#10;RZHl+h3wNq6z9zY3Uqwb/S7LdLNsBjfBtXt+OnjZ7PPdrbSK+dRmLLCtmlcAST/XogNwz6ZZprjq&#10;RjZfmltp3hHDTyL71uL0ZP88zZfjxduFrOgmvKq11X6/H/yeb5WV4aDrx44b4/EZzvUTjUy2AnyP&#10;7stWv3/nzglPzYO1eYM5TZGl+OscidEjR36fcLhLrWVud4tU/2mNistv6+YdMG+4KmZFWah7zV+g&#10;S0bVd7dFRt6lyUNMwh6TjxVf5sAkJEz6q+gewuDRErOyaD4UZUmep3FnLIi/R5wn3teQ8lpk6yqv&#10;lYkymZewW9Ttqmha25JpXs1ykEZ+nLuADRGuwJtGFrUyIdUqmatsRc9fwI4/EYhkKE+HE9ro0U56&#10;hbYj2B5nwgTkiGwL5EgcDDQzeu6wIHAZIpuoE4VJnHh0fsCfp41s1U0uKosGsBiWwOk85Xef2s6m&#10;/pLOk8YMbR+sMt7G4H/EGjjLRHLPGu00cjFx6xxY4x2fNbEXBSAneBG4sRfv0iZMHBaREUQbP/BM&#10;rnvltEGt3qWNdto50YadkjbMjRx3L91ESeSEvuFNGPo+GPaWbpJ93iTklHPiDSF25CI1ppvQDHfK&#10;VBS5boBibvKNh9b1jTc+yvZOvsGBM+MN9aTH5Q3z0N2AnqhDT/KGhU5CLRbVKZN7Xn2+8eGPXd7o&#10;JHxO+YYi/bi8QewQZYIYDTBFDU/7jvhhiYo8z3feShTz0ertUkZvE86JMujZT0KZTvN4ki1vCUYr&#10;IT7azF22sHMrTGjVj8yWyHfD2GQZ34ki3dKNSSaIQuZ1/Qzqlp/orcLr3j/5KOO7tPHPjTbo1I9M&#10;myAJQoQPatMTrHFZ6IdR187QJDL78mflzaaBlNz2khdmj0SvH1JLv6x4k0MxomUfKHP+oJZ+RSqd&#10;ia3FcAiFuLuOxFJLbX8VpG/2x/9F4IJOEcQIJjjNhRLh6mwzxpobec6ojjqdLnuwz8hAYwiN1Ha2&#10;1fpvOFg/E/N7GL+BKj6127/XnNTO8mMNRyIfqH4g+8GsH0hV/ia00E79SC1+WSuxKLTIRo8y60Jk&#10;owkQMr46AVRwrYnLESoto5IdgPRHoPKC0GFGVWIuWqs9qIBecAKoButfHFSDcjlCpRWYA6BKksR1&#10;UCcRVUAtMsr5GFUsjBP65EE7Kz9mHtPJ+tmjarD+xUE1qIUjVLoJOAAqCG1OYKpGHIaM7YluJ4qq&#10;wfoXB9Ug0I1Q6X7uEKjwpc5h2E4hbBKMTNkYw8pjIdQtE1ZIkNhRUPF79rAazH9pWAXw3V6xwqHD&#10;+oogTgJmwsp1kyRy9ab3IVanqFaGAUS102GlP/vik7lmXvd5n77JP5zrRmT8J4SrfwAAAP//AwBQ&#10;SwMECgAAAAAAAAAhAEBBENl1CgAAdQoAABQAAABkcnMvbWVkaWEvaW1hZ2U4LnBuZ4lQTkcNChoK&#10;AAAADUlIRFIAAAB5AAAAjwgGAAAA3jF0TQAAAAZiS0dEAP8A/wD/oL2nkwAAAAlwSFlzAAAOxAAA&#10;DsQBlSsOGwAAChVJREFUeJztnXtQVNcdx3/37t0FFnZ5iDwEEZAVhBBIjNqkrbadaUuk6dhoNAoK&#10;QUVF0DyaNqnWR2Y6aW07pmgcM62PiEla27TRdErsdKadaWcy02kz+aP9J+QxE6uCLCzsssC+7u0f&#10;LA7PZXfvOfc89nyYM4PInvNlv/d3fr9zz917pePdTRro4FjdJUnP6wX4UfR2cOK95ogHiTgIyKPb&#10;5IWY6yAQxhuLdKx7p67pGhXH614XxmOCGpNnIkxHh3SseweVJk/leN1lYbgOmDB5JsL02JCOMmjy&#10;VE4IwxdEOtrdyLTJk5yo6xJmz4P0w+4GLkyeykt1V4ThU+DSZAAAj+t7AFoKnNruSHjDFeDSYgBN&#10;VUCSAJ55s0cDgIQ2WwEOXXa7jgNI0/+yp8Nmv5KAZmM/rUmCSIftobDZv0ggs2XSAlDjG38kqt87&#10;9GaPNmk47ygaZ9O131cZUwY69EY4shv4jWzucnIoVBjX6w6Gze7k0GyupuuR4SbdfRx8o0ebNJwX&#10;uDI5GIwviueCJ7O5ycnDg0cBJDPyv6YjbPRphqdxriIZJx0MRzUXkRzwrwBNw/93tF+ZMPpMI1tR&#10;zUUkj3m/BRKYDTtaJ81mBS7OXWtqFgCAodHFUlTLE+tkdpvXs5moggMMRDXzOdkfqCUtAdrCRp+l&#10;NKqZzskj7hbSEqbRRmlUs70LNTlnUkRbVziqd9AT1UznZFW1UqBi7ra/i56oZna6dg28DCF1CWkZ&#10;EaHFaGZNZgUajGayuh5xP8mU6n1ho88RytNMRnKAgmVTPOwjFNWyBgx+acBs23vZeKOZi+ShwRdI&#10;S9CN0UbLxA/tGJuqZhJfHqForQYazVQku4fbSEtASuvlHs0Is5kymVdwG81M4TU83ArBYA7xaRZX&#10;24PRaGYiORgoA02zkncDY9vzOh6jmTl3TV6BMW03BqOZiOSB/h+TlmAoqI1mIieDxPaOaDygNJr6&#10;SPZ6HyM+hZJquxAZTX1OVkNpFKgg11oQGE19JPt8NaQlEEev0TLpIzVSc7meBQAzeSEUtJZL8RtN&#10;9blrNZRK+r2lqj0Vp9HUlq1O5ynSEriB+pwsmE480UzlOnncV018aqS5NcdoNJVLKL+/nLQE6lvz&#10;xeiNpnK6Hh//Iun3kInWFKXR1Jns8WwiLYEpojGaukty/f5y0hK4g6pIHhz8AYTUXOLTIGtt5wLR&#10;TFXhpWkyBSrYbDsiGE1VJIdCmaQlMM18RitaxEA3jv7+0xPfUKKHJ6iZrskr4KM1XpgdzVSYPDq6&#10;bqYugQ5mGk1FTvaOfoO0BK6hYj9Z1TKIa+CtNUyJZuLT9aCrg7QEblvD+Qmjie8nBwIVpCVwzfbz&#10;PRrRnOx0vkRy+ISB6Lnr8FXVAswQi+TR0S+BqllIDZ8QJCuS561dDonYMyjcIw1Exk0EkhUYMclS&#10;4PyOsiwACgovAXouNTlsU/+tGHEz8JkMDh0kNYFwTVaq6X9nt5UunflzIpHs91eRGJZbyrKT/vmj&#10;jUVr5/t/w00eGqbrzrasIktawGyS/QAAkQwGEDmZWdaV2a/sX58XVcQYbnIgUCjSsU6u7o7t9o2G&#10;XjTQ5zwJqppu3IAckWdXPs6zWz49/GjBN2N9raGRTKKSZx1N08AkQfD01hJHvH0YdjKkf+BFUFUr&#10;SNTcz50NzCbJ99YuR7KePgyL5GCoRBgcAzUFKTeObCisQ9GXYc+FElN1dJgkCBZnJ32IymAAgyL5&#10;dt9Zgx/NxS6/2bPCjLpPxZD4kkxGjMI0v2tdgS0MsBderuF9WPtnmaWZ5v+sKbZd27Y6+wjOcbDn&#10;5FDIKvLxHOTZzZ+ceqKk2oixsObkXudJUNU0nEMwy6vbSsuMGguryZqmAIDIx5PUFFpvHK1fiqxq&#10;jhashZemKqKqDvP23nJi7wS2wut232sT3yRwPk5PMd1dbLN8fvLxZatJ6hBbjRi52OTIJa0BAFN1&#10;PTL6dfSdMsbv91VQk6iwRLLPvzwhr6guXZT8wc+fKFlFWsdMsBRe4z42H7MXDxYFRnPtlk9NsqTS&#10;aDAAhkgecB1A3SXVFGUl/fenm0rXkNYRCQV19esPzLoilFv+sH8lNXk3Ekgj+dbdTgCwAM8XVS+y&#10;KrfWlNiu712Xz8zj5tBO1/x6CwAA9hS5/3zTikLSOmIF2QfefP5SVF1Ry+WnKnJIa4gHZNW1e6Qe&#10;JDCHNM5OVhcvSvrwla3LHyCtQw/ICi9foBIAwMTDnG2WJd+qorRuW4oy0P7VJbtJ69ELkpw85NnE&#10;g7cAAJBklrwFGUkfvbih6DuktaACicnesYdRdEMFV1srudsA132Lp37X0wAa2++L1SwNN67NOXzt&#10;QBUT695Y0b1BEQramD5PnWszf/bLneVcLw107ycHQ0sQSTEOWdaC9mTFqZikIO8GA+jMybf6zqHS&#10;YSiZVnPvxeaKhDn/mnAXDVxvv4/LvBuJuD+66h55jJlcbDXL7urCtL8eqV+2kbQWEsQdyR7vBpQ6&#10;sGC1SMMWxeTr2rWSistwSEHFrZBxsX1t3rFENxggzuq6z/l9qqfqxanmmxdbVhaR1kELcU3XgVAx&#10;YhloqMhNeT8z1dx7uL74cdJaaCJmk+8OfJe689SyrAWTFdn7sy2OR0hroRFqniajh+vtNcg/08sT&#10;MRVeQ+7NEAhmAelH705+PXpf1rk/Hrw/4da9sRJT4TUy9jWMUqLHliw7f91avZi0DlaILScTnNo1&#10;0MBiksZlWVaFwbER9S7UHedRvEoWwGySfO+016QQFcEoUV/jFQzlAYlQXr3M/qeqgtR/bFmd+7Lh&#10;g3NCVNP1kMf4ZadJgkBZTsq/T2wsrTd8cM6IymRt8jIQA5AkTZVlSX23o1Y8oAIRUT2weGz8QcME&#10;fbt2cee7HbVi3YuQBZdQvQMvQEjNBNyhbDXLnrcP1NixDpKgLFh4qaoFq78FmZaPstIsd05udnwF&#10;3yiJTcScfPNOJ4AkYb23y6+aq8oxdi+AhQqv8O0ScWwrvvfMg+J0pEFELrww8IVS+zVhsLHMW3jd&#10;7D2LbJDMVFNvXnryZ6eeLBdbgQQw5PKfh5dnvCMMJsec1bXLvQVZHr7x7CoxNRNmzg0Kn79AV6eO&#10;nJR/1RTZ/7ZnXeHzujoSIGFWdX2n/wgEQ/lxd5ifYfn4TGMl0dsMCqaD9BMUN54TUzONyDMvqQmG&#10;0mO+DOfLjozfCoPpZVpOvtn3aswd/Pm5h4S5lDN9uo6yoM6wmvoyUy13X2uquh+DJgFi7pnsHXso&#10;6hddbXsgD4saARbumezxro+4NnbkWD/Yujb/J+vLs64aokyADGXSWH+wZN5fWpmf+n5nQ6U4Y8Uo&#10;CmgA/a6WWY/1sVpkT7Yt6faFluoKQtoEiJABAMb9VbP+o7rQ9ndhMB8on/eemfXDvzy/RiyLOOLe&#10;LlR+uuWTuursC8Jg/rhXXXe11hr2xDGBsfwfDFMBVwZDzqwAAAAASUVORK5CYIJQSwMEFAAGAAgA&#10;AAAhAHQsVpfiAAAACgEAAA8AAABkcnMvZG93bnJldi54bWxMj01Lw0AQhu+C/2EZwZvdfJi2xkxK&#10;KeqpCLZC6W2bTJPQ7GzIbpP037ue9DjMw/s+b7aadCsG6m1jGCGcBSCIC1M2XCF879+fliCsU1yq&#10;1jAh3MjCKr+/y1RampG/aNi5SvgQtqlCqJ3rUiltUZNWdmY6Yv87m14r58++kmWvRh+uWxkFwVxq&#10;1bBvqFVHm5qKy+6qET5GNa7j8G3YXs6b23GffB62ISE+PkzrVxCOJvcHw6++V4fcO53MlUsrWoQk&#10;TiKPIjxHfoIHFvNlDOKEEC2SF5B5Jv9PyH8AAAD//wMAUEsDBBQABgAIAAAAIQDPdzK48QAAAEEF&#10;AAAZAAAAZHJzL19yZWxzL2Uyb0RvYy54bWwucmVsc7zUz2oDIRAG8Huh7yBz77q7STZJiZtLKeRa&#10;0gcQnXUl6x/UlubtK5RCA8HePDrDfN/v5OH4ZRbyiSFqZxl0TQsErXBSW8Xg/fz6tAMSE7eSL84i&#10;gytGOI6PD4c3XHjKR3HWPpKcYiODOSX/TGkUMxoeG+fR5s3kguEpP4OinosLV0j7th1o+JsB400m&#10;OUkG4SRz//nqc/P/2W6atMAXJz4M2nSngmqTu3MgDwoTA4NS85/hrvFWAb1vWNUxrEqGbR3DtmTo&#10;6xj6kqGrY+hKhqGOYSgZNnUMm5JhXcewLhn2dQz7XwO9+fjGbwAAAP//AwBQSwMECgAAAAAAAAAh&#10;ACJQw51fEgAAXxIAABQAAABkcnMvbWVkaWEvaW1hZ2U5LnBuZ4lQTkcNChoKAAAADUlIRFIAAAEf&#10;AAABHggGAAAAswsR6AAAAAZiS0dEAP8A/wD/oL2nkwAAAAlwSFlzAAAOxAAADsQBlSsOGwAAEf9J&#10;REFUeJzt3XtwXOV5x/HnUE1by6ZDbIxtAjS120wHJp2EtAOboSUhSEnaTtqZBpim5W5ba1LbECCE&#10;kEIt2RjbWJYl27s25mbsXuktlyZI4eILvOp0Stpp3UtauzCUmUqyRKeRTJtSn/5hr6SVdlfn7Lm8&#10;t++HOYPWl93Xu+f8zvM+593dIAxDgZ/2Dj6U+MXvuHpTkMZY4J8W3QNAdvYOfoUzC4xF+DiCoIFt&#10;CB8LlQkaOIDwsUB58EHCBs4hfAxF4MB1hI9BCBz4hPDRjMCBrwgfDUqDXyZw4D3CJycEDlCN8MkY&#10;oQPURvhkoDT4AIEDzIHwSRGhA0RH+KRgz+CXCB0gJsInAUIHaB7h0wRCB0iO8ImB0AHSQ/hEsGfw&#10;fkIHSNl5ugdgOoIHyAaVTx27CR0gU4TPDLsH7yN0gBww7ZqG4AHyQ+UjhA6gg9fhs3vwXkIH0MTb&#10;8NlF8ABaeRc+hA5gBq8azgQPYA5vKp9dg18keACDOB8+hA5gJqenXQQPYC5nK5++wXsIHsBgTlY+&#10;BA9gPqcqn77BuwkdwBLOVD4ED2AXJyqfPkXwALaxPnx6CR7ASlaHT69aT/AAlrK250PwAHazMnwI&#10;HsB+1k27dqp1BA/gAKsqH4IHcIcVlQ+hA7jH+PDZqdYSPICDjJ52ETyAu4wOHwDuMnba1UPVAzjN&#10;yPDpUb9F8ACOM27aRfAAfjAqfAgewB/GTLt61BcIHsAjRoTPDoIH8I728Nmh7iJ4AA8Z1fMB4A+t&#10;4UPVA/hLW/gQPIDftPR8utUaggfwHD0fAFrkHj5UPQBEcp52dasiwQNARHKsfAgeANPlEj4ED4CZ&#10;cpl2hUL2AKiWeeWzXXWQPABm4VI7AC0yDR+qHgD1ZNbzeVytJngA1JVJ+BA8gAPUJ6eO48KLQdp3&#10;r/3zfAAYSF2XeQGRUfhQ+ABWqhc66rpQCi+lWv2kHj6Pq1UkD2Ab9fHcj9tUw2fbaysJHsA26tpo&#10;x626NpTC4dSqn9TCh+ABLKN+XusxyyJDwEfNBk+KgZVK5UPVA1hCXZP8WFXXhFI4lnj6lUr4hCHZ&#10;AxhPfcyoA5V1PoDr1NXph466OpTCYKLqJ3H4bH31TqPSFMA5WYROihI1nAkewFDqqvDsYt8MN3VV&#10;ouM/WeVDrwcwi/o5aw7KpiufrcfusOYfCXhBfTQUOSO5buqjTedA05UPyQMYIkEA6NRU+Gyh6gH0&#10;U1eacRyqK0MpvB77yheX2gEbqQ+bETwJNBc+NJoBPUwNHfXhUAp/E6v6iR0+jx293cx/POA69TNO&#10;HXuxwofgATRQH7LjuFMfCqXwd5GrH3o+gMnUFXYETxPihQ+9HiAfDodOReTw2XzkNuefDEA7dbnd&#10;x5m6PJTCP0SaejHtAkyhftru4ImJ8AF0Ux90K3TUB0MpfG/O6idS+Gw+fKtbTw5gCteCJ4ZI4ePt&#10;swNkRf2U94cV0y4gT2qFH6GjVoRSONFw6kX4AHlRy/0Inogahs+jr9zCkwUkRejU1DB8eMaAhNQH&#10;/D2M1AdCKbxRd+rFtAvIgrrM39CJiG8sBdJG8ERSt/LZ9PLNPIFAHOpSjpmZ1KWhFN6qOfWqGz48&#10;i0BE6v0cLk2g5wMkoZYRPE2i5wM0Qy0LCZ6I6jxPNSufjS/9Jk8qUI9ayvGRAqZdQFTqIkInRUy7&#10;gCjU4uy/+9zlTS2eFdw1Kx/iHTinxkGDdNSedvFZzfCdWsRBkLFZ4dP14m/wpMNv6n0cAzmoCh+C&#10;B15TF7D/Z0ldEErhPydXO1eFD888vEXw5K562kWvB75RP8ZOrwnrfOAntYDQ0YzwgX/UfILHAPR8&#10;4A9CRz81P5TCRCAyLXw2DPw6LwzcpeaxfxuGaRfcpn6U0DEU7+2Cuwgeo01WPrxKcIb6YXZnC0xN&#10;u1jjA9upFnZiG6iWUArvBfR84Ab1QwSPZQgf2I3QsRY9H9hLBey2FmsREXnkhZt4EWGN8DVCx3aB&#10;MO2CRQgdt5xH1QMbEDzu4dokjHaG0HFS+FoQtrC+B6b6v1cJHpfR84FxCB0/8N4uGIXg8QeVD4zw&#10;3jFCxzctIT0faETo+ItpF7QhePzGtAu5+19CB0L4IGc/OErw4Cx6PsgFoYOZqHyQKUIH9RA+yMz/&#10;EDxogPBB6v77CKGDubVc/vo7uT/o8Y9ckPtjIh8ED6JqETmT+4Ne8d2x3B7r+EcW5vZYPiN0EJfz&#10;72q/4vXR3B/z+JWLcn9Mnd49TPAgPi2Vj+uueH0k18c7fuXiXB9vOoIHzaLh7IC8w05E5Exw9v8d&#10;7/7K5K8d2PRnwWnCCBEFhzqvYWdBU373nTtERGThvD+v+fvl9tq/Dogw7UISldNWnb5h8YXPVt0u&#10;t38t4wHBJsGhDQUqH8R26J1VVbcXzvvTWH+/3P71NIcDC9HzQUrincOK/b9cdbvU/o00BwMLBIc2&#10;XEXlg1gOjnXU/PVFrX+Syv0TRH5oCfmiZMRwcKxY9/fS+oSE4gu/VHW73P7NVO4XZmmRkIYzomt0&#10;ssrqRNbR/4tVt8vtf5HJ4yBfwcHf+VlKH0Ty3Dtr5vwzi+b9cQ4jmUIQ2aslbqMQfjowdpfuIdRU&#10;pCqyFuGDSKLuJSOnf00ubH0+07E00tH/mcmfy23f0jYOzI1FhpjTs2Nr4/0FQ96sXOz/dNXtUvu3&#10;NY0EtbDOB6k79e4NsmjeH+oexizF/k9V3S63v6BpJBDx4CM1kMwzY+t0DyEz08Oo3EYQ5Y1pF+p6&#10;euzuBH/brpNacaC96naprV/TSPzBtAt1JVk0ODxxoyxuNW/qFVWxfyqMSu0EURa42oWanhpNUvWc&#10;5crq+WJ/W9XtcvuAppG4hWkXakojNkZO3ySLW/8ghXsyy6wwaiOM4nrf9WEQVErrg49c7sZpCok9&#10;OXZvavd1Uevvp3ZfNii1fUf3EKywkPDBTPtH0wueiotafy/1+7RFuf1F3UMw0sLrw2Baw5nsAdJW&#10;7P/k5M8EUbVp4UPvx3f7R7+U0T1zYhMRKfZfV3W71PaSppGYYSp8WGzovaz2gKHTn5eLWg9ldO/2&#10;Kg58YvLnUtvLGkeiB+t8ICIiT4w9kO0DcG5raE3/J6pul9rdD6OphvPDP8nu4al9ow/m8jhLqH6a&#10;5lJldGF7GIhUVT5kj6/yWgzoyqJDHYoDH5/8udT2irZxpCmYvoT+4MM/wd7hmfLoQ7k+3pLWg7k+&#10;ng/KbYd1DyGWxbMrHyAHXNhIXbH/FyZ/Lrcf0TiSeKrDhx3DK6XRr+oeAlI2PYhEREpt5oZR9bTr&#10;ty8jfTyxZ/RhbY+9tPWAtsf2XantqO4hyJJP1Zx2kT2+0Fvksp/psmbgmsmfS23Hcn/8SvCIzKp8&#10;LmWv8MDuU4/oHoIsbX1W9xAwQ7k9+zCaHj5VlU/IWywAbxX7862KglqfVvfcVy+mAnLU7tFO3UOY&#10;tKz1Gd1DQESltldTuZ+ln65T+Uwhe1y061SnmPTasujQHsWBj1XdLl3/Wuz7WPaZqeARYZ0PdGJp&#10;h7XWDBQmfy61qabuo860awl7hWP6Tm3UPYSaLm59WvcQkLI9dcLo4kiVD2ckp/SObtI9hLqYerln&#10;zcDVkz+X2gbr/jmmXR4w+Vzy9sQdcvH8J3UPAxkpDlwlIiJf6x4MZv5ezfC5edNw8NxDFxq8yyKq&#10;nac26x7C3NjTvNSg8mGPcIENr+Lbp++U97dS/fiG8HFYz8gW3UOIjN6Pu76+4y9nTblE6Pk4a4dF&#10;wXMW4eOb8+r9xs2bxgIJzwibpZtl3p5YpXsIyNkclQ9nIxt1n9omNr52tdacwW7f6PmrmlMukTnC&#10;hzea2snWY/jfJ1bJJfP36R4GckLPxzHdI9t1DyERGs/+qPn2ipkOfGUBe4QFto906x5CKi6Zv1f3&#10;EJCCb/b8dd0pl0jUysfCBqaPXDlD2DptRDwRp13sDabbNrJT9xBSxP7mA3o+MM5bE0W5ZH5J9zCQ&#10;wLd2frfhlEskYvjcsvnd4MCDP8LpyFBbR/p0DwGILXrlw0TcSGeDx73X5q3xolxK9eO0yOFzy2M/&#10;CA58ucW9vdxyLr8gXHa307d7/3bOKZdIg7dXwHxbRnbrHkKm3pq4S/cQkKGYDWfORCbh1YBpolY9&#10;IoSPtTYP+9EPYerlLi61W+hRT4JHROTN8S/IZfN36R4GMhArfG557EwgIvLsAwGnI+SI3c0G/X1/&#10;H3nKJULD2TqPjpQlFPFqe3NibTpPHozS1LTr1i1hQPWjh6/Lrej9mG2g73isqkeEno9VNg2XxNcp&#10;yJvja+XH5/fqHgZSRPhYYpNHTeZ6qH7M9J1d/xi76hFJED63bgmDZ5h65cbX6RbclazhrLsT6cm2&#10;caikewhGbG+MrxeYpdmqR4Rpl/G6mG5V4UPm3ZGo8rltaxjctjVsOvmAuN6YuFv3EHDOi7v/KdGx&#10;T+VjsM4hqh64K5VFhrdtDQPd/QA2f7aT41Q/uiWtekRY4Wwsqh64Lr1pV5jaPXlvA01mGCyNqkck&#10;xcrn9m00nlMThmxzbCe+z2V320X60sC4nr6fxYfN2jC0R/cQrLF8QY/uIXjnpT3/nFqRQc8H1qLx&#10;nK80g0cko0vtlD3N6aTqgUcymXaJiDx1H1OvODqHCZ5mMf3KXtpVjwiLDA1CVsMv9HwM0Dns9lfg&#10;wG5ZVD0iGU67Kph+zW3DEOGT1Irzd+oegpOyCh6RHCqfOx7nrReNNoInJbpfSFe3DNHz0aiT4EnN&#10;ifH1NJ5T9nLpe5kuHKbnA2CWrINHJIeeT8WT99L7ma5zmC/Cy8LyBfR+ksojeERynHbduf3se78I&#10;oXN4FuA5ej4abBii6oGZ8qp6RHKcdk233+Pqp5PgydwKpl5NebmcX/CI0HAGoImWykdEZP8X/at+&#10;Oof7dA/BGzSe43ml/C+5fx4XlU9OCB6YSkfwiGgMn5XdYbCym08/RDZO8gWDkegKHhEDKp+V3e6/&#10;/aJzqE//IHzc0JDO4BExIHxERFZRASEDJ/mcZ6OxzidjnUO9wmlYI576ml7Zq7fqETEpfBzcSTqH&#10;e3UPAZjFhOARMWTaJSKyakcYrNrB9AvpOjG+TvcQjGJK8IhoXOfTyL577F8D1EXVYwzW/Jx1eO+/&#10;GhM8IgZVPkBWuOxuXvCIGBo+qy2ffnUN9eq/zMzGZfdzTAweEUOnXdPZNgXrGqLEN9XyBf5NhQ/v&#10;MzN4RAytfKZbvSMMtJ81Y2wGDIGtzuYbk4NHxILwsUnnMFUPEJUV4bO6JwxW95j/NgyYzafL7qZX&#10;PSKWhE9FR4+5jeguqh4rhB78Z0PwiJi0wtliXUM9Qu1jh5PfXyfLz3e38Xxk3wkrgkfEwvDp6AmD&#10;vXfbdQUMhnFw7znyhD2hU2H8pfZG9q7XH0Jdw3xRnY1cuuxuY/CIWNbzmaljp/lNaDYzN1fYGjwi&#10;loePblQ90Mnm4BFxIHyKO/VcASN47Gb7ZXfbg0fEwoZzLZUAKufaA3KpeIdNXAgeEcsbzvWU12Ub&#10;Ql3DO7K8e+TItsvuR5846UTwiDhS+QBNs+Tce3S/O6FT4WTlU1HKoALaSNXjHNMvu7sYPCIONJwb&#10;WdObbjOa4EHeXA0eEcfDRyTdANK9NoXNrzU/LgePiOPTrumSTsG6hrvTGgoMtGKBOV9n7XroVHgT&#10;PhXNhBDB4z5TwseX4BHxMHxERPasjRdAGwkfL+i87H5s/795EzoVXobPdHMFEcHjD11XvY496V/w&#10;iLDOB5h0cnxdrgHka+hUeF/5VNSqgKh6/JNX+PgePCKEzyyVEOoa3q57KNAg68YzoTPF+XU+cV17&#10;U7l45L3P/5fucUCPE+NrM7tvgqcalU8dy27q5onxVNrVD6FTG+Ezh2U3EkI+WnF+8gAidBojfGIg&#10;iPyRtPH86lNvEDxzIHyatOzG7TxxjlvexPSL0ImOdT5ACgid+Kh8EqICcleUyofQaR7hk6KlNxBE&#10;rqnXeCZ0kiN8MkIQuWFm+BA66aHnAzRw+2fXd4qIrPzVex7RPRbXUPlkbOkNj/MEW+o//ug+qpwM&#10;ET4aEEhmI3TyQfgYgDDSj8DJHz0feIvA0YvKx0BLPkcllJWh5wkcUxA+FljyuW28SAkMPX8/gWMg&#10;wsdSBNJshIxd+DAxOIHgsQ+Vj2N8qIgIGjcQPh6yIaAIGPcRPp4yKYAIGj/9Py1t9NfqhhNGAAAA&#10;AElFTkSuQmCCUEsDBAoAAAAAAAAAIQCWwC6LuAgAALgIAAAUAAAAZHJzL21lZGlhL2ltYWdlNi5w&#10;bmeJUE5HDQoaCgAAAA1JSERSAAAAWAAAAFAIBgAAAJ3GslkAAAAGYktHRAD/AP8A/6C9p5MAAAAJ&#10;cEhZcwAADsQAAA7EAZUrDhsAAAhYSURBVHic7Z3ZcuM2EEUPbY+XWZJK5f9/MZnxPrIt5QFs8bLZ&#10;ICGJFCk5XYUyS9ykg+ZtoAHQ1Waz4X+bzq5yO6qqqsa6yeYT12IHsICt6jJkg/BGrKsiW1KFVvpd&#10;BO4FCe5FXSLbZLbHPHaf/bset7eVVOTWg2u4BvWy3ndVbyvkDTGwHMRo/z7XGdqXO27XY4uP8U9m&#10;BNxLREUCeg3cAjd1uaQtFwpn44r/UuvMOUPnRveI7u/vN7S/ryJ3rVD9bWtTAAV9BR3vvSLB/Q78&#10;AXwlQfZS0bp48Jkvus+OjY7DnRNBzp2T2+c/77ue3+ev7b/fR10q932Btgcb4C/AHQnu38CfJMhX&#10;NJD1C9hF+yB7mASf+fNyFdBXQQTn9n0Xv2+owj3Yd+ANWNV/34GPqqoq8+KcRNyQPPgvEuQfJNmw&#10;4Bf9oBzcsT24pAJKAfed73+PnWce+wb8Bp6BJ/eb7LwQsMnEDclz/yB58S1tLY4ep+2Fe8D5c4Ye&#10;59xx0VOxC+DoPkNPi8J9AR5qJvbZRb29NS8R0DTNrkhee0OSjDu6wU6B+O0IWHROdG7JdaKKiZ4g&#10;f+5QheeCssmCee49icWKJKshm1xPzjfZtNk21GvwIIf29x2fg5/bV1KpQ9fMXcO89zdJEt6BR+K4&#10;tDUFHNUmtDsctj2WDVVG6XGllbTLsX7bvBfgVT57r8sHbYkEYg/O6RA03jtW39cCZslxY1nJ/aJK&#10;qUgg1yRZeCEFuGeSV9u+dacdnLlBpFVT2HETFWUWdao2JIivJIl4qIsC7pUIf7G1lFBfTtR2qVBl&#10;sSLBfQR+kYLcA8mT38hIRKSnHu45Qi4xfXqt5WBwrTzVn7/Z8T4f4QFrjVnU/IxwzdakR39FkoIH&#10;EtifNN67onHCjkVZMu0GWvlskJXFG21p+EWjvSsaPmE27cLt8ICtf729yCcw7XC807R772m895FG&#10;e9ckhKHzDXnwNoEBrS7muZs98hbYvDQ80bDpdbwoyGmX0IrX4nMFnQts9yS4RYFNLRfk1IO1pj6D&#10;F/vApnC9NAzKZq6ZFgH+4LzhqnNpYDPtvafbaxscl4s82GomAnyuHqyBTRM6kfduW1Ulg55bwPXB&#10;XiJW9c20OXKOgKGBa3mGBxJcC2ydZlmJ9fXkdDjELmwycU6BLpdrsFbDPcl7W/mG0rkXQ4DNg8/d&#10;iw2uBjbtVPTmG/osl9tVwK91sRo8p2DnA9sLTY/NvFelYSfvhbwH2009YKvFc5CJ0sD2SkGPLWct&#10;wBLo/PjTS32jc5MJH9ge6bYaVuwhDWZ9884U8Gt9M20DnjLgKLBpMscHtqI2b2R9gFWHX2gAW7v4&#10;1GXC4NrcBmuWRYFt79/YARzIhOqwycQpdzpyPTb13oMCm1rfCLEGOqvlZ5zo73PTGe0ogU1taAje&#10;enSmwQbYa/EpgdYnMycNBwU2tT7AmpOIhqlPzYtzPTbtVFgq8qDAphYCdiMc2ox5Ij1CBvnUOh0+&#10;sKk0eO8d5XcNSUTUy3kkgTadOoWAV9pjaznNGGs9soBda0KnahpkbRcvHS60A9sz+WTOwYFNrWSe&#10;mZeJRykabZfsxR6u6q733lEHd3sB17Wo3WbT4QfaXcmlerE+haa9foytA3fMZWClMyXVi1UmluzF&#10;PlBHgU3H2D4YURrMBgGLF2v60rzAWhTei5cE2c9Iz0nDJN95l7m+6gkmEwZ51Mb5COYnj+gohbZ5&#10;X5kgsKll1yoH5nPE5sXfaZZ6faGZqA3zTk2Nxth08og9eZM6RRHgzWazqdfYeY+4B77V5Y5mrYKu&#10;Rjo25L55ZdYssx7bJIFNbRcPhu7Y1QPJew3wNW0vngNu9D21WaaBeZLAplYMWLzYJ6lvSZDv6u1r&#10;Gi++5PhenAtsKg1H6yDt6sEQZ6PuSJC/kiCrF4+5aKbPfGDTNq/33u2AwdSvPtgJcO3FtibX51PV&#10;i70Ww3G8OBpj81NOj9ra2dmDRSr8Y3hL48nWojiWVCwqsKntIxFmUSBRHfZefME0kPsC29F6bDnb&#10;C7ALeOox9n4Jg2wr9CvZngKyz5dEPbZZciaHeDA0Omaad0+zvvkLsRZPsVJUE+nRhOmjBja1vQFL&#10;wNMf90QD9oo2YN82HsuLo5VAOity1m78QR6ckQpb4q+A1Yu16XYIZJ+KjEYpZglsaodKhEFWqdCX&#10;KnnABtnaybAf5KjNqz02S0IdrceWs4MBi+mPzb0KQbX4UMiWfy6ZFTlbhm8UwK4DYpBzrwdTqdD3&#10;AJVC1sBmY4W5CdNFK4GmtNE82EF+o/2eCS0KUlOcUA5ZZ+BbblqH322KV9FKoCltTInwaU17dP0L&#10;PVqn1H9LIfsem59yqoFttMkjh9iogKEXcgRXx/BMLqKKgG5g8wu0R59XNoaNDlhMWxYesMHVx9eS&#10;RJD3Zl3iqiuBsgu057ZJADs9hvTIQvsR11Fo27ZREWh3q6PA5t/dsJjApjaZB2cgb1zxgDd0k/Zm&#10;B7+7YQ6bUiIiyCvaWmrlQ8qP+rMb2q8Ry02YLn53wxw2KWAIIUMC4mfSv7vyQQMZRnh3wxw2OWAI&#10;IXstzr1o8xtJLuyVWpE0FL+7YQ47CmBoHlnJW1gw0kFKK7Z89zdphOSy/txaDf+yx7sb5rCjATaT&#10;5JAPdn4Buq3P+05qWRjgf+iuBFpUYFM7OmAIJ7Jo2lEXPz6TAF+TKuCRBPgnC+ux5WwWwNAZPFWp&#10;8JBNh9c0oyaWb1hkYFObDTB0gp8PetqhsO+pnr2kyYZZq5ZS8e5fTGjC3pL20IC3lsaivRcWBBjC&#10;/+OhOWRoe/ji4cLCAJsFoNW2rY+lw4WFAobh/6V0CnBhwYC96b9OOCU7GcCnav8BEiqKS7oVYHYA&#10;AAAASUVORK5CYIJQSwMECgAAAAAAAAAhAOhwSf/RCAAA0QgAABQAAABkcnMvbWVkaWEvaW1hZ2U1&#10;LnBuZ4lQTkcNChoKAAAADUlIRFIAAABRAAAAWAgGAAAAjYAb/gAAAAZiS0dEAP8A/wD/oL2nkwAA&#10;AAlwSFlzAAAOxAAADsQBlSsOGwAACHFJREFUeJztXX932jgQHNMQKDRN7+77f8e75pImJYT+IQ0e&#10;Lysb27Jserfv6UEcfljDrGa0MqI6nU74P8bFau4T+B3ibu4T6BNVVVX692khaVQt5Dxaw4DH++cT&#10;nxvMxYMoAK5QA1ghgHgC8AHMC+Si09kA+Ck2juMfAI68X1VVNReQiwXRAHgHYA3gHgFIIAD4MzYg&#10;MnKOWCyIMcjAewBbAJ8BbOL/3gC8oE7rU1VVs6T1IkGMLGRbIwD4ENtnBNBeEED+iO2EOr2LxuJA&#10;lDSuEM7vHsAewCOAPwDsEAB7ireH2I4IY2NxNi4OxBgVQhqvEZj3gADgXwiAHhHO/QDgNbb3ePy/&#10;nc6OGm8QQPuKAOKfCEw8xse8AnhGSO2fCEAWHxsXBWIMBXCHAOA3BBC/ITDzHYFxzwC+A/gXAdAD&#10;6vGxWCwGRBETWpoNgC+oWfgY/94igPiOkOZfEMbHZwTw30uf+yIKEEZMPBY+IgC2QwBxG+/vEUDk&#10;8TuEPq3sPHvKWASIMQjgPWoxeUQAUQGk6d6iBnEfn0MzXgxAYAEgOjMTisljbF9Rp/GdNIL9BTWQ&#10;GwSQV/Gli4A5O4gxdGbisZAsu5PH0oRrSn+GgFjy5GeLFjEhgF9RM4zFh5V5vLJxF48R7CJsnA1E&#10;Z2ainpCpzDReoznWEXiPjd7jJ42509nOTJSFFBMyyxZmlY071GwsLjCzgDhATCrT+FwdR1Wpi9qd&#10;OZl4rZhoIZbhjaWz2Z3iIBox4ZjWJSaAD4ZWepSNHAaK2J2iICbKXJyZqJjQqpBJKQBTdmePgnZn&#10;jnT2ylzKwh1qT3hN51XdVWCK2Z1iILaIic6PKQprXApJ8qUxs90pzcSUmLDAQEGgoe4KT2CK250i&#10;IGYWE/ctMKPdmRzEK8XkAZep1wdAOxUsandKpXOXmGiBYWhHPbuzRwGBmRTEhJiwWj1GTLwgG1N2&#10;h2Pt7aUzmmKyQ2ChVqv7iokX9sOytUZbSru4wmxMTAZii5hYFg4VE/dt4+ukBIZjbtZ+TwJiywI8&#10;AdQCwxAxcd8W7XaHJj67wEyZziom7MyYmUnf9/Xm05PYnewgdpS5lIUsEIwRk4u3R9PucFVwUrsz&#10;FRM9MRkzM+kbyka7tJrd7mTtgCMmtlrNmUlDKZHfdnRVd7LanWwgdsxMqMZa5mIncgNY3O7kTqWU&#10;mOgVDGs0WThVFLM7WToyUEyA/Cw8nxIK2p2cbND0sWKi8+OpxMSLNrujAjPK7ozujLMA74mJesKp&#10;xOTi1ODbHRYmstmdUSAmFuDnEJPW00TT7mRfPsiRVl61mgCShaXEpO381mjWGnXaOcruDO5UxwXq&#10;bHql1tRi4p5mvPWu3bG1xtnGRBWTPdIL8CXFxAs7AUjanSEpPahjLWJir2rVMYedKR12FqV2RwVm&#10;MBt7g9giJspCisl50B56ghmjbTFrlMAMTbE2MXmAPz+eMzy7k1rM6n2+vZ5gWMhrpz0xsekxNwsZ&#10;lo1Z7M4QlvDTXKNdTLKX4TOEzu1trXGw3bm6ky1lrpSYLJGFXfPpQXbnKhCdAoOdHy9VTLzIbnf6&#10;pBsHZo4nnNoxjZcmJl5MYnc6O+uISWoBfqli4kVWu3MtY1RMbJnLXn21VBYystud1gdduWayZDFp&#10;i2x2JwliQkzsRZlzl7nGRDa700VXKyZ26VPL7EtPY402u8OUvtruuB3vISZLKDCMCTtUWTbe4Qq7&#10;08YezxNqGrPYWvyrsZnCsztasCUbO/t3AaKIiY4XuvRpF+BvSUy88Pra67swDRA7NrJQFtqB95YB&#10;5LhvBcb7Po0bXjqrmHBTH52Z3KqYtMWoa3c8EOyaCS9Q1yv8b1lMvLAp7X0zK8nGM4gRYaU2DSi3&#10;lxpVLlpwpOyOrk+32p1UOuvKGFfFPAB/FyCBJhtT34Vx7Y4FUdn4CfWmFUrlk9NuPUbZnTZh4C6Z&#10;B4QtpN7i7QFhAx/dLe53AtPaHV2fdu2O3aGJwHGDxxeE3Y+28ckfCABuUSs0Vdp+QreY6isEDMhG&#10;Hc4I4htC386kSYF4QACQqoR47A1hTy6OE3zh83gB3zfeCqAERtNaN79kPxtbaXkgHlFvqVehycpn&#10;BKvDPbooOPfxTfXCSQ4V/HQZSwHUDj+60S+HKdo91lIbRKni7nhnEE+n0ynm+Qk10kzfnwB+IID4&#10;hNr20HyT7hvU08HztX+o2ZkCsASwKdB4n+BxU0tqAMd/ggqY820wMQIJ1Js5EkQy8wVhm70n1MpF&#10;RqoVIpj89OzGQH0s0rUAdwmbBU2BYz9JGO7L+B2hr9yf8QhHRC+2/hNGEn0KDVWaYD6haUo55+R2&#10;UxxHCCbHEzZaCmWoAqaWqgvIU8d9BU37pCShA2H/mHV/A/gnHnuDA2TrZuWmIKGunlc/6K7DTOu9&#10;3CeQG3m8ji/KUAtqX0NvAdNGth1jI3Bk3ltsPxDAIojPCJnH9oqakR/cLfSqHd8TYNKME1AqGSsh&#10;ZCOPbdAEVIXIY+g1Y6kC6LFNwSNwbNyjm+C9xlvbuGctPTIZjF4gArDf9VCHz85bQLVtza3HTJvu&#10;qZRPAWhBU/A0ZRU8Dk9k4qv8zcfx+Ud5/caetYN+e8AsH7QBymoQmafg0WOu5bFr8xqe99Sxkrc2&#10;XTVtOZ5bEG07mMbXsDOzi01/R/2AQws7tREMBVZv1+YxOl+3Y6YX2kmCZoHUMfBg7h/N8/hhNH4g&#10;Akj/SES2X8EwgGqtUUGw6apt1XK8K52tVbHM1NS2x7waQEN9u7abzv5TIk7l16aiipNVZcviLnHh&#10;yVsxsQKT+l+yGtVnn+7Jf4/lClD1mNfsc2woAB/mmHfcPqd+oYFgFP9Rm5b12zbDfW10me76QMaO&#10;L+aXgabaDA2Y/leDFgPiLccva/oqoiWxRCgAAAAASUVORK5CYIJQSwMECgAAAAAAAAAhAODxwbP6&#10;BAAA+gQAABQAAABkcnMvbWVkaWEvaW1hZ2UxLnBuZ4lQTkcNChoKAAAADUlIRFIAAAAnAAAAVQgG&#10;AAAAykn9/wAAAAZiS0dEAP8A/wD/oL2nkwAAAAlwSFlzAAAOxAAADsQBlSsOGwAABJpJREFUaIHF&#10;m+ty2jAQhY8IJG16m8n7P2WbAIFg9Yf32MeLbGQjGc1oBMbgr2e1F2/cEGOEHyGEcHUwMWLqywXH&#10;Vt8IVLCZZJLz0ycUgu7gDIxzI2sKTNerYx56KezWgW3s2JOsBIyJ2diMsvJ1952lsGo+Aj0D+GZz&#10;h6HpGzcvsl4SxxTez5ugvDBV2wH4DuCXzVc7RvUU6gLga2Sebb3IqrAdMFVNQabgXgH8AfAG4LfB&#10;8ryYADvL65PNM4BPW/n+jCG0AichPdwWwIup9mbzB1pTc4wpx4t/GtAngKO8P7rPUrBNCCEQUPdT&#10;QLvvnk2tn6bgLwP2ptV9xQvwggQgIOfB5lFWQhO0A/RwGwPcoXeMV4N7svMou98/hFUVqSQhDwD2&#10;AD5s/gPwbq8P7revlCOghhTCMvZxDH4oAen3JSH3Nv/aP/xZvv/F3wshhEGGmADVwOyHxkGuCqpm&#10;p7n3aLfOzj6nsls7NwCIY3BjsFM5Vz/bOFhCvNjc2fkntGZ9MbDBNXLhboHnwj7Z8QatOTWGjsa5&#10;0iMFzGPcHoyZ3JeDuBdjjD6x1xoE4z78QrvPNLTQGToF14LTgoCOwbCyRx/nLvqlteAI2BiExjuF&#10;awA0zBBrw13Qhw0G4oMdu8A5xRpwak4G4w/0meGI3qSrwykg9xpVo0k7Z9CqpDacOgJV26NV7R0T&#10;qq0BR0DC6V7bC9yVamvCsRClh76jNe8JI6rVhvNl1BG9SVW1h8ARUIMuVZt0hNpw6ggp1Q64oVpN&#10;OAJSNe8IN1WrBacVsppUy/FJR6gJp2AMH3rfwArkYXDeEVS1LJPWgPOO4DNCliPUgiMgTap5dJZq&#10;peFSqvnYdrLPsrpMNcyqjuCDbldQPhrOm5ThowHyenSl4MYyQgouu8tZes/5jJCdR2vBedW0NFqs&#10;Wik4AvqMoKURM0KTq1oNOKrGjDA7fJSE8/cIqpreWQ3u5NeCI6CPbamb5WxHKAE3lUfVERapdi8c&#10;AVOqfWDY/5jlCKXhNI9OthjWgBtrMWhBmV0alYZTQM2jd2WEEnBjLYaiqi2FI+CYapMthppw2iFn&#10;HvVdo0V5tAQccN1iyOq1rQWXajH4PHq3SYF5rX69WU5lhCMKmnQp3Jhqg3Z9iYcQcs061mLQjFBs&#10;r82FI6BmhFRpVBQu16zepL76KJIR/JijXOpmuZpJgXzleCPMjMDeR7E8mho5yjGXjqlWNHwsgfMZ&#10;IZXks1oMJeGomi8ofas+u8UwZ0ztOS2N+Hd4XxpVM+kUnFYfqSRfJSP4ccusGj50r1V1hBw4DR/F&#10;WgxzxpRZGT4ixkujaqrdgqNJzyjYYrgHLmKoGvdVsRbDPXAEZGnER8q8I1RX7Rbc2d7rHznubjEs&#10;hfMmZULXjHB3i2EpHAH1Zhl4gCOk4DSPsjRqULmgzIUDhhkB6D21WkGZC+czAhUcfZxnLTgf2zbo&#10;H6FdLSOMwQHD2BbRPlZGE8/6m1VpOE1XfDIQ6E3bqbaWST0cPRWyDp4xXxMMALYxxmhP9ROOJiUc&#10;VV19pOIcUsfWVg0AAq859V9bHgEGCNzgoDy8/sjxH7inSNSh2wkbAAAAAElFTkSuQmCCUEsDBAoA&#10;AAAAAAAAIQDt4SpRuwcAALsHAAAUAAAAZHJzL21lZGlhL2ltYWdlMi5wbmeJUE5HDQoaCgAAAA1J&#10;SERSAAAATAAAAFIIBgAAAP5LMsAAAAAGYktHRAD/AP8A/6C9p5MAAAAJcEhZcwAADsQAAA7EAZUr&#10;DhsAAAdbSURBVHic7Zxrc9o6FEWXyYOQ5vZ2pv//L94moSUPErgfpB0fCRlbIMuQ9MxoSIEQWN06&#10;3toWbrbbLX9reM2mfgPnVpdTv4GmaZp9j29PbApMCszAaswAEKStnnIq4CYD5mFpXODag1rE1o93&#10;YMMJgZsEmFHWzL+HKz8ucQA3wJsZ735MDm7KKTnDKesKuPVj7u/fAK/Aix+vwJoTAFcdmJmKUtcC&#10;+O7HHQ7gOw7UCvgDPAHP/j6B2wCbpmmamtCmUpj61jVOWf8CP4EfOJVtcYD+AEvgtx8rHLwX2qm6&#10;qam2qYHNcaoSsJ/AjX/8lRbYoxkCJ8VpmlZRW1Vgfjra3nUDfMNNxx9+LPzjb8A/Ztz55z4QglOP&#10;q6K2KRRmp+MCB0FQvuGm6AWuRy38uPWP6fFb4J4W3AwH7Y2Re1s1YIlmP8d9cCnnFqe4axwwcCq8&#10;9s+9oYWn587944+0alv73902TVNcabUVJnXZ6Shg+vCXOKh67gWtV7PwNPR7D7ie94xRW+kpWgVY&#10;ZFTV7ONpNmfX8VtVxuAET0P3/caBE7SiB4SaChOIK3an49zff0G7nrSLct0vcIIXQ7MqtWqDQtBq&#10;Aks1+ztadWlZZBfhmJ9nOH92RdsH46kaQxNoO0WPgjY6sKjZx+qKG/2+fC5Wnj2AxODs2nRGe0B4&#10;A96PgVZLYbbZx+q6IWz0+/KxBqcy+1xNdQtNwC7Mc20dDG1UYB1WYkFoJeLe1fuy5mf9XnxE1bDA&#10;ikCrobCUlbBHxlxg9nWt2mIrMqNbYapsaLWBdTX7IdOx67VV6pFNNPoqC9powMy6UdPxhtB73XC4&#10;unb+nL+1U3QotC0ZR8+xFdZnJWQRDlFX6m9piuZ+rjUDoY0CbE+zl7oWtM7+WFDBnyaE1vXaW3Or&#10;oYX73hpTYdZ7xetGayVKnxu10MD9x6i20e3GD0GjaZrNPpWNDUzrRjsdF4SLbD239N9OQYuV9RF1&#10;Y8DtSzmKA0uEhHPC3rUg7F1jVQzt2t9aWPGZKUHrPHKOpbCuZm8X2qWafd/7iA8Et7TABG1NC01A&#10;kweBosD2hISxlRhbXcHbIoSmkyyC9Up4Gk/TExIHgTEU1hUSxs5+amg6WbwmhBYoLe5nxYBlhoS1&#10;QAVvkV1od7Qqi08aJ/tZaYXlhoS1y/6nagbc4SA9mxGktbRH11E80CEhYe1KHcW/0565iiOn4BeP&#10;roIhYe2y/damtjZ8bKBtOSXffKmQcMyKHb61Fu/m8c46uoeNFBKWLuvwBeoN169WuDNNS9oTJ7IY&#10;HwBLN/2xQsISFatKR0XBesSdRf8P+OX//UQCGowDrHRIeGilVLXGWYcnnKoecLDucbC0/WCFg2pN&#10;LHAksMohYU5ZValPvdBuodJOIEESKO1Fs/s0ihvXmiFhX1lQyrikKvUqqyq7oWVnJxCOVZkpOWFI&#10;mKpUbKNepen3SAhL26a0SU+gBCsZ8RyrsKlCQlspq6Clzh9CVf1id39ZvPDeQvfmlRLApgoJu6yC&#10;bepLQlD3tJtVNP0+9pRB/y6fg4CdQEjYZxWWOEBq6lKVmrr2kdmkddCWqGMUNkVImGsV1NSXtPti&#10;FeHoNbL2jmUDmzAkjK2CbeoyoDEsuXdrFT6yrpp7K2qGhH1WQbus46a+JJx+b2ROv1RlAascEqas&#10;gtLRJ1oDql4lddk14SCrkFOHKKxGSNhnFaSquKkfZBVy6hBgY4aEQ6yCVZVgqakfZBVyajCwCiHh&#10;kFQhdQS0Td0mDMVUZStXYWOEhLGqdGL1mVBVNlVYUtAq5NQgYCOGhHYzSJ9VUGMvbhVyKkdhJUPC&#10;LqsgVaWswgNObcWtQk4dCuzQkDDXKtimPppVyKleYAVDwlRTl6rs+i+VVe18R5KKqrI1VGHHhIT7&#10;rIK+casppykYr/9sqFddVbb2AisQEqaiYlkFGVBNO7usqWoVcmqIwg4JCVNWwaYKauq2V1lV2aY+&#10;ulXIqaHAhoaEsN8qSFWprMpGxVWtQk51AjsiJExZhThV6DoBIdM6WVPvqz6F9YWEVl2aOhvC6Wet&#10;QuoERPCFUE5o+qUqCawnJNQySOqCsFcNPQFxMlYhp/YprCsklLq0yI4NqM7/dTV1ewLiJKxCTu0A&#10;GxASWnXZKRhbhXj6naxVyKkuhXWFhPH1cdTYrapiWLapn6RVyKkuYKlmr96la0poWlmrkFLVzhVM&#10;4PxAqQJgHSGhrhUhWFtCWHFUnEoVzqap91VKYVKXXQrJQmxo905pDWhVFa//zsIq5NQHsOjyelKY&#10;rgVxgVPJk79dES6YdQWms7QKORUrzHovjRktLA27Foz3KpydVcipFDDbx8CpxR7lFB3rml7J9R98&#10;PljQ3cOg9Vcr2l4kB7/iE1mFnEoB0wdf49SzwalNoZ/9tsSnsAo5FQOza8IXf59utU60X2D6dE29&#10;r/YBAwfFLoGsor6Mqmw19vNGF6O1Gb1A2nDwy8GC7h6mEQeD7glfEJSqSX32rgtqf2VQqiSwv9Vd&#10;p/RVvLOo/wHL/9znpzqV8gAAAABJRU5ErkJgglBLAwQKAAAAAAAAACEAXaBUa0AIAABACAAAFAAA&#10;AGRycy9tZWRpYS9pbWFnZTMucG5niVBORw0KGgoAAAANSUhEUgAAAFgAAABJCAYAAAC5H+EKAAAA&#10;BmJLR0QA/wD/AP+gvaeTAAAACXBIWXMAAA7EAAAOxAGVKw4bAAAH4ElEQVR4nO2cbVfqOhCFd0VE&#10;0KOee///f7zrXN9QoOdDssnuNGlTaIEWZ60sBRHrw+6eySRtUZYlfmK4uDn3AUw9bs99AJcSRVEU&#10;qZ+VR5zmxbVbhIAt/NAo/TgY8tUCjoC98YOPSwBbADs/DoJ8lYAFLqHe+jHzA3BwNwC+/fdboDvk&#10;q/Jgo1oFewfgHsDCPy7hwH4C+ACw9s/tiqIoukC+CsARO5ghgF0CWPnxAGAOZwmfAP7439t7sf9Z&#10;dkwesLGDAu5/nsMpdgngF4AnP1Zw0LcAXhHUTIvY8T1zVTxZwBE7uIEDu4CD+wAH9RnAi/+68q/5&#10;hoNf+O+/4Px4C28VuccxScCJJEafXQF4RABLuE/+5zM4oHM4oJ9+rBESXraKJwU4otoZgmqXcGCp&#10;2t9wcJ/gbGIJ9yFQtYAD/Q7gDS7ZfaGjiicD2MPVJDZD1Q5+Ia7aBwS4LNFmcADX/nWvcKAJecO/&#10;2abi0QNuSGILBDt4glMslfvkn1/5183973GCAf88ffp/OMhvcNA3yFTxaAEnSq85gteqHRDsM5yS&#10;HxDqXqpdZ3Bawj3633mEA/2OYBWtMUrAkSQ2gwNC1WkSI1iqdomg2hmC8mG+KuRffvyBUXFRFLsm&#10;mxgV4EQSu0U6iREy7eAeDtotwofD94N57xKhXuaH9ggHeY5MFY8GsFEtT2vaQU4So2q1qQOg1kGD&#10;PG8/vEf/fqriXVEUyR7FxQNuSWL8x9VnXxBOaapWk1hMtbU/i2qZpyqmf38g1MXjs4iM/oGqlmCp&#10;2hVC6cUumfZ7m+BWDgOh3GNF8uC/f4ObgBQ83piKLxJwS/9ghdA/eJERS2K3yLOD5KGgOlkhZJZ3&#10;/PCSJdtFAW7pH1C1BKs1LVWbk8SyD0e+qhfz7OCHuG56/4sBnNE/sEmMXquqpaKOUW3t0FBXsbWg&#10;5Mzu7IA79A8U7DOCHy4QprnHqrZ2eAglG1XMD5xni/7dmk2cDXBLEtN2Iqe5BKuqPTaJZR8uqhXF&#10;EtWzJrn94SyAM/sH1g6a+gd9qjYVNh/Y2jr6t08KuCGJaemlTXAOrT+1f3AKsJBj1ckNB8+ib0Qm&#10;HScD3JDEqNrUTCy3fzDYocN5sE12S9R9WLtxAE4AuKV/oO1EC5czMSaxPkqvY0JXoimMOzm201tE&#10;Zv9Aa9pYE7xL/2DIiFU5VDDPrNpxDQK4QxM8tnRzriTWFFYoVLHCpU3sIDbRK+CM/gGb1zGv7at/&#10;MHTQJigYW0kUOuHoDXDHJnhT/+DUSaxLqA+z+pljSIvIbILTa2NJrM/+wdBhfViTnBUGgCMBd+gf&#10;6OrCKfoHQ4SWYDEVR2d0BwFu2ERnk5i1A1t6DdE/GDJ0gsQzVS1iLxL6cCfAmZvotKa1K7ljSGI5&#10;oZMOewbq6nS+gjtsorMrudw1c2ml16GhPkyBKeRKtALusIkulsTYP6AdnLJ/MGRQpQr6Rp7LU/AB&#10;m+jotVy3GlMS6xIWrhXPPqKAj9xEl2pG8/3GHuqzZGOv79hHDXCDau1KbtMmOi28p6JaG7aiiAqp&#10;AjjSnNH+QWxNjEs3l9g/GCK0FlYV35jH+4hZBF/ECkFr2t8A/kFctbb0mhJYG7Zc1eRWiT1g47tU&#10;L8uvFwD/wsGl31qvtZYw9SgS31fCKji1AKlL1dyKZLNmad7HPp5itOaYpjJNf5lX2mzgdhXeyvO2&#10;H2qb41z21ve9mrCA9VqwLRzMD7jd3Wwm87oFzs6Y3HTaqJ0xO4W0MWngMQVTrV8IcLZwW4TeEHoO&#10;nCJzRqdrVITdpm4Ld3Kw94DLsix9ouPulG8E2Gs41S5k3JthYceA6/XAdmo5NnWXqF4B2r4/2EDe&#10;oGoVnwiQtNmcAq5DrUSB22lmgXHYiUK1oxI1izCQuS2TV53rzEXbdXdoBh5TtwJXdetE5dKSpQVI&#10;qDskIEerCC7Y+dJYE58trNcI02ltQCtwVTFh6+N78/qxJEuC1XtK1CA3dtN0C5CBDVSnwlQ3+8Ta&#10;JyU069+6O8ZaCc+ES0yWBKtDLxY/bGePga3JEKiqe4N4O8+uYXXx7ktMloS7QchX/WxftZuMI+pW&#10;2ArArgKkkmVM3bFS8E7e75TJkjawNUP9GEBP+yJagFPdQDV5xZKlBZ6jbp3o2OpkCDtR793C2SNv&#10;dXCaDdgt3n1osuxae6t3950stXXAr5Uk1/vOnuSRtNtJbrKMqVuhq6VY2FoKErZdiQCa1a0lGRX8&#10;jbqCz3uNRmayBOJ1d1uytN69QNq/bbKMNc9rh4+qRShgqrgSZ70IJkPdBK6VSSpZ2lIwVncvzc91&#10;b5ldfo8tHtiJF283o1d8XtZVRhotwFXtqWSpsGN2kqpMcpIle9xU6xdc7iDg/sq0U8UByVIXai1w&#10;ncA0VSb3qE50OJgrNqjex0fv5XPZCm6KDrW3TZZtpWAbcLsHeAvXtn2D6zDyqvt9kjvLRTB9RyRZ&#10;2pvH2dp7jXC6W+9W2CngrERKuEWI/+DugGJvllSJ0QLWOCJZqp2oHdBO1Da4S6mAA/oKd3OOdwQP&#10;rsUkANvomCxj5aCqW4Gzhub91F5RvW/EuJJcX9ExWdK3dQ8wFc7nefNQJjnehar24V4FYI3MZLlF&#10;feKhtTEQ6uHKfS1tXOX9g5tCNuAA9X0PdtKhM7vofXt+ADeEgQ3Up897eKmbIv0A7hAR4K13xP4B&#10;PHD8BUj3P8zaM9gpAAAAAElFTkSuQmCCUEsDBAoAAAAAAAAAIQADITHttQgAALUIAAAUAAAAZHJz&#10;L21lZGlhL2ltYWdlNC5wbmeJUE5HDQoaCgAAAA1JSERSAAAAVQAAAFIIBgAAACXwmOIAAAAGYktH&#10;RAD/AP8A/6C9p5MAAAAJcEhZcwAADsQAAA7EAZUrDhsAAAhVSURBVHic7V1pVxs5EKwhEAib3fz/&#10;v7gbDoPBGIxnP0hlldqSZsaeyw79np7vwSpXd5daB1Vd1/iyfu1i6i9wjnaZerKqqqr0ofqL3kWL&#10;QBUwK98gtwSytph/gRzbDlQD6IVv3xCDWgPY+pYE+QvgffcnoJcArnwjsDWAT9MsyF8sRhnUGwA/&#10;AFzDAUtQNwA+ALzLY4K8Axd/MMipREVQrwH89O0GDvAtHJjvANa+EeAN9gG2oWKrSfBcAU6BWsEx&#10;8zuAWwC/APztHwMOxDWAN7l9QwD73b+HAG+wD/BZszgFKjtd+dd/wAF7Cxdjt3CgEdQVArAKtAKs&#10;IOdYfDYJLwfqFqHzFRyYP+EAvkAAlmHgzbQVYjZrqGDThHdWLLagKqB0cyakC7g4e40QX/k+jbOW&#10;sSvz3FquqyzeIP4xT5bFO1DruuYXr+E6+I6YdR/ymSsEYLcIoPBzmshSTNbG92osTimKk5FtOff/&#10;RAD1FcCLv//hX9eBgWpVAkwGs63lepbBjMupWNxZts0B4AhUz1bG0Q0CqEsEYG8RQgALMrytEZIZ&#10;XVm1bSpUaLIrxWIr2zaY6eAjWVBBYOsHAqhLf/8nXIe+wYGpdQL455RJKRbrAEJBVlBTTOb7rKKY&#10;lWxrA6pl6wpOBVwhSC9b1dLHCnCOxYzFDBUai0tMnqVs2wNVEhaZtUaIqwR1DTcYyA0ecs9ZFqva&#10;0NipMVVjcY7JmvCsbBudxTmmAjFbV3CAkq3UrJ8IsTVXg23D4kvEWd6yWJMdQc41K9s0FvNHG5TF&#10;SVANW9khgroE8A9cwvoOF1vbWhsWA3EsJggKsA48rGxLxWIbKgaVbSWmsnMaW23CuvHXYPYvzhgk&#10;rMRignyJfZDZrGzLxWLL5FydIjXCAzqyOAuqkVc2YS3hiizK1q6AWiuxmNqY99V9S7LNFn1SsbjE&#10;4kbZlgK4iansBJMHE5ay9dpfx06/HGttWNxVtpVisQJsZVtKVdTwpUwLbBdQyVZNWCqvSsnqWCux&#10;GHCd5HdtGnykQkWOySnZZgtC26qqIsYWQU3IK2VrG3k1lFkFoVPtfci2JjbrYGQDA2xbIDQEHCOv&#10;hrAmFlvZRtfVZMe+2WKQspf9fgHw7Jtev2YoaAR1QHk1lHWVbddolm2apB8RFIkyf2ddXHZoeTWU&#10;HSPbNNmt4Mjzzb+2gus7lQ8rdu1AnUBeDWWHyDYS6cq/9gZHIE3O0XW7JpeUvHrB8PJqKGvDYlbj&#10;PhGvg6AxpkYf7GIaAjS2viIUsbnI4tSsSjSu1FH31rAQFc2Z/VuD6j9At2D1SpXAq3/uVEG1Zpc7&#10;0UO1KvaBeDgL4LCllFZeMa7qlIv+gqdqqnPtnB116l7mBzqCmmGrLWBzXumUAaWpu9MzXxH6qbXa&#10;nR266Dc3GNDYqgXhU7VUP+mREXl0mNoZVP9hlRqpesApJywgllS52Y9sH49Znp6LrUxYdI1TZWup&#10;Ohf1z1ap+gDVsvXU5ZXmDe3bM0L/innjIFD/AHnF8KZeSFAbCXPs7pSSvGKh95TkVY6l2dCWqvwf&#10;DGoLedXoJjMzfkdlKfvTmqVAP/uozkleMeNT6L8AePKNUqrIUuBIUM9IXmmNlaMnBXSJDgObvnb8&#10;5WKrDufmzlbr9s9wgC4Q+rIjSGmaum9Qla06+pgzW1PJaQkH5iMcuK/o0IejQS3IK5sx5wiqJid+&#10;d7r9AsH1o9zQtJiizw2/ytYUqHOVV5qcVnDMfPTtCUHFcGFFo/UCqmErC9hzr141uT1jKQkRFaJL&#10;1vfW9NJUNr/cHBKWdXvmgQWAB4RYSjLslfdK1huoCXml0y1zlFd20PIEB+YDgi5V5dJ65d8QhyiQ&#10;rbmENbW8sj/+Cg7EBwB3CCztlJzUhgR1jvLKxlEC+gjgHoGlqlhauz2tV1Ab6gE6GJgC1BSgz3Bx&#10;9M43JicdjnZeVT3UGSpWXqUS1pjyKpfpHxEApYRi7O/s9rTeQc3IK5uwxpRXOYG/gHP5Ozi3XyBO&#10;pttD1/0PedrPHOQVr6szohbQe//YJtKDbRBQZyKvUgxVl/+N4PZ2KHrU7pShz6WaSl4poPqjMin9&#10;9o3Znj9y61FTycYCdUx5pS6fAvQ/3+7hAFWGHhxH1QYDdaLVLPybqRiqDLVx9CA9mrMxjqXLTWX3&#10;ufaqRlk2/YZj578IelTn0I6Oo2qDgpqQV6nNw8eyNTVhx/j9gBhQuryW83oFFBhvR0lptccxS9st&#10;oDrYoGxSlz+qUNLWBgdVlran5BWXtnMvVpel7TZma3GcY3nKpge4IekLBmQobcy9TyqvbAhYo/3S&#10;dmWn3d9Flyeg99ivjQ4KKDANqKnYyr1YpZ2DOo2s17L1UI7lmeEp7AdJSikbBdTCwQy6F+svBLbu&#10;XcLfKjtVTbAeeo9QwlsgXgAxCqDAuEwFytUrTVh66A0/x7hsZ2w5p0QwH5CvMUx6hkrvltg5mJJX&#10;uhdL3Z2bxfRYJ04jcwqEQ05dTdK4RGcIG5upQFleMQTw3Cs7OiI7GT91TomLHkaNnykbFdQW8oob&#10;3Hgypk1sXIrzKI1SyS4xmgRQYBqmAml59QzH1O9wgFxgfyXzQhpdXRdraNVrstPUpgZVx+hPCKde&#10;3vj3qVwiqATT7hKZzN2tjQ5qQl5p4ePSP3ftX6dCIJBkpt0cNjk71aZiKhAnrBeEXcorf1+3f3Nl&#10;Nk+G0MrWLNipNgmowlbVrNz2vkTYtawnRHAvKF19N1swJ0CBaZkKYLdymfc/4FjJs1ntGX56XMfs&#10;wKRVU34vf5I6R0/cV8+x/zbRZg0mbVJQgeg/YaQKKVrRnz2YtMlBBc7vH+DMAlQ1AnxqQKrNDtRz&#10;sP8B2f2wMZ0FVyQAAAAASUVORK5CYIJQSwMECgAAAAAAAAAhABpYfiWcBwAAnAcAABQAAABkcnMv&#10;bWVkaWEvaW1hZ2U3LnBuZ4lQTkcNChoKAAAADUlIRFIAAABYAAAAWAgGAAAAcZUwNAAAAAZiS0dE&#10;AP8A/wD/oL2nkwAAAAlwSFlzAAAOxAAADsQBlSsOGwAABzxJREFUeJztnel2ozoQhIssk8TZM5P3&#10;f8W5WyaJE3N/SGWKdguEYwdsVOfoGBvk5VO5aQkBVV3XKNqfzsb+AlNXVVVVznZ1wqkFcFQHyCqx&#10;rKpZ3YKeJeAEzAoNwCrxmldvBaDmY1VVLcizAWygeuAqACfO8onZRuuuAHwC+JDHlUI+asAJqApQ&#10;y6k8nprn3Ib1qA8ASwCvsfC1z6qqqrqu66MD3AHVgjyLy+dxuasQuAJeIcB9AfBvXLcOFfHxOByc&#10;CZWwzqX8cArXeZDpYiA49Q+Av+PrdPMSIVwAOHDABqz+hRWqwrww5VKWuwCrg+nUdwD/xfVLWdZG&#10;OEzACbB0mHUnIV7FZT5eYhPwOZqGsbFYwa0AvMXt3hFc/ANNI6x1UIATYDWWnmMT5sI8cp11rULV&#10;nZ9mEtRn3G6JdsNoxgHgQAD3gCUkgrtGgLkwyxashgEPqpcXAyE8MObS7bbeWpMHLHA9sHQrYd7E&#10;ch0L12kYsHE1BTTZa0MD2YWqmixgAcu/qO60+PdXqLdoA2aMpcNznNr6Cl1fL/d3TBKwcS2dRsfS&#10;rbdOoWsJVmOr1yNbf+S+fsukACfCge64rgHcmUKwCzQxlmGgy6l7g6qaDGDHtWdog71FAHofC+ES&#10;rHXsaFBVowN2Yq3GWQX7gAauuvYCTZpku7N839E0KmDjWsJlnL1BA/YRvmutYycDlhoNsBMS2Ota&#10;oAkFj7E8xNe4E9PkfpJgqVEAR7gaEthRuEEA+wDgCQ1cupa5rKZb67f9pq8/SN8O2MBlhrBAgEiw&#10;hHuPAH2Bdi6b6mVNTt8GOBFv2dNiOPiJBu4dAlyNtRoOJg2W+hbATrxllsCQ8IQA9ycauDZDOCiw&#10;1N4BJ+BeoQkJBPsL7XjLkKCx9qDgAnsGnMgUCPcRAeovBMCEe4UmJPQOpkxd3xEiLNw7BLjP2ITL&#10;HtnBhgSrvQGO7rVh4Q5NOHhGA1d3ZkcDF9gTYAcuOw9PaOAy5ircg463nnYO2Mlzbcx9jsWDe9Dx&#10;1tNJ/yb5cuBeooFLsCnnHh1cYIeATcageS5TMWYMs4EL7NjB2BwRu0eAm9qhHTVcYEeAzU7tBxq4&#10;3KnNEi6wA8A9OzWOLWieOxu4wBcBm7jLwRvGXY4vzNK51NaAHbiMu8x37cCN9tBmARf4eojwOhOP&#10;aA85cmxBe2iz0VY/WOIuD63boUc75MiBG2BG7gW2AGyOAvNwD+cr8Bgaj0TMGi6w/V+W00WZNXDH&#10;pnBnuVOzGgTYGd+9QPtApR3Tnd1OzWobB9sOBY9MEO41mtAwW7BUNmAn9nLmjU5n0rjbNXNxNhrq&#10;YJ3apMfVOJ2Jk0JmmZJ5yoJg3HuKtntZmJLpeQqzdi8wzGXeLBxOzNO4O+uswWoIYLr3Au1ZjzeY&#10;eW+tS70wnKFIuldDA+cwlNBglOs27bVxaqlO2Z/lQE6OOgEnDr3r+RE6SlbAOspxsNct1jN5So+t&#10;Q0nAzhxeTo4m4CuUHluv+hxsD8HzvLTi3kzlANbsgSee0L0l9vbIBSw7NzsLXc9H06HIooT6HKyT&#10;pRdSSq8tU12AvbN/insHagOwhAc9lZUnX3udigK5Q10Otqez6knWG5dOKfKVAmxPs9JLA5x31Csy&#10;aoEynQvu4CzgkvcOkOdE76Rs5r16+mqJvxnqChF6EQy9HEtx7wD1OdgCLuFhoFKAGX8J2F7zpoSH&#10;TK0Bm/lm2snQa4udjvAdD1rWwTaDoIvtzq0oU10hgjFYc9+S/w5UjoPt9XCKgwfIcyQBMw/WS2SV&#10;/HegToCNHlzKwSU920JdebBe5pXgC+CBsucq08mnptiGqE2dooQUcGWK51pem3xsqGN/fra8s+11&#10;J0agK4Tr5RK83d5b9vTV9WNqq++WupwBwX4gXEL7DwLYJdquTs1Fs5mGt51XJ7XOqqtu37bbblPH&#10;7Wi42hRXFrCCfUO4hcE/8Y15zXIFrGcPedC9tM6+5qV9qQZKrbefa+vkLHvPvXU1wiXGWTzgayng&#10;WirzCvu/4xu/wj8W5xXIsh0Y0obpq8vt7A/cpuG85W0blUBfEUz3jgb2BmQLmDffeEVwLuKb2Eu+&#10;2J1hDuBUsf+CrnVIvK+t74Wxrjpc732WfW9yekO4QclL5NW6fwZ1BoQ7SMXOBh38Gpc/EJzsjQV7&#10;8Pp+aI6Dcxul7zM9eCeyja3X95v0t+hdYH4jgH6LvBguGsCilVlewr98bKrlYdZ7brB1Un99+3mA&#10;DzFVt+9f5dVLNY7djuZ7RTDgXwiJwIaL14DFxYTMO029J0ClHiHPvdf61ns/3q7v+hsDwxrdc2mq&#10;Yfhcw+kbAtyX+Lzl4MreyK/jtmD6WkpDtrXr+xrDey1VJ/W+fe+T26hAE071Hka87VmdvN2Z3mwu&#10;sv7KTT/7AOdu95WGGrJtTmOo6GSbrjUV9nnT1Nz7Ye76Y3e0Xe77EOB6/9Uy6bHdlXakRgXg3zj1&#10;6ABPTf8DLpoBE28RxPEAAAAASUVORK5CYIJQSwECLQAUAAYACAAAACEAsYJntgoBAAATAgAAEwAA&#10;AAAAAAAAAAAAAAAAAAAAW0NvbnRlbnRfVHlwZXNdLnhtbFBLAQItABQABgAIAAAAIQA4/SH/1gAA&#10;AJQBAAALAAAAAAAAAAAAAAAAADsBAABfcmVscy8ucmVsc1BLAQItABQABgAIAAAAIQAT5JES8gQA&#10;AMwgAAAOAAAAAAAAAAAAAAAAADoCAABkcnMvZTJvRG9jLnhtbFBLAQItAAoAAAAAAAAAIQBAQRDZ&#10;dQoAAHUKAAAUAAAAAAAAAAAAAAAAAFgHAABkcnMvbWVkaWEvaW1hZ2U4LnBuZ1BLAQItABQABgAI&#10;AAAAIQB0LFaX4gAAAAoBAAAPAAAAAAAAAAAAAAAAAP8RAABkcnMvZG93bnJldi54bWxQSwECLQAU&#10;AAYACAAAACEAz3cyuPEAAABBBQAAGQAAAAAAAAAAAAAAAAAOEwAAZHJzL19yZWxzL2Uyb0RvYy54&#10;bWwucmVsc1BLAQItAAoAAAAAAAAAIQAiUMOdXxIAAF8SAAAUAAAAAAAAAAAAAAAAADYUAABkcnMv&#10;bWVkaWEvaW1hZ2U5LnBuZ1BLAQItAAoAAAAAAAAAIQCWwC6LuAgAALgIAAAUAAAAAAAAAAAAAAAA&#10;AMcmAABkcnMvbWVkaWEvaW1hZ2U2LnBuZ1BLAQItAAoAAAAAAAAAIQDocEn/0QgAANEIAAAUAAAA&#10;AAAAAAAAAAAAALEvAABkcnMvbWVkaWEvaW1hZ2U1LnBuZ1BLAQItAAoAAAAAAAAAIQDg8cGz+gQA&#10;APoEAAAUAAAAAAAAAAAAAAAAALQ4AABkcnMvbWVkaWEvaW1hZ2UxLnBuZ1BLAQItAAoAAAAAAAAA&#10;IQDt4SpRuwcAALsHAAAUAAAAAAAAAAAAAAAAAOA9AABkcnMvbWVkaWEvaW1hZ2UyLnBuZ1BLAQIt&#10;AAoAAAAAAAAAIQBdoFRrQAgAAEAIAAAUAAAAAAAAAAAAAAAAAM1FAABkcnMvbWVkaWEvaW1hZ2Uz&#10;LnBuZ1BLAQItAAoAAAAAAAAAIQADITHttQgAALUIAAAUAAAAAAAAAAAAAAAAAD9OAABkcnMvbWVk&#10;aWEvaW1hZ2U0LnBuZ1BLAQItAAoAAAAAAAAAIQAaWH4lnAcAAJwHAAAUAAAAAAAAAAAAAAAAACZX&#10;AABkcnMvbWVkaWEvaW1hZ2U3LnBuZ1BLBQYAAAAADgAOAIwDAAD0XgAAAAA=&#10;">
                <v:shape id="Image 336" o:spid="_x0000_s1193" type="#_x0000_t75" style="position:absolute;left:6918;top:90;width:3551;height:7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7TyHDAAAA3AAAAA8AAABkcnMvZG93bnJldi54bWxEj0FrwkAUhO8F/8PyhN7qRkMlRFcRQfFk&#10;qQpeH9lnEs2+Ddk12f57t1DocZiZb5jlOphG9NS52rKC6SQBQVxYXXOp4HLefWQgnEfW2FgmBT/k&#10;YL0avS0x13bgb+pPvhQRwi5HBZX3bS6lKyoy6Ca2JY7ezXYGfZRdKXWHQ4SbRs6SZC4N1hwXKmxp&#10;W1HxOD2NgnPWuyxcP/fHIU224R6a4vG1U+p9HDYLEJ6C/w//tQ9aQZrO4fdMPAJy9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ztPIcMAAADcAAAADwAAAAAAAAAAAAAAAACf&#10;AgAAZHJzL2Rvd25yZXYueG1sUEsFBgAAAAAEAAQA9wAAAI8DAAAAAA==&#10;">
                  <v:imagedata r:id="rId122" o:title=""/>
                </v:shape>
                <v:shape id="Image 337" o:spid="_x0000_s1194" type="#_x0000_t75" style="position:absolute;left:6827;top:518;width:6904;height: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vp9LHAAAA3AAAAA8AAABkcnMvZG93bnJldi54bWxEj91qwkAUhO8LfYflFLyrGxWqpG6CCOJP&#10;KaItVO8O2WMSzJ4N2U1M+/TdQsHLYWa+YeZpbyrRUeNKywpGwwgEcWZ1ybmCz4/V8wyE88gaK8uk&#10;4JscpMnjwxxjbW98oO7ocxEg7GJUUHhfx1K6rCCDbmhr4uBdbGPQB9nkUjd4C3BTyXEUvUiDJYeF&#10;AmtaFpRdj61R8L44/bzt2ml73tBpvZ19jfYdV0oNnvrFKwhPvb+H/9sbrWAymcLfmXAEZPI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vvp9LHAAAA3AAAAA8AAAAAAAAAAAAA&#10;AAAAnwIAAGRycy9kb3ducmV2LnhtbFBLBQYAAAAABAAEAPcAAACTAwAAAAA=&#10;">
                  <v:imagedata r:id="rId123" o:title=""/>
                </v:shape>
                <v:shape id="Image 338" o:spid="_x0000_s1195" type="#_x0000_t75" style="position:absolute;left:6827;top:3170;width:7971;height:6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RYHzDAAAA3AAAAA8AAABkcnMvZG93bnJldi54bWxET01rwkAQvQv+h2WE3nRTg6GkrlIEwUIj&#10;JOmltyE7JsHsbMiuJu2v7x4Ej4/3vd1PphN3GlxrWcHrKgJBXFndcq3guzwu30A4j6yxs0wKfsnB&#10;fjefbTHVduSc7oWvRQhhl6KCxvs+ldJVDRl0K9sTB+5iB4M+wKGWesAxhJtOrqMokQZbDg0N9nRo&#10;qLoWN6PgVI78lfxtyiy74Tm/XH+6o/9U6mUxfbyD8DT5p/jhPmkFcRzWhjPhCMjd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BFgfMMAAADcAAAADwAAAAAAAAAAAAAAAACf&#10;AgAAZHJzL2Rvd25yZXYueG1sUEsFBgAAAAAEAAQA9wAAAI8DAAAAAA==&#10;">
                  <v:imagedata r:id="rId124" o:title=""/>
                </v:shape>
                <v:shape id="Image 339" o:spid="_x0000_s1196" type="#_x0000_t75" style="position:absolute;left:6827;top:6827;width:7712;height:7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F2W7GAAAA3AAAAA8AAABkcnMvZG93bnJldi54bWxEj0FrwkAUhO9C/8PyCl6kblpFapqNlEJQ&#10;LwVTUY/P7GsSzL4N2TWm/75bEHocZuYbJlkNphE9da62rOB5GoEgLqyuuVSw/8qeXkE4j6yxsUwK&#10;fsjBKn0YJRhre+Md9bkvRYCwi1FB5X0bS+mKigy6qW2Jg/dtO4M+yK6UusNbgJtGvkTRQhqsOSxU&#10;2NJHRcUlvxoF2Wc2X2zPJ+6zSV6fj9vLwa33So0fh/c3EJ4G/x++tzdawWy2hL8z4QjI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cXZbsYAAADcAAAADwAAAAAAAAAAAAAA&#10;AACfAgAAZHJzL2Rvd25yZXYueG1sUEsFBgAAAAAEAAQA9wAAAJIDAAAAAA==&#10;">
                  <v:imagedata r:id="rId125" o:title=""/>
                </v:shape>
                <v:shape id="Image 340" o:spid="_x0000_s1197" type="#_x0000_t75" style="position:absolute;left:3291;top:6827;width:7361;height:7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uDKPDAAAA3AAAAA8AAABkcnMvZG93bnJldi54bWxET89rwjAUvgv7H8IbeLPpVGR0RhlzgnoQ&#10;dBO326N5a8ualy5Jbf3vzUHY8eP7PV/2phYXcr6yrOApSUEQ51ZXXCj4/FiPnkH4gKyxtkwKruRh&#10;uXgYzDHTtuMDXY6hEDGEfYYKyhCaTEqfl2TQJ7YhjtyPdQZDhK6Q2mEXw00tx2k6kwYrjg0lNvRW&#10;Uv57bI0CZl2cdl9nt6/fd+1fv/puu+tWqeFj//oCIlAf/sV390YrmEzj/HgmHgG5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24Mo8MAAADcAAAADwAAAAAAAAAAAAAAAACf&#10;AgAAZHJzL2Rvd25yZXYueG1sUEsFBgAAAAAEAAQA9wAAAI8DAAAAAA==&#10;">
                  <v:imagedata r:id="rId126" o:title=""/>
                </v:shape>
                <v:shape id="Image 341" o:spid="_x0000_s1198" type="#_x0000_t75" style="position:absolute;top:6583;width:7970;height:7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CnazHAAAA3AAAAA8AAABkcnMvZG93bnJldi54bWxEj09rwkAUxO+FfoflFXqrG61oTV2lCKX+&#10;OWijF2+P7DMbkn0bsqvGb+8KhR6HmfkNM513thYXan3pWEG/l4Agzp0uuVBw2H+/fYDwAVlj7ZgU&#10;3MjDfPb8NMVUuyv/0iULhYgQ9ikqMCE0qZQ+N2TR91xDHL2Tay2GKNtC6havEW5rOUiSkbRYclww&#10;2NDCUF5lZ6tgNTkszOa0W1fHJD9X22wy+BkHpV5fuq9PEIG68B/+ay+1gvdhHx5n4hGQs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lCnazHAAAA3AAAAA8AAAAAAAAAAAAA&#10;AAAAnwIAAGRycy9kb3ducmV2LnhtbFBLBQYAAAAABAAEAPcAAACTAwAAAAA=&#10;">
                  <v:imagedata r:id="rId127" o:title=""/>
                </v:shape>
                <v:shape id="Image 342" o:spid="_x0000_s1199" type="#_x0000_t75" style="position:absolute;width:7970;height:7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LaCzFAAAA3AAAAA8AAABkcnMvZG93bnJldi54bWxEj0FrwkAUhO+F/oflFbyIbmqlSJpVREkp&#10;9GI1F2+v2ZdsMPs2zW41/nu3IPQ4zMw3TLYabCvO1PvGsYLnaQKCuHS64VpBccgnCxA+IGtsHZOC&#10;K3lYLR8fMky1u/AXnfehFhHCPkUFJoQuldKXhiz6qeuIo1e53mKIsq+l7vES4baVsyR5lRYbjgsG&#10;O9oYKk/7X6vg84fybyvbvAjj4r3a6eS4NSelRk/D+g1EoCH8h+/tD63gZT6DvzPxCM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i2gsxQAAANwAAAAPAAAAAAAAAAAAAAAA&#10;AJ8CAABkcnMvZG93bnJldi54bWxQSwUGAAAAAAQABAD3AAAAkQMAAAAA&#10;">
                  <v:imagedata r:id="rId128" o:title=""/>
                </v:shape>
                <v:shape id="Image 343" o:spid="_x0000_s1200" type="#_x0000_t75" style="position:absolute;left:7416;top:407;width:5764;height:6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Qc9LDAAAA3AAAAA8AAABkcnMvZG93bnJldi54bWxEj0FrwkAUhO+F/oflFXqrmxppJbqKCBXR&#10;U7UXb4/sMwnNvhd2V03+vVsoeBxm5htmvuxdq67kQyNs4H2UgSIuxTZcGfg5fr1NQYWIbLEVJgMD&#10;BVgunp/mWFi58TddD7FSCcKhQAN1jF2hdShrchhG0hEn7yzeYUzSV9p6vCW4a/U4yz60w4bTQo0d&#10;rWsqfw8XZ2D3yRPxx06GbGOHZr/Z5nwSY15f+tUMVKQ+PsL/7a01kE9y+DuTjoBe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BBz0sMAAADcAAAADwAAAAAAAAAAAAAAAACf&#10;AgAAZHJzL2Rvd25yZXYueG1sUEsFBgAAAAAEAAQA9wAAAI8DAAAAAA==&#10;">
                  <v:imagedata r:id="rId129" o:title=""/>
                </v:shape>
                <v:shape id="Image 344" o:spid="_x0000_s1201" type="#_x0000_t75" style="position:absolute;left:595;top:407;width:13647;height:13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xjyDDAAAA3AAAAA8AAABkcnMvZG93bnJldi54bWxEj0+LwjAUxO/CfofwFvYia+pWZKlNRQXB&#10;o//w/GyebbF5KU1q67c3wsIeh5n5DZMuB1OLB7WusqxgOolAEOdWV1woOJ+2378gnEfWWFsmBU9y&#10;sMw+Rikm2vZ8oMfRFyJA2CWooPS+SaR0eUkG3cQ2xMG72dagD7ItpG6xD3BTy58omkuDFYeFEhva&#10;lJTfj51RUByGa1x18hKvfTyl7tLvx/leqa/PYbUA4Wnw/+G/9k4riGczeJ8JR0Bm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3GPIMMAAADcAAAADwAAAAAAAAAAAAAAAACf&#10;AgAAZHJzL2Rvd25yZXYueG1sUEsFBgAAAAAEAAQA9wAAAI8DAAAAAA==&#10;">
                  <v:imagedata r:id="rId130" o:title=""/>
                </v:shape>
                <v:shape id="Textbox 345" o:spid="_x0000_s1202" type="#_x0000_t202" style="position:absolute;left:7515;top:1235;width:1721;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lVsUA&#10;AADcAAAADwAAAGRycy9kb3ducmV2LnhtbESPT2vCQBTE70K/w/IKvemmfxRNXUWkgiBIYzx4fM0+&#10;k8Xs25jdavrtXUHocZiZ3zDTeWdrcaHWG8cKXgcJCOLCacOlgn2+6o9B+ICssXZMCv7Iw3z21Jti&#10;qt2VM7rsQikihH2KCqoQmlRKX1Rk0Q9cQxy9o2sthijbUuoWrxFua/mWJCNp0XBcqLChZUXFafdr&#10;FSwOnH2Z8/bnOztmJs8nCW9GJ6VenrvFJ4hAXfgPP9prreD9Yw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yVWxQAAANwAAAAPAAAAAAAAAAAAAAAAAJgCAABkcnMv&#10;ZG93bnJldi54bWxQSwUGAAAAAAQABAD1AAAAigMAAAAA&#10;" filled="f" stroked="f">
                  <v:textbox inset="0,0,0,0">
                    <w:txbxContent>
                      <w:p w14:paraId="73F2AC2E" w14:textId="77777777" w:rsidR="00B56298" w:rsidRDefault="00867CC4">
                        <w:pPr>
                          <w:spacing w:line="221" w:lineRule="exact"/>
                          <w:rPr>
                            <w:sz w:val="20"/>
                          </w:rPr>
                        </w:pPr>
                        <w:r>
                          <w:rPr>
                            <w:spacing w:val="-5"/>
                            <w:sz w:val="20"/>
                          </w:rPr>
                          <w:t>6,2</w:t>
                        </w:r>
                      </w:p>
                    </w:txbxContent>
                  </v:textbox>
                </v:shape>
                <v:shape id="Textbox 346" o:spid="_x0000_s1203" type="#_x0000_t202" style="position:absolute;left:2560;top:3140;width:2356;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IcUA&#10;AADcAAAADwAAAGRycy9kb3ducmV2LnhtbESPQWvCQBSE7wX/w/IK3uqmVYK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bshxQAAANwAAAAPAAAAAAAAAAAAAAAAAJgCAABkcnMv&#10;ZG93bnJldi54bWxQSwUGAAAAAAQABAD1AAAAigMAAAAA&#10;" filled="f" stroked="f">
                  <v:textbox inset="0,0,0,0">
                    <w:txbxContent>
                      <w:p w14:paraId="6AAD0F6D" w14:textId="77777777" w:rsidR="00B56298" w:rsidRDefault="00867CC4">
                        <w:pPr>
                          <w:spacing w:line="221" w:lineRule="exact"/>
                          <w:rPr>
                            <w:sz w:val="20"/>
                          </w:rPr>
                        </w:pPr>
                        <w:r>
                          <w:rPr>
                            <w:spacing w:val="-4"/>
                            <w:sz w:val="20"/>
                          </w:rPr>
                          <w:t>24,4</w:t>
                        </w:r>
                      </w:p>
                    </w:txbxContent>
                  </v:textbox>
                </v:shape>
                <v:shape id="Textbox 347" o:spid="_x0000_s1204" type="#_x0000_t202" style="position:absolute;left:9991;top:2567;width:3689;height:4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eusYA&#10;AADcAAAADwAAAGRycy9kb3ducmV2LnhtbESPQWvCQBSE70L/w/IKvemmrdi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keusYAAADcAAAADwAAAAAAAAAAAAAAAACYAgAAZHJz&#10;L2Rvd25yZXYueG1sUEsFBgAAAAAEAAQA9QAAAIsDAAAAAA==&#10;" filled="f" stroked="f">
                  <v:textbox inset="0,0,0,0">
                    <w:txbxContent>
                      <w:p w14:paraId="04A7A632" w14:textId="77777777" w:rsidR="00B56298" w:rsidRDefault="00867CC4">
                        <w:pPr>
                          <w:spacing w:line="221" w:lineRule="exact"/>
                          <w:rPr>
                            <w:sz w:val="20"/>
                          </w:rPr>
                        </w:pPr>
                        <w:r>
                          <w:rPr>
                            <w:spacing w:val="-5"/>
                            <w:sz w:val="20"/>
                          </w:rPr>
                          <w:t>9,8</w:t>
                        </w:r>
                      </w:p>
                      <w:p w14:paraId="2E9F71C8" w14:textId="77777777" w:rsidR="00B56298" w:rsidRDefault="00B56298">
                        <w:pPr>
                          <w:spacing w:before="80"/>
                          <w:rPr>
                            <w:sz w:val="20"/>
                          </w:rPr>
                        </w:pPr>
                      </w:p>
                      <w:p w14:paraId="35DCC02D" w14:textId="77777777" w:rsidR="00B56298" w:rsidRDefault="00867CC4">
                        <w:pPr>
                          <w:ind w:left="209"/>
                          <w:rPr>
                            <w:sz w:val="20"/>
                          </w:rPr>
                        </w:pPr>
                        <w:r>
                          <w:rPr>
                            <w:spacing w:val="-4"/>
                            <w:sz w:val="20"/>
                          </w:rPr>
                          <w:t>13,3</w:t>
                        </w:r>
                      </w:p>
                    </w:txbxContent>
                  </v:textbox>
                </v:shape>
                <v:shape id="Textbox 348" o:spid="_x0000_s1205" type="#_x0000_t202" style="position:absolute;left:1700;top:8663;width:2356;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KyMIA&#10;AADcAAAADwAAAGRycy9kb3ducmV2LnhtbERPz2vCMBS+D/Y/hDfwNlM3kV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rIwgAAANwAAAAPAAAAAAAAAAAAAAAAAJgCAABkcnMvZG93&#10;bnJldi54bWxQSwUGAAAAAAQABAD1AAAAhwMAAAAA&#10;" filled="f" stroked="f">
                  <v:textbox inset="0,0,0,0">
                    <w:txbxContent>
                      <w:p w14:paraId="5D08E44A" w14:textId="77777777" w:rsidR="00B56298" w:rsidRDefault="00867CC4">
                        <w:pPr>
                          <w:spacing w:line="221" w:lineRule="exact"/>
                          <w:rPr>
                            <w:sz w:val="20"/>
                          </w:rPr>
                        </w:pPr>
                        <w:r>
                          <w:rPr>
                            <w:spacing w:val="-4"/>
                            <w:sz w:val="20"/>
                          </w:rPr>
                          <w:t>16,9</w:t>
                        </w:r>
                      </w:p>
                    </w:txbxContent>
                  </v:textbox>
                </v:shape>
                <v:shape id="Textbox 349" o:spid="_x0000_s1206" type="#_x0000_t202" style="position:absolute;left:10180;top:9803;width:2362;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vU8UA&#10;AADcAAAADwAAAGRycy9kb3ducmV2LnhtbESPQWvCQBSE7wX/w/KE3urGVkR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i9TxQAAANwAAAAPAAAAAAAAAAAAAAAAAJgCAABkcnMv&#10;ZG93bnJldi54bWxQSwUGAAAAAAQABAD1AAAAigMAAAAA&#10;" filled="f" stroked="f">
                  <v:textbox inset="0,0,0,0">
                    <w:txbxContent>
                      <w:p w14:paraId="3C561603" w14:textId="77777777" w:rsidR="00B56298" w:rsidRDefault="00867CC4">
                        <w:pPr>
                          <w:spacing w:line="221" w:lineRule="exact"/>
                          <w:rPr>
                            <w:sz w:val="20"/>
                          </w:rPr>
                        </w:pPr>
                        <w:r>
                          <w:rPr>
                            <w:spacing w:val="-4"/>
                            <w:sz w:val="20"/>
                          </w:rPr>
                          <w:t>14,2</w:t>
                        </w:r>
                      </w:p>
                    </w:txbxContent>
                  </v:textbox>
                </v:shape>
                <v:shape id="Textbox 350" o:spid="_x0000_s1207" type="#_x0000_t202" style="position:absolute;left:5895;top:11997;width:2356;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kQE8IA&#10;AADcAAAADwAAAGRycy9kb3ducmV2LnhtbERPz2vCMBS+D/Y/hDfwNlM3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RATwgAAANwAAAAPAAAAAAAAAAAAAAAAAJgCAABkcnMvZG93&#10;bnJldi54bWxQSwUGAAAAAAQABAD1AAAAhwMAAAAA&#10;" filled="f" stroked="f">
                  <v:textbox inset="0,0,0,0">
                    <w:txbxContent>
                      <w:p w14:paraId="40619B4A" w14:textId="77777777" w:rsidR="00B56298" w:rsidRDefault="00867CC4">
                        <w:pPr>
                          <w:spacing w:line="221" w:lineRule="exact"/>
                          <w:rPr>
                            <w:sz w:val="20"/>
                          </w:rPr>
                        </w:pPr>
                        <w:r>
                          <w:rPr>
                            <w:spacing w:val="-4"/>
                            <w:sz w:val="20"/>
                          </w:rPr>
                          <w:t>15,1</w:t>
                        </w:r>
                      </w:p>
                    </w:txbxContent>
                  </v:textbox>
                </v:shape>
                <w10:wrap type="topAndBottom" anchorx="page"/>
              </v:group>
            </w:pict>
          </mc:Fallback>
        </mc:AlternateContent>
      </w:r>
    </w:p>
    <w:p w14:paraId="11DFCE85" w14:textId="77777777" w:rsidR="00B56298" w:rsidRDefault="00B56298">
      <w:pPr>
        <w:pStyle w:val="a3"/>
        <w:spacing w:before="94"/>
        <w:ind w:left="0" w:firstLine="0"/>
        <w:jc w:val="left"/>
        <w:rPr>
          <w:sz w:val="18"/>
        </w:rPr>
      </w:pPr>
    </w:p>
    <w:p w14:paraId="52028F2B" w14:textId="77777777" w:rsidR="00B56298" w:rsidRDefault="00867CC4">
      <w:pPr>
        <w:spacing w:before="1"/>
        <w:ind w:left="1507"/>
        <w:rPr>
          <w:sz w:val="18"/>
        </w:rPr>
      </w:pPr>
      <w:r>
        <w:rPr>
          <w:noProof/>
          <w:position w:val="2"/>
          <w:lang w:val="ru-RU" w:eastAsia="ru-RU"/>
        </w:rPr>
        <w:drawing>
          <wp:inline distT="0" distB="0" distL="0" distR="0" wp14:anchorId="49C19679" wp14:editId="22B688DC">
            <wp:extent cx="56950" cy="56950"/>
            <wp:effectExtent l="0" t="0" r="0" b="0"/>
            <wp:docPr id="351" name="Image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pic:cNvPicPr/>
                  </pic:nvPicPr>
                  <pic:blipFill>
                    <a:blip r:embed="rId131" cstate="print"/>
                    <a:stretch>
                      <a:fillRect/>
                    </a:stretch>
                  </pic:blipFill>
                  <pic:spPr>
                    <a:xfrm>
                      <a:off x="0" y="0"/>
                      <a:ext cx="56950" cy="56950"/>
                    </a:xfrm>
                    <a:prstGeom prst="rect">
                      <a:avLst/>
                    </a:prstGeom>
                  </pic:spPr>
                </pic:pic>
              </a:graphicData>
            </a:graphic>
          </wp:inline>
        </w:drawing>
      </w:r>
      <w:r>
        <w:rPr>
          <w:spacing w:val="-13"/>
          <w:sz w:val="20"/>
        </w:rPr>
        <w:t xml:space="preserve"> </w:t>
      </w:r>
      <w:r>
        <w:rPr>
          <w:sz w:val="18"/>
        </w:rPr>
        <w:t>Сұрақты</w:t>
      </w:r>
      <w:r>
        <w:rPr>
          <w:spacing w:val="-2"/>
          <w:sz w:val="18"/>
        </w:rPr>
        <w:t xml:space="preserve"> </w:t>
      </w:r>
      <w:r>
        <w:rPr>
          <w:sz w:val="18"/>
        </w:rPr>
        <w:t>жіберіп</w:t>
      </w:r>
      <w:r>
        <w:rPr>
          <w:spacing w:val="-3"/>
          <w:sz w:val="18"/>
        </w:rPr>
        <w:t xml:space="preserve"> </w:t>
      </w:r>
      <w:r>
        <w:rPr>
          <w:sz w:val="18"/>
        </w:rPr>
        <w:t>алды</w:t>
      </w:r>
    </w:p>
    <w:p w14:paraId="473B5011" w14:textId="77777777" w:rsidR="00B56298" w:rsidRDefault="00867CC4">
      <w:pPr>
        <w:spacing w:before="74" w:line="326" w:lineRule="auto"/>
        <w:ind w:left="1507" w:right="3133"/>
        <w:rPr>
          <w:sz w:val="18"/>
        </w:rPr>
      </w:pPr>
      <w:r>
        <w:rPr>
          <w:noProof/>
          <w:position w:val="2"/>
          <w:lang w:val="ru-RU" w:eastAsia="ru-RU"/>
        </w:rPr>
        <w:drawing>
          <wp:inline distT="0" distB="0" distL="0" distR="0" wp14:anchorId="4FAD1EC9" wp14:editId="3F82EE12">
            <wp:extent cx="56950" cy="56950"/>
            <wp:effectExtent l="0" t="0" r="0" b="0"/>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132" cstate="print"/>
                    <a:stretch>
                      <a:fillRect/>
                    </a:stretch>
                  </pic:blipFill>
                  <pic:spPr>
                    <a:xfrm>
                      <a:off x="0" y="0"/>
                      <a:ext cx="56950" cy="56950"/>
                    </a:xfrm>
                    <a:prstGeom prst="rect">
                      <a:avLst/>
                    </a:prstGeom>
                  </pic:spPr>
                </pic:pic>
              </a:graphicData>
            </a:graphic>
          </wp:inline>
        </w:drawing>
      </w:r>
      <w:r>
        <w:rPr>
          <w:spacing w:val="-13"/>
          <w:sz w:val="20"/>
        </w:rPr>
        <w:t xml:space="preserve"> </w:t>
      </w:r>
      <w:r>
        <w:rPr>
          <w:sz w:val="18"/>
        </w:rPr>
        <w:t>Мемлекеттік</w:t>
      </w:r>
      <w:r>
        <w:rPr>
          <w:spacing w:val="-8"/>
          <w:sz w:val="18"/>
        </w:rPr>
        <w:t xml:space="preserve"> </w:t>
      </w:r>
      <w:r>
        <w:rPr>
          <w:sz w:val="18"/>
        </w:rPr>
        <w:t>қолдау</w:t>
      </w:r>
      <w:r>
        <w:rPr>
          <w:spacing w:val="-3"/>
          <w:sz w:val="18"/>
        </w:rPr>
        <w:t xml:space="preserve"> </w:t>
      </w:r>
      <w:r>
        <w:rPr>
          <w:sz w:val="18"/>
        </w:rPr>
        <w:t>алу</w:t>
      </w:r>
      <w:r>
        <w:rPr>
          <w:spacing w:val="-5"/>
          <w:sz w:val="18"/>
        </w:rPr>
        <w:t xml:space="preserve"> </w:t>
      </w:r>
      <w:r>
        <w:rPr>
          <w:sz w:val="18"/>
        </w:rPr>
        <w:t>үшін</w:t>
      </w:r>
      <w:r>
        <w:rPr>
          <w:spacing w:val="-10"/>
          <w:sz w:val="18"/>
        </w:rPr>
        <w:t xml:space="preserve"> </w:t>
      </w:r>
      <w:r>
        <w:rPr>
          <w:sz w:val="18"/>
        </w:rPr>
        <w:t>ҮЕҰ</w:t>
      </w:r>
      <w:r>
        <w:rPr>
          <w:spacing w:val="-7"/>
          <w:sz w:val="18"/>
        </w:rPr>
        <w:t xml:space="preserve"> </w:t>
      </w:r>
      <w:r>
        <w:rPr>
          <w:sz w:val="18"/>
        </w:rPr>
        <w:t>арасында</w:t>
      </w:r>
      <w:r>
        <w:rPr>
          <w:spacing w:val="-2"/>
          <w:sz w:val="18"/>
        </w:rPr>
        <w:t xml:space="preserve"> </w:t>
      </w:r>
      <w:r>
        <w:rPr>
          <w:sz w:val="18"/>
        </w:rPr>
        <w:t>жоғары</w:t>
      </w:r>
      <w:r>
        <w:rPr>
          <w:spacing w:val="-8"/>
          <w:sz w:val="18"/>
        </w:rPr>
        <w:t xml:space="preserve"> </w:t>
      </w:r>
      <w:r>
        <w:rPr>
          <w:sz w:val="18"/>
        </w:rPr>
        <w:t xml:space="preserve">бәсекелестік </w:t>
      </w:r>
      <w:r>
        <w:rPr>
          <w:noProof/>
          <w:position w:val="2"/>
          <w:sz w:val="18"/>
          <w:lang w:val="ru-RU" w:eastAsia="ru-RU"/>
        </w:rPr>
        <w:drawing>
          <wp:inline distT="0" distB="0" distL="0" distR="0" wp14:anchorId="1CF3F558" wp14:editId="5617EB69">
            <wp:extent cx="56950" cy="56950"/>
            <wp:effectExtent l="0" t="0" r="0" b="0"/>
            <wp:docPr id="353" name="Imag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133" cstate="print"/>
                    <a:stretch>
                      <a:fillRect/>
                    </a:stretch>
                  </pic:blipFill>
                  <pic:spPr>
                    <a:xfrm>
                      <a:off x="0" y="0"/>
                      <a:ext cx="56950" cy="56950"/>
                    </a:xfrm>
                    <a:prstGeom prst="rect">
                      <a:avLst/>
                    </a:prstGeom>
                  </pic:spPr>
                </pic:pic>
              </a:graphicData>
            </a:graphic>
          </wp:inline>
        </w:drawing>
      </w:r>
      <w:r>
        <w:rPr>
          <w:sz w:val="18"/>
        </w:rPr>
        <w:t xml:space="preserve"> Конкурстар бойынша ақпараттың болмауы</w:t>
      </w:r>
    </w:p>
    <w:p w14:paraId="497B8826" w14:textId="77777777" w:rsidR="00B56298" w:rsidRDefault="00867CC4">
      <w:pPr>
        <w:ind w:left="1507"/>
        <w:rPr>
          <w:sz w:val="18"/>
        </w:rPr>
      </w:pPr>
      <w:r>
        <w:rPr>
          <w:noProof/>
          <w:position w:val="2"/>
          <w:lang w:val="ru-RU" w:eastAsia="ru-RU"/>
        </w:rPr>
        <w:drawing>
          <wp:inline distT="0" distB="0" distL="0" distR="0" wp14:anchorId="6EAF0F0E" wp14:editId="4CE18C36">
            <wp:extent cx="56950" cy="56950"/>
            <wp:effectExtent l="0" t="0" r="0" b="0"/>
            <wp:docPr id="354" name="Imag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pic:cNvPicPr/>
                  </pic:nvPicPr>
                  <pic:blipFill>
                    <a:blip r:embed="rId134" cstate="print"/>
                    <a:stretch>
                      <a:fillRect/>
                    </a:stretch>
                  </pic:blipFill>
                  <pic:spPr>
                    <a:xfrm>
                      <a:off x="0" y="0"/>
                      <a:ext cx="56950" cy="56950"/>
                    </a:xfrm>
                    <a:prstGeom prst="rect">
                      <a:avLst/>
                    </a:prstGeom>
                  </pic:spPr>
                </pic:pic>
              </a:graphicData>
            </a:graphic>
          </wp:inline>
        </w:drawing>
      </w:r>
      <w:r>
        <w:rPr>
          <w:spacing w:val="-13"/>
          <w:sz w:val="20"/>
        </w:rPr>
        <w:t xml:space="preserve"> </w:t>
      </w:r>
      <w:r>
        <w:rPr>
          <w:sz w:val="18"/>
        </w:rPr>
        <w:t>Конкурстық</w:t>
      </w:r>
      <w:r>
        <w:rPr>
          <w:spacing w:val="-6"/>
          <w:sz w:val="18"/>
        </w:rPr>
        <w:t xml:space="preserve"> </w:t>
      </w:r>
      <w:r>
        <w:rPr>
          <w:sz w:val="18"/>
        </w:rPr>
        <w:t>рәсімдердің</w:t>
      </w:r>
      <w:r>
        <w:rPr>
          <w:spacing w:val="-5"/>
          <w:sz w:val="18"/>
        </w:rPr>
        <w:t xml:space="preserve"> </w:t>
      </w:r>
      <w:r>
        <w:rPr>
          <w:sz w:val="18"/>
        </w:rPr>
        <w:t>ашықтығының болмауы</w:t>
      </w:r>
    </w:p>
    <w:p w14:paraId="2322E9D5" w14:textId="77777777" w:rsidR="00B56298" w:rsidRDefault="00867CC4">
      <w:pPr>
        <w:spacing w:before="74" w:line="326" w:lineRule="auto"/>
        <w:ind w:left="1507" w:right="2633"/>
        <w:rPr>
          <w:sz w:val="18"/>
        </w:rPr>
      </w:pPr>
      <w:r>
        <w:rPr>
          <w:noProof/>
          <w:position w:val="2"/>
          <w:lang w:val="ru-RU" w:eastAsia="ru-RU"/>
        </w:rPr>
        <w:drawing>
          <wp:inline distT="0" distB="0" distL="0" distR="0" wp14:anchorId="03CCE4D6" wp14:editId="6673AAD3">
            <wp:extent cx="56950" cy="56950"/>
            <wp:effectExtent l="0" t="0" r="0" b="0"/>
            <wp:docPr id="355" name="Image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pic:cNvPicPr/>
                  </pic:nvPicPr>
                  <pic:blipFill>
                    <a:blip r:embed="rId135" cstate="print"/>
                    <a:stretch>
                      <a:fillRect/>
                    </a:stretch>
                  </pic:blipFill>
                  <pic:spPr>
                    <a:xfrm>
                      <a:off x="0" y="0"/>
                      <a:ext cx="56950" cy="56950"/>
                    </a:xfrm>
                    <a:prstGeom prst="rect">
                      <a:avLst/>
                    </a:prstGeom>
                  </pic:spPr>
                </pic:pic>
              </a:graphicData>
            </a:graphic>
          </wp:inline>
        </w:drawing>
      </w:r>
      <w:r>
        <w:rPr>
          <w:spacing w:val="-13"/>
          <w:sz w:val="20"/>
        </w:rPr>
        <w:t xml:space="preserve"> </w:t>
      </w:r>
      <w:r>
        <w:rPr>
          <w:sz w:val="18"/>
        </w:rPr>
        <w:t>Конкурсқа</w:t>
      </w:r>
      <w:r>
        <w:rPr>
          <w:spacing w:val="-8"/>
          <w:sz w:val="18"/>
        </w:rPr>
        <w:t xml:space="preserve"> </w:t>
      </w:r>
      <w:r>
        <w:rPr>
          <w:sz w:val="18"/>
        </w:rPr>
        <w:t>құжаттарды</w:t>
      </w:r>
      <w:r>
        <w:rPr>
          <w:spacing w:val="-7"/>
          <w:sz w:val="18"/>
        </w:rPr>
        <w:t xml:space="preserve"> </w:t>
      </w:r>
      <w:r>
        <w:rPr>
          <w:sz w:val="18"/>
        </w:rPr>
        <w:t>тапсыру</w:t>
      </w:r>
      <w:r>
        <w:rPr>
          <w:spacing w:val="-7"/>
          <w:sz w:val="18"/>
        </w:rPr>
        <w:t xml:space="preserve"> </w:t>
      </w:r>
      <w:r>
        <w:rPr>
          <w:sz w:val="18"/>
        </w:rPr>
        <w:t>процесіне</w:t>
      </w:r>
      <w:r>
        <w:rPr>
          <w:spacing w:val="-7"/>
          <w:sz w:val="18"/>
        </w:rPr>
        <w:t xml:space="preserve"> </w:t>
      </w:r>
      <w:r>
        <w:rPr>
          <w:sz w:val="18"/>
        </w:rPr>
        <w:t>қажетті</w:t>
      </w:r>
      <w:r>
        <w:rPr>
          <w:spacing w:val="-6"/>
          <w:sz w:val="18"/>
        </w:rPr>
        <w:t xml:space="preserve"> </w:t>
      </w:r>
      <w:r>
        <w:rPr>
          <w:sz w:val="18"/>
        </w:rPr>
        <w:t>тәжірибенің</w:t>
      </w:r>
      <w:r>
        <w:rPr>
          <w:spacing w:val="-7"/>
          <w:sz w:val="18"/>
        </w:rPr>
        <w:t xml:space="preserve"> </w:t>
      </w:r>
      <w:r>
        <w:rPr>
          <w:sz w:val="18"/>
        </w:rPr>
        <w:t xml:space="preserve">болмауы </w:t>
      </w:r>
      <w:r>
        <w:rPr>
          <w:noProof/>
          <w:position w:val="2"/>
          <w:sz w:val="18"/>
          <w:lang w:val="ru-RU" w:eastAsia="ru-RU"/>
        </w:rPr>
        <w:drawing>
          <wp:inline distT="0" distB="0" distL="0" distR="0" wp14:anchorId="7E6D4C9F" wp14:editId="42216626">
            <wp:extent cx="56950" cy="56950"/>
            <wp:effectExtent l="0" t="0" r="0" b="0"/>
            <wp:docPr id="356" name="Image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pic:cNvPicPr/>
                  </pic:nvPicPr>
                  <pic:blipFill>
                    <a:blip r:embed="rId136" cstate="print"/>
                    <a:stretch>
                      <a:fillRect/>
                    </a:stretch>
                  </pic:blipFill>
                  <pic:spPr>
                    <a:xfrm>
                      <a:off x="0" y="0"/>
                      <a:ext cx="56950" cy="56950"/>
                    </a:xfrm>
                    <a:prstGeom prst="rect">
                      <a:avLst/>
                    </a:prstGeom>
                  </pic:spPr>
                </pic:pic>
              </a:graphicData>
            </a:graphic>
          </wp:inline>
        </w:drawing>
      </w:r>
      <w:r>
        <w:rPr>
          <w:sz w:val="18"/>
        </w:rPr>
        <w:t xml:space="preserve"> Техникалық құжаттардағы жоғары талаптар</w:t>
      </w:r>
    </w:p>
    <w:p w14:paraId="0D71438F" w14:textId="77777777" w:rsidR="00B56298" w:rsidRDefault="00867CC4">
      <w:pPr>
        <w:ind w:left="1507"/>
        <w:rPr>
          <w:sz w:val="18"/>
        </w:rPr>
      </w:pPr>
      <w:r>
        <w:rPr>
          <w:noProof/>
          <w:position w:val="2"/>
          <w:lang w:val="ru-RU" w:eastAsia="ru-RU"/>
        </w:rPr>
        <w:drawing>
          <wp:inline distT="0" distB="0" distL="0" distR="0" wp14:anchorId="16589959" wp14:editId="5FFFA121">
            <wp:extent cx="56950" cy="56950"/>
            <wp:effectExtent l="0" t="0" r="0" b="0"/>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137" cstate="print"/>
                    <a:stretch>
                      <a:fillRect/>
                    </a:stretch>
                  </pic:blipFill>
                  <pic:spPr>
                    <a:xfrm>
                      <a:off x="0" y="0"/>
                      <a:ext cx="56950" cy="56950"/>
                    </a:xfrm>
                    <a:prstGeom prst="rect">
                      <a:avLst/>
                    </a:prstGeom>
                  </pic:spPr>
                </pic:pic>
              </a:graphicData>
            </a:graphic>
          </wp:inline>
        </w:drawing>
      </w:r>
      <w:r>
        <w:rPr>
          <w:spacing w:val="-13"/>
          <w:sz w:val="20"/>
        </w:rPr>
        <w:t xml:space="preserve"> </w:t>
      </w:r>
      <w:r>
        <w:rPr>
          <w:sz w:val="18"/>
        </w:rPr>
        <w:t>Жоғарыда</w:t>
      </w:r>
      <w:r>
        <w:rPr>
          <w:spacing w:val="-7"/>
          <w:sz w:val="18"/>
        </w:rPr>
        <w:t xml:space="preserve"> </w:t>
      </w:r>
      <w:r>
        <w:rPr>
          <w:sz w:val="18"/>
        </w:rPr>
        <w:t>айтылғандардың</w:t>
      </w:r>
      <w:r>
        <w:rPr>
          <w:spacing w:val="-1"/>
          <w:sz w:val="18"/>
        </w:rPr>
        <w:t xml:space="preserve"> </w:t>
      </w:r>
      <w:r>
        <w:rPr>
          <w:sz w:val="18"/>
        </w:rPr>
        <w:t>барлығы</w:t>
      </w:r>
    </w:p>
    <w:p w14:paraId="4D397ABF" w14:textId="77777777" w:rsidR="00B56298" w:rsidRDefault="00B56298">
      <w:pPr>
        <w:pStyle w:val="a3"/>
        <w:spacing w:before="276"/>
        <w:ind w:left="0" w:firstLine="0"/>
        <w:jc w:val="left"/>
      </w:pPr>
    </w:p>
    <w:p w14:paraId="3126DB43" w14:textId="77777777" w:rsidR="00B56298" w:rsidRDefault="00867CC4">
      <w:pPr>
        <w:pStyle w:val="a3"/>
        <w:ind w:left="1031" w:firstLine="0"/>
        <w:jc w:val="left"/>
      </w:pPr>
      <w:r>
        <w:t>Сурет</w:t>
      </w:r>
      <w:r>
        <w:rPr>
          <w:spacing w:val="-7"/>
        </w:rPr>
        <w:t xml:space="preserve"> </w:t>
      </w:r>
      <w:r>
        <w:t>25</w:t>
      </w:r>
      <w:r>
        <w:rPr>
          <w:spacing w:val="-3"/>
        </w:rPr>
        <w:t xml:space="preserve"> </w:t>
      </w:r>
      <w:r>
        <w:t>–</w:t>
      </w:r>
      <w:r>
        <w:rPr>
          <w:spacing w:val="-2"/>
        </w:rPr>
        <w:t xml:space="preserve"> </w:t>
      </w:r>
      <w:r>
        <w:t>Мемлекеттік</w:t>
      </w:r>
      <w:r>
        <w:rPr>
          <w:spacing w:val="-4"/>
        </w:rPr>
        <w:t xml:space="preserve"> </w:t>
      </w:r>
      <w:r>
        <w:t>қолдау</w:t>
      </w:r>
      <w:r>
        <w:rPr>
          <w:spacing w:val="-2"/>
        </w:rPr>
        <w:t xml:space="preserve"> </w:t>
      </w:r>
      <w:r>
        <w:t>алу</w:t>
      </w:r>
      <w:r>
        <w:rPr>
          <w:spacing w:val="-6"/>
        </w:rPr>
        <w:t xml:space="preserve"> </w:t>
      </w:r>
      <w:r>
        <w:t>кезіндегі</w:t>
      </w:r>
      <w:r>
        <w:rPr>
          <w:spacing w:val="-5"/>
        </w:rPr>
        <w:t xml:space="preserve"> </w:t>
      </w:r>
      <w:r>
        <w:t>ҮЕҰ</w:t>
      </w:r>
      <w:r>
        <w:rPr>
          <w:spacing w:val="-6"/>
        </w:rPr>
        <w:t xml:space="preserve"> </w:t>
      </w:r>
      <w:r>
        <w:rPr>
          <w:spacing w:val="-2"/>
        </w:rPr>
        <w:t>проблемалары</w:t>
      </w:r>
    </w:p>
    <w:p w14:paraId="3AB66611" w14:textId="77777777" w:rsidR="00B56298" w:rsidRDefault="00867CC4">
      <w:pPr>
        <w:pStyle w:val="a3"/>
        <w:tabs>
          <w:tab w:val="left" w:pos="1945"/>
          <w:tab w:val="left" w:pos="3613"/>
          <w:tab w:val="left" w:pos="5064"/>
          <w:tab w:val="left" w:pos="6092"/>
          <w:tab w:val="left" w:pos="7224"/>
          <w:tab w:val="left" w:pos="8294"/>
        </w:tabs>
        <w:spacing w:before="321"/>
        <w:ind w:left="122" w:right="127"/>
        <w:jc w:val="left"/>
      </w:pPr>
      <w:r>
        <w:rPr>
          <w:spacing w:val="-2"/>
        </w:rPr>
        <w:t>ҮЕҰ-ға</w:t>
      </w:r>
      <w:r>
        <w:tab/>
      </w:r>
      <w:r>
        <w:rPr>
          <w:spacing w:val="-2"/>
        </w:rPr>
        <w:t>мемлекеттік</w:t>
      </w:r>
      <w:r>
        <w:tab/>
      </w:r>
      <w:r>
        <w:rPr>
          <w:spacing w:val="-2"/>
        </w:rPr>
        <w:t>қаржылық</w:t>
      </w:r>
      <w:r>
        <w:tab/>
      </w:r>
      <w:r>
        <w:rPr>
          <w:spacing w:val="-2"/>
        </w:rPr>
        <w:t>қолдау</w:t>
      </w:r>
      <w:r>
        <w:tab/>
      </w:r>
      <w:r>
        <w:rPr>
          <w:spacing w:val="-2"/>
        </w:rPr>
        <w:t>көрсету</w:t>
      </w:r>
      <w:r>
        <w:tab/>
      </w:r>
      <w:r>
        <w:rPr>
          <w:spacing w:val="-2"/>
        </w:rPr>
        <w:t>кезінде</w:t>
      </w:r>
      <w:r>
        <w:tab/>
      </w:r>
      <w:r>
        <w:rPr>
          <w:spacing w:val="-2"/>
        </w:rPr>
        <w:t xml:space="preserve">мемлекеттік </w:t>
      </w:r>
      <w:r>
        <w:t>органдардың алдында тұрған проблемалар (26-сурет).</w:t>
      </w:r>
    </w:p>
    <w:p w14:paraId="02767405" w14:textId="77777777" w:rsidR="00B56298" w:rsidRDefault="00B56298">
      <w:pPr>
        <w:pStyle w:val="a3"/>
        <w:ind w:left="0" w:firstLine="0"/>
        <w:jc w:val="left"/>
        <w:rPr>
          <w:sz w:val="20"/>
        </w:rPr>
      </w:pPr>
    </w:p>
    <w:p w14:paraId="154D8F21" w14:textId="77777777" w:rsidR="00B56298" w:rsidRDefault="00867CC4">
      <w:pPr>
        <w:pStyle w:val="a3"/>
        <w:spacing w:before="41"/>
        <w:ind w:left="0" w:firstLine="0"/>
        <w:jc w:val="left"/>
        <w:rPr>
          <w:sz w:val="20"/>
        </w:rPr>
      </w:pPr>
      <w:r>
        <w:rPr>
          <w:noProof/>
          <w:lang w:val="ru-RU" w:eastAsia="ru-RU"/>
        </w:rPr>
        <mc:AlternateContent>
          <mc:Choice Requires="wpg">
            <w:drawing>
              <wp:anchor distT="0" distB="0" distL="0" distR="0" simplePos="0" relativeHeight="251691520" behindDoc="1" locked="0" layoutInCell="1" allowOverlap="1" wp14:anchorId="6CD558DC" wp14:editId="4FBEE303">
                <wp:simplePos x="0" y="0"/>
                <wp:positionH relativeFrom="page">
                  <wp:posOffset>3426064</wp:posOffset>
                </wp:positionH>
                <wp:positionV relativeFrom="paragraph">
                  <wp:posOffset>187842</wp:posOffset>
                </wp:positionV>
                <wp:extent cx="1428750" cy="1428750"/>
                <wp:effectExtent l="0" t="0" r="0" b="0"/>
                <wp:wrapTopAndBottom/>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8750" cy="1428750"/>
                          <a:chOff x="0" y="0"/>
                          <a:chExt cx="1428750" cy="1428750"/>
                        </a:xfrm>
                      </wpg:grpSpPr>
                      <wps:wsp>
                        <wps:cNvPr id="359" name="Graphic 359"/>
                        <wps:cNvSpPr/>
                        <wps:spPr>
                          <a:xfrm>
                            <a:off x="714135" y="9525"/>
                            <a:ext cx="276860" cy="704850"/>
                          </a:xfrm>
                          <a:custGeom>
                            <a:avLst/>
                            <a:gdLst/>
                            <a:ahLst/>
                            <a:cxnLst/>
                            <a:rect l="l" t="t" r="r" b="b"/>
                            <a:pathLst>
                              <a:path w="276860" h="704850">
                                <a:moveTo>
                                  <a:pt x="0" y="0"/>
                                </a:moveTo>
                                <a:lnTo>
                                  <a:pt x="0" y="704596"/>
                                </a:lnTo>
                                <a:lnTo>
                                  <a:pt x="276605" y="56515"/>
                                </a:lnTo>
                                <a:lnTo>
                                  <a:pt x="232383" y="39364"/>
                                </a:lnTo>
                                <a:lnTo>
                                  <a:pt x="187197" y="25268"/>
                                </a:lnTo>
                                <a:lnTo>
                                  <a:pt x="141208" y="14255"/>
                                </a:lnTo>
                                <a:lnTo>
                                  <a:pt x="94572" y="6354"/>
                                </a:lnTo>
                                <a:lnTo>
                                  <a:pt x="47450" y="1593"/>
                                </a:lnTo>
                                <a:lnTo>
                                  <a:pt x="0" y="0"/>
                                </a:lnTo>
                                <a:close/>
                              </a:path>
                            </a:pathLst>
                          </a:custGeom>
                          <a:solidFill>
                            <a:srgbClr val="EC7C30"/>
                          </a:solidFill>
                        </wps:spPr>
                        <wps:bodyPr wrap="square" lIns="0" tIns="0" rIns="0" bIns="0" rtlCol="0">
                          <a:prstTxWarp prst="textNoShape">
                            <a:avLst/>
                          </a:prstTxWarp>
                          <a:noAutofit/>
                        </wps:bodyPr>
                      </wps:wsp>
                      <wps:wsp>
                        <wps:cNvPr id="360" name="Graphic 360"/>
                        <wps:cNvSpPr/>
                        <wps:spPr>
                          <a:xfrm>
                            <a:off x="714135" y="66039"/>
                            <a:ext cx="532130" cy="648335"/>
                          </a:xfrm>
                          <a:custGeom>
                            <a:avLst/>
                            <a:gdLst/>
                            <a:ahLst/>
                            <a:cxnLst/>
                            <a:rect l="l" t="t" r="r" b="b"/>
                            <a:pathLst>
                              <a:path w="532130" h="648335">
                                <a:moveTo>
                                  <a:pt x="276605" y="0"/>
                                </a:moveTo>
                                <a:lnTo>
                                  <a:pt x="0" y="648080"/>
                                </a:lnTo>
                                <a:lnTo>
                                  <a:pt x="531749" y="185673"/>
                                </a:lnTo>
                                <a:lnTo>
                                  <a:pt x="495360" y="146961"/>
                                </a:lnTo>
                                <a:lnTo>
                                  <a:pt x="456287" y="111176"/>
                                </a:lnTo>
                                <a:lnTo>
                                  <a:pt x="414702" y="78454"/>
                                </a:lnTo>
                                <a:lnTo>
                                  <a:pt x="370778" y="48927"/>
                                </a:lnTo>
                                <a:lnTo>
                                  <a:pt x="324689" y="22731"/>
                                </a:lnTo>
                                <a:lnTo>
                                  <a:pt x="276605" y="0"/>
                                </a:lnTo>
                                <a:close/>
                              </a:path>
                            </a:pathLst>
                          </a:custGeom>
                          <a:solidFill>
                            <a:srgbClr val="FFC000"/>
                          </a:solidFill>
                        </wps:spPr>
                        <wps:bodyPr wrap="square" lIns="0" tIns="0" rIns="0" bIns="0" rtlCol="0">
                          <a:prstTxWarp prst="textNoShape">
                            <a:avLst/>
                          </a:prstTxWarp>
                          <a:noAutofit/>
                        </wps:bodyPr>
                      </wps:wsp>
                      <wps:wsp>
                        <wps:cNvPr id="361" name="Graphic 361"/>
                        <wps:cNvSpPr/>
                        <wps:spPr>
                          <a:xfrm>
                            <a:off x="714135" y="66039"/>
                            <a:ext cx="532130" cy="648335"/>
                          </a:xfrm>
                          <a:custGeom>
                            <a:avLst/>
                            <a:gdLst/>
                            <a:ahLst/>
                            <a:cxnLst/>
                            <a:rect l="l" t="t" r="r" b="b"/>
                            <a:pathLst>
                              <a:path w="532130" h="648335">
                                <a:moveTo>
                                  <a:pt x="276605" y="0"/>
                                </a:moveTo>
                                <a:lnTo>
                                  <a:pt x="324689" y="22731"/>
                                </a:lnTo>
                                <a:lnTo>
                                  <a:pt x="370778" y="48927"/>
                                </a:lnTo>
                                <a:lnTo>
                                  <a:pt x="414702" y="78454"/>
                                </a:lnTo>
                                <a:lnTo>
                                  <a:pt x="456287" y="111176"/>
                                </a:lnTo>
                                <a:lnTo>
                                  <a:pt x="495360" y="146961"/>
                                </a:lnTo>
                                <a:lnTo>
                                  <a:pt x="531749" y="185673"/>
                                </a:lnTo>
                                <a:lnTo>
                                  <a:pt x="0" y="648080"/>
                                </a:lnTo>
                                <a:lnTo>
                                  <a:pt x="276605" y="0"/>
                                </a:lnTo>
                                <a:close/>
                              </a:path>
                            </a:pathLst>
                          </a:custGeom>
                          <a:ln w="19050">
                            <a:solidFill>
                              <a:srgbClr val="FFFFFF"/>
                            </a:solidFill>
                            <a:prstDash val="solid"/>
                          </a:ln>
                        </wps:spPr>
                        <wps:bodyPr wrap="square" lIns="0" tIns="0" rIns="0" bIns="0" rtlCol="0">
                          <a:prstTxWarp prst="textNoShape">
                            <a:avLst/>
                          </a:prstTxWarp>
                          <a:noAutofit/>
                        </wps:bodyPr>
                      </wps:wsp>
                      <wps:wsp>
                        <wps:cNvPr id="362" name="Graphic 362"/>
                        <wps:cNvSpPr/>
                        <wps:spPr>
                          <a:xfrm>
                            <a:off x="714135" y="251713"/>
                            <a:ext cx="688340" cy="462915"/>
                          </a:xfrm>
                          <a:custGeom>
                            <a:avLst/>
                            <a:gdLst/>
                            <a:ahLst/>
                            <a:cxnLst/>
                            <a:rect l="l" t="t" r="r" b="b"/>
                            <a:pathLst>
                              <a:path w="688340" h="462915">
                                <a:moveTo>
                                  <a:pt x="531749" y="0"/>
                                </a:moveTo>
                                <a:lnTo>
                                  <a:pt x="0" y="462407"/>
                                </a:lnTo>
                                <a:lnTo>
                                  <a:pt x="688213" y="311277"/>
                                </a:lnTo>
                                <a:lnTo>
                                  <a:pt x="675647" y="262436"/>
                                </a:lnTo>
                                <a:lnTo>
                                  <a:pt x="659670" y="214765"/>
                                </a:lnTo>
                                <a:lnTo>
                                  <a:pt x="640373" y="168435"/>
                                </a:lnTo>
                                <a:lnTo>
                                  <a:pt x="617843" y="123620"/>
                                </a:lnTo>
                                <a:lnTo>
                                  <a:pt x="592170" y="80494"/>
                                </a:lnTo>
                                <a:lnTo>
                                  <a:pt x="563442" y="39229"/>
                                </a:lnTo>
                                <a:lnTo>
                                  <a:pt x="531749" y="0"/>
                                </a:lnTo>
                                <a:close/>
                              </a:path>
                            </a:pathLst>
                          </a:custGeom>
                          <a:solidFill>
                            <a:srgbClr val="6FAC46"/>
                          </a:solidFill>
                        </wps:spPr>
                        <wps:bodyPr wrap="square" lIns="0" tIns="0" rIns="0" bIns="0" rtlCol="0">
                          <a:prstTxWarp prst="textNoShape">
                            <a:avLst/>
                          </a:prstTxWarp>
                          <a:noAutofit/>
                        </wps:bodyPr>
                      </wps:wsp>
                      <wps:wsp>
                        <wps:cNvPr id="363" name="Graphic 363"/>
                        <wps:cNvSpPr/>
                        <wps:spPr>
                          <a:xfrm>
                            <a:off x="714135" y="251713"/>
                            <a:ext cx="688340" cy="462915"/>
                          </a:xfrm>
                          <a:custGeom>
                            <a:avLst/>
                            <a:gdLst/>
                            <a:ahLst/>
                            <a:cxnLst/>
                            <a:rect l="l" t="t" r="r" b="b"/>
                            <a:pathLst>
                              <a:path w="688340" h="462915">
                                <a:moveTo>
                                  <a:pt x="531749" y="0"/>
                                </a:moveTo>
                                <a:lnTo>
                                  <a:pt x="563442" y="39229"/>
                                </a:lnTo>
                                <a:lnTo>
                                  <a:pt x="592170" y="80494"/>
                                </a:lnTo>
                                <a:lnTo>
                                  <a:pt x="617843" y="123620"/>
                                </a:lnTo>
                                <a:lnTo>
                                  <a:pt x="640373" y="168435"/>
                                </a:lnTo>
                                <a:lnTo>
                                  <a:pt x="659670" y="214765"/>
                                </a:lnTo>
                                <a:lnTo>
                                  <a:pt x="675647" y="262436"/>
                                </a:lnTo>
                                <a:lnTo>
                                  <a:pt x="688213" y="311277"/>
                                </a:lnTo>
                                <a:lnTo>
                                  <a:pt x="0" y="462407"/>
                                </a:lnTo>
                                <a:lnTo>
                                  <a:pt x="531749" y="0"/>
                                </a:lnTo>
                                <a:close/>
                              </a:path>
                            </a:pathLst>
                          </a:custGeom>
                          <a:ln w="19050">
                            <a:solidFill>
                              <a:srgbClr val="FFFFFF"/>
                            </a:solidFill>
                            <a:prstDash val="solid"/>
                          </a:ln>
                        </wps:spPr>
                        <wps:bodyPr wrap="square" lIns="0" tIns="0" rIns="0" bIns="0" rtlCol="0">
                          <a:prstTxWarp prst="textNoShape">
                            <a:avLst/>
                          </a:prstTxWarp>
                          <a:noAutofit/>
                        </wps:bodyPr>
                      </wps:wsp>
                      <wps:wsp>
                        <wps:cNvPr id="364" name="Graphic 364"/>
                        <wps:cNvSpPr/>
                        <wps:spPr>
                          <a:xfrm>
                            <a:off x="714135" y="562991"/>
                            <a:ext cx="704850" cy="497840"/>
                          </a:xfrm>
                          <a:custGeom>
                            <a:avLst/>
                            <a:gdLst/>
                            <a:ahLst/>
                            <a:cxnLst/>
                            <a:rect l="l" t="t" r="r" b="b"/>
                            <a:pathLst>
                              <a:path w="704850" h="497840">
                                <a:moveTo>
                                  <a:pt x="688213" y="0"/>
                                </a:moveTo>
                                <a:lnTo>
                                  <a:pt x="0" y="151129"/>
                                </a:lnTo>
                                <a:lnTo>
                                  <a:pt x="613537" y="497585"/>
                                </a:lnTo>
                                <a:lnTo>
                                  <a:pt x="637371" y="451534"/>
                                </a:lnTo>
                                <a:lnTo>
                                  <a:pt x="657647" y="404116"/>
                                </a:lnTo>
                                <a:lnTo>
                                  <a:pt x="674336" y="355535"/>
                                </a:lnTo>
                                <a:lnTo>
                                  <a:pt x="687408" y="305994"/>
                                </a:lnTo>
                                <a:lnTo>
                                  <a:pt x="696833" y="255698"/>
                                </a:lnTo>
                                <a:lnTo>
                                  <a:pt x="702581" y="204849"/>
                                </a:lnTo>
                                <a:lnTo>
                                  <a:pt x="704623" y="153652"/>
                                </a:lnTo>
                                <a:lnTo>
                                  <a:pt x="702928" y="102309"/>
                                </a:lnTo>
                                <a:lnTo>
                                  <a:pt x="697468" y="51023"/>
                                </a:lnTo>
                                <a:lnTo>
                                  <a:pt x="688213" y="0"/>
                                </a:lnTo>
                                <a:close/>
                              </a:path>
                            </a:pathLst>
                          </a:custGeom>
                          <a:solidFill>
                            <a:srgbClr val="9E470D"/>
                          </a:solidFill>
                        </wps:spPr>
                        <wps:bodyPr wrap="square" lIns="0" tIns="0" rIns="0" bIns="0" rtlCol="0">
                          <a:prstTxWarp prst="textNoShape">
                            <a:avLst/>
                          </a:prstTxWarp>
                          <a:noAutofit/>
                        </wps:bodyPr>
                      </wps:wsp>
                      <wps:wsp>
                        <wps:cNvPr id="365" name="Graphic 365"/>
                        <wps:cNvSpPr/>
                        <wps:spPr>
                          <a:xfrm>
                            <a:off x="714135" y="562991"/>
                            <a:ext cx="704850" cy="497840"/>
                          </a:xfrm>
                          <a:custGeom>
                            <a:avLst/>
                            <a:gdLst/>
                            <a:ahLst/>
                            <a:cxnLst/>
                            <a:rect l="l" t="t" r="r" b="b"/>
                            <a:pathLst>
                              <a:path w="704850" h="497840">
                                <a:moveTo>
                                  <a:pt x="688213" y="0"/>
                                </a:moveTo>
                                <a:lnTo>
                                  <a:pt x="697468" y="51023"/>
                                </a:lnTo>
                                <a:lnTo>
                                  <a:pt x="702928" y="102309"/>
                                </a:lnTo>
                                <a:lnTo>
                                  <a:pt x="704623" y="153652"/>
                                </a:lnTo>
                                <a:lnTo>
                                  <a:pt x="702581" y="204849"/>
                                </a:lnTo>
                                <a:lnTo>
                                  <a:pt x="696833" y="255698"/>
                                </a:lnTo>
                                <a:lnTo>
                                  <a:pt x="687408" y="305994"/>
                                </a:lnTo>
                                <a:lnTo>
                                  <a:pt x="674336" y="355535"/>
                                </a:lnTo>
                                <a:lnTo>
                                  <a:pt x="657647" y="404116"/>
                                </a:lnTo>
                                <a:lnTo>
                                  <a:pt x="637371" y="451534"/>
                                </a:lnTo>
                                <a:lnTo>
                                  <a:pt x="613537" y="497585"/>
                                </a:lnTo>
                                <a:lnTo>
                                  <a:pt x="0" y="151129"/>
                                </a:lnTo>
                                <a:lnTo>
                                  <a:pt x="688213" y="0"/>
                                </a:lnTo>
                                <a:close/>
                              </a:path>
                            </a:pathLst>
                          </a:custGeom>
                          <a:ln w="19050">
                            <a:solidFill>
                              <a:srgbClr val="FFFFFF"/>
                            </a:solidFill>
                            <a:prstDash val="solid"/>
                          </a:ln>
                        </wps:spPr>
                        <wps:bodyPr wrap="square" lIns="0" tIns="0" rIns="0" bIns="0" rtlCol="0">
                          <a:prstTxWarp prst="textNoShape">
                            <a:avLst/>
                          </a:prstTxWarp>
                          <a:noAutofit/>
                        </wps:bodyPr>
                      </wps:wsp>
                      <wps:wsp>
                        <wps:cNvPr id="366" name="Graphic 366"/>
                        <wps:cNvSpPr/>
                        <wps:spPr>
                          <a:xfrm>
                            <a:off x="714135" y="714120"/>
                            <a:ext cx="614045" cy="667385"/>
                          </a:xfrm>
                          <a:custGeom>
                            <a:avLst/>
                            <a:gdLst/>
                            <a:ahLst/>
                            <a:cxnLst/>
                            <a:rect l="l" t="t" r="r" b="b"/>
                            <a:pathLst>
                              <a:path w="614045" h="667385">
                                <a:moveTo>
                                  <a:pt x="0" y="0"/>
                                </a:moveTo>
                                <a:lnTo>
                                  <a:pt x="226060" y="667385"/>
                                </a:lnTo>
                                <a:lnTo>
                                  <a:pt x="274542" y="648928"/>
                                </a:lnTo>
                                <a:lnTo>
                                  <a:pt x="321282" y="627095"/>
                                </a:lnTo>
                                <a:lnTo>
                                  <a:pt x="366122" y="602016"/>
                                </a:lnTo>
                                <a:lnTo>
                                  <a:pt x="408903" y="573821"/>
                                </a:lnTo>
                                <a:lnTo>
                                  <a:pt x="449468" y="542639"/>
                                </a:lnTo>
                                <a:lnTo>
                                  <a:pt x="487660" y="508599"/>
                                </a:lnTo>
                                <a:lnTo>
                                  <a:pt x="523321" y="471831"/>
                                </a:lnTo>
                                <a:lnTo>
                                  <a:pt x="556292" y="432465"/>
                                </a:lnTo>
                                <a:lnTo>
                                  <a:pt x="586417" y="390630"/>
                                </a:lnTo>
                                <a:lnTo>
                                  <a:pt x="613537" y="346455"/>
                                </a:lnTo>
                                <a:lnTo>
                                  <a:pt x="0" y="0"/>
                                </a:lnTo>
                                <a:close/>
                              </a:path>
                            </a:pathLst>
                          </a:custGeom>
                          <a:solidFill>
                            <a:srgbClr val="997300"/>
                          </a:solidFill>
                        </wps:spPr>
                        <wps:bodyPr wrap="square" lIns="0" tIns="0" rIns="0" bIns="0" rtlCol="0">
                          <a:prstTxWarp prst="textNoShape">
                            <a:avLst/>
                          </a:prstTxWarp>
                          <a:noAutofit/>
                        </wps:bodyPr>
                      </wps:wsp>
                      <wps:wsp>
                        <wps:cNvPr id="367" name="Graphic 367"/>
                        <wps:cNvSpPr/>
                        <wps:spPr>
                          <a:xfrm>
                            <a:off x="714135" y="714120"/>
                            <a:ext cx="614045" cy="667385"/>
                          </a:xfrm>
                          <a:custGeom>
                            <a:avLst/>
                            <a:gdLst/>
                            <a:ahLst/>
                            <a:cxnLst/>
                            <a:rect l="l" t="t" r="r" b="b"/>
                            <a:pathLst>
                              <a:path w="614045" h="667385">
                                <a:moveTo>
                                  <a:pt x="613537" y="346455"/>
                                </a:moveTo>
                                <a:lnTo>
                                  <a:pt x="586417" y="390630"/>
                                </a:lnTo>
                                <a:lnTo>
                                  <a:pt x="556292" y="432465"/>
                                </a:lnTo>
                                <a:lnTo>
                                  <a:pt x="523321" y="471831"/>
                                </a:lnTo>
                                <a:lnTo>
                                  <a:pt x="487660" y="508599"/>
                                </a:lnTo>
                                <a:lnTo>
                                  <a:pt x="449468" y="542639"/>
                                </a:lnTo>
                                <a:lnTo>
                                  <a:pt x="408903" y="573821"/>
                                </a:lnTo>
                                <a:lnTo>
                                  <a:pt x="366122" y="602016"/>
                                </a:lnTo>
                                <a:lnTo>
                                  <a:pt x="321282" y="627095"/>
                                </a:lnTo>
                                <a:lnTo>
                                  <a:pt x="274542" y="648928"/>
                                </a:lnTo>
                                <a:lnTo>
                                  <a:pt x="226060" y="667385"/>
                                </a:lnTo>
                                <a:lnTo>
                                  <a:pt x="0" y="0"/>
                                </a:lnTo>
                                <a:lnTo>
                                  <a:pt x="613537" y="346455"/>
                                </a:lnTo>
                                <a:close/>
                              </a:path>
                            </a:pathLst>
                          </a:custGeom>
                          <a:ln w="19050">
                            <a:solidFill>
                              <a:srgbClr val="FFFFFF"/>
                            </a:solidFill>
                            <a:prstDash val="solid"/>
                          </a:ln>
                        </wps:spPr>
                        <wps:bodyPr wrap="square" lIns="0" tIns="0" rIns="0" bIns="0" rtlCol="0">
                          <a:prstTxWarp prst="textNoShape">
                            <a:avLst/>
                          </a:prstTxWarp>
                          <a:noAutofit/>
                        </wps:bodyPr>
                      </wps:wsp>
                      <wps:wsp>
                        <wps:cNvPr id="368" name="Graphic 368"/>
                        <wps:cNvSpPr/>
                        <wps:spPr>
                          <a:xfrm>
                            <a:off x="418860" y="714120"/>
                            <a:ext cx="521334" cy="704850"/>
                          </a:xfrm>
                          <a:custGeom>
                            <a:avLst/>
                            <a:gdLst/>
                            <a:ahLst/>
                            <a:cxnLst/>
                            <a:rect l="l" t="t" r="r" b="b"/>
                            <a:pathLst>
                              <a:path w="521334" h="704850">
                                <a:moveTo>
                                  <a:pt x="295275" y="0"/>
                                </a:moveTo>
                                <a:lnTo>
                                  <a:pt x="0" y="639826"/>
                                </a:lnTo>
                                <a:lnTo>
                                  <a:pt x="45218" y="658805"/>
                                </a:lnTo>
                                <a:lnTo>
                                  <a:pt x="91396" y="674518"/>
                                </a:lnTo>
                                <a:lnTo>
                                  <a:pt x="138357" y="686956"/>
                                </a:lnTo>
                                <a:lnTo>
                                  <a:pt x="185929" y="696110"/>
                                </a:lnTo>
                                <a:lnTo>
                                  <a:pt x="233936" y="701968"/>
                                </a:lnTo>
                                <a:lnTo>
                                  <a:pt x="282203" y="704522"/>
                                </a:lnTo>
                                <a:lnTo>
                                  <a:pt x="330556" y="703762"/>
                                </a:lnTo>
                                <a:lnTo>
                                  <a:pt x="378820" y="699678"/>
                                </a:lnTo>
                                <a:lnTo>
                                  <a:pt x="426821" y="692260"/>
                                </a:lnTo>
                                <a:lnTo>
                                  <a:pt x="474384" y="681499"/>
                                </a:lnTo>
                                <a:lnTo>
                                  <a:pt x="521335" y="667385"/>
                                </a:lnTo>
                                <a:lnTo>
                                  <a:pt x="295275" y="0"/>
                                </a:lnTo>
                                <a:close/>
                              </a:path>
                            </a:pathLst>
                          </a:custGeom>
                          <a:solidFill>
                            <a:srgbClr val="43682B"/>
                          </a:solidFill>
                        </wps:spPr>
                        <wps:bodyPr wrap="square" lIns="0" tIns="0" rIns="0" bIns="0" rtlCol="0">
                          <a:prstTxWarp prst="textNoShape">
                            <a:avLst/>
                          </a:prstTxWarp>
                          <a:noAutofit/>
                        </wps:bodyPr>
                      </wps:wsp>
                      <wps:wsp>
                        <wps:cNvPr id="369" name="Graphic 369"/>
                        <wps:cNvSpPr/>
                        <wps:spPr>
                          <a:xfrm>
                            <a:off x="418860" y="714120"/>
                            <a:ext cx="521334" cy="704850"/>
                          </a:xfrm>
                          <a:custGeom>
                            <a:avLst/>
                            <a:gdLst/>
                            <a:ahLst/>
                            <a:cxnLst/>
                            <a:rect l="l" t="t" r="r" b="b"/>
                            <a:pathLst>
                              <a:path w="521334" h="704850">
                                <a:moveTo>
                                  <a:pt x="521335" y="667385"/>
                                </a:moveTo>
                                <a:lnTo>
                                  <a:pt x="474384" y="681499"/>
                                </a:lnTo>
                                <a:lnTo>
                                  <a:pt x="426821" y="692260"/>
                                </a:lnTo>
                                <a:lnTo>
                                  <a:pt x="378820" y="699678"/>
                                </a:lnTo>
                                <a:lnTo>
                                  <a:pt x="330556" y="703762"/>
                                </a:lnTo>
                                <a:lnTo>
                                  <a:pt x="282203" y="704522"/>
                                </a:lnTo>
                                <a:lnTo>
                                  <a:pt x="233936" y="701968"/>
                                </a:lnTo>
                                <a:lnTo>
                                  <a:pt x="185929" y="696110"/>
                                </a:lnTo>
                                <a:lnTo>
                                  <a:pt x="138357" y="686956"/>
                                </a:lnTo>
                                <a:lnTo>
                                  <a:pt x="91396" y="674518"/>
                                </a:lnTo>
                                <a:lnTo>
                                  <a:pt x="45218" y="658805"/>
                                </a:lnTo>
                                <a:lnTo>
                                  <a:pt x="0" y="639826"/>
                                </a:lnTo>
                                <a:lnTo>
                                  <a:pt x="295275" y="0"/>
                                </a:lnTo>
                                <a:lnTo>
                                  <a:pt x="521335" y="667385"/>
                                </a:lnTo>
                                <a:close/>
                              </a:path>
                            </a:pathLst>
                          </a:custGeom>
                          <a:ln w="19050">
                            <a:solidFill>
                              <a:srgbClr val="FFFFFF"/>
                            </a:solidFill>
                            <a:prstDash val="solid"/>
                          </a:ln>
                        </wps:spPr>
                        <wps:bodyPr wrap="square" lIns="0" tIns="0" rIns="0" bIns="0" rtlCol="0">
                          <a:prstTxWarp prst="textNoShape">
                            <a:avLst/>
                          </a:prstTxWarp>
                          <a:noAutofit/>
                        </wps:bodyPr>
                      </wps:wsp>
                      <wps:wsp>
                        <wps:cNvPr id="370" name="Graphic 370"/>
                        <wps:cNvSpPr/>
                        <wps:spPr>
                          <a:xfrm>
                            <a:off x="37606" y="714120"/>
                            <a:ext cx="676910" cy="640080"/>
                          </a:xfrm>
                          <a:custGeom>
                            <a:avLst/>
                            <a:gdLst/>
                            <a:ahLst/>
                            <a:cxnLst/>
                            <a:rect l="l" t="t" r="r" b="b"/>
                            <a:pathLst>
                              <a:path w="676910" h="640080">
                                <a:moveTo>
                                  <a:pt x="676528" y="0"/>
                                </a:moveTo>
                                <a:lnTo>
                                  <a:pt x="0" y="196976"/>
                                </a:lnTo>
                                <a:lnTo>
                                  <a:pt x="15944" y="245196"/>
                                </a:lnTo>
                                <a:lnTo>
                                  <a:pt x="35181" y="291843"/>
                                </a:lnTo>
                                <a:lnTo>
                                  <a:pt x="57588" y="336770"/>
                                </a:lnTo>
                                <a:lnTo>
                                  <a:pt x="83039" y="379833"/>
                                </a:lnTo>
                                <a:lnTo>
                                  <a:pt x="111409" y="420887"/>
                                </a:lnTo>
                                <a:lnTo>
                                  <a:pt x="142573" y="459787"/>
                                </a:lnTo>
                                <a:lnTo>
                                  <a:pt x="176407" y="496388"/>
                                </a:lnTo>
                                <a:lnTo>
                                  <a:pt x="212786" y="530544"/>
                                </a:lnTo>
                                <a:lnTo>
                                  <a:pt x="251585" y="562111"/>
                                </a:lnTo>
                                <a:lnTo>
                                  <a:pt x="292679" y="590944"/>
                                </a:lnTo>
                                <a:lnTo>
                                  <a:pt x="335943" y="616897"/>
                                </a:lnTo>
                                <a:lnTo>
                                  <a:pt x="381253" y="639826"/>
                                </a:lnTo>
                                <a:lnTo>
                                  <a:pt x="676528" y="0"/>
                                </a:lnTo>
                                <a:close/>
                              </a:path>
                            </a:pathLst>
                          </a:custGeom>
                          <a:solidFill>
                            <a:srgbClr val="F0965A"/>
                          </a:solidFill>
                        </wps:spPr>
                        <wps:bodyPr wrap="square" lIns="0" tIns="0" rIns="0" bIns="0" rtlCol="0">
                          <a:prstTxWarp prst="textNoShape">
                            <a:avLst/>
                          </a:prstTxWarp>
                          <a:noAutofit/>
                        </wps:bodyPr>
                      </wps:wsp>
                      <wps:wsp>
                        <wps:cNvPr id="371" name="Graphic 371"/>
                        <wps:cNvSpPr/>
                        <wps:spPr>
                          <a:xfrm>
                            <a:off x="37606" y="714120"/>
                            <a:ext cx="676910" cy="640080"/>
                          </a:xfrm>
                          <a:custGeom>
                            <a:avLst/>
                            <a:gdLst/>
                            <a:ahLst/>
                            <a:cxnLst/>
                            <a:rect l="l" t="t" r="r" b="b"/>
                            <a:pathLst>
                              <a:path w="676910" h="640080">
                                <a:moveTo>
                                  <a:pt x="381253" y="639826"/>
                                </a:moveTo>
                                <a:lnTo>
                                  <a:pt x="335943" y="616897"/>
                                </a:lnTo>
                                <a:lnTo>
                                  <a:pt x="292679" y="590944"/>
                                </a:lnTo>
                                <a:lnTo>
                                  <a:pt x="251585" y="562111"/>
                                </a:lnTo>
                                <a:lnTo>
                                  <a:pt x="212786" y="530544"/>
                                </a:lnTo>
                                <a:lnTo>
                                  <a:pt x="176407" y="496388"/>
                                </a:lnTo>
                                <a:lnTo>
                                  <a:pt x="142573" y="459787"/>
                                </a:lnTo>
                                <a:lnTo>
                                  <a:pt x="111409" y="420887"/>
                                </a:lnTo>
                                <a:lnTo>
                                  <a:pt x="83039" y="379833"/>
                                </a:lnTo>
                                <a:lnTo>
                                  <a:pt x="57588" y="336770"/>
                                </a:lnTo>
                                <a:lnTo>
                                  <a:pt x="35181" y="291843"/>
                                </a:lnTo>
                                <a:lnTo>
                                  <a:pt x="15944" y="245196"/>
                                </a:lnTo>
                                <a:lnTo>
                                  <a:pt x="0" y="196976"/>
                                </a:lnTo>
                                <a:lnTo>
                                  <a:pt x="676528" y="0"/>
                                </a:lnTo>
                                <a:lnTo>
                                  <a:pt x="381253" y="639826"/>
                                </a:lnTo>
                                <a:close/>
                              </a:path>
                            </a:pathLst>
                          </a:custGeom>
                          <a:ln w="19050">
                            <a:solidFill>
                              <a:srgbClr val="FFFFFF"/>
                            </a:solidFill>
                            <a:prstDash val="solid"/>
                          </a:ln>
                        </wps:spPr>
                        <wps:bodyPr wrap="square" lIns="0" tIns="0" rIns="0" bIns="0" rtlCol="0">
                          <a:prstTxWarp prst="textNoShape">
                            <a:avLst/>
                          </a:prstTxWarp>
                          <a:noAutofit/>
                        </wps:bodyPr>
                      </wps:wsp>
                      <wps:wsp>
                        <wps:cNvPr id="372" name="Graphic 372"/>
                        <wps:cNvSpPr/>
                        <wps:spPr>
                          <a:xfrm>
                            <a:off x="9525" y="327279"/>
                            <a:ext cx="704850" cy="584200"/>
                          </a:xfrm>
                          <a:custGeom>
                            <a:avLst/>
                            <a:gdLst/>
                            <a:ahLst/>
                            <a:cxnLst/>
                            <a:rect l="l" t="t" r="r" b="b"/>
                            <a:pathLst>
                              <a:path w="704850" h="584200">
                                <a:moveTo>
                                  <a:pt x="115711" y="0"/>
                                </a:moveTo>
                                <a:lnTo>
                                  <a:pt x="89088" y="43909"/>
                                </a:lnTo>
                                <a:lnTo>
                                  <a:pt x="65881" y="89336"/>
                                </a:lnTo>
                                <a:lnTo>
                                  <a:pt x="46119" y="136084"/>
                                </a:lnTo>
                                <a:lnTo>
                                  <a:pt x="29830" y="183957"/>
                                </a:lnTo>
                                <a:lnTo>
                                  <a:pt x="17045" y="232757"/>
                                </a:lnTo>
                                <a:lnTo>
                                  <a:pt x="7792" y="282289"/>
                                </a:lnTo>
                                <a:lnTo>
                                  <a:pt x="2101" y="332355"/>
                                </a:lnTo>
                                <a:lnTo>
                                  <a:pt x="0" y="382759"/>
                                </a:lnTo>
                                <a:lnTo>
                                  <a:pt x="1518" y="433304"/>
                                </a:lnTo>
                                <a:lnTo>
                                  <a:pt x="6685" y="483793"/>
                                </a:lnTo>
                                <a:lnTo>
                                  <a:pt x="15529" y="534030"/>
                                </a:lnTo>
                                <a:lnTo>
                                  <a:pt x="28081" y="583818"/>
                                </a:lnTo>
                                <a:lnTo>
                                  <a:pt x="704610" y="386841"/>
                                </a:lnTo>
                                <a:lnTo>
                                  <a:pt x="115711" y="0"/>
                                </a:lnTo>
                                <a:close/>
                              </a:path>
                            </a:pathLst>
                          </a:custGeom>
                          <a:solidFill>
                            <a:srgbClr val="FFCD33"/>
                          </a:solidFill>
                        </wps:spPr>
                        <wps:bodyPr wrap="square" lIns="0" tIns="0" rIns="0" bIns="0" rtlCol="0">
                          <a:prstTxWarp prst="textNoShape">
                            <a:avLst/>
                          </a:prstTxWarp>
                          <a:noAutofit/>
                        </wps:bodyPr>
                      </wps:wsp>
                      <wps:wsp>
                        <wps:cNvPr id="373" name="Graphic 373"/>
                        <wps:cNvSpPr/>
                        <wps:spPr>
                          <a:xfrm>
                            <a:off x="9525" y="327279"/>
                            <a:ext cx="704850" cy="584200"/>
                          </a:xfrm>
                          <a:custGeom>
                            <a:avLst/>
                            <a:gdLst/>
                            <a:ahLst/>
                            <a:cxnLst/>
                            <a:rect l="l" t="t" r="r" b="b"/>
                            <a:pathLst>
                              <a:path w="704850" h="584200">
                                <a:moveTo>
                                  <a:pt x="28081" y="583818"/>
                                </a:moveTo>
                                <a:lnTo>
                                  <a:pt x="15529" y="534030"/>
                                </a:lnTo>
                                <a:lnTo>
                                  <a:pt x="6685" y="483793"/>
                                </a:lnTo>
                                <a:lnTo>
                                  <a:pt x="1518" y="433304"/>
                                </a:lnTo>
                                <a:lnTo>
                                  <a:pt x="0" y="382759"/>
                                </a:lnTo>
                                <a:lnTo>
                                  <a:pt x="2101" y="332355"/>
                                </a:lnTo>
                                <a:lnTo>
                                  <a:pt x="7792" y="282289"/>
                                </a:lnTo>
                                <a:lnTo>
                                  <a:pt x="17045" y="232757"/>
                                </a:lnTo>
                                <a:lnTo>
                                  <a:pt x="29830" y="183957"/>
                                </a:lnTo>
                                <a:lnTo>
                                  <a:pt x="46119" y="136084"/>
                                </a:lnTo>
                                <a:lnTo>
                                  <a:pt x="65881" y="89336"/>
                                </a:lnTo>
                                <a:lnTo>
                                  <a:pt x="89088" y="43909"/>
                                </a:lnTo>
                                <a:lnTo>
                                  <a:pt x="115711" y="0"/>
                                </a:lnTo>
                                <a:lnTo>
                                  <a:pt x="704610" y="386841"/>
                                </a:lnTo>
                                <a:lnTo>
                                  <a:pt x="28081" y="583818"/>
                                </a:lnTo>
                                <a:close/>
                              </a:path>
                            </a:pathLst>
                          </a:custGeom>
                          <a:ln w="19050">
                            <a:solidFill>
                              <a:srgbClr val="FFFFFF"/>
                            </a:solidFill>
                            <a:prstDash val="solid"/>
                          </a:ln>
                        </wps:spPr>
                        <wps:bodyPr wrap="square" lIns="0" tIns="0" rIns="0" bIns="0" rtlCol="0">
                          <a:prstTxWarp prst="textNoShape">
                            <a:avLst/>
                          </a:prstTxWarp>
                          <a:noAutofit/>
                        </wps:bodyPr>
                      </wps:wsp>
                      <wps:wsp>
                        <wps:cNvPr id="374" name="Graphic 374"/>
                        <wps:cNvSpPr/>
                        <wps:spPr>
                          <a:xfrm>
                            <a:off x="125236" y="9525"/>
                            <a:ext cx="589280" cy="704850"/>
                          </a:xfrm>
                          <a:custGeom>
                            <a:avLst/>
                            <a:gdLst/>
                            <a:ahLst/>
                            <a:cxnLst/>
                            <a:rect l="l" t="t" r="r" b="b"/>
                            <a:pathLst>
                              <a:path w="589280" h="704850">
                                <a:moveTo>
                                  <a:pt x="588899" y="0"/>
                                </a:moveTo>
                                <a:lnTo>
                                  <a:pt x="538333" y="1812"/>
                                </a:lnTo>
                                <a:lnTo>
                                  <a:pt x="488417" y="7191"/>
                                </a:lnTo>
                                <a:lnTo>
                                  <a:pt x="439316" y="16047"/>
                                </a:lnTo>
                                <a:lnTo>
                                  <a:pt x="391195" y="28293"/>
                                </a:lnTo>
                                <a:lnTo>
                                  <a:pt x="344217" y="43841"/>
                                </a:lnTo>
                                <a:lnTo>
                                  <a:pt x="298547" y="62601"/>
                                </a:lnTo>
                                <a:lnTo>
                                  <a:pt x="254349" y="84486"/>
                                </a:lnTo>
                                <a:lnTo>
                                  <a:pt x="211788" y="109408"/>
                                </a:lnTo>
                                <a:lnTo>
                                  <a:pt x="171028" y="137277"/>
                                </a:lnTo>
                                <a:lnTo>
                                  <a:pt x="132234" y="168006"/>
                                </a:lnTo>
                                <a:lnTo>
                                  <a:pt x="95569" y="201507"/>
                                </a:lnTo>
                                <a:lnTo>
                                  <a:pt x="61199" y="237690"/>
                                </a:lnTo>
                                <a:lnTo>
                                  <a:pt x="29288" y="276469"/>
                                </a:lnTo>
                                <a:lnTo>
                                  <a:pt x="0" y="317754"/>
                                </a:lnTo>
                                <a:lnTo>
                                  <a:pt x="588899" y="704596"/>
                                </a:lnTo>
                                <a:lnTo>
                                  <a:pt x="588899" y="0"/>
                                </a:lnTo>
                                <a:close/>
                              </a:path>
                            </a:pathLst>
                          </a:custGeom>
                          <a:solidFill>
                            <a:srgbClr val="8BC168"/>
                          </a:solidFill>
                        </wps:spPr>
                        <wps:bodyPr wrap="square" lIns="0" tIns="0" rIns="0" bIns="0" rtlCol="0">
                          <a:prstTxWarp prst="textNoShape">
                            <a:avLst/>
                          </a:prstTxWarp>
                          <a:noAutofit/>
                        </wps:bodyPr>
                      </wps:wsp>
                      <wps:wsp>
                        <wps:cNvPr id="375" name="Graphic 375"/>
                        <wps:cNvSpPr/>
                        <wps:spPr>
                          <a:xfrm>
                            <a:off x="125236" y="9525"/>
                            <a:ext cx="589280" cy="704850"/>
                          </a:xfrm>
                          <a:custGeom>
                            <a:avLst/>
                            <a:gdLst/>
                            <a:ahLst/>
                            <a:cxnLst/>
                            <a:rect l="l" t="t" r="r" b="b"/>
                            <a:pathLst>
                              <a:path w="589280" h="704850">
                                <a:moveTo>
                                  <a:pt x="0" y="317754"/>
                                </a:moveTo>
                                <a:lnTo>
                                  <a:pt x="29288" y="276469"/>
                                </a:lnTo>
                                <a:lnTo>
                                  <a:pt x="61199" y="237690"/>
                                </a:lnTo>
                                <a:lnTo>
                                  <a:pt x="95569" y="201507"/>
                                </a:lnTo>
                                <a:lnTo>
                                  <a:pt x="132234" y="168006"/>
                                </a:lnTo>
                                <a:lnTo>
                                  <a:pt x="171028" y="137277"/>
                                </a:lnTo>
                                <a:lnTo>
                                  <a:pt x="211788" y="109408"/>
                                </a:lnTo>
                                <a:lnTo>
                                  <a:pt x="254349" y="84486"/>
                                </a:lnTo>
                                <a:lnTo>
                                  <a:pt x="298547" y="62601"/>
                                </a:lnTo>
                                <a:lnTo>
                                  <a:pt x="344217" y="43841"/>
                                </a:lnTo>
                                <a:lnTo>
                                  <a:pt x="391195" y="28293"/>
                                </a:lnTo>
                                <a:lnTo>
                                  <a:pt x="439316" y="16047"/>
                                </a:lnTo>
                                <a:lnTo>
                                  <a:pt x="488417" y="7191"/>
                                </a:lnTo>
                                <a:lnTo>
                                  <a:pt x="538333" y="1812"/>
                                </a:lnTo>
                                <a:lnTo>
                                  <a:pt x="588899" y="0"/>
                                </a:lnTo>
                                <a:lnTo>
                                  <a:pt x="588899" y="704596"/>
                                </a:lnTo>
                                <a:lnTo>
                                  <a:pt x="0" y="317754"/>
                                </a:lnTo>
                                <a:close/>
                              </a:path>
                            </a:pathLst>
                          </a:custGeom>
                          <a:ln w="19050">
                            <a:solidFill>
                              <a:srgbClr val="FFFFFF"/>
                            </a:solidFill>
                            <a:prstDash val="solid"/>
                          </a:ln>
                        </wps:spPr>
                        <wps:bodyPr wrap="square" lIns="0" tIns="0" rIns="0" bIns="0" rtlCol="0">
                          <a:prstTxWarp prst="textNoShape">
                            <a:avLst/>
                          </a:prstTxWarp>
                          <a:noAutofit/>
                        </wps:bodyPr>
                      </wps:wsp>
                      <wps:wsp>
                        <wps:cNvPr id="376" name="Textbox 376"/>
                        <wps:cNvSpPr txBox="1"/>
                        <wps:spPr>
                          <a:xfrm>
                            <a:off x="325134" y="143313"/>
                            <a:ext cx="247015" cy="140335"/>
                          </a:xfrm>
                          <a:prstGeom prst="rect">
                            <a:avLst/>
                          </a:prstGeom>
                        </wps:spPr>
                        <wps:txbx>
                          <w:txbxContent>
                            <w:p w14:paraId="3F6486B6" w14:textId="77777777" w:rsidR="00B56298" w:rsidRDefault="00867CC4">
                              <w:pPr>
                                <w:spacing w:line="221" w:lineRule="exact"/>
                                <w:rPr>
                                  <w:sz w:val="20"/>
                                </w:rPr>
                              </w:pPr>
                              <w:r>
                                <w:rPr>
                                  <w:spacing w:val="-5"/>
                                  <w:sz w:val="20"/>
                                </w:rPr>
                                <w:t>16%</w:t>
                              </w:r>
                            </w:p>
                          </w:txbxContent>
                        </wps:txbx>
                        <wps:bodyPr wrap="square" lIns="0" tIns="0" rIns="0" bIns="0" rtlCol="0">
                          <a:noAutofit/>
                        </wps:bodyPr>
                      </wps:wsp>
                      <wps:wsp>
                        <wps:cNvPr id="377" name="Textbox 377"/>
                        <wps:cNvSpPr txBox="1"/>
                        <wps:spPr>
                          <a:xfrm>
                            <a:off x="746647" y="75622"/>
                            <a:ext cx="549275" cy="469900"/>
                          </a:xfrm>
                          <a:prstGeom prst="rect">
                            <a:avLst/>
                          </a:prstGeom>
                        </wps:spPr>
                        <wps:txbx>
                          <w:txbxContent>
                            <w:p w14:paraId="62069B06" w14:textId="77777777" w:rsidR="00B56298" w:rsidRDefault="00867CC4">
                              <w:pPr>
                                <w:spacing w:line="197" w:lineRule="exact"/>
                                <w:rPr>
                                  <w:sz w:val="20"/>
                                </w:rPr>
                              </w:pPr>
                              <w:r>
                                <w:rPr>
                                  <w:spacing w:val="-5"/>
                                  <w:sz w:val="20"/>
                                </w:rPr>
                                <w:t>6%</w:t>
                              </w:r>
                            </w:p>
                            <w:p w14:paraId="327610AB" w14:textId="77777777" w:rsidR="00B56298" w:rsidRDefault="00867CC4">
                              <w:pPr>
                                <w:spacing w:line="206" w:lineRule="exact"/>
                                <w:ind w:left="338"/>
                                <w:rPr>
                                  <w:sz w:val="20"/>
                                </w:rPr>
                              </w:pPr>
                              <w:r>
                                <w:rPr>
                                  <w:spacing w:val="-5"/>
                                  <w:sz w:val="20"/>
                                </w:rPr>
                                <w:t>7%</w:t>
                              </w:r>
                            </w:p>
                            <w:p w14:paraId="766A41A4" w14:textId="77777777" w:rsidR="00B56298" w:rsidRDefault="00867CC4">
                              <w:pPr>
                                <w:spacing w:before="106"/>
                                <w:ind w:left="577"/>
                                <w:rPr>
                                  <w:sz w:val="20"/>
                                </w:rPr>
                              </w:pPr>
                              <w:r>
                                <w:rPr>
                                  <w:spacing w:val="-5"/>
                                  <w:sz w:val="20"/>
                                </w:rPr>
                                <w:t>8%</w:t>
                              </w:r>
                            </w:p>
                          </w:txbxContent>
                        </wps:txbx>
                        <wps:bodyPr wrap="square" lIns="0" tIns="0" rIns="0" bIns="0" rtlCol="0">
                          <a:noAutofit/>
                        </wps:bodyPr>
                      </wps:wsp>
                      <wps:wsp>
                        <wps:cNvPr id="378" name="Textbox 378"/>
                        <wps:cNvSpPr txBox="1"/>
                        <wps:spPr>
                          <a:xfrm>
                            <a:off x="80913" y="570922"/>
                            <a:ext cx="247015" cy="140335"/>
                          </a:xfrm>
                          <a:prstGeom prst="rect">
                            <a:avLst/>
                          </a:prstGeom>
                        </wps:spPr>
                        <wps:txbx>
                          <w:txbxContent>
                            <w:p w14:paraId="73E5533B" w14:textId="77777777" w:rsidR="00B56298" w:rsidRDefault="00867CC4">
                              <w:pPr>
                                <w:spacing w:line="221" w:lineRule="exact"/>
                                <w:rPr>
                                  <w:sz w:val="20"/>
                                </w:rPr>
                              </w:pPr>
                              <w:r>
                                <w:rPr>
                                  <w:spacing w:val="-5"/>
                                  <w:sz w:val="20"/>
                                </w:rPr>
                                <w:t>14%</w:t>
                              </w:r>
                            </w:p>
                          </w:txbxContent>
                        </wps:txbx>
                        <wps:bodyPr wrap="square" lIns="0" tIns="0" rIns="0" bIns="0" rtlCol="0">
                          <a:noAutofit/>
                        </wps:bodyPr>
                      </wps:wsp>
                      <wps:wsp>
                        <wps:cNvPr id="379" name="Textbox 379"/>
                        <wps:cNvSpPr txBox="1"/>
                        <wps:spPr>
                          <a:xfrm>
                            <a:off x="1114185" y="725735"/>
                            <a:ext cx="247015" cy="140335"/>
                          </a:xfrm>
                          <a:prstGeom prst="rect">
                            <a:avLst/>
                          </a:prstGeom>
                        </wps:spPr>
                        <wps:txbx>
                          <w:txbxContent>
                            <w:p w14:paraId="6925B29D" w14:textId="77777777" w:rsidR="00B56298" w:rsidRDefault="00867CC4">
                              <w:pPr>
                                <w:spacing w:line="221" w:lineRule="exact"/>
                                <w:rPr>
                                  <w:sz w:val="20"/>
                                </w:rPr>
                              </w:pPr>
                              <w:r>
                                <w:rPr>
                                  <w:spacing w:val="-5"/>
                                  <w:sz w:val="20"/>
                                </w:rPr>
                                <w:t>12%</w:t>
                              </w:r>
                            </w:p>
                          </w:txbxContent>
                        </wps:txbx>
                        <wps:bodyPr wrap="square" lIns="0" tIns="0" rIns="0" bIns="0" rtlCol="0">
                          <a:noAutofit/>
                        </wps:bodyPr>
                      </wps:wsp>
                      <wps:wsp>
                        <wps:cNvPr id="380" name="Textbox 380"/>
                        <wps:cNvSpPr txBox="1"/>
                        <wps:spPr>
                          <a:xfrm>
                            <a:off x="190387" y="999166"/>
                            <a:ext cx="247015" cy="140335"/>
                          </a:xfrm>
                          <a:prstGeom prst="rect">
                            <a:avLst/>
                          </a:prstGeom>
                        </wps:spPr>
                        <wps:txbx>
                          <w:txbxContent>
                            <w:p w14:paraId="12487B47" w14:textId="77777777" w:rsidR="00B56298" w:rsidRDefault="00867CC4">
                              <w:pPr>
                                <w:spacing w:line="221" w:lineRule="exact"/>
                                <w:rPr>
                                  <w:sz w:val="20"/>
                                </w:rPr>
                              </w:pPr>
                              <w:r>
                                <w:rPr>
                                  <w:spacing w:val="-5"/>
                                  <w:sz w:val="20"/>
                                </w:rPr>
                                <w:t>13%</w:t>
                              </w:r>
                            </w:p>
                          </w:txbxContent>
                        </wps:txbx>
                        <wps:bodyPr wrap="square" lIns="0" tIns="0" rIns="0" bIns="0" rtlCol="0">
                          <a:noAutofit/>
                        </wps:bodyPr>
                      </wps:wsp>
                      <wps:wsp>
                        <wps:cNvPr id="381" name="Textbox 381"/>
                        <wps:cNvSpPr txBox="1"/>
                        <wps:spPr>
                          <a:xfrm>
                            <a:off x="954165" y="1079049"/>
                            <a:ext cx="247015" cy="140335"/>
                          </a:xfrm>
                          <a:prstGeom prst="rect">
                            <a:avLst/>
                          </a:prstGeom>
                        </wps:spPr>
                        <wps:txbx>
                          <w:txbxContent>
                            <w:p w14:paraId="0DDFA379" w14:textId="77777777" w:rsidR="00B56298" w:rsidRDefault="00867CC4">
                              <w:pPr>
                                <w:spacing w:line="221" w:lineRule="exact"/>
                                <w:rPr>
                                  <w:sz w:val="20"/>
                                </w:rPr>
                              </w:pPr>
                              <w:r>
                                <w:rPr>
                                  <w:spacing w:val="-5"/>
                                  <w:sz w:val="20"/>
                                </w:rPr>
                                <w:t>12%</w:t>
                              </w:r>
                            </w:p>
                          </w:txbxContent>
                        </wps:txbx>
                        <wps:bodyPr wrap="square" lIns="0" tIns="0" rIns="0" bIns="0" rtlCol="0">
                          <a:noAutofit/>
                        </wps:bodyPr>
                      </wps:wsp>
                      <wps:wsp>
                        <wps:cNvPr id="382" name="Textbox 382"/>
                        <wps:cNvSpPr txBox="1"/>
                        <wps:spPr>
                          <a:xfrm>
                            <a:off x="566561" y="1233862"/>
                            <a:ext cx="247015" cy="140335"/>
                          </a:xfrm>
                          <a:prstGeom prst="rect">
                            <a:avLst/>
                          </a:prstGeom>
                        </wps:spPr>
                        <wps:txbx>
                          <w:txbxContent>
                            <w:p w14:paraId="25C3082A" w14:textId="77777777" w:rsidR="00B56298" w:rsidRDefault="00867CC4">
                              <w:pPr>
                                <w:spacing w:line="221" w:lineRule="exact"/>
                                <w:rPr>
                                  <w:sz w:val="20"/>
                                </w:rPr>
                              </w:pPr>
                              <w:r>
                                <w:rPr>
                                  <w:spacing w:val="-5"/>
                                  <w:sz w:val="20"/>
                                </w:rPr>
                                <w:t>12%</w:t>
                              </w:r>
                            </w:p>
                          </w:txbxContent>
                        </wps:txbx>
                        <wps:bodyPr wrap="square" lIns="0" tIns="0" rIns="0" bIns="0" rtlCol="0">
                          <a:noAutofit/>
                        </wps:bodyPr>
                      </wps:wsp>
                    </wpg:wgp>
                  </a:graphicData>
                </a:graphic>
              </wp:anchor>
            </w:drawing>
          </mc:Choice>
          <mc:Fallback>
            <w:pict>
              <v:group w14:anchorId="6CD558DC" id="Group 358" o:spid="_x0000_s1208" style="position:absolute;margin-left:269.75pt;margin-top:14.8pt;width:112.5pt;height:112.5pt;z-index:-251624960;mso-wrap-distance-left:0;mso-wrap-distance-right:0;mso-position-horizontal-relative:page;mso-position-vertical-relative:text" coordsize="14287,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p7y5wwAAJ5gAAAOAAAAZHJzL2Uyb0RvYy54bWzsXdtuGzkSfV9g/0HQ+8bNOynEGSROHCww&#10;mB1gstjntixfsLJa263Ezt/v4U3qtNRsUWvIs47mIZKtMlUkq06dripy3v7y9DAffZvVzX21OB+T&#10;N8V4NFtMq+v7xe35+J9fLv+mx6NmVS6uy3m1mJ2Pv8+a8S/v/vqXt4/LyYxWd9X8elaPMMiimTwu&#10;z8d3q9VycnbWTO9mD2XzplrOFvjwpqofyhV+rG/PruvyEaM/zM9oUcizx6q+XtbVdNY0+O1H/+H4&#10;nRv/5mY2Xf3j5qaZrUbz8zF0W7l/a/fvlf337N3bcnJbl8u7+2lQozxAi4fyfoEvXQ/1sVyVo6/1&#10;/dZQD/fTumqqm9WbafVwVt3c3E9nbg6YDSk6s/lcV1+Xbi63k8fb5XqZsLSddTp42Olv336vR/fX&#10;52MmsFWL8gGb5L53ZH+B5Xlc3k4g9ble/rH8vfZzxNtfq+m/G3x81v3c/ny7EX66qR/sH2Gqoye3&#10;7t/X6z57Wo2m+CXhVCuB7Znis/iD25npHbZv6++md58G/vKsnPgvduqt1XlcwsqazUI2/9tC/nFX&#10;Lmdufxq7ROuFNJuF9IbFhPFL6eTsOrqFbSZNWNLOKinCCRPjEZbDCCq8lcbVokpqGRZLFVxj4ew+&#10;xBmXk+nXZvV5VrllL7/92qzcUt5ex3flXXw3fVrEtzVcxTrJ3DnJajyCk9TjEZzkyn/9slzZv7N7&#10;ad+OHs/HUZO783FQxH76UH2bfamc3KqzdVBy8+l8sS2FYYSRYT5RIL4u3XD4Uln4tRFSELc4GDcK&#10;xdcgzCjTzC0kM0zy5MhEK2KUE6aCSmf9vSNjh2gBj/EWK9JqGC4UdbKSibQSXHHrCXZYYVhSXy8W&#10;dz9OfDqvmpk3CLtPzjLWe4fptK2jqeb315f387ndraa+vbqY16NvJczg04W6YHHolhj8KVqtfXdV&#10;XX+H2T8CQM/HzX++lvVsPJr/fQHHgnar+KaOb67im3o1v6gcJjtDqZvVl6d/lfVytMTb8/EKxv5b&#10;Ff2rnEQzhv5WwMvav1xU77+uqpt7a+NON69R+AG+bgHsGE5vPTKiZ3B6/Apa2a8HOGQ5PSycOcQo&#10;J9HrBaMEG+IgUnLNAA9+kyN0tPc1Lhfi0fN7fdQEXh8UsRux8estN41mtBGJtupFvR1jrEJH0SgQ&#10;X72gYERxgKt1Di2kSrsHN4LZXXEeKo0kSWfiQiIIeWlCiEqDECdcFd6jleYDLs1UoZSHCq4NVUk9&#10;GOVS+zlSqlha6RYWdlfueWDg8vKiKOLQJxhoMc2ITcG9Y+yHlW3BgNvDEwxEM+qDgSzLz/KpLG/N&#10;BIIskMkDsL1x8ZlgYL6wpI6YAgTEEYJednDp/gs41oIFH50/ls2dZxHuozXchaDsOa/1hxN7WMMG&#10;YkmXPVC7cIfABhVEERcbN/RBas14oA9cUrPmzUenD1ET0IegyC760PKUIdzwboKxeJEOrfhmcCgX&#10;4hkhVA1IKyF5eBrA2CxNCCQeW5TXhIIbyMjOIoGJr57ISF4wsBdHTaTmay4XpeJrkCbgGEGaMknj&#10;gkSp+BpIkqEkaKILbtJPG0Iyzj2PYYZSxzl7H3l27En86udhG/Ly/QWP69yCldNDRx/bgFV0YcM5&#10;/gk2fG4PttxHN/JMP8epZJa/ZmJBHs7kYVgWPu4Nu88EGyd2EvjSC+Q2+DbMuLhyCMzgOdsY90i0&#10;YSche+iSG9wg2sUQd3R2EjWx7MQrsoudtJhE1LQPZrybEAHCkY6uEhlf5vkGvlnoAQYB/qDwrInk&#10;BkcSlKXDvBQqchlecEJijI3hO74GvqE4A92xYzMhxBA70YqHRCgrhBkgHMjDIHflxqZCSJNOsiLH&#10;IrSfJUWmG7kfn/OK+sZXrzf2TtLAk5D6EY5A97IZjG1oSOAWlBXpsaVRyMs4vQWBeFKRHeYRNX0e&#10;omQ+If30MehwIkp7pGVQMOgSJedgJwQbJEpZpp/nVdkem4EGeUgj81AsDyHz0DcP2bOixv7BaEMF&#10;Y4A7BMFOnO3lOBsCeBfxXNg/BPFsPdqnHTacTRJQCcCqrdlL1GLWhOXonC1qYgtSXpFdnM3bfrTm&#10;PrpGqSxC0eiHSUXrj6+ecVAUa0P6BOUrSydS/AQVPKpDGZiqwqQZHpOS0CBdoDkkzdlAwUzhuY/A&#10;XtB03YgjLxTZDKfS1xp7mRLXtuTuuU+hQfGSsxSUYaJOmiuiBypY4ICgYV7aFgDSayK05MRzZGYK&#10;uS5Qx12Jr4HHbrCRcckHavQ/2kcc6Zn4mlHsVEbb1eLUl9jCJnfRy6Vrf1b0aj0d/mDLfTiW5ymZ&#10;Xpjl4XnokYlMWaiXh6h5aJ0XCfKizG5kigi1H9bl4NiJtb0ca0OKoYt7oQtzzy4iTrTrDgQr28Xa&#10;BCpgSBY51hZyXS/VRhQ0AWsLiuxibRT9j8p3+w1RN+8mIDOaDnAlLIJP5UihNXoJU6TNEIaGRJsL&#10;kyB7+LuUMEGzofD8BD2aRqT1QA+TQVLQjY32JBInGD07vgauyWwHo5NWBUEaLakJiCYNfBCrK0Ak&#10;U3ozZO6grNVEoTIpB6QVng7DahuUPdOagF9aOupnaYEvqQnaH5mGfdr11oQPck1Ys7eOfdj6ti3F&#10;Jc6Bx1a+rdM0iSKxph/C/Fpip/plH83b7pSW7ulib5r3yuDOwfMOg+6jeXnukueKLMvN8yAkD57A&#10;NzOgLw9W8yA7KxoAdvePM3tHrx0RMaJYfPUBo8+WolQO5p0o4YtRQtvL06GE+BWi+d4YiYBehOC+&#10;K4+npAH1CI3lxaYH+/h5vKCJzeNxp8guRijRXBXqdpFK9KGj9ylwJTPQzo2jFtyTDgqON3AAhYEF&#10;hpqkIbYxK8WsBCq5nmuipKr8xvUm2jSzbf+W+zBlbJk0NTKa1DmKllaa4yQKeteT0pwiL+ilBQrb&#10;A9IoF6OZzo1tJMMMUmMjram0NzABIomVTEqjXI1csR0buT/MIi1tqFR+lsIUdpdSY4MMmtApJwna&#10;6NOzZJpQ4ddkj6eGHXZ3CJK2aGGHPV4WRor3YX4tsRN77GGPtv+hi4zOmn5SZOyz5z54zPMWpOkz&#10;PBE9yDlenoUgOJyTgU44T5qDfFmomgXYWaEgK8hkha+9g2IC8CLweaLZZ3dR6kQ0cT4uHslD8P+T&#10;nmC0J1S7cOoSQXvDqTur7OgLVRRRG6F6Uy8OST7HM4UGZYns7eg8M2oCnhkU2cUzCREK5MROJ2ra&#10;B6QovQaSx1GWTJdHbcrRj6qN7bJL0RmOpKDnPgQnGZEWSwlTMMbg25oZZCFTwjghYGv3mBtlyK+m&#10;hZUKFVr71I6ziamBKSn87FAERvNgUtZri2K18sfje3kxuic9h0ZfIivSyyBlIJc4I6sGDlATIUL+&#10;FQ2UxUA1meJ4qp+a0EC8NCXG8kr7UIUFZhonPNIkd4epHYKdLc7YpZaXFx/XjxMtsRO17KOWeCzo&#10;YmHewYpXhYU9tt+Hh1l+leew+wNB9L5BdMmBrBwozMLYLPTOigs5AScnkCVAK4KXp4d5WNhjanHI&#10;E5f8/+CS2ydGlIvbe3NJpGZw1tFFUAelIB0bLilsrx0c3PYeBjbnScnRuWTUJF3FBufTKGXuwyUF&#10;SsjhgATSjOlCLNdgFj5Nh5tr0hwDzJShh9CqQGSBg60pFscMiGfgh5oOsCh7gjRoYWu3aTWAcyKc&#10;qpWoBQ8IC87CfR+ac6QYUzojlYiClZ8gEoU4kpKSxgnpIp7+YHhYSa8HYZTargm3eBrXjiXHNvZg&#10;ixNG26YYOpSMlQ7CyNOb+KgR8S6+hh4AmL2fIo78c18q7WXNIQASpQbuJ2lZp30sGEh/t6S7yuaA&#10;c4uFdsiq/nCB3G1Y4ZbYiaz2kVV4apesuievnxNsd9h9H1G1J8D29if7ML63p2ZhQB685EFXHizS&#10;LMTNwfKsKJEVf7IiW07IzAnFCVT8EcJbgnuA7Q5bjsPlgO2pfP9y5XtwLg/OX3CV21X1NEKYt8Gt&#10;Bc6j1dOH6gnELP6+51pIhqpKpCFIhXXveKE4FIp7XRwrRm14+4o4m3i2F0OGS/bslY/uop9Obtrf&#10;HdkJt6unqyd3TyiqbkH7Z7q+509zhR9I4NZWOV54wFbhtHA8cY07GHz7Zev5heMauLBToHFmKxf+&#10;PDu1zt6/up1C0O46lWOMB+yULtDU5di6wJms7k4dyafWucVXt1NgTN2d6nZ47gt/tuMFzX1ur5Qt&#10;6jqSu/GqI+3VOo/x2vbKZlQ6e+Uv5DzAq3CLHAvXaRpc9yFdyDv6Vq2fgl7dVqES1d2qdVwOt83u&#10;61ZGcIJzly65USiDO8NsgD/6Xq1J0avbq3Vdfc0AcQr4MAYopBT2ilGbiEJXtPYnNY6+V2tWdLy9&#10;Ah11l+Dj9qMfbtlv/+xuRtr8bwXe/RcAAP//AwBQSwMEFAAGAAgAAAAhADVSN/fhAAAACgEAAA8A&#10;AABkcnMvZG93bnJldi54bWxMj8FOwzAMhu9IvENkJG4s7bYWVppO0wScJiQ2JMTNa7y2WpNUTdZ2&#10;b485wdG/P/3+nK8n04qBet84qyCeRSDIlk43tlLweXh9eALhA1qNrbOk4Eoe1sXtTY6ZdqP9oGEf&#10;KsEl1meooA6hy6T0ZU0G/cx1ZHl3cr3BwGNfSd3jyOWmlfMoSqXBxvKFGjva1lSe9xej4G3EcbOI&#10;X4bd+bS9fh+S969dTErd302bZxCBpvAHw68+q0PBTkd3sdqLVkGyWCWMKpivUhAMPKZLDo4cJMsU&#10;ZJHL/y8UPwAAAP//AwBQSwECLQAUAAYACAAAACEAtoM4kv4AAADhAQAAEwAAAAAAAAAAAAAAAAAA&#10;AAAAW0NvbnRlbnRfVHlwZXNdLnhtbFBLAQItABQABgAIAAAAIQA4/SH/1gAAAJQBAAALAAAAAAAA&#10;AAAAAAAAAC8BAABfcmVscy8ucmVsc1BLAQItABQABgAIAAAAIQA6op7y5wwAAJ5gAAAOAAAAAAAA&#10;AAAAAAAAAC4CAABkcnMvZTJvRG9jLnhtbFBLAQItABQABgAIAAAAIQA1Ujf34QAAAAoBAAAPAAAA&#10;AAAAAAAAAAAAAEEPAABkcnMvZG93bnJldi54bWxQSwUGAAAAAAQABADzAAAATxAAAAAA&#10;">
                <v:shape id="Graphic 359" o:spid="_x0000_s1209" style="position:absolute;left:7141;top:95;width:2768;height:7048;visibility:visible;mso-wrap-style:square;v-text-anchor:top" coordsize="276860,70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3AccYA&#10;AADcAAAADwAAAGRycy9kb3ducmV2LnhtbESPQWvCQBSE70L/w/IKXkrdVE1pU9dQDEI9eDB68PiS&#10;fU2C2bchu5r033cLBY/DzHzDrNLRtOJGvWssK3iZRSCIS6sbrhScjtvnNxDOI2tsLZOCH3KQrh8m&#10;K0y0HfhAt9xXIkDYJaig9r5LpHRlTQbdzHbEwfu2vUEfZF9J3eMQ4KaV8yh6lQYbDgs1drSpqbzk&#10;V6NgiDud78bW758Kc+aCsku1zJSaPo6fHyA8jf4e/m9/aQWL+B3+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3AccYAAADcAAAADwAAAAAAAAAAAAAAAACYAgAAZHJz&#10;L2Rvd25yZXYueG1sUEsFBgAAAAAEAAQA9QAAAIsDAAAAAA==&#10;" path="m,l,704596,276605,56515,232383,39364,187197,25268,141208,14255,94572,6354,47450,1593,,xe" fillcolor="#ec7c30" stroked="f">
                  <v:path arrowok="t"/>
                </v:shape>
                <v:shape id="Graphic 360" o:spid="_x0000_s1210" style="position:absolute;left:7141;top:660;width:5321;height:6483;visibility:visible;mso-wrap-style:square;v-text-anchor:top" coordsize="532130,6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zp8EA&#10;AADcAAAADwAAAGRycy9kb3ducmV2LnhtbERPTWvCQBC9F/wPywhexGy0IBJdgwQsBaGlau5DdkxC&#10;srMxu5r477uHQo+P971LR9OKJ/WutqxgGcUgiAuray4VXC/HxQaE88gaW8uk4EUO0v3kbYeJtgP/&#10;0PPsSxFC2CWooPK+S6R0RUUGXWQ74sDdbG/QB9iXUvc4hHDTylUcr6XBmkNDhR1lFRXN+WEU3L+H&#10;/OuEBT9iOZ8fP5pa51mm1Gw6HrYgPI3+X/zn/tQK3tdhfjgTjo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C86fBAAAA3AAAAA8AAAAAAAAAAAAAAAAAmAIAAGRycy9kb3du&#10;cmV2LnhtbFBLBQYAAAAABAAEAPUAAACGAwAAAAA=&#10;" path="m276605,l,648080,531749,185673,495360,146961,456287,111176,414702,78454,370778,48927,324689,22731,276605,xe" fillcolor="#ffc000" stroked="f">
                  <v:path arrowok="t"/>
                </v:shape>
                <v:shape id="Graphic 361" o:spid="_x0000_s1211" style="position:absolute;left:7141;top:660;width:5321;height:6483;visibility:visible;mso-wrap-style:square;v-text-anchor:top" coordsize="532130,6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2dSsUA&#10;AADcAAAADwAAAGRycy9kb3ducmV2LnhtbESPQWsCMRSE7wX/Q3iF3mpWpVK2RimCKPRit3vw+Nw8&#10;d7e7eYmbqPHfN4VCj8PMfMMsVtH04kqDby0rmIwzEMSV1S3XCsqvzfMrCB+QNfaWScGdPKyWo4cF&#10;5tre+JOuRahFgrDPUUETgsul9FVDBv3YOuLknexgMCQ51FIPeEtw08tpls2lwZbTQoOO1g1VXXEx&#10;ClxR2rLb+hfXfm+6j+Mh7s+nqNTTY3x/AxEohv/wX3unFczmE/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3Z1KxQAAANwAAAAPAAAAAAAAAAAAAAAAAJgCAABkcnMv&#10;ZG93bnJldi54bWxQSwUGAAAAAAQABAD1AAAAigMAAAAA&#10;" path="m276605,r48084,22731l370778,48927r43924,29527l456287,111176r39073,35785l531749,185673,,648080,276605,xe" filled="f" strokecolor="white" strokeweight="1.5pt">
                  <v:path arrowok="t"/>
                </v:shape>
                <v:shape id="Graphic 362" o:spid="_x0000_s1212" style="position:absolute;left:7141;top:2517;width:6883;height:4629;visibility:visible;mso-wrap-style:square;v-text-anchor:top" coordsize="688340,46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tMQA&#10;AADcAAAADwAAAGRycy9kb3ducmV2LnhtbESPQWvCQBSE7wX/w/IK3uqmikFSV4mFQoNgNRbPj+wz&#10;CWbfhuw2xn/vCgWPw8x8wyzXg2lET52rLSt4n0QgiAuray4V/B6/3hYgnEfW2FgmBTdysF6NXpaY&#10;aHvlA/W5L0WAsEtQQeV9m0jpiooMuoltiYN3tp1BH2RXSt3hNcBNI6dRFEuDNYeFClv6rKi45H9G&#10;QWpPpS+yxf5n3mw3O85PR8yMUuPXIf0A4Wnwz/B/+1srmMVTeJw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fzrTEAAAA3AAAAA8AAAAAAAAAAAAAAAAAmAIAAGRycy9k&#10;b3ducmV2LnhtbFBLBQYAAAAABAAEAPUAAACJAwAAAAA=&#10;" path="m531749,l,462407,688213,311277,675647,262436,659670,214765,640373,168435,617843,123620,592170,80494,563442,39229,531749,xe" fillcolor="#6fac46" stroked="f">
                  <v:path arrowok="t"/>
                </v:shape>
                <v:shape id="Graphic 363" o:spid="_x0000_s1213" style="position:absolute;left:7141;top:2517;width:6883;height:4629;visibility:visible;mso-wrap-style:square;v-text-anchor:top" coordsize="688340,46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9n+sUA&#10;AADcAAAADwAAAGRycy9kb3ducmV2LnhtbESPQWvCQBSE74L/YXmCt7rRUKmpm6ABxVOpVmiPj+xr&#10;Esy+Ddk1Sf99t1DwOMzMN8w2G00jeupcbVnBchGBIC6srrlUcP04PL2AcB5ZY2OZFPyQgyydTraY&#10;aDvwmfqLL0WAsEtQQeV9m0jpiooMuoVtiYP3bTuDPsiulLrDIcBNI1dRtJYGaw4LFbaUV1TcLnej&#10;4PM579++9i6+m93m+N6e8uFItVLz2bh7BeFp9I/wf/ukFcTrGP7O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2f6xQAAANwAAAAPAAAAAAAAAAAAAAAAAJgCAABkcnMv&#10;ZG93bnJldi54bWxQSwUGAAAAAAQABAD1AAAAigMAAAAA&#10;" path="m531749,r31693,39229l592170,80494r25673,43126l640373,168435r19297,46330l675647,262436r12566,48841l,462407,531749,xe" filled="f" strokecolor="white" strokeweight="1.5pt">
                  <v:path arrowok="t"/>
                </v:shape>
                <v:shape id="Graphic 364" o:spid="_x0000_s1214" style="position:absolute;left:7141;top:5629;width:7048;height:4979;visibility:visible;mso-wrap-style:square;v-text-anchor:top" coordsize="704850,497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TxpMQA&#10;AADcAAAADwAAAGRycy9kb3ducmV2LnhtbESPQWsCMRSE74L/ITyhF9FsVURWo4go9GZrRTw+N8/N&#10;4uZlu4nu+u9NodDjMDPfMItVa0vxoNoXjhW8DxMQxJnTBecKjt+7wQyED8gaS8ek4EkeVstuZ4Gp&#10;dg1/0eMQchEh7FNUYEKoUil9ZsiiH7qKOHpXV1sMUda51DU2EW5LOUqSqbRYcFwwWNHGUHY73K2C&#10;EZ4v9+SnL49GbsfPyZ6b0ycr9dZr13MQgdrwH/5rf2gF4+kE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U8aTEAAAA3AAAAA8AAAAAAAAAAAAAAAAAmAIAAGRycy9k&#10;b3ducmV2LnhtbFBLBQYAAAAABAAEAPUAAACJAwAAAAA=&#10;" path="m688213,l,151129,613537,497585r23834,-46051l657647,404116r16689,-48581l687408,305994r9425,-50296l702581,204849r2042,-51197l702928,102309,697468,51023,688213,xe" fillcolor="#9e470d" stroked="f">
                  <v:path arrowok="t"/>
                </v:shape>
                <v:shape id="Graphic 365" o:spid="_x0000_s1215" style="position:absolute;left:7141;top:5629;width:7048;height:4979;visibility:visible;mso-wrap-style:square;v-text-anchor:top" coordsize="704850,497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g/cUA&#10;AADcAAAADwAAAGRycy9kb3ducmV2LnhtbESPzW7CMBCE70i8g7VIvYEDtKgKcRD0R/QIoRy4reJt&#10;khKvQ2wgvD1GqtTjaGa+0SSLztTiQq2rLCsYjyIQxLnVFRcKvnefw1cQziNrrC2Tghs5WKT9XoKx&#10;tlfe0iXzhQgQdjEqKL1vYildXpJBN7INcfB+bGvQB9kWUrd4DXBTy0kUzaTBisNCiQ29lZQfs7NR&#10;cPjd1Pv382marfan4/qZtx+465R6GnTLOQhPnf8P/7W/tILp7AUeZ8IR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2D9xQAAANwAAAAPAAAAAAAAAAAAAAAAAJgCAABkcnMv&#10;ZG93bnJldi54bWxQSwUGAAAAAAQABAD1AAAAigMAAAAA&#10;" path="m688213,r9255,51023l702928,102309r1695,51343l702581,204849r-5748,50849l687408,305994r-13072,49541l657647,404116r-20276,47418l613537,497585,,151129,688213,xe" filled="f" strokecolor="white" strokeweight="1.5pt">
                  <v:path arrowok="t"/>
                </v:shape>
                <v:shape id="Graphic 366" o:spid="_x0000_s1216" style="position:absolute;left:7141;top:7141;width:6140;height:6674;visibility:visible;mso-wrap-style:square;v-text-anchor:top" coordsize="614045,667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riiMYA&#10;AADcAAAADwAAAGRycy9kb3ducmV2LnhtbESPzWrDMBCE74G8g9hCb4nUhLqNG9kkKYVCTk3/rltr&#10;azuxVsZSHfvtq0Kgx2FmvmHW+WAb0VPna8cabuYKBHHhTM2lhrfXp9k9CB+QDTaOScNIHvJsOllj&#10;atyZX6g/hFJECPsUNVQhtKmUvqjIop+7ljh6366zGKLsSmk6PEe4beRCqURarDkuVNjSrqLidPix&#10;Gt4/6uP+q7+9GxoVto8rN6rV56j19dWweQARaAj/4Uv72WhYJgn8nY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riiMYAAADcAAAADwAAAAAAAAAAAAAAAACYAgAAZHJz&#10;L2Rvd25yZXYueG1sUEsFBgAAAAAEAAQA9QAAAIsDAAAAAA==&#10;" path="m,l226060,667385r48482,-18457l321282,627095r44840,-25079l408903,573821r40565,-31182l487660,508599r35661,-36768l556292,432465r30125,-41835l613537,346455,,xe" fillcolor="#997300" stroked="f">
                  <v:path arrowok="t"/>
                </v:shape>
                <v:shape id="Graphic 367" o:spid="_x0000_s1217" style="position:absolute;left:7141;top:7141;width:6140;height:6674;visibility:visible;mso-wrap-style:square;v-text-anchor:top" coordsize="614045,667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Xz78UA&#10;AADcAAAADwAAAGRycy9kb3ducmV2LnhtbESPS4vCQBCE74L/YWhhL7JOXEGXrBNZ1gcevPgCj72Z&#10;zgMzPSEzavz3jiB4LKrqK2o6a00lrtS40rKC4SACQZxaXXKu4LBffn6DcB5ZY2WZFNzJwSzpdqYY&#10;a3vjLV13PhcBwi5GBYX3dSylSwsy6Aa2Jg5eZhuDPsgml7rBW4CbSn5F0VgaLDksFFjTX0HpeXcx&#10;ClbzTdY//eemf56sFm6vK2/mR6U+eu3vDwhPrX+HX+21VjAaT+B5JhwBm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fPvxQAAANwAAAAPAAAAAAAAAAAAAAAAAJgCAABkcnMv&#10;ZG93bnJldi54bWxQSwUGAAAAAAQABAD1AAAAigMAAAAA&#10;" path="m613537,346455r-27120,44175l556292,432465r-32971,39366l487660,508599r-38192,34040l408903,573821r-42781,28195l321282,627095r-46740,21833l226060,667385,,,613537,346455xe" filled="f" strokecolor="white" strokeweight="1.5pt">
                  <v:path arrowok="t"/>
                </v:shape>
                <v:shape id="Graphic 368" o:spid="_x0000_s1218" style="position:absolute;left:4188;top:7141;width:5213;height:7048;visibility:visible;mso-wrap-style:square;v-text-anchor:top" coordsize="521334,70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kjMIA&#10;AADcAAAADwAAAGRycy9kb3ducmV2LnhtbERPy2oCMRTdC/5DuEJ3TsYKIqNRWovQCi58tdvL5DqZ&#10;dnIzTFKNf28WgsvDec+X0TbiQp2vHSsYZTkI4tLpmisFx8N6OAXhA7LGxjEpuJGH5aLfm2Oh3ZV3&#10;dNmHSqQQ9gUqMCG0hZS+NGTRZ64lTtzZdRZDgl0ldYfXFG4b+ZrnE2mx5tRgsKWVofJv/28V/I5+&#10;2u9NbePXanpeN6cPsx2/R6VeBvFtBiJQDE/xw/2pFYwnaW06k46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aSMwgAAANwAAAAPAAAAAAAAAAAAAAAAAJgCAABkcnMvZG93&#10;bnJldi54bWxQSwUGAAAAAAQABAD1AAAAhwMAAAAA&#10;" path="m295275,l,639826r45218,18979l91396,674518r46961,12438l185929,696110r48007,5858l282203,704522r48353,-760l378820,699678r48001,-7418l474384,681499r46951,-14114l295275,xe" fillcolor="#43682b" stroked="f">
                  <v:path arrowok="t"/>
                </v:shape>
                <v:shape id="Graphic 369" o:spid="_x0000_s1219" style="position:absolute;left:4188;top:7141;width:5213;height:7048;visibility:visible;mso-wrap-style:square;v-text-anchor:top" coordsize="521334,70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q4WcUA&#10;AADcAAAADwAAAGRycy9kb3ducmV2LnhtbESPQWvCQBSE7wX/w/IKvRTdVEU0uoaSUtBTMer9kX0m&#10;odm3cXer0V/fLRQ8DjPzDbPKetOKCznfWFbwNkpAEJdWN1wpOOw/h3MQPiBrbC2Tght5yNaDpxWm&#10;2l55R5ciVCJC2KeooA6hS6X0ZU0G/ch2xNE7WWcwROkqqR1eI9y0cpwkM2mw4bhQY0d5TeV38WMU&#10;yO3X67RwG/cx1uf7dtIfp01+VOrluX9fggjUh0f4v73RCiazB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rhZxQAAANwAAAAPAAAAAAAAAAAAAAAAAJgCAABkcnMv&#10;ZG93bnJldi54bWxQSwUGAAAAAAQABAD1AAAAigMAAAAA&#10;" path="m521335,667385r-46951,14114l426821,692260r-48001,7418l330556,703762r-48353,760l233936,701968r-48007,-5858l138357,686956,91396,674518,45218,658805,,639826,295275,,521335,667385xe" filled="f" strokecolor="white" strokeweight="1.5pt">
                  <v:path arrowok="t"/>
                </v:shape>
                <v:shape id="Graphic 370" o:spid="_x0000_s1220" style="position:absolute;left:376;top:7141;width:6769;height:6401;visibility:visible;mso-wrap-style:square;v-text-anchor:top" coordsize="676910,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FRcIA&#10;AADcAAAADwAAAGRycy9kb3ducmV2LnhtbERPz2vCMBS+D/wfwhN2m+k2NrUaRQbDHV2NiLdn82zL&#10;mpcuiVr/++Uw8Pjx/Z4ve9uKC/nQOFbwPMpAEJfONFwp0NvPpwmIEJENto5JwY0CLBeDhznmxl35&#10;my5FrEQK4ZCjgjrGLpcylDVZDCPXESfu5LzFmKCvpPF4TeG2lS9Z9i4tNpwaauzoo6bypzhbBevp&#10;+Vjot+5g9F7/rr3cTPVupdTjsF/NQETq41387/4yCl7HaX46k4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iMVFwgAAANwAAAAPAAAAAAAAAAAAAAAAAJgCAABkcnMvZG93&#10;bnJldi54bWxQSwUGAAAAAAQABAD1AAAAhwMAAAAA&#10;" path="m676528,l,196976r15944,48220l35181,291843r22407,44927l83039,379833r28370,41054l142573,459787r33834,36601l212786,530544r38799,31567l292679,590944r43264,25953l381253,639826,676528,xe" fillcolor="#f0965a" stroked="f">
                  <v:path arrowok="t"/>
                </v:shape>
                <v:shape id="Graphic 371" o:spid="_x0000_s1221" style="position:absolute;left:376;top:7141;width:6769;height:6401;visibility:visible;mso-wrap-style:square;v-text-anchor:top" coordsize="676910,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jlcYA&#10;AADcAAAADwAAAGRycy9kb3ducmV2LnhtbESPT0sDMRTE74LfITzBm5vdSrWszRYpVAoq9O+ht+fm&#10;uVlNXtZN2q7f3giCx2FmfsNMZ4Oz4kR9aD0rKLIcBHHtdcuNgt12cTMBESKyRuuZFHxTgFl1eTHF&#10;Uvszr+m0iY1IEA4lKjAxdqWUoTbkMGS+I07eu+8dxiT7RuoezwnurBzl+Z102HJaMNjR3FD9uTk6&#10;BR/7t9fFi5l8HZ6tXeVj7PSTGSt1fTU8PoCINMT/8F97qRXc3hfweyYdAV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fjlcYAAADcAAAADwAAAAAAAAAAAAAAAACYAgAAZHJz&#10;L2Rvd25yZXYueG1sUEsFBgAAAAAEAAQA9QAAAIsDAAAAAA==&#10;" path="m381253,639826l335943,616897,292679,590944,251585,562111,212786,530544,176407,496388,142573,459787,111409,420887,83039,379833,57588,336770,35181,291843,15944,245196,,196976,676528,,381253,639826xe" filled="f" strokecolor="white" strokeweight="1.5pt">
                  <v:path arrowok="t"/>
                </v:shape>
                <v:shape id="Graphic 372" o:spid="_x0000_s1222" style="position:absolute;left:95;top:3272;width:7048;height:5842;visibility:visible;mso-wrap-style:square;v-text-anchor:top" coordsize="704850,58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WSQcYA&#10;AADcAAAADwAAAGRycy9kb3ducmV2LnhtbESPQWvCQBSE70L/w/IKXqRutBAldRNKQVChFVPR62v2&#10;NQnNvg3Z1aT/vlsQPA4z8w2zygbTiCt1rrasYDaNQBAXVtdcKjh+rp+WIJxH1thYJgW/5CBLH0Yr&#10;TLTt+UDX3JciQNglqKDyvk2kdEVFBt3UtsTB+7adQR9kV0rdYR/gppHzKIqlwZrDQoUtvVVU/OQX&#10;o4DjXs708fwx6d/r/Ym38dcy3yk1fhxeX0B4Gvw9fGtvtILnxRz+z4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WSQcYAAADcAAAADwAAAAAAAAAAAAAAAACYAgAAZHJz&#10;L2Rvd25yZXYueG1sUEsFBgAAAAAEAAQA9QAAAIsDAAAAAA==&#10;" path="m115711,l89088,43909,65881,89336,46119,136084,29830,183957,17045,232757,7792,282289,2101,332355,,382759r1518,50545l6685,483793r8844,50237l28081,583818,704610,386841,115711,xe" fillcolor="#ffcd33" stroked="f">
                  <v:path arrowok="t"/>
                </v:shape>
                <v:shape id="Graphic 373" o:spid="_x0000_s1223" style="position:absolute;left:95;top:3272;width:7048;height:5842;visibility:visible;mso-wrap-style:square;v-text-anchor:top" coordsize="704850,58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jl8UA&#10;AADcAAAADwAAAGRycy9kb3ducmV2LnhtbESP3WrCQBSE74W+w3IKvTObGlCJriLFlvpzU9MHOGaP&#10;2WD2bMhuNX17VxC8HGbmG2a+7G0jLtT52rGC9yQFQVw6XXOl4Lf4HE5B+ICssXFMCv7Jw3LxMphj&#10;rt2Vf+hyCJWIEPY5KjAhtLmUvjRk0SeuJY7eyXUWQ5RdJXWH1wi3jRyl6VharDkuGGzpw1B5PvxZ&#10;Bbu9XZvNtrDua5UVxTibHrfNXqm31341AxGoD8/wo/2tFWSTD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OXxQAAANwAAAAPAAAAAAAAAAAAAAAAAJgCAABkcnMv&#10;ZG93bnJldi54bWxQSwUGAAAAAAQABAD1AAAAigMAAAAA&#10;" path="m28081,583818l15529,534030,6685,483793,1518,433304,,382759,2101,332355,7792,282289r9253,-49532l29830,183957,46119,136084,65881,89336,89088,43909,115711,,704610,386841,28081,583818xe" filled="f" strokecolor="white" strokeweight="1.5pt">
                  <v:path arrowok="t"/>
                </v:shape>
                <v:shape id="Graphic 374" o:spid="_x0000_s1224" style="position:absolute;left:1252;top:95;width:5893;height:7048;visibility:visible;mso-wrap-style:square;v-text-anchor:top" coordsize="589280,70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60/cQA&#10;AADcAAAADwAAAGRycy9kb3ducmV2LnhtbESPT2vCQBTE74V+h+UVequb2qISXcV/Va9qQI+P7DMJ&#10;zb6N2TXGb+8KgsdhZn7DjCatKUVDtSssK/juRCCIU6sLzhQk+7+vAQjnkTWWlknBjRxMxu9vI4y1&#10;vfKWmp3PRICwi1FB7n0VS+nSnAy6jq2Ig3eytUEfZJ1JXeM1wE0pu1HUkwYLDgs5VjTPKf3fXYyC&#10;ZTLbbFfJ+YbrZmFkPz1kx/1aqc+PdjoE4an1r/CzvdEKfvq/8DgTjoA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OtP3EAAAA3AAAAA8AAAAAAAAAAAAAAAAAmAIAAGRycy9k&#10;b3ducmV2LnhtbFBLBQYAAAAABAAEAPUAAACJAwAAAAA=&#10;" path="m588899,l538333,1812,488417,7191r-49101,8856l391195,28293,344217,43841,298547,62601,254349,84486r-42561,24922l171028,137277r-38794,30729l95569,201507,61199,237690,29288,276469,,317754,588899,704596,588899,xe" fillcolor="#8bc168" stroked="f">
                  <v:path arrowok="t"/>
                </v:shape>
                <v:shape id="Graphic 375" o:spid="_x0000_s1225" style="position:absolute;left:1252;top:95;width:5893;height:7048;visibility:visible;mso-wrap-style:square;v-text-anchor:top" coordsize="589280,70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aihsYA&#10;AADcAAAADwAAAGRycy9kb3ducmV2LnhtbESPQWvCQBSE74L/YXmCF9FNra0ldRURBIs91ChIb4/s&#10;azY0+zZkV5P++64geBxm5htmsepsJa7U+NKxgqdJAoI4d7rkQsHpuB2/gfABWWPlmBT8kYfVst9b&#10;YKpdywe6ZqEQEcI+RQUmhDqV0ueGLPqJq4mj9+MaiyHKppC6wTbCbSWnSfIqLZYcFwzWtDGU/2YX&#10;GymznanbbD6Ss8N5Hb6mH9Xn/lup4aBbv4MI1IVH+N7eaQXP8xe4nY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aihsYAAADcAAAADwAAAAAAAAAAAAAAAACYAgAAZHJz&#10;L2Rvd25yZXYueG1sUEsFBgAAAAAEAAQA9QAAAIsDAAAAAA==&#10;" path="m,317754l29288,276469,61199,237690,95569,201507r36665,-33501l171028,137277r40760,-27869l254349,84486,298547,62601,344217,43841,391195,28293,439316,16047,488417,7191,538333,1812,588899,r,704596l,317754xe" filled="f" strokecolor="white" strokeweight="1.5pt">
                  <v:path arrowok="t"/>
                </v:shape>
                <v:shape id="Textbox 376" o:spid="_x0000_s1226" type="#_x0000_t202" style="position:absolute;left:3251;top:1433;width:2470;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14:paraId="3F6486B6" w14:textId="77777777" w:rsidR="00B56298" w:rsidRDefault="00867CC4">
                        <w:pPr>
                          <w:spacing w:line="221" w:lineRule="exact"/>
                          <w:rPr>
                            <w:sz w:val="20"/>
                          </w:rPr>
                        </w:pPr>
                        <w:r>
                          <w:rPr>
                            <w:spacing w:val="-5"/>
                            <w:sz w:val="20"/>
                          </w:rPr>
                          <w:t>16%</w:t>
                        </w:r>
                      </w:p>
                    </w:txbxContent>
                  </v:textbox>
                </v:shape>
                <v:shape id="Textbox 377" o:spid="_x0000_s1227" type="#_x0000_t202" style="position:absolute;left:7466;top:756;width:5493;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14:paraId="62069B06" w14:textId="77777777" w:rsidR="00B56298" w:rsidRDefault="00867CC4">
                        <w:pPr>
                          <w:spacing w:line="197" w:lineRule="exact"/>
                          <w:rPr>
                            <w:sz w:val="20"/>
                          </w:rPr>
                        </w:pPr>
                        <w:r>
                          <w:rPr>
                            <w:spacing w:val="-5"/>
                            <w:sz w:val="20"/>
                          </w:rPr>
                          <w:t>6%</w:t>
                        </w:r>
                      </w:p>
                      <w:p w14:paraId="327610AB" w14:textId="77777777" w:rsidR="00B56298" w:rsidRDefault="00867CC4">
                        <w:pPr>
                          <w:spacing w:line="206" w:lineRule="exact"/>
                          <w:ind w:left="338"/>
                          <w:rPr>
                            <w:sz w:val="20"/>
                          </w:rPr>
                        </w:pPr>
                        <w:r>
                          <w:rPr>
                            <w:spacing w:val="-5"/>
                            <w:sz w:val="20"/>
                          </w:rPr>
                          <w:t>7%</w:t>
                        </w:r>
                      </w:p>
                      <w:p w14:paraId="766A41A4" w14:textId="77777777" w:rsidR="00B56298" w:rsidRDefault="00867CC4">
                        <w:pPr>
                          <w:spacing w:before="106"/>
                          <w:ind w:left="577"/>
                          <w:rPr>
                            <w:sz w:val="20"/>
                          </w:rPr>
                        </w:pPr>
                        <w:r>
                          <w:rPr>
                            <w:spacing w:val="-5"/>
                            <w:sz w:val="20"/>
                          </w:rPr>
                          <w:t>8%</w:t>
                        </w:r>
                      </w:p>
                    </w:txbxContent>
                  </v:textbox>
                </v:shape>
                <v:shape id="Textbox 378" o:spid="_x0000_s1228" type="#_x0000_t202" style="position:absolute;left:809;top:5709;width:2470;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AdcIA&#10;AADcAAAADwAAAGRycy9kb3ducmV2LnhtbERPz2vCMBS+D/wfwhN2m6kK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kB1wgAAANwAAAAPAAAAAAAAAAAAAAAAAJgCAABkcnMvZG93&#10;bnJldi54bWxQSwUGAAAAAAQABAD1AAAAhwMAAAAA&#10;" filled="f" stroked="f">
                  <v:textbox inset="0,0,0,0">
                    <w:txbxContent>
                      <w:p w14:paraId="73E5533B" w14:textId="77777777" w:rsidR="00B56298" w:rsidRDefault="00867CC4">
                        <w:pPr>
                          <w:spacing w:line="221" w:lineRule="exact"/>
                          <w:rPr>
                            <w:sz w:val="20"/>
                          </w:rPr>
                        </w:pPr>
                        <w:r>
                          <w:rPr>
                            <w:spacing w:val="-5"/>
                            <w:sz w:val="20"/>
                          </w:rPr>
                          <w:t>14%</w:t>
                        </w:r>
                      </w:p>
                    </w:txbxContent>
                  </v:textbox>
                </v:shape>
                <v:shape id="Textbox 379" o:spid="_x0000_s1229" type="#_x0000_t202" style="position:absolute;left:11141;top:7257;width:2471;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l7sUA&#10;AADcAAAADwAAAGRycy9kb3ducmV2LnhtbESPQWvCQBSE74L/YXlCb7qxBa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uXuxQAAANwAAAAPAAAAAAAAAAAAAAAAAJgCAABkcnMv&#10;ZG93bnJldi54bWxQSwUGAAAAAAQABAD1AAAAigMAAAAA&#10;" filled="f" stroked="f">
                  <v:textbox inset="0,0,0,0">
                    <w:txbxContent>
                      <w:p w14:paraId="6925B29D" w14:textId="77777777" w:rsidR="00B56298" w:rsidRDefault="00867CC4">
                        <w:pPr>
                          <w:spacing w:line="221" w:lineRule="exact"/>
                          <w:rPr>
                            <w:sz w:val="20"/>
                          </w:rPr>
                        </w:pPr>
                        <w:r>
                          <w:rPr>
                            <w:spacing w:val="-5"/>
                            <w:sz w:val="20"/>
                          </w:rPr>
                          <w:t>12%</w:t>
                        </w:r>
                      </w:p>
                    </w:txbxContent>
                  </v:textbox>
                </v:shape>
                <v:shape id="Textbox 380" o:spid="_x0000_s1230" type="#_x0000_t202" style="position:absolute;left:1903;top:9991;width:2471;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8VMEA&#10;AADcAAAADwAAAGRycy9kb3ducmV2LnhtbERPTYvCMBC9C/sfwix401QF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JPFTBAAAA3AAAAA8AAAAAAAAAAAAAAAAAmAIAAGRycy9kb3du&#10;cmV2LnhtbFBLBQYAAAAABAAEAPUAAACGAwAAAAA=&#10;" filled="f" stroked="f">
                  <v:textbox inset="0,0,0,0">
                    <w:txbxContent>
                      <w:p w14:paraId="12487B47" w14:textId="77777777" w:rsidR="00B56298" w:rsidRDefault="00867CC4">
                        <w:pPr>
                          <w:spacing w:line="221" w:lineRule="exact"/>
                          <w:rPr>
                            <w:sz w:val="20"/>
                          </w:rPr>
                        </w:pPr>
                        <w:r>
                          <w:rPr>
                            <w:spacing w:val="-5"/>
                            <w:sz w:val="20"/>
                          </w:rPr>
                          <w:t>13%</w:t>
                        </w:r>
                      </w:p>
                    </w:txbxContent>
                  </v:textbox>
                </v:shape>
                <v:shape id="Textbox 381" o:spid="_x0000_s1231" type="#_x0000_t202" style="position:absolute;left:9541;top:10790;width:2470;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Zz8UA&#10;AADcAAAADwAAAGRycy9kb3ducmV2LnhtbESPQWvCQBSE74X+h+UVems2VhB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ZnPxQAAANwAAAAPAAAAAAAAAAAAAAAAAJgCAABkcnMv&#10;ZG93bnJldi54bWxQSwUGAAAAAAQABAD1AAAAigMAAAAA&#10;" filled="f" stroked="f">
                  <v:textbox inset="0,0,0,0">
                    <w:txbxContent>
                      <w:p w14:paraId="0DDFA379" w14:textId="77777777" w:rsidR="00B56298" w:rsidRDefault="00867CC4">
                        <w:pPr>
                          <w:spacing w:line="221" w:lineRule="exact"/>
                          <w:rPr>
                            <w:sz w:val="20"/>
                          </w:rPr>
                        </w:pPr>
                        <w:r>
                          <w:rPr>
                            <w:spacing w:val="-5"/>
                            <w:sz w:val="20"/>
                          </w:rPr>
                          <w:t>12%</w:t>
                        </w:r>
                      </w:p>
                    </w:txbxContent>
                  </v:textbox>
                </v:shape>
                <v:shape id="Textbox 382" o:spid="_x0000_s1232" type="#_x0000_t202" style="position:absolute;left:5665;top:12338;width:2470;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HuMQA&#10;AADcAAAADwAAAGRycy9kb3ducmV2LnhtbESPQWvCQBSE74L/YXkFb7qpgt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XB7jEAAAA3AAAAA8AAAAAAAAAAAAAAAAAmAIAAGRycy9k&#10;b3ducmV2LnhtbFBLBQYAAAAABAAEAPUAAACJAwAAAAA=&#10;" filled="f" stroked="f">
                  <v:textbox inset="0,0,0,0">
                    <w:txbxContent>
                      <w:p w14:paraId="25C3082A" w14:textId="77777777" w:rsidR="00B56298" w:rsidRDefault="00867CC4">
                        <w:pPr>
                          <w:spacing w:line="221" w:lineRule="exact"/>
                          <w:rPr>
                            <w:sz w:val="20"/>
                          </w:rPr>
                        </w:pPr>
                        <w:r>
                          <w:rPr>
                            <w:spacing w:val="-5"/>
                            <w:sz w:val="20"/>
                          </w:rPr>
                          <w:t>12%</w:t>
                        </w:r>
                      </w:p>
                    </w:txbxContent>
                  </v:textbox>
                </v:shape>
                <w10:wrap type="topAndBottom" anchorx="page"/>
              </v:group>
            </w:pict>
          </mc:Fallback>
        </mc:AlternateContent>
      </w:r>
    </w:p>
    <w:p w14:paraId="5B789804" w14:textId="77777777" w:rsidR="00B56298" w:rsidRDefault="00B56298">
      <w:pPr>
        <w:pStyle w:val="a3"/>
        <w:spacing w:before="12"/>
        <w:ind w:left="0" w:firstLine="0"/>
        <w:jc w:val="left"/>
        <w:rPr>
          <w:sz w:val="18"/>
        </w:rPr>
      </w:pPr>
    </w:p>
    <w:p w14:paraId="3C6CB6AF" w14:textId="77777777" w:rsidR="00B56298" w:rsidRDefault="00867CC4">
      <w:pPr>
        <w:spacing w:before="1" w:line="367" w:lineRule="auto"/>
        <w:ind w:left="1305" w:right="950"/>
        <w:rPr>
          <w:sz w:val="18"/>
        </w:rPr>
      </w:pPr>
      <w:r>
        <w:rPr>
          <w:noProof/>
          <w:position w:val="2"/>
          <w:lang w:val="ru-RU" w:eastAsia="ru-RU"/>
        </w:rPr>
        <w:drawing>
          <wp:inline distT="0" distB="0" distL="0" distR="0" wp14:anchorId="6917C3ED" wp14:editId="4FC45322">
            <wp:extent cx="56950" cy="56950"/>
            <wp:effectExtent l="0" t="0" r="0" b="0"/>
            <wp:docPr id="383" name="Imag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pic:cNvPicPr/>
                  </pic:nvPicPr>
                  <pic:blipFill>
                    <a:blip r:embed="rId37" cstate="print"/>
                    <a:stretch>
                      <a:fillRect/>
                    </a:stretch>
                  </pic:blipFill>
                  <pic:spPr>
                    <a:xfrm>
                      <a:off x="0" y="0"/>
                      <a:ext cx="56950" cy="56950"/>
                    </a:xfrm>
                    <a:prstGeom prst="rect">
                      <a:avLst/>
                    </a:prstGeom>
                  </pic:spPr>
                </pic:pic>
              </a:graphicData>
            </a:graphic>
          </wp:inline>
        </w:drawing>
      </w:r>
      <w:r>
        <w:rPr>
          <w:spacing w:val="-13"/>
          <w:sz w:val="20"/>
        </w:rPr>
        <w:t xml:space="preserve"> </w:t>
      </w:r>
      <w:r>
        <w:rPr>
          <w:sz w:val="18"/>
        </w:rPr>
        <w:t>Іске</w:t>
      </w:r>
      <w:r>
        <w:rPr>
          <w:spacing w:val="-10"/>
          <w:sz w:val="18"/>
        </w:rPr>
        <w:t xml:space="preserve"> </w:t>
      </w:r>
      <w:r>
        <w:rPr>
          <w:sz w:val="18"/>
        </w:rPr>
        <w:t>асырылып</w:t>
      </w:r>
      <w:r>
        <w:rPr>
          <w:spacing w:val="-5"/>
          <w:sz w:val="18"/>
        </w:rPr>
        <w:t xml:space="preserve"> </w:t>
      </w:r>
      <w:r>
        <w:rPr>
          <w:sz w:val="18"/>
        </w:rPr>
        <w:t>жатқан</w:t>
      </w:r>
      <w:r>
        <w:rPr>
          <w:spacing w:val="-5"/>
          <w:sz w:val="18"/>
        </w:rPr>
        <w:t xml:space="preserve"> </w:t>
      </w:r>
      <w:r>
        <w:rPr>
          <w:sz w:val="18"/>
        </w:rPr>
        <w:t>ҮЕҰ</w:t>
      </w:r>
      <w:r>
        <w:rPr>
          <w:spacing w:val="-8"/>
          <w:sz w:val="18"/>
        </w:rPr>
        <w:t xml:space="preserve"> </w:t>
      </w:r>
      <w:r>
        <w:rPr>
          <w:sz w:val="18"/>
        </w:rPr>
        <w:t>жобаларының</w:t>
      </w:r>
      <w:r>
        <w:rPr>
          <w:spacing w:val="-8"/>
          <w:sz w:val="18"/>
        </w:rPr>
        <w:t xml:space="preserve"> </w:t>
      </w:r>
      <w:r>
        <w:rPr>
          <w:sz w:val="18"/>
        </w:rPr>
        <w:t>тиімділігін</w:t>
      </w:r>
      <w:r>
        <w:rPr>
          <w:spacing w:val="-7"/>
          <w:sz w:val="18"/>
        </w:rPr>
        <w:t xml:space="preserve"> </w:t>
      </w:r>
      <w:r>
        <w:rPr>
          <w:sz w:val="18"/>
        </w:rPr>
        <w:t>бағалаудың немесе</w:t>
      </w:r>
      <w:r>
        <w:rPr>
          <w:spacing w:val="-5"/>
          <w:sz w:val="18"/>
        </w:rPr>
        <w:t xml:space="preserve"> </w:t>
      </w:r>
      <w:r>
        <w:rPr>
          <w:sz w:val="18"/>
        </w:rPr>
        <w:t xml:space="preserve">айқындаудың болмауы </w:t>
      </w:r>
      <w:r>
        <w:rPr>
          <w:noProof/>
          <w:position w:val="2"/>
          <w:sz w:val="18"/>
          <w:lang w:val="ru-RU" w:eastAsia="ru-RU"/>
        </w:rPr>
        <w:drawing>
          <wp:inline distT="0" distB="0" distL="0" distR="0" wp14:anchorId="39B618BE" wp14:editId="19DFFF40">
            <wp:extent cx="56950" cy="56950"/>
            <wp:effectExtent l="0" t="0" r="0" b="0"/>
            <wp:docPr id="384" name="Imag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pic:cNvPicPr/>
                  </pic:nvPicPr>
                  <pic:blipFill>
                    <a:blip r:embed="rId38" cstate="print"/>
                    <a:stretch>
                      <a:fillRect/>
                    </a:stretch>
                  </pic:blipFill>
                  <pic:spPr>
                    <a:xfrm>
                      <a:off x="0" y="0"/>
                      <a:ext cx="56950" cy="56950"/>
                    </a:xfrm>
                    <a:prstGeom prst="rect">
                      <a:avLst/>
                    </a:prstGeom>
                  </pic:spPr>
                </pic:pic>
              </a:graphicData>
            </a:graphic>
          </wp:inline>
        </w:drawing>
      </w:r>
      <w:r>
        <w:rPr>
          <w:sz w:val="18"/>
        </w:rPr>
        <w:t xml:space="preserve"> Бұл мәселені жіберіп алдыңыз ба</w:t>
      </w:r>
    </w:p>
    <w:p w14:paraId="31A91A43" w14:textId="77777777" w:rsidR="00B56298" w:rsidRDefault="00867CC4">
      <w:pPr>
        <w:spacing w:line="367" w:lineRule="auto"/>
        <w:ind w:left="1305" w:right="2498"/>
        <w:rPr>
          <w:sz w:val="18"/>
        </w:rPr>
      </w:pPr>
      <w:r>
        <w:rPr>
          <w:noProof/>
          <w:position w:val="2"/>
          <w:lang w:val="ru-RU" w:eastAsia="ru-RU"/>
        </w:rPr>
        <w:drawing>
          <wp:inline distT="0" distB="0" distL="0" distR="0" wp14:anchorId="41500601" wp14:editId="36032057">
            <wp:extent cx="56950" cy="56950"/>
            <wp:effectExtent l="0" t="0" r="0" b="0"/>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39" cstate="print"/>
                    <a:stretch>
                      <a:fillRect/>
                    </a:stretch>
                  </pic:blipFill>
                  <pic:spPr>
                    <a:xfrm>
                      <a:off x="0" y="0"/>
                      <a:ext cx="56950" cy="56950"/>
                    </a:xfrm>
                    <a:prstGeom prst="rect">
                      <a:avLst/>
                    </a:prstGeom>
                  </pic:spPr>
                </pic:pic>
              </a:graphicData>
            </a:graphic>
          </wp:inline>
        </w:drawing>
      </w:r>
      <w:r>
        <w:rPr>
          <w:spacing w:val="-13"/>
          <w:sz w:val="20"/>
        </w:rPr>
        <w:t xml:space="preserve"> </w:t>
      </w:r>
      <w:r>
        <w:rPr>
          <w:sz w:val="18"/>
        </w:rPr>
        <w:t>Іске</w:t>
      </w:r>
      <w:r>
        <w:rPr>
          <w:spacing w:val="-9"/>
          <w:sz w:val="18"/>
        </w:rPr>
        <w:t xml:space="preserve"> </w:t>
      </w:r>
      <w:r>
        <w:rPr>
          <w:sz w:val="18"/>
        </w:rPr>
        <w:t>асырылып</w:t>
      </w:r>
      <w:r>
        <w:rPr>
          <w:spacing w:val="-5"/>
          <w:sz w:val="18"/>
        </w:rPr>
        <w:t xml:space="preserve"> </w:t>
      </w:r>
      <w:r>
        <w:rPr>
          <w:sz w:val="18"/>
        </w:rPr>
        <w:t>жатқан</w:t>
      </w:r>
      <w:r>
        <w:rPr>
          <w:spacing w:val="-5"/>
          <w:sz w:val="18"/>
        </w:rPr>
        <w:t xml:space="preserve"> </w:t>
      </w:r>
      <w:r>
        <w:rPr>
          <w:sz w:val="18"/>
        </w:rPr>
        <w:t>жобаларға</w:t>
      </w:r>
      <w:r>
        <w:rPr>
          <w:spacing w:val="-7"/>
          <w:sz w:val="18"/>
        </w:rPr>
        <w:t xml:space="preserve"> </w:t>
      </w:r>
      <w:r>
        <w:rPr>
          <w:sz w:val="18"/>
        </w:rPr>
        <w:t>ҮЕҰ-ның</w:t>
      </w:r>
      <w:r>
        <w:rPr>
          <w:spacing w:val="-7"/>
          <w:sz w:val="18"/>
        </w:rPr>
        <w:t xml:space="preserve"> </w:t>
      </w:r>
      <w:r>
        <w:rPr>
          <w:sz w:val="18"/>
        </w:rPr>
        <w:t>әлеуметтік</w:t>
      </w:r>
      <w:r>
        <w:rPr>
          <w:spacing w:val="-1"/>
          <w:sz w:val="18"/>
        </w:rPr>
        <w:t xml:space="preserve"> </w:t>
      </w:r>
      <w:r>
        <w:rPr>
          <w:sz w:val="18"/>
        </w:rPr>
        <w:t>жауапкершілігі</w:t>
      </w:r>
      <w:r>
        <w:rPr>
          <w:spacing w:val="-4"/>
          <w:sz w:val="18"/>
        </w:rPr>
        <w:t xml:space="preserve"> </w:t>
      </w:r>
      <w:r>
        <w:rPr>
          <w:sz w:val="18"/>
        </w:rPr>
        <w:t xml:space="preserve">төмен </w:t>
      </w:r>
      <w:r>
        <w:rPr>
          <w:noProof/>
          <w:position w:val="2"/>
          <w:sz w:val="18"/>
          <w:lang w:val="ru-RU" w:eastAsia="ru-RU"/>
        </w:rPr>
        <w:drawing>
          <wp:inline distT="0" distB="0" distL="0" distR="0" wp14:anchorId="30FC8A7D" wp14:editId="6359B1ED">
            <wp:extent cx="56950" cy="56950"/>
            <wp:effectExtent l="0" t="0" r="0" b="0"/>
            <wp:docPr id="386" name="Imag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pic:cNvPicPr/>
                  </pic:nvPicPr>
                  <pic:blipFill>
                    <a:blip r:embed="rId40" cstate="print"/>
                    <a:stretch>
                      <a:fillRect/>
                    </a:stretch>
                  </pic:blipFill>
                  <pic:spPr>
                    <a:xfrm>
                      <a:off x="0" y="0"/>
                      <a:ext cx="56950" cy="56950"/>
                    </a:xfrm>
                    <a:prstGeom prst="rect">
                      <a:avLst/>
                    </a:prstGeom>
                  </pic:spPr>
                </pic:pic>
              </a:graphicData>
            </a:graphic>
          </wp:inline>
        </w:drawing>
      </w:r>
      <w:r>
        <w:rPr>
          <w:spacing w:val="66"/>
          <w:sz w:val="18"/>
        </w:rPr>
        <w:t xml:space="preserve"> </w:t>
      </w:r>
      <w:r>
        <w:rPr>
          <w:sz w:val="18"/>
        </w:rPr>
        <w:t>Мемлекеттік</w:t>
      </w:r>
      <w:r>
        <w:rPr>
          <w:spacing w:val="73"/>
          <w:w w:val="150"/>
          <w:sz w:val="18"/>
        </w:rPr>
        <w:t xml:space="preserve"> </w:t>
      </w:r>
      <w:r>
        <w:rPr>
          <w:sz w:val="18"/>
        </w:rPr>
        <w:t>қолдау</w:t>
      </w:r>
      <w:r>
        <w:rPr>
          <w:spacing w:val="77"/>
          <w:w w:val="150"/>
          <w:sz w:val="18"/>
        </w:rPr>
        <w:t xml:space="preserve"> </w:t>
      </w:r>
      <w:r>
        <w:rPr>
          <w:sz w:val="18"/>
        </w:rPr>
        <w:t>алу</w:t>
      </w:r>
      <w:r>
        <w:rPr>
          <w:spacing w:val="70"/>
          <w:w w:val="150"/>
          <w:sz w:val="18"/>
        </w:rPr>
        <w:t xml:space="preserve"> </w:t>
      </w:r>
      <w:r>
        <w:rPr>
          <w:sz w:val="18"/>
        </w:rPr>
        <w:t>үшін</w:t>
      </w:r>
      <w:r>
        <w:rPr>
          <w:spacing w:val="76"/>
          <w:sz w:val="18"/>
        </w:rPr>
        <w:t xml:space="preserve"> </w:t>
      </w:r>
      <w:r>
        <w:rPr>
          <w:sz w:val="18"/>
        </w:rPr>
        <w:t>ҮЕҰ</w:t>
      </w:r>
      <w:r>
        <w:rPr>
          <w:spacing w:val="64"/>
          <w:w w:val="150"/>
          <w:sz w:val="18"/>
        </w:rPr>
        <w:t xml:space="preserve"> </w:t>
      </w:r>
      <w:r>
        <w:rPr>
          <w:sz w:val="18"/>
        </w:rPr>
        <w:t>арасында</w:t>
      </w:r>
      <w:r>
        <w:rPr>
          <w:spacing w:val="28"/>
          <w:sz w:val="18"/>
        </w:rPr>
        <w:t xml:space="preserve">  </w:t>
      </w:r>
      <w:r>
        <w:rPr>
          <w:sz w:val="18"/>
        </w:rPr>
        <w:t>жоғары</w:t>
      </w:r>
      <w:r>
        <w:rPr>
          <w:spacing w:val="60"/>
          <w:w w:val="150"/>
          <w:sz w:val="18"/>
        </w:rPr>
        <w:t xml:space="preserve"> </w:t>
      </w:r>
      <w:r>
        <w:rPr>
          <w:sz w:val="18"/>
        </w:rPr>
        <w:t>бәсекелестік</w:t>
      </w:r>
      <w:r>
        <w:rPr>
          <w:spacing w:val="80"/>
          <w:w w:val="150"/>
          <w:sz w:val="18"/>
        </w:rPr>
        <w:t xml:space="preserve"> </w:t>
      </w:r>
      <w:r>
        <w:rPr>
          <w:noProof/>
          <w:position w:val="2"/>
          <w:sz w:val="18"/>
          <w:lang w:val="ru-RU" w:eastAsia="ru-RU"/>
        </w:rPr>
        <w:drawing>
          <wp:inline distT="0" distB="0" distL="0" distR="0" wp14:anchorId="030BCD1C" wp14:editId="76C84FE2">
            <wp:extent cx="56950" cy="56950"/>
            <wp:effectExtent l="0" t="0" r="0" b="0"/>
            <wp:docPr id="387" name="Image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pic:cNvPicPr/>
                  </pic:nvPicPr>
                  <pic:blipFill>
                    <a:blip r:embed="rId41" cstate="print"/>
                    <a:stretch>
                      <a:fillRect/>
                    </a:stretch>
                  </pic:blipFill>
                  <pic:spPr>
                    <a:xfrm>
                      <a:off x="0" y="0"/>
                      <a:ext cx="56950" cy="56950"/>
                    </a:xfrm>
                    <a:prstGeom prst="rect">
                      <a:avLst/>
                    </a:prstGeom>
                  </pic:spPr>
                </pic:pic>
              </a:graphicData>
            </a:graphic>
          </wp:inline>
        </w:drawing>
      </w:r>
      <w:r>
        <w:rPr>
          <w:sz w:val="18"/>
        </w:rPr>
        <w:t xml:space="preserve"> Материалдық және еңбек ресурстарының жетіспеушілігі</w:t>
      </w:r>
    </w:p>
    <w:p w14:paraId="3F614924" w14:textId="77777777" w:rsidR="00B56298" w:rsidRDefault="00867CC4">
      <w:pPr>
        <w:spacing w:before="2"/>
        <w:ind w:left="1305"/>
        <w:rPr>
          <w:sz w:val="18"/>
        </w:rPr>
      </w:pPr>
      <w:r>
        <w:rPr>
          <w:noProof/>
          <w:position w:val="2"/>
          <w:lang w:val="ru-RU" w:eastAsia="ru-RU"/>
        </w:rPr>
        <w:drawing>
          <wp:inline distT="0" distB="0" distL="0" distR="0" wp14:anchorId="7DAD9174" wp14:editId="06B205C2">
            <wp:extent cx="56950" cy="56950"/>
            <wp:effectExtent l="0" t="0" r="0" b="0"/>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138" cstate="print"/>
                    <a:stretch>
                      <a:fillRect/>
                    </a:stretch>
                  </pic:blipFill>
                  <pic:spPr>
                    <a:xfrm>
                      <a:off x="0" y="0"/>
                      <a:ext cx="56950" cy="56950"/>
                    </a:xfrm>
                    <a:prstGeom prst="rect">
                      <a:avLst/>
                    </a:prstGeom>
                  </pic:spPr>
                </pic:pic>
              </a:graphicData>
            </a:graphic>
          </wp:inline>
        </w:drawing>
      </w:r>
      <w:r>
        <w:rPr>
          <w:spacing w:val="-13"/>
          <w:sz w:val="20"/>
        </w:rPr>
        <w:t xml:space="preserve"> </w:t>
      </w:r>
      <w:r>
        <w:rPr>
          <w:sz w:val="18"/>
        </w:rPr>
        <w:t>Жоғарыда</w:t>
      </w:r>
      <w:r>
        <w:rPr>
          <w:spacing w:val="-7"/>
          <w:sz w:val="18"/>
        </w:rPr>
        <w:t xml:space="preserve"> </w:t>
      </w:r>
      <w:r>
        <w:rPr>
          <w:sz w:val="18"/>
        </w:rPr>
        <w:t>айтылғандардың</w:t>
      </w:r>
      <w:r>
        <w:rPr>
          <w:spacing w:val="-1"/>
          <w:sz w:val="18"/>
        </w:rPr>
        <w:t xml:space="preserve"> </w:t>
      </w:r>
      <w:r>
        <w:rPr>
          <w:sz w:val="18"/>
        </w:rPr>
        <w:t>барлығы</w:t>
      </w:r>
    </w:p>
    <w:p w14:paraId="123FCAE3" w14:textId="77777777" w:rsidR="00B56298" w:rsidRDefault="00867CC4">
      <w:pPr>
        <w:spacing w:before="110" w:line="367" w:lineRule="auto"/>
        <w:ind w:left="1305" w:right="2194"/>
        <w:rPr>
          <w:sz w:val="18"/>
        </w:rPr>
      </w:pPr>
      <w:r>
        <w:rPr>
          <w:noProof/>
          <w:position w:val="2"/>
          <w:lang w:val="ru-RU" w:eastAsia="ru-RU"/>
        </w:rPr>
        <w:drawing>
          <wp:inline distT="0" distB="0" distL="0" distR="0" wp14:anchorId="76938544" wp14:editId="146C7ED6">
            <wp:extent cx="56950" cy="56950"/>
            <wp:effectExtent l="0" t="0" r="0" b="0"/>
            <wp:docPr id="389"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139" cstate="print"/>
                    <a:stretch>
                      <a:fillRect/>
                    </a:stretch>
                  </pic:blipFill>
                  <pic:spPr>
                    <a:xfrm>
                      <a:off x="0" y="0"/>
                      <a:ext cx="56950" cy="56950"/>
                    </a:xfrm>
                    <a:prstGeom prst="rect">
                      <a:avLst/>
                    </a:prstGeom>
                  </pic:spPr>
                </pic:pic>
              </a:graphicData>
            </a:graphic>
          </wp:inline>
        </w:drawing>
      </w:r>
      <w:r>
        <w:rPr>
          <w:spacing w:val="-13"/>
          <w:sz w:val="20"/>
        </w:rPr>
        <w:t xml:space="preserve"> </w:t>
      </w:r>
      <w:r>
        <w:rPr>
          <w:sz w:val="18"/>
        </w:rPr>
        <w:t>Үкіметтік</w:t>
      </w:r>
      <w:r>
        <w:rPr>
          <w:spacing w:val="-12"/>
          <w:sz w:val="18"/>
        </w:rPr>
        <w:t xml:space="preserve"> </w:t>
      </w:r>
      <w:r>
        <w:rPr>
          <w:sz w:val="18"/>
        </w:rPr>
        <w:t>емес</w:t>
      </w:r>
      <w:r>
        <w:rPr>
          <w:spacing w:val="-8"/>
          <w:sz w:val="18"/>
        </w:rPr>
        <w:t xml:space="preserve"> </w:t>
      </w:r>
      <w:r>
        <w:rPr>
          <w:sz w:val="18"/>
        </w:rPr>
        <w:t>ұйымдардың</w:t>
      </w:r>
      <w:r>
        <w:rPr>
          <w:spacing w:val="-7"/>
          <w:sz w:val="18"/>
        </w:rPr>
        <w:t xml:space="preserve"> </w:t>
      </w:r>
      <w:r>
        <w:rPr>
          <w:sz w:val="18"/>
        </w:rPr>
        <w:t>қаражатты</w:t>
      </w:r>
      <w:r>
        <w:rPr>
          <w:spacing w:val="-9"/>
          <w:sz w:val="18"/>
        </w:rPr>
        <w:t xml:space="preserve"> </w:t>
      </w:r>
      <w:r>
        <w:rPr>
          <w:sz w:val="18"/>
        </w:rPr>
        <w:t>пайдалануының</w:t>
      </w:r>
      <w:r>
        <w:rPr>
          <w:spacing w:val="-1"/>
          <w:sz w:val="18"/>
        </w:rPr>
        <w:t xml:space="preserve"> </w:t>
      </w:r>
      <w:r>
        <w:rPr>
          <w:sz w:val="18"/>
        </w:rPr>
        <w:t>ашықтығының</w:t>
      </w:r>
      <w:r>
        <w:rPr>
          <w:spacing w:val="-5"/>
          <w:sz w:val="18"/>
        </w:rPr>
        <w:t xml:space="preserve"> </w:t>
      </w:r>
      <w:r>
        <w:rPr>
          <w:sz w:val="18"/>
        </w:rPr>
        <w:t xml:space="preserve">болмауы </w:t>
      </w:r>
      <w:r>
        <w:rPr>
          <w:noProof/>
          <w:position w:val="2"/>
          <w:sz w:val="18"/>
          <w:lang w:val="ru-RU" w:eastAsia="ru-RU"/>
        </w:rPr>
        <w:drawing>
          <wp:inline distT="0" distB="0" distL="0" distR="0" wp14:anchorId="214A9868" wp14:editId="45C59E41">
            <wp:extent cx="56950" cy="56950"/>
            <wp:effectExtent l="0" t="0" r="0" b="0"/>
            <wp:docPr id="390" name="Imag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140" cstate="print"/>
                    <a:stretch>
                      <a:fillRect/>
                    </a:stretch>
                  </pic:blipFill>
                  <pic:spPr>
                    <a:xfrm>
                      <a:off x="0" y="0"/>
                      <a:ext cx="56950" cy="56950"/>
                    </a:xfrm>
                    <a:prstGeom prst="rect">
                      <a:avLst/>
                    </a:prstGeom>
                  </pic:spPr>
                </pic:pic>
              </a:graphicData>
            </a:graphic>
          </wp:inline>
        </w:drawing>
      </w:r>
      <w:r>
        <w:rPr>
          <w:sz w:val="18"/>
        </w:rPr>
        <w:t xml:space="preserve"> Конкурсқа құжаттарды тапсыру процесіне қажетті тәжірибенің болмауы</w:t>
      </w:r>
    </w:p>
    <w:p w14:paraId="34573404" w14:textId="77777777" w:rsidR="00B56298" w:rsidRDefault="00867CC4">
      <w:pPr>
        <w:spacing w:before="1"/>
        <w:ind w:left="1305"/>
        <w:rPr>
          <w:sz w:val="18"/>
        </w:rPr>
      </w:pPr>
      <w:r>
        <w:rPr>
          <w:noProof/>
          <w:position w:val="2"/>
          <w:lang w:val="ru-RU" w:eastAsia="ru-RU"/>
        </w:rPr>
        <w:drawing>
          <wp:inline distT="0" distB="0" distL="0" distR="0" wp14:anchorId="49550099" wp14:editId="5D04D761">
            <wp:extent cx="56950" cy="56950"/>
            <wp:effectExtent l="0" t="0" r="0" b="0"/>
            <wp:docPr id="391" name="Image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r:embed="rId141" cstate="print"/>
                    <a:stretch>
                      <a:fillRect/>
                    </a:stretch>
                  </pic:blipFill>
                  <pic:spPr>
                    <a:xfrm>
                      <a:off x="0" y="0"/>
                      <a:ext cx="56950" cy="56950"/>
                    </a:xfrm>
                    <a:prstGeom prst="rect">
                      <a:avLst/>
                    </a:prstGeom>
                  </pic:spPr>
                </pic:pic>
              </a:graphicData>
            </a:graphic>
          </wp:inline>
        </w:drawing>
      </w:r>
      <w:r>
        <w:rPr>
          <w:spacing w:val="-13"/>
          <w:sz w:val="20"/>
        </w:rPr>
        <w:t xml:space="preserve"> </w:t>
      </w:r>
      <w:r>
        <w:rPr>
          <w:sz w:val="18"/>
        </w:rPr>
        <w:t>ҮЕҰ</w:t>
      </w:r>
      <w:r>
        <w:rPr>
          <w:spacing w:val="-6"/>
          <w:sz w:val="18"/>
        </w:rPr>
        <w:t xml:space="preserve"> </w:t>
      </w:r>
      <w:r>
        <w:rPr>
          <w:sz w:val="18"/>
        </w:rPr>
        <w:t>жобалары</w:t>
      </w:r>
      <w:r>
        <w:rPr>
          <w:spacing w:val="-4"/>
          <w:sz w:val="18"/>
        </w:rPr>
        <w:t xml:space="preserve"> </w:t>
      </w:r>
      <w:r>
        <w:rPr>
          <w:sz w:val="18"/>
        </w:rPr>
        <w:t>бойынша</w:t>
      </w:r>
      <w:r>
        <w:rPr>
          <w:spacing w:val="-3"/>
          <w:sz w:val="18"/>
        </w:rPr>
        <w:t xml:space="preserve"> </w:t>
      </w:r>
      <w:r>
        <w:rPr>
          <w:sz w:val="18"/>
        </w:rPr>
        <w:t>ақпараттың болмауы</w:t>
      </w:r>
    </w:p>
    <w:p w14:paraId="10735738" w14:textId="77777777" w:rsidR="00B56298" w:rsidRDefault="00B56298">
      <w:pPr>
        <w:pStyle w:val="a3"/>
        <w:spacing w:before="57"/>
        <w:ind w:left="0" w:firstLine="0"/>
        <w:jc w:val="left"/>
      </w:pPr>
    </w:p>
    <w:p w14:paraId="33E5CA0C" w14:textId="77777777" w:rsidR="00B56298" w:rsidRDefault="00867CC4">
      <w:pPr>
        <w:pStyle w:val="a3"/>
        <w:spacing w:before="1"/>
        <w:ind w:left="4075" w:hanging="3663"/>
        <w:jc w:val="left"/>
      </w:pPr>
      <w:r>
        <w:t>Сурет</w:t>
      </w:r>
      <w:r>
        <w:rPr>
          <w:spacing w:val="-6"/>
        </w:rPr>
        <w:t xml:space="preserve"> </w:t>
      </w:r>
      <w:r>
        <w:t>26</w:t>
      </w:r>
      <w:r>
        <w:rPr>
          <w:spacing w:val="-5"/>
        </w:rPr>
        <w:t xml:space="preserve"> </w:t>
      </w:r>
      <w:r>
        <w:t>–</w:t>
      </w:r>
      <w:r>
        <w:rPr>
          <w:spacing w:val="-5"/>
        </w:rPr>
        <w:t xml:space="preserve"> </w:t>
      </w:r>
      <w:r>
        <w:t>Мемлекеттік</w:t>
      </w:r>
      <w:r>
        <w:rPr>
          <w:spacing w:val="-5"/>
        </w:rPr>
        <w:t xml:space="preserve"> </w:t>
      </w:r>
      <w:r>
        <w:t>қолдау</w:t>
      </w:r>
      <w:r>
        <w:rPr>
          <w:spacing w:val="-3"/>
        </w:rPr>
        <w:t xml:space="preserve"> </w:t>
      </w:r>
      <w:r>
        <w:t>көрсету</w:t>
      </w:r>
      <w:r>
        <w:rPr>
          <w:spacing w:val="-4"/>
        </w:rPr>
        <w:t xml:space="preserve"> </w:t>
      </w:r>
      <w:r>
        <w:t>кезіндегі</w:t>
      </w:r>
      <w:r>
        <w:rPr>
          <w:spacing w:val="-4"/>
        </w:rPr>
        <w:t xml:space="preserve"> </w:t>
      </w:r>
      <w:r>
        <w:t>мемлекеттік</w:t>
      </w:r>
      <w:r>
        <w:rPr>
          <w:spacing w:val="-5"/>
        </w:rPr>
        <w:t xml:space="preserve"> </w:t>
      </w:r>
      <w:r>
        <w:t xml:space="preserve">органдардың </w:t>
      </w:r>
      <w:r>
        <w:rPr>
          <w:spacing w:val="-2"/>
        </w:rPr>
        <w:t>проблемалары</w:t>
      </w:r>
    </w:p>
    <w:p w14:paraId="11850BDF" w14:textId="77777777" w:rsidR="00B56298" w:rsidRDefault="00B56298">
      <w:pPr>
        <w:sectPr w:rsidR="00B56298">
          <w:pgSz w:w="11910" w:h="16840"/>
          <w:pgMar w:top="1040" w:right="440" w:bottom="1140" w:left="1580" w:header="0" w:footer="934" w:gutter="0"/>
          <w:cols w:space="720"/>
        </w:sectPr>
      </w:pPr>
    </w:p>
    <w:p w14:paraId="382537DD" w14:textId="77777777" w:rsidR="00B56298" w:rsidRDefault="00867CC4">
      <w:pPr>
        <w:pStyle w:val="a3"/>
        <w:spacing w:before="74"/>
        <w:ind w:left="830" w:firstLine="0"/>
        <w:jc w:val="left"/>
      </w:pPr>
      <w:r>
        <w:t>ҮЕҰ</w:t>
      </w:r>
      <w:r>
        <w:rPr>
          <w:spacing w:val="-5"/>
        </w:rPr>
        <w:t xml:space="preserve"> </w:t>
      </w:r>
      <w:r>
        <w:t>академиясы</w:t>
      </w:r>
      <w:r>
        <w:rPr>
          <w:spacing w:val="-5"/>
        </w:rPr>
        <w:t xml:space="preserve"> </w:t>
      </w:r>
      <w:r>
        <w:t>арқылы</w:t>
      </w:r>
      <w:r>
        <w:rPr>
          <w:spacing w:val="-7"/>
        </w:rPr>
        <w:t xml:space="preserve"> </w:t>
      </w:r>
      <w:r>
        <w:t>ҮЕҰ-ны</w:t>
      </w:r>
      <w:r>
        <w:rPr>
          <w:spacing w:val="-5"/>
        </w:rPr>
        <w:t xml:space="preserve"> </w:t>
      </w:r>
      <w:r>
        <w:t>қаржылық</w:t>
      </w:r>
      <w:r>
        <w:rPr>
          <w:spacing w:val="-5"/>
        </w:rPr>
        <w:t xml:space="preserve"> </w:t>
      </w:r>
      <w:r>
        <w:t>емес</w:t>
      </w:r>
      <w:r>
        <w:rPr>
          <w:spacing w:val="-5"/>
        </w:rPr>
        <w:t xml:space="preserve"> </w:t>
      </w:r>
      <w:r>
        <w:t>қолдау</w:t>
      </w:r>
      <w:r>
        <w:rPr>
          <w:spacing w:val="-4"/>
        </w:rPr>
        <w:t xml:space="preserve"> </w:t>
      </w:r>
      <w:r>
        <w:t>(27-</w:t>
      </w:r>
      <w:r>
        <w:rPr>
          <w:spacing w:val="-2"/>
        </w:rPr>
        <w:t>сурет).</w:t>
      </w:r>
    </w:p>
    <w:p w14:paraId="06DCE890" w14:textId="77777777" w:rsidR="00B56298" w:rsidRDefault="00867CC4">
      <w:pPr>
        <w:pStyle w:val="a3"/>
        <w:spacing w:before="3"/>
        <w:ind w:left="122"/>
        <w:jc w:val="left"/>
      </w:pPr>
      <w:r>
        <w:t>ҮЕҰ</w:t>
      </w:r>
      <w:r>
        <w:rPr>
          <w:spacing w:val="40"/>
        </w:rPr>
        <w:t xml:space="preserve"> </w:t>
      </w:r>
      <w:r>
        <w:t>академиясында</w:t>
      </w:r>
      <w:r>
        <w:rPr>
          <w:spacing w:val="40"/>
        </w:rPr>
        <w:t xml:space="preserve"> </w:t>
      </w:r>
      <w:r>
        <w:t>оқуға</w:t>
      </w:r>
      <w:r>
        <w:rPr>
          <w:spacing w:val="40"/>
        </w:rPr>
        <w:t xml:space="preserve"> </w:t>
      </w:r>
      <w:r>
        <w:t>қатысты</w:t>
      </w:r>
      <w:r>
        <w:rPr>
          <w:spacing w:val="40"/>
        </w:rPr>
        <w:t xml:space="preserve"> </w:t>
      </w:r>
      <w:r>
        <w:t>мәселеге</w:t>
      </w:r>
      <w:r>
        <w:rPr>
          <w:spacing w:val="40"/>
        </w:rPr>
        <w:t xml:space="preserve"> </w:t>
      </w:r>
      <w:r>
        <w:t>сәйкес</w:t>
      </w:r>
      <w:r>
        <w:rPr>
          <w:spacing w:val="40"/>
        </w:rPr>
        <w:t xml:space="preserve"> </w:t>
      </w:r>
      <w:r>
        <w:t>респонденттердің жауаптары былайша бөлінді.</w:t>
      </w:r>
    </w:p>
    <w:p w14:paraId="63D29688" w14:textId="77777777" w:rsidR="00B56298" w:rsidRDefault="00B56298">
      <w:pPr>
        <w:pStyle w:val="a3"/>
        <w:ind w:left="0" w:firstLine="0"/>
        <w:jc w:val="left"/>
        <w:rPr>
          <w:sz w:val="20"/>
        </w:rPr>
      </w:pPr>
    </w:p>
    <w:p w14:paraId="20E5BE6B" w14:textId="77777777" w:rsidR="00B56298" w:rsidRDefault="00B56298">
      <w:pPr>
        <w:pStyle w:val="a3"/>
        <w:spacing w:before="11"/>
        <w:ind w:left="0" w:firstLine="0"/>
        <w:jc w:val="left"/>
        <w:rPr>
          <w:sz w:val="20"/>
        </w:rPr>
      </w:pPr>
    </w:p>
    <w:p w14:paraId="28C6CEA3" w14:textId="77777777" w:rsidR="00B56298" w:rsidRDefault="00867CC4">
      <w:pPr>
        <w:ind w:left="46" w:right="248"/>
        <w:jc w:val="center"/>
        <w:rPr>
          <w:sz w:val="20"/>
        </w:rPr>
      </w:pPr>
      <w:r>
        <w:rPr>
          <w:noProof/>
          <w:lang w:val="ru-RU" w:eastAsia="ru-RU"/>
        </w:rPr>
        <mc:AlternateContent>
          <mc:Choice Requires="wpg">
            <w:drawing>
              <wp:anchor distT="0" distB="0" distL="0" distR="0" simplePos="0" relativeHeight="251692544" behindDoc="1" locked="0" layoutInCell="1" allowOverlap="1" wp14:anchorId="1DC7905D" wp14:editId="0BF9F763">
                <wp:simplePos x="0" y="0"/>
                <wp:positionH relativeFrom="page">
                  <wp:posOffset>3428365</wp:posOffset>
                </wp:positionH>
                <wp:positionV relativeFrom="paragraph">
                  <wp:posOffset>154508</wp:posOffset>
                </wp:positionV>
                <wp:extent cx="1416685" cy="1416685"/>
                <wp:effectExtent l="0" t="0" r="0" b="0"/>
                <wp:wrapTopAndBottom/>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6685" cy="1416685"/>
                          <a:chOff x="0" y="0"/>
                          <a:chExt cx="1416685" cy="1416685"/>
                        </a:xfrm>
                      </wpg:grpSpPr>
                      <wps:wsp>
                        <wps:cNvPr id="393" name="Graphic 393"/>
                        <wps:cNvSpPr/>
                        <wps:spPr>
                          <a:xfrm>
                            <a:off x="708025" y="9525"/>
                            <a:ext cx="698500" cy="699135"/>
                          </a:xfrm>
                          <a:custGeom>
                            <a:avLst/>
                            <a:gdLst/>
                            <a:ahLst/>
                            <a:cxnLst/>
                            <a:rect l="l" t="t" r="r" b="b"/>
                            <a:pathLst>
                              <a:path w="698500" h="699135">
                                <a:moveTo>
                                  <a:pt x="0" y="0"/>
                                </a:moveTo>
                                <a:lnTo>
                                  <a:pt x="0" y="698880"/>
                                </a:lnTo>
                                <a:lnTo>
                                  <a:pt x="698500" y="674497"/>
                                </a:lnTo>
                                <a:lnTo>
                                  <a:pt x="695135" y="625875"/>
                                </a:lnTo>
                                <a:lnTo>
                                  <a:pt x="688527" y="578247"/>
                                </a:lnTo>
                                <a:lnTo>
                                  <a:pt x="678790" y="531723"/>
                                </a:lnTo>
                                <a:lnTo>
                                  <a:pt x="666036" y="486410"/>
                                </a:lnTo>
                                <a:lnTo>
                                  <a:pt x="650377" y="442417"/>
                                </a:lnTo>
                                <a:lnTo>
                                  <a:pt x="631925" y="399853"/>
                                </a:lnTo>
                                <a:lnTo>
                                  <a:pt x="610793" y="358826"/>
                                </a:lnTo>
                                <a:lnTo>
                                  <a:pt x="587094" y="319444"/>
                                </a:lnTo>
                                <a:lnTo>
                                  <a:pt x="560940" y="281817"/>
                                </a:lnTo>
                                <a:lnTo>
                                  <a:pt x="532443" y="246052"/>
                                </a:lnTo>
                                <a:lnTo>
                                  <a:pt x="501717" y="212259"/>
                                </a:lnTo>
                                <a:lnTo>
                                  <a:pt x="468873" y="180545"/>
                                </a:lnTo>
                                <a:lnTo>
                                  <a:pt x="434023" y="151020"/>
                                </a:lnTo>
                                <a:lnTo>
                                  <a:pt x="397282" y="123791"/>
                                </a:lnTo>
                                <a:lnTo>
                                  <a:pt x="358760" y="98968"/>
                                </a:lnTo>
                                <a:lnTo>
                                  <a:pt x="318570" y="76658"/>
                                </a:lnTo>
                                <a:lnTo>
                                  <a:pt x="276826" y="56972"/>
                                </a:lnTo>
                                <a:lnTo>
                                  <a:pt x="233638" y="40016"/>
                                </a:lnTo>
                                <a:lnTo>
                                  <a:pt x="189121" y="25899"/>
                                </a:lnTo>
                                <a:lnTo>
                                  <a:pt x="143386" y="14731"/>
                                </a:lnTo>
                                <a:lnTo>
                                  <a:pt x="96546" y="6619"/>
                                </a:lnTo>
                                <a:lnTo>
                                  <a:pt x="48713" y="1673"/>
                                </a:lnTo>
                                <a:lnTo>
                                  <a:pt x="0" y="0"/>
                                </a:lnTo>
                                <a:close/>
                              </a:path>
                            </a:pathLst>
                          </a:custGeom>
                          <a:solidFill>
                            <a:srgbClr val="4471C4"/>
                          </a:solidFill>
                        </wps:spPr>
                        <wps:bodyPr wrap="square" lIns="0" tIns="0" rIns="0" bIns="0" rtlCol="0">
                          <a:prstTxWarp prst="textNoShape">
                            <a:avLst/>
                          </a:prstTxWarp>
                          <a:noAutofit/>
                        </wps:bodyPr>
                      </wps:wsp>
                      <wps:wsp>
                        <wps:cNvPr id="394" name="Graphic 394"/>
                        <wps:cNvSpPr/>
                        <wps:spPr>
                          <a:xfrm>
                            <a:off x="9525" y="419734"/>
                            <a:ext cx="1397635" cy="987425"/>
                          </a:xfrm>
                          <a:custGeom>
                            <a:avLst/>
                            <a:gdLst/>
                            <a:ahLst/>
                            <a:cxnLst/>
                            <a:rect l="l" t="t" r="r" b="b"/>
                            <a:pathLst>
                              <a:path w="1397635" h="987425">
                                <a:moveTo>
                                  <a:pt x="61975" y="0"/>
                                </a:moveTo>
                                <a:lnTo>
                                  <a:pt x="41642" y="49797"/>
                                </a:lnTo>
                                <a:lnTo>
                                  <a:pt x="25249" y="100861"/>
                                </a:lnTo>
                                <a:lnTo>
                                  <a:pt x="12842" y="152955"/>
                                </a:lnTo>
                                <a:lnTo>
                                  <a:pt x="4468" y="205843"/>
                                </a:lnTo>
                                <a:lnTo>
                                  <a:pt x="172" y="259288"/>
                                </a:lnTo>
                                <a:lnTo>
                                  <a:pt x="0" y="313054"/>
                                </a:lnTo>
                                <a:lnTo>
                                  <a:pt x="3280" y="360828"/>
                                </a:lnTo>
                                <a:lnTo>
                                  <a:pt x="9683" y="407626"/>
                                </a:lnTo>
                                <a:lnTo>
                                  <a:pt x="19101" y="453347"/>
                                </a:lnTo>
                                <a:lnTo>
                                  <a:pt x="31427" y="497891"/>
                                </a:lnTo>
                                <a:lnTo>
                                  <a:pt x="46554" y="541159"/>
                                </a:lnTo>
                                <a:lnTo>
                                  <a:pt x="64373" y="583049"/>
                                </a:lnTo>
                                <a:lnTo>
                                  <a:pt x="84777" y="623461"/>
                                </a:lnTo>
                                <a:lnTo>
                                  <a:pt x="107658" y="662295"/>
                                </a:lnTo>
                                <a:lnTo>
                                  <a:pt x="132909" y="699451"/>
                                </a:lnTo>
                                <a:lnTo>
                                  <a:pt x="160422" y="734828"/>
                                </a:lnTo>
                                <a:lnTo>
                                  <a:pt x="190090" y="768327"/>
                                </a:lnTo>
                                <a:lnTo>
                                  <a:pt x="221805" y="799846"/>
                                </a:lnTo>
                                <a:lnTo>
                                  <a:pt x="255459" y="829285"/>
                                </a:lnTo>
                                <a:lnTo>
                                  <a:pt x="290945" y="856544"/>
                                </a:lnTo>
                                <a:lnTo>
                                  <a:pt x="328156" y="881523"/>
                                </a:lnTo>
                                <a:lnTo>
                                  <a:pt x="366982" y="904122"/>
                                </a:lnTo>
                                <a:lnTo>
                                  <a:pt x="407318" y="924240"/>
                                </a:lnTo>
                                <a:lnTo>
                                  <a:pt x="449056" y="941776"/>
                                </a:lnTo>
                                <a:lnTo>
                                  <a:pt x="492087" y="956631"/>
                                </a:lnTo>
                                <a:lnTo>
                                  <a:pt x="536304" y="968704"/>
                                </a:lnTo>
                                <a:lnTo>
                                  <a:pt x="581600" y="977895"/>
                                </a:lnTo>
                                <a:lnTo>
                                  <a:pt x="627867" y="984103"/>
                                </a:lnTo>
                                <a:lnTo>
                                  <a:pt x="674997" y="987228"/>
                                </a:lnTo>
                                <a:lnTo>
                                  <a:pt x="722884" y="987171"/>
                                </a:lnTo>
                                <a:lnTo>
                                  <a:pt x="770657" y="983890"/>
                                </a:lnTo>
                                <a:lnTo>
                                  <a:pt x="817455" y="977487"/>
                                </a:lnTo>
                                <a:lnTo>
                                  <a:pt x="863176" y="968069"/>
                                </a:lnTo>
                                <a:lnTo>
                                  <a:pt x="907720" y="955743"/>
                                </a:lnTo>
                                <a:lnTo>
                                  <a:pt x="950988" y="940616"/>
                                </a:lnTo>
                                <a:lnTo>
                                  <a:pt x="992878" y="922797"/>
                                </a:lnTo>
                                <a:lnTo>
                                  <a:pt x="1033290" y="902393"/>
                                </a:lnTo>
                                <a:lnTo>
                                  <a:pt x="1072124" y="879512"/>
                                </a:lnTo>
                                <a:lnTo>
                                  <a:pt x="1109280" y="854261"/>
                                </a:lnTo>
                                <a:lnTo>
                                  <a:pt x="1144657" y="826748"/>
                                </a:lnTo>
                                <a:lnTo>
                                  <a:pt x="1178156" y="797080"/>
                                </a:lnTo>
                                <a:lnTo>
                                  <a:pt x="1209675" y="765365"/>
                                </a:lnTo>
                                <a:lnTo>
                                  <a:pt x="1239114" y="731711"/>
                                </a:lnTo>
                                <a:lnTo>
                                  <a:pt x="1266373" y="696225"/>
                                </a:lnTo>
                                <a:lnTo>
                                  <a:pt x="1291352" y="659014"/>
                                </a:lnTo>
                                <a:lnTo>
                                  <a:pt x="1313951" y="620188"/>
                                </a:lnTo>
                                <a:lnTo>
                                  <a:pt x="1334069" y="579852"/>
                                </a:lnTo>
                                <a:lnTo>
                                  <a:pt x="1351605" y="538114"/>
                                </a:lnTo>
                                <a:lnTo>
                                  <a:pt x="1366460" y="495083"/>
                                </a:lnTo>
                                <a:lnTo>
                                  <a:pt x="1378533" y="450866"/>
                                </a:lnTo>
                                <a:lnTo>
                                  <a:pt x="1387724" y="405570"/>
                                </a:lnTo>
                                <a:lnTo>
                                  <a:pt x="1393932" y="359303"/>
                                </a:lnTo>
                                <a:lnTo>
                                  <a:pt x="1397057" y="312173"/>
                                </a:lnTo>
                                <a:lnTo>
                                  <a:pt x="1397000" y="264287"/>
                                </a:lnTo>
                                <a:lnTo>
                                  <a:pt x="698500" y="288671"/>
                                </a:lnTo>
                                <a:lnTo>
                                  <a:pt x="61975" y="0"/>
                                </a:lnTo>
                                <a:close/>
                              </a:path>
                            </a:pathLst>
                          </a:custGeom>
                          <a:solidFill>
                            <a:srgbClr val="EC7C30"/>
                          </a:solidFill>
                        </wps:spPr>
                        <wps:bodyPr wrap="square" lIns="0" tIns="0" rIns="0" bIns="0" rtlCol="0">
                          <a:prstTxWarp prst="textNoShape">
                            <a:avLst/>
                          </a:prstTxWarp>
                          <a:noAutofit/>
                        </wps:bodyPr>
                      </wps:wsp>
                      <wps:wsp>
                        <wps:cNvPr id="395" name="Graphic 395"/>
                        <wps:cNvSpPr/>
                        <wps:spPr>
                          <a:xfrm>
                            <a:off x="9525" y="419734"/>
                            <a:ext cx="1397635" cy="987425"/>
                          </a:xfrm>
                          <a:custGeom>
                            <a:avLst/>
                            <a:gdLst/>
                            <a:ahLst/>
                            <a:cxnLst/>
                            <a:rect l="l" t="t" r="r" b="b"/>
                            <a:pathLst>
                              <a:path w="1397635" h="987425">
                                <a:moveTo>
                                  <a:pt x="1397000" y="264287"/>
                                </a:moveTo>
                                <a:lnTo>
                                  <a:pt x="1397057" y="312173"/>
                                </a:lnTo>
                                <a:lnTo>
                                  <a:pt x="1393932" y="359303"/>
                                </a:lnTo>
                                <a:lnTo>
                                  <a:pt x="1387724" y="405570"/>
                                </a:lnTo>
                                <a:lnTo>
                                  <a:pt x="1378533" y="450866"/>
                                </a:lnTo>
                                <a:lnTo>
                                  <a:pt x="1366460" y="495083"/>
                                </a:lnTo>
                                <a:lnTo>
                                  <a:pt x="1351605" y="538114"/>
                                </a:lnTo>
                                <a:lnTo>
                                  <a:pt x="1334069" y="579852"/>
                                </a:lnTo>
                                <a:lnTo>
                                  <a:pt x="1313951" y="620188"/>
                                </a:lnTo>
                                <a:lnTo>
                                  <a:pt x="1291352" y="659014"/>
                                </a:lnTo>
                                <a:lnTo>
                                  <a:pt x="1266373" y="696225"/>
                                </a:lnTo>
                                <a:lnTo>
                                  <a:pt x="1239114" y="731711"/>
                                </a:lnTo>
                                <a:lnTo>
                                  <a:pt x="1209675" y="765365"/>
                                </a:lnTo>
                                <a:lnTo>
                                  <a:pt x="1178156" y="797080"/>
                                </a:lnTo>
                                <a:lnTo>
                                  <a:pt x="1144657" y="826748"/>
                                </a:lnTo>
                                <a:lnTo>
                                  <a:pt x="1109280" y="854261"/>
                                </a:lnTo>
                                <a:lnTo>
                                  <a:pt x="1072124" y="879512"/>
                                </a:lnTo>
                                <a:lnTo>
                                  <a:pt x="1033290" y="902393"/>
                                </a:lnTo>
                                <a:lnTo>
                                  <a:pt x="992878" y="922797"/>
                                </a:lnTo>
                                <a:lnTo>
                                  <a:pt x="950988" y="940616"/>
                                </a:lnTo>
                                <a:lnTo>
                                  <a:pt x="907720" y="955743"/>
                                </a:lnTo>
                                <a:lnTo>
                                  <a:pt x="863176" y="968069"/>
                                </a:lnTo>
                                <a:lnTo>
                                  <a:pt x="817455" y="977487"/>
                                </a:lnTo>
                                <a:lnTo>
                                  <a:pt x="770657" y="983890"/>
                                </a:lnTo>
                                <a:lnTo>
                                  <a:pt x="722884" y="987171"/>
                                </a:lnTo>
                                <a:lnTo>
                                  <a:pt x="674997" y="987228"/>
                                </a:lnTo>
                                <a:lnTo>
                                  <a:pt x="627867" y="984103"/>
                                </a:lnTo>
                                <a:lnTo>
                                  <a:pt x="581600" y="977895"/>
                                </a:lnTo>
                                <a:lnTo>
                                  <a:pt x="536304" y="968704"/>
                                </a:lnTo>
                                <a:lnTo>
                                  <a:pt x="492087" y="956631"/>
                                </a:lnTo>
                                <a:lnTo>
                                  <a:pt x="449056" y="941776"/>
                                </a:lnTo>
                                <a:lnTo>
                                  <a:pt x="407318" y="924240"/>
                                </a:lnTo>
                                <a:lnTo>
                                  <a:pt x="366982" y="904122"/>
                                </a:lnTo>
                                <a:lnTo>
                                  <a:pt x="328156" y="881523"/>
                                </a:lnTo>
                                <a:lnTo>
                                  <a:pt x="290945" y="856544"/>
                                </a:lnTo>
                                <a:lnTo>
                                  <a:pt x="255459" y="829285"/>
                                </a:lnTo>
                                <a:lnTo>
                                  <a:pt x="221805" y="799846"/>
                                </a:lnTo>
                                <a:lnTo>
                                  <a:pt x="190090" y="768327"/>
                                </a:lnTo>
                                <a:lnTo>
                                  <a:pt x="160422" y="734828"/>
                                </a:lnTo>
                                <a:lnTo>
                                  <a:pt x="132909" y="699451"/>
                                </a:lnTo>
                                <a:lnTo>
                                  <a:pt x="107658" y="662295"/>
                                </a:lnTo>
                                <a:lnTo>
                                  <a:pt x="84777" y="623461"/>
                                </a:lnTo>
                                <a:lnTo>
                                  <a:pt x="64373" y="583049"/>
                                </a:lnTo>
                                <a:lnTo>
                                  <a:pt x="46554" y="541159"/>
                                </a:lnTo>
                                <a:lnTo>
                                  <a:pt x="31427" y="497891"/>
                                </a:lnTo>
                                <a:lnTo>
                                  <a:pt x="19101" y="453347"/>
                                </a:lnTo>
                                <a:lnTo>
                                  <a:pt x="9683" y="407626"/>
                                </a:lnTo>
                                <a:lnTo>
                                  <a:pt x="3280" y="360828"/>
                                </a:lnTo>
                                <a:lnTo>
                                  <a:pt x="0" y="313054"/>
                                </a:lnTo>
                                <a:lnTo>
                                  <a:pt x="172" y="259288"/>
                                </a:lnTo>
                                <a:lnTo>
                                  <a:pt x="4468" y="205843"/>
                                </a:lnTo>
                                <a:lnTo>
                                  <a:pt x="12842" y="152955"/>
                                </a:lnTo>
                                <a:lnTo>
                                  <a:pt x="25249" y="100861"/>
                                </a:lnTo>
                                <a:lnTo>
                                  <a:pt x="41642" y="49797"/>
                                </a:lnTo>
                                <a:lnTo>
                                  <a:pt x="61975" y="0"/>
                                </a:lnTo>
                                <a:lnTo>
                                  <a:pt x="698500" y="288671"/>
                                </a:lnTo>
                                <a:lnTo>
                                  <a:pt x="1397000" y="264287"/>
                                </a:lnTo>
                                <a:close/>
                              </a:path>
                            </a:pathLst>
                          </a:custGeom>
                          <a:ln w="19050">
                            <a:solidFill>
                              <a:srgbClr val="FFFFFF"/>
                            </a:solidFill>
                            <a:prstDash val="solid"/>
                          </a:ln>
                        </wps:spPr>
                        <wps:bodyPr wrap="square" lIns="0" tIns="0" rIns="0" bIns="0" rtlCol="0">
                          <a:prstTxWarp prst="textNoShape">
                            <a:avLst/>
                          </a:prstTxWarp>
                          <a:noAutofit/>
                        </wps:bodyPr>
                      </wps:wsp>
                      <wps:wsp>
                        <wps:cNvPr id="396" name="Graphic 396"/>
                        <wps:cNvSpPr/>
                        <wps:spPr>
                          <a:xfrm>
                            <a:off x="71501" y="16255"/>
                            <a:ext cx="636905" cy="692150"/>
                          </a:xfrm>
                          <a:custGeom>
                            <a:avLst/>
                            <a:gdLst/>
                            <a:ahLst/>
                            <a:cxnLst/>
                            <a:rect l="l" t="t" r="r" b="b"/>
                            <a:pathLst>
                              <a:path w="636905" h="692150">
                                <a:moveTo>
                                  <a:pt x="539242" y="0"/>
                                </a:moveTo>
                                <a:lnTo>
                                  <a:pt x="488999" y="8955"/>
                                </a:lnTo>
                                <a:lnTo>
                                  <a:pt x="439938" y="21430"/>
                                </a:lnTo>
                                <a:lnTo>
                                  <a:pt x="392214" y="37308"/>
                                </a:lnTo>
                                <a:lnTo>
                                  <a:pt x="345984" y="56474"/>
                                </a:lnTo>
                                <a:lnTo>
                                  <a:pt x="301402" y="78812"/>
                                </a:lnTo>
                                <a:lnTo>
                                  <a:pt x="258623" y="104206"/>
                                </a:lnTo>
                                <a:lnTo>
                                  <a:pt x="217805" y="132540"/>
                                </a:lnTo>
                                <a:lnTo>
                                  <a:pt x="179101" y="163698"/>
                                </a:lnTo>
                                <a:lnTo>
                                  <a:pt x="142667" y="197566"/>
                                </a:lnTo>
                                <a:lnTo>
                                  <a:pt x="108660" y="234026"/>
                                </a:lnTo>
                                <a:lnTo>
                                  <a:pt x="77234" y="272963"/>
                                </a:lnTo>
                                <a:lnTo>
                                  <a:pt x="48545" y="314261"/>
                                </a:lnTo>
                                <a:lnTo>
                                  <a:pt x="22748" y="357805"/>
                                </a:lnTo>
                                <a:lnTo>
                                  <a:pt x="0" y="403478"/>
                                </a:lnTo>
                                <a:lnTo>
                                  <a:pt x="636524" y="692150"/>
                                </a:lnTo>
                                <a:lnTo>
                                  <a:pt x="539242" y="0"/>
                                </a:lnTo>
                                <a:close/>
                              </a:path>
                            </a:pathLst>
                          </a:custGeom>
                          <a:solidFill>
                            <a:srgbClr val="A4A4A4"/>
                          </a:solidFill>
                        </wps:spPr>
                        <wps:bodyPr wrap="square" lIns="0" tIns="0" rIns="0" bIns="0" rtlCol="0">
                          <a:prstTxWarp prst="textNoShape">
                            <a:avLst/>
                          </a:prstTxWarp>
                          <a:noAutofit/>
                        </wps:bodyPr>
                      </wps:wsp>
                      <wps:wsp>
                        <wps:cNvPr id="397" name="Graphic 397"/>
                        <wps:cNvSpPr/>
                        <wps:spPr>
                          <a:xfrm>
                            <a:off x="71501" y="16255"/>
                            <a:ext cx="636905" cy="692150"/>
                          </a:xfrm>
                          <a:custGeom>
                            <a:avLst/>
                            <a:gdLst/>
                            <a:ahLst/>
                            <a:cxnLst/>
                            <a:rect l="l" t="t" r="r" b="b"/>
                            <a:pathLst>
                              <a:path w="636905" h="692150">
                                <a:moveTo>
                                  <a:pt x="0" y="403478"/>
                                </a:moveTo>
                                <a:lnTo>
                                  <a:pt x="22748" y="357805"/>
                                </a:lnTo>
                                <a:lnTo>
                                  <a:pt x="48545" y="314261"/>
                                </a:lnTo>
                                <a:lnTo>
                                  <a:pt x="77234" y="272963"/>
                                </a:lnTo>
                                <a:lnTo>
                                  <a:pt x="108660" y="234026"/>
                                </a:lnTo>
                                <a:lnTo>
                                  <a:pt x="142667" y="197566"/>
                                </a:lnTo>
                                <a:lnTo>
                                  <a:pt x="179101" y="163698"/>
                                </a:lnTo>
                                <a:lnTo>
                                  <a:pt x="217805" y="132540"/>
                                </a:lnTo>
                                <a:lnTo>
                                  <a:pt x="258623" y="104206"/>
                                </a:lnTo>
                                <a:lnTo>
                                  <a:pt x="301402" y="78812"/>
                                </a:lnTo>
                                <a:lnTo>
                                  <a:pt x="345984" y="56474"/>
                                </a:lnTo>
                                <a:lnTo>
                                  <a:pt x="392214" y="37308"/>
                                </a:lnTo>
                                <a:lnTo>
                                  <a:pt x="439938" y="21430"/>
                                </a:lnTo>
                                <a:lnTo>
                                  <a:pt x="488999" y="8955"/>
                                </a:lnTo>
                                <a:lnTo>
                                  <a:pt x="539242" y="0"/>
                                </a:lnTo>
                                <a:lnTo>
                                  <a:pt x="636524" y="692150"/>
                                </a:lnTo>
                                <a:lnTo>
                                  <a:pt x="0" y="403478"/>
                                </a:lnTo>
                                <a:close/>
                              </a:path>
                            </a:pathLst>
                          </a:custGeom>
                          <a:ln w="19050">
                            <a:solidFill>
                              <a:srgbClr val="FFFFFF"/>
                            </a:solidFill>
                            <a:prstDash val="solid"/>
                          </a:ln>
                        </wps:spPr>
                        <wps:bodyPr wrap="square" lIns="0" tIns="0" rIns="0" bIns="0" rtlCol="0">
                          <a:prstTxWarp prst="textNoShape">
                            <a:avLst/>
                          </a:prstTxWarp>
                          <a:noAutofit/>
                        </wps:bodyPr>
                      </wps:wsp>
                      <wps:wsp>
                        <wps:cNvPr id="398" name="Graphic 398"/>
                        <wps:cNvSpPr/>
                        <wps:spPr>
                          <a:xfrm>
                            <a:off x="610743" y="9525"/>
                            <a:ext cx="97790" cy="699135"/>
                          </a:xfrm>
                          <a:custGeom>
                            <a:avLst/>
                            <a:gdLst/>
                            <a:ahLst/>
                            <a:cxnLst/>
                            <a:rect l="l" t="t" r="r" b="b"/>
                            <a:pathLst>
                              <a:path w="97790" h="699135">
                                <a:moveTo>
                                  <a:pt x="97281" y="0"/>
                                </a:moveTo>
                                <a:lnTo>
                                  <a:pt x="72901" y="426"/>
                                </a:lnTo>
                                <a:lnTo>
                                  <a:pt x="48545" y="1698"/>
                                </a:lnTo>
                                <a:lnTo>
                                  <a:pt x="24237" y="3804"/>
                                </a:lnTo>
                                <a:lnTo>
                                  <a:pt x="0" y="6730"/>
                                </a:lnTo>
                                <a:lnTo>
                                  <a:pt x="97281" y="698880"/>
                                </a:lnTo>
                                <a:lnTo>
                                  <a:pt x="97281" y="0"/>
                                </a:lnTo>
                                <a:close/>
                              </a:path>
                            </a:pathLst>
                          </a:custGeom>
                          <a:solidFill>
                            <a:srgbClr val="FFC000"/>
                          </a:solidFill>
                        </wps:spPr>
                        <wps:bodyPr wrap="square" lIns="0" tIns="0" rIns="0" bIns="0" rtlCol="0">
                          <a:prstTxWarp prst="textNoShape">
                            <a:avLst/>
                          </a:prstTxWarp>
                          <a:noAutofit/>
                        </wps:bodyPr>
                      </wps:wsp>
                      <wps:wsp>
                        <wps:cNvPr id="399" name="Graphic 399"/>
                        <wps:cNvSpPr/>
                        <wps:spPr>
                          <a:xfrm>
                            <a:off x="610743" y="9525"/>
                            <a:ext cx="97790" cy="699135"/>
                          </a:xfrm>
                          <a:custGeom>
                            <a:avLst/>
                            <a:gdLst/>
                            <a:ahLst/>
                            <a:cxnLst/>
                            <a:rect l="l" t="t" r="r" b="b"/>
                            <a:pathLst>
                              <a:path w="97790" h="699135">
                                <a:moveTo>
                                  <a:pt x="0" y="6730"/>
                                </a:moveTo>
                                <a:lnTo>
                                  <a:pt x="24237" y="3804"/>
                                </a:lnTo>
                                <a:lnTo>
                                  <a:pt x="48545" y="1698"/>
                                </a:lnTo>
                                <a:lnTo>
                                  <a:pt x="72901" y="426"/>
                                </a:lnTo>
                                <a:lnTo>
                                  <a:pt x="97281" y="0"/>
                                </a:lnTo>
                                <a:lnTo>
                                  <a:pt x="97281" y="698880"/>
                                </a:lnTo>
                                <a:lnTo>
                                  <a:pt x="0" y="6730"/>
                                </a:lnTo>
                                <a:close/>
                              </a:path>
                            </a:pathLst>
                          </a:custGeom>
                          <a:ln w="19049">
                            <a:solidFill>
                              <a:srgbClr val="FFFFFF"/>
                            </a:solidFill>
                            <a:prstDash val="solid"/>
                          </a:ln>
                        </wps:spPr>
                        <wps:bodyPr wrap="square" lIns="0" tIns="0" rIns="0" bIns="0" rtlCol="0">
                          <a:prstTxWarp prst="textNoShape">
                            <a:avLst/>
                          </a:prstTxWarp>
                          <a:noAutofit/>
                        </wps:bodyPr>
                      </wps:wsp>
                      <wps:wsp>
                        <wps:cNvPr id="400" name="Textbox 400"/>
                        <wps:cNvSpPr txBox="1"/>
                        <wps:spPr>
                          <a:xfrm>
                            <a:off x="273684" y="232721"/>
                            <a:ext cx="235585" cy="140335"/>
                          </a:xfrm>
                          <a:prstGeom prst="rect">
                            <a:avLst/>
                          </a:prstGeom>
                        </wps:spPr>
                        <wps:txbx>
                          <w:txbxContent>
                            <w:p w14:paraId="61EE5C60" w14:textId="77777777" w:rsidR="00B56298" w:rsidRDefault="00867CC4">
                              <w:pPr>
                                <w:spacing w:line="221" w:lineRule="exact"/>
                                <w:rPr>
                                  <w:sz w:val="20"/>
                                </w:rPr>
                              </w:pPr>
                              <w:r>
                                <w:rPr>
                                  <w:spacing w:val="-4"/>
                                  <w:sz w:val="20"/>
                                </w:rPr>
                                <w:t>16,0</w:t>
                              </w:r>
                            </w:p>
                          </w:txbxContent>
                        </wps:txbx>
                        <wps:bodyPr wrap="square" lIns="0" tIns="0" rIns="0" bIns="0" rtlCol="0">
                          <a:noAutofit/>
                        </wps:bodyPr>
                      </wps:wsp>
                      <wps:wsp>
                        <wps:cNvPr id="401" name="Textbox 401"/>
                        <wps:cNvSpPr txBox="1"/>
                        <wps:spPr>
                          <a:xfrm>
                            <a:off x="969263" y="289998"/>
                            <a:ext cx="235585" cy="140335"/>
                          </a:xfrm>
                          <a:prstGeom prst="rect">
                            <a:avLst/>
                          </a:prstGeom>
                        </wps:spPr>
                        <wps:txbx>
                          <w:txbxContent>
                            <w:p w14:paraId="03A7E7E5" w14:textId="77777777" w:rsidR="00B56298" w:rsidRDefault="00867CC4">
                              <w:pPr>
                                <w:spacing w:line="221" w:lineRule="exact"/>
                                <w:rPr>
                                  <w:sz w:val="20"/>
                                </w:rPr>
                              </w:pPr>
                              <w:r>
                                <w:rPr>
                                  <w:spacing w:val="-4"/>
                                  <w:sz w:val="20"/>
                                </w:rPr>
                                <w:t>24,4</w:t>
                              </w:r>
                            </w:p>
                          </w:txbxContent>
                        </wps:txbx>
                        <wps:bodyPr wrap="square" lIns="0" tIns="0" rIns="0" bIns="0" rtlCol="0">
                          <a:noAutofit/>
                        </wps:bodyPr>
                      </wps:wsp>
                      <wps:wsp>
                        <wps:cNvPr id="402" name="Textbox 402"/>
                        <wps:cNvSpPr txBox="1"/>
                        <wps:spPr>
                          <a:xfrm>
                            <a:off x="406908" y="1099224"/>
                            <a:ext cx="236220" cy="140970"/>
                          </a:xfrm>
                          <a:prstGeom prst="rect">
                            <a:avLst/>
                          </a:prstGeom>
                        </wps:spPr>
                        <wps:txbx>
                          <w:txbxContent>
                            <w:p w14:paraId="2257CEA0" w14:textId="77777777" w:rsidR="00B56298" w:rsidRDefault="00867CC4">
                              <w:pPr>
                                <w:spacing w:line="221" w:lineRule="exact"/>
                                <w:rPr>
                                  <w:sz w:val="20"/>
                                </w:rPr>
                              </w:pPr>
                              <w:r>
                                <w:rPr>
                                  <w:spacing w:val="-4"/>
                                  <w:sz w:val="20"/>
                                </w:rPr>
                                <w:t>57,3</w:t>
                              </w:r>
                            </w:p>
                          </w:txbxContent>
                        </wps:txbx>
                        <wps:bodyPr wrap="square" lIns="0" tIns="0" rIns="0" bIns="0" rtlCol="0">
                          <a:noAutofit/>
                        </wps:bodyPr>
                      </wps:wsp>
                    </wpg:wgp>
                  </a:graphicData>
                </a:graphic>
              </wp:anchor>
            </w:drawing>
          </mc:Choice>
          <mc:Fallback>
            <w:pict>
              <v:group w14:anchorId="1DC7905D" id="Group 392" o:spid="_x0000_s1233" style="position:absolute;left:0;text-align:left;margin-left:269.95pt;margin-top:12.15pt;width:111.55pt;height:111.55pt;z-index:-251623936;mso-wrap-distance-left:0;mso-wrap-distance-right:0;mso-position-horizontal-relative:page;mso-position-vertical-relative:text" coordsize="14166,14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53BJQoAAOY6AAAOAAAAZHJzL2Uyb0RvYy54bWzsW9luG8kVfQ+Qf2jwPVbtC2F5MJFHRoDB&#10;ZIBxkOcWd4RkM90tif77nNpIijKrVR7HE8SyAbHJvizeusu5W/XbH/abdfUwa7tVs70e0TdkVM22&#10;k2a62i6uR//4ePsXM6q6vt5O63WznV2PPs260Q/v/vynt4+78Yw1y2Y9nbUVFtl248fd9WjZ97vx&#10;1VU3Wc42dfem2c22uDlv2k3d4227uJq29SNW36yvGCHq6rFpp7u2mcy6Dp++DzdH7/z68/ls0v99&#10;Pu9mfbW+HoG33v9t/d879/fq3dt6vGjr3XI1iWzUX8DFpl5t8aOHpd7XfV3dt6tnS21Wk7bpmnn/&#10;ZtJsrpr5fDWZ+T1gN5Sc7eZD29zv/F4W48fF7iAmiPZMTl+87OSXh1/bajW9HnHLRtW23kBJ/ncr&#10;9wHE87hbjEH1od39tvu1DXvE5c/N5F8dbl+d33fvF0fi/bzduC9hq9Xey/3TQe6zfV9N8CEVVCkj&#10;R9UE99Ibr5nJEup79r3J8qeBb17V4/DDnr0DO487WFl3FGT3+wT527Lezbx+OieigyD5UZDBsLjl&#10;QZSezsnRC7Ybd1GkZ1LSxBAGeUAcVuLCyyJJS1kjCWzZCUtZS7m/f9hxPZ7cd/2HWePFXj/83PX+&#10;64tpuqqX6Wqy36bLFq7inGTtnaQfVXCSdlTBSe7Cz+/q3n3P6dJdVo/u1wMnywMj7u6meZh9bDxd&#10;f6Y6MHm8u94+p8KKxnivBGkiSK87v1z6Ubd7LYTVjr0MtXQCcpJUTBqdZJXWTK9xbWMk055aasPE&#10;wNraaAtFYG3JqWZex5c5UYpw5amFUYIO7FISrgMnQjBBBzjh1EZ74RZKGeCEEg2DdHxzaQxTWQlC&#10;aMSKQE2tECJPrUAcZMIMNQN8S86ECJwwoYj0gHNRgpJQjQUd34wyJm2WE6GM0WFtaogUec0LLggU&#10;6NamkhKW1w63mhnApaNmXFua5QRC1irIxBqrTJ6YGqkDsVZK5omZVk59jg+pwFN2Zca54gjHIBaE&#10;0LzWqbGUUU8Mt7F5UVPBuQlsUKF5XhpWSRFolaL5dYXRNOpEQZU5Pw8SO9faZN10s/A1h1keJw44&#10;Bjs7RcquWa+mt6v12iFX1y7ubtZt9VADEoXQ9CaZ/QkZYktCcHd110w/IQQ8Ipm4HnX/vq/b2aha&#10;/22LIAPu+nTRpou7dNH265vG5yceNNuu/7j/Z93uqh0ur0c9gP+XJsWaepwgHfw7gkDrvrltfrzv&#10;m/nK4b3nLXAU3yDuuWD+TQIg4CJlEikAevm5n0egHA6APup5S6VWc//depwCIIX7KQfqLgJao0WI&#10;kJBHCqOnek3iQm729SPggRWEwMiJ08QxyMW4gl2EIJQs9EjxNAIhExIBWBDZBmIbk0zYAEKEGJV3&#10;O8pMXJhKZuUAGgI8g+8TaQDQOc9D4IswYZnJw1VwUk454Di7JmdIApz6uSKG5RcFoAaMEESrgVhG&#10;LSUB1ITkfCC8cypiLgBVAA6zHAslsScPxILSgdCkBI+RSRpOoMOcfI3QMRFQjIshLUMGiBmOD6UY&#10;9JxdmnJmSbAgJJJC5rdIFREs6BouOaQWagmJyRGCFIckc5tkzMVoz7dGAoMAkaWGrCFit0vDYHX5&#10;Xbo9Ivp7aongM2h6VIb4ZAxcJW/8XCEdDTKxRCApyfINC+U0aMcyZHUJDBIEpNcAGshtSeTEIgHU&#10;eZkIy4gJyZGVSg0EYYlUgAR7hf9oXObkLQ10HxzSarhCXt6KaaMiJwZ5bl6CyOEtcM5pBwDKBpzd&#10;EZjIN5IDnbdYrYmSaW1uYI65XSJZFcBFz4nWyD3y1BAxVOKplSEq78SWaI2c0lNLqQcg1UqCOihQ&#10;C6IGUjULD9DJqthQ0IA+nNeHxZHyhsr0Ys6NUgG5dpA4qh1J8xZOKQE3YXUjBRuCKyoAnEFDSGQh&#10;9KzMKdVwySB07BNFcp6cEati3AUscpW3W2TyltKwVfippnnjogxeFmFcWYDt0OquUg9QoaQl+KGc&#10;MVJESUjbq0mhNTQQWSmimbNBZ2BSowIcUBOX8Ohg65Ibt+s8M0qhPPOrCxgnAm6eXKMEjUEZ1CqP&#10;XJQbOEeQuyDwjgGtwmQtD4Lk0vIBfHEZGokmxlHSDNQRnjxiHUMqNoACJ80IAJMawCPUO2dpYEL8&#10;r1Oo/HSjb3iS3muhctIXTtVTLEAOnTq4wHmh4t34ey1ULpr/pXql3L3KnLcQGgqBpxDWCkGzEJIh&#10;ygLAZ2XhpDRYFYbCskBbGMZLk4SyFKQwwSlLn8pys8K8ryinNEX5alkuXJZnl+XwZfVBWe1RVteU&#10;1Uxl9VhhrVdUR5bVqGi9pBT7BfVvWW3Nyur2op5AWb+hsJdR1icp6sEUtXeKGkdFLamiZldRG62k&#10;P1fS9wvlyAuaiQUNSlSjoZBmL+h7ljRUi1q1JT3gyyVFKi2eTU1fUKhcTAPToiX1ynrrZsXwT0n8&#10;EYmTwuRs0HLr/8Xa8gmZG3S8r7tlGMj4W4cSNM43wijdJe6vg5hDfYNeyXl944vxF9c3mmLq6gt/&#10;ivm5r42OgxjFFbSaTiIwkEalfPM5TOLEn0TwjHxuDCNxpCUOQRKnl+oaYTD0jC3mwWkJZu5xsMow&#10;Ck1LJ19Jr8ERwQKIvETRPSL5hhdHmzu2O6USOt+l4egpkdifR+jOd4Aw1MU4ISgWbX2Sb9GgbZLa&#10;85gZyIHGNcVA/GA0MJH8HjFlUbFd7NojQ80i104K0I9pCBmY96CvhOGha4oxzazKt60EGpahJeaC&#10;4UDnkjHXrHQrc5wUgRPkGmKxc0YwccrLAmaMmZ5fVtkTf0omlF6DKX3GnBNBCT4/Adong+8fhfv/&#10;HI9fB9+X+kloZZ/jrR8jfJ94+xm7v4S3Rf5U5KlFGECL4KUQuopgsQxyy+C8KFKUxaCS6CZK4mZJ&#10;QM4AYwLImBUX4e1nzDktV4K3r/lwzND/gINJCNnn+Owj8ovxWWEgGk8sPj+Zi+G4m6z+8QdzIyP5&#10;c7nuDGNI7VPGegmckTulYzMDCdcRmelQ3odMnIfJLzcD5w+C4+EIYGI0uV16Dd583BB+e+gY8ZH4&#10;fNESX76cO93e3hDMEUNaeEL2mjtdyp1QbZ37pj9U8T365jOLv+SaBV5U4Jsvd/jLbvQ7fPPZ7tNa&#10;Ja55CLM4X+eaASc++Np2Sg9c/VcegMHp8uTKH3Fm967ZV+4jQOGJK1f9/q/NHn3B9PmFR2GY5iq2&#10;QBhOEeJMOtY5tqAYl/L45BCGc6kSTy0o1zl0D8PEw9TuMRdvDulYcDxFHZ6XOQPnfn+3989GhbLd&#10;cf+Veov/K0e1hYvrAXWPqjqoJB7VfqmqLHoW6LH4dovrnvnM6pur6hAz/u9Uhd7euap8k+8LvMod&#10;FkPv0akKJ/ZQtPkuz6mucKANXhweyCM4QhUzma/qVuH83rd1K7i4f5gSxceTpzVP3/vC5Ph46rv/&#10;AAAA//8DAFBLAwQUAAYACAAAACEAj9sjNuEAAAAKAQAADwAAAGRycy9kb3ducmV2LnhtbEyPTU/D&#10;MAyG70j8h8hI3FjadR+sNJ2mCThNSGxIiJvXeG21JqmarO3+Pd4JjrYfvX7ebD2aRvTU+dpZBfEk&#10;AkG2cLq2pYKvw9vTMwgf0GpsnCUFV/Kwzu/vMky1G+wn9ftQCg6xPkUFVQhtKqUvKjLoJ64ly7eT&#10;6wwGHrtS6g4HDjeNnEbRQhqsLX+osKVtRcV5fzEK3gccNkn82u/Op+315zD/+N7FpNTjw7h5ARFo&#10;DH8w3PRZHXJ2OrqL1V40CubJasWoguksAcHAcpFwueNtsZyBzDP5v0L+CwAA//8DAFBLAQItABQA&#10;BgAIAAAAIQC2gziS/gAAAOEBAAATAAAAAAAAAAAAAAAAAAAAAABbQ29udGVudF9UeXBlc10ueG1s&#10;UEsBAi0AFAAGAAgAAAAhADj9If/WAAAAlAEAAAsAAAAAAAAAAAAAAAAALwEAAF9yZWxzLy5yZWxz&#10;UEsBAi0AFAAGAAgAAAAhAHFzncElCgAA5joAAA4AAAAAAAAAAAAAAAAALgIAAGRycy9lMm9Eb2Mu&#10;eG1sUEsBAi0AFAAGAAgAAAAhAI/bIzbhAAAACgEAAA8AAAAAAAAAAAAAAAAAfwwAAGRycy9kb3du&#10;cmV2LnhtbFBLBQYAAAAABAAEAPMAAACNDQAAAAA=&#10;">
                <v:shape id="Graphic 393" o:spid="_x0000_s1234" style="position:absolute;left:7080;top:95;width:6985;height:6991;visibility:visible;mso-wrap-style:square;v-text-anchor:top" coordsize="698500,69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YdNMQA&#10;AADcAAAADwAAAGRycy9kb3ducmV2LnhtbESPW2sCMRSE3wv9D+EU+lazVhBdjbKIhVIpeAUfD5uz&#10;F9ycrEmq679vBMHHYWa+YabzzjTiQs7XlhX0ewkI4tzqmksF+93XxwiED8gaG8uk4EYe5rPXlymm&#10;2l55Q5dtKEWEsE9RQRVCm0rp84oM+p5tiaNXWGcwROlKqR1eI9w08jNJhtJgzXGhwpYWFeWn7Z9R&#10;8FMU53xpVpvDuv4duiw74tlZpd7fumwCIlAXnuFH+1srGIwHcD8Tj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2HTTEAAAA3AAAAA8AAAAAAAAAAAAAAAAAmAIAAGRycy9k&#10;b3ducmV2LnhtbFBLBQYAAAAABAAEAPUAAACJAwAAAAA=&#10;" path="m,l,698880,698500,674497r-3365,-48622l688527,578247r-9737,-46524l666036,486410,650377,442417,631925,399853,610793,358826,587094,319444,560940,281817,532443,246052,501717,212259,468873,180545,434023,151020,397282,123791,358760,98968,318570,76658,276826,56972,233638,40016,189121,25899,143386,14731,96546,6619,48713,1673,,xe" fillcolor="#4471c4" stroked="f">
                  <v:path arrowok="t"/>
                </v:shape>
                <v:shape id="Graphic 394" o:spid="_x0000_s1235" style="position:absolute;left:95;top:4197;width:13976;height:9874;visibility:visible;mso-wrap-style:square;v-text-anchor:top" coordsize="1397635,987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w2MQA&#10;AADcAAAADwAAAGRycy9kb3ducmV2LnhtbESPQWvCQBSE70L/w/IK3uqmGopGN6EVbEtvRun5NftM&#10;QrNv4+6q8d+7hYLHYWa+YVbFYDpxJudbywqeJwkI4srqlmsF+93maQ7CB2SNnWVScCUPRf4wWmGm&#10;7YW3dC5DLSKEfYYKmhD6TEpfNWTQT2xPHL2DdQZDlK6W2uElwk0np0nyIg22HBca7GndUPVbnoyC&#10;xUDfafpBx1C5o33bfJn9z+ldqfHj8LoEEWgI9/B/+1MrmC1S+DsTj4D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O8NjEAAAA3AAAAA8AAAAAAAAAAAAAAAAAmAIAAGRycy9k&#10;b3ducmV2LnhtbFBLBQYAAAAABAAEAPUAAACJAwAAAAA=&#10;" path="m61975,l41642,49797,25249,100861,12842,152955,4468,205843,172,259288,,313054r3280,47774l9683,407626r9418,45721l31427,497891r15127,43268l64373,583049r20404,40412l107658,662295r25251,37156l160422,734828r29668,33499l221805,799846r33654,29439l290945,856544r37211,24979l366982,904122r40336,20118l449056,941776r43031,14855l536304,968704r45296,9191l627867,984103r47130,3125l722884,987171r47773,-3281l817455,977487r45721,-9418l907720,955743r43268,-15127l992878,922797r40412,-20404l1072124,879512r37156,-25251l1144657,826748r33499,-29668l1209675,765365r29439,-33654l1266373,696225r24979,-37211l1313951,620188r20118,-40336l1351605,538114r14855,-43031l1378533,450866r9191,-45296l1393932,359303r3125,-47130l1397000,264287,698500,288671,61975,xe" fillcolor="#ec7c30" stroked="f">
                  <v:path arrowok="t"/>
                </v:shape>
                <v:shape id="Graphic 395" o:spid="_x0000_s1236" style="position:absolute;left:95;top:4197;width:13976;height:9874;visibility:visible;mso-wrap-style:square;v-text-anchor:top" coordsize="1397635,987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sdcQA&#10;AADcAAAADwAAAGRycy9kb3ducmV2LnhtbESPQWvCQBSE74X+h+UJvdVNFItNXaUoitBLjbbnR/aZ&#10;RLNvQ/ZV03/fLQgeh5n5hpkteteoC3Wh9mwgHSagiAtvay4NHPbr5ymoIMgWG89k4JcCLOaPDzPM&#10;rL/yji65lCpCOGRooBJpM61DUZHDMPQtcfSOvnMoUXalth1eI9w1epQkL9phzXGhwpaWFRXn/McZ&#10;+DzJjvZfsuJzOp4Wx+9N+pFsjHka9O9voIR6uYdv7a01MH6dwP+ZeAT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z7HXEAAAA3AAAAA8AAAAAAAAAAAAAAAAAmAIAAGRycy9k&#10;b3ducmV2LnhtbFBLBQYAAAAABAAEAPUAAACJAwAAAAA=&#10;" path="m1397000,264287r57,47886l1393932,359303r-6208,46267l1378533,450866r-12073,44217l1351605,538114r-17536,41738l1313951,620188r-22599,38826l1266373,696225r-27259,35486l1209675,765365r-31519,31715l1144657,826748r-35377,27513l1072124,879512r-38834,22881l992878,922797r-41890,17819l907720,955743r-44544,12326l817455,977487r-46798,6403l722884,987171r-47887,57l627867,984103r-46267,-6208l536304,968704,492087,956631,449056,941776,407318,924240,366982,904122,328156,881523,290945,856544,255459,829285,221805,799846,190090,768327,160422,734828,132909,699451,107658,662295,84777,623461,64373,583049,46554,541159,31427,497891,19101,453347,9683,407626,3280,360828,,313054,172,259288,4468,205843r8374,-52888l25249,100861,41642,49797,61975,,698500,288671r698500,-24384xe" filled="f" strokecolor="white" strokeweight="1.5pt">
                  <v:path arrowok="t"/>
                </v:shape>
                <v:shape id="Graphic 396" o:spid="_x0000_s1237" style="position:absolute;left:715;top:162;width:6369;height:6922;visibility:visible;mso-wrap-style:square;v-text-anchor:top" coordsize="636905,69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8LMQA&#10;AADcAAAADwAAAGRycy9kb3ducmV2LnhtbESPT4vCMBTE7wt+h/AEb2uqQrHVKMU/4B6tBa+P5tkW&#10;m5fSRO3up98sLHgcZuY3zHo7mFY8qXeNZQWzaQSCuLS64UpBcTl+LkE4j6yxtUwKvsnBdjP6WGOq&#10;7YvP9Mx9JQKEXYoKau+7VEpX1mTQTW1HHLyb7Q36IPtK6h5fAW5aOY+iWBpsOCzU2NGupvKeP4yC&#10;fZYV+3hx/ZKn809xz8v2kORHpSbjIVuB8DT4d/i/fdIKFkkMf2fC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bvCzEAAAA3AAAAA8AAAAAAAAAAAAAAAAAmAIAAGRycy9k&#10;b3ducmV2LnhtbFBLBQYAAAAABAAEAPUAAACJAwAAAAA=&#10;" path="m539242,l488999,8955,439938,21430,392214,37308,345984,56474,301402,78812r-42779,25394l217805,132540r-38704,31158l142667,197566r-34007,36460l77234,272963,48545,314261,22748,357805,,403478,636524,692150,539242,xe" fillcolor="#a4a4a4" stroked="f">
                  <v:path arrowok="t"/>
                </v:shape>
                <v:shape id="Graphic 397" o:spid="_x0000_s1238" style="position:absolute;left:715;top:162;width:6369;height:6922;visibility:visible;mso-wrap-style:square;v-text-anchor:top" coordsize="636905,69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RhYsMA&#10;AADcAAAADwAAAGRycy9kb3ducmV2LnhtbESPQWsCMRSE7wX/Q3iCt5pVodXVKItQ7cVD1Yu3x+aZ&#10;rG5elk26rv++KRR6HGbmG2a16V0tOmpD5VnBZJyBIC69rtgoOJ8+XucgQkTWWHsmBU8KsFkPXlaY&#10;a//gL+qO0YgE4ZCjAhtjk0sZSksOw9g3xMm7+tZhTLI1Urf4SHBXy2mWvUmHFacFiw1tLZX347dT&#10;cKPb4RBpv1t0/lQWF2sKfhqlRsO+WIKI1Mf/8F/7UyuYLd7h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RhYsMAAADcAAAADwAAAAAAAAAAAAAAAACYAgAAZHJzL2Rv&#10;d25yZXYueG1sUEsFBgAAAAAEAAQA9QAAAIgDAAAAAA==&#10;" path="m,403478l22748,357805,48545,314261,77234,272963r31426,-38937l142667,197566r36434,-33868l217805,132540r40818,-28334l301402,78812,345984,56474,392214,37308,439938,21430,488999,8955,539242,r97282,692150l,403478xe" filled="f" strokecolor="white" strokeweight="1.5pt">
                  <v:path arrowok="t"/>
                </v:shape>
                <v:shape id="Graphic 398" o:spid="_x0000_s1239" style="position:absolute;left:6107;top:95;width:978;height:6991;visibility:visible;mso-wrap-style:square;v-text-anchor:top" coordsize="97790,69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9FcUA&#10;AADcAAAADwAAAGRycy9kb3ducmV2LnhtbERPy2rCQBTdF/oPwxXcSJ34oK0xE4nFguimTbtweclc&#10;k9DMnZCZmtivdxZCl4fzTjaDacSFOldbVjCbRiCIC6trLhV8f70/vYJwHlljY5kUXMnBJn18SDDW&#10;tudPuuS+FCGEXYwKKu/bWEpXVGTQTW1LHLiz7Qz6ALtS6g77EG4aOY+iZ2mw5tBQYUtvFRU/+a9R&#10;sDrt+m39sssyezzMl8s/+ii3E6XGoyFbg/A0+H/x3b3XCharsDacCUd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30VxQAAANwAAAAPAAAAAAAAAAAAAAAAAJgCAABkcnMv&#10;ZG93bnJldi54bWxQSwUGAAAAAAQABAD1AAAAigMAAAAA&#10;" path="m97281,l72901,426,48545,1698,24237,3804,,6730,97281,698880,97281,xe" fillcolor="#ffc000" stroked="f">
                  <v:path arrowok="t"/>
                </v:shape>
                <v:shape id="Graphic 399" o:spid="_x0000_s1240" style="position:absolute;left:6107;top:95;width:978;height:6991;visibility:visible;mso-wrap-style:square;v-text-anchor:top" coordsize="97790,69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ptW8YA&#10;AADcAAAADwAAAGRycy9kb3ducmV2LnhtbESPQWvCQBSE7wX/w/KE3nTTKpJEVxFLQXsobVoP3h7Z&#10;12ww+zZk1xj/fbcg9DjMzDfMajPYRvTU+dqxgqdpAoK4dLrmSsH31+skBeEDssbGMSm4kYfNevSw&#10;wly7K39SX4RKRAj7HBWYENpcSl8asuinriWO3o/rLIYou0rqDq8Rbhv5nCQLabHmuGCwpZ2h8lxc&#10;rIIXP+uPpw88njP7nt4WqTm8zQelHsfDdgki0BD+w/f2XiuYZR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ptW8YAAADcAAAADwAAAAAAAAAAAAAAAACYAgAAZHJz&#10;L2Rvd25yZXYueG1sUEsFBgAAAAAEAAQA9QAAAIsDAAAAAA==&#10;" path="m,6730l24237,3804,48545,1698,72901,426,97281,r,698880l,6730xe" filled="f" strokecolor="white" strokeweight=".52914mm">
                  <v:path arrowok="t"/>
                </v:shape>
                <v:shape id="Textbox 400" o:spid="_x0000_s1241" type="#_x0000_t202" style="position:absolute;left:2736;top:2327;width:2356;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ya8EA&#10;AADcAAAADwAAAGRycy9kb3ducmV2LnhtbERPz2vCMBS+D/wfwhN2m4lj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w8mvBAAAA3AAAAA8AAAAAAAAAAAAAAAAAmAIAAGRycy9kb3du&#10;cmV2LnhtbFBLBQYAAAAABAAEAPUAAACGAwAAAAA=&#10;" filled="f" stroked="f">
                  <v:textbox inset="0,0,0,0">
                    <w:txbxContent>
                      <w:p w14:paraId="61EE5C60" w14:textId="77777777" w:rsidR="00B56298" w:rsidRDefault="00867CC4">
                        <w:pPr>
                          <w:spacing w:line="221" w:lineRule="exact"/>
                          <w:rPr>
                            <w:sz w:val="20"/>
                          </w:rPr>
                        </w:pPr>
                        <w:r>
                          <w:rPr>
                            <w:spacing w:val="-4"/>
                            <w:sz w:val="20"/>
                          </w:rPr>
                          <w:t>16,0</w:t>
                        </w:r>
                      </w:p>
                    </w:txbxContent>
                  </v:textbox>
                </v:shape>
                <v:shape id="Textbox 401" o:spid="_x0000_s1242" type="#_x0000_t202" style="position:absolute;left:9692;top:2899;width:2356;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8MUA&#10;AADcAAAADwAAAGRycy9kb3ducmV2LnhtbESPQWsCMRSE70L/Q3iF3jRRi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fwxQAAANwAAAAPAAAAAAAAAAAAAAAAAJgCAABkcnMv&#10;ZG93bnJldi54bWxQSwUGAAAAAAQABAD1AAAAigMAAAAA&#10;" filled="f" stroked="f">
                  <v:textbox inset="0,0,0,0">
                    <w:txbxContent>
                      <w:p w14:paraId="03A7E7E5" w14:textId="77777777" w:rsidR="00B56298" w:rsidRDefault="00867CC4">
                        <w:pPr>
                          <w:spacing w:line="221" w:lineRule="exact"/>
                          <w:rPr>
                            <w:sz w:val="20"/>
                          </w:rPr>
                        </w:pPr>
                        <w:r>
                          <w:rPr>
                            <w:spacing w:val="-4"/>
                            <w:sz w:val="20"/>
                          </w:rPr>
                          <w:t>24,4</w:t>
                        </w:r>
                      </w:p>
                    </w:txbxContent>
                  </v:textbox>
                </v:shape>
                <v:shape id="Textbox 402" o:spid="_x0000_s1243" type="#_x0000_t202" style="position:absolute;left:4069;top:10992;width:2362;height:1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Jh8UA&#10;AADcAAAADwAAAGRycy9kb3ducmV2LnhtbESPQWsCMRSE7wX/Q3iCt5pUR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smHxQAAANwAAAAPAAAAAAAAAAAAAAAAAJgCAABkcnMv&#10;ZG93bnJldi54bWxQSwUGAAAAAAQABAD1AAAAigMAAAAA&#10;" filled="f" stroked="f">
                  <v:textbox inset="0,0,0,0">
                    <w:txbxContent>
                      <w:p w14:paraId="2257CEA0" w14:textId="77777777" w:rsidR="00B56298" w:rsidRDefault="00867CC4">
                        <w:pPr>
                          <w:spacing w:line="221" w:lineRule="exact"/>
                          <w:rPr>
                            <w:sz w:val="20"/>
                          </w:rPr>
                        </w:pPr>
                        <w:r>
                          <w:rPr>
                            <w:spacing w:val="-4"/>
                            <w:sz w:val="20"/>
                          </w:rPr>
                          <w:t>57,3</w:t>
                        </w:r>
                      </w:p>
                    </w:txbxContent>
                  </v:textbox>
                </v:shape>
                <w10:wrap type="topAndBottom" anchorx="page"/>
              </v:group>
            </w:pict>
          </mc:Fallback>
        </mc:AlternateContent>
      </w:r>
      <w:r>
        <w:rPr>
          <w:spacing w:val="-5"/>
          <w:sz w:val="20"/>
        </w:rPr>
        <w:t>2,2</w:t>
      </w:r>
    </w:p>
    <w:p w14:paraId="6DF20CCB" w14:textId="77777777" w:rsidR="00B56298" w:rsidRDefault="00B56298">
      <w:pPr>
        <w:pStyle w:val="a3"/>
        <w:ind w:left="0" w:firstLine="0"/>
        <w:jc w:val="left"/>
        <w:rPr>
          <w:sz w:val="18"/>
        </w:rPr>
      </w:pPr>
    </w:p>
    <w:p w14:paraId="79E1AFD1" w14:textId="77777777" w:rsidR="00B56298" w:rsidRDefault="00B56298">
      <w:pPr>
        <w:pStyle w:val="a3"/>
        <w:spacing w:before="35"/>
        <w:ind w:left="0" w:firstLine="0"/>
        <w:jc w:val="left"/>
        <w:rPr>
          <w:sz w:val="18"/>
        </w:rPr>
      </w:pPr>
    </w:p>
    <w:p w14:paraId="6222F0AA" w14:textId="77777777" w:rsidR="00B56298" w:rsidRDefault="00867CC4">
      <w:pPr>
        <w:tabs>
          <w:tab w:val="left" w:pos="604"/>
          <w:tab w:val="left" w:pos="1291"/>
          <w:tab w:val="left" w:pos="2581"/>
        </w:tabs>
        <w:ind w:left="46"/>
        <w:jc w:val="center"/>
        <w:rPr>
          <w:sz w:val="18"/>
        </w:rPr>
      </w:pPr>
      <w:r>
        <w:rPr>
          <w:noProof/>
          <w:position w:val="2"/>
          <w:lang w:val="ru-RU" w:eastAsia="ru-RU"/>
        </w:rPr>
        <w:drawing>
          <wp:inline distT="0" distB="0" distL="0" distR="0" wp14:anchorId="0F943BE7" wp14:editId="44CAC377">
            <wp:extent cx="56950" cy="56950"/>
            <wp:effectExtent l="0" t="0" r="0" b="0"/>
            <wp:docPr id="403" name="Image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Image 403"/>
                    <pic:cNvPicPr/>
                  </pic:nvPicPr>
                  <pic:blipFill>
                    <a:blip r:embed="rId110" cstate="print"/>
                    <a:stretch>
                      <a:fillRect/>
                    </a:stretch>
                  </pic:blipFill>
                  <pic:spPr>
                    <a:xfrm>
                      <a:off x="0" y="0"/>
                      <a:ext cx="56950" cy="56950"/>
                    </a:xfrm>
                    <a:prstGeom prst="rect">
                      <a:avLst/>
                    </a:prstGeom>
                  </pic:spPr>
                </pic:pic>
              </a:graphicData>
            </a:graphic>
          </wp:inline>
        </w:drawing>
      </w:r>
      <w:r>
        <w:rPr>
          <w:spacing w:val="-13"/>
          <w:sz w:val="20"/>
        </w:rPr>
        <w:t xml:space="preserve"> </w:t>
      </w:r>
      <w:r>
        <w:rPr>
          <w:sz w:val="18"/>
        </w:rPr>
        <w:t>Иә</w:t>
      </w:r>
      <w:r>
        <w:rPr>
          <w:sz w:val="18"/>
        </w:rPr>
        <w:tab/>
      </w:r>
      <w:r>
        <w:rPr>
          <w:noProof/>
          <w:position w:val="2"/>
          <w:sz w:val="18"/>
          <w:lang w:val="ru-RU" w:eastAsia="ru-RU"/>
        </w:rPr>
        <w:drawing>
          <wp:inline distT="0" distB="0" distL="0" distR="0" wp14:anchorId="31B98F10" wp14:editId="36B222B1">
            <wp:extent cx="56950" cy="56950"/>
            <wp:effectExtent l="0" t="0" r="0" b="0"/>
            <wp:docPr id="404" name="Imag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pic:cNvPicPr/>
                  </pic:nvPicPr>
                  <pic:blipFill>
                    <a:blip r:embed="rId37" cstate="print"/>
                    <a:stretch>
                      <a:fillRect/>
                    </a:stretch>
                  </pic:blipFill>
                  <pic:spPr>
                    <a:xfrm>
                      <a:off x="0" y="0"/>
                      <a:ext cx="56950" cy="56950"/>
                    </a:xfrm>
                    <a:prstGeom prst="rect">
                      <a:avLst/>
                    </a:prstGeom>
                  </pic:spPr>
                </pic:pic>
              </a:graphicData>
            </a:graphic>
          </wp:inline>
        </w:drawing>
      </w:r>
      <w:r>
        <w:rPr>
          <w:spacing w:val="-10"/>
          <w:sz w:val="18"/>
        </w:rPr>
        <w:t xml:space="preserve"> </w:t>
      </w:r>
      <w:r>
        <w:rPr>
          <w:sz w:val="18"/>
        </w:rPr>
        <w:t>Жоқ</w:t>
      </w:r>
      <w:r>
        <w:rPr>
          <w:sz w:val="18"/>
        </w:rPr>
        <w:tab/>
      </w:r>
      <w:r>
        <w:rPr>
          <w:noProof/>
          <w:position w:val="2"/>
          <w:sz w:val="18"/>
          <w:lang w:val="ru-RU" w:eastAsia="ru-RU"/>
        </w:rPr>
        <w:drawing>
          <wp:inline distT="0" distB="0" distL="0" distR="0" wp14:anchorId="6AE9BDE2" wp14:editId="24268249">
            <wp:extent cx="56950" cy="56950"/>
            <wp:effectExtent l="0" t="0" r="0" b="0"/>
            <wp:docPr id="405" name="Image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pic:cNvPicPr/>
                  </pic:nvPicPr>
                  <pic:blipFill>
                    <a:blip r:embed="rId111" cstate="print"/>
                    <a:stretch>
                      <a:fillRect/>
                    </a:stretch>
                  </pic:blipFill>
                  <pic:spPr>
                    <a:xfrm>
                      <a:off x="0" y="0"/>
                      <a:ext cx="56950" cy="56950"/>
                    </a:xfrm>
                    <a:prstGeom prst="rect">
                      <a:avLst/>
                    </a:prstGeom>
                  </pic:spPr>
                </pic:pic>
              </a:graphicData>
            </a:graphic>
          </wp:inline>
        </w:drawing>
      </w:r>
      <w:r>
        <w:rPr>
          <w:spacing w:val="-10"/>
          <w:sz w:val="18"/>
        </w:rPr>
        <w:t xml:space="preserve"> </w:t>
      </w:r>
      <w:r>
        <w:rPr>
          <w:sz w:val="18"/>
        </w:rPr>
        <w:t>Басқа</w:t>
      </w:r>
      <w:r>
        <w:rPr>
          <w:spacing w:val="-2"/>
          <w:sz w:val="18"/>
        </w:rPr>
        <w:t xml:space="preserve"> </w:t>
      </w:r>
      <w:r>
        <w:rPr>
          <w:sz w:val="18"/>
        </w:rPr>
        <w:t>жерде</w:t>
      </w:r>
      <w:r>
        <w:rPr>
          <w:sz w:val="18"/>
        </w:rPr>
        <w:tab/>
      </w:r>
      <w:r>
        <w:rPr>
          <w:noProof/>
          <w:position w:val="2"/>
          <w:sz w:val="18"/>
          <w:lang w:val="ru-RU" w:eastAsia="ru-RU"/>
        </w:rPr>
        <w:drawing>
          <wp:inline distT="0" distB="0" distL="0" distR="0" wp14:anchorId="7460F5AB" wp14:editId="46BDA871">
            <wp:extent cx="56950" cy="56950"/>
            <wp:effectExtent l="0" t="0" r="0" b="0"/>
            <wp:docPr id="406" name="Imag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 name="Image 406"/>
                    <pic:cNvPicPr/>
                  </pic:nvPicPr>
                  <pic:blipFill>
                    <a:blip r:embed="rId38" cstate="print"/>
                    <a:stretch>
                      <a:fillRect/>
                    </a:stretch>
                  </pic:blipFill>
                  <pic:spPr>
                    <a:xfrm>
                      <a:off x="0" y="0"/>
                      <a:ext cx="56950" cy="56950"/>
                    </a:xfrm>
                    <a:prstGeom prst="rect">
                      <a:avLst/>
                    </a:prstGeom>
                  </pic:spPr>
                </pic:pic>
              </a:graphicData>
            </a:graphic>
          </wp:inline>
        </w:drawing>
      </w:r>
      <w:r>
        <w:rPr>
          <w:spacing w:val="-9"/>
          <w:sz w:val="18"/>
        </w:rPr>
        <w:t xml:space="preserve"> </w:t>
      </w:r>
      <w:r>
        <w:rPr>
          <w:sz w:val="18"/>
        </w:rPr>
        <w:t>Сұрақты</w:t>
      </w:r>
      <w:r>
        <w:rPr>
          <w:spacing w:val="-2"/>
          <w:sz w:val="18"/>
        </w:rPr>
        <w:t xml:space="preserve"> </w:t>
      </w:r>
      <w:r>
        <w:rPr>
          <w:sz w:val="18"/>
        </w:rPr>
        <w:t>жіберіп</w:t>
      </w:r>
      <w:r>
        <w:rPr>
          <w:spacing w:val="-4"/>
          <w:sz w:val="18"/>
        </w:rPr>
        <w:t xml:space="preserve"> </w:t>
      </w:r>
      <w:r>
        <w:rPr>
          <w:sz w:val="18"/>
        </w:rPr>
        <w:t>алғандар</w:t>
      </w:r>
    </w:p>
    <w:p w14:paraId="7177A0D1" w14:textId="77777777" w:rsidR="00B56298" w:rsidRDefault="00B56298">
      <w:pPr>
        <w:pStyle w:val="a3"/>
        <w:spacing w:before="39"/>
        <w:ind w:left="0" w:firstLine="0"/>
        <w:jc w:val="left"/>
      </w:pPr>
    </w:p>
    <w:p w14:paraId="156163D2" w14:textId="77777777" w:rsidR="00B56298" w:rsidRDefault="00867CC4">
      <w:pPr>
        <w:pStyle w:val="a3"/>
        <w:ind w:left="0" w:firstLine="0"/>
        <w:jc w:val="center"/>
      </w:pPr>
      <w:r>
        <w:t>Сурет</w:t>
      </w:r>
      <w:r>
        <w:rPr>
          <w:spacing w:val="-4"/>
        </w:rPr>
        <w:t xml:space="preserve"> </w:t>
      </w:r>
      <w:r>
        <w:t>27</w:t>
      </w:r>
      <w:r>
        <w:rPr>
          <w:spacing w:val="-3"/>
        </w:rPr>
        <w:t xml:space="preserve"> </w:t>
      </w:r>
      <w:r>
        <w:t>–</w:t>
      </w:r>
      <w:r>
        <w:rPr>
          <w:spacing w:val="-3"/>
        </w:rPr>
        <w:t xml:space="preserve"> </w:t>
      </w:r>
      <w:r>
        <w:t>Қызметті</w:t>
      </w:r>
      <w:r>
        <w:rPr>
          <w:spacing w:val="-4"/>
        </w:rPr>
        <w:t xml:space="preserve"> </w:t>
      </w:r>
      <w:r>
        <w:t>дамыту</w:t>
      </w:r>
      <w:r>
        <w:rPr>
          <w:spacing w:val="-6"/>
        </w:rPr>
        <w:t xml:space="preserve"> </w:t>
      </w:r>
      <w:r>
        <w:t>бойынша</w:t>
      </w:r>
      <w:r>
        <w:rPr>
          <w:spacing w:val="-4"/>
        </w:rPr>
        <w:t xml:space="preserve"> </w:t>
      </w:r>
      <w:r>
        <w:t>оқудан</w:t>
      </w:r>
      <w:r>
        <w:rPr>
          <w:spacing w:val="-5"/>
        </w:rPr>
        <w:t xml:space="preserve"> </w:t>
      </w:r>
      <w:r>
        <w:t>өту</w:t>
      </w:r>
      <w:r>
        <w:rPr>
          <w:spacing w:val="-2"/>
        </w:rPr>
        <w:t xml:space="preserve"> туралы</w:t>
      </w:r>
    </w:p>
    <w:p w14:paraId="543F265C" w14:textId="77777777" w:rsidR="00B56298" w:rsidRDefault="00867CC4">
      <w:pPr>
        <w:pStyle w:val="a3"/>
        <w:tabs>
          <w:tab w:val="left" w:pos="1551"/>
          <w:tab w:val="left" w:pos="2845"/>
          <w:tab w:val="left" w:pos="3968"/>
          <w:tab w:val="left" w:pos="4790"/>
          <w:tab w:val="left" w:pos="5867"/>
          <w:tab w:val="left" w:pos="7166"/>
          <w:tab w:val="left" w:pos="8783"/>
        </w:tabs>
        <w:spacing w:before="321"/>
        <w:ind w:left="122" w:right="123"/>
        <w:jc w:val="left"/>
      </w:pPr>
      <w:r>
        <w:rPr>
          <w:spacing w:val="-4"/>
        </w:rPr>
        <w:t>Тек</w:t>
      </w:r>
      <w:r>
        <w:tab/>
      </w:r>
      <w:r>
        <w:rPr>
          <w:spacing w:val="-2"/>
        </w:rPr>
        <w:t>40,4%-ы</w:t>
      </w:r>
      <w:r>
        <w:tab/>
      </w:r>
      <w:r>
        <w:rPr>
          <w:spacing w:val="-2"/>
        </w:rPr>
        <w:t>оқудан</w:t>
      </w:r>
      <w:r>
        <w:tab/>
      </w:r>
      <w:r>
        <w:rPr>
          <w:spacing w:val="-4"/>
        </w:rPr>
        <w:t>өтті,</w:t>
      </w:r>
      <w:r>
        <w:tab/>
      </w:r>
      <w:r>
        <w:rPr>
          <w:spacing w:val="-2"/>
        </w:rPr>
        <w:t>қалған</w:t>
      </w:r>
      <w:r>
        <w:tab/>
      </w:r>
      <w:r>
        <w:rPr>
          <w:spacing w:val="-2"/>
        </w:rPr>
        <w:t>59,6%-ы</w:t>
      </w:r>
      <w:r>
        <w:tab/>
      </w:r>
      <w:r>
        <w:rPr>
          <w:spacing w:val="-2"/>
        </w:rPr>
        <w:t>біліктілікті</w:t>
      </w:r>
      <w:r>
        <w:tab/>
      </w:r>
      <w:r>
        <w:rPr>
          <w:spacing w:val="-2"/>
        </w:rPr>
        <w:t xml:space="preserve">арттыру </w:t>
      </w:r>
      <w:r>
        <w:t>курстарынан өткен жоқ.</w:t>
      </w:r>
    </w:p>
    <w:p w14:paraId="15AF84AC" w14:textId="77777777" w:rsidR="00B56298" w:rsidRDefault="00867CC4">
      <w:pPr>
        <w:pStyle w:val="a3"/>
        <w:spacing w:line="322" w:lineRule="exact"/>
        <w:ind w:left="830" w:firstLine="0"/>
        <w:jc w:val="left"/>
      </w:pPr>
      <w:r>
        <w:t>ҮЕҰ</w:t>
      </w:r>
      <w:r>
        <w:rPr>
          <w:spacing w:val="-8"/>
        </w:rPr>
        <w:t xml:space="preserve"> </w:t>
      </w:r>
      <w:r>
        <w:t>академиясында</w:t>
      </w:r>
      <w:r>
        <w:rPr>
          <w:spacing w:val="-6"/>
        </w:rPr>
        <w:t xml:space="preserve"> </w:t>
      </w:r>
      <w:r>
        <w:t>алған</w:t>
      </w:r>
      <w:r>
        <w:rPr>
          <w:spacing w:val="-5"/>
        </w:rPr>
        <w:t xml:space="preserve"> </w:t>
      </w:r>
      <w:r>
        <w:t>білімдерін</w:t>
      </w:r>
      <w:r>
        <w:rPr>
          <w:spacing w:val="-9"/>
        </w:rPr>
        <w:t xml:space="preserve"> </w:t>
      </w:r>
      <w:r>
        <w:t>бағалау</w:t>
      </w:r>
      <w:r>
        <w:rPr>
          <w:spacing w:val="-6"/>
        </w:rPr>
        <w:t xml:space="preserve"> </w:t>
      </w:r>
      <w:r>
        <w:t>(28-</w:t>
      </w:r>
      <w:r>
        <w:rPr>
          <w:spacing w:val="-2"/>
        </w:rPr>
        <w:t>сурет).</w:t>
      </w:r>
    </w:p>
    <w:p w14:paraId="09816785" w14:textId="77777777" w:rsidR="00B56298" w:rsidRDefault="00B56298">
      <w:pPr>
        <w:pStyle w:val="a3"/>
        <w:ind w:left="0" w:firstLine="0"/>
        <w:jc w:val="left"/>
        <w:rPr>
          <w:sz w:val="20"/>
        </w:rPr>
      </w:pPr>
    </w:p>
    <w:p w14:paraId="446D1329" w14:textId="77777777" w:rsidR="00B56298" w:rsidRDefault="00B56298">
      <w:pPr>
        <w:pStyle w:val="a3"/>
        <w:ind w:left="0" w:firstLine="0"/>
        <w:jc w:val="left"/>
        <w:rPr>
          <w:sz w:val="20"/>
        </w:rPr>
      </w:pPr>
    </w:p>
    <w:p w14:paraId="2784EE6D" w14:textId="77777777" w:rsidR="00B56298" w:rsidRDefault="00867CC4">
      <w:pPr>
        <w:pStyle w:val="a3"/>
        <w:spacing w:before="65"/>
        <w:ind w:left="0" w:firstLine="0"/>
        <w:jc w:val="left"/>
        <w:rPr>
          <w:sz w:val="20"/>
        </w:rPr>
      </w:pPr>
      <w:r>
        <w:rPr>
          <w:noProof/>
          <w:lang w:val="ru-RU" w:eastAsia="ru-RU"/>
        </w:rPr>
        <mc:AlternateContent>
          <mc:Choice Requires="wpg">
            <w:drawing>
              <wp:anchor distT="0" distB="0" distL="0" distR="0" simplePos="0" relativeHeight="251693568" behindDoc="1" locked="0" layoutInCell="1" allowOverlap="1" wp14:anchorId="74F3D2AF" wp14:editId="48E68965">
                <wp:simplePos x="0" y="0"/>
                <wp:positionH relativeFrom="page">
                  <wp:posOffset>3104767</wp:posOffset>
                </wp:positionH>
                <wp:positionV relativeFrom="paragraph">
                  <wp:posOffset>202744</wp:posOffset>
                </wp:positionV>
                <wp:extent cx="1972945" cy="1982470"/>
                <wp:effectExtent l="0" t="0" r="0" b="0"/>
                <wp:wrapTopAndBottom/>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2945" cy="1982470"/>
                          <a:chOff x="0" y="0"/>
                          <a:chExt cx="1972945" cy="1982470"/>
                        </a:xfrm>
                      </wpg:grpSpPr>
                      <wps:wsp>
                        <wps:cNvPr id="408" name="Graphic 408"/>
                        <wps:cNvSpPr/>
                        <wps:spPr>
                          <a:xfrm>
                            <a:off x="990982" y="9525"/>
                            <a:ext cx="981710" cy="1627505"/>
                          </a:xfrm>
                          <a:custGeom>
                            <a:avLst/>
                            <a:gdLst/>
                            <a:ahLst/>
                            <a:cxnLst/>
                            <a:rect l="l" t="t" r="r" b="b"/>
                            <a:pathLst>
                              <a:path w="981710" h="1627505">
                                <a:moveTo>
                                  <a:pt x="0" y="0"/>
                                </a:moveTo>
                                <a:lnTo>
                                  <a:pt x="0" y="981456"/>
                                </a:lnTo>
                                <a:lnTo>
                                  <a:pt x="738759" y="1627504"/>
                                </a:lnTo>
                                <a:lnTo>
                                  <a:pt x="771206" y="1588425"/>
                                </a:lnTo>
                                <a:lnTo>
                                  <a:pt x="801468" y="1547884"/>
                                </a:lnTo>
                                <a:lnTo>
                                  <a:pt x="829510" y="1505975"/>
                                </a:lnTo>
                                <a:lnTo>
                                  <a:pt x="855298" y="1462791"/>
                                </a:lnTo>
                                <a:lnTo>
                                  <a:pt x="878795" y="1418427"/>
                                </a:lnTo>
                                <a:lnTo>
                                  <a:pt x="899968" y="1372975"/>
                                </a:lnTo>
                                <a:lnTo>
                                  <a:pt x="918781" y="1326530"/>
                                </a:lnTo>
                                <a:lnTo>
                                  <a:pt x="935199" y="1279185"/>
                                </a:lnTo>
                                <a:lnTo>
                                  <a:pt x="949187" y="1231034"/>
                                </a:lnTo>
                                <a:lnTo>
                                  <a:pt x="960710" y="1182170"/>
                                </a:lnTo>
                                <a:lnTo>
                                  <a:pt x="969734" y="1132686"/>
                                </a:lnTo>
                                <a:lnTo>
                                  <a:pt x="976223" y="1082677"/>
                                </a:lnTo>
                                <a:lnTo>
                                  <a:pt x="980141" y="1032235"/>
                                </a:lnTo>
                                <a:lnTo>
                                  <a:pt x="981455" y="981456"/>
                                </a:lnTo>
                                <a:lnTo>
                                  <a:pt x="980324" y="933904"/>
                                </a:lnTo>
                                <a:lnTo>
                                  <a:pt x="976963" y="886936"/>
                                </a:lnTo>
                                <a:lnTo>
                                  <a:pt x="971424" y="840603"/>
                                </a:lnTo>
                                <a:lnTo>
                                  <a:pt x="963758" y="794958"/>
                                </a:lnTo>
                                <a:lnTo>
                                  <a:pt x="954018" y="750051"/>
                                </a:lnTo>
                                <a:lnTo>
                                  <a:pt x="942253" y="705933"/>
                                </a:lnTo>
                                <a:lnTo>
                                  <a:pt x="928517" y="662657"/>
                                </a:lnTo>
                                <a:lnTo>
                                  <a:pt x="912860" y="620273"/>
                                </a:lnTo>
                                <a:lnTo>
                                  <a:pt x="895333" y="578833"/>
                                </a:lnTo>
                                <a:lnTo>
                                  <a:pt x="875988" y="538388"/>
                                </a:lnTo>
                                <a:lnTo>
                                  <a:pt x="854877" y="498990"/>
                                </a:lnTo>
                                <a:lnTo>
                                  <a:pt x="832051" y="460690"/>
                                </a:lnTo>
                                <a:lnTo>
                                  <a:pt x="807561" y="423540"/>
                                </a:lnTo>
                                <a:lnTo>
                                  <a:pt x="781458" y="387591"/>
                                </a:lnTo>
                                <a:lnTo>
                                  <a:pt x="753795" y="352894"/>
                                </a:lnTo>
                                <a:lnTo>
                                  <a:pt x="724622" y="319502"/>
                                </a:lnTo>
                                <a:lnTo>
                                  <a:pt x="693991" y="287464"/>
                                </a:lnTo>
                                <a:lnTo>
                                  <a:pt x="661953" y="256833"/>
                                </a:lnTo>
                                <a:lnTo>
                                  <a:pt x="628561" y="227660"/>
                                </a:lnTo>
                                <a:lnTo>
                                  <a:pt x="593864" y="199997"/>
                                </a:lnTo>
                                <a:lnTo>
                                  <a:pt x="557915" y="173894"/>
                                </a:lnTo>
                                <a:lnTo>
                                  <a:pt x="520765" y="149404"/>
                                </a:lnTo>
                                <a:lnTo>
                                  <a:pt x="482465" y="126578"/>
                                </a:lnTo>
                                <a:lnTo>
                                  <a:pt x="443067" y="105467"/>
                                </a:lnTo>
                                <a:lnTo>
                                  <a:pt x="402622" y="86122"/>
                                </a:lnTo>
                                <a:lnTo>
                                  <a:pt x="361182" y="68595"/>
                                </a:lnTo>
                                <a:lnTo>
                                  <a:pt x="318798" y="52938"/>
                                </a:lnTo>
                                <a:lnTo>
                                  <a:pt x="275522" y="39202"/>
                                </a:lnTo>
                                <a:lnTo>
                                  <a:pt x="231404" y="27437"/>
                                </a:lnTo>
                                <a:lnTo>
                                  <a:pt x="186497" y="17697"/>
                                </a:lnTo>
                                <a:lnTo>
                                  <a:pt x="140852" y="10031"/>
                                </a:lnTo>
                                <a:lnTo>
                                  <a:pt x="94519" y="4492"/>
                                </a:lnTo>
                                <a:lnTo>
                                  <a:pt x="47551" y="1131"/>
                                </a:lnTo>
                                <a:lnTo>
                                  <a:pt x="0" y="0"/>
                                </a:lnTo>
                                <a:close/>
                              </a:path>
                            </a:pathLst>
                          </a:custGeom>
                          <a:solidFill>
                            <a:srgbClr val="4471C4"/>
                          </a:solidFill>
                        </wps:spPr>
                        <wps:bodyPr wrap="square" lIns="0" tIns="0" rIns="0" bIns="0" rtlCol="0">
                          <a:prstTxWarp prst="textNoShape">
                            <a:avLst/>
                          </a:prstTxWarp>
                          <a:noAutofit/>
                        </wps:bodyPr>
                      </wps:wsp>
                      <wps:wsp>
                        <wps:cNvPr id="409" name="Graphic 409"/>
                        <wps:cNvSpPr/>
                        <wps:spPr>
                          <a:xfrm>
                            <a:off x="761620" y="990980"/>
                            <a:ext cx="968375" cy="981710"/>
                          </a:xfrm>
                          <a:custGeom>
                            <a:avLst/>
                            <a:gdLst/>
                            <a:ahLst/>
                            <a:cxnLst/>
                            <a:rect l="l" t="t" r="r" b="b"/>
                            <a:pathLst>
                              <a:path w="968375" h="981710">
                                <a:moveTo>
                                  <a:pt x="229362" y="0"/>
                                </a:moveTo>
                                <a:lnTo>
                                  <a:pt x="0" y="954277"/>
                                </a:lnTo>
                                <a:lnTo>
                                  <a:pt x="48501" y="964655"/>
                                </a:lnTo>
                                <a:lnTo>
                                  <a:pt x="97139" y="972529"/>
                                </a:lnTo>
                                <a:lnTo>
                                  <a:pt x="145830" y="977928"/>
                                </a:lnTo>
                                <a:lnTo>
                                  <a:pt x="194488" y="980877"/>
                                </a:lnTo>
                                <a:lnTo>
                                  <a:pt x="243029" y="981405"/>
                                </a:lnTo>
                                <a:lnTo>
                                  <a:pt x="291368" y="979538"/>
                                </a:lnTo>
                                <a:lnTo>
                                  <a:pt x="339421" y="975303"/>
                                </a:lnTo>
                                <a:lnTo>
                                  <a:pt x="387101" y="968727"/>
                                </a:lnTo>
                                <a:lnTo>
                                  <a:pt x="434325" y="959838"/>
                                </a:lnTo>
                                <a:lnTo>
                                  <a:pt x="481008" y="948663"/>
                                </a:lnTo>
                                <a:lnTo>
                                  <a:pt x="527065" y="935227"/>
                                </a:lnTo>
                                <a:lnTo>
                                  <a:pt x="572411" y="919560"/>
                                </a:lnTo>
                                <a:lnTo>
                                  <a:pt x="616962" y="901687"/>
                                </a:lnTo>
                                <a:lnTo>
                                  <a:pt x="660632" y="881635"/>
                                </a:lnTo>
                                <a:lnTo>
                                  <a:pt x="703337" y="859433"/>
                                </a:lnTo>
                                <a:lnTo>
                                  <a:pt x="744992" y="835106"/>
                                </a:lnTo>
                                <a:lnTo>
                                  <a:pt x="785512" y="808681"/>
                                </a:lnTo>
                                <a:lnTo>
                                  <a:pt x="824812" y="780187"/>
                                </a:lnTo>
                                <a:lnTo>
                                  <a:pt x="862808" y="749649"/>
                                </a:lnTo>
                                <a:lnTo>
                                  <a:pt x="899414" y="717096"/>
                                </a:lnTo>
                                <a:lnTo>
                                  <a:pt x="934547" y="682553"/>
                                </a:lnTo>
                                <a:lnTo>
                                  <a:pt x="968121" y="646048"/>
                                </a:lnTo>
                                <a:lnTo>
                                  <a:pt x="229362" y="0"/>
                                </a:lnTo>
                                <a:close/>
                              </a:path>
                            </a:pathLst>
                          </a:custGeom>
                          <a:solidFill>
                            <a:srgbClr val="EC7C30"/>
                          </a:solidFill>
                        </wps:spPr>
                        <wps:bodyPr wrap="square" lIns="0" tIns="0" rIns="0" bIns="0" rtlCol="0">
                          <a:prstTxWarp prst="textNoShape">
                            <a:avLst/>
                          </a:prstTxWarp>
                          <a:noAutofit/>
                        </wps:bodyPr>
                      </wps:wsp>
                      <wps:wsp>
                        <wps:cNvPr id="410" name="Graphic 410"/>
                        <wps:cNvSpPr/>
                        <wps:spPr>
                          <a:xfrm>
                            <a:off x="761620" y="990980"/>
                            <a:ext cx="968375" cy="981710"/>
                          </a:xfrm>
                          <a:custGeom>
                            <a:avLst/>
                            <a:gdLst/>
                            <a:ahLst/>
                            <a:cxnLst/>
                            <a:rect l="l" t="t" r="r" b="b"/>
                            <a:pathLst>
                              <a:path w="968375" h="981710">
                                <a:moveTo>
                                  <a:pt x="968121" y="646048"/>
                                </a:moveTo>
                                <a:lnTo>
                                  <a:pt x="934547" y="682553"/>
                                </a:lnTo>
                                <a:lnTo>
                                  <a:pt x="899414" y="717096"/>
                                </a:lnTo>
                                <a:lnTo>
                                  <a:pt x="862808" y="749649"/>
                                </a:lnTo>
                                <a:lnTo>
                                  <a:pt x="824812" y="780187"/>
                                </a:lnTo>
                                <a:lnTo>
                                  <a:pt x="785512" y="808681"/>
                                </a:lnTo>
                                <a:lnTo>
                                  <a:pt x="744992" y="835106"/>
                                </a:lnTo>
                                <a:lnTo>
                                  <a:pt x="703337" y="859433"/>
                                </a:lnTo>
                                <a:lnTo>
                                  <a:pt x="660632" y="881635"/>
                                </a:lnTo>
                                <a:lnTo>
                                  <a:pt x="616962" y="901687"/>
                                </a:lnTo>
                                <a:lnTo>
                                  <a:pt x="572411" y="919560"/>
                                </a:lnTo>
                                <a:lnTo>
                                  <a:pt x="527065" y="935227"/>
                                </a:lnTo>
                                <a:lnTo>
                                  <a:pt x="481008" y="948663"/>
                                </a:lnTo>
                                <a:lnTo>
                                  <a:pt x="434325" y="959838"/>
                                </a:lnTo>
                                <a:lnTo>
                                  <a:pt x="387101" y="968727"/>
                                </a:lnTo>
                                <a:lnTo>
                                  <a:pt x="339421" y="975303"/>
                                </a:lnTo>
                                <a:lnTo>
                                  <a:pt x="291368" y="979538"/>
                                </a:lnTo>
                                <a:lnTo>
                                  <a:pt x="243029" y="981405"/>
                                </a:lnTo>
                                <a:lnTo>
                                  <a:pt x="194488" y="980877"/>
                                </a:lnTo>
                                <a:lnTo>
                                  <a:pt x="145830" y="977928"/>
                                </a:lnTo>
                                <a:lnTo>
                                  <a:pt x="97139" y="972529"/>
                                </a:lnTo>
                                <a:lnTo>
                                  <a:pt x="48501" y="964655"/>
                                </a:lnTo>
                                <a:lnTo>
                                  <a:pt x="0" y="954277"/>
                                </a:lnTo>
                                <a:lnTo>
                                  <a:pt x="229362" y="0"/>
                                </a:lnTo>
                                <a:lnTo>
                                  <a:pt x="968121" y="646048"/>
                                </a:lnTo>
                                <a:close/>
                              </a:path>
                            </a:pathLst>
                          </a:custGeom>
                          <a:ln w="19050">
                            <a:solidFill>
                              <a:srgbClr val="FFFFFF"/>
                            </a:solidFill>
                            <a:prstDash val="solid"/>
                          </a:ln>
                        </wps:spPr>
                        <wps:bodyPr wrap="square" lIns="0" tIns="0" rIns="0" bIns="0" rtlCol="0">
                          <a:prstTxWarp prst="textNoShape">
                            <a:avLst/>
                          </a:prstTxWarp>
                          <a:noAutofit/>
                        </wps:bodyPr>
                      </wps:wsp>
                      <wps:wsp>
                        <wps:cNvPr id="411" name="Graphic 411"/>
                        <wps:cNvSpPr/>
                        <wps:spPr>
                          <a:xfrm>
                            <a:off x="311913" y="990980"/>
                            <a:ext cx="679450" cy="954405"/>
                          </a:xfrm>
                          <a:custGeom>
                            <a:avLst/>
                            <a:gdLst/>
                            <a:ahLst/>
                            <a:cxnLst/>
                            <a:rect l="l" t="t" r="r" b="b"/>
                            <a:pathLst>
                              <a:path w="679450" h="954405">
                                <a:moveTo>
                                  <a:pt x="679069" y="0"/>
                                </a:moveTo>
                                <a:lnTo>
                                  <a:pt x="0" y="708532"/>
                                </a:lnTo>
                                <a:lnTo>
                                  <a:pt x="38518" y="743541"/>
                                </a:lnTo>
                                <a:lnTo>
                                  <a:pt x="78724" y="776372"/>
                                </a:lnTo>
                                <a:lnTo>
                                  <a:pt x="120523" y="806971"/>
                                </a:lnTo>
                                <a:lnTo>
                                  <a:pt x="163819" y="835287"/>
                                </a:lnTo>
                                <a:lnTo>
                                  <a:pt x="208518" y="861266"/>
                                </a:lnTo>
                                <a:lnTo>
                                  <a:pt x="254523" y="884856"/>
                                </a:lnTo>
                                <a:lnTo>
                                  <a:pt x="301739" y="906005"/>
                                </a:lnTo>
                                <a:lnTo>
                                  <a:pt x="350072" y="924660"/>
                                </a:lnTo>
                                <a:lnTo>
                                  <a:pt x="399427" y="940768"/>
                                </a:lnTo>
                                <a:lnTo>
                                  <a:pt x="449707" y="954277"/>
                                </a:lnTo>
                                <a:lnTo>
                                  <a:pt x="679069" y="0"/>
                                </a:lnTo>
                                <a:close/>
                              </a:path>
                            </a:pathLst>
                          </a:custGeom>
                          <a:solidFill>
                            <a:srgbClr val="A4A4A4"/>
                          </a:solidFill>
                        </wps:spPr>
                        <wps:bodyPr wrap="square" lIns="0" tIns="0" rIns="0" bIns="0" rtlCol="0">
                          <a:prstTxWarp prst="textNoShape">
                            <a:avLst/>
                          </a:prstTxWarp>
                          <a:noAutofit/>
                        </wps:bodyPr>
                      </wps:wsp>
                      <wps:wsp>
                        <wps:cNvPr id="412" name="Graphic 412"/>
                        <wps:cNvSpPr/>
                        <wps:spPr>
                          <a:xfrm>
                            <a:off x="311913" y="990980"/>
                            <a:ext cx="679450" cy="954405"/>
                          </a:xfrm>
                          <a:custGeom>
                            <a:avLst/>
                            <a:gdLst/>
                            <a:ahLst/>
                            <a:cxnLst/>
                            <a:rect l="l" t="t" r="r" b="b"/>
                            <a:pathLst>
                              <a:path w="679450" h="954405">
                                <a:moveTo>
                                  <a:pt x="449707" y="954277"/>
                                </a:moveTo>
                                <a:lnTo>
                                  <a:pt x="399427" y="940768"/>
                                </a:lnTo>
                                <a:lnTo>
                                  <a:pt x="350072" y="924660"/>
                                </a:lnTo>
                                <a:lnTo>
                                  <a:pt x="301739" y="906005"/>
                                </a:lnTo>
                                <a:lnTo>
                                  <a:pt x="254523" y="884856"/>
                                </a:lnTo>
                                <a:lnTo>
                                  <a:pt x="208518" y="861266"/>
                                </a:lnTo>
                                <a:lnTo>
                                  <a:pt x="163819" y="835287"/>
                                </a:lnTo>
                                <a:lnTo>
                                  <a:pt x="120523" y="806971"/>
                                </a:lnTo>
                                <a:lnTo>
                                  <a:pt x="78724" y="776372"/>
                                </a:lnTo>
                                <a:lnTo>
                                  <a:pt x="38518" y="743541"/>
                                </a:lnTo>
                                <a:lnTo>
                                  <a:pt x="0" y="708532"/>
                                </a:lnTo>
                                <a:lnTo>
                                  <a:pt x="679069" y="0"/>
                                </a:lnTo>
                                <a:lnTo>
                                  <a:pt x="449707" y="954277"/>
                                </a:lnTo>
                                <a:close/>
                              </a:path>
                            </a:pathLst>
                          </a:custGeom>
                          <a:ln w="19050">
                            <a:solidFill>
                              <a:srgbClr val="FFFFFF"/>
                            </a:solidFill>
                            <a:prstDash val="solid"/>
                          </a:ln>
                        </wps:spPr>
                        <wps:bodyPr wrap="square" lIns="0" tIns="0" rIns="0" bIns="0" rtlCol="0">
                          <a:prstTxWarp prst="textNoShape">
                            <a:avLst/>
                          </a:prstTxWarp>
                          <a:noAutofit/>
                        </wps:bodyPr>
                      </wps:wsp>
                      <wps:wsp>
                        <wps:cNvPr id="413" name="Graphic 413"/>
                        <wps:cNvSpPr/>
                        <wps:spPr>
                          <a:xfrm>
                            <a:off x="9525" y="742187"/>
                            <a:ext cx="981710" cy="957580"/>
                          </a:xfrm>
                          <a:custGeom>
                            <a:avLst/>
                            <a:gdLst/>
                            <a:ahLst/>
                            <a:cxnLst/>
                            <a:rect l="l" t="t" r="r" b="b"/>
                            <a:pathLst>
                              <a:path w="981710" h="957580">
                                <a:moveTo>
                                  <a:pt x="32005" y="0"/>
                                </a:moveTo>
                                <a:lnTo>
                                  <a:pt x="20890" y="47106"/>
                                </a:lnTo>
                                <a:lnTo>
                                  <a:pt x="12154" y="94403"/>
                                </a:lnTo>
                                <a:lnTo>
                                  <a:pt x="5775" y="141811"/>
                                </a:lnTo>
                                <a:lnTo>
                                  <a:pt x="1731" y="189250"/>
                                </a:lnTo>
                                <a:lnTo>
                                  <a:pt x="0" y="236640"/>
                                </a:lnTo>
                                <a:lnTo>
                                  <a:pt x="557" y="283901"/>
                                </a:lnTo>
                                <a:lnTo>
                                  <a:pt x="3381" y="330954"/>
                                </a:lnTo>
                                <a:lnTo>
                                  <a:pt x="8450" y="377718"/>
                                </a:lnTo>
                                <a:lnTo>
                                  <a:pt x="15740" y="424113"/>
                                </a:lnTo>
                                <a:lnTo>
                                  <a:pt x="25229" y="470059"/>
                                </a:lnTo>
                                <a:lnTo>
                                  <a:pt x="36895" y="515477"/>
                                </a:lnTo>
                                <a:lnTo>
                                  <a:pt x="50714" y="560286"/>
                                </a:lnTo>
                                <a:lnTo>
                                  <a:pt x="66665" y="604407"/>
                                </a:lnTo>
                                <a:lnTo>
                                  <a:pt x="84724" y="647759"/>
                                </a:lnTo>
                                <a:lnTo>
                                  <a:pt x="104868" y="690263"/>
                                </a:lnTo>
                                <a:lnTo>
                                  <a:pt x="127077" y="731839"/>
                                </a:lnTo>
                                <a:lnTo>
                                  <a:pt x="151325" y="772407"/>
                                </a:lnTo>
                                <a:lnTo>
                                  <a:pt x="177592" y="811887"/>
                                </a:lnTo>
                                <a:lnTo>
                                  <a:pt x="205855" y="850198"/>
                                </a:lnTo>
                                <a:lnTo>
                                  <a:pt x="236090" y="887262"/>
                                </a:lnTo>
                                <a:lnTo>
                                  <a:pt x="268275" y="922998"/>
                                </a:lnTo>
                                <a:lnTo>
                                  <a:pt x="302388" y="957326"/>
                                </a:lnTo>
                                <a:lnTo>
                                  <a:pt x="981457" y="248793"/>
                                </a:lnTo>
                                <a:lnTo>
                                  <a:pt x="32005" y="0"/>
                                </a:lnTo>
                                <a:close/>
                              </a:path>
                            </a:pathLst>
                          </a:custGeom>
                          <a:solidFill>
                            <a:srgbClr val="FFC000"/>
                          </a:solidFill>
                        </wps:spPr>
                        <wps:bodyPr wrap="square" lIns="0" tIns="0" rIns="0" bIns="0" rtlCol="0">
                          <a:prstTxWarp prst="textNoShape">
                            <a:avLst/>
                          </a:prstTxWarp>
                          <a:noAutofit/>
                        </wps:bodyPr>
                      </wps:wsp>
                      <wps:wsp>
                        <wps:cNvPr id="414" name="Graphic 414"/>
                        <wps:cNvSpPr/>
                        <wps:spPr>
                          <a:xfrm>
                            <a:off x="9525" y="742187"/>
                            <a:ext cx="981710" cy="957580"/>
                          </a:xfrm>
                          <a:custGeom>
                            <a:avLst/>
                            <a:gdLst/>
                            <a:ahLst/>
                            <a:cxnLst/>
                            <a:rect l="l" t="t" r="r" b="b"/>
                            <a:pathLst>
                              <a:path w="981710" h="957580">
                                <a:moveTo>
                                  <a:pt x="302388" y="957326"/>
                                </a:moveTo>
                                <a:lnTo>
                                  <a:pt x="268275" y="922998"/>
                                </a:lnTo>
                                <a:lnTo>
                                  <a:pt x="236090" y="887262"/>
                                </a:lnTo>
                                <a:lnTo>
                                  <a:pt x="205855" y="850198"/>
                                </a:lnTo>
                                <a:lnTo>
                                  <a:pt x="177592" y="811887"/>
                                </a:lnTo>
                                <a:lnTo>
                                  <a:pt x="151325" y="772407"/>
                                </a:lnTo>
                                <a:lnTo>
                                  <a:pt x="127077" y="731839"/>
                                </a:lnTo>
                                <a:lnTo>
                                  <a:pt x="104868" y="690263"/>
                                </a:lnTo>
                                <a:lnTo>
                                  <a:pt x="84724" y="647759"/>
                                </a:lnTo>
                                <a:lnTo>
                                  <a:pt x="66665" y="604407"/>
                                </a:lnTo>
                                <a:lnTo>
                                  <a:pt x="50714" y="560286"/>
                                </a:lnTo>
                                <a:lnTo>
                                  <a:pt x="36895" y="515477"/>
                                </a:lnTo>
                                <a:lnTo>
                                  <a:pt x="25229" y="470059"/>
                                </a:lnTo>
                                <a:lnTo>
                                  <a:pt x="15740" y="424113"/>
                                </a:lnTo>
                                <a:lnTo>
                                  <a:pt x="8450" y="377718"/>
                                </a:lnTo>
                                <a:lnTo>
                                  <a:pt x="3381" y="330954"/>
                                </a:lnTo>
                                <a:lnTo>
                                  <a:pt x="557" y="283901"/>
                                </a:lnTo>
                                <a:lnTo>
                                  <a:pt x="0" y="236640"/>
                                </a:lnTo>
                                <a:lnTo>
                                  <a:pt x="1731" y="189250"/>
                                </a:lnTo>
                                <a:lnTo>
                                  <a:pt x="5775" y="141811"/>
                                </a:lnTo>
                                <a:lnTo>
                                  <a:pt x="12154" y="94403"/>
                                </a:lnTo>
                                <a:lnTo>
                                  <a:pt x="20890" y="47106"/>
                                </a:lnTo>
                                <a:lnTo>
                                  <a:pt x="32005" y="0"/>
                                </a:lnTo>
                                <a:lnTo>
                                  <a:pt x="981457" y="248793"/>
                                </a:lnTo>
                                <a:lnTo>
                                  <a:pt x="302388" y="957326"/>
                                </a:lnTo>
                                <a:close/>
                              </a:path>
                            </a:pathLst>
                          </a:custGeom>
                          <a:ln w="19050">
                            <a:solidFill>
                              <a:srgbClr val="FFFFFF"/>
                            </a:solidFill>
                            <a:prstDash val="solid"/>
                          </a:ln>
                        </wps:spPr>
                        <wps:bodyPr wrap="square" lIns="0" tIns="0" rIns="0" bIns="0" rtlCol="0">
                          <a:prstTxWarp prst="textNoShape">
                            <a:avLst/>
                          </a:prstTxWarp>
                          <a:noAutofit/>
                        </wps:bodyPr>
                      </wps:wsp>
                      <wps:wsp>
                        <wps:cNvPr id="415" name="Graphic 415"/>
                        <wps:cNvSpPr/>
                        <wps:spPr>
                          <a:xfrm>
                            <a:off x="41530" y="9525"/>
                            <a:ext cx="949960" cy="981710"/>
                          </a:xfrm>
                          <a:custGeom>
                            <a:avLst/>
                            <a:gdLst/>
                            <a:ahLst/>
                            <a:cxnLst/>
                            <a:rect l="l" t="t" r="r" b="b"/>
                            <a:pathLst>
                              <a:path w="949960" h="981710">
                                <a:moveTo>
                                  <a:pt x="949451" y="0"/>
                                </a:moveTo>
                                <a:lnTo>
                                  <a:pt x="900108" y="1229"/>
                                </a:lnTo>
                                <a:lnTo>
                                  <a:pt x="851294" y="4885"/>
                                </a:lnTo>
                                <a:lnTo>
                                  <a:pt x="803079" y="10914"/>
                                </a:lnTo>
                                <a:lnTo>
                                  <a:pt x="755527" y="19264"/>
                                </a:lnTo>
                                <a:lnTo>
                                  <a:pt x="708708" y="29884"/>
                                </a:lnTo>
                                <a:lnTo>
                                  <a:pt x="662689" y="42722"/>
                                </a:lnTo>
                                <a:lnTo>
                                  <a:pt x="617535" y="57725"/>
                                </a:lnTo>
                                <a:lnTo>
                                  <a:pt x="573316" y="74843"/>
                                </a:lnTo>
                                <a:lnTo>
                                  <a:pt x="530098" y="94022"/>
                                </a:lnTo>
                                <a:lnTo>
                                  <a:pt x="487947" y="115211"/>
                                </a:lnTo>
                                <a:lnTo>
                                  <a:pt x="446933" y="138359"/>
                                </a:lnTo>
                                <a:lnTo>
                                  <a:pt x="407121" y="163412"/>
                                </a:lnTo>
                                <a:lnTo>
                                  <a:pt x="368579" y="190320"/>
                                </a:lnTo>
                                <a:lnTo>
                                  <a:pt x="331374" y="219031"/>
                                </a:lnTo>
                                <a:lnTo>
                                  <a:pt x="295574" y="249492"/>
                                </a:lnTo>
                                <a:lnTo>
                                  <a:pt x="261246" y="281651"/>
                                </a:lnTo>
                                <a:lnTo>
                                  <a:pt x="228456" y="315457"/>
                                </a:lnTo>
                                <a:lnTo>
                                  <a:pt x="197273" y="350858"/>
                                </a:lnTo>
                                <a:lnTo>
                                  <a:pt x="167763" y="387802"/>
                                </a:lnTo>
                                <a:lnTo>
                                  <a:pt x="139994" y="426236"/>
                                </a:lnTo>
                                <a:lnTo>
                                  <a:pt x="114033" y="466110"/>
                                </a:lnTo>
                                <a:lnTo>
                                  <a:pt x="89947" y="507370"/>
                                </a:lnTo>
                                <a:lnTo>
                                  <a:pt x="67804" y="549966"/>
                                </a:lnTo>
                                <a:lnTo>
                                  <a:pt x="47670" y="593845"/>
                                </a:lnTo>
                                <a:lnTo>
                                  <a:pt x="29613" y="638956"/>
                                </a:lnTo>
                                <a:lnTo>
                                  <a:pt x="13701" y="685245"/>
                                </a:lnTo>
                                <a:lnTo>
                                  <a:pt x="0" y="732663"/>
                                </a:lnTo>
                                <a:lnTo>
                                  <a:pt x="949451" y="981456"/>
                                </a:lnTo>
                                <a:lnTo>
                                  <a:pt x="949451" y="0"/>
                                </a:lnTo>
                                <a:close/>
                              </a:path>
                            </a:pathLst>
                          </a:custGeom>
                          <a:solidFill>
                            <a:srgbClr val="5B9BD4"/>
                          </a:solidFill>
                        </wps:spPr>
                        <wps:bodyPr wrap="square" lIns="0" tIns="0" rIns="0" bIns="0" rtlCol="0">
                          <a:prstTxWarp prst="textNoShape">
                            <a:avLst/>
                          </a:prstTxWarp>
                          <a:noAutofit/>
                        </wps:bodyPr>
                      </wps:wsp>
                      <wps:wsp>
                        <wps:cNvPr id="416" name="Graphic 416"/>
                        <wps:cNvSpPr/>
                        <wps:spPr>
                          <a:xfrm>
                            <a:off x="41530" y="9525"/>
                            <a:ext cx="949960" cy="981710"/>
                          </a:xfrm>
                          <a:custGeom>
                            <a:avLst/>
                            <a:gdLst/>
                            <a:ahLst/>
                            <a:cxnLst/>
                            <a:rect l="l" t="t" r="r" b="b"/>
                            <a:pathLst>
                              <a:path w="949960" h="981710">
                                <a:moveTo>
                                  <a:pt x="0" y="732663"/>
                                </a:moveTo>
                                <a:lnTo>
                                  <a:pt x="13701" y="685245"/>
                                </a:lnTo>
                                <a:lnTo>
                                  <a:pt x="29613" y="638956"/>
                                </a:lnTo>
                                <a:lnTo>
                                  <a:pt x="47670" y="593845"/>
                                </a:lnTo>
                                <a:lnTo>
                                  <a:pt x="67804" y="549966"/>
                                </a:lnTo>
                                <a:lnTo>
                                  <a:pt x="89947" y="507370"/>
                                </a:lnTo>
                                <a:lnTo>
                                  <a:pt x="114033" y="466110"/>
                                </a:lnTo>
                                <a:lnTo>
                                  <a:pt x="139994" y="426236"/>
                                </a:lnTo>
                                <a:lnTo>
                                  <a:pt x="167763" y="387802"/>
                                </a:lnTo>
                                <a:lnTo>
                                  <a:pt x="197273" y="350858"/>
                                </a:lnTo>
                                <a:lnTo>
                                  <a:pt x="228456" y="315457"/>
                                </a:lnTo>
                                <a:lnTo>
                                  <a:pt x="261246" y="281651"/>
                                </a:lnTo>
                                <a:lnTo>
                                  <a:pt x="295574" y="249492"/>
                                </a:lnTo>
                                <a:lnTo>
                                  <a:pt x="331374" y="219031"/>
                                </a:lnTo>
                                <a:lnTo>
                                  <a:pt x="368579" y="190320"/>
                                </a:lnTo>
                                <a:lnTo>
                                  <a:pt x="407121" y="163412"/>
                                </a:lnTo>
                                <a:lnTo>
                                  <a:pt x="446933" y="138359"/>
                                </a:lnTo>
                                <a:lnTo>
                                  <a:pt x="487947" y="115211"/>
                                </a:lnTo>
                                <a:lnTo>
                                  <a:pt x="530098" y="94022"/>
                                </a:lnTo>
                                <a:lnTo>
                                  <a:pt x="573316" y="74843"/>
                                </a:lnTo>
                                <a:lnTo>
                                  <a:pt x="617535" y="57725"/>
                                </a:lnTo>
                                <a:lnTo>
                                  <a:pt x="662689" y="42722"/>
                                </a:lnTo>
                                <a:lnTo>
                                  <a:pt x="708708" y="29884"/>
                                </a:lnTo>
                                <a:lnTo>
                                  <a:pt x="755527" y="19264"/>
                                </a:lnTo>
                                <a:lnTo>
                                  <a:pt x="803079" y="10914"/>
                                </a:lnTo>
                                <a:lnTo>
                                  <a:pt x="851294" y="4885"/>
                                </a:lnTo>
                                <a:lnTo>
                                  <a:pt x="900108" y="1229"/>
                                </a:lnTo>
                                <a:lnTo>
                                  <a:pt x="949451" y="0"/>
                                </a:lnTo>
                                <a:lnTo>
                                  <a:pt x="949451" y="981456"/>
                                </a:lnTo>
                                <a:lnTo>
                                  <a:pt x="0" y="732663"/>
                                </a:lnTo>
                                <a:close/>
                              </a:path>
                            </a:pathLst>
                          </a:custGeom>
                          <a:ln w="19050">
                            <a:solidFill>
                              <a:srgbClr val="FFFFFF"/>
                            </a:solidFill>
                            <a:prstDash val="solid"/>
                          </a:ln>
                        </wps:spPr>
                        <wps:bodyPr wrap="square" lIns="0" tIns="0" rIns="0" bIns="0" rtlCol="0">
                          <a:prstTxWarp prst="textNoShape">
                            <a:avLst/>
                          </a:prstTxWarp>
                          <a:noAutofit/>
                        </wps:bodyPr>
                      </wps:wsp>
                      <wps:wsp>
                        <wps:cNvPr id="417" name="Textbox 417"/>
                        <wps:cNvSpPr txBox="1"/>
                        <wps:spPr>
                          <a:xfrm>
                            <a:off x="378207" y="297745"/>
                            <a:ext cx="235585" cy="140335"/>
                          </a:xfrm>
                          <a:prstGeom prst="rect">
                            <a:avLst/>
                          </a:prstGeom>
                        </wps:spPr>
                        <wps:txbx>
                          <w:txbxContent>
                            <w:p w14:paraId="660BB287" w14:textId="77777777" w:rsidR="00B56298" w:rsidRDefault="00867CC4">
                              <w:pPr>
                                <w:spacing w:line="221" w:lineRule="exact"/>
                                <w:rPr>
                                  <w:sz w:val="20"/>
                                </w:rPr>
                              </w:pPr>
                              <w:r>
                                <w:rPr>
                                  <w:spacing w:val="-4"/>
                                  <w:sz w:val="20"/>
                                </w:rPr>
                                <w:t>20,9</w:t>
                              </w:r>
                            </w:p>
                          </w:txbxContent>
                        </wps:txbx>
                        <wps:bodyPr wrap="square" lIns="0" tIns="0" rIns="0" bIns="0" rtlCol="0">
                          <a:noAutofit/>
                        </wps:bodyPr>
                      </wps:wsp>
                      <wps:wsp>
                        <wps:cNvPr id="418" name="Textbox 418"/>
                        <wps:cNvSpPr txBox="1"/>
                        <wps:spPr>
                          <a:xfrm>
                            <a:off x="1597661" y="573970"/>
                            <a:ext cx="235585" cy="140335"/>
                          </a:xfrm>
                          <a:prstGeom prst="rect">
                            <a:avLst/>
                          </a:prstGeom>
                        </wps:spPr>
                        <wps:txbx>
                          <w:txbxContent>
                            <w:p w14:paraId="72448D6C" w14:textId="77777777" w:rsidR="00B56298" w:rsidRDefault="00867CC4">
                              <w:pPr>
                                <w:spacing w:line="221" w:lineRule="exact"/>
                                <w:rPr>
                                  <w:sz w:val="20"/>
                                </w:rPr>
                              </w:pPr>
                              <w:r>
                                <w:rPr>
                                  <w:spacing w:val="-4"/>
                                  <w:sz w:val="20"/>
                                </w:rPr>
                                <w:t>36,4</w:t>
                              </w:r>
                            </w:p>
                          </w:txbxContent>
                        </wps:txbx>
                        <wps:bodyPr wrap="square" lIns="0" tIns="0" rIns="0" bIns="0" rtlCol="0">
                          <a:noAutofit/>
                        </wps:bodyPr>
                      </wps:wsp>
                      <wps:wsp>
                        <wps:cNvPr id="419" name="Textbox 419"/>
                        <wps:cNvSpPr txBox="1"/>
                        <wps:spPr>
                          <a:xfrm>
                            <a:off x="92330" y="1126547"/>
                            <a:ext cx="235585" cy="140335"/>
                          </a:xfrm>
                          <a:prstGeom prst="rect">
                            <a:avLst/>
                          </a:prstGeom>
                        </wps:spPr>
                        <wps:txbx>
                          <w:txbxContent>
                            <w:p w14:paraId="4D95455A" w14:textId="77777777" w:rsidR="00B56298" w:rsidRDefault="00867CC4">
                              <w:pPr>
                                <w:spacing w:line="221" w:lineRule="exact"/>
                                <w:rPr>
                                  <w:sz w:val="20"/>
                                </w:rPr>
                              </w:pPr>
                              <w:r>
                                <w:rPr>
                                  <w:spacing w:val="-4"/>
                                  <w:sz w:val="20"/>
                                </w:rPr>
                                <w:t>16,9</w:t>
                              </w:r>
                            </w:p>
                          </w:txbxContent>
                        </wps:txbx>
                        <wps:bodyPr wrap="square" lIns="0" tIns="0" rIns="0" bIns="0" rtlCol="0">
                          <a:noAutofit/>
                        </wps:bodyPr>
                      </wps:wsp>
                      <wps:wsp>
                        <wps:cNvPr id="420" name="Textbox 420"/>
                        <wps:cNvSpPr txBox="1"/>
                        <wps:spPr>
                          <a:xfrm>
                            <a:off x="511684" y="1659947"/>
                            <a:ext cx="172085" cy="140335"/>
                          </a:xfrm>
                          <a:prstGeom prst="rect">
                            <a:avLst/>
                          </a:prstGeom>
                        </wps:spPr>
                        <wps:txbx>
                          <w:txbxContent>
                            <w:p w14:paraId="769A98EE" w14:textId="77777777" w:rsidR="00B56298" w:rsidRDefault="00867CC4">
                              <w:pPr>
                                <w:spacing w:line="221" w:lineRule="exact"/>
                                <w:rPr>
                                  <w:sz w:val="20"/>
                                </w:rPr>
                              </w:pPr>
                              <w:r>
                                <w:rPr>
                                  <w:spacing w:val="-5"/>
                                  <w:sz w:val="20"/>
                                </w:rPr>
                                <w:t>8,4</w:t>
                              </w:r>
                            </w:p>
                          </w:txbxContent>
                        </wps:txbx>
                        <wps:bodyPr wrap="square" lIns="0" tIns="0" rIns="0" bIns="0" rtlCol="0">
                          <a:noAutofit/>
                        </wps:bodyPr>
                      </wps:wsp>
                      <wps:wsp>
                        <wps:cNvPr id="421" name="Textbox 421"/>
                        <wps:cNvSpPr txBox="1"/>
                        <wps:spPr>
                          <a:xfrm>
                            <a:off x="1121284" y="1707826"/>
                            <a:ext cx="235585" cy="140335"/>
                          </a:xfrm>
                          <a:prstGeom prst="rect">
                            <a:avLst/>
                          </a:prstGeom>
                        </wps:spPr>
                        <wps:txbx>
                          <w:txbxContent>
                            <w:p w14:paraId="5B620B44" w14:textId="77777777" w:rsidR="00B56298" w:rsidRDefault="00867CC4">
                              <w:pPr>
                                <w:spacing w:line="221" w:lineRule="exact"/>
                                <w:rPr>
                                  <w:sz w:val="20"/>
                                </w:rPr>
                              </w:pPr>
                              <w:r>
                                <w:rPr>
                                  <w:spacing w:val="-4"/>
                                  <w:sz w:val="20"/>
                                </w:rPr>
                                <w:t>17,3</w:t>
                              </w:r>
                            </w:p>
                          </w:txbxContent>
                        </wps:txbx>
                        <wps:bodyPr wrap="square" lIns="0" tIns="0" rIns="0" bIns="0" rtlCol="0">
                          <a:noAutofit/>
                        </wps:bodyPr>
                      </wps:wsp>
                    </wpg:wgp>
                  </a:graphicData>
                </a:graphic>
              </wp:anchor>
            </w:drawing>
          </mc:Choice>
          <mc:Fallback>
            <w:pict>
              <v:group w14:anchorId="74F3D2AF" id="Group 407" o:spid="_x0000_s1244" style="position:absolute;margin-left:244.45pt;margin-top:15.95pt;width:155.35pt;height:156.1pt;z-index:-251622912;mso-wrap-distance-left:0;mso-wrap-distance-right:0;mso-position-horizontal-relative:page;mso-position-vertical-relative:text" coordsize="19729,19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YLrYwwAABBMAAAOAAAAZHJzL2Uyb0RvYy54bWzsXNtuG0cSfV9g/4Hg+1p9vxCWg1iOjQWC&#10;bIB4kecRRUnEUhzuDG3Rf7+nbxQ10nSzlUTJ2nICiSKLzeq6nqqu5uvvdjeryedF1y/b9emUviLT&#10;yWI9by+W66vT6b8/vv+HmU76bbO+aFbtenE6/bLop9+9+fvfXt9uZgvWXreri0U3wSLrfna7OZ1e&#10;b7eb2clJP79e3DT9q3azWOPFy7a7abb4s7s6ueiaW6x+szphhKiT27a72HTtfNH3ePZdeHH6xq9/&#10;ebmYb/91edkvtpPV6RS8bf3Pzv88dz9P3rxuZldds7leziMbzRO4uGmWa3zofql3zbaZfOqWD5a6&#10;Wc67tm8vt6/m7c1Je3m5nC/8HrAbSga7+dC1nzZ+L1ez26vNXkwQ7UBOT152/tPnn7vJ8uJ0Koie&#10;TtbNDZTkP3finoB4bjdXM1B96Da/bH7uwh7x8Md2/p8eL58MX3d/X90R7y67G/cmbHWy83L/spf7&#10;YredzPEktZpZIaeTOV6j1jCho2bm11Dfg/fNr38ovPOkmYUP9uzt2bndwMr6O0H2v02Qv1w3m4XX&#10;T+9EtBckbD4JMhiWICaI0tM5OXrB9rM+inQgJWsJpDCdQBxWMhmsNEnLGqopbNkLSzEtiSfYb7mZ&#10;zT/12w+L1su9+fxjvw1WfpEeNdfp0Xy3Tg87+IrzkpX3ku10Ai/pphN4yXn4/E2zde9zynQPJ7dg&#10;LrJyDbVFTtzLN+3nxcfWE24HygOXd6+u1g+psKSQyn0iSBNB+r3xy2lutLReOuFTRZ5cU0ZUIJfG&#10;iCDP0dUNoUJBg84UpdB4Q3Z1w6x02vDkRFqdlJF4Tr8D70ZKZuPqAiKzNL+6NtrCMdzqgoJ375Lj&#10;vFtrE+8cPlVgxlKjDQ2rc6Yk9143urrlktood8e5yW/VCrd+WJ1xSnhekFYRb9Zuq9QwGkLAODPK&#10;aqzoJUPBvMnbjNWKMR7IiWFK5wVpnRVEyRCOdxa26ow2qOkI+8XinAXWLeeWFOSilVWBc2OU5aV9&#10;UhHXNoIowrPmhYW1DNaooS48zPmdlYLQSC0JkXnTtYIxGfjW8Ate4IQZSYOxKAVTLKiHMqOC0ylG&#10;mM6vbazk+HhnKhL+XODExRYTdim54XiYk4mRwsCW3NrCGsTtPDVnTmyeWhFVoiZaqkgNCxT5teHJ&#10;IurSx8e8drTkKbBwyYzN26BmiFUhH3FqJWHZXcJILeKa2yUzWqj82kphxaAdJlVJOwp2EmXCmFYw&#10;gpx2YHYGH+84QeSyNm9VUiKoxWCLHFOQiWREqxSarSh4sQCoSdTOvPNWJQQnKoZOIgUe5nYpCEva&#10;MYpCTzlirlx09SJRRiK3ZIkRwGO2QtrieaaBRGQyEguvzK6MhOBE5m1EC57fIIUSoTuvRkTDAjHA&#10;lgwbpITwvBsAddKQ0YSweY4FthczAi2sGiLT0DTnq7ZfBGk7/OQBzh5TIc8dora+XS0v3i9XKwei&#10;+u7q/GzVTT43gGdCaHqWPOqADEA3wUn36Ly9+AI8eovK5nTa//dT0y2mk9U/10C84G6bHnTpwXl6&#10;0G1XZ60vljx+6/rtx92vTbeZbPDwdLoFCv2pTcC3mSV4Cf4dQaB171y333/atpdLhz09b4Gj+AdA&#10;uKssngWNQ79DNG6dbbqPB2ovo3GtADODTj0w94ptZns8jqAFoOXxeATEQcsJ1B8qNskLleIfAMcj&#10;J4DjkRGniTu8HSAogyer4CDJRO9I7qPVuGkJ3Jl3OmEkCc5hFeJcPqpYTXlwOtR9iCvZQOGSGnCp&#10;832rtWX5GEStEDF5A2W5zBxUkbaVfkdJIMzi4/3ayJ77OipRpd+R2lIewbVF7ixEQwA7waJIkGwL&#10;QAwZm+4FaHQB5gsuOKoYzzfASoETYRAHA6CxwihgyZxMJNMkJirgfeTYPDWQAY27RBovpGP4kY2W&#10;ZwlVKA5ynCC5Kx7s1BiqChBcE2C8kCOQ1kQB5GmEe8R7J0GDqgblYY4TjaqNRmpiFEqmHDUyvYnU&#10;GmVEYZcGiCZqRws4T94bgDAFDWlTo0Kyeb4tF6hg/S6VYRIoK8c3KkcaLRY+TETe0x6JIsldfp9E&#10;98OZPtsXpC+J7qDJmbJvTGCp7eS6EINEh6eg8W810Y0Z9Fi2q3OXOlesdPOqEFIXnipDX1VYrQvZ&#10;delAVqWaujRWlyLr0m9daq+DDawKkrAquFMHpepgWhUCrMKWRyPWTP5KeSzAvrEokqhqst1q7brm&#10;1BJJ/GnRQVoblHnv/b+Yr++RuTLrXdNfh3LQv7RP67G6CqcKLuy/lIH77AiUOsyOHscdnR05pXC3&#10;gLrd+cygDFTooEKtoQyU4q6aePYyMHHiysDAyGNlIKjQgfTbOa4M1OirAI/nICRHEzc2iAUalnmc&#10;jKON2KnWGn3o/Mo4wpGxf2/Ats4vjWrBxL4O4D2akFmuGTYW2Xb9M5UH1UyKPScGsSlPzQnVqdhF&#10;O75QYnK01SEIX9ihX1gop9BldQdCnhqHtahNc7pBxaPdEa8rpMsF/SPW8ZSAdy9y3etjfS/cf5Hj&#10;A7KXPtYYvIddDAOY95lvNYCNGfQYvK9zl0pXrHLzuhBSF57qQl9dWK2K2FW5IMC2IzJMJi6l+BRg&#10;25h1JKoX2IbWcOpG/3W79w5wDaOeb2MdHfX8AI3Lehr92IAEDnr3B7M0VuIsPEGhZwdtsWE/8aDN&#10;M/IYaMP5MSCE201idCzaIWrgeNlR4sCo0N9E20/GeQTg1nyXUGp31oFl3TwKWr85yAHoE3rD1FgG&#10;bJyjDbwyrlThnBuntP7zmcHoRP7zOVCgp+WcAPNkP9948I59ca010GCOVyo1mPSyde3vvMBwwhHP&#10;GDDVhkGI7Mo4YIjjPtINH+Vxq8TATFAbGu8YiMiurPAvKA6t3TjaNzpcY0SC5gpMFHimaBXHcxFM&#10;NLDC+QLF+UIcmIB1QIdZrqnEbE9gW4OlMJE4yjZ1vMY+PU65i7Bfoq/v1ehOr3DOndM5LJNEh8LC&#10;OHDPU6PfHv3EQv2FtXEK5eZMnEEhCGGYKbu2nzCKPoDhE5s3v4cR4ykZ8ACgP2hUnBGSXPuA7AXH&#10;j+F4uOwwo/nQ9I1mtBHbH81rVZ5V6bWkJiLURZvKSFYXJasicFVwr0obVQmpKtVVJdGq9FyT92vw&#10;RAVMORr61OCpKpxWgf9qcOV47kk5KLbY3eji8RltJGKkNV8qu/+Pyg7Qa5gH/dzQ0XlQUDexHlDT&#10;g0sSmO9wE8LuksSfPJQVOckPZWH6GqOIfjMJTI1lQEtwUyigRQx75vEzGtu4WeOXxVxUfiwLU+lE&#10;hwMBSiwqixwcxjAkjlj9wtSywogv+jr43xPj8kPhQoUb/zaBDXS3C9OsimK2KmB4BLzCzQ5Aa07D&#10;RRAtjMjjZpgWzng8zxjuLbDhYHgctKFUskJZLAQmpMNBEsWEeaG8QtGTxnLQ2xOYLMrpBVkVU8xR&#10;L7hmkIwpBcf0OwReyIPrYB4Mp5KFsVbcdEHhG9QIcy3MyzIcpYggbYbxrcJtAcaQiAM1R+VbmP93&#10;F8Yw9O9cH31aU7i3QHHbI96gwGG8KUwmYzYR5yp+bYEyr3DfgmJsMOoS5zU0DNyMFqhuZiQ4DaAS&#10;L9xwUWA18CFdCMkXhUIrLOcE4mbecZcuZyTMqniQiXMyTO1liWEhcTIRpsUKKwcWXAlbaAMcxDtf&#10;z+Z5OKAeGnRNtj8oTwdVrHxr375LEe+A7KWKHati4avD7O11+E1m70fMfix7V7lTlaNWhYCq4FIV&#10;tuoiYmW0rYvkVVmiLgNVZreqzFmXlesyfh2aqEQqVSioCmBVQbcqUFgFN6uAbBVErgLfNai+plrI&#10;pNn7uPGA8Ijs/Uh0TMvVZO+X4bk4zvf8d6jczdyQ7T/i1tN5u5sIPAWIeZDtJ9vd23aHc8H0/Mh3&#10;G3BtcHMyVBG40RMA5d2JLC66ogkbv93AYesEZdOJrJt/dF9uEC+kua8t8LOUg7Ps8P0HA/y23Z3v&#10;/JddhCscjvvfaULyL3PdzQ2yDVXlT7aeoCqKrzNAURPKCoyxpW/lSDffnklX+ymnr05XKNSHuvL9&#10;nCfoyjIccntNUYwwums/cM9ndyvfU/ka3crd/xyoKvRWnqAqSXH3LVT26Iv4lsA9XVHtRr7+8BC4&#10;P3T82tzKXWIb6mqfleKN32OzFZwJ3zURlYXJBXx1yJ/iWPvO+PMpC7nTf+0U4Ma977U6/NtDkbsv&#10;8nrzPwAAAP//AwBQSwMEFAAGAAgAAAAhAOkCTMrhAAAACgEAAA8AAABkcnMvZG93bnJldi54bWxM&#10;j8FOwzAMhu9IvENkJG4sDSujLU2naQJO0yQ2pGm3rPHaak1SNVnbvT3mBCfL9qffn/PlZFo2YO8b&#10;ZyWIWQQMbel0YysJ3/uPpwSYD8pq1TqLEm7oYVnc3+Uq0260XzjsQsUoxPpMSahD6DLOfVmjUX7m&#10;OrS0O7veqEBtX3Hdq5HCTcufo2jBjWosXahVh+say8vuaiR8jmpczcX7sLmc17fj/mV72AiU8vFh&#10;Wr0BCziFPxh+9UkdCnI6uavVnrUS4iRJCZUwF1QJeE3TBbATDeJYAC9y/v+F4gcAAP//AwBQSwEC&#10;LQAUAAYACAAAACEAtoM4kv4AAADhAQAAEwAAAAAAAAAAAAAAAAAAAAAAW0NvbnRlbnRfVHlwZXNd&#10;LnhtbFBLAQItABQABgAIAAAAIQA4/SH/1gAAAJQBAAALAAAAAAAAAAAAAAAAAC8BAABfcmVscy8u&#10;cmVsc1BLAQItABQABgAIAAAAIQDlCYLrYwwAABBMAAAOAAAAAAAAAAAAAAAAAC4CAABkcnMvZTJv&#10;RG9jLnhtbFBLAQItABQABgAIAAAAIQDpAkzK4QAAAAoBAAAPAAAAAAAAAAAAAAAAAL0OAABkcnMv&#10;ZG93bnJldi54bWxQSwUGAAAAAAQABADzAAAAyw8AAAAA&#10;">
                <v:shape id="Graphic 408" o:spid="_x0000_s1245" style="position:absolute;left:9909;top:95;width:9817;height:16275;visibility:visible;mso-wrap-style:square;v-text-anchor:top" coordsize="981710,1627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X5AsAA&#10;AADcAAAADwAAAGRycy9kb3ducmV2LnhtbERPTYvCMBC9L/gfwgheRFOLLEs1iiiC0IPoCl6HZmyK&#10;zaQ0Uau/3hwEj4/3PV92thZ3an3lWMFknIAgLpyuuFRw+t+O/kD4gKyxdkwKnuRhuej9zDHT7sEH&#10;uh9DKWII+wwVmBCaTEpfGLLox64hjtzFtRZDhG0pdYuPGG5rmSbJr7RYcWww2NDaUHE93qyCdDuh&#10;3OqzydfyVG5eYbjP06FSg363moEI1IWv+OPeaQXTJK6NZ+IR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X5AsAAAADcAAAADwAAAAAAAAAAAAAAAACYAgAAZHJzL2Rvd25y&#10;ZXYueG1sUEsFBgAAAAAEAAQA9QAAAIUDAAAAAA==&#10;" path="m,l,981456r738759,646048l771206,1588425r30262,-40541l829510,1505975r25788,-43184l878795,1418427r21173,-45452l918781,1326530r16418,-47345l949187,1231034r11523,-48864l969734,1132686r6489,-50009l980141,1032235r1314,-50779l980324,933904r-3361,-46968l971424,840603r-7666,-45645l954018,750051,942253,705933,928517,662657,912860,620273,895333,578833,875988,538388,854877,498990,832051,460690,807561,423540,781458,387591,753795,352894,724622,319502,693991,287464,661953,256833,628561,227660,593864,199997,557915,173894,520765,149404,482465,126578,443067,105467,402622,86122,361182,68595,318798,52938,275522,39202,231404,27437,186497,17697,140852,10031,94519,4492,47551,1131,,xe" fillcolor="#4471c4" stroked="f">
                  <v:path arrowok="t"/>
                </v:shape>
                <v:shape id="Graphic 409" o:spid="_x0000_s1246" style="position:absolute;left:7616;top:9909;width:9683;height:9817;visibility:visible;mso-wrap-style:square;v-text-anchor:top" coordsize="968375,98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0jLscA&#10;AADcAAAADwAAAGRycy9kb3ducmV2LnhtbESPQWsCMRSE74X+h/AKXopmbYutW6OIWBDspVYPvb0m&#10;z83q5mW7Sd313zdCweMwM98wk1nnKnGiJpSeFQwHGQhi7U3JhYLt51v/BUSIyAYrz6TgTAFm09ub&#10;CebGt/xBp00sRIJwyFGBjbHOpQzaksMw8DVx8va+cRiTbAppGmwT3FXyIctG0mHJacFiTQtL+rj5&#10;dQq+ntvvYnz4We/vbbl7XCy13nXvSvXuuvkriEhdvIb/2yuj4Ckbw+VMO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dIy7HAAAA3AAAAA8AAAAAAAAAAAAAAAAAmAIAAGRy&#10;cy9kb3ducmV2LnhtbFBLBQYAAAAABAAEAPUAAACMAwAAAAA=&#10;" path="m229362,l,954277r48501,10378l97139,972529r48691,5399l194488,980877r48541,528l291368,979538r48053,-4235l387101,968727r47224,-8889l481008,948663r46057,-13436l572411,919560r44551,-17873l660632,881635r42705,-22202l744992,835106r40520,-26425l824812,780187r37996,-30538l899414,717096r35133,-34543l968121,646048,229362,xe" fillcolor="#ec7c30" stroked="f">
                  <v:path arrowok="t"/>
                </v:shape>
                <v:shape id="Graphic 410" o:spid="_x0000_s1247" style="position:absolute;left:7616;top:9909;width:9683;height:9817;visibility:visible;mso-wrap-style:square;v-text-anchor:top" coordsize="968375,98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cIA&#10;AADcAAAADwAAAGRycy9kb3ducmV2LnhtbERPz2vCMBS+C/sfwht4s6lOh3RGKcOxHXQwO7bro3lr&#10;y5KX0sS2/vfmIHj8+H5vdqM1oqfON44VzJMUBHHpdMOVgu/ibbYG4QOyRuOYFFzIw277MNlgpt3A&#10;X9SfQiViCPsMFdQhtJmUvqzJok9cSxy5P9dZDBF2ldQdDjHcGrlI02dpseHYUGNLrzWV/6ezVbD/&#10;NE/9r18Zel8XxyEf8+Lwkys1fRzzFxCBxnAX39wfWsFyHufHM/EIyO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8CNwgAAANwAAAAPAAAAAAAAAAAAAAAAAJgCAABkcnMvZG93&#10;bnJldi54bWxQSwUGAAAAAAQABAD1AAAAhwMAAAAA&#10;" path="m968121,646048r-33574,36505l899414,717096r-36606,32553l824812,780187r-39300,28494l744992,835106r-41655,24327l660632,881635r-43670,20052l572411,919560r-45346,15667l481008,948663r-46683,11175l387101,968727r-47680,6576l291368,979538r-48339,1867l194488,980877r-48658,-2949l97139,972529,48501,964655,,954277,229362,,968121,646048xe" filled="f" strokecolor="white" strokeweight="1.5pt">
                  <v:path arrowok="t"/>
                </v:shape>
                <v:shape id="Graphic 411" o:spid="_x0000_s1248" style="position:absolute;left:3119;top:9909;width:6794;height:9544;visibility:visible;mso-wrap-style:square;v-text-anchor:top" coordsize="679450,95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Vs+sUA&#10;AADcAAAADwAAAGRycy9kb3ducmV2LnhtbESPQWvCQBSE70L/w/IKvekmVkqJrmItLbXYQ1TE4yP7&#10;TEKzb8PuRuO/dwsFj8PMfMPMFr1pxJmcry0rSEcJCOLC6ppLBfvdx/AVhA/IGhvLpOBKHhbzh8EM&#10;M20vnNN5G0oRIewzVFCF0GZS+qIig35kW+LonawzGKJ0pdQOLxFuGjlOkhdpsOa4UGFLq4qK321n&#10;FLzt3j9/6Jtc0vVW5odjt948k1JPj/1yCiJQH+7h//aXVjBJU/g7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Wz6xQAAANwAAAAPAAAAAAAAAAAAAAAAAJgCAABkcnMv&#10;ZG93bnJldi54bWxQSwUGAAAAAAQABAD1AAAAigMAAAAA&#10;" path="m679069,l,708532r38518,35009l78724,776372r41799,30599l163819,835287r44699,25979l254523,884856r47216,21149l350072,924660r49355,16108l449707,954277,679069,xe" fillcolor="#a4a4a4" stroked="f">
                  <v:path arrowok="t"/>
                </v:shape>
                <v:shape id="Graphic 412" o:spid="_x0000_s1249" style="position:absolute;left:3119;top:9909;width:6794;height:9544;visibility:visible;mso-wrap-style:square;v-text-anchor:top" coordsize="679450,95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WV4MMA&#10;AADcAAAADwAAAGRycy9kb3ducmV2LnhtbESPT4vCMBTE74LfITzBm02VRaRrlCKseNhL/XPY26N5&#10;NsXmpTTZtn57s7DgcZiZ3zDb/Wgb0VPna8cKlkkKgrh0uuZKwfXytdiA8AFZY+OYFDzJw343nWwx&#10;027ggvpzqESEsM9QgQmhzaT0pSGLPnEtcfTurrMYouwqqTscItw2cpWma2mx5rhgsKWDofJx/rUK&#10;8uF2LfKf46Mwz+82LXqpfd4rNZ+N+SeIQGN4h//bJ63gY7mCvzPxCMjd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WV4MMAAADcAAAADwAAAAAAAAAAAAAAAACYAgAAZHJzL2Rv&#10;d25yZXYueG1sUEsFBgAAAAAEAAQA9QAAAIgDAAAAAA==&#10;" path="m449707,954277l399427,940768,350072,924660,301739,906005,254523,884856,208518,861266,163819,835287,120523,806971,78724,776372,38518,743541,,708532,679069,,449707,954277xe" filled="f" strokecolor="white" strokeweight="1.5pt">
                  <v:path arrowok="t"/>
                </v:shape>
                <v:shape id="Graphic 413" o:spid="_x0000_s1250" style="position:absolute;left:95;top:7421;width:9817;height:9576;visibility:visible;mso-wrap-style:square;v-text-anchor:top" coordsize="981710,957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d7cYA&#10;AADcAAAADwAAAGRycy9kb3ducmV2LnhtbESPQWvCQBSE74L/YXlCL6IbrURJsxERCvXQilHo9ZF9&#10;TdJk34bsVtN/3y0IHoeZ+YZJt4NpxZV6V1tWsJhHIIgLq2suFVzOr7MNCOeRNbaWScEvOdhm41GK&#10;ibY3PtE196UIEHYJKqi87xIpXVGRQTe3HXHwvmxv0AfZl1L3eAtw08plFMXSYM1hocKO9hUVTf5j&#10;FCzX8fR4iD6/zYfH+HR4b4pN3ij1NBl2LyA8Df4RvrfftILV4hn+z4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Fd7cYAAADcAAAADwAAAAAAAAAAAAAAAACYAgAAZHJz&#10;L2Rvd25yZXYueG1sUEsFBgAAAAAEAAQA9QAAAIsDAAAAAA==&#10;" path="m32005,l20890,47106,12154,94403,5775,141811,1731,189250,,236640r557,47261l3381,330954r5069,46764l15740,424113r9489,45946l36895,515477r13819,44809l66665,604407r18059,43352l104868,690263r22209,41576l151325,772407r26267,39480l205855,850198r30235,37064l268275,922998r34113,34328l981457,248793,32005,xe" fillcolor="#ffc000" stroked="f">
                  <v:path arrowok="t"/>
                </v:shape>
                <v:shape id="Graphic 414" o:spid="_x0000_s1251" style="position:absolute;left:95;top:7421;width:9817;height:9576;visibility:visible;mso-wrap-style:square;v-text-anchor:top" coordsize="981710,957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CBmMYA&#10;AADcAAAADwAAAGRycy9kb3ducmV2LnhtbESPT2vCQBTE74LfYXmFXqRuLFEkuooKgodWNPbg8ZF9&#10;+UOzb0N2jem37wqCx2FmfsMs172pRUetqywrmIwjEMSZ1RUXCn4u+485COeRNdaWScEfOVivhoMl&#10;Jtre+Uxd6gsRIOwSVFB63yRSuqwkg25sG+Lg5bY16INsC6lbvAe4qeVnFM2kwYrDQokN7UrKftOb&#10;UWAO+TS+5sfjKEpP+6/veX7ZbDul3t/6zQKEp96/ws/2QSuIJzE8zo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CBmMYAAADcAAAADwAAAAAAAAAAAAAAAACYAgAAZHJz&#10;L2Rvd25yZXYueG1sUEsFBgAAAAAEAAQA9QAAAIsDAAAAAA==&#10;" path="m302388,957326l268275,922998,236090,887262,205855,850198,177592,811887,151325,772407,127077,731839,104868,690263,84724,647759,66665,604407,50714,560286,36895,515477,25229,470059,15740,424113,8450,377718,3381,330954,557,283901,,236640,1731,189250,5775,141811,12154,94403,20890,47106,32005,,981457,248793,302388,957326xe" filled="f" strokecolor="white" strokeweight="1.5pt">
                  <v:path arrowok="t"/>
                </v:shape>
                <v:shape id="Graphic 415" o:spid="_x0000_s1252" style="position:absolute;left:415;top:95;width:9499;height:9817;visibility:visible;mso-wrap-style:square;v-text-anchor:top" coordsize="949960,98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A7cMA&#10;AADcAAAADwAAAGRycy9kb3ducmV2LnhtbESPQWsCMRSE7wX/Q3iFXopmLVbs1iilWKhHV70/Ns9k&#10;6eZlTaJu++uNUPA4zMw3zHzZu1acKcTGs4LxqABBXHvdsFGw234NZyBiQtbYeiYFvxRhuRg8zLHU&#10;/sIbOlfJiAzhWKICm1JXShlrSw7jyHfE2Tv44DBlGYzUAS8Z7lr5UhRT6bDhvGCxo09L9U91cgri&#10;dp+qv3rzdrDHHYfVc2fQrJV6euw/3kEk6tM9/N/+1gom41e4nclH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FA7cMAAADcAAAADwAAAAAAAAAAAAAAAACYAgAAZHJzL2Rv&#10;d25yZXYueG1sUEsFBgAAAAAEAAQA9QAAAIgDAAAAAA==&#10;" path="m949451,l900108,1229,851294,4885r-48215,6029l755527,19264,708708,29884,662689,42722,617535,57725,573316,74843,530098,94022r-42151,21189l446933,138359r-39812,25053l368579,190320r-37205,28711l295574,249492r-34328,32159l228456,315457r-31183,35401l167763,387802r-27769,38434l114033,466110,89947,507370,67804,549966,47670,593845,29613,638956,13701,685245,,732663,949451,981456,949451,xe" fillcolor="#5b9bd4" stroked="f">
                  <v:path arrowok="t"/>
                </v:shape>
                <v:shape id="Graphic 416" o:spid="_x0000_s1253" style="position:absolute;left:415;top:95;width:9499;height:9817;visibility:visible;mso-wrap-style:square;v-text-anchor:top" coordsize="949960,98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XXisMA&#10;AADcAAAADwAAAGRycy9kb3ducmV2LnhtbESPzarCMBSE94LvEI7gTtOq1EuvUVRQBFf+bO7u0Bzb&#10;cpuT2kStb28EweUwM98ws0VrKnGnxpWWFcTDCARxZnXJuYLzaTP4AeE8ssbKMil4koPFvNuZYart&#10;gw90P/pcBAi7FBUU3teplC4ryKAb2po4eBfbGPRBNrnUDT4C3FRyFEWJNFhyWCiwpnVB2f/xZhRc&#10;V/b012Yyqdf763h6yOPLdrdRqt9rl78gPLX+G/60d1rBJE7gfSY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XXisMAAADcAAAADwAAAAAAAAAAAAAAAACYAgAAZHJzL2Rv&#10;d25yZXYueG1sUEsFBgAAAAAEAAQA9QAAAIgDAAAAAA==&#10;" path="m,732663l13701,685245,29613,638956,47670,593845,67804,549966,89947,507370r24086,-41260l139994,426236r27769,-38434l197273,350858r31183,-35401l261246,281651r34328,-32159l331374,219031r37205,-28711l407121,163412r39812,-25053l487947,115211,530098,94022,573316,74843,617535,57725,662689,42722,708708,29884,755527,19264r47552,-8350l851294,4885,900108,1229,949451,r,981456l,732663xe" filled="f" strokecolor="white" strokeweight="1.5pt">
                  <v:path arrowok="t"/>
                </v:shape>
                <v:shape id="Textbox 417" o:spid="_x0000_s1254" type="#_x0000_t202" style="position:absolute;left:3782;top:2977;width:2355;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14:paraId="660BB287" w14:textId="77777777" w:rsidR="00B56298" w:rsidRDefault="00867CC4">
                        <w:pPr>
                          <w:spacing w:line="221" w:lineRule="exact"/>
                          <w:rPr>
                            <w:sz w:val="20"/>
                          </w:rPr>
                        </w:pPr>
                        <w:r>
                          <w:rPr>
                            <w:spacing w:val="-4"/>
                            <w:sz w:val="20"/>
                          </w:rPr>
                          <w:t>20,9</w:t>
                        </w:r>
                      </w:p>
                    </w:txbxContent>
                  </v:textbox>
                </v:shape>
                <v:shape id="Textbox 418" o:spid="_x0000_s1255" type="#_x0000_t202" style="position:absolute;left:15976;top:5739;width:2356;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inset="0,0,0,0">
                    <w:txbxContent>
                      <w:p w14:paraId="72448D6C" w14:textId="77777777" w:rsidR="00B56298" w:rsidRDefault="00867CC4">
                        <w:pPr>
                          <w:spacing w:line="221" w:lineRule="exact"/>
                          <w:rPr>
                            <w:sz w:val="20"/>
                          </w:rPr>
                        </w:pPr>
                        <w:r>
                          <w:rPr>
                            <w:spacing w:val="-4"/>
                            <w:sz w:val="20"/>
                          </w:rPr>
                          <w:t>36,4</w:t>
                        </w:r>
                      </w:p>
                    </w:txbxContent>
                  </v:textbox>
                </v:shape>
                <v:shape id="Textbox 419" o:spid="_x0000_s1256" type="#_x0000_t202" style="position:absolute;left:923;top:11265;width:2356;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inset="0,0,0,0">
                    <w:txbxContent>
                      <w:p w14:paraId="4D95455A" w14:textId="77777777" w:rsidR="00B56298" w:rsidRDefault="00867CC4">
                        <w:pPr>
                          <w:spacing w:line="221" w:lineRule="exact"/>
                          <w:rPr>
                            <w:sz w:val="20"/>
                          </w:rPr>
                        </w:pPr>
                        <w:r>
                          <w:rPr>
                            <w:spacing w:val="-4"/>
                            <w:sz w:val="20"/>
                          </w:rPr>
                          <w:t>16,9</w:t>
                        </w:r>
                      </w:p>
                    </w:txbxContent>
                  </v:textbox>
                </v:shape>
                <v:shape id="Textbox 420" o:spid="_x0000_s1257" type="#_x0000_t202" style="position:absolute;left:5116;top:16599;width:1721;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inset="0,0,0,0">
                    <w:txbxContent>
                      <w:p w14:paraId="769A98EE" w14:textId="77777777" w:rsidR="00B56298" w:rsidRDefault="00867CC4">
                        <w:pPr>
                          <w:spacing w:line="221" w:lineRule="exact"/>
                          <w:rPr>
                            <w:sz w:val="20"/>
                          </w:rPr>
                        </w:pPr>
                        <w:r>
                          <w:rPr>
                            <w:spacing w:val="-5"/>
                            <w:sz w:val="20"/>
                          </w:rPr>
                          <w:t>8,4</w:t>
                        </w:r>
                      </w:p>
                    </w:txbxContent>
                  </v:textbox>
                </v:shape>
                <v:shape id="Textbox 421" o:spid="_x0000_s1258" type="#_x0000_t202" style="position:absolute;left:11212;top:17078;width:2356;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LkMQA&#10;AADcAAAADwAAAGRycy9kb3ducmV2LnhtbESPQWvCQBSE74L/YXmCN90oIh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C5DEAAAA3AAAAA8AAAAAAAAAAAAAAAAAmAIAAGRycy9k&#10;b3ducmV2LnhtbFBLBQYAAAAABAAEAPUAAACJAwAAAAA=&#10;" filled="f" stroked="f">
                  <v:textbox inset="0,0,0,0">
                    <w:txbxContent>
                      <w:p w14:paraId="5B620B44" w14:textId="77777777" w:rsidR="00B56298" w:rsidRDefault="00867CC4">
                        <w:pPr>
                          <w:spacing w:line="221" w:lineRule="exact"/>
                          <w:rPr>
                            <w:sz w:val="20"/>
                          </w:rPr>
                        </w:pPr>
                        <w:r>
                          <w:rPr>
                            <w:spacing w:val="-4"/>
                            <w:sz w:val="20"/>
                          </w:rPr>
                          <w:t>17,3</w:t>
                        </w:r>
                      </w:p>
                    </w:txbxContent>
                  </v:textbox>
                </v:shape>
                <w10:wrap type="topAndBottom" anchorx="page"/>
              </v:group>
            </w:pict>
          </mc:Fallback>
        </mc:AlternateContent>
      </w:r>
    </w:p>
    <w:p w14:paraId="31BB9FF8" w14:textId="77777777" w:rsidR="00B56298" w:rsidRDefault="00B56298">
      <w:pPr>
        <w:pStyle w:val="a3"/>
        <w:ind w:left="0" w:firstLine="0"/>
        <w:jc w:val="left"/>
        <w:rPr>
          <w:sz w:val="20"/>
        </w:rPr>
      </w:pPr>
    </w:p>
    <w:p w14:paraId="05F4B4CE" w14:textId="77777777" w:rsidR="00B56298" w:rsidRDefault="00B56298">
      <w:pPr>
        <w:pStyle w:val="a3"/>
        <w:spacing w:before="53"/>
        <w:ind w:left="0" w:firstLine="0"/>
        <w:jc w:val="left"/>
        <w:rPr>
          <w:sz w:val="20"/>
        </w:rPr>
      </w:pPr>
    </w:p>
    <w:p w14:paraId="17C8EFCC" w14:textId="77777777" w:rsidR="00B56298" w:rsidRDefault="00867CC4">
      <w:pPr>
        <w:tabs>
          <w:tab w:val="left" w:pos="1625"/>
          <w:tab w:val="left" w:pos="2608"/>
          <w:tab w:val="left" w:pos="4203"/>
          <w:tab w:val="left" w:pos="6206"/>
        </w:tabs>
        <w:ind w:right="69"/>
        <w:jc w:val="center"/>
        <w:rPr>
          <w:sz w:val="20"/>
        </w:rPr>
      </w:pPr>
      <w:r>
        <w:rPr>
          <w:noProof/>
          <w:position w:val="2"/>
          <w:lang w:val="ru-RU" w:eastAsia="ru-RU"/>
        </w:rPr>
        <w:drawing>
          <wp:inline distT="0" distB="0" distL="0" distR="0" wp14:anchorId="4F31D16A" wp14:editId="453BB4A9">
            <wp:extent cx="63294" cy="63294"/>
            <wp:effectExtent l="0" t="0" r="0" b="0"/>
            <wp:docPr id="422" name="Image 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Image 422"/>
                    <pic:cNvPicPr/>
                  </pic:nvPicPr>
                  <pic:blipFill>
                    <a:blip r:embed="rId142" cstate="print"/>
                    <a:stretch>
                      <a:fillRect/>
                    </a:stretch>
                  </pic:blipFill>
                  <pic:spPr>
                    <a:xfrm>
                      <a:off x="0" y="0"/>
                      <a:ext cx="63294" cy="63294"/>
                    </a:xfrm>
                    <a:prstGeom prst="rect">
                      <a:avLst/>
                    </a:prstGeom>
                  </pic:spPr>
                </pic:pic>
              </a:graphicData>
            </a:graphic>
          </wp:inline>
        </w:drawing>
      </w:r>
      <w:r>
        <w:rPr>
          <w:spacing w:val="-11"/>
          <w:sz w:val="20"/>
        </w:rPr>
        <w:t xml:space="preserve"> </w:t>
      </w:r>
      <w:r>
        <w:rPr>
          <w:sz w:val="20"/>
        </w:rPr>
        <w:t>Жауап бермеді</w:t>
      </w:r>
      <w:r>
        <w:rPr>
          <w:sz w:val="20"/>
        </w:rPr>
        <w:tab/>
      </w:r>
      <w:r>
        <w:rPr>
          <w:noProof/>
          <w:position w:val="2"/>
          <w:sz w:val="20"/>
          <w:lang w:val="ru-RU" w:eastAsia="ru-RU"/>
        </w:rPr>
        <w:drawing>
          <wp:inline distT="0" distB="0" distL="0" distR="0" wp14:anchorId="1E8E997A" wp14:editId="5FA2AE3E">
            <wp:extent cx="63294" cy="63294"/>
            <wp:effectExtent l="0" t="0" r="0" b="0"/>
            <wp:docPr id="423" name="Imag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143" cstate="print"/>
                    <a:stretch>
                      <a:fillRect/>
                    </a:stretch>
                  </pic:blipFill>
                  <pic:spPr>
                    <a:xfrm>
                      <a:off x="0" y="0"/>
                      <a:ext cx="63294" cy="63294"/>
                    </a:xfrm>
                    <a:prstGeom prst="rect">
                      <a:avLst/>
                    </a:prstGeom>
                  </pic:spPr>
                </pic:pic>
              </a:graphicData>
            </a:graphic>
          </wp:inline>
        </w:drawing>
      </w:r>
      <w:r>
        <w:rPr>
          <w:spacing w:val="-7"/>
          <w:sz w:val="20"/>
        </w:rPr>
        <w:t xml:space="preserve"> </w:t>
      </w:r>
      <w:r>
        <w:rPr>
          <w:sz w:val="20"/>
        </w:rPr>
        <w:t>Тиімсіз</w:t>
      </w:r>
      <w:r>
        <w:rPr>
          <w:sz w:val="20"/>
        </w:rPr>
        <w:tab/>
      </w:r>
      <w:r>
        <w:rPr>
          <w:noProof/>
          <w:position w:val="2"/>
          <w:sz w:val="20"/>
          <w:lang w:val="ru-RU" w:eastAsia="ru-RU"/>
        </w:rPr>
        <w:drawing>
          <wp:inline distT="0" distB="0" distL="0" distR="0" wp14:anchorId="7F0360F4" wp14:editId="3FAB6814">
            <wp:extent cx="63294" cy="63294"/>
            <wp:effectExtent l="0" t="0" r="0" b="0"/>
            <wp:docPr id="424" name="Image 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r:embed="rId144" cstate="print"/>
                    <a:stretch>
                      <a:fillRect/>
                    </a:stretch>
                  </pic:blipFill>
                  <pic:spPr>
                    <a:xfrm>
                      <a:off x="0" y="0"/>
                      <a:ext cx="63294" cy="63294"/>
                    </a:xfrm>
                    <a:prstGeom prst="rect">
                      <a:avLst/>
                    </a:prstGeom>
                  </pic:spPr>
                </pic:pic>
              </a:graphicData>
            </a:graphic>
          </wp:inline>
        </w:drawing>
      </w:r>
      <w:r>
        <w:rPr>
          <w:spacing w:val="-9"/>
          <w:sz w:val="20"/>
        </w:rPr>
        <w:t xml:space="preserve"> </w:t>
      </w:r>
      <w:r>
        <w:rPr>
          <w:sz w:val="20"/>
        </w:rPr>
        <w:t>Орташа</w:t>
      </w:r>
      <w:r>
        <w:rPr>
          <w:spacing w:val="-2"/>
          <w:sz w:val="20"/>
        </w:rPr>
        <w:t xml:space="preserve"> </w:t>
      </w:r>
      <w:r>
        <w:rPr>
          <w:sz w:val="20"/>
        </w:rPr>
        <w:t>тиімді</w:t>
      </w:r>
      <w:r>
        <w:rPr>
          <w:sz w:val="20"/>
        </w:rPr>
        <w:tab/>
      </w:r>
      <w:r>
        <w:rPr>
          <w:noProof/>
          <w:position w:val="2"/>
          <w:sz w:val="20"/>
          <w:lang w:val="ru-RU" w:eastAsia="ru-RU"/>
        </w:rPr>
        <w:drawing>
          <wp:inline distT="0" distB="0" distL="0" distR="0" wp14:anchorId="2DC48F6C" wp14:editId="68BEF900">
            <wp:extent cx="63294" cy="63294"/>
            <wp:effectExtent l="0" t="0" r="0" b="0"/>
            <wp:docPr id="425" name="Image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145" cstate="print"/>
                    <a:stretch>
                      <a:fillRect/>
                    </a:stretch>
                  </pic:blipFill>
                  <pic:spPr>
                    <a:xfrm>
                      <a:off x="0" y="0"/>
                      <a:ext cx="63294" cy="63294"/>
                    </a:xfrm>
                    <a:prstGeom prst="rect">
                      <a:avLst/>
                    </a:prstGeom>
                  </pic:spPr>
                </pic:pic>
              </a:graphicData>
            </a:graphic>
          </wp:inline>
        </w:drawing>
      </w:r>
      <w:r>
        <w:rPr>
          <w:spacing w:val="-12"/>
          <w:sz w:val="20"/>
        </w:rPr>
        <w:t xml:space="preserve"> </w:t>
      </w:r>
      <w:r>
        <w:rPr>
          <w:sz w:val="20"/>
        </w:rPr>
        <w:t>Орташадан</w:t>
      </w:r>
      <w:r>
        <w:rPr>
          <w:spacing w:val="-4"/>
          <w:sz w:val="20"/>
        </w:rPr>
        <w:t xml:space="preserve"> </w:t>
      </w:r>
      <w:r>
        <w:rPr>
          <w:sz w:val="20"/>
        </w:rPr>
        <w:t>жоғары</w:t>
      </w:r>
      <w:r>
        <w:rPr>
          <w:sz w:val="20"/>
        </w:rPr>
        <w:tab/>
      </w:r>
      <w:r>
        <w:rPr>
          <w:noProof/>
          <w:position w:val="2"/>
          <w:sz w:val="20"/>
          <w:lang w:val="ru-RU" w:eastAsia="ru-RU"/>
        </w:rPr>
        <w:drawing>
          <wp:inline distT="0" distB="0" distL="0" distR="0" wp14:anchorId="01635BE1" wp14:editId="5BC88946">
            <wp:extent cx="63294" cy="63294"/>
            <wp:effectExtent l="0" t="0" r="0" b="0"/>
            <wp:docPr id="426"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146" cstate="print"/>
                    <a:stretch>
                      <a:fillRect/>
                    </a:stretch>
                  </pic:blipFill>
                  <pic:spPr>
                    <a:xfrm>
                      <a:off x="0" y="0"/>
                      <a:ext cx="63294" cy="63294"/>
                    </a:xfrm>
                    <a:prstGeom prst="rect">
                      <a:avLst/>
                    </a:prstGeom>
                  </pic:spPr>
                </pic:pic>
              </a:graphicData>
            </a:graphic>
          </wp:inline>
        </w:drawing>
      </w:r>
      <w:r>
        <w:rPr>
          <w:spacing w:val="-3"/>
          <w:sz w:val="20"/>
        </w:rPr>
        <w:t xml:space="preserve"> </w:t>
      </w:r>
      <w:r>
        <w:rPr>
          <w:sz w:val="20"/>
        </w:rPr>
        <w:t>Тиімді</w:t>
      </w:r>
    </w:p>
    <w:p w14:paraId="12A417FD" w14:textId="77777777" w:rsidR="00B56298" w:rsidRDefault="00867CC4">
      <w:pPr>
        <w:pStyle w:val="a3"/>
        <w:spacing w:before="46" w:line="640" w:lineRule="atLeast"/>
        <w:ind w:left="830" w:right="128" w:hanging="63"/>
      </w:pPr>
      <w:r>
        <w:t>Сурет 28 – ҮЕҰ академиясы жанындағы алған білім деңгейін бағалау Қазіргі</w:t>
      </w:r>
      <w:r>
        <w:rPr>
          <w:spacing w:val="70"/>
        </w:rPr>
        <w:t xml:space="preserve">   </w:t>
      </w:r>
      <w:r>
        <w:t>уақытта</w:t>
      </w:r>
      <w:r>
        <w:rPr>
          <w:spacing w:val="70"/>
        </w:rPr>
        <w:t xml:space="preserve">   </w:t>
      </w:r>
      <w:r>
        <w:t>Қазақстан</w:t>
      </w:r>
      <w:r>
        <w:rPr>
          <w:spacing w:val="71"/>
        </w:rPr>
        <w:t xml:space="preserve">   </w:t>
      </w:r>
      <w:r>
        <w:t>Республикасында</w:t>
      </w:r>
      <w:r>
        <w:rPr>
          <w:spacing w:val="71"/>
        </w:rPr>
        <w:t xml:space="preserve">   </w:t>
      </w:r>
      <w:r>
        <w:t>белсенді</w:t>
      </w:r>
      <w:r>
        <w:rPr>
          <w:spacing w:val="70"/>
        </w:rPr>
        <w:t xml:space="preserve">   </w:t>
      </w:r>
      <w:r>
        <w:rPr>
          <w:spacing w:val="-4"/>
        </w:rPr>
        <w:t>ҮЕҰ,</w:t>
      </w:r>
    </w:p>
    <w:p w14:paraId="3C390533" w14:textId="77777777" w:rsidR="00B56298" w:rsidRDefault="00867CC4">
      <w:pPr>
        <w:pStyle w:val="a3"/>
        <w:spacing w:before="5"/>
        <w:ind w:left="122" w:right="127" w:firstLine="0"/>
      </w:pPr>
      <w:r>
        <w:t>жаттықтырушылар, әлеуметтік кәсіпкерлер, белсенді көшбасшылар мен білікті мамандар жеткіліксіз. ҮЕҰ мамандарының бiлiктiлiгiн арттыру үшiн қазiргi заманғы талаптарға жауап беретiн бiлiм беру платформаларын құру қажет.</w:t>
      </w:r>
    </w:p>
    <w:p w14:paraId="72894985" w14:textId="77777777" w:rsidR="00B56298" w:rsidRDefault="00867CC4">
      <w:pPr>
        <w:pStyle w:val="a3"/>
        <w:ind w:left="122" w:right="128"/>
      </w:pPr>
      <w:r>
        <w:t>Азаматтық қоғам ұйымы Азаматтық бастамалар орталығы осы проблеманы шешу үшін мойындалған ұйымдардың қолдауымен 55,479 млн. теңге сомасына «ҮЕҰ академиясы» жобасын әзірледі. Жобаның мақсаты ҮЕҰ</w:t>
      </w:r>
    </w:p>
    <w:p w14:paraId="17D664E9" w14:textId="77777777" w:rsidR="00B56298" w:rsidRDefault="00B56298">
      <w:pPr>
        <w:sectPr w:rsidR="00B56298">
          <w:pgSz w:w="11910" w:h="16840"/>
          <w:pgMar w:top="1040" w:right="440" w:bottom="1160" w:left="1580" w:header="0" w:footer="934" w:gutter="0"/>
          <w:cols w:space="720"/>
        </w:sectPr>
      </w:pPr>
    </w:p>
    <w:p w14:paraId="16EA0036" w14:textId="77777777" w:rsidR="00B56298" w:rsidRDefault="00867CC4">
      <w:pPr>
        <w:pStyle w:val="a3"/>
        <w:spacing w:before="74"/>
        <w:ind w:left="122" w:right="120" w:firstLine="0"/>
      </w:pPr>
      <w:r>
        <w:t>өкілдерін оқыту жүйесін құру арқылы олардың біліктілігін арттыру болып табылады. Жобаның негізгі мақсаты ҮЕҰ</w:t>
      </w:r>
      <w:r>
        <w:rPr>
          <w:spacing w:val="-1"/>
        </w:rPr>
        <w:t xml:space="preserve"> </w:t>
      </w:r>
      <w:r>
        <w:t>өкілдерінің біліктілігі мен кәсібилігін анықтау, олардың кәсіби деңгейін арттыру үшін ұсыныстар кестесін жасау</w:t>
      </w:r>
      <w:r>
        <w:rPr>
          <w:spacing w:val="80"/>
        </w:rPr>
        <w:t xml:space="preserve"> </w:t>
      </w:r>
      <w:r>
        <w:t>және оқу топтарын даярлық деңгейі мен оқытудағы артықшылықтарына сәйкес ұйымдастыру болып табылады. Жобаны табысты ету үшін қоғамдық қорлардың, қауымдастықтардың мүшелерінен, коммерциялық емес ұйымдарды дамыту жөніндегі тәуелсіз сарапшылардан және Қазақстан Республикасы Парламенті Мәжілісінің депутаттарынан тұратын сараптамалық комиссия құрылды. 800 ҮЕҰ 2021-2023 жылдары оқытылды. Жыл сайын 2000-ға жуық әлеуметтік жоба іске асырылуда. Бағдарламаларды игеру көрсеткіштері ҮЕҰ- ның 95%-ға өсті [211].</w:t>
      </w:r>
    </w:p>
    <w:p w14:paraId="2A16C89F" w14:textId="77777777" w:rsidR="00B56298" w:rsidRDefault="00867CC4">
      <w:pPr>
        <w:pStyle w:val="a3"/>
        <w:spacing w:before="2"/>
        <w:ind w:left="122" w:right="123"/>
      </w:pPr>
      <w:r>
        <w:t>ҮЕҰ академиясы ұйымдастырушылық және институционалдық даму, жобаларды басқару, қаржы менеджменті, коммерциялық емес сектордағы менеджерлерді оқыту, азаматтық сектор үшін тренерлер даярлау және әлеуметтік кәсіпкерліктің онлайн мектебін қоса алғанда, алты арнайы курсты ұсынады. ҮЕҰ-ның ұйымдық-құқықтық негіздерін, адам ресурстарын басқаруды, компания мәдениетін, стратегиялық жоспарлауды, бақылау мен бағалауды, краудфандингті және краудсорсингті, бухгалтерлік есеп пен салық салуды және басқа да тақырыптарды оқыту осы курстардың тақырыбы болып табылады [212].</w:t>
      </w:r>
    </w:p>
    <w:p w14:paraId="471B4DA9" w14:textId="77777777" w:rsidR="00B56298" w:rsidRDefault="00867CC4">
      <w:pPr>
        <w:pStyle w:val="a3"/>
        <w:spacing w:before="109"/>
        <w:ind w:left="0" w:firstLine="0"/>
        <w:jc w:val="left"/>
        <w:rPr>
          <w:sz w:val="20"/>
        </w:rPr>
      </w:pPr>
      <w:r>
        <w:rPr>
          <w:noProof/>
          <w:lang w:val="ru-RU" w:eastAsia="ru-RU"/>
        </w:rPr>
        <mc:AlternateContent>
          <mc:Choice Requires="wpg">
            <w:drawing>
              <wp:anchor distT="0" distB="0" distL="0" distR="0" simplePos="0" relativeHeight="251694592" behindDoc="1" locked="0" layoutInCell="1" allowOverlap="1" wp14:anchorId="374727A9" wp14:editId="3FC94C8C">
                <wp:simplePos x="0" y="0"/>
                <wp:positionH relativeFrom="page">
                  <wp:posOffset>1072781</wp:posOffset>
                </wp:positionH>
                <wp:positionV relativeFrom="paragraph">
                  <wp:posOffset>230852</wp:posOffset>
                </wp:positionV>
                <wp:extent cx="5932170" cy="2526665"/>
                <wp:effectExtent l="0" t="0" r="0" b="0"/>
                <wp:wrapTopAndBottom/>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2170" cy="2526665"/>
                          <a:chOff x="0" y="0"/>
                          <a:chExt cx="5932170" cy="2526665"/>
                        </a:xfrm>
                      </wpg:grpSpPr>
                      <wps:wsp>
                        <wps:cNvPr id="428" name="Graphic 428"/>
                        <wps:cNvSpPr/>
                        <wps:spPr>
                          <a:xfrm>
                            <a:off x="5545061" y="822452"/>
                            <a:ext cx="1270" cy="97155"/>
                          </a:xfrm>
                          <a:custGeom>
                            <a:avLst/>
                            <a:gdLst/>
                            <a:ahLst/>
                            <a:cxnLst/>
                            <a:rect l="l" t="t" r="r" b="b"/>
                            <a:pathLst>
                              <a:path h="97155">
                                <a:moveTo>
                                  <a:pt x="0" y="0"/>
                                </a:moveTo>
                                <a:lnTo>
                                  <a:pt x="0" y="96647"/>
                                </a:lnTo>
                              </a:path>
                            </a:pathLst>
                          </a:custGeom>
                          <a:ln w="12700">
                            <a:solidFill>
                              <a:srgbClr val="5B9BD4"/>
                            </a:solidFill>
                            <a:prstDash val="solid"/>
                          </a:ln>
                        </wps:spPr>
                        <wps:bodyPr wrap="square" lIns="0" tIns="0" rIns="0" bIns="0" rtlCol="0">
                          <a:prstTxWarp prst="textNoShape">
                            <a:avLst/>
                          </a:prstTxWarp>
                          <a:noAutofit/>
                        </wps:bodyPr>
                      </wps:wsp>
                      <wps:wsp>
                        <wps:cNvPr id="429" name="Graphic 429"/>
                        <wps:cNvSpPr/>
                        <wps:spPr>
                          <a:xfrm>
                            <a:off x="3062719" y="302006"/>
                            <a:ext cx="2482850" cy="186690"/>
                          </a:xfrm>
                          <a:custGeom>
                            <a:avLst/>
                            <a:gdLst/>
                            <a:ahLst/>
                            <a:cxnLst/>
                            <a:rect l="l" t="t" r="r" b="b"/>
                            <a:pathLst>
                              <a:path w="2482850" h="186690">
                                <a:moveTo>
                                  <a:pt x="0" y="0"/>
                                </a:moveTo>
                                <a:lnTo>
                                  <a:pt x="0" y="155448"/>
                                </a:lnTo>
                                <a:lnTo>
                                  <a:pt x="2482469" y="155448"/>
                                </a:lnTo>
                                <a:lnTo>
                                  <a:pt x="2482469" y="186308"/>
                                </a:lnTo>
                              </a:path>
                            </a:pathLst>
                          </a:custGeom>
                          <a:ln w="12700">
                            <a:solidFill>
                              <a:srgbClr val="FFC000"/>
                            </a:solidFill>
                            <a:prstDash val="solid"/>
                          </a:ln>
                        </wps:spPr>
                        <wps:bodyPr wrap="square" lIns="0" tIns="0" rIns="0" bIns="0" rtlCol="0">
                          <a:prstTxWarp prst="textNoShape">
                            <a:avLst/>
                          </a:prstTxWarp>
                          <a:noAutofit/>
                        </wps:bodyPr>
                      </wps:wsp>
                      <wps:wsp>
                        <wps:cNvPr id="430" name="Graphic 430"/>
                        <wps:cNvSpPr/>
                        <wps:spPr>
                          <a:xfrm>
                            <a:off x="4727181" y="697991"/>
                            <a:ext cx="74930" cy="103505"/>
                          </a:xfrm>
                          <a:custGeom>
                            <a:avLst/>
                            <a:gdLst/>
                            <a:ahLst/>
                            <a:cxnLst/>
                            <a:rect l="l" t="t" r="r" b="b"/>
                            <a:pathLst>
                              <a:path w="74930" h="103505">
                                <a:moveTo>
                                  <a:pt x="0" y="0"/>
                                </a:moveTo>
                                <a:lnTo>
                                  <a:pt x="0" y="72516"/>
                                </a:lnTo>
                                <a:lnTo>
                                  <a:pt x="74422" y="72516"/>
                                </a:lnTo>
                                <a:lnTo>
                                  <a:pt x="74422" y="103377"/>
                                </a:lnTo>
                              </a:path>
                            </a:pathLst>
                          </a:custGeom>
                          <a:ln w="12700">
                            <a:solidFill>
                              <a:srgbClr val="5B9BD4"/>
                            </a:solidFill>
                            <a:prstDash val="solid"/>
                          </a:ln>
                        </wps:spPr>
                        <wps:bodyPr wrap="square" lIns="0" tIns="0" rIns="0" bIns="0" rtlCol="0">
                          <a:prstTxWarp prst="textNoShape">
                            <a:avLst/>
                          </a:prstTxWarp>
                          <a:noAutofit/>
                        </wps:bodyPr>
                      </wps:wsp>
                      <wps:wsp>
                        <wps:cNvPr id="431" name="Graphic 431"/>
                        <wps:cNvSpPr/>
                        <wps:spPr>
                          <a:xfrm>
                            <a:off x="3062719" y="302006"/>
                            <a:ext cx="1664970" cy="179705"/>
                          </a:xfrm>
                          <a:custGeom>
                            <a:avLst/>
                            <a:gdLst/>
                            <a:ahLst/>
                            <a:cxnLst/>
                            <a:rect l="l" t="t" r="r" b="b"/>
                            <a:pathLst>
                              <a:path w="1664970" h="179705">
                                <a:moveTo>
                                  <a:pt x="0" y="0"/>
                                </a:moveTo>
                                <a:lnTo>
                                  <a:pt x="0" y="148716"/>
                                </a:lnTo>
                                <a:lnTo>
                                  <a:pt x="1664589" y="148716"/>
                                </a:lnTo>
                                <a:lnTo>
                                  <a:pt x="1664589" y="179450"/>
                                </a:lnTo>
                              </a:path>
                            </a:pathLst>
                          </a:custGeom>
                          <a:ln w="12700">
                            <a:solidFill>
                              <a:srgbClr val="FFC000"/>
                            </a:solidFill>
                            <a:prstDash val="solid"/>
                          </a:ln>
                        </wps:spPr>
                        <wps:bodyPr wrap="square" lIns="0" tIns="0" rIns="0" bIns="0" rtlCol="0">
                          <a:prstTxWarp prst="textNoShape">
                            <a:avLst/>
                          </a:prstTxWarp>
                          <a:noAutofit/>
                        </wps:bodyPr>
                      </wps:wsp>
                      <wps:wsp>
                        <wps:cNvPr id="432" name="Graphic 432"/>
                        <wps:cNvSpPr/>
                        <wps:spPr>
                          <a:xfrm>
                            <a:off x="3964419" y="802386"/>
                            <a:ext cx="82550" cy="97155"/>
                          </a:xfrm>
                          <a:custGeom>
                            <a:avLst/>
                            <a:gdLst/>
                            <a:ahLst/>
                            <a:cxnLst/>
                            <a:rect l="l" t="t" r="r" b="b"/>
                            <a:pathLst>
                              <a:path w="82550" h="97155">
                                <a:moveTo>
                                  <a:pt x="0" y="0"/>
                                </a:moveTo>
                                <a:lnTo>
                                  <a:pt x="0" y="65912"/>
                                </a:lnTo>
                                <a:lnTo>
                                  <a:pt x="82041" y="65912"/>
                                </a:lnTo>
                                <a:lnTo>
                                  <a:pt x="82041" y="96647"/>
                                </a:lnTo>
                              </a:path>
                            </a:pathLst>
                          </a:custGeom>
                          <a:ln w="12700">
                            <a:solidFill>
                              <a:srgbClr val="5B9BD4"/>
                            </a:solidFill>
                            <a:prstDash val="solid"/>
                          </a:ln>
                        </wps:spPr>
                        <wps:bodyPr wrap="square" lIns="0" tIns="0" rIns="0" bIns="0" rtlCol="0">
                          <a:prstTxWarp prst="textNoShape">
                            <a:avLst/>
                          </a:prstTxWarp>
                          <a:noAutofit/>
                        </wps:bodyPr>
                      </wps:wsp>
                      <wps:wsp>
                        <wps:cNvPr id="433" name="Graphic 433"/>
                        <wps:cNvSpPr/>
                        <wps:spPr>
                          <a:xfrm>
                            <a:off x="3062719" y="302006"/>
                            <a:ext cx="902335" cy="186690"/>
                          </a:xfrm>
                          <a:custGeom>
                            <a:avLst/>
                            <a:gdLst/>
                            <a:ahLst/>
                            <a:cxnLst/>
                            <a:rect l="l" t="t" r="r" b="b"/>
                            <a:pathLst>
                              <a:path w="902335" h="186690">
                                <a:moveTo>
                                  <a:pt x="0" y="0"/>
                                </a:moveTo>
                                <a:lnTo>
                                  <a:pt x="0" y="155448"/>
                                </a:lnTo>
                                <a:lnTo>
                                  <a:pt x="901826" y="155448"/>
                                </a:lnTo>
                                <a:lnTo>
                                  <a:pt x="901826" y="186308"/>
                                </a:lnTo>
                              </a:path>
                            </a:pathLst>
                          </a:custGeom>
                          <a:ln w="12700">
                            <a:solidFill>
                              <a:srgbClr val="FFC000"/>
                            </a:solidFill>
                            <a:prstDash val="solid"/>
                          </a:ln>
                        </wps:spPr>
                        <wps:bodyPr wrap="square" lIns="0" tIns="0" rIns="0" bIns="0" rtlCol="0">
                          <a:prstTxWarp prst="textNoShape">
                            <a:avLst/>
                          </a:prstTxWarp>
                          <a:noAutofit/>
                        </wps:bodyPr>
                      </wps:wsp>
                      <wps:wsp>
                        <wps:cNvPr id="434" name="Graphic 434"/>
                        <wps:cNvSpPr/>
                        <wps:spPr>
                          <a:xfrm>
                            <a:off x="2556497" y="711073"/>
                            <a:ext cx="761365" cy="85090"/>
                          </a:xfrm>
                          <a:custGeom>
                            <a:avLst/>
                            <a:gdLst/>
                            <a:ahLst/>
                            <a:cxnLst/>
                            <a:rect l="l" t="t" r="r" b="b"/>
                            <a:pathLst>
                              <a:path w="761365" h="85090">
                                <a:moveTo>
                                  <a:pt x="128397" y="0"/>
                                </a:moveTo>
                                <a:lnTo>
                                  <a:pt x="128397" y="53848"/>
                                </a:lnTo>
                                <a:lnTo>
                                  <a:pt x="760984" y="53848"/>
                                </a:lnTo>
                                <a:lnTo>
                                  <a:pt x="760984" y="84582"/>
                                </a:lnTo>
                              </a:path>
                              <a:path w="761365" h="85090">
                                <a:moveTo>
                                  <a:pt x="128524" y="0"/>
                                </a:moveTo>
                                <a:lnTo>
                                  <a:pt x="128524" y="53848"/>
                                </a:lnTo>
                                <a:lnTo>
                                  <a:pt x="0" y="53848"/>
                                </a:lnTo>
                                <a:lnTo>
                                  <a:pt x="0" y="84582"/>
                                </a:lnTo>
                              </a:path>
                            </a:pathLst>
                          </a:custGeom>
                          <a:ln w="12700">
                            <a:solidFill>
                              <a:srgbClr val="5B9BD4"/>
                            </a:solidFill>
                            <a:prstDash val="solid"/>
                          </a:ln>
                        </wps:spPr>
                        <wps:bodyPr wrap="square" lIns="0" tIns="0" rIns="0" bIns="0" rtlCol="0">
                          <a:prstTxWarp prst="textNoShape">
                            <a:avLst/>
                          </a:prstTxWarp>
                          <a:noAutofit/>
                        </wps:bodyPr>
                      </wps:wsp>
                      <wps:wsp>
                        <wps:cNvPr id="435" name="Graphic 435"/>
                        <wps:cNvSpPr/>
                        <wps:spPr>
                          <a:xfrm>
                            <a:off x="2684894" y="302006"/>
                            <a:ext cx="377825" cy="198755"/>
                          </a:xfrm>
                          <a:custGeom>
                            <a:avLst/>
                            <a:gdLst/>
                            <a:ahLst/>
                            <a:cxnLst/>
                            <a:rect l="l" t="t" r="r" b="b"/>
                            <a:pathLst>
                              <a:path w="377825" h="198755">
                                <a:moveTo>
                                  <a:pt x="377825" y="0"/>
                                </a:moveTo>
                                <a:lnTo>
                                  <a:pt x="377825" y="167386"/>
                                </a:lnTo>
                                <a:lnTo>
                                  <a:pt x="0" y="167386"/>
                                </a:lnTo>
                                <a:lnTo>
                                  <a:pt x="0" y="198246"/>
                                </a:lnTo>
                              </a:path>
                            </a:pathLst>
                          </a:custGeom>
                          <a:ln w="12700">
                            <a:solidFill>
                              <a:srgbClr val="FFC000"/>
                            </a:solidFill>
                            <a:prstDash val="solid"/>
                          </a:ln>
                        </wps:spPr>
                        <wps:bodyPr wrap="square" lIns="0" tIns="0" rIns="0" bIns="0" rtlCol="0">
                          <a:prstTxWarp prst="textNoShape">
                            <a:avLst/>
                          </a:prstTxWarp>
                          <a:noAutofit/>
                        </wps:bodyPr>
                      </wps:wsp>
                      <wps:wsp>
                        <wps:cNvPr id="436" name="Graphic 436"/>
                        <wps:cNvSpPr/>
                        <wps:spPr>
                          <a:xfrm>
                            <a:off x="1864728" y="699134"/>
                            <a:ext cx="1270" cy="96520"/>
                          </a:xfrm>
                          <a:custGeom>
                            <a:avLst/>
                            <a:gdLst/>
                            <a:ahLst/>
                            <a:cxnLst/>
                            <a:rect l="l" t="t" r="r" b="b"/>
                            <a:pathLst>
                              <a:path h="96520">
                                <a:moveTo>
                                  <a:pt x="0" y="0"/>
                                </a:moveTo>
                                <a:lnTo>
                                  <a:pt x="0" y="96520"/>
                                </a:lnTo>
                              </a:path>
                            </a:pathLst>
                          </a:custGeom>
                          <a:ln w="12700">
                            <a:solidFill>
                              <a:srgbClr val="5B9BD4"/>
                            </a:solidFill>
                            <a:prstDash val="solid"/>
                          </a:ln>
                        </wps:spPr>
                        <wps:bodyPr wrap="square" lIns="0" tIns="0" rIns="0" bIns="0" rtlCol="0">
                          <a:prstTxWarp prst="textNoShape">
                            <a:avLst/>
                          </a:prstTxWarp>
                          <a:noAutofit/>
                        </wps:bodyPr>
                      </wps:wsp>
                      <wps:wsp>
                        <wps:cNvPr id="437" name="Graphic 437"/>
                        <wps:cNvSpPr/>
                        <wps:spPr>
                          <a:xfrm>
                            <a:off x="1864728" y="302006"/>
                            <a:ext cx="1198245" cy="186690"/>
                          </a:xfrm>
                          <a:custGeom>
                            <a:avLst/>
                            <a:gdLst/>
                            <a:ahLst/>
                            <a:cxnLst/>
                            <a:rect l="l" t="t" r="r" b="b"/>
                            <a:pathLst>
                              <a:path w="1198245" h="186690">
                                <a:moveTo>
                                  <a:pt x="1197990" y="0"/>
                                </a:moveTo>
                                <a:lnTo>
                                  <a:pt x="1197990" y="155448"/>
                                </a:lnTo>
                                <a:lnTo>
                                  <a:pt x="0" y="155448"/>
                                </a:lnTo>
                                <a:lnTo>
                                  <a:pt x="0" y="186308"/>
                                </a:lnTo>
                              </a:path>
                            </a:pathLst>
                          </a:custGeom>
                          <a:ln w="12699">
                            <a:solidFill>
                              <a:srgbClr val="FFC000"/>
                            </a:solidFill>
                            <a:prstDash val="solid"/>
                          </a:ln>
                        </wps:spPr>
                        <wps:bodyPr wrap="square" lIns="0" tIns="0" rIns="0" bIns="0" rtlCol="0">
                          <a:prstTxWarp prst="textNoShape">
                            <a:avLst/>
                          </a:prstTxWarp>
                          <a:noAutofit/>
                        </wps:bodyPr>
                      </wps:wsp>
                      <wps:wsp>
                        <wps:cNvPr id="438" name="Graphic 438"/>
                        <wps:cNvSpPr/>
                        <wps:spPr>
                          <a:xfrm>
                            <a:off x="355841" y="771779"/>
                            <a:ext cx="794385" cy="97155"/>
                          </a:xfrm>
                          <a:custGeom>
                            <a:avLst/>
                            <a:gdLst/>
                            <a:ahLst/>
                            <a:cxnLst/>
                            <a:rect l="l" t="t" r="r" b="b"/>
                            <a:pathLst>
                              <a:path w="794385" h="97155">
                                <a:moveTo>
                                  <a:pt x="410718" y="0"/>
                                </a:moveTo>
                                <a:lnTo>
                                  <a:pt x="410718" y="65785"/>
                                </a:lnTo>
                                <a:lnTo>
                                  <a:pt x="793877" y="65785"/>
                                </a:lnTo>
                                <a:lnTo>
                                  <a:pt x="793877" y="96646"/>
                                </a:lnTo>
                              </a:path>
                              <a:path w="794385" h="97155">
                                <a:moveTo>
                                  <a:pt x="410718" y="0"/>
                                </a:moveTo>
                                <a:lnTo>
                                  <a:pt x="410718" y="65785"/>
                                </a:lnTo>
                                <a:lnTo>
                                  <a:pt x="0" y="65785"/>
                                </a:lnTo>
                                <a:lnTo>
                                  <a:pt x="0" y="96646"/>
                                </a:lnTo>
                              </a:path>
                            </a:pathLst>
                          </a:custGeom>
                          <a:ln w="12700">
                            <a:solidFill>
                              <a:srgbClr val="5B9BD4"/>
                            </a:solidFill>
                            <a:prstDash val="solid"/>
                          </a:ln>
                        </wps:spPr>
                        <wps:bodyPr wrap="square" lIns="0" tIns="0" rIns="0" bIns="0" rtlCol="0">
                          <a:prstTxWarp prst="textNoShape">
                            <a:avLst/>
                          </a:prstTxWarp>
                          <a:noAutofit/>
                        </wps:bodyPr>
                      </wps:wsp>
                      <wps:wsp>
                        <wps:cNvPr id="439" name="Graphic 439"/>
                        <wps:cNvSpPr/>
                        <wps:spPr>
                          <a:xfrm>
                            <a:off x="766559" y="302006"/>
                            <a:ext cx="2296795" cy="186690"/>
                          </a:xfrm>
                          <a:custGeom>
                            <a:avLst/>
                            <a:gdLst/>
                            <a:ahLst/>
                            <a:cxnLst/>
                            <a:rect l="l" t="t" r="r" b="b"/>
                            <a:pathLst>
                              <a:path w="2296795" h="186690">
                                <a:moveTo>
                                  <a:pt x="2296286" y="0"/>
                                </a:moveTo>
                                <a:lnTo>
                                  <a:pt x="2296286" y="155448"/>
                                </a:lnTo>
                                <a:lnTo>
                                  <a:pt x="0" y="155448"/>
                                </a:lnTo>
                                <a:lnTo>
                                  <a:pt x="0" y="186308"/>
                                </a:lnTo>
                              </a:path>
                            </a:pathLst>
                          </a:custGeom>
                          <a:ln w="12700">
                            <a:solidFill>
                              <a:srgbClr val="FFC000"/>
                            </a:solidFill>
                            <a:prstDash val="solid"/>
                          </a:ln>
                        </wps:spPr>
                        <wps:bodyPr wrap="square" lIns="0" tIns="0" rIns="0" bIns="0" rtlCol="0">
                          <a:prstTxWarp prst="textNoShape">
                            <a:avLst/>
                          </a:prstTxWarp>
                          <a:noAutofit/>
                        </wps:bodyPr>
                      </wps:wsp>
                      <wps:wsp>
                        <wps:cNvPr id="440" name="Graphic 440"/>
                        <wps:cNvSpPr/>
                        <wps:spPr>
                          <a:xfrm>
                            <a:off x="2648572" y="9525"/>
                            <a:ext cx="828675" cy="292735"/>
                          </a:xfrm>
                          <a:custGeom>
                            <a:avLst/>
                            <a:gdLst/>
                            <a:ahLst/>
                            <a:cxnLst/>
                            <a:rect l="l" t="t" r="r" b="b"/>
                            <a:pathLst>
                              <a:path w="828675" h="292735">
                                <a:moveTo>
                                  <a:pt x="799084" y="0"/>
                                </a:moveTo>
                                <a:lnTo>
                                  <a:pt x="29210" y="0"/>
                                </a:lnTo>
                                <a:lnTo>
                                  <a:pt x="17841" y="2315"/>
                                </a:lnTo>
                                <a:lnTo>
                                  <a:pt x="8556" y="8620"/>
                                </a:lnTo>
                                <a:lnTo>
                                  <a:pt x="2295" y="17948"/>
                                </a:lnTo>
                                <a:lnTo>
                                  <a:pt x="0" y="29337"/>
                                </a:lnTo>
                                <a:lnTo>
                                  <a:pt x="0" y="263271"/>
                                </a:lnTo>
                                <a:lnTo>
                                  <a:pt x="2295" y="274639"/>
                                </a:lnTo>
                                <a:lnTo>
                                  <a:pt x="8556" y="283924"/>
                                </a:lnTo>
                                <a:lnTo>
                                  <a:pt x="17841" y="290185"/>
                                </a:lnTo>
                                <a:lnTo>
                                  <a:pt x="29210" y="292481"/>
                                </a:lnTo>
                                <a:lnTo>
                                  <a:pt x="799084" y="292481"/>
                                </a:lnTo>
                                <a:lnTo>
                                  <a:pt x="810452" y="290185"/>
                                </a:lnTo>
                                <a:lnTo>
                                  <a:pt x="819737" y="283924"/>
                                </a:lnTo>
                                <a:lnTo>
                                  <a:pt x="825998" y="274639"/>
                                </a:lnTo>
                                <a:lnTo>
                                  <a:pt x="828294" y="263271"/>
                                </a:lnTo>
                                <a:lnTo>
                                  <a:pt x="828294" y="29337"/>
                                </a:lnTo>
                                <a:lnTo>
                                  <a:pt x="825998" y="17948"/>
                                </a:lnTo>
                                <a:lnTo>
                                  <a:pt x="819737" y="8620"/>
                                </a:lnTo>
                                <a:lnTo>
                                  <a:pt x="810452" y="2315"/>
                                </a:lnTo>
                                <a:lnTo>
                                  <a:pt x="799084" y="0"/>
                                </a:lnTo>
                                <a:close/>
                              </a:path>
                            </a:pathLst>
                          </a:custGeom>
                          <a:solidFill>
                            <a:srgbClr val="EC7C30"/>
                          </a:solidFill>
                        </wps:spPr>
                        <wps:bodyPr wrap="square" lIns="0" tIns="0" rIns="0" bIns="0" rtlCol="0">
                          <a:prstTxWarp prst="textNoShape">
                            <a:avLst/>
                          </a:prstTxWarp>
                          <a:noAutofit/>
                        </wps:bodyPr>
                      </wps:wsp>
                      <wps:wsp>
                        <wps:cNvPr id="441" name="Graphic 441"/>
                        <wps:cNvSpPr/>
                        <wps:spPr>
                          <a:xfrm>
                            <a:off x="2648572" y="9525"/>
                            <a:ext cx="828675" cy="292735"/>
                          </a:xfrm>
                          <a:custGeom>
                            <a:avLst/>
                            <a:gdLst/>
                            <a:ahLst/>
                            <a:cxnLst/>
                            <a:rect l="l" t="t" r="r" b="b"/>
                            <a:pathLst>
                              <a:path w="828675" h="292735">
                                <a:moveTo>
                                  <a:pt x="0" y="29337"/>
                                </a:moveTo>
                                <a:lnTo>
                                  <a:pt x="2295" y="17948"/>
                                </a:lnTo>
                                <a:lnTo>
                                  <a:pt x="8556" y="8620"/>
                                </a:lnTo>
                                <a:lnTo>
                                  <a:pt x="17841" y="2315"/>
                                </a:lnTo>
                                <a:lnTo>
                                  <a:pt x="29210" y="0"/>
                                </a:lnTo>
                                <a:lnTo>
                                  <a:pt x="799084" y="0"/>
                                </a:lnTo>
                                <a:lnTo>
                                  <a:pt x="810452" y="2315"/>
                                </a:lnTo>
                                <a:lnTo>
                                  <a:pt x="819737" y="8620"/>
                                </a:lnTo>
                                <a:lnTo>
                                  <a:pt x="825998" y="17948"/>
                                </a:lnTo>
                                <a:lnTo>
                                  <a:pt x="828294" y="29337"/>
                                </a:lnTo>
                                <a:lnTo>
                                  <a:pt x="828294" y="263271"/>
                                </a:lnTo>
                                <a:lnTo>
                                  <a:pt x="825998" y="274639"/>
                                </a:lnTo>
                                <a:lnTo>
                                  <a:pt x="819737" y="283924"/>
                                </a:lnTo>
                                <a:lnTo>
                                  <a:pt x="810452" y="290185"/>
                                </a:lnTo>
                                <a:lnTo>
                                  <a:pt x="799084" y="292481"/>
                                </a:lnTo>
                                <a:lnTo>
                                  <a:pt x="29210" y="292481"/>
                                </a:lnTo>
                                <a:lnTo>
                                  <a:pt x="17841" y="290185"/>
                                </a:lnTo>
                                <a:lnTo>
                                  <a:pt x="8556" y="283924"/>
                                </a:lnTo>
                                <a:lnTo>
                                  <a:pt x="2295" y="274639"/>
                                </a:lnTo>
                                <a:lnTo>
                                  <a:pt x="0" y="263271"/>
                                </a:lnTo>
                                <a:lnTo>
                                  <a:pt x="0" y="29337"/>
                                </a:lnTo>
                                <a:close/>
                              </a:path>
                            </a:pathLst>
                          </a:custGeom>
                          <a:ln w="19050">
                            <a:solidFill>
                              <a:srgbClr val="FFFFFF"/>
                            </a:solidFill>
                            <a:prstDash val="solid"/>
                          </a:ln>
                        </wps:spPr>
                        <wps:bodyPr wrap="square" lIns="0" tIns="0" rIns="0" bIns="0" rtlCol="0">
                          <a:prstTxWarp prst="textNoShape">
                            <a:avLst/>
                          </a:prstTxWarp>
                          <a:noAutofit/>
                        </wps:bodyPr>
                      </wps:wsp>
                      <wps:wsp>
                        <wps:cNvPr id="442" name="Graphic 442"/>
                        <wps:cNvSpPr/>
                        <wps:spPr>
                          <a:xfrm>
                            <a:off x="2685402" y="44576"/>
                            <a:ext cx="828675" cy="292735"/>
                          </a:xfrm>
                          <a:custGeom>
                            <a:avLst/>
                            <a:gdLst/>
                            <a:ahLst/>
                            <a:cxnLst/>
                            <a:rect l="l" t="t" r="r" b="b"/>
                            <a:pathLst>
                              <a:path w="828675" h="292735">
                                <a:moveTo>
                                  <a:pt x="799083" y="0"/>
                                </a:moveTo>
                                <a:lnTo>
                                  <a:pt x="29210" y="0"/>
                                </a:lnTo>
                                <a:lnTo>
                                  <a:pt x="17841" y="2315"/>
                                </a:lnTo>
                                <a:lnTo>
                                  <a:pt x="8556" y="8620"/>
                                </a:lnTo>
                                <a:lnTo>
                                  <a:pt x="2295" y="17948"/>
                                </a:lnTo>
                                <a:lnTo>
                                  <a:pt x="0" y="29337"/>
                                </a:lnTo>
                                <a:lnTo>
                                  <a:pt x="0" y="263271"/>
                                </a:lnTo>
                                <a:lnTo>
                                  <a:pt x="2295" y="274639"/>
                                </a:lnTo>
                                <a:lnTo>
                                  <a:pt x="8556" y="283924"/>
                                </a:lnTo>
                                <a:lnTo>
                                  <a:pt x="17841" y="290185"/>
                                </a:lnTo>
                                <a:lnTo>
                                  <a:pt x="29210" y="292481"/>
                                </a:lnTo>
                                <a:lnTo>
                                  <a:pt x="799083" y="292481"/>
                                </a:lnTo>
                                <a:lnTo>
                                  <a:pt x="810525" y="290185"/>
                                </a:lnTo>
                                <a:lnTo>
                                  <a:pt x="819848" y="283924"/>
                                </a:lnTo>
                                <a:lnTo>
                                  <a:pt x="826123" y="274639"/>
                                </a:lnTo>
                                <a:lnTo>
                                  <a:pt x="828420" y="263271"/>
                                </a:lnTo>
                                <a:lnTo>
                                  <a:pt x="828420" y="29337"/>
                                </a:lnTo>
                                <a:lnTo>
                                  <a:pt x="826123" y="17948"/>
                                </a:lnTo>
                                <a:lnTo>
                                  <a:pt x="819848" y="8620"/>
                                </a:lnTo>
                                <a:lnTo>
                                  <a:pt x="810525" y="2315"/>
                                </a:lnTo>
                                <a:lnTo>
                                  <a:pt x="799083" y="0"/>
                                </a:lnTo>
                                <a:close/>
                              </a:path>
                            </a:pathLst>
                          </a:custGeom>
                          <a:solidFill>
                            <a:srgbClr val="FFFFFF">
                              <a:alpha val="90194"/>
                            </a:srgbClr>
                          </a:solidFill>
                        </wps:spPr>
                        <wps:bodyPr wrap="square" lIns="0" tIns="0" rIns="0" bIns="0" rtlCol="0">
                          <a:prstTxWarp prst="textNoShape">
                            <a:avLst/>
                          </a:prstTxWarp>
                          <a:noAutofit/>
                        </wps:bodyPr>
                      </wps:wsp>
                      <wps:wsp>
                        <wps:cNvPr id="443" name="Graphic 443"/>
                        <wps:cNvSpPr/>
                        <wps:spPr>
                          <a:xfrm>
                            <a:off x="2685402" y="44576"/>
                            <a:ext cx="828675" cy="292735"/>
                          </a:xfrm>
                          <a:custGeom>
                            <a:avLst/>
                            <a:gdLst/>
                            <a:ahLst/>
                            <a:cxnLst/>
                            <a:rect l="l" t="t" r="r" b="b"/>
                            <a:pathLst>
                              <a:path w="828675" h="292735">
                                <a:moveTo>
                                  <a:pt x="0" y="29337"/>
                                </a:moveTo>
                                <a:lnTo>
                                  <a:pt x="2295" y="17948"/>
                                </a:lnTo>
                                <a:lnTo>
                                  <a:pt x="8556" y="8620"/>
                                </a:lnTo>
                                <a:lnTo>
                                  <a:pt x="17841" y="2315"/>
                                </a:lnTo>
                                <a:lnTo>
                                  <a:pt x="29210" y="0"/>
                                </a:lnTo>
                                <a:lnTo>
                                  <a:pt x="799083" y="0"/>
                                </a:lnTo>
                                <a:lnTo>
                                  <a:pt x="810525" y="2315"/>
                                </a:lnTo>
                                <a:lnTo>
                                  <a:pt x="819848" y="8620"/>
                                </a:lnTo>
                                <a:lnTo>
                                  <a:pt x="826123" y="17948"/>
                                </a:lnTo>
                                <a:lnTo>
                                  <a:pt x="828420" y="29337"/>
                                </a:lnTo>
                                <a:lnTo>
                                  <a:pt x="828420" y="263271"/>
                                </a:lnTo>
                                <a:lnTo>
                                  <a:pt x="826123" y="274639"/>
                                </a:lnTo>
                                <a:lnTo>
                                  <a:pt x="819848" y="283924"/>
                                </a:lnTo>
                                <a:lnTo>
                                  <a:pt x="810525" y="290185"/>
                                </a:lnTo>
                                <a:lnTo>
                                  <a:pt x="799083" y="292481"/>
                                </a:lnTo>
                                <a:lnTo>
                                  <a:pt x="29210" y="292481"/>
                                </a:lnTo>
                                <a:lnTo>
                                  <a:pt x="17841" y="290185"/>
                                </a:lnTo>
                                <a:lnTo>
                                  <a:pt x="8556" y="283924"/>
                                </a:lnTo>
                                <a:lnTo>
                                  <a:pt x="2295" y="274639"/>
                                </a:lnTo>
                                <a:lnTo>
                                  <a:pt x="0" y="263271"/>
                                </a:lnTo>
                                <a:lnTo>
                                  <a:pt x="0" y="29337"/>
                                </a:lnTo>
                                <a:close/>
                              </a:path>
                            </a:pathLst>
                          </a:custGeom>
                          <a:ln w="12700">
                            <a:solidFill>
                              <a:srgbClr val="EC7C30"/>
                            </a:solidFill>
                            <a:prstDash val="solid"/>
                          </a:ln>
                        </wps:spPr>
                        <wps:bodyPr wrap="square" lIns="0" tIns="0" rIns="0" bIns="0" rtlCol="0">
                          <a:prstTxWarp prst="textNoShape">
                            <a:avLst/>
                          </a:prstTxWarp>
                          <a:noAutofit/>
                        </wps:bodyPr>
                      </wps:wsp>
                      <wps:wsp>
                        <wps:cNvPr id="444" name="Graphic 444"/>
                        <wps:cNvSpPr/>
                        <wps:spPr>
                          <a:xfrm>
                            <a:off x="367906" y="488187"/>
                            <a:ext cx="797560" cy="283845"/>
                          </a:xfrm>
                          <a:custGeom>
                            <a:avLst/>
                            <a:gdLst/>
                            <a:ahLst/>
                            <a:cxnLst/>
                            <a:rect l="l" t="t" r="r" b="b"/>
                            <a:pathLst>
                              <a:path w="797560" h="283845">
                                <a:moveTo>
                                  <a:pt x="768857" y="0"/>
                                </a:moveTo>
                                <a:lnTo>
                                  <a:pt x="28448" y="0"/>
                                </a:lnTo>
                                <a:lnTo>
                                  <a:pt x="17359" y="2230"/>
                                </a:lnTo>
                                <a:lnTo>
                                  <a:pt x="8318" y="8318"/>
                                </a:lnTo>
                                <a:lnTo>
                                  <a:pt x="2230" y="17359"/>
                                </a:lnTo>
                                <a:lnTo>
                                  <a:pt x="0" y="28448"/>
                                </a:lnTo>
                                <a:lnTo>
                                  <a:pt x="0" y="255270"/>
                                </a:lnTo>
                                <a:lnTo>
                                  <a:pt x="2230" y="266285"/>
                                </a:lnTo>
                                <a:lnTo>
                                  <a:pt x="8318" y="275288"/>
                                </a:lnTo>
                                <a:lnTo>
                                  <a:pt x="17359" y="281362"/>
                                </a:lnTo>
                                <a:lnTo>
                                  <a:pt x="28448" y="283591"/>
                                </a:lnTo>
                                <a:lnTo>
                                  <a:pt x="768857" y="283591"/>
                                </a:lnTo>
                                <a:lnTo>
                                  <a:pt x="779873" y="281362"/>
                                </a:lnTo>
                                <a:lnTo>
                                  <a:pt x="788876" y="275288"/>
                                </a:lnTo>
                                <a:lnTo>
                                  <a:pt x="794950" y="266285"/>
                                </a:lnTo>
                                <a:lnTo>
                                  <a:pt x="797179" y="255270"/>
                                </a:lnTo>
                                <a:lnTo>
                                  <a:pt x="797179" y="28448"/>
                                </a:lnTo>
                                <a:lnTo>
                                  <a:pt x="794950" y="17359"/>
                                </a:lnTo>
                                <a:lnTo>
                                  <a:pt x="788876" y="8318"/>
                                </a:lnTo>
                                <a:lnTo>
                                  <a:pt x="779873" y="2230"/>
                                </a:lnTo>
                                <a:lnTo>
                                  <a:pt x="768857" y="0"/>
                                </a:lnTo>
                                <a:close/>
                              </a:path>
                            </a:pathLst>
                          </a:custGeom>
                          <a:solidFill>
                            <a:srgbClr val="FFC000"/>
                          </a:solidFill>
                        </wps:spPr>
                        <wps:bodyPr wrap="square" lIns="0" tIns="0" rIns="0" bIns="0" rtlCol="0">
                          <a:prstTxWarp prst="textNoShape">
                            <a:avLst/>
                          </a:prstTxWarp>
                          <a:noAutofit/>
                        </wps:bodyPr>
                      </wps:wsp>
                      <wps:wsp>
                        <wps:cNvPr id="445" name="Graphic 445"/>
                        <wps:cNvSpPr/>
                        <wps:spPr>
                          <a:xfrm>
                            <a:off x="367906" y="488187"/>
                            <a:ext cx="797560" cy="283845"/>
                          </a:xfrm>
                          <a:custGeom>
                            <a:avLst/>
                            <a:gdLst/>
                            <a:ahLst/>
                            <a:cxnLst/>
                            <a:rect l="l" t="t" r="r" b="b"/>
                            <a:pathLst>
                              <a:path w="797560" h="283845">
                                <a:moveTo>
                                  <a:pt x="0" y="28448"/>
                                </a:moveTo>
                                <a:lnTo>
                                  <a:pt x="2230" y="17359"/>
                                </a:lnTo>
                                <a:lnTo>
                                  <a:pt x="8318" y="8318"/>
                                </a:lnTo>
                                <a:lnTo>
                                  <a:pt x="17359" y="2230"/>
                                </a:lnTo>
                                <a:lnTo>
                                  <a:pt x="28448" y="0"/>
                                </a:lnTo>
                                <a:lnTo>
                                  <a:pt x="768857" y="0"/>
                                </a:lnTo>
                                <a:lnTo>
                                  <a:pt x="779873" y="2230"/>
                                </a:lnTo>
                                <a:lnTo>
                                  <a:pt x="788876" y="8318"/>
                                </a:lnTo>
                                <a:lnTo>
                                  <a:pt x="794950" y="17359"/>
                                </a:lnTo>
                                <a:lnTo>
                                  <a:pt x="797179" y="28448"/>
                                </a:lnTo>
                                <a:lnTo>
                                  <a:pt x="797179" y="255270"/>
                                </a:lnTo>
                                <a:lnTo>
                                  <a:pt x="794950" y="266285"/>
                                </a:lnTo>
                                <a:lnTo>
                                  <a:pt x="788876" y="275288"/>
                                </a:lnTo>
                                <a:lnTo>
                                  <a:pt x="779873" y="281362"/>
                                </a:lnTo>
                                <a:lnTo>
                                  <a:pt x="768857" y="283591"/>
                                </a:lnTo>
                                <a:lnTo>
                                  <a:pt x="28448" y="283591"/>
                                </a:lnTo>
                                <a:lnTo>
                                  <a:pt x="17359" y="281362"/>
                                </a:lnTo>
                                <a:lnTo>
                                  <a:pt x="8318" y="275288"/>
                                </a:lnTo>
                                <a:lnTo>
                                  <a:pt x="2230" y="266285"/>
                                </a:lnTo>
                                <a:lnTo>
                                  <a:pt x="0" y="255270"/>
                                </a:lnTo>
                                <a:lnTo>
                                  <a:pt x="0" y="28448"/>
                                </a:lnTo>
                                <a:close/>
                              </a:path>
                            </a:pathLst>
                          </a:custGeom>
                          <a:ln w="19050">
                            <a:solidFill>
                              <a:srgbClr val="FFFFFF"/>
                            </a:solidFill>
                            <a:prstDash val="solid"/>
                          </a:ln>
                        </wps:spPr>
                        <wps:bodyPr wrap="square" lIns="0" tIns="0" rIns="0" bIns="0" rtlCol="0">
                          <a:prstTxWarp prst="textNoShape">
                            <a:avLst/>
                          </a:prstTxWarp>
                          <a:noAutofit/>
                        </wps:bodyPr>
                      </wps:wsp>
                      <wps:wsp>
                        <wps:cNvPr id="446" name="Graphic 446"/>
                        <wps:cNvSpPr/>
                        <wps:spPr>
                          <a:xfrm>
                            <a:off x="404863" y="523240"/>
                            <a:ext cx="797560" cy="283845"/>
                          </a:xfrm>
                          <a:custGeom>
                            <a:avLst/>
                            <a:gdLst/>
                            <a:ahLst/>
                            <a:cxnLst/>
                            <a:rect l="l" t="t" r="r" b="b"/>
                            <a:pathLst>
                              <a:path w="797560" h="283845">
                                <a:moveTo>
                                  <a:pt x="768731" y="0"/>
                                </a:moveTo>
                                <a:lnTo>
                                  <a:pt x="28321" y="0"/>
                                </a:lnTo>
                                <a:lnTo>
                                  <a:pt x="17305" y="2230"/>
                                </a:lnTo>
                                <a:lnTo>
                                  <a:pt x="8302" y="8318"/>
                                </a:lnTo>
                                <a:lnTo>
                                  <a:pt x="2228" y="17359"/>
                                </a:lnTo>
                                <a:lnTo>
                                  <a:pt x="0" y="28448"/>
                                </a:lnTo>
                                <a:lnTo>
                                  <a:pt x="0" y="255270"/>
                                </a:lnTo>
                                <a:lnTo>
                                  <a:pt x="2228" y="266285"/>
                                </a:lnTo>
                                <a:lnTo>
                                  <a:pt x="8302" y="275288"/>
                                </a:lnTo>
                                <a:lnTo>
                                  <a:pt x="17305" y="281362"/>
                                </a:lnTo>
                                <a:lnTo>
                                  <a:pt x="28321" y="283591"/>
                                </a:lnTo>
                                <a:lnTo>
                                  <a:pt x="768731" y="283591"/>
                                </a:lnTo>
                                <a:lnTo>
                                  <a:pt x="779746" y="281362"/>
                                </a:lnTo>
                                <a:lnTo>
                                  <a:pt x="788749" y="275288"/>
                                </a:lnTo>
                                <a:lnTo>
                                  <a:pt x="794823" y="266285"/>
                                </a:lnTo>
                                <a:lnTo>
                                  <a:pt x="797052" y="255270"/>
                                </a:lnTo>
                                <a:lnTo>
                                  <a:pt x="797052" y="28448"/>
                                </a:lnTo>
                                <a:lnTo>
                                  <a:pt x="794823" y="17359"/>
                                </a:lnTo>
                                <a:lnTo>
                                  <a:pt x="788749" y="8318"/>
                                </a:lnTo>
                                <a:lnTo>
                                  <a:pt x="779746" y="2230"/>
                                </a:lnTo>
                                <a:lnTo>
                                  <a:pt x="768731" y="0"/>
                                </a:lnTo>
                                <a:close/>
                              </a:path>
                            </a:pathLst>
                          </a:custGeom>
                          <a:solidFill>
                            <a:srgbClr val="FFFFFF">
                              <a:alpha val="90194"/>
                            </a:srgbClr>
                          </a:solidFill>
                        </wps:spPr>
                        <wps:bodyPr wrap="square" lIns="0" tIns="0" rIns="0" bIns="0" rtlCol="0">
                          <a:prstTxWarp prst="textNoShape">
                            <a:avLst/>
                          </a:prstTxWarp>
                          <a:noAutofit/>
                        </wps:bodyPr>
                      </wps:wsp>
                      <wps:wsp>
                        <wps:cNvPr id="447" name="Graphic 447"/>
                        <wps:cNvSpPr/>
                        <wps:spPr>
                          <a:xfrm>
                            <a:off x="404863" y="523240"/>
                            <a:ext cx="797560" cy="283845"/>
                          </a:xfrm>
                          <a:custGeom>
                            <a:avLst/>
                            <a:gdLst/>
                            <a:ahLst/>
                            <a:cxnLst/>
                            <a:rect l="l" t="t" r="r" b="b"/>
                            <a:pathLst>
                              <a:path w="797560" h="283845">
                                <a:moveTo>
                                  <a:pt x="0" y="28448"/>
                                </a:moveTo>
                                <a:lnTo>
                                  <a:pt x="2228" y="17359"/>
                                </a:lnTo>
                                <a:lnTo>
                                  <a:pt x="8302" y="8318"/>
                                </a:lnTo>
                                <a:lnTo>
                                  <a:pt x="17305" y="2230"/>
                                </a:lnTo>
                                <a:lnTo>
                                  <a:pt x="28321" y="0"/>
                                </a:lnTo>
                                <a:lnTo>
                                  <a:pt x="768731" y="0"/>
                                </a:lnTo>
                                <a:lnTo>
                                  <a:pt x="779746" y="2230"/>
                                </a:lnTo>
                                <a:lnTo>
                                  <a:pt x="788749" y="8318"/>
                                </a:lnTo>
                                <a:lnTo>
                                  <a:pt x="794823" y="17359"/>
                                </a:lnTo>
                                <a:lnTo>
                                  <a:pt x="797052" y="28448"/>
                                </a:lnTo>
                                <a:lnTo>
                                  <a:pt x="797052" y="255270"/>
                                </a:lnTo>
                                <a:lnTo>
                                  <a:pt x="794823" y="266285"/>
                                </a:lnTo>
                                <a:lnTo>
                                  <a:pt x="788749" y="275288"/>
                                </a:lnTo>
                                <a:lnTo>
                                  <a:pt x="779746" y="281362"/>
                                </a:lnTo>
                                <a:lnTo>
                                  <a:pt x="768731" y="283591"/>
                                </a:lnTo>
                                <a:lnTo>
                                  <a:pt x="28321" y="283591"/>
                                </a:lnTo>
                                <a:lnTo>
                                  <a:pt x="17305" y="281362"/>
                                </a:lnTo>
                                <a:lnTo>
                                  <a:pt x="8302" y="275288"/>
                                </a:lnTo>
                                <a:lnTo>
                                  <a:pt x="2228" y="266285"/>
                                </a:lnTo>
                                <a:lnTo>
                                  <a:pt x="0" y="255270"/>
                                </a:lnTo>
                                <a:lnTo>
                                  <a:pt x="0" y="28448"/>
                                </a:lnTo>
                                <a:close/>
                              </a:path>
                            </a:pathLst>
                          </a:custGeom>
                          <a:ln w="12700">
                            <a:solidFill>
                              <a:srgbClr val="FFC000"/>
                            </a:solidFill>
                            <a:prstDash val="solid"/>
                          </a:ln>
                        </wps:spPr>
                        <wps:bodyPr wrap="square" lIns="0" tIns="0" rIns="0" bIns="0" rtlCol="0">
                          <a:prstTxWarp prst="textNoShape">
                            <a:avLst/>
                          </a:prstTxWarp>
                          <a:noAutofit/>
                        </wps:bodyPr>
                      </wps:wsp>
                      <wps:wsp>
                        <wps:cNvPr id="448" name="Graphic 448"/>
                        <wps:cNvSpPr/>
                        <wps:spPr>
                          <a:xfrm>
                            <a:off x="9525" y="868425"/>
                            <a:ext cx="692785" cy="1374140"/>
                          </a:xfrm>
                          <a:custGeom>
                            <a:avLst/>
                            <a:gdLst/>
                            <a:ahLst/>
                            <a:cxnLst/>
                            <a:rect l="l" t="t" r="r" b="b"/>
                            <a:pathLst>
                              <a:path w="692785" h="1374140">
                                <a:moveTo>
                                  <a:pt x="623303" y="0"/>
                                </a:moveTo>
                                <a:lnTo>
                                  <a:pt x="69253" y="0"/>
                                </a:lnTo>
                                <a:lnTo>
                                  <a:pt x="42299" y="5439"/>
                                </a:lnTo>
                                <a:lnTo>
                                  <a:pt x="20286" y="20272"/>
                                </a:lnTo>
                                <a:lnTo>
                                  <a:pt x="5443" y="42273"/>
                                </a:lnTo>
                                <a:lnTo>
                                  <a:pt x="0" y="69214"/>
                                </a:lnTo>
                                <a:lnTo>
                                  <a:pt x="0" y="1304925"/>
                                </a:lnTo>
                                <a:lnTo>
                                  <a:pt x="5443" y="1331866"/>
                                </a:lnTo>
                                <a:lnTo>
                                  <a:pt x="20286" y="1353867"/>
                                </a:lnTo>
                                <a:lnTo>
                                  <a:pt x="42299" y="1368700"/>
                                </a:lnTo>
                                <a:lnTo>
                                  <a:pt x="69253" y="1374139"/>
                                </a:lnTo>
                                <a:lnTo>
                                  <a:pt x="623303" y="1374139"/>
                                </a:lnTo>
                                <a:lnTo>
                                  <a:pt x="650245" y="1368700"/>
                                </a:lnTo>
                                <a:lnTo>
                                  <a:pt x="672245" y="1353867"/>
                                </a:lnTo>
                                <a:lnTo>
                                  <a:pt x="687079" y="1331866"/>
                                </a:lnTo>
                                <a:lnTo>
                                  <a:pt x="692518" y="1304925"/>
                                </a:lnTo>
                                <a:lnTo>
                                  <a:pt x="692518" y="69214"/>
                                </a:lnTo>
                                <a:lnTo>
                                  <a:pt x="687079" y="42273"/>
                                </a:lnTo>
                                <a:lnTo>
                                  <a:pt x="672245" y="20272"/>
                                </a:lnTo>
                                <a:lnTo>
                                  <a:pt x="650245" y="5439"/>
                                </a:lnTo>
                                <a:lnTo>
                                  <a:pt x="623303" y="0"/>
                                </a:lnTo>
                                <a:close/>
                              </a:path>
                            </a:pathLst>
                          </a:custGeom>
                          <a:solidFill>
                            <a:srgbClr val="5B9BD4"/>
                          </a:solidFill>
                        </wps:spPr>
                        <wps:bodyPr wrap="square" lIns="0" tIns="0" rIns="0" bIns="0" rtlCol="0">
                          <a:prstTxWarp prst="textNoShape">
                            <a:avLst/>
                          </a:prstTxWarp>
                          <a:noAutofit/>
                        </wps:bodyPr>
                      </wps:wsp>
                      <wps:wsp>
                        <wps:cNvPr id="449" name="Graphic 449"/>
                        <wps:cNvSpPr/>
                        <wps:spPr>
                          <a:xfrm>
                            <a:off x="9525" y="868425"/>
                            <a:ext cx="692785" cy="1374140"/>
                          </a:xfrm>
                          <a:custGeom>
                            <a:avLst/>
                            <a:gdLst/>
                            <a:ahLst/>
                            <a:cxnLst/>
                            <a:rect l="l" t="t" r="r" b="b"/>
                            <a:pathLst>
                              <a:path w="692785" h="1374140">
                                <a:moveTo>
                                  <a:pt x="0" y="69214"/>
                                </a:moveTo>
                                <a:lnTo>
                                  <a:pt x="5443" y="42273"/>
                                </a:lnTo>
                                <a:lnTo>
                                  <a:pt x="20286" y="20272"/>
                                </a:lnTo>
                                <a:lnTo>
                                  <a:pt x="42299" y="5439"/>
                                </a:lnTo>
                                <a:lnTo>
                                  <a:pt x="69253" y="0"/>
                                </a:lnTo>
                                <a:lnTo>
                                  <a:pt x="623303" y="0"/>
                                </a:lnTo>
                                <a:lnTo>
                                  <a:pt x="650245" y="5439"/>
                                </a:lnTo>
                                <a:lnTo>
                                  <a:pt x="672245" y="20272"/>
                                </a:lnTo>
                                <a:lnTo>
                                  <a:pt x="687079" y="42273"/>
                                </a:lnTo>
                                <a:lnTo>
                                  <a:pt x="692518" y="69214"/>
                                </a:lnTo>
                                <a:lnTo>
                                  <a:pt x="692518" y="1304925"/>
                                </a:lnTo>
                                <a:lnTo>
                                  <a:pt x="687079" y="1331866"/>
                                </a:lnTo>
                                <a:lnTo>
                                  <a:pt x="672245" y="1353867"/>
                                </a:lnTo>
                                <a:lnTo>
                                  <a:pt x="650245" y="1368700"/>
                                </a:lnTo>
                                <a:lnTo>
                                  <a:pt x="623303" y="1374139"/>
                                </a:lnTo>
                                <a:lnTo>
                                  <a:pt x="69253" y="1374139"/>
                                </a:lnTo>
                                <a:lnTo>
                                  <a:pt x="42299" y="1368700"/>
                                </a:lnTo>
                                <a:lnTo>
                                  <a:pt x="20286" y="1353867"/>
                                </a:lnTo>
                                <a:lnTo>
                                  <a:pt x="5443" y="1331866"/>
                                </a:lnTo>
                                <a:lnTo>
                                  <a:pt x="0" y="1304925"/>
                                </a:lnTo>
                                <a:lnTo>
                                  <a:pt x="0" y="69214"/>
                                </a:lnTo>
                                <a:close/>
                              </a:path>
                            </a:pathLst>
                          </a:custGeom>
                          <a:ln w="19050">
                            <a:solidFill>
                              <a:srgbClr val="FFFFFF"/>
                            </a:solidFill>
                            <a:prstDash val="solid"/>
                          </a:ln>
                        </wps:spPr>
                        <wps:bodyPr wrap="square" lIns="0" tIns="0" rIns="0" bIns="0" rtlCol="0">
                          <a:prstTxWarp prst="textNoShape">
                            <a:avLst/>
                          </a:prstTxWarp>
                          <a:noAutofit/>
                        </wps:bodyPr>
                      </wps:wsp>
                      <wps:wsp>
                        <wps:cNvPr id="450" name="Graphic 450"/>
                        <wps:cNvSpPr/>
                        <wps:spPr>
                          <a:xfrm>
                            <a:off x="46418" y="903350"/>
                            <a:ext cx="692785" cy="1374775"/>
                          </a:xfrm>
                          <a:custGeom>
                            <a:avLst/>
                            <a:gdLst/>
                            <a:ahLst/>
                            <a:cxnLst/>
                            <a:rect l="l" t="t" r="r" b="b"/>
                            <a:pathLst>
                              <a:path w="692785" h="1374775">
                                <a:moveTo>
                                  <a:pt x="623239" y="0"/>
                                </a:moveTo>
                                <a:lnTo>
                                  <a:pt x="69253" y="0"/>
                                </a:lnTo>
                                <a:lnTo>
                                  <a:pt x="42299" y="5459"/>
                                </a:lnTo>
                                <a:lnTo>
                                  <a:pt x="20286" y="20335"/>
                                </a:lnTo>
                                <a:lnTo>
                                  <a:pt x="5443" y="42380"/>
                                </a:lnTo>
                                <a:lnTo>
                                  <a:pt x="0" y="69342"/>
                                </a:lnTo>
                                <a:lnTo>
                                  <a:pt x="0" y="1305052"/>
                                </a:lnTo>
                                <a:lnTo>
                                  <a:pt x="5443" y="1331993"/>
                                </a:lnTo>
                                <a:lnTo>
                                  <a:pt x="20286" y="1353994"/>
                                </a:lnTo>
                                <a:lnTo>
                                  <a:pt x="42299" y="1368827"/>
                                </a:lnTo>
                                <a:lnTo>
                                  <a:pt x="69253" y="1374267"/>
                                </a:lnTo>
                                <a:lnTo>
                                  <a:pt x="623239" y="1374267"/>
                                </a:lnTo>
                                <a:lnTo>
                                  <a:pt x="650181" y="1368827"/>
                                </a:lnTo>
                                <a:lnTo>
                                  <a:pt x="672182" y="1353994"/>
                                </a:lnTo>
                                <a:lnTo>
                                  <a:pt x="687015" y="1331993"/>
                                </a:lnTo>
                                <a:lnTo>
                                  <a:pt x="692454" y="1305052"/>
                                </a:lnTo>
                                <a:lnTo>
                                  <a:pt x="692454" y="69342"/>
                                </a:lnTo>
                                <a:lnTo>
                                  <a:pt x="687015" y="42380"/>
                                </a:lnTo>
                                <a:lnTo>
                                  <a:pt x="672182" y="20335"/>
                                </a:lnTo>
                                <a:lnTo>
                                  <a:pt x="650181" y="5459"/>
                                </a:lnTo>
                                <a:lnTo>
                                  <a:pt x="623239" y="0"/>
                                </a:lnTo>
                                <a:close/>
                              </a:path>
                            </a:pathLst>
                          </a:custGeom>
                          <a:solidFill>
                            <a:srgbClr val="FFFFFF">
                              <a:alpha val="90194"/>
                            </a:srgbClr>
                          </a:solidFill>
                        </wps:spPr>
                        <wps:bodyPr wrap="square" lIns="0" tIns="0" rIns="0" bIns="0" rtlCol="0">
                          <a:prstTxWarp prst="textNoShape">
                            <a:avLst/>
                          </a:prstTxWarp>
                          <a:noAutofit/>
                        </wps:bodyPr>
                      </wps:wsp>
                      <wps:wsp>
                        <wps:cNvPr id="451" name="Graphic 451"/>
                        <wps:cNvSpPr/>
                        <wps:spPr>
                          <a:xfrm>
                            <a:off x="46418" y="903350"/>
                            <a:ext cx="692785" cy="1374775"/>
                          </a:xfrm>
                          <a:custGeom>
                            <a:avLst/>
                            <a:gdLst/>
                            <a:ahLst/>
                            <a:cxnLst/>
                            <a:rect l="l" t="t" r="r" b="b"/>
                            <a:pathLst>
                              <a:path w="692785" h="1374775">
                                <a:moveTo>
                                  <a:pt x="0" y="69342"/>
                                </a:moveTo>
                                <a:lnTo>
                                  <a:pt x="5443" y="42380"/>
                                </a:lnTo>
                                <a:lnTo>
                                  <a:pt x="20286" y="20335"/>
                                </a:lnTo>
                                <a:lnTo>
                                  <a:pt x="42299" y="5459"/>
                                </a:lnTo>
                                <a:lnTo>
                                  <a:pt x="69253" y="0"/>
                                </a:lnTo>
                                <a:lnTo>
                                  <a:pt x="623239" y="0"/>
                                </a:lnTo>
                                <a:lnTo>
                                  <a:pt x="650181" y="5459"/>
                                </a:lnTo>
                                <a:lnTo>
                                  <a:pt x="672182" y="20335"/>
                                </a:lnTo>
                                <a:lnTo>
                                  <a:pt x="687015" y="42380"/>
                                </a:lnTo>
                                <a:lnTo>
                                  <a:pt x="692454" y="69342"/>
                                </a:lnTo>
                                <a:lnTo>
                                  <a:pt x="692454" y="1305052"/>
                                </a:lnTo>
                                <a:lnTo>
                                  <a:pt x="687015" y="1331993"/>
                                </a:lnTo>
                                <a:lnTo>
                                  <a:pt x="672182" y="1353994"/>
                                </a:lnTo>
                                <a:lnTo>
                                  <a:pt x="650181" y="1368827"/>
                                </a:lnTo>
                                <a:lnTo>
                                  <a:pt x="623239" y="1374267"/>
                                </a:lnTo>
                                <a:lnTo>
                                  <a:pt x="69253" y="1374267"/>
                                </a:lnTo>
                                <a:lnTo>
                                  <a:pt x="42299" y="1368827"/>
                                </a:lnTo>
                                <a:lnTo>
                                  <a:pt x="20286" y="1353994"/>
                                </a:lnTo>
                                <a:lnTo>
                                  <a:pt x="5443" y="1331993"/>
                                </a:lnTo>
                                <a:lnTo>
                                  <a:pt x="0" y="1305052"/>
                                </a:lnTo>
                                <a:lnTo>
                                  <a:pt x="0" y="69342"/>
                                </a:lnTo>
                                <a:close/>
                              </a:path>
                            </a:pathLst>
                          </a:custGeom>
                          <a:ln w="12699">
                            <a:solidFill>
                              <a:srgbClr val="5B9BD4"/>
                            </a:solidFill>
                            <a:prstDash val="solid"/>
                          </a:ln>
                        </wps:spPr>
                        <wps:bodyPr wrap="square" lIns="0" tIns="0" rIns="0" bIns="0" rtlCol="0">
                          <a:prstTxWarp prst="textNoShape">
                            <a:avLst/>
                          </a:prstTxWarp>
                          <a:noAutofit/>
                        </wps:bodyPr>
                      </wps:wsp>
                      <wps:wsp>
                        <wps:cNvPr id="452" name="Graphic 452"/>
                        <wps:cNvSpPr/>
                        <wps:spPr>
                          <a:xfrm>
                            <a:off x="775830" y="868425"/>
                            <a:ext cx="748030" cy="1238885"/>
                          </a:xfrm>
                          <a:custGeom>
                            <a:avLst/>
                            <a:gdLst/>
                            <a:ahLst/>
                            <a:cxnLst/>
                            <a:rect l="l" t="t" r="r" b="b"/>
                            <a:pathLst>
                              <a:path w="748030" h="1238885">
                                <a:moveTo>
                                  <a:pt x="672845" y="0"/>
                                </a:moveTo>
                                <a:lnTo>
                                  <a:pt x="74802" y="0"/>
                                </a:lnTo>
                                <a:lnTo>
                                  <a:pt x="45648" y="5863"/>
                                </a:lnTo>
                                <a:lnTo>
                                  <a:pt x="21875" y="21859"/>
                                </a:lnTo>
                                <a:lnTo>
                                  <a:pt x="5865" y="45594"/>
                                </a:lnTo>
                                <a:lnTo>
                                  <a:pt x="0" y="74675"/>
                                </a:lnTo>
                                <a:lnTo>
                                  <a:pt x="0" y="1163828"/>
                                </a:lnTo>
                                <a:lnTo>
                                  <a:pt x="5865" y="1192909"/>
                                </a:lnTo>
                                <a:lnTo>
                                  <a:pt x="21875" y="1216644"/>
                                </a:lnTo>
                                <a:lnTo>
                                  <a:pt x="45648" y="1232640"/>
                                </a:lnTo>
                                <a:lnTo>
                                  <a:pt x="74802" y="1238504"/>
                                </a:lnTo>
                                <a:lnTo>
                                  <a:pt x="672845" y="1238504"/>
                                </a:lnTo>
                                <a:lnTo>
                                  <a:pt x="701946" y="1232640"/>
                                </a:lnTo>
                                <a:lnTo>
                                  <a:pt x="725725" y="1216644"/>
                                </a:lnTo>
                                <a:lnTo>
                                  <a:pt x="741765" y="1192909"/>
                                </a:lnTo>
                                <a:lnTo>
                                  <a:pt x="747649" y="1163828"/>
                                </a:lnTo>
                                <a:lnTo>
                                  <a:pt x="747649" y="74675"/>
                                </a:lnTo>
                                <a:lnTo>
                                  <a:pt x="741765" y="45594"/>
                                </a:lnTo>
                                <a:lnTo>
                                  <a:pt x="725725" y="21859"/>
                                </a:lnTo>
                                <a:lnTo>
                                  <a:pt x="701946" y="5863"/>
                                </a:lnTo>
                                <a:lnTo>
                                  <a:pt x="672845" y="0"/>
                                </a:lnTo>
                                <a:close/>
                              </a:path>
                            </a:pathLst>
                          </a:custGeom>
                          <a:solidFill>
                            <a:srgbClr val="5B9BD4"/>
                          </a:solidFill>
                        </wps:spPr>
                        <wps:bodyPr wrap="square" lIns="0" tIns="0" rIns="0" bIns="0" rtlCol="0">
                          <a:prstTxWarp prst="textNoShape">
                            <a:avLst/>
                          </a:prstTxWarp>
                          <a:noAutofit/>
                        </wps:bodyPr>
                      </wps:wsp>
                      <wps:wsp>
                        <wps:cNvPr id="453" name="Graphic 453"/>
                        <wps:cNvSpPr/>
                        <wps:spPr>
                          <a:xfrm>
                            <a:off x="775830" y="868425"/>
                            <a:ext cx="748030" cy="1238885"/>
                          </a:xfrm>
                          <a:custGeom>
                            <a:avLst/>
                            <a:gdLst/>
                            <a:ahLst/>
                            <a:cxnLst/>
                            <a:rect l="l" t="t" r="r" b="b"/>
                            <a:pathLst>
                              <a:path w="748030" h="1238885">
                                <a:moveTo>
                                  <a:pt x="0" y="74675"/>
                                </a:moveTo>
                                <a:lnTo>
                                  <a:pt x="5865" y="45594"/>
                                </a:lnTo>
                                <a:lnTo>
                                  <a:pt x="21875" y="21859"/>
                                </a:lnTo>
                                <a:lnTo>
                                  <a:pt x="45648" y="5863"/>
                                </a:lnTo>
                                <a:lnTo>
                                  <a:pt x="74802" y="0"/>
                                </a:lnTo>
                                <a:lnTo>
                                  <a:pt x="672845" y="0"/>
                                </a:lnTo>
                                <a:lnTo>
                                  <a:pt x="701946" y="5863"/>
                                </a:lnTo>
                                <a:lnTo>
                                  <a:pt x="725725" y="21859"/>
                                </a:lnTo>
                                <a:lnTo>
                                  <a:pt x="741765" y="45594"/>
                                </a:lnTo>
                                <a:lnTo>
                                  <a:pt x="747649" y="74675"/>
                                </a:lnTo>
                                <a:lnTo>
                                  <a:pt x="747649" y="1163828"/>
                                </a:lnTo>
                                <a:lnTo>
                                  <a:pt x="741765" y="1192909"/>
                                </a:lnTo>
                                <a:lnTo>
                                  <a:pt x="725725" y="1216644"/>
                                </a:lnTo>
                                <a:lnTo>
                                  <a:pt x="701946" y="1232640"/>
                                </a:lnTo>
                                <a:lnTo>
                                  <a:pt x="672845" y="1238504"/>
                                </a:lnTo>
                                <a:lnTo>
                                  <a:pt x="74802" y="1238504"/>
                                </a:lnTo>
                                <a:lnTo>
                                  <a:pt x="45648" y="1232640"/>
                                </a:lnTo>
                                <a:lnTo>
                                  <a:pt x="21875" y="1216644"/>
                                </a:lnTo>
                                <a:lnTo>
                                  <a:pt x="5865" y="1192909"/>
                                </a:lnTo>
                                <a:lnTo>
                                  <a:pt x="0" y="1163828"/>
                                </a:lnTo>
                                <a:lnTo>
                                  <a:pt x="0" y="74675"/>
                                </a:lnTo>
                                <a:close/>
                              </a:path>
                            </a:pathLst>
                          </a:custGeom>
                          <a:ln w="19050">
                            <a:solidFill>
                              <a:srgbClr val="FFFFFF"/>
                            </a:solidFill>
                            <a:prstDash val="solid"/>
                          </a:ln>
                        </wps:spPr>
                        <wps:bodyPr wrap="square" lIns="0" tIns="0" rIns="0" bIns="0" rtlCol="0">
                          <a:prstTxWarp prst="textNoShape">
                            <a:avLst/>
                          </a:prstTxWarp>
                          <a:noAutofit/>
                        </wps:bodyPr>
                      </wps:wsp>
                      <wps:wsp>
                        <wps:cNvPr id="454" name="Graphic 454"/>
                        <wps:cNvSpPr/>
                        <wps:spPr>
                          <a:xfrm>
                            <a:off x="812660" y="903350"/>
                            <a:ext cx="748030" cy="1238885"/>
                          </a:xfrm>
                          <a:custGeom>
                            <a:avLst/>
                            <a:gdLst/>
                            <a:ahLst/>
                            <a:cxnLst/>
                            <a:rect l="l" t="t" r="r" b="b"/>
                            <a:pathLst>
                              <a:path w="748030" h="1238885">
                                <a:moveTo>
                                  <a:pt x="672972" y="0"/>
                                </a:moveTo>
                                <a:lnTo>
                                  <a:pt x="74802" y="0"/>
                                </a:lnTo>
                                <a:lnTo>
                                  <a:pt x="45702" y="5883"/>
                                </a:lnTo>
                                <a:lnTo>
                                  <a:pt x="21923" y="21923"/>
                                </a:lnTo>
                                <a:lnTo>
                                  <a:pt x="5883" y="45702"/>
                                </a:lnTo>
                                <a:lnTo>
                                  <a:pt x="0" y="74803"/>
                                </a:lnTo>
                                <a:lnTo>
                                  <a:pt x="0" y="1163955"/>
                                </a:lnTo>
                                <a:lnTo>
                                  <a:pt x="5883" y="1193036"/>
                                </a:lnTo>
                                <a:lnTo>
                                  <a:pt x="21923" y="1216771"/>
                                </a:lnTo>
                                <a:lnTo>
                                  <a:pt x="45702" y="1232767"/>
                                </a:lnTo>
                                <a:lnTo>
                                  <a:pt x="74802" y="1238631"/>
                                </a:lnTo>
                                <a:lnTo>
                                  <a:pt x="672972" y="1238631"/>
                                </a:lnTo>
                                <a:lnTo>
                                  <a:pt x="702054" y="1232767"/>
                                </a:lnTo>
                                <a:lnTo>
                                  <a:pt x="725789" y="1216771"/>
                                </a:lnTo>
                                <a:lnTo>
                                  <a:pt x="741785" y="1193036"/>
                                </a:lnTo>
                                <a:lnTo>
                                  <a:pt x="747649" y="1163955"/>
                                </a:lnTo>
                                <a:lnTo>
                                  <a:pt x="747649" y="74803"/>
                                </a:lnTo>
                                <a:lnTo>
                                  <a:pt x="741785" y="45702"/>
                                </a:lnTo>
                                <a:lnTo>
                                  <a:pt x="725789" y="21923"/>
                                </a:lnTo>
                                <a:lnTo>
                                  <a:pt x="702054" y="5883"/>
                                </a:lnTo>
                                <a:lnTo>
                                  <a:pt x="672972" y="0"/>
                                </a:lnTo>
                                <a:close/>
                              </a:path>
                            </a:pathLst>
                          </a:custGeom>
                          <a:solidFill>
                            <a:srgbClr val="FFFFFF">
                              <a:alpha val="90194"/>
                            </a:srgbClr>
                          </a:solidFill>
                        </wps:spPr>
                        <wps:bodyPr wrap="square" lIns="0" tIns="0" rIns="0" bIns="0" rtlCol="0">
                          <a:prstTxWarp prst="textNoShape">
                            <a:avLst/>
                          </a:prstTxWarp>
                          <a:noAutofit/>
                        </wps:bodyPr>
                      </wps:wsp>
                      <wps:wsp>
                        <wps:cNvPr id="455" name="Graphic 455"/>
                        <wps:cNvSpPr/>
                        <wps:spPr>
                          <a:xfrm>
                            <a:off x="812660" y="903350"/>
                            <a:ext cx="748030" cy="1238885"/>
                          </a:xfrm>
                          <a:custGeom>
                            <a:avLst/>
                            <a:gdLst/>
                            <a:ahLst/>
                            <a:cxnLst/>
                            <a:rect l="l" t="t" r="r" b="b"/>
                            <a:pathLst>
                              <a:path w="748030" h="1238885">
                                <a:moveTo>
                                  <a:pt x="0" y="74803"/>
                                </a:moveTo>
                                <a:lnTo>
                                  <a:pt x="5883" y="45702"/>
                                </a:lnTo>
                                <a:lnTo>
                                  <a:pt x="21923" y="21923"/>
                                </a:lnTo>
                                <a:lnTo>
                                  <a:pt x="45702" y="5883"/>
                                </a:lnTo>
                                <a:lnTo>
                                  <a:pt x="74802" y="0"/>
                                </a:lnTo>
                                <a:lnTo>
                                  <a:pt x="672972" y="0"/>
                                </a:lnTo>
                                <a:lnTo>
                                  <a:pt x="702054" y="5883"/>
                                </a:lnTo>
                                <a:lnTo>
                                  <a:pt x="725789" y="21923"/>
                                </a:lnTo>
                                <a:lnTo>
                                  <a:pt x="741785" y="45702"/>
                                </a:lnTo>
                                <a:lnTo>
                                  <a:pt x="747649" y="74803"/>
                                </a:lnTo>
                                <a:lnTo>
                                  <a:pt x="747649" y="1163955"/>
                                </a:lnTo>
                                <a:lnTo>
                                  <a:pt x="741785" y="1193036"/>
                                </a:lnTo>
                                <a:lnTo>
                                  <a:pt x="725789" y="1216771"/>
                                </a:lnTo>
                                <a:lnTo>
                                  <a:pt x="702054" y="1232767"/>
                                </a:lnTo>
                                <a:lnTo>
                                  <a:pt x="672972" y="1238631"/>
                                </a:lnTo>
                                <a:lnTo>
                                  <a:pt x="74802" y="1238631"/>
                                </a:lnTo>
                                <a:lnTo>
                                  <a:pt x="45702" y="1232767"/>
                                </a:lnTo>
                                <a:lnTo>
                                  <a:pt x="21923" y="1216771"/>
                                </a:lnTo>
                                <a:lnTo>
                                  <a:pt x="5883" y="1193036"/>
                                </a:lnTo>
                                <a:lnTo>
                                  <a:pt x="0" y="1163955"/>
                                </a:lnTo>
                                <a:lnTo>
                                  <a:pt x="0" y="74803"/>
                                </a:lnTo>
                                <a:close/>
                              </a:path>
                            </a:pathLst>
                          </a:custGeom>
                          <a:ln w="12700">
                            <a:solidFill>
                              <a:srgbClr val="5B9BD4"/>
                            </a:solidFill>
                            <a:prstDash val="solid"/>
                          </a:ln>
                        </wps:spPr>
                        <wps:bodyPr wrap="square" lIns="0" tIns="0" rIns="0" bIns="0" rtlCol="0">
                          <a:prstTxWarp prst="textNoShape">
                            <a:avLst/>
                          </a:prstTxWarp>
                          <a:noAutofit/>
                        </wps:bodyPr>
                      </wps:wsp>
                      <wps:wsp>
                        <wps:cNvPr id="456" name="Graphic 456"/>
                        <wps:cNvSpPr/>
                        <wps:spPr>
                          <a:xfrm>
                            <a:off x="1517256" y="488187"/>
                            <a:ext cx="695325" cy="211454"/>
                          </a:xfrm>
                          <a:custGeom>
                            <a:avLst/>
                            <a:gdLst/>
                            <a:ahLst/>
                            <a:cxnLst/>
                            <a:rect l="l" t="t" r="r" b="b"/>
                            <a:pathLst>
                              <a:path w="695325" h="211454">
                                <a:moveTo>
                                  <a:pt x="673735" y="0"/>
                                </a:moveTo>
                                <a:lnTo>
                                  <a:pt x="21081" y="0"/>
                                </a:lnTo>
                                <a:lnTo>
                                  <a:pt x="12912" y="1668"/>
                                </a:lnTo>
                                <a:lnTo>
                                  <a:pt x="6207" y="6207"/>
                                </a:lnTo>
                                <a:lnTo>
                                  <a:pt x="1668" y="12912"/>
                                </a:lnTo>
                                <a:lnTo>
                                  <a:pt x="0" y="21082"/>
                                </a:lnTo>
                                <a:lnTo>
                                  <a:pt x="0" y="189864"/>
                                </a:lnTo>
                                <a:lnTo>
                                  <a:pt x="1668" y="198034"/>
                                </a:lnTo>
                                <a:lnTo>
                                  <a:pt x="6207" y="204739"/>
                                </a:lnTo>
                                <a:lnTo>
                                  <a:pt x="12912" y="209278"/>
                                </a:lnTo>
                                <a:lnTo>
                                  <a:pt x="21081" y="210947"/>
                                </a:lnTo>
                                <a:lnTo>
                                  <a:pt x="673735" y="210947"/>
                                </a:lnTo>
                                <a:lnTo>
                                  <a:pt x="681958" y="209278"/>
                                </a:lnTo>
                                <a:lnTo>
                                  <a:pt x="688657" y="204739"/>
                                </a:lnTo>
                                <a:lnTo>
                                  <a:pt x="693165" y="198034"/>
                                </a:lnTo>
                                <a:lnTo>
                                  <a:pt x="694816" y="189864"/>
                                </a:lnTo>
                                <a:lnTo>
                                  <a:pt x="694816" y="21082"/>
                                </a:lnTo>
                                <a:lnTo>
                                  <a:pt x="693165" y="12912"/>
                                </a:lnTo>
                                <a:lnTo>
                                  <a:pt x="688657" y="6207"/>
                                </a:lnTo>
                                <a:lnTo>
                                  <a:pt x="681958" y="1668"/>
                                </a:lnTo>
                                <a:lnTo>
                                  <a:pt x="673735" y="0"/>
                                </a:lnTo>
                                <a:close/>
                              </a:path>
                            </a:pathLst>
                          </a:custGeom>
                          <a:solidFill>
                            <a:srgbClr val="FFC000"/>
                          </a:solidFill>
                        </wps:spPr>
                        <wps:bodyPr wrap="square" lIns="0" tIns="0" rIns="0" bIns="0" rtlCol="0">
                          <a:prstTxWarp prst="textNoShape">
                            <a:avLst/>
                          </a:prstTxWarp>
                          <a:noAutofit/>
                        </wps:bodyPr>
                      </wps:wsp>
                      <wps:wsp>
                        <wps:cNvPr id="457" name="Graphic 457"/>
                        <wps:cNvSpPr/>
                        <wps:spPr>
                          <a:xfrm>
                            <a:off x="1517256" y="488187"/>
                            <a:ext cx="695325" cy="211454"/>
                          </a:xfrm>
                          <a:custGeom>
                            <a:avLst/>
                            <a:gdLst/>
                            <a:ahLst/>
                            <a:cxnLst/>
                            <a:rect l="l" t="t" r="r" b="b"/>
                            <a:pathLst>
                              <a:path w="695325" h="211454">
                                <a:moveTo>
                                  <a:pt x="0" y="21082"/>
                                </a:moveTo>
                                <a:lnTo>
                                  <a:pt x="1668" y="12912"/>
                                </a:lnTo>
                                <a:lnTo>
                                  <a:pt x="6207" y="6207"/>
                                </a:lnTo>
                                <a:lnTo>
                                  <a:pt x="12912" y="1668"/>
                                </a:lnTo>
                                <a:lnTo>
                                  <a:pt x="21081" y="0"/>
                                </a:lnTo>
                                <a:lnTo>
                                  <a:pt x="673735" y="0"/>
                                </a:lnTo>
                                <a:lnTo>
                                  <a:pt x="681958" y="1668"/>
                                </a:lnTo>
                                <a:lnTo>
                                  <a:pt x="688657" y="6207"/>
                                </a:lnTo>
                                <a:lnTo>
                                  <a:pt x="693165" y="12912"/>
                                </a:lnTo>
                                <a:lnTo>
                                  <a:pt x="694816" y="21082"/>
                                </a:lnTo>
                                <a:lnTo>
                                  <a:pt x="694816" y="189864"/>
                                </a:lnTo>
                                <a:lnTo>
                                  <a:pt x="693165" y="198034"/>
                                </a:lnTo>
                                <a:lnTo>
                                  <a:pt x="688657" y="204739"/>
                                </a:lnTo>
                                <a:lnTo>
                                  <a:pt x="681958" y="209278"/>
                                </a:lnTo>
                                <a:lnTo>
                                  <a:pt x="673735" y="210947"/>
                                </a:lnTo>
                                <a:lnTo>
                                  <a:pt x="21081" y="210947"/>
                                </a:lnTo>
                                <a:lnTo>
                                  <a:pt x="12912" y="209278"/>
                                </a:lnTo>
                                <a:lnTo>
                                  <a:pt x="6207" y="204739"/>
                                </a:lnTo>
                                <a:lnTo>
                                  <a:pt x="1668" y="198034"/>
                                </a:lnTo>
                                <a:lnTo>
                                  <a:pt x="0" y="189864"/>
                                </a:lnTo>
                                <a:lnTo>
                                  <a:pt x="0" y="21082"/>
                                </a:lnTo>
                                <a:close/>
                              </a:path>
                            </a:pathLst>
                          </a:custGeom>
                          <a:ln w="19050">
                            <a:solidFill>
                              <a:srgbClr val="FFFFFF"/>
                            </a:solidFill>
                            <a:prstDash val="solid"/>
                          </a:ln>
                        </wps:spPr>
                        <wps:bodyPr wrap="square" lIns="0" tIns="0" rIns="0" bIns="0" rtlCol="0">
                          <a:prstTxWarp prst="textNoShape">
                            <a:avLst/>
                          </a:prstTxWarp>
                          <a:noAutofit/>
                        </wps:bodyPr>
                      </wps:wsp>
                      <wps:wsp>
                        <wps:cNvPr id="458" name="Graphic 458"/>
                        <wps:cNvSpPr/>
                        <wps:spPr>
                          <a:xfrm>
                            <a:off x="1554213" y="523240"/>
                            <a:ext cx="695325" cy="211454"/>
                          </a:xfrm>
                          <a:custGeom>
                            <a:avLst/>
                            <a:gdLst/>
                            <a:ahLst/>
                            <a:cxnLst/>
                            <a:rect l="l" t="t" r="r" b="b"/>
                            <a:pathLst>
                              <a:path w="695325" h="211454">
                                <a:moveTo>
                                  <a:pt x="673734" y="0"/>
                                </a:moveTo>
                                <a:lnTo>
                                  <a:pt x="21081" y="0"/>
                                </a:lnTo>
                                <a:lnTo>
                                  <a:pt x="12858" y="1668"/>
                                </a:lnTo>
                                <a:lnTo>
                                  <a:pt x="6159" y="6207"/>
                                </a:lnTo>
                                <a:lnTo>
                                  <a:pt x="1650" y="12912"/>
                                </a:lnTo>
                                <a:lnTo>
                                  <a:pt x="0" y="21082"/>
                                </a:lnTo>
                                <a:lnTo>
                                  <a:pt x="0" y="189865"/>
                                </a:lnTo>
                                <a:lnTo>
                                  <a:pt x="1650" y="198034"/>
                                </a:lnTo>
                                <a:lnTo>
                                  <a:pt x="6159" y="204739"/>
                                </a:lnTo>
                                <a:lnTo>
                                  <a:pt x="12858" y="209278"/>
                                </a:lnTo>
                                <a:lnTo>
                                  <a:pt x="21081" y="210947"/>
                                </a:lnTo>
                                <a:lnTo>
                                  <a:pt x="673734" y="210947"/>
                                </a:lnTo>
                                <a:lnTo>
                                  <a:pt x="681958" y="209278"/>
                                </a:lnTo>
                                <a:lnTo>
                                  <a:pt x="688657" y="204739"/>
                                </a:lnTo>
                                <a:lnTo>
                                  <a:pt x="693166" y="198034"/>
                                </a:lnTo>
                                <a:lnTo>
                                  <a:pt x="694817" y="189865"/>
                                </a:lnTo>
                                <a:lnTo>
                                  <a:pt x="694817" y="21082"/>
                                </a:lnTo>
                                <a:lnTo>
                                  <a:pt x="693166" y="12912"/>
                                </a:lnTo>
                                <a:lnTo>
                                  <a:pt x="688657" y="6207"/>
                                </a:lnTo>
                                <a:lnTo>
                                  <a:pt x="681958" y="1668"/>
                                </a:lnTo>
                                <a:lnTo>
                                  <a:pt x="673734" y="0"/>
                                </a:lnTo>
                                <a:close/>
                              </a:path>
                            </a:pathLst>
                          </a:custGeom>
                          <a:solidFill>
                            <a:srgbClr val="FFFFFF">
                              <a:alpha val="90194"/>
                            </a:srgbClr>
                          </a:solidFill>
                        </wps:spPr>
                        <wps:bodyPr wrap="square" lIns="0" tIns="0" rIns="0" bIns="0" rtlCol="0">
                          <a:prstTxWarp prst="textNoShape">
                            <a:avLst/>
                          </a:prstTxWarp>
                          <a:noAutofit/>
                        </wps:bodyPr>
                      </wps:wsp>
                      <wps:wsp>
                        <wps:cNvPr id="459" name="Graphic 459"/>
                        <wps:cNvSpPr/>
                        <wps:spPr>
                          <a:xfrm>
                            <a:off x="1554213" y="523240"/>
                            <a:ext cx="695325" cy="211454"/>
                          </a:xfrm>
                          <a:custGeom>
                            <a:avLst/>
                            <a:gdLst/>
                            <a:ahLst/>
                            <a:cxnLst/>
                            <a:rect l="l" t="t" r="r" b="b"/>
                            <a:pathLst>
                              <a:path w="695325" h="211454">
                                <a:moveTo>
                                  <a:pt x="0" y="21082"/>
                                </a:moveTo>
                                <a:lnTo>
                                  <a:pt x="1650" y="12912"/>
                                </a:lnTo>
                                <a:lnTo>
                                  <a:pt x="6159" y="6207"/>
                                </a:lnTo>
                                <a:lnTo>
                                  <a:pt x="12858" y="1668"/>
                                </a:lnTo>
                                <a:lnTo>
                                  <a:pt x="21081" y="0"/>
                                </a:lnTo>
                                <a:lnTo>
                                  <a:pt x="673734" y="0"/>
                                </a:lnTo>
                                <a:lnTo>
                                  <a:pt x="681958" y="1668"/>
                                </a:lnTo>
                                <a:lnTo>
                                  <a:pt x="688657" y="6207"/>
                                </a:lnTo>
                                <a:lnTo>
                                  <a:pt x="693166" y="12912"/>
                                </a:lnTo>
                                <a:lnTo>
                                  <a:pt x="694817" y="21082"/>
                                </a:lnTo>
                                <a:lnTo>
                                  <a:pt x="694817" y="189865"/>
                                </a:lnTo>
                                <a:lnTo>
                                  <a:pt x="693166" y="198034"/>
                                </a:lnTo>
                                <a:lnTo>
                                  <a:pt x="688657" y="204739"/>
                                </a:lnTo>
                                <a:lnTo>
                                  <a:pt x="681958" y="209278"/>
                                </a:lnTo>
                                <a:lnTo>
                                  <a:pt x="673734" y="210947"/>
                                </a:lnTo>
                                <a:lnTo>
                                  <a:pt x="21081" y="210947"/>
                                </a:lnTo>
                                <a:lnTo>
                                  <a:pt x="12858" y="209278"/>
                                </a:lnTo>
                                <a:lnTo>
                                  <a:pt x="6159" y="204739"/>
                                </a:lnTo>
                                <a:lnTo>
                                  <a:pt x="1650" y="198034"/>
                                </a:lnTo>
                                <a:lnTo>
                                  <a:pt x="0" y="189865"/>
                                </a:lnTo>
                                <a:lnTo>
                                  <a:pt x="0" y="21082"/>
                                </a:lnTo>
                                <a:close/>
                              </a:path>
                            </a:pathLst>
                          </a:custGeom>
                          <a:ln w="12700">
                            <a:solidFill>
                              <a:srgbClr val="FFC000"/>
                            </a:solidFill>
                            <a:prstDash val="solid"/>
                          </a:ln>
                        </wps:spPr>
                        <wps:bodyPr wrap="square" lIns="0" tIns="0" rIns="0" bIns="0" rtlCol="0">
                          <a:prstTxWarp prst="textNoShape">
                            <a:avLst/>
                          </a:prstTxWarp>
                          <a:noAutofit/>
                        </wps:bodyPr>
                      </wps:wsp>
                      <wps:wsp>
                        <wps:cNvPr id="460" name="Graphic 460"/>
                        <wps:cNvSpPr/>
                        <wps:spPr>
                          <a:xfrm>
                            <a:off x="1597266" y="795655"/>
                            <a:ext cx="535305" cy="1087755"/>
                          </a:xfrm>
                          <a:custGeom>
                            <a:avLst/>
                            <a:gdLst/>
                            <a:ahLst/>
                            <a:cxnLst/>
                            <a:rect l="l" t="t" r="r" b="b"/>
                            <a:pathLst>
                              <a:path w="535305" h="1087755">
                                <a:moveTo>
                                  <a:pt x="481456" y="0"/>
                                </a:moveTo>
                                <a:lnTo>
                                  <a:pt x="53466" y="0"/>
                                </a:lnTo>
                                <a:lnTo>
                                  <a:pt x="32682" y="4210"/>
                                </a:lnTo>
                                <a:lnTo>
                                  <a:pt x="15684" y="15684"/>
                                </a:lnTo>
                                <a:lnTo>
                                  <a:pt x="4210" y="32682"/>
                                </a:lnTo>
                                <a:lnTo>
                                  <a:pt x="0" y="53466"/>
                                </a:lnTo>
                                <a:lnTo>
                                  <a:pt x="0" y="1034288"/>
                                </a:lnTo>
                                <a:lnTo>
                                  <a:pt x="4210" y="1055072"/>
                                </a:lnTo>
                                <a:lnTo>
                                  <a:pt x="15684" y="1072070"/>
                                </a:lnTo>
                                <a:lnTo>
                                  <a:pt x="32682" y="1083544"/>
                                </a:lnTo>
                                <a:lnTo>
                                  <a:pt x="53466" y="1087754"/>
                                </a:lnTo>
                                <a:lnTo>
                                  <a:pt x="481456" y="1087754"/>
                                </a:lnTo>
                                <a:lnTo>
                                  <a:pt x="502241" y="1083544"/>
                                </a:lnTo>
                                <a:lnTo>
                                  <a:pt x="519239" y="1072070"/>
                                </a:lnTo>
                                <a:lnTo>
                                  <a:pt x="530713" y="1055072"/>
                                </a:lnTo>
                                <a:lnTo>
                                  <a:pt x="534924" y="1034288"/>
                                </a:lnTo>
                                <a:lnTo>
                                  <a:pt x="534924" y="53466"/>
                                </a:lnTo>
                                <a:lnTo>
                                  <a:pt x="530713" y="32682"/>
                                </a:lnTo>
                                <a:lnTo>
                                  <a:pt x="519239" y="15684"/>
                                </a:lnTo>
                                <a:lnTo>
                                  <a:pt x="502241" y="4210"/>
                                </a:lnTo>
                                <a:lnTo>
                                  <a:pt x="481456" y="0"/>
                                </a:lnTo>
                                <a:close/>
                              </a:path>
                            </a:pathLst>
                          </a:custGeom>
                          <a:solidFill>
                            <a:srgbClr val="5B9BD4"/>
                          </a:solidFill>
                        </wps:spPr>
                        <wps:bodyPr wrap="square" lIns="0" tIns="0" rIns="0" bIns="0" rtlCol="0">
                          <a:prstTxWarp prst="textNoShape">
                            <a:avLst/>
                          </a:prstTxWarp>
                          <a:noAutofit/>
                        </wps:bodyPr>
                      </wps:wsp>
                      <wps:wsp>
                        <wps:cNvPr id="461" name="Graphic 461"/>
                        <wps:cNvSpPr/>
                        <wps:spPr>
                          <a:xfrm>
                            <a:off x="1597266" y="795655"/>
                            <a:ext cx="535305" cy="1087755"/>
                          </a:xfrm>
                          <a:custGeom>
                            <a:avLst/>
                            <a:gdLst/>
                            <a:ahLst/>
                            <a:cxnLst/>
                            <a:rect l="l" t="t" r="r" b="b"/>
                            <a:pathLst>
                              <a:path w="535305" h="1087755">
                                <a:moveTo>
                                  <a:pt x="0" y="53466"/>
                                </a:moveTo>
                                <a:lnTo>
                                  <a:pt x="4210" y="32682"/>
                                </a:lnTo>
                                <a:lnTo>
                                  <a:pt x="15684" y="15684"/>
                                </a:lnTo>
                                <a:lnTo>
                                  <a:pt x="32682" y="4210"/>
                                </a:lnTo>
                                <a:lnTo>
                                  <a:pt x="53466" y="0"/>
                                </a:lnTo>
                                <a:lnTo>
                                  <a:pt x="481456" y="0"/>
                                </a:lnTo>
                                <a:lnTo>
                                  <a:pt x="502241" y="4210"/>
                                </a:lnTo>
                                <a:lnTo>
                                  <a:pt x="519239" y="15684"/>
                                </a:lnTo>
                                <a:lnTo>
                                  <a:pt x="530713" y="32682"/>
                                </a:lnTo>
                                <a:lnTo>
                                  <a:pt x="534924" y="53466"/>
                                </a:lnTo>
                                <a:lnTo>
                                  <a:pt x="534924" y="1034288"/>
                                </a:lnTo>
                                <a:lnTo>
                                  <a:pt x="530713" y="1055072"/>
                                </a:lnTo>
                                <a:lnTo>
                                  <a:pt x="519239" y="1072070"/>
                                </a:lnTo>
                                <a:lnTo>
                                  <a:pt x="502241" y="1083544"/>
                                </a:lnTo>
                                <a:lnTo>
                                  <a:pt x="481456" y="1087754"/>
                                </a:lnTo>
                                <a:lnTo>
                                  <a:pt x="53466" y="1087754"/>
                                </a:lnTo>
                                <a:lnTo>
                                  <a:pt x="32682" y="1083544"/>
                                </a:lnTo>
                                <a:lnTo>
                                  <a:pt x="15684" y="1072070"/>
                                </a:lnTo>
                                <a:lnTo>
                                  <a:pt x="4210" y="1055072"/>
                                </a:lnTo>
                                <a:lnTo>
                                  <a:pt x="0" y="1034288"/>
                                </a:lnTo>
                                <a:lnTo>
                                  <a:pt x="0" y="53466"/>
                                </a:lnTo>
                                <a:close/>
                              </a:path>
                            </a:pathLst>
                          </a:custGeom>
                          <a:ln w="19050">
                            <a:solidFill>
                              <a:srgbClr val="FFFFFF"/>
                            </a:solidFill>
                            <a:prstDash val="solid"/>
                          </a:ln>
                        </wps:spPr>
                        <wps:bodyPr wrap="square" lIns="0" tIns="0" rIns="0" bIns="0" rtlCol="0">
                          <a:prstTxWarp prst="textNoShape">
                            <a:avLst/>
                          </a:prstTxWarp>
                          <a:noAutofit/>
                        </wps:bodyPr>
                      </wps:wsp>
                      <wps:wsp>
                        <wps:cNvPr id="462" name="Graphic 462"/>
                        <wps:cNvSpPr/>
                        <wps:spPr>
                          <a:xfrm>
                            <a:off x="1634096" y="830707"/>
                            <a:ext cx="535305" cy="1087755"/>
                          </a:xfrm>
                          <a:custGeom>
                            <a:avLst/>
                            <a:gdLst/>
                            <a:ahLst/>
                            <a:cxnLst/>
                            <a:rect l="l" t="t" r="r" b="b"/>
                            <a:pathLst>
                              <a:path w="535305" h="1087755">
                                <a:moveTo>
                                  <a:pt x="481457" y="0"/>
                                </a:moveTo>
                                <a:lnTo>
                                  <a:pt x="53594" y="0"/>
                                </a:lnTo>
                                <a:lnTo>
                                  <a:pt x="32736" y="4210"/>
                                </a:lnTo>
                                <a:lnTo>
                                  <a:pt x="15700" y="15684"/>
                                </a:lnTo>
                                <a:lnTo>
                                  <a:pt x="4212" y="32682"/>
                                </a:lnTo>
                                <a:lnTo>
                                  <a:pt x="0" y="53466"/>
                                </a:lnTo>
                                <a:lnTo>
                                  <a:pt x="0" y="1034288"/>
                                </a:lnTo>
                                <a:lnTo>
                                  <a:pt x="4212" y="1055072"/>
                                </a:lnTo>
                                <a:lnTo>
                                  <a:pt x="15700" y="1072070"/>
                                </a:lnTo>
                                <a:lnTo>
                                  <a:pt x="32736" y="1083544"/>
                                </a:lnTo>
                                <a:lnTo>
                                  <a:pt x="53594" y="1087754"/>
                                </a:lnTo>
                                <a:lnTo>
                                  <a:pt x="481457" y="1087754"/>
                                </a:lnTo>
                                <a:lnTo>
                                  <a:pt x="502294" y="1083544"/>
                                </a:lnTo>
                                <a:lnTo>
                                  <a:pt x="519287" y="1072070"/>
                                </a:lnTo>
                                <a:lnTo>
                                  <a:pt x="530731" y="1055072"/>
                                </a:lnTo>
                                <a:lnTo>
                                  <a:pt x="534924" y="1034288"/>
                                </a:lnTo>
                                <a:lnTo>
                                  <a:pt x="534924" y="53466"/>
                                </a:lnTo>
                                <a:lnTo>
                                  <a:pt x="530731" y="32682"/>
                                </a:lnTo>
                                <a:lnTo>
                                  <a:pt x="519287" y="15684"/>
                                </a:lnTo>
                                <a:lnTo>
                                  <a:pt x="502294" y="4210"/>
                                </a:lnTo>
                                <a:lnTo>
                                  <a:pt x="481457" y="0"/>
                                </a:lnTo>
                                <a:close/>
                              </a:path>
                            </a:pathLst>
                          </a:custGeom>
                          <a:solidFill>
                            <a:srgbClr val="FFFFFF">
                              <a:alpha val="90194"/>
                            </a:srgbClr>
                          </a:solidFill>
                        </wps:spPr>
                        <wps:bodyPr wrap="square" lIns="0" tIns="0" rIns="0" bIns="0" rtlCol="0">
                          <a:prstTxWarp prst="textNoShape">
                            <a:avLst/>
                          </a:prstTxWarp>
                          <a:noAutofit/>
                        </wps:bodyPr>
                      </wps:wsp>
                      <wps:wsp>
                        <wps:cNvPr id="463" name="Graphic 463"/>
                        <wps:cNvSpPr/>
                        <wps:spPr>
                          <a:xfrm>
                            <a:off x="1634096" y="830707"/>
                            <a:ext cx="535305" cy="1087755"/>
                          </a:xfrm>
                          <a:custGeom>
                            <a:avLst/>
                            <a:gdLst/>
                            <a:ahLst/>
                            <a:cxnLst/>
                            <a:rect l="l" t="t" r="r" b="b"/>
                            <a:pathLst>
                              <a:path w="535305" h="1087755">
                                <a:moveTo>
                                  <a:pt x="0" y="53466"/>
                                </a:moveTo>
                                <a:lnTo>
                                  <a:pt x="4212" y="32682"/>
                                </a:lnTo>
                                <a:lnTo>
                                  <a:pt x="15700" y="15684"/>
                                </a:lnTo>
                                <a:lnTo>
                                  <a:pt x="32736" y="4210"/>
                                </a:lnTo>
                                <a:lnTo>
                                  <a:pt x="53594" y="0"/>
                                </a:lnTo>
                                <a:lnTo>
                                  <a:pt x="481457" y="0"/>
                                </a:lnTo>
                                <a:lnTo>
                                  <a:pt x="502294" y="4210"/>
                                </a:lnTo>
                                <a:lnTo>
                                  <a:pt x="519287" y="15684"/>
                                </a:lnTo>
                                <a:lnTo>
                                  <a:pt x="530731" y="32682"/>
                                </a:lnTo>
                                <a:lnTo>
                                  <a:pt x="534924" y="53466"/>
                                </a:lnTo>
                                <a:lnTo>
                                  <a:pt x="534924" y="1034288"/>
                                </a:lnTo>
                                <a:lnTo>
                                  <a:pt x="530731" y="1055072"/>
                                </a:lnTo>
                                <a:lnTo>
                                  <a:pt x="519287" y="1072070"/>
                                </a:lnTo>
                                <a:lnTo>
                                  <a:pt x="502294" y="1083544"/>
                                </a:lnTo>
                                <a:lnTo>
                                  <a:pt x="481457" y="1087754"/>
                                </a:lnTo>
                                <a:lnTo>
                                  <a:pt x="53594" y="1087754"/>
                                </a:lnTo>
                                <a:lnTo>
                                  <a:pt x="32736" y="1083544"/>
                                </a:lnTo>
                                <a:lnTo>
                                  <a:pt x="15700" y="1072070"/>
                                </a:lnTo>
                                <a:lnTo>
                                  <a:pt x="4212" y="1055072"/>
                                </a:lnTo>
                                <a:lnTo>
                                  <a:pt x="0" y="1034288"/>
                                </a:lnTo>
                                <a:lnTo>
                                  <a:pt x="0" y="53466"/>
                                </a:lnTo>
                                <a:close/>
                              </a:path>
                            </a:pathLst>
                          </a:custGeom>
                          <a:ln w="12700">
                            <a:solidFill>
                              <a:srgbClr val="5B9BD4"/>
                            </a:solidFill>
                            <a:prstDash val="solid"/>
                          </a:ln>
                        </wps:spPr>
                        <wps:bodyPr wrap="square" lIns="0" tIns="0" rIns="0" bIns="0" rtlCol="0">
                          <a:prstTxWarp prst="textNoShape">
                            <a:avLst/>
                          </a:prstTxWarp>
                          <a:noAutofit/>
                        </wps:bodyPr>
                      </wps:wsp>
                      <wps:wsp>
                        <wps:cNvPr id="464" name="Graphic 464"/>
                        <wps:cNvSpPr/>
                        <wps:spPr>
                          <a:xfrm>
                            <a:off x="2410828" y="500252"/>
                            <a:ext cx="548640" cy="210820"/>
                          </a:xfrm>
                          <a:custGeom>
                            <a:avLst/>
                            <a:gdLst/>
                            <a:ahLst/>
                            <a:cxnLst/>
                            <a:rect l="l" t="t" r="r" b="b"/>
                            <a:pathLst>
                              <a:path w="548640" h="210820">
                                <a:moveTo>
                                  <a:pt x="527176" y="0"/>
                                </a:moveTo>
                                <a:lnTo>
                                  <a:pt x="21081" y="0"/>
                                </a:lnTo>
                                <a:lnTo>
                                  <a:pt x="12858" y="1650"/>
                                </a:lnTo>
                                <a:lnTo>
                                  <a:pt x="6159" y="6159"/>
                                </a:lnTo>
                                <a:lnTo>
                                  <a:pt x="1650" y="12858"/>
                                </a:lnTo>
                                <a:lnTo>
                                  <a:pt x="0" y="21082"/>
                                </a:lnTo>
                                <a:lnTo>
                                  <a:pt x="0" y="189737"/>
                                </a:lnTo>
                                <a:lnTo>
                                  <a:pt x="1650" y="197907"/>
                                </a:lnTo>
                                <a:lnTo>
                                  <a:pt x="6159" y="204612"/>
                                </a:lnTo>
                                <a:lnTo>
                                  <a:pt x="12858" y="209151"/>
                                </a:lnTo>
                                <a:lnTo>
                                  <a:pt x="21081" y="210820"/>
                                </a:lnTo>
                                <a:lnTo>
                                  <a:pt x="527176" y="210820"/>
                                </a:lnTo>
                                <a:lnTo>
                                  <a:pt x="535400" y="209151"/>
                                </a:lnTo>
                                <a:lnTo>
                                  <a:pt x="542099" y="204612"/>
                                </a:lnTo>
                                <a:lnTo>
                                  <a:pt x="546608" y="197907"/>
                                </a:lnTo>
                                <a:lnTo>
                                  <a:pt x="548259" y="189737"/>
                                </a:lnTo>
                                <a:lnTo>
                                  <a:pt x="548259" y="21082"/>
                                </a:lnTo>
                                <a:lnTo>
                                  <a:pt x="546608" y="12858"/>
                                </a:lnTo>
                                <a:lnTo>
                                  <a:pt x="542099" y="6159"/>
                                </a:lnTo>
                                <a:lnTo>
                                  <a:pt x="535400" y="1650"/>
                                </a:lnTo>
                                <a:lnTo>
                                  <a:pt x="527176" y="0"/>
                                </a:lnTo>
                                <a:close/>
                              </a:path>
                            </a:pathLst>
                          </a:custGeom>
                          <a:solidFill>
                            <a:srgbClr val="FFC000"/>
                          </a:solidFill>
                        </wps:spPr>
                        <wps:bodyPr wrap="square" lIns="0" tIns="0" rIns="0" bIns="0" rtlCol="0">
                          <a:prstTxWarp prst="textNoShape">
                            <a:avLst/>
                          </a:prstTxWarp>
                          <a:noAutofit/>
                        </wps:bodyPr>
                      </wps:wsp>
                      <wps:wsp>
                        <wps:cNvPr id="465" name="Graphic 465"/>
                        <wps:cNvSpPr/>
                        <wps:spPr>
                          <a:xfrm>
                            <a:off x="2410828" y="500252"/>
                            <a:ext cx="548640" cy="210820"/>
                          </a:xfrm>
                          <a:custGeom>
                            <a:avLst/>
                            <a:gdLst/>
                            <a:ahLst/>
                            <a:cxnLst/>
                            <a:rect l="l" t="t" r="r" b="b"/>
                            <a:pathLst>
                              <a:path w="548640" h="210820">
                                <a:moveTo>
                                  <a:pt x="0" y="21082"/>
                                </a:moveTo>
                                <a:lnTo>
                                  <a:pt x="1650" y="12858"/>
                                </a:lnTo>
                                <a:lnTo>
                                  <a:pt x="6159" y="6159"/>
                                </a:lnTo>
                                <a:lnTo>
                                  <a:pt x="12858" y="1650"/>
                                </a:lnTo>
                                <a:lnTo>
                                  <a:pt x="21081" y="0"/>
                                </a:lnTo>
                                <a:lnTo>
                                  <a:pt x="527176" y="0"/>
                                </a:lnTo>
                                <a:lnTo>
                                  <a:pt x="535400" y="1650"/>
                                </a:lnTo>
                                <a:lnTo>
                                  <a:pt x="542099" y="6159"/>
                                </a:lnTo>
                                <a:lnTo>
                                  <a:pt x="546608" y="12858"/>
                                </a:lnTo>
                                <a:lnTo>
                                  <a:pt x="548259" y="21082"/>
                                </a:lnTo>
                                <a:lnTo>
                                  <a:pt x="548259" y="189737"/>
                                </a:lnTo>
                                <a:lnTo>
                                  <a:pt x="546608" y="197907"/>
                                </a:lnTo>
                                <a:lnTo>
                                  <a:pt x="542099" y="204612"/>
                                </a:lnTo>
                                <a:lnTo>
                                  <a:pt x="535400" y="209151"/>
                                </a:lnTo>
                                <a:lnTo>
                                  <a:pt x="527176" y="210820"/>
                                </a:lnTo>
                                <a:lnTo>
                                  <a:pt x="21081" y="210820"/>
                                </a:lnTo>
                                <a:lnTo>
                                  <a:pt x="12858" y="209151"/>
                                </a:lnTo>
                                <a:lnTo>
                                  <a:pt x="6159" y="204612"/>
                                </a:lnTo>
                                <a:lnTo>
                                  <a:pt x="1650" y="197907"/>
                                </a:lnTo>
                                <a:lnTo>
                                  <a:pt x="0" y="189737"/>
                                </a:lnTo>
                                <a:lnTo>
                                  <a:pt x="0" y="21082"/>
                                </a:lnTo>
                                <a:close/>
                              </a:path>
                            </a:pathLst>
                          </a:custGeom>
                          <a:ln w="19050">
                            <a:solidFill>
                              <a:srgbClr val="FFFFFF"/>
                            </a:solidFill>
                            <a:prstDash val="solid"/>
                          </a:ln>
                        </wps:spPr>
                        <wps:bodyPr wrap="square" lIns="0" tIns="0" rIns="0" bIns="0" rtlCol="0">
                          <a:prstTxWarp prst="textNoShape">
                            <a:avLst/>
                          </a:prstTxWarp>
                          <a:noAutofit/>
                        </wps:bodyPr>
                      </wps:wsp>
                      <wps:wsp>
                        <wps:cNvPr id="466" name="Graphic 466"/>
                        <wps:cNvSpPr/>
                        <wps:spPr>
                          <a:xfrm>
                            <a:off x="2447785" y="535305"/>
                            <a:ext cx="548640" cy="210820"/>
                          </a:xfrm>
                          <a:custGeom>
                            <a:avLst/>
                            <a:gdLst/>
                            <a:ahLst/>
                            <a:cxnLst/>
                            <a:rect l="l" t="t" r="r" b="b"/>
                            <a:pathLst>
                              <a:path w="548640" h="210820">
                                <a:moveTo>
                                  <a:pt x="527050" y="0"/>
                                </a:moveTo>
                                <a:lnTo>
                                  <a:pt x="21082" y="0"/>
                                </a:lnTo>
                                <a:lnTo>
                                  <a:pt x="12858" y="1651"/>
                                </a:lnTo>
                                <a:lnTo>
                                  <a:pt x="6159" y="6159"/>
                                </a:lnTo>
                                <a:lnTo>
                                  <a:pt x="1650" y="12858"/>
                                </a:lnTo>
                                <a:lnTo>
                                  <a:pt x="0" y="21081"/>
                                </a:lnTo>
                                <a:lnTo>
                                  <a:pt x="0" y="189737"/>
                                </a:lnTo>
                                <a:lnTo>
                                  <a:pt x="1650" y="197907"/>
                                </a:lnTo>
                                <a:lnTo>
                                  <a:pt x="6159" y="204612"/>
                                </a:lnTo>
                                <a:lnTo>
                                  <a:pt x="12858" y="209151"/>
                                </a:lnTo>
                                <a:lnTo>
                                  <a:pt x="21082" y="210819"/>
                                </a:lnTo>
                                <a:lnTo>
                                  <a:pt x="527050" y="210819"/>
                                </a:lnTo>
                                <a:lnTo>
                                  <a:pt x="535273" y="209151"/>
                                </a:lnTo>
                                <a:lnTo>
                                  <a:pt x="541972" y="204612"/>
                                </a:lnTo>
                                <a:lnTo>
                                  <a:pt x="546481" y="197907"/>
                                </a:lnTo>
                                <a:lnTo>
                                  <a:pt x="548132" y="189737"/>
                                </a:lnTo>
                                <a:lnTo>
                                  <a:pt x="548132" y="21081"/>
                                </a:lnTo>
                                <a:lnTo>
                                  <a:pt x="546481" y="12858"/>
                                </a:lnTo>
                                <a:lnTo>
                                  <a:pt x="541972" y="6159"/>
                                </a:lnTo>
                                <a:lnTo>
                                  <a:pt x="535273" y="1650"/>
                                </a:lnTo>
                                <a:lnTo>
                                  <a:pt x="527050" y="0"/>
                                </a:lnTo>
                                <a:close/>
                              </a:path>
                            </a:pathLst>
                          </a:custGeom>
                          <a:solidFill>
                            <a:srgbClr val="FFFFFF">
                              <a:alpha val="90194"/>
                            </a:srgbClr>
                          </a:solidFill>
                        </wps:spPr>
                        <wps:bodyPr wrap="square" lIns="0" tIns="0" rIns="0" bIns="0" rtlCol="0">
                          <a:prstTxWarp prst="textNoShape">
                            <a:avLst/>
                          </a:prstTxWarp>
                          <a:noAutofit/>
                        </wps:bodyPr>
                      </wps:wsp>
                      <wps:wsp>
                        <wps:cNvPr id="467" name="Graphic 467"/>
                        <wps:cNvSpPr/>
                        <wps:spPr>
                          <a:xfrm>
                            <a:off x="2447785" y="535305"/>
                            <a:ext cx="548640" cy="210820"/>
                          </a:xfrm>
                          <a:custGeom>
                            <a:avLst/>
                            <a:gdLst/>
                            <a:ahLst/>
                            <a:cxnLst/>
                            <a:rect l="l" t="t" r="r" b="b"/>
                            <a:pathLst>
                              <a:path w="548640" h="210820">
                                <a:moveTo>
                                  <a:pt x="0" y="21081"/>
                                </a:moveTo>
                                <a:lnTo>
                                  <a:pt x="1650" y="12858"/>
                                </a:lnTo>
                                <a:lnTo>
                                  <a:pt x="6159" y="6159"/>
                                </a:lnTo>
                                <a:lnTo>
                                  <a:pt x="12858" y="1651"/>
                                </a:lnTo>
                                <a:lnTo>
                                  <a:pt x="21082" y="0"/>
                                </a:lnTo>
                                <a:lnTo>
                                  <a:pt x="527050" y="0"/>
                                </a:lnTo>
                                <a:lnTo>
                                  <a:pt x="535273" y="1650"/>
                                </a:lnTo>
                                <a:lnTo>
                                  <a:pt x="541972" y="6159"/>
                                </a:lnTo>
                                <a:lnTo>
                                  <a:pt x="546481" y="12858"/>
                                </a:lnTo>
                                <a:lnTo>
                                  <a:pt x="548132" y="21081"/>
                                </a:lnTo>
                                <a:lnTo>
                                  <a:pt x="548132" y="189737"/>
                                </a:lnTo>
                                <a:lnTo>
                                  <a:pt x="546481" y="197907"/>
                                </a:lnTo>
                                <a:lnTo>
                                  <a:pt x="541972" y="204612"/>
                                </a:lnTo>
                                <a:lnTo>
                                  <a:pt x="535273" y="209151"/>
                                </a:lnTo>
                                <a:lnTo>
                                  <a:pt x="527050" y="210819"/>
                                </a:lnTo>
                                <a:lnTo>
                                  <a:pt x="21082" y="210819"/>
                                </a:lnTo>
                                <a:lnTo>
                                  <a:pt x="12858" y="209151"/>
                                </a:lnTo>
                                <a:lnTo>
                                  <a:pt x="6159" y="204612"/>
                                </a:lnTo>
                                <a:lnTo>
                                  <a:pt x="1650" y="197907"/>
                                </a:lnTo>
                                <a:lnTo>
                                  <a:pt x="0" y="189737"/>
                                </a:lnTo>
                                <a:lnTo>
                                  <a:pt x="0" y="21081"/>
                                </a:lnTo>
                                <a:close/>
                              </a:path>
                            </a:pathLst>
                          </a:custGeom>
                          <a:ln w="12700">
                            <a:solidFill>
                              <a:srgbClr val="FFC000"/>
                            </a:solidFill>
                            <a:prstDash val="solid"/>
                          </a:ln>
                        </wps:spPr>
                        <wps:bodyPr wrap="square" lIns="0" tIns="0" rIns="0" bIns="0" rtlCol="0">
                          <a:prstTxWarp prst="textNoShape">
                            <a:avLst/>
                          </a:prstTxWarp>
                          <a:noAutofit/>
                        </wps:bodyPr>
                      </wps:wsp>
                      <wps:wsp>
                        <wps:cNvPr id="468" name="Graphic 468"/>
                        <wps:cNvSpPr/>
                        <wps:spPr>
                          <a:xfrm>
                            <a:off x="2205977" y="795655"/>
                            <a:ext cx="701040" cy="1587500"/>
                          </a:xfrm>
                          <a:custGeom>
                            <a:avLst/>
                            <a:gdLst/>
                            <a:ahLst/>
                            <a:cxnLst/>
                            <a:rect l="l" t="t" r="r" b="b"/>
                            <a:pathLst>
                              <a:path w="701040" h="1587500">
                                <a:moveTo>
                                  <a:pt x="630808" y="0"/>
                                </a:moveTo>
                                <a:lnTo>
                                  <a:pt x="70103" y="0"/>
                                </a:lnTo>
                                <a:lnTo>
                                  <a:pt x="42808" y="5506"/>
                                </a:lnTo>
                                <a:lnTo>
                                  <a:pt x="20526" y="20526"/>
                                </a:lnTo>
                                <a:lnTo>
                                  <a:pt x="5506" y="42808"/>
                                </a:lnTo>
                                <a:lnTo>
                                  <a:pt x="0" y="70103"/>
                                </a:lnTo>
                                <a:lnTo>
                                  <a:pt x="0" y="1517268"/>
                                </a:lnTo>
                                <a:lnTo>
                                  <a:pt x="5506" y="1544564"/>
                                </a:lnTo>
                                <a:lnTo>
                                  <a:pt x="20526" y="1566846"/>
                                </a:lnTo>
                                <a:lnTo>
                                  <a:pt x="42808" y="1581866"/>
                                </a:lnTo>
                                <a:lnTo>
                                  <a:pt x="70103" y="1587372"/>
                                </a:lnTo>
                                <a:lnTo>
                                  <a:pt x="630808" y="1587372"/>
                                </a:lnTo>
                                <a:lnTo>
                                  <a:pt x="658104" y="1581866"/>
                                </a:lnTo>
                                <a:lnTo>
                                  <a:pt x="680386" y="1566846"/>
                                </a:lnTo>
                                <a:lnTo>
                                  <a:pt x="695406" y="1544564"/>
                                </a:lnTo>
                                <a:lnTo>
                                  <a:pt x="700913" y="1517268"/>
                                </a:lnTo>
                                <a:lnTo>
                                  <a:pt x="700913" y="70103"/>
                                </a:lnTo>
                                <a:lnTo>
                                  <a:pt x="695406" y="42808"/>
                                </a:lnTo>
                                <a:lnTo>
                                  <a:pt x="680386" y="20526"/>
                                </a:lnTo>
                                <a:lnTo>
                                  <a:pt x="658104" y="5506"/>
                                </a:lnTo>
                                <a:lnTo>
                                  <a:pt x="630808" y="0"/>
                                </a:lnTo>
                                <a:close/>
                              </a:path>
                            </a:pathLst>
                          </a:custGeom>
                          <a:solidFill>
                            <a:srgbClr val="5B9BD4"/>
                          </a:solidFill>
                        </wps:spPr>
                        <wps:bodyPr wrap="square" lIns="0" tIns="0" rIns="0" bIns="0" rtlCol="0">
                          <a:prstTxWarp prst="textNoShape">
                            <a:avLst/>
                          </a:prstTxWarp>
                          <a:noAutofit/>
                        </wps:bodyPr>
                      </wps:wsp>
                      <wps:wsp>
                        <wps:cNvPr id="469" name="Graphic 469"/>
                        <wps:cNvSpPr/>
                        <wps:spPr>
                          <a:xfrm>
                            <a:off x="2205977" y="795655"/>
                            <a:ext cx="701040" cy="1587500"/>
                          </a:xfrm>
                          <a:custGeom>
                            <a:avLst/>
                            <a:gdLst/>
                            <a:ahLst/>
                            <a:cxnLst/>
                            <a:rect l="l" t="t" r="r" b="b"/>
                            <a:pathLst>
                              <a:path w="701040" h="1587500">
                                <a:moveTo>
                                  <a:pt x="0" y="70103"/>
                                </a:moveTo>
                                <a:lnTo>
                                  <a:pt x="5506" y="42808"/>
                                </a:lnTo>
                                <a:lnTo>
                                  <a:pt x="20526" y="20526"/>
                                </a:lnTo>
                                <a:lnTo>
                                  <a:pt x="42808" y="5506"/>
                                </a:lnTo>
                                <a:lnTo>
                                  <a:pt x="70103" y="0"/>
                                </a:lnTo>
                                <a:lnTo>
                                  <a:pt x="630808" y="0"/>
                                </a:lnTo>
                                <a:lnTo>
                                  <a:pt x="658104" y="5506"/>
                                </a:lnTo>
                                <a:lnTo>
                                  <a:pt x="680386" y="20526"/>
                                </a:lnTo>
                                <a:lnTo>
                                  <a:pt x="695406" y="42808"/>
                                </a:lnTo>
                                <a:lnTo>
                                  <a:pt x="700913" y="70103"/>
                                </a:lnTo>
                                <a:lnTo>
                                  <a:pt x="700913" y="1517268"/>
                                </a:lnTo>
                                <a:lnTo>
                                  <a:pt x="695406" y="1544564"/>
                                </a:lnTo>
                                <a:lnTo>
                                  <a:pt x="680386" y="1566846"/>
                                </a:lnTo>
                                <a:lnTo>
                                  <a:pt x="658104" y="1581866"/>
                                </a:lnTo>
                                <a:lnTo>
                                  <a:pt x="630808" y="1587372"/>
                                </a:lnTo>
                                <a:lnTo>
                                  <a:pt x="70103" y="1587372"/>
                                </a:lnTo>
                                <a:lnTo>
                                  <a:pt x="42808" y="1581866"/>
                                </a:lnTo>
                                <a:lnTo>
                                  <a:pt x="20526" y="1566846"/>
                                </a:lnTo>
                                <a:lnTo>
                                  <a:pt x="5506" y="1544564"/>
                                </a:lnTo>
                                <a:lnTo>
                                  <a:pt x="0" y="1517268"/>
                                </a:lnTo>
                                <a:lnTo>
                                  <a:pt x="0" y="70103"/>
                                </a:lnTo>
                                <a:close/>
                              </a:path>
                            </a:pathLst>
                          </a:custGeom>
                          <a:ln w="19049">
                            <a:solidFill>
                              <a:srgbClr val="FFFFFF"/>
                            </a:solidFill>
                            <a:prstDash val="solid"/>
                          </a:ln>
                        </wps:spPr>
                        <wps:bodyPr wrap="square" lIns="0" tIns="0" rIns="0" bIns="0" rtlCol="0">
                          <a:prstTxWarp prst="textNoShape">
                            <a:avLst/>
                          </a:prstTxWarp>
                          <a:noAutofit/>
                        </wps:bodyPr>
                      </wps:wsp>
                      <wps:wsp>
                        <wps:cNvPr id="470" name="Graphic 470"/>
                        <wps:cNvSpPr/>
                        <wps:spPr>
                          <a:xfrm>
                            <a:off x="2242807" y="830707"/>
                            <a:ext cx="701040" cy="1587500"/>
                          </a:xfrm>
                          <a:custGeom>
                            <a:avLst/>
                            <a:gdLst/>
                            <a:ahLst/>
                            <a:cxnLst/>
                            <a:rect l="l" t="t" r="r" b="b"/>
                            <a:pathLst>
                              <a:path w="701040" h="1587500">
                                <a:moveTo>
                                  <a:pt x="630936" y="0"/>
                                </a:moveTo>
                                <a:lnTo>
                                  <a:pt x="70103" y="0"/>
                                </a:lnTo>
                                <a:lnTo>
                                  <a:pt x="42808" y="5506"/>
                                </a:lnTo>
                                <a:lnTo>
                                  <a:pt x="20526" y="20526"/>
                                </a:lnTo>
                                <a:lnTo>
                                  <a:pt x="5506" y="42808"/>
                                </a:lnTo>
                                <a:lnTo>
                                  <a:pt x="0" y="70103"/>
                                </a:lnTo>
                                <a:lnTo>
                                  <a:pt x="0" y="1517268"/>
                                </a:lnTo>
                                <a:lnTo>
                                  <a:pt x="5506" y="1544564"/>
                                </a:lnTo>
                                <a:lnTo>
                                  <a:pt x="20526" y="1566846"/>
                                </a:lnTo>
                                <a:lnTo>
                                  <a:pt x="42808" y="1581866"/>
                                </a:lnTo>
                                <a:lnTo>
                                  <a:pt x="70103" y="1587372"/>
                                </a:lnTo>
                                <a:lnTo>
                                  <a:pt x="630936" y="1587372"/>
                                </a:lnTo>
                                <a:lnTo>
                                  <a:pt x="658231" y="1581866"/>
                                </a:lnTo>
                                <a:lnTo>
                                  <a:pt x="680513" y="1566846"/>
                                </a:lnTo>
                                <a:lnTo>
                                  <a:pt x="695533" y="1544564"/>
                                </a:lnTo>
                                <a:lnTo>
                                  <a:pt x="701039" y="1517268"/>
                                </a:lnTo>
                                <a:lnTo>
                                  <a:pt x="701039" y="70103"/>
                                </a:lnTo>
                                <a:lnTo>
                                  <a:pt x="695533" y="42808"/>
                                </a:lnTo>
                                <a:lnTo>
                                  <a:pt x="680513" y="20526"/>
                                </a:lnTo>
                                <a:lnTo>
                                  <a:pt x="658231" y="5506"/>
                                </a:lnTo>
                                <a:lnTo>
                                  <a:pt x="630936" y="0"/>
                                </a:lnTo>
                                <a:close/>
                              </a:path>
                            </a:pathLst>
                          </a:custGeom>
                          <a:solidFill>
                            <a:srgbClr val="FFFFFF">
                              <a:alpha val="90194"/>
                            </a:srgbClr>
                          </a:solidFill>
                        </wps:spPr>
                        <wps:bodyPr wrap="square" lIns="0" tIns="0" rIns="0" bIns="0" rtlCol="0">
                          <a:prstTxWarp prst="textNoShape">
                            <a:avLst/>
                          </a:prstTxWarp>
                          <a:noAutofit/>
                        </wps:bodyPr>
                      </wps:wsp>
                      <wps:wsp>
                        <wps:cNvPr id="471" name="Graphic 471"/>
                        <wps:cNvSpPr/>
                        <wps:spPr>
                          <a:xfrm>
                            <a:off x="2242807" y="830707"/>
                            <a:ext cx="701040" cy="1587500"/>
                          </a:xfrm>
                          <a:custGeom>
                            <a:avLst/>
                            <a:gdLst/>
                            <a:ahLst/>
                            <a:cxnLst/>
                            <a:rect l="l" t="t" r="r" b="b"/>
                            <a:pathLst>
                              <a:path w="701040" h="1587500">
                                <a:moveTo>
                                  <a:pt x="0" y="70103"/>
                                </a:moveTo>
                                <a:lnTo>
                                  <a:pt x="5506" y="42808"/>
                                </a:lnTo>
                                <a:lnTo>
                                  <a:pt x="20526" y="20526"/>
                                </a:lnTo>
                                <a:lnTo>
                                  <a:pt x="42808" y="5506"/>
                                </a:lnTo>
                                <a:lnTo>
                                  <a:pt x="70103" y="0"/>
                                </a:lnTo>
                                <a:lnTo>
                                  <a:pt x="630936" y="0"/>
                                </a:lnTo>
                                <a:lnTo>
                                  <a:pt x="658231" y="5506"/>
                                </a:lnTo>
                                <a:lnTo>
                                  <a:pt x="680513" y="20526"/>
                                </a:lnTo>
                                <a:lnTo>
                                  <a:pt x="695533" y="42808"/>
                                </a:lnTo>
                                <a:lnTo>
                                  <a:pt x="701039" y="70103"/>
                                </a:lnTo>
                                <a:lnTo>
                                  <a:pt x="701039" y="1517268"/>
                                </a:lnTo>
                                <a:lnTo>
                                  <a:pt x="695533" y="1544564"/>
                                </a:lnTo>
                                <a:lnTo>
                                  <a:pt x="680513" y="1566846"/>
                                </a:lnTo>
                                <a:lnTo>
                                  <a:pt x="658231" y="1581866"/>
                                </a:lnTo>
                                <a:lnTo>
                                  <a:pt x="630936" y="1587372"/>
                                </a:lnTo>
                                <a:lnTo>
                                  <a:pt x="70103" y="1587372"/>
                                </a:lnTo>
                                <a:lnTo>
                                  <a:pt x="42808" y="1581866"/>
                                </a:lnTo>
                                <a:lnTo>
                                  <a:pt x="20526" y="1566846"/>
                                </a:lnTo>
                                <a:lnTo>
                                  <a:pt x="5506" y="1544564"/>
                                </a:lnTo>
                                <a:lnTo>
                                  <a:pt x="0" y="1517268"/>
                                </a:lnTo>
                                <a:lnTo>
                                  <a:pt x="0" y="70103"/>
                                </a:lnTo>
                                <a:close/>
                              </a:path>
                            </a:pathLst>
                          </a:custGeom>
                          <a:ln w="12700">
                            <a:solidFill>
                              <a:srgbClr val="5B9BD4"/>
                            </a:solidFill>
                            <a:prstDash val="solid"/>
                          </a:ln>
                        </wps:spPr>
                        <wps:bodyPr wrap="square" lIns="0" tIns="0" rIns="0" bIns="0" rtlCol="0">
                          <a:prstTxWarp prst="textNoShape">
                            <a:avLst/>
                          </a:prstTxWarp>
                          <a:noAutofit/>
                        </wps:bodyPr>
                      </wps:wsp>
                      <wps:wsp>
                        <wps:cNvPr id="472" name="Graphic 472"/>
                        <wps:cNvSpPr/>
                        <wps:spPr>
                          <a:xfrm>
                            <a:off x="2980677" y="795655"/>
                            <a:ext cx="673735" cy="1689735"/>
                          </a:xfrm>
                          <a:custGeom>
                            <a:avLst/>
                            <a:gdLst/>
                            <a:ahLst/>
                            <a:cxnLst/>
                            <a:rect l="l" t="t" r="r" b="b"/>
                            <a:pathLst>
                              <a:path w="673735" h="1689735">
                                <a:moveTo>
                                  <a:pt x="606298" y="0"/>
                                </a:moveTo>
                                <a:lnTo>
                                  <a:pt x="67437" y="0"/>
                                </a:lnTo>
                                <a:lnTo>
                                  <a:pt x="41201" y="5302"/>
                                </a:lnTo>
                                <a:lnTo>
                                  <a:pt x="19764" y="19748"/>
                                </a:lnTo>
                                <a:lnTo>
                                  <a:pt x="5304" y="41147"/>
                                </a:lnTo>
                                <a:lnTo>
                                  <a:pt x="0" y="67309"/>
                                </a:lnTo>
                                <a:lnTo>
                                  <a:pt x="0" y="1622170"/>
                                </a:lnTo>
                                <a:lnTo>
                                  <a:pt x="5304" y="1648386"/>
                                </a:lnTo>
                                <a:lnTo>
                                  <a:pt x="19764" y="1669780"/>
                                </a:lnTo>
                                <a:lnTo>
                                  <a:pt x="41201" y="1684196"/>
                                </a:lnTo>
                                <a:lnTo>
                                  <a:pt x="67437" y="1689480"/>
                                </a:lnTo>
                                <a:lnTo>
                                  <a:pt x="606298" y="1689480"/>
                                </a:lnTo>
                                <a:lnTo>
                                  <a:pt x="632513" y="1684196"/>
                                </a:lnTo>
                                <a:lnTo>
                                  <a:pt x="653907" y="1669780"/>
                                </a:lnTo>
                                <a:lnTo>
                                  <a:pt x="668323" y="1648386"/>
                                </a:lnTo>
                                <a:lnTo>
                                  <a:pt x="673607" y="1622170"/>
                                </a:lnTo>
                                <a:lnTo>
                                  <a:pt x="673607" y="67309"/>
                                </a:lnTo>
                                <a:lnTo>
                                  <a:pt x="668323" y="41148"/>
                                </a:lnTo>
                                <a:lnTo>
                                  <a:pt x="653907" y="19748"/>
                                </a:lnTo>
                                <a:lnTo>
                                  <a:pt x="632513" y="5302"/>
                                </a:lnTo>
                                <a:lnTo>
                                  <a:pt x="606298" y="0"/>
                                </a:lnTo>
                                <a:close/>
                              </a:path>
                            </a:pathLst>
                          </a:custGeom>
                          <a:solidFill>
                            <a:srgbClr val="5B9BD4"/>
                          </a:solidFill>
                        </wps:spPr>
                        <wps:bodyPr wrap="square" lIns="0" tIns="0" rIns="0" bIns="0" rtlCol="0">
                          <a:prstTxWarp prst="textNoShape">
                            <a:avLst/>
                          </a:prstTxWarp>
                          <a:noAutofit/>
                        </wps:bodyPr>
                      </wps:wsp>
                      <wps:wsp>
                        <wps:cNvPr id="473" name="Graphic 473"/>
                        <wps:cNvSpPr/>
                        <wps:spPr>
                          <a:xfrm>
                            <a:off x="2980677" y="795655"/>
                            <a:ext cx="673735" cy="1689735"/>
                          </a:xfrm>
                          <a:custGeom>
                            <a:avLst/>
                            <a:gdLst/>
                            <a:ahLst/>
                            <a:cxnLst/>
                            <a:rect l="l" t="t" r="r" b="b"/>
                            <a:pathLst>
                              <a:path w="673735" h="1689735">
                                <a:moveTo>
                                  <a:pt x="0" y="67309"/>
                                </a:moveTo>
                                <a:lnTo>
                                  <a:pt x="5304" y="41147"/>
                                </a:lnTo>
                                <a:lnTo>
                                  <a:pt x="19764" y="19748"/>
                                </a:lnTo>
                                <a:lnTo>
                                  <a:pt x="41201" y="5302"/>
                                </a:lnTo>
                                <a:lnTo>
                                  <a:pt x="67437" y="0"/>
                                </a:lnTo>
                                <a:lnTo>
                                  <a:pt x="606298" y="0"/>
                                </a:lnTo>
                                <a:lnTo>
                                  <a:pt x="632513" y="5302"/>
                                </a:lnTo>
                                <a:lnTo>
                                  <a:pt x="653907" y="19748"/>
                                </a:lnTo>
                                <a:lnTo>
                                  <a:pt x="668323" y="41148"/>
                                </a:lnTo>
                                <a:lnTo>
                                  <a:pt x="673607" y="67309"/>
                                </a:lnTo>
                                <a:lnTo>
                                  <a:pt x="673607" y="1622170"/>
                                </a:lnTo>
                                <a:lnTo>
                                  <a:pt x="668323" y="1648386"/>
                                </a:lnTo>
                                <a:lnTo>
                                  <a:pt x="653907" y="1669780"/>
                                </a:lnTo>
                                <a:lnTo>
                                  <a:pt x="632513" y="1684196"/>
                                </a:lnTo>
                                <a:lnTo>
                                  <a:pt x="606298" y="1689480"/>
                                </a:lnTo>
                                <a:lnTo>
                                  <a:pt x="67437" y="1689480"/>
                                </a:lnTo>
                                <a:lnTo>
                                  <a:pt x="41201" y="1684196"/>
                                </a:lnTo>
                                <a:lnTo>
                                  <a:pt x="19764" y="1669780"/>
                                </a:lnTo>
                                <a:lnTo>
                                  <a:pt x="5304" y="1648386"/>
                                </a:lnTo>
                                <a:lnTo>
                                  <a:pt x="0" y="1622170"/>
                                </a:lnTo>
                                <a:lnTo>
                                  <a:pt x="0" y="67309"/>
                                </a:lnTo>
                                <a:close/>
                              </a:path>
                            </a:pathLst>
                          </a:custGeom>
                          <a:ln w="19050">
                            <a:solidFill>
                              <a:srgbClr val="FFFFFF"/>
                            </a:solidFill>
                            <a:prstDash val="solid"/>
                          </a:ln>
                        </wps:spPr>
                        <wps:bodyPr wrap="square" lIns="0" tIns="0" rIns="0" bIns="0" rtlCol="0">
                          <a:prstTxWarp prst="textNoShape">
                            <a:avLst/>
                          </a:prstTxWarp>
                          <a:noAutofit/>
                        </wps:bodyPr>
                      </wps:wsp>
                      <wps:wsp>
                        <wps:cNvPr id="474" name="Graphic 474"/>
                        <wps:cNvSpPr/>
                        <wps:spPr>
                          <a:xfrm>
                            <a:off x="3017634" y="830707"/>
                            <a:ext cx="673735" cy="1689735"/>
                          </a:xfrm>
                          <a:custGeom>
                            <a:avLst/>
                            <a:gdLst/>
                            <a:ahLst/>
                            <a:cxnLst/>
                            <a:rect l="l" t="t" r="r" b="b"/>
                            <a:pathLst>
                              <a:path w="673735" h="1689735">
                                <a:moveTo>
                                  <a:pt x="606171" y="0"/>
                                </a:moveTo>
                                <a:lnTo>
                                  <a:pt x="67310" y="0"/>
                                </a:lnTo>
                                <a:lnTo>
                                  <a:pt x="41094" y="5302"/>
                                </a:lnTo>
                                <a:lnTo>
                                  <a:pt x="19700" y="19748"/>
                                </a:lnTo>
                                <a:lnTo>
                                  <a:pt x="5284" y="41148"/>
                                </a:lnTo>
                                <a:lnTo>
                                  <a:pt x="0" y="67310"/>
                                </a:lnTo>
                                <a:lnTo>
                                  <a:pt x="0" y="1622170"/>
                                </a:lnTo>
                                <a:lnTo>
                                  <a:pt x="5284" y="1648386"/>
                                </a:lnTo>
                                <a:lnTo>
                                  <a:pt x="19700" y="1669780"/>
                                </a:lnTo>
                                <a:lnTo>
                                  <a:pt x="41094" y="1684196"/>
                                </a:lnTo>
                                <a:lnTo>
                                  <a:pt x="67310" y="1689480"/>
                                </a:lnTo>
                                <a:lnTo>
                                  <a:pt x="606171" y="1689480"/>
                                </a:lnTo>
                                <a:lnTo>
                                  <a:pt x="632386" y="1684196"/>
                                </a:lnTo>
                                <a:lnTo>
                                  <a:pt x="653780" y="1669780"/>
                                </a:lnTo>
                                <a:lnTo>
                                  <a:pt x="668196" y="1648386"/>
                                </a:lnTo>
                                <a:lnTo>
                                  <a:pt x="673481" y="1622170"/>
                                </a:lnTo>
                                <a:lnTo>
                                  <a:pt x="673481" y="67310"/>
                                </a:lnTo>
                                <a:lnTo>
                                  <a:pt x="668196" y="41148"/>
                                </a:lnTo>
                                <a:lnTo>
                                  <a:pt x="653780" y="19748"/>
                                </a:lnTo>
                                <a:lnTo>
                                  <a:pt x="632386" y="5302"/>
                                </a:lnTo>
                                <a:lnTo>
                                  <a:pt x="606171" y="0"/>
                                </a:lnTo>
                                <a:close/>
                              </a:path>
                            </a:pathLst>
                          </a:custGeom>
                          <a:solidFill>
                            <a:srgbClr val="FFFFFF">
                              <a:alpha val="90194"/>
                            </a:srgbClr>
                          </a:solidFill>
                        </wps:spPr>
                        <wps:bodyPr wrap="square" lIns="0" tIns="0" rIns="0" bIns="0" rtlCol="0">
                          <a:prstTxWarp prst="textNoShape">
                            <a:avLst/>
                          </a:prstTxWarp>
                          <a:noAutofit/>
                        </wps:bodyPr>
                      </wps:wsp>
                      <wps:wsp>
                        <wps:cNvPr id="475" name="Graphic 475"/>
                        <wps:cNvSpPr/>
                        <wps:spPr>
                          <a:xfrm>
                            <a:off x="3017634" y="830707"/>
                            <a:ext cx="673735" cy="1689735"/>
                          </a:xfrm>
                          <a:custGeom>
                            <a:avLst/>
                            <a:gdLst/>
                            <a:ahLst/>
                            <a:cxnLst/>
                            <a:rect l="l" t="t" r="r" b="b"/>
                            <a:pathLst>
                              <a:path w="673735" h="1689735">
                                <a:moveTo>
                                  <a:pt x="0" y="67310"/>
                                </a:moveTo>
                                <a:lnTo>
                                  <a:pt x="5284" y="41148"/>
                                </a:lnTo>
                                <a:lnTo>
                                  <a:pt x="19700" y="19748"/>
                                </a:lnTo>
                                <a:lnTo>
                                  <a:pt x="41094" y="5302"/>
                                </a:lnTo>
                                <a:lnTo>
                                  <a:pt x="67310" y="0"/>
                                </a:lnTo>
                                <a:lnTo>
                                  <a:pt x="606171" y="0"/>
                                </a:lnTo>
                                <a:lnTo>
                                  <a:pt x="632386" y="5302"/>
                                </a:lnTo>
                                <a:lnTo>
                                  <a:pt x="653780" y="19748"/>
                                </a:lnTo>
                                <a:lnTo>
                                  <a:pt x="668196" y="41148"/>
                                </a:lnTo>
                                <a:lnTo>
                                  <a:pt x="673481" y="67310"/>
                                </a:lnTo>
                                <a:lnTo>
                                  <a:pt x="673481" y="1622170"/>
                                </a:lnTo>
                                <a:lnTo>
                                  <a:pt x="668196" y="1648386"/>
                                </a:lnTo>
                                <a:lnTo>
                                  <a:pt x="653780" y="1669780"/>
                                </a:lnTo>
                                <a:lnTo>
                                  <a:pt x="632386" y="1684196"/>
                                </a:lnTo>
                                <a:lnTo>
                                  <a:pt x="606171" y="1689480"/>
                                </a:lnTo>
                                <a:lnTo>
                                  <a:pt x="67310" y="1689480"/>
                                </a:lnTo>
                                <a:lnTo>
                                  <a:pt x="41094" y="1684196"/>
                                </a:lnTo>
                                <a:lnTo>
                                  <a:pt x="19700" y="1669780"/>
                                </a:lnTo>
                                <a:lnTo>
                                  <a:pt x="5284" y="1648386"/>
                                </a:lnTo>
                                <a:lnTo>
                                  <a:pt x="0" y="1622170"/>
                                </a:lnTo>
                                <a:lnTo>
                                  <a:pt x="0" y="67310"/>
                                </a:lnTo>
                                <a:close/>
                              </a:path>
                            </a:pathLst>
                          </a:custGeom>
                          <a:ln w="12700">
                            <a:solidFill>
                              <a:srgbClr val="5B9BD4"/>
                            </a:solidFill>
                            <a:prstDash val="solid"/>
                          </a:ln>
                        </wps:spPr>
                        <wps:bodyPr wrap="square" lIns="0" tIns="0" rIns="0" bIns="0" rtlCol="0">
                          <a:prstTxWarp prst="textNoShape">
                            <a:avLst/>
                          </a:prstTxWarp>
                          <a:noAutofit/>
                        </wps:bodyPr>
                      </wps:wsp>
                      <wps:wsp>
                        <wps:cNvPr id="476" name="Graphic 476"/>
                        <wps:cNvSpPr/>
                        <wps:spPr>
                          <a:xfrm>
                            <a:off x="3609200" y="488187"/>
                            <a:ext cx="710565" cy="314325"/>
                          </a:xfrm>
                          <a:custGeom>
                            <a:avLst/>
                            <a:gdLst/>
                            <a:ahLst/>
                            <a:cxnLst/>
                            <a:rect l="l" t="t" r="r" b="b"/>
                            <a:pathLst>
                              <a:path w="710565" h="314325">
                                <a:moveTo>
                                  <a:pt x="679195" y="0"/>
                                </a:moveTo>
                                <a:lnTo>
                                  <a:pt x="31368" y="0"/>
                                </a:lnTo>
                                <a:lnTo>
                                  <a:pt x="19180" y="2474"/>
                                </a:lnTo>
                                <a:lnTo>
                                  <a:pt x="9207" y="9223"/>
                                </a:lnTo>
                                <a:lnTo>
                                  <a:pt x="2472" y="19234"/>
                                </a:lnTo>
                                <a:lnTo>
                                  <a:pt x="0" y="31496"/>
                                </a:lnTo>
                                <a:lnTo>
                                  <a:pt x="0" y="282829"/>
                                </a:lnTo>
                                <a:lnTo>
                                  <a:pt x="2472" y="295070"/>
                                </a:lnTo>
                                <a:lnTo>
                                  <a:pt x="9207" y="305038"/>
                                </a:lnTo>
                                <a:lnTo>
                                  <a:pt x="19180" y="311743"/>
                                </a:lnTo>
                                <a:lnTo>
                                  <a:pt x="31368" y="314198"/>
                                </a:lnTo>
                                <a:lnTo>
                                  <a:pt x="679195" y="314198"/>
                                </a:lnTo>
                                <a:lnTo>
                                  <a:pt x="691384" y="311743"/>
                                </a:lnTo>
                                <a:lnTo>
                                  <a:pt x="701357" y="305038"/>
                                </a:lnTo>
                                <a:lnTo>
                                  <a:pt x="708092" y="295070"/>
                                </a:lnTo>
                                <a:lnTo>
                                  <a:pt x="710564" y="282829"/>
                                </a:lnTo>
                                <a:lnTo>
                                  <a:pt x="710564" y="31496"/>
                                </a:lnTo>
                                <a:lnTo>
                                  <a:pt x="708092" y="19234"/>
                                </a:lnTo>
                                <a:lnTo>
                                  <a:pt x="701357" y="9223"/>
                                </a:lnTo>
                                <a:lnTo>
                                  <a:pt x="691384" y="2474"/>
                                </a:lnTo>
                                <a:lnTo>
                                  <a:pt x="679195" y="0"/>
                                </a:lnTo>
                                <a:close/>
                              </a:path>
                            </a:pathLst>
                          </a:custGeom>
                          <a:solidFill>
                            <a:srgbClr val="FFC000"/>
                          </a:solidFill>
                        </wps:spPr>
                        <wps:bodyPr wrap="square" lIns="0" tIns="0" rIns="0" bIns="0" rtlCol="0">
                          <a:prstTxWarp prst="textNoShape">
                            <a:avLst/>
                          </a:prstTxWarp>
                          <a:noAutofit/>
                        </wps:bodyPr>
                      </wps:wsp>
                      <wps:wsp>
                        <wps:cNvPr id="477" name="Graphic 477"/>
                        <wps:cNvSpPr/>
                        <wps:spPr>
                          <a:xfrm>
                            <a:off x="3609200" y="488187"/>
                            <a:ext cx="710565" cy="314325"/>
                          </a:xfrm>
                          <a:custGeom>
                            <a:avLst/>
                            <a:gdLst/>
                            <a:ahLst/>
                            <a:cxnLst/>
                            <a:rect l="l" t="t" r="r" b="b"/>
                            <a:pathLst>
                              <a:path w="710565" h="314325">
                                <a:moveTo>
                                  <a:pt x="0" y="31496"/>
                                </a:moveTo>
                                <a:lnTo>
                                  <a:pt x="2472" y="19234"/>
                                </a:lnTo>
                                <a:lnTo>
                                  <a:pt x="9207" y="9223"/>
                                </a:lnTo>
                                <a:lnTo>
                                  <a:pt x="19180" y="2474"/>
                                </a:lnTo>
                                <a:lnTo>
                                  <a:pt x="31368" y="0"/>
                                </a:lnTo>
                                <a:lnTo>
                                  <a:pt x="679195" y="0"/>
                                </a:lnTo>
                                <a:lnTo>
                                  <a:pt x="691384" y="2474"/>
                                </a:lnTo>
                                <a:lnTo>
                                  <a:pt x="701357" y="9223"/>
                                </a:lnTo>
                                <a:lnTo>
                                  <a:pt x="708092" y="19234"/>
                                </a:lnTo>
                                <a:lnTo>
                                  <a:pt x="710564" y="31496"/>
                                </a:lnTo>
                                <a:lnTo>
                                  <a:pt x="710564" y="282829"/>
                                </a:lnTo>
                                <a:lnTo>
                                  <a:pt x="708092" y="295070"/>
                                </a:lnTo>
                                <a:lnTo>
                                  <a:pt x="701357" y="305038"/>
                                </a:lnTo>
                                <a:lnTo>
                                  <a:pt x="691384" y="311743"/>
                                </a:lnTo>
                                <a:lnTo>
                                  <a:pt x="679195" y="314198"/>
                                </a:lnTo>
                                <a:lnTo>
                                  <a:pt x="31368" y="314198"/>
                                </a:lnTo>
                                <a:lnTo>
                                  <a:pt x="19180" y="311743"/>
                                </a:lnTo>
                                <a:lnTo>
                                  <a:pt x="9207" y="305038"/>
                                </a:lnTo>
                                <a:lnTo>
                                  <a:pt x="2472" y="295070"/>
                                </a:lnTo>
                                <a:lnTo>
                                  <a:pt x="0" y="282829"/>
                                </a:lnTo>
                                <a:lnTo>
                                  <a:pt x="0" y="31496"/>
                                </a:lnTo>
                                <a:close/>
                              </a:path>
                            </a:pathLst>
                          </a:custGeom>
                          <a:ln w="19050">
                            <a:solidFill>
                              <a:srgbClr val="FFFFFF"/>
                            </a:solidFill>
                            <a:prstDash val="solid"/>
                          </a:ln>
                        </wps:spPr>
                        <wps:bodyPr wrap="square" lIns="0" tIns="0" rIns="0" bIns="0" rtlCol="0">
                          <a:prstTxWarp prst="textNoShape">
                            <a:avLst/>
                          </a:prstTxWarp>
                          <a:noAutofit/>
                        </wps:bodyPr>
                      </wps:wsp>
                      <wps:wsp>
                        <wps:cNvPr id="478" name="Graphic 478"/>
                        <wps:cNvSpPr/>
                        <wps:spPr>
                          <a:xfrm>
                            <a:off x="3646030" y="523240"/>
                            <a:ext cx="711200" cy="314325"/>
                          </a:xfrm>
                          <a:custGeom>
                            <a:avLst/>
                            <a:gdLst/>
                            <a:ahLst/>
                            <a:cxnLst/>
                            <a:rect l="l" t="t" r="r" b="b"/>
                            <a:pathLst>
                              <a:path w="711200" h="314325">
                                <a:moveTo>
                                  <a:pt x="679196" y="0"/>
                                </a:moveTo>
                                <a:lnTo>
                                  <a:pt x="31496" y="0"/>
                                </a:lnTo>
                                <a:lnTo>
                                  <a:pt x="19234" y="2474"/>
                                </a:lnTo>
                                <a:lnTo>
                                  <a:pt x="9223" y="9223"/>
                                </a:lnTo>
                                <a:lnTo>
                                  <a:pt x="2474" y="19234"/>
                                </a:lnTo>
                                <a:lnTo>
                                  <a:pt x="0" y="31496"/>
                                </a:lnTo>
                                <a:lnTo>
                                  <a:pt x="0" y="282829"/>
                                </a:lnTo>
                                <a:lnTo>
                                  <a:pt x="2474" y="295070"/>
                                </a:lnTo>
                                <a:lnTo>
                                  <a:pt x="9223" y="305038"/>
                                </a:lnTo>
                                <a:lnTo>
                                  <a:pt x="19234" y="311743"/>
                                </a:lnTo>
                                <a:lnTo>
                                  <a:pt x="31496" y="314198"/>
                                </a:lnTo>
                                <a:lnTo>
                                  <a:pt x="679196" y="314198"/>
                                </a:lnTo>
                                <a:lnTo>
                                  <a:pt x="691457" y="311743"/>
                                </a:lnTo>
                                <a:lnTo>
                                  <a:pt x="701468" y="305038"/>
                                </a:lnTo>
                                <a:lnTo>
                                  <a:pt x="708217" y="295070"/>
                                </a:lnTo>
                                <a:lnTo>
                                  <a:pt x="710691" y="282829"/>
                                </a:lnTo>
                                <a:lnTo>
                                  <a:pt x="710691" y="31496"/>
                                </a:lnTo>
                                <a:lnTo>
                                  <a:pt x="708217" y="19234"/>
                                </a:lnTo>
                                <a:lnTo>
                                  <a:pt x="701468" y="9223"/>
                                </a:lnTo>
                                <a:lnTo>
                                  <a:pt x="691457" y="2474"/>
                                </a:lnTo>
                                <a:lnTo>
                                  <a:pt x="679196" y="0"/>
                                </a:lnTo>
                                <a:close/>
                              </a:path>
                            </a:pathLst>
                          </a:custGeom>
                          <a:solidFill>
                            <a:srgbClr val="FFFFFF">
                              <a:alpha val="90194"/>
                            </a:srgbClr>
                          </a:solidFill>
                        </wps:spPr>
                        <wps:bodyPr wrap="square" lIns="0" tIns="0" rIns="0" bIns="0" rtlCol="0">
                          <a:prstTxWarp prst="textNoShape">
                            <a:avLst/>
                          </a:prstTxWarp>
                          <a:noAutofit/>
                        </wps:bodyPr>
                      </wps:wsp>
                      <wps:wsp>
                        <wps:cNvPr id="479" name="Graphic 479"/>
                        <wps:cNvSpPr/>
                        <wps:spPr>
                          <a:xfrm>
                            <a:off x="3646030" y="523240"/>
                            <a:ext cx="711200" cy="314325"/>
                          </a:xfrm>
                          <a:custGeom>
                            <a:avLst/>
                            <a:gdLst/>
                            <a:ahLst/>
                            <a:cxnLst/>
                            <a:rect l="l" t="t" r="r" b="b"/>
                            <a:pathLst>
                              <a:path w="711200" h="314325">
                                <a:moveTo>
                                  <a:pt x="0" y="31496"/>
                                </a:moveTo>
                                <a:lnTo>
                                  <a:pt x="2474" y="19234"/>
                                </a:lnTo>
                                <a:lnTo>
                                  <a:pt x="9223" y="9223"/>
                                </a:lnTo>
                                <a:lnTo>
                                  <a:pt x="19234" y="2474"/>
                                </a:lnTo>
                                <a:lnTo>
                                  <a:pt x="31496" y="0"/>
                                </a:lnTo>
                                <a:lnTo>
                                  <a:pt x="679196" y="0"/>
                                </a:lnTo>
                                <a:lnTo>
                                  <a:pt x="691457" y="2474"/>
                                </a:lnTo>
                                <a:lnTo>
                                  <a:pt x="701468" y="9223"/>
                                </a:lnTo>
                                <a:lnTo>
                                  <a:pt x="708217" y="19234"/>
                                </a:lnTo>
                                <a:lnTo>
                                  <a:pt x="710691" y="31496"/>
                                </a:lnTo>
                                <a:lnTo>
                                  <a:pt x="710691" y="282829"/>
                                </a:lnTo>
                                <a:lnTo>
                                  <a:pt x="708217" y="295070"/>
                                </a:lnTo>
                                <a:lnTo>
                                  <a:pt x="701468" y="305038"/>
                                </a:lnTo>
                                <a:lnTo>
                                  <a:pt x="691457" y="311743"/>
                                </a:lnTo>
                                <a:lnTo>
                                  <a:pt x="679196" y="314198"/>
                                </a:lnTo>
                                <a:lnTo>
                                  <a:pt x="31496" y="314198"/>
                                </a:lnTo>
                                <a:lnTo>
                                  <a:pt x="19234" y="311743"/>
                                </a:lnTo>
                                <a:lnTo>
                                  <a:pt x="9223" y="305038"/>
                                </a:lnTo>
                                <a:lnTo>
                                  <a:pt x="2474" y="295070"/>
                                </a:lnTo>
                                <a:lnTo>
                                  <a:pt x="0" y="282829"/>
                                </a:lnTo>
                                <a:lnTo>
                                  <a:pt x="0" y="31496"/>
                                </a:lnTo>
                                <a:close/>
                              </a:path>
                            </a:pathLst>
                          </a:custGeom>
                          <a:ln w="12700">
                            <a:solidFill>
                              <a:srgbClr val="FFC000"/>
                            </a:solidFill>
                            <a:prstDash val="solid"/>
                          </a:ln>
                        </wps:spPr>
                        <wps:bodyPr wrap="square" lIns="0" tIns="0" rIns="0" bIns="0" rtlCol="0">
                          <a:prstTxWarp prst="textNoShape">
                            <a:avLst/>
                          </a:prstTxWarp>
                          <a:noAutofit/>
                        </wps:bodyPr>
                      </wps:wsp>
                      <wps:wsp>
                        <wps:cNvPr id="480" name="Graphic 480"/>
                        <wps:cNvSpPr/>
                        <wps:spPr>
                          <a:xfrm>
                            <a:off x="3730485" y="899033"/>
                            <a:ext cx="632460" cy="1301115"/>
                          </a:xfrm>
                          <a:custGeom>
                            <a:avLst/>
                            <a:gdLst/>
                            <a:ahLst/>
                            <a:cxnLst/>
                            <a:rect l="l" t="t" r="r" b="b"/>
                            <a:pathLst>
                              <a:path w="632460" h="1301115">
                                <a:moveTo>
                                  <a:pt x="568833" y="0"/>
                                </a:moveTo>
                                <a:lnTo>
                                  <a:pt x="63246" y="0"/>
                                </a:lnTo>
                                <a:lnTo>
                                  <a:pt x="38629" y="4968"/>
                                </a:lnTo>
                                <a:lnTo>
                                  <a:pt x="18526" y="18510"/>
                                </a:lnTo>
                                <a:lnTo>
                                  <a:pt x="4970" y="38576"/>
                                </a:lnTo>
                                <a:lnTo>
                                  <a:pt x="0" y="63118"/>
                                </a:lnTo>
                                <a:lnTo>
                                  <a:pt x="0" y="1237614"/>
                                </a:lnTo>
                                <a:lnTo>
                                  <a:pt x="4970" y="1262211"/>
                                </a:lnTo>
                                <a:lnTo>
                                  <a:pt x="18526" y="1282271"/>
                                </a:lnTo>
                                <a:lnTo>
                                  <a:pt x="38629" y="1295782"/>
                                </a:lnTo>
                                <a:lnTo>
                                  <a:pt x="63246" y="1300734"/>
                                </a:lnTo>
                                <a:lnTo>
                                  <a:pt x="568833" y="1300734"/>
                                </a:lnTo>
                                <a:lnTo>
                                  <a:pt x="593375" y="1295782"/>
                                </a:lnTo>
                                <a:lnTo>
                                  <a:pt x="613441" y="1282271"/>
                                </a:lnTo>
                                <a:lnTo>
                                  <a:pt x="626983" y="1262211"/>
                                </a:lnTo>
                                <a:lnTo>
                                  <a:pt x="631952" y="1237614"/>
                                </a:lnTo>
                                <a:lnTo>
                                  <a:pt x="631952" y="63118"/>
                                </a:lnTo>
                                <a:lnTo>
                                  <a:pt x="626983" y="38576"/>
                                </a:lnTo>
                                <a:lnTo>
                                  <a:pt x="613441" y="18510"/>
                                </a:lnTo>
                                <a:lnTo>
                                  <a:pt x="593375" y="4968"/>
                                </a:lnTo>
                                <a:lnTo>
                                  <a:pt x="568833" y="0"/>
                                </a:lnTo>
                                <a:close/>
                              </a:path>
                            </a:pathLst>
                          </a:custGeom>
                          <a:solidFill>
                            <a:srgbClr val="5B9BD4"/>
                          </a:solidFill>
                        </wps:spPr>
                        <wps:bodyPr wrap="square" lIns="0" tIns="0" rIns="0" bIns="0" rtlCol="0">
                          <a:prstTxWarp prst="textNoShape">
                            <a:avLst/>
                          </a:prstTxWarp>
                          <a:noAutofit/>
                        </wps:bodyPr>
                      </wps:wsp>
                      <wps:wsp>
                        <wps:cNvPr id="481" name="Graphic 481"/>
                        <wps:cNvSpPr/>
                        <wps:spPr>
                          <a:xfrm>
                            <a:off x="3730485" y="899033"/>
                            <a:ext cx="632460" cy="1301115"/>
                          </a:xfrm>
                          <a:custGeom>
                            <a:avLst/>
                            <a:gdLst/>
                            <a:ahLst/>
                            <a:cxnLst/>
                            <a:rect l="l" t="t" r="r" b="b"/>
                            <a:pathLst>
                              <a:path w="632460" h="1301115">
                                <a:moveTo>
                                  <a:pt x="0" y="63118"/>
                                </a:moveTo>
                                <a:lnTo>
                                  <a:pt x="4970" y="38576"/>
                                </a:lnTo>
                                <a:lnTo>
                                  <a:pt x="18526" y="18510"/>
                                </a:lnTo>
                                <a:lnTo>
                                  <a:pt x="38629" y="4968"/>
                                </a:lnTo>
                                <a:lnTo>
                                  <a:pt x="63246" y="0"/>
                                </a:lnTo>
                                <a:lnTo>
                                  <a:pt x="568833" y="0"/>
                                </a:lnTo>
                                <a:lnTo>
                                  <a:pt x="593375" y="4968"/>
                                </a:lnTo>
                                <a:lnTo>
                                  <a:pt x="613441" y="18510"/>
                                </a:lnTo>
                                <a:lnTo>
                                  <a:pt x="626983" y="38576"/>
                                </a:lnTo>
                                <a:lnTo>
                                  <a:pt x="631952" y="63118"/>
                                </a:lnTo>
                                <a:lnTo>
                                  <a:pt x="631952" y="1237614"/>
                                </a:lnTo>
                                <a:lnTo>
                                  <a:pt x="626983" y="1262211"/>
                                </a:lnTo>
                                <a:lnTo>
                                  <a:pt x="613441" y="1282271"/>
                                </a:lnTo>
                                <a:lnTo>
                                  <a:pt x="593375" y="1295782"/>
                                </a:lnTo>
                                <a:lnTo>
                                  <a:pt x="568833" y="1300734"/>
                                </a:lnTo>
                                <a:lnTo>
                                  <a:pt x="63246" y="1300734"/>
                                </a:lnTo>
                                <a:lnTo>
                                  <a:pt x="38629" y="1295782"/>
                                </a:lnTo>
                                <a:lnTo>
                                  <a:pt x="18526" y="1282271"/>
                                </a:lnTo>
                                <a:lnTo>
                                  <a:pt x="4970" y="1262211"/>
                                </a:lnTo>
                                <a:lnTo>
                                  <a:pt x="0" y="1237614"/>
                                </a:lnTo>
                                <a:lnTo>
                                  <a:pt x="0" y="63118"/>
                                </a:lnTo>
                                <a:close/>
                              </a:path>
                            </a:pathLst>
                          </a:custGeom>
                          <a:ln w="19050">
                            <a:solidFill>
                              <a:srgbClr val="FFFFFF"/>
                            </a:solidFill>
                            <a:prstDash val="solid"/>
                          </a:ln>
                        </wps:spPr>
                        <wps:bodyPr wrap="square" lIns="0" tIns="0" rIns="0" bIns="0" rtlCol="0">
                          <a:prstTxWarp prst="textNoShape">
                            <a:avLst/>
                          </a:prstTxWarp>
                          <a:noAutofit/>
                        </wps:bodyPr>
                      </wps:wsp>
                      <wps:wsp>
                        <wps:cNvPr id="482" name="Graphic 482"/>
                        <wps:cNvSpPr/>
                        <wps:spPr>
                          <a:xfrm>
                            <a:off x="3767315" y="934085"/>
                            <a:ext cx="632460" cy="1301115"/>
                          </a:xfrm>
                          <a:custGeom>
                            <a:avLst/>
                            <a:gdLst/>
                            <a:ahLst/>
                            <a:cxnLst/>
                            <a:rect l="l" t="t" r="r" b="b"/>
                            <a:pathLst>
                              <a:path w="632460" h="1301115">
                                <a:moveTo>
                                  <a:pt x="568832" y="0"/>
                                </a:moveTo>
                                <a:lnTo>
                                  <a:pt x="63245" y="0"/>
                                </a:lnTo>
                                <a:lnTo>
                                  <a:pt x="38629" y="4968"/>
                                </a:lnTo>
                                <a:lnTo>
                                  <a:pt x="18526" y="18510"/>
                                </a:lnTo>
                                <a:lnTo>
                                  <a:pt x="4970" y="38576"/>
                                </a:lnTo>
                                <a:lnTo>
                                  <a:pt x="0" y="63119"/>
                                </a:lnTo>
                                <a:lnTo>
                                  <a:pt x="0" y="1237614"/>
                                </a:lnTo>
                                <a:lnTo>
                                  <a:pt x="4970" y="1262211"/>
                                </a:lnTo>
                                <a:lnTo>
                                  <a:pt x="18526" y="1282271"/>
                                </a:lnTo>
                                <a:lnTo>
                                  <a:pt x="38629" y="1295782"/>
                                </a:lnTo>
                                <a:lnTo>
                                  <a:pt x="63245" y="1300734"/>
                                </a:lnTo>
                                <a:lnTo>
                                  <a:pt x="568832" y="1300734"/>
                                </a:lnTo>
                                <a:lnTo>
                                  <a:pt x="593449" y="1295782"/>
                                </a:lnTo>
                                <a:lnTo>
                                  <a:pt x="613552" y="1282271"/>
                                </a:lnTo>
                                <a:lnTo>
                                  <a:pt x="627108" y="1262211"/>
                                </a:lnTo>
                                <a:lnTo>
                                  <a:pt x="632078" y="1237614"/>
                                </a:lnTo>
                                <a:lnTo>
                                  <a:pt x="632078" y="63119"/>
                                </a:lnTo>
                                <a:lnTo>
                                  <a:pt x="627108" y="38576"/>
                                </a:lnTo>
                                <a:lnTo>
                                  <a:pt x="613552" y="18510"/>
                                </a:lnTo>
                                <a:lnTo>
                                  <a:pt x="593449" y="4968"/>
                                </a:lnTo>
                                <a:lnTo>
                                  <a:pt x="568832" y="0"/>
                                </a:lnTo>
                                <a:close/>
                              </a:path>
                            </a:pathLst>
                          </a:custGeom>
                          <a:solidFill>
                            <a:srgbClr val="FFFFFF">
                              <a:alpha val="90194"/>
                            </a:srgbClr>
                          </a:solidFill>
                        </wps:spPr>
                        <wps:bodyPr wrap="square" lIns="0" tIns="0" rIns="0" bIns="0" rtlCol="0">
                          <a:prstTxWarp prst="textNoShape">
                            <a:avLst/>
                          </a:prstTxWarp>
                          <a:noAutofit/>
                        </wps:bodyPr>
                      </wps:wsp>
                      <wps:wsp>
                        <wps:cNvPr id="483" name="Graphic 483"/>
                        <wps:cNvSpPr/>
                        <wps:spPr>
                          <a:xfrm>
                            <a:off x="3767315" y="934085"/>
                            <a:ext cx="632460" cy="1301115"/>
                          </a:xfrm>
                          <a:custGeom>
                            <a:avLst/>
                            <a:gdLst/>
                            <a:ahLst/>
                            <a:cxnLst/>
                            <a:rect l="l" t="t" r="r" b="b"/>
                            <a:pathLst>
                              <a:path w="632460" h="1301115">
                                <a:moveTo>
                                  <a:pt x="0" y="63119"/>
                                </a:moveTo>
                                <a:lnTo>
                                  <a:pt x="4970" y="38576"/>
                                </a:lnTo>
                                <a:lnTo>
                                  <a:pt x="18526" y="18510"/>
                                </a:lnTo>
                                <a:lnTo>
                                  <a:pt x="38629" y="4968"/>
                                </a:lnTo>
                                <a:lnTo>
                                  <a:pt x="63245" y="0"/>
                                </a:lnTo>
                                <a:lnTo>
                                  <a:pt x="568832" y="0"/>
                                </a:lnTo>
                                <a:lnTo>
                                  <a:pt x="593449" y="4968"/>
                                </a:lnTo>
                                <a:lnTo>
                                  <a:pt x="613552" y="18510"/>
                                </a:lnTo>
                                <a:lnTo>
                                  <a:pt x="627108" y="38576"/>
                                </a:lnTo>
                                <a:lnTo>
                                  <a:pt x="632078" y="63119"/>
                                </a:lnTo>
                                <a:lnTo>
                                  <a:pt x="632078" y="1237614"/>
                                </a:lnTo>
                                <a:lnTo>
                                  <a:pt x="627108" y="1262211"/>
                                </a:lnTo>
                                <a:lnTo>
                                  <a:pt x="613552" y="1282271"/>
                                </a:lnTo>
                                <a:lnTo>
                                  <a:pt x="593449" y="1295782"/>
                                </a:lnTo>
                                <a:lnTo>
                                  <a:pt x="568832" y="1300734"/>
                                </a:lnTo>
                                <a:lnTo>
                                  <a:pt x="63245" y="1300734"/>
                                </a:lnTo>
                                <a:lnTo>
                                  <a:pt x="38629" y="1295782"/>
                                </a:lnTo>
                                <a:lnTo>
                                  <a:pt x="18526" y="1282271"/>
                                </a:lnTo>
                                <a:lnTo>
                                  <a:pt x="4970" y="1262211"/>
                                </a:lnTo>
                                <a:lnTo>
                                  <a:pt x="0" y="1237614"/>
                                </a:lnTo>
                                <a:lnTo>
                                  <a:pt x="0" y="63119"/>
                                </a:lnTo>
                                <a:close/>
                              </a:path>
                            </a:pathLst>
                          </a:custGeom>
                          <a:ln w="12700">
                            <a:solidFill>
                              <a:srgbClr val="5B9BD4"/>
                            </a:solidFill>
                            <a:prstDash val="solid"/>
                          </a:ln>
                        </wps:spPr>
                        <wps:bodyPr wrap="square" lIns="0" tIns="0" rIns="0" bIns="0" rtlCol="0">
                          <a:prstTxWarp prst="textNoShape">
                            <a:avLst/>
                          </a:prstTxWarp>
                          <a:noAutofit/>
                        </wps:bodyPr>
                      </wps:wsp>
                      <wps:wsp>
                        <wps:cNvPr id="484" name="Graphic 484"/>
                        <wps:cNvSpPr/>
                        <wps:spPr>
                          <a:xfrm>
                            <a:off x="4401172" y="481456"/>
                            <a:ext cx="652145" cy="216535"/>
                          </a:xfrm>
                          <a:custGeom>
                            <a:avLst/>
                            <a:gdLst/>
                            <a:ahLst/>
                            <a:cxnLst/>
                            <a:rect l="l" t="t" r="r" b="b"/>
                            <a:pathLst>
                              <a:path w="652145" h="216535">
                                <a:moveTo>
                                  <a:pt x="630428" y="0"/>
                                </a:moveTo>
                                <a:lnTo>
                                  <a:pt x="21590" y="0"/>
                                </a:lnTo>
                                <a:lnTo>
                                  <a:pt x="13180" y="1696"/>
                                </a:lnTo>
                                <a:lnTo>
                                  <a:pt x="6318" y="6334"/>
                                </a:lnTo>
                                <a:lnTo>
                                  <a:pt x="1694" y="13233"/>
                                </a:lnTo>
                                <a:lnTo>
                                  <a:pt x="0" y="21716"/>
                                </a:lnTo>
                                <a:lnTo>
                                  <a:pt x="0" y="194817"/>
                                </a:lnTo>
                                <a:lnTo>
                                  <a:pt x="1694" y="203301"/>
                                </a:lnTo>
                                <a:lnTo>
                                  <a:pt x="6318" y="210200"/>
                                </a:lnTo>
                                <a:lnTo>
                                  <a:pt x="13180" y="214838"/>
                                </a:lnTo>
                                <a:lnTo>
                                  <a:pt x="21590" y="216535"/>
                                </a:lnTo>
                                <a:lnTo>
                                  <a:pt x="630428" y="216535"/>
                                </a:lnTo>
                                <a:lnTo>
                                  <a:pt x="638857" y="214838"/>
                                </a:lnTo>
                                <a:lnTo>
                                  <a:pt x="645763" y="210200"/>
                                </a:lnTo>
                                <a:lnTo>
                                  <a:pt x="650430" y="203301"/>
                                </a:lnTo>
                                <a:lnTo>
                                  <a:pt x="652145" y="194817"/>
                                </a:lnTo>
                                <a:lnTo>
                                  <a:pt x="652145" y="21716"/>
                                </a:lnTo>
                                <a:lnTo>
                                  <a:pt x="650430" y="13233"/>
                                </a:lnTo>
                                <a:lnTo>
                                  <a:pt x="645763" y="6334"/>
                                </a:lnTo>
                                <a:lnTo>
                                  <a:pt x="638857" y="1696"/>
                                </a:lnTo>
                                <a:lnTo>
                                  <a:pt x="630428" y="0"/>
                                </a:lnTo>
                                <a:close/>
                              </a:path>
                            </a:pathLst>
                          </a:custGeom>
                          <a:solidFill>
                            <a:srgbClr val="FFC000"/>
                          </a:solidFill>
                        </wps:spPr>
                        <wps:bodyPr wrap="square" lIns="0" tIns="0" rIns="0" bIns="0" rtlCol="0">
                          <a:prstTxWarp prst="textNoShape">
                            <a:avLst/>
                          </a:prstTxWarp>
                          <a:noAutofit/>
                        </wps:bodyPr>
                      </wps:wsp>
                      <wps:wsp>
                        <wps:cNvPr id="485" name="Graphic 485"/>
                        <wps:cNvSpPr/>
                        <wps:spPr>
                          <a:xfrm>
                            <a:off x="4401172" y="481456"/>
                            <a:ext cx="652145" cy="216535"/>
                          </a:xfrm>
                          <a:custGeom>
                            <a:avLst/>
                            <a:gdLst/>
                            <a:ahLst/>
                            <a:cxnLst/>
                            <a:rect l="l" t="t" r="r" b="b"/>
                            <a:pathLst>
                              <a:path w="652145" h="216535">
                                <a:moveTo>
                                  <a:pt x="0" y="21716"/>
                                </a:moveTo>
                                <a:lnTo>
                                  <a:pt x="1694" y="13233"/>
                                </a:lnTo>
                                <a:lnTo>
                                  <a:pt x="6318" y="6334"/>
                                </a:lnTo>
                                <a:lnTo>
                                  <a:pt x="13180" y="1696"/>
                                </a:lnTo>
                                <a:lnTo>
                                  <a:pt x="21590" y="0"/>
                                </a:lnTo>
                                <a:lnTo>
                                  <a:pt x="630428" y="0"/>
                                </a:lnTo>
                                <a:lnTo>
                                  <a:pt x="638857" y="1696"/>
                                </a:lnTo>
                                <a:lnTo>
                                  <a:pt x="645763" y="6334"/>
                                </a:lnTo>
                                <a:lnTo>
                                  <a:pt x="650430" y="13233"/>
                                </a:lnTo>
                                <a:lnTo>
                                  <a:pt x="652145" y="21716"/>
                                </a:lnTo>
                                <a:lnTo>
                                  <a:pt x="652145" y="194817"/>
                                </a:lnTo>
                                <a:lnTo>
                                  <a:pt x="650430" y="203301"/>
                                </a:lnTo>
                                <a:lnTo>
                                  <a:pt x="645763" y="210200"/>
                                </a:lnTo>
                                <a:lnTo>
                                  <a:pt x="638857" y="214838"/>
                                </a:lnTo>
                                <a:lnTo>
                                  <a:pt x="630428" y="216535"/>
                                </a:lnTo>
                                <a:lnTo>
                                  <a:pt x="21590" y="216535"/>
                                </a:lnTo>
                                <a:lnTo>
                                  <a:pt x="13180" y="214838"/>
                                </a:lnTo>
                                <a:lnTo>
                                  <a:pt x="6318" y="210200"/>
                                </a:lnTo>
                                <a:lnTo>
                                  <a:pt x="1694" y="203301"/>
                                </a:lnTo>
                                <a:lnTo>
                                  <a:pt x="0" y="194817"/>
                                </a:lnTo>
                                <a:lnTo>
                                  <a:pt x="0" y="21716"/>
                                </a:lnTo>
                                <a:close/>
                              </a:path>
                            </a:pathLst>
                          </a:custGeom>
                          <a:ln w="19050">
                            <a:solidFill>
                              <a:srgbClr val="FFFFFF"/>
                            </a:solidFill>
                            <a:prstDash val="solid"/>
                          </a:ln>
                        </wps:spPr>
                        <wps:bodyPr wrap="square" lIns="0" tIns="0" rIns="0" bIns="0" rtlCol="0">
                          <a:prstTxWarp prst="textNoShape">
                            <a:avLst/>
                          </a:prstTxWarp>
                          <a:noAutofit/>
                        </wps:bodyPr>
                      </wps:wsp>
                      <wps:wsp>
                        <wps:cNvPr id="486" name="Graphic 486"/>
                        <wps:cNvSpPr/>
                        <wps:spPr>
                          <a:xfrm>
                            <a:off x="4438002" y="516508"/>
                            <a:ext cx="652145" cy="216535"/>
                          </a:xfrm>
                          <a:custGeom>
                            <a:avLst/>
                            <a:gdLst/>
                            <a:ahLst/>
                            <a:cxnLst/>
                            <a:rect l="l" t="t" r="r" b="b"/>
                            <a:pathLst>
                              <a:path w="652145" h="216535">
                                <a:moveTo>
                                  <a:pt x="630554" y="0"/>
                                </a:moveTo>
                                <a:lnTo>
                                  <a:pt x="21716" y="0"/>
                                </a:lnTo>
                                <a:lnTo>
                                  <a:pt x="13287" y="1696"/>
                                </a:lnTo>
                                <a:lnTo>
                                  <a:pt x="6381" y="6334"/>
                                </a:lnTo>
                                <a:lnTo>
                                  <a:pt x="1714" y="13233"/>
                                </a:lnTo>
                                <a:lnTo>
                                  <a:pt x="0" y="21716"/>
                                </a:lnTo>
                                <a:lnTo>
                                  <a:pt x="0" y="194817"/>
                                </a:lnTo>
                                <a:lnTo>
                                  <a:pt x="1714" y="203247"/>
                                </a:lnTo>
                                <a:lnTo>
                                  <a:pt x="6381" y="210153"/>
                                </a:lnTo>
                                <a:lnTo>
                                  <a:pt x="13287" y="214820"/>
                                </a:lnTo>
                                <a:lnTo>
                                  <a:pt x="21716" y="216535"/>
                                </a:lnTo>
                                <a:lnTo>
                                  <a:pt x="630554" y="216535"/>
                                </a:lnTo>
                                <a:lnTo>
                                  <a:pt x="638964" y="214820"/>
                                </a:lnTo>
                                <a:lnTo>
                                  <a:pt x="645826" y="210153"/>
                                </a:lnTo>
                                <a:lnTo>
                                  <a:pt x="650450" y="203247"/>
                                </a:lnTo>
                                <a:lnTo>
                                  <a:pt x="652144" y="194817"/>
                                </a:lnTo>
                                <a:lnTo>
                                  <a:pt x="652144" y="21716"/>
                                </a:lnTo>
                                <a:lnTo>
                                  <a:pt x="650450" y="13233"/>
                                </a:lnTo>
                                <a:lnTo>
                                  <a:pt x="645826" y="6334"/>
                                </a:lnTo>
                                <a:lnTo>
                                  <a:pt x="638964" y="1696"/>
                                </a:lnTo>
                                <a:lnTo>
                                  <a:pt x="630554" y="0"/>
                                </a:lnTo>
                                <a:close/>
                              </a:path>
                            </a:pathLst>
                          </a:custGeom>
                          <a:solidFill>
                            <a:srgbClr val="FFFFFF">
                              <a:alpha val="90194"/>
                            </a:srgbClr>
                          </a:solidFill>
                        </wps:spPr>
                        <wps:bodyPr wrap="square" lIns="0" tIns="0" rIns="0" bIns="0" rtlCol="0">
                          <a:prstTxWarp prst="textNoShape">
                            <a:avLst/>
                          </a:prstTxWarp>
                          <a:noAutofit/>
                        </wps:bodyPr>
                      </wps:wsp>
                      <wps:wsp>
                        <wps:cNvPr id="487" name="Graphic 487"/>
                        <wps:cNvSpPr/>
                        <wps:spPr>
                          <a:xfrm>
                            <a:off x="4438002" y="516508"/>
                            <a:ext cx="652145" cy="216535"/>
                          </a:xfrm>
                          <a:custGeom>
                            <a:avLst/>
                            <a:gdLst/>
                            <a:ahLst/>
                            <a:cxnLst/>
                            <a:rect l="l" t="t" r="r" b="b"/>
                            <a:pathLst>
                              <a:path w="652145" h="216535">
                                <a:moveTo>
                                  <a:pt x="0" y="21716"/>
                                </a:moveTo>
                                <a:lnTo>
                                  <a:pt x="1714" y="13233"/>
                                </a:lnTo>
                                <a:lnTo>
                                  <a:pt x="6381" y="6334"/>
                                </a:lnTo>
                                <a:lnTo>
                                  <a:pt x="13287" y="1696"/>
                                </a:lnTo>
                                <a:lnTo>
                                  <a:pt x="21716" y="0"/>
                                </a:lnTo>
                                <a:lnTo>
                                  <a:pt x="630554" y="0"/>
                                </a:lnTo>
                                <a:lnTo>
                                  <a:pt x="638964" y="1696"/>
                                </a:lnTo>
                                <a:lnTo>
                                  <a:pt x="645826" y="6334"/>
                                </a:lnTo>
                                <a:lnTo>
                                  <a:pt x="650450" y="13233"/>
                                </a:lnTo>
                                <a:lnTo>
                                  <a:pt x="652144" y="21716"/>
                                </a:lnTo>
                                <a:lnTo>
                                  <a:pt x="652144" y="194817"/>
                                </a:lnTo>
                                <a:lnTo>
                                  <a:pt x="650450" y="203247"/>
                                </a:lnTo>
                                <a:lnTo>
                                  <a:pt x="645826" y="210153"/>
                                </a:lnTo>
                                <a:lnTo>
                                  <a:pt x="638964" y="214820"/>
                                </a:lnTo>
                                <a:lnTo>
                                  <a:pt x="630554" y="216535"/>
                                </a:lnTo>
                                <a:lnTo>
                                  <a:pt x="21716" y="216535"/>
                                </a:lnTo>
                                <a:lnTo>
                                  <a:pt x="13287" y="214820"/>
                                </a:lnTo>
                                <a:lnTo>
                                  <a:pt x="6381" y="210153"/>
                                </a:lnTo>
                                <a:lnTo>
                                  <a:pt x="1714" y="203247"/>
                                </a:lnTo>
                                <a:lnTo>
                                  <a:pt x="0" y="194817"/>
                                </a:lnTo>
                                <a:lnTo>
                                  <a:pt x="0" y="21716"/>
                                </a:lnTo>
                                <a:close/>
                              </a:path>
                            </a:pathLst>
                          </a:custGeom>
                          <a:ln w="12700">
                            <a:solidFill>
                              <a:srgbClr val="FFC000"/>
                            </a:solidFill>
                            <a:prstDash val="solid"/>
                          </a:ln>
                        </wps:spPr>
                        <wps:bodyPr wrap="square" lIns="0" tIns="0" rIns="0" bIns="0" rtlCol="0">
                          <a:prstTxWarp prst="textNoShape">
                            <a:avLst/>
                          </a:prstTxWarp>
                          <a:noAutofit/>
                        </wps:bodyPr>
                      </wps:wsp>
                      <wps:wsp>
                        <wps:cNvPr id="488" name="Graphic 488"/>
                        <wps:cNvSpPr/>
                        <wps:spPr>
                          <a:xfrm>
                            <a:off x="4501756" y="801369"/>
                            <a:ext cx="600075" cy="1370965"/>
                          </a:xfrm>
                          <a:custGeom>
                            <a:avLst/>
                            <a:gdLst/>
                            <a:ahLst/>
                            <a:cxnLst/>
                            <a:rect l="l" t="t" r="r" b="b"/>
                            <a:pathLst>
                              <a:path w="600075" h="1370965">
                                <a:moveTo>
                                  <a:pt x="539750" y="0"/>
                                </a:moveTo>
                                <a:lnTo>
                                  <a:pt x="60071" y="0"/>
                                </a:lnTo>
                                <a:lnTo>
                                  <a:pt x="36701" y="4704"/>
                                </a:lnTo>
                                <a:lnTo>
                                  <a:pt x="17605" y="17541"/>
                                </a:lnTo>
                                <a:lnTo>
                                  <a:pt x="4724" y="36593"/>
                                </a:lnTo>
                                <a:lnTo>
                                  <a:pt x="0" y="59943"/>
                                </a:lnTo>
                                <a:lnTo>
                                  <a:pt x="0" y="1310639"/>
                                </a:lnTo>
                                <a:lnTo>
                                  <a:pt x="4724" y="1333990"/>
                                </a:lnTo>
                                <a:lnTo>
                                  <a:pt x="17605" y="1353042"/>
                                </a:lnTo>
                                <a:lnTo>
                                  <a:pt x="36701" y="1365879"/>
                                </a:lnTo>
                                <a:lnTo>
                                  <a:pt x="60071" y="1370584"/>
                                </a:lnTo>
                                <a:lnTo>
                                  <a:pt x="539750" y="1370584"/>
                                </a:lnTo>
                                <a:lnTo>
                                  <a:pt x="563100" y="1365879"/>
                                </a:lnTo>
                                <a:lnTo>
                                  <a:pt x="582152" y="1353042"/>
                                </a:lnTo>
                                <a:lnTo>
                                  <a:pt x="594989" y="1333990"/>
                                </a:lnTo>
                                <a:lnTo>
                                  <a:pt x="599694" y="1310639"/>
                                </a:lnTo>
                                <a:lnTo>
                                  <a:pt x="599694" y="59943"/>
                                </a:lnTo>
                                <a:lnTo>
                                  <a:pt x="594989" y="36593"/>
                                </a:lnTo>
                                <a:lnTo>
                                  <a:pt x="582152" y="17541"/>
                                </a:lnTo>
                                <a:lnTo>
                                  <a:pt x="563100" y="4704"/>
                                </a:lnTo>
                                <a:lnTo>
                                  <a:pt x="539750" y="0"/>
                                </a:lnTo>
                                <a:close/>
                              </a:path>
                            </a:pathLst>
                          </a:custGeom>
                          <a:solidFill>
                            <a:srgbClr val="5B9BD4"/>
                          </a:solidFill>
                        </wps:spPr>
                        <wps:bodyPr wrap="square" lIns="0" tIns="0" rIns="0" bIns="0" rtlCol="0">
                          <a:prstTxWarp prst="textNoShape">
                            <a:avLst/>
                          </a:prstTxWarp>
                          <a:noAutofit/>
                        </wps:bodyPr>
                      </wps:wsp>
                      <wps:wsp>
                        <wps:cNvPr id="489" name="Graphic 489"/>
                        <wps:cNvSpPr/>
                        <wps:spPr>
                          <a:xfrm>
                            <a:off x="4501756" y="801369"/>
                            <a:ext cx="600075" cy="1370965"/>
                          </a:xfrm>
                          <a:custGeom>
                            <a:avLst/>
                            <a:gdLst/>
                            <a:ahLst/>
                            <a:cxnLst/>
                            <a:rect l="l" t="t" r="r" b="b"/>
                            <a:pathLst>
                              <a:path w="600075" h="1370965">
                                <a:moveTo>
                                  <a:pt x="0" y="59943"/>
                                </a:moveTo>
                                <a:lnTo>
                                  <a:pt x="4724" y="36593"/>
                                </a:lnTo>
                                <a:lnTo>
                                  <a:pt x="17605" y="17541"/>
                                </a:lnTo>
                                <a:lnTo>
                                  <a:pt x="36701" y="4704"/>
                                </a:lnTo>
                                <a:lnTo>
                                  <a:pt x="60071" y="0"/>
                                </a:lnTo>
                                <a:lnTo>
                                  <a:pt x="539750" y="0"/>
                                </a:lnTo>
                                <a:lnTo>
                                  <a:pt x="563100" y="4704"/>
                                </a:lnTo>
                                <a:lnTo>
                                  <a:pt x="582152" y="17541"/>
                                </a:lnTo>
                                <a:lnTo>
                                  <a:pt x="594989" y="36593"/>
                                </a:lnTo>
                                <a:lnTo>
                                  <a:pt x="599694" y="59943"/>
                                </a:lnTo>
                                <a:lnTo>
                                  <a:pt x="599694" y="1310639"/>
                                </a:lnTo>
                                <a:lnTo>
                                  <a:pt x="594989" y="1333990"/>
                                </a:lnTo>
                                <a:lnTo>
                                  <a:pt x="582152" y="1353042"/>
                                </a:lnTo>
                                <a:lnTo>
                                  <a:pt x="563100" y="1365879"/>
                                </a:lnTo>
                                <a:lnTo>
                                  <a:pt x="539750" y="1370584"/>
                                </a:lnTo>
                                <a:lnTo>
                                  <a:pt x="60071" y="1370584"/>
                                </a:lnTo>
                                <a:lnTo>
                                  <a:pt x="36701" y="1365879"/>
                                </a:lnTo>
                                <a:lnTo>
                                  <a:pt x="17605" y="1353042"/>
                                </a:lnTo>
                                <a:lnTo>
                                  <a:pt x="4724" y="1333990"/>
                                </a:lnTo>
                                <a:lnTo>
                                  <a:pt x="0" y="1310639"/>
                                </a:lnTo>
                                <a:lnTo>
                                  <a:pt x="0" y="59943"/>
                                </a:lnTo>
                                <a:close/>
                              </a:path>
                            </a:pathLst>
                          </a:custGeom>
                          <a:ln w="19050">
                            <a:solidFill>
                              <a:srgbClr val="FFFFFF"/>
                            </a:solidFill>
                            <a:prstDash val="solid"/>
                          </a:ln>
                        </wps:spPr>
                        <wps:bodyPr wrap="square" lIns="0" tIns="0" rIns="0" bIns="0" rtlCol="0">
                          <a:prstTxWarp prst="textNoShape">
                            <a:avLst/>
                          </a:prstTxWarp>
                          <a:noAutofit/>
                        </wps:bodyPr>
                      </wps:wsp>
                      <wps:wsp>
                        <wps:cNvPr id="490" name="Graphic 490"/>
                        <wps:cNvSpPr/>
                        <wps:spPr>
                          <a:xfrm>
                            <a:off x="4538713" y="836294"/>
                            <a:ext cx="600075" cy="1370965"/>
                          </a:xfrm>
                          <a:custGeom>
                            <a:avLst/>
                            <a:gdLst/>
                            <a:ahLst/>
                            <a:cxnLst/>
                            <a:rect l="l" t="t" r="r" b="b"/>
                            <a:pathLst>
                              <a:path w="600075" h="1370965">
                                <a:moveTo>
                                  <a:pt x="539622" y="0"/>
                                </a:moveTo>
                                <a:lnTo>
                                  <a:pt x="59943" y="0"/>
                                </a:lnTo>
                                <a:lnTo>
                                  <a:pt x="36593" y="4724"/>
                                </a:lnTo>
                                <a:lnTo>
                                  <a:pt x="17541" y="17605"/>
                                </a:lnTo>
                                <a:lnTo>
                                  <a:pt x="4704" y="36701"/>
                                </a:lnTo>
                                <a:lnTo>
                                  <a:pt x="0" y="60070"/>
                                </a:lnTo>
                                <a:lnTo>
                                  <a:pt x="0" y="1310766"/>
                                </a:lnTo>
                                <a:lnTo>
                                  <a:pt x="4704" y="1334117"/>
                                </a:lnTo>
                                <a:lnTo>
                                  <a:pt x="17541" y="1353169"/>
                                </a:lnTo>
                                <a:lnTo>
                                  <a:pt x="36593" y="1366006"/>
                                </a:lnTo>
                                <a:lnTo>
                                  <a:pt x="59943" y="1370711"/>
                                </a:lnTo>
                                <a:lnTo>
                                  <a:pt x="539622" y="1370711"/>
                                </a:lnTo>
                                <a:lnTo>
                                  <a:pt x="562992" y="1366006"/>
                                </a:lnTo>
                                <a:lnTo>
                                  <a:pt x="582088" y="1353169"/>
                                </a:lnTo>
                                <a:lnTo>
                                  <a:pt x="594969" y="1334117"/>
                                </a:lnTo>
                                <a:lnTo>
                                  <a:pt x="599693" y="1310766"/>
                                </a:lnTo>
                                <a:lnTo>
                                  <a:pt x="599693" y="60070"/>
                                </a:lnTo>
                                <a:lnTo>
                                  <a:pt x="594969" y="36701"/>
                                </a:lnTo>
                                <a:lnTo>
                                  <a:pt x="582088" y="17605"/>
                                </a:lnTo>
                                <a:lnTo>
                                  <a:pt x="562992" y="4724"/>
                                </a:lnTo>
                                <a:lnTo>
                                  <a:pt x="539622" y="0"/>
                                </a:lnTo>
                                <a:close/>
                              </a:path>
                            </a:pathLst>
                          </a:custGeom>
                          <a:solidFill>
                            <a:srgbClr val="FFFFFF">
                              <a:alpha val="90194"/>
                            </a:srgbClr>
                          </a:solidFill>
                        </wps:spPr>
                        <wps:bodyPr wrap="square" lIns="0" tIns="0" rIns="0" bIns="0" rtlCol="0">
                          <a:prstTxWarp prst="textNoShape">
                            <a:avLst/>
                          </a:prstTxWarp>
                          <a:noAutofit/>
                        </wps:bodyPr>
                      </wps:wsp>
                      <wps:wsp>
                        <wps:cNvPr id="491" name="Graphic 491"/>
                        <wps:cNvSpPr/>
                        <wps:spPr>
                          <a:xfrm>
                            <a:off x="4538713" y="836294"/>
                            <a:ext cx="600075" cy="1370965"/>
                          </a:xfrm>
                          <a:custGeom>
                            <a:avLst/>
                            <a:gdLst/>
                            <a:ahLst/>
                            <a:cxnLst/>
                            <a:rect l="l" t="t" r="r" b="b"/>
                            <a:pathLst>
                              <a:path w="600075" h="1370965">
                                <a:moveTo>
                                  <a:pt x="0" y="60070"/>
                                </a:moveTo>
                                <a:lnTo>
                                  <a:pt x="4704" y="36701"/>
                                </a:lnTo>
                                <a:lnTo>
                                  <a:pt x="17541" y="17605"/>
                                </a:lnTo>
                                <a:lnTo>
                                  <a:pt x="36593" y="4724"/>
                                </a:lnTo>
                                <a:lnTo>
                                  <a:pt x="59943" y="0"/>
                                </a:lnTo>
                                <a:lnTo>
                                  <a:pt x="539622" y="0"/>
                                </a:lnTo>
                                <a:lnTo>
                                  <a:pt x="562992" y="4724"/>
                                </a:lnTo>
                                <a:lnTo>
                                  <a:pt x="582088" y="17605"/>
                                </a:lnTo>
                                <a:lnTo>
                                  <a:pt x="594969" y="36701"/>
                                </a:lnTo>
                                <a:lnTo>
                                  <a:pt x="599693" y="60070"/>
                                </a:lnTo>
                                <a:lnTo>
                                  <a:pt x="599693" y="1310766"/>
                                </a:lnTo>
                                <a:lnTo>
                                  <a:pt x="594969" y="1334117"/>
                                </a:lnTo>
                                <a:lnTo>
                                  <a:pt x="582088" y="1353169"/>
                                </a:lnTo>
                                <a:lnTo>
                                  <a:pt x="562992" y="1366006"/>
                                </a:lnTo>
                                <a:lnTo>
                                  <a:pt x="539622" y="1370711"/>
                                </a:lnTo>
                                <a:lnTo>
                                  <a:pt x="59943" y="1370711"/>
                                </a:lnTo>
                                <a:lnTo>
                                  <a:pt x="36593" y="1366006"/>
                                </a:lnTo>
                                <a:lnTo>
                                  <a:pt x="17541" y="1353169"/>
                                </a:lnTo>
                                <a:lnTo>
                                  <a:pt x="4704" y="1334117"/>
                                </a:lnTo>
                                <a:lnTo>
                                  <a:pt x="0" y="1310766"/>
                                </a:lnTo>
                                <a:lnTo>
                                  <a:pt x="0" y="60070"/>
                                </a:lnTo>
                                <a:close/>
                              </a:path>
                            </a:pathLst>
                          </a:custGeom>
                          <a:ln w="12700">
                            <a:solidFill>
                              <a:srgbClr val="5B9BD4"/>
                            </a:solidFill>
                            <a:prstDash val="solid"/>
                          </a:ln>
                        </wps:spPr>
                        <wps:bodyPr wrap="square" lIns="0" tIns="0" rIns="0" bIns="0" rtlCol="0">
                          <a:prstTxWarp prst="textNoShape">
                            <a:avLst/>
                          </a:prstTxWarp>
                          <a:noAutofit/>
                        </wps:bodyPr>
                      </wps:wsp>
                      <wps:wsp>
                        <wps:cNvPr id="492" name="Graphic 492"/>
                        <wps:cNvSpPr/>
                        <wps:spPr>
                          <a:xfrm>
                            <a:off x="5201526" y="488187"/>
                            <a:ext cx="687705" cy="334645"/>
                          </a:xfrm>
                          <a:custGeom>
                            <a:avLst/>
                            <a:gdLst/>
                            <a:ahLst/>
                            <a:cxnLst/>
                            <a:rect l="l" t="t" r="r" b="b"/>
                            <a:pathLst>
                              <a:path w="687705" h="334645">
                                <a:moveTo>
                                  <a:pt x="653795" y="0"/>
                                </a:moveTo>
                                <a:lnTo>
                                  <a:pt x="33400" y="0"/>
                                </a:lnTo>
                                <a:lnTo>
                                  <a:pt x="20413" y="2631"/>
                                </a:lnTo>
                                <a:lnTo>
                                  <a:pt x="9794" y="9810"/>
                                </a:lnTo>
                                <a:lnTo>
                                  <a:pt x="2629" y="20466"/>
                                </a:lnTo>
                                <a:lnTo>
                                  <a:pt x="0" y="33527"/>
                                </a:lnTo>
                                <a:lnTo>
                                  <a:pt x="0" y="300863"/>
                                </a:lnTo>
                                <a:lnTo>
                                  <a:pt x="2629" y="313850"/>
                                </a:lnTo>
                                <a:lnTo>
                                  <a:pt x="9794" y="324469"/>
                                </a:lnTo>
                                <a:lnTo>
                                  <a:pt x="20413" y="331634"/>
                                </a:lnTo>
                                <a:lnTo>
                                  <a:pt x="33400" y="334263"/>
                                </a:lnTo>
                                <a:lnTo>
                                  <a:pt x="653795" y="334263"/>
                                </a:lnTo>
                                <a:lnTo>
                                  <a:pt x="666783" y="331634"/>
                                </a:lnTo>
                                <a:lnTo>
                                  <a:pt x="677402" y="324469"/>
                                </a:lnTo>
                                <a:lnTo>
                                  <a:pt x="684567" y="313850"/>
                                </a:lnTo>
                                <a:lnTo>
                                  <a:pt x="687196" y="300863"/>
                                </a:lnTo>
                                <a:lnTo>
                                  <a:pt x="687196" y="33527"/>
                                </a:lnTo>
                                <a:lnTo>
                                  <a:pt x="684567" y="20466"/>
                                </a:lnTo>
                                <a:lnTo>
                                  <a:pt x="677402" y="9810"/>
                                </a:lnTo>
                                <a:lnTo>
                                  <a:pt x="666783" y="2631"/>
                                </a:lnTo>
                                <a:lnTo>
                                  <a:pt x="653795" y="0"/>
                                </a:lnTo>
                                <a:close/>
                              </a:path>
                            </a:pathLst>
                          </a:custGeom>
                          <a:solidFill>
                            <a:srgbClr val="FFC000"/>
                          </a:solidFill>
                        </wps:spPr>
                        <wps:bodyPr wrap="square" lIns="0" tIns="0" rIns="0" bIns="0" rtlCol="0">
                          <a:prstTxWarp prst="textNoShape">
                            <a:avLst/>
                          </a:prstTxWarp>
                          <a:noAutofit/>
                        </wps:bodyPr>
                      </wps:wsp>
                      <wps:wsp>
                        <wps:cNvPr id="493" name="Graphic 493"/>
                        <wps:cNvSpPr/>
                        <wps:spPr>
                          <a:xfrm>
                            <a:off x="5201526" y="488187"/>
                            <a:ext cx="687705" cy="334645"/>
                          </a:xfrm>
                          <a:custGeom>
                            <a:avLst/>
                            <a:gdLst/>
                            <a:ahLst/>
                            <a:cxnLst/>
                            <a:rect l="l" t="t" r="r" b="b"/>
                            <a:pathLst>
                              <a:path w="687705" h="334645">
                                <a:moveTo>
                                  <a:pt x="0" y="33527"/>
                                </a:moveTo>
                                <a:lnTo>
                                  <a:pt x="2629" y="20466"/>
                                </a:lnTo>
                                <a:lnTo>
                                  <a:pt x="9794" y="9810"/>
                                </a:lnTo>
                                <a:lnTo>
                                  <a:pt x="20413" y="2631"/>
                                </a:lnTo>
                                <a:lnTo>
                                  <a:pt x="33400" y="0"/>
                                </a:lnTo>
                                <a:lnTo>
                                  <a:pt x="653795" y="0"/>
                                </a:lnTo>
                                <a:lnTo>
                                  <a:pt x="666783" y="2631"/>
                                </a:lnTo>
                                <a:lnTo>
                                  <a:pt x="677402" y="9810"/>
                                </a:lnTo>
                                <a:lnTo>
                                  <a:pt x="684567" y="20466"/>
                                </a:lnTo>
                                <a:lnTo>
                                  <a:pt x="687196" y="33527"/>
                                </a:lnTo>
                                <a:lnTo>
                                  <a:pt x="687196" y="300863"/>
                                </a:lnTo>
                                <a:lnTo>
                                  <a:pt x="684567" y="313850"/>
                                </a:lnTo>
                                <a:lnTo>
                                  <a:pt x="677402" y="324469"/>
                                </a:lnTo>
                                <a:lnTo>
                                  <a:pt x="666783" y="331634"/>
                                </a:lnTo>
                                <a:lnTo>
                                  <a:pt x="653795" y="334263"/>
                                </a:lnTo>
                                <a:lnTo>
                                  <a:pt x="33400" y="334263"/>
                                </a:lnTo>
                                <a:lnTo>
                                  <a:pt x="20413" y="331634"/>
                                </a:lnTo>
                                <a:lnTo>
                                  <a:pt x="9794" y="324469"/>
                                </a:lnTo>
                                <a:lnTo>
                                  <a:pt x="2629" y="313850"/>
                                </a:lnTo>
                                <a:lnTo>
                                  <a:pt x="0" y="300863"/>
                                </a:lnTo>
                                <a:lnTo>
                                  <a:pt x="0" y="33527"/>
                                </a:lnTo>
                                <a:close/>
                              </a:path>
                            </a:pathLst>
                          </a:custGeom>
                          <a:ln w="19050">
                            <a:solidFill>
                              <a:srgbClr val="FFFFFF"/>
                            </a:solidFill>
                            <a:prstDash val="solid"/>
                          </a:ln>
                        </wps:spPr>
                        <wps:bodyPr wrap="square" lIns="0" tIns="0" rIns="0" bIns="0" rtlCol="0">
                          <a:prstTxWarp prst="textNoShape">
                            <a:avLst/>
                          </a:prstTxWarp>
                          <a:noAutofit/>
                        </wps:bodyPr>
                      </wps:wsp>
                      <wps:wsp>
                        <wps:cNvPr id="494" name="Graphic 494"/>
                        <wps:cNvSpPr/>
                        <wps:spPr>
                          <a:xfrm>
                            <a:off x="5238356" y="523240"/>
                            <a:ext cx="687705" cy="334645"/>
                          </a:xfrm>
                          <a:custGeom>
                            <a:avLst/>
                            <a:gdLst/>
                            <a:ahLst/>
                            <a:cxnLst/>
                            <a:rect l="l" t="t" r="r" b="b"/>
                            <a:pathLst>
                              <a:path w="687705" h="334645">
                                <a:moveTo>
                                  <a:pt x="653795" y="0"/>
                                </a:moveTo>
                                <a:lnTo>
                                  <a:pt x="33400" y="0"/>
                                </a:lnTo>
                                <a:lnTo>
                                  <a:pt x="20413" y="2631"/>
                                </a:lnTo>
                                <a:lnTo>
                                  <a:pt x="9794" y="9810"/>
                                </a:lnTo>
                                <a:lnTo>
                                  <a:pt x="2629" y="20466"/>
                                </a:lnTo>
                                <a:lnTo>
                                  <a:pt x="0" y="33528"/>
                                </a:lnTo>
                                <a:lnTo>
                                  <a:pt x="0" y="300863"/>
                                </a:lnTo>
                                <a:lnTo>
                                  <a:pt x="2629" y="313850"/>
                                </a:lnTo>
                                <a:lnTo>
                                  <a:pt x="9794" y="324469"/>
                                </a:lnTo>
                                <a:lnTo>
                                  <a:pt x="20413" y="331634"/>
                                </a:lnTo>
                                <a:lnTo>
                                  <a:pt x="33400" y="334264"/>
                                </a:lnTo>
                                <a:lnTo>
                                  <a:pt x="653795" y="334264"/>
                                </a:lnTo>
                                <a:lnTo>
                                  <a:pt x="666783" y="331634"/>
                                </a:lnTo>
                                <a:lnTo>
                                  <a:pt x="677402" y="324469"/>
                                </a:lnTo>
                                <a:lnTo>
                                  <a:pt x="684567" y="313850"/>
                                </a:lnTo>
                                <a:lnTo>
                                  <a:pt x="687196" y="300863"/>
                                </a:lnTo>
                                <a:lnTo>
                                  <a:pt x="687196" y="33528"/>
                                </a:lnTo>
                                <a:lnTo>
                                  <a:pt x="684567" y="20466"/>
                                </a:lnTo>
                                <a:lnTo>
                                  <a:pt x="677402" y="9810"/>
                                </a:lnTo>
                                <a:lnTo>
                                  <a:pt x="666783" y="2631"/>
                                </a:lnTo>
                                <a:lnTo>
                                  <a:pt x="653795" y="0"/>
                                </a:lnTo>
                                <a:close/>
                              </a:path>
                            </a:pathLst>
                          </a:custGeom>
                          <a:solidFill>
                            <a:srgbClr val="FFFFFF">
                              <a:alpha val="90194"/>
                            </a:srgbClr>
                          </a:solidFill>
                        </wps:spPr>
                        <wps:bodyPr wrap="square" lIns="0" tIns="0" rIns="0" bIns="0" rtlCol="0">
                          <a:prstTxWarp prst="textNoShape">
                            <a:avLst/>
                          </a:prstTxWarp>
                          <a:noAutofit/>
                        </wps:bodyPr>
                      </wps:wsp>
                      <wps:wsp>
                        <wps:cNvPr id="495" name="Graphic 495"/>
                        <wps:cNvSpPr/>
                        <wps:spPr>
                          <a:xfrm>
                            <a:off x="5238356" y="523240"/>
                            <a:ext cx="687705" cy="334645"/>
                          </a:xfrm>
                          <a:custGeom>
                            <a:avLst/>
                            <a:gdLst/>
                            <a:ahLst/>
                            <a:cxnLst/>
                            <a:rect l="l" t="t" r="r" b="b"/>
                            <a:pathLst>
                              <a:path w="687705" h="334645">
                                <a:moveTo>
                                  <a:pt x="0" y="33528"/>
                                </a:moveTo>
                                <a:lnTo>
                                  <a:pt x="2629" y="20466"/>
                                </a:lnTo>
                                <a:lnTo>
                                  <a:pt x="9794" y="9810"/>
                                </a:lnTo>
                                <a:lnTo>
                                  <a:pt x="20413" y="2631"/>
                                </a:lnTo>
                                <a:lnTo>
                                  <a:pt x="33400" y="0"/>
                                </a:lnTo>
                                <a:lnTo>
                                  <a:pt x="653795" y="0"/>
                                </a:lnTo>
                                <a:lnTo>
                                  <a:pt x="666783" y="2631"/>
                                </a:lnTo>
                                <a:lnTo>
                                  <a:pt x="677402" y="9810"/>
                                </a:lnTo>
                                <a:lnTo>
                                  <a:pt x="684567" y="20466"/>
                                </a:lnTo>
                                <a:lnTo>
                                  <a:pt x="687196" y="33528"/>
                                </a:lnTo>
                                <a:lnTo>
                                  <a:pt x="687196" y="300863"/>
                                </a:lnTo>
                                <a:lnTo>
                                  <a:pt x="684567" y="313850"/>
                                </a:lnTo>
                                <a:lnTo>
                                  <a:pt x="677402" y="324469"/>
                                </a:lnTo>
                                <a:lnTo>
                                  <a:pt x="666783" y="331634"/>
                                </a:lnTo>
                                <a:lnTo>
                                  <a:pt x="653795" y="334264"/>
                                </a:lnTo>
                                <a:lnTo>
                                  <a:pt x="33400" y="334264"/>
                                </a:lnTo>
                                <a:lnTo>
                                  <a:pt x="20413" y="331634"/>
                                </a:lnTo>
                                <a:lnTo>
                                  <a:pt x="9794" y="324469"/>
                                </a:lnTo>
                                <a:lnTo>
                                  <a:pt x="2629" y="313850"/>
                                </a:lnTo>
                                <a:lnTo>
                                  <a:pt x="0" y="300863"/>
                                </a:lnTo>
                                <a:lnTo>
                                  <a:pt x="0" y="33528"/>
                                </a:lnTo>
                                <a:close/>
                              </a:path>
                            </a:pathLst>
                          </a:custGeom>
                          <a:ln w="12700">
                            <a:solidFill>
                              <a:srgbClr val="FFC000"/>
                            </a:solidFill>
                            <a:prstDash val="solid"/>
                          </a:ln>
                        </wps:spPr>
                        <wps:bodyPr wrap="square" lIns="0" tIns="0" rIns="0" bIns="0" rtlCol="0">
                          <a:prstTxWarp prst="textNoShape">
                            <a:avLst/>
                          </a:prstTxWarp>
                          <a:noAutofit/>
                        </wps:bodyPr>
                      </wps:wsp>
                      <wps:wsp>
                        <wps:cNvPr id="496" name="Graphic 496"/>
                        <wps:cNvSpPr/>
                        <wps:spPr>
                          <a:xfrm>
                            <a:off x="5202034" y="919099"/>
                            <a:ext cx="686435" cy="1256665"/>
                          </a:xfrm>
                          <a:custGeom>
                            <a:avLst/>
                            <a:gdLst/>
                            <a:ahLst/>
                            <a:cxnLst/>
                            <a:rect l="l" t="t" r="r" b="b"/>
                            <a:pathLst>
                              <a:path w="686435" h="1256665">
                                <a:moveTo>
                                  <a:pt x="617474" y="0"/>
                                </a:moveTo>
                                <a:lnTo>
                                  <a:pt x="68707" y="0"/>
                                </a:lnTo>
                                <a:lnTo>
                                  <a:pt x="41951" y="5375"/>
                                </a:lnTo>
                                <a:lnTo>
                                  <a:pt x="20113" y="20050"/>
                                </a:lnTo>
                                <a:lnTo>
                                  <a:pt x="5395" y="41844"/>
                                </a:lnTo>
                                <a:lnTo>
                                  <a:pt x="0" y="68580"/>
                                </a:lnTo>
                                <a:lnTo>
                                  <a:pt x="0" y="1187703"/>
                                </a:lnTo>
                                <a:lnTo>
                                  <a:pt x="5395" y="1214385"/>
                                </a:lnTo>
                                <a:lnTo>
                                  <a:pt x="20113" y="1236186"/>
                                </a:lnTo>
                                <a:lnTo>
                                  <a:pt x="41951" y="1250890"/>
                                </a:lnTo>
                                <a:lnTo>
                                  <a:pt x="68707" y="1256284"/>
                                </a:lnTo>
                                <a:lnTo>
                                  <a:pt x="617474" y="1256284"/>
                                </a:lnTo>
                                <a:lnTo>
                                  <a:pt x="644155" y="1250890"/>
                                </a:lnTo>
                                <a:lnTo>
                                  <a:pt x="665956" y="1236186"/>
                                </a:lnTo>
                                <a:lnTo>
                                  <a:pt x="680660" y="1214385"/>
                                </a:lnTo>
                                <a:lnTo>
                                  <a:pt x="686054" y="1187703"/>
                                </a:lnTo>
                                <a:lnTo>
                                  <a:pt x="686054" y="68580"/>
                                </a:lnTo>
                                <a:lnTo>
                                  <a:pt x="680660" y="41844"/>
                                </a:lnTo>
                                <a:lnTo>
                                  <a:pt x="665956" y="20050"/>
                                </a:lnTo>
                                <a:lnTo>
                                  <a:pt x="644155" y="5375"/>
                                </a:lnTo>
                                <a:lnTo>
                                  <a:pt x="617474" y="0"/>
                                </a:lnTo>
                                <a:close/>
                              </a:path>
                            </a:pathLst>
                          </a:custGeom>
                          <a:solidFill>
                            <a:srgbClr val="5B9BD4"/>
                          </a:solidFill>
                        </wps:spPr>
                        <wps:bodyPr wrap="square" lIns="0" tIns="0" rIns="0" bIns="0" rtlCol="0">
                          <a:prstTxWarp prst="textNoShape">
                            <a:avLst/>
                          </a:prstTxWarp>
                          <a:noAutofit/>
                        </wps:bodyPr>
                      </wps:wsp>
                      <wps:wsp>
                        <wps:cNvPr id="497" name="Graphic 497"/>
                        <wps:cNvSpPr/>
                        <wps:spPr>
                          <a:xfrm>
                            <a:off x="5202034" y="919099"/>
                            <a:ext cx="686435" cy="1256665"/>
                          </a:xfrm>
                          <a:custGeom>
                            <a:avLst/>
                            <a:gdLst/>
                            <a:ahLst/>
                            <a:cxnLst/>
                            <a:rect l="l" t="t" r="r" b="b"/>
                            <a:pathLst>
                              <a:path w="686435" h="1256665">
                                <a:moveTo>
                                  <a:pt x="0" y="68580"/>
                                </a:moveTo>
                                <a:lnTo>
                                  <a:pt x="5395" y="41844"/>
                                </a:lnTo>
                                <a:lnTo>
                                  <a:pt x="20113" y="20050"/>
                                </a:lnTo>
                                <a:lnTo>
                                  <a:pt x="41951" y="5375"/>
                                </a:lnTo>
                                <a:lnTo>
                                  <a:pt x="68707" y="0"/>
                                </a:lnTo>
                                <a:lnTo>
                                  <a:pt x="617474" y="0"/>
                                </a:lnTo>
                                <a:lnTo>
                                  <a:pt x="644155" y="5375"/>
                                </a:lnTo>
                                <a:lnTo>
                                  <a:pt x="665956" y="20050"/>
                                </a:lnTo>
                                <a:lnTo>
                                  <a:pt x="680660" y="41844"/>
                                </a:lnTo>
                                <a:lnTo>
                                  <a:pt x="686054" y="68580"/>
                                </a:lnTo>
                                <a:lnTo>
                                  <a:pt x="686054" y="1187703"/>
                                </a:lnTo>
                                <a:lnTo>
                                  <a:pt x="680660" y="1214385"/>
                                </a:lnTo>
                                <a:lnTo>
                                  <a:pt x="665956" y="1236186"/>
                                </a:lnTo>
                                <a:lnTo>
                                  <a:pt x="644155" y="1250890"/>
                                </a:lnTo>
                                <a:lnTo>
                                  <a:pt x="617474" y="1256284"/>
                                </a:lnTo>
                                <a:lnTo>
                                  <a:pt x="68707" y="1256284"/>
                                </a:lnTo>
                                <a:lnTo>
                                  <a:pt x="41951" y="1250890"/>
                                </a:lnTo>
                                <a:lnTo>
                                  <a:pt x="20113" y="1236186"/>
                                </a:lnTo>
                                <a:lnTo>
                                  <a:pt x="5395" y="1214385"/>
                                </a:lnTo>
                                <a:lnTo>
                                  <a:pt x="0" y="1187703"/>
                                </a:lnTo>
                                <a:lnTo>
                                  <a:pt x="0" y="68580"/>
                                </a:lnTo>
                                <a:close/>
                              </a:path>
                            </a:pathLst>
                          </a:custGeom>
                          <a:ln w="19050">
                            <a:solidFill>
                              <a:srgbClr val="FFFFFF"/>
                            </a:solidFill>
                            <a:prstDash val="solid"/>
                          </a:ln>
                        </wps:spPr>
                        <wps:bodyPr wrap="square" lIns="0" tIns="0" rIns="0" bIns="0" rtlCol="0">
                          <a:prstTxWarp prst="textNoShape">
                            <a:avLst/>
                          </a:prstTxWarp>
                          <a:noAutofit/>
                        </wps:bodyPr>
                      </wps:wsp>
                      <wps:wsp>
                        <wps:cNvPr id="498" name="Graphic 498"/>
                        <wps:cNvSpPr/>
                        <wps:spPr>
                          <a:xfrm>
                            <a:off x="5238991" y="954150"/>
                            <a:ext cx="686435" cy="1256665"/>
                          </a:xfrm>
                          <a:custGeom>
                            <a:avLst/>
                            <a:gdLst/>
                            <a:ahLst/>
                            <a:cxnLst/>
                            <a:rect l="l" t="t" r="r" b="b"/>
                            <a:pathLst>
                              <a:path w="686435" h="1256665">
                                <a:moveTo>
                                  <a:pt x="617347" y="0"/>
                                </a:moveTo>
                                <a:lnTo>
                                  <a:pt x="68579" y="0"/>
                                </a:lnTo>
                                <a:lnTo>
                                  <a:pt x="41898" y="5375"/>
                                </a:lnTo>
                                <a:lnTo>
                                  <a:pt x="20097" y="20050"/>
                                </a:lnTo>
                                <a:lnTo>
                                  <a:pt x="5393" y="41844"/>
                                </a:lnTo>
                                <a:lnTo>
                                  <a:pt x="0" y="68580"/>
                                </a:lnTo>
                                <a:lnTo>
                                  <a:pt x="0" y="1187577"/>
                                </a:lnTo>
                                <a:lnTo>
                                  <a:pt x="5393" y="1214332"/>
                                </a:lnTo>
                                <a:lnTo>
                                  <a:pt x="20097" y="1236170"/>
                                </a:lnTo>
                                <a:lnTo>
                                  <a:pt x="41898" y="1250888"/>
                                </a:lnTo>
                                <a:lnTo>
                                  <a:pt x="68579" y="1256284"/>
                                </a:lnTo>
                                <a:lnTo>
                                  <a:pt x="617347" y="1256284"/>
                                </a:lnTo>
                                <a:lnTo>
                                  <a:pt x="644102" y="1250888"/>
                                </a:lnTo>
                                <a:lnTo>
                                  <a:pt x="665940" y="1236170"/>
                                </a:lnTo>
                                <a:lnTo>
                                  <a:pt x="680658" y="1214332"/>
                                </a:lnTo>
                                <a:lnTo>
                                  <a:pt x="686053" y="1187577"/>
                                </a:lnTo>
                                <a:lnTo>
                                  <a:pt x="686053" y="68580"/>
                                </a:lnTo>
                                <a:lnTo>
                                  <a:pt x="680658" y="41844"/>
                                </a:lnTo>
                                <a:lnTo>
                                  <a:pt x="665940" y="20050"/>
                                </a:lnTo>
                                <a:lnTo>
                                  <a:pt x="644102" y="5375"/>
                                </a:lnTo>
                                <a:lnTo>
                                  <a:pt x="617347" y="0"/>
                                </a:lnTo>
                                <a:close/>
                              </a:path>
                            </a:pathLst>
                          </a:custGeom>
                          <a:solidFill>
                            <a:srgbClr val="FFFFFF">
                              <a:alpha val="90194"/>
                            </a:srgbClr>
                          </a:solidFill>
                        </wps:spPr>
                        <wps:bodyPr wrap="square" lIns="0" tIns="0" rIns="0" bIns="0" rtlCol="0">
                          <a:prstTxWarp prst="textNoShape">
                            <a:avLst/>
                          </a:prstTxWarp>
                          <a:noAutofit/>
                        </wps:bodyPr>
                      </wps:wsp>
                      <wps:wsp>
                        <wps:cNvPr id="499" name="Graphic 499"/>
                        <wps:cNvSpPr/>
                        <wps:spPr>
                          <a:xfrm>
                            <a:off x="5238991" y="954150"/>
                            <a:ext cx="686435" cy="1256665"/>
                          </a:xfrm>
                          <a:custGeom>
                            <a:avLst/>
                            <a:gdLst/>
                            <a:ahLst/>
                            <a:cxnLst/>
                            <a:rect l="l" t="t" r="r" b="b"/>
                            <a:pathLst>
                              <a:path w="686435" h="1256665">
                                <a:moveTo>
                                  <a:pt x="0" y="68580"/>
                                </a:moveTo>
                                <a:lnTo>
                                  <a:pt x="5393" y="41844"/>
                                </a:lnTo>
                                <a:lnTo>
                                  <a:pt x="20097" y="20050"/>
                                </a:lnTo>
                                <a:lnTo>
                                  <a:pt x="41898" y="5375"/>
                                </a:lnTo>
                                <a:lnTo>
                                  <a:pt x="68579" y="0"/>
                                </a:lnTo>
                                <a:lnTo>
                                  <a:pt x="617347" y="0"/>
                                </a:lnTo>
                                <a:lnTo>
                                  <a:pt x="644102" y="5375"/>
                                </a:lnTo>
                                <a:lnTo>
                                  <a:pt x="665940" y="20050"/>
                                </a:lnTo>
                                <a:lnTo>
                                  <a:pt x="680658" y="41844"/>
                                </a:lnTo>
                                <a:lnTo>
                                  <a:pt x="686053" y="68580"/>
                                </a:lnTo>
                                <a:lnTo>
                                  <a:pt x="686053" y="1187577"/>
                                </a:lnTo>
                                <a:lnTo>
                                  <a:pt x="680658" y="1214332"/>
                                </a:lnTo>
                                <a:lnTo>
                                  <a:pt x="665940" y="1236170"/>
                                </a:lnTo>
                                <a:lnTo>
                                  <a:pt x="644102" y="1250888"/>
                                </a:lnTo>
                                <a:lnTo>
                                  <a:pt x="617347" y="1256284"/>
                                </a:lnTo>
                                <a:lnTo>
                                  <a:pt x="68579" y="1256284"/>
                                </a:lnTo>
                                <a:lnTo>
                                  <a:pt x="41898" y="1250888"/>
                                </a:lnTo>
                                <a:lnTo>
                                  <a:pt x="20097" y="1236170"/>
                                </a:lnTo>
                                <a:lnTo>
                                  <a:pt x="5393" y="1214332"/>
                                </a:lnTo>
                                <a:lnTo>
                                  <a:pt x="0" y="1187577"/>
                                </a:lnTo>
                                <a:lnTo>
                                  <a:pt x="0" y="68580"/>
                                </a:lnTo>
                                <a:close/>
                              </a:path>
                            </a:pathLst>
                          </a:custGeom>
                          <a:ln w="12700">
                            <a:solidFill>
                              <a:srgbClr val="5B9BD4"/>
                            </a:solidFill>
                            <a:prstDash val="solid"/>
                          </a:ln>
                        </wps:spPr>
                        <wps:bodyPr wrap="square" lIns="0" tIns="0" rIns="0" bIns="0" rtlCol="0">
                          <a:prstTxWarp prst="textNoShape">
                            <a:avLst/>
                          </a:prstTxWarp>
                          <a:noAutofit/>
                        </wps:bodyPr>
                      </wps:wsp>
                      <wps:wsp>
                        <wps:cNvPr id="500" name="Textbox 500"/>
                        <wps:cNvSpPr txBox="1"/>
                        <wps:spPr>
                          <a:xfrm>
                            <a:off x="1579867" y="555129"/>
                            <a:ext cx="642620" cy="142240"/>
                          </a:xfrm>
                          <a:prstGeom prst="rect">
                            <a:avLst/>
                          </a:prstGeom>
                        </wps:spPr>
                        <wps:txbx>
                          <w:txbxContent>
                            <w:p w14:paraId="382C679B" w14:textId="77777777" w:rsidR="00B56298" w:rsidRDefault="00867CC4">
                              <w:pPr>
                                <w:spacing w:before="10" w:line="216" w:lineRule="auto"/>
                                <w:ind w:right="18"/>
                                <w:rPr>
                                  <w:rFonts w:ascii="Cambria" w:hAnsi="Cambria"/>
                                  <w:b/>
                                  <w:sz w:val="10"/>
                                </w:rPr>
                              </w:pPr>
                              <w:r>
                                <w:rPr>
                                  <w:rFonts w:ascii="Cambria" w:hAnsi="Cambria"/>
                                  <w:b/>
                                  <w:spacing w:val="-2"/>
                                  <w:sz w:val="10"/>
                                </w:rPr>
                                <w:t>Жобаларды</w:t>
                              </w:r>
                              <w:r>
                                <w:rPr>
                                  <w:rFonts w:ascii="Cambria" w:hAnsi="Cambria"/>
                                  <w:b/>
                                  <w:spacing w:val="-4"/>
                                  <w:sz w:val="10"/>
                                </w:rPr>
                                <w:t xml:space="preserve"> </w:t>
                              </w:r>
                              <w:r>
                                <w:rPr>
                                  <w:rFonts w:ascii="Cambria" w:hAnsi="Cambria"/>
                                  <w:b/>
                                  <w:spacing w:val="-2"/>
                                  <w:sz w:val="10"/>
                                </w:rPr>
                                <w:t>Басқару</w:t>
                              </w:r>
                              <w:r>
                                <w:rPr>
                                  <w:rFonts w:ascii="Cambria" w:hAnsi="Cambria"/>
                                  <w:b/>
                                  <w:spacing w:val="40"/>
                                  <w:sz w:val="10"/>
                                </w:rPr>
                                <w:t xml:space="preserve"> </w:t>
                              </w:r>
                              <w:r>
                                <w:rPr>
                                  <w:rFonts w:ascii="Cambria" w:hAnsi="Cambria"/>
                                  <w:b/>
                                  <w:spacing w:val="-2"/>
                                  <w:sz w:val="10"/>
                                </w:rPr>
                                <w:t>Факультеті</w:t>
                              </w:r>
                            </w:p>
                          </w:txbxContent>
                        </wps:txbx>
                        <wps:bodyPr wrap="square" lIns="0" tIns="0" rIns="0" bIns="0" rtlCol="0">
                          <a:noAutofit/>
                        </wps:bodyPr>
                      </wps:wsp>
                      <wps:wsp>
                        <wps:cNvPr id="501" name="Textbox 501"/>
                        <wps:cNvSpPr txBox="1"/>
                        <wps:spPr>
                          <a:xfrm>
                            <a:off x="5268328" y="549922"/>
                            <a:ext cx="512445" cy="276225"/>
                          </a:xfrm>
                          <a:prstGeom prst="rect">
                            <a:avLst/>
                          </a:prstGeom>
                        </wps:spPr>
                        <wps:txbx>
                          <w:txbxContent>
                            <w:p w14:paraId="0AE02B14" w14:textId="77777777" w:rsidR="00B56298" w:rsidRDefault="00867CC4">
                              <w:pPr>
                                <w:spacing w:before="10" w:line="216" w:lineRule="auto"/>
                                <w:ind w:right="18"/>
                                <w:rPr>
                                  <w:rFonts w:ascii="Cambria" w:hAnsi="Cambria"/>
                                  <w:b/>
                                  <w:sz w:val="10"/>
                                </w:rPr>
                              </w:pPr>
                              <w:r>
                                <w:rPr>
                                  <w:rFonts w:ascii="Cambria" w:hAnsi="Cambria"/>
                                  <w:b/>
                                  <w:sz w:val="10"/>
                                </w:rPr>
                                <w:t>"Oreli</w:t>
                              </w:r>
                              <w:r>
                                <w:rPr>
                                  <w:rFonts w:ascii="Cambria" w:hAnsi="Cambria"/>
                                  <w:b/>
                                  <w:spacing w:val="-6"/>
                                  <w:sz w:val="10"/>
                                </w:rPr>
                                <w:t xml:space="preserve"> </w:t>
                              </w:r>
                              <w:r>
                                <w:rPr>
                                  <w:rFonts w:ascii="Cambria" w:hAnsi="Cambria"/>
                                  <w:b/>
                                  <w:sz w:val="10"/>
                                </w:rPr>
                                <w:t>urpaq"</w:t>
                              </w:r>
                              <w:r>
                                <w:rPr>
                                  <w:rFonts w:ascii="Cambria" w:hAnsi="Cambria"/>
                                  <w:b/>
                                  <w:spacing w:val="40"/>
                                  <w:sz w:val="10"/>
                                </w:rPr>
                                <w:t xml:space="preserve"> </w:t>
                              </w:r>
                              <w:r>
                                <w:rPr>
                                  <w:rFonts w:ascii="Cambria" w:hAnsi="Cambria"/>
                                  <w:b/>
                                  <w:spacing w:val="-2"/>
                                  <w:sz w:val="10"/>
                                </w:rPr>
                                <w:t>әлеуметтік</w:t>
                              </w:r>
                              <w:r>
                                <w:rPr>
                                  <w:rFonts w:ascii="Cambria" w:hAnsi="Cambria"/>
                                  <w:b/>
                                  <w:spacing w:val="40"/>
                                  <w:sz w:val="10"/>
                                </w:rPr>
                                <w:t xml:space="preserve"> </w:t>
                              </w:r>
                              <w:r>
                                <w:rPr>
                                  <w:rFonts w:ascii="Cambria" w:hAnsi="Cambria"/>
                                  <w:b/>
                                  <w:spacing w:val="-2"/>
                                  <w:sz w:val="10"/>
                                </w:rPr>
                                <w:t>кәсіпкерліктің</w:t>
                              </w:r>
                              <w:r>
                                <w:rPr>
                                  <w:rFonts w:ascii="Cambria" w:hAnsi="Cambria"/>
                                  <w:b/>
                                  <w:spacing w:val="40"/>
                                  <w:sz w:val="10"/>
                                </w:rPr>
                                <w:t xml:space="preserve"> </w:t>
                              </w:r>
                              <w:r>
                                <w:rPr>
                                  <w:rFonts w:ascii="Cambria" w:hAnsi="Cambria"/>
                                  <w:b/>
                                  <w:sz w:val="10"/>
                                </w:rPr>
                                <w:t>онлайн</w:t>
                              </w:r>
                              <w:r>
                                <w:rPr>
                                  <w:rFonts w:ascii="Cambria" w:hAnsi="Cambria"/>
                                  <w:b/>
                                  <w:spacing w:val="-6"/>
                                  <w:sz w:val="10"/>
                                </w:rPr>
                                <w:t xml:space="preserve"> </w:t>
                              </w:r>
                              <w:r>
                                <w:rPr>
                                  <w:rFonts w:ascii="Cambria" w:hAnsi="Cambria"/>
                                  <w:b/>
                                  <w:sz w:val="10"/>
                                </w:rPr>
                                <w:t>мектебі:</w:t>
                              </w:r>
                            </w:p>
                          </w:txbxContent>
                        </wps:txbx>
                        <wps:bodyPr wrap="square" lIns="0" tIns="0" rIns="0" bIns="0" rtlCol="0">
                          <a:noAutofit/>
                        </wps:bodyPr>
                      </wps:wsp>
                      <wps:wsp>
                        <wps:cNvPr id="502" name="Textbox 502"/>
                        <wps:cNvSpPr txBox="1"/>
                        <wps:spPr>
                          <a:xfrm>
                            <a:off x="86067" y="957084"/>
                            <a:ext cx="628650" cy="1102360"/>
                          </a:xfrm>
                          <a:prstGeom prst="rect">
                            <a:avLst/>
                          </a:prstGeom>
                        </wps:spPr>
                        <wps:txbx>
                          <w:txbxContent>
                            <w:p w14:paraId="6545BDF5" w14:textId="77777777" w:rsidR="00B56298" w:rsidRDefault="00867CC4">
                              <w:pPr>
                                <w:rPr>
                                  <w:rFonts w:ascii="Cambria" w:hAnsi="Cambria"/>
                                  <w:b/>
                                  <w:sz w:val="10"/>
                                </w:rPr>
                              </w:pPr>
                              <w:r>
                                <w:rPr>
                                  <w:rFonts w:ascii="Cambria" w:hAnsi="Cambria"/>
                                  <w:b/>
                                  <w:spacing w:val="-2"/>
                                  <w:sz w:val="10"/>
                                </w:rPr>
                                <w:t>Деңгей1</w:t>
                              </w:r>
                            </w:p>
                            <w:p w14:paraId="3F95514C" w14:textId="77777777" w:rsidR="00B56298" w:rsidRDefault="00867CC4">
                              <w:pPr>
                                <w:numPr>
                                  <w:ilvl w:val="0"/>
                                  <w:numId w:val="90"/>
                                </w:numPr>
                                <w:tabs>
                                  <w:tab w:val="left" w:pos="86"/>
                                </w:tabs>
                                <w:spacing w:before="39" w:line="216" w:lineRule="auto"/>
                                <w:ind w:right="19" w:firstLine="0"/>
                                <w:rPr>
                                  <w:rFonts w:ascii="Cambria" w:hAnsi="Cambria"/>
                                  <w:b/>
                                  <w:sz w:val="10"/>
                                </w:rPr>
                              </w:pPr>
                              <w:r>
                                <w:rPr>
                                  <w:rFonts w:ascii="Cambria" w:hAnsi="Cambria"/>
                                  <w:b/>
                                  <w:sz w:val="10"/>
                                </w:rPr>
                                <w:t>Азаматтық</w:t>
                              </w:r>
                              <w:r>
                                <w:rPr>
                                  <w:rFonts w:ascii="Cambria" w:hAnsi="Cambria"/>
                                  <w:b/>
                                  <w:spacing w:val="12"/>
                                  <w:sz w:val="10"/>
                                </w:rPr>
                                <w:t xml:space="preserve"> </w:t>
                              </w:r>
                              <w:r>
                                <w:rPr>
                                  <w:rFonts w:ascii="Cambria" w:hAnsi="Cambria"/>
                                  <w:b/>
                                  <w:sz w:val="10"/>
                                </w:rPr>
                                <w:t>қоғам</w:t>
                              </w:r>
                              <w:r>
                                <w:rPr>
                                  <w:rFonts w:ascii="Cambria" w:hAnsi="Cambria"/>
                                  <w:b/>
                                  <w:spacing w:val="40"/>
                                  <w:sz w:val="10"/>
                                </w:rPr>
                                <w:t xml:space="preserve"> </w:t>
                              </w:r>
                              <w:r>
                                <w:rPr>
                                  <w:rFonts w:ascii="Cambria" w:hAnsi="Cambria"/>
                                  <w:b/>
                                  <w:spacing w:val="-4"/>
                                  <w:sz w:val="10"/>
                                </w:rPr>
                                <w:t>және</w:t>
                              </w:r>
                            </w:p>
                            <w:p w14:paraId="5E5C9CA9" w14:textId="77777777" w:rsidR="00B56298" w:rsidRDefault="00867CC4">
                              <w:pPr>
                                <w:spacing w:line="216" w:lineRule="auto"/>
                                <w:ind w:right="56"/>
                                <w:rPr>
                                  <w:rFonts w:ascii="Cambria" w:hAnsi="Cambria"/>
                                  <w:b/>
                                  <w:sz w:val="10"/>
                                </w:rPr>
                              </w:pPr>
                              <w:r>
                                <w:rPr>
                                  <w:rFonts w:ascii="Cambria" w:hAnsi="Cambria"/>
                                  <w:b/>
                                  <w:spacing w:val="-2"/>
                                  <w:sz w:val="10"/>
                                </w:rPr>
                                <w:t>коммерциялық</w:t>
                              </w:r>
                              <w:r>
                                <w:rPr>
                                  <w:rFonts w:ascii="Cambria" w:hAnsi="Cambria"/>
                                  <w:b/>
                                  <w:spacing w:val="40"/>
                                  <w:sz w:val="10"/>
                                </w:rPr>
                                <w:t xml:space="preserve"> </w:t>
                              </w:r>
                              <w:r>
                                <w:rPr>
                                  <w:rFonts w:ascii="Cambria" w:hAnsi="Cambria"/>
                                  <w:b/>
                                  <w:sz w:val="10"/>
                                </w:rPr>
                                <w:t>емес</w:t>
                              </w:r>
                              <w:r>
                                <w:rPr>
                                  <w:rFonts w:ascii="Cambria" w:hAnsi="Cambria"/>
                                  <w:b/>
                                  <w:spacing w:val="-6"/>
                                  <w:sz w:val="10"/>
                                </w:rPr>
                                <w:t xml:space="preserve"> </w:t>
                              </w:r>
                              <w:r>
                                <w:rPr>
                                  <w:rFonts w:ascii="Cambria" w:hAnsi="Cambria"/>
                                  <w:b/>
                                  <w:sz w:val="10"/>
                                </w:rPr>
                                <w:t>сектор;</w:t>
                              </w:r>
                            </w:p>
                            <w:p w14:paraId="21F2E73F" w14:textId="77777777" w:rsidR="00B56298" w:rsidRDefault="00867CC4">
                              <w:pPr>
                                <w:numPr>
                                  <w:ilvl w:val="0"/>
                                  <w:numId w:val="90"/>
                                </w:numPr>
                                <w:tabs>
                                  <w:tab w:val="left" w:pos="158"/>
                                </w:tabs>
                                <w:spacing w:before="41" w:line="216" w:lineRule="auto"/>
                                <w:ind w:right="18" w:firstLine="0"/>
                                <w:rPr>
                                  <w:rFonts w:ascii="Cambria" w:hAnsi="Cambria"/>
                                  <w:b/>
                                  <w:sz w:val="10"/>
                                </w:rPr>
                              </w:pPr>
                              <w:r>
                                <w:rPr>
                                  <w:rFonts w:ascii="Cambria" w:hAnsi="Cambria"/>
                                  <w:b/>
                                  <w:sz w:val="10"/>
                                </w:rPr>
                                <w:t>ҮЕҰ</w:t>
                              </w:r>
                              <w:r>
                                <w:rPr>
                                  <w:rFonts w:ascii="Cambria" w:hAnsi="Cambria"/>
                                  <w:b/>
                                  <w:spacing w:val="70"/>
                                  <w:sz w:val="10"/>
                                </w:rPr>
                                <w:t xml:space="preserve"> </w:t>
                              </w:r>
                              <w:r>
                                <w:rPr>
                                  <w:rFonts w:ascii="Cambria" w:hAnsi="Cambria"/>
                                  <w:b/>
                                  <w:sz w:val="10"/>
                                </w:rPr>
                                <w:t>ұйымдық-</w:t>
                              </w:r>
                              <w:r>
                                <w:rPr>
                                  <w:rFonts w:ascii="Cambria" w:hAnsi="Cambria"/>
                                  <w:b/>
                                  <w:spacing w:val="40"/>
                                  <w:sz w:val="10"/>
                                </w:rPr>
                                <w:t xml:space="preserve"> </w:t>
                              </w:r>
                              <w:r>
                                <w:rPr>
                                  <w:rFonts w:ascii="Cambria" w:hAnsi="Cambria"/>
                                  <w:b/>
                                  <w:spacing w:val="-2"/>
                                  <w:sz w:val="10"/>
                                </w:rPr>
                                <w:t>құқықтық</w:t>
                              </w:r>
                            </w:p>
                            <w:p w14:paraId="7E9E2C48" w14:textId="77777777" w:rsidR="00B56298" w:rsidRDefault="00867CC4">
                              <w:pPr>
                                <w:spacing w:line="108" w:lineRule="exact"/>
                                <w:rPr>
                                  <w:rFonts w:ascii="Cambria" w:hAnsi="Cambria"/>
                                  <w:b/>
                                  <w:sz w:val="10"/>
                                </w:rPr>
                              </w:pPr>
                              <w:r>
                                <w:rPr>
                                  <w:rFonts w:ascii="Cambria" w:hAnsi="Cambria"/>
                                  <w:b/>
                                  <w:spacing w:val="-2"/>
                                  <w:sz w:val="10"/>
                                </w:rPr>
                                <w:t>негіздері;</w:t>
                              </w:r>
                            </w:p>
                            <w:p w14:paraId="1515C28A" w14:textId="77777777" w:rsidR="00B56298" w:rsidRDefault="00867CC4">
                              <w:pPr>
                                <w:numPr>
                                  <w:ilvl w:val="0"/>
                                  <w:numId w:val="90"/>
                                </w:numPr>
                                <w:tabs>
                                  <w:tab w:val="left" w:pos="61"/>
                                </w:tabs>
                                <w:spacing w:before="39" w:line="216" w:lineRule="auto"/>
                                <w:ind w:right="18" w:firstLine="0"/>
                                <w:rPr>
                                  <w:rFonts w:ascii="Cambria" w:hAnsi="Cambria"/>
                                  <w:b/>
                                  <w:sz w:val="10"/>
                                </w:rPr>
                              </w:pPr>
                              <w:r>
                                <w:rPr>
                                  <w:rFonts w:ascii="Cambria" w:hAnsi="Cambria"/>
                                  <w:b/>
                                  <w:sz w:val="10"/>
                                </w:rPr>
                                <w:t>Адам</w:t>
                              </w:r>
                              <w:r>
                                <w:rPr>
                                  <w:rFonts w:ascii="Cambria" w:hAnsi="Cambria"/>
                                  <w:b/>
                                  <w:spacing w:val="-4"/>
                                  <w:sz w:val="10"/>
                                </w:rPr>
                                <w:t xml:space="preserve"> </w:t>
                              </w:r>
                              <w:r>
                                <w:rPr>
                                  <w:rFonts w:ascii="Cambria" w:hAnsi="Cambria"/>
                                  <w:b/>
                                  <w:sz w:val="10"/>
                                </w:rPr>
                                <w:t>ресурстарын</w:t>
                              </w:r>
                              <w:r>
                                <w:rPr>
                                  <w:rFonts w:ascii="Cambria" w:hAnsi="Cambria"/>
                                  <w:b/>
                                  <w:spacing w:val="40"/>
                                  <w:sz w:val="10"/>
                                </w:rPr>
                                <w:t xml:space="preserve"> </w:t>
                              </w:r>
                              <w:r>
                                <w:rPr>
                                  <w:rFonts w:ascii="Cambria" w:hAnsi="Cambria"/>
                                  <w:b/>
                                  <w:sz w:val="10"/>
                                </w:rPr>
                                <w:t>басқару</w:t>
                              </w:r>
                              <w:r>
                                <w:rPr>
                                  <w:rFonts w:ascii="Cambria" w:hAnsi="Cambria"/>
                                  <w:b/>
                                  <w:spacing w:val="-6"/>
                                  <w:sz w:val="10"/>
                                </w:rPr>
                                <w:t xml:space="preserve"> </w:t>
                              </w:r>
                              <w:r>
                                <w:rPr>
                                  <w:rFonts w:ascii="Cambria" w:hAnsi="Cambria"/>
                                  <w:b/>
                                  <w:sz w:val="10"/>
                                </w:rPr>
                                <w:t>негіздері;</w:t>
                              </w:r>
                            </w:p>
                            <w:p w14:paraId="7ED4EFB0" w14:textId="77777777" w:rsidR="00B56298" w:rsidRDefault="00867CC4">
                              <w:pPr>
                                <w:numPr>
                                  <w:ilvl w:val="0"/>
                                  <w:numId w:val="90"/>
                                </w:numPr>
                                <w:tabs>
                                  <w:tab w:val="left" w:pos="100"/>
                                </w:tabs>
                                <w:spacing w:before="41" w:line="216" w:lineRule="auto"/>
                                <w:ind w:right="20" w:firstLine="0"/>
                                <w:rPr>
                                  <w:rFonts w:ascii="Cambria" w:hAnsi="Cambria"/>
                                  <w:b/>
                                  <w:sz w:val="10"/>
                                </w:rPr>
                              </w:pPr>
                              <w:r>
                                <w:rPr>
                                  <w:rFonts w:ascii="Cambria" w:hAnsi="Cambria"/>
                                  <w:b/>
                                  <w:sz w:val="10"/>
                                </w:rPr>
                                <w:t>Ұйымды</w:t>
                              </w:r>
                              <w:r>
                                <w:rPr>
                                  <w:rFonts w:ascii="Cambria" w:hAnsi="Cambria"/>
                                  <w:b/>
                                  <w:spacing w:val="20"/>
                                  <w:sz w:val="10"/>
                                </w:rPr>
                                <w:t xml:space="preserve"> </w:t>
                              </w:r>
                              <w:r>
                                <w:rPr>
                                  <w:rFonts w:ascii="Cambria" w:hAnsi="Cambria"/>
                                  <w:b/>
                                  <w:sz w:val="10"/>
                                </w:rPr>
                                <w:t>басқару</w:t>
                              </w:r>
                              <w:r>
                                <w:rPr>
                                  <w:rFonts w:ascii="Cambria" w:hAnsi="Cambria"/>
                                  <w:b/>
                                  <w:spacing w:val="40"/>
                                  <w:sz w:val="10"/>
                                </w:rPr>
                                <w:t xml:space="preserve"> </w:t>
                              </w:r>
                              <w:r>
                                <w:rPr>
                                  <w:rFonts w:ascii="Cambria" w:hAnsi="Cambria"/>
                                  <w:b/>
                                  <w:spacing w:val="-2"/>
                                  <w:sz w:val="10"/>
                                </w:rPr>
                                <w:t>негіздері;</w:t>
                              </w:r>
                            </w:p>
                            <w:p w14:paraId="49FC1EAF" w14:textId="77777777" w:rsidR="00B56298" w:rsidRDefault="00867CC4">
                              <w:pPr>
                                <w:numPr>
                                  <w:ilvl w:val="0"/>
                                  <w:numId w:val="90"/>
                                </w:numPr>
                                <w:tabs>
                                  <w:tab w:val="left" w:pos="54"/>
                                </w:tabs>
                                <w:spacing w:before="31"/>
                                <w:ind w:left="54" w:hanging="54"/>
                                <w:rPr>
                                  <w:rFonts w:ascii="Cambria" w:hAnsi="Cambria"/>
                                  <w:b/>
                                  <w:sz w:val="10"/>
                                </w:rPr>
                              </w:pPr>
                              <w:r>
                                <w:rPr>
                                  <w:rFonts w:ascii="Cambria" w:hAnsi="Cambria"/>
                                  <w:b/>
                                  <w:spacing w:val="-2"/>
                                  <w:sz w:val="10"/>
                                </w:rPr>
                                <w:t>Бизнесті</w:t>
                              </w:r>
                              <w:r>
                                <w:rPr>
                                  <w:rFonts w:ascii="Cambria" w:hAnsi="Cambria"/>
                                  <w:b/>
                                  <w:spacing w:val="10"/>
                                  <w:sz w:val="10"/>
                                </w:rPr>
                                <w:t xml:space="preserve"> </w:t>
                              </w:r>
                              <w:r>
                                <w:rPr>
                                  <w:rFonts w:ascii="Cambria" w:hAnsi="Cambria"/>
                                  <w:b/>
                                  <w:spacing w:val="-2"/>
                                  <w:sz w:val="10"/>
                                </w:rPr>
                                <w:t>Басқару;</w:t>
                              </w:r>
                            </w:p>
                            <w:p w14:paraId="68320134" w14:textId="77777777" w:rsidR="00B56298" w:rsidRDefault="00867CC4">
                              <w:pPr>
                                <w:numPr>
                                  <w:ilvl w:val="0"/>
                                  <w:numId w:val="90"/>
                                </w:numPr>
                                <w:tabs>
                                  <w:tab w:val="left" w:pos="54"/>
                                </w:tabs>
                                <w:spacing w:before="30"/>
                                <w:ind w:left="54" w:hanging="54"/>
                                <w:rPr>
                                  <w:rFonts w:ascii="Cambria" w:hAnsi="Cambria"/>
                                  <w:b/>
                                  <w:sz w:val="10"/>
                                </w:rPr>
                              </w:pPr>
                              <w:r>
                                <w:rPr>
                                  <w:rFonts w:ascii="Cambria" w:hAnsi="Cambria"/>
                                  <w:b/>
                                  <w:spacing w:val="-2"/>
                                  <w:sz w:val="10"/>
                                </w:rPr>
                                <w:t>Бақ-пен</w:t>
                              </w:r>
                              <w:r>
                                <w:rPr>
                                  <w:rFonts w:ascii="Cambria" w:hAnsi="Cambria"/>
                                  <w:b/>
                                  <w:spacing w:val="7"/>
                                  <w:sz w:val="10"/>
                                </w:rPr>
                                <w:t xml:space="preserve"> </w:t>
                              </w:r>
                              <w:r>
                                <w:rPr>
                                  <w:rFonts w:ascii="Cambria" w:hAnsi="Cambria"/>
                                  <w:b/>
                                  <w:spacing w:val="-2"/>
                                  <w:sz w:val="10"/>
                                </w:rPr>
                                <w:t>жұмыс;</w:t>
                              </w:r>
                            </w:p>
                          </w:txbxContent>
                        </wps:txbx>
                        <wps:bodyPr wrap="square" lIns="0" tIns="0" rIns="0" bIns="0" rtlCol="0">
                          <a:noAutofit/>
                        </wps:bodyPr>
                      </wps:wsp>
                      <wps:wsp>
                        <wps:cNvPr id="503" name="Textbox 503"/>
                        <wps:cNvSpPr txBox="1"/>
                        <wps:spPr>
                          <a:xfrm>
                            <a:off x="854189" y="889139"/>
                            <a:ext cx="539750" cy="168275"/>
                          </a:xfrm>
                          <a:prstGeom prst="rect">
                            <a:avLst/>
                          </a:prstGeom>
                        </wps:spPr>
                        <wps:txbx>
                          <w:txbxContent>
                            <w:p w14:paraId="7EE5A7BA" w14:textId="77777777" w:rsidR="00B56298" w:rsidRDefault="00867CC4">
                              <w:pPr>
                                <w:rPr>
                                  <w:rFonts w:ascii="Cambria" w:hAnsi="Cambria"/>
                                  <w:b/>
                                  <w:sz w:val="10"/>
                                </w:rPr>
                              </w:pPr>
                              <w:r>
                                <w:rPr>
                                  <w:rFonts w:ascii="Cambria" w:hAnsi="Cambria"/>
                                  <w:b/>
                                  <w:spacing w:val="-2"/>
                                  <w:sz w:val="10"/>
                                </w:rPr>
                                <w:t>Деңгей2</w:t>
                              </w:r>
                            </w:p>
                            <w:p w14:paraId="4B607FC2" w14:textId="77777777" w:rsidR="00B56298" w:rsidRDefault="00867CC4">
                              <w:pPr>
                                <w:spacing w:before="30"/>
                                <w:rPr>
                                  <w:rFonts w:ascii="Cambria" w:hAnsi="Cambria"/>
                                  <w:b/>
                                  <w:sz w:val="10"/>
                                </w:rPr>
                              </w:pPr>
                              <w:r>
                                <w:rPr>
                                  <w:rFonts w:ascii="Cambria" w:hAnsi="Cambria"/>
                                  <w:b/>
                                  <w:sz w:val="10"/>
                                </w:rPr>
                                <w:t>-</w:t>
                              </w:r>
                              <w:r>
                                <w:rPr>
                                  <w:rFonts w:ascii="Cambria" w:hAnsi="Cambria"/>
                                  <w:b/>
                                  <w:spacing w:val="-1"/>
                                  <w:sz w:val="10"/>
                                </w:rPr>
                                <w:t xml:space="preserve"> </w:t>
                              </w:r>
                              <w:r>
                                <w:rPr>
                                  <w:rFonts w:ascii="Cambria" w:hAnsi="Cambria"/>
                                  <w:b/>
                                  <w:spacing w:val="-2"/>
                                  <w:sz w:val="10"/>
                                </w:rPr>
                                <w:t>Көшбасшылық;</w:t>
                              </w:r>
                            </w:p>
                          </w:txbxContent>
                        </wps:txbx>
                        <wps:bodyPr wrap="square" lIns="0" tIns="0" rIns="0" bIns="0" rtlCol="0">
                          <a:noAutofit/>
                        </wps:bodyPr>
                      </wps:wsp>
                      <wps:wsp>
                        <wps:cNvPr id="504" name="Textbox 504"/>
                        <wps:cNvSpPr txBox="1"/>
                        <wps:spPr>
                          <a:xfrm>
                            <a:off x="854189" y="1142123"/>
                            <a:ext cx="680720" cy="302260"/>
                          </a:xfrm>
                          <a:prstGeom prst="rect">
                            <a:avLst/>
                          </a:prstGeom>
                        </wps:spPr>
                        <wps:txbx>
                          <w:txbxContent>
                            <w:p w14:paraId="6060E268" w14:textId="77777777" w:rsidR="00B56298" w:rsidRDefault="00867CC4">
                              <w:pPr>
                                <w:tabs>
                                  <w:tab w:val="left" w:pos="803"/>
                                </w:tabs>
                                <w:spacing w:before="10" w:line="216" w:lineRule="auto"/>
                                <w:ind w:right="18"/>
                                <w:rPr>
                                  <w:rFonts w:ascii="Cambria" w:hAnsi="Cambria"/>
                                  <w:b/>
                                  <w:sz w:val="10"/>
                                </w:rPr>
                              </w:pPr>
                              <w:r>
                                <w:rPr>
                                  <w:rFonts w:ascii="Cambria" w:hAnsi="Cambria"/>
                                  <w:b/>
                                  <w:spacing w:val="-2"/>
                                  <w:sz w:val="10"/>
                                </w:rPr>
                                <w:t>мәдениет</w:t>
                              </w:r>
                              <w:r>
                                <w:rPr>
                                  <w:rFonts w:ascii="Cambria" w:hAnsi="Cambria"/>
                                  <w:b/>
                                  <w:sz w:val="10"/>
                                </w:rPr>
                                <w:tab/>
                              </w:r>
                              <w:r>
                                <w:rPr>
                                  <w:rFonts w:ascii="Cambria" w:hAnsi="Cambria"/>
                                  <w:b/>
                                  <w:spacing w:val="-4"/>
                                  <w:sz w:val="10"/>
                                </w:rPr>
                                <w:t>және</w:t>
                              </w:r>
                              <w:r>
                                <w:rPr>
                                  <w:rFonts w:ascii="Cambria" w:hAnsi="Cambria"/>
                                  <w:b/>
                                  <w:spacing w:val="40"/>
                                  <w:sz w:val="10"/>
                                </w:rPr>
                                <w:t xml:space="preserve"> </w:t>
                              </w:r>
                              <w:r>
                                <w:rPr>
                                  <w:rFonts w:ascii="Cambria" w:hAnsi="Cambria"/>
                                  <w:b/>
                                  <w:sz w:val="10"/>
                                </w:rPr>
                                <w:t>команда</w:t>
                              </w:r>
                              <w:r>
                                <w:rPr>
                                  <w:rFonts w:ascii="Cambria" w:hAnsi="Cambria"/>
                                  <w:b/>
                                  <w:spacing w:val="-6"/>
                                  <w:sz w:val="10"/>
                                </w:rPr>
                                <w:t xml:space="preserve"> </w:t>
                              </w:r>
                              <w:r>
                                <w:rPr>
                                  <w:rFonts w:ascii="Cambria" w:hAnsi="Cambria"/>
                                  <w:b/>
                                  <w:sz w:val="10"/>
                                </w:rPr>
                                <w:t>құру;</w:t>
                              </w:r>
                            </w:p>
                            <w:p w14:paraId="7FDA93A8" w14:textId="77777777" w:rsidR="00B56298" w:rsidRDefault="00867CC4">
                              <w:pPr>
                                <w:spacing w:before="41" w:line="216" w:lineRule="auto"/>
                                <w:ind w:right="18"/>
                                <w:rPr>
                                  <w:rFonts w:ascii="Cambria" w:hAnsi="Cambria"/>
                                  <w:b/>
                                  <w:sz w:val="10"/>
                                </w:rPr>
                              </w:pPr>
                              <w:r>
                                <w:rPr>
                                  <w:rFonts w:ascii="Cambria" w:hAnsi="Cambria"/>
                                  <w:b/>
                                  <w:sz w:val="10"/>
                                </w:rPr>
                                <w:t>-</w:t>
                              </w:r>
                              <w:r>
                                <w:rPr>
                                  <w:rFonts w:ascii="Cambria" w:hAnsi="Cambria"/>
                                  <w:b/>
                                  <w:spacing w:val="27"/>
                                  <w:sz w:val="10"/>
                                </w:rPr>
                                <w:t xml:space="preserve"> </w:t>
                              </w:r>
                              <w:r>
                                <w:rPr>
                                  <w:rFonts w:ascii="Cambria" w:hAnsi="Cambria"/>
                                  <w:b/>
                                  <w:sz w:val="10"/>
                                </w:rPr>
                                <w:t>Адам</w:t>
                              </w:r>
                              <w:r>
                                <w:rPr>
                                  <w:rFonts w:ascii="Cambria" w:hAnsi="Cambria"/>
                                  <w:b/>
                                  <w:spacing w:val="29"/>
                                  <w:sz w:val="10"/>
                                </w:rPr>
                                <w:t xml:space="preserve"> </w:t>
                              </w:r>
                              <w:r>
                                <w:rPr>
                                  <w:rFonts w:ascii="Cambria" w:hAnsi="Cambria"/>
                                  <w:b/>
                                  <w:sz w:val="10"/>
                                </w:rPr>
                                <w:t>Ресурстарын</w:t>
                              </w:r>
                              <w:r>
                                <w:rPr>
                                  <w:rFonts w:ascii="Cambria" w:hAnsi="Cambria"/>
                                  <w:b/>
                                  <w:spacing w:val="40"/>
                                  <w:sz w:val="10"/>
                                </w:rPr>
                                <w:t xml:space="preserve"> </w:t>
                              </w:r>
                              <w:r>
                                <w:rPr>
                                  <w:rFonts w:ascii="Cambria" w:hAnsi="Cambria"/>
                                  <w:b/>
                                  <w:sz w:val="10"/>
                                </w:rPr>
                                <w:t>Басқару</w:t>
                              </w:r>
                              <w:r>
                                <w:rPr>
                                  <w:rFonts w:ascii="Cambria" w:hAnsi="Cambria"/>
                                  <w:b/>
                                  <w:spacing w:val="-6"/>
                                  <w:sz w:val="10"/>
                                </w:rPr>
                                <w:t xml:space="preserve"> </w:t>
                              </w:r>
                              <w:r>
                                <w:rPr>
                                  <w:rFonts w:ascii="Cambria" w:hAnsi="Cambria"/>
                                  <w:b/>
                                  <w:sz w:val="10"/>
                                </w:rPr>
                                <w:t>(advanced);</w:t>
                              </w:r>
                            </w:p>
                          </w:txbxContent>
                        </wps:txbx>
                        <wps:bodyPr wrap="square" lIns="0" tIns="0" rIns="0" bIns="0" rtlCol="0">
                          <a:noAutofit/>
                        </wps:bodyPr>
                      </wps:wsp>
                      <wps:wsp>
                        <wps:cNvPr id="505" name="Textbox 505"/>
                        <wps:cNvSpPr txBox="1"/>
                        <wps:spPr>
                          <a:xfrm>
                            <a:off x="1669529" y="847102"/>
                            <a:ext cx="459105" cy="1050925"/>
                          </a:xfrm>
                          <a:prstGeom prst="rect">
                            <a:avLst/>
                          </a:prstGeom>
                        </wps:spPr>
                        <wps:txbx>
                          <w:txbxContent>
                            <w:p w14:paraId="11816B11" w14:textId="77777777" w:rsidR="00B56298" w:rsidRDefault="00867CC4">
                              <w:pPr>
                                <w:spacing w:before="10" w:line="216" w:lineRule="auto"/>
                                <w:rPr>
                                  <w:rFonts w:ascii="Cambria" w:hAnsi="Cambria"/>
                                  <w:b/>
                                  <w:sz w:val="10"/>
                                </w:rPr>
                              </w:pPr>
                              <w:r>
                                <w:rPr>
                                  <w:rFonts w:ascii="Cambria" w:hAnsi="Cambria"/>
                                  <w:b/>
                                  <w:spacing w:val="-2"/>
                                  <w:sz w:val="10"/>
                                </w:rPr>
                                <w:t>Стратегиялық</w:t>
                              </w:r>
                              <w:r>
                                <w:rPr>
                                  <w:rFonts w:ascii="Cambria" w:hAnsi="Cambria"/>
                                  <w:b/>
                                  <w:spacing w:val="40"/>
                                  <w:sz w:val="10"/>
                                </w:rPr>
                                <w:t xml:space="preserve"> </w:t>
                              </w:r>
                              <w:r>
                                <w:rPr>
                                  <w:rFonts w:ascii="Cambria" w:hAnsi="Cambria"/>
                                  <w:b/>
                                  <w:spacing w:val="-2"/>
                                  <w:sz w:val="10"/>
                                </w:rPr>
                                <w:t>жоспарлау;</w:t>
                              </w:r>
                            </w:p>
                            <w:p w14:paraId="2CF51EF4" w14:textId="77777777" w:rsidR="00B56298" w:rsidRDefault="00867CC4">
                              <w:pPr>
                                <w:numPr>
                                  <w:ilvl w:val="0"/>
                                  <w:numId w:val="89"/>
                                </w:numPr>
                                <w:tabs>
                                  <w:tab w:val="left" w:pos="54"/>
                                </w:tabs>
                                <w:spacing w:before="41" w:line="216" w:lineRule="auto"/>
                                <w:ind w:right="106" w:firstLine="0"/>
                                <w:rPr>
                                  <w:rFonts w:ascii="Cambria" w:hAnsi="Cambria"/>
                                  <w:b/>
                                  <w:sz w:val="10"/>
                                </w:rPr>
                              </w:pPr>
                              <w:r>
                                <w:rPr>
                                  <w:rFonts w:ascii="Cambria" w:hAnsi="Cambria"/>
                                  <w:b/>
                                  <w:spacing w:val="-2"/>
                                  <w:sz w:val="10"/>
                                </w:rPr>
                                <w:t>Әлеуметтік</w:t>
                              </w:r>
                              <w:r>
                                <w:rPr>
                                  <w:rFonts w:ascii="Cambria" w:hAnsi="Cambria"/>
                                  <w:b/>
                                  <w:spacing w:val="40"/>
                                  <w:sz w:val="10"/>
                                </w:rPr>
                                <w:t xml:space="preserve"> </w:t>
                              </w:r>
                              <w:r>
                                <w:rPr>
                                  <w:rFonts w:ascii="Cambria" w:hAnsi="Cambria"/>
                                  <w:b/>
                                  <w:spacing w:val="-2"/>
                                  <w:sz w:val="10"/>
                                </w:rPr>
                                <w:t>дизайн;</w:t>
                              </w:r>
                            </w:p>
                            <w:p w14:paraId="52B13DD2" w14:textId="77777777" w:rsidR="00B56298" w:rsidRDefault="00867CC4">
                              <w:pPr>
                                <w:numPr>
                                  <w:ilvl w:val="0"/>
                                  <w:numId w:val="89"/>
                                </w:numPr>
                                <w:tabs>
                                  <w:tab w:val="left" w:pos="54"/>
                                </w:tabs>
                                <w:spacing w:before="41" w:line="216" w:lineRule="auto"/>
                                <w:ind w:right="30" w:firstLine="0"/>
                                <w:rPr>
                                  <w:rFonts w:ascii="Cambria" w:hAnsi="Cambria"/>
                                  <w:b/>
                                  <w:sz w:val="10"/>
                                </w:rPr>
                              </w:pPr>
                              <w:r>
                                <w:rPr>
                                  <w:rFonts w:ascii="Cambria" w:hAnsi="Cambria"/>
                                  <w:b/>
                                  <w:spacing w:val="-2"/>
                                  <w:sz w:val="10"/>
                                </w:rPr>
                                <w:t>Мемлекеттік</w:t>
                              </w:r>
                              <w:r>
                                <w:rPr>
                                  <w:rFonts w:ascii="Cambria" w:hAnsi="Cambria"/>
                                  <w:b/>
                                  <w:spacing w:val="40"/>
                                  <w:sz w:val="10"/>
                                </w:rPr>
                                <w:t xml:space="preserve"> </w:t>
                              </w:r>
                              <w:r>
                                <w:rPr>
                                  <w:rFonts w:ascii="Cambria" w:hAnsi="Cambria"/>
                                  <w:b/>
                                  <w:spacing w:val="-2"/>
                                  <w:sz w:val="10"/>
                                </w:rPr>
                                <w:t>әлеуметтік</w:t>
                              </w:r>
                              <w:r>
                                <w:rPr>
                                  <w:rFonts w:ascii="Cambria" w:hAnsi="Cambria"/>
                                  <w:b/>
                                  <w:spacing w:val="40"/>
                                  <w:sz w:val="10"/>
                                </w:rPr>
                                <w:t xml:space="preserve"> </w:t>
                              </w:r>
                              <w:r>
                                <w:rPr>
                                  <w:rFonts w:ascii="Cambria" w:hAnsi="Cambria"/>
                                  <w:b/>
                                  <w:spacing w:val="-2"/>
                                  <w:sz w:val="10"/>
                                </w:rPr>
                                <w:t>пайдалануға</w:t>
                              </w:r>
                              <w:r>
                                <w:rPr>
                                  <w:rFonts w:ascii="Cambria" w:hAnsi="Cambria"/>
                                  <w:b/>
                                  <w:spacing w:val="40"/>
                                  <w:sz w:val="10"/>
                                </w:rPr>
                                <w:t xml:space="preserve"> </w:t>
                              </w:r>
                              <w:r>
                                <w:rPr>
                                  <w:rFonts w:ascii="Cambria" w:hAnsi="Cambria"/>
                                  <w:b/>
                                  <w:spacing w:val="-2"/>
                                  <w:sz w:val="10"/>
                                </w:rPr>
                                <w:t>беру.</w:t>
                              </w:r>
                            </w:p>
                            <w:p w14:paraId="749D908E" w14:textId="77777777" w:rsidR="00B56298" w:rsidRDefault="00867CC4">
                              <w:pPr>
                                <w:spacing w:line="108" w:lineRule="exact"/>
                                <w:rPr>
                                  <w:rFonts w:ascii="Cambria" w:hAnsi="Cambria"/>
                                  <w:b/>
                                  <w:sz w:val="10"/>
                                </w:rPr>
                              </w:pPr>
                              <w:r>
                                <w:rPr>
                                  <w:rFonts w:ascii="Cambria" w:hAnsi="Cambria"/>
                                  <w:b/>
                                  <w:spacing w:val="-2"/>
                                  <w:sz w:val="10"/>
                                </w:rPr>
                                <w:t>Гранттар;</w:t>
                              </w:r>
                            </w:p>
                            <w:p w14:paraId="5BBF8DAC" w14:textId="77777777" w:rsidR="00B56298" w:rsidRDefault="00867CC4">
                              <w:pPr>
                                <w:numPr>
                                  <w:ilvl w:val="0"/>
                                  <w:numId w:val="89"/>
                                </w:numPr>
                                <w:tabs>
                                  <w:tab w:val="left" w:pos="54"/>
                                </w:tabs>
                                <w:spacing w:before="39" w:line="216" w:lineRule="auto"/>
                                <w:ind w:right="44" w:firstLine="0"/>
                                <w:rPr>
                                  <w:rFonts w:ascii="Cambria" w:hAnsi="Cambria"/>
                                  <w:b/>
                                  <w:sz w:val="10"/>
                                </w:rPr>
                              </w:pPr>
                              <w:r>
                                <w:rPr>
                                  <w:rFonts w:ascii="Cambria" w:hAnsi="Cambria"/>
                                  <w:b/>
                                  <w:spacing w:val="-2"/>
                                  <w:sz w:val="10"/>
                                </w:rPr>
                                <w:t>Мониторинг</w:t>
                              </w:r>
                              <w:r>
                                <w:rPr>
                                  <w:rFonts w:ascii="Cambria" w:hAnsi="Cambria"/>
                                  <w:b/>
                                  <w:spacing w:val="40"/>
                                  <w:sz w:val="10"/>
                                </w:rPr>
                                <w:t xml:space="preserve"> </w:t>
                              </w:r>
                              <w:r>
                                <w:rPr>
                                  <w:rFonts w:ascii="Cambria" w:hAnsi="Cambria"/>
                                  <w:b/>
                                  <w:spacing w:val="-2"/>
                                  <w:sz w:val="10"/>
                                </w:rPr>
                                <w:t>және</w:t>
                              </w:r>
                              <w:r>
                                <w:rPr>
                                  <w:rFonts w:ascii="Cambria" w:hAnsi="Cambria"/>
                                  <w:b/>
                                  <w:spacing w:val="-4"/>
                                  <w:sz w:val="10"/>
                                </w:rPr>
                                <w:t xml:space="preserve"> </w:t>
                              </w:r>
                              <w:r>
                                <w:rPr>
                                  <w:rFonts w:ascii="Cambria" w:hAnsi="Cambria"/>
                                  <w:b/>
                                  <w:spacing w:val="-2"/>
                                  <w:sz w:val="10"/>
                                </w:rPr>
                                <w:t>бағалау;</w:t>
                              </w:r>
                            </w:p>
                            <w:p w14:paraId="5EAAE383" w14:textId="77777777" w:rsidR="00B56298" w:rsidRDefault="00867CC4">
                              <w:pPr>
                                <w:numPr>
                                  <w:ilvl w:val="0"/>
                                  <w:numId w:val="89"/>
                                </w:numPr>
                                <w:tabs>
                                  <w:tab w:val="left" w:pos="54"/>
                                </w:tabs>
                                <w:spacing w:before="31" w:line="111" w:lineRule="exact"/>
                                <w:ind w:left="54" w:hanging="54"/>
                                <w:rPr>
                                  <w:rFonts w:ascii="Cambria" w:hAnsi="Cambria"/>
                                  <w:b/>
                                  <w:sz w:val="10"/>
                                </w:rPr>
                              </w:pPr>
                              <w:r>
                                <w:rPr>
                                  <w:rFonts w:ascii="Cambria" w:hAnsi="Cambria"/>
                                  <w:b/>
                                  <w:spacing w:val="-5"/>
                                  <w:sz w:val="10"/>
                                </w:rPr>
                                <w:t>Іс-</w:t>
                              </w:r>
                            </w:p>
                            <w:p w14:paraId="5CE7053C" w14:textId="77777777" w:rsidR="00B56298" w:rsidRDefault="00867CC4">
                              <w:pPr>
                                <w:spacing w:before="4" w:line="216" w:lineRule="auto"/>
                                <w:rPr>
                                  <w:rFonts w:ascii="Cambria" w:hAnsi="Cambria"/>
                                  <w:b/>
                                  <w:sz w:val="10"/>
                                </w:rPr>
                              </w:pPr>
                              <w:r>
                                <w:rPr>
                                  <w:rFonts w:ascii="Cambria" w:hAnsi="Cambria"/>
                                  <w:b/>
                                  <w:spacing w:val="-2"/>
                                  <w:sz w:val="10"/>
                                </w:rPr>
                                <w:t>шараларды</w:t>
                              </w:r>
                              <w:r>
                                <w:rPr>
                                  <w:rFonts w:ascii="Cambria" w:hAnsi="Cambria"/>
                                  <w:b/>
                                  <w:spacing w:val="40"/>
                                  <w:sz w:val="10"/>
                                </w:rPr>
                                <w:t xml:space="preserve"> </w:t>
                              </w:r>
                              <w:r>
                                <w:rPr>
                                  <w:rFonts w:ascii="Cambria" w:hAnsi="Cambria"/>
                                  <w:b/>
                                  <w:spacing w:val="-2"/>
                                  <w:sz w:val="10"/>
                                </w:rPr>
                                <w:t>басқару.</w:t>
                              </w:r>
                            </w:p>
                          </w:txbxContent>
                        </wps:txbx>
                        <wps:bodyPr wrap="square" lIns="0" tIns="0" rIns="0" bIns="0" rtlCol="0">
                          <a:noAutofit/>
                        </wps:bodyPr>
                      </wps:wsp>
                      <wps:wsp>
                        <wps:cNvPr id="506" name="Textbox 506"/>
                        <wps:cNvSpPr txBox="1"/>
                        <wps:spPr>
                          <a:xfrm>
                            <a:off x="1158989" y="2009660"/>
                            <a:ext cx="375285" cy="75565"/>
                          </a:xfrm>
                          <a:prstGeom prst="rect">
                            <a:avLst/>
                          </a:prstGeom>
                        </wps:spPr>
                        <wps:txbx>
                          <w:txbxContent>
                            <w:p w14:paraId="6D3FEDCC" w14:textId="77777777" w:rsidR="00B56298" w:rsidRDefault="00867CC4">
                              <w:pPr>
                                <w:rPr>
                                  <w:rFonts w:ascii="Cambria" w:hAnsi="Cambria"/>
                                  <w:b/>
                                  <w:sz w:val="10"/>
                                </w:rPr>
                              </w:pPr>
                              <w:r>
                                <w:rPr>
                                  <w:rFonts w:ascii="Cambria" w:hAnsi="Cambria"/>
                                  <w:b/>
                                  <w:spacing w:val="-2"/>
                                  <w:sz w:val="10"/>
                                </w:rPr>
                                <w:t>Адвокатура</w:t>
                              </w:r>
                            </w:p>
                          </w:txbxContent>
                        </wps:txbx>
                        <wps:bodyPr wrap="square" lIns="0" tIns="0" rIns="0" bIns="0" rtlCol="0">
                          <a:noAutofit/>
                        </wps:bodyPr>
                      </wps:wsp>
                      <wps:wsp>
                        <wps:cNvPr id="507" name="Textbox 507"/>
                        <wps:cNvSpPr txBox="1"/>
                        <wps:spPr>
                          <a:xfrm>
                            <a:off x="86067" y="2076716"/>
                            <a:ext cx="1283970" cy="142875"/>
                          </a:xfrm>
                          <a:prstGeom prst="rect">
                            <a:avLst/>
                          </a:prstGeom>
                        </wps:spPr>
                        <wps:txbx>
                          <w:txbxContent>
                            <w:p w14:paraId="38DDA632" w14:textId="77777777" w:rsidR="00B56298" w:rsidRDefault="00867CC4">
                              <w:pPr>
                                <w:tabs>
                                  <w:tab w:val="left" w:pos="398"/>
                                  <w:tab w:val="left" w:pos="1209"/>
                                </w:tabs>
                                <w:spacing w:before="11" w:line="216" w:lineRule="auto"/>
                                <w:ind w:right="18"/>
                                <w:rPr>
                                  <w:rFonts w:ascii="Cambria" w:hAnsi="Cambria"/>
                                  <w:b/>
                                  <w:sz w:val="10"/>
                                </w:rPr>
                              </w:pPr>
                              <w:r>
                                <w:rPr>
                                  <w:rFonts w:ascii="Cambria" w:hAnsi="Cambria"/>
                                  <w:b/>
                                  <w:spacing w:val="-10"/>
                                  <w:sz w:val="10"/>
                                </w:rPr>
                                <w:t>-</w:t>
                              </w:r>
                              <w:r>
                                <w:rPr>
                                  <w:rFonts w:ascii="Cambria" w:hAnsi="Cambria"/>
                                  <w:b/>
                                  <w:sz w:val="10"/>
                                </w:rPr>
                                <w:tab/>
                              </w:r>
                              <w:r>
                                <w:rPr>
                                  <w:rFonts w:ascii="Cambria" w:hAnsi="Cambria"/>
                                  <w:b/>
                                  <w:spacing w:val="-2"/>
                                  <w:sz w:val="10"/>
                                </w:rPr>
                                <w:t>Адвокатура</w:t>
                              </w:r>
                              <w:r>
                                <w:rPr>
                                  <w:rFonts w:ascii="Cambria" w:hAnsi="Cambria"/>
                                  <w:b/>
                                  <w:sz w:val="10"/>
                                </w:rPr>
                                <w:tab/>
                              </w:r>
                              <w:r>
                                <w:rPr>
                                  <w:rFonts w:ascii="Cambria" w:hAnsi="Cambria"/>
                                  <w:b/>
                                  <w:spacing w:val="-2"/>
                                  <w:sz w:val="10"/>
                                </w:rPr>
                                <w:t>(жетілдірілген).</w:t>
                              </w:r>
                              <w:r>
                                <w:rPr>
                                  <w:rFonts w:ascii="Cambria" w:hAnsi="Cambria"/>
                                  <w:b/>
                                  <w:spacing w:val="40"/>
                                  <w:sz w:val="10"/>
                                </w:rPr>
                                <w:t xml:space="preserve"> </w:t>
                              </w:r>
                              <w:r>
                                <w:rPr>
                                  <w:rFonts w:ascii="Cambria" w:hAnsi="Cambria"/>
                                  <w:b/>
                                  <w:spacing w:val="-2"/>
                                  <w:sz w:val="10"/>
                                </w:rPr>
                                <w:t>(негізгі).</w:t>
                              </w:r>
                            </w:p>
                          </w:txbxContent>
                        </wps:txbx>
                        <wps:bodyPr wrap="square" lIns="0" tIns="0" rIns="0" bIns="0" rtlCol="0">
                          <a:noAutofit/>
                        </wps:bodyPr>
                      </wps:wsp>
                      <wps:wsp>
                        <wps:cNvPr id="508" name="Textbox 508"/>
                        <wps:cNvSpPr txBox="1"/>
                        <wps:spPr>
                          <a:xfrm>
                            <a:off x="2283066" y="849515"/>
                            <a:ext cx="628015" cy="1544320"/>
                          </a:xfrm>
                          <a:prstGeom prst="rect">
                            <a:avLst/>
                          </a:prstGeom>
                        </wps:spPr>
                        <wps:txbx>
                          <w:txbxContent>
                            <w:p w14:paraId="1A1EE5A6" w14:textId="77777777" w:rsidR="00B56298" w:rsidRDefault="00867CC4">
                              <w:pPr>
                                <w:rPr>
                                  <w:rFonts w:ascii="Cambria" w:hAnsi="Cambria"/>
                                  <w:b/>
                                  <w:sz w:val="10"/>
                                </w:rPr>
                              </w:pPr>
                              <w:r>
                                <w:rPr>
                                  <w:rFonts w:ascii="Cambria" w:hAnsi="Cambria"/>
                                  <w:b/>
                                  <w:sz w:val="10"/>
                                </w:rPr>
                                <w:t>1</w:t>
                              </w:r>
                              <w:r>
                                <w:rPr>
                                  <w:rFonts w:ascii="Cambria" w:hAnsi="Cambria"/>
                                  <w:b/>
                                  <w:spacing w:val="-1"/>
                                  <w:sz w:val="10"/>
                                </w:rPr>
                                <w:t xml:space="preserve"> </w:t>
                              </w:r>
                              <w:r>
                                <w:rPr>
                                  <w:rFonts w:ascii="Cambria" w:hAnsi="Cambria"/>
                                  <w:b/>
                                  <w:spacing w:val="-2"/>
                                  <w:sz w:val="10"/>
                                </w:rPr>
                                <w:t>деңгей.</w:t>
                              </w:r>
                            </w:p>
                            <w:p w14:paraId="2E5CDE55" w14:textId="77777777" w:rsidR="00B56298" w:rsidRDefault="00867CC4">
                              <w:pPr>
                                <w:numPr>
                                  <w:ilvl w:val="0"/>
                                  <w:numId w:val="2"/>
                                </w:numPr>
                                <w:tabs>
                                  <w:tab w:val="left" w:pos="54"/>
                                </w:tabs>
                                <w:spacing w:before="30" w:line="111" w:lineRule="exact"/>
                                <w:ind w:left="54" w:hanging="54"/>
                                <w:rPr>
                                  <w:rFonts w:ascii="Cambria" w:hAnsi="Cambria"/>
                                  <w:b/>
                                  <w:sz w:val="10"/>
                                </w:rPr>
                              </w:pPr>
                              <w:r>
                                <w:rPr>
                                  <w:rFonts w:ascii="Cambria" w:hAnsi="Cambria"/>
                                  <w:b/>
                                  <w:spacing w:val="-2"/>
                                  <w:sz w:val="10"/>
                                </w:rPr>
                                <w:t>Қаржылық</w:t>
                              </w:r>
                            </w:p>
                            <w:p w14:paraId="3BCA323B" w14:textId="77777777" w:rsidR="00B56298" w:rsidRDefault="00867CC4">
                              <w:pPr>
                                <w:spacing w:before="3" w:line="216" w:lineRule="auto"/>
                                <w:rPr>
                                  <w:rFonts w:ascii="Cambria" w:hAnsi="Cambria"/>
                                  <w:b/>
                                  <w:sz w:val="10"/>
                                </w:rPr>
                              </w:pPr>
                              <w:r>
                                <w:rPr>
                                  <w:rFonts w:ascii="Cambria" w:hAnsi="Cambria"/>
                                  <w:b/>
                                  <w:sz w:val="10"/>
                                </w:rPr>
                                <w:t>Менеджмент</w:t>
                              </w:r>
                              <w:r>
                                <w:rPr>
                                  <w:rFonts w:ascii="Cambria" w:hAnsi="Cambria"/>
                                  <w:b/>
                                  <w:spacing w:val="-6"/>
                                  <w:sz w:val="10"/>
                                </w:rPr>
                                <w:t xml:space="preserve"> </w:t>
                              </w:r>
                              <w:r>
                                <w:rPr>
                                  <w:rFonts w:ascii="Cambria" w:hAnsi="Cambria"/>
                                  <w:b/>
                                  <w:sz w:val="10"/>
                                </w:rPr>
                                <w:t>Және</w:t>
                              </w:r>
                              <w:r>
                                <w:rPr>
                                  <w:rFonts w:ascii="Cambria" w:hAnsi="Cambria"/>
                                  <w:b/>
                                  <w:spacing w:val="40"/>
                                  <w:sz w:val="10"/>
                                </w:rPr>
                                <w:t xml:space="preserve"> </w:t>
                              </w:r>
                              <w:r>
                                <w:rPr>
                                  <w:rFonts w:ascii="Cambria" w:hAnsi="Cambria"/>
                                  <w:b/>
                                  <w:sz w:val="10"/>
                                </w:rPr>
                                <w:t>Қаражат Жинау "</w:t>
                              </w:r>
                              <w:r>
                                <w:rPr>
                                  <w:rFonts w:ascii="Cambria" w:hAnsi="Cambria"/>
                                  <w:b/>
                                  <w:spacing w:val="40"/>
                                  <w:sz w:val="10"/>
                                </w:rPr>
                                <w:t xml:space="preserve"> </w:t>
                              </w:r>
                              <w:r>
                                <w:rPr>
                                  <w:rFonts w:ascii="Cambria" w:hAnsi="Cambria"/>
                                  <w:b/>
                                  <w:sz w:val="10"/>
                                </w:rPr>
                                <w:t>табысты</w:t>
                              </w:r>
                              <w:r>
                                <w:rPr>
                                  <w:rFonts w:ascii="Cambria" w:hAnsi="Cambria"/>
                                  <w:b/>
                                  <w:spacing w:val="-6"/>
                                  <w:sz w:val="10"/>
                                </w:rPr>
                                <w:t xml:space="preserve"> </w:t>
                              </w:r>
                              <w:r>
                                <w:rPr>
                                  <w:rFonts w:ascii="Cambria" w:hAnsi="Cambria"/>
                                  <w:b/>
                                  <w:sz w:val="10"/>
                                </w:rPr>
                                <w:t>ҮЕҰ</w:t>
                              </w:r>
                              <w:r>
                                <w:rPr>
                                  <w:rFonts w:ascii="Cambria" w:hAnsi="Cambria"/>
                                  <w:b/>
                                  <w:spacing w:val="40"/>
                                  <w:sz w:val="10"/>
                                </w:rPr>
                                <w:t xml:space="preserve"> </w:t>
                              </w:r>
                              <w:r>
                                <w:rPr>
                                  <w:rFonts w:ascii="Cambria" w:hAnsi="Cambria"/>
                                  <w:b/>
                                  <w:spacing w:val="-2"/>
                                  <w:sz w:val="10"/>
                                </w:rPr>
                                <w:t>басқарудың</w:t>
                              </w:r>
                              <w:r>
                                <w:rPr>
                                  <w:rFonts w:ascii="Cambria" w:hAnsi="Cambria"/>
                                  <w:b/>
                                  <w:spacing w:val="-4"/>
                                  <w:sz w:val="10"/>
                                </w:rPr>
                                <w:t xml:space="preserve"> </w:t>
                              </w:r>
                              <w:r>
                                <w:rPr>
                                  <w:rFonts w:ascii="Cambria" w:hAnsi="Cambria"/>
                                  <w:b/>
                                  <w:spacing w:val="-2"/>
                                  <w:sz w:val="10"/>
                                </w:rPr>
                                <w:t>негізгі</w:t>
                              </w:r>
                              <w:r>
                                <w:rPr>
                                  <w:rFonts w:ascii="Cambria" w:hAnsi="Cambria"/>
                                  <w:b/>
                                  <w:spacing w:val="40"/>
                                  <w:sz w:val="10"/>
                                </w:rPr>
                                <w:t xml:space="preserve"> </w:t>
                              </w:r>
                              <w:r>
                                <w:rPr>
                                  <w:rFonts w:ascii="Cambria" w:hAnsi="Cambria"/>
                                  <w:b/>
                                  <w:sz w:val="10"/>
                                </w:rPr>
                                <w:t>жүйелерінің</w:t>
                              </w:r>
                              <w:r>
                                <w:rPr>
                                  <w:rFonts w:ascii="Cambria" w:hAnsi="Cambria"/>
                                  <w:b/>
                                  <w:spacing w:val="-6"/>
                                  <w:sz w:val="10"/>
                                </w:rPr>
                                <w:t xml:space="preserve"> </w:t>
                              </w:r>
                              <w:r>
                                <w:rPr>
                                  <w:rFonts w:ascii="Cambria" w:hAnsi="Cambria"/>
                                  <w:b/>
                                  <w:sz w:val="10"/>
                                </w:rPr>
                                <w:t>бірі</w:t>
                              </w:r>
                            </w:p>
                            <w:p w14:paraId="56F5C29F" w14:textId="77777777" w:rsidR="00B56298" w:rsidRDefault="00867CC4">
                              <w:pPr>
                                <w:spacing w:line="108" w:lineRule="exact"/>
                                <w:rPr>
                                  <w:rFonts w:ascii="Cambria" w:hAnsi="Cambria"/>
                                  <w:b/>
                                  <w:sz w:val="10"/>
                                </w:rPr>
                              </w:pPr>
                              <w:r>
                                <w:rPr>
                                  <w:rFonts w:ascii="Cambria" w:hAnsi="Cambria"/>
                                  <w:b/>
                                  <w:spacing w:val="-2"/>
                                  <w:sz w:val="10"/>
                                </w:rPr>
                                <w:t>ретінде;</w:t>
                              </w:r>
                            </w:p>
                            <w:p w14:paraId="2D3828A7" w14:textId="77777777" w:rsidR="00B56298" w:rsidRDefault="00867CC4">
                              <w:pPr>
                                <w:numPr>
                                  <w:ilvl w:val="0"/>
                                  <w:numId w:val="2"/>
                                </w:numPr>
                                <w:tabs>
                                  <w:tab w:val="left" w:pos="54"/>
                                </w:tabs>
                                <w:spacing w:before="40" w:line="213" w:lineRule="auto"/>
                                <w:ind w:right="191" w:firstLine="0"/>
                                <w:rPr>
                                  <w:rFonts w:ascii="Cambria" w:hAnsi="Cambria"/>
                                  <w:b/>
                                  <w:sz w:val="10"/>
                                </w:rPr>
                              </w:pPr>
                              <w:r>
                                <w:rPr>
                                  <w:rFonts w:ascii="Cambria" w:hAnsi="Cambria"/>
                                  <w:b/>
                                  <w:spacing w:val="-2"/>
                                  <w:sz w:val="10"/>
                                </w:rPr>
                                <w:t>Қаржылық</w:t>
                              </w:r>
                              <w:r>
                                <w:rPr>
                                  <w:rFonts w:ascii="Cambria" w:hAnsi="Cambria"/>
                                  <w:b/>
                                  <w:spacing w:val="40"/>
                                  <w:sz w:val="10"/>
                                </w:rPr>
                                <w:t xml:space="preserve"> </w:t>
                              </w:r>
                              <w:r>
                                <w:rPr>
                                  <w:rFonts w:ascii="Cambria" w:hAnsi="Cambria"/>
                                  <w:b/>
                                  <w:sz w:val="10"/>
                                </w:rPr>
                                <w:t>жоспарлау</w:t>
                              </w:r>
                              <w:r>
                                <w:rPr>
                                  <w:rFonts w:ascii="Cambria" w:hAnsi="Cambria"/>
                                  <w:b/>
                                  <w:spacing w:val="-6"/>
                                  <w:sz w:val="10"/>
                                </w:rPr>
                                <w:t xml:space="preserve"> </w:t>
                              </w:r>
                              <w:r>
                                <w:rPr>
                                  <w:rFonts w:ascii="Cambria" w:hAnsi="Cambria"/>
                                  <w:b/>
                                  <w:sz w:val="10"/>
                                </w:rPr>
                                <w:t>және</w:t>
                              </w:r>
                              <w:r>
                                <w:rPr>
                                  <w:rFonts w:ascii="Cambria" w:hAnsi="Cambria"/>
                                  <w:b/>
                                  <w:spacing w:val="40"/>
                                  <w:sz w:val="10"/>
                                </w:rPr>
                                <w:t xml:space="preserve"> </w:t>
                              </w:r>
                              <w:r>
                                <w:rPr>
                                  <w:rFonts w:ascii="Cambria" w:hAnsi="Cambria"/>
                                  <w:b/>
                                  <w:spacing w:val="-2"/>
                                  <w:sz w:val="10"/>
                                </w:rPr>
                                <w:t>бюджеттеу;</w:t>
                              </w:r>
                            </w:p>
                            <w:p w14:paraId="5E7C4ECE" w14:textId="77777777" w:rsidR="00B56298" w:rsidRDefault="00867CC4">
                              <w:pPr>
                                <w:numPr>
                                  <w:ilvl w:val="0"/>
                                  <w:numId w:val="2"/>
                                </w:numPr>
                                <w:tabs>
                                  <w:tab w:val="left" w:pos="54"/>
                                </w:tabs>
                                <w:spacing w:before="45" w:line="213" w:lineRule="auto"/>
                                <w:ind w:right="143" w:firstLine="0"/>
                                <w:rPr>
                                  <w:rFonts w:ascii="Cambria" w:hAnsi="Cambria"/>
                                  <w:b/>
                                  <w:sz w:val="10"/>
                                </w:rPr>
                              </w:pPr>
                              <w:r>
                                <w:rPr>
                                  <w:rFonts w:ascii="Cambria" w:hAnsi="Cambria"/>
                                  <w:b/>
                                  <w:spacing w:val="-2"/>
                                  <w:sz w:val="10"/>
                                </w:rPr>
                                <w:t>Қаражат</w:t>
                              </w:r>
                              <w:r>
                                <w:rPr>
                                  <w:rFonts w:ascii="Cambria" w:hAnsi="Cambria"/>
                                  <w:b/>
                                  <w:spacing w:val="-4"/>
                                  <w:sz w:val="10"/>
                                </w:rPr>
                                <w:t xml:space="preserve"> </w:t>
                              </w:r>
                              <w:r>
                                <w:rPr>
                                  <w:rFonts w:ascii="Cambria" w:hAnsi="Cambria"/>
                                  <w:b/>
                                  <w:spacing w:val="-2"/>
                                  <w:sz w:val="10"/>
                                </w:rPr>
                                <w:t>жинау-</w:t>
                              </w:r>
                              <w:r>
                                <w:rPr>
                                  <w:rFonts w:ascii="Cambria" w:hAnsi="Cambria"/>
                                  <w:b/>
                                  <w:spacing w:val="40"/>
                                  <w:sz w:val="10"/>
                                </w:rPr>
                                <w:t xml:space="preserve"> </w:t>
                              </w:r>
                              <w:r>
                                <w:rPr>
                                  <w:rFonts w:ascii="Cambria" w:hAnsi="Cambria"/>
                                  <w:b/>
                                  <w:sz w:val="10"/>
                                </w:rPr>
                                <w:t>бұл</w:t>
                              </w:r>
                              <w:r>
                                <w:rPr>
                                  <w:rFonts w:ascii="Cambria" w:hAnsi="Cambria"/>
                                  <w:b/>
                                  <w:spacing w:val="-6"/>
                                  <w:sz w:val="10"/>
                                </w:rPr>
                                <w:t xml:space="preserve"> </w:t>
                              </w:r>
                              <w:r>
                                <w:rPr>
                                  <w:rFonts w:ascii="Cambria" w:hAnsi="Cambria"/>
                                  <w:b/>
                                  <w:sz w:val="10"/>
                                </w:rPr>
                                <w:t>қаржылық</w:t>
                              </w:r>
                              <w:r>
                                <w:rPr>
                                  <w:rFonts w:ascii="Cambria" w:hAnsi="Cambria"/>
                                  <w:b/>
                                  <w:spacing w:val="40"/>
                                  <w:sz w:val="10"/>
                                </w:rPr>
                                <w:t xml:space="preserve"> </w:t>
                              </w:r>
                              <w:r>
                                <w:rPr>
                                  <w:rFonts w:ascii="Cambria" w:hAnsi="Cambria"/>
                                  <w:b/>
                                  <w:spacing w:val="-2"/>
                                  <w:sz w:val="10"/>
                                </w:rPr>
                                <w:t>менеджмент</w:t>
                              </w:r>
                            </w:p>
                            <w:p w14:paraId="61E82141" w14:textId="77777777" w:rsidR="00B56298" w:rsidRDefault="00867CC4">
                              <w:pPr>
                                <w:spacing w:line="216" w:lineRule="auto"/>
                                <w:ind w:right="69"/>
                                <w:rPr>
                                  <w:rFonts w:ascii="Cambria" w:hAnsi="Cambria"/>
                                  <w:b/>
                                  <w:sz w:val="10"/>
                                </w:rPr>
                              </w:pPr>
                              <w:r>
                                <w:rPr>
                                  <w:rFonts w:ascii="Cambria" w:hAnsi="Cambria"/>
                                  <w:b/>
                                  <w:spacing w:val="-2"/>
                                  <w:sz w:val="10"/>
                                </w:rPr>
                                <w:t>жүйесіндегі</w:t>
                              </w:r>
                              <w:r>
                                <w:rPr>
                                  <w:rFonts w:ascii="Cambria" w:hAnsi="Cambria"/>
                                  <w:b/>
                                  <w:spacing w:val="-4"/>
                                  <w:sz w:val="10"/>
                                </w:rPr>
                                <w:t xml:space="preserve"> </w:t>
                              </w:r>
                              <w:r>
                                <w:rPr>
                                  <w:rFonts w:ascii="Cambria" w:hAnsi="Cambria"/>
                                  <w:b/>
                                  <w:spacing w:val="-2"/>
                                  <w:sz w:val="10"/>
                                </w:rPr>
                                <w:t>ҮЕҰ-</w:t>
                              </w:r>
                              <w:r>
                                <w:rPr>
                                  <w:rFonts w:ascii="Cambria" w:hAnsi="Cambria"/>
                                  <w:b/>
                                  <w:spacing w:val="40"/>
                                  <w:sz w:val="10"/>
                                </w:rPr>
                                <w:t xml:space="preserve"> </w:t>
                              </w:r>
                              <w:r>
                                <w:rPr>
                                  <w:rFonts w:ascii="Cambria" w:hAnsi="Cambria"/>
                                  <w:b/>
                                  <w:sz w:val="10"/>
                                </w:rPr>
                                <w:t>ның</w:t>
                              </w:r>
                              <w:r>
                                <w:rPr>
                                  <w:rFonts w:ascii="Cambria" w:hAnsi="Cambria"/>
                                  <w:b/>
                                  <w:spacing w:val="-6"/>
                                  <w:sz w:val="10"/>
                                </w:rPr>
                                <w:t xml:space="preserve"> </w:t>
                              </w:r>
                              <w:r>
                                <w:rPr>
                                  <w:rFonts w:ascii="Cambria" w:hAnsi="Cambria"/>
                                  <w:b/>
                                  <w:sz w:val="10"/>
                                </w:rPr>
                                <w:t>нақты</w:t>
                              </w:r>
                              <w:r>
                                <w:rPr>
                                  <w:rFonts w:ascii="Cambria" w:hAnsi="Cambria"/>
                                  <w:b/>
                                  <w:spacing w:val="40"/>
                                  <w:sz w:val="10"/>
                                </w:rPr>
                                <w:t xml:space="preserve"> </w:t>
                              </w:r>
                              <w:r>
                                <w:rPr>
                                  <w:rFonts w:ascii="Cambria" w:hAnsi="Cambria"/>
                                  <w:b/>
                                  <w:spacing w:val="-2"/>
                                  <w:sz w:val="10"/>
                                </w:rPr>
                                <w:t>қызметі;</w:t>
                              </w:r>
                            </w:p>
                            <w:p w14:paraId="2150B473" w14:textId="77777777" w:rsidR="00B56298" w:rsidRDefault="00867CC4">
                              <w:pPr>
                                <w:numPr>
                                  <w:ilvl w:val="0"/>
                                  <w:numId w:val="2"/>
                                </w:numPr>
                                <w:tabs>
                                  <w:tab w:val="left" w:pos="54"/>
                                </w:tabs>
                                <w:spacing w:before="31" w:line="111" w:lineRule="exact"/>
                                <w:ind w:left="54" w:hanging="54"/>
                                <w:rPr>
                                  <w:rFonts w:ascii="Cambria" w:hAnsi="Cambria"/>
                                  <w:b/>
                                  <w:sz w:val="10"/>
                                </w:rPr>
                              </w:pPr>
                              <w:r>
                                <w:rPr>
                                  <w:rFonts w:ascii="Cambria" w:hAnsi="Cambria"/>
                                  <w:b/>
                                  <w:spacing w:val="-2"/>
                                  <w:sz w:val="10"/>
                                </w:rPr>
                                <w:t>Краудфандинг</w:t>
                              </w:r>
                            </w:p>
                            <w:p w14:paraId="30276097" w14:textId="77777777" w:rsidR="00B56298" w:rsidRDefault="00867CC4">
                              <w:pPr>
                                <w:spacing w:line="111" w:lineRule="exact"/>
                                <w:rPr>
                                  <w:rFonts w:ascii="Cambria" w:hAnsi="Cambria"/>
                                  <w:b/>
                                  <w:sz w:val="10"/>
                                </w:rPr>
                              </w:pPr>
                              <w:r>
                                <w:rPr>
                                  <w:rFonts w:ascii="Cambria" w:hAnsi="Cambria"/>
                                  <w:b/>
                                  <w:sz w:val="10"/>
                                </w:rPr>
                                <w:t>және</w:t>
                              </w:r>
                              <w:r>
                                <w:rPr>
                                  <w:rFonts w:ascii="Cambria" w:hAnsi="Cambria"/>
                                  <w:b/>
                                  <w:spacing w:val="-6"/>
                                  <w:sz w:val="10"/>
                                </w:rPr>
                                <w:t xml:space="preserve"> </w:t>
                              </w:r>
                              <w:r>
                                <w:rPr>
                                  <w:rFonts w:ascii="Cambria" w:hAnsi="Cambria"/>
                                  <w:b/>
                                  <w:spacing w:val="-2"/>
                                  <w:sz w:val="10"/>
                                </w:rPr>
                                <w:t>краудсорсинг;</w:t>
                              </w:r>
                            </w:p>
                            <w:p w14:paraId="71B15F43" w14:textId="77777777" w:rsidR="00B56298" w:rsidRDefault="00867CC4">
                              <w:pPr>
                                <w:numPr>
                                  <w:ilvl w:val="0"/>
                                  <w:numId w:val="2"/>
                                </w:numPr>
                                <w:tabs>
                                  <w:tab w:val="left" w:pos="54"/>
                                </w:tabs>
                                <w:spacing w:before="39" w:line="216" w:lineRule="auto"/>
                                <w:ind w:right="47" w:firstLine="0"/>
                                <w:rPr>
                                  <w:rFonts w:ascii="Cambria" w:hAnsi="Cambria"/>
                                  <w:b/>
                                  <w:sz w:val="10"/>
                                </w:rPr>
                              </w:pPr>
                              <w:r>
                                <w:rPr>
                                  <w:rFonts w:ascii="Cambria" w:hAnsi="Cambria"/>
                                  <w:b/>
                                  <w:sz w:val="10"/>
                                </w:rPr>
                                <w:t>Бухгалтерлік</w:t>
                              </w:r>
                              <w:r>
                                <w:rPr>
                                  <w:rFonts w:ascii="Cambria" w:hAnsi="Cambria"/>
                                  <w:b/>
                                  <w:spacing w:val="-6"/>
                                  <w:sz w:val="10"/>
                                </w:rPr>
                                <w:t xml:space="preserve"> </w:t>
                              </w:r>
                              <w:r>
                                <w:rPr>
                                  <w:rFonts w:ascii="Cambria" w:hAnsi="Cambria"/>
                                  <w:b/>
                                  <w:sz w:val="10"/>
                                </w:rPr>
                                <w:t>есеп</w:t>
                              </w:r>
                              <w:r>
                                <w:rPr>
                                  <w:rFonts w:ascii="Cambria" w:hAnsi="Cambria"/>
                                  <w:b/>
                                  <w:spacing w:val="40"/>
                                  <w:sz w:val="10"/>
                                </w:rPr>
                                <w:t xml:space="preserve"> </w:t>
                              </w:r>
                              <w:r>
                                <w:rPr>
                                  <w:rFonts w:ascii="Cambria" w:hAnsi="Cambria"/>
                                  <w:b/>
                                  <w:sz w:val="10"/>
                                </w:rPr>
                                <w:t>және</w:t>
                              </w:r>
                              <w:r>
                                <w:rPr>
                                  <w:rFonts w:ascii="Cambria" w:hAnsi="Cambria"/>
                                  <w:b/>
                                  <w:spacing w:val="-6"/>
                                  <w:sz w:val="10"/>
                                </w:rPr>
                                <w:t xml:space="preserve"> </w:t>
                              </w:r>
                              <w:r>
                                <w:rPr>
                                  <w:rFonts w:ascii="Cambria" w:hAnsi="Cambria"/>
                                  <w:b/>
                                  <w:sz w:val="10"/>
                                </w:rPr>
                                <w:t>салық</w:t>
                              </w:r>
                              <w:r>
                                <w:rPr>
                                  <w:rFonts w:ascii="Cambria" w:hAnsi="Cambria"/>
                                  <w:b/>
                                  <w:spacing w:val="-5"/>
                                  <w:sz w:val="10"/>
                                </w:rPr>
                                <w:t xml:space="preserve"> </w:t>
                              </w:r>
                              <w:r>
                                <w:rPr>
                                  <w:rFonts w:ascii="Cambria" w:hAnsi="Cambria"/>
                                  <w:b/>
                                  <w:sz w:val="10"/>
                                </w:rPr>
                                <w:t>салу.</w:t>
                              </w:r>
                            </w:p>
                          </w:txbxContent>
                        </wps:txbx>
                        <wps:bodyPr wrap="square" lIns="0" tIns="0" rIns="0" bIns="0" rtlCol="0">
                          <a:noAutofit/>
                        </wps:bodyPr>
                      </wps:wsp>
                      <wps:wsp>
                        <wps:cNvPr id="509" name="Textbox 509"/>
                        <wps:cNvSpPr txBox="1"/>
                        <wps:spPr>
                          <a:xfrm>
                            <a:off x="3057258" y="820559"/>
                            <a:ext cx="610870" cy="436245"/>
                          </a:xfrm>
                          <a:prstGeom prst="rect">
                            <a:avLst/>
                          </a:prstGeom>
                        </wps:spPr>
                        <wps:txbx>
                          <w:txbxContent>
                            <w:p w14:paraId="759F6809" w14:textId="77777777" w:rsidR="00B56298" w:rsidRDefault="00867CC4">
                              <w:pPr>
                                <w:ind w:left="247"/>
                                <w:jc w:val="both"/>
                                <w:rPr>
                                  <w:rFonts w:ascii="Cambria" w:hAnsi="Cambria"/>
                                  <w:b/>
                                  <w:sz w:val="10"/>
                                </w:rPr>
                              </w:pPr>
                              <w:r>
                                <w:rPr>
                                  <w:rFonts w:ascii="Cambria" w:hAnsi="Cambria"/>
                                  <w:b/>
                                  <w:sz w:val="10"/>
                                </w:rPr>
                                <w:t>2</w:t>
                              </w:r>
                              <w:r>
                                <w:rPr>
                                  <w:rFonts w:ascii="Cambria" w:hAnsi="Cambria"/>
                                  <w:b/>
                                  <w:spacing w:val="-1"/>
                                  <w:sz w:val="10"/>
                                </w:rPr>
                                <w:t xml:space="preserve"> </w:t>
                              </w:r>
                              <w:r>
                                <w:rPr>
                                  <w:rFonts w:ascii="Cambria" w:hAnsi="Cambria"/>
                                  <w:b/>
                                  <w:spacing w:val="-2"/>
                                  <w:sz w:val="10"/>
                                </w:rPr>
                                <w:t>деңгей.</w:t>
                              </w:r>
                            </w:p>
                            <w:p w14:paraId="7F670D50" w14:textId="77777777" w:rsidR="00B56298" w:rsidRDefault="00867CC4">
                              <w:pPr>
                                <w:spacing w:before="39" w:line="216" w:lineRule="auto"/>
                                <w:ind w:right="18"/>
                                <w:jc w:val="both"/>
                                <w:rPr>
                                  <w:rFonts w:ascii="Cambria" w:hAnsi="Cambria"/>
                                  <w:b/>
                                  <w:sz w:val="10"/>
                                </w:rPr>
                              </w:pPr>
                              <w:r>
                                <w:rPr>
                                  <w:rFonts w:ascii="Cambria" w:hAnsi="Cambria"/>
                                  <w:b/>
                                  <w:sz w:val="10"/>
                                </w:rPr>
                                <w:t>- табысты ҮЕҰ-ны</w:t>
                              </w:r>
                              <w:r>
                                <w:rPr>
                                  <w:rFonts w:ascii="Cambria" w:hAnsi="Cambria"/>
                                  <w:b/>
                                  <w:spacing w:val="40"/>
                                  <w:sz w:val="10"/>
                                </w:rPr>
                                <w:t xml:space="preserve"> </w:t>
                              </w:r>
                              <w:r>
                                <w:rPr>
                                  <w:rFonts w:ascii="Cambria" w:hAnsi="Cambria"/>
                                  <w:b/>
                                  <w:sz w:val="10"/>
                                </w:rPr>
                                <w:t>басқарудың</w:t>
                              </w:r>
                              <w:r>
                                <w:rPr>
                                  <w:rFonts w:ascii="Cambria" w:hAnsi="Cambria"/>
                                  <w:b/>
                                  <w:spacing w:val="-6"/>
                                  <w:sz w:val="10"/>
                                </w:rPr>
                                <w:t xml:space="preserve"> </w:t>
                              </w:r>
                              <w:r>
                                <w:rPr>
                                  <w:rFonts w:ascii="Cambria" w:hAnsi="Cambria"/>
                                  <w:b/>
                                  <w:sz w:val="10"/>
                                </w:rPr>
                                <w:t>негізгі</w:t>
                              </w:r>
                              <w:r>
                                <w:rPr>
                                  <w:rFonts w:ascii="Cambria" w:hAnsi="Cambria"/>
                                  <w:b/>
                                  <w:spacing w:val="40"/>
                                  <w:sz w:val="10"/>
                                </w:rPr>
                                <w:t xml:space="preserve"> </w:t>
                              </w:r>
                              <w:r>
                                <w:rPr>
                                  <w:rFonts w:ascii="Cambria" w:hAnsi="Cambria"/>
                                  <w:b/>
                                  <w:sz w:val="10"/>
                                </w:rPr>
                                <w:t>жүйелерінің бірі</w:t>
                              </w:r>
                              <w:r>
                                <w:rPr>
                                  <w:rFonts w:ascii="Cambria" w:hAnsi="Cambria"/>
                                  <w:b/>
                                  <w:spacing w:val="40"/>
                                  <w:sz w:val="10"/>
                                </w:rPr>
                                <w:t xml:space="preserve"> </w:t>
                              </w:r>
                              <w:r>
                                <w:rPr>
                                  <w:rFonts w:ascii="Cambria" w:hAnsi="Cambria"/>
                                  <w:b/>
                                  <w:sz w:val="10"/>
                                </w:rPr>
                                <w:t>ретінде</w:t>
                              </w:r>
                              <w:r>
                                <w:rPr>
                                  <w:rFonts w:ascii="Cambria" w:hAnsi="Cambria"/>
                                  <w:b/>
                                  <w:spacing w:val="-6"/>
                                  <w:sz w:val="10"/>
                                </w:rPr>
                                <w:t xml:space="preserve"> </w:t>
                              </w:r>
                              <w:r>
                                <w:rPr>
                                  <w:rFonts w:ascii="Cambria" w:hAnsi="Cambria"/>
                                  <w:b/>
                                  <w:sz w:val="10"/>
                                </w:rPr>
                                <w:t>қаржылық</w:t>
                              </w:r>
                              <w:r>
                                <w:rPr>
                                  <w:rFonts w:ascii="Cambria" w:hAnsi="Cambria"/>
                                  <w:b/>
                                  <w:spacing w:val="40"/>
                                  <w:sz w:val="10"/>
                                </w:rPr>
                                <w:t xml:space="preserve"> </w:t>
                              </w:r>
                              <w:r>
                                <w:rPr>
                                  <w:rFonts w:ascii="Cambria" w:hAnsi="Cambria"/>
                                  <w:b/>
                                  <w:sz w:val="10"/>
                                </w:rPr>
                                <w:t>қызметті</w:t>
                              </w:r>
                              <w:r>
                                <w:rPr>
                                  <w:rFonts w:ascii="Cambria" w:hAnsi="Cambria"/>
                                  <w:b/>
                                  <w:spacing w:val="75"/>
                                  <w:sz w:val="10"/>
                                </w:rPr>
                                <w:t xml:space="preserve"> </w:t>
                              </w:r>
                              <w:r>
                                <w:rPr>
                                  <w:rFonts w:ascii="Cambria" w:hAnsi="Cambria"/>
                                  <w:b/>
                                  <w:spacing w:val="-2"/>
                                  <w:sz w:val="10"/>
                                </w:rPr>
                                <w:t>басқару</w:t>
                              </w:r>
                            </w:p>
                          </w:txbxContent>
                        </wps:txbx>
                        <wps:bodyPr wrap="square" lIns="0" tIns="0" rIns="0" bIns="0" rtlCol="0">
                          <a:noAutofit/>
                        </wps:bodyPr>
                      </wps:wsp>
                      <wps:wsp>
                        <wps:cNvPr id="510" name="Textbox 510"/>
                        <wps:cNvSpPr txBox="1"/>
                        <wps:spPr>
                          <a:xfrm>
                            <a:off x="3057258" y="1248803"/>
                            <a:ext cx="610235" cy="142240"/>
                          </a:xfrm>
                          <a:prstGeom prst="rect">
                            <a:avLst/>
                          </a:prstGeom>
                        </wps:spPr>
                        <wps:txbx>
                          <w:txbxContent>
                            <w:p w14:paraId="77D3A51A" w14:textId="77777777" w:rsidR="00B56298" w:rsidRDefault="00867CC4">
                              <w:pPr>
                                <w:tabs>
                                  <w:tab w:val="left" w:pos="527"/>
                                </w:tabs>
                                <w:spacing w:before="10" w:line="216" w:lineRule="auto"/>
                                <w:ind w:left="256" w:right="18" w:hanging="257"/>
                                <w:rPr>
                                  <w:rFonts w:ascii="Cambria" w:hAnsi="Cambria"/>
                                  <w:b/>
                                  <w:sz w:val="10"/>
                                </w:rPr>
                              </w:pPr>
                              <w:r>
                                <w:rPr>
                                  <w:rFonts w:ascii="Cambria" w:hAnsi="Cambria"/>
                                  <w:b/>
                                  <w:spacing w:val="-4"/>
                                  <w:sz w:val="10"/>
                                </w:rPr>
                                <w:t>және</w:t>
                              </w:r>
                              <w:r>
                                <w:rPr>
                                  <w:rFonts w:ascii="Cambria" w:hAnsi="Cambria"/>
                                  <w:b/>
                                  <w:sz w:val="10"/>
                                </w:rPr>
                                <w:tab/>
                              </w:r>
                              <w:r>
                                <w:rPr>
                                  <w:rFonts w:ascii="Cambria" w:hAnsi="Cambria"/>
                                  <w:b/>
                                  <w:sz w:val="10"/>
                                </w:rPr>
                                <w:tab/>
                              </w:r>
                              <w:r>
                                <w:rPr>
                                  <w:rFonts w:ascii="Cambria" w:hAnsi="Cambria"/>
                                  <w:b/>
                                  <w:spacing w:val="-2"/>
                                  <w:sz w:val="10"/>
                                </w:rPr>
                                <w:t>қаражат</w:t>
                              </w:r>
                              <w:r>
                                <w:rPr>
                                  <w:rFonts w:ascii="Cambria" w:hAnsi="Cambria"/>
                                  <w:b/>
                                  <w:spacing w:val="40"/>
                                  <w:sz w:val="10"/>
                                </w:rPr>
                                <w:t xml:space="preserve"> </w:t>
                              </w:r>
                              <w:r>
                                <w:rPr>
                                  <w:rFonts w:ascii="Cambria" w:hAnsi="Cambria"/>
                                  <w:b/>
                                  <w:spacing w:val="-6"/>
                                  <w:sz w:val="10"/>
                                </w:rPr>
                                <w:t>у;</w:t>
                              </w:r>
                            </w:p>
                          </w:txbxContent>
                        </wps:txbx>
                        <wps:bodyPr wrap="square" lIns="0" tIns="0" rIns="0" bIns="0" rtlCol="0">
                          <a:noAutofit/>
                        </wps:bodyPr>
                      </wps:wsp>
                      <wps:wsp>
                        <wps:cNvPr id="511" name="Textbox 511"/>
                        <wps:cNvSpPr txBox="1"/>
                        <wps:spPr>
                          <a:xfrm>
                            <a:off x="3057258" y="1315859"/>
                            <a:ext cx="176530" cy="75565"/>
                          </a:xfrm>
                          <a:prstGeom prst="rect">
                            <a:avLst/>
                          </a:prstGeom>
                        </wps:spPr>
                        <wps:txbx>
                          <w:txbxContent>
                            <w:p w14:paraId="637B0DAB" w14:textId="77777777" w:rsidR="00B56298" w:rsidRDefault="00867CC4">
                              <w:pPr>
                                <w:rPr>
                                  <w:rFonts w:ascii="Cambria" w:hAnsi="Cambria"/>
                                  <w:b/>
                                  <w:sz w:val="10"/>
                                </w:rPr>
                              </w:pPr>
                              <w:r>
                                <w:rPr>
                                  <w:rFonts w:ascii="Cambria" w:hAnsi="Cambria"/>
                                  <w:b/>
                                  <w:spacing w:val="-4"/>
                                  <w:sz w:val="10"/>
                                </w:rPr>
                                <w:t>жина</w:t>
                              </w:r>
                            </w:p>
                          </w:txbxContent>
                        </wps:txbx>
                        <wps:bodyPr wrap="square" lIns="0" tIns="0" rIns="0" bIns="0" rtlCol="0">
                          <a:noAutofit/>
                        </wps:bodyPr>
                      </wps:wsp>
                      <wps:wsp>
                        <wps:cNvPr id="512" name="Textbox 512"/>
                        <wps:cNvSpPr txBox="1"/>
                        <wps:spPr>
                          <a:xfrm>
                            <a:off x="3057258" y="1408823"/>
                            <a:ext cx="610235" cy="75565"/>
                          </a:xfrm>
                          <a:prstGeom prst="rect">
                            <a:avLst/>
                          </a:prstGeom>
                        </wps:spPr>
                        <wps:txbx>
                          <w:txbxContent>
                            <w:p w14:paraId="5720E47A" w14:textId="77777777" w:rsidR="00B56298" w:rsidRDefault="00867CC4">
                              <w:pPr>
                                <w:tabs>
                                  <w:tab w:val="left" w:pos="400"/>
                                </w:tabs>
                                <w:rPr>
                                  <w:rFonts w:ascii="Cambria" w:hAnsi="Cambria"/>
                                  <w:b/>
                                  <w:sz w:val="10"/>
                                </w:rPr>
                              </w:pPr>
                              <w:r>
                                <w:rPr>
                                  <w:rFonts w:ascii="Cambria" w:hAnsi="Cambria"/>
                                  <w:b/>
                                  <w:spacing w:val="-10"/>
                                  <w:sz w:val="10"/>
                                </w:rPr>
                                <w:t>-</w:t>
                              </w:r>
                              <w:r>
                                <w:rPr>
                                  <w:rFonts w:ascii="Cambria" w:hAnsi="Cambria"/>
                                  <w:b/>
                                  <w:sz w:val="10"/>
                                </w:rPr>
                                <w:tab/>
                              </w:r>
                              <w:r>
                                <w:rPr>
                                  <w:rFonts w:ascii="Cambria" w:hAnsi="Cambria"/>
                                  <w:b/>
                                  <w:spacing w:val="-2"/>
                                  <w:sz w:val="10"/>
                                </w:rPr>
                                <w:t>қаржылық</w:t>
                              </w:r>
                            </w:p>
                          </w:txbxContent>
                        </wps:txbx>
                        <wps:bodyPr wrap="square" lIns="0" tIns="0" rIns="0" bIns="0" rtlCol="0">
                          <a:noAutofit/>
                        </wps:bodyPr>
                      </wps:wsp>
                      <wps:wsp>
                        <wps:cNvPr id="513" name="Textbox 513"/>
                        <wps:cNvSpPr txBox="1"/>
                        <wps:spPr>
                          <a:xfrm>
                            <a:off x="854189" y="1462163"/>
                            <a:ext cx="680720" cy="529590"/>
                          </a:xfrm>
                          <a:prstGeom prst="rect">
                            <a:avLst/>
                          </a:prstGeom>
                        </wps:spPr>
                        <wps:txbx>
                          <w:txbxContent>
                            <w:p w14:paraId="610E51A5" w14:textId="77777777" w:rsidR="00B56298" w:rsidRDefault="00867CC4">
                              <w:pPr>
                                <w:numPr>
                                  <w:ilvl w:val="0"/>
                                  <w:numId w:val="88"/>
                                </w:numPr>
                                <w:tabs>
                                  <w:tab w:val="left" w:pos="436"/>
                                </w:tabs>
                                <w:spacing w:before="10" w:line="216" w:lineRule="auto"/>
                                <w:ind w:right="18" w:firstLine="0"/>
                                <w:rPr>
                                  <w:rFonts w:ascii="Cambria" w:hAnsi="Cambria"/>
                                  <w:b/>
                                  <w:sz w:val="10"/>
                                </w:rPr>
                              </w:pPr>
                              <w:r>
                                <w:rPr>
                                  <w:rFonts w:ascii="Cambria" w:hAnsi="Cambria"/>
                                  <w:b/>
                                  <w:spacing w:val="-2"/>
                                  <w:sz w:val="10"/>
                                </w:rPr>
                                <w:t>Өзгерістерді</w:t>
                              </w:r>
                              <w:r>
                                <w:rPr>
                                  <w:rFonts w:ascii="Cambria" w:hAnsi="Cambria"/>
                                  <w:b/>
                                  <w:spacing w:val="40"/>
                                  <w:sz w:val="10"/>
                                </w:rPr>
                                <w:t xml:space="preserve"> </w:t>
                              </w:r>
                              <w:r>
                                <w:rPr>
                                  <w:rFonts w:ascii="Cambria" w:hAnsi="Cambria"/>
                                  <w:b/>
                                  <w:spacing w:val="-2"/>
                                  <w:sz w:val="10"/>
                                </w:rPr>
                                <w:t>Басқару;</w:t>
                              </w:r>
                            </w:p>
                            <w:p w14:paraId="7D5F1F7F" w14:textId="77777777" w:rsidR="00B56298" w:rsidRDefault="00867CC4">
                              <w:pPr>
                                <w:numPr>
                                  <w:ilvl w:val="0"/>
                                  <w:numId w:val="88"/>
                                </w:numPr>
                                <w:tabs>
                                  <w:tab w:val="left" w:pos="199"/>
                                </w:tabs>
                                <w:spacing w:before="31" w:line="111" w:lineRule="exact"/>
                                <w:ind w:left="199" w:hanging="199"/>
                                <w:rPr>
                                  <w:rFonts w:ascii="Cambria" w:hAnsi="Cambria"/>
                                  <w:b/>
                                  <w:sz w:val="10"/>
                                </w:rPr>
                              </w:pPr>
                              <w:r>
                                <w:rPr>
                                  <w:rFonts w:ascii="Cambria" w:hAnsi="Cambria"/>
                                  <w:b/>
                                  <w:spacing w:val="-2"/>
                                  <w:sz w:val="10"/>
                                </w:rPr>
                                <w:t>Қоғамдастықтың</w:t>
                              </w:r>
                            </w:p>
                            <w:p w14:paraId="4548554E" w14:textId="77777777" w:rsidR="00B56298" w:rsidRDefault="00867CC4">
                              <w:pPr>
                                <w:spacing w:before="4" w:line="216" w:lineRule="auto"/>
                                <w:ind w:right="18"/>
                                <w:rPr>
                                  <w:rFonts w:ascii="Cambria" w:hAnsi="Cambria"/>
                                  <w:b/>
                                  <w:sz w:val="10"/>
                                </w:rPr>
                              </w:pPr>
                              <w:r>
                                <w:rPr>
                                  <w:rFonts w:ascii="Cambria" w:hAnsi="Cambria"/>
                                  <w:b/>
                                  <w:spacing w:val="-2"/>
                                  <w:sz w:val="10"/>
                                </w:rPr>
                                <w:t>бірлескен</w:t>
                              </w:r>
                              <w:r>
                                <w:rPr>
                                  <w:rFonts w:ascii="Cambria" w:hAnsi="Cambria"/>
                                  <w:b/>
                                  <w:spacing w:val="40"/>
                                  <w:sz w:val="10"/>
                                </w:rPr>
                                <w:t xml:space="preserve"> </w:t>
                              </w:r>
                              <w:r>
                                <w:rPr>
                                  <w:rFonts w:ascii="Cambria" w:hAnsi="Cambria"/>
                                  <w:b/>
                                  <w:spacing w:val="-2"/>
                                  <w:sz w:val="10"/>
                                </w:rPr>
                                <w:t>қажеттіліктерін</w:t>
                              </w:r>
                              <w:r>
                                <w:rPr>
                                  <w:rFonts w:ascii="Cambria" w:hAnsi="Cambria"/>
                                  <w:b/>
                                  <w:spacing w:val="40"/>
                                  <w:sz w:val="10"/>
                                </w:rPr>
                                <w:t xml:space="preserve"> </w:t>
                              </w:r>
                              <w:r>
                                <w:rPr>
                                  <w:rFonts w:ascii="Cambria" w:hAnsi="Cambria"/>
                                  <w:b/>
                                  <w:spacing w:val="-2"/>
                                  <w:sz w:val="10"/>
                                </w:rPr>
                                <w:t>бағалау</w:t>
                              </w:r>
                              <w:r>
                                <w:rPr>
                                  <w:rFonts w:ascii="Cambria" w:hAnsi="Cambria"/>
                                  <w:b/>
                                  <w:spacing w:val="4"/>
                                  <w:sz w:val="10"/>
                                </w:rPr>
                                <w:t xml:space="preserve"> </w:t>
                              </w:r>
                              <w:r>
                                <w:rPr>
                                  <w:rFonts w:ascii="Cambria" w:hAnsi="Cambria"/>
                                  <w:b/>
                                  <w:spacing w:val="-2"/>
                                  <w:sz w:val="10"/>
                                </w:rPr>
                                <w:t>әдістері;</w:t>
                              </w:r>
                            </w:p>
                            <w:p w14:paraId="02FD6915" w14:textId="77777777" w:rsidR="00B56298" w:rsidRDefault="00867CC4">
                              <w:pPr>
                                <w:numPr>
                                  <w:ilvl w:val="0"/>
                                  <w:numId w:val="88"/>
                                </w:numPr>
                                <w:tabs>
                                  <w:tab w:val="left" w:pos="54"/>
                                </w:tabs>
                                <w:spacing w:before="32"/>
                                <w:ind w:left="54" w:hanging="54"/>
                                <w:rPr>
                                  <w:rFonts w:ascii="Cambria"/>
                                  <w:b/>
                                  <w:sz w:val="10"/>
                                </w:rPr>
                              </w:pPr>
                              <w:r>
                                <w:rPr>
                                  <w:rFonts w:ascii="Cambria"/>
                                  <w:b/>
                                  <w:sz w:val="10"/>
                                </w:rPr>
                                <w:t>PR,</w:t>
                              </w:r>
                              <w:r>
                                <w:rPr>
                                  <w:rFonts w:ascii="Cambria"/>
                                  <w:b/>
                                  <w:spacing w:val="-3"/>
                                  <w:sz w:val="10"/>
                                </w:rPr>
                                <w:t xml:space="preserve"> </w:t>
                              </w:r>
                              <w:r>
                                <w:rPr>
                                  <w:rFonts w:ascii="Cambria"/>
                                  <w:b/>
                                  <w:spacing w:val="-4"/>
                                  <w:sz w:val="10"/>
                                </w:rPr>
                                <w:t>SMM;</w:t>
                              </w:r>
                            </w:p>
                          </w:txbxContent>
                        </wps:txbx>
                        <wps:bodyPr wrap="square" lIns="0" tIns="0" rIns="0" bIns="0" rtlCol="0">
                          <a:noAutofit/>
                        </wps:bodyPr>
                      </wps:wsp>
                      <wps:wsp>
                        <wps:cNvPr id="514" name="Textbox 514"/>
                        <wps:cNvSpPr txBox="1"/>
                        <wps:spPr>
                          <a:xfrm>
                            <a:off x="3057258" y="1475879"/>
                            <a:ext cx="610870" cy="687705"/>
                          </a:xfrm>
                          <a:prstGeom prst="rect">
                            <a:avLst/>
                          </a:prstGeom>
                        </wps:spPr>
                        <wps:txbx>
                          <w:txbxContent>
                            <w:p w14:paraId="0ECD5746" w14:textId="77777777" w:rsidR="00B56298" w:rsidRDefault="00867CC4">
                              <w:pPr>
                                <w:spacing w:before="12" w:line="211" w:lineRule="auto"/>
                                <w:rPr>
                                  <w:rFonts w:ascii="Cambria" w:hAnsi="Cambria"/>
                                  <w:b/>
                                  <w:sz w:val="10"/>
                                </w:rPr>
                              </w:pPr>
                              <w:r>
                                <w:rPr>
                                  <w:rFonts w:ascii="Cambria" w:hAnsi="Cambria"/>
                                  <w:b/>
                                  <w:sz w:val="10"/>
                                </w:rPr>
                                <w:t>жоспарлау</w:t>
                              </w:r>
                              <w:r>
                                <w:rPr>
                                  <w:rFonts w:ascii="Cambria" w:hAnsi="Cambria"/>
                                  <w:b/>
                                  <w:spacing w:val="80"/>
                                  <w:w w:val="150"/>
                                  <w:sz w:val="10"/>
                                </w:rPr>
                                <w:t xml:space="preserve"> </w:t>
                              </w:r>
                              <w:r>
                                <w:rPr>
                                  <w:rFonts w:ascii="Cambria" w:hAnsi="Cambria"/>
                                  <w:b/>
                                  <w:sz w:val="10"/>
                                </w:rPr>
                                <w:t>және</w:t>
                              </w:r>
                              <w:r>
                                <w:rPr>
                                  <w:rFonts w:ascii="Cambria" w:hAnsi="Cambria"/>
                                  <w:b/>
                                  <w:spacing w:val="40"/>
                                  <w:sz w:val="10"/>
                                </w:rPr>
                                <w:t xml:space="preserve"> </w:t>
                              </w:r>
                              <w:r>
                                <w:rPr>
                                  <w:rFonts w:ascii="Cambria" w:hAnsi="Cambria"/>
                                  <w:b/>
                                  <w:spacing w:val="-2"/>
                                  <w:sz w:val="10"/>
                                </w:rPr>
                                <w:t>бюджеттеу;</w:t>
                              </w:r>
                            </w:p>
                            <w:p w14:paraId="7699CCCD" w14:textId="77777777" w:rsidR="00B56298" w:rsidRDefault="00867CC4">
                              <w:pPr>
                                <w:numPr>
                                  <w:ilvl w:val="0"/>
                                  <w:numId w:val="87"/>
                                </w:numPr>
                                <w:tabs>
                                  <w:tab w:val="left" w:pos="79"/>
                                </w:tabs>
                                <w:spacing w:before="34" w:line="110" w:lineRule="exact"/>
                                <w:ind w:left="79" w:hanging="79"/>
                                <w:rPr>
                                  <w:rFonts w:ascii="Cambria" w:hAnsi="Cambria"/>
                                  <w:b/>
                                  <w:sz w:val="10"/>
                                </w:rPr>
                              </w:pPr>
                              <w:r>
                                <w:rPr>
                                  <w:rFonts w:ascii="Cambria" w:hAnsi="Cambria"/>
                                  <w:b/>
                                  <w:sz w:val="10"/>
                                </w:rPr>
                                <w:t>Қаражат</w:t>
                              </w:r>
                              <w:r>
                                <w:rPr>
                                  <w:rFonts w:ascii="Cambria" w:hAnsi="Cambria"/>
                                  <w:b/>
                                  <w:spacing w:val="15"/>
                                  <w:sz w:val="10"/>
                                </w:rPr>
                                <w:t xml:space="preserve"> </w:t>
                              </w:r>
                              <w:r>
                                <w:rPr>
                                  <w:rFonts w:ascii="Cambria" w:hAnsi="Cambria"/>
                                  <w:b/>
                                  <w:sz w:val="10"/>
                                </w:rPr>
                                <w:t>жинау</w:t>
                              </w:r>
                              <w:r>
                                <w:rPr>
                                  <w:rFonts w:ascii="Cambria" w:hAnsi="Cambria"/>
                                  <w:b/>
                                  <w:spacing w:val="15"/>
                                  <w:sz w:val="10"/>
                                </w:rPr>
                                <w:t xml:space="preserve"> </w:t>
                              </w:r>
                              <w:r>
                                <w:rPr>
                                  <w:rFonts w:ascii="Cambria" w:hAnsi="Cambria"/>
                                  <w:b/>
                                  <w:spacing w:val="-10"/>
                                  <w:sz w:val="10"/>
                                </w:rPr>
                                <w:t>-</w:t>
                              </w:r>
                            </w:p>
                            <w:p w14:paraId="0552D368" w14:textId="77777777" w:rsidR="00B56298" w:rsidRDefault="00867CC4">
                              <w:pPr>
                                <w:spacing w:line="110" w:lineRule="exact"/>
                                <w:rPr>
                                  <w:rFonts w:ascii="Cambria" w:hAnsi="Cambria"/>
                                  <w:b/>
                                  <w:sz w:val="10"/>
                                </w:rPr>
                              </w:pPr>
                              <w:r>
                                <w:rPr>
                                  <w:rFonts w:ascii="Cambria" w:hAnsi="Cambria"/>
                                  <w:b/>
                                  <w:spacing w:val="-2"/>
                                  <w:sz w:val="10"/>
                                </w:rPr>
                                <w:t>«ұзын</w:t>
                              </w:r>
                              <w:r>
                                <w:rPr>
                                  <w:rFonts w:ascii="Cambria" w:hAnsi="Cambria"/>
                                  <w:b/>
                                  <w:spacing w:val="4"/>
                                  <w:sz w:val="10"/>
                                </w:rPr>
                                <w:t xml:space="preserve"> </w:t>
                              </w:r>
                              <w:r>
                                <w:rPr>
                                  <w:rFonts w:ascii="Cambria" w:hAnsi="Cambria"/>
                                  <w:b/>
                                  <w:spacing w:val="-2"/>
                                  <w:sz w:val="10"/>
                                </w:rPr>
                                <w:t>жобалар»;</w:t>
                              </w:r>
                            </w:p>
                            <w:p w14:paraId="5584E4DE" w14:textId="77777777" w:rsidR="00B56298" w:rsidRDefault="00867CC4">
                              <w:pPr>
                                <w:numPr>
                                  <w:ilvl w:val="0"/>
                                  <w:numId w:val="87"/>
                                </w:numPr>
                                <w:tabs>
                                  <w:tab w:val="left" w:pos="230"/>
                                </w:tabs>
                                <w:spacing w:before="43" w:line="211" w:lineRule="auto"/>
                                <w:ind w:right="21" w:firstLine="0"/>
                                <w:rPr>
                                  <w:rFonts w:ascii="Cambria" w:hAnsi="Cambria"/>
                                  <w:b/>
                                  <w:sz w:val="10"/>
                                </w:rPr>
                              </w:pPr>
                              <w:r>
                                <w:rPr>
                                  <w:rFonts w:ascii="Cambria" w:hAnsi="Cambria"/>
                                  <w:b/>
                                  <w:spacing w:val="-2"/>
                                  <w:sz w:val="10"/>
                                </w:rPr>
                                <w:t>краудфандинг</w:t>
                              </w:r>
                              <w:r>
                                <w:rPr>
                                  <w:rFonts w:ascii="Cambria" w:hAnsi="Cambria"/>
                                  <w:b/>
                                  <w:spacing w:val="40"/>
                                  <w:sz w:val="10"/>
                                </w:rPr>
                                <w:t xml:space="preserve"> </w:t>
                              </w:r>
                              <w:r>
                                <w:rPr>
                                  <w:rFonts w:ascii="Cambria" w:hAnsi="Cambria"/>
                                  <w:b/>
                                  <w:spacing w:val="-4"/>
                                  <w:sz w:val="10"/>
                                </w:rPr>
                                <w:t>және</w:t>
                              </w:r>
                            </w:p>
                            <w:p w14:paraId="664CF94E" w14:textId="77777777" w:rsidR="00B56298" w:rsidRDefault="00867CC4">
                              <w:pPr>
                                <w:spacing w:line="108" w:lineRule="exact"/>
                                <w:rPr>
                                  <w:rFonts w:ascii="Cambria" w:hAnsi="Cambria"/>
                                  <w:b/>
                                  <w:sz w:val="10"/>
                                </w:rPr>
                              </w:pPr>
                              <w:r>
                                <w:rPr>
                                  <w:rFonts w:ascii="Cambria" w:hAnsi="Cambria"/>
                                  <w:b/>
                                  <w:spacing w:val="-2"/>
                                  <w:sz w:val="10"/>
                                </w:rPr>
                                <w:t>краудсорсинг;</w:t>
                              </w:r>
                            </w:p>
                            <w:p w14:paraId="32050B51" w14:textId="77777777" w:rsidR="00B56298" w:rsidRDefault="00867CC4">
                              <w:pPr>
                                <w:numPr>
                                  <w:ilvl w:val="0"/>
                                  <w:numId w:val="87"/>
                                </w:numPr>
                                <w:tabs>
                                  <w:tab w:val="left" w:pos="59"/>
                                </w:tabs>
                                <w:spacing w:before="39" w:line="216" w:lineRule="auto"/>
                                <w:ind w:right="18" w:firstLine="0"/>
                                <w:rPr>
                                  <w:rFonts w:ascii="Cambria" w:hAnsi="Cambria"/>
                                  <w:b/>
                                  <w:sz w:val="10"/>
                                </w:rPr>
                              </w:pPr>
                              <w:r>
                                <w:rPr>
                                  <w:rFonts w:ascii="Cambria" w:hAnsi="Cambria"/>
                                  <w:b/>
                                  <w:sz w:val="10"/>
                                </w:rPr>
                                <w:t>бухгалтерлік</w:t>
                              </w:r>
                              <w:r>
                                <w:rPr>
                                  <w:rFonts w:ascii="Cambria" w:hAnsi="Cambria"/>
                                  <w:b/>
                                  <w:spacing w:val="-5"/>
                                  <w:sz w:val="10"/>
                                </w:rPr>
                                <w:t xml:space="preserve"> </w:t>
                              </w:r>
                              <w:r>
                                <w:rPr>
                                  <w:rFonts w:ascii="Cambria" w:hAnsi="Cambria"/>
                                  <w:b/>
                                  <w:sz w:val="10"/>
                                </w:rPr>
                                <w:t>есеп</w:t>
                              </w:r>
                              <w:r>
                                <w:rPr>
                                  <w:rFonts w:ascii="Cambria" w:hAnsi="Cambria"/>
                                  <w:b/>
                                  <w:spacing w:val="40"/>
                                  <w:sz w:val="10"/>
                                </w:rPr>
                                <w:t xml:space="preserve"> </w:t>
                              </w:r>
                              <w:r>
                                <w:rPr>
                                  <w:rFonts w:ascii="Cambria" w:hAnsi="Cambria"/>
                                  <w:b/>
                                  <w:sz w:val="10"/>
                                </w:rPr>
                                <w:t>және</w:t>
                              </w:r>
                              <w:r>
                                <w:rPr>
                                  <w:rFonts w:ascii="Cambria" w:hAnsi="Cambria"/>
                                  <w:b/>
                                  <w:spacing w:val="-6"/>
                                  <w:sz w:val="10"/>
                                </w:rPr>
                                <w:t xml:space="preserve"> </w:t>
                              </w:r>
                              <w:r>
                                <w:rPr>
                                  <w:rFonts w:ascii="Cambria" w:hAnsi="Cambria"/>
                                  <w:b/>
                                  <w:sz w:val="10"/>
                                </w:rPr>
                                <w:t>салық</w:t>
                              </w:r>
                              <w:r>
                                <w:rPr>
                                  <w:rFonts w:ascii="Cambria" w:hAnsi="Cambria"/>
                                  <w:b/>
                                  <w:spacing w:val="-5"/>
                                  <w:sz w:val="10"/>
                                </w:rPr>
                                <w:t xml:space="preserve"> </w:t>
                              </w:r>
                              <w:r>
                                <w:rPr>
                                  <w:rFonts w:ascii="Cambria" w:hAnsi="Cambria"/>
                                  <w:b/>
                                  <w:sz w:val="10"/>
                                </w:rPr>
                                <w:t>салу;</w:t>
                              </w:r>
                            </w:p>
                          </w:txbxContent>
                        </wps:txbx>
                        <wps:bodyPr wrap="square" lIns="0" tIns="0" rIns="0" bIns="0" rtlCol="0">
                          <a:noAutofit/>
                        </wps:bodyPr>
                      </wps:wsp>
                      <wps:wsp>
                        <wps:cNvPr id="515" name="Textbox 515"/>
                        <wps:cNvSpPr txBox="1"/>
                        <wps:spPr>
                          <a:xfrm>
                            <a:off x="3057258" y="2181491"/>
                            <a:ext cx="610235" cy="75565"/>
                          </a:xfrm>
                          <a:prstGeom prst="rect">
                            <a:avLst/>
                          </a:prstGeom>
                        </wps:spPr>
                        <wps:txbx>
                          <w:txbxContent>
                            <w:p w14:paraId="5847227E" w14:textId="77777777" w:rsidR="00B56298" w:rsidRDefault="00867CC4">
                              <w:pPr>
                                <w:tabs>
                                  <w:tab w:val="left" w:pos="503"/>
                                </w:tabs>
                                <w:rPr>
                                  <w:rFonts w:ascii="Cambria" w:hAnsi="Cambria"/>
                                  <w:b/>
                                  <w:sz w:val="10"/>
                                </w:rPr>
                              </w:pPr>
                              <w:r>
                                <w:rPr>
                                  <w:rFonts w:ascii="Cambria" w:hAnsi="Cambria"/>
                                  <w:b/>
                                  <w:spacing w:val="-10"/>
                                  <w:sz w:val="10"/>
                                </w:rPr>
                                <w:t>-</w:t>
                              </w:r>
                              <w:r>
                                <w:rPr>
                                  <w:rFonts w:ascii="Cambria" w:hAnsi="Cambria"/>
                                  <w:b/>
                                  <w:sz w:val="10"/>
                                </w:rPr>
                                <w:tab/>
                              </w:r>
                              <w:r>
                                <w:rPr>
                                  <w:rFonts w:ascii="Cambria" w:hAnsi="Cambria"/>
                                  <w:b/>
                                  <w:spacing w:val="-2"/>
                                  <w:sz w:val="10"/>
                                </w:rPr>
                                <w:t>Жобалар</w:t>
                              </w:r>
                            </w:p>
                          </w:txbxContent>
                        </wps:txbx>
                        <wps:bodyPr wrap="square" lIns="0" tIns="0" rIns="0" bIns="0" rtlCol="0">
                          <a:noAutofit/>
                        </wps:bodyPr>
                      </wps:wsp>
                      <wps:wsp>
                        <wps:cNvPr id="516" name="Textbox 516"/>
                        <wps:cNvSpPr txBox="1"/>
                        <wps:spPr>
                          <a:xfrm>
                            <a:off x="3805796" y="929998"/>
                            <a:ext cx="544195" cy="1304290"/>
                          </a:xfrm>
                          <a:prstGeom prst="rect">
                            <a:avLst/>
                          </a:prstGeom>
                        </wps:spPr>
                        <wps:txbx>
                          <w:txbxContent>
                            <w:p w14:paraId="5EFC0736" w14:textId="77777777" w:rsidR="00B56298" w:rsidRDefault="00867CC4">
                              <w:pPr>
                                <w:numPr>
                                  <w:ilvl w:val="0"/>
                                  <w:numId w:val="86"/>
                                </w:numPr>
                                <w:tabs>
                                  <w:tab w:val="left" w:pos="55"/>
                                </w:tabs>
                                <w:spacing w:before="1" w:line="111" w:lineRule="exact"/>
                                <w:ind w:left="55" w:hanging="55"/>
                                <w:rPr>
                                  <w:rFonts w:ascii="Cambria" w:hAnsi="Cambria"/>
                                  <w:b/>
                                  <w:sz w:val="10"/>
                                </w:rPr>
                              </w:pPr>
                              <w:r>
                                <w:rPr>
                                  <w:rFonts w:ascii="Cambria" w:hAnsi="Cambria"/>
                                  <w:b/>
                                  <w:spacing w:val="-2"/>
                                  <w:sz w:val="10"/>
                                </w:rPr>
                                <w:t>Көшбасшылық</w:t>
                              </w:r>
                            </w:p>
                            <w:p w14:paraId="05AD9483" w14:textId="77777777" w:rsidR="00B56298" w:rsidRDefault="00867CC4">
                              <w:pPr>
                                <w:spacing w:line="111" w:lineRule="exact"/>
                                <w:rPr>
                                  <w:rFonts w:ascii="Cambria"/>
                                  <w:b/>
                                  <w:sz w:val="10"/>
                                </w:rPr>
                              </w:pPr>
                              <w:r>
                                <w:rPr>
                                  <w:rFonts w:ascii="Cambria"/>
                                  <w:b/>
                                  <w:spacing w:val="-4"/>
                                  <w:sz w:val="10"/>
                                </w:rPr>
                                <w:t>5:0;</w:t>
                              </w:r>
                            </w:p>
                            <w:p w14:paraId="6F271CA9" w14:textId="77777777" w:rsidR="00B56298" w:rsidRDefault="00867CC4">
                              <w:pPr>
                                <w:numPr>
                                  <w:ilvl w:val="0"/>
                                  <w:numId w:val="86"/>
                                </w:numPr>
                                <w:tabs>
                                  <w:tab w:val="left" w:pos="54"/>
                                </w:tabs>
                                <w:spacing w:before="39" w:line="216" w:lineRule="auto"/>
                                <w:ind w:right="241" w:firstLine="0"/>
                                <w:rPr>
                                  <w:rFonts w:ascii="Cambria" w:hAnsi="Cambria"/>
                                  <w:b/>
                                  <w:sz w:val="10"/>
                                </w:rPr>
                              </w:pPr>
                              <w:r>
                                <w:rPr>
                                  <w:rFonts w:ascii="Cambria" w:hAnsi="Cambria"/>
                                  <w:b/>
                                  <w:spacing w:val="-2"/>
                                  <w:sz w:val="10"/>
                                </w:rPr>
                                <w:t>Белгісіздік</w:t>
                              </w:r>
                              <w:r>
                                <w:rPr>
                                  <w:rFonts w:ascii="Cambria" w:hAnsi="Cambria"/>
                                  <w:b/>
                                  <w:spacing w:val="40"/>
                                  <w:sz w:val="10"/>
                                </w:rPr>
                                <w:t xml:space="preserve"> </w:t>
                              </w:r>
                              <w:r>
                                <w:rPr>
                                  <w:rFonts w:ascii="Cambria" w:hAnsi="Cambria"/>
                                  <w:b/>
                                  <w:spacing w:val="-2"/>
                                  <w:sz w:val="10"/>
                                </w:rPr>
                                <w:t>жағдайында</w:t>
                              </w:r>
                            </w:p>
                            <w:p w14:paraId="4A836CA4" w14:textId="77777777" w:rsidR="00B56298" w:rsidRDefault="00867CC4">
                              <w:pPr>
                                <w:spacing w:line="216" w:lineRule="auto"/>
                                <w:ind w:right="47"/>
                                <w:rPr>
                                  <w:rFonts w:ascii="Cambria" w:hAnsi="Cambria"/>
                                  <w:b/>
                                  <w:sz w:val="10"/>
                                </w:rPr>
                              </w:pPr>
                              <w:r>
                                <w:rPr>
                                  <w:rFonts w:ascii="Cambria" w:hAnsi="Cambria"/>
                                  <w:b/>
                                  <w:sz w:val="10"/>
                                </w:rPr>
                                <w:t>көшбасшы</w:t>
                              </w:r>
                              <w:r>
                                <w:rPr>
                                  <w:rFonts w:ascii="Cambria" w:hAnsi="Cambria"/>
                                  <w:b/>
                                  <w:spacing w:val="-8"/>
                                  <w:sz w:val="10"/>
                                </w:rPr>
                                <w:t xml:space="preserve"> </w:t>
                              </w:r>
                              <w:r>
                                <w:rPr>
                                  <w:rFonts w:ascii="Cambria" w:hAnsi="Cambria"/>
                                  <w:b/>
                                  <w:sz w:val="10"/>
                                </w:rPr>
                                <w:t>және</w:t>
                              </w:r>
                              <w:r>
                                <w:rPr>
                                  <w:rFonts w:ascii="Cambria" w:hAnsi="Cambria"/>
                                  <w:b/>
                                  <w:spacing w:val="40"/>
                                  <w:sz w:val="10"/>
                                </w:rPr>
                                <w:t xml:space="preserve"> </w:t>
                              </w:r>
                              <w:r>
                                <w:rPr>
                                  <w:rFonts w:ascii="Cambria" w:hAnsi="Cambria"/>
                                  <w:b/>
                                  <w:spacing w:val="-2"/>
                                  <w:sz w:val="10"/>
                                </w:rPr>
                                <w:t>стратегиялық</w:t>
                              </w:r>
                              <w:r>
                                <w:rPr>
                                  <w:rFonts w:ascii="Cambria" w:hAnsi="Cambria"/>
                                  <w:b/>
                                  <w:spacing w:val="40"/>
                                  <w:sz w:val="10"/>
                                </w:rPr>
                                <w:t xml:space="preserve"> </w:t>
                              </w:r>
                              <w:r>
                                <w:rPr>
                                  <w:rFonts w:ascii="Cambria" w:hAnsi="Cambria"/>
                                  <w:b/>
                                  <w:spacing w:val="-2"/>
                                  <w:sz w:val="10"/>
                                </w:rPr>
                                <w:t>жоспарлау;</w:t>
                              </w:r>
                            </w:p>
                            <w:p w14:paraId="2EEBA320" w14:textId="77777777" w:rsidR="00B56298" w:rsidRDefault="00867CC4">
                              <w:pPr>
                                <w:numPr>
                                  <w:ilvl w:val="0"/>
                                  <w:numId w:val="86"/>
                                </w:numPr>
                                <w:tabs>
                                  <w:tab w:val="left" w:pos="54"/>
                                </w:tabs>
                                <w:spacing w:before="41" w:line="216" w:lineRule="auto"/>
                                <w:ind w:right="222" w:firstLine="0"/>
                                <w:rPr>
                                  <w:rFonts w:ascii="Cambria" w:hAnsi="Cambria"/>
                                  <w:b/>
                                  <w:sz w:val="10"/>
                                </w:rPr>
                              </w:pPr>
                              <w:r>
                                <w:rPr>
                                  <w:rFonts w:ascii="Cambria" w:hAnsi="Cambria"/>
                                  <w:b/>
                                  <w:spacing w:val="-2"/>
                                  <w:sz w:val="10"/>
                                </w:rPr>
                                <w:t>Жобаларды</w:t>
                              </w:r>
                              <w:r>
                                <w:rPr>
                                  <w:rFonts w:ascii="Cambria" w:hAnsi="Cambria"/>
                                  <w:b/>
                                  <w:spacing w:val="40"/>
                                  <w:sz w:val="10"/>
                                </w:rPr>
                                <w:t xml:space="preserve"> </w:t>
                              </w:r>
                              <w:r>
                                <w:rPr>
                                  <w:rFonts w:ascii="Cambria" w:hAnsi="Cambria"/>
                                  <w:b/>
                                  <w:spacing w:val="-2"/>
                                  <w:sz w:val="10"/>
                                </w:rPr>
                                <w:t>Басқару;</w:t>
                              </w:r>
                            </w:p>
                            <w:p w14:paraId="20DDCA69" w14:textId="77777777" w:rsidR="00B56298" w:rsidRDefault="00867CC4">
                              <w:pPr>
                                <w:numPr>
                                  <w:ilvl w:val="0"/>
                                  <w:numId w:val="86"/>
                                </w:numPr>
                                <w:tabs>
                                  <w:tab w:val="left" w:pos="54"/>
                                </w:tabs>
                                <w:spacing w:before="32"/>
                                <w:ind w:left="54" w:hanging="54"/>
                                <w:rPr>
                                  <w:rFonts w:ascii="Cambria" w:hAnsi="Cambria"/>
                                  <w:b/>
                                  <w:sz w:val="10"/>
                                </w:rPr>
                              </w:pPr>
                              <w:r>
                                <w:rPr>
                                  <w:rFonts w:ascii="Cambria" w:hAnsi="Cambria"/>
                                  <w:b/>
                                  <w:spacing w:val="-2"/>
                                  <w:sz w:val="10"/>
                                </w:rPr>
                                <w:t>Қаражат</w:t>
                              </w:r>
                              <w:r>
                                <w:rPr>
                                  <w:rFonts w:ascii="Cambria" w:hAnsi="Cambria"/>
                                  <w:b/>
                                  <w:spacing w:val="3"/>
                                  <w:sz w:val="10"/>
                                </w:rPr>
                                <w:t xml:space="preserve"> </w:t>
                              </w:r>
                              <w:r>
                                <w:rPr>
                                  <w:rFonts w:ascii="Cambria" w:hAnsi="Cambria"/>
                                  <w:b/>
                                  <w:spacing w:val="-2"/>
                                  <w:sz w:val="10"/>
                                </w:rPr>
                                <w:t>жинау;</w:t>
                              </w:r>
                            </w:p>
                            <w:p w14:paraId="77AAD211" w14:textId="77777777" w:rsidR="00B56298" w:rsidRDefault="00867CC4">
                              <w:pPr>
                                <w:numPr>
                                  <w:ilvl w:val="0"/>
                                  <w:numId w:val="86"/>
                                </w:numPr>
                                <w:tabs>
                                  <w:tab w:val="left" w:pos="54"/>
                                </w:tabs>
                                <w:spacing w:before="39" w:line="216" w:lineRule="auto"/>
                                <w:ind w:right="154" w:firstLine="0"/>
                                <w:rPr>
                                  <w:rFonts w:ascii="Cambria" w:hAnsi="Cambria"/>
                                  <w:b/>
                                  <w:sz w:val="10"/>
                                </w:rPr>
                              </w:pPr>
                              <w:r>
                                <w:rPr>
                                  <w:rFonts w:ascii="Cambria" w:hAnsi="Cambria"/>
                                  <w:b/>
                                  <w:spacing w:val="-2"/>
                                  <w:sz w:val="10"/>
                                </w:rPr>
                                <w:t>Мониторинг</w:t>
                              </w:r>
                              <w:r>
                                <w:rPr>
                                  <w:rFonts w:ascii="Cambria" w:hAnsi="Cambria"/>
                                  <w:b/>
                                  <w:spacing w:val="40"/>
                                  <w:sz w:val="10"/>
                                </w:rPr>
                                <w:t xml:space="preserve"> </w:t>
                              </w:r>
                              <w:r>
                                <w:rPr>
                                  <w:rFonts w:ascii="Cambria" w:hAnsi="Cambria"/>
                                  <w:b/>
                                  <w:sz w:val="10"/>
                                </w:rPr>
                                <w:t>Және</w:t>
                              </w:r>
                              <w:r>
                                <w:rPr>
                                  <w:rFonts w:ascii="Cambria" w:hAnsi="Cambria"/>
                                  <w:b/>
                                  <w:spacing w:val="-6"/>
                                  <w:sz w:val="10"/>
                                </w:rPr>
                                <w:t xml:space="preserve"> </w:t>
                              </w:r>
                              <w:r>
                                <w:rPr>
                                  <w:rFonts w:ascii="Cambria" w:hAnsi="Cambria"/>
                                  <w:b/>
                                  <w:spacing w:val="-2"/>
                                  <w:sz w:val="10"/>
                                </w:rPr>
                                <w:t>Бағалау;</w:t>
                              </w:r>
                            </w:p>
                            <w:p w14:paraId="6F49D1A8" w14:textId="77777777" w:rsidR="00B56298" w:rsidRDefault="00867CC4">
                              <w:pPr>
                                <w:numPr>
                                  <w:ilvl w:val="0"/>
                                  <w:numId w:val="86"/>
                                </w:numPr>
                                <w:tabs>
                                  <w:tab w:val="left" w:pos="54"/>
                                </w:tabs>
                                <w:spacing w:before="41" w:line="216" w:lineRule="auto"/>
                                <w:ind w:right="51" w:firstLine="0"/>
                                <w:rPr>
                                  <w:rFonts w:ascii="Cambria" w:hAnsi="Cambria"/>
                                  <w:b/>
                                  <w:sz w:val="10"/>
                                </w:rPr>
                              </w:pPr>
                              <w:r>
                                <w:rPr>
                                  <w:rFonts w:ascii="Cambria" w:hAnsi="Cambria"/>
                                  <w:b/>
                                  <w:spacing w:val="-2"/>
                                  <w:sz w:val="10"/>
                                </w:rPr>
                                <w:t>Көшбасшылық</w:t>
                              </w:r>
                              <w:r>
                                <w:rPr>
                                  <w:rFonts w:ascii="Cambria" w:hAnsi="Cambria"/>
                                  <w:b/>
                                  <w:spacing w:val="40"/>
                                  <w:sz w:val="10"/>
                                </w:rPr>
                                <w:t xml:space="preserve"> </w:t>
                              </w:r>
                              <w:r>
                                <w:rPr>
                                  <w:rFonts w:ascii="Cambria" w:hAnsi="Cambria"/>
                                  <w:b/>
                                  <w:sz w:val="10"/>
                                </w:rPr>
                                <w:t>және</w:t>
                              </w:r>
                              <w:r>
                                <w:rPr>
                                  <w:rFonts w:ascii="Cambria" w:hAnsi="Cambria"/>
                                  <w:b/>
                                  <w:spacing w:val="-6"/>
                                  <w:sz w:val="10"/>
                                </w:rPr>
                                <w:t xml:space="preserve"> </w:t>
                              </w:r>
                              <w:r>
                                <w:rPr>
                                  <w:rFonts w:ascii="Cambria" w:hAnsi="Cambria"/>
                                  <w:b/>
                                  <w:sz w:val="10"/>
                                </w:rPr>
                                <w:t>ГР;</w:t>
                              </w:r>
                            </w:p>
                            <w:p w14:paraId="7DFD010E" w14:textId="77777777" w:rsidR="00B56298" w:rsidRDefault="00867CC4">
                              <w:pPr>
                                <w:numPr>
                                  <w:ilvl w:val="0"/>
                                  <w:numId w:val="86"/>
                                </w:numPr>
                                <w:tabs>
                                  <w:tab w:val="left" w:pos="54"/>
                                </w:tabs>
                                <w:spacing w:before="41" w:line="216" w:lineRule="auto"/>
                                <w:ind w:right="140" w:firstLine="0"/>
                                <w:jc w:val="both"/>
                                <w:rPr>
                                  <w:rFonts w:ascii="Cambria" w:hAnsi="Cambria"/>
                                  <w:b/>
                                  <w:sz w:val="10"/>
                                </w:rPr>
                              </w:pPr>
                              <w:r>
                                <w:rPr>
                                  <w:rFonts w:ascii="Cambria" w:hAnsi="Cambria"/>
                                  <w:b/>
                                  <w:spacing w:val="-2"/>
                                  <w:sz w:val="10"/>
                                </w:rPr>
                                <w:t>Өзгерістерді</w:t>
                              </w:r>
                              <w:r>
                                <w:rPr>
                                  <w:rFonts w:ascii="Cambria" w:hAnsi="Cambria"/>
                                  <w:b/>
                                  <w:spacing w:val="40"/>
                                  <w:sz w:val="10"/>
                                </w:rPr>
                                <w:t xml:space="preserve"> </w:t>
                              </w:r>
                              <w:r>
                                <w:rPr>
                                  <w:rFonts w:ascii="Cambria" w:hAnsi="Cambria"/>
                                  <w:b/>
                                  <w:sz w:val="10"/>
                                </w:rPr>
                                <w:t>басқару</w:t>
                              </w:r>
                              <w:r>
                                <w:rPr>
                                  <w:rFonts w:ascii="Cambria" w:hAnsi="Cambria"/>
                                  <w:b/>
                                  <w:spacing w:val="-6"/>
                                  <w:sz w:val="10"/>
                                </w:rPr>
                                <w:t xml:space="preserve"> </w:t>
                              </w:r>
                              <w:r>
                                <w:rPr>
                                  <w:rFonts w:ascii="Cambria" w:hAnsi="Cambria"/>
                                  <w:b/>
                                  <w:sz w:val="10"/>
                                </w:rPr>
                                <w:t>және</w:t>
                              </w:r>
                              <w:r>
                                <w:rPr>
                                  <w:rFonts w:ascii="Cambria" w:hAnsi="Cambria"/>
                                  <w:b/>
                                  <w:spacing w:val="40"/>
                                  <w:sz w:val="10"/>
                                </w:rPr>
                                <w:t xml:space="preserve"> </w:t>
                              </w:r>
                              <w:r>
                                <w:rPr>
                                  <w:rFonts w:ascii="Cambria" w:hAnsi="Cambria"/>
                                  <w:b/>
                                  <w:spacing w:val="-2"/>
                                  <w:sz w:val="10"/>
                                </w:rPr>
                                <w:t>цифрландыру.</w:t>
                              </w:r>
                            </w:p>
                          </w:txbxContent>
                        </wps:txbx>
                        <wps:bodyPr wrap="square" lIns="0" tIns="0" rIns="0" bIns="0" rtlCol="0">
                          <a:noAutofit/>
                        </wps:bodyPr>
                      </wps:wsp>
                      <wps:wsp>
                        <wps:cNvPr id="517" name="Textbox 517"/>
                        <wps:cNvSpPr txBox="1"/>
                        <wps:spPr>
                          <a:xfrm>
                            <a:off x="4576432" y="834275"/>
                            <a:ext cx="539750" cy="235585"/>
                          </a:xfrm>
                          <a:prstGeom prst="rect">
                            <a:avLst/>
                          </a:prstGeom>
                        </wps:spPr>
                        <wps:txbx>
                          <w:txbxContent>
                            <w:p w14:paraId="204856AB" w14:textId="77777777" w:rsidR="00B56298" w:rsidRDefault="00867CC4">
                              <w:pPr>
                                <w:spacing w:line="111" w:lineRule="exact"/>
                                <w:rPr>
                                  <w:rFonts w:ascii="Cambria" w:hAnsi="Cambria"/>
                                  <w:b/>
                                  <w:sz w:val="10"/>
                                </w:rPr>
                              </w:pPr>
                              <w:r>
                                <w:rPr>
                                  <w:rFonts w:ascii="Cambria" w:hAnsi="Cambria"/>
                                  <w:b/>
                                  <w:spacing w:val="-2"/>
                                  <w:sz w:val="10"/>
                                </w:rPr>
                                <w:t>Көшбасшылық</w:t>
                              </w:r>
                            </w:p>
                            <w:p w14:paraId="1231A47B" w14:textId="77777777" w:rsidR="00B56298" w:rsidRDefault="00867CC4">
                              <w:pPr>
                                <w:spacing w:line="111" w:lineRule="exact"/>
                                <w:rPr>
                                  <w:rFonts w:ascii="Cambria"/>
                                  <w:b/>
                                  <w:sz w:val="10"/>
                                </w:rPr>
                              </w:pPr>
                              <w:r>
                                <w:rPr>
                                  <w:rFonts w:ascii="Cambria"/>
                                  <w:b/>
                                  <w:spacing w:val="-4"/>
                                  <w:sz w:val="10"/>
                                </w:rPr>
                                <w:t>5:0;</w:t>
                              </w:r>
                            </w:p>
                            <w:p w14:paraId="157FCBAB" w14:textId="77777777" w:rsidR="00B56298" w:rsidRDefault="00867CC4">
                              <w:pPr>
                                <w:tabs>
                                  <w:tab w:val="left" w:pos="295"/>
                                </w:tabs>
                                <w:spacing w:before="30"/>
                                <w:rPr>
                                  <w:rFonts w:ascii="Cambria" w:hAnsi="Cambria"/>
                                  <w:b/>
                                  <w:sz w:val="10"/>
                                </w:rPr>
                              </w:pPr>
                              <w:r>
                                <w:rPr>
                                  <w:rFonts w:ascii="Cambria" w:hAnsi="Cambria"/>
                                  <w:b/>
                                  <w:spacing w:val="-10"/>
                                  <w:sz w:val="10"/>
                                </w:rPr>
                                <w:t>-</w:t>
                              </w:r>
                              <w:r>
                                <w:rPr>
                                  <w:rFonts w:ascii="Cambria" w:hAnsi="Cambria"/>
                                  <w:b/>
                                  <w:sz w:val="10"/>
                                </w:rPr>
                                <w:tab/>
                              </w:r>
                              <w:r>
                                <w:rPr>
                                  <w:rFonts w:ascii="Cambria" w:hAnsi="Cambria"/>
                                  <w:b/>
                                  <w:spacing w:val="-2"/>
                                  <w:sz w:val="10"/>
                                </w:rPr>
                                <w:t>Белгісіздік</w:t>
                              </w:r>
                            </w:p>
                          </w:txbxContent>
                        </wps:txbx>
                        <wps:bodyPr wrap="square" lIns="0" tIns="0" rIns="0" bIns="0" rtlCol="0">
                          <a:noAutofit/>
                        </wps:bodyPr>
                      </wps:wsp>
                      <wps:wsp>
                        <wps:cNvPr id="518" name="Textbox 518"/>
                        <wps:cNvSpPr txBox="1"/>
                        <wps:spPr>
                          <a:xfrm>
                            <a:off x="854189" y="1075067"/>
                            <a:ext cx="678815" cy="75565"/>
                          </a:xfrm>
                          <a:prstGeom prst="rect">
                            <a:avLst/>
                          </a:prstGeom>
                        </wps:spPr>
                        <wps:txbx>
                          <w:txbxContent>
                            <w:p w14:paraId="571E8EAF" w14:textId="77777777" w:rsidR="00B56298" w:rsidRDefault="00867CC4">
                              <w:pPr>
                                <w:tabs>
                                  <w:tab w:val="left" w:pos="319"/>
                                </w:tabs>
                                <w:rPr>
                                  <w:rFonts w:ascii="Cambria" w:hAnsi="Cambria"/>
                                  <w:b/>
                                  <w:sz w:val="10"/>
                                </w:rPr>
                              </w:pPr>
                              <w:r>
                                <w:rPr>
                                  <w:rFonts w:ascii="Cambria" w:hAnsi="Cambria"/>
                                  <w:b/>
                                  <w:spacing w:val="-10"/>
                                  <w:sz w:val="10"/>
                                </w:rPr>
                                <w:t>-</w:t>
                              </w:r>
                              <w:r>
                                <w:rPr>
                                  <w:rFonts w:ascii="Cambria" w:hAnsi="Cambria"/>
                                  <w:b/>
                                  <w:sz w:val="10"/>
                                </w:rPr>
                                <w:tab/>
                              </w:r>
                              <w:r>
                                <w:rPr>
                                  <w:rFonts w:ascii="Cambria" w:hAnsi="Cambria"/>
                                  <w:b/>
                                  <w:spacing w:val="-2"/>
                                  <w:sz w:val="10"/>
                                </w:rPr>
                                <w:t>Корпоративтік</w:t>
                              </w:r>
                            </w:p>
                          </w:txbxContent>
                        </wps:txbx>
                        <wps:bodyPr wrap="square" lIns="0" tIns="0" rIns="0" bIns="0" rtlCol="0">
                          <a:noAutofit/>
                        </wps:bodyPr>
                      </wps:wsp>
                      <wps:wsp>
                        <wps:cNvPr id="519" name="Textbox 519"/>
                        <wps:cNvSpPr txBox="1"/>
                        <wps:spPr>
                          <a:xfrm>
                            <a:off x="4576432" y="1061351"/>
                            <a:ext cx="402590" cy="75565"/>
                          </a:xfrm>
                          <a:prstGeom prst="rect">
                            <a:avLst/>
                          </a:prstGeom>
                        </wps:spPr>
                        <wps:txbx>
                          <w:txbxContent>
                            <w:p w14:paraId="2FD3F813" w14:textId="77777777" w:rsidR="00B56298" w:rsidRDefault="00867CC4">
                              <w:pPr>
                                <w:rPr>
                                  <w:rFonts w:ascii="Cambria" w:hAnsi="Cambria"/>
                                  <w:b/>
                                  <w:sz w:val="10"/>
                                </w:rPr>
                              </w:pPr>
                              <w:r>
                                <w:rPr>
                                  <w:rFonts w:ascii="Cambria" w:hAnsi="Cambria"/>
                                  <w:b/>
                                  <w:spacing w:val="-2"/>
                                  <w:sz w:val="10"/>
                                </w:rPr>
                                <w:t>жағдайында</w:t>
                              </w:r>
                            </w:p>
                          </w:txbxContent>
                        </wps:txbx>
                        <wps:bodyPr wrap="square" lIns="0" tIns="0" rIns="0" bIns="0" rtlCol="0">
                          <a:noAutofit/>
                        </wps:bodyPr>
                      </wps:wsp>
                      <wps:wsp>
                        <wps:cNvPr id="520" name="Textbox 520"/>
                        <wps:cNvSpPr txBox="1"/>
                        <wps:spPr>
                          <a:xfrm>
                            <a:off x="4576432" y="1128407"/>
                            <a:ext cx="541020" cy="369570"/>
                          </a:xfrm>
                          <a:prstGeom prst="rect">
                            <a:avLst/>
                          </a:prstGeom>
                        </wps:spPr>
                        <wps:txbx>
                          <w:txbxContent>
                            <w:p w14:paraId="54DD8E94" w14:textId="77777777" w:rsidR="00B56298" w:rsidRDefault="00867CC4">
                              <w:pPr>
                                <w:spacing w:before="10" w:line="216" w:lineRule="auto"/>
                                <w:rPr>
                                  <w:rFonts w:ascii="Cambria" w:hAnsi="Cambria"/>
                                  <w:b/>
                                  <w:sz w:val="10"/>
                                </w:rPr>
                              </w:pPr>
                              <w:r>
                                <w:rPr>
                                  <w:rFonts w:ascii="Cambria" w:hAnsi="Cambria"/>
                                  <w:b/>
                                  <w:sz w:val="10"/>
                                </w:rPr>
                                <w:t>көшбасшы</w:t>
                              </w:r>
                              <w:r>
                                <w:rPr>
                                  <w:rFonts w:ascii="Cambria" w:hAnsi="Cambria"/>
                                  <w:b/>
                                  <w:spacing w:val="12"/>
                                  <w:sz w:val="10"/>
                                </w:rPr>
                                <w:t xml:space="preserve"> </w:t>
                              </w:r>
                              <w:r>
                                <w:rPr>
                                  <w:rFonts w:ascii="Cambria" w:hAnsi="Cambria"/>
                                  <w:b/>
                                  <w:sz w:val="10"/>
                                </w:rPr>
                                <w:t>және</w:t>
                              </w:r>
                              <w:r>
                                <w:rPr>
                                  <w:rFonts w:ascii="Cambria" w:hAnsi="Cambria"/>
                                  <w:b/>
                                  <w:spacing w:val="40"/>
                                  <w:sz w:val="10"/>
                                </w:rPr>
                                <w:t xml:space="preserve"> </w:t>
                              </w:r>
                              <w:r>
                                <w:rPr>
                                  <w:rFonts w:ascii="Cambria" w:hAnsi="Cambria"/>
                                  <w:b/>
                                  <w:spacing w:val="-2"/>
                                  <w:sz w:val="10"/>
                                </w:rPr>
                                <w:t>стратегиялық</w:t>
                              </w:r>
                              <w:r>
                                <w:rPr>
                                  <w:rFonts w:ascii="Cambria" w:hAnsi="Cambria"/>
                                  <w:b/>
                                  <w:spacing w:val="40"/>
                                  <w:sz w:val="10"/>
                                </w:rPr>
                                <w:t xml:space="preserve"> </w:t>
                              </w:r>
                              <w:r>
                                <w:rPr>
                                  <w:rFonts w:ascii="Cambria" w:hAnsi="Cambria"/>
                                  <w:b/>
                                  <w:spacing w:val="-2"/>
                                  <w:sz w:val="10"/>
                                </w:rPr>
                                <w:t>жоспарлау;</w:t>
                              </w:r>
                            </w:p>
                            <w:p w14:paraId="52B3A2B3" w14:textId="77777777" w:rsidR="00B56298" w:rsidRDefault="00867CC4">
                              <w:pPr>
                                <w:tabs>
                                  <w:tab w:val="left" w:pos="251"/>
                                </w:tabs>
                                <w:spacing w:before="41" w:line="216" w:lineRule="auto"/>
                                <w:ind w:right="19"/>
                                <w:rPr>
                                  <w:rFonts w:ascii="Cambria" w:hAnsi="Cambria"/>
                                  <w:b/>
                                  <w:sz w:val="10"/>
                                </w:rPr>
                              </w:pPr>
                              <w:r>
                                <w:rPr>
                                  <w:rFonts w:ascii="Cambria" w:hAnsi="Cambria"/>
                                  <w:b/>
                                  <w:spacing w:val="-10"/>
                                  <w:sz w:val="10"/>
                                </w:rPr>
                                <w:t>-</w:t>
                              </w:r>
                              <w:r>
                                <w:rPr>
                                  <w:rFonts w:ascii="Cambria" w:hAnsi="Cambria"/>
                                  <w:b/>
                                  <w:sz w:val="10"/>
                                </w:rPr>
                                <w:tab/>
                              </w:r>
                              <w:r>
                                <w:rPr>
                                  <w:rFonts w:ascii="Cambria" w:hAnsi="Cambria"/>
                                  <w:b/>
                                  <w:spacing w:val="-2"/>
                                  <w:sz w:val="10"/>
                                </w:rPr>
                                <w:t>Жобаларды</w:t>
                              </w:r>
                              <w:r>
                                <w:rPr>
                                  <w:rFonts w:ascii="Cambria" w:hAnsi="Cambria"/>
                                  <w:b/>
                                  <w:spacing w:val="40"/>
                                  <w:sz w:val="10"/>
                                </w:rPr>
                                <w:t xml:space="preserve"> </w:t>
                              </w:r>
                              <w:r>
                                <w:rPr>
                                  <w:rFonts w:ascii="Cambria" w:hAnsi="Cambria"/>
                                  <w:b/>
                                  <w:spacing w:val="-2"/>
                                  <w:sz w:val="10"/>
                                </w:rPr>
                                <w:t>Басқару;</w:t>
                              </w:r>
                            </w:p>
                          </w:txbxContent>
                        </wps:txbx>
                        <wps:bodyPr wrap="square" lIns="0" tIns="0" rIns="0" bIns="0" rtlCol="0">
                          <a:noAutofit/>
                        </wps:bodyPr>
                      </wps:wsp>
                      <wps:wsp>
                        <wps:cNvPr id="521" name="Textbox 521"/>
                        <wps:cNvSpPr txBox="1"/>
                        <wps:spPr>
                          <a:xfrm>
                            <a:off x="4576432" y="1515503"/>
                            <a:ext cx="227329" cy="142240"/>
                          </a:xfrm>
                          <a:prstGeom prst="rect">
                            <a:avLst/>
                          </a:prstGeom>
                        </wps:spPr>
                        <wps:txbx>
                          <w:txbxContent>
                            <w:p w14:paraId="488FDB23" w14:textId="77777777" w:rsidR="00B56298" w:rsidRDefault="00867CC4">
                              <w:pPr>
                                <w:spacing w:line="111" w:lineRule="exact"/>
                                <w:rPr>
                                  <w:rFonts w:ascii="Cambria"/>
                                  <w:b/>
                                  <w:sz w:val="10"/>
                                </w:rPr>
                              </w:pPr>
                              <w:r>
                                <w:rPr>
                                  <w:rFonts w:ascii="Cambria"/>
                                  <w:b/>
                                  <w:spacing w:val="-10"/>
                                  <w:sz w:val="10"/>
                                </w:rPr>
                                <w:t>-</w:t>
                              </w:r>
                            </w:p>
                            <w:p w14:paraId="51D6B56A" w14:textId="77777777" w:rsidR="00B56298" w:rsidRDefault="00867CC4">
                              <w:pPr>
                                <w:spacing w:line="111" w:lineRule="exact"/>
                                <w:rPr>
                                  <w:rFonts w:ascii="Cambria" w:hAnsi="Cambria"/>
                                  <w:b/>
                                  <w:sz w:val="10"/>
                                </w:rPr>
                              </w:pPr>
                              <w:r>
                                <w:rPr>
                                  <w:rFonts w:ascii="Cambria" w:hAnsi="Cambria"/>
                                  <w:b/>
                                  <w:spacing w:val="-2"/>
                                  <w:sz w:val="10"/>
                                </w:rPr>
                                <w:t>жинау;</w:t>
                              </w:r>
                            </w:p>
                          </w:txbxContent>
                        </wps:txbx>
                        <wps:bodyPr wrap="square" lIns="0" tIns="0" rIns="0" bIns="0" rtlCol="0">
                          <a:noAutofit/>
                        </wps:bodyPr>
                      </wps:wsp>
                      <wps:wsp>
                        <wps:cNvPr id="522" name="Textbox 522"/>
                        <wps:cNvSpPr txBox="1"/>
                        <wps:spPr>
                          <a:xfrm>
                            <a:off x="4833988" y="1515503"/>
                            <a:ext cx="281305" cy="75565"/>
                          </a:xfrm>
                          <a:prstGeom prst="rect">
                            <a:avLst/>
                          </a:prstGeom>
                        </wps:spPr>
                        <wps:txbx>
                          <w:txbxContent>
                            <w:p w14:paraId="0AE67724" w14:textId="77777777" w:rsidR="00B56298" w:rsidRDefault="00867CC4">
                              <w:pPr>
                                <w:rPr>
                                  <w:rFonts w:ascii="Cambria" w:hAnsi="Cambria"/>
                                  <w:b/>
                                  <w:sz w:val="10"/>
                                </w:rPr>
                              </w:pPr>
                              <w:r>
                                <w:rPr>
                                  <w:rFonts w:ascii="Cambria" w:hAnsi="Cambria"/>
                                  <w:b/>
                                  <w:spacing w:val="-2"/>
                                  <w:sz w:val="10"/>
                                </w:rPr>
                                <w:t>Қаражат</w:t>
                              </w:r>
                            </w:p>
                          </w:txbxContent>
                        </wps:txbx>
                        <wps:bodyPr wrap="square" lIns="0" tIns="0" rIns="0" bIns="0" rtlCol="0">
                          <a:noAutofit/>
                        </wps:bodyPr>
                      </wps:wsp>
                      <wps:wsp>
                        <wps:cNvPr id="523" name="Textbox 523"/>
                        <wps:cNvSpPr txBox="1"/>
                        <wps:spPr>
                          <a:xfrm>
                            <a:off x="5279250" y="954417"/>
                            <a:ext cx="474980" cy="663575"/>
                          </a:xfrm>
                          <a:prstGeom prst="rect">
                            <a:avLst/>
                          </a:prstGeom>
                        </wps:spPr>
                        <wps:txbx>
                          <w:txbxContent>
                            <w:p w14:paraId="20F8DEE5" w14:textId="77777777" w:rsidR="00B56298" w:rsidRDefault="00867CC4">
                              <w:pPr>
                                <w:numPr>
                                  <w:ilvl w:val="0"/>
                                  <w:numId w:val="85"/>
                                </w:numPr>
                                <w:tabs>
                                  <w:tab w:val="left" w:pos="54"/>
                                </w:tabs>
                                <w:spacing w:before="10" w:line="216" w:lineRule="auto"/>
                                <w:ind w:right="18" w:firstLine="0"/>
                                <w:rPr>
                                  <w:rFonts w:ascii="Cambria" w:hAnsi="Cambria"/>
                                  <w:b/>
                                  <w:sz w:val="10"/>
                                </w:rPr>
                              </w:pPr>
                              <w:r>
                                <w:rPr>
                                  <w:rFonts w:ascii="Cambria" w:hAnsi="Cambria"/>
                                  <w:b/>
                                  <w:spacing w:val="-2"/>
                                  <w:sz w:val="10"/>
                                </w:rPr>
                                <w:t>Әлеуметтік</w:t>
                              </w:r>
                              <w:r>
                                <w:rPr>
                                  <w:rFonts w:ascii="Cambria" w:hAnsi="Cambria"/>
                                  <w:b/>
                                  <w:spacing w:val="40"/>
                                  <w:sz w:val="10"/>
                                </w:rPr>
                                <w:t xml:space="preserve"> </w:t>
                              </w:r>
                              <w:r>
                                <w:rPr>
                                  <w:rFonts w:ascii="Cambria" w:hAnsi="Cambria"/>
                                  <w:b/>
                                  <w:spacing w:val="-2"/>
                                  <w:sz w:val="10"/>
                                </w:rPr>
                                <w:t>кәсіпкерліктің</w:t>
                              </w:r>
                              <w:r>
                                <w:rPr>
                                  <w:rFonts w:ascii="Cambria" w:hAnsi="Cambria"/>
                                  <w:b/>
                                  <w:spacing w:val="40"/>
                                  <w:sz w:val="10"/>
                                </w:rPr>
                                <w:t xml:space="preserve"> </w:t>
                              </w:r>
                              <w:r>
                                <w:rPr>
                                  <w:rFonts w:ascii="Cambria" w:hAnsi="Cambria"/>
                                  <w:b/>
                                  <w:spacing w:val="-2"/>
                                  <w:sz w:val="10"/>
                                </w:rPr>
                                <w:t>құқықтық</w:t>
                              </w:r>
                            </w:p>
                            <w:p w14:paraId="068BB529" w14:textId="77777777" w:rsidR="00B56298" w:rsidRDefault="00867CC4">
                              <w:pPr>
                                <w:spacing w:line="108" w:lineRule="exact"/>
                                <w:rPr>
                                  <w:rFonts w:ascii="Cambria" w:hAnsi="Cambria"/>
                                  <w:b/>
                                  <w:sz w:val="10"/>
                                </w:rPr>
                              </w:pPr>
                              <w:r>
                                <w:rPr>
                                  <w:rFonts w:ascii="Cambria" w:hAnsi="Cambria"/>
                                  <w:b/>
                                  <w:spacing w:val="-2"/>
                                  <w:sz w:val="10"/>
                                </w:rPr>
                                <w:t>негіздері;</w:t>
                              </w:r>
                            </w:p>
                            <w:p w14:paraId="38B1A1B0" w14:textId="77777777" w:rsidR="00B56298" w:rsidRDefault="00867CC4">
                              <w:pPr>
                                <w:numPr>
                                  <w:ilvl w:val="0"/>
                                  <w:numId w:val="85"/>
                                </w:numPr>
                                <w:tabs>
                                  <w:tab w:val="left" w:pos="54"/>
                                </w:tabs>
                                <w:spacing w:before="39" w:line="216" w:lineRule="auto"/>
                                <w:ind w:right="131" w:firstLine="0"/>
                                <w:rPr>
                                  <w:rFonts w:ascii="Cambria" w:hAnsi="Cambria"/>
                                  <w:b/>
                                  <w:sz w:val="10"/>
                                </w:rPr>
                              </w:pPr>
                              <w:r>
                                <w:rPr>
                                  <w:rFonts w:ascii="Cambria" w:hAnsi="Cambria"/>
                                  <w:b/>
                                  <w:spacing w:val="-2"/>
                                  <w:sz w:val="10"/>
                                </w:rPr>
                                <w:t>Әлеуметтік</w:t>
                              </w:r>
                              <w:r>
                                <w:rPr>
                                  <w:rFonts w:ascii="Cambria" w:hAnsi="Cambria"/>
                                  <w:b/>
                                  <w:spacing w:val="40"/>
                                  <w:sz w:val="10"/>
                                </w:rPr>
                                <w:t xml:space="preserve"> </w:t>
                              </w:r>
                              <w:r>
                                <w:rPr>
                                  <w:rFonts w:ascii="Cambria" w:hAnsi="Cambria"/>
                                  <w:b/>
                                  <w:spacing w:val="-2"/>
                                  <w:sz w:val="10"/>
                                </w:rPr>
                                <w:t>жобаларды</w:t>
                              </w:r>
                              <w:r>
                                <w:rPr>
                                  <w:rFonts w:ascii="Cambria" w:hAnsi="Cambria"/>
                                  <w:b/>
                                  <w:spacing w:val="40"/>
                                  <w:sz w:val="10"/>
                                </w:rPr>
                                <w:t xml:space="preserve"> </w:t>
                              </w:r>
                              <w:r>
                                <w:rPr>
                                  <w:rFonts w:ascii="Cambria" w:hAnsi="Cambria"/>
                                  <w:b/>
                                  <w:spacing w:val="-2"/>
                                  <w:sz w:val="10"/>
                                </w:rPr>
                                <w:t>басқару;</w:t>
                              </w:r>
                            </w:p>
                            <w:p w14:paraId="1194B4D5" w14:textId="77777777" w:rsidR="00B56298" w:rsidRDefault="00867CC4">
                              <w:pPr>
                                <w:numPr>
                                  <w:ilvl w:val="0"/>
                                  <w:numId w:val="85"/>
                                </w:numPr>
                                <w:tabs>
                                  <w:tab w:val="left" w:pos="54"/>
                                </w:tabs>
                                <w:spacing w:before="41" w:line="216" w:lineRule="auto"/>
                                <w:ind w:right="131" w:firstLine="0"/>
                                <w:rPr>
                                  <w:rFonts w:ascii="Cambria" w:hAnsi="Cambria"/>
                                  <w:b/>
                                  <w:sz w:val="10"/>
                                </w:rPr>
                              </w:pPr>
                              <w:r>
                                <w:rPr>
                                  <w:rFonts w:ascii="Cambria" w:hAnsi="Cambria"/>
                                  <w:b/>
                                  <w:spacing w:val="-2"/>
                                  <w:sz w:val="10"/>
                                </w:rPr>
                                <w:t>Әлеуметтік</w:t>
                              </w:r>
                              <w:r>
                                <w:rPr>
                                  <w:rFonts w:ascii="Cambria" w:hAnsi="Cambria"/>
                                  <w:b/>
                                  <w:spacing w:val="40"/>
                                  <w:sz w:val="10"/>
                                </w:rPr>
                                <w:t xml:space="preserve"> </w:t>
                              </w:r>
                              <w:r>
                                <w:rPr>
                                  <w:rFonts w:ascii="Cambria" w:hAnsi="Cambria"/>
                                  <w:b/>
                                  <w:spacing w:val="-2"/>
                                  <w:sz w:val="10"/>
                                </w:rPr>
                                <w:t>бизнестің</w:t>
                              </w:r>
                            </w:p>
                          </w:txbxContent>
                        </wps:txbx>
                        <wps:bodyPr wrap="square" lIns="0" tIns="0" rIns="0" bIns="0" rtlCol="0">
                          <a:noAutofit/>
                        </wps:bodyPr>
                      </wps:wsp>
                      <wps:wsp>
                        <wps:cNvPr id="524" name="Textbox 524"/>
                        <wps:cNvSpPr txBox="1"/>
                        <wps:spPr>
                          <a:xfrm>
                            <a:off x="854189" y="1609737"/>
                            <a:ext cx="4893310" cy="474980"/>
                          </a:xfrm>
                          <a:prstGeom prst="rect">
                            <a:avLst/>
                          </a:prstGeom>
                        </wps:spPr>
                        <wps:txbx>
                          <w:txbxContent>
                            <w:p w14:paraId="7CDB38F6" w14:textId="77777777" w:rsidR="00B56298" w:rsidRDefault="00867CC4">
                              <w:pPr>
                                <w:spacing w:line="110" w:lineRule="exact"/>
                                <w:ind w:left="6968"/>
                                <w:rPr>
                                  <w:rFonts w:ascii="Cambria" w:hAnsi="Cambria"/>
                                  <w:b/>
                                  <w:sz w:val="10"/>
                                </w:rPr>
                              </w:pPr>
                              <w:r>
                                <w:rPr>
                                  <w:rFonts w:ascii="Cambria" w:hAnsi="Cambria"/>
                                  <w:b/>
                                  <w:spacing w:val="-2"/>
                                  <w:sz w:val="10"/>
                                </w:rPr>
                                <w:t>қаржылық</w:t>
                              </w:r>
                            </w:p>
                            <w:p w14:paraId="01252038" w14:textId="77777777" w:rsidR="00B56298" w:rsidRDefault="00867CC4">
                              <w:pPr>
                                <w:spacing w:line="110" w:lineRule="exact"/>
                                <w:ind w:left="7527"/>
                                <w:rPr>
                                  <w:rFonts w:ascii="Cambria" w:hAnsi="Cambria"/>
                                  <w:b/>
                                  <w:sz w:val="10"/>
                                </w:rPr>
                              </w:pPr>
                              <w:r>
                                <w:rPr>
                                  <w:rFonts w:ascii="Cambria" w:hAnsi="Cambria"/>
                                  <w:b/>
                                  <w:spacing w:val="-5"/>
                                  <w:sz w:val="10"/>
                                </w:rPr>
                                <w:t>ғы;</w:t>
                              </w:r>
                            </w:p>
                            <w:p w14:paraId="0851B8B9" w14:textId="77777777" w:rsidR="00B56298" w:rsidRDefault="00B56298">
                              <w:pPr>
                                <w:rPr>
                                  <w:rFonts w:ascii="Cambria"/>
                                  <w:b/>
                                  <w:sz w:val="10"/>
                                </w:rPr>
                              </w:pPr>
                            </w:p>
                            <w:p w14:paraId="42284369" w14:textId="77777777" w:rsidR="00B56298" w:rsidRDefault="00B56298">
                              <w:pPr>
                                <w:rPr>
                                  <w:rFonts w:ascii="Cambria"/>
                                  <w:b/>
                                  <w:sz w:val="10"/>
                                </w:rPr>
                              </w:pPr>
                            </w:p>
                            <w:p w14:paraId="1DAEECF3" w14:textId="77777777" w:rsidR="00B56298" w:rsidRDefault="00B56298">
                              <w:pPr>
                                <w:spacing w:before="58"/>
                                <w:rPr>
                                  <w:rFonts w:ascii="Cambria"/>
                                  <w:b/>
                                  <w:sz w:val="10"/>
                                </w:rPr>
                              </w:pPr>
                            </w:p>
                            <w:p w14:paraId="5AC4E152" w14:textId="77777777" w:rsidR="00B56298" w:rsidRDefault="00867CC4">
                              <w:pPr>
                                <w:rPr>
                                  <w:rFonts w:ascii="Cambria"/>
                                  <w:b/>
                                  <w:sz w:val="10"/>
                                </w:rPr>
                              </w:pPr>
                              <w:r>
                                <w:rPr>
                                  <w:rFonts w:ascii="Cambria"/>
                                  <w:b/>
                                  <w:spacing w:val="-10"/>
                                  <w:sz w:val="10"/>
                                </w:rPr>
                                <w:t>-</w:t>
                              </w:r>
                            </w:p>
                          </w:txbxContent>
                        </wps:txbx>
                        <wps:bodyPr wrap="square" lIns="0" tIns="0" rIns="0" bIns="0" rtlCol="0">
                          <a:noAutofit/>
                        </wps:bodyPr>
                      </wps:wsp>
                      <wps:wsp>
                        <wps:cNvPr id="525" name="Textbox 525"/>
                        <wps:cNvSpPr txBox="1"/>
                        <wps:spPr>
                          <a:xfrm>
                            <a:off x="4576432" y="1675523"/>
                            <a:ext cx="541020" cy="529590"/>
                          </a:xfrm>
                          <a:prstGeom prst="rect">
                            <a:avLst/>
                          </a:prstGeom>
                        </wps:spPr>
                        <wps:txbx>
                          <w:txbxContent>
                            <w:p w14:paraId="2CEDC95E" w14:textId="77777777" w:rsidR="00B56298" w:rsidRDefault="00867CC4">
                              <w:pPr>
                                <w:numPr>
                                  <w:ilvl w:val="0"/>
                                  <w:numId w:val="84"/>
                                </w:numPr>
                                <w:tabs>
                                  <w:tab w:val="left" w:pos="220"/>
                                </w:tabs>
                                <w:spacing w:before="10" w:line="216" w:lineRule="auto"/>
                                <w:ind w:right="19" w:firstLine="0"/>
                                <w:jc w:val="both"/>
                                <w:rPr>
                                  <w:rFonts w:ascii="Cambria" w:hAnsi="Cambria"/>
                                  <w:b/>
                                  <w:sz w:val="10"/>
                                </w:rPr>
                              </w:pPr>
                              <w:r>
                                <w:rPr>
                                  <w:rFonts w:ascii="Cambria" w:hAnsi="Cambria"/>
                                  <w:b/>
                                  <w:spacing w:val="-2"/>
                                  <w:sz w:val="10"/>
                                </w:rPr>
                                <w:t>Мониторинг</w:t>
                              </w:r>
                              <w:r>
                                <w:rPr>
                                  <w:rFonts w:ascii="Cambria" w:hAnsi="Cambria"/>
                                  <w:b/>
                                  <w:spacing w:val="40"/>
                                  <w:sz w:val="10"/>
                                </w:rPr>
                                <w:t xml:space="preserve"> </w:t>
                              </w:r>
                              <w:r>
                                <w:rPr>
                                  <w:rFonts w:ascii="Cambria" w:hAnsi="Cambria"/>
                                  <w:b/>
                                  <w:sz w:val="10"/>
                                </w:rPr>
                                <w:t>Және</w:t>
                              </w:r>
                              <w:r>
                                <w:rPr>
                                  <w:rFonts w:ascii="Cambria" w:hAnsi="Cambria"/>
                                  <w:b/>
                                  <w:spacing w:val="-6"/>
                                  <w:sz w:val="10"/>
                                </w:rPr>
                                <w:t xml:space="preserve"> </w:t>
                              </w:r>
                              <w:r>
                                <w:rPr>
                                  <w:rFonts w:ascii="Cambria" w:hAnsi="Cambria"/>
                                  <w:b/>
                                  <w:sz w:val="10"/>
                                </w:rPr>
                                <w:t>Бағалау;</w:t>
                              </w:r>
                            </w:p>
                            <w:p w14:paraId="3952E8DA" w14:textId="77777777" w:rsidR="00B56298" w:rsidRDefault="00867CC4">
                              <w:pPr>
                                <w:numPr>
                                  <w:ilvl w:val="0"/>
                                  <w:numId w:val="84"/>
                                </w:numPr>
                                <w:tabs>
                                  <w:tab w:val="left" w:pos="88"/>
                                </w:tabs>
                                <w:spacing w:before="41" w:line="216" w:lineRule="auto"/>
                                <w:ind w:right="19" w:firstLine="0"/>
                                <w:jc w:val="both"/>
                                <w:rPr>
                                  <w:rFonts w:ascii="Cambria" w:hAnsi="Cambria"/>
                                  <w:b/>
                                  <w:sz w:val="10"/>
                                </w:rPr>
                              </w:pPr>
                              <w:r>
                                <w:rPr>
                                  <w:rFonts w:ascii="Cambria" w:hAnsi="Cambria"/>
                                  <w:b/>
                                  <w:spacing w:val="-2"/>
                                  <w:sz w:val="10"/>
                                </w:rPr>
                                <w:t>Көшбасшылық</w:t>
                              </w:r>
                              <w:r>
                                <w:rPr>
                                  <w:rFonts w:ascii="Cambria" w:hAnsi="Cambria"/>
                                  <w:b/>
                                  <w:spacing w:val="40"/>
                                  <w:sz w:val="10"/>
                                </w:rPr>
                                <w:t xml:space="preserve"> </w:t>
                              </w:r>
                              <w:r>
                                <w:rPr>
                                  <w:rFonts w:ascii="Cambria" w:hAnsi="Cambria"/>
                                  <w:b/>
                                  <w:sz w:val="10"/>
                                </w:rPr>
                                <w:t>және</w:t>
                              </w:r>
                              <w:r>
                                <w:rPr>
                                  <w:rFonts w:ascii="Cambria" w:hAnsi="Cambria"/>
                                  <w:b/>
                                  <w:spacing w:val="-6"/>
                                  <w:sz w:val="10"/>
                                </w:rPr>
                                <w:t xml:space="preserve"> </w:t>
                              </w:r>
                              <w:r>
                                <w:rPr>
                                  <w:rFonts w:ascii="Cambria" w:hAnsi="Cambria"/>
                                  <w:b/>
                                  <w:sz w:val="10"/>
                                </w:rPr>
                                <w:t>ГР;</w:t>
                              </w:r>
                            </w:p>
                            <w:p w14:paraId="3CBBB489" w14:textId="77777777" w:rsidR="00B56298" w:rsidRDefault="00867CC4">
                              <w:pPr>
                                <w:numPr>
                                  <w:ilvl w:val="0"/>
                                  <w:numId w:val="84"/>
                                </w:numPr>
                                <w:tabs>
                                  <w:tab w:val="left" w:pos="215"/>
                                </w:tabs>
                                <w:spacing w:before="41" w:line="216" w:lineRule="auto"/>
                                <w:ind w:right="18" w:firstLine="0"/>
                                <w:jc w:val="both"/>
                                <w:rPr>
                                  <w:rFonts w:ascii="Cambria" w:hAnsi="Cambria"/>
                                  <w:b/>
                                  <w:sz w:val="10"/>
                                </w:rPr>
                              </w:pPr>
                              <w:r>
                                <w:rPr>
                                  <w:rFonts w:ascii="Cambria" w:hAnsi="Cambria"/>
                                  <w:b/>
                                  <w:spacing w:val="-2"/>
                                  <w:sz w:val="10"/>
                                </w:rPr>
                                <w:t>Өзгерістерді</w:t>
                              </w:r>
                              <w:r>
                                <w:rPr>
                                  <w:rFonts w:ascii="Cambria" w:hAnsi="Cambria"/>
                                  <w:b/>
                                  <w:spacing w:val="40"/>
                                  <w:sz w:val="10"/>
                                </w:rPr>
                                <w:t xml:space="preserve"> </w:t>
                              </w:r>
                              <w:r>
                                <w:rPr>
                                  <w:rFonts w:ascii="Cambria" w:hAnsi="Cambria"/>
                                  <w:b/>
                                  <w:sz w:val="10"/>
                                </w:rPr>
                                <w:t>басқару және</w:t>
                              </w:r>
                              <w:r>
                                <w:rPr>
                                  <w:rFonts w:ascii="Cambria" w:hAnsi="Cambria"/>
                                  <w:b/>
                                  <w:spacing w:val="40"/>
                                  <w:sz w:val="10"/>
                                </w:rPr>
                                <w:t xml:space="preserve"> </w:t>
                              </w:r>
                              <w:r>
                                <w:rPr>
                                  <w:rFonts w:ascii="Cambria" w:hAnsi="Cambria"/>
                                  <w:b/>
                                  <w:spacing w:val="-2"/>
                                  <w:sz w:val="10"/>
                                </w:rPr>
                                <w:t>цифрландыру.</w:t>
                              </w:r>
                            </w:p>
                          </w:txbxContent>
                        </wps:txbx>
                        <wps:bodyPr wrap="square" lIns="0" tIns="0" rIns="0" bIns="0" rtlCol="0">
                          <a:noAutofit/>
                        </wps:bodyPr>
                      </wps:wsp>
                      <wps:wsp>
                        <wps:cNvPr id="526" name="Textbox 526"/>
                        <wps:cNvSpPr txBox="1"/>
                        <wps:spPr>
                          <a:xfrm>
                            <a:off x="5279250" y="1675269"/>
                            <a:ext cx="367665" cy="75565"/>
                          </a:xfrm>
                          <a:prstGeom prst="rect">
                            <a:avLst/>
                          </a:prstGeom>
                        </wps:spPr>
                        <wps:txbx>
                          <w:txbxContent>
                            <w:p w14:paraId="766DEBB1" w14:textId="77777777" w:rsidR="00B56298" w:rsidRDefault="00867CC4">
                              <w:pPr>
                                <w:rPr>
                                  <w:rFonts w:ascii="Cambria" w:hAnsi="Cambria"/>
                                  <w:b/>
                                  <w:sz w:val="10"/>
                                </w:rPr>
                              </w:pPr>
                              <w:r>
                                <w:rPr>
                                  <w:rFonts w:ascii="Cambria" w:hAnsi="Cambria"/>
                                  <w:b/>
                                  <w:spacing w:val="-2"/>
                                  <w:sz w:val="10"/>
                                </w:rPr>
                                <w:t>тұрақтылы</w:t>
                              </w:r>
                            </w:p>
                          </w:txbxContent>
                        </wps:txbx>
                        <wps:bodyPr wrap="square" lIns="0" tIns="0" rIns="0" bIns="0" rtlCol="0">
                          <a:noAutofit/>
                        </wps:bodyPr>
                      </wps:wsp>
                      <wps:wsp>
                        <wps:cNvPr id="527" name="Textbox 527"/>
                        <wps:cNvSpPr txBox="1"/>
                        <wps:spPr>
                          <a:xfrm>
                            <a:off x="5279250" y="1769757"/>
                            <a:ext cx="589915" cy="434975"/>
                          </a:xfrm>
                          <a:prstGeom prst="rect">
                            <a:avLst/>
                          </a:prstGeom>
                        </wps:spPr>
                        <wps:txbx>
                          <w:txbxContent>
                            <w:p w14:paraId="4B523875" w14:textId="77777777" w:rsidR="00B56298" w:rsidRDefault="00867CC4">
                              <w:pPr>
                                <w:numPr>
                                  <w:ilvl w:val="0"/>
                                  <w:numId w:val="83"/>
                                </w:numPr>
                                <w:tabs>
                                  <w:tab w:val="left" w:pos="54"/>
                                </w:tabs>
                                <w:spacing w:before="11" w:line="213" w:lineRule="auto"/>
                                <w:ind w:right="159" w:firstLine="0"/>
                                <w:rPr>
                                  <w:rFonts w:ascii="Cambria" w:hAnsi="Cambria"/>
                                  <w:b/>
                                  <w:sz w:val="10"/>
                                </w:rPr>
                              </w:pPr>
                              <w:r>
                                <w:rPr>
                                  <w:rFonts w:ascii="Cambria" w:hAnsi="Cambria"/>
                                  <w:b/>
                                  <w:spacing w:val="-2"/>
                                  <w:sz w:val="10"/>
                                </w:rPr>
                                <w:t>Әлеуметтік</w:t>
                              </w:r>
                              <w:r>
                                <w:rPr>
                                  <w:rFonts w:ascii="Cambria" w:hAnsi="Cambria"/>
                                  <w:b/>
                                  <w:spacing w:val="40"/>
                                  <w:sz w:val="10"/>
                                </w:rPr>
                                <w:t xml:space="preserve"> </w:t>
                              </w:r>
                              <w:r>
                                <w:rPr>
                                  <w:rFonts w:ascii="Cambria" w:hAnsi="Cambria"/>
                                  <w:b/>
                                  <w:spacing w:val="-2"/>
                                  <w:sz w:val="10"/>
                                </w:rPr>
                                <w:t>бизнестегі</w:t>
                              </w:r>
                              <w:r>
                                <w:rPr>
                                  <w:rFonts w:ascii="Cambria" w:hAnsi="Cambria"/>
                                  <w:b/>
                                  <w:spacing w:val="40"/>
                                  <w:sz w:val="10"/>
                                </w:rPr>
                                <w:t xml:space="preserve"> </w:t>
                              </w:r>
                              <w:r>
                                <w:rPr>
                                  <w:rFonts w:ascii="Cambria" w:hAnsi="Cambria"/>
                                  <w:b/>
                                  <w:spacing w:val="-2"/>
                                  <w:sz w:val="10"/>
                                </w:rPr>
                                <w:t>көшбасшылық;</w:t>
                              </w:r>
                            </w:p>
                            <w:p w14:paraId="2C4CCBE1" w14:textId="77777777" w:rsidR="00B56298" w:rsidRDefault="00867CC4">
                              <w:pPr>
                                <w:numPr>
                                  <w:ilvl w:val="0"/>
                                  <w:numId w:val="83"/>
                                </w:numPr>
                                <w:tabs>
                                  <w:tab w:val="left" w:pos="54"/>
                                </w:tabs>
                                <w:spacing w:before="32" w:line="111" w:lineRule="exact"/>
                                <w:ind w:left="54" w:hanging="54"/>
                                <w:rPr>
                                  <w:rFonts w:ascii="Cambria" w:hAnsi="Cambria"/>
                                  <w:b/>
                                  <w:sz w:val="10"/>
                                </w:rPr>
                              </w:pPr>
                              <w:r>
                                <w:rPr>
                                  <w:rFonts w:ascii="Cambria" w:hAnsi="Cambria"/>
                                  <w:b/>
                                  <w:spacing w:val="-2"/>
                                  <w:sz w:val="10"/>
                                </w:rPr>
                                <w:t>Әлеуметтік</w:t>
                              </w:r>
                            </w:p>
                            <w:p w14:paraId="19363562" w14:textId="77777777" w:rsidR="00B56298" w:rsidRDefault="00867CC4">
                              <w:pPr>
                                <w:spacing w:before="3" w:line="216" w:lineRule="auto"/>
                                <w:ind w:right="18"/>
                                <w:rPr>
                                  <w:rFonts w:ascii="Cambria" w:hAnsi="Cambria"/>
                                  <w:b/>
                                  <w:sz w:val="10"/>
                                </w:rPr>
                              </w:pPr>
                              <w:r>
                                <w:rPr>
                                  <w:rFonts w:ascii="Cambria" w:hAnsi="Cambria"/>
                                  <w:b/>
                                  <w:sz w:val="10"/>
                                </w:rPr>
                                <w:t>бизнесті</w:t>
                              </w:r>
                              <w:r>
                                <w:rPr>
                                  <w:rFonts w:ascii="Cambria" w:hAnsi="Cambria"/>
                                  <w:b/>
                                  <w:spacing w:val="-6"/>
                                  <w:sz w:val="10"/>
                                </w:rPr>
                                <w:t xml:space="preserve"> </w:t>
                              </w:r>
                              <w:r>
                                <w:rPr>
                                  <w:rFonts w:ascii="Cambria" w:hAnsi="Cambria"/>
                                  <w:b/>
                                  <w:sz w:val="10"/>
                                </w:rPr>
                                <w:t>жүргізу</w:t>
                              </w:r>
                              <w:r>
                                <w:rPr>
                                  <w:rFonts w:ascii="Cambria" w:hAnsi="Cambria"/>
                                  <w:b/>
                                  <w:spacing w:val="40"/>
                                  <w:sz w:val="10"/>
                                </w:rPr>
                                <w:t xml:space="preserve"> </w:t>
                              </w:r>
                              <w:r>
                                <w:rPr>
                                  <w:rFonts w:ascii="Cambria" w:hAnsi="Cambria"/>
                                  <w:b/>
                                  <w:sz w:val="10"/>
                                </w:rPr>
                                <w:t>(жобалық</w:t>
                              </w:r>
                              <w:r>
                                <w:rPr>
                                  <w:rFonts w:ascii="Cambria" w:hAnsi="Cambria"/>
                                  <w:b/>
                                  <w:spacing w:val="-6"/>
                                  <w:sz w:val="10"/>
                                </w:rPr>
                                <w:t xml:space="preserve"> </w:t>
                              </w:r>
                              <w:r>
                                <w:rPr>
                                  <w:rFonts w:ascii="Cambria" w:hAnsi="Cambria"/>
                                  <w:b/>
                                  <w:sz w:val="10"/>
                                </w:rPr>
                                <w:t>жұмыс).</w:t>
                              </w:r>
                            </w:p>
                          </w:txbxContent>
                        </wps:txbx>
                        <wps:bodyPr wrap="square" lIns="0" tIns="0" rIns="0" bIns="0" rtlCol="0">
                          <a:noAutofit/>
                        </wps:bodyPr>
                      </wps:wsp>
                      <wps:wsp>
                        <wps:cNvPr id="528" name="Textbox 528"/>
                        <wps:cNvSpPr txBox="1"/>
                        <wps:spPr>
                          <a:xfrm>
                            <a:off x="3057258" y="2248547"/>
                            <a:ext cx="609600" cy="276225"/>
                          </a:xfrm>
                          <a:prstGeom prst="rect">
                            <a:avLst/>
                          </a:prstGeom>
                        </wps:spPr>
                        <wps:txbx>
                          <w:txbxContent>
                            <w:p w14:paraId="5F8AEEC4" w14:textId="77777777" w:rsidR="00B56298" w:rsidRDefault="00867CC4">
                              <w:pPr>
                                <w:spacing w:before="10" w:line="216" w:lineRule="auto"/>
                                <w:ind w:right="16"/>
                                <w:rPr>
                                  <w:rFonts w:ascii="Cambria" w:hAnsi="Cambria"/>
                                  <w:b/>
                                  <w:sz w:val="10"/>
                                </w:rPr>
                              </w:pPr>
                              <w:r>
                                <w:rPr>
                                  <w:rFonts w:ascii="Cambria" w:hAnsi="Cambria"/>
                                  <w:b/>
                                  <w:spacing w:val="-2"/>
                                  <w:sz w:val="10"/>
                                </w:rPr>
                                <w:t>бойынша</w:t>
                              </w:r>
                              <w:r>
                                <w:rPr>
                                  <w:rFonts w:ascii="Cambria" w:hAnsi="Cambria"/>
                                  <w:b/>
                                  <w:spacing w:val="40"/>
                                  <w:sz w:val="10"/>
                                </w:rPr>
                                <w:t xml:space="preserve"> </w:t>
                              </w:r>
                              <w:r>
                                <w:rPr>
                                  <w:rFonts w:ascii="Cambria" w:hAnsi="Cambria"/>
                                  <w:b/>
                                  <w:spacing w:val="-2"/>
                                  <w:sz w:val="10"/>
                                </w:rPr>
                                <w:t>қаржылық</w:t>
                              </w:r>
                            </w:p>
                            <w:p w14:paraId="6FF6B4E2" w14:textId="77777777" w:rsidR="00B56298" w:rsidRDefault="00867CC4">
                              <w:pPr>
                                <w:spacing w:line="216" w:lineRule="auto"/>
                                <w:ind w:right="16"/>
                                <w:rPr>
                                  <w:rFonts w:ascii="Cambria" w:hAnsi="Cambria"/>
                                  <w:b/>
                                  <w:sz w:val="10"/>
                                </w:rPr>
                              </w:pPr>
                              <w:r>
                                <w:rPr>
                                  <w:rFonts w:ascii="Cambria" w:hAnsi="Cambria"/>
                                  <w:b/>
                                  <w:sz w:val="10"/>
                                </w:rPr>
                                <w:t>есептілік,</w:t>
                              </w:r>
                              <w:r>
                                <w:rPr>
                                  <w:rFonts w:ascii="Cambria" w:hAnsi="Cambria"/>
                                  <w:b/>
                                  <w:spacing w:val="3"/>
                                  <w:sz w:val="10"/>
                                </w:rPr>
                                <w:t xml:space="preserve"> </w:t>
                              </w:r>
                              <w:r>
                                <w:rPr>
                                  <w:rFonts w:ascii="Cambria" w:hAnsi="Cambria"/>
                                  <w:b/>
                                  <w:sz w:val="10"/>
                                </w:rPr>
                                <w:t>аудиттің</w:t>
                              </w:r>
                              <w:r>
                                <w:rPr>
                                  <w:rFonts w:ascii="Cambria" w:hAnsi="Cambria"/>
                                  <w:b/>
                                  <w:spacing w:val="40"/>
                                  <w:sz w:val="10"/>
                                </w:rPr>
                                <w:t xml:space="preserve"> </w:t>
                              </w:r>
                              <w:r>
                                <w:rPr>
                                  <w:rFonts w:ascii="Cambria" w:hAnsi="Cambria"/>
                                  <w:b/>
                                  <w:spacing w:val="-2"/>
                                  <w:sz w:val="10"/>
                                </w:rPr>
                                <w:t>қажеттілігі.</w:t>
                              </w:r>
                            </w:p>
                          </w:txbxContent>
                        </wps:txbx>
                        <wps:bodyPr wrap="square" lIns="0" tIns="0" rIns="0" bIns="0" rtlCol="0">
                          <a:noAutofit/>
                        </wps:bodyPr>
                      </wps:wsp>
                      <wps:wsp>
                        <wps:cNvPr id="529" name="Textbox 529"/>
                        <wps:cNvSpPr txBox="1"/>
                        <wps:spPr>
                          <a:xfrm>
                            <a:off x="4450996" y="526300"/>
                            <a:ext cx="626745" cy="197485"/>
                          </a:xfrm>
                          <a:prstGeom prst="rect">
                            <a:avLst/>
                          </a:prstGeom>
                        </wps:spPr>
                        <wps:txbx>
                          <w:txbxContent>
                            <w:p w14:paraId="47685EFB" w14:textId="77777777" w:rsidR="00B56298" w:rsidRDefault="00867CC4">
                              <w:pPr>
                                <w:spacing w:line="46" w:lineRule="exact"/>
                                <w:ind w:left="21"/>
                                <w:rPr>
                                  <w:rFonts w:ascii="Cambria" w:hAnsi="Cambria"/>
                                  <w:b/>
                                  <w:sz w:val="10"/>
                                </w:rPr>
                              </w:pPr>
                              <w:r>
                                <w:rPr>
                                  <w:rFonts w:ascii="Cambria" w:hAnsi="Cambria"/>
                                  <w:b/>
                                  <w:spacing w:val="-2"/>
                                  <w:sz w:val="10"/>
                                </w:rPr>
                                <w:t>Азаматтық</w:t>
                              </w:r>
                            </w:p>
                            <w:p w14:paraId="0A10AEA2" w14:textId="77777777" w:rsidR="00B56298" w:rsidRDefault="00867CC4">
                              <w:pPr>
                                <w:spacing w:line="106" w:lineRule="exact"/>
                                <w:ind w:left="21"/>
                                <w:rPr>
                                  <w:rFonts w:ascii="Cambria" w:hAnsi="Cambria"/>
                                  <w:b/>
                                  <w:sz w:val="10"/>
                                </w:rPr>
                              </w:pPr>
                              <w:r>
                                <w:rPr>
                                  <w:rFonts w:ascii="Cambria" w:hAnsi="Cambria"/>
                                  <w:b/>
                                  <w:spacing w:val="-2"/>
                                  <w:sz w:val="10"/>
                                </w:rPr>
                                <w:t>Сектордағы</w:t>
                              </w:r>
                            </w:p>
                            <w:p w14:paraId="3D084276" w14:textId="77777777" w:rsidR="00B56298" w:rsidRDefault="00867CC4">
                              <w:pPr>
                                <w:spacing w:line="106" w:lineRule="exact"/>
                                <w:ind w:left="21"/>
                                <w:rPr>
                                  <w:rFonts w:ascii="Cambria" w:hAnsi="Cambria"/>
                                  <w:b/>
                                  <w:sz w:val="10"/>
                                </w:rPr>
                              </w:pPr>
                              <w:r>
                                <w:rPr>
                                  <w:rFonts w:ascii="Cambria" w:hAnsi="Cambria"/>
                                  <w:b/>
                                  <w:spacing w:val="-2"/>
                                  <w:sz w:val="10"/>
                                </w:rPr>
                                <w:t>Жаттықтырушыла</w:t>
                              </w:r>
                            </w:p>
                            <w:p w14:paraId="00EA78E5" w14:textId="77777777" w:rsidR="00B56298" w:rsidRDefault="00867CC4">
                              <w:pPr>
                                <w:spacing w:line="53" w:lineRule="exact"/>
                                <w:ind w:left="21"/>
                                <w:rPr>
                                  <w:rFonts w:ascii="Cambria" w:hAnsi="Cambria"/>
                                  <w:b/>
                                  <w:sz w:val="10"/>
                                </w:rPr>
                              </w:pPr>
                              <w:r>
                                <w:rPr>
                                  <w:rFonts w:ascii="Cambria" w:hAnsi="Cambria"/>
                                  <w:b/>
                                  <w:sz w:val="10"/>
                                </w:rPr>
                                <w:t>р</w:t>
                              </w:r>
                              <w:r>
                                <w:rPr>
                                  <w:rFonts w:ascii="Cambria" w:hAnsi="Cambria"/>
                                  <w:b/>
                                  <w:spacing w:val="-5"/>
                                  <w:sz w:val="10"/>
                                </w:rPr>
                                <w:t xml:space="preserve"> </w:t>
                              </w:r>
                              <w:r>
                                <w:rPr>
                                  <w:rFonts w:ascii="Cambria" w:hAnsi="Cambria"/>
                                  <w:b/>
                                  <w:sz w:val="10"/>
                                </w:rPr>
                                <w:t>Курсы</w:t>
                              </w:r>
                              <w:r>
                                <w:rPr>
                                  <w:rFonts w:ascii="Cambria" w:hAnsi="Cambria"/>
                                  <w:b/>
                                  <w:spacing w:val="-3"/>
                                  <w:sz w:val="10"/>
                                </w:rPr>
                                <w:t xml:space="preserve"> </w:t>
                              </w:r>
                              <w:r>
                                <w:rPr>
                                  <w:rFonts w:ascii="Cambria" w:hAnsi="Cambria"/>
                                  <w:b/>
                                  <w:spacing w:val="-2"/>
                                  <w:sz w:val="10"/>
                                </w:rPr>
                                <w:t>(TOT)</w:t>
                              </w:r>
                            </w:p>
                          </w:txbxContent>
                        </wps:txbx>
                        <wps:bodyPr wrap="square" lIns="0" tIns="0" rIns="0" bIns="0" rtlCol="0">
                          <a:noAutofit/>
                        </wps:bodyPr>
                      </wps:wsp>
                      <wps:wsp>
                        <wps:cNvPr id="530" name="Textbox 530"/>
                        <wps:cNvSpPr txBox="1"/>
                        <wps:spPr>
                          <a:xfrm>
                            <a:off x="3656991" y="531026"/>
                            <a:ext cx="688975" cy="287020"/>
                          </a:xfrm>
                          <a:prstGeom prst="rect">
                            <a:avLst/>
                          </a:prstGeom>
                        </wps:spPr>
                        <wps:txbx>
                          <w:txbxContent>
                            <w:p w14:paraId="50779E50" w14:textId="77777777" w:rsidR="00B56298" w:rsidRDefault="00867CC4">
                              <w:pPr>
                                <w:spacing w:line="73" w:lineRule="exact"/>
                                <w:ind w:left="28"/>
                                <w:rPr>
                                  <w:rFonts w:ascii="Cambria" w:hAnsi="Cambria"/>
                                  <w:b/>
                                  <w:sz w:val="10"/>
                                </w:rPr>
                              </w:pPr>
                              <w:r>
                                <w:rPr>
                                  <w:rFonts w:ascii="Cambria" w:hAnsi="Cambria"/>
                                  <w:b/>
                                  <w:spacing w:val="-2"/>
                                  <w:sz w:val="10"/>
                                </w:rPr>
                                <w:t>Коммерциялық</w:t>
                              </w:r>
                              <w:r>
                                <w:rPr>
                                  <w:rFonts w:ascii="Cambria" w:hAnsi="Cambria"/>
                                  <w:b/>
                                  <w:spacing w:val="11"/>
                                  <w:sz w:val="10"/>
                                </w:rPr>
                                <w:t xml:space="preserve"> </w:t>
                              </w:r>
                              <w:r>
                                <w:rPr>
                                  <w:rFonts w:ascii="Cambria" w:hAnsi="Cambria"/>
                                  <w:b/>
                                  <w:spacing w:val="-4"/>
                                  <w:sz w:val="10"/>
                                </w:rPr>
                                <w:t>емес</w:t>
                              </w:r>
                            </w:p>
                            <w:p w14:paraId="1801320A" w14:textId="77777777" w:rsidR="00B56298" w:rsidRDefault="00867CC4">
                              <w:pPr>
                                <w:spacing w:line="106" w:lineRule="exact"/>
                                <w:ind w:left="28"/>
                                <w:rPr>
                                  <w:rFonts w:ascii="Cambria" w:hAnsi="Cambria"/>
                                  <w:b/>
                                  <w:sz w:val="10"/>
                                </w:rPr>
                              </w:pPr>
                              <w:r>
                                <w:rPr>
                                  <w:rFonts w:ascii="Cambria" w:hAnsi="Cambria"/>
                                  <w:b/>
                                  <w:spacing w:val="-2"/>
                                  <w:sz w:val="10"/>
                                </w:rPr>
                                <w:t>сектордағы</w:t>
                              </w:r>
                            </w:p>
                            <w:p w14:paraId="00E96E59" w14:textId="77777777" w:rsidR="00B56298" w:rsidRDefault="00867CC4">
                              <w:pPr>
                                <w:spacing w:line="106" w:lineRule="exact"/>
                                <w:ind w:left="28" w:right="45"/>
                                <w:rPr>
                                  <w:rFonts w:ascii="Cambria" w:hAnsi="Cambria"/>
                                  <w:b/>
                                  <w:sz w:val="10"/>
                                </w:rPr>
                              </w:pPr>
                              <w:r>
                                <w:rPr>
                                  <w:rFonts w:ascii="Cambria" w:hAnsi="Cambria"/>
                                  <w:b/>
                                  <w:sz w:val="10"/>
                                </w:rPr>
                                <w:t>менеджмент</w:t>
                              </w:r>
                              <w:r>
                                <w:rPr>
                                  <w:rFonts w:ascii="Cambria" w:hAnsi="Cambria"/>
                                  <w:b/>
                                  <w:spacing w:val="-6"/>
                                  <w:sz w:val="10"/>
                                </w:rPr>
                                <w:t xml:space="preserve"> </w:t>
                              </w:r>
                              <w:r>
                                <w:rPr>
                                  <w:rFonts w:ascii="Cambria" w:hAnsi="Cambria"/>
                                  <w:b/>
                                  <w:sz w:val="10"/>
                                </w:rPr>
                                <w:t>курсы</w:t>
                              </w:r>
                              <w:r>
                                <w:rPr>
                                  <w:rFonts w:ascii="Cambria" w:hAnsi="Cambria"/>
                                  <w:b/>
                                  <w:spacing w:val="40"/>
                                  <w:sz w:val="10"/>
                                </w:rPr>
                                <w:t xml:space="preserve"> </w:t>
                              </w:r>
                              <w:r>
                                <w:rPr>
                                  <w:rFonts w:ascii="Cambria" w:hAnsi="Cambria"/>
                                  <w:b/>
                                  <w:sz w:val="10"/>
                                </w:rPr>
                                <w:t>(ҮЕҰ</w:t>
                              </w:r>
                              <w:r>
                                <w:rPr>
                                  <w:rFonts w:ascii="Cambria" w:hAnsi="Cambria"/>
                                  <w:b/>
                                  <w:spacing w:val="-6"/>
                                  <w:sz w:val="10"/>
                                </w:rPr>
                                <w:t xml:space="preserve"> </w:t>
                              </w:r>
                              <w:r>
                                <w:rPr>
                                  <w:rFonts w:ascii="Cambria" w:hAnsi="Cambria"/>
                                  <w:b/>
                                  <w:sz w:val="10"/>
                                </w:rPr>
                                <w:t>менеджерлерін</w:t>
                              </w:r>
                              <w:r>
                                <w:rPr>
                                  <w:rFonts w:ascii="Cambria" w:hAnsi="Cambria"/>
                                  <w:b/>
                                  <w:spacing w:val="40"/>
                                  <w:sz w:val="10"/>
                                </w:rPr>
                                <w:t xml:space="preserve"> </w:t>
                              </w:r>
                              <w:r>
                                <w:rPr>
                                  <w:rFonts w:ascii="Cambria" w:hAnsi="Cambria"/>
                                  <w:b/>
                                  <w:spacing w:val="-2"/>
                                  <w:sz w:val="10"/>
                                </w:rPr>
                                <w:t>оқыту)</w:t>
                              </w:r>
                            </w:p>
                          </w:txbxContent>
                        </wps:txbx>
                        <wps:bodyPr wrap="square" lIns="0" tIns="0" rIns="0" bIns="0" rtlCol="0">
                          <a:noAutofit/>
                        </wps:bodyPr>
                      </wps:wsp>
                      <wps:wsp>
                        <wps:cNvPr id="531" name="Textbox 531"/>
                        <wps:cNvSpPr txBox="1"/>
                        <wps:spPr>
                          <a:xfrm>
                            <a:off x="2460564" y="544909"/>
                            <a:ext cx="522605" cy="197485"/>
                          </a:xfrm>
                          <a:prstGeom prst="rect">
                            <a:avLst/>
                          </a:prstGeom>
                        </wps:spPr>
                        <wps:txbx>
                          <w:txbxContent>
                            <w:p w14:paraId="6DF376B6" w14:textId="77777777" w:rsidR="00B56298" w:rsidRDefault="00867CC4">
                              <w:pPr>
                                <w:spacing w:line="94" w:lineRule="exact"/>
                                <w:ind w:left="20"/>
                                <w:rPr>
                                  <w:rFonts w:ascii="Cambria" w:hAnsi="Cambria"/>
                                  <w:b/>
                                  <w:sz w:val="10"/>
                                </w:rPr>
                              </w:pPr>
                              <w:r>
                                <w:rPr>
                                  <w:rFonts w:ascii="Cambria" w:hAnsi="Cambria"/>
                                  <w:b/>
                                  <w:spacing w:val="-2"/>
                                  <w:sz w:val="10"/>
                                </w:rPr>
                                <w:t>Қаржы</w:t>
                              </w:r>
                            </w:p>
                            <w:p w14:paraId="301E0749" w14:textId="77777777" w:rsidR="00B56298" w:rsidRDefault="00867CC4">
                              <w:pPr>
                                <w:spacing w:before="4" w:line="216" w:lineRule="auto"/>
                                <w:ind w:left="20"/>
                                <w:rPr>
                                  <w:rFonts w:ascii="Cambria" w:hAnsi="Cambria"/>
                                  <w:b/>
                                  <w:sz w:val="10"/>
                                </w:rPr>
                              </w:pPr>
                              <w:r>
                                <w:rPr>
                                  <w:rFonts w:ascii="Cambria" w:hAnsi="Cambria"/>
                                  <w:b/>
                                  <w:spacing w:val="-2"/>
                                  <w:sz w:val="10"/>
                                </w:rPr>
                                <w:t>менеджменті</w:t>
                              </w:r>
                              <w:r>
                                <w:rPr>
                                  <w:rFonts w:ascii="Cambria" w:hAnsi="Cambria"/>
                                  <w:b/>
                                  <w:spacing w:val="40"/>
                                  <w:sz w:val="10"/>
                                </w:rPr>
                                <w:t xml:space="preserve"> </w:t>
                              </w:r>
                              <w:r>
                                <w:rPr>
                                  <w:rFonts w:ascii="Cambria" w:hAnsi="Cambria"/>
                                  <w:b/>
                                  <w:spacing w:val="-2"/>
                                  <w:sz w:val="10"/>
                                </w:rPr>
                                <w:t>факультеті</w:t>
                              </w:r>
                            </w:p>
                          </w:txbxContent>
                        </wps:txbx>
                        <wps:bodyPr wrap="square" lIns="0" tIns="0" rIns="0" bIns="0" rtlCol="0">
                          <a:noAutofit/>
                        </wps:bodyPr>
                      </wps:wsp>
                      <wps:wsp>
                        <wps:cNvPr id="532" name="Textbox 532"/>
                        <wps:cNvSpPr txBox="1"/>
                        <wps:spPr>
                          <a:xfrm>
                            <a:off x="386702" y="530574"/>
                            <a:ext cx="805180" cy="243840"/>
                          </a:xfrm>
                          <a:prstGeom prst="rect">
                            <a:avLst/>
                          </a:prstGeom>
                        </wps:spPr>
                        <wps:txbx>
                          <w:txbxContent>
                            <w:p w14:paraId="25E9C290" w14:textId="77777777" w:rsidR="00B56298" w:rsidRDefault="00867CC4">
                              <w:pPr>
                                <w:spacing w:before="44" w:line="111" w:lineRule="exact"/>
                                <w:ind w:left="72"/>
                                <w:rPr>
                                  <w:rFonts w:ascii="Cambria" w:hAnsi="Cambria"/>
                                  <w:b/>
                                  <w:sz w:val="10"/>
                                </w:rPr>
                              </w:pPr>
                              <w:r>
                                <w:rPr>
                                  <w:rFonts w:ascii="Cambria" w:hAnsi="Cambria"/>
                                  <w:b/>
                                  <w:sz w:val="10"/>
                                </w:rPr>
                                <w:t>ҮЕҰ</w:t>
                              </w:r>
                              <w:r>
                                <w:rPr>
                                  <w:rFonts w:ascii="Cambria" w:hAnsi="Cambria"/>
                                  <w:b/>
                                  <w:spacing w:val="-2"/>
                                  <w:sz w:val="10"/>
                                </w:rPr>
                                <w:t xml:space="preserve"> ұйымдық-</w:t>
                              </w:r>
                            </w:p>
                            <w:p w14:paraId="13D9CF94" w14:textId="77777777" w:rsidR="00B56298" w:rsidRDefault="00867CC4">
                              <w:pPr>
                                <w:spacing w:before="4" w:line="216" w:lineRule="auto"/>
                                <w:ind w:left="72" w:right="236"/>
                                <w:rPr>
                                  <w:rFonts w:ascii="Cambria" w:hAnsi="Cambria"/>
                                  <w:b/>
                                  <w:sz w:val="10"/>
                                </w:rPr>
                              </w:pPr>
                              <w:r>
                                <w:rPr>
                                  <w:rFonts w:ascii="Cambria" w:hAnsi="Cambria"/>
                                  <w:b/>
                                  <w:spacing w:val="-2"/>
                                  <w:sz w:val="10"/>
                                </w:rPr>
                                <w:t>институционалдық</w:t>
                              </w:r>
                              <w:r>
                                <w:rPr>
                                  <w:rFonts w:ascii="Cambria" w:hAnsi="Cambria"/>
                                  <w:b/>
                                  <w:spacing w:val="40"/>
                                  <w:sz w:val="10"/>
                                </w:rPr>
                                <w:t xml:space="preserve"> </w:t>
                              </w:r>
                              <w:r>
                                <w:rPr>
                                  <w:rFonts w:ascii="Cambria" w:hAnsi="Cambria"/>
                                  <w:b/>
                                  <w:sz w:val="10"/>
                                </w:rPr>
                                <w:t>даму</w:t>
                              </w:r>
                              <w:r>
                                <w:rPr>
                                  <w:rFonts w:ascii="Cambria" w:hAnsi="Cambria"/>
                                  <w:b/>
                                  <w:spacing w:val="-6"/>
                                  <w:sz w:val="10"/>
                                </w:rPr>
                                <w:t xml:space="preserve"> </w:t>
                              </w:r>
                              <w:r>
                                <w:rPr>
                                  <w:rFonts w:ascii="Cambria" w:hAnsi="Cambria"/>
                                  <w:b/>
                                  <w:sz w:val="10"/>
                                </w:rPr>
                                <w:t>факультеті</w:t>
                              </w:r>
                            </w:p>
                          </w:txbxContent>
                        </wps:txbx>
                        <wps:bodyPr wrap="square" lIns="0" tIns="0" rIns="0" bIns="0" rtlCol="0">
                          <a:noAutofit/>
                        </wps:bodyPr>
                      </wps:wsp>
                      <wps:wsp>
                        <wps:cNvPr id="533" name="Textbox 533"/>
                        <wps:cNvSpPr txBox="1"/>
                        <wps:spPr>
                          <a:xfrm>
                            <a:off x="2696030" y="52062"/>
                            <a:ext cx="807720" cy="278130"/>
                          </a:xfrm>
                          <a:prstGeom prst="rect">
                            <a:avLst/>
                          </a:prstGeom>
                        </wps:spPr>
                        <wps:txbx>
                          <w:txbxContent>
                            <w:p w14:paraId="7A31F25B" w14:textId="77777777" w:rsidR="00B56298" w:rsidRDefault="00867CC4">
                              <w:pPr>
                                <w:spacing w:before="57" w:line="155" w:lineRule="exact"/>
                                <w:ind w:left="1" w:right="1"/>
                                <w:jc w:val="center"/>
                                <w:rPr>
                                  <w:rFonts w:ascii="Cambria" w:hAnsi="Cambria"/>
                                  <w:b/>
                                  <w:sz w:val="14"/>
                                </w:rPr>
                              </w:pPr>
                              <w:r>
                                <w:rPr>
                                  <w:rFonts w:ascii="Cambria" w:hAnsi="Cambria"/>
                                  <w:b/>
                                  <w:spacing w:val="-5"/>
                                  <w:sz w:val="14"/>
                                </w:rPr>
                                <w:t>ҮЕҰ</w:t>
                              </w:r>
                            </w:p>
                            <w:p w14:paraId="692B79DA" w14:textId="77777777" w:rsidR="00B56298" w:rsidRDefault="00867CC4">
                              <w:pPr>
                                <w:spacing w:line="155" w:lineRule="exact"/>
                                <w:ind w:right="1"/>
                                <w:jc w:val="center"/>
                                <w:rPr>
                                  <w:rFonts w:ascii="Cambria" w:hAnsi="Cambria"/>
                                  <w:b/>
                                  <w:sz w:val="14"/>
                                </w:rPr>
                              </w:pPr>
                              <w:r>
                                <w:rPr>
                                  <w:rFonts w:ascii="Cambria" w:hAnsi="Cambria"/>
                                  <w:b/>
                                  <w:spacing w:val="-2"/>
                                  <w:sz w:val="14"/>
                                </w:rPr>
                                <w:t>АКАДЕМИЯСЫ</w:t>
                              </w:r>
                            </w:p>
                          </w:txbxContent>
                        </wps:txbx>
                        <wps:bodyPr wrap="square" lIns="0" tIns="0" rIns="0" bIns="0" rtlCol="0">
                          <a:noAutofit/>
                        </wps:bodyPr>
                      </wps:wsp>
                    </wpg:wgp>
                  </a:graphicData>
                </a:graphic>
              </wp:anchor>
            </w:drawing>
          </mc:Choice>
          <mc:Fallback>
            <w:pict>
              <v:group w14:anchorId="374727A9" id="Group 427" o:spid="_x0000_s1259" style="position:absolute;margin-left:84.45pt;margin-top:18.2pt;width:467.1pt;height:198.95pt;z-index:-251621888;mso-wrap-distance-left:0;mso-wrap-distance-right:0;mso-position-horizontal-relative:page;mso-position-vertical-relative:text" coordsize="59321,25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fCQOTAAAMfZAQAOAAAAZHJzL2Uyb0RvYy54bWzsfV1vXDly9v0L5D8Ius/6fH8Y4wmyM5lF&#10;gMVmgZ0g17IsW0ZktdLdM/b++/fhR7HY5/RhFeWWZPecXERauaabZFU9TxWLRf7wb18+3V38frPd&#10;fdzcv7ks/1RcXtzcX2/efbz/8Obyv3/95V+Hy4vd/ur+3dXd5v7mzeU/b3aX//bjv/y/Hz4/vL6p&#10;Nrebu3c32wt8yP3u9eeHN5e3+/3D61evdte3N5+udn/aPNzc4x/fb7afrvb4n9sPr95trz7j0z/d&#10;vaqKonv1ebN997DdXN/sdvjrz+4fL3+0n//+/c31/r/ev9/d7C/u3lxibHv7/7f2/781///Vjz9c&#10;vf6wvXq4/Xjth3H1iFF8uvp4jy8NH/Xz1f7q4rftx9lHffp4vd3sNu/3f7refHq1ef/+4/WNnQNm&#10;UxaT2fxlu/ntwc7lw+vPHx7CMmFpJ+v06I+9/tvvf99efHz35rKp+suL+6tPUJL93gvzByzP54cP&#10;ryH1l+3DPx7+vnVzxK9/3Vz/7w7//Gr67+Z/f2DhL++3n8x/hKlefLHr/s+w7jdf9hfX+GM71lXZ&#10;Qz3X+Leqrbqua51mrm+hvtl/d337H8J/+erqtftiO7wwnM8PsLIdL+Tu6xbyH7dXDzdWPzuzRGEh&#10;YfO0kM6wmmpwS2nlzDrahd293vklnaxS2zZt0ZWXF1iPoaqatnLLQQtWVrRaY1+2dq3CjK9eX/+2&#10;2//lZmOX/er3v+72zsjf0W9Xt/Tb9Zd7+nULVzFOcmedZH95ASfZXl7ASd6673642pv/zujS/Hpx&#10;++bSfbn5y6fN7ze/buy/7SfqwsD4X+/u51Jj1zXW0iDp/h2/mK+Acblf7Nfi93hid/cXnwE4WIjC&#10;Ot5uc/fx3S8f7+7MIHbbD29/utte/H6FGbV/Hv/8c2MmgY84EHvY7vY/X+1unZz9Jy92d28tmxRk&#10;7Obt5t0/oeHPwIo3l7v/++1qe3N5cfef97AhAyz0y5Z+eUu/bPd3P20s/Nj1wXf++uV/rrYPF+br&#10;31zuodS/bciUrl6Txszcg6z5L+83//7bfvP+o1EnzJpG5P8HzNr46rPY9zi379EsnPl6+IFs33XR&#10;VX2Jj4F914XBcWdjZN9VM1RD6wGhHLputEiNJSFHiU2BVgzoe2Ibh4WFocDe/UiMMtikH7INHh7b&#10;NBYQMCHyCPrpPs58a9O5BcoVH7q6OPx0Y0qn86dffvmpgNOt/mQClCziJSf3fkJ8UcPQJ3yBP+X4&#10;U9PDnQbHF93Yj2N56E99M5ovMfRaFnVbvAxjwJv8QIwvuXF8rS/1VVta8Fh0pb5pqsoiTY4shlf3&#10;Kyv5AOd7YKUa5j/1IusGJ2OlEoHKSIFX2ePXF/OjMBTjSW4kX+tJZTP0giuZb20Hz0qZ4v2IkNaT&#10;xlNEeSsrRWnzSVgJoDn1J5uG6P1p7JrGR3lDUdXDJMobqpZivJdLY0BKfhwnS2i6diztSi1y0lAV&#10;jWfrDNk1UfrOEqW6nrtQnRXYSYnSCLeqWx/ZvWieRCN51jRpLMqh6mxwp8iSYuk1SfrefKmZ+5Ld&#10;1FHTEdjGxG8uFSjLoreuePWaNh36rqyx72izJGw+vNyWAw0EruTGcSy0K6uh9pOhsIr3JA43EyLR&#10;th6EnYe+K8YBa41UMUt4QGR4SHph18HtPpjtOu3M2sqNQDEzEpUHiwRYNSknl5iPn9i6K2ns8pvZ&#10;lTQ0OI1XbX6mB4gOzjE6yzu2K4kNAYSKnmzHoX+hjXf4EY3EkK0byDGIIClYveRIkWjZ9T5SXwxf&#10;nYfoBUezmbnmfq5Y9F3spSCmmvqSVaDal7BVjk1JFMJgfB32I2vL1Uy2UQWraysyz+fd3TcJn/3y&#10;Y87jbJwGtkStTsp9itsQf4q9jbWCdeq9jajU7Su0tS92KytYsX0f44oSuIy67beQmYWhpFMziKFw&#10;oDP7WFaReHm+kMteXvDrkjPAjVARXvcKT+1P8xMPdd6Jh7ptB78l1vdl39t6MtMFdo/rwXvTi+4V&#10;0kAMd9ijF8e4o0FyWTrukwgkEu3aHlOMWYSrw64q3I/1gKKU5dQcYbNxuBB/RbmZX+IXmZlzfHkF&#10;nFxiPmtu5k+XfFu52fzESJ13YqTHkbA2cWCkGrt+/CbotqKhpOnWiFWoiBhnlkAilv3m6FY+gLXS&#10;7YnptgEMTtIz/CnnwEjVNUPbu2MRY4tNDfzHzLY4fNX13pmqseqxteJo6XnzM1uacyOBL/mBHONb&#10;E7f6PUvRlcaqdCRCkrRXSj8d1ZY9hSNVXdL0SYR+OtEB+8rWjYcuJLIkQT/9qa7KQBQcHiV7YRvW&#10;jbEacQolGRJ4ua7GAaCkIDDEfXfVN50D38X9nTAjs8eMrdhUTBItlKmvpJcKOvSrj98aHFhKfXKk&#10;VYX0UBbmmKxZ3UoeyIBkBytrpeU5YtdvHF08p1m9aqj8LmIl6wW+FqRFbUcDkU0omqNomfHqSfYe&#10;6WXqQ9d3m92N06l44PDgJO7Bgd3/+Kn/yR2Ag4VGYvbQqzsxbfah1gO5dIDQJE5TPsg7+nRefDAH&#10;z6X9u4CKCndSw3wEiZIvMSBOXemQORI+dyiY48hZAMEQqFiqPExjANTAZRYU58F8FoVEKlHQEyta&#10;IRwZkILKyC4VZB3MXUFj6shi7m1kkjl04Ps5xgJHwkyMF+H+pJ/jF/t/PnQ4EFv7OdL9ZAvnz5v5&#10;ST/8CTSurvZU3dA2hYu+mqbtZwf9vsN8Ame3NKl5iGjTAB65tMQJIfoWo7bgzjIkLzspOatLUdRe&#10;H75bASVhRgqIihZKxr4sVLWA7bSqwGAQqcmL9fmEOVijzie6svIjUWRj1dAgsbSfrSFIllbkE2Eg&#10;sgkhXKA5ipYZr55k75Fepj6UQyAHTHCQT3jCMKxydfdwe+Xa/WBdyNJcsuLFpx2Ca8KxxBjzg61N&#10;3sHWM2OMObyeRcZxyIHEFPTTb39FQCm5ehaEVDnYFGGkAvUYIjWAGsahoToGSQXZxTAps10ElAoC&#10;y+LGLNbNofOcMEHNcXNvI5PMIQx9B/nShpTr0F47yJdvsFjij/lh7ibvMHeNch+6xk1Q1AxDOdhd&#10;cq5goCWu7WAm9kKJAYeeaV/62SsYNBJTwXADOVrB6AbUY+x0KAZaJJDBNI+biZMkGT/9dLhcomzj&#10;CqZVFXZTSYR+egiv/WmFwfyS2pO3H2W+2316StQ7qR2tQq5tzZ0WKcHw3bgfBLcDJGXtRGzE3LfV&#10;kJ5TtFADOgAOD7FPj2CAZzjOR+9WchQ9axW6F6V7HOX1WYE8kH4YBuTZyjmi3jSaXjtoTrF6sFmk&#10;A05a1kssLWo7GohsQtEcRcvEkaGwepK9R3qZmlwOgaQyjuNXJKwJxRIhINOeVjCsh6u3oM6MEObo&#10;ucgHxtp1kBxQUfSmCBMlZ2JEnPrSIckknG4imOPJjILinPKgJ4JABajl4WUWFvMMK5nLYhRUcEgW&#10;P7GiFWQWGZA8jmCXihnmRAHeiWQKm3sbmWQOH6wlDF+Tf/4rqXC8dcYfeQ0rTdHg2LkF0raqK3ee&#10;6rtOKHpzI0qUJiwSyIDb9w4kyfjpZ0gocOGJDSElThjQEmElRVCuKt8kJEeDy056OE6114fvVoTE&#10;YUYKiMJUaKFk7AOW+tVXoCo4lLSqkUZkbhzDBP3yQBBs43YmJ60gGhxgoxKGnI5hIKimuM+W0TiW&#10;VnBvGIhsQtEcRcsElYbVk+w90ss0CMohkFRCYYoYtjC+ljBOcukarpycMUZeC9iZMcYcXhcJQ4/Z&#10;ATZFd4tAU/I2hsypsx0SQcIrJ4I5rs4wKc7JnPL1IKnApggjFaiXB6hhHAqqi0BSQXYxTCpIJovA&#10;WNEKtosMSB5HsEvFDHPCBHXsMfc2MskcwtCXMNYejFP3YGAPfrpjldfyaPsuTHA24N6JaQtGh7YL&#10;angs674pXUKCA9HPXsGgoZh+Jj+SYyWMDjdRFYcF4yUCwSe2h5Jk/PTTZRy4uBO9vGaJ2kZoWagK&#10;aqbCb2hsSRUScPuu+3Z8vrsEaLETwrkpxlvSUREaIf10I3VyZV00mJruy8saxZbusC1zVm0Isypr&#10;XHDTpXtBeLlQxhhMX1ZqFVgJVqvC+kbaVYm3he1+h+pUY+nNJedW05qJmsn5+oRmFc1MfYFLo6FI&#10;XFZ8NBTZmjqepmylHS+haP2RdqZKz6GT5fxj6QaKtaCxVNAAbk3pIa/j9czoYY6kS+yQAc85qM/o&#10;KLuTkp8SbndID1m+nAUSjIQK+GEcVAAbC6tAkweigmSepArwGQtVdMKhiIqsgro10mxHmqGwhWrm&#10;GUxfs4b6mGPue2SeOeywljderLxhjm5M2AR/QnSnLo83XeNDoBE327v/mKsbgIODbKNH97eLHV86&#10;2zAjWcg2KoSsJjegiGeJT0w8l5tt4ORUKnZmr67MaiZlg083uAGbxkr+Rz/jLKIba9d+I2QlgGW8&#10;5KBMdQygjKM9o734sTwrg1VjOB1Pg6Sf0+TM4ODgHota/GxWgsHYSshkQKykXZV4i85zV8JSjaWv&#10;cG1wyDakiZoQH1cAGFPTrCJm2rTuEkmNhiJxWfHRUGRrQrZB05StFBEKLSHenkpbf6SdqT3n8Mly&#10;trE2bMRv4J3iMv923iGOP/2RCYRiIsbaJf7IAHBGUNnjOI6UHU7JYAnHPMTuLG/PghHGSgVAMVIq&#10;oI+FVbDKA1GBNk9Sw33R+qkIJ5POgro15Md2pBkKW6hmnsH0NWsY8hExKpn7HplnDn9Q8UO+73Fp&#10;92rt35BeIF3Y3TJnOab5SF7HOOJ61OBsUHWs/NE3Q2H+2b5YhrgZ3REvlZDQUEz5w4/kaEKC2479&#10;FjYFRUuEYj7RhZ8kSeZPP32EjfcKXKdHa46mJRMSdMD4s1m4gykdvuHDnGiDG/U0ZQ0cgwn5II2Q&#10;fsaJS1l2Na4zSg40fDmukMU9TemRIn71syor8/ZUerBNWC7oCRfapBeXlWC02hbpz0YsTdrViCNh&#10;GP3JK9VYKtzF5jMMxURRDey9CjWr2Dc93r1w+YtCQ5G4rPhoKLI1YY40TWhWsNJoCUXrj7QzVXoO&#10;oSwnJEsEspY/lggCGy5TgshrED87gnBkF7vUEj8EjJRdihFS9ijGR9GhGByn/nSI+wnHOxTM8eY8&#10;mGAslFcrE9oyYTMPlBkLNdwWrZ+GUCK9qOgqBCQaabYjzVDYQjXzDKavITbnUZqoY+57ZJ45/LAW&#10;QF6uADJvGMcea87+1VDi6KOzg2MVEIryv6uEY/Q3+BJILxGKFs5xc5dPTNphkBKOkY7/I5BPy9oP&#10;M9vn7vNTeQw5KrK/ZBrBrj+GV5jIpemnS03ClwNRcD5NOG9l52J3+hGH4yGC5CB4uQwQ9kJNg5Vg&#10;QLZDc05qIYDgpF2NOPRWUNFBMxawD73jq5ioifLNYURTAVGsYkSzBpwlDUXi1guT6xINRbYmE0n4&#10;aVailUZLKFp/pB3yPbK6HEJZTjjWCsjJKyCw32lGYveU1CX0s2OQOdguEUgAUdnnnKMZqJBdjgFU&#10;9DhGz6nDkeM5uE945qFgjrvn4QiDpbxamdh3kJHIuJqH2gyWJlKXyC9aPw37RXpR8dlBRiKRJduR&#10;ZihsoZp5BtPXMJ8+LJn7HplnDoFQCUR+g2NpB2stgTy2BDLvOMczEDkZSdmWABbXn3vsDqtubGuz&#10;K2zvsCpLc6jERYwvcCbLjcTcYeUGcrwCUpuXQgz0E0Yv8QlegfDndUiSrJ9+OjQvq7H0B3W6Ll1Y&#10;wNsb/mUs80sqtEYlwVVV3KenRJ2XmtGmj1l5vx9GvHqp/O4RKU5aNsyoKppeaM/ghaoKc5YvOQhe&#10;ffw2ohE2tQR4DZa0qpHGDY+tW13FQHBsDE9+WYtRzBFnBEoqeyhWD72XpXOuUtZLx9KytuOBWANN&#10;rh/P0So0LRtWzxppUpb1MvWhHAZJpSDrHVbbd6+qoixefd5s3z1sN9c3u93H+w9LNY95RzmMGzpU&#10;Zxjnxghz+FwihAxMDrAouhODouhNDIlTZzokpAgNBUEGQvHLIxgU55SHPXmolgeYWWDMIKgBel47&#10;DYkwECoIihWtEGYD0oyDAhDFDNncZSJTxxZzbyPbzSGEtcjxckWOeUs5Yqk8AmmbqnTNDsdusfou&#10;Uwp3lp7gdolB2LFJkqyfflJKMfgAVcblEmdUTDojojLiUu+mYjy47KWH44zcno6+kQD99BMK3y1j&#10;SUcz0mAU7thVR/K8+gpYtSTqtKqRzmODPKYxKYVPEhSrZ+jUpSs2pUjrxaYUPrkRE0hL634gogll&#10;xQu8erK9GyY99DYytRwGSaUU6y1Wr17trm9vPl3tTnKLlQGoaVXDnqnMyDnOizLm+LrEGBmgHXBT&#10;ZoKAmqK7MWamGSuCS0Ewx9cZJ8U55YETg6SZYHrfLMJIFaJmoTXPUMF2Ha+dJtZnpFQwGCtaIVwG&#10;A9KMI4fPM+IEdfAx97bHMIa+jLFeY3Xia6zMkagJgeBPeTkHDqr4IKof286dx+He8ha9xOY6VHuy&#10;qhhwrpfipmevY9BQTCuHH8mxQgaiPJxxVBUy2rrxU09DM/oRfMcx8rO0aNniOjD75e631Caw/TCT&#10;objPT4k6T3XjleVKFCekdzPCl+MBqLYQ7tyKZgXRQnjqg5cLeqrRhZYsUbASnFbT0pF2NeK4eaQy&#10;7ytjkVVjMeeMfLOFYqJwjd7n65pVxEzRBukHI2soEpcVHw1FtqY2mqa115RJRUsoWn+knambnCYH&#10;WSqEr60cC2WNbt46jj9B3xkpxrkxxBxMl5KMAJKyT0UQKboUA6ToUYyOU4eiUM3tIyU871Awx53z&#10;cILBUF6tTGzLxM08VI7AUIP5eYwS6UXFVyEi0UizHWnILbJQxTyD6WuYzXmUJuyY+x6ZZw5BrGWO&#10;Fytz4IW1WcqR1zyOQ+VNMboIHV3kuAzU8NF3n3K4zWJC6SVGQRKDru34lBXZP/10eI6OBHQ7GDmR&#10;Ikr0fXgHFJkHH+ZOZMkQveyphyPV+374cg2kRLNSoBUvlwYJWQkalLUQ7gsHNu9MZyiGYL2KVWMB&#10;/eD9S5ehyLmVifP9yzCaVYx4VoPOkbgLPJKJAQ9FtiYTStA0RSuNllC0/kg75HtknzmMspY9dg8u&#10;Kfi8e7j48unufvcaKcKby9v9/tTNHOahpumuVV57+flRyBxtlxgkoKjsdBGGij7HCCq6HMPn1OPI&#10;86Kc5JAWSYB+OsEcf88DkiyI4u0ZDfhl5yQ5sB2hpYL9ovXTUE4EmRr+Y3VrpNmONEOJLFQxz2D6&#10;GurTxyVz3yPzzGEQfRlkaRNr7eZ4ZDcHju3PCMUGaepNLmwSo9rpDsy0RVG5i1mjnATPC+JKIt/N&#10;AVFCvuevgviR2G4OO5BjRRA8x40LLQ7yjCU+QUVD2c1BJ4ps6T0VGXLB3VQ4U5JRFd98ekrUeakZ&#10;bboq7f1+GFHlTX4gf/eI1+jTsmFGKEZ3SKFSAz2oAeNQeFKYV9/OjMyKAIh+ep5krWqkUXrxiSGK&#10;0dJAcI6k8M+1KObYonBWOHcp5dVr8YCVP4yHgwKSXiJpWdvxQGztPaWZaI5WoUlZXj3R3o94Gyku&#10;h0FSOcjazZHVzWE6jaYpRl6/+Lkxwhw+lwiBcVF0qACLojsxKIrexJCoRkNBMMeVGQbFOWViT8BA&#10;DaoFYRVg5oFxFtDz2mlIJIugWNF2RdJKZANSjCPYpYLK2NxlIlPHFnNvewwhrGWOlytzIHieEkhe&#10;g3jVND3du4MU2pyiQrzxXacUeLFCnVJorshln4YTpuPk4NEiKrM/i/TFXpr+crXb83fLWBJmpMGo&#10;+FipFMk7ejEFBQuw6QQMoStpVSNdQ941KClQuG2QGzg7UMwRbIqNKVcIkVcPSUJZu89WMWSQtrNM&#10;pmTxQEQTiuYoWiZQgFbPGkoy/WC9THnxVCnF2s1x2m4O3CA3o4y8DvJzo4w5vr5czpFGeMbMqbdR&#10;3BZ2YAguBcEcX2eclDEkQkkFOGXBXhBWIWoeWmcxAa+dhmUYKRUMxopWCHN8ohhHFp9zN4e49agO&#10;PubeRrabwxj6MsbazXHqbo55B7m7NklfxsA9omPvSq7HujlwEXVBZYyyxfMM4ZXpZ69j0FBMN4cf&#10;ybFCRlcXg99oJsBd4hDziS42JUmyf/rpy9IVfSIaH4QbZfFCn6uiYGHxWzJiMx/mDmyZz0+JOk91&#10;45Xl7L0ywv1Zdib2DBHaLfCSRvLr3VycNG7TwlMXqUGgk4R2+ttBfPOclWC0Wgt9JZF2VeIYAJ76&#10;cCOXx9Lhkq7B6QRnX8WJ4nqFxquwVKwiDt2N1Pxh7oITNBSJy4qPhuKWP6WgaJqylXa8hKL1R9qZ&#10;elQOoyyXNZYK4Ws3x1I3x7xhvMtrGK/OjiHmYLpEEAEkZZ9iiJRdigFS9ChGx6lDHVJUwvMmgjnu&#10;zHAoTyoLgbKwLRLWMFs0EA0qR2CownxePxCQyG6RXjR8xerWSLMdaYbCFqqZZzB9zRr6jENBanPf&#10;I/PMIYhQ5sA7VyYGXCYMf7G6Y8MDsYftbv/z1e724veruzeX9p9CVPPjDyuhLBAKOnmne1auuTcj&#10;5TB261KOY90cxge+u5Rj9L0XhNJLjMIOTpJk//RzTTn2F19QiQiJlAat8pCQlaBBWUA4aVcl3g4V&#10;HdzVEMRQtCEpUKUcbe1yVg0w25n69nQFOkfibo2SWQQupPdDccufFOZpKkIJXkIxQIq0M/WoHEY5&#10;oIbd9sPbn+62jhnWpzlO3c2BZ3ZmFGI32//AFDKPi5YYJARmstMxhso+xwgquhzD59TjDjks4ZoT&#10;wRx/zwKSHIjKAr9IWJmTEFZqYBs5SRYp8PppEoFILxpCY3VrpNmONENhC9WwfDB9zRq+UE6C2lIh&#10;5CRLm1hrN8cjuznMkZHJ0Su3jawnFNwGiidw7EbxsTII3QNuL7XqzIn0F7vUioZiyiB+JEfLIEVX&#10;je68PaH0EqN0fYPGB7NHTpIEz/TT5yQlLse3cjibJnQ0jHi6yG27j3jKKSTWv27MWA8/Fh/mRBu8&#10;NZJuqnA+jRUQHhL3vt9VVSncPBW+vER12uz9p4JYlKRpVl039oN2uaAnFOzTn81KMFrFc0jJkXSs&#10;XZU4HpahJEMzlrY27S22aqKYKLKW2j8OqVlFqK8Lny5rKBKXFR8NxVhT2vC6aJqilXa8hKL1R9qZ&#10;qvE0OckSg6y7Vku7VvMGcpxKhK//gRliDqZLBBFAUkboCCJFl2r0fMLoOHWoQy5JeN5EMMeds3CC&#10;wVCBQAyFCmxj4VLBbBEUqlA5mqQG83n9VOyWyVchItGwG9uRZiiRhSrmGUxfs4b6sGPue2SeOQQR&#10;yiA4Zb+WQXD9yPPdSNLPG8jxpxxCqQv0W/vr94+VQQAI9iG27yrlKM3eXpRILDEKJodrcWNJsn/6&#10;SSkHHqyzcmLQBb+mS61E5mkrf+WuDNHBU4VrfPW+H75cAynRrBRohTsJ6CIpTZgflKBBWVAraVcl&#10;jpSAjlJpxtLWJp/KSDlMQuXE5cQN5hY6RTTUyeLOUFNJIXiWhiJbE1KOME3RSpFy0BKK1h9pZxoh&#10;5TDKWgZ5RgqZd5z3eR3n50chc7RdYpCAorLTRRgq+hwjqOxyAT6nHnfIYQnXnAjm+HsWkGRBVBb4&#10;sbAyJyGs1JBfjJYK9ovwUpMIRHpREVpQt0aa7UgzlMhCFfMMpq9ZQ+JUeaNt7ntknjkMou8GWdrE&#10;Wssgjy2DICCalkHsprN6kwsbs2Plo+hjT5T3uEbNXJRicpK6bLAH4Hepn78ZxI8EVRA/kKNFkH7E&#10;C8sHecYSn9Rl7Z8JT6N5OZY+Tq0al/G94oIGOYxLXrCUbhN9rLA9nooh8VG+MxmvSaRbMZyXYs5C&#10;PcHJVbiirEr3c4fvrka86pGefJgR7iZAp0RyTrxQdVliPycpzKuPmZWoW6VWq2OtaqTRc+GzPcVA&#10;UOyu/RPlijn2aDUafb+6vHrWe1w2q9BLJC1rOxqIuZw+bULRHEXL7Hj1RHuP9DI1oxwGSeUg66VW&#10;WZdamYr2lBHyGszPjRHm8LlECAEXZYcKsCi6E4Oi6E0MiVNnOmSZhNdNBDNcOQci8rDH8LbDQAWq&#10;sbAGMPPAOAvoIxhUkEikEgVBsaIVwmxAinEEu1RQWTB3RRigji3m3kYmmUMIa5njxS616ucN5vhT&#10;Vpmja7qidobQVnWFzg7853ypVV+iCox//hZSCjcSRUrhdp4Jl5cYxAGcXORwBGPkRFKwBGMkRaax&#10;H2X3x8V4cNlLyVtdPuPkFEgcvluBJWFGCozihVKAH6++AlYtYjutaqRHPBjpUjvFQMCljU8tFXME&#10;m+LQmk1ZFauHJAHU5KTlVC+SdquTyrKigcgRUDRH0TIxYFo90d4jvZC3kU3mMEgqpVgvtTrtpVb9&#10;vOMcf/ojU8YcX5cYIwCn7HEBN0V/Y9QU3Y0xc+pt5HWOCRJuORHM8PUcDMkDJwZJBeyxsILponFo&#10;0DqLCSKcVLBMpBIFg7GiFcJsQIpxBLtUcF0wd8XaqYOPubeRSeYwhr6MsV5qdeJLrcz2+mTTyp2G&#10;15cx0CDQDG7ffxjHAl2qBzkHCoVISvwT5Siil+WL1TFoKKabw4/kWCEDjzENvteWkHmJQ+wnHpQ8&#10;yP7pp8NwHC1BZcBkCCglpDfcy4EutcJvwjmoBsew7KfWQ4v3RFIRppPrACrpr3dyZVX3XZne2Q5f&#10;XlbmmE/6BsdoVkB63EOeHCwvVwm06oUnRVgJ0Cre30sPO9KuSnysa5wUscmdZixl3dCL5oqJdlU3&#10;Dr7DXLGKUN+It2/cYGQNReKy4qOhyNbURdMUrbTlJRStP9IO+R55Ug6jLOcgS4XwtZtjoZvDXPo8&#10;ZYi8BnIcrT0zhpiD6RJBBJCUfSqCSNGlGCBFj2J0nDoUOZajqITnTQQz3DkLJ/IQiKFQgW0srGG2&#10;aCAabosnqcD8CA417BbpRcNXrG6NNNuRZiiRhSrmGUxfs4b6sGPue2SeOQSxljlerMyBaG5GKHlP&#10;lCPywflAF5SNeK0c2cc5pBwusCOUXmIU4+CHp6zI/unnt5dypA9F6X0/C1Ly0CoPCVkJGpS1EO7D&#10;dk2GApvGXXsZKUcbkgI5t+qQfNGNwaqUAwfr/FOCiqQQC0PihpbTio+GIodHYNkwTTE+AsfSEooB&#10;UqQd8j3ypBxGWU451kutTn2plUmZpzlJXof5+VEIx0XkdEsMElBUdroIQ0WfYwQVXY7hc+px5HlR&#10;TnJIiyRAP71ghr9nAUkeRGWBHwvrcpI82I7QUhGrR3ipSQQiyNTwH6tbI812pBlKZKGKeQbTf6qc&#10;hHyPzDOHQfRlkKVNrLWb45HdHObM+pRQ7DayugzSNCht+MYCtL/ilYdJTtJW+CM9UY5mq5ergviR&#10;oApS4aEzDORYEQT31uF2ORuEEkYv8UmFZ8Qd+5AkWT/9dCBd1tTNUXZCQwViR/fdXS1s5+Oj3AlX&#10;vDfnSk+LLSJujDjwU2pKJSXuhcLZoFRNJXx3haoXbutKyYYZ4WEjcwYvJcsLBZvBRVlJYV59r83U&#10;J0daVUkPqCtZG1AMpMNBo87VMhRzxBNLjT+pqFk9b7MooCn00rG0rO1oILIJRXMULbOrw+op7H3m&#10;beQ7OQySykHWbo6sbg5T0Z4ygoXsPywjzOFziRACLiocSg/0evZgSEzjbISGkmCGKzMMyhDBIKhY&#10;qjxUc+GGFjCzwJhnqAF6hkENiXDYoSAoVrRCOItVs+iaQhAFkTknUnDY3NseQwhrmePlyhzzBnF3&#10;42kGgdRDgbtfzUZwa54ktoEgd3NQmGO6OQ7s/9kbxGkkYkrRti5YJ7hdYhAXtpmJkyRZP/2klKIa&#10;XICqCLH889UiKiNBeLmUgr4bWIITm8nIHwGm70Yoi7JN93yDXvxCGRCu0qvKq39gVrT09NOpACRK&#10;WlVJD6NvSVQMBOH2QC88ynM0kTwu5zNWo1k9Q6dez3KqZy3cSetSCj8QBa3zHEXLhMZp9RT2HvQy&#10;1fapUoq1m+O03RzGQ6c5R14HedOcF2XMo6AlxsgA7YCbor8xaoruxpg59bZFuJQEM3w9B0MYJRXg&#10;xCCpgb08RM1Ca54hcg6J7SKc1LBMFoOxohV0xwakGkcGn2fECS+Tcyje5li7OU7dzTHvIB9s0qDP&#10;OVrclIvahQmiBtza4N6vjXKOAifsfRmjrPtixA1VbsP5+ZMOPxTbzeFGcqyQgau28ZC6nRAB7hKH&#10;dJjb4ZW6hN3004W8dYf2OfuJTY/nNFIb7rh2uHCntbCsaAxIyeJeKhdh1h3qsUlRN592HIWrnrzr&#10;4/7frp6WJg/nFL68rOsabTzJr49mVZtLu9Pvk/BywZ7w7Hh6IKwEY18tKnOpNYu0qxLHvg5dXKwY&#10;C7KPko5WKSbajs04+INbilWE+mjnCHtTooYicVnx0VBka4qnKVppy0soWn+knalBnSYHWSqEr90c&#10;S90c84ZxWCw87A/MEHMwXSKIAJKyT0UQKboUA6ToUYyOU4c6hPOE500Ec9w5gkNxUnkIxFCowbZM&#10;3MxD5WiSGszn9dOwW6QXDV+xujXSbEeaoUQWqphnMH1NfKAPO+a+R+aZQxBrmePFyhzm5M9kz8oF&#10;jxmEUg+9fzBtqNEnbSO+7zzlQEe0KuVwaCcXOhzhGDnriKmQ2CUaRtR5eErW8o0RddCREnWeagAp&#10;zTzs+32XPmcVvhyQgovl08WOaFZAK2zHJdMCXi4gIcacHggrwaAsLklLfjYgnLSrEodF+2trVWNB&#10;cQY5u1WfYqKGZbEWTlxeRcy0Q2rpxMtC0lAkLis+GopsTUg5wjRtipwyvZaXULT+SDtTO81hlNRJ&#10;qrXscdqyh7lTbUoheR3mTXtuFDJH2+WcxL/oKjtdhKGizzGCyi5nt6EMpkw9jmI5t22WcM2JYI6/&#10;ZwEJo6W8WpnglwmsebAdTVJDCrx+KsrJJLSgbg39sR1phhJZqGKeWQGEPi6Z+x6ZZw6DrN0cL5eT&#10;IPaeEkpeh3mLx7fpGqZjb3N0Q4+9aX+Rbt3gnIoPGZ+/CuJHgioIomgzkGNFEPO4j/ZtDjTUOw9I&#10;o3lVND5pq7AFkoyYx973aIyDcKEVGpJdMItPF7IHN8a6bqt04uDlimJAc0IqygzfjTvCB1SMUrJh&#10;Rjik1Qi5CC9UjbxFaGeBDv3q4zcsbHIUkVY10l3X+7umFAPp+r7xZw8Vc8Sjg23nDuIpVg/eQy9T&#10;oR1e0kssLWo7GohsQtEcRcvsePVEe4/0MjWjHAZJ5SBrN0dWN4fJeaeMYH1LvUt1bowwh8+lBCPg&#10;ouxQARZFd2JQFL2JIXHqTBSW+YOoc44jAfrpBXNcmWFQnFMe9kQYqEC1PMDMAmOeoQboee00JMIq&#10;URAUK1ohzAakGEewS8UMg7kriEwdW8y9jUwyhxDWMsfLpRQ4mTMlkLwG8RbvC9f+ZBV+n73NsaYU&#10;OLX/raQU6ZZrtdvnYEkWRoWFUoDfBFbT56mi0NWCsCCdxwZ5TPN8KUVa23m0znOU4wVePTEIivQy&#10;jYJyGCSVUqxljROXNeYd5NiCwa5CRs5xXpTBURB53JpzbMx2HQWDPj/JwRBGSTk9m+ykkBLo2+mn&#10;H0WUoGg2ab7VnCPNYFnkyPGJgnaz+Jy2PZ8m55gqOocx9GWMtZvjxN0cuCNplnPYgywZBIK7hrDj&#10;bGqzeJy7GO2pmeho1dA1uP/JvgdYVi32OF+wjuGGYro5/EiOFjLwujVeAo+LzUscArTzT4JPI6ZD&#10;oMMT2K3r5sBuBc2fROinw0RUhajmUeBR7uTmPKrdrvGjKQf0GaeqCY4Xu6F1T68IF1jhBQ8Un9KV&#10;gfDlJfrOUM1Ifj3PChcRdqW7pWBxELxc0FMxCJ0irASj1Uro5uhYuypxPLXRukVWjQVtNT4B10y0&#10;GwocHXNnpRSr2A3o9HGWqdFQJC4rPhqKbE1wYpomLhoTrLTjJRStP9LO1PRzGGU5B1m7OT5v8soa&#10;84bxMa9hHGWNM2OIOZguEUQASdmnGCJll2KAlD1KSVEJzzskqCx3zsIJBkN5tTKxLRM381CZJ6nC&#10;fIZDFaNk8lVQt4bd2I40Q2EL1cwzmL4mPvAcqAg75r5H5plDEGuZ4+XKHPMG8tFmjxkpB+6o8a8k&#10;j+h4dvHHd55y1LiJSZdytOZFXvEkLCAUy2rkRIoA34DSjajMPPBqd7ZfhuhlTyWPdRkP+37bp89Z&#10;hS+3kFKnW8J5VhathJYSXi6LhO5Kg8UEBeG0V4IGZUGtpF2VOAjCH4tSjQX00/g1NLmVMFET57e+&#10;+cOkHMIqWp713RxAZ0lDkbgu5fBDka3JpBx+mrKVmhiFbrWTEu5IO0+Tcqxvc5z6bQ7sMc12rfI6&#10;zFEdPzMKmaNtIifRQjhjqOxzjKAi4TB8Tj3ukBkSrjkRzPH3LCBhtFRAlNmecUurAb8gbPZyZGDN&#10;g22epIb9IrxUUU4moWWxJduRZihsoZp5ZgUQ+rhk7ntkno/ISRSXWi1tYq1vczzubY7WnId3R69+&#10;vfmyf7v5cmH+dFhHv9h/+fPmC0oH9Pfdw9+3pn5A/Rib9+8vzL8jNBz8QfW2bfHAjPkPouwEZ+5x&#10;OaoriDSVP6SFUJM+52G72//lZvPpwvzy5nJ7c723DRdXv/91t3d7/CTy4w+TW2j2X95+ufj4Dhdr&#10;hSrO2827f/59e/F5e/Xw5nL3f79dbW8uL+7+835neuku9vTLln55S79s93c/be6MlBn+/ebff9tv&#10;3n+0IzCpmvtcP4LPuwd36AC/XHz5dHe/ew2ZN5e3+/2JyR+Xh811FXRy/bff/wG1aHWF/psBt9a6&#10;NKlBD7VNKVhX0F4TXlTp0ZJNVY7T6irsp56drkKXFPvVtEtKqyuQq/cqPNdeuCoPawp1H9zN670K&#10;sX+NsorzldOqKuxUnJ2qELhMIXDavqBWFTZl/CVlwzCW7lo41hVY2F6XZy4VL7uhChXR06oqZARn&#10;p6pwUJi9ylZ/ox20R6iqLJsKQdSErYaiJ7aqi6p6Grfi61zOTleoHU/dypLII3RVdt3Y+ubFocFb&#10;fRO2atqxpI5R/FKMT0NX2Hn1kdHZKSuchmHHCnFUZmhRli02YKnTFJeYOs9hFMS+VGVeADIo2Lft&#10;7FgMxXhfFQbiVphz1VWoS7OuQhyVqSsOLfCycOffbmNNldUAxqLgAk/WPQ1huftYObQ+o5A9lHxY&#10;VyGQytRVBWWgPGtD9qHBsSqLpqwsBILoq/eBYIvL6sFeTxAIuhvEzlJZYXOVlRVCqUxl4dbzvvJb&#10;/LhfpG2nuTCeCSfHanAv2+yOg9OAYCDccyMsXHUwjS7c7QePiC5iXSHtHQZ3/i/yLJNWkWc92caF&#10;e7XzHB0Ld77NlBVCqa9wLFzs3A5Tz8K9fLg1+6mji0C4Z+dY842LMoRSX6OrBlfSzXKsyLGeLhIM&#10;hHt2uprvXOAEtQ97M3U18M5F2XR4fSORDiMVM48SP0VwEfj27HQ137rAQ2iP09UBYTU93fp/QFgh&#10;uvCtz0+gLHPZv5/A2Wlrvnnhwu2vDC+qEq+Xu22EA22F8OLJUBDv+pytsuabF+4R8scoa0DgbnqD&#10;sDcx4m5Zd0CPdYW8Ch0tPskyj3M8DQ76Ha6zDAbn2xfuduJHaMu8lYs816XEuNLLbU9E2or22+Fi&#10;CBafgrRKly+cpbLm+xdlCKe+IsLAM0empgX2YGXhArWB9i+eEAYD6Z4dZ823L8oQTmXqKnYsPJ5T&#10;1mjiO1AWrq8zIeDT7uGaPf0zDTBMZWlSHXHbdV+JgiW2bBt0Zh4oC6E9GpGcsvDoGIrI5t9PffAC&#10;dnK22ppvYFQhnPoa18Imbjvdbaqqvja1LlskfrLdJtxPf7bamm9huOMtj/GtAQ+20ZMBR7U1lEjH&#10;nhwIA+meG2thS2gGhI/dw8Bttaj8AuhM8G4i9QkOorl9RBe49ayuq9unqWaVRWDds1PWfBMDryp6&#10;is7EwXjDqUMbTj1V1jDiIhCvLa+5p2AtLhucnbbmmxjuXMRjcDDKtMoO4fl0KzeOMZ5uf7B0z8eY&#10;CZydtua7GFUIqDJ9KwZCo61q+tIsHmgw15E8cfjOhYOzU9Z8E8PdlP4I1zpQVt/hhOAECXGcZqTE&#10;uKkbCDxJ+M6lg7PT1nwXA0efH0db8d47jrCDxSbaApfhOSfnWtWTnZzGkUWawNlpa76P4ToJHuFb&#10;OMOOe5ncdi5QEBfim1WL9pyqrqdj7uXYQ51P41pnu49hKu2TfQz86ZGu1bUddbfjFbrC0V+kLByp&#10;BvZZ0sJRNLOl8SQBYWDdc/MsvCQyU9ZjtzGqBl18nbuSCakWrj879KzWnJj2ynpKz7Loe47xoClr&#10;TD3r0Qcx0JYVusJR4LLcwY6FmldJeXGFG83Qbf4kjhU49+wca76JUT92EwOxelcYWMUmBi6Q6iZH&#10;3dGVENoSqt5sPj2Nrl5gDwMdfR9ef/6AfjpsTX9A197tx+ufr/ZX8f+2XXevb6rN7ebu3c32x/8v&#10;AAAAAP//AwBQSwMEFAAGAAgAAAAhAPB5BgvhAAAACwEAAA8AAABkcnMvZG93bnJldi54bWxMj1FL&#10;wzAUhd8F/0O4gm8ujall1qZjDPVpCG6C+JY1d21Zc1OarO3+vdmTPh7uxznfLVaz7diIg28dKRCL&#10;BBhS5UxLtYKv/dvDEpgPmozuHKGCC3pYlbc3hc6Nm+gTx12oWSwhn2sFTQh9zrmvGrTaL1yPFG9H&#10;N1gdYhxqbgY9xXLb8cckybjVLcWFRve4abA67c5Wwfukp7UUr+P2dNxcfvZPH99bgUrd383rF2AB&#10;5/AHw1U/qkMZnQ7uTMazLuZs+RxRBTJLgV0BkUgB7KAglakEXhb8/w/lLwAAAP//AwBQSwECLQAU&#10;AAYACAAAACEAtoM4kv4AAADhAQAAEwAAAAAAAAAAAAAAAAAAAAAAW0NvbnRlbnRfVHlwZXNdLnht&#10;bFBLAQItABQABgAIAAAAIQA4/SH/1gAAAJQBAAALAAAAAAAAAAAAAAAAAC8BAABfcmVscy8ucmVs&#10;c1BLAQItABQABgAIAAAAIQByyfCQOTAAAMfZAQAOAAAAAAAAAAAAAAAAAC4CAABkcnMvZTJvRG9j&#10;LnhtbFBLAQItABQABgAIAAAAIQDweQYL4QAAAAsBAAAPAAAAAAAAAAAAAAAAAJMyAABkcnMvZG93&#10;bnJldi54bWxQSwUGAAAAAAQABADzAAAAoTMAAAAA&#10;">
                <v:shape id="Graphic 428" o:spid="_x0000_s1260" style="position:absolute;left:55450;top:8224;width:13;height:972;visibility:visible;mso-wrap-style:square;v-text-anchor:top" coordsize="1270,9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fr8EA&#10;AADcAAAADwAAAGRycy9kb3ducmV2LnhtbERPTYvCMBC9C/sfwix401SRxa1GEXFZTwtqZT2OzdhG&#10;m0lpotZ/bw6Cx8f7ns5bW4kbNd44VjDoJyCIc6cNFwqy3U9vDMIHZI2VY1LwIA/z2Udniql2d97Q&#10;bRsKEUPYp6igDKFOpfR5SRZ939XEkTu5xmKIsCmkbvAew20lh0nyJS0ajg0l1rQsKb9sr1bBrz+c&#10;s9V4ub9+H0f/q11l/vbBKNX9bBcTEIHa8Ba/3GutYDSMa+OZe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TX6/BAAAA3AAAAA8AAAAAAAAAAAAAAAAAmAIAAGRycy9kb3du&#10;cmV2LnhtbFBLBQYAAAAABAAEAPUAAACGAwAAAAA=&#10;" path="m,l,96647e" filled="f" strokecolor="#5b9bd4" strokeweight="1pt">
                  <v:path arrowok="t"/>
                </v:shape>
                <v:shape id="Graphic 429" o:spid="_x0000_s1261" style="position:absolute;left:30627;top:3020;width:24828;height:1866;visibility:visible;mso-wrap-style:square;v-text-anchor:top" coordsize="2482850,18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LQcUA&#10;AADcAAAADwAAAGRycy9kb3ducmV2LnhtbESPQWvCQBSE70L/w/IK3nRTqcVGV4kFQfFQ1KIeH9ln&#10;sjT7NmTXGP+9Wyh4HGbmG2a26GwlWmq8cazgbZiAIM6dNlwo+DmsBhMQPiBrrByTgjt5WMxfejNM&#10;tbvxjtp9KESEsE9RQRlCnUrp85Is+qGriaN3cY3FEGVTSN3gLcJtJUdJ8iEtGo4LJdb0VVL+u79a&#10;Beft8eTa8TnLVi0v7XLjjfmeKNV/7bIpiEBdeIb/22ut4H30CX9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yAtBxQAAANwAAAAPAAAAAAAAAAAAAAAAAJgCAABkcnMv&#10;ZG93bnJldi54bWxQSwUGAAAAAAQABAD1AAAAigMAAAAA&#10;" path="m,l,155448r2482469,l2482469,186308e" filled="f" strokecolor="#ffc000" strokeweight="1pt">
                  <v:path arrowok="t"/>
                </v:shape>
                <v:shape id="Graphic 430" o:spid="_x0000_s1262" style="position:absolute;left:47271;top:6979;width:750;height:1035;visibility:visible;mso-wrap-style:square;v-text-anchor:top" coordsize="74930,103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08cEA&#10;AADcAAAADwAAAGRycy9kb3ducmV2LnhtbERPTYvCMBC9C/sfwix409S1iFSjiCAr60XrLngcm7Ep&#10;NpPSRO3+e3MQPD7e93zZ2VrcqfWVYwWjYQKCuHC64lLB73EzmILwAVlj7ZgU/JOH5eKjN8dMuwcf&#10;6J6HUsQQ9hkqMCE0mZS+MGTRD11DHLmLay2GCNtS6hYfMdzW8itJJtJixbHBYENrQ8U1v1kF69sm&#10;zenP79Kfw/fpWu635lynSvU/u9UMRKAuvMUv91YrSMdxfjw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VdPHBAAAA3AAAAA8AAAAAAAAAAAAAAAAAmAIAAGRycy9kb3du&#10;cmV2LnhtbFBLBQYAAAAABAAEAPUAAACGAwAAAAA=&#10;" path="m,l,72516r74422,l74422,103377e" filled="f" strokecolor="#5b9bd4" strokeweight="1pt">
                  <v:path arrowok="t"/>
                </v:shape>
                <v:shape id="Graphic 431" o:spid="_x0000_s1263" style="position:absolute;left:30627;top:3020;width:16649;height:1797;visibility:visible;mso-wrap-style:square;v-text-anchor:top" coordsize="1664970,17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NZ8cMA&#10;AADcAAAADwAAAGRycy9kb3ducmV2LnhtbESPT4vCMBTE74LfITzBm6bVZZFqFBGFdS/iv/ujebbV&#10;5qUkWVu/vVlY2OMwM79hFqvO1OJJzleWFaTjBARxbnXFhYLLeTeagfABWWNtmRS8yMNq2e8tMNO2&#10;5SM9T6EQEcI+QwVlCE0mpc9LMujHtiGO3s06gyFKV0jtsI1wU8tJknxKgxXHhRIb2pSUP04/RsH9&#10;+37Znqe7TdNal16LcDvsjwelhoNuPQcRqAv/4b/2l1bwMU3h90w8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NZ8cMAAADcAAAADwAAAAAAAAAAAAAAAACYAgAAZHJzL2Rv&#10;d25yZXYueG1sUEsFBgAAAAAEAAQA9QAAAIgDAAAAAA==&#10;" path="m,l,148716r1664589,l1664589,179450e" filled="f" strokecolor="#ffc000" strokeweight="1pt">
                  <v:path arrowok="t"/>
                </v:shape>
                <v:shape id="Graphic 432" o:spid="_x0000_s1264" style="position:absolute;left:39644;top:8023;width:825;height:972;visibility:visible;mso-wrap-style:square;v-text-anchor:top" coordsize="82550,9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ch3sYA&#10;AADcAAAADwAAAGRycy9kb3ducmV2LnhtbESPT2sCMRTE7wW/Q3gFb5qtVVm2RhGxIEKLf3ro8bF5&#10;3d1287IkcY3fvikIPQ4z8xtmsYqmFT0531hW8DTOQBCXVjdcKfg4v45yED4ga2wtk4IbeVgtBw8L&#10;LLS98pH6U6hEgrAvUEEdQldI6cuaDPqx7YiT92WdwZCkq6R2eE1w08pJls2lwYbTQo0dbWoqf04X&#10;oyDrI26Ps+lht49v7vM9z79nLldq+BjXLyACxfAfvrd3WsH0eQJ/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ch3sYAAADcAAAADwAAAAAAAAAAAAAAAACYAgAAZHJz&#10;L2Rvd25yZXYueG1sUEsFBgAAAAAEAAQA9QAAAIsDAAAAAA==&#10;" path="m,l,65912r82041,l82041,96647e" filled="f" strokecolor="#5b9bd4" strokeweight="1pt">
                  <v:path arrowok="t"/>
                </v:shape>
                <v:shape id="Graphic 433" o:spid="_x0000_s1265" style="position:absolute;left:30627;top:3020;width:9023;height:1866;visibility:visible;mso-wrap-style:square;v-text-anchor:top" coordsize="902335,18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e8gA&#10;AADcAAAADwAAAGRycy9kb3ducmV2LnhtbESP3WrCQBSE74W+w3IK3ummNW0luopVhCJYrPbH3h2y&#10;xySYPRuy2xjf3hUKXg4z8w0znramFA3VrrCs4KEfgSBOrS44U/C5W/aGIJxH1lhaJgVncjCd3HXG&#10;mGh74g9qtj4TAcIuQQW591UipUtzMuj6tiIO3sHWBn2QdSZ1jacAN6V8jKJnabDgsJBjRfOc0uP2&#10;zyhYvEfr5iV+Xa6+Nse5+fn+Tffxk1Ld+3Y2AuGp9bfwf/tNK4gHA7ieCUdAT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r8B7yAAAANwAAAAPAAAAAAAAAAAAAAAAAJgCAABk&#10;cnMvZG93bnJldi54bWxQSwUGAAAAAAQABAD1AAAAjQMAAAAA&#10;" path="m,l,155448r901826,l901826,186308e" filled="f" strokecolor="#ffc000" strokeweight="1pt">
                  <v:path arrowok="t"/>
                </v:shape>
                <v:shape id="Graphic 434" o:spid="_x0000_s1266" style="position:absolute;left:25564;top:7110;width:7614;height:851;visibility:visible;mso-wrap-style:square;v-text-anchor:top" coordsize="761365,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m8QA&#10;AADcAAAADwAAAGRycy9kb3ducmV2LnhtbESP3WoCMRSE74W+QziF3tVsraisRhGhUBHxF709bk53&#10;FzcnSxJ1fXsjFLwcZuYbZjRpTCWu5HxpWcFXOwFBnFldcq5gv/v5HIDwAVljZZkU3MnDZPzWGmGq&#10;7Y03dN2GXEQI+xQVFCHUqZQ+K8igb9uaOHp/1hkMUbpcaoe3CDeV7CRJTxosOS4UWNOsoOy8vRgF&#10;ZX+6Zjc/LparfXKY50d96nWWSn28N9MhiEBNeIX/279aQfe7C88z8QjI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9/pvEAAAA3AAAAA8AAAAAAAAAAAAAAAAAmAIAAGRycy9k&#10;b3ducmV2LnhtbFBLBQYAAAAABAAEAPUAAACJAwAAAAA=&#10;" path="m128397,r,53848l760984,53848r,30734em128524,r,53848l,53848,,84582e" filled="f" strokecolor="#5b9bd4" strokeweight="1pt">
                  <v:path arrowok="t"/>
                </v:shape>
                <v:shape id="Graphic 435" o:spid="_x0000_s1267" style="position:absolute;left:26848;top:3020;width:3779;height:1987;visibility:visible;mso-wrap-style:square;v-text-anchor:top" coordsize="37782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H2sYA&#10;AADcAAAADwAAAGRycy9kb3ducmV2LnhtbESPQWvCQBSE70L/w/IK3nRja6VEVwmlgqIemmqpt0f2&#10;mYRk34bsGtN/3xUKPQ4z8w2zWPWmFh21rrSsYDKOQBBnVpecKzh+rkevIJxH1lhbJgU/5GC1fBgs&#10;MNb2xh/UpT4XAcIuRgWF900spcsKMujGtiEO3sW2Bn2QbS51i7cAN7V8iqKZNFhyWCiwobeCsiq9&#10;GgXV13d+2OJ5pvWp43WT7N+jXabU8LFP5iA89f4//NfeaAXT5xe4nw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rH2sYAAADcAAAADwAAAAAAAAAAAAAAAACYAgAAZHJz&#10;L2Rvd25yZXYueG1sUEsFBgAAAAAEAAQA9QAAAIsDAAAAAA==&#10;" path="m377825,r,167386l,167386r,30860e" filled="f" strokecolor="#ffc000" strokeweight="1pt">
                  <v:path arrowok="t"/>
                </v:shape>
                <v:shape id="Graphic 436" o:spid="_x0000_s1268" style="position:absolute;left:18647;top:6991;width:12;height:965;visibility:visible;mso-wrap-style:square;v-text-anchor:top" coordsize="1270,9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mscA&#10;AADcAAAADwAAAGRycy9kb3ducmV2LnhtbESPQUvDQBSE74L/YXlCb3ZTG6LEbksNLS3YKlYFj4/s&#10;6yY0+zZk1zT9964geBxm5htmthhsI3rqfO1YwWScgCAuna7ZKPh4X98+gPABWWPjmBRcyMNifn01&#10;w1y7M79RfwhGRAj7HBVUIbS5lL6syKIfu5Y4ekfXWQxRdkbqDs8Rbht5lySZtFhzXKiwpaKi8nT4&#10;tgo+6WnfpCuzw839S9Z+maJ/fr0oNboZlo8gAg3hP/zX3moF6TSD3zPx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U5rHAAAA3AAAAA8AAAAAAAAAAAAAAAAAmAIAAGRy&#10;cy9kb3ducmV2LnhtbFBLBQYAAAAABAAEAPUAAACMAwAAAAA=&#10;" path="m,l,96520e" filled="f" strokecolor="#5b9bd4" strokeweight="1pt">
                  <v:path arrowok="t"/>
                </v:shape>
                <v:shape id="Graphic 437" o:spid="_x0000_s1269" style="position:absolute;left:18647;top:3020;width:11982;height:1866;visibility:visible;mso-wrap-style:square;v-text-anchor:top" coordsize="1198245,18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1SRsYA&#10;AADcAAAADwAAAGRycy9kb3ducmV2LnhtbESPQWvCQBSE70L/w/IK3nTTWkyJriKtgtSLGikeX7Ov&#10;Sdrs25BdTfz3riB4HGbmG2Y670wlztS40rKCl2EEgjizuuRcwSFdDd5BOI+ssbJMCi7kYD576k0x&#10;0bblHZ33PhcBwi5BBYX3dSKlywoy6Ia2Jg7er20M+iCbXOoG2wA3lXyNorE0WHJYKLCmj4Ky//3J&#10;KNili+XnQabfP1/xZrxt4+OK/tZK9Z+7xQSEp84/wvf2Wit4G8VwOxOO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1SRsYAAADcAAAADwAAAAAAAAAAAAAAAACYAgAAZHJz&#10;L2Rvd25yZXYueG1sUEsFBgAAAAAEAAQA9QAAAIsDAAAAAA==&#10;" path="m1197990,r,155448l,155448r,30860e" filled="f" strokecolor="#ffc000" strokeweight=".35275mm">
                  <v:path arrowok="t"/>
                </v:shape>
                <v:shape id="Graphic 438" o:spid="_x0000_s1270" style="position:absolute;left:3558;top:7717;width:7944;height:972;visibility:visible;mso-wrap-style:square;v-text-anchor:top" coordsize="794385,9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4rMEA&#10;AADcAAAADwAAAGRycy9kb3ducmV2LnhtbERPTWvCQBC9F/wPywje6kYtUlJXEUGMh0Jr7X3ITpPQ&#10;7GzYHWP017uHQo+P973aDK5VPYXYeDYwm2agiEtvG64MnL/2z6+goiBbbD2TgRtF2KxHTyvMrb/y&#10;J/UnqVQK4ZijgVqky7WOZU0O49R3xIn78cGhJBgqbQNeU7hr9TzLltphw6mhxo52NZW/p4szcDm4&#10;tvruj3KU/X0Zig/9Xpy1MZPxsH0DJTTIv/jPXVgDL4u0Np1JR0C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FOKzBAAAA3AAAAA8AAAAAAAAAAAAAAAAAmAIAAGRycy9kb3du&#10;cmV2LnhtbFBLBQYAAAAABAAEAPUAAACGAwAAAAA=&#10;" path="m410718,r,65785l793877,65785r,30861em410718,r,65785l,65785,,96646e" filled="f" strokecolor="#5b9bd4" strokeweight="1pt">
                  <v:path arrowok="t"/>
                </v:shape>
                <v:shape id="Graphic 439" o:spid="_x0000_s1271" style="position:absolute;left:7665;top:3020;width:22968;height:1866;visibility:visible;mso-wrap-style:square;v-text-anchor:top" coordsize="2296795,18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mD08YA&#10;AADcAAAADwAAAGRycy9kb3ducmV2LnhtbESPQWvCQBSE74X+h+UVehHdtFqx0VWsIPQgSFWw3h7Z&#10;ZzaYfRuya5L+e1cQehxm5htmtuhsKRqqfeFYwdsgAUGcOV1wruCwX/cnIHxA1lg6JgV/5GExf36a&#10;Yapdyz/U7EIuIoR9igpMCFUqpc8MWfQDVxFH7+xqiyHKOpe6xjbCbSnfk2QsLRYcFwxWtDKUXXZX&#10;q+DjVw+rbe/LtuZ02SyTY685ja5Kvb50yymIQF34Dz/a31rBaPgJ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mD08YAAADcAAAADwAAAAAAAAAAAAAAAACYAgAAZHJz&#10;L2Rvd25yZXYueG1sUEsFBgAAAAAEAAQA9QAAAIsDAAAAAA==&#10;" path="m2296286,r,155448l,155448r,30860e" filled="f" strokecolor="#ffc000" strokeweight="1pt">
                  <v:path arrowok="t"/>
                </v:shape>
                <v:shape id="Graphic 440" o:spid="_x0000_s1272" style="position:absolute;left:26485;top:95;width:8287;height:2927;visibility:visible;mso-wrap-style:square;v-text-anchor:top" coordsize="828675,292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SH9cMA&#10;AADcAAAADwAAAGRycy9kb3ducmV2LnhtbERPz2vCMBS+C/sfwhN2GZq6OZHaVIYwtrHTVARvj+bZ&#10;VpOXksTa/ffLYeDx4/tdrAdrRE8+tI4VzKYZCOLK6ZZrBfvd+2QJIkRkjcYxKfilAOvyYVRgrt2N&#10;f6jfxlqkEA45Kmhi7HIpQ9WQxTB1HXHiTs5bjAn6WmqPtxRujXzOsoW02HJqaLCjTUPVZXu1Cl7N&#10;+eVpdthvvPk27tBfjx+V+1LqcTy8rUBEGuJd/O/+1Arm8zQ/nUlHQ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SH9cMAAADcAAAADwAAAAAAAAAAAAAAAACYAgAAZHJzL2Rv&#10;d25yZXYueG1sUEsFBgAAAAAEAAQA9QAAAIgDAAAAAA==&#10;" path="m799084,l29210,,17841,2315,8556,8620,2295,17948,,29337,,263271r2295,11368l8556,283924r9285,6261l29210,292481r769874,l810452,290185r9285,-6261l825998,274639r2296,-11368l828294,29337,825998,17948,819737,8620,810452,2315,799084,xe" fillcolor="#ec7c30" stroked="f">
                  <v:path arrowok="t"/>
                </v:shape>
                <v:shape id="Graphic 441" o:spid="_x0000_s1273" style="position:absolute;left:26485;top:95;width:8287;height:2927;visibility:visible;mso-wrap-style:square;v-text-anchor:top" coordsize="828675,292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XyfcQA&#10;AADcAAAADwAAAGRycy9kb3ducmV2LnhtbESPT4vCMBTE74LfITzBy6Kp4j+qUURW2IMsWj14fDTP&#10;trR5KU1W67ffCILHYWZ+w6w2ranEnRpXWFYwGkYgiFOrC84UXM77wQKE88gaK8uk4EkONutuZ4Wx&#10;tg8+0T3xmQgQdjEqyL2vYyldmpNBN7Q1cfButjHog2wyqRt8BLip5DiKZtJgwWEhx5p2OaVl8mcU&#10;6On2XP4eDl/fPrm0VzzWs3I+Varfa7dLEJ5a/wm/2z9awWQygteZc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V8n3EAAAA3AAAAA8AAAAAAAAAAAAAAAAAmAIAAGRycy9k&#10;b3ducmV2LnhtbFBLBQYAAAAABAAEAPUAAACJAwAAAAA=&#10;" path="m,29337l2295,17948,8556,8620,17841,2315,29210,,799084,r11368,2315l819737,8620r6261,9328l828294,29337r,233934l825998,274639r-6261,9285l810452,290185r-11368,2296l29210,292481,17841,290185,8556,283924,2295,274639,,263271,,29337xe" filled="f" strokecolor="white" strokeweight="1.5pt">
                  <v:path arrowok="t"/>
                </v:shape>
                <v:shape id="Graphic 442" o:spid="_x0000_s1274" style="position:absolute;left:26854;top:445;width:8286;height:2928;visibility:visible;mso-wrap-style:square;v-text-anchor:top" coordsize="828675,292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eiMQA&#10;AADcAAAADwAAAGRycy9kb3ducmV2LnhtbESP3YrCMBCF7wXfIczC3oimiohUo6yCsIIg1l3o5dDM&#10;tmWbSWmirT69EQQvD+fn4yzXnanElRpXWlYwHkUgiDOrS84V/Jx3wzkI55E1VpZJwY0crFf93hJj&#10;bVs+0TXxuQgj7GJUUHhfx1K6rCCDbmRr4uD92cagD7LJpW6wDeOmkpMomkmDJQdCgTVtC8r+k4tR&#10;oC/pLZ21yWEfyMff+9hFm0Gm1OdH97UA4anz7/Cr/a0VTKcT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z3ojEAAAA3AAAAA8AAAAAAAAAAAAAAAAAmAIAAGRycy9k&#10;b3ducmV2LnhtbFBLBQYAAAAABAAEAPUAAACJAwAAAAA=&#10;" path="m799083,l29210,,17841,2315,8556,8620,2295,17948,,29337,,263271r2295,11368l8556,283924r9285,6261l29210,292481r769873,l810525,290185r9323,-6261l826123,274639r2297,-11368l828420,29337,826123,17948,819848,8620,810525,2315,799083,xe" stroked="f">
                  <v:fill opacity="59110f"/>
                  <v:path arrowok="t"/>
                </v:shape>
                <v:shape id="Graphic 443" o:spid="_x0000_s1275" style="position:absolute;left:26854;top:445;width:8286;height:2928;visibility:visible;mso-wrap-style:square;v-text-anchor:top" coordsize="828675,292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SHMcA&#10;AADcAAAADwAAAGRycy9kb3ducmV2LnhtbESPQU8CMRSE7yb+h+aZeDHSVQmRhUKMRiV6WkDPj/ax&#10;u9nt66atsPDrLQkJx8nMfJOZznvbih35UDtW8DDIQBBrZ2ouFaxX7/fPIEJENtg6JgUHCjCfXV9N&#10;MTduzwXtlrEUCcIhRwVVjF0uZdAVWQwD1xEnb+u8xZikL6XxuE9w28rHLBtJizWnhQo7eq1IN8s/&#10;q+D340d/62J82Bwb8/VWbNafd75R6vamf5mAiNTHS/jcXhgFw+ETnM6kI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50hzHAAAA3AAAAA8AAAAAAAAAAAAAAAAAmAIAAGRy&#10;cy9kb3ducmV2LnhtbFBLBQYAAAAABAAEAPUAAACMAwAAAAA=&#10;" path="m,29337l2295,17948,8556,8620,17841,2315,29210,,799083,r11442,2315l819848,8620r6275,9328l828420,29337r,233934l826123,274639r-6275,9285l810525,290185r-11442,2296l29210,292481,17841,290185,8556,283924,2295,274639,,263271,,29337xe" filled="f" strokecolor="#ec7c30" strokeweight="1pt">
                  <v:path arrowok="t"/>
                </v:shape>
                <v:shape id="Graphic 444" o:spid="_x0000_s1276" style="position:absolute;left:3679;top:4881;width:7975;height:2839;visibility:visible;mso-wrap-style:square;v-text-anchor:top" coordsize="797560,283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4LacQA&#10;AADcAAAADwAAAGRycy9kb3ducmV2LnhtbESPwWrDMBBE74H+g9hCb4lsY5LiRgmlEJJDMMTtByzW&#10;xjaRVsZSbOfvq0Ihx2Fm3jDb/WyNGGnwnWMF6SoBQVw73XGj4Of7sHwH4QOyRuOYFDzIw373sthi&#10;od3EFxqr0IgIYV+ggjaEvpDS1y1Z9CvXE0fv6gaLIcqhkXrAKcKtkVmSrKXFjuNCiz19tVTfqrtV&#10;cDqXU1mnlTnKTTZm99Kc5TFV6u11/vwAEWgOz/B/+6QV5HkOf2fi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eC2nEAAAA3AAAAA8AAAAAAAAAAAAAAAAAmAIAAGRycy9k&#10;b3ducmV2LnhtbFBLBQYAAAAABAAEAPUAAACJAwAAAAA=&#10;" path="m768857,l28448,,17359,2230,8318,8318,2230,17359,,28448,,255270r2230,11015l8318,275288r9041,6074l28448,283591r740409,l779873,281362r9003,-6074l794950,266285r2229,-11015l797179,28448,794950,17359,788876,8318,779873,2230,768857,xe" fillcolor="#ffc000" stroked="f">
                  <v:path arrowok="t"/>
                </v:shape>
                <v:shape id="Graphic 445" o:spid="_x0000_s1277" style="position:absolute;left:3679;top:4881;width:7975;height:2839;visibility:visible;mso-wrap-style:square;v-text-anchor:top" coordsize="797560,283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1RMQA&#10;AADcAAAADwAAAGRycy9kb3ducmV2LnhtbESPT2vCQBTE7wW/w/KE3pqNxQaJrlIrBU/Ff+D1Jfua&#10;pM2+jdk1Sb99VxA8DjPzG2axGkwtOmpdZVnBJIpBEOdWV1woOB0/X2YgnEfWWFsmBX/kYLUcPS0w&#10;1bbnPXUHX4gAYZeigtL7JpXS5SUZdJFtiIP3bVuDPsi2kLrFPsBNLV/jOJEGKw4LJTb0UVL+e7ga&#10;Bay/ciOTXZJcsrM+rfHHZbhR6nk8vM9BeBr8I3xvb7WC6fQNb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ItUTEAAAA3AAAAA8AAAAAAAAAAAAAAAAAmAIAAGRycy9k&#10;b3ducmV2LnhtbFBLBQYAAAAABAAEAPUAAACJAwAAAAA=&#10;" path="m,28448l2230,17359,8318,8318,17359,2230,28448,,768857,r11016,2230l788876,8318r6074,9041l797179,28448r,226822l794950,266285r-6074,9003l779873,281362r-11016,2229l28448,283591,17359,281362,8318,275288,2230,266285,,255270,,28448xe" filled="f" strokecolor="white" strokeweight="1.5pt">
                  <v:path arrowok="t"/>
                </v:shape>
                <v:shape id="Graphic 446" o:spid="_x0000_s1278" style="position:absolute;left:4048;top:5232;width:7976;height:2838;visibility:visible;mso-wrap-style:square;v-text-anchor:top" coordsize="797560,283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LVMQA&#10;AADcAAAADwAAAGRycy9kb3ducmV2LnhtbESPzWoCMRSF94LvEK7gRjRTEamjUay0ILgoWhHcXSbX&#10;yeDkZpqkOn37Rii4PJyfj7NYtbYWN/KhcqzgZZSBIC6crrhUcPz6GL6CCBFZY+2YFPxSgNWy21lg&#10;rt2d93Q7xFKkEQ45KjAxNrmUoTBkMYxcQ5y8i/MWY5K+lNrjPY3bWo6zbCotVpwIBhvaGCquhx+b&#10;uLv3y8CvT+fN3n7q81v1bWZbVKrfa9dzEJHa+Az/t7dawWQyhce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WS1TEAAAA3AAAAA8AAAAAAAAAAAAAAAAAmAIAAGRycy9k&#10;b3ducmV2LnhtbFBLBQYAAAAABAAEAPUAAACJAwAAAAA=&#10;" path="m768731,l28321,,17305,2230,8302,8318,2228,17359,,28448,,255270r2228,11015l8302,275288r9003,6074l28321,283591r740410,l779746,281362r9003,-6074l794823,266285r2229,-11015l797052,28448,794823,17359,788749,8318,779746,2230,768731,xe" stroked="f">
                  <v:fill opacity="59110f"/>
                  <v:path arrowok="t"/>
                </v:shape>
                <v:shape id="Graphic 447" o:spid="_x0000_s1279" style="position:absolute;left:4048;top:5232;width:7976;height:2838;visibility:visible;mso-wrap-style:square;v-text-anchor:top" coordsize="797560,283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2u8UA&#10;AADcAAAADwAAAGRycy9kb3ducmV2LnhtbESPQWvCQBSE74L/YXlCb3U3YqtE1yDS2p4qpr14e2Rf&#10;k9Ds2zS7mvjv3ULB4zAz3zDrbLCNuFDna8cakqkCQVw4U3Op4evz9XEJwgdkg41j0nAlD9lmPFpj&#10;alzPR7rkoRQRwj5FDVUIbSqlLyqy6KeuJY7et+sshii7UpoO+wi3jZwp9Swt1hwXKmxpV1Hxk5+t&#10;hqXlvU1e1Onp8PaxZ/W7Dee+1PphMmxXIAIN4R7+b78bDfP5Av7Ox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Xa7xQAAANwAAAAPAAAAAAAAAAAAAAAAAJgCAABkcnMv&#10;ZG93bnJldi54bWxQSwUGAAAAAAQABAD1AAAAigMAAAAA&#10;" path="m,28448l2228,17359,8302,8318,17305,2230,28321,,768731,r11015,2230l788749,8318r6074,9041l797052,28448r,226822l794823,266285r-6074,9003l779746,281362r-11015,2229l28321,283591,17305,281362,8302,275288,2228,266285,,255270,,28448xe" filled="f" strokecolor="#ffc000" strokeweight="1pt">
                  <v:path arrowok="t"/>
                </v:shape>
                <v:shape id="Graphic 448" o:spid="_x0000_s1280" style="position:absolute;left:95;top:8684;width:6928;height:13741;visibility:visible;mso-wrap-style:square;v-text-anchor:top" coordsize="692785,137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D8MA&#10;AADcAAAADwAAAGRycy9kb3ducmV2LnhtbERPy2rCQBTdF/yH4Qrd1UlFpMSMUqKF0oVo2kWXl8zN&#10;w2TuxMxool/vLApdHs472YymFVfqXW1ZwessAkGcW11zqeDn++PlDYTzyBpby6TgRg4268lTgrG2&#10;Ax/pmvlShBB2MSqovO9iKV1ekUE3sx1x4ArbG/QB9qXUPQ4h3LRyHkVLabDm0FBhR2lFeZNdjIKL&#10;27XpfjsU97o5ZVYfz9Hv4Uup5+n4vgLhafT/4j/3p1awWIS14U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D+D8MAAADcAAAADwAAAAAAAAAAAAAAAACYAgAAZHJzL2Rv&#10;d25yZXYueG1sUEsFBgAAAAAEAAQA9QAAAIgDAAAAAA==&#10;" path="m623303,l69253,,42299,5439,20286,20272,5443,42273,,69214,,1304925r5443,26941l20286,1353867r22013,14833l69253,1374139r554050,l650245,1368700r22000,-14833l687079,1331866r5439,-26941l692518,69214,687079,42273,672245,20272,650245,5439,623303,xe" fillcolor="#5b9bd4" stroked="f">
                  <v:path arrowok="t"/>
                </v:shape>
                <v:shape id="Graphic 449" o:spid="_x0000_s1281" style="position:absolute;left:95;top:8684;width:6928;height:13741;visibility:visible;mso-wrap-style:square;v-text-anchor:top" coordsize="692785,137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dvMcA&#10;AADcAAAADwAAAGRycy9kb3ducmV2LnhtbESPW2vCQBSE3wv9D8sp9K1uasXaNKuIkOKDYr0UX4/Z&#10;k0ubPRuyW43/3hUEH4eZ+YZJJp2pxZFaV1lW8NqLQBBnVldcKNht05cRCOeRNdaWScGZHEzGjw8J&#10;xtqeeE3HjS9EgLCLUUHpfRNL6bKSDLqebYiDl9vWoA+yLaRu8RTgppb9KBpKgxWHhRIbmpWU/W3+&#10;jYJ8P0p/3333VaUzWujl989h9ZYq9fzUTT9BeOr8PXxrz7WCweADrmfCEZDj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6nbzHAAAA3AAAAA8AAAAAAAAAAAAAAAAAmAIAAGRy&#10;cy9kb3ducmV2LnhtbFBLBQYAAAAABAAEAPUAAACMAwAAAAA=&#10;" path="m,69214l5443,42273,20286,20272,42299,5439,69253,,623303,r26942,5439l672245,20272r14834,22001l692518,69214r,1235711l687079,1331866r-14834,22001l650245,1368700r-26942,5439l69253,1374139r-26954,-5439l20286,1353867,5443,1331866,,1304925,,69214xe" filled="f" strokecolor="white" strokeweight="1.5pt">
                  <v:path arrowok="t"/>
                </v:shape>
                <v:shape id="Graphic 450" o:spid="_x0000_s1282" style="position:absolute;left:464;top:9033;width:6928;height:13748;visibility:visible;mso-wrap-style:square;v-text-anchor:top" coordsize="692785,137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cor8EA&#10;AADcAAAADwAAAGRycy9kb3ducmV2LnhtbERPy4rCMBTdC/5DuIIb0dTHyEw1igpCNy7UWczy0txp&#10;i81NaaKmf28WgsvDea+3wdTiQa2rLCuYThIQxLnVFRcKfq/H8TcI55E11pZJQUcOtpt+b42ptk8+&#10;0+PiCxFD2KWooPS+SaV0eUkG3cQ2xJH7t61BH2FbSN3iM4abWs6SZCkNVhwbSmzoUFJ+u9yNgtHt&#10;Z3G+NiF0eXaa0z7JTFf8KTUchN0KhKfgP+K3O9MKFl9xfjwTj4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HKK/BAAAA3AAAAA8AAAAAAAAAAAAAAAAAmAIAAGRycy9kb3du&#10;cmV2LnhtbFBLBQYAAAAABAAEAPUAAACGAwAAAAA=&#10;" path="m623239,l69253,,42299,5459,20286,20335,5443,42380,,69342,,1305052r5443,26941l20286,1353994r22013,14833l69253,1374267r553986,l650181,1368827r22001,-14833l687015,1331993r5439,-26941l692454,69342,687015,42380,672182,20335,650181,5459,623239,xe" stroked="f">
                  <v:fill opacity="59110f"/>
                  <v:path arrowok="t"/>
                </v:shape>
                <v:shape id="Graphic 451" o:spid="_x0000_s1283" style="position:absolute;left:464;top:9033;width:6928;height:13748;visibility:visible;mso-wrap-style:square;v-text-anchor:top" coordsize="692785,137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Vz8QA&#10;AADcAAAADwAAAGRycy9kb3ducmV2LnhtbESPT4vCMBTE74LfIbwFb5pWVKRrlEVQPO3iHzw/mrdt&#10;afNSklSrn36zIHgcZuY3zGrTm0bcyPnKsoJ0koAgzq2uuFBwOe/GSxA+IGtsLJOCB3nYrIeDFWba&#10;3vlIt1MoRISwz1BBGUKbSenzkgz6iW2Jo/drncEQpSukdniPcNPIaZIspMGK40KJLW1LyutTZxT8&#10;LPprt/9+un33XBbHbVrPD0mt1Oij//oEEagP7/CrfdAKZvMU/s/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61c/EAAAA3AAAAA8AAAAAAAAAAAAAAAAAmAIAAGRycy9k&#10;b3ducmV2LnhtbFBLBQYAAAAABAAEAPUAAACJAwAAAAA=&#10;" path="m,69342l5443,42380,20286,20335,42299,5459,69253,,623239,r26942,5459l672182,20335r14833,22045l692454,69342r,1235710l687015,1331993r-14833,22001l650181,1368827r-26942,5440l69253,1374267r-26954,-5440l20286,1353994,5443,1331993,,1305052,,69342xe" filled="f" strokecolor="#5b9bd4" strokeweight=".35275mm">
                  <v:path arrowok="t"/>
                </v:shape>
                <v:shape id="Graphic 452" o:spid="_x0000_s1284" style="position:absolute;left:7758;top:8684;width:7480;height:12389;visibility:visible;mso-wrap-style:square;v-text-anchor:top" coordsize="748030,123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aKY8UA&#10;AADcAAAADwAAAGRycy9kb3ducmV2LnhtbESPzWrDMBCE74G8g9hCLyGRa5qQulFCKAQM7SF/l94W&#10;a2vZtVbGUm337atCIMdhZr5hNrvRNqKnzleOFTwtEhDEhdMVlwqul8N8DcIHZI2NY1LwSx522+lk&#10;g5l2A5+oP4dSRAj7DBWYENpMSl8YsugXriWO3pfrLIYou1LqDocIt41Mk2QlLVYcFwy29Gao+D7/&#10;WAX1B+KhPs5MxZ+5fqmlr99NodTjw7h/BRFoDPfwrZ1rBc/LFP7P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opjxQAAANwAAAAPAAAAAAAAAAAAAAAAAJgCAABkcnMv&#10;ZG93bnJldi54bWxQSwUGAAAAAAQABAD1AAAAigMAAAAA&#10;" path="m672845,l74802,,45648,5863,21875,21859,5865,45594,,74675,,1163828r5865,29081l21875,1216644r23773,15996l74802,1238504r598043,l701946,1232640r23779,-15996l741765,1192909r5884,-29081l747649,74675,741765,45594,725725,21859,701946,5863,672845,xe" fillcolor="#5b9bd4" stroked="f">
                  <v:path arrowok="t"/>
                </v:shape>
                <v:shape id="Graphic 453" o:spid="_x0000_s1285" style="position:absolute;left:7758;top:8684;width:7480;height:12389;visibility:visible;mso-wrap-style:square;v-text-anchor:top" coordsize="748030,123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Mwp8IA&#10;AADcAAAADwAAAGRycy9kb3ducmV2LnhtbESPT4vCMBTE78J+h/AWvMg29d8i1SiysOh1qwe9PZpn&#10;G2xeShNt/fZGWPA4zMxvmNWmt7W4U+uNYwXjJAVBXDhtuFRwPPx+LUD4gKyxdkwKHuRhs/4YrDDT&#10;ruM/uuehFBHCPkMFVQhNJqUvKrLoE9cQR+/iWoshyraUusUuwm0tJ2n6LS0ajgsVNvRTUXHNb1aB&#10;2V7Tizbd+aTDnna5mdR2ZJUafvbbJYhAfXiH/9t7rWA2n8LrTDw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QzCnwgAAANwAAAAPAAAAAAAAAAAAAAAAAJgCAABkcnMvZG93&#10;bnJldi54bWxQSwUGAAAAAAQABAD1AAAAhwMAAAAA&#10;" path="m,74675l5865,45594,21875,21859,45648,5863,74802,,672845,r29101,5863l725725,21859r16040,23735l747649,74675r,1089153l741765,1192909r-16040,23735l701946,1232640r-29101,5864l74802,1238504r-29154,-5864l21875,1216644,5865,1192909,,1163828,,74675xe" filled="f" strokecolor="white" strokeweight="1.5pt">
                  <v:path arrowok="t"/>
                </v:shape>
                <v:shape id="Graphic 454" o:spid="_x0000_s1286" style="position:absolute;left:8126;top:9033;width:7480;height:12389;visibility:visible;mso-wrap-style:square;v-text-anchor:top" coordsize="748030,123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bV8YA&#10;AADcAAAADwAAAGRycy9kb3ducmV2LnhtbESPS2vDMBCE74X8B7GB3Bo5D6fBiRJKIbSHXOoW2uNi&#10;rR/EWimWYrv/vgoUehxm5htmfxxNK3rqfGNZwWKegCAurG64UvD5cXrcgvABWWNrmRT8kIfjYfKw&#10;x0zbgd+pz0MlIoR9hgrqEFwmpS9qMujn1hFHr7SdwRBlV0nd4RDhppXLJNlIgw3HhRodvdRUXPKb&#10;UbB5TaV7cudlnl5X+qss2374Xig1m47POxCBxvAf/mu/aQXrdA33M/EIyMM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AbV8YAAADcAAAADwAAAAAAAAAAAAAAAACYAgAAZHJz&#10;L2Rvd25yZXYueG1sUEsFBgAAAAAEAAQA9QAAAIsDAAAAAA==&#10;" path="m672972,l74802,,45702,5883,21923,21923,5883,45702,,74803,,1163955r5883,29081l21923,1216771r23779,15996l74802,1238631r598170,l702054,1232767r23735,-15996l741785,1193036r5864,-29081l747649,74803,741785,45702,725789,21923,702054,5883,672972,xe" stroked="f">
                  <v:fill opacity="59110f"/>
                  <v:path arrowok="t"/>
                </v:shape>
                <v:shape id="Graphic 455" o:spid="_x0000_s1287" style="position:absolute;left:8126;top:9033;width:7480;height:12389;visibility:visible;mso-wrap-style:square;v-text-anchor:top" coordsize="748030,123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vDMQA&#10;AADcAAAADwAAAGRycy9kb3ducmV2LnhtbESPzWrDMBCE74W8g9hAb43s0jTBiWJCIdBDKOQPktti&#10;rS0Ta2Us1XbevioUehxm5htmnY+2ET11vnasIJ0lIIgLp2uuFJxPu5clCB+QNTaOScGDPOSbydMa&#10;M+0GPlB/DJWIEPYZKjAhtJmUvjBk0c9cSxy90nUWQ5RdJXWHQ4TbRr4mybu0WHNcMNjSh6Hifvy2&#10;Cq6LLy7315su6OLKlHcHum2NUs/TcbsCEWgM/+G/9qdW8Dafw++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GLwzEAAAA3AAAAA8AAAAAAAAAAAAAAAAAmAIAAGRycy9k&#10;b3ducmV2LnhtbFBLBQYAAAAABAAEAPUAAACJAwAAAAA=&#10;" path="m,74803l5883,45702,21923,21923,45702,5883,74802,,672972,r29082,5883l725789,21923r15996,23779l747649,74803r,1089152l741785,1193036r-15996,23735l702054,1232767r-29082,5864l74802,1238631r-29100,-5864l21923,1216771,5883,1193036,,1163955,,74803xe" filled="f" strokecolor="#5b9bd4" strokeweight="1pt">
                  <v:path arrowok="t"/>
                </v:shape>
                <v:shape id="Graphic 456" o:spid="_x0000_s1288" style="position:absolute;left:15172;top:4881;width:6953;height:2115;visibility:visible;mso-wrap-style:square;v-text-anchor:top" coordsize="695325,21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yRsQA&#10;AADcAAAADwAAAGRycy9kb3ducmV2LnhtbESPQWvCQBSE7wX/w/KE3nSjVinRVSRW8VRp1Psj+0yC&#10;2bchu9HYX+8WhB6HmfmGWaw6U4kbNa60rGA0jEAQZ1aXnCs4HbeDTxDOI2usLJOCBzlYLXtvC4y1&#10;vfMP3VKfiwBhF6OCwvs6ltJlBRl0Q1sTB+9iG4M+yCaXusF7gJtKjqNoJg2WHBYKrCkpKLumrVEw&#10;+f5yk2mSVK5N2/NuczxEv4+LUu/9bj0H4anz/+FXe68VfExn8HcmH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6skbEAAAA3AAAAA8AAAAAAAAAAAAAAAAAmAIAAGRycy9k&#10;b3ducmV2LnhtbFBLBQYAAAAABAAEAPUAAACJAwAAAAA=&#10;" path="m673735,l21081,,12912,1668,6207,6207,1668,12912,,21082,,189864r1668,8170l6207,204739r6705,4539l21081,210947r652654,l681958,209278r6699,-4539l693165,198034r1651,-8170l694816,21082r-1651,-8170l688657,6207,681958,1668,673735,xe" fillcolor="#ffc000" stroked="f">
                  <v:path arrowok="t"/>
                </v:shape>
                <v:shape id="Graphic 457" o:spid="_x0000_s1289" style="position:absolute;left:15172;top:4881;width:6953;height:2115;visibility:visible;mso-wrap-style:square;v-text-anchor:top" coordsize="695325,21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sm8YA&#10;AADcAAAADwAAAGRycy9kb3ducmV2LnhtbESPT2sCMRTE7wW/Q3hCL0UTS6uyGsU/CKX0UvXi7bl5&#10;bhY3L+smXbffvikUehxm5jfMfNm5SrTUhNKzhtFQgSDOvSm50HA87AZTECEiG6w8k4ZvCrBc9B7m&#10;mBl/509q97EQCcIhQw02xjqTMuSWHIahr4mTd/GNw5hkU0jT4D3BXSWflRpLhyWnBYs1bSzl1/2X&#10;03A5bu1Kntqn9Qfu6Px+U3Z7VVo/9rvVDESkLv6H/9pvRsPL6wR+z6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sm8YAAADcAAAADwAAAAAAAAAAAAAAAACYAgAAZHJz&#10;L2Rvd25yZXYueG1sUEsFBgAAAAAEAAQA9QAAAIsDAAAAAA==&#10;" path="m,21082l1668,12912,6207,6207,12912,1668,21081,,673735,r8223,1668l688657,6207r4508,6705l694816,21082r,168782l693165,198034r-4508,6705l681958,209278r-8223,1669l21081,210947r-8169,-1669l6207,204739,1668,198034,,189864,,21082xe" filled="f" strokecolor="white" strokeweight="1.5pt">
                  <v:path arrowok="t"/>
                </v:shape>
                <v:shape id="Graphic 458" o:spid="_x0000_s1290" style="position:absolute;left:15542;top:5232;width:6953;height:2114;visibility:visible;mso-wrap-style:square;v-text-anchor:top" coordsize="695325,21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GjsAA&#10;AADcAAAADwAAAGRycy9kb3ducmV2LnhtbERPTYvCMBC9C/6HMAt701RZi3aNoqIgeLIuex6b2bZs&#10;MqlN1PrvzUHw+Hjf82VnjbhR62vHCkbDBARx4XTNpYKf024wBeEDskbjmBQ8yMNy0e/NMdPuzke6&#10;5aEUMYR9hgqqEJpMSl9UZNEPXUMcuT/XWgwRtqXULd5juDVynCSptFhzbKiwoU1FxX9+tQoYZ8kh&#10;Ha9Ls/l1270ZXc6pTpX6/OhW3yACdeEtfrn3WsHXJK6NZ+IR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QKGjsAAAADcAAAADwAAAAAAAAAAAAAAAACYAgAAZHJzL2Rvd25y&#10;ZXYueG1sUEsFBgAAAAAEAAQA9QAAAIUDAAAAAA==&#10;" path="m673734,l21081,,12858,1668,6159,6207,1650,12912,,21082,,189865r1650,8169l6159,204739r6699,4539l21081,210947r652653,l681958,209278r6699,-4539l693166,198034r1651,-8169l694817,21082r-1651,-8170l688657,6207,681958,1668,673734,xe" stroked="f">
                  <v:fill opacity="59110f"/>
                  <v:path arrowok="t"/>
                </v:shape>
                <v:shape id="Graphic 459" o:spid="_x0000_s1291" style="position:absolute;left:15542;top:5232;width:6953;height:2114;visibility:visible;mso-wrap-style:square;v-text-anchor:top" coordsize="695325,21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oTbMQA&#10;AADcAAAADwAAAGRycy9kb3ducmV2LnhtbESPX2vCMBTF3wd+h3AF3zTVOeeqUYYgiAxE54OP1+au&#10;rW1uShK1fvtlIOzxcP78OPNla2pxI+dLywqGgwQEcWZ1ybmC4/e6PwXhA7LG2jIpeJCH5aLzMsdU&#10;2zvv6XYIuYgj7FNUUITQpFL6rCCDfmAb4uj9WGcwROlyqR3e47ip5ShJJtJgyZFQYEOrgrLqcDWR&#10;u1uN2+q0DedXn7jL1/vRnLhSqtdtP2cgArXhP/xsb7SC8dsH/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aE2zEAAAA3AAAAA8AAAAAAAAAAAAAAAAAmAIAAGRycy9k&#10;b3ducmV2LnhtbFBLBQYAAAAABAAEAPUAAACJAwAAAAA=&#10;" path="m,21082l1650,12912,6159,6207,12858,1668,21081,,673734,r8224,1668l688657,6207r4509,6705l694817,21082r,168783l693166,198034r-4509,6705l681958,209278r-8224,1669l21081,210947r-8223,-1669l6159,204739,1650,198034,,189865,,21082xe" filled="f" strokecolor="#ffc000" strokeweight="1pt">
                  <v:path arrowok="t"/>
                </v:shape>
                <v:shape id="Graphic 460" o:spid="_x0000_s1292" style="position:absolute;left:15972;top:7956;width:5353;height:10878;visibility:visible;mso-wrap-style:square;v-text-anchor:top" coordsize="535305,1087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mhYcMA&#10;AADcAAAADwAAAGRycy9kb3ducmV2LnhtbERPTWvCQBC9F/wPywjemo2tBkmzigpFoaeYVnocstMk&#10;NDubZleT9td3D4LHx/vONqNpxZV611hWMI9iEMSl1Q1XCt6L18cVCOeRNbaWScEvOdisJw8ZptoO&#10;nNP15CsRQtilqKD2vkuldGVNBl1kO+LAfdneoA+wr6TucQjhppVPcZxIgw2Hhho72tdUfp8uRgG6&#10;5e757fC5/xvyxbI424+fuW+Vmk3H7QsIT6O/i2/uo1awSML8cCYc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mhYcMAAADcAAAADwAAAAAAAAAAAAAAAACYAgAAZHJzL2Rv&#10;d25yZXYueG1sUEsFBgAAAAAEAAQA9QAAAIgDAAAAAA==&#10;" path="m481456,l53466,,32682,4210,15684,15684,4210,32682,,53466r,980822l4210,1055072r11474,16998l32682,1083544r20784,4210l481456,1087754r20785,-4210l519239,1072070r11474,-16998l534924,1034288r,-980822l530713,32682,519239,15684,502241,4210,481456,xe" fillcolor="#5b9bd4" stroked="f">
                  <v:path arrowok="t"/>
                </v:shape>
                <v:shape id="Graphic 461" o:spid="_x0000_s1293" style="position:absolute;left:15972;top:7956;width:5353;height:10878;visibility:visible;mso-wrap-style:square;v-text-anchor:top" coordsize="535305,1087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lucQA&#10;AADcAAAADwAAAGRycy9kb3ducmV2LnhtbESPT4vCMBTE74LfIbyFvWmqSJFqlGXBXRf04J/eH83b&#10;tti81CTW7rffCILHYWZ+wyzXvWlER87XlhVMxgkI4sLqmksF59NmNAfhA7LGxjIp+CMP69VwsMRM&#10;2zsfqDuGUkQI+wwVVCG0mZS+qMigH9uWOHq/1hkMUbpSaof3CDeNnCZJKg3WHBcqbOmzouJyvBkF&#10;6XRXX/L9rNP59w/Ov/KrO+yvSr2/9R8LEIH68Ao/21utYJZO4HE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SJbnEAAAA3AAAAA8AAAAAAAAAAAAAAAAAmAIAAGRycy9k&#10;b3ducmV2LnhtbFBLBQYAAAAABAAEAPUAAACJAwAAAAA=&#10;" path="m,53466l4210,32682,15684,15684,32682,4210,53466,,481456,r20785,4210l519239,15684r11474,16998l534924,53466r,980822l530713,1055072r-11474,16998l502241,1083544r-20785,4210l53466,1087754r-20784,-4210l15684,1072070,4210,1055072,,1034288,,53466xe" filled="f" strokecolor="white" strokeweight="1.5pt">
                  <v:path arrowok="t"/>
                </v:shape>
                <v:shape id="Graphic 462" o:spid="_x0000_s1294" style="position:absolute;left:16340;top:8307;width:5354;height:10877;visibility:visible;mso-wrap-style:square;v-text-anchor:top" coordsize="535305,1087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zp8UA&#10;AADcAAAADwAAAGRycy9kb3ducmV2LnhtbESPT2vCQBTE74LfYXmF3nRTsSLRTSiWQk+l/sXjS/aZ&#10;hGbfptlV12/fLQgeh5n5DbPMg2nFhXrXWFbwMk5AEJdWN1wp2G0/RnMQziNrbC2Tghs5yLPhYImp&#10;tlde02XjKxEh7FJUUHvfpVK6siaDbmw74uidbG/QR9lXUvd4jXDTykmSzKTBhuNCjR2taip/Nmej&#10;4PtwCO/rcJy+2vP+xsVv0bmvQqnnp/C2AOEp+Ef43v7UCqazCfyf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RPOnxQAAANwAAAAPAAAAAAAAAAAAAAAAAJgCAABkcnMv&#10;ZG93bnJldi54bWxQSwUGAAAAAAQABAD1AAAAigMAAAAA&#10;" path="m481457,l53594,,32736,4210,15700,15684,4212,32682,,53466r,980822l4212,1055072r11488,16998l32736,1083544r20858,4210l481457,1087754r20837,-4210l519287,1072070r11444,-16998l534924,1034288r,-980822l530731,32682,519287,15684,502294,4210,481457,xe" stroked="f">
                  <v:fill opacity="59110f"/>
                  <v:path arrowok="t"/>
                </v:shape>
                <v:shape id="Graphic 463" o:spid="_x0000_s1295" style="position:absolute;left:16340;top:8307;width:5354;height:10877;visibility:visible;mso-wrap-style:square;v-text-anchor:top" coordsize="535305,1087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90gsYA&#10;AADcAAAADwAAAGRycy9kb3ducmV2LnhtbESPT2vCQBTE70K/w/IK3nTTKmJTVylVIXgp2j/Q2yP7&#10;zIZm38bsaqKf3hUKHoeZ+Q0zW3S2EidqfOlYwdMwAUGcO11yoeDrcz2YgvABWWPlmBScycNi/tCb&#10;Yapdy1s67UIhIoR9igpMCHUqpc8NWfRDVxNHb+8aiyHKppC6wTbCbSWfk2QiLZYcFwzW9G4o/9sd&#10;rYLlx77e0ur35XKgbGMyW7Xdz7dS/cfu7RVEoC7cw//tTCsYT0Z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90gsYAAADcAAAADwAAAAAAAAAAAAAAAACYAgAAZHJz&#10;L2Rvd25yZXYueG1sUEsFBgAAAAAEAAQA9QAAAIsDAAAAAA==&#10;" path="m,53466l4212,32682,15700,15684,32736,4210,53594,,481457,r20837,4210l519287,15684r11444,16998l534924,53466r,980822l530731,1055072r-11444,16998l502294,1083544r-20837,4210l53594,1087754r-20858,-4210l15700,1072070,4212,1055072,,1034288,,53466xe" filled="f" strokecolor="#5b9bd4" strokeweight="1pt">
                  <v:path arrowok="t"/>
                </v:shape>
                <v:shape id="Graphic 464" o:spid="_x0000_s1296" style="position:absolute;left:24108;top:5002;width:5486;height:2108;visibility:visible;mso-wrap-style:square;v-text-anchor:top" coordsize="548640,21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cUA&#10;AADcAAAADwAAAGRycy9kb3ducmV2LnhtbESPQWvCQBSE7wX/w/KEXopuIkFKdBUNVAL1Eivi8ZF9&#10;JsHs25Ddavrvu4LgcZiZb5jlejCtuFHvGssK4mkEgri0uuFKwfHna/IJwnlkja1lUvBHDtar0dsS&#10;U23vXNDt4CsRIOxSVFB736VSurImg25qO+LgXWxv0AfZV1L3eA9w08pZFM2lwYbDQo0dZTWV18Ov&#10;URCddh+bPDudC7tPjnn2XWzjuFDqfTxsFiA8Df4VfrZzrSCZJ/A4E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8pRxQAAANwAAAAPAAAAAAAAAAAAAAAAAJgCAABkcnMv&#10;ZG93bnJldi54bWxQSwUGAAAAAAQABAD1AAAAigMAAAAA&#10;" path="m527176,l21081,,12858,1650,6159,6159,1650,12858,,21082,,189737r1650,8170l6159,204612r6699,4539l21081,210820r506095,l535400,209151r6699,-4539l546608,197907r1651,-8170l548259,21082r-1651,-8224l542099,6159,535400,1650,527176,xe" fillcolor="#ffc000" stroked="f">
                  <v:path arrowok="t"/>
                </v:shape>
                <v:shape id="Graphic 465" o:spid="_x0000_s1297" style="position:absolute;left:24108;top:5002;width:5486;height:2108;visibility:visible;mso-wrap-style:square;v-text-anchor:top" coordsize="548640,21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408UA&#10;AADcAAAADwAAAGRycy9kb3ducmV2LnhtbESPQWvCQBSE7wX/w/KEXopuWlJbomuoglByMwq9PrOv&#10;STD7ds2uMf333ULB4zAz3zCrfDSdGKj3rWUFz/MEBHFldcu1guNhN3sH4QOyxs4yKfghD/l68rDC&#10;TNsb72koQy0ihH2GCpoQXCalrxoy6OfWEUfv2/YGQ5R9LXWPtwg3nXxJkoU02HJcaNDRtqHqXF6N&#10;grb2xe6puJzfCn3apv5r79htlHqcjh9LEIHGcA//tz+1gnTxC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jTxQAAANwAAAAPAAAAAAAAAAAAAAAAAJgCAABkcnMv&#10;ZG93bnJldi54bWxQSwUGAAAAAAQABAD1AAAAigMAAAAA&#10;" path="m,21082l1650,12858,6159,6159,12858,1650,21081,,527176,r8224,1650l542099,6159r4509,6699l548259,21082r,168655l546608,197907r-4509,6705l535400,209151r-8224,1669l21081,210820r-8223,-1669l6159,204612,1650,197907,,189737,,21082xe" filled="f" strokecolor="white" strokeweight="1.5pt">
                  <v:path arrowok="t"/>
                </v:shape>
                <v:shape id="Graphic 466" o:spid="_x0000_s1298" style="position:absolute;left:24477;top:5353;width:5487;height:2108;visibility:visible;mso-wrap-style:square;v-text-anchor:top" coordsize="548640,21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XbMEA&#10;AADcAAAADwAAAGRycy9kb3ducmV2LnhtbESPQYvCMBSE78L+h/AWvGm6IkW6RhFBWMSLVe/P5m1T&#10;bV5KErX77zeC4HGYmW+Y+bK3rbiTD41jBV/jDARx5XTDtYLjYTOagQgRWWPrmBT8UYDl4mMwx0K7&#10;B+/pXsZaJAiHAhWYGLtCylAZshjGriNO3q/zFmOSvpba4yPBbSsnWZZLiw2nBYMdrQ1V1/JmFczc&#10;zuzoZFcX3E58ea432fnSKjX87FffICL18R1+tX+0gmmew/NMOg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XF2zBAAAA3AAAAA8AAAAAAAAAAAAAAAAAmAIAAGRycy9kb3du&#10;cmV2LnhtbFBLBQYAAAAABAAEAPUAAACGAwAAAAA=&#10;" path="m527050,l21082,,12858,1651,6159,6159,1650,12858,,21081,,189737r1650,8170l6159,204612r6699,4539l21082,210819r505968,l535273,209151r6699,-4539l546481,197907r1651,-8170l548132,21081r-1651,-8223l541972,6159,535273,1650,527050,xe" stroked="f">
                  <v:fill opacity="59110f"/>
                  <v:path arrowok="t"/>
                </v:shape>
                <v:shape id="Graphic 467" o:spid="_x0000_s1299" style="position:absolute;left:24477;top:5353;width:5487;height:2108;visibility:visible;mso-wrap-style:square;v-text-anchor:top" coordsize="548640,21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b88QA&#10;AADcAAAADwAAAGRycy9kb3ducmV2LnhtbESPT4vCMBTE78J+h/AWvMiaKqJL1yiLIIgX//Xg8dG8&#10;bcM2L6GJWr+9EQSPw8z8hpkvO9uIK7XBOFYwGmYgiEunDVcKitP66xtEiMgaG8ek4E4BlouP3hxz&#10;7W58oOsxViJBOOSooI7R51KGsiaLYeg8cfL+XGsxJtlWUrd4S3DbyHGWTaVFw2mhRk+rmsr/48Uq&#10;sJexPZyN2e19t11Xk0HhT02hVP+z+/0BEamL7/CrvdEKJtMZPM+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M2/PEAAAA3AAAAA8AAAAAAAAAAAAAAAAAmAIAAGRycy9k&#10;b3ducmV2LnhtbFBLBQYAAAAABAAEAPUAAACJAwAAAAA=&#10;" path="m,21081l1650,12858,6159,6159,12858,1651,21082,,527050,r8223,1650l541972,6159r4509,6699l548132,21081r,168656l546481,197907r-4509,6705l535273,209151r-8223,1668l21082,210819r-8224,-1668l6159,204612,1650,197907,,189737,,21081xe" filled="f" strokecolor="#ffc000" strokeweight="1pt">
                  <v:path arrowok="t"/>
                </v:shape>
                <v:shape id="Graphic 468" o:spid="_x0000_s1300" style="position:absolute;left:22059;top:7956;width:7011;height:15875;visibility:visible;mso-wrap-style:square;v-text-anchor:top" coordsize="701040,158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LsIA&#10;AADcAAAADwAAAGRycy9kb3ducmV2LnhtbERPz2vCMBS+D/wfwhO8DE3nRpFqFJmOeRpYPejt0Tzb&#10;avNSkqj1v18OgseP7/ds0ZlG3Mj52rKCj1ECgriwuuZSwX73M5yA8AFZY2OZFDzIw2Lee5thpu2d&#10;t3TLQyliCPsMFVQhtJmUvqjIoB/ZljhyJ+sMhghdKbXDeww3jRwnSSoN1hwbKmzpu6Likl+NAutW&#10;xfs6P7s/OTmmh3L92TwOv0oN+t1yCiJQF17ip3ujFXylcW08E4+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92MuwgAAANwAAAAPAAAAAAAAAAAAAAAAAJgCAABkcnMvZG93&#10;bnJldi54bWxQSwUGAAAAAAQABAD1AAAAhwMAAAAA&#10;" path="m630808,l70103,,42808,5506,20526,20526,5506,42808,,70103,,1517268r5506,27296l20526,1566846r22282,15020l70103,1587372r560705,l658104,1581866r22282,-15020l695406,1544564r5507,-27296l700913,70103,695406,42808,680386,20526,658104,5506,630808,xe" fillcolor="#5b9bd4" stroked="f">
                  <v:path arrowok="t"/>
                </v:shape>
                <v:shape id="Graphic 469" o:spid="_x0000_s1301" style="position:absolute;left:22059;top:7956;width:7011;height:15875;visibility:visible;mso-wrap-style:square;v-text-anchor:top" coordsize="701040,158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8QA&#10;AADcAAAADwAAAGRycy9kb3ducmV2LnhtbESPQWvCQBSE7wX/w/KE3urGUiSmriItFU8FY6EeH9ln&#10;NjT7XshuNP57t1DocZiZb5jVZvStulAfGmED81kGirgS23Bt4Ov48ZSDChHZYitMBm4UYLOePKyw&#10;sHLlA13KWKsE4VCgARdjV2gdKkcew0w64uSdpfcYk+xrbXu8Jrhv9XOWLbTHhtOCw47eHFU/5eAN&#10;1AcZdsvTbvjO36X5LPP9+eTEmMfpuH0FFWmM/+G/9t4aeFks4fdMOgJ6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pvpPEAAAA3AAAAA8AAAAAAAAAAAAAAAAAmAIAAGRycy9k&#10;b3ducmV2LnhtbFBLBQYAAAAABAAEAPUAAACJAwAAAAA=&#10;" path="m,70103l5506,42808,20526,20526,42808,5506,70103,,630808,r27296,5506l680386,20526r15020,22282l700913,70103r,1447165l695406,1544564r-15020,22282l658104,1581866r-27296,5506l70103,1587372r-27295,-5506l20526,1566846,5506,1544564,,1517268,,70103xe" filled="f" strokecolor="white" strokeweight=".52914mm">
                  <v:path arrowok="t"/>
                </v:shape>
                <v:shape id="Graphic 470" o:spid="_x0000_s1302" style="position:absolute;left:22428;top:8307;width:7010;height:15875;visibility:visible;mso-wrap-style:square;v-text-anchor:top" coordsize="701040,158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wsMEA&#10;AADcAAAADwAAAGRycy9kb3ducmV2LnhtbERP3WrCMBS+H+wdwhl4N5OJ6FaNIsJQ/Llotwc4NMc2&#10;2JyUJmp9e3MhePnx/c+XvWvElbpgPWv4GioQxKU3lisN/3+/n98gQkQ22HgmDXcKsFy8v80xM/7G&#10;OV2LWIkUwiFDDXWMbSZlKGtyGIa+JU7cyXcOY4JdJU2HtxTuGjlSaiIdWk4NNba0rqk8FxenIben&#10;0dgWu02+nh6Oq+pH5XuntB589KsZiEh9fImf7q3RMJ6m+elMOg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SMLDBAAAA3AAAAA8AAAAAAAAAAAAAAAAAmAIAAGRycy9kb3du&#10;cmV2LnhtbFBLBQYAAAAABAAEAPUAAACGAwAAAAA=&#10;" path="m630936,l70103,,42808,5506,20526,20526,5506,42808,,70103,,1517268r5506,27296l20526,1566846r22282,15020l70103,1587372r560833,l658231,1581866r22282,-15020l695533,1544564r5506,-27296l701039,70103,695533,42808,680513,20526,658231,5506,630936,xe" stroked="f">
                  <v:fill opacity="59110f"/>
                  <v:path arrowok="t"/>
                </v:shape>
                <v:shape id="Graphic 471" o:spid="_x0000_s1303" style="position:absolute;left:22428;top:8307;width:7010;height:15875;visibility:visible;mso-wrap-style:square;v-text-anchor:top" coordsize="701040,158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oJ8QA&#10;AADcAAAADwAAAGRycy9kb3ducmV2LnhtbESPS2sCMRSF9wX/Q7iCu5pRStXRKCIMdGErPhDcXSfX&#10;mcHJzZBEHf+9KRS6PJzHx5ktWlOLOzlfWVYw6CcgiHOrKy4UHPbZ+xiED8gaa8uk4EkeFvPO2wxT&#10;bR+8pfsuFCKOsE9RQRlCk0rp85IM+r5tiKN3sc5giNIVUjt8xHFTy2GSfEqDFUdCiQ2tSsqvu5uJ&#10;kNPmvDpObsfvTP5Qs84Sh9VVqV63XU5BBGrDf/iv/aUVfIwG8HsmHg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4KCfEAAAA3AAAAA8AAAAAAAAAAAAAAAAAmAIAAGRycy9k&#10;b3ducmV2LnhtbFBLBQYAAAAABAAEAPUAAACJAwAAAAA=&#10;" path="m,70103l5506,42808,20526,20526,42808,5506,70103,,630936,r27295,5506l680513,20526r15020,22282l701039,70103r,1447165l695533,1544564r-15020,22282l658231,1581866r-27295,5506l70103,1587372r-27295,-5506l20526,1566846,5506,1544564,,1517268,,70103xe" filled="f" strokecolor="#5b9bd4" strokeweight="1pt">
                  <v:path arrowok="t"/>
                </v:shape>
                <v:shape id="Graphic 472" o:spid="_x0000_s1304" style="position:absolute;left:29806;top:7956;width:6738;height:16897;visibility:visible;mso-wrap-style:square;v-text-anchor:top" coordsize="673735,1689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idQcYA&#10;AADcAAAADwAAAGRycy9kb3ducmV2LnhtbESPT2vCQBTE74V+h+UVeqsbg20kZiP+aaGnokY8P7Kv&#10;SWr2bchuNe2ndwXB4zAzv2Gy+WBacaLeNZYVjEcRCOLS6oYrBfvi42UKwnlkja1lUvBHDub540OG&#10;qbZn3tJp5ysRIOxSVFB736VSurImg25kO+LgfdveoA+yr6Tu8RzgppVxFL1Jgw2HhRo7WtVUHne/&#10;RkG8bqdL8/POTbL5H7Zf6/i1KA5KPT8NixkIT4O/h2/tT61gksRwPROOgM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idQcYAAADcAAAADwAAAAAAAAAAAAAAAACYAgAAZHJz&#10;L2Rvd25yZXYueG1sUEsFBgAAAAAEAAQA9QAAAIsDAAAAAA==&#10;" path="m606298,l67437,,41201,5302,19764,19748,5304,41147,,67309,,1622170r5304,26216l19764,1669780r21437,14416l67437,1689480r538861,l632513,1684196r21394,-14416l668323,1648386r5284,-26216l673607,67309,668323,41148,653907,19748,632513,5302,606298,xe" fillcolor="#5b9bd4" stroked="f">
                  <v:path arrowok="t"/>
                </v:shape>
                <v:shape id="Graphic 473" o:spid="_x0000_s1305" style="position:absolute;left:29806;top:7956;width:6738;height:16897;visibility:visible;mso-wrap-style:square;v-text-anchor:top" coordsize="673735,1689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oQIcQA&#10;AADcAAAADwAAAGRycy9kb3ducmV2LnhtbESPT2vCQBTE70K/w/IKXkQ3/qGW1FWktBDxpPbQ42v2&#10;mQSzb8PumqTf3hUEj8PM/IZZbXpTi5acrywrmE4SEMS51RUXCn5O3+N3ED4ga6wtk4J/8rBZvwxW&#10;mGrb8YHaYyhEhLBPUUEZQpNK6fOSDPqJbYijd7bOYIjSFVI77CLc1HKWJG/SYMVxocSGPkvKL8er&#10;UZCFjjptrtNsu9u7v9+WTl88Umr42m8/QATqwzP8aGdawWI5h/uZe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aECHEAAAA3AAAAA8AAAAAAAAAAAAAAAAAmAIAAGRycy9k&#10;b3ducmV2LnhtbFBLBQYAAAAABAAEAPUAAACJAwAAAAA=&#10;" path="m,67309l5304,41147,19764,19748,41201,5302,67437,,606298,r26215,5302l653907,19748r14416,21400l673607,67309r,1554861l668323,1648386r-14416,21394l632513,1684196r-26215,5284l67437,1689480r-26236,-5284l19764,1669780,5304,1648386,,1622170,,67309xe" filled="f" strokecolor="white" strokeweight="1.5pt">
                  <v:path arrowok="t"/>
                </v:shape>
                <v:shape id="Graphic 474" o:spid="_x0000_s1306" style="position:absolute;left:30176;top:8307;width:6737;height:16897;visibility:visible;mso-wrap-style:square;v-text-anchor:top" coordsize="673735,1689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ol8MA&#10;AADcAAAADwAAAGRycy9kb3ducmV2LnhtbESP3YrCMBSE74V9h3AW9k5T1/pDNcoiCF4sgrUPcGiO&#10;bbU5KUlW69tvBMHLYWa+YVab3rTiRs43lhWMRwkI4tLqhisFxWk3XIDwAVlja5kUPMjDZv0xWGGm&#10;7Z2PdMtDJSKEfYYK6hC6TEpf1mTQj2xHHL2zdQZDlK6S2uE9wk0rv5NkJg02HBdq7GhbU3nN/4yC&#10;0wS52P5OFtfH9OLT3d4V5uCU+vrsf5YgAvXhHX6191pBOk/heS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Sol8MAAADcAAAADwAAAAAAAAAAAAAAAACYAgAAZHJzL2Rv&#10;d25yZXYueG1sUEsFBgAAAAAEAAQA9QAAAIgDAAAAAA==&#10;" path="m606171,l67310,,41094,5302,19700,19748,5284,41148,,67310,,1622170r5284,26216l19700,1669780r21394,14416l67310,1689480r538861,l632386,1684196r21394,-14416l668196,1648386r5285,-26216l673481,67310,668196,41148,653780,19748,632386,5302,606171,xe" stroked="f">
                  <v:fill opacity="59110f"/>
                  <v:path arrowok="t"/>
                </v:shape>
                <v:shape id="Graphic 475" o:spid="_x0000_s1307" style="position:absolute;left:30176;top:8307;width:6737;height:16897;visibility:visible;mso-wrap-style:square;v-text-anchor:top" coordsize="673735,1689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bxW8UA&#10;AADcAAAADwAAAGRycy9kb3ducmV2LnhtbESPT2sCMRTE74V+h/AK3mrWUqtujSKCoNBD/Yc9PjbP&#10;TXDzsiRRt9++KRR6HGbmN8x03rlG3ChE61nBoF+AIK68tlwrOOxXz2MQMSFrbDyTgm+KMJ89Pkyx&#10;1P7OW7rtUi0yhGOJCkxKbSllrAw5jH3fEmfv7IPDlGWopQ54z3DXyJeieJMOLecFgy0tDVWX3dUp&#10;GK+MTRv9Ndl8Lk/rxUcYXCt7VKr31C3eQSTq0n/4r73WCl5HQ/g9k4+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vFbxQAAANwAAAAPAAAAAAAAAAAAAAAAAJgCAABkcnMv&#10;ZG93bnJldi54bWxQSwUGAAAAAAQABAD1AAAAigMAAAAA&#10;" path="m,67310l5284,41148,19700,19748,41094,5302,67310,,606171,r26215,5302l653780,19748r14416,21400l673481,67310r,1554860l668196,1648386r-14416,21394l632386,1684196r-26215,5284l67310,1689480r-26216,-5284l19700,1669780,5284,1648386,,1622170,,67310xe" filled="f" strokecolor="#5b9bd4" strokeweight="1pt">
                  <v:path arrowok="t"/>
                </v:shape>
                <v:shape id="Graphic 476" o:spid="_x0000_s1308" style="position:absolute;left:36092;top:4881;width:7105;height:3144;visibility:visible;mso-wrap-style:square;v-text-anchor:top" coordsize="710565,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BvlsUA&#10;AADcAAAADwAAAGRycy9kb3ducmV2LnhtbESPQWvCQBSE74X+h+UJvdVNpKhEV5GUlpJerBXPj+wz&#10;G8y+TbNrjP++Kwgeh5n5hlmuB9uInjpfO1aQjhMQxKXTNVcK9r8fr3MQPiBrbByTgit5WK+en5aY&#10;aXfhH+p3oRIRwj5DBSaENpPSl4Ys+rFriaN3dJ3FEGVXSd3hJcJtIydJMpUWa44LBlvKDZWn3dkq&#10;OJi0mFw/i/R923/XeXr6m+fnQqmX0bBZgAg0hEf43v7SCt5mU7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G+WxQAAANwAAAAPAAAAAAAAAAAAAAAAAJgCAABkcnMv&#10;ZG93bnJldi54bWxQSwUGAAAAAAQABAD1AAAAigMAAAAA&#10;" path="m679195,l31368,,19180,2474,9207,9223,2472,19234,,31496,,282829r2472,12241l9207,305038r9973,6705l31368,314198r647827,l691384,311743r9973,-6705l708092,295070r2472,-12241l710564,31496,708092,19234,701357,9223,691384,2474,679195,xe" fillcolor="#ffc000" stroked="f">
                  <v:path arrowok="t"/>
                </v:shape>
                <v:shape id="Graphic 477" o:spid="_x0000_s1309" style="position:absolute;left:36092;top:4881;width:7105;height:3144;visibility:visible;mso-wrap-style:square;v-text-anchor:top" coordsize="710565,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2kKsUA&#10;AADcAAAADwAAAGRycy9kb3ducmV2LnhtbESPQWvCQBSE74L/YXkFL1I3FTESXcWWFqSeGj3U2yP7&#10;moRk34bdNab/visIPQ4z8w2z2Q2mFT05X1tW8DJLQBAXVtdcKjifPp5XIHxA1thaJgW/5GG3HY82&#10;mGl74y/q81CKCGGfoYIqhC6T0hcVGfQz2xFH78c6gyFKV0rt8BbhppXzJFlKgzXHhQo7equoaPKr&#10;UfCZe9P2r83qe2pTdy5OzeV6fFdq8jTs1yACDeE//GgftIJFmsL9TD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aQqxQAAANwAAAAPAAAAAAAAAAAAAAAAAJgCAABkcnMv&#10;ZG93bnJldi54bWxQSwUGAAAAAAQABAD1AAAAigMAAAAA&#10;" path="m,31496l2472,19234,9207,9223,19180,2474,31368,,679195,r12189,2474l701357,9223r6735,10011l710564,31496r,251333l708092,295070r-6735,9968l691384,311743r-12189,2455l31368,314198,19180,311743,9207,305038,2472,295070,,282829,,31496xe" filled="f" strokecolor="white" strokeweight="1.5pt">
                  <v:path arrowok="t"/>
                </v:shape>
                <v:shape id="Graphic 478" o:spid="_x0000_s1310" style="position:absolute;left:36460;top:5232;width:7112;height:3143;visibility:visible;mso-wrap-style:square;v-text-anchor:top" coordsize="711200,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eAcIA&#10;AADcAAAADwAAAGRycy9kb3ducmV2LnhtbERPXWvCMBR9F/wP4Qp709QxNq1GcYXBYMKYTvHx0lzb&#10;YnPTJVmN/355GPh4ON/LdTSt6Mn5xrKC6SQDQVxa3XCl4Hv/Np6B8AFZY2uZFNzIw3o1HCwx1/bK&#10;X9TvQiVSCPscFdQhdLmUvqzJoJ/YjjhxZ+sMhgRdJbXDawo3rXzMsmdpsOHUUGNHRU3lZfdrFHzE&#10;Q/wp/Kc/bvauLWI/ez3Nt0o9jOJmASJQDHfxv/tdK3h6SWvTmXQ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d4BwgAAANwAAAAPAAAAAAAAAAAAAAAAAJgCAABkcnMvZG93&#10;bnJldi54bWxQSwUGAAAAAAQABAD1AAAAhwMAAAAA&#10;" path="m679196,l31496,,19234,2474,9223,9223,2474,19234,,31496,,282829r2474,12241l9223,305038r10011,6705l31496,314198r647700,l691457,311743r10011,-6705l708217,295070r2474,-12241l710691,31496,708217,19234,701468,9223,691457,2474,679196,xe" stroked="f">
                  <v:fill opacity="59110f"/>
                  <v:path arrowok="t"/>
                </v:shape>
                <v:shape id="Graphic 479" o:spid="_x0000_s1311" style="position:absolute;left:36460;top:5232;width:7112;height:3143;visibility:visible;mso-wrap-style:square;v-text-anchor:top" coordsize="711200,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MtLsMA&#10;AADcAAAADwAAAGRycy9kb3ducmV2LnhtbESP0YrCMBRE3xf8h3AF39ZU0arVKCIICsJq9QMuzbWt&#10;NjeliVr/3iws7OMwM2eYxao1lXhS40rLCgb9CARxZnXJuYLLefs9BeE8ssbKMil4k4PVsvO1wETb&#10;F5/omfpcBAi7BBUU3teJlC4ryKDr25o4eFfbGPRBNrnUDb4C3FRyGEWxNFhyWCiwpk1B2T19GAUx&#10;/exiezxdsTyPs9v+/j7Uo1SpXrddz0F4av1/+K+90wpGkxn8nglHQC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MtLsMAAADcAAAADwAAAAAAAAAAAAAAAACYAgAAZHJzL2Rv&#10;d25yZXYueG1sUEsFBgAAAAAEAAQA9QAAAIgDAAAAAA==&#10;" path="m,31496l2474,19234,9223,9223,19234,2474,31496,,679196,r12261,2474l701468,9223r6749,10011l710691,31496r,251333l708217,295070r-6749,9968l691457,311743r-12261,2455l31496,314198,19234,311743,9223,305038,2474,295070,,282829,,31496xe" filled="f" strokecolor="#ffc000" strokeweight="1pt">
                  <v:path arrowok="t"/>
                </v:shape>
                <v:shape id="Graphic 480" o:spid="_x0000_s1312" style="position:absolute;left:37304;top:8990;width:6325;height:13011;visibility:visible;mso-wrap-style:square;v-text-anchor:top" coordsize="632460,130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eS8AA&#10;AADcAAAADwAAAGRycy9kb3ducmV2LnhtbERPy4rCMBTdC/5DuII7TUdklI5RfCC6EZ+LWV6aO22x&#10;uSlJrPXvJwvB5eG8Z4vWVKIh50vLCr6GCQjizOqScwW363YwBeEDssbKMil4kYfFvNuZYartk8/U&#10;XEIuYgj7FBUUIdSplD4ryKAf2po4cn/WGQwRulxqh88Ybio5SpJvabDk2FBgTeuCsvvlYRQsT5Pm&#10;1z2Ou6C3erXfHPw9mWRK9Xvt8gdEoDZ8xG/3XisYT+P8eCYeAT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veS8AAAADcAAAADwAAAAAAAAAAAAAAAACYAgAAZHJzL2Rvd25y&#10;ZXYueG1sUEsFBgAAAAAEAAQA9QAAAIUDAAAAAA==&#10;" path="m568833,l63246,,38629,4968,18526,18510,4970,38576,,63118,,1237614r4970,24597l18526,1282271r20103,13511l63246,1300734r505587,l593375,1295782r20066,-13511l626983,1262211r4969,-24597l631952,63118,626983,38576,613441,18510,593375,4968,568833,xe" fillcolor="#5b9bd4" stroked="f">
                  <v:path arrowok="t"/>
                </v:shape>
                <v:shape id="Graphic 481" o:spid="_x0000_s1313" style="position:absolute;left:37304;top:8990;width:6325;height:13011;visibility:visible;mso-wrap-style:square;v-text-anchor:top" coordsize="632460,130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ysAA&#10;AADcAAAADwAAAGRycy9kb3ducmV2LnhtbESPzQrCMBCE74LvEFbwpqkiVapRRBEE8eDffWnWttps&#10;ShO1vr0RBI/DzHzDzBaNKcWTaldYVjDoRyCIU6sLzhScT5veBITzyBpLy6TgTQ4W83Zrhom2Lz7Q&#10;8+gzESDsElSQe18lUro0J4Oubyvi4F1tbdAHWWdS1/gKcFPKYRTF0mDBYSHHilY5pffjwyi4nx+H&#10;5fC28iO9o/d+fDnFVbxWqttpllMQnhr/D//aW61gNBnA90w4An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hysAAAADcAAAADwAAAAAAAAAAAAAAAACYAgAAZHJzL2Rvd25y&#10;ZXYueG1sUEsFBgAAAAAEAAQA9QAAAIUDAAAAAA==&#10;" path="m,63118l4970,38576,18526,18510,38629,4968,63246,,568833,r24542,4968l613441,18510r13542,20066l631952,63118r,1174496l626983,1262211r-13542,20060l593375,1295782r-24542,4952l63246,1300734r-24617,-4952l18526,1282271,4970,1262211,,1237614,,63118xe" filled="f" strokecolor="white" strokeweight="1.5pt">
                  <v:path arrowok="t"/>
                </v:shape>
                <v:shape id="Graphic 482" o:spid="_x0000_s1314" style="position:absolute;left:37673;top:9340;width:6324;height:13012;visibility:visible;mso-wrap-style:square;v-text-anchor:top" coordsize="632460,130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5wMYA&#10;AADcAAAADwAAAGRycy9kb3ducmV2LnhtbESPT2vCQBTE74LfYXlCb7oxWCvRVWwhrXjzD6W9PbLP&#10;JJh9G3ZXjd++WxA8DjPzG2ax6kwjruR8bVnBeJSAIC6srrlUcDzkwxkIH5A1NpZJwZ08rJb93gIz&#10;bW+8o+s+lCJC2GeooAqhzaT0RUUG/ci2xNE7WWcwROlKqR3eItw0Mk2SqTRYc1yosKWPiorz/mIU&#10;XN4OmH8dX90230zuv+vv9Gf7/qnUy6Bbz0EE6sIz/GhvtILJLIX/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e5wMYAAADcAAAADwAAAAAAAAAAAAAAAACYAgAAZHJz&#10;L2Rvd25yZXYueG1sUEsFBgAAAAAEAAQA9QAAAIsDAAAAAA==&#10;" path="m568832,l63245,,38629,4968,18526,18510,4970,38576,,63119,,1237614r4970,24597l18526,1282271r20103,13511l63245,1300734r505587,l593449,1295782r20103,-13511l627108,1262211r4970,-24597l632078,63119,627108,38576,613552,18510,593449,4968,568832,xe" stroked="f">
                  <v:fill opacity="59110f"/>
                  <v:path arrowok="t"/>
                </v:shape>
                <v:shape id="Graphic 483" o:spid="_x0000_s1315" style="position:absolute;left:37673;top:9340;width:6324;height:13012;visibility:visible;mso-wrap-style:square;v-text-anchor:top" coordsize="632460,130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EbscUA&#10;AADcAAAADwAAAGRycy9kb3ducmV2LnhtbESPQWvCQBSE74L/YXlCb7rRllaiq4SAIhREY2mvz+xr&#10;NjT7NmS3mv57Vyh4HGbmG2a57m0jLtT52rGC6SQBQVw6XXOl4OO0Gc9B+ICssXFMCv7Iw3o1HCwx&#10;1e7KR7oUoRIRwj5FBSaENpXSl4Ys+olriaP37TqLIcqukrrDa4TbRs6S5FVarDkuGGwpN1T+FL9W&#10;wdf+lBc7k1X6/bPMDvJ4zrfZm1JPoz5bgAjUh0f4v73TCl7mz3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RuxxQAAANwAAAAPAAAAAAAAAAAAAAAAAJgCAABkcnMv&#10;ZG93bnJldi54bWxQSwUGAAAAAAQABAD1AAAAigMAAAAA&#10;" path="m,63119l4970,38576,18526,18510,38629,4968,63245,,568832,r24617,4968l613552,18510r13556,20066l632078,63119r,1174495l627108,1262211r-13556,20060l593449,1295782r-24617,4952l63245,1300734r-24616,-4952l18526,1282271,4970,1262211,,1237614,,63119xe" filled="f" strokecolor="#5b9bd4" strokeweight="1pt">
                  <v:path arrowok="t"/>
                </v:shape>
                <v:shape id="Graphic 484" o:spid="_x0000_s1316" style="position:absolute;left:44011;top:4814;width:6522;height:2165;visibility:visible;mso-wrap-style:square;v-text-anchor:top" coordsize="652145,216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ERMYA&#10;AADcAAAADwAAAGRycy9kb3ducmV2LnhtbESPQWsCMRSE70L/Q3iCF9FsrYisRlkqQiv0oBbU22Pz&#10;3CxuXrabVNd/b4RCj8PMfMPMl62txJUaXzpW8DpMQBDnTpdcKPjerwdTED4ga6wck4I7eVguXjpz&#10;TLW78Zauu1CICGGfogITQp1K6XNDFv3Q1cTRO7vGYoiyKaRu8BbhtpKjJJlIiyXHBYM1vRvKL7tf&#10;q8B+vd39yWf7VWZN//PnsDniZqJUr9tmMxCB2vAf/mt/aAXj6Rie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zERMYAAADcAAAADwAAAAAAAAAAAAAAAACYAgAAZHJz&#10;L2Rvd25yZXYueG1sUEsFBgAAAAAEAAQA9QAAAIsDAAAAAA==&#10;" path="m630428,l21590,,13180,1696,6318,6334,1694,13233,,21716,,194817r1694,8484l6318,210200r6862,4638l21590,216535r608838,l638857,214838r6906,-4638l650430,203301r1715,-8484l652145,21716r-1715,-8483l645763,6334,638857,1696,630428,xe" fillcolor="#ffc000" stroked="f">
                  <v:path arrowok="t"/>
                </v:shape>
                <v:shape id="Graphic 485" o:spid="_x0000_s1317" style="position:absolute;left:44011;top:4814;width:6522;height:2165;visibility:visible;mso-wrap-style:square;v-text-anchor:top" coordsize="652145,216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458UA&#10;AADcAAAADwAAAGRycy9kb3ducmV2LnhtbESPQWsCMRSE74X+h/AKvdVsxeqyGqUUKvUiuIrn5+a5&#10;Wbt5WTbRTf99Uyh4HGbmG2axirYVN+p941jB6ygDQVw53XCt4LD/fMlB+ICssXVMCn7Iw2r5+LDA&#10;QruBd3QrQy0ShH2BCkwIXSGlrwxZ9CPXESfv7HqLIcm+lrrHIcFtK8dZNpUWG04LBjv6MFR9l1er&#10;4LI5j+N6nc9kPB3jdSi3GzPZKvX8FN/nIALFcA//t7+0gkn+Bn9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abjnxQAAANwAAAAPAAAAAAAAAAAAAAAAAJgCAABkcnMv&#10;ZG93bnJldi54bWxQSwUGAAAAAAQABAD1AAAAigMAAAAA&#10;" path="m,21716l1694,13233,6318,6334,13180,1696,21590,,630428,r8429,1696l645763,6334r4667,6899l652145,21716r,173101l650430,203301r-4667,6899l638857,214838r-8429,1697l21590,216535r-8410,-1697l6318,210200,1694,203301,,194817,,21716xe" filled="f" strokecolor="white" strokeweight="1.5pt">
                  <v:path arrowok="t"/>
                </v:shape>
                <v:shape id="Graphic 486" o:spid="_x0000_s1318" style="position:absolute;left:44380;top:5165;width:6521;height:2165;visibility:visible;mso-wrap-style:square;v-text-anchor:top" coordsize="652145,216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B42sIA&#10;AADcAAAADwAAAGRycy9kb3ducmV2LnhtbESPS4sCMRCE7wv+h9CCtzWjuD5Go8iC4NUHyNyapJ0Z&#10;TDrDJKvjvzfCgseiqr6iVpvOWXGnNtSeFYyGGQhi7U3NpYLzafc9BxEiskHrmRQ8KcBm3ftaYW78&#10;gw90P8ZSJAiHHBVUMTa5lEFX5DAMfUOcvKtvHcYk21KaFh8J7qwcZ9lUOqw5LVTY0G9F+nb8cwp0&#10;Q+fDwhZFuOi9nc1+dnZSjJQa9LvtEkSkLn7C/+29UTCZT+F9Jh0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0HjawgAAANwAAAAPAAAAAAAAAAAAAAAAAJgCAABkcnMvZG93&#10;bnJldi54bWxQSwUGAAAAAAQABAD1AAAAhwMAAAAA&#10;" path="m630554,l21716,,13287,1696,6381,6334,1714,13233,,21716,,194817r1714,8430l6381,210153r6906,4667l21716,216535r608838,l638964,214820r6862,-4667l650450,203247r1694,-8430l652144,21716r-1694,-8483l645826,6334,638964,1696,630554,xe" stroked="f">
                  <v:fill opacity="59110f"/>
                  <v:path arrowok="t"/>
                </v:shape>
                <v:shape id="Graphic 487" o:spid="_x0000_s1319" style="position:absolute;left:44380;top:5165;width:6521;height:2165;visibility:visible;mso-wrap-style:square;v-text-anchor:top" coordsize="652145,216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lTLcQA&#10;AADcAAAADwAAAGRycy9kb3ducmV2LnhtbESPQWsCMRSE7wX/Q3gFbzXbsli7NYpVpF6rXnp7bF53&#10;w25eliSuq7++EQSPw8x8w8yXg21FTz4YxwpeJxkI4tJpw5WC42H7MgMRIrLG1jEpuFCA5WL0NMdC&#10;uzP/UL+PlUgQDgUqqGPsCilDWZPFMHEdcfL+nLcYk/SV1B7PCW5b+ZZlU2nRcFqosaN1TWWzP1kF&#10;169Ds+l31Fx+zdF3bPKP9jtXavw8rD5BRBriI3xv77SCfPYOtzPp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Uy3EAAAA3AAAAA8AAAAAAAAAAAAAAAAAmAIAAGRycy9k&#10;b3ducmV2LnhtbFBLBQYAAAAABAAEAPUAAACJAwAAAAA=&#10;" path="m,21716l1714,13233,6381,6334,13287,1696,21716,,630554,r8410,1696l645826,6334r4624,6899l652144,21716r,173101l650450,203247r-4624,6906l638964,214820r-8410,1715l21716,216535r-8429,-1715l6381,210153,1714,203247,,194817,,21716xe" filled="f" strokecolor="#ffc000" strokeweight="1pt">
                  <v:path arrowok="t"/>
                </v:shape>
                <v:shape id="Graphic 488" o:spid="_x0000_s1320" style="position:absolute;left:45017;top:8013;width:6001;height:13710;visibility:visible;mso-wrap-style:square;v-text-anchor:top" coordsize="600075,1370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xpMAA&#10;AADcAAAADwAAAGRycy9kb3ducmV2LnhtbERPTYvCMBC9C/6HMII3TbvIItUoy4qr4EGt7n1oxrZs&#10;MylJtPXfm8OCx8f7Xq5704gHOV9bVpBOExDEhdU1lwqul+1kDsIHZI2NZVLwJA/r1XCwxEzbjs/0&#10;yEMpYgj7DBVUIbSZlL6oyKCf2pY4cjfrDIYIXSm1wy6Gm0Z+JMmnNFhzbKiwpe+Kir/8bhS0h3qT&#10;ulOKl+b047rb73FXkFRqPOq/FiAC9eEt/nfvtYLZPK6NZ+IR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OxpMAAAADcAAAADwAAAAAAAAAAAAAAAACYAgAAZHJzL2Rvd25y&#10;ZXYueG1sUEsFBgAAAAAEAAQA9QAAAIUDAAAAAA==&#10;" path="m539750,l60071,,36701,4704,17605,17541,4724,36593,,59943,,1310639r4724,23351l17605,1353042r19096,12837l60071,1370584r479679,l563100,1365879r19052,-12837l594989,1333990r4705,-23351l599694,59943,594989,36593,582152,17541,563100,4704,539750,xe" fillcolor="#5b9bd4" stroked="f">
                  <v:path arrowok="t"/>
                </v:shape>
                <v:shape id="Graphic 489" o:spid="_x0000_s1321" style="position:absolute;left:45017;top:8013;width:6001;height:13710;visibility:visible;mso-wrap-style:square;v-text-anchor:top" coordsize="600075,1370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uK8QA&#10;AADcAAAADwAAAGRycy9kb3ducmV2LnhtbESP3WrCQBSE7wu+w3IE7+qmUkOMboJIC+KFpbYPcMwe&#10;89Ps2ZDdxvj2rlDo5TAz3zCbfDStGKh3tWUFL/MIBHFhdc2lgu+v9+cEhPPIGlvLpOBGDvJs8rTB&#10;VNsrf9Jw8qUIEHYpKqi871IpXVGRQTe3HXHwLrY36IPsS6l7vAa4aeUiimJpsOawUGFHu4qKn9Ov&#10;UdDQgc9vuGiaDo/Ly9AOMj5/KDWbjts1CE+j/w//tfdawWuygseZcAR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srivEAAAA3AAAAA8AAAAAAAAAAAAAAAAAmAIAAGRycy9k&#10;b3ducmV2LnhtbFBLBQYAAAAABAAEAPUAAACJAwAAAAA=&#10;" path="m,59943l4724,36593,17605,17541,36701,4704,60071,,539750,r23350,4704l582152,17541r12837,19052l599694,59943r,1250696l594989,1333990r-12837,19052l563100,1365879r-23350,4705l60071,1370584r-23370,-4705l17605,1353042,4724,1333990,,1310639,,59943xe" filled="f" strokecolor="white" strokeweight="1.5pt">
                  <v:path arrowok="t"/>
                </v:shape>
                <v:shape id="Graphic 490" o:spid="_x0000_s1322" style="position:absolute;left:45387;top:8362;width:6000;height:13710;visibility:visible;mso-wrap-style:square;v-text-anchor:top" coordsize="600075,1370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58QA&#10;AADcAAAADwAAAGRycy9kb3ducmV2LnhtbERPy2rCQBTdC/2H4Rbc6aQiNqZOQimtCoVSHwuXt5nb&#10;TDBzJ2RGk/59ZyG4PJz3qhhsI67U+dqxgqdpAoK4dLrmSsHx8DFJQfiArLFxTAr+yEORP4xWmGnX&#10;846u+1CJGMI+QwUmhDaT0peGLPqpa4kj9+s6iyHCrpK6wz6G20bOkmQhLdYcGwy29GaoPO8vVsEZ&#10;n7/n68vXcvP5bn5O6TZ1sz5Vavw4vL6ACDSEu/jm3moF82WcH8/EIy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0PufEAAAA3AAAAA8AAAAAAAAAAAAAAAAAmAIAAGRycy9k&#10;b3ducmV2LnhtbFBLBQYAAAAABAAEAPUAAACJAwAAAAA=&#10;" path="m539622,l59943,,36593,4724,17541,17605,4704,36701,,60070,,1310766r4704,23351l17541,1353169r19052,12837l59943,1370711r479679,l562992,1366006r19096,-12837l594969,1334117r4724,-23351l599693,60070,594969,36701,582088,17605,562992,4724,539622,xe" stroked="f">
                  <v:fill opacity="59110f"/>
                  <v:path arrowok="t"/>
                </v:shape>
                <v:shape id="Graphic 491" o:spid="_x0000_s1323" style="position:absolute;left:45387;top:8362;width:6000;height:13710;visibility:visible;mso-wrap-style:square;v-text-anchor:top" coordsize="600075,1370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X0ksQA&#10;AADcAAAADwAAAGRycy9kb3ducmV2LnhtbESPwWrDMBBE74X+g9hCbo1sE0rrRDYhkJDc2rgfsLG2&#10;tqm1ciQlsfP1VaHQ4zAzb5hVOZpeXMn5zrKCdJ6AIK6t7rhR8Fltn19B+ICssbdMCibyUBaPDyvM&#10;tb3xB12PoRERwj5HBW0IQy6lr1sy6Od2II7el3UGQ5SukdrhLcJNL7MkeZEGO44LLQ60aan+Pl6M&#10;ApelC7Pu3ak6T+/jYSezYbrvlJo9jesliEBj+A//tfdaweIthd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l9JLEAAAA3AAAAA8AAAAAAAAAAAAAAAAAmAIAAGRycy9k&#10;b3ducmV2LnhtbFBLBQYAAAAABAAEAPUAAACJAwAAAAA=&#10;" path="m,60070l4704,36701,17541,17605,36593,4724,59943,,539622,r23370,4724l582088,17605r12881,19096l599693,60070r,1250696l594969,1334117r-12881,19052l562992,1366006r-23370,4705l59943,1370711r-23350,-4705l17541,1353169,4704,1334117,,1310766,,60070xe" filled="f" strokecolor="#5b9bd4" strokeweight="1pt">
                  <v:path arrowok="t"/>
                </v:shape>
                <v:shape id="Graphic 492" o:spid="_x0000_s1324" style="position:absolute;left:52015;top:4881;width:6877;height:3347;visibility:visible;mso-wrap-style:square;v-text-anchor:top" coordsize="687705,33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9XxsUA&#10;AADcAAAADwAAAGRycy9kb3ducmV2LnhtbESPUUvDQBCE3wv+h2MFX0p7MRaxaa9FCmLBvFjzA5bc&#10;NgnN7cXcmib/3hOEPg4z8w2z3Y+uVQP1ofFs4HGZgCIuvW24MlB8vS1eQAVBtth6JgMTBdjv7mZb&#10;zKy/8icNJ6lUhHDI0EAt0mVah7Imh2HpO+LonX3vUKLsK217vEa4a3WaJM/aYcNxocaODjWVl9OP&#10;M/B9/HiivHg/zKXJ5ZxPaTFMzpiH+/F1A0polFv4v320BlbrFP7OxCO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X1fGxQAAANwAAAAPAAAAAAAAAAAAAAAAAJgCAABkcnMv&#10;ZG93bnJldi54bWxQSwUGAAAAAAQABAD1AAAAigMAAAAA&#10;" path="m653795,l33400,,20413,2631,9794,9810,2629,20466,,33527,,300863r2629,12987l9794,324469r10619,7165l33400,334263r620395,l666783,331634r10619,-7165l684567,313850r2629,-12987l687196,33527,684567,20466,677402,9810,666783,2631,653795,xe" fillcolor="#ffc000" stroked="f">
                  <v:path arrowok="t"/>
                </v:shape>
                <v:shape id="Graphic 493" o:spid="_x0000_s1325" style="position:absolute;left:52015;top:4881;width:6877;height:3347;visibility:visible;mso-wrap-style:square;v-text-anchor:top" coordsize="687705,33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0iu8cA&#10;AADcAAAADwAAAGRycy9kb3ducmV2LnhtbESPW2vCQBSE3wv+h+UIvpS66QVbo6uEgiC0CBqlr4fs&#10;yUWzZ9Psqml/vSsIPg4z8w0znXemFidqXWVZwfMwAkGcWV1xoWCbLp4+QDiPrLG2TAr+yMF81nuY&#10;Yqztmdd02vhCBAi7GBWU3jexlC4ryaAb2oY4eLltDfog20LqFs8Bbmr5EkUjabDisFBiQ58lZYfN&#10;0Sj4/Xpcy/c80fnqZ/H/ndT70U6nSg36XTIB4anz9/CtvdQK3savcD0Tjo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dIrvHAAAA3AAAAA8AAAAAAAAAAAAAAAAAmAIAAGRy&#10;cy9kb3ducmV2LnhtbFBLBQYAAAAABAAEAPUAAACMAwAAAAA=&#10;" path="m,33527l2629,20466,9794,9810,20413,2631,33400,,653795,r12988,2631l677402,9810r7165,10656l687196,33527r,267336l684567,313850r-7165,10619l666783,331634r-12988,2629l33400,334263,20413,331634,9794,324469,2629,313850,,300863,,33527xe" filled="f" strokecolor="white" strokeweight="1.5pt">
                  <v:path arrowok="t"/>
                </v:shape>
                <v:shape id="Graphic 494" o:spid="_x0000_s1326" style="position:absolute;left:52383;top:5232;width:6877;height:3346;visibility:visible;mso-wrap-style:square;v-text-anchor:top" coordsize="687705,33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drscA&#10;AADcAAAADwAAAGRycy9kb3ducmV2LnhtbESPT2vCQBTE7wW/w/KEXkrdtEqJMRtRi+DBQv2D50f2&#10;mQSzb9Ps1sR++q5Q6HGYmd8w6bw3tbhS6yrLCl5GEQji3OqKCwXHw/o5BuE8ssbaMim4kYN5NnhI&#10;MdG24x1d974QAcIuQQWl900ipctLMuhGtiEO3tm2Bn2QbSF1i12Am1q+RtGbNFhxWCixoVVJ+WX/&#10;bRQsfurxx/Lrafwen/C2++zimM9bpR6H/WIGwlPv/8N/7Y1WMJlO4H4mH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K3a7HAAAA3AAAAA8AAAAAAAAAAAAAAAAAmAIAAGRy&#10;cy9kb3ducmV2LnhtbFBLBQYAAAAABAAEAPUAAACMAwAAAAA=&#10;" path="m653795,l33400,,20413,2631,9794,9810,2629,20466,,33528,,300863r2629,12987l9794,324469r10619,7165l33400,334264r620395,l666783,331634r10619,-7165l684567,313850r2629,-12987l687196,33528,684567,20466,677402,9810,666783,2631,653795,xe" stroked="f">
                  <v:fill opacity="59110f"/>
                  <v:path arrowok="t"/>
                </v:shape>
                <v:shape id="Graphic 495" o:spid="_x0000_s1327" style="position:absolute;left:52383;top:5232;width:6877;height:3346;visibility:visible;mso-wrap-style:square;v-text-anchor:top" coordsize="687705,33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zEsYA&#10;AADcAAAADwAAAGRycy9kb3ducmV2LnhtbESPW2vCQBSE3wv+h+UIvtWN1nqJrlIVwRdB4+31kD0m&#10;wezZkF01/ffdQqGPw8x8w8wWjSnFk2pXWFbQ60YgiFOrC84UnI6b9zEI55E1lpZJwTc5WMxbbzOM&#10;tX3xgZ6Jz0SAsItRQe59FUvp0pwMuq6tiIN3s7VBH2SdSV3jK8BNKftRNJQGCw4LOVa0yim9Jw+j&#10;YHS6LPfLs3kck2vvox+td+ut8Up12s3XFISnxv+H/9pbrWAw+YTfM+EI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WzEsYAAADcAAAADwAAAAAAAAAAAAAAAACYAgAAZHJz&#10;L2Rvd25yZXYueG1sUEsFBgAAAAAEAAQA9QAAAIsDAAAAAA==&#10;" path="m,33528l2629,20466,9794,9810,20413,2631,33400,,653795,r12988,2631l677402,9810r7165,10656l687196,33528r,267335l684567,313850r-7165,10619l666783,331634r-12988,2630l33400,334264,20413,331634,9794,324469,2629,313850,,300863,,33528xe" filled="f" strokecolor="#ffc000" strokeweight="1pt">
                  <v:path arrowok="t"/>
                </v:shape>
                <v:shape id="Graphic 496" o:spid="_x0000_s1328" style="position:absolute;left:52020;top:9190;width:6864;height:12567;visibility:visible;mso-wrap-style:square;v-text-anchor:top" coordsize="686435,1256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3PMMYA&#10;AADcAAAADwAAAGRycy9kb3ducmV2LnhtbESPQWvCQBSE74X+h+UVehHdKCXV6CpFKLRgsVHx/Mw+&#10;s6HZtyG7auqvdwtCj8PMfMPMFp2txZlaXzlWMBwkIIgLpysuFey27/0xCB+QNdaOScEveVjMHx9m&#10;mGl34ZzOm1CKCGGfoQITQpNJ6QtDFv3ANcTRO7rWYoiyLaVu8RLhtpajJEmlxYrjgsGGloaKn83J&#10;Kvgc5d3hmn59vx6KtV6d9nkvvxqlnp+6tymIQF34D9/bH1rByySFv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3PMMYAAADcAAAADwAAAAAAAAAAAAAAAACYAgAAZHJz&#10;L2Rvd25yZXYueG1sUEsFBgAAAAAEAAQA9QAAAIsDAAAAAA==&#10;" path="m617474,l68707,,41951,5375,20113,20050,5395,41844,,68580,,1187703r5395,26682l20113,1236186r21838,14704l68707,1256284r548767,l644155,1250890r21801,-14704l680660,1214385r5394,-26682l686054,68580,680660,41844,665956,20050,644155,5375,617474,xe" fillcolor="#5b9bd4" stroked="f">
                  <v:path arrowok="t"/>
                </v:shape>
                <v:shape id="Graphic 497" o:spid="_x0000_s1329" style="position:absolute;left:52020;top:9190;width:6864;height:12567;visibility:visible;mso-wrap-style:square;v-text-anchor:top" coordsize="686435,1256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TAsMA&#10;AADcAAAADwAAAGRycy9kb3ducmV2LnhtbESPwWrDMBBE74X8g9hAb42cUtrEiWKCSaA9lTr5gMXa&#10;2E6slZBU2/n7qlDocZiZN8y2mEwvBvKhs6xguchAENdWd9woOJ+OTysQISJr7C2TgjsFKHazhy3m&#10;2o78RUMVG5EgHHJU0MbocilD3ZLBsLCOOHkX6w3GJH0jtccxwU0vn7PsVRrsOC206Khsqb5V30ZB&#10;vJb6WvtzuB98taTP3n2wc0o9zqf9BkSkKf6H/9rvWsHL+g1+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HTAsMAAADcAAAADwAAAAAAAAAAAAAAAACYAgAAZHJzL2Rv&#10;d25yZXYueG1sUEsFBgAAAAAEAAQA9QAAAIgDAAAAAA==&#10;" path="m,68580l5395,41844,20113,20050,41951,5375,68707,,617474,r26681,5375l665956,20050r14704,21794l686054,68580r,1119123l680660,1214385r-14704,21801l644155,1250890r-26681,5394l68707,1256284r-26756,-5394l20113,1236186,5395,1214385,,1187703,,68580xe" filled="f" strokecolor="white" strokeweight="1.5pt">
                  <v:path arrowok="t"/>
                </v:shape>
                <v:shape id="Graphic 498" o:spid="_x0000_s1330" style="position:absolute;left:52389;top:9541;width:6865;height:12567;visibility:visible;mso-wrap-style:square;v-text-anchor:top" coordsize="686435,1256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WoMIA&#10;AADcAAAADwAAAGRycy9kb3ducmV2LnhtbERPz2vCMBS+D/wfwhO8zUQ3huuMIuLEo6sy8fZo3tpi&#10;81KaWFv/+uUgePz4fs+Xna1ES40vHWuYjBUI4syZknMNx8P36wyED8gGK8ekoScPy8XgZY6JcTf+&#10;oTYNuYgh7BPUUIRQJ1L6rCCLfuxq4sj9ucZiiLDJpWnwFsNtJadKfUiLJceGAmtaF5Rd0qvVcPlV&#10;+6y/H2fX6Vu7vZ9Pm13aK61Hw271BSJQF57ih3tnNLx/xrXxTD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tagwgAAANwAAAAPAAAAAAAAAAAAAAAAAJgCAABkcnMvZG93&#10;bnJldi54bWxQSwUGAAAAAAQABAD1AAAAhwMAAAAA&#10;" path="m617347,l68579,,41898,5375,20097,20050,5393,41844,,68580,,1187577r5393,26755l20097,1236170r21801,14718l68579,1256284r548768,l644102,1250888r21838,-14718l680658,1214332r5395,-26755l686053,68580,680658,41844,665940,20050,644102,5375,617347,xe" stroked="f">
                  <v:fill opacity="59110f"/>
                  <v:path arrowok="t"/>
                </v:shape>
                <v:shape id="Graphic 499" o:spid="_x0000_s1331" style="position:absolute;left:52389;top:9541;width:6865;height:12567;visibility:visible;mso-wrap-style:square;v-text-anchor:top" coordsize="686435,1256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cYA&#10;AADcAAAADwAAAGRycy9kb3ducmV2LnhtbESPQWvCQBSE74X+h+UJ3urGUkpNXcUKsb30YPTi7ZF9&#10;zQazb0P2aWJ/fbdQ6HGYmW+Y5Xr0rbpSH5vABuazDBRxFWzDtYHjoXh4ARUF2WIbmAzcKMJ6dX+3&#10;xNyGgfd0LaVWCcIxRwNOpMu1jpUjj3EWOuLkfYXeoyTZ19r2OCS4b/Vjlj1rjw2nBYcdbR1V5/Li&#10;DWzkMMj2/Lm7tN+n/a60hXt/K4yZTsbNKyihUf7Df+0Pa+BpsYDfM+kI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u+cYAAADcAAAADwAAAAAAAAAAAAAAAACYAgAAZHJz&#10;L2Rvd25yZXYueG1sUEsFBgAAAAAEAAQA9QAAAIsDAAAAAA==&#10;" path="m,68580l5393,41844,20097,20050,41898,5375,68579,,617347,r26755,5375l665940,20050r14718,21794l686053,68580r,1118997l680658,1214332r-14718,21838l644102,1250888r-26755,5396l68579,1256284r-26681,-5396l20097,1236170,5393,1214332,,1187577,,68580xe" filled="f" strokecolor="#5b9bd4" strokeweight="1pt">
                  <v:path arrowok="t"/>
                </v:shape>
                <v:shape id="Textbox 500" o:spid="_x0000_s1332" type="#_x0000_t202" style="position:absolute;left:15798;top:5551;width:6426;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99sEA&#10;AADcAAAADwAAAGRycy9kb3ducmV2LnhtbERPz2vCMBS+D/wfwhN2m4mDya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R/fbBAAAA3AAAAA8AAAAAAAAAAAAAAAAAmAIAAGRycy9kb3du&#10;cmV2LnhtbFBLBQYAAAAABAAEAPUAAACGAwAAAAA=&#10;" filled="f" stroked="f">
                  <v:textbox inset="0,0,0,0">
                    <w:txbxContent>
                      <w:p w14:paraId="382C679B" w14:textId="77777777" w:rsidR="00B56298" w:rsidRDefault="00867CC4">
                        <w:pPr>
                          <w:spacing w:before="10" w:line="216" w:lineRule="auto"/>
                          <w:ind w:right="18"/>
                          <w:rPr>
                            <w:rFonts w:ascii="Cambria" w:hAnsi="Cambria"/>
                            <w:b/>
                            <w:sz w:val="10"/>
                          </w:rPr>
                        </w:pPr>
                        <w:r>
                          <w:rPr>
                            <w:rFonts w:ascii="Cambria" w:hAnsi="Cambria"/>
                            <w:b/>
                            <w:spacing w:val="-2"/>
                            <w:sz w:val="10"/>
                          </w:rPr>
                          <w:t>Жобаларды</w:t>
                        </w:r>
                        <w:r>
                          <w:rPr>
                            <w:rFonts w:ascii="Cambria" w:hAnsi="Cambria"/>
                            <w:b/>
                            <w:spacing w:val="-4"/>
                            <w:sz w:val="10"/>
                          </w:rPr>
                          <w:t xml:space="preserve"> </w:t>
                        </w:r>
                        <w:r>
                          <w:rPr>
                            <w:rFonts w:ascii="Cambria" w:hAnsi="Cambria"/>
                            <w:b/>
                            <w:spacing w:val="-2"/>
                            <w:sz w:val="10"/>
                          </w:rPr>
                          <w:t>Басқару</w:t>
                        </w:r>
                        <w:r>
                          <w:rPr>
                            <w:rFonts w:ascii="Cambria" w:hAnsi="Cambria"/>
                            <w:b/>
                            <w:spacing w:val="40"/>
                            <w:sz w:val="10"/>
                          </w:rPr>
                          <w:t xml:space="preserve"> </w:t>
                        </w:r>
                        <w:r>
                          <w:rPr>
                            <w:rFonts w:ascii="Cambria" w:hAnsi="Cambria"/>
                            <w:b/>
                            <w:spacing w:val="-2"/>
                            <w:sz w:val="10"/>
                          </w:rPr>
                          <w:t>Факультеті</w:t>
                        </w:r>
                      </w:p>
                    </w:txbxContent>
                  </v:textbox>
                </v:shape>
                <v:shape id="Textbox 501" o:spid="_x0000_s1333" type="#_x0000_t202" style="position:absolute;left:52683;top:5499;width:512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YbcUA&#10;AADcAAAADwAAAGRycy9kb3ducmV2LnhtbESPQWsCMRSE70L/Q3iF3jRRqN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VhtxQAAANwAAAAPAAAAAAAAAAAAAAAAAJgCAABkcnMv&#10;ZG93bnJldi54bWxQSwUGAAAAAAQABAD1AAAAigMAAAAA&#10;" filled="f" stroked="f">
                  <v:textbox inset="0,0,0,0">
                    <w:txbxContent>
                      <w:p w14:paraId="0AE02B14" w14:textId="77777777" w:rsidR="00B56298" w:rsidRDefault="00867CC4">
                        <w:pPr>
                          <w:spacing w:before="10" w:line="216" w:lineRule="auto"/>
                          <w:ind w:right="18"/>
                          <w:rPr>
                            <w:rFonts w:ascii="Cambria" w:hAnsi="Cambria"/>
                            <w:b/>
                            <w:sz w:val="10"/>
                          </w:rPr>
                        </w:pPr>
                        <w:r>
                          <w:rPr>
                            <w:rFonts w:ascii="Cambria" w:hAnsi="Cambria"/>
                            <w:b/>
                            <w:sz w:val="10"/>
                          </w:rPr>
                          <w:t>"Oreli</w:t>
                        </w:r>
                        <w:r>
                          <w:rPr>
                            <w:rFonts w:ascii="Cambria" w:hAnsi="Cambria"/>
                            <w:b/>
                            <w:spacing w:val="-6"/>
                            <w:sz w:val="10"/>
                          </w:rPr>
                          <w:t xml:space="preserve"> </w:t>
                        </w:r>
                        <w:r>
                          <w:rPr>
                            <w:rFonts w:ascii="Cambria" w:hAnsi="Cambria"/>
                            <w:b/>
                            <w:sz w:val="10"/>
                          </w:rPr>
                          <w:t>urpaq"</w:t>
                        </w:r>
                        <w:r>
                          <w:rPr>
                            <w:rFonts w:ascii="Cambria" w:hAnsi="Cambria"/>
                            <w:b/>
                            <w:spacing w:val="40"/>
                            <w:sz w:val="10"/>
                          </w:rPr>
                          <w:t xml:space="preserve"> </w:t>
                        </w:r>
                        <w:r>
                          <w:rPr>
                            <w:rFonts w:ascii="Cambria" w:hAnsi="Cambria"/>
                            <w:b/>
                            <w:spacing w:val="-2"/>
                            <w:sz w:val="10"/>
                          </w:rPr>
                          <w:t>әлеуметтік</w:t>
                        </w:r>
                        <w:r>
                          <w:rPr>
                            <w:rFonts w:ascii="Cambria" w:hAnsi="Cambria"/>
                            <w:b/>
                            <w:spacing w:val="40"/>
                            <w:sz w:val="10"/>
                          </w:rPr>
                          <w:t xml:space="preserve"> </w:t>
                        </w:r>
                        <w:r>
                          <w:rPr>
                            <w:rFonts w:ascii="Cambria" w:hAnsi="Cambria"/>
                            <w:b/>
                            <w:spacing w:val="-2"/>
                            <w:sz w:val="10"/>
                          </w:rPr>
                          <w:t>кәсіпкерліктің</w:t>
                        </w:r>
                        <w:r>
                          <w:rPr>
                            <w:rFonts w:ascii="Cambria" w:hAnsi="Cambria"/>
                            <w:b/>
                            <w:spacing w:val="40"/>
                            <w:sz w:val="10"/>
                          </w:rPr>
                          <w:t xml:space="preserve"> </w:t>
                        </w:r>
                        <w:r>
                          <w:rPr>
                            <w:rFonts w:ascii="Cambria" w:hAnsi="Cambria"/>
                            <w:b/>
                            <w:sz w:val="10"/>
                          </w:rPr>
                          <w:t>онлайн</w:t>
                        </w:r>
                        <w:r>
                          <w:rPr>
                            <w:rFonts w:ascii="Cambria" w:hAnsi="Cambria"/>
                            <w:b/>
                            <w:spacing w:val="-6"/>
                            <w:sz w:val="10"/>
                          </w:rPr>
                          <w:t xml:space="preserve"> </w:t>
                        </w:r>
                        <w:r>
                          <w:rPr>
                            <w:rFonts w:ascii="Cambria" w:hAnsi="Cambria"/>
                            <w:b/>
                            <w:sz w:val="10"/>
                          </w:rPr>
                          <w:t>мектебі:</w:t>
                        </w:r>
                      </w:p>
                    </w:txbxContent>
                  </v:textbox>
                </v:shape>
                <v:shape id="Textbox 502" o:spid="_x0000_s1334" type="#_x0000_t202" style="position:absolute;left:860;top:9570;width:6287;height:11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GsUA&#10;AADcAAAADwAAAGRycy9kb3ducmV2LnhtbESPQWsCMRSE7wX/Q3iCt5pUU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8YaxQAAANwAAAAPAAAAAAAAAAAAAAAAAJgCAABkcnMv&#10;ZG93bnJldi54bWxQSwUGAAAAAAQABAD1AAAAigMAAAAA&#10;" filled="f" stroked="f">
                  <v:textbox inset="0,0,0,0">
                    <w:txbxContent>
                      <w:p w14:paraId="6545BDF5" w14:textId="77777777" w:rsidR="00B56298" w:rsidRDefault="00867CC4">
                        <w:pPr>
                          <w:rPr>
                            <w:rFonts w:ascii="Cambria" w:hAnsi="Cambria"/>
                            <w:b/>
                            <w:sz w:val="10"/>
                          </w:rPr>
                        </w:pPr>
                        <w:r>
                          <w:rPr>
                            <w:rFonts w:ascii="Cambria" w:hAnsi="Cambria"/>
                            <w:b/>
                            <w:spacing w:val="-2"/>
                            <w:sz w:val="10"/>
                          </w:rPr>
                          <w:t>Деңгей1</w:t>
                        </w:r>
                      </w:p>
                      <w:p w14:paraId="3F95514C" w14:textId="77777777" w:rsidR="00B56298" w:rsidRDefault="00867CC4">
                        <w:pPr>
                          <w:numPr>
                            <w:ilvl w:val="0"/>
                            <w:numId w:val="90"/>
                          </w:numPr>
                          <w:tabs>
                            <w:tab w:val="left" w:pos="86"/>
                          </w:tabs>
                          <w:spacing w:before="39" w:line="216" w:lineRule="auto"/>
                          <w:ind w:right="19" w:firstLine="0"/>
                          <w:rPr>
                            <w:rFonts w:ascii="Cambria" w:hAnsi="Cambria"/>
                            <w:b/>
                            <w:sz w:val="10"/>
                          </w:rPr>
                        </w:pPr>
                        <w:r>
                          <w:rPr>
                            <w:rFonts w:ascii="Cambria" w:hAnsi="Cambria"/>
                            <w:b/>
                            <w:sz w:val="10"/>
                          </w:rPr>
                          <w:t>Азаматтық</w:t>
                        </w:r>
                        <w:r>
                          <w:rPr>
                            <w:rFonts w:ascii="Cambria" w:hAnsi="Cambria"/>
                            <w:b/>
                            <w:spacing w:val="12"/>
                            <w:sz w:val="10"/>
                          </w:rPr>
                          <w:t xml:space="preserve"> </w:t>
                        </w:r>
                        <w:r>
                          <w:rPr>
                            <w:rFonts w:ascii="Cambria" w:hAnsi="Cambria"/>
                            <w:b/>
                            <w:sz w:val="10"/>
                          </w:rPr>
                          <w:t>қоғам</w:t>
                        </w:r>
                        <w:r>
                          <w:rPr>
                            <w:rFonts w:ascii="Cambria" w:hAnsi="Cambria"/>
                            <w:b/>
                            <w:spacing w:val="40"/>
                            <w:sz w:val="10"/>
                          </w:rPr>
                          <w:t xml:space="preserve"> </w:t>
                        </w:r>
                        <w:r>
                          <w:rPr>
                            <w:rFonts w:ascii="Cambria" w:hAnsi="Cambria"/>
                            <w:b/>
                            <w:spacing w:val="-4"/>
                            <w:sz w:val="10"/>
                          </w:rPr>
                          <w:t>және</w:t>
                        </w:r>
                      </w:p>
                      <w:p w14:paraId="5E5C9CA9" w14:textId="77777777" w:rsidR="00B56298" w:rsidRDefault="00867CC4">
                        <w:pPr>
                          <w:spacing w:line="216" w:lineRule="auto"/>
                          <w:ind w:right="56"/>
                          <w:rPr>
                            <w:rFonts w:ascii="Cambria" w:hAnsi="Cambria"/>
                            <w:b/>
                            <w:sz w:val="10"/>
                          </w:rPr>
                        </w:pPr>
                        <w:r>
                          <w:rPr>
                            <w:rFonts w:ascii="Cambria" w:hAnsi="Cambria"/>
                            <w:b/>
                            <w:spacing w:val="-2"/>
                            <w:sz w:val="10"/>
                          </w:rPr>
                          <w:t>коммерциялық</w:t>
                        </w:r>
                        <w:r>
                          <w:rPr>
                            <w:rFonts w:ascii="Cambria" w:hAnsi="Cambria"/>
                            <w:b/>
                            <w:spacing w:val="40"/>
                            <w:sz w:val="10"/>
                          </w:rPr>
                          <w:t xml:space="preserve"> </w:t>
                        </w:r>
                        <w:r>
                          <w:rPr>
                            <w:rFonts w:ascii="Cambria" w:hAnsi="Cambria"/>
                            <w:b/>
                            <w:sz w:val="10"/>
                          </w:rPr>
                          <w:t>емес</w:t>
                        </w:r>
                        <w:r>
                          <w:rPr>
                            <w:rFonts w:ascii="Cambria" w:hAnsi="Cambria"/>
                            <w:b/>
                            <w:spacing w:val="-6"/>
                            <w:sz w:val="10"/>
                          </w:rPr>
                          <w:t xml:space="preserve"> </w:t>
                        </w:r>
                        <w:r>
                          <w:rPr>
                            <w:rFonts w:ascii="Cambria" w:hAnsi="Cambria"/>
                            <w:b/>
                            <w:sz w:val="10"/>
                          </w:rPr>
                          <w:t>сектор;</w:t>
                        </w:r>
                      </w:p>
                      <w:p w14:paraId="21F2E73F" w14:textId="77777777" w:rsidR="00B56298" w:rsidRDefault="00867CC4">
                        <w:pPr>
                          <w:numPr>
                            <w:ilvl w:val="0"/>
                            <w:numId w:val="90"/>
                          </w:numPr>
                          <w:tabs>
                            <w:tab w:val="left" w:pos="158"/>
                          </w:tabs>
                          <w:spacing w:before="41" w:line="216" w:lineRule="auto"/>
                          <w:ind w:right="18" w:firstLine="0"/>
                          <w:rPr>
                            <w:rFonts w:ascii="Cambria" w:hAnsi="Cambria"/>
                            <w:b/>
                            <w:sz w:val="10"/>
                          </w:rPr>
                        </w:pPr>
                        <w:r>
                          <w:rPr>
                            <w:rFonts w:ascii="Cambria" w:hAnsi="Cambria"/>
                            <w:b/>
                            <w:sz w:val="10"/>
                          </w:rPr>
                          <w:t>ҮЕҰ</w:t>
                        </w:r>
                        <w:r>
                          <w:rPr>
                            <w:rFonts w:ascii="Cambria" w:hAnsi="Cambria"/>
                            <w:b/>
                            <w:spacing w:val="70"/>
                            <w:sz w:val="10"/>
                          </w:rPr>
                          <w:t xml:space="preserve"> </w:t>
                        </w:r>
                        <w:r>
                          <w:rPr>
                            <w:rFonts w:ascii="Cambria" w:hAnsi="Cambria"/>
                            <w:b/>
                            <w:sz w:val="10"/>
                          </w:rPr>
                          <w:t>ұйымдық-</w:t>
                        </w:r>
                        <w:r>
                          <w:rPr>
                            <w:rFonts w:ascii="Cambria" w:hAnsi="Cambria"/>
                            <w:b/>
                            <w:spacing w:val="40"/>
                            <w:sz w:val="10"/>
                          </w:rPr>
                          <w:t xml:space="preserve"> </w:t>
                        </w:r>
                        <w:r>
                          <w:rPr>
                            <w:rFonts w:ascii="Cambria" w:hAnsi="Cambria"/>
                            <w:b/>
                            <w:spacing w:val="-2"/>
                            <w:sz w:val="10"/>
                          </w:rPr>
                          <w:t>құқықтық</w:t>
                        </w:r>
                      </w:p>
                      <w:p w14:paraId="7E9E2C48" w14:textId="77777777" w:rsidR="00B56298" w:rsidRDefault="00867CC4">
                        <w:pPr>
                          <w:spacing w:line="108" w:lineRule="exact"/>
                          <w:rPr>
                            <w:rFonts w:ascii="Cambria" w:hAnsi="Cambria"/>
                            <w:b/>
                            <w:sz w:val="10"/>
                          </w:rPr>
                        </w:pPr>
                        <w:r>
                          <w:rPr>
                            <w:rFonts w:ascii="Cambria" w:hAnsi="Cambria"/>
                            <w:b/>
                            <w:spacing w:val="-2"/>
                            <w:sz w:val="10"/>
                          </w:rPr>
                          <w:t>негіздері;</w:t>
                        </w:r>
                      </w:p>
                      <w:p w14:paraId="1515C28A" w14:textId="77777777" w:rsidR="00B56298" w:rsidRDefault="00867CC4">
                        <w:pPr>
                          <w:numPr>
                            <w:ilvl w:val="0"/>
                            <w:numId w:val="90"/>
                          </w:numPr>
                          <w:tabs>
                            <w:tab w:val="left" w:pos="61"/>
                          </w:tabs>
                          <w:spacing w:before="39" w:line="216" w:lineRule="auto"/>
                          <w:ind w:right="18" w:firstLine="0"/>
                          <w:rPr>
                            <w:rFonts w:ascii="Cambria" w:hAnsi="Cambria"/>
                            <w:b/>
                            <w:sz w:val="10"/>
                          </w:rPr>
                        </w:pPr>
                        <w:r>
                          <w:rPr>
                            <w:rFonts w:ascii="Cambria" w:hAnsi="Cambria"/>
                            <w:b/>
                            <w:sz w:val="10"/>
                          </w:rPr>
                          <w:t>Адам</w:t>
                        </w:r>
                        <w:r>
                          <w:rPr>
                            <w:rFonts w:ascii="Cambria" w:hAnsi="Cambria"/>
                            <w:b/>
                            <w:spacing w:val="-4"/>
                            <w:sz w:val="10"/>
                          </w:rPr>
                          <w:t xml:space="preserve"> </w:t>
                        </w:r>
                        <w:r>
                          <w:rPr>
                            <w:rFonts w:ascii="Cambria" w:hAnsi="Cambria"/>
                            <w:b/>
                            <w:sz w:val="10"/>
                          </w:rPr>
                          <w:t>ресурстарын</w:t>
                        </w:r>
                        <w:r>
                          <w:rPr>
                            <w:rFonts w:ascii="Cambria" w:hAnsi="Cambria"/>
                            <w:b/>
                            <w:spacing w:val="40"/>
                            <w:sz w:val="10"/>
                          </w:rPr>
                          <w:t xml:space="preserve"> </w:t>
                        </w:r>
                        <w:r>
                          <w:rPr>
                            <w:rFonts w:ascii="Cambria" w:hAnsi="Cambria"/>
                            <w:b/>
                            <w:sz w:val="10"/>
                          </w:rPr>
                          <w:t>басқару</w:t>
                        </w:r>
                        <w:r>
                          <w:rPr>
                            <w:rFonts w:ascii="Cambria" w:hAnsi="Cambria"/>
                            <w:b/>
                            <w:spacing w:val="-6"/>
                            <w:sz w:val="10"/>
                          </w:rPr>
                          <w:t xml:space="preserve"> </w:t>
                        </w:r>
                        <w:r>
                          <w:rPr>
                            <w:rFonts w:ascii="Cambria" w:hAnsi="Cambria"/>
                            <w:b/>
                            <w:sz w:val="10"/>
                          </w:rPr>
                          <w:t>негіздері;</w:t>
                        </w:r>
                      </w:p>
                      <w:p w14:paraId="7ED4EFB0" w14:textId="77777777" w:rsidR="00B56298" w:rsidRDefault="00867CC4">
                        <w:pPr>
                          <w:numPr>
                            <w:ilvl w:val="0"/>
                            <w:numId w:val="90"/>
                          </w:numPr>
                          <w:tabs>
                            <w:tab w:val="left" w:pos="100"/>
                          </w:tabs>
                          <w:spacing w:before="41" w:line="216" w:lineRule="auto"/>
                          <w:ind w:right="20" w:firstLine="0"/>
                          <w:rPr>
                            <w:rFonts w:ascii="Cambria" w:hAnsi="Cambria"/>
                            <w:b/>
                            <w:sz w:val="10"/>
                          </w:rPr>
                        </w:pPr>
                        <w:r>
                          <w:rPr>
                            <w:rFonts w:ascii="Cambria" w:hAnsi="Cambria"/>
                            <w:b/>
                            <w:sz w:val="10"/>
                          </w:rPr>
                          <w:t>Ұйымды</w:t>
                        </w:r>
                        <w:r>
                          <w:rPr>
                            <w:rFonts w:ascii="Cambria" w:hAnsi="Cambria"/>
                            <w:b/>
                            <w:spacing w:val="20"/>
                            <w:sz w:val="10"/>
                          </w:rPr>
                          <w:t xml:space="preserve"> </w:t>
                        </w:r>
                        <w:r>
                          <w:rPr>
                            <w:rFonts w:ascii="Cambria" w:hAnsi="Cambria"/>
                            <w:b/>
                            <w:sz w:val="10"/>
                          </w:rPr>
                          <w:t>басқару</w:t>
                        </w:r>
                        <w:r>
                          <w:rPr>
                            <w:rFonts w:ascii="Cambria" w:hAnsi="Cambria"/>
                            <w:b/>
                            <w:spacing w:val="40"/>
                            <w:sz w:val="10"/>
                          </w:rPr>
                          <w:t xml:space="preserve"> </w:t>
                        </w:r>
                        <w:r>
                          <w:rPr>
                            <w:rFonts w:ascii="Cambria" w:hAnsi="Cambria"/>
                            <w:b/>
                            <w:spacing w:val="-2"/>
                            <w:sz w:val="10"/>
                          </w:rPr>
                          <w:t>негіздері;</w:t>
                        </w:r>
                      </w:p>
                      <w:p w14:paraId="49FC1EAF" w14:textId="77777777" w:rsidR="00B56298" w:rsidRDefault="00867CC4">
                        <w:pPr>
                          <w:numPr>
                            <w:ilvl w:val="0"/>
                            <w:numId w:val="90"/>
                          </w:numPr>
                          <w:tabs>
                            <w:tab w:val="left" w:pos="54"/>
                          </w:tabs>
                          <w:spacing w:before="31"/>
                          <w:ind w:left="54" w:hanging="54"/>
                          <w:rPr>
                            <w:rFonts w:ascii="Cambria" w:hAnsi="Cambria"/>
                            <w:b/>
                            <w:sz w:val="10"/>
                          </w:rPr>
                        </w:pPr>
                        <w:r>
                          <w:rPr>
                            <w:rFonts w:ascii="Cambria" w:hAnsi="Cambria"/>
                            <w:b/>
                            <w:spacing w:val="-2"/>
                            <w:sz w:val="10"/>
                          </w:rPr>
                          <w:t>Бизнесті</w:t>
                        </w:r>
                        <w:r>
                          <w:rPr>
                            <w:rFonts w:ascii="Cambria" w:hAnsi="Cambria"/>
                            <w:b/>
                            <w:spacing w:val="10"/>
                            <w:sz w:val="10"/>
                          </w:rPr>
                          <w:t xml:space="preserve"> </w:t>
                        </w:r>
                        <w:r>
                          <w:rPr>
                            <w:rFonts w:ascii="Cambria" w:hAnsi="Cambria"/>
                            <w:b/>
                            <w:spacing w:val="-2"/>
                            <w:sz w:val="10"/>
                          </w:rPr>
                          <w:t>Басқару;</w:t>
                        </w:r>
                      </w:p>
                      <w:p w14:paraId="68320134" w14:textId="77777777" w:rsidR="00B56298" w:rsidRDefault="00867CC4">
                        <w:pPr>
                          <w:numPr>
                            <w:ilvl w:val="0"/>
                            <w:numId w:val="90"/>
                          </w:numPr>
                          <w:tabs>
                            <w:tab w:val="left" w:pos="54"/>
                          </w:tabs>
                          <w:spacing w:before="30"/>
                          <w:ind w:left="54" w:hanging="54"/>
                          <w:rPr>
                            <w:rFonts w:ascii="Cambria" w:hAnsi="Cambria"/>
                            <w:b/>
                            <w:sz w:val="10"/>
                          </w:rPr>
                        </w:pPr>
                        <w:r>
                          <w:rPr>
                            <w:rFonts w:ascii="Cambria" w:hAnsi="Cambria"/>
                            <w:b/>
                            <w:spacing w:val="-2"/>
                            <w:sz w:val="10"/>
                          </w:rPr>
                          <w:t>Бақ-пен</w:t>
                        </w:r>
                        <w:r>
                          <w:rPr>
                            <w:rFonts w:ascii="Cambria" w:hAnsi="Cambria"/>
                            <w:b/>
                            <w:spacing w:val="7"/>
                            <w:sz w:val="10"/>
                          </w:rPr>
                          <w:t xml:space="preserve"> </w:t>
                        </w:r>
                        <w:r>
                          <w:rPr>
                            <w:rFonts w:ascii="Cambria" w:hAnsi="Cambria"/>
                            <w:b/>
                            <w:spacing w:val="-2"/>
                            <w:sz w:val="10"/>
                          </w:rPr>
                          <w:t>жұмыс;</w:t>
                        </w:r>
                      </w:p>
                    </w:txbxContent>
                  </v:textbox>
                </v:shape>
                <v:shape id="Textbox 503" o:spid="_x0000_s1335" type="#_x0000_t202" style="position:absolute;left:8541;top:8891;width:5398;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jgcUA&#10;AADcAAAADwAAAGRycy9kb3ducmV2LnhtbESPQWsCMRSE7wX/Q3iF3mpSS6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2OBxQAAANwAAAAPAAAAAAAAAAAAAAAAAJgCAABkcnMv&#10;ZG93bnJldi54bWxQSwUGAAAAAAQABAD1AAAAigMAAAAA&#10;" filled="f" stroked="f">
                  <v:textbox inset="0,0,0,0">
                    <w:txbxContent>
                      <w:p w14:paraId="7EE5A7BA" w14:textId="77777777" w:rsidR="00B56298" w:rsidRDefault="00867CC4">
                        <w:pPr>
                          <w:rPr>
                            <w:rFonts w:ascii="Cambria" w:hAnsi="Cambria"/>
                            <w:b/>
                            <w:sz w:val="10"/>
                          </w:rPr>
                        </w:pPr>
                        <w:r>
                          <w:rPr>
                            <w:rFonts w:ascii="Cambria" w:hAnsi="Cambria"/>
                            <w:b/>
                            <w:spacing w:val="-2"/>
                            <w:sz w:val="10"/>
                          </w:rPr>
                          <w:t>Деңгей2</w:t>
                        </w:r>
                      </w:p>
                      <w:p w14:paraId="4B607FC2" w14:textId="77777777" w:rsidR="00B56298" w:rsidRDefault="00867CC4">
                        <w:pPr>
                          <w:spacing w:before="30"/>
                          <w:rPr>
                            <w:rFonts w:ascii="Cambria" w:hAnsi="Cambria"/>
                            <w:b/>
                            <w:sz w:val="10"/>
                          </w:rPr>
                        </w:pPr>
                        <w:r>
                          <w:rPr>
                            <w:rFonts w:ascii="Cambria" w:hAnsi="Cambria"/>
                            <w:b/>
                            <w:sz w:val="10"/>
                          </w:rPr>
                          <w:t>-</w:t>
                        </w:r>
                        <w:r>
                          <w:rPr>
                            <w:rFonts w:ascii="Cambria" w:hAnsi="Cambria"/>
                            <w:b/>
                            <w:spacing w:val="-1"/>
                            <w:sz w:val="10"/>
                          </w:rPr>
                          <w:t xml:space="preserve"> </w:t>
                        </w:r>
                        <w:r>
                          <w:rPr>
                            <w:rFonts w:ascii="Cambria" w:hAnsi="Cambria"/>
                            <w:b/>
                            <w:spacing w:val="-2"/>
                            <w:sz w:val="10"/>
                          </w:rPr>
                          <w:t>Көшбасшылық;</w:t>
                        </w:r>
                      </w:p>
                    </w:txbxContent>
                  </v:textbox>
                </v:shape>
                <v:shape id="Textbox 504" o:spid="_x0000_s1336" type="#_x0000_t202" style="position:absolute;left:8541;top:11421;width:680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79cUA&#10;AADcAAAADwAAAGRycy9kb3ducmV2LnhtbESPQWsCMRSE7wX/Q3iF3mpSaa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vv1xQAAANwAAAAPAAAAAAAAAAAAAAAAAJgCAABkcnMv&#10;ZG93bnJldi54bWxQSwUGAAAAAAQABAD1AAAAigMAAAAA&#10;" filled="f" stroked="f">
                  <v:textbox inset="0,0,0,0">
                    <w:txbxContent>
                      <w:p w14:paraId="6060E268" w14:textId="77777777" w:rsidR="00B56298" w:rsidRDefault="00867CC4">
                        <w:pPr>
                          <w:tabs>
                            <w:tab w:val="left" w:pos="803"/>
                          </w:tabs>
                          <w:spacing w:before="10" w:line="216" w:lineRule="auto"/>
                          <w:ind w:right="18"/>
                          <w:rPr>
                            <w:rFonts w:ascii="Cambria" w:hAnsi="Cambria"/>
                            <w:b/>
                            <w:sz w:val="10"/>
                          </w:rPr>
                        </w:pPr>
                        <w:r>
                          <w:rPr>
                            <w:rFonts w:ascii="Cambria" w:hAnsi="Cambria"/>
                            <w:b/>
                            <w:spacing w:val="-2"/>
                            <w:sz w:val="10"/>
                          </w:rPr>
                          <w:t>мәдениет</w:t>
                        </w:r>
                        <w:r>
                          <w:rPr>
                            <w:rFonts w:ascii="Cambria" w:hAnsi="Cambria"/>
                            <w:b/>
                            <w:sz w:val="10"/>
                          </w:rPr>
                          <w:tab/>
                        </w:r>
                        <w:r>
                          <w:rPr>
                            <w:rFonts w:ascii="Cambria" w:hAnsi="Cambria"/>
                            <w:b/>
                            <w:spacing w:val="-4"/>
                            <w:sz w:val="10"/>
                          </w:rPr>
                          <w:t>және</w:t>
                        </w:r>
                        <w:r>
                          <w:rPr>
                            <w:rFonts w:ascii="Cambria" w:hAnsi="Cambria"/>
                            <w:b/>
                            <w:spacing w:val="40"/>
                            <w:sz w:val="10"/>
                          </w:rPr>
                          <w:t xml:space="preserve"> </w:t>
                        </w:r>
                        <w:r>
                          <w:rPr>
                            <w:rFonts w:ascii="Cambria" w:hAnsi="Cambria"/>
                            <w:b/>
                            <w:sz w:val="10"/>
                          </w:rPr>
                          <w:t>команда</w:t>
                        </w:r>
                        <w:r>
                          <w:rPr>
                            <w:rFonts w:ascii="Cambria" w:hAnsi="Cambria"/>
                            <w:b/>
                            <w:spacing w:val="-6"/>
                            <w:sz w:val="10"/>
                          </w:rPr>
                          <w:t xml:space="preserve"> </w:t>
                        </w:r>
                        <w:r>
                          <w:rPr>
                            <w:rFonts w:ascii="Cambria" w:hAnsi="Cambria"/>
                            <w:b/>
                            <w:sz w:val="10"/>
                          </w:rPr>
                          <w:t>құру;</w:t>
                        </w:r>
                      </w:p>
                      <w:p w14:paraId="7FDA93A8" w14:textId="77777777" w:rsidR="00B56298" w:rsidRDefault="00867CC4">
                        <w:pPr>
                          <w:spacing w:before="41" w:line="216" w:lineRule="auto"/>
                          <w:ind w:right="18"/>
                          <w:rPr>
                            <w:rFonts w:ascii="Cambria" w:hAnsi="Cambria"/>
                            <w:b/>
                            <w:sz w:val="10"/>
                          </w:rPr>
                        </w:pPr>
                        <w:r>
                          <w:rPr>
                            <w:rFonts w:ascii="Cambria" w:hAnsi="Cambria"/>
                            <w:b/>
                            <w:sz w:val="10"/>
                          </w:rPr>
                          <w:t>-</w:t>
                        </w:r>
                        <w:r>
                          <w:rPr>
                            <w:rFonts w:ascii="Cambria" w:hAnsi="Cambria"/>
                            <w:b/>
                            <w:spacing w:val="27"/>
                            <w:sz w:val="10"/>
                          </w:rPr>
                          <w:t xml:space="preserve"> </w:t>
                        </w:r>
                        <w:r>
                          <w:rPr>
                            <w:rFonts w:ascii="Cambria" w:hAnsi="Cambria"/>
                            <w:b/>
                            <w:sz w:val="10"/>
                          </w:rPr>
                          <w:t>Адам</w:t>
                        </w:r>
                        <w:r>
                          <w:rPr>
                            <w:rFonts w:ascii="Cambria" w:hAnsi="Cambria"/>
                            <w:b/>
                            <w:spacing w:val="29"/>
                            <w:sz w:val="10"/>
                          </w:rPr>
                          <w:t xml:space="preserve"> </w:t>
                        </w:r>
                        <w:r>
                          <w:rPr>
                            <w:rFonts w:ascii="Cambria" w:hAnsi="Cambria"/>
                            <w:b/>
                            <w:sz w:val="10"/>
                          </w:rPr>
                          <w:t>Ресурстарын</w:t>
                        </w:r>
                        <w:r>
                          <w:rPr>
                            <w:rFonts w:ascii="Cambria" w:hAnsi="Cambria"/>
                            <w:b/>
                            <w:spacing w:val="40"/>
                            <w:sz w:val="10"/>
                          </w:rPr>
                          <w:t xml:space="preserve"> </w:t>
                        </w:r>
                        <w:r>
                          <w:rPr>
                            <w:rFonts w:ascii="Cambria" w:hAnsi="Cambria"/>
                            <w:b/>
                            <w:sz w:val="10"/>
                          </w:rPr>
                          <w:t>Басқару</w:t>
                        </w:r>
                        <w:r>
                          <w:rPr>
                            <w:rFonts w:ascii="Cambria" w:hAnsi="Cambria"/>
                            <w:b/>
                            <w:spacing w:val="-6"/>
                            <w:sz w:val="10"/>
                          </w:rPr>
                          <w:t xml:space="preserve"> </w:t>
                        </w:r>
                        <w:r>
                          <w:rPr>
                            <w:rFonts w:ascii="Cambria" w:hAnsi="Cambria"/>
                            <w:b/>
                            <w:sz w:val="10"/>
                          </w:rPr>
                          <w:t>(advanced);</w:t>
                        </w:r>
                      </w:p>
                    </w:txbxContent>
                  </v:textbox>
                </v:shape>
                <v:shape id="Textbox 505" o:spid="_x0000_s1337" type="#_x0000_t202" style="position:absolute;left:16695;top:8471;width:4591;height:10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ebsUA&#10;AADcAAAADwAAAGRycy9kb3ducmV2LnhtbESPQWsCMRSE70L/Q3iF3jSpo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l5uxQAAANwAAAAPAAAAAAAAAAAAAAAAAJgCAABkcnMv&#10;ZG93bnJldi54bWxQSwUGAAAAAAQABAD1AAAAigMAAAAA&#10;" filled="f" stroked="f">
                  <v:textbox inset="0,0,0,0">
                    <w:txbxContent>
                      <w:p w14:paraId="11816B11" w14:textId="77777777" w:rsidR="00B56298" w:rsidRDefault="00867CC4">
                        <w:pPr>
                          <w:spacing w:before="10" w:line="216" w:lineRule="auto"/>
                          <w:rPr>
                            <w:rFonts w:ascii="Cambria" w:hAnsi="Cambria"/>
                            <w:b/>
                            <w:sz w:val="10"/>
                          </w:rPr>
                        </w:pPr>
                        <w:r>
                          <w:rPr>
                            <w:rFonts w:ascii="Cambria" w:hAnsi="Cambria"/>
                            <w:b/>
                            <w:spacing w:val="-2"/>
                            <w:sz w:val="10"/>
                          </w:rPr>
                          <w:t>Стратегиялық</w:t>
                        </w:r>
                        <w:r>
                          <w:rPr>
                            <w:rFonts w:ascii="Cambria" w:hAnsi="Cambria"/>
                            <w:b/>
                            <w:spacing w:val="40"/>
                            <w:sz w:val="10"/>
                          </w:rPr>
                          <w:t xml:space="preserve"> </w:t>
                        </w:r>
                        <w:r>
                          <w:rPr>
                            <w:rFonts w:ascii="Cambria" w:hAnsi="Cambria"/>
                            <w:b/>
                            <w:spacing w:val="-2"/>
                            <w:sz w:val="10"/>
                          </w:rPr>
                          <w:t>жоспарлау;</w:t>
                        </w:r>
                      </w:p>
                      <w:p w14:paraId="2CF51EF4" w14:textId="77777777" w:rsidR="00B56298" w:rsidRDefault="00867CC4">
                        <w:pPr>
                          <w:numPr>
                            <w:ilvl w:val="0"/>
                            <w:numId w:val="89"/>
                          </w:numPr>
                          <w:tabs>
                            <w:tab w:val="left" w:pos="54"/>
                          </w:tabs>
                          <w:spacing w:before="41" w:line="216" w:lineRule="auto"/>
                          <w:ind w:right="106" w:firstLine="0"/>
                          <w:rPr>
                            <w:rFonts w:ascii="Cambria" w:hAnsi="Cambria"/>
                            <w:b/>
                            <w:sz w:val="10"/>
                          </w:rPr>
                        </w:pPr>
                        <w:r>
                          <w:rPr>
                            <w:rFonts w:ascii="Cambria" w:hAnsi="Cambria"/>
                            <w:b/>
                            <w:spacing w:val="-2"/>
                            <w:sz w:val="10"/>
                          </w:rPr>
                          <w:t>Әлеуметтік</w:t>
                        </w:r>
                        <w:r>
                          <w:rPr>
                            <w:rFonts w:ascii="Cambria" w:hAnsi="Cambria"/>
                            <w:b/>
                            <w:spacing w:val="40"/>
                            <w:sz w:val="10"/>
                          </w:rPr>
                          <w:t xml:space="preserve"> </w:t>
                        </w:r>
                        <w:r>
                          <w:rPr>
                            <w:rFonts w:ascii="Cambria" w:hAnsi="Cambria"/>
                            <w:b/>
                            <w:spacing w:val="-2"/>
                            <w:sz w:val="10"/>
                          </w:rPr>
                          <w:t>дизайн;</w:t>
                        </w:r>
                      </w:p>
                      <w:p w14:paraId="52B13DD2" w14:textId="77777777" w:rsidR="00B56298" w:rsidRDefault="00867CC4">
                        <w:pPr>
                          <w:numPr>
                            <w:ilvl w:val="0"/>
                            <w:numId w:val="89"/>
                          </w:numPr>
                          <w:tabs>
                            <w:tab w:val="left" w:pos="54"/>
                          </w:tabs>
                          <w:spacing w:before="41" w:line="216" w:lineRule="auto"/>
                          <w:ind w:right="30" w:firstLine="0"/>
                          <w:rPr>
                            <w:rFonts w:ascii="Cambria" w:hAnsi="Cambria"/>
                            <w:b/>
                            <w:sz w:val="10"/>
                          </w:rPr>
                        </w:pPr>
                        <w:r>
                          <w:rPr>
                            <w:rFonts w:ascii="Cambria" w:hAnsi="Cambria"/>
                            <w:b/>
                            <w:spacing w:val="-2"/>
                            <w:sz w:val="10"/>
                          </w:rPr>
                          <w:t>Мемлекеттік</w:t>
                        </w:r>
                        <w:r>
                          <w:rPr>
                            <w:rFonts w:ascii="Cambria" w:hAnsi="Cambria"/>
                            <w:b/>
                            <w:spacing w:val="40"/>
                            <w:sz w:val="10"/>
                          </w:rPr>
                          <w:t xml:space="preserve"> </w:t>
                        </w:r>
                        <w:r>
                          <w:rPr>
                            <w:rFonts w:ascii="Cambria" w:hAnsi="Cambria"/>
                            <w:b/>
                            <w:spacing w:val="-2"/>
                            <w:sz w:val="10"/>
                          </w:rPr>
                          <w:t>әлеуметтік</w:t>
                        </w:r>
                        <w:r>
                          <w:rPr>
                            <w:rFonts w:ascii="Cambria" w:hAnsi="Cambria"/>
                            <w:b/>
                            <w:spacing w:val="40"/>
                            <w:sz w:val="10"/>
                          </w:rPr>
                          <w:t xml:space="preserve"> </w:t>
                        </w:r>
                        <w:r>
                          <w:rPr>
                            <w:rFonts w:ascii="Cambria" w:hAnsi="Cambria"/>
                            <w:b/>
                            <w:spacing w:val="-2"/>
                            <w:sz w:val="10"/>
                          </w:rPr>
                          <w:t>пайдалануға</w:t>
                        </w:r>
                        <w:r>
                          <w:rPr>
                            <w:rFonts w:ascii="Cambria" w:hAnsi="Cambria"/>
                            <w:b/>
                            <w:spacing w:val="40"/>
                            <w:sz w:val="10"/>
                          </w:rPr>
                          <w:t xml:space="preserve"> </w:t>
                        </w:r>
                        <w:r>
                          <w:rPr>
                            <w:rFonts w:ascii="Cambria" w:hAnsi="Cambria"/>
                            <w:b/>
                            <w:spacing w:val="-2"/>
                            <w:sz w:val="10"/>
                          </w:rPr>
                          <w:t>беру.</w:t>
                        </w:r>
                      </w:p>
                      <w:p w14:paraId="749D908E" w14:textId="77777777" w:rsidR="00B56298" w:rsidRDefault="00867CC4">
                        <w:pPr>
                          <w:spacing w:line="108" w:lineRule="exact"/>
                          <w:rPr>
                            <w:rFonts w:ascii="Cambria" w:hAnsi="Cambria"/>
                            <w:b/>
                            <w:sz w:val="10"/>
                          </w:rPr>
                        </w:pPr>
                        <w:r>
                          <w:rPr>
                            <w:rFonts w:ascii="Cambria" w:hAnsi="Cambria"/>
                            <w:b/>
                            <w:spacing w:val="-2"/>
                            <w:sz w:val="10"/>
                          </w:rPr>
                          <w:t>Гранттар;</w:t>
                        </w:r>
                      </w:p>
                      <w:p w14:paraId="5BBF8DAC" w14:textId="77777777" w:rsidR="00B56298" w:rsidRDefault="00867CC4">
                        <w:pPr>
                          <w:numPr>
                            <w:ilvl w:val="0"/>
                            <w:numId w:val="89"/>
                          </w:numPr>
                          <w:tabs>
                            <w:tab w:val="left" w:pos="54"/>
                          </w:tabs>
                          <w:spacing w:before="39" w:line="216" w:lineRule="auto"/>
                          <w:ind w:right="44" w:firstLine="0"/>
                          <w:rPr>
                            <w:rFonts w:ascii="Cambria" w:hAnsi="Cambria"/>
                            <w:b/>
                            <w:sz w:val="10"/>
                          </w:rPr>
                        </w:pPr>
                        <w:r>
                          <w:rPr>
                            <w:rFonts w:ascii="Cambria" w:hAnsi="Cambria"/>
                            <w:b/>
                            <w:spacing w:val="-2"/>
                            <w:sz w:val="10"/>
                          </w:rPr>
                          <w:t>Мониторинг</w:t>
                        </w:r>
                        <w:r>
                          <w:rPr>
                            <w:rFonts w:ascii="Cambria" w:hAnsi="Cambria"/>
                            <w:b/>
                            <w:spacing w:val="40"/>
                            <w:sz w:val="10"/>
                          </w:rPr>
                          <w:t xml:space="preserve"> </w:t>
                        </w:r>
                        <w:r>
                          <w:rPr>
                            <w:rFonts w:ascii="Cambria" w:hAnsi="Cambria"/>
                            <w:b/>
                            <w:spacing w:val="-2"/>
                            <w:sz w:val="10"/>
                          </w:rPr>
                          <w:t>және</w:t>
                        </w:r>
                        <w:r>
                          <w:rPr>
                            <w:rFonts w:ascii="Cambria" w:hAnsi="Cambria"/>
                            <w:b/>
                            <w:spacing w:val="-4"/>
                            <w:sz w:val="10"/>
                          </w:rPr>
                          <w:t xml:space="preserve"> </w:t>
                        </w:r>
                        <w:r>
                          <w:rPr>
                            <w:rFonts w:ascii="Cambria" w:hAnsi="Cambria"/>
                            <w:b/>
                            <w:spacing w:val="-2"/>
                            <w:sz w:val="10"/>
                          </w:rPr>
                          <w:t>бағалау;</w:t>
                        </w:r>
                      </w:p>
                      <w:p w14:paraId="5EAAE383" w14:textId="77777777" w:rsidR="00B56298" w:rsidRDefault="00867CC4">
                        <w:pPr>
                          <w:numPr>
                            <w:ilvl w:val="0"/>
                            <w:numId w:val="89"/>
                          </w:numPr>
                          <w:tabs>
                            <w:tab w:val="left" w:pos="54"/>
                          </w:tabs>
                          <w:spacing w:before="31" w:line="111" w:lineRule="exact"/>
                          <w:ind w:left="54" w:hanging="54"/>
                          <w:rPr>
                            <w:rFonts w:ascii="Cambria" w:hAnsi="Cambria"/>
                            <w:b/>
                            <w:sz w:val="10"/>
                          </w:rPr>
                        </w:pPr>
                        <w:r>
                          <w:rPr>
                            <w:rFonts w:ascii="Cambria" w:hAnsi="Cambria"/>
                            <w:b/>
                            <w:spacing w:val="-5"/>
                            <w:sz w:val="10"/>
                          </w:rPr>
                          <w:t>Іс-</w:t>
                        </w:r>
                      </w:p>
                      <w:p w14:paraId="5CE7053C" w14:textId="77777777" w:rsidR="00B56298" w:rsidRDefault="00867CC4">
                        <w:pPr>
                          <w:spacing w:before="4" w:line="216" w:lineRule="auto"/>
                          <w:rPr>
                            <w:rFonts w:ascii="Cambria" w:hAnsi="Cambria"/>
                            <w:b/>
                            <w:sz w:val="10"/>
                          </w:rPr>
                        </w:pPr>
                        <w:r>
                          <w:rPr>
                            <w:rFonts w:ascii="Cambria" w:hAnsi="Cambria"/>
                            <w:b/>
                            <w:spacing w:val="-2"/>
                            <w:sz w:val="10"/>
                          </w:rPr>
                          <w:t>шараларды</w:t>
                        </w:r>
                        <w:r>
                          <w:rPr>
                            <w:rFonts w:ascii="Cambria" w:hAnsi="Cambria"/>
                            <w:b/>
                            <w:spacing w:val="40"/>
                            <w:sz w:val="10"/>
                          </w:rPr>
                          <w:t xml:space="preserve"> </w:t>
                        </w:r>
                        <w:r>
                          <w:rPr>
                            <w:rFonts w:ascii="Cambria" w:hAnsi="Cambria"/>
                            <w:b/>
                            <w:spacing w:val="-2"/>
                            <w:sz w:val="10"/>
                          </w:rPr>
                          <w:t>басқару.</w:t>
                        </w:r>
                      </w:p>
                    </w:txbxContent>
                  </v:textbox>
                </v:shape>
                <v:shape id="Textbox 506" o:spid="_x0000_s1338" type="#_x0000_t202" style="position:absolute;left:11589;top:20096;width:3753;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AGcUA&#10;AADcAAAADwAAAGRycy9kb3ducmV2LnhtbESPQWsCMRSE74X+h/CE3mpio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MAZxQAAANwAAAAPAAAAAAAAAAAAAAAAAJgCAABkcnMv&#10;ZG93bnJldi54bWxQSwUGAAAAAAQABAD1AAAAigMAAAAA&#10;" filled="f" stroked="f">
                  <v:textbox inset="0,0,0,0">
                    <w:txbxContent>
                      <w:p w14:paraId="6D3FEDCC" w14:textId="77777777" w:rsidR="00B56298" w:rsidRDefault="00867CC4">
                        <w:pPr>
                          <w:rPr>
                            <w:rFonts w:ascii="Cambria" w:hAnsi="Cambria"/>
                            <w:b/>
                            <w:sz w:val="10"/>
                          </w:rPr>
                        </w:pPr>
                        <w:r>
                          <w:rPr>
                            <w:rFonts w:ascii="Cambria" w:hAnsi="Cambria"/>
                            <w:b/>
                            <w:spacing w:val="-2"/>
                            <w:sz w:val="10"/>
                          </w:rPr>
                          <w:t>Адвокатура</w:t>
                        </w:r>
                      </w:p>
                    </w:txbxContent>
                  </v:textbox>
                </v:shape>
                <v:shape id="Textbox 507" o:spid="_x0000_s1339" type="#_x0000_t202" style="position:absolute;left:860;top:20767;width:12840;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lgsUA&#10;AADcAAAADwAAAGRycy9kb3ducmV2LnhtbESPQWsCMRSE7wX/Q3iF3mpSo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GWCxQAAANwAAAAPAAAAAAAAAAAAAAAAAJgCAABkcnMv&#10;ZG93bnJldi54bWxQSwUGAAAAAAQABAD1AAAAigMAAAAA&#10;" filled="f" stroked="f">
                  <v:textbox inset="0,0,0,0">
                    <w:txbxContent>
                      <w:p w14:paraId="38DDA632" w14:textId="77777777" w:rsidR="00B56298" w:rsidRDefault="00867CC4">
                        <w:pPr>
                          <w:tabs>
                            <w:tab w:val="left" w:pos="398"/>
                            <w:tab w:val="left" w:pos="1209"/>
                          </w:tabs>
                          <w:spacing w:before="11" w:line="216" w:lineRule="auto"/>
                          <w:ind w:right="18"/>
                          <w:rPr>
                            <w:rFonts w:ascii="Cambria" w:hAnsi="Cambria"/>
                            <w:b/>
                            <w:sz w:val="10"/>
                          </w:rPr>
                        </w:pPr>
                        <w:r>
                          <w:rPr>
                            <w:rFonts w:ascii="Cambria" w:hAnsi="Cambria"/>
                            <w:b/>
                            <w:spacing w:val="-10"/>
                            <w:sz w:val="10"/>
                          </w:rPr>
                          <w:t>-</w:t>
                        </w:r>
                        <w:r>
                          <w:rPr>
                            <w:rFonts w:ascii="Cambria" w:hAnsi="Cambria"/>
                            <w:b/>
                            <w:sz w:val="10"/>
                          </w:rPr>
                          <w:tab/>
                        </w:r>
                        <w:r>
                          <w:rPr>
                            <w:rFonts w:ascii="Cambria" w:hAnsi="Cambria"/>
                            <w:b/>
                            <w:spacing w:val="-2"/>
                            <w:sz w:val="10"/>
                          </w:rPr>
                          <w:t>Адвокатура</w:t>
                        </w:r>
                        <w:r>
                          <w:rPr>
                            <w:rFonts w:ascii="Cambria" w:hAnsi="Cambria"/>
                            <w:b/>
                            <w:sz w:val="10"/>
                          </w:rPr>
                          <w:tab/>
                        </w:r>
                        <w:r>
                          <w:rPr>
                            <w:rFonts w:ascii="Cambria" w:hAnsi="Cambria"/>
                            <w:b/>
                            <w:spacing w:val="-2"/>
                            <w:sz w:val="10"/>
                          </w:rPr>
                          <w:t>(жетілдірілген).</w:t>
                        </w:r>
                        <w:r>
                          <w:rPr>
                            <w:rFonts w:ascii="Cambria" w:hAnsi="Cambria"/>
                            <w:b/>
                            <w:spacing w:val="40"/>
                            <w:sz w:val="10"/>
                          </w:rPr>
                          <w:t xml:space="preserve"> </w:t>
                        </w:r>
                        <w:r>
                          <w:rPr>
                            <w:rFonts w:ascii="Cambria" w:hAnsi="Cambria"/>
                            <w:b/>
                            <w:spacing w:val="-2"/>
                            <w:sz w:val="10"/>
                          </w:rPr>
                          <w:t>(негізгі).</w:t>
                        </w:r>
                      </w:p>
                    </w:txbxContent>
                  </v:textbox>
                </v:shape>
                <v:shape id="Textbox 508" o:spid="_x0000_s1340" type="#_x0000_t202" style="position:absolute;left:22830;top:8495;width:6280;height:15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x8MEA&#10;AADcAAAADwAAAGRycy9kb3ducmV2LnhtbERPz2vCMBS+D/wfwhN2m4mDya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8fDBAAAA3AAAAA8AAAAAAAAAAAAAAAAAmAIAAGRycy9kb3du&#10;cmV2LnhtbFBLBQYAAAAABAAEAPUAAACGAwAAAAA=&#10;" filled="f" stroked="f">
                  <v:textbox inset="0,0,0,0">
                    <w:txbxContent>
                      <w:p w14:paraId="1A1EE5A6" w14:textId="77777777" w:rsidR="00B56298" w:rsidRDefault="00867CC4">
                        <w:pPr>
                          <w:rPr>
                            <w:rFonts w:ascii="Cambria" w:hAnsi="Cambria"/>
                            <w:b/>
                            <w:sz w:val="10"/>
                          </w:rPr>
                        </w:pPr>
                        <w:r>
                          <w:rPr>
                            <w:rFonts w:ascii="Cambria" w:hAnsi="Cambria"/>
                            <w:b/>
                            <w:sz w:val="10"/>
                          </w:rPr>
                          <w:t>1</w:t>
                        </w:r>
                        <w:r>
                          <w:rPr>
                            <w:rFonts w:ascii="Cambria" w:hAnsi="Cambria"/>
                            <w:b/>
                            <w:spacing w:val="-1"/>
                            <w:sz w:val="10"/>
                          </w:rPr>
                          <w:t xml:space="preserve"> </w:t>
                        </w:r>
                        <w:r>
                          <w:rPr>
                            <w:rFonts w:ascii="Cambria" w:hAnsi="Cambria"/>
                            <w:b/>
                            <w:spacing w:val="-2"/>
                            <w:sz w:val="10"/>
                          </w:rPr>
                          <w:t>деңгей.</w:t>
                        </w:r>
                      </w:p>
                      <w:p w14:paraId="2E5CDE55" w14:textId="77777777" w:rsidR="00B56298" w:rsidRDefault="00867CC4">
                        <w:pPr>
                          <w:numPr>
                            <w:ilvl w:val="0"/>
                            <w:numId w:val="2"/>
                          </w:numPr>
                          <w:tabs>
                            <w:tab w:val="left" w:pos="54"/>
                          </w:tabs>
                          <w:spacing w:before="30" w:line="111" w:lineRule="exact"/>
                          <w:ind w:left="54" w:hanging="54"/>
                          <w:rPr>
                            <w:rFonts w:ascii="Cambria" w:hAnsi="Cambria"/>
                            <w:b/>
                            <w:sz w:val="10"/>
                          </w:rPr>
                        </w:pPr>
                        <w:r>
                          <w:rPr>
                            <w:rFonts w:ascii="Cambria" w:hAnsi="Cambria"/>
                            <w:b/>
                            <w:spacing w:val="-2"/>
                            <w:sz w:val="10"/>
                          </w:rPr>
                          <w:t>Қаржылық</w:t>
                        </w:r>
                      </w:p>
                      <w:p w14:paraId="3BCA323B" w14:textId="77777777" w:rsidR="00B56298" w:rsidRDefault="00867CC4">
                        <w:pPr>
                          <w:spacing w:before="3" w:line="216" w:lineRule="auto"/>
                          <w:rPr>
                            <w:rFonts w:ascii="Cambria" w:hAnsi="Cambria"/>
                            <w:b/>
                            <w:sz w:val="10"/>
                          </w:rPr>
                        </w:pPr>
                        <w:r>
                          <w:rPr>
                            <w:rFonts w:ascii="Cambria" w:hAnsi="Cambria"/>
                            <w:b/>
                            <w:sz w:val="10"/>
                          </w:rPr>
                          <w:t>Менеджмент</w:t>
                        </w:r>
                        <w:r>
                          <w:rPr>
                            <w:rFonts w:ascii="Cambria" w:hAnsi="Cambria"/>
                            <w:b/>
                            <w:spacing w:val="-6"/>
                            <w:sz w:val="10"/>
                          </w:rPr>
                          <w:t xml:space="preserve"> </w:t>
                        </w:r>
                        <w:r>
                          <w:rPr>
                            <w:rFonts w:ascii="Cambria" w:hAnsi="Cambria"/>
                            <w:b/>
                            <w:sz w:val="10"/>
                          </w:rPr>
                          <w:t>Және</w:t>
                        </w:r>
                        <w:r>
                          <w:rPr>
                            <w:rFonts w:ascii="Cambria" w:hAnsi="Cambria"/>
                            <w:b/>
                            <w:spacing w:val="40"/>
                            <w:sz w:val="10"/>
                          </w:rPr>
                          <w:t xml:space="preserve"> </w:t>
                        </w:r>
                        <w:r>
                          <w:rPr>
                            <w:rFonts w:ascii="Cambria" w:hAnsi="Cambria"/>
                            <w:b/>
                            <w:sz w:val="10"/>
                          </w:rPr>
                          <w:t>Қаражат Жинау "</w:t>
                        </w:r>
                        <w:r>
                          <w:rPr>
                            <w:rFonts w:ascii="Cambria" w:hAnsi="Cambria"/>
                            <w:b/>
                            <w:spacing w:val="40"/>
                            <w:sz w:val="10"/>
                          </w:rPr>
                          <w:t xml:space="preserve"> </w:t>
                        </w:r>
                        <w:r>
                          <w:rPr>
                            <w:rFonts w:ascii="Cambria" w:hAnsi="Cambria"/>
                            <w:b/>
                            <w:sz w:val="10"/>
                          </w:rPr>
                          <w:t>табысты</w:t>
                        </w:r>
                        <w:r>
                          <w:rPr>
                            <w:rFonts w:ascii="Cambria" w:hAnsi="Cambria"/>
                            <w:b/>
                            <w:spacing w:val="-6"/>
                            <w:sz w:val="10"/>
                          </w:rPr>
                          <w:t xml:space="preserve"> </w:t>
                        </w:r>
                        <w:r>
                          <w:rPr>
                            <w:rFonts w:ascii="Cambria" w:hAnsi="Cambria"/>
                            <w:b/>
                            <w:sz w:val="10"/>
                          </w:rPr>
                          <w:t>ҮЕҰ</w:t>
                        </w:r>
                        <w:r>
                          <w:rPr>
                            <w:rFonts w:ascii="Cambria" w:hAnsi="Cambria"/>
                            <w:b/>
                            <w:spacing w:val="40"/>
                            <w:sz w:val="10"/>
                          </w:rPr>
                          <w:t xml:space="preserve"> </w:t>
                        </w:r>
                        <w:r>
                          <w:rPr>
                            <w:rFonts w:ascii="Cambria" w:hAnsi="Cambria"/>
                            <w:b/>
                            <w:spacing w:val="-2"/>
                            <w:sz w:val="10"/>
                          </w:rPr>
                          <w:t>басқарудың</w:t>
                        </w:r>
                        <w:r>
                          <w:rPr>
                            <w:rFonts w:ascii="Cambria" w:hAnsi="Cambria"/>
                            <w:b/>
                            <w:spacing w:val="-4"/>
                            <w:sz w:val="10"/>
                          </w:rPr>
                          <w:t xml:space="preserve"> </w:t>
                        </w:r>
                        <w:r>
                          <w:rPr>
                            <w:rFonts w:ascii="Cambria" w:hAnsi="Cambria"/>
                            <w:b/>
                            <w:spacing w:val="-2"/>
                            <w:sz w:val="10"/>
                          </w:rPr>
                          <w:t>негізгі</w:t>
                        </w:r>
                        <w:r>
                          <w:rPr>
                            <w:rFonts w:ascii="Cambria" w:hAnsi="Cambria"/>
                            <w:b/>
                            <w:spacing w:val="40"/>
                            <w:sz w:val="10"/>
                          </w:rPr>
                          <w:t xml:space="preserve"> </w:t>
                        </w:r>
                        <w:r>
                          <w:rPr>
                            <w:rFonts w:ascii="Cambria" w:hAnsi="Cambria"/>
                            <w:b/>
                            <w:sz w:val="10"/>
                          </w:rPr>
                          <w:t>жүйелерінің</w:t>
                        </w:r>
                        <w:r>
                          <w:rPr>
                            <w:rFonts w:ascii="Cambria" w:hAnsi="Cambria"/>
                            <w:b/>
                            <w:spacing w:val="-6"/>
                            <w:sz w:val="10"/>
                          </w:rPr>
                          <w:t xml:space="preserve"> </w:t>
                        </w:r>
                        <w:r>
                          <w:rPr>
                            <w:rFonts w:ascii="Cambria" w:hAnsi="Cambria"/>
                            <w:b/>
                            <w:sz w:val="10"/>
                          </w:rPr>
                          <w:t>бірі</w:t>
                        </w:r>
                      </w:p>
                      <w:p w14:paraId="56F5C29F" w14:textId="77777777" w:rsidR="00B56298" w:rsidRDefault="00867CC4">
                        <w:pPr>
                          <w:spacing w:line="108" w:lineRule="exact"/>
                          <w:rPr>
                            <w:rFonts w:ascii="Cambria" w:hAnsi="Cambria"/>
                            <w:b/>
                            <w:sz w:val="10"/>
                          </w:rPr>
                        </w:pPr>
                        <w:r>
                          <w:rPr>
                            <w:rFonts w:ascii="Cambria" w:hAnsi="Cambria"/>
                            <w:b/>
                            <w:spacing w:val="-2"/>
                            <w:sz w:val="10"/>
                          </w:rPr>
                          <w:t>ретінде;</w:t>
                        </w:r>
                      </w:p>
                      <w:p w14:paraId="2D3828A7" w14:textId="77777777" w:rsidR="00B56298" w:rsidRDefault="00867CC4">
                        <w:pPr>
                          <w:numPr>
                            <w:ilvl w:val="0"/>
                            <w:numId w:val="2"/>
                          </w:numPr>
                          <w:tabs>
                            <w:tab w:val="left" w:pos="54"/>
                          </w:tabs>
                          <w:spacing w:before="40" w:line="213" w:lineRule="auto"/>
                          <w:ind w:right="191" w:firstLine="0"/>
                          <w:rPr>
                            <w:rFonts w:ascii="Cambria" w:hAnsi="Cambria"/>
                            <w:b/>
                            <w:sz w:val="10"/>
                          </w:rPr>
                        </w:pPr>
                        <w:r>
                          <w:rPr>
                            <w:rFonts w:ascii="Cambria" w:hAnsi="Cambria"/>
                            <w:b/>
                            <w:spacing w:val="-2"/>
                            <w:sz w:val="10"/>
                          </w:rPr>
                          <w:t>Қаржылық</w:t>
                        </w:r>
                        <w:r>
                          <w:rPr>
                            <w:rFonts w:ascii="Cambria" w:hAnsi="Cambria"/>
                            <w:b/>
                            <w:spacing w:val="40"/>
                            <w:sz w:val="10"/>
                          </w:rPr>
                          <w:t xml:space="preserve"> </w:t>
                        </w:r>
                        <w:r>
                          <w:rPr>
                            <w:rFonts w:ascii="Cambria" w:hAnsi="Cambria"/>
                            <w:b/>
                            <w:sz w:val="10"/>
                          </w:rPr>
                          <w:t>жоспарлау</w:t>
                        </w:r>
                        <w:r>
                          <w:rPr>
                            <w:rFonts w:ascii="Cambria" w:hAnsi="Cambria"/>
                            <w:b/>
                            <w:spacing w:val="-6"/>
                            <w:sz w:val="10"/>
                          </w:rPr>
                          <w:t xml:space="preserve"> </w:t>
                        </w:r>
                        <w:r>
                          <w:rPr>
                            <w:rFonts w:ascii="Cambria" w:hAnsi="Cambria"/>
                            <w:b/>
                            <w:sz w:val="10"/>
                          </w:rPr>
                          <w:t>және</w:t>
                        </w:r>
                        <w:r>
                          <w:rPr>
                            <w:rFonts w:ascii="Cambria" w:hAnsi="Cambria"/>
                            <w:b/>
                            <w:spacing w:val="40"/>
                            <w:sz w:val="10"/>
                          </w:rPr>
                          <w:t xml:space="preserve"> </w:t>
                        </w:r>
                        <w:r>
                          <w:rPr>
                            <w:rFonts w:ascii="Cambria" w:hAnsi="Cambria"/>
                            <w:b/>
                            <w:spacing w:val="-2"/>
                            <w:sz w:val="10"/>
                          </w:rPr>
                          <w:t>бюджеттеу;</w:t>
                        </w:r>
                      </w:p>
                      <w:p w14:paraId="5E7C4ECE" w14:textId="77777777" w:rsidR="00B56298" w:rsidRDefault="00867CC4">
                        <w:pPr>
                          <w:numPr>
                            <w:ilvl w:val="0"/>
                            <w:numId w:val="2"/>
                          </w:numPr>
                          <w:tabs>
                            <w:tab w:val="left" w:pos="54"/>
                          </w:tabs>
                          <w:spacing w:before="45" w:line="213" w:lineRule="auto"/>
                          <w:ind w:right="143" w:firstLine="0"/>
                          <w:rPr>
                            <w:rFonts w:ascii="Cambria" w:hAnsi="Cambria"/>
                            <w:b/>
                            <w:sz w:val="10"/>
                          </w:rPr>
                        </w:pPr>
                        <w:r>
                          <w:rPr>
                            <w:rFonts w:ascii="Cambria" w:hAnsi="Cambria"/>
                            <w:b/>
                            <w:spacing w:val="-2"/>
                            <w:sz w:val="10"/>
                          </w:rPr>
                          <w:t>Қаражат</w:t>
                        </w:r>
                        <w:r>
                          <w:rPr>
                            <w:rFonts w:ascii="Cambria" w:hAnsi="Cambria"/>
                            <w:b/>
                            <w:spacing w:val="-4"/>
                            <w:sz w:val="10"/>
                          </w:rPr>
                          <w:t xml:space="preserve"> </w:t>
                        </w:r>
                        <w:r>
                          <w:rPr>
                            <w:rFonts w:ascii="Cambria" w:hAnsi="Cambria"/>
                            <w:b/>
                            <w:spacing w:val="-2"/>
                            <w:sz w:val="10"/>
                          </w:rPr>
                          <w:t>жинау-</w:t>
                        </w:r>
                        <w:r>
                          <w:rPr>
                            <w:rFonts w:ascii="Cambria" w:hAnsi="Cambria"/>
                            <w:b/>
                            <w:spacing w:val="40"/>
                            <w:sz w:val="10"/>
                          </w:rPr>
                          <w:t xml:space="preserve"> </w:t>
                        </w:r>
                        <w:r>
                          <w:rPr>
                            <w:rFonts w:ascii="Cambria" w:hAnsi="Cambria"/>
                            <w:b/>
                            <w:sz w:val="10"/>
                          </w:rPr>
                          <w:t>бұл</w:t>
                        </w:r>
                        <w:r>
                          <w:rPr>
                            <w:rFonts w:ascii="Cambria" w:hAnsi="Cambria"/>
                            <w:b/>
                            <w:spacing w:val="-6"/>
                            <w:sz w:val="10"/>
                          </w:rPr>
                          <w:t xml:space="preserve"> </w:t>
                        </w:r>
                        <w:r>
                          <w:rPr>
                            <w:rFonts w:ascii="Cambria" w:hAnsi="Cambria"/>
                            <w:b/>
                            <w:sz w:val="10"/>
                          </w:rPr>
                          <w:t>қаржылық</w:t>
                        </w:r>
                        <w:r>
                          <w:rPr>
                            <w:rFonts w:ascii="Cambria" w:hAnsi="Cambria"/>
                            <w:b/>
                            <w:spacing w:val="40"/>
                            <w:sz w:val="10"/>
                          </w:rPr>
                          <w:t xml:space="preserve"> </w:t>
                        </w:r>
                        <w:r>
                          <w:rPr>
                            <w:rFonts w:ascii="Cambria" w:hAnsi="Cambria"/>
                            <w:b/>
                            <w:spacing w:val="-2"/>
                            <w:sz w:val="10"/>
                          </w:rPr>
                          <w:t>менеджмент</w:t>
                        </w:r>
                      </w:p>
                      <w:p w14:paraId="61E82141" w14:textId="77777777" w:rsidR="00B56298" w:rsidRDefault="00867CC4">
                        <w:pPr>
                          <w:spacing w:line="216" w:lineRule="auto"/>
                          <w:ind w:right="69"/>
                          <w:rPr>
                            <w:rFonts w:ascii="Cambria" w:hAnsi="Cambria"/>
                            <w:b/>
                            <w:sz w:val="10"/>
                          </w:rPr>
                        </w:pPr>
                        <w:r>
                          <w:rPr>
                            <w:rFonts w:ascii="Cambria" w:hAnsi="Cambria"/>
                            <w:b/>
                            <w:spacing w:val="-2"/>
                            <w:sz w:val="10"/>
                          </w:rPr>
                          <w:t>жүйесіндегі</w:t>
                        </w:r>
                        <w:r>
                          <w:rPr>
                            <w:rFonts w:ascii="Cambria" w:hAnsi="Cambria"/>
                            <w:b/>
                            <w:spacing w:val="-4"/>
                            <w:sz w:val="10"/>
                          </w:rPr>
                          <w:t xml:space="preserve"> </w:t>
                        </w:r>
                        <w:r>
                          <w:rPr>
                            <w:rFonts w:ascii="Cambria" w:hAnsi="Cambria"/>
                            <w:b/>
                            <w:spacing w:val="-2"/>
                            <w:sz w:val="10"/>
                          </w:rPr>
                          <w:t>ҮЕҰ-</w:t>
                        </w:r>
                        <w:r>
                          <w:rPr>
                            <w:rFonts w:ascii="Cambria" w:hAnsi="Cambria"/>
                            <w:b/>
                            <w:spacing w:val="40"/>
                            <w:sz w:val="10"/>
                          </w:rPr>
                          <w:t xml:space="preserve"> </w:t>
                        </w:r>
                        <w:r>
                          <w:rPr>
                            <w:rFonts w:ascii="Cambria" w:hAnsi="Cambria"/>
                            <w:b/>
                            <w:sz w:val="10"/>
                          </w:rPr>
                          <w:t>ның</w:t>
                        </w:r>
                        <w:r>
                          <w:rPr>
                            <w:rFonts w:ascii="Cambria" w:hAnsi="Cambria"/>
                            <w:b/>
                            <w:spacing w:val="-6"/>
                            <w:sz w:val="10"/>
                          </w:rPr>
                          <w:t xml:space="preserve"> </w:t>
                        </w:r>
                        <w:r>
                          <w:rPr>
                            <w:rFonts w:ascii="Cambria" w:hAnsi="Cambria"/>
                            <w:b/>
                            <w:sz w:val="10"/>
                          </w:rPr>
                          <w:t>нақты</w:t>
                        </w:r>
                        <w:r>
                          <w:rPr>
                            <w:rFonts w:ascii="Cambria" w:hAnsi="Cambria"/>
                            <w:b/>
                            <w:spacing w:val="40"/>
                            <w:sz w:val="10"/>
                          </w:rPr>
                          <w:t xml:space="preserve"> </w:t>
                        </w:r>
                        <w:r>
                          <w:rPr>
                            <w:rFonts w:ascii="Cambria" w:hAnsi="Cambria"/>
                            <w:b/>
                            <w:spacing w:val="-2"/>
                            <w:sz w:val="10"/>
                          </w:rPr>
                          <w:t>қызметі;</w:t>
                        </w:r>
                      </w:p>
                      <w:p w14:paraId="2150B473" w14:textId="77777777" w:rsidR="00B56298" w:rsidRDefault="00867CC4">
                        <w:pPr>
                          <w:numPr>
                            <w:ilvl w:val="0"/>
                            <w:numId w:val="2"/>
                          </w:numPr>
                          <w:tabs>
                            <w:tab w:val="left" w:pos="54"/>
                          </w:tabs>
                          <w:spacing w:before="31" w:line="111" w:lineRule="exact"/>
                          <w:ind w:left="54" w:hanging="54"/>
                          <w:rPr>
                            <w:rFonts w:ascii="Cambria" w:hAnsi="Cambria"/>
                            <w:b/>
                            <w:sz w:val="10"/>
                          </w:rPr>
                        </w:pPr>
                        <w:r>
                          <w:rPr>
                            <w:rFonts w:ascii="Cambria" w:hAnsi="Cambria"/>
                            <w:b/>
                            <w:spacing w:val="-2"/>
                            <w:sz w:val="10"/>
                          </w:rPr>
                          <w:t>Краудфандинг</w:t>
                        </w:r>
                      </w:p>
                      <w:p w14:paraId="30276097" w14:textId="77777777" w:rsidR="00B56298" w:rsidRDefault="00867CC4">
                        <w:pPr>
                          <w:spacing w:line="111" w:lineRule="exact"/>
                          <w:rPr>
                            <w:rFonts w:ascii="Cambria" w:hAnsi="Cambria"/>
                            <w:b/>
                            <w:sz w:val="10"/>
                          </w:rPr>
                        </w:pPr>
                        <w:r>
                          <w:rPr>
                            <w:rFonts w:ascii="Cambria" w:hAnsi="Cambria"/>
                            <w:b/>
                            <w:sz w:val="10"/>
                          </w:rPr>
                          <w:t>және</w:t>
                        </w:r>
                        <w:r>
                          <w:rPr>
                            <w:rFonts w:ascii="Cambria" w:hAnsi="Cambria"/>
                            <w:b/>
                            <w:spacing w:val="-6"/>
                            <w:sz w:val="10"/>
                          </w:rPr>
                          <w:t xml:space="preserve"> </w:t>
                        </w:r>
                        <w:r>
                          <w:rPr>
                            <w:rFonts w:ascii="Cambria" w:hAnsi="Cambria"/>
                            <w:b/>
                            <w:spacing w:val="-2"/>
                            <w:sz w:val="10"/>
                          </w:rPr>
                          <w:t>краудсорсинг;</w:t>
                        </w:r>
                      </w:p>
                      <w:p w14:paraId="71B15F43" w14:textId="77777777" w:rsidR="00B56298" w:rsidRDefault="00867CC4">
                        <w:pPr>
                          <w:numPr>
                            <w:ilvl w:val="0"/>
                            <w:numId w:val="2"/>
                          </w:numPr>
                          <w:tabs>
                            <w:tab w:val="left" w:pos="54"/>
                          </w:tabs>
                          <w:spacing w:before="39" w:line="216" w:lineRule="auto"/>
                          <w:ind w:right="47" w:firstLine="0"/>
                          <w:rPr>
                            <w:rFonts w:ascii="Cambria" w:hAnsi="Cambria"/>
                            <w:b/>
                            <w:sz w:val="10"/>
                          </w:rPr>
                        </w:pPr>
                        <w:r>
                          <w:rPr>
                            <w:rFonts w:ascii="Cambria" w:hAnsi="Cambria"/>
                            <w:b/>
                            <w:sz w:val="10"/>
                          </w:rPr>
                          <w:t>Бухгалтерлік</w:t>
                        </w:r>
                        <w:r>
                          <w:rPr>
                            <w:rFonts w:ascii="Cambria" w:hAnsi="Cambria"/>
                            <w:b/>
                            <w:spacing w:val="-6"/>
                            <w:sz w:val="10"/>
                          </w:rPr>
                          <w:t xml:space="preserve"> </w:t>
                        </w:r>
                        <w:r>
                          <w:rPr>
                            <w:rFonts w:ascii="Cambria" w:hAnsi="Cambria"/>
                            <w:b/>
                            <w:sz w:val="10"/>
                          </w:rPr>
                          <w:t>есеп</w:t>
                        </w:r>
                        <w:r>
                          <w:rPr>
                            <w:rFonts w:ascii="Cambria" w:hAnsi="Cambria"/>
                            <w:b/>
                            <w:spacing w:val="40"/>
                            <w:sz w:val="10"/>
                          </w:rPr>
                          <w:t xml:space="preserve"> </w:t>
                        </w:r>
                        <w:r>
                          <w:rPr>
                            <w:rFonts w:ascii="Cambria" w:hAnsi="Cambria"/>
                            <w:b/>
                            <w:sz w:val="10"/>
                          </w:rPr>
                          <w:t>және</w:t>
                        </w:r>
                        <w:r>
                          <w:rPr>
                            <w:rFonts w:ascii="Cambria" w:hAnsi="Cambria"/>
                            <w:b/>
                            <w:spacing w:val="-6"/>
                            <w:sz w:val="10"/>
                          </w:rPr>
                          <w:t xml:space="preserve"> </w:t>
                        </w:r>
                        <w:r>
                          <w:rPr>
                            <w:rFonts w:ascii="Cambria" w:hAnsi="Cambria"/>
                            <w:b/>
                            <w:sz w:val="10"/>
                          </w:rPr>
                          <w:t>салық</w:t>
                        </w:r>
                        <w:r>
                          <w:rPr>
                            <w:rFonts w:ascii="Cambria" w:hAnsi="Cambria"/>
                            <w:b/>
                            <w:spacing w:val="-5"/>
                            <w:sz w:val="10"/>
                          </w:rPr>
                          <w:t xml:space="preserve"> </w:t>
                        </w:r>
                        <w:r>
                          <w:rPr>
                            <w:rFonts w:ascii="Cambria" w:hAnsi="Cambria"/>
                            <w:b/>
                            <w:sz w:val="10"/>
                          </w:rPr>
                          <w:t>салу.</w:t>
                        </w:r>
                      </w:p>
                    </w:txbxContent>
                  </v:textbox>
                </v:shape>
                <v:shape id="Textbox 509" o:spid="_x0000_s1341" type="#_x0000_t202" style="position:absolute;left:30572;top:8205;width:6109;height:4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tUa8UA&#10;AADcAAAADwAAAGRycy9kb3ducmV2LnhtbESPQWsCMRSE7wX/Q3gFbzVpQ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1RrxQAAANwAAAAPAAAAAAAAAAAAAAAAAJgCAABkcnMv&#10;ZG93bnJldi54bWxQSwUGAAAAAAQABAD1AAAAigMAAAAA&#10;" filled="f" stroked="f">
                  <v:textbox inset="0,0,0,0">
                    <w:txbxContent>
                      <w:p w14:paraId="759F6809" w14:textId="77777777" w:rsidR="00B56298" w:rsidRDefault="00867CC4">
                        <w:pPr>
                          <w:ind w:left="247"/>
                          <w:jc w:val="both"/>
                          <w:rPr>
                            <w:rFonts w:ascii="Cambria" w:hAnsi="Cambria"/>
                            <w:b/>
                            <w:sz w:val="10"/>
                          </w:rPr>
                        </w:pPr>
                        <w:r>
                          <w:rPr>
                            <w:rFonts w:ascii="Cambria" w:hAnsi="Cambria"/>
                            <w:b/>
                            <w:sz w:val="10"/>
                          </w:rPr>
                          <w:t>2</w:t>
                        </w:r>
                        <w:r>
                          <w:rPr>
                            <w:rFonts w:ascii="Cambria" w:hAnsi="Cambria"/>
                            <w:b/>
                            <w:spacing w:val="-1"/>
                            <w:sz w:val="10"/>
                          </w:rPr>
                          <w:t xml:space="preserve"> </w:t>
                        </w:r>
                        <w:r>
                          <w:rPr>
                            <w:rFonts w:ascii="Cambria" w:hAnsi="Cambria"/>
                            <w:b/>
                            <w:spacing w:val="-2"/>
                            <w:sz w:val="10"/>
                          </w:rPr>
                          <w:t>деңгей.</w:t>
                        </w:r>
                      </w:p>
                      <w:p w14:paraId="7F670D50" w14:textId="77777777" w:rsidR="00B56298" w:rsidRDefault="00867CC4">
                        <w:pPr>
                          <w:spacing w:before="39" w:line="216" w:lineRule="auto"/>
                          <w:ind w:right="18"/>
                          <w:jc w:val="both"/>
                          <w:rPr>
                            <w:rFonts w:ascii="Cambria" w:hAnsi="Cambria"/>
                            <w:b/>
                            <w:sz w:val="10"/>
                          </w:rPr>
                        </w:pPr>
                        <w:r>
                          <w:rPr>
                            <w:rFonts w:ascii="Cambria" w:hAnsi="Cambria"/>
                            <w:b/>
                            <w:sz w:val="10"/>
                          </w:rPr>
                          <w:t>- табысты ҮЕҰ-ны</w:t>
                        </w:r>
                        <w:r>
                          <w:rPr>
                            <w:rFonts w:ascii="Cambria" w:hAnsi="Cambria"/>
                            <w:b/>
                            <w:spacing w:val="40"/>
                            <w:sz w:val="10"/>
                          </w:rPr>
                          <w:t xml:space="preserve"> </w:t>
                        </w:r>
                        <w:r>
                          <w:rPr>
                            <w:rFonts w:ascii="Cambria" w:hAnsi="Cambria"/>
                            <w:b/>
                            <w:sz w:val="10"/>
                          </w:rPr>
                          <w:t>басқарудың</w:t>
                        </w:r>
                        <w:r>
                          <w:rPr>
                            <w:rFonts w:ascii="Cambria" w:hAnsi="Cambria"/>
                            <w:b/>
                            <w:spacing w:val="-6"/>
                            <w:sz w:val="10"/>
                          </w:rPr>
                          <w:t xml:space="preserve"> </w:t>
                        </w:r>
                        <w:r>
                          <w:rPr>
                            <w:rFonts w:ascii="Cambria" w:hAnsi="Cambria"/>
                            <w:b/>
                            <w:sz w:val="10"/>
                          </w:rPr>
                          <w:t>негізгі</w:t>
                        </w:r>
                        <w:r>
                          <w:rPr>
                            <w:rFonts w:ascii="Cambria" w:hAnsi="Cambria"/>
                            <w:b/>
                            <w:spacing w:val="40"/>
                            <w:sz w:val="10"/>
                          </w:rPr>
                          <w:t xml:space="preserve"> </w:t>
                        </w:r>
                        <w:r>
                          <w:rPr>
                            <w:rFonts w:ascii="Cambria" w:hAnsi="Cambria"/>
                            <w:b/>
                            <w:sz w:val="10"/>
                          </w:rPr>
                          <w:t>жүйелерінің бірі</w:t>
                        </w:r>
                        <w:r>
                          <w:rPr>
                            <w:rFonts w:ascii="Cambria" w:hAnsi="Cambria"/>
                            <w:b/>
                            <w:spacing w:val="40"/>
                            <w:sz w:val="10"/>
                          </w:rPr>
                          <w:t xml:space="preserve"> </w:t>
                        </w:r>
                        <w:r>
                          <w:rPr>
                            <w:rFonts w:ascii="Cambria" w:hAnsi="Cambria"/>
                            <w:b/>
                            <w:sz w:val="10"/>
                          </w:rPr>
                          <w:t>ретінде</w:t>
                        </w:r>
                        <w:r>
                          <w:rPr>
                            <w:rFonts w:ascii="Cambria" w:hAnsi="Cambria"/>
                            <w:b/>
                            <w:spacing w:val="-6"/>
                            <w:sz w:val="10"/>
                          </w:rPr>
                          <w:t xml:space="preserve"> </w:t>
                        </w:r>
                        <w:r>
                          <w:rPr>
                            <w:rFonts w:ascii="Cambria" w:hAnsi="Cambria"/>
                            <w:b/>
                            <w:sz w:val="10"/>
                          </w:rPr>
                          <w:t>қаржылық</w:t>
                        </w:r>
                        <w:r>
                          <w:rPr>
                            <w:rFonts w:ascii="Cambria" w:hAnsi="Cambria"/>
                            <w:b/>
                            <w:spacing w:val="40"/>
                            <w:sz w:val="10"/>
                          </w:rPr>
                          <w:t xml:space="preserve"> </w:t>
                        </w:r>
                        <w:r>
                          <w:rPr>
                            <w:rFonts w:ascii="Cambria" w:hAnsi="Cambria"/>
                            <w:b/>
                            <w:sz w:val="10"/>
                          </w:rPr>
                          <w:t>қызметті</w:t>
                        </w:r>
                        <w:r>
                          <w:rPr>
                            <w:rFonts w:ascii="Cambria" w:hAnsi="Cambria"/>
                            <w:b/>
                            <w:spacing w:val="75"/>
                            <w:sz w:val="10"/>
                          </w:rPr>
                          <w:t xml:space="preserve"> </w:t>
                        </w:r>
                        <w:r>
                          <w:rPr>
                            <w:rFonts w:ascii="Cambria" w:hAnsi="Cambria"/>
                            <w:b/>
                            <w:spacing w:val="-2"/>
                            <w:sz w:val="10"/>
                          </w:rPr>
                          <w:t>басқару</w:t>
                        </w:r>
                      </w:p>
                    </w:txbxContent>
                  </v:textbox>
                </v:shape>
                <v:shape id="Textbox 510" o:spid="_x0000_s1342" type="#_x0000_t202" style="position:absolute;left:30572;top:12488;width:6102;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K8MA&#10;AADcAAAADwAAAGRycy9kb3ducmV2LnhtbERPz2vCMBS+D/wfwhN2m2kHk6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rK8MAAADcAAAADwAAAAAAAAAAAAAAAACYAgAAZHJzL2Rv&#10;d25yZXYueG1sUEsFBgAAAAAEAAQA9QAAAIgDAAAAAA==&#10;" filled="f" stroked="f">
                  <v:textbox inset="0,0,0,0">
                    <w:txbxContent>
                      <w:p w14:paraId="77D3A51A" w14:textId="77777777" w:rsidR="00B56298" w:rsidRDefault="00867CC4">
                        <w:pPr>
                          <w:tabs>
                            <w:tab w:val="left" w:pos="527"/>
                          </w:tabs>
                          <w:spacing w:before="10" w:line="216" w:lineRule="auto"/>
                          <w:ind w:left="256" w:right="18" w:hanging="257"/>
                          <w:rPr>
                            <w:rFonts w:ascii="Cambria" w:hAnsi="Cambria"/>
                            <w:b/>
                            <w:sz w:val="10"/>
                          </w:rPr>
                        </w:pPr>
                        <w:r>
                          <w:rPr>
                            <w:rFonts w:ascii="Cambria" w:hAnsi="Cambria"/>
                            <w:b/>
                            <w:spacing w:val="-4"/>
                            <w:sz w:val="10"/>
                          </w:rPr>
                          <w:t>және</w:t>
                        </w:r>
                        <w:r>
                          <w:rPr>
                            <w:rFonts w:ascii="Cambria" w:hAnsi="Cambria"/>
                            <w:b/>
                            <w:sz w:val="10"/>
                          </w:rPr>
                          <w:tab/>
                        </w:r>
                        <w:r>
                          <w:rPr>
                            <w:rFonts w:ascii="Cambria" w:hAnsi="Cambria"/>
                            <w:b/>
                            <w:sz w:val="10"/>
                          </w:rPr>
                          <w:tab/>
                        </w:r>
                        <w:r>
                          <w:rPr>
                            <w:rFonts w:ascii="Cambria" w:hAnsi="Cambria"/>
                            <w:b/>
                            <w:spacing w:val="-2"/>
                            <w:sz w:val="10"/>
                          </w:rPr>
                          <w:t>қаражат</w:t>
                        </w:r>
                        <w:r>
                          <w:rPr>
                            <w:rFonts w:ascii="Cambria" w:hAnsi="Cambria"/>
                            <w:b/>
                            <w:spacing w:val="40"/>
                            <w:sz w:val="10"/>
                          </w:rPr>
                          <w:t xml:space="preserve"> </w:t>
                        </w:r>
                        <w:r>
                          <w:rPr>
                            <w:rFonts w:ascii="Cambria" w:hAnsi="Cambria"/>
                            <w:b/>
                            <w:spacing w:val="-6"/>
                            <w:sz w:val="10"/>
                          </w:rPr>
                          <w:t>у;</w:t>
                        </w:r>
                      </w:p>
                    </w:txbxContent>
                  </v:textbox>
                </v:shape>
                <v:shape id="Textbox 511" o:spid="_x0000_s1343" type="#_x0000_t202" style="position:absolute;left:30572;top:13158;width:1765;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OsMUA&#10;AADcAAAADwAAAGRycy9kb3ducmV2LnhtbESPQWvCQBSE74X+h+UJvdVNhEq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M6wxQAAANwAAAAPAAAAAAAAAAAAAAAAAJgCAABkcnMv&#10;ZG93bnJldi54bWxQSwUGAAAAAAQABAD1AAAAigMAAAAA&#10;" filled="f" stroked="f">
                  <v:textbox inset="0,0,0,0">
                    <w:txbxContent>
                      <w:p w14:paraId="637B0DAB" w14:textId="77777777" w:rsidR="00B56298" w:rsidRDefault="00867CC4">
                        <w:pPr>
                          <w:rPr>
                            <w:rFonts w:ascii="Cambria" w:hAnsi="Cambria"/>
                            <w:b/>
                            <w:sz w:val="10"/>
                          </w:rPr>
                        </w:pPr>
                        <w:r>
                          <w:rPr>
                            <w:rFonts w:ascii="Cambria" w:hAnsi="Cambria"/>
                            <w:b/>
                            <w:spacing w:val="-4"/>
                            <w:sz w:val="10"/>
                          </w:rPr>
                          <w:t>жина</w:t>
                        </w:r>
                      </w:p>
                    </w:txbxContent>
                  </v:textbox>
                </v:shape>
                <v:shape id="Textbox 512" o:spid="_x0000_s1344" type="#_x0000_t202" style="position:absolute;left:30572;top:14088;width:6102;height: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Qx8QA&#10;AADcAAAADwAAAGRycy9kb3ducmV2LnhtbESPQWvCQBSE74L/YXmCN90oK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UMfEAAAA3AAAAA8AAAAAAAAAAAAAAAAAmAIAAGRycy9k&#10;b3ducmV2LnhtbFBLBQYAAAAABAAEAPUAAACJAwAAAAA=&#10;" filled="f" stroked="f">
                  <v:textbox inset="0,0,0,0">
                    <w:txbxContent>
                      <w:p w14:paraId="5720E47A" w14:textId="77777777" w:rsidR="00B56298" w:rsidRDefault="00867CC4">
                        <w:pPr>
                          <w:tabs>
                            <w:tab w:val="left" w:pos="400"/>
                          </w:tabs>
                          <w:rPr>
                            <w:rFonts w:ascii="Cambria" w:hAnsi="Cambria"/>
                            <w:b/>
                            <w:sz w:val="10"/>
                          </w:rPr>
                        </w:pPr>
                        <w:r>
                          <w:rPr>
                            <w:rFonts w:ascii="Cambria" w:hAnsi="Cambria"/>
                            <w:b/>
                            <w:spacing w:val="-10"/>
                            <w:sz w:val="10"/>
                          </w:rPr>
                          <w:t>-</w:t>
                        </w:r>
                        <w:r>
                          <w:rPr>
                            <w:rFonts w:ascii="Cambria" w:hAnsi="Cambria"/>
                            <w:b/>
                            <w:sz w:val="10"/>
                          </w:rPr>
                          <w:tab/>
                        </w:r>
                        <w:r>
                          <w:rPr>
                            <w:rFonts w:ascii="Cambria" w:hAnsi="Cambria"/>
                            <w:b/>
                            <w:spacing w:val="-2"/>
                            <w:sz w:val="10"/>
                          </w:rPr>
                          <w:t>қаржылық</w:t>
                        </w:r>
                      </w:p>
                    </w:txbxContent>
                  </v:textbox>
                </v:shape>
                <v:shape id="Textbox 513" o:spid="_x0000_s1345" type="#_x0000_t202" style="position:absolute;left:8541;top:14621;width:6808;height:5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1XMYA&#10;AADcAAAADwAAAGRycy9kb3ducmV2LnhtbESPQWvCQBSE7wX/w/KE3urGlkq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r1XMYAAADcAAAADwAAAAAAAAAAAAAAAACYAgAAZHJz&#10;L2Rvd25yZXYueG1sUEsFBgAAAAAEAAQA9QAAAIsDAAAAAA==&#10;" filled="f" stroked="f">
                  <v:textbox inset="0,0,0,0">
                    <w:txbxContent>
                      <w:p w14:paraId="610E51A5" w14:textId="77777777" w:rsidR="00B56298" w:rsidRDefault="00867CC4">
                        <w:pPr>
                          <w:numPr>
                            <w:ilvl w:val="0"/>
                            <w:numId w:val="88"/>
                          </w:numPr>
                          <w:tabs>
                            <w:tab w:val="left" w:pos="436"/>
                          </w:tabs>
                          <w:spacing w:before="10" w:line="216" w:lineRule="auto"/>
                          <w:ind w:right="18" w:firstLine="0"/>
                          <w:rPr>
                            <w:rFonts w:ascii="Cambria" w:hAnsi="Cambria"/>
                            <w:b/>
                            <w:sz w:val="10"/>
                          </w:rPr>
                        </w:pPr>
                        <w:r>
                          <w:rPr>
                            <w:rFonts w:ascii="Cambria" w:hAnsi="Cambria"/>
                            <w:b/>
                            <w:spacing w:val="-2"/>
                            <w:sz w:val="10"/>
                          </w:rPr>
                          <w:t>Өзгерістерді</w:t>
                        </w:r>
                        <w:r>
                          <w:rPr>
                            <w:rFonts w:ascii="Cambria" w:hAnsi="Cambria"/>
                            <w:b/>
                            <w:spacing w:val="40"/>
                            <w:sz w:val="10"/>
                          </w:rPr>
                          <w:t xml:space="preserve"> </w:t>
                        </w:r>
                        <w:r>
                          <w:rPr>
                            <w:rFonts w:ascii="Cambria" w:hAnsi="Cambria"/>
                            <w:b/>
                            <w:spacing w:val="-2"/>
                            <w:sz w:val="10"/>
                          </w:rPr>
                          <w:t>Басқару;</w:t>
                        </w:r>
                      </w:p>
                      <w:p w14:paraId="7D5F1F7F" w14:textId="77777777" w:rsidR="00B56298" w:rsidRDefault="00867CC4">
                        <w:pPr>
                          <w:numPr>
                            <w:ilvl w:val="0"/>
                            <w:numId w:val="88"/>
                          </w:numPr>
                          <w:tabs>
                            <w:tab w:val="left" w:pos="199"/>
                          </w:tabs>
                          <w:spacing w:before="31" w:line="111" w:lineRule="exact"/>
                          <w:ind w:left="199" w:hanging="199"/>
                          <w:rPr>
                            <w:rFonts w:ascii="Cambria" w:hAnsi="Cambria"/>
                            <w:b/>
                            <w:sz w:val="10"/>
                          </w:rPr>
                        </w:pPr>
                        <w:r>
                          <w:rPr>
                            <w:rFonts w:ascii="Cambria" w:hAnsi="Cambria"/>
                            <w:b/>
                            <w:spacing w:val="-2"/>
                            <w:sz w:val="10"/>
                          </w:rPr>
                          <w:t>Қоғамдастықтың</w:t>
                        </w:r>
                      </w:p>
                      <w:p w14:paraId="4548554E" w14:textId="77777777" w:rsidR="00B56298" w:rsidRDefault="00867CC4">
                        <w:pPr>
                          <w:spacing w:before="4" w:line="216" w:lineRule="auto"/>
                          <w:ind w:right="18"/>
                          <w:rPr>
                            <w:rFonts w:ascii="Cambria" w:hAnsi="Cambria"/>
                            <w:b/>
                            <w:sz w:val="10"/>
                          </w:rPr>
                        </w:pPr>
                        <w:r>
                          <w:rPr>
                            <w:rFonts w:ascii="Cambria" w:hAnsi="Cambria"/>
                            <w:b/>
                            <w:spacing w:val="-2"/>
                            <w:sz w:val="10"/>
                          </w:rPr>
                          <w:t>бірлескен</w:t>
                        </w:r>
                        <w:r>
                          <w:rPr>
                            <w:rFonts w:ascii="Cambria" w:hAnsi="Cambria"/>
                            <w:b/>
                            <w:spacing w:val="40"/>
                            <w:sz w:val="10"/>
                          </w:rPr>
                          <w:t xml:space="preserve"> </w:t>
                        </w:r>
                        <w:r>
                          <w:rPr>
                            <w:rFonts w:ascii="Cambria" w:hAnsi="Cambria"/>
                            <w:b/>
                            <w:spacing w:val="-2"/>
                            <w:sz w:val="10"/>
                          </w:rPr>
                          <w:t>қажеттіліктерін</w:t>
                        </w:r>
                        <w:r>
                          <w:rPr>
                            <w:rFonts w:ascii="Cambria" w:hAnsi="Cambria"/>
                            <w:b/>
                            <w:spacing w:val="40"/>
                            <w:sz w:val="10"/>
                          </w:rPr>
                          <w:t xml:space="preserve"> </w:t>
                        </w:r>
                        <w:r>
                          <w:rPr>
                            <w:rFonts w:ascii="Cambria" w:hAnsi="Cambria"/>
                            <w:b/>
                            <w:spacing w:val="-2"/>
                            <w:sz w:val="10"/>
                          </w:rPr>
                          <w:t>бағалау</w:t>
                        </w:r>
                        <w:r>
                          <w:rPr>
                            <w:rFonts w:ascii="Cambria" w:hAnsi="Cambria"/>
                            <w:b/>
                            <w:spacing w:val="4"/>
                            <w:sz w:val="10"/>
                          </w:rPr>
                          <w:t xml:space="preserve"> </w:t>
                        </w:r>
                        <w:r>
                          <w:rPr>
                            <w:rFonts w:ascii="Cambria" w:hAnsi="Cambria"/>
                            <w:b/>
                            <w:spacing w:val="-2"/>
                            <w:sz w:val="10"/>
                          </w:rPr>
                          <w:t>әдістері;</w:t>
                        </w:r>
                      </w:p>
                      <w:p w14:paraId="02FD6915" w14:textId="77777777" w:rsidR="00B56298" w:rsidRDefault="00867CC4">
                        <w:pPr>
                          <w:numPr>
                            <w:ilvl w:val="0"/>
                            <w:numId w:val="88"/>
                          </w:numPr>
                          <w:tabs>
                            <w:tab w:val="left" w:pos="54"/>
                          </w:tabs>
                          <w:spacing w:before="32"/>
                          <w:ind w:left="54" w:hanging="54"/>
                          <w:rPr>
                            <w:rFonts w:ascii="Cambria"/>
                            <w:b/>
                            <w:sz w:val="10"/>
                          </w:rPr>
                        </w:pPr>
                        <w:r>
                          <w:rPr>
                            <w:rFonts w:ascii="Cambria"/>
                            <w:b/>
                            <w:sz w:val="10"/>
                          </w:rPr>
                          <w:t>PR,</w:t>
                        </w:r>
                        <w:r>
                          <w:rPr>
                            <w:rFonts w:ascii="Cambria"/>
                            <w:b/>
                            <w:spacing w:val="-3"/>
                            <w:sz w:val="10"/>
                          </w:rPr>
                          <w:t xml:space="preserve"> </w:t>
                        </w:r>
                        <w:r>
                          <w:rPr>
                            <w:rFonts w:ascii="Cambria"/>
                            <w:b/>
                            <w:spacing w:val="-4"/>
                            <w:sz w:val="10"/>
                          </w:rPr>
                          <w:t>SMM;</w:t>
                        </w:r>
                      </w:p>
                    </w:txbxContent>
                  </v:textbox>
                </v:shape>
                <v:shape id="Textbox 514" o:spid="_x0000_s1346" type="#_x0000_t202" style="position:absolute;left:30572;top:14758;width:6109;height:6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tKMYA&#10;AADcAAAADwAAAGRycy9kb3ducmV2LnhtbESPQWvCQBSE7wX/w/KE3urG0kq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NtKMYAAADcAAAADwAAAAAAAAAAAAAAAACYAgAAZHJz&#10;L2Rvd25yZXYueG1sUEsFBgAAAAAEAAQA9QAAAIsDAAAAAA==&#10;" filled="f" stroked="f">
                  <v:textbox inset="0,0,0,0">
                    <w:txbxContent>
                      <w:p w14:paraId="0ECD5746" w14:textId="77777777" w:rsidR="00B56298" w:rsidRDefault="00867CC4">
                        <w:pPr>
                          <w:spacing w:before="12" w:line="211" w:lineRule="auto"/>
                          <w:rPr>
                            <w:rFonts w:ascii="Cambria" w:hAnsi="Cambria"/>
                            <w:b/>
                            <w:sz w:val="10"/>
                          </w:rPr>
                        </w:pPr>
                        <w:r>
                          <w:rPr>
                            <w:rFonts w:ascii="Cambria" w:hAnsi="Cambria"/>
                            <w:b/>
                            <w:sz w:val="10"/>
                          </w:rPr>
                          <w:t>жоспарлау</w:t>
                        </w:r>
                        <w:r>
                          <w:rPr>
                            <w:rFonts w:ascii="Cambria" w:hAnsi="Cambria"/>
                            <w:b/>
                            <w:spacing w:val="80"/>
                            <w:w w:val="150"/>
                            <w:sz w:val="10"/>
                          </w:rPr>
                          <w:t xml:space="preserve"> </w:t>
                        </w:r>
                        <w:r>
                          <w:rPr>
                            <w:rFonts w:ascii="Cambria" w:hAnsi="Cambria"/>
                            <w:b/>
                            <w:sz w:val="10"/>
                          </w:rPr>
                          <w:t>және</w:t>
                        </w:r>
                        <w:r>
                          <w:rPr>
                            <w:rFonts w:ascii="Cambria" w:hAnsi="Cambria"/>
                            <w:b/>
                            <w:spacing w:val="40"/>
                            <w:sz w:val="10"/>
                          </w:rPr>
                          <w:t xml:space="preserve"> </w:t>
                        </w:r>
                        <w:r>
                          <w:rPr>
                            <w:rFonts w:ascii="Cambria" w:hAnsi="Cambria"/>
                            <w:b/>
                            <w:spacing w:val="-2"/>
                            <w:sz w:val="10"/>
                          </w:rPr>
                          <w:t>бюджеттеу;</w:t>
                        </w:r>
                      </w:p>
                      <w:p w14:paraId="7699CCCD" w14:textId="77777777" w:rsidR="00B56298" w:rsidRDefault="00867CC4">
                        <w:pPr>
                          <w:numPr>
                            <w:ilvl w:val="0"/>
                            <w:numId w:val="87"/>
                          </w:numPr>
                          <w:tabs>
                            <w:tab w:val="left" w:pos="79"/>
                          </w:tabs>
                          <w:spacing w:before="34" w:line="110" w:lineRule="exact"/>
                          <w:ind w:left="79" w:hanging="79"/>
                          <w:rPr>
                            <w:rFonts w:ascii="Cambria" w:hAnsi="Cambria"/>
                            <w:b/>
                            <w:sz w:val="10"/>
                          </w:rPr>
                        </w:pPr>
                        <w:r>
                          <w:rPr>
                            <w:rFonts w:ascii="Cambria" w:hAnsi="Cambria"/>
                            <w:b/>
                            <w:sz w:val="10"/>
                          </w:rPr>
                          <w:t>Қаражат</w:t>
                        </w:r>
                        <w:r>
                          <w:rPr>
                            <w:rFonts w:ascii="Cambria" w:hAnsi="Cambria"/>
                            <w:b/>
                            <w:spacing w:val="15"/>
                            <w:sz w:val="10"/>
                          </w:rPr>
                          <w:t xml:space="preserve"> </w:t>
                        </w:r>
                        <w:r>
                          <w:rPr>
                            <w:rFonts w:ascii="Cambria" w:hAnsi="Cambria"/>
                            <w:b/>
                            <w:sz w:val="10"/>
                          </w:rPr>
                          <w:t>жинау</w:t>
                        </w:r>
                        <w:r>
                          <w:rPr>
                            <w:rFonts w:ascii="Cambria" w:hAnsi="Cambria"/>
                            <w:b/>
                            <w:spacing w:val="15"/>
                            <w:sz w:val="10"/>
                          </w:rPr>
                          <w:t xml:space="preserve"> </w:t>
                        </w:r>
                        <w:r>
                          <w:rPr>
                            <w:rFonts w:ascii="Cambria" w:hAnsi="Cambria"/>
                            <w:b/>
                            <w:spacing w:val="-10"/>
                            <w:sz w:val="10"/>
                          </w:rPr>
                          <w:t>-</w:t>
                        </w:r>
                      </w:p>
                      <w:p w14:paraId="0552D368" w14:textId="77777777" w:rsidR="00B56298" w:rsidRDefault="00867CC4">
                        <w:pPr>
                          <w:spacing w:line="110" w:lineRule="exact"/>
                          <w:rPr>
                            <w:rFonts w:ascii="Cambria" w:hAnsi="Cambria"/>
                            <w:b/>
                            <w:sz w:val="10"/>
                          </w:rPr>
                        </w:pPr>
                        <w:r>
                          <w:rPr>
                            <w:rFonts w:ascii="Cambria" w:hAnsi="Cambria"/>
                            <w:b/>
                            <w:spacing w:val="-2"/>
                            <w:sz w:val="10"/>
                          </w:rPr>
                          <w:t>«ұзын</w:t>
                        </w:r>
                        <w:r>
                          <w:rPr>
                            <w:rFonts w:ascii="Cambria" w:hAnsi="Cambria"/>
                            <w:b/>
                            <w:spacing w:val="4"/>
                            <w:sz w:val="10"/>
                          </w:rPr>
                          <w:t xml:space="preserve"> </w:t>
                        </w:r>
                        <w:r>
                          <w:rPr>
                            <w:rFonts w:ascii="Cambria" w:hAnsi="Cambria"/>
                            <w:b/>
                            <w:spacing w:val="-2"/>
                            <w:sz w:val="10"/>
                          </w:rPr>
                          <w:t>жобалар»;</w:t>
                        </w:r>
                      </w:p>
                      <w:p w14:paraId="5584E4DE" w14:textId="77777777" w:rsidR="00B56298" w:rsidRDefault="00867CC4">
                        <w:pPr>
                          <w:numPr>
                            <w:ilvl w:val="0"/>
                            <w:numId w:val="87"/>
                          </w:numPr>
                          <w:tabs>
                            <w:tab w:val="left" w:pos="230"/>
                          </w:tabs>
                          <w:spacing w:before="43" w:line="211" w:lineRule="auto"/>
                          <w:ind w:right="21" w:firstLine="0"/>
                          <w:rPr>
                            <w:rFonts w:ascii="Cambria" w:hAnsi="Cambria"/>
                            <w:b/>
                            <w:sz w:val="10"/>
                          </w:rPr>
                        </w:pPr>
                        <w:r>
                          <w:rPr>
                            <w:rFonts w:ascii="Cambria" w:hAnsi="Cambria"/>
                            <w:b/>
                            <w:spacing w:val="-2"/>
                            <w:sz w:val="10"/>
                          </w:rPr>
                          <w:t>краудфандинг</w:t>
                        </w:r>
                        <w:r>
                          <w:rPr>
                            <w:rFonts w:ascii="Cambria" w:hAnsi="Cambria"/>
                            <w:b/>
                            <w:spacing w:val="40"/>
                            <w:sz w:val="10"/>
                          </w:rPr>
                          <w:t xml:space="preserve"> </w:t>
                        </w:r>
                        <w:r>
                          <w:rPr>
                            <w:rFonts w:ascii="Cambria" w:hAnsi="Cambria"/>
                            <w:b/>
                            <w:spacing w:val="-4"/>
                            <w:sz w:val="10"/>
                          </w:rPr>
                          <w:t>және</w:t>
                        </w:r>
                      </w:p>
                      <w:p w14:paraId="664CF94E" w14:textId="77777777" w:rsidR="00B56298" w:rsidRDefault="00867CC4">
                        <w:pPr>
                          <w:spacing w:line="108" w:lineRule="exact"/>
                          <w:rPr>
                            <w:rFonts w:ascii="Cambria" w:hAnsi="Cambria"/>
                            <w:b/>
                            <w:sz w:val="10"/>
                          </w:rPr>
                        </w:pPr>
                        <w:r>
                          <w:rPr>
                            <w:rFonts w:ascii="Cambria" w:hAnsi="Cambria"/>
                            <w:b/>
                            <w:spacing w:val="-2"/>
                            <w:sz w:val="10"/>
                          </w:rPr>
                          <w:t>краудсорсинг;</w:t>
                        </w:r>
                      </w:p>
                      <w:p w14:paraId="32050B51" w14:textId="77777777" w:rsidR="00B56298" w:rsidRDefault="00867CC4">
                        <w:pPr>
                          <w:numPr>
                            <w:ilvl w:val="0"/>
                            <w:numId w:val="87"/>
                          </w:numPr>
                          <w:tabs>
                            <w:tab w:val="left" w:pos="59"/>
                          </w:tabs>
                          <w:spacing w:before="39" w:line="216" w:lineRule="auto"/>
                          <w:ind w:right="18" w:firstLine="0"/>
                          <w:rPr>
                            <w:rFonts w:ascii="Cambria" w:hAnsi="Cambria"/>
                            <w:b/>
                            <w:sz w:val="10"/>
                          </w:rPr>
                        </w:pPr>
                        <w:r>
                          <w:rPr>
                            <w:rFonts w:ascii="Cambria" w:hAnsi="Cambria"/>
                            <w:b/>
                            <w:sz w:val="10"/>
                          </w:rPr>
                          <w:t>бухгалтерлік</w:t>
                        </w:r>
                        <w:r>
                          <w:rPr>
                            <w:rFonts w:ascii="Cambria" w:hAnsi="Cambria"/>
                            <w:b/>
                            <w:spacing w:val="-5"/>
                            <w:sz w:val="10"/>
                          </w:rPr>
                          <w:t xml:space="preserve"> </w:t>
                        </w:r>
                        <w:r>
                          <w:rPr>
                            <w:rFonts w:ascii="Cambria" w:hAnsi="Cambria"/>
                            <w:b/>
                            <w:sz w:val="10"/>
                          </w:rPr>
                          <w:t>есеп</w:t>
                        </w:r>
                        <w:r>
                          <w:rPr>
                            <w:rFonts w:ascii="Cambria" w:hAnsi="Cambria"/>
                            <w:b/>
                            <w:spacing w:val="40"/>
                            <w:sz w:val="10"/>
                          </w:rPr>
                          <w:t xml:space="preserve"> </w:t>
                        </w:r>
                        <w:r>
                          <w:rPr>
                            <w:rFonts w:ascii="Cambria" w:hAnsi="Cambria"/>
                            <w:b/>
                            <w:sz w:val="10"/>
                          </w:rPr>
                          <w:t>және</w:t>
                        </w:r>
                        <w:r>
                          <w:rPr>
                            <w:rFonts w:ascii="Cambria" w:hAnsi="Cambria"/>
                            <w:b/>
                            <w:spacing w:val="-6"/>
                            <w:sz w:val="10"/>
                          </w:rPr>
                          <w:t xml:space="preserve"> </w:t>
                        </w:r>
                        <w:r>
                          <w:rPr>
                            <w:rFonts w:ascii="Cambria" w:hAnsi="Cambria"/>
                            <w:b/>
                            <w:sz w:val="10"/>
                          </w:rPr>
                          <w:t>салық</w:t>
                        </w:r>
                        <w:r>
                          <w:rPr>
                            <w:rFonts w:ascii="Cambria" w:hAnsi="Cambria"/>
                            <w:b/>
                            <w:spacing w:val="-5"/>
                            <w:sz w:val="10"/>
                          </w:rPr>
                          <w:t xml:space="preserve"> </w:t>
                        </w:r>
                        <w:r>
                          <w:rPr>
                            <w:rFonts w:ascii="Cambria" w:hAnsi="Cambria"/>
                            <w:b/>
                            <w:sz w:val="10"/>
                          </w:rPr>
                          <w:t>салу;</w:t>
                        </w:r>
                      </w:p>
                    </w:txbxContent>
                  </v:textbox>
                </v:shape>
                <v:shape id="Textbox 515" o:spid="_x0000_s1347" type="#_x0000_t202" style="position:absolute;left:30572;top:21814;width:6102;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8QA&#10;AADcAAAADwAAAGRycy9kb3ducmV2LnhtbESPQWvCQBSE7wX/w/IEb3VjQ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LPEAAAA3AAAAA8AAAAAAAAAAAAAAAAAmAIAAGRycy9k&#10;b3ducmV2LnhtbFBLBQYAAAAABAAEAPUAAACJAwAAAAA=&#10;" filled="f" stroked="f">
                  <v:textbox inset="0,0,0,0">
                    <w:txbxContent>
                      <w:p w14:paraId="5847227E" w14:textId="77777777" w:rsidR="00B56298" w:rsidRDefault="00867CC4">
                        <w:pPr>
                          <w:tabs>
                            <w:tab w:val="left" w:pos="503"/>
                          </w:tabs>
                          <w:rPr>
                            <w:rFonts w:ascii="Cambria" w:hAnsi="Cambria"/>
                            <w:b/>
                            <w:sz w:val="10"/>
                          </w:rPr>
                        </w:pPr>
                        <w:r>
                          <w:rPr>
                            <w:rFonts w:ascii="Cambria" w:hAnsi="Cambria"/>
                            <w:b/>
                            <w:spacing w:val="-10"/>
                            <w:sz w:val="10"/>
                          </w:rPr>
                          <w:t>-</w:t>
                        </w:r>
                        <w:r>
                          <w:rPr>
                            <w:rFonts w:ascii="Cambria" w:hAnsi="Cambria"/>
                            <w:b/>
                            <w:sz w:val="10"/>
                          </w:rPr>
                          <w:tab/>
                        </w:r>
                        <w:r>
                          <w:rPr>
                            <w:rFonts w:ascii="Cambria" w:hAnsi="Cambria"/>
                            <w:b/>
                            <w:spacing w:val="-2"/>
                            <w:sz w:val="10"/>
                          </w:rPr>
                          <w:t>Жобалар</w:t>
                        </w:r>
                      </w:p>
                    </w:txbxContent>
                  </v:textbox>
                </v:shape>
                <v:shape id="Textbox 516" o:spid="_x0000_s1348" type="#_x0000_t202" style="position:absolute;left:38057;top:9299;width:5442;height:13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WxMUA&#10;AADcAAAADwAAAGRycy9kb3ducmV2LnhtbESPQWvCQBSE74L/YXlCb7qx0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VbExQAAANwAAAAPAAAAAAAAAAAAAAAAAJgCAABkcnMv&#10;ZG93bnJldi54bWxQSwUGAAAAAAQABAD1AAAAigMAAAAA&#10;" filled="f" stroked="f">
                  <v:textbox inset="0,0,0,0">
                    <w:txbxContent>
                      <w:p w14:paraId="5EFC0736" w14:textId="77777777" w:rsidR="00B56298" w:rsidRDefault="00867CC4">
                        <w:pPr>
                          <w:numPr>
                            <w:ilvl w:val="0"/>
                            <w:numId w:val="86"/>
                          </w:numPr>
                          <w:tabs>
                            <w:tab w:val="left" w:pos="55"/>
                          </w:tabs>
                          <w:spacing w:before="1" w:line="111" w:lineRule="exact"/>
                          <w:ind w:left="55" w:hanging="55"/>
                          <w:rPr>
                            <w:rFonts w:ascii="Cambria" w:hAnsi="Cambria"/>
                            <w:b/>
                            <w:sz w:val="10"/>
                          </w:rPr>
                        </w:pPr>
                        <w:r>
                          <w:rPr>
                            <w:rFonts w:ascii="Cambria" w:hAnsi="Cambria"/>
                            <w:b/>
                            <w:spacing w:val="-2"/>
                            <w:sz w:val="10"/>
                          </w:rPr>
                          <w:t>Көшбасшылық</w:t>
                        </w:r>
                      </w:p>
                      <w:p w14:paraId="05AD9483" w14:textId="77777777" w:rsidR="00B56298" w:rsidRDefault="00867CC4">
                        <w:pPr>
                          <w:spacing w:line="111" w:lineRule="exact"/>
                          <w:rPr>
                            <w:rFonts w:ascii="Cambria"/>
                            <w:b/>
                            <w:sz w:val="10"/>
                          </w:rPr>
                        </w:pPr>
                        <w:r>
                          <w:rPr>
                            <w:rFonts w:ascii="Cambria"/>
                            <w:b/>
                            <w:spacing w:val="-4"/>
                            <w:sz w:val="10"/>
                          </w:rPr>
                          <w:t>5:0;</w:t>
                        </w:r>
                      </w:p>
                      <w:p w14:paraId="6F271CA9" w14:textId="77777777" w:rsidR="00B56298" w:rsidRDefault="00867CC4">
                        <w:pPr>
                          <w:numPr>
                            <w:ilvl w:val="0"/>
                            <w:numId w:val="86"/>
                          </w:numPr>
                          <w:tabs>
                            <w:tab w:val="left" w:pos="54"/>
                          </w:tabs>
                          <w:spacing w:before="39" w:line="216" w:lineRule="auto"/>
                          <w:ind w:right="241" w:firstLine="0"/>
                          <w:rPr>
                            <w:rFonts w:ascii="Cambria" w:hAnsi="Cambria"/>
                            <w:b/>
                            <w:sz w:val="10"/>
                          </w:rPr>
                        </w:pPr>
                        <w:r>
                          <w:rPr>
                            <w:rFonts w:ascii="Cambria" w:hAnsi="Cambria"/>
                            <w:b/>
                            <w:spacing w:val="-2"/>
                            <w:sz w:val="10"/>
                          </w:rPr>
                          <w:t>Белгісіздік</w:t>
                        </w:r>
                        <w:r>
                          <w:rPr>
                            <w:rFonts w:ascii="Cambria" w:hAnsi="Cambria"/>
                            <w:b/>
                            <w:spacing w:val="40"/>
                            <w:sz w:val="10"/>
                          </w:rPr>
                          <w:t xml:space="preserve"> </w:t>
                        </w:r>
                        <w:r>
                          <w:rPr>
                            <w:rFonts w:ascii="Cambria" w:hAnsi="Cambria"/>
                            <w:b/>
                            <w:spacing w:val="-2"/>
                            <w:sz w:val="10"/>
                          </w:rPr>
                          <w:t>жағдайында</w:t>
                        </w:r>
                      </w:p>
                      <w:p w14:paraId="4A836CA4" w14:textId="77777777" w:rsidR="00B56298" w:rsidRDefault="00867CC4">
                        <w:pPr>
                          <w:spacing w:line="216" w:lineRule="auto"/>
                          <w:ind w:right="47"/>
                          <w:rPr>
                            <w:rFonts w:ascii="Cambria" w:hAnsi="Cambria"/>
                            <w:b/>
                            <w:sz w:val="10"/>
                          </w:rPr>
                        </w:pPr>
                        <w:r>
                          <w:rPr>
                            <w:rFonts w:ascii="Cambria" w:hAnsi="Cambria"/>
                            <w:b/>
                            <w:sz w:val="10"/>
                          </w:rPr>
                          <w:t>көшбасшы</w:t>
                        </w:r>
                        <w:r>
                          <w:rPr>
                            <w:rFonts w:ascii="Cambria" w:hAnsi="Cambria"/>
                            <w:b/>
                            <w:spacing w:val="-8"/>
                            <w:sz w:val="10"/>
                          </w:rPr>
                          <w:t xml:space="preserve"> </w:t>
                        </w:r>
                        <w:r>
                          <w:rPr>
                            <w:rFonts w:ascii="Cambria" w:hAnsi="Cambria"/>
                            <w:b/>
                            <w:sz w:val="10"/>
                          </w:rPr>
                          <w:t>және</w:t>
                        </w:r>
                        <w:r>
                          <w:rPr>
                            <w:rFonts w:ascii="Cambria" w:hAnsi="Cambria"/>
                            <w:b/>
                            <w:spacing w:val="40"/>
                            <w:sz w:val="10"/>
                          </w:rPr>
                          <w:t xml:space="preserve"> </w:t>
                        </w:r>
                        <w:r>
                          <w:rPr>
                            <w:rFonts w:ascii="Cambria" w:hAnsi="Cambria"/>
                            <w:b/>
                            <w:spacing w:val="-2"/>
                            <w:sz w:val="10"/>
                          </w:rPr>
                          <w:t>стратегиялық</w:t>
                        </w:r>
                        <w:r>
                          <w:rPr>
                            <w:rFonts w:ascii="Cambria" w:hAnsi="Cambria"/>
                            <w:b/>
                            <w:spacing w:val="40"/>
                            <w:sz w:val="10"/>
                          </w:rPr>
                          <w:t xml:space="preserve"> </w:t>
                        </w:r>
                        <w:r>
                          <w:rPr>
                            <w:rFonts w:ascii="Cambria" w:hAnsi="Cambria"/>
                            <w:b/>
                            <w:spacing w:val="-2"/>
                            <w:sz w:val="10"/>
                          </w:rPr>
                          <w:t>жоспарлау;</w:t>
                        </w:r>
                      </w:p>
                      <w:p w14:paraId="2EEBA320" w14:textId="77777777" w:rsidR="00B56298" w:rsidRDefault="00867CC4">
                        <w:pPr>
                          <w:numPr>
                            <w:ilvl w:val="0"/>
                            <w:numId w:val="86"/>
                          </w:numPr>
                          <w:tabs>
                            <w:tab w:val="left" w:pos="54"/>
                          </w:tabs>
                          <w:spacing w:before="41" w:line="216" w:lineRule="auto"/>
                          <w:ind w:right="222" w:firstLine="0"/>
                          <w:rPr>
                            <w:rFonts w:ascii="Cambria" w:hAnsi="Cambria"/>
                            <w:b/>
                            <w:sz w:val="10"/>
                          </w:rPr>
                        </w:pPr>
                        <w:r>
                          <w:rPr>
                            <w:rFonts w:ascii="Cambria" w:hAnsi="Cambria"/>
                            <w:b/>
                            <w:spacing w:val="-2"/>
                            <w:sz w:val="10"/>
                          </w:rPr>
                          <w:t>Жобаларды</w:t>
                        </w:r>
                        <w:r>
                          <w:rPr>
                            <w:rFonts w:ascii="Cambria" w:hAnsi="Cambria"/>
                            <w:b/>
                            <w:spacing w:val="40"/>
                            <w:sz w:val="10"/>
                          </w:rPr>
                          <w:t xml:space="preserve"> </w:t>
                        </w:r>
                        <w:r>
                          <w:rPr>
                            <w:rFonts w:ascii="Cambria" w:hAnsi="Cambria"/>
                            <w:b/>
                            <w:spacing w:val="-2"/>
                            <w:sz w:val="10"/>
                          </w:rPr>
                          <w:t>Басқару;</w:t>
                        </w:r>
                      </w:p>
                      <w:p w14:paraId="20DDCA69" w14:textId="77777777" w:rsidR="00B56298" w:rsidRDefault="00867CC4">
                        <w:pPr>
                          <w:numPr>
                            <w:ilvl w:val="0"/>
                            <w:numId w:val="86"/>
                          </w:numPr>
                          <w:tabs>
                            <w:tab w:val="left" w:pos="54"/>
                          </w:tabs>
                          <w:spacing w:before="32"/>
                          <w:ind w:left="54" w:hanging="54"/>
                          <w:rPr>
                            <w:rFonts w:ascii="Cambria" w:hAnsi="Cambria"/>
                            <w:b/>
                            <w:sz w:val="10"/>
                          </w:rPr>
                        </w:pPr>
                        <w:r>
                          <w:rPr>
                            <w:rFonts w:ascii="Cambria" w:hAnsi="Cambria"/>
                            <w:b/>
                            <w:spacing w:val="-2"/>
                            <w:sz w:val="10"/>
                          </w:rPr>
                          <w:t>Қаражат</w:t>
                        </w:r>
                        <w:r>
                          <w:rPr>
                            <w:rFonts w:ascii="Cambria" w:hAnsi="Cambria"/>
                            <w:b/>
                            <w:spacing w:val="3"/>
                            <w:sz w:val="10"/>
                          </w:rPr>
                          <w:t xml:space="preserve"> </w:t>
                        </w:r>
                        <w:r>
                          <w:rPr>
                            <w:rFonts w:ascii="Cambria" w:hAnsi="Cambria"/>
                            <w:b/>
                            <w:spacing w:val="-2"/>
                            <w:sz w:val="10"/>
                          </w:rPr>
                          <w:t>жинау;</w:t>
                        </w:r>
                      </w:p>
                      <w:p w14:paraId="77AAD211" w14:textId="77777777" w:rsidR="00B56298" w:rsidRDefault="00867CC4">
                        <w:pPr>
                          <w:numPr>
                            <w:ilvl w:val="0"/>
                            <w:numId w:val="86"/>
                          </w:numPr>
                          <w:tabs>
                            <w:tab w:val="left" w:pos="54"/>
                          </w:tabs>
                          <w:spacing w:before="39" w:line="216" w:lineRule="auto"/>
                          <w:ind w:right="154" w:firstLine="0"/>
                          <w:rPr>
                            <w:rFonts w:ascii="Cambria" w:hAnsi="Cambria"/>
                            <w:b/>
                            <w:sz w:val="10"/>
                          </w:rPr>
                        </w:pPr>
                        <w:r>
                          <w:rPr>
                            <w:rFonts w:ascii="Cambria" w:hAnsi="Cambria"/>
                            <w:b/>
                            <w:spacing w:val="-2"/>
                            <w:sz w:val="10"/>
                          </w:rPr>
                          <w:t>Мониторинг</w:t>
                        </w:r>
                        <w:r>
                          <w:rPr>
                            <w:rFonts w:ascii="Cambria" w:hAnsi="Cambria"/>
                            <w:b/>
                            <w:spacing w:val="40"/>
                            <w:sz w:val="10"/>
                          </w:rPr>
                          <w:t xml:space="preserve"> </w:t>
                        </w:r>
                        <w:r>
                          <w:rPr>
                            <w:rFonts w:ascii="Cambria" w:hAnsi="Cambria"/>
                            <w:b/>
                            <w:sz w:val="10"/>
                          </w:rPr>
                          <w:t>Және</w:t>
                        </w:r>
                        <w:r>
                          <w:rPr>
                            <w:rFonts w:ascii="Cambria" w:hAnsi="Cambria"/>
                            <w:b/>
                            <w:spacing w:val="-6"/>
                            <w:sz w:val="10"/>
                          </w:rPr>
                          <w:t xml:space="preserve"> </w:t>
                        </w:r>
                        <w:r>
                          <w:rPr>
                            <w:rFonts w:ascii="Cambria" w:hAnsi="Cambria"/>
                            <w:b/>
                            <w:spacing w:val="-2"/>
                            <w:sz w:val="10"/>
                          </w:rPr>
                          <w:t>Бағалау;</w:t>
                        </w:r>
                      </w:p>
                      <w:p w14:paraId="6F49D1A8" w14:textId="77777777" w:rsidR="00B56298" w:rsidRDefault="00867CC4">
                        <w:pPr>
                          <w:numPr>
                            <w:ilvl w:val="0"/>
                            <w:numId w:val="86"/>
                          </w:numPr>
                          <w:tabs>
                            <w:tab w:val="left" w:pos="54"/>
                          </w:tabs>
                          <w:spacing w:before="41" w:line="216" w:lineRule="auto"/>
                          <w:ind w:right="51" w:firstLine="0"/>
                          <w:rPr>
                            <w:rFonts w:ascii="Cambria" w:hAnsi="Cambria"/>
                            <w:b/>
                            <w:sz w:val="10"/>
                          </w:rPr>
                        </w:pPr>
                        <w:r>
                          <w:rPr>
                            <w:rFonts w:ascii="Cambria" w:hAnsi="Cambria"/>
                            <w:b/>
                            <w:spacing w:val="-2"/>
                            <w:sz w:val="10"/>
                          </w:rPr>
                          <w:t>Көшбасшылық</w:t>
                        </w:r>
                        <w:r>
                          <w:rPr>
                            <w:rFonts w:ascii="Cambria" w:hAnsi="Cambria"/>
                            <w:b/>
                            <w:spacing w:val="40"/>
                            <w:sz w:val="10"/>
                          </w:rPr>
                          <w:t xml:space="preserve"> </w:t>
                        </w:r>
                        <w:r>
                          <w:rPr>
                            <w:rFonts w:ascii="Cambria" w:hAnsi="Cambria"/>
                            <w:b/>
                            <w:sz w:val="10"/>
                          </w:rPr>
                          <w:t>және</w:t>
                        </w:r>
                        <w:r>
                          <w:rPr>
                            <w:rFonts w:ascii="Cambria" w:hAnsi="Cambria"/>
                            <w:b/>
                            <w:spacing w:val="-6"/>
                            <w:sz w:val="10"/>
                          </w:rPr>
                          <w:t xml:space="preserve"> </w:t>
                        </w:r>
                        <w:r>
                          <w:rPr>
                            <w:rFonts w:ascii="Cambria" w:hAnsi="Cambria"/>
                            <w:b/>
                            <w:sz w:val="10"/>
                          </w:rPr>
                          <w:t>ГР;</w:t>
                        </w:r>
                      </w:p>
                      <w:p w14:paraId="7DFD010E" w14:textId="77777777" w:rsidR="00B56298" w:rsidRDefault="00867CC4">
                        <w:pPr>
                          <w:numPr>
                            <w:ilvl w:val="0"/>
                            <w:numId w:val="86"/>
                          </w:numPr>
                          <w:tabs>
                            <w:tab w:val="left" w:pos="54"/>
                          </w:tabs>
                          <w:spacing w:before="41" w:line="216" w:lineRule="auto"/>
                          <w:ind w:right="140" w:firstLine="0"/>
                          <w:jc w:val="both"/>
                          <w:rPr>
                            <w:rFonts w:ascii="Cambria" w:hAnsi="Cambria"/>
                            <w:b/>
                            <w:sz w:val="10"/>
                          </w:rPr>
                        </w:pPr>
                        <w:r>
                          <w:rPr>
                            <w:rFonts w:ascii="Cambria" w:hAnsi="Cambria"/>
                            <w:b/>
                            <w:spacing w:val="-2"/>
                            <w:sz w:val="10"/>
                          </w:rPr>
                          <w:t>Өзгерістерді</w:t>
                        </w:r>
                        <w:r>
                          <w:rPr>
                            <w:rFonts w:ascii="Cambria" w:hAnsi="Cambria"/>
                            <w:b/>
                            <w:spacing w:val="40"/>
                            <w:sz w:val="10"/>
                          </w:rPr>
                          <w:t xml:space="preserve"> </w:t>
                        </w:r>
                        <w:r>
                          <w:rPr>
                            <w:rFonts w:ascii="Cambria" w:hAnsi="Cambria"/>
                            <w:b/>
                            <w:sz w:val="10"/>
                          </w:rPr>
                          <w:t>басқару</w:t>
                        </w:r>
                        <w:r>
                          <w:rPr>
                            <w:rFonts w:ascii="Cambria" w:hAnsi="Cambria"/>
                            <w:b/>
                            <w:spacing w:val="-6"/>
                            <w:sz w:val="10"/>
                          </w:rPr>
                          <w:t xml:space="preserve"> </w:t>
                        </w:r>
                        <w:r>
                          <w:rPr>
                            <w:rFonts w:ascii="Cambria" w:hAnsi="Cambria"/>
                            <w:b/>
                            <w:sz w:val="10"/>
                          </w:rPr>
                          <w:t>және</w:t>
                        </w:r>
                        <w:r>
                          <w:rPr>
                            <w:rFonts w:ascii="Cambria" w:hAnsi="Cambria"/>
                            <w:b/>
                            <w:spacing w:val="40"/>
                            <w:sz w:val="10"/>
                          </w:rPr>
                          <w:t xml:space="preserve"> </w:t>
                        </w:r>
                        <w:r>
                          <w:rPr>
                            <w:rFonts w:ascii="Cambria" w:hAnsi="Cambria"/>
                            <w:b/>
                            <w:spacing w:val="-2"/>
                            <w:sz w:val="10"/>
                          </w:rPr>
                          <w:t>цифрландыру.</w:t>
                        </w:r>
                      </w:p>
                    </w:txbxContent>
                  </v:textbox>
                </v:shape>
                <v:shape id="Textbox 517" o:spid="_x0000_s1349" type="#_x0000_t202" style="position:absolute;left:45764;top:8342;width:5397;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zX8YA&#10;AADcAAAADwAAAGRycy9kb3ducmV2LnhtbESPQWvCQBSE7wX/w/KE3urGQm2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zX8YAAADcAAAADwAAAAAAAAAAAAAAAACYAgAAZHJz&#10;L2Rvd25yZXYueG1sUEsFBgAAAAAEAAQA9QAAAIsDAAAAAA==&#10;" filled="f" stroked="f">
                  <v:textbox inset="0,0,0,0">
                    <w:txbxContent>
                      <w:p w14:paraId="204856AB" w14:textId="77777777" w:rsidR="00B56298" w:rsidRDefault="00867CC4">
                        <w:pPr>
                          <w:spacing w:line="111" w:lineRule="exact"/>
                          <w:rPr>
                            <w:rFonts w:ascii="Cambria" w:hAnsi="Cambria"/>
                            <w:b/>
                            <w:sz w:val="10"/>
                          </w:rPr>
                        </w:pPr>
                        <w:r>
                          <w:rPr>
                            <w:rFonts w:ascii="Cambria" w:hAnsi="Cambria"/>
                            <w:b/>
                            <w:spacing w:val="-2"/>
                            <w:sz w:val="10"/>
                          </w:rPr>
                          <w:t>Көшбасшылық</w:t>
                        </w:r>
                      </w:p>
                      <w:p w14:paraId="1231A47B" w14:textId="77777777" w:rsidR="00B56298" w:rsidRDefault="00867CC4">
                        <w:pPr>
                          <w:spacing w:line="111" w:lineRule="exact"/>
                          <w:rPr>
                            <w:rFonts w:ascii="Cambria"/>
                            <w:b/>
                            <w:sz w:val="10"/>
                          </w:rPr>
                        </w:pPr>
                        <w:r>
                          <w:rPr>
                            <w:rFonts w:ascii="Cambria"/>
                            <w:b/>
                            <w:spacing w:val="-4"/>
                            <w:sz w:val="10"/>
                          </w:rPr>
                          <w:t>5:0;</w:t>
                        </w:r>
                      </w:p>
                      <w:p w14:paraId="157FCBAB" w14:textId="77777777" w:rsidR="00B56298" w:rsidRDefault="00867CC4">
                        <w:pPr>
                          <w:tabs>
                            <w:tab w:val="left" w:pos="295"/>
                          </w:tabs>
                          <w:spacing w:before="30"/>
                          <w:rPr>
                            <w:rFonts w:ascii="Cambria" w:hAnsi="Cambria"/>
                            <w:b/>
                            <w:sz w:val="10"/>
                          </w:rPr>
                        </w:pPr>
                        <w:r>
                          <w:rPr>
                            <w:rFonts w:ascii="Cambria" w:hAnsi="Cambria"/>
                            <w:b/>
                            <w:spacing w:val="-10"/>
                            <w:sz w:val="10"/>
                          </w:rPr>
                          <w:t>-</w:t>
                        </w:r>
                        <w:r>
                          <w:rPr>
                            <w:rFonts w:ascii="Cambria" w:hAnsi="Cambria"/>
                            <w:b/>
                            <w:sz w:val="10"/>
                          </w:rPr>
                          <w:tab/>
                        </w:r>
                        <w:r>
                          <w:rPr>
                            <w:rFonts w:ascii="Cambria" w:hAnsi="Cambria"/>
                            <w:b/>
                            <w:spacing w:val="-2"/>
                            <w:sz w:val="10"/>
                          </w:rPr>
                          <w:t>Белгісіздік</w:t>
                        </w:r>
                      </w:p>
                    </w:txbxContent>
                  </v:textbox>
                </v:shape>
                <v:shape id="Textbox 518" o:spid="_x0000_s1350" type="#_x0000_t202" style="position:absolute;left:8541;top:10750;width:6789;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nLcMA&#10;AADcAAAADwAAAGRycy9kb3ducmV2LnhtbERPz2vCMBS+D/wfwhN2m2kHk6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5nLcMAAADcAAAADwAAAAAAAAAAAAAAAACYAgAAZHJzL2Rv&#10;d25yZXYueG1sUEsFBgAAAAAEAAQA9QAAAIgDAAAAAA==&#10;" filled="f" stroked="f">
                  <v:textbox inset="0,0,0,0">
                    <w:txbxContent>
                      <w:p w14:paraId="571E8EAF" w14:textId="77777777" w:rsidR="00B56298" w:rsidRDefault="00867CC4">
                        <w:pPr>
                          <w:tabs>
                            <w:tab w:val="left" w:pos="319"/>
                          </w:tabs>
                          <w:rPr>
                            <w:rFonts w:ascii="Cambria" w:hAnsi="Cambria"/>
                            <w:b/>
                            <w:sz w:val="10"/>
                          </w:rPr>
                        </w:pPr>
                        <w:r>
                          <w:rPr>
                            <w:rFonts w:ascii="Cambria" w:hAnsi="Cambria"/>
                            <w:b/>
                            <w:spacing w:val="-10"/>
                            <w:sz w:val="10"/>
                          </w:rPr>
                          <w:t>-</w:t>
                        </w:r>
                        <w:r>
                          <w:rPr>
                            <w:rFonts w:ascii="Cambria" w:hAnsi="Cambria"/>
                            <w:b/>
                            <w:sz w:val="10"/>
                          </w:rPr>
                          <w:tab/>
                        </w:r>
                        <w:r>
                          <w:rPr>
                            <w:rFonts w:ascii="Cambria" w:hAnsi="Cambria"/>
                            <w:b/>
                            <w:spacing w:val="-2"/>
                            <w:sz w:val="10"/>
                          </w:rPr>
                          <w:t>Корпоративтік</w:t>
                        </w:r>
                      </w:p>
                    </w:txbxContent>
                  </v:textbox>
                </v:shape>
                <v:shape id="Textbox 519" o:spid="_x0000_s1351" type="#_x0000_t202" style="position:absolute;left:45764;top:10613;width:4026;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CtsUA&#10;AADcAAAADwAAAGRycy9kb3ducmV2LnhtbESPQWvCQBSE70L/w/IKvelGo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sK2xQAAANwAAAAPAAAAAAAAAAAAAAAAAJgCAABkcnMv&#10;ZG93bnJldi54bWxQSwUGAAAAAAQABAD1AAAAigMAAAAA&#10;" filled="f" stroked="f">
                  <v:textbox inset="0,0,0,0">
                    <w:txbxContent>
                      <w:p w14:paraId="2FD3F813" w14:textId="77777777" w:rsidR="00B56298" w:rsidRDefault="00867CC4">
                        <w:pPr>
                          <w:rPr>
                            <w:rFonts w:ascii="Cambria" w:hAnsi="Cambria"/>
                            <w:b/>
                            <w:sz w:val="10"/>
                          </w:rPr>
                        </w:pPr>
                        <w:r>
                          <w:rPr>
                            <w:rFonts w:ascii="Cambria" w:hAnsi="Cambria"/>
                            <w:b/>
                            <w:spacing w:val="-2"/>
                            <w:sz w:val="10"/>
                          </w:rPr>
                          <w:t>жағдайында</w:t>
                        </w:r>
                      </w:p>
                    </w:txbxContent>
                  </v:textbox>
                </v:shape>
                <v:shape id="Textbox 520" o:spid="_x0000_s1352" type="#_x0000_t202" style="position:absolute;left:45764;top:11284;width:5410;height:3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hlsEA&#10;AADcAAAADwAAAGRycy9kb3ducmV2LnhtbERPTYvCMBC9L/gfwgje1lRB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koZbBAAAA3AAAAA8AAAAAAAAAAAAAAAAAmAIAAGRycy9kb3du&#10;cmV2LnhtbFBLBQYAAAAABAAEAPUAAACGAwAAAAA=&#10;" filled="f" stroked="f">
                  <v:textbox inset="0,0,0,0">
                    <w:txbxContent>
                      <w:p w14:paraId="54DD8E94" w14:textId="77777777" w:rsidR="00B56298" w:rsidRDefault="00867CC4">
                        <w:pPr>
                          <w:spacing w:before="10" w:line="216" w:lineRule="auto"/>
                          <w:rPr>
                            <w:rFonts w:ascii="Cambria" w:hAnsi="Cambria"/>
                            <w:b/>
                            <w:sz w:val="10"/>
                          </w:rPr>
                        </w:pPr>
                        <w:r>
                          <w:rPr>
                            <w:rFonts w:ascii="Cambria" w:hAnsi="Cambria"/>
                            <w:b/>
                            <w:sz w:val="10"/>
                          </w:rPr>
                          <w:t>көшбасшы</w:t>
                        </w:r>
                        <w:r>
                          <w:rPr>
                            <w:rFonts w:ascii="Cambria" w:hAnsi="Cambria"/>
                            <w:b/>
                            <w:spacing w:val="12"/>
                            <w:sz w:val="10"/>
                          </w:rPr>
                          <w:t xml:space="preserve"> </w:t>
                        </w:r>
                        <w:r>
                          <w:rPr>
                            <w:rFonts w:ascii="Cambria" w:hAnsi="Cambria"/>
                            <w:b/>
                            <w:sz w:val="10"/>
                          </w:rPr>
                          <w:t>және</w:t>
                        </w:r>
                        <w:r>
                          <w:rPr>
                            <w:rFonts w:ascii="Cambria" w:hAnsi="Cambria"/>
                            <w:b/>
                            <w:spacing w:val="40"/>
                            <w:sz w:val="10"/>
                          </w:rPr>
                          <w:t xml:space="preserve"> </w:t>
                        </w:r>
                        <w:r>
                          <w:rPr>
                            <w:rFonts w:ascii="Cambria" w:hAnsi="Cambria"/>
                            <w:b/>
                            <w:spacing w:val="-2"/>
                            <w:sz w:val="10"/>
                          </w:rPr>
                          <w:t>стратегиялық</w:t>
                        </w:r>
                        <w:r>
                          <w:rPr>
                            <w:rFonts w:ascii="Cambria" w:hAnsi="Cambria"/>
                            <w:b/>
                            <w:spacing w:val="40"/>
                            <w:sz w:val="10"/>
                          </w:rPr>
                          <w:t xml:space="preserve"> </w:t>
                        </w:r>
                        <w:r>
                          <w:rPr>
                            <w:rFonts w:ascii="Cambria" w:hAnsi="Cambria"/>
                            <w:b/>
                            <w:spacing w:val="-2"/>
                            <w:sz w:val="10"/>
                          </w:rPr>
                          <w:t>жоспарлау;</w:t>
                        </w:r>
                      </w:p>
                      <w:p w14:paraId="52B3A2B3" w14:textId="77777777" w:rsidR="00B56298" w:rsidRDefault="00867CC4">
                        <w:pPr>
                          <w:tabs>
                            <w:tab w:val="left" w:pos="251"/>
                          </w:tabs>
                          <w:spacing w:before="41" w:line="216" w:lineRule="auto"/>
                          <w:ind w:right="19"/>
                          <w:rPr>
                            <w:rFonts w:ascii="Cambria" w:hAnsi="Cambria"/>
                            <w:b/>
                            <w:sz w:val="10"/>
                          </w:rPr>
                        </w:pPr>
                        <w:r>
                          <w:rPr>
                            <w:rFonts w:ascii="Cambria" w:hAnsi="Cambria"/>
                            <w:b/>
                            <w:spacing w:val="-10"/>
                            <w:sz w:val="10"/>
                          </w:rPr>
                          <w:t>-</w:t>
                        </w:r>
                        <w:r>
                          <w:rPr>
                            <w:rFonts w:ascii="Cambria" w:hAnsi="Cambria"/>
                            <w:b/>
                            <w:sz w:val="10"/>
                          </w:rPr>
                          <w:tab/>
                        </w:r>
                        <w:r>
                          <w:rPr>
                            <w:rFonts w:ascii="Cambria" w:hAnsi="Cambria"/>
                            <w:b/>
                            <w:spacing w:val="-2"/>
                            <w:sz w:val="10"/>
                          </w:rPr>
                          <w:t>Жобаларды</w:t>
                        </w:r>
                        <w:r>
                          <w:rPr>
                            <w:rFonts w:ascii="Cambria" w:hAnsi="Cambria"/>
                            <w:b/>
                            <w:spacing w:val="40"/>
                            <w:sz w:val="10"/>
                          </w:rPr>
                          <w:t xml:space="preserve"> </w:t>
                        </w:r>
                        <w:r>
                          <w:rPr>
                            <w:rFonts w:ascii="Cambria" w:hAnsi="Cambria"/>
                            <w:b/>
                            <w:spacing w:val="-2"/>
                            <w:sz w:val="10"/>
                          </w:rPr>
                          <w:t>Басқару;</w:t>
                        </w:r>
                      </w:p>
                    </w:txbxContent>
                  </v:textbox>
                </v:shape>
                <v:shape id="Textbox 521" o:spid="_x0000_s1353" type="#_x0000_t202" style="position:absolute;left:45764;top:15155;width:2273;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EDcQA&#10;AADcAAAADwAAAGRycy9kb3ducmV2LnhtbESPQWvCQBSE74L/YXmCN90oK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oBA3EAAAA3AAAAA8AAAAAAAAAAAAAAAAAmAIAAGRycy9k&#10;b3ducmV2LnhtbFBLBQYAAAAABAAEAPUAAACJAwAAAAA=&#10;" filled="f" stroked="f">
                  <v:textbox inset="0,0,0,0">
                    <w:txbxContent>
                      <w:p w14:paraId="488FDB23" w14:textId="77777777" w:rsidR="00B56298" w:rsidRDefault="00867CC4">
                        <w:pPr>
                          <w:spacing w:line="111" w:lineRule="exact"/>
                          <w:rPr>
                            <w:rFonts w:ascii="Cambria"/>
                            <w:b/>
                            <w:sz w:val="10"/>
                          </w:rPr>
                        </w:pPr>
                        <w:r>
                          <w:rPr>
                            <w:rFonts w:ascii="Cambria"/>
                            <w:b/>
                            <w:spacing w:val="-10"/>
                            <w:sz w:val="10"/>
                          </w:rPr>
                          <w:t>-</w:t>
                        </w:r>
                      </w:p>
                      <w:p w14:paraId="51D6B56A" w14:textId="77777777" w:rsidR="00B56298" w:rsidRDefault="00867CC4">
                        <w:pPr>
                          <w:spacing w:line="111" w:lineRule="exact"/>
                          <w:rPr>
                            <w:rFonts w:ascii="Cambria" w:hAnsi="Cambria"/>
                            <w:b/>
                            <w:sz w:val="10"/>
                          </w:rPr>
                        </w:pPr>
                        <w:r>
                          <w:rPr>
                            <w:rFonts w:ascii="Cambria" w:hAnsi="Cambria"/>
                            <w:b/>
                            <w:spacing w:val="-2"/>
                            <w:sz w:val="10"/>
                          </w:rPr>
                          <w:t>жинау;</w:t>
                        </w:r>
                      </w:p>
                    </w:txbxContent>
                  </v:textbox>
                </v:shape>
                <v:shape id="Textbox 522" o:spid="_x0000_s1354" type="#_x0000_t202" style="position:absolute;left:48339;top:15155;width:2813;height: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aesUA&#10;AADcAAAADwAAAGRycy9kb3ducmV2LnhtbESPQWvCQBSE7wX/w/KE3urGQKV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pp6xQAAANwAAAAPAAAAAAAAAAAAAAAAAJgCAABkcnMv&#10;ZG93bnJldi54bWxQSwUGAAAAAAQABAD1AAAAigMAAAAA&#10;" filled="f" stroked="f">
                  <v:textbox inset="0,0,0,0">
                    <w:txbxContent>
                      <w:p w14:paraId="0AE67724" w14:textId="77777777" w:rsidR="00B56298" w:rsidRDefault="00867CC4">
                        <w:pPr>
                          <w:rPr>
                            <w:rFonts w:ascii="Cambria" w:hAnsi="Cambria"/>
                            <w:b/>
                            <w:sz w:val="10"/>
                          </w:rPr>
                        </w:pPr>
                        <w:r>
                          <w:rPr>
                            <w:rFonts w:ascii="Cambria" w:hAnsi="Cambria"/>
                            <w:b/>
                            <w:spacing w:val="-2"/>
                            <w:sz w:val="10"/>
                          </w:rPr>
                          <w:t>Қаражат</w:t>
                        </w:r>
                      </w:p>
                    </w:txbxContent>
                  </v:textbox>
                </v:shape>
                <v:shape id="Textbox 523" o:spid="_x0000_s1355" type="#_x0000_t202" style="position:absolute;left:52792;top:9544;width:4750;height:6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4cYA&#10;AADcAAAADwAAAGRycy9kb3ducmV2LnhtbESPQWvCQBSE70L/w/IK3nRTp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Y/4cYAAADcAAAADwAAAAAAAAAAAAAAAACYAgAAZHJz&#10;L2Rvd25yZXYueG1sUEsFBgAAAAAEAAQA9QAAAIsDAAAAAA==&#10;" filled="f" stroked="f">
                  <v:textbox inset="0,0,0,0">
                    <w:txbxContent>
                      <w:p w14:paraId="20F8DEE5" w14:textId="77777777" w:rsidR="00B56298" w:rsidRDefault="00867CC4">
                        <w:pPr>
                          <w:numPr>
                            <w:ilvl w:val="0"/>
                            <w:numId w:val="85"/>
                          </w:numPr>
                          <w:tabs>
                            <w:tab w:val="left" w:pos="54"/>
                          </w:tabs>
                          <w:spacing w:before="10" w:line="216" w:lineRule="auto"/>
                          <w:ind w:right="18" w:firstLine="0"/>
                          <w:rPr>
                            <w:rFonts w:ascii="Cambria" w:hAnsi="Cambria"/>
                            <w:b/>
                            <w:sz w:val="10"/>
                          </w:rPr>
                        </w:pPr>
                        <w:r>
                          <w:rPr>
                            <w:rFonts w:ascii="Cambria" w:hAnsi="Cambria"/>
                            <w:b/>
                            <w:spacing w:val="-2"/>
                            <w:sz w:val="10"/>
                          </w:rPr>
                          <w:t>Әлеуметтік</w:t>
                        </w:r>
                        <w:r>
                          <w:rPr>
                            <w:rFonts w:ascii="Cambria" w:hAnsi="Cambria"/>
                            <w:b/>
                            <w:spacing w:val="40"/>
                            <w:sz w:val="10"/>
                          </w:rPr>
                          <w:t xml:space="preserve"> </w:t>
                        </w:r>
                        <w:r>
                          <w:rPr>
                            <w:rFonts w:ascii="Cambria" w:hAnsi="Cambria"/>
                            <w:b/>
                            <w:spacing w:val="-2"/>
                            <w:sz w:val="10"/>
                          </w:rPr>
                          <w:t>кәсіпкерліктің</w:t>
                        </w:r>
                        <w:r>
                          <w:rPr>
                            <w:rFonts w:ascii="Cambria" w:hAnsi="Cambria"/>
                            <w:b/>
                            <w:spacing w:val="40"/>
                            <w:sz w:val="10"/>
                          </w:rPr>
                          <w:t xml:space="preserve"> </w:t>
                        </w:r>
                        <w:r>
                          <w:rPr>
                            <w:rFonts w:ascii="Cambria" w:hAnsi="Cambria"/>
                            <w:b/>
                            <w:spacing w:val="-2"/>
                            <w:sz w:val="10"/>
                          </w:rPr>
                          <w:t>құқықтық</w:t>
                        </w:r>
                      </w:p>
                      <w:p w14:paraId="068BB529" w14:textId="77777777" w:rsidR="00B56298" w:rsidRDefault="00867CC4">
                        <w:pPr>
                          <w:spacing w:line="108" w:lineRule="exact"/>
                          <w:rPr>
                            <w:rFonts w:ascii="Cambria" w:hAnsi="Cambria"/>
                            <w:b/>
                            <w:sz w:val="10"/>
                          </w:rPr>
                        </w:pPr>
                        <w:r>
                          <w:rPr>
                            <w:rFonts w:ascii="Cambria" w:hAnsi="Cambria"/>
                            <w:b/>
                            <w:spacing w:val="-2"/>
                            <w:sz w:val="10"/>
                          </w:rPr>
                          <w:t>негіздері;</w:t>
                        </w:r>
                      </w:p>
                      <w:p w14:paraId="38B1A1B0" w14:textId="77777777" w:rsidR="00B56298" w:rsidRDefault="00867CC4">
                        <w:pPr>
                          <w:numPr>
                            <w:ilvl w:val="0"/>
                            <w:numId w:val="85"/>
                          </w:numPr>
                          <w:tabs>
                            <w:tab w:val="left" w:pos="54"/>
                          </w:tabs>
                          <w:spacing w:before="39" w:line="216" w:lineRule="auto"/>
                          <w:ind w:right="131" w:firstLine="0"/>
                          <w:rPr>
                            <w:rFonts w:ascii="Cambria" w:hAnsi="Cambria"/>
                            <w:b/>
                            <w:sz w:val="10"/>
                          </w:rPr>
                        </w:pPr>
                        <w:r>
                          <w:rPr>
                            <w:rFonts w:ascii="Cambria" w:hAnsi="Cambria"/>
                            <w:b/>
                            <w:spacing w:val="-2"/>
                            <w:sz w:val="10"/>
                          </w:rPr>
                          <w:t>Әлеуметтік</w:t>
                        </w:r>
                        <w:r>
                          <w:rPr>
                            <w:rFonts w:ascii="Cambria" w:hAnsi="Cambria"/>
                            <w:b/>
                            <w:spacing w:val="40"/>
                            <w:sz w:val="10"/>
                          </w:rPr>
                          <w:t xml:space="preserve"> </w:t>
                        </w:r>
                        <w:r>
                          <w:rPr>
                            <w:rFonts w:ascii="Cambria" w:hAnsi="Cambria"/>
                            <w:b/>
                            <w:spacing w:val="-2"/>
                            <w:sz w:val="10"/>
                          </w:rPr>
                          <w:t>жобаларды</w:t>
                        </w:r>
                        <w:r>
                          <w:rPr>
                            <w:rFonts w:ascii="Cambria" w:hAnsi="Cambria"/>
                            <w:b/>
                            <w:spacing w:val="40"/>
                            <w:sz w:val="10"/>
                          </w:rPr>
                          <w:t xml:space="preserve"> </w:t>
                        </w:r>
                        <w:r>
                          <w:rPr>
                            <w:rFonts w:ascii="Cambria" w:hAnsi="Cambria"/>
                            <w:b/>
                            <w:spacing w:val="-2"/>
                            <w:sz w:val="10"/>
                          </w:rPr>
                          <w:t>басқару;</w:t>
                        </w:r>
                      </w:p>
                      <w:p w14:paraId="1194B4D5" w14:textId="77777777" w:rsidR="00B56298" w:rsidRDefault="00867CC4">
                        <w:pPr>
                          <w:numPr>
                            <w:ilvl w:val="0"/>
                            <w:numId w:val="85"/>
                          </w:numPr>
                          <w:tabs>
                            <w:tab w:val="left" w:pos="54"/>
                          </w:tabs>
                          <w:spacing w:before="41" w:line="216" w:lineRule="auto"/>
                          <w:ind w:right="131" w:firstLine="0"/>
                          <w:rPr>
                            <w:rFonts w:ascii="Cambria" w:hAnsi="Cambria"/>
                            <w:b/>
                            <w:sz w:val="10"/>
                          </w:rPr>
                        </w:pPr>
                        <w:r>
                          <w:rPr>
                            <w:rFonts w:ascii="Cambria" w:hAnsi="Cambria"/>
                            <w:b/>
                            <w:spacing w:val="-2"/>
                            <w:sz w:val="10"/>
                          </w:rPr>
                          <w:t>Әлеуметтік</w:t>
                        </w:r>
                        <w:r>
                          <w:rPr>
                            <w:rFonts w:ascii="Cambria" w:hAnsi="Cambria"/>
                            <w:b/>
                            <w:spacing w:val="40"/>
                            <w:sz w:val="10"/>
                          </w:rPr>
                          <w:t xml:space="preserve"> </w:t>
                        </w:r>
                        <w:r>
                          <w:rPr>
                            <w:rFonts w:ascii="Cambria" w:hAnsi="Cambria"/>
                            <w:b/>
                            <w:spacing w:val="-2"/>
                            <w:sz w:val="10"/>
                          </w:rPr>
                          <w:t>бизнестің</w:t>
                        </w:r>
                      </w:p>
                    </w:txbxContent>
                  </v:textbox>
                </v:shape>
                <v:shape id="Textbox 524" o:spid="_x0000_s1356" type="#_x0000_t202" style="position:absolute;left:8541;top:16097;width:48933;height:4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lcYA&#10;AADcAAAADwAAAGRycy9kb3ducmV2LnhtbESPQWvCQBSE70L/w/IK3nRTs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nlcYAAADcAAAADwAAAAAAAAAAAAAAAACYAgAAZHJz&#10;L2Rvd25yZXYueG1sUEsFBgAAAAAEAAQA9QAAAIsDAAAAAA==&#10;" filled="f" stroked="f">
                  <v:textbox inset="0,0,0,0">
                    <w:txbxContent>
                      <w:p w14:paraId="7CDB38F6" w14:textId="77777777" w:rsidR="00B56298" w:rsidRDefault="00867CC4">
                        <w:pPr>
                          <w:spacing w:line="110" w:lineRule="exact"/>
                          <w:ind w:left="6968"/>
                          <w:rPr>
                            <w:rFonts w:ascii="Cambria" w:hAnsi="Cambria"/>
                            <w:b/>
                            <w:sz w:val="10"/>
                          </w:rPr>
                        </w:pPr>
                        <w:r>
                          <w:rPr>
                            <w:rFonts w:ascii="Cambria" w:hAnsi="Cambria"/>
                            <w:b/>
                            <w:spacing w:val="-2"/>
                            <w:sz w:val="10"/>
                          </w:rPr>
                          <w:t>қаржылық</w:t>
                        </w:r>
                      </w:p>
                      <w:p w14:paraId="01252038" w14:textId="77777777" w:rsidR="00B56298" w:rsidRDefault="00867CC4">
                        <w:pPr>
                          <w:spacing w:line="110" w:lineRule="exact"/>
                          <w:ind w:left="7527"/>
                          <w:rPr>
                            <w:rFonts w:ascii="Cambria" w:hAnsi="Cambria"/>
                            <w:b/>
                            <w:sz w:val="10"/>
                          </w:rPr>
                        </w:pPr>
                        <w:r>
                          <w:rPr>
                            <w:rFonts w:ascii="Cambria" w:hAnsi="Cambria"/>
                            <w:b/>
                            <w:spacing w:val="-5"/>
                            <w:sz w:val="10"/>
                          </w:rPr>
                          <w:t>ғы;</w:t>
                        </w:r>
                      </w:p>
                      <w:p w14:paraId="0851B8B9" w14:textId="77777777" w:rsidR="00B56298" w:rsidRDefault="00B56298">
                        <w:pPr>
                          <w:rPr>
                            <w:rFonts w:ascii="Cambria"/>
                            <w:b/>
                            <w:sz w:val="10"/>
                          </w:rPr>
                        </w:pPr>
                      </w:p>
                      <w:p w14:paraId="42284369" w14:textId="77777777" w:rsidR="00B56298" w:rsidRDefault="00B56298">
                        <w:pPr>
                          <w:rPr>
                            <w:rFonts w:ascii="Cambria"/>
                            <w:b/>
                            <w:sz w:val="10"/>
                          </w:rPr>
                        </w:pPr>
                      </w:p>
                      <w:p w14:paraId="1DAEECF3" w14:textId="77777777" w:rsidR="00B56298" w:rsidRDefault="00B56298">
                        <w:pPr>
                          <w:spacing w:before="58"/>
                          <w:rPr>
                            <w:rFonts w:ascii="Cambria"/>
                            <w:b/>
                            <w:sz w:val="10"/>
                          </w:rPr>
                        </w:pPr>
                      </w:p>
                      <w:p w14:paraId="5AC4E152" w14:textId="77777777" w:rsidR="00B56298" w:rsidRDefault="00867CC4">
                        <w:pPr>
                          <w:rPr>
                            <w:rFonts w:ascii="Cambria"/>
                            <w:b/>
                            <w:sz w:val="10"/>
                          </w:rPr>
                        </w:pPr>
                        <w:r>
                          <w:rPr>
                            <w:rFonts w:ascii="Cambria"/>
                            <w:b/>
                            <w:spacing w:val="-10"/>
                            <w:sz w:val="10"/>
                          </w:rPr>
                          <w:t>-</w:t>
                        </w:r>
                      </w:p>
                    </w:txbxContent>
                  </v:textbox>
                </v:shape>
                <v:shape id="Textbox 525" o:spid="_x0000_s1357" type="#_x0000_t202" style="position:absolute;left:45764;top:16755;width:5410;height:5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CDsUA&#10;AADcAAAADwAAAGRycy9kb3ducmV2LnhtbESPQWvCQBSE70L/w/IKvZlNBcW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wIOxQAAANwAAAAPAAAAAAAAAAAAAAAAAJgCAABkcnMv&#10;ZG93bnJldi54bWxQSwUGAAAAAAQABAD1AAAAigMAAAAA&#10;" filled="f" stroked="f">
                  <v:textbox inset="0,0,0,0">
                    <w:txbxContent>
                      <w:p w14:paraId="2CEDC95E" w14:textId="77777777" w:rsidR="00B56298" w:rsidRDefault="00867CC4">
                        <w:pPr>
                          <w:numPr>
                            <w:ilvl w:val="0"/>
                            <w:numId w:val="84"/>
                          </w:numPr>
                          <w:tabs>
                            <w:tab w:val="left" w:pos="220"/>
                          </w:tabs>
                          <w:spacing w:before="10" w:line="216" w:lineRule="auto"/>
                          <w:ind w:right="19" w:firstLine="0"/>
                          <w:jc w:val="both"/>
                          <w:rPr>
                            <w:rFonts w:ascii="Cambria" w:hAnsi="Cambria"/>
                            <w:b/>
                            <w:sz w:val="10"/>
                          </w:rPr>
                        </w:pPr>
                        <w:r>
                          <w:rPr>
                            <w:rFonts w:ascii="Cambria" w:hAnsi="Cambria"/>
                            <w:b/>
                            <w:spacing w:val="-2"/>
                            <w:sz w:val="10"/>
                          </w:rPr>
                          <w:t>Мониторинг</w:t>
                        </w:r>
                        <w:r>
                          <w:rPr>
                            <w:rFonts w:ascii="Cambria" w:hAnsi="Cambria"/>
                            <w:b/>
                            <w:spacing w:val="40"/>
                            <w:sz w:val="10"/>
                          </w:rPr>
                          <w:t xml:space="preserve"> </w:t>
                        </w:r>
                        <w:r>
                          <w:rPr>
                            <w:rFonts w:ascii="Cambria" w:hAnsi="Cambria"/>
                            <w:b/>
                            <w:sz w:val="10"/>
                          </w:rPr>
                          <w:t>Және</w:t>
                        </w:r>
                        <w:r>
                          <w:rPr>
                            <w:rFonts w:ascii="Cambria" w:hAnsi="Cambria"/>
                            <w:b/>
                            <w:spacing w:val="-6"/>
                            <w:sz w:val="10"/>
                          </w:rPr>
                          <w:t xml:space="preserve"> </w:t>
                        </w:r>
                        <w:r>
                          <w:rPr>
                            <w:rFonts w:ascii="Cambria" w:hAnsi="Cambria"/>
                            <w:b/>
                            <w:sz w:val="10"/>
                          </w:rPr>
                          <w:t>Бағалау;</w:t>
                        </w:r>
                      </w:p>
                      <w:p w14:paraId="3952E8DA" w14:textId="77777777" w:rsidR="00B56298" w:rsidRDefault="00867CC4">
                        <w:pPr>
                          <w:numPr>
                            <w:ilvl w:val="0"/>
                            <w:numId w:val="84"/>
                          </w:numPr>
                          <w:tabs>
                            <w:tab w:val="left" w:pos="88"/>
                          </w:tabs>
                          <w:spacing w:before="41" w:line="216" w:lineRule="auto"/>
                          <w:ind w:right="19" w:firstLine="0"/>
                          <w:jc w:val="both"/>
                          <w:rPr>
                            <w:rFonts w:ascii="Cambria" w:hAnsi="Cambria"/>
                            <w:b/>
                            <w:sz w:val="10"/>
                          </w:rPr>
                        </w:pPr>
                        <w:r>
                          <w:rPr>
                            <w:rFonts w:ascii="Cambria" w:hAnsi="Cambria"/>
                            <w:b/>
                            <w:spacing w:val="-2"/>
                            <w:sz w:val="10"/>
                          </w:rPr>
                          <w:t>Көшбасшылық</w:t>
                        </w:r>
                        <w:r>
                          <w:rPr>
                            <w:rFonts w:ascii="Cambria" w:hAnsi="Cambria"/>
                            <w:b/>
                            <w:spacing w:val="40"/>
                            <w:sz w:val="10"/>
                          </w:rPr>
                          <w:t xml:space="preserve"> </w:t>
                        </w:r>
                        <w:r>
                          <w:rPr>
                            <w:rFonts w:ascii="Cambria" w:hAnsi="Cambria"/>
                            <w:b/>
                            <w:sz w:val="10"/>
                          </w:rPr>
                          <w:t>және</w:t>
                        </w:r>
                        <w:r>
                          <w:rPr>
                            <w:rFonts w:ascii="Cambria" w:hAnsi="Cambria"/>
                            <w:b/>
                            <w:spacing w:val="-6"/>
                            <w:sz w:val="10"/>
                          </w:rPr>
                          <w:t xml:space="preserve"> </w:t>
                        </w:r>
                        <w:r>
                          <w:rPr>
                            <w:rFonts w:ascii="Cambria" w:hAnsi="Cambria"/>
                            <w:b/>
                            <w:sz w:val="10"/>
                          </w:rPr>
                          <w:t>ГР;</w:t>
                        </w:r>
                      </w:p>
                      <w:p w14:paraId="3CBBB489" w14:textId="77777777" w:rsidR="00B56298" w:rsidRDefault="00867CC4">
                        <w:pPr>
                          <w:numPr>
                            <w:ilvl w:val="0"/>
                            <w:numId w:val="84"/>
                          </w:numPr>
                          <w:tabs>
                            <w:tab w:val="left" w:pos="215"/>
                          </w:tabs>
                          <w:spacing w:before="41" w:line="216" w:lineRule="auto"/>
                          <w:ind w:right="18" w:firstLine="0"/>
                          <w:jc w:val="both"/>
                          <w:rPr>
                            <w:rFonts w:ascii="Cambria" w:hAnsi="Cambria"/>
                            <w:b/>
                            <w:sz w:val="10"/>
                          </w:rPr>
                        </w:pPr>
                        <w:r>
                          <w:rPr>
                            <w:rFonts w:ascii="Cambria" w:hAnsi="Cambria"/>
                            <w:b/>
                            <w:spacing w:val="-2"/>
                            <w:sz w:val="10"/>
                          </w:rPr>
                          <w:t>Өзгерістерді</w:t>
                        </w:r>
                        <w:r>
                          <w:rPr>
                            <w:rFonts w:ascii="Cambria" w:hAnsi="Cambria"/>
                            <w:b/>
                            <w:spacing w:val="40"/>
                            <w:sz w:val="10"/>
                          </w:rPr>
                          <w:t xml:space="preserve"> </w:t>
                        </w:r>
                        <w:r>
                          <w:rPr>
                            <w:rFonts w:ascii="Cambria" w:hAnsi="Cambria"/>
                            <w:b/>
                            <w:sz w:val="10"/>
                          </w:rPr>
                          <w:t>басқару және</w:t>
                        </w:r>
                        <w:r>
                          <w:rPr>
                            <w:rFonts w:ascii="Cambria" w:hAnsi="Cambria"/>
                            <w:b/>
                            <w:spacing w:val="40"/>
                            <w:sz w:val="10"/>
                          </w:rPr>
                          <w:t xml:space="preserve"> </w:t>
                        </w:r>
                        <w:r>
                          <w:rPr>
                            <w:rFonts w:ascii="Cambria" w:hAnsi="Cambria"/>
                            <w:b/>
                            <w:spacing w:val="-2"/>
                            <w:sz w:val="10"/>
                          </w:rPr>
                          <w:t>цифрландыру.</w:t>
                        </w:r>
                      </w:p>
                    </w:txbxContent>
                  </v:textbox>
                </v:shape>
                <v:shape id="Textbox 526" o:spid="_x0000_s1358" type="#_x0000_t202" style="position:absolute;left:52792;top:16752;width:3677;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cecUA&#10;AADcAAAADwAAAGRycy9kb3ducmV2LnhtbESPQWvCQBSE7wX/w/KE3upGo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Zx5xQAAANwAAAAPAAAAAAAAAAAAAAAAAJgCAABkcnMv&#10;ZG93bnJldi54bWxQSwUGAAAAAAQABAD1AAAAigMAAAAA&#10;" filled="f" stroked="f">
                  <v:textbox inset="0,0,0,0">
                    <w:txbxContent>
                      <w:p w14:paraId="766DEBB1" w14:textId="77777777" w:rsidR="00B56298" w:rsidRDefault="00867CC4">
                        <w:pPr>
                          <w:rPr>
                            <w:rFonts w:ascii="Cambria" w:hAnsi="Cambria"/>
                            <w:b/>
                            <w:sz w:val="10"/>
                          </w:rPr>
                        </w:pPr>
                        <w:r>
                          <w:rPr>
                            <w:rFonts w:ascii="Cambria" w:hAnsi="Cambria"/>
                            <w:b/>
                            <w:spacing w:val="-2"/>
                            <w:sz w:val="10"/>
                          </w:rPr>
                          <w:t>тұрақтылы</w:t>
                        </w:r>
                      </w:p>
                    </w:txbxContent>
                  </v:textbox>
                </v:shape>
                <v:shape id="Textbox 527" o:spid="_x0000_s1359" type="#_x0000_t202" style="position:absolute;left:52792;top:17697;width:5899;height:4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54sYA&#10;AADcAAAADwAAAGRycy9kb3ducmV2LnhtbESPQWvCQBSE74X+h+UVvNVNBbW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054sYAAADcAAAADwAAAAAAAAAAAAAAAACYAgAAZHJz&#10;L2Rvd25yZXYueG1sUEsFBgAAAAAEAAQA9QAAAIsDAAAAAA==&#10;" filled="f" stroked="f">
                  <v:textbox inset="0,0,0,0">
                    <w:txbxContent>
                      <w:p w14:paraId="4B523875" w14:textId="77777777" w:rsidR="00B56298" w:rsidRDefault="00867CC4">
                        <w:pPr>
                          <w:numPr>
                            <w:ilvl w:val="0"/>
                            <w:numId w:val="83"/>
                          </w:numPr>
                          <w:tabs>
                            <w:tab w:val="left" w:pos="54"/>
                          </w:tabs>
                          <w:spacing w:before="11" w:line="213" w:lineRule="auto"/>
                          <w:ind w:right="159" w:firstLine="0"/>
                          <w:rPr>
                            <w:rFonts w:ascii="Cambria" w:hAnsi="Cambria"/>
                            <w:b/>
                            <w:sz w:val="10"/>
                          </w:rPr>
                        </w:pPr>
                        <w:r>
                          <w:rPr>
                            <w:rFonts w:ascii="Cambria" w:hAnsi="Cambria"/>
                            <w:b/>
                            <w:spacing w:val="-2"/>
                            <w:sz w:val="10"/>
                          </w:rPr>
                          <w:t>Әлеуметтік</w:t>
                        </w:r>
                        <w:r>
                          <w:rPr>
                            <w:rFonts w:ascii="Cambria" w:hAnsi="Cambria"/>
                            <w:b/>
                            <w:spacing w:val="40"/>
                            <w:sz w:val="10"/>
                          </w:rPr>
                          <w:t xml:space="preserve"> </w:t>
                        </w:r>
                        <w:r>
                          <w:rPr>
                            <w:rFonts w:ascii="Cambria" w:hAnsi="Cambria"/>
                            <w:b/>
                            <w:spacing w:val="-2"/>
                            <w:sz w:val="10"/>
                          </w:rPr>
                          <w:t>бизнестегі</w:t>
                        </w:r>
                        <w:r>
                          <w:rPr>
                            <w:rFonts w:ascii="Cambria" w:hAnsi="Cambria"/>
                            <w:b/>
                            <w:spacing w:val="40"/>
                            <w:sz w:val="10"/>
                          </w:rPr>
                          <w:t xml:space="preserve"> </w:t>
                        </w:r>
                        <w:r>
                          <w:rPr>
                            <w:rFonts w:ascii="Cambria" w:hAnsi="Cambria"/>
                            <w:b/>
                            <w:spacing w:val="-2"/>
                            <w:sz w:val="10"/>
                          </w:rPr>
                          <w:t>көшбасшылық;</w:t>
                        </w:r>
                      </w:p>
                      <w:p w14:paraId="2C4CCBE1" w14:textId="77777777" w:rsidR="00B56298" w:rsidRDefault="00867CC4">
                        <w:pPr>
                          <w:numPr>
                            <w:ilvl w:val="0"/>
                            <w:numId w:val="83"/>
                          </w:numPr>
                          <w:tabs>
                            <w:tab w:val="left" w:pos="54"/>
                          </w:tabs>
                          <w:spacing w:before="32" w:line="111" w:lineRule="exact"/>
                          <w:ind w:left="54" w:hanging="54"/>
                          <w:rPr>
                            <w:rFonts w:ascii="Cambria" w:hAnsi="Cambria"/>
                            <w:b/>
                            <w:sz w:val="10"/>
                          </w:rPr>
                        </w:pPr>
                        <w:r>
                          <w:rPr>
                            <w:rFonts w:ascii="Cambria" w:hAnsi="Cambria"/>
                            <w:b/>
                            <w:spacing w:val="-2"/>
                            <w:sz w:val="10"/>
                          </w:rPr>
                          <w:t>Әлеуметтік</w:t>
                        </w:r>
                      </w:p>
                      <w:p w14:paraId="19363562" w14:textId="77777777" w:rsidR="00B56298" w:rsidRDefault="00867CC4">
                        <w:pPr>
                          <w:spacing w:before="3" w:line="216" w:lineRule="auto"/>
                          <w:ind w:right="18"/>
                          <w:rPr>
                            <w:rFonts w:ascii="Cambria" w:hAnsi="Cambria"/>
                            <w:b/>
                            <w:sz w:val="10"/>
                          </w:rPr>
                        </w:pPr>
                        <w:r>
                          <w:rPr>
                            <w:rFonts w:ascii="Cambria" w:hAnsi="Cambria"/>
                            <w:b/>
                            <w:sz w:val="10"/>
                          </w:rPr>
                          <w:t>бизнесті</w:t>
                        </w:r>
                        <w:r>
                          <w:rPr>
                            <w:rFonts w:ascii="Cambria" w:hAnsi="Cambria"/>
                            <w:b/>
                            <w:spacing w:val="-6"/>
                            <w:sz w:val="10"/>
                          </w:rPr>
                          <w:t xml:space="preserve"> </w:t>
                        </w:r>
                        <w:r>
                          <w:rPr>
                            <w:rFonts w:ascii="Cambria" w:hAnsi="Cambria"/>
                            <w:b/>
                            <w:sz w:val="10"/>
                          </w:rPr>
                          <w:t>жүргізу</w:t>
                        </w:r>
                        <w:r>
                          <w:rPr>
                            <w:rFonts w:ascii="Cambria" w:hAnsi="Cambria"/>
                            <w:b/>
                            <w:spacing w:val="40"/>
                            <w:sz w:val="10"/>
                          </w:rPr>
                          <w:t xml:space="preserve"> </w:t>
                        </w:r>
                        <w:r>
                          <w:rPr>
                            <w:rFonts w:ascii="Cambria" w:hAnsi="Cambria"/>
                            <w:b/>
                            <w:sz w:val="10"/>
                          </w:rPr>
                          <w:t>(жобалық</w:t>
                        </w:r>
                        <w:r>
                          <w:rPr>
                            <w:rFonts w:ascii="Cambria" w:hAnsi="Cambria"/>
                            <w:b/>
                            <w:spacing w:val="-6"/>
                            <w:sz w:val="10"/>
                          </w:rPr>
                          <w:t xml:space="preserve"> </w:t>
                        </w:r>
                        <w:r>
                          <w:rPr>
                            <w:rFonts w:ascii="Cambria" w:hAnsi="Cambria"/>
                            <w:b/>
                            <w:sz w:val="10"/>
                          </w:rPr>
                          <w:t>жұмыс).</w:t>
                        </w:r>
                      </w:p>
                    </w:txbxContent>
                  </v:textbox>
                </v:shape>
                <v:shape id="Textbox 528" o:spid="_x0000_s1360" type="#_x0000_t202" style="position:absolute;left:30572;top:22485;width:609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tkMEA&#10;AADcAAAADwAAAGRycy9kb3ducmV2LnhtbERPTYvCMBC9L/gfwgje1lRB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rZDBAAAA3AAAAA8AAAAAAAAAAAAAAAAAmAIAAGRycy9kb3du&#10;cmV2LnhtbFBLBQYAAAAABAAEAPUAAACGAwAAAAA=&#10;" filled="f" stroked="f">
                  <v:textbox inset="0,0,0,0">
                    <w:txbxContent>
                      <w:p w14:paraId="5F8AEEC4" w14:textId="77777777" w:rsidR="00B56298" w:rsidRDefault="00867CC4">
                        <w:pPr>
                          <w:spacing w:before="10" w:line="216" w:lineRule="auto"/>
                          <w:ind w:right="16"/>
                          <w:rPr>
                            <w:rFonts w:ascii="Cambria" w:hAnsi="Cambria"/>
                            <w:b/>
                            <w:sz w:val="10"/>
                          </w:rPr>
                        </w:pPr>
                        <w:r>
                          <w:rPr>
                            <w:rFonts w:ascii="Cambria" w:hAnsi="Cambria"/>
                            <w:b/>
                            <w:spacing w:val="-2"/>
                            <w:sz w:val="10"/>
                          </w:rPr>
                          <w:t>бойынша</w:t>
                        </w:r>
                        <w:r>
                          <w:rPr>
                            <w:rFonts w:ascii="Cambria" w:hAnsi="Cambria"/>
                            <w:b/>
                            <w:spacing w:val="40"/>
                            <w:sz w:val="10"/>
                          </w:rPr>
                          <w:t xml:space="preserve"> </w:t>
                        </w:r>
                        <w:r>
                          <w:rPr>
                            <w:rFonts w:ascii="Cambria" w:hAnsi="Cambria"/>
                            <w:b/>
                            <w:spacing w:val="-2"/>
                            <w:sz w:val="10"/>
                          </w:rPr>
                          <w:t>қаржылық</w:t>
                        </w:r>
                      </w:p>
                      <w:p w14:paraId="6FF6B4E2" w14:textId="77777777" w:rsidR="00B56298" w:rsidRDefault="00867CC4">
                        <w:pPr>
                          <w:spacing w:line="216" w:lineRule="auto"/>
                          <w:ind w:right="16"/>
                          <w:rPr>
                            <w:rFonts w:ascii="Cambria" w:hAnsi="Cambria"/>
                            <w:b/>
                            <w:sz w:val="10"/>
                          </w:rPr>
                        </w:pPr>
                        <w:r>
                          <w:rPr>
                            <w:rFonts w:ascii="Cambria" w:hAnsi="Cambria"/>
                            <w:b/>
                            <w:sz w:val="10"/>
                          </w:rPr>
                          <w:t>есептілік,</w:t>
                        </w:r>
                        <w:r>
                          <w:rPr>
                            <w:rFonts w:ascii="Cambria" w:hAnsi="Cambria"/>
                            <w:b/>
                            <w:spacing w:val="3"/>
                            <w:sz w:val="10"/>
                          </w:rPr>
                          <w:t xml:space="preserve"> </w:t>
                        </w:r>
                        <w:r>
                          <w:rPr>
                            <w:rFonts w:ascii="Cambria" w:hAnsi="Cambria"/>
                            <w:b/>
                            <w:sz w:val="10"/>
                          </w:rPr>
                          <w:t>аудиттің</w:t>
                        </w:r>
                        <w:r>
                          <w:rPr>
                            <w:rFonts w:ascii="Cambria" w:hAnsi="Cambria"/>
                            <w:b/>
                            <w:spacing w:val="40"/>
                            <w:sz w:val="10"/>
                          </w:rPr>
                          <w:t xml:space="preserve"> </w:t>
                        </w:r>
                        <w:r>
                          <w:rPr>
                            <w:rFonts w:ascii="Cambria" w:hAnsi="Cambria"/>
                            <w:b/>
                            <w:spacing w:val="-2"/>
                            <w:sz w:val="10"/>
                          </w:rPr>
                          <w:t>қажеттілігі.</w:t>
                        </w:r>
                      </w:p>
                    </w:txbxContent>
                  </v:textbox>
                </v:shape>
                <v:shape id="Textbox 529" o:spid="_x0000_s1361" type="#_x0000_t202" style="position:absolute;left:44509;top:5263;width:6268;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IC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eCAvEAAAA3AAAAA8AAAAAAAAAAAAAAAAAmAIAAGRycy9k&#10;b3ducmV2LnhtbFBLBQYAAAAABAAEAPUAAACJAwAAAAA=&#10;" filled="f" stroked="f">
                  <v:textbox inset="0,0,0,0">
                    <w:txbxContent>
                      <w:p w14:paraId="47685EFB" w14:textId="77777777" w:rsidR="00B56298" w:rsidRDefault="00867CC4">
                        <w:pPr>
                          <w:spacing w:line="46" w:lineRule="exact"/>
                          <w:ind w:left="21"/>
                          <w:rPr>
                            <w:rFonts w:ascii="Cambria" w:hAnsi="Cambria"/>
                            <w:b/>
                            <w:sz w:val="10"/>
                          </w:rPr>
                        </w:pPr>
                        <w:r>
                          <w:rPr>
                            <w:rFonts w:ascii="Cambria" w:hAnsi="Cambria"/>
                            <w:b/>
                            <w:spacing w:val="-2"/>
                            <w:sz w:val="10"/>
                          </w:rPr>
                          <w:t>Азаматтық</w:t>
                        </w:r>
                      </w:p>
                      <w:p w14:paraId="0A10AEA2" w14:textId="77777777" w:rsidR="00B56298" w:rsidRDefault="00867CC4">
                        <w:pPr>
                          <w:spacing w:line="106" w:lineRule="exact"/>
                          <w:ind w:left="21"/>
                          <w:rPr>
                            <w:rFonts w:ascii="Cambria" w:hAnsi="Cambria"/>
                            <w:b/>
                            <w:sz w:val="10"/>
                          </w:rPr>
                        </w:pPr>
                        <w:r>
                          <w:rPr>
                            <w:rFonts w:ascii="Cambria" w:hAnsi="Cambria"/>
                            <w:b/>
                            <w:spacing w:val="-2"/>
                            <w:sz w:val="10"/>
                          </w:rPr>
                          <w:t>Сектордағы</w:t>
                        </w:r>
                      </w:p>
                      <w:p w14:paraId="3D084276" w14:textId="77777777" w:rsidR="00B56298" w:rsidRDefault="00867CC4">
                        <w:pPr>
                          <w:spacing w:line="106" w:lineRule="exact"/>
                          <w:ind w:left="21"/>
                          <w:rPr>
                            <w:rFonts w:ascii="Cambria" w:hAnsi="Cambria"/>
                            <w:b/>
                            <w:sz w:val="10"/>
                          </w:rPr>
                        </w:pPr>
                        <w:r>
                          <w:rPr>
                            <w:rFonts w:ascii="Cambria" w:hAnsi="Cambria"/>
                            <w:b/>
                            <w:spacing w:val="-2"/>
                            <w:sz w:val="10"/>
                          </w:rPr>
                          <w:t>Жаттықтырушыла</w:t>
                        </w:r>
                      </w:p>
                      <w:p w14:paraId="00EA78E5" w14:textId="77777777" w:rsidR="00B56298" w:rsidRDefault="00867CC4">
                        <w:pPr>
                          <w:spacing w:line="53" w:lineRule="exact"/>
                          <w:ind w:left="21"/>
                          <w:rPr>
                            <w:rFonts w:ascii="Cambria" w:hAnsi="Cambria"/>
                            <w:b/>
                            <w:sz w:val="10"/>
                          </w:rPr>
                        </w:pPr>
                        <w:r>
                          <w:rPr>
                            <w:rFonts w:ascii="Cambria" w:hAnsi="Cambria"/>
                            <w:b/>
                            <w:sz w:val="10"/>
                          </w:rPr>
                          <w:t>р</w:t>
                        </w:r>
                        <w:r>
                          <w:rPr>
                            <w:rFonts w:ascii="Cambria" w:hAnsi="Cambria"/>
                            <w:b/>
                            <w:spacing w:val="-5"/>
                            <w:sz w:val="10"/>
                          </w:rPr>
                          <w:t xml:space="preserve"> </w:t>
                        </w:r>
                        <w:r>
                          <w:rPr>
                            <w:rFonts w:ascii="Cambria" w:hAnsi="Cambria"/>
                            <w:b/>
                            <w:sz w:val="10"/>
                          </w:rPr>
                          <w:t>Курсы</w:t>
                        </w:r>
                        <w:r>
                          <w:rPr>
                            <w:rFonts w:ascii="Cambria" w:hAnsi="Cambria"/>
                            <w:b/>
                            <w:spacing w:val="-3"/>
                            <w:sz w:val="10"/>
                          </w:rPr>
                          <w:t xml:space="preserve"> </w:t>
                        </w:r>
                        <w:r>
                          <w:rPr>
                            <w:rFonts w:ascii="Cambria" w:hAnsi="Cambria"/>
                            <w:b/>
                            <w:spacing w:val="-2"/>
                            <w:sz w:val="10"/>
                          </w:rPr>
                          <w:t>(TOT)</w:t>
                        </w:r>
                      </w:p>
                    </w:txbxContent>
                  </v:textbox>
                </v:shape>
                <v:shape id="Textbox 530" o:spid="_x0000_s1362" type="#_x0000_t202" style="position:absolute;left:36569;top:5310;width:6890;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3S8IA&#10;AADcAAAADwAAAGRycy9kb3ducmV2LnhtbERPz2vCMBS+D/Y/hDfwNlM3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PTdLwgAAANwAAAAPAAAAAAAAAAAAAAAAAJgCAABkcnMvZG93&#10;bnJldi54bWxQSwUGAAAAAAQABAD1AAAAhwMAAAAA&#10;" filled="f" stroked="f">
                  <v:textbox inset="0,0,0,0">
                    <w:txbxContent>
                      <w:p w14:paraId="50779E50" w14:textId="77777777" w:rsidR="00B56298" w:rsidRDefault="00867CC4">
                        <w:pPr>
                          <w:spacing w:line="73" w:lineRule="exact"/>
                          <w:ind w:left="28"/>
                          <w:rPr>
                            <w:rFonts w:ascii="Cambria" w:hAnsi="Cambria"/>
                            <w:b/>
                            <w:sz w:val="10"/>
                          </w:rPr>
                        </w:pPr>
                        <w:r>
                          <w:rPr>
                            <w:rFonts w:ascii="Cambria" w:hAnsi="Cambria"/>
                            <w:b/>
                            <w:spacing w:val="-2"/>
                            <w:sz w:val="10"/>
                          </w:rPr>
                          <w:t>Коммерциялық</w:t>
                        </w:r>
                        <w:r>
                          <w:rPr>
                            <w:rFonts w:ascii="Cambria" w:hAnsi="Cambria"/>
                            <w:b/>
                            <w:spacing w:val="11"/>
                            <w:sz w:val="10"/>
                          </w:rPr>
                          <w:t xml:space="preserve"> </w:t>
                        </w:r>
                        <w:r>
                          <w:rPr>
                            <w:rFonts w:ascii="Cambria" w:hAnsi="Cambria"/>
                            <w:b/>
                            <w:spacing w:val="-4"/>
                            <w:sz w:val="10"/>
                          </w:rPr>
                          <w:t>емес</w:t>
                        </w:r>
                      </w:p>
                      <w:p w14:paraId="1801320A" w14:textId="77777777" w:rsidR="00B56298" w:rsidRDefault="00867CC4">
                        <w:pPr>
                          <w:spacing w:line="106" w:lineRule="exact"/>
                          <w:ind w:left="28"/>
                          <w:rPr>
                            <w:rFonts w:ascii="Cambria" w:hAnsi="Cambria"/>
                            <w:b/>
                            <w:sz w:val="10"/>
                          </w:rPr>
                        </w:pPr>
                        <w:r>
                          <w:rPr>
                            <w:rFonts w:ascii="Cambria" w:hAnsi="Cambria"/>
                            <w:b/>
                            <w:spacing w:val="-2"/>
                            <w:sz w:val="10"/>
                          </w:rPr>
                          <w:t>сектордағы</w:t>
                        </w:r>
                      </w:p>
                      <w:p w14:paraId="00E96E59" w14:textId="77777777" w:rsidR="00B56298" w:rsidRDefault="00867CC4">
                        <w:pPr>
                          <w:spacing w:line="106" w:lineRule="exact"/>
                          <w:ind w:left="28" w:right="45"/>
                          <w:rPr>
                            <w:rFonts w:ascii="Cambria" w:hAnsi="Cambria"/>
                            <w:b/>
                            <w:sz w:val="10"/>
                          </w:rPr>
                        </w:pPr>
                        <w:r>
                          <w:rPr>
                            <w:rFonts w:ascii="Cambria" w:hAnsi="Cambria"/>
                            <w:b/>
                            <w:sz w:val="10"/>
                          </w:rPr>
                          <w:t>менеджмент</w:t>
                        </w:r>
                        <w:r>
                          <w:rPr>
                            <w:rFonts w:ascii="Cambria" w:hAnsi="Cambria"/>
                            <w:b/>
                            <w:spacing w:val="-6"/>
                            <w:sz w:val="10"/>
                          </w:rPr>
                          <w:t xml:space="preserve"> </w:t>
                        </w:r>
                        <w:r>
                          <w:rPr>
                            <w:rFonts w:ascii="Cambria" w:hAnsi="Cambria"/>
                            <w:b/>
                            <w:sz w:val="10"/>
                          </w:rPr>
                          <w:t>курсы</w:t>
                        </w:r>
                        <w:r>
                          <w:rPr>
                            <w:rFonts w:ascii="Cambria" w:hAnsi="Cambria"/>
                            <w:b/>
                            <w:spacing w:val="40"/>
                            <w:sz w:val="10"/>
                          </w:rPr>
                          <w:t xml:space="preserve"> </w:t>
                        </w:r>
                        <w:r>
                          <w:rPr>
                            <w:rFonts w:ascii="Cambria" w:hAnsi="Cambria"/>
                            <w:b/>
                            <w:sz w:val="10"/>
                          </w:rPr>
                          <w:t>(ҮЕҰ</w:t>
                        </w:r>
                        <w:r>
                          <w:rPr>
                            <w:rFonts w:ascii="Cambria" w:hAnsi="Cambria"/>
                            <w:b/>
                            <w:spacing w:val="-6"/>
                            <w:sz w:val="10"/>
                          </w:rPr>
                          <w:t xml:space="preserve"> </w:t>
                        </w:r>
                        <w:r>
                          <w:rPr>
                            <w:rFonts w:ascii="Cambria" w:hAnsi="Cambria"/>
                            <w:b/>
                            <w:sz w:val="10"/>
                          </w:rPr>
                          <w:t>менеджерлерін</w:t>
                        </w:r>
                        <w:r>
                          <w:rPr>
                            <w:rFonts w:ascii="Cambria" w:hAnsi="Cambria"/>
                            <w:b/>
                            <w:spacing w:val="40"/>
                            <w:sz w:val="10"/>
                          </w:rPr>
                          <w:t xml:space="preserve"> </w:t>
                        </w:r>
                        <w:r>
                          <w:rPr>
                            <w:rFonts w:ascii="Cambria" w:hAnsi="Cambria"/>
                            <w:b/>
                            <w:spacing w:val="-2"/>
                            <w:sz w:val="10"/>
                          </w:rPr>
                          <w:t>оқыту)</w:t>
                        </w:r>
                      </w:p>
                    </w:txbxContent>
                  </v:textbox>
                </v:shape>
                <v:shape id="Textbox 531" o:spid="_x0000_s1363" type="#_x0000_t202" style="position:absolute;left:24605;top:5449;width:5226;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S0MYA&#10;AADcAAAADwAAAGRycy9kb3ducmV2LnhtbESPQWvCQBSE7wX/w/KE3urGl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GS0MYAAADcAAAADwAAAAAAAAAAAAAAAACYAgAAZHJz&#10;L2Rvd25yZXYueG1sUEsFBgAAAAAEAAQA9QAAAIsDAAAAAA==&#10;" filled="f" stroked="f">
                  <v:textbox inset="0,0,0,0">
                    <w:txbxContent>
                      <w:p w14:paraId="6DF376B6" w14:textId="77777777" w:rsidR="00B56298" w:rsidRDefault="00867CC4">
                        <w:pPr>
                          <w:spacing w:line="94" w:lineRule="exact"/>
                          <w:ind w:left="20"/>
                          <w:rPr>
                            <w:rFonts w:ascii="Cambria" w:hAnsi="Cambria"/>
                            <w:b/>
                            <w:sz w:val="10"/>
                          </w:rPr>
                        </w:pPr>
                        <w:r>
                          <w:rPr>
                            <w:rFonts w:ascii="Cambria" w:hAnsi="Cambria"/>
                            <w:b/>
                            <w:spacing w:val="-2"/>
                            <w:sz w:val="10"/>
                          </w:rPr>
                          <w:t>Қаржы</w:t>
                        </w:r>
                      </w:p>
                      <w:p w14:paraId="301E0749" w14:textId="77777777" w:rsidR="00B56298" w:rsidRDefault="00867CC4">
                        <w:pPr>
                          <w:spacing w:before="4" w:line="216" w:lineRule="auto"/>
                          <w:ind w:left="20"/>
                          <w:rPr>
                            <w:rFonts w:ascii="Cambria" w:hAnsi="Cambria"/>
                            <w:b/>
                            <w:sz w:val="10"/>
                          </w:rPr>
                        </w:pPr>
                        <w:r>
                          <w:rPr>
                            <w:rFonts w:ascii="Cambria" w:hAnsi="Cambria"/>
                            <w:b/>
                            <w:spacing w:val="-2"/>
                            <w:sz w:val="10"/>
                          </w:rPr>
                          <w:t>менеджменті</w:t>
                        </w:r>
                        <w:r>
                          <w:rPr>
                            <w:rFonts w:ascii="Cambria" w:hAnsi="Cambria"/>
                            <w:b/>
                            <w:spacing w:val="40"/>
                            <w:sz w:val="10"/>
                          </w:rPr>
                          <w:t xml:space="preserve"> </w:t>
                        </w:r>
                        <w:r>
                          <w:rPr>
                            <w:rFonts w:ascii="Cambria" w:hAnsi="Cambria"/>
                            <w:b/>
                            <w:spacing w:val="-2"/>
                            <w:sz w:val="10"/>
                          </w:rPr>
                          <w:t>факультеті</w:t>
                        </w:r>
                      </w:p>
                    </w:txbxContent>
                  </v:textbox>
                </v:shape>
                <v:shape id="Textbox 532" o:spid="_x0000_s1364" type="#_x0000_t202" style="position:absolute;left:3867;top:5305;width:8051;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Mp8YA&#10;AADcAAAADwAAAGRycy9kb3ducmV2LnhtbESPQWvCQBSE70L/w/IK3nRTp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MMp8YAAADcAAAADwAAAAAAAAAAAAAAAACYAgAAZHJz&#10;L2Rvd25yZXYueG1sUEsFBgAAAAAEAAQA9QAAAIsDAAAAAA==&#10;" filled="f" stroked="f">
                  <v:textbox inset="0,0,0,0">
                    <w:txbxContent>
                      <w:p w14:paraId="25E9C290" w14:textId="77777777" w:rsidR="00B56298" w:rsidRDefault="00867CC4">
                        <w:pPr>
                          <w:spacing w:before="44" w:line="111" w:lineRule="exact"/>
                          <w:ind w:left="72"/>
                          <w:rPr>
                            <w:rFonts w:ascii="Cambria" w:hAnsi="Cambria"/>
                            <w:b/>
                            <w:sz w:val="10"/>
                          </w:rPr>
                        </w:pPr>
                        <w:r>
                          <w:rPr>
                            <w:rFonts w:ascii="Cambria" w:hAnsi="Cambria"/>
                            <w:b/>
                            <w:sz w:val="10"/>
                          </w:rPr>
                          <w:t>ҮЕҰ</w:t>
                        </w:r>
                        <w:r>
                          <w:rPr>
                            <w:rFonts w:ascii="Cambria" w:hAnsi="Cambria"/>
                            <w:b/>
                            <w:spacing w:val="-2"/>
                            <w:sz w:val="10"/>
                          </w:rPr>
                          <w:t xml:space="preserve"> ұйымдық-</w:t>
                        </w:r>
                      </w:p>
                      <w:p w14:paraId="13D9CF94" w14:textId="77777777" w:rsidR="00B56298" w:rsidRDefault="00867CC4">
                        <w:pPr>
                          <w:spacing w:before="4" w:line="216" w:lineRule="auto"/>
                          <w:ind w:left="72" w:right="236"/>
                          <w:rPr>
                            <w:rFonts w:ascii="Cambria" w:hAnsi="Cambria"/>
                            <w:b/>
                            <w:sz w:val="10"/>
                          </w:rPr>
                        </w:pPr>
                        <w:r>
                          <w:rPr>
                            <w:rFonts w:ascii="Cambria" w:hAnsi="Cambria"/>
                            <w:b/>
                            <w:spacing w:val="-2"/>
                            <w:sz w:val="10"/>
                          </w:rPr>
                          <w:t>институционалдық</w:t>
                        </w:r>
                        <w:r>
                          <w:rPr>
                            <w:rFonts w:ascii="Cambria" w:hAnsi="Cambria"/>
                            <w:b/>
                            <w:spacing w:val="40"/>
                            <w:sz w:val="10"/>
                          </w:rPr>
                          <w:t xml:space="preserve"> </w:t>
                        </w:r>
                        <w:r>
                          <w:rPr>
                            <w:rFonts w:ascii="Cambria" w:hAnsi="Cambria"/>
                            <w:b/>
                            <w:sz w:val="10"/>
                          </w:rPr>
                          <w:t>даму</w:t>
                        </w:r>
                        <w:r>
                          <w:rPr>
                            <w:rFonts w:ascii="Cambria" w:hAnsi="Cambria"/>
                            <w:b/>
                            <w:spacing w:val="-6"/>
                            <w:sz w:val="10"/>
                          </w:rPr>
                          <w:t xml:space="preserve"> </w:t>
                        </w:r>
                        <w:r>
                          <w:rPr>
                            <w:rFonts w:ascii="Cambria" w:hAnsi="Cambria"/>
                            <w:b/>
                            <w:sz w:val="10"/>
                          </w:rPr>
                          <w:t>факультеті</w:t>
                        </w:r>
                      </w:p>
                    </w:txbxContent>
                  </v:textbox>
                </v:shape>
                <v:shape id="Textbox 533" o:spid="_x0000_s1365" type="#_x0000_t202" style="position:absolute;left:26960;top:520;width:8077;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PMUA&#10;AADcAAAADwAAAGRycy9kb3ducmV2LnhtbESPQWvCQBSE74X+h+UVvNVNK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6k8xQAAANwAAAAPAAAAAAAAAAAAAAAAAJgCAABkcnMv&#10;ZG93bnJldi54bWxQSwUGAAAAAAQABAD1AAAAigMAAAAA&#10;" filled="f" stroked="f">
                  <v:textbox inset="0,0,0,0">
                    <w:txbxContent>
                      <w:p w14:paraId="7A31F25B" w14:textId="77777777" w:rsidR="00B56298" w:rsidRDefault="00867CC4">
                        <w:pPr>
                          <w:spacing w:before="57" w:line="155" w:lineRule="exact"/>
                          <w:ind w:left="1" w:right="1"/>
                          <w:jc w:val="center"/>
                          <w:rPr>
                            <w:rFonts w:ascii="Cambria" w:hAnsi="Cambria"/>
                            <w:b/>
                            <w:sz w:val="14"/>
                          </w:rPr>
                        </w:pPr>
                        <w:r>
                          <w:rPr>
                            <w:rFonts w:ascii="Cambria" w:hAnsi="Cambria"/>
                            <w:b/>
                            <w:spacing w:val="-5"/>
                            <w:sz w:val="14"/>
                          </w:rPr>
                          <w:t>ҮЕҰ</w:t>
                        </w:r>
                      </w:p>
                      <w:p w14:paraId="692B79DA" w14:textId="77777777" w:rsidR="00B56298" w:rsidRDefault="00867CC4">
                        <w:pPr>
                          <w:spacing w:line="155" w:lineRule="exact"/>
                          <w:ind w:right="1"/>
                          <w:jc w:val="center"/>
                          <w:rPr>
                            <w:rFonts w:ascii="Cambria" w:hAnsi="Cambria"/>
                            <w:b/>
                            <w:sz w:val="14"/>
                          </w:rPr>
                        </w:pPr>
                        <w:r>
                          <w:rPr>
                            <w:rFonts w:ascii="Cambria" w:hAnsi="Cambria"/>
                            <w:b/>
                            <w:spacing w:val="-2"/>
                            <w:sz w:val="14"/>
                          </w:rPr>
                          <w:t>АКАДЕМИЯСЫ</w:t>
                        </w:r>
                      </w:p>
                    </w:txbxContent>
                  </v:textbox>
                </v:shape>
                <w10:wrap type="topAndBottom" anchorx="page"/>
              </v:group>
            </w:pict>
          </mc:Fallback>
        </mc:AlternateContent>
      </w:r>
    </w:p>
    <w:p w14:paraId="7D7F1453" w14:textId="77777777" w:rsidR="00B56298" w:rsidRDefault="00B56298">
      <w:pPr>
        <w:pStyle w:val="a3"/>
        <w:spacing w:before="52"/>
        <w:ind w:left="0" w:firstLine="0"/>
        <w:jc w:val="left"/>
      </w:pPr>
    </w:p>
    <w:p w14:paraId="0F3B9C62" w14:textId="77777777" w:rsidR="00B56298" w:rsidRDefault="00867CC4">
      <w:pPr>
        <w:pStyle w:val="a3"/>
        <w:ind w:left="0" w:right="3" w:firstLine="0"/>
        <w:jc w:val="center"/>
      </w:pPr>
      <w:r>
        <w:t>Сурет</w:t>
      </w:r>
      <w:r>
        <w:rPr>
          <w:spacing w:val="-3"/>
        </w:rPr>
        <w:t xml:space="preserve"> </w:t>
      </w:r>
      <w:r>
        <w:t>29</w:t>
      </w:r>
      <w:r>
        <w:rPr>
          <w:spacing w:val="-2"/>
        </w:rPr>
        <w:t xml:space="preserve"> </w:t>
      </w:r>
      <w:r>
        <w:t>–</w:t>
      </w:r>
      <w:r>
        <w:rPr>
          <w:spacing w:val="-3"/>
        </w:rPr>
        <w:t xml:space="preserve"> </w:t>
      </w:r>
      <w:r>
        <w:t>ҮЕҰ</w:t>
      </w:r>
      <w:r>
        <w:rPr>
          <w:spacing w:val="-4"/>
        </w:rPr>
        <w:t xml:space="preserve"> </w:t>
      </w:r>
      <w:r>
        <w:rPr>
          <w:spacing w:val="-2"/>
        </w:rPr>
        <w:t>құрылымы</w:t>
      </w:r>
    </w:p>
    <w:p w14:paraId="7CEB0230" w14:textId="77777777" w:rsidR="00B56298" w:rsidRDefault="00867CC4">
      <w:pPr>
        <w:spacing w:before="183"/>
        <w:ind w:left="830"/>
        <w:rPr>
          <w:sz w:val="24"/>
        </w:rPr>
      </w:pPr>
      <w:r>
        <w:rPr>
          <w:sz w:val="24"/>
        </w:rPr>
        <w:t>Ескерту</w:t>
      </w:r>
      <w:r>
        <w:rPr>
          <w:spacing w:val="-2"/>
          <w:sz w:val="24"/>
        </w:rPr>
        <w:t xml:space="preserve"> </w:t>
      </w:r>
      <w:r>
        <w:rPr>
          <w:sz w:val="24"/>
        </w:rPr>
        <w:t>–</w:t>
      </w:r>
      <w:r>
        <w:rPr>
          <w:spacing w:val="-1"/>
          <w:sz w:val="24"/>
        </w:rPr>
        <w:t xml:space="preserve"> </w:t>
      </w:r>
      <w:r>
        <w:rPr>
          <w:sz w:val="24"/>
        </w:rPr>
        <w:t>Әдебиет</w:t>
      </w:r>
      <w:r>
        <w:rPr>
          <w:spacing w:val="-2"/>
          <w:sz w:val="24"/>
        </w:rPr>
        <w:t xml:space="preserve"> </w:t>
      </w:r>
      <w:r>
        <w:rPr>
          <w:sz w:val="24"/>
        </w:rPr>
        <w:t xml:space="preserve">негізінде құралған </w:t>
      </w:r>
      <w:r>
        <w:rPr>
          <w:spacing w:val="-4"/>
          <w:sz w:val="24"/>
        </w:rPr>
        <w:t>[212]</w:t>
      </w:r>
    </w:p>
    <w:p w14:paraId="5EBFDA2E" w14:textId="77777777" w:rsidR="00B56298" w:rsidRDefault="00B56298">
      <w:pPr>
        <w:pStyle w:val="a3"/>
        <w:spacing w:before="47"/>
        <w:ind w:left="0" w:firstLine="0"/>
        <w:jc w:val="left"/>
        <w:rPr>
          <w:sz w:val="24"/>
        </w:rPr>
      </w:pPr>
    </w:p>
    <w:p w14:paraId="01220289" w14:textId="77777777" w:rsidR="00B56298" w:rsidRDefault="00867CC4">
      <w:pPr>
        <w:pStyle w:val="a3"/>
        <w:ind w:left="122" w:right="122"/>
      </w:pPr>
      <w:r>
        <w:t>Жоба іске қосылған үш жыл</w:t>
      </w:r>
      <w:r>
        <w:rPr>
          <w:spacing w:val="-1"/>
        </w:rPr>
        <w:t xml:space="preserve"> </w:t>
      </w:r>
      <w:r>
        <w:t>ішінде тек</w:t>
      </w:r>
      <w:r>
        <w:rPr>
          <w:spacing w:val="-2"/>
        </w:rPr>
        <w:t xml:space="preserve"> </w:t>
      </w:r>
      <w:r>
        <w:t>800 ҮЕҰ өкілі ғана оқытудан өтті, бұл барлық белсенді ҮЕҰ-ның 4,4%-ын құрайды. Осылайша, бұл жобаны ҮЕҰ- ның мейлінше көп мүшелерін тарту үшін азаматтық қоғамның уәкілетті органы әзірлеуі тиіс. Көптеген білімсіз адамдар ұлттық емес, өңірлік деңгейде жұмыс істейтіндіктен, ҮЕҰ өңірлік бөлімшелердің жұмысына белсенді қатысуы тиіс.</w:t>
      </w:r>
    </w:p>
    <w:p w14:paraId="10C803DC" w14:textId="77777777" w:rsidR="00B56298" w:rsidRDefault="00B56298">
      <w:pPr>
        <w:sectPr w:rsidR="00B56298">
          <w:pgSz w:w="11910" w:h="16840"/>
          <w:pgMar w:top="1040" w:right="440" w:bottom="1200" w:left="1580" w:header="0" w:footer="934" w:gutter="0"/>
          <w:cols w:space="720"/>
        </w:sectPr>
      </w:pPr>
    </w:p>
    <w:p w14:paraId="6448CA57" w14:textId="77777777" w:rsidR="00B56298" w:rsidRDefault="00867CC4">
      <w:pPr>
        <w:pStyle w:val="a3"/>
        <w:spacing w:before="74"/>
        <w:ind w:left="122" w:right="126"/>
      </w:pPr>
      <w:r>
        <w:t>Осылайша, біз жүргізген Қазақстан Республикасындағы үкіметтік емес ұйымдардың қызметіне жасалған талдау оларды мемлекеттік қолдаудың ағымдағы тетіктері мемлекеттік әлеуметтік тапсырыс, гранттар мен сыйлықақылар болып табылатынын көрсетті. Бұл тетіктердің барлығы қаржылық сипатта екенін атап өту маңызды. Ұйымдық тұрғыдан өкiмет органдары консультативтiк және сарапшылық кеңестерде бiрлескен жұмыс арқылы әлеуметтiк маңызы бар iс-шараларды дайындауға және өткiзуге қатыса отырып,</w:t>
      </w:r>
      <w:r>
        <w:rPr>
          <w:spacing w:val="-2"/>
        </w:rPr>
        <w:t xml:space="preserve"> </w:t>
      </w:r>
      <w:r>
        <w:t>тек</w:t>
      </w:r>
      <w:r>
        <w:rPr>
          <w:spacing w:val="-2"/>
        </w:rPr>
        <w:t xml:space="preserve"> </w:t>
      </w:r>
      <w:r>
        <w:t>адал</w:t>
      </w:r>
      <w:r>
        <w:rPr>
          <w:spacing w:val="-2"/>
        </w:rPr>
        <w:t xml:space="preserve"> </w:t>
      </w:r>
      <w:r>
        <w:t>ҮЕҰ-мен</w:t>
      </w:r>
      <w:r>
        <w:rPr>
          <w:spacing w:val="-1"/>
        </w:rPr>
        <w:t xml:space="preserve"> </w:t>
      </w:r>
      <w:r>
        <w:t>ғана</w:t>
      </w:r>
      <w:r>
        <w:rPr>
          <w:spacing w:val="-2"/>
        </w:rPr>
        <w:t xml:space="preserve"> </w:t>
      </w:r>
      <w:r>
        <w:t>ынтымақтасады.</w:t>
      </w:r>
      <w:r>
        <w:rPr>
          <w:spacing w:val="-2"/>
        </w:rPr>
        <w:t xml:space="preserve"> </w:t>
      </w:r>
      <w:r>
        <w:t>ҮЕҰ</w:t>
      </w:r>
      <w:r>
        <w:rPr>
          <w:spacing w:val="-1"/>
        </w:rPr>
        <w:t xml:space="preserve"> </w:t>
      </w:r>
      <w:r>
        <w:t>мүдделерiнде</w:t>
      </w:r>
      <w:r>
        <w:rPr>
          <w:spacing w:val="-2"/>
        </w:rPr>
        <w:t xml:space="preserve"> </w:t>
      </w:r>
      <w:r>
        <w:t>мемлекеттi құқықтық қолдау шаралары жоқ, өйткенi ҮЕҰ ол мүдделi құқықтық базаны жетiлдiру аспектiлерiн назарға ала отырып, олар үшiн мемлекет құратын құқықтық алаңда әрекет етедi.</w:t>
      </w:r>
    </w:p>
    <w:p w14:paraId="57875285" w14:textId="77777777" w:rsidR="00B56298" w:rsidRDefault="00867CC4">
      <w:pPr>
        <w:pStyle w:val="a3"/>
        <w:spacing w:before="2"/>
        <w:ind w:left="122" w:right="121"/>
      </w:pPr>
      <w:r>
        <w:t xml:space="preserve">ҮЕҰ-ға қаржылық қолдау көрсетуді талдау қорытындысы бойынша мемлекет мемлекеттік әлеуметтік тапсырыстың мемлекеттік сатып алу порталында цифрландырылғанын анықтады, сыйлықақылар бойынша ҮЕҰ-дан есеп талап етілмейді, сондай-ақ бизнес-процестер цифрландырылмаған, мемлекеттік органдар мен жалпы ҮЕҰ қызметінің ашықтығы үшін бизнес- процестерді цифрландыру мен ҮЕҰ-дан есептілікті талап ететін гранттар </w:t>
      </w:r>
      <w:r>
        <w:rPr>
          <w:spacing w:val="-2"/>
        </w:rPr>
        <w:t>қалады.</w:t>
      </w:r>
    </w:p>
    <w:p w14:paraId="7D75917A" w14:textId="77777777" w:rsidR="00B56298" w:rsidRDefault="00867CC4">
      <w:pPr>
        <w:pStyle w:val="a3"/>
        <w:ind w:left="122" w:right="120"/>
      </w:pPr>
      <w:r>
        <w:t>Мемлекеттiк әлеуметтiк тапсырыстар нысаналы мемлекеттiк мiндеттемелерге қарағанда инвестициялық қамтамасыз ету тетiгiнде неғұрлым сұранысқа ие, бұл нысаналы мемлекеттiк мiндеттемелердiң үшiншi сектор өкiлдерiмен әлсiз үйлесiмдiлiгiн және өзара iс-қимылын көрсетедi. Бәсекелестік рәсімдер «Мемлекеттік сатып алу порталы» платформасында жүргізіледі, онда мемлекеттік әлеуметтік тапсырыстарды жеткізушілер үшін жеңілдіктерді автоматты есептеу ескерілмейді, бұл үкіметтік емес сектордың белсенді қатысуының және ресурстарды ашық бөлудің, сондай-ақ мемлекеттік әлеуметтік тапсырыстарды қаржыландыру кезінде есептіліктің тиімділігін төмендетеді. Осыған байланысты үкіметтік емес ұйымдардың мемлекеттік әлеуметтік тапсырыстарды алуы кезінде бизнес-процестерді барынша оңтайландыру және тиісті мемлекеттік органдардың ақпараттық жүйелерін ықпалдастыру, сондай-ақ үшінші сектормен өзара іс-қимылдың осы тетігін белсенді пайдалану ұсынылады.</w:t>
      </w:r>
    </w:p>
    <w:p w14:paraId="225AFB5F" w14:textId="77777777" w:rsidR="00B56298" w:rsidRDefault="00867CC4">
      <w:pPr>
        <w:pStyle w:val="a3"/>
        <w:ind w:left="122" w:right="127" w:firstLine="719"/>
      </w:pPr>
      <w:r>
        <w:t>Осылайша, біз жүргізген Қазақстан Республикасындағы үкіметтік емес ұйымдардың қызметіне жасалған талдау оларды мемлекеттік қолдаудың ағымдағы тетіктері мемлекеттік әлеуметтік тапсырыс, гранттар мен сыйлықақылар болып табылатынын көрсетті. Бұл тетіктердің барлығы қаржылық сипатта екенін атап өту маңызды. Ұйымдық тұрғыдан өкiмет органдары консультативтiк және сарапшылық кеңестерде бiрлескен жұмыс арқылы әлеуметтiк маңызы бар iс-шараларды дайындауға және өткiзуге қатыса отырып,</w:t>
      </w:r>
      <w:r>
        <w:rPr>
          <w:spacing w:val="-2"/>
        </w:rPr>
        <w:t xml:space="preserve"> </w:t>
      </w:r>
      <w:r>
        <w:t>тек</w:t>
      </w:r>
      <w:r>
        <w:rPr>
          <w:spacing w:val="-2"/>
        </w:rPr>
        <w:t xml:space="preserve"> </w:t>
      </w:r>
      <w:r>
        <w:t>адал</w:t>
      </w:r>
      <w:r>
        <w:rPr>
          <w:spacing w:val="-2"/>
        </w:rPr>
        <w:t xml:space="preserve"> </w:t>
      </w:r>
      <w:r>
        <w:t>ҮЕҰ-мен</w:t>
      </w:r>
      <w:r>
        <w:rPr>
          <w:spacing w:val="-1"/>
        </w:rPr>
        <w:t xml:space="preserve"> </w:t>
      </w:r>
      <w:r>
        <w:t>ғана</w:t>
      </w:r>
      <w:r>
        <w:rPr>
          <w:spacing w:val="-2"/>
        </w:rPr>
        <w:t xml:space="preserve"> </w:t>
      </w:r>
      <w:r>
        <w:t>ынтымақтасады.</w:t>
      </w:r>
      <w:r>
        <w:rPr>
          <w:spacing w:val="-4"/>
        </w:rPr>
        <w:t xml:space="preserve"> </w:t>
      </w:r>
      <w:r>
        <w:t>ҮЕҰ</w:t>
      </w:r>
      <w:r>
        <w:rPr>
          <w:spacing w:val="-1"/>
        </w:rPr>
        <w:t xml:space="preserve"> </w:t>
      </w:r>
      <w:r>
        <w:t>мүдделерiнде</w:t>
      </w:r>
      <w:r>
        <w:rPr>
          <w:spacing w:val="-2"/>
        </w:rPr>
        <w:t xml:space="preserve"> </w:t>
      </w:r>
      <w:r>
        <w:t>мемлекеттi құқықтық қолдау шаралары жоқ, өйткенi ҮЕҰ ол мүдделi құқықтық базаны жетiлдiру аспектiлерiн назарға ала отырып, олар үшiн мемлекет құратын құқықтық алаңда әрекет етедi.</w:t>
      </w:r>
    </w:p>
    <w:p w14:paraId="176A1D58" w14:textId="77777777" w:rsidR="00B56298" w:rsidRDefault="00867CC4">
      <w:pPr>
        <w:pStyle w:val="a3"/>
        <w:spacing w:before="1"/>
        <w:ind w:left="122" w:right="125"/>
      </w:pPr>
      <w:r>
        <w:t>Қазақстанда ҮЕҰ болып табылатын коммерциялық емес ұйымдардың сегіз</w:t>
      </w:r>
      <w:r>
        <w:rPr>
          <w:spacing w:val="45"/>
        </w:rPr>
        <w:t xml:space="preserve"> </w:t>
      </w:r>
      <w:r>
        <w:t>түрі</w:t>
      </w:r>
      <w:r>
        <w:rPr>
          <w:spacing w:val="48"/>
        </w:rPr>
        <w:t xml:space="preserve"> </w:t>
      </w:r>
      <w:r>
        <w:t>бар.</w:t>
      </w:r>
      <w:r>
        <w:rPr>
          <w:spacing w:val="46"/>
        </w:rPr>
        <w:t xml:space="preserve"> </w:t>
      </w:r>
      <w:r>
        <w:t>Мемлекет</w:t>
      </w:r>
      <w:r>
        <w:rPr>
          <w:spacing w:val="47"/>
        </w:rPr>
        <w:t xml:space="preserve"> </w:t>
      </w:r>
      <w:r>
        <w:t>қоғамдық</w:t>
      </w:r>
      <w:r>
        <w:rPr>
          <w:spacing w:val="47"/>
        </w:rPr>
        <w:t xml:space="preserve"> </w:t>
      </w:r>
      <w:r>
        <w:t>тыныс-тiршiлiктiң</w:t>
      </w:r>
      <w:r>
        <w:rPr>
          <w:spacing w:val="47"/>
        </w:rPr>
        <w:t xml:space="preserve"> </w:t>
      </w:r>
      <w:r>
        <w:t>әртүрлi</w:t>
      </w:r>
      <w:r>
        <w:rPr>
          <w:spacing w:val="48"/>
        </w:rPr>
        <w:t xml:space="preserve"> </w:t>
      </w:r>
      <w:r>
        <w:rPr>
          <w:spacing w:val="-2"/>
        </w:rPr>
        <w:t>салаларындағы</w:t>
      </w:r>
    </w:p>
    <w:p w14:paraId="5CF4646D" w14:textId="77777777" w:rsidR="00B56298" w:rsidRDefault="00B56298">
      <w:pPr>
        <w:sectPr w:rsidR="00B56298">
          <w:pgSz w:w="11910" w:h="16840"/>
          <w:pgMar w:top="1040" w:right="440" w:bottom="1120" w:left="1580" w:header="0" w:footer="934" w:gutter="0"/>
          <w:cols w:space="720"/>
        </w:sectPr>
      </w:pPr>
    </w:p>
    <w:p w14:paraId="26BD90ED" w14:textId="77777777" w:rsidR="00B56298" w:rsidRDefault="00867CC4">
      <w:pPr>
        <w:pStyle w:val="a3"/>
        <w:spacing w:before="74"/>
        <w:ind w:left="122" w:right="123" w:firstLine="0"/>
      </w:pPr>
      <w:r>
        <w:t>YЕҰ қызметiнiң Қазақстанда жол берiлетiн бағыттарын айқындайды. Қазақстанда қазiргi уақытта тұтастай алғанда ҮЕҰ-ның бүкiл қызметiн реттейтiн жеке арнайы заң әзiрленбеген. Олардың жұмыс істеуінің</w:t>
      </w:r>
      <w:r>
        <w:rPr>
          <w:spacing w:val="80"/>
        </w:rPr>
        <w:t xml:space="preserve"> </w:t>
      </w:r>
      <w:r>
        <w:t>нормативтік-құқықтық базасын құжаттар кешені регламенттейді, олардың әрқайсысы ҮЕҰ жұмысының жекелеген аспектілеріне ғана қолданылады. ҮЕҰ қызметін реттеудің нормативтік-құқықтық базасын мақсатты жүйелеу Қазақстанда 2015 жылы ғана бұрын қолданыста болған заңнамаға түзетулер қабылданғаннан кейін басталды. Қазақстан Республикасындағы ҮЕҰ қызметін мемлекеттік есепке алу және бақылау ҮЕҰ деректерінің электрондық базасын жүргізуге негізделген, онда соңғылары тіркелуге міндетті. ҮЕҰ жұмысы</w:t>
      </w:r>
      <w:r>
        <w:rPr>
          <w:spacing w:val="40"/>
        </w:rPr>
        <w:t xml:space="preserve"> </w:t>
      </w:r>
      <w:r>
        <w:t>туралы тiркеудiң тиiстi тәртiбiн, мәлiметтер құрылымын және есеп берудi мемлекет белгiлейдi.</w:t>
      </w:r>
    </w:p>
    <w:p w14:paraId="516D9A14" w14:textId="77777777" w:rsidR="00B56298" w:rsidRDefault="00B56298">
      <w:pPr>
        <w:pStyle w:val="a3"/>
        <w:spacing w:before="3"/>
        <w:ind w:left="0" w:firstLine="0"/>
        <w:jc w:val="left"/>
      </w:pPr>
    </w:p>
    <w:p w14:paraId="74BCE421" w14:textId="77777777" w:rsidR="00B56298" w:rsidRDefault="00867CC4">
      <w:pPr>
        <w:pStyle w:val="2"/>
        <w:numPr>
          <w:ilvl w:val="1"/>
          <w:numId w:val="111"/>
        </w:numPr>
        <w:tabs>
          <w:tab w:val="left" w:pos="1408"/>
        </w:tabs>
        <w:ind w:left="122" w:right="124" w:firstLine="707"/>
        <w:jc w:val="both"/>
      </w:pPr>
      <w:r>
        <w:t>Үкіметтік емес ұйымдардың мемлекеттің шешім қабылдау процесіне қатысуы</w:t>
      </w:r>
    </w:p>
    <w:p w14:paraId="0D88B14A" w14:textId="77777777" w:rsidR="00B56298" w:rsidRDefault="00867CC4">
      <w:pPr>
        <w:pStyle w:val="a3"/>
        <w:ind w:left="122" w:right="121"/>
      </w:pPr>
      <w:r>
        <w:t>ҮЕҰ-ның мемлекеттік билік органдарымен өзара қарым-қатынасы</w:t>
      </w:r>
      <w:r>
        <w:rPr>
          <w:spacing w:val="40"/>
        </w:rPr>
        <w:t xml:space="preserve"> </w:t>
      </w:r>
      <w:r>
        <w:t>мифтер мен болжамдарға толы. Қазақстанның ақпараттық кеңістігінде қоғамдық-саяси дискурс шеңберінде ҮЕҰ-ның немесе мемлекеттің қызметін демонизациялауға әкелетін алармистік көңіл-күй басым: бәрі кімнің пікір айтқанына байланысты. Кейбір сарапшылар ҮЕҰ жұмысына бақылауды күшейтуге және шектеуге шақырады, ал басқалары ҮЕҰ атынан және жалпы азаматтық белсенділер атынан билікті үнемі сынға алады. Мемлекеттің мемлекеттік әлеуметтік тапсырысты іске асыруға үшінші секторды тартуына әкелген көптеген субъективті және объективті факторлар жинақталды.</w:t>
      </w:r>
    </w:p>
    <w:p w14:paraId="50061B8E" w14:textId="77777777" w:rsidR="00B56298" w:rsidRDefault="00867CC4">
      <w:pPr>
        <w:pStyle w:val="a3"/>
        <w:ind w:left="122" w:right="124"/>
      </w:pPr>
      <w:r>
        <w:t>Билiк пен ҮЕҰ-ның</w:t>
      </w:r>
      <w:r>
        <w:rPr>
          <w:spacing w:val="-1"/>
        </w:rPr>
        <w:t xml:space="preserve"> </w:t>
      </w:r>
      <w:r>
        <w:t>әлеуметтiк әрiптестiгiн дамытудың</w:t>
      </w:r>
      <w:r>
        <w:rPr>
          <w:spacing w:val="-1"/>
        </w:rPr>
        <w:t xml:space="preserve"> </w:t>
      </w:r>
      <w:r>
        <w:t>барлық iс жүзiнде талпыныстары соңғыларының қызметiне бақылауды күшейтуге, үшiншi секторды гонгоизациялауға, өзге пiкiрлердi заңды қызметтен алып тастауға келедi. Мұндай тәсіл өзінің табиғаты бойынша деструктивті болып көрінеді, өйткені ол қақтығысқа әкеледі және Қазақстанның азаматтық қоғамының пікірін ескермейді.</w:t>
      </w:r>
    </w:p>
    <w:p w14:paraId="155BEEDB" w14:textId="77777777" w:rsidR="00B56298" w:rsidRDefault="00867CC4">
      <w:pPr>
        <w:pStyle w:val="a3"/>
        <w:ind w:left="122" w:right="124"/>
      </w:pPr>
      <w:r>
        <w:t>Осыған байланысты мемлекеттік әлеуметтік тапсырысты іске асыру және гранттар беру жөніндегі жобаларды қоса алғанда, мемлекеттің ҮЕҰ-мен өзара іс-қимылының тиімділігін арттыру үшін баламалы саяси ұсыныстарды тұжырымдау үшін заңнаманы жаңарту салдарын ҮЕҰ-ның даму әлеуетін шектеу жағына қарай қайта қарау қажет.</w:t>
      </w:r>
    </w:p>
    <w:p w14:paraId="02E6F9FD" w14:textId="77777777" w:rsidR="00B56298" w:rsidRDefault="00867CC4">
      <w:pPr>
        <w:pStyle w:val="a3"/>
        <w:ind w:left="122" w:right="126"/>
      </w:pPr>
      <w:r>
        <w:t>Бұл жұмыс пәрменді модельдер әзірлеуге және әлеуетті тәуекелдерді төмендетуге сүйенуі тиіс. ҮЕҰ-ға қатысты мемлекеттің саяси желісі ҮЕҰ туралы Заң күшіне енгенге дейін құрылған болатын, ол тәжірибеде қабылдамау немесе орындамау қаупі жоғары болатын. Егер тиісті заң жобасына вето қойылса немесе құжат пысықтауға қайтарылса, мұндай сценарий мүмкін болар еді. Бұл заңнамалық деңгейде болашақта ҮЕҰ-ны үшінші сектор ретінде мемлекеттік қолдауды іске асыруды жоққа шығарар еді. Алайда ҮЕҰ туралы заң</w:t>
      </w:r>
      <w:r>
        <w:rPr>
          <w:spacing w:val="-3"/>
        </w:rPr>
        <w:t xml:space="preserve"> </w:t>
      </w:r>
      <w:r>
        <w:t>2015</w:t>
      </w:r>
      <w:r>
        <w:rPr>
          <w:spacing w:val="-2"/>
        </w:rPr>
        <w:t xml:space="preserve"> </w:t>
      </w:r>
      <w:r>
        <w:t>жылы</w:t>
      </w:r>
      <w:r>
        <w:rPr>
          <w:spacing w:val="-3"/>
        </w:rPr>
        <w:t xml:space="preserve"> </w:t>
      </w:r>
      <w:r>
        <w:t>қабылданды,</w:t>
      </w:r>
      <w:r>
        <w:rPr>
          <w:spacing w:val="-4"/>
        </w:rPr>
        <w:t xml:space="preserve"> </w:t>
      </w:r>
      <w:r>
        <w:t>бірақ</w:t>
      </w:r>
      <w:r>
        <w:rPr>
          <w:spacing w:val="-3"/>
        </w:rPr>
        <w:t xml:space="preserve"> </w:t>
      </w:r>
      <w:r>
        <w:t>мемлекет</w:t>
      </w:r>
      <w:r>
        <w:rPr>
          <w:spacing w:val="-3"/>
        </w:rPr>
        <w:t xml:space="preserve"> </w:t>
      </w:r>
      <w:r>
        <w:t>пен</w:t>
      </w:r>
      <w:r>
        <w:rPr>
          <w:spacing w:val="-5"/>
        </w:rPr>
        <w:t xml:space="preserve"> </w:t>
      </w:r>
      <w:r>
        <w:t>ҮЕҰ-ның</w:t>
      </w:r>
      <w:r>
        <w:rPr>
          <w:spacing w:val="-6"/>
        </w:rPr>
        <w:t xml:space="preserve"> </w:t>
      </w:r>
      <w:r>
        <w:t>өзара</w:t>
      </w:r>
      <w:r>
        <w:rPr>
          <w:spacing w:val="-3"/>
        </w:rPr>
        <w:t xml:space="preserve"> </w:t>
      </w:r>
      <w:r>
        <w:t xml:space="preserve">жауапкершілігі мен есептілігі ынтымақтастығының тетіктері мен құралдары нақты </w:t>
      </w:r>
      <w:r>
        <w:rPr>
          <w:spacing w:val="-2"/>
        </w:rPr>
        <w:t>регламенттелмейді.</w:t>
      </w:r>
    </w:p>
    <w:p w14:paraId="72111BC0" w14:textId="77777777" w:rsidR="00B56298" w:rsidRDefault="00B56298">
      <w:pPr>
        <w:sectPr w:rsidR="00B56298">
          <w:pgSz w:w="11910" w:h="16840"/>
          <w:pgMar w:top="1040" w:right="440" w:bottom="1120" w:left="1580" w:header="0" w:footer="934" w:gutter="0"/>
          <w:cols w:space="720"/>
        </w:sectPr>
      </w:pPr>
    </w:p>
    <w:p w14:paraId="1562817A" w14:textId="77777777" w:rsidR="00B56298" w:rsidRDefault="00867CC4">
      <w:pPr>
        <w:pStyle w:val="a3"/>
        <w:spacing w:before="74"/>
        <w:ind w:left="122" w:right="117"/>
      </w:pPr>
      <w:r>
        <w:t>ҮЕҰ туралы заңды әзірлеу және қабылдау процесінде шетелдік демеушілерден бас тарту және халықаралық ұйымдардың қазақстандық ҮЕҰ мен жекелеген белсенділер - Қазақстан азаматтарын қаржыландыруы нұсқасы да қаралды. Бүгінде мұндай сценарий жаһандану, әлемнің өзара тәуелділігі, цифрландыру және ел басшылығының ұлттық экономиканың инновациялық, энергетикалық және өнеркәсіптік секторларына шетелдік инвестицияларды тарту жөніндегі мақсаттарының болуы салдарынан мүмкін емес. Оның үстіне, 2015 жылы жаңартылған Қазақстанның ЕО-мен серіктестігі мен ынтымақтастығы туралы келісім [213] Қазақстандағы демократия, адам және азамат құқықтары мен бостандықтары мәселелері бойынша тараптардың диалогын одан әрі дамытуды білдіреді, бұл Қазақстан мен ЕО-ның өзара іс- қимылын тереңдетудің міндетті шарты болып табылады.</w:t>
      </w:r>
    </w:p>
    <w:p w14:paraId="7F0DDEF0" w14:textId="77777777" w:rsidR="00B56298" w:rsidRDefault="00867CC4">
      <w:pPr>
        <w:pStyle w:val="a3"/>
        <w:spacing w:before="2" w:line="242" w:lineRule="auto"/>
        <w:ind w:left="122" w:right="124"/>
      </w:pPr>
      <w:r>
        <w:t>Мемлекеттің ҮЕҰ-мен өзара іс-қимылын болашақта дамыту сценарийлерінің әлеуетін қарастырайық:</w:t>
      </w:r>
    </w:p>
    <w:p w14:paraId="522E912D" w14:textId="77777777" w:rsidR="00B56298" w:rsidRDefault="00867CC4">
      <w:pPr>
        <w:pStyle w:val="a4"/>
        <w:numPr>
          <w:ilvl w:val="0"/>
          <w:numId w:val="82"/>
        </w:numPr>
        <w:tabs>
          <w:tab w:val="left" w:pos="1109"/>
        </w:tabs>
        <w:spacing w:line="317" w:lineRule="exact"/>
        <w:ind w:left="1109" w:hanging="279"/>
        <w:jc w:val="both"/>
        <w:rPr>
          <w:sz w:val="28"/>
        </w:rPr>
      </w:pPr>
      <w:r>
        <w:rPr>
          <w:sz w:val="28"/>
        </w:rPr>
        <w:t>Quo</w:t>
      </w:r>
      <w:r>
        <w:rPr>
          <w:spacing w:val="-6"/>
          <w:sz w:val="28"/>
        </w:rPr>
        <w:t xml:space="preserve"> </w:t>
      </w:r>
      <w:r>
        <w:rPr>
          <w:sz w:val="28"/>
        </w:rPr>
        <w:t>күйін</w:t>
      </w:r>
      <w:r>
        <w:rPr>
          <w:spacing w:val="-2"/>
          <w:sz w:val="28"/>
        </w:rPr>
        <w:t xml:space="preserve"> сақтау</w:t>
      </w:r>
    </w:p>
    <w:p w14:paraId="5F844C14" w14:textId="77777777" w:rsidR="00B56298" w:rsidRDefault="00867CC4">
      <w:pPr>
        <w:pStyle w:val="a3"/>
        <w:ind w:left="122" w:right="122"/>
      </w:pPr>
      <w:r>
        <w:t>Бұл сценарий ҮЕҰ-ға қатысты мемлекеттің бақылау-қадағалау функцияларын күшейту элементі ретінде үшінші секторды және тиісінше азаматтық қоғамды шоғырландыруды болжайды. Бұл жағдайда азаматтардың құқықтары мен бостандықтарын шектеуге негізделген Қазақстанның үшінші секторын мемлекеттік қолдауды регламенттей отырып, ҮЕҰ жұмысын басқаруды монополиялау және орталықтандыру жүргізіледі. Болашақта мұндай сценарий халықаралық деңгейде елеулі бедел тәуекелдерін тудырады, сондай- ақ елдегі наразылық көңіл-күйінің дамуына әкеледі. Болашақта осы сценарий шеңберінде мынадай үрдістер неғұрлым ықтимал:</w:t>
      </w:r>
    </w:p>
    <w:p w14:paraId="71678835" w14:textId="77777777" w:rsidR="00B56298" w:rsidRDefault="00867CC4">
      <w:pPr>
        <w:pStyle w:val="a4"/>
        <w:numPr>
          <w:ilvl w:val="1"/>
          <w:numId w:val="82"/>
        </w:numPr>
        <w:tabs>
          <w:tab w:val="left" w:pos="1140"/>
        </w:tabs>
        <w:ind w:right="121" w:firstLine="707"/>
        <w:rPr>
          <w:sz w:val="28"/>
        </w:rPr>
      </w:pPr>
      <w:r>
        <w:rPr>
          <w:sz w:val="28"/>
        </w:rPr>
        <w:t>мемлекет пен ҮЕҰ өз міндеттерін шеше отырып және бір-бірінің қызметінің мәнін түсінбей, антагонист ретінде қабылданатын болады;</w:t>
      </w:r>
    </w:p>
    <w:p w14:paraId="2BE15D81" w14:textId="77777777" w:rsidR="00B56298" w:rsidRDefault="00867CC4">
      <w:pPr>
        <w:pStyle w:val="a4"/>
        <w:numPr>
          <w:ilvl w:val="1"/>
          <w:numId w:val="82"/>
        </w:numPr>
        <w:tabs>
          <w:tab w:val="left" w:pos="1040"/>
        </w:tabs>
        <w:spacing w:before="1" w:line="322" w:lineRule="exact"/>
        <w:ind w:left="1040" w:hanging="210"/>
        <w:rPr>
          <w:sz w:val="28"/>
        </w:rPr>
      </w:pPr>
      <w:r>
        <w:rPr>
          <w:sz w:val="28"/>
        </w:rPr>
        <w:t>ҮЕҰ</w:t>
      </w:r>
      <w:r>
        <w:rPr>
          <w:spacing w:val="-6"/>
          <w:sz w:val="28"/>
        </w:rPr>
        <w:t xml:space="preserve"> </w:t>
      </w:r>
      <w:r>
        <w:rPr>
          <w:sz w:val="28"/>
        </w:rPr>
        <w:t>шешім</w:t>
      </w:r>
      <w:r>
        <w:rPr>
          <w:spacing w:val="-6"/>
          <w:sz w:val="28"/>
        </w:rPr>
        <w:t xml:space="preserve"> </w:t>
      </w:r>
      <w:r>
        <w:rPr>
          <w:sz w:val="28"/>
        </w:rPr>
        <w:t>қабылдау</w:t>
      </w:r>
      <w:r>
        <w:rPr>
          <w:spacing w:val="-7"/>
          <w:sz w:val="28"/>
        </w:rPr>
        <w:t xml:space="preserve"> </w:t>
      </w:r>
      <w:r>
        <w:rPr>
          <w:sz w:val="28"/>
        </w:rPr>
        <w:t>процесінен</w:t>
      </w:r>
      <w:r>
        <w:rPr>
          <w:spacing w:val="-6"/>
          <w:sz w:val="28"/>
        </w:rPr>
        <w:t xml:space="preserve"> </w:t>
      </w:r>
      <w:r>
        <w:rPr>
          <w:spacing w:val="-2"/>
          <w:sz w:val="28"/>
        </w:rPr>
        <w:t>шығарылады;</w:t>
      </w:r>
    </w:p>
    <w:p w14:paraId="7FCCE843" w14:textId="77777777" w:rsidR="00B56298" w:rsidRDefault="00867CC4">
      <w:pPr>
        <w:pStyle w:val="a4"/>
        <w:numPr>
          <w:ilvl w:val="1"/>
          <w:numId w:val="82"/>
        </w:numPr>
        <w:tabs>
          <w:tab w:val="left" w:pos="1056"/>
        </w:tabs>
        <w:ind w:right="130" w:firstLine="707"/>
        <w:rPr>
          <w:sz w:val="28"/>
        </w:rPr>
      </w:pPr>
      <w:r>
        <w:rPr>
          <w:sz w:val="28"/>
        </w:rPr>
        <w:t>тараптардың өзара сенімсіздігі мен сыны күшейе түседі, бұл ҮЕҰ үшін Қазақстанда белсенді азаматтық ұстанымы бар толыққанды үшінші секторды қалыптастыру мүмкіндігін болдырмайды;</w:t>
      </w:r>
    </w:p>
    <w:p w14:paraId="72F760B3" w14:textId="77777777" w:rsidR="00B56298" w:rsidRDefault="00867CC4">
      <w:pPr>
        <w:pStyle w:val="a4"/>
        <w:numPr>
          <w:ilvl w:val="1"/>
          <w:numId w:val="82"/>
        </w:numPr>
        <w:tabs>
          <w:tab w:val="left" w:pos="1162"/>
        </w:tabs>
        <w:ind w:right="126" w:firstLine="707"/>
        <w:rPr>
          <w:sz w:val="28"/>
        </w:rPr>
      </w:pPr>
      <w:r>
        <w:rPr>
          <w:sz w:val="28"/>
        </w:rPr>
        <w:t xml:space="preserve">мемлекеттік аппараттың бақылау-қадағалау функциялары одан әрі </w:t>
      </w:r>
      <w:r>
        <w:rPr>
          <w:spacing w:val="-2"/>
          <w:sz w:val="28"/>
        </w:rPr>
        <w:t>кеңейтіледі;</w:t>
      </w:r>
    </w:p>
    <w:p w14:paraId="1745B7BA" w14:textId="77777777" w:rsidR="00B56298" w:rsidRDefault="00867CC4">
      <w:pPr>
        <w:pStyle w:val="a4"/>
        <w:numPr>
          <w:ilvl w:val="1"/>
          <w:numId w:val="82"/>
        </w:numPr>
        <w:tabs>
          <w:tab w:val="left" w:pos="1085"/>
        </w:tabs>
        <w:ind w:right="126" w:firstLine="707"/>
        <w:rPr>
          <w:sz w:val="28"/>
        </w:rPr>
      </w:pPr>
      <w:r>
        <w:rPr>
          <w:sz w:val="28"/>
        </w:rPr>
        <w:t>сыбайлас жемқорлық көріністері үшін қосымша жағдайлар жасалады, бұл тұтастай алғанда жүйе ретінде сыбайлас жемқорлыққа қарсы мемлекеттік күрестің тиімділігіне күмән келтіреді.</w:t>
      </w:r>
    </w:p>
    <w:p w14:paraId="68A6286B" w14:textId="77777777" w:rsidR="00B56298" w:rsidRDefault="00867CC4">
      <w:pPr>
        <w:pStyle w:val="a3"/>
        <w:ind w:left="122" w:right="127"/>
      </w:pPr>
      <w:r>
        <w:t>МАМ жанындағы «Азаматтық бастамаларды қолдау орталығы» КЕАҚ мемлекеттік гранттық операторының қаржыландыруды монополияландыруы елде әлеуметтік маңызы бар жобаларды жүзеге асырудың баяулауына, құқықтық мемлекеттің, үшінші сектордың және Қазақстанның бүкіл азаматтық қоғамының</w:t>
      </w:r>
      <w:r>
        <w:rPr>
          <w:spacing w:val="-4"/>
        </w:rPr>
        <w:t xml:space="preserve"> </w:t>
      </w:r>
      <w:r>
        <w:t>толыққанды</w:t>
      </w:r>
      <w:r>
        <w:rPr>
          <w:spacing w:val="-5"/>
        </w:rPr>
        <w:t xml:space="preserve"> </w:t>
      </w:r>
      <w:r>
        <w:t>және</w:t>
      </w:r>
      <w:r>
        <w:rPr>
          <w:spacing w:val="-5"/>
        </w:rPr>
        <w:t xml:space="preserve"> </w:t>
      </w:r>
      <w:r>
        <w:t>серпінді</w:t>
      </w:r>
      <w:r>
        <w:rPr>
          <w:spacing w:val="-7"/>
        </w:rPr>
        <w:t xml:space="preserve"> </w:t>
      </w:r>
      <w:r>
        <w:t>дамуы</w:t>
      </w:r>
      <w:r>
        <w:rPr>
          <w:spacing w:val="-5"/>
        </w:rPr>
        <w:t xml:space="preserve"> </w:t>
      </w:r>
      <w:r>
        <w:t>жолында</w:t>
      </w:r>
      <w:r>
        <w:rPr>
          <w:spacing w:val="-5"/>
        </w:rPr>
        <w:t xml:space="preserve"> </w:t>
      </w:r>
      <w:r>
        <w:t>кедергілер</w:t>
      </w:r>
      <w:r>
        <w:rPr>
          <w:spacing w:val="-4"/>
        </w:rPr>
        <w:t xml:space="preserve"> </w:t>
      </w:r>
      <w:r>
        <w:t>жасауға</w:t>
      </w:r>
      <w:r>
        <w:rPr>
          <w:spacing w:val="-5"/>
        </w:rPr>
        <w:t xml:space="preserve"> </w:t>
      </w:r>
      <w:r>
        <w:t>алып келеді (30-сурет).</w:t>
      </w:r>
    </w:p>
    <w:p w14:paraId="49698682" w14:textId="77777777" w:rsidR="00B56298" w:rsidRDefault="00B56298">
      <w:pPr>
        <w:sectPr w:rsidR="00B56298">
          <w:pgSz w:w="11910" w:h="16840"/>
          <w:pgMar w:top="1040" w:right="440" w:bottom="1200" w:left="1580" w:header="0" w:footer="934" w:gutter="0"/>
          <w:cols w:space="720"/>
        </w:sectPr>
      </w:pPr>
    </w:p>
    <w:p w14:paraId="705A09CE" w14:textId="77777777" w:rsidR="00B56298" w:rsidRDefault="00867CC4">
      <w:pPr>
        <w:pStyle w:val="a3"/>
        <w:ind w:left="2744" w:firstLine="0"/>
        <w:jc w:val="left"/>
        <w:rPr>
          <w:sz w:val="20"/>
        </w:rPr>
      </w:pPr>
      <w:r>
        <w:rPr>
          <w:noProof/>
          <w:sz w:val="20"/>
          <w:lang w:val="ru-RU" w:eastAsia="ru-RU"/>
        </w:rPr>
        <mc:AlternateContent>
          <mc:Choice Requires="wpg">
            <w:drawing>
              <wp:inline distT="0" distB="0" distL="0" distR="0" wp14:anchorId="288A5BA5" wp14:editId="5EEA990A">
                <wp:extent cx="2901315" cy="2621280"/>
                <wp:effectExtent l="0" t="0" r="0" b="7619"/>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1315" cy="2621280"/>
                          <a:chOff x="0" y="0"/>
                          <a:chExt cx="2901315" cy="2621280"/>
                        </a:xfrm>
                      </wpg:grpSpPr>
                      <wps:wsp>
                        <wps:cNvPr id="535" name="Graphic 535"/>
                        <wps:cNvSpPr/>
                        <wps:spPr>
                          <a:xfrm>
                            <a:off x="83311" y="0"/>
                            <a:ext cx="2621280" cy="2621280"/>
                          </a:xfrm>
                          <a:custGeom>
                            <a:avLst/>
                            <a:gdLst/>
                            <a:ahLst/>
                            <a:cxnLst/>
                            <a:rect l="l" t="t" r="r" b="b"/>
                            <a:pathLst>
                              <a:path w="2621280" h="2621280">
                                <a:moveTo>
                                  <a:pt x="1310639" y="0"/>
                                </a:moveTo>
                                <a:lnTo>
                                  <a:pt x="1205738" y="131064"/>
                                </a:lnTo>
                                <a:lnTo>
                                  <a:pt x="1284477" y="131064"/>
                                </a:lnTo>
                                <a:lnTo>
                                  <a:pt x="1284477" y="1284477"/>
                                </a:lnTo>
                                <a:lnTo>
                                  <a:pt x="131063" y="1284477"/>
                                </a:lnTo>
                                <a:lnTo>
                                  <a:pt x="131063" y="1205738"/>
                                </a:lnTo>
                                <a:lnTo>
                                  <a:pt x="0" y="1310640"/>
                                </a:lnTo>
                                <a:lnTo>
                                  <a:pt x="131063" y="1415542"/>
                                </a:lnTo>
                                <a:lnTo>
                                  <a:pt x="131063" y="1336802"/>
                                </a:lnTo>
                                <a:lnTo>
                                  <a:pt x="1284477" y="1336802"/>
                                </a:lnTo>
                                <a:lnTo>
                                  <a:pt x="1284477" y="2490216"/>
                                </a:lnTo>
                                <a:lnTo>
                                  <a:pt x="1205738" y="2490216"/>
                                </a:lnTo>
                                <a:lnTo>
                                  <a:pt x="1310639" y="2621279"/>
                                </a:lnTo>
                                <a:lnTo>
                                  <a:pt x="1415541" y="2490216"/>
                                </a:lnTo>
                                <a:lnTo>
                                  <a:pt x="1336802" y="2490216"/>
                                </a:lnTo>
                                <a:lnTo>
                                  <a:pt x="1336802" y="1336802"/>
                                </a:lnTo>
                                <a:lnTo>
                                  <a:pt x="2490216" y="1336802"/>
                                </a:lnTo>
                                <a:lnTo>
                                  <a:pt x="2490216" y="1415542"/>
                                </a:lnTo>
                                <a:lnTo>
                                  <a:pt x="2621279" y="1310640"/>
                                </a:lnTo>
                                <a:lnTo>
                                  <a:pt x="2490216" y="1205738"/>
                                </a:lnTo>
                                <a:lnTo>
                                  <a:pt x="2490216" y="1284477"/>
                                </a:lnTo>
                                <a:lnTo>
                                  <a:pt x="1336802" y="1284477"/>
                                </a:lnTo>
                                <a:lnTo>
                                  <a:pt x="1336802" y="131064"/>
                                </a:lnTo>
                                <a:lnTo>
                                  <a:pt x="1415541" y="131064"/>
                                </a:lnTo>
                                <a:lnTo>
                                  <a:pt x="1310639" y="0"/>
                                </a:lnTo>
                                <a:close/>
                              </a:path>
                            </a:pathLst>
                          </a:custGeom>
                          <a:solidFill>
                            <a:srgbClr val="FFE8CA"/>
                          </a:solidFill>
                        </wps:spPr>
                        <wps:bodyPr wrap="square" lIns="0" tIns="0" rIns="0" bIns="0" rtlCol="0">
                          <a:prstTxWarp prst="textNoShape">
                            <a:avLst/>
                          </a:prstTxWarp>
                          <a:noAutofit/>
                        </wps:bodyPr>
                      </wps:wsp>
                      <pic:pic xmlns:pic="http://schemas.openxmlformats.org/drawingml/2006/picture">
                        <pic:nvPicPr>
                          <pic:cNvPr id="536" name="Image 536"/>
                          <pic:cNvPicPr/>
                        </pic:nvPicPr>
                        <pic:blipFill>
                          <a:blip r:embed="rId147" cstate="print"/>
                          <a:stretch>
                            <a:fillRect/>
                          </a:stretch>
                        </pic:blipFill>
                        <pic:spPr>
                          <a:xfrm>
                            <a:off x="33528" y="151625"/>
                            <a:ext cx="1282446" cy="1040142"/>
                          </a:xfrm>
                          <a:prstGeom prst="rect">
                            <a:avLst/>
                          </a:prstGeom>
                        </pic:spPr>
                      </pic:pic>
                      <pic:pic xmlns:pic="http://schemas.openxmlformats.org/drawingml/2006/picture">
                        <pic:nvPicPr>
                          <pic:cNvPr id="537" name="Image 537"/>
                          <pic:cNvPicPr/>
                        </pic:nvPicPr>
                        <pic:blipFill>
                          <a:blip r:embed="rId148" cstate="print"/>
                          <a:stretch>
                            <a:fillRect/>
                          </a:stretch>
                        </pic:blipFill>
                        <pic:spPr>
                          <a:xfrm>
                            <a:off x="1525524" y="159257"/>
                            <a:ext cx="1375410" cy="1064514"/>
                          </a:xfrm>
                          <a:prstGeom prst="rect">
                            <a:avLst/>
                          </a:prstGeom>
                        </pic:spPr>
                      </pic:pic>
                      <pic:pic xmlns:pic="http://schemas.openxmlformats.org/drawingml/2006/picture">
                        <pic:nvPicPr>
                          <pic:cNvPr id="538" name="Image 538"/>
                          <pic:cNvPicPr/>
                        </pic:nvPicPr>
                        <pic:blipFill>
                          <a:blip r:embed="rId149" cstate="print"/>
                          <a:stretch>
                            <a:fillRect/>
                          </a:stretch>
                        </pic:blipFill>
                        <pic:spPr>
                          <a:xfrm>
                            <a:off x="0" y="1369313"/>
                            <a:ext cx="1334262" cy="1053846"/>
                          </a:xfrm>
                          <a:prstGeom prst="rect">
                            <a:avLst/>
                          </a:prstGeom>
                        </pic:spPr>
                      </pic:pic>
                      <pic:pic xmlns:pic="http://schemas.openxmlformats.org/drawingml/2006/picture">
                        <pic:nvPicPr>
                          <pic:cNvPr id="539" name="Image 539"/>
                          <pic:cNvPicPr/>
                        </pic:nvPicPr>
                        <pic:blipFill>
                          <a:blip r:embed="rId150" cstate="print"/>
                          <a:stretch>
                            <a:fillRect/>
                          </a:stretch>
                        </pic:blipFill>
                        <pic:spPr>
                          <a:xfrm>
                            <a:off x="1444752" y="1384541"/>
                            <a:ext cx="1303781" cy="1053858"/>
                          </a:xfrm>
                          <a:prstGeom prst="rect">
                            <a:avLst/>
                          </a:prstGeom>
                        </pic:spPr>
                      </pic:pic>
                      <wps:wsp>
                        <wps:cNvPr id="540" name="Textbox 540"/>
                        <wps:cNvSpPr txBox="1"/>
                        <wps:spPr>
                          <a:xfrm>
                            <a:off x="237997" y="402913"/>
                            <a:ext cx="888365" cy="534035"/>
                          </a:xfrm>
                          <a:prstGeom prst="rect">
                            <a:avLst/>
                          </a:prstGeom>
                        </wps:spPr>
                        <wps:txbx>
                          <w:txbxContent>
                            <w:p w14:paraId="3310CBCC" w14:textId="77777777" w:rsidR="00B56298" w:rsidRDefault="00867CC4">
                              <w:pPr>
                                <w:spacing w:before="9" w:line="216" w:lineRule="auto"/>
                                <w:ind w:right="18"/>
                                <w:jc w:val="center"/>
                                <w:rPr>
                                  <w:sz w:val="16"/>
                                </w:rPr>
                              </w:pPr>
                              <w:r>
                                <w:rPr>
                                  <w:sz w:val="16"/>
                                </w:rPr>
                                <w:t>ҮЕҰ</w:t>
                              </w:r>
                              <w:r>
                                <w:rPr>
                                  <w:spacing w:val="-7"/>
                                  <w:sz w:val="16"/>
                                </w:rPr>
                                <w:t xml:space="preserve"> </w:t>
                              </w:r>
                              <w:r>
                                <w:rPr>
                                  <w:sz w:val="16"/>
                                </w:rPr>
                                <w:t>мемлекеттік</w:t>
                              </w:r>
                              <w:r>
                                <w:rPr>
                                  <w:spacing w:val="40"/>
                                  <w:sz w:val="16"/>
                                </w:rPr>
                                <w:t xml:space="preserve"> </w:t>
                              </w:r>
                              <w:r>
                                <w:rPr>
                                  <w:sz w:val="16"/>
                                </w:rPr>
                                <w:t>қаржылық</w:t>
                              </w:r>
                              <w:r>
                                <w:rPr>
                                  <w:spacing w:val="-10"/>
                                  <w:sz w:val="16"/>
                                </w:rPr>
                                <w:t xml:space="preserve"> </w:t>
                              </w:r>
                              <w:r>
                                <w:rPr>
                                  <w:sz w:val="16"/>
                                </w:rPr>
                                <w:t>қолдауы</w:t>
                              </w:r>
                              <w:r>
                                <w:rPr>
                                  <w:spacing w:val="40"/>
                                  <w:sz w:val="16"/>
                                </w:rPr>
                                <w:t xml:space="preserve"> </w:t>
                              </w:r>
                              <w:r>
                                <w:rPr>
                                  <w:sz w:val="16"/>
                                </w:rPr>
                                <w:t>заңмен</w:t>
                              </w:r>
                              <w:r>
                                <w:rPr>
                                  <w:spacing w:val="-10"/>
                                  <w:sz w:val="16"/>
                                </w:rPr>
                                <w:t xml:space="preserve"> </w:t>
                              </w:r>
                              <w:r>
                                <w:rPr>
                                  <w:sz w:val="16"/>
                                </w:rPr>
                                <w:t>ресімделген,</w:t>
                              </w:r>
                              <w:r>
                                <w:rPr>
                                  <w:spacing w:val="40"/>
                                  <w:sz w:val="16"/>
                                </w:rPr>
                                <w:t xml:space="preserve"> </w:t>
                              </w:r>
                              <w:r>
                                <w:rPr>
                                  <w:sz w:val="16"/>
                                </w:rPr>
                                <w:t>заңмен</w:t>
                              </w:r>
                              <w:r>
                                <w:rPr>
                                  <w:spacing w:val="-3"/>
                                  <w:sz w:val="16"/>
                                </w:rPr>
                                <w:t xml:space="preserve"> </w:t>
                              </w:r>
                              <w:r>
                                <w:rPr>
                                  <w:sz w:val="16"/>
                                </w:rPr>
                                <w:t>бекітілген</w:t>
                              </w:r>
                              <w:r>
                                <w:rPr>
                                  <w:spacing w:val="40"/>
                                  <w:sz w:val="16"/>
                                </w:rPr>
                                <w:t xml:space="preserve"> </w:t>
                              </w:r>
                              <w:r>
                                <w:rPr>
                                  <w:sz w:val="16"/>
                                </w:rPr>
                                <w:t>мәртебені</w:t>
                              </w:r>
                              <w:r>
                                <w:rPr>
                                  <w:spacing w:val="-7"/>
                                  <w:sz w:val="16"/>
                                </w:rPr>
                                <w:t xml:space="preserve"> </w:t>
                              </w:r>
                              <w:r>
                                <w:rPr>
                                  <w:sz w:val="16"/>
                                </w:rPr>
                                <w:t>алды</w:t>
                              </w:r>
                            </w:p>
                          </w:txbxContent>
                        </wps:txbx>
                        <wps:bodyPr wrap="square" lIns="0" tIns="0" rIns="0" bIns="0" rtlCol="0">
                          <a:noAutofit/>
                        </wps:bodyPr>
                      </wps:wsp>
                      <wps:wsp>
                        <wps:cNvPr id="541" name="Textbox 541"/>
                        <wps:cNvSpPr txBox="1"/>
                        <wps:spPr>
                          <a:xfrm>
                            <a:off x="1611502" y="145738"/>
                            <a:ext cx="1217930" cy="1076960"/>
                          </a:xfrm>
                          <a:prstGeom prst="rect">
                            <a:avLst/>
                          </a:prstGeom>
                        </wps:spPr>
                        <wps:txbx>
                          <w:txbxContent>
                            <w:p w14:paraId="5FDEB2D3" w14:textId="77777777" w:rsidR="00B56298" w:rsidRDefault="00867CC4">
                              <w:pPr>
                                <w:spacing w:before="9" w:line="216" w:lineRule="auto"/>
                                <w:ind w:left="19" w:right="36"/>
                                <w:jc w:val="center"/>
                                <w:rPr>
                                  <w:sz w:val="16"/>
                                </w:rPr>
                              </w:pPr>
                              <w:r>
                                <w:rPr>
                                  <w:sz w:val="16"/>
                                </w:rPr>
                                <w:t>ҚР</w:t>
                              </w:r>
                              <w:r>
                                <w:rPr>
                                  <w:spacing w:val="-10"/>
                                  <w:sz w:val="16"/>
                                </w:rPr>
                                <w:t xml:space="preserve"> </w:t>
                              </w:r>
                              <w:r>
                                <w:rPr>
                                  <w:sz w:val="16"/>
                                </w:rPr>
                                <w:t>Конституциясын</w:t>
                              </w:r>
                              <w:r>
                                <w:rPr>
                                  <w:spacing w:val="-10"/>
                                  <w:sz w:val="16"/>
                                </w:rPr>
                                <w:t xml:space="preserve"> </w:t>
                              </w:r>
                              <w:r>
                                <w:rPr>
                                  <w:sz w:val="16"/>
                                </w:rPr>
                                <w:t>(5-бап</w:t>
                              </w:r>
                              <w:r>
                                <w:rPr>
                                  <w:spacing w:val="40"/>
                                  <w:sz w:val="16"/>
                                </w:rPr>
                                <w:t xml:space="preserve"> </w:t>
                              </w:r>
                              <w:r>
                                <w:rPr>
                                  <w:sz w:val="16"/>
                                </w:rPr>
                                <w:t>2-т.), ЕҚ Венеция</w:t>
                              </w:r>
                              <w:r>
                                <w:rPr>
                                  <w:spacing w:val="40"/>
                                  <w:sz w:val="16"/>
                                </w:rPr>
                                <w:t xml:space="preserve"> </w:t>
                              </w:r>
                              <w:r>
                                <w:rPr>
                                  <w:sz w:val="16"/>
                                </w:rPr>
                                <w:t>комиссиясың (228-т.) бұзу</w:t>
                              </w:r>
                            </w:p>
                            <w:p w14:paraId="7D7F3F43" w14:textId="77777777" w:rsidR="00B56298" w:rsidRDefault="00867CC4">
                              <w:pPr>
                                <w:spacing w:before="62" w:line="216" w:lineRule="auto"/>
                                <w:ind w:left="247" w:right="261"/>
                                <w:jc w:val="center"/>
                                <w:rPr>
                                  <w:sz w:val="16"/>
                                </w:rPr>
                              </w:pPr>
                              <w:r>
                                <w:rPr>
                                  <w:sz w:val="16"/>
                                </w:rPr>
                                <w:t>ҮЕҰ</w:t>
                              </w:r>
                              <w:r>
                                <w:rPr>
                                  <w:spacing w:val="-10"/>
                                  <w:sz w:val="16"/>
                                </w:rPr>
                                <w:t xml:space="preserve"> </w:t>
                              </w:r>
                              <w:r>
                                <w:rPr>
                                  <w:sz w:val="16"/>
                                </w:rPr>
                                <w:t>қаржыландыру</w:t>
                              </w:r>
                              <w:r>
                                <w:rPr>
                                  <w:spacing w:val="40"/>
                                  <w:sz w:val="16"/>
                                </w:rPr>
                                <w:t xml:space="preserve"> </w:t>
                              </w:r>
                              <w:r>
                                <w:rPr>
                                  <w:sz w:val="16"/>
                                </w:rPr>
                                <w:t>мүмкіндігін</w:t>
                              </w:r>
                              <w:r>
                                <w:rPr>
                                  <w:spacing w:val="-10"/>
                                  <w:sz w:val="16"/>
                                </w:rPr>
                                <w:t xml:space="preserve"> </w:t>
                              </w:r>
                              <w:r>
                                <w:rPr>
                                  <w:sz w:val="16"/>
                                </w:rPr>
                                <w:t>шектеу</w:t>
                              </w:r>
                            </w:p>
                            <w:p w14:paraId="15AADBC9" w14:textId="77777777" w:rsidR="00B56298" w:rsidRDefault="00867CC4">
                              <w:pPr>
                                <w:spacing w:before="65" w:line="216" w:lineRule="auto"/>
                                <w:ind w:left="112" w:right="127"/>
                                <w:jc w:val="center"/>
                                <w:rPr>
                                  <w:sz w:val="16"/>
                                </w:rPr>
                              </w:pPr>
                              <w:r>
                                <w:rPr>
                                  <w:sz w:val="16"/>
                                </w:rPr>
                                <w:t>Мемлекеттік</w:t>
                              </w:r>
                              <w:r>
                                <w:rPr>
                                  <w:spacing w:val="-10"/>
                                  <w:sz w:val="16"/>
                                </w:rPr>
                                <w:t xml:space="preserve"> </w:t>
                              </w:r>
                              <w:r>
                                <w:rPr>
                                  <w:sz w:val="16"/>
                                </w:rPr>
                                <w:t>бақылауды</w:t>
                              </w:r>
                              <w:r>
                                <w:rPr>
                                  <w:spacing w:val="40"/>
                                  <w:sz w:val="16"/>
                                </w:rPr>
                                <w:t xml:space="preserve"> </w:t>
                              </w:r>
                              <w:r>
                                <w:rPr>
                                  <w:spacing w:val="-2"/>
                                  <w:sz w:val="16"/>
                                </w:rPr>
                                <w:t>күшейту</w:t>
                              </w:r>
                            </w:p>
                            <w:p w14:paraId="56BE7DF8" w14:textId="77777777" w:rsidR="00B56298" w:rsidRDefault="00867CC4">
                              <w:pPr>
                                <w:spacing w:before="65" w:line="216" w:lineRule="auto"/>
                                <w:ind w:right="18" w:hanging="1"/>
                                <w:jc w:val="center"/>
                                <w:rPr>
                                  <w:sz w:val="16"/>
                                </w:rPr>
                              </w:pPr>
                              <w:r>
                                <w:rPr>
                                  <w:sz w:val="16"/>
                                </w:rPr>
                                <w:t>Мемлекеттік</w:t>
                              </w:r>
                              <w:r>
                                <w:rPr>
                                  <w:spacing w:val="-1"/>
                                  <w:sz w:val="16"/>
                                </w:rPr>
                                <w:t xml:space="preserve"> </w:t>
                              </w:r>
                              <w:r>
                                <w:rPr>
                                  <w:sz w:val="16"/>
                                </w:rPr>
                                <w:t>әлеуметтік</w:t>
                              </w:r>
                              <w:r>
                                <w:rPr>
                                  <w:spacing w:val="40"/>
                                  <w:sz w:val="16"/>
                                </w:rPr>
                                <w:t xml:space="preserve"> </w:t>
                              </w:r>
                              <w:r>
                                <w:rPr>
                                  <w:sz w:val="16"/>
                                </w:rPr>
                                <w:t>саясат</w:t>
                              </w:r>
                              <w:r>
                                <w:rPr>
                                  <w:spacing w:val="-10"/>
                                  <w:sz w:val="16"/>
                                </w:rPr>
                                <w:t xml:space="preserve"> </w:t>
                              </w:r>
                              <w:r>
                                <w:rPr>
                                  <w:sz w:val="16"/>
                                </w:rPr>
                                <w:t>аутсорсингке</w:t>
                              </w:r>
                              <w:r>
                                <w:rPr>
                                  <w:spacing w:val="-10"/>
                                  <w:sz w:val="16"/>
                                </w:rPr>
                                <w:t xml:space="preserve"> </w:t>
                              </w:r>
                              <w:r>
                                <w:rPr>
                                  <w:sz w:val="16"/>
                                </w:rPr>
                                <w:t>шығуы</w:t>
                              </w:r>
                            </w:p>
                          </w:txbxContent>
                        </wps:txbx>
                        <wps:bodyPr wrap="square" lIns="0" tIns="0" rIns="0" bIns="0" rtlCol="0">
                          <a:noAutofit/>
                        </wps:bodyPr>
                      </wps:wsp>
                      <wps:wsp>
                        <wps:cNvPr id="542" name="Textbox 542"/>
                        <wps:cNvSpPr txBox="1"/>
                        <wps:spPr>
                          <a:xfrm>
                            <a:off x="85978" y="1449647"/>
                            <a:ext cx="1179830" cy="889000"/>
                          </a:xfrm>
                          <a:prstGeom prst="rect">
                            <a:avLst/>
                          </a:prstGeom>
                        </wps:spPr>
                        <wps:txbx>
                          <w:txbxContent>
                            <w:p w14:paraId="68900B0A" w14:textId="77777777" w:rsidR="00B56298" w:rsidRDefault="00867CC4">
                              <w:pPr>
                                <w:spacing w:before="9" w:line="216" w:lineRule="auto"/>
                                <w:ind w:right="21"/>
                                <w:jc w:val="center"/>
                                <w:rPr>
                                  <w:sz w:val="16"/>
                                </w:rPr>
                              </w:pPr>
                              <w:r>
                                <w:rPr>
                                  <w:sz w:val="16"/>
                                </w:rPr>
                                <w:t>ҮЕҰ:</w:t>
                              </w:r>
                              <w:r>
                                <w:rPr>
                                  <w:spacing w:val="-10"/>
                                  <w:sz w:val="16"/>
                                </w:rPr>
                                <w:t xml:space="preserve"> </w:t>
                              </w:r>
                              <w:r>
                                <w:rPr>
                                  <w:sz w:val="16"/>
                                </w:rPr>
                                <w:t>Мемлекеттік</w:t>
                              </w:r>
                              <w:r>
                                <w:rPr>
                                  <w:spacing w:val="40"/>
                                  <w:sz w:val="16"/>
                                </w:rPr>
                                <w:t xml:space="preserve"> </w:t>
                              </w:r>
                              <w:r>
                                <w:rPr>
                                  <w:sz w:val="16"/>
                                </w:rPr>
                                <w:t>қолдауға</w:t>
                              </w:r>
                              <w:r>
                                <w:rPr>
                                  <w:spacing w:val="-1"/>
                                  <w:sz w:val="16"/>
                                </w:rPr>
                                <w:t xml:space="preserve"> </w:t>
                              </w:r>
                              <w:r>
                                <w:rPr>
                                  <w:sz w:val="16"/>
                                </w:rPr>
                                <w:t>қатысу</w:t>
                              </w:r>
                            </w:p>
                            <w:p w14:paraId="79046821" w14:textId="77777777" w:rsidR="00B56298" w:rsidRDefault="00867CC4">
                              <w:pPr>
                                <w:spacing w:before="62" w:line="216" w:lineRule="auto"/>
                                <w:ind w:left="-1" w:right="18" w:hanging="2"/>
                                <w:jc w:val="center"/>
                                <w:rPr>
                                  <w:sz w:val="16"/>
                                </w:rPr>
                              </w:pPr>
                              <w:r>
                                <w:rPr>
                                  <w:sz w:val="16"/>
                                </w:rPr>
                                <w:t>Мемлекет: ҮЕҰ мен</w:t>
                              </w:r>
                              <w:r>
                                <w:rPr>
                                  <w:spacing w:val="40"/>
                                  <w:sz w:val="16"/>
                                </w:rPr>
                                <w:t xml:space="preserve"> </w:t>
                              </w:r>
                              <w:r>
                                <w:rPr>
                                  <w:sz w:val="16"/>
                                </w:rPr>
                                <w:t>азаматтық</w:t>
                              </w:r>
                              <w:r>
                                <w:rPr>
                                  <w:spacing w:val="-10"/>
                                  <w:sz w:val="16"/>
                                </w:rPr>
                                <w:t xml:space="preserve"> </w:t>
                              </w:r>
                              <w:r>
                                <w:rPr>
                                  <w:sz w:val="16"/>
                                </w:rPr>
                                <w:t>секторға</w:t>
                              </w:r>
                              <w:r>
                                <w:rPr>
                                  <w:spacing w:val="40"/>
                                  <w:sz w:val="16"/>
                                </w:rPr>
                                <w:t xml:space="preserve"> </w:t>
                              </w:r>
                              <w:r>
                                <w:rPr>
                                  <w:sz w:val="16"/>
                                </w:rPr>
                                <w:t>қатысты</w:t>
                              </w:r>
                              <w:r>
                                <w:rPr>
                                  <w:spacing w:val="-10"/>
                                  <w:sz w:val="16"/>
                                </w:rPr>
                                <w:t xml:space="preserve"> </w:t>
                              </w:r>
                              <w:r>
                                <w:rPr>
                                  <w:sz w:val="16"/>
                                </w:rPr>
                                <w:t>билік</w:t>
                              </w:r>
                              <w:r>
                                <w:rPr>
                                  <w:spacing w:val="40"/>
                                  <w:sz w:val="16"/>
                                </w:rPr>
                                <w:t xml:space="preserve"> </w:t>
                              </w:r>
                              <w:r>
                                <w:rPr>
                                  <w:sz w:val="16"/>
                                </w:rPr>
                                <w:t>өкілеттіктері</w:t>
                              </w:r>
                              <w:r>
                                <w:rPr>
                                  <w:spacing w:val="-10"/>
                                  <w:sz w:val="16"/>
                                </w:rPr>
                                <w:t xml:space="preserve"> </w:t>
                              </w:r>
                              <w:r>
                                <w:rPr>
                                  <w:sz w:val="16"/>
                                </w:rPr>
                                <w:t>мен</w:t>
                              </w:r>
                              <w:r>
                                <w:rPr>
                                  <w:spacing w:val="-10"/>
                                  <w:sz w:val="16"/>
                                </w:rPr>
                                <w:t xml:space="preserve"> </w:t>
                              </w:r>
                              <w:r>
                                <w:rPr>
                                  <w:sz w:val="16"/>
                                </w:rPr>
                                <w:t>ықпалын</w:t>
                              </w:r>
                              <w:r>
                                <w:rPr>
                                  <w:spacing w:val="40"/>
                                  <w:sz w:val="16"/>
                                </w:rPr>
                                <w:t xml:space="preserve"> </w:t>
                              </w:r>
                              <w:r>
                                <w:rPr>
                                  <w:sz w:val="16"/>
                                </w:rPr>
                                <w:t>кеңейту/күшейту</w:t>
                              </w:r>
                              <w:r>
                                <w:rPr>
                                  <w:spacing w:val="-10"/>
                                  <w:sz w:val="16"/>
                                </w:rPr>
                                <w:t xml:space="preserve"> </w:t>
                              </w:r>
                              <w:r>
                                <w:rPr>
                                  <w:sz w:val="16"/>
                                </w:rPr>
                                <w:t>және</w:t>
                              </w:r>
                              <w:r>
                                <w:rPr>
                                  <w:spacing w:val="40"/>
                                  <w:sz w:val="16"/>
                                </w:rPr>
                                <w:t xml:space="preserve"> </w:t>
                              </w:r>
                              <w:r>
                                <w:rPr>
                                  <w:sz w:val="16"/>
                                </w:rPr>
                                <w:t>оларды</w:t>
                              </w:r>
                              <w:r>
                                <w:rPr>
                                  <w:spacing w:val="-10"/>
                                  <w:sz w:val="16"/>
                                </w:rPr>
                                <w:t xml:space="preserve"> </w:t>
                              </w:r>
                              <w:r>
                                <w:rPr>
                                  <w:sz w:val="16"/>
                                </w:rPr>
                                <w:t>бақылау</w:t>
                              </w:r>
                            </w:p>
                          </w:txbxContent>
                        </wps:txbx>
                        <wps:bodyPr wrap="square" lIns="0" tIns="0" rIns="0" bIns="0" rtlCol="0">
                          <a:noAutofit/>
                        </wps:bodyPr>
                      </wps:wsp>
                      <wps:wsp>
                        <wps:cNvPr id="543" name="Textbox 543"/>
                        <wps:cNvSpPr txBox="1"/>
                        <wps:spPr>
                          <a:xfrm>
                            <a:off x="1538605" y="1528514"/>
                            <a:ext cx="1132205" cy="761365"/>
                          </a:xfrm>
                          <a:prstGeom prst="rect">
                            <a:avLst/>
                          </a:prstGeom>
                        </wps:spPr>
                        <wps:txbx>
                          <w:txbxContent>
                            <w:p w14:paraId="7652CC19" w14:textId="77777777" w:rsidR="00B56298" w:rsidRDefault="00867CC4">
                              <w:pPr>
                                <w:spacing w:before="9" w:line="216" w:lineRule="auto"/>
                                <w:ind w:right="20"/>
                                <w:jc w:val="center"/>
                                <w:rPr>
                                  <w:sz w:val="16"/>
                                </w:rPr>
                              </w:pPr>
                              <w:r>
                                <w:rPr>
                                  <w:sz w:val="16"/>
                                </w:rPr>
                                <w:t>Бедел</w:t>
                              </w:r>
                              <w:r>
                                <w:rPr>
                                  <w:spacing w:val="-10"/>
                                  <w:sz w:val="16"/>
                                </w:rPr>
                                <w:t xml:space="preserve"> </w:t>
                              </w:r>
                              <w:r>
                                <w:rPr>
                                  <w:sz w:val="16"/>
                                </w:rPr>
                                <w:t>тәуекелдері,</w:t>
                              </w:r>
                              <w:r>
                                <w:rPr>
                                  <w:spacing w:val="-10"/>
                                  <w:sz w:val="16"/>
                                </w:rPr>
                                <w:t xml:space="preserve"> </w:t>
                              </w:r>
                              <w:r>
                                <w:rPr>
                                  <w:sz w:val="16"/>
                                </w:rPr>
                                <w:t>елдің</w:t>
                              </w:r>
                              <w:r>
                                <w:rPr>
                                  <w:spacing w:val="40"/>
                                  <w:sz w:val="16"/>
                                </w:rPr>
                                <w:t xml:space="preserve"> </w:t>
                              </w:r>
                              <w:r>
                                <w:rPr>
                                  <w:spacing w:val="-2"/>
                                  <w:sz w:val="16"/>
                                </w:rPr>
                                <w:t>имиджі/рейтингі;</w:t>
                              </w:r>
                            </w:p>
                            <w:p w14:paraId="616CD836" w14:textId="77777777" w:rsidR="00B56298" w:rsidRDefault="00867CC4">
                              <w:pPr>
                                <w:spacing w:before="62" w:line="216" w:lineRule="auto"/>
                                <w:ind w:right="18"/>
                                <w:jc w:val="center"/>
                                <w:rPr>
                                  <w:sz w:val="16"/>
                                </w:rPr>
                              </w:pPr>
                              <w:r>
                                <w:rPr>
                                  <w:sz w:val="16"/>
                                </w:rPr>
                                <w:t>Сыбайлас</w:t>
                              </w:r>
                              <w:r>
                                <w:rPr>
                                  <w:spacing w:val="-10"/>
                                  <w:sz w:val="16"/>
                                </w:rPr>
                                <w:t xml:space="preserve"> </w:t>
                              </w:r>
                              <w:r>
                                <w:rPr>
                                  <w:sz w:val="16"/>
                                </w:rPr>
                                <w:t>жемқорлықтың</w:t>
                              </w:r>
                              <w:r>
                                <w:rPr>
                                  <w:spacing w:val="40"/>
                                  <w:sz w:val="16"/>
                                </w:rPr>
                                <w:t xml:space="preserve"> </w:t>
                              </w:r>
                              <w:r>
                                <w:rPr>
                                  <w:spacing w:val="-2"/>
                                  <w:sz w:val="16"/>
                                </w:rPr>
                                <w:t>күшеюі</w:t>
                              </w:r>
                            </w:p>
                            <w:p w14:paraId="27AF76A5" w14:textId="77777777" w:rsidR="00B56298" w:rsidRDefault="00867CC4">
                              <w:pPr>
                                <w:spacing w:before="4" w:line="230" w:lineRule="atLeast"/>
                                <w:ind w:left="117" w:right="132" w:hanging="6"/>
                                <w:jc w:val="center"/>
                                <w:rPr>
                                  <w:sz w:val="16"/>
                                </w:rPr>
                              </w:pPr>
                              <w:r>
                                <w:rPr>
                                  <w:sz w:val="16"/>
                                </w:rPr>
                                <w:t>МАМ</w:t>
                              </w:r>
                              <w:r>
                                <w:rPr>
                                  <w:spacing w:val="-7"/>
                                  <w:sz w:val="16"/>
                                </w:rPr>
                                <w:t xml:space="preserve"> </w:t>
                              </w:r>
                              <w:r>
                                <w:rPr>
                                  <w:sz w:val="16"/>
                                </w:rPr>
                                <w:t>тиімділігі</w:t>
                              </w:r>
                              <w:r>
                                <w:rPr>
                                  <w:spacing w:val="40"/>
                                  <w:sz w:val="16"/>
                                </w:rPr>
                                <w:t xml:space="preserve"> </w:t>
                              </w:r>
                              <w:r>
                                <w:rPr>
                                  <w:sz w:val="16"/>
                                </w:rPr>
                                <w:t>Наразылық</w:t>
                              </w:r>
                              <w:r>
                                <w:rPr>
                                  <w:spacing w:val="-10"/>
                                  <w:sz w:val="16"/>
                                </w:rPr>
                                <w:t xml:space="preserve"> </w:t>
                              </w:r>
                              <w:r>
                                <w:rPr>
                                  <w:sz w:val="16"/>
                                </w:rPr>
                                <w:t>көңіл-күйі</w:t>
                              </w:r>
                            </w:p>
                          </w:txbxContent>
                        </wps:txbx>
                        <wps:bodyPr wrap="square" lIns="0" tIns="0" rIns="0" bIns="0" rtlCol="0">
                          <a:noAutofit/>
                        </wps:bodyPr>
                      </wps:wsp>
                    </wpg:wgp>
                  </a:graphicData>
                </a:graphic>
              </wp:inline>
            </w:drawing>
          </mc:Choice>
          <mc:Fallback>
            <w:pict>
              <v:group w14:anchorId="288A5BA5" id="Group 534" o:spid="_x0000_s1366" style="width:228.45pt;height:206.4pt;mso-position-horizontal-relative:char;mso-position-vertical-relative:line" coordsize="29013,26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85V4bwUAAJAZAAAOAAAAZHJzL2Uyb0RvYy54bWzkWdtu2zgQfV9g/0HQ&#10;e2ORugtxim7SBAGKbrDNYp9pmbaFSqKWpC/5+x2SoiwrTaK4TZBtH+JQ0pCay5mZQ+r0/a4qnQ3l&#10;omD11EUnnuvQOmfzol5O3b9vL98lriMkqeekZDWdundUuO/Pfv/tdNtkFLMVK+eUO7BILbJtM3VX&#10;UjbZZCLyFa2IOGENreHhgvGKSLjky8mcky2sXpUT7HnRZMv4vOEsp0LA3Qvz0D3T6y8WNJd/LhaC&#10;SqecuqCb1L9c/87U7+TslGRLTppVkbdqkCO0qEhRw0u7pS6IJM6aF/eWqoqcM8EW8iRn1YQtFkVO&#10;tQ1gDfIG1lxxtm60Lctsu2w6N4FrB346etn88+aGO8V86oZ+4Do1qSBI+r2OugHu2TbLDKSuePOl&#10;ueHGRhh+YvlXAY8nw+fqerkX3i14pSaBqc5O+/2u8zvdSSeHmzj1kI9C18nhGY4wwkkbmXwF4bs3&#10;L199fGLmhGTmxVq9Tp1tAygTe0eK73PklxVpqI6PUC7qHAmWWEcaYIV+aFyp5ZQftWNFJlqXDryU&#10;+D5CrvMNT7XOGXqqs5dk+VrIK8q008nmk5AG4nM7Iis7yne1HXJIFJUipU4R6TqQItx1IEVmJkUa&#10;ItU8FUk1dLb7QDmr/Vg9r9iG3jItKVXoILRe5Kd7c0DZvUxZH8hiL4x9qBlgup6nIQgTrJj935il&#10;cRIEcXyUeDtVQfjB5bXmZvXnihs7HlsdylFnpYb7KD0CFIYBVkEZJe77UeI9IX7gxOfJ4yD1MIoe&#10;V6cX01HyPbzoYhCnj6+vXWLSZdz6xkbl/efKoxH+tGua6D7tzwP5EeG1PhmLnoP121g8Bp9DeZNg&#10;j8lbn2h9RqXJ3v9jcrwX3jHiPfQMsyovmaDGFFXEdAp1hQ3SqV86BSuL+WVRlqqQCb6cnZfc2RCo&#10;kZeXH5PzDy0ke2LQamxBV6MZm99BR9gCt5i64t814dR1yusaeo4iInbA7WBmB1yW50zTFV1DuZC3&#10;u38Ib5wGhlNXQtf8zGzrIZmt8aC/EjCyambNPqwlWxSqAWjdjEbtBbTBs9OmyDP4a4kFjO71w6cJ&#10;GMySa2WbIXHVqDUqwr+um3fAgcD/xawoC3mn+Rx0U6VUvbkpcsU21EW/tUa2tV5XZEmBo+jaY6XU&#10;HGXtvSVmZdHYYKpxqyx0uQGR+oa9hqRdsHxd0Voa1slpCXqzWqyKRkC3zGg1o0Ci+PUcClEOjFcC&#10;j2p4UUsFFECQ5FTmADmSLQBUf0G/NUDsHmil93oqEx5gB74f4rZFhijCmlqQzJIpIE84CMBPikwh&#10;L/BQ1y4sy1A4URShRZRq/uD3e1AyLELrZTTRQ1Ds/wgcIAmGk1ngxCowbwk4+MWBg0IchhhovkJG&#10;mOJQ+6AHHT8OAwTVyUAnCkJk+devDB3ItUPoJG8NOv6LQ8eS1Sj1kW9KWldwfD8ATmJRE/oJVB9T&#10;3H5l1MCG5xA1msW+pYIDheCFOxUKYHsWAjT0RicJoLoMseP5caJapm5WgJ1QJxeQmR+HndfZ9QeQ&#10;Iibgt5AZM7ZzQrgFeaBeDxRG7fodufuDqS2xvf9Ah8d+nKZmWxt4OB1mXJIkftQel8ApjWdOF472&#10;2SFvlbvZTh8IIdyp/4O47AhG+kqxAsQNY9XF5JmxQhFCIWyxNcYDfXoBQe81VYzi1O+aahylkd2X&#10;HAfxB8PVWfDThQu8OwyXPtM4IrWSMI1b8hwEaRQMKRAEK7HRSpLU814oWJ3+P12wgIwMg6UZwxHB&#10;QtAQIg8qnSasOGn5aC+5kI/hSMP0jzhCqix+D/V4MLc6C14vXProGo799TFF+4lCfVfoX+vN/P5D&#10;ytl/AA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wQUAAYA&#10;CAAAACEAX1AIXt0AAAAFAQAADwAAAGRycy9kb3ducmV2LnhtbEyPQUvDQBCF74L/YRnBm92k2tLG&#10;bEop6qkItoL0Nk2mSWh2NmS3SfrvHb3oZXjDG977Jl2NtlE9db52bCCeRKCIc1fUXBr43L8+LED5&#10;gFxg45gMXMnDKru9STEp3MAf1O9CqSSEfYIGqhDaRGufV2TRT1xLLN7JdRaDrF2piw4HCbeNnkbR&#10;XFusWRoqbGlTUX7eXayBtwGH9WP80m/Pp831sJ+9f21jMub+blw/gwo0hr9j+MEXdMiE6eguXHjV&#10;GJBHwu8U72k2X4I6ioinC9BZqv/TZ98AAAD//wMAUEsDBAoAAAAAAAAAIQC4CVwk5hMAAOYTAAAU&#10;AAAAZHJzL21lZGlhL2ltYWdlNC5wbmeJUE5HDQoaCgAAAA1JSERSAAABHwAAAOgIBgAAANa34FgA&#10;AAAGYktHRAD/AP8A/6C9p5MAAAAJcEhZcwAADsQAAA7EAZUrDhsAABOGSURBVHic7d3rVxNpngfw&#10;b1VCEq4JN4mAUAgKKt5aRLtt2zA9PU7P2ZndmT27e2Z3zpGeP2Hf7Svgzf4b4jl79px5sWf79Ozs&#10;numbsaentb21iqDYKCVyCRAgIIRcq/aFECM3g6bqScL386KRSqXql6Ly7afqqapH0nUdmUKSJMXu&#10;dMIKKEVFLmgxTRFdUyaJaxHRJVCWybMVqX6fing8ruq6roquJ5kkInwkSVKc5VVKWVmFJ89uP+fI&#10;L/Q4SyvgLC2HJEtw5BciHAqisMgJXdO2t2xZNqjqrZW4yjZ9TdcyJ+DXikazK9Ci0XDi39vdN0SK&#10;RszZznLS/q9pGopKnAguLWJhbgbRWAThUEgNzEzBZrer05MTVxYXAl6/b9RrSnFrmBY+DpdLce+q&#10;7Swr33WuqqbO4yqrRImrDNV1e2Gz56PEWYoiZym0eBw2uwN5NjssFit0PXt2sGyixeOiS1hPEl3A&#10;ehZLnugSNpTK90KLx6FLQDi4BIvFitByEIvPA5if9cNitWLkySBmp32Ymfapc9M+dXJi7EowuOgN&#10;+H1e4z+BCeFT4irvbNjXeq5yd3VndV0j9h04itJKNyqramAvKIAsiWmpEO1kmqYBuo7AnB/P52ex&#10;uBDAs+Ef8XToAdShB2rAP9kzNvK418gaDAkfSZKU+sYDnZXVe7qUxhYcOHYKexqaUVpZhbw8W9rX&#10;R0RvR9c06LoO35iKiZFhPOq/jSeD/eqo+uOl8ZGhbiPWmfbwqXDXdu9Rmrre+/CXaDxwBNV7GuEo&#10;KIQkZWCbmojWicdjmJ+dhn9qAvdu/AVTE8/U4cGBS4/u3+xO53rSFj6K0qKUVVdfbD7c5mk53IaD&#10;x0/DZnekZdlEZD5N0xCNhPHgzvcYuHsdQ/0/qIMDdz9ZDPi96Vh+WsLnSPv73U0tx7qOtp+De48C&#10;d019GkojokygaXHMz85gsO8G7l7/VlUf918auH2t+22X+1bh43K7lT01jRfPnv+1p+VwO2qVJlis&#10;1retiYgyUDQaweT4CL6//L942HdDHRkZ7PCpqvqmy3vj8KmoVTxNTQcun/np36L9g/Nw5Be+aQ1E&#10;lCV0XUMoGMTd69/gO++f1FvffnFpcSHQ/SbLeqNmSl1jS+c7bWcvtp87j2OnPOzBItohJElGfmER&#10;Tp79GRyFhUpZ2a4LtUoTRtXt94htO3zqmw5ePHLybGfHL/4RDfsOQbZasdp2Wu3PWtuW2mq6vsXv&#10;RGZbu69m8z65Ue2pfp7XzSdbrTh0/D1YLFZFtshd+1vfwaP7t7u3U9+2wqeu6WD3iXc7Oj/+h9+j&#10;0l27rvt8s2JTnZ6tf2TKHbm0T25Ue6qfJ5X5rHl5OHD0FGx2B4JLi11H2j/AvevfdKdaX8rnfJpa&#10;j3maD564/NHf/Q7KvkOpLp+IcpwWj2NiVMU3f/4v3Prrlz1DA3e6U3lfSvc21CpNnqbmo5fPnv81&#10;6hsPvFWhRJRbZIsF7tp6tJ89j30Hjl+oVZo8qbzvtYddRa4Kz9GTZy63n/sY+w69I+yucSLKXBaL&#10;FY0HjiISCSvhcPCiy+XuCAR86lbveW34NB86dvGnv/xntLadgcXCa3iIaHMN+w+h7f2PlIXA7GUA&#10;DVvNu2UzZs/e5ovHT3corSfeY3c6Eb2WI78QR05+gLb3P1KOnjx7cat5Nw2fIleFp/XEmc6WIyeR&#10;Z7Onv0oiykmFxU60njgDpflwp7tW8Ww236bhs//g0a7DJ86gobnVkAKJKDdJkoSa+ia0f3AedXsP&#10;bNr62TB8yna5uw8dP+1pPtzG8zxEtG2SJMFdo6C17Yyi7D/UudE8G4bPiXc/7Go+fBLlu3YbWiAR&#10;5a7S8l04/m4HKnZVd230+rpmTcuR9s6f/uq3OPTOu8ikkS2IKLtIsgx3TT3e/9lvlKrq+ouT408/&#10;SX59XcunpLS8q37fQfMqJKKcZbFY8c6ZD1HfdNCz9rVXwmdXTV3n/kPHFXftlt3zREQpkSQJFVW7&#10;0fbBT5SmlmOe5NdeCZ+q6voL1Xv2oqioxNQCiSh3xaNh/P3vfwdnWfkr534S4SNJkqe8osrT2nYG&#10;4MPeiShNYtE48m0lOP3hrxRJkjyr0xPh07DvkOf0T/4G+YXFQgokoty1NB/D4dYWpaH5sGd1WiJ8&#10;il1l56zWPFh5XQ8RpdlyOIp/+afzqG86cGF1WiJ8SkrLPXWNLTzkIqK0i8fimH0eQbGrTFmdJgOA&#10;zeHo3F3bgKJip7DiiCi3zc1HcepkG9wrz/uRAWBvyzHs3rMXeRzkj4gMMrcQQfu5DtisNg+wEj75&#10;9vxzhUVO3sdFRIYJRuI40VAJV1nFOWDl9orisjJPRVU1AAm8o4KIjBAOx1HmLEZLyyEFWGn5SJCU&#10;Yle5yLqIaAfwL0QQmA8owGpvl574DxGRYYIacOL4UUiSpMiSJCnOsgrYbDzZTETGikTjCIdCsNud&#10;kO32QsVizYPNwfAhImMtxYCW1uNwFDkU2eYoUByOfFj5gHgiMpg/oMFht8JRVATZ4XCgsNgFmeNx&#10;EZHB9HgUTmcpgoE5xRrRItB1jV3sRGS45bCWaOi87O1i+BCRwZJjRgYATdcElUJEOxVP9BCREAwf&#10;IhKC4UNEQjB8iEgIK/DiDHQsFoPVZoOEzOr42qqeta+tPoMxk+onEiH5eaSZ+n1IPMBHX/MzU2xV&#10;z9rXMq12IlEy9buwrqudiMhsDB8iEsKKOFbaQhp4jwURGUrXEzmz0vLRM/cgkYhyEg+7iEgIhg9R&#10;BsvlA5LEdT68sZ0oM+XS91LHy2uQ2PIhIiEYPkRkOoejkOFDRGIwfIhICIYPEQkhA4AsW0TXQUQ7&#10;jDX5l1zq0iOizLSaM/LaCUREZuA5HyIS4pXDrpQfGWimTHu04maypU7aGbJgf0xt0ECRHyLDN2BC&#10;ttRJO0Om7o9JdfGwi4iEYPgQkRCJu9qTfxIRGWHDu9oZPERkhlBoGQAPu4hIEIYPEQnB8CEiIRg+&#10;RCTEyxPOHLOLiEzElg8RCcHwISIhGD5EJMTL4ZKJiEz0ctBAXedJZyIylKbrWI0ZHnYRkRAMHyIS&#10;guFDREIwfIhICIYPEQnB8CEiIRg+RCQEw4eIhGD4EJEQDB+TZNrF45lWT6bgdjHPixFL9RcbnRve&#10;WJm2fTOtnkzB7WIcnYMGEpFoMgDIMjOIiMzF1CEiIWQAiEYjousgoh2GLR8iEoLhQ0RCsKudiEyz&#10;rqudmUNEZuNhFxEJwfAhIiES4SPJksg6iGiHYcuHiExTYH8ZOQwfIjKVu8IFYLWrHSsDB4qqhoh2&#10;HLZ8iMg0yQ0chg8RCfEyfHjMRURGS8oZ68spvL+CiIz2MmN42EVEQjB8iEgIdrUTkalWc4Z3tROR&#10;EDzsIiIhGD5EJATDh4iEYPgQkRAMHyISwrDwYQ8aGYn7V3ZK/rsZep0PdxAyEvev7MbDLiISguFD&#10;REIkBg3k/RVEZLi1gwYSEZmN4UNEQjB8iMh0cayc8+EpHyIyAx8gT0TCJcLHYs0TWQcR7TBs+RCR&#10;aRwcLpmIRGP4EJEQDB8iEsKa/Au72onISOxqJyLhGD5EJMTL8OExF+1E3O/NpQOhSAzAmnM+/EPQ&#10;jsT9XggedhGREAwfIjKVpmkA1tzVTkRkJHa1E5FwsiXPJroGItqB2PIhIiEYPkQkBMOHiIRg+BCR&#10;EELuape2sa7tzCuayFqzaTtlq2zaxmbWup11bdjVbuZG3c66suWPDYitNZu2U7bKpm2cqd/nZDzs&#10;IiIhGD5EJMSLcz68v4KIzJCUNWz5EJEQDB8iEkIGeMRFROZLXOfDACIioyWfXpYBQJJ49EVExsvn&#10;cMlEJBrDh4iEYPgQkRAMHyISQgYAi9X6uvmIiNKKo1cQkWk4egURCcfwISIhMueu9s0eh2bGI9nS&#10;tY5setQdiZNN+3S61500PXNaPikUa/q6RS2Hcls27dMGrjtzwoeIdhSGDxEJwbvaicg07GonImGW&#10;IzEADB8iEoThQ0RCMHyISAiGDxEJkbixNPmnSGsvjnybCzVTfa+08jMTPj/RKjP2faNtVUei5aOZ&#10;U8trrS30bTbgdgavz4Q/FFEyM/Z9o21VBw+7iEgIhg8RCcHwISLTJB+GrZxw1qHrOvSMOVIkotz0&#10;MmPY8iEiIV6M1a5lSl8XEe0UbPkQkRCvjJmTSWd8pKR/p/J01Uy5qIrITCKfPrwdq/U8m4qgaGVa&#10;xg7Y9boNl86LEYmylcinD2/HRvXwsIuIhGD4EJEQDB8iEoLhQ0SmkqQXsZPxJ5ylLed6s2US5brV&#10;3qW135+Npplp3e0VkixDQ2Y2gxgYRNu31TO6RH6nrHkylpeDAABZstrUcCgEPR4XWBIR7QSSZMXE&#10;5DTi0FQ5tBjA8tICNN5iQUQGKyu1IbwcBGBVrTFYVS0WQyS0jLw8u+jaiCiH1ZQA3wSDmA/4IIfn&#10;JxFcWoCm8bCLiIxlt1vweHAAeiikyrquq8tLC9BiMdF1EVGOK5KtCEdfnOKRAUCSoC4tBIQWRUS5&#10;T5KAmekpFVjpap/zT6rzs5OKu2E/JKFXARBRListsWDp+bwXWGn5hJeDV57PzyIejQotjIhy167K&#10;Aly/0Ye5Of8VYCV8QqFF79z0OCLhZbHVEVHOqimx4+btO5iaGleBlfBZ9AfU6XEVksxDLiIyhqvE&#10;hm+u3kIo4PcCiZZPQA0+X/BODA8KLY6IcpfdIsM3NtK7+nvidq7ZmfFLk6PDiLPLnYjSLL+wAPMO&#10;Gc+G7j9dnZYIn8DMjPfJwE0EZnxiqiOiHCbh3//13xAKLPSuTkk8UiPgU9Xmd856R58MeFwVuyFb&#10;LEJKJKJco6PYBQzc+r43EPCpq1NfeYrG0sLzHv+YikiEvV5ElB5aPIbrX32F0eHBK8nTXwmfsccP&#10;1XtXP4d//CmIiNIhFgnB++l/IDA11ps8/ZXw0fWQGlx63uN7+gjRSNjM+ogoF+nAs8f3MTHy+JO1&#10;L617jOri4mLvzcufXaisblD27DsCWc7E5xsSUTYI+Mfxl//5Tzz7sc+79rV1yRLwqerM1FjPvWtf&#10;ILT03JQCiSj3LC/OY/CHb/HozrUeXdfVta9v2KwZe9zfO/pjn1d9eBuxWMTwIokot2haHBPqIG56&#10;/+gN+Me7N5pn09Ernj0d7Hl096rHXd+M0l3VhhVJRLlnanQYP/z1/zD2ZKBns3k2PaET8I16h/qv&#10;9/Zd+wKhIA+/iCg1uq5j+OFtPOr7vjfg93k3m2/Ls8mz/umevmtfqkN91xlARPRa8XgMg7e/xf1r&#10;X6nPBu+u6+FKtmX4BHyqOvt8tuPan/+A0aF+xKI8/0NEG9M0DUP3ruLaF3/Agx++3TJ4gBTGCfQ9&#10;vKM+G+7vuHH5U4w9GYCucxg/IlrP9/QR+q5+gWeP+zpCiwHv6+ZP6SIe/6jqHR0a+KT/+tfwTzxl&#10;ABFRgq7rmPGN4Jb3Uww/uNXhU4e8qbwv5SsI1Ye3en+8933P/WtfIuCfgM5BBol2PF3XMDc1hlve&#10;z3Dvuy961Id3vKm+V9puK0Y52Na97/CprtZTH6Lx8KnXrwCpjQ2d6nzZYvWZkDpy77NRdlq7H260&#10;X262rybvzwm6hqeD99B/42vc+Pq/e6dHn7z2PE+yTa/z2Yw6cLO7onovwstLXZLFgvrmo7BY8jad&#10;P9UvXa59OfVN/k0kytr9cKP9crN9de30WDSMkcG7+OEvf8Ld777smfWp3dutZ9stn1UVtYpH2X/8&#10;cvuHv8He1nY4CoreaDlElF0ioSDuf/8VfrjyR/XZcP8n/lHV+ybLeePwAQCl5bSSZ5cvn/n4t0rt&#10;vsOoqm2ExBtRiXKUjoXZKTy6exW3r3ym9n33ecdG92yl6q3CBwBcLrdSUad0uvc0dR082YHG1lMo&#10;LHEBHHyQKCfouoZIOIQn/ddx77vP8fj+9d7x4QfbOr+zkbcOn1VKy2nFlm+5vP/oe8qRd3+OymoF&#10;eXZHWpZNRGJEIyGMP3mAgVtePLl/Qx0e7P8ktPhi6Ju3lbbwAQBJkpSahgOd5e66rmNnfwF3/X4U&#10;uypQUloJ2bLtc9tEJICmxREJLWN+xoehe9fQf9Orjj7uuzTrG+1O53rSGj6rXG5FKSoo6CzfXX+h&#10;ak+jsvdgG3YrzXBV7IbFur5nbLU7+m2kYxlEO5Wu64jHo5ibHMOEOoj52Uk8vPNXdXps+NL4k4Fu&#10;I9ZpSPgkFi5JirOy2rNrt3Khbv8RT2lVDWoaDsJRWIIiZxmKSytWnpTI2CAyk66/uEg4vByEFo/B&#10;N/Ij5qbHMXTvKp4O3lXnp309C4GpXiNrMDR8krmVY4pVjnQWllacKyop9bjr9qOw2IWqun1wlrtR&#10;UOxENByCzZ4PTdeQZ3PAYrGmNISzJGVmD1s8FhVdQlbgME3GkCQZ8XgMsWgYsUgEkizDYrViaWEO&#10;s75nmPGNYG5qHLPTY5ifmVRDS4uXRh7d6TatPhH3aUmSpBQ6q5SqmjrFandc0ONxpaDYqRSWlEGS&#10;JJTuqoY1zwabo3DdM6Q1E27rWFyYNXwd6SCvCV1rnk1QJW8uU2uWpM3/pyeq5u1+VyVJQiwaQWDG&#10;h9DiAjToCD4PIBIOqcGFgBpaXrwSXFjwBvyjXmMqfk19mXSTqCRJit3uhMPlghVQdGiK6JqIjBYK&#10;Lhm05DjyC1xqwO9DPA5V10OqQSt6I/8PifpmIxvR25QAAAAASUVORK5CYIJQSwMECgAAAAAAAAAh&#10;AHXCp0y5FAAAuRQAABQAAABkcnMvbWVkaWEvaW1hZ2UyLnBuZ4lQTkcNChoKAAAADUlIRFIAAAEu&#10;AAAA6ggGAAAAHE6oVQAAAAZiS0dEAP8A/wD/oL2nkwAAAAlwSFlzAAAOxAAADsQBlSsOGwAAFFlJ&#10;REFUeJzt3f1TE3meB/B3dx55CkEQIgI2TxIFddT1YZwZCVM7NXtzO7d7dzt1tTdVJ1bd1f0H9yv4&#10;Z1zVVqE/bN1e3V7dD1tXN3vzYGb3nHVGx3EdURxRWxQIEDEgIQlJd98PEggxCQES0l98vyw0dHe6&#10;P+l0v+3ufPNtyTAMmIUkSUp1gwNIWBWn24l4JKEkx9ls9hJWZm7x+FKpS6AdqKzKqQaeBqElNNWI&#10;Gmqp60kllSK4JKek1NZVK26P22d32HudFQ6fq7YK5a4ylFU6YXPYEFuMwVnp3PQyZEkqYMUb46qr&#10;yjneTP9Z5BKPxUtdwpbEY4mVx4YuxjpPF1/avvdAkuU1v2vxBGwOG+ZmXiARTyAWWVJDU3Ow2W3q&#10;7PTzLxcWov7ASMC/bQWm1rpdO5Hb41bqm9z9NodjoPVwC2oaXKhrqkVdUw2cFU5UuitQ4S6HntDg&#10;rHRCtsolDZ/Xma7ppS5BWBabtdQl5GTo+b+3um4gGo4iEddhschYCIURno9AW0rgycgEZgMhPA/M&#10;qeOjAUw9nPHHYvFLoUDIX7zqVxU9uNz1lYN7u/b2Nnc1+jqOKtjVWIN9B5tQ7nKialdlUZdNRIVn&#10;6AYMAHMz84i8iGJ2MoSpxzMYuzuOhzcfq88nn19Qh8cvFrOGogSX5JSU7pNd/dW1VQNdp9rReqgZ&#10;zd5G1HjcsFjl9WdARMJIBtm0OoPJh9MY/U7Fo1tj6tid8UuPh8cvGkbhr48VPLiavJ7Bpv17B978&#10;q2NoO9KCPe0NcJTbIfG0j2jH0xI6FkJhTNwPYPS7x5gYnVTH7wcu3fjf24OFXE7Bgquuye1r7to7&#10;dPS9Q0r7G/vQ/dZ+WO3mPt8nouIwdAOJpQRGvn6AwKNp/Ol3N9SHNx+dDz4tzDWwLQeXJElK29GW&#10;oe4zXb7THx7Dvp4mVK/zqRoRvR50XceL2TDuffMA335yC0/uT1649cWdwa3Od0vB5VE8Sn3rrss/&#10;/od3lK4TbWhoq4fFwmtYRLRWIq4h+OQZbvnv4sZn36vDV+6f38onkJs+l2vyenwH3mq/fOqnR3Hi&#10;gzdgd9o2Oysi2uGsNgsaWnfjbEM1Glp3K+WusiG3x3UpFJgf3NT8NvMkpadp8Ehfz8DpD4/hUK8X&#10;FqtlM7MhoteIJElwVjhwuPcALBZZKat0nus4pmD0hjq40XltOLhaDu69fPz9w76+vz+Dlu4mWCwS&#10;gOTpZurjNSUv/5s+Ltv0+Y4nKqX07Xonba/5vpZM0+V+riQD3jc74ax0KNV1roGDZzpw56vRwY1U&#10;t6HgauxsGOr75Rnfe/1nUbu3JsMU2Yrd6PB8xxOVUvr2uZO213xfS6bp1n+u1Saj9XAzACDyIjJw&#10;8Eznvjtf3T+fb3V5B1dL997+0x8e73/no5NZQouIKH8WqwVtR1rgrnchuhjr957ueDxyNb8jr7w+&#10;AlR6mnwHTnUOvfU3P0Jj554tFUtElCRbZOza48Zf/FMfmr2NA3v3e/rzed66R1x1TW7f4d7uy29/&#10;dBIdxxSwATwRFZJskdHY6cFP/tEHySINVLqd6kIo6s/1nHWDq/N4+9DbvziJnrf3Q2YbLSIqAqvN&#10;AqWnCcffO6w8D8wPSZLUl+s7jjmDq+1I89AH//xj5dj7h9iwlIiKyl5mx/H3D2Hh+aIyNz03BKAv&#10;27RZ06iuye3znu7s7zrdvhJahfrMxNhRn75QMRnYWZ/VUW72chu639mPw709PuWNJl+26bIecbUd&#10;2Tdw6KwXTd49a4KG4UWlwK3l9dHYWY8Tf3kEk48CQwBaM02T8YiryesZ7H67y9dztouniES07Ro7&#10;6nH03aPK/uNKf6bxGVNp/4mOga5T7aiudxW1OCKiTKpqy9H9lhcNbQ0Dmca/Elxtb7QMHu71ov2o&#10;UvTiiIgykS0yGjqqcPYXfUpjZ8PQK+PTB+xpqz+3u6UWjnLeDoyISsditeDgmwfQ9obiSx+3Jrg8&#10;7fX9+0+2Kx3HlO2qjYgoI0kCdu+twol3zygdp9eG15rg2qPsPudp3Y2yqs3fz5CIqFASWhQ/++hj&#10;1OyqXnOta6U5hGSVfO/+8oyvp7eLTRWIyBTiRhTOag1H3jntszqtvkQ04QdSjrhavHvPnfzwKMq2&#10;cPdoIqJCC0vjePPMWSg9qw1SV4KrtrFasZfZYLGxN1MiMo+IHsbf9X4M5UDHueSwleBy1bp8LQeb&#10;SlMZEVEWmhHHrD4OV121khwmA0CF29nvaa9HhbusZMUREWUzazzAqWOn0eT1+IDl4GpoqVeavXt4&#10;px4iMqWQ/gyn3/HB7rT7gOXgclY5e50VTsgWXt8iIvOJGGEcruuEu97dCyw3h9i9r0ZpaK2FJLEZ&#10;BBGZz5IRg61CRvdhrwIsH3EZuqRUVJeXtDAiolyiRhjBZ88UYDm4bHYLm0EQkalF8AzHeo5DkiRF&#10;liRJqdpVCVku7F0wjDzOOtOnMYzVYfk8f6tSl0dE60vfZ9bbfwq5jy0ZccRiMTiqHbA6qh2KxWaB&#10;zWkv+E68mfBKHbZdocLwItqYjYRXvtOsZwFzOHjcC6fTqcgut0spqyqDzb6hm1oTEW2roDEFh9WB&#10;SrcTMqChrMoJqcCnikREhWWBq7oakRdRxarFNegJDbwdARGZWcRYgCS7YLFZst+ejIjIrBhcRCQc&#10;BhcRCYfBRUTCWQkuLaGVsg4iorzxiIuIhLPS6tRY/pFgroYRuerZ7Dii110++47Z9qFkTUCyd4i0&#10;kWaSq57NjiN63eWz75h5H+KpIhEJh8FFRMJZvsZlpPwQEZnRaj7xiIuIhMPgIiLhrAQXTxKJyMxS&#10;M8qabQQRkVnxVJGIhMPgIiLhMLiISDgMLiISjgyAN8ogIqHwiIuIhJPSHIJf+SEiM1vNKB5xEZFw&#10;GFxEJJx1W86XuhfEYi8/+bFEMZZh1p4kSVzbsS1lW0apt+OMX/nJVlCpd7hiL7+Y8xehJ0kSy3Zs&#10;S2bNglQ8VSQi4TC4iEg47AGViATBHlCJSGAMLiISRiQSBcDgIiIBrXbdrPP6FhGJgUdcRCQcBhcR&#10;CceqLT8wlv8QEZmRkd47BOOKiETCU0UiEg6Di4iEw+AiIuEwuIhIOAwuIhLOSu8QZm0OIUEyZV3p&#10;pOX+Ic1aqZTSH6t5q9y5RNmOgY3Vur2va3U51hxTmYIob7bZ61ytz9x17lRm3z5SbaTW7XxdqR1v&#10;8VSRiITD4CIi4TC4iEg4DC4iEg6Di4iEw+DaNuJ8qkRkTmnNISQ52caHO1dxcf0SbdVSXOMRFxGJ&#10;h8FFRMKxAkA8loBuAAbPZIjIpFLjiUdcRCSGlORicBGRcBhcRCSQl4dd1tVf2ByCiMxsNZ94xEVE&#10;wlkJLlmWSlkHEVHeeMRFRMJhcBGRcBhcRCQcBhcRCccK6MsNIcx5lx8iIgAokypQ7vIA0HnERUTi&#10;YXARkXAYXEQkHAYXEQmHwUVEwmFwEZFwVnqHYHMIIjIzI+VvHnERkXAYXEQkHAYXEQmHwUVEwmFw&#10;EZFwGFy0A/HT8Z1p9X21rg4yZ3MICdwMs0l2ts31k2k7yb5WuN5yK/Q+V6j5pc7Dmj7AbMxcW6lx&#10;3azayLrgesut0OunGOubp4pEJBwGFxEJ5+U1LslY/SEiMiOJN4QlIoExuIhIOCvBxZNEMgtui7Qe&#10;a+ovxdlgDKy2nCHKD8OL0qW2NV0JLotVRvE2F26GRFQ4vMZFRMJhcBGRcBhcRCQcBhcRCcEJ+8pj&#10;GeClcyISy5q7/BARmdXLjOJdfohIUAwuIhIOg4uIhMPgIiJhxPQYAAYXEQmIwUVEwrHabS+zi80h&#10;iMjMDBjQNTaHICJBMbiISDgMLiISDoOLiITD4CIi4ax8yXrtv2YiwZx1Ee1U27nPbWRZq9NZk78a&#10;pr2pBUOLaHtt5z6X/7KMlL95qkhEwmFwEZFwGFxEJJzVG8LKhjkvcRERAYC0ej2MR1xEJBwGFxEJ&#10;xwoAkiyZttGBmVpxJc+kzVIP7Qxm265Ksc9tdJkpDVDNstrWMlNVZqqFdg6zbVelqCefZaamFE8V&#10;iUgQvDhPRAJjcBGREMpRvvKYwUVEwpEBwGJlfhGROJhYRCSItG5tzNwcgogoHY+4iEg4DC4iEk5K&#10;D6hEROaVmlE84iIi4TC4iEg4DC4iEs5qD6i8ykVEprZ6NZ5HXEQkHAYXEQkjqkcAMLiISEAMLiIS&#10;DoOLiITDL1kTkSBSeofQwNgiIvPjV36ISGgMLiISzsvgktaZioioJIyMj9d+5YcBRkSmkxJeUspX&#10;fgydl+aJSBy8xkVEwlk5VeQxFxGZWWpGsVsbIhLEakbxVJGIhMPgIiIhPMWTlccMLiISDoOLiIST&#10;0jtE6r9mJMHc9RHtBMlW6Gbb19bu/1Ytri8/NGAUsOn8ZueUvrqkrGOIqPCMlL9XSa9MsbF9fOt7&#10;rwEDgLR8jmjVNQ3xWAKapsMiW7Y8+9XFmGs+RLR5mfbD7d437bDDbXXDYpMh2yttqq4bDAgiMjUZ&#10;Fly9+zW0REKVo6EoFueiSMS0UtdFRJTVLmkXliJLgDWhWhNWqFpCg7aUAGArdW1ERBntQSsWwl9h&#10;LhCDHJuKYXE2Al3T138mEVGJOCQDD4fHYEQNVTYMQ42+iDK4iMjUyuHBYjwMYLkBqq3C7p+bWihp&#10;UURE2RgAXKjD3Oy8Ciw3QB0fnsaL4CJ0w4CUV+OMfBupZWo0mvrc9VqHJKfhZ54kgvT9QtRtN1cI&#10;pL6e9NeXKxeS0252nUiISjFEohE/sHzEFQvHvgxNzm+gQVm+NzTL1vrDSHuc3q90+jREIsi0LYvI&#10;yPGTPl2m52WbZ6bn5KdRbsQ3N67h+fTcl8BycEUXov7Zp3OIRxObmikRUTF55FZcv3UdoemwH1gO&#10;rrlgWJ28O4PFUKSkxRERZVIrNeBz/+cIqSEVSN4sI2qokfmoP/BDkDfOICLTiUerMDsZvJj8faVb&#10;m6D6/NLkyAxPF4nIVMrlGkyXRTA39fzL5LCV4Ao/m/ff+eIhAj8ES1MdEVEGsuTAv5z7GE9GpvzJ&#10;YSs3ywgFouq+443+iZFpX2P3blhshespgohoM3QN0GZrEArMXzSihpocvqYH1Njc4oVnagjRF7Ft&#10;L5CI6BVLdnz96RU8GR6/lDp4TXAFRkP+B9ee+MeHp8VtgkJEO8biNHD1d3/wh54u+FOHv9Ln/NzU&#10;wqWn309hca7ATSMytW6VsgynnYfvtbjyed828t5KefwAMHTg7h9H8Oimeil9Ftb0AY+vTfjLq5z+&#10;Pd463/6zSmGvdWV7cdygXx98r8VU6PDKY15Td6K4/t/X1ekfnl1MH/3KEZdhGOrs+NyF0a/G8CK4&#10;WMBKiIjyEw3puP3ZMKYeBM9nGp/x9mSBkaD/9qcP/Lc/GWWDVCLaVtqSgSc3p3Htv274n94M+DNN&#10;88qpYlI4snT+hz+qj1pPNaLxYH3RiiQiSvVMfQH/r67g4XdPMx5tATluCBu4GVAn7k1d+OEPjxGa&#10;eFGcComIUiyF47j1yQjuf/34Qmq7rXRZj7gA4PG1yYsW661eSZZ8R3/mhauhsuCFEhEBQCKm4e4X&#10;j3Drkzv+WTU0mGvarEdcwMsL9c8m5s9/+5/D6uhXY9DivBMQERWeFtcxcvkR/vTrm+qdTx/2rTd9&#10;zuACgJAaUiOLi31Xf30LYzcDSCwxvIiocLS4hodXn+APv7qOP//+XtbrWqnWDS4AUK8G1Ml7M31f&#10;/9stzDyY5Y01iKggdM3Ao2vj8P/rNTwZnuxLLCT8+Twv5zWuVIGRoL/xYN0Fi00eOPbzg9h3fA+s&#10;9vTGqdn6k87W93yu/qtzzW8nyNRab6e+VhLPevvnRvbNzNMaOvD0+wCu/3YYE/dm+oKjIX++1eUd&#10;XAAwcSc4WNvuVsOzkaGlyCF0vNUCqyN1Fuv1N51rWD7T7CQ7+bWR+PLpX36z8wLi0QRG/28M3/zm&#10;ezy4PnY+MPzMv5HqJMPY+A7k9SlKTXP15WN/fVDx9rXCUWnf8DyI6PUUno3gzmcP8O1vh9Wx7yfP&#10;b+RIK2lTwQUAymmP4qpzXf7R33YrR39+APZyGySZX0QjoswMw8BSJIHrv7mNa/9xW737+cM+w8je&#10;ViuXTQcXAHi8bqWq1jW0v1fxHf5pF/Z01cHpcmx6fkS0M2lLGtQbExi9MoZr/37bP/bd5LpNHnLZ&#10;UnAleby1/fuONw54fa1K26lm1LfXwPLKhXsiet1ocR3BR88RuBfErf+5rz648vjSxJ3g4FbnW5Dg&#10;AgC31600tdX1N/d4Brr6WrG3ezcq68rZBTTRa8jQDYRnI7h/ZQx3Pn2IqfszF0a+UAcLNf+CBVeS&#10;9yeK4qqpGmrqqffVd9Si+YgHroYKXsAn2ukMIB6NYy4QxvSDWajXJzD8+/vqo5sT5/Ntn5WvggdX&#10;kuLzKGXWsoHdyq5+5UQj2t5sRsWuclTUOF85jdxI66/08UlGHtMTUX7ybVUpAdATOhJxHY+/ncD0&#10;g1k8vPoUT28F1GfjoQvz4+GLRamvWMGV5PG6lfJdlf1Wq3Xg0AedqKqvgKerFuXuMlTUlqGipgyQ&#10;AEnKtaoYUUTbK3ujUQCIzEURmYshPLuIoBqCem0cwcdz6tT9mUvjf565uNlPC/OurtjBleR0S0pl&#10;XbVS7nb6qnZX9Tor7L493jpUeyqxu7MGNocVTpcT2pKGil0vQ81Ractr3vOT4SJXvzUWW17frCoJ&#10;2cS1Acn/0MzNzO+vrWxDbczXiC3EsTgbQSy8BEgSovMxLIaiCI3PI/gohNDEAl4EF1Rd0y+N3Zjw&#10;LwSj/sJVntu2BdcrC3ZKSrWnQql0V/qq6sr22Rw2xTAMSBZJkSVJcVQ54Kx6eV1su9uHWazm3RBz&#10;2WlfgE/ExH89IrZtTAbxUjiOeDSBpciSqmsGbHaLGgosQItrX85PL7xy553tVLLgWo8kSUqpayB6&#10;nRX7dG8rTBtcRETZiHlORESvtf8HGmS/oZe3p0cAAAAASUVORK5CYIJQSwMECgAAAAAAAAAhAPCi&#10;rsbpEgAA6RIAABQAAABkcnMvbWVkaWEvaW1hZ2UxLnBuZ4lQTkcNChoKAAAADUlIRFIAAAEZAAAA&#10;5QgGAAAAZzeDwQAAAAZiS0dEAP8A/wD/oL2nkwAAAAlwSFlzAAAOxAAADsQBlSsOGwAAEolJREFU&#10;eJzt3etTFOeeB/Bv9/RcYEYYbjpcbUQBFRWNMRfjccw9Jnuylc2ezdl9IdaeOi+39j8AX+4/sLW1&#10;tVVi5bzYc2qrkq1NNtndxAxHk2A03jWAoC2C3GUYhrlP977gIiCXAfqBGfx+qiiGnp6eH03Pl6ef&#10;7qdbMgwD6UCSJDXXbofb40AiAjUciatbnI6NListxOPJjS6B0pzVagGkpDY8HMRENKkZhqFtdE3T&#10;pI0ImVrVreqwNeyoKES2w3Hcbrd683KdcGbb4HTYIFtkZDtsGJ+IrGi5siwJqnhxhXlbFn1ON/R1&#10;rCR1sVhio0tYkehUvbqeHv8QlxNdp/U7e3t3OR1IJnUMjgSQTOrwj4cxMjquxeJJjAZCvlA41nL3&#10;3mPNMAzfuhQ3y7qFTH2tR/VsLWxwOGyN1eo2qOUFKNnqRn6uE9tLC2CzKlAUGcmkAZfTDhgGFMWy&#10;LrU9LxLJ9Ay9dGJNw20ulc9oIqEjnkwiHI7B4bBiaCSIYCiCQDCM/qEA/IEQurqHcKe9R9MN3dc3&#10;MNZys6O3WXjxEBwyqupWS9z5Dbm5zsYDu8tx5EAldqlbUebJQ5bdBptN2ZDWB9HzJhiKYiIURfv9&#10;fgSCEbRe70L7/X6tb9B/7srPXc0RgbtXQkKmvtaj5uflnj1Up3rrqktRXpyH+j0V2OJ0wGZNv/8U&#10;RM+TRFJHKBzDjbZHuPlLDzofDmi3Oh77NG3wXGfPsM/s9zM1ZDxuh1q3R23YWelpfP/EftTvLkNR&#10;/hY47FbT3oOIzKEbBiKROAZHAvjhahfudDzGVy23tPu9gyf8/ohm1vuYFjKH6yqaaneWNB49vAsn&#10;j9eh1JMHxSKbsmwiEq/9fj8u3XiAi1c6tKu3Hp67cru7yYzlrjlkPIUu767Kku/e/dVevHu8Dgdq&#10;y9hhS5ShJkJRXL3TjYtXOvHnn9q1yze008P+oG8ty1xTyJR63A2/fqP+7EfvvIBXD1XBmWVbSy1E&#10;lAaSuo6hJ+O4eLkTvkvt2p8vd5y72dbTtNrlrTpkDtVVNP3qxZrGD9+sx9EXdrJDl2iTMQwDF3/u&#10;RMuldnxx/uaZ1uv3m1azHGWlL5AkSX310M6zf3PyiPevTx6GWlrAw9BEm5AkSXjlYBUcNisUxdL4&#10;+is128//2H56xctZSUtGkiT1o7cPnn3/9f3et1/bizKPe/4cU9/nL1NKYdpyPxOZbfY/RwOZvc2l&#10;Unsqn8Nnp+s60D88hi/P38Snn/+oXbjSeWIlwxZW1JLxHtl19uP3XvC+eXQ3ivIXOp1+sV9yoenz&#10;py33M5HZNtM2l0rtqXwOn50uy0BxUQ7+4o39MGConq2530mSlHLQpBwyrx6q+u53vznmPXliH3Jd&#10;Wam+jIg2AUmS4CnKxScfHIHdZlUHhgJnAZxI5bUpnciye0fx2b98q9574pUaBgzRcyzH5cDRF6rw&#10;8ckXvW++VtuUymuWDRm1rLDp5Il9De8d34fKssI1F0lEmW1HeRHeObYHLx/Y2bhnp6dpufmXDBlF&#10;kbyvHNzR+HcfvoR9NaWmFUlEmUuWJewoK8A7x/bi6IvVp8o8bu9S8y/ZJ/PWq3saf//JMexnwBDR&#10;LIpiwZEDKpKGoY48CZ4FULnYvIu2ZHaUFTYdf6nGu7uqhMMEiOgZdpuCw3UVePngLvVQXUXTYvMt&#10;GDKSJKm1u0oa3z62F56iHGFFElFmy3bY8PaxvTj64u5TkiSpC82zYMgc3ldx9rfvv4i9u0pE1kdE&#10;GU6WJdRUFuHlw3Wq90h144LzzJ/gdjm8L9RVet96bTfsthWPOiCi54zDpuC1gxX44N2j3oU6gZ9J&#10;kcP7K099cGIfigpcyOwzIIloPUgSUFLowNGX6tSWi9caAfhmP/9MS2ZHRVFDeUkeLDIvOEVEqbFa&#10;JNRsd2NHZYnX7XJ4Zz83J0kO1ZU1HdxbjqqKonUtkIgyX57bgVN//7eo3uHxzp4+J2Rq1OJTR/ZX&#10;wpVtX9fiiGgTiEdQWbUTuypLTs2ePBMy1erWhn21ZSpPvCOiVUkm4N6Si73796m1O5+2ZmZCZltR&#10;7vHtpQWw8OLfRLRag6049ft/gNUiz7RmZhIl353traoo5FXuiGj1knFs9VTh8KE67/SkmZBRSwvV&#10;iuKCDamLiDYJw4A1fAl79tSpLofiBaZCZn+1p2F7ST4K8p0bWh8RbQITwzj54W+wzZOvAlMhk5Pj&#10;Ol670wO7lWf4EtEaRcfgKanEdo9bBaZCxpll9+YIv+Ldaq9BSkQZxTBQULgNlTu2HwemhhWUbstF&#10;cVEOxH/IGTREm56eAML3YSQSKjDVkhkZC6nZDt79kYjMoiDbmaUCUyFT5snj+TFEZB6jF8WllXA4&#10;JFVxOCT1H0+9gyy7lXsqRGSOpIQ91dvhcNhVudCVqyqKheOViMg8sSGEwyG4XS7Iit2i5jgdiCf0&#10;jS6LiDaL6Bj21h+F2+WAHE8m4XAosCrskyEik8SiQGIcQ/6gqgCArhtghwwRmWcyUxw2S2q3qSUi&#10;Wi2GDBEJxZAhIqFmQiYeT25kHUS0SbElQ0RCMWSISKipC8gYs76IiNbqaZawJUNEQjFkiEioyd2l&#10;6ZbN9HcJmbXnNH2DhYVqXuo5onS1ms9gOn1uZ/W+KHMmLvQ4EyxVb6b9LkTA6rbbNN3WubtEREIx&#10;ZIhIqFn3QOEhbCIyy9M8YUuGiIRiyBCRUAwZIhJKBgBZlpabj4hoVdiSISKhGDJEJBRHYRORAByF&#10;TUTrhCFDREIxZIjIfLN6XuaOwmaXDBGZjC0ZIhKKIUNEQimAPvWQ+0tEZJZnDmEzXIhIDO4uEZEQ&#10;4XAYAEOGiASbCRnd4C4TEZmPLRkiEoohQ0RCMWSISCiGDBEJxZAhIqEYMkQkFG/uRkQC8Mp4RLRO&#10;GDJEJBRDhoiEYsgQkVAMGSISiiFDREIxZIhIKIYMEQnFkCEioRgyzx2e1U3ruw0oACBLEjis4HnC&#10;vzOJ3gYmlx+JxdmSISKxZACIxhMbXQcRbVKTo7ANcG+JiMwzK0u4u0REQjFkiEgohgwtg/vQtFqT&#10;247y9Ad2ytBiuF3QSi1wZbzJc2WIiMzF3SUiEoohQ0RCMWSISCiGDBEJxZAhIqF4czciMp/iwpa8&#10;YgBsyRCRYAwZIhJKmfMT95bS1/S5kpn6NzKz/ulrrJE5RKzPWctTFppIaSjT/z5m1p/p6yLdCF6f&#10;3F0iIqEYMkQkFEdhE5EAT/OELRkiEoohQ0RCMWSISCiGDBEJxZAhIqE4QJKIhGJLhogEWOBC4kRE&#10;IjBkiEioqZBhXwwRicGOXyISgMMKiGidMGSISCiGDBEJNdMnY1VksE+GiMzGlgwRCcWQISKhGDJE&#10;JBRDhojMp1hnHjJkiEioeRcSJyIyF1syRCQAhxUQ0TphyBCRUJN9Mry3GxGZaVaWsCVDRELoiSgA&#10;hgwRCcZD2OtCQnqsX2nqezrUkg7S5e+S7ta2nhSHhY0Z8dJlQ06XOtIF10dqVrOeDOg6D2ET0Tpg&#10;yBCRUAwZIhKKIUNEQjFkiEioefddIiIyA++FTUTrhCFDREIxZIhIKA4rICIBeNEqIlonDBkiEkoG&#10;AFmSlpuPiGhVlLk/sl9mcbwsAM3G7WFpC54nwxW2NK4fmo3bQ6rYJ0NEQjFkiMh8SvbMQxkArAqz&#10;hojEYLoQkVAMGeHYQUjPo6fbPYcVrAuuW3p+sSVDREIxZIhIKIYMEQnFkCEioRgyRCQUQ4aIhOLd&#10;CohIAF4Zj4jWCUOGiIRiyBCREHo8DIAhQ0SCMWSISCgOkCQiAXgvbCJaJwwZIhKKIUNEQs2975KR&#10;wf0ykpTZ9RNtKgYACdCnWjK6bmT+BzTT6yfadDisgIjWAUOGiIRiyBCRUDwZj4gEmOr4BVsyRCQY&#10;Q4aIzBd4NPOQIUNEQjFkiEiouWf8svOXiEwmR+L6RtdARJuOAVmeOrqUl2PT4okkkjrDhohMklUE&#10;yeaERQbkYCSBYCiGpM5dJSIyiS2B65cuIpbQNRkKtIlwHLF4YqPLIqLNwlEJ3eoEEglN8fsjiMYS&#10;SCSTYMcvEZnC6kFXZzsGxqKQx8aiGA9FYZF5NJuITCLF0d83AsMwNNkwDC0wHsWjvrGNLouINgtr&#10;NRKxCQBTJ+Mlk4av/8nEhtZERJuINRsTkbgGTJ2MNz4RbhkZDXmTySQsFu42EWUeCWnTp+rIAmDD&#10;o94+HzDVkolEEr7egQCiseRGlkZEq5YmAQMAsSi+/Pd/QiAQbgGmQmbYH9QGRycQifEwNhGtUfkH&#10;+P7HS+jqfeIDpkKmTfNrV+/0o3dwfENrI6JNwF6KK1d/QSRiaMCsUdiDTyaab3UMIhbnLhMRrZJi&#10;xePHI4hGIs3Tk2ZCZnw8fO7nO32YCMc3pDYiynx6PIHWC1+gZ2C0ZXraTMh09vh9/UPjvgc9o3h6&#10;zd/51/6dPz2VeeZPwzKPZ39f7j35tTm+5tvoejLta/Z6W2odYpHXLDUtleeefsnqr/Bf//kFurr9&#10;zdOvmHO8uv3BUMv1tn6Eo/M7gBfbGFKZZ/60pVbK/O/LvSdtDsuFDi1tqRCZP99Cr1lqWirPTYrG&#10;gZ8u/YJbd++dmT19Tsgk9Ehzx8MRJJO87AMRrUzQyMGnf/gct+8MNM+ePidkrrf5tWt3+3zftj7g&#10;OTNElLKkDoxHZXR2PGiOGJNHlaYp82cemwid/rZVe1C9vQC7dxSuW5FElLlCUQP/eu5r3GrrPzf/&#10;uWfGELRe79cu3XjU3HLlIQ9nE9GyovEkLlzrx/eX2309w0Hf/OcXHKg0Nh468/XFLlxvGxBeIBFl&#10;tvuPJ/DPn7bg0pXu0ws9v2DItGl+ze8Pnb56tw+BYFRshURkglSOyqV65C71I3yjgQj+74cHuH2v&#10;/8z8vphpz/TJTLveNejLuXhPq6nMV18+UIYs+6KzElFaWN+gSSR13Ln/BF+13PZpjwNNi8236HUd&#10;/P6IFggFTvzhi9voeDCCRIKHtYlokmEA19sG8S9/vIxrv/SeWWreJS8e42vt1y7f6j39p/+5i86e&#10;UXOrJKKM1d0XwFcXOvHT9Ydn+ocjvqXmXXYf6GbHYPNrh8rUwrzsxvJtW+DMsplWKBFlnsEnIXx+&#10;vh2ffdvW3NHtb1pu/pQ6Wr6/1tssQzqeZVe8vz1Zh9wt9jUXSkSZJxiK4fNv2/HH/77lu3q3b8Gj&#10;SfOldK1NwzC0wSfjpz873659dr4NI/7w2ioloozjH4/gy5Z7+KKlw/fDjd4Tqb5OMozUD1fVqm61&#10;vDjv7Mdv7/b++vVqFBe6VlUsEWWWsWAU3/z4AP/2H9e0ry52Va7ktSs6Lt2m+TWP23F6i9PaEAzH&#10;Gz95bw9KilyQJGllFRNRRtB1A/e6R/G/33fhT1/f9V24+ijlFsy0FZ/80u+PaJIkNQdDMYyNRxp/&#10;91f1KN+WA0lm0BBtJrF4Ene7hic7eb9pb77RPpBSH8x8qzrDzpg8s6/p5f0leDIWaXz71Uoc3O1B&#10;+bacyTszEFHGMgwgFInhxxuPce7zm7h0q/d0hzbSvNrlrahPZiHeeo+qZGd9997RKvWV+lLsr94K&#10;VzYPcxNlonA0gdv3hnCnaxhfXejUvr/Wfbqn/9lBjyux5pABAEmS1AM1RQ0Ha4sb3z1WhY/eqIEB&#10;AzarZc3LJiLxEgkdWu8YfFce4ptWDVrP6JnWm4+bzFi2KSEzrb7WreY4t5x9/aVK775dRThcVwxP&#10;oRN2G8c9EaWjaCyBcDSBCz/34NvWB7h47VHzldupnf+SKlNDZpq33qPKdntjVXl+w9GDZXhpfylK&#10;t26BM0vhbXCJNlgiqcMfiGA0EIHvcjdudQ7h+i99WnfP6GltjbtGCxESMtNqVbda6HY1OJ22xg9f&#10;r0HpVhd2bc9HQW4Wclw22KyWJULHwLO9yNO1sneZaK6FPi+TkrqBaCyBaCyB3oEgOh+NovVGL+7c&#10;G9Qe9gXO3bo31GwscpkGMwgNmWluh6RWVOR7txa4jue7s9XtnlxvZZkb2wqc2FWRhxyXHdFYAkX5&#10;TkSiCWQ5FLiyrEgkU6tNTsPD5/EEryq4FEXO4BZt+m1ukGUJsXgSwXAcFklCIqkjFIljYHgCj4eC&#10;6B+eQN9wEF3do+gZCJzp7B72LTew0SzrEjLz1apuFbB4i4tcx7OzFTUe172l23KQ67LDapVRkJsF&#10;i0V+ZoyUrouvdXg0JPw91mp2qNozrHPdZkvPeuUlTii1b0DNK93Ux8ajMHQD/mAUyaSOoSchRGIJ&#10;BIJRDRLOtd0fRs/jMV8kYfiEFLyEDQmZxTgckupx25GAoioWWd3oeojMFpqICVluttMGSLo27I9g&#10;YiKpidz9Wan/Bx6/BQR3I7p/AAAAAElFTkSuQmCCUEsDBAoAAAAAAAAAIQDgYkWdKRQAACkUAAAU&#10;AAAAZHJzL21lZGlhL2ltYWdlMy5wbmeJUE5HDQoaCgAAAA1JSERSAAABJQAAAOcIBgAAAFgwQHwA&#10;AAAGYktHRAD/AP8A/6C9p5MAAAAJcEhZcwAADsQAAA7EAZUrDhsAABPJSURBVHic7d3bUxtXngfw&#10;b+uGEMKIOwZsGmwutsGQ+BInmYxlO5nsZHayM7MzU7u1D4aqnbd92b8A/LTPW7Vv82CYmqp92Zma&#10;2mySXScby9nEjuPYsYMvgAE3F2OZmwUI0K2798FICJmbQKgP6PtJuSy6W90/yd3fnO4+nJZ0XYco&#10;JEmS80rzEIlAdrqcCCyG5Og8m9VqYGViCoXDRpdAu5Q916FMKl6ogKIHAorR9cSTjAglyW6XC4tc&#10;8r6SAneWPetslsPudha44NiXg2ynAxabDcHFALJzsre3HZMpRRUnJ7fQte58XdPSVEnyIqHdG3Th&#10;pdpF/n7XEg6G0rId09IxEYlEYLXZMDv1ApFQBHNTPiz65xVLlk3xPZ+4tjAb8Hj7FU9aikqQtlBy&#10;lZXJBeUFrY7cnIuV9TVyXkkBCitKUFhRCrvTgZy8XOTkOaGqGuw52TBbzDCZzdA1cVpye52qqkaX&#10;sKtYrBajS1jTeseNqqqQJAkB/wLUSAQmsxnzvjkszvkRCYXxtE/Bi2eTeDE+pXgHhvFceeoJB0Nd&#10;Pu+kJx2172goSZIk5xXnt+6vlc9W1Mnu6uZ65BUXQD5ej+xcB5z5eTu2bSJKnq7pgATMTkxj0b+A&#10;F95JTAyNYbTnCZ509yk+7/il4QcDnTtZw46EkmS3y0dON7bm5ue1155qQlXjYVTUVSOvtBBmiznl&#10;2yOinfGyxaVjYvgZJobHMHDnIYa6HysjPQNdIw8GOnVdV1K9zZSHUnlDTUdlbVX7yZ+dhdxUh9Ka&#10;A7Bl2yFJKd0MEaWZpqqY983BOzCCwXs98A4MKc8GRrruXrnekcrtpCyUiirL3BUN1Zeb3G/I1c31&#10;qD/TAotN3HNuItoaXdMRCYfx+FY3eq7fxZN7j5Qnd3vbJke9nlSsf9uhJEmSXHPy6OWG083u197/&#10;Eaoaaze8+0REu5+maQj6F9B3qxsP/+82ntzrvdR99ea2T+m2FUplDbJcvL/k6tm//5l8+FQTSqrK&#10;YTIbcxueiIyhhiOYGhvHwy9v494X3yiPvv2+zTe69Tt1Ww6lysbDbvlo7dU3f3UBx8+fgTXLttUa&#10;iGiX03UdoUAQ/bfu4/qfP1O+/+zrrunR8Y6trGtLF30qG2o6jv34RPupv3aj/kwLrFnsbU2UySRJ&#10;Qla2HUffOQGT2SxLOtrllgYod3s6kl5Xsi2lquN1V5vPn3Gf/vA8aloaIMWdrkVvsCWucb3pehI/&#10;E6Vb4r67V/fJ1T7XZqcl0sIRjDwagOePH0F50H+p56s7HUnVkkwoVR6pufz2r99vvdD2S17MJqI1&#10;qREVY30Krv/pCvq+udf58Ks7bZt976avSpfVHew48dN3Wt/+zfsMJCJal9liRkVDNd77x1+jqqmu&#10;teGtlo7NvndToSS3NLib3jnd/sYvLqC4qnzLhRJR5jCZTHCVFOJC269w8Ghte1lNZcdm3rfhhe4i&#10;udJdf6rx6pt/+x6qGuu2XSgRZQ6T2YSymkq88Yvz0HTtorPM5fF7fZ713rNhKMnHaq6+83c/Rd3p&#10;JvZBIqKkma0W1J5uwsKsX54afX5ZkqRz63WwXDeUqpvrr/7kd79F0/k3YuOwEBEly5plw/ELZ7Dg&#10;88uhxeBlAOfWWnbNpCmSK91H3znprj3VGAukVN0K3Yu3VGn7uF/sbVZ7FurebMbRt193VzYedq+1&#10;3Jotpf01FZcb3m5BWW3Vip2FwUQ7ifvF3lZ0cD+aLpzBWP/wZQDVqy2zakup5vWGjpMf/Fiue6OZ&#10;15GIKGXMFjPKDh3Aib9yy5UNNR2rLbNq4lQ11rcfPtXI/khElHIOlxPVLUdQ/dqRi5IkyYnzXzl9&#10;qzxSc/nDf76IivpqQKAnnRDR3mCSJBRVFeGtDz+QRx/2twNY0dv7lZbSwaOH3EWVpbDZs9JWJBFl&#10;FrPFjPozzThwrNadOG9FKFU0yK01rx+Vq5sb0lYcEWWm/LICnH7vJ3JFndwaP31FKJUcLL9YdGA/&#10;bA57WosjoswTDofw/t/8FuW11Rfjp8euKTldTvepDy+4j7lPAZLEW7NEtKPCWhAFThuKDpS77S6n&#10;O+Dze4C4llLhgYqLp37uhj3HYViRRJRZ+gKD+E3r71B+WHZHp8VCKSfP6TZZzOyXRERp1XbGjUNN&#10;x2KncLEEsu/LkSsbaoypiogykqap6IvMwpmXJ0f7LJkAwFVW0tpwphkOV66R9RFRBpqITOO8+12U&#10;1lfJwFIoOfOdZ4vlclisfAAAEaXXTMSP0y0n4HA43MBSKOXk57ntjmyYLWZDiyOizDOvhVBXXIr8&#10;suKzwFKXgOIDZSg4uJ/dAIgo7UJaGC+ygzjW2CQDSy0lXddlx74cQwsjosyVI1nxfMIrA0uhZLFZ&#10;OZANERnGhwhONDZDkiTZIkmS/ME//cPSY7dTlUzxj/CT4qav9qjJ1R5Vud68VNUVvx2iTLLaMSkl&#10;vI6ft9p7N7Ps5oU0FcFgEFl5ebDAbJYtWVbYsm3bWulKmxmrUl9n/nrztiNxfQwkykTrHXNrzV9r&#10;XmqOoSnNjyMnjsPutMim4qpS2Z6T/fIUjojIAD74kWWxwel0whQKhJHlsEMySRu/k4hoBwQiQeTu&#10;y4V/bkG2AICqaTyRISLD2azWzT22m4goXRhKRCQUhhIRCYWhRERCYSgRkVBioaSGVSPrICICwJYS&#10;EQmGoUREQmEoEZFQYqHEHt1EJIKXD6PUAeg6dJ3RRETpF589PH0jIqEwlIhIKAwlIhIKQ4mIhMJQ&#10;IiKhMJSISCgMJSISigkATByfm4gEwZYSEQnl5WO7kVm/ZqKn4NOmYh1E68mkfSz+k1riJ2fWl8Bg&#10;IvFlzj4WbRqpPH0jIrEwlIhIKAwlIhIKQ4mIhMJQIiKhMJSISCgWINoZILO6BBCROKLpo4ItJSIS&#10;DEOJiIQQWFwEwFAiIsEsP2JJ04ysg4gIAFtKRCQYhhIRCSU2SkCmDV9CROLQsNxCYkuJiITCUCIi&#10;oZigqsm9Q+dJXozh34XR26e9K837VtzmXl5T0vXlP5taAQ+GGMO/C6O3T3tXOvctPbY5nr4RkVAY&#10;SkQklKVRAtglgIiMFc0ftpSIyHDxDSKGEhEJhaFEREJhKBGRUBhKRCQUhhIRCWVbowRIW3hPstKx&#10;DVr+nvl9r26vfC/Jfg5p6e90fnYLAEimrTWY0lHoXtgRdgM94W9aaa98L8l+jnR97uh21ECYp29E&#10;JBYTAERCYaPrICICEHdNib9oQkQi4OkbEQmFoUREQjEBPGkzGr9/omV8mokg+N1TJuMoAUQkrFgo&#10;bbUDJRFRKjGJiEgoDCUiEgpDiYiEwlAiIsM5JVvsDhyfZkJEhtMB7M8rAsCWEhEJhqFEREJZHiVA&#10;11/+ISJKu+XsMSVOICJKu7gI4ukbEQmFoUREQuEoAURkOI4SQETCYigRkVAYSkQkFIYSEQmFoURE&#10;QmEoEZFQ2CWAiAzHLgFEJCyGEhEJZYdDiSeElKxU7zPcB3eb5aFLduyqEncKShaDKfMs5w9P34hI&#10;KAwlIhIKHxxAREKI5k+spWS2WtZYlIhoZ7GfEhEJi6FEREJhKBGRUBhKRGS4LFNW7HUslHjnjbZj&#10;t+8/u71+EaTqO4x1CUjlSikz7fb9Z7fXL4Ktfoe8+0ZEwmIoEZFQGEpEJJSlbtw6dEkHJGOLIaLM&#10;pEN/9ddMiIiMFFBDABhKRCQYhhIRCcVitlvTOmyJlOS2kl1eRKJ/huilRJFrNJro/4ablY7PsdVt&#10;6NrLd6V9vJJki90LO4Lon0H0+kSwV76jdHyOLQVS3GuevhGRUBhKRCQUhhIRCYWhRERCYSgRkVBi&#10;d9/2yt0FItp9ovmjgS0lIhIMQ4mIhJLQeVLEkziR+9IaXZvR26dXid4/Pt37zGa3t/x7JaaVE0Uk&#10;al2A8bUZvX16lejPmk53bclvj6dvRCQUhhIRCeXlNSWTJHSDk4j2Po48SUTC4CgBRCQshhIRGc6x&#10;2mO7iYhEYAIAs8VsdB1ERADYUiIiwVgA8fugEtHexrtvRCQshhIRCYWhRERCiRu6hFeViMh4bCkR&#10;kVAYSkQkFD44gIgMxy4BRCQshhIRCYWhRERCWFRDABhKRCQYhhIRCcUEiHXnTaRaiES0F46RxM8Q&#10;PyiAkF0CRKqFSER74RhZ6zPw9I2IhMJQIiKhMJSISCgWFYC+9B8RkRHi84ctJSISyssuARpbSUQk&#10;BraUiEgoDCUiMlz8uZqQnSeJKLOMRMZRsvSaLSUiEgpDiYiEwlAiIqEwlIhIKCYtEDa6BiIiSCYJ&#10;wNLdt/ixTIiI0i0+g0w2V7aiaxo0VTOyJiLKYFaLBSPPxhAKhGEK+AJYmJ6FpqpG10VEGSrf7MLY&#10;0DAATbFYEFHUSARqMARrlnWbq5ZW/LV8TqivXEaKTtIBSVpe5JX3LU3TeXJJmWK1YyiV+78U9zLh&#10;oNPjtv3KdqXl9+irHajbUwMX7lqyAUQUy4wvgMDsPFRVXVHv1iQUuer69IR5iT+v8r5t10W0W2zm&#10;GErh+uN/luJfr/M+KfWNhHyzA0/6exGcCcKkBwJKOBCCFomkfENERJthNgGz837ouq6YAGBxZg7z&#10;U7NG10VEGaoY2fDP+RVgqUtA0L/omR2fdpcekY2si4gylMNkR2BuwQMs9egOLixeW/T5oYZ5CkdE&#10;6VVgc2F2fhbKg8cAlkIp5A94vI8UhBeDhhZHRJmn2JqDro//hEW//xqwFEo+n0+ZfT4FyWw2tjoi&#10;yjil5iL85eOPMD/u6wSWQing9Smh+YBnvHfI0OKIKPNkmZ2YmhrvjP4cGyVgfGDk2uTgGHR2VCSi&#10;NLHZsjEzH8HzuAZRbDjcyEKoc/D6vfaaHx3HvrJCQwokoswi6RJ+/2//gsW5ua7otFhLydujKJOD&#10;Y57nPUPQNf5yLhHtvBJTDb797HOP3+vzRKetGORt5vlk1/DtHkSCHGOJiHaWHtHQd/s7vBjxdsVP&#10;XxFKs95Zz+j3vZge9qa3OiLKPLMmfN7ZhfG+4c74yStCKeDzKb5nk51DNx8gMLeQ1vqIKHNoYRX+&#10;SR/6bnzXmTjPkjjBvzBzqe/q7dYDJxtQdrQ6LQUSUWZZnPLj03/9PbyDzy4lznvlwQG+Hq/ywjvZ&#10;9vCTG5h7Pp2eCokoY4T8ixi53YeRHx5f0gMBJXH+qk8zGbk74BnvH/VMPRmDFuGIlESUGrqmw9s9&#10;hOt/+IvivT/Ysdoyq4aSHggoYw8eX+r9/BaCfl5bIqLUmBmdwOMv72Bi8GnbWsu8ck0pyntf8dS8&#10;ddxTXHfA3fjzd2DNztqZKokorWKj3aaZrmkYvduPB1eud072j3rWWm7dh1FOT8+23frjfyv91+5A&#10;DbHvEtFeYEggqRoGvryHu3/+X4ze6V2zlQRsEEq+HkVRw8Fz9z/6Gt6HTzjeEhElTweGv+vF7X+/&#10;grEHg+c2WnzN07co5ZsepfBQRVt2fu7lM04Hig5VciB/ItoUXdcx9kM/Hn76Ncb6lHPrnbZFbRhK&#10;ADA18LSz8vU62VVR3N7iyoWzKG/bxRLR3jfnnUbvZ9/i/sdfX9pMIAEbnL7FG73T1zHw1b1LvZ/d&#10;xHjvEIc4IaK16TrmvNN4+Ml1dP/XV52T/aMdm33rplpKUY8+vdEZCgQw83Syvf69EMqbDgGm9XNt&#10;s1f6V1vOqLsEqZL4yL7d/nlob0jcDzf6ea1p0elImKerGiYeD6Pvi9v49g+feMZ7h9e9sJ0oqVDS&#10;dV0B0FHeUocF31x7YG4B1W8fhyStfZFpswfhasvt9gN4ncf+ERlmo/0ymWMxcXokFMZE7zBudn6M&#10;4Tu9l8Z7hzuSrS+pUIoau9vXUVJ3UAnOLVw2Wcwob66Fjf2YiDJaJBjG4y++w93/+ALPB0fPee/2&#10;e7ayHmk714Zkd4uck5Nzte7dU3L9uyeRW1oIs3VLOUdEu5SmagjMzqPv81vo/s8vlYFvHrQFJpcH&#10;bUvWtkIJAFxymVxy+GBraf3B9vp3T6LytXrY83K2tU4iEp+u61j0+TH2Qz96/ucmnty873l6p2/D&#10;fkgb2XYoRcnuFjnLZrt66EfN8vFfuuEsccFis6Zk3UQkFjUUweTAU/RcuQnlRrfyrHeozad4PalY&#10;d8pCCQAkl10+0FDTWnKosr38eC0OnGiAq7IYOUUumMyb7n1ARALSNQ3hQAjzkzNQbnTj0ZWbynjP&#10;UJf3odKRyu2kNJSiXA1l8j6nqzW/av/F/Uer5fKWWpTUH8S+ssIdC6f42+5ElCI6oKoqZsYmMPF4&#10;FN77gxi7P6BMDT7tGr3T17ETm9yRUIqt3G6Xi+USd2F1xcWKllp3/sFSFNVUwFG4D1m5OXAWu9bt&#10;TkBE6aXrOiRJQnBuAbquw/vgCfwTPig3ujH8XY8yMzbRNTs22bGTNexoKMUrO9Mgm0Jaa44r92xu&#10;SYE7v6oM+8oKUFx3ELmlBdAiEeQU5SMSDMFqt8Fit0HaoFUlcqBpYQ6OlwzJwtP7dNI1HWowhEgw&#10;DMlkgtlqwczYBOYnfPCNjGNu/AWmBp8i4F9Q/FMzXUNfd3cu9VPccWkLpRUbtdvlvCKX7Chyul3l&#10;JWdD8wE52+WUHYX7YLFZkVtaAJsze8WF8nQ8i25+ambHt5FKUkJv+t16Y8EscN2Saf3/8Rn5nW/1&#10;2JUkCWo4grnn01h4MQctoiI4t4BwIKgsTM8qakS9Njs+7UnVheuk6xPpd9gkSZKzSvOACGSny4nQ&#10;4qJsdE20+5is4oac0bTwy3HRbNnZim90EiqgrDZOtpH+H1EqoUve57LOAAAAAElFTkSuQmCCUEsB&#10;Ai0AFAAGAAgAAAAhALGCZ7YKAQAAEwIAABMAAAAAAAAAAAAAAAAAAAAAAFtDb250ZW50X1R5cGVz&#10;XS54bWxQSwECLQAUAAYACAAAACEAOP0h/9YAAACUAQAACwAAAAAAAAAAAAAAAAA7AQAAX3JlbHMv&#10;LnJlbHNQSwECLQAUAAYACAAAACEA1POVeG8FAACQGQAADgAAAAAAAAAAAAAAAAA6AgAAZHJzL2Uy&#10;b0RvYy54bWxQSwECLQAUAAYACAAAACEAV33x6tQAAACtAgAAGQAAAAAAAAAAAAAAAADVBwAAZHJz&#10;L19yZWxzL2Uyb0RvYy54bWwucmVsc1BLAQItABQABgAIAAAAIQBfUAhe3QAAAAUBAAAPAAAAAAAA&#10;AAAAAAAAAOAIAABkcnMvZG93bnJldi54bWxQSwECLQAKAAAAAAAAACEAuAlcJOYTAADmEwAAFAAA&#10;AAAAAAAAAAAAAADqCQAAZHJzL21lZGlhL2ltYWdlNC5wbmdQSwECLQAKAAAAAAAAACEAdcKnTLkU&#10;AAC5FAAAFAAAAAAAAAAAAAAAAAACHgAAZHJzL21lZGlhL2ltYWdlMi5wbmdQSwECLQAKAAAAAAAA&#10;ACEA8KKuxukSAADpEgAAFAAAAAAAAAAAAAAAAADtMgAAZHJzL21lZGlhL2ltYWdlMS5wbmdQSwEC&#10;LQAKAAAAAAAAACEA4GJFnSkUAAApFAAAFAAAAAAAAAAAAAAAAAAIRgAAZHJzL21lZGlhL2ltYWdl&#10;My5wbmdQSwUGAAAAAAkACQBCAgAAY1oAAAAA&#10;">
                <v:shape id="Graphic 535" o:spid="_x0000_s1367" style="position:absolute;left:833;width:26212;height:26212;visibility:visible;mso-wrap-style:square;v-text-anchor:top" coordsize="2621280,262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arcMA&#10;AADcAAAADwAAAGRycy9kb3ducmV2LnhtbESPQYvCMBSE78L+h/AEL7Kmq7hINYqKiidBd8Hro3m2&#10;pc1LSWKt/94sLHgcZuYbZrHqTC1acr60rOBrlIAgzqwuOVfw+7P/nIHwAVljbZkUPMnDavnRW2Cq&#10;7YPP1F5CLiKEfYoKihCaVEqfFWTQj2xDHL2bdQZDlC6X2uEjwk0tx0nyLQ2WHBcKbGhbUFZd7kbB&#10;2lV43LGuh9dDdcfssDnN2o1Sg363noMI1IV3+L991Aqmkyn8nY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arcMAAADcAAAADwAAAAAAAAAAAAAAAACYAgAAZHJzL2Rv&#10;d25yZXYueG1sUEsFBgAAAAAEAAQA9QAAAIgDAAAAAA==&#10;" path="m1310639,l1205738,131064r78739,l1284477,1284477r-1153414,l131063,1205738,,1310640r131063,104902l131063,1336802r1153414,l1284477,2490216r-78739,l1310639,2621279r104902,-131063l1336802,2490216r,-1153414l2490216,1336802r,78740l2621279,1310640,2490216,1205738r,78739l1336802,1284477r,-1153413l1415541,131064,1310639,xe" fillcolor="#ffe8ca" stroked="f">
                  <v:path arrowok="t"/>
                </v:shape>
                <v:shape id="Image 536" o:spid="_x0000_s1368" type="#_x0000_t75" style="position:absolute;left:335;top:1516;width:12824;height:10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nGZzGAAAA3AAAAA8AAABkcnMvZG93bnJldi54bWxEj0FrwkAUhO9C/8PyCr2IblqpSnSVtiJ4&#10;6MW04PWZfWaDeW9Ddqupv75bKPQ4zMw3zHLdc6Mu1IXai4HHcQaKpPS2lsrA58d2NAcVIorFxgsZ&#10;+KYA69XdYIm59VfZ06WIlUoQCTkacDG2udahdMQYxr4lSd7Jd4wxya7StsNrgnOjn7JsqhlrSQsO&#10;W3pzVJ6LLzbAG787FGc+Tm5uNtzs5+/8WgRjHu77lwWoSH38D/+1d9bA82QKv2fSEdC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ucZnMYAAADcAAAADwAAAAAAAAAAAAAA&#10;AACfAgAAZHJzL2Rvd25yZXYueG1sUEsFBgAAAAAEAAQA9wAAAJIDAAAAAA==&#10;">
                  <v:imagedata r:id="rId151" o:title=""/>
                </v:shape>
                <v:shape id="Image 537" o:spid="_x0000_s1369" type="#_x0000_t75" style="position:absolute;left:15255;top:1592;width:13754;height:10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mph3FAAAA3AAAAA8AAABkcnMvZG93bnJldi54bWxEj91qwkAUhO8F32E5Qu90E0Orpq5BSkWv&#10;hKZ9gGP2NEmbPRuy2/y8fVco9HKYmW+YfTaaRvTUudqygngVgSAurK65VPDxflpuQTiPrLGxTAom&#10;cpAd5rM9ptoO/EZ97ksRIOxSVFB536ZSuqIig25lW+LgfdrOoA+yK6XucAhw08h1FD1JgzWHhQpb&#10;eqmo+M5/jII67l/bOJm+Ntdt0bvzzl/pppV6WIzHZxCeRv8f/mtftILHZAP3M+EIyMM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JqYdxQAAANwAAAAPAAAAAAAAAAAAAAAA&#10;AJ8CAABkcnMvZG93bnJldi54bWxQSwUGAAAAAAQABAD3AAAAkQMAAAAA&#10;">
                  <v:imagedata r:id="rId152" o:title=""/>
                </v:shape>
                <v:shape id="Image 538" o:spid="_x0000_s1370" type="#_x0000_t75" style="position:absolute;top:13693;width:13342;height:10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XVOfBAAAA3AAAAA8AAABkcnMvZG93bnJldi54bWxET02LwjAQvS/4H8II3tZUxbJUo4hQEfSy&#10;XQWPQzO21WZSm6j1328OgsfH+54vO1OLB7WusqxgNIxAEOdWV1woOPyl3z8gnEfWWFsmBS9ysFz0&#10;vuaYaPvkX3pkvhAhhF2CCkrvm0RKl5dk0A1tQxy4s20N+gDbQuoWnyHc1HIcRbE0WHFoKLGhdUn5&#10;NbsbBdlmNcFjfDvc1/v4vDtt0lReaqUG/W41A+Gp8x/x273VCqaTsDacCUdAL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UXVOfBAAAA3AAAAA8AAAAAAAAAAAAAAAAAnwIA&#10;AGRycy9kb3ducmV2LnhtbFBLBQYAAAAABAAEAPcAAACNAwAAAAA=&#10;">
                  <v:imagedata r:id="rId153" o:title=""/>
                </v:shape>
                <v:shape id="Image 539" o:spid="_x0000_s1371" type="#_x0000_t75" style="position:absolute;left:14447;top:13845;width:13038;height:10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A0oHEAAAA3AAAAA8AAABkcnMvZG93bnJldi54bWxEj8FuwjAQRO9I/IO1SL2BA6gtTTEIIQrl&#10;GOADVvGSBOJ1ZBuS8vW4UqUeRzPzRjNfdqYWd3K+sqxgPEpAEOdWV1woOB2/hjMQPiBrrC2Tgh/y&#10;sFz0e3NMtW05o/shFCJC2KeooAyhSaX0eUkG/cg2xNE7W2cwROkKqR22EW5qOUmSN2mw4rhQYkPr&#10;kvLr4WYUbLY6uVQnu3ns28d+t9q67Hx7V+pl0K0+QQTqwn/4r/2tFbxOP+D3TDwCcvE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A0oHEAAAA3AAAAA8AAAAAAAAAAAAAAAAA&#10;nwIAAGRycy9kb3ducmV2LnhtbFBLBQYAAAAABAAEAPcAAACQAwAAAAA=&#10;">
                  <v:imagedata r:id="rId154" o:title=""/>
                </v:shape>
                <v:shape id="Textbox 540" o:spid="_x0000_s1372" type="#_x0000_t202" style="position:absolute;left:2379;top:4029;width:8884;height:5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ENsIA&#10;AADcAAAADwAAAGRycy9kb3ducmV2LnhtbERPz2vCMBS+D/Y/hDfwNlPH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0Q2wgAAANwAAAAPAAAAAAAAAAAAAAAAAJgCAABkcnMvZG93&#10;bnJldi54bWxQSwUGAAAAAAQABAD1AAAAhwMAAAAA&#10;" filled="f" stroked="f">
                  <v:textbox inset="0,0,0,0">
                    <w:txbxContent>
                      <w:p w14:paraId="3310CBCC" w14:textId="77777777" w:rsidR="00B56298" w:rsidRDefault="00867CC4">
                        <w:pPr>
                          <w:spacing w:before="9" w:line="216" w:lineRule="auto"/>
                          <w:ind w:right="18"/>
                          <w:jc w:val="center"/>
                          <w:rPr>
                            <w:sz w:val="16"/>
                          </w:rPr>
                        </w:pPr>
                        <w:r>
                          <w:rPr>
                            <w:sz w:val="16"/>
                          </w:rPr>
                          <w:t>ҮЕҰ</w:t>
                        </w:r>
                        <w:r>
                          <w:rPr>
                            <w:spacing w:val="-7"/>
                            <w:sz w:val="16"/>
                          </w:rPr>
                          <w:t xml:space="preserve"> </w:t>
                        </w:r>
                        <w:r>
                          <w:rPr>
                            <w:sz w:val="16"/>
                          </w:rPr>
                          <w:t>мемлекеттік</w:t>
                        </w:r>
                        <w:r>
                          <w:rPr>
                            <w:spacing w:val="40"/>
                            <w:sz w:val="16"/>
                          </w:rPr>
                          <w:t xml:space="preserve"> </w:t>
                        </w:r>
                        <w:r>
                          <w:rPr>
                            <w:sz w:val="16"/>
                          </w:rPr>
                          <w:t>қаржылық</w:t>
                        </w:r>
                        <w:r>
                          <w:rPr>
                            <w:spacing w:val="-10"/>
                            <w:sz w:val="16"/>
                          </w:rPr>
                          <w:t xml:space="preserve"> </w:t>
                        </w:r>
                        <w:r>
                          <w:rPr>
                            <w:sz w:val="16"/>
                          </w:rPr>
                          <w:t>қолдауы</w:t>
                        </w:r>
                        <w:r>
                          <w:rPr>
                            <w:spacing w:val="40"/>
                            <w:sz w:val="16"/>
                          </w:rPr>
                          <w:t xml:space="preserve"> </w:t>
                        </w:r>
                        <w:r>
                          <w:rPr>
                            <w:sz w:val="16"/>
                          </w:rPr>
                          <w:t>заңмен</w:t>
                        </w:r>
                        <w:r>
                          <w:rPr>
                            <w:spacing w:val="-10"/>
                            <w:sz w:val="16"/>
                          </w:rPr>
                          <w:t xml:space="preserve"> </w:t>
                        </w:r>
                        <w:r>
                          <w:rPr>
                            <w:sz w:val="16"/>
                          </w:rPr>
                          <w:t>ресімделген,</w:t>
                        </w:r>
                        <w:r>
                          <w:rPr>
                            <w:spacing w:val="40"/>
                            <w:sz w:val="16"/>
                          </w:rPr>
                          <w:t xml:space="preserve"> </w:t>
                        </w:r>
                        <w:r>
                          <w:rPr>
                            <w:sz w:val="16"/>
                          </w:rPr>
                          <w:t>заңмен</w:t>
                        </w:r>
                        <w:r>
                          <w:rPr>
                            <w:spacing w:val="-3"/>
                            <w:sz w:val="16"/>
                          </w:rPr>
                          <w:t xml:space="preserve"> </w:t>
                        </w:r>
                        <w:r>
                          <w:rPr>
                            <w:sz w:val="16"/>
                          </w:rPr>
                          <w:t>бекітілген</w:t>
                        </w:r>
                        <w:r>
                          <w:rPr>
                            <w:spacing w:val="40"/>
                            <w:sz w:val="16"/>
                          </w:rPr>
                          <w:t xml:space="preserve"> </w:t>
                        </w:r>
                        <w:r>
                          <w:rPr>
                            <w:sz w:val="16"/>
                          </w:rPr>
                          <w:t>мәртебені</w:t>
                        </w:r>
                        <w:r>
                          <w:rPr>
                            <w:spacing w:val="-7"/>
                            <w:sz w:val="16"/>
                          </w:rPr>
                          <w:t xml:space="preserve"> </w:t>
                        </w:r>
                        <w:r>
                          <w:rPr>
                            <w:sz w:val="16"/>
                          </w:rPr>
                          <w:t>алды</w:t>
                        </w:r>
                      </w:p>
                    </w:txbxContent>
                  </v:textbox>
                </v:shape>
                <v:shape id="Textbox 541" o:spid="_x0000_s1373" type="#_x0000_t202" style="position:absolute;left:16115;top:1457;width:12179;height:10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hrcYA&#10;AADcAAAADwAAAGRycy9kb3ducmV2LnhtbESPQWvCQBSE7wX/w/KE3urG0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fhrcYAAADcAAAADwAAAAAAAAAAAAAAAACYAgAAZHJz&#10;L2Rvd25yZXYueG1sUEsFBgAAAAAEAAQA9QAAAIsDAAAAAA==&#10;" filled="f" stroked="f">
                  <v:textbox inset="0,0,0,0">
                    <w:txbxContent>
                      <w:p w14:paraId="5FDEB2D3" w14:textId="77777777" w:rsidR="00B56298" w:rsidRDefault="00867CC4">
                        <w:pPr>
                          <w:spacing w:before="9" w:line="216" w:lineRule="auto"/>
                          <w:ind w:left="19" w:right="36"/>
                          <w:jc w:val="center"/>
                          <w:rPr>
                            <w:sz w:val="16"/>
                          </w:rPr>
                        </w:pPr>
                        <w:r>
                          <w:rPr>
                            <w:sz w:val="16"/>
                          </w:rPr>
                          <w:t>ҚР</w:t>
                        </w:r>
                        <w:r>
                          <w:rPr>
                            <w:spacing w:val="-10"/>
                            <w:sz w:val="16"/>
                          </w:rPr>
                          <w:t xml:space="preserve"> </w:t>
                        </w:r>
                        <w:r>
                          <w:rPr>
                            <w:sz w:val="16"/>
                          </w:rPr>
                          <w:t>Конституциясын</w:t>
                        </w:r>
                        <w:r>
                          <w:rPr>
                            <w:spacing w:val="-10"/>
                            <w:sz w:val="16"/>
                          </w:rPr>
                          <w:t xml:space="preserve"> </w:t>
                        </w:r>
                        <w:r>
                          <w:rPr>
                            <w:sz w:val="16"/>
                          </w:rPr>
                          <w:t>(5-бап</w:t>
                        </w:r>
                        <w:r>
                          <w:rPr>
                            <w:spacing w:val="40"/>
                            <w:sz w:val="16"/>
                          </w:rPr>
                          <w:t xml:space="preserve"> </w:t>
                        </w:r>
                        <w:r>
                          <w:rPr>
                            <w:sz w:val="16"/>
                          </w:rPr>
                          <w:t>2-т.), ЕҚ Венеция</w:t>
                        </w:r>
                        <w:r>
                          <w:rPr>
                            <w:spacing w:val="40"/>
                            <w:sz w:val="16"/>
                          </w:rPr>
                          <w:t xml:space="preserve"> </w:t>
                        </w:r>
                        <w:r>
                          <w:rPr>
                            <w:sz w:val="16"/>
                          </w:rPr>
                          <w:t>комиссиясың (228-т.) бұзу</w:t>
                        </w:r>
                      </w:p>
                      <w:p w14:paraId="7D7F3F43" w14:textId="77777777" w:rsidR="00B56298" w:rsidRDefault="00867CC4">
                        <w:pPr>
                          <w:spacing w:before="62" w:line="216" w:lineRule="auto"/>
                          <w:ind w:left="247" w:right="261"/>
                          <w:jc w:val="center"/>
                          <w:rPr>
                            <w:sz w:val="16"/>
                          </w:rPr>
                        </w:pPr>
                        <w:r>
                          <w:rPr>
                            <w:sz w:val="16"/>
                          </w:rPr>
                          <w:t>ҮЕҰ</w:t>
                        </w:r>
                        <w:r>
                          <w:rPr>
                            <w:spacing w:val="-10"/>
                            <w:sz w:val="16"/>
                          </w:rPr>
                          <w:t xml:space="preserve"> </w:t>
                        </w:r>
                        <w:r>
                          <w:rPr>
                            <w:sz w:val="16"/>
                          </w:rPr>
                          <w:t>қаржыландыру</w:t>
                        </w:r>
                        <w:r>
                          <w:rPr>
                            <w:spacing w:val="40"/>
                            <w:sz w:val="16"/>
                          </w:rPr>
                          <w:t xml:space="preserve"> </w:t>
                        </w:r>
                        <w:r>
                          <w:rPr>
                            <w:sz w:val="16"/>
                          </w:rPr>
                          <w:t>мүмкіндігін</w:t>
                        </w:r>
                        <w:r>
                          <w:rPr>
                            <w:spacing w:val="-10"/>
                            <w:sz w:val="16"/>
                          </w:rPr>
                          <w:t xml:space="preserve"> </w:t>
                        </w:r>
                        <w:r>
                          <w:rPr>
                            <w:sz w:val="16"/>
                          </w:rPr>
                          <w:t>шектеу</w:t>
                        </w:r>
                      </w:p>
                      <w:p w14:paraId="15AADBC9" w14:textId="77777777" w:rsidR="00B56298" w:rsidRDefault="00867CC4">
                        <w:pPr>
                          <w:spacing w:before="65" w:line="216" w:lineRule="auto"/>
                          <w:ind w:left="112" w:right="127"/>
                          <w:jc w:val="center"/>
                          <w:rPr>
                            <w:sz w:val="16"/>
                          </w:rPr>
                        </w:pPr>
                        <w:r>
                          <w:rPr>
                            <w:sz w:val="16"/>
                          </w:rPr>
                          <w:t>Мемлекеттік</w:t>
                        </w:r>
                        <w:r>
                          <w:rPr>
                            <w:spacing w:val="-10"/>
                            <w:sz w:val="16"/>
                          </w:rPr>
                          <w:t xml:space="preserve"> </w:t>
                        </w:r>
                        <w:r>
                          <w:rPr>
                            <w:sz w:val="16"/>
                          </w:rPr>
                          <w:t>бақылауды</w:t>
                        </w:r>
                        <w:r>
                          <w:rPr>
                            <w:spacing w:val="40"/>
                            <w:sz w:val="16"/>
                          </w:rPr>
                          <w:t xml:space="preserve"> </w:t>
                        </w:r>
                        <w:r>
                          <w:rPr>
                            <w:spacing w:val="-2"/>
                            <w:sz w:val="16"/>
                          </w:rPr>
                          <w:t>күшейту</w:t>
                        </w:r>
                      </w:p>
                      <w:p w14:paraId="56BE7DF8" w14:textId="77777777" w:rsidR="00B56298" w:rsidRDefault="00867CC4">
                        <w:pPr>
                          <w:spacing w:before="65" w:line="216" w:lineRule="auto"/>
                          <w:ind w:right="18" w:hanging="1"/>
                          <w:jc w:val="center"/>
                          <w:rPr>
                            <w:sz w:val="16"/>
                          </w:rPr>
                        </w:pPr>
                        <w:r>
                          <w:rPr>
                            <w:sz w:val="16"/>
                          </w:rPr>
                          <w:t>Мемлекеттік</w:t>
                        </w:r>
                        <w:r>
                          <w:rPr>
                            <w:spacing w:val="-1"/>
                            <w:sz w:val="16"/>
                          </w:rPr>
                          <w:t xml:space="preserve"> </w:t>
                        </w:r>
                        <w:r>
                          <w:rPr>
                            <w:sz w:val="16"/>
                          </w:rPr>
                          <w:t>әлеуметтік</w:t>
                        </w:r>
                        <w:r>
                          <w:rPr>
                            <w:spacing w:val="40"/>
                            <w:sz w:val="16"/>
                          </w:rPr>
                          <w:t xml:space="preserve"> </w:t>
                        </w:r>
                        <w:r>
                          <w:rPr>
                            <w:sz w:val="16"/>
                          </w:rPr>
                          <w:t>саясат</w:t>
                        </w:r>
                        <w:r>
                          <w:rPr>
                            <w:spacing w:val="-10"/>
                            <w:sz w:val="16"/>
                          </w:rPr>
                          <w:t xml:space="preserve"> </w:t>
                        </w:r>
                        <w:r>
                          <w:rPr>
                            <w:sz w:val="16"/>
                          </w:rPr>
                          <w:t>аутсорсингке</w:t>
                        </w:r>
                        <w:r>
                          <w:rPr>
                            <w:spacing w:val="-10"/>
                            <w:sz w:val="16"/>
                          </w:rPr>
                          <w:t xml:space="preserve"> </w:t>
                        </w:r>
                        <w:r>
                          <w:rPr>
                            <w:sz w:val="16"/>
                          </w:rPr>
                          <w:t>шығуы</w:t>
                        </w:r>
                      </w:p>
                    </w:txbxContent>
                  </v:textbox>
                </v:shape>
                <v:shape id="Textbox 542" o:spid="_x0000_s1374" type="#_x0000_t202" style="position:absolute;left:859;top:14496;width:11799;height:8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2sYA&#10;AADcAAAADwAAAGRycy9kb3ducmV2LnhtbESPQWvCQBSE70L/w/IK3nRTs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V/2sYAAADcAAAADwAAAAAAAAAAAAAAAACYAgAAZHJz&#10;L2Rvd25yZXYueG1sUEsFBgAAAAAEAAQA9QAAAIsDAAAAAA==&#10;" filled="f" stroked="f">
                  <v:textbox inset="0,0,0,0">
                    <w:txbxContent>
                      <w:p w14:paraId="68900B0A" w14:textId="77777777" w:rsidR="00B56298" w:rsidRDefault="00867CC4">
                        <w:pPr>
                          <w:spacing w:before="9" w:line="216" w:lineRule="auto"/>
                          <w:ind w:right="21"/>
                          <w:jc w:val="center"/>
                          <w:rPr>
                            <w:sz w:val="16"/>
                          </w:rPr>
                        </w:pPr>
                        <w:r>
                          <w:rPr>
                            <w:sz w:val="16"/>
                          </w:rPr>
                          <w:t>ҮЕҰ:</w:t>
                        </w:r>
                        <w:r>
                          <w:rPr>
                            <w:spacing w:val="-10"/>
                            <w:sz w:val="16"/>
                          </w:rPr>
                          <w:t xml:space="preserve"> </w:t>
                        </w:r>
                        <w:r>
                          <w:rPr>
                            <w:sz w:val="16"/>
                          </w:rPr>
                          <w:t>Мемлекеттік</w:t>
                        </w:r>
                        <w:r>
                          <w:rPr>
                            <w:spacing w:val="40"/>
                            <w:sz w:val="16"/>
                          </w:rPr>
                          <w:t xml:space="preserve"> </w:t>
                        </w:r>
                        <w:r>
                          <w:rPr>
                            <w:sz w:val="16"/>
                          </w:rPr>
                          <w:t>қолдауға</w:t>
                        </w:r>
                        <w:r>
                          <w:rPr>
                            <w:spacing w:val="-1"/>
                            <w:sz w:val="16"/>
                          </w:rPr>
                          <w:t xml:space="preserve"> </w:t>
                        </w:r>
                        <w:r>
                          <w:rPr>
                            <w:sz w:val="16"/>
                          </w:rPr>
                          <w:t>қатысу</w:t>
                        </w:r>
                      </w:p>
                      <w:p w14:paraId="79046821" w14:textId="77777777" w:rsidR="00B56298" w:rsidRDefault="00867CC4">
                        <w:pPr>
                          <w:spacing w:before="62" w:line="216" w:lineRule="auto"/>
                          <w:ind w:left="-1" w:right="18" w:hanging="2"/>
                          <w:jc w:val="center"/>
                          <w:rPr>
                            <w:sz w:val="16"/>
                          </w:rPr>
                        </w:pPr>
                        <w:r>
                          <w:rPr>
                            <w:sz w:val="16"/>
                          </w:rPr>
                          <w:t>Мемлекет: ҮЕҰ мен</w:t>
                        </w:r>
                        <w:r>
                          <w:rPr>
                            <w:spacing w:val="40"/>
                            <w:sz w:val="16"/>
                          </w:rPr>
                          <w:t xml:space="preserve"> </w:t>
                        </w:r>
                        <w:r>
                          <w:rPr>
                            <w:sz w:val="16"/>
                          </w:rPr>
                          <w:t>азаматтық</w:t>
                        </w:r>
                        <w:r>
                          <w:rPr>
                            <w:spacing w:val="-10"/>
                            <w:sz w:val="16"/>
                          </w:rPr>
                          <w:t xml:space="preserve"> </w:t>
                        </w:r>
                        <w:r>
                          <w:rPr>
                            <w:sz w:val="16"/>
                          </w:rPr>
                          <w:t>секторға</w:t>
                        </w:r>
                        <w:r>
                          <w:rPr>
                            <w:spacing w:val="40"/>
                            <w:sz w:val="16"/>
                          </w:rPr>
                          <w:t xml:space="preserve"> </w:t>
                        </w:r>
                        <w:r>
                          <w:rPr>
                            <w:sz w:val="16"/>
                          </w:rPr>
                          <w:t>қатысты</w:t>
                        </w:r>
                        <w:r>
                          <w:rPr>
                            <w:spacing w:val="-10"/>
                            <w:sz w:val="16"/>
                          </w:rPr>
                          <w:t xml:space="preserve"> </w:t>
                        </w:r>
                        <w:r>
                          <w:rPr>
                            <w:sz w:val="16"/>
                          </w:rPr>
                          <w:t>билік</w:t>
                        </w:r>
                        <w:r>
                          <w:rPr>
                            <w:spacing w:val="40"/>
                            <w:sz w:val="16"/>
                          </w:rPr>
                          <w:t xml:space="preserve"> </w:t>
                        </w:r>
                        <w:r>
                          <w:rPr>
                            <w:sz w:val="16"/>
                          </w:rPr>
                          <w:t>өкілеттіктері</w:t>
                        </w:r>
                        <w:r>
                          <w:rPr>
                            <w:spacing w:val="-10"/>
                            <w:sz w:val="16"/>
                          </w:rPr>
                          <w:t xml:space="preserve"> </w:t>
                        </w:r>
                        <w:r>
                          <w:rPr>
                            <w:sz w:val="16"/>
                          </w:rPr>
                          <w:t>мен</w:t>
                        </w:r>
                        <w:r>
                          <w:rPr>
                            <w:spacing w:val="-10"/>
                            <w:sz w:val="16"/>
                          </w:rPr>
                          <w:t xml:space="preserve"> </w:t>
                        </w:r>
                        <w:r>
                          <w:rPr>
                            <w:sz w:val="16"/>
                          </w:rPr>
                          <w:t>ықпалын</w:t>
                        </w:r>
                        <w:r>
                          <w:rPr>
                            <w:spacing w:val="40"/>
                            <w:sz w:val="16"/>
                          </w:rPr>
                          <w:t xml:space="preserve"> </w:t>
                        </w:r>
                        <w:r>
                          <w:rPr>
                            <w:sz w:val="16"/>
                          </w:rPr>
                          <w:t>кеңейту/күшейту</w:t>
                        </w:r>
                        <w:r>
                          <w:rPr>
                            <w:spacing w:val="-10"/>
                            <w:sz w:val="16"/>
                          </w:rPr>
                          <w:t xml:space="preserve"> </w:t>
                        </w:r>
                        <w:r>
                          <w:rPr>
                            <w:sz w:val="16"/>
                          </w:rPr>
                          <w:t>және</w:t>
                        </w:r>
                        <w:r>
                          <w:rPr>
                            <w:spacing w:val="40"/>
                            <w:sz w:val="16"/>
                          </w:rPr>
                          <w:t xml:space="preserve"> </w:t>
                        </w:r>
                        <w:r>
                          <w:rPr>
                            <w:sz w:val="16"/>
                          </w:rPr>
                          <w:t>оларды</w:t>
                        </w:r>
                        <w:r>
                          <w:rPr>
                            <w:spacing w:val="-10"/>
                            <w:sz w:val="16"/>
                          </w:rPr>
                          <w:t xml:space="preserve"> </w:t>
                        </w:r>
                        <w:r>
                          <w:rPr>
                            <w:sz w:val="16"/>
                          </w:rPr>
                          <w:t>бақылау</w:t>
                        </w:r>
                      </w:p>
                    </w:txbxContent>
                  </v:textbox>
                </v:shape>
                <v:shape id="Textbox 543" o:spid="_x0000_s1375" type="#_x0000_t202" style="position:absolute;left:15386;top:15285;width:11322;height:7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aQcUA&#10;AADcAAAADwAAAGRycy9kb3ducmV2LnhtbESPT2vCQBTE70K/w/IKvemmfxRNXUWkgiBIYzx4fM0+&#10;k8Xs25jdavrtXUHocZiZ3zDTeWdrcaHWG8cKXgcJCOLCacOlgn2+6o9B+ICssXZMCv7Iw3z21Jti&#10;qt2VM7rsQikihH2KCqoQmlRKX1Rk0Q9cQxy9o2sthijbUuoWrxFua/mWJCNp0XBcqLChZUXFafdr&#10;FSwOnH2Z8/bnOztmJs8nCW9GJ6VenrvFJ4hAXfgPP9prrWD48Q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dpBxQAAANwAAAAPAAAAAAAAAAAAAAAAAJgCAABkcnMv&#10;ZG93bnJldi54bWxQSwUGAAAAAAQABAD1AAAAigMAAAAA&#10;" filled="f" stroked="f">
                  <v:textbox inset="0,0,0,0">
                    <w:txbxContent>
                      <w:p w14:paraId="7652CC19" w14:textId="77777777" w:rsidR="00B56298" w:rsidRDefault="00867CC4">
                        <w:pPr>
                          <w:spacing w:before="9" w:line="216" w:lineRule="auto"/>
                          <w:ind w:right="20"/>
                          <w:jc w:val="center"/>
                          <w:rPr>
                            <w:sz w:val="16"/>
                          </w:rPr>
                        </w:pPr>
                        <w:r>
                          <w:rPr>
                            <w:sz w:val="16"/>
                          </w:rPr>
                          <w:t>Бедел</w:t>
                        </w:r>
                        <w:r>
                          <w:rPr>
                            <w:spacing w:val="-10"/>
                            <w:sz w:val="16"/>
                          </w:rPr>
                          <w:t xml:space="preserve"> </w:t>
                        </w:r>
                        <w:r>
                          <w:rPr>
                            <w:sz w:val="16"/>
                          </w:rPr>
                          <w:t>тәуекелдері,</w:t>
                        </w:r>
                        <w:r>
                          <w:rPr>
                            <w:spacing w:val="-10"/>
                            <w:sz w:val="16"/>
                          </w:rPr>
                          <w:t xml:space="preserve"> </w:t>
                        </w:r>
                        <w:r>
                          <w:rPr>
                            <w:sz w:val="16"/>
                          </w:rPr>
                          <w:t>елдің</w:t>
                        </w:r>
                        <w:r>
                          <w:rPr>
                            <w:spacing w:val="40"/>
                            <w:sz w:val="16"/>
                          </w:rPr>
                          <w:t xml:space="preserve"> </w:t>
                        </w:r>
                        <w:r>
                          <w:rPr>
                            <w:spacing w:val="-2"/>
                            <w:sz w:val="16"/>
                          </w:rPr>
                          <w:t>имиджі/рейтингі;</w:t>
                        </w:r>
                      </w:p>
                      <w:p w14:paraId="616CD836" w14:textId="77777777" w:rsidR="00B56298" w:rsidRDefault="00867CC4">
                        <w:pPr>
                          <w:spacing w:before="62" w:line="216" w:lineRule="auto"/>
                          <w:ind w:right="18"/>
                          <w:jc w:val="center"/>
                          <w:rPr>
                            <w:sz w:val="16"/>
                          </w:rPr>
                        </w:pPr>
                        <w:r>
                          <w:rPr>
                            <w:sz w:val="16"/>
                          </w:rPr>
                          <w:t>Сыбайлас</w:t>
                        </w:r>
                        <w:r>
                          <w:rPr>
                            <w:spacing w:val="-10"/>
                            <w:sz w:val="16"/>
                          </w:rPr>
                          <w:t xml:space="preserve"> </w:t>
                        </w:r>
                        <w:r>
                          <w:rPr>
                            <w:sz w:val="16"/>
                          </w:rPr>
                          <w:t>жемқорлықтың</w:t>
                        </w:r>
                        <w:r>
                          <w:rPr>
                            <w:spacing w:val="40"/>
                            <w:sz w:val="16"/>
                          </w:rPr>
                          <w:t xml:space="preserve"> </w:t>
                        </w:r>
                        <w:r>
                          <w:rPr>
                            <w:spacing w:val="-2"/>
                            <w:sz w:val="16"/>
                          </w:rPr>
                          <w:t>күшеюі</w:t>
                        </w:r>
                      </w:p>
                      <w:p w14:paraId="27AF76A5" w14:textId="77777777" w:rsidR="00B56298" w:rsidRDefault="00867CC4">
                        <w:pPr>
                          <w:spacing w:before="4" w:line="230" w:lineRule="atLeast"/>
                          <w:ind w:left="117" w:right="132" w:hanging="6"/>
                          <w:jc w:val="center"/>
                          <w:rPr>
                            <w:sz w:val="16"/>
                          </w:rPr>
                        </w:pPr>
                        <w:r>
                          <w:rPr>
                            <w:sz w:val="16"/>
                          </w:rPr>
                          <w:t>МАМ</w:t>
                        </w:r>
                        <w:r>
                          <w:rPr>
                            <w:spacing w:val="-7"/>
                            <w:sz w:val="16"/>
                          </w:rPr>
                          <w:t xml:space="preserve"> </w:t>
                        </w:r>
                        <w:r>
                          <w:rPr>
                            <w:sz w:val="16"/>
                          </w:rPr>
                          <w:t>тиімділігі</w:t>
                        </w:r>
                        <w:r>
                          <w:rPr>
                            <w:spacing w:val="40"/>
                            <w:sz w:val="16"/>
                          </w:rPr>
                          <w:t xml:space="preserve"> </w:t>
                        </w:r>
                        <w:r>
                          <w:rPr>
                            <w:sz w:val="16"/>
                          </w:rPr>
                          <w:t>Наразылық</w:t>
                        </w:r>
                        <w:r>
                          <w:rPr>
                            <w:spacing w:val="-10"/>
                            <w:sz w:val="16"/>
                          </w:rPr>
                          <w:t xml:space="preserve"> </w:t>
                        </w:r>
                        <w:r>
                          <w:rPr>
                            <w:sz w:val="16"/>
                          </w:rPr>
                          <w:t>көңіл-күйі</w:t>
                        </w:r>
                      </w:p>
                    </w:txbxContent>
                  </v:textbox>
                </v:shape>
                <w10:anchorlock/>
              </v:group>
            </w:pict>
          </mc:Fallback>
        </mc:AlternateContent>
      </w:r>
    </w:p>
    <w:p w14:paraId="49372935" w14:textId="77777777" w:rsidR="00B56298" w:rsidRDefault="00867CC4">
      <w:pPr>
        <w:pStyle w:val="a3"/>
        <w:spacing w:before="155"/>
        <w:ind w:left="0" w:right="2" w:firstLine="0"/>
        <w:jc w:val="center"/>
      </w:pPr>
      <w:r>
        <w:t>Сурет</w:t>
      </w:r>
      <w:r>
        <w:rPr>
          <w:spacing w:val="-5"/>
        </w:rPr>
        <w:t xml:space="preserve"> </w:t>
      </w:r>
      <w:r>
        <w:t>30</w:t>
      </w:r>
      <w:r>
        <w:rPr>
          <w:spacing w:val="-4"/>
        </w:rPr>
        <w:t xml:space="preserve"> </w:t>
      </w:r>
      <w:r>
        <w:t>–</w:t>
      </w:r>
      <w:r>
        <w:rPr>
          <w:spacing w:val="-6"/>
        </w:rPr>
        <w:t xml:space="preserve"> </w:t>
      </w:r>
      <w:r>
        <w:t>quo</w:t>
      </w:r>
      <w:r>
        <w:rPr>
          <w:spacing w:val="-3"/>
        </w:rPr>
        <w:t xml:space="preserve"> </w:t>
      </w:r>
      <w:r>
        <w:t>мәртебесі</w:t>
      </w:r>
      <w:r>
        <w:rPr>
          <w:spacing w:val="-3"/>
        </w:rPr>
        <w:t xml:space="preserve"> </w:t>
      </w:r>
      <w:r>
        <w:t>бойынша</w:t>
      </w:r>
      <w:r>
        <w:rPr>
          <w:spacing w:val="-4"/>
        </w:rPr>
        <w:t xml:space="preserve"> </w:t>
      </w:r>
      <w:r>
        <w:t>SWOT-</w:t>
      </w:r>
      <w:r>
        <w:rPr>
          <w:spacing w:val="-2"/>
        </w:rPr>
        <w:t>талдау</w:t>
      </w:r>
    </w:p>
    <w:p w14:paraId="6434BC61" w14:textId="77777777" w:rsidR="00B56298" w:rsidRDefault="00867CC4">
      <w:pPr>
        <w:pStyle w:val="a3"/>
        <w:spacing w:before="321" w:line="242" w:lineRule="auto"/>
        <w:ind w:left="122" w:right="124"/>
      </w:pPr>
      <w:r>
        <w:t>Мемлекеттің ҮЕҰ-мен өзара іс-қимыл саясатының мақсаттарына және бағалау өлшемдеріне сәйкес осы сценарийге «қарсы» дәлелдер келтірейік:</w:t>
      </w:r>
    </w:p>
    <w:p w14:paraId="562BC52E" w14:textId="77777777" w:rsidR="00B56298" w:rsidRDefault="00867CC4">
      <w:pPr>
        <w:pStyle w:val="a4"/>
        <w:numPr>
          <w:ilvl w:val="1"/>
          <w:numId w:val="82"/>
        </w:numPr>
        <w:tabs>
          <w:tab w:val="left" w:pos="1452"/>
        </w:tabs>
        <w:ind w:right="121" w:firstLine="707"/>
        <w:rPr>
          <w:sz w:val="28"/>
        </w:rPr>
      </w:pPr>
      <w:r>
        <w:rPr>
          <w:sz w:val="28"/>
        </w:rPr>
        <w:t>сыбайлас</w:t>
      </w:r>
      <w:r>
        <w:rPr>
          <w:spacing w:val="80"/>
          <w:sz w:val="28"/>
        </w:rPr>
        <w:t xml:space="preserve">   </w:t>
      </w:r>
      <w:r>
        <w:rPr>
          <w:sz w:val="28"/>
        </w:rPr>
        <w:t>жемқорлық</w:t>
      </w:r>
      <w:r>
        <w:rPr>
          <w:spacing w:val="80"/>
          <w:sz w:val="28"/>
        </w:rPr>
        <w:t xml:space="preserve">   </w:t>
      </w:r>
      <w:r>
        <w:rPr>
          <w:sz w:val="28"/>
        </w:rPr>
        <w:t>факторлары:</w:t>
      </w:r>
      <w:r>
        <w:rPr>
          <w:spacing w:val="80"/>
          <w:sz w:val="28"/>
        </w:rPr>
        <w:t xml:space="preserve">   </w:t>
      </w:r>
      <w:r>
        <w:rPr>
          <w:sz w:val="28"/>
        </w:rPr>
        <w:t>а)</w:t>
      </w:r>
      <w:r>
        <w:rPr>
          <w:spacing w:val="80"/>
          <w:sz w:val="28"/>
        </w:rPr>
        <w:t xml:space="preserve">   </w:t>
      </w:r>
      <w:r>
        <w:rPr>
          <w:sz w:val="28"/>
        </w:rPr>
        <w:t>есептілік</w:t>
      </w:r>
      <w:r>
        <w:rPr>
          <w:spacing w:val="80"/>
          <w:sz w:val="28"/>
        </w:rPr>
        <w:t xml:space="preserve">   </w:t>
      </w:r>
      <w:r>
        <w:rPr>
          <w:sz w:val="28"/>
        </w:rPr>
        <w:t>және ә)</w:t>
      </w:r>
      <w:r>
        <w:rPr>
          <w:spacing w:val="-3"/>
          <w:sz w:val="28"/>
        </w:rPr>
        <w:t xml:space="preserve"> </w:t>
      </w:r>
      <w:r>
        <w:rPr>
          <w:sz w:val="28"/>
        </w:rPr>
        <w:t>деректер/тексерулер базасы. Көзделген есептілік шарасы (жыл сайын 31 наурызға дейін) ҮЕҰ қызметі туралы нақты мәліметтерді берудің ашық және түсінікті</w:t>
      </w:r>
      <w:r>
        <w:rPr>
          <w:spacing w:val="80"/>
          <w:w w:val="150"/>
          <w:sz w:val="28"/>
        </w:rPr>
        <w:t xml:space="preserve"> </w:t>
      </w:r>
      <w:r>
        <w:rPr>
          <w:sz w:val="28"/>
        </w:rPr>
        <w:t>тетігінің</w:t>
      </w:r>
      <w:r>
        <w:rPr>
          <w:spacing w:val="80"/>
          <w:w w:val="150"/>
          <w:sz w:val="28"/>
        </w:rPr>
        <w:t xml:space="preserve"> </w:t>
      </w:r>
      <w:r>
        <w:rPr>
          <w:sz w:val="28"/>
        </w:rPr>
        <w:t>болмауымен</w:t>
      </w:r>
      <w:r>
        <w:rPr>
          <w:spacing w:val="80"/>
          <w:w w:val="150"/>
          <w:sz w:val="28"/>
        </w:rPr>
        <w:t xml:space="preserve"> </w:t>
      </w:r>
      <w:r>
        <w:rPr>
          <w:sz w:val="28"/>
        </w:rPr>
        <w:t>бірге</w:t>
      </w:r>
      <w:r>
        <w:rPr>
          <w:spacing w:val="80"/>
          <w:w w:val="150"/>
          <w:sz w:val="28"/>
        </w:rPr>
        <w:t xml:space="preserve"> </w:t>
      </w:r>
      <w:r>
        <w:rPr>
          <w:sz w:val="28"/>
        </w:rPr>
        <w:t>дұрыс</w:t>
      </w:r>
      <w:r>
        <w:rPr>
          <w:spacing w:val="80"/>
          <w:w w:val="150"/>
          <w:sz w:val="28"/>
        </w:rPr>
        <w:t xml:space="preserve"> </w:t>
      </w:r>
      <w:r>
        <w:rPr>
          <w:sz w:val="28"/>
        </w:rPr>
        <w:t>емес</w:t>
      </w:r>
      <w:r>
        <w:rPr>
          <w:spacing w:val="80"/>
          <w:w w:val="150"/>
          <w:sz w:val="28"/>
        </w:rPr>
        <w:t xml:space="preserve"> </w:t>
      </w:r>
      <w:r>
        <w:rPr>
          <w:sz w:val="28"/>
        </w:rPr>
        <w:t>ақпараты</w:t>
      </w:r>
      <w:r>
        <w:rPr>
          <w:spacing w:val="80"/>
          <w:w w:val="150"/>
          <w:sz w:val="28"/>
        </w:rPr>
        <w:t xml:space="preserve"> </w:t>
      </w:r>
      <w:r>
        <w:rPr>
          <w:sz w:val="28"/>
        </w:rPr>
        <w:t>бар</w:t>
      </w:r>
      <w:r>
        <w:rPr>
          <w:spacing w:val="80"/>
          <w:w w:val="150"/>
          <w:sz w:val="28"/>
        </w:rPr>
        <w:t xml:space="preserve"> </w:t>
      </w:r>
      <w:r>
        <w:rPr>
          <w:sz w:val="28"/>
        </w:rPr>
        <w:t>есептерді</w:t>
      </w:r>
    </w:p>
    <w:p w14:paraId="68385DC9" w14:textId="77777777" w:rsidR="00B56298" w:rsidRDefault="00867CC4">
      <w:pPr>
        <w:pStyle w:val="a3"/>
        <w:ind w:left="122" w:right="127" w:firstLine="0"/>
      </w:pPr>
      <w:r>
        <w:t>«қалыптау» тәуекелін арттырады. Бұл ретте ҮЕҰ қызметіне тексеру жүргізу үшін негіз ретінде атқарушы билік органдары әдеттегі шағымдар мен доностар, БАҚ-тағы материалдар, сондай-ақ тұтастай алғанда мемлекет өзі үшін жағымсыз деп қабылдайтын кез келген ақпарат бола алады;</w:t>
      </w:r>
    </w:p>
    <w:p w14:paraId="5572CD52" w14:textId="77777777" w:rsidR="00B56298" w:rsidRDefault="00867CC4">
      <w:pPr>
        <w:pStyle w:val="a4"/>
        <w:numPr>
          <w:ilvl w:val="1"/>
          <w:numId w:val="82"/>
        </w:numPr>
        <w:tabs>
          <w:tab w:val="left" w:pos="1102"/>
        </w:tabs>
        <w:ind w:right="127" w:firstLine="707"/>
        <w:rPr>
          <w:sz w:val="28"/>
        </w:rPr>
      </w:pPr>
      <w:r>
        <w:rPr>
          <w:sz w:val="28"/>
        </w:rPr>
        <w:t xml:space="preserve">мемлекет тарапынан бақылау мен қадағалауды қатаңдату. Егер ҮЕҰ туралы Заңның ережелерi орындалмаса, әкiмшiлiк және басқа да құқық бұзушылықтар санының артуы перспективада туындайды, бұл ҮЕҰ қызметкерлерiн қысқартуды қоса алғанда, ҮЕҰ үшiн елеулi айыппұлдарға және қызметтi тоқтата тұру тәуекелдерiне әкеп соғады. Осының бәрі мемлекеттен қосымша әкімшілік-қаржылық ресурстарды талап етеді, бұл дағдарыс жағдайында бюджет қаражатын тиімсіз жұмсау болып табылады. Осыған байланысты ҮЕҰ үшін олардың қызметін реттеудің жаңа ережелері мен нормаларына бейімделуі үшін айыппұлдарға уақытша мораторий енгізу </w:t>
      </w:r>
      <w:r>
        <w:rPr>
          <w:spacing w:val="-2"/>
          <w:sz w:val="28"/>
        </w:rPr>
        <w:t>пайдалы;</w:t>
      </w:r>
    </w:p>
    <w:p w14:paraId="303BB2CF" w14:textId="77777777" w:rsidR="00B56298" w:rsidRDefault="00867CC4">
      <w:pPr>
        <w:pStyle w:val="a4"/>
        <w:numPr>
          <w:ilvl w:val="1"/>
          <w:numId w:val="82"/>
        </w:numPr>
        <w:tabs>
          <w:tab w:val="left" w:pos="1224"/>
        </w:tabs>
        <w:ind w:right="121" w:firstLine="707"/>
        <w:rPr>
          <w:sz w:val="28"/>
        </w:rPr>
      </w:pPr>
      <w:r>
        <w:rPr>
          <w:sz w:val="28"/>
        </w:rPr>
        <w:t>үшінші секторды гонгоизациялау. ҮЕҰ мемлекеттік әлеуметтік тапсырысты іске асыру мәселелері бойынша ғана мемлекетпен өзара іс-қимыл жасайтын болады, олар мемлекетпен ынтымақтастықты дамыту жөніндегі консультативтік-кеңесші органдарға қатысатын болады, бірақ іс жүзінде олардың осы құрылымдардағы жұмысы формальды болады, өйткені барлық шешімдер билік органдарымен алдын ала келісілетін болады. ҮЕҰ қызметінің әлеуметтік саласынан басқа, Қазақстанның ҮЕҰ және әлеуметтік саясат туралы заңының шеңберінен тыс орналасқан өзге салалар қолданыстағы заңнамамен мүлдем алып тасталады немесе ешқандай реттелмейді.</w:t>
      </w:r>
    </w:p>
    <w:p w14:paraId="7D4777E0" w14:textId="77777777" w:rsidR="00B56298" w:rsidRDefault="00B56298">
      <w:pPr>
        <w:jc w:val="both"/>
        <w:rPr>
          <w:sz w:val="28"/>
        </w:rPr>
        <w:sectPr w:rsidR="00B56298">
          <w:pgSz w:w="11910" w:h="16840"/>
          <w:pgMar w:top="1120" w:right="440" w:bottom="1200" w:left="1580" w:header="0" w:footer="934" w:gutter="0"/>
          <w:cols w:space="720"/>
        </w:sectPr>
      </w:pPr>
    </w:p>
    <w:p w14:paraId="39CED3EC" w14:textId="77777777" w:rsidR="00B56298" w:rsidRDefault="00867CC4">
      <w:pPr>
        <w:pStyle w:val="a3"/>
        <w:spacing w:before="74"/>
        <w:ind w:left="122" w:right="122"/>
      </w:pPr>
      <w:r>
        <w:t>«Қазақстан Республикасында мүгедектігі бойынша, асыраушысынан айрылу жағдайы бойынша және жасына байланысты берілетін мемлекеттік әлеуметтік жәрдемақылар туралы» Қазақстан Республикасы Заңының 12- бабына сәйкес ай сайынғы мүгедектігі бойынша жәрдемақылар ең төменгі күнкөріс деңгейінің 1,78-нен (38 мың теңге) аспайды [214]. Алайда, мүгедек балаларды тәрбиелеп отырған аналардың куәлігі бойынша ай сайын балаға шамамен 175 мың теңге жұмсау қажет [215].</w:t>
      </w:r>
    </w:p>
    <w:p w14:paraId="4EA4CED6" w14:textId="77777777" w:rsidR="00B56298" w:rsidRDefault="00867CC4">
      <w:pPr>
        <w:pStyle w:val="a3"/>
        <w:spacing w:before="3"/>
        <w:ind w:left="122" w:right="126"/>
      </w:pPr>
      <w:r>
        <w:t>Мемлекетке әлеуметтік бағдарланған ҮЕҰ мен қайырымдылық қорларының қызметін дамытуды қолдау және көтермелеу үшін барлық мүмкін күш-жігерді жұмсау маңызды, өйткені олардың қызметін азаматтық қоғам мен мемлекеттің игілігі үшін оңайлату қажеттілігі күмән тудырмауы тиіс. Бүгінде Қазақстан ұмтылып отырған құқықтық мемлекетті дамыту ҮЕҰ тарапынан</w:t>
      </w:r>
      <w:r>
        <w:rPr>
          <w:spacing w:val="40"/>
        </w:rPr>
        <w:t xml:space="preserve"> </w:t>
      </w:r>
      <w:r>
        <w:t xml:space="preserve">адам және азамат құқықтарын қорғау мәселелері бойынша елеулі көмекті де </w:t>
      </w:r>
      <w:r>
        <w:rPr>
          <w:spacing w:val="-2"/>
        </w:rPr>
        <w:t>білдіреді.</w:t>
      </w:r>
    </w:p>
    <w:p w14:paraId="239FDA3C" w14:textId="77777777" w:rsidR="00B56298" w:rsidRDefault="00867CC4">
      <w:pPr>
        <w:pStyle w:val="a4"/>
        <w:numPr>
          <w:ilvl w:val="0"/>
          <w:numId w:val="82"/>
        </w:numPr>
        <w:tabs>
          <w:tab w:val="left" w:pos="1126"/>
        </w:tabs>
        <w:ind w:left="122" w:right="131" w:firstLine="707"/>
        <w:jc w:val="both"/>
        <w:rPr>
          <w:sz w:val="28"/>
        </w:rPr>
      </w:pPr>
      <w:r>
        <w:rPr>
          <w:sz w:val="28"/>
        </w:rPr>
        <w:t xml:space="preserve">ҮЕҰ туралы Заңды пысықтау және қолданыстағы заңнамаға түзетулер </w:t>
      </w:r>
      <w:r>
        <w:rPr>
          <w:spacing w:val="-2"/>
          <w:sz w:val="28"/>
        </w:rPr>
        <w:t>енгізу.</w:t>
      </w:r>
    </w:p>
    <w:p w14:paraId="4683F841" w14:textId="77777777" w:rsidR="00B56298" w:rsidRDefault="00867CC4">
      <w:pPr>
        <w:pStyle w:val="a3"/>
        <w:ind w:left="122" w:right="120"/>
      </w:pPr>
      <w:r>
        <w:t>Бұл сценарий заңдық қайшылықтарды жоюға, ҮЕҰ-ға қатысты елде жүргізіліп жатқан саясаттың тиімділігін бағалау критерийлерін қайта қарауға мүмкіндік береді. Оны іске асыру мемлекеттің ҮЕҰ заңгерлерімен тығыз ынтымақтастығын жолға қоюды қажет етеді. Бірінші кезекте, Қазақстандағы ҮЕҰ қызметінің құқықтық және қаржылық проблемаларын заңнамалық деңгейде шешу қажет. Негiзгi стейкхолдерлер ынтымақтастықтың рәсiмдерiн, тәртiбi мен ережелерiн регламенттеу үшiн күш-жiгерiн бiрiктiруi қажет. Стейкхолдерлердің</w:t>
      </w:r>
      <w:r>
        <w:rPr>
          <w:spacing w:val="-8"/>
        </w:rPr>
        <w:t xml:space="preserve"> </w:t>
      </w:r>
      <w:r>
        <w:t>функциялары</w:t>
      </w:r>
      <w:r>
        <w:rPr>
          <w:spacing w:val="-5"/>
        </w:rPr>
        <w:t xml:space="preserve"> </w:t>
      </w:r>
      <w:r>
        <w:t>мен</w:t>
      </w:r>
      <w:r>
        <w:rPr>
          <w:spacing w:val="-5"/>
        </w:rPr>
        <w:t xml:space="preserve"> </w:t>
      </w:r>
      <w:r>
        <w:t>құзыреттерінің</w:t>
      </w:r>
      <w:r>
        <w:rPr>
          <w:spacing w:val="-5"/>
        </w:rPr>
        <w:t xml:space="preserve"> </w:t>
      </w:r>
      <w:r>
        <w:t>аражігін</w:t>
      </w:r>
      <w:r>
        <w:rPr>
          <w:spacing w:val="-5"/>
        </w:rPr>
        <w:t xml:space="preserve"> </w:t>
      </w:r>
      <w:r>
        <w:t>ажырату</w:t>
      </w:r>
      <w:r>
        <w:rPr>
          <w:spacing w:val="-4"/>
        </w:rPr>
        <w:t xml:space="preserve"> </w:t>
      </w:r>
      <w:r>
        <w:t>жөнінде әдістемелік ұсынымдар әзірлеу талап етіледі.</w:t>
      </w:r>
    </w:p>
    <w:p w14:paraId="4FD7A1E4" w14:textId="77777777" w:rsidR="00B56298" w:rsidRDefault="00867CC4">
      <w:pPr>
        <w:pStyle w:val="a3"/>
        <w:spacing w:line="242" w:lineRule="auto"/>
        <w:ind w:left="122" w:right="130"/>
      </w:pPr>
      <w:r>
        <w:t>ҮЕҰ туралы қолданыстағы заңнаманы пысықтау кезінде мынадай құқықтық нормаларға назар аудару маңызды деп есептейміз:</w:t>
      </w:r>
    </w:p>
    <w:p w14:paraId="1E6A7E39" w14:textId="77777777" w:rsidR="00B56298" w:rsidRDefault="00867CC4">
      <w:pPr>
        <w:pStyle w:val="a4"/>
        <w:numPr>
          <w:ilvl w:val="1"/>
          <w:numId w:val="82"/>
        </w:numPr>
        <w:tabs>
          <w:tab w:val="left" w:pos="1152"/>
        </w:tabs>
        <w:ind w:right="124" w:firstLine="707"/>
        <w:rPr>
          <w:sz w:val="28"/>
        </w:rPr>
      </w:pPr>
      <w:r>
        <w:rPr>
          <w:sz w:val="28"/>
        </w:rPr>
        <w:t>4-1-бабы «Уәкілетті органның құзыреті». Оның қызметін міндетті қоғамдық бақылау ҮЕҰ-мен белсенді өзара іс-қимыл арқылы қамтамасыз етілуі тиіс. Біз жағдайды МАМ жұмысының үлгісімен қарастырамыз, сондықтан бұл министрлік</w:t>
      </w:r>
      <w:r>
        <w:rPr>
          <w:spacing w:val="9"/>
          <w:sz w:val="28"/>
        </w:rPr>
        <w:t xml:space="preserve"> </w:t>
      </w:r>
      <w:r>
        <w:rPr>
          <w:sz w:val="28"/>
        </w:rPr>
        <w:t>ҮЕҰ-мен</w:t>
      </w:r>
      <w:r>
        <w:rPr>
          <w:spacing w:val="11"/>
          <w:sz w:val="28"/>
        </w:rPr>
        <w:t xml:space="preserve"> </w:t>
      </w:r>
      <w:r>
        <w:rPr>
          <w:sz w:val="28"/>
        </w:rPr>
        <w:t>ынтымақтастықты</w:t>
      </w:r>
      <w:r>
        <w:rPr>
          <w:spacing w:val="10"/>
          <w:sz w:val="28"/>
        </w:rPr>
        <w:t xml:space="preserve"> </w:t>
      </w:r>
      <w:r>
        <w:rPr>
          <w:sz w:val="28"/>
        </w:rPr>
        <w:t>дамыту</w:t>
      </w:r>
      <w:r>
        <w:rPr>
          <w:spacing w:val="10"/>
          <w:sz w:val="28"/>
        </w:rPr>
        <w:t xml:space="preserve"> </w:t>
      </w:r>
      <w:r>
        <w:rPr>
          <w:sz w:val="28"/>
        </w:rPr>
        <w:t>үшін</w:t>
      </w:r>
      <w:r>
        <w:rPr>
          <w:spacing w:val="9"/>
          <w:sz w:val="28"/>
        </w:rPr>
        <w:t xml:space="preserve"> </w:t>
      </w:r>
      <w:r>
        <w:rPr>
          <w:sz w:val="28"/>
        </w:rPr>
        <w:t>барынша</w:t>
      </w:r>
      <w:r>
        <w:rPr>
          <w:spacing w:val="11"/>
          <w:sz w:val="28"/>
        </w:rPr>
        <w:t xml:space="preserve"> </w:t>
      </w:r>
      <w:r>
        <w:rPr>
          <w:sz w:val="28"/>
        </w:rPr>
        <w:t>күш</w:t>
      </w:r>
      <w:r>
        <w:rPr>
          <w:spacing w:val="10"/>
          <w:sz w:val="28"/>
        </w:rPr>
        <w:t xml:space="preserve"> </w:t>
      </w:r>
      <w:r>
        <w:rPr>
          <w:sz w:val="28"/>
        </w:rPr>
        <w:t>салуы</w:t>
      </w:r>
      <w:r>
        <w:rPr>
          <w:spacing w:val="12"/>
          <w:sz w:val="28"/>
        </w:rPr>
        <w:t xml:space="preserve"> </w:t>
      </w:r>
      <w:r>
        <w:rPr>
          <w:spacing w:val="-4"/>
          <w:sz w:val="28"/>
        </w:rPr>
        <w:t>тиіс</w:t>
      </w:r>
    </w:p>
    <w:p w14:paraId="767914BD" w14:textId="77777777" w:rsidR="00B56298" w:rsidRDefault="00867CC4">
      <w:pPr>
        <w:pStyle w:val="a4"/>
        <w:numPr>
          <w:ilvl w:val="0"/>
          <w:numId w:val="81"/>
        </w:numPr>
        <w:tabs>
          <w:tab w:val="left" w:pos="284"/>
        </w:tabs>
        <w:spacing w:line="321" w:lineRule="exact"/>
        <w:ind w:left="284" w:hanging="162"/>
        <w:rPr>
          <w:sz w:val="28"/>
        </w:rPr>
      </w:pPr>
      <w:r>
        <w:rPr>
          <w:sz w:val="28"/>
        </w:rPr>
        <w:t>стейкхолдерлер</w:t>
      </w:r>
      <w:r>
        <w:rPr>
          <w:spacing w:val="-10"/>
          <w:sz w:val="28"/>
        </w:rPr>
        <w:t xml:space="preserve"> </w:t>
      </w:r>
      <w:r>
        <w:rPr>
          <w:sz w:val="28"/>
        </w:rPr>
        <w:t>жұмысының</w:t>
      </w:r>
      <w:r>
        <w:rPr>
          <w:spacing w:val="-9"/>
          <w:sz w:val="28"/>
        </w:rPr>
        <w:t xml:space="preserve"> </w:t>
      </w:r>
      <w:r>
        <w:rPr>
          <w:sz w:val="28"/>
        </w:rPr>
        <w:t>есептілігі</w:t>
      </w:r>
      <w:r>
        <w:rPr>
          <w:spacing w:val="-10"/>
          <w:sz w:val="28"/>
        </w:rPr>
        <w:t xml:space="preserve"> </w:t>
      </w:r>
      <w:r>
        <w:rPr>
          <w:sz w:val="28"/>
        </w:rPr>
        <w:t>мен</w:t>
      </w:r>
      <w:r>
        <w:rPr>
          <w:spacing w:val="-8"/>
          <w:sz w:val="28"/>
        </w:rPr>
        <w:t xml:space="preserve"> </w:t>
      </w:r>
      <w:r>
        <w:rPr>
          <w:sz w:val="28"/>
        </w:rPr>
        <w:t>ашықтығы</w:t>
      </w:r>
      <w:r>
        <w:rPr>
          <w:spacing w:val="-9"/>
          <w:sz w:val="28"/>
        </w:rPr>
        <w:t xml:space="preserve"> </w:t>
      </w:r>
      <w:r>
        <w:rPr>
          <w:sz w:val="28"/>
        </w:rPr>
        <w:t>соған</w:t>
      </w:r>
      <w:r>
        <w:rPr>
          <w:spacing w:val="-8"/>
          <w:sz w:val="28"/>
        </w:rPr>
        <w:t xml:space="preserve"> </w:t>
      </w:r>
      <w:r>
        <w:rPr>
          <w:spacing w:val="-2"/>
          <w:sz w:val="28"/>
        </w:rPr>
        <w:t>байланысты;</w:t>
      </w:r>
    </w:p>
    <w:p w14:paraId="1E1D942B" w14:textId="77777777" w:rsidR="00B56298" w:rsidRDefault="00867CC4">
      <w:pPr>
        <w:pStyle w:val="a4"/>
        <w:numPr>
          <w:ilvl w:val="1"/>
          <w:numId w:val="81"/>
        </w:numPr>
        <w:tabs>
          <w:tab w:val="left" w:pos="1054"/>
        </w:tabs>
        <w:ind w:right="127" w:firstLine="707"/>
        <w:rPr>
          <w:sz w:val="28"/>
        </w:rPr>
      </w:pPr>
      <w:r>
        <w:rPr>
          <w:sz w:val="28"/>
        </w:rPr>
        <w:t>4-3-бабы «Мәліметтерді тексеру». ҮЕҰ қызметін тексеруді мемлекеттік билік органдары ғана емес, ҮЕҰ, ҮЕҰ, ҚБ, бизнес өкілдері және өзге де</w:t>
      </w:r>
      <w:r>
        <w:rPr>
          <w:spacing w:val="40"/>
          <w:sz w:val="28"/>
        </w:rPr>
        <w:t xml:space="preserve"> </w:t>
      </w:r>
      <w:r>
        <w:rPr>
          <w:sz w:val="28"/>
        </w:rPr>
        <w:t>мүдделі құрылымдар да жүзеге асыруы тиіс, бұл осы процестерді барынша ашық, ашық етеді және стейкхолдерлердің жауапкершілік деңгейін арттырады;</w:t>
      </w:r>
    </w:p>
    <w:p w14:paraId="6FC9F2AF" w14:textId="77777777" w:rsidR="00B56298" w:rsidRDefault="00867CC4">
      <w:pPr>
        <w:pStyle w:val="a4"/>
        <w:numPr>
          <w:ilvl w:val="1"/>
          <w:numId w:val="81"/>
        </w:numPr>
        <w:tabs>
          <w:tab w:val="left" w:pos="1138"/>
        </w:tabs>
        <w:ind w:right="121" w:firstLine="707"/>
        <w:rPr>
          <w:sz w:val="28"/>
        </w:rPr>
      </w:pPr>
      <w:r>
        <w:rPr>
          <w:sz w:val="28"/>
        </w:rPr>
        <w:t>4-бабы, «Қазақстан Республикасы Үкіметінің құзыреті». Бұл бапқа стейкхолдерлер жұмысының ашықтығын қамтамасыз ету,</w:t>
      </w:r>
      <w:r>
        <w:rPr>
          <w:spacing w:val="-1"/>
          <w:sz w:val="28"/>
        </w:rPr>
        <w:t xml:space="preserve"> </w:t>
      </w:r>
      <w:r>
        <w:rPr>
          <w:sz w:val="28"/>
        </w:rPr>
        <w:t>сыбайлас жемқорлық тәуекелдерін төмендету және барлық мүдделі тараптардың ынтымақтастығын нығайту үшін Үйлестіру кеңесінің айқын және түсінікті құзыреттерін қамтитын тармақты қосу керек.</w:t>
      </w:r>
    </w:p>
    <w:p w14:paraId="31702534" w14:textId="77777777" w:rsidR="00B56298" w:rsidRDefault="00867CC4">
      <w:pPr>
        <w:pStyle w:val="a3"/>
        <w:ind w:left="122" w:right="130"/>
      </w:pPr>
      <w:r>
        <w:t>Бұл сыйлық беру кезiнде оның өкiлдерiнiң пiкiрi ескерiлуi үшiн елдегi үшiншi сектордың ұстанымын нығайтуға мүмкiндiк бередi. Мысалы, Үйлестіру кеңесінің құзыретіне мемлекеттік емес гранттар беру жөніндегі конкурсқа қатысу кіруі мүмкін (Гранттардың алу туралы 6-1 бабына).</w:t>
      </w:r>
    </w:p>
    <w:p w14:paraId="364FF8A9" w14:textId="77777777" w:rsidR="00B56298" w:rsidRDefault="00B56298">
      <w:pPr>
        <w:sectPr w:rsidR="00B56298">
          <w:pgSz w:w="11910" w:h="16840"/>
          <w:pgMar w:top="1040" w:right="440" w:bottom="1120" w:left="1580" w:header="0" w:footer="934" w:gutter="0"/>
          <w:cols w:space="720"/>
        </w:sectPr>
      </w:pPr>
    </w:p>
    <w:p w14:paraId="35032AC9" w14:textId="77777777" w:rsidR="00B56298" w:rsidRDefault="00867CC4">
      <w:pPr>
        <w:pStyle w:val="a3"/>
        <w:spacing w:before="74"/>
        <w:ind w:left="122" w:right="120"/>
      </w:pPr>
      <w:r>
        <w:t>Сондай-ақ гранттар, сыйлықтар алуға өтінімдер беру, мәліметтерді тексеру, есептер беру, ҮЕҰ дерекқорын жүргізу, сондай-ақ мемлекеттік әлеуметтік тапсырысты орындау мониторингі үшін конкурстық іріктеу критерийлерін әзірлеу қажет. Осы жұмысты</w:t>
      </w:r>
      <w:r>
        <w:rPr>
          <w:spacing w:val="-1"/>
        </w:rPr>
        <w:t xml:space="preserve"> </w:t>
      </w:r>
      <w:r>
        <w:t>МАМ-мен және уәкілетті</w:t>
      </w:r>
      <w:r>
        <w:rPr>
          <w:spacing w:val="-1"/>
        </w:rPr>
        <w:t xml:space="preserve"> </w:t>
      </w:r>
      <w:r>
        <w:t>органмен өзара іс-қимыл кезінде Үйлестіру кеңесі табысты жүргізе алады.</w:t>
      </w:r>
    </w:p>
    <w:p w14:paraId="558D2E1F" w14:textId="77777777" w:rsidR="00B56298" w:rsidRDefault="00867CC4">
      <w:pPr>
        <w:pStyle w:val="a3"/>
        <w:spacing w:before="1"/>
        <w:ind w:left="122" w:right="120"/>
      </w:pPr>
      <w:r>
        <w:t>Бұл мәселелер ҮЕҰ мен мемлекеттік билік органдарының өзара қарым- қатынасын одан әрі құру кезінде жедел шешуді қажет етеді, өйткені орын алып отырған проблемаларға назар аударудың жеткіліксіздігі Қазақстанда үшінші сектор мен азаматтық қоғам дамуының жоғары емес деңгейіне себеп болады.</w:t>
      </w:r>
    </w:p>
    <w:p w14:paraId="242F3195" w14:textId="77777777" w:rsidR="00B56298" w:rsidRDefault="00867CC4">
      <w:pPr>
        <w:pStyle w:val="a3"/>
        <w:spacing w:before="1"/>
        <w:ind w:left="122" w:right="124"/>
      </w:pPr>
      <w:r>
        <w:t>Мемлекеттің ҮЕҰ-мен өзара іс-қимыл саясатының мақсаттарына және бағалау өлшемдеріне сәйкес осы сценарийге «қарсы» дәлелдер келтірейік:</w:t>
      </w:r>
    </w:p>
    <w:p w14:paraId="418DDE32" w14:textId="77777777" w:rsidR="00B56298" w:rsidRDefault="00867CC4">
      <w:pPr>
        <w:pStyle w:val="a4"/>
        <w:numPr>
          <w:ilvl w:val="1"/>
          <w:numId w:val="81"/>
        </w:numPr>
        <w:tabs>
          <w:tab w:val="left" w:pos="1212"/>
        </w:tabs>
        <w:ind w:right="117" w:firstLine="707"/>
        <w:rPr>
          <w:sz w:val="28"/>
        </w:rPr>
      </w:pPr>
      <w:r>
        <w:rPr>
          <w:sz w:val="28"/>
        </w:rPr>
        <w:t>ҮЕҰ туралы заңнаманы жетілдірудің қабылданған шараларына, құқықтық нормаларды түсіндіруге және қолдануға нақтылаулар енгізуге, ҮЕҰ- ның мемлекетпен ынтымақтастығының басты проблемалары мен тараптардың өзара сенімінің төмен деңгейіне қарамастан;</w:t>
      </w:r>
    </w:p>
    <w:p w14:paraId="7A91FF6C" w14:textId="77777777" w:rsidR="00B56298" w:rsidRDefault="00867CC4">
      <w:pPr>
        <w:pStyle w:val="a4"/>
        <w:numPr>
          <w:ilvl w:val="1"/>
          <w:numId w:val="81"/>
        </w:numPr>
        <w:tabs>
          <w:tab w:val="left" w:pos="1097"/>
        </w:tabs>
        <w:spacing w:before="1"/>
        <w:ind w:right="120" w:firstLine="707"/>
        <w:rPr>
          <w:sz w:val="28"/>
        </w:rPr>
      </w:pPr>
      <w:r>
        <w:rPr>
          <w:sz w:val="28"/>
        </w:rPr>
        <w:t>мемлекеттік билік органдары мен ҮЕҰ-ның ашықтығын, есеп беруін және сыбайлас жемқорлығын қамтамасыз ету проблемалары одан әрі шиеленісетін болады, өйткені, «бір күндік», «фавориттер», «изгиттер», «гейт- кипперлер» ҮЕҰ пайда болуы ықтимал, сондай-ақ ҮЕҰ-ны мемлекеттік қолдауды басқару тиімділігі төмендейтін болады;</w:t>
      </w:r>
    </w:p>
    <w:p w14:paraId="4E00DB94" w14:textId="77777777" w:rsidR="00B56298" w:rsidRDefault="00867CC4">
      <w:pPr>
        <w:pStyle w:val="a4"/>
        <w:numPr>
          <w:ilvl w:val="1"/>
          <w:numId w:val="81"/>
        </w:numPr>
        <w:tabs>
          <w:tab w:val="left" w:pos="1138"/>
        </w:tabs>
        <w:spacing w:before="1"/>
        <w:ind w:right="126" w:firstLine="707"/>
        <w:rPr>
          <w:sz w:val="28"/>
        </w:rPr>
      </w:pPr>
      <w:r>
        <w:rPr>
          <w:sz w:val="28"/>
        </w:rPr>
        <w:t xml:space="preserve">мемлекеттің ҮЕҰ-мен ынтымақтастығы түрлі арналар арқылы іске асырылуда, сондықтан бюрократизацияның дамуы байқалады, бұл мемлекеттің ҮЕҰ-мен өзара іс-қимылының тиімділігін, қарқынын және прагматизмін </w:t>
      </w:r>
      <w:r>
        <w:rPr>
          <w:spacing w:val="-2"/>
          <w:sz w:val="28"/>
        </w:rPr>
        <w:t>төмендетеді;</w:t>
      </w:r>
    </w:p>
    <w:p w14:paraId="11F494A9" w14:textId="77777777" w:rsidR="00B56298" w:rsidRDefault="00867CC4">
      <w:pPr>
        <w:pStyle w:val="a4"/>
        <w:numPr>
          <w:ilvl w:val="1"/>
          <w:numId w:val="81"/>
        </w:numPr>
        <w:tabs>
          <w:tab w:val="left" w:pos="1138"/>
        </w:tabs>
        <w:ind w:right="122" w:firstLine="707"/>
        <w:rPr>
          <w:sz w:val="28"/>
        </w:rPr>
      </w:pPr>
      <w:r>
        <w:rPr>
          <w:sz w:val="28"/>
        </w:rPr>
        <w:t>ҮЕҰ мен мемлекеттік билік органдарының өзара сыны, сондай-ақ батыстық әріптестердің Қазақстандағы құқық қорғау қызметіне наразылығы қысқа мерзімді перспективада өсетін болады. Бұл көптеген заңдық қайшылықтарды жою кезінде ҮЕҰ қызметінің заңдылығы мен еркіндігін қамтамасыз етудің объективті қажеттілігінен туындаған ҮЕҰ туралы</w:t>
      </w:r>
      <w:r>
        <w:rPr>
          <w:spacing w:val="40"/>
          <w:sz w:val="28"/>
        </w:rPr>
        <w:t xml:space="preserve"> </w:t>
      </w:r>
      <w:r>
        <w:rPr>
          <w:sz w:val="28"/>
        </w:rPr>
        <w:t xml:space="preserve">заңнаманы одан әрі ауқымды жетілдірудің объективті қажеттілігін көрсетеді </w:t>
      </w:r>
      <w:r>
        <w:rPr>
          <w:spacing w:val="-2"/>
          <w:sz w:val="28"/>
        </w:rPr>
        <w:t>(31-сурет).</w:t>
      </w:r>
    </w:p>
    <w:p w14:paraId="6EF7CD57" w14:textId="77777777" w:rsidR="00B56298" w:rsidRDefault="00867CC4">
      <w:pPr>
        <w:pStyle w:val="a3"/>
        <w:ind w:left="122" w:right="121"/>
      </w:pPr>
      <w:r>
        <w:t>Сонымен қатар, қайшылықтарды еңсерген жағдайда да соттардың жұмыс сапасы мен заңның үстемдігі көптеген сұрақтар туындатады. Проблемалар құқық қолдану практикасында пайда болуы мүмкін. ҚР Жоғарғы Сотының Төрағасы Қ. Мәми Алматы соттарының азаматтық істер бойынша жұмыс сапасы айтарлықтай төмендегені туралы мәлімдеме жасады [216]. Fragile States Index</w:t>
      </w:r>
      <w:r>
        <w:rPr>
          <w:spacing w:val="34"/>
        </w:rPr>
        <w:t xml:space="preserve"> </w:t>
      </w:r>
      <w:r>
        <w:t>2022</w:t>
      </w:r>
      <w:r>
        <w:rPr>
          <w:spacing w:val="34"/>
        </w:rPr>
        <w:t xml:space="preserve"> </w:t>
      </w:r>
      <w:r>
        <w:t>халықаралық</w:t>
      </w:r>
      <w:r>
        <w:rPr>
          <w:spacing w:val="33"/>
        </w:rPr>
        <w:t xml:space="preserve"> </w:t>
      </w:r>
      <w:r>
        <w:t>рейтингінде</w:t>
      </w:r>
      <w:r>
        <w:rPr>
          <w:spacing w:val="33"/>
        </w:rPr>
        <w:t xml:space="preserve"> </w:t>
      </w:r>
      <w:r>
        <w:t>«Заң</w:t>
      </w:r>
      <w:r>
        <w:rPr>
          <w:spacing w:val="34"/>
        </w:rPr>
        <w:t xml:space="preserve"> </w:t>
      </w:r>
      <w:r>
        <w:t>үстемдігі</w:t>
      </w:r>
      <w:r>
        <w:rPr>
          <w:spacing w:val="34"/>
        </w:rPr>
        <w:t xml:space="preserve"> </w:t>
      </w:r>
      <w:r>
        <w:t>және</w:t>
      </w:r>
      <w:r>
        <w:rPr>
          <w:spacing w:val="33"/>
        </w:rPr>
        <w:t xml:space="preserve"> </w:t>
      </w:r>
      <w:r>
        <w:t>адам</w:t>
      </w:r>
      <w:r>
        <w:rPr>
          <w:spacing w:val="33"/>
        </w:rPr>
        <w:t xml:space="preserve"> </w:t>
      </w:r>
      <w:r>
        <w:t>құқығы»</w:t>
      </w:r>
      <w:r>
        <w:rPr>
          <w:spacing w:val="34"/>
        </w:rPr>
        <w:t xml:space="preserve"> </w:t>
      </w:r>
      <w:r>
        <w:t>және</w:t>
      </w:r>
    </w:p>
    <w:p w14:paraId="338D7A6B" w14:textId="77777777" w:rsidR="00B56298" w:rsidRDefault="00867CC4">
      <w:pPr>
        <w:pStyle w:val="a3"/>
        <w:ind w:left="122" w:right="123" w:firstLine="0"/>
      </w:pPr>
      <w:r>
        <w:t>«Мемлекеттің заңдылығы» бағыты бойынша Қазақстан мүмкін болатын 10 баллдың 7,5 және 8 балын алды, мұнда 1 - тұрақты жағдай, ал 10 - жоғары қауіптілік дәрежесі [217].</w:t>
      </w:r>
    </w:p>
    <w:p w14:paraId="559E1F6E" w14:textId="77777777" w:rsidR="00B56298" w:rsidRDefault="00B56298">
      <w:pPr>
        <w:sectPr w:rsidR="00B56298">
          <w:pgSz w:w="11910" w:h="16840"/>
          <w:pgMar w:top="1040" w:right="440" w:bottom="1200" w:left="1580" w:header="0" w:footer="934" w:gutter="0"/>
          <w:cols w:space="720"/>
        </w:sectPr>
      </w:pPr>
    </w:p>
    <w:p w14:paraId="2E28A085" w14:textId="77777777" w:rsidR="00B56298" w:rsidRDefault="00867CC4">
      <w:pPr>
        <w:pStyle w:val="a3"/>
        <w:ind w:left="2802" w:firstLine="0"/>
        <w:jc w:val="left"/>
        <w:rPr>
          <w:sz w:val="20"/>
        </w:rPr>
      </w:pPr>
      <w:r>
        <w:rPr>
          <w:noProof/>
          <w:sz w:val="20"/>
          <w:lang w:val="ru-RU" w:eastAsia="ru-RU"/>
        </w:rPr>
        <mc:AlternateContent>
          <mc:Choice Requires="wpg">
            <w:drawing>
              <wp:inline distT="0" distB="0" distL="0" distR="0" wp14:anchorId="68FDF523" wp14:editId="71B23E1E">
                <wp:extent cx="2979420" cy="2979420"/>
                <wp:effectExtent l="0" t="0" r="0" b="1905"/>
                <wp:docPr id="5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9420" cy="2979420"/>
                          <a:chOff x="0" y="0"/>
                          <a:chExt cx="2979420" cy="2979420"/>
                        </a:xfrm>
                      </wpg:grpSpPr>
                      <wps:wsp>
                        <wps:cNvPr id="545" name="Graphic 545"/>
                        <wps:cNvSpPr/>
                        <wps:spPr>
                          <a:xfrm>
                            <a:off x="0" y="0"/>
                            <a:ext cx="2979420" cy="2979420"/>
                          </a:xfrm>
                          <a:custGeom>
                            <a:avLst/>
                            <a:gdLst/>
                            <a:ahLst/>
                            <a:cxnLst/>
                            <a:rect l="l" t="t" r="r" b="b"/>
                            <a:pathLst>
                              <a:path w="2979420" h="2979420">
                                <a:moveTo>
                                  <a:pt x="1489710" y="0"/>
                                </a:moveTo>
                                <a:lnTo>
                                  <a:pt x="1370583" y="148971"/>
                                </a:lnTo>
                                <a:lnTo>
                                  <a:pt x="1459864" y="148971"/>
                                </a:lnTo>
                                <a:lnTo>
                                  <a:pt x="1459864" y="1459865"/>
                                </a:lnTo>
                                <a:lnTo>
                                  <a:pt x="148970" y="1459865"/>
                                </a:lnTo>
                                <a:lnTo>
                                  <a:pt x="148970" y="1370584"/>
                                </a:lnTo>
                                <a:lnTo>
                                  <a:pt x="0" y="1489710"/>
                                </a:lnTo>
                                <a:lnTo>
                                  <a:pt x="148970" y="1608836"/>
                                </a:lnTo>
                                <a:lnTo>
                                  <a:pt x="148970" y="1519554"/>
                                </a:lnTo>
                                <a:lnTo>
                                  <a:pt x="1459864" y="1519554"/>
                                </a:lnTo>
                                <a:lnTo>
                                  <a:pt x="1459864" y="2830449"/>
                                </a:lnTo>
                                <a:lnTo>
                                  <a:pt x="1370583" y="2830449"/>
                                </a:lnTo>
                                <a:lnTo>
                                  <a:pt x="1489710" y="2979420"/>
                                </a:lnTo>
                                <a:lnTo>
                                  <a:pt x="1608836" y="2830449"/>
                                </a:lnTo>
                                <a:lnTo>
                                  <a:pt x="1519554" y="2830449"/>
                                </a:lnTo>
                                <a:lnTo>
                                  <a:pt x="1519554" y="1519554"/>
                                </a:lnTo>
                                <a:lnTo>
                                  <a:pt x="2830449" y="1519554"/>
                                </a:lnTo>
                                <a:lnTo>
                                  <a:pt x="2830449" y="1608836"/>
                                </a:lnTo>
                                <a:lnTo>
                                  <a:pt x="2979419" y="1489710"/>
                                </a:lnTo>
                                <a:lnTo>
                                  <a:pt x="2830449" y="1370584"/>
                                </a:lnTo>
                                <a:lnTo>
                                  <a:pt x="2830449" y="1459865"/>
                                </a:lnTo>
                                <a:lnTo>
                                  <a:pt x="1519554" y="1459865"/>
                                </a:lnTo>
                                <a:lnTo>
                                  <a:pt x="1519554" y="148971"/>
                                </a:lnTo>
                                <a:lnTo>
                                  <a:pt x="1608836" y="148971"/>
                                </a:lnTo>
                                <a:lnTo>
                                  <a:pt x="1489710" y="0"/>
                                </a:lnTo>
                                <a:close/>
                              </a:path>
                            </a:pathLst>
                          </a:custGeom>
                          <a:solidFill>
                            <a:srgbClr val="FFE8CA"/>
                          </a:solidFill>
                        </wps:spPr>
                        <wps:bodyPr wrap="square" lIns="0" tIns="0" rIns="0" bIns="0" rtlCol="0">
                          <a:prstTxWarp prst="textNoShape">
                            <a:avLst/>
                          </a:prstTxWarp>
                          <a:noAutofit/>
                        </wps:bodyPr>
                      </wps:wsp>
                      <pic:pic xmlns:pic="http://schemas.openxmlformats.org/drawingml/2006/picture">
                        <pic:nvPicPr>
                          <pic:cNvPr id="546" name="Image 546"/>
                          <pic:cNvPicPr/>
                        </pic:nvPicPr>
                        <pic:blipFill>
                          <a:blip r:embed="rId155" cstate="print"/>
                          <a:stretch>
                            <a:fillRect/>
                          </a:stretch>
                        </pic:blipFill>
                        <pic:spPr>
                          <a:xfrm>
                            <a:off x="189103" y="189737"/>
                            <a:ext cx="1197102" cy="1197102"/>
                          </a:xfrm>
                          <a:prstGeom prst="rect">
                            <a:avLst/>
                          </a:prstGeom>
                        </pic:spPr>
                      </pic:pic>
                      <pic:pic xmlns:pic="http://schemas.openxmlformats.org/drawingml/2006/picture">
                        <pic:nvPicPr>
                          <pic:cNvPr id="547" name="Image 547"/>
                          <pic:cNvPicPr/>
                        </pic:nvPicPr>
                        <pic:blipFill>
                          <a:blip r:embed="rId156" cstate="print"/>
                          <a:stretch>
                            <a:fillRect/>
                          </a:stretch>
                        </pic:blipFill>
                        <pic:spPr>
                          <a:xfrm>
                            <a:off x="1559178" y="189737"/>
                            <a:ext cx="1258074" cy="1197102"/>
                          </a:xfrm>
                          <a:prstGeom prst="rect">
                            <a:avLst/>
                          </a:prstGeom>
                        </pic:spPr>
                      </pic:pic>
                      <pic:pic xmlns:pic="http://schemas.openxmlformats.org/drawingml/2006/picture">
                        <pic:nvPicPr>
                          <pic:cNvPr id="548" name="Image 548"/>
                          <pic:cNvPicPr/>
                        </pic:nvPicPr>
                        <pic:blipFill>
                          <a:blip r:embed="rId157" cstate="print"/>
                          <a:stretch>
                            <a:fillRect/>
                          </a:stretch>
                        </pic:blipFill>
                        <pic:spPr>
                          <a:xfrm>
                            <a:off x="189103" y="1590294"/>
                            <a:ext cx="1197102" cy="1197102"/>
                          </a:xfrm>
                          <a:prstGeom prst="rect">
                            <a:avLst/>
                          </a:prstGeom>
                        </pic:spPr>
                      </pic:pic>
                      <pic:pic xmlns:pic="http://schemas.openxmlformats.org/drawingml/2006/picture">
                        <pic:nvPicPr>
                          <pic:cNvPr id="549" name="Image 549"/>
                          <pic:cNvPicPr/>
                        </pic:nvPicPr>
                        <pic:blipFill>
                          <a:blip r:embed="rId158" cstate="print"/>
                          <a:stretch>
                            <a:fillRect/>
                          </a:stretch>
                        </pic:blipFill>
                        <pic:spPr>
                          <a:xfrm>
                            <a:off x="1589658" y="1590294"/>
                            <a:ext cx="1197102" cy="1197102"/>
                          </a:xfrm>
                          <a:prstGeom prst="rect">
                            <a:avLst/>
                          </a:prstGeom>
                        </pic:spPr>
                      </pic:pic>
                      <wps:wsp>
                        <wps:cNvPr id="550" name="Textbox 550"/>
                        <wps:cNvSpPr txBox="1"/>
                        <wps:spPr>
                          <a:xfrm>
                            <a:off x="284479" y="467302"/>
                            <a:ext cx="1024255" cy="639445"/>
                          </a:xfrm>
                          <a:prstGeom prst="rect">
                            <a:avLst/>
                          </a:prstGeom>
                        </wps:spPr>
                        <wps:txbx>
                          <w:txbxContent>
                            <w:p w14:paraId="471D877E" w14:textId="77777777" w:rsidR="00B56298" w:rsidRDefault="00867CC4">
                              <w:pPr>
                                <w:spacing w:before="9" w:line="216" w:lineRule="auto"/>
                                <w:ind w:right="18" w:hanging="4"/>
                                <w:jc w:val="center"/>
                                <w:rPr>
                                  <w:sz w:val="16"/>
                                </w:rPr>
                              </w:pPr>
                              <w:r>
                                <w:rPr>
                                  <w:sz w:val="16"/>
                                </w:rPr>
                                <w:t>Айыппұл</w:t>
                              </w:r>
                              <w:r>
                                <w:rPr>
                                  <w:spacing w:val="-10"/>
                                  <w:sz w:val="16"/>
                                </w:rPr>
                                <w:t xml:space="preserve"> </w:t>
                              </w:r>
                              <w:r>
                                <w:rPr>
                                  <w:sz w:val="16"/>
                                </w:rPr>
                                <w:t>мораторийі</w:t>
                              </w:r>
                              <w:r>
                                <w:rPr>
                                  <w:spacing w:val="40"/>
                                  <w:sz w:val="16"/>
                                </w:rPr>
                                <w:t xml:space="preserve"> </w:t>
                              </w:r>
                              <w:r>
                                <w:rPr>
                                  <w:sz w:val="16"/>
                                </w:rPr>
                                <w:t>және</w:t>
                              </w:r>
                              <w:r>
                                <w:rPr>
                                  <w:spacing w:val="-10"/>
                                  <w:sz w:val="16"/>
                                </w:rPr>
                                <w:t xml:space="preserve"> </w:t>
                              </w:r>
                              <w:r>
                                <w:rPr>
                                  <w:sz w:val="16"/>
                                </w:rPr>
                                <w:t>бұзушылықтарды</w:t>
                              </w:r>
                              <w:r>
                                <w:rPr>
                                  <w:spacing w:val="40"/>
                                  <w:sz w:val="16"/>
                                </w:rPr>
                                <w:t xml:space="preserve"> </w:t>
                              </w:r>
                              <w:r>
                                <w:rPr>
                                  <w:sz w:val="16"/>
                                </w:rPr>
                                <w:t>өндіру ҮЕҰ мен билік</w:t>
                              </w:r>
                              <w:r>
                                <w:rPr>
                                  <w:spacing w:val="40"/>
                                  <w:sz w:val="16"/>
                                </w:rPr>
                                <w:t xml:space="preserve"> </w:t>
                              </w:r>
                              <w:r>
                                <w:rPr>
                                  <w:sz w:val="16"/>
                                </w:rPr>
                                <w:t>арасындағы</w:t>
                              </w:r>
                              <w:r>
                                <w:rPr>
                                  <w:spacing w:val="-10"/>
                                  <w:sz w:val="16"/>
                                </w:rPr>
                                <w:t xml:space="preserve"> </w:t>
                              </w:r>
                              <w:r>
                                <w:rPr>
                                  <w:sz w:val="16"/>
                                </w:rPr>
                                <w:t>сенімді</w:t>
                              </w:r>
                              <w:r>
                                <w:rPr>
                                  <w:spacing w:val="40"/>
                                  <w:sz w:val="16"/>
                                </w:rPr>
                                <w:t xml:space="preserve"> </w:t>
                              </w:r>
                              <w:r>
                                <w:rPr>
                                  <w:sz w:val="16"/>
                                </w:rPr>
                                <w:t>нығайтуға</w:t>
                              </w:r>
                              <w:r>
                                <w:rPr>
                                  <w:spacing w:val="-1"/>
                                  <w:sz w:val="16"/>
                                </w:rPr>
                                <w:t xml:space="preserve"> </w:t>
                              </w:r>
                              <w:r>
                                <w:rPr>
                                  <w:sz w:val="16"/>
                                </w:rPr>
                                <w:t>мүмкіндік</w:t>
                              </w:r>
                              <w:r>
                                <w:rPr>
                                  <w:spacing w:val="40"/>
                                  <w:sz w:val="16"/>
                                </w:rPr>
                                <w:t xml:space="preserve"> </w:t>
                              </w:r>
                              <w:r>
                                <w:rPr>
                                  <w:spacing w:val="-2"/>
                                  <w:sz w:val="16"/>
                                </w:rPr>
                                <w:t>береді</w:t>
                              </w:r>
                            </w:p>
                          </w:txbxContent>
                        </wps:txbx>
                        <wps:bodyPr wrap="square" lIns="0" tIns="0" rIns="0" bIns="0" rtlCol="0">
                          <a:noAutofit/>
                        </wps:bodyPr>
                      </wps:wsp>
                      <wps:wsp>
                        <wps:cNvPr id="551" name="Textbox 551"/>
                        <wps:cNvSpPr txBox="1"/>
                        <wps:spPr>
                          <a:xfrm>
                            <a:off x="1659127" y="268547"/>
                            <a:ext cx="1076325" cy="1035685"/>
                          </a:xfrm>
                          <a:prstGeom prst="rect">
                            <a:avLst/>
                          </a:prstGeom>
                        </wps:spPr>
                        <wps:txbx>
                          <w:txbxContent>
                            <w:p w14:paraId="09AB8B2A" w14:textId="77777777" w:rsidR="00B56298" w:rsidRDefault="00867CC4">
                              <w:pPr>
                                <w:spacing w:before="9" w:line="216" w:lineRule="auto"/>
                                <w:ind w:left="26" w:right="45"/>
                                <w:jc w:val="center"/>
                                <w:rPr>
                                  <w:sz w:val="16"/>
                                </w:rPr>
                              </w:pPr>
                              <w:r>
                                <w:rPr>
                                  <w:sz w:val="16"/>
                                </w:rPr>
                                <w:t>ҚР</w:t>
                              </w:r>
                              <w:r>
                                <w:rPr>
                                  <w:spacing w:val="-10"/>
                                  <w:sz w:val="16"/>
                                </w:rPr>
                                <w:t xml:space="preserve"> </w:t>
                              </w:r>
                              <w:r>
                                <w:rPr>
                                  <w:sz w:val="16"/>
                                </w:rPr>
                                <w:t>Конституциясын</w:t>
                              </w:r>
                              <w:r>
                                <w:rPr>
                                  <w:spacing w:val="-10"/>
                                  <w:sz w:val="16"/>
                                </w:rPr>
                                <w:t xml:space="preserve"> </w:t>
                              </w:r>
                              <w:r>
                                <w:rPr>
                                  <w:sz w:val="16"/>
                                </w:rPr>
                                <w:t>(5-</w:t>
                              </w:r>
                              <w:r>
                                <w:rPr>
                                  <w:spacing w:val="40"/>
                                  <w:sz w:val="16"/>
                                </w:rPr>
                                <w:t xml:space="preserve"> </w:t>
                              </w:r>
                              <w:r>
                                <w:rPr>
                                  <w:sz w:val="16"/>
                                </w:rPr>
                                <w:t>бап 2-тармақ), ЕҚ</w:t>
                              </w:r>
                              <w:r>
                                <w:rPr>
                                  <w:spacing w:val="40"/>
                                  <w:sz w:val="16"/>
                                </w:rPr>
                                <w:t xml:space="preserve"> </w:t>
                              </w:r>
                              <w:r>
                                <w:rPr>
                                  <w:sz w:val="16"/>
                                </w:rPr>
                                <w:t>Венеция</w:t>
                              </w:r>
                              <w:r>
                                <w:rPr>
                                  <w:spacing w:val="-10"/>
                                  <w:sz w:val="16"/>
                                </w:rPr>
                                <w:t xml:space="preserve"> </w:t>
                              </w:r>
                              <w:r>
                                <w:rPr>
                                  <w:sz w:val="16"/>
                                </w:rPr>
                                <w:t>комиссиясың</w:t>
                              </w:r>
                              <w:r>
                                <w:rPr>
                                  <w:spacing w:val="40"/>
                                  <w:sz w:val="16"/>
                                </w:rPr>
                                <w:t xml:space="preserve"> </w:t>
                              </w:r>
                              <w:r>
                                <w:rPr>
                                  <w:sz w:val="16"/>
                                </w:rPr>
                                <w:t>(228-тармақ)</w:t>
                              </w:r>
                              <w:r>
                                <w:rPr>
                                  <w:spacing w:val="-10"/>
                                  <w:sz w:val="16"/>
                                </w:rPr>
                                <w:t xml:space="preserve"> </w:t>
                              </w:r>
                              <w:r>
                                <w:rPr>
                                  <w:sz w:val="16"/>
                                </w:rPr>
                                <w:t>бұзу</w:t>
                              </w:r>
                            </w:p>
                            <w:p w14:paraId="150681DC" w14:textId="77777777" w:rsidR="00B56298" w:rsidRDefault="00867CC4">
                              <w:pPr>
                                <w:spacing w:before="62" w:line="216" w:lineRule="auto"/>
                                <w:ind w:left="165" w:right="182" w:hanging="4"/>
                                <w:jc w:val="center"/>
                                <w:rPr>
                                  <w:sz w:val="16"/>
                                </w:rPr>
                              </w:pPr>
                              <w:r>
                                <w:rPr>
                                  <w:sz w:val="16"/>
                                </w:rPr>
                                <w:t>ҮЕҰ-ні</w:t>
                              </w:r>
                              <w:r>
                                <w:rPr>
                                  <w:spacing w:val="-7"/>
                                  <w:sz w:val="16"/>
                                </w:rPr>
                                <w:t xml:space="preserve"> </w:t>
                              </w:r>
                              <w:r>
                                <w:rPr>
                                  <w:sz w:val="16"/>
                                </w:rPr>
                                <w:t>шетелден</w:t>
                              </w:r>
                              <w:r>
                                <w:rPr>
                                  <w:spacing w:val="40"/>
                                  <w:sz w:val="16"/>
                                </w:rPr>
                                <w:t xml:space="preserve"> </w:t>
                              </w:r>
                              <w:r>
                                <w:rPr>
                                  <w:spacing w:val="-2"/>
                                  <w:sz w:val="16"/>
                                </w:rPr>
                                <w:t>қаржыландыру</w:t>
                              </w:r>
                              <w:r>
                                <w:rPr>
                                  <w:spacing w:val="40"/>
                                  <w:sz w:val="16"/>
                                </w:rPr>
                                <w:t xml:space="preserve"> </w:t>
                              </w:r>
                              <w:r>
                                <w:rPr>
                                  <w:sz w:val="16"/>
                                </w:rPr>
                                <w:t>мүмкіндігін</w:t>
                              </w:r>
                              <w:r>
                                <w:rPr>
                                  <w:spacing w:val="-10"/>
                                  <w:sz w:val="16"/>
                                </w:rPr>
                                <w:t xml:space="preserve"> </w:t>
                              </w:r>
                              <w:r>
                                <w:rPr>
                                  <w:sz w:val="16"/>
                                </w:rPr>
                                <w:t>шектеу</w:t>
                              </w:r>
                            </w:p>
                            <w:p w14:paraId="35B07FDB" w14:textId="77777777" w:rsidR="00B56298" w:rsidRDefault="00867CC4">
                              <w:pPr>
                                <w:spacing w:before="65" w:line="216" w:lineRule="auto"/>
                                <w:ind w:left="-1" w:right="18"/>
                                <w:jc w:val="center"/>
                                <w:rPr>
                                  <w:sz w:val="16"/>
                                </w:rPr>
                              </w:pPr>
                              <w:r>
                                <w:rPr>
                                  <w:sz w:val="16"/>
                                </w:rPr>
                                <w:t>Мемлекеттік</w:t>
                              </w:r>
                              <w:r>
                                <w:rPr>
                                  <w:spacing w:val="-10"/>
                                  <w:sz w:val="16"/>
                                </w:rPr>
                                <w:t xml:space="preserve"> </w:t>
                              </w:r>
                              <w:r>
                                <w:rPr>
                                  <w:sz w:val="16"/>
                                </w:rPr>
                                <w:t>бақылауды</w:t>
                              </w:r>
                              <w:r>
                                <w:rPr>
                                  <w:spacing w:val="40"/>
                                  <w:sz w:val="16"/>
                                </w:rPr>
                                <w:t xml:space="preserve"> </w:t>
                              </w:r>
                              <w:r>
                                <w:rPr>
                                  <w:spacing w:val="-2"/>
                                  <w:sz w:val="16"/>
                                </w:rPr>
                                <w:t>күшейту</w:t>
                              </w:r>
                            </w:p>
                          </w:txbxContent>
                        </wps:txbx>
                        <wps:bodyPr wrap="square" lIns="0" tIns="0" rIns="0" bIns="0" rtlCol="0">
                          <a:noAutofit/>
                        </wps:bodyPr>
                      </wps:wsp>
                      <wps:wsp>
                        <wps:cNvPr id="552" name="Textbox 552"/>
                        <wps:cNvSpPr txBox="1"/>
                        <wps:spPr>
                          <a:xfrm>
                            <a:off x="421640" y="1794706"/>
                            <a:ext cx="748030" cy="113664"/>
                          </a:xfrm>
                          <a:prstGeom prst="rect">
                            <a:avLst/>
                          </a:prstGeom>
                        </wps:spPr>
                        <wps:txbx>
                          <w:txbxContent>
                            <w:p w14:paraId="78E1CB6C" w14:textId="77777777" w:rsidR="00B56298" w:rsidRDefault="00867CC4">
                              <w:pPr>
                                <w:spacing w:line="178" w:lineRule="exact"/>
                                <w:rPr>
                                  <w:sz w:val="16"/>
                                </w:rPr>
                              </w:pPr>
                              <w:r>
                                <w:rPr>
                                  <w:sz w:val="16"/>
                                </w:rPr>
                                <w:t>Үйлестіру</w:t>
                              </w:r>
                              <w:r>
                                <w:rPr>
                                  <w:spacing w:val="-10"/>
                                  <w:sz w:val="16"/>
                                </w:rPr>
                                <w:t xml:space="preserve"> </w:t>
                              </w:r>
                              <w:r>
                                <w:rPr>
                                  <w:spacing w:val="-2"/>
                                  <w:sz w:val="16"/>
                                </w:rPr>
                                <w:t>кеңесі</w:t>
                              </w:r>
                            </w:p>
                          </w:txbxContent>
                        </wps:txbx>
                        <wps:bodyPr wrap="square" lIns="0" tIns="0" rIns="0" bIns="0" rtlCol="0">
                          <a:noAutofit/>
                        </wps:bodyPr>
                      </wps:wsp>
                      <wps:wsp>
                        <wps:cNvPr id="553" name="Textbox 553"/>
                        <wps:cNvSpPr txBox="1"/>
                        <wps:spPr>
                          <a:xfrm>
                            <a:off x="287527" y="1899862"/>
                            <a:ext cx="940435" cy="218440"/>
                          </a:xfrm>
                          <a:prstGeom prst="rect">
                            <a:avLst/>
                          </a:prstGeom>
                        </wps:spPr>
                        <wps:txbx>
                          <w:txbxContent>
                            <w:p w14:paraId="5874CC0E" w14:textId="77777777" w:rsidR="00B56298" w:rsidRDefault="00867CC4">
                              <w:pPr>
                                <w:spacing w:line="169" w:lineRule="exact"/>
                                <w:ind w:left="122"/>
                                <w:rPr>
                                  <w:sz w:val="16"/>
                                </w:rPr>
                              </w:pPr>
                              <w:r>
                                <w:rPr>
                                  <w:sz w:val="16"/>
                                </w:rPr>
                                <w:t>бойынша</w:t>
                              </w:r>
                              <w:r>
                                <w:rPr>
                                  <w:spacing w:val="-8"/>
                                  <w:sz w:val="16"/>
                                </w:rPr>
                                <w:t xml:space="preserve"> </w:t>
                              </w:r>
                              <w:r>
                                <w:rPr>
                                  <w:spacing w:val="-2"/>
                                  <w:sz w:val="16"/>
                                </w:rPr>
                                <w:t>бірлескен</w:t>
                              </w:r>
                            </w:p>
                            <w:p w14:paraId="13C517D8" w14:textId="77777777" w:rsidR="00B56298" w:rsidRDefault="00867CC4">
                              <w:pPr>
                                <w:spacing w:line="175" w:lineRule="exact"/>
                                <w:rPr>
                                  <w:sz w:val="16"/>
                                </w:rPr>
                              </w:pPr>
                              <w:r>
                                <w:rPr>
                                  <w:spacing w:val="-10"/>
                                  <w:sz w:val="16"/>
                                </w:rPr>
                                <w:t>ж</w:t>
                              </w:r>
                            </w:p>
                          </w:txbxContent>
                        </wps:txbx>
                        <wps:bodyPr wrap="square" lIns="0" tIns="0" rIns="0" bIns="0" rtlCol="0">
                          <a:noAutofit/>
                        </wps:bodyPr>
                      </wps:wsp>
                      <wps:wsp>
                        <wps:cNvPr id="554" name="Textbox 554"/>
                        <wps:cNvSpPr txBox="1"/>
                        <wps:spPr>
                          <a:xfrm>
                            <a:off x="357676" y="2005018"/>
                            <a:ext cx="946785" cy="113664"/>
                          </a:xfrm>
                          <a:prstGeom prst="rect">
                            <a:avLst/>
                          </a:prstGeom>
                        </wps:spPr>
                        <wps:txbx>
                          <w:txbxContent>
                            <w:p w14:paraId="5E2076F1" w14:textId="77777777" w:rsidR="00B56298" w:rsidRDefault="00867CC4">
                              <w:pPr>
                                <w:spacing w:line="178" w:lineRule="exact"/>
                                <w:rPr>
                                  <w:sz w:val="16"/>
                                </w:rPr>
                              </w:pPr>
                              <w:r>
                                <w:rPr>
                                  <w:sz w:val="16"/>
                                </w:rPr>
                                <w:t>ұмыс</w:t>
                              </w:r>
                              <w:r>
                                <w:rPr>
                                  <w:spacing w:val="-4"/>
                                  <w:sz w:val="16"/>
                                </w:rPr>
                                <w:t xml:space="preserve"> </w:t>
                              </w:r>
                              <w:r>
                                <w:rPr>
                                  <w:sz w:val="16"/>
                                </w:rPr>
                                <w:t>базасында</w:t>
                              </w:r>
                              <w:r>
                                <w:rPr>
                                  <w:spacing w:val="-6"/>
                                  <w:sz w:val="16"/>
                                </w:rPr>
                                <w:t xml:space="preserve"> </w:t>
                              </w:r>
                              <w:r>
                                <w:rPr>
                                  <w:spacing w:val="-5"/>
                                  <w:sz w:val="16"/>
                                </w:rPr>
                                <w:t>ҮЕҰ</w:t>
                              </w:r>
                            </w:p>
                          </w:txbxContent>
                        </wps:txbx>
                        <wps:bodyPr wrap="square" lIns="0" tIns="0" rIns="0" bIns="0" rtlCol="0">
                          <a:noAutofit/>
                        </wps:bodyPr>
                      </wps:wsp>
                      <wps:wsp>
                        <wps:cNvPr id="555" name="Textbox 555"/>
                        <wps:cNvSpPr txBox="1"/>
                        <wps:spPr>
                          <a:xfrm>
                            <a:off x="313436" y="2110174"/>
                            <a:ext cx="967105" cy="218440"/>
                          </a:xfrm>
                          <a:prstGeom prst="rect">
                            <a:avLst/>
                          </a:prstGeom>
                        </wps:spPr>
                        <wps:txbx>
                          <w:txbxContent>
                            <w:p w14:paraId="2E1AF619" w14:textId="77777777" w:rsidR="00B56298" w:rsidRDefault="00867CC4">
                              <w:pPr>
                                <w:spacing w:line="169" w:lineRule="exact"/>
                                <w:ind w:left="1" w:right="18"/>
                                <w:jc w:val="center"/>
                                <w:rPr>
                                  <w:sz w:val="16"/>
                                </w:rPr>
                              </w:pPr>
                              <w:r>
                                <w:rPr>
                                  <w:sz w:val="16"/>
                                </w:rPr>
                                <w:t>мен</w:t>
                              </w:r>
                              <w:r>
                                <w:rPr>
                                  <w:spacing w:val="-3"/>
                                  <w:sz w:val="16"/>
                                </w:rPr>
                                <w:t xml:space="preserve"> </w:t>
                              </w:r>
                              <w:r>
                                <w:rPr>
                                  <w:spacing w:val="-2"/>
                                  <w:sz w:val="16"/>
                                </w:rPr>
                                <w:t>мемлекет</w:t>
                              </w:r>
                            </w:p>
                            <w:p w14:paraId="5B5FEC48" w14:textId="77777777" w:rsidR="00B56298" w:rsidRDefault="00867CC4">
                              <w:pPr>
                                <w:tabs>
                                  <w:tab w:val="left" w:pos="1259"/>
                                </w:tabs>
                                <w:spacing w:line="175" w:lineRule="exact"/>
                                <w:ind w:left="-1" w:right="18"/>
                                <w:jc w:val="center"/>
                                <w:rPr>
                                  <w:sz w:val="16"/>
                                </w:rPr>
                              </w:pPr>
                              <w:r>
                                <w:rPr>
                                  <w:spacing w:val="-5"/>
                                  <w:sz w:val="16"/>
                                </w:rPr>
                                <w:t>ар</w:t>
                              </w:r>
                              <w:r>
                                <w:rPr>
                                  <w:sz w:val="16"/>
                                </w:rPr>
                                <w:tab/>
                              </w:r>
                              <w:r>
                                <w:rPr>
                                  <w:spacing w:val="-5"/>
                                  <w:sz w:val="16"/>
                                </w:rPr>
                                <w:t>ұру</w:t>
                              </w:r>
                            </w:p>
                          </w:txbxContent>
                        </wps:txbx>
                        <wps:bodyPr wrap="square" lIns="0" tIns="0" rIns="0" bIns="0" rtlCol="0">
                          <a:noAutofit/>
                        </wps:bodyPr>
                      </wps:wsp>
                      <wps:wsp>
                        <wps:cNvPr id="556" name="Textbox 556"/>
                        <wps:cNvSpPr txBox="1"/>
                        <wps:spPr>
                          <a:xfrm>
                            <a:off x="410814" y="2215058"/>
                            <a:ext cx="715010" cy="363855"/>
                          </a:xfrm>
                          <a:prstGeom prst="rect">
                            <a:avLst/>
                          </a:prstGeom>
                        </wps:spPr>
                        <wps:txbx>
                          <w:txbxContent>
                            <w:p w14:paraId="187EEBB3" w14:textId="77777777" w:rsidR="00B56298" w:rsidRDefault="00867CC4">
                              <w:pPr>
                                <w:spacing w:line="178" w:lineRule="exact"/>
                                <w:ind w:left="-1" w:right="18"/>
                                <w:jc w:val="center"/>
                                <w:rPr>
                                  <w:sz w:val="16"/>
                                </w:rPr>
                              </w:pPr>
                              <w:r>
                                <w:rPr>
                                  <w:sz w:val="16"/>
                                </w:rPr>
                                <w:t>асында</w:t>
                              </w:r>
                              <w:r>
                                <w:rPr>
                                  <w:spacing w:val="-11"/>
                                  <w:sz w:val="16"/>
                                </w:rPr>
                                <w:t xml:space="preserve"> </w:t>
                              </w:r>
                              <w:r>
                                <w:rPr>
                                  <w:sz w:val="16"/>
                                </w:rPr>
                                <w:t>диалог</w:t>
                              </w:r>
                              <w:r>
                                <w:rPr>
                                  <w:spacing w:val="-6"/>
                                  <w:sz w:val="16"/>
                                </w:rPr>
                                <w:t xml:space="preserve"> </w:t>
                              </w:r>
                              <w:r>
                                <w:rPr>
                                  <w:spacing w:val="-10"/>
                                  <w:sz w:val="16"/>
                                </w:rPr>
                                <w:t>қ</w:t>
                              </w:r>
                            </w:p>
                            <w:p w14:paraId="5824F16A" w14:textId="77777777" w:rsidR="00B56298" w:rsidRDefault="00867CC4">
                              <w:pPr>
                                <w:spacing w:before="59" w:line="216" w:lineRule="auto"/>
                                <w:ind w:left="88" w:right="18"/>
                                <w:jc w:val="center"/>
                                <w:rPr>
                                  <w:sz w:val="16"/>
                                </w:rPr>
                              </w:pPr>
                              <w:r>
                                <w:rPr>
                                  <w:sz w:val="16"/>
                                </w:rPr>
                                <w:t>ҮЕҰ</w:t>
                              </w:r>
                              <w:r>
                                <w:rPr>
                                  <w:spacing w:val="-10"/>
                                  <w:sz w:val="16"/>
                                </w:rPr>
                                <w:t xml:space="preserve"> </w:t>
                              </w:r>
                              <w:r>
                                <w:rPr>
                                  <w:sz w:val="16"/>
                                </w:rPr>
                                <w:t>қызметін</w:t>
                              </w:r>
                              <w:r>
                                <w:rPr>
                                  <w:spacing w:val="40"/>
                                  <w:sz w:val="16"/>
                                </w:rPr>
                                <w:t xml:space="preserve"> </w:t>
                              </w:r>
                              <w:r>
                                <w:rPr>
                                  <w:spacing w:val="-2"/>
                                  <w:sz w:val="16"/>
                                </w:rPr>
                                <w:t>жүйелеу</w:t>
                              </w:r>
                            </w:p>
                          </w:txbxContent>
                        </wps:txbx>
                        <wps:bodyPr wrap="square" lIns="0" tIns="0" rIns="0" bIns="0" rtlCol="0">
                          <a:noAutofit/>
                        </wps:bodyPr>
                      </wps:wsp>
                      <wps:wsp>
                        <wps:cNvPr id="557" name="Textbox 557"/>
                        <wps:cNvSpPr txBox="1"/>
                        <wps:spPr>
                          <a:xfrm>
                            <a:off x="1683511" y="1701361"/>
                            <a:ext cx="1025525" cy="971550"/>
                          </a:xfrm>
                          <a:prstGeom prst="rect">
                            <a:avLst/>
                          </a:prstGeom>
                        </wps:spPr>
                        <wps:txbx>
                          <w:txbxContent>
                            <w:p w14:paraId="0637C0C7" w14:textId="77777777" w:rsidR="00B56298" w:rsidRDefault="00867CC4">
                              <w:pPr>
                                <w:spacing w:before="9" w:line="216" w:lineRule="auto"/>
                                <w:ind w:right="18"/>
                                <w:jc w:val="center"/>
                                <w:rPr>
                                  <w:sz w:val="16"/>
                                </w:rPr>
                              </w:pPr>
                              <w:r>
                                <w:rPr>
                                  <w:sz w:val="16"/>
                                </w:rPr>
                                <w:t>Бедел</w:t>
                              </w:r>
                              <w:r>
                                <w:rPr>
                                  <w:spacing w:val="-1"/>
                                  <w:sz w:val="16"/>
                                </w:rPr>
                                <w:t xml:space="preserve"> </w:t>
                              </w:r>
                              <w:r>
                                <w:rPr>
                                  <w:sz w:val="16"/>
                                </w:rPr>
                                <w:t>тәуекелдері,</w:t>
                              </w:r>
                              <w:r>
                                <w:rPr>
                                  <w:spacing w:val="40"/>
                                  <w:sz w:val="16"/>
                                </w:rPr>
                                <w:t xml:space="preserve"> </w:t>
                              </w:r>
                              <w:r>
                                <w:rPr>
                                  <w:sz w:val="16"/>
                                </w:rPr>
                                <w:t>елдің</w:t>
                              </w:r>
                              <w:r>
                                <w:rPr>
                                  <w:spacing w:val="-10"/>
                                  <w:sz w:val="16"/>
                                </w:rPr>
                                <w:t xml:space="preserve"> </w:t>
                              </w:r>
                              <w:r>
                                <w:rPr>
                                  <w:sz w:val="16"/>
                                </w:rPr>
                                <w:t>имиджі/рейтингі;</w:t>
                              </w:r>
                            </w:p>
                            <w:p w14:paraId="23EB4F5D" w14:textId="77777777" w:rsidR="00B56298" w:rsidRDefault="00867CC4">
                              <w:pPr>
                                <w:spacing w:before="62" w:line="216" w:lineRule="auto"/>
                                <w:ind w:left="273" w:right="288" w:hanging="3"/>
                                <w:jc w:val="center"/>
                                <w:rPr>
                                  <w:sz w:val="16"/>
                                </w:rPr>
                              </w:pPr>
                              <w:r>
                                <w:rPr>
                                  <w:spacing w:val="-2"/>
                                  <w:sz w:val="16"/>
                                </w:rPr>
                                <w:t>Сыбайлас</w:t>
                              </w:r>
                              <w:r>
                                <w:rPr>
                                  <w:spacing w:val="40"/>
                                  <w:sz w:val="16"/>
                                </w:rPr>
                                <w:t xml:space="preserve"> </w:t>
                              </w:r>
                              <w:r>
                                <w:rPr>
                                  <w:spacing w:val="-2"/>
                                  <w:sz w:val="16"/>
                                </w:rPr>
                                <w:t>жемқорлықтың</w:t>
                              </w:r>
                              <w:r>
                                <w:rPr>
                                  <w:spacing w:val="40"/>
                                  <w:sz w:val="16"/>
                                </w:rPr>
                                <w:t xml:space="preserve"> </w:t>
                              </w:r>
                              <w:r>
                                <w:rPr>
                                  <w:spacing w:val="-2"/>
                                  <w:sz w:val="16"/>
                                </w:rPr>
                                <w:t>күшеюі</w:t>
                              </w:r>
                            </w:p>
                            <w:p w14:paraId="155057B0" w14:textId="77777777" w:rsidR="00B56298" w:rsidRDefault="00867CC4">
                              <w:pPr>
                                <w:spacing w:before="50"/>
                                <w:ind w:right="17"/>
                                <w:jc w:val="center"/>
                                <w:rPr>
                                  <w:sz w:val="16"/>
                                </w:rPr>
                              </w:pPr>
                              <w:r>
                                <w:rPr>
                                  <w:sz w:val="16"/>
                                </w:rPr>
                                <w:t>МАМ</w:t>
                              </w:r>
                              <w:r>
                                <w:rPr>
                                  <w:spacing w:val="-7"/>
                                  <w:sz w:val="16"/>
                                </w:rPr>
                                <w:t xml:space="preserve"> </w:t>
                              </w:r>
                              <w:r>
                                <w:rPr>
                                  <w:spacing w:val="-2"/>
                                  <w:sz w:val="16"/>
                                </w:rPr>
                                <w:t>тиімділігі</w:t>
                              </w:r>
                            </w:p>
                            <w:p w14:paraId="4640B78E" w14:textId="77777777" w:rsidR="00B56298" w:rsidRDefault="00867CC4">
                              <w:pPr>
                                <w:spacing w:before="61" w:line="216" w:lineRule="auto"/>
                                <w:ind w:left="55" w:right="72"/>
                                <w:jc w:val="center"/>
                                <w:rPr>
                                  <w:sz w:val="16"/>
                                </w:rPr>
                              </w:pPr>
                              <w:r>
                                <w:rPr>
                                  <w:sz w:val="16"/>
                                </w:rPr>
                                <w:t>Наразылық</w:t>
                              </w:r>
                              <w:r>
                                <w:rPr>
                                  <w:spacing w:val="-10"/>
                                  <w:sz w:val="16"/>
                                </w:rPr>
                                <w:t xml:space="preserve"> </w:t>
                              </w:r>
                              <w:r>
                                <w:rPr>
                                  <w:sz w:val="16"/>
                                </w:rPr>
                                <w:t>көңіл-күй</w:t>
                              </w:r>
                              <w:r>
                                <w:rPr>
                                  <w:spacing w:val="40"/>
                                  <w:sz w:val="16"/>
                                </w:rPr>
                                <w:t xml:space="preserve"> </w:t>
                              </w:r>
                              <w:r>
                                <w:rPr>
                                  <w:sz w:val="16"/>
                                </w:rPr>
                                <w:t>мен</w:t>
                              </w:r>
                              <w:r>
                                <w:rPr>
                                  <w:spacing w:val="-3"/>
                                  <w:sz w:val="16"/>
                                </w:rPr>
                                <w:t xml:space="preserve"> </w:t>
                              </w:r>
                              <w:r>
                                <w:rPr>
                                  <w:sz w:val="16"/>
                                </w:rPr>
                                <w:t>маргиналдану</w:t>
                              </w:r>
                            </w:p>
                          </w:txbxContent>
                        </wps:txbx>
                        <wps:bodyPr wrap="square" lIns="0" tIns="0" rIns="0" bIns="0" rtlCol="0">
                          <a:noAutofit/>
                        </wps:bodyPr>
                      </wps:wsp>
                    </wpg:wgp>
                  </a:graphicData>
                </a:graphic>
              </wp:inline>
            </w:drawing>
          </mc:Choice>
          <mc:Fallback>
            <w:pict>
              <v:group w14:anchorId="68FDF523" id="Group 544" o:spid="_x0000_s1376" style="width:234.6pt;height:234.6pt;mso-position-horizontal-relative:char;mso-position-vertical-relative:line" coordsize="29794,29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RMb8AUAAEcgAAAOAAAAZHJzL2Uyb0RvYy54bWzsWV1v2zYUfR+w/yDo&#10;vbWobwlxii5pigJFV6wZ9kzLsi1UEjWKjp1/30NSlGSnSe00ybKgD3Eo8ZK8vOd+HFInb7ZVaV3l&#10;vC1YPbXJa8e28jpj86JeTu2/Ly9exbbVClrPacnqfGpf56395vT33042TZq7bMXKec4tTFK36aaZ&#10;2ishmnQyabNVXtH2NWvyGp0Lxisq8MiXkzmnG8xelRPXccLJhvF5w1mWty3enutO+1TNv1jkmfhz&#10;sWhzYZVTG7oJ9cvV70z+Tk5PaLrktFkVWacGvYcWFS1qLNpPdU4Ftda8uDFVVWSctWwhXmesmrDF&#10;oshytQfshjh7u3nP2bpRe1mmm2XTmwmm3bPTvafNPl195lYxn9qB79tWTSuApNa15AuYZ9MsU0i9&#10;582X5jPXe0TzI8u+tuie7PfL5+UgvF3wSg7CVq2tsvt1b/d8K6wML90kSnwX8GToMw8KmWwF+G6M&#10;y1bvfjByQlO9sFKvV2fTwMvawZDtzxnyy4o2ucKnlSbqDRkMhtSOFfiBNqWSk3ZUhm3TtjPpz1ip&#10;3ytNs3Ur3udMGZxefWyFMuJyblp0ZVrZtjZNjiCR4VGq8BC2hfDgtoXwmOnwaKiQ4ySKsmltBpCs&#10;1dCW/RW7yi+ZkhQSNuLHSUSArAEdyg4yZb0j60VOEHtKVo+Ty2OAETP/m27qIIlD+CymPlpcDlWQ&#10;3DE9NNeKE/84cbUPFTu3zm4m1ta5e5uDHqETx174A6sM4gFJguBuPfTWOiMeKe/GnuP7yd3qjDA9&#10;SH7kL6NEcKsdSWcS6QQHzd/t8T7y5AD7GB2UUx4rfwC8yiYkGTm9KmG32mdHnwP8ckf+ELcf2fOg&#10;MNmRl95/t/uM4D0oxnU8Sevv2yUrWZvrQJNJTCWWPrHBfuPU2bKymF8UZSkTWcuXs7OSW1cUOfLi&#10;4l189rbTeSSGMmOSuWzN2Pwa1WADXjG123/XlOe2VX6oUW8Q+cI0uGnMTIOL8owpqqJyKG/F5fYf&#10;yhurQXNqC1TMT8yUHZqaHA/9pYCWlSNr9nYt2KKQBUDppjXqHlACT0+aIkvx15EKtG7Uwh+TL4wS&#10;a7k3TeCqg+aoKP+6bl6B/8D+xawoC3GtuBwqqVSqvvpcZJJpyIdxWQ1NWf1Q0WUOfqJSoZGSY+Ru&#10;b0wxK4vGgCnbnbKocnsk6jv71QTtnGXrKq+FZpw8L6E3q9tV0bSolmlezXIQKP5hTkBhwHYFOFTD&#10;i1pIR4EHCZ6LDC5H0wWc6i/UW+2IfYdSetBTbuEWZkDihDhdjYSze5FewjApQmS5dTWTMg96MUMx&#10;pKNIjtC5lKz+MPwNX9I0QimmVVFNaPZ/9Jxo33OU2Z6T50jIHtlzgiAhEY5jki99z3XcIHYiUAFJ&#10;wn+5jjkUwWD6UGSSTiwj7jm5DrLBY7vOKOkEieMmilTS9FfWkX5wa70CTdt1HcWVn5PryGh/7KwT&#10;J2HQZZ3/zHee5twfgNtpwC8RGTO2tQK8QraQy4PIyHO/JbZ/MHkwNu9vqfNu7PuR5vl+GHko6Zhn&#10;FHGO67sB7hlksg69xNcXDOCB9yvzu/RVbGdbdSdEXBXpD0hpDyCmTwQWuNo+WD0oR4JFQpRWFyQD&#10;YLhhHPj7rMyJQs/t0AJ9CyAj8Xx4uPprpgc6gTwfuECQ9uFSMXGP2PJdEvrdDQwuHiNHnSOG4Ir8&#10;2PHQr4mQF+KS6VHAUsu+yNgCJdkHyzMJ78jYcuMo6EILrBXXdnuZMPEd3+tCyyXImubg/8CJUIX0&#10;iwQLJGAfrD7rHwmWF0RhhGO6zIOOEzhEkeUhshLUMqS+R48steyLBAvG2werz/nHgkU8H7fJCixC&#10;HIKz3w7HSEJcJTxBZClW/CLB6i+sBj7Y5/wjwfKJExN9T++6JMCHkl2wIryT31lkzfJCLwY3fIya&#10;hbKIaV8kWP0d0QBWn/OPBIuEsRcQEEyAQSKHeKFilkMexBVdEBhCiBu77pzw4HzQ6xnt0/FB9cUV&#10;X6sVve2+rMvP4eNntMff/0+/AQ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w1Dib9sAAAAFAQAADwAAAGRycy9kb3ducmV2LnhtbEyPQWvC&#10;QBCF7wX/wzJCb3UT20qbZiMibU9SUAvibcyOSTA7G7JrEv991yK0l+ENb3jvm3Q+mFp01LrKsoJ4&#10;EoEgzq2uuFDwvf14eAHhPLLG2jIpuJCDeTa6SzHRtuc1dRtfiBDCLkEFpfdNIqXLSzLoJrYhDt7R&#10;tgZ9WNtC6hb7EG5qOY2imTRYcWgosaFlSflpczYKPnvsF4/xe7c6HZeX/fb5a7eKSan78bB4A+Fp&#10;8H/HcMUP6JAFpoM9s3aiVhAe8b8zeE+z1ymIw03ILJX/6bMfAAAA//8DAFBLAwQKAAAAAAAAACEA&#10;5OxSe+4VAADuFQAAFAAAAGRycy9tZWRpYS9pbWFnZTQucG5niVBORw0KGgoAAAANSUhEUgAAAQcA&#10;AAEHCAYAAACjq4OnAAAABmJLR0QA/wD/AP+gvaeTAAAACXBIWXMAAA7EAAAOxAGVKw4bAAAVjklE&#10;QVR4nO3d61cTaZ4H8G9VKhcgXEWIQIcSUCO2qLTS2m0L9ly6Z8727M682XfT+G/sG/Dsi32/b3fP&#10;qnvOzL7YM3tO787M9s5Mj3HatnXa9oI35GaBXCICcickpJ59AYSAT7gmqUC+n3NyJHX9GSpfnqp6&#10;qkoRQiBdKYqiO535cBW4gAXoLpcLpjD1SDgEm91hdXlJFQmHrC6BEszucBkjgX5EIpohRNCwup6N&#10;KOkSDh6Prrvc2c15RcWAEI0Op7Mpv7AY+0oOQNM0CFMgy52L+bk5mJGFTS9XUdUkVg3kFRTFHWf1&#10;ZxsOpV/AhMPzAABhmhZX8rZwggNZVVa2PdVmg9OVjbnZaUyOjyKysIDJiTHMzc4YNtWGwX7Dby4s&#10;3AgMGFcTWsQOWBYOiqLo+0rL9bIKvcmmaS1VvjroNUfhdGZhX+kB2B1OOBxOuPMKYLNpUFQbVJsK&#10;CAHVpllS826xlfDca2ya3bJ1r/ddiiz9TuZnZ7AQWYBN1TA9NY652RkIYWLA6MLM9CReDfSi3+gy&#10;oMA/MTZyo7u97WqKyn9LysPBnVfQ6j14pLHYU9ZUcfAwyr1V2O+pQLGnHPmFxdA0DYqS3L/2ROlk&#10;+Ts4OzOF8HwQA33dCAWDeP7kHl4PDRgjgZf+oYHea4F+w5/KulIWDhV6Tev+0vLPq3x1et3p88gt&#10;KELJgQrk5BbAZrOlpAai3cI0IwiF5jE6HEBfdzueP7qL3u52Y2J05Fr384dXhRBGsmtIajgoiqIf&#10;PHK8ucRT0XKs/iwq9EPw1TUgK8cNRVGStl6ivUQAeDMSwPjIa9y/fR1vRl8ZT+7fudbT3taazPUm&#10;LRzKvFWtBw8da6k8fAx1pz9EZU0tsnNyk7IuokxgmibC4RA6H99DX89zPLjtNwZ6O6/1G12tyVhf&#10;wsPB49H1sqqqK9W+uqazTT+Ft+YoHA5nQtdBlMmEMDEfnENfdzvufvMVnj24Y/R1Prs0Pj7iT+R6&#10;EhoO3hpfa43vRMuZj36MEw0XkJObn7BlE9FqkUgEo8ND6HxyD/e/vY6XL55fbm+725qo5SckHDwe&#10;XS/1Vl6pO32+6dS5i6jy1YFHFIhSQwiBzqf3ccf/e7Td/cbofHLvYiIOWO44HDwVelO1r+76hU9+&#10;Ad/x0yjYV7LTmohoi0zTxMTYa9y/48d3X//B6OnuvBgw2o2dLHNH4aD73m2qOVx3/cxHP8KZjz7l&#10;KUkii01PTaD94R18f+vPRtv3N6/193S0bndZ2w4Hr+5rrnv//JX3G3+C2lNnoVnYM42IVoRD83j0&#10;/TfofHIPTx/evfzg9p9bt7OcbfVD9lTorWebftJy7uPPUFN7CjabDelxhQYRaQ4n6houoNhTAQGl&#10;pbb+Azy9d6t1y8vZ6gwHD717peHCp83nf/R3qD56gl2didKQzaah3FuND37wGeZmplq8NbXo63ra&#10;upVlbCkcKmp8TSfeO9/8yc9/iXK9ZkvFElFqqTYbyrxVOPfxZ8jOyf28zFuFwb6e1s3Ov+lwKCj2&#10;NNWfbbz+wQ8+Q1ll9baKJaLUstk0VB+tQzgU1CfHxz736DX+gNHl38y8mwoHRVH09z784fXzP/45&#10;jhw/zesiiHYRTbPDV3cGdrtTn5oav1Lsqbg0Euj3bzjfZhb+bv0HVz74wWc40XABNt5LgWjX0ewO&#10;HDp2CqcDL/XJ0ZErAA5uNM+GRxPLKmuuvHf+h01nPvqEwUC0i6k2G44cP4OGxk/0Kl9d64bTrzdS&#10;c7maqo8cbz7z0afIzS9MWJFEZI3i0gOoqT2Fd987/7m7oKBpvWnXbQocq2to+eQXv4SnQk9kfURk&#10;EVW1QT90DG9Gh/Whvq51dy/ithxKyr3Nx0+fbyqrrGa3aKI9xO5w4Fj9Ofjqzug1tSdb400XNxwO&#10;HT3ZcqTuDIqKPUkpkIisk5XtRkPjT3DgnerP400jDYea2vrWujMX9IOHjyWvOiKyjKqqKPNW49S5&#10;Jr3i4KErsmmkxxy8VYdaKmuOIsedb/mzF4goORRFwalzH6On43GTbPxbLQdfXUNz7alz0A/VJr04&#10;IrKOoijIzsnF+40/1at9dc1rx78VDu68/Jbyymo4XdkpKZCIrGO32+E72YDyg4db1o5bFQ45eQXN&#10;Vb46vbySF1URZQJFUaEpKk6d+0gv91Y3x45bFQ5VR4436odqkZNbkMr6iMhCiqriF5d+iTK9ZtWZ&#10;i1XhUFRc2lx15DjUJD98lojShzBN5LicKCwu1WOHR1Og2lfXfKz+HPILi1NeHBFZSwkJNDY26XqN&#10;r2l5WDQchBCN2Tl5cDqzLCmOiKzzZmweP/7Rx7C73NFdi2g47C/zNlVU1kDhLgVRxpmZj+BMrY7D&#10;tSealoethENpmZ5XuM+SwojIWqZp4vVUCCcb3tfd7sWrNVUA8HirmwuK9sOdx7MURJnqVsckLv39&#10;z7B8KbcKAG53XqO32gfN7rC0OCKyjtOuoOYdD9y5+ZXA0rUVrqzsJoczC4qiIBGXUsTeYlK2vOXx&#10;y+Ni36+9PWXssLU/p5qsNqKNKMrKthu7zaz9nsSOl23nslu3bmYb3Ox2GwoLjAdDKC3z6sBSOOwr&#10;KUPR/gMJ29g3Ws7a8bHvZfNuND5VGAa0HcvbzXrb/dr3G30PtrP+jSwsROBQbCireEcHlnYrhGnq&#10;2Tm521szEe0Zs/MRFBcV6sBSOGh2O2wabx5LlOkCsxHMzMzA5XLpqqIoujuvgF2miQg2FfC+UwFo&#10;Ll11OnN0m2aHw+myui4istj4tIkjtcfhdrmhuguK4XS6eBqTiDA1J6BCQHO7oKow9aycXCjgI+6I&#10;Ml22FkHxvkKEZ6d1LWKGoKo2KEpqjjmsPa2ixH0Tfz4FwFbP6qRd9KVdQZRM6/X3SSdjUwtQIovF&#10;Rk9RCIGtf+MSQMR9s8l5trOedJB2BVGqpWO/GYHFv1s2u2PjZ2USUWZSgcUrsoiIYrHlQERSDAci&#10;kmI4EJFUNBwikbCVdRBRmmHLgYiktAgWz21a1M2BiNJIbA6w5UBEUgwHIpJiOBCR1OK1FUKsvIgo&#10;cwkRPejAlgMRSTEciEiK4UBEUiv3cwD7ORDRCrYciEiK4UBEUgwHIpJiOBCRFMOBiKRUAHwUHhG9&#10;halARFIawPs5ENGi2Axgy4GIpBgORCTFcCAiqei1FTzoQESxGaCuHUBEhAh3K4goDoYDEUnxfg5E&#10;FPVWPweGAhGtxd0KIlplbm4OAMOBiOJgOBCRVDQchGlaWQcRpRm2HIhIiuFARFIMByKSYjgQkRTD&#10;gYikGA5EJLVyKtPKKjKAEPyEE2Gvf45W//8W179Yw9KFVwJCCMsL2+v4+SbGXv8crfz/8QazRLQh&#10;hgMRSTEciEiK4UBEUgwHIpJiOBCRFMOBiKQYDkQkxXAgIimGAxFJMRyI6C2hcAgaIoAQKy8iylwx&#10;110tthxUlQ0IIlqNqUBEUgwHIpJSASAcDlldBxGlGbYciEiK4UBEUgwHIpLSln9gPwciiunmwJYD&#10;EckxHIhIKhoO7CVJRLGYCEQkxXAgIimGAxFJMRyIKCrHsRIJGrBybpPdHIgymwDgKS4AwJYDEcXB&#10;cCAiKYYDEUktXlshwIsriGjVgUf1rSFElMFWsoC7FUQkxXAgIqmV+zmAOxdEmS42A9hyIKJVeLMX&#10;IloXw4GIpBgORCTFcCAiKYYDEUkxHIhIalfez0HB7qmVaDfZ9f0cGAxEybcrw4GIko/hQERSDIdM&#10;stP9Me7PpZ8k/k6iF17tqiOStH0MiL0nkb+Tt2/2QkS0GsOBiKSi4cDW4t6T7N8pt5n0kKzfQ7QT&#10;VDJXQtZhQGSGRP0epJ2gbJommZSIMhWPORCRFMOBiKQYDkQkxXAgoiiXcyUSGA5EJMVwICKpVQ+1&#10;IaLMtutv9kJEycdwICIphgMRSS0ec+C9HIgIAAQQDEUAsOVARHEwHIhIiuFARKsI0wSw5qE2RJTZ&#10;YrNAtdkdVtZCRGmKuxVEJMVwICIphgMRSTEciEiK4UBEUgwHIpLi/RyIKIr3cyCiDTEciEiK4UBE&#10;UqufgWflgQdlC+vfyrS0t/B3vzXK0r+b/cxiplOjA6z+wLeyfqtrJevwd781O/huc7eCiKQYDkQk&#10;Fb2fQ+y/Vtns7iR3O2kZt4WNbeWww1v9HBRFTYsPeBvHTCjDcVvY2HYPO3C3goikGA5EFJXltEV/&#10;ZjgQkRTDgYikGA5EJKUCgE3TNpqOiDIMWw7bxFNotNfxoTY7wM+M9hre7IWINsRwICIphgMRSa2c&#10;puAONBEB0Sxgy4GIpBgORCTFcCAiKT7UhohWWc4CthyISIrhQESrBEMLABgORBQHw4GIpBgORCTF&#10;cCCiqNizlrxkm4ik2HIgolXYz4GI1sVwICIphgMRSS1eWyEAIXhYkijTLebAIrYciGiNxYBQAUAI&#10;09JSiCj9sOVARFIMByKSYg9JIoriQ22ISKp/eD76M8OBiKQYDkQkxXAgIimGAxGtoqiLscBwICIp&#10;LRIORd+k+nSmss35eNqV0tnydi2WfhZYf1uPtz1v9vuRyO/DqjtBmQCEACKRCGxaahsS/JLTXiQk&#10;P29nW7fi+2F3qCjUXLDZHVCzs9yGMCPY/t9xItorVMWOvz54ighMQw0GpzE7PYFQaM7quojIYoWF&#10;DoRD8wA0Q4PmMkzThCKUrbVjZA2N2J0r2bLWziPWDN9o50w2L1GixdsGt7vNybZ7RfI+9l/Z/Gu/&#10;LzupKY7yXOAvc3OYGA9ACwbHMT83u/XLtuMVtV6xm5mHX3qyWqK3Qdny1g5b7+BEvGmTwO60weh8&#10;DhEMGur8xARC83MIBblbQZTpclUNU9MzAABVCGGEgnPG5JsRi8siIqsVZgEzMzMGsNQJavz1kDEf&#10;nNlwxp2cjhGSFyTjNrM87nnQZuzkNGKiybb5eNPJ3sf7/qw3fjuvXJcNczNTBrB0P4fZ2SljemIM&#10;EdOEqq7f1yGR52s3s3uVyDoo86RTQAA7C4h40yXq/+Z2ZwMAXhrdBrDUcpgeH+udfDMMRWFfB6JM&#10;NR8M4Z/+5QuEFuZvAEvh4HLnXQ287MbM5BtrqyMiyzSeKMD3d7/D2GDADyyFQ8BoN4LTU/6RoV5L&#10;iyMi65TmO9H1+DsIETSAmKsyx14P3RgZ6kMkErasOCKyhqqqGHo1jcmJ0avRYcs/jI8N+4d6OzA3&#10;PWVJcURkHZtdRSDixvTkmxvLw6Lh8CpgGMMDLxCcZTgQZZpT7xXjn//xH/D6ZY9/eVg0HEQwaEyM&#10;DvuHB3thmol9AtZOTlnS7pVupxGttNMrBLZztcJmp3G4sjA6PI622/6rQghjebgWO9HrgRfXBl+0&#10;N+m+k8jKydvEajePAZGZGBAr0jUg8otd+Oq3/43XA33XYoev6vE0MfbK33H/lj/Q17XqabtEtHct&#10;zAt8+et/w/hIvz92+KpwEEIYE29eXet6dAczk2MpLZCIUk+1qXhw8yu8GQlcemvc2gHDfX1+4+k9&#10;4/WAkZLiiMg6s1Pj8H/x73jZ+ci/dtxb4RAMjhuTk2OXA32dCAWDibuigy+++EqrV3g+iIHup+jv&#10;ar8ceyBymfQqq9HhgP/eX36LwRfPlpZERHuJEAJjr17iq9/8K/p7HrfKppGGw3jAMILBuUu9zx9g&#10;anw0qUUSUerNTU/AaL+PQP+Li/GmiXt9ds+jO/6Oh7f8nW23EVlgl2qivcI0IxgZ6sXtP/2XP2C0&#10;++NNp8UbIYQwdN/JS0/++tWLguIDOFhbD96+nmj3GxsexM3f/wqv+jovrzfdund2MdofGMP9xqXu&#10;J98t3a6aiHaz4Ow0nt31w3h2/+r4yOKl2fFs+Iirnqff+Z8/+Mb/6Ns/YoG7F0S7VjgURFfbbdy7&#10;+Xt/f8/Tt/o1rLVhOAghjNnJsUsPv/kS3Y/uIBJZSEylRJQykYUwXjz9Hrf/+J/G8+//EvcgZKy4&#10;xxxiGe0PjGKPftGV476ek1cIT+VhaJp9Z9USUUoIYWLIeI6bv/sVOttub9hiWLbpJ+eOBAx/x/2b&#10;l27976/R9/zh1h+CQ0Qpt9ifoR8Pb/0fXgV6L06Pj/g3O++mWg7LhgeMqyUVNbory92Sk1+IkvIq&#10;3pSWKE0J08RQXycefP07tH37h8v9XY/9W5l/S+EAAMP9Xa3ewyfhcGW11Df+DPvLdSjKphsgRJQC&#10;Qgi87GzDnT/9Bl1tty/39zxt3eoylO1eml1Td7b1oK++pf7i3+JA5WFodse2lkNEiRVZCGOg5xnu&#10;+b/A4zt/vhTo67i6neVsOxwAwOM93Fr17umW+gt/A/1oPVzZudteFhHtnGma6Hn8V9z68j8w+KL9&#10;4lZ3JWLtKBwAQD95Vi/K23+97sNP9apj76Go9J0dLY+Itk4IgVBwFu33vsY9/xfo7Xp6caS/y7+T&#10;ZW75mMNaxoPbhkf3XXwzMnhdUaBrDhfyCooBHqgkSonIQhj93U/Q1XYbj27/yeh+dP/i8rMndmLH&#10;LYfoglwu/UhtQ3N5dW1L9bvvw+M9hP1lOs9mECWJEAJzM1PoeHATbd98ib7uR5cDRkdropafsHBY&#10;pvvO6s5sx5XqY6ebfPUXUF5VC2dWTkLXQZTJBAQioRAGjXa87HyMe1//j9Hx9LuLIrjz1kKshIfD&#10;shLv4eZy76GW6uMN+onzP4U7vwh2hysp6yLKBEIIBGenEOjtwOirfjy+85UxaHRcG4xzs5adSlo4&#10;AEBBgUcvrvA27y+vajl86kOUVlTDXVCM/KIS2Nj9mmhThGliPjiDVy+70dV2G73PHxgjgd5rfR1t&#10;rclcb1LDYVmBR9ezs7ObSyuqGz2Vh5oqD52A98gJOLNzYLe7oKjsREW01vzcDObnZjBktGO4vwdd&#10;bXeMwb6OawGjvTUV609JOMTSfWd1Z5bWUlhS3lx9rAF5RSUo8ryDbHc+NIcTzqwc2Gw7PolCtIsI&#10;mKaAME1EFkIYfNGOkaFejAwZGOh5hsmx1/7hga4b0+NjramsKuXhsKzAo+t5eXlNOXmFjXaHS9/n&#10;8TblFZUgt7AYB7yHkZ1XiIXQPNwFxQiHgtA0OzSHEzbNvu4ZECu7cmfqE8pV1WZ1CWlPVW2IRMJY&#10;CIcBIWAKEzZVw2igD+FQEJNvXmNuehL93Y8xNjxgzM/OXBsOGP7xwOoHzaSSZeGwVoFH121AU5bb&#10;3biv1KsH56b1bHeenpNXCEBBXlEJHE4XnFk5UG0rG6NI8HM9pyfS62E+sbtc6dhF3eqa1vtjkOza&#10;tnJlshmJIByax+zUOFSbDeH5ICZGAlhYCBszk2+MSCR8Y3pyHK96n1+V3SbeCmkTDvEoiqI7nflw&#10;FRQAgG6Gg7rFJVEC2dMw8BItHA5BtTugaQ4jGJxGcHoakfkFIxEdlZLp/wGo53/xxDccKQAAAABJ&#10;RU5ErkJgglBLAwQKAAAAAAAAACEA3SVe1E0XAABNFwAAFAAAAGRycy9tZWRpYS9pbWFnZTIucG5n&#10;iVBORw0KGgoAAAANSUhEUgAAARUAAAEHCAYAAACA8NJyAAAABmJLR0QA/wD/AP+gvaeTAAAACXBI&#10;WXMAAA7EAAAOxAGVKw4bAAAW7UlEQVR4nO3d63cT6X0H8O+MRpYsG1u+IrCxB3zBGC8Y9gJs2UUk&#10;2T1JTjY5TdL2Tds1/UdsXrWv+7YnBU7Tpj05p5e0p0mzN5Hd7LIsAeJluRhjD/iCLV+wjWzd5+kL&#10;34TQ3Y8syf5+cpyImdHMT9LMNzPPPDOjCCFQrBRF0W3VNtiddiAQ0e2VdpgRoUfDUQCA1VpW4Aq3&#10;VzgcKnQJtM0sVgtUTTF8sz4sLwYNIYRR6JrSUYolVFy6Uy9zOPqcjVVQFPWcRbO4a11O1DXVwKJZ&#10;IISAo6ocfl8A2ZasKkp+io5TVb8n6bhi+Z4BIBwMF7qElMLByMZrYRbP9xYvHMrP96io6sZri0VF&#10;WXkZ/L4AlmaXEAlFEQqEjQXvIkxTYG5s3hMKhq56n8xdzksxOShoqDhdTndzp8tdXml7v6WrWdd7&#10;mmFzlMG5txrllXYACur2O6FqKiAAzaZBCAGLRU07b3qZGTULXUJRsVi1QpcAABBm8t/FjJqIRkyE&#10;/GFYrBZEQxEsPfMh4AtCABi7N4mVxRVMjXox/mDSgKJ4nnmXrhqDTy5v2weIs+2h4tLr3dV7q/sb&#10;muvcLUeasL/DhcaWOjgbqtDQUre6u6cyNIjSEUJAURT4FpbhX/JjanQWgeUAhv4wiulRrzH39Jln&#10;YsR7ZdaY9WxnXdsWKvUttQMtnfvfb+lu1k98uwd76ivRfNgFW7kNFs2yLTUQFRcBIN2heSbTbDKj&#10;JoKBEObG5zE6OIZ7XzzE3NQz4+mj6Ssjt58MbKHYjOU1VBRF0VuPNvU1tjb097x1GIffaIPe0wxH&#10;VTmUbWrnINqtIqEIFmeeY35qAbc+uIPZiXnj/rXhKyOD+Q2XvIVKY0v9QNuJ1v623lZ0v9mBthM6&#10;KqodeVkWESVnmibCgTDufzmCx3fHceujr42JB0+vTA57B/KxPOmh4tKd+t5D+y91nDzoPvXeSRw6&#10;3gJb+e469UtUjExTILgchHFnDF/9+o/4+nf3jLF7Uxd8Cz6PzOVIDZX97Y0Dh9/o6D9+vhunftCL&#10;PbWV0uZNRHJEI1E8HZ3ByK3HuPvFA2Po+uiVoRsjA7LmLyVUnLpTP9Cy79Kx80fcveePovNUG1SV&#10;bSZExUwIgbF7k/jonz7DnU/vGw9vjJ6X0bluy6FS3+x06z2tn7zz/tvofOMQ6ptrt1oTEW0T0zQx&#10;OzaPP3ru4qv/uW2MDk2cn7o/ZWxlnlsKleYel/uVN7s/OX6+G69/vxdldutWaiGiAnk+v4y7vx/C&#10;H/5v0Lj1weCVKWN2INd55dylsKnT1df7raOXTr13Eq+83QWtrDh6JxJR9vbUVqD3O0dh0VTdUV3e&#10;335Sx/BNYyCXeeWUBE1drr7Xvnv80pkfnUTX6fa1zmvFe40GEaVnK7fixDtH0dBSB2uZ1t/1Zjvu&#10;fz48kO18su4P39K9f+Dkt1+59PafncKRNzvZG5ZoB7FoFjQf3oezP30Dbcf1/uau/QPZziOrPZXm&#10;Lpf72Lmj/e/+zTm0Hm0GO8US7TwWTUVzpwvn/uI0yitt79c3OzE7vjCQ6fszDpXK+kr3a++88snZ&#10;n7yOlu4mBgrRDmaxWtDxmg7NatH9y8H3Xe31nqnhzC5MzOjwR1EU/eiZztVDnjPt7INCtAtoVg36&#10;Kwfw9k9P6Z2vdlxyuux6Ru/LZKLusx2XTv3ghH7i3VegWdmGQrRbWG0aDp86hJknc/qCd/ETAAfT&#10;vSftnkrn6UMDr3+3133qvV4GCtEuZNEs6DrTjjPvvaofOtYykG76lKGiaYp7n763/9R7J1BVl/xW&#10;iUS0szUcqEXHa4fQ8/aR9+1OuzvVtCkPf7rf6up/58JbcLU1QLAfCtGupVgUHOxtxvzTbn3y0dQl&#10;pDgMSrqn0thS13fs3BF3U6eLfVGICFabhu6zbeg61akf6k1+GJQ0VNpfO9jfdboddftr8lIgEZWe&#10;yloHXv/+STR17Hs/2TQJQ6X9pD5w/Hy3fvB4S/6qI6KSo6oKDhxpxIlvvaq39DQPJJwm0cBDx1v7&#10;9Veasae2Iq8FElHpsWgKTr7bi2NvHU+4t/JSqHSdbus7fLoNB49xL4WIXqaoCiprNZz63lld723p&#10;ix//UqhU1lT0N3W6YHPYtqVAIio9mh3oPtONls7W/vhxL4SKvcrep/cc0Pe1NfLaHiJKSlUV2PYE&#10;ceLsa3rX6XZ37LgX+ql0nGg913ZSR1V9JfulEFFKpurHT/7qr/H5bzz9ADzrw1/YU6ndV9t36EQL&#10;VD6rmIjSECKKigoBp8upxw7fSI+23pa+nrc74Wxgd3wiyoxq8cF99jt6c4/LvTFs/UUwGD7nqCpH&#10;GRtoiShDz8wZvPPt76K83LFxenkjVJo69rn3tTXyXilElLFl8RxvtL6Kzt4O9/qwjVBpOFCr1+xz&#10;FqQwIipNpjAxa47j+OmTeuXa1csqALg6G/ucjVWoquNjSokoO1+aH+PCDy6gsrbSDayFSmVVxbnW&#10;nmZejUxEWSsTZejY27nxdFINAOyOMndZuRWKqkDO83ti22USzU+JGxf77/g2nUTDks13O6X7jEQy&#10;pNoekm1b8cMTzSPXZb8sKIJYDM+iqs55DlgLlbrmWtQ11WSxsHTSzSd+vEgxLpP5FUIx1kQ7T7bb&#10;g8ztJ7P3RUUEVqsNTc37dGC9odYUekVVeY4LJqLdbkX4UFdTrwNroaKVWWDhTa2JKEcLeIKVlWXY&#10;7YquKoqiV9ZUQFEUCEDq3zoRtxeVbNrY6dZfC/HycCHk1ST7M/OPf7L+Yr20DcSOixkvErwn3bw3&#10;5inilpPFnylUtDS1AnabrtkqLLowBaz2ssRL24JEHzDdtImCJeH7c6w1m5qICilVsEAkH5/JOp5q&#10;1c9lu3gm5nH4WDsqK+1QK+sr4ah2wFrGwx8iyo0Pi1CFBZrdDk2FRXdU2ROftSUiyoADFaivccCM&#10;hHUtGo5CVVWo6nbd7iB+3yrTNIt9X679aZicVGpy3V621zPMIYoKBFYCsTdpKlQDQy7LzbVWNqJQ&#10;qSvWdXizLt6NiYikUgHANM1C10FEOwT3VIhIKoYKEUnFUCEiqRgqRCQVQ4WIpNropxIOR2G1aamm&#10;JSJKKLb3DPdUiEgqhgoRScVQISKp4q79KdbrCoioVHBPhYgk4AWFRJQnDBUikkqLIvUNcYmI0mE/&#10;FSLKG4YKEUljd9gZKkQkF0OFiKRiqBCRVAwVIpJKBQDVUpzPEiGi0sNrf4hIktX8UGP/QUS0VWxT&#10;ISKpGCpEJNULN6XlQRAR5SLhtT8MFCLKFS8oJKK8YagQkVRxD/pJdRCkpBm/3YqtHtpZCr1+ZbL8&#10;QtcYK+HtJNMVVyzFryu2emhnKfT6lcnyC13ji/x+PwAe/hCRZAwVIpKKoUJEUjFUiEgqhgoRSbXZ&#10;o9YsrpZkIipNGrB5YkpkcIpKgZLRdPmkYPWmUoWuIxelXPtOUgzrcSrZ1FccvVU2K9DWB2T6AYrh&#10;hyiGGnJVyrXvJMX+O2RTXzF8kth62aZCRFIxVIhIKoYKEUnFUCEiqRgqRCQVQ4WIpMri1gckU/pT&#10;hvw9qLSsr7Ebnd9W/7gibycGC+0UvEctEeUNQ4WIpGKoEJFUDBUikoqhQkRSMVSISCr2UyEiqTTA&#10;ROxtmoiIsrfe242HP0QkmQoAqqoUug4i2iFURAHBox4ikkQDgEgwAiEYLkSUo80mFbapEJFcDBUi&#10;koqhQkRSaZsvYw6KiIiywuf+EFGeMFSISCqGChFJtREqCnvVEpEE3FMhIqkYKkS0ZeWo3HjNUCEi&#10;KVzV+wBsPPdn8z9ERNmKzQ/uqRCRVAwVIpKKoUJEUjFUiEgqhgoRScVQISKpGCpEJJUW+w/Z/VQU&#10;KHnp+6Jg9Tol9qvZmnz+PvxttqbUvsPYWrVEA/OxoFKY727D36d4lfJ3yMMfIpKKoUJEUjFUiEgq&#10;hgoRScVQISKpGCpEu04+zizFnVIWawPzdRpLgdyPsX433dI96VYccvld0r2Hv40csreZl+Vv7jH9&#10;VPJH9ry5wsqRy/eY7j38beQote8xtl4e/hCRVAwVIpJqNVSUUtvZIqKtyWebimXtlSIYLkS7isTt&#10;XREb8+PhDxFJxVAhIqkYKkS7VL4aOzY6v20eERHRbiFrm9+cT3S98xtjhYjk4OEPEUm1ESoWqyXV&#10;dERESZWjbOM191SISCqGChFJxVAhIqkYKkQk1QvP/eEJZSLKhQCv/SGiPGGoEJFUDBUikoqhQkRS&#10;BKJBAAwVIpKMoUJEUjFUiEgK01w9pbxx6wP2UyGiXMWmh7o6gIhIDrXMyiMgIpKHiUJEUjFUiEgq&#10;hgoRScVQISKptM2XPAdERLnazA8tdhBjhYhyIWL+m4c/RCQVQ4WIpGKoEJFUq20qCgCItf8tEIHM&#10;l7/e+FPIerOV6vNl89kpezttfSnG5SsvNdQWOFCALD9A3qrIn1Q1l+LnKSWl+P0WuuZclr/2Hh7+&#10;EJFUDBUikkqLxvyj0P1UlAxrWN8zK3S9qST7LKVQ+06X6XpWSMVQYzY1rE8XxVqbynrHN6XAH0Nk&#10;+DFE0W+aSpJbXiUbTttp9Rco7nUo020hvzUAmUdL3E2aFOXFgYWTTS4WQ73JJKutmGvebUp1Hdpu&#10;mdVRjvKN12xTISKpGCpEJBVDhYikYqgQkVQqAFislkLXQUQ7RMyeSrG0NhNRKdu89ueF/yUiyg3b&#10;VIhIKoYKEUnFUCHKABsGUov9frRkI4joRdw+Ulv/frinQkRSMVSISCr2UyEiCRI8TCx+BBFRdvgw&#10;MSKSKBD1A2CoEJFkDBUikoqhQkRSMVSISCqGChFJFXPrA55OJqJcmRuvXnjuDxFRLmLzg4c/RCQV&#10;Q4WIpGKoEJFUm9f+KGLz8bJERFnZbJld3VNhmBCRJDz8ISKpVAAQJk8oE5EcG20qjBUiytU4xmHH&#10;XgAbnd/Y/Y2ItmIzP9imQkRSMVSISCqGChFJxVAhIqkYKkQkhaKu9qKNeUQHz/4QUa6SPPdnu2Nl&#10;K1cHMAJpp8lme4hf/3PZlmRuQ6udUlbnuBEq0agJi2qRuJjMCiGiVVvZHgq9LVlhRY21BgCgWjXN&#10;CAciBS6JiEqZChVfPbiOKGCogUAAAV8QIX+40HURUYmqUWoRCkYAwNCgacbmBYXZ7ETFHsWJBMMT&#10;zSt2nBIzTfxrxE2XaBmF3uEjipVofZaxnibazjJdVvy2k2rb3BoXDmLFdx2LU4vQAgsBBJeDOVyp&#10;nGz6VPMRWb5ONj8GChWbROuwjPU03fqfalmZbEty2BSB0aExiIAw1OBiEMGVMEL+UN4WSEQ7Wznq&#10;8Xx5CQCgCiGM8ErIWPIuF7gsIipVTrjgW/YZwFqP2rmJRWNlMVDQojLFAx+i9LZ7O6lUnPAvBQxg&#10;rZ+KGRFXl+f97qhpQlUVJG9QzdRW3h//3vXXm+MEo4VylmjdLNaG//gubYlqTb69iIw+39a/gz1q&#10;FQBgfHjSANZCZfbJApamfTEfIVXDaSa28v5sG22JspGvBtV8yLbxNdm4TE6e5P4dhNUg/vZXf4dI&#10;MHwVWDv8sVeql6eGZuCb9+c8YyLand5U3sXNr25gZmLRA6yFytT9BWNlKeCZfjhb0OKIqPQ0KAfx&#10;8MYDiIAwgJhbH8w9fnZ1ZmQe0XC0YMURUWmxqBZMLs1jaX7h8vqwjVBZmPV5pobmUCpngYio8Cyw&#10;Ycrhx8qzlavrwzZCZXp4zpgenoN/KViY6oio5Jy0/Bh/39+P6YfznvVhG6EiAsJYnFryeB/Nw4ya&#10;khddrK3rVHjFfgammGz1TGy280o9jU2txPTsIr6+euOyEKvtKUDcTZpC/ujFiW+m3Qdfb4LDac9g&#10;odngSkPJMFgyVzzBUmPR8cHH/4FpY+ZK7PAX7lH7+A8Txn3PiGfqwQwfhUpEKflXVHzwL78yFsZ9&#10;ntjhL4SKEMJYmFy6MvSpAd/cyrYWSESlQ4UNN69eg/fx04svj4vjNaY9j74cN54+mNme6oio5CxP&#10;m/D8828x9sdpT/y4l0IlsCCMpdnli97h+dW7wa1fCsQ//vGPfwoQ9kcxNvgUT74euxjbQLsu4XN/&#10;5ia8nq9+eQdjg1NsOyOiF8w8XMFHP/vYGB/0DiQanzBUFoyAEVgJXTBuTGBphvdZIaJVvrkARq6P&#10;YWJo6kKyaZI+oXDk8zHPfc+o5+6HjxAJses+0W4XDUfhfbCIL3553TN1Z9aTbDot2QghhKGfdl34&#10;5oPh0TrdifYzB1aPqYhoV5p7soSrP7uGR188uZhqupTPUjauTRne4fkLw58/5iM8iHYx/1IQ3/x2&#10;GBP3py9GAhFPqmnTPqB95Msxz/1PRjy3//sBIkE+dIxotwn5wxjyPMbN//zGY1wfH0g3fdpQEUIY&#10;y97lC1//eghDnz4Gn2ZItHtEQ1E8+nwMn//8pnHv45HzmbwnbagAgHF7yliYWzx445ffYOKOlw23&#10;RLuAMAXGv/bid/9wA3c/HU16tideRqECAPd/Yxh3P3544feXb2L0+jiiYdlXMhNRsRCmwNTQLK7/&#10;6yCmHs2dD8wGPJm+N+nZn0TmjKXLTccaUVZRdqmy3gFXZz0UlaeEiHYSYQqM3/Hi5r/fxZ0Phy9O&#10;3vF6snl/VqECABOD3sstvS7dVmHtf/3Pe+DqrGOwEO0QQgiMfjWBL34+iLsfDl/0Ds8PZDsPRYjc&#10;+uG3v9k80Ppqc//pvzyGpqON0GxZ5xMRFZFoKIqx21O49otB3Pnt8AXv0NzlXOaTc6gAQGN77UDH&#10;n7T2v/rTo2g704zyatk3diKi7WBGTDz87Ak++8ebmLg3eX78dvIes+lsKVQAQHe79Jrqmk9O/OkR&#10;/dUfd8Nazj0WolIhhEDgeQj3PnyE6/92B08GJ8/PDi94tjLPLYcKALi6nHr9wfr+kz/q7us424KG&#10;9jqoFrazEBWzSCiKJ7ee4t5HI7j74bBn+LOxC4luZZAtKaECAIqi6IfPt/btP7K3/7BbR+fbrXA4&#10;7WzEJSoyQgisPAvg3kcjuPVf9/H41uRF71D2DbLJSAuVdfppl25zlF/qeLPFfeRbB3HguAv2KpvU&#10;ZRBR9oQAIoEIxgen8fjmJK79YtAYvTZxXsbeSSzpobKusdPZt69rb3/n2Va953sdqG91sr2FqACE&#10;KeBfCmLijhdzjxfw9f8OGWOD01em7s8O5GN5eQsVALA77fr+rtq+ald1/4kfHoarqx57GitQ1+Lk&#10;bRSI8syMCgR8IYzdforRLyfw6NoTY25s4cr47cR3bJMlr6Gyzqk7dYdD69t3tPFcw8Fa96FTzWjq&#10;acSevRUoK7ey3YVIFgEEfEH4F4J4em8GT+/N4OHvnxgT30xfkdluksq2hEos/bRLt1pt/XUt1X3t&#10;Z1tR1ehAQ1stHLXlsNotqKgp39Z6iEqWAExTQERNREJRPL07i+mhWXgfPYN3ZN6YfTRvzE8/v7Jg&#10;LF3ezrK2PVTWOV12vcLldDv2WM9Z7VZ93+EGd5WrEnv2VmD/kQZUNjgQCURQ7rTDYrVAmAJWu4Yy&#10;hzXlY1kVpTj2eqJhXsm9TtUyvm6V4qgWFdFQdPXOAMpqJzVVUzE7+gwhfwTPp3xYmlnB5B0v5sYX&#10;jKAvfMU7POuJf8DXdipYqMRzuuy6pazMbauynXMdbtD9CwHdUW3THXUOKAD2NDhg22ODfU8ZLJYX&#10;V1IzD09T9M0W78PUlJg+QFqZpYCVpFcsl2+k+/8a6zbVme2TPyPhKCLBKJaf+aGqCsKBCBYnffD7&#10;AkZoOWL4nweuBpZCmH4wd1n2WZxcFU2oJKMoim6rtsHutEMDdAHovO3C7mKx7s49nWjYhMWqQtFg&#10;BHwRLE8vAzYYIlAc4ZHM/wOTp6wzUialdQAAAABJRU5ErkJgglBLAwQKAAAAAAAAACEASvXFjwYV&#10;AAAGFQAAFAAAAGRycy9tZWRpYS9pbWFnZTEucG5niVBORw0KGgoAAAANSUhEUgAAAQcAAAEHCAYA&#10;AACjq4OnAAAABmJLR0QA/wD/AP+gvaeTAAAACXBIWXMAAA7EAAAOxAGVKw4bAAAUpklEQVR4nO3d&#10;+XMU2WEH8G/39IxmdI4OpEESUoOQGJBWgIRZMAFGXtb2OruOk9gVO5XUCv/iP0Pip+Tn/BgnBSSp&#10;lFNbrnU22Vrv2msNS7xml3MBgW41uhC6j5E0Z3d+QMdoeNLomEvM91OlQnT3dD9mpr+8fv3ea8kw&#10;DKQqSZLUvLwM2K1WeINBNTvbiqBuqAF/CFaLKdnFiyuvP5TsIlCM2ayKpg1NQglB8xqGluzyRCOl&#10;Sjioql3NtWQ3FxVlQ4J00Zphdu0rzEW5Ix9mRYauG8jNsWFx0YdgSN/yfmVZimOpgX35ORuu05P8&#10;3vr8waQeX2SlTLq+9c8wUXyB2L5fsrT23VNMJthsFngWvJiYmoc/GMLU9ALmFpY0RZHR/2zC7Q+G&#10;bvQOjF2LaSF2IWnhIEmSWlaSp9aoDpfZrLScrK3AG0fKYLNZcMCRjwyLGVarGQV5WVBMMmRZhmKS&#10;oRsGFJOclDLvFdsJz9eNWUlejXKzcykY1AEJ8Cx4EQzpUEwypmcXMb/ghW7o6Ox7gdm5JfQOjqOj&#10;97kmS3CPTczduNs+cC1x/4L1Eh4OBfbM1trqsotlJfmuY9WlqDlYgsrSQhzYX4Diwhwoiinu/9sT&#10;pZKVc3B2fgleXwBd/S+w5Avgqwd9GBie1J6NTLr7h8au92gT7kSWK2Hh4DzkaK0oK3z/5LEK9Ttn&#10;j6KwIAuVpUXIz8tkTYAoQiikw+cPYujFNNo7h/Gn+71o7x7WXozPXr/bPnjNSECbRVzDQZIk9WTt&#10;gebK0qKWC6er4azaj3MNh5GTbYXEygHRlo2MzWB0fA6f3WzH8/FZ7ebtruv3Hg+0xvOYcQuHGrW4&#10;tf5oRcvxo+VoOuNEvbMcudnWuByLKB3ougGfP4ivvulHe/cwPrv5ROvsfX69o2+0NR7Hi3k4OFW7&#10;erDywNWGugrXj757Em/UlMGaYY7pMYjSma4bWPT60d41jI/dj/Dl3R7tcefg5dEJjzuWx4lpONTX&#10;lLaerFNb3nvrOC6dOwp7bmbM9k1E6wVDOoZGp3H7m3789mY7nnYPX/nyXl9rrPYfk3BQVbtaXVZ6&#10;tems0/W987VorKuMQdGIaCsMA7j9qB8ffnof7q86tFsP+pti0WCp7HYHh9Ui1+lj1W1/+8Nv4ezJ&#10;wygpyt3tLoloGyQJOFWn4oCjAM4qh1rmyG9zqo6mDm1U29V+d1NzOFFX7mpwqm3vvXUc7711nLck&#10;iZJsZm4R/3e3B5+4H2lttzqvP+kZad3pvnYcDrU1jubvnK29+qNLJ3DhdE1Se6YR0RqvPwD3rU58&#10;9U0//nSv+8pvv3jSupP97Oiy4nBFUetfvN3Q8pN3GnGqXl2uMaTGGA2idGe1KLj0bScqSwsgAS2u&#10;0zVwf93Vut39bDscjh8tv/repZPNP333FBrrVHZ1JkpBimJC9cES/PidRsx5vC31znI87Bhq3dY+&#10;trNxndPhajp9rPkXP7sA5yHHdl5KRAmmmGTUqMX48fcbkJtjfb9GLUaXNta65ddvdUNHUbbrexfq&#10;237yg1M4crBkR4UlosRSFBMa6yqx5AuoE1Oe952qw92hjbq39NqtbCRJkvrnrjfafvruaZw9cQgS&#10;B0YQ7RlmswnnGquQYTGr0zOeq2q5/bI2NOOO9rothYPrTM3VH7/TiEvnnLwrQbQHWcwKTh9X8Wz4&#10;uPpiynMVwMFor4naMeHooZKrP3DVu977znEGA9EepphkfLuhCu9dOqmeqqtojbb9puFgtSqu48cq&#10;m3/41nEU5mfFrJBElBzl++049YaK828efb/Inu3abNtNLyvON1a3/OJnF1BVsS+mBSSi5DDJMhqO&#10;luH5+Lzao41uenmxYc2hqqKwuemM03XkUAm7RRO9RjIsCprePIwzJ6vVU/UbX15seNY31B1sOdtQ&#10;hdJie1wKSETJk5eVgXcvNaC6cv/7G20jDIfT9WrrpW871RNHy+NXOiJKGlmWcOxQIVznG9Sjh/Zf&#10;FW0jbHM4Vl3aUn+kHPl5meCYCaLXk0kG3j5fj4dPn7lE61+pOZxrrGq+8K1q1LPWQPRakyUJxbky&#10;3n7rnNpYW9H8yvrIBfm5mS1HDjmQZbMkpIBElDyZFuB0oxOHqypaItetCwd7rrW5oa5SdR7i2Ami&#10;dCDLEvaZ53D+/CnVqRY3r1sX/pdTtZUXjzvLYc9jhyeidGE26fi7n/89qqvK1t25WBcOjpL85oba&#10;Cpg4RwNR+tBDyFR0lBTb1fDFq+HQWFvRfPF0NfYVbvzUaCJ6PVn0eZy7cEmtczpcK8tWw8GQjIt5&#10;OTZkWtkQSZR2FsbRdOn7yLHZVi8tVsNBLS1yOQ/t57RvROkoMA+1uhFv1NW4VhathsOB0gK1qCA7&#10;KeUioiTTdWBJw5tvNqhFdqsLWA6HGrW4uaQoFwV23qUgSlsvPse7f/Vz2HNzXcByOOTl2C7W1ZTC&#10;YuZkLkRpy5SBktJq2HNtlcDy2IqcbKsr02qGLEmIzViK8HYL0f6kiHXhf49s8zA2WJ+MMR+ishFF&#10;s3JeRZ5fkedJ+HrR91zUHriV7+AWv7chH/y+cVRUlKjAcjiUOewoc+Rv8UBbEW0/keuNTdZtZX2i&#10;MAxoJ4yIPyOXi/4e7TzYyfGjCAVhMZlxoGy/CixfVug61Nxs6w4PTESvjcAiCgoKVWA5HCyKiZPH&#10;EhEQ6MLiwgLsVkmVJUlSC+xZMMXzWRSsjVO6i3ZFEe/jbZVkRVm5CigZqpKXlaEqigk2qyW+BWZA&#10;ULrbCwERmMQbdVXIzrZCttutsFnNMJt39MBtInqd+GcBmJCdbYUCw6TmZlnBXtNEBCMT+QU5mJ/z&#10;qkogFILJJCdwTMVmdZ3NyvC6XZcwjdPLZv19UohvEtDzAHl1glkDqXHypUIZEiWd/q0klorfgZdl&#10;slpM0Z+VSUTpabkTVComGBElE2sORCTEcCAiIYYDEQmthoM/EEpmOYgoxbDmQERCYX2mU6WvAxEl&#10;z1oOsOZAREIMByISYjgQkdBamwObHIgoLAdYcyAiIYYDEQkxHIhIKGI+BzY6ENFLrDkQUZi1CgLD&#10;gYiEGA5EJMRwICIhhgMRCckAEjgtPRHtFaw5EJEQ53MgIiHWHIgoDPs5EFEUDAciEnrZ5sChFUQU&#10;gTUHIloTVkFgOBCREMOBiIQUQAcbHYgoEmsORBSGD7Uhog0sLXkBMByIaAMMByISWg0Hw2BjJBGt&#10;Yc2BiIQYDkQkxHAgIiGGAxEJMRyISIjhQERCDIeE4a3i2OD7mCicYDah+P7GBt/H+OLYCiLaBMOB&#10;iIQYDkQkxHAgIiGGAxEJMRyISIjhQERCDAciEmI4EJEQw4GIhBgORPQKrz+wMraCD7UhIiA8A2QA&#10;MMmsQBDRekwFIhJiOBCRkAIAPn+QTQ5E9NJyDrDmQERrwioIDAciEmI4EJEQ+zkQUZiIfg5ERJEY&#10;DkQktBoOkiQlsxxElGJYcyAiIYYDEQkxHIhIiOFARGuU7LVf15aynwMRATkFDgCsORDROuwERURR&#10;MByISOhlmwOHVhARwCHbRBQdw4GIhBgORCQUNp9D+J+pTsLeKWsq4/u4NyXmcwurOeylL8leKmsq&#10;4/u4N8Xzc2M/ByKKguFAREIMByISYjgQkRDDgYiEEnArMx63XXgLLv74Hqe++H5GCbiVGY/98ksb&#10;f3yPU198PyNeVhCREMOBiIQYDkQkxHBIK2xHeP3E+jNd2x8nmE07/IxfP/EJCNYciEiI4UBEQgwH&#10;IhJiOBCR0Gr3aYsig41VROmOk70QURQMByISYjgQkRDDgYjWKJbVXxkORCTEcCAioYixFUSU3tbG&#10;WLHmQERCDAciEmI4EJHQWpsDp3MgIgPQAz4AKzUHhgIRReBlBREJMRyIaB1df3kpEfbEK15bEFHY&#10;kG2riZUHInoVk4GIhBgORCTEcCAiIYYDEQkxHIhIiLcyiSgMZ58moigYDkQkxHAgIiGGAxEJcQ5J&#10;IgrDBkkiioLhQERCDAciEmI4EJGQAgCSLIENkkSvs62e42yQJEoz2/nPn0+8IqJIim31V4YDEQkx&#10;HIhIiOFAREIyAJg5AzURRVhOhb12GzMVypsKZaDo+Dnt1B4eeJUK5U2FMlB0/Jy2jv0ciCgKhgMR&#10;CTEciEiI4UBEQgwHIhJiOBCREMOBiIT2cD8HIoq9V/o5MBiIaD1eVhDROnpwEQDDgYg2wHAgIiGG&#10;AxEJMRyISIi3MolIiDUHIhJiOBCREMOBiIQYDkQktNwgaQCGwTZJorRnvPzRWXMgog3IAKCzxkBE&#10;EVhzICIhhgMRCa01SLI1koj4UBsiEpofXP2V4UBEQgwHIhJiOBCREMOBiNaRZQkA71YQ0Tphdyu8&#10;AT2JBSGiVCUDIQBAkH2oichsgWKzw2yWIedk2rRQiJcVRARAltH16GsgFNRkj9eL6bklLHmDyS4W&#10;ESVbXj68/gAARVMUKJqur9QctlN7kATLjLDlon1FvsaIWG4IttkIazoULxt9B3f6nRN97yXB38P/&#10;FL0+8nzZTZk2UgWP7z5GZ2ahzHi98Cz6oRvbPchG22+2n628hic9JVusv4Oi/UUuMzZYvtm2cWAO&#10;oatjAF6vocneWR8WvQEseQPxOyAR7Q2mfVj0zAEAZK9haEtev/ZiciHJpSKipDOVY2FhQQOWe0gO&#10;js5pnkV/UstERCnAbMecx6sBy+Ew5/Fq41OLCLGvA1GK2sq5ucvzNysbANDdN6IBy92nJ6eXnr2Y&#10;9OBll2oGBFFqinNA+Lz47//8Ryz5AzeA5ZpDgV2+1tE/gcmZxZ3vmIj2trJ3cPvOXQyPzbqB5XB4&#10;0DGjzXmW3L2D00ktGxElUVYV7t3vhNdraEDYkO2h0fkbfUPTCAQ5EIso7cgypiZmMD0ze2110cov&#10;I2Nz7vbecczOe5NSNiJKIiUDimkR03OeGyuL1moOQ5Naz7MpzHl8ySkcESVP5Q/xD1da0Nk35V5Z&#10;tBoOM15Dez4+7+4ZmOItTaJ0kpGF0TEvvvzjnWuG8bK9AVidCeqlnmfT1x/3jLlO15fCnmNNeBmJ&#10;KAnyynHjf3+DZ4Pj18MXr5tDcmR83t12q9/d0TcBY9sDsYhoL5r3WXHt+ofQRj3u8OXrwsEwDG1k&#10;Yv76F3cGMDG9lNACElHihaQM3Gi7jbGx8cuR616Zfbp3eMZ96+Gg1jMwlZjSEVHSjM7o+K8Pfot7&#10;T164I9e9Eg4zM15tYmrpytO+CSwtBdfmgOEPf/jzWv0sLOl40DGGR53Pr4Q3RK4QPrdiYHjO/cGn&#10;T/Cw64VoNRHtcYYBdA0t4p//43M86BhtFW0jDAdtdEZbWPRfvv14BOPTnOeB6HUzNefFV4+G8Wx4&#10;rGmjbTZ84tXNe4Putq81943bAwgEQvEpIRElXChkoHtwHh98fNv9oGPCvdF2ykYrDMPQzpxwXP74&#10;i+7+suJsnDleDmmrc78SUcp69nwW//LBbXR2j13ZbLtNn5V568Go1jswdfmP9weXp6smor1sbsGP&#10;T//Yh7uPBq8NTazv1xAp6oN0b94bdP/h6373R23d8PPygmjPWvIF4b49iA9//8R9v/PFK/0aIkUN&#10;B8MwtKm5hcu/+bwTN+8OIBjikG6ivcYf0PHlg2H8+0f3tc++7NuwETLchm0O4W49GNUOq/am3OyM&#10;tkK7Dceq9sFiNu2utESUELph4HHPOH75wV3cvNsftcawImrNYUWPNuNu+7r38i9//QC3H49A58hN&#10;opRnGAaejczioz90omdwsml0wuve6mu3VHNY0aXNXHOqBWpulqWlyJ6JGrUAEm9hEKUkXTfQ3juB&#10;X//uKT76Q+eVex2j7u28flvhAAAd2lTr6ToHMq3mlr/5/jEcrsiHLDMgiFKJYRi4+2QU//bRQ9y8&#10;++zKg46x1u3uQ9rp0GzXqYrW0/VlLT/7QS1qD7MNgihVBIIhfNM5hl998gSffNF1ub138tpO9rPj&#10;cACAY4eLWs+dONDyk+8exZnjZcjNztjxvoho93TdwM17g/jXXz/Ak66Rpjub9ICMZlfhAACuMw61&#10;OK+g7S8vHVHPniiHWpq3q/0R0fYZhoGFpSB+96c+/OqTJ2jvHm563DPj3s0+t93mEMl9a1Q7odqb&#10;/un5bBsA1ZahoLggi12tiRIkENRx/+kovrjzDP9zo1v76tFg08qzJ3Zj1zWHFVarpF5oqGyuP+Jo&#10;Od9wAMeqilBVkQ+ZKUEUF4ZhYNbjw+e3NHz4eRcePH1+5XHPRGus9h+zcFjhOuFQLZm2q2dPlLu+&#10;e/YQ6p3FyMm0xPQYROnMMACfP4hH3eO4/3QUH3z2VLt5T4tJbSFczMNhhbOqsLnuUHHLnzUeUP/6&#10;7SMosttgs5rjciyidKAbBuY9PrT3TkAbmcXHN7q19p7x6zu5TbkVcQsHAHA4rGpNeVHz4QOFLW+d&#10;OYgjBwtQXJCJ/UXZMPPWJ9GW6LoBz6IfT/sn8cWdAdx+NKL1DU9fv/NYPINTrMQ1HFY4VbtqsVia&#10;nQcLLx6t2uf6Vu1+nKpzIDcrA9YMhZ2oiAQ8i37ML/rxuHscnf2TuHlvUHvaO3b9YVfs2hU2k5Bw&#10;COc64VAVW0bLAYe9+XzDATiKsnCwzI78XCsyMkzIybRAUbY85INo7zOAkGFA1w34AyE86hpH7+A0&#10;egen8bBrDC8mFtyd2uSNsanF1kQWK+HhsEJ1WNXiQrsrP892MdNmVtUyu8tRlI2SoizUHipEgT0T&#10;Pn8Q+woy4fUFYTGbYLUoMCvypjWNZI71CATTc74LxcQwj8YkSwgEdfiW50QJhQwoioz+oRks+YIY&#10;nVjA7LwX956OYmh0Tptf8F/vGZpxa0O766uwG0kLh0iqw6qaLFZXblbGxYPldnV+wa/ac6xqYZ4N&#10;kgQ49mXDZlWQk5kBxbQWALEeHTo+vRjT/e1WeBBmmHfdLSXmMizJbTva7FZ5vMumb+PcCYUMLPkC&#10;mJr1QjHJWPQGMDLmgT8Y0iamFrRAKHRjasaL9t7Ja6Jp4pMhZcJhI5IkqXl5GXDYrQgGoS75A2qy&#10;y0SxY02DhmlvIASz2QSrWdY8niBmPF4EfSHNmyIhsJH/B0BCtnOp8GKUAAAAAElFTkSuQmCCUEsD&#10;BAoAAAAAAAAAIQBw/oQjCxYAAAsWAAAUAAAAZHJzL21lZGlhL2ltYWdlMy5wbmeJUE5HDQoaCgAA&#10;AA1JSERSAAABBwAAAQcIBgAAAKOrg6cAAAAGYktHRAD/AP8A/6C9p5MAAAAJcEhZcwAADsQAAA7E&#10;AZUrDhsAABWrSURBVHic7d3pcxNpfgfwb7daly3fxhZg7MbY4AGDgeGaAcZiZneSmU0yyW6q8i5j&#10;khf5H/LGJv9D3qUKyFaqsqna1FYym5kim0EsCwPLMWAOG3y1jQ3yge9Dlqx+8sKXLB5ZPiS3jL4f&#10;SuWmz5+l7q+7W093K0IIpCtFUXRnnhOu/HwgOKe7XC6YEHooHIbDbre6vJQKhcNWl0BJ5nI7jCEj&#10;gIgWMURQGFbXk4iSLuHg1b26I8vTkFtSCCFEvcPp8OXtKEThrhLYNBuEEHDnZGN2OghzLrLm+Sqq&#10;ksKqgdzigrjDhGmmdNmJhGfTL2DCoRAA698bmWS/X6qqLndrNjizXAhOTmN8aASR8BwmRsYwMzll&#10;2Gwa+rt6/XPhuRsDRt+VpBaxCZaFg6Ioet7uUr2sssxns2uN+pEDKD9UBYfbiaJdpbA7HbA7HfAU&#10;5EK12aDaVKi2+ZCw2WyW1LxdRCJrD8/3jWbXLFu2MONvS/OfiUBwagaRuQhsNhVToxMITk3DjAi8&#10;buvG9PgkBoxe9L3sNqAo/rGh4RvGo9YrW/YLxNjycPAU5jbtPrC3vmhXqa+sZi927itH8R4vinZ7&#10;kbejADZNS/lfe6J0srgNzoxPITQ7izdtPQgFZ9F+/ymGegPG4KuAf7Cr72rA6PVvZV1bFg679utN&#10;xWWlX+tHDui1n5xETlE+ivd44cnLgapxT4C2NwEgmX/SzIiJcCiE4b4BvGrpQNu9p3jV0mGMDby9&#10;2vX4xRUhUn/OIqXhoCiKXlF3oGFHmbfxg7PHsLtaR/XpOrhzsqAo3DsgWgshgNH+IYz2v8WT7+9g&#10;pH/QePHD46udj1qbUrnclIWDt6q8ST9U3Vh+uBqHzp9A+aEquHOyU7IsokxgmibmZsPoePAMr1o7&#10;0Xz9jvH6ZffV1y+NplQsL+nh4NW9eml15eXKIzW+k39Wjz0Hq2B3OZK6DKJMJkyB2Zkgels68OO1&#10;W3hx57FhPGu7ODk06k/mcpIaDmUHq5oq62oaP/ziHGrrTyE7Pydp8yailSJzEQy/HkDHw2do/r87&#10;6G3tuvTyj81NyZp/UsLBq3v1HXvLLx86f8JX99kZ6HU14CkFoq0hhEDHw+e4/40fz24+MNrvP7uQ&#10;jBOWmw4Hr17m23us5vrHf/059p86jLySos3WRETrJEwTowPDePL9XTz47qbR/aLzQqDVMDYzz02F&#10;g360yqfXfnD9wz89j+NfnmfjJCKLTY1N4OWdx/jxf28bz28+vNrb2tm00XltOBx21+gNh+tPXT7x&#10;s3p88PEx2CxsmUZEy8KzITz/wwO033uGF/eaLzX/7k7TRuazoS26pLKs6eTP6htPf/Up9h07CFWz&#10;IT2u0CAizenAofpTKCrbCahKY825o2j9w6Omdc9nvRNUHK6+fOKL8w0f/fynqDz6AZs6E6Uhm2bD&#10;zn17cPqrTzEzPtVYXluFnqftTeuZx7rCoay2yld79njDZxd/jl3VFesqloi2lqrZ4N1XjlNffQp3&#10;bvbX3qpyBNp7mtY6/ZrDId9b7Dvy6enrp//yM+ysKt9QsUS0tWyaDXuP1iAcnNXHh0e/9lbp/kC7&#10;4V/LtGsKB0VR9KOfn73+8S8+R9XJw7wugmgb0ewa9p8+As3p0KeGJy4X696LQ0bAn3C6tcz8g3PH&#10;L5/56lPU+k7BxisoibYdzWFH1YcHMdQT0McG314GsDfRNGqiEXZVV1w+9vlZ3/EvzjMYiLYx1WbD&#10;/lO1OPFlva4frWlKOP5qAzWXy6cf2d/w4Zfn4SnMS1qRRGSNwt2lqDx2EIfOffi1J9/jW23cVQ8r&#10;Dnx0pPGzv/s5duhlbMdA9B5QbCrKD1djrH9Yf9PRs+rhRdw9hxJ9d0Pt+RM+b1UFDyeI3iN2px01&#10;Z49i/8k6vfL4waZ448UNh73HahqrTx1Ggbc4JQUSkXVcuVn48Mt6eCv3fB1vHGk4VB4/2FRbf0qv&#10;OLw/ddURkWVUVYW3ugx1vrP6ruq9l2XjSM857KmpbCw/uA/ZeZ75G9gR0XtHVRXUffYRjCcvfNLh&#10;sT32nznSUPPxUZTXVqe8OCKyjqIocOe7cfJPfqLrR2saYoe/Ew7ZeTmNO6sr4MxybUmBRGQdzanh&#10;wKljKKve1xg7bEU4ZOfnNuw9WqPv5EVVRBlBURUoWWHUnTure/eXN0QPW3HOoaJuf335oWpk5eew&#10;XQNRhlBsCr7623/AD9999zWAK4v9V+w5FJYWN+h1B1Y8AJSI3m9CROB2CRSU7NCj+y+lgH60pqHm&#10;3HHkrPLUaCJ6TylB+D65oJfVVvkWey2FgyJEfVauB06305LaiMg6I3Mj+OlnP4XL7VpqFLUUDkV7&#10;vL6d1RVQeEhBlHGmzCDO6Aewr+6Qb7HfUhIUl3n1nKJ8SwojImuZpolXc+M4evqkvni1pgoA3n3l&#10;Dbk7CuEpyLW0QCKyzh+mX+Lv/+JvkFWY7wMWwiErz1O/5+A+aHa7pcURkXWcih37S/cgOy+nAlho&#10;5+DKdvscLicUVUlK+wYFgIj6GW+47P+xd6cUUf2EZPytFF2HVTXQ9hNve4he12PXpdh1Xjafta6D&#10;a11vQyKMt6EgvHt26cBCOBTuKkHB7pKkrewi5me84bL/y6ZZbfytlKhOIpl428Nq69Bq20Gi7Wu1&#10;ea02zZwZgVNTsLO8TAcWDiuEaerunOw1LoqI3ldT5iyKCwp1YCEcbA47bBqfdUmU6XrMaUxNTcHl&#10;cumqoii6Jz8Xqrp4NJLM1yLZDlWi8RJ1J6OeZP++fPEleyHOz9jhi92I0x1v3ogZVzavtb3sUFGx&#10;ew/g0nTNme3UbXYb7ClpGRnvl13reGvpTkU9RMkULyBih6+1O9606xkmN2xOoKruIFweF1RPcT4c&#10;bhc0Bw8riDLdOKZhMwGXywNNmNBdniw+4o6IkG3a4SgoQnByWtciEROqZgPUrQmH1XZ0VqvgfTsI&#10;YBRnFtn6m47rwFtzEi4RAWwxN3uxegO0evlbKZN+V5JL13VAAHDY7YmflUlEmUkFADNiWl0HEaUZ&#10;7jkQkRTDgYikGA5EJLUUDpFwxMo6iCjNcM+BiKQYDkQkxXAgIimGAxFJLYVDujblJCJrLFxbIQAh&#10;IAQjgiiTzWfAfA7wsIKIpBgORCTFcCAiKYYDEUkxHIhIiuFARFIMByKSYjgQkRTDgYikVABQVGYE&#10;Ea3EVCAiqaXnVoiFf0SUuZYzILK458BQIKJlEfCwgojiYDgQkRTDgYikGA5EJMVwICIphgMRSWnA&#10;/BeZbOdARAK8hyQRJcBwIKIVZmaCABgORBQHw4GIpJafeGWaVtZBRGmGew5EJMVwICIpPkiXtjWu&#10;t8kV/X5q8QYQbRdcb5Mn+r3kYQURSTEciEhKRSRidQ0Zgju/SSHe9/fR4t9PLF9boS31WHxRCvH9&#10;TYr3fj1Nj9+PhxVEJMVwICIphgMRrbB4UBN1s5d0OdIhIquwnQMRJcRwICIphgMRSTEciEiK4UBE&#10;UgwHIpJiOBDROyLBMNs5ENGyd9o5qCp3IIhoJaYCEUkxHIhISgOAcCgMnnUgomjccyAiKYYDEUkx&#10;HIhIaum5FTzjQES8nwMRJcRwICKppXBQ2EqSiKIwEYhIiuFARFIMByKSYjgQ0RKP4ljq5v0ciGiJ&#10;ALAzrxgA9xyIKMbiTgLDgYikGA5EJLVwbYUAxMKLiDLYcgaoMf8nokwWlQU8rCAiKYYDEUlty/s5&#10;KNg+taYzvo/b01Z9bttyz4ErdHLwfdyeUvm58WYvRJQQw4GIpBgORCTFcCAiKYYDEUkxHIhIiuGQ&#10;wfhV5vaW6s+PN3vJcPzMt7dkf35s50BECTEciEiK4ZBRNrsTyoOQ9JO6z0Rb7uRZh8zAgHj/JPMz&#10;ib3ZCxFRDIYDEUkxHIhIalve7IWIUkPazsFm1ySjElGm4mEFEUkxHIhIiuFARFIMByJa4lSdS90M&#10;ByKSWnHJNhFltugs4J4DEUkxHIhIiuFARFLz4aBYXAURpZ2FNtMCQhEMCaIMJyAQjIQA8LCCiOJg&#10;OBCRFMOBiFYQpgmA4UBEcWg2l50tJIkIAB9qQ0SrYPNpIloVw4GIpBgORCTFcCAiKYYDEUnxZi9E&#10;9A4T3HMgoihs50BECTEciEgq5hl4Vp55UNax/PWMS+8Xfvbrs3iTlrW+Z8vjqcs9rH7D17N8q2sl&#10;6/CzX5+Nb9s8rCAiKYYDEUktnXNIh501Hk0SJd96zzos0gBAUdPjzrIMBqLkW+/ZPF6yTUSrYjgQ&#10;0ZIsPmWbiBJhOBCRFMOBiKRUALBpWqLxiCjDqEB6NJ5ej3SoNR1qoMT4Oa1P9PulxRuQ7tKh1nSo&#10;gRLj57QxPOdARFIMByKSYjgQkVTUOQcemRERsJgF3HMgIimGAxFJMRyISIoPtSGiJXxuBRElxHAg&#10;ohVmIiEADAciioPhQERSDAcikmI4EJFUWj23goisteKrzIhlZRBROuNhBRFJMRyISIrhQERSC9dW&#10;zP8joswWnQTccyAiqflb05vcayCilbjnQERSDAcikmILSSJawpu9EJHUq7mBpW6GAxFJMRyISIrh&#10;QERSDAciWkFR52OB4UBEUpoZDPO5FUT0joU9BwFzjrd9Icp0dsWBfIcHqsMO1eFxG2bEBBSryyIi&#10;q6magnstjwAThhqcDGJmdBLhmZDVdRGRxQrUAoRnQ4AGQ9NcmiGECSjrPfOgSDoFIJTl7njTKIuD&#10;xcr+EICirOwd2700Ks+SUKrErKebXueUmHU5ajtRFuerRPWPXY6yPB0QtY1BMu7m6MjB3ekZjAVG&#10;oQVHgwhNzcxftr2uQ4s4RSmrFRs1TInTHzF1rKWbKKnirKcbXueEZF6xyxDv9pfVE3ec5FBsTnS/&#10;aIMIBg11dmwMoZlZhGeCKVsgEW0PRaqK8alJAIAqhDDCM0FjcnDE4rKIyGrFcGNqesoAFi7ZHu0b&#10;NGangjqw6pmCJWvdqUk0XezZiehDvOifsfPi2QZaTby9f6vWm+j1XNaNmH7xtod480Wc4RuRq7ow&#10;MxEVDjPj08bk0BhM01xqOhlb9EYkmi52uIjzczM1UOZJt3Ul3nqc6OyCbDuIN24yeBweAEBfu2EA&#10;C42gJkdGuycGR+a/KSCijDRrBvFPv7mCuZm5G8BCOGR5PFcG215henjc2uqIyDI/cdfh4b37GA68&#10;9gML4RBoNYyZ8Un/W+ONlbURkYWKtTx0PHgMERQGEHVV5kjf4I3h7jeI8BoLooyjqiqGx4YxPjJy&#10;ZanfYsdkYNgfaO1GcGzSkuKIyDqa4sArtx0zI+M3FvsthUO/ETCGOvoQnJjesoLS7awy0XaR7G3n&#10;uOcE/rnxHzHY9sq/2G/51vTBoFF59oh/qPO1r6C8VPqVZiowIIg2JlnbjtPhxsjQWzy7efuKEPPn&#10;G4CYO0ENdfRdDbR2ITgxk6TFElG6K7DvxPXvv8WQ8epqdP8V4TDRP+xv//2P/sG2Hghe9UiUESIh&#10;E9cuX8Fo75A/uv+KcBBCGOP9I1c7bz9hmweiDGCDhubv/Rh5M3Axdtg7JxbeGj3+7vvPjaHOvq2p&#10;jogsM/N2Cr//t//A6ydt/thhWmyP4GjQ0M8euTTwsufyztpK2N3OLSmSiLbW3EwYb5504nVL+6Xo&#10;E5GLpF9JjPYN+B//5vd487wr5QUSkQWEwGjXAPz/8iu8bu5sko0iDwcjYMzOBC/2PnyBqaHRlNZI&#10;RFtvemQSPQ9aMdTdeyHeOHEbM3TffuLvuPnY33mrGZHwXGoqJKItZ0ZMjHT148Gvr/kDTw1/vPHi&#10;hoMQwhh8NXix5dof0fvoJVsrEb0nxnoHcedfv8GbFz2XVhtv1WaQgUetxlBn70XjzjOEZkNLT8bi&#10;iy++tucrODGNF9/fR8+PLVcmAyvbNcRK2Ea6++5zf/vNR/6Wb3/g4QXRNjYXDKHr1hM8+eam/82T&#10;znfaNcRKGA5CCGNscPzis9/eQtftJ3xsHtE2FAnPofuPLbj/79eMtu8fxD0JGe2ddg4ygUetRn6V&#10;94IzJ/t6VmEuSmsqYLOvaVIispgwBfpbunH36jfoutuccI9h0ZovvRxtD/jbb/548d4vv0Xvwxfz&#10;D8EhorQmhMDoq348/59b6O8MXJgMjPrXOu26/vy/7ei7UlxVpjs97sbsojwU7dsNhTelJUpLwjTR&#10;39qDp/99E8++/eFSoLndv57p131sMNTe21R2fD8cblfjkb+qR1HlbigqA4IorQiBvkdtePir36Hj&#10;dvOlwFN5K8jVKBu9NFs/d6Sp4nhNY90vLsyfg3DYNzQfIkquSHgOgWedePxrP1p/d/fiQGvPlY3M&#10;Z8PhAAAlNeVN+qnaxsNffYLykx/AmZO14XkR0eYJ04Rx5ynu/fI7vG7tuhB4tL5DiWibCgcA0H1H&#10;9ZzC3Ou1X5zVy08fQsGe0k3Nj4jWTwiB8HQQbdcfovk//ehrab8w1Nrr38w8N/19pOF/ZOTX6BdG&#10;e4aun1MU3e5ywFOcz6dnEW2RSHgOb550oPNWM1qv3TG67j+5sPjsic3Y9J7D0oxcLn3fxwcbdh3c&#10;16h/VIuSmnIU7d3FbzOIUkQIgeD4FDpuPMKz395CX3PHpYFWoylZ809aOCzSz9To9qysyxUnD/mq&#10;LxyH91AlnB53UpdBlNEEMBcKIfDMwOvmNjT/102j44fnF0QwaCRzMUkPh0Ul+8sbSmrKG/d+dFiv&#10;/fNzyCrKg93lSMmyiDKBEAKz49MYeNGN4Z5+tFy7a/S3GFc38jXlWqQsHADA5c3XvZVlDcV7dzdW&#10;fXIMO6rLkL0jHzmlhWx+TbRGwjQxOxnEYNsrdN1uxqsfXxhvuwJXXz962ZTK5aY0HBbl617d5clq&#10;2LGvrL6kpsJXdqwaZccOwJGTBbvTvmUP0CHaTkJTM5idnEF/i4Ghtl503mk2+lt7rg48T955hdVs&#10;SThE08/U6JrT3ZhXVtKgnzmEnNJCFJR74c73QHM54Mx2Q9VsW1oTkdWEacKMmAsNmLowYrzBUNcb&#10;BJ51YmJw2D/Y1ndjemi0aStr2vJwWJSve/Xs/FyfuzC33uF26IUVXp+npBA5JQXYcaAc2QW5CIdC&#10;8BTlY242BJtdg+ZyQNW0VZtrW9mU2wxn5uXsio17fomoNhWRcASRUBiAgGkKqDYVo90BhIMhTAyM&#10;IDg2idfNHRjtGzCCU9NXh42Af9QI+K2q2bJwiJWve3UAPneOp75QL9VnJ2d0d65HzyrMBQDkeAvh&#10;cDnhyHFDtS3vWQjTTGodU0NjSZ3fZkUfcmnO9GuibnWz+dX+GGgprm092445F8FcMITp0QmoNhvC&#10;M7MYDwwhEp4zpt6OG5Fw5Mb06DgGW7qvyG4Tb4W0CYd4FEXRnXlOuPLzAUA3w2Hd4pIoiVR7+gVe&#10;spnhMFSbHZpDM4KTQQQnJxGZmzWS0VAplf4f3cAdTEqhj/UAAAAASUVORK5CYIJQSwECLQAUAAYA&#10;CAAAACEAsYJntgoBAAATAgAAEwAAAAAAAAAAAAAAAAAAAAAAW0NvbnRlbnRfVHlwZXNdLnhtbFBL&#10;AQItABQABgAIAAAAIQA4/SH/1gAAAJQBAAALAAAAAAAAAAAAAAAAADsBAABfcmVscy8ucmVsc1BL&#10;AQItABQABgAIAAAAIQCxeRMb8AUAAEcgAAAOAAAAAAAAAAAAAAAAADoCAABkcnMvZTJvRG9jLnht&#10;bFBLAQItABQABgAIAAAAIQBXffHq1AAAAK0CAAAZAAAAAAAAAAAAAAAAAFYIAABkcnMvX3JlbHMv&#10;ZTJvRG9jLnhtbC5yZWxzUEsBAi0AFAAGAAgAAAAhAMNQ4m/bAAAABQEAAA8AAAAAAAAAAAAAAAAA&#10;YQkAAGRycy9kb3ducmV2LnhtbFBLAQItAAoAAAAAAAAAIQDk7FJ77hUAAO4VAAAUAAAAAAAAAAAA&#10;AAAAAGkKAABkcnMvbWVkaWEvaW1hZ2U0LnBuZ1BLAQItAAoAAAAAAAAAIQDdJV7UTRcAAE0XAAAU&#10;AAAAAAAAAAAAAAAAAIkgAABkcnMvbWVkaWEvaW1hZ2UyLnBuZ1BLAQItAAoAAAAAAAAAIQBK9cWP&#10;BhUAAAYVAAAUAAAAAAAAAAAAAAAAAAg4AABkcnMvbWVkaWEvaW1hZ2UxLnBuZ1BLAQItAAoAAAAA&#10;AAAAIQBw/oQjCxYAAAsWAAAUAAAAAAAAAAAAAAAAAEBNAABkcnMvbWVkaWEvaW1hZ2UzLnBuZ1BL&#10;BQYAAAAACQAJAEICAAB9YwAAAAA=&#10;">
                <v:shape id="Graphic 545" o:spid="_x0000_s1377" style="position:absolute;width:29794;height:29794;visibility:visible;mso-wrap-style:square;v-text-anchor:top" coordsize="2979420,297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rRMYA&#10;AADcAAAADwAAAGRycy9kb3ducmV2LnhtbESPT2vCQBTE74V+h+UVequbWmNDdJUiLfXk39JeH9ln&#10;Esy+jdmtiX56VxA8DjPzG2Y87UwljtS40rKC114EgjizuuRcwc/26yUB4TyyxsoyKTiRg+nk8WGM&#10;qbYtr+m48bkIEHYpKii8r1MpXVaQQdezNXHwdrYx6INscqkbbAPcVLIfRUNpsOSwUGBNs4Ky/ebf&#10;KDj75SF7l58L973/S/R21U/ezK9Sz0/dxwiEp87fw7f2XCuIBzFcz4QjIC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rRMYAAADcAAAADwAAAAAAAAAAAAAAAACYAgAAZHJz&#10;L2Rvd25yZXYueG1sUEsFBgAAAAAEAAQA9QAAAIsDAAAAAA==&#10;" path="m1489710,l1370583,148971r89281,l1459864,1459865r-1310894,l148970,1370584,,1489710r148970,119126l148970,1519554r1310894,l1459864,2830449r-89281,l1489710,2979420r119126,-148971l1519554,2830449r,-1310895l2830449,1519554r,89282l2979419,1489710,2830449,1370584r,89281l1519554,1459865r,-1310894l1608836,148971,1489710,xe" fillcolor="#ffe8ca" stroked="f">
                  <v:path arrowok="t"/>
                </v:shape>
                <v:shape id="Image 546" o:spid="_x0000_s1378" type="#_x0000_t75" style="position:absolute;left:1891;top:1897;width:11971;height:11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upPDAAAA3AAAAA8AAABkcnMvZG93bnJldi54bWxEj19rwjAUxd8Hfodwhb3NVHFOqlHcxG2v&#10;U0F8uzbXptjclCSt3bdfBoM9Hs6fH2e57m0tOvKhcqxgPMpAEBdOV1wqOB52T3MQISJrrB2Tgm8K&#10;sF4NHpaYa3fnL+r2sRRphEOOCkyMTS5lKAxZDCPXECfv6rzFmKQvpfZ4T+O2lpMsm0mLFSeCwYbe&#10;DBW3fWsT18xPEl/867a9nOVHW713cTdR6nHYbxYgIvXxP/zX/tQKnqcz+D2TjoB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b66k8MAAADcAAAADwAAAAAAAAAAAAAAAACf&#10;AgAAZHJzL2Rvd25yZXYueG1sUEsFBgAAAAAEAAQA9wAAAI8DAAAAAA==&#10;">
                  <v:imagedata r:id="rId159" o:title=""/>
                </v:shape>
                <v:shape id="Image 547" o:spid="_x0000_s1379" type="#_x0000_t75" style="position:absolute;left:15591;top:1897;width:12581;height:11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2Bs3DAAAA3AAAAA8AAABkcnMvZG93bnJldi54bWxEj8FqwzAQRO+F/oPYQm6N7JDGwYliSkgg&#10;lx4S5wMWa22ZWCtjqbbz91Wh0OMwM2+YfTHbTow0+NaxgnSZgCCunG65UXAvz+9bED4ga+wck4In&#10;eSgOry97zLWb+ErjLTQiQtjnqMCE0OdS+sqQRb90PXH0ajdYDFEOjdQDThFuO7lKko202HJcMNjT&#10;0VD1uH1bBdm18yU1l+rrfK+zjTanOi0TpRZv8+cORKA5/If/2het4GOdwe+ZeATk4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7YGzcMAAADcAAAADwAAAAAAAAAAAAAAAACf&#10;AgAAZHJzL2Rvd25yZXYueG1sUEsFBgAAAAAEAAQA9wAAAI8DAAAAAA==&#10;">
                  <v:imagedata r:id="rId160" o:title=""/>
                </v:shape>
                <v:shape id="Image 548" o:spid="_x0000_s1380" type="#_x0000_t75" style="position:absolute;left:1891;top:15902;width:11971;height:11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u6RbCAAAA3AAAAA8AAABkcnMvZG93bnJldi54bWxET8uKwjAU3Qv+Q7iCO00VnUo1iigyLmTE&#10;B4K7S3Nti81NaTJa/frJYsDl4bxni8aU4kG1KywrGPQjEMSp1QVnCs6nTW8CwnlkjaVlUvAiB4t5&#10;uzXDRNsnH+hx9JkIIewSVJB7XyVSujQng65vK+LA3Wxt0AdYZ1LX+AzhppTDKPqSBgsODTlWtMop&#10;vR9/jYL4HRe7/enwM15/28uGdXQ18VmpbqdZTkF4avxH/O/eagXjUVgbzoQjIO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rukWwgAAANwAAAAPAAAAAAAAAAAAAAAAAJ8C&#10;AABkcnMvZG93bnJldi54bWxQSwUGAAAAAAQABAD3AAAAjgMAAAAA&#10;">
                  <v:imagedata r:id="rId161" o:title=""/>
                </v:shape>
                <v:shape id="Image 549" o:spid="_x0000_s1381" type="#_x0000_t75" style="position:absolute;left:15896;top:15902;width:11971;height:11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oTcnFAAAA3AAAAA8AAABkcnMvZG93bnJldi54bWxEj0FrAjEUhO+F/ofwhF5Kzbao2K1RSlEQ&#10;FLEq9PrYvG4WNy9LEt313xtB8DjMzDfMZNbZWpzJh8qxgvd+BoK4cLriUsFhv3gbgwgRWWPtmBRc&#10;KMBs+vw0wVy7ln/pvIulSBAOOSowMTa5lKEwZDH0XUOcvH/nLcYkfSm1xzbBbS0/smwkLVacFgw2&#10;9GOoOO5OVsE2xNN6vFkb6+ejdpXNNwP+e1Xqpdd9f4GI1MVH+N5eagXDwSfczqQjIK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6E3JxQAAANwAAAAPAAAAAAAAAAAAAAAA&#10;AJ8CAABkcnMvZG93bnJldi54bWxQSwUGAAAAAAQABAD3AAAAkQMAAAAA&#10;">
                  <v:imagedata r:id="rId162" o:title=""/>
                </v:shape>
                <v:shape id="Textbox 550" o:spid="_x0000_s1382" type="#_x0000_t202" style="position:absolute;left:2844;top:4673;width:10243;height:6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S68MA&#10;AADcAAAADwAAAGRycy9kb3ducmV2LnhtbERPz2vCMBS+D/wfwhO8zdSB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LS68MAAADcAAAADwAAAAAAAAAAAAAAAACYAgAAZHJzL2Rv&#10;d25yZXYueG1sUEsFBgAAAAAEAAQA9QAAAIgDAAAAAA==&#10;" filled="f" stroked="f">
                  <v:textbox inset="0,0,0,0">
                    <w:txbxContent>
                      <w:p w14:paraId="471D877E" w14:textId="77777777" w:rsidR="00B56298" w:rsidRDefault="00867CC4">
                        <w:pPr>
                          <w:spacing w:before="9" w:line="216" w:lineRule="auto"/>
                          <w:ind w:right="18" w:hanging="4"/>
                          <w:jc w:val="center"/>
                          <w:rPr>
                            <w:sz w:val="16"/>
                          </w:rPr>
                        </w:pPr>
                        <w:r>
                          <w:rPr>
                            <w:sz w:val="16"/>
                          </w:rPr>
                          <w:t>Айыппұл</w:t>
                        </w:r>
                        <w:r>
                          <w:rPr>
                            <w:spacing w:val="-10"/>
                            <w:sz w:val="16"/>
                          </w:rPr>
                          <w:t xml:space="preserve"> </w:t>
                        </w:r>
                        <w:r>
                          <w:rPr>
                            <w:sz w:val="16"/>
                          </w:rPr>
                          <w:t>мораторийі</w:t>
                        </w:r>
                        <w:r>
                          <w:rPr>
                            <w:spacing w:val="40"/>
                            <w:sz w:val="16"/>
                          </w:rPr>
                          <w:t xml:space="preserve"> </w:t>
                        </w:r>
                        <w:r>
                          <w:rPr>
                            <w:sz w:val="16"/>
                          </w:rPr>
                          <w:t>және</w:t>
                        </w:r>
                        <w:r>
                          <w:rPr>
                            <w:spacing w:val="-10"/>
                            <w:sz w:val="16"/>
                          </w:rPr>
                          <w:t xml:space="preserve"> </w:t>
                        </w:r>
                        <w:r>
                          <w:rPr>
                            <w:sz w:val="16"/>
                          </w:rPr>
                          <w:t>бұзушылықтарды</w:t>
                        </w:r>
                        <w:r>
                          <w:rPr>
                            <w:spacing w:val="40"/>
                            <w:sz w:val="16"/>
                          </w:rPr>
                          <w:t xml:space="preserve"> </w:t>
                        </w:r>
                        <w:r>
                          <w:rPr>
                            <w:sz w:val="16"/>
                          </w:rPr>
                          <w:t>өндіру ҮЕҰ мен билік</w:t>
                        </w:r>
                        <w:r>
                          <w:rPr>
                            <w:spacing w:val="40"/>
                            <w:sz w:val="16"/>
                          </w:rPr>
                          <w:t xml:space="preserve"> </w:t>
                        </w:r>
                        <w:r>
                          <w:rPr>
                            <w:sz w:val="16"/>
                          </w:rPr>
                          <w:t>арасындағы</w:t>
                        </w:r>
                        <w:r>
                          <w:rPr>
                            <w:spacing w:val="-10"/>
                            <w:sz w:val="16"/>
                          </w:rPr>
                          <w:t xml:space="preserve"> </w:t>
                        </w:r>
                        <w:r>
                          <w:rPr>
                            <w:sz w:val="16"/>
                          </w:rPr>
                          <w:t>сенімді</w:t>
                        </w:r>
                        <w:r>
                          <w:rPr>
                            <w:spacing w:val="40"/>
                            <w:sz w:val="16"/>
                          </w:rPr>
                          <w:t xml:space="preserve"> </w:t>
                        </w:r>
                        <w:r>
                          <w:rPr>
                            <w:sz w:val="16"/>
                          </w:rPr>
                          <w:t>нығайтуға</w:t>
                        </w:r>
                        <w:r>
                          <w:rPr>
                            <w:spacing w:val="-1"/>
                            <w:sz w:val="16"/>
                          </w:rPr>
                          <w:t xml:space="preserve"> </w:t>
                        </w:r>
                        <w:r>
                          <w:rPr>
                            <w:sz w:val="16"/>
                          </w:rPr>
                          <w:t>мүмкіндік</w:t>
                        </w:r>
                        <w:r>
                          <w:rPr>
                            <w:spacing w:val="40"/>
                            <w:sz w:val="16"/>
                          </w:rPr>
                          <w:t xml:space="preserve"> </w:t>
                        </w:r>
                        <w:r>
                          <w:rPr>
                            <w:spacing w:val="-2"/>
                            <w:sz w:val="16"/>
                          </w:rPr>
                          <w:t>береді</w:t>
                        </w:r>
                      </w:p>
                    </w:txbxContent>
                  </v:textbox>
                </v:shape>
                <v:shape id="Textbox 551" o:spid="_x0000_s1383" type="#_x0000_t202" style="position:absolute;left:16591;top:2685;width:10763;height:10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3cMQA&#10;AADcAAAADwAAAGRycy9kb3ducmV2LnhtbESPQWvCQBSE7wX/w/IEb3VjQ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ud3DEAAAA3AAAAA8AAAAAAAAAAAAAAAAAmAIAAGRycy9k&#10;b3ducmV2LnhtbFBLBQYAAAAABAAEAPUAAACJAwAAAAA=&#10;" filled="f" stroked="f">
                  <v:textbox inset="0,0,0,0">
                    <w:txbxContent>
                      <w:p w14:paraId="09AB8B2A" w14:textId="77777777" w:rsidR="00B56298" w:rsidRDefault="00867CC4">
                        <w:pPr>
                          <w:spacing w:before="9" w:line="216" w:lineRule="auto"/>
                          <w:ind w:left="26" w:right="45"/>
                          <w:jc w:val="center"/>
                          <w:rPr>
                            <w:sz w:val="16"/>
                          </w:rPr>
                        </w:pPr>
                        <w:r>
                          <w:rPr>
                            <w:sz w:val="16"/>
                          </w:rPr>
                          <w:t>ҚР</w:t>
                        </w:r>
                        <w:r>
                          <w:rPr>
                            <w:spacing w:val="-10"/>
                            <w:sz w:val="16"/>
                          </w:rPr>
                          <w:t xml:space="preserve"> </w:t>
                        </w:r>
                        <w:r>
                          <w:rPr>
                            <w:sz w:val="16"/>
                          </w:rPr>
                          <w:t>Конституциясын</w:t>
                        </w:r>
                        <w:r>
                          <w:rPr>
                            <w:spacing w:val="-10"/>
                            <w:sz w:val="16"/>
                          </w:rPr>
                          <w:t xml:space="preserve"> </w:t>
                        </w:r>
                        <w:r>
                          <w:rPr>
                            <w:sz w:val="16"/>
                          </w:rPr>
                          <w:t>(5-</w:t>
                        </w:r>
                        <w:r>
                          <w:rPr>
                            <w:spacing w:val="40"/>
                            <w:sz w:val="16"/>
                          </w:rPr>
                          <w:t xml:space="preserve"> </w:t>
                        </w:r>
                        <w:r>
                          <w:rPr>
                            <w:sz w:val="16"/>
                          </w:rPr>
                          <w:t>бап 2-тармақ), ЕҚ</w:t>
                        </w:r>
                        <w:r>
                          <w:rPr>
                            <w:spacing w:val="40"/>
                            <w:sz w:val="16"/>
                          </w:rPr>
                          <w:t xml:space="preserve"> </w:t>
                        </w:r>
                        <w:r>
                          <w:rPr>
                            <w:sz w:val="16"/>
                          </w:rPr>
                          <w:t>Венеция</w:t>
                        </w:r>
                        <w:r>
                          <w:rPr>
                            <w:spacing w:val="-10"/>
                            <w:sz w:val="16"/>
                          </w:rPr>
                          <w:t xml:space="preserve"> </w:t>
                        </w:r>
                        <w:r>
                          <w:rPr>
                            <w:sz w:val="16"/>
                          </w:rPr>
                          <w:t>комиссиясың</w:t>
                        </w:r>
                        <w:r>
                          <w:rPr>
                            <w:spacing w:val="40"/>
                            <w:sz w:val="16"/>
                          </w:rPr>
                          <w:t xml:space="preserve"> </w:t>
                        </w:r>
                        <w:r>
                          <w:rPr>
                            <w:sz w:val="16"/>
                          </w:rPr>
                          <w:t>(228-тармақ)</w:t>
                        </w:r>
                        <w:r>
                          <w:rPr>
                            <w:spacing w:val="-10"/>
                            <w:sz w:val="16"/>
                          </w:rPr>
                          <w:t xml:space="preserve"> </w:t>
                        </w:r>
                        <w:r>
                          <w:rPr>
                            <w:sz w:val="16"/>
                          </w:rPr>
                          <w:t>бұзу</w:t>
                        </w:r>
                      </w:p>
                      <w:p w14:paraId="150681DC" w14:textId="77777777" w:rsidR="00B56298" w:rsidRDefault="00867CC4">
                        <w:pPr>
                          <w:spacing w:before="62" w:line="216" w:lineRule="auto"/>
                          <w:ind w:left="165" w:right="182" w:hanging="4"/>
                          <w:jc w:val="center"/>
                          <w:rPr>
                            <w:sz w:val="16"/>
                          </w:rPr>
                        </w:pPr>
                        <w:r>
                          <w:rPr>
                            <w:sz w:val="16"/>
                          </w:rPr>
                          <w:t>ҮЕҰ-ні</w:t>
                        </w:r>
                        <w:r>
                          <w:rPr>
                            <w:spacing w:val="-7"/>
                            <w:sz w:val="16"/>
                          </w:rPr>
                          <w:t xml:space="preserve"> </w:t>
                        </w:r>
                        <w:r>
                          <w:rPr>
                            <w:sz w:val="16"/>
                          </w:rPr>
                          <w:t>шетелден</w:t>
                        </w:r>
                        <w:r>
                          <w:rPr>
                            <w:spacing w:val="40"/>
                            <w:sz w:val="16"/>
                          </w:rPr>
                          <w:t xml:space="preserve"> </w:t>
                        </w:r>
                        <w:r>
                          <w:rPr>
                            <w:spacing w:val="-2"/>
                            <w:sz w:val="16"/>
                          </w:rPr>
                          <w:t>қаржыландыру</w:t>
                        </w:r>
                        <w:r>
                          <w:rPr>
                            <w:spacing w:val="40"/>
                            <w:sz w:val="16"/>
                          </w:rPr>
                          <w:t xml:space="preserve"> </w:t>
                        </w:r>
                        <w:r>
                          <w:rPr>
                            <w:sz w:val="16"/>
                          </w:rPr>
                          <w:t>мүмкіндігін</w:t>
                        </w:r>
                        <w:r>
                          <w:rPr>
                            <w:spacing w:val="-10"/>
                            <w:sz w:val="16"/>
                          </w:rPr>
                          <w:t xml:space="preserve"> </w:t>
                        </w:r>
                        <w:r>
                          <w:rPr>
                            <w:sz w:val="16"/>
                          </w:rPr>
                          <w:t>шектеу</w:t>
                        </w:r>
                      </w:p>
                      <w:p w14:paraId="35B07FDB" w14:textId="77777777" w:rsidR="00B56298" w:rsidRDefault="00867CC4">
                        <w:pPr>
                          <w:spacing w:before="65" w:line="216" w:lineRule="auto"/>
                          <w:ind w:left="-1" w:right="18"/>
                          <w:jc w:val="center"/>
                          <w:rPr>
                            <w:sz w:val="16"/>
                          </w:rPr>
                        </w:pPr>
                        <w:r>
                          <w:rPr>
                            <w:sz w:val="16"/>
                          </w:rPr>
                          <w:t>Мемлекеттік</w:t>
                        </w:r>
                        <w:r>
                          <w:rPr>
                            <w:spacing w:val="-10"/>
                            <w:sz w:val="16"/>
                          </w:rPr>
                          <w:t xml:space="preserve"> </w:t>
                        </w:r>
                        <w:r>
                          <w:rPr>
                            <w:sz w:val="16"/>
                          </w:rPr>
                          <w:t>бақылауды</w:t>
                        </w:r>
                        <w:r>
                          <w:rPr>
                            <w:spacing w:val="40"/>
                            <w:sz w:val="16"/>
                          </w:rPr>
                          <w:t xml:space="preserve"> </w:t>
                        </w:r>
                        <w:r>
                          <w:rPr>
                            <w:spacing w:val="-2"/>
                            <w:sz w:val="16"/>
                          </w:rPr>
                          <w:t>күшейту</w:t>
                        </w:r>
                      </w:p>
                    </w:txbxContent>
                  </v:textbox>
                </v:shape>
                <v:shape id="Textbox 552" o:spid="_x0000_s1384" type="#_x0000_t202" style="position:absolute;left:4216;top:17947;width:7480;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pB8UA&#10;AADcAAAADwAAAGRycy9kb3ducmV2LnhtbESPQWvCQBSE70L/w/IKvZlNBcW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OkHxQAAANwAAAAPAAAAAAAAAAAAAAAAAJgCAABkcnMv&#10;ZG93bnJldi54bWxQSwUGAAAAAAQABAD1AAAAigMAAAAA&#10;" filled="f" stroked="f">
                  <v:textbox inset="0,0,0,0">
                    <w:txbxContent>
                      <w:p w14:paraId="78E1CB6C" w14:textId="77777777" w:rsidR="00B56298" w:rsidRDefault="00867CC4">
                        <w:pPr>
                          <w:spacing w:line="178" w:lineRule="exact"/>
                          <w:rPr>
                            <w:sz w:val="16"/>
                          </w:rPr>
                        </w:pPr>
                        <w:r>
                          <w:rPr>
                            <w:sz w:val="16"/>
                          </w:rPr>
                          <w:t>Үйлестіру</w:t>
                        </w:r>
                        <w:r>
                          <w:rPr>
                            <w:spacing w:val="-10"/>
                            <w:sz w:val="16"/>
                          </w:rPr>
                          <w:t xml:space="preserve"> </w:t>
                        </w:r>
                        <w:r>
                          <w:rPr>
                            <w:spacing w:val="-2"/>
                            <w:sz w:val="16"/>
                          </w:rPr>
                          <w:t>кеңесі</w:t>
                        </w:r>
                      </w:p>
                    </w:txbxContent>
                  </v:textbox>
                </v:shape>
                <v:shape id="Textbox 553" o:spid="_x0000_s1385" type="#_x0000_t202" style="position:absolute;left:2875;top:18998;width:9404;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MnMYA&#10;AADcAAAADwAAAGRycy9kb3ducmV2LnhtbESPQWvCQBSE74X+h+UVvNVNK4p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BMnMYAAADcAAAADwAAAAAAAAAAAAAAAACYAgAAZHJz&#10;L2Rvd25yZXYueG1sUEsFBgAAAAAEAAQA9QAAAIsDAAAAAA==&#10;" filled="f" stroked="f">
                  <v:textbox inset="0,0,0,0">
                    <w:txbxContent>
                      <w:p w14:paraId="5874CC0E" w14:textId="77777777" w:rsidR="00B56298" w:rsidRDefault="00867CC4">
                        <w:pPr>
                          <w:spacing w:line="169" w:lineRule="exact"/>
                          <w:ind w:left="122"/>
                          <w:rPr>
                            <w:sz w:val="16"/>
                          </w:rPr>
                        </w:pPr>
                        <w:r>
                          <w:rPr>
                            <w:sz w:val="16"/>
                          </w:rPr>
                          <w:t>бойынша</w:t>
                        </w:r>
                        <w:r>
                          <w:rPr>
                            <w:spacing w:val="-8"/>
                            <w:sz w:val="16"/>
                          </w:rPr>
                          <w:t xml:space="preserve"> </w:t>
                        </w:r>
                        <w:r>
                          <w:rPr>
                            <w:spacing w:val="-2"/>
                            <w:sz w:val="16"/>
                          </w:rPr>
                          <w:t>бірлескен</w:t>
                        </w:r>
                      </w:p>
                      <w:p w14:paraId="13C517D8" w14:textId="77777777" w:rsidR="00B56298" w:rsidRDefault="00867CC4">
                        <w:pPr>
                          <w:spacing w:line="175" w:lineRule="exact"/>
                          <w:rPr>
                            <w:sz w:val="16"/>
                          </w:rPr>
                        </w:pPr>
                        <w:r>
                          <w:rPr>
                            <w:spacing w:val="-10"/>
                            <w:sz w:val="16"/>
                          </w:rPr>
                          <w:t>ж</w:t>
                        </w:r>
                      </w:p>
                    </w:txbxContent>
                  </v:textbox>
                </v:shape>
                <v:shape id="Textbox 554" o:spid="_x0000_s1386" type="#_x0000_t202" style="position:absolute;left:3576;top:20050;width:9468;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U6MYA&#10;AADcAAAADwAAAGRycy9kb3ducmV2LnhtbESPQWvCQBSE74X+h+UVvNVNi4p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nU6MYAAADcAAAADwAAAAAAAAAAAAAAAACYAgAAZHJz&#10;L2Rvd25yZXYueG1sUEsFBgAAAAAEAAQA9QAAAIsDAAAAAA==&#10;" filled="f" stroked="f">
                  <v:textbox inset="0,0,0,0">
                    <w:txbxContent>
                      <w:p w14:paraId="5E2076F1" w14:textId="77777777" w:rsidR="00B56298" w:rsidRDefault="00867CC4">
                        <w:pPr>
                          <w:spacing w:line="178" w:lineRule="exact"/>
                          <w:rPr>
                            <w:sz w:val="16"/>
                          </w:rPr>
                        </w:pPr>
                        <w:r>
                          <w:rPr>
                            <w:sz w:val="16"/>
                          </w:rPr>
                          <w:t>ұмыс</w:t>
                        </w:r>
                        <w:r>
                          <w:rPr>
                            <w:spacing w:val="-4"/>
                            <w:sz w:val="16"/>
                          </w:rPr>
                          <w:t xml:space="preserve"> </w:t>
                        </w:r>
                        <w:r>
                          <w:rPr>
                            <w:sz w:val="16"/>
                          </w:rPr>
                          <w:t>базасында</w:t>
                        </w:r>
                        <w:r>
                          <w:rPr>
                            <w:spacing w:val="-6"/>
                            <w:sz w:val="16"/>
                          </w:rPr>
                          <w:t xml:space="preserve"> </w:t>
                        </w:r>
                        <w:r>
                          <w:rPr>
                            <w:spacing w:val="-5"/>
                            <w:sz w:val="16"/>
                          </w:rPr>
                          <w:t>ҮЕҰ</w:t>
                        </w:r>
                      </w:p>
                    </w:txbxContent>
                  </v:textbox>
                </v:shape>
                <v:shape id="Textbox 555" o:spid="_x0000_s1387" type="#_x0000_t202" style="position:absolute;left:3134;top:21101;width:9671;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xc8UA&#10;AADcAAAADwAAAGRycy9kb3ducmV2LnhtbESPQWvCQBSE7wX/w/IEb3VjIV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XFzxQAAANwAAAAPAAAAAAAAAAAAAAAAAJgCAABkcnMv&#10;ZG93bnJldi54bWxQSwUGAAAAAAQABAD1AAAAigMAAAAA&#10;" filled="f" stroked="f">
                  <v:textbox inset="0,0,0,0">
                    <w:txbxContent>
                      <w:p w14:paraId="2E1AF619" w14:textId="77777777" w:rsidR="00B56298" w:rsidRDefault="00867CC4">
                        <w:pPr>
                          <w:spacing w:line="169" w:lineRule="exact"/>
                          <w:ind w:left="1" w:right="18"/>
                          <w:jc w:val="center"/>
                          <w:rPr>
                            <w:sz w:val="16"/>
                          </w:rPr>
                        </w:pPr>
                        <w:r>
                          <w:rPr>
                            <w:sz w:val="16"/>
                          </w:rPr>
                          <w:t>мен</w:t>
                        </w:r>
                        <w:r>
                          <w:rPr>
                            <w:spacing w:val="-3"/>
                            <w:sz w:val="16"/>
                          </w:rPr>
                          <w:t xml:space="preserve"> </w:t>
                        </w:r>
                        <w:r>
                          <w:rPr>
                            <w:spacing w:val="-2"/>
                            <w:sz w:val="16"/>
                          </w:rPr>
                          <w:t>мемлекет</w:t>
                        </w:r>
                      </w:p>
                      <w:p w14:paraId="5B5FEC48" w14:textId="77777777" w:rsidR="00B56298" w:rsidRDefault="00867CC4">
                        <w:pPr>
                          <w:tabs>
                            <w:tab w:val="left" w:pos="1259"/>
                          </w:tabs>
                          <w:spacing w:line="175" w:lineRule="exact"/>
                          <w:ind w:left="-1" w:right="18"/>
                          <w:jc w:val="center"/>
                          <w:rPr>
                            <w:sz w:val="16"/>
                          </w:rPr>
                        </w:pPr>
                        <w:r>
                          <w:rPr>
                            <w:spacing w:val="-5"/>
                            <w:sz w:val="16"/>
                          </w:rPr>
                          <w:t>ар</w:t>
                        </w:r>
                        <w:r>
                          <w:rPr>
                            <w:sz w:val="16"/>
                          </w:rPr>
                          <w:tab/>
                        </w:r>
                        <w:r>
                          <w:rPr>
                            <w:spacing w:val="-5"/>
                            <w:sz w:val="16"/>
                          </w:rPr>
                          <w:t>ұру</w:t>
                        </w:r>
                      </w:p>
                    </w:txbxContent>
                  </v:textbox>
                </v:shape>
                <v:shape id="Textbox 556" o:spid="_x0000_s1388" type="#_x0000_t202" style="position:absolute;left:4108;top:22150;width:7150;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vBMUA&#10;AADcAAAADwAAAGRycy9kb3ducmV2LnhtbESPQWvCQBSE70L/w/IKvelGw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8ExQAAANwAAAAPAAAAAAAAAAAAAAAAAJgCAABkcnMv&#10;ZG93bnJldi54bWxQSwUGAAAAAAQABAD1AAAAigMAAAAA&#10;" filled="f" stroked="f">
                  <v:textbox inset="0,0,0,0">
                    <w:txbxContent>
                      <w:p w14:paraId="187EEBB3" w14:textId="77777777" w:rsidR="00B56298" w:rsidRDefault="00867CC4">
                        <w:pPr>
                          <w:spacing w:line="178" w:lineRule="exact"/>
                          <w:ind w:left="-1" w:right="18"/>
                          <w:jc w:val="center"/>
                          <w:rPr>
                            <w:sz w:val="16"/>
                          </w:rPr>
                        </w:pPr>
                        <w:r>
                          <w:rPr>
                            <w:sz w:val="16"/>
                          </w:rPr>
                          <w:t>асында</w:t>
                        </w:r>
                        <w:r>
                          <w:rPr>
                            <w:spacing w:val="-11"/>
                            <w:sz w:val="16"/>
                          </w:rPr>
                          <w:t xml:space="preserve"> </w:t>
                        </w:r>
                        <w:r>
                          <w:rPr>
                            <w:sz w:val="16"/>
                          </w:rPr>
                          <w:t>диалог</w:t>
                        </w:r>
                        <w:r>
                          <w:rPr>
                            <w:spacing w:val="-6"/>
                            <w:sz w:val="16"/>
                          </w:rPr>
                          <w:t xml:space="preserve"> </w:t>
                        </w:r>
                        <w:r>
                          <w:rPr>
                            <w:spacing w:val="-10"/>
                            <w:sz w:val="16"/>
                          </w:rPr>
                          <w:t>қ</w:t>
                        </w:r>
                      </w:p>
                      <w:p w14:paraId="5824F16A" w14:textId="77777777" w:rsidR="00B56298" w:rsidRDefault="00867CC4">
                        <w:pPr>
                          <w:spacing w:before="59" w:line="216" w:lineRule="auto"/>
                          <w:ind w:left="88" w:right="18"/>
                          <w:jc w:val="center"/>
                          <w:rPr>
                            <w:sz w:val="16"/>
                          </w:rPr>
                        </w:pPr>
                        <w:r>
                          <w:rPr>
                            <w:sz w:val="16"/>
                          </w:rPr>
                          <w:t>ҮЕҰ</w:t>
                        </w:r>
                        <w:r>
                          <w:rPr>
                            <w:spacing w:val="-10"/>
                            <w:sz w:val="16"/>
                          </w:rPr>
                          <w:t xml:space="preserve"> </w:t>
                        </w:r>
                        <w:r>
                          <w:rPr>
                            <w:sz w:val="16"/>
                          </w:rPr>
                          <w:t>қызметін</w:t>
                        </w:r>
                        <w:r>
                          <w:rPr>
                            <w:spacing w:val="40"/>
                            <w:sz w:val="16"/>
                          </w:rPr>
                          <w:t xml:space="preserve"> </w:t>
                        </w:r>
                        <w:r>
                          <w:rPr>
                            <w:spacing w:val="-2"/>
                            <w:sz w:val="16"/>
                          </w:rPr>
                          <w:t>жүйелеу</w:t>
                        </w:r>
                      </w:p>
                    </w:txbxContent>
                  </v:textbox>
                </v:shape>
                <v:shape id="Textbox 557" o:spid="_x0000_s1389" type="#_x0000_t202" style="position:absolute;left:16835;top:17013;width:10255;height:9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tKn8UA&#10;AADcAAAADwAAAGRycy9kb3ducmV2LnhtbESPT2vCQBTE7wW/w/KE3upGwT+NriJioSBIY3ro8TX7&#10;TBazb2N2q/HbuwXB4zAzv2EWq87W4kKtN44VDAcJCOLCacOlgu/8420GwgdkjbVjUnAjD6tl72WB&#10;qXZXzuhyCKWIEPYpKqhCaFIpfVGRRT9wDXH0jq61GKJsS6lbvEa4reUoSSbSouG4UGFDm4qK0+HP&#10;Klj/cLY15/3vV3bMTJ6/J7ybnJR67XfrOYhAXXiGH+1PrWA8nsL/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0qfxQAAANwAAAAPAAAAAAAAAAAAAAAAAJgCAABkcnMv&#10;ZG93bnJldi54bWxQSwUGAAAAAAQABAD1AAAAigMAAAAA&#10;" filled="f" stroked="f">
                  <v:textbox inset="0,0,0,0">
                    <w:txbxContent>
                      <w:p w14:paraId="0637C0C7" w14:textId="77777777" w:rsidR="00B56298" w:rsidRDefault="00867CC4">
                        <w:pPr>
                          <w:spacing w:before="9" w:line="216" w:lineRule="auto"/>
                          <w:ind w:right="18"/>
                          <w:jc w:val="center"/>
                          <w:rPr>
                            <w:sz w:val="16"/>
                          </w:rPr>
                        </w:pPr>
                        <w:r>
                          <w:rPr>
                            <w:sz w:val="16"/>
                          </w:rPr>
                          <w:t>Бедел</w:t>
                        </w:r>
                        <w:r>
                          <w:rPr>
                            <w:spacing w:val="-1"/>
                            <w:sz w:val="16"/>
                          </w:rPr>
                          <w:t xml:space="preserve"> </w:t>
                        </w:r>
                        <w:r>
                          <w:rPr>
                            <w:sz w:val="16"/>
                          </w:rPr>
                          <w:t>тәуекелдері,</w:t>
                        </w:r>
                        <w:r>
                          <w:rPr>
                            <w:spacing w:val="40"/>
                            <w:sz w:val="16"/>
                          </w:rPr>
                          <w:t xml:space="preserve"> </w:t>
                        </w:r>
                        <w:r>
                          <w:rPr>
                            <w:sz w:val="16"/>
                          </w:rPr>
                          <w:t>елдің</w:t>
                        </w:r>
                        <w:r>
                          <w:rPr>
                            <w:spacing w:val="-10"/>
                            <w:sz w:val="16"/>
                          </w:rPr>
                          <w:t xml:space="preserve"> </w:t>
                        </w:r>
                        <w:r>
                          <w:rPr>
                            <w:sz w:val="16"/>
                          </w:rPr>
                          <w:t>имиджі/рейтингі;</w:t>
                        </w:r>
                      </w:p>
                      <w:p w14:paraId="23EB4F5D" w14:textId="77777777" w:rsidR="00B56298" w:rsidRDefault="00867CC4">
                        <w:pPr>
                          <w:spacing w:before="62" w:line="216" w:lineRule="auto"/>
                          <w:ind w:left="273" w:right="288" w:hanging="3"/>
                          <w:jc w:val="center"/>
                          <w:rPr>
                            <w:sz w:val="16"/>
                          </w:rPr>
                        </w:pPr>
                        <w:r>
                          <w:rPr>
                            <w:spacing w:val="-2"/>
                            <w:sz w:val="16"/>
                          </w:rPr>
                          <w:t>Сыбайлас</w:t>
                        </w:r>
                        <w:r>
                          <w:rPr>
                            <w:spacing w:val="40"/>
                            <w:sz w:val="16"/>
                          </w:rPr>
                          <w:t xml:space="preserve"> </w:t>
                        </w:r>
                        <w:r>
                          <w:rPr>
                            <w:spacing w:val="-2"/>
                            <w:sz w:val="16"/>
                          </w:rPr>
                          <w:t>жемқорлықтың</w:t>
                        </w:r>
                        <w:r>
                          <w:rPr>
                            <w:spacing w:val="40"/>
                            <w:sz w:val="16"/>
                          </w:rPr>
                          <w:t xml:space="preserve"> </w:t>
                        </w:r>
                        <w:r>
                          <w:rPr>
                            <w:spacing w:val="-2"/>
                            <w:sz w:val="16"/>
                          </w:rPr>
                          <w:t>күшеюі</w:t>
                        </w:r>
                      </w:p>
                      <w:p w14:paraId="155057B0" w14:textId="77777777" w:rsidR="00B56298" w:rsidRDefault="00867CC4">
                        <w:pPr>
                          <w:spacing w:before="50"/>
                          <w:ind w:right="17"/>
                          <w:jc w:val="center"/>
                          <w:rPr>
                            <w:sz w:val="16"/>
                          </w:rPr>
                        </w:pPr>
                        <w:r>
                          <w:rPr>
                            <w:sz w:val="16"/>
                          </w:rPr>
                          <w:t>МАМ</w:t>
                        </w:r>
                        <w:r>
                          <w:rPr>
                            <w:spacing w:val="-7"/>
                            <w:sz w:val="16"/>
                          </w:rPr>
                          <w:t xml:space="preserve"> </w:t>
                        </w:r>
                        <w:r>
                          <w:rPr>
                            <w:spacing w:val="-2"/>
                            <w:sz w:val="16"/>
                          </w:rPr>
                          <w:t>тиімділігі</w:t>
                        </w:r>
                      </w:p>
                      <w:p w14:paraId="4640B78E" w14:textId="77777777" w:rsidR="00B56298" w:rsidRDefault="00867CC4">
                        <w:pPr>
                          <w:spacing w:before="61" w:line="216" w:lineRule="auto"/>
                          <w:ind w:left="55" w:right="72"/>
                          <w:jc w:val="center"/>
                          <w:rPr>
                            <w:sz w:val="16"/>
                          </w:rPr>
                        </w:pPr>
                        <w:r>
                          <w:rPr>
                            <w:sz w:val="16"/>
                          </w:rPr>
                          <w:t>Наразылық</w:t>
                        </w:r>
                        <w:r>
                          <w:rPr>
                            <w:spacing w:val="-10"/>
                            <w:sz w:val="16"/>
                          </w:rPr>
                          <w:t xml:space="preserve"> </w:t>
                        </w:r>
                        <w:r>
                          <w:rPr>
                            <w:sz w:val="16"/>
                          </w:rPr>
                          <w:t>көңіл-күй</w:t>
                        </w:r>
                        <w:r>
                          <w:rPr>
                            <w:spacing w:val="40"/>
                            <w:sz w:val="16"/>
                          </w:rPr>
                          <w:t xml:space="preserve"> </w:t>
                        </w:r>
                        <w:r>
                          <w:rPr>
                            <w:sz w:val="16"/>
                          </w:rPr>
                          <w:t>мен</w:t>
                        </w:r>
                        <w:r>
                          <w:rPr>
                            <w:spacing w:val="-3"/>
                            <w:sz w:val="16"/>
                          </w:rPr>
                          <w:t xml:space="preserve"> </w:t>
                        </w:r>
                        <w:r>
                          <w:rPr>
                            <w:sz w:val="16"/>
                          </w:rPr>
                          <w:t>маргиналдану</w:t>
                        </w:r>
                      </w:p>
                    </w:txbxContent>
                  </v:textbox>
                </v:shape>
                <w10:anchorlock/>
              </v:group>
            </w:pict>
          </mc:Fallback>
        </mc:AlternateContent>
      </w:r>
    </w:p>
    <w:p w14:paraId="67A2D4D2" w14:textId="77777777" w:rsidR="00B56298" w:rsidRDefault="00867CC4">
      <w:pPr>
        <w:pStyle w:val="a3"/>
        <w:spacing w:before="152"/>
        <w:ind w:left="4101" w:right="950" w:hanging="3157"/>
        <w:jc w:val="left"/>
      </w:pPr>
      <w:r>
        <w:t>Сурет</w:t>
      </w:r>
      <w:r>
        <w:rPr>
          <w:spacing w:val="-5"/>
        </w:rPr>
        <w:t xml:space="preserve"> </w:t>
      </w:r>
      <w:r>
        <w:t>31</w:t>
      </w:r>
      <w:r>
        <w:rPr>
          <w:spacing w:val="-4"/>
        </w:rPr>
        <w:t xml:space="preserve"> </w:t>
      </w:r>
      <w:r>
        <w:t>–</w:t>
      </w:r>
      <w:r>
        <w:rPr>
          <w:spacing w:val="-5"/>
        </w:rPr>
        <w:t xml:space="preserve"> </w:t>
      </w:r>
      <w:r>
        <w:t>ҮЕҰ</w:t>
      </w:r>
      <w:r>
        <w:rPr>
          <w:spacing w:val="-3"/>
        </w:rPr>
        <w:t xml:space="preserve"> </w:t>
      </w:r>
      <w:r>
        <w:t>туралы</w:t>
      </w:r>
      <w:r>
        <w:rPr>
          <w:spacing w:val="-4"/>
        </w:rPr>
        <w:t xml:space="preserve"> </w:t>
      </w:r>
      <w:r>
        <w:t>заңға</w:t>
      </w:r>
      <w:r>
        <w:rPr>
          <w:spacing w:val="-4"/>
        </w:rPr>
        <w:t xml:space="preserve"> </w:t>
      </w:r>
      <w:r>
        <w:t>түзетулер</w:t>
      </w:r>
      <w:r>
        <w:rPr>
          <w:spacing w:val="-6"/>
        </w:rPr>
        <w:t xml:space="preserve"> </w:t>
      </w:r>
      <w:r>
        <w:t>енгізу/пысықтау</w:t>
      </w:r>
      <w:r>
        <w:rPr>
          <w:spacing w:val="-3"/>
        </w:rPr>
        <w:t xml:space="preserve"> </w:t>
      </w:r>
      <w:r>
        <w:t xml:space="preserve">бойынша </w:t>
      </w:r>
      <w:r>
        <w:rPr>
          <w:spacing w:val="-2"/>
        </w:rPr>
        <w:t>SWOT-талдау</w:t>
      </w:r>
    </w:p>
    <w:p w14:paraId="6CCB7991" w14:textId="77777777" w:rsidR="00B56298" w:rsidRDefault="00B56298">
      <w:pPr>
        <w:pStyle w:val="a3"/>
        <w:spacing w:before="1"/>
        <w:ind w:left="0" w:firstLine="0"/>
        <w:jc w:val="left"/>
      </w:pPr>
    </w:p>
    <w:p w14:paraId="5503A47D" w14:textId="77777777" w:rsidR="00B56298" w:rsidRDefault="00867CC4">
      <w:pPr>
        <w:pStyle w:val="a4"/>
        <w:numPr>
          <w:ilvl w:val="0"/>
          <w:numId w:val="82"/>
        </w:numPr>
        <w:tabs>
          <w:tab w:val="left" w:pos="1109"/>
        </w:tabs>
        <w:ind w:left="1109" w:hanging="279"/>
        <w:jc w:val="both"/>
        <w:rPr>
          <w:sz w:val="28"/>
        </w:rPr>
      </w:pPr>
      <w:r>
        <w:rPr>
          <w:sz w:val="28"/>
        </w:rPr>
        <w:t>Саясатты</w:t>
      </w:r>
      <w:r>
        <w:rPr>
          <w:spacing w:val="-3"/>
          <w:sz w:val="28"/>
        </w:rPr>
        <w:t xml:space="preserve"> </w:t>
      </w:r>
      <w:r>
        <w:rPr>
          <w:spacing w:val="-2"/>
          <w:sz w:val="28"/>
        </w:rPr>
        <w:t>түрлендіру</w:t>
      </w:r>
    </w:p>
    <w:p w14:paraId="07CA3025" w14:textId="77777777" w:rsidR="00B56298" w:rsidRDefault="00867CC4">
      <w:pPr>
        <w:pStyle w:val="a3"/>
        <w:ind w:left="122" w:right="122"/>
      </w:pPr>
      <w:r>
        <w:t>Бұл сценарий мемлекет пен ҮЕҰ-ның сапалы өзара қарым-қатынасын орнату, ынтымақтастықты құқықтық реттеуді қоса алғанда, толыққанды тұрақты</w:t>
      </w:r>
      <w:r>
        <w:rPr>
          <w:spacing w:val="-1"/>
        </w:rPr>
        <w:t xml:space="preserve"> </w:t>
      </w:r>
      <w:r>
        <w:t>диалог</w:t>
      </w:r>
      <w:r>
        <w:rPr>
          <w:spacing w:val="-1"/>
        </w:rPr>
        <w:t xml:space="preserve"> </w:t>
      </w:r>
      <w:r>
        <w:t>орнату үшін ұзақ мерзімді кезеңге бағытталған. Бұл сценарийде мемлекет ҮЕҰ-ны тең құқылы әріптестер ретінде таниды және оларға әлеуметтік көмек пен қолдау көрсетуге, азаматтарды хабардар етуге және өзге де мәселелерге байланысты өз өкілеттіктерінің бір бөлігін береді деп болжанады. Дамыған және белсенді азаматтық қоғам елді жаңғыртуға ықпал етеді, сондықтан Қазақстан халықаралық рейтингтерде әлемнің ТОР-30</w:t>
      </w:r>
      <w:r>
        <w:rPr>
          <w:spacing w:val="40"/>
        </w:rPr>
        <w:t xml:space="preserve"> </w:t>
      </w:r>
      <w:r>
        <w:t>дамыған елдерінің қатарына кіру мақсатына сандық көрсеткіштер бойынша</w:t>
      </w:r>
      <w:r>
        <w:rPr>
          <w:spacing w:val="40"/>
        </w:rPr>
        <w:t xml:space="preserve"> </w:t>
      </w:r>
      <w:r>
        <w:t xml:space="preserve">ғана емес, сапалық көрсеткіштер бойынша да неғұрлым жедел ілгерілей алар </w:t>
      </w:r>
      <w:r>
        <w:rPr>
          <w:spacing w:val="-4"/>
        </w:rPr>
        <w:t>еді.</w:t>
      </w:r>
    </w:p>
    <w:p w14:paraId="72A5C205" w14:textId="77777777" w:rsidR="00B56298" w:rsidRDefault="00867CC4">
      <w:pPr>
        <w:pStyle w:val="a3"/>
        <w:ind w:left="122" w:right="128"/>
      </w:pPr>
      <w:r>
        <w:t>ҮЕҰ жұмысын және олар жүзеге асыратын әлеуметтiк жобаларды жүйелендiруге Қаржы министрлiгiмен, Әдiлет министрлiгiмен, Денсаулық сақтау министрлiгiмен және мемлекеттiк билiктiң өзге де органдарымен, ведомстволармен және құрылымдармен осы арнайы институт үшiн мекемесiз тығыз үйлестiрудiң арқасында қол жеткiзуге болады. МАМ жанындағы Үйлестіру кеңесі күш біріктіретін тиісті алаң бола алады.</w:t>
      </w:r>
    </w:p>
    <w:p w14:paraId="5C113E10" w14:textId="77777777" w:rsidR="00B56298" w:rsidRDefault="00867CC4">
      <w:pPr>
        <w:pStyle w:val="a3"/>
        <w:ind w:left="122" w:right="124"/>
      </w:pPr>
      <w:r>
        <w:t>Сонымен</w:t>
      </w:r>
      <w:r>
        <w:rPr>
          <w:spacing w:val="-2"/>
        </w:rPr>
        <w:t xml:space="preserve"> </w:t>
      </w:r>
      <w:r>
        <w:t>қатар,</w:t>
      </w:r>
      <w:r>
        <w:rPr>
          <w:spacing w:val="-3"/>
        </w:rPr>
        <w:t xml:space="preserve"> </w:t>
      </w:r>
      <w:r>
        <w:t>консультациялық</w:t>
      </w:r>
      <w:r>
        <w:rPr>
          <w:spacing w:val="-2"/>
        </w:rPr>
        <w:t xml:space="preserve"> </w:t>
      </w:r>
      <w:r>
        <w:t>және</w:t>
      </w:r>
      <w:r>
        <w:rPr>
          <w:spacing w:val="-3"/>
        </w:rPr>
        <w:t xml:space="preserve"> </w:t>
      </w:r>
      <w:r>
        <w:t>сараптамалық</w:t>
      </w:r>
      <w:r>
        <w:rPr>
          <w:spacing w:val="-2"/>
        </w:rPr>
        <w:t xml:space="preserve"> </w:t>
      </w:r>
      <w:r>
        <w:t>кеңестерге</w:t>
      </w:r>
      <w:r>
        <w:rPr>
          <w:spacing w:val="-3"/>
        </w:rPr>
        <w:t xml:space="preserve"> </w:t>
      </w:r>
      <w:r>
        <w:t>дәстүрлі қатысудан басқа, ҮЕҰ-ға нақты өкілеттіктер беру қажет. Бұл тұрғыда Екінші дүниежүзілік соғыстан бері жұмыс істеп келе жатқан және Орталық және Шығыс Еуропа елдерінде, сондай-ақ Балтық жағалауында табысты енгізілген Азаматтарға арналған консультациялар бюросының британдық тәжірибесі пайдалы. Осыған байланысты мемлекет Қазақстан тұрғындарының күнделікті проблемаларын</w:t>
      </w:r>
      <w:r>
        <w:rPr>
          <w:spacing w:val="44"/>
          <w:w w:val="150"/>
        </w:rPr>
        <w:t xml:space="preserve"> </w:t>
      </w:r>
      <w:r>
        <w:t>(заң</w:t>
      </w:r>
      <w:r>
        <w:rPr>
          <w:spacing w:val="46"/>
          <w:w w:val="150"/>
        </w:rPr>
        <w:t xml:space="preserve"> </w:t>
      </w:r>
      <w:r>
        <w:t>шығару,</w:t>
      </w:r>
      <w:r>
        <w:rPr>
          <w:spacing w:val="45"/>
          <w:w w:val="150"/>
        </w:rPr>
        <w:t xml:space="preserve"> </w:t>
      </w:r>
      <w:r>
        <w:t>құқықтық</w:t>
      </w:r>
      <w:r>
        <w:rPr>
          <w:spacing w:val="46"/>
          <w:w w:val="150"/>
        </w:rPr>
        <w:t xml:space="preserve"> </w:t>
      </w:r>
      <w:r>
        <w:t>және</w:t>
      </w:r>
      <w:r>
        <w:rPr>
          <w:spacing w:val="78"/>
        </w:rPr>
        <w:t xml:space="preserve"> </w:t>
      </w:r>
      <w:r>
        <w:t>діни</w:t>
      </w:r>
      <w:r>
        <w:rPr>
          <w:spacing w:val="46"/>
          <w:w w:val="150"/>
        </w:rPr>
        <w:t xml:space="preserve"> </w:t>
      </w:r>
      <w:r>
        <w:t>білім</w:t>
      </w:r>
      <w:r>
        <w:rPr>
          <w:spacing w:val="45"/>
          <w:w w:val="150"/>
        </w:rPr>
        <w:t xml:space="preserve"> </w:t>
      </w:r>
      <w:r>
        <w:t>беру</w:t>
      </w:r>
      <w:r>
        <w:rPr>
          <w:spacing w:val="79"/>
        </w:rPr>
        <w:t xml:space="preserve"> </w:t>
      </w:r>
      <w:r>
        <w:t>және</w:t>
      </w:r>
      <w:r>
        <w:rPr>
          <w:spacing w:val="46"/>
          <w:w w:val="150"/>
        </w:rPr>
        <w:t xml:space="preserve"> </w:t>
      </w:r>
      <w:r>
        <w:rPr>
          <w:spacing w:val="-2"/>
        </w:rPr>
        <w:t>ағарту,</w:t>
      </w:r>
    </w:p>
    <w:p w14:paraId="1C86DC95" w14:textId="77777777" w:rsidR="00B56298" w:rsidRDefault="00B56298">
      <w:pPr>
        <w:sectPr w:rsidR="00B56298">
          <w:pgSz w:w="11910" w:h="16840"/>
          <w:pgMar w:top="1120" w:right="440" w:bottom="1200" w:left="1580" w:header="0" w:footer="934" w:gutter="0"/>
          <w:cols w:space="720"/>
        </w:sectPr>
      </w:pPr>
    </w:p>
    <w:p w14:paraId="7CC901C3" w14:textId="77777777" w:rsidR="00B56298" w:rsidRDefault="00867CC4">
      <w:pPr>
        <w:pStyle w:val="a3"/>
        <w:spacing w:before="74" w:line="242" w:lineRule="auto"/>
        <w:ind w:left="122" w:right="130" w:firstLine="0"/>
      </w:pPr>
      <w:r>
        <w:t>терроризмге қарсы қызмет, азаматтық бастамаларды дамыту және т.б.) шешуге ҮЕҰ белсенді түрде тартуы қажет.</w:t>
      </w:r>
    </w:p>
    <w:p w14:paraId="46559A8A" w14:textId="77777777" w:rsidR="00B56298" w:rsidRDefault="00867CC4">
      <w:pPr>
        <w:pStyle w:val="a3"/>
        <w:ind w:left="122" w:right="124"/>
      </w:pPr>
      <w:r>
        <w:t>Енді мемлекет пен ҮЕҰ-ның өзара іс-қимылының ағымдағы саясатын жедел өзгертудің маңыздылығы үшін бізге маңызды аргументтер болып табылатын кейбір кейстерді қолдануды қарастырайық.</w:t>
      </w:r>
    </w:p>
    <w:p w14:paraId="5D166DFB" w14:textId="77777777" w:rsidR="00B56298" w:rsidRDefault="00867CC4">
      <w:pPr>
        <w:pStyle w:val="a3"/>
        <w:ind w:left="122" w:right="127"/>
      </w:pPr>
      <w:r>
        <w:t>ҮЕҰ-ға қатысты мемлекеттік саясатты секторалдық талдау оны қатайтудың бірнеше трендтерін анықтауға мүмкіндік береді:</w:t>
      </w:r>
    </w:p>
    <w:p w14:paraId="40862BD2" w14:textId="77777777" w:rsidR="00B56298" w:rsidRDefault="00867CC4">
      <w:pPr>
        <w:pStyle w:val="a4"/>
        <w:numPr>
          <w:ilvl w:val="0"/>
          <w:numId w:val="80"/>
        </w:numPr>
        <w:tabs>
          <w:tab w:val="left" w:pos="1040"/>
        </w:tabs>
        <w:spacing w:line="322" w:lineRule="exact"/>
        <w:ind w:left="1040" w:hanging="210"/>
        <w:rPr>
          <w:sz w:val="28"/>
        </w:rPr>
      </w:pPr>
      <w:r>
        <w:rPr>
          <w:sz w:val="28"/>
        </w:rPr>
        <w:t>мемлекеттік</w:t>
      </w:r>
      <w:r>
        <w:rPr>
          <w:spacing w:val="-14"/>
          <w:sz w:val="28"/>
        </w:rPr>
        <w:t xml:space="preserve"> </w:t>
      </w:r>
      <w:r>
        <w:rPr>
          <w:sz w:val="28"/>
        </w:rPr>
        <w:t>бақылау-қадағалау</w:t>
      </w:r>
      <w:r>
        <w:rPr>
          <w:spacing w:val="-8"/>
          <w:sz w:val="28"/>
        </w:rPr>
        <w:t xml:space="preserve"> </w:t>
      </w:r>
      <w:r>
        <w:rPr>
          <w:sz w:val="28"/>
        </w:rPr>
        <w:t>функциялары</w:t>
      </w:r>
      <w:r>
        <w:rPr>
          <w:spacing w:val="-8"/>
          <w:sz w:val="28"/>
        </w:rPr>
        <w:t xml:space="preserve"> </w:t>
      </w:r>
      <w:r>
        <w:rPr>
          <w:sz w:val="28"/>
        </w:rPr>
        <w:t>(тексерулер,</w:t>
      </w:r>
      <w:r>
        <w:rPr>
          <w:spacing w:val="-9"/>
          <w:sz w:val="28"/>
        </w:rPr>
        <w:t xml:space="preserve"> </w:t>
      </w:r>
      <w:r>
        <w:rPr>
          <w:spacing w:val="-2"/>
          <w:sz w:val="28"/>
        </w:rPr>
        <w:t>есептер);</w:t>
      </w:r>
    </w:p>
    <w:p w14:paraId="764BF7DE" w14:textId="77777777" w:rsidR="00B56298" w:rsidRDefault="00867CC4">
      <w:pPr>
        <w:pStyle w:val="a4"/>
        <w:numPr>
          <w:ilvl w:val="0"/>
          <w:numId w:val="80"/>
        </w:numPr>
        <w:tabs>
          <w:tab w:val="left" w:pos="1157"/>
        </w:tabs>
        <w:ind w:right="132" w:firstLine="707"/>
        <w:rPr>
          <w:sz w:val="28"/>
        </w:rPr>
      </w:pPr>
      <w:r>
        <w:rPr>
          <w:sz w:val="28"/>
        </w:rPr>
        <w:t>ҮЕҰ әкімшілік жауапкершілігі (ескертулер, айыппұлдар, қызметін тоқтата тұру және тоқтату);</w:t>
      </w:r>
    </w:p>
    <w:p w14:paraId="5B710505" w14:textId="77777777" w:rsidR="00B56298" w:rsidRDefault="00867CC4">
      <w:pPr>
        <w:pStyle w:val="a4"/>
        <w:numPr>
          <w:ilvl w:val="0"/>
          <w:numId w:val="80"/>
        </w:numPr>
        <w:tabs>
          <w:tab w:val="left" w:pos="1116"/>
        </w:tabs>
        <w:ind w:right="127" w:firstLine="707"/>
        <w:rPr>
          <w:sz w:val="28"/>
        </w:rPr>
      </w:pPr>
      <w:r>
        <w:rPr>
          <w:sz w:val="28"/>
        </w:rPr>
        <w:t>ҮЕҰ-ның жұмыс шарттары (деректер базасы, гранттар, мемлекеттік әлеуметтік тапсырыс, сыйлықақылар, тексерулер, есептер).</w:t>
      </w:r>
    </w:p>
    <w:p w14:paraId="19DA76F2" w14:textId="77777777" w:rsidR="00B56298" w:rsidRDefault="00867CC4">
      <w:pPr>
        <w:pStyle w:val="a3"/>
        <w:ind w:left="122" w:right="121"/>
      </w:pPr>
      <w:r>
        <w:t>Мемлекет пен ҮЕҰ-ның өзара іс-қимылының қолданыстағы ережелері, сондай-ақ қабылдауға әзірленіп жатқан шаралар Қазақстанның ЕҚЫҰ-дағы ресми тұлғаларының мәлімдемелеріне қайшы келеді [218].</w:t>
      </w:r>
    </w:p>
    <w:p w14:paraId="6D11EB7E" w14:textId="77777777" w:rsidR="00B56298" w:rsidRDefault="00867CC4">
      <w:pPr>
        <w:pStyle w:val="a3"/>
        <w:ind w:left="122" w:right="122"/>
      </w:pPr>
      <w:r>
        <w:t>ҚР Қылмыстық кодексінің араздықты (ұлттық, әлеуметтік, діни, тектік- топтық) қоздыру туралы бабының құқық қолдану практикасы әлеуметтік желілерде белсенді қолданылуда. ҮЕҰ туралы заңның шеңберінде ҮЕҰ-ға қатысты донорлар мен шағымдар туралы енгізілген баптар уақыт өте келе осы трендті күшейтеді [219]. Соңғы жылдары жағдай айтарлықтай өзгергені сөзсіз, алайда заңнаманы қатайту ҮЕҰ-ның толыққанды қызметіне кедергі келтіре отырып жалғасуда. Бүгінде ҮЕҰ-ға мемлекеттік қолдауды реттеу олардың мемлекеттік әлеуметтік тапсырысқа қатысуын, гранттарды бөлуді, сыйлықақыларды</w:t>
      </w:r>
      <w:r>
        <w:rPr>
          <w:spacing w:val="-4"/>
        </w:rPr>
        <w:t xml:space="preserve"> </w:t>
      </w:r>
      <w:r>
        <w:t>беруді</w:t>
      </w:r>
      <w:r>
        <w:rPr>
          <w:spacing w:val="-2"/>
        </w:rPr>
        <w:t xml:space="preserve"> </w:t>
      </w:r>
      <w:r>
        <w:t>қамтамасыз</w:t>
      </w:r>
      <w:r>
        <w:rPr>
          <w:spacing w:val="-3"/>
        </w:rPr>
        <w:t xml:space="preserve"> </w:t>
      </w:r>
      <w:r>
        <w:t>етуге</w:t>
      </w:r>
      <w:r>
        <w:rPr>
          <w:spacing w:val="-3"/>
        </w:rPr>
        <w:t xml:space="preserve"> </w:t>
      </w:r>
      <w:r>
        <w:t>келіп</w:t>
      </w:r>
      <w:r>
        <w:rPr>
          <w:spacing w:val="-2"/>
        </w:rPr>
        <w:t xml:space="preserve"> </w:t>
      </w:r>
      <w:r>
        <w:t>тіреледі -</w:t>
      </w:r>
      <w:r>
        <w:rPr>
          <w:spacing w:val="-5"/>
        </w:rPr>
        <w:t xml:space="preserve"> </w:t>
      </w:r>
      <w:r>
        <w:t>мұның</w:t>
      </w:r>
      <w:r>
        <w:rPr>
          <w:spacing w:val="-4"/>
        </w:rPr>
        <w:t xml:space="preserve"> </w:t>
      </w:r>
      <w:r>
        <w:t>бәрі</w:t>
      </w:r>
      <w:r>
        <w:rPr>
          <w:spacing w:val="-2"/>
        </w:rPr>
        <w:t xml:space="preserve"> </w:t>
      </w:r>
      <w:r>
        <w:t>мемлекет пен ҮЕҰ-ның өзара іс-қимылының қаржылық жағы ғана.</w:t>
      </w:r>
    </w:p>
    <w:p w14:paraId="638428D9" w14:textId="77777777" w:rsidR="00B56298" w:rsidRDefault="00867CC4">
      <w:pPr>
        <w:pStyle w:val="a3"/>
        <w:ind w:left="122" w:right="121"/>
      </w:pPr>
      <w:r>
        <w:t>2002 жылғы Тұжырымдамада тұжырымдалған ҮЕҰ-ны мемлекеттiк қолдаудың нысандары мен принциптерi iс жүзiнде iске асырылмайтынына, дұрыс түсiндiрiлмейтiнiне және жиi бұзылатынына назар аударайық. Атап айтқанда,</w:t>
      </w:r>
      <w:r>
        <w:rPr>
          <w:spacing w:val="-5"/>
        </w:rPr>
        <w:t xml:space="preserve"> </w:t>
      </w:r>
      <w:r>
        <w:t>үкіметтік</w:t>
      </w:r>
      <w:r>
        <w:rPr>
          <w:spacing w:val="-7"/>
        </w:rPr>
        <w:t xml:space="preserve"> </w:t>
      </w:r>
      <w:r>
        <w:t>емес</w:t>
      </w:r>
      <w:r>
        <w:rPr>
          <w:spacing w:val="-4"/>
        </w:rPr>
        <w:t xml:space="preserve"> </w:t>
      </w:r>
      <w:r>
        <w:t>ұйымдарды</w:t>
      </w:r>
      <w:r>
        <w:rPr>
          <w:spacing w:val="-4"/>
        </w:rPr>
        <w:t xml:space="preserve"> </w:t>
      </w:r>
      <w:r>
        <w:t>мемлекеттік</w:t>
      </w:r>
      <w:r>
        <w:rPr>
          <w:spacing w:val="-4"/>
        </w:rPr>
        <w:t xml:space="preserve"> </w:t>
      </w:r>
      <w:r>
        <w:t>қолдаудың</w:t>
      </w:r>
      <w:r>
        <w:rPr>
          <w:spacing w:val="-4"/>
        </w:rPr>
        <w:t xml:space="preserve"> </w:t>
      </w:r>
      <w:r>
        <w:t>маңызды</w:t>
      </w:r>
      <w:r>
        <w:rPr>
          <w:spacing w:val="-4"/>
        </w:rPr>
        <w:t xml:space="preserve"> </w:t>
      </w:r>
      <w:r>
        <w:t>қағидаты тараптардың өзара жауапкершілігі болып табылады. Бұл қағидат ҮЕҰ туралы заңда мүлдем көзделмеген. ҮЕҰ-ға мемлекеттік қолдау көрсету нысандары да айтарлықтай тарылды: бесеуінің орнына үшеуі қалды - мемлекеттік әлеуметтік тапсырыс, гранттар мен сыйлықақылар. Шын мәнінде, бірінші сценарийді іске асыру - quo мәртебесін сақтау елдегі сыбайлас жемқорлықтың одан әрі дамуына, сондай-ақ адам құқықтары мен заң үстемдігі қағидатының бұзылуына алып келеді.</w:t>
      </w:r>
    </w:p>
    <w:p w14:paraId="601FF235" w14:textId="77777777" w:rsidR="00B56298" w:rsidRDefault="00867CC4">
      <w:pPr>
        <w:pStyle w:val="a3"/>
        <w:ind w:left="122" w:right="123"/>
      </w:pPr>
      <w:r>
        <w:t>Қазақстанда азаматтық қоғам біртіндеп сауатты әрі белсенді бола түсуде, сондықтан елде мемлекеттің ҮЕҰ-мен өзара іс-қимылының қазіргі заманғы саясатын трансформациялауды жүргізу қажет, азаматтық қоғамның бастамаларымен неғұрлым терең және атаулы жұмыс жүргізу талап етіледі. Өзекті әлеуметтік проблемаларды ұзақ уақыт шешу Таяу Шығыста, Азияда және посткеңестік кеңістікте көптеген елдер тап болған жанама тәуекелдерге алып келеді. 2022 жылғы қаңтардың басында Қазақстан да қоғамда жаппай тәртіпсіздікке ұласып, елеулі террористік қауіп төндірген елеулі наразылық көңіл-күйімен</w:t>
      </w:r>
      <w:r>
        <w:rPr>
          <w:spacing w:val="61"/>
        </w:rPr>
        <w:t xml:space="preserve"> </w:t>
      </w:r>
      <w:r>
        <w:t>бетпе-бет</w:t>
      </w:r>
      <w:r>
        <w:rPr>
          <w:spacing w:val="62"/>
        </w:rPr>
        <w:t xml:space="preserve"> </w:t>
      </w:r>
      <w:r>
        <w:t>келді.</w:t>
      </w:r>
      <w:r>
        <w:rPr>
          <w:spacing w:val="62"/>
        </w:rPr>
        <w:t xml:space="preserve"> </w:t>
      </w:r>
      <w:r>
        <w:t>ҚР</w:t>
      </w:r>
      <w:r>
        <w:rPr>
          <w:spacing w:val="62"/>
        </w:rPr>
        <w:t xml:space="preserve"> </w:t>
      </w:r>
      <w:r>
        <w:t>Президенті</w:t>
      </w:r>
      <w:r>
        <w:rPr>
          <w:spacing w:val="63"/>
        </w:rPr>
        <w:t xml:space="preserve"> </w:t>
      </w:r>
      <w:r>
        <w:t>К.-Ж.</w:t>
      </w:r>
      <w:r>
        <w:rPr>
          <w:spacing w:val="63"/>
        </w:rPr>
        <w:t xml:space="preserve"> </w:t>
      </w:r>
      <w:r>
        <w:t>Тоқаев</w:t>
      </w:r>
      <w:r>
        <w:rPr>
          <w:spacing w:val="62"/>
        </w:rPr>
        <w:t xml:space="preserve"> </w:t>
      </w:r>
      <w:r>
        <w:t>бұл</w:t>
      </w:r>
      <w:r>
        <w:rPr>
          <w:spacing w:val="62"/>
        </w:rPr>
        <w:t xml:space="preserve"> </w:t>
      </w:r>
      <w:r>
        <w:rPr>
          <w:spacing w:val="-2"/>
        </w:rPr>
        <w:t>оқиғаларды</w:t>
      </w:r>
    </w:p>
    <w:p w14:paraId="449BD23D" w14:textId="77777777" w:rsidR="00B56298" w:rsidRDefault="00B56298">
      <w:pPr>
        <w:sectPr w:rsidR="00B56298">
          <w:pgSz w:w="11910" w:h="16840"/>
          <w:pgMar w:top="1040" w:right="440" w:bottom="1120" w:left="1580" w:header="0" w:footer="934" w:gutter="0"/>
          <w:cols w:space="720"/>
        </w:sectPr>
      </w:pPr>
    </w:p>
    <w:p w14:paraId="28DD5916" w14:textId="77777777" w:rsidR="00B56298" w:rsidRDefault="00867CC4">
      <w:pPr>
        <w:pStyle w:val="a3"/>
        <w:spacing w:before="74"/>
        <w:ind w:left="122" w:right="122" w:firstLine="0"/>
      </w:pPr>
      <w:r>
        <w:t>«мемлекеттік құрылысқа террорлық шабуыл» деп атады, сондай-ақ жағдайдың шетелден ұйымдастырылғанын көрсетті [220]. Осының аясында үкіметтік емес ұйымдарға деген биліктің сенімінің нығаюын күту қиын, алайда тұрақты диалогқа деген қажеттілік туралы түсінік те бар, өйткені елдегі дағдарысты әлеуметтік-экономикалық күйзелістерді азаматтық қоғаммен тығыз өзара іс- қимыл жасай отырып, олар әскери-саяси дағдарысқа айналып, ұлттық қауіпсіздікке қатер төндірмес үшін және соның салдарынан мемлекет пен оның халқының өмір сүруінің өзі қатер төндірмес үшін бастан кешкен дұрыс екені анық болды.</w:t>
      </w:r>
    </w:p>
    <w:p w14:paraId="4EAF5C2F" w14:textId="77777777" w:rsidR="00B56298" w:rsidRDefault="00867CC4">
      <w:pPr>
        <w:pStyle w:val="a3"/>
        <w:spacing w:before="2"/>
        <w:ind w:left="122" w:right="123"/>
      </w:pPr>
      <w:r>
        <w:t>Бұдан әрi қоғамдық-саяси оқиғалардың қолайсыз дамуы Қазақстанда тетчеризм саясатының ұқсастығын жүргiзу нәтижесiнде болуы мүмкiн, ол жекешелендiрумен, қолайсыз әлеуметтiк-экономикалық ахуалмен, әлеуметтiк маңызы бар бағдарламалар мен жобаларды iске асыруға арналған қаржыландырудың қысқаруымен, теңгенiң ұлттық валютасының кенеттен құнсыздануымен қатар жүредi.</w:t>
      </w:r>
    </w:p>
    <w:p w14:paraId="387063F2" w14:textId="77777777" w:rsidR="00B56298" w:rsidRDefault="00867CC4">
      <w:pPr>
        <w:pStyle w:val="a3"/>
        <w:spacing w:before="1"/>
        <w:ind w:left="122" w:right="117"/>
      </w:pPr>
      <w:r>
        <w:t>Азаматтардың құқықтары мен бостандықтарын шектеу, ҮЕҰ қызметіне қысым көрсету жағдайында, егер олардың көзқарастары мемлекеттің саяси желісіне</w:t>
      </w:r>
      <w:r>
        <w:rPr>
          <w:spacing w:val="80"/>
        </w:rPr>
        <w:t xml:space="preserve"> </w:t>
      </w:r>
      <w:r>
        <w:t>сәйкес</w:t>
      </w:r>
      <w:r>
        <w:rPr>
          <w:spacing w:val="80"/>
        </w:rPr>
        <w:t xml:space="preserve"> </w:t>
      </w:r>
      <w:r>
        <w:t>келмесе,</w:t>
      </w:r>
      <w:r>
        <w:rPr>
          <w:spacing w:val="80"/>
        </w:rPr>
        <w:t xml:space="preserve"> </w:t>
      </w:r>
      <w:r>
        <w:t>Қазақстан</w:t>
      </w:r>
      <w:r>
        <w:rPr>
          <w:spacing w:val="80"/>
        </w:rPr>
        <w:t xml:space="preserve"> </w:t>
      </w:r>
      <w:r>
        <w:t>әлемнің</w:t>
      </w:r>
      <w:r>
        <w:rPr>
          <w:spacing w:val="80"/>
        </w:rPr>
        <w:t xml:space="preserve"> </w:t>
      </w:r>
      <w:r>
        <w:t>неғұрлым</w:t>
      </w:r>
      <w:r>
        <w:rPr>
          <w:spacing w:val="80"/>
        </w:rPr>
        <w:t xml:space="preserve"> </w:t>
      </w:r>
      <w:r>
        <w:t>дамыған</w:t>
      </w:r>
      <w:r>
        <w:rPr>
          <w:spacing w:val="80"/>
        </w:rPr>
        <w:t xml:space="preserve"> </w:t>
      </w:r>
      <w:r>
        <w:t>елдерінің 30-дығына кіру жөніндегі өзінің өршіл бағдарламаларын іс жүзінде жүзеге асыра алмайтыны айқын көрінеді. Мемлекет пен ҮЕҰ-ның өзара іс-қимыл моделінің әлеуетін бағалау процесінде ықтимал қоғамдық-саяси,</w:t>
      </w:r>
      <w:r>
        <w:rPr>
          <w:spacing w:val="40"/>
        </w:rPr>
        <w:t xml:space="preserve"> </w:t>
      </w:r>
      <w:r>
        <w:t xml:space="preserve">экономикалық, құқықтық және гуманитарлық тәуекелдерді алдын ала болжау, оларды барынша азайту үшін басымдықтарды сауатты айқындау және белгілеу </w:t>
      </w:r>
      <w:r>
        <w:rPr>
          <w:spacing w:val="-2"/>
        </w:rPr>
        <w:t>қажет.</w:t>
      </w:r>
    </w:p>
    <w:p w14:paraId="4AB711D5" w14:textId="77777777" w:rsidR="00B56298" w:rsidRDefault="00867CC4">
      <w:pPr>
        <w:pStyle w:val="a3"/>
        <w:ind w:left="122" w:right="121"/>
      </w:pPr>
      <w:r>
        <w:t>Осы орайда Қазақстан Президенті Қ.-Ж. Тоқаевтың елді күшейтілген жаңғыртуға және қоғамдық бастамаларды біріктіруге деген ұмтылысы [221], сондай-ақ ол қол қойған Мемлекеттік тапсырыстар, сыйлықтар мен қайырымдылық туралы қолданыстағы заңнамаға өзгерістер жігерлендіреді [222]. Қазіргі уақытта мемлекеттің ҮЕҰ-мен өзара қарым-қатынасының болашақта дамуының ең ықтимал сценарийі қазіргі заманғы саясаттың өзгеруімен екінші және үшінші сценарийлердің араласуы болады деп</w:t>
      </w:r>
      <w:r>
        <w:rPr>
          <w:spacing w:val="80"/>
        </w:rPr>
        <w:t xml:space="preserve"> </w:t>
      </w:r>
      <w:r>
        <w:rPr>
          <w:spacing w:val="-2"/>
        </w:rPr>
        <w:t>ойлаймыз.</w:t>
      </w:r>
    </w:p>
    <w:p w14:paraId="6C33E6D4" w14:textId="77777777" w:rsidR="00B56298" w:rsidRDefault="00867CC4">
      <w:pPr>
        <w:pStyle w:val="a3"/>
        <w:ind w:left="122" w:right="128"/>
      </w:pPr>
      <w:r>
        <w:t>Жоғарыда баяндалғанның барлығын назарға ала отырып, ұсынымдар қазіргі заманғы саясатты жедел трансформациялау үшін қажетті шаралар қабылдау сипатына ие болады, олар қысқа мерзімді және ұзақ мерзімді перспективаларға бағдарланған. Қысқа мерзімді кезеңде негізгі стейкхолдерлерге, біздің ойымызша, мынадай міндеттерді шешу маңызды:</w:t>
      </w:r>
    </w:p>
    <w:p w14:paraId="1E2B33AD" w14:textId="77777777" w:rsidR="00B56298" w:rsidRDefault="00867CC4">
      <w:pPr>
        <w:pStyle w:val="a4"/>
        <w:numPr>
          <w:ilvl w:val="0"/>
          <w:numId w:val="80"/>
        </w:numPr>
        <w:tabs>
          <w:tab w:val="left" w:pos="1040"/>
        </w:tabs>
        <w:ind w:left="1040" w:hanging="210"/>
        <w:rPr>
          <w:sz w:val="28"/>
        </w:rPr>
      </w:pPr>
      <w:r>
        <w:rPr>
          <w:sz w:val="28"/>
        </w:rPr>
        <w:t>ҮЕҰ</w:t>
      </w:r>
      <w:r>
        <w:rPr>
          <w:spacing w:val="-5"/>
          <w:sz w:val="28"/>
        </w:rPr>
        <w:t xml:space="preserve"> </w:t>
      </w:r>
      <w:r>
        <w:rPr>
          <w:sz w:val="28"/>
        </w:rPr>
        <w:t>туралы</w:t>
      </w:r>
      <w:r>
        <w:rPr>
          <w:spacing w:val="-6"/>
          <w:sz w:val="28"/>
        </w:rPr>
        <w:t xml:space="preserve"> </w:t>
      </w:r>
      <w:r>
        <w:rPr>
          <w:sz w:val="28"/>
        </w:rPr>
        <w:t>заңның</w:t>
      </w:r>
      <w:r>
        <w:rPr>
          <w:spacing w:val="-8"/>
          <w:sz w:val="28"/>
        </w:rPr>
        <w:t xml:space="preserve"> </w:t>
      </w:r>
      <w:r>
        <w:rPr>
          <w:sz w:val="28"/>
        </w:rPr>
        <w:t>баптарын</w:t>
      </w:r>
      <w:r>
        <w:rPr>
          <w:spacing w:val="-8"/>
          <w:sz w:val="28"/>
        </w:rPr>
        <w:t xml:space="preserve"> </w:t>
      </w:r>
      <w:r>
        <w:rPr>
          <w:spacing w:val="-2"/>
          <w:sz w:val="28"/>
        </w:rPr>
        <w:t>пысықтау;</w:t>
      </w:r>
    </w:p>
    <w:p w14:paraId="7A6A339C" w14:textId="77777777" w:rsidR="00B56298" w:rsidRDefault="00867CC4">
      <w:pPr>
        <w:pStyle w:val="a4"/>
        <w:numPr>
          <w:ilvl w:val="0"/>
          <w:numId w:val="80"/>
        </w:numPr>
        <w:tabs>
          <w:tab w:val="left" w:pos="1078"/>
        </w:tabs>
        <w:ind w:right="128" w:firstLine="707"/>
        <w:rPr>
          <w:sz w:val="28"/>
        </w:rPr>
      </w:pPr>
      <w:r>
        <w:rPr>
          <w:sz w:val="28"/>
        </w:rPr>
        <w:t xml:space="preserve">4-1 бабы «Уәкілетті органның құзыреті». Азаматтық қоғам тарапынан осы органның жұмысын мiндеттi бақылау және оның үшiншi сектормен белсендi өзара iс-қимылы туралы ереже МАМ үшiн басым болуға тиiс, өйткенi бұл негiзгi стейкхолдерлердiң ашықтығы мен есеп беру деңгейiн арттыруға </w:t>
      </w:r>
      <w:r>
        <w:rPr>
          <w:spacing w:val="-2"/>
          <w:sz w:val="28"/>
        </w:rPr>
        <w:t>қабiлеттi;</w:t>
      </w:r>
    </w:p>
    <w:p w14:paraId="574AD79D" w14:textId="77777777" w:rsidR="00B56298" w:rsidRDefault="00B56298">
      <w:pPr>
        <w:jc w:val="both"/>
        <w:rPr>
          <w:sz w:val="28"/>
        </w:rPr>
        <w:sectPr w:rsidR="00B56298">
          <w:pgSz w:w="11910" w:h="16840"/>
          <w:pgMar w:top="1040" w:right="440" w:bottom="1200" w:left="1580" w:header="0" w:footer="934" w:gutter="0"/>
          <w:cols w:space="720"/>
        </w:sectPr>
      </w:pPr>
    </w:p>
    <w:p w14:paraId="6D3E8A42" w14:textId="77777777" w:rsidR="00B56298" w:rsidRDefault="00867CC4">
      <w:pPr>
        <w:pStyle w:val="a4"/>
        <w:numPr>
          <w:ilvl w:val="0"/>
          <w:numId w:val="80"/>
        </w:numPr>
        <w:tabs>
          <w:tab w:val="left" w:pos="1200"/>
        </w:tabs>
        <w:spacing w:before="74"/>
        <w:ind w:right="127" w:firstLine="707"/>
        <w:rPr>
          <w:sz w:val="28"/>
        </w:rPr>
      </w:pPr>
      <w:r>
        <w:rPr>
          <w:sz w:val="28"/>
        </w:rPr>
        <w:t>4-3 бабы «Мәліметтерді тексеру». ҮЕҰ ұсынатын мәліметтерді тексеруге мемлекеттік билік органдарынан басқа қоғамдық бірлестіктерді,</w:t>
      </w:r>
      <w:r>
        <w:rPr>
          <w:spacing w:val="40"/>
          <w:sz w:val="28"/>
        </w:rPr>
        <w:t xml:space="preserve"> </w:t>
      </w:r>
      <w:r>
        <w:rPr>
          <w:sz w:val="28"/>
        </w:rPr>
        <w:t>ҮЕҰ, ҮЕҰ, бизнес және өзге де акторларды тарту қажет.</w:t>
      </w:r>
    </w:p>
    <w:p w14:paraId="134AF938" w14:textId="77777777" w:rsidR="00B56298" w:rsidRDefault="00867CC4">
      <w:pPr>
        <w:pStyle w:val="a4"/>
        <w:numPr>
          <w:ilvl w:val="0"/>
          <w:numId w:val="80"/>
        </w:numPr>
        <w:tabs>
          <w:tab w:val="left" w:pos="1147"/>
        </w:tabs>
        <w:spacing w:before="2"/>
        <w:ind w:right="123" w:firstLine="707"/>
        <w:rPr>
          <w:sz w:val="28"/>
        </w:rPr>
      </w:pPr>
      <w:r>
        <w:rPr>
          <w:sz w:val="28"/>
        </w:rPr>
        <w:t>4 бабы «Қазақстан Республикасы Үкіметінің құзыреті». Үйлестіру кеңесі жұмысының ашықтығын арттыру және сыбайлас жемқорлық көріністерінің әлеуетін төмендету,</w:t>
      </w:r>
      <w:r>
        <w:rPr>
          <w:spacing w:val="-1"/>
          <w:sz w:val="28"/>
        </w:rPr>
        <w:t xml:space="preserve"> </w:t>
      </w:r>
      <w:r>
        <w:rPr>
          <w:sz w:val="28"/>
        </w:rPr>
        <w:t>сондай-ақ</w:t>
      </w:r>
      <w:r>
        <w:rPr>
          <w:spacing w:val="-2"/>
          <w:sz w:val="28"/>
        </w:rPr>
        <w:t xml:space="preserve"> </w:t>
      </w:r>
      <w:r>
        <w:rPr>
          <w:sz w:val="28"/>
        </w:rPr>
        <w:t>стейкхолдерлер</w:t>
      </w:r>
      <w:r>
        <w:rPr>
          <w:spacing w:val="-2"/>
          <w:sz w:val="28"/>
        </w:rPr>
        <w:t xml:space="preserve"> </w:t>
      </w:r>
      <w:r>
        <w:rPr>
          <w:sz w:val="28"/>
        </w:rPr>
        <w:t>диалогын</w:t>
      </w:r>
      <w:r>
        <w:rPr>
          <w:spacing w:val="-2"/>
          <w:sz w:val="28"/>
        </w:rPr>
        <w:t xml:space="preserve"> </w:t>
      </w:r>
      <w:r>
        <w:rPr>
          <w:sz w:val="28"/>
        </w:rPr>
        <w:t>одан</w:t>
      </w:r>
      <w:r>
        <w:rPr>
          <w:spacing w:val="-2"/>
          <w:sz w:val="28"/>
        </w:rPr>
        <w:t xml:space="preserve"> </w:t>
      </w:r>
      <w:r>
        <w:rPr>
          <w:sz w:val="28"/>
        </w:rPr>
        <w:t>әрі сындарлы дамыту үшін оның құзыреттерінің нақты тізбесін бекітетін ережені әзірлеу және қосу қажет. Бұл шаралар ҮЕҰ-ның конкурстық рәсімдерде ұстанымын нығайтуға қабілетті, сондай-ақ сыйлықтар беру үшін кандидатураларды таңдауға ықпал етуге мүмкіндік береді. Үйлестіру кеңесінің құзыретіне мемлекеттік емес гранттар алуға арналған конкурсқа қатысу да кіреді (6-1-бап «Гранттар»);</w:t>
      </w:r>
    </w:p>
    <w:p w14:paraId="3E479AE8" w14:textId="77777777" w:rsidR="00B56298" w:rsidRDefault="00867CC4">
      <w:pPr>
        <w:pStyle w:val="a4"/>
        <w:numPr>
          <w:ilvl w:val="0"/>
          <w:numId w:val="80"/>
        </w:numPr>
        <w:tabs>
          <w:tab w:val="left" w:pos="1090"/>
        </w:tabs>
        <w:ind w:right="127" w:firstLine="707"/>
        <w:rPr>
          <w:sz w:val="28"/>
        </w:rPr>
      </w:pPr>
      <w:r>
        <w:rPr>
          <w:sz w:val="28"/>
        </w:rPr>
        <w:t>Қазіргі уақытта конкурстық іріктеу жүргізілетін нақты және түсінікті критерийлерді енгізу мәселесі де өзекті болып қалуда. Бұл ретте гранттар, сыйлықтар, ҮЕҰ ұсынатын мәліметтерді, есептерді тексеру, ҮЕҰ дерекқорын жүргізу және мемлекеттік әлеуметтік тапсырысты орындау мониторингі түсініледі. Мұны Үйлестіру кеңесі Уәкілетті органмен бірлесіп орындай алады.</w:t>
      </w:r>
    </w:p>
    <w:p w14:paraId="5C0E8DA5" w14:textId="77777777" w:rsidR="00B56298" w:rsidRDefault="00867CC4">
      <w:pPr>
        <w:pStyle w:val="a3"/>
        <w:ind w:left="122" w:right="120"/>
      </w:pPr>
      <w:r>
        <w:t>Туындаған қайшылықтарды шешудің өзі заң үстемдігін қамтамасыз етпейді және сот жүйесінің жұмыс істеу сапасын арттырмайды. Осының нәтижесі құқық қолдану тәжірибесіндегі көптеген проблемалар, сондай-ақ Қазақстанда сот төрелігін жүзеге асырудың әділдігіне күмән болып табылады.</w:t>
      </w:r>
    </w:p>
    <w:p w14:paraId="355CEB34" w14:textId="77777777" w:rsidR="00B56298" w:rsidRDefault="00867CC4">
      <w:pPr>
        <w:pStyle w:val="a3"/>
        <w:spacing w:before="1"/>
        <w:ind w:left="122" w:right="121"/>
      </w:pPr>
      <w:r>
        <w:t>Ұзақ мерзімді перспективада саясатты жетілдіру мемлекеттің ҮЕҰ-мен өзара</w:t>
      </w:r>
      <w:r>
        <w:rPr>
          <w:spacing w:val="-3"/>
        </w:rPr>
        <w:t xml:space="preserve"> </w:t>
      </w:r>
      <w:r>
        <w:t>іс-қимылы</w:t>
      </w:r>
      <w:r>
        <w:rPr>
          <w:spacing w:val="-1"/>
        </w:rPr>
        <w:t xml:space="preserve"> </w:t>
      </w:r>
      <w:r>
        <w:t>сапасының</w:t>
      </w:r>
      <w:r>
        <w:rPr>
          <w:spacing w:val="-2"/>
        </w:rPr>
        <w:t xml:space="preserve"> </w:t>
      </w:r>
      <w:r>
        <w:t>деңгейін</w:t>
      </w:r>
      <w:r>
        <w:rPr>
          <w:spacing w:val="-4"/>
        </w:rPr>
        <w:t xml:space="preserve"> </w:t>
      </w:r>
      <w:r>
        <w:t>арттырады,</w:t>
      </w:r>
      <w:r>
        <w:rPr>
          <w:spacing w:val="-3"/>
        </w:rPr>
        <w:t xml:space="preserve"> </w:t>
      </w:r>
      <w:r>
        <w:t>тараптар</w:t>
      </w:r>
      <w:r>
        <w:rPr>
          <w:spacing w:val="-3"/>
        </w:rPr>
        <w:t xml:space="preserve"> </w:t>
      </w:r>
      <w:r>
        <w:t>құқықтық</w:t>
      </w:r>
      <w:r>
        <w:rPr>
          <w:spacing w:val="-2"/>
        </w:rPr>
        <w:t xml:space="preserve"> </w:t>
      </w:r>
      <w:r>
        <w:t>алаңда</w:t>
      </w:r>
      <w:r>
        <w:rPr>
          <w:spacing w:val="-3"/>
        </w:rPr>
        <w:t xml:space="preserve"> </w:t>
      </w:r>
      <w:r>
        <w:t>тең құқылы әріптестер ретінде диалог жүргізе алады. Осыған байланысты ҮЕҰ-ны мемлекеттік қолдауды құқықтық реттеуді мемлекеттік әлеуметтік тапсырысқа ғана қолданбаған жөн. Әдiлет министрлiгiнiң, Қаржы министрлiгiнiң, Еңбек министрлiгiнiң, Денсаулық сақтау министрлiгiнiң және мемлекеттiк билiктiң басқа да органдарының бiрлескен жұмысын үйлестiрудi нығайту нәтижесiнде YЕҰ-ның жұмысы мен олар iске асыратын жобалар жүйеленуi мүмкiн. Үйлестіру кеңесін стейкхолдерлердің сенім деңгейін арттыру және олардың ұстанымдарын жақындастыру үшін ведомствоаралық өзара іс-қимылдың тиісті алаңына айналдыруды ұсынамыз.</w:t>
      </w:r>
    </w:p>
    <w:p w14:paraId="48B7F1D2" w14:textId="77777777" w:rsidR="00B56298" w:rsidRDefault="00867CC4">
      <w:pPr>
        <w:pStyle w:val="a3"/>
        <w:ind w:left="122" w:right="124"/>
      </w:pPr>
      <w:r>
        <w:t>Сонымен қатар, сараптамалық және консультативтік кеңестерге дәстүрлі қатысудан басқа ҮЕҰ нақты өкілеттіктерге ие болуы тиіс. Ол үшін оларды азаматтық қоғамның күнделікті проблемаларын шешуге (атап айтқанда, заң шығару процесі, сыбайлас жемқорлық пен терроризмге қарсы іс-қимыл, діни білім беру және құқықтық ағарту және т.б.) қосу қажет. Қазіргі уақытта жұмысты мынадай маңызды бағыттарға шоғырландыру қажет:</w:t>
      </w:r>
    </w:p>
    <w:p w14:paraId="53C4ED83" w14:textId="77777777" w:rsidR="00B56298" w:rsidRDefault="00867CC4">
      <w:pPr>
        <w:pStyle w:val="a4"/>
        <w:numPr>
          <w:ilvl w:val="0"/>
          <w:numId w:val="80"/>
        </w:numPr>
        <w:tabs>
          <w:tab w:val="left" w:pos="1121"/>
        </w:tabs>
        <w:ind w:right="121" w:firstLine="707"/>
        <w:rPr>
          <w:sz w:val="28"/>
        </w:rPr>
      </w:pPr>
      <w:r>
        <w:rPr>
          <w:sz w:val="28"/>
        </w:rPr>
        <w:t>жобалар мен бағдарламаларды дайындау мен іске асырудың басым бағыттарын айқындайтын, сондай-ақ күтілетін нәтижелерді қамтитын арнайы мемлекеттік құжат қабылдау. Бұл ҮЕҰ-ны мемлекеттік әлеуметтік тапсырысқа қатысу арқылы мемлекеттік қызметтерді жүзеге асыруға қосу кезінде ашықтықты қамтамасыз етуге мүмкіндік береді және билікке адал ҮЕҰ-ның қаржы</w:t>
      </w:r>
      <w:r>
        <w:rPr>
          <w:spacing w:val="40"/>
          <w:sz w:val="28"/>
        </w:rPr>
        <w:t xml:space="preserve">  </w:t>
      </w:r>
      <w:r>
        <w:rPr>
          <w:sz w:val="28"/>
        </w:rPr>
        <w:t>ресурстарын</w:t>
      </w:r>
      <w:r>
        <w:rPr>
          <w:spacing w:val="57"/>
          <w:sz w:val="28"/>
        </w:rPr>
        <w:t xml:space="preserve">  </w:t>
      </w:r>
      <w:r>
        <w:rPr>
          <w:sz w:val="28"/>
        </w:rPr>
        <w:t>монополияландыруын</w:t>
      </w:r>
      <w:r>
        <w:rPr>
          <w:spacing w:val="40"/>
          <w:sz w:val="28"/>
        </w:rPr>
        <w:t xml:space="preserve">  </w:t>
      </w:r>
      <w:r>
        <w:rPr>
          <w:sz w:val="28"/>
        </w:rPr>
        <w:t>болдырмайды.</w:t>
      </w:r>
      <w:r>
        <w:rPr>
          <w:spacing w:val="57"/>
          <w:sz w:val="28"/>
        </w:rPr>
        <w:t xml:space="preserve">  </w:t>
      </w:r>
      <w:r>
        <w:rPr>
          <w:sz w:val="28"/>
        </w:rPr>
        <w:t>Бұл</w:t>
      </w:r>
      <w:r>
        <w:rPr>
          <w:spacing w:val="40"/>
          <w:sz w:val="28"/>
        </w:rPr>
        <w:t xml:space="preserve">  </w:t>
      </w:r>
      <w:r>
        <w:rPr>
          <w:sz w:val="28"/>
        </w:rPr>
        <w:t>ретте</w:t>
      </w:r>
      <w:r>
        <w:rPr>
          <w:spacing w:val="40"/>
          <w:sz w:val="28"/>
        </w:rPr>
        <w:t xml:space="preserve">  </w:t>
      </w:r>
      <w:r>
        <w:rPr>
          <w:sz w:val="28"/>
        </w:rPr>
        <w:t>оң</w:t>
      </w:r>
    </w:p>
    <w:p w14:paraId="44D8ADD4" w14:textId="77777777" w:rsidR="00B56298" w:rsidRDefault="00B56298">
      <w:pPr>
        <w:jc w:val="both"/>
        <w:rPr>
          <w:sz w:val="28"/>
        </w:rPr>
        <w:sectPr w:rsidR="00B56298">
          <w:pgSz w:w="11910" w:h="16840"/>
          <w:pgMar w:top="1040" w:right="440" w:bottom="1200" w:left="1580" w:header="0" w:footer="934" w:gutter="0"/>
          <w:cols w:space="720"/>
        </w:sectPr>
      </w:pPr>
    </w:p>
    <w:p w14:paraId="479185CB" w14:textId="77777777" w:rsidR="00B56298" w:rsidRDefault="00867CC4">
      <w:pPr>
        <w:pStyle w:val="a3"/>
        <w:spacing w:before="74" w:line="242" w:lineRule="auto"/>
        <w:ind w:left="122" w:right="124" w:firstLine="0"/>
      </w:pPr>
      <w:r>
        <w:t>пікірлері мен жоғары нәтижелері бар ҮЕҰ-ны қаржыландыру саласындағы мемлекеттік саясатты реттеудің чех тәжірибесіне сүйену қажет.</w:t>
      </w:r>
    </w:p>
    <w:p w14:paraId="34C6862D" w14:textId="77777777" w:rsidR="00B56298" w:rsidRDefault="00867CC4">
      <w:pPr>
        <w:pStyle w:val="a3"/>
        <w:ind w:left="122" w:right="125"/>
      </w:pPr>
      <w:r>
        <w:t>2020 жылы күшіне енген 2015 жылғы ЕО-мен серіктестік және ынтымақтастық туралы жаңа келісім демократия, адам құқықтары мен бостандықтары мәселелері бойынша диалогты дамытуды білдіреді. Қазақстан мен ЕО ынтымақтастығын одан әрі дамытудың міндетті шарты адам құқықтарын нығайту және елдегі заң үстемдігін қамтамасыз ету болып табылады. Тараптардың осы ниеттерін іс жүзінде іске асыру Қазақстанның халықаралық рейтингтердегі (Human Rights Watch, Amnesty International және Freedom House) позицияларын жақсартады, бұл әлемнің ең дамыған 30 елінің қатарына кіру арманын жүзеге асыруға мүмкіндік береді.</w:t>
      </w:r>
    </w:p>
    <w:p w14:paraId="3F16467D" w14:textId="77777777" w:rsidR="00B56298" w:rsidRDefault="00867CC4">
      <w:pPr>
        <w:pStyle w:val="a3"/>
        <w:ind w:left="122" w:right="124"/>
      </w:pPr>
      <w:r>
        <w:t>Сондай-ақ азаматтық қоғамды дамытудың жалпы мiндетiн шешу мақсатында елдегi құқық қорғау қызметi ҮЕҰ-ны қоса алғанда, барлық стейкхолдерлердi бiрiктiру үшiн Қазақстандағы Адам құқықтары жөнiндегi уәкiлдiң қызметiн жандандыру қажет.</w:t>
      </w:r>
    </w:p>
    <w:p w14:paraId="549AF097" w14:textId="77777777" w:rsidR="00B56298" w:rsidRDefault="00867CC4">
      <w:pPr>
        <w:pStyle w:val="a3"/>
        <w:ind w:left="122" w:right="132"/>
      </w:pPr>
      <w:r>
        <w:t xml:space="preserve">МАМ рөлі мен функциялары қызықты, олар одан әрі жетілдірілетін болады, алайда бүгіннің өзінде осы билік органы мынадай функцияларды іске </w:t>
      </w:r>
      <w:r>
        <w:rPr>
          <w:spacing w:val="-2"/>
        </w:rPr>
        <w:t>асырады:</w:t>
      </w:r>
    </w:p>
    <w:p w14:paraId="570CC01F" w14:textId="77777777" w:rsidR="00B56298" w:rsidRDefault="00867CC4">
      <w:pPr>
        <w:pStyle w:val="a4"/>
        <w:numPr>
          <w:ilvl w:val="0"/>
          <w:numId w:val="80"/>
        </w:numPr>
        <w:tabs>
          <w:tab w:val="left" w:pos="1040"/>
        </w:tabs>
        <w:spacing w:line="321" w:lineRule="exact"/>
        <w:ind w:left="1040" w:hanging="210"/>
        <w:rPr>
          <w:sz w:val="28"/>
        </w:rPr>
      </w:pPr>
      <w:r>
        <w:rPr>
          <w:sz w:val="28"/>
        </w:rPr>
        <w:t>мемлекеттік</w:t>
      </w:r>
      <w:r>
        <w:rPr>
          <w:spacing w:val="-10"/>
          <w:sz w:val="28"/>
        </w:rPr>
        <w:t xml:space="preserve"> </w:t>
      </w:r>
      <w:r>
        <w:rPr>
          <w:sz w:val="28"/>
        </w:rPr>
        <w:t>ақпараттық</w:t>
      </w:r>
      <w:r>
        <w:rPr>
          <w:spacing w:val="-4"/>
          <w:sz w:val="28"/>
        </w:rPr>
        <w:t xml:space="preserve"> </w:t>
      </w:r>
      <w:r>
        <w:rPr>
          <w:sz w:val="28"/>
        </w:rPr>
        <w:t>саясатты</w:t>
      </w:r>
      <w:r>
        <w:rPr>
          <w:spacing w:val="-4"/>
          <w:sz w:val="28"/>
        </w:rPr>
        <w:t xml:space="preserve"> </w:t>
      </w:r>
      <w:r>
        <w:rPr>
          <w:sz w:val="28"/>
        </w:rPr>
        <w:t>әзірлеу</w:t>
      </w:r>
      <w:r>
        <w:rPr>
          <w:spacing w:val="-4"/>
          <w:sz w:val="28"/>
        </w:rPr>
        <w:t xml:space="preserve"> </w:t>
      </w:r>
      <w:r>
        <w:rPr>
          <w:sz w:val="28"/>
        </w:rPr>
        <w:t>және</w:t>
      </w:r>
      <w:r>
        <w:rPr>
          <w:spacing w:val="-4"/>
          <w:sz w:val="28"/>
        </w:rPr>
        <w:t xml:space="preserve"> </w:t>
      </w:r>
      <w:r>
        <w:rPr>
          <w:sz w:val="28"/>
        </w:rPr>
        <w:t>іске</w:t>
      </w:r>
      <w:r>
        <w:rPr>
          <w:spacing w:val="-4"/>
          <w:sz w:val="28"/>
        </w:rPr>
        <w:t xml:space="preserve"> </w:t>
      </w:r>
      <w:r>
        <w:rPr>
          <w:spacing w:val="-2"/>
          <w:sz w:val="28"/>
        </w:rPr>
        <w:t>асыру;</w:t>
      </w:r>
    </w:p>
    <w:p w14:paraId="1F335B5A" w14:textId="77777777" w:rsidR="00B56298" w:rsidRDefault="00867CC4">
      <w:pPr>
        <w:pStyle w:val="a4"/>
        <w:numPr>
          <w:ilvl w:val="0"/>
          <w:numId w:val="80"/>
        </w:numPr>
        <w:tabs>
          <w:tab w:val="left" w:pos="1116"/>
        </w:tabs>
        <w:ind w:right="128" w:firstLine="707"/>
        <w:rPr>
          <w:sz w:val="28"/>
        </w:rPr>
      </w:pPr>
      <w:r>
        <w:rPr>
          <w:sz w:val="28"/>
        </w:rPr>
        <w:t>ең өткір проблемаларды жедел анықтау және оларға ден қою үшін Интернет-ресурстарды және әлеуметтік желілерді қоса алғанда, меншіктің барлық нысанындағы ақпараттық кеңістіктің мониторингі;</w:t>
      </w:r>
    </w:p>
    <w:p w14:paraId="1044495D" w14:textId="77777777" w:rsidR="00B56298" w:rsidRDefault="00867CC4">
      <w:pPr>
        <w:pStyle w:val="a4"/>
        <w:numPr>
          <w:ilvl w:val="0"/>
          <w:numId w:val="80"/>
        </w:numPr>
        <w:tabs>
          <w:tab w:val="left" w:pos="1140"/>
        </w:tabs>
        <w:ind w:right="126" w:firstLine="707"/>
        <w:rPr>
          <w:sz w:val="28"/>
        </w:rPr>
      </w:pPr>
      <w:r>
        <w:rPr>
          <w:sz w:val="28"/>
        </w:rPr>
        <w:t>елдің ең күрделі әлеуметтік-экономикалық проблемалары бойынша қоғамдық пікірді талдау, Қазақстан азаматтарының ақпараттық сұраныстары мен күтулерін талдау және болжау;</w:t>
      </w:r>
    </w:p>
    <w:p w14:paraId="26BF3B12" w14:textId="77777777" w:rsidR="00B56298" w:rsidRDefault="00867CC4">
      <w:pPr>
        <w:pStyle w:val="a4"/>
        <w:numPr>
          <w:ilvl w:val="0"/>
          <w:numId w:val="80"/>
        </w:numPr>
        <w:tabs>
          <w:tab w:val="left" w:pos="1080"/>
        </w:tabs>
        <w:spacing w:line="242" w:lineRule="auto"/>
        <w:ind w:right="124" w:firstLine="707"/>
        <w:rPr>
          <w:sz w:val="28"/>
        </w:rPr>
      </w:pPr>
      <w:r>
        <w:rPr>
          <w:sz w:val="28"/>
        </w:rPr>
        <w:t>ҮЕҰ-ны қоса алғанда, азаматтық қоғаммен өзара іс-қимыл арналарын қамтамасыз ету.</w:t>
      </w:r>
    </w:p>
    <w:p w14:paraId="1149E38E" w14:textId="77777777" w:rsidR="00B56298" w:rsidRDefault="00867CC4">
      <w:pPr>
        <w:pStyle w:val="a3"/>
        <w:ind w:left="122" w:right="117"/>
      </w:pPr>
      <w:r>
        <w:t>Бүгінде азаматтық қоғам институттары қоғам тыныс-тіршілігінің барлық спектрі бойынша, елдің саяси, әлеуметтік, экономикалық, мәдени- гуманитарлық және басқа да салаларында жұмыс істейді.</w:t>
      </w:r>
    </w:p>
    <w:p w14:paraId="5AAB7309" w14:textId="77777777" w:rsidR="00B56298" w:rsidRDefault="00867CC4">
      <w:pPr>
        <w:pStyle w:val="a3"/>
        <w:ind w:left="122" w:right="123"/>
      </w:pPr>
      <w:r>
        <w:t>Ел дамуының қоғамдық векторының демократияландыру, ашықтық және ұйымның барлық нысандары қызметiнiң еркiндiгi жағына өзгеруiне</w:t>
      </w:r>
      <w:r>
        <w:rPr>
          <w:spacing w:val="40"/>
        </w:rPr>
        <w:t xml:space="preserve"> </w:t>
      </w:r>
      <w:r>
        <w:t>байланысты жол басында мемлекет тиiстi нормативтiк-құқықтық базаны қалыптастыру жөнiндегi процестердi бастады.</w:t>
      </w:r>
    </w:p>
    <w:p w14:paraId="7E68FFCD" w14:textId="77777777" w:rsidR="00B56298" w:rsidRDefault="00867CC4">
      <w:pPr>
        <w:pStyle w:val="a3"/>
        <w:ind w:left="122" w:right="128"/>
      </w:pPr>
      <w:r>
        <w:t>Азаматтық қоғам саласы да оның қызметін қамтамасыз ету үшін ең алдымен анық және қатаң заңнамалық реттеуді талап етті.</w:t>
      </w:r>
    </w:p>
    <w:p w14:paraId="1D2A4C04" w14:textId="77777777" w:rsidR="00B56298" w:rsidRDefault="00867CC4">
      <w:pPr>
        <w:pStyle w:val="a3"/>
        <w:ind w:left="122" w:right="127"/>
      </w:pPr>
      <w:r>
        <w:t>Осыған байланысты мемлекет осы салада негіз қалаушы заңдар қабылдады - бұл «Коммерциялық емес ұйымдар туралы», «Қоғамдық бірлестіктер</w:t>
      </w:r>
      <w:r>
        <w:rPr>
          <w:spacing w:val="39"/>
        </w:rPr>
        <w:t xml:space="preserve"> </w:t>
      </w:r>
      <w:r>
        <w:t>туралы»,</w:t>
      </w:r>
      <w:r>
        <w:rPr>
          <w:spacing w:val="40"/>
        </w:rPr>
        <w:t xml:space="preserve"> </w:t>
      </w:r>
      <w:r>
        <w:t>«Саяси</w:t>
      </w:r>
      <w:r>
        <w:rPr>
          <w:spacing w:val="42"/>
        </w:rPr>
        <w:t xml:space="preserve"> </w:t>
      </w:r>
      <w:r>
        <w:t>партиялар</w:t>
      </w:r>
      <w:r>
        <w:rPr>
          <w:spacing w:val="41"/>
        </w:rPr>
        <w:t xml:space="preserve"> </w:t>
      </w:r>
      <w:r>
        <w:t>туралы»,</w:t>
      </w:r>
      <w:r>
        <w:rPr>
          <w:spacing w:val="40"/>
        </w:rPr>
        <w:t xml:space="preserve"> </w:t>
      </w:r>
      <w:r>
        <w:t>«Кәсіптік</w:t>
      </w:r>
      <w:r>
        <w:rPr>
          <w:spacing w:val="41"/>
        </w:rPr>
        <w:t xml:space="preserve"> </w:t>
      </w:r>
      <w:r>
        <w:t>одақтар</w:t>
      </w:r>
      <w:r>
        <w:rPr>
          <w:spacing w:val="42"/>
        </w:rPr>
        <w:t xml:space="preserve"> </w:t>
      </w:r>
      <w:r>
        <w:rPr>
          <w:spacing w:val="-2"/>
        </w:rPr>
        <w:t>туралы»,</w:t>
      </w:r>
    </w:p>
    <w:p w14:paraId="7AB308B2" w14:textId="77777777" w:rsidR="00B56298" w:rsidRDefault="00867CC4">
      <w:pPr>
        <w:pStyle w:val="a3"/>
        <w:ind w:left="122" w:right="122" w:firstLine="0"/>
      </w:pPr>
      <w:r>
        <w:t>«Мемлекеттік әлеуметтік тапсырыс, ҚР-дағы үкіметтік емес ұйымдарға арналған гранттар мен сыйлықтар туралы», «Волонтерлік қызмет туралы» ҚР Заңдары, «Қайырымдылық туралы», «Өзін-өзі реттеу туралы», «Қоғамдық кеңестер туралы», «Бейбіт жиналыстарды ұйымдастыру және өткізу тәртібі туралы». Бұл заңдар - елдегі азаматтық секторды тікелей реттеу заңдары.</w:t>
      </w:r>
    </w:p>
    <w:p w14:paraId="41618D4D" w14:textId="77777777" w:rsidR="00B56298" w:rsidRDefault="00B56298">
      <w:pPr>
        <w:sectPr w:rsidR="00B56298">
          <w:pgSz w:w="11910" w:h="16840"/>
          <w:pgMar w:top="1040" w:right="440" w:bottom="1200" w:left="1580" w:header="0" w:footer="934" w:gutter="0"/>
          <w:cols w:space="720"/>
        </w:sectPr>
      </w:pPr>
    </w:p>
    <w:p w14:paraId="56768788" w14:textId="77777777" w:rsidR="00B56298" w:rsidRDefault="00867CC4">
      <w:pPr>
        <w:pStyle w:val="a3"/>
        <w:spacing w:before="74"/>
        <w:ind w:left="122" w:right="128"/>
      </w:pPr>
      <w:r>
        <w:t>Бұдан басқа, ҚР Азаматтық кодексі, ҚР Салық кодексі, ҚР Әкімшілік іс жүргізу кодексі және басқа да заңдар бар, онда</w:t>
      </w:r>
      <w:r>
        <w:rPr>
          <w:spacing w:val="-1"/>
        </w:rPr>
        <w:t xml:space="preserve"> </w:t>
      </w:r>
      <w:r>
        <w:t>ҮЕҰ қызметін және</w:t>
      </w:r>
      <w:r>
        <w:rPr>
          <w:spacing w:val="-1"/>
        </w:rPr>
        <w:t xml:space="preserve"> </w:t>
      </w:r>
      <w:r>
        <w:t>олардың ҚР аумағындағы жұмысының жекелеген аспектілерін (есептер мен декларацияларды тапсыру, басшылардың жауапкершілігі, мүліктік қатынастар және т.б.) реттеуге қатысты баптар бар.</w:t>
      </w:r>
    </w:p>
    <w:p w14:paraId="1C3A4DF7" w14:textId="77777777" w:rsidR="00B56298" w:rsidRDefault="00867CC4">
      <w:pPr>
        <w:pStyle w:val="a3"/>
        <w:spacing w:before="1"/>
        <w:ind w:left="122" w:right="121"/>
      </w:pPr>
      <w:r>
        <w:t>Уәкілетті органдар 2005 жылы маңызды стратегиялық құжат - «Қазақстан Республикасында</w:t>
      </w:r>
      <w:r>
        <w:rPr>
          <w:spacing w:val="-3"/>
        </w:rPr>
        <w:t xml:space="preserve"> </w:t>
      </w:r>
      <w:r>
        <w:t>азаматтық қоғамды</w:t>
      </w:r>
      <w:r>
        <w:rPr>
          <w:spacing w:val="-2"/>
        </w:rPr>
        <w:t xml:space="preserve"> </w:t>
      </w:r>
      <w:r>
        <w:t>дамытудың</w:t>
      </w:r>
      <w:r>
        <w:rPr>
          <w:spacing w:val="-2"/>
        </w:rPr>
        <w:t xml:space="preserve"> </w:t>
      </w:r>
      <w:r>
        <w:t>2006-2011</w:t>
      </w:r>
      <w:r>
        <w:rPr>
          <w:spacing w:val="-1"/>
        </w:rPr>
        <w:t xml:space="preserve"> </w:t>
      </w:r>
      <w:r>
        <w:t>жылдарға арналған тұжырымдамасы» ұсынды, ол Қазақстандағы үшінші сектордың болашақтағы дамуын айқындады, шын мәнінде тұжырымдама азаматтық сектордың тұрақтылығы мен оның үдемелі дамуы үшін қолайлы жағдайлар жасауға бағытталған заң жобаларын одан әрі жетілдірудің іргетасына айналды.</w:t>
      </w:r>
    </w:p>
    <w:p w14:paraId="03CDC33E" w14:textId="77777777" w:rsidR="00B56298" w:rsidRDefault="00867CC4">
      <w:pPr>
        <w:pStyle w:val="a3"/>
        <w:spacing w:before="1"/>
        <w:ind w:left="122" w:right="121"/>
      </w:pPr>
      <w:r>
        <w:t>Қазақстанда сондай-ақ «Қазақстан Республикасында үкіметтік емес ұйымдар мен мемлекеттің өзара іс-қимылын дамыту жөніндегі 2016-2020 жылдарға арналған ұлттық жоспар» әзірленді, онда елдің үкіметтік емес секторын одан әрі дамыту жөніндегі іс-шаралар мен тәсілдер нақтыланды.</w:t>
      </w:r>
    </w:p>
    <w:p w14:paraId="07C7D215" w14:textId="77777777" w:rsidR="00B56298" w:rsidRDefault="00867CC4">
      <w:pPr>
        <w:pStyle w:val="a3"/>
        <w:spacing w:before="1"/>
        <w:ind w:left="122" w:right="120"/>
      </w:pPr>
      <w:r>
        <w:t>Соңғы онжылдықта азаматтық қоғам институттарымен өзара іс-қимыл заңнаманы жетілдіру және мемлекеттік</w:t>
      </w:r>
      <w:r>
        <w:rPr>
          <w:spacing w:val="-1"/>
        </w:rPr>
        <w:t xml:space="preserve"> </w:t>
      </w:r>
      <w:r>
        <w:t>қолдау құралдарын</w:t>
      </w:r>
      <w:r>
        <w:rPr>
          <w:spacing w:val="-1"/>
        </w:rPr>
        <w:t xml:space="preserve"> </w:t>
      </w:r>
      <w:r>
        <w:t xml:space="preserve">құру арқылы жүзеге </w:t>
      </w:r>
      <w:r>
        <w:rPr>
          <w:spacing w:val="-2"/>
        </w:rPr>
        <w:t>асырылды.</w:t>
      </w:r>
    </w:p>
    <w:p w14:paraId="17D317B8" w14:textId="77777777" w:rsidR="00B56298" w:rsidRDefault="00867CC4">
      <w:pPr>
        <w:pStyle w:val="a3"/>
        <w:ind w:left="122" w:right="127"/>
      </w:pPr>
      <w:r>
        <w:t xml:space="preserve">ҮЕҰ мен орталық мемлекеттік органдар арасындағы ынтымақтастықтың негізгі түрі әлеуметтік құнды жобаларды іске асырудағы мемлекеттік тапсырыстар болып табылады. Азаматтық бастамаларды мемлекеттік қолдаудың қаржылық тетіктері: мемлекеттік әлеуметтік тапсырыс, гранттық қаржыландыру, ҮЕҰ үшін сыйлықақылар арқылы халықтың өмір сүру сапасын арттыруға бағытталған көлемді әлеуметтік жобалар ауқымды түрде іске </w:t>
      </w:r>
      <w:r>
        <w:rPr>
          <w:spacing w:val="-2"/>
        </w:rPr>
        <w:t>асырылуда.</w:t>
      </w:r>
    </w:p>
    <w:p w14:paraId="1841A824" w14:textId="77777777" w:rsidR="00B56298" w:rsidRDefault="00867CC4">
      <w:pPr>
        <w:pStyle w:val="a3"/>
        <w:ind w:left="122" w:right="121"/>
      </w:pPr>
      <w:r>
        <w:t>МАМ жанында мемлекет пен ҮЕҰ-ның өзара іс-қимылы саласындағы консультативтік-кеңесші орган болып табылатын ҮЕҰ-мен өзара іс-қимыл жөніндегі үйлестіру кеңесі жұмыс істейді. Кеңесте ҮЕҰ-ның дамуына кедергі келтіретін түрлі мәселелер, оның ішінде проблемалық сипаттағы мәселелер, сондай-ақ заңнаманы жетілдіру мәселелері қаралады, министрліктердің, әкімдіктердің азаматтық сектордағы стратегиялық құжаттарды іске асыру туралы есептерін тыңдайды.</w:t>
      </w:r>
    </w:p>
    <w:p w14:paraId="29DC2CB2" w14:textId="77777777" w:rsidR="00B56298" w:rsidRDefault="00867CC4">
      <w:pPr>
        <w:pStyle w:val="a3"/>
        <w:ind w:left="122" w:right="124"/>
      </w:pPr>
      <w:r>
        <w:t>Ел өңірлерінде ҮЕҰ-мен өзара іс-қимылдың өңірлік кеңестері үшінші сектор институттарымен мемлекеттің өзара іс-қимылы мәселелерін талқылау үшін облыстық, қалалық және аудандық деңгейлерде жұмыс істейді.</w:t>
      </w:r>
    </w:p>
    <w:p w14:paraId="7EAB644E" w14:textId="77777777" w:rsidR="00B56298" w:rsidRDefault="00867CC4">
      <w:pPr>
        <w:pStyle w:val="a3"/>
        <w:spacing w:before="1"/>
        <w:ind w:left="122" w:right="124"/>
      </w:pPr>
      <w:r>
        <w:t>Мемлекеттік органдарда сондай-ақ ҮЕҰ-мен өзара іс-қимыл жасау жөніндегі уәкілетті тұлғалар айқындалған.</w:t>
      </w:r>
    </w:p>
    <w:p w14:paraId="1033F4A8" w14:textId="77777777" w:rsidR="00B56298" w:rsidRDefault="00867CC4">
      <w:pPr>
        <w:pStyle w:val="a3"/>
        <w:ind w:left="122" w:right="123"/>
      </w:pPr>
      <w:r>
        <w:t>Азаматтық қоғамды дамытудың 2020-2025 жылдарға арналған тұжырымдамасында (Тұжырымдама) үшінші сектор ретінде адамға оның азаматтық құқығын жүзеге асыруға құқық беретін және қоғам мүшелерінің әртүрлі қажеттіліктері мен мүдделерін білдіретін мемлекеттік емес қоғамдық қатынастар мен институттар жүйесі қабылданады. Тұжырымдама үкіметтік</w:t>
      </w:r>
      <w:r>
        <w:rPr>
          <w:spacing w:val="40"/>
        </w:rPr>
        <w:t xml:space="preserve"> </w:t>
      </w:r>
      <w:r>
        <w:t>емес сектор мен билік органдарының өзара іс-қимылы бағытындағы басты міндеттер мен басымдықтарды айқындайды.</w:t>
      </w:r>
    </w:p>
    <w:p w14:paraId="343D8F4C" w14:textId="77777777" w:rsidR="00B56298" w:rsidRDefault="00B56298">
      <w:pPr>
        <w:sectPr w:rsidR="00B56298">
          <w:pgSz w:w="11910" w:h="16840"/>
          <w:pgMar w:top="1040" w:right="440" w:bottom="1200" w:left="1580" w:header="0" w:footer="934" w:gutter="0"/>
          <w:cols w:space="720"/>
        </w:sectPr>
      </w:pPr>
    </w:p>
    <w:p w14:paraId="38AF2E47" w14:textId="77777777" w:rsidR="00B56298" w:rsidRDefault="00867CC4">
      <w:pPr>
        <w:pStyle w:val="a3"/>
        <w:spacing w:before="74"/>
        <w:ind w:left="122" w:right="121"/>
      </w:pPr>
      <w:r>
        <w:t>МАМ сондай-ақ «Тұжырымдаманы іске асыру жөніндегі іс-шаралар жоспары» (бұдан әрі - Жоспар) әзірленді. Жоспарда үкіметтік емес сектордың қызметін трансформациялау бойынша жаңа трендтер бекітілген. Тұжырымдама осы салада 5 негізгі бағытты белгіледі:</w:t>
      </w:r>
    </w:p>
    <w:p w14:paraId="338F2133" w14:textId="77777777" w:rsidR="00B56298" w:rsidRDefault="00867CC4">
      <w:pPr>
        <w:pStyle w:val="a4"/>
        <w:numPr>
          <w:ilvl w:val="0"/>
          <w:numId w:val="79"/>
        </w:numPr>
        <w:tabs>
          <w:tab w:val="left" w:pos="1179"/>
        </w:tabs>
        <w:spacing w:before="2"/>
        <w:ind w:right="120" w:firstLine="707"/>
        <w:rPr>
          <w:sz w:val="28"/>
        </w:rPr>
      </w:pPr>
      <w:r>
        <w:rPr>
          <w:sz w:val="28"/>
        </w:rPr>
        <w:t>үшінші</w:t>
      </w:r>
      <w:r>
        <w:rPr>
          <w:spacing w:val="40"/>
          <w:sz w:val="28"/>
        </w:rPr>
        <w:t xml:space="preserve"> </w:t>
      </w:r>
      <w:r>
        <w:rPr>
          <w:sz w:val="28"/>
        </w:rPr>
        <w:t>секторды</w:t>
      </w:r>
      <w:r>
        <w:rPr>
          <w:spacing w:val="40"/>
          <w:sz w:val="28"/>
        </w:rPr>
        <w:t xml:space="preserve"> </w:t>
      </w:r>
      <w:r>
        <w:rPr>
          <w:sz w:val="28"/>
        </w:rPr>
        <w:t>және</w:t>
      </w:r>
      <w:r>
        <w:rPr>
          <w:spacing w:val="40"/>
          <w:sz w:val="28"/>
        </w:rPr>
        <w:t xml:space="preserve"> </w:t>
      </w:r>
      <w:r>
        <w:rPr>
          <w:sz w:val="28"/>
        </w:rPr>
        <w:t>оның</w:t>
      </w:r>
      <w:r>
        <w:rPr>
          <w:spacing w:val="40"/>
          <w:sz w:val="28"/>
        </w:rPr>
        <w:t xml:space="preserve"> </w:t>
      </w:r>
      <w:r>
        <w:rPr>
          <w:sz w:val="28"/>
        </w:rPr>
        <w:t>институттарын</w:t>
      </w:r>
      <w:r>
        <w:rPr>
          <w:spacing w:val="40"/>
          <w:sz w:val="28"/>
        </w:rPr>
        <w:t xml:space="preserve"> </w:t>
      </w:r>
      <w:r>
        <w:rPr>
          <w:sz w:val="28"/>
        </w:rPr>
        <w:t>дамыту</w:t>
      </w:r>
      <w:r>
        <w:rPr>
          <w:spacing w:val="40"/>
          <w:sz w:val="28"/>
        </w:rPr>
        <w:t xml:space="preserve"> </w:t>
      </w:r>
      <w:r>
        <w:rPr>
          <w:sz w:val="28"/>
        </w:rPr>
        <w:t>үшін,</w:t>
      </w:r>
      <w:r>
        <w:rPr>
          <w:spacing w:val="40"/>
          <w:sz w:val="28"/>
        </w:rPr>
        <w:t xml:space="preserve"> </w:t>
      </w:r>
      <w:r>
        <w:rPr>
          <w:sz w:val="28"/>
        </w:rPr>
        <w:t>сондай-ақ қоғамдық-саяси салада қолайлы жағдайлар жасау;</w:t>
      </w:r>
    </w:p>
    <w:p w14:paraId="14F97F57" w14:textId="77777777" w:rsidR="00B56298" w:rsidRDefault="00867CC4">
      <w:pPr>
        <w:pStyle w:val="a4"/>
        <w:numPr>
          <w:ilvl w:val="0"/>
          <w:numId w:val="79"/>
        </w:numPr>
        <w:tabs>
          <w:tab w:val="left" w:pos="1133"/>
        </w:tabs>
        <w:spacing w:line="321" w:lineRule="exact"/>
        <w:ind w:left="1133" w:hanging="303"/>
        <w:rPr>
          <w:sz w:val="28"/>
        </w:rPr>
      </w:pPr>
      <w:r>
        <w:rPr>
          <w:sz w:val="28"/>
        </w:rPr>
        <w:t>азаматтық</w:t>
      </w:r>
      <w:r>
        <w:rPr>
          <w:spacing w:val="-9"/>
          <w:sz w:val="28"/>
        </w:rPr>
        <w:t xml:space="preserve"> </w:t>
      </w:r>
      <w:r>
        <w:rPr>
          <w:sz w:val="28"/>
        </w:rPr>
        <w:t>белсенділіктің</w:t>
      </w:r>
      <w:r>
        <w:rPr>
          <w:spacing w:val="-6"/>
          <w:sz w:val="28"/>
        </w:rPr>
        <w:t xml:space="preserve"> </w:t>
      </w:r>
      <w:r>
        <w:rPr>
          <w:sz w:val="28"/>
        </w:rPr>
        <w:t>артуы</w:t>
      </w:r>
      <w:r>
        <w:rPr>
          <w:spacing w:val="-6"/>
          <w:sz w:val="28"/>
        </w:rPr>
        <w:t xml:space="preserve"> </w:t>
      </w:r>
      <w:r>
        <w:rPr>
          <w:sz w:val="28"/>
        </w:rPr>
        <w:t>және</w:t>
      </w:r>
      <w:r>
        <w:rPr>
          <w:spacing w:val="-8"/>
          <w:sz w:val="28"/>
        </w:rPr>
        <w:t xml:space="preserve"> </w:t>
      </w:r>
      <w:r>
        <w:rPr>
          <w:spacing w:val="-4"/>
          <w:sz w:val="28"/>
        </w:rPr>
        <w:t>өсуі;</w:t>
      </w:r>
    </w:p>
    <w:p w14:paraId="4296EFF7" w14:textId="77777777" w:rsidR="00B56298" w:rsidRDefault="00867CC4">
      <w:pPr>
        <w:pStyle w:val="a4"/>
        <w:numPr>
          <w:ilvl w:val="0"/>
          <w:numId w:val="79"/>
        </w:numPr>
        <w:tabs>
          <w:tab w:val="left" w:pos="1215"/>
        </w:tabs>
        <w:spacing w:before="2"/>
        <w:ind w:right="131" w:firstLine="707"/>
        <w:rPr>
          <w:sz w:val="28"/>
        </w:rPr>
      </w:pPr>
      <w:r>
        <w:rPr>
          <w:sz w:val="28"/>
        </w:rPr>
        <w:t>мемлекеттік</w:t>
      </w:r>
      <w:r>
        <w:rPr>
          <w:spacing w:val="40"/>
          <w:sz w:val="28"/>
        </w:rPr>
        <w:t xml:space="preserve"> </w:t>
      </w:r>
      <w:r>
        <w:rPr>
          <w:sz w:val="28"/>
        </w:rPr>
        <w:t>басқаруларда</w:t>
      </w:r>
      <w:r>
        <w:rPr>
          <w:spacing w:val="40"/>
          <w:sz w:val="28"/>
        </w:rPr>
        <w:t xml:space="preserve"> </w:t>
      </w:r>
      <w:r>
        <w:rPr>
          <w:sz w:val="28"/>
        </w:rPr>
        <w:t>шешімдер</w:t>
      </w:r>
      <w:r>
        <w:rPr>
          <w:spacing w:val="40"/>
          <w:sz w:val="28"/>
        </w:rPr>
        <w:t xml:space="preserve"> </w:t>
      </w:r>
      <w:r>
        <w:rPr>
          <w:sz w:val="28"/>
        </w:rPr>
        <w:t>қабылдау</w:t>
      </w:r>
      <w:r>
        <w:rPr>
          <w:spacing w:val="40"/>
          <w:sz w:val="28"/>
        </w:rPr>
        <w:t xml:space="preserve"> </w:t>
      </w:r>
      <w:r>
        <w:rPr>
          <w:sz w:val="28"/>
        </w:rPr>
        <w:t>процесіне</w:t>
      </w:r>
      <w:r>
        <w:rPr>
          <w:spacing w:val="40"/>
          <w:sz w:val="28"/>
        </w:rPr>
        <w:t xml:space="preserve"> </w:t>
      </w:r>
      <w:r>
        <w:rPr>
          <w:sz w:val="28"/>
        </w:rPr>
        <w:t>азаматтар мен үшінші сектор институттарының қатысу деңгейін жақсарту;</w:t>
      </w:r>
    </w:p>
    <w:p w14:paraId="3380BBE2" w14:textId="77777777" w:rsidR="00B56298" w:rsidRDefault="00867CC4">
      <w:pPr>
        <w:pStyle w:val="a4"/>
        <w:numPr>
          <w:ilvl w:val="0"/>
          <w:numId w:val="79"/>
        </w:numPr>
        <w:tabs>
          <w:tab w:val="left" w:pos="1133"/>
        </w:tabs>
        <w:spacing w:line="321" w:lineRule="exact"/>
        <w:ind w:left="1133" w:hanging="303"/>
        <w:rPr>
          <w:sz w:val="28"/>
        </w:rPr>
      </w:pPr>
      <w:r>
        <w:rPr>
          <w:sz w:val="28"/>
        </w:rPr>
        <w:t>үкіметтік</w:t>
      </w:r>
      <w:r>
        <w:rPr>
          <w:spacing w:val="-9"/>
          <w:sz w:val="28"/>
        </w:rPr>
        <w:t xml:space="preserve"> </w:t>
      </w:r>
      <w:r>
        <w:rPr>
          <w:sz w:val="28"/>
        </w:rPr>
        <w:t>емес</w:t>
      </w:r>
      <w:r>
        <w:rPr>
          <w:spacing w:val="-6"/>
          <w:sz w:val="28"/>
        </w:rPr>
        <w:t xml:space="preserve"> </w:t>
      </w:r>
      <w:r>
        <w:rPr>
          <w:sz w:val="28"/>
        </w:rPr>
        <w:t>сектор</w:t>
      </w:r>
      <w:r>
        <w:rPr>
          <w:spacing w:val="-4"/>
          <w:sz w:val="28"/>
        </w:rPr>
        <w:t xml:space="preserve"> </w:t>
      </w:r>
      <w:r>
        <w:rPr>
          <w:sz w:val="28"/>
        </w:rPr>
        <w:t>институттарының</w:t>
      </w:r>
      <w:r>
        <w:rPr>
          <w:spacing w:val="-6"/>
          <w:sz w:val="28"/>
        </w:rPr>
        <w:t xml:space="preserve"> </w:t>
      </w:r>
      <w:r>
        <w:rPr>
          <w:sz w:val="28"/>
        </w:rPr>
        <w:t>әлеуетін</w:t>
      </w:r>
      <w:r>
        <w:rPr>
          <w:spacing w:val="-5"/>
          <w:sz w:val="28"/>
        </w:rPr>
        <w:t xml:space="preserve"> </w:t>
      </w:r>
      <w:r>
        <w:rPr>
          <w:spacing w:val="-2"/>
          <w:sz w:val="28"/>
        </w:rPr>
        <w:t>күшейту;</w:t>
      </w:r>
    </w:p>
    <w:p w14:paraId="6CB4AF2E" w14:textId="77777777" w:rsidR="00B56298" w:rsidRDefault="00867CC4">
      <w:pPr>
        <w:pStyle w:val="a4"/>
        <w:numPr>
          <w:ilvl w:val="0"/>
          <w:numId w:val="79"/>
        </w:numPr>
        <w:tabs>
          <w:tab w:val="left" w:pos="1132"/>
          <w:tab w:val="left" w:pos="3536"/>
          <w:tab w:val="left" w:pos="5315"/>
          <w:tab w:val="left" w:pos="7010"/>
          <w:tab w:val="left" w:pos="8224"/>
        </w:tabs>
        <w:ind w:right="124" w:firstLine="707"/>
        <w:rPr>
          <w:sz w:val="28"/>
        </w:rPr>
      </w:pPr>
      <w:r>
        <w:rPr>
          <w:spacing w:val="-2"/>
          <w:sz w:val="28"/>
        </w:rPr>
        <w:t>Қазақстандағы</w:t>
      </w:r>
      <w:r>
        <w:rPr>
          <w:sz w:val="28"/>
        </w:rPr>
        <w:tab/>
      </w:r>
      <w:r>
        <w:rPr>
          <w:spacing w:val="-2"/>
          <w:sz w:val="28"/>
        </w:rPr>
        <w:t>БҰҰ-ның</w:t>
      </w:r>
      <w:r>
        <w:rPr>
          <w:sz w:val="28"/>
        </w:rPr>
        <w:tab/>
      </w:r>
      <w:r>
        <w:rPr>
          <w:spacing w:val="-2"/>
          <w:sz w:val="28"/>
        </w:rPr>
        <w:t>орнықты</w:t>
      </w:r>
      <w:r>
        <w:rPr>
          <w:sz w:val="28"/>
        </w:rPr>
        <w:tab/>
      </w:r>
      <w:r>
        <w:rPr>
          <w:spacing w:val="-4"/>
          <w:sz w:val="28"/>
        </w:rPr>
        <w:t>даму</w:t>
      </w:r>
      <w:r>
        <w:rPr>
          <w:sz w:val="28"/>
        </w:rPr>
        <w:tab/>
      </w:r>
      <w:r>
        <w:rPr>
          <w:spacing w:val="-2"/>
          <w:sz w:val="28"/>
        </w:rPr>
        <w:t xml:space="preserve">мақсаттарын </w:t>
      </w:r>
      <w:r>
        <w:rPr>
          <w:sz w:val="28"/>
        </w:rPr>
        <w:t>имплементациялауға үшінші секторды тарту.</w:t>
      </w:r>
    </w:p>
    <w:p w14:paraId="6AB16EFF" w14:textId="77777777" w:rsidR="00B56298" w:rsidRDefault="00867CC4">
      <w:pPr>
        <w:pStyle w:val="a3"/>
        <w:spacing w:line="242" w:lineRule="auto"/>
        <w:ind w:left="122"/>
        <w:jc w:val="left"/>
      </w:pPr>
      <w:r>
        <w:t>ҮЕҰ</w:t>
      </w:r>
      <w:r>
        <w:rPr>
          <w:spacing w:val="80"/>
        </w:rPr>
        <w:t xml:space="preserve"> </w:t>
      </w:r>
      <w:r>
        <w:t>қызметі</w:t>
      </w:r>
      <w:r>
        <w:rPr>
          <w:spacing w:val="80"/>
        </w:rPr>
        <w:t xml:space="preserve"> </w:t>
      </w:r>
      <w:r>
        <w:t>және</w:t>
      </w:r>
      <w:r>
        <w:rPr>
          <w:spacing w:val="80"/>
        </w:rPr>
        <w:t xml:space="preserve"> </w:t>
      </w:r>
      <w:r>
        <w:t>оның</w:t>
      </w:r>
      <w:r>
        <w:rPr>
          <w:spacing w:val="80"/>
        </w:rPr>
        <w:t xml:space="preserve"> </w:t>
      </w:r>
      <w:r>
        <w:t>елдегі</w:t>
      </w:r>
      <w:r>
        <w:rPr>
          <w:spacing w:val="80"/>
        </w:rPr>
        <w:t xml:space="preserve"> </w:t>
      </w:r>
      <w:r>
        <w:t>дамуы</w:t>
      </w:r>
      <w:r>
        <w:rPr>
          <w:spacing w:val="80"/>
        </w:rPr>
        <w:t xml:space="preserve"> </w:t>
      </w:r>
      <w:r>
        <w:t>саласындағы</w:t>
      </w:r>
      <w:r>
        <w:rPr>
          <w:spacing w:val="80"/>
        </w:rPr>
        <w:t xml:space="preserve"> </w:t>
      </w:r>
      <w:r>
        <w:t>негізгі</w:t>
      </w:r>
      <w:r>
        <w:rPr>
          <w:spacing w:val="80"/>
        </w:rPr>
        <w:t xml:space="preserve"> </w:t>
      </w:r>
      <w:r>
        <w:t>жүйелі</w:t>
      </w:r>
      <w:r>
        <w:rPr>
          <w:spacing w:val="80"/>
          <w:w w:val="150"/>
        </w:rPr>
        <w:t xml:space="preserve"> </w:t>
      </w:r>
      <w:r>
        <w:t>өзгерістер осындай.</w:t>
      </w:r>
    </w:p>
    <w:p w14:paraId="33FC0D12" w14:textId="77777777" w:rsidR="00B56298" w:rsidRDefault="00867CC4">
      <w:pPr>
        <w:pStyle w:val="a3"/>
        <w:spacing w:line="317" w:lineRule="exact"/>
        <w:ind w:left="830" w:firstLine="0"/>
        <w:jc w:val="left"/>
      </w:pPr>
      <w:r>
        <w:t>Мемлекеттік</w:t>
      </w:r>
      <w:r>
        <w:rPr>
          <w:spacing w:val="-4"/>
        </w:rPr>
        <w:t xml:space="preserve"> </w:t>
      </w:r>
      <w:r>
        <w:t>органдар</w:t>
      </w:r>
      <w:r>
        <w:rPr>
          <w:spacing w:val="1"/>
        </w:rPr>
        <w:t xml:space="preserve"> </w:t>
      </w:r>
      <w:r>
        <w:t>мен</w:t>
      </w:r>
      <w:r>
        <w:rPr>
          <w:spacing w:val="-2"/>
        </w:rPr>
        <w:t xml:space="preserve"> </w:t>
      </w:r>
      <w:r>
        <w:t>ҮЕҰ</w:t>
      </w:r>
      <w:r>
        <w:rPr>
          <w:spacing w:val="-2"/>
        </w:rPr>
        <w:t xml:space="preserve"> </w:t>
      </w:r>
      <w:r>
        <w:t>өзара</w:t>
      </w:r>
      <w:r>
        <w:rPr>
          <w:spacing w:val="-3"/>
        </w:rPr>
        <w:t xml:space="preserve"> </w:t>
      </w:r>
      <w:r>
        <w:t>іс-қимылының ең кең</w:t>
      </w:r>
      <w:r>
        <w:rPr>
          <w:spacing w:val="-2"/>
        </w:rPr>
        <w:t xml:space="preserve"> </w:t>
      </w:r>
      <w:r>
        <w:t>тараған</w:t>
      </w:r>
      <w:r>
        <w:rPr>
          <w:spacing w:val="1"/>
        </w:rPr>
        <w:t xml:space="preserve"> </w:t>
      </w:r>
      <w:r>
        <w:rPr>
          <w:spacing w:val="-2"/>
        </w:rPr>
        <w:t>тетігі</w:t>
      </w:r>
    </w:p>
    <w:p w14:paraId="678E3C9C" w14:textId="77777777" w:rsidR="00B56298" w:rsidRDefault="00867CC4">
      <w:pPr>
        <w:pStyle w:val="a4"/>
        <w:numPr>
          <w:ilvl w:val="0"/>
          <w:numId w:val="78"/>
        </w:numPr>
        <w:tabs>
          <w:tab w:val="left" w:pos="404"/>
        </w:tabs>
        <w:ind w:right="128" w:firstLine="0"/>
        <w:rPr>
          <w:sz w:val="28"/>
        </w:rPr>
      </w:pPr>
      <w:r>
        <w:rPr>
          <w:sz w:val="28"/>
        </w:rPr>
        <w:t>қоғамдық кеңестер. Тетіктің бұл нысаны мемлекеттік органның шешім қабылдау процесіне ҮЕҰ тарту үшін енгізілген. Олардың қызметі «Қоғамдық кеңестер туралы» заңмен реттеледі.</w:t>
      </w:r>
    </w:p>
    <w:p w14:paraId="56B81B0A" w14:textId="77777777" w:rsidR="00B56298" w:rsidRDefault="00867CC4">
      <w:pPr>
        <w:pStyle w:val="a3"/>
        <w:ind w:left="122" w:right="122"/>
      </w:pPr>
      <w:r>
        <w:t>Уәкілетті органның деректеріне сәйкес 2021 жылы Қазақстанда жалпы алғанда 251 қоғамдық кеңес жұмыс істейді: орталық мемлекеттік органдар жанында 35, 17 облыстық, 36 қалалық, 164 аудандық, сондай-ақ квазимемлекеттік сектор ұйымдары жанында 13 кеңес. 233 қоғамдық кеңес</w:t>
      </w:r>
      <w:r>
        <w:rPr>
          <w:spacing w:val="40"/>
        </w:rPr>
        <w:t xml:space="preserve"> </w:t>
      </w:r>
      <w:r>
        <w:t xml:space="preserve">2019 жылы 2022 жылға дейінгі өкілеттік мерзімімен өзінің екінші құрамында </w:t>
      </w:r>
      <w:r>
        <w:rPr>
          <w:spacing w:val="-2"/>
        </w:rPr>
        <w:t>құрылды.</w:t>
      </w:r>
    </w:p>
    <w:p w14:paraId="6FF23DD3" w14:textId="77777777" w:rsidR="00B56298" w:rsidRDefault="00867CC4">
      <w:pPr>
        <w:pStyle w:val="a3"/>
        <w:ind w:left="122" w:right="121"/>
      </w:pPr>
      <w:r>
        <w:t>Жүргізілген әлеуметтік сауалнама (Қосымшалар Ә, Б) шеңберінде мемлекеттік қызметшілер мен ҮЕҰ өкілдері мемлекет пен үкіметтік емес ұйымдардың өзара іс-қимылының жалпы деңгейін былайша бағалады:</w:t>
      </w:r>
    </w:p>
    <w:p w14:paraId="3B3AB6C6" w14:textId="77777777" w:rsidR="00B56298" w:rsidRDefault="00867CC4">
      <w:pPr>
        <w:pStyle w:val="a4"/>
        <w:numPr>
          <w:ilvl w:val="1"/>
          <w:numId w:val="78"/>
        </w:numPr>
        <w:tabs>
          <w:tab w:val="left" w:pos="1253"/>
        </w:tabs>
        <w:ind w:right="120" w:firstLine="707"/>
        <w:jc w:val="both"/>
        <w:rPr>
          <w:sz w:val="28"/>
        </w:rPr>
      </w:pPr>
      <w:r>
        <w:rPr>
          <w:i/>
          <w:sz w:val="28"/>
        </w:rPr>
        <w:t xml:space="preserve">Мемлекеттік қызметшілер: </w:t>
      </w:r>
      <w:r>
        <w:rPr>
          <w:sz w:val="28"/>
        </w:rPr>
        <w:t>3% - жауап беруге қиналады, 13% - өте әлсіз, 23,2% - әлсіз, 29,3% - ортадан жоғары 30% - жоғары, респонденттердің 40,7% өзара іс-қимыл өте әлсіз деп санайды және 4,5% ҮЕҰ-ның не екенін мүлдем білмейді;</w:t>
      </w:r>
    </w:p>
    <w:p w14:paraId="56828BCA" w14:textId="77777777" w:rsidR="00B56298" w:rsidRDefault="00867CC4">
      <w:pPr>
        <w:pStyle w:val="a4"/>
        <w:numPr>
          <w:ilvl w:val="1"/>
          <w:numId w:val="78"/>
        </w:numPr>
        <w:tabs>
          <w:tab w:val="left" w:pos="1253"/>
        </w:tabs>
        <w:ind w:right="119" w:firstLine="707"/>
        <w:jc w:val="both"/>
        <w:rPr>
          <w:sz w:val="28"/>
        </w:rPr>
      </w:pPr>
      <w:r>
        <w:rPr>
          <w:i/>
          <w:sz w:val="28"/>
        </w:rPr>
        <w:t xml:space="preserve">ҮЕҰ: </w:t>
      </w:r>
      <w:r>
        <w:rPr>
          <w:sz w:val="28"/>
        </w:rPr>
        <w:t>3% - мүлдем өзара іс-қимыл жасамайды, 23% - өзара іс-қимыл деңгейі орташадан төмен, 19,1% - әлсіз өзара іс-қимыл, 25,3% - орташадан жоғары,</w:t>
      </w:r>
      <w:r>
        <w:rPr>
          <w:spacing w:val="-2"/>
          <w:sz w:val="28"/>
        </w:rPr>
        <w:t xml:space="preserve"> </w:t>
      </w:r>
      <w:r>
        <w:rPr>
          <w:sz w:val="28"/>
        </w:rPr>
        <w:t>29,3%</w:t>
      </w:r>
      <w:r>
        <w:rPr>
          <w:spacing w:val="-1"/>
          <w:sz w:val="28"/>
        </w:rPr>
        <w:t xml:space="preserve"> </w:t>
      </w:r>
      <w:r>
        <w:rPr>
          <w:sz w:val="28"/>
        </w:rPr>
        <w:t>-</w:t>
      </w:r>
      <w:r>
        <w:rPr>
          <w:spacing w:val="-1"/>
          <w:sz w:val="28"/>
        </w:rPr>
        <w:t xml:space="preserve"> </w:t>
      </w:r>
      <w:r>
        <w:rPr>
          <w:sz w:val="28"/>
        </w:rPr>
        <w:t>әріптестер,</w:t>
      </w:r>
      <w:r>
        <w:rPr>
          <w:spacing w:val="-4"/>
          <w:sz w:val="28"/>
        </w:rPr>
        <w:t xml:space="preserve"> </w:t>
      </w:r>
      <w:r>
        <w:rPr>
          <w:sz w:val="28"/>
        </w:rPr>
        <w:t>45,1%</w:t>
      </w:r>
      <w:r>
        <w:rPr>
          <w:spacing w:val="-1"/>
          <w:sz w:val="28"/>
        </w:rPr>
        <w:t xml:space="preserve"> </w:t>
      </w:r>
      <w:r>
        <w:rPr>
          <w:sz w:val="28"/>
        </w:rPr>
        <w:t>мемлекет</w:t>
      </w:r>
      <w:r>
        <w:rPr>
          <w:spacing w:val="-2"/>
          <w:sz w:val="28"/>
        </w:rPr>
        <w:t xml:space="preserve"> </w:t>
      </w:r>
      <w:r>
        <w:rPr>
          <w:sz w:val="28"/>
        </w:rPr>
        <w:t>пен</w:t>
      </w:r>
      <w:r>
        <w:rPr>
          <w:spacing w:val="-2"/>
          <w:sz w:val="28"/>
        </w:rPr>
        <w:t xml:space="preserve"> </w:t>
      </w:r>
      <w:r>
        <w:rPr>
          <w:sz w:val="28"/>
        </w:rPr>
        <w:t>ҮЕҰ</w:t>
      </w:r>
      <w:r>
        <w:rPr>
          <w:spacing w:val="-1"/>
          <w:sz w:val="28"/>
        </w:rPr>
        <w:t xml:space="preserve"> </w:t>
      </w:r>
      <w:r>
        <w:rPr>
          <w:sz w:val="28"/>
        </w:rPr>
        <w:t>қазіргі</w:t>
      </w:r>
      <w:r>
        <w:rPr>
          <w:spacing w:val="-2"/>
          <w:sz w:val="28"/>
        </w:rPr>
        <w:t xml:space="preserve"> </w:t>
      </w:r>
      <w:r>
        <w:rPr>
          <w:sz w:val="28"/>
        </w:rPr>
        <w:t>өзара</w:t>
      </w:r>
      <w:r>
        <w:rPr>
          <w:spacing w:val="-2"/>
          <w:sz w:val="28"/>
        </w:rPr>
        <w:t xml:space="preserve"> </w:t>
      </w:r>
      <w:r>
        <w:rPr>
          <w:sz w:val="28"/>
        </w:rPr>
        <w:t xml:space="preserve">іс-қимылына </w:t>
      </w:r>
      <w:r>
        <w:rPr>
          <w:spacing w:val="-2"/>
          <w:sz w:val="28"/>
        </w:rPr>
        <w:t>қанағаттанбайды.</w:t>
      </w:r>
    </w:p>
    <w:p w14:paraId="6939B79F" w14:textId="77777777" w:rsidR="00B56298" w:rsidRDefault="00867CC4">
      <w:pPr>
        <w:pStyle w:val="a3"/>
        <w:ind w:left="122" w:right="117"/>
      </w:pPr>
      <w:r>
        <w:t xml:space="preserve">Сауалнама қорытындылары мемлекеттік қызметшілердің 45,2%-ы ҮЕҰ- мен толық көлемде өзара іс-қимыл жасамайтынын көрсетті. Өз кезегінде ҮЕҰ- ның 45,1%-ы мемлекеттік органдармен өзара іс-қимыл деңгейіне </w:t>
      </w:r>
      <w:r>
        <w:rPr>
          <w:spacing w:val="-2"/>
        </w:rPr>
        <w:t>қанағаттанбайды.</w:t>
      </w:r>
    </w:p>
    <w:p w14:paraId="66463689" w14:textId="77777777" w:rsidR="00B56298" w:rsidRDefault="00867CC4">
      <w:pPr>
        <w:pStyle w:val="a3"/>
        <w:spacing w:before="1"/>
        <w:ind w:left="122" w:right="123"/>
      </w:pPr>
      <w:r>
        <w:t>Ғалымдар ҮЕҰ мүшелері мен мемлекеттік құрылымдар бірлесіп жұмыс істемейтінін және бір-бірін түсінбейтінін анықтады. Әрине, мемлекеттік құрылымдар мен ҮЕҰ арасында ынтымақтастық пен түсіністік жоқ. Мемлекеттік және қоғамдық ұйымдар бір-бірін ынтымақтастықтың жоқтығына айыптайды. Үкімет ҮЕҰ-ға олардың халықпен және элитамен тұрақты кездесулеріне</w:t>
      </w:r>
      <w:r>
        <w:rPr>
          <w:spacing w:val="40"/>
        </w:rPr>
        <w:t xml:space="preserve"> </w:t>
      </w:r>
      <w:r>
        <w:t>бармағаны</w:t>
      </w:r>
      <w:r>
        <w:rPr>
          <w:spacing w:val="40"/>
        </w:rPr>
        <w:t xml:space="preserve"> </w:t>
      </w:r>
      <w:r>
        <w:t>үшін</w:t>
      </w:r>
      <w:r>
        <w:rPr>
          <w:spacing w:val="40"/>
        </w:rPr>
        <w:t xml:space="preserve"> </w:t>
      </w:r>
      <w:r>
        <w:t>шағымданады.</w:t>
      </w:r>
      <w:r>
        <w:rPr>
          <w:spacing w:val="40"/>
        </w:rPr>
        <w:t xml:space="preserve"> </w:t>
      </w:r>
      <w:r>
        <w:t>Алайда</w:t>
      </w:r>
      <w:r>
        <w:rPr>
          <w:spacing w:val="40"/>
        </w:rPr>
        <w:t xml:space="preserve"> </w:t>
      </w:r>
      <w:r>
        <w:t>ҮЕҰ</w:t>
      </w:r>
      <w:r>
        <w:rPr>
          <w:spacing w:val="40"/>
        </w:rPr>
        <w:t xml:space="preserve"> </w:t>
      </w:r>
      <w:r>
        <w:t>бұл</w:t>
      </w:r>
      <w:r>
        <w:rPr>
          <w:spacing w:val="40"/>
        </w:rPr>
        <w:t xml:space="preserve"> </w:t>
      </w:r>
      <w:r>
        <w:t>кездесулерге</w:t>
      </w:r>
    </w:p>
    <w:p w14:paraId="2EA71590" w14:textId="77777777" w:rsidR="00B56298" w:rsidRDefault="00B56298">
      <w:pPr>
        <w:sectPr w:rsidR="00B56298">
          <w:pgSz w:w="11910" w:h="16840"/>
          <w:pgMar w:top="1040" w:right="440" w:bottom="1120" w:left="1580" w:header="0" w:footer="934" w:gutter="0"/>
          <w:cols w:space="720"/>
        </w:sectPr>
      </w:pPr>
    </w:p>
    <w:p w14:paraId="5AF30F73" w14:textId="77777777" w:rsidR="00B56298" w:rsidRDefault="00867CC4">
      <w:pPr>
        <w:pStyle w:val="a3"/>
        <w:spacing w:before="74"/>
        <w:ind w:left="122" w:right="130" w:firstLine="0"/>
      </w:pPr>
      <w:r>
        <w:t>әрдайым шақыру алады. Керісінше, ҮЕҰ шенеуніктер өздерінің семинарлары мен ақпараттандыру бағдарламаларына сирек барады деп шағымданады. Егер үкімет пен ҮЕҰ ынтымақтаспаса және сенімсіздікті еңсермесе, сапалы жұмыс істеу мүмкін емес [223].</w:t>
      </w:r>
    </w:p>
    <w:p w14:paraId="39A49C53" w14:textId="77777777" w:rsidR="00B56298" w:rsidRDefault="00867CC4">
      <w:pPr>
        <w:pStyle w:val="a3"/>
        <w:spacing w:before="2"/>
        <w:ind w:left="122" w:right="126"/>
      </w:pPr>
      <w:r>
        <w:t>Аталған зерттеудің авторлары Қазақстан Республикасы Президентінің жанындағы Мемлекеттік басқару академиясының қабырғасында мемлекет пен ҮЕҰ-ның өзара іс-қимылы бойынша мемлекеттік қызметшілерге арналған оқыту семинарларын өткізу Қазақстанның үшінші секторының қызметі туралы хабардарлықты айтарлықтай арттырады деген қорытындыға келді.</w:t>
      </w:r>
    </w:p>
    <w:p w14:paraId="7B0DE50E" w14:textId="77777777" w:rsidR="00B56298" w:rsidRDefault="00867CC4">
      <w:pPr>
        <w:pStyle w:val="a3"/>
        <w:ind w:left="122" w:right="124"/>
      </w:pPr>
      <w:r>
        <w:t>Сонымен қатар, стейкхолдерлермен өзара іс-қимыл бойынша тренингтерді Азаматтық бастамалар орталығының қолдауымен әзірленген ҮЕҰ Академиясында өткізу қажет.</w:t>
      </w:r>
    </w:p>
    <w:p w14:paraId="5F19402C" w14:textId="77777777" w:rsidR="00B56298" w:rsidRDefault="00867CC4">
      <w:pPr>
        <w:pStyle w:val="a3"/>
        <w:ind w:left="122" w:right="121"/>
      </w:pPr>
      <w:r>
        <w:t>Сонымен қатар, мемлекет пен үкіметтік емес ұйымдар арасындағы өзара іс-қимыл мемлекеттік қызметшілер мен ҮЕҰ өкілдерінің нәтижелі пікірі</w:t>
      </w:r>
      <w:r>
        <w:rPr>
          <w:spacing w:val="40"/>
        </w:rPr>
        <w:t xml:space="preserve"> </w:t>
      </w:r>
      <w:r>
        <w:t>ретінде төмендегідей бөлінді: мемлекеттік қызметшілердің 42,1% ҮЕҰ-мен бірлескен жұмыстың нәтижесін көрмейді, сондай-ақ ҮЕҰ-ның 55%-ға жуығы керісінше дейді.</w:t>
      </w:r>
    </w:p>
    <w:p w14:paraId="66BFBC03" w14:textId="77777777" w:rsidR="00B56298" w:rsidRDefault="00867CC4">
      <w:pPr>
        <w:pStyle w:val="a3"/>
        <w:ind w:left="122" w:right="121"/>
      </w:pPr>
      <w:r>
        <w:t>Жүргізілген сауалнамаларға сәйкес, мемлекеттік қызметшілер мен ҮЕҰ елдің әлеуметтік маңызы бар міндеттерін шешу үшін негізгі күн тәртібін</w:t>
      </w:r>
      <w:r>
        <w:rPr>
          <w:spacing w:val="40"/>
        </w:rPr>
        <w:t xml:space="preserve"> </w:t>
      </w:r>
      <w:r>
        <w:t>әзірлеу бойынша ҮЕҰ ықпалының деңгейін былайша бағалады: мемлекеттік қызметшілердің 23%-ы ҮЕҰ күн тәртібіне әсер етпейді және тек 21,1%-ы ғана негізгі күн тәртібіне</w:t>
      </w:r>
      <w:r>
        <w:rPr>
          <w:spacing w:val="-3"/>
        </w:rPr>
        <w:t xml:space="preserve"> </w:t>
      </w:r>
      <w:r>
        <w:t>қатты әсер етеді</w:t>
      </w:r>
      <w:r>
        <w:rPr>
          <w:spacing w:val="-1"/>
        </w:rPr>
        <w:t xml:space="preserve"> </w:t>
      </w:r>
      <w:r>
        <w:t>деп санайды.</w:t>
      </w:r>
      <w:r>
        <w:rPr>
          <w:spacing w:val="-3"/>
        </w:rPr>
        <w:t xml:space="preserve"> </w:t>
      </w:r>
      <w:r>
        <w:t>Алайда</w:t>
      </w:r>
      <w:r>
        <w:rPr>
          <w:spacing w:val="-2"/>
        </w:rPr>
        <w:t xml:space="preserve"> </w:t>
      </w:r>
      <w:r>
        <w:t>ҮЕҰ-ның</w:t>
      </w:r>
      <w:r>
        <w:rPr>
          <w:spacing w:val="-2"/>
        </w:rPr>
        <w:t xml:space="preserve"> </w:t>
      </w:r>
      <w:r>
        <w:t>53,7% ғана күн</w:t>
      </w:r>
      <w:r>
        <w:rPr>
          <w:spacing w:val="-3"/>
        </w:rPr>
        <w:t xml:space="preserve"> </w:t>
      </w:r>
      <w:r>
        <w:t>тәртібіне</w:t>
      </w:r>
      <w:r>
        <w:rPr>
          <w:spacing w:val="-3"/>
        </w:rPr>
        <w:t xml:space="preserve"> </w:t>
      </w:r>
      <w:r>
        <w:t>қатты</w:t>
      </w:r>
      <w:r>
        <w:rPr>
          <w:spacing w:val="-3"/>
        </w:rPr>
        <w:t xml:space="preserve"> </w:t>
      </w:r>
      <w:r>
        <w:t>әсер</w:t>
      </w:r>
      <w:r>
        <w:rPr>
          <w:spacing w:val="-3"/>
        </w:rPr>
        <w:t xml:space="preserve"> </w:t>
      </w:r>
      <w:r>
        <w:t>етеді</w:t>
      </w:r>
      <w:r>
        <w:rPr>
          <w:spacing w:val="-2"/>
        </w:rPr>
        <w:t xml:space="preserve"> </w:t>
      </w:r>
      <w:r>
        <w:t>деп</w:t>
      </w:r>
      <w:r>
        <w:rPr>
          <w:spacing w:val="-3"/>
        </w:rPr>
        <w:t xml:space="preserve"> </w:t>
      </w:r>
      <w:r>
        <w:t>ойлайды,</w:t>
      </w:r>
      <w:r>
        <w:rPr>
          <w:spacing w:val="-4"/>
        </w:rPr>
        <w:t xml:space="preserve"> </w:t>
      </w:r>
      <w:r>
        <w:t>респонденттердің</w:t>
      </w:r>
      <w:r>
        <w:rPr>
          <w:spacing w:val="-3"/>
        </w:rPr>
        <w:t xml:space="preserve"> </w:t>
      </w:r>
      <w:r>
        <w:t>4%</w:t>
      </w:r>
      <w:r>
        <w:rPr>
          <w:spacing w:val="-2"/>
        </w:rPr>
        <w:t xml:space="preserve"> </w:t>
      </w:r>
      <w:r>
        <w:t>ештеңеге</w:t>
      </w:r>
      <w:r>
        <w:rPr>
          <w:spacing w:val="-3"/>
        </w:rPr>
        <w:t xml:space="preserve"> </w:t>
      </w:r>
      <w:r>
        <w:t>әсер етпейді деп жауап берді.</w:t>
      </w:r>
    </w:p>
    <w:p w14:paraId="649CABBC" w14:textId="77777777" w:rsidR="00B56298" w:rsidRDefault="00867CC4">
      <w:pPr>
        <w:pStyle w:val="a3"/>
        <w:ind w:left="122" w:right="119"/>
      </w:pPr>
      <w:r>
        <w:t>Сауалнама нәтижелері ҮЕҰ-ның әлеуметтік-экономикалық сипаттағы міндеттерді шешуге деген шынайы қызығушылығы орташадан жоғары екенін, сондай-ақ мемлекеттік қызметшілердің 23%-ы елдің ҮЕҰ қызметіне күмәнданатынын, ҮЕҰ өкілдерінің мемлекеттік қызметшілердің ҮЕҰ-ға деген сенімімен салыстырғанда билік сенімі жоғары екенін көрсетеді.</w:t>
      </w:r>
    </w:p>
    <w:p w14:paraId="697533AB" w14:textId="77777777" w:rsidR="00B56298" w:rsidRDefault="00867CC4">
      <w:pPr>
        <w:pStyle w:val="a3"/>
        <w:spacing w:before="1"/>
        <w:ind w:left="122" w:right="125"/>
      </w:pPr>
      <w:r>
        <w:t>Бұған қосымша, мемлекеттік органдар мен үшінші сектордың өкілдері ҮЕҰ мемлекеттің өзара іс-қимылының төменде санамаланған тетіктерінің тиімділігіне баға берді:</w:t>
      </w:r>
    </w:p>
    <w:p w14:paraId="504C284C" w14:textId="77777777" w:rsidR="00B56298" w:rsidRDefault="00867CC4">
      <w:pPr>
        <w:spacing w:line="321" w:lineRule="exact"/>
        <w:ind w:left="830"/>
        <w:jc w:val="both"/>
        <w:rPr>
          <w:i/>
          <w:sz w:val="28"/>
        </w:rPr>
      </w:pPr>
      <w:r>
        <w:rPr>
          <w:i/>
          <w:sz w:val="28"/>
        </w:rPr>
        <w:t>Мемлекеттік</w:t>
      </w:r>
      <w:r>
        <w:rPr>
          <w:i/>
          <w:spacing w:val="-9"/>
          <w:sz w:val="28"/>
        </w:rPr>
        <w:t xml:space="preserve"> </w:t>
      </w:r>
      <w:r>
        <w:rPr>
          <w:i/>
          <w:spacing w:val="-2"/>
          <w:sz w:val="28"/>
        </w:rPr>
        <w:t>қызметшілер:</w:t>
      </w:r>
    </w:p>
    <w:p w14:paraId="14B2CB25" w14:textId="77777777" w:rsidR="00B56298" w:rsidRDefault="00867CC4">
      <w:pPr>
        <w:pStyle w:val="a4"/>
        <w:numPr>
          <w:ilvl w:val="0"/>
          <w:numId w:val="77"/>
        </w:numPr>
        <w:tabs>
          <w:tab w:val="left" w:pos="1254"/>
        </w:tabs>
        <w:spacing w:before="3" w:line="322" w:lineRule="exact"/>
        <w:ind w:hanging="424"/>
        <w:jc w:val="both"/>
        <w:rPr>
          <w:sz w:val="28"/>
        </w:rPr>
      </w:pPr>
      <w:r>
        <w:rPr>
          <w:sz w:val="28"/>
        </w:rPr>
        <w:t>Консультациялық-кеңесші</w:t>
      </w:r>
      <w:r>
        <w:rPr>
          <w:spacing w:val="-3"/>
          <w:sz w:val="28"/>
        </w:rPr>
        <w:t xml:space="preserve"> </w:t>
      </w:r>
      <w:r>
        <w:rPr>
          <w:sz w:val="28"/>
        </w:rPr>
        <w:t>іс-шаралар</w:t>
      </w:r>
      <w:r>
        <w:rPr>
          <w:spacing w:val="-1"/>
          <w:sz w:val="28"/>
        </w:rPr>
        <w:t xml:space="preserve"> </w:t>
      </w:r>
      <w:r>
        <w:rPr>
          <w:sz w:val="28"/>
        </w:rPr>
        <w:t>(ведомствоаралық жұмыс</w:t>
      </w:r>
      <w:r>
        <w:rPr>
          <w:spacing w:val="-1"/>
          <w:sz w:val="28"/>
        </w:rPr>
        <w:t xml:space="preserve"> </w:t>
      </w:r>
      <w:r>
        <w:rPr>
          <w:spacing w:val="-2"/>
          <w:sz w:val="28"/>
        </w:rPr>
        <w:t>тобы)</w:t>
      </w:r>
    </w:p>
    <w:p w14:paraId="2A28149F" w14:textId="77777777" w:rsidR="00B56298" w:rsidRDefault="00867CC4">
      <w:pPr>
        <w:pStyle w:val="a4"/>
        <w:numPr>
          <w:ilvl w:val="0"/>
          <w:numId w:val="78"/>
        </w:numPr>
        <w:tabs>
          <w:tab w:val="left" w:pos="315"/>
        </w:tabs>
        <w:ind w:right="126" w:firstLine="0"/>
        <w:rPr>
          <w:sz w:val="28"/>
        </w:rPr>
      </w:pPr>
      <w:r>
        <w:rPr>
          <w:sz w:val="28"/>
        </w:rPr>
        <w:t>57,5 - тиімсіз тетік, 5,8% тиімді емес, 10,8% тиімді емес, 7,3% тиімді, 18,6% мәселені өткізіп алды.</w:t>
      </w:r>
    </w:p>
    <w:p w14:paraId="5EABEADB" w14:textId="77777777" w:rsidR="00B56298" w:rsidRDefault="00867CC4">
      <w:pPr>
        <w:pStyle w:val="a4"/>
        <w:numPr>
          <w:ilvl w:val="0"/>
          <w:numId w:val="77"/>
        </w:numPr>
        <w:tabs>
          <w:tab w:val="left" w:pos="1253"/>
        </w:tabs>
        <w:ind w:left="122" w:right="122" w:firstLine="707"/>
        <w:jc w:val="both"/>
        <w:rPr>
          <w:sz w:val="28"/>
        </w:rPr>
      </w:pPr>
      <w:r>
        <w:rPr>
          <w:sz w:val="28"/>
        </w:rPr>
        <w:t>Қаржылық қолдау арқылы өзара іс-қимыл - 57,2% - тиімсіз, 7% - орташа тиімді, 11,2% - орташадан жоғары және 7,8% - тиімді, 16,8% мәселені өткізіп алды.</w:t>
      </w:r>
    </w:p>
    <w:p w14:paraId="045DBE43" w14:textId="77777777" w:rsidR="00B56298" w:rsidRDefault="00867CC4">
      <w:pPr>
        <w:pStyle w:val="a4"/>
        <w:numPr>
          <w:ilvl w:val="0"/>
          <w:numId w:val="77"/>
        </w:numPr>
        <w:tabs>
          <w:tab w:val="left" w:pos="1253"/>
        </w:tabs>
        <w:ind w:left="122" w:right="122" w:firstLine="707"/>
        <w:jc w:val="both"/>
        <w:rPr>
          <w:sz w:val="28"/>
        </w:rPr>
      </w:pPr>
      <w:r>
        <w:rPr>
          <w:sz w:val="28"/>
        </w:rPr>
        <w:t>Қоғамдық проблемаларды талдау және негізгі бағыттарды әзірлеу - 48% - тиімсіз, 5,6% - орташа тиімді, 11,6% - орташадан жоғары және 7,6% - тиімді, 22,7% мәселені өткізіп алды.</w:t>
      </w:r>
    </w:p>
    <w:p w14:paraId="1B58B6A1" w14:textId="77777777" w:rsidR="00B56298" w:rsidRDefault="00867CC4">
      <w:pPr>
        <w:pStyle w:val="a4"/>
        <w:numPr>
          <w:ilvl w:val="0"/>
          <w:numId w:val="77"/>
        </w:numPr>
        <w:tabs>
          <w:tab w:val="left" w:pos="1253"/>
        </w:tabs>
        <w:ind w:left="122" w:right="122" w:firstLine="707"/>
        <w:jc w:val="both"/>
        <w:rPr>
          <w:sz w:val="28"/>
        </w:rPr>
      </w:pPr>
      <w:r>
        <w:rPr>
          <w:sz w:val="28"/>
        </w:rPr>
        <w:t xml:space="preserve">Әдістемелік қолдау алу немесе ұсыну - 52,4% - тиімсіз, 6,6% - орташа тиімді, 10,2% - орташадан жоғары және 7,6% - тиімді, 23,2% мәселені өткізіп </w:t>
      </w:r>
      <w:r>
        <w:rPr>
          <w:spacing w:val="-2"/>
          <w:sz w:val="28"/>
        </w:rPr>
        <w:t>алды.</w:t>
      </w:r>
    </w:p>
    <w:p w14:paraId="3563115C" w14:textId="77777777" w:rsidR="00B56298" w:rsidRDefault="00B56298">
      <w:pPr>
        <w:jc w:val="both"/>
        <w:rPr>
          <w:sz w:val="28"/>
        </w:rPr>
        <w:sectPr w:rsidR="00B56298">
          <w:pgSz w:w="11910" w:h="16840"/>
          <w:pgMar w:top="1040" w:right="440" w:bottom="1120" w:left="1580" w:header="0" w:footer="934" w:gutter="0"/>
          <w:cols w:space="720"/>
        </w:sectPr>
      </w:pPr>
    </w:p>
    <w:p w14:paraId="349DCC37" w14:textId="77777777" w:rsidR="00B56298" w:rsidRDefault="00867CC4">
      <w:pPr>
        <w:pStyle w:val="a4"/>
        <w:numPr>
          <w:ilvl w:val="0"/>
          <w:numId w:val="77"/>
        </w:numPr>
        <w:tabs>
          <w:tab w:val="left" w:pos="1253"/>
        </w:tabs>
        <w:spacing w:before="74"/>
        <w:ind w:left="122" w:right="122" w:firstLine="707"/>
        <w:jc w:val="both"/>
        <w:rPr>
          <w:sz w:val="28"/>
        </w:rPr>
      </w:pPr>
      <w:r>
        <w:rPr>
          <w:sz w:val="28"/>
        </w:rPr>
        <w:t>Ұлттық бағдарламалар мен мемлекеттік қызмет сапасын сараптау - 56,1% тиімсіз, 6,1% - орташа тиімді, 10% - орташадан жоғары және</w:t>
      </w:r>
      <w:r>
        <w:rPr>
          <w:spacing w:val="-1"/>
          <w:sz w:val="28"/>
        </w:rPr>
        <w:t xml:space="preserve"> </w:t>
      </w:r>
      <w:r>
        <w:rPr>
          <w:sz w:val="28"/>
        </w:rPr>
        <w:t>9% - тиімді, 18,8% мәселені өткізіп жіберді.</w:t>
      </w:r>
    </w:p>
    <w:p w14:paraId="24B032FF" w14:textId="77777777" w:rsidR="00B56298" w:rsidRDefault="00867CC4">
      <w:pPr>
        <w:spacing w:before="2" w:line="322" w:lineRule="exact"/>
        <w:ind w:left="830"/>
        <w:rPr>
          <w:i/>
          <w:sz w:val="28"/>
        </w:rPr>
      </w:pPr>
      <w:r>
        <w:rPr>
          <w:i/>
          <w:spacing w:val="-4"/>
          <w:sz w:val="28"/>
        </w:rPr>
        <w:t>ҮЕҰ:</w:t>
      </w:r>
    </w:p>
    <w:p w14:paraId="16A13263" w14:textId="77777777" w:rsidR="00B56298" w:rsidRDefault="00867CC4">
      <w:pPr>
        <w:pStyle w:val="a4"/>
        <w:numPr>
          <w:ilvl w:val="0"/>
          <w:numId w:val="76"/>
        </w:numPr>
        <w:tabs>
          <w:tab w:val="left" w:pos="1254"/>
        </w:tabs>
        <w:spacing w:line="322" w:lineRule="exact"/>
        <w:ind w:hanging="424"/>
        <w:jc w:val="both"/>
        <w:rPr>
          <w:sz w:val="28"/>
        </w:rPr>
      </w:pPr>
      <w:r>
        <w:rPr>
          <w:sz w:val="28"/>
        </w:rPr>
        <w:t>Консультациялық-кеңесші</w:t>
      </w:r>
      <w:r>
        <w:rPr>
          <w:spacing w:val="-3"/>
          <w:sz w:val="28"/>
        </w:rPr>
        <w:t xml:space="preserve"> </w:t>
      </w:r>
      <w:r>
        <w:rPr>
          <w:sz w:val="28"/>
        </w:rPr>
        <w:t>іс-шаралар</w:t>
      </w:r>
      <w:r>
        <w:rPr>
          <w:spacing w:val="-1"/>
          <w:sz w:val="28"/>
        </w:rPr>
        <w:t xml:space="preserve"> </w:t>
      </w:r>
      <w:r>
        <w:rPr>
          <w:sz w:val="28"/>
        </w:rPr>
        <w:t>(ведомствоаралық жұмыс</w:t>
      </w:r>
      <w:r>
        <w:rPr>
          <w:spacing w:val="-1"/>
          <w:sz w:val="28"/>
        </w:rPr>
        <w:t xml:space="preserve"> </w:t>
      </w:r>
      <w:r>
        <w:rPr>
          <w:spacing w:val="-2"/>
          <w:sz w:val="28"/>
        </w:rPr>
        <w:t>тобы)</w:t>
      </w:r>
    </w:p>
    <w:p w14:paraId="4116B9F6" w14:textId="77777777" w:rsidR="00B56298" w:rsidRDefault="00867CC4">
      <w:pPr>
        <w:pStyle w:val="a4"/>
        <w:numPr>
          <w:ilvl w:val="0"/>
          <w:numId w:val="78"/>
        </w:numPr>
        <w:tabs>
          <w:tab w:val="left" w:pos="284"/>
        </w:tabs>
        <w:spacing w:line="322" w:lineRule="exact"/>
        <w:ind w:left="284" w:hanging="162"/>
        <w:rPr>
          <w:sz w:val="28"/>
        </w:rPr>
      </w:pPr>
      <w:r>
        <w:rPr>
          <w:sz w:val="28"/>
        </w:rPr>
        <w:t>0</w:t>
      </w:r>
      <w:r>
        <w:rPr>
          <w:spacing w:val="-6"/>
          <w:sz w:val="28"/>
        </w:rPr>
        <w:t xml:space="preserve"> </w:t>
      </w:r>
      <w:r>
        <w:rPr>
          <w:sz w:val="28"/>
        </w:rPr>
        <w:t>-</w:t>
      </w:r>
      <w:r>
        <w:rPr>
          <w:spacing w:val="-4"/>
          <w:sz w:val="28"/>
        </w:rPr>
        <w:t xml:space="preserve"> </w:t>
      </w:r>
      <w:r>
        <w:rPr>
          <w:sz w:val="28"/>
        </w:rPr>
        <w:t>Тиімсіз</w:t>
      </w:r>
      <w:r>
        <w:rPr>
          <w:spacing w:val="-4"/>
          <w:sz w:val="28"/>
        </w:rPr>
        <w:t xml:space="preserve"> </w:t>
      </w:r>
      <w:r>
        <w:rPr>
          <w:sz w:val="28"/>
        </w:rPr>
        <w:t>тетік</w:t>
      </w:r>
      <w:r>
        <w:rPr>
          <w:spacing w:val="-6"/>
          <w:sz w:val="28"/>
        </w:rPr>
        <w:t xml:space="preserve"> </w:t>
      </w:r>
      <w:r>
        <w:rPr>
          <w:sz w:val="28"/>
        </w:rPr>
        <w:t>немесе</w:t>
      </w:r>
      <w:r>
        <w:rPr>
          <w:spacing w:val="-4"/>
          <w:sz w:val="28"/>
        </w:rPr>
        <w:t xml:space="preserve"> </w:t>
      </w:r>
      <w:r>
        <w:rPr>
          <w:sz w:val="28"/>
        </w:rPr>
        <w:t>ҮЕҰ-ның</w:t>
      </w:r>
      <w:r>
        <w:rPr>
          <w:spacing w:val="-3"/>
          <w:sz w:val="28"/>
        </w:rPr>
        <w:t xml:space="preserve"> </w:t>
      </w:r>
      <w:r>
        <w:rPr>
          <w:sz w:val="28"/>
        </w:rPr>
        <w:t>мүлдем</w:t>
      </w:r>
      <w:r>
        <w:rPr>
          <w:spacing w:val="-3"/>
          <w:sz w:val="28"/>
        </w:rPr>
        <w:t xml:space="preserve"> </w:t>
      </w:r>
      <w:r>
        <w:rPr>
          <w:sz w:val="28"/>
        </w:rPr>
        <w:t>мүддесі</w:t>
      </w:r>
      <w:r>
        <w:rPr>
          <w:spacing w:val="-2"/>
          <w:sz w:val="28"/>
        </w:rPr>
        <w:t xml:space="preserve"> ескерілмейді.</w:t>
      </w:r>
    </w:p>
    <w:p w14:paraId="1FE8DC79" w14:textId="77777777" w:rsidR="00B56298" w:rsidRDefault="00867CC4">
      <w:pPr>
        <w:pStyle w:val="a4"/>
        <w:numPr>
          <w:ilvl w:val="0"/>
          <w:numId w:val="76"/>
        </w:numPr>
        <w:tabs>
          <w:tab w:val="left" w:pos="1253"/>
        </w:tabs>
        <w:spacing w:line="242" w:lineRule="auto"/>
        <w:ind w:left="122" w:right="119" w:firstLine="707"/>
        <w:jc w:val="both"/>
        <w:rPr>
          <w:sz w:val="28"/>
        </w:rPr>
      </w:pPr>
      <w:r>
        <w:rPr>
          <w:sz w:val="28"/>
        </w:rPr>
        <w:t>Қаржылық қолдау арқылы өзара іс-қимыл - 64% тиімсіз, 7% - орташа тиімді, 17% - орташадан жоғары және 12% - тиімді.</w:t>
      </w:r>
    </w:p>
    <w:p w14:paraId="435EDA16" w14:textId="77777777" w:rsidR="00B56298" w:rsidRDefault="00867CC4">
      <w:pPr>
        <w:pStyle w:val="a4"/>
        <w:numPr>
          <w:ilvl w:val="0"/>
          <w:numId w:val="76"/>
        </w:numPr>
        <w:tabs>
          <w:tab w:val="left" w:pos="1253"/>
        </w:tabs>
        <w:ind w:left="122" w:right="122" w:firstLine="707"/>
        <w:jc w:val="both"/>
        <w:rPr>
          <w:sz w:val="28"/>
        </w:rPr>
      </w:pPr>
      <w:r>
        <w:rPr>
          <w:sz w:val="28"/>
        </w:rPr>
        <w:t>Қоғамдық проблемаларды талдау және негізгі бағыттарды әзірлеу - 65% - тиімсіз, 9% - орташа тиімді, 14% - орташадан жоғары және 12% - тиімді.</w:t>
      </w:r>
    </w:p>
    <w:p w14:paraId="28E14673" w14:textId="77777777" w:rsidR="00B56298" w:rsidRDefault="00867CC4">
      <w:pPr>
        <w:pStyle w:val="a4"/>
        <w:numPr>
          <w:ilvl w:val="0"/>
          <w:numId w:val="76"/>
        </w:numPr>
        <w:tabs>
          <w:tab w:val="left" w:pos="1253"/>
        </w:tabs>
        <w:ind w:left="122" w:right="119" w:firstLine="707"/>
        <w:jc w:val="both"/>
        <w:rPr>
          <w:sz w:val="28"/>
        </w:rPr>
      </w:pPr>
      <w:r>
        <w:rPr>
          <w:sz w:val="28"/>
        </w:rPr>
        <w:t>Әдістемелік қолдау алу немесе ұсыну - 67% - тиімсіз, 10% - орташа тиімді, 11% - орташадан жоғары және 12% - тиімді.</w:t>
      </w:r>
    </w:p>
    <w:p w14:paraId="6558760D" w14:textId="77777777" w:rsidR="00B56298" w:rsidRDefault="00867CC4">
      <w:pPr>
        <w:pStyle w:val="a4"/>
        <w:numPr>
          <w:ilvl w:val="0"/>
          <w:numId w:val="76"/>
        </w:numPr>
        <w:tabs>
          <w:tab w:val="left" w:pos="1253"/>
        </w:tabs>
        <w:ind w:left="122" w:right="125" w:firstLine="707"/>
        <w:jc w:val="both"/>
        <w:rPr>
          <w:sz w:val="28"/>
        </w:rPr>
      </w:pPr>
      <w:r>
        <w:rPr>
          <w:sz w:val="28"/>
        </w:rPr>
        <w:t>Ұлттық бағдарламалар мен мемлекеттік қызмет көрсету сапасын сараптау - 68% тиімсіз, 7,5% - орташа тиімді, 13,8% - орташадан жоғары және 10,7% - тиімді.</w:t>
      </w:r>
    </w:p>
    <w:p w14:paraId="0DB5CD7B" w14:textId="77777777" w:rsidR="00B56298" w:rsidRDefault="00867CC4">
      <w:pPr>
        <w:pStyle w:val="a3"/>
        <w:ind w:left="122" w:right="121"/>
      </w:pPr>
      <w:r>
        <w:t>Сауалнамадан өткен 225 респонденттің 87-і қоғамдық кеңестерде,</w:t>
      </w:r>
      <w:r>
        <w:rPr>
          <w:spacing w:val="40"/>
        </w:rPr>
        <w:t xml:space="preserve"> </w:t>
      </w:r>
      <w:r>
        <w:t xml:space="preserve">63-і азаматтық форумда, ұлттық құрылтайға – 14-і, жұмыс топтарына 23-і тартылса, оның ішінде 67-і аталған тетіктер бойынша мемлекеттік органдармен жұмыс </w:t>
      </w:r>
      <w:r>
        <w:rPr>
          <w:spacing w:val="-2"/>
        </w:rPr>
        <w:t>жүргізбеген.</w:t>
      </w:r>
    </w:p>
    <w:p w14:paraId="1298ABB9" w14:textId="77777777" w:rsidR="00B56298" w:rsidRDefault="00867CC4">
      <w:pPr>
        <w:pStyle w:val="a3"/>
        <w:spacing w:line="242" w:lineRule="auto"/>
        <w:ind w:left="122" w:right="129"/>
      </w:pPr>
      <w:r>
        <w:t>Қорыта келгенде, мемлекеттің шешім қабылдау үрдісіне ҮЕҰ тарту тетігінің ішінде қоғамдық кеңестердің алдыңғы орында тұрғаны байқалды.</w:t>
      </w:r>
    </w:p>
    <w:p w14:paraId="060088FD" w14:textId="77777777" w:rsidR="00B56298" w:rsidRDefault="00867CC4">
      <w:pPr>
        <w:pStyle w:val="a3"/>
        <w:ind w:left="122" w:right="119"/>
      </w:pPr>
      <w:r>
        <w:t>Бұдан өзге, Мемлекеттік органдар мен ҮЕҰ жоғарыда келтірілген тетіктердің өзара іс-қимылға әлсіз әсер ететінін және оларды қолдану тұтастай алғанда тиімсіз екенін және тек формальды сипатқа ие екенін көрсетті. Осыған байланысты бағыттар бойынша барлық мүдделі ҮЕҰ оқшаулау үшін тұрақты және ауыспалы бөлігін енгізу ұсынылады. Бұл Қоғамдық кеңес, өзара іс-қимыл жөніндегі кеңестер және мониторингтік топтар.</w:t>
      </w:r>
    </w:p>
    <w:p w14:paraId="5D940EE6" w14:textId="77777777" w:rsidR="00B56298" w:rsidRDefault="00867CC4">
      <w:pPr>
        <w:pStyle w:val="a3"/>
        <w:ind w:left="122" w:right="120"/>
      </w:pPr>
      <w:r>
        <w:t>Аталған зерттеу шеңберінде мемлекеттік қызметшілер мен ҮЕҰ өкілдері мемлекеттен қаржыландыруды алатын үкіметтік емес ұйымдар жұмысының ашықтығы деңгейіне баға берді, онда мемлекеттік орган өкілдерінің 55%-ы қаржылық тетіктер</w:t>
      </w:r>
      <w:r>
        <w:rPr>
          <w:spacing w:val="-1"/>
        </w:rPr>
        <w:t xml:space="preserve"> </w:t>
      </w:r>
      <w:r>
        <w:t>ашық бөлінбейді деп санайды, тиісінше</w:t>
      </w:r>
      <w:r>
        <w:rPr>
          <w:spacing w:val="-2"/>
        </w:rPr>
        <w:t xml:space="preserve"> </w:t>
      </w:r>
      <w:r>
        <w:t>ҮЕҰ</w:t>
      </w:r>
      <w:r>
        <w:rPr>
          <w:spacing w:val="-1"/>
        </w:rPr>
        <w:t xml:space="preserve"> </w:t>
      </w:r>
      <w:r>
        <w:t>өкілдері</w:t>
      </w:r>
      <w:r>
        <w:rPr>
          <w:spacing w:val="-1"/>
        </w:rPr>
        <w:t xml:space="preserve"> </w:t>
      </w:r>
      <w:r>
        <w:t xml:space="preserve">50,2% </w:t>
      </w:r>
      <w:r>
        <w:rPr>
          <w:spacing w:val="-2"/>
        </w:rPr>
        <w:t>келіседі.</w:t>
      </w:r>
    </w:p>
    <w:p w14:paraId="140C8837" w14:textId="77777777" w:rsidR="00B56298" w:rsidRDefault="00867CC4">
      <w:pPr>
        <w:pStyle w:val="a3"/>
        <w:ind w:left="122" w:right="128"/>
      </w:pPr>
      <w:r>
        <w:t>Мемлекеттік қызметшілердің пікірінше, респонденттердің 51% ҮЕҰ әлеуметтік-экономикалық мәселелерді шешу процесіне нашар тартылған деп есептейді. Сондай-ақ ҮЕҰ өкілдерінің 30,6% елдің проблемаларына қатысы</w:t>
      </w:r>
      <w:r>
        <w:rPr>
          <w:spacing w:val="40"/>
        </w:rPr>
        <w:t xml:space="preserve"> </w:t>
      </w:r>
      <w:r>
        <w:t>жоқ деп санайды, бұл ҮЕҰ-ның белгілі бір міндеттер алдында жауапкершілікті өз мойнына алуға дайын еместігін көрсетеді.</w:t>
      </w:r>
    </w:p>
    <w:p w14:paraId="3FD266B8" w14:textId="77777777" w:rsidR="00B56298" w:rsidRDefault="00867CC4">
      <w:pPr>
        <w:pStyle w:val="a3"/>
        <w:ind w:left="122" w:right="121"/>
      </w:pPr>
      <w:r>
        <w:t>Сондай-ақ, мемлекет пен үкіметтік емес сектордың өзара іс-қимылы бойынша негізгі проблемаларды ҮЕҰ өкілдері мен мемлекеттік қызметшілер келесідей жіктеді: бірінші кезекте, бюрократияның жоғары деңгейі мен қолданыстағы заңнаманың жетілме, екінші кезекте ашықтық деңгейінің төмендігі, үшінші кезекте мақсаттардың әртүрлі болуы және т.с.с. Мәселелер бойынша толық ақпарат төменде көрсетілген (32-сурет).</w:t>
      </w:r>
    </w:p>
    <w:p w14:paraId="05BB784A" w14:textId="77777777" w:rsidR="00B56298" w:rsidRDefault="00B56298">
      <w:pPr>
        <w:sectPr w:rsidR="00B56298">
          <w:pgSz w:w="11910" w:h="16840"/>
          <w:pgMar w:top="1040" w:right="440" w:bottom="1200" w:left="1580" w:header="0" w:footer="934" w:gutter="0"/>
          <w:cols w:space="720"/>
        </w:sectPr>
      </w:pPr>
    </w:p>
    <w:p w14:paraId="04026163" w14:textId="77777777" w:rsidR="00B56298" w:rsidRDefault="00B56298">
      <w:pPr>
        <w:pStyle w:val="a3"/>
        <w:spacing w:before="8"/>
        <w:ind w:left="0" w:firstLine="0"/>
        <w:jc w:val="left"/>
        <w:rPr>
          <w:sz w:val="18"/>
        </w:rPr>
      </w:pPr>
    </w:p>
    <w:p w14:paraId="6A5ED6C6" w14:textId="77777777" w:rsidR="00B56298" w:rsidRDefault="00867CC4">
      <w:pPr>
        <w:spacing w:line="482" w:lineRule="auto"/>
        <w:ind w:left="1469" w:firstLine="1413"/>
        <w:rPr>
          <w:sz w:val="18"/>
        </w:rPr>
      </w:pPr>
      <w:r>
        <w:rPr>
          <w:sz w:val="18"/>
        </w:rPr>
        <w:t>Әр</w:t>
      </w:r>
      <w:r>
        <w:rPr>
          <w:spacing w:val="-12"/>
          <w:sz w:val="18"/>
        </w:rPr>
        <w:t xml:space="preserve"> </w:t>
      </w:r>
      <w:r>
        <w:rPr>
          <w:sz w:val="18"/>
        </w:rPr>
        <w:t>түрлі</w:t>
      </w:r>
      <w:r>
        <w:rPr>
          <w:spacing w:val="-11"/>
          <w:sz w:val="18"/>
        </w:rPr>
        <w:t xml:space="preserve"> </w:t>
      </w:r>
      <w:r>
        <w:rPr>
          <w:sz w:val="18"/>
        </w:rPr>
        <w:t>мақсаттар Тараптардың</w:t>
      </w:r>
      <w:r>
        <w:rPr>
          <w:spacing w:val="-3"/>
          <w:sz w:val="18"/>
        </w:rPr>
        <w:t xml:space="preserve"> </w:t>
      </w:r>
      <w:r>
        <w:rPr>
          <w:sz w:val="18"/>
        </w:rPr>
        <w:t>сенімінің</w:t>
      </w:r>
      <w:r>
        <w:rPr>
          <w:spacing w:val="-3"/>
          <w:sz w:val="18"/>
        </w:rPr>
        <w:t xml:space="preserve"> </w:t>
      </w:r>
      <w:r>
        <w:rPr>
          <w:sz w:val="18"/>
        </w:rPr>
        <w:t>төмен</w:t>
      </w:r>
      <w:r>
        <w:rPr>
          <w:spacing w:val="-5"/>
          <w:sz w:val="18"/>
        </w:rPr>
        <w:t xml:space="preserve"> </w:t>
      </w:r>
      <w:r>
        <w:rPr>
          <w:spacing w:val="-2"/>
          <w:sz w:val="18"/>
        </w:rPr>
        <w:t>деңгейі</w:t>
      </w:r>
    </w:p>
    <w:p w14:paraId="53625287" w14:textId="77777777" w:rsidR="00B56298" w:rsidRDefault="00867CC4">
      <w:pPr>
        <w:spacing w:before="1"/>
        <w:ind w:right="259"/>
        <w:jc w:val="right"/>
        <w:rPr>
          <w:sz w:val="18"/>
        </w:rPr>
      </w:pPr>
      <w:r>
        <w:rPr>
          <w:sz w:val="18"/>
        </w:rPr>
        <w:t xml:space="preserve">Заңнаманың </w:t>
      </w:r>
      <w:r>
        <w:rPr>
          <w:spacing w:val="-2"/>
          <w:sz w:val="18"/>
        </w:rPr>
        <w:t>жетілмегендігі</w:t>
      </w:r>
    </w:p>
    <w:p w14:paraId="7E04F4C2" w14:textId="77777777" w:rsidR="00B56298" w:rsidRDefault="00867CC4">
      <w:pPr>
        <w:spacing w:before="3"/>
        <w:ind w:right="268"/>
        <w:jc w:val="right"/>
        <w:rPr>
          <w:sz w:val="18"/>
        </w:rPr>
      </w:pPr>
      <w:r>
        <w:rPr>
          <w:sz w:val="18"/>
        </w:rPr>
        <w:t>Өзара</w:t>
      </w:r>
      <w:r>
        <w:rPr>
          <w:spacing w:val="-5"/>
          <w:sz w:val="18"/>
        </w:rPr>
        <w:t xml:space="preserve"> </w:t>
      </w:r>
      <w:r>
        <w:rPr>
          <w:sz w:val="18"/>
        </w:rPr>
        <w:t>әрекеттесу</w:t>
      </w:r>
      <w:r>
        <w:rPr>
          <w:spacing w:val="-2"/>
          <w:sz w:val="18"/>
        </w:rPr>
        <w:t xml:space="preserve"> механизмдеріндегі</w:t>
      </w:r>
    </w:p>
    <w:p w14:paraId="1F2EB003" w14:textId="77777777" w:rsidR="00B56298" w:rsidRDefault="00867CC4">
      <w:pPr>
        <w:ind w:left="2576"/>
        <w:rPr>
          <w:sz w:val="18"/>
        </w:rPr>
      </w:pPr>
      <w:r>
        <w:rPr>
          <w:spacing w:val="-2"/>
          <w:sz w:val="18"/>
        </w:rPr>
        <w:t>мөлдірлік</w:t>
      </w:r>
    </w:p>
    <w:p w14:paraId="5D232E8B" w14:textId="77777777" w:rsidR="00B56298" w:rsidRDefault="00867CC4">
      <w:pPr>
        <w:spacing w:before="2"/>
        <w:ind w:left="1608" w:right="85"/>
        <w:jc w:val="center"/>
        <w:rPr>
          <w:sz w:val="18"/>
        </w:rPr>
      </w:pPr>
      <w:r>
        <w:rPr>
          <w:sz w:val="18"/>
        </w:rPr>
        <w:t>Үкіметтік</w:t>
      </w:r>
      <w:r>
        <w:rPr>
          <w:spacing w:val="-12"/>
          <w:sz w:val="18"/>
        </w:rPr>
        <w:t xml:space="preserve"> </w:t>
      </w:r>
      <w:r>
        <w:rPr>
          <w:sz w:val="18"/>
        </w:rPr>
        <w:t>емес</w:t>
      </w:r>
      <w:r>
        <w:rPr>
          <w:spacing w:val="-11"/>
          <w:sz w:val="18"/>
        </w:rPr>
        <w:t xml:space="preserve"> </w:t>
      </w:r>
      <w:r>
        <w:rPr>
          <w:sz w:val="18"/>
        </w:rPr>
        <w:t>сектор</w:t>
      </w:r>
      <w:r>
        <w:rPr>
          <w:spacing w:val="-11"/>
          <w:sz w:val="18"/>
        </w:rPr>
        <w:t xml:space="preserve"> </w:t>
      </w:r>
      <w:r>
        <w:rPr>
          <w:sz w:val="18"/>
        </w:rPr>
        <w:t xml:space="preserve">тарапынан </w:t>
      </w:r>
      <w:r>
        <w:rPr>
          <w:spacing w:val="-2"/>
          <w:sz w:val="18"/>
        </w:rPr>
        <w:t>мүдделілік</w:t>
      </w:r>
    </w:p>
    <w:p w14:paraId="29BD60F7" w14:textId="77777777" w:rsidR="00B56298" w:rsidRDefault="00867CC4">
      <w:pPr>
        <w:spacing w:before="120"/>
        <w:ind w:left="1846"/>
        <w:rPr>
          <w:b/>
          <w:sz w:val="18"/>
        </w:rPr>
      </w:pPr>
      <w:r>
        <w:rPr>
          <w:sz w:val="18"/>
        </w:rPr>
        <w:t>Мемлекет</w:t>
      </w:r>
      <w:r>
        <w:rPr>
          <w:spacing w:val="-4"/>
          <w:sz w:val="18"/>
        </w:rPr>
        <w:t xml:space="preserve"> </w:t>
      </w:r>
      <w:r>
        <w:rPr>
          <w:sz w:val="18"/>
        </w:rPr>
        <w:t>тарапынан</w:t>
      </w:r>
      <w:r>
        <w:rPr>
          <w:spacing w:val="-5"/>
          <w:sz w:val="18"/>
        </w:rPr>
        <w:t xml:space="preserve"> </w:t>
      </w:r>
      <w:r>
        <w:rPr>
          <w:sz w:val="18"/>
        </w:rPr>
        <w:t>мүдделілік</w:t>
      </w:r>
      <w:r>
        <w:rPr>
          <w:spacing w:val="-9"/>
          <w:sz w:val="18"/>
        </w:rPr>
        <w:t xml:space="preserve"> </w:t>
      </w:r>
      <w:r>
        <w:rPr>
          <w:b/>
          <w:spacing w:val="-5"/>
          <w:position w:val="9"/>
          <w:sz w:val="18"/>
        </w:rPr>
        <w:t>0,0</w:t>
      </w:r>
    </w:p>
    <w:p w14:paraId="613DAEBB" w14:textId="77777777" w:rsidR="00B56298" w:rsidRDefault="00B56298">
      <w:pPr>
        <w:pStyle w:val="a3"/>
        <w:spacing w:before="2"/>
        <w:ind w:left="0" w:firstLine="0"/>
        <w:jc w:val="left"/>
        <w:rPr>
          <w:b/>
          <w:sz w:val="18"/>
        </w:rPr>
      </w:pPr>
    </w:p>
    <w:p w14:paraId="16653552" w14:textId="77777777" w:rsidR="00B56298" w:rsidRDefault="00867CC4">
      <w:pPr>
        <w:ind w:left="1608"/>
        <w:jc w:val="center"/>
        <w:rPr>
          <w:sz w:val="18"/>
        </w:rPr>
      </w:pPr>
      <w:r>
        <w:rPr>
          <w:sz w:val="18"/>
        </w:rPr>
        <w:t>Бюрократияның</w:t>
      </w:r>
      <w:r>
        <w:rPr>
          <w:spacing w:val="-4"/>
          <w:sz w:val="18"/>
        </w:rPr>
        <w:t xml:space="preserve"> </w:t>
      </w:r>
      <w:r>
        <w:rPr>
          <w:sz w:val="18"/>
        </w:rPr>
        <w:t>жоғары</w:t>
      </w:r>
      <w:r>
        <w:rPr>
          <w:spacing w:val="-3"/>
          <w:sz w:val="18"/>
        </w:rPr>
        <w:t xml:space="preserve"> </w:t>
      </w:r>
      <w:r>
        <w:rPr>
          <w:spacing w:val="-2"/>
          <w:sz w:val="18"/>
        </w:rPr>
        <w:t>деңгейі</w:t>
      </w:r>
    </w:p>
    <w:p w14:paraId="43BB4828" w14:textId="77777777" w:rsidR="00B56298" w:rsidRDefault="00867CC4">
      <w:pPr>
        <w:spacing w:before="120"/>
        <w:ind w:right="94"/>
        <w:jc w:val="right"/>
        <w:rPr>
          <w:b/>
          <w:sz w:val="18"/>
        </w:rPr>
      </w:pPr>
      <w:r>
        <w:br w:type="column"/>
      </w:r>
      <w:r>
        <w:rPr>
          <w:b/>
          <w:spacing w:val="-4"/>
          <w:sz w:val="18"/>
        </w:rPr>
        <w:t>32,3</w:t>
      </w:r>
    </w:p>
    <w:p w14:paraId="02CBF74F" w14:textId="77777777" w:rsidR="00B56298" w:rsidRDefault="00B56298">
      <w:pPr>
        <w:pStyle w:val="a3"/>
        <w:spacing w:before="2"/>
        <w:ind w:left="0" w:firstLine="0"/>
        <w:jc w:val="left"/>
        <w:rPr>
          <w:b/>
          <w:sz w:val="18"/>
        </w:rPr>
      </w:pPr>
    </w:p>
    <w:p w14:paraId="65DB3DD4" w14:textId="77777777" w:rsidR="00B56298" w:rsidRDefault="00867CC4">
      <w:pPr>
        <w:spacing w:before="1"/>
        <w:ind w:right="173"/>
        <w:jc w:val="right"/>
        <w:rPr>
          <w:b/>
          <w:sz w:val="18"/>
        </w:rPr>
      </w:pPr>
      <w:r>
        <w:rPr>
          <w:noProof/>
          <w:lang w:val="ru-RU" w:eastAsia="ru-RU"/>
        </w:rPr>
        <mc:AlternateContent>
          <mc:Choice Requires="wpg">
            <w:drawing>
              <wp:anchor distT="0" distB="0" distL="0" distR="0" simplePos="0" relativeHeight="251636224" behindDoc="1" locked="0" layoutInCell="1" allowOverlap="1" wp14:anchorId="5E05EF25" wp14:editId="24B44E29">
                <wp:simplePos x="0" y="0"/>
                <wp:positionH relativeFrom="page">
                  <wp:posOffset>3833748</wp:posOffset>
                </wp:positionH>
                <wp:positionV relativeFrom="paragraph">
                  <wp:posOffset>-335194</wp:posOffset>
                </wp:positionV>
                <wp:extent cx="2171065" cy="1860550"/>
                <wp:effectExtent l="0" t="0" r="0" b="0"/>
                <wp:wrapNone/>
                <wp:docPr id="558"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1065" cy="1860550"/>
                          <a:chOff x="0" y="0"/>
                          <a:chExt cx="2171065" cy="1860550"/>
                        </a:xfrm>
                      </wpg:grpSpPr>
                      <wps:wsp>
                        <wps:cNvPr id="559" name="Graphic 559"/>
                        <wps:cNvSpPr/>
                        <wps:spPr>
                          <a:xfrm>
                            <a:off x="33909" y="83756"/>
                            <a:ext cx="873760" cy="1693545"/>
                          </a:xfrm>
                          <a:custGeom>
                            <a:avLst/>
                            <a:gdLst/>
                            <a:ahLst/>
                            <a:cxnLst/>
                            <a:rect l="l" t="t" r="r" b="b"/>
                            <a:pathLst>
                              <a:path w="873760" h="1693545">
                                <a:moveTo>
                                  <a:pt x="451358" y="794004"/>
                                </a:moveTo>
                                <a:lnTo>
                                  <a:pt x="0" y="794004"/>
                                </a:lnTo>
                                <a:lnTo>
                                  <a:pt x="0" y="899160"/>
                                </a:lnTo>
                                <a:lnTo>
                                  <a:pt x="451358" y="899160"/>
                                </a:lnTo>
                                <a:lnTo>
                                  <a:pt x="451358" y="794004"/>
                                </a:lnTo>
                                <a:close/>
                              </a:path>
                              <a:path w="873760" h="1693545">
                                <a:moveTo>
                                  <a:pt x="458978" y="1057656"/>
                                </a:moveTo>
                                <a:lnTo>
                                  <a:pt x="0" y="1057656"/>
                                </a:lnTo>
                                <a:lnTo>
                                  <a:pt x="0" y="1164336"/>
                                </a:lnTo>
                                <a:lnTo>
                                  <a:pt x="458978" y="1164336"/>
                                </a:lnTo>
                                <a:lnTo>
                                  <a:pt x="458978" y="1057656"/>
                                </a:lnTo>
                                <a:close/>
                              </a:path>
                              <a:path w="873760" h="1693545">
                                <a:moveTo>
                                  <a:pt x="679958" y="265176"/>
                                </a:moveTo>
                                <a:lnTo>
                                  <a:pt x="0" y="265176"/>
                                </a:lnTo>
                                <a:lnTo>
                                  <a:pt x="0" y="370332"/>
                                </a:lnTo>
                                <a:lnTo>
                                  <a:pt x="679958" y="370332"/>
                                </a:lnTo>
                                <a:lnTo>
                                  <a:pt x="679958" y="265176"/>
                                </a:lnTo>
                                <a:close/>
                              </a:path>
                              <a:path w="873760" h="1693545">
                                <a:moveTo>
                                  <a:pt x="780542" y="0"/>
                                </a:moveTo>
                                <a:lnTo>
                                  <a:pt x="0" y="0"/>
                                </a:lnTo>
                                <a:lnTo>
                                  <a:pt x="0" y="106680"/>
                                </a:lnTo>
                                <a:lnTo>
                                  <a:pt x="780542" y="106680"/>
                                </a:lnTo>
                                <a:lnTo>
                                  <a:pt x="780542" y="0"/>
                                </a:lnTo>
                                <a:close/>
                              </a:path>
                              <a:path w="873760" h="1693545">
                                <a:moveTo>
                                  <a:pt x="858266" y="1586484"/>
                                </a:moveTo>
                                <a:lnTo>
                                  <a:pt x="0" y="1586484"/>
                                </a:lnTo>
                                <a:lnTo>
                                  <a:pt x="0" y="1693164"/>
                                </a:lnTo>
                                <a:lnTo>
                                  <a:pt x="858266" y="1693164"/>
                                </a:lnTo>
                                <a:lnTo>
                                  <a:pt x="858266" y="1586484"/>
                                </a:lnTo>
                                <a:close/>
                              </a:path>
                              <a:path w="873760" h="1693545">
                                <a:moveTo>
                                  <a:pt x="873506" y="528828"/>
                                </a:moveTo>
                                <a:lnTo>
                                  <a:pt x="0" y="528828"/>
                                </a:lnTo>
                                <a:lnTo>
                                  <a:pt x="0" y="635508"/>
                                </a:lnTo>
                                <a:lnTo>
                                  <a:pt x="873506" y="635508"/>
                                </a:lnTo>
                                <a:lnTo>
                                  <a:pt x="873506" y="528828"/>
                                </a:lnTo>
                                <a:close/>
                              </a:path>
                            </a:pathLst>
                          </a:custGeom>
                          <a:solidFill>
                            <a:srgbClr val="6FAC46"/>
                          </a:solidFill>
                        </wps:spPr>
                        <wps:bodyPr wrap="square" lIns="0" tIns="0" rIns="0" bIns="0" rtlCol="0">
                          <a:prstTxWarp prst="textNoShape">
                            <a:avLst/>
                          </a:prstTxWarp>
                          <a:noAutofit/>
                        </wps:bodyPr>
                      </wps:wsp>
                      <wps:wsp>
                        <wps:cNvPr id="560" name="Graphic 560"/>
                        <wps:cNvSpPr/>
                        <wps:spPr>
                          <a:xfrm>
                            <a:off x="33909" y="83756"/>
                            <a:ext cx="2137410" cy="1693545"/>
                          </a:xfrm>
                          <a:custGeom>
                            <a:avLst/>
                            <a:gdLst/>
                            <a:ahLst/>
                            <a:cxnLst/>
                            <a:rect l="l" t="t" r="r" b="b"/>
                            <a:pathLst>
                              <a:path w="2137410" h="1693545">
                                <a:moveTo>
                                  <a:pt x="902462" y="1322832"/>
                                </a:moveTo>
                                <a:lnTo>
                                  <a:pt x="0" y="1322832"/>
                                </a:lnTo>
                                <a:lnTo>
                                  <a:pt x="0" y="1427988"/>
                                </a:lnTo>
                                <a:lnTo>
                                  <a:pt x="902462" y="1427988"/>
                                </a:lnTo>
                                <a:lnTo>
                                  <a:pt x="902462" y="1322832"/>
                                </a:lnTo>
                                <a:close/>
                              </a:path>
                              <a:path w="2137410" h="1693545">
                                <a:moveTo>
                                  <a:pt x="1281938" y="265176"/>
                                </a:moveTo>
                                <a:lnTo>
                                  <a:pt x="679958" y="265176"/>
                                </a:lnTo>
                                <a:lnTo>
                                  <a:pt x="679958" y="370332"/>
                                </a:lnTo>
                                <a:lnTo>
                                  <a:pt x="1281938" y="370332"/>
                                </a:lnTo>
                                <a:lnTo>
                                  <a:pt x="1281938" y="265176"/>
                                </a:lnTo>
                                <a:close/>
                              </a:path>
                              <a:path w="2137410" h="1693545">
                                <a:moveTo>
                                  <a:pt x="1310894" y="794004"/>
                                </a:moveTo>
                                <a:lnTo>
                                  <a:pt x="451358" y="794004"/>
                                </a:lnTo>
                                <a:lnTo>
                                  <a:pt x="451358" y="899160"/>
                                </a:lnTo>
                                <a:lnTo>
                                  <a:pt x="1310894" y="899160"/>
                                </a:lnTo>
                                <a:lnTo>
                                  <a:pt x="1310894" y="794004"/>
                                </a:lnTo>
                                <a:close/>
                              </a:path>
                              <a:path w="2137410" h="1693545">
                                <a:moveTo>
                                  <a:pt x="1533398" y="0"/>
                                </a:moveTo>
                                <a:lnTo>
                                  <a:pt x="780542" y="0"/>
                                </a:lnTo>
                                <a:lnTo>
                                  <a:pt x="780542" y="106680"/>
                                </a:lnTo>
                                <a:lnTo>
                                  <a:pt x="1533398" y="106680"/>
                                </a:lnTo>
                                <a:lnTo>
                                  <a:pt x="1533398" y="0"/>
                                </a:lnTo>
                                <a:close/>
                              </a:path>
                              <a:path w="2137410" h="1693545">
                                <a:moveTo>
                                  <a:pt x="1786382" y="528828"/>
                                </a:moveTo>
                                <a:lnTo>
                                  <a:pt x="873506" y="528828"/>
                                </a:lnTo>
                                <a:lnTo>
                                  <a:pt x="873506" y="635508"/>
                                </a:lnTo>
                                <a:lnTo>
                                  <a:pt x="1786382" y="635508"/>
                                </a:lnTo>
                                <a:lnTo>
                                  <a:pt x="1786382" y="528828"/>
                                </a:lnTo>
                                <a:close/>
                              </a:path>
                              <a:path w="2137410" h="1693545">
                                <a:moveTo>
                                  <a:pt x="2136902" y="1586484"/>
                                </a:moveTo>
                                <a:lnTo>
                                  <a:pt x="858266" y="1586484"/>
                                </a:lnTo>
                                <a:lnTo>
                                  <a:pt x="858266" y="1693164"/>
                                </a:lnTo>
                                <a:lnTo>
                                  <a:pt x="2136902" y="1693164"/>
                                </a:lnTo>
                                <a:lnTo>
                                  <a:pt x="2136902" y="1586484"/>
                                </a:lnTo>
                                <a:close/>
                              </a:path>
                            </a:pathLst>
                          </a:custGeom>
                          <a:solidFill>
                            <a:srgbClr val="5B9BD4"/>
                          </a:solidFill>
                        </wps:spPr>
                        <wps:bodyPr wrap="square" lIns="0" tIns="0" rIns="0" bIns="0" rtlCol="0">
                          <a:prstTxWarp prst="textNoShape">
                            <a:avLst/>
                          </a:prstTxWarp>
                          <a:noAutofit/>
                        </wps:bodyPr>
                      </wps:wsp>
                      <wps:wsp>
                        <wps:cNvPr id="561" name="Graphic 561"/>
                        <wps:cNvSpPr/>
                        <wps:spPr>
                          <a:xfrm>
                            <a:off x="0" y="4762"/>
                            <a:ext cx="34290" cy="1851025"/>
                          </a:xfrm>
                          <a:custGeom>
                            <a:avLst/>
                            <a:gdLst/>
                            <a:ahLst/>
                            <a:cxnLst/>
                            <a:rect l="l" t="t" r="r" b="b"/>
                            <a:pathLst>
                              <a:path w="34290" h="1851025">
                                <a:moveTo>
                                  <a:pt x="33909" y="1850771"/>
                                </a:moveTo>
                                <a:lnTo>
                                  <a:pt x="33909" y="0"/>
                                </a:lnTo>
                              </a:path>
                              <a:path w="34290" h="1851025">
                                <a:moveTo>
                                  <a:pt x="0" y="1850771"/>
                                </a:moveTo>
                                <a:lnTo>
                                  <a:pt x="33909" y="1850771"/>
                                </a:lnTo>
                              </a:path>
                              <a:path w="34290" h="1851025">
                                <a:moveTo>
                                  <a:pt x="0" y="1586229"/>
                                </a:moveTo>
                                <a:lnTo>
                                  <a:pt x="33909" y="1586229"/>
                                </a:lnTo>
                              </a:path>
                              <a:path w="34290" h="1851025">
                                <a:moveTo>
                                  <a:pt x="0" y="1322577"/>
                                </a:moveTo>
                                <a:lnTo>
                                  <a:pt x="33909" y="1322577"/>
                                </a:lnTo>
                              </a:path>
                              <a:path w="34290" h="1851025">
                                <a:moveTo>
                                  <a:pt x="0" y="1057402"/>
                                </a:moveTo>
                                <a:lnTo>
                                  <a:pt x="33909" y="1057402"/>
                                </a:lnTo>
                              </a:path>
                              <a:path w="34290" h="1851025">
                                <a:moveTo>
                                  <a:pt x="0" y="793750"/>
                                </a:moveTo>
                                <a:lnTo>
                                  <a:pt x="33909" y="793750"/>
                                </a:lnTo>
                              </a:path>
                              <a:path w="34290" h="1851025">
                                <a:moveTo>
                                  <a:pt x="0" y="528574"/>
                                </a:moveTo>
                                <a:lnTo>
                                  <a:pt x="33909" y="528574"/>
                                </a:lnTo>
                              </a:path>
                              <a:path w="34290" h="1851025">
                                <a:moveTo>
                                  <a:pt x="0" y="264922"/>
                                </a:moveTo>
                                <a:lnTo>
                                  <a:pt x="33909" y="264922"/>
                                </a:lnTo>
                              </a:path>
                              <a:path w="34290" h="1851025">
                                <a:moveTo>
                                  <a:pt x="0" y="0"/>
                                </a:moveTo>
                                <a:lnTo>
                                  <a:pt x="33909"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4D41C7A4" id="Group 558" o:spid="_x0000_s1026" style="position:absolute;margin-left:301.85pt;margin-top:-26.4pt;width:170.95pt;height:146.5pt;z-index:-251680256;mso-wrap-distance-left:0;mso-wrap-distance-right:0;mso-position-horizontal-relative:page" coordsize="21710,18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0TfwUAAHsbAAAOAAAAZHJzL2Uyb0RvYy54bWzsWdtu4zYUfC/QfxD03ljUXUacxW7SBAUW&#10;2wU2RZ8ZWb6gsqiSSuz9+x6SOhZpO44UC70AhQGTtkbkcEieM6KuP+w2pfNScLFm1cwlV57rFFXO&#10;5utqOXN/e7z/KXUd0dBqTktWFTP3eyHcDzc//nC9raeFz1asnBfcgUYqMd3WM3fVNPV0MhH5qthQ&#10;ccXqooKLC8Y3tIGffDmZc7qF1jflxPe8eLJlfF5zlhdCwL93+qJ7o9pfLIq8+XWxEEXjlDMXuDXq&#10;m6vvJ/k9ubmm0yWn9WqdtzToO1hs6LqCTvdN3dGGOs98fdTUZp1zJtiiucrZZsIWi3VeqDHAaIh3&#10;MJoHzp5rNZbldLus9zKBtAc6vbvZ/MvLV+6s5zM3imCqKrqBSVL9OvIPkGdbL6eAeuD1t/or12OE&#10;6meW/yHg8uTwuvy97MC7Bd/Im2Cozk7p/n2ve7FrnBz+9ElCvDhynRyukTT2oqidmXwF03d0X776&#10;+Y07J3SqO1b09nS2Nawy0QkpLhPy24rWhZofISXaC5l1QuqFFUWZllLhpI5KWDEVraQHKgVB5kEj&#10;oEYaJFGsVymqlSZBEsNaVmLFWRCFkQTsh0yn+bNoHgqmdKcvn0UDl2FpzrFGV1jLdxVWOewVuUtK&#10;tUsa14Fdwl0HdsmT7r+mjbxPNiWrzhbYtVRWMG0tE3l5w16KR6aAjZy8MCKBXF0wniQLPS9s+Xa4&#10;sjLxMLhDKAKwrFXDGphmGQFBtAYIwFIDDQbD0BZfbDMvmSh0d1KJdymSZolWhHhREus5hik8L4mN&#10;RTpYmpoQEodBoFYOtIoILFGUjsRAuMUZW71cljjJsnah+HFEEuR/XhULimSwNEUJEi8I/LMLxWAw&#10;DH2SxOWKJKkXhb7aD7jCz4uBKBw/lqYOEGzj9DzQ6HcY+rDZyyVIo9SPYyUBidI4TPuFDxuLMmBp&#10;yQGhC9b/2XVhkhgItzhj/yPIkgSRp2WJ/DT1VbJ+M4JYUCSDpSlKHEASxjYRgKUGQvRHBsPQJ0kc&#10;KQJj2accqJtJTbByPb9fl6UMvYIvn25L7rxQyF7x/cfbEMOGAQMfgNlW1p7Y/Duk6y0Yv5kr/nym&#10;vHCd8pcKDIF0iVjhWHnCCm/KW6a8pIr6XDSPu98pr50aqjO3gST9haEvoFPMvnIse6y8s2Ifnxu2&#10;WMvUrLhpRu0P8CjSeP0dZkU6CXR9rVnRuVR2D6bmQrPikyAJCfTxL3Arey5v2JXM88NYx1wS+H66&#10;TxnnI6+Nxa2Cpbm3SOgnWXp+c5kkBsItztj/0fbqXFxfXYifkizQrsVKd6/pYiRTC4+csNTaGOge&#10;qdckMxB+kssY+gTES7Pw2Ly+po/hSk/6TFsfA93DwxKDzED4SS5j6BMF8GCj1w/ahNekMfwHQlEN&#10;LPWqMYA9jAoxKAyEH9IYQ5AkjYNURxorJ76mipFxLTxKguV78jMxyPRI5yb8JJcR9IHAFEMcHGD9&#10;TJt20ncdKGRYyx6uzuIzFH+SzpFI7zI90afs0x361/9Nj3EeiE6sNTN4QhOTY9NDpP/vbXr0yUOY&#10;gE+A2+gUD2eC0M/Q7aQR8fx/7GymZSK9TktE8uwii44R3UkToLwkUSrAIuxw9o7p8HY8bNetMsXt&#10;4VA/AlrIoZ3beE3xUgqwQX1fndP1Gr98vuzw41AA5xYlSfsg+vYUSMfZ4cehACc7IYRcfbrVg4KF&#10;H4VCksGZJ66utxlY8FEIQDoDEXpLYMFHIeDHYeb3nwMLPgqB/uoj8qDbdi+q42Kom8/uZSVPjrMI&#10;IqOMFka6OniUv8vkp50GCyYfpe+oWOlHfnWphZVV+wStD9ZlOP8vPOqrtxTwhked4rdvo+QrJPO3&#10;Glj3zuzmLwAAAP//AwBQSwMEFAAGAAgAAAAhAFPyXUbjAAAACwEAAA8AAABkcnMvZG93bnJldi54&#10;bWxMj8FOwzAQRO9I/IO1SNxaO2kTSsimqirgVCHRIqHe3HibRI3tKHaT9O8xJziu9mnmTb6edMsG&#10;6l1jDUI0F8DIlFY1pkL4OrzNVsCcl0bJ1hpCuJGDdXF/l8tM2dF80rD3FQshxmUSofa+yzh3ZU1a&#10;urntyITf2fZa+nD2FVe9HEO4bnksRMq1bExoqGVH25rKy/6qEd5HOW4W0euwu5y3t+Mh+fjeRYT4&#10;+DBtXoB5mvwfDL/6QR2K4HSyV6McaxFSsXgKKMIsicOGQDwvkxTYCSFeihh4kfP/G4ofAAAA//8D&#10;AFBLAQItABQABgAIAAAAIQC2gziS/gAAAOEBAAATAAAAAAAAAAAAAAAAAAAAAABbQ29udGVudF9U&#10;eXBlc10ueG1sUEsBAi0AFAAGAAgAAAAhADj9If/WAAAAlAEAAAsAAAAAAAAAAAAAAAAALwEAAF9y&#10;ZWxzLy5yZWxzUEsBAi0AFAAGAAgAAAAhAMuqrRN/BQAAexsAAA4AAAAAAAAAAAAAAAAALgIAAGRy&#10;cy9lMm9Eb2MueG1sUEsBAi0AFAAGAAgAAAAhAFPyXUbjAAAACwEAAA8AAAAAAAAAAAAAAAAA2QcA&#10;AGRycy9kb3ducmV2LnhtbFBLBQYAAAAABAAEAPMAAADpCAAAAAA=&#10;">
                <v:shape id="Graphic 559" o:spid="_x0000_s1027" style="position:absolute;left:339;top:837;width:8737;height:16936;visibility:visible;mso-wrap-style:square;v-text-anchor:top" coordsize="873760,169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NGMUA&#10;AADcAAAADwAAAGRycy9kb3ducmV2LnhtbESPUUvDMBSF3wX/Q7iCL8WlDja0LhsijA0GTmvF10tz&#10;TYrNTUniWv+9EQY+Hs453+GsNpPrxYlC7DwruJ2VIIhbrzs2Cpq37c0diJiQNfaeScEPRdisLy9W&#10;WGk/8iud6mREhnCsUIFNaaikjK0lh3HmB+LsffrgMGUZjNQBxwx3vZyX5VI67DgvWBzoyVL7VX87&#10;BcWB3o92WzQ2WGM+js8vTbEblbq+mh4fQCSa0n/43N5rBYvFPfydy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g0YxQAAANwAAAAPAAAAAAAAAAAAAAAAAJgCAABkcnMv&#10;ZG93bnJldi54bWxQSwUGAAAAAAQABAD1AAAAigMAAAAA&#10;" path="m451358,794004l,794004,,899160r451358,l451358,794004xem458978,1057656l,1057656r,106680l458978,1164336r,-106680xem679958,265176l,265176,,370332r679958,l679958,265176xem780542,l,,,106680r780542,l780542,xem858266,1586484l,1586484r,106680l858266,1693164r,-106680xem873506,528828l,528828,,635508r873506,l873506,528828xe" fillcolor="#6fac46" stroked="f">
                  <v:path arrowok="t"/>
                </v:shape>
                <v:shape id="Graphic 560" o:spid="_x0000_s1028" style="position:absolute;left:339;top:837;width:21374;height:16936;visibility:visible;mso-wrap-style:square;v-text-anchor:top" coordsize="2137410,169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Ax8QA&#10;AADcAAAADwAAAGRycy9kb3ducmV2LnhtbERPy2rCQBTdF/yH4Qrd1YkVQ4lORCwFu2mpD9DdJXOT&#10;CWbupJlRk359Z1Ho8nDey1VvG3GjzteOFUwnCQjiwumaKwWH/dvTCwgfkDU2jknBQB5W+ehhiZl2&#10;d/6i2y5UIoawz1CBCaHNpPSFIYt+4lriyJWusxgi7CqpO7zHcNvI5yRJpcWaY4PBljaGisvuahWk&#10;56P8mO8PJ/M6G36G7+bzWr2XSj2O+/UCRKA+/Iv/3FutYJ7G+fF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YgMfEAAAA3AAAAA8AAAAAAAAAAAAAAAAAmAIAAGRycy9k&#10;b3ducmV2LnhtbFBLBQYAAAAABAAEAPUAAACJAwAAAAA=&#10;" path="m902462,1322832l,1322832r,105156l902462,1427988r,-105156xem1281938,265176r-601980,l679958,370332r601980,l1281938,265176xem1310894,794004r-859536,l451358,899160r859536,l1310894,794004xem1533398,l780542,r,106680l1533398,106680,1533398,xem1786382,528828r-912876,l873506,635508r912876,l1786382,528828xem2136902,1586484r-1278636,l858266,1693164r1278636,l2136902,1586484xe" fillcolor="#5b9bd4" stroked="f">
                  <v:path arrowok="t"/>
                </v:shape>
                <v:shape id="Graphic 561" o:spid="_x0000_s1029" style="position:absolute;top:47;width:342;height:18510;visibility:visible;mso-wrap-style:square;v-text-anchor:top" coordsize="34290,185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arsUA&#10;AADcAAAADwAAAGRycy9kb3ducmV2LnhtbESPQWsCMRSE70L/Q3gFbzVrsVJWo5SqYPG0WtTjY/Pc&#10;Xbt5WZOoa399IxQ8DjPzDTOetqYWF3K+sqyg30tAEOdWV1wo+N4sXt5B+ICssbZMCm7kYTp56owx&#10;1fbKGV3WoRARwj5FBWUITSqlz0sy6Hu2IY7ewTqDIUpXSO3wGuGmlq9JMpQGK44LJTb0WVL+sz4b&#10;BdvVl8xO+1/njovdfDvLzG42MEp1n9uPEYhAbXiE/9tLreBt2If7mXgE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xquxQAAANwAAAAPAAAAAAAAAAAAAAAAAJgCAABkcnMv&#10;ZG93bnJldi54bWxQSwUGAAAAAAQABAD1AAAAigMAAAAA&#10;" path="m33909,1850771l33909,em,1850771r33909,em,1586229r33909,em,1322577r33909,em,1057402r33909,em,793750r33909,em,528574r33909,em,264922r33909,em,l33909,e" filled="f" strokecolor="#d9d9d9">
                  <v:path arrowok="t"/>
                </v:shape>
                <w10:wrap anchorx="page"/>
              </v:group>
            </w:pict>
          </mc:Fallback>
        </mc:AlternateContent>
      </w:r>
      <w:r>
        <w:rPr>
          <w:b/>
          <w:spacing w:val="-4"/>
          <w:sz w:val="18"/>
        </w:rPr>
        <w:t>28,1</w:t>
      </w:r>
    </w:p>
    <w:p w14:paraId="26DFEDB3" w14:textId="77777777" w:rsidR="00B56298" w:rsidRDefault="00B56298">
      <w:pPr>
        <w:pStyle w:val="a3"/>
        <w:spacing w:before="2"/>
        <w:ind w:left="0" w:firstLine="0"/>
        <w:jc w:val="left"/>
        <w:rPr>
          <w:b/>
          <w:sz w:val="18"/>
        </w:rPr>
      </w:pPr>
    </w:p>
    <w:p w14:paraId="77AEA3EC" w14:textId="77777777" w:rsidR="00B56298" w:rsidRDefault="00867CC4">
      <w:pPr>
        <w:ind w:right="21"/>
        <w:jc w:val="right"/>
        <w:rPr>
          <w:b/>
          <w:sz w:val="18"/>
        </w:rPr>
      </w:pPr>
      <w:r>
        <w:rPr>
          <w:b/>
          <w:spacing w:val="-4"/>
          <w:sz w:val="18"/>
        </w:rPr>
        <w:t>36,1</w:t>
      </w:r>
    </w:p>
    <w:p w14:paraId="01D381E9" w14:textId="77777777" w:rsidR="00B56298" w:rsidRDefault="00B56298">
      <w:pPr>
        <w:pStyle w:val="a3"/>
        <w:spacing w:before="2"/>
        <w:ind w:left="0" w:firstLine="0"/>
        <w:jc w:val="left"/>
        <w:rPr>
          <w:b/>
          <w:sz w:val="18"/>
        </w:rPr>
      </w:pPr>
    </w:p>
    <w:p w14:paraId="2A2B6DC9" w14:textId="77777777" w:rsidR="00B56298" w:rsidRDefault="00867CC4">
      <w:pPr>
        <w:spacing w:before="1"/>
        <w:ind w:left="43"/>
        <w:rPr>
          <w:b/>
          <w:sz w:val="18"/>
        </w:rPr>
      </w:pPr>
      <w:r>
        <w:rPr>
          <w:b/>
          <w:spacing w:val="-4"/>
          <w:sz w:val="18"/>
        </w:rPr>
        <w:t>18,7</w:t>
      </w:r>
    </w:p>
    <w:p w14:paraId="5F1F7CF4" w14:textId="77777777" w:rsidR="00B56298" w:rsidRDefault="00B56298">
      <w:pPr>
        <w:pStyle w:val="a3"/>
        <w:spacing w:before="2"/>
        <w:ind w:left="0" w:firstLine="0"/>
        <w:jc w:val="left"/>
        <w:rPr>
          <w:b/>
          <w:sz w:val="18"/>
        </w:rPr>
      </w:pPr>
    </w:p>
    <w:p w14:paraId="560991AD" w14:textId="77777777" w:rsidR="00B56298" w:rsidRDefault="00867CC4">
      <w:pPr>
        <w:ind w:left="48"/>
        <w:rPr>
          <w:b/>
          <w:sz w:val="18"/>
        </w:rPr>
      </w:pPr>
      <w:r>
        <w:rPr>
          <w:b/>
          <w:sz w:val="18"/>
        </w:rPr>
        <w:t>19,0</w:t>
      </w:r>
      <w:r>
        <w:rPr>
          <w:b/>
          <w:spacing w:val="45"/>
          <w:sz w:val="18"/>
        </w:rPr>
        <w:t xml:space="preserve"> </w:t>
      </w:r>
      <w:r>
        <w:rPr>
          <w:b/>
          <w:spacing w:val="-5"/>
          <w:sz w:val="18"/>
        </w:rPr>
        <w:t>0,0</w:t>
      </w:r>
    </w:p>
    <w:p w14:paraId="48268F69" w14:textId="77777777" w:rsidR="00B56298" w:rsidRDefault="00B56298">
      <w:pPr>
        <w:pStyle w:val="a3"/>
        <w:spacing w:before="3"/>
        <w:ind w:left="0" w:firstLine="0"/>
        <w:jc w:val="left"/>
        <w:rPr>
          <w:b/>
          <w:sz w:val="18"/>
        </w:rPr>
      </w:pPr>
    </w:p>
    <w:p w14:paraId="0A5888C3" w14:textId="77777777" w:rsidR="00B56298" w:rsidRDefault="00867CC4">
      <w:pPr>
        <w:jc w:val="right"/>
        <w:rPr>
          <w:b/>
          <w:sz w:val="18"/>
        </w:rPr>
      </w:pPr>
      <w:r>
        <w:rPr>
          <w:b/>
          <w:spacing w:val="-4"/>
          <w:sz w:val="18"/>
        </w:rPr>
        <w:t>37,3</w:t>
      </w:r>
    </w:p>
    <w:p w14:paraId="01835D9C" w14:textId="77777777" w:rsidR="00B56298" w:rsidRDefault="00B56298">
      <w:pPr>
        <w:pStyle w:val="a3"/>
        <w:spacing w:before="2"/>
        <w:ind w:left="0" w:firstLine="0"/>
        <w:jc w:val="left"/>
        <w:rPr>
          <w:b/>
          <w:sz w:val="18"/>
        </w:rPr>
      </w:pPr>
    </w:p>
    <w:p w14:paraId="27AAE910" w14:textId="77777777" w:rsidR="00B56298" w:rsidRDefault="00867CC4">
      <w:pPr>
        <w:ind w:right="33"/>
        <w:jc w:val="right"/>
        <w:rPr>
          <w:b/>
          <w:sz w:val="18"/>
        </w:rPr>
      </w:pPr>
      <w:r>
        <w:rPr>
          <w:b/>
          <w:spacing w:val="-4"/>
          <w:sz w:val="18"/>
        </w:rPr>
        <w:t>35,5</w:t>
      </w:r>
    </w:p>
    <w:p w14:paraId="62BBD7EA" w14:textId="77777777" w:rsidR="00B56298" w:rsidRDefault="00867CC4">
      <w:pPr>
        <w:spacing w:before="120"/>
        <w:ind w:left="753"/>
        <w:rPr>
          <w:b/>
          <w:sz w:val="18"/>
        </w:rPr>
      </w:pPr>
      <w:r>
        <w:br w:type="column"/>
      </w:r>
      <w:r>
        <w:rPr>
          <w:b/>
          <w:spacing w:val="-4"/>
          <w:sz w:val="18"/>
        </w:rPr>
        <w:t>31,1</w:t>
      </w:r>
    </w:p>
    <w:p w14:paraId="5B570DD3" w14:textId="77777777" w:rsidR="00B56298" w:rsidRDefault="00B56298">
      <w:pPr>
        <w:pStyle w:val="a3"/>
        <w:spacing w:before="2"/>
        <w:ind w:left="0" w:firstLine="0"/>
        <w:jc w:val="left"/>
        <w:rPr>
          <w:b/>
          <w:sz w:val="18"/>
        </w:rPr>
      </w:pPr>
    </w:p>
    <w:p w14:paraId="35BA49B2" w14:textId="77777777" w:rsidR="00B56298" w:rsidRDefault="00867CC4">
      <w:pPr>
        <w:spacing w:before="1"/>
        <w:ind w:left="477"/>
        <w:rPr>
          <w:b/>
          <w:sz w:val="18"/>
        </w:rPr>
      </w:pPr>
      <w:r>
        <w:rPr>
          <w:b/>
          <w:spacing w:val="-4"/>
          <w:sz w:val="18"/>
        </w:rPr>
        <w:t>24,9</w:t>
      </w:r>
    </w:p>
    <w:p w14:paraId="46A9F6AC" w14:textId="77777777" w:rsidR="00B56298" w:rsidRDefault="00B56298">
      <w:pPr>
        <w:pStyle w:val="a3"/>
        <w:spacing w:before="2"/>
        <w:ind w:left="0" w:firstLine="0"/>
        <w:jc w:val="left"/>
        <w:rPr>
          <w:b/>
          <w:sz w:val="18"/>
        </w:rPr>
      </w:pPr>
    </w:p>
    <w:p w14:paraId="0169097E" w14:textId="77777777" w:rsidR="00B56298" w:rsidRDefault="00867CC4">
      <w:pPr>
        <w:ind w:left="1025"/>
        <w:rPr>
          <w:b/>
          <w:sz w:val="18"/>
        </w:rPr>
      </w:pPr>
      <w:r>
        <w:rPr>
          <w:b/>
          <w:spacing w:val="-4"/>
          <w:sz w:val="18"/>
        </w:rPr>
        <w:t>37,8</w:t>
      </w:r>
    </w:p>
    <w:p w14:paraId="359DD48E" w14:textId="77777777" w:rsidR="00B56298" w:rsidRDefault="00B56298">
      <w:pPr>
        <w:pStyle w:val="a3"/>
        <w:spacing w:before="2"/>
        <w:ind w:left="0" w:firstLine="0"/>
        <w:jc w:val="left"/>
        <w:rPr>
          <w:b/>
          <w:sz w:val="18"/>
        </w:rPr>
      </w:pPr>
    </w:p>
    <w:p w14:paraId="02F024C1" w14:textId="77777777" w:rsidR="00B56298" w:rsidRDefault="00867CC4">
      <w:pPr>
        <w:spacing w:before="1"/>
        <w:ind w:left="319"/>
        <w:rPr>
          <w:b/>
          <w:sz w:val="18"/>
        </w:rPr>
      </w:pPr>
      <w:r>
        <w:rPr>
          <w:b/>
          <w:spacing w:val="-4"/>
          <w:sz w:val="18"/>
        </w:rPr>
        <w:t>35,6</w:t>
      </w:r>
    </w:p>
    <w:p w14:paraId="51BEC4E6" w14:textId="77777777" w:rsidR="00B56298" w:rsidRDefault="00B56298">
      <w:pPr>
        <w:pStyle w:val="a3"/>
        <w:ind w:left="0" w:firstLine="0"/>
        <w:jc w:val="left"/>
        <w:rPr>
          <w:b/>
          <w:sz w:val="18"/>
        </w:rPr>
      </w:pPr>
    </w:p>
    <w:p w14:paraId="1E947BA8" w14:textId="77777777" w:rsidR="00B56298" w:rsidRDefault="00B56298">
      <w:pPr>
        <w:pStyle w:val="a3"/>
        <w:ind w:left="0" w:firstLine="0"/>
        <w:jc w:val="left"/>
        <w:rPr>
          <w:b/>
          <w:sz w:val="18"/>
        </w:rPr>
      </w:pPr>
    </w:p>
    <w:p w14:paraId="4158AD2E" w14:textId="77777777" w:rsidR="00B56298" w:rsidRDefault="00B56298">
      <w:pPr>
        <w:pStyle w:val="a3"/>
        <w:ind w:left="0" w:firstLine="0"/>
        <w:jc w:val="left"/>
        <w:rPr>
          <w:b/>
          <w:sz w:val="18"/>
        </w:rPr>
      </w:pPr>
    </w:p>
    <w:p w14:paraId="01F88CB1" w14:textId="77777777" w:rsidR="00B56298" w:rsidRDefault="00B56298">
      <w:pPr>
        <w:pStyle w:val="a3"/>
        <w:ind w:left="0" w:firstLine="0"/>
        <w:jc w:val="left"/>
        <w:rPr>
          <w:b/>
          <w:sz w:val="18"/>
        </w:rPr>
      </w:pPr>
    </w:p>
    <w:p w14:paraId="373A00A6" w14:textId="77777777" w:rsidR="00B56298" w:rsidRDefault="00B56298">
      <w:pPr>
        <w:pStyle w:val="a3"/>
        <w:spacing w:before="7"/>
        <w:ind w:left="0" w:firstLine="0"/>
        <w:jc w:val="left"/>
        <w:rPr>
          <w:b/>
          <w:sz w:val="18"/>
        </w:rPr>
      </w:pPr>
    </w:p>
    <w:p w14:paraId="4737A970" w14:textId="77777777" w:rsidR="00B56298" w:rsidRDefault="00867CC4">
      <w:pPr>
        <w:ind w:left="1290"/>
        <w:rPr>
          <w:b/>
          <w:sz w:val="18"/>
        </w:rPr>
      </w:pPr>
      <w:r>
        <w:rPr>
          <w:b/>
          <w:spacing w:val="-4"/>
          <w:sz w:val="18"/>
        </w:rPr>
        <w:t>52,9</w:t>
      </w:r>
    </w:p>
    <w:p w14:paraId="3D6C02F5" w14:textId="77777777" w:rsidR="00B56298" w:rsidRDefault="00B56298">
      <w:pPr>
        <w:rPr>
          <w:sz w:val="18"/>
        </w:rPr>
        <w:sectPr w:rsidR="00B56298">
          <w:pgSz w:w="11910" w:h="16840"/>
          <w:pgMar w:top="1320" w:right="440" w:bottom="1200" w:left="1580" w:header="0" w:footer="934" w:gutter="0"/>
          <w:cols w:num="3" w:space="720" w:equalWidth="0">
            <w:col w:w="4624" w:space="40"/>
            <w:col w:w="717" w:space="39"/>
            <w:col w:w="4470"/>
          </w:cols>
        </w:sectPr>
      </w:pPr>
    </w:p>
    <w:p w14:paraId="73BA3F9A" w14:textId="77777777" w:rsidR="00B56298" w:rsidRDefault="00B56298">
      <w:pPr>
        <w:pStyle w:val="a3"/>
        <w:spacing w:before="77"/>
        <w:ind w:left="0" w:firstLine="0"/>
        <w:jc w:val="left"/>
        <w:rPr>
          <w:b/>
          <w:sz w:val="18"/>
        </w:rPr>
      </w:pPr>
    </w:p>
    <w:p w14:paraId="4B26E58A" w14:textId="77777777" w:rsidR="00B56298" w:rsidRDefault="00867CC4">
      <w:pPr>
        <w:ind w:left="264" w:right="202"/>
        <w:jc w:val="center"/>
        <w:rPr>
          <w:sz w:val="18"/>
        </w:rPr>
      </w:pPr>
      <w:r>
        <w:rPr>
          <w:noProof/>
          <w:position w:val="2"/>
          <w:lang w:val="ru-RU" w:eastAsia="ru-RU"/>
        </w:rPr>
        <w:drawing>
          <wp:inline distT="0" distB="0" distL="0" distR="0" wp14:anchorId="34274E11" wp14:editId="62EAAD7A">
            <wp:extent cx="56950" cy="56950"/>
            <wp:effectExtent l="0" t="0" r="0" b="0"/>
            <wp:docPr id="562" name="Image 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2" name="Image 562"/>
                    <pic:cNvPicPr/>
                  </pic:nvPicPr>
                  <pic:blipFill>
                    <a:blip r:embed="rId39" cstate="print"/>
                    <a:stretch>
                      <a:fillRect/>
                    </a:stretch>
                  </pic:blipFill>
                  <pic:spPr>
                    <a:xfrm>
                      <a:off x="0" y="0"/>
                      <a:ext cx="56950" cy="56950"/>
                    </a:xfrm>
                    <a:prstGeom prst="rect">
                      <a:avLst/>
                    </a:prstGeom>
                  </pic:spPr>
                </pic:pic>
              </a:graphicData>
            </a:graphic>
          </wp:inline>
        </w:drawing>
      </w:r>
      <w:r>
        <w:rPr>
          <w:spacing w:val="-13"/>
          <w:sz w:val="20"/>
        </w:rPr>
        <w:t xml:space="preserve"> </w:t>
      </w:r>
      <w:r>
        <w:rPr>
          <w:sz w:val="18"/>
        </w:rPr>
        <w:t>Меморган</w:t>
      </w:r>
      <w:r>
        <w:rPr>
          <w:spacing w:val="53"/>
          <w:sz w:val="18"/>
        </w:rPr>
        <w:t xml:space="preserve">  </w:t>
      </w:r>
      <w:r>
        <w:rPr>
          <w:noProof/>
          <w:spacing w:val="19"/>
          <w:position w:val="2"/>
          <w:sz w:val="18"/>
          <w:lang w:val="ru-RU" w:eastAsia="ru-RU"/>
        </w:rPr>
        <w:drawing>
          <wp:inline distT="0" distB="0" distL="0" distR="0" wp14:anchorId="600E1036" wp14:editId="1690E13B">
            <wp:extent cx="56950" cy="56950"/>
            <wp:effectExtent l="0" t="0" r="0" b="0"/>
            <wp:docPr id="563" name="Image 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 name="Image 563"/>
                    <pic:cNvPicPr/>
                  </pic:nvPicPr>
                  <pic:blipFill>
                    <a:blip r:embed="rId112" cstate="print"/>
                    <a:stretch>
                      <a:fillRect/>
                    </a:stretch>
                  </pic:blipFill>
                  <pic:spPr>
                    <a:xfrm>
                      <a:off x="0" y="0"/>
                      <a:ext cx="56950" cy="56950"/>
                    </a:xfrm>
                    <a:prstGeom prst="rect">
                      <a:avLst/>
                    </a:prstGeom>
                  </pic:spPr>
                </pic:pic>
              </a:graphicData>
            </a:graphic>
          </wp:inline>
        </w:drawing>
      </w:r>
      <w:r>
        <w:rPr>
          <w:spacing w:val="-25"/>
          <w:sz w:val="18"/>
        </w:rPr>
        <w:t xml:space="preserve"> </w:t>
      </w:r>
      <w:r>
        <w:rPr>
          <w:sz w:val="18"/>
        </w:rPr>
        <w:t>ҮЕҰ</w:t>
      </w:r>
    </w:p>
    <w:p w14:paraId="2E40BCDF" w14:textId="77777777" w:rsidR="00B56298" w:rsidRDefault="00B56298">
      <w:pPr>
        <w:pStyle w:val="a3"/>
        <w:spacing w:before="38"/>
        <w:ind w:left="0" w:firstLine="0"/>
        <w:jc w:val="left"/>
      </w:pPr>
    </w:p>
    <w:p w14:paraId="049A7368" w14:textId="77777777" w:rsidR="00B56298" w:rsidRDefault="00867CC4">
      <w:pPr>
        <w:pStyle w:val="a3"/>
        <w:ind w:left="242" w:firstLine="0"/>
        <w:jc w:val="left"/>
      </w:pPr>
      <w:r>
        <w:t>Сурет</w:t>
      </w:r>
      <w:r>
        <w:rPr>
          <w:spacing w:val="-7"/>
        </w:rPr>
        <w:t xml:space="preserve"> </w:t>
      </w:r>
      <w:r>
        <w:t>32</w:t>
      </w:r>
      <w:r>
        <w:rPr>
          <w:spacing w:val="-4"/>
        </w:rPr>
        <w:t xml:space="preserve"> </w:t>
      </w:r>
      <w:r>
        <w:t>–</w:t>
      </w:r>
      <w:r>
        <w:rPr>
          <w:spacing w:val="-4"/>
        </w:rPr>
        <w:t xml:space="preserve"> </w:t>
      </w:r>
      <w:r>
        <w:t>ҚР-дағы</w:t>
      </w:r>
      <w:r>
        <w:rPr>
          <w:spacing w:val="-7"/>
        </w:rPr>
        <w:t xml:space="preserve"> </w:t>
      </w:r>
      <w:r>
        <w:t>мемлекет</w:t>
      </w:r>
      <w:r>
        <w:rPr>
          <w:spacing w:val="-4"/>
        </w:rPr>
        <w:t xml:space="preserve"> </w:t>
      </w:r>
      <w:r>
        <w:t>пен</w:t>
      </w:r>
      <w:r>
        <w:rPr>
          <w:spacing w:val="-6"/>
        </w:rPr>
        <w:t xml:space="preserve"> </w:t>
      </w:r>
      <w:r>
        <w:t>ҮЕҰ</w:t>
      </w:r>
      <w:r>
        <w:rPr>
          <w:spacing w:val="-7"/>
        </w:rPr>
        <w:t xml:space="preserve"> </w:t>
      </w:r>
      <w:r>
        <w:t>өзара</w:t>
      </w:r>
      <w:r>
        <w:rPr>
          <w:spacing w:val="-4"/>
        </w:rPr>
        <w:t xml:space="preserve"> </w:t>
      </w:r>
      <w:r>
        <w:t>іс-қимылының</w:t>
      </w:r>
      <w:r>
        <w:rPr>
          <w:spacing w:val="-4"/>
        </w:rPr>
        <w:t xml:space="preserve"> </w:t>
      </w:r>
      <w:r>
        <w:t>проблемалары,</w:t>
      </w:r>
      <w:r>
        <w:rPr>
          <w:spacing w:val="-4"/>
        </w:rPr>
        <w:t xml:space="preserve"> </w:t>
      </w:r>
      <w:r>
        <w:rPr>
          <w:spacing w:val="-10"/>
        </w:rPr>
        <w:t>%</w:t>
      </w:r>
    </w:p>
    <w:p w14:paraId="344A1FB1" w14:textId="77777777" w:rsidR="00B56298" w:rsidRDefault="00867CC4">
      <w:pPr>
        <w:spacing w:before="184"/>
        <w:ind w:left="830"/>
        <w:rPr>
          <w:sz w:val="24"/>
        </w:rPr>
      </w:pPr>
      <w:r>
        <w:rPr>
          <w:sz w:val="24"/>
        </w:rPr>
        <w:t>Ескерту</w:t>
      </w:r>
      <w:r>
        <w:rPr>
          <w:spacing w:val="-4"/>
          <w:sz w:val="24"/>
        </w:rPr>
        <w:t xml:space="preserve"> </w:t>
      </w:r>
      <w:r>
        <w:rPr>
          <w:sz w:val="24"/>
        </w:rPr>
        <w:t>–</w:t>
      </w:r>
      <w:r>
        <w:rPr>
          <w:spacing w:val="-2"/>
          <w:sz w:val="24"/>
        </w:rPr>
        <w:t xml:space="preserve"> </w:t>
      </w:r>
      <w:r>
        <w:rPr>
          <w:sz w:val="24"/>
        </w:rPr>
        <w:t>Автор</w:t>
      </w:r>
      <w:r>
        <w:rPr>
          <w:spacing w:val="-1"/>
          <w:sz w:val="24"/>
        </w:rPr>
        <w:t xml:space="preserve"> </w:t>
      </w:r>
      <w:r>
        <w:rPr>
          <w:sz w:val="24"/>
        </w:rPr>
        <w:t>негізінде</w:t>
      </w:r>
      <w:r>
        <w:rPr>
          <w:spacing w:val="-2"/>
          <w:sz w:val="24"/>
        </w:rPr>
        <w:t xml:space="preserve"> құралған</w:t>
      </w:r>
    </w:p>
    <w:p w14:paraId="1AAEAB03" w14:textId="77777777" w:rsidR="00B56298" w:rsidRDefault="00B56298">
      <w:pPr>
        <w:pStyle w:val="a3"/>
        <w:spacing w:before="46"/>
        <w:ind w:left="0" w:firstLine="0"/>
        <w:jc w:val="left"/>
        <w:rPr>
          <w:sz w:val="24"/>
        </w:rPr>
      </w:pPr>
    </w:p>
    <w:p w14:paraId="39E3402C" w14:textId="77777777" w:rsidR="00B56298" w:rsidRDefault="00867CC4">
      <w:pPr>
        <w:pStyle w:val="a3"/>
        <w:ind w:left="122"/>
        <w:jc w:val="left"/>
      </w:pPr>
      <w:r>
        <w:t>ҮЕҰ-мен</w:t>
      </w:r>
      <w:r>
        <w:rPr>
          <w:spacing w:val="40"/>
        </w:rPr>
        <w:t xml:space="preserve"> </w:t>
      </w:r>
      <w:r>
        <w:t>жұмыс</w:t>
      </w:r>
      <w:r>
        <w:rPr>
          <w:spacing w:val="40"/>
        </w:rPr>
        <w:t xml:space="preserve"> </w:t>
      </w:r>
      <w:r>
        <w:t>істеу</w:t>
      </w:r>
      <w:r>
        <w:rPr>
          <w:spacing w:val="40"/>
        </w:rPr>
        <w:t xml:space="preserve"> </w:t>
      </w:r>
      <w:r>
        <w:t>кезінде</w:t>
      </w:r>
      <w:r>
        <w:rPr>
          <w:spacing w:val="40"/>
        </w:rPr>
        <w:t xml:space="preserve"> </w:t>
      </w:r>
      <w:r>
        <w:t>мемлекет</w:t>
      </w:r>
      <w:r>
        <w:rPr>
          <w:spacing w:val="40"/>
        </w:rPr>
        <w:t xml:space="preserve"> </w:t>
      </w:r>
      <w:r>
        <w:t>алдында</w:t>
      </w:r>
      <w:r>
        <w:rPr>
          <w:spacing w:val="40"/>
        </w:rPr>
        <w:t xml:space="preserve"> </w:t>
      </w:r>
      <w:r>
        <w:t>тұрған</w:t>
      </w:r>
      <w:r>
        <w:rPr>
          <w:spacing w:val="40"/>
        </w:rPr>
        <w:t xml:space="preserve"> </w:t>
      </w:r>
      <w:r>
        <w:t>сын-қатерлер, мемлекеттік қызметшілер мен ҮЕҰ өкілдерінің пікірі бөлісті (33-сурет).</w:t>
      </w:r>
    </w:p>
    <w:p w14:paraId="5E21A6A8" w14:textId="77777777" w:rsidR="00B56298" w:rsidRDefault="00B56298">
      <w:pPr>
        <w:pStyle w:val="a3"/>
        <w:ind w:left="0" w:firstLine="0"/>
        <w:jc w:val="left"/>
        <w:rPr>
          <w:sz w:val="18"/>
        </w:rPr>
      </w:pPr>
    </w:p>
    <w:p w14:paraId="4C037098" w14:textId="77777777" w:rsidR="00B56298" w:rsidRDefault="00B56298">
      <w:pPr>
        <w:pStyle w:val="a3"/>
        <w:ind w:left="0" w:firstLine="0"/>
        <w:jc w:val="left"/>
        <w:rPr>
          <w:sz w:val="18"/>
        </w:rPr>
      </w:pPr>
    </w:p>
    <w:p w14:paraId="3B0350D5" w14:textId="77777777" w:rsidR="00B56298" w:rsidRDefault="00B56298">
      <w:pPr>
        <w:pStyle w:val="a3"/>
        <w:spacing w:before="104"/>
        <w:ind w:left="0" w:firstLine="0"/>
        <w:jc w:val="left"/>
        <w:rPr>
          <w:sz w:val="18"/>
        </w:rPr>
      </w:pPr>
    </w:p>
    <w:p w14:paraId="0940DE83" w14:textId="77777777" w:rsidR="00B56298" w:rsidRDefault="00867CC4">
      <w:pPr>
        <w:tabs>
          <w:tab w:val="left" w:pos="5284"/>
        </w:tabs>
        <w:ind w:left="2473"/>
        <w:rPr>
          <w:b/>
          <w:sz w:val="18"/>
        </w:rPr>
      </w:pPr>
      <w:r>
        <w:rPr>
          <w:noProof/>
          <w:lang w:val="ru-RU" w:eastAsia="ru-RU"/>
        </w:rPr>
        <mc:AlternateContent>
          <mc:Choice Requires="wpg">
            <w:drawing>
              <wp:anchor distT="0" distB="0" distL="0" distR="0" simplePos="0" relativeHeight="251637248" behindDoc="1" locked="0" layoutInCell="1" allowOverlap="1" wp14:anchorId="4F1D4057" wp14:editId="303A3461">
                <wp:simplePos x="0" y="0"/>
                <wp:positionH relativeFrom="page">
                  <wp:posOffset>3914203</wp:posOffset>
                </wp:positionH>
                <wp:positionV relativeFrom="paragraph">
                  <wp:posOffset>-116374</wp:posOffset>
                </wp:positionV>
                <wp:extent cx="897255" cy="2178685"/>
                <wp:effectExtent l="0" t="0" r="0" b="0"/>
                <wp:wrapNone/>
                <wp:docPr id="56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7255" cy="2178685"/>
                          <a:chOff x="0" y="0"/>
                          <a:chExt cx="897255" cy="2178685"/>
                        </a:xfrm>
                      </wpg:grpSpPr>
                      <wps:wsp>
                        <wps:cNvPr id="565" name="Graphic 565"/>
                        <wps:cNvSpPr/>
                        <wps:spPr>
                          <a:xfrm>
                            <a:off x="4762" y="834771"/>
                            <a:ext cx="892810" cy="146685"/>
                          </a:xfrm>
                          <a:custGeom>
                            <a:avLst/>
                            <a:gdLst/>
                            <a:ahLst/>
                            <a:cxnLst/>
                            <a:rect l="l" t="t" r="r" b="b"/>
                            <a:pathLst>
                              <a:path w="892810" h="146685">
                                <a:moveTo>
                                  <a:pt x="892301" y="0"/>
                                </a:moveTo>
                                <a:lnTo>
                                  <a:pt x="0" y="0"/>
                                </a:lnTo>
                                <a:lnTo>
                                  <a:pt x="0" y="146303"/>
                                </a:lnTo>
                                <a:lnTo>
                                  <a:pt x="892301" y="146303"/>
                                </a:lnTo>
                                <a:lnTo>
                                  <a:pt x="892301" y="0"/>
                                </a:lnTo>
                                <a:close/>
                              </a:path>
                            </a:pathLst>
                          </a:custGeom>
                          <a:solidFill>
                            <a:srgbClr val="6FAC46"/>
                          </a:solidFill>
                        </wps:spPr>
                        <wps:bodyPr wrap="square" lIns="0" tIns="0" rIns="0" bIns="0" rtlCol="0">
                          <a:prstTxWarp prst="textNoShape">
                            <a:avLst/>
                          </a:prstTxWarp>
                          <a:noAutofit/>
                        </wps:bodyPr>
                      </wps:wsp>
                      <wps:wsp>
                        <wps:cNvPr id="566" name="Graphic 566"/>
                        <wps:cNvSpPr/>
                        <wps:spPr>
                          <a:xfrm>
                            <a:off x="4762" y="0"/>
                            <a:ext cx="1270" cy="2178685"/>
                          </a:xfrm>
                          <a:custGeom>
                            <a:avLst/>
                            <a:gdLst/>
                            <a:ahLst/>
                            <a:cxnLst/>
                            <a:rect l="l" t="t" r="r" b="b"/>
                            <a:pathLst>
                              <a:path h="2178685">
                                <a:moveTo>
                                  <a:pt x="0" y="2178558"/>
                                </a:moveTo>
                                <a:lnTo>
                                  <a:pt x="0"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01192911" id="Group 564" o:spid="_x0000_s1026" style="position:absolute;margin-left:308.2pt;margin-top:-9.15pt;width:70.65pt;height:171.55pt;z-index:-251679232;mso-wrap-distance-left:0;mso-wrap-distance-right:0;mso-position-horizontal-relative:page" coordsize="8972,2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RtuFQMAAAUJAAAOAAAAZHJzL2Uyb0RvYy54bWzUVm1r2zAQ/j7YfxD6vjp2Yic1dUpp1zIo&#10;W6Ed+6zI8guzLU1S4vTf7yRZjpewjXZjMALOyTrp7p57HskXl/u2QTsmVc27DIdnM4xYR3led2WG&#10;Pz/dvlthpDTpctLwjmX4mSl8uX775qIXKYt4xZucSQSbdCrtRYYrrUUaBIpWrCXqjAvWwWTBZUs0&#10;DGUZ5JL0sHvbBNFslgQ9l7mQnDKl4O2Nm8Rru39RMKo/FYViGjUZhty0fUr73JhnsL4gaSmJqGo6&#10;pEFekUVL6g6CjlvdEE3QVtYnW7U1lVzxQp9R3ga8KGrKbA1QTTg7quZO8q2wtZRpX4oRJoD2CKdX&#10;b0s/7h4kqvMMx8kCo4600CQbF5kXAE8vyhS87qR4FA/S1QjmPadfFUwHx/NmXB6c94VszSIoFe0t&#10;7s8j7myvEYWXq/NlFMcYUZiKwuUqWcWuMbSC7p0so9X7Xy8MSOrC2uTGZHoBHFMHGNWfwfhYEcFs&#10;d5QBaIQRCvEwOlrFiS3HhAc/g6KFVaVqAPQIo8UyiTACLFbzxXIZOigOWEWrEJhssAoXyQDVWDFJ&#10;6VbpO8Yt6GR3r7SjeO4tUnmL7jtvShCKkUhjJaIxAolIjEAiGxdeEG3WmU4aE/Wmay6TakzEzLZ8&#10;x5649dOmc+A1n4W2HKs2yPTg0nRTV6jKcwO8/Jz/F3Y75wOFz2dzk9lPHSdxX+bts/RxacMVc5FM&#10;5TbkiAaEn+KteFPnt3XTmPqVLDfXjUQ7AsAmt1fXi2TIeOIGDPU8MNaG589ApB4OpAyrb1siGUbN&#10;hw6oak4vb0hvbLwhdXPN7RlnoZdKP+2/ECmQADPDGujzkXvGktQTA/I3Ds7XrOz41Vbzojassbm5&#10;jIYBqMccCP9ERsmpjCx+L5fRcMp7BYXRctDP5KwBILwKpw31OMHB/pcFBKrx4Q3uB01MeW484ng1&#10;0Obg47k59f2Rt6axv2Nr0xkZn8dRbK+uCSuPyHtzbn6n5HXkuSGqciS3O4yqHDjjDrn/hdz2xoC7&#10;1sp8+C4wl/l0bAs7fL2svwMAAP//AwBQSwMEFAAGAAgAAAAhAHomkYTiAAAACwEAAA8AAABkcnMv&#10;ZG93bnJldi54bWxMj0FvgkAQhe9N+h82Y9KbLisKBBmMMW1Ppkm1SdPbCiMQ2V3CroD/vttTPU7e&#10;l/e+ybaTatlAvW2MRhCLABjpwpSNrhC+Tm/zBJh1UpeyNZoQ7mRhmz8/ZTItzag/aTi6ivkSbVOJ&#10;UDvXpZzboiYl7cJ0pH12Mb2Szp99xctejr5ctXwZBBFXstF+oZYd7WsqrsebQngf5bgLxetwuF72&#10;95/T+uP7IAjxZTbtNsAcTe4fhj99rw65dzqbmy4taxEiEa08ijAXSQjME/E6joGdEcLlKgGeZ/zx&#10;h/wXAAD//wMAUEsBAi0AFAAGAAgAAAAhALaDOJL+AAAA4QEAABMAAAAAAAAAAAAAAAAAAAAAAFtD&#10;b250ZW50X1R5cGVzXS54bWxQSwECLQAUAAYACAAAACEAOP0h/9YAAACUAQAACwAAAAAAAAAAAAAA&#10;AAAvAQAAX3JlbHMvLnJlbHNQSwECLQAUAAYACAAAACEAkkUbbhUDAAAFCQAADgAAAAAAAAAAAAAA&#10;AAAuAgAAZHJzL2Uyb0RvYy54bWxQSwECLQAUAAYACAAAACEAeiaRhOIAAAALAQAADwAAAAAAAAAA&#10;AAAAAABvBQAAZHJzL2Rvd25yZXYueG1sUEsFBgAAAAAEAAQA8wAAAH4GAAAAAA==&#10;">
                <v:shape id="Graphic 565" o:spid="_x0000_s1027" style="position:absolute;left:47;top:8347;width:8928;height:1467;visibility:visible;mso-wrap-style:square;v-text-anchor:top" coordsize="8928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HFcUA&#10;AADcAAAADwAAAGRycy9kb3ducmV2LnhtbESPQWsCMRSE74X+h/AKvdVsBaWsRrGF2ha8VAWvj81z&#10;s7h5WZLXdfXXN0Khx2FmvmHmy8G3qqeYmsAGnkcFKOIq2IZrA/vd+9MLqCTIFtvAZOBCCZaL+7s5&#10;ljac+Zv6rdQqQziVaMCJdKXWqXLkMY1CR5y9Y4geJctYaxvxnOG+1eOimGqPDecFhx29OapO2x9v&#10;4BjX/WXt5Noexl+b1/3qQ647NubxYVjNQAkN8h/+a39aA5PpBG5n8hH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UcVxQAAANwAAAAPAAAAAAAAAAAAAAAAAJgCAABkcnMv&#10;ZG93bnJldi54bWxQSwUGAAAAAAQABAD1AAAAigMAAAAA&#10;" path="m892301,l,,,146303r892301,l892301,xe" fillcolor="#6fac46" stroked="f">
                  <v:path arrowok="t"/>
                </v:shape>
                <v:shape id="Graphic 566" o:spid="_x0000_s1028" style="position:absolute;left:47;width:13;height:21786;visibility:visible;mso-wrap-style:square;v-text-anchor:top" coordsize="1270,2178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zt9sEA&#10;AADcAAAADwAAAGRycy9kb3ducmV2LnhtbESPT4vCMBTE7wt+h/AEb5oqWKUaRQRBvK1/8Pponm2w&#10;eSlJ1PbbbxYW9jjMzG+Y9bazjXiTD8axgukkA0FcOm24UnC9HMZLECEia2wck4KeAmw3g681Ftp9&#10;+Jve51iJBOFQoII6xraQMpQ1WQwT1xIn7+G8xZikr6T2+Elw28hZluXSouG0UGNL+5rK5/llFSz9&#10;og3muff9TXf9zhOfjuau1GjY7VYgInXxP/zXPmoF8zyH3zPpCM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87fbBAAAA3AAAAA8AAAAAAAAAAAAAAAAAmAIAAGRycy9kb3du&#10;cmV2LnhtbFBLBQYAAAAABAAEAPUAAACGAwAAAAA=&#10;" path="m,2178558l,e" filled="f" strokecolor="#d9d9d9">
                  <v:path arrowok="t"/>
                </v:shape>
                <w10:wrap anchorx="page"/>
              </v:group>
            </w:pict>
          </mc:Fallback>
        </mc:AlternateContent>
      </w:r>
      <w:r>
        <w:rPr>
          <w:noProof/>
          <w:lang w:val="ru-RU" w:eastAsia="ru-RU"/>
        </w:rPr>
        <mc:AlternateContent>
          <mc:Choice Requires="wps">
            <w:drawing>
              <wp:anchor distT="0" distB="0" distL="0" distR="0" simplePos="0" relativeHeight="251641344" behindDoc="1" locked="0" layoutInCell="1" allowOverlap="1" wp14:anchorId="43F840DC" wp14:editId="25DD06AC">
                <wp:simplePos x="0" y="0"/>
                <wp:positionH relativeFrom="page">
                  <wp:posOffset>3918965</wp:posOffset>
                </wp:positionH>
                <wp:positionV relativeFrom="paragraph">
                  <wp:posOffset>-7027</wp:posOffset>
                </wp:positionV>
                <wp:extent cx="455295" cy="144780"/>
                <wp:effectExtent l="0" t="0" r="0" b="0"/>
                <wp:wrapNone/>
                <wp:docPr id="567" name="Text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295" cy="144780"/>
                        </a:xfrm>
                        <a:prstGeom prst="rect">
                          <a:avLst/>
                        </a:prstGeom>
                        <a:solidFill>
                          <a:srgbClr val="6FAC46"/>
                        </a:solidFill>
                      </wps:spPr>
                      <wps:txbx>
                        <w:txbxContent>
                          <w:p w14:paraId="000636C4" w14:textId="77777777" w:rsidR="00B56298" w:rsidRDefault="00867CC4">
                            <w:pPr>
                              <w:spacing w:before="11"/>
                              <w:ind w:left="198"/>
                              <w:rPr>
                                <w:b/>
                                <w:color w:val="000000"/>
                                <w:sz w:val="18"/>
                              </w:rPr>
                            </w:pPr>
                            <w:r>
                              <w:rPr>
                                <w:b/>
                                <w:color w:val="000000"/>
                                <w:sz w:val="18"/>
                              </w:rPr>
                              <w:t>17,3</w:t>
                            </w:r>
                            <w:r>
                              <w:rPr>
                                <w:b/>
                                <w:color w:val="000000"/>
                                <w:spacing w:val="42"/>
                                <w:sz w:val="18"/>
                              </w:rPr>
                              <w:t xml:space="preserve"> </w:t>
                            </w:r>
                            <w:r>
                              <w:rPr>
                                <w:b/>
                                <w:color w:val="000000"/>
                                <w:spacing w:val="-10"/>
                                <w:sz w:val="18"/>
                              </w:rPr>
                              <w:t>0</w:t>
                            </w:r>
                          </w:p>
                        </w:txbxContent>
                      </wps:txbx>
                      <wps:bodyPr wrap="square" lIns="0" tIns="0" rIns="0" bIns="0" rtlCol="0">
                        <a:noAutofit/>
                      </wps:bodyPr>
                    </wps:wsp>
                  </a:graphicData>
                </a:graphic>
              </wp:anchor>
            </w:drawing>
          </mc:Choice>
          <mc:Fallback>
            <w:pict>
              <v:shape w14:anchorId="43F840DC" id="Textbox 567" o:spid="_x0000_s1390" type="#_x0000_t202" style="position:absolute;left:0;text-align:left;margin-left:308.6pt;margin-top:-.55pt;width:35.85pt;height:11.4pt;z-index:-251675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HZ2zwEAAH8DAAAOAAAAZHJzL2Uyb0RvYy54bWysU9tuGjEQfa/Uf7D8XhYokHTFEqVEVJWi&#10;plKSD/B6bbDq9bgewy5/37FhCWrfor54fTkzc86Z2eVd31p2UAENuIpPRmPOlJPQGLet+OvL5tMt&#10;ZxiFa4QFpyp+VMjvVh8/LDtfqinswDYqMErisOx8xXcx+rIoUO5UK3AEXjl61BBaEekYtkUTREfZ&#10;W1tMx+NF0UFofACpEOn24fTIVzm/1krGJ61RRWYrTtxiXkNe67QWq6Uot0H4nZFnGuIdLFphHBW9&#10;pHoQUbB9MP+kao0MgKDjSEJbgNZGqqyB1EzGf6l53gmvshYyB/3FJvx/aeWPw8/ATFPx+eKGMyda&#10;atKL6mMNPUtXZFDnsSTcsydk7L9CT43OYtE/gvyFBCmuMKcAJHQypNehTV+SyiiQenC8+E5lmKTL&#10;2Xw+/TLnTNLTZDa7uc19Kd6CfcD4TUHL0qbigdqaCYjDI8ZUXpQDJNVCsKbZGGvzIWzrtQ3sIGgE&#10;Fpv79WyRRFHIFSzzP1FOSmJf99mUyefp4EANzZEM6GhWKo6/9yIozux3R81IgzVswrCph02Idg15&#10;/BIdB/f7CNpk2qnWKe/ZQupypnaeyDRG1+eMevtvVn8AAAD//wMAUEsDBBQABgAIAAAAIQCmRZIs&#10;4QAAAAkBAAAPAAAAZHJzL2Rvd25yZXYueG1sTI/BTsMwEETvSPyDtUjcWsc5pCFkUyEQB5BAEBCI&#10;mxu7cVR7HWK3DXw95gTH1TzNvK3Xs7PsoKcweEIQywyYps6rgXqE15fbRQksRElKWk8a4UsHWDen&#10;J7WslD/Ssz60sWephEIlEUyMY8V56Ix2Miz9qCllWz85GdM59VxN8pjKneV5lhXcyYHSgpGjvja6&#10;27V7h3BTbO+Lh7fH98+779G0Tx+ZtP0O8fxsvroEFvUc/2D41U/q0CSnjd+TCswiFGKVJxRhIQSw&#10;BBRleQFsg5CLFfCm5v8/aH4AAAD//wMAUEsBAi0AFAAGAAgAAAAhALaDOJL+AAAA4QEAABMAAAAA&#10;AAAAAAAAAAAAAAAAAFtDb250ZW50X1R5cGVzXS54bWxQSwECLQAUAAYACAAAACEAOP0h/9YAAACU&#10;AQAACwAAAAAAAAAAAAAAAAAvAQAAX3JlbHMvLnJlbHNQSwECLQAUAAYACAAAACEAC9B2ds8BAAB/&#10;AwAADgAAAAAAAAAAAAAAAAAuAgAAZHJzL2Uyb0RvYy54bWxQSwECLQAUAAYACAAAACEApkWSLOEA&#10;AAAJAQAADwAAAAAAAAAAAAAAAAApBAAAZHJzL2Rvd25yZXYueG1sUEsFBgAAAAAEAAQA8wAAADcF&#10;AAAAAA==&#10;" fillcolor="#6fac46" stroked="f">
                <v:path arrowok="t"/>
                <v:textbox inset="0,0,0,0">
                  <w:txbxContent>
                    <w:p w14:paraId="000636C4" w14:textId="77777777" w:rsidR="00B56298" w:rsidRDefault="00867CC4">
                      <w:pPr>
                        <w:spacing w:before="11"/>
                        <w:ind w:left="198"/>
                        <w:rPr>
                          <w:b/>
                          <w:color w:val="000000"/>
                          <w:sz w:val="18"/>
                        </w:rPr>
                      </w:pPr>
                      <w:r>
                        <w:rPr>
                          <w:b/>
                          <w:color w:val="000000"/>
                          <w:sz w:val="18"/>
                        </w:rPr>
                        <w:t>17,3</w:t>
                      </w:r>
                      <w:r>
                        <w:rPr>
                          <w:b/>
                          <w:color w:val="000000"/>
                          <w:spacing w:val="42"/>
                          <w:sz w:val="18"/>
                        </w:rPr>
                        <w:t xml:space="preserve"> </w:t>
                      </w:r>
                      <w:r>
                        <w:rPr>
                          <w:b/>
                          <w:color w:val="000000"/>
                          <w:spacing w:val="-10"/>
                          <w:sz w:val="18"/>
                        </w:rPr>
                        <w:t>0</w:t>
                      </w:r>
                    </w:p>
                  </w:txbxContent>
                </v:textbox>
                <w10:wrap anchorx="page"/>
              </v:shape>
            </w:pict>
          </mc:Fallback>
        </mc:AlternateContent>
      </w:r>
      <w:r>
        <w:rPr>
          <w:sz w:val="18"/>
        </w:rPr>
        <w:t>Ашықтық</w:t>
      </w:r>
      <w:r>
        <w:rPr>
          <w:spacing w:val="-4"/>
          <w:sz w:val="18"/>
        </w:rPr>
        <w:t xml:space="preserve"> </w:t>
      </w:r>
      <w:r>
        <w:rPr>
          <w:sz w:val="18"/>
        </w:rPr>
        <w:t>және</w:t>
      </w:r>
      <w:r>
        <w:rPr>
          <w:spacing w:val="-4"/>
          <w:sz w:val="18"/>
        </w:rPr>
        <w:t xml:space="preserve"> </w:t>
      </w:r>
      <w:r>
        <w:rPr>
          <w:sz w:val="18"/>
        </w:rPr>
        <w:t>есеп</w:t>
      </w:r>
      <w:r>
        <w:rPr>
          <w:spacing w:val="-2"/>
          <w:sz w:val="18"/>
        </w:rPr>
        <w:t xml:space="preserve"> </w:t>
      </w:r>
      <w:r>
        <w:rPr>
          <w:spacing w:val="-4"/>
          <w:sz w:val="18"/>
        </w:rPr>
        <w:t>беру</w:t>
      </w:r>
      <w:r>
        <w:rPr>
          <w:sz w:val="18"/>
        </w:rPr>
        <w:tab/>
      </w:r>
      <w:r>
        <w:rPr>
          <w:b/>
          <w:spacing w:val="-5"/>
          <w:sz w:val="18"/>
        </w:rPr>
        <w:t>,0</w:t>
      </w:r>
    </w:p>
    <w:p w14:paraId="18A506FB" w14:textId="77777777" w:rsidR="00B56298" w:rsidRDefault="00B56298">
      <w:pPr>
        <w:pStyle w:val="a3"/>
        <w:spacing w:before="50"/>
        <w:ind w:left="0" w:firstLine="0"/>
        <w:jc w:val="left"/>
        <w:rPr>
          <w:b/>
          <w:sz w:val="18"/>
        </w:rPr>
      </w:pPr>
    </w:p>
    <w:p w14:paraId="0E09984A" w14:textId="77777777" w:rsidR="00B56298" w:rsidRDefault="00867CC4">
      <w:pPr>
        <w:ind w:left="2546" w:right="4712" w:hanging="1078"/>
        <w:rPr>
          <w:sz w:val="18"/>
        </w:rPr>
      </w:pPr>
      <w:r>
        <w:rPr>
          <w:noProof/>
          <w:lang w:val="ru-RU" w:eastAsia="ru-RU"/>
        </w:rPr>
        <mc:AlternateContent>
          <mc:Choice Requires="wpg">
            <w:drawing>
              <wp:anchor distT="0" distB="0" distL="0" distR="0" simplePos="0" relativeHeight="251600384" behindDoc="0" locked="0" layoutInCell="1" allowOverlap="1" wp14:anchorId="2B55CAA7" wp14:editId="154C3E2A">
                <wp:simplePos x="0" y="0"/>
                <wp:positionH relativeFrom="page">
                  <wp:posOffset>3918965</wp:posOffset>
                </wp:positionH>
                <wp:positionV relativeFrom="paragraph">
                  <wp:posOffset>61066</wp:posOffset>
                </wp:positionV>
                <wp:extent cx="1250950" cy="144780"/>
                <wp:effectExtent l="0" t="0" r="0" b="0"/>
                <wp:wrapNone/>
                <wp:docPr id="568"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0950" cy="144780"/>
                          <a:chOff x="0" y="0"/>
                          <a:chExt cx="1250950" cy="144780"/>
                        </a:xfrm>
                      </wpg:grpSpPr>
                      <wps:wsp>
                        <wps:cNvPr id="569" name="Textbox 569"/>
                        <wps:cNvSpPr txBox="1"/>
                        <wps:spPr>
                          <a:xfrm>
                            <a:off x="595122" y="0"/>
                            <a:ext cx="655320" cy="144780"/>
                          </a:xfrm>
                          <a:prstGeom prst="rect">
                            <a:avLst/>
                          </a:prstGeom>
                          <a:solidFill>
                            <a:srgbClr val="5B9BD4"/>
                          </a:solidFill>
                        </wps:spPr>
                        <wps:txbx>
                          <w:txbxContent>
                            <w:p w14:paraId="1C35FC42" w14:textId="77777777" w:rsidR="00B56298" w:rsidRDefault="00867CC4">
                              <w:pPr>
                                <w:spacing w:before="12"/>
                                <w:ind w:right="1"/>
                                <w:jc w:val="center"/>
                                <w:rPr>
                                  <w:b/>
                                  <w:color w:val="000000"/>
                                  <w:sz w:val="18"/>
                                </w:rPr>
                              </w:pPr>
                              <w:r>
                                <w:rPr>
                                  <w:b/>
                                  <w:color w:val="000000"/>
                                  <w:spacing w:val="-4"/>
                                  <w:sz w:val="18"/>
                                </w:rPr>
                                <w:t>24,9</w:t>
                              </w:r>
                            </w:p>
                          </w:txbxContent>
                        </wps:txbx>
                        <wps:bodyPr wrap="square" lIns="0" tIns="0" rIns="0" bIns="0" rtlCol="0">
                          <a:noAutofit/>
                        </wps:bodyPr>
                      </wps:wsp>
                      <wps:wsp>
                        <wps:cNvPr id="570" name="Textbox 570"/>
                        <wps:cNvSpPr txBox="1"/>
                        <wps:spPr>
                          <a:xfrm>
                            <a:off x="0" y="0"/>
                            <a:ext cx="595630" cy="144780"/>
                          </a:xfrm>
                          <a:prstGeom prst="rect">
                            <a:avLst/>
                          </a:prstGeom>
                          <a:solidFill>
                            <a:srgbClr val="6FAC46"/>
                          </a:solidFill>
                        </wps:spPr>
                        <wps:txbx>
                          <w:txbxContent>
                            <w:p w14:paraId="54DBA3DA" w14:textId="77777777" w:rsidR="00B56298" w:rsidRDefault="00867CC4">
                              <w:pPr>
                                <w:spacing w:before="12"/>
                                <w:ind w:left="309"/>
                                <w:rPr>
                                  <w:b/>
                                  <w:color w:val="000000"/>
                                  <w:sz w:val="18"/>
                                </w:rPr>
                              </w:pPr>
                              <w:r>
                                <w:rPr>
                                  <w:b/>
                                  <w:color w:val="000000"/>
                                  <w:spacing w:val="-4"/>
                                  <w:sz w:val="18"/>
                                </w:rPr>
                                <w:t>22,6</w:t>
                              </w:r>
                            </w:p>
                          </w:txbxContent>
                        </wps:txbx>
                        <wps:bodyPr wrap="square" lIns="0" tIns="0" rIns="0" bIns="0" rtlCol="0">
                          <a:noAutofit/>
                        </wps:bodyPr>
                      </wps:wsp>
                    </wpg:wgp>
                  </a:graphicData>
                </a:graphic>
              </wp:anchor>
            </w:drawing>
          </mc:Choice>
          <mc:Fallback>
            <w:pict>
              <v:group w14:anchorId="2B55CAA7" id="Group 568" o:spid="_x0000_s1391" style="position:absolute;left:0;text-align:left;margin-left:308.6pt;margin-top:4.8pt;width:98.5pt;height:11.4pt;z-index:251600384;mso-wrap-distance-left:0;mso-wrap-distance-right:0;mso-position-horizontal-relative:page;mso-position-vertical-relative:text" coordsize="12509,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YJVAIAAJIGAAAOAAAAZHJzL2Uyb0RvYy54bWy8VW1r2zAQ/j7YfxD6vvglsduYOKVJljAo&#10;XaHdD5Bl+YXZliYpsfPvd5JjpyQwaAf5Yk530ume57mTFw9dXaEDk6rkTYy9iYsRayhPyyaP8a+3&#10;7bd7jJQmTUoq3rAYH5nCD8uvXxatiJjPC16lTCJI0qioFTEutBaR4yhasJqoCResgWDGZU00LGXu&#10;pJK0kL2uHN91Q6flMhWSU6YUeDd9EC9t/ixjVP/MMsU0qmIMtWn7lfabmK+zXJAol0QUJT2VQT5R&#10;RU3KBi4dU22IJmgvy6tUdUklVzzTE8prh2dZSZnFAGg89wLNTvK9sFjyqM3FSBNQe8HTp9PS58OL&#10;RGUa4yAEqRpSg0j2XmQcQE8r8gh27aR4FS+yxwjmE6e/FYSdy7hZ5+fNXSZrcwigos7yfhx5Z51G&#10;FJyeH7jzAOShEPNms7v7kzC0APWujtHi+78POiTqr7XFjcW0AnpMnWlU/0fja0EEs+ooQ9BI43yg&#10;8Q3wJbwDIuc9kXafYRHpbsUN8MGvTtResBXMA8/3MbqmLAyCqX/F2AicREIqvWO8RsaIsYRJsA1K&#10;Dk9KG93OW4w8ildlui2ryi5knqwriQ4EpiZYzVebmSkUjrzbBtyqqK/bWLpLOttH3nQ6oEp4egSw&#10;LYxXjNWfPZEMo+pHA8SbWRwMORjJYEhdrbmdWFNOwx/3mmelLdvc1ee1vWcVNU16C2nvoOp+QkZp&#10;wWVn5MPSQqprVUHvcHoTVcPt43oWfkRV2wJn9m+hqh1fePhs650eafOyvl/bLjj/SpZ/AQAA//8D&#10;AFBLAwQUAAYACAAAACEA4V/b9N8AAAAIAQAADwAAAGRycy9kb3ducmV2LnhtbEyPQUvDQBSE74L/&#10;YXmCN7vZtMYasymlqKdSsBXE22vymoRm34bsNkn/vetJj8MMM99kq8m0YqDeNZY1qFkEgriwZcOV&#10;hs/D28MShPPIJbaWScOVHKzy25sM09KO/EHD3lcilLBLUUPtfZdK6YqaDLqZ7YiDd7K9QR9kX8my&#10;xzGUm1bGUZRIgw2HhRo72tRUnPcXo+F9xHE9V6/D9nzaXL8Pj7uvrSKt7++m9QsIT5P/C8MvfkCH&#10;PDAd7YVLJ1oNiXqKQ1TDcwIi+Eu1CPqoYR4vQOaZ/H8g/wEAAP//AwBQSwECLQAUAAYACAAAACEA&#10;toM4kv4AAADhAQAAEwAAAAAAAAAAAAAAAAAAAAAAW0NvbnRlbnRfVHlwZXNdLnhtbFBLAQItABQA&#10;BgAIAAAAIQA4/SH/1gAAAJQBAAALAAAAAAAAAAAAAAAAAC8BAABfcmVscy8ucmVsc1BLAQItABQA&#10;BgAIAAAAIQA+Q0YJVAIAAJIGAAAOAAAAAAAAAAAAAAAAAC4CAABkcnMvZTJvRG9jLnhtbFBLAQIt&#10;ABQABgAIAAAAIQDhX9v03wAAAAgBAAAPAAAAAAAAAAAAAAAAAK4EAABkcnMvZG93bnJldi54bWxQ&#10;SwUGAAAAAAQABADzAAAAugUAAAAA&#10;">
                <v:shape id="Textbox 569" o:spid="_x0000_s1392" type="#_x0000_t202" style="position:absolute;left:5951;width:6553;height:1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UDMcUA&#10;AADcAAAADwAAAGRycy9kb3ducmV2LnhtbESP3WoCMRSE7wu+QzhC72rWyoquRrFCQSiU+vMAx81x&#10;s7g5WZOoa5++KRR6OczMN8x82dlG3MiH2rGC4SADQVw6XXOl4LB/f5mACBFZY+OYFDwowHLRe5pj&#10;od2dt3TbxUokCIcCFZgY20LKUBqyGAauJU7eyXmLMUlfSe3xnuC2ka9ZNpYWa04LBltaGyrPu6tV&#10;UE595+pL/vn1YfwlP32/HUcjo9Rzv1vNQETq4n/4r73RCvLxFH7Pp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QMxxQAAANwAAAAPAAAAAAAAAAAAAAAAAJgCAABkcnMv&#10;ZG93bnJldi54bWxQSwUGAAAAAAQABAD1AAAAigMAAAAA&#10;" fillcolor="#5b9bd4" stroked="f">
                  <v:textbox inset="0,0,0,0">
                    <w:txbxContent>
                      <w:p w14:paraId="1C35FC42" w14:textId="77777777" w:rsidR="00B56298" w:rsidRDefault="00867CC4">
                        <w:pPr>
                          <w:spacing w:before="12"/>
                          <w:ind w:right="1"/>
                          <w:jc w:val="center"/>
                          <w:rPr>
                            <w:b/>
                            <w:color w:val="000000"/>
                            <w:sz w:val="18"/>
                          </w:rPr>
                        </w:pPr>
                        <w:r>
                          <w:rPr>
                            <w:b/>
                            <w:color w:val="000000"/>
                            <w:spacing w:val="-4"/>
                            <w:sz w:val="18"/>
                          </w:rPr>
                          <w:t>24,9</w:t>
                        </w:r>
                      </w:p>
                    </w:txbxContent>
                  </v:textbox>
                </v:shape>
                <v:shape id="Textbox 570" o:spid="_x0000_s1393" type="#_x0000_t202" style="position:absolute;width:5956;height:1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CDpMIA&#10;AADcAAAADwAAAGRycy9kb3ducmV2LnhtbERPy4rCMBTdC/5DuIK7MVXwMR2jiA8YN6J1YLa3zbUt&#10;Nje1yWj9e7MYcHk47/myNZW4U+NKywqGgwgEcWZ1ybmCn/PuYwbCeWSNlWVS8CQHy0W3M8dY2wef&#10;6J74XIQQdjEqKLyvYyldVpBBN7A1ceAutjHoA2xyqRt8hHBTyVEUTaTBkkNDgTWtC8quyZ9R8Nke&#10;dus6zdzvcJvu09vxvF89N0r1e+3qC4Sn1r/F/+5vrWA8DfPDmX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gIOkwgAAANwAAAAPAAAAAAAAAAAAAAAAAJgCAABkcnMvZG93&#10;bnJldi54bWxQSwUGAAAAAAQABAD1AAAAhwMAAAAA&#10;" fillcolor="#6fac46" stroked="f">
                  <v:textbox inset="0,0,0,0">
                    <w:txbxContent>
                      <w:p w14:paraId="54DBA3DA" w14:textId="77777777" w:rsidR="00B56298" w:rsidRDefault="00867CC4">
                        <w:pPr>
                          <w:spacing w:before="12"/>
                          <w:ind w:left="309"/>
                          <w:rPr>
                            <w:b/>
                            <w:color w:val="000000"/>
                            <w:sz w:val="18"/>
                          </w:rPr>
                        </w:pPr>
                        <w:r>
                          <w:rPr>
                            <w:b/>
                            <w:color w:val="000000"/>
                            <w:spacing w:val="-4"/>
                            <w:sz w:val="18"/>
                          </w:rPr>
                          <w:t>22,6</w:t>
                        </w:r>
                      </w:p>
                    </w:txbxContent>
                  </v:textbox>
                </v:shape>
                <w10:wrap anchorx="page"/>
              </v:group>
            </w:pict>
          </mc:Fallback>
        </mc:AlternateContent>
      </w:r>
      <w:r>
        <w:rPr>
          <w:sz w:val="18"/>
        </w:rPr>
        <w:t>Ақпарат</w:t>
      </w:r>
      <w:r>
        <w:rPr>
          <w:spacing w:val="-9"/>
          <w:sz w:val="18"/>
        </w:rPr>
        <w:t xml:space="preserve"> </w:t>
      </w:r>
      <w:r>
        <w:rPr>
          <w:sz w:val="18"/>
        </w:rPr>
        <w:t>пен</w:t>
      </w:r>
      <w:r>
        <w:rPr>
          <w:spacing w:val="-9"/>
          <w:sz w:val="18"/>
        </w:rPr>
        <w:t xml:space="preserve"> </w:t>
      </w:r>
      <w:r>
        <w:rPr>
          <w:sz w:val="18"/>
        </w:rPr>
        <w:t>ресурстарға</w:t>
      </w:r>
      <w:r>
        <w:rPr>
          <w:spacing w:val="-12"/>
          <w:sz w:val="18"/>
        </w:rPr>
        <w:t xml:space="preserve"> </w:t>
      </w:r>
      <w:r>
        <w:rPr>
          <w:sz w:val="18"/>
        </w:rPr>
        <w:t>шектеулі</w:t>
      </w:r>
      <w:r>
        <w:rPr>
          <w:spacing w:val="-5"/>
          <w:sz w:val="18"/>
        </w:rPr>
        <w:t xml:space="preserve"> </w:t>
      </w:r>
      <w:r>
        <w:rPr>
          <w:sz w:val="18"/>
        </w:rPr>
        <w:t xml:space="preserve">қол </w:t>
      </w:r>
      <w:r>
        <w:rPr>
          <w:spacing w:val="-2"/>
          <w:sz w:val="18"/>
        </w:rPr>
        <w:t>жетімділік</w:t>
      </w:r>
    </w:p>
    <w:p w14:paraId="2123FED7" w14:textId="77777777" w:rsidR="00B56298" w:rsidRDefault="00B56298">
      <w:pPr>
        <w:pStyle w:val="a3"/>
        <w:spacing w:before="59"/>
        <w:ind w:left="0" w:firstLine="0"/>
        <w:jc w:val="left"/>
        <w:rPr>
          <w:sz w:val="18"/>
        </w:rPr>
      </w:pPr>
    </w:p>
    <w:p w14:paraId="7CF43B2B" w14:textId="77777777" w:rsidR="00B56298" w:rsidRDefault="00867CC4">
      <w:pPr>
        <w:tabs>
          <w:tab w:val="left" w:pos="5974"/>
        </w:tabs>
        <w:ind w:left="1888"/>
        <w:rPr>
          <w:b/>
          <w:sz w:val="18"/>
        </w:rPr>
      </w:pPr>
      <w:r>
        <w:rPr>
          <w:noProof/>
          <w:lang w:val="ru-RU" w:eastAsia="ru-RU"/>
        </w:rPr>
        <mc:AlternateContent>
          <mc:Choice Requires="wps">
            <w:drawing>
              <wp:anchor distT="0" distB="0" distL="0" distR="0" simplePos="0" relativeHeight="251639296" behindDoc="1" locked="0" layoutInCell="1" allowOverlap="1" wp14:anchorId="28F98E67" wp14:editId="08D8C14A">
                <wp:simplePos x="0" y="0"/>
                <wp:positionH relativeFrom="page">
                  <wp:posOffset>4739640</wp:posOffset>
                </wp:positionH>
                <wp:positionV relativeFrom="paragraph">
                  <wp:posOffset>5093</wp:posOffset>
                </wp:positionV>
                <wp:extent cx="69850" cy="127000"/>
                <wp:effectExtent l="0" t="0" r="0" b="0"/>
                <wp:wrapNone/>
                <wp:docPr id="571" name="Text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127000"/>
                        </a:xfrm>
                        <a:prstGeom prst="rect">
                          <a:avLst/>
                        </a:prstGeom>
                      </wps:spPr>
                      <wps:txbx>
                        <w:txbxContent>
                          <w:p w14:paraId="2283E6E8" w14:textId="77777777" w:rsidR="00B56298" w:rsidRDefault="00867CC4">
                            <w:pPr>
                              <w:spacing w:line="199" w:lineRule="exact"/>
                              <w:rPr>
                                <w:b/>
                                <w:sz w:val="18"/>
                              </w:rPr>
                            </w:pPr>
                            <w:r>
                              <w:rPr>
                                <w:b/>
                                <w:spacing w:val="-10"/>
                                <w:sz w:val="18"/>
                              </w:rPr>
                              <w:t>0</w:t>
                            </w:r>
                          </w:p>
                        </w:txbxContent>
                      </wps:txbx>
                      <wps:bodyPr wrap="square" lIns="0" tIns="0" rIns="0" bIns="0" rtlCol="0">
                        <a:noAutofit/>
                      </wps:bodyPr>
                    </wps:wsp>
                  </a:graphicData>
                </a:graphic>
              </wp:anchor>
            </w:drawing>
          </mc:Choice>
          <mc:Fallback>
            <w:pict>
              <v:shape w14:anchorId="28F98E67" id="Textbox 571" o:spid="_x0000_s1394" type="#_x0000_t202" style="position:absolute;left:0;text-align:left;margin-left:373.2pt;margin-top:.4pt;width:5.5pt;height:10pt;z-index:-251677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9prwEAAEoDAAAOAAAAZHJzL2Uyb0RvYy54bWysU8Fu2zAMvQ/YPwi6N7ZTpO2MOMW2YkWB&#10;YhvQ9gNkWYqFWaImKrHz96OUOC22W7ELTYkU+R4fvb6d7MD2KqAB1/BqUXKmnITOuG3DX56/Xdxw&#10;hlG4TgzgVMMPCvnt5uOH9ehrtYQehk4FRkUc1qNveB+jr4sCZa+swAV45SioIVgR6Ri2RRfESNXt&#10;UCzL8qoYIXQ+gFSIdHt3DPJNrq+1kvGH1qgiGxpO2GK2Ids22WKzFvU2CN8beYIh3oHCCuOo6bnU&#10;nYiC7YL5p5Q1MgCCjgsJtgCtjVSZA7Gpyr/YPPXCq8yFhoP+PCb8f2Xl9/3PwEzX8NV1xZkTlkR6&#10;VlNsYWLpigY0eqwp78lTZpy+wERCZ7LoH0H+Qkop3uQcHyBlp4FMOtj0JaqMHpIGh/PcqQ2TdHn1&#10;6WZFAUmRanldllmW4vWtDxjvFViWnIYHUjX3F/tHjKm7qOeUE5Rj9wQqTu2U+VWXq5lMC92BuIwk&#10;e8Px904Exdnw4GiuaUdmJ8xOOzshDl8hb1Ki5ODzLoI2GULqdax7gkCCZWSn5Uob8facs15/gc0f&#10;AAAA//8DAFBLAwQUAAYACAAAACEArrVhMd0AAAAHAQAADwAAAGRycy9kb3ducmV2LnhtbEyPwU7D&#10;MBBE70j8g7VI3KhD1DZVGqdCRRUHxKEFpB7deIkj4nUUu6n79ywnOI5mNPOm2iTXiwnH0HlS8DjL&#10;QCA13nTUKvh43z2sQISoyejeEyq4YoBNfXtT6dL4C+1xOsRWcAmFUiuwMQ6llKGx6HSY+QGJvS8/&#10;Oh1Zjq00o75wuetlnmVL6XRHvGD1gFuLzffh7BR8bofdazpa/TYtzMtzXuyvY5OUur9LT2sQEVP8&#10;C8MvPqNDzUwnfyYTRK+gmC/nHFXAB9guFgXLk4I8W4GsK/mfv/4BAAD//wMAUEsBAi0AFAAGAAgA&#10;AAAhALaDOJL+AAAA4QEAABMAAAAAAAAAAAAAAAAAAAAAAFtDb250ZW50X1R5cGVzXS54bWxQSwEC&#10;LQAUAAYACAAAACEAOP0h/9YAAACUAQAACwAAAAAAAAAAAAAAAAAvAQAAX3JlbHMvLnJlbHNQSwEC&#10;LQAUAAYACAAAACEAVEP/aa8BAABKAwAADgAAAAAAAAAAAAAAAAAuAgAAZHJzL2Uyb0RvYy54bWxQ&#10;SwECLQAUAAYACAAAACEArrVhMd0AAAAHAQAADwAAAAAAAAAAAAAAAAAJBAAAZHJzL2Rvd25yZXYu&#10;eG1sUEsFBgAAAAAEAAQA8wAAABMFAAAAAA==&#10;" filled="f" stroked="f">
                <v:path arrowok="t"/>
                <v:textbox inset="0,0,0,0">
                  <w:txbxContent>
                    <w:p w14:paraId="2283E6E8" w14:textId="77777777" w:rsidR="00B56298" w:rsidRDefault="00867CC4">
                      <w:pPr>
                        <w:spacing w:line="199" w:lineRule="exact"/>
                        <w:rPr>
                          <w:b/>
                          <w:sz w:val="18"/>
                        </w:rPr>
                      </w:pPr>
                      <w:r>
                        <w:rPr>
                          <w:b/>
                          <w:spacing w:val="-10"/>
                          <w:sz w:val="18"/>
                        </w:rPr>
                        <w:t>0</w:t>
                      </w:r>
                    </w:p>
                  </w:txbxContent>
                </v:textbox>
                <w10:wrap anchorx="page"/>
              </v:shape>
            </w:pict>
          </mc:Fallback>
        </mc:AlternateContent>
      </w:r>
      <w:r>
        <w:rPr>
          <w:noProof/>
          <w:lang w:val="ru-RU" w:eastAsia="ru-RU"/>
        </w:rPr>
        <mc:AlternateContent>
          <mc:Choice Requires="wps">
            <w:drawing>
              <wp:anchor distT="0" distB="0" distL="0" distR="0" simplePos="0" relativeHeight="251640320" behindDoc="1" locked="0" layoutInCell="1" allowOverlap="1" wp14:anchorId="7E7BEC60" wp14:editId="73281D6D">
                <wp:simplePos x="0" y="0"/>
                <wp:positionH relativeFrom="page">
                  <wp:posOffset>4264152</wp:posOffset>
                </wp:positionH>
                <wp:positionV relativeFrom="paragraph">
                  <wp:posOffset>5093</wp:posOffset>
                </wp:positionV>
                <wp:extent cx="214629" cy="127000"/>
                <wp:effectExtent l="0" t="0" r="0" b="0"/>
                <wp:wrapNone/>
                <wp:docPr id="572" name="Text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29" cy="127000"/>
                        </a:xfrm>
                        <a:prstGeom prst="rect">
                          <a:avLst/>
                        </a:prstGeom>
                      </wps:spPr>
                      <wps:txbx>
                        <w:txbxContent>
                          <w:p w14:paraId="1F46C8EC" w14:textId="77777777" w:rsidR="00B56298" w:rsidRDefault="00867CC4">
                            <w:pPr>
                              <w:spacing w:line="199" w:lineRule="exact"/>
                              <w:rPr>
                                <w:b/>
                                <w:sz w:val="18"/>
                              </w:rPr>
                            </w:pPr>
                            <w:r>
                              <w:rPr>
                                <w:b/>
                                <w:spacing w:val="-4"/>
                                <w:sz w:val="18"/>
                              </w:rPr>
                              <w:t>33,9</w:t>
                            </w:r>
                          </w:p>
                        </w:txbxContent>
                      </wps:txbx>
                      <wps:bodyPr wrap="square" lIns="0" tIns="0" rIns="0" bIns="0" rtlCol="0">
                        <a:noAutofit/>
                      </wps:bodyPr>
                    </wps:wsp>
                  </a:graphicData>
                </a:graphic>
              </wp:anchor>
            </w:drawing>
          </mc:Choice>
          <mc:Fallback>
            <w:pict>
              <v:shape w14:anchorId="7E7BEC60" id="Textbox 572" o:spid="_x0000_s1395" type="#_x0000_t202" style="position:absolute;left:0;text-align:left;margin-left:335.75pt;margin-top:.4pt;width:16.9pt;height:10pt;z-index:-251676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lKsAEAAEsDAAAOAAAAZHJzL2Uyb0RvYy54bWysU9uO0zAQfUfiHyy/01yALkRNV8AKhLRi&#10;kXb5AMexG4vYYzxuk/49Y7fprti3FS/O2B6fOWfOZHM925EdVEADruXVquRMOQm9cbuW/3r4+uYD&#10;ZxiF68UITrX8qJBfb1+/2ky+UTUMMPYqMAJx2Ey+5UOMvikKlIOyAlfglaNLDcGKSNuwK/ogJkK3&#10;Y1GX5bqYIPQ+gFSIdHpzuuTbjK+1kvFOa1SRjS0nbjGvIa9dWovtRjS7IPxg5JmGeAELK4yjoheo&#10;GxEF2wfzDMoaGQBBx5UEW4DWRqqsgdRU5T9q7gfhVdZCzUF/aRP+P1j54/AzMNO3/P1VzZkTlkx6&#10;UHPsYGbpiBo0eWwo795TZpw/w0xGZ7Hob0H+RkopnuScHiBlp4bMOtj0JamMHpIHx0vfqQyTdFhX&#10;79b1R84kXVX1VVlmX4rHxz5g/KbAshS0PJCtmYA43GJM5UWzpJy5nMonVnHu5iywerte1HTQH0nM&#10;RL63HP/sRVCcjd8dNTYNyRKEJeiWIMTxC+RRSpocfNpH0CZTSLVOuGcK5Fhmdp6uNBJP9znr8R/Y&#10;/gUAAP//AwBQSwMEFAAGAAgAAAAhAEOQa6bdAAAABwEAAA8AAABkcnMvZG93bnJldi54bWxMjzFP&#10;wzAUhHck/oP1kNio3aA0VYhToaKKATG0gMToxiaOiJ8j203df89jgvF0p7vvmk12I5tNiINHCcuF&#10;AGaw83rAXsL72+5uDSwmhVqNHo2Ei4mwaa+vGlVrf8a9mQ+pZ1SCsVYSbEpTzXnsrHEqLvxkkLwv&#10;H5xKJEPPdVBnKncjL4RYcacGpAWrJrO1pvs+nJyEj+20e8mfVr3OpX5+Kqr9JXRZytub/PgALJmc&#10;/sLwi0/o0BLT0Z9QRzZKWFXLkqIS6ADZlSjvgR0lFGINvG34f/72BwAA//8DAFBLAQItABQABgAI&#10;AAAAIQC2gziS/gAAAOEBAAATAAAAAAAAAAAAAAAAAAAAAABbQ29udGVudF9UeXBlc10ueG1sUEsB&#10;Ai0AFAAGAAgAAAAhADj9If/WAAAAlAEAAAsAAAAAAAAAAAAAAAAALwEAAF9yZWxzLy5yZWxzUEsB&#10;Ai0AFAAGAAgAAAAhAGxW2UqwAQAASwMAAA4AAAAAAAAAAAAAAAAALgIAAGRycy9lMm9Eb2MueG1s&#10;UEsBAi0AFAAGAAgAAAAhAEOQa6bdAAAABwEAAA8AAAAAAAAAAAAAAAAACgQAAGRycy9kb3ducmV2&#10;LnhtbFBLBQYAAAAABAAEAPMAAAAUBQAAAAA=&#10;" filled="f" stroked="f">
                <v:path arrowok="t"/>
                <v:textbox inset="0,0,0,0">
                  <w:txbxContent>
                    <w:p w14:paraId="1F46C8EC" w14:textId="77777777" w:rsidR="00B56298" w:rsidRDefault="00867CC4">
                      <w:pPr>
                        <w:spacing w:line="199" w:lineRule="exact"/>
                        <w:rPr>
                          <w:b/>
                          <w:sz w:val="18"/>
                        </w:rPr>
                      </w:pPr>
                      <w:r>
                        <w:rPr>
                          <w:b/>
                          <w:spacing w:val="-4"/>
                          <w:sz w:val="18"/>
                        </w:rPr>
                        <w:t>33,9</w:t>
                      </w:r>
                    </w:p>
                  </w:txbxContent>
                </v:textbox>
                <w10:wrap anchorx="page"/>
              </v:shape>
            </w:pict>
          </mc:Fallback>
        </mc:AlternateContent>
      </w:r>
      <w:r>
        <w:rPr>
          <w:sz w:val="18"/>
        </w:rPr>
        <w:t>Төмен</w:t>
      </w:r>
      <w:r>
        <w:rPr>
          <w:spacing w:val="-6"/>
          <w:sz w:val="18"/>
        </w:rPr>
        <w:t xml:space="preserve"> </w:t>
      </w:r>
      <w:r>
        <w:rPr>
          <w:sz w:val="18"/>
        </w:rPr>
        <w:t>әлеуметтік</w:t>
      </w:r>
      <w:r>
        <w:rPr>
          <w:spacing w:val="-1"/>
          <w:sz w:val="18"/>
        </w:rPr>
        <w:t xml:space="preserve"> </w:t>
      </w:r>
      <w:r>
        <w:rPr>
          <w:spacing w:val="-2"/>
          <w:sz w:val="18"/>
        </w:rPr>
        <w:t>жауапкершілік</w:t>
      </w:r>
      <w:r>
        <w:rPr>
          <w:sz w:val="18"/>
        </w:rPr>
        <w:tab/>
      </w:r>
      <w:r>
        <w:rPr>
          <w:b/>
          <w:spacing w:val="-5"/>
          <w:sz w:val="18"/>
        </w:rPr>
        <w:t>,0</w:t>
      </w:r>
    </w:p>
    <w:p w14:paraId="408EE23F" w14:textId="77777777" w:rsidR="00B56298" w:rsidRDefault="00B56298">
      <w:pPr>
        <w:pStyle w:val="a3"/>
        <w:spacing w:before="158"/>
        <w:ind w:left="0" w:firstLine="0"/>
        <w:jc w:val="left"/>
        <w:rPr>
          <w:b/>
          <w:sz w:val="18"/>
        </w:rPr>
      </w:pPr>
    </w:p>
    <w:p w14:paraId="448A6E04" w14:textId="77777777" w:rsidR="00B56298" w:rsidRDefault="00867CC4">
      <w:pPr>
        <w:tabs>
          <w:tab w:val="left" w:pos="5297"/>
        </w:tabs>
        <w:ind w:left="2928"/>
        <w:rPr>
          <w:b/>
          <w:sz w:val="18"/>
        </w:rPr>
      </w:pPr>
      <w:r>
        <w:rPr>
          <w:noProof/>
          <w:lang w:val="ru-RU" w:eastAsia="ru-RU"/>
        </w:rPr>
        <mc:AlternateContent>
          <mc:Choice Requires="wps">
            <w:drawing>
              <wp:anchor distT="0" distB="0" distL="0" distR="0" simplePos="0" relativeHeight="251638272" behindDoc="1" locked="0" layoutInCell="1" allowOverlap="1" wp14:anchorId="64FDD6DB" wp14:editId="79287DED">
                <wp:simplePos x="0" y="0"/>
                <wp:positionH relativeFrom="page">
                  <wp:posOffset>3918965</wp:posOffset>
                </wp:positionH>
                <wp:positionV relativeFrom="paragraph">
                  <wp:posOffset>-8473</wp:posOffset>
                </wp:positionV>
                <wp:extent cx="462915" cy="146685"/>
                <wp:effectExtent l="0" t="0" r="0" b="0"/>
                <wp:wrapNone/>
                <wp:docPr id="573" name="Text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915" cy="146685"/>
                        </a:xfrm>
                        <a:prstGeom prst="rect">
                          <a:avLst/>
                        </a:prstGeom>
                        <a:solidFill>
                          <a:srgbClr val="6FAC46"/>
                        </a:solidFill>
                      </wps:spPr>
                      <wps:txbx>
                        <w:txbxContent>
                          <w:p w14:paraId="27BC0DBD" w14:textId="77777777" w:rsidR="00B56298" w:rsidRDefault="00867CC4">
                            <w:pPr>
                              <w:spacing w:before="13"/>
                              <w:ind w:left="204"/>
                              <w:rPr>
                                <w:b/>
                                <w:color w:val="000000"/>
                                <w:sz w:val="18"/>
                              </w:rPr>
                            </w:pPr>
                            <w:r>
                              <w:rPr>
                                <w:b/>
                                <w:color w:val="000000"/>
                                <w:sz w:val="18"/>
                              </w:rPr>
                              <w:t>17,6</w:t>
                            </w:r>
                            <w:r>
                              <w:rPr>
                                <w:b/>
                                <w:color w:val="000000"/>
                                <w:spacing w:val="49"/>
                                <w:sz w:val="18"/>
                              </w:rPr>
                              <w:t xml:space="preserve"> </w:t>
                            </w:r>
                            <w:r>
                              <w:rPr>
                                <w:b/>
                                <w:color w:val="000000"/>
                                <w:spacing w:val="-10"/>
                                <w:sz w:val="18"/>
                              </w:rPr>
                              <w:t>0</w:t>
                            </w:r>
                          </w:p>
                        </w:txbxContent>
                      </wps:txbx>
                      <wps:bodyPr wrap="square" lIns="0" tIns="0" rIns="0" bIns="0" rtlCol="0">
                        <a:noAutofit/>
                      </wps:bodyPr>
                    </wps:wsp>
                  </a:graphicData>
                </a:graphic>
              </wp:anchor>
            </w:drawing>
          </mc:Choice>
          <mc:Fallback>
            <w:pict>
              <v:shape w14:anchorId="64FDD6DB" id="Textbox 573" o:spid="_x0000_s1396" type="#_x0000_t202" style="position:absolute;left:0;text-align:left;margin-left:308.6pt;margin-top:-.65pt;width:36.45pt;height:11.55pt;z-index:-251678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GzAEAAH8DAAAOAAAAZHJzL2Uyb0RvYy54bWysU9Fu2yAUfZ+0f0C8L47TxO2sOFWXKtOk&#10;apvU7gMwxjEacBmQ2Pn7XXCcRutbtRd8gcO55557vb4ftCJH4bwEU9F8NqdEGA6NNPuK/nrZfbqj&#10;xAdmGqbAiIqehKf3m48f1r0txQI6UI1wBEmML3tb0S4EW2aZ553QzM/ACoOXLTjNAm7dPmsc65Fd&#10;q2wxnxdZD66xDrjwHk8fx0u6SfxtK3j40bZeBKIqitpCWl1a67hmmzUr947ZTvKzDPYOFZpJg0kv&#10;VI8sMHJw8g2VltyBhzbMOOgM2lZykWrAavL5P9U8d8yKVAua4+3FJv//aPn3409HZFPR1e0NJYZp&#10;bNKLGEINA4lHaFBvfYm4Z4vIMHyBARudivX2Cfhvj5DsCjM+8IiOhgyt0/GLpRJ8iD04XXzHNITj&#10;4bJYfM5XlHC8ypdFcbeKabPXx9b58FWAJjGoqMO2JgHs+OTDCJ0gMZcHJZudVCpt3L7eKkeODEeg&#10;2D1sl8WZ/QqW9I+SYyVhqIdkSn5zOzlQQ3NCA3qclYr6PwfmBCXqm8FmxMGaAjcF9RS4oLaQxi/K&#10;MfBwCNDKJDvmGnnPFmKXU+HniYxjdL1PqNf/ZvMXAAD//wMAUEsDBBQABgAIAAAAIQBFm7cy4QAA&#10;AAkBAAAPAAAAZHJzL2Rvd25yZXYueG1sTI/LTsMwEEX3SPyDNUjsWttBMiXEqRCIBUggCFUROzee&#10;xlH9CLHbBr4es4Ll6B7de6ZaTs6SA46xD14CnzMg6Nuge99JWL3dzxZAYlJeKxs8SvjCCMv69KRS&#10;pQ5H/4qHJnUkl/hYKgkmpaGkNLYGnYrzMKDP2TaMTqV8jh3VozrmcmdpwZigTvU+Lxg14K3Bdtfs&#10;nYQ7sX0UT+vn98+H78E0Lx9M2W4n5fnZdHMNJOGU/mD41c/qUGenTdh7HYmVIPhlkVEJM34BJAPi&#10;inEgGwkFXwCtK/r/g/oHAAD//wMAUEsBAi0AFAAGAAgAAAAhALaDOJL+AAAA4QEAABMAAAAAAAAA&#10;AAAAAAAAAAAAAFtDb250ZW50X1R5cGVzXS54bWxQSwECLQAUAAYACAAAACEAOP0h/9YAAACUAQAA&#10;CwAAAAAAAAAAAAAAAAAvAQAAX3JlbHMvLnJlbHNQSwECLQAUAAYACAAAACEAMphvxswBAAB/AwAA&#10;DgAAAAAAAAAAAAAAAAAuAgAAZHJzL2Uyb0RvYy54bWxQSwECLQAUAAYACAAAACEARZu3MuEAAAAJ&#10;AQAADwAAAAAAAAAAAAAAAAAmBAAAZHJzL2Rvd25yZXYueG1sUEsFBgAAAAAEAAQA8wAAADQFAAAA&#10;AA==&#10;" fillcolor="#6fac46" stroked="f">
                <v:path arrowok="t"/>
                <v:textbox inset="0,0,0,0">
                  <w:txbxContent>
                    <w:p w14:paraId="27BC0DBD" w14:textId="77777777" w:rsidR="00B56298" w:rsidRDefault="00867CC4">
                      <w:pPr>
                        <w:spacing w:before="13"/>
                        <w:ind w:left="204"/>
                        <w:rPr>
                          <w:b/>
                          <w:color w:val="000000"/>
                          <w:sz w:val="18"/>
                        </w:rPr>
                      </w:pPr>
                      <w:r>
                        <w:rPr>
                          <w:b/>
                          <w:color w:val="000000"/>
                          <w:sz w:val="18"/>
                        </w:rPr>
                        <w:t>17,6</w:t>
                      </w:r>
                      <w:r>
                        <w:rPr>
                          <w:b/>
                          <w:color w:val="000000"/>
                          <w:spacing w:val="49"/>
                          <w:sz w:val="18"/>
                        </w:rPr>
                        <w:t xml:space="preserve"> </w:t>
                      </w:r>
                      <w:r>
                        <w:rPr>
                          <w:b/>
                          <w:color w:val="000000"/>
                          <w:spacing w:val="-10"/>
                          <w:sz w:val="18"/>
                        </w:rPr>
                        <w:t>0</w:t>
                      </w:r>
                    </w:p>
                  </w:txbxContent>
                </v:textbox>
                <w10:wrap anchorx="page"/>
              </v:shape>
            </w:pict>
          </mc:Fallback>
        </mc:AlternateContent>
      </w:r>
      <w:r>
        <w:rPr>
          <w:sz w:val="18"/>
        </w:rPr>
        <w:t>Төмен</w:t>
      </w:r>
      <w:r>
        <w:rPr>
          <w:spacing w:val="-2"/>
          <w:sz w:val="18"/>
        </w:rPr>
        <w:t xml:space="preserve"> құзыреттілік</w:t>
      </w:r>
      <w:r>
        <w:rPr>
          <w:sz w:val="18"/>
        </w:rPr>
        <w:tab/>
      </w:r>
      <w:r>
        <w:rPr>
          <w:b/>
          <w:spacing w:val="-5"/>
          <w:sz w:val="18"/>
        </w:rPr>
        <w:t>,0</w:t>
      </w:r>
    </w:p>
    <w:p w14:paraId="0DAB7536" w14:textId="77777777" w:rsidR="00B56298" w:rsidRDefault="00B56298">
      <w:pPr>
        <w:pStyle w:val="a3"/>
        <w:spacing w:before="153"/>
        <w:ind w:left="0" w:firstLine="0"/>
        <w:jc w:val="left"/>
        <w:rPr>
          <w:b/>
          <w:sz w:val="18"/>
        </w:rPr>
      </w:pPr>
    </w:p>
    <w:p w14:paraId="05BC3F5C" w14:textId="77777777" w:rsidR="00B56298" w:rsidRDefault="00867CC4">
      <w:pPr>
        <w:ind w:left="1775"/>
        <w:rPr>
          <w:sz w:val="18"/>
        </w:rPr>
      </w:pPr>
      <w:r>
        <w:rPr>
          <w:noProof/>
          <w:lang w:val="ru-RU" w:eastAsia="ru-RU"/>
        </w:rPr>
        <mc:AlternateContent>
          <mc:Choice Requires="wpg">
            <w:drawing>
              <wp:anchor distT="0" distB="0" distL="0" distR="0" simplePos="0" relativeHeight="251599360" behindDoc="0" locked="0" layoutInCell="1" allowOverlap="1" wp14:anchorId="2173DC4B" wp14:editId="74D6F200">
                <wp:simplePos x="0" y="0"/>
                <wp:positionH relativeFrom="page">
                  <wp:posOffset>3918965</wp:posOffset>
                </wp:positionH>
                <wp:positionV relativeFrom="paragraph">
                  <wp:posOffset>-4260</wp:posOffset>
                </wp:positionV>
                <wp:extent cx="2090420" cy="144780"/>
                <wp:effectExtent l="0" t="0" r="0" b="0"/>
                <wp:wrapNone/>
                <wp:docPr id="574"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0420" cy="144780"/>
                          <a:chOff x="0" y="0"/>
                          <a:chExt cx="2090420" cy="144780"/>
                        </a:xfrm>
                      </wpg:grpSpPr>
                      <wps:wsp>
                        <wps:cNvPr id="575" name="Textbox 575"/>
                        <wps:cNvSpPr txBox="1"/>
                        <wps:spPr>
                          <a:xfrm>
                            <a:off x="1026413" y="0"/>
                            <a:ext cx="1064260" cy="144780"/>
                          </a:xfrm>
                          <a:prstGeom prst="rect">
                            <a:avLst/>
                          </a:prstGeom>
                          <a:solidFill>
                            <a:srgbClr val="5B9BD4"/>
                          </a:solidFill>
                        </wps:spPr>
                        <wps:txbx>
                          <w:txbxContent>
                            <w:p w14:paraId="4C80E35A" w14:textId="77777777" w:rsidR="00B56298" w:rsidRDefault="00867CC4">
                              <w:pPr>
                                <w:spacing w:before="12"/>
                                <w:ind w:right="1"/>
                                <w:jc w:val="center"/>
                                <w:rPr>
                                  <w:b/>
                                  <w:color w:val="000000"/>
                                  <w:sz w:val="18"/>
                                </w:rPr>
                              </w:pPr>
                              <w:r>
                                <w:rPr>
                                  <w:b/>
                                  <w:color w:val="000000"/>
                                  <w:spacing w:val="-4"/>
                                  <w:sz w:val="18"/>
                                </w:rPr>
                                <w:t>40,4</w:t>
                              </w:r>
                            </w:p>
                          </w:txbxContent>
                        </wps:txbx>
                        <wps:bodyPr wrap="square" lIns="0" tIns="0" rIns="0" bIns="0" rtlCol="0">
                          <a:noAutofit/>
                        </wps:bodyPr>
                      </wps:wsp>
                      <wps:wsp>
                        <wps:cNvPr id="576" name="Textbox 576"/>
                        <wps:cNvSpPr txBox="1"/>
                        <wps:spPr>
                          <a:xfrm>
                            <a:off x="0" y="0"/>
                            <a:ext cx="1026794" cy="144780"/>
                          </a:xfrm>
                          <a:prstGeom prst="rect">
                            <a:avLst/>
                          </a:prstGeom>
                          <a:solidFill>
                            <a:srgbClr val="6FAC46"/>
                          </a:solidFill>
                        </wps:spPr>
                        <wps:txbx>
                          <w:txbxContent>
                            <w:p w14:paraId="705CE82A" w14:textId="77777777" w:rsidR="00B56298" w:rsidRDefault="00867CC4">
                              <w:pPr>
                                <w:spacing w:before="12"/>
                                <w:jc w:val="center"/>
                                <w:rPr>
                                  <w:b/>
                                  <w:color w:val="000000"/>
                                  <w:sz w:val="18"/>
                                </w:rPr>
                              </w:pPr>
                              <w:r>
                                <w:rPr>
                                  <w:b/>
                                  <w:color w:val="000000"/>
                                  <w:spacing w:val="-4"/>
                                  <w:sz w:val="18"/>
                                </w:rPr>
                                <w:t>39,0</w:t>
                              </w:r>
                            </w:p>
                          </w:txbxContent>
                        </wps:txbx>
                        <wps:bodyPr wrap="square" lIns="0" tIns="0" rIns="0" bIns="0" rtlCol="0">
                          <a:noAutofit/>
                        </wps:bodyPr>
                      </wps:wsp>
                    </wpg:wgp>
                  </a:graphicData>
                </a:graphic>
              </wp:anchor>
            </w:drawing>
          </mc:Choice>
          <mc:Fallback>
            <w:pict>
              <v:group w14:anchorId="2173DC4B" id="Group 574" o:spid="_x0000_s1397" style="position:absolute;left:0;text-align:left;margin-left:308.6pt;margin-top:-.35pt;width:164.6pt;height:11.4pt;z-index:251599360;mso-wrap-distance-left:0;mso-wrap-distance-right:0;mso-position-horizontal-relative:page;mso-position-vertical-relative:text" coordsize="20904,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ZeWQIAAJUGAAAOAAAAZHJzL2Uyb0RvYy54bWy8Vdtu2zAMfR+wfxD0vvhSx02MOEWTLMGA&#10;YivQ7gNkWb5gtqVJSuz8/Sg5drpkGLYO64tBiRTFcw4pL+66ukIHJlXJmxh7Excj1lCelk0e46/P&#10;2w8zjJQmTUoq3rAYH5nCd8v37xatiJjPC16lTCJI0qioFTEutBaR4yhasJqoCResAWfGZU00LGXu&#10;pJK0kL2uHN91Q6flMhWSU6YU7G56J17a/FnGqP6SZYppVMUYatP2K+03MV9nuSBRLokoSnoqg7yi&#10;ipqUDVw6ptoQTdBellep6pJKrnimJ5TXDs+ykjKLAdB47gWaneR7YbHkUZuLkSag9oKnV6elnw+P&#10;EpVpjKe3AUYNqUEkey8yG0BPK/IIonZSPIlH2WME84HTbwrczqXfrPNzcJfJ2hwCqKizvB9H3lmn&#10;EYVN3527gQ/yUPB5QXA7OwlDC1Dv6hgtPv7+oEOi/lpb3FhMK6DH1JlG9W80PhVEMKuOMgSNNE4H&#10;Gp8BX8I7IHLaE2njDItIdysOwL1hX52ovWDLc/0w8G4wuubMc8PAD684G6GTSEild4zXyBgxljAL&#10;tkXJ4UFpo9w5xAikeFWm27Kq7ELmybqS6EBgbqar+WpjewGOvAgDdlXUV24s3SWd7STvZjbgSnh6&#10;BLgtDFiM1fc9kQyj6lMD1JtpHAw5GMlgSF2tuZ1ZU07D7/eaZ6Ut29zV57XdZzU1bfom4obX4oYD&#10;WGiCvxEXCPiVrH54O4dJ/HkU/oes4fZ+Hdji/1TW+YD07WS1Ewxvn23X0zttHteXa9sG57/J8gcA&#10;AAD//wMAUEsDBBQABgAIAAAAIQBScK974AAAAAgBAAAPAAAAZHJzL2Rvd25yZXYueG1sTI9BS8NA&#10;FITvgv9heYK3dpNYU43ZlFLUUynYCuLtNfuahGbfhuw2Sf+960mPwwwz3+SrybRioN41lhXE8wgE&#10;cWl1w5WCz8Pb7AmE88gaW8uk4EoOVsXtTY6ZtiN/0LD3lQgl7DJUUHvfZVK6siaDbm474uCdbG/Q&#10;B9lXUvc4hnLTyiSKUmmw4bBQY0ebmsrz/mIUvI84rh/i12F7Pm2u34fH3dc2JqXu76b1CwhPk/8L&#10;wy9+QIciMB3thbUTrYI0XiYhqmC2BBH850W6AHFUkCQxyCKX/w8UPwAAAP//AwBQSwECLQAUAAYA&#10;CAAAACEAtoM4kv4AAADhAQAAEwAAAAAAAAAAAAAAAAAAAAAAW0NvbnRlbnRfVHlwZXNdLnhtbFBL&#10;AQItABQABgAIAAAAIQA4/SH/1gAAAJQBAAALAAAAAAAAAAAAAAAAAC8BAABfcmVscy8ucmVsc1BL&#10;AQItABQABgAIAAAAIQBlyiZeWQIAAJUGAAAOAAAAAAAAAAAAAAAAAC4CAABkcnMvZTJvRG9jLnht&#10;bFBLAQItABQABgAIAAAAIQBScK974AAAAAgBAAAPAAAAAAAAAAAAAAAAALMEAABkcnMvZG93bnJl&#10;di54bWxQSwUGAAAAAAQABADzAAAAwAUAAAAA&#10;">
                <v:shape id="Textbox 575" o:spid="_x0000_s1398" type="#_x0000_t202" style="position:absolute;left:10264;width:10642;height:1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Gf6cUA&#10;AADcAAAADwAAAGRycy9kb3ducmV2LnhtbESP0WoCMRRE3wX/IdxC3zTbylZdjWILhYJQWvUDrpvr&#10;ZnFzsyapbv36piD4OMzMGWa+7GwjzuRD7VjB0zADQVw6XXOlYLd9H0xAhIissXFMCn4pwHLR782x&#10;0O7C33TexEokCIcCFZgY20LKUBqyGIauJU7ewXmLMUlfSe3xkuC2kc9Z9iIt1pwWDLb0Zqg8bn6s&#10;gnLqO1ef8s+vtfGn/HB93Y9GRqnHh241AxGpi/fwrf2hFeTjHP7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Z/pxQAAANwAAAAPAAAAAAAAAAAAAAAAAJgCAABkcnMv&#10;ZG93bnJldi54bWxQSwUGAAAAAAQABAD1AAAAigMAAAAA&#10;" fillcolor="#5b9bd4" stroked="f">
                  <v:textbox inset="0,0,0,0">
                    <w:txbxContent>
                      <w:p w14:paraId="4C80E35A" w14:textId="77777777" w:rsidR="00B56298" w:rsidRDefault="00867CC4">
                        <w:pPr>
                          <w:spacing w:before="12"/>
                          <w:ind w:right="1"/>
                          <w:jc w:val="center"/>
                          <w:rPr>
                            <w:b/>
                            <w:color w:val="000000"/>
                            <w:sz w:val="18"/>
                          </w:rPr>
                        </w:pPr>
                        <w:r>
                          <w:rPr>
                            <w:b/>
                            <w:color w:val="000000"/>
                            <w:spacing w:val="-4"/>
                            <w:sz w:val="18"/>
                          </w:rPr>
                          <w:t>40,4</w:t>
                        </w:r>
                      </w:p>
                    </w:txbxContent>
                  </v:textbox>
                </v:shape>
                <v:shape id="Textbox 576" o:spid="_x0000_s1399" type="#_x0000_t202" style="position:absolute;width:10267;height:1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W+S8YA&#10;AADcAAAADwAAAGRycy9kb3ducmV2LnhtbESPQWvCQBSE70L/w/IKvdWNhVobXUVsA/UimhS8vmSf&#10;STD7Ns1uTfz3bqHgcZiZb5jFajCNuFDnassKJuMIBHFhdc2lgu8seZ6BcB5ZY2OZFFzJwWr5MFpg&#10;rG3PB7qkvhQBwi5GBZX3bSylKyoy6Ma2JQ7eyXYGfZBdKXWHfYCbRr5E0VQarDksVNjSpqLinP4a&#10;Be/DLtm0eeGOk898m//ss+36+qHU0+OwnoPwNPh7+L/9pRW8vk3h70w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W+S8YAAADcAAAADwAAAAAAAAAAAAAAAACYAgAAZHJz&#10;L2Rvd25yZXYueG1sUEsFBgAAAAAEAAQA9QAAAIsDAAAAAA==&#10;" fillcolor="#6fac46" stroked="f">
                  <v:textbox inset="0,0,0,0">
                    <w:txbxContent>
                      <w:p w14:paraId="705CE82A" w14:textId="77777777" w:rsidR="00B56298" w:rsidRDefault="00867CC4">
                        <w:pPr>
                          <w:spacing w:before="12"/>
                          <w:jc w:val="center"/>
                          <w:rPr>
                            <w:b/>
                            <w:color w:val="000000"/>
                            <w:sz w:val="18"/>
                          </w:rPr>
                        </w:pPr>
                        <w:r>
                          <w:rPr>
                            <w:b/>
                            <w:color w:val="000000"/>
                            <w:spacing w:val="-4"/>
                            <w:sz w:val="18"/>
                          </w:rPr>
                          <w:t>39,0</w:t>
                        </w:r>
                      </w:p>
                    </w:txbxContent>
                  </v:textbox>
                </v:shape>
                <w10:wrap anchorx="page"/>
              </v:group>
            </w:pict>
          </mc:Fallback>
        </mc:AlternateContent>
      </w:r>
      <w:r>
        <w:rPr>
          <w:sz w:val="18"/>
        </w:rPr>
        <w:t>Қаржыландырудың</w:t>
      </w:r>
      <w:r>
        <w:rPr>
          <w:spacing w:val="-3"/>
          <w:sz w:val="18"/>
        </w:rPr>
        <w:t xml:space="preserve"> </w:t>
      </w:r>
      <w:r>
        <w:rPr>
          <w:spacing w:val="-2"/>
          <w:sz w:val="18"/>
        </w:rPr>
        <w:t>жеткіліксіздігі</w:t>
      </w:r>
    </w:p>
    <w:p w14:paraId="21D75C61" w14:textId="77777777" w:rsidR="00B56298" w:rsidRDefault="00B56298">
      <w:pPr>
        <w:pStyle w:val="a3"/>
        <w:spacing w:before="158"/>
        <w:ind w:left="0" w:firstLine="0"/>
        <w:jc w:val="left"/>
        <w:rPr>
          <w:sz w:val="18"/>
        </w:rPr>
      </w:pPr>
    </w:p>
    <w:p w14:paraId="5DFFB24E" w14:textId="77777777" w:rsidR="00B56298" w:rsidRDefault="00867CC4">
      <w:pPr>
        <w:ind w:left="2169"/>
        <w:rPr>
          <w:sz w:val="18"/>
        </w:rPr>
      </w:pPr>
      <w:r>
        <w:rPr>
          <w:noProof/>
          <w:lang w:val="ru-RU" w:eastAsia="ru-RU"/>
        </w:rPr>
        <mc:AlternateContent>
          <mc:Choice Requires="wpg">
            <w:drawing>
              <wp:anchor distT="0" distB="0" distL="0" distR="0" simplePos="0" relativeHeight="251598336" behindDoc="0" locked="0" layoutInCell="1" allowOverlap="1" wp14:anchorId="750ED226" wp14:editId="54A0E83A">
                <wp:simplePos x="0" y="0"/>
                <wp:positionH relativeFrom="page">
                  <wp:posOffset>3918965</wp:posOffset>
                </wp:positionH>
                <wp:positionV relativeFrom="paragraph">
                  <wp:posOffset>-4745</wp:posOffset>
                </wp:positionV>
                <wp:extent cx="1149985" cy="144780"/>
                <wp:effectExtent l="0" t="0" r="0" b="0"/>
                <wp:wrapNone/>
                <wp:docPr id="577"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9985" cy="144780"/>
                          <a:chOff x="0" y="0"/>
                          <a:chExt cx="1149985" cy="144780"/>
                        </a:xfrm>
                      </wpg:grpSpPr>
                      <wps:wsp>
                        <wps:cNvPr id="578" name="Textbox 578"/>
                        <wps:cNvSpPr txBox="1"/>
                        <wps:spPr>
                          <a:xfrm>
                            <a:off x="531113" y="0"/>
                            <a:ext cx="619125" cy="144780"/>
                          </a:xfrm>
                          <a:prstGeom prst="rect">
                            <a:avLst/>
                          </a:prstGeom>
                          <a:solidFill>
                            <a:srgbClr val="5B9BD4"/>
                          </a:solidFill>
                        </wps:spPr>
                        <wps:txbx>
                          <w:txbxContent>
                            <w:p w14:paraId="36B0A549" w14:textId="77777777" w:rsidR="00B56298" w:rsidRDefault="00867CC4">
                              <w:pPr>
                                <w:spacing w:before="12"/>
                                <w:jc w:val="center"/>
                                <w:rPr>
                                  <w:b/>
                                  <w:color w:val="000000"/>
                                  <w:sz w:val="18"/>
                                </w:rPr>
                              </w:pPr>
                              <w:r>
                                <w:rPr>
                                  <w:b/>
                                  <w:color w:val="000000"/>
                                  <w:spacing w:val="-4"/>
                                  <w:sz w:val="18"/>
                                </w:rPr>
                                <w:t>23,6</w:t>
                              </w:r>
                            </w:p>
                          </w:txbxContent>
                        </wps:txbx>
                        <wps:bodyPr wrap="square" lIns="0" tIns="0" rIns="0" bIns="0" rtlCol="0">
                          <a:noAutofit/>
                        </wps:bodyPr>
                      </wps:wsp>
                      <wps:wsp>
                        <wps:cNvPr id="579" name="Textbox 579"/>
                        <wps:cNvSpPr txBox="1"/>
                        <wps:spPr>
                          <a:xfrm>
                            <a:off x="0" y="0"/>
                            <a:ext cx="531495" cy="144780"/>
                          </a:xfrm>
                          <a:prstGeom prst="rect">
                            <a:avLst/>
                          </a:prstGeom>
                          <a:solidFill>
                            <a:srgbClr val="6FAC46"/>
                          </a:solidFill>
                        </wps:spPr>
                        <wps:txbx>
                          <w:txbxContent>
                            <w:p w14:paraId="71995A71" w14:textId="77777777" w:rsidR="00B56298" w:rsidRDefault="00867CC4">
                              <w:pPr>
                                <w:spacing w:before="12"/>
                                <w:ind w:left="258"/>
                                <w:rPr>
                                  <w:b/>
                                  <w:color w:val="000000"/>
                                  <w:sz w:val="18"/>
                                </w:rPr>
                              </w:pPr>
                              <w:r>
                                <w:rPr>
                                  <w:b/>
                                  <w:color w:val="000000"/>
                                  <w:spacing w:val="-4"/>
                                  <w:sz w:val="18"/>
                                </w:rPr>
                                <w:t>20,2</w:t>
                              </w:r>
                            </w:p>
                          </w:txbxContent>
                        </wps:txbx>
                        <wps:bodyPr wrap="square" lIns="0" tIns="0" rIns="0" bIns="0" rtlCol="0">
                          <a:noAutofit/>
                        </wps:bodyPr>
                      </wps:wsp>
                    </wpg:wgp>
                  </a:graphicData>
                </a:graphic>
              </wp:anchor>
            </w:drawing>
          </mc:Choice>
          <mc:Fallback>
            <w:pict>
              <v:group w14:anchorId="750ED226" id="Group 577" o:spid="_x0000_s1400" style="position:absolute;left:0;text-align:left;margin-left:308.6pt;margin-top:-.35pt;width:90.55pt;height:11.4pt;z-index:251598336;mso-wrap-distance-left:0;mso-wrap-distance-right:0;mso-position-horizontal-relative:page;mso-position-vertical-relative:text" coordsize="11499,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1OUAIAAJIGAAAOAAAAZHJzL2Uyb0RvYy54bWy8lW1v2jAQx99P2new/H6E0EBJRKgKDDSp&#10;6iq1+wCO4zxoie3ZhoRvv7MDoSLSpHYSb6Lz0/nu979zFg9tXaEDU7oUPMb+aIwR41SkJc9j/Ott&#10;+22OkTaEp6QSnMX4yDR+WH79smhkxCaiEFXKFAInXEeNjHFhjIw8T9OC1USPhGQcFjOhamJgqHIv&#10;VaQB73XlTcbjmdcIlUolKNMaZjfdIl46/1nGqPmZZZoZVMUYYjPuq9w3sV9vuSBRrogsSnoKg3wi&#10;ipqUHC7tXW2IIWivyoGruqRKaJGZERW1J7KspMzlANn446tsdkrspcslj5pc9pgA7RWnT7ulz4cX&#10;hco0xtP7e4w4qUEkdy+yE4CnkXkEu3ZKvsoX1eUI5pOgvzUse9frdpxfNreZqu0hSBW1jvux585a&#10;gyhM+n4QhvMpRhTW/CC4n5+EoQWoNzhGi+//PuiRqLvWBdcH00ioMX3BqP8P42tBJHPqaAuoxwgV&#10;32F8g/wS0QLIeQfS7bMUkWlXwiZ+ntcntFe0pne+799hNEQ280N/MiDWJ04iqbTZMVEja8RYQSe4&#10;AiWHJ22sbpctVh4tqjLdllXlBipP1pVCBwJdM12Fq01gA4Uj77YBWx11cVvLtEnr6sgPnHh2LhHp&#10;EZJtoL1irP/siWIYVT84gLe9eDbU2UjOhjLVWriOteFw8bg3Iitd2Be/rvacorZIbyJtOJQ2PEsI&#10;JfARaQHAUFXQOwhvoups+7gOZh9Rta/V26nq2hcePld6p0favqzvx64KLr+S5V8AAAD//wMAUEsD&#10;BBQABgAIAAAAIQAU+uiK4AAAAAgBAAAPAAAAZHJzL2Rvd25yZXYueG1sTI9BS8NAFITvgv9heYK3&#10;drMpNjVmU0pRT0WwFcTba/KahGbfhuw2Sf+968kehxlmvsnWk2nFQL1rLGtQ8wgEcWHLhisNX4e3&#10;2QqE88gltpZJw5UcrPP7uwzT0o78ScPeVyKUsEtRQ+19l0rpipoMurntiIN3sr1BH2RfybLHMZSb&#10;VsZRtJQGGw4LNXa0rak47y9Gw/uI42ahXofd+bS9/hyePr53irR+fJg2LyA8Tf4/DH/4AR3ywHS0&#10;Fy6daDUsVRKHqIZZAiL4yfNqAeKoIY4VyDyTtwfyXwAAAP//AwBQSwECLQAUAAYACAAAACEAtoM4&#10;kv4AAADhAQAAEwAAAAAAAAAAAAAAAAAAAAAAW0NvbnRlbnRfVHlwZXNdLnhtbFBLAQItABQABgAI&#10;AAAAIQA4/SH/1gAAAJQBAAALAAAAAAAAAAAAAAAAAC8BAABfcmVscy8ucmVsc1BLAQItABQABgAI&#10;AAAAIQA+3l1OUAIAAJIGAAAOAAAAAAAAAAAAAAAAAC4CAABkcnMvZTJvRG9jLnhtbFBLAQItABQA&#10;BgAIAAAAIQAU+uiK4AAAAAgBAAAPAAAAAAAAAAAAAAAAAKoEAABkcnMvZG93bnJldi54bWxQSwUG&#10;AAAAAAQABADzAAAAtwUAAAAA&#10;">
                <v:shape id="Textbox 578" o:spid="_x0000_s1401" type="#_x0000_t202" style="position:absolute;left:5311;width:6191;height:1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wd8IA&#10;AADcAAAADwAAAGRycy9kb3ducmV2LnhtbERP3WrCMBS+F3yHcITdzVSlc3ZGcQNBGAztfICz5tgU&#10;m5OaZNrt6ZeLgZcf3/9y3dtWXMmHxrGCyTgDQVw53XCt4Pi5fXwGESKyxtYxKfihAOvVcLDEQrsb&#10;H+haxlqkEA4FKjAxdoWUoTJkMYxdR5y4k/MWY4K+ltrjLYXbVk6z7ElabDg1GOzozVB1Lr+tgmrh&#10;e9dc8o/9u/GX/PT7+jWbGaUeRv3mBUSkPt7F/+6dVpDP09p0Jh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wDB3wgAAANwAAAAPAAAAAAAAAAAAAAAAAJgCAABkcnMvZG93&#10;bnJldi54bWxQSwUGAAAAAAQABAD1AAAAhwMAAAAA&#10;" fillcolor="#5b9bd4" stroked="f">
                  <v:textbox inset="0,0,0,0">
                    <w:txbxContent>
                      <w:p w14:paraId="36B0A549" w14:textId="77777777" w:rsidR="00B56298" w:rsidRDefault="00867CC4">
                        <w:pPr>
                          <w:spacing w:before="12"/>
                          <w:jc w:val="center"/>
                          <w:rPr>
                            <w:b/>
                            <w:color w:val="000000"/>
                            <w:sz w:val="18"/>
                          </w:rPr>
                        </w:pPr>
                        <w:r>
                          <w:rPr>
                            <w:b/>
                            <w:color w:val="000000"/>
                            <w:spacing w:val="-4"/>
                            <w:sz w:val="18"/>
                          </w:rPr>
                          <w:t>23,6</w:t>
                        </w:r>
                      </w:p>
                    </w:txbxContent>
                  </v:textbox>
                </v:shape>
                <v:shape id="Textbox 579" o:spid="_x0000_s1402" type="#_x0000_t202" style="position:absolute;width:5314;height:1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qOcUA&#10;AADcAAAADwAAAGRycy9kb3ducmV2LnhtbESPS4vCQBCE78L+h6EXvOnEBV/RUcQH6EVcFbx2Mr1J&#10;2ExPNjNq/PeOIOyxqKqvqOm8MaW4Ue0Kywp63QgEcWp1wZmC82nTGYFwHlljaZkUPMjBfPbRmmKs&#10;7Z2/6Xb0mQgQdjEqyL2vYildmpNB17UVcfB+bG3QB1lnUtd4D3BTyq8oGkiDBYeFHCta5pT+Hq9G&#10;wbjZb5ZVkrpLb53skr/Dabd4rJRqfzaLCQhPjf8Pv9tbraA/HMPrTDg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io5xQAAANwAAAAPAAAAAAAAAAAAAAAAAJgCAABkcnMv&#10;ZG93bnJldi54bWxQSwUGAAAAAAQABAD1AAAAigMAAAAA&#10;" fillcolor="#6fac46" stroked="f">
                  <v:textbox inset="0,0,0,0">
                    <w:txbxContent>
                      <w:p w14:paraId="71995A71" w14:textId="77777777" w:rsidR="00B56298" w:rsidRDefault="00867CC4">
                        <w:pPr>
                          <w:spacing w:before="12"/>
                          <w:ind w:left="258"/>
                          <w:rPr>
                            <w:b/>
                            <w:color w:val="000000"/>
                            <w:sz w:val="18"/>
                          </w:rPr>
                        </w:pPr>
                        <w:r>
                          <w:rPr>
                            <w:b/>
                            <w:color w:val="000000"/>
                            <w:spacing w:val="-4"/>
                            <w:sz w:val="18"/>
                          </w:rPr>
                          <w:t>20,2</w:t>
                        </w:r>
                      </w:p>
                    </w:txbxContent>
                  </v:textbox>
                </v:shape>
                <w10:wrap anchorx="page"/>
              </v:group>
            </w:pict>
          </mc:Fallback>
        </mc:AlternateContent>
      </w:r>
      <w:r>
        <w:rPr>
          <w:sz w:val="18"/>
        </w:rPr>
        <w:t>Саяси</w:t>
      </w:r>
      <w:r>
        <w:rPr>
          <w:spacing w:val="-1"/>
          <w:sz w:val="18"/>
        </w:rPr>
        <w:t xml:space="preserve"> </w:t>
      </w:r>
      <w:r>
        <w:rPr>
          <w:sz w:val="18"/>
        </w:rPr>
        <w:t>өзгерістерге</w:t>
      </w:r>
      <w:r>
        <w:rPr>
          <w:spacing w:val="-5"/>
          <w:sz w:val="18"/>
        </w:rPr>
        <w:t xml:space="preserve"> </w:t>
      </w:r>
      <w:r>
        <w:rPr>
          <w:spacing w:val="-2"/>
          <w:sz w:val="18"/>
        </w:rPr>
        <w:t>тәуелділік</w:t>
      </w:r>
    </w:p>
    <w:p w14:paraId="35683599" w14:textId="77777777" w:rsidR="00B56298" w:rsidRDefault="00B56298">
      <w:pPr>
        <w:pStyle w:val="a3"/>
        <w:ind w:left="0" w:firstLine="0"/>
        <w:jc w:val="left"/>
        <w:rPr>
          <w:sz w:val="18"/>
        </w:rPr>
      </w:pPr>
    </w:p>
    <w:p w14:paraId="79DD118F" w14:textId="77777777" w:rsidR="00B56298" w:rsidRDefault="00B56298">
      <w:pPr>
        <w:pStyle w:val="a3"/>
        <w:spacing w:before="47"/>
        <w:ind w:left="0" w:firstLine="0"/>
        <w:jc w:val="left"/>
        <w:rPr>
          <w:sz w:val="18"/>
        </w:rPr>
      </w:pPr>
    </w:p>
    <w:p w14:paraId="30F79921" w14:textId="77777777" w:rsidR="00B56298" w:rsidRDefault="00867CC4">
      <w:pPr>
        <w:spacing w:before="1"/>
        <w:ind w:left="264" w:right="202"/>
        <w:jc w:val="center"/>
        <w:rPr>
          <w:sz w:val="18"/>
        </w:rPr>
      </w:pPr>
      <w:r>
        <w:rPr>
          <w:noProof/>
          <w:position w:val="2"/>
          <w:lang w:val="ru-RU" w:eastAsia="ru-RU"/>
        </w:rPr>
        <w:drawing>
          <wp:inline distT="0" distB="0" distL="0" distR="0" wp14:anchorId="3BF9CC9E" wp14:editId="792B912D">
            <wp:extent cx="56950" cy="56950"/>
            <wp:effectExtent l="0" t="0" r="0" b="0"/>
            <wp:docPr id="580" name="Image 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0" name="Image 580"/>
                    <pic:cNvPicPr/>
                  </pic:nvPicPr>
                  <pic:blipFill>
                    <a:blip r:embed="rId39" cstate="print"/>
                    <a:stretch>
                      <a:fillRect/>
                    </a:stretch>
                  </pic:blipFill>
                  <pic:spPr>
                    <a:xfrm>
                      <a:off x="0" y="0"/>
                      <a:ext cx="56950" cy="56950"/>
                    </a:xfrm>
                    <a:prstGeom prst="rect">
                      <a:avLst/>
                    </a:prstGeom>
                  </pic:spPr>
                </pic:pic>
              </a:graphicData>
            </a:graphic>
          </wp:inline>
        </w:drawing>
      </w:r>
      <w:r>
        <w:rPr>
          <w:spacing w:val="-13"/>
          <w:sz w:val="20"/>
        </w:rPr>
        <w:t xml:space="preserve"> </w:t>
      </w:r>
      <w:r>
        <w:rPr>
          <w:sz w:val="18"/>
        </w:rPr>
        <w:t>Меморган</w:t>
      </w:r>
      <w:r>
        <w:rPr>
          <w:spacing w:val="29"/>
          <w:sz w:val="18"/>
        </w:rPr>
        <w:t xml:space="preserve">  </w:t>
      </w:r>
      <w:r>
        <w:rPr>
          <w:noProof/>
          <w:spacing w:val="16"/>
          <w:position w:val="2"/>
          <w:sz w:val="18"/>
          <w:lang w:val="ru-RU" w:eastAsia="ru-RU"/>
        </w:rPr>
        <w:drawing>
          <wp:inline distT="0" distB="0" distL="0" distR="0" wp14:anchorId="176D6C01" wp14:editId="5BD51131">
            <wp:extent cx="56950" cy="56950"/>
            <wp:effectExtent l="0" t="0" r="0" b="0"/>
            <wp:docPr id="581" name="Image 5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1" name="Image 581"/>
                    <pic:cNvPicPr/>
                  </pic:nvPicPr>
                  <pic:blipFill>
                    <a:blip r:embed="rId112" cstate="print"/>
                    <a:stretch>
                      <a:fillRect/>
                    </a:stretch>
                  </pic:blipFill>
                  <pic:spPr>
                    <a:xfrm>
                      <a:off x="0" y="0"/>
                      <a:ext cx="56950" cy="56950"/>
                    </a:xfrm>
                    <a:prstGeom prst="rect">
                      <a:avLst/>
                    </a:prstGeom>
                  </pic:spPr>
                </pic:pic>
              </a:graphicData>
            </a:graphic>
          </wp:inline>
        </w:drawing>
      </w:r>
      <w:r>
        <w:rPr>
          <w:spacing w:val="-22"/>
          <w:sz w:val="18"/>
        </w:rPr>
        <w:t xml:space="preserve"> </w:t>
      </w:r>
      <w:r>
        <w:rPr>
          <w:sz w:val="18"/>
        </w:rPr>
        <w:t>ҮЕҰ</w:t>
      </w:r>
    </w:p>
    <w:p w14:paraId="25BA5C55" w14:textId="77777777" w:rsidR="00B56298" w:rsidRDefault="00B56298">
      <w:pPr>
        <w:pStyle w:val="a3"/>
        <w:spacing w:before="49"/>
        <w:ind w:left="0" w:firstLine="0"/>
        <w:jc w:val="left"/>
      </w:pPr>
    </w:p>
    <w:p w14:paraId="7974FE72" w14:textId="77777777" w:rsidR="00B56298" w:rsidRDefault="00867CC4">
      <w:pPr>
        <w:pStyle w:val="a3"/>
        <w:ind w:left="122" w:firstLine="0"/>
        <w:jc w:val="left"/>
      </w:pPr>
      <w:r>
        <w:t>Сурет</w:t>
      </w:r>
      <w:r>
        <w:rPr>
          <w:spacing w:val="-4"/>
        </w:rPr>
        <w:t xml:space="preserve"> </w:t>
      </w:r>
      <w:r>
        <w:t>33</w:t>
      </w:r>
      <w:r>
        <w:rPr>
          <w:spacing w:val="-3"/>
        </w:rPr>
        <w:t xml:space="preserve"> </w:t>
      </w:r>
      <w:r>
        <w:t>–</w:t>
      </w:r>
      <w:r>
        <w:rPr>
          <w:spacing w:val="-3"/>
        </w:rPr>
        <w:t xml:space="preserve"> </w:t>
      </w:r>
      <w:r>
        <w:t>ҚР-дағы</w:t>
      </w:r>
      <w:r>
        <w:rPr>
          <w:spacing w:val="-6"/>
        </w:rPr>
        <w:t xml:space="preserve"> </w:t>
      </w:r>
      <w:r>
        <w:t>мемлекет</w:t>
      </w:r>
      <w:r>
        <w:rPr>
          <w:spacing w:val="-3"/>
        </w:rPr>
        <w:t xml:space="preserve"> </w:t>
      </w:r>
      <w:r>
        <w:t>пен</w:t>
      </w:r>
      <w:r>
        <w:rPr>
          <w:spacing w:val="-6"/>
        </w:rPr>
        <w:t xml:space="preserve"> </w:t>
      </w:r>
      <w:r>
        <w:t>ҮЕҰ</w:t>
      </w:r>
      <w:r>
        <w:rPr>
          <w:spacing w:val="-6"/>
        </w:rPr>
        <w:t xml:space="preserve"> </w:t>
      </w:r>
      <w:r>
        <w:t>алдында</w:t>
      </w:r>
      <w:r>
        <w:rPr>
          <w:spacing w:val="-3"/>
        </w:rPr>
        <w:t xml:space="preserve"> </w:t>
      </w:r>
      <w:r>
        <w:t>тұрған</w:t>
      </w:r>
      <w:r>
        <w:rPr>
          <w:spacing w:val="-3"/>
        </w:rPr>
        <w:t xml:space="preserve"> </w:t>
      </w:r>
      <w:r>
        <w:t>сын-қатерлер,</w:t>
      </w:r>
      <w:r>
        <w:rPr>
          <w:spacing w:val="-6"/>
        </w:rPr>
        <w:t xml:space="preserve"> </w:t>
      </w:r>
      <w:r>
        <w:rPr>
          <w:spacing w:val="-10"/>
        </w:rPr>
        <w:t>%</w:t>
      </w:r>
    </w:p>
    <w:p w14:paraId="185245E4" w14:textId="77777777" w:rsidR="00B56298" w:rsidRDefault="00867CC4">
      <w:pPr>
        <w:spacing w:before="184"/>
        <w:ind w:left="830"/>
        <w:rPr>
          <w:sz w:val="24"/>
        </w:rPr>
      </w:pPr>
      <w:r>
        <w:rPr>
          <w:sz w:val="24"/>
        </w:rPr>
        <w:t>Ескерту</w:t>
      </w:r>
      <w:r>
        <w:rPr>
          <w:spacing w:val="-4"/>
          <w:sz w:val="24"/>
        </w:rPr>
        <w:t xml:space="preserve"> </w:t>
      </w:r>
      <w:r>
        <w:rPr>
          <w:sz w:val="24"/>
        </w:rPr>
        <w:t>–</w:t>
      </w:r>
      <w:r>
        <w:rPr>
          <w:spacing w:val="-2"/>
          <w:sz w:val="24"/>
        </w:rPr>
        <w:t xml:space="preserve"> </w:t>
      </w:r>
      <w:r>
        <w:rPr>
          <w:sz w:val="24"/>
        </w:rPr>
        <w:t>Автор</w:t>
      </w:r>
      <w:r>
        <w:rPr>
          <w:spacing w:val="-1"/>
          <w:sz w:val="24"/>
        </w:rPr>
        <w:t xml:space="preserve"> </w:t>
      </w:r>
      <w:r>
        <w:rPr>
          <w:sz w:val="24"/>
        </w:rPr>
        <w:t>негізінде</w:t>
      </w:r>
      <w:r>
        <w:rPr>
          <w:spacing w:val="-2"/>
          <w:sz w:val="24"/>
        </w:rPr>
        <w:t xml:space="preserve"> құралған</w:t>
      </w:r>
    </w:p>
    <w:p w14:paraId="274FF3A7" w14:textId="77777777" w:rsidR="00B56298" w:rsidRDefault="00B56298">
      <w:pPr>
        <w:pStyle w:val="a3"/>
        <w:spacing w:before="46"/>
        <w:ind w:left="0" w:firstLine="0"/>
        <w:jc w:val="left"/>
        <w:rPr>
          <w:sz w:val="24"/>
        </w:rPr>
      </w:pPr>
    </w:p>
    <w:p w14:paraId="41430D82" w14:textId="77777777" w:rsidR="00B56298" w:rsidRDefault="00867CC4">
      <w:pPr>
        <w:pStyle w:val="a3"/>
        <w:ind w:left="122" w:right="120"/>
      </w:pPr>
      <w:r>
        <w:t xml:space="preserve">ҮЕҰ-ға мемлекеттік қаржылық қолдау көрсету кезінде мемлекеттік органдар проблемаларының негізгі түрлері мыналар болып табылады (34- </w:t>
      </w:r>
      <w:r>
        <w:rPr>
          <w:spacing w:val="-2"/>
        </w:rPr>
        <w:t>сурет).</w:t>
      </w:r>
    </w:p>
    <w:p w14:paraId="446A04C6" w14:textId="77777777" w:rsidR="00B56298" w:rsidRDefault="00B56298">
      <w:pPr>
        <w:sectPr w:rsidR="00B56298">
          <w:type w:val="continuous"/>
          <w:pgSz w:w="11910" w:h="16840"/>
          <w:pgMar w:top="1040" w:right="440" w:bottom="280" w:left="1580" w:header="0" w:footer="934" w:gutter="0"/>
          <w:cols w:space="720"/>
        </w:sectPr>
      </w:pPr>
    </w:p>
    <w:p w14:paraId="324603E3" w14:textId="77777777" w:rsidR="00B56298" w:rsidRDefault="00867CC4">
      <w:pPr>
        <w:spacing w:before="63"/>
        <w:ind w:left="1132" w:right="300"/>
        <w:jc w:val="center"/>
        <w:rPr>
          <w:sz w:val="20"/>
        </w:rPr>
      </w:pPr>
      <w:r>
        <w:rPr>
          <w:noProof/>
          <w:lang w:val="ru-RU" w:eastAsia="ru-RU"/>
        </w:rPr>
        <mc:AlternateContent>
          <mc:Choice Requires="wpg">
            <w:drawing>
              <wp:anchor distT="0" distB="0" distL="0" distR="0" simplePos="0" relativeHeight="251642368" behindDoc="1" locked="0" layoutInCell="1" allowOverlap="1" wp14:anchorId="180172CC" wp14:editId="0A9DC877">
                <wp:simplePos x="0" y="0"/>
                <wp:positionH relativeFrom="page">
                  <wp:posOffset>4118483</wp:posOffset>
                </wp:positionH>
                <wp:positionV relativeFrom="paragraph">
                  <wp:posOffset>17843</wp:posOffset>
                </wp:positionV>
                <wp:extent cx="2288540" cy="3336290"/>
                <wp:effectExtent l="0" t="0" r="0" b="0"/>
                <wp:wrapNone/>
                <wp:docPr id="58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8540" cy="3336290"/>
                          <a:chOff x="0" y="0"/>
                          <a:chExt cx="2288540" cy="3336290"/>
                        </a:xfrm>
                      </wpg:grpSpPr>
                      <wps:wsp>
                        <wps:cNvPr id="583" name="Graphic 583"/>
                        <wps:cNvSpPr/>
                        <wps:spPr>
                          <a:xfrm>
                            <a:off x="37719" y="105092"/>
                            <a:ext cx="970915" cy="3126105"/>
                          </a:xfrm>
                          <a:custGeom>
                            <a:avLst/>
                            <a:gdLst/>
                            <a:ahLst/>
                            <a:cxnLst/>
                            <a:rect l="l" t="t" r="r" b="b"/>
                            <a:pathLst>
                              <a:path w="970915" h="3126105">
                                <a:moveTo>
                                  <a:pt x="395986" y="664464"/>
                                </a:moveTo>
                                <a:lnTo>
                                  <a:pt x="0" y="664464"/>
                                </a:lnTo>
                                <a:lnTo>
                                  <a:pt x="0" y="798576"/>
                                </a:lnTo>
                                <a:lnTo>
                                  <a:pt x="395986" y="798576"/>
                                </a:lnTo>
                                <a:lnTo>
                                  <a:pt x="395986" y="664464"/>
                                </a:lnTo>
                                <a:close/>
                              </a:path>
                              <a:path w="970915" h="3126105">
                                <a:moveTo>
                                  <a:pt x="490474" y="1662684"/>
                                </a:moveTo>
                                <a:lnTo>
                                  <a:pt x="0" y="1662684"/>
                                </a:lnTo>
                                <a:lnTo>
                                  <a:pt x="0" y="1795272"/>
                                </a:lnTo>
                                <a:lnTo>
                                  <a:pt x="490474" y="1795272"/>
                                </a:lnTo>
                                <a:lnTo>
                                  <a:pt x="490474" y="1662684"/>
                                </a:lnTo>
                                <a:close/>
                              </a:path>
                              <a:path w="970915" h="3126105">
                                <a:moveTo>
                                  <a:pt x="716026" y="2660904"/>
                                </a:moveTo>
                                <a:lnTo>
                                  <a:pt x="0" y="2660904"/>
                                </a:lnTo>
                                <a:lnTo>
                                  <a:pt x="0" y="2793492"/>
                                </a:lnTo>
                                <a:lnTo>
                                  <a:pt x="716026" y="2793492"/>
                                </a:lnTo>
                                <a:lnTo>
                                  <a:pt x="716026" y="2660904"/>
                                </a:lnTo>
                                <a:close/>
                              </a:path>
                              <a:path w="970915" h="3126105">
                                <a:moveTo>
                                  <a:pt x="716026" y="1994916"/>
                                </a:moveTo>
                                <a:lnTo>
                                  <a:pt x="0" y="1994916"/>
                                </a:lnTo>
                                <a:lnTo>
                                  <a:pt x="0" y="2129028"/>
                                </a:lnTo>
                                <a:lnTo>
                                  <a:pt x="716026" y="2129028"/>
                                </a:lnTo>
                                <a:lnTo>
                                  <a:pt x="716026" y="1994916"/>
                                </a:lnTo>
                                <a:close/>
                              </a:path>
                              <a:path w="970915" h="3126105">
                                <a:moveTo>
                                  <a:pt x="744982" y="2993136"/>
                                </a:moveTo>
                                <a:lnTo>
                                  <a:pt x="0" y="2993136"/>
                                </a:lnTo>
                                <a:lnTo>
                                  <a:pt x="0" y="3125724"/>
                                </a:lnTo>
                                <a:lnTo>
                                  <a:pt x="744982" y="3125724"/>
                                </a:lnTo>
                                <a:lnTo>
                                  <a:pt x="744982" y="2993136"/>
                                </a:lnTo>
                                <a:close/>
                              </a:path>
                              <a:path w="970915" h="3126105">
                                <a:moveTo>
                                  <a:pt x="839470" y="0"/>
                                </a:moveTo>
                                <a:lnTo>
                                  <a:pt x="0" y="0"/>
                                </a:lnTo>
                                <a:lnTo>
                                  <a:pt x="0" y="132588"/>
                                </a:lnTo>
                                <a:lnTo>
                                  <a:pt x="839470" y="132588"/>
                                </a:lnTo>
                                <a:lnTo>
                                  <a:pt x="839470" y="0"/>
                                </a:lnTo>
                                <a:close/>
                              </a:path>
                              <a:path w="970915" h="3126105">
                                <a:moveTo>
                                  <a:pt x="848614" y="996696"/>
                                </a:moveTo>
                                <a:lnTo>
                                  <a:pt x="0" y="996696"/>
                                </a:lnTo>
                                <a:lnTo>
                                  <a:pt x="0" y="1130808"/>
                                </a:lnTo>
                                <a:lnTo>
                                  <a:pt x="848614" y="1130808"/>
                                </a:lnTo>
                                <a:lnTo>
                                  <a:pt x="848614" y="996696"/>
                                </a:lnTo>
                                <a:close/>
                              </a:path>
                              <a:path w="970915" h="3126105">
                                <a:moveTo>
                                  <a:pt x="970534" y="1330452"/>
                                </a:moveTo>
                                <a:lnTo>
                                  <a:pt x="0" y="1330452"/>
                                </a:lnTo>
                                <a:lnTo>
                                  <a:pt x="0" y="1463040"/>
                                </a:lnTo>
                                <a:lnTo>
                                  <a:pt x="970534" y="1463040"/>
                                </a:lnTo>
                                <a:lnTo>
                                  <a:pt x="970534" y="1330452"/>
                                </a:lnTo>
                                <a:close/>
                              </a:path>
                            </a:pathLst>
                          </a:custGeom>
                          <a:solidFill>
                            <a:srgbClr val="6FAC46"/>
                          </a:solidFill>
                        </wps:spPr>
                        <wps:bodyPr wrap="square" lIns="0" tIns="0" rIns="0" bIns="0" rtlCol="0">
                          <a:prstTxWarp prst="textNoShape">
                            <a:avLst/>
                          </a:prstTxWarp>
                          <a:noAutofit/>
                        </wps:bodyPr>
                      </wps:wsp>
                      <wps:wsp>
                        <wps:cNvPr id="584" name="Graphic 584"/>
                        <wps:cNvSpPr/>
                        <wps:spPr>
                          <a:xfrm>
                            <a:off x="37719" y="437324"/>
                            <a:ext cx="2251075" cy="2794000"/>
                          </a:xfrm>
                          <a:custGeom>
                            <a:avLst/>
                            <a:gdLst/>
                            <a:ahLst/>
                            <a:cxnLst/>
                            <a:rect l="l" t="t" r="r" b="b"/>
                            <a:pathLst>
                              <a:path w="2251075" h="2794000">
                                <a:moveTo>
                                  <a:pt x="868426" y="0"/>
                                </a:moveTo>
                                <a:lnTo>
                                  <a:pt x="0" y="0"/>
                                </a:lnTo>
                                <a:lnTo>
                                  <a:pt x="0" y="132588"/>
                                </a:lnTo>
                                <a:lnTo>
                                  <a:pt x="868426" y="132588"/>
                                </a:lnTo>
                                <a:lnTo>
                                  <a:pt x="868426" y="0"/>
                                </a:lnTo>
                                <a:close/>
                              </a:path>
                              <a:path w="2251075" h="2794000">
                                <a:moveTo>
                                  <a:pt x="1029970" y="1996440"/>
                                </a:moveTo>
                                <a:lnTo>
                                  <a:pt x="0" y="1996440"/>
                                </a:lnTo>
                                <a:lnTo>
                                  <a:pt x="0" y="2129028"/>
                                </a:lnTo>
                                <a:lnTo>
                                  <a:pt x="1029970" y="2129028"/>
                                </a:lnTo>
                                <a:lnTo>
                                  <a:pt x="1029970" y="1996440"/>
                                </a:lnTo>
                                <a:close/>
                              </a:path>
                              <a:path w="2251075" h="2794000">
                                <a:moveTo>
                                  <a:pt x="1319530" y="2328672"/>
                                </a:moveTo>
                                <a:lnTo>
                                  <a:pt x="716026" y="2328672"/>
                                </a:lnTo>
                                <a:lnTo>
                                  <a:pt x="716026" y="2461260"/>
                                </a:lnTo>
                                <a:lnTo>
                                  <a:pt x="1319530" y="2461260"/>
                                </a:lnTo>
                                <a:lnTo>
                                  <a:pt x="1319530" y="2328672"/>
                                </a:lnTo>
                                <a:close/>
                              </a:path>
                              <a:path w="2251075" h="2794000">
                                <a:moveTo>
                                  <a:pt x="1770634" y="664464"/>
                                </a:moveTo>
                                <a:lnTo>
                                  <a:pt x="848614" y="664464"/>
                                </a:lnTo>
                                <a:lnTo>
                                  <a:pt x="848614" y="798576"/>
                                </a:lnTo>
                                <a:lnTo>
                                  <a:pt x="1770634" y="798576"/>
                                </a:lnTo>
                                <a:lnTo>
                                  <a:pt x="1770634" y="664464"/>
                                </a:lnTo>
                                <a:close/>
                              </a:path>
                              <a:path w="2251075" h="2794000">
                                <a:moveTo>
                                  <a:pt x="1784350" y="998220"/>
                                </a:moveTo>
                                <a:lnTo>
                                  <a:pt x="970534" y="998220"/>
                                </a:lnTo>
                                <a:lnTo>
                                  <a:pt x="970534" y="1130808"/>
                                </a:lnTo>
                                <a:lnTo>
                                  <a:pt x="1784350" y="1130808"/>
                                </a:lnTo>
                                <a:lnTo>
                                  <a:pt x="1784350" y="998220"/>
                                </a:lnTo>
                                <a:close/>
                              </a:path>
                              <a:path w="2251075" h="2794000">
                                <a:moveTo>
                                  <a:pt x="2250694" y="2660904"/>
                                </a:moveTo>
                                <a:lnTo>
                                  <a:pt x="744982" y="2660904"/>
                                </a:lnTo>
                                <a:lnTo>
                                  <a:pt x="744982" y="2793492"/>
                                </a:lnTo>
                                <a:lnTo>
                                  <a:pt x="2250694" y="2793492"/>
                                </a:lnTo>
                                <a:lnTo>
                                  <a:pt x="2250694" y="2660904"/>
                                </a:lnTo>
                                <a:close/>
                              </a:path>
                            </a:pathLst>
                          </a:custGeom>
                          <a:solidFill>
                            <a:srgbClr val="5B9BD4"/>
                          </a:solidFill>
                        </wps:spPr>
                        <wps:bodyPr wrap="square" lIns="0" tIns="0" rIns="0" bIns="0" rtlCol="0">
                          <a:prstTxWarp prst="textNoShape">
                            <a:avLst/>
                          </a:prstTxWarp>
                          <a:noAutofit/>
                        </wps:bodyPr>
                      </wps:wsp>
                      <wps:wsp>
                        <wps:cNvPr id="585" name="Graphic 585"/>
                        <wps:cNvSpPr/>
                        <wps:spPr>
                          <a:xfrm>
                            <a:off x="0" y="4762"/>
                            <a:ext cx="38100" cy="3326765"/>
                          </a:xfrm>
                          <a:custGeom>
                            <a:avLst/>
                            <a:gdLst/>
                            <a:ahLst/>
                            <a:cxnLst/>
                            <a:rect l="l" t="t" r="r" b="b"/>
                            <a:pathLst>
                              <a:path w="38100" h="3326765">
                                <a:moveTo>
                                  <a:pt x="37718" y="3326638"/>
                                </a:moveTo>
                                <a:lnTo>
                                  <a:pt x="37718" y="0"/>
                                </a:lnTo>
                              </a:path>
                              <a:path w="38100" h="3326765">
                                <a:moveTo>
                                  <a:pt x="0" y="3326638"/>
                                </a:moveTo>
                                <a:lnTo>
                                  <a:pt x="37718" y="3326638"/>
                                </a:lnTo>
                              </a:path>
                              <a:path w="38100" h="3326765">
                                <a:moveTo>
                                  <a:pt x="0" y="2994405"/>
                                </a:moveTo>
                                <a:lnTo>
                                  <a:pt x="37718" y="2994405"/>
                                </a:lnTo>
                              </a:path>
                              <a:path w="38100" h="3326765">
                                <a:moveTo>
                                  <a:pt x="0" y="2660650"/>
                                </a:moveTo>
                                <a:lnTo>
                                  <a:pt x="37718" y="2660650"/>
                                </a:lnTo>
                              </a:path>
                              <a:path w="38100" h="3326765">
                                <a:moveTo>
                                  <a:pt x="0" y="2328418"/>
                                </a:moveTo>
                                <a:lnTo>
                                  <a:pt x="37718" y="2328418"/>
                                </a:lnTo>
                              </a:path>
                              <a:path w="38100" h="3326765">
                                <a:moveTo>
                                  <a:pt x="0" y="1996186"/>
                                </a:moveTo>
                                <a:lnTo>
                                  <a:pt x="37718" y="1996186"/>
                                </a:lnTo>
                              </a:path>
                              <a:path w="38100" h="3326765">
                                <a:moveTo>
                                  <a:pt x="0" y="1663953"/>
                                </a:moveTo>
                                <a:lnTo>
                                  <a:pt x="37718" y="1663953"/>
                                </a:lnTo>
                              </a:path>
                              <a:path w="38100" h="3326765">
                                <a:moveTo>
                                  <a:pt x="0" y="1330198"/>
                                </a:moveTo>
                                <a:lnTo>
                                  <a:pt x="37718" y="1330198"/>
                                </a:lnTo>
                              </a:path>
                              <a:path w="38100" h="3326765">
                                <a:moveTo>
                                  <a:pt x="0" y="997966"/>
                                </a:moveTo>
                                <a:lnTo>
                                  <a:pt x="37718" y="997966"/>
                                </a:lnTo>
                              </a:path>
                              <a:path w="38100" h="3326765">
                                <a:moveTo>
                                  <a:pt x="0" y="665734"/>
                                </a:moveTo>
                                <a:lnTo>
                                  <a:pt x="37718" y="665734"/>
                                </a:lnTo>
                              </a:path>
                              <a:path w="38100" h="3326765">
                                <a:moveTo>
                                  <a:pt x="0" y="331977"/>
                                </a:moveTo>
                                <a:lnTo>
                                  <a:pt x="37718" y="331977"/>
                                </a:lnTo>
                              </a:path>
                              <a:path w="38100" h="3326765">
                                <a:moveTo>
                                  <a:pt x="0" y="0"/>
                                </a:moveTo>
                                <a:lnTo>
                                  <a:pt x="37718"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70FC0B1C" id="Group 582" o:spid="_x0000_s1026" style="position:absolute;margin-left:324.3pt;margin-top:1.4pt;width:180.2pt;height:262.7pt;z-index:-251674112;mso-wrap-distance-left:0;mso-wrap-distance-right:0;mso-position-horizontal-relative:page" coordsize="22885,33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wjjDQYAADgfAAAOAAAAZHJzL2Uyb0RvYy54bWzsWV1v2zYUfR+w/yDofbUoSpRo1CnaZgkG&#10;FF2BZtgzI8sfmCxqkhKn/36XpK5FOrYrJdqGAYMBk7aOyMPDS/KQfPvuaVd4j3ndbGW58MmbwPfy&#10;MpPLbble+L/d3fyU+l7TinIpClnmC/9b3vjvrn784e2+mueh3MhimdceFFI283218DdtW81nsybb&#10;5DvRvJFVXsLDlax3ooWf9Xq2rMUeSt8VszAI2Gwv62VVyyxvGvj32jz0r3T5q1Wetb+uVk3eesXC&#10;B26t/q719736nl29FfN1LarNNutoiBew2IltCZUeiroWrfAe6u2zonbbrJaNXLVvMrmbydVqm+W6&#10;DdAaEhy15raWD5Vuy3q+X1cHmUDaI51eXGz2+fFL7W2XCz9OQ98rxQ46SdfrqT9Ann21ngPqtq6+&#10;Vl9q00bIfpLZHw08nh0/V7/XPfhpVe/US9BU70nr/u2ge/7Uehn8GYZpGkfQPRk8o5SykHc9k22g&#10;+569l21+/s6bMzE3FWt6Bzr7CqKs6YVsXifk142oct0/jZLoICTthTSBFafUSKlxSkctbDNvOkmP&#10;VKJJQrjvgRokiAOu+0HMUS6eBJzEnVokZIBRpR/aLObZQ9Pe5lILLx4/NS08hthcYk5sMJc9lZit&#10;YbCoYVLoYdL6HgyT2vdgmNyr4sW8Eq16D7PefuEjlQ30W8dEPd7Jx/xOamCreo/ymKdMN4ixKGJR&#10;x7fHFaWNh1CAtjtQBGBa6YINMOFpnLCuTARgaoAWg3HokySyQja5kVyJ8gJFIh5ESWS6mLGQpcMk&#10;IQ4Wm4iprQlJeBwmOnIgMBCBqUHaJEbCT/J4vSwJYUFoAiVkLACRBkWKi8VGYmrLEiacRmZAnZXF&#10;JjES7nDG+ieVhXAecYLBfnkAuVikg6kjC4EpN0wvDiFblnHw0zwmkCWKuFq1YK4IOaeEDpPFxaIc&#10;mNqywJwWJyHGICIwNcikJzESfprH62VJKY8SMzPqZRQC/XKcIAobhqktBaFhnF4OEKvecejj+ieQ&#10;IEoZMdMr54zxYYHhQFEETB0xCA3S4Dtq9BTIOPhJGq/XBNbqmHZLDqVBFOPicDk4iINFNTB1VIkY&#10;FHvcmS7SJjESfpLHM1kg2A8+BfK2E2pksV3ebItCrddNvb7/WNTeowDLw27ef4wwRiwYuEf0aCp3&#10;L5ffwOTtYbuw8Js/H0Sd+17xSwk2EoZbi5kaM/eYqdvio9Q7EG0V6qa9e/pd1JVXQXbht+DsPkt0&#10;k2KOlk215YBVb5by/UMrV1vl5zQ3w6j7Ac5W2fV/xOJCHOFeAS2uniZV9WCFx1jciCbUzLG9xQ3D&#10;mARJ53FhzY6CAOMKrbLdsyjY3+JxD1zA5CIV1Rn9sDGDIAUT13kX5NpD3FHgTs74DFNnTA2Ydvt6&#10;h0y7PRpZYr3PxpIZSsrnD9WABLCodWsPrPrg9bGSy1K4WCSEqS1IOMB62CzG4k8zmUIaSnhMTc+H&#10;NEzZwZyfk8Y2XM4LqAumRh8bHjHYjaH0CMPUwInNZyz+JJ0pREqSgHWLlLPzOqdR2q+yDh7biqlp&#10;s4UesAskFpmR8JNcJtEnjWhsgoiD9w2xj8/pY623Dh51wdToY6GHeBaS9GzG4k+ymUAhmKkCxo3N&#10;cbeF5ySyDLz7AmqDaTfMer8/ZDPp8Bmwm3Tww7aTL7I88Qf+4Rp3Nv9bHusMGX1YZ2UOp3rgRo4t&#10;jz53G2x5zLCNEnZ0nkdTAu6mO/wMWcL+teO8jok6zaOGyCmjo04n4Vhfn9XCiKG4Dzo3wHo8zlZm&#10;RHVxqy0xnKIpnzGMgBFSURxTuYufhAKYHXA42F3fb7+Ln4YCzBEMVgRzGjmAgoOfhgK4gQgiYjAF&#10;Bz8JBeXaCJwwD6Xg4qehAMEIBm84BQc/DQXYIhM+vCPU1r7HT0IB3D+ctwwWwYFPQoCxOAEDOTQQ&#10;HPgkBCj46iQZTMCBT0Jg+FyAyKNqL/iJotS3PnEY69tOyzccnahcc/XpVHBg6kTjWjQbc/KiH3Ww&#10;ouwOMsytmFpX/wsnLvqKEa5n9Q1cd5Ws7n/t37ph/YX31V8AAAD//wMAUEsDBBQABgAIAAAAIQBi&#10;8WLW4AAAAAoBAAAPAAAAZHJzL2Rvd25yZXYueG1sTI9BS8NAEIXvgv9hGcGb3U20IcZsSinqqQi2&#10;gnibJtMkNLsbstsk/fdOT3oc3uPN9+Wr2XRipMG3zmqIFgoE2dJVra01fO3fHlIQPqCtsHOWNFzI&#10;w6q4vckxq9xkP2nchVrwiPUZamhC6DMpfdmQQb9wPVnOjm4wGPgcalkNOPG46WSsVCINtpY/NNjT&#10;pqHytDsbDe8TTuvH6HXcno6by89++fG9jUjr+7t5/QIi0Bz+ynDFZ3QomOngzrbyotOQPKUJVzXE&#10;bHDNlXpmuYOGZZzGIItc/lcofgEAAP//AwBQSwECLQAUAAYACAAAACEAtoM4kv4AAADhAQAAEwAA&#10;AAAAAAAAAAAAAAAAAAAAW0NvbnRlbnRfVHlwZXNdLnhtbFBLAQItABQABgAIAAAAIQA4/SH/1gAA&#10;AJQBAAALAAAAAAAAAAAAAAAAAC8BAABfcmVscy8ucmVsc1BLAQItABQABgAIAAAAIQBxOwjjDQYA&#10;ADgfAAAOAAAAAAAAAAAAAAAAAC4CAABkcnMvZTJvRG9jLnhtbFBLAQItABQABgAIAAAAIQBi8WLW&#10;4AAAAAoBAAAPAAAAAAAAAAAAAAAAAGcIAABkcnMvZG93bnJldi54bWxQSwUGAAAAAAQABADzAAAA&#10;dAkAAAAA&#10;">
                <v:shape id="Graphic 583" o:spid="_x0000_s1027" style="position:absolute;left:377;top:1050;width:9709;height:31261;visibility:visible;mso-wrap-style:square;v-text-anchor:top" coordsize="970915,312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3ycIA&#10;AADcAAAADwAAAGRycy9kb3ducmV2LnhtbESPQYvCMBSE74L/ITxhb5qqKFqNIoK4By/WZb0+m2db&#10;2ryUJtbuv98IgsdhZr5h1tvOVKKlxhWWFYxHEQji1OqCMwU/l8NwAcJ5ZI2VZVLwRw62m35vjbG2&#10;Tz5Tm/hMBAi7GBXk3texlC7NyaAb2Zo4eHfbGPRBNpnUDT4D3FRyEkVzabDgsJBjTfuc0jJ5GAUZ&#10;YXmr5mXSni4787vkK9ftUamvQbdbgfDU+U/43f7WCmaLKbzOhCM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ZDfJwgAAANwAAAAPAAAAAAAAAAAAAAAAAJgCAABkcnMvZG93&#10;bnJldi54bWxQSwUGAAAAAAQABAD1AAAAhwMAAAAA&#10;" path="m395986,664464l,664464,,798576r395986,l395986,664464xem490474,1662684l,1662684r,132588l490474,1795272r,-132588xem716026,2660904l,2660904r,132588l716026,2793492r,-132588xem716026,1994916l,1994916r,134112l716026,2129028r,-134112xem744982,2993136l,2993136r,132588l744982,3125724r,-132588xem839470,l,,,132588r839470,l839470,xem848614,996696l,996696r,134112l848614,1130808r,-134112xem970534,1330452l,1330452r,132588l970534,1463040r,-132588xe" fillcolor="#6fac46" stroked="f">
                  <v:path arrowok="t"/>
                </v:shape>
                <v:shape id="Graphic 584" o:spid="_x0000_s1028" style="position:absolute;left:377;top:4373;width:22510;height:27940;visibility:visible;mso-wrap-style:square;v-text-anchor:top" coordsize="2251075,279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ci8UA&#10;AADcAAAADwAAAGRycy9kb3ducmV2LnhtbESPQWsCMRSE74X+h/AKvdVsRWXZGkUKgodWqHrp7XXz&#10;3CxuXrZJ1NRfbwqCx2FmvmGm82Q7cSIfWscKXgcFCOLa6ZYbBbvt8qUEESKyxs4xKfijAPPZ48MU&#10;K+3O/EWnTWxEhnCoUIGJsa+kDLUhi2HgeuLs7Z23GLP0jdQezxluOzksiom02HJeMNjTu6H6sDla&#10;BR/DS/o8LL5/tvs0wsYcS/+7Dko9P6XFG4hIKd7Dt/ZKKxiXI/g/k4+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ByLxQAAANwAAAAPAAAAAAAAAAAAAAAAAJgCAABkcnMv&#10;ZG93bnJldi54bWxQSwUGAAAAAAQABAD1AAAAigMAAAAA&#10;" path="m868426,l,,,132588r868426,l868426,xem1029970,1996440l,1996440r,132588l1029970,2129028r,-132588xem1319530,2328672r-603504,l716026,2461260r603504,l1319530,2328672xem1770634,664464r-922020,l848614,798576r922020,l1770634,664464xem1784350,998220r-813816,l970534,1130808r813816,l1784350,998220xem2250694,2660904r-1505712,l744982,2793492r1505712,l2250694,2660904xe" fillcolor="#5b9bd4" stroked="f">
                  <v:path arrowok="t"/>
                </v:shape>
                <v:shape id="Graphic 585" o:spid="_x0000_s1029" style="position:absolute;top:47;width:381;height:33268;visibility:visible;mso-wrap-style:square;v-text-anchor:top" coordsize="38100,3326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SKQ8QA&#10;AADcAAAADwAAAGRycy9kb3ducmV2LnhtbESPQYvCMBSE7wv+h/AEL4umyiqlGkVEQW+71YPHR/Ns&#10;q8lLaaLWf28WFvY4zMw3zGLVWSMe1PrasYLxKAFBXDhdc6ngdNwNUxA+IGs0jknBizyslr2PBWba&#10;PfmHHnkoRYSwz1BBFUKTSemLiiz6kWuIo3dxrcUQZVtK3eIzwq2RkySZSYs1x4UKG9pUVNzyu1Uw&#10;+8pdesu35/3psPn8npjr2LyOSg363XoOIlAX/sN/7b1WME2n8HsmHgG5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UikPEAAAA3AAAAA8AAAAAAAAAAAAAAAAAmAIAAGRycy9k&#10;b3ducmV2LnhtbFBLBQYAAAAABAAEAPUAAACJAwAAAAA=&#10;" path="m37718,3326638l37718,em,3326638r37718,em,2994405r37718,em,2660650r37718,em,2328418r37718,em,1996186r37718,em,1663953r37718,em,1330198r37718,em,997966r37718,em,665734r37718,em,331977r37718,em,l37718,e" filled="f" strokecolor="#d9d9d9">
                  <v:path arrowok="t"/>
                </v:shape>
                <w10:wrap anchorx="page"/>
              </v:group>
            </w:pict>
          </mc:Fallback>
        </mc:AlternateContent>
      </w:r>
      <w:r>
        <w:rPr>
          <w:sz w:val="20"/>
        </w:rPr>
        <w:t>ҮЕҰ</w:t>
      </w:r>
      <w:r>
        <w:rPr>
          <w:spacing w:val="-13"/>
          <w:sz w:val="20"/>
        </w:rPr>
        <w:t xml:space="preserve"> </w:t>
      </w:r>
      <w:r>
        <w:rPr>
          <w:sz w:val="20"/>
        </w:rPr>
        <w:t>мемлекеттік</w:t>
      </w:r>
      <w:r>
        <w:rPr>
          <w:spacing w:val="-12"/>
          <w:sz w:val="20"/>
        </w:rPr>
        <w:t xml:space="preserve"> </w:t>
      </w:r>
      <w:r>
        <w:rPr>
          <w:sz w:val="20"/>
        </w:rPr>
        <w:t>қолдауын</w:t>
      </w:r>
      <w:r>
        <w:rPr>
          <w:spacing w:val="-13"/>
          <w:sz w:val="20"/>
        </w:rPr>
        <w:t xml:space="preserve"> </w:t>
      </w:r>
      <w:r>
        <w:rPr>
          <w:sz w:val="20"/>
        </w:rPr>
        <w:t>пайдаланудың ашықтығының болмауы</w:t>
      </w:r>
    </w:p>
    <w:p w14:paraId="430FDAC8" w14:textId="77777777" w:rsidR="00B56298" w:rsidRDefault="00867CC4">
      <w:pPr>
        <w:spacing w:before="174"/>
        <w:ind w:left="1630"/>
        <w:rPr>
          <w:b/>
          <w:sz w:val="20"/>
        </w:rPr>
      </w:pPr>
      <w:r>
        <w:rPr>
          <w:position w:val="1"/>
          <w:sz w:val="20"/>
        </w:rPr>
        <w:t>Конкурстарда</w:t>
      </w:r>
      <w:r>
        <w:rPr>
          <w:spacing w:val="-9"/>
          <w:position w:val="1"/>
          <w:sz w:val="20"/>
        </w:rPr>
        <w:t xml:space="preserve"> </w:t>
      </w:r>
      <w:r>
        <w:rPr>
          <w:position w:val="1"/>
          <w:sz w:val="20"/>
        </w:rPr>
        <w:t>ашықтықтың</w:t>
      </w:r>
      <w:r>
        <w:rPr>
          <w:spacing w:val="-11"/>
          <w:position w:val="1"/>
          <w:sz w:val="20"/>
        </w:rPr>
        <w:t xml:space="preserve"> </w:t>
      </w:r>
      <w:r>
        <w:rPr>
          <w:position w:val="1"/>
          <w:sz w:val="20"/>
        </w:rPr>
        <w:t>болмауы</w:t>
      </w:r>
      <w:r>
        <w:rPr>
          <w:spacing w:val="-12"/>
          <w:position w:val="1"/>
          <w:sz w:val="20"/>
        </w:rPr>
        <w:t xml:space="preserve"> </w:t>
      </w:r>
      <w:r>
        <w:rPr>
          <w:b/>
          <w:spacing w:val="-5"/>
          <w:sz w:val="20"/>
        </w:rPr>
        <w:t>0,0</w:t>
      </w:r>
    </w:p>
    <w:p w14:paraId="5248F0CA" w14:textId="77777777" w:rsidR="00B56298" w:rsidRDefault="00867CC4">
      <w:pPr>
        <w:spacing w:before="174"/>
        <w:ind w:left="1110" w:right="298"/>
        <w:jc w:val="center"/>
        <w:rPr>
          <w:sz w:val="20"/>
        </w:rPr>
      </w:pPr>
      <w:r>
        <w:rPr>
          <w:sz w:val="20"/>
        </w:rPr>
        <w:t>ҮЕҰ</w:t>
      </w:r>
      <w:r>
        <w:rPr>
          <w:spacing w:val="-13"/>
          <w:sz w:val="20"/>
        </w:rPr>
        <w:t xml:space="preserve"> </w:t>
      </w:r>
      <w:r>
        <w:rPr>
          <w:sz w:val="20"/>
        </w:rPr>
        <w:t>жобаларының</w:t>
      </w:r>
      <w:r>
        <w:rPr>
          <w:spacing w:val="-12"/>
          <w:sz w:val="20"/>
        </w:rPr>
        <w:t xml:space="preserve"> </w:t>
      </w:r>
      <w:r>
        <w:rPr>
          <w:sz w:val="20"/>
        </w:rPr>
        <w:t>тиімділігін</w:t>
      </w:r>
      <w:r>
        <w:rPr>
          <w:spacing w:val="-13"/>
          <w:sz w:val="20"/>
        </w:rPr>
        <w:t xml:space="preserve"> </w:t>
      </w:r>
      <w:r>
        <w:rPr>
          <w:sz w:val="20"/>
        </w:rPr>
        <w:t xml:space="preserve">бағалаудың </w:t>
      </w:r>
      <w:r>
        <w:rPr>
          <w:spacing w:val="-2"/>
          <w:sz w:val="20"/>
        </w:rPr>
        <w:t>болмауы</w:t>
      </w:r>
    </w:p>
    <w:p w14:paraId="534A4FD2" w14:textId="77777777" w:rsidR="00B56298" w:rsidRDefault="00867CC4">
      <w:pPr>
        <w:spacing w:before="178"/>
        <w:ind w:left="943"/>
        <w:rPr>
          <w:sz w:val="20"/>
        </w:rPr>
      </w:pPr>
      <w:r>
        <w:rPr>
          <w:sz w:val="20"/>
        </w:rPr>
        <w:t>Конкурстарға</w:t>
      </w:r>
      <w:r>
        <w:rPr>
          <w:spacing w:val="-10"/>
          <w:sz w:val="20"/>
        </w:rPr>
        <w:t xml:space="preserve"> </w:t>
      </w:r>
      <w:r>
        <w:rPr>
          <w:sz w:val="20"/>
        </w:rPr>
        <w:t>қатысу</w:t>
      </w:r>
      <w:r>
        <w:rPr>
          <w:spacing w:val="-12"/>
          <w:sz w:val="20"/>
        </w:rPr>
        <w:t xml:space="preserve"> </w:t>
      </w:r>
      <w:r>
        <w:rPr>
          <w:sz w:val="20"/>
        </w:rPr>
        <w:t>тәжірибесінің</w:t>
      </w:r>
      <w:r>
        <w:rPr>
          <w:spacing w:val="-10"/>
          <w:sz w:val="20"/>
        </w:rPr>
        <w:t xml:space="preserve"> </w:t>
      </w:r>
      <w:r>
        <w:rPr>
          <w:spacing w:val="-2"/>
          <w:sz w:val="20"/>
        </w:rPr>
        <w:t>болмауы</w:t>
      </w:r>
    </w:p>
    <w:p w14:paraId="64E50E58" w14:textId="77777777" w:rsidR="00B56298" w:rsidRDefault="00867CC4">
      <w:pPr>
        <w:spacing w:before="183"/>
        <w:ind w:left="320"/>
        <w:rPr>
          <w:b/>
          <w:sz w:val="20"/>
        </w:rPr>
      </w:pPr>
      <w:r>
        <w:br w:type="column"/>
      </w:r>
      <w:r>
        <w:rPr>
          <w:b/>
          <w:spacing w:val="-4"/>
          <w:sz w:val="20"/>
        </w:rPr>
        <w:t>13,6</w:t>
      </w:r>
    </w:p>
    <w:p w14:paraId="426424C1" w14:textId="77777777" w:rsidR="00B56298" w:rsidRDefault="00B56298">
      <w:pPr>
        <w:pStyle w:val="a3"/>
        <w:spacing w:before="64"/>
        <w:ind w:left="0" w:firstLine="0"/>
        <w:jc w:val="left"/>
        <w:rPr>
          <w:b/>
          <w:sz w:val="20"/>
        </w:rPr>
      </w:pPr>
    </w:p>
    <w:p w14:paraId="16E2D157" w14:textId="77777777" w:rsidR="00B56298" w:rsidRDefault="00867CC4">
      <w:pPr>
        <w:ind w:left="342"/>
        <w:rPr>
          <w:b/>
          <w:sz w:val="20"/>
        </w:rPr>
      </w:pPr>
      <w:r>
        <w:rPr>
          <w:b/>
          <w:spacing w:val="-4"/>
          <w:sz w:val="20"/>
        </w:rPr>
        <w:t>14,1</w:t>
      </w:r>
    </w:p>
    <w:p w14:paraId="1685A630" w14:textId="77777777" w:rsidR="00B56298" w:rsidRDefault="00B56298">
      <w:pPr>
        <w:pStyle w:val="a3"/>
        <w:spacing w:before="64"/>
        <w:ind w:left="0" w:firstLine="0"/>
        <w:jc w:val="left"/>
        <w:rPr>
          <w:b/>
          <w:sz w:val="20"/>
        </w:rPr>
      </w:pPr>
    </w:p>
    <w:p w14:paraId="20454007" w14:textId="77777777" w:rsidR="00B56298" w:rsidRDefault="00867CC4">
      <w:pPr>
        <w:ind w:right="108"/>
        <w:jc w:val="right"/>
        <w:rPr>
          <w:b/>
          <w:sz w:val="20"/>
        </w:rPr>
      </w:pPr>
      <w:r>
        <w:rPr>
          <w:b/>
          <w:sz w:val="20"/>
        </w:rPr>
        <w:t>6,4</w:t>
      </w:r>
      <w:r>
        <w:rPr>
          <w:b/>
          <w:spacing w:val="9"/>
          <w:sz w:val="20"/>
        </w:rPr>
        <w:t xml:space="preserve"> </w:t>
      </w:r>
      <w:r>
        <w:rPr>
          <w:b/>
          <w:spacing w:val="-5"/>
          <w:sz w:val="20"/>
        </w:rPr>
        <w:t>0,0</w:t>
      </w:r>
    </w:p>
    <w:p w14:paraId="1BB6160D" w14:textId="77777777" w:rsidR="00B56298" w:rsidRDefault="00B56298">
      <w:pPr>
        <w:pStyle w:val="a3"/>
        <w:spacing w:before="64"/>
        <w:ind w:left="0" w:firstLine="0"/>
        <w:jc w:val="left"/>
        <w:rPr>
          <w:b/>
          <w:sz w:val="20"/>
        </w:rPr>
      </w:pPr>
    </w:p>
    <w:p w14:paraId="3378AB78" w14:textId="77777777" w:rsidR="00B56298" w:rsidRDefault="00867CC4">
      <w:pPr>
        <w:ind w:right="13"/>
        <w:jc w:val="right"/>
        <w:rPr>
          <w:b/>
          <w:sz w:val="20"/>
        </w:rPr>
      </w:pPr>
      <w:r>
        <w:rPr>
          <w:b/>
          <w:spacing w:val="-4"/>
          <w:sz w:val="20"/>
        </w:rPr>
        <w:t>13,8</w:t>
      </w:r>
    </w:p>
    <w:p w14:paraId="3756DDA8" w14:textId="77777777" w:rsidR="00B56298" w:rsidRDefault="00867CC4">
      <w:pPr>
        <w:spacing w:before="183"/>
        <w:ind w:left="297"/>
        <w:rPr>
          <w:b/>
          <w:sz w:val="20"/>
        </w:rPr>
      </w:pPr>
      <w:r>
        <w:br w:type="column"/>
      </w:r>
      <w:r>
        <w:rPr>
          <w:b/>
          <w:spacing w:val="-5"/>
          <w:sz w:val="20"/>
        </w:rPr>
        <w:t>0,0</w:t>
      </w:r>
    </w:p>
    <w:p w14:paraId="1A823F50" w14:textId="77777777" w:rsidR="00B56298" w:rsidRDefault="00867CC4">
      <w:pPr>
        <w:rPr>
          <w:b/>
          <w:sz w:val="20"/>
        </w:rPr>
      </w:pPr>
      <w:r>
        <w:br w:type="column"/>
      </w:r>
    </w:p>
    <w:p w14:paraId="11C3AC45" w14:textId="77777777" w:rsidR="00B56298" w:rsidRDefault="00B56298">
      <w:pPr>
        <w:pStyle w:val="a3"/>
        <w:ind w:left="0" w:firstLine="0"/>
        <w:jc w:val="left"/>
        <w:rPr>
          <w:b/>
          <w:sz w:val="20"/>
        </w:rPr>
      </w:pPr>
    </w:p>
    <w:p w14:paraId="1AB47C21" w14:textId="77777777" w:rsidR="00B56298" w:rsidRDefault="00B56298">
      <w:pPr>
        <w:pStyle w:val="a3"/>
        <w:ind w:left="0" w:firstLine="0"/>
        <w:jc w:val="left"/>
        <w:rPr>
          <w:b/>
          <w:sz w:val="20"/>
        </w:rPr>
      </w:pPr>
    </w:p>
    <w:p w14:paraId="190AC626" w14:textId="77777777" w:rsidR="00B56298" w:rsidRDefault="00B56298">
      <w:pPr>
        <w:pStyle w:val="a3"/>
        <w:ind w:left="0" w:firstLine="0"/>
        <w:jc w:val="left"/>
        <w:rPr>
          <w:b/>
          <w:sz w:val="20"/>
        </w:rPr>
      </w:pPr>
    </w:p>
    <w:p w14:paraId="4D605035" w14:textId="77777777" w:rsidR="00B56298" w:rsidRDefault="00B56298">
      <w:pPr>
        <w:pStyle w:val="a3"/>
        <w:ind w:left="0" w:firstLine="0"/>
        <w:jc w:val="left"/>
        <w:rPr>
          <w:b/>
          <w:sz w:val="20"/>
        </w:rPr>
      </w:pPr>
    </w:p>
    <w:p w14:paraId="02F1E822" w14:textId="77777777" w:rsidR="00B56298" w:rsidRDefault="00B56298">
      <w:pPr>
        <w:pStyle w:val="a3"/>
        <w:ind w:left="0" w:firstLine="0"/>
        <w:jc w:val="left"/>
        <w:rPr>
          <w:b/>
          <w:sz w:val="20"/>
        </w:rPr>
      </w:pPr>
    </w:p>
    <w:p w14:paraId="156322E4" w14:textId="77777777" w:rsidR="00B56298" w:rsidRDefault="00B56298">
      <w:pPr>
        <w:pStyle w:val="a3"/>
        <w:spacing w:before="145"/>
        <w:ind w:left="0" w:firstLine="0"/>
        <w:jc w:val="left"/>
        <w:rPr>
          <w:b/>
          <w:sz w:val="20"/>
        </w:rPr>
      </w:pPr>
    </w:p>
    <w:p w14:paraId="173E43B3" w14:textId="77777777" w:rsidR="00B56298" w:rsidRDefault="00867CC4">
      <w:pPr>
        <w:ind w:left="400"/>
        <w:rPr>
          <w:b/>
          <w:sz w:val="20"/>
        </w:rPr>
      </w:pPr>
      <w:r>
        <w:rPr>
          <w:b/>
          <w:spacing w:val="-4"/>
          <w:sz w:val="20"/>
        </w:rPr>
        <w:t>15,0</w:t>
      </w:r>
    </w:p>
    <w:p w14:paraId="4AB7DD5A" w14:textId="77777777" w:rsidR="00B56298" w:rsidRDefault="00B56298">
      <w:pPr>
        <w:rPr>
          <w:sz w:val="20"/>
        </w:rPr>
        <w:sectPr w:rsidR="00B56298">
          <w:pgSz w:w="11910" w:h="16840"/>
          <w:pgMar w:top="1300" w:right="440" w:bottom="1200" w:left="1580" w:header="0" w:footer="934" w:gutter="0"/>
          <w:cols w:num="4" w:space="720" w:equalWidth="0">
            <w:col w:w="5090" w:space="40"/>
            <w:col w:w="694" w:space="39"/>
            <w:col w:w="548" w:space="40"/>
            <w:col w:w="3439"/>
          </w:cols>
        </w:sectPr>
      </w:pPr>
    </w:p>
    <w:p w14:paraId="0AB3AFCC" w14:textId="77777777" w:rsidR="00B56298" w:rsidRDefault="00B56298">
      <w:pPr>
        <w:pStyle w:val="a3"/>
        <w:spacing w:before="2"/>
        <w:ind w:left="0" w:firstLine="0"/>
        <w:jc w:val="left"/>
        <w:rPr>
          <w:b/>
          <w:sz w:val="17"/>
        </w:rPr>
      </w:pPr>
    </w:p>
    <w:p w14:paraId="2A6BE061" w14:textId="77777777" w:rsidR="00B56298" w:rsidRDefault="00B56298">
      <w:pPr>
        <w:rPr>
          <w:sz w:val="17"/>
        </w:rPr>
        <w:sectPr w:rsidR="00B56298">
          <w:type w:val="continuous"/>
          <w:pgSz w:w="11910" w:h="16840"/>
          <w:pgMar w:top="1040" w:right="440" w:bottom="280" w:left="1580" w:header="0" w:footer="934" w:gutter="0"/>
          <w:cols w:space="720"/>
        </w:sectPr>
      </w:pPr>
    </w:p>
    <w:p w14:paraId="078BB6B8" w14:textId="77777777" w:rsidR="00B56298" w:rsidRDefault="00867CC4">
      <w:pPr>
        <w:spacing w:before="91"/>
        <w:ind w:left="986"/>
        <w:rPr>
          <w:sz w:val="20"/>
        </w:rPr>
      </w:pPr>
      <w:r>
        <w:rPr>
          <w:sz w:val="20"/>
        </w:rPr>
        <w:t>ҮЕҰ</w:t>
      </w:r>
      <w:r>
        <w:rPr>
          <w:spacing w:val="-10"/>
          <w:sz w:val="20"/>
        </w:rPr>
        <w:t xml:space="preserve"> </w:t>
      </w:r>
      <w:r>
        <w:rPr>
          <w:sz w:val="20"/>
        </w:rPr>
        <w:t>жобалары</w:t>
      </w:r>
      <w:r>
        <w:rPr>
          <w:spacing w:val="-7"/>
          <w:sz w:val="20"/>
        </w:rPr>
        <w:t xml:space="preserve"> </w:t>
      </w:r>
      <w:r>
        <w:rPr>
          <w:sz w:val="20"/>
        </w:rPr>
        <w:t>туралы</w:t>
      </w:r>
      <w:r>
        <w:rPr>
          <w:spacing w:val="-5"/>
          <w:sz w:val="20"/>
        </w:rPr>
        <w:t xml:space="preserve"> </w:t>
      </w:r>
      <w:r>
        <w:rPr>
          <w:sz w:val="20"/>
        </w:rPr>
        <w:t>ақпараттың</w:t>
      </w:r>
      <w:r>
        <w:rPr>
          <w:spacing w:val="-6"/>
          <w:sz w:val="20"/>
        </w:rPr>
        <w:t xml:space="preserve"> </w:t>
      </w:r>
      <w:r>
        <w:rPr>
          <w:spacing w:val="-2"/>
          <w:sz w:val="20"/>
        </w:rPr>
        <w:t>болмауы</w:t>
      </w:r>
    </w:p>
    <w:p w14:paraId="15ED5D47" w14:textId="77777777" w:rsidR="00B56298" w:rsidRDefault="00867CC4">
      <w:pPr>
        <w:spacing w:before="97"/>
        <w:jc w:val="right"/>
        <w:rPr>
          <w:b/>
          <w:sz w:val="20"/>
        </w:rPr>
      </w:pPr>
      <w:r>
        <w:br w:type="column"/>
      </w:r>
      <w:r>
        <w:rPr>
          <w:b/>
          <w:spacing w:val="-4"/>
          <w:sz w:val="20"/>
        </w:rPr>
        <w:t>15,7</w:t>
      </w:r>
    </w:p>
    <w:p w14:paraId="4E203B9E" w14:textId="77777777" w:rsidR="00B56298" w:rsidRDefault="00867CC4">
      <w:pPr>
        <w:spacing w:before="97"/>
        <w:ind w:left="986"/>
        <w:rPr>
          <w:b/>
          <w:sz w:val="20"/>
        </w:rPr>
      </w:pPr>
      <w:r>
        <w:br w:type="column"/>
      </w:r>
      <w:r>
        <w:rPr>
          <w:b/>
          <w:spacing w:val="-4"/>
          <w:sz w:val="20"/>
        </w:rPr>
        <w:t>13,2</w:t>
      </w:r>
    </w:p>
    <w:p w14:paraId="459BF989" w14:textId="77777777" w:rsidR="00B56298" w:rsidRDefault="00B56298">
      <w:pPr>
        <w:rPr>
          <w:sz w:val="20"/>
        </w:rPr>
        <w:sectPr w:rsidR="00B56298">
          <w:type w:val="continuous"/>
          <w:pgSz w:w="11910" w:h="16840"/>
          <w:pgMar w:top="1040" w:right="440" w:bottom="280" w:left="1580" w:header="0" w:footer="934" w:gutter="0"/>
          <w:cols w:num="3" w:space="720" w:equalWidth="0">
            <w:col w:w="4790" w:space="40"/>
            <w:col w:w="1075" w:space="68"/>
            <w:col w:w="3917"/>
          </w:cols>
        </w:sectPr>
      </w:pPr>
    </w:p>
    <w:p w14:paraId="0BC0CE25" w14:textId="77777777" w:rsidR="00B56298" w:rsidRDefault="00B56298">
      <w:pPr>
        <w:pStyle w:val="a3"/>
        <w:spacing w:before="2"/>
        <w:ind w:left="0" w:firstLine="0"/>
        <w:jc w:val="left"/>
        <w:rPr>
          <w:b/>
          <w:sz w:val="17"/>
        </w:rPr>
      </w:pPr>
    </w:p>
    <w:p w14:paraId="7EB11EF4" w14:textId="77777777" w:rsidR="00B56298" w:rsidRDefault="00B56298">
      <w:pPr>
        <w:rPr>
          <w:sz w:val="17"/>
        </w:rPr>
        <w:sectPr w:rsidR="00B56298">
          <w:type w:val="continuous"/>
          <w:pgSz w:w="11910" w:h="16840"/>
          <w:pgMar w:top="1040" w:right="440" w:bottom="280" w:left="1580" w:header="0" w:footer="934" w:gutter="0"/>
          <w:cols w:space="720"/>
        </w:sectPr>
      </w:pPr>
    </w:p>
    <w:p w14:paraId="6BFD7BB6" w14:textId="77777777" w:rsidR="00B56298" w:rsidRDefault="00867CC4">
      <w:pPr>
        <w:spacing w:before="91"/>
        <w:ind w:left="1076"/>
        <w:rPr>
          <w:sz w:val="20"/>
        </w:rPr>
      </w:pPr>
      <w:r>
        <w:rPr>
          <w:sz w:val="20"/>
        </w:rPr>
        <w:t>ҮЕҰ-ның</w:t>
      </w:r>
      <w:r>
        <w:rPr>
          <w:spacing w:val="-12"/>
          <w:sz w:val="20"/>
        </w:rPr>
        <w:t xml:space="preserve"> </w:t>
      </w:r>
      <w:r>
        <w:rPr>
          <w:sz w:val="20"/>
        </w:rPr>
        <w:t>әлеуметтік</w:t>
      </w:r>
      <w:r>
        <w:rPr>
          <w:spacing w:val="-10"/>
          <w:sz w:val="20"/>
        </w:rPr>
        <w:t xml:space="preserve"> </w:t>
      </w:r>
      <w:r>
        <w:rPr>
          <w:sz w:val="20"/>
        </w:rPr>
        <w:t>жауапкершілігі</w:t>
      </w:r>
      <w:r>
        <w:rPr>
          <w:spacing w:val="-6"/>
          <w:sz w:val="20"/>
        </w:rPr>
        <w:t xml:space="preserve"> </w:t>
      </w:r>
      <w:r>
        <w:rPr>
          <w:spacing w:val="-4"/>
          <w:sz w:val="20"/>
        </w:rPr>
        <w:t>төмен</w:t>
      </w:r>
    </w:p>
    <w:p w14:paraId="767FE5BB" w14:textId="77777777" w:rsidR="00B56298" w:rsidRDefault="00867CC4">
      <w:pPr>
        <w:spacing w:before="96"/>
        <w:ind w:left="391"/>
        <w:rPr>
          <w:b/>
          <w:sz w:val="20"/>
        </w:rPr>
      </w:pPr>
      <w:r>
        <w:br w:type="column"/>
      </w:r>
      <w:r>
        <w:rPr>
          <w:b/>
          <w:spacing w:val="-5"/>
          <w:sz w:val="20"/>
        </w:rPr>
        <w:t>8,0</w:t>
      </w:r>
    </w:p>
    <w:p w14:paraId="239D3770" w14:textId="77777777" w:rsidR="00B56298" w:rsidRDefault="00867CC4">
      <w:pPr>
        <w:spacing w:before="96"/>
        <w:ind w:left="96"/>
        <w:rPr>
          <w:b/>
          <w:sz w:val="20"/>
        </w:rPr>
      </w:pPr>
      <w:r>
        <w:br w:type="column"/>
      </w:r>
      <w:r>
        <w:rPr>
          <w:b/>
          <w:spacing w:val="-5"/>
          <w:sz w:val="20"/>
        </w:rPr>
        <w:t>0,0</w:t>
      </w:r>
    </w:p>
    <w:p w14:paraId="61648AF1" w14:textId="77777777" w:rsidR="00B56298" w:rsidRDefault="00B56298">
      <w:pPr>
        <w:rPr>
          <w:sz w:val="20"/>
        </w:rPr>
        <w:sectPr w:rsidR="00B56298">
          <w:type w:val="continuous"/>
          <w:pgSz w:w="11910" w:h="16840"/>
          <w:pgMar w:top="1040" w:right="440" w:bottom="280" w:left="1580" w:header="0" w:footer="934" w:gutter="0"/>
          <w:cols w:num="3" w:space="720" w:equalWidth="0">
            <w:col w:w="4794" w:space="40"/>
            <w:col w:w="643" w:space="39"/>
            <w:col w:w="4374"/>
          </w:cols>
        </w:sectPr>
      </w:pPr>
    </w:p>
    <w:p w14:paraId="693335C9" w14:textId="77777777" w:rsidR="00B56298" w:rsidRDefault="00867CC4">
      <w:pPr>
        <w:spacing w:before="173"/>
        <w:ind w:left="1244" w:right="296"/>
        <w:jc w:val="center"/>
        <w:rPr>
          <w:sz w:val="20"/>
        </w:rPr>
      </w:pPr>
      <w:r>
        <w:rPr>
          <w:sz w:val="20"/>
        </w:rPr>
        <w:t>Материалдық</w:t>
      </w:r>
      <w:r>
        <w:rPr>
          <w:spacing w:val="-13"/>
          <w:sz w:val="20"/>
        </w:rPr>
        <w:t xml:space="preserve"> </w:t>
      </w:r>
      <w:r>
        <w:rPr>
          <w:sz w:val="20"/>
        </w:rPr>
        <w:t>және</w:t>
      </w:r>
      <w:r>
        <w:rPr>
          <w:spacing w:val="-12"/>
          <w:sz w:val="20"/>
        </w:rPr>
        <w:t xml:space="preserve"> </w:t>
      </w:r>
      <w:r>
        <w:rPr>
          <w:sz w:val="20"/>
        </w:rPr>
        <w:t>еңбек</w:t>
      </w:r>
      <w:r>
        <w:rPr>
          <w:spacing w:val="-13"/>
          <w:sz w:val="20"/>
        </w:rPr>
        <w:t xml:space="preserve"> </w:t>
      </w:r>
      <w:r>
        <w:rPr>
          <w:sz w:val="20"/>
        </w:rPr>
        <w:t xml:space="preserve">ресурстарының </w:t>
      </w:r>
      <w:r>
        <w:rPr>
          <w:spacing w:val="-2"/>
          <w:sz w:val="20"/>
        </w:rPr>
        <w:t>жетіспеушілігі</w:t>
      </w:r>
    </w:p>
    <w:p w14:paraId="6CA351FC" w14:textId="77777777" w:rsidR="00B56298" w:rsidRDefault="00867CC4">
      <w:pPr>
        <w:spacing w:before="175"/>
        <w:ind w:left="1016"/>
        <w:jc w:val="center"/>
        <w:rPr>
          <w:b/>
          <w:sz w:val="20"/>
        </w:rPr>
      </w:pPr>
      <w:r>
        <w:rPr>
          <w:position w:val="1"/>
          <w:sz w:val="20"/>
        </w:rPr>
        <w:t>Техникалық</w:t>
      </w:r>
      <w:r>
        <w:rPr>
          <w:spacing w:val="-8"/>
          <w:position w:val="1"/>
          <w:sz w:val="20"/>
        </w:rPr>
        <w:t xml:space="preserve"> </w:t>
      </w:r>
      <w:r>
        <w:rPr>
          <w:position w:val="1"/>
          <w:sz w:val="20"/>
        </w:rPr>
        <w:t>құжаттардағы</w:t>
      </w:r>
      <w:r>
        <w:rPr>
          <w:spacing w:val="-7"/>
          <w:position w:val="1"/>
          <w:sz w:val="20"/>
        </w:rPr>
        <w:t xml:space="preserve"> </w:t>
      </w:r>
      <w:r>
        <w:rPr>
          <w:position w:val="1"/>
          <w:sz w:val="20"/>
        </w:rPr>
        <w:t>жоғары</w:t>
      </w:r>
      <w:r>
        <w:rPr>
          <w:spacing w:val="-11"/>
          <w:position w:val="1"/>
          <w:sz w:val="20"/>
        </w:rPr>
        <w:t xml:space="preserve"> </w:t>
      </w:r>
      <w:r>
        <w:rPr>
          <w:position w:val="1"/>
          <w:sz w:val="20"/>
        </w:rPr>
        <w:t>талаптар</w:t>
      </w:r>
      <w:r>
        <w:rPr>
          <w:spacing w:val="-12"/>
          <w:position w:val="1"/>
          <w:sz w:val="20"/>
        </w:rPr>
        <w:t xml:space="preserve"> </w:t>
      </w:r>
      <w:r>
        <w:rPr>
          <w:b/>
          <w:spacing w:val="-5"/>
          <w:sz w:val="20"/>
        </w:rPr>
        <w:t>0,0</w:t>
      </w:r>
    </w:p>
    <w:p w14:paraId="508D14F3" w14:textId="77777777" w:rsidR="00B56298" w:rsidRDefault="00867CC4">
      <w:pPr>
        <w:spacing w:before="173"/>
        <w:ind w:left="1990" w:hanging="1044"/>
        <w:rPr>
          <w:sz w:val="20"/>
        </w:rPr>
      </w:pPr>
      <w:r>
        <w:rPr>
          <w:sz w:val="20"/>
        </w:rPr>
        <w:t>Мемлекеттік</w:t>
      </w:r>
      <w:r>
        <w:rPr>
          <w:spacing w:val="-7"/>
          <w:sz w:val="20"/>
        </w:rPr>
        <w:t xml:space="preserve"> </w:t>
      </w:r>
      <w:r>
        <w:rPr>
          <w:sz w:val="20"/>
        </w:rPr>
        <w:t>қолдау</w:t>
      </w:r>
      <w:r>
        <w:rPr>
          <w:spacing w:val="-7"/>
          <w:sz w:val="20"/>
        </w:rPr>
        <w:t xml:space="preserve"> </w:t>
      </w:r>
      <w:r>
        <w:rPr>
          <w:sz w:val="20"/>
        </w:rPr>
        <w:t>алу</w:t>
      </w:r>
      <w:r>
        <w:rPr>
          <w:spacing w:val="-9"/>
          <w:sz w:val="20"/>
        </w:rPr>
        <w:t xml:space="preserve"> </w:t>
      </w:r>
      <w:r>
        <w:rPr>
          <w:sz w:val="20"/>
        </w:rPr>
        <w:t>үшін</w:t>
      </w:r>
      <w:r>
        <w:rPr>
          <w:spacing w:val="-11"/>
          <w:sz w:val="20"/>
        </w:rPr>
        <w:t xml:space="preserve"> </w:t>
      </w:r>
      <w:r>
        <w:rPr>
          <w:sz w:val="20"/>
        </w:rPr>
        <w:t>ҮЕҰ</w:t>
      </w:r>
      <w:r>
        <w:rPr>
          <w:spacing w:val="-8"/>
          <w:sz w:val="20"/>
        </w:rPr>
        <w:t xml:space="preserve"> </w:t>
      </w:r>
      <w:r>
        <w:rPr>
          <w:sz w:val="20"/>
        </w:rPr>
        <w:t>арасында жоғары бәсекелестік</w:t>
      </w:r>
    </w:p>
    <w:p w14:paraId="4F699767" w14:textId="77777777" w:rsidR="00B56298" w:rsidRDefault="00867CC4">
      <w:pPr>
        <w:spacing w:before="179"/>
        <w:ind w:left="1650"/>
        <w:rPr>
          <w:sz w:val="20"/>
        </w:rPr>
      </w:pPr>
      <w:r>
        <w:rPr>
          <w:sz w:val="20"/>
        </w:rPr>
        <w:t>Жоғарыда</w:t>
      </w:r>
      <w:r>
        <w:rPr>
          <w:spacing w:val="-12"/>
          <w:sz w:val="20"/>
        </w:rPr>
        <w:t xml:space="preserve"> </w:t>
      </w:r>
      <w:r>
        <w:rPr>
          <w:sz w:val="20"/>
        </w:rPr>
        <w:t>айтылғандардың</w:t>
      </w:r>
      <w:r>
        <w:rPr>
          <w:spacing w:val="-5"/>
          <w:sz w:val="20"/>
        </w:rPr>
        <w:t xml:space="preserve"> </w:t>
      </w:r>
      <w:r>
        <w:rPr>
          <w:spacing w:val="-2"/>
          <w:sz w:val="20"/>
        </w:rPr>
        <w:t>барлығы</w:t>
      </w:r>
    </w:p>
    <w:p w14:paraId="20E21E31" w14:textId="77777777" w:rsidR="00B56298" w:rsidRDefault="00867CC4">
      <w:pPr>
        <w:spacing w:before="64"/>
        <w:rPr>
          <w:sz w:val="20"/>
        </w:rPr>
      </w:pPr>
      <w:r>
        <w:br w:type="column"/>
      </w:r>
    </w:p>
    <w:p w14:paraId="1DACF420" w14:textId="77777777" w:rsidR="00B56298" w:rsidRDefault="00867CC4">
      <w:pPr>
        <w:ind w:left="223"/>
        <w:rPr>
          <w:b/>
          <w:sz w:val="20"/>
        </w:rPr>
      </w:pPr>
      <w:r>
        <w:rPr>
          <w:b/>
          <w:spacing w:val="-4"/>
          <w:sz w:val="20"/>
        </w:rPr>
        <w:t>11,6</w:t>
      </w:r>
    </w:p>
    <w:p w14:paraId="0F1E3D8E" w14:textId="77777777" w:rsidR="00B56298" w:rsidRDefault="00B56298">
      <w:pPr>
        <w:pStyle w:val="a3"/>
        <w:spacing w:before="64"/>
        <w:ind w:left="0" w:firstLine="0"/>
        <w:jc w:val="left"/>
        <w:rPr>
          <w:b/>
          <w:sz w:val="20"/>
        </w:rPr>
      </w:pPr>
    </w:p>
    <w:p w14:paraId="162C2078" w14:textId="77777777" w:rsidR="00B56298" w:rsidRDefault="00867CC4">
      <w:pPr>
        <w:ind w:left="471"/>
        <w:rPr>
          <w:b/>
          <w:sz w:val="20"/>
        </w:rPr>
      </w:pPr>
      <w:r>
        <w:rPr>
          <w:b/>
          <w:spacing w:val="-4"/>
          <w:sz w:val="20"/>
        </w:rPr>
        <w:t>16,7</w:t>
      </w:r>
    </w:p>
    <w:p w14:paraId="35E651B1" w14:textId="77777777" w:rsidR="00B56298" w:rsidRDefault="00B56298">
      <w:pPr>
        <w:pStyle w:val="a3"/>
        <w:spacing w:before="64"/>
        <w:ind w:left="0" w:firstLine="0"/>
        <w:jc w:val="left"/>
        <w:rPr>
          <w:b/>
          <w:sz w:val="20"/>
        </w:rPr>
      </w:pPr>
    </w:p>
    <w:p w14:paraId="5FD8D2AF" w14:textId="77777777" w:rsidR="00B56298" w:rsidRDefault="00867CC4">
      <w:pPr>
        <w:ind w:left="223"/>
        <w:rPr>
          <w:b/>
          <w:sz w:val="20"/>
        </w:rPr>
      </w:pPr>
      <w:r>
        <w:rPr>
          <w:b/>
          <w:spacing w:val="-4"/>
          <w:sz w:val="20"/>
        </w:rPr>
        <w:t>11,6</w:t>
      </w:r>
    </w:p>
    <w:p w14:paraId="1C17662F" w14:textId="77777777" w:rsidR="00B56298" w:rsidRDefault="00B56298">
      <w:pPr>
        <w:pStyle w:val="a3"/>
        <w:spacing w:before="64"/>
        <w:ind w:left="0" w:firstLine="0"/>
        <w:jc w:val="left"/>
        <w:rPr>
          <w:b/>
          <w:sz w:val="20"/>
        </w:rPr>
      </w:pPr>
    </w:p>
    <w:p w14:paraId="48B7CE0C" w14:textId="77777777" w:rsidR="00B56298" w:rsidRDefault="00867CC4">
      <w:pPr>
        <w:ind w:left="245"/>
        <w:rPr>
          <w:b/>
          <w:sz w:val="20"/>
        </w:rPr>
      </w:pPr>
      <w:r>
        <w:rPr>
          <w:b/>
          <w:spacing w:val="-4"/>
          <w:sz w:val="20"/>
        </w:rPr>
        <w:t>12,1</w:t>
      </w:r>
    </w:p>
    <w:p w14:paraId="4E688C4F" w14:textId="77777777" w:rsidR="00B56298" w:rsidRDefault="00867CC4">
      <w:pPr>
        <w:spacing w:before="64"/>
        <w:rPr>
          <w:b/>
          <w:sz w:val="20"/>
        </w:rPr>
      </w:pPr>
      <w:r>
        <w:br w:type="column"/>
      </w:r>
    </w:p>
    <w:p w14:paraId="1BDB8666" w14:textId="77777777" w:rsidR="00B56298" w:rsidRDefault="00867CC4">
      <w:pPr>
        <w:rPr>
          <w:b/>
          <w:sz w:val="20"/>
        </w:rPr>
      </w:pPr>
      <w:r>
        <w:rPr>
          <w:b/>
          <w:spacing w:val="-5"/>
          <w:sz w:val="20"/>
        </w:rPr>
        <w:t>0,0</w:t>
      </w:r>
    </w:p>
    <w:p w14:paraId="4FBFA669" w14:textId="77777777" w:rsidR="00B56298" w:rsidRDefault="00867CC4">
      <w:pPr>
        <w:rPr>
          <w:b/>
          <w:sz w:val="20"/>
        </w:rPr>
      </w:pPr>
      <w:r>
        <w:br w:type="column"/>
      </w:r>
    </w:p>
    <w:p w14:paraId="065FDC32" w14:textId="77777777" w:rsidR="00B56298" w:rsidRDefault="00B56298">
      <w:pPr>
        <w:pStyle w:val="a3"/>
        <w:ind w:left="0" w:firstLine="0"/>
        <w:jc w:val="left"/>
        <w:rPr>
          <w:b/>
          <w:sz w:val="20"/>
        </w:rPr>
      </w:pPr>
    </w:p>
    <w:p w14:paraId="268F19AC" w14:textId="77777777" w:rsidR="00B56298" w:rsidRDefault="00B56298">
      <w:pPr>
        <w:pStyle w:val="a3"/>
        <w:ind w:left="0" w:firstLine="0"/>
        <w:jc w:val="left"/>
        <w:rPr>
          <w:b/>
          <w:sz w:val="20"/>
        </w:rPr>
      </w:pPr>
    </w:p>
    <w:p w14:paraId="5AD8951A" w14:textId="77777777" w:rsidR="00B56298" w:rsidRDefault="00B56298">
      <w:pPr>
        <w:pStyle w:val="a3"/>
        <w:ind w:left="0" w:firstLine="0"/>
        <w:jc w:val="left"/>
        <w:rPr>
          <w:b/>
          <w:sz w:val="20"/>
        </w:rPr>
      </w:pPr>
    </w:p>
    <w:p w14:paraId="41DCFA6F" w14:textId="77777777" w:rsidR="00B56298" w:rsidRDefault="00B56298">
      <w:pPr>
        <w:pStyle w:val="a3"/>
        <w:spacing w:before="192"/>
        <w:ind w:left="0" w:firstLine="0"/>
        <w:jc w:val="left"/>
        <w:rPr>
          <w:b/>
          <w:sz w:val="20"/>
        </w:rPr>
      </w:pPr>
    </w:p>
    <w:p w14:paraId="5580550E" w14:textId="77777777" w:rsidR="00B56298" w:rsidRDefault="00867CC4">
      <w:pPr>
        <w:ind w:left="184"/>
        <w:rPr>
          <w:b/>
          <w:sz w:val="20"/>
        </w:rPr>
      </w:pPr>
      <w:r>
        <w:rPr>
          <w:b/>
          <w:spacing w:val="-5"/>
          <w:sz w:val="20"/>
        </w:rPr>
        <w:t>9,8</w:t>
      </w:r>
    </w:p>
    <w:p w14:paraId="374BE708" w14:textId="77777777" w:rsidR="00B56298" w:rsidRDefault="00867CC4">
      <w:pPr>
        <w:rPr>
          <w:b/>
          <w:sz w:val="20"/>
        </w:rPr>
      </w:pPr>
      <w:r>
        <w:br w:type="column"/>
      </w:r>
    </w:p>
    <w:p w14:paraId="75EAFBCA" w14:textId="77777777" w:rsidR="00B56298" w:rsidRDefault="00B56298">
      <w:pPr>
        <w:pStyle w:val="a3"/>
        <w:ind w:left="0" w:firstLine="0"/>
        <w:jc w:val="left"/>
        <w:rPr>
          <w:b/>
          <w:sz w:val="20"/>
        </w:rPr>
      </w:pPr>
    </w:p>
    <w:p w14:paraId="52CA6513" w14:textId="77777777" w:rsidR="00B56298" w:rsidRDefault="00B56298">
      <w:pPr>
        <w:pStyle w:val="a3"/>
        <w:ind w:left="0" w:firstLine="0"/>
        <w:jc w:val="left"/>
        <w:rPr>
          <w:b/>
          <w:sz w:val="20"/>
        </w:rPr>
      </w:pPr>
    </w:p>
    <w:p w14:paraId="39946AEF" w14:textId="77777777" w:rsidR="00B56298" w:rsidRDefault="00B56298">
      <w:pPr>
        <w:pStyle w:val="a3"/>
        <w:ind w:left="0" w:firstLine="0"/>
        <w:jc w:val="left"/>
        <w:rPr>
          <w:b/>
          <w:sz w:val="20"/>
        </w:rPr>
      </w:pPr>
    </w:p>
    <w:p w14:paraId="0DD73549" w14:textId="77777777" w:rsidR="00B56298" w:rsidRDefault="00B56298">
      <w:pPr>
        <w:pStyle w:val="a3"/>
        <w:ind w:left="0" w:firstLine="0"/>
        <w:jc w:val="left"/>
        <w:rPr>
          <w:b/>
          <w:sz w:val="20"/>
        </w:rPr>
      </w:pPr>
    </w:p>
    <w:p w14:paraId="1423D88F" w14:textId="77777777" w:rsidR="00B56298" w:rsidRDefault="00B56298">
      <w:pPr>
        <w:pStyle w:val="a3"/>
        <w:ind w:left="0" w:firstLine="0"/>
        <w:jc w:val="left"/>
        <w:rPr>
          <w:b/>
          <w:sz w:val="20"/>
        </w:rPr>
      </w:pPr>
    </w:p>
    <w:p w14:paraId="3E37B1C7" w14:textId="77777777" w:rsidR="00B56298" w:rsidRDefault="00B56298">
      <w:pPr>
        <w:pStyle w:val="a3"/>
        <w:ind w:left="0" w:firstLine="0"/>
        <w:jc w:val="left"/>
        <w:rPr>
          <w:b/>
          <w:sz w:val="20"/>
        </w:rPr>
      </w:pPr>
    </w:p>
    <w:p w14:paraId="79ABF23C" w14:textId="77777777" w:rsidR="00B56298" w:rsidRDefault="00B56298">
      <w:pPr>
        <w:pStyle w:val="a3"/>
        <w:spacing w:before="26"/>
        <w:ind w:left="0" w:firstLine="0"/>
        <w:jc w:val="left"/>
        <w:rPr>
          <w:b/>
          <w:sz w:val="20"/>
        </w:rPr>
      </w:pPr>
    </w:p>
    <w:p w14:paraId="5478EAEC" w14:textId="77777777" w:rsidR="00B56298" w:rsidRDefault="00867CC4">
      <w:pPr>
        <w:ind w:left="415"/>
        <w:rPr>
          <w:b/>
          <w:sz w:val="20"/>
        </w:rPr>
      </w:pPr>
      <w:r>
        <w:rPr>
          <w:b/>
          <w:spacing w:val="-4"/>
          <w:sz w:val="20"/>
        </w:rPr>
        <w:t>24,4</w:t>
      </w:r>
    </w:p>
    <w:p w14:paraId="3DD934C7" w14:textId="77777777" w:rsidR="00B56298" w:rsidRDefault="00B56298">
      <w:pPr>
        <w:rPr>
          <w:sz w:val="20"/>
        </w:rPr>
        <w:sectPr w:rsidR="00B56298">
          <w:type w:val="continuous"/>
          <w:pgSz w:w="11910" w:h="16840"/>
          <w:pgMar w:top="1040" w:right="440" w:bottom="280" w:left="1580" w:header="0" w:footer="934" w:gutter="0"/>
          <w:cols w:num="5" w:space="720" w:equalWidth="0">
            <w:col w:w="5090" w:space="40"/>
            <w:col w:w="822" w:space="15"/>
            <w:col w:w="251" w:space="40"/>
            <w:col w:w="435" w:space="39"/>
            <w:col w:w="3158"/>
          </w:cols>
        </w:sectPr>
      </w:pPr>
    </w:p>
    <w:p w14:paraId="50CA965A" w14:textId="77777777" w:rsidR="00B56298" w:rsidRDefault="00B56298">
      <w:pPr>
        <w:pStyle w:val="a3"/>
        <w:spacing w:before="190"/>
        <w:ind w:left="0" w:firstLine="0"/>
        <w:jc w:val="left"/>
        <w:rPr>
          <w:b/>
          <w:sz w:val="20"/>
        </w:rPr>
      </w:pPr>
    </w:p>
    <w:p w14:paraId="06F6CF4B" w14:textId="77777777" w:rsidR="00B56298" w:rsidRDefault="00867CC4">
      <w:pPr>
        <w:spacing w:before="1"/>
        <w:ind w:left="268" w:right="202"/>
        <w:jc w:val="center"/>
        <w:rPr>
          <w:sz w:val="20"/>
        </w:rPr>
      </w:pPr>
      <w:r>
        <w:rPr>
          <w:noProof/>
          <w:position w:val="2"/>
          <w:lang w:val="ru-RU" w:eastAsia="ru-RU"/>
        </w:rPr>
        <w:drawing>
          <wp:inline distT="0" distB="0" distL="0" distR="0" wp14:anchorId="6220343A" wp14:editId="08807B5A">
            <wp:extent cx="63294" cy="63294"/>
            <wp:effectExtent l="0" t="0" r="0" b="0"/>
            <wp:docPr id="586" name="Image 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6" name="Image 586"/>
                    <pic:cNvPicPr/>
                  </pic:nvPicPr>
                  <pic:blipFill>
                    <a:blip r:embed="rId163" cstate="print"/>
                    <a:stretch>
                      <a:fillRect/>
                    </a:stretch>
                  </pic:blipFill>
                  <pic:spPr>
                    <a:xfrm>
                      <a:off x="0" y="0"/>
                      <a:ext cx="63294" cy="63294"/>
                    </a:xfrm>
                    <a:prstGeom prst="rect">
                      <a:avLst/>
                    </a:prstGeom>
                  </pic:spPr>
                </pic:pic>
              </a:graphicData>
            </a:graphic>
          </wp:inline>
        </w:drawing>
      </w:r>
      <w:r>
        <w:rPr>
          <w:spacing w:val="-9"/>
          <w:sz w:val="20"/>
        </w:rPr>
        <w:t xml:space="preserve"> </w:t>
      </w:r>
      <w:r>
        <w:rPr>
          <w:sz w:val="20"/>
        </w:rPr>
        <w:t>Меморган</w:t>
      </w:r>
      <w:r>
        <w:rPr>
          <w:spacing w:val="32"/>
          <w:sz w:val="20"/>
        </w:rPr>
        <w:t xml:space="preserve">  </w:t>
      </w:r>
      <w:r>
        <w:rPr>
          <w:noProof/>
          <w:spacing w:val="18"/>
          <w:position w:val="2"/>
          <w:sz w:val="20"/>
          <w:lang w:val="ru-RU" w:eastAsia="ru-RU"/>
        </w:rPr>
        <w:drawing>
          <wp:inline distT="0" distB="0" distL="0" distR="0" wp14:anchorId="4408DCD9" wp14:editId="230D50AB">
            <wp:extent cx="63294" cy="63294"/>
            <wp:effectExtent l="0" t="0" r="0" b="0"/>
            <wp:docPr id="587" name="Image 5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7" name="Image 587"/>
                    <pic:cNvPicPr/>
                  </pic:nvPicPr>
                  <pic:blipFill>
                    <a:blip r:embed="rId164" cstate="print"/>
                    <a:stretch>
                      <a:fillRect/>
                    </a:stretch>
                  </pic:blipFill>
                  <pic:spPr>
                    <a:xfrm>
                      <a:off x="0" y="0"/>
                      <a:ext cx="63294" cy="63294"/>
                    </a:xfrm>
                    <a:prstGeom prst="rect">
                      <a:avLst/>
                    </a:prstGeom>
                  </pic:spPr>
                </pic:pic>
              </a:graphicData>
            </a:graphic>
          </wp:inline>
        </w:drawing>
      </w:r>
      <w:r>
        <w:rPr>
          <w:spacing w:val="-25"/>
          <w:sz w:val="20"/>
        </w:rPr>
        <w:t xml:space="preserve"> </w:t>
      </w:r>
      <w:r>
        <w:rPr>
          <w:sz w:val="20"/>
        </w:rPr>
        <w:t>ҮЕҰ</w:t>
      </w:r>
    </w:p>
    <w:p w14:paraId="457B267F" w14:textId="77777777" w:rsidR="00B56298" w:rsidRDefault="00B56298">
      <w:pPr>
        <w:pStyle w:val="a3"/>
        <w:spacing w:before="50"/>
        <w:ind w:left="0" w:firstLine="0"/>
        <w:jc w:val="left"/>
      </w:pPr>
    </w:p>
    <w:p w14:paraId="20809D19" w14:textId="77777777" w:rsidR="00B56298" w:rsidRDefault="00867CC4">
      <w:pPr>
        <w:pStyle w:val="a3"/>
        <w:ind w:left="122" w:firstLine="0"/>
        <w:jc w:val="left"/>
      </w:pPr>
      <w:r>
        <w:t>Сурет</w:t>
      </w:r>
      <w:r>
        <w:rPr>
          <w:spacing w:val="-6"/>
        </w:rPr>
        <w:t xml:space="preserve"> </w:t>
      </w:r>
      <w:r>
        <w:t>34</w:t>
      </w:r>
      <w:r>
        <w:rPr>
          <w:spacing w:val="-4"/>
        </w:rPr>
        <w:t xml:space="preserve"> </w:t>
      </w:r>
      <w:r>
        <w:t>–</w:t>
      </w:r>
      <w:r>
        <w:rPr>
          <w:spacing w:val="-4"/>
        </w:rPr>
        <w:t xml:space="preserve"> </w:t>
      </w:r>
      <w:r>
        <w:t>ҚР-да</w:t>
      </w:r>
      <w:r>
        <w:rPr>
          <w:spacing w:val="-7"/>
        </w:rPr>
        <w:t xml:space="preserve"> </w:t>
      </w:r>
      <w:r>
        <w:t>ҮЕҰ-ға</w:t>
      </w:r>
      <w:r>
        <w:rPr>
          <w:spacing w:val="-4"/>
        </w:rPr>
        <w:t xml:space="preserve"> </w:t>
      </w:r>
      <w:r>
        <w:t>қаржылық</w:t>
      </w:r>
      <w:r>
        <w:rPr>
          <w:spacing w:val="-5"/>
        </w:rPr>
        <w:t xml:space="preserve"> </w:t>
      </w:r>
      <w:r>
        <w:t>қолдау</w:t>
      </w:r>
      <w:r>
        <w:rPr>
          <w:spacing w:val="-3"/>
        </w:rPr>
        <w:t xml:space="preserve"> </w:t>
      </w:r>
      <w:r>
        <w:t>көрсету</w:t>
      </w:r>
      <w:r>
        <w:rPr>
          <w:spacing w:val="-3"/>
        </w:rPr>
        <w:t xml:space="preserve"> </w:t>
      </w:r>
      <w:r>
        <w:t>кезіндегі</w:t>
      </w:r>
      <w:r>
        <w:rPr>
          <w:spacing w:val="-4"/>
        </w:rPr>
        <w:t xml:space="preserve"> </w:t>
      </w:r>
      <w:r>
        <w:t>проблемалар,</w:t>
      </w:r>
      <w:r>
        <w:rPr>
          <w:spacing w:val="-7"/>
        </w:rPr>
        <w:t xml:space="preserve"> </w:t>
      </w:r>
      <w:r>
        <w:rPr>
          <w:spacing w:val="-10"/>
        </w:rPr>
        <w:t>%</w:t>
      </w:r>
    </w:p>
    <w:p w14:paraId="01177C16" w14:textId="77777777" w:rsidR="00B56298" w:rsidRDefault="00867CC4">
      <w:pPr>
        <w:spacing w:before="181"/>
        <w:ind w:left="830"/>
        <w:rPr>
          <w:sz w:val="24"/>
        </w:rPr>
      </w:pPr>
      <w:r>
        <w:rPr>
          <w:sz w:val="24"/>
        </w:rPr>
        <w:t>Ескерту</w:t>
      </w:r>
      <w:r>
        <w:rPr>
          <w:spacing w:val="-4"/>
          <w:sz w:val="24"/>
        </w:rPr>
        <w:t xml:space="preserve"> </w:t>
      </w:r>
      <w:r>
        <w:rPr>
          <w:sz w:val="24"/>
        </w:rPr>
        <w:t>–</w:t>
      </w:r>
      <w:r>
        <w:rPr>
          <w:spacing w:val="-2"/>
          <w:sz w:val="24"/>
        </w:rPr>
        <w:t xml:space="preserve"> </w:t>
      </w:r>
      <w:r>
        <w:rPr>
          <w:sz w:val="24"/>
        </w:rPr>
        <w:t>Автор</w:t>
      </w:r>
      <w:r>
        <w:rPr>
          <w:spacing w:val="-1"/>
          <w:sz w:val="24"/>
        </w:rPr>
        <w:t xml:space="preserve"> </w:t>
      </w:r>
      <w:r>
        <w:rPr>
          <w:sz w:val="24"/>
        </w:rPr>
        <w:t>негізінде</w:t>
      </w:r>
      <w:r>
        <w:rPr>
          <w:spacing w:val="-2"/>
          <w:sz w:val="24"/>
        </w:rPr>
        <w:t xml:space="preserve"> құралған</w:t>
      </w:r>
    </w:p>
    <w:p w14:paraId="7D000DB6" w14:textId="77777777" w:rsidR="00B56298" w:rsidRDefault="00B56298">
      <w:pPr>
        <w:pStyle w:val="a3"/>
        <w:spacing w:before="49"/>
        <w:ind w:left="0" w:firstLine="0"/>
        <w:jc w:val="left"/>
        <w:rPr>
          <w:sz w:val="24"/>
        </w:rPr>
      </w:pPr>
    </w:p>
    <w:p w14:paraId="061B0864" w14:textId="77777777" w:rsidR="00B56298" w:rsidRDefault="00867CC4">
      <w:pPr>
        <w:pStyle w:val="a3"/>
        <w:ind w:left="122" w:right="120"/>
      </w:pPr>
      <w:r>
        <w:t>Мемлекет тарапынан көріп отырғанымыздай, ҮЕҰ өкілдеріне қаржы ресурстарын бөлуде ашықтық жетіспейді, қажетті еңбек және өзге де ресурстардың, жасалған жобалар бойынша ақпараттың болмауы. Сондай-ақ ҮЕҰ мемлекеттік органдарға конкурстар бойынша ашық ақпарат, жоғары талаптар және конкурстық рәсімдердің ашықтығы жетіспейді деп есептейді.</w:t>
      </w:r>
      <w:r>
        <w:rPr>
          <w:spacing w:val="40"/>
        </w:rPr>
        <w:t xml:space="preserve"> </w:t>
      </w:r>
      <w:r>
        <w:t>Бұл мемлекеттік қолдаудың барлық түрлері бойынша бірыңғай ақпараттық ресурс қажет екенін дәлелдейді.</w:t>
      </w:r>
    </w:p>
    <w:p w14:paraId="561D9A5A" w14:textId="77777777" w:rsidR="00B56298" w:rsidRDefault="00867CC4">
      <w:pPr>
        <w:pStyle w:val="a3"/>
        <w:spacing w:before="1"/>
        <w:ind w:left="122" w:right="130"/>
      </w:pPr>
      <w:r>
        <w:t>Төменде мемлекеттік органдардың басқарушылық шешімдер қабылдауы үшін ҮЕҰ тарту проблемалары көрсетілген (8-кесте).</w:t>
      </w:r>
    </w:p>
    <w:p w14:paraId="48B7471C" w14:textId="77777777" w:rsidR="00B56298" w:rsidRDefault="00867CC4">
      <w:pPr>
        <w:pStyle w:val="a3"/>
        <w:spacing w:before="320"/>
        <w:ind w:left="122" w:firstLine="0"/>
        <w:jc w:val="left"/>
      </w:pPr>
      <w:r>
        <w:t>Кесте 8 ‒ Басқарушылық шешімдерді қабылдау кезінде ҮЕҰ тартудың негізгі</w:t>
      </w:r>
      <w:r>
        <w:rPr>
          <w:spacing w:val="80"/>
        </w:rPr>
        <w:t xml:space="preserve"> </w:t>
      </w:r>
      <w:r>
        <w:rPr>
          <w:spacing w:val="-2"/>
        </w:rPr>
        <w:t>проблемалары</w:t>
      </w:r>
    </w:p>
    <w:p w14:paraId="3A2FE3E6" w14:textId="77777777" w:rsidR="00B56298" w:rsidRDefault="00B56298">
      <w:pPr>
        <w:pStyle w:val="a3"/>
        <w:ind w:left="0" w:firstLine="0"/>
        <w:jc w:val="left"/>
        <w:rPr>
          <w:sz w:val="16"/>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28"/>
        <w:gridCol w:w="1582"/>
        <w:gridCol w:w="1029"/>
      </w:tblGrid>
      <w:tr w:rsidR="00B56298" w14:paraId="7ED5C09C" w14:textId="77777777">
        <w:trPr>
          <w:trHeight w:val="549"/>
        </w:trPr>
        <w:tc>
          <w:tcPr>
            <w:tcW w:w="7028" w:type="dxa"/>
          </w:tcPr>
          <w:p w14:paraId="5A46C984" w14:textId="77777777" w:rsidR="00B56298" w:rsidRDefault="00867CC4">
            <w:pPr>
              <w:pStyle w:val="TableParagraph"/>
              <w:spacing w:before="135"/>
              <w:ind w:left="5" w:right="3"/>
              <w:jc w:val="center"/>
              <w:rPr>
                <w:sz w:val="24"/>
              </w:rPr>
            </w:pPr>
            <w:r>
              <w:rPr>
                <w:sz w:val="24"/>
              </w:rPr>
              <w:t>Проблемалардың</w:t>
            </w:r>
            <w:r>
              <w:rPr>
                <w:spacing w:val="-9"/>
                <w:sz w:val="24"/>
              </w:rPr>
              <w:t xml:space="preserve"> </w:t>
            </w:r>
            <w:r>
              <w:rPr>
                <w:spacing w:val="-4"/>
                <w:sz w:val="24"/>
              </w:rPr>
              <w:t>атауы</w:t>
            </w:r>
          </w:p>
        </w:tc>
        <w:tc>
          <w:tcPr>
            <w:tcW w:w="1582" w:type="dxa"/>
          </w:tcPr>
          <w:p w14:paraId="68ADBA6C" w14:textId="77777777" w:rsidR="00B56298" w:rsidRDefault="00867CC4">
            <w:pPr>
              <w:pStyle w:val="TableParagraph"/>
              <w:spacing w:before="135"/>
              <w:ind w:left="5" w:right="2"/>
              <w:jc w:val="center"/>
              <w:rPr>
                <w:sz w:val="24"/>
              </w:rPr>
            </w:pPr>
            <w:r>
              <w:rPr>
                <w:sz w:val="24"/>
              </w:rPr>
              <w:t>Меморган,</w:t>
            </w:r>
            <w:r>
              <w:rPr>
                <w:spacing w:val="-2"/>
                <w:sz w:val="24"/>
              </w:rPr>
              <w:t xml:space="preserve"> </w:t>
            </w:r>
            <w:r>
              <w:rPr>
                <w:spacing w:val="-10"/>
                <w:sz w:val="24"/>
              </w:rPr>
              <w:t>%</w:t>
            </w:r>
          </w:p>
        </w:tc>
        <w:tc>
          <w:tcPr>
            <w:tcW w:w="1029" w:type="dxa"/>
          </w:tcPr>
          <w:p w14:paraId="6BD5A988" w14:textId="77777777" w:rsidR="00B56298" w:rsidRDefault="00867CC4">
            <w:pPr>
              <w:pStyle w:val="TableParagraph"/>
              <w:spacing w:before="135"/>
              <w:ind w:left="6" w:right="2"/>
              <w:jc w:val="center"/>
              <w:rPr>
                <w:sz w:val="24"/>
              </w:rPr>
            </w:pPr>
            <w:r>
              <w:rPr>
                <w:sz w:val="24"/>
              </w:rPr>
              <w:t>ҮЕҰ,</w:t>
            </w:r>
            <w:r>
              <w:rPr>
                <w:spacing w:val="-2"/>
                <w:sz w:val="24"/>
              </w:rPr>
              <w:t xml:space="preserve"> </w:t>
            </w:r>
            <w:r>
              <w:rPr>
                <w:spacing w:val="-10"/>
                <w:sz w:val="24"/>
              </w:rPr>
              <w:t>%</w:t>
            </w:r>
          </w:p>
        </w:tc>
      </w:tr>
      <w:tr w:rsidR="00B56298" w14:paraId="5093A4A1" w14:textId="77777777">
        <w:trPr>
          <w:trHeight w:val="275"/>
        </w:trPr>
        <w:tc>
          <w:tcPr>
            <w:tcW w:w="7028" w:type="dxa"/>
          </w:tcPr>
          <w:p w14:paraId="694B2AC3" w14:textId="77777777" w:rsidR="00B56298" w:rsidRDefault="00867CC4">
            <w:pPr>
              <w:pStyle w:val="TableParagraph"/>
              <w:spacing w:line="256" w:lineRule="exact"/>
              <w:ind w:left="5"/>
              <w:jc w:val="center"/>
              <w:rPr>
                <w:sz w:val="24"/>
              </w:rPr>
            </w:pPr>
            <w:r>
              <w:rPr>
                <w:spacing w:val="-10"/>
                <w:sz w:val="24"/>
              </w:rPr>
              <w:t>1</w:t>
            </w:r>
          </w:p>
        </w:tc>
        <w:tc>
          <w:tcPr>
            <w:tcW w:w="1582" w:type="dxa"/>
          </w:tcPr>
          <w:p w14:paraId="03B4720E" w14:textId="77777777" w:rsidR="00B56298" w:rsidRDefault="00867CC4">
            <w:pPr>
              <w:pStyle w:val="TableParagraph"/>
              <w:spacing w:line="256" w:lineRule="exact"/>
              <w:ind w:left="5" w:right="2"/>
              <w:jc w:val="center"/>
              <w:rPr>
                <w:sz w:val="24"/>
              </w:rPr>
            </w:pPr>
            <w:r>
              <w:rPr>
                <w:spacing w:val="-10"/>
                <w:sz w:val="24"/>
              </w:rPr>
              <w:t>2</w:t>
            </w:r>
          </w:p>
        </w:tc>
        <w:tc>
          <w:tcPr>
            <w:tcW w:w="1029" w:type="dxa"/>
          </w:tcPr>
          <w:p w14:paraId="3C883630" w14:textId="77777777" w:rsidR="00B56298" w:rsidRDefault="00867CC4">
            <w:pPr>
              <w:pStyle w:val="TableParagraph"/>
              <w:spacing w:line="256" w:lineRule="exact"/>
              <w:ind w:left="6" w:right="3"/>
              <w:jc w:val="center"/>
              <w:rPr>
                <w:sz w:val="24"/>
              </w:rPr>
            </w:pPr>
            <w:r>
              <w:rPr>
                <w:spacing w:val="-10"/>
                <w:sz w:val="24"/>
              </w:rPr>
              <w:t>3</w:t>
            </w:r>
          </w:p>
        </w:tc>
      </w:tr>
      <w:tr w:rsidR="00B56298" w14:paraId="2B68E9C9" w14:textId="77777777">
        <w:trPr>
          <w:trHeight w:val="551"/>
        </w:trPr>
        <w:tc>
          <w:tcPr>
            <w:tcW w:w="7028" w:type="dxa"/>
          </w:tcPr>
          <w:p w14:paraId="4B1FA27C" w14:textId="77777777" w:rsidR="00B56298" w:rsidRDefault="00867CC4">
            <w:pPr>
              <w:pStyle w:val="TableParagraph"/>
              <w:spacing w:line="276" w:lineRule="exact"/>
              <w:ind w:left="105"/>
              <w:rPr>
                <w:sz w:val="24"/>
              </w:rPr>
            </w:pPr>
            <w:r>
              <w:rPr>
                <w:sz w:val="24"/>
              </w:rPr>
              <w:t>Бюрократия</w:t>
            </w:r>
            <w:r>
              <w:rPr>
                <w:spacing w:val="80"/>
                <w:sz w:val="24"/>
              </w:rPr>
              <w:t xml:space="preserve"> </w:t>
            </w:r>
            <w:r>
              <w:rPr>
                <w:sz w:val="24"/>
              </w:rPr>
              <w:t>мен</w:t>
            </w:r>
            <w:r>
              <w:rPr>
                <w:spacing w:val="80"/>
                <w:sz w:val="24"/>
              </w:rPr>
              <w:t xml:space="preserve"> </w:t>
            </w:r>
            <w:r>
              <w:rPr>
                <w:sz w:val="24"/>
              </w:rPr>
              <w:t>формальдылықтың</w:t>
            </w:r>
            <w:r>
              <w:rPr>
                <w:spacing w:val="80"/>
                <w:sz w:val="24"/>
              </w:rPr>
              <w:t xml:space="preserve"> </w:t>
            </w:r>
            <w:r>
              <w:rPr>
                <w:sz w:val="24"/>
              </w:rPr>
              <w:t>жоғары</w:t>
            </w:r>
            <w:r>
              <w:rPr>
                <w:spacing w:val="80"/>
                <w:sz w:val="24"/>
              </w:rPr>
              <w:t xml:space="preserve"> </w:t>
            </w:r>
            <w:r>
              <w:rPr>
                <w:sz w:val="24"/>
              </w:rPr>
              <w:t>деңгейі</w:t>
            </w:r>
            <w:r>
              <w:rPr>
                <w:spacing w:val="80"/>
                <w:sz w:val="24"/>
              </w:rPr>
              <w:t xml:space="preserve"> </w:t>
            </w:r>
            <w:r>
              <w:rPr>
                <w:sz w:val="24"/>
              </w:rPr>
              <w:t>процесті күрделендіреді және қатысуды қиындатады.</w:t>
            </w:r>
          </w:p>
        </w:tc>
        <w:tc>
          <w:tcPr>
            <w:tcW w:w="1582" w:type="dxa"/>
          </w:tcPr>
          <w:p w14:paraId="17A93B67" w14:textId="77777777" w:rsidR="00B56298" w:rsidRDefault="00867CC4">
            <w:pPr>
              <w:pStyle w:val="TableParagraph"/>
              <w:spacing w:before="138"/>
              <w:ind w:left="5"/>
              <w:jc w:val="center"/>
              <w:rPr>
                <w:sz w:val="24"/>
              </w:rPr>
            </w:pPr>
            <w:r>
              <w:rPr>
                <w:spacing w:val="-4"/>
                <w:sz w:val="24"/>
              </w:rPr>
              <w:t>11,0</w:t>
            </w:r>
          </w:p>
        </w:tc>
        <w:tc>
          <w:tcPr>
            <w:tcW w:w="1029" w:type="dxa"/>
          </w:tcPr>
          <w:p w14:paraId="5258956A" w14:textId="77777777" w:rsidR="00B56298" w:rsidRDefault="00867CC4">
            <w:pPr>
              <w:pStyle w:val="TableParagraph"/>
              <w:spacing w:before="138"/>
              <w:ind w:left="6"/>
              <w:jc w:val="center"/>
              <w:rPr>
                <w:sz w:val="24"/>
              </w:rPr>
            </w:pPr>
            <w:r>
              <w:rPr>
                <w:spacing w:val="-5"/>
                <w:sz w:val="24"/>
              </w:rPr>
              <w:t>8,4</w:t>
            </w:r>
          </w:p>
        </w:tc>
      </w:tr>
      <w:tr w:rsidR="00B56298" w14:paraId="3DEE5A7B" w14:textId="77777777">
        <w:trPr>
          <w:trHeight w:val="277"/>
        </w:trPr>
        <w:tc>
          <w:tcPr>
            <w:tcW w:w="7028" w:type="dxa"/>
          </w:tcPr>
          <w:p w14:paraId="72DD9B88" w14:textId="77777777" w:rsidR="00B56298" w:rsidRDefault="00867CC4">
            <w:pPr>
              <w:pStyle w:val="TableParagraph"/>
              <w:spacing w:before="1" w:line="257" w:lineRule="exact"/>
              <w:ind w:left="105"/>
              <w:rPr>
                <w:sz w:val="24"/>
              </w:rPr>
            </w:pPr>
            <w:r>
              <w:rPr>
                <w:sz w:val="24"/>
              </w:rPr>
              <w:t>Жауап</w:t>
            </w:r>
            <w:r>
              <w:rPr>
                <w:spacing w:val="-2"/>
                <w:sz w:val="24"/>
              </w:rPr>
              <w:t xml:space="preserve"> </w:t>
            </w:r>
            <w:r>
              <w:rPr>
                <w:sz w:val="24"/>
              </w:rPr>
              <w:t>бере</w:t>
            </w:r>
            <w:r>
              <w:rPr>
                <w:spacing w:val="-2"/>
                <w:sz w:val="24"/>
              </w:rPr>
              <w:t xml:space="preserve"> алмаймын</w:t>
            </w:r>
          </w:p>
        </w:tc>
        <w:tc>
          <w:tcPr>
            <w:tcW w:w="1582" w:type="dxa"/>
          </w:tcPr>
          <w:p w14:paraId="3AA4B69A" w14:textId="77777777" w:rsidR="00B56298" w:rsidRDefault="00867CC4">
            <w:pPr>
              <w:pStyle w:val="TableParagraph"/>
              <w:spacing w:before="1" w:line="257" w:lineRule="exact"/>
              <w:ind w:left="5"/>
              <w:jc w:val="center"/>
              <w:rPr>
                <w:sz w:val="24"/>
              </w:rPr>
            </w:pPr>
            <w:r>
              <w:rPr>
                <w:spacing w:val="-4"/>
                <w:sz w:val="24"/>
              </w:rPr>
              <w:t>14,1</w:t>
            </w:r>
          </w:p>
        </w:tc>
        <w:tc>
          <w:tcPr>
            <w:tcW w:w="1029" w:type="dxa"/>
          </w:tcPr>
          <w:p w14:paraId="5BFE1812" w14:textId="77777777" w:rsidR="00B56298" w:rsidRDefault="00867CC4">
            <w:pPr>
              <w:pStyle w:val="TableParagraph"/>
              <w:spacing w:before="1" w:line="257" w:lineRule="exact"/>
              <w:ind w:left="6"/>
              <w:jc w:val="center"/>
              <w:rPr>
                <w:sz w:val="24"/>
              </w:rPr>
            </w:pPr>
            <w:r>
              <w:rPr>
                <w:spacing w:val="-4"/>
                <w:sz w:val="24"/>
              </w:rPr>
              <w:t>13,3</w:t>
            </w:r>
          </w:p>
        </w:tc>
      </w:tr>
      <w:tr w:rsidR="00B56298" w14:paraId="055556BF" w14:textId="77777777">
        <w:trPr>
          <w:trHeight w:val="551"/>
        </w:trPr>
        <w:tc>
          <w:tcPr>
            <w:tcW w:w="7028" w:type="dxa"/>
          </w:tcPr>
          <w:p w14:paraId="7C1208C1" w14:textId="77777777" w:rsidR="00B56298" w:rsidRDefault="00867CC4">
            <w:pPr>
              <w:pStyle w:val="TableParagraph"/>
              <w:tabs>
                <w:tab w:val="left" w:pos="2337"/>
                <w:tab w:val="left" w:pos="3071"/>
                <w:tab w:val="left" w:pos="4177"/>
                <w:tab w:val="left" w:pos="5120"/>
                <w:tab w:val="left" w:pos="5847"/>
              </w:tabs>
              <w:spacing w:line="276" w:lineRule="exact"/>
              <w:ind w:left="105" w:right="100"/>
              <w:rPr>
                <w:sz w:val="24"/>
              </w:rPr>
            </w:pPr>
            <w:r>
              <w:rPr>
                <w:spacing w:val="-2"/>
                <w:sz w:val="24"/>
              </w:rPr>
              <w:t>Қаржыландырудың</w:t>
            </w:r>
            <w:r>
              <w:rPr>
                <w:sz w:val="24"/>
              </w:rPr>
              <w:tab/>
            </w:r>
            <w:r>
              <w:rPr>
                <w:spacing w:val="-4"/>
                <w:sz w:val="24"/>
              </w:rPr>
              <w:t>және</w:t>
            </w:r>
            <w:r>
              <w:rPr>
                <w:sz w:val="24"/>
              </w:rPr>
              <w:tab/>
            </w:r>
            <w:r>
              <w:rPr>
                <w:spacing w:val="-2"/>
                <w:sz w:val="24"/>
              </w:rPr>
              <w:t>белсенді</w:t>
            </w:r>
            <w:r>
              <w:rPr>
                <w:sz w:val="24"/>
              </w:rPr>
              <w:tab/>
            </w:r>
            <w:r>
              <w:rPr>
                <w:spacing w:val="-2"/>
                <w:sz w:val="24"/>
              </w:rPr>
              <w:t>қатысу</w:t>
            </w:r>
            <w:r>
              <w:rPr>
                <w:sz w:val="24"/>
              </w:rPr>
              <w:tab/>
            </w:r>
            <w:r>
              <w:rPr>
                <w:spacing w:val="-4"/>
                <w:sz w:val="24"/>
              </w:rPr>
              <w:t>үшін</w:t>
            </w:r>
            <w:r>
              <w:rPr>
                <w:sz w:val="24"/>
              </w:rPr>
              <w:tab/>
            </w:r>
            <w:r>
              <w:rPr>
                <w:spacing w:val="-2"/>
                <w:sz w:val="24"/>
              </w:rPr>
              <w:t>ресурстар. жеткіліксіздігі</w:t>
            </w:r>
          </w:p>
        </w:tc>
        <w:tc>
          <w:tcPr>
            <w:tcW w:w="1582" w:type="dxa"/>
          </w:tcPr>
          <w:p w14:paraId="5AE6DFC7" w14:textId="77777777" w:rsidR="00B56298" w:rsidRDefault="00867CC4">
            <w:pPr>
              <w:pStyle w:val="TableParagraph"/>
              <w:spacing w:before="135"/>
              <w:ind w:left="5"/>
              <w:jc w:val="center"/>
              <w:rPr>
                <w:sz w:val="24"/>
              </w:rPr>
            </w:pPr>
            <w:r>
              <w:rPr>
                <w:spacing w:val="-5"/>
                <w:sz w:val="24"/>
              </w:rPr>
              <w:t>0,0</w:t>
            </w:r>
          </w:p>
        </w:tc>
        <w:tc>
          <w:tcPr>
            <w:tcW w:w="1029" w:type="dxa"/>
          </w:tcPr>
          <w:p w14:paraId="6623C54F" w14:textId="77777777" w:rsidR="00B56298" w:rsidRDefault="00867CC4">
            <w:pPr>
              <w:pStyle w:val="TableParagraph"/>
              <w:spacing w:before="135"/>
              <w:ind w:left="6"/>
              <w:jc w:val="center"/>
              <w:rPr>
                <w:sz w:val="24"/>
              </w:rPr>
            </w:pPr>
            <w:r>
              <w:rPr>
                <w:spacing w:val="-5"/>
                <w:sz w:val="24"/>
              </w:rPr>
              <w:t>6,7</w:t>
            </w:r>
          </w:p>
        </w:tc>
      </w:tr>
      <w:tr w:rsidR="00B56298" w14:paraId="025B6BDE" w14:textId="77777777">
        <w:trPr>
          <w:trHeight w:val="551"/>
        </w:trPr>
        <w:tc>
          <w:tcPr>
            <w:tcW w:w="7028" w:type="dxa"/>
            <w:tcBorders>
              <w:bottom w:val="nil"/>
            </w:tcBorders>
          </w:tcPr>
          <w:p w14:paraId="35ED9835" w14:textId="77777777" w:rsidR="00B56298" w:rsidRDefault="00867CC4">
            <w:pPr>
              <w:pStyle w:val="TableParagraph"/>
              <w:spacing w:line="276" w:lineRule="exact"/>
              <w:ind w:left="105"/>
              <w:rPr>
                <w:sz w:val="24"/>
              </w:rPr>
            </w:pPr>
            <w:r>
              <w:rPr>
                <w:sz w:val="24"/>
              </w:rPr>
              <w:t>Үкіметтік</w:t>
            </w:r>
            <w:r>
              <w:rPr>
                <w:spacing w:val="40"/>
                <w:sz w:val="24"/>
              </w:rPr>
              <w:t xml:space="preserve"> </w:t>
            </w:r>
            <w:r>
              <w:rPr>
                <w:sz w:val="24"/>
              </w:rPr>
              <w:t>емес</w:t>
            </w:r>
            <w:r>
              <w:rPr>
                <w:spacing w:val="40"/>
                <w:sz w:val="24"/>
              </w:rPr>
              <w:t xml:space="preserve"> </w:t>
            </w:r>
            <w:r>
              <w:rPr>
                <w:sz w:val="24"/>
              </w:rPr>
              <w:t>ұйымдарды</w:t>
            </w:r>
            <w:r>
              <w:rPr>
                <w:spacing w:val="40"/>
                <w:sz w:val="24"/>
              </w:rPr>
              <w:t xml:space="preserve"> </w:t>
            </w:r>
            <w:r>
              <w:rPr>
                <w:sz w:val="24"/>
              </w:rPr>
              <w:t>мемлекеттік</w:t>
            </w:r>
            <w:r>
              <w:rPr>
                <w:spacing w:val="40"/>
                <w:sz w:val="24"/>
              </w:rPr>
              <w:t xml:space="preserve"> </w:t>
            </w:r>
            <w:r>
              <w:rPr>
                <w:sz w:val="24"/>
              </w:rPr>
              <w:t>органдардың</w:t>
            </w:r>
            <w:r>
              <w:rPr>
                <w:spacing w:val="40"/>
                <w:sz w:val="24"/>
              </w:rPr>
              <w:t xml:space="preserve"> </w:t>
            </w:r>
            <w:r>
              <w:rPr>
                <w:sz w:val="24"/>
              </w:rPr>
              <w:t>жұмысы және оларға қатысу мүмкіндіктері туралы толық хабардар етпеуі.</w:t>
            </w:r>
          </w:p>
        </w:tc>
        <w:tc>
          <w:tcPr>
            <w:tcW w:w="1582" w:type="dxa"/>
            <w:tcBorders>
              <w:bottom w:val="nil"/>
            </w:tcBorders>
          </w:tcPr>
          <w:p w14:paraId="76F4F348" w14:textId="77777777" w:rsidR="00B56298" w:rsidRDefault="00867CC4">
            <w:pPr>
              <w:pStyle w:val="TableParagraph"/>
              <w:spacing w:before="135"/>
              <w:ind w:left="5"/>
              <w:jc w:val="center"/>
              <w:rPr>
                <w:sz w:val="24"/>
              </w:rPr>
            </w:pPr>
            <w:r>
              <w:rPr>
                <w:spacing w:val="-4"/>
                <w:sz w:val="24"/>
              </w:rPr>
              <w:t>29,7</w:t>
            </w:r>
          </w:p>
        </w:tc>
        <w:tc>
          <w:tcPr>
            <w:tcW w:w="1029" w:type="dxa"/>
            <w:tcBorders>
              <w:bottom w:val="nil"/>
            </w:tcBorders>
          </w:tcPr>
          <w:p w14:paraId="2E25FCAE" w14:textId="77777777" w:rsidR="00B56298" w:rsidRDefault="00867CC4">
            <w:pPr>
              <w:pStyle w:val="TableParagraph"/>
              <w:spacing w:before="135"/>
              <w:ind w:left="6"/>
              <w:jc w:val="center"/>
              <w:rPr>
                <w:sz w:val="24"/>
              </w:rPr>
            </w:pPr>
            <w:r>
              <w:rPr>
                <w:spacing w:val="-4"/>
                <w:sz w:val="24"/>
              </w:rPr>
              <w:t>11,6</w:t>
            </w:r>
          </w:p>
        </w:tc>
      </w:tr>
    </w:tbl>
    <w:p w14:paraId="0845D029" w14:textId="77777777" w:rsidR="00B56298" w:rsidRDefault="00B56298">
      <w:pPr>
        <w:jc w:val="center"/>
        <w:rPr>
          <w:sz w:val="24"/>
        </w:rPr>
        <w:sectPr w:rsidR="00B56298">
          <w:type w:val="continuous"/>
          <w:pgSz w:w="11910" w:h="16840"/>
          <w:pgMar w:top="1040" w:right="440" w:bottom="280" w:left="1580" w:header="0" w:footer="934"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28"/>
        <w:gridCol w:w="1582"/>
        <w:gridCol w:w="1029"/>
      </w:tblGrid>
      <w:tr w:rsidR="00B56298" w14:paraId="75C8B428" w14:textId="77777777">
        <w:trPr>
          <w:trHeight w:val="495"/>
        </w:trPr>
        <w:tc>
          <w:tcPr>
            <w:tcW w:w="9639" w:type="dxa"/>
            <w:gridSpan w:val="3"/>
            <w:tcBorders>
              <w:top w:val="nil"/>
              <w:left w:val="nil"/>
              <w:right w:val="nil"/>
            </w:tcBorders>
          </w:tcPr>
          <w:p w14:paraId="794F6453" w14:textId="77777777" w:rsidR="00B56298" w:rsidRDefault="00867CC4">
            <w:pPr>
              <w:pStyle w:val="TableParagraph"/>
              <w:spacing w:line="311" w:lineRule="exact"/>
              <w:ind w:left="2"/>
              <w:rPr>
                <w:sz w:val="28"/>
              </w:rPr>
            </w:pPr>
            <w:r>
              <w:rPr>
                <w:sz w:val="28"/>
              </w:rPr>
              <w:t>8-кестенің</w:t>
            </w:r>
            <w:r>
              <w:rPr>
                <w:spacing w:val="-9"/>
                <w:sz w:val="28"/>
              </w:rPr>
              <w:t xml:space="preserve"> </w:t>
            </w:r>
            <w:r>
              <w:rPr>
                <w:spacing w:val="-2"/>
                <w:sz w:val="28"/>
              </w:rPr>
              <w:t>жалғасы</w:t>
            </w:r>
          </w:p>
        </w:tc>
      </w:tr>
      <w:tr w:rsidR="00B56298" w14:paraId="58E98362" w14:textId="77777777">
        <w:trPr>
          <w:trHeight w:val="275"/>
        </w:trPr>
        <w:tc>
          <w:tcPr>
            <w:tcW w:w="7028" w:type="dxa"/>
          </w:tcPr>
          <w:p w14:paraId="2FB468BB" w14:textId="77777777" w:rsidR="00B56298" w:rsidRDefault="00867CC4">
            <w:pPr>
              <w:pStyle w:val="TableParagraph"/>
              <w:spacing w:line="256" w:lineRule="exact"/>
              <w:ind w:left="5"/>
              <w:jc w:val="center"/>
              <w:rPr>
                <w:sz w:val="24"/>
              </w:rPr>
            </w:pPr>
            <w:r>
              <w:rPr>
                <w:spacing w:val="-10"/>
                <w:sz w:val="24"/>
              </w:rPr>
              <w:t>1</w:t>
            </w:r>
          </w:p>
        </w:tc>
        <w:tc>
          <w:tcPr>
            <w:tcW w:w="1582" w:type="dxa"/>
          </w:tcPr>
          <w:p w14:paraId="37228DB3" w14:textId="77777777" w:rsidR="00B56298" w:rsidRDefault="00867CC4">
            <w:pPr>
              <w:pStyle w:val="TableParagraph"/>
              <w:spacing w:line="256" w:lineRule="exact"/>
              <w:ind w:left="5" w:right="2"/>
              <w:jc w:val="center"/>
              <w:rPr>
                <w:sz w:val="24"/>
              </w:rPr>
            </w:pPr>
            <w:r>
              <w:rPr>
                <w:spacing w:val="-10"/>
                <w:sz w:val="24"/>
              </w:rPr>
              <w:t>2</w:t>
            </w:r>
          </w:p>
        </w:tc>
        <w:tc>
          <w:tcPr>
            <w:tcW w:w="1029" w:type="dxa"/>
          </w:tcPr>
          <w:p w14:paraId="43A2D59B" w14:textId="77777777" w:rsidR="00B56298" w:rsidRDefault="00867CC4">
            <w:pPr>
              <w:pStyle w:val="TableParagraph"/>
              <w:spacing w:line="256" w:lineRule="exact"/>
              <w:ind w:left="6" w:right="3"/>
              <w:jc w:val="center"/>
              <w:rPr>
                <w:sz w:val="24"/>
              </w:rPr>
            </w:pPr>
            <w:r>
              <w:rPr>
                <w:spacing w:val="-10"/>
                <w:sz w:val="24"/>
              </w:rPr>
              <w:t>3</w:t>
            </w:r>
          </w:p>
        </w:tc>
      </w:tr>
      <w:tr w:rsidR="00B56298" w14:paraId="582F14FB" w14:textId="77777777">
        <w:trPr>
          <w:trHeight w:val="553"/>
        </w:trPr>
        <w:tc>
          <w:tcPr>
            <w:tcW w:w="7028" w:type="dxa"/>
          </w:tcPr>
          <w:p w14:paraId="11622BE8" w14:textId="77777777" w:rsidR="00B56298" w:rsidRDefault="00867CC4">
            <w:pPr>
              <w:pStyle w:val="TableParagraph"/>
              <w:spacing w:line="270" w:lineRule="atLeast"/>
              <w:ind w:left="105"/>
              <w:rPr>
                <w:sz w:val="24"/>
              </w:rPr>
            </w:pPr>
            <w:r>
              <w:rPr>
                <w:sz w:val="24"/>
              </w:rPr>
              <w:t>Азаматтық</w:t>
            </w:r>
            <w:r>
              <w:rPr>
                <w:spacing w:val="80"/>
                <w:sz w:val="24"/>
              </w:rPr>
              <w:t xml:space="preserve"> </w:t>
            </w:r>
            <w:r>
              <w:rPr>
                <w:sz w:val="24"/>
              </w:rPr>
              <w:t>қоғамдық</w:t>
            </w:r>
            <w:r>
              <w:rPr>
                <w:spacing w:val="80"/>
                <w:sz w:val="24"/>
              </w:rPr>
              <w:t xml:space="preserve"> </w:t>
            </w:r>
            <w:r>
              <w:rPr>
                <w:sz w:val="24"/>
              </w:rPr>
              <w:t>ұйымдар</w:t>
            </w:r>
            <w:r>
              <w:rPr>
                <w:spacing w:val="80"/>
                <w:sz w:val="24"/>
              </w:rPr>
              <w:t xml:space="preserve"> </w:t>
            </w:r>
            <w:r>
              <w:rPr>
                <w:sz w:val="24"/>
              </w:rPr>
              <w:t>белсенділігінің</w:t>
            </w:r>
            <w:r>
              <w:rPr>
                <w:spacing w:val="80"/>
                <w:sz w:val="24"/>
              </w:rPr>
              <w:t xml:space="preserve"> </w:t>
            </w:r>
            <w:r>
              <w:rPr>
                <w:sz w:val="24"/>
              </w:rPr>
              <w:t>төмен</w:t>
            </w:r>
            <w:r>
              <w:rPr>
                <w:spacing w:val="80"/>
                <w:sz w:val="24"/>
              </w:rPr>
              <w:t xml:space="preserve"> </w:t>
            </w:r>
            <w:r>
              <w:rPr>
                <w:sz w:val="24"/>
              </w:rPr>
              <w:t>деңгейі, қатысуға қызығушылықтың болмауы.</w:t>
            </w:r>
          </w:p>
        </w:tc>
        <w:tc>
          <w:tcPr>
            <w:tcW w:w="1582" w:type="dxa"/>
          </w:tcPr>
          <w:p w14:paraId="7E3B2CEF" w14:textId="77777777" w:rsidR="00B56298" w:rsidRDefault="00867CC4">
            <w:pPr>
              <w:pStyle w:val="TableParagraph"/>
              <w:spacing w:before="138"/>
              <w:ind w:left="5"/>
              <w:jc w:val="center"/>
              <w:rPr>
                <w:sz w:val="24"/>
              </w:rPr>
            </w:pPr>
            <w:r>
              <w:rPr>
                <w:spacing w:val="-4"/>
                <w:sz w:val="24"/>
              </w:rPr>
              <w:t>33,5</w:t>
            </w:r>
          </w:p>
        </w:tc>
        <w:tc>
          <w:tcPr>
            <w:tcW w:w="1029" w:type="dxa"/>
          </w:tcPr>
          <w:p w14:paraId="3F37BBDE" w14:textId="77777777" w:rsidR="00B56298" w:rsidRDefault="00867CC4">
            <w:pPr>
              <w:pStyle w:val="TableParagraph"/>
              <w:spacing w:before="138"/>
              <w:ind w:left="6"/>
              <w:jc w:val="center"/>
              <w:rPr>
                <w:sz w:val="24"/>
              </w:rPr>
            </w:pPr>
            <w:r>
              <w:rPr>
                <w:spacing w:val="-5"/>
                <w:sz w:val="24"/>
              </w:rPr>
              <w:t>6,7</w:t>
            </w:r>
          </w:p>
        </w:tc>
      </w:tr>
      <w:tr w:rsidR="00B56298" w14:paraId="4A1FBDA6" w14:textId="77777777">
        <w:trPr>
          <w:trHeight w:val="551"/>
        </w:trPr>
        <w:tc>
          <w:tcPr>
            <w:tcW w:w="7028" w:type="dxa"/>
          </w:tcPr>
          <w:p w14:paraId="2144B927" w14:textId="77777777" w:rsidR="00B56298" w:rsidRDefault="00867CC4">
            <w:pPr>
              <w:pStyle w:val="TableParagraph"/>
              <w:spacing w:line="276" w:lineRule="exact"/>
              <w:ind w:left="105"/>
              <w:rPr>
                <w:sz w:val="24"/>
              </w:rPr>
            </w:pPr>
            <w:r>
              <w:rPr>
                <w:sz w:val="24"/>
              </w:rPr>
              <w:t>Үкіметтік емес ұйымдарды мемлекеттік мекемелердің жұмысына қосу үшін арналардың немесе тетіктердің болмауы.</w:t>
            </w:r>
          </w:p>
        </w:tc>
        <w:tc>
          <w:tcPr>
            <w:tcW w:w="1582" w:type="dxa"/>
          </w:tcPr>
          <w:p w14:paraId="647FCA15" w14:textId="77777777" w:rsidR="00B56298" w:rsidRDefault="00867CC4">
            <w:pPr>
              <w:pStyle w:val="TableParagraph"/>
              <w:spacing w:before="135"/>
              <w:ind w:left="5"/>
              <w:jc w:val="center"/>
              <w:rPr>
                <w:sz w:val="24"/>
              </w:rPr>
            </w:pPr>
            <w:r>
              <w:rPr>
                <w:spacing w:val="-5"/>
                <w:sz w:val="24"/>
              </w:rPr>
              <w:t>0,0</w:t>
            </w:r>
          </w:p>
        </w:tc>
        <w:tc>
          <w:tcPr>
            <w:tcW w:w="1029" w:type="dxa"/>
          </w:tcPr>
          <w:p w14:paraId="15787B52" w14:textId="77777777" w:rsidR="00B56298" w:rsidRDefault="00867CC4">
            <w:pPr>
              <w:pStyle w:val="TableParagraph"/>
              <w:spacing w:before="135"/>
              <w:ind w:left="6"/>
              <w:jc w:val="center"/>
              <w:rPr>
                <w:sz w:val="24"/>
              </w:rPr>
            </w:pPr>
            <w:r>
              <w:rPr>
                <w:spacing w:val="-5"/>
                <w:sz w:val="24"/>
              </w:rPr>
              <w:t>6,7</w:t>
            </w:r>
          </w:p>
        </w:tc>
      </w:tr>
      <w:tr w:rsidR="00B56298" w14:paraId="6EC27BD1" w14:textId="77777777">
        <w:trPr>
          <w:trHeight w:val="827"/>
        </w:trPr>
        <w:tc>
          <w:tcPr>
            <w:tcW w:w="7028" w:type="dxa"/>
          </w:tcPr>
          <w:p w14:paraId="3EBB605F" w14:textId="77777777" w:rsidR="00B56298" w:rsidRDefault="00867CC4">
            <w:pPr>
              <w:pStyle w:val="TableParagraph"/>
              <w:spacing w:line="276" w:lineRule="exact"/>
              <w:ind w:left="105" w:right="99"/>
              <w:jc w:val="both"/>
              <w:rPr>
                <w:sz w:val="24"/>
              </w:rPr>
            </w:pPr>
            <w:r>
              <w:rPr>
                <w:sz w:val="24"/>
              </w:rPr>
              <w:t>Үкіметтік емес ұйымдарды мемлекеттік органдардың қызметіне қосуға байланысты қалыптасқан нормалардың, рәсімдердің және дәстүрлердің болмауы.</w:t>
            </w:r>
          </w:p>
        </w:tc>
        <w:tc>
          <w:tcPr>
            <w:tcW w:w="1582" w:type="dxa"/>
          </w:tcPr>
          <w:p w14:paraId="356CF8E6" w14:textId="77777777" w:rsidR="00B56298" w:rsidRDefault="00867CC4">
            <w:pPr>
              <w:pStyle w:val="TableParagraph"/>
              <w:spacing w:before="274"/>
              <w:ind w:left="5"/>
              <w:jc w:val="center"/>
              <w:rPr>
                <w:sz w:val="24"/>
              </w:rPr>
            </w:pPr>
            <w:r>
              <w:rPr>
                <w:spacing w:val="-4"/>
                <w:sz w:val="24"/>
              </w:rPr>
              <w:t>23,9</w:t>
            </w:r>
          </w:p>
        </w:tc>
        <w:tc>
          <w:tcPr>
            <w:tcW w:w="1029" w:type="dxa"/>
          </w:tcPr>
          <w:p w14:paraId="309567F9" w14:textId="77777777" w:rsidR="00B56298" w:rsidRDefault="00867CC4">
            <w:pPr>
              <w:pStyle w:val="TableParagraph"/>
              <w:spacing w:before="274"/>
              <w:ind w:left="6"/>
              <w:jc w:val="center"/>
              <w:rPr>
                <w:sz w:val="24"/>
              </w:rPr>
            </w:pPr>
            <w:r>
              <w:rPr>
                <w:spacing w:val="-5"/>
                <w:sz w:val="24"/>
              </w:rPr>
              <w:t>0,0</w:t>
            </w:r>
          </w:p>
        </w:tc>
      </w:tr>
      <w:tr w:rsidR="00B56298" w14:paraId="55B09011" w14:textId="77777777">
        <w:trPr>
          <w:trHeight w:val="551"/>
        </w:trPr>
        <w:tc>
          <w:tcPr>
            <w:tcW w:w="7028" w:type="dxa"/>
          </w:tcPr>
          <w:p w14:paraId="36150241" w14:textId="77777777" w:rsidR="00B56298" w:rsidRDefault="00867CC4">
            <w:pPr>
              <w:pStyle w:val="TableParagraph"/>
              <w:spacing w:line="276" w:lineRule="exact"/>
              <w:ind w:left="105"/>
              <w:rPr>
                <w:sz w:val="24"/>
              </w:rPr>
            </w:pPr>
            <w:r>
              <w:rPr>
                <w:sz w:val="24"/>
              </w:rPr>
              <w:t>Мемлекеттік</w:t>
            </w:r>
            <w:r>
              <w:rPr>
                <w:spacing w:val="80"/>
                <w:sz w:val="24"/>
              </w:rPr>
              <w:t xml:space="preserve"> </w:t>
            </w:r>
            <w:r>
              <w:rPr>
                <w:sz w:val="24"/>
              </w:rPr>
              <w:t>қызметке</w:t>
            </w:r>
            <w:r>
              <w:rPr>
                <w:spacing w:val="80"/>
                <w:sz w:val="24"/>
              </w:rPr>
              <w:t xml:space="preserve"> </w:t>
            </w:r>
            <w:r>
              <w:rPr>
                <w:sz w:val="24"/>
              </w:rPr>
              <w:t>азаматтарды</w:t>
            </w:r>
            <w:r>
              <w:rPr>
                <w:spacing w:val="80"/>
                <w:sz w:val="24"/>
              </w:rPr>
              <w:t xml:space="preserve"> </w:t>
            </w:r>
            <w:r>
              <w:rPr>
                <w:sz w:val="24"/>
              </w:rPr>
              <w:t>тарту</w:t>
            </w:r>
            <w:r>
              <w:rPr>
                <w:spacing w:val="80"/>
                <w:sz w:val="24"/>
              </w:rPr>
              <w:t xml:space="preserve"> </w:t>
            </w:r>
            <w:r>
              <w:rPr>
                <w:sz w:val="24"/>
              </w:rPr>
              <w:t>бойынша</w:t>
            </w:r>
            <w:r>
              <w:rPr>
                <w:spacing w:val="80"/>
                <w:sz w:val="24"/>
              </w:rPr>
              <w:t xml:space="preserve"> </w:t>
            </w:r>
            <w:r>
              <w:rPr>
                <w:sz w:val="24"/>
              </w:rPr>
              <w:t>үкіметтік емес ұйымдардың жұмысын нашар ұйымдастыру.</w:t>
            </w:r>
          </w:p>
        </w:tc>
        <w:tc>
          <w:tcPr>
            <w:tcW w:w="1582" w:type="dxa"/>
          </w:tcPr>
          <w:p w14:paraId="5F043EDE" w14:textId="77777777" w:rsidR="00B56298" w:rsidRDefault="00867CC4">
            <w:pPr>
              <w:pStyle w:val="TableParagraph"/>
              <w:spacing w:before="137"/>
              <w:ind w:left="5"/>
              <w:jc w:val="center"/>
              <w:rPr>
                <w:sz w:val="24"/>
              </w:rPr>
            </w:pPr>
            <w:r>
              <w:rPr>
                <w:spacing w:val="-4"/>
                <w:sz w:val="24"/>
              </w:rPr>
              <w:t>17,0</w:t>
            </w:r>
          </w:p>
        </w:tc>
        <w:tc>
          <w:tcPr>
            <w:tcW w:w="1029" w:type="dxa"/>
          </w:tcPr>
          <w:p w14:paraId="40ECC0E3" w14:textId="77777777" w:rsidR="00B56298" w:rsidRDefault="00867CC4">
            <w:pPr>
              <w:pStyle w:val="TableParagraph"/>
              <w:spacing w:before="137"/>
              <w:ind w:left="6"/>
              <w:jc w:val="center"/>
              <w:rPr>
                <w:sz w:val="24"/>
              </w:rPr>
            </w:pPr>
            <w:r>
              <w:rPr>
                <w:spacing w:val="-5"/>
                <w:sz w:val="24"/>
              </w:rPr>
              <w:t>0,0</w:t>
            </w:r>
          </w:p>
        </w:tc>
      </w:tr>
      <w:tr w:rsidR="00B56298" w14:paraId="4C4FD6E4" w14:textId="77777777">
        <w:trPr>
          <w:trHeight w:val="274"/>
        </w:trPr>
        <w:tc>
          <w:tcPr>
            <w:tcW w:w="9639" w:type="dxa"/>
            <w:gridSpan w:val="3"/>
          </w:tcPr>
          <w:p w14:paraId="7193C094" w14:textId="77777777" w:rsidR="00B56298" w:rsidRDefault="00867CC4">
            <w:pPr>
              <w:pStyle w:val="TableParagraph"/>
              <w:spacing w:line="255" w:lineRule="exact"/>
              <w:ind w:left="698"/>
              <w:rPr>
                <w:sz w:val="24"/>
              </w:rPr>
            </w:pPr>
            <w:r>
              <w:rPr>
                <w:sz w:val="24"/>
              </w:rPr>
              <w:t>Ескерту</w:t>
            </w:r>
            <w:r>
              <w:rPr>
                <w:spacing w:val="-4"/>
                <w:sz w:val="24"/>
              </w:rPr>
              <w:t xml:space="preserve"> </w:t>
            </w:r>
            <w:r>
              <w:rPr>
                <w:sz w:val="24"/>
              </w:rPr>
              <w:t>–</w:t>
            </w:r>
            <w:r>
              <w:rPr>
                <w:spacing w:val="-2"/>
                <w:sz w:val="24"/>
              </w:rPr>
              <w:t xml:space="preserve"> </w:t>
            </w:r>
            <w:r>
              <w:rPr>
                <w:sz w:val="24"/>
              </w:rPr>
              <w:t>Автор</w:t>
            </w:r>
            <w:r>
              <w:rPr>
                <w:spacing w:val="-1"/>
                <w:sz w:val="24"/>
              </w:rPr>
              <w:t xml:space="preserve"> </w:t>
            </w:r>
            <w:r>
              <w:rPr>
                <w:sz w:val="24"/>
              </w:rPr>
              <w:t>негізінде</w:t>
            </w:r>
            <w:r>
              <w:rPr>
                <w:spacing w:val="-2"/>
                <w:sz w:val="24"/>
              </w:rPr>
              <w:t xml:space="preserve"> құралған</w:t>
            </w:r>
          </w:p>
        </w:tc>
      </w:tr>
    </w:tbl>
    <w:p w14:paraId="2DF3BCAD" w14:textId="77777777" w:rsidR="00B56298" w:rsidRDefault="00B56298">
      <w:pPr>
        <w:pStyle w:val="a3"/>
        <w:spacing w:before="31"/>
        <w:ind w:left="0" w:firstLine="0"/>
        <w:jc w:val="left"/>
      </w:pPr>
    </w:p>
    <w:p w14:paraId="7A99F623" w14:textId="77777777" w:rsidR="00B56298" w:rsidRDefault="00867CC4">
      <w:pPr>
        <w:pStyle w:val="a3"/>
        <w:ind w:left="122" w:right="125"/>
      </w:pPr>
      <w:r>
        <w:t>Орталық және жергілікті атқарушы органдар ҮЕҰ белсенділігінің төмендігі мен мүдделілігі шешім қабылдау үдерісіндегі негізгі проблемалар болып</w:t>
      </w:r>
      <w:r>
        <w:rPr>
          <w:spacing w:val="-3"/>
        </w:rPr>
        <w:t xml:space="preserve"> </w:t>
      </w:r>
      <w:r>
        <w:t>табылады</w:t>
      </w:r>
      <w:r>
        <w:rPr>
          <w:spacing w:val="-4"/>
        </w:rPr>
        <w:t xml:space="preserve"> </w:t>
      </w:r>
      <w:r>
        <w:t>деп</w:t>
      </w:r>
      <w:r>
        <w:rPr>
          <w:spacing w:val="-2"/>
        </w:rPr>
        <w:t xml:space="preserve"> </w:t>
      </w:r>
      <w:r>
        <w:t>санайды.</w:t>
      </w:r>
      <w:r>
        <w:rPr>
          <w:spacing w:val="-5"/>
        </w:rPr>
        <w:t xml:space="preserve"> </w:t>
      </w:r>
      <w:r>
        <w:t>ҮЕҰ</w:t>
      </w:r>
      <w:r>
        <w:rPr>
          <w:spacing w:val="-3"/>
        </w:rPr>
        <w:t xml:space="preserve"> </w:t>
      </w:r>
      <w:r>
        <w:t>бюрократия</w:t>
      </w:r>
      <w:r>
        <w:rPr>
          <w:spacing w:val="-4"/>
        </w:rPr>
        <w:t xml:space="preserve"> </w:t>
      </w:r>
      <w:r>
        <w:t>мен</w:t>
      </w:r>
      <w:r>
        <w:rPr>
          <w:spacing w:val="-2"/>
        </w:rPr>
        <w:t xml:space="preserve"> </w:t>
      </w:r>
      <w:r>
        <w:t>формальдылықтың</w:t>
      </w:r>
      <w:r>
        <w:rPr>
          <w:spacing w:val="-2"/>
        </w:rPr>
        <w:t xml:space="preserve"> </w:t>
      </w:r>
      <w:r>
        <w:t>жоғары деңгейіне, сондай-ақ ықтимал конкурстар туралы мемлекеттік органдарды толық хабардар етпеуге шағымданады. ҮЕҰ-ның қажеттi пулымен тiкелей байланыс арналарының болмауы.</w:t>
      </w:r>
    </w:p>
    <w:p w14:paraId="7F848CE1" w14:textId="77777777" w:rsidR="00B56298" w:rsidRDefault="00867CC4">
      <w:pPr>
        <w:pStyle w:val="a3"/>
        <w:ind w:left="122" w:right="124"/>
      </w:pPr>
      <w:r>
        <w:t>Бұл мемлекеттік аппаратқа бағыттар бойынша ҮЕҰ-дың толық тізімін, сондай-ақ олардың белгілі бір ғана емес, байланыстарын білуі қажет дегенді білдіреді. ҮЕҰ өкілдері өз кезегінде азаматтарды олардың қызметіне белсенді тарту бойынша жұмыстар атқаруы қажет.</w:t>
      </w:r>
    </w:p>
    <w:p w14:paraId="1B1D90CC" w14:textId="77777777" w:rsidR="00B56298" w:rsidRDefault="00867CC4">
      <w:pPr>
        <w:pStyle w:val="a3"/>
        <w:ind w:left="122" w:right="120"/>
      </w:pPr>
      <w:r>
        <w:t>Осы</w:t>
      </w:r>
      <w:r>
        <w:rPr>
          <w:spacing w:val="-3"/>
        </w:rPr>
        <w:t xml:space="preserve"> </w:t>
      </w:r>
      <w:r>
        <w:t>ретте</w:t>
      </w:r>
      <w:r>
        <w:rPr>
          <w:spacing w:val="-5"/>
        </w:rPr>
        <w:t xml:space="preserve"> </w:t>
      </w:r>
      <w:r>
        <w:t>«Мемлекеттік</w:t>
      </w:r>
      <w:r>
        <w:rPr>
          <w:spacing w:val="-3"/>
        </w:rPr>
        <w:t xml:space="preserve"> </w:t>
      </w:r>
      <w:r>
        <w:t>органның</w:t>
      </w:r>
      <w:r>
        <w:rPr>
          <w:spacing w:val="-3"/>
        </w:rPr>
        <w:t xml:space="preserve"> </w:t>
      </w:r>
      <w:r>
        <w:t>жеке</w:t>
      </w:r>
      <w:r>
        <w:rPr>
          <w:spacing w:val="-3"/>
        </w:rPr>
        <w:t xml:space="preserve"> </w:t>
      </w:r>
      <w:r>
        <w:t>және</w:t>
      </w:r>
      <w:r>
        <w:rPr>
          <w:spacing w:val="-3"/>
        </w:rPr>
        <w:t xml:space="preserve"> </w:t>
      </w:r>
      <w:r>
        <w:t>заңды</w:t>
      </w:r>
      <w:r>
        <w:rPr>
          <w:spacing w:val="-3"/>
        </w:rPr>
        <w:t xml:space="preserve"> </w:t>
      </w:r>
      <w:r>
        <w:t>тұлғалармен</w:t>
      </w:r>
      <w:r>
        <w:rPr>
          <w:spacing w:val="-3"/>
        </w:rPr>
        <w:t xml:space="preserve"> </w:t>
      </w:r>
      <w:r>
        <w:t>өзара</w:t>
      </w:r>
      <w:r>
        <w:rPr>
          <w:spacing w:val="-3"/>
        </w:rPr>
        <w:t xml:space="preserve"> </w:t>
      </w:r>
      <w:r>
        <w:t>іс- қимылын операциялық бағалау әдістемесін бекіту туралы» Қазақстан Республикасы</w:t>
      </w:r>
      <w:r>
        <w:rPr>
          <w:spacing w:val="-1"/>
        </w:rPr>
        <w:t xml:space="preserve"> </w:t>
      </w:r>
      <w:r>
        <w:t>Мемлекеттік</w:t>
      </w:r>
      <w:r>
        <w:rPr>
          <w:spacing w:val="-4"/>
        </w:rPr>
        <w:t xml:space="preserve"> </w:t>
      </w:r>
      <w:r>
        <w:t>қызмет</w:t>
      </w:r>
      <w:r>
        <w:rPr>
          <w:spacing w:val="-4"/>
        </w:rPr>
        <w:t xml:space="preserve"> </w:t>
      </w:r>
      <w:r>
        <w:t>істері</w:t>
      </w:r>
      <w:r>
        <w:rPr>
          <w:spacing w:val="-2"/>
        </w:rPr>
        <w:t xml:space="preserve"> </w:t>
      </w:r>
      <w:r>
        <w:t>агенттігі</w:t>
      </w:r>
      <w:r>
        <w:rPr>
          <w:spacing w:val="-2"/>
        </w:rPr>
        <w:t xml:space="preserve"> </w:t>
      </w:r>
      <w:r>
        <w:t>Төрағасының</w:t>
      </w:r>
      <w:r>
        <w:rPr>
          <w:spacing w:val="-3"/>
        </w:rPr>
        <w:t xml:space="preserve"> </w:t>
      </w:r>
      <w:r>
        <w:t>2021</w:t>
      </w:r>
      <w:r>
        <w:rPr>
          <w:spacing w:val="-2"/>
        </w:rPr>
        <w:t xml:space="preserve"> </w:t>
      </w:r>
      <w:r>
        <w:t>жылғы</w:t>
      </w:r>
      <w:r>
        <w:rPr>
          <w:spacing w:val="-3"/>
        </w:rPr>
        <w:t xml:space="preserve"> </w:t>
      </w:r>
      <w:r>
        <w:t>19 сәуірдегі</w:t>
      </w:r>
      <w:r>
        <w:rPr>
          <w:spacing w:val="-3"/>
        </w:rPr>
        <w:t xml:space="preserve"> </w:t>
      </w:r>
      <w:r>
        <w:t>№66,</w:t>
      </w:r>
      <w:r>
        <w:rPr>
          <w:spacing w:val="-3"/>
        </w:rPr>
        <w:t xml:space="preserve"> </w:t>
      </w:r>
      <w:r>
        <w:t>Қазақстан</w:t>
      </w:r>
      <w:r>
        <w:rPr>
          <w:spacing w:val="-2"/>
        </w:rPr>
        <w:t xml:space="preserve"> </w:t>
      </w:r>
      <w:r>
        <w:t>Республикасының</w:t>
      </w:r>
      <w:r>
        <w:rPr>
          <w:spacing w:val="-2"/>
        </w:rPr>
        <w:t xml:space="preserve"> </w:t>
      </w:r>
      <w:r>
        <w:t>Цифрлық</w:t>
      </w:r>
      <w:r>
        <w:rPr>
          <w:spacing w:val="-2"/>
        </w:rPr>
        <w:t xml:space="preserve"> </w:t>
      </w:r>
      <w:r>
        <w:t>даму,</w:t>
      </w:r>
      <w:r>
        <w:rPr>
          <w:spacing w:val="-6"/>
        </w:rPr>
        <w:t xml:space="preserve"> </w:t>
      </w:r>
      <w:r>
        <w:t>инновациялар</w:t>
      </w:r>
      <w:r>
        <w:rPr>
          <w:spacing w:val="-2"/>
        </w:rPr>
        <w:t xml:space="preserve"> </w:t>
      </w:r>
      <w:r>
        <w:t>және аэроғарыш өнеркәсібі министрінің 2021 жылғы 19 сәуірдегі №138/НҚ, Қазақстан Республикасы Бас прокуратурасының Құқықтық статистика және арнайы есепке алу жөніндегі комитеті Төрағасының 2021 жылғы 20 сәуірдегі № 4</w:t>
      </w:r>
      <w:r>
        <w:rPr>
          <w:spacing w:val="-1"/>
        </w:rPr>
        <w:t xml:space="preserve"> </w:t>
      </w:r>
      <w:r>
        <w:t>және</w:t>
      </w:r>
      <w:r>
        <w:rPr>
          <w:spacing w:val="-4"/>
        </w:rPr>
        <w:t xml:space="preserve"> </w:t>
      </w:r>
      <w:r>
        <w:t>Қазақстан</w:t>
      </w:r>
      <w:r>
        <w:rPr>
          <w:spacing w:val="-3"/>
        </w:rPr>
        <w:t xml:space="preserve"> </w:t>
      </w:r>
      <w:r>
        <w:t>Республикасы</w:t>
      </w:r>
      <w:r>
        <w:rPr>
          <w:spacing w:val="-3"/>
        </w:rPr>
        <w:t xml:space="preserve"> </w:t>
      </w:r>
      <w:r>
        <w:t>Ақпарат</w:t>
      </w:r>
      <w:r>
        <w:rPr>
          <w:spacing w:val="-2"/>
        </w:rPr>
        <w:t xml:space="preserve"> </w:t>
      </w:r>
      <w:r>
        <w:t>және</w:t>
      </w:r>
      <w:r>
        <w:rPr>
          <w:spacing w:val="-2"/>
        </w:rPr>
        <w:t xml:space="preserve"> </w:t>
      </w:r>
      <w:r>
        <w:t>қоғамдық</w:t>
      </w:r>
      <w:r>
        <w:rPr>
          <w:spacing w:val="-3"/>
        </w:rPr>
        <w:t xml:space="preserve"> </w:t>
      </w:r>
      <w:r>
        <w:t>даму</w:t>
      </w:r>
      <w:r>
        <w:rPr>
          <w:spacing w:val="-1"/>
        </w:rPr>
        <w:t xml:space="preserve"> </w:t>
      </w:r>
      <w:r>
        <w:t>министрінің</w:t>
      </w:r>
      <w:r>
        <w:rPr>
          <w:spacing w:val="-3"/>
        </w:rPr>
        <w:t xml:space="preserve"> </w:t>
      </w:r>
      <w:r>
        <w:t>2021 жылғы 20 сәуірдегі №133 бірлескен бұйрығының «Ашық диалог» өлшемі бойынша орталық мемлекеттік және жергілікті атқарушы органдардың есептік деректерінде</w:t>
      </w:r>
      <w:r>
        <w:rPr>
          <w:spacing w:val="-1"/>
        </w:rPr>
        <w:t xml:space="preserve"> </w:t>
      </w:r>
      <w:r>
        <w:t>4-тармақ</w:t>
      </w:r>
      <w:r>
        <w:rPr>
          <w:spacing w:val="-1"/>
        </w:rPr>
        <w:t xml:space="preserve"> </w:t>
      </w:r>
      <w:r>
        <w:t>«Халықпен</w:t>
      </w:r>
      <w:r>
        <w:rPr>
          <w:spacing w:val="-1"/>
        </w:rPr>
        <w:t xml:space="preserve"> </w:t>
      </w:r>
      <w:r>
        <w:t>кездесулер»</w:t>
      </w:r>
      <w:r>
        <w:rPr>
          <w:spacing w:val="-3"/>
        </w:rPr>
        <w:t xml:space="preserve"> </w:t>
      </w:r>
      <w:r>
        <w:t>бөлімінде төмендегі өзгерістерді енгізуді ұсынамыз [224]:</w:t>
      </w:r>
    </w:p>
    <w:p w14:paraId="58489BBA" w14:textId="77777777" w:rsidR="00B56298" w:rsidRDefault="00867CC4">
      <w:pPr>
        <w:pStyle w:val="a3"/>
        <w:ind w:left="122" w:right="131"/>
      </w:pPr>
      <w:r>
        <w:t>Мемлекеттің органның ҮЕҰ бірлесіп, бағаланатын жылда іске асырылған мемлекеттік қолдаудың түрлерін жалпы саны (9-кесте).</w:t>
      </w:r>
    </w:p>
    <w:p w14:paraId="748B228E" w14:textId="77777777" w:rsidR="00B56298" w:rsidRDefault="00867CC4">
      <w:pPr>
        <w:pStyle w:val="a3"/>
        <w:spacing w:before="321"/>
        <w:ind w:left="122" w:firstLine="0"/>
        <w:jc w:val="left"/>
      </w:pPr>
      <w:r>
        <w:t>Кесте</w:t>
      </w:r>
      <w:r>
        <w:rPr>
          <w:spacing w:val="-2"/>
        </w:rPr>
        <w:t xml:space="preserve"> </w:t>
      </w:r>
      <w:r>
        <w:t>9</w:t>
      </w:r>
      <w:r>
        <w:rPr>
          <w:spacing w:val="-3"/>
        </w:rPr>
        <w:t xml:space="preserve"> </w:t>
      </w:r>
      <w:r>
        <w:t>‒</w:t>
      </w:r>
      <w:r>
        <w:rPr>
          <w:spacing w:val="-1"/>
        </w:rPr>
        <w:t xml:space="preserve"> </w:t>
      </w:r>
      <w:r>
        <w:t>Есеп</w:t>
      </w:r>
      <w:r>
        <w:rPr>
          <w:spacing w:val="-3"/>
        </w:rPr>
        <w:t xml:space="preserve"> </w:t>
      </w:r>
      <w:r>
        <w:rPr>
          <w:spacing w:val="-2"/>
        </w:rPr>
        <w:t>нысаны</w:t>
      </w:r>
    </w:p>
    <w:p w14:paraId="18B9A8AF" w14:textId="77777777" w:rsidR="00B56298" w:rsidRDefault="00B56298">
      <w:pPr>
        <w:pStyle w:val="a3"/>
        <w:spacing w:before="1"/>
        <w:ind w:left="0" w:firstLine="0"/>
        <w:jc w:val="left"/>
        <w:rPr>
          <w:sz w:val="16"/>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8"/>
        <w:gridCol w:w="1635"/>
        <w:gridCol w:w="3073"/>
      </w:tblGrid>
      <w:tr w:rsidR="00B56298" w14:paraId="735360C2" w14:textId="77777777">
        <w:trPr>
          <w:trHeight w:val="275"/>
        </w:trPr>
        <w:tc>
          <w:tcPr>
            <w:tcW w:w="4878" w:type="dxa"/>
          </w:tcPr>
          <w:p w14:paraId="2589083C" w14:textId="77777777" w:rsidR="00B56298" w:rsidRDefault="00867CC4">
            <w:pPr>
              <w:pStyle w:val="TableParagraph"/>
              <w:spacing w:line="256" w:lineRule="exact"/>
              <w:ind w:left="7"/>
              <w:jc w:val="center"/>
              <w:rPr>
                <w:sz w:val="24"/>
              </w:rPr>
            </w:pPr>
            <w:r>
              <w:rPr>
                <w:spacing w:val="-2"/>
                <w:sz w:val="24"/>
              </w:rPr>
              <w:t>Атауы</w:t>
            </w:r>
          </w:p>
        </w:tc>
        <w:tc>
          <w:tcPr>
            <w:tcW w:w="1635" w:type="dxa"/>
          </w:tcPr>
          <w:p w14:paraId="150DA44A" w14:textId="77777777" w:rsidR="00B56298" w:rsidRDefault="00867CC4">
            <w:pPr>
              <w:pStyle w:val="TableParagraph"/>
              <w:spacing w:line="256" w:lineRule="exact"/>
              <w:ind w:left="167"/>
              <w:rPr>
                <w:sz w:val="24"/>
              </w:rPr>
            </w:pPr>
            <w:r>
              <w:rPr>
                <w:sz w:val="24"/>
              </w:rPr>
              <w:t>Жалпы</w:t>
            </w:r>
            <w:r>
              <w:rPr>
                <w:spacing w:val="-3"/>
                <w:sz w:val="24"/>
              </w:rPr>
              <w:t xml:space="preserve"> </w:t>
            </w:r>
            <w:r>
              <w:rPr>
                <w:spacing w:val="-4"/>
                <w:sz w:val="24"/>
              </w:rPr>
              <w:t>саны</w:t>
            </w:r>
          </w:p>
        </w:tc>
        <w:tc>
          <w:tcPr>
            <w:tcW w:w="3073" w:type="dxa"/>
          </w:tcPr>
          <w:p w14:paraId="47647117" w14:textId="77777777" w:rsidR="00B56298" w:rsidRDefault="00867CC4">
            <w:pPr>
              <w:pStyle w:val="TableParagraph"/>
              <w:spacing w:line="256" w:lineRule="exact"/>
              <w:ind w:left="152"/>
              <w:rPr>
                <w:sz w:val="24"/>
              </w:rPr>
            </w:pPr>
            <w:r>
              <w:rPr>
                <w:sz w:val="24"/>
              </w:rPr>
              <w:t>Игерірлген</w:t>
            </w:r>
            <w:r>
              <w:rPr>
                <w:spacing w:val="-4"/>
                <w:sz w:val="24"/>
              </w:rPr>
              <w:t xml:space="preserve"> </w:t>
            </w:r>
            <w:r>
              <w:rPr>
                <w:sz w:val="24"/>
              </w:rPr>
              <w:t>қаражат</w:t>
            </w:r>
            <w:r>
              <w:rPr>
                <w:spacing w:val="-3"/>
                <w:sz w:val="24"/>
              </w:rPr>
              <w:t xml:space="preserve"> </w:t>
            </w:r>
            <w:r>
              <w:rPr>
                <w:spacing w:val="-2"/>
                <w:sz w:val="24"/>
              </w:rPr>
              <w:t>көлемі</w:t>
            </w:r>
          </w:p>
        </w:tc>
      </w:tr>
      <w:tr w:rsidR="00B56298" w14:paraId="4B3EA0D4" w14:textId="77777777">
        <w:trPr>
          <w:trHeight w:val="277"/>
        </w:trPr>
        <w:tc>
          <w:tcPr>
            <w:tcW w:w="4878" w:type="dxa"/>
          </w:tcPr>
          <w:p w14:paraId="60B3F7C6" w14:textId="77777777" w:rsidR="00B56298" w:rsidRDefault="00867CC4">
            <w:pPr>
              <w:pStyle w:val="TableParagraph"/>
              <w:spacing w:before="1" w:line="257" w:lineRule="exact"/>
              <w:ind w:left="107"/>
              <w:rPr>
                <w:sz w:val="24"/>
              </w:rPr>
            </w:pPr>
            <w:r>
              <w:rPr>
                <w:sz w:val="24"/>
              </w:rPr>
              <w:t>Мемлекеттік</w:t>
            </w:r>
            <w:r>
              <w:rPr>
                <w:spacing w:val="-2"/>
                <w:sz w:val="24"/>
              </w:rPr>
              <w:t xml:space="preserve"> </w:t>
            </w:r>
            <w:r>
              <w:rPr>
                <w:sz w:val="24"/>
              </w:rPr>
              <w:t>әлеуметтік</w:t>
            </w:r>
            <w:r>
              <w:rPr>
                <w:spacing w:val="-1"/>
                <w:sz w:val="24"/>
              </w:rPr>
              <w:t xml:space="preserve"> </w:t>
            </w:r>
            <w:r>
              <w:rPr>
                <w:spacing w:val="-2"/>
                <w:sz w:val="24"/>
              </w:rPr>
              <w:t>тапсырыс</w:t>
            </w:r>
          </w:p>
        </w:tc>
        <w:tc>
          <w:tcPr>
            <w:tcW w:w="1635" w:type="dxa"/>
          </w:tcPr>
          <w:p w14:paraId="73354629" w14:textId="77777777" w:rsidR="00B56298" w:rsidRDefault="00B56298">
            <w:pPr>
              <w:pStyle w:val="TableParagraph"/>
              <w:rPr>
                <w:sz w:val="20"/>
              </w:rPr>
            </w:pPr>
          </w:p>
        </w:tc>
        <w:tc>
          <w:tcPr>
            <w:tcW w:w="3073" w:type="dxa"/>
          </w:tcPr>
          <w:p w14:paraId="5DD18DED" w14:textId="77777777" w:rsidR="00B56298" w:rsidRDefault="00B56298">
            <w:pPr>
              <w:pStyle w:val="TableParagraph"/>
              <w:rPr>
                <w:sz w:val="20"/>
              </w:rPr>
            </w:pPr>
          </w:p>
        </w:tc>
      </w:tr>
      <w:tr w:rsidR="00B56298" w14:paraId="7E172557" w14:textId="77777777">
        <w:trPr>
          <w:trHeight w:val="275"/>
        </w:trPr>
        <w:tc>
          <w:tcPr>
            <w:tcW w:w="4878" w:type="dxa"/>
          </w:tcPr>
          <w:p w14:paraId="3CACB5CA" w14:textId="77777777" w:rsidR="00B56298" w:rsidRDefault="00867CC4">
            <w:pPr>
              <w:pStyle w:val="TableParagraph"/>
              <w:spacing w:line="256" w:lineRule="exact"/>
              <w:ind w:left="107"/>
              <w:rPr>
                <w:sz w:val="24"/>
              </w:rPr>
            </w:pPr>
            <w:r>
              <w:rPr>
                <w:spacing w:val="-2"/>
                <w:sz w:val="24"/>
              </w:rPr>
              <w:t>Гранттар</w:t>
            </w:r>
          </w:p>
        </w:tc>
        <w:tc>
          <w:tcPr>
            <w:tcW w:w="1635" w:type="dxa"/>
          </w:tcPr>
          <w:p w14:paraId="48C6D8E1" w14:textId="77777777" w:rsidR="00B56298" w:rsidRDefault="00B56298">
            <w:pPr>
              <w:pStyle w:val="TableParagraph"/>
              <w:rPr>
                <w:sz w:val="20"/>
              </w:rPr>
            </w:pPr>
          </w:p>
        </w:tc>
        <w:tc>
          <w:tcPr>
            <w:tcW w:w="3073" w:type="dxa"/>
          </w:tcPr>
          <w:p w14:paraId="0F7B090E" w14:textId="77777777" w:rsidR="00B56298" w:rsidRDefault="00B56298">
            <w:pPr>
              <w:pStyle w:val="TableParagraph"/>
              <w:rPr>
                <w:sz w:val="20"/>
              </w:rPr>
            </w:pPr>
          </w:p>
        </w:tc>
      </w:tr>
      <w:tr w:rsidR="00B56298" w14:paraId="05A58276" w14:textId="77777777">
        <w:trPr>
          <w:trHeight w:val="551"/>
        </w:trPr>
        <w:tc>
          <w:tcPr>
            <w:tcW w:w="4878" w:type="dxa"/>
          </w:tcPr>
          <w:p w14:paraId="590070D7" w14:textId="77777777" w:rsidR="00B56298" w:rsidRDefault="00867CC4">
            <w:pPr>
              <w:pStyle w:val="TableParagraph"/>
              <w:tabs>
                <w:tab w:val="left" w:pos="1815"/>
                <w:tab w:val="left" w:pos="3286"/>
                <w:tab w:val="left" w:pos="3950"/>
              </w:tabs>
              <w:spacing w:line="276" w:lineRule="exact"/>
              <w:ind w:left="107" w:right="97"/>
              <w:rPr>
                <w:sz w:val="24"/>
              </w:rPr>
            </w:pPr>
            <w:r>
              <w:rPr>
                <w:spacing w:val="-2"/>
                <w:sz w:val="24"/>
              </w:rPr>
              <w:t>Стратегиялық</w:t>
            </w:r>
            <w:r>
              <w:rPr>
                <w:sz w:val="24"/>
              </w:rPr>
              <w:tab/>
            </w:r>
            <w:r>
              <w:rPr>
                <w:spacing w:val="-2"/>
                <w:sz w:val="24"/>
              </w:rPr>
              <w:t>әріптестікті</w:t>
            </w:r>
            <w:r>
              <w:rPr>
                <w:sz w:val="24"/>
              </w:rPr>
              <w:tab/>
            </w:r>
            <w:r>
              <w:rPr>
                <w:spacing w:val="-4"/>
                <w:sz w:val="24"/>
              </w:rPr>
              <w:t>іске</w:t>
            </w:r>
            <w:r>
              <w:rPr>
                <w:sz w:val="24"/>
              </w:rPr>
              <w:tab/>
            </w:r>
            <w:r>
              <w:rPr>
                <w:spacing w:val="-2"/>
                <w:sz w:val="24"/>
              </w:rPr>
              <w:t xml:space="preserve">асыруға </w:t>
            </w:r>
            <w:r>
              <w:rPr>
                <w:sz w:val="24"/>
              </w:rPr>
              <w:t>мемлекеттік тапсырыс</w:t>
            </w:r>
          </w:p>
        </w:tc>
        <w:tc>
          <w:tcPr>
            <w:tcW w:w="1635" w:type="dxa"/>
          </w:tcPr>
          <w:p w14:paraId="00F5DA3A" w14:textId="77777777" w:rsidR="00B56298" w:rsidRDefault="00B56298">
            <w:pPr>
              <w:pStyle w:val="TableParagraph"/>
              <w:rPr>
                <w:sz w:val="26"/>
              </w:rPr>
            </w:pPr>
          </w:p>
        </w:tc>
        <w:tc>
          <w:tcPr>
            <w:tcW w:w="3073" w:type="dxa"/>
          </w:tcPr>
          <w:p w14:paraId="72C188AE" w14:textId="77777777" w:rsidR="00B56298" w:rsidRDefault="00B56298">
            <w:pPr>
              <w:pStyle w:val="TableParagraph"/>
              <w:rPr>
                <w:sz w:val="26"/>
              </w:rPr>
            </w:pPr>
          </w:p>
        </w:tc>
      </w:tr>
    </w:tbl>
    <w:p w14:paraId="398AA2A3" w14:textId="77777777" w:rsidR="00B56298" w:rsidRDefault="00B56298">
      <w:pPr>
        <w:rPr>
          <w:sz w:val="26"/>
        </w:rPr>
        <w:sectPr w:rsidR="00B56298">
          <w:type w:val="continuous"/>
          <w:pgSz w:w="11910" w:h="16840"/>
          <w:pgMar w:top="1100" w:right="440" w:bottom="1200" w:left="1580" w:header="0" w:footer="934" w:gutter="0"/>
          <w:cols w:space="720"/>
        </w:sectPr>
      </w:pPr>
    </w:p>
    <w:p w14:paraId="168E22C8" w14:textId="77777777" w:rsidR="00B56298" w:rsidRDefault="00867CC4">
      <w:pPr>
        <w:pStyle w:val="a3"/>
        <w:spacing w:before="74" w:line="242" w:lineRule="auto"/>
        <w:ind w:left="122" w:right="127"/>
      </w:pPr>
      <w:r>
        <w:t>Мемлекеттік органдардағы Қоғамдық кеңестердің мемлекеттік шешім қабылдауына қосқан үлесі (10-кесте).</w:t>
      </w:r>
    </w:p>
    <w:p w14:paraId="65D904C8" w14:textId="77777777" w:rsidR="00B56298" w:rsidRDefault="00867CC4">
      <w:pPr>
        <w:pStyle w:val="a3"/>
        <w:spacing w:before="318"/>
        <w:ind w:left="122" w:firstLine="0"/>
        <w:jc w:val="left"/>
      </w:pPr>
      <w:r>
        <w:t>Кесте</w:t>
      </w:r>
      <w:r>
        <w:rPr>
          <w:spacing w:val="-7"/>
        </w:rPr>
        <w:t xml:space="preserve"> </w:t>
      </w:r>
      <w:r>
        <w:t>10</w:t>
      </w:r>
      <w:r>
        <w:rPr>
          <w:spacing w:val="-4"/>
        </w:rPr>
        <w:t xml:space="preserve"> </w:t>
      </w:r>
      <w:r>
        <w:t>‒</w:t>
      </w:r>
      <w:r>
        <w:rPr>
          <w:spacing w:val="-5"/>
        </w:rPr>
        <w:t xml:space="preserve"> </w:t>
      </w:r>
      <w:r>
        <w:t>ҮЕҰ-мен</w:t>
      </w:r>
      <w:r>
        <w:rPr>
          <w:spacing w:val="-6"/>
        </w:rPr>
        <w:t xml:space="preserve"> </w:t>
      </w:r>
      <w:r>
        <w:t>берілген</w:t>
      </w:r>
      <w:r>
        <w:rPr>
          <w:spacing w:val="-3"/>
        </w:rPr>
        <w:t xml:space="preserve"> </w:t>
      </w:r>
      <w:r>
        <w:t>ұсыныстарды</w:t>
      </w:r>
      <w:r>
        <w:rPr>
          <w:spacing w:val="-4"/>
        </w:rPr>
        <w:t xml:space="preserve"> </w:t>
      </w:r>
      <w:r>
        <w:t>ескеру</w:t>
      </w:r>
      <w:r>
        <w:rPr>
          <w:spacing w:val="-6"/>
        </w:rPr>
        <w:t xml:space="preserve"> </w:t>
      </w:r>
      <w:r>
        <w:rPr>
          <w:spacing w:val="-2"/>
        </w:rPr>
        <w:t>үлесі</w:t>
      </w:r>
    </w:p>
    <w:p w14:paraId="51995A5A" w14:textId="77777777" w:rsidR="00B56298" w:rsidRDefault="00B56298">
      <w:pPr>
        <w:pStyle w:val="a3"/>
        <w:ind w:left="0" w:firstLine="0"/>
        <w:jc w:val="left"/>
        <w:rPr>
          <w:sz w:val="16"/>
        </w:r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5"/>
        <w:gridCol w:w="2070"/>
        <w:gridCol w:w="4048"/>
      </w:tblGrid>
      <w:tr w:rsidR="00B56298" w14:paraId="3DB2FD2B" w14:textId="77777777">
        <w:trPr>
          <w:trHeight w:val="275"/>
        </w:trPr>
        <w:tc>
          <w:tcPr>
            <w:tcW w:w="3445" w:type="dxa"/>
          </w:tcPr>
          <w:p w14:paraId="032C058B" w14:textId="77777777" w:rsidR="00B56298" w:rsidRDefault="00867CC4">
            <w:pPr>
              <w:pStyle w:val="TableParagraph"/>
              <w:spacing w:line="256" w:lineRule="exact"/>
              <w:jc w:val="center"/>
              <w:rPr>
                <w:sz w:val="24"/>
              </w:rPr>
            </w:pPr>
            <w:r>
              <w:rPr>
                <w:spacing w:val="-2"/>
                <w:sz w:val="24"/>
              </w:rPr>
              <w:t>Атауы</w:t>
            </w:r>
          </w:p>
        </w:tc>
        <w:tc>
          <w:tcPr>
            <w:tcW w:w="2070" w:type="dxa"/>
          </w:tcPr>
          <w:p w14:paraId="4ADD469D" w14:textId="77777777" w:rsidR="00B56298" w:rsidRDefault="00867CC4">
            <w:pPr>
              <w:pStyle w:val="TableParagraph"/>
              <w:spacing w:line="256" w:lineRule="exact"/>
              <w:ind w:left="385"/>
              <w:rPr>
                <w:sz w:val="24"/>
              </w:rPr>
            </w:pPr>
            <w:r>
              <w:rPr>
                <w:sz w:val="24"/>
              </w:rPr>
              <w:t>Жалпы</w:t>
            </w:r>
            <w:r>
              <w:rPr>
                <w:spacing w:val="-3"/>
                <w:sz w:val="24"/>
              </w:rPr>
              <w:t xml:space="preserve"> </w:t>
            </w:r>
            <w:r>
              <w:rPr>
                <w:spacing w:val="-4"/>
                <w:sz w:val="24"/>
              </w:rPr>
              <w:t>саны</w:t>
            </w:r>
          </w:p>
        </w:tc>
        <w:tc>
          <w:tcPr>
            <w:tcW w:w="4048" w:type="dxa"/>
          </w:tcPr>
          <w:p w14:paraId="25EAD9D1" w14:textId="77777777" w:rsidR="00B56298" w:rsidRDefault="00867CC4">
            <w:pPr>
              <w:pStyle w:val="TableParagraph"/>
              <w:spacing w:line="256" w:lineRule="exact"/>
              <w:ind w:left="593"/>
              <w:rPr>
                <w:sz w:val="24"/>
              </w:rPr>
            </w:pPr>
            <w:r>
              <w:rPr>
                <w:sz w:val="24"/>
              </w:rPr>
              <w:t>Ескерілген</w:t>
            </w:r>
            <w:r>
              <w:rPr>
                <w:spacing w:val="-6"/>
                <w:sz w:val="24"/>
              </w:rPr>
              <w:t xml:space="preserve"> </w:t>
            </w:r>
            <w:r>
              <w:rPr>
                <w:sz w:val="24"/>
              </w:rPr>
              <w:t>ұсыныстар</w:t>
            </w:r>
            <w:r>
              <w:rPr>
                <w:spacing w:val="-3"/>
                <w:sz w:val="24"/>
              </w:rPr>
              <w:t xml:space="preserve"> </w:t>
            </w:r>
            <w:r>
              <w:rPr>
                <w:spacing w:val="-4"/>
                <w:sz w:val="24"/>
              </w:rPr>
              <w:t>саны</w:t>
            </w:r>
          </w:p>
        </w:tc>
      </w:tr>
      <w:tr w:rsidR="00B56298" w14:paraId="211E6901" w14:textId="77777777">
        <w:trPr>
          <w:trHeight w:val="275"/>
        </w:trPr>
        <w:tc>
          <w:tcPr>
            <w:tcW w:w="3445" w:type="dxa"/>
          </w:tcPr>
          <w:p w14:paraId="16A73716" w14:textId="77777777" w:rsidR="00B56298" w:rsidRDefault="00867CC4">
            <w:pPr>
              <w:pStyle w:val="TableParagraph"/>
              <w:spacing w:line="256" w:lineRule="exact"/>
              <w:ind w:left="105"/>
              <w:rPr>
                <w:sz w:val="24"/>
              </w:rPr>
            </w:pPr>
            <w:r>
              <w:rPr>
                <w:sz w:val="24"/>
              </w:rPr>
              <w:t>Нормативтік</w:t>
            </w:r>
            <w:r>
              <w:rPr>
                <w:spacing w:val="-3"/>
                <w:sz w:val="24"/>
              </w:rPr>
              <w:t xml:space="preserve"> </w:t>
            </w:r>
            <w:r>
              <w:rPr>
                <w:sz w:val="24"/>
              </w:rPr>
              <w:t>құқытық</w:t>
            </w:r>
            <w:r>
              <w:rPr>
                <w:spacing w:val="-2"/>
                <w:sz w:val="24"/>
              </w:rPr>
              <w:t xml:space="preserve"> актілер</w:t>
            </w:r>
          </w:p>
        </w:tc>
        <w:tc>
          <w:tcPr>
            <w:tcW w:w="2070" w:type="dxa"/>
          </w:tcPr>
          <w:p w14:paraId="27F90004" w14:textId="77777777" w:rsidR="00B56298" w:rsidRDefault="00B56298">
            <w:pPr>
              <w:pStyle w:val="TableParagraph"/>
              <w:rPr>
                <w:sz w:val="20"/>
              </w:rPr>
            </w:pPr>
          </w:p>
        </w:tc>
        <w:tc>
          <w:tcPr>
            <w:tcW w:w="4048" w:type="dxa"/>
          </w:tcPr>
          <w:p w14:paraId="168255B3" w14:textId="77777777" w:rsidR="00B56298" w:rsidRDefault="00B56298">
            <w:pPr>
              <w:pStyle w:val="TableParagraph"/>
              <w:rPr>
                <w:sz w:val="20"/>
              </w:rPr>
            </w:pPr>
          </w:p>
        </w:tc>
      </w:tr>
    </w:tbl>
    <w:p w14:paraId="26AF0EF3" w14:textId="77777777" w:rsidR="00B56298" w:rsidRDefault="00B56298">
      <w:pPr>
        <w:pStyle w:val="a3"/>
        <w:ind w:left="0" w:firstLine="0"/>
        <w:jc w:val="left"/>
      </w:pPr>
    </w:p>
    <w:p w14:paraId="24DD53F9" w14:textId="77777777" w:rsidR="00B56298" w:rsidRDefault="00867CC4">
      <w:pPr>
        <w:pStyle w:val="a3"/>
        <w:ind w:left="122" w:right="134"/>
      </w:pPr>
      <w:r>
        <w:t>Осы арқылы мемлекеттік органдардағы ҮЕҰ жұмыстың шынайы</w:t>
      </w:r>
      <w:r>
        <w:rPr>
          <w:spacing w:val="40"/>
        </w:rPr>
        <w:t xml:space="preserve"> </w:t>
      </w:r>
      <w:r>
        <w:t>бейнесін көруге және оны бағалауға мүмкіндік аламыз, оның үстіне бағалау үшініші тараппен жүзеге асырылады.</w:t>
      </w:r>
    </w:p>
    <w:p w14:paraId="59EB4D2C" w14:textId="77777777" w:rsidR="00B56298" w:rsidRDefault="00867CC4">
      <w:pPr>
        <w:pStyle w:val="a3"/>
        <w:spacing w:before="2"/>
        <w:ind w:left="122" w:right="117"/>
      </w:pPr>
      <w:r>
        <w:t>Бұған қоса, біз мемлекет пен ҮЕҰ жұмыс істеу барысында өзара іс- қимылдың формальды тәсілін жоюға мүмкіндік береді.</w:t>
      </w:r>
    </w:p>
    <w:p w14:paraId="32FC8965" w14:textId="77777777" w:rsidR="00B56298" w:rsidRDefault="00867CC4">
      <w:pPr>
        <w:pStyle w:val="a3"/>
        <w:ind w:left="122" w:right="132"/>
      </w:pPr>
      <w:r>
        <w:t>Енді ҮЕҰ қызметінің сапалы деңгейңн қалыптастыру мақсатында қазіргі заңанамалық актілерге енгізілетін ұсыныстарды ата өтейік.</w:t>
      </w:r>
    </w:p>
    <w:p w14:paraId="1D2FBD90" w14:textId="77777777" w:rsidR="00B56298" w:rsidRDefault="00867CC4">
      <w:pPr>
        <w:spacing w:before="1" w:line="322" w:lineRule="exact"/>
        <w:ind w:left="830"/>
        <w:jc w:val="both"/>
        <w:rPr>
          <w:i/>
          <w:sz w:val="28"/>
        </w:rPr>
      </w:pPr>
      <w:r>
        <w:rPr>
          <w:i/>
          <w:sz w:val="28"/>
        </w:rPr>
        <w:t>ҮЕҰ</w:t>
      </w:r>
      <w:r>
        <w:rPr>
          <w:i/>
          <w:spacing w:val="-8"/>
          <w:sz w:val="28"/>
        </w:rPr>
        <w:t xml:space="preserve"> </w:t>
      </w:r>
      <w:r>
        <w:rPr>
          <w:i/>
          <w:sz w:val="28"/>
        </w:rPr>
        <w:t>миссиясы</w:t>
      </w:r>
      <w:r>
        <w:rPr>
          <w:i/>
          <w:spacing w:val="-7"/>
          <w:sz w:val="28"/>
        </w:rPr>
        <w:t xml:space="preserve"> </w:t>
      </w:r>
      <w:r>
        <w:rPr>
          <w:i/>
          <w:sz w:val="28"/>
        </w:rPr>
        <w:t>бойынша</w:t>
      </w:r>
      <w:r>
        <w:rPr>
          <w:i/>
          <w:spacing w:val="-5"/>
          <w:sz w:val="28"/>
        </w:rPr>
        <w:t xml:space="preserve"> </w:t>
      </w:r>
      <w:r>
        <w:rPr>
          <w:i/>
          <w:sz w:val="28"/>
        </w:rPr>
        <w:t>мемлекеттік</w:t>
      </w:r>
      <w:r>
        <w:rPr>
          <w:i/>
          <w:spacing w:val="-8"/>
          <w:sz w:val="28"/>
        </w:rPr>
        <w:t xml:space="preserve"> </w:t>
      </w:r>
      <w:r>
        <w:rPr>
          <w:i/>
          <w:spacing w:val="-2"/>
          <w:sz w:val="28"/>
        </w:rPr>
        <w:t>органдарға:</w:t>
      </w:r>
    </w:p>
    <w:p w14:paraId="4B87F6EF" w14:textId="77777777" w:rsidR="00B56298" w:rsidRDefault="00867CC4">
      <w:pPr>
        <w:pStyle w:val="a4"/>
        <w:numPr>
          <w:ilvl w:val="0"/>
          <w:numId w:val="75"/>
        </w:numPr>
        <w:tabs>
          <w:tab w:val="left" w:pos="1182"/>
        </w:tabs>
        <w:ind w:right="130" w:firstLine="707"/>
        <w:jc w:val="both"/>
        <w:rPr>
          <w:sz w:val="28"/>
        </w:rPr>
      </w:pPr>
      <w:r>
        <w:rPr>
          <w:sz w:val="28"/>
        </w:rPr>
        <w:t>Азаматтық қоғамды дамыту саласындағы уәкілетті орган Қазақстан Республикасының мынадай заңдарына өзгерістер енгізуді орынды деп</w:t>
      </w:r>
      <w:r>
        <w:rPr>
          <w:spacing w:val="40"/>
          <w:sz w:val="28"/>
        </w:rPr>
        <w:t xml:space="preserve"> </w:t>
      </w:r>
      <w:r>
        <w:rPr>
          <w:sz w:val="28"/>
        </w:rPr>
        <w:t>есептейді (11-кесте).</w:t>
      </w:r>
    </w:p>
    <w:p w14:paraId="3A18FC73" w14:textId="77777777" w:rsidR="00B56298" w:rsidRDefault="00867CC4">
      <w:pPr>
        <w:pStyle w:val="a3"/>
        <w:spacing w:before="321"/>
        <w:ind w:left="122" w:firstLine="0"/>
        <w:jc w:val="left"/>
      </w:pPr>
      <w:r>
        <w:t>Кесте</w:t>
      </w:r>
      <w:r>
        <w:rPr>
          <w:spacing w:val="-6"/>
        </w:rPr>
        <w:t xml:space="preserve"> </w:t>
      </w:r>
      <w:r>
        <w:t>11</w:t>
      </w:r>
      <w:r>
        <w:rPr>
          <w:spacing w:val="-4"/>
        </w:rPr>
        <w:t xml:space="preserve"> </w:t>
      </w:r>
      <w:r>
        <w:t>–</w:t>
      </w:r>
      <w:r>
        <w:rPr>
          <w:spacing w:val="-6"/>
        </w:rPr>
        <w:t xml:space="preserve"> </w:t>
      </w:r>
      <w:r>
        <w:t>Заң</w:t>
      </w:r>
      <w:r>
        <w:rPr>
          <w:spacing w:val="-4"/>
        </w:rPr>
        <w:t xml:space="preserve"> </w:t>
      </w:r>
      <w:r>
        <w:t>актілеріне</w:t>
      </w:r>
      <w:r>
        <w:rPr>
          <w:spacing w:val="-7"/>
        </w:rPr>
        <w:t xml:space="preserve"> </w:t>
      </w:r>
      <w:r>
        <w:t>өзгерістер</w:t>
      </w:r>
      <w:r>
        <w:rPr>
          <w:spacing w:val="-2"/>
        </w:rPr>
        <w:t xml:space="preserve"> </w:t>
      </w:r>
      <w:r>
        <w:t>енгізу</w:t>
      </w:r>
      <w:r>
        <w:rPr>
          <w:spacing w:val="-4"/>
        </w:rPr>
        <w:t xml:space="preserve"> </w:t>
      </w:r>
      <w:r>
        <w:t>үшін</w:t>
      </w:r>
      <w:r>
        <w:rPr>
          <w:spacing w:val="-4"/>
        </w:rPr>
        <w:t xml:space="preserve"> </w:t>
      </w:r>
      <w:r>
        <w:t>салыстырмалы</w:t>
      </w:r>
      <w:r>
        <w:rPr>
          <w:spacing w:val="-4"/>
        </w:rPr>
        <w:t xml:space="preserve"> </w:t>
      </w:r>
      <w:r>
        <w:rPr>
          <w:spacing w:val="-2"/>
        </w:rPr>
        <w:t>кесте</w:t>
      </w:r>
    </w:p>
    <w:p w14:paraId="6B99A882" w14:textId="77777777" w:rsidR="00B56298" w:rsidRDefault="00B56298">
      <w:pPr>
        <w:pStyle w:val="a3"/>
        <w:ind w:left="0" w:firstLine="0"/>
        <w:jc w:val="left"/>
        <w:rPr>
          <w:sz w:val="16"/>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3119"/>
        <w:gridCol w:w="2220"/>
        <w:gridCol w:w="2365"/>
      </w:tblGrid>
      <w:tr w:rsidR="00B56298" w14:paraId="51BC8443" w14:textId="77777777">
        <w:trPr>
          <w:trHeight w:val="551"/>
        </w:trPr>
        <w:tc>
          <w:tcPr>
            <w:tcW w:w="1901" w:type="dxa"/>
          </w:tcPr>
          <w:p w14:paraId="00E2702D" w14:textId="77777777" w:rsidR="00B56298" w:rsidRDefault="00867CC4">
            <w:pPr>
              <w:pStyle w:val="TableParagraph"/>
              <w:spacing w:line="276" w:lineRule="exact"/>
              <w:ind w:left="539" w:hanging="288"/>
              <w:rPr>
                <w:sz w:val="24"/>
              </w:rPr>
            </w:pPr>
            <w:r>
              <w:rPr>
                <w:spacing w:val="-2"/>
                <w:sz w:val="24"/>
              </w:rPr>
              <w:t>Құрылымдық элемент</w:t>
            </w:r>
          </w:p>
        </w:tc>
        <w:tc>
          <w:tcPr>
            <w:tcW w:w="3119" w:type="dxa"/>
          </w:tcPr>
          <w:p w14:paraId="09F62606" w14:textId="77777777" w:rsidR="00B56298" w:rsidRDefault="00867CC4">
            <w:pPr>
              <w:pStyle w:val="TableParagraph"/>
              <w:spacing w:before="138"/>
              <w:ind w:left="6" w:right="1"/>
              <w:jc w:val="center"/>
              <w:rPr>
                <w:sz w:val="24"/>
              </w:rPr>
            </w:pPr>
            <w:r>
              <w:rPr>
                <w:sz w:val="24"/>
              </w:rPr>
              <w:t>Қолданыстағы</w:t>
            </w:r>
            <w:r>
              <w:rPr>
                <w:spacing w:val="-7"/>
                <w:sz w:val="24"/>
              </w:rPr>
              <w:t xml:space="preserve"> </w:t>
            </w:r>
            <w:r>
              <w:rPr>
                <w:spacing w:val="-2"/>
                <w:sz w:val="24"/>
              </w:rPr>
              <w:t>редакция</w:t>
            </w:r>
          </w:p>
        </w:tc>
        <w:tc>
          <w:tcPr>
            <w:tcW w:w="2220" w:type="dxa"/>
          </w:tcPr>
          <w:p w14:paraId="431D6615" w14:textId="77777777" w:rsidR="00B56298" w:rsidRDefault="00867CC4">
            <w:pPr>
              <w:pStyle w:val="TableParagraph"/>
              <w:spacing w:line="276" w:lineRule="exact"/>
              <w:ind w:left="639" w:hanging="207"/>
              <w:rPr>
                <w:sz w:val="24"/>
              </w:rPr>
            </w:pPr>
            <w:r>
              <w:rPr>
                <w:spacing w:val="-2"/>
                <w:sz w:val="24"/>
              </w:rPr>
              <w:t>Ұсынылатын редакция</w:t>
            </w:r>
          </w:p>
        </w:tc>
        <w:tc>
          <w:tcPr>
            <w:tcW w:w="2365" w:type="dxa"/>
          </w:tcPr>
          <w:p w14:paraId="59E217EB" w14:textId="77777777" w:rsidR="00B56298" w:rsidRDefault="00867CC4">
            <w:pPr>
              <w:pStyle w:val="TableParagraph"/>
              <w:spacing w:before="138"/>
              <w:ind w:left="6" w:right="2"/>
              <w:jc w:val="center"/>
              <w:rPr>
                <w:sz w:val="24"/>
              </w:rPr>
            </w:pPr>
            <w:r>
              <w:rPr>
                <w:spacing w:val="-2"/>
                <w:sz w:val="24"/>
              </w:rPr>
              <w:t>Негіздеме</w:t>
            </w:r>
          </w:p>
        </w:tc>
      </w:tr>
      <w:tr w:rsidR="00B56298" w14:paraId="7331AFF6" w14:textId="77777777">
        <w:trPr>
          <w:trHeight w:val="275"/>
        </w:trPr>
        <w:tc>
          <w:tcPr>
            <w:tcW w:w="1901" w:type="dxa"/>
          </w:tcPr>
          <w:p w14:paraId="482ADBC6" w14:textId="77777777" w:rsidR="00B56298" w:rsidRDefault="00867CC4">
            <w:pPr>
              <w:pStyle w:val="TableParagraph"/>
              <w:spacing w:line="255" w:lineRule="exact"/>
              <w:ind w:left="9"/>
              <w:jc w:val="center"/>
              <w:rPr>
                <w:sz w:val="24"/>
              </w:rPr>
            </w:pPr>
            <w:r>
              <w:rPr>
                <w:spacing w:val="-10"/>
                <w:sz w:val="24"/>
              </w:rPr>
              <w:t>1</w:t>
            </w:r>
          </w:p>
        </w:tc>
        <w:tc>
          <w:tcPr>
            <w:tcW w:w="3119" w:type="dxa"/>
          </w:tcPr>
          <w:p w14:paraId="2F3E282D" w14:textId="77777777" w:rsidR="00B56298" w:rsidRDefault="00867CC4">
            <w:pPr>
              <w:pStyle w:val="TableParagraph"/>
              <w:spacing w:line="255" w:lineRule="exact"/>
              <w:ind w:left="6"/>
              <w:jc w:val="center"/>
              <w:rPr>
                <w:sz w:val="24"/>
              </w:rPr>
            </w:pPr>
            <w:r>
              <w:rPr>
                <w:spacing w:val="-10"/>
                <w:sz w:val="24"/>
              </w:rPr>
              <w:t>2</w:t>
            </w:r>
          </w:p>
        </w:tc>
        <w:tc>
          <w:tcPr>
            <w:tcW w:w="2220" w:type="dxa"/>
          </w:tcPr>
          <w:p w14:paraId="7E9819BD" w14:textId="77777777" w:rsidR="00B56298" w:rsidRDefault="00867CC4">
            <w:pPr>
              <w:pStyle w:val="TableParagraph"/>
              <w:spacing w:line="255" w:lineRule="exact"/>
              <w:ind w:left="82" w:right="77"/>
              <w:jc w:val="center"/>
              <w:rPr>
                <w:sz w:val="24"/>
              </w:rPr>
            </w:pPr>
            <w:r>
              <w:rPr>
                <w:spacing w:val="-10"/>
                <w:sz w:val="24"/>
              </w:rPr>
              <w:t>3</w:t>
            </w:r>
          </w:p>
        </w:tc>
        <w:tc>
          <w:tcPr>
            <w:tcW w:w="2365" w:type="dxa"/>
          </w:tcPr>
          <w:p w14:paraId="2C206E3C" w14:textId="77777777" w:rsidR="00B56298" w:rsidRDefault="00867CC4">
            <w:pPr>
              <w:pStyle w:val="TableParagraph"/>
              <w:spacing w:line="255" w:lineRule="exact"/>
              <w:ind w:left="6"/>
              <w:jc w:val="center"/>
              <w:rPr>
                <w:sz w:val="24"/>
              </w:rPr>
            </w:pPr>
            <w:r>
              <w:rPr>
                <w:spacing w:val="-10"/>
                <w:sz w:val="24"/>
              </w:rPr>
              <w:t>4</w:t>
            </w:r>
          </w:p>
        </w:tc>
      </w:tr>
      <w:tr w:rsidR="00B56298" w14:paraId="0620473C" w14:textId="77777777">
        <w:trPr>
          <w:trHeight w:val="554"/>
        </w:trPr>
        <w:tc>
          <w:tcPr>
            <w:tcW w:w="9605" w:type="dxa"/>
            <w:gridSpan w:val="4"/>
          </w:tcPr>
          <w:p w14:paraId="54386B19" w14:textId="77777777" w:rsidR="00B56298" w:rsidRDefault="00867CC4">
            <w:pPr>
              <w:pStyle w:val="TableParagraph"/>
              <w:spacing w:before="1"/>
              <w:ind w:left="7"/>
              <w:jc w:val="center"/>
              <w:rPr>
                <w:sz w:val="24"/>
              </w:rPr>
            </w:pPr>
            <w:r>
              <w:rPr>
                <w:sz w:val="24"/>
              </w:rPr>
              <w:t>«Қоғамдық</w:t>
            </w:r>
            <w:r>
              <w:rPr>
                <w:spacing w:val="-2"/>
                <w:sz w:val="24"/>
              </w:rPr>
              <w:t xml:space="preserve"> </w:t>
            </w:r>
            <w:r>
              <w:rPr>
                <w:sz w:val="24"/>
              </w:rPr>
              <w:t>бірлестіктер</w:t>
            </w:r>
            <w:r>
              <w:rPr>
                <w:spacing w:val="-2"/>
                <w:sz w:val="24"/>
              </w:rPr>
              <w:t xml:space="preserve"> </w:t>
            </w:r>
            <w:r>
              <w:rPr>
                <w:sz w:val="24"/>
              </w:rPr>
              <w:t>туралы»</w:t>
            </w:r>
            <w:r>
              <w:rPr>
                <w:spacing w:val="-3"/>
                <w:sz w:val="24"/>
              </w:rPr>
              <w:t xml:space="preserve"> </w:t>
            </w:r>
            <w:r>
              <w:rPr>
                <w:sz w:val="24"/>
              </w:rPr>
              <w:t>Қазақстан</w:t>
            </w:r>
            <w:r>
              <w:rPr>
                <w:spacing w:val="-2"/>
                <w:sz w:val="24"/>
              </w:rPr>
              <w:t xml:space="preserve"> </w:t>
            </w:r>
            <w:r>
              <w:rPr>
                <w:sz w:val="24"/>
              </w:rPr>
              <w:t>Республикасының</w:t>
            </w:r>
            <w:r>
              <w:rPr>
                <w:spacing w:val="-2"/>
                <w:sz w:val="24"/>
              </w:rPr>
              <w:t xml:space="preserve"> </w:t>
            </w:r>
            <w:r>
              <w:rPr>
                <w:sz w:val="24"/>
              </w:rPr>
              <w:t>1996</w:t>
            </w:r>
            <w:r>
              <w:rPr>
                <w:spacing w:val="-2"/>
                <w:sz w:val="24"/>
              </w:rPr>
              <w:t xml:space="preserve"> </w:t>
            </w:r>
            <w:r>
              <w:rPr>
                <w:sz w:val="24"/>
              </w:rPr>
              <w:t>жылғы</w:t>
            </w:r>
            <w:r>
              <w:rPr>
                <w:spacing w:val="-2"/>
                <w:sz w:val="24"/>
              </w:rPr>
              <w:t xml:space="preserve"> </w:t>
            </w:r>
            <w:r>
              <w:rPr>
                <w:sz w:val="24"/>
              </w:rPr>
              <w:t>31</w:t>
            </w:r>
            <w:r>
              <w:rPr>
                <w:spacing w:val="-2"/>
                <w:sz w:val="24"/>
              </w:rPr>
              <w:t xml:space="preserve"> мамырдағы</w:t>
            </w:r>
          </w:p>
          <w:p w14:paraId="13718C4E" w14:textId="77777777" w:rsidR="00B56298" w:rsidRDefault="00867CC4">
            <w:pPr>
              <w:pStyle w:val="TableParagraph"/>
              <w:spacing w:line="257" w:lineRule="exact"/>
              <w:ind w:left="7" w:right="4"/>
              <w:jc w:val="center"/>
              <w:rPr>
                <w:sz w:val="24"/>
              </w:rPr>
            </w:pPr>
            <w:r>
              <w:rPr>
                <w:sz w:val="24"/>
              </w:rPr>
              <w:t>№3</w:t>
            </w:r>
            <w:r>
              <w:rPr>
                <w:spacing w:val="-1"/>
                <w:sz w:val="24"/>
              </w:rPr>
              <w:t xml:space="preserve"> </w:t>
            </w:r>
            <w:r>
              <w:rPr>
                <w:spacing w:val="-4"/>
                <w:sz w:val="24"/>
              </w:rPr>
              <w:t>Заңы</w:t>
            </w:r>
          </w:p>
        </w:tc>
      </w:tr>
      <w:tr w:rsidR="00B56298" w14:paraId="19B3F02D" w14:textId="77777777">
        <w:trPr>
          <w:trHeight w:val="1932"/>
        </w:trPr>
        <w:tc>
          <w:tcPr>
            <w:tcW w:w="1901" w:type="dxa"/>
          </w:tcPr>
          <w:p w14:paraId="1F59736F" w14:textId="77777777" w:rsidR="00B56298" w:rsidRDefault="00867CC4">
            <w:pPr>
              <w:pStyle w:val="TableParagraph"/>
              <w:spacing w:line="275" w:lineRule="exact"/>
              <w:ind w:left="107"/>
              <w:rPr>
                <w:i/>
                <w:sz w:val="24"/>
              </w:rPr>
            </w:pPr>
            <w:r>
              <w:rPr>
                <w:i/>
                <w:spacing w:val="-2"/>
                <w:sz w:val="24"/>
              </w:rPr>
              <w:t>12-</w:t>
            </w:r>
            <w:r>
              <w:rPr>
                <w:i/>
                <w:spacing w:val="-4"/>
                <w:sz w:val="24"/>
              </w:rPr>
              <w:t>бап.</w:t>
            </w:r>
          </w:p>
          <w:p w14:paraId="45AE2A5D" w14:textId="77777777" w:rsidR="00B56298" w:rsidRDefault="00867CC4">
            <w:pPr>
              <w:pStyle w:val="TableParagraph"/>
              <w:ind w:left="107"/>
              <w:rPr>
                <w:i/>
                <w:sz w:val="24"/>
              </w:rPr>
            </w:pPr>
            <w:r>
              <w:rPr>
                <w:i/>
                <w:spacing w:val="-2"/>
                <w:sz w:val="24"/>
              </w:rPr>
              <w:t>Қоғамдық бірлестіктің жарғысы</w:t>
            </w:r>
          </w:p>
        </w:tc>
        <w:tc>
          <w:tcPr>
            <w:tcW w:w="3119" w:type="dxa"/>
          </w:tcPr>
          <w:p w14:paraId="459BFEBD" w14:textId="77777777" w:rsidR="00B56298" w:rsidRDefault="00867CC4">
            <w:pPr>
              <w:pStyle w:val="TableParagraph"/>
              <w:ind w:left="107" w:right="100" w:firstLine="60"/>
              <w:jc w:val="both"/>
              <w:rPr>
                <w:sz w:val="24"/>
              </w:rPr>
            </w:pPr>
            <w:r>
              <w:rPr>
                <w:sz w:val="24"/>
              </w:rPr>
              <w:t xml:space="preserve">Қоғамдық бірлестіктің </w:t>
            </w:r>
            <w:r>
              <w:rPr>
                <w:spacing w:val="-2"/>
                <w:sz w:val="24"/>
              </w:rPr>
              <w:t>жарғысында:</w:t>
            </w:r>
          </w:p>
          <w:p w14:paraId="0C88610B" w14:textId="77777777" w:rsidR="00B56298" w:rsidRDefault="00867CC4">
            <w:pPr>
              <w:pStyle w:val="TableParagraph"/>
              <w:ind w:left="107" w:right="100"/>
              <w:jc w:val="both"/>
              <w:rPr>
                <w:sz w:val="24"/>
              </w:rPr>
            </w:pPr>
            <w:r>
              <w:rPr>
                <w:sz w:val="24"/>
              </w:rPr>
              <w:t xml:space="preserve">1) қоғамдық бірлестіктің атауы, қызметінің мәні мен </w:t>
            </w:r>
            <w:r>
              <w:rPr>
                <w:spacing w:val="-2"/>
                <w:sz w:val="24"/>
              </w:rPr>
              <w:t>мақсаттары</w:t>
            </w:r>
          </w:p>
        </w:tc>
        <w:tc>
          <w:tcPr>
            <w:tcW w:w="2220" w:type="dxa"/>
          </w:tcPr>
          <w:p w14:paraId="66FFA84D" w14:textId="77777777" w:rsidR="00B56298" w:rsidRDefault="00867CC4">
            <w:pPr>
              <w:pStyle w:val="TableParagraph"/>
              <w:ind w:left="107" w:right="99"/>
              <w:jc w:val="both"/>
              <w:rPr>
                <w:sz w:val="24"/>
              </w:rPr>
            </w:pPr>
            <w:r>
              <w:rPr>
                <w:sz w:val="24"/>
              </w:rPr>
              <w:t>Қоғамдық бірлес тіктің</w:t>
            </w:r>
            <w:r>
              <w:rPr>
                <w:spacing w:val="-1"/>
                <w:sz w:val="24"/>
              </w:rPr>
              <w:t xml:space="preserve"> </w:t>
            </w:r>
            <w:r>
              <w:rPr>
                <w:spacing w:val="-2"/>
                <w:sz w:val="24"/>
              </w:rPr>
              <w:t>жарғысында:</w:t>
            </w:r>
          </w:p>
          <w:p w14:paraId="78E892D9" w14:textId="77777777" w:rsidR="00B56298" w:rsidRDefault="00867CC4">
            <w:pPr>
              <w:pStyle w:val="TableParagraph"/>
              <w:tabs>
                <w:tab w:val="left" w:pos="1721"/>
              </w:tabs>
              <w:ind w:left="107" w:right="97"/>
              <w:jc w:val="both"/>
              <w:rPr>
                <w:sz w:val="24"/>
              </w:rPr>
            </w:pPr>
            <w:r>
              <w:rPr>
                <w:sz w:val="24"/>
              </w:rPr>
              <w:t xml:space="preserve">1) қоғамдық бірлес тіктің атауы, </w:t>
            </w:r>
            <w:r>
              <w:rPr>
                <w:i/>
                <w:sz w:val="24"/>
              </w:rPr>
              <w:t xml:space="preserve">мис сиясы, </w:t>
            </w:r>
            <w:r>
              <w:rPr>
                <w:sz w:val="24"/>
              </w:rPr>
              <w:t xml:space="preserve">қызметінің </w:t>
            </w:r>
            <w:r>
              <w:rPr>
                <w:spacing w:val="-4"/>
                <w:sz w:val="24"/>
              </w:rPr>
              <w:t>мәні</w:t>
            </w:r>
            <w:r>
              <w:rPr>
                <w:sz w:val="24"/>
              </w:rPr>
              <w:tab/>
            </w:r>
            <w:r>
              <w:rPr>
                <w:spacing w:val="-5"/>
                <w:sz w:val="24"/>
              </w:rPr>
              <w:t>мен</w:t>
            </w:r>
          </w:p>
          <w:p w14:paraId="0D5678DC" w14:textId="77777777" w:rsidR="00B56298" w:rsidRDefault="00867CC4">
            <w:pPr>
              <w:pStyle w:val="TableParagraph"/>
              <w:spacing w:line="257" w:lineRule="exact"/>
              <w:ind w:left="107"/>
              <w:rPr>
                <w:sz w:val="24"/>
              </w:rPr>
            </w:pPr>
            <w:r>
              <w:rPr>
                <w:spacing w:val="-2"/>
                <w:sz w:val="24"/>
              </w:rPr>
              <w:t>мақсаттары;</w:t>
            </w:r>
          </w:p>
        </w:tc>
        <w:tc>
          <w:tcPr>
            <w:tcW w:w="2365" w:type="dxa"/>
          </w:tcPr>
          <w:p w14:paraId="4967444C" w14:textId="77777777" w:rsidR="00B56298" w:rsidRDefault="00867CC4">
            <w:pPr>
              <w:pStyle w:val="TableParagraph"/>
              <w:ind w:left="105" w:right="98"/>
              <w:jc w:val="both"/>
              <w:rPr>
                <w:sz w:val="24"/>
              </w:rPr>
            </w:pPr>
            <w:r>
              <w:rPr>
                <w:sz w:val="24"/>
              </w:rPr>
              <w:t xml:space="preserve">Т. Улф, М. Уорф және т.б. Зерттеуі бойынша миссиясыз ҮЕҰ коммерциялық емес ұйым болып </w:t>
            </w:r>
            <w:r>
              <w:rPr>
                <w:spacing w:val="-2"/>
                <w:sz w:val="24"/>
              </w:rPr>
              <w:t>табылмайды.</w:t>
            </w:r>
          </w:p>
        </w:tc>
      </w:tr>
      <w:tr w:rsidR="00B56298" w14:paraId="6E7EFF06" w14:textId="77777777">
        <w:trPr>
          <w:trHeight w:val="551"/>
        </w:trPr>
        <w:tc>
          <w:tcPr>
            <w:tcW w:w="9605" w:type="dxa"/>
            <w:gridSpan w:val="4"/>
          </w:tcPr>
          <w:p w14:paraId="2711BCA6" w14:textId="77777777" w:rsidR="00B56298" w:rsidRDefault="00867CC4">
            <w:pPr>
              <w:pStyle w:val="TableParagraph"/>
              <w:spacing w:line="276" w:lineRule="exact"/>
              <w:ind w:left="3571" w:right="426" w:hanging="3143"/>
              <w:rPr>
                <w:sz w:val="24"/>
              </w:rPr>
            </w:pPr>
            <w:r>
              <w:rPr>
                <w:sz w:val="24"/>
              </w:rPr>
              <w:t>«Коммерциялық</w:t>
            </w:r>
            <w:r>
              <w:rPr>
                <w:spacing w:val="-5"/>
                <w:sz w:val="24"/>
              </w:rPr>
              <w:t xml:space="preserve"> </w:t>
            </w:r>
            <w:r>
              <w:rPr>
                <w:sz w:val="24"/>
              </w:rPr>
              <w:t>емес</w:t>
            </w:r>
            <w:r>
              <w:rPr>
                <w:spacing w:val="-6"/>
                <w:sz w:val="24"/>
              </w:rPr>
              <w:t xml:space="preserve"> </w:t>
            </w:r>
            <w:r>
              <w:rPr>
                <w:sz w:val="24"/>
              </w:rPr>
              <w:t>ұйымдар</w:t>
            </w:r>
            <w:r>
              <w:rPr>
                <w:spacing w:val="-5"/>
                <w:sz w:val="24"/>
              </w:rPr>
              <w:t xml:space="preserve"> </w:t>
            </w:r>
            <w:r>
              <w:rPr>
                <w:sz w:val="24"/>
              </w:rPr>
              <w:t>туралы»</w:t>
            </w:r>
            <w:r>
              <w:rPr>
                <w:spacing w:val="-5"/>
                <w:sz w:val="24"/>
              </w:rPr>
              <w:t xml:space="preserve"> </w:t>
            </w:r>
            <w:r>
              <w:rPr>
                <w:sz w:val="24"/>
              </w:rPr>
              <w:t>Қазақстан</w:t>
            </w:r>
            <w:r>
              <w:rPr>
                <w:spacing w:val="-5"/>
                <w:sz w:val="24"/>
              </w:rPr>
              <w:t xml:space="preserve"> </w:t>
            </w:r>
            <w:r>
              <w:rPr>
                <w:sz w:val="24"/>
              </w:rPr>
              <w:t>Республикасының</w:t>
            </w:r>
            <w:r>
              <w:rPr>
                <w:spacing w:val="-5"/>
                <w:sz w:val="24"/>
              </w:rPr>
              <w:t xml:space="preserve"> </w:t>
            </w:r>
            <w:r>
              <w:rPr>
                <w:sz w:val="24"/>
              </w:rPr>
              <w:t>2001</w:t>
            </w:r>
            <w:r>
              <w:rPr>
                <w:spacing w:val="-5"/>
                <w:sz w:val="24"/>
              </w:rPr>
              <w:t xml:space="preserve"> </w:t>
            </w:r>
            <w:r>
              <w:rPr>
                <w:sz w:val="24"/>
              </w:rPr>
              <w:t>жылғы</w:t>
            </w:r>
            <w:r>
              <w:rPr>
                <w:spacing w:val="-6"/>
                <w:sz w:val="24"/>
              </w:rPr>
              <w:t xml:space="preserve"> </w:t>
            </w:r>
            <w:r>
              <w:rPr>
                <w:sz w:val="24"/>
              </w:rPr>
              <w:t>16 қаңтардағы №142 Заңы.</w:t>
            </w:r>
          </w:p>
        </w:tc>
      </w:tr>
      <w:tr w:rsidR="00B56298" w14:paraId="26A01881" w14:textId="77777777">
        <w:trPr>
          <w:trHeight w:val="3588"/>
        </w:trPr>
        <w:tc>
          <w:tcPr>
            <w:tcW w:w="1901" w:type="dxa"/>
            <w:tcBorders>
              <w:bottom w:val="nil"/>
            </w:tcBorders>
          </w:tcPr>
          <w:p w14:paraId="190A7767" w14:textId="77777777" w:rsidR="00B56298" w:rsidRDefault="00867CC4">
            <w:pPr>
              <w:pStyle w:val="TableParagraph"/>
              <w:spacing w:line="275" w:lineRule="exact"/>
              <w:ind w:left="107"/>
              <w:rPr>
                <w:i/>
                <w:sz w:val="24"/>
              </w:rPr>
            </w:pPr>
            <w:r>
              <w:rPr>
                <w:i/>
                <w:spacing w:val="-2"/>
                <w:sz w:val="24"/>
              </w:rPr>
              <w:t>4-</w:t>
            </w:r>
            <w:r>
              <w:rPr>
                <w:i/>
                <w:spacing w:val="-4"/>
                <w:sz w:val="24"/>
              </w:rPr>
              <w:t>бап.</w:t>
            </w:r>
          </w:p>
          <w:p w14:paraId="41936563" w14:textId="77777777" w:rsidR="00B56298" w:rsidRDefault="00867CC4">
            <w:pPr>
              <w:pStyle w:val="TableParagraph"/>
              <w:tabs>
                <w:tab w:val="left" w:pos="873"/>
              </w:tabs>
              <w:ind w:left="107" w:right="97"/>
              <w:rPr>
                <w:i/>
                <w:sz w:val="24"/>
              </w:rPr>
            </w:pPr>
            <w:r>
              <w:rPr>
                <w:i/>
                <w:spacing w:val="-2"/>
                <w:sz w:val="24"/>
              </w:rPr>
              <w:t xml:space="preserve">Коммерциялық </w:t>
            </w:r>
            <w:r>
              <w:rPr>
                <w:i/>
                <w:spacing w:val="-4"/>
                <w:sz w:val="24"/>
              </w:rPr>
              <w:t>емес</w:t>
            </w:r>
            <w:r>
              <w:rPr>
                <w:i/>
                <w:sz w:val="24"/>
              </w:rPr>
              <w:tab/>
            </w:r>
            <w:r>
              <w:rPr>
                <w:i/>
                <w:spacing w:val="-2"/>
                <w:sz w:val="24"/>
              </w:rPr>
              <w:t>ұйымдар қызметінің</w:t>
            </w:r>
          </w:p>
          <w:p w14:paraId="4EA55EEE" w14:textId="77777777" w:rsidR="00B56298" w:rsidRDefault="00867CC4">
            <w:pPr>
              <w:pStyle w:val="TableParagraph"/>
              <w:ind w:left="107"/>
              <w:rPr>
                <w:i/>
                <w:sz w:val="24"/>
              </w:rPr>
            </w:pPr>
            <w:r>
              <w:rPr>
                <w:i/>
                <w:spacing w:val="-2"/>
                <w:sz w:val="24"/>
              </w:rPr>
              <w:t>мақсаттары</w:t>
            </w:r>
          </w:p>
        </w:tc>
        <w:tc>
          <w:tcPr>
            <w:tcW w:w="3119" w:type="dxa"/>
            <w:tcBorders>
              <w:bottom w:val="nil"/>
            </w:tcBorders>
          </w:tcPr>
          <w:p w14:paraId="3937B3BE" w14:textId="77777777" w:rsidR="00B56298" w:rsidRDefault="00867CC4">
            <w:pPr>
              <w:pStyle w:val="TableParagraph"/>
              <w:tabs>
                <w:tab w:val="left" w:pos="2395"/>
              </w:tabs>
              <w:ind w:left="107" w:right="97"/>
              <w:jc w:val="both"/>
              <w:rPr>
                <w:sz w:val="24"/>
              </w:rPr>
            </w:pPr>
            <w:r>
              <w:rPr>
                <w:sz w:val="24"/>
              </w:rPr>
              <w:t xml:space="preserve">Коммерциялық емес ұйым дар әлеуметтік, мәдени, ғылыми, білім беру, қайырымдылық, басқару мақсаттарына қол жеткізу үшін құрылуы мүмкін; азаматтар мен ұйымдардың </w:t>
            </w:r>
            <w:r>
              <w:rPr>
                <w:spacing w:val="-2"/>
                <w:sz w:val="24"/>
              </w:rPr>
              <w:t>құқықтарын,</w:t>
            </w:r>
            <w:r>
              <w:rPr>
                <w:sz w:val="24"/>
              </w:rPr>
              <w:tab/>
            </w:r>
            <w:r>
              <w:rPr>
                <w:spacing w:val="-4"/>
                <w:sz w:val="24"/>
              </w:rPr>
              <w:t xml:space="preserve">заңды </w:t>
            </w:r>
            <w:r>
              <w:rPr>
                <w:sz w:val="24"/>
              </w:rPr>
              <w:t>мүдделерін қорғау; даулар мен жанжалдарды шешу; азаматтардың рухани және өзге</w:t>
            </w:r>
            <w:r>
              <w:rPr>
                <w:spacing w:val="72"/>
                <w:w w:val="150"/>
                <w:sz w:val="24"/>
              </w:rPr>
              <w:t xml:space="preserve">  </w:t>
            </w:r>
            <w:r>
              <w:rPr>
                <w:sz w:val="24"/>
              </w:rPr>
              <w:t>де</w:t>
            </w:r>
            <w:r>
              <w:rPr>
                <w:spacing w:val="73"/>
                <w:w w:val="150"/>
                <w:sz w:val="24"/>
              </w:rPr>
              <w:t xml:space="preserve">  </w:t>
            </w:r>
            <w:r>
              <w:rPr>
                <w:spacing w:val="-2"/>
                <w:sz w:val="24"/>
              </w:rPr>
              <w:t>қажеттіліктерін</w:t>
            </w:r>
          </w:p>
          <w:p w14:paraId="28F74D5A" w14:textId="77777777" w:rsidR="00B56298" w:rsidRDefault="00867CC4">
            <w:pPr>
              <w:pStyle w:val="TableParagraph"/>
              <w:spacing w:line="257" w:lineRule="exact"/>
              <w:ind w:left="107"/>
              <w:rPr>
                <w:sz w:val="24"/>
              </w:rPr>
            </w:pPr>
            <w:r>
              <w:rPr>
                <w:spacing w:val="-2"/>
                <w:sz w:val="24"/>
              </w:rPr>
              <w:t>қанағаттандыру;</w:t>
            </w:r>
          </w:p>
        </w:tc>
        <w:tc>
          <w:tcPr>
            <w:tcW w:w="2220" w:type="dxa"/>
            <w:tcBorders>
              <w:bottom w:val="nil"/>
            </w:tcBorders>
          </w:tcPr>
          <w:p w14:paraId="325F3A8E" w14:textId="77777777" w:rsidR="00B56298" w:rsidRDefault="00867CC4">
            <w:pPr>
              <w:pStyle w:val="TableParagraph"/>
              <w:spacing w:line="275" w:lineRule="exact"/>
              <w:ind w:left="5" w:right="82"/>
              <w:jc w:val="center"/>
              <w:rPr>
                <w:sz w:val="24"/>
              </w:rPr>
            </w:pPr>
            <w:r>
              <w:rPr>
                <w:sz w:val="24"/>
              </w:rPr>
              <w:t>Алып</w:t>
            </w:r>
            <w:r>
              <w:rPr>
                <w:spacing w:val="-6"/>
                <w:sz w:val="24"/>
              </w:rPr>
              <w:t xml:space="preserve"> </w:t>
            </w:r>
            <w:r>
              <w:rPr>
                <w:sz w:val="24"/>
              </w:rPr>
              <w:t>тастау</w:t>
            </w:r>
            <w:r>
              <w:rPr>
                <w:spacing w:val="-2"/>
                <w:sz w:val="24"/>
              </w:rPr>
              <w:t xml:space="preserve"> </w:t>
            </w:r>
            <w:r>
              <w:rPr>
                <w:spacing w:val="-4"/>
                <w:sz w:val="24"/>
              </w:rPr>
              <w:t>керек</w:t>
            </w:r>
          </w:p>
        </w:tc>
        <w:tc>
          <w:tcPr>
            <w:tcW w:w="2365" w:type="dxa"/>
            <w:tcBorders>
              <w:bottom w:val="nil"/>
            </w:tcBorders>
          </w:tcPr>
          <w:p w14:paraId="0A5630A8" w14:textId="77777777" w:rsidR="00B56298" w:rsidRDefault="00867CC4">
            <w:pPr>
              <w:pStyle w:val="TableParagraph"/>
              <w:tabs>
                <w:tab w:val="left" w:pos="728"/>
                <w:tab w:val="left" w:pos="990"/>
                <w:tab w:val="left" w:pos="1153"/>
                <w:tab w:val="left" w:pos="1338"/>
                <w:tab w:val="left" w:pos="1539"/>
                <w:tab w:val="left" w:pos="1690"/>
                <w:tab w:val="left" w:pos="1952"/>
              </w:tabs>
              <w:ind w:left="105" w:right="94"/>
              <w:rPr>
                <w:sz w:val="24"/>
              </w:rPr>
            </w:pPr>
            <w:r>
              <w:rPr>
                <w:spacing w:val="-2"/>
                <w:sz w:val="24"/>
              </w:rPr>
              <w:t>«Қазақстан</w:t>
            </w:r>
            <w:r>
              <w:rPr>
                <w:sz w:val="24"/>
              </w:rPr>
              <w:tab/>
            </w:r>
            <w:r>
              <w:rPr>
                <w:sz w:val="24"/>
              </w:rPr>
              <w:tab/>
            </w:r>
            <w:r>
              <w:rPr>
                <w:spacing w:val="-2"/>
                <w:sz w:val="24"/>
              </w:rPr>
              <w:t>Респуб ликасындағы</w:t>
            </w:r>
            <w:r>
              <w:rPr>
                <w:sz w:val="24"/>
              </w:rPr>
              <w:tab/>
            </w:r>
            <w:r>
              <w:rPr>
                <w:sz w:val="24"/>
              </w:rPr>
              <w:tab/>
            </w:r>
            <w:r>
              <w:rPr>
                <w:sz w:val="24"/>
              </w:rPr>
              <w:tab/>
            </w:r>
            <w:r>
              <w:rPr>
                <w:spacing w:val="-4"/>
                <w:sz w:val="24"/>
              </w:rPr>
              <w:t xml:space="preserve">үкі </w:t>
            </w:r>
            <w:r>
              <w:rPr>
                <w:spacing w:val="-2"/>
                <w:sz w:val="24"/>
              </w:rPr>
              <w:t>меттік</w:t>
            </w:r>
            <w:r>
              <w:rPr>
                <w:sz w:val="24"/>
              </w:rPr>
              <w:tab/>
            </w:r>
            <w:r>
              <w:rPr>
                <w:spacing w:val="-4"/>
                <w:sz w:val="24"/>
              </w:rPr>
              <w:t>емес</w:t>
            </w:r>
            <w:r>
              <w:rPr>
                <w:sz w:val="24"/>
              </w:rPr>
              <w:tab/>
            </w:r>
            <w:r>
              <w:rPr>
                <w:sz w:val="24"/>
              </w:rPr>
              <w:tab/>
            </w:r>
            <w:r>
              <w:rPr>
                <w:spacing w:val="-4"/>
                <w:sz w:val="24"/>
              </w:rPr>
              <w:t xml:space="preserve">ұйым </w:t>
            </w:r>
            <w:r>
              <w:rPr>
                <w:sz w:val="24"/>
              </w:rPr>
              <w:t>дарға</w:t>
            </w:r>
            <w:r>
              <w:rPr>
                <w:spacing w:val="40"/>
                <w:sz w:val="24"/>
              </w:rPr>
              <w:t xml:space="preserve"> </w:t>
            </w:r>
            <w:r>
              <w:rPr>
                <w:sz w:val="24"/>
              </w:rPr>
              <w:t>арналған</w:t>
            </w:r>
            <w:r>
              <w:rPr>
                <w:spacing w:val="40"/>
                <w:sz w:val="24"/>
              </w:rPr>
              <w:t xml:space="preserve"> </w:t>
            </w:r>
            <w:r>
              <w:rPr>
                <w:sz w:val="24"/>
              </w:rPr>
              <w:t xml:space="preserve">мем </w:t>
            </w:r>
            <w:r>
              <w:rPr>
                <w:spacing w:val="-2"/>
                <w:sz w:val="24"/>
              </w:rPr>
              <w:t>лекеттік</w:t>
            </w:r>
            <w:r>
              <w:rPr>
                <w:sz w:val="24"/>
              </w:rPr>
              <w:tab/>
            </w:r>
            <w:r>
              <w:rPr>
                <w:sz w:val="24"/>
              </w:rPr>
              <w:tab/>
            </w:r>
            <w:r>
              <w:rPr>
                <w:spacing w:val="-2"/>
                <w:sz w:val="24"/>
              </w:rPr>
              <w:t xml:space="preserve">әлеуметтік </w:t>
            </w:r>
            <w:r>
              <w:rPr>
                <w:sz w:val="24"/>
              </w:rPr>
              <w:t>тапсырыс,</w:t>
            </w:r>
            <w:r>
              <w:rPr>
                <w:spacing w:val="13"/>
                <w:sz w:val="24"/>
              </w:rPr>
              <w:t xml:space="preserve"> </w:t>
            </w:r>
            <w:r>
              <w:rPr>
                <w:sz w:val="24"/>
              </w:rPr>
              <w:t xml:space="preserve">стратегия лық әріптестікті іске </w:t>
            </w:r>
            <w:r>
              <w:rPr>
                <w:spacing w:val="-2"/>
                <w:sz w:val="24"/>
              </w:rPr>
              <w:t>асыруға</w:t>
            </w:r>
            <w:r>
              <w:rPr>
                <w:sz w:val="24"/>
              </w:rPr>
              <w:tab/>
            </w:r>
            <w:r>
              <w:rPr>
                <w:sz w:val="24"/>
              </w:rPr>
              <w:tab/>
            </w:r>
            <w:r>
              <w:rPr>
                <w:sz w:val="24"/>
              </w:rPr>
              <w:tab/>
            </w:r>
            <w:r>
              <w:rPr>
                <w:spacing w:val="-2"/>
                <w:sz w:val="24"/>
              </w:rPr>
              <w:t>арналған мемлекеттік тапсырыс,</w:t>
            </w:r>
            <w:r>
              <w:rPr>
                <w:sz w:val="24"/>
              </w:rPr>
              <w:tab/>
            </w:r>
            <w:r>
              <w:rPr>
                <w:sz w:val="24"/>
              </w:rPr>
              <w:tab/>
            </w:r>
            <w:r>
              <w:rPr>
                <w:spacing w:val="-37"/>
                <w:sz w:val="24"/>
              </w:rPr>
              <w:t xml:space="preserve"> </w:t>
            </w:r>
            <w:r>
              <w:rPr>
                <w:spacing w:val="-2"/>
                <w:sz w:val="24"/>
              </w:rPr>
              <w:t xml:space="preserve">гранттар </w:t>
            </w:r>
            <w:r>
              <w:rPr>
                <w:spacing w:val="-4"/>
                <w:sz w:val="24"/>
              </w:rPr>
              <w:t>мен</w:t>
            </w:r>
            <w:r>
              <w:rPr>
                <w:sz w:val="24"/>
              </w:rPr>
              <w:tab/>
            </w:r>
            <w:r>
              <w:rPr>
                <w:spacing w:val="-2"/>
                <w:sz w:val="24"/>
              </w:rPr>
              <w:t xml:space="preserve">сыйлықақылар </w:t>
            </w:r>
            <w:r>
              <w:rPr>
                <w:sz w:val="24"/>
              </w:rPr>
              <w:t>туралы»</w:t>
            </w:r>
            <w:r>
              <w:rPr>
                <w:spacing w:val="70"/>
                <w:w w:val="150"/>
                <w:sz w:val="24"/>
              </w:rPr>
              <w:t xml:space="preserve"> </w:t>
            </w:r>
            <w:r>
              <w:rPr>
                <w:sz w:val="24"/>
              </w:rPr>
              <w:t>Заңның</w:t>
            </w:r>
            <w:r>
              <w:rPr>
                <w:spacing w:val="72"/>
                <w:w w:val="150"/>
                <w:sz w:val="24"/>
              </w:rPr>
              <w:t xml:space="preserve"> </w:t>
            </w:r>
            <w:r>
              <w:rPr>
                <w:spacing w:val="-5"/>
                <w:sz w:val="24"/>
              </w:rPr>
              <w:t>5-</w:t>
            </w:r>
          </w:p>
          <w:p w14:paraId="2795530E" w14:textId="77777777" w:rsidR="00B56298" w:rsidRDefault="00867CC4">
            <w:pPr>
              <w:pStyle w:val="TableParagraph"/>
              <w:spacing w:line="257" w:lineRule="exact"/>
              <w:ind w:left="105"/>
              <w:rPr>
                <w:sz w:val="24"/>
              </w:rPr>
            </w:pPr>
            <w:r>
              <w:rPr>
                <w:sz w:val="24"/>
              </w:rPr>
              <w:t>бабына</w:t>
            </w:r>
            <w:r>
              <w:rPr>
                <w:spacing w:val="-4"/>
                <w:sz w:val="24"/>
              </w:rPr>
              <w:t xml:space="preserve"> </w:t>
            </w:r>
            <w:r>
              <w:rPr>
                <w:spacing w:val="-2"/>
                <w:sz w:val="24"/>
              </w:rPr>
              <w:t>қайшылық</w:t>
            </w:r>
          </w:p>
        </w:tc>
      </w:tr>
    </w:tbl>
    <w:p w14:paraId="66D8CD3A" w14:textId="77777777" w:rsidR="00B56298" w:rsidRDefault="00B56298">
      <w:pPr>
        <w:spacing w:line="257" w:lineRule="exact"/>
        <w:rPr>
          <w:sz w:val="24"/>
        </w:rPr>
        <w:sectPr w:rsidR="00B56298">
          <w:pgSz w:w="11910" w:h="16840"/>
          <w:pgMar w:top="1040" w:right="440" w:bottom="1200" w:left="1580" w:header="0" w:footer="934" w:gutter="0"/>
          <w:cols w:space="720"/>
        </w:sectPr>
      </w:pPr>
    </w:p>
    <w:p w14:paraId="26460509" w14:textId="77777777" w:rsidR="00B56298" w:rsidRDefault="00867CC4">
      <w:pPr>
        <w:pStyle w:val="a3"/>
        <w:spacing w:before="74"/>
        <w:ind w:left="136" w:firstLine="0"/>
        <w:jc w:val="left"/>
      </w:pPr>
      <w:r>
        <w:t>11-кестенің</w:t>
      </w:r>
      <w:r>
        <w:rPr>
          <w:spacing w:val="-5"/>
        </w:rPr>
        <w:t xml:space="preserve"> </w:t>
      </w:r>
      <w:r>
        <w:rPr>
          <w:spacing w:val="-2"/>
        </w:rPr>
        <w:t>жалғасы</w:t>
      </w:r>
    </w:p>
    <w:p w14:paraId="673BF160" w14:textId="77777777" w:rsidR="00B56298" w:rsidRDefault="00B56298">
      <w:pPr>
        <w:pStyle w:val="a3"/>
        <w:spacing w:before="1"/>
        <w:ind w:left="0" w:firstLine="0"/>
        <w:jc w:val="left"/>
        <w:rPr>
          <w:sz w:val="16"/>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3119"/>
        <w:gridCol w:w="2220"/>
        <w:gridCol w:w="2365"/>
      </w:tblGrid>
      <w:tr w:rsidR="00B56298" w14:paraId="37D43881" w14:textId="77777777">
        <w:trPr>
          <w:trHeight w:val="275"/>
        </w:trPr>
        <w:tc>
          <w:tcPr>
            <w:tcW w:w="1901" w:type="dxa"/>
          </w:tcPr>
          <w:p w14:paraId="01A7D82E" w14:textId="77777777" w:rsidR="00B56298" w:rsidRDefault="00867CC4">
            <w:pPr>
              <w:pStyle w:val="TableParagraph"/>
              <w:spacing w:line="256" w:lineRule="exact"/>
              <w:ind w:left="9"/>
              <w:jc w:val="center"/>
              <w:rPr>
                <w:sz w:val="24"/>
              </w:rPr>
            </w:pPr>
            <w:r>
              <w:rPr>
                <w:spacing w:val="-10"/>
                <w:sz w:val="24"/>
              </w:rPr>
              <w:t>1</w:t>
            </w:r>
          </w:p>
        </w:tc>
        <w:tc>
          <w:tcPr>
            <w:tcW w:w="3119" w:type="dxa"/>
          </w:tcPr>
          <w:p w14:paraId="1F1D0A32" w14:textId="77777777" w:rsidR="00B56298" w:rsidRDefault="00867CC4">
            <w:pPr>
              <w:pStyle w:val="TableParagraph"/>
              <w:spacing w:line="256" w:lineRule="exact"/>
              <w:ind w:left="6"/>
              <w:jc w:val="center"/>
              <w:rPr>
                <w:sz w:val="24"/>
              </w:rPr>
            </w:pPr>
            <w:r>
              <w:rPr>
                <w:spacing w:val="-10"/>
                <w:sz w:val="24"/>
              </w:rPr>
              <w:t>2</w:t>
            </w:r>
          </w:p>
        </w:tc>
        <w:tc>
          <w:tcPr>
            <w:tcW w:w="2220" w:type="dxa"/>
          </w:tcPr>
          <w:p w14:paraId="381CDD75" w14:textId="77777777" w:rsidR="00B56298" w:rsidRDefault="00867CC4">
            <w:pPr>
              <w:pStyle w:val="TableParagraph"/>
              <w:spacing w:line="256" w:lineRule="exact"/>
              <w:ind w:left="82" w:right="77"/>
              <w:jc w:val="center"/>
              <w:rPr>
                <w:sz w:val="24"/>
              </w:rPr>
            </w:pPr>
            <w:r>
              <w:rPr>
                <w:spacing w:val="-10"/>
                <w:sz w:val="24"/>
              </w:rPr>
              <w:t>3</w:t>
            </w:r>
          </w:p>
        </w:tc>
        <w:tc>
          <w:tcPr>
            <w:tcW w:w="2365" w:type="dxa"/>
          </w:tcPr>
          <w:p w14:paraId="4668A6CF" w14:textId="77777777" w:rsidR="00B56298" w:rsidRDefault="00867CC4">
            <w:pPr>
              <w:pStyle w:val="TableParagraph"/>
              <w:spacing w:line="256" w:lineRule="exact"/>
              <w:ind w:left="6"/>
              <w:jc w:val="center"/>
              <w:rPr>
                <w:sz w:val="24"/>
              </w:rPr>
            </w:pPr>
            <w:r>
              <w:rPr>
                <w:spacing w:val="-10"/>
                <w:sz w:val="24"/>
              </w:rPr>
              <w:t>4</w:t>
            </w:r>
          </w:p>
        </w:tc>
      </w:tr>
      <w:tr w:rsidR="00B56298" w14:paraId="7E7ADEDA" w14:textId="77777777">
        <w:trPr>
          <w:trHeight w:val="3933"/>
        </w:trPr>
        <w:tc>
          <w:tcPr>
            <w:tcW w:w="1901" w:type="dxa"/>
          </w:tcPr>
          <w:p w14:paraId="63887684" w14:textId="77777777" w:rsidR="00B56298" w:rsidRDefault="00B56298">
            <w:pPr>
              <w:pStyle w:val="TableParagraph"/>
              <w:rPr>
                <w:sz w:val="24"/>
              </w:rPr>
            </w:pPr>
          </w:p>
        </w:tc>
        <w:tc>
          <w:tcPr>
            <w:tcW w:w="3119" w:type="dxa"/>
          </w:tcPr>
          <w:p w14:paraId="05379500" w14:textId="77777777" w:rsidR="00B56298" w:rsidRDefault="00867CC4">
            <w:pPr>
              <w:pStyle w:val="TableParagraph"/>
              <w:spacing w:before="3" w:line="228" w:lineRule="auto"/>
              <w:ind w:left="107" w:right="97"/>
              <w:jc w:val="both"/>
              <w:rPr>
                <w:sz w:val="24"/>
              </w:rPr>
            </w:pPr>
            <w:r>
              <w:rPr>
                <w:sz w:val="24"/>
              </w:rPr>
              <w:t>азаматтардың денсаулығын сақтау, қоршаған ортаны қорғау, дене шынықтыру мен спортты дамыту; заң көмегін көрсету, сондай-ақ өз мүшелерінің (қатысушы ларының) қоғамдық игілік тері мен игіліктерін қамта масыз етуге бағытталған басқа да мақсаттарда</w:t>
            </w:r>
            <w:r>
              <w:rPr>
                <w:spacing w:val="40"/>
                <w:sz w:val="24"/>
              </w:rPr>
              <w:t xml:space="preserve"> </w:t>
            </w:r>
            <w:r>
              <w:rPr>
                <w:sz w:val="24"/>
              </w:rPr>
              <w:t>жүзеге асырылады.</w:t>
            </w:r>
          </w:p>
          <w:p w14:paraId="405BDBD2" w14:textId="77777777" w:rsidR="00B56298" w:rsidRDefault="00867CC4">
            <w:pPr>
              <w:pStyle w:val="TableParagraph"/>
              <w:spacing w:line="230" w:lineRule="auto"/>
              <w:ind w:left="107" w:right="98"/>
              <w:jc w:val="both"/>
              <w:rPr>
                <w:sz w:val="24"/>
              </w:rPr>
            </w:pPr>
            <w:r>
              <w:rPr>
                <w:sz w:val="24"/>
              </w:rPr>
              <w:t>Коммерциялық емес ұйым дар</w:t>
            </w:r>
            <w:r>
              <w:rPr>
                <w:spacing w:val="57"/>
                <w:sz w:val="24"/>
              </w:rPr>
              <w:t xml:space="preserve"> </w:t>
            </w:r>
            <w:r>
              <w:rPr>
                <w:sz w:val="24"/>
              </w:rPr>
              <w:t>қызметінің</w:t>
            </w:r>
            <w:r>
              <w:rPr>
                <w:spacing w:val="60"/>
                <w:sz w:val="24"/>
              </w:rPr>
              <w:t xml:space="preserve"> </w:t>
            </w:r>
            <w:r>
              <w:rPr>
                <w:spacing w:val="-2"/>
                <w:sz w:val="24"/>
              </w:rPr>
              <w:t>мақсаттары</w:t>
            </w:r>
          </w:p>
          <w:p w14:paraId="1F0CD152" w14:textId="77777777" w:rsidR="00B56298" w:rsidRDefault="00867CC4">
            <w:pPr>
              <w:pStyle w:val="TableParagraph"/>
              <w:spacing w:line="262" w:lineRule="exact"/>
              <w:ind w:left="107" w:right="102"/>
              <w:jc w:val="both"/>
              <w:rPr>
                <w:sz w:val="24"/>
              </w:rPr>
            </w:pPr>
            <w:r>
              <w:rPr>
                <w:sz w:val="24"/>
              </w:rPr>
              <w:t xml:space="preserve">құрылтай құжаттарымен </w:t>
            </w:r>
            <w:r>
              <w:rPr>
                <w:spacing w:val="-2"/>
                <w:sz w:val="24"/>
              </w:rPr>
              <w:t>айқындалады</w:t>
            </w:r>
          </w:p>
        </w:tc>
        <w:tc>
          <w:tcPr>
            <w:tcW w:w="2220" w:type="dxa"/>
          </w:tcPr>
          <w:p w14:paraId="49C6FBF3" w14:textId="77777777" w:rsidR="00B56298" w:rsidRDefault="00B56298">
            <w:pPr>
              <w:pStyle w:val="TableParagraph"/>
              <w:rPr>
                <w:sz w:val="24"/>
              </w:rPr>
            </w:pPr>
          </w:p>
        </w:tc>
        <w:tc>
          <w:tcPr>
            <w:tcW w:w="2365" w:type="dxa"/>
          </w:tcPr>
          <w:p w14:paraId="71BC65DA" w14:textId="77777777" w:rsidR="00B56298" w:rsidRDefault="00867CC4">
            <w:pPr>
              <w:pStyle w:val="TableParagraph"/>
              <w:spacing w:before="3" w:line="228" w:lineRule="auto"/>
              <w:ind w:left="105" w:right="98"/>
              <w:jc w:val="both"/>
              <w:rPr>
                <w:sz w:val="24"/>
              </w:rPr>
            </w:pPr>
            <w:r>
              <w:rPr>
                <w:sz w:val="24"/>
              </w:rPr>
              <w:t xml:space="preserve">Қазақстан Республи касының 2005 жыл ғы 12 сәуірдегі №36 </w:t>
            </w:r>
            <w:r>
              <w:rPr>
                <w:spacing w:val="-2"/>
                <w:sz w:val="24"/>
              </w:rPr>
              <w:t>Заңы.</w:t>
            </w:r>
          </w:p>
          <w:p w14:paraId="639C4E76" w14:textId="77777777" w:rsidR="00B56298" w:rsidRDefault="00867CC4">
            <w:pPr>
              <w:pStyle w:val="TableParagraph"/>
              <w:spacing w:line="228" w:lineRule="auto"/>
              <w:ind w:left="105" w:right="101"/>
              <w:jc w:val="both"/>
              <w:rPr>
                <w:sz w:val="24"/>
              </w:rPr>
            </w:pPr>
            <w:r>
              <w:rPr>
                <w:sz w:val="24"/>
              </w:rPr>
              <w:t>Қызмет саласы мақ сат бола алмайды.</w:t>
            </w:r>
          </w:p>
        </w:tc>
      </w:tr>
      <w:tr w:rsidR="00B56298" w14:paraId="4B4D2416" w14:textId="77777777">
        <w:trPr>
          <w:trHeight w:val="3926"/>
        </w:trPr>
        <w:tc>
          <w:tcPr>
            <w:tcW w:w="1901" w:type="dxa"/>
          </w:tcPr>
          <w:p w14:paraId="4AC4572B" w14:textId="77777777" w:rsidR="00B56298" w:rsidRDefault="00867CC4">
            <w:pPr>
              <w:pStyle w:val="TableParagraph"/>
              <w:spacing w:line="252" w:lineRule="exact"/>
              <w:ind w:left="107"/>
              <w:rPr>
                <w:i/>
                <w:sz w:val="24"/>
              </w:rPr>
            </w:pPr>
            <w:r>
              <w:rPr>
                <w:i/>
                <w:spacing w:val="-2"/>
                <w:sz w:val="24"/>
              </w:rPr>
              <w:t>22-</w:t>
            </w:r>
            <w:r>
              <w:rPr>
                <w:i/>
                <w:spacing w:val="-4"/>
                <w:sz w:val="24"/>
              </w:rPr>
              <w:t>бап.</w:t>
            </w:r>
          </w:p>
          <w:p w14:paraId="6950DDC4" w14:textId="77777777" w:rsidR="00B56298" w:rsidRDefault="00867CC4">
            <w:pPr>
              <w:pStyle w:val="TableParagraph"/>
              <w:tabs>
                <w:tab w:val="left" w:pos="834"/>
              </w:tabs>
              <w:spacing w:before="5" w:line="228" w:lineRule="auto"/>
              <w:ind w:left="107" w:right="95"/>
              <w:rPr>
                <w:i/>
                <w:sz w:val="24"/>
              </w:rPr>
            </w:pPr>
            <w:r>
              <w:rPr>
                <w:i/>
                <w:spacing w:val="-2"/>
                <w:sz w:val="24"/>
              </w:rPr>
              <w:t xml:space="preserve">Коммерциялық </w:t>
            </w:r>
            <w:r>
              <w:rPr>
                <w:i/>
                <w:spacing w:val="-4"/>
                <w:sz w:val="24"/>
              </w:rPr>
              <w:t>емес</w:t>
            </w:r>
            <w:r>
              <w:rPr>
                <w:i/>
                <w:sz w:val="24"/>
              </w:rPr>
              <w:tab/>
            </w:r>
            <w:r>
              <w:rPr>
                <w:i/>
                <w:spacing w:val="-2"/>
                <w:sz w:val="24"/>
              </w:rPr>
              <w:t>ұйымның жарғысы</w:t>
            </w:r>
          </w:p>
        </w:tc>
        <w:tc>
          <w:tcPr>
            <w:tcW w:w="3119" w:type="dxa"/>
          </w:tcPr>
          <w:p w14:paraId="5E589D8A" w14:textId="77777777" w:rsidR="00B56298" w:rsidRDefault="00867CC4">
            <w:pPr>
              <w:pStyle w:val="TableParagraph"/>
              <w:numPr>
                <w:ilvl w:val="0"/>
                <w:numId w:val="74"/>
              </w:numPr>
              <w:tabs>
                <w:tab w:val="left" w:pos="622"/>
              </w:tabs>
              <w:spacing w:line="230" w:lineRule="auto"/>
              <w:ind w:right="100" w:firstLine="0"/>
              <w:jc w:val="both"/>
              <w:rPr>
                <w:sz w:val="24"/>
              </w:rPr>
            </w:pPr>
            <w:r>
              <w:rPr>
                <w:sz w:val="24"/>
              </w:rPr>
              <w:t>Коммерциялық емес ұйымның жарғысында:</w:t>
            </w:r>
          </w:p>
          <w:p w14:paraId="08A0A236" w14:textId="77777777" w:rsidR="00B56298" w:rsidRDefault="00867CC4">
            <w:pPr>
              <w:pStyle w:val="TableParagraph"/>
              <w:numPr>
                <w:ilvl w:val="1"/>
                <w:numId w:val="74"/>
              </w:numPr>
              <w:tabs>
                <w:tab w:val="left" w:pos="653"/>
              </w:tabs>
              <w:spacing w:before="251" w:line="228" w:lineRule="auto"/>
              <w:ind w:right="96" w:firstLine="0"/>
              <w:jc w:val="both"/>
              <w:rPr>
                <w:sz w:val="24"/>
              </w:rPr>
            </w:pPr>
            <w:r>
              <w:rPr>
                <w:sz w:val="24"/>
              </w:rPr>
              <w:t>коммерциялық емес ұйымның атауы, оның ішінде ұйымдық-құқықтық нысаны, қызметінің мәні мен мақсаттары;</w:t>
            </w:r>
          </w:p>
        </w:tc>
        <w:tc>
          <w:tcPr>
            <w:tcW w:w="2220" w:type="dxa"/>
          </w:tcPr>
          <w:p w14:paraId="157B9463" w14:textId="77777777" w:rsidR="00B56298" w:rsidRDefault="00867CC4">
            <w:pPr>
              <w:pStyle w:val="TableParagraph"/>
              <w:numPr>
                <w:ilvl w:val="0"/>
                <w:numId w:val="73"/>
              </w:numPr>
              <w:tabs>
                <w:tab w:val="left" w:pos="533"/>
              </w:tabs>
              <w:spacing w:line="228" w:lineRule="auto"/>
              <w:ind w:right="98" w:firstLine="0"/>
              <w:jc w:val="both"/>
              <w:rPr>
                <w:sz w:val="24"/>
              </w:rPr>
            </w:pPr>
            <w:r>
              <w:rPr>
                <w:spacing w:val="-2"/>
                <w:sz w:val="24"/>
              </w:rPr>
              <w:t xml:space="preserve">Коммерциялық </w:t>
            </w:r>
            <w:r>
              <w:rPr>
                <w:sz w:val="24"/>
              </w:rPr>
              <w:t xml:space="preserve">емес ұйымның </w:t>
            </w:r>
            <w:r>
              <w:rPr>
                <w:spacing w:val="-2"/>
                <w:sz w:val="24"/>
              </w:rPr>
              <w:t>жарғысында:</w:t>
            </w:r>
          </w:p>
          <w:p w14:paraId="40F8583B" w14:textId="77777777" w:rsidR="00B56298" w:rsidRDefault="00867CC4">
            <w:pPr>
              <w:pStyle w:val="TableParagraph"/>
              <w:numPr>
                <w:ilvl w:val="1"/>
                <w:numId w:val="73"/>
              </w:numPr>
              <w:tabs>
                <w:tab w:val="left" w:pos="577"/>
                <w:tab w:val="left" w:pos="1127"/>
                <w:tab w:val="left" w:pos="1655"/>
              </w:tabs>
              <w:spacing w:before="255" w:line="228" w:lineRule="auto"/>
              <w:ind w:right="97" w:firstLine="0"/>
              <w:rPr>
                <w:sz w:val="24"/>
              </w:rPr>
            </w:pPr>
            <w:r>
              <w:rPr>
                <w:spacing w:val="-2"/>
                <w:sz w:val="24"/>
              </w:rPr>
              <w:t xml:space="preserve">коммерциялық </w:t>
            </w:r>
            <w:r>
              <w:rPr>
                <w:spacing w:val="-4"/>
                <w:sz w:val="24"/>
              </w:rPr>
              <w:t>емес</w:t>
            </w:r>
            <w:r>
              <w:rPr>
                <w:sz w:val="24"/>
              </w:rPr>
              <w:tab/>
            </w:r>
            <w:r>
              <w:rPr>
                <w:sz w:val="24"/>
              </w:rPr>
              <w:tab/>
            </w:r>
            <w:r>
              <w:rPr>
                <w:spacing w:val="-2"/>
                <w:sz w:val="24"/>
              </w:rPr>
              <w:t xml:space="preserve">ұйымның </w:t>
            </w:r>
            <w:r>
              <w:rPr>
                <w:sz w:val="24"/>
              </w:rPr>
              <w:t>атауы,</w:t>
            </w:r>
            <w:r>
              <w:rPr>
                <w:spacing w:val="-14"/>
                <w:sz w:val="24"/>
              </w:rPr>
              <w:t xml:space="preserve"> </w:t>
            </w:r>
            <w:r>
              <w:rPr>
                <w:sz w:val="24"/>
              </w:rPr>
              <w:t>оның</w:t>
            </w:r>
            <w:r>
              <w:rPr>
                <w:spacing w:val="-13"/>
                <w:sz w:val="24"/>
              </w:rPr>
              <w:t xml:space="preserve"> </w:t>
            </w:r>
            <w:r>
              <w:rPr>
                <w:sz w:val="24"/>
              </w:rPr>
              <w:t xml:space="preserve">ішінде </w:t>
            </w:r>
            <w:r>
              <w:rPr>
                <w:spacing w:val="-2"/>
                <w:sz w:val="24"/>
              </w:rPr>
              <w:t xml:space="preserve">ұйымдық- </w:t>
            </w:r>
            <w:r>
              <w:rPr>
                <w:sz w:val="24"/>
              </w:rPr>
              <w:t>құқықтық</w:t>
            </w:r>
            <w:r>
              <w:rPr>
                <w:spacing w:val="39"/>
                <w:sz w:val="24"/>
              </w:rPr>
              <w:t xml:space="preserve"> </w:t>
            </w:r>
            <w:r>
              <w:rPr>
                <w:sz w:val="24"/>
              </w:rPr>
              <w:t xml:space="preserve">нысаны, </w:t>
            </w:r>
            <w:r>
              <w:rPr>
                <w:i/>
                <w:spacing w:val="-2"/>
                <w:sz w:val="24"/>
              </w:rPr>
              <w:t xml:space="preserve">миссиясы, </w:t>
            </w:r>
            <w:r>
              <w:rPr>
                <w:spacing w:val="-2"/>
                <w:sz w:val="24"/>
              </w:rPr>
              <w:t>қызметінің</w:t>
            </w:r>
            <w:r>
              <w:rPr>
                <w:sz w:val="24"/>
              </w:rPr>
              <w:tab/>
            </w:r>
            <w:r>
              <w:rPr>
                <w:spacing w:val="-4"/>
                <w:sz w:val="24"/>
              </w:rPr>
              <w:t xml:space="preserve">мәні </w:t>
            </w:r>
            <w:r>
              <w:rPr>
                <w:sz w:val="24"/>
              </w:rPr>
              <w:t>мен мақсаттары;</w:t>
            </w:r>
          </w:p>
        </w:tc>
        <w:tc>
          <w:tcPr>
            <w:tcW w:w="2365" w:type="dxa"/>
          </w:tcPr>
          <w:p w14:paraId="125DA71A" w14:textId="77777777" w:rsidR="00B56298" w:rsidRDefault="00867CC4">
            <w:pPr>
              <w:pStyle w:val="TableParagraph"/>
              <w:tabs>
                <w:tab w:val="left" w:pos="731"/>
                <w:tab w:val="left" w:pos="1486"/>
                <w:tab w:val="left" w:pos="1538"/>
                <w:tab w:val="left" w:pos="1647"/>
              </w:tabs>
              <w:spacing w:line="228" w:lineRule="auto"/>
              <w:ind w:left="105" w:right="97"/>
              <w:rPr>
                <w:sz w:val="24"/>
              </w:rPr>
            </w:pPr>
            <w:r>
              <w:rPr>
                <w:sz w:val="24"/>
              </w:rPr>
              <w:t>Т.</w:t>
            </w:r>
            <w:r>
              <w:rPr>
                <w:spacing w:val="80"/>
                <w:sz w:val="24"/>
              </w:rPr>
              <w:t xml:space="preserve"> </w:t>
            </w:r>
            <w:r>
              <w:rPr>
                <w:sz w:val="24"/>
              </w:rPr>
              <w:t>Улф,</w:t>
            </w:r>
            <w:r>
              <w:rPr>
                <w:spacing w:val="80"/>
                <w:sz w:val="24"/>
              </w:rPr>
              <w:t xml:space="preserve"> </w:t>
            </w:r>
            <w:r>
              <w:rPr>
                <w:sz w:val="24"/>
              </w:rPr>
              <w:t>М.</w:t>
            </w:r>
            <w:r>
              <w:rPr>
                <w:spacing w:val="80"/>
                <w:sz w:val="24"/>
              </w:rPr>
              <w:t xml:space="preserve"> </w:t>
            </w:r>
            <w:r>
              <w:rPr>
                <w:sz w:val="24"/>
              </w:rPr>
              <w:t>Уорф және</w:t>
            </w:r>
            <w:r>
              <w:rPr>
                <w:spacing w:val="76"/>
                <w:sz w:val="24"/>
              </w:rPr>
              <w:t xml:space="preserve"> </w:t>
            </w:r>
            <w:r>
              <w:rPr>
                <w:sz w:val="24"/>
              </w:rPr>
              <w:t>т.б.</w:t>
            </w:r>
            <w:r>
              <w:rPr>
                <w:spacing w:val="77"/>
                <w:sz w:val="24"/>
              </w:rPr>
              <w:t xml:space="preserve"> </w:t>
            </w:r>
            <w:r>
              <w:rPr>
                <w:sz w:val="24"/>
              </w:rPr>
              <w:t>зерттеуле ріне</w:t>
            </w:r>
            <w:r>
              <w:rPr>
                <w:spacing w:val="80"/>
                <w:sz w:val="24"/>
              </w:rPr>
              <w:t xml:space="preserve"> </w:t>
            </w:r>
            <w:r>
              <w:rPr>
                <w:sz w:val="24"/>
              </w:rPr>
              <w:t>сәйкес</w:t>
            </w:r>
            <w:r>
              <w:rPr>
                <w:spacing w:val="80"/>
                <w:sz w:val="24"/>
              </w:rPr>
              <w:t xml:space="preserve"> </w:t>
            </w:r>
            <w:r>
              <w:rPr>
                <w:sz w:val="24"/>
              </w:rPr>
              <w:t xml:space="preserve">миссия </w:t>
            </w:r>
            <w:r>
              <w:rPr>
                <w:spacing w:val="-4"/>
                <w:sz w:val="24"/>
              </w:rPr>
              <w:t>сыз</w:t>
            </w:r>
            <w:r>
              <w:rPr>
                <w:sz w:val="24"/>
              </w:rPr>
              <w:tab/>
            </w:r>
            <w:r>
              <w:rPr>
                <w:spacing w:val="-4"/>
                <w:sz w:val="24"/>
              </w:rPr>
              <w:t>ҮЕҰ</w:t>
            </w:r>
            <w:r>
              <w:rPr>
                <w:sz w:val="24"/>
              </w:rPr>
              <w:tab/>
            </w:r>
            <w:r>
              <w:rPr>
                <w:spacing w:val="-2"/>
                <w:sz w:val="24"/>
              </w:rPr>
              <w:t xml:space="preserve">коммер </w:t>
            </w:r>
            <w:r>
              <w:rPr>
                <w:sz w:val="24"/>
              </w:rPr>
              <w:t>циялық</w:t>
            </w:r>
            <w:r>
              <w:rPr>
                <w:spacing w:val="80"/>
                <w:sz w:val="24"/>
              </w:rPr>
              <w:t xml:space="preserve"> </w:t>
            </w:r>
            <w:r>
              <w:rPr>
                <w:sz w:val="24"/>
              </w:rPr>
              <w:t>емес</w:t>
            </w:r>
            <w:r>
              <w:rPr>
                <w:spacing w:val="80"/>
                <w:sz w:val="24"/>
              </w:rPr>
              <w:t xml:space="preserve"> </w:t>
            </w:r>
            <w:r>
              <w:rPr>
                <w:sz w:val="24"/>
              </w:rPr>
              <w:t>ұйым болып табылмайды. Жарғыларда</w:t>
            </w:r>
            <w:r>
              <w:rPr>
                <w:spacing w:val="30"/>
                <w:sz w:val="24"/>
              </w:rPr>
              <w:t xml:space="preserve"> </w:t>
            </w:r>
            <w:r>
              <w:rPr>
                <w:sz w:val="24"/>
              </w:rPr>
              <w:t xml:space="preserve">барлық </w:t>
            </w:r>
            <w:r>
              <w:rPr>
                <w:spacing w:val="-2"/>
                <w:sz w:val="24"/>
              </w:rPr>
              <w:t>мемлекеттік</w:t>
            </w:r>
            <w:r>
              <w:rPr>
                <w:sz w:val="24"/>
              </w:rPr>
              <w:tab/>
            </w:r>
            <w:r>
              <w:rPr>
                <w:sz w:val="24"/>
              </w:rPr>
              <w:tab/>
            </w:r>
            <w:r>
              <w:rPr>
                <w:sz w:val="24"/>
              </w:rPr>
              <w:tab/>
            </w:r>
            <w:r>
              <w:rPr>
                <w:spacing w:val="-2"/>
                <w:sz w:val="24"/>
              </w:rPr>
              <w:t>сатып алуларға</w:t>
            </w:r>
            <w:r>
              <w:rPr>
                <w:sz w:val="24"/>
              </w:rPr>
              <w:tab/>
            </w:r>
            <w:r>
              <w:rPr>
                <w:sz w:val="24"/>
              </w:rPr>
              <w:tab/>
            </w:r>
            <w:r>
              <w:rPr>
                <w:spacing w:val="-2"/>
                <w:sz w:val="24"/>
              </w:rPr>
              <w:t>қатысу</w:t>
            </w:r>
          </w:p>
          <w:p w14:paraId="2DE057DA" w14:textId="77777777" w:rsidR="00B56298" w:rsidRDefault="00867CC4">
            <w:pPr>
              <w:pStyle w:val="TableParagraph"/>
              <w:tabs>
                <w:tab w:val="left" w:pos="1520"/>
              </w:tabs>
              <w:spacing w:line="228" w:lineRule="auto"/>
              <w:ind w:left="105" w:right="96"/>
              <w:jc w:val="both"/>
              <w:rPr>
                <w:sz w:val="24"/>
              </w:rPr>
            </w:pPr>
            <w:r>
              <w:rPr>
                <w:spacing w:val="-4"/>
                <w:sz w:val="24"/>
              </w:rPr>
              <w:t>үшін</w:t>
            </w:r>
            <w:r>
              <w:rPr>
                <w:sz w:val="24"/>
              </w:rPr>
              <w:tab/>
            </w:r>
            <w:r>
              <w:rPr>
                <w:spacing w:val="-2"/>
                <w:sz w:val="24"/>
              </w:rPr>
              <w:t xml:space="preserve">қызмет </w:t>
            </w:r>
            <w:r>
              <w:rPr>
                <w:sz w:val="24"/>
              </w:rPr>
              <w:t>түрлерінің ең көп санын көрсетпеу мақсатында жаңа ҮЕҰ</w:t>
            </w:r>
            <w:r>
              <w:rPr>
                <w:spacing w:val="55"/>
                <w:w w:val="150"/>
                <w:sz w:val="24"/>
              </w:rPr>
              <w:t xml:space="preserve">   </w:t>
            </w:r>
            <w:r>
              <w:rPr>
                <w:spacing w:val="-2"/>
                <w:sz w:val="24"/>
              </w:rPr>
              <w:t>мүмкіндігін</w:t>
            </w:r>
          </w:p>
          <w:p w14:paraId="12972402" w14:textId="77777777" w:rsidR="00B56298" w:rsidRDefault="00867CC4">
            <w:pPr>
              <w:pStyle w:val="TableParagraph"/>
              <w:spacing w:line="240" w:lineRule="exact"/>
              <w:ind w:left="105"/>
              <w:jc w:val="both"/>
              <w:rPr>
                <w:sz w:val="24"/>
              </w:rPr>
            </w:pPr>
            <w:r>
              <w:rPr>
                <w:sz w:val="24"/>
              </w:rPr>
              <w:t>болдырмау</w:t>
            </w:r>
            <w:r>
              <w:rPr>
                <w:spacing w:val="-2"/>
                <w:sz w:val="24"/>
              </w:rPr>
              <w:t xml:space="preserve"> үшін.</w:t>
            </w:r>
          </w:p>
        </w:tc>
      </w:tr>
      <w:tr w:rsidR="00B56298" w14:paraId="5885AB9A" w14:textId="77777777">
        <w:trPr>
          <w:trHeight w:val="1048"/>
        </w:trPr>
        <w:tc>
          <w:tcPr>
            <w:tcW w:w="9605" w:type="dxa"/>
            <w:gridSpan w:val="4"/>
          </w:tcPr>
          <w:p w14:paraId="696E4525" w14:textId="77777777" w:rsidR="00B56298" w:rsidRDefault="00867CC4">
            <w:pPr>
              <w:pStyle w:val="TableParagraph"/>
              <w:spacing w:line="228" w:lineRule="auto"/>
              <w:ind w:left="266" w:right="263" w:hanging="2"/>
              <w:jc w:val="center"/>
              <w:rPr>
                <w:sz w:val="24"/>
              </w:rPr>
            </w:pPr>
            <w:r>
              <w:rPr>
                <w:sz w:val="24"/>
              </w:rPr>
              <w:t>«Қазақстан Республикасындағы мемлекеттік әлеуметтік тапсырыс, стратегиялық әріптестікті іске асыруға арналған мемлекеттік тапсырыс, үкіметтік емес ұйымдарға арналған</w:t>
            </w:r>
            <w:r>
              <w:rPr>
                <w:spacing w:val="-4"/>
                <w:sz w:val="24"/>
              </w:rPr>
              <w:t xml:space="preserve"> </w:t>
            </w:r>
            <w:r>
              <w:rPr>
                <w:sz w:val="24"/>
              </w:rPr>
              <w:t>гранттар</w:t>
            </w:r>
            <w:r>
              <w:rPr>
                <w:spacing w:val="-4"/>
                <w:sz w:val="24"/>
              </w:rPr>
              <w:t xml:space="preserve"> </w:t>
            </w:r>
            <w:r>
              <w:rPr>
                <w:sz w:val="24"/>
              </w:rPr>
              <w:t>мен</w:t>
            </w:r>
            <w:r>
              <w:rPr>
                <w:spacing w:val="-4"/>
                <w:sz w:val="24"/>
              </w:rPr>
              <w:t xml:space="preserve"> </w:t>
            </w:r>
            <w:r>
              <w:rPr>
                <w:sz w:val="24"/>
              </w:rPr>
              <w:t>сыйлықақылар</w:t>
            </w:r>
            <w:r>
              <w:rPr>
                <w:spacing w:val="-4"/>
                <w:sz w:val="24"/>
              </w:rPr>
              <w:t xml:space="preserve"> </w:t>
            </w:r>
            <w:r>
              <w:rPr>
                <w:sz w:val="24"/>
              </w:rPr>
              <w:t>туралы»</w:t>
            </w:r>
            <w:r>
              <w:rPr>
                <w:spacing w:val="-4"/>
                <w:sz w:val="24"/>
              </w:rPr>
              <w:t xml:space="preserve"> </w:t>
            </w:r>
            <w:r>
              <w:rPr>
                <w:sz w:val="24"/>
              </w:rPr>
              <w:t>2005</w:t>
            </w:r>
            <w:r>
              <w:rPr>
                <w:spacing w:val="-4"/>
                <w:sz w:val="24"/>
              </w:rPr>
              <w:t xml:space="preserve"> </w:t>
            </w:r>
            <w:r>
              <w:rPr>
                <w:sz w:val="24"/>
              </w:rPr>
              <w:t>жылғы</w:t>
            </w:r>
            <w:r>
              <w:rPr>
                <w:spacing w:val="-4"/>
                <w:sz w:val="24"/>
              </w:rPr>
              <w:t xml:space="preserve"> </w:t>
            </w:r>
            <w:r>
              <w:rPr>
                <w:sz w:val="24"/>
              </w:rPr>
              <w:t>12</w:t>
            </w:r>
            <w:r>
              <w:rPr>
                <w:spacing w:val="-4"/>
                <w:sz w:val="24"/>
              </w:rPr>
              <w:t xml:space="preserve"> </w:t>
            </w:r>
            <w:r>
              <w:rPr>
                <w:sz w:val="24"/>
              </w:rPr>
              <w:t>сәуірдегі</w:t>
            </w:r>
            <w:r>
              <w:rPr>
                <w:spacing w:val="-4"/>
                <w:sz w:val="24"/>
              </w:rPr>
              <w:t xml:space="preserve"> </w:t>
            </w:r>
            <w:r>
              <w:rPr>
                <w:sz w:val="24"/>
              </w:rPr>
              <w:t>№</w:t>
            </w:r>
            <w:r>
              <w:rPr>
                <w:spacing w:val="-5"/>
                <w:sz w:val="24"/>
              </w:rPr>
              <w:t xml:space="preserve"> </w:t>
            </w:r>
            <w:r>
              <w:rPr>
                <w:sz w:val="24"/>
              </w:rPr>
              <w:t>36</w:t>
            </w:r>
            <w:r>
              <w:rPr>
                <w:spacing w:val="-4"/>
                <w:sz w:val="24"/>
              </w:rPr>
              <w:t xml:space="preserve"> </w:t>
            </w:r>
            <w:r>
              <w:rPr>
                <w:sz w:val="24"/>
              </w:rPr>
              <w:t>Қазақстан</w:t>
            </w:r>
          </w:p>
          <w:p w14:paraId="465F7E86" w14:textId="77777777" w:rsidR="00B56298" w:rsidRDefault="00867CC4">
            <w:pPr>
              <w:pStyle w:val="TableParagraph"/>
              <w:spacing w:line="242" w:lineRule="exact"/>
              <w:ind w:left="7" w:right="4"/>
              <w:jc w:val="center"/>
              <w:rPr>
                <w:sz w:val="24"/>
              </w:rPr>
            </w:pPr>
            <w:r>
              <w:rPr>
                <w:sz w:val="24"/>
              </w:rPr>
              <w:t>Республикасының</w:t>
            </w:r>
            <w:r>
              <w:rPr>
                <w:spacing w:val="-8"/>
                <w:sz w:val="24"/>
              </w:rPr>
              <w:t xml:space="preserve"> </w:t>
            </w:r>
            <w:r>
              <w:rPr>
                <w:spacing w:val="-4"/>
                <w:sz w:val="24"/>
              </w:rPr>
              <w:t>Заңы.</w:t>
            </w:r>
          </w:p>
        </w:tc>
      </w:tr>
      <w:tr w:rsidR="00B56298" w14:paraId="02017DDC" w14:textId="77777777">
        <w:trPr>
          <w:trHeight w:val="3407"/>
        </w:trPr>
        <w:tc>
          <w:tcPr>
            <w:tcW w:w="1901" w:type="dxa"/>
          </w:tcPr>
          <w:p w14:paraId="1B151361" w14:textId="77777777" w:rsidR="00B56298" w:rsidRDefault="00867CC4">
            <w:pPr>
              <w:pStyle w:val="TableParagraph"/>
              <w:tabs>
                <w:tab w:val="left" w:pos="977"/>
                <w:tab w:val="left" w:pos="1093"/>
                <w:tab w:val="left" w:pos="1209"/>
              </w:tabs>
              <w:spacing w:line="228" w:lineRule="auto"/>
              <w:ind w:left="107" w:right="94"/>
              <w:rPr>
                <w:sz w:val="24"/>
              </w:rPr>
            </w:pPr>
            <w:r>
              <w:rPr>
                <w:spacing w:val="-2"/>
                <w:sz w:val="24"/>
              </w:rPr>
              <w:t>5-бап.</w:t>
            </w:r>
            <w:r>
              <w:rPr>
                <w:sz w:val="24"/>
              </w:rPr>
              <w:tab/>
            </w:r>
            <w:r>
              <w:rPr>
                <w:sz w:val="24"/>
              </w:rPr>
              <w:tab/>
            </w:r>
            <w:r>
              <w:rPr>
                <w:spacing w:val="-4"/>
                <w:sz w:val="24"/>
              </w:rPr>
              <w:t xml:space="preserve">Мемле </w:t>
            </w:r>
            <w:r>
              <w:rPr>
                <w:spacing w:val="-2"/>
                <w:sz w:val="24"/>
              </w:rPr>
              <w:t>кеттік</w:t>
            </w:r>
            <w:r>
              <w:rPr>
                <w:sz w:val="24"/>
              </w:rPr>
              <w:tab/>
            </w:r>
            <w:r>
              <w:rPr>
                <w:spacing w:val="-2"/>
                <w:sz w:val="24"/>
              </w:rPr>
              <w:t xml:space="preserve">әлеумет </w:t>
            </w:r>
            <w:r>
              <w:rPr>
                <w:sz w:val="24"/>
              </w:rPr>
              <w:t>тік</w:t>
            </w:r>
            <w:r>
              <w:rPr>
                <w:spacing w:val="-12"/>
                <w:sz w:val="24"/>
              </w:rPr>
              <w:t xml:space="preserve"> </w:t>
            </w:r>
            <w:r>
              <w:rPr>
                <w:sz w:val="24"/>
              </w:rPr>
              <w:t xml:space="preserve">тапсырысты, </w:t>
            </w:r>
            <w:r>
              <w:rPr>
                <w:spacing w:val="-2"/>
                <w:sz w:val="24"/>
              </w:rPr>
              <w:t xml:space="preserve">стратегиялық </w:t>
            </w:r>
            <w:r>
              <w:rPr>
                <w:sz w:val="24"/>
              </w:rPr>
              <w:t>әріптестікті</w:t>
            </w:r>
            <w:r>
              <w:rPr>
                <w:spacing w:val="-3"/>
                <w:sz w:val="24"/>
              </w:rPr>
              <w:t xml:space="preserve"> </w:t>
            </w:r>
            <w:r>
              <w:rPr>
                <w:sz w:val="24"/>
              </w:rPr>
              <w:t xml:space="preserve">іске </w:t>
            </w:r>
            <w:r>
              <w:rPr>
                <w:spacing w:val="-2"/>
                <w:sz w:val="24"/>
              </w:rPr>
              <w:t>асыруға</w:t>
            </w:r>
            <w:r>
              <w:rPr>
                <w:sz w:val="24"/>
              </w:rPr>
              <w:tab/>
            </w:r>
            <w:r>
              <w:rPr>
                <w:sz w:val="24"/>
              </w:rPr>
              <w:tab/>
            </w:r>
            <w:r>
              <w:rPr>
                <w:sz w:val="24"/>
              </w:rPr>
              <w:tab/>
            </w:r>
            <w:r>
              <w:rPr>
                <w:spacing w:val="-4"/>
                <w:sz w:val="24"/>
              </w:rPr>
              <w:t xml:space="preserve">арнал </w:t>
            </w:r>
            <w:r>
              <w:rPr>
                <w:sz w:val="24"/>
              </w:rPr>
              <w:t>ған</w:t>
            </w:r>
            <w:r>
              <w:rPr>
                <w:spacing w:val="4"/>
                <w:sz w:val="24"/>
              </w:rPr>
              <w:t xml:space="preserve"> </w:t>
            </w:r>
            <w:r>
              <w:rPr>
                <w:sz w:val="24"/>
              </w:rPr>
              <w:t xml:space="preserve">мемлекеттік </w:t>
            </w:r>
            <w:r>
              <w:rPr>
                <w:spacing w:val="-2"/>
                <w:sz w:val="24"/>
              </w:rPr>
              <w:t>тапсырысты</w:t>
            </w:r>
            <w:r>
              <w:rPr>
                <w:spacing w:val="40"/>
                <w:sz w:val="24"/>
              </w:rPr>
              <w:t xml:space="preserve"> </w:t>
            </w:r>
            <w:r>
              <w:rPr>
                <w:sz w:val="24"/>
              </w:rPr>
              <w:t>іске</w:t>
            </w:r>
            <w:r>
              <w:rPr>
                <w:spacing w:val="24"/>
                <w:sz w:val="24"/>
              </w:rPr>
              <w:t xml:space="preserve"> </w:t>
            </w:r>
            <w:r>
              <w:rPr>
                <w:sz w:val="24"/>
              </w:rPr>
              <w:t>асыру,</w:t>
            </w:r>
            <w:r>
              <w:rPr>
                <w:spacing w:val="24"/>
                <w:sz w:val="24"/>
              </w:rPr>
              <w:t xml:space="preserve"> </w:t>
            </w:r>
            <w:r>
              <w:rPr>
                <w:sz w:val="24"/>
              </w:rPr>
              <w:t xml:space="preserve">мем </w:t>
            </w:r>
            <w:r>
              <w:rPr>
                <w:spacing w:val="-2"/>
                <w:sz w:val="24"/>
              </w:rPr>
              <w:t>лекеттік</w:t>
            </w:r>
            <w:r>
              <w:rPr>
                <w:sz w:val="24"/>
              </w:rPr>
              <w:tab/>
            </w:r>
            <w:r>
              <w:rPr>
                <w:sz w:val="24"/>
              </w:rPr>
              <w:tab/>
            </w:r>
            <w:r>
              <w:rPr>
                <w:sz w:val="24"/>
              </w:rPr>
              <w:tab/>
            </w:r>
            <w:r>
              <w:rPr>
                <w:spacing w:val="-36"/>
                <w:sz w:val="24"/>
              </w:rPr>
              <w:t xml:space="preserve"> </w:t>
            </w:r>
            <w:r>
              <w:rPr>
                <w:spacing w:val="-2"/>
                <w:sz w:val="24"/>
              </w:rPr>
              <w:t xml:space="preserve">грант </w:t>
            </w:r>
            <w:r>
              <w:rPr>
                <w:sz w:val="24"/>
              </w:rPr>
              <w:t>тар</w:t>
            </w:r>
            <w:r>
              <w:rPr>
                <w:spacing w:val="34"/>
                <w:sz w:val="24"/>
              </w:rPr>
              <w:t xml:space="preserve">  </w:t>
            </w:r>
            <w:r>
              <w:rPr>
                <w:sz w:val="24"/>
              </w:rPr>
              <w:t>беру</w:t>
            </w:r>
            <w:r>
              <w:rPr>
                <w:spacing w:val="129"/>
                <w:sz w:val="24"/>
              </w:rPr>
              <w:t xml:space="preserve"> </w:t>
            </w:r>
            <w:r>
              <w:rPr>
                <w:spacing w:val="-4"/>
                <w:sz w:val="24"/>
              </w:rPr>
              <w:t>және</w:t>
            </w:r>
          </w:p>
          <w:p w14:paraId="12954150" w14:textId="77777777" w:rsidR="00B56298" w:rsidRDefault="00867CC4">
            <w:pPr>
              <w:pStyle w:val="TableParagraph"/>
              <w:spacing w:line="262" w:lineRule="exact"/>
              <w:ind w:left="107"/>
              <w:rPr>
                <w:sz w:val="24"/>
              </w:rPr>
            </w:pPr>
            <w:r>
              <w:rPr>
                <w:spacing w:val="-2"/>
                <w:sz w:val="24"/>
              </w:rPr>
              <w:t xml:space="preserve">сыйлықақылар </w:t>
            </w:r>
            <w:r>
              <w:rPr>
                <w:sz w:val="24"/>
              </w:rPr>
              <w:t>беру салалары</w:t>
            </w:r>
          </w:p>
        </w:tc>
        <w:tc>
          <w:tcPr>
            <w:tcW w:w="3119" w:type="dxa"/>
          </w:tcPr>
          <w:p w14:paraId="02F76213" w14:textId="77777777" w:rsidR="00B56298" w:rsidRDefault="00B56298">
            <w:pPr>
              <w:pStyle w:val="TableParagraph"/>
              <w:rPr>
                <w:sz w:val="24"/>
              </w:rPr>
            </w:pPr>
          </w:p>
        </w:tc>
        <w:tc>
          <w:tcPr>
            <w:tcW w:w="2220" w:type="dxa"/>
          </w:tcPr>
          <w:p w14:paraId="677A155E" w14:textId="77777777" w:rsidR="00B56298" w:rsidRDefault="00867CC4">
            <w:pPr>
              <w:pStyle w:val="TableParagraph"/>
              <w:spacing w:line="228" w:lineRule="auto"/>
              <w:ind w:left="107" w:right="98"/>
              <w:jc w:val="both"/>
              <w:rPr>
                <w:sz w:val="24"/>
              </w:rPr>
            </w:pPr>
            <w:r>
              <w:rPr>
                <w:sz w:val="24"/>
              </w:rPr>
              <w:t xml:space="preserve">3. Қызмет саласы ұйымның миссия сына сәйкес келуі </w:t>
            </w:r>
            <w:r>
              <w:rPr>
                <w:spacing w:val="-4"/>
                <w:sz w:val="24"/>
              </w:rPr>
              <w:t>тиіс</w:t>
            </w:r>
          </w:p>
        </w:tc>
        <w:tc>
          <w:tcPr>
            <w:tcW w:w="2365" w:type="dxa"/>
          </w:tcPr>
          <w:p w14:paraId="5192A645" w14:textId="77777777" w:rsidR="00B56298" w:rsidRDefault="00867CC4">
            <w:pPr>
              <w:pStyle w:val="TableParagraph"/>
              <w:spacing w:line="228" w:lineRule="auto"/>
              <w:ind w:left="105" w:right="97"/>
              <w:jc w:val="both"/>
              <w:rPr>
                <w:sz w:val="24"/>
              </w:rPr>
            </w:pPr>
            <w:r>
              <w:rPr>
                <w:sz w:val="24"/>
              </w:rPr>
              <w:t>Бір ҮЕҰ практи касын болдырмау үшін барлық мемле кеттік сатып алулар ға қатысу</w:t>
            </w:r>
          </w:p>
        </w:tc>
      </w:tr>
      <w:tr w:rsidR="00B56298" w14:paraId="32F0AE90" w14:textId="77777777">
        <w:trPr>
          <w:trHeight w:val="263"/>
        </w:trPr>
        <w:tc>
          <w:tcPr>
            <w:tcW w:w="9605" w:type="dxa"/>
            <w:gridSpan w:val="4"/>
          </w:tcPr>
          <w:p w14:paraId="0E461DC4" w14:textId="77777777" w:rsidR="00B56298" w:rsidRDefault="00867CC4">
            <w:pPr>
              <w:pStyle w:val="TableParagraph"/>
              <w:spacing w:line="244" w:lineRule="exact"/>
              <w:ind w:left="815"/>
              <w:rPr>
                <w:sz w:val="24"/>
              </w:rPr>
            </w:pPr>
            <w:r>
              <w:rPr>
                <w:sz w:val="24"/>
              </w:rPr>
              <w:t>Ескерту</w:t>
            </w:r>
            <w:r>
              <w:rPr>
                <w:spacing w:val="-4"/>
                <w:sz w:val="24"/>
              </w:rPr>
              <w:t xml:space="preserve"> </w:t>
            </w:r>
            <w:r>
              <w:rPr>
                <w:sz w:val="24"/>
              </w:rPr>
              <w:t>–</w:t>
            </w:r>
            <w:r>
              <w:rPr>
                <w:spacing w:val="-2"/>
                <w:sz w:val="24"/>
              </w:rPr>
              <w:t xml:space="preserve"> </w:t>
            </w:r>
            <w:r>
              <w:rPr>
                <w:sz w:val="24"/>
              </w:rPr>
              <w:t>Автор</w:t>
            </w:r>
            <w:r>
              <w:rPr>
                <w:spacing w:val="-1"/>
                <w:sz w:val="24"/>
              </w:rPr>
              <w:t xml:space="preserve"> </w:t>
            </w:r>
            <w:r>
              <w:rPr>
                <w:sz w:val="24"/>
              </w:rPr>
              <w:t>негізінде</w:t>
            </w:r>
            <w:r>
              <w:rPr>
                <w:spacing w:val="-2"/>
                <w:sz w:val="24"/>
              </w:rPr>
              <w:t xml:space="preserve"> құралған</w:t>
            </w:r>
          </w:p>
        </w:tc>
      </w:tr>
    </w:tbl>
    <w:p w14:paraId="5665AA4B" w14:textId="77777777" w:rsidR="00B56298" w:rsidRDefault="00B56298">
      <w:pPr>
        <w:pStyle w:val="a3"/>
        <w:spacing w:before="4"/>
        <w:ind w:left="0" w:firstLine="0"/>
        <w:jc w:val="left"/>
      </w:pPr>
    </w:p>
    <w:p w14:paraId="1542F33D" w14:textId="77777777" w:rsidR="00B56298" w:rsidRDefault="00867CC4">
      <w:pPr>
        <w:pStyle w:val="a4"/>
        <w:numPr>
          <w:ilvl w:val="0"/>
          <w:numId w:val="75"/>
        </w:numPr>
        <w:tabs>
          <w:tab w:val="left" w:pos="1194"/>
        </w:tabs>
        <w:ind w:right="124" w:firstLine="707"/>
        <w:rPr>
          <w:sz w:val="28"/>
        </w:rPr>
      </w:pPr>
      <w:r>
        <w:rPr>
          <w:sz w:val="28"/>
        </w:rPr>
        <w:t>Уәкілетті</w:t>
      </w:r>
      <w:r>
        <w:rPr>
          <w:spacing w:val="40"/>
          <w:sz w:val="28"/>
        </w:rPr>
        <w:t xml:space="preserve"> </w:t>
      </w:r>
      <w:r>
        <w:rPr>
          <w:sz w:val="28"/>
        </w:rPr>
        <w:t>орган</w:t>
      </w:r>
      <w:r>
        <w:rPr>
          <w:spacing w:val="40"/>
          <w:sz w:val="28"/>
        </w:rPr>
        <w:t xml:space="preserve"> </w:t>
      </w:r>
      <w:r>
        <w:rPr>
          <w:sz w:val="28"/>
        </w:rPr>
        <w:t>мүдделі</w:t>
      </w:r>
      <w:r>
        <w:rPr>
          <w:spacing w:val="40"/>
          <w:sz w:val="28"/>
        </w:rPr>
        <w:t xml:space="preserve"> </w:t>
      </w:r>
      <w:r>
        <w:rPr>
          <w:sz w:val="28"/>
        </w:rPr>
        <w:t>мемлекеттік</w:t>
      </w:r>
      <w:r>
        <w:rPr>
          <w:spacing w:val="40"/>
          <w:sz w:val="28"/>
        </w:rPr>
        <w:t xml:space="preserve"> </w:t>
      </w:r>
      <w:r>
        <w:rPr>
          <w:sz w:val="28"/>
        </w:rPr>
        <w:t>органдармен</w:t>
      </w:r>
      <w:r>
        <w:rPr>
          <w:spacing w:val="40"/>
          <w:sz w:val="28"/>
        </w:rPr>
        <w:t xml:space="preserve"> </w:t>
      </w:r>
      <w:r>
        <w:rPr>
          <w:sz w:val="28"/>
        </w:rPr>
        <w:t>және</w:t>
      </w:r>
      <w:r>
        <w:rPr>
          <w:spacing w:val="40"/>
          <w:sz w:val="28"/>
        </w:rPr>
        <w:t xml:space="preserve"> </w:t>
      </w:r>
      <w:r>
        <w:rPr>
          <w:sz w:val="28"/>
        </w:rPr>
        <w:t>Азаматтық</w:t>
      </w:r>
      <w:r>
        <w:rPr>
          <w:spacing w:val="40"/>
          <w:sz w:val="28"/>
        </w:rPr>
        <w:t xml:space="preserve"> </w:t>
      </w:r>
      <w:r>
        <w:rPr>
          <w:sz w:val="28"/>
        </w:rPr>
        <w:t>Альянспен бірлесіп ҮЕҰ қызметін бағалау критерийлерін әзірлеуі тиіс:</w:t>
      </w:r>
    </w:p>
    <w:p w14:paraId="447A2588" w14:textId="77777777" w:rsidR="00B56298" w:rsidRDefault="00B56298">
      <w:pPr>
        <w:rPr>
          <w:sz w:val="28"/>
        </w:rPr>
        <w:sectPr w:rsidR="00B56298">
          <w:pgSz w:w="11910" w:h="16840"/>
          <w:pgMar w:top="1040" w:right="440" w:bottom="1200" w:left="1580" w:header="0" w:footer="934" w:gutter="0"/>
          <w:cols w:space="720"/>
        </w:sectPr>
      </w:pPr>
    </w:p>
    <w:p w14:paraId="1CFE98FE" w14:textId="77777777" w:rsidR="00B56298" w:rsidRDefault="00867CC4">
      <w:pPr>
        <w:pStyle w:val="a4"/>
        <w:numPr>
          <w:ilvl w:val="1"/>
          <w:numId w:val="75"/>
        </w:numPr>
        <w:tabs>
          <w:tab w:val="left" w:pos="1040"/>
        </w:tabs>
        <w:spacing w:before="74"/>
        <w:ind w:left="1040" w:hanging="210"/>
        <w:rPr>
          <w:sz w:val="28"/>
        </w:rPr>
      </w:pPr>
      <w:r>
        <w:rPr>
          <w:sz w:val="28"/>
        </w:rPr>
        <w:t>ашықтық</w:t>
      </w:r>
      <w:r>
        <w:rPr>
          <w:spacing w:val="-7"/>
          <w:sz w:val="28"/>
        </w:rPr>
        <w:t xml:space="preserve"> </w:t>
      </w:r>
      <w:r>
        <w:rPr>
          <w:sz w:val="28"/>
        </w:rPr>
        <w:t>жөніндегі</w:t>
      </w:r>
      <w:r>
        <w:rPr>
          <w:spacing w:val="-6"/>
          <w:sz w:val="28"/>
        </w:rPr>
        <w:t xml:space="preserve"> </w:t>
      </w:r>
      <w:r>
        <w:rPr>
          <w:spacing w:val="-2"/>
          <w:sz w:val="28"/>
        </w:rPr>
        <w:t>шаралар:</w:t>
      </w:r>
    </w:p>
    <w:p w14:paraId="6E3FFFCB" w14:textId="77777777" w:rsidR="00B56298" w:rsidRDefault="00867CC4">
      <w:pPr>
        <w:pStyle w:val="a4"/>
        <w:numPr>
          <w:ilvl w:val="2"/>
          <w:numId w:val="75"/>
        </w:numPr>
        <w:tabs>
          <w:tab w:val="left" w:pos="1283"/>
        </w:tabs>
        <w:spacing w:before="3"/>
        <w:ind w:right="121" w:firstLine="851"/>
        <w:jc w:val="both"/>
        <w:rPr>
          <w:sz w:val="28"/>
        </w:rPr>
      </w:pPr>
      <w:r>
        <w:rPr>
          <w:sz w:val="28"/>
        </w:rPr>
        <w:t>уәкілетті орган Гранттарды басқару жүйелері және сыйлықтар сияқты ақпараттық жүйелерді дайындайды. Аталған ақпараттық жүйелерді 2019 жылдан бастап пайдалануға беру жоспарланып отыр. Қайта ұйымдастыруға және ақпараттандырудың сервистік моделін алып тастау туралы заңнамаға өзгерістер</w:t>
      </w:r>
      <w:r>
        <w:rPr>
          <w:spacing w:val="-2"/>
          <w:sz w:val="28"/>
        </w:rPr>
        <w:t xml:space="preserve"> </w:t>
      </w:r>
      <w:r>
        <w:rPr>
          <w:sz w:val="28"/>
        </w:rPr>
        <w:t>енгізуге</w:t>
      </w:r>
      <w:r>
        <w:rPr>
          <w:spacing w:val="-3"/>
          <w:sz w:val="28"/>
        </w:rPr>
        <w:t xml:space="preserve"> </w:t>
      </w:r>
      <w:r>
        <w:rPr>
          <w:sz w:val="28"/>
        </w:rPr>
        <w:t>байланысты</w:t>
      </w:r>
      <w:r>
        <w:rPr>
          <w:spacing w:val="-4"/>
          <w:sz w:val="28"/>
        </w:rPr>
        <w:t xml:space="preserve"> </w:t>
      </w:r>
      <w:r>
        <w:rPr>
          <w:sz w:val="28"/>
        </w:rPr>
        <w:t>жобалар</w:t>
      </w:r>
      <w:r>
        <w:rPr>
          <w:spacing w:val="-2"/>
          <w:sz w:val="28"/>
        </w:rPr>
        <w:t xml:space="preserve"> </w:t>
      </w:r>
      <w:r>
        <w:rPr>
          <w:sz w:val="28"/>
        </w:rPr>
        <w:t>бірнеше</w:t>
      </w:r>
      <w:r>
        <w:rPr>
          <w:spacing w:val="-3"/>
          <w:sz w:val="28"/>
        </w:rPr>
        <w:t xml:space="preserve"> </w:t>
      </w:r>
      <w:r>
        <w:rPr>
          <w:sz w:val="28"/>
        </w:rPr>
        <w:t>жылға</w:t>
      </w:r>
      <w:r>
        <w:rPr>
          <w:spacing w:val="-3"/>
          <w:sz w:val="28"/>
        </w:rPr>
        <w:t xml:space="preserve"> </w:t>
      </w:r>
      <w:r>
        <w:rPr>
          <w:sz w:val="28"/>
        </w:rPr>
        <w:t>тоқтатылды. Іске</w:t>
      </w:r>
      <w:r>
        <w:rPr>
          <w:spacing w:val="-3"/>
          <w:sz w:val="28"/>
        </w:rPr>
        <w:t xml:space="preserve"> </w:t>
      </w:r>
      <w:r>
        <w:rPr>
          <w:sz w:val="28"/>
        </w:rPr>
        <w:t>асыру 2022 жылдың ортасынан бастап қайта басталды;</w:t>
      </w:r>
    </w:p>
    <w:p w14:paraId="2844FF71" w14:textId="77777777" w:rsidR="00B56298" w:rsidRDefault="00867CC4">
      <w:pPr>
        <w:pStyle w:val="a4"/>
        <w:numPr>
          <w:ilvl w:val="2"/>
          <w:numId w:val="75"/>
        </w:numPr>
        <w:tabs>
          <w:tab w:val="left" w:pos="1432"/>
        </w:tabs>
        <w:ind w:right="128" w:firstLine="851"/>
        <w:jc w:val="both"/>
        <w:rPr>
          <w:sz w:val="28"/>
        </w:rPr>
      </w:pPr>
      <w:r>
        <w:rPr>
          <w:sz w:val="28"/>
        </w:rPr>
        <w:t>өткізілетін конкурстар туралы уақтылы хабардар ету, өйткені жоспарды уәкілетті орган алдын ала бекітеді және оларды медиада</w:t>
      </w:r>
      <w:r>
        <w:rPr>
          <w:spacing w:val="80"/>
          <w:sz w:val="28"/>
        </w:rPr>
        <w:t xml:space="preserve"> </w:t>
      </w:r>
      <w:r>
        <w:rPr>
          <w:spacing w:val="-2"/>
          <w:sz w:val="28"/>
        </w:rPr>
        <w:t>жариялайды;</w:t>
      </w:r>
    </w:p>
    <w:p w14:paraId="7A084CB7" w14:textId="77777777" w:rsidR="00B56298" w:rsidRDefault="00867CC4">
      <w:pPr>
        <w:pStyle w:val="a4"/>
        <w:numPr>
          <w:ilvl w:val="2"/>
          <w:numId w:val="75"/>
        </w:numPr>
        <w:tabs>
          <w:tab w:val="left" w:pos="1336"/>
        </w:tabs>
        <w:ind w:right="123" w:firstLine="851"/>
        <w:jc w:val="both"/>
        <w:rPr>
          <w:sz w:val="28"/>
        </w:rPr>
      </w:pPr>
      <w:r>
        <w:rPr>
          <w:sz w:val="28"/>
        </w:rPr>
        <w:t>мемлекеттік қызметшілер үшін Президент жанындағы Мемлекеттік басқару академиясы және ҮЕҰ академиясы арқылы өзара іс-қимыл бойынша оқыту іс-шараларын өткізу.</w:t>
      </w:r>
    </w:p>
    <w:p w14:paraId="2B74114D" w14:textId="77777777" w:rsidR="00B56298" w:rsidRDefault="00867CC4">
      <w:pPr>
        <w:pStyle w:val="a3"/>
        <w:spacing w:before="1" w:line="322" w:lineRule="exact"/>
        <w:ind w:left="830" w:firstLine="0"/>
      </w:pPr>
      <w:r>
        <w:t>Есептілігі</w:t>
      </w:r>
      <w:r>
        <w:rPr>
          <w:spacing w:val="-8"/>
        </w:rPr>
        <w:t xml:space="preserve"> </w:t>
      </w:r>
      <w:r>
        <w:rPr>
          <w:spacing w:val="-2"/>
        </w:rPr>
        <w:t>бойынша:</w:t>
      </w:r>
    </w:p>
    <w:p w14:paraId="1EC88487" w14:textId="77777777" w:rsidR="00B56298" w:rsidRDefault="00867CC4">
      <w:pPr>
        <w:pStyle w:val="a4"/>
        <w:numPr>
          <w:ilvl w:val="0"/>
          <w:numId w:val="72"/>
        </w:numPr>
        <w:tabs>
          <w:tab w:val="left" w:pos="1240"/>
        </w:tabs>
        <w:ind w:right="130" w:firstLine="707"/>
        <w:jc w:val="both"/>
        <w:rPr>
          <w:sz w:val="28"/>
        </w:rPr>
      </w:pPr>
      <w:r>
        <w:rPr>
          <w:sz w:val="28"/>
        </w:rPr>
        <w:t>мемлекеттік органдардың (ОМО және ЖАО) грант алушылардың тізімін ашық үкімет порталында жариялауы;</w:t>
      </w:r>
    </w:p>
    <w:p w14:paraId="0D90E272" w14:textId="77777777" w:rsidR="00B56298" w:rsidRDefault="00867CC4">
      <w:pPr>
        <w:pStyle w:val="a4"/>
        <w:numPr>
          <w:ilvl w:val="0"/>
          <w:numId w:val="72"/>
        </w:numPr>
        <w:tabs>
          <w:tab w:val="left" w:pos="1133"/>
        </w:tabs>
        <w:spacing w:line="321" w:lineRule="exact"/>
        <w:ind w:left="1133" w:hanging="303"/>
        <w:jc w:val="both"/>
        <w:rPr>
          <w:sz w:val="28"/>
        </w:rPr>
      </w:pPr>
      <w:r>
        <w:rPr>
          <w:sz w:val="28"/>
        </w:rPr>
        <w:t>жосықсыз</w:t>
      </w:r>
      <w:r>
        <w:rPr>
          <w:spacing w:val="-7"/>
          <w:sz w:val="28"/>
        </w:rPr>
        <w:t xml:space="preserve"> </w:t>
      </w:r>
      <w:r>
        <w:rPr>
          <w:sz w:val="28"/>
        </w:rPr>
        <w:t>ҮЕҰ</w:t>
      </w:r>
      <w:r>
        <w:rPr>
          <w:spacing w:val="-4"/>
          <w:sz w:val="28"/>
        </w:rPr>
        <w:t xml:space="preserve"> </w:t>
      </w:r>
      <w:r>
        <w:rPr>
          <w:sz w:val="28"/>
        </w:rPr>
        <w:t>тізілімін</w:t>
      </w:r>
      <w:r>
        <w:rPr>
          <w:spacing w:val="-5"/>
          <w:sz w:val="28"/>
        </w:rPr>
        <w:t xml:space="preserve"> </w:t>
      </w:r>
      <w:r>
        <w:rPr>
          <w:spacing w:val="-2"/>
          <w:sz w:val="28"/>
        </w:rPr>
        <w:t>жүргізу</w:t>
      </w:r>
    </w:p>
    <w:p w14:paraId="0A4BFA1F" w14:textId="77777777" w:rsidR="00B56298" w:rsidRDefault="00867CC4">
      <w:pPr>
        <w:spacing w:line="322" w:lineRule="exact"/>
        <w:ind w:left="841"/>
        <w:jc w:val="both"/>
        <w:rPr>
          <w:i/>
          <w:sz w:val="28"/>
        </w:rPr>
      </w:pPr>
      <w:r>
        <w:rPr>
          <w:i/>
          <w:sz w:val="28"/>
        </w:rPr>
        <w:t>Миссия</w:t>
      </w:r>
      <w:r>
        <w:rPr>
          <w:i/>
          <w:spacing w:val="-5"/>
          <w:sz w:val="28"/>
        </w:rPr>
        <w:t xml:space="preserve"> </w:t>
      </w:r>
      <w:r>
        <w:rPr>
          <w:i/>
          <w:sz w:val="28"/>
        </w:rPr>
        <w:t>бойынша</w:t>
      </w:r>
      <w:r>
        <w:rPr>
          <w:i/>
          <w:spacing w:val="-3"/>
          <w:sz w:val="28"/>
        </w:rPr>
        <w:t xml:space="preserve"> </w:t>
      </w:r>
      <w:r>
        <w:rPr>
          <w:i/>
          <w:sz w:val="28"/>
        </w:rPr>
        <w:t>ҮЕҰ</w:t>
      </w:r>
      <w:r>
        <w:rPr>
          <w:i/>
          <w:spacing w:val="-4"/>
          <w:sz w:val="28"/>
        </w:rPr>
        <w:t xml:space="preserve"> </w:t>
      </w:r>
      <w:r>
        <w:rPr>
          <w:i/>
          <w:spacing w:val="-2"/>
          <w:sz w:val="28"/>
        </w:rPr>
        <w:t>үшін:</w:t>
      </w:r>
    </w:p>
    <w:p w14:paraId="1FC72E69" w14:textId="77777777" w:rsidR="00B56298" w:rsidRDefault="00867CC4">
      <w:pPr>
        <w:pStyle w:val="a4"/>
        <w:numPr>
          <w:ilvl w:val="0"/>
          <w:numId w:val="71"/>
        </w:numPr>
        <w:tabs>
          <w:tab w:val="left" w:pos="1109"/>
        </w:tabs>
        <w:ind w:left="1109" w:hanging="279"/>
        <w:rPr>
          <w:sz w:val="28"/>
        </w:rPr>
      </w:pPr>
      <w:r>
        <w:rPr>
          <w:sz w:val="28"/>
        </w:rPr>
        <w:t>Миссияны</w:t>
      </w:r>
      <w:r>
        <w:rPr>
          <w:spacing w:val="-9"/>
          <w:sz w:val="28"/>
        </w:rPr>
        <w:t xml:space="preserve"> </w:t>
      </w:r>
      <w:r>
        <w:rPr>
          <w:spacing w:val="-2"/>
          <w:sz w:val="28"/>
        </w:rPr>
        <w:t>орындау.</w:t>
      </w:r>
    </w:p>
    <w:p w14:paraId="374C3FFF" w14:textId="77777777" w:rsidR="00B56298" w:rsidRDefault="00867CC4">
      <w:pPr>
        <w:pStyle w:val="a4"/>
        <w:numPr>
          <w:ilvl w:val="0"/>
          <w:numId w:val="71"/>
        </w:numPr>
        <w:tabs>
          <w:tab w:val="left" w:pos="1258"/>
          <w:tab w:val="left" w:pos="2421"/>
          <w:tab w:val="left" w:pos="3462"/>
          <w:tab w:val="left" w:pos="5499"/>
          <w:tab w:val="left" w:pos="7213"/>
          <w:tab w:val="left" w:pos="8211"/>
        </w:tabs>
        <w:spacing w:line="242" w:lineRule="auto"/>
        <w:ind w:left="122" w:right="129" w:firstLine="707"/>
        <w:rPr>
          <w:sz w:val="28"/>
        </w:rPr>
      </w:pPr>
      <w:r>
        <w:rPr>
          <w:spacing w:val="-2"/>
          <w:sz w:val="28"/>
        </w:rPr>
        <w:t>Желілік</w:t>
      </w:r>
      <w:r>
        <w:rPr>
          <w:sz w:val="28"/>
        </w:rPr>
        <w:tab/>
      </w:r>
      <w:r>
        <w:rPr>
          <w:spacing w:val="-2"/>
          <w:sz w:val="28"/>
        </w:rPr>
        <w:t>немесе</w:t>
      </w:r>
      <w:r>
        <w:rPr>
          <w:sz w:val="28"/>
        </w:rPr>
        <w:tab/>
      </w:r>
      <w:r>
        <w:rPr>
          <w:spacing w:val="-2"/>
          <w:sz w:val="28"/>
        </w:rPr>
        <w:t>интеграциялық</w:t>
      </w:r>
      <w:r>
        <w:rPr>
          <w:sz w:val="28"/>
        </w:rPr>
        <w:tab/>
      </w:r>
      <w:r>
        <w:rPr>
          <w:spacing w:val="-2"/>
          <w:sz w:val="28"/>
        </w:rPr>
        <w:t>модельдерге</w:t>
      </w:r>
      <w:r>
        <w:rPr>
          <w:sz w:val="28"/>
        </w:rPr>
        <w:tab/>
      </w:r>
      <w:r>
        <w:rPr>
          <w:spacing w:val="-2"/>
          <w:sz w:val="28"/>
        </w:rPr>
        <w:t>сәйкес</w:t>
      </w:r>
      <w:r>
        <w:rPr>
          <w:sz w:val="28"/>
        </w:rPr>
        <w:tab/>
      </w:r>
      <w:r>
        <w:rPr>
          <w:spacing w:val="-2"/>
          <w:sz w:val="28"/>
        </w:rPr>
        <w:t xml:space="preserve">ұйымдардың </w:t>
      </w:r>
      <w:r>
        <w:rPr>
          <w:sz w:val="28"/>
        </w:rPr>
        <w:t>процестерін дұрыс жоспарлау.</w:t>
      </w:r>
    </w:p>
    <w:p w14:paraId="033FE8EA" w14:textId="77777777" w:rsidR="00B56298" w:rsidRDefault="00867CC4">
      <w:pPr>
        <w:pStyle w:val="a4"/>
        <w:numPr>
          <w:ilvl w:val="0"/>
          <w:numId w:val="71"/>
        </w:numPr>
        <w:tabs>
          <w:tab w:val="left" w:pos="1109"/>
        </w:tabs>
        <w:spacing w:line="317" w:lineRule="exact"/>
        <w:ind w:left="1109" w:hanging="279"/>
        <w:rPr>
          <w:sz w:val="28"/>
        </w:rPr>
      </w:pPr>
      <w:r>
        <w:rPr>
          <w:sz w:val="28"/>
        </w:rPr>
        <w:t>ҮЕҰ</w:t>
      </w:r>
      <w:r>
        <w:rPr>
          <w:spacing w:val="-4"/>
          <w:sz w:val="28"/>
        </w:rPr>
        <w:t xml:space="preserve"> </w:t>
      </w:r>
      <w:r>
        <w:rPr>
          <w:sz w:val="28"/>
        </w:rPr>
        <w:t>қызметіне</w:t>
      </w:r>
      <w:r>
        <w:rPr>
          <w:spacing w:val="-4"/>
          <w:sz w:val="28"/>
        </w:rPr>
        <w:t xml:space="preserve"> </w:t>
      </w:r>
      <w:r>
        <w:rPr>
          <w:sz w:val="28"/>
        </w:rPr>
        <w:t>бағалау</w:t>
      </w:r>
      <w:r>
        <w:rPr>
          <w:spacing w:val="-4"/>
          <w:sz w:val="28"/>
        </w:rPr>
        <w:t xml:space="preserve"> </w:t>
      </w:r>
      <w:r>
        <w:rPr>
          <w:sz w:val="28"/>
        </w:rPr>
        <w:t>жүргізу</w:t>
      </w:r>
      <w:r>
        <w:rPr>
          <w:spacing w:val="-1"/>
          <w:sz w:val="28"/>
        </w:rPr>
        <w:t xml:space="preserve"> </w:t>
      </w:r>
      <w:r>
        <w:rPr>
          <w:sz w:val="28"/>
        </w:rPr>
        <w:t>(жыл</w:t>
      </w:r>
      <w:r>
        <w:rPr>
          <w:spacing w:val="-7"/>
          <w:sz w:val="28"/>
        </w:rPr>
        <w:t xml:space="preserve"> </w:t>
      </w:r>
      <w:r>
        <w:rPr>
          <w:spacing w:val="-2"/>
          <w:sz w:val="28"/>
        </w:rPr>
        <w:t>сайын).</w:t>
      </w:r>
    </w:p>
    <w:p w14:paraId="45D7133A" w14:textId="77777777" w:rsidR="00B56298" w:rsidRDefault="00867CC4">
      <w:pPr>
        <w:pStyle w:val="a3"/>
        <w:ind w:left="122" w:right="129"/>
      </w:pPr>
      <w:r>
        <w:t>Мемлекеттік қаражатты бөлу процестеріндегі ашықтықты және ҮЕҰ жеткіліксіз есептілігін зерттеу бойынша жүргізілген талдау қорытындылары бойынша мыналар ұсынылады:</w:t>
      </w:r>
    </w:p>
    <w:p w14:paraId="67097714" w14:textId="77777777" w:rsidR="00B56298" w:rsidRDefault="00867CC4">
      <w:pPr>
        <w:pStyle w:val="a4"/>
        <w:numPr>
          <w:ilvl w:val="0"/>
          <w:numId w:val="70"/>
        </w:numPr>
        <w:tabs>
          <w:tab w:val="left" w:pos="1231"/>
        </w:tabs>
        <w:spacing w:line="242" w:lineRule="auto"/>
        <w:ind w:right="128" w:firstLine="707"/>
        <w:jc w:val="both"/>
        <w:rPr>
          <w:sz w:val="28"/>
        </w:rPr>
      </w:pPr>
      <w:r>
        <w:rPr>
          <w:sz w:val="28"/>
        </w:rPr>
        <w:t xml:space="preserve">Есептілікті уақтылы тапсыру (қаржылық, салықтық және қызмет </w:t>
      </w:r>
      <w:r>
        <w:rPr>
          <w:spacing w:val="-2"/>
          <w:sz w:val="28"/>
        </w:rPr>
        <w:t>туралы).</w:t>
      </w:r>
    </w:p>
    <w:p w14:paraId="712A3765" w14:textId="77777777" w:rsidR="00B56298" w:rsidRDefault="00867CC4">
      <w:pPr>
        <w:pStyle w:val="a4"/>
        <w:numPr>
          <w:ilvl w:val="0"/>
          <w:numId w:val="70"/>
        </w:numPr>
        <w:tabs>
          <w:tab w:val="left" w:pos="1154"/>
        </w:tabs>
        <w:ind w:right="128" w:firstLine="707"/>
        <w:jc w:val="both"/>
        <w:rPr>
          <w:sz w:val="28"/>
        </w:rPr>
      </w:pPr>
      <w:r>
        <w:rPr>
          <w:sz w:val="28"/>
        </w:rPr>
        <w:t>Азаматтарды әлеуметтік желілер арқылы өз қызметі туралы белсенді хабардар ету, республикалық және жергілікті газеттерге есептерді жариялау, донорлармен және азаматтармен есеп беру кездесулерін өткізу.</w:t>
      </w:r>
    </w:p>
    <w:p w14:paraId="7B9C0491" w14:textId="77777777" w:rsidR="00B56298" w:rsidRDefault="00867CC4">
      <w:pPr>
        <w:pStyle w:val="a4"/>
        <w:numPr>
          <w:ilvl w:val="0"/>
          <w:numId w:val="70"/>
        </w:numPr>
        <w:tabs>
          <w:tab w:val="left" w:pos="1313"/>
        </w:tabs>
        <w:ind w:right="125" w:firstLine="707"/>
        <w:jc w:val="both"/>
        <w:rPr>
          <w:sz w:val="28"/>
        </w:rPr>
      </w:pPr>
      <w:r>
        <w:rPr>
          <w:sz w:val="28"/>
        </w:rPr>
        <w:t>Мүдделі тараптармен өзара іс-қимыл бойынша көп деңгейлі стратегияны енгізу.</w:t>
      </w:r>
    </w:p>
    <w:p w14:paraId="2B6817A7" w14:textId="77777777" w:rsidR="00B56298" w:rsidRDefault="00867CC4">
      <w:pPr>
        <w:pStyle w:val="a4"/>
        <w:numPr>
          <w:ilvl w:val="0"/>
          <w:numId w:val="70"/>
        </w:numPr>
        <w:tabs>
          <w:tab w:val="left" w:pos="1110"/>
        </w:tabs>
        <w:spacing w:line="242" w:lineRule="auto"/>
        <w:ind w:left="830" w:right="4078" w:firstLine="0"/>
        <w:jc w:val="both"/>
        <w:rPr>
          <w:sz w:val="28"/>
        </w:rPr>
      </w:pPr>
      <w:r>
        <w:rPr>
          <w:sz w:val="28"/>
        </w:rPr>
        <w:t>Оқыту</w:t>
      </w:r>
      <w:r>
        <w:rPr>
          <w:spacing w:val="-10"/>
          <w:sz w:val="28"/>
        </w:rPr>
        <w:t xml:space="preserve"> </w:t>
      </w:r>
      <w:r>
        <w:rPr>
          <w:sz w:val="28"/>
        </w:rPr>
        <w:t>іс-шараларына</w:t>
      </w:r>
      <w:r>
        <w:rPr>
          <w:spacing w:val="-14"/>
          <w:sz w:val="28"/>
        </w:rPr>
        <w:t xml:space="preserve"> </w:t>
      </w:r>
      <w:r>
        <w:rPr>
          <w:sz w:val="28"/>
        </w:rPr>
        <w:t>белсенді</w:t>
      </w:r>
      <w:r>
        <w:rPr>
          <w:spacing w:val="-10"/>
          <w:sz w:val="28"/>
        </w:rPr>
        <w:t xml:space="preserve"> </w:t>
      </w:r>
      <w:r>
        <w:rPr>
          <w:sz w:val="28"/>
        </w:rPr>
        <w:t>қатысу. ҮЕҰ-ның есептілігі бойынша:</w:t>
      </w:r>
    </w:p>
    <w:p w14:paraId="53602793" w14:textId="77777777" w:rsidR="00B56298" w:rsidRDefault="00867CC4">
      <w:pPr>
        <w:pStyle w:val="a4"/>
        <w:numPr>
          <w:ilvl w:val="1"/>
          <w:numId w:val="70"/>
        </w:numPr>
        <w:tabs>
          <w:tab w:val="left" w:pos="1110"/>
        </w:tabs>
        <w:spacing w:line="317" w:lineRule="exact"/>
        <w:ind w:hanging="280"/>
        <w:jc w:val="both"/>
        <w:rPr>
          <w:sz w:val="28"/>
        </w:rPr>
      </w:pPr>
      <w:r>
        <w:rPr>
          <w:sz w:val="28"/>
        </w:rPr>
        <w:t>Жария</w:t>
      </w:r>
      <w:r>
        <w:rPr>
          <w:spacing w:val="-6"/>
          <w:sz w:val="28"/>
        </w:rPr>
        <w:t xml:space="preserve"> </w:t>
      </w:r>
      <w:r>
        <w:rPr>
          <w:spacing w:val="-2"/>
          <w:sz w:val="28"/>
        </w:rPr>
        <w:t>есептілік.</w:t>
      </w:r>
    </w:p>
    <w:p w14:paraId="2ADB1E4D" w14:textId="77777777" w:rsidR="00B56298" w:rsidRDefault="00867CC4">
      <w:pPr>
        <w:pStyle w:val="a4"/>
        <w:numPr>
          <w:ilvl w:val="1"/>
          <w:numId w:val="70"/>
        </w:numPr>
        <w:tabs>
          <w:tab w:val="left" w:pos="1229"/>
        </w:tabs>
        <w:ind w:left="122" w:right="130" w:firstLine="707"/>
        <w:rPr>
          <w:sz w:val="28"/>
        </w:rPr>
      </w:pPr>
      <w:r>
        <w:rPr>
          <w:sz w:val="28"/>
        </w:rPr>
        <w:t>Нысаналы</w:t>
      </w:r>
      <w:r>
        <w:rPr>
          <w:spacing w:val="80"/>
          <w:sz w:val="28"/>
        </w:rPr>
        <w:t xml:space="preserve"> </w:t>
      </w:r>
      <w:r>
        <w:rPr>
          <w:sz w:val="28"/>
        </w:rPr>
        <w:t>құралдарды</w:t>
      </w:r>
      <w:r>
        <w:rPr>
          <w:spacing w:val="80"/>
          <w:sz w:val="28"/>
        </w:rPr>
        <w:t xml:space="preserve"> </w:t>
      </w:r>
      <w:r>
        <w:rPr>
          <w:sz w:val="28"/>
        </w:rPr>
        <w:t>мақсатты</w:t>
      </w:r>
      <w:r>
        <w:rPr>
          <w:spacing w:val="80"/>
          <w:sz w:val="28"/>
        </w:rPr>
        <w:t xml:space="preserve"> </w:t>
      </w:r>
      <w:r>
        <w:rPr>
          <w:sz w:val="28"/>
        </w:rPr>
        <w:t>пайдалану</w:t>
      </w:r>
      <w:r>
        <w:rPr>
          <w:spacing w:val="80"/>
          <w:sz w:val="28"/>
        </w:rPr>
        <w:t xml:space="preserve"> </w:t>
      </w:r>
      <w:r>
        <w:rPr>
          <w:sz w:val="28"/>
        </w:rPr>
        <w:t>жөніндегі</w:t>
      </w:r>
      <w:r>
        <w:rPr>
          <w:spacing w:val="80"/>
          <w:sz w:val="28"/>
        </w:rPr>
        <w:t xml:space="preserve"> </w:t>
      </w:r>
      <w:r>
        <w:rPr>
          <w:sz w:val="28"/>
        </w:rPr>
        <w:t>ақпараттың ашықтығы (бухгалтерлік есеп бөлігінде ақпаратты ашу).</w:t>
      </w:r>
    </w:p>
    <w:p w14:paraId="33263907" w14:textId="77777777" w:rsidR="00B56298" w:rsidRDefault="00867CC4">
      <w:pPr>
        <w:pStyle w:val="a4"/>
        <w:numPr>
          <w:ilvl w:val="1"/>
          <w:numId w:val="70"/>
        </w:numPr>
        <w:tabs>
          <w:tab w:val="left" w:pos="1149"/>
        </w:tabs>
        <w:ind w:left="122" w:right="128" w:firstLine="707"/>
        <w:rPr>
          <w:sz w:val="28"/>
        </w:rPr>
      </w:pPr>
      <w:r>
        <w:rPr>
          <w:sz w:val="28"/>
        </w:rPr>
        <w:t>Ақпаратты</w:t>
      </w:r>
      <w:r>
        <w:rPr>
          <w:spacing w:val="36"/>
          <w:sz w:val="28"/>
        </w:rPr>
        <w:t xml:space="preserve"> </w:t>
      </w:r>
      <w:r>
        <w:rPr>
          <w:sz w:val="28"/>
        </w:rPr>
        <w:t>ашу, қадағалау</w:t>
      </w:r>
      <w:r>
        <w:rPr>
          <w:spacing w:val="35"/>
          <w:sz w:val="28"/>
        </w:rPr>
        <w:t xml:space="preserve"> </w:t>
      </w:r>
      <w:r>
        <w:rPr>
          <w:sz w:val="28"/>
        </w:rPr>
        <w:t>саясаты, шығыстарды</w:t>
      </w:r>
      <w:r>
        <w:rPr>
          <w:spacing w:val="35"/>
          <w:sz w:val="28"/>
        </w:rPr>
        <w:t xml:space="preserve"> </w:t>
      </w:r>
      <w:r>
        <w:rPr>
          <w:sz w:val="28"/>
        </w:rPr>
        <w:t>болжау</w:t>
      </w:r>
      <w:r>
        <w:rPr>
          <w:spacing w:val="36"/>
          <w:sz w:val="28"/>
        </w:rPr>
        <w:t xml:space="preserve"> </w:t>
      </w:r>
      <w:r>
        <w:rPr>
          <w:sz w:val="28"/>
        </w:rPr>
        <w:t>және қаржы қаражатын мақсатсыз пайдалану туралы есептілік.</w:t>
      </w:r>
    </w:p>
    <w:p w14:paraId="5C669F34" w14:textId="77777777" w:rsidR="00B56298" w:rsidRDefault="00867CC4">
      <w:pPr>
        <w:pStyle w:val="a4"/>
        <w:numPr>
          <w:ilvl w:val="1"/>
          <w:numId w:val="70"/>
        </w:numPr>
        <w:tabs>
          <w:tab w:val="left" w:pos="1110"/>
        </w:tabs>
        <w:spacing w:line="322" w:lineRule="exact"/>
        <w:ind w:hanging="280"/>
        <w:rPr>
          <w:sz w:val="28"/>
        </w:rPr>
      </w:pPr>
      <w:r>
        <w:rPr>
          <w:sz w:val="28"/>
        </w:rPr>
        <w:t>Мемлекеттік</w:t>
      </w:r>
      <w:r>
        <w:rPr>
          <w:spacing w:val="-7"/>
          <w:sz w:val="28"/>
        </w:rPr>
        <w:t xml:space="preserve"> </w:t>
      </w:r>
      <w:r>
        <w:rPr>
          <w:sz w:val="28"/>
        </w:rPr>
        <w:t>қолдау</w:t>
      </w:r>
      <w:r>
        <w:rPr>
          <w:spacing w:val="-4"/>
          <w:sz w:val="28"/>
        </w:rPr>
        <w:t xml:space="preserve"> </w:t>
      </w:r>
      <w:r>
        <w:rPr>
          <w:sz w:val="28"/>
        </w:rPr>
        <w:t>алған</w:t>
      </w:r>
      <w:r>
        <w:rPr>
          <w:spacing w:val="-5"/>
          <w:sz w:val="28"/>
        </w:rPr>
        <w:t xml:space="preserve"> </w:t>
      </w:r>
      <w:r>
        <w:rPr>
          <w:sz w:val="28"/>
        </w:rPr>
        <w:t>ҮЕҰ</w:t>
      </w:r>
      <w:r>
        <w:rPr>
          <w:spacing w:val="-4"/>
          <w:sz w:val="28"/>
        </w:rPr>
        <w:t xml:space="preserve"> </w:t>
      </w:r>
      <w:r>
        <w:rPr>
          <w:sz w:val="28"/>
        </w:rPr>
        <w:t>аудитін</w:t>
      </w:r>
      <w:r>
        <w:rPr>
          <w:spacing w:val="-5"/>
          <w:sz w:val="28"/>
        </w:rPr>
        <w:t xml:space="preserve"> </w:t>
      </w:r>
      <w:r>
        <w:rPr>
          <w:spacing w:val="-2"/>
          <w:sz w:val="28"/>
        </w:rPr>
        <w:t>жүргізу.</w:t>
      </w:r>
    </w:p>
    <w:p w14:paraId="67F669AD" w14:textId="77777777" w:rsidR="00B56298" w:rsidRDefault="00867CC4">
      <w:pPr>
        <w:pStyle w:val="a3"/>
        <w:ind w:left="122" w:right="126"/>
      </w:pPr>
      <w:r>
        <w:t>Мемлекеттік органдар мен ҮЕҰ-ның қызметін реттеу мен қолдауды талдау қорытындылары бойынша, сондай-ақ жоғарыда көрсетілген әдеби шолу негізінде мемлекет пен ҮЕҰ-ның өзара іс-қимылының мынадай алгоритмін ұсынады (35-сурет).</w:t>
      </w:r>
    </w:p>
    <w:p w14:paraId="7340FF3D" w14:textId="77777777" w:rsidR="00B56298" w:rsidRDefault="00B56298">
      <w:pPr>
        <w:sectPr w:rsidR="00B56298">
          <w:pgSz w:w="11910" w:h="16840"/>
          <w:pgMar w:top="1040" w:right="440" w:bottom="1200" w:left="1580" w:header="0" w:footer="934" w:gutter="0"/>
          <w:cols w:space="720"/>
        </w:sectPr>
      </w:pPr>
    </w:p>
    <w:p w14:paraId="1F8CCEDC" w14:textId="77777777" w:rsidR="00B56298" w:rsidRDefault="00B56298">
      <w:pPr>
        <w:pStyle w:val="a3"/>
        <w:ind w:left="0" w:firstLine="0"/>
        <w:jc w:val="left"/>
        <w:rPr>
          <w:sz w:val="20"/>
        </w:rPr>
      </w:pPr>
    </w:p>
    <w:p w14:paraId="77E87F99" w14:textId="77777777" w:rsidR="00B56298" w:rsidRDefault="00B56298">
      <w:pPr>
        <w:pStyle w:val="a3"/>
        <w:spacing w:before="129"/>
        <w:ind w:left="0" w:firstLine="0"/>
        <w:jc w:val="left"/>
        <w:rPr>
          <w:sz w:val="20"/>
        </w:rPr>
      </w:pPr>
    </w:p>
    <w:p w14:paraId="2D73FAD5" w14:textId="77777777" w:rsidR="00B56298" w:rsidRDefault="00B56298">
      <w:pPr>
        <w:rPr>
          <w:sz w:val="20"/>
        </w:rPr>
        <w:sectPr w:rsidR="00B56298">
          <w:footerReference w:type="default" r:id="rId165"/>
          <w:pgSz w:w="16840" w:h="11910" w:orient="landscape"/>
          <w:pgMar w:top="1340" w:right="2060" w:bottom="1200" w:left="1280" w:header="0" w:footer="1003" w:gutter="0"/>
          <w:cols w:space="720"/>
        </w:sectPr>
      </w:pPr>
    </w:p>
    <w:p w14:paraId="556A86BC" w14:textId="77777777" w:rsidR="00B56298" w:rsidRDefault="00867CC4">
      <w:pPr>
        <w:spacing w:before="95"/>
        <w:ind w:left="2613"/>
        <w:rPr>
          <w:b/>
          <w:sz w:val="16"/>
        </w:rPr>
      </w:pPr>
      <w:r>
        <w:rPr>
          <w:b/>
          <w:color w:val="FFFFFF"/>
          <w:sz w:val="16"/>
        </w:rPr>
        <w:t>Президент</w:t>
      </w:r>
      <w:r>
        <w:rPr>
          <w:b/>
          <w:color w:val="FFFFFF"/>
          <w:spacing w:val="-10"/>
          <w:sz w:val="16"/>
        </w:rPr>
        <w:t xml:space="preserve"> </w:t>
      </w:r>
      <w:r>
        <w:rPr>
          <w:b/>
          <w:color w:val="FFFFFF"/>
          <w:spacing w:val="-2"/>
          <w:sz w:val="16"/>
        </w:rPr>
        <w:t>Әкімшілігі</w:t>
      </w:r>
    </w:p>
    <w:p w14:paraId="72BFAD77" w14:textId="77777777" w:rsidR="00B56298" w:rsidRDefault="00867CC4">
      <w:pPr>
        <w:spacing w:before="151"/>
        <w:ind w:left="430"/>
        <w:jc w:val="center"/>
        <w:rPr>
          <w:b/>
          <w:sz w:val="20"/>
        </w:rPr>
      </w:pPr>
      <w:r>
        <w:br w:type="column"/>
      </w:r>
      <w:r>
        <w:rPr>
          <w:b/>
          <w:color w:val="FFFFFF"/>
          <w:spacing w:val="-5"/>
          <w:sz w:val="20"/>
        </w:rPr>
        <w:t>ҮЕҰ</w:t>
      </w:r>
    </w:p>
    <w:p w14:paraId="3E6E9FE6" w14:textId="77777777" w:rsidR="00B56298" w:rsidRDefault="00B56298">
      <w:pPr>
        <w:jc w:val="center"/>
        <w:rPr>
          <w:sz w:val="20"/>
        </w:rPr>
        <w:sectPr w:rsidR="00B56298">
          <w:type w:val="continuous"/>
          <w:pgSz w:w="16840" w:h="11910" w:orient="landscape"/>
          <w:pgMar w:top="1040" w:right="2060" w:bottom="280" w:left="1280" w:header="0" w:footer="1003" w:gutter="0"/>
          <w:cols w:num="2" w:space="720" w:equalWidth="0">
            <w:col w:w="4257" w:space="4024"/>
            <w:col w:w="5219"/>
          </w:cols>
        </w:sectPr>
      </w:pPr>
    </w:p>
    <w:p w14:paraId="34F90329" w14:textId="77777777" w:rsidR="00B56298" w:rsidRDefault="00B56298">
      <w:pPr>
        <w:pStyle w:val="a3"/>
        <w:spacing w:before="4"/>
        <w:ind w:left="0" w:firstLine="0"/>
        <w:jc w:val="left"/>
        <w:rPr>
          <w:b/>
          <w:sz w:val="11"/>
        </w:rPr>
      </w:pPr>
    </w:p>
    <w:p w14:paraId="4FFB161C" w14:textId="77777777" w:rsidR="00B56298" w:rsidRDefault="00867CC4">
      <w:pPr>
        <w:pStyle w:val="a3"/>
        <w:ind w:left="2854" w:firstLine="0"/>
        <w:jc w:val="left"/>
        <w:rPr>
          <w:sz w:val="20"/>
        </w:rPr>
      </w:pPr>
      <w:r>
        <w:rPr>
          <w:noProof/>
          <w:sz w:val="20"/>
          <w:lang w:val="ru-RU" w:eastAsia="ru-RU"/>
        </w:rPr>
        <mc:AlternateContent>
          <mc:Choice Requires="wps">
            <w:drawing>
              <wp:inline distT="0" distB="0" distL="0" distR="0" wp14:anchorId="50DC6FCF" wp14:editId="33BA412D">
                <wp:extent cx="1050290" cy="201930"/>
                <wp:effectExtent l="9525" t="0" r="0" b="7619"/>
                <wp:docPr id="589" name="Text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290" cy="201930"/>
                        </a:xfrm>
                        <a:prstGeom prst="rect">
                          <a:avLst/>
                        </a:prstGeom>
                        <a:solidFill>
                          <a:srgbClr val="FFFFFF">
                            <a:alpha val="90194"/>
                          </a:srgbClr>
                        </a:solidFill>
                        <a:ln w="12700">
                          <a:solidFill>
                            <a:srgbClr val="4471C4"/>
                          </a:solidFill>
                          <a:prstDash val="solid"/>
                        </a:ln>
                      </wps:spPr>
                      <wps:txbx>
                        <w:txbxContent>
                          <w:p w14:paraId="753BAD14" w14:textId="77777777" w:rsidR="00B56298" w:rsidRDefault="00867CC4">
                            <w:pPr>
                              <w:spacing w:before="22" w:line="216" w:lineRule="auto"/>
                              <w:ind w:left="432" w:hanging="387"/>
                              <w:rPr>
                                <w:i/>
                                <w:color w:val="000000"/>
                                <w:sz w:val="12"/>
                              </w:rPr>
                            </w:pPr>
                            <w:r>
                              <w:rPr>
                                <w:i/>
                                <w:color w:val="000000"/>
                                <w:spacing w:val="-2"/>
                                <w:sz w:val="12"/>
                              </w:rPr>
                              <w:t>Қазақстанның</w:t>
                            </w:r>
                            <w:r>
                              <w:rPr>
                                <w:i/>
                                <w:color w:val="000000"/>
                                <w:spacing w:val="-6"/>
                                <w:sz w:val="12"/>
                              </w:rPr>
                              <w:t xml:space="preserve"> </w:t>
                            </w:r>
                            <w:r>
                              <w:rPr>
                                <w:i/>
                                <w:color w:val="000000"/>
                                <w:spacing w:val="-2"/>
                                <w:sz w:val="12"/>
                              </w:rPr>
                              <w:t>стратегиялық</w:t>
                            </w:r>
                            <w:r>
                              <w:rPr>
                                <w:i/>
                                <w:color w:val="000000"/>
                                <w:spacing w:val="40"/>
                                <w:sz w:val="12"/>
                              </w:rPr>
                              <w:t xml:space="preserve"> </w:t>
                            </w:r>
                            <w:r>
                              <w:rPr>
                                <w:i/>
                                <w:color w:val="000000"/>
                                <w:sz w:val="12"/>
                              </w:rPr>
                              <w:t>даму</w:t>
                            </w:r>
                            <w:r>
                              <w:rPr>
                                <w:i/>
                                <w:color w:val="000000"/>
                                <w:spacing w:val="-8"/>
                                <w:sz w:val="12"/>
                              </w:rPr>
                              <w:t xml:space="preserve"> </w:t>
                            </w:r>
                            <w:r>
                              <w:rPr>
                                <w:i/>
                                <w:color w:val="000000"/>
                                <w:sz w:val="12"/>
                              </w:rPr>
                              <w:t>жоспары</w:t>
                            </w:r>
                          </w:p>
                        </w:txbxContent>
                      </wps:txbx>
                      <wps:bodyPr wrap="square" lIns="0" tIns="0" rIns="0" bIns="0" rtlCol="0">
                        <a:noAutofit/>
                      </wps:bodyPr>
                    </wps:wsp>
                  </a:graphicData>
                </a:graphic>
              </wp:inline>
            </w:drawing>
          </mc:Choice>
          <mc:Fallback>
            <w:pict>
              <v:shape w14:anchorId="50DC6FCF" id="Textbox 589" o:spid="_x0000_s1403" type="#_x0000_t202" style="width:82.7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bH9/AEAAAUEAAAOAAAAZHJzL2Uyb0RvYy54bWysU8GO0zAQvSPxD5bvNGnpstuo6QpaFSGt&#10;AGmXD3Acp7FwPMbjNunfM3bSbgU3RA7O2H7zZubNeP04dIadlEcNtuTzWc6ZshJqbQ8l//Gyf/fA&#10;GQZha2HAqpKfFfLHzds3694VagEtmFp5RiQWi96VvA3BFVmGslWdwBk4ZemyAd+JQFt/yGovemLv&#10;TLbI8w9ZD752HqRCpNPdeMk3ib9plAzfmgZVYKbklFtIq09rFddssxbFwQvXajmlIf4hi05oS0Gv&#10;VDsRBDt6/RdVp6UHhCbMJHQZNI2WKtVA1czzP6p5boVTqRYSB91VJvx/tPLr6btnui753cOKMys6&#10;atKLGkIFA4tHJFDvsCDcsyNkGD7BQI1OxaJ7AvkTCZLdYEYHJHQUZGh8F/9UKiNH6sH5qjuFYTKy&#10;5Xf5YkVXku5Ih9X71Jjs1dt5DJ8VdCwaJffU15SBOD1hiPFFcYHEYAhG13ttTNr4Q7U1np0EzcA+&#10;faOvca0YT1cUcxlLJR4c4aN9y2Ms6ynXxX2ej9XfXk5eI91yeT/fXvluYTHJncB2xKU0p7DGTiqO&#10;wkU9w1ANqTXz5eLShwrqM7Whp4ktOf46Cq84M18sjUQc74vhL0Z1MXwwW0iPIGpi4eMxQKOTdjHW&#10;yDulQLOWyp/eRRzm231Cvb7ezW8AAAD//wMAUEsDBBQABgAIAAAAIQB4DpLX3QAAAAQBAAAPAAAA&#10;ZHJzL2Rvd25yZXYueG1sTI/BTsMwEETvSPyDtZW4oNYJlNKm2VQoiAtShZrmA9x4SVLidRS7bfh7&#10;XC5wWWk0o5m36WY0nTjT4FrLCPEsAkFcWd1yjVDu36ZLEM4r1qqzTAjf5GCT3d6kKtH2wjs6F74W&#10;oYRdohAa7/tESlc1ZJSb2Z44eJ92MMoHOdRSD+oSyk0nH6JoIY1qOSw0qqe8oeqrOBmE/PXZ1x/l&#10;9v5YrFZlPC/273l8RLybjC9rEJ5G/xeGK35AhywwHeyJtRMdQnjE/96rt3iagzggPMZLkFkq/8Nn&#10;PwAAAP//AwBQSwECLQAUAAYACAAAACEAtoM4kv4AAADhAQAAEwAAAAAAAAAAAAAAAAAAAAAAW0Nv&#10;bnRlbnRfVHlwZXNdLnhtbFBLAQItABQABgAIAAAAIQA4/SH/1gAAAJQBAAALAAAAAAAAAAAAAAAA&#10;AC8BAABfcmVscy8ucmVsc1BLAQItABQABgAIAAAAIQBnKbH9/AEAAAUEAAAOAAAAAAAAAAAAAAAA&#10;AC4CAABkcnMvZTJvRG9jLnhtbFBLAQItABQABgAIAAAAIQB4DpLX3QAAAAQBAAAPAAAAAAAAAAAA&#10;AAAAAFYEAABkcnMvZG93bnJldi54bWxQSwUGAAAAAAQABADzAAAAYAUAAAAA&#10;" strokecolor="#4471c4" strokeweight="1pt">
                <v:fill opacity="59110f"/>
                <v:path arrowok="t"/>
                <v:textbox inset="0,0,0,0">
                  <w:txbxContent>
                    <w:p w14:paraId="753BAD14" w14:textId="77777777" w:rsidR="00B56298" w:rsidRDefault="00867CC4">
                      <w:pPr>
                        <w:spacing w:before="22" w:line="216" w:lineRule="auto"/>
                        <w:ind w:left="432" w:hanging="387"/>
                        <w:rPr>
                          <w:i/>
                          <w:color w:val="000000"/>
                          <w:sz w:val="12"/>
                        </w:rPr>
                      </w:pPr>
                      <w:r>
                        <w:rPr>
                          <w:i/>
                          <w:color w:val="000000"/>
                          <w:spacing w:val="-2"/>
                          <w:sz w:val="12"/>
                        </w:rPr>
                        <w:t>Қазақстанның</w:t>
                      </w:r>
                      <w:r>
                        <w:rPr>
                          <w:i/>
                          <w:color w:val="000000"/>
                          <w:spacing w:val="-6"/>
                          <w:sz w:val="12"/>
                        </w:rPr>
                        <w:t xml:space="preserve"> </w:t>
                      </w:r>
                      <w:r>
                        <w:rPr>
                          <w:i/>
                          <w:color w:val="000000"/>
                          <w:spacing w:val="-2"/>
                          <w:sz w:val="12"/>
                        </w:rPr>
                        <w:t>стратегиялық</w:t>
                      </w:r>
                      <w:r>
                        <w:rPr>
                          <w:i/>
                          <w:color w:val="000000"/>
                          <w:spacing w:val="40"/>
                          <w:sz w:val="12"/>
                        </w:rPr>
                        <w:t xml:space="preserve"> </w:t>
                      </w:r>
                      <w:r>
                        <w:rPr>
                          <w:i/>
                          <w:color w:val="000000"/>
                          <w:sz w:val="12"/>
                        </w:rPr>
                        <w:t>даму</w:t>
                      </w:r>
                      <w:r>
                        <w:rPr>
                          <w:i/>
                          <w:color w:val="000000"/>
                          <w:spacing w:val="-8"/>
                          <w:sz w:val="12"/>
                        </w:rPr>
                        <w:t xml:space="preserve"> </w:t>
                      </w:r>
                      <w:r>
                        <w:rPr>
                          <w:i/>
                          <w:color w:val="000000"/>
                          <w:sz w:val="12"/>
                        </w:rPr>
                        <w:t>жоспары</w:t>
                      </w:r>
                    </w:p>
                  </w:txbxContent>
                </v:textbox>
                <w10:anchorlock/>
              </v:shape>
            </w:pict>
          </mc:Fallback>
        </mc:AlternateContent>
      </w:r>
    </w:p>
    <w:p w14:paraId="6E8BFE52" w14:textId="77777777" w:rsidR="00B56298" w:rsidRDefault="00B56298">
      <w:pPr>
        <w:pStyle w:val="a3"/>
        <w:spacing w:before="10"/>
        <w:ind w:left="0" w:firstLine="0"/>
        <w:jc w:val="left"/>
        <w:rPr>
          <w:b/>
          <w:sz w:val="15"/>
        </w:rPr>
      </w:pPr>
    </w:p>
    <w:p w14:paraId="0BA87AF1" w14:textId="77777777" w:rsidR="00B56298" w:rsidRDefault="00B56298">
      <w:pPr>
        <w:rPr>
          <w:sz w:val="15"/>
        </w:rPr>
        <w:sectPr w:rsidR="00B56298">
          <w:type w:val="continuous"/>
          <w:pgSz w:w="16840" w:h="11910" w:orient="landscape"/>
          <w:pgMar w:top="1040" w:right="2060" w:bottom="280" w:left="1280" w:header="0" w:footer="1003" w:gutter="0"/>
          <w:cols w:space="720"/>
        </w:sectPr>
      </w:pPr>
    </w:p>
    <w:p w14:paraId="5981196F" w14:textId="77777777" w:rsidR="00B56298" w:rsidRDefault="00B56298">
      <w:pPr>
        <w:pStyle w:val="a3"/>
        <w:ind w:left="0" w:firstLine="0"/>
        <w:jc w:val="left"/>
        <w:rPr>
          <w:b/>
          <w:sz w:val="16"/>
        </w:rPr>
      </w:pPr>
    </w:p>
    <w:p w14:paraId="48B9A5C5" w14:textId="77777777" w:rsidR="00B56298" w:rsidRDefault="00B56298">
      <w:pPr>
        <w:pStyle w:val="a3"/>
        <w:spacing w:before="173"/>
        <w:ind w:left="0" w:firstLine="0"/>
        <w:jc w:val="left"/>
        <w:rPr>
          <w:b/>
          <w:sz w:val="16"/>
        </w:rPr>
      </w:pPr>
    </w:p>
    <w:p w14:paraId="1519465E" w14:textId="77777777" w:rsidR="00B56298" w:rsidRDefault="00867CC4">
      <w:pPr>
        <w:spacing w:before="1"/>
        <w:ind w:right="38"/>
        <w:jc w:val="right"/>
        <w:rPr>
          <w:b/>
          <w:sz w:val="16"/>
        </w:rPr>
      </w:pPr>
      <w:r>
        <w:rPr>
          <w:b/>
          <w:color w:val="FFFFFF"/>
          <w:spacing w:val="-2"/>
          <w:sz w:val="16"/>
        </w:rPr>
        <w:t>Үкімет</w:t>
      </w:r>
    </w:p>
    <w:p w14:paraId="05AD48C9" w14:textId="77777777" w:rsidR="00B56298" w:rsidRDefault="00B56298">
      <w:pPr>
        <w:pStyle w:val="a3"/>
        <w:spacing w:before="2"/>
        <w:ind w:left="0" w:firstLine="0"/>
        <w:jc w:val="left"/>
        <w:rPr>
          <w:b/>
          <w:sz w:val="20"/>
        </w:rPr>
      </w:pPr>
    </w:p>
    <w:p w14:paraId="63CE092E" w14:textId="77777777" w:rsidR="00B56298" w:rsidRDefault="00867CC4">
      <w:pPr>
        <w:pStyle w:val="a3"/>
        <w:ind w:left="1622" w:right="-864" w:firstLine="0"/>
        <w:jc w:val="left"/>
        <w:rPr>
          <w:sz w:val="20"/>
        </w:rPr>
      </w:pPr>
      <w:r>
        <w:rPr>
          <w:noProof/>
          <w:sz w:val="20"/>
          <w:lang w:val="ru-RU" w:eastAsia="ru-RU"/>
        </w:rPr>
        <mc:AlternateContent>
          <mc:Choice Requires="wps">
            <w:drawing>
              <wp:inline distT="0" distB="0" distL="0" distR="0" wp14:anchorId="0B63212F" wp14:editId="74FCC6A3">
                <wp:extent cx="1050290" cy="201930"/>
                <wp:effectExtent l="9525" t="0" r="0" b="7619"/>
                <wp:docPr id="590" name="Text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290" cy="201930"/>
                        </a:xfrm>
                        <a:prstGeom prst="rect">
                          <a:avLst/>
                        </a:prstGeom>
                        <a:solidFill>
                          <a:srgbClr val="FFFFFF">
                            <a:alpha val="90194"/>
                          </a:srgbClr>
                        </a:solidFill>
                        <a:ln w="12700">
                          <a:solidFill>
                            <a:srgbClr val="4471C4"/>
                          </a:solidFill>
                          <a:prstDash val="solid"/>
                        </a:ln>
                      </wps:spPr>
                      <wps:txbx>
                        <w:txbxContent>
                          <w:p w14:paraId="7CB86CC9" w14:textId="77777777" w:rsidR="00B56298" w:rsidRDefault="00867CC4">
                            <w:pPr>
                              <w:spacing w:before="3" w:line="213" w:lineRule="auto"/>
                              <w:ind w:left="364" w:firstLine="43"/>
                              <w:rPr>
                                <w:i/>
                                <w:color w:val="000000"/>
                                <w:sz w:val="14"/>
                              </w:rPr>
                            </w:pPr>
                            <w:r>
                              <w:rPr>
                                <w:i/>
                                <w:color w:val="000000"/>
                                <w:spacing w:val="-2"/>
                                <w:sz w:val="14"/>
                              </w:rPr>
                              <w:t>Мемлекеттік</w:t>
                            </w:r>
                            <w:r>
                              <w:rPr>
                                <w:i/>
                                <w:color w:val="000000"/>
                                <w:spacing w:val="40"/>
                                <w:sz w:val="14"/>
                              </w:rPr>
                              <w:t xml:space="preserve"> </w:t>
                            </w:r>
                            <w:r>
                              <w:rPr>
                                <w:i/>
                                <w:color w:val="000000"/>
                                <w:spacing w:val="-2"/>
                                <w:sz w:val="14"/>
                              </w:rPr>
                              <w:t>ба5дарламалар</w:t>
                            </w:r>
                          </w:p>
                        </w:txbxContent>
                      </wps:txbx>
                      <wps:bodyPr wrap="square" lIns="0" tIns="0" rIns="0" bIns="0" rtlCol="0">
                        <a:noAutofit/>
                      </wps:bodyPr>
                    </wps:wsp>
                  </a:graphicData>
                </a:graphic>
              </wp:inline>
            </w:drawing>
          </mc:Choice>
          <mc:Fallback>
            <w:pict>
              <v:shape w14:anchorId="0B63212F" id="Textbox 590" o:spid="_x0000_s1404" type="#_x0000_t202" style="width:82.7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Iu+gEAAAUEAAAOAAAAZHJzL2Uyb0RvYy54bWysU8GO0zAQvSPxD5bvNGm3y9Ko6QpaFSGt&#10;AGmXD3Acp7FwPMbjNunfM3bSbgU3RA7O2J55b+bNeP04dIadlEcNtuTzWc6ZshJqbQ8l//Gyf/eB&#10;MwzC1sKAVSU/K+SPm7dv1r0r1AJaMLXyjEAsFr0reRuCK7IMZas6gTNwytJlA74Tgbb+kNVe9ITe&#10;mWyR5++zHnztPEiFSKe78ZJvEn7TKBm+NQ2qwEzJKbeQVp/WKq7ZZi2Kgxeu1XJKQ/xDFp3Qlkiv&#10;UDsRBDt6/RdUp6UHhCbMJHQZNI2WKtVA1czzP6p5boVTqRYSB91VJvx/sPLr6btnui75/Yr0saKj&#10;Jr2oIVQwsHhEAvUOC/J7duQZhk8wUKNTseieQP5EcslufMYAJO8oyND4Lv6pVEaBxHG+6k40TEa0&#10;/D5fRHpJd6TD6i7xZq/RzmP4rKBj0Si5p76mDMTpCUPkF8XFJZIhGF3vtTFp4w/V1nh2EjQD+/SN&#10;sca1YjxdEecylko4OLqP9i2OsaynXBcPeT5Wf3s5RY1wy+XDfHvFu3WLSe4EtqNfSnOiNXZScRQu&#10;6hmGakitmS/vLn2ooD5TG3qa2JLjr6PwijPzxdJIxPG+GP5iVBfDB7OF9AiiJhY+HgM0OmkXuUbc&#10;KQWatVT+9C7iMN/uk9fr6938BgAA//8DAFBLAwQUAAYACAAAACEAeA6S190AAAAEAQAADwAAAGRy&#10;cy9kb3ducmV2LnhtbEyPwU7DMBBE70j8g7WVuKDWCZTSptlUKIgLUoWa5gPceElS4nUUu234e1wu&#10;cFlpNKOZt+lmNJ040+BaywjxLAJBXFndco1Q7t+mSxDOK9aqs0wI3+Rgk93epCrR9sI7Ohe+FqGE&#10;XaIQGu/7REpXNWSUm9meOHifdjDKBznUUg/qEspNJx+iaCGNajksNKqnvKHqqzgZhPz12dcf5fb+&#10;WKxWZTwv9u95fES8m4wvaxCeRv8Xhit+QIcsMB3sibUTHUJ4xP/eq7d4moM4IDzGS5BZKv/DZz8A&#10;AAD//wMAUEsBAi0AFAAGAAgAAAAhALaDOJL+AAAA4QEAABMAAAAAAAAAAAAAAAAAAAAAAFtDb250&#10;ZW50X1R5cGVzXS54bWxQSwECLQAUAAYACAAAACEAOP0h/9YAAACUAQAACwAAAAAAAAAAAAAAAAAv&#10;AQAAX3JlbHMvLnJlbHNQSwECLQAUAAYACAAAACEAHycCLvoBAAAFBAAADgAAAAAAAAAAAAAAAAAu&#10;AgAAZHJzL2Uyb0RvYy54bWxQSwECLQAUAAYACAAAACEAeA6S190AAAAEAQAADwAAAAAAAAAAAAAA&#10;AABUBAAAZHJzL2Rvd25yZXYueG1sUEsFBgAAAAAEAAQA8wAAAF4FAAAAAA==&#10;" strokecolor="#4471c4" strokeweight="1pt">
                <v:fill opacity="59110f"/>
                <v:path arrowok="t"/>
                <v:textbox inset="0,0,0,0">
                  <w:txbxContent>
                    <w:p w14:paraId="7CB86CC9" w14:textId="77777777" w:rsidR="00B56298" w:rsidRDefault="00867CC4">
                      <w:pPr>
                        <w:spacing w:before="3" w:line="213" w:lineRule="auto"/>
                        <w:ind w:left="364" w:firstLine="43"/>
                        <w:rPr>
                          <w:i/>
                          <w:color w:val="000000"/>
                          <w:sz w:val="14"/>
                        </w:rPr>
                      </w:pPr>
                      <w:r>
                        <w:rPr>
                          <w:i/>
                          <w:color w:val="000000"/>
                          <w:spacing w:val="-2"/>
                          <w:sz w:val="14"/>
                        </w:rPr>
                        <w:t>Мемлекеттік</w:t>
                      </w:r>
                      <w:r>
                        <w:rPr>
                          <w:i/>
                          <w:color w:val="000000"/>
                          <w:spacing w:val="40"/>
                          <w:sz w:val="14"/>
                        </w:rPr>
                        <w:t xml:space="preserve"> </w:t>
                      </w:r>
                      <w:r>
                        <w:rPr>
                          <w:i/>
                          <w:color w:val="000000"/>
                          <w:spacing w:val="-2"/>
                          <w:sz w:val="14"/>
                        </w:rPr>
                        <w:t>ба5дарламалар</w:t>
                      </w:r>
                    </w:p>
                  </w:txbxContent>
                </v:textbox>
                <w10:anchorlock/>
              </v:shape>
            </w:pict>
          </mc:Fallback>
        </mc:AlternateContent>
      </w:r>
    </w:p>
    <w:p w14:paraId="72431275" w14:textId="77777777" w:rsidR="00B56298" w:rsidRDefault="00B56298">
      <w:pPr>
        <w:pStyle w:val="a3"/>
        <w:spacing w:before="10"/>
        <w:ind w:left="0" w:firstLine="0"/>
        <w:jc w:val="left"/>
        <w:rPr>
          <w:b/>
          <w:sz w:val="2"/>
        </w:rPr>
      </w:pPr>
    </w:p>
    <w:p w14:paraId="12281029" w14:textId="77777777" w:rsidR="00B56298" w:rsidRDefault="00867CC4">
      <w:pPr>
        <w:spacing w:before="92"/>
        <w:ind w:right="333"/>
        <w:jc w:val="center"/>
        <w:rPr>
          <w:b/>
          <w:sz w:val="21"/>
        </w:rPr>
      </w:pPr>
      <w:r>
        <w:br w:type="column"/>
      </w:r>
      <w:r>
        <w:rPr>
          <w:b/>
          <w:color w:val="FFFFFF"/>
          <w:spacing w:val="-2"/>
          <w:sz w:val="21"/>
        </w:rPr>
        <w:t>Миссия</w:t>
      </w:r>
    </w:p>
    <w:p w14:paraId="2600BFE6" w14:textId="77777777" w:rsidR="00B56298" w:rsidRDefault="00867CC4">
      <w:pPr>
        <w:spacing w:before="170"/>
        <w:ind w:left="1793" w:right="2125"/>
        <w:jc w:val="center"/>
        <w:rPr>
          <w:i/>
          <w:sz w:val="12"/>
        </w:rPr>
      </w:pPr>
      <w:r>
        <w:rPr>
          <w:i/>
          <w:spacing w:val="-2"/>
          <w:sz w:val="12"/>
        </w:rPr>
        <w:t>Стратегия</w:t>
      </w:r>
    </w:p>
    <w:p w14:paraId="05CEAD94" w14:textId="77777777" w:rsidR="00B56298" w:rsidRDefault="00B56298">
      <w:pPr>
        <w:pStyle w:val="a3"/>
        <w:spacing w:before="28"/>
        <w:ind w:left="0" w:firstLine="0"/>
        <w:jc w:val="left"/>
        <w:rPr>
          <w:i/>
          <w:sz w:val="12"/>
        </w:rPr>
      </w:pPr>
    </w:p>
    <w:p w14:paraId="64E5C421" w14:textId="77777777" w:rsidR="00B56298" w:rsidRDefault="00867CC4">
      <w:pPr>
        <w:spacing w:line="216" w:lineRule="auto"/>
        <w:ind w:left="1792" w:right="2125"/>
        <w:jc w:val="center"/>
        <w:rPr>
          <w:i/>
          <w:sz w:val="12"/>
        </w:rPr>
      </w:pPr>
      <w:r>
        <w:rPr>
          <w:i/>
          <w:spacing w:val="-2"/>
          <w:sz w:val="12"/>
        </w:rPr>
        <w:t>Операциялық</w:t>
      </w:r>
      <w:r>
        <w:rPr>
          <w:i/>
          <w:spacing w:val="40"/>
          <w:sz w:val="12"/>
        </w:rPr>
        <w:t xml:space="preserve"> </w:t>
      </w:r>
      <w:r>
        <w:rPr>
          <w:i/>
          <w:spacing w:val="-2"/>
          <w:sz w:val="12"/>
        </w:rPr>
        <w:t>жоспар</w:t>
      </w:r>
    </w:p>
    <w:p w14:paraId="5DA21D1F" w14:textId="77777777" w:rsidR="00B56298" w:rsidRDefault="00B56298">
      <w:pPr>
        <w:pStyle w:val="a3"/>
        <w:spacing w:before="19"/>
        <w:ind w:left="0" w:firstLine="0"/>
        <w:jc w:val="left"/>
        <w:rPr>
          <w:i/>
          <w:sz w:val="12"/>
        </w:rPr>
      </w:pPr>
    </w:p>
    <w:p w14:paraId="2F44271F" w14:textId="77777777" w:rsidR="00B56298" w:rsidRDefault="00867CC4">
      <w:pPr>
        <w:ind w:left="3" w:right="333"/>
        <w:jc w:val="center"/>
        <w:rPr>
          <w:i/>
          <w:sz w:val="12"/>
        </w:rPr>
      </w:pPr>
      <w:r>
        <w:rPr>
          <w:noProof/>
          <w:lang w:val="ru-RU" w:eastAsia="ru-RU"/>
        </w:rPr>
        <mc:AlternateContent>
          <mc:Choice Requires="wpg">
            <w:drawing>
              <wp:anchor distT="0" distB="0" distL="0" distR="0" simplePos="0" relativeHeight="251605504" behindDoc="0" locked="0" layoutInCell="1" allowOverlap="1" wp14:anchorId="205D4EC2" wp14:editId="36A31F8D">
                <wp:simplePos x="0" y="0"/>
                <wp:positionH relativeFrom="page">
                  <wp:posOffset>3900170</wp:posOffset>
                </wp:positionH>
                <wp:positionV relativeFrom="paragraph">
                  <wp:posOffset>250946</wp:posOffset>
                </wp:positionV>
                <wp:extent cx="3547110" cy="3186430"/>
                <wp:effectExtent l="0" t="0" r="0" b="0"/>
                <wp:wrapNone/>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7110" cy="3186430"/>
                          <a:chOff x="0" y="0"/>
                          <a:chExt cx="3547110" cy="3186430"/>
                        </a:xfrm>
                      </wpg:grpSpPr>
                      <wps:wsp>
                        <wps:cNvPr id="592" name="Graphic 592"/>
                        <wps:cNvSpPr/>
                        <wps:spPr>
                          <a:xfrm>
                            <a:off x="6985" y="0"/>
                            <a:ext cx="3475990" cy="1951355"/>
                          </a:xfrm>
                          <a:custGeom>
                            <a:avLst/>
                            <a:gdLst/>
                            <a:ahLst/>
                            <a:cxnLst/>
                            <a:rect l="l" t="t" r="r" b="b"/>
                            <a:pathLst>
                              <a:path w="3475990" h="1951355">
                                <a:moveTo>
                                  <a:pt x="76200" y="1875155"/>
                                </a:moveTo>
                                <a:lnTo>
                                  <a:pt x="0" y="1913255"/>
                                </a:lnTo>
                                <a:lnTo>
                                  <a:pt x="76200" y="1951355"/>
                                </a:lnTo>
                                <a:lnTo>
                                  <a:pt x="76200" y="1922780"/>
                                </a:lnTo>
                                <a:lnTo>
                                  <a:pt x="63500" y="1922780"/>
                                </a:lnTo>
                                <a:lnTo>
                                  <a:pt x="63500" y="1903730"/>
                                </a:lnTo>
                                <a:lnTo>
                                  <a:pt x="76200" y="1903730"/>
                                </a:lnTo>
                                <a:lnTo>
                                  <a:pt x="76200" y="1875155"/>
                                </a:lnTo>
                                <a:close/>
                              </a:path>
                              <a:path w="3475990" h="1951355">
                                <a:moveTo>
                                  <a:pt x="76200" y="1903730"/>
                                </a:moveTo>
                                <a:lnTo>
                                  <a:pt x="63500" y="1903730"/>
                                </a:lnTo>
                                <a:lnTo>
                                  <a:pt x="63500" y="1922780"/>
                                </a:lnTo>
                                <a:lnTo>
                                  <a:pt x="76200" y="1922780"/>
                                </a:lnTo>
                                <a:lnTo>
                                  <a:pt x="76200" y="1903730"/>
                                </a:lnTo>
                                <a:close/>
                              </a:path>
                              <a:path w="3475990" h="1951355">
                                <a:moveTo>
                                  <a:pt x="1964817" y="1903730"/>
                                </a:moveTo>
                                <a:lnTo>
                                  <a:pt x="76200" y="1903730"/>
                                </a:lnTo>
                                <a:lnTo>
                                  <a:pt x="76200" y="1922780"/>
                                </a:lnTo>
                                <a:lnTo>
                                  <a:pt x="1983867" y="1922780"/>
                                </a:lnTo>
                                <a:lnTo>
                                  <a:pt x="1983867" y="1913255"/>
                                </a:lnTo>
                                <a:lnTo>
                                  <a:pt x="1964817" y="1913255"/>
                                </a:lnTo>
                                <a:lnTo>
                                  <a:pt x="1964817" y="1903730"/>
                                </a:lnTo>
                                <a:close/>
                              </a:path>
                              <a:path w="3475990" h="1951355">
                                <a:moveTo>
                                  <a:pt x="3399790" y="28575"/>
                                </a:moveTo>
                                <a:lnTo>
                                  <a:pt x="1964817" y="28575"/>
                                </a:lnTo>
                                <a:lnTo>
                                  <a:pt x="1964817" y="1913255"/>
                                </a:lnTo>
                                <a:lnTo>
                                  <a:pt x="1974342" y="1903730"/>
                                </a:lnTo>
                                <a:lnTo>
                                  <a:pt x="1983867" y="1903730"/>
                                </a:lnTo>
                                <a:lnTo>
                                  <a:pt x="1983867" y="47625"/>
                                </a:lnTo>
                                <a:lnTo>
                                  <a:pt x="1974342" y="47625"/>
                                </a:lnTo>
                                <a:lnTo>
                                  <a:pt x="1983867" y="38100"/>
                                </a:lnTo>
                                <a:lnTo>
                                  <a:pt x="3399790" y="38100"/>
                                </a:lnTo>
                                <a:lnTo>
                                  <a:pt x="3399790" y="28575"/>
                                </a:lnTo>
                                <a:close/>
                              </a:path>
                              <a:path w="3475990" h="1951355">
                                <a:moveTo>
                                  <a:pt x="1983867" y="1903730"/>
                                </a:moveTo>
                                <a:lnTo>
                                  <a:pt x="1974342" y="1903730"/>
                                </a:lnTo>
                                <a:lnTo>
                                  <a:pt x="1964817" y="1913255"/>
                                </a:lnTo>
                                <a:lnTo>
                                  <a:pt x="1983867" y="1913255"/>
                                </a:lnTo>
                                <a:lnTo>
                                  <a:pt x="1983867" y="1903730"/>
                                </a:lnTo>
                                <a:close/>
                              </a:path>
                              <a:path w="3475990" h="1951355">
                                <a:moveTo>
                                  <a:pt x="3399790" y="0"/>
                                </a:moveTo>
                                <a:lnTo>
                                  <a:pt x="3399790" y="76200"/>
                                </a:lnTo>
                                <a:lnTo>
                                  <a:pt x="3456940" y="47625"/>
                                </a:lnTo>
                                <a:lnTo>
                                  <a:pt x="3412490" y="47625"/>
                                </a:lnTo>
                                <a:lnTo>
                                  <a:pt x="3412490" y="28575"/>
                                </a:lnTo>
                                <a:lnTo>
                                  <a:pt x="3456940" y="28575"/>
                                </a:lnTo>
                                <a:lnTo>
                                  <a:pt x="3399790" y="0"/>
                                </a:lnTo>
                                <a:close/>
                              </a:path>
                              <a:path w="3475990" h="1951355">
                                <a:moveTo>
                                  <a:pt x="1983867" y="38100"/>
                                </a:moveTo>
                                <a:lnTo>
                                  <a:pt x="1974342" y="47625"/>
                                </a:lnTo>
                                <a:lnTo>
                                  <a:pt x="1983867" y="47625"/>
                                </a:lnTo>
                                <a:lnTo>
                                  <a:pt x="1983867" y="38100"/>
                                </a:lnTo>
                                <a:close/>
                              </a:path>
                              <a:path w="3475990" h="1951355">
                                <a:moveTo>
                                  <a:pt x="3399790" y="38100"/>
                                </a:moveTo>
                                <a:lnTo>
                                  <a:pt x="1983867" y="38100"/>
                                </a:lnTo>
                                <a:lnTo>
                                  <a:pt x="1983867" y="47625"/>
                                </a:lnTo>
                                <a:lnTo>
                                  <a:pt x="3399790" y="47625"/>
                                </a:lnTo>
                                <a:lnTo>
                                  <a:pt x="3399790" y="38100"/>
                                </a:lnTo>
                                <a:close/>
                              </a:path>
                              <a:path w="3475990" h="1951355">
                                <a:moveTo>
                                  <a:pt x="3456940" y="28575"/>
                                </a:moveTo>
                                <a:lnTo>
                                  <a:pt x="3412490" y="28575"/>
                                </a:lnTo>
                                <a:lnTo>
                                  <a:pt x="3412490" y="47625"/>
                                </a:lnTo>
                                <a:lnTo>
                                  <a:pt x="3456940" y="47625"/>
                                </a:lnTo>
                                <a:lnTo>
                                  <a:pt x="3475990" y="38100"/>
                                </a:lnTo>
                                <a:lnTo>
                                  <a:pt x="3456940" y="28575"/>
                                </a:lnTo>
                                <a:close/>
                              </a:path>
                            </a:pathLst>
                          </a:custGeom>
                          <a:solidFill>
                            <a:srgbClr val="EC7C30"/>
                          </a:solidFill>
                        </wps:spPr>
                        <wps:bodyPr wrap="square" lIns="0" tIns="0" rIns="0" bIns="0" rtlCol="0">
                          <a:prstTxWarp prst="textNoShape">
                            <a:avLst/>
                          </a:prstTxWarp>
                          <a:noAutofit/>
                        </wps:bodyPr>
                      </wps:wsp>
                      <wps:wsp>
                        <wps:cNvPr id="593" name="Graphic 593"/>
                        <wps:cNvSpPr/>
                        <wps:spPr>
                          <a:xfrm>
                            <a:off x="0" y="211454"/>
                            <a:ext cx="3547110" cy="2974975"/>
                          </a:xfrm>
                          <a:custGeom>
                            <a:avLst/>
                            <a:gdLst/>
                            <a:ahLst/>
                            <a:cxnLst/>
                            <a:rect l="l" t="t" r="r" b="b"/>
                            <a:pathLst>
                              <a:path w="3547110" h="2974975">
                                <a:moveTo>
                                  <a:pt x="3536950" y="263525"/>
                                </a:moveTo>
                                <a:lnTo>
                                  <a:pt x="3530600" y="260350"/>
                                </a:lnTo>
                                <a:lnTo>
                                  <a:pt x="3460750" y="225425"/>
                                </a:lnTo>
                                <a:lnTo>
                                  <a:pt x="3460750" y="260350"/>
                                </a:lnTo>
                                <a:lnTo>
                                  <a:pt x="1903984" y="260350"/>
                                </a:lnTo>
                                <a:lnTo>
                                  <a:pt x="1903984" y="41275"/>
                                </a:lnTo>
                                <a:lnTo>
                                  <a:pt x="3460115" y="41275"/>
                                </a:lnTo>
                                <a:lnTo>
                                  <a:pt x="3460115" y="76200"/>
                                </a:lnTo>
                                <a:lnTo>
                                  <a:pt x="3529965" y="41275"/>
                                </a:lnTo>
                                <a:lnTo>
                                  <a:pt x="3536315" y="38100"/>
                                </a:lnTo>
                                <a:lnTo>
                                  <a:pt x="3529965" y="34925"/>
                                </a:lnTo>
                                <a:lnTo>
                                  <a:pt x="3460115" y="0"/>
                                </a:lnTo>
                                <a:lnTo>
                                  <a:pt x="3460115" y="34925"/>
                                </a:lnTo>
                                <a:lnTo>
                                  <a:pt x="1897634" y="34925"/>
                                </a:lnTo>
                                <a:lnTo>
                                  <a:pt x="1897634" y="260350"/>
                                </a:lnTo>
                                <a:lnTo>
                                  <a:pt x="1897634" y="266700"/>
                                </a:lnTo>
                                <a:lnTo>
                                  <a:pt x="1897634" y="2080895"/>
                                </a:lnTo>
                                <a:lnTo>
                                  <a:pt x="1776349" y="2080895"/>
                                </a:lnTo>
                                <a:lnTo>
                                  <a:pt x="1776349" y="266700"/>
                                </a:lnTo>
                                <a:lnTo>
                                  <a:pt x="1897634" y="266700"/>
                                </a:lnTo>
                                <a:lnTo>
                                  <a:pt x="1897634" y="260350"/>
                                </a:lnTo>
                                <a:lnTo>
                                  <a:pt x="1769999" y="260350"/>
                                </a:lnTo>
                                <a:lnTo>
                                  <a:pt x="1769999" y="2080895"/>
                                </a:lnTo>
                                <a:lnTo>
                                  <a:pt x="125095" y="2080895"/>
                                </a:lnTo>
                                <a:lnTo>
                                  <a:pt x="125095" y="2045970"/>
                                </a:lnTo>
                                <a:lnTo>
                                  <a:pt x="48895" y="2084070"/>
                                </a:lnTo>
                                <a:lnTo>
                                  <a:pt x="125095" y="2122170"/>
                                </a:lnTo>
                                <a:lnTo>
                                  <a:pt x="125095" y="2087245"/>
                                </a:lnTo>
                                <a:lnTo>
                                  <a:pt x="1769999" y="2087245"/>
                                </a:lnTo>
                                <a:lnTo>
                                  <a:pt x="1769999" y="2517787"/>
                                </a:lnTo>
                                <a:lnTo>
                                  <a:pt x="85725" y="2517787"/>
                                </a:lnTo>
                                <a:lnTo>
                                  <a:pt x="85725" y="2482850"/>
                                </a:lnTo>
                                <a:lnTo>
                                  <a:pt x="9525" y="2520950"/>
                                </a:lnTo>
                                <a:lnTo>
                                  <a:pt x="85725" y="2559050"/>
                                </a:lnTo>
                                <a:lnTo>
                                  <a:pt x="85725" y="2524125"/>
                                </a:lnTo>
                                <a:lnTo>
                                  <a:pt x="1776349" y="2524125"/>
                                </a:lnTo>
                                <a:lnTo>
                                  <a:pt x="1776349" y="2520950"/>
                                </a:lnTo>
                                <a:lnTo>
                                  <a:pt x="1776349" y="2517787"/>
                                </a:lnTo>
                                <a:lnTo>
                                  <a:pt x="1776349" y="2087245"/>
                                </a:lnTo>
                                <a:lnTo>
                                  <a:pt x="1903984" y="2087245"/>
                                </a:lnTo>
                                <a:lnTo>
                                  <a:pt x="1903984" y="2084070"/>
                                </a:lnTo>
                                <a:lnTo>
                                  <a:pt x="1903984" y="2080895"/>
                                </a:lnTo>
                                <a:lnTo>
                                  <a:pt x="1903984" y="266700"/>
                                </a:lnTo>
                                <a:lnTo>
                                  <a:pt x="3460750" y="266700"/>
                                </a:lnTo>
                                <a:lnTo>
                                  <a:pt x="3460750" y="301625"/>
                                </a:lnTo>
                                <a:lnTo>
                                  <a:pt x="3530600" y="266700"/>
                                </a:lnTo>
                                <a:lnTo>
                                  <a:pt x="3536950" y="263525"/>
                                </a:lnTo>
                                <a:close/>
                              </a:path>
                              <a:path w="3547110" h="2974975">
                                <a:moveTo>
                                  <a:pt x="3547110" y="454660"/>
                                </a:moveTo>
                                <a:lnTo>
                                  <a:pt x="3540760" y="451485"/>
                                </a:lnTo>
                                <a:lnTo>
                                  <a:pt x="3470910" y="416560"/>
                                </a:lnTo>
                                <a:lnTo>
                                  <a:pt x="3470910" y="451485"/>
                                </a:lnTo>
                                <a:lnTo>
                                  <a:pt x="2061337" y="451485"/>
                                </a:lnTo>
                                <a:lnTo>
                                  <a:pt x="2061337" y="2933712"/>
                                </a:lnTo>
                                <a:lnTo>
                                  <a:pt x="76200" y="2933712"/>
                                </a:lnTo>
                                <a:lnTo>
                                  <a:pt x="76200" y="2898775"/>
                                </a:lnTo>
                                <a:lnTo>
                                  <a:pt x="0" y="2936875"/>
                                </a:lnTo>
                                <a:lnTo>
                                  <a:pt x="76200" y="2974975"/>
                                </a:lnTo>
                                <a:lnTo>
                                  <a:pt x="76200" y="2940050"/>
                                </a:lnTo>
                                <a:lnTo>
                                  <a:pt x="2067687" y="2940050"/>
                                </a:lnTo>
                                <a:lnTo>
                                  <a:pt x="2067687" y="2936875"/>
                                </a:lnTo>
                                <a:lnTo>
                                  <a:pt x="2067687" y="2933712"/>
                                </a:lnTo>
                                <a:lnTo>
                                  <a:pt x="2067687" y="457835"/>
                                </a:lnTo>
                                <a:lnTo>
                                  <a:pt x="3470910" y="457835"/>
                                </a:lnTo>
                                <a:lnTo>
                                  <a:pt x="3470910" y="492760"/>
                                </a:lnTo>
                                <a:lnTo>
                                  <a:pt x="3540760" y="457835"/>
                                </a:lnTo>
                                <a:lnTo>
                                  <a:pt x="3547110" y="454660"/>
                                </a:lnTo>
                                <a:close/>
                              </a:path>
                            </a:pathLst>
                          </a:custGeom>
                          <a:solidFill>
                            <a:srgbClr val="4471C4"/>
                          </a:solidFill>
                        </wps:spPr>
                        <wps:bodyPr wrap="square" lIns="0" tIns="0" rIns="0" bIns="0" rtlCol="0">
                          <a:prstTxWarp prst="textNoShape">
                            <a:avLst/>
                          </a:prstTxWarp>
                          <a:noAutofit/>
                        </wps:bodyPr>
                      </wps:wsp>
                      <wps:wsp>
                        <wps:cNvPr id="594" name="Graphic 594"/>
                        <wps:cNvSpPr/>
                        <wps:spPr>
                          <a:xfrm>
                            <a:off x="8889" y="1758950"/>
                            <a:ext cx="2330450" cy="76200"/>
                          </a:xfrm>
                          <a:custGeom>
                            <a:avLst/>
                            <a:gdLst/>
                            <a:ahLst/>
                            <a:cxnLst/>
                            <a:rect l="l" t="t" r="r" b="b"/>
                            <a:pathLst>
                              <a:path w="2330450" h="76200">
                                <a:moveTo>
                                  <a:pt x="2254250" y="0"/>
                                </a:moveTo>
                                <a:lnTo>
                                  <a:pt x="2254250" y="76199"/>
                                </a:lnTo>
                                <a:lnTo>
                                  <a:pt x="2311400" y="47624"/>
                                </a:lnTo>
                                <a:lnTo>
                                  <a:pt x="2266950" y="47624"/>
                                </a:lnTo>
                                <a:lnTo>
                                  <a:pt x="2266950" y="28574"/>
                                </a:lnTo>
                                <a:lnTo>
                                  <a:pt x="2311400" y="28574"/>
                                </a:lnTo>
                                <a:lnTo>
                                  <a:pt x="2254250" y="0"/>
                                </a:lnTo>
                                <a:close/>
                              </a:path>
                              <a:path w="2330450" h="76200">
                                <a:moveTo>
                                  <a:pt x="2254250" y="28574"/>
                                </a:moveTo>
                                <a:lnTo>
                                  <a:pt x="0" y="28574"/>
                                </a:lnTo>
                                <a:lnTo>
                                  <a:pt x="0" y="47624"/>
                                </a:lnTo>
                                <a:lnTo>
                                  <a:pt x="2254250" y="47624"/>
                                </a:lnTo>
                                <a:lnTo>
                                  <a:pt x="2254250" y="28574"/>
                                </a:lnTo>
                                <a:close/>
                              </a:path>
                              <a:path w="2330450" h="76200">
                                <a:moveTo>
                                  <a:pt x="2311400" y="28574"/>
                                </a:moveTo>
                                <a:lnTo>
                                  <a:pt x="2266950" y="28574"/>
                                </a:lnTo>
                                <a:lnTo>
                                  <a:pt x="2266950" y="47624"/>
                                </a:lnTo>
                                <a:lnTo>
                                  <a:pt x="2311400" y="47624"/>
                                </a:lnTo>
                                <a:lnTo>
                                  <a:pt x="2330450" y="38099"/>
                                </a:lnTo>
                                <a:lnTo>
                                  <a:pt x="2311400" y="28574"/>
                                </a:lnTo>
                                <a:close/>
                              </a:path>
                            </a:pathLst>
                          </a:custGeom>
                          <a:solidFill>
                            <a:srgbClr val="EC7C30"/>
                          </a:solidFill>
                        </wps:spPr>
                        <wps:bodyPr wrap="square" lIns="0" tIns="0" rIns="0" bIns="0" rtlCol="0">
                          <a:prstTxWarp prst="textNoShape">
                            <a:avLst/>
                          </a:prstTxWarp>
                          <a:noAutofit/>
                        </wps:bodyPr>
                      </wps:wsp>
                    </wpg:wgp>
                  </a:graphicData>
                </a:graphic>
              </wp:anchor>
            </w:drawing>
          </mc:Choice>
          <mc:Fallback>
            <w:pict>
              <v:group w14:anchorId="007DDC81" id="Group 591" o:spid="_x0000_s1026" style="position:absolute;margin-left:307.1pt;margin-top:19.75pt;width:279.3pt;height:250.9pt;z-index:251605504;mso-wrap-distance-left:0;mso-wrap-distance-right:0;mso-position-horizontal-relative:page" coordsize="35471,31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Y44gYAADAmAAAOAAAAZHJzL2Uyb0RvYy54bWzsWkuPo0YQvkfKf0Dcs6ZpXm2tZxXNPhRp&#10;tVlpN8qZwfihYEOAGc/++1R3U1AeGzftdfYQZQ7T2HyUq756UNXw+s3zrnCe8rrZlvuFy155rpPv&#10;s3K53a8X7h9f3/+SuE7TpvtlWpT7fOF+yxv3zd3PP70+VPPcLzdlscxrB4Tsm/mhWribtq3ms1mT&#10;bfJd2rwqq3wPJ1dlvUtb+FivZ8s6PYD0XTHzPS+aHcp6WdVlljcNfPtWn3TvlPzVKs/a31erJm+d&#10;YuGCbq36X6v/D/L/7O51Ol/XabXZZp0a6RVa7NLtHn60F/U2bVPnsd6eiNpts7psylX7Kit3s3K1&#10;2ma5sgGsYd4Laz7U5WOlbFnPD+uqpwmofcHT1WKzT0+fa2e7XLihYK6zT3fgJPW7jvwC6DlU6zmg&#10;PtTVl+pzrW2Ew49l9lcDp2cvz8vP6wH8vKp38iIw1XlWvH/rec+fWyeDL3kYxIyBezI4x1kSBbzz&#10;TLYB951cl23eGa6cpXP9w0q9Xp1DBVHWDEQ230fkl01a5co/jaSoJ9IfiNSBFQpfU6lwkkdFbDNv&#10;OkpfsBSJJHSdM0QFcShERxQTIeNhKAX35qbz7LFpP+Sl4jx9+ti0cBrCcolH6QaPsuc9HtaQJzJD&#10;CpUhretAhtSuAxnyIMWn8ypt5XV46BzAT6jLBvK+U0We35VP+ddSIVvpuTiCPFXGsCQOWa/wgCv2&#10;FN9hBeN+j0UErtVLyUdUIArXU7Tvx4mKMCAOUbhqdMRD1FrYoT0e6+gdlU0YEVboI/5Q36wom1zH&#10;gPTSd7roSKExF1FyzAZQtJlKSo4d+pwmNyCHiShIWKwjeBI91IRzSqHnrolLJhKeRKiNmaBjvDmn&#10;jq21xZ+z9gYu4FyIWJY9qIh+EsZY88bikxpB8Ug8rtoBFM0mlB0m4oAHUONBG3YUECgXV5RPXXaO&#10;onF8ALGE1iIKV5Q+aDMFPejCEwYlTlcOlImrlk15t0OfY/0GgXAczZTK8VAY6JnmLJrtU+J/IHRa&#10;8FA8tQCpvwFN1G/o4TGCKFYXrosREYSRCHQmmqONB8wPury1Q5+LHySoi02iyQQ0qSDICMq7AeE0&#10;LmmijJFOS4iZGCrdDk11uaG5NGboT4ybOwQ9xaNKuGJFG9Bmc6kuduhzmtwgFvhIYI6RQ5NkQiBb&#10;ppRdunbThZzCzDeHETvRmSdUQj/cjxFwTAeVpiy2y/fbopDda1OvH+6L2nlKYSJ5dx/f9+00gcFc&#10;h9OTPHool99g/DrAIL9wm78f0zp3neK3PQx4UKxaPKjx4AEP6ra4L9XegGqc66b9+vxnWldOBYcL&#10;t4UR9VOJc146x4lK2tJj5ZX78tfHtlxt5bildNMadR9g5pSD9A8ZPvnp8MnlXV7+PAyp5uGz67MY&#10;C8JAT39n53Qf2iDRt2I4wFKvIln/zviJewYwfqIq0hFDmnX3iZBHIuxsglGkb6cGIEZsf4EXdbOf&#10;H3kwB17ukYLIi1G+Hwa9fJSKK962CNwsXbYsIgl052sHh0LRewd1wHXQhTG90WCHntAohL4Q0WTZ&#10;4CTeaTKh8hDZPBATGEcrza5EpFkuS0Qcce0aO/SEqKLC/SiKDY36EdxLvEQYhoZYqi50WNniLdWx&#10;hRszjsWRgL/JOUHhU2z1Qw/oU7OmLTwIRXw5xoJE+qYTHngGNCO6MN9nFnAvif3AFAWESFt8yOI4&#10;iS+WRpjUITeVrXboIIFG6DKPQhZyLdoHd10GU0VC4VmgfaiLJhJJKoXWeKPuQPOQqhNoPMJPcSq9&#10;w9jjzSF8LN9cmijeXDs4vf3awbnHTJsrPOSkFzCWYYCf7zXwvnvSE+uWWG2nT+5numcl0KRDgxZF&#10;GPrj/Qz4CFAyWYKQBfBk4fKEH3tCPouRcBaFvXy0AVfsIQjcLN33Isa53r6coAyF+wIuZOo5yoSd&#10;dUt0IpLY0C11LaTgEWzDX6Rw2P/FxvQS4RQdeKbiBIzEoIAufbATY4c3634s38w4xQdhnPDL1MBD&#10;oyG6LOHCl2F8iUp4jkhC3awMptzLVMIQP0nXq0bYABL2Xk1ScPn/Iyx5Wo9zdTea9s9PoanGB9H4&#10;/FTxN3mETaDLUinC4hD6LRU16RzHWJ9zL4Av1eNmOsr88CG21wSGWK3IuRHWV2Olrj+YAGPVnmLj&#10;iEGbfClhfA5Tfjfrys0zjFJMAFx1rfdhEsFR2g4t97UMsokmE9BnGEFdT5J2uMfa001VGaO8uzEY&#10;TdS4KcTJXYRr0FTb29Ex4pkxOmiUnFMIFbsqpoguE4jEPIf6zhPPIhfO6X0SV1fdDP5D+5nq1Rp4&#10;LUm9ftK9QiXfe6Kf1f7n8KLX3T8AAAD//wMAUEsDBBQABgAIAAAAIQDW99XD4gAAAAsBAAAPAAAA&#10;ZHJzL2Rvd25yZXYueG1sTI/BTsMwEETvSPyDtUjcqOOkKSVkU1UVcKqQaJFQb268TaLGdhS7Sfr3&#10;uCc4rvZp5k2+mnTLBupdYw2CmEXAyJRWNaZC+N6/Py2BOS+Nkq01hHAlB6vi/i6XmbKj+aJh5ysW&#10;QozLJELtfZdx7sqatHQz25EJv5PttfTh7CuuejmGcN3yOIoWXMvGhIZadrSpqTzvLhrhY5TjOhFv&#10;w/Z82lwP+/TzZysI8fFhWr8C8zT5Pxhu+kEdiuB0tBejHGsRFmIeBxQheUmB3QDxHIcxR4R0LhLg&#10;Rc7/byh+AQAA//8DAFBLAQItABQABgAIAAAAIQC2gziS/gAAAOEBAAATAAAAAAAAAAAAAAAAAAAA&#10;AABbQ29udGVudF9UeXBlc10ueG1sUEsBAi0AFAAGAAgAAAAhADj9If/WAAAAlAEAAAsAAAAAAAAA&#10;AAAAAAAALwEAAF9yZWxzLy5yZWxzUEsBAi0AFAAGAAgAAAAhAEyGhjjiBgAAMCYAAA4AAAAAAAAA&#10;AAAAAAAALgIAAGRycy9lMm9Eb2MueG1sUEsBAi0AFAAGAAgAAAAhANb31cPiAAAACwEAAA8AAAAA&#10;AAAAAAAAAAAAPAkAAGRycy9kb3ducmV2LnhtbFBLBQYAAAAABAAEAPMAAABLCgAAAAA=&#10;">
                <v:shape id="Graphic 592" o:spid="_x0000_s1027" style="position:absolute;left:69;width:34760;height:19513;visibility:visible;mso-wrap-style:square;v-text-anchor:top" coordsize="3475990,1951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qRHcUA&#10;AADcAAAADwAAAGRycy9kb3ducmV2LnhtbESP3WoCMRSE7wXfIRyhN9LNaqm2W6PI0lLvxJ8HOGzO&#10;/ujmZEniun37plDwcpiZb5jVZjCt6Mn5xrKCWZKCIC6sbrhScD59Pb+B8AFZY2uZFPyQh816PFph&#10;pu2dD9QfQyUihH2GCuoQukxKX9Rk0Ce2I45eaZ3BEKWrpHZ4j3DTynmaLqTBhuNCjR3lNRXX480o&#10;WC7y4jLbTV9I59/N+bPc997tlXqaDNsPEIGG8Aj/t3dawev7H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6pEdxQAAANwAAAAPAAAAAAAAAAAAAAAAAJgCAABkcnMv&#10;ZG93bnJldi54bWxQSwUGAAAAAAQABAD1AAAAigMAAAAA&#10;" path="m76200,1875155l,1913255r76200,38100l76200,1922780r-12700,l63500,1903730r12700,l76200,1875155xem76200,1903730r-12700,l63500,1922780r12700,l76200,1903730xem1964817,1903730r-1888617,l76200,1922780r1907667,l1983867,1913255r-19050,l1964817,1903730xem3399790,28575r-1434973,l1964817,1913255r9525,-9525l1983867,1903730r,-1856105l1974342,47625r9525,-9525l3399790,38100r,-9525xem1983867,1903730r-9525,l1964817,1913255r19050,l1983867,1903730xem3399790,r,76200l3456940,47625r-44450,l3412490,28575r44450,l3399790,xem1983867,38100r-9525,9525l1983867,47625r,-9525xem3399790,38100r-1415923,l1983867,47625r1415923,l3399790,38100xem3456940,28575r-44450,l3412490,47625r44450,l3475990,38100r-19050,-9525xe" fillcolor="#ec7c30" stroked="f">
                  <v:path arrowok="t"/>
                </v:shape>
                <v:shape id="Graphic 593" o:spid="_x0000_s1028" style="position:absolute;top:2114;width:35471;height:29750;visibility:visible;mso-wrap-style:square;v-text-anchor:top" coordsize="3547110,2974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zhusYA&#10;AADcAAAADwAAAGRycy9kb3ducmV2LnhtbESPQWvCQBSE74X+h+UJ3upGxdqmrlKEYg+9qIHS22v2&#10;mUSzb9Psq8b+elcoeBxm5htmtuhcrY7UhsqzgeEgAUWce1txYSDbvj08gQqCbLH2TAbOFGAxv7+b&#10;YWr9idd03EihIoRDigZKkSbVOuQlOQwD3xBHb+dbhxJlW2jb4inCXa1HSfKoHVYcF0psaFlSftj8&#10;OgOYffyNiuZT9j/fMv2aLrN6tToY0+91ry+ghDq5hf/b79bA5HkM1zPxCO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zhusYAAADcAAAADwAAAAAAAAAAAAAAAACYAgAAZHJz&#10;L2Rvd25yZXYueG1sUEsFBgAAAAAEAAQA9QAAAIsDAAAAAA==&#10;" path="m3536950,263525r-6350,-3175l3460750,225425r,34925l1903984,260350r,-219075l3460115,41275r,34925l3529965,41275r6350,-3175l3529965,34925,3460115,r,34925l1897634,34925r,225425l1897634,266700r,1814195l1776349,2080895r,-1814195l1897634,266700r,-6350l1769999,260350r,1820545l125095,2080895r,-34925l48895,2084070r76200,38100l125095,2087245r1644904,l1769999,2517787r-1684274,l85725,2482850,9525,2520950r76200,38100l85725,2524125r1690624,l1776349,2520950r,-3163l1776349,2087245r127635,l1903984,2084070r,-3175l1903984,266700r1556766,l3460750,301625r69850,-34925l3536950,263525xem3547110,454660r-6350,-3175l3470910,416560r,34925l2061337,451485r,2482227l76200,2933712r,-34937l,2936875r76200,38100l76200,2940050r1991487,l2067687,2936875r,-3163l2067687,457835r1403223,l3470910,492760r69850,-34925l3547110,454660xe" fillcolor="#4471c4" stroked="f">
                  <v:path arrowok="t"/>
                </v:shape>
                <v:shape id="Graphic 594" o:spid="_x0000_s1029" style="position:absolute;left:88;top:17589;width:23305;height:762;visibility:visible;mso-wrap-style:square;v-text-anchor:top" coordsize="233045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P4cUA&#10;AADcAAAADwAAAGRycy9kb3ducmV2LnhtbESPQWsCMRSE70L/Q3iCN82qVXRrFBEFoUWpitDbY/Pc&#10;Xbp5WZK4bv99UxB6HGbmG2axak0lGnK+tKxgOEhAEGdWl5wruJx3/RkIH5A1VpZJwQ95WC1fOgtM&#10;tX3wJzWnkIsIYZ+igiKEOpXSZwUZ9ANbE0fvZp3BEKXLpXb4iHBTyVGSTKXBkuNCgTVtCsq+T3ej&#10;gKvjdHs/3MYf/qL52Fzfs6/EKdXrtus3EIHa8B9+tvdawWT+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Y/hxQAAANwAAAAPAAAAAAAAAAAAAAAAAJgCAABkcnMv&#10;ZG93bnJldi54bWxQSwUGAAAAAAQABAD1AAAAigMAAAAA&#10;" path="m2254250,r,76199l2311400,47624r-44450,l2266950,28574r44450,l2254250,xem2254250,28574l,28574,,47624r2254250,l2254250,28574xem2311400,28574r-44450,l2266950,47624r44450,l2330450,38099r-19050,-9525xe" fillcolor="#ec7c30" stroked="f">
                  <v:path arrowok="t"/>
                </v:shape>
                <w10:wrap anchorx="page"/>
              </v:group>
            </w:pict>
          </mc:Fallback>
        </mc:AlternateContent>
      </w:r>
      <w:r>
        <w:rPr>
          <w:i/>
          <w:spacing w:val="-2"/>
          <w:sz w:val="12"/>
        </w:rPr>
        <w:t>Тапсырмалар</w:t>
      </w:r>
    </w:p>
    <w:p w14:paraId="649DA993" w14:textId="77777777" w:rsidR="00B56298" w:rsidRDefault="00B56298">
      <w:pPr>
        <w:jc w:val="center"/>
        <w:rPr>
          <w:sz w:val="12"/>
        </w:rPr>
        <w:sectPr w:rsidR="00B56298">
          <w:type w:val="continuous"/>
          <w:pgSz w:w="16840" w:h="11910" w:orient="landscape"/>
          <w:pgMar w:top="1040" w:right="2060" w:bottom="280" w:left="1280" w:header="0" w:footer="1003" w:gutter="0"/>
          <w:cols w:num="2" w:space="720" w:equalWidth="0">
            <w:col w:w="2482" w:space="6084"/>
            <w:col w:w="4934"/>
          </w:cols>
        </w:sectPr>
      </w:pPr>
    </w:p>
    <w:p w14:paraId="0F7F5A07" w14:textId="77777777" w:rsidR="00B56298" w:rsidRDefault="00B56298">
      <w:pPr>
        <w:pStyle w:val="a3"/>
        <w:spacing w:before="6"/>
        <w:ind w:left="0" w:firstLine="0"/>
        <w:jc w:val="left"/>
        <w:rPr>
          <w:i/>
          <w:sz w:val="10"/>
        </w:rPr>
      </w:pPr>
    </w:p>
    <w:p w14:paraId="23AD680E" w14:textId="77777777" w:rsidR="00B56298" w:rsidRDefault="00B56298">
      <w:pPr>
        <w:rPr>
          <w:sz w:val="10"/>
        </w:rPr>
        <w:sectPr w:rsidR="00B56298">
          <w:type w:val="continuous"/>
          <w:pgSz w:w="16840" w:h="11910" w:orient="landscape"/>
          <w:pgMar w:top="1040" w:right="2060" w:bottom="280" w:left="1280" w:header="0" w:footer="1003" w:gutter="0"/>
          <w:cols w:space="720"/>
        </w:sectPr>
      </w:pPr>
    </w:p>
    <w:p w14:paraId="4E7DACB0" w14:textId="77777777" w:rsidR="00B56298" w:rsidRDefault="00B56298">
      <w:pPr>
        <w:pStyle w:val="a3"/>
        <w:ind w:left="0" w:firstLine="0"/>
        <w:jc w:val="left"/>
        <w:rPr>
          <w:i/>
          <w:sz w:val="16"/>
        </w:rPr>
      </w:pPr>
    </w:p>
    <w:p w14:paraId="4656C057" w14:textId="77777777" w:rsidR="00B56298" w:rsidRDefault="00B56298">
      <w:pPr>
        <w:pStyle w:val="a3"/>
        <w:spacing w:before="134"/>
        <w:ind w:left="0" w:firstLine="0"/>
        <w:jc w:val="left"/>
        <w:rPr>
          <w:i/>
          <w:sz w:val="16"/>
        </w:rPr>
      </w:pPr>
    </w:p>
    <w:p w14:paraId="091DB2BC" w14:textId="77777777" w:rsidR="00B56298" w:rsidRDefault="00867CC4">
      <w:pPr>
        <w:spacing w:line="216" w:lineRule="auto"/>
        <w:ind w:left="638" w:right="38" w:hanging="534"/>
        <w:rPr>
          <w:b/>
          <w:sz w:val="16"/>
        </w:rPr>
      </w:pPr>
      <w:r>
        <w:rPr>
          <w:noProof/>
          <w:lang w:val="ru-RU" w:eastAsia="ru-RU"/>
        </w:rPr>
        <mc:AlternateContent>
          <mc:Choice Requires="wps">
            <w:drawing>
              <wp:anchor distT="0" distB="0" distL="0" distR="0" simplePos="0" relativeHeight="251604480" behindDoc="0" locked="0" layoutInCell="1" allowOverlap="1" wp14:anchorId="2AFE2B1B" wp14:editId="73C87E33">
                <wp:simplePos x="0" y="0"/>
                <wp:positionH relativeFrom="page">
                  <wp:posOffset>1000925</wp:posOffset>
                </wp:positionH>
                <wp:positionV relativeFrom="paragraph">
                  <wp:posOffset>314225</wp:posOffset>
                </wp:positionV>
                <wp:extent cx="1050290" cy="201930"/>
                <wp:effectExtent l="0" t="0" r="0" b="0"/>
                <wp:wrapNone/>
                <wp:docPr id="595" name="Text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290" cy="201930"/>
                        </a:xfrm>
                        <a:prstGeom prst="rect">
                          <a:avLst/>
                        </a:prstGeom>
                        <a:solidFill>
                          <a:srgbClr val="FFFFFF">
                            <a:alpha val="90194"/>
                          </a:srgbClr>
                        </a:solidFill>
                        <a:ln w="12700">
                          <a:solidFill>
                            <a:srgbClr val="4471C4"/>
                          </a:solidFill>
                          <a:prstDash val="solid"/>
                        </a:ln>
                      </wps:spPr>
                      <wps:txbx>
                        <w:txbxContent>
                          <w:p w14:paraId="05DD2E52" w14:textId="77777777" w:rsidR="00B56298" w:rsidRDefault="00867CC4">
                            <w:pPr>
                              <w:spacing w:before="49"/>
                              <w:ind w:left="99"/>
                              <w:rPr>
                                <w:i/>
                                <w:color w:val="000000"/>
                                <w:sz w:val="16"/>
                              </w:rPr>
                            </w:pPr>
                            <w:r>
                              <w:rPr>
                                <w:i/>
                                <w:color w:val="000000"/>
                                <w:sz w:val="16"/>
                              </w:rPr>
                              <w:t>ОМО</w:t>
                            </w:r>
                            <w:r>
                              <w:rPr>
                                <w:i/>
                                <w:color w:val="000000"/>
                                <w:spacing w:val="-4"/>
                                <w:sz w:val="16"/>
                              </w:rPr>
                              <w:t xml:space="preserve"> </w:t>
                            </w:r>
                            <w:r>
                              <w:rPr>
                                <w:i/>
                                <w:color w:val="000000"/>
                                <w:sz w:val="16"/>
                              </w:rPr>
                              <w:t>даму</w:t>
                            </w:r>
                            <w:r>
                              <w:rPr>
                                <w:i/>
                                <w:color w:val="000000"/>
                                <w:spacing w:val="-4"/>
                                <w:sz w:val="16"/>
                              </w:rPr>
                              <w:t xml:space="preserve"> </w:t>
                            </w:r>
                            <w:r>
                              <w:rPr>
                                <w:i/>
                                <w:color w:val="000000"/>
                                <w:spacing w:val="-2"/>
                                <w:sz w:val="16"/>
                              </w:rPr>
                              <w:t>жоспары</w:t>
                            </w:r>
                          </w:p>
                        </w:txbxContent>
                      </wps:txbx>
                      <wps:bodyPr wrap="square" lIns="0" tIns="0" rIns="0" bIns="0" rtlCol="0">
                        <a:noAutofit/>
                      </wps:bodyPr>
                    </wps:wsp>
                  </a:graphicData>
                </a:graphic>
              </wp:anchor>
            </w:drawing>
          </mc:Choice>
          <mc:Fallback>
            <w:pict>
              <v:shape w14:anchorId="2AFE2B1B" id="Textbox 595" o:spid="_x0000_s1405" type="#_x0000_t202" style="position:absolute;left:0;text-align:left;margin-left:78.8pt;margin-top:24.75pt;width:82.7pt;height:15.9pt;z-index:25160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yTu+gEAAAUEAAAOAAAAZHJzL2Uyb0RvYy54bWysU8GO0zAQvSPxD5bvNGlpWRo1XUGrIqQV&#10;i7TLBziO00Q4HuNxm/TvGTtpG8ENkYMztt+8mXkz3jz2rWZn5bABk/P5LOVMGQllY445//F6ePeR&#10;M/TClEKDUTm/KOSP27dvNp3N1AJq0KVyjEgMZp3Nee29zZIEZa1agTOwytBlBa4VnrbumJROdMTe&#10;6mSRph+SDlxpHUiFSKf74ZJvI39VKemfqwqVZzrnlJuPq4trEdZkuxHZ0QlbN3JMQ/xDFq1oDAW9&#10;Ue2FF+zkmr+o2kY6QKj8TEKbQFU1UsUaqJp5+kc1L7WwKtZC4qC9yYT/j1Z+O393rClzvlqvODOi&#10;pSa9qt4X0LNwRAJ1FjPCvVhC+v4z9NToWCzaJ5A/kSDJBDM4IKGDIH3l2vCnUhk5Ug8uN90pDJOB&#10;LV2lizVdSbojHdbvY2OSu7d16L8oaFkwcu6orzEDcX5CH+KL7AoJwRB0Ux4arePGHYudduwsaAYO&#10;8Rt8ta3FcLqmmMtQKvHgAB/sKY82rKNcFw9pOlQ/vRy9Brrl8mG+u/FNYSHJvcB6wMU0x7DajCoO&#10;wgU9fV/0sTXzZSQLZwWUF2pDRxObc/x1Ek5xpr8aGokw3lfDXY3iajivdxAfQdDEwKeTh6qJ2t15&#10;xxRo1mL547sIwzzdR9T99W5/AwAA//8DAFBLAwQUAAYACAAAACEA2w7gIOAAAAAJAQAADwAAAGRy&#10;cy9kb3ducmV2LnhtbEyP3U6DQBCF7018h82YeGPsQukflKUxGG9MGiPlAbYwBSo7S9hti2/veKWX&#10;J/PlzHfS3WR6ccXRdZYUhLMABFJl644aBeXh7XkDwnlNte4toYJvdLDL7u9SndT2Rp94LXwjuIRc&#10;ohW03g+JlK5q0Wg3swMS3052NNpzHBtZj/rG5aaX8yBYSaM74g+tHjBvsfoqLkZB/rr2zUe5fzoX&#10;cVyGi+LwnodnpR4fppctCI+T/4PhV5/VIWOno71Q7UTPebleMapgES9BMBDNIx53VLAJI5BZKv8v&#10;yH4AAAD//wMAUEsBAi0AFAAGAAgAAAAhALaDOJL+AAAA4QEAABMAAAAAAAAAAAAAAAAAAAAAAFtD&#10;b250ZW50X1R5cGVzXS54bWxQSwECLQAUAAYACAAAACEAOP0h/9YAAACUAQAACwAAAAAAAAAAAAAA&#10;AAAvAQAAX3JlbHMvLnJlbHNQSwECLQAUAAYACAAAACEAmx8k7voBAAAFBAAADgAAAAAAAAAAAAAA&#10;AAAuAgAAZHJzL2Uyb0RvYy54bWxQSwECLQAUAAYACAAAACEA2w7gIOAAAAAJAQAADwAAAAAAAAAA&#10;AAAAAABUBAAAZHJzL2Rvd25yZXYueG1sUEsFBgAAAAAEAAQA8wAAAGEFAAAAAA==&#10;" strokecolor="#4471c4" strokeweight="1pt">
                <v:fill opacity="59110f"/>
                <v:path arrowok="t"/>
                <v:textbox inset="0,0,0,0">
                  <w:txbxContent>
                    <w:p w14:paraId="05DD2E52" w14:textId="77777777" w:rsidR="00B56298" w:rsidRDefault="00867CC4">
                      <w:pPr>
                        <w:spacing w:before="49"/>
                        <w:ind w:left="99"/>
                        <w:rPr>
                          <w:i/>
                          <w:color w:val="000000"/>
                          <w:sz w:val="16"/>
                        </w:rPr>
                      </w:pPr>
                      <w:r>
                        <w:rPr>
                          <w:i/>
                          <w:color w:val="000000"/>
                          <w:sz w:val="16"/>
                        </w:rPr>
                        <w:t>ОМО</w:t>
                      </w:r>
                      <w:r>
                        <w:rPr>
                          <w:i/>
                          <w:color w:val="000000"/>
                          <w:spacing w:val="-4"/>
                          <w:sz w:val="16"/>
                        </w:rPr>
                        <w:t xml:space="preserve"> </w:t>
                      </w:r>
                      <w:r>
                        <w:rPr>
                          <w:i/>
                          <w:color w:val="000000"/>
                          <w:sz w:val="16"/>
                        </w:rPr>
                        <w:t>даму</w:t>
                      </w:r>
                      <w:r>
                        <w:rPr>
                          <w:i/>
                          <w:color w:val="000000"/>
                          <w:spacing w:val="-4"/>
                          <w:sz w:val="16"/>
                        </w:rPr>
                        <w:t xml:space="preserve"> </w:t>
                      </w:r>
                      <w:r>
                        <w:rPr>
                          <w:i/>
                          <w:color w:val="000000"/>
                          <w:spacing w:val="-2"/>
                          <w:sz w:val="16"/>
                        </w:rPr>
                        <w:t>жоспары</w:t>
                      </w:r>
                    </w:p>
                  </w:txbxContent>
                </v:textbox>
                <w10:wrap anchorx="page"/>
              </v:shape>
            </w:pict>
          </mc:Fallback>
        </mc:AlternateContent>
      </w:r>
      <w:r>
        <w:rPr>
          <w:b/>
          <w:color w:val="FFFFFF"/>
          <w:sz w:val="16"/>
        </w:rPr>
        <w:t>Орталық</w:t>
      </w:r>
      <w:r>
        <w:rPr>
          <w:b/>
          <w:color w:val="FFFFFF"/>
          <w:spacing w:val="-10"/>
          <w:sz w:val="16"/>
        </w:rPr>
        <w:t xml:space="preserve"> </w:t>
      </w:r>
      <w:r>
        <w:rPr>
          <w:b/>
          <w:color w:val="FFFFFF"/>
          <w:sz w:val="16"/>
        </w:rPr>
        <w:t>атқарушы</w:t>
      </w:r>
      <w:r>
        <w:rPr>
          <w:b/>
          <w:color w:val="FFFFFF"/>
          <w:spacing w:val="40"/>
          <w:sz w:val="16"/>
        </w:rPr>
        <w:t xml:space="preserve"> </w:t>
      </w:r>
      <w:r>
        <w:rPr>
          <w:b/>
          <w:color w:val="FFFFFF"/>
          <w:spacing w:val="-2"/>
          <w:sz w:val="16"/>
        </w:rPr>
        <w:t>орган</w:t>
      </w:r>
    </w:p>
    <w:p w14:paraId="535E83B4" w14:textId="77777777" w:rsidR="00B56298" w:rsidRDefault="00867CC4">
      <w:pPr>
        <w:rPr>
          <w:b/>
          <w:sz w:val="16"/>
        </w:rPr>
      </w:pPr>
      <w:r>
        <w:br w:type="column"/>
      </w:r>
    </w:p>
    <w:p w14:paraId="6BEF6D13" w14:textId="77777777" w:rsidR="00B56298" w:rsidRDefault="00B56298">
      <w:pPr>
        <w:pStyle w:val="a3"/>
        <w:spacing w:before="134"/>
        <w:ind w:left="0" w:firstLine="0"/>
        <w:jc w:val="left"/>
        <w:rPr>
          <w:b/>
          <w:sz w:val="16"/>
        </w:rPr>
      </w:pPr>
    </w:p>
    <w:p w14:paraId="5B386631" w14:textId="77777777" w:rsidR="00B56298" w:rsidRDefault="00867CC4">
      <w:pPr>
        <w:spacing w:line="216" w:lineRule="auto"/>
        <w:ind w:left="690" w:right="38" w:hanging="586"/>
        <w:rPr>
          <w:b/>
          <w:sz w:val="16"/>
        </w:rPr>
      </w:pPr>
      <w:r>
        <w:rPr>
          <w:noProof/>
          <w:lang w:val="ru-RU" w:eastAsia="ru-RU"/>
        </w:rPr>
        <mc:AlternateContent>
          <mc:Choice Requires="wps">
            <w:drawing>
              <wp:anchor distT="0" distB="0" distL="0" distR="0" simplePos="0" relativeHeight="251603456" behindDoc="0" locked="0" layoutInCell="1" allowOverlap="1" wp14:anchorId="6D9E7119" wp14:editId="7265AE9C">
                <wp:simplePos x="0" y="0"/>
                <wp:positionH relativeFrom="page">
                  <wp:posOffset>2566289</wp:posOffset>
                </wp:positionH>
                <wp:positionV relativeFrom="paragraph">
                  <wp:posOffset>314225</wp:posOffset>
                </wp:positionV>
                <wp:extent cx="1050290" cy="201930"/>
                <wp:effectExtent l="0" t="0" r="0" b="0"/>
                <wp:wrapNone/>
                <wp:docPr id="596" name="Text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290" cy="201930"/>
                        </a:xfrm>
                        <a:prstGeom prst="rect">
                          <a:avLst/>
                        </a:prstGeom>
                        <a:solidFill>
                          <a:srgbClr val="FFFFFF">
                            <a:alpha val="90194"/>
                          </a:srgbClr>
                        </a:solidFill>
                        <a:ln w="12700">
                          <a:solidFill>
                            <a:srgbClr val="4471C4"/>
                          </a:solidFill>
                          <a:prstDash val="solid"/>
                        </a:ln>
                      </wps:spPr>
                      <wps:txbx>
                        <w:txbxContent>
                          <w:p w14:paraId="61C518F3" w14:textId="77777777" w:rsidR="00B56298" w:rsidRDefault="00867CC4">
                            <w:pPr>
                              <w:spacing w:before="3" w:line="213" w:lineRule="auto"/>
                              <w:ind w:left="534" w:hanging="262"/>
                              <w:rPr>
                                <w:i/>
                                <w:color w:val="000000"/>
                                <w:sz w:val="14"/>
                              </w:rPr>
                            </w:pPr>
                            <w:r>
                              <w:rPr>
                                <w:i/>
                                <w:color w:val="000000"/>
                                <w:spacing w:val="-2"/>
                                <w:sz w:val="14"/>
                              </w:rPr>
                              <w:t>Аумақты</w:t>
                            </w:r>
                            <w:r>
                              <w:rPr>
                                <w:i/>
                                <w:color w:val="000000"/>
                                <w:spacing w:val="-7"/>
                                <w:sz w:val="14"/>
                              </w:rPr>
                              <w:t xml:space="preserve"> </w:t>
                            </w:r>
                            <w:r>
                              <w:rPr>
                                <w:i/>
                                <w:color w:val="000000"/>
                                <w:spacing w:val="-2"/>
                                <w:sz w:val="14"/>
                              </w:rPr>
                              <w:t>дамыту</w:t>
                            </w:r>
                            <w:r>
                              <w:rPr>
                                <w:i/>
                                <w:color w:val="000000"/>
                                <w:spacing w:val="40"/>
                                <w:sz w:val="14"/>
                              </w:rPr>
                              <w:t xml:space="preserve"> </w:t>
                            </w:r>
                            <w:r>
                              <w:rPr>
                                <w:i/>
                                <w:color w:val="000000"/>
                                <w:spacing w:val="-2"/>
                                <w:sz w:val="14"/>
                              </w:rPr>
                              <w:t>жоспары</w:t>
                            </w:r>
                          </w:p>
                        </w:txbxContent>
                      </wps:txbx>
                      <wps:bodyPr wrap="square" lIns="0" tIns="0" rIns="0" bIns="0" rtlCol="0">
                        <a:noAutofit/>
                      </wps:bodyPr>
                    </wps:wsp>
                  </a:graphicData>
                </a:graphic>
              </wp:anchor>
            </w:drawing>
          </mc:Choice>
          <mc:Fallback>
            <w:pict>
              <v:shape w14:anchorId="6D9E7119" id="Textbox 596" o:spid="_x0000_s1406" type="#_x0000_t202" style="position:absolute;left:0;text-align:left;margin-left:202.05pt;margin-top:24.75pt;width:82.7pt;height:15.9pt;z-index:25160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6gT/AEAAAUEAAAOAAAAZHJzL2Uyb0RvYy54bWysU8GO0zAQvSPxD5bvNGlpd2nUdAWtipBW&#10;gLTLBziO01g4HuNxm+zfM3bSbgU3RA7O2H7zZubNePMwdIadlUcNtuTzWc6ZshJqbY8l//F8ePeB&#10;MwzC1sKAVSV/Ucgftm/fbHpXqAW0YGrlGZFYLHpX8jYEV2QZylZ1AmfglKXLBnwnAm39Mau96Im9&#10;M9kiz++yHnztPEiFSKf78ZJvE3/TKBm+NQ2qwEzJKbeQVp/WKq7ZdiOKoxeu1XJKQ/xDFp3QloJe&#10;qfYiCHby+i+qTksPCE2YSegyaBotVaqBqpnnf1Tz1AqnUi0kDrqrTPj/aOXX83fPdF3y1fqOMys6&#10;atKzGkIFA4tHJFDvsCDckyNkGD7BQI1OxaJ7BPkTCZLdYEYHJHQUZGh8F/9UKiNH6sHLVXcKw2Rk&#10;y1f5Yk1Xku5Ih/X71Jjs1dt5DJ8VdCwaJffU15SBOD9iiPFFcYHEYAhG1wdtTNr4Y7Uznp0FzcAh&#10;faOvca0YT9cUcxlLJR4c4aN9y2Ms6ynXxX2ej9XfXk5eI91yeT/fXfluYTHJvcB2xKU0p7DGTiqO&#10;wkU9w1ANqTXz5erShwrqF2pDTxNbcvx1El5xZr5YGok43hfDX4zqYvhgdpAeQdTEwsdTgEYn7WKs&#10;kXdKgWYtlT+9izjMt/uEen29298AAAD//wMAUEsDBBQABgAIAAAAIQB5QKRa3wAAAAkBAAAPAAAA&#10;ZHJzL2Rvd25yZXYueG1sTI/BToNAEIbvJr7DZky8GLugtBZkaQzGi0ljpDzAlh2Bys4Sdtvi2zs9&#10;6e2fzJd/vsk3sx3ECSffO1IQLyIQSI0zPbUK6t3b/RqED5qMHhyhgh/0sCmur3KdGXemTzxVoRVc&#10;Qj7TCroQxkxK33RotV+4EYl3X26yOvA4tdJM+szldpAPUbSSVvfEFzo9Ytlh810drYLy9Sm0H/X2&#10;7lClaR0n1e69jA9K3d7ML88gAs7hD4aLPqtDwU57dyTjxaAgiZKYUQ7pEgQDy9Ul7BWs40eQRS7/&#10;f1D8AgAA//8DAFBLAQItABQABgAIAAAAIQC2gziS/gAAAOEBAAATAAAAAAAAAAAAAAAAAAAAAABb&#10;Q29udGVudF9UeXBlc10ueG1sUEsBAi0AFAAGAAgAAAAhADj9If/WAAAAlAEAAAsAAAAAAAAAAAAA&#10;AAAALwEAAF9yZWxzLy5yZWxzUEsBAi0AFAAGAAgAAAAhABPXqBP8AQAABQQAAA4AAAAAAAAAAAAA&#10;AAAALgIAAGRycy9lMm9Eb2MueG1sUEsBAi0AFAAGAAgAAAAhAHlApFrfAAAACQEAAA8AAAAAAAAA&#10;AAAAAAAAVgQAAGRycy9kb3ducmV2LnhtbFBLBQYAAAAABAAEAPMAAABiBQAAAAA=&#10;" strokecolor="#4471c4" strokeweight="1pt">
                <v:fill opacity="59110f"/>
                <v:path arrowok="t"/>
                <v:textbox inset="0,0,0,0">
                  <w:txbxContent>
                    <w:p w14:paraId="61C518F3" w14:textId="77777777" w:rsidR="00B56298" w:rsidRDefault="00867CC4">
                      <w:pPr>
                        <w:spacing w:before="3" w:line="213" w:lineRule="auto"/>
                        <w:ind w:left="534" w:hanging="262"/>
                        <w:rPr>
                          <w:i/>
                          <w:color w:val="000000"/>
                          <w:sz w:val="14"/>
                        </w:rPr>
                      </w:pPr>
                      <w:r>
                        <w:rPr>
                          <w:i/>
                          <w:color w:val="000000"/>
                          <w:spacing w:val="-2"/>
                          <w:sz w:val="14"/>
                        </w:rPr>
                        <w:t>Аумақты</w:t>
                      </w:r>
                      <w:r>
                        <w:rPr>
                          <w:i/>
                          <w:color w:val="000000"/>
                          <w:spacing w:val="-7"/>
                          <w:sz w:val="14"/>
                        </w:rPr>
                        <w:t xml:space="preserve"> </w:t>
                      </w:r>
                      <w:r>
                        <w:rPr>
                          <w:i/>
                          <w:color w:val="000000"/>
                          <w:spacing w:val="-2"/>
                          <w:sz w:val="14"/>
                        </w:rPr>
                        <w:t>дамыту</w:t>
                      </w:r>
                      <w:r>
                        <w:rPr>
                          <w:i/>
                          <w:color w:val="000000"/>
                          <w:spacing w:val="40"/>
                          <w:sz w:val="14"/>
                        </w:rPr>
                        <w:t xml:space="preserve"> </w:t>
                      </w:r>
                      <w:r>
                        <w:rPr>
                          <w:i/>
                          <w:color w:val="000000"/>
                          <w:spacing w:val="-2"/>
                          <w:sz w:val="14"/>
                        </w:rPr>
                        <w:t>жоспары</w:t>
                      </w:r>
                    </w:p>
                  </w:txbxContent>
                </v:textbox>
                <w10:wrap anchorx="page"/>
              </v:shape>
            </w:pict>
          </mc:Fallback>
        </mc:AlternateContent>
      </w:r>
      <w:r>
        <w:rPr>
          <w:b/>
          <w:color w:val="FFFFFF"/>
          <w:sz w:val="16"/>
        </w:rPr>
        <w:t>Жергілікті</w:t>
      </w:r>
      <w:r>
        <w:rPr>
          <w:b/>
          <w:color w:val="FFFFFF"/>
          <w:spacing w:val="-10"/>
          <w:sz w:val="16"/>
        </w:rPr>
        <w:t xml:space="preserve"> </w:t>
      </w:r>
      <w:r>
        <w:rPr>
          <w:b/>
          <w:color w:val="FFFFFF"/>
          <w:sz w:val="16"/>
        </w:rPr>
        <w:t>атқарушы</w:t>
      </w:r>
      <w:r>
        <w:rPr>
          <w:b/>
          <w:color w:val="FFFFFF"/>
          <w:spacing w:val="40"/>
          <w:sz w:val="16"/>
        </w:rPr>
        <w:t xml:space="preserve"> </w:t>
      </w:r>
      <w:r>
        <w:rPr>
          <w:b/>
          <w:color w:val="FFFFFF"/>
          <w:spacing w:val="-2"/>
          <w:sz w:val="16"/>
        </w:rPr>
        <w:t>орган</w:t>
      </w:r>
    </w:p>
    <w:p w14:paraId="1DB53C0C" w14:textId="77777777" w:rsidR="00B56298" w:rsidRDefault="00867CC4">
      <w:pPr>
        <w:spacing w:before="96" w:line="616" w:lineRule="auto"/>
        <w:ind w:left="104" w:right="2305" w:firstLine="3"/>
        <w:jc w:val="center"/>
        <w:rPr>
          <w:i/>
          <w:sz w:val="12"/>
        </w:rPr>
      </w:pPr>
      <w:r>
        <w:br w:type="column"/>
      </w:r>
      <w:r>
        <w:rPr>
          <w:i/>
          <w:sz w:val="12"/>
        </w:rPr>
        <w:t>Іске</w:t>
      </w:r>
      <w:r>
        <w:rPr>
          <w:i/>
          <w:spacing w:val="-8"/>
          <w:sz w:val="12"/>
        </w:rPr>
        <w:t xml:space="preserve"> </w:t>
      </w:r>
      <w:r>
        <w:rPr>
          <w:i/>
          <w:sz w:val="12"/>
        </w:rPr>
        <w:t>асыру</w:t>
      </w:r>
      <w:r>
        <w:rPr>
          <w:i/>
          <w:spacing w:val="40"/>
          <w:sz w:val="12"/>
        </w:rPr>
        <w:t xml:space="preserve"> </w:t>
      </w:r>
      <w:r>
        <w:rPr>
          <w:i/>
          <w:spacing w:val="-4"/>
          <w:sz w:val="12"/>
        </w:rPr>
        <w:t>Есеп</w:t>
      </w:r>
      <w:r>
        <w:rPr>
          <w:i/>
          <w:spacing w:val="40"/>
          <w:sz w:val="12"/>
        </w:rPr>
        <w:t xml:space="preserve"> </w:t>
      </w:r>
      <w:r>
        <w:rPr>
          <w:i/>
          <w:spacing w:val="-2"/>
          <w:sz w:val="12"/>
        </w:rPr>
        <w:t>Мониторинг</w:t>
      </w:r>
    </w:p>
    <w:p w14:paraId="4CCD4E75" w14:textId="77777777" w:rsidR="00B56298" w:rsidRDefault="00B56298">
      <w:pPr>
        <w:spacing w:line="616" w:lineRule="auto"/>
        <w:jc w:val="center"/>
        <w:rPr>
          <w:sz w:val="12"/>
        </w:rPr>
        <w:sectPr w:rsidR="00B56298">
          <w:type w:val="continuous"/>
          <w:pgSz w:w="16840" w:h="11910" w:orient="landscape"/>
          <w:pgMar w:top="1040" w:right="2060" w:bottom="280" w:left="1280" w:header="0" w:footer="1003" w:gutter="0"/>
          <w:cols w:num="3" w:space="720" w:equalWidth="0">
            <w:col w:w="1630" w:space="783"/>
            <w:col w:w="1736" w:space="6283"/>
            <w:col w:w="3068"/>
          </w:cols>
        </w:sectPr>
      </w:pPr>
    </w:p>
    <w:p w14:paraId="7B47BDE2" w14:textId="77777777" w:rsidR="00B56298" w:rsidRDefault="00B56298">
      <w:pPr>
        <w:pStyle w:val="a3"/>
        <w:spacing w:before="33"/>
        <w:ind w:left="0" w:firstLine="0"/>
        <w:jc w:val="left"/>
        <w:rPr>
          <w:i/>
          <w:sz w:val="24"/>
        </w:rPr>
      </w:pPr>
    </w:p>
    <w:p w14:paraId="0A4C9013" w14:textId="77777777" w:rsidR="00B56298" w:rsidRDefault="00867CC4">
      <w:pPr>
        <w:spacing w:line="216" w:lineRule="auto"/>
        <w:ind w:left="3449" w:right="38" w:hanging="384"/>
        <w:rPr>
          <w:b/>
          <w:sz w:val="24"/>
        </w:rPr>
      </w:pPr>
      <w:r>
        <w:rPr>
          <w:b/>
          <w:color w:val="FFFFFF"/>
          <w:spacing w:val="-2"/>
          <w:sz w:val="24"/>
        </w:rPr>
        <w:t>Операциялық жоспар</w:t>
      </w:r>
    </w:p>
    <w:p w14:paraId="363FDDE1" w14:textId="77777777" w:rsidR="00B56298" w:rsidRDefault="00867CC4">
      <w:pPr>
        <w:spacing w:before="1"/>
        <w:ind w:left="634"/>
        <w:jc w:val="center"/>
        <w:rPr>
          <w:i/>
          <w:sz w:val="12"/>
        </w:rPr>
      </w:pPr>
      <w:r>
        <w:br w:type="column"/>
      </w:r>
      <w:r>
        <w:rPr>
          <w:i/>
          <w:spacing w:val="-2"/>
          <w:sz w:val="12"/>
        </w:rPr>
        <w:t>Бағалау</w:t>
      </w:r>
    </w:p>
    <w:p w14:paraId="4B2FC453" w14:textId="77777777" w:rsidR="00B56298" w:rsidRDefault="00B56298">
      <w:pPr>
        <w:jc w:val="center"/>
        <w:rPr>
          <w:sz w:val="12"/>
        </w:rPr>
        <w:sectPr w:rsidR="00B56298">
          <w:type w:val="continuous"/>
          <w:pgSz w:w="16840" w:h="11910" w:orient="landscape"/>
          <w:pgMar w:top="1040" w:right="2060" w:bottom="280" w:left="1280" w:header="0" w:footer="1003" w:gutter="0"/>
          <w:cols w:num="2" w:space="720" w:equalWidth="0">
            <w:col w:w="4659" w:space="2938"/>
            <w:col w:w="5903"/>
          </w:cols>
        </w:sectPr>
      </w:pPr>
    </w:p>
    <w:p w14:paraId="028B77DA" w14:textId="77777777" w:rsidR="00B56298" w:rsidRDefault="00B56298">
      <w:pPr>
        <w:pStyle w:val="a3"/>
        <w:spacing w:before="10"/>
        <w:ind w:left="0" w:firstLine="0"/>
        <w:jc w:val="left"/>
        <w:rPr>
          <w:i/>
          <w:sz w:val="16"/>
        </w:rPr>
      </w:pPr>
    </w:p>
    <w:p w14:paraId="3B81958D" w14:textId="77777777" w:rsidR="00B56298" w:rsidRDefault="00867CC4">
      <w:pPr>
        <w:pStyle w:val="a3"/>
        <w:ind w:left="2898" w:firstLine="0"/>
        <w:jc w:val="left"/>
        <w:rPr>
          <w:sz w:val="20"/>
        </w:rPr>
      </w:pPr>
      <w:r>
        <w:rPr>
          <w:noProof/>
          <w:sz w:val="20"/>
          <w:lang w:val="ru-RU" w:eastAsia="ru-RU"/>
        </w:rPr>
        <mc:AlternateContent>
          <mc:Choice Requires="wps">
            <w:drawing>
              <wp:inline distT="0" distB="0" distL="0" distR="0" wp14:anchorId="41E8917B" wp14:editId="1221EA70">
                <wp:extent cx="1225550" cy="303530"/>
                <wp:effectExtent l="0" t="0" r="0" b="0"/>
                <wp:docPr id="597" name="Text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0" cy="303530"/>
                        </a:xfrm>
                        <a:prstGeom prst="rect">
                          <a:avLst/>
                        </a:prstGeom>
                      </wps:spPr>
                      <wps:txbx>
                        <w:txbxContent>
                          <w:p w14:paraId="7C83A5AD" w14:textId="77777777" w:rsidR="00B56298" w:rsidRDefault="00867CC4">
                            <w:pPr>
                              <w:spacing w:before="88"/>
                              <w:ind w:left="262"/>
                              <w:rPr>
                                <w:i/>
                                <w:sz w:val="24"/>
                              </w:rPr>
                            </w:pPr>
                            <w:r>
                              <w:rPr>
                                <w:i/>
                                <w:spacing w:val="-2"/>
                                <w:sz w:val="24"/>
                              </w:rPr>
                              <w:t>Тапсырмалар</w:t>
                            </w:r>
                          </w:p>
                        </w:txbxContent>
                      </wps:txbx>
                      <wps:bodyPr wrap="square" lIns="0" tIns="0" rIns="0" bIns="0" rtlCol="0">
                        <a:noAutofit/>
                      </wps:bodyPr>
                    </wps:wsp>
                  </a:graphicData>
                </a:graphic>
              </wp:inline>
            </w:drawing>
          </mc:Choice>
          <mc:Fallback>
            <w:pict>
              <v:shape w14:anchorId="41E8917B" id="Textbox 597" o:spid="_x0000_s1407" type="#_x0000_t202" style="width:96.5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6esAEAAEwDAAAOAAAAZHJzL2Uyb0RvYy54bWysU8Fu2zAMvQ/oPwi6L3aSuduMOMW6YsOA&#10;YhvQ7gNkWYqFWqImKrHz96OUOC2229ALTYnU43skvbmZ7MAOKqAB1/DlouRMOQmdcbuG/3r88vYD&#10;ZxiF68QATjX8qJDfbK/ebEZfqxX0MHQqMAJxWI++4X2Mvi4KlL2yAhfglaOghmBFpGPYFV0QI6Hb&#10;oViV5XUxQuh8AKkQ6fbuFOTbjK+1kvGH1qgiGxpO3GK2Ids22WK7EfUuCN8beaYh/oOFFcZR0QvU&#10;nYiC7YP5B8oaGQBBx4UEW4DWRqqsgdQsy7/UPPTCq6yFmoP+0iZ8PVj5/fAzMNM1vPr4njMnLA3p&#10;UU2xhYmlK2rQ6LGmvAdPmXG6hYkGncWivwf5hJRSvMg5PUDKTg2ZdLDpS1IZPaQZHC99pzJMJrTV&#10;qqoqCkmKrct1tc6DKZ5f+4DxqwLLktPwQHPNDMThHmOqL+o55UzmVD/RilM7ZYXLd9eznBa6I6kZ&#10;afANx997ERRnwzdHnU1bMjthdtrZCXH4DHmXkigHn/YRtMkUUq0T7pkCjSwzO69X2omX55z1/BNs&#10;/wAAAP//AwBQSwMEFAAGAAgAAAAhAKqpzZbbAAAABAEAAA8AAABkcnMvZG93bnJldi54bWxMj81O&#10;wzAQhO9IvIO1SNyoQ/lpCXEqVFRxQD20gMRxGy9xRLyObDd13x6XC1xGGs1q5ttqkWwvRvKhc6zg&#10;elKAIG6c7rhV8P62upqDCBFZY++YFBwpwKI+P6uw1O7AGxq3sRW5hEOJCkyMQyllaAxZDBM3EOfs&#10;y3mLMVvfSu3xkMttL6dFcS8tdpwXDA60NNR8b/dWwcdyWL2mT4Pr8U6/PE9nm6NvklKXF+npEUSk&#10;FP+O4YSf0aHOTDu3Zx1EryA/En/1lD3cZLtTcDubg6wr+R++/gEAAP//AwBQSwECLQAUAAYACAAA&#10;ACEAtoM4kv4AAADhAQAAEwAAAAAAAAAAAAAAAAAAAAAAW0NvbnRlbnRfVHlwZXNdLnhtbFBLAQIt&#10;ABQABgAIAAAAIQA4/SH/1gAAAJQBAAALAAAAAAAAAAAAAAAAAC8BAABfcmVscy8ucmVsc1BLAQIt&#10;ABQABgAIAAAAIQC+UT6esAEAAEwDAAAOAAAAAAAAAAAAAAAAAC4CAABkcnMvZTJvRG9jLnhtbFBL&#10;AQItABQABgAIAAAAIQCqqc2W2wAAAAQBAAAPAAAAAAAAAAAAAAAAAAoEAABkcnMvZG93bnJldi54&#10;bWxQSwUGAAAAAAQABADzAAAAEgUAAAAA&#10;" filled="f" stroked="f">
                <v:path arrowok="t"/>
                <v:textbox inset="0,0,0,0">
                  <w:txbxContent>
                    <w:p w14:paraId="7C83A5AD" w14:textId="77777777" w:rsidR="00B56298" w:rsidRDefault="00867CC4">
                      <w:pPr>
                        <w:spacing w:before="88"/>
                        <w:ind w:left="262"/>
                        <w:rPr>
                          <w:i/>
                          <w:sz w:val="24"/>
                        </w:rPr>
                      </w:pPr>
                      <w:r>
                        <w:rPr>
                          <w:i/>
                          <w:spacing w:val="-2"/>
                          <w:sz w:val="24"/>
                        </w:rPr>
                        <w:t>Тапсырмалар</w:t>
                      </w:r>
                    </w:p>
                  </w:txbxContent>
                </v:textbox>
                <w10:anchorlock/>
              </v:shape>
            </w:pict>
          </mc:Fallback>
        </mc:AlternateContent>
      </w:r>
    </w:p>
    <w:p w14:paraId="75531445" w14:textId="77777777" w:rsidR="00B56298" w:rsidRDefault="00867CC4">
      <w:pPr>
        <w:spacing w:before="22" w:line="216" w:lineRule="auto"/>
        <w:ind w:left="10744" w:right="1996" w:hanging="171"/>
        <w:rPr>
          <w:sz w:val="20"/>
        </w:rPr>
      </w:pPr>
      <w:r>
        <w:rPr>
          <w:noProof/>
          <w:lang w:val="ru-RU" w:eastAsia="ru-RU"/>
        </w:rPr>
        <mc:AlternateContent>
          <mc:Choice Requires="wpg">
            <w:drawing>
              <wp:anchor distT="0" distB="0" distL="0" distR="0" simplePos="0" relativeHeight="251601408" behindDoc="0" locked="0" layoutInCell="1" allowOverlap="1" wp14:anchorId="3A2B7A7E" wp14:editId="31070945">
                <wp:simplePos x="0" y="0"/>
                <wp:positionH relativeFrom="page">
                  <wp:posOffset>8378570</wp:posOffset>
                </wp:positionH>
                <wp:positionV relativeFrom="paragraph">
                  <wp:posOffset>-133056</wp:posOffset>
                </wp:positionV>
                <wp:extent cx="974725" cy="1874520"/>
                <wp:effectExtent l="0" t="0" r="0" b="0"/>
                <wp:wrapNone/>
                <wp:docPr id="598"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4725" cy="1874520"/>
                          <a:chOff x="0" y="0"/>
                          <a:chExt cx="974725" cy="1874520"/>
                        </a:xfrm>
                      </wpg:grpSpPr>
                      <wps:wsp>
                        <wps:cNvPr id="599" name="Graphic 599"/>
                        <wps:cNvSpPr/>
                        <wps:spPr>
                          <a:xfrm>
                            <a:off x="0" y="0"/>
                            <a:ext cx="974725" cy="1874520"/>
                          </a:xfrm>
                          <a:custGeom>
                            <a:avLst/>
                            <a:gdLst/>
                            <a:ahLst/>
                            <a:cxnLst/>
                            <a:rect l="l" t="t" r="r" b="b"/>
                            <a:pathLst>
                              <a:path w="974725" h="1874520">
                                <a:moveTo>
                                  <a:pt x="877188" y="0"/>
                                </a:moveTo>
                                <a:lnTo>
                                  <a:pt x="97408" y="0"/>
                                </a:lnTo>
                                <a:lnTo>
                                  <a:pt x="59471" y="7665"/>
                                </a:lnTo>
                                <a:lnTo>
                                  <a:pt x="28511" y="28559"/>
                                </a:lnTo>
                                <a:lnTo>
                                  <a:pt x="7647" y="59525"/>
                                </a:lnTo>
                                <a:lnTo>
                                  <a:pt x="0" y="97408"/>
                                </a:lnTo>
                                <a:lnTo>
                                  <a:pt x="0" y="1777110"/>
                                </a:lnTo>
                                <a:lnTo>
                                  <a:pt x="7647" y="1814994"/>
                                </a:lnTo>
                                <a:lnTo>
                                  <a:pt x="28511" y="1845960"/>
                                </a:lnTo>
                                <a:lnTo>
                                  <a:pt x="59471" y="1866854"/>
                                </a:lnTo>
                                <a:lnTo>
                                  <a:pt x="97408" y="1874519"/>
                                </a:lnTo>
                                <a:lnTo>
                                  <a:pt x="877188" y="1874519"/>
                                </a:lnTo>
                                <a:lnTo>
                                  <a:pt x="915126" y="1866854"/>
                                </a:lnTo>
                                <a:lnTo>
                                  <a:pt x="946086" y="1845960"/>
                                </a:lnTo>
                                <a:lnTo>
                                  <a:pt x="966950" y="1814994"/>
                                </a:lnTo>
                                <a:lnTo>
                                  <a:pt x="974598" y="1777110"/>
                                </a:lnTo>
                                <a:lnTo>
                                  <a:pt x="974598" y="97408"/>
                                </a:lnTo>
                                <a:lnTo>
                                  <a:pt x="966950" y="59525"/>
                                </a:lnTo>
                                <a:lnTo>
                                  <a:pt x="946086" y="28559"/>
                                </a:lnTo>
                                <a:lnTo>
                                  <a:pt x="915126" y="7665"/>
                                </a:lnTo>
                                <a:lnTo>
                                  <a:pt x="877188" y="0"/>
                                </a:lnTo>
                                <a:close/>
                              </a:path>
                            </a:pathLst>
                          </a:custGeom>
                          <a:solidFill>
                            <a:srgbClr val="CFD4EA"/>
                          </a:solidFill>
                        </wps:spPr>
                        <wps:bodyPr wrap="square" lIns="0" tIns="0" rIns="0" bIns="0" rtlCol="0">
                          <a:prstTxWarp prst="textNoShape">
                            <a:avLst/>
                          </a:prstTxWarp>
                          <a:noAutofit/>
                        </wps:bodyPr>
                      </wps:wsp>
                      <wps:wsp>
                        <wps:cNvPr id="600" name="Graphic 600"/>
                        <wps:cNvSpPr/>
                        <wps:spPr>
                          <a:xfrm>
                            <a:off x="97409" y="562355"/>
                            <a:ext cx="779780" cy="1218565"/>
                          </a:xfrm>
                          <a:custGeom>
                            <a:avLst/>
                            <a:gdLst/>
                            <a:ahLst/>
                            <a:cxnLst/>
                            <a:rect l="l" t="t" r="r" b="b"/>
                            <a:pathLst>
                              <a:path w="779780" h="1218565">
                                <a:moveTo>
                                  <a:pt x="701801" y="0"/>
                                </a:moveTo>
                                <a:lnTo>
                                  <a:pt x="77977" y="0"/>
                                </a:lnTo>
                                <a:lnTo>
                                  <a:pt x="47630" y="6129"/>
                                </a:lnTo>
                                <a:lnTo>
                                  <a:pt x="22844" y="22844"/>
                                </a:lnTo>
                                <a:lnTo>
                                  <a:pt x="6129" y="47630"/>
                                </a:lnTo>
                                <a:lnTo>
                                  <a:pt x="0" y="77978"/>
                                </a:lnTo>
                                <a:lnTo>
                                  <a:pt x="0" y="1140460"/>
                                </a:lnTo>
                                <a:lnTo>
                                  <a:pt x="6129" y="1170807"/>
                                </a:lnTo>
                                <a:lnTo>
                                  <a:pt x="22844" y="1195593"/>
                                </a:lnTo>
                                <a:lnTo>
                                  <a:pt x="47630" y="1212308"/>
                                </a:lnTo>
                                <a:lnTo>
                                  <a:pt x="77977" y="1218438"/>
                                </a:lnTo>
                                <a:lnTo>
                                  <a:pt x="701801" y="1218438"/>
                                </a:lnTo>
                                <a:lnTo>
                                  <a:pt x="732149" y="1212308"/>
                                </a:lnTo>
                                <a:lnTo>
                                  <a:pt x="756935" y="1195593"/>
                                </a:lnTo>
                                <a:lnTo>
                                  <a:pt x="773650" y="1170807"/>
                                </a:lnTo>
                                <a:lnTo>
                                  <a:pt x="779779" y="1140460"/>
                                </a:lnTo>
                                <a:lnTo>
                                  <a:pt x="779779" y="77978"/>
                                </a:lnTo>
                                <a:lnTo>
                                  <a:pt x="773650" y="47630"/>
                                </a:lnTo>
                                <a:lnTo>
                                  <a:pt x="756935" y="22844"/>
                                </a:lnTo>
                                <a:lnTo>
                                  <a:pt x="732149" y="6129"/>
                                </a:lnTo>
                                <a:lnTo>
                                  <a:pt x="701801" y="0"/>
                                </a:lnTo>
                                <a:close/>
                              </a:path>
                            </a:pathLst>
                          </a:custGeom>
                          <a:solidFill>
                            <a:srgbClr val="4471C4"/>
                          </a:solidFill>
                        </wps:spPr>
                        <wps:bodyPr wrap="square" lIns="0" tIns="0" rIns="0" bIns="0" rtlCol="0">
                          <a:prstTxWarp prst="textNoShape">
                            <a:avLst/>
                          </a:prstTxWarp>
                          <a:noAutofit/>
                        </wps:bodyPr>
                      </wps:wsp>
                      <wps:wsp>
                        <wps:cNvPr id="601" name="Graphic 601"/>
                        <wps:cNvSpPr/>
                        <wps:spPr>
                          <a:xfrm>
                            <a:off x="97409" y="562355"/>
                            <a:ext cx="779780" cy="1218565"/>
                          </a:xfrm>
                          <a:custGeom>
                            <a:avLst/>
                            <a:gdLst/>
                            <a:ahLst/>
                            <a:cxnLst/>
                            <a:rect l="l" t="t" r="r" b="b"/>
                            <a:pathLst>
                              <a:path w="779780" h="1218565">
                                <a:moveTo>
                                  <a:pt x="0" y="77978"/>
                                </a:moveTo>
                                <a:lnTo>
                                  <a:pt x="6129" y="47630"/>
                                </a:lnTo>
                                <a:lnTo>
                                  <a:pt x="22844" y="22844"/>
                                </a:lnTo>
                                <a:lnTo>
                                  <a:pt x="47630" y="6129"/>
                                </a:lnTo>
                                <a:lnTo>
                                  <a:pt x="77977" y="0"/>
                                </a:lnTo>
                                <a:lnTo>
                                  <a:pt x="701801" y="0"/>
                                </a:lnTo>
                                <a:lnTo>
                                  <a:pt x="732149" y="6129"/>
                                </a:lnTo>
                                <a:lnTo>
                                  <a:pt x="756935" y="22844"/>
                                </a:lnTo>
                                <a:lnTo>
                                  <a:pt x="773650" y="47630"/>
                                </a:lnTo>
                                <a:lnTo>
                                  <a:pt x="779779" y="77978"/>
                                </a:lnTo>
                                <a:lnTo>
                                  <a:pt x="779779" y="1140460"/>
                                </a:lnTo>
                                <a:lnTo>
                                  <a:pt x="773650" y="1170807"/>
                                </a:lnTo>
                                <a:lnTo>
                                  <a:pt x="756935" y="1195593"/>
                                </a:lnTo>
                                <a:lnTo>
                                  <a:pt x="732149" y="1212308"/>
                                </a:lnTo>
                                <a:lnTo>
                                  <a:pt x="701801" y="1218438"/>
                                </a:lnTo>
                                <a:lnTo>
                                  <a:pt x="77977" y="1218438"/>
                                </a:lnTo>
                                <a:lnTo>
                                  <a:pt x="47630" y="1212308"/>
                                </a:lnTo>
                                <a:lnTo>
                                  <a:pt x="22844" y="1195593"/>
                                </a:lnTo>
                                <a:lnTo>
                                  <a:pt x="6129" y="1170807"/>
                                </a:lnTo>
                                <a:lnTo>
                                  <a:pt x="0" y="1140460"/>
                                </a:lnTo>
                                <a:lnTo>
                                  <a:pt x="0" y="77978"/>
                                </a:lnTo>
                                <a:close/>
                              </a:path>
                            </a:pathLst>
                          </a:custGeom>
                          <a:ln w="12700">
                            <a:solidFill>
                              <a:srgbClr val="FFFFFF"/>
                            </a:solidFill>
                            <a:prstDash val="solid"/>
                          </a:ln>
                        </wps:spPr>
                        <wps:bodyPr wrap="square" lIns="0" tIns="0" rIns="0" bIns="0" rtlCol="0">
                          <a:prstTxWarp prst="textNoShape">
                            <a:avLst/>
                          </a:prstTxWarp>
                          <a:noAutofit/>
                        </wps:bodyPr>
                      </wps:wsp>
                      <wps:wsp>
                        <wps:cNvPr id="602" name="Textbox 602"/>
                        <wps:cNvSpPr txBox="1"/>
                        <wps:spPr>
                          <a:xfrm>
                            <a:off x="53085" y="141408"/>
                            <a:ext cx="882650" cy="271145"/>
                          </a:xfrm>
                          <a:prstGeom prst="rect">
                            <a:avLst/>
                          </a:prstGeom>
                        </wps:spPr>
                        <wps:txbx>
                          <w:txbxContent>
                            <w:p w14:paraId="4E690C3A" w14:textId="77777777" w:rsidR="00B56298" w:rsidRDefault="00867CC4">
                              <w:pPr>
                                <w:spacing w:before="9" w:line="216" w:lineRule="auto"/>
                                <w:ind w:left="396" w:right="18" w:hanging="396"/>
                                <w:rPr>
                                  <w:sz w:val="20"/>
                                </w:rPr>
                              </w:pPr>
                              <w:r>
                                <w:rPr>
                                  <w:sz w:val="20"/>
                                </w:rPr>
                                <w:t>Қаржылық</w:t>
                              </w:r>
                              <w:r>
                                <w:rPr>
                                  <w:spacing w:val="-13"/>
                                  <w:sz w:val="20"/>
                                </w:rPr>
                                <w:t xml:space="preserve"> </w:t>
                              </w:r>
                              <w:r>
                                <w:rPr>
                                  <w:sz w:val="20"/>
                                </w:rPr>
                                <w:t xml:space="preserve">емес </w:t>
                              </w:r>
                              <w:r>
                                <w:rPr>
                                  <w:spacing w:val="-2"/>
                                  <w:sz w:val="20"/>
                                </w:rPr>
                                <w:t>қолдау</w:t>
                              </w:r>
                            </w:p>
                          </w:txbxContent>
                        </wps:txbx>
                        <wps:bodyPr wrap="square" lIns="0" tIns="0" rIns="0" bIns="0" rtlCol="0">
                          <a:noAutofit/>
                        </wps:bodyPr>
                      </wps:wsp>
                      <wps:wsp>
                        <wps:cNvPr id="603" name="Textbox 603"/>
                        <wps:cNvSpPr txBox="1"/>
                        <wps:spPr>
                          <a:xfrm>
                            <a:off x="187197" y="1048808"/>
                            <a:ext cx="614680" cy="241935"/>
                          </a:xfrm>
                          <a:prstGeom prst="rect">
                            <a:avLst/>
                          </a:prstGeom>
                        </wps:spPr>
                        <wps:txbx>
                          <w:txbxContent>
                            <w:p w14:paraId="35627B00" w14:textId="77777777" w:rsidR="00B56298" w:rsidRDefault="00867CC4">
                              <w:pPr>
                                <w:spacing w:before="6" w:line="216" w:lineRule="auto"/>
                                <w:ind w:right="18"/>
                                <w:jc w:val="center"/>
                                <w:rPr>
                                  <w:b/>
                                  <w:sz w:val="12"/>
                                </w:rPr>
                              </w:pPr>
                              <w:r>
                                <w:rPr>
                                  <w:b/>
                                  <w:color w:val="FFFFFF"/>
                                  <w:spacing w:val="-2"/>
                                  <w:sz w:val="12"/>
                                </w:rPr>
                                <w:t>ҮЕҰ</w:t>
                              </w:r>
                              <w:r>
                                <w:rPr>
                                  <w:b/>
                                  <w:color w:val="FFFFFF"/>
                                  <w:spacing w:val="-6"/>
                                  <w:sz w:val="12"/>
                                </w:rPr>
                                <w:t xml:space="preserve"> </w:t>
                              </w:r>
                              <w:r>
                                <w:rPr>
                                  <w:b/>
                                  <w:color w:val="FFFFFF"/>
                                  <w:spacing w:val="-2"/>
                                  <w:sz w:val="12"/>
                                </w:rPr>
                                <w:t>академиясы</w:t>
                              </w:r>
                              <w:r>
                                <w:rPr>
                                  <w:b/>
                                  <w:color w:val="FFFFFF"/>
                                  <w:spacing w:val="40"/>
                                  <w:sz w:val="12"/>
                                </w:rPr>
                                <w:t xml:space="preserve"> </w:t>
                              </w:r>
                              <w:r>
                                <w:rPr>
                                  <w:b/>
                                  <w:color w:val="FFFFFF"/>
                                  <w:sz w:val="12"/>
                                </w:rPr>
                                <w:t>арқылы</w:t>
                              </w:r>
                              <w:r>
                                <w:rPr>
                                  <w:b/>
                                  <w:color w:val="FFFFFF"/>
                                  <w:spacing w:val="-8"/>
                                  <w:sz w:val="12"/>
                                </w:rPr>
                                <w:t xml:space="preserve"> </w:t>
                              </w:r>
                              <w:r>
                                <w:rPr>
                                  <w:b/>
                                  <w:color w:val="FFFFFF"/>
                                  <w:sz w:val="12"/>
                                </w:rPr>
                                <w:t>оқыту</w:t>
                              </w:r>
                              <w:r>
                                <w:rPr>
                                  <w:b/>
                                  <w:color w:val="FFFFFF"/>
                                  <w:spacing w:val="40"/>
                                  <w:sz w:val="12"/>
                                </w:rPr>
                                <w:t xml:space="preserve"> </w:t>
                              </w:r>
                              <w:r>
                                <w:rPr>
                                  <w:b/>
                                  <w:color w:val="FFFFFF"/>
                                  <w:spacing w:val="-2"/>
                                  <w:sz w:val="12"/>
                                </w:rPr>
                                <w:t>тренингтері</w:t>
                              </w:r>
                            </w:p>
                          </w:txbxContent>
                        </wps:txbx>
                        <wps:bodyPr wrap="square" lIns="0" tIns="0" rIns="0" bIns="0" rtlCol="0">
                          <a:noAutofit/>
                        </wps:bodyPr>
                      </wps:wsp>
                    </wpg:wgp>
                  </a:graphicData>
                </a:graphic>
              </wp:anchor>
            </w:drawing>
          </mc:Choice>
          <mc:Fallback>
            <w:pict>
              <v:group w14:anchorId="3A2B7A7E" id="Group 598" o:spid="_x0000_s1408" style="position:absolute;left:0;text-align:left;margin-left:659.75pt;margin-top:-10.5pt;width:76.75pt;height:147.6pt;z-index:251601408;mso-wrap-distance-left:0;mso-wrap-distance-right:0;mso-position-horizontal-relative:page;mso-position-vertical-relative:text" coordsize="9747,1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pdzUQUAAL8YAAAOAAAAZHJzL2Uyb0RvYy54bWzsWVtv2zYUfh+w/yDofbEoS6IkxCm6pAkG&#10;FG2BZugzLcu2MFnUSPmSf7/DQ1FUnUWS26AYsObBpswj8ly/75C5fnPalc4hF7Lg1cIlV57r5FXG&#10;V0W1Wbh/Pt7/FruObFi1YiWv8oX7lEv3zc2vv1wf6zT3+ZaXq1w4sEgl02O9cLdNU6ezmcy2+Y7J&#10;K17nFUyuudixBh7FZrYS7Air78qZ73nR7MjFqhY8y6WEX+/0pHuD66/XedZ8XK9l3jjlwgXdGvwU&#10;+LlUn7Oba5ZuBKu3Rdaqwb5Bix0rKti0W+qONczZi+LZUrsiE1zydXOV8d2Mr9dFlqMNYA3xzqx5&#10;EHxfoy2b9LipOzeBa8/89M3LZh8On4RTrBZumECoKraDIOG+jvoB3HOsNylIPYj6c/1JaBth+J5n&#10;f0mYnp3Pq+eNFT6txU69BKY6J/T7U+f3/NQ4GfyY0ID6oetkMEViGoR+G5hsC9F79lq2fTf84oyl&#10;eltUrlPmWEOOSetG+X1u/LxldY7RkcpBnRsT60adVmGSaEeinPIiulWmsnXod/ioM5Wl2V42DzlH&#10;b7PDe9no3F6ZEduaUXaqzFBAhajaKLE2GteB2hCuA7Wx1LVRs0a9p0Kohs7Rhmtro6Wmd/yQP3IU&#10;bFTMYkpJDDll4g2qWpGy6otCAnhfS5p5813jkmESUIIr0igKlYKwqBEx31rUj0OiRWEUYgBelKVR&#10;QHHVMAkhD4eWBQwBe7S+43KEgg8IJvP45iQmQZIEg9tbq0gchEk0vLR1F4mjKA6H17ZBwBokwz7r&#10;RXeKeEJC4kfovEm6BJEXG/FxQ5MoSkIdmileBEsR7RTcTIhQT3w88D1VxrMpsWaOZ2nPhaPZ34vO&#10;eYpkJZe5Tl1V0FhCXZFDlvZhRPKyWN0XZamqWorN8rYUzoEBXtze3wXv3ra52hMDxDW4pkZLvnoC&#10;YDwCwS5c+feeidx1yj8qgF7FxmYgzGBpBqIpbzlyNgKKkM3j6QsTtVPDcOE2QB0fuEFglhq8A/2V&#10;gJZVb1b87b7h60KBIeqmNWofgA0Uwf0AWog8sNewq6YF9RNopbYH+hinBZV7wC2QtGHkz0PEKZYa&#10;DqU0oTHsgRzqkzjs8NGwSz+wxl/QsLw+PxhVFD+0mqhQWPDXCE09Ensaok2OWpGvwVytqBHaSJp5&#10;862XDGg01zAQEX8Yv3w/DgL0ph4NgTkuphyv1x8S1bujBwaBXMsREngAAYOS3eaEUC/26KCwtYqQ&#10;BGhvPiht3QVx8udAwUOm2SCoqAbzEWkb3Unicx/YT/PDFF3CKJlDx6gQfIKhlM4jww8TvIiWtspM&#10;iFBPfDzwPVXGs4laM8ezlFoXjmb/v9SeqaTX4YcAGrVb02/85IfeEdWQVov77bEhUkh4zg9E1eP/&#10;lh+eQ+lL9NBB5HhFWYAcLygLj+P1NJGgBurO1F9LjpcU80UoYaFw3FsXIhuQ9CWoeRkmWyMnIb71&#10;3yRuu5CtunBP4TabR1NUsRk6xc4u9ad0B9Objue1Z9LzEnooK3VdQHwKnS6eIF48TtzjX9t+9OhC&#10;t/N3TG71sQOnui6l7eL1NYrCyZ/HjY5OfEMnj3BCWPKTE3n+GZ04zel3Dhc1Hc28cB8VQmfY9loB&#10;tEPY99mDRxz72Fupg4cPtx2BuUAx5w51IFP3Uu3RTd04YTaYM0h7ZtNXV2fnx+a0POHtJIEbmpYM&#10;XynI/52T4fx5qLBv7zH/1FDBVQxJ9EmJeEEcnwcrIkFkTol+QFQPrVv+Vw5We3P8ahU5IVh41wu3&#10;5Hih0d7oq2v4/jMChv2/w80/AAAA//8DAFBLAwQUAAYACAAAACEAAZZMdeIAAAANAQAADwAAAGRy&#10;cy9kb3ducmV2LnhtbEyPTWvCQBCG74X+h2UKvelmE602zUZE2p5EqBaktzU7JsHsbsiuSfz3HU/t&#10;bV7m4f3IVqNpWI+dr52VIKYRMLSF07UtJXwfPiZLYD4oq1XjLEq4oYdV/viQqVS7wX5hvw8lIxPr&#10;UyWhCqFNOfdFhUb5qWvR0u/sOqMCya7kulMDmZuGx1H0wo2qLSVUqsVNhcVlfzUSPgc1rBPx3m8v&#10;583t5zDfHbcCpXx+GtdvwAKO4Q+Ge32qDjl1Ormr1Z41pBPxOidWwiQWtOqOzBYJXScJ8WIWA88z&#10;/n9F/gsAAP//AwBQSwECLQAUAAYACAAAACEAtoM4kv4AAADhAQAAEwAAAAAAAAAAAAAAAAAAAAAA&#10;W0NvbnRlbnRfVHlwZXNdLnhtbFBLAQItABQABgAIAAAAIQA4/SH/1gAAAJQBAAALAAAAAAAAAAAA&#10;AAAAAC8BAABfcmVscy8ucmVsc1BLAQItABQABgAIAAAAIQBbjpdzUQUAAL8YAAAOAAAAAAAAAAAA&#10;AAAAAC4CAABkcnMvZTJvRG9jLnhtbFBLAQItABQABgAIAAAAIQABlkx14gAAAA0BAAAPAAAAAAAA&#10;AAAAAAAAAKsHAABkcnMvZG93bnJldi54bWxQSwUGAAAAAAQABADzAAAAuggAAAAA&#10;">
                <v:shape id="Graphic 599" o:spid="_x0000_s1409" style="position:absolute;width:9747;height:18745;visibility:visible;mso-wrap-style:square;v-text-anchor:top" coordsize="974725,187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a6sUA&#10;AADcAAAADwAAAGRycy9kb3ducmV2LnhtbESPQWvCQBSE74L/YXmCN91YrMToKlopKHhR24O3R/aZ&#10;pM2+DdltTP31riB4HGbmG2a+bE0pGqpdYVnBaBiBIE6tLjhT8HX6HMQgnEfWWFomBf/kYLnoduaY&#10;aHvlAzVHn4kAYZeggtz7KpHSpTkZdENbEQfvYmuDPsg6k7rGa4CbUr5F0UQaLDgs5FjRR07p7/HP&#10;KIjjczP+Pm9+1gc92uzMdq9vOlWq32tXMxCeWv8KP9tbreB9OoXHmX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NrqxQAAANwAAAAPAAAAAAAAAAAAAAAAAJgCAABkcnMv&#10;ZG93bnJldi54bWxQSwUGAAAAAAQABAD1AAAAigMAAAAA&#10;" path="m877188,l97408,,59471,7665,28511,28559,7647,59525,,97408,,1777110r7647,37884l28511,1845960r30960,20894l97408,1874519r779780,l915126,1866854r30960,-20894l966950,1814994r7648,-37884l974598,97408,966950,59525,946086,28559,915126,7665,877188,xe" fillcolor="#cfd4ea" stroked="f">
                  <v:path arrowok="t"/>
                </v:shape>
                <v:shape id="Graphic 600" o:spid="_x0000_s1410" style="position:absolute;left:974;top:5623;width:7797;height:12186;visibility:visible;mso-wrap-style:square;v-text-anchor:top" coordsize="779780,1218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28r4A&#10;AADcAAAADwAAAGRycy9kb3ducmV2LnhtbERPSwrCMBDdC94hjOBOUwVFqlFEEBTd+AFdDs3YljaT&#10;2sRab28WgsvH+y9WrSlFQ7XLLSsYDSMQxInVOacKrpftYAbCeWSNpWVS8CEHq2W3s8BY2zefqDn7&#10;VIQQdjEqyLyvYildkpFBN7QVceAetjboA6xTqWt8h3BTynEUTaXBnENDhhVtMkqK88souB/otpts&#10;9olu7/vm8DhiUayfSvV77XoOwlPr/+Kfe6cVTKMwP5wJR0A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X+tvK+AAAA3AAAAA8AAAAAAAAAAAAAAAAAmAIAAGRycy9kb3ducmV2&#10;LnhtbFBLBQYAAAAABAAEAPUAAACDAwAAAAA=&#10;" path="m701801,l77977,,47630,6129,22844,22844,6129,47630,,77978,,1140460r6129,30347l22844,1195593r24786,16715l77977,1218438r623824,l732149,1212308r24786,-16715l773650,1170807r6129,-30347l779779,77978,773650,47630,756935,22844,732149,6129,701801,xe" fillcolor="#4471c4" stroked="f">
                  <v:path arrowok="t"/>
                </v:shape>
                <v:shape id="Graphic 601" o:spid="_x0000_s1411" style="position:absolute;left:974;top:5623;width:7797;height:12186;visibility:visible;mso-wrap-style:square;v-text-anchor:top" coordsize="779780,1218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0bsAA&#10;AADcAAAADwAAAGRycy9kb3ducmV2LnhtbESPzYoCMRCE7wu+Q2hhb2uiB5HRKCoIXv1hvbaTdmZw&#10;0hknrc6+vRGEPRZV9RU1W3S+Vg9qYxXYwnBgQBHnwVVcWDgeNj8TUFGQHdaBycIfRVjMe18zzFx4&#10;8o4eeylUgnDM0EIp0mRax7wkj3EQGuLkXULrUZJsC+1afCa4r/XImLH2WHFaKLGhdUn5dX/3Fta3&#10;4FY7wvPqMPqVS9HI1pyctd/9bjkFJdTJf/jT3joLYzOE95l0BP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H0bsAAAADcAAAADwAAAAAAAAAAAAAAAACYAgAAZHJzL2Rvd25y&#10;ZXYueG1sUEsFBgAAAAAEAAQA9QAAAIUDAAAAAA==&#10;" path="m,77978l6129,47630,22844,22844,47630,6129,77977,,701801,r30348,6129l756935,22844r16715,24786l779779,77978r,1062482l773650,1170807r-16715,24786l732149,1212308r-30348,6130l77977,1218438r-30347,-6130l22844,1195593,6129,1170807,,1140460,,77978xe" filled="f" strokecolor="white" strokeweight="1pt">
                  <v:path arrowok="t"/>
                </v:shape>
                <v:shape id="Textbox 602" o:spid="_x0000_s1412" type="#_x0000_t202" style="position:absolute;left:530;top:1414;width:8827;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nZsUA&#10;AADcAAAADwAAAGRycy9kb3ducmV2LnhtbESPQWsCMRSE7wX/Q3hCbzXRw9KuRhGxUCiUrttDj8/N&#10;cze4eVk3qa7/3ghCj8PMfMMsVoNrxZn6YD1rmE4UCOLKG8u1hp/y/eUVRIjIBlvPpOFKAVbL0dMC&#10;c+MvXNB5F2uRIBxy1NDE2OVShqohh2HiO+LkHXzvMCbZ19L0eElw18qZUpl0aDktNNjRpqHquPtz&#10;Gta/XGzt6Wv/XRwKW5Zvij+zo9bP42E9BxFpiP/hR/vDaMjU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dmxQAAANwAAAAPAAAAAAAAAAAAAAAAAJgCAABkcnMv&#10;ZG93bnJldi54bWxQSwUGAAAAAAQABAD1AAAAigMAAAAA&#10;" filled="f" stroked="f">
                  <v:textbox inset="0,0,0,0">
                    <w:txbxContent>
                      <w:p w14:paraId="4E690C3A" w14:textId="77777777" w:rsidR="00B56298" w:rsidRDefault="00867CC4">
                        <w:pPr>
                          <w:spacing w:before="9" w:line="216" w:lineRule="auto"/>
                          <w:ind w:left="396" w:right="18" w:hanging="396"/>
                          <w:rPr>
                            <w:sz w:val="20"/>
                          </w:rPr>
                        </w:pPr>
                        <w:r>
                          <w:rPr>
                            <w:sz w:val="20"/>
                          </w:rPr>
                          <w:t>Қаржылық</w:t>
                        </w:r>
                        <w:r>
                          <w:rPr>
                            <w:spacing w:val="-13"/>
                            <w:sz w:val="20"/>
                          </w:rPr>
                          <w:t xml:space="preserve"> </w:t>
                        </w:r>
                        <w:r>
                          <w:rPr>
                            <w:sz w:val="20"/>
                          </w:rPr>
                          <w:t xml:space="preserve">емес </w:t>
                        </w:r>
                        <w:r>
                          <w:rPr>
                            <w:spacing w:val="-2"/>
                            <w:sz w:val="20"/>
                          </w:rPr>
                          <w:t>қолдау</w:t>
                        </w:r>
                      </w:p>
                    </w:txbxContent>
                  </v:textbox>
                </v:shape>
                <v:shape id="Textbox 603" o:spid="_x0000_s1413" type="#_x0000_t202" style="position:absolute;left:1871;top:10488;width:6147;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C/cUA&#10;AADcAAAADwAAAGRycy9kb3ducmV2LnhtbESPQWsCMRSE74X+h/CE3mpiC4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gL9xQAAANwAAAAPAAAAAAAAAAAAAAAAAJgCAABkcnMv&#10;ZG93bnJldi54bWxQSwUGAAAAAAQABAD1AAAAigMAAAAA&#10;" filled="f" stroked="f">
                  <v:textbox inset="0,0,0,0">
                    <w:txbxContent>
                      <w:p w14:paraId="35627B00" w14:textId="77777777" w:rsidR="00B56298" w:rsidRDefault="00867CC4">
                        <w:pPr>
                          <w:spacing w:before="6" w:line="216" w:lineRule="auto"/>
                          <w:ind w:right="18"/>
                          <w:jc w:val="center"/>
                          <w:rPr>
                            <w:b/>
                            <w:sz w:val="12"/>
                          </w:rPr>
                        </w:pPr>
                        <w:r>
                          <w:rPr>
                            <w:b/>
                            <w:color w:val="FFFFFF"/>
                            <w:spacing w:val="-2"/>
                            <w:sz w:val="12"/>
                          </w:rPr>
                          <w:t>ҮЕҰ</w:t>
                        </w:r>
                        <w:r>
                          <w:rPr>
                            <w:b/>
                            <w:color w:val="FFFFFF"/>
                            <w:spacing w:val="-6"/>
                            <w:sz w:val="12"/>
                          </w:rPr>
                          <w:t xml:space="preserve"> </w:t>
                        </w:r>
                        <w:r>
                          <w:rPr>
                            <w:b/>
                            <w:color w:val="FFFFFF"/>
                            <w:spacing w:val="-2"/>
                            <w:sz w:val="12"/>
                          </w:rPr>
                          <w:t>академиясы</w:t>
                        </w:r>
                        <w:r>
                          <w:rPr>
                            <w:b/>
                            <w:color w:val="FFFFFF"/>
                            <w:spacing w:val="40"/>
                            <w:sz w:val="12"/>
                          </w:rPr>
                          <w:t xml:space="preserve"> </w:t>
                        </w:r>
                        <w:r>
                          <w:rPr>
                            <w:b/>
                            <w:color w:val="FFFFFF"/>
                            <w:sz w:val="12"/>
                          </w:rPr>
                          <w:t>арқылы</w:t>
                        </w:r>
                        <w:r>
                          <w:rPr>
                            <w:b/>
                            <w:color w:val="FFFFFF"/>
                            <w:spacing w:val="-8"/>
                            <w:sz w:val="12"/>
                          </w:rPr>
                          <w:t xml:space="preserve"> </w:t>
                        </w:r>
                        <w:r>
                          <w:rPr>
                            <w:b/>
                            <w:color w:val="FFFFFF"/>
                            <w:sz w:val="12"/>
                          </w:rPr>
                          <w:t>оқыту</w:t>
                        </w:r>
                        <w:r>
                          <w:rPr>
                            <w:b/>
                            <w:color w:val="FFFFFF"/>
                            <w:spacing w:val="40"/>
                            <w:sz w:val="12"/>
                          </w:rPr>
                          <w:t xml:space="preserve"> </w:t>
                        </w:r>
                        <w:r>
                          <w:rPr>
                            <w:b/>
                            <w:color w:val="FFFFFF"/>
                            <w:spacing w:val="-2"/>
                            <w:sz w:val="12"/>
                          </w:rPr>
                          <w:t>тренингтері</w:t>
                        </w:r>
                      </w:p>
                    </w:txbxContent>
                  </v:textbox>
                </v:shape>
                <w10:wrap anchorx="page"/>
              </v:group>
            </w:pict>
          </mc:Fallback>
        </mc:AlternateContent>
      </w:r>
      <w:r>
        <w:rPr>
          <w:noProof/>
          <w:lang w:val="ru-RU" w:eastAsia="ru-RU"/>
        </w:rPr>
        <mc:AlternateContent>
          <mc:Choice Requires="wps">
            <w:drawing>
              <wp:anchor distT="0" distB="0" distL="0" distR="0" simplePos="0" relativeHeight="251602432" behindDoc="0" locked="0" layoutInCell="1" allowOverlap="1" wp14:anchorId="75FB5934" wp14:editId="469A287C">
                <wp:simplePos x="0" y="0"/>
                <wp:positionH relativeFrom="page">
                  <wp:posOffset>2627348</wp:posOffset>
                </wp:positionH>
                <wp:positionV relativeFrom="paragraph">
                  <wp:posOffset>126515</wp:posOffset>
                </wp:positionV>
                <wp:extent cx="1251585" cy="303530"/>
                <wp:effectExtent l="0" t="0" r="0" b="0"/>
                <wp:wrapNone/>
                <wp:docPr id="604" name="Text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1585" cy="303530"/>
                        </a:xfrm>
                        <a:prstGeom prst="rect">
                          <a:avLst/>
                        </a:prstGeom>
                      </wps:spPr>
                      <wps:txbx>
                        <w:txbxContent>
                          <w:p w14:paraId="3A4C5BFF" w14:textId="77777777" w:rsidR="00B56298" w:rsidRDefault="00867CC4">
                            <w:pPr>
                              <w:spacing w:before="88"/>
                              <w:ind w:left="449"/>
                              <w:rPr>
                                <w:i/>
                                <w:sz w:val="24"/>
                              </w:rPr>
                            </w:pPr>
                            <w:r>
                              <w:rPr>
                                <w:i/>
                                <w:sz w:val="24"/>
                              </w:rPr>
                              <w:t>Іске</w:t>
                            </w:r>
                            <w:r>
                              <w:rPr>
                                <w:i/>
                                <w:spacing w:val="-10"/>
                                <w:sz w:val="24"/>
                              </w:rPr>
                              <w:t xml:space="preserve"> </w:t>
                            </w:r>
                            <w:r>
                              <w:rPr>
                                <w:i/>
                                <w:spacing w:val="-2"/>
                                <w:sz w:val="24"/>
                              </w:rPr>
                              <w:t>асыру</w:t>
                            </w:r>
                          </w:p>
                        </w:txbxContent>
                      </wps:txbx>
                      <wps:bodyPr wrap="square" lIns="0" tIns="0" rIns="0" bIns="0" rtlCol="0">
                        <a:noAutofit/>
                      </wps:bodyPr>
                    </wps:wsp>
                  </a:graphicData>
                </a:graphic>
              </wp:anchor>
            </w:drawing>
          </mc:Choice>
          <mc:Fallback>
            <w:pict>
              <v:shape w14:anchorId="75FB5934" id="Textbox 604" o:spid="_x0000_s1414" type="#_x0000_t202" style="position:absolute;left:0;text-align:left;margin-left:206.9pt;margin-top:9.95pt;width:98.55pt;height:23.9pt;z-index:25160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80sQEAAEwDAAAOAAAAZHJzL2Uyb0RvYy54bWysU8Fu2zAMvQ/oPwi6N3aSpuiMOMXaYsOA&#10;YivQ7gNkWYqFWaImKrHz96OUOC22W9GLTElPj++R9Pp2tD3bq4AGXM3ns5Iz5SS0xm1r/uvl6+UN&#10;ZxiFa0UPTtX8oJDfbi4+rQdfqQV00LcqMCJxWA2+5l2MvioKlJ2yAmfglaNLDcGKSNuwLdogBmK3&#10;fbEoy+tigND6AFIh0unD8ZJvMr/WSsafWqOKrK85aYt5DXlt0lps1qLaBuE7I08yxDtUWGEcJT1T&#10;PYgo2C6Y/6iskQEQdJxJsAVobaTKHsjNvPzHzXMnvMpeqDjoz2XCj6OVP/ZPgZm25tflFWdOWGrS&#10;ixpjAyNLR1SgwWNFuGdPyDjewUiNzmbRP4L8jQQp3mCOD5DQqSCjDjZ9ySqjh9SDw7nulIbJxLZY&#10;zVc3K84k3S3L5WqZG1O8vvYB4zcFlqWg5oH6mhWI/SPGlF9UE+Qk5pg/yYpjM2aH86vPk50G2gO5&#10;GajxNcc/OxEUZ/13R5VNUzIFYQqaKQixv4c8S8mUgy+7CNpkCSnXkfckgVqWlZ3GK83E231Gvf4E&#10;m78AAAD//wMAUEsDBBQABgAIAAAAIQAIT3253wAAAAkBAAAPAAAAZHJzL2Rvd25yZXYueG1sTI/B&#10;TsMwEETvSPyDtUjcqJMCDQ1xKlRUcUA9tIDEcRubOCJeR7abpn/PcoLbrGY0+6ZaTa4Xowmx86Qg&#10;n2UgDDVed9QqeH/b3DyAiAlJY+/JKDibCKv68qLCUvsT7cy4T63gEoolKrApDaWUsbHGYZz5wRB7&#10;Xz44THyGVuqAJy53vZxn2UI67Ig/WBzM2prme390Cj7Ww+Z1+rS4He/1y/O82J1DMyl1fTU9PYJI&#10;Zkp/YfjFZ3Somengj6Sj6BXc5beMnthYLkFwYJFnLA4sigJkXcn/C+ofAAAA//8DAFBLAQItABQA&#10;BgAIAAAAIQC2gziS/gAAAOEBAAATAAAAAAAAAAAAAAAAAAAAAABbQ29udGVudF9UeXBlc10ueG1s&#10;UEsBAi0AFAAGAAgAAAAhADj9If/WAAAAlAEAAAsAAAAAAAAAAAAAAAAALwEAAF9yZWxzLy5yZWxz&#10;UEsBAi0AFAAGAAgAAAAhAN+ejzSxAQAATAMAAA4AAAAAAAAAAAAAAAAALgIAAGRycy9lMm9Eb2Mu&#10;eG1sUEsBAi0AFAAGAAgAAAAhAAhPfbnfAAAACQEAAA8AAAAAAAAAAAAAAAAACwQAAGRycy9kb3du&#10;cmV2LnhtbFBLBQYAAAAABAAEAPMAAAAXBQAAAAA=&#10;" filled="f" stroked="f">
                <v:path arrowok="t"/>
                <v:textbox inset="0,0,0,0">
                  <w:txbxContent>
                    <w:p w14:paraId="3A4C5BFF" w14:textId="77777777" w:rsidR="00B56298" w:rsidRDefault="00867CC4">
                      <w:pPr>
                        <w:spacing w:before="88"/>
                        <w:ind w:left="449"/>
                        <w:rPr>
                          <w:i/>
                          <w:sz w:val="24"/>
                        </w:rPr>
                      </w:pPr>
                      <w:r>
                        <w:rPr>
                          <w:i/>
                          <w:sz w:val="24"/>
                        </w:rPr>
                        <w:t>Іске</w:t>
                      </w:r>
                      <w:r>
                        <w:rPr>
                          <w:i/>
                          <w:spacing w:val="-10"/>
                          <w:sz w:val="24"/>
                        </w:rPr>
                        <w:t xml:space="preserve"> </w:t>
                      </w:r>
                      <w:r>
                        <w:rPr>
                          <w:i/>
                          <w:spacing w:val="-2"/>
                          <w:sz w:val="24"/>
                        </w:rPr>
                        <w:t>асыру</w:t>
                      </w:r>
                    </w:p>
                  </w:txbxContent>
                </v:textbox>
                <w10:wrap anchorx="page"/>
              </v:shape>
            </w:pict>
          </mc:Fallback>
        </mc:AlternateContent>
      </w:r>
      <w:r>
        <w:rPr>
          <w:spacing w:val="-2"/>
          <w:sz w:val="20"/>
        </w:rPr>
        <w:t>Қаржылық қолдау</w:t>
      </w:r>
    </w:p>
    <w:p w14:paraId="0F3D87F1" w14:textId="77777777" w:rsidR="00B56298" w:rsidRDefault="00B56298">
      <w:pPr>
        <w:pStyle w:val="a3"/>
        <w:spacing w:before="1"/>
        <w:ind w:left="0" w:firstLine="0"/>
        <w:jc w:val="left"/>
        <w:rPr>
          <w:sz w:val="11"/>
        </w:rPr>
      </w:pPr>
    </w:p>
    <w:p w14:paraId="4694D92E" w14:textId="77777777" w:rsidR="00B56298" w:rsidRDefault="00B56298">
      <w:pPr>
        <w:rPr>
          <w:sz w:val="11"/>
        </w:rPr>
        <w:sectPr w:rsidR="00B56298">
          <w:type w:val="continuous"/>
          <w:pgSz w:w="16840" w:h="11910" w:orient="landscape"/>
          <w:pgMar w:top="1040" w:right="2060" w:bottom="280" w:left="1280" w:header="0" w:footer="1003" w:gutter="0"/>
          <w:cols w:space="720"/>
        </w:sectPr>
      </w:pPr>
    </w:p>
    <w:p w14:paraId="575C8F21" w14:textId="77777777" w:rsidR="00B56298" w:rsidRDefault="00B56298">
      <w:pPr>
        <w:pStyle w:val="a3"/>
        <w:spacing w:before="151"/>
        <w:ind w:left="0" w:firstLine="0"/>
        <w:jc w:val="left"/>
        <w:rPr>
          <w:sz w:val="24"/>
        </w:rPr>
      </w:pPr>
    </w:p>
    <w:p w14:paraId="14EBC187" w14:textId="77777777" w:rsidR="00B56298" w:rsidRDefault="00867CC4">
      <w:pPr>
        <w:ind w:right="38"/>
        <w:jc w:val="right"/>
        <w:rPr>
          <w:i/>
          <w:sz w:val="24"/>
        </w:rPr>
      </w:pPr>
      <w:r>
        <w:rPr>
          <w:noProof/>
          <w:lang w:val="ru-RU" w:eastAsia="ru-RU"/>
        </w:rPr>
        <mc:AlternateContent>
          <mc:Choice Requires="wps">
            <w:drawing>
              <wp:anchor distT="0" distB="0" distL="0" distR="0" simplePos="0" relativeHeight="251646464" behindDoc="1" locked="0" layoutInCell="1" allowOverlap="1" wp14:anchorId="230FFBFC" wp14:editId="3742AB58">
                <wp:simplePos x="0" y="0"/>
                <wp:positionH relativeFrom="page">
                  <wp:posOffset>2647533</wp:posOffset>
                </wp:positionH>
                <wp:positionV relativeFrom="paragraph">
                  <wp:posOffset>357763</wp:posOffset>
                </wp:positionV>
                <wp:extent cx="1231265" cy="303530"/>
                <wp:effectExtent l="0" t="0" r="0" b="0"/>
                <wp:wrapNone/>
                <wp:docPr id="605" name="Text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265" cy="303530"/>
                        </a:xfrm>
                        <a:prstGeom prst="rect">
                          <a:avLst/>
                        </a:prstGeom>
                      </wps:spPr>
                      <wps:txbx>
                        <w:txbxContent>
                          <w:p w14:paraId="18291FC9" w14:textId="77777777" w:rsidR="00B56298" w:rsidRDefault="00867CC4">
                            <w:pPr>
                              <w:spacing w:before="89"/>
                              <w:ind w:left="300"/>
                              <w:rPr>
                                <w:i/>
                                <w:sz w:val="24"/>
                              </w:rPr>
                            </w:pPr>
                            <w:r>
                              <w:rPr>
                                <w:i/>
                                <w:spacing w:val="-2"/>
                                <w:sz w:val="24"/>
                              </w:rPr>
                              <w:t>Мониторинг</w:t>
                            </w:r>
                          </w:p>
                        </w:txbxContent>
                      </wps:txbx>
                      <wps:bodyPr wrap="square" lIns="0" tIns="0" rIns="0" bIns="0" rtlCol="0">
                        <a:noAutofit/>
                      </wps:bodyPr>
                    </wps:wsp>
                  </a:graphicData>
                </a:graphic>
              </wp:anchor>
            </w:drawing>
          </mc:Choice>
          <mc:Fallback>
            <w:pict>
              <v:shape w14:anchorId="230FFBFC" id="Textbox 605" o:spid="_x0000_s1415" type="#_x0000_t202" style="position:absolute;left:0;text-align:left;margin-left:208.45pt;margin-top:28.15pt;width:96.95pt;height:23.9pt;z-index:-251670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ZPrQEAAEwDAAAOAAAAZHJzL2Uyb0RvYy54bWysU9uO2yAQfa/Uf0C8NziJElVWnFXbVatK&#10;q7bS7n4AxhCjGoYyJHb+vgO5rdq31b7gAYYz58wZb+4mN7CDjmjBN3w+qzjTXkFn/a7hz09fP3zk&#10;DJP0nRzA64YfNfK77ft3mzHUegE9DJ2OjEA81mNoeJ9SqIVA1WsncQZBe7o0EJ1MtI070UU5Erob&#10;xKKq1mKE2IUISiPS6f3pkm8LvjFapZ/GoE5saDhxS2WNZW3zKrYbWe+iDL1VZxryFSyctJ6KXqHu&#10;ZZJsH+1/UM6qCAgmzRQ4AcZYpYsGUjOv/lHz2MugixZqDoZrm/DtYNWPw6/IbNfwdbXizEtHJj3p&#10;KbUwsXxEDRoD1pT3GCgzTZ9hIqOLWAwPoH4jpYgXOacHSNm5IZOJLn9JKqOH5MHx2ncqw1RGWyzn&#10;izWVV3S3rJarZTFG3F6HiOmbBsdy0PBIvhYG8vCAKdeX9SXlTOZUP9NKUzsVhfNVgc1nLXRHUjOS&#10;8Q3HP3sZNWfDd0+dzVNyCeIlaC9BTMMXKLOURXn4tE9gbKFwwz1TIMsKs/N45Zl4uS9Zt59g+xcA&#10;AP//AwBQSwMEFAAGAAgAAAAhAOT+rt3gAAAACgEAAA8AAABkcnMvZG93bnJldi54bWxMj8FOwzAQ&#10;RO9I/IO1SNyondIGCHEqVFRxQD20gMTRjZc4IrYj203dv2c5wXG1TzNv6lW2A5swxN47CcVMAEPX&#10;et27TsL72+bmHlhMymk1eIcSzhhh1Vxe1KrS/uR2OO1TxyjExUpJMCmNFeexNWhVnPkRHf2+fLAq&#10;0Rk6roM6Ubgd+FyIklvVO2owasS1wfZ7f7QSPtbj5jV/GrWdlvrleX63O4c2S3l9lZ8egSXM6Q+G&#10;X31Sh4acDv7odGSDhEVRPhAqYVneAiOgLARtORApFgXwpub/JzQ/AAAA//8DAFBLAQItABQABgAI&#10;AAAAIQC2gziS/gAAAOEBAAATAAAAAAAAAAAAAAAAAAAAAABbQ29udGVudF9UeXBlc10ueG1sUEsB&#10;Ai0AFAAGAAgAAAAhADj9If/WAAAAlAEAAAsAAAAAAAAAAAAAAAAALwEAAF9yZWxzLy5yZWxzUEsB&#10;Ai0AFAAGAAgAAAAhAJuGBk+tAQAATAMAAA4AAAAAAAAAAAAAAAAALgIAAGRycy9lMm9Eb2MueG1s&#10;UEsBAi0AFAAGAAgAAAAhAOT+rt3gAAAACgEAAA8AAAAAAAAAAAAAAAAABwQAAGRycy9kb3ducmV2&#10;LnhtbFBLBQYAAAAABAAEAPMAAAAUBQAAAAA=&#10;" filled="f" stroked="f">
                <v:path arrowok="t"/>
                <v:textbox inset="0,0,0,0">
                  <w:txbxContent>
                    <w:p w14:paraId="18291FC9" w14:textId="77777777" w:rsidR="00B56298" w:rsidRDefault="00867CC4">
                      <w:pPr>
                        <w:spacing w:before="89"/>
                        <w:ind w:left="300"/>
                        <w:rPr>
                          <w:i/>
                          <w:sz w:val="24"/>
                        </w:rPr>
                      </w:pPr>
                      <w:r>
                        <w:rPr>
                          <w:i/>
                          <w:spacing w:val="-2"/>
                          <w:sz w:val="24"/>
                        </w:rPr>
                        <w:t>Мониторинг</w:t>
                      </w:r>
                    </w:p>
                  </w:txbxContent>
                </v:textbox>
                <w10:wrap anchorx="page"/>
              </v:shape>
            </w:pict>
          </mc:Fallback>
        </mc:AlternateContent>
      </w:r>
      <w:r>
        <w:rPr>
          <w:i/>
          <w:spacing w:val="-4"/>
          <w:sz w:val="24"/>
        </w:rPr>
        <w:t>Есеп</w:t>
      </w:r>
    </w:p>
    <w:p w14:paraId="336C1808" w14:textId="77777777" w:rsidR="00B56298" w:rsidRDefault="00867CC4">
      <w:pPr>
        <w:spacing w:before="106" w:line="216" w:lineRule="auto"/>
        <w:ind w:left="3503" w:right="1934"/>
        <w:jc w:val="center"/>
        <w:rPr>
          <w:b/>
          <w:sz w:val="12"/>
        </w:rPr>
      </w:pPr>
      <w:r>
        <w:br w:type="column"/>
      </w:r>
      <w:r>
        <w:rPr>
          <w:b/>
          <w:color w:val="FFFFFF"/>
          <w:spacing w:val="-2"/>
          <w:sz w:val="12"/>
        </w:rPr>
        <w:t>Мемлекеттік</w:t>
      </w:r>
      <w:r>
        <w:rPr>
          <w:b/>
          <w:color w:val="FFFFFF"/>
          <w:spacing w:val="40"/>
          <w:sz w:val="12"/>
        </w:rPr>
        <w:t xml:space="preserve"> </w:t>
      </w:r>
      <w:r>
        <w:rPr>
          <w:b/>
          <w:color w:val="FFFFFF"/>
          <w:spacing w:val="-2"/>
          <w:sz w:val="12"/>
        </w:rPr>
        <w:t>әлеуметтік</w:t>
      </w:r>
      <w:r>
        <w:rPr>
          <w:b/>
          <w:color w:val="FFFFFF"/>
          <w:spacing w:val="40"/>
          <w:sz w:val="12"/>
        </w:rPr>
        <w:t xml:space="preserve"> </w:t>
      </w:r>
      <w:r>
        <w:rPr>
          <w:b/>
          <w:color w:val="FFFFFF"/>
          <w:spacing w:val="-2"/>
          <w:sz w:val="12"/>
        </w:rPr>
        <w:t>тапсырыс</w:t>
      </w:r>
    </w:p>
    <w:p w14:paraId="54E2C964" w14:textId="77777777" w:rsidR="00B56298" w:rsidRDefault="00867CC4">
      <w:pPr>
        <w:spacing w:before="57" w:line="216" w:lineRule="auto"/>
        <w:ind w:left="3559" w:right="1934"/>
        <w:jc w:val="center"/>
        <w:rPr>
          <w:b/>
          <w:sz w:val="12"/>
        </w:rPr>
      </w:pPr>
      <w:r>
        <w:rPr>
          <w:b/>
          <w:color w:val="FFFFFF"/>
          <w:spacing w:val="-2"/>
          <w:sz w:val="12"/>
        </w:rPr>
        <w:t>Мемлекеттік</w:t>
      </w:r>
      <w:r>
        <w:rPr>
          <w:b/>
          <w:color w:val="FFFFFF"/>
          <w:spacing w:val="40"/>
          <w:sz w:val="12"/>
        </w:rPr>
        <w:t xml:space="preserve"> </w:t>
      </w:r>
      <w:r>
        <w:rPr>
          <w:b/>
          <w:color w:val="FFFFFF"/>
          <w:spacing w:val="-2"/>
          <w:sz w:val="12"/>
        </w:rPr>
        <w:t>тапсырыс</w:t>
      </w:r>
    </w:p>
    <w:p w14:paraId="1B54DD0B" w14:textId="77777777" w:rsidR="00B56298" w:rsidRDefault="00867CC4">
      <w:pPr>
        <w:spacing w:before="49" w:line="216" w:lineRule="auto"/>
        <w:ind w:left="3619" w:right="1996" w:firstLine="1"/>
        <w:jc w:val="center"/>
        <w:rPr>
          <w:b/>
          <w:sz w:val="12"/>
        </w:rPr>
      </w:pPr>
      <w:r>
        <w:rPr>
          <w:noProof/>
          <w:lang w:val="ru-RU" w:eastAsia="ru-RU"/>
        </w:rPr>
        <mc:AlternateContent>
          <mc:Choice Requires="wps">
            <w:drawing>
              <wp:anchor distT="0" distB="0" distL="0" distR="0" simplePos="0" relativeHeight="251644416" behindDoc="1" locked="0" layoutInCell="1" allowOverlap="1" wp14:anchorId="13B41CAC" wp14:editId="7FBCB3D1">
                <wp:simplePos x="0" y="0"/>
                <wp:positionH relativeFrom="page">
                  <wp:posOffset>7422896</wp:posOffset>
                </wp:positionH>
                <wp:positionV relativeFrom="paragraph">
                  <wp:posOffset>334048</wp:posOffset>
                </wp:positionV>
                <wp:extent cx="796290" cy="510540"/>
                <wp:effectExtent l="0" t="0" r="0" b="0"/>
                <wp:wrapNone/>
                <wp:docPr id="606" name="Graphic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290" cy="510540"/>
                        </a:xfrm>
                        <a:custGeom>
                          <a:avLst/>
                          <a:gdLst/>
                          <a:ahLst/>
                          <a:cxnLst/>
                          <a:rect l="l" t="t" r="r" b="b"/>
                          <a:pathLst>
                            <a:path w="796290" h="510540">
                              <a:moveTo>
                                <a:pt x="779780" y="7112"/>
                              </a:moveTo>
                              <a:lnTo>
                                <a:pt x="772668" y="0"/>
                              </a:lnTo>
                              <a:lnTo>
                                <a:pt x="7112" y="0"/>
                              </a:lnTo>
                              <a:lnTo>
                                <a:pt x="0" y="7112"/>
                              </a:lnTo>
                              <a:lnTo>
                                <a:pt x="0" y="15875"/>
                              </a:lnTo>
                              <a:lnTo>
                                <a:pt x="0" y="151384"/>
                              </a:lnTo>
                              <a:lnTo>
                                <a:pt x="7112" y="158496"/>
                              </a:lnTo>
                              <a:lnTo>
                                <a:pt x="772668" y="158496"/>
                              </a:lnTo>
                              <a:lnTo>
                                <a:pt x="779780" y="151384"/>
                              </a:lnTo>
                              <a:lnTo>
                                <a:pt x="779780" y="7112"/>
                              </a:lnTo>
                              <a:close/>
                            </a:path>
                            <a:path w="796290" h="510540">
                              <a:moveTo>
                                <a:pt x="785114" y="181737"/>
                              </a:moveTo>
                              <a:lnTo>
                                <a:pt x="778002" y="174625"/>
                              </a:lnTo>
                              <a:lnTo>
                                <a:pt x="12446" y="174625"/>
                              </a:lnTo>
                              <a:lnTo>
                                <a:pt x="5334" y="181737"/>
                              </a:lnTo>
                              <a:lnTo>
                                <a:pt x="5334" y="190500"/>
                              </a:lnTo>
                              <a:lnTo>
                                <a:pt x="5334" y="326009"/>
                              </a:lnTo>
                              <a:lnTo>
                                <a:pt x="12446" y="333121"/>
                              </a:lnTo>
                              <a:lnTo>
                                <a:pt x="778002" y="333121"/>
                              </a:lnTo>
                              <a:lnTo>
                                <a:pt x="785114" y="326009"/>
                              </a:lnTo>
                              <a:lnTo>
                                <a:pt x="785114" y="181737"/>
                              </a:lnTo>
                              <a:close/>
                            </a:path>
                            <a:path w="796290" h="510540">
                              <a:moveTo>
                                <a:pt x="795782" y="358775"/>
                              </a:moveTo>
                              <a:lnTo>
                                <a:pt x="788670" y="351663"/>
                              </a:lnTo>
                              <a:lnTo>
                                <a:pt x="23241" y="351663"/>
                              </a:lnTo>
                              <a:lnTo>
                                <a:pt x="16129" y="358775"/>
                              </a:lnTo>
                              <a:lnTo>
                                <a:pt x="16129" y="367538"/>
                              </a:lnTo>
                              <a:lnTo>
                                <a:pt x="16129" y="503047"/>
                              </a:lnTo>
                              <a:lnTo>
                                <a:pt x="23241" y="510159"/>
                              </a:lnTo>
                              <a:lnTo>
                                <a:pt x="788670" y="510159"/>
                              </a:lnTo>
                              <a:lnTo>
                                <a:pt x="795782" y="503047"/>
                              </a:lnTo>
                              <a:lnTo>
                                <a:pt x="795782" y="358775"/>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7121F04F" id="Graphic 606" o:spid="_x0000_s1026" style="position:absolute;margin-left:584.5pt;margin-top:26.3pt;width:62.7pt;height:40.2pt;z-index:-251672064;visibility:visible;mso-wrap-style:square;mso-wrap-distance-left:0;mso-wrap-distance-top:0;mso-wrap-distance-right:0;mso-wrap-distance-bottom:0;mso-position-horizontal:absolute;mso-position-horizontal-relative:page;mso-position-vertical:absolute;mso-position-vertical-relative:text;v-text-anchor:top" coordsize="796290,51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9BcLQMAALgJAAAOAAAAZHJzL2Uyb0RvYy54bWysVl1vmzAUfZ+0/4B4X8F8GaKSamrValK1&#10;VWqnPTtgEjTAnu189N/v2mBI+pFE3V7wBR8u59xj+3J5tWsbZ0OFrFmXu+jCdx3aFaysu2Xu/ny6&#10;/ZK6jlSkK0nDOpq7z1S6V/PPny63fEYDtmJNSYUDSTo52/LcXSnFZ54nixVtibxgnHYwWTHREgW3&#10;YumVgmwhe9t4ge8n3paJkgtWUCnh6U0/6c5N/qqihfpRVZIqp8ld4KbMVZjrQl+9+SWZLQXhq7oY&#10;aJAPsGhJ3cFHx1Q3RBFnLepXqdq6EEyySl0UrPVYVdUFNRpADfJfqHlcEU6NFiiO5GOZ5P9LW3zf&#10;PAinLnM38RPX6UgLJt0N9dCPoEBbLmeAe+QPQkuU/J4VvyVMeAcz+kYOmF0lWo0Fgc7OVPt5rDbd&#10;KaeAhzhLggw8KWAqRn4cGTc8MrMvF2up7igzicjmXqrerNJGZGWjYtfZUIDl2uzGmK1cB8wWrgNm&#10;L3qzOVH6Pc1Oh852YrIaiejZlm3oEzM4pUVgnOEU+AJdjFCgswHZCdV0h+ggSWDxW90AtQA78j6t&#10;znUa9urDNosd+2w9DMUpjgeCdt6OhzgUptFRoJGq6UHOKDPr4X0peNR8FnqsJ4pP83iz+lZU0TBJ&#10;e0O0qR8wN40RiowPKEU4xCftTX2/9w3hKAmOVxsFUQS7S1fxNDgOwzeIWKV27G2csJkf+3YDWYwd&#10;X2DDIPH97KjrE+EwDFGAjoIxbIuhFuegp0qfQQRP6ANfrLR/Nz6LcdobGcKuGbfNu/s6TRPc77Iw&#10;RkkSHi1NEAYRMsafAUYJCrIBvMfESrVj7+YeOMFxmB6lMYFjP/Qju7htRjv2mSfOcCqj+PhCwVM5&#10;zkFPxT6DCJ7QB9ZYuq+8h4NpPN0h3u8fkjV1eVs3jT4apFgurhvhbAg0iijC6NqegXsw09z6fqY7&#10;24KVz9Apt9Aac1f+WRNBXaf51kEvhtWgbCBssLCBUM01M38f5lQSUj3tfhHBHQ5h7ipoh9+Z7fRk&#10;Zhud1jJi9Zsd+7pWrKp1FzTcekbDzVZy046GXxn9/7F/b1DTD9f8LwAAAP//AwBQSwMEFAAGAAgA&#10;AAAhAK6vkLjiAAAADAEAAA8AAABkcnMvZG93bnJldi54bWxMj8FOwzAQRO9I/IO1SNyo07SNaIhT&#10;ARJCQiBE2g9w4yUJ2OsodpuUr2d7gtuOdjTzpthMzoojDqHzpGA+S0Ag1d501CjYbZ9ubkGEqMlo&#10;6wkVnDDApry8KHRu/EgfeKxiIziEQq4VtDH2uZShbtHpMPM9Ev8+/eB0ZDk00gx65HBnZZokmXS6&#10;I25odY+PLdbf1cEpeHjTu5fudVW9jz8nks/ZdrDxS6nrq+n+DkTEKf6Z4YzP6FAy094fyARhWc+z&#10;NY+JClZpBuLsSNfLJYg9X4tFArIs5P8R5S8AAAD//wMAUEsBAi0AFAAGAAgAAAAhALaDOJL+AAAA&#10;4QEAABMAAAAAAAAAAAAAAAAAAAAAAFtDb250ZW50X1R5cGVzXS54bWxQSwECLQAUAAYACAAAACEA&#10;OP0h/9YAAACUAQAACwAAAAAAAAAAAAAAAAAvAQAAX3JlbHMvLnJlbHNQSwECLQAUAAYACAAAACEA&#10;It/QXC0DAAC4CQAADgAAAAAAAAAAAAAAAAAuAgAAZHJzL2Uyb0RvYy54bWxQSwECLQAUAAYACAAA&#10;ACEArq+QuOIAAAAMAQAADwAAAAAAAAAAAAAAAACHBQAAZHJzL2Rvd25yZXYueG1sUEsFBgAAAAAE&#10;AAQA8wAAAJYGAAAAAA==&#10;" path="m779780,7112l772668,,7112,,,7112r,8763l,151384r7112,7112l772668,158496r7112,-7112l779780,7112xem785114,181737r-7112,-7112l12446,174625r-7112,7112l5334,190500r,135509l12446,333121r765556,l785114,326009r,-144272xem795782,358775r-7112,-7112l23241,351663r-7112,7112l16129,367538r,135509l23241,510159r765429,l795782,503047r,-144272xe" fillcolor="#4471c4" stroked="f">
                <v:path arrowok="t"/>
                <w10:wrap anchorx="page"/>
              </v:shape>
            </w:pict>
          </mc:Fallback>
        </mc:AlternateContent>
      </w:r>
      <w:r>
        <w:rPr>
          <w:b/>
          <w:color w:val="FFFFFF"/>
          <w:spacing w:val="-2"/>
          <w:sz w:val="12"/>
        </w:rPr>
        <w:t>стратегиялық</w:t>
      </w:r>
      <w:r>
        <w:rPr>
          <w:b/>
          <w:color w:val="FFFFFF"/>
          <w:spacing w:val="40"/>
          <w:sz w:val="12"/>
        </w:rPr>
        <w:t xml:space="preserve"> </w:t>
      </w:r>
      <w:r>
        <w:rPr>
          <w:b/>
          <w:color w:val="FFFFFF"/>
          <w:sz w:val="12"/>
        </w:rPr>
        <w:t>әріптестікті</w:t>
      </w:r>
      <w:r>
        <w:rPr>
          <w:b/>
          <w:color w:val="FFFFFF"/>
          <w:spacing w:val="-8"/>
          <w:sz w:val="12"/>
        </w:rPr>
        <w:t xml:space="preserve"> </w:t>
      </w:r>
      <w:r>
        <w:rPr>
          <w:b/>
          <w:color w:val="FFFFFF"/>
          <w:sz w:val="12"/>
        </w:rPr>
        <w:t>іске</w:t>
      </w:r>
      <w:r>
        <w:rPr>
          <w:b/>
          <w:color w:val="FFFFFF"/>
          <w:spacing w:val="40"/>
          <w:sz w:val="12"/>
        </w:rPr>
        <w:t xml:space="preserve"> </w:t>
      </w:r>
      <w:r>
        <w:rPr>
          <w:b/>
          <w:color w:val="FFFFFF"/>
          <w:spacing w:val="-2"/>
          <w:sz w:val="12"/>
        </w:rPr>
        <w:t>асыруға</w:t>
      </w:r>
    </w:p>
    <w:p w14:paraId="21B0AF10" w14:textId="77777777" w:rsidR="00B56298" w:rsidRDefault="00B56298">
      <w:pPr>
        <w:spacing w:line="216" w:lineRule="auto"/>
        <w:jc w:val="center"/>
        <w:rPr>
          <w:sz w:val="12"/>
        </w:rPr>
        <w:sectPr w:rsidR="00B56298">
          <w:type w:val="continuous"/>
          <w:pgSz w:w="16840" w:h="11910" w:orient="landscape"/>
          <w:pgMar w:top="1040" w:right="2060" w:bottom="280" w:left="1280" w:header="0" w:footer="1003" w:gutter="0"/>
          <w:cols w:num="2" w:space="720" w:equalWidth="0">
            <w:col w:w="4137" w:space="2863"/>
            <w:col w:w="6500"/>
          </w:cols>
        </w:sectPr>
      </w:pPr>
    </w:p>
    <w:p w14:paraId="1238B7E8" w14:textId="77777777" w:rsidR="00B56298" w:rsidRDefault="00867CC4">
      <w:pPr>
        <w:pStyle w:val="a3"/>
        <w:spacing w:before="6"/>
        <w:ind w:left="0" w:firstLine="0"/>
        <w:jc w:val="left"/>
        <w:rPr>
          <w:b/>
          <w:sz w:val="7"/>
        </w:rPr>
      </w:pPr>
      <w:r>
        <w:rPr>
          <w:noProof/>
          <w:lang w:val="ru-RU" w:eastAsia="ru-RU"/>
        </w:rPr>
        <mc:AlternateContent>
          <mc:Choice Requires="wpg">
            <w:drawing>
              <wp:anchor distT="0" distB="0" distL="0" distR="0" simplePos="0" relativeHeight="251643392" behindDoc="1" locked="0" layoutInCell="1" allowOverlap="1" wp14:anchorId="054B681E" wp14:editId="38E5FEDF">
                <wp:simplePos x="0" y="0"/>
                <wp:positionH relativeFrom="page">
                  <wp:posOffset>761225</wp:posOffset>
                </wp:positionH>
                <wp:positionV relativeFrom="page">
                  <wp:posOffset>1084249</wp:posOffset>
                </wp:positionV>
                <wp:extent cx="7954009" cy="5166360"/>
                <wp:effectExtent l="0" t="0" r="0" b="0"/>
                <wp:wrapNone/>
                <wp:docPr id="607"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54009" cy="5166360"/>
                          <a:chOff x="0" y="0"/>
                          <a:chExt cx="7954009" cy="5166360"/>
                        </a:xfrm>
                      </wpg:grpSpPr>
                      <wps:wsp>
                        <wps:cNvPr id="608" name="Graphic 608"/>
                        <wps:cNvSpPr/>
                        <wps:spPr>
                          <a:xfrm>
                            <a:off x="589673" y="610438"/>
                            <a:ext cx="3255010" cy="1302385"/>
                          </a:xfrm>
                          <a:custGeom>
                            <a:avLst/>
                            <a:gdLst/>
                            <a:ahLst/>
                            <a:cxnLst/>
                            <a:rect l="l" t="t" r="r" b="b"/>
                            <a:pathLst>
                              <a:path w="3255010" h="1302385">
                                <a:moveTo>
                                  <a:pt x="1630933" y="0"/>
                                </a:moveTo>
                                <a:lnTo>
                                  <a:pt x="1630933" y="651128"/>
                                </a:lnTo>
                                <a:lnTo>
                                  <a:pt x="1431670" y="651128"/>
                                </a:lnTo>
                              </a:path>
                              <a:path w="3255010" h="1302385">
                                <a:moveTo>
                                  <a:pt x="1630933" y="0"/>
                                </a:moveTo>
                                <a:lnTo>
                                  <a:pt x="1630933" y="1161288"/>
                                </a:lnTo>
                                <a:lnTo>
                                  <a:pt x="3254755" y="1161288"/>
                                </a:lnTo>
                                <a:lnTo>
                                  <a:pt x="3254755" y="1302258"/>
                                </a:lnTo>
                              </a:path>
                              <a:path w="3255010" h="1302385">
                                <a:moveTo>
                                  <a:pt x="1630933" y="0"/>
                                </a:moveTo>
                                <a:lnTo>
                                  <a:pt x="1630933" y="1161288"/>
                                </a:lnTo>
                                <a:lnTo>
                                  <a:pt x="1565402" y="1161288"/>
                                </a:lnTo>
                                <a:lnTo>
                                  <a:pt x="1565402" y="1302258"/>
                                </a:lnTo>
                              </a:path>
                              <a:path w="3255010" h="1302385">
                                <a:moveTo>
                                  <a:pt x="1631061" y="0"/>
                                </a:moveTo>
                                <a:lnTo>
                                  <a:pt x="1631061" y="1161288"/>
                                </a:lnTo>
                                <a:lnTo>
                                  <a:pt x="0" y="1161288"/>
                                </a:lnTo>
                                <a:lnTo>
                                  <a:pt x="0" y="1302258"/>
                                </a:lnTo>
                              </a:path>
                            </a:pathLst>
                          </a:custGeom>
                          <a:ln w="12700">
                            <a:solidFill>
                              <a:srgbClr val="34589C"/>
                            </a:solidFill>
                            <a:prstDash val="solid"/>
                          </a:ln>
                        </wps:spPr>
                        <wps:bodyPr wrap="square" lIns="0" tIns="0" rIns="0" bIns="0" rtlCol="0">
                          <a:prstTxWarp prst="textNoShape">
                            <a:avLst/>
                          </a:prstTxWarp>
                          <a:noAutofit/>
                        </wps:bodyPr>
                      </wps:wsp>
                      <wps:wsp>
                        <wps:cNvPr id="609" name="Graphic 609"/>
                        <wps:cNvSpPr/>
                        <wps:spPr>
                          <a:xfrm>
                            <a:off x="1637169" y="6350"/>
                            <a:ext cx="1167130" cy="604520"/>
                          </a:xfrm>
                          <a:custGeom>
                            <a:avLst/>
                            <a:gdLst/>
                            <a:ahLst/>
                            <a:cxnLst/>
                            <a:rect l="l" t="t" r="r" b="b"/>
                            <a:pathLst>
                              <a:path w="1167130" h="604520">
                                <a:moveTo>
                                  <a:pt x="1166736" y="0"/>
                                </a:moveTo>
                                <a:lnTo>
                                  <a:pt x="0" y="0"/>
                                </a:lnTo>
                                <a:lnTo>
                                  <a:pt x="0" y="604088"/>
                                </a:lnTo>
                                <a:lnTo>
                                  <a:pt x="1166736" y="604088"/>
                                </a:lnTo>
                                <a:lnTo>
                                  <a:pt x="1166736" y="0"/>
                                </a:lnTo>
                                <a:close/>
                              </a:path>
                            </a:pathLst>
                          </a:custGeom>
                          <a:solidFill>
                            <a:srgbClr val="4471C4"/>
                          </a:solidFill>
                        </wps:spPr>
                        <wps:bodyPr wrap="square" lIns="0" tIns="0" rIns="0" bIns="0" rtlCol="0">
                          <a:prstTxWarp prst="textNoShape">
                            <a:avLst/>
                          </a:prstTxWarp>
                          <a:noAutofit/>
                        </wps:bodyPr>
                      </wps:wsp>
                      <wps:wsp>
                        <wps:cNvPr id="610" name="Graphic 610"/>
                        <wps:cNvSpPr/>
                        <wps:spPr>
                          <a:xfrm>
                            <a:off x="1637169" y="6350"/>
                            <a:ext cx="1167130" cy="604520"/>
                          </a:xfrm>
                          <a:custGeom>
                            <a:avLst/>
                            <a:gdLst/>
                            <a:ahLst/>
                            <a:cxnLst/>
                            <a:rect l="l" t="t" r="r" b="b"/>
                            <a:pathLst>
                              <a:path w="1167130" h="604520">
                                <a:moveTo>
                                  <a:pt x="0" y="604088"/>
                                </a:moveTo>
                                <a:lnTo>
                                  <a:pt x="1166736" y="604088"/>
                                </a:lnTo>
                                <a:lnTo>
                                  <a:pt x="1166736" y="0"/>
                                </a:lnTo>
                                <a:lnTo>
                                  <a:pt x="0" y="0"/>
                                </a:lnTo>
                                <a:lnTo>
                                  <a:pt x="0" y="604088"/>
                                </a:lnTo>
                                <a:close/>
                              </a:path>
                            </a:pathLst>
                          </a:custGeom>
                          <a:ln w="12700">
                            <a:solidFill>
                              <a:srgbClr val="FFFFFF"/>
                            </a:solidFill>
                            <a:prstDash val="solid"/>
                          </a:ln>
                        </wps:spPr>
                        <wps:bodyPr wrap="square" lIns="0" tIns="0" rIns="0" bIns="0" rtlCol="0">
                          <a:prstTxWarp prst="textNoShape">
                            <a:avLst/>
                          </a:prstTxWarp>
                          <a:noAutofit/>
                        </wps:bodyPr>
                      </wps:wsp>
                      <wps:wsp>
                        <wps:cNvPr id="611" name="Graphic 611"/>
                        <wps:cNvSpPr/>
                        <wps:spPr>
                          <a:xfrm>
                            <a:off x="1870595" y="476262"/>
                            <a:ext cx="1050290" cy="201930"/>
                          </a:xfrm>
                          <a:custGeom>
                            <a:avLst/>
                            <a:gdLst/>
                            <a:ahLst/>
                            <a:cxnLst/>
                            <a:rect l="l" t="t" r="r" b="b"/>
                            <a:pathLst>
                              <a:path w="1050290" h="201930">
                                <a:moveTo>
                                  <a:pt x="1050061" y="0"/>
                                </a:moveTo>
                                <a:lnTo>
                                  <a:pt x="0" y="0"/>
                                </a:lnTo>
                                <a:lnTo>
                                  <a:pt x="0" y="201358"/>
                                </a:lnTo>
                                <a:lnTo>
                                  <a:pt x="1050061" y="201358"/>
                                </a:lnTo>
                                <a:lnTo>
                                  <a:pt x="1050061" y="0"/>
                                </a:lnTo>
                                <a:close/>
                              </a:path>
                            </a:pathLst>
                          </a:custGeom>
                          <a:solidFill>
                            <a:srgbClr val="FFFFFF">
                              <a:alpha val="90194"/>
                            </a:srgbClr>
                          </a:solidFill>
                        </wps:spPr>
                        <wps:bodyPr wrap="square" lIns="0" tIns="0" rIns="0" bIns="0" rtlCol="0">
                          <a:prstTxWarp prst="textNoShape">
                            <a:avLst/>
                          </a:prstTxWarp>
                          <a:noAutofit/>
                        </wps:bodyPr>
                      </wps:wsp>
                      <wps:wsp>
                        <wps:cNvPr id="612" name="Graphic 612"/>
                        <wps:cNvSpPr/>
                        <wps:spPr>
                          <a:xfrm>
                            <a:off x="6350" y="1912620"/>
                            <a:ext cx="1167130" cy="604520"/>
                          </a:xfrm>
                          <a:custGeom>
                            <a:avLst/>
                            <a:gdLst/>
                            <a:ahLst/>
                            <a:cxnLst/>
                            <a:rect l="l" t="t" r="r" b="b"/>
                            <a:pathLst>
                              <a:path w="1167130" h="604520">
                                <a:moveTo>
                                  <a:pt x="1166736" y="0"/>
                                </a:moveTo>
                                <a:lnTo>
                                  <a:pt x="0" y="0"/>
                                </a:lnTo>
                                <a:lnTo>
                                  <a:pt x="0" y="604088"/>
                                </a:lnTo>
                                <a:lnTo>
                                  <a:pt x="1166736" y="604088"/>
                                </a:lnTo>
                                <a:lnTo>
                                  <a:pt x="1166736" y="0"/>
                                </a:lnTo>
                                <a:close/>
                              </a:path>
                            </a:pathLst>
                          </a:custGeom>
                          <a:solidFill>
                            <a:srgbClr val="4471C4"/>
                          </a:solidFill>
                        </wps:spPr>
                        <wps:bodyPr wrap="square" lIns="0" tIns="0" rIns="0" bIns="0" rtlCol="0">
                          <a:prstTxWarp prst="textNoShape">
                            <a:avLst/>
                          </a:prstTxWarp>
                          <a:noAutofit/>
                        </wps:bodyPr>
                      </wps:wsp>
                      <wps:wsp>
                        <wps:cNvPr id="613" name="Graphic 613"/>
                        <wps:cNvSpPr/>
                        <wps:spPr>
                          <a:xfrm>
                            <a:off x="6350" y="1912620"/>
                            <a:ext cx="1167130" cy="604520"/>
                          </a:xfrm>
                          <a:custGeom>
                            <a:avLst/>
                            <a:gdLst/>
                            <a:ahLst/>
                            <a:cxnLst/>
                            <a:rect l="l" t="t" r="r" b="b"/>
                            <a:pathLst>
                              <a:path w="1167130" h="604520">
                                <a:moveTo>
                                  <a:pt x="0" y="604088"/>
                                </a:moveTo>
                                <a:lnTo>
                                  <a:pt x="1166736" y="604088"/>
                                </a:lnTo>
                                <a:lnTo>
                                  <a:pt x="1166736" y="0"/>
                                </a:lnTo>
                                <a:lnTo>
                                  <a:pt x="0" y="0"/>
                                </a:lnTo>
                                <a:lnTo>
                                  <a:pt x="0" y="604088"/>
                                </a:lnTo>
                                <a:close/>
                              </a:path>
                            </a:pathLst>
                          </a:custGeom>
                          <a:ln w="12700">
                            <a:solidFill>
                              <a:srgbClr val="FFFFFF"/>
                            </a:solidFill>
                            <a:prstDash val="solid"/>
                          </a:ln>
                        </wps:spPr>
                        <wps:bodyPr wrap="square" lIns="0" tIns="0" rIns="0" bIns="0" rtlCol="0">
                          <a:prstTxWarp prst="textNoShape">
                            <a:avLst/>
                          </a:prstTxWarp>
                          <a:noAutofit/>
                        </wps:bodyPr>
                      </wps:wsp>
                      <wps:wsp>
                        <wps:cNvPr id="614" name="Graphic 614"/>
                        <wps:cNvSpPr/>
                        <wps:spPr>
                          <a:xfrm>
                            <a:off x="239699" y="2382405"/>
                            <a:ext cx="1050290" cy="201930"/>
                          </a:xfrm>
                          <a:custGeom>
                            <a:avLst/>
                            <a:gdLst/>
                            <a:ahLst/>
                            <a:cxnLst/>
                            <a:rect l="l" t="t" r="r" b="b"/>
                            <a:pathLst>
                              <a:path w="1050290" h="201930">
                                <a:moveTo>
                                  <a:pt x="1050061" y="0"/>
                                </a:moveTo>
                                <a:lnTo>
                                  <a:pt x="0" y="0"/>
                                </a:lnTo>
                                <a:lnTo>
                                  <a:pt x="0" y="201358"/>
                                </a:lnTo>
                                <a:lnTo>
                                  <a:pt x="1050061" y="201358"/>
                                </a:lnTo>
                                <a:lnTo>
                                  <a:pt x="1050061" y="0"/>
                                </a:lnTo>
                                <a:close/>
                              </a:path>
                            </a:pathLst>
                          </a:custGeom>
                          <a:solidFill>
                            <a:srgbClr val="FFFFFF">
                              <a:alpha val="90194"/>
                            </a:srgbClr>
                          </a:solidFill>
                        </wps:spPr>
                        <wps:bodyPr wrap="square" lIns="0" tIns="0" rIns="0" bIns="0" rtlCol="0">
                          <a:prstTxWarp prst="textNoShape">
                            <a:avLst/>
                          </a:prstTxWarp>
                          <a:noAutofit/>
                        </wps:bodyPr>
                      </wps:wsp>
                      <wps:wsp>
                        <wps:cNvPr id="615" name="Graphic 615"/>
                        <wps:cNvSpPr/>
                        <wps:spPr>
                          <a:xfrm>
                            <a:off x="1571637" y="1912620"/>
                            <a:ext cx="1167130" cy="604520"/>
                          </a:xfrm>
                          <a:custGeom>
                            <a:avLst/>
                            <a:gdLst/>
                            <a:ahLst/>
                            <a:cxnLst/>
                            <a:rect l="l" t="t" r="r" b="b"/>
                            <a:pathLst>
                              <a:path w="1167130" h="604520">
                                <a:moveTo>
                                  <a:pt x="1166736" y="0"/>
                                </a:moveTo>
                                <a:lnTo>
                                  <a:pt x="0" y="0"/>
                                </a:lnTo>
                                <a:lnTo>
                                  <a:pt x="0" y="604088"/>
                                </a:lnTo>
                                <a:lnTo>
                                  <a:pt x="1166736" y="604088"/>
                                </a:lnTo>
                                <a:lnTo>
                                  <a:pt x="1166736" y="0"/>
                                </a:lnTo>
                                <a:close/>
                              </a:path>
                            </a:pathLst>
                          </a:custGeom>
                          <a:solidFill>
                            <a:srgbClr val="4471C4"/>
                          </a:solidFill>
                        </wps:spPr>
                        <wps:bodyPr wrap="square" lIns="0" tIns="0" rIns="0" bIns="0" rtlCol="0">
                          <a:prstTxWarp prst="textNoShape">
                            <a:avLst/>
                          </a:prstTxWarp>
                          <a:noAutofit/>
                        </wps:bodyPr>
                      </wps:wsp>
                      <wps:wsp>
                        <wps:cNvPr id="616" name="Graphic 616"/>
                        <wps:cNvSpPr/>
                        <wps:spPr>
                          <a:xfrm>
                            <a:off x="1571637" y="1912620"/>
                            <a:ext cx="1167130" cy="604520"/>
                          </a:xfrm>
                          <a:custGeom>
                            <a:avLst/>
                            <a:gdLst/>
                            <a:ahLst/>
                            <a:cxnLst/>
                            <a:rect l="l" t="t" r="r" b="b"/>
                            <a:pathLst>
                              <a:path w="1167130" h="604520">
                                <a:moveTo>
                                  <a:pt x="0" y="604088"/>
                                </a:moveTo>
                                <a:lnTo>
                                  <a:pt x="1166736" y="604088"/>
                                </a:lnTo>
                                <a:lnTo>
                                  <a:pt x="1166736" y="0"/>
                                </a:lnTo>
                                <a:lnTo>
                                  <a:pt x="0" y="0"/>
                                </a:lnTo>
                                <a:lnTo>
                                  <a:pt x="0" y="604088"/>
                                </a:lnTo>
                                <a:close/>
                              </a:path>
                            </a:pathLst>
                          </a:custGeom>
                          <a:ln w="12700">
                            <a:solidFill>
                              <a:srgbClr val="FFFFFF"/>
                            </a:solidFill>
                            <a:prstDash val="solid"/>
                          </a:ln>
                        </wps:spPr>
                        <wps:bodyPr wrap="square" lIns="0" tIns="0" rIns="0" bIns="0" rtlCol="0">
                          <a:prstTxWarp prst="textNoShape">
                            <a:avLst/>
                          </a:prstTxWarp>
                          <a:noAutofit/>
                        </wps:bodyPr>
                      </wps:wsp>
                      <wps:wsp>
                        <wps:cNvPr id="617" name="Graphic 617"/>
                        <wps:cNvSpPr/>
                        <wps:spPr>
                          <a:xfrm>
                            <a:off x="1805063" y="2382405"/>
                            <a:ext cx="1050290" cy="201930"/>
                          </a:xfrm>
                          <a:custGeom>
                            <a:avLst/>
                            <a:gdLst/>
                            <a:ahLst/>
                            <a:cxnLst/>
                            <a:rect l="l" t="t" r="r" b="b"/>
                            <a:pathLst>
                              <a:path w="1050290" h="201930">
                                <a:moveTo>
                                  <a:pt x="1050061" y="0"/>
                                </a:moveTo>
                                <a:lnTo>
                                  <a:pt x="0" y="0"/>
                                </a:lnTo>
                                <a:lnTo>
                                  <a:pt x="0" y="201358"/>
                                </a:lnTo>
                                <a:lnTo>
                                  <a:pt x="1050061" y="201358"/>
                                </a:lnTo>
                                <a:lnTo>
                                  <a:pt x="1050061" y="0"/>
                                </a:lnTo>
                                <a:close/>
                              </a:path>
                            </a:pathLst>
                          </a:custGeom>
                          <a:solidFill>
                            <a:srgbClr val="FFFFFF">
                              <a:alpha val="90194"/>
                            </a:srgbClr>
                          </a:solidFill>
                        </wps:spPr>
                        <wps:bodyPr wrap="square" lIns="0" tIns="0" rIns="0" bIns="0" rtlCol="0">
                          <a:prstTxWarp prst="textNoShape">
                            <a:avLst/>
                          </a:prstTxWarp>
                          <a:noAutofit/>
                        </wps:bodyPr>
                      </wps:wsp>
                      <wps:wsp>
                        <wps:cNvPr id="618" name="Graphic 618"/>
                        <wps:cNvSpPr/>
                        <wps:spPr>
                          <a:xfrm>
                            <a:off x="3137039" y="1912620"/>
                            <a:ext cx="1414780" cy="604520"/>
                          </a:xfrm>
                          <a:custGeom>
                            <a:avLst/>
                            <a:gdLst/>
                            <a:ahLst/>
                            <a:cxnLst/>
                            <a:rect l="l" t="t" r="r" b="b"/>
                            <a:pathLst>
                              <a:path w="1414780" h="604520">
                                <a:moveTo>
                                  <a:pt x="1414526" y="0"/>
                                </a:moveTo>
                                <a:lnTo>
                                  <a:pt x="0" y="0"/>
                                </a:lnTo>
                                <a:lnTo>
                                  <a:pt x="0" y="604088"/>
                                </a:lnTo>
                                <a:lnTo>
                                  <a:pt x="1414526" y="604088"/>
                                </a:lnTo>
                                <a:lnTo>
                                  <a:pt x="1414526" y="0"/>
                                </a:lnTo>
                                <a:close/>
                              </a:path>
                            </a:pathLst>
                          </a:custGeom>
                          <a:solidFill>
                            <a:srgbClr val="4471C4"/>
                          </a:solidFill>
                        </wps:spPr>
                        <wps:bodyPr wrap="square" lIns="0" tIns="0" rIns="0" bIns="0" rtlCol="0">
                          <a:prstTxWarp prst="textNoShape">
                            <a:avLst/>
                          </a:prstTxWarp>
                          <a:noAutofit/>
                        </wps:bodyPr>
                      </wps:wsp>
                      <wps:wsp>
                        <wps:cNvPr id="619" name="Graphic 619"/>
                        <wps:cNvSpPr/>
                        <wps:spPr>
                          <a:xfrm>
                            <a:off x="3137039" y="1912620"/>
                            <a:ext cx="1414780" cy="604520"/>
                          </a:xfrm>
                          <a:custGeom>
                            <a:avLst/>
                            <a:gdLst/>
                            <a:ahLst/>
                            <a:cxnLst/>
                            <a:rect l="l" t="t" r="r" b="b"/>
                            <a:pathLst>
                              <a:path w="1414780" h="604520">
                                <a:moveTo>
                                  <a:pt x="0" y="604088"/>
                                </a:moveTo>
                                <a:lnTo>
                                  <a:pt x="1414526" y="604088"/>
                                </a:lnTo>
                                <a:lnTo>
                                  <a:pt x="1414526" y="0"/>
                                </a:lnTo>
                                <a:lnTo>
                                  <a:pt x="0" y="0"/>
                                </a:lnTo>
                                <a:lnTo>
                                  <a:pt x="0" y="604088"/>
                                </a:lnTo>
                                <a:close/>
                              </a:path>
                            </a:pathLst>
                          </a:custGeom>
                          <a:ln w="12700">
                            <a:solidFill>
                              <a:srgbClr val="FFFFFF"/>
                            </a:solidFill>
                            <a:prstDash val="solid"/>
                          </a:ln>
                        </wps:spPr>
                        <wps:bodyPr wrap="square" lIns="0" tIns="0" rIns="0" bIns="0" rtlCol="0">
                          <a:prstTxWarp prst="textNoShape">
                            <a:avLst/>
                          </a:prstTxWarp>
                          <a:noAutofit/>
                        </wps:bodyPr>
                      </wps:wsp>
                      <wps:wsp>
                        <wps:cNvPr id="620" name="Graphic 620"/>
                        <wps:cNvSpPr/>
                        <wps:spPr>
                          <a:xfrm>
                            <a:off x="3494163" y="2382405"/>
                            <a:ext cx="1050290" cy="201930"/>
                          </a:xfrm>
                          <a:custGeom>
                            <a:avLst/>
                            <a:gdLst/>
                            <a:ahLst/>
                            <a:cxnLst/>
                            <a:rect l="l" t="t" r="r" b="b"/>
                            <a:pathLst>
                              <a:path w="1050290" h="201930">
                                <a:moveTo>
                                  <a:pt x="1050061" y="0"/>
                                </a:moveTo>
                                <a:lnTo>
                                  <a:pt x="0" y="0"/>
                                </a:lnTo>
                                <a:lnTo>
                                  <a:pt x="0" y="201358"/>
                                </a:lnTo>
                                <a:lnTo>
                                  <a:pt x="1050061" y="201358"/>
                                </a:lnTo>
                                <a:lnTo>
                                  <a:pt x="1050061" y="0"/>
                                </a:lnTo>
                                <a:close/>
                              </a:path>
                            </a:pathLst>
                          </a:custGeom>
                          <a:solidFill>
                            <a:srgbClr val="FFFFFF">
                              <a:alpha val="90194"/>
                            </a:srgbClr>
                          </a:solidFill>
                        </wps:spPr>
                        <wps:bodyPr wrap="square" lIns="0" tIns="0" rIns="0" bIns="0" rtlCol="0">
                          <a:prstTxWarp prst="textNoShape">
                            <a:avLst/>
                          </a:prstTxWarp>
                          <a:noAutofit/>
                        </wps:bodyPr>
                      </wps:wsp>
                      <wps:wsp>
                        <wps:cNvPr id="621" name="Graphic 621"/>
                        <wps:cNvSpPr/>
                        <wps:spPr>
                          <a:xfrm>
                            <a:off x="3494163" y="2382405"/>
                            <a:ext cx="1050290" cy="201930"/>
                          </a:xfrm>
                          <a:custGeom>
                            <a:avLst/>
                            <a:gdLst/>
                            <a:ahLst/>
                            <a:cxnLst/>
                            <a:rect l="l" t="t" r="r" b="b"/>
                            <a:pathLst>
                              <a:path w="1050290" h="201930">
                                <a:moveTo>
                                  <a:pt x="0" y="201358"/>
                                </a:moveTo>
                                <a:lnTo>
                                  <a:pt x="1050061" y="201358"/>
                                </a:lnTo>
                                <a:lnTo>
                                  <a:pt x="1050061" y="0"/>
                                </a:lnTo>
                                <a:lnTo>
                                  <a:pt x="0" y="0"/>
                                </a:lnTo>
                                <a:lnTo>
                                  <a:pt x="0" y="201358"/>
                                </a:lnTo>
                                <a:close/>
                              </a:path>
                            </a:pathLst>
                          </a:custGeom>
                          <a:ln w="12700">
                            <a:solidFill>
                              <a:srgbClr val="4471C4"/>
                            </a:solidFill>
                            <a:prstDash val="solid"/>
                          </a:ln>
                        </wps:spPr>
                        <wps:bodyPr wrap="square" lIns="0" tIns="0" rIns="0" bIns="0" rtlCol="0">
                          <a:prstTxWarp prst="textNoShape">
                            <a:avLst/>
                          </a:prstTxWarp>
                          <a:noAutofit/>
                        </wps:bodyPr>
                      </wps:wsp>
                      <wps:wsp>
                        <wps:cNvPr id="622" name="Graphic 622"/>
                        <wps:cNvSpPr/>
                        <wps:spPr>
                          <a:xfrm>
                            <a:off x="854595" y="959485"/>
                            <a:ext cx="1167130" cy="604520"/>
                          </a:xfrm>
                          <a:custGeom>
                            <a:avLst/>
                            <a:gdLst/>
                            <a:ahLst/>
                            <a:cxnLst/>
                            <a:rect l="l" t="t" r="r" b="b"/>
                            <a:pathLst>
                              <a:path w="1167130" h="604520">
                                <a:moveTo>
                                  <a:pt x="1166736" y="0"/>
                                </a:moveTo>
                                <a:lnTo>
                                  <a:pt x="0" y="0"/>
                                </a:lnTo>
                                <a:lnTo>
                                  <a:pt x="0" y="604088"/>
                                </a:lnTo>
                                <a:lnTo>
                                  <a:pt x="1166736" y="604088"/>
                                </a:lnTo>
                                <a:lnTo>
                                  <a:pt x="1166736" y="0"/>
                                </a:lnTo>
                                <a:close/>
                              </a:path>
                            </a:pathLst>
                          </a:custGeom>
                          <a:solidFill>
                            <a:srgbClr val="4471C4"/>
                          </a:solidFill>
                        </wps:spPr>
                        <wps:bodyPr wrap="square" lIns="0" tIns="0" rIns="0" bIns="0" rtlCol="0">
                          <a:prstTxWarp prst="textNoShape">
                            <a:avLst/>
                          </a:prstTxWarp>
                          <a:noAutofit/>
                        </wps:bodyPr>
                      </wps:wsp>
                      <wps:wsp>
                        <wps:cNvPr id="623" name="Graphic 623"/>
                        <wps:cNvSpPr/>
                        <wps:spPr>
                          <a:xfrm>
                            <a:off x="854595" y="959485"/>
                            <a:ext cx="1167130" cy="604520"/>
                          </a:xfrm>
                          <a:custGeom>
                            <a:avLst/>
                            <a:gdLst/>
                            <a:ahLst/>
                            <a:cxnLst/>
                            <a:rect l="l" t="t" r="r" b="b"/>
                            <a:pathLst>
                              <a:path w="1167130" h="604520">
                                <a:moveTo>
                                  <a:pt x="0" y="604088"/>
                                </a:moveTo>
                                <a:lnTo>
                                  <a:pt x="1166736" y="604088"/>
                                </a:lnTo>
                                <a:lnTo>
                                  <a:pt x="1166736" y="0"/>
                                </a:lnTo>
                                <a:lnTo>
                                  <a:pt x="0" y="0"/>
                                </a:lnTo>
                                <a:lnTo>
                                  <a:pt x="0" y="604088"/>
                                </a:lnTo>
                                <a:close/>
                              </a:path>
                            </a:pathLst>
                          </a:custGeom>
                          <a:ln w="12700">
                            <a:solidFill>
                              <a:srgbClr val="FFFFFF"/>
                            </a:solidFill>
                            <a:prstDash val="solid"/>
                          </a:ln>
                        </wps:spPr>
                        <wps:bodyPr wrap="square" lIns="0" tIns="0" rIns="0" bIns="0" rtlCol="0">
                          <a:prstTxWarp prst="textNoShape">
                            <a:avLst/>
                          </a:prstTxWarp>
                          <a:noAutofit/>
                        </wps:bodyPr>
                      </wps:wsp>
                      <wps:wsp>
                        <wps:cNvPr id="624" name="Graphic 624"/>
                        <wps:cNvSpPr/>
                        <wps:spPr>
                          <a:xfrm>
                            <a:off x="1087894" y="1429397"/>
                            <a:ext cx="1050290" cy="201930"/>
                          </a:xfrm>
                          <a:custGeom>
                            <a:avLst/>
                            <a:gdLst/>
                            <a:ahLst/>
                            <a:cxnLst/>
                            <a:rect l="l" t="t" r="r" b="b"/>
                            <a:pathLst>
                              <a:path w="1050290" h="201930">
                                <a:moveTo>
                                  <a:pt x="1050061" y="0"/>
                                </a:moveTo>
                                <a:lnTo>
                                  <a:pt x="0" y="0"/>
                                </a:lnTo>
                                <a:lnTo>
                                  <a:pt x="0" y="201358"/>
                                </a:lnTo>
                                <a:lnTo>
                                  <a:pt x="1050061" y="201358"/>
                                </a:lnTo>
                                <a:lnTo>
                                  <a:pt x="1050061" y="0"/>
                                </a:lnTo>
                                <a:close/>
                              </a:path>
                            </a:pathLst>
                          </a:custGeom>
                          <a:solidFill>
                            <a:srgbClr val="FFFFFF">
                              <a:alpha val="90194"/>
                            </a:srgbClr>
                          </a:solidFill>
                        </wps:spPr>
                        <wps:bodyPr wrap="square" lIns="0" tIns="0" rIns="0" bIns="0" rtlCol="0">
                          <a:prstTxWarp prst="textNoShape">
                            <a:avLst/>
                          </a:prstTxWarp>
                          <a:noAutofit/>
                        </wps:bodyPr>
                      </wps:wsp>
                      <wps:wsp>
                        <wps:cNvPr id="625" name="Graphic 625"/>
                        <wps:cNvSpPr/>
                        <wps:spPr>
                          <a:xfrm>
                            <a:off x="6616077" y="873201"/>
                            <a:ext cx="668020" cy="167005"/>
                          </a:xfrm>
                          <a:custGeom>
                            <a:avLst/>
                            <a:gdLst/>
                            <a:ahLst/>
                            <a:cxnLst/>
                            <a:rect l="l" t="t" r="r" b="b"/>
                            <a:pathLst>
                              <a:path w="668020" h="167005">
                                <a:moveTo>
                                  <a:pt x="660146" y="0"/>
                                </a:moveTo>
                                <a:lnTo>
                                  <a:pt x="7366" y="0"/>
                                </a:lnTo>
                                <a:lnTo>
                                  <a:pt x="0" y="7492"/>
                                </a:lnTo>
                                <a:lnTo>
                                  <a:pt x="0" y="16763"/>
                                </a:lnTo>
                                <a:lnTo>
                                  <a:pt x="0" y="159385"/>
                                </a:lnTo>
                                <a:lnTo>
                                  <a:pt x="7366" y="166877"/>
                                </a:lnTo>
                                <a:lnTo>
                                  <a:pt x="660146" y="166877"/>
                                </a:lnTo>
                                <a:lnTo>
                                  <a:pt x="667639" y="159385"/>
                                </a:lnTo>
                                <a:lnTo>
                                  <a:pt x="667639" y="7492"/>
                                </a:lnTo>
                                <a:lnTo>
                                  <a:pt x="660146" y="0"/>
                                </a:lnTo>
                                <a:close/>
                              </a:path>
                            </a:pathLst>
                          </a:custGeom>
                          <a:solidFill>
                            <a:srgbClr val="4471C4"/>
                          </a:solidFill>
                        </wps:spPr>
                        <wps:bodyPr wrap="square" lIns="0" tIns="0" rIns="0" bIns="0" rtlCol="0">
                          <a:prstTxWarp prst="textNoShape">
                            <a:avLst/>
                          </a:prstTxWarp>
                          <a:noAutofit/>
                        </wps:bodyPr>
                      </wps:wsp>
                      <wps:wsp>
                        <wps:cNvPr id="626" name="Graphic 626"/>
                        <wps:cNvSpPr/>
                        <wps:spPr>
                          <a:xfrm>
                            <a:off x="6935228" y="1054684"/>
                            <a:ext cx="29209" cy="29209"/>
                          </a:xfrm>
                          <a:custGeom>
                            <a:avLst/>
                            <a:gdLst/>
                            <a:ahLst/>
                            <a:cxnLst/>
                            <a:rect l="l" t="t" r="r" b="b"/>
                            <a:pathLst>
                              <a:path w="29209" h="29209">
                                <a:moveTo>
                                  <a:pt x="24384" y="0"/>
                                </a:moveTo>
                                <a:lnTo>
                                  <a:pt x="4825" y="0"/>
                                </a:lnTo>
                                <a:lnTo>
                                  <a:pt x="4825" y="14604"/>
                                </a:lnTo>
                                <a:lnTo>
                                  <a:pt x="0" y="14604"/>
                                </a:lnTo>
                                <a:lnTo>
                                  <a:pt x="14604" y="29209"/>
                                </a:lnTo>
                                <a:lnTo>
                                  <a:pt x="29210" y="14604"/>
                                </a:lnTo>
                                <a:lnTo>
                                  <a:pt x="24384" y="14604"/>
                                </a:lnTo>
                                <a:lnTo>
                                  <a:pt x="24384" y="0"/>
                                </a:lnTo>
                                <a:close/>
                              </a:path>
                            </a:pathLst>
                          </a:custGeom>
                          <a:solidFill>
                            <a:srgbClr val="AFBBDE"/>
                          </a:solidFill>
                        </wps:spPr>
                        <wps:bodyPr wrap="square" lIns="0" tIns="0" rIns="0" bIns="0" rtlCol="0">
                          <a:prstTxWarp prst="textNoShape">
                            <a:avLst/>
                          </a:prstTxWarp>
                          <a:noAutofit/>
                        </wps:bodyPr>
                      </wps:wsp>
                      <wps:wsp>
                        <wps:cNvPr id="627" name="Graphic 627"/>
                        <wps:cNvSpPr/>
                        <wps:spPr>
                          <a:xfrm>
                            <a:off x="6616077" y="1098499"/>
                            <a:ext cx="668020" cy="167005"/>
                          </a:xfrm>
                          <a:custGeom>
                            <a:avLst/>
                            <a:gdLst/>
                            <a:ahLst/>
                            <a:cxnLst/>
                            <a:rect l="l" t="t" r="r" b="b"/>
                            <a:pathLst>
                              <a:path w="668020" h="167005">
                                <a:moveTo>
                                  <a:pt x="660146" y="0"/>
                                </a:moveTo>
                                <a:lnTo>
                                  <a:pt x="7366" y="0"/>
                                </a:lnTo>
                                <a:lnTo>
                                  <a:pt x="0" y="7492"/>
                                </a:lnTo>
                                <a:lnTo>
                                  <a:pt x="0" y="16763"/>
                                </a:lnTo>
                                <a:lnTo>
                                  <a:pt x="0" y="159512"/>
                                </a:lnTo>
                                <a:lnTo>
                                  <a:pt x="7366" y="167004"/>
                                </a:lnTo>
                                <a:lnTo>
                                  <a:pt x="660146" y="167004"/>
                                </a:lnTo>
                                <a:lnTo>
                                  <a:pt x="667639" y="159512"/>
                                </a:lnTo>
                                <a:lnTo>
                                  <a:pt x="667639" y="7492"/>
                                </a:lnTo>
                                <a:lnTo>
                                  <a:pt x="660146" y="0"/>
                                </a:lnTo>
                                <a:close/>
                              </a:path>
                            </a:pathLst>
                          </a:custGeom>
                          <a:solidFill>
                            <a:srgbClr val="CFD4EA">
                              <a:alpha val="90194"/>
                            </a:srgbClr>
                          </a:solidFill>
                        </wps:spPr>
                        <wps:bodyPr wrap="square" lIns="0" tIns="0" rIns="0" bIns="0" rtlCol="0">
                          <a:prstTxWarp prst="textNoShape">
                            <a:avLst/>
                          </a:prstTxWarp>
                          <a:noAutofit/>
                        </wps:bodyPr>
                      </wps:wsp>
                      <wps:wsp>
                        <wps:cNvPr id="628" name="Graphic 628"/>
                        <wps:cNvSpPr/>
                        <wps:spPr>
                          <a:xfrm>
                            <a:off x="6616077" y="1098499"/>
                            <a:ext cx="668020" cy="167005"/>
                          </a:xfrm>
                          <a:custGeom>
                            <a:avLst/>
                            <a:gdLst/>
                            <a:ahLst/>
                            <a:cxnLst/>
                            <a:rect l="l" t="t" r="r" b="b"/>
                            <a:pathLst>
                              <a:path w="668020" h="167005">
                                <a:moveTo>
                                  <a:pt x="0" y="16763"/>
                                </a:moveTo>
                                <a:lnTo>
                                  <a:pt x="0" y="7492"/>
                                </a:lnTo>
                                <a:lnTo>
                                  <a:pt x="7366" y="0"/>
                                </a:lnTo>
                                <a:lnTo>
                                  <a:pt x="16637" y="0"/>
                                </a:lnTo>
                                <a:lnTo>
                                  <a:pt x="650875" y="0"/>
                                </a:lnTo>
                                <a:lnTo>
                                  <a:pt x="660146" y="0"/>
                                </a:lnTo>
                                <a:lnTo>
                                  <a:pt x="667639" y="7492"/>
                                </a:lnTo>
                                <a:lnTo>
                                  <a:pt x="667639" y="16763"/>
                                </a:lnTo>
                                <a:lnTo>
                                  <a:pt x="667639" y="150240"/>
                                </a:lnTo>
                                <a:lnTo>
                                  <a:pt x="667639" y="159512"/>
                                </a:lnTo>
                                <a:lnTo>
                                  <a:pt x="660146" y="167004"/>
                                </a:lnTo>
                                <a:lnTo>
                                  <a:pt x="650875" y="167004"/>
                                </a:lnTo>
                                <a:lnTo>
                                  <a:pt x="16637" y="167004"/>
                                </a:lnTo>
                                <a:lnTo>
                                  <a:pt x="7366" y="167004"/>
                                </a:lnTo>
                                <a:lnTo>
                                  <a:pt x="0" y="159512"/>
                                </a:lnTo>
                                <a:lnTo>
                                  <a:pt x="0" y="150240"/>
                                </a:lnTo>
                                <a:lnTo>
                                  <a:pt x="0" y="16763"/>
                                </a:lnTo>
                                <a:close/>
                              </a:path>
                            </a:pathLst>
                          </a:custGeom>
                          <a:ln w="12700">
                            <a:solidFill>
                              <a:srgbClr val="CFD4EA"/>
                            </a:solidFill>
                            <a:prstDash val="solid"/>
                          </a:ln>
                        </wps:spPr>
                        <wps:bodyPr wrap="square" lIns="0" tIns="0" rIns="0" bIns="0" rtlCol="0">
                          <a:prstTxWarp prst="textNoShape">
                            <a:avLst/>
                          </a:prstTxWarp>
                          <a:noAutofit/>
                        </wps:bodyPr>
                      </wps:wsp>
                      <wps:wsp>
                        <wps:cNvPr id="629" name="Graphic 629"/>
                        <wps:cNvSpPr/>
                        <wps:spPr>
                          <a:xfrm>
                            <a:off x="6935228" y="1280109"/>
                            <a:ext cx="29209" cy="29209"/>
                          </a:xfrm>
                          <a:custGeom>
                            <a:avLst/>
                            <a:gdLst/>
                            <a:ahLst/>
                            <a:cxnLst/>
                            <a:rect l="l" t="t" r="r" b="b"/>
                            <a:pathLst>
                              <a:path w="29209" h="29209">
                                <a:moveTo>
                                  <a:pt x="24384" y="0"/>
                                </a:moveTo>
                                <a:lnTo>
                                  <a:pt x="4825" y="0"/>
                                </a:lnTo>
                                <a:lnTo>
                                  <a:pt x="4825" y="14604"/>
                                </a:lnTo>
                                <a:lnTo>
                                  <a:pt x="0" y="14604"/>
                                </a:lnTo>
                                <a:lnTo>
                                  <a:pt x="14604" y="29209"/>
                                </a:lnTo>
                                <a:lnTo>
                                  <a:pt x="29210" y="14604"/>
                                </a:lnTo>
                                <a:lnTo>
                                  <a:pt x="24384" y="14604"/>
                                </a:lnTo>
                                <a:lnTo>
                                  <a:pt x="24384" y="0"/>
                                </a:lnTo>
                                <a:close/>
                              </a:path>
                            </a:pathLst>
                          </a:custGeom>
                          <a:solidFill>
                            <a:srgbClr val="AFBBDE"/>
                          </a:solidFill>
                        </wps:spPr>
                        <wps:bodyPr wrap="square" lIns="0" tIns="0" rIns="0" bIns="0" rtlCol="0">
                          <a:prstTxWarp prst="textNoShape">
                            <a:avLst/>
                          </a:prstTxWarp>
                          <a:noAutofit/>
                        </wps:bodyPr>
                      </wps:wsp>
                      <wps:wsp>
                        <wps:cNvPr id="630" name="Graphic 630"/>
                        <wps:cNvSpPr/>
                        <wps:spPr>
                          <a:xfrm>
                            <a:off x="6616077" y="1323924"/>
                            <a:ext cx="668020" cy="167005"/>
                          </a:xfrm>
                          <a:custGeom>
                            <a:avLst/>
                            <a:gdLst/>
                            <a:ahLst/>
                            <a:cxnLst/>
                            <a:rect l="l" t="t" r="r" b="b"/>
                            <a:pathLst>
                              <a:path w="668020" h="167005">
                                <a:moveTo>
                                  <a:pt x="660146" y="0"/>
                                </a:moveTo>
                                <a:lnTo>
                                  <a:pt x="7366" y="0"/>
                                </a:lnTo>
                                <a:lnTo>
                                  <a:pt x="0" y="7365"/>
                                </a:lnTo>
                                <a:lnTo>
                                  <a:pt x="0" y="16637"/>
                                </a:lnTo>
                                <a:lnTo>
                                  <a:pt x="0" y="159385"/>
                                </a:lnTo>
                                <a:lnTo>
                                  <a:pt x="7366" y="166877"/>
                                </a:lnTo>
                                <a:lnTo>
                                  <a:pt x="660146" y="166877"/>
                                </a:lnTo>
                                <a:lnTo>
                                  <a:pt x="667639" y="159385"/>
                                </a:lnTo>
                                <a:lnTo>
                                  <a:pt x="667639" y="7365"/>
                                </a:lnTo>
                                <a:lnTo>
                                  <a:pt x="660146" y="0"/>
                                </a:lnTo>
                                <a:close/>
                              </a:path>
                            </a:pathLst>
                          </a:custGeom>
                          <a:solidFill>
                            <a:srgbClr val="CFD4EA">
                              <a:alpha val="90194"/>
                            </a:srgbClr>
                          </a:solidFill>
                        </wps:spPr>
                        <wps:bodyPr wrap="square" lIns="0" tIns="0" rIns="0" bIns="0" rtlCol="0">
                          <a:prstTxWarp prst="textNoShape">
                            <a:avLst/>
                          </a:prstTxWarp>
                          <a:noAutofit/>
                        </wps:bodyPr>
                      </wps:wsp>
                      <wps:wsp>
                        <wps:cNvPr id="631" name="Graphic 631"/>
                        <wps:cNvSpPr/>
                        <wps:spPr>
                          <a:xfrm>
                            <a:off x="6616077" y="1323924"/>
                            <a:ext cx="668020" cy="167005"/>
                          </a:xfrm>
                          <a:custGeom>
                            <a:avLst/>
                            <a:gdLst/>
                            <a:ahLst/>
                            <a:cxnLst/>
                            <a:rect l="l" t="t" r="r" b="b"/>
                            <a:pathLst>
                              <a:path w="668020" h="167005">
                                <a:moveTo>
                                  <a:pt x="0" y="16637"/>
                                </a:moveTo>
                                <a:lnTo>
                                  <a:pt x="0" y="7365"/>
                                </a:lnTo>
                                <a:lnTo>
                                  <a:pt x="7366" y="0"/>
                                </a:lnTo>
                                <a:lnTo>
                                  <a:pt x="16637" y="0"/>
                                </a:lnTo>
                                <a:lnTo>
                                  <a:pt x="650875" y="0"/>
                                </a:lnTo>
                                <a:lnTo>
                                  <a:pt x="660146" y="0"/>
                                </a:lnTo>
                                <a:lnTo>
                                  <a:pt x="667639" y="7365"/>
                                </a:lnTo>
                                <a:lnTo>
                                  <a:pt x="667639" y="16637"/>
                                </a:lnTo>
                                <a:lnTo>
                                  <a:pt x="667639" y="150113"/>
                                </a:lnTo>
                                <a:lnTo>
                                  <a:pt x="667639" y="159385"/>
                                </a:lnTo>
                                <a:lnTo>
                                  <a:pt x="660146" y="166877"/>
                                </a:lnTo>
                                <a:lnTo>
                                  <a:pt x="650875" y="166877"/>
                                </a:lnTo>
                                <a:lnTo>
                                  <a:pt x="16637" y="166877"/>
                                </a:lnTo>
                                <a:lnTo>
                                  <a:pt x="7366" y="166877"/>
                                </a:lnTo>
                                <a:lnTo>
                                  <a:pt x="0" y="159385"/>
                                </a:lnTo>
                                <a:lnTo>
                                  <a:pt x="0" y="150113"/>
                                </a:lnTo>
                                <a:lnTo>
                                  <a:pt x="0" y="16637"/>
                                </a:lnTo>
                                <a:close/>
                              </a:path>
                            </a:pathLst>
                          </a:custGeom>
                          <a:ln w="12700">
                            <a:solidFill>
                              <a:srgbClr val="CFD4EA"/>
                            </a:solidFill>
                            <a:prstDash val="solid"/>
                          </a:ln>
                        </wps:spPr>
                        <wps:bodyPr wrap="square" lIns="0" tIns="0" rIns="0" bIns="0" rtlCol="0">
                          <a:prstTxWarp prst="textNoShape">
                            <a:avLst/>
                          </a:prstTxWarp>
                          <a:noAutofit/>
                        </wps:bodyPr>
                      </wps:wsp>
                      <wps:wsp>
                        <wps:cNvPr id="632" name="Graphic 632"/>
                        <wps:cNvSpPr/>
                        <wps:spPr>
                          <a:xfrm>
                            <a:off x="6935228" y="1505407"/>
                            <a:ext cx="29209" cy="29209"/>
                          </a:xfrm>
                          <a:custGeom>
                            <a:avLst/>
                            <a:gdLst/>
                            <a:ahLst/>
                            <a:cxnLst/>
                            <a:rect l="l" t="t" r="r" b="b"/>
                            <a:pathLst>
                              <a:path w="29209" h="29209">
                                <a:moveTo>
                                  <a:pt x="24384" y="0"/>
                                </a:moveTo>
                                <a:lnTo>
                                  <a:pt x="4825" y="0"/>
                                </a:lnTo>
                                <a:lnTo>
                                  <a:pt x="4825" y="14605"/>
                                </a:lnTo>
                                <a:lnTo>
                                  <a:pt x="0" y="14605"/>
                                </a:lnTo>
                                <a:lnTo>
                                  <a:pt x="14604" y="29210"/>
                                </a:lnTo>
                                <a:lnTo>
                                  <a:pt x="29210" y="14605"/>
                                </a:lnTo>
                                <a:lnTo>
                                  <a:pt x="24384" y="14605"/>
                                </a:lnTo>
                                <a:lnTo>
                                  <a:pt x="24384" y="0"/>
                                </a:lnTo>
                                <a:close/>
                              </a:path>
                            </a:pathLst>
                          </a:custGeom>
                          <a:solidFill>
                            <a:srgbClr val="AFBBDE"/>
                          </a:solidFill>
                        </wps:spPr>
                        <wps:bodyPr wrap="square" lIns="0" tIns="0" rIns="0" bIns="0" rtlCol="0">
                          <a:prstTxWarp prst="textNoShape">
                            <a:avLst/>
                          </a:prstTxWarp>
                          <a:noAutofit/>
                        </wps:bodyPr>
                      </wps:wsp>
                      <wps:wsp>
                        <wps:cNvPr id="633" name="Graphic 633"/>
                        <wps:cNvSpPr/>
                        <wps:spPr>
                          <a:xfrm>
                            <a:off x="6616077" y="1549222"/>
                            <a:ext cx="668020" cy="167005"/>
                          </a:xfrm>
                          <a:custGeom>
                            <a:avLst/>
                            <a:gdLst/>
                            <a:ahLst/>
                            <a:cxnLst/>
                            <a:rect l="l" t="t" r="r" b="b"/>
                            <a:pathLst>
                              <a:path w="668020" h="167005">
                                <a:moveTo>
                                  <a:pt x="660146" y="0"/>
                                </a:moveTo>
                                <a:lnTo>
                                  <a:pt x="7366" y="0"/>
                                </a:lnTo>
                                <a:lnTo>
                                  <a:pt x="0" y="7492"/>
                                </a:lnTo>
                                <a:lnTo>
                                  <a:pt x="0" y="16637"/>
                                </a:lnTo>
                                <a:lnTo>
                                  <a:pt x="0" y="159384"/>
                                </a:lnTo>
                                <a:lnTo>
                                  <a:pt x="7366" y="166877"/>
                                </a:lnTo>
                                <a:lnTo>
                                  <a:pt x="660146" y="166877"/>
                                </a:lnTo>
                                <a:lnTo>
                                  <a:pt x="667639" y="159384"/>
                                </a:lnTo>
                                <a:lnTo>
                                  <a:pt x="667639" y="7492"/>
                                </a:lnTo>
                                <a:lnTo>
                                  <a:pt x="660146" y="0"/>
                                </a:lnTo>
                                <a:close/>
                              </a:path>
                            </a:pathLst>
                          </a:custGeom>
                          <a:solidFill>
                            <a:srgbClr val="CFD4EA">
                              <a:alpha val="90194"/>
                            </a:srgbClr>
                          </a:solidFill>
                        </wps:spPr>
                        <wps:bodyPr wrap="square" lIns="0" tIns="0" rIns="0" bIns="0" rtlCol="0">
                          <a:prstTxWarp prst="textNoShape">
                            <a:avLst/>
                          </a:prstTxWarp>
                          <a:noAutofit/>
                        </wps:bodyPr>
                      </wps:wsp>
                      <wps:wsp>
                        <wps:cNvPr id="634" name="Graphic 634"/>
                        <wps:cNvSpPr/>
                        <wps:spPr>
                          <a:xfrm>
                            <a:off x="6616077" y="1549222"/>
                            <a:ext cx="668020" cy="167005"/>
                          </a:xfrm>
                          <a:custGeom>
                            <a:avLst/>
                            <a:gdLst/>
                            <a:ahLst/>
                            <a:cxnLst/>
                            <a:rect l="l" t="t" r="r" b="b"/>
                            <a:pathLst>
                              <a:path w="668020" h="167005">
                                <a:moveTo>
                                  <a:pt x="0" y="16637"/>
                                </a:moveTo>
                                <a:lnTo>
                                  <a:pt x="0" y="7492"/>
                                </a:lnTo>
                                <a:lnTo>
                                  <a:pt x="7366" y="0"/>
                                </a:lnTo>
                                <a:lnTo>
                                  <a:pt x="16637" y="0"/>
                                </a:lnTo>
                                <a:lnTo>
                                  <a:pt x="650875" y="0"/>
                                </a:lnTo>
                                <a:lnTo>
                                  <a:pt x="660146" y="0"/>
                                </a:lnTo>
                                <a:lnTo>
                                  <a:pt x="667639" y="7492"/>
                                </a:lnTo>
                                <a:lnTo>
                                  <a:pt x="667639" y="16637"/>
                                </a:lnTo>
                                <a:lnTo>
                                  <a:pt x="667639" y="150240"/>
                                </a:lnTo>
                                <a:lnTo>
                                  <a:pt x="667639" y="159384"/>
                                </a:lnTo>
                                <a:lnTo>
                                  <a:pt x="660146" y="166877"/>
                                </a:lnTo>
                                <a:lnTo>
                                  <a:pt x="650875" y="166877"/>
                                </a:lnTo>
                                <a:lnTo>
                                  <a:pt x="16637" y="166877"/>
                                </a:lnTo>
                                <a:lnTo>
                                  <a:pt x="7366" y="166877"/>
                                </a:lnTo>
                                <a:lnTo>
                                  <a:pt x="0" y="159384"/>
                                </a:lnTo>
                                <a:lnTo>
                                  <a:pt x="0" y="150240"/>
                                </a:lnTo>
                                <a:lnTo>
                                  <a:pt x="0" y="16637"/>
                                </a:lnTo>
                                <a:close/>
                              </a:path>
                            </a:pathLst>
                          </a:custGeom>
                          <a:ln w="12700">
                            <a:solidFill>
                              <a:srgbClr val="CFD4EA"/>
                            </a:solidFill>
                            <a:prstDash val="solid"/>
                          </a:ln>
                        </wps:spPr>
                        <wps:bodyPr wrap="square" lIns="0" tIns="0" rIns="0" bIns="0" rtlCol="0">
                          <a:prstTxWarp prst="textNoShape">
                            <a:avLst/>
                          </a:prstTxWarp>
                          <a:noAutofit/>
                        </wps:bodyPr>
                      </wps:wsp>
                      <wps:wsp>
                        <wps:cNvPr id="635" name="Graphic 635"/>
                        <wps:cNvSpPr/>
                        <wps:spPr>
                          <a:xfrm>
                            <a:off x="6935228" y="1730705"/>
                            <a:ext cx="29209" cy="29209"/>
                          </a:xfrm>
                          <a:custGeom>
                            <a:avLst/>
                            <a:gdLst/>
                            <a:ahLst/>
                            <a:cxnLst/>
                            <a:rect l="l" t="t" r="r" b="b"/>
                            <a:pathLst>
                              <a:path w="29209" h="29209">
                                <a:moveTo>
                                  <a:pt x="24384" y="0"/>
                                </a:moveTo>
                                <a:lnTo>
                                  <a:pt x="4825" y="0"/>
                                </a:lnTo>
                                <a:lnTo>
                                  <a:pt x="4825" y="14605"/>
                                </a:lnTo>
                                <a:lnTo>
                                  <a:pt x="0" y="14605"/>
                                </a:lnTo>
                                <a:lnTo>
                                  <a:pt x="14604" y="29210"/>
                                </a:lnTo>
                                <a:lnTo>
                                  <a:pt x="29210" y="14605"/>
                                </a:lnTo>
                                <a:lnTo>
                                  <a:pt x="24384" y="14605"/>
                                </a:lnTo>
                                <a:lnTo>
                                  <a:pt x="24384" y="0"/>
                                </a:lnTo>
                                <a:close/>
                              </a:path>
                            </a:pathLst>
                          </a:custGeom>
                          <a:solidFill>
                            <a:srgbClr val="AFBBDE"/>
                          </a:solidFill>
                        </wps:spPr>
                        <wps:bodyPr wrap="square" lIns="0" tIns="0" rIns="0" bIns="0" rtlCol="0">
                          <a:prstTxWarp prst="textNoShape">
                            <a:avLst/>
                          </a:prstTxWarp>
                          <a:noAutofit/>
                        </wps:bodyPr>
                      </wps:wsp>
                      <wps:wsp>
                        <wps:cNvPr id="636" name="Graphic 636"/>
                        <wps:cNvSpPr/>
                        <wps:spPr>
                          <a:xfrm>
                            <a:off x="6616077" y="1774520"/>
                            <a:ext cx="668020" cy="167005"/>
                          </a:xfrm>
                          <a:custGeom>
                            <a:avLst/>
                            <a:gdLst/>
                            <a:ahLst/>
                            <a:cxnLst/>
                            <a:rect l="l" t="t" r="r" b="b"/>
                            <a:pathLst>
                              <a:path w="668020" h="167005">
                                <a:moveTo>
                                  <a:pt x="660146" y="0"/>
                                </a:moveTo>
                                <a:lnTo>
                                  <a:pt x="7366" y="0"/>
                                </a:lnTo>
                                <a:lnTo>
                                  <a:pt x="0" y="7493"/>
                                </a:lnTo>
                                <a:lnTo>
                                  <a:pt x="0" y="16637"/>
                                </a:lnTo>
                                <a:lnTo>
                                  <a:pt x="0" y="159385"/>
                                </a:lnTo>
                                <a:lnTo>
                                  <a:pt x="7366" y="166878"/>
                                </a:lnTo>
                                <a:lnTo>
                                  <a:pt x="660146" y="166878"/>
                                </a:lnTo>
                                <a:lnTo>
                                  <a:pt x="667639" y="159385"/>
                                </a:lnTo>
                                <a:lnTo>
                                  <a:pt x="667639" y="7493"/>
                                </a:lnTo>
                                <a:lnTo>
                                  <a:pt x="660146" y="0"/>
                                </a:lnTo>
                                <a:close/>
                              </a:path>
                            </a:pathLst>
                          </a:custGeom>
                          <a:solidFill>
                            <a:srgbClr val="CFD4EA">
                              <a:alpha val="90194"/>
                            </a:srgbClr>
                          </a:solidFill>
                        </wps:spPr>
                        <wps:bodyPr wrap="square" lIns="0" tIns="0" rIns="0" bIns="0" rtlCol="0">
                          <a:prstTxWarp prst="textNoShape">
                            <a:avLst/>
                          </a:prstTxWarp>
                          <a:noAutofit/>
                        </wps:bodyPr>
                      </wps:wsp>
                      <wps:wsp>
                        <wps:cNvPr id="637" name="Graphic 637"/>
                        <wps:cNvSpPr/>
                        <wps:spPr>
                          <a:xfrm>
                            <a:off x="6616077" y="1774520"/>
                            <a:ext cx="668020" cy="167005"/>
                          </a:xfrm>
                          <a:custGeom>
                            <a:avLst/>
                            <a:gdLst/>
                            <a:ahLst/>
                            <a:cxnLst/>
                            <a:rect l="l" t="t" r="r" b="b"/>
                            <a:pathLst>
                              <a:path w="668020" h="167005">
                                <a:moveTo>
                                  <a:pt x="0" y="16637"/>
                                </a:moveTo>
                                <a:lnTo>
                                  <a:pt x="0" y="7493"/>
                                </a:lnTo>
                                <a:lnTo>
                                  <a:pt x="7366" y="0"/>
                                </a:lnTo>
                                <a:lnTo>
                                  <a:pt x="16637" y="0"/>
                                </a:lnTo>
                                <a:lnTo>
                                  <a:pt x="650875" y="0"/>
                                </a:lnTo>
                                <a:lnTo>
                                  <a:pt x="660146" y="0"/>
                                </a:lnTo>
                                <a:lnTo>
                                  <a:pt x="667639" y="7493"/>
                                </a:lnTo>
                                <a:lnTo>
                                  <a:pt x="667639" y="16637"/>
                                </a:lnTo>
                                <a:lnTo>
                                  <a:pt x="667639" y="150241"/>
                                </a:lnTo>
                                <a:lnTo>
                                  <a:pt x="667639" y="159385"/>
                                </a:lnTo>
                                <a:lnTo>
                                  <a:pt x="660146" y="166878"/>
                                </a:lnTo>
                                <a:lnTo>
                                  <a:pt x="650875" y="166878"/>
                                </a:lnTo>
                                <a:lnTo>
                                  <a:pt x="16637" y="166878"/>
                                </a:lnTo>
                                <a:lnTo>
                                  <a:pt x="7366" y="166878"/>
                                </a:lnTo>
                                <a:lnTo>
                                  <a:pt x="0" y="159385"/>
                                </a:lnTo>
                                <a:lnTo>
                                  <a:pt x="0" y="150241"/>
                                </a:lnTo>
                                <a:lnTo>
                                  <a:pt x="0" y="16637"/>
                                </a:lnTo>
                                <a:close/>
                              </a:path>
                            </a:pathLst>
                          </a:custGeom>
                          <a:ln w="12700">
                            <a:solidFill>
                              <a:srgbClr val="CFD4EA"/>
                            </a:solidFill>
                            <a:prstDash val="solid"/>
                          </a:ln>
                        </wps:spPr>
                        <wps:bodyPr wrap="square" lIns="0" tIns="0" rIns="0" bIns="0" rtlCol="0">
                          <a:prstTxWarp prst="textNoShape">
                            <a:avLst/>
                          </a:prstTxWarp>
                          <a:noAutofit/>
                        </wps:bodyPr>
                      </wps:wsp>
                      <wps:wsp>
                        <wps:cNvPr id="638" name="Graphic 638"/>
                        <wps:cNvSpPr/>
                        <wps:spPr>
                          <a:xfrm>
                            <a:off x="6935228" y="1956003"/>
                            <a:ext cx="29209" cy="29209"/>
                          </a:xfrm>
                          <a:custGeom>
                            <a:avLst/>
                            <a:gdLst/>
                            <a:ahLst/>
                            <a:cxnLst/>
                            <a:rect l="l" t="t" r="r" b="b"/>
                            <a:pathLst>
                              <a:path w="29209" h="29209">
                                <a:moveTo>
                                  <a:pt x="24384" y="0"/>
                                </a:moveTo>
                                <a:lnTo>
                                  <a:pt x="4825" y="0"/>
                                </a:lnTo>
                                <a:lnTo>
                                  <a:pt x="4825" y="14605"/>
                                </a:lnTo>
                                <a:lnTo>
                                  <a:pt x="0" y="14605"/>
                                </a:lnTo>
                                <a:lnTo>
                                  <a:pt x="14604" y="29210"/>
                                </a:lnTo>
                                <a:lnTo>
                                  <a:pt x="29210" y="14605"/>
                                </a:lnTo>
                                <a:lnTo>
                                  <a:pt x="24384" y="14605"/>
                                </a:lnTo>
                                <a:lnTo>
                                  <a:pt x="24384" y="0"/>
                                </a:lnTo>
                                <a:close/>
                              </a:path>
                            </a:pathLst>
                          </a:custGeom>
                          <a:solidFill>
                            <a:srgbClr val="AFBBDE"/>
                          </a:solidFill>
                        </wps:spPr>
                        <wps:bodyPr wrap="square" lIns="0" tIns="0" rIns="0" bIns="0" rtlCol="0">
                          <a:prstTxWarp prst="textNoShape">
                            <a:avLst/>
                          </a:prstTxWarp>
                          <a:noAutofit/>
                        </wps:bodyPr>
                      </wps:wsp>
                      <wps:wsp>
                        <wps:cNvPr id="639" name="Graphic 639"/>
                        <wps:cNvSpPr/>
                        <wps:spPr>
                          <a:xfrm>
                            <a:off x="6616077" y="1999818"/>
                            <a:ext cx="668020" cy="167005"/>
                          </a:xfrm>
                          <a:custGeom>
                            <a:avLst/>
                            <a:gdLst/>
                            <a:ahLst/>
                            <a:cxnLst/>
                            <a:rect l="l" t="t" r="r" b="b"/>
                            <a:pathLst>
                              <a:path w="668020" h="167005">
                                <a:moveTo>
                                  <a:pt x="660146" y="0"/>
                                </a:moveTo>
                                <a:lnTo>
                                  <a:pt x="7366" y="0"/>
                                </a:lnTo>
                                <a:lnTo>
                                  <a:pt x="0" y="7493"/>
                                </a:lnTo>
                                <a:lnTo>
                                  <a:pt x="0" y="16763"/>
                                </a:lnTo>
                                <a:lnTo>
                                  <a:pt x="0" y="159512"/>
                                </a:lnTo>
                                <a:lnTo>
                                  <a:pt x="7366" y="166878"/>
                                </a:lnTo>
                                <a:lnTo>
                                  <a:pt x="660146" y="166878"/>
                                </a:lnTo>
                                <a:lnTo>
                                  <a:pt x="667639" y="159512"/>
                                </a:lnTo>
                                <a:lnTo>
                                  <a:pt x="667639" y="7493"/>
                                </a:lnTo>
                                <a:lnTo>
                                  <a:pt x="660146" y="0"/>
                                </a:lnTo>
                                <a:close/>
                              </a:path>
                            </a:pathLst>
                          </a:custGeom>
                          <a:solidFill>
                            <a:srgbClr val="CFD4EA">
                              <a:alpha val="90194"/>
                            </a:srgbClr>
                          </a:solidFill>
                        </wps:spPr>
                        <wps:bodyPr wrap="square" lIns="0" tIns="0" rIns="0" bIns="0" rtlCol="0">
                          <a:prstTxWarp prst="textNoShape">
                            <a:avLst/>
                          </a:prstTxWarp>
                          <a:noAutofit/>
                        </wps:bodyPr>
                      </wps:wsp>
                      <wps:wsp>
                        <wps:cNvPr id="640" name="Graphic 640"/>
                        <wps:cNvSpPr/>
                        <wps:spPr>
                          <a:xfrm>
                            <a:off x="6616077" y="1999818"/>
                            <a:ext cx="668020" cy="167005"/>
                          </a:xfrm>
                          <a:custGeom>
                            <a:avLst/>
                            <a:gdLst/>
                            <a:ahLst/>
                            <a:cxnLst/>
                            <a:rect l="l" t="t" r="r" b="b"/>
                            <a:pathLst>
                              <a:path w="668020" h="167005">
                                <a:moveTo>
                                  <a:pt x="0" y="16763"/>
                                </a:moveTo>
                                <a:lnTo>
                                  <a:pt x="0" y="7493"/>
                                </a:lnTo>
                                <a:lnTo>
                                  <a:pt x="7366" y="0"/>
                                </a:lnTo>
                                <a:lnTo>
                                  <a:pt x="16637" y="0"/>
                                </a:lnTo>
                                <a:lnTo>
                                  <a:pt x="650875" y="0"/>
                                </a:lnTo>
                                <a:lnTo>
                                  <a:pt x="660146" y="0"/>
                                </a:lnTo>
                                <a:lnTo>
                                  <a:pt x="667639" y="7493"/>
                                </a:lnTo>
                                <a:lnTo>
                                  <a:pt x="667639" y="16763"/>
                                </a:lnTo>
                                <a:lnTo>
                                  <a:pt x="667639" y="150241"/>
                                </a:lnTo>
                                <a:lnTo>
                                  <a:pt x="667639" y="159512"/>
                                </a:lnTo>
                                <a:lnTo>
                                  <a:pt x="660146" y="166878"/>
                                </a:lnTo>
                                <a:lnTo>
                                  <a:pt x="650875" y="166878"/>
                                </a:lnTo>
                                <a:lnTo>
                                  <a:pt x="16637" y="166878"/>
                                </a:lnTo>
                                <a:lnTo>
                                  <a:pt x="7366" y="166878"/>
                                </a:lnTo>
                                <a:lnTo>
                                  <a:pt x="0" y="159512"/>
                                </a:lnTo>
                                <a:lnTo>
                                  <a:pt x="0" y="150241"/>
                                </a:lnTo>
                                <a:lnTo>
                                  <a:pt x="0" y="16763"/>
                                </a:lnTo>
                                <a:close/>
                              </a:path>
                            </a:pathLst>
                          </a:custGeom>
                          <a:ln w="12700">
                            <a:solidFill>
                              <a:srgbClr val="CFD4EA"/>
                            </a:solidFill>
                            <a:prstDash val="solid"/>
                          </a:ln>
                        </wps:spPr>
                        <wps:bodyPr wrap="square" lIns="0" tIns="0" rIns="0" bIns="0" rtlCol="0">
                          <a:prstTxWarp prst="textNoShape">
                            <a:avLst/>
                          </a:prstTxWarp>
                          <a:noAutofit/>
                        </wps:bodyPr>
                      </wps:wsp>
                      <wps:wsp>
                        <wps:cNvPr id="641" name="Graphic 641"/>
                        <wps:cNvSpPr/>
                        <wps:spPr>
                          <a:xfrm>
                            <a:off x="6935228" y="2181301"/>
                            <a:ext cx="29209" cy="29209"/>
                          </a:xfrm>
                          <a:custGeom>
                            <a:avLst/>
                            <a:gdLst/>
                            <a:ahLst/>
                            <a:cxnLst/>
                            <a:rect l="l" t="t" r="r" b="b"/>
                            <a:pathLst>
                              <a:path w="29209" h="29209">
                                <a:moveTo>
                                  <a:pt x="24384" y="0"/>
                                </a:moveTo>
                                <a:lnTo>
                                  <a:pt x="4825" y="0"/>
                                </a:lnTo>
                                <a:lnTo>
                                  <a:pt x="4825" y="14604"/>
                                </a:lnTo>
                                <a:lnTo>
                                  <a:pt x="0" y="14604"/>
                                </a:lnTo>
                                <a:lnTo>
                                  <a:pt x="14604" y="29210"/>
                                </a:lnTo>
                                <a:lnTo>
                                  <a:pt x="29210" y="14604"/>
                                </a:lnTo>
                                <a:lnTo>
                                  <a:pt x="24384" y="14604"/>
                                </a:lnTo>
                                <a:lnTo>
                                  <a:pt x="24384" y="0"/>
                                </a:lnTo>
                                <a:close/>
                              </a:path>
                            </a:pathLst>
                          </a:custGeom>
                          <a:solidFill>
                            <a:srgbClr val="AFBBDE"/>
                          </a:solidFill>
                        </wps:spPr>
                        <wps:bodyPr wrap="square" lIns="0" tIns="0" rIns="0" bIns="0" rtlCol="0">
                          <a:prstTxWarp prst="textNoShape">
                            <a:avLst/>
                          </a:prstTxWarp>
                          <a:noAutofit/>
                        </wps:bodyPr>
                      </wps:wsp>
                      <wps:wsp>
                        <wps:cNvPr id="642" name="Graphic 642"/>
                        <wps:cNvSpPr/>
                        <wps:spPr>
                          <a:xfrm>
                            <a:off x="6616077" y="2225116"/>
                            <a:ext cx="668020" cy="167005"/>
                          </a:xfrm>
                          <a:custGeom>
                            <a:avLst/>
                            <a:gdLst/>
                            <a:ahLst/>
                            <a:cxnLst/>
                            <a:rect l="l" t="t" r="r" b="b"/>
                            <a:pathLst>
                              <a:path w="668020" h="167005">
                                <a:moveTo>
                                  <a:pt x="660146" y="0"/>
                                </a:moveTo>
                                <a:lnTo>
                                  <a:pt x="7366" y="0"/>
                                </a:lnTo>
                                <a:lnTo>
                                  <a:pt x="0" y="7493"/>
                                </a:lnTo>
                                <a:lnTo>
                                  <a:pt x="0" y="16763"/>
                                </a:lnTo>
                                <a:lnTo>
                                  <a:pt x="0" y="159512"/>
                                </a:lnTo>
                                <a:lnTo>
                                  <a:pt x="7366" y="167005"/>
                                </a:lnTo>
                                <a:lnTo>
                                  <a:pt x="660146" y="167005"/>
                                </a:lnTo>
                                <a:lnTo>
                                  <a:pt x="667639" y="159512"/>
                                </a:lnTo>
                                <a:lnTo>
                                  <a:pt x="667639" y="7493"/>
                                </a:lnTo>
                                <a:lnTo>
                                  <a:pt x="660146" y="0"/>
                                </a:lnTo>
                                <a:close/>
                              </a:path>
                            </a:pathLst>
                          </a:custGeom>
                          <a:solidFill>
                            <a:srgbClr val="CFD4EA">
                              <a:alpha val="90194"/>
                            </a:srgbClr>
                          </a:solidFill>
                        </wps:spPr>
                        <wps:bodyPr wrap="square" lIns="0" tIns="0" rIns="0" bIns="0" rtlCol="0">
                          <a:prstTxWarp prst="textNoShape">
                            <a:avLst/>
                          </a:prstTxWarp>
                          <a:noAutofit/>
                        </wps:bodyPr>
                      </wps:wsp>
                      <wps:wsp>
                        <wps:cNvPr id="643" name="Graphic 643"/>
                        <wps:cNvSpPr/>
                        <wps:spPr>
                          <a:xfrm>
                            <a:off x="6616077" y="2225116"/>
                            <a:ext cx="668020" cy="167005"/>
                          </a:xfrm>
                          <a:custGeom>
                            <a:avLst/>
                            <a:gdLst/>
                            <a:ahLst/>
                            <a:cxnLst/>
                            <a:rect l="l" t="t" r="r" b="b"/>
                            <a:pathLst>
                              <a:path w="668020" h="167005">
                                <a:moveTo>
                                  <a:pt x="0" y="16763"/>
                                </a:moveTo>
                                <a:lnTo>
                                  <a:pt x="0" y="7493"/>
                                </a:lnTo>
                                <a:lnTo>
                                  <a:pt x="7366" y="0"/>
                                </a:lnTo>
                                <a:lnTo>
                                  <a:pt x="16637" y="0"/>
                                </a:lnTo>
                                <a:lnTo>
                                  <a:pt x="650875" y="0"/>
                                </a:lnTo>
                                <a:lnTo>
                                  <a:pt x="660146" y="0"/>
                                </a:lnTo>
                                <a:lnTo>
                                  <a:pt x="667639" y="7493"/>
                                </a:lnTo>
                                <a:lnTo>
                                  <a:pt x="667639" y="16763"/>
                                </a:lnTo>
                                <a:lnTo>
                                  <a:pt x="667639" y="150240"/>
                                </a:lnTo>
                                <a:lnTo>
                                  <a:pt x="667639" y="159512"/>
                                </a:lnTo>
                                <a:lnTo>
                                  <a:pt x="660146" y="167005"/>
                                </a:lnTo>
                                <a:lnTo>
                                  <a:pt x="650875" y="167005"/>
                                </a:lnTo>
                                <a:lnTo>
                                  <a:pt x="16637" y="167005"/>
                                </a:lnTo>
                                <a:lnTo>
                                  <a:pt x="7366" y="167005"/>
                                </a:lnTo>
                                <a:lnTo>
                                  <a:pt x="0" y="159512"/>
                                </a:lnTo>
                                <a:lnTo>
                                  <a:pt x="0" y="150240"/>
                                </a:lnTo>
                                <a:lnTo>
                                  <a:pt x="0" y="16763"/>
                                </a:lnTo>
                                <a:close/>
                              </a:path>
                            </a:pathLst>
                          </a:custGeom>
                          <a:ln w="12700">
                            <a:solidFill>
                              <a:srgbClr val="CFD4EA"/>
                            </a:solidFill>
                            <a:prstDash val="solid"/>
                          </a:ln>
                        </wps:spPr>
                        <wps:bodyPr wrap="square" lIns="0" tIns="0" rIns="0" bIns="0" rtlCol="0">
                          <a:prstTxWarp prst="textNoShape">
                            <a:avLst/>
                          </a:prstTxWarp>
                          <a:noAutofit/>
                        </wps:bodyPr>
                      </wps:wsp>
                      <wps:wsp>
                        <wps:cNvPr id="644" name="Graphic 644"/>
                        <wps:cNvSpPr/>
                        <wps:spPr>
                          <a:xfrm>
                            <a:off x="6935228" y="2406726"/>
                            <a:ext cx="29209" cy="29209"/>
                          </a:xfrm>
                          <a:custGeom>
                            <a:avLst/>
                            <a:gdLst/>
                            <a:ahLst/>
                            <a:cxnLst/>
                            <a:rect l="l" t="t" r="r" b="b"/>
                            <a:pathLst>
                              <a:path w="29209" h="29209">
                                <a:moveTo>
                                  <a:pt x="24384" y="0"/>
                                </a:moveTo>
                                <a:lnTo>
                                  <a:pt x="4825" y="0"/>
                                </a:lnTo>
                                <a:lnTo>
                                  <a:pt x="4825" y="14604"/>
                                </a:lnTo>
                                <a:lnTo>
                                  <a:pt x="0" y="14604"/>
                                </a:lnTo>
                                <a:lnTo>
                                  <a:pt x="14604" y="29210"/>
                                </a:lnTo>
                                <a:lnTo>
                                  <a:pt x="29210" y="14604"/>
                                </a:lnTo>
                                <a:lnTo>
                                  <a:pt x="24384" y="14604"/>
                                </a:lnTo>
                                <a:lnTo>
                                  <a:pt x="24384" y="0"/>
                                </a:lnTo>
                                <a:close/>
                              </a:path>
                            </a:pathLst>
                          </a:custGeom>
                          <a:solidFill>
                            <a:srgbClr val="AFBBDE"/>
                          </a:solidFill>
                        </wps:spPr>
                        <wps:bodyPr wrap="square" lIns="0" tIns="0" rIns="0" bIns="0" rtlCol="0">
                          <a:prstTxWarp prst="textNoShape">
                            <a:avLst/>
                          </a:prstTxWarp>
                          <a:noAutofit/>
                        </wps:bodyPr>
                      </wps:wsp>
                      <wps:wsp>
                        <wps:cNvPr id="645" name="Graphic 645"/>
                        <wps:cNvSpPr/>
                        <wps:spPr>
                          <a:xfrm>
                            <a:off x="6616077" y="2450541"/>
                            <a:ext cx="668020" cy="167005"/>
                          </a:xfrm>
                          <a:custGeom>
                            <a:avLst/>
                            <a:gdLst/>
                            <a:ahLst/>
                            <a:cxnLst/>
                            <a:rect l="l" t="t" r="r" b="b"/>
                            <a:pathLst>
                              <a:path w="668020" h="167005">
                                <a:moveTo>
                                  <a:pt x="660146" y="0"/>
                                </a:moveTo>
                                <a:lnTo>
                                  <a:pt x="7366" y="0"/>
                                </a:lnTo>
                                <a:lnTo>
                                  <a:pt x="0" y="7365"/>
                                </a:lnTo>
                                <a:lnTo>
                                  <a:pt x="0" y="16637"/>
                                </a:lnTo>
                                <a:lnTo>
                                  <a:pt x="0" y="159385"/>
                                </a:lnTo>
                                <a:lnTo>
                                  <a:pt x="7366" y="166877"/>
                                </a:lnTo>
                                <a:lnTo>
                                  <a:pt x="660146" y="166877"/>
                                </a:lnTo>
                                <a:lnTo>
                                  <a:pt x="667639" y="159385"/>
                                </a:lnTo>
                                <a:lnTo>
                                  <a:pt x="667639" y="7365"/>
                                </a:lnTo>
                                <a:lnTo>
                                  <a:pt x="660146" y="0"/>
                                </a:lnTo>
                                <a:close/>
                              </a:path>
                            </a:pathLst>
                          </a:custGeom>
                          <a:solidFill>
                            <a:srgbClr val="CFD4EA">
                              <a:alpha val="90194"/>
                            </a:srgbClr>
                          </a:solidFill>
                        </wps:spPr>
                        <wps:bodyPr wrap="square" lIns="0" tIns="0" rIns="0" bIns="0" rtlCol="0">
                          <a:prstTxWarp prst="textNoShape">
                            <a:avLst/>
                          </a:prstTxWarp>
                          <a:noAutofit/>
                        </wps:bodyPr>
                      </wps:wsp>
                      <wps:wsp>
                        <wps:cNvPr id="646" name="Graphic 646"/>
                        <wps:cNvSpPr/>
                        <wps:spPr>
                          <a:xfrm>
                            <a:off x="6616077" y="2450541"/>
                            <a:ext cx="668020" cy="167005"/>
                          </a:xfrm>
                          <a:custGeom>
                            <a:avLst/>
                            <a:gdLst/>
                            <a:ahLst/>
                            <a:cxnLst/>
                            <a:rect l="l" t="t" r="r" b="b"/>
                            <a:pathLst>
                              <a:path w="668020" h="167005">
                                <a:moveTo>
                                  <a:pt x="0" y="16637"/>
                                </a:moveTo>
                                <a:lnTo>
                                  <a:pt x="0" y="7365"/>
                                </a:lnTo>
                                <a:lnTo>
                                  <a:pt x="7366" y="0"/>
                                </a:lnTo>
                                <a:lnTo>
                                  <a:pt x="16637" y="0"/>
                                </a:lnTo>
                                <a:lnTo>
                                  <a:pt x="650875" y="0"/>
                                </a:lnTo>
                                <a:lnTo>
                                  <a:pt x="660146" y="0"/>
                                </a:lnTo>
                                <a:lnTo>
                                  <a:pt x="667639" y="7365"/>
                                </a:lnTo>
                                <a:lnTo>
                                  <a:pt x="667639" y="16637"/>
                                </a:lnTo>
                                <a:lnTo>
                                  <a:pt x="667639" y="150113"/>
                                </a:lnTo>
                                <a:lnTo>
                                  <a:pt x="667639" y="159385"/>
                                </a:lnTo>
                                <a:lnTo>
                                  <a:pt x="660146" y="166877"/>
                                </a:lnTo>
                                <a:lnTo>
                                  <a:pt x="650875" y="166877"/>
                                </a:lnTo>
                                <a:lnTo>
                                  <a:pt x="16637" y="166877"/>
                                </a:lnTo>
                                <a:lnTo>
                                  <a:pt x="7366" y="166877"/>
                                </a:lnTo>
                                <a:lnTo>
                                  <a:pt x="0" y="159385"/>
                                </a:lnTo>
                                <a:lnTo>
                                  <a:pt x="0" y="150113"/>
                                </a:lnTo>
                                <a:lnTo>
                                  <a:pt x="0" y="16637"/>
                                </a:lnTo>
                                <a:close/>
                              </a:path>
                            </a:pathLst>
                          </a:custGeom>
                          <a:ln w="12700">
                            <a:solidFill>
                              <a:srgbClr val="CFD4EA"/>
                            </a:solidFill>
                            <a:prstDash val="solid"/>
                          </a:ln>
                        </wps:spPr>
                        <wps:bodyPr wrap="square" lIns="0" tIns="0" rIns="0" bIns="0" rtlCol="0">
                          <a:prstTxWarp prst="textNoShape">
                            <a:avLst/>
                          </a:prstTxWarp>
                          <a:noAutofit/>
                        </wps:bodyPr>
                      </wps:wsp>
                      <wps:wsp>
                        <wps:cNvPr id="647" name="Graphic 647"/>
                        <wps:cNvSpPr/>
                        <wps:spPr>
                          <a:xfrm>
                            <a:off x="1853831" y="2683205"/>
                            <a:ext cx="1274445" cy="318770"/>
                          </a:xfrm>
                          <a:custGeom>
                            <a:avLst/>
                            <a:gdLst/>
                            <a:ahLst/>
                            <a:cxnLst/>
                            <a:rect l="l" t="t" r="r" b="b"/>
                            <a:pathLst>
                              <a:path w="1274445" h="318770">
                                <a:moveTo>
                                  <a:pt x="1242568" y="0"/>
                                </a:moveTo>
                                <a:lnTo>
                                  <a:pt x="31876" y="0"/>
                                </a:lnTo>
                                <a:lnTo>
                                  <a:pt x="19502" y="2496"/>
                                </a:lnTo>
                                <a:lnTo>
                                  <a:pt x="9366" y="9302"/>
                                </a:lnTo>
                                <a:lnTo>
                                  <a:pt x="2516" y="19395"/>
                                </a:lnTo>
                                <a:lnTo>
                                  <a:pt x="0" y="31750"/>
                                </a:lnTo>
                                <a:lnTo>
                                  <a:pt x="0" y="286638"/>
                                </a:lnTo>
                                <a:lnTo>
                                  <a:pt x="2516" y="299067"/>
                                </a:lnTo>
                                <a:lnTo>
                                  <a:pt x="9366" y="309197"/>
                                </a:lnTo>
                                <a:lnTo>
                                  <a:pt x="19502" y="316017"/>
                                </a:lnTo>
                                <a:lnTo>
                                  <a:pt x="31876" y="318516"/>
                                </a:lnTo>
                                <a:lnTo>
                                  <a:pt x="1242568" y="318516"/>
                                </a:lnTo>
                                <a:lnTo>
                                  <a:pt x="1254922" y="316017"/>
                                </a:lnTo>
                                <a:lnTo>
                                  <a:pt x="1265015" y="309197"/>
                                </a:lnTo>
                                <a:lnTo>
                                  <a:pt x="1271821" y="299067"/>
                                </a:lnTo>
                                <a:lnTo>
                                  <a:pt x="1274318" y="286638"/>
                                </a:lnTo>
                                <a:lnTo>
                                  <a:pt x="1274318" y="31750"/>
                                </a:lnTo>
                                <a:lnTo>
                                  <a:pt x="1271821" y="19395"/>
                                </a:lnTo>
                                <a:lnTo>
                                  <a:pt x="1265015" y="9302"/>
                                </a:lnTo>
                                <a:lnTo>
                                  <a:pt x="1254922" y="2496"/>
                                </a:lnTo>
                                <a:lnTo>
                                  <a:pt x="1242568" y="0"/>
                                </a:lnTo>
                                <a:close/>
                              </a:path>
                            </a:pathLst>
                          </a:custGeom>
                          <a:solidFill>
                            <a:srgbClr val="4471C4"/>
                          </a:solidFill>
                        </wps:spPr>
                        <wps:bodyPr wrap="square" lIns="0" tIns="0" rIns="0" bIns="0" rtlCol="0">
                          <a:prstTxWarp prst="textNoShape">
                            <a:avLst/>
                          </a:prstTxWarp>
                          <a:noAutofit/>
                        </wps:bodyPr>
                      </wps:wsp>
                      <wps:wsp>
                        <wps:cNvPr id="648" name="Graphic 648"/>
                        <wps:cNvSpPr/>
                        <wps:spPr>
                          <a:xfrm>
                            <a:off x="2463177" y="3029661"/>
                            <a:ext cx="55880" cy="55880"/>
                          </a:xfrm>
                          <a:custGeom>
                            <a:avLst/>
                            <a:gdLst/>
                            <a:ahLst/>
                            <a:cxnLst/>
                            <a:rect l="l" t="t" r="r" b="b"/>
                            <a:pathLst>
                              <a:path w="55880" h="55880">
                                <a:moveTo>
                                  <a:pt x="46482" y="0"/>
                                </a:moveTo>
                                <a:lnTo>
                                  <a:pt x="9271" y="0"/>
                                </a:lnTo>
                                <a:lnTo>
                                  <a:pt x="9271" y="27812"/>
                                </a:lnTo>
                                <a:lnTo>
                                  <a:pt x="0" y="27812"/>
                                </a:lnTo>
                                <a:lnTo>
                                  <a:pt x="27812" y="55625"/>
                                </a:lnTo>
                                <a:lnTo>
                                  <a:pt x="55752" y="27812"/>
                                </a:lnTo>
                                <a:lnTo>
                                  <a:pt x="46482" y="27812"/>
                                </a:lnTo>
                                <a:lnTo>
                                  <a:pt x="46482" y="0"/>
                                </a:lnTo>
                                <a:close/>
                              </a:path>
                            </a:pathLst>
                          </a:custGeom>
                          <a:solidFill>
                            <a:srgbClr val="AFBBDE"/>
                          </a:solidFill>
                        </wps:spPr>
                        <wps:bodyPr wrap="square" lIns="0" tIns="0" rIns="0" bIns="0" rtlCol="0">
                          <a:prstTxWarp prst="textNoShape">
                            <a:avLst/>
                          </a:prstTxWarp>
                          <a:noAutofit/>
                        </wps:bodyPr>
                      </wps:wsp>
                      <wps:wsp>
                        <wps:cNvPr id="649" name="Graphic 649"/>
                        <wps:cNvSpPr/>
                        <wps:spPr>
                          <a:xfrm>
                            <a:off x="1853831" y="3113227"/>
                            <a:ext cx="1274445" cy="318770"/>
                          </a:xfrm>
                          <a:custGeom>
                            <a:avLst/>
                            <a:gdLst/>
                            <a:ahLst/>
                            <a:cxnLst/>
                            <a:rect l="l" t="t" r="r" b="b"/>
                            <a:pathLst>
                              <a:path w="1274445" h="318770">
                                <a:moveTo>
                                  <a:pt x="1242568" y="0"/>
                                </a:moveTo>
                                <a:lnTo>
                                  <a:pt x="31876" y="0"/>
                                </a:lnTo>
                                <a:lnTo>
                                  <a:pt x="19502" y="2498"/>
                                </a:lnTo>
                                <a:lnTo>
                                  <a:pt x="9366" y="9318"/>
                                </a:lnTo>
                                <a:lnTo>
                                  <a:pt x="2516" y="19448"/>
                                </a:lnTo>
                                <a:lnTo>
                                  <a:pt x="0" y="31876"/>
                                </a:lnTo>
                                <a:lnTo>
                                  <a:pt x="0" y="286766"/>
                                </a:lnTo>
                                <a:lnTo>
                                  <a:pt x="2516" y="299140"/>
                                </a:lnTo>
                                <a:lnTo>
                                  <a:pt x="9366" y="309276"/>
                                </a:lnTo>
                                <a:lnTo>
                                  <a:pt x="19502" y="316126"/>
                                </a:lnTo>
                                <a:lnTo>
                                  <a:pt x="31876" y="318643"/>
                                </a:lnTo>
                                <a:lnTo>
                                  <a:pt x="1242568" y="318643"/>
                                </a:lnTo>
                                <a:lnTo>
                                  <a:pt x="1254922" y="316126"/>
                                </a:lnTo>
                                <a:lnTo>
                                  <a:pt x="1265015" y="309276"/>
                                </a:lnTo>
                                <a:lnTo>
                                  <a:pt x="1271821" y="299140"/>
                                </a:lnTo>
                                <a:lnTo>
                                  <a:pt x="1274318" y="286766"/>
                                </a:lnTo>
                                <a:lnTo>
                                  <a:pt x="1274318" y="31876"/>
                                </a:lnTo>
                                <a:lnTo>
                                  <a:pt x="1271821" y="19448"/>
                                </a:lnTo>
                                <a:lnTo>
                                  <a:pt x="1265015" y="9318"/>
                                </a:lnTo>
                                <a:lnTo>
                                  <a:pt x="1254922" y="2498"/>
                                </a:lnTo>
                                <a:lnTo>
                                  <a:pt x="1242568" y="0"/>
                                </a:lnTo>
                                <a:close/>
                              </a:path>
                            </a:pathLst>
                          </a:custGeom>
                          <a:solidFill>
                            <a:srgbClr val="CFD4EA">
                              <a:alpha val="90194"/>
                            </a:srgbClr>
                          </a:solidFill>
                        </wps:spPr>
                        <wps:bodyPr wrap="square" lIns="0" tIns="0" rIns="0" bIns="0" rtlCol="0">
                          <a:prstTxWarp prst="textNoShape">
                            <a:avLst/>
                          </a:prstTxWarp>
                          <a:noAutofit/>
                        </wps:bodyPr>
                      </wps:wsp>
                      <wps:wsp>
                        <wps:cNvPr id="650" name="Graphic 650"/>
                        <wps:cNvSpPr/>
                        <wps:spPr>
                          <a:xfrm>
                            <a:off x="1853831" y="3113227"/>
                            <a:ext cx="1274445" cy="318770"/>
                          </a:xfrm>
                          <a:custGeom>
                            <a:avLst/>
                            <a:gdLst/>
                            <a:ahLst/>
                            <a:cxnLst/>
                            <a:rect l="l" t="t" r="r" b="b"/>
                            <a:pathLst>
                              <a:path w="1274445" h="318770">
                                <a:moveTo>
                                  <a:pt x="0" y="31876"/>
                                </a:moveTo>
                                <a:lnTo>
                                  <a:pt x="2516" y="19448"/>
                                </a:lnTo>
                                <a:lnTo>
                                  <a:pt x="9366" y="9318"/>
                                </a:lnTo>
                                <a:lnTo>
                                  <a:pt x="19502" y="2498"/>
                                </a:lnTo>
                                <a:lnTo>
                                  <a:pt x="31876" y="0"/>
                                </a:lnTo>
                                <a:lnTo>
                                  <a:pt x="1242568" y="0"/>
                                </a:lnTo>
                                <a:lnTo>
                                  <a:pt x="1254922" y="2498"/>
                                </a:lnTo>
                                <a:lnTo>
                                  <a:pt x="1265015" y="9318"/>
                                </a:lnTo>
                                <a:lnTo>
                                  <a:pt x="1271821" y="19448"/>
                                </a:lnTo>
                                <a:lnTo>
                                  <a:pt x="1274318" y="31876"/>
                                </a:lnTo>
                                <a:lnTo>
                                  <a:pt x="1274318" y="286766"/>
                                </a:lnTo>
                                <a:lnTo>
                                  <a:pt x="1271821" y="299140"/>
                                </a:lnTo>
                                <a:lnTo>
                                  <a:pt x="1265015" y="309276"/>
                                </a:lnTo>
                                <a:lnTo>
                                  <a:pt x="1254922" y="316126"/>
                                </a:lnTo>
                                <a:lnTo>
                                  <a:pt x="1242568" y="318643"/>
                                </a:lnTo>
                                <a:lnTo>
                                  <a:pt x="31876" y="318643"/>
                                </a:lnTo>
                                <a:lnTo>
                                  <a:pt x="19502" y="316126"/>
                                </a:lnTo>
                                <a:lnTo>
                                  <a:pt x="9366" y="309276"/>
                                </a:lnTo>
                                <a:lnTo>
                                  <a:pt x="2516" y="299140"/>
                                </a:lnTo>
                                <a:lnTo>
                                  <a:pt x="0" y="286766"/>
                                </a:lnTo>
                                <a:lnTo>
                                  <a:pt x="0" y="31876"/>
                                </a:lnTo>
                                <a:close/>
                              </a:path>
                            </a:pathLst>
                          </a:custGeom>
                          <a:ln w="12700">
                            <a:solidFill>
                              <a:srgbClr val="CFD4EA"/>
                            </a:solidFill>
                            <a:prstDash val="solid"/>
                          </a:ln>
                        </wps:spPr>
                        <wps:bodyPr wrap="square" lIns="0" tIns="0" rIns="0" bIns="0" rtlCol="0">
                          <a:prstTxWarp prst="textNoShape">
                            <a:avLst/>
                          </a:prstTxWarp>
                          <a:noAutofit/>
                        </wps:bodyPr>
                      </wps:wsp>
                      <wps:wsp>
                        <wps:cNvPr id="651" name="Graphic 651"/>
                        <wps:cNvSpPr/>
                        <wps:spPr>
                          <a:xfrm>
                            <a:off x="2463177" y="3459683"/>
                            <a:ext cx="55880" cy="55880"/>
                          </a:xfrm>
                          <a:custGeom>
                            <a:avLst/>
                            <a:gdLst/>
                            <a:ahLst/>
                            <a:cxnLst/>
                            <a:rect l="l" t="t" r="r" b="b"/>
                            <a:pathLst>
                              <a:path w="55880" h="55880">
                                <a:moveTo>
                                  <a:pt x="46482" y="0"/>
                                </a:moveTo>
                                <a:lnTo>
                                  <a:pt x="9271" y="0"/>
                                </a:lnTo>
                                <a:lnTo>
                                  <a:pt x="9271" y="27812"/>
                                </a:lnTo>
                                <a:lnTo>
                                  <a:pt x="0" y="27812"/>
                                </a:lnTo>
                                <a:lnTo>
                                  <a:pt x="27812" y="55752"/>
                                </a:lnTo>
                                <a:lnTo>
                                  <a:pt x="55752" y="27812"/>
                                </a:lnTo>
                                <a:lnTo>
                                  <a:pt x="46482" y="27812"/>
                                </a:lnTo>
                                <a:lnTo>
                                  <a:pt x="46482" y="0"/>
                                </a:lnTo>
                                <a:close/>
                              </a:path>
                            </a:pathLst>
                          </a:custGeom>
                          <a:solidFill>
                            <a:srgbClr val="AFBBDE"/>
                          </a:solidFill>
                        </wps:spPr>
                        <wps:bodyPr wrap="square" lIns="0" tIns="0" rIns="0" bIns="0" rtlCol="0">
                          <a:prstTxWarp prst="textNoShape">
                            <a:avLst/>
                          </a:prstTxWarp>
                          <a:noAutofit/>
                        </wps:bodyPr>
                      </wps:wsp>
                      <wps:wsp>
                        <wps:cNvPr id="652" name="Graphic 652"/>
                        <wps:cNvSpPr/>
                        <wps:spPr>
                          <a:xfrm>
                            <a:off x="1853831" y="3543249"/>
                            <a:ext cx="1274445" cy="318770"/>
                          </a:xfrm>
                          <a:custGeom>
                            <a:avLst/>
                            <a:gdLst/>
                            <a:ahLst/>
                            <a:cxnLst/>
                            <a:rect l="l" t="t" r="r" b="b"/>
                            <a:pathLst>
                              <a:path w="1274445" h="318770">
                                <a:moveTo>
                                  <a:pt x="1242568" y="0"/>
                                </a:moveTo>
                                <a:lnTo>
                                  <a:pt x="31876" y="0"/>
                                </a:lnTo>
                                <a:lnTo>
                                  <a:pt x="19502" y="2516"/>
                                </a:lnTo>
                                <a:lnTo>
                                  <a:pt x="9366" y="9366"/>
                                </a:lnTo>
                                <a:lnTo>
                                  <a:pt x="2516" y="19502"/>
                                </a:lnTo>
                                <a:lnTo>
                                  <a:pt x="0" y="31876"/>
                                </a:lnTo>
                                <a:lnTo>
                                  <a:pt x="0" y="286765"/>
                                </a:lnTo>
                                <a:lnTo>
                                  <a:pt x="2516" y="299194"/>
                                </a:lnTo>
                                <a:lnTo>
                                  <a:pt x="9366" y="309324"/>
                                </a:lnTo>
                                <a:lnTo>
                                  <a:pt x="19502" y="316144"/>
                                </a:lnTo>
                                <a:lnTo>
                                  <a:pt x="31876" y="318642"/>
                                </a:lnTo>
                                <a:lnTo>
                                  <a:pt x="1242568" y="318642"/>
                                </a:lnTo>
                                <a:lnTo>
                                  <a:pt x="1254922" y="316144"/>
                                </a:lnTo>
                                <a:lnTo>
                                  <a:pt x="1265015" y="309324"/>
                                </a:lnTo>
                                <a:lnTo>
                                  <a:pt x="1271821" y="299194"/>
                                </a:lnTo>
                                <a:lnTo>
                                  <a:pt x="1274318" y="286765"/>
                                </a:lnTo>
                                <a:lnTo>
                                  <a:pt x="1274318" y="31876"/>
                                </a:lnTo>
                                <a:lnTo>
                                  <a:pt x="1271821" y="19502"/>
                                </a:lnTo>
                                <a:lnTo>
                                  <a:pt x="1265015" y="9366"/>
                                </a:lnTo>
                                <a:lnTo>
                                  <a:pt x="1254922" y="2516"/>
                                </a:lnTo>
                                <a:lnTo>
                                  <a:pt x="1242568" y="0"/>
                                </a:lnTo>
                                <a:close/>
                              </a:path>
                            </a:pathLst>
                          </a:custGeom>
                          <a:solidFill>
                            <a:srgbClr val="CFD4EA">
                              <a:alpha val="90194"/>
                            </a:srgbClr>
                          </a:solidFill>
                        </wps:spPr>
                        <wps:bodyPr wrap="square" lIns="0" tIns="0" rIns="0" bIns="0" rtlCol="0">
                          <a:prstTxWarp prst="textNoShape">
                            <a:avLst/>
                          </a:prstTxWarp>
                          <a:noAutofit/>
                        </wps:bodyPr>
                      </wps:wsp>
                      <wps:wsp>
                        <wps:cNvPr id="653" name="Graphic 653"/>
                        <wps:cNvSpPr/>
                        <wps:spPr>
                          <a:xfrm>
                            <a:off x="1853831" y="3543249"/>
                            <a:ext cx="1274445" cy="318770"/>
                          </a:xfrm>
                          <a:custGeom>
                            <a:avLst/>
                            <a:gdLst/>
                            <a:ahLst/>
                            <a:cxnLst/>
                            <a:rect l="l" t="t" r="r" b="b"/>
                            <a:pathLst>
                              <a:path w="1274445" h="318770">
                                <a:moveTo>
                                  <a:pt x="0" y="31876"/>
                                </a:moveTo>
                                <a:lnTo>
                                  <a:pt x="2516" y="19502"/>
                                </a:lnTo>
                                <a:lnTo>
                                  <a:pt x="9366" y="9366"/>
                                </a:lnTo>
                                <a:lnTo>
                                  <a:pt x="19502" y="2516"/>
                                </a:lnTo>
                                <a:lnTo>
                                  <a:pt x="31876" y="0"/>
                                </a:lnTo>
                                <a:lnTo>
                                  <a:pt x="1242568" y="0"/>
                                </a:lnTo>
                                <a:lnTo>
                                  <a:pt x="1254922" y="2516"/>
                                </a:lnTo>
                                <a:lnTo>
                                  <a:pt x="1265015" y="9366"/>
                                </a:lnTo>
                                <a:lnTo>
                                  <a:pt x="1271821" y="19502"/>
                                </a:lnTo>
                                <a:lnTo>
                                  <a:pt x="1274318" y="31876"/>
                                </a:lnTo>
                                <a:lnTo>
                                  <a:pt x="1274318" y="286765"/>
                                </a:lnTo>
                                <a:lnTo>
                                  <a:pt x="1271821" y="299194"/>
                                </a:lnTo>
                                <a:lnTo>
                                  <a:pt x="1265015" y="309324"/>
                                </a:lnTo>
                                <a:lnTo>
                                  <a:pt x="1254922" y="316144"/>
                                </a:lnTo>
                                <a:lnTo>
                                  <a:pt x="1242568" y="318642"/>
                                </a:lnTo>
                                <a:lnTo>
                                  <a:pt x="31876" y="318642"/>
                                </a:lnTo>
                                <a:lnTo>
                                  <a:pt x="19502" y="316144"/>
                                </a:lnTo>
                                <a:lnTo>
                                  <a:pt x="9366" y="309324"/>
                                </a:lnTo>
                                <a:lnTo>
                                  <a:pt x="2516" y="299194"/>
                                </a:lnTo>
                                <a:lnTo>
                                  <a:pt x="0" y="286765"/>
                                </a:lnTo>
                                <a:lnTo>
                                  <a:pt x="0" y="31876"/>
                                </a:lnTo>
                                <a:close/>
                              </a:path>
                            </a:pathLst>
                          </a:custGeom>
                          <a:ln w="12700">
                            <a:solidFill>
                              <a:srgbClr val="CFD4EA"/>
                            </a:solidFill>
                            <a:prstDash val="solid"/>
                          </a:ln>
                        </wps:spPr>
                        <wps:bodyPr wrap="square" lIns="0" tIns="0" rIns="0" bIns="0" rtlCol="0">
                          <a:prstTxWarp prst="textNoShape">
                            <a:avLst/>
                          </a:prstTxWarp>
                          <a:noAutofit/>
                        </wps:bodyPr>
                      </wps:wsp>
                      <wps:wsp>
                        <wps:cNvPr id="654" name="Graphic 654"/>
                        <wps:cNvSpPr/>
                        <wps:spPr>
                          <a:xfrm>
                            <a:off x="2468003" y="3889324"/>
                            <a:ext cx="55880" cy="73025"/>
                          </a:xfrm>
                          <a:custGeom>
                            <a:avLst/>
                            <a:gdLst/>
                            <a:ahLst/>
                            <a:cxnLst/>
                            <a:rect l="l" t="t" r="r" b="b"/>
                            <a:pathLst>
                              <a:path w="55880" h="73025">
                                <a:moveTo>
                                  <a:pt x="45466" y="0"/>
                                </a:moveTo>
                                <a:lnTo>
                                  <a:pt x="8381" y="762"/>
                                </a:lnTo>
                                <a:lnTo>
                                  <a:pt x="9270" y="45084"/>
                                </a:lnTo>
                                <a:lnTo>
                                  <a:pt x="0" y="45212"/>
                                </a:lnTo>
                                <a:lnTo>
                                  <a:pt x="28447" y="72516"/>
                                </a:lnTo>
                                <a:lnTo>
                                  <a:pt x="55753" y="44068"/>
                                </a:lnTo>
                                <a:lnTo>
                                  <a:pt x="46481" y="44322"/>
                                </a:lnTo>
                                <a:lnTo>
                                  <a:pt x="45466" y="0"/>
                                </a:lnTo>
                                <a:close/>
                              </a:path>
                            </a:pathLst>
                          </a:custGeom>
                          <a:solidFill>
                            <a:srgbClr val="AFBBDE"/>
                          </a:solidFill>
                        </wps:spPr>
                        <wps:bodyPr wrap="square" lIns="0" tIns="0" rIns="0" bIns="0" rtlCol="0">
                          <a:prstTxWarp prst="textNoShape">
                            <a:avLst/>
                          </a:prstTxWarp>
                          <a:noAutofit/>
                        </wps:bodyPr>
                      </wps:wsp>
                      <wps:wsp>
                        <wps:cNvPr id="655" name="Graphic 655"/>
                        <wps:cNvSpPr/>
                        <wps:spPr>
                          <a:xfrm>
                            <a:off x="1863102" y="3989781"/>
                            <a:ext cx="1274445" cy="318770"/>
                          </a:xfrm>
                          <a:custGeom>
                            <a:avLst/>
                            <a:gdLst/>
                            <a:ahLst/>
                            <a:cxnLst/>
                            <a:rect l="l" t="t" r="r" b="b"/>
                            <a:pathLst>
                              <a:path w="1274445" h="318770">
                                <a:moveTo>
                                  <a:pt x="1242568" y="0"/>
                                </a:moveTo>
                                <a:lnTo>
                                  <a:pt x="31877" y="0"/>
                                </a:lnTo>
                                <a:lnTo>
                                  <a:pt x="19502" y="2496"/>
                                </a:lnTo>
                                <a:lnTo>
                                  <a:pt x="9366" y="9302"/>
                                </a:lnTo>
                                <a:lnTo>
                                  <a:pt x="2516" y="19395"/>
                                </a:lnTo>
                                <a:lnTo>
                                  <a:pt x="0" y="31749"/>
                                </a:lnTo>
                                <a:lnTo>
                                  <a:pt x="0" y="286638"/>
                                </a:lnTo>
                                <a:lnTo>
                                  <a:pt x="2516" y="299067"/>
                                </a:lnTo>
                                <a:lnTo>
                                  <a:pt x="9366" y="309197"/>
                                </a:lnTo>
                                <a:lnTo>
                                  <a:pt x="19502" y="316017"/>
                                </a:lnTo>
                                <a:lnTo>
                                  <a:pt x="31877" y="318515"/>
                                </a:lnTo>
                                <a:lnTo>
                                  <a:pt x="1242568" y="318515"/>
                                </a:lnTo>
                                <a:lnTo>
                                  <a:pt x="1254942" y="316017"/>
                                </a:lnTo>
                                <a:lnTo>
                                  <a:pt x="1265078" y="309197"/>
                                </a:lnTo>
                                <a:lnTo>
                                  <a:pt x="1271928" y="299067"/>
                                </a:lnTo>
                                <a:lnTo>
                                  <a:pt x="1274445" y="286638"/>
                                </a:lnTo>
                                <a:lnTo>
                                  <a:pt x="1274445" y="31749"/>
                                </a:lnTo>
                                <a:lnTo>
                                  <a:pt x="1271928" y="19395"/>
                                </a:lnTo>
                                <a:lnTo>
                                  <a:pt x="1265078" y="9302"/>
                                </a:lnTo>
                                <a:lnTo>
                                  <a:pt x="1254942" y="2496"/>
                                </a:lnTo>
                                <a:lnTo>
                                  <a:pt x="1242568" y="0"/>
                                </a:lnTo>
                                <a:close/>
                              </a:path>
                            </a:pathLst>
                          </a:custGeom>
                          <a:solidFill>
                            <a:srgbClr val="CFD4EA">
                              <a:alpha val="90194"/>
                            </a:srgbClr>
                          </a:solidFill>
                        </wps:spPr>
                        <wps:bodyPr wrap="square" lIns="0" tIns="0" rIns="0" bIns="0" rtlCol="0">
                          <a:prstTxWarp prst="textNoShape">
                            <a:avLst/>
                          </a:prstTxWarp>
                          <a:noAutofit/>
                        </wps:bodyPr>
                      </wps:wsp>
                      <wps:wsp>
                        <wps:cNvPr id="656" name="Graphic 656"/>
                        <wps:cNvSpPr/>
                        <wps:spPr>
                          <a:xfrm>
                            <a:off x="1863102" y="3989781"/>
                            <a:ext cx="1274445" cy="318770"/>
                          </a:xfrm>
                          <a:custGeom>
                            <a:avLst/>
                            <a:gdLst/>
                            <a:ahLst/>
                            <a:cxnLst/>
                            <a:rect l="l" t="t" r="r" b="b"/>
                            <a:pathLst>
                              <a:path w="1274445" h="318770">
                                <a:moveTo>
                                  <a:pt x="0" y="31749"/>
                                </a:moveTo>
                                <a:lnTo>
                                  <a:pt x="2516" y="19395"/>
                                </a:lnTo>
                                <a:lnTo>
                                  <a:pt x="9366" y="9302"/>
                                </a:lnTo>
                                <a:lnTo>
                                  <a:pt x="19502" y="2496"/>
                                </a:lnTo>
                                <a:lnTo>
                                  <a:pt x="31877" y="0"/>
                                </a:lnTo>
                                <a:lnTo>
                                  <a:pt x="1242568" y="0"/>
                                </a:lnTo>
                                <a:lnTo>
                                  <a:pt x="1254942" y="2496"/>
                                </a:lnTo>
                                <a:lnTo>
                                  <a:pt x="1265078" y="9302"/>
                                </a:lnTo>
                                <a:lnTo>
                                  <a:pt x="1271928" y="19395"/>
                                </a:lnTo>
                                <a:lnTo>
                                  <a:pt x="1274445" y="31749"/>
                                </a:lnTo>
                                <a:lnTo>
                                  <a:pt x="1274445" y="286638"/>
                                </a:lnTo>
                                <a:lnTo>
                                  <a:pt x="1271928" y="299067"/>
                                </a:lnTo>
                                <a:lnTo>
                                  <a:pt x="1265078" y="309197"/>
                                </a:lnTo>
                                <a:lnTo>
                                  <a:pt x="1254942" y="316017"/>
                                </a:lnTo>
                                <a:lnTo>
                                  <a:pt x="1242568" y="318515"/>
                                </a:lnTo>
                                <a:lnTo>
                                  <a:pt x="31877" y="318515"/>
                                </a:lnTo>
                                <a:lnTo>
                                  <a:pt x="19502" y="316017"/>
                                </a:lnTo>
                                <a:lnTo>
                                  <a:pt x="9366" y="309197"/>
                                </a:lnTo>
                                <a:lnTo>
                                  <a:pt x="2516" y="299067"/>
                                </a:lnTo>
                                <a:lnTo>
                                  <a:pt x="0" y="286638"/>
                                </a:lnTo>
                                <a:lnTo>
                                  <a:pt x="0" y="31749"/>
                                </a:lnTo>
                                <a:close/>
                              </a:path>
                            </a:pathLst>
                          </a:custGeom>
                          <a:ln w="12700">
                            <a:solidFill>
                              <a:srgbClr val="CFD4EA"/>
                            </a:solidFill>
                            <a:prstDash val="solid"/>
                          </a:ln>
                        </wps:spPr>
                        <wps:bodyPr wrap="square" lIns="0" tIns="0" rIns="0" bIns="0" rtlCol="0">
                          <a:prstTxWarp prst="textNoShape">
                            <a:avLst/>
                          </a:prstTxWarp>
                          <a:noAutofit/>
                        </wps:bodyPr>
                      </wps:wsp>
                      <wps:wsp>
                        <wps:cNvPr id="657" name="Graphic 657"/>
                        <wps:cNvSpPr/>
                        <wps:spPr>
                          <a:xfrm>
                            <a:off x="2467876" y="4335729"/>
                            <a:ext cx="55880" cy="40005"/>
                          </a:xfrm>
                          <a:custGeom>
                            <a:avLst/>
                            <a:gdLst/>
                            <a:ahLst/>
                            <a:cxnLst/>
                            <a:rect l="l" t="t" r="r" b="b"/>
                            <a:pathLst>
                              <a:path w="55880" h="40005">
                                <a:moveTo>
                                  <a:pt x="9652" y="0"/>
                                </a:moveTo>
                                <a:lnTo>
                                  <a:pt x="9271" y="19685"/>
                                </a:lnTo>
                                <a:lnTo>
                                  <a:pt x="0" y="19558"/>
                                </a:lnTo>
                                <a:lnTo>
                                  <a:pt x="27432" y="39878"/>
                                </a:lnTo>
                                <a:lnTo>
                                  <a:pt x="55625" y="20828"/>
                                </a:lnTo>
                                <a:lnTo>
                                  <a:pt x="46355" y="20574"/>
                                </a:lnTo>
                                <a:lnTo>
                                  <a:pt x="46862" y="889"/>
                                </a:lnTo>
                                <a:lnTo>
                                  <a:pt x="9652" y="0"/>
                                </a:lnTo>
                                <a:close/>
                              </a:path>
                            </a:pathLst>
                          </a:custGeom>
                          <a:solidFill>
                            <a:srgbClr val="AFBBDE"/>
                          </a:solidFill>
                        </wps:spPr>
                        <wps:bodyPr wrap="square" lIns="0" tIns="0" rIns="0" bIns="0" rtlCol="0">
                          <a:prstTxWarp prst="textNoShape">
                            <a:avLst/>
                          </a:prstTxWarp>
                          <a:noAutofit/>
                        </wps:bodyPr>
                      </wps:wsp>
                      <wps:wsp>
                        <wps:cNvPr id="658" name="Graphic 658"/>
                        <wps:cNvSpPr/>
                        <wps:spPr>
                          <a:xfrm>
                            <a:off x="1853831" y="4403420"/>
                            <a:ext cx="1274445" cy="318770"/>
                          </a:xfrm>
                          <a:custGeom>
                            <a:avLst/>
                            <a:gdLst/>
                            <a:ahLst/>
                            <a:cxnLst/>
                            <a:rect l="l" t="t" r="r" b="b"/>
                            <a:pathLst>
                              <a:path w="1274445" h="318770">
                                <a:moveTo>
                                  <a:pt x="1242568" y="0"/>
                                </a:moveTo>
                                <a:lnTo>
                                  <a:pt x="31876" y="0"/>
                                </a:lnTo>
                                <a:lnTo>
                                  <a:pt x="19502" y="2516"/>
                                </a:lnTo>
                                <a:lnTo>
                                  <a:pt x="9366" y="9366"/>
                                </a:lnTo>
                                <a:lnTo>
                                  <a:pt x="2516" y="19502"/>
                                </a:lnTo>
                                <a:lnTo>
                                  <a:pt x="0" y="31877"/>
                                </a:lnTo>
                                <a:lnTo>
                                  <a:pt x="0" y="286766"/>
                                </a:lnTo>
                                <a:lnTo>
                                  <a:pt x="2516" y="299194"/>
                                </a:lnTo>
                                <a:lnTo>
                                  <a:pt x="9366" y="309324"/>
                                </a:lnTo>
                                <a:lnTo>
                                  <a:pt x="19502" y="316144"/>
                                </a:lnTo>
                                <a:lnTo>
                                  <a:pt x="31876" y="318643"/>
                                </a:lnTo>
                                <a:lnTo>
                                  <a:pt x="1242568" y="318643"/>
                                </a:lnTo>
                                <a:lnTo>
                                  <a:pt x="1254922" y="316144"/>
                                </a:lnTo>
                                <a:lnTo>
                                  <a:pt x="1265015" y="309324"/>
                                </a:lnTo>
                                <a:lnTo>
                                  <a:pt x="1271821" y="299194"/>
                                </a:lnTo>
                                <a:lnTo>
                                  <a:pt x="1274318" y="286766"/>
                                </a:lnTo>
                                <a:lnTo>
                                  <a:pt x="1274318" y="31877"/>
                                </a:lnTo>
                                <a:lnTo>
                                  <a:pt x="1271821" y="19502"/>
                                </a:lnTo>
                                <a:lnTo>
                                  <a:pt x="1265015" y="9366"/>
                                </a:lnTo>
                                <a:lnTo>
                                  <a:pt x="1254922" y="2516"/>
                                </a:lnTo>
                                <a:lnTo>
                                  <a:pt x="1242568" y="0"/>
                                </a:lnTo>
                                <a:close/>
                              </a:path>
                            </a:pathLst>
                          </a:custGeom>
                          <a:solidFill>
                            <a:srgbClr val="CFD4EA">
                              <a:alpha val="90194"/>
                            </a:srgbClr>
                          </a:solidFill>
                        </wps:spPr>
                        <wps:bodyPr wrap="square" lIns="0" tIns="0" rIns="0" bIns="0" rtlCol="0">
                          <a:prstTxWarp prst="textNoShape">
                            <a:avLst/>
                          </a:prstTxWarp>
                          <a:noAutofit/>
                        </wps:bodyPr>
                      </wps:wsp>
                      <wps:wsp>
                        <wps:cNvPr id="659" name="Graphic 659"/>
                        <wps:cNvSpPr/>
                        <wps:spPr>
                          <a:xfrm>
                            <a:off x="1853831" y="4403420"/>
                            <a:ext cx="1274445" cy="318770"/>
                          </a:xfrm>
                          <a:custGeom>
                            <a:avLst/>
                            <a:gdLst/>
                            <a:ahLst/>
                            <a:cxnLst/>
                            <a:rect l="l" t="t" r="r" b="b"/>
                            <a:pathLst>
                              <a:path w="1274445" h="318770">
                                <a:moveTo>
                                  <a:pt x="0" y="31877"/>
                                </a:moveTo>
                                <a:lnTo>
                                  <a:pt x="2516" y="19502"/>
                                </a:lnTo>
                                <a:lnTo>
                                  <a:pt x="9366" y="9366"/>
                                </a:lnTo>
                                <a:lnTo>
                                  <a:pt x="19502" y="2516"/>
                                </a:lnTo>
                                <a:lnTo>
                                  <a:pt x="31876" y="0"/>
                                </a:lnTo>
                                <a:lnTo>
                                  <a:pt x="1242568" y="0"/>
                                </a:lnTo>
                                <a:lnTo>
                                  <a:pt x="1254922" y="2516"/>
                                </a:lnTo>
                                <a:lnTo>
                                  <a:pt x="1265015" y="9366"/>
                                </a:lnTo>
                                <a:lnTo>
                                  <a:pt x="1271821" y="19502"/>
                                </a:lnTo>
                                <a:lnTo>
                                  <a:pt x="1274318" y="31877"/>
                                </a:lnTo>
                                <a:lnTo>
                                  <a:pt x="1274318" y="286766"/>
                                </a:lnTo>
                                <a:lnTo>
                                  <a:pt x="1271821" y="299194"/>
                                </a:lnTo>
                                <a:lnTo>
                                  <a:pt x="1265015" y="309324"/>
                                </a:lnTo>
                                <a:lnTo>
                                  <a:pt x="1254922" y="316144"/>
                                </a:lnTo>
                                <a:lnTo>
                                  <a:pt x="1242568" y="318643"/>
                                </a:lnTo>
                                <a:lnTo>
                                  <a:pt x="31876" y="318643"/>
                                </a:lnTo>
                                <a:lnTo>
                                  <a:pt x="19502" y="316144"/>
                                </a:lnTo>
                                <a:lnTo>
                                  <a:pt x="9366" y="309324"/>
                                </a:lnTo>
                                <a:lnTo>
                                  <a:pt x="2516" y="299194"/>
                                </a:lnTo>
                                <a:lnTo>
                                  <a:pt x="0" y="286766"/>
                                </a:lnTo>
                                <a:lnTo>
                                  <a:pt x="0" y="31877"/>
                                </a:lnTo>
                                <a:close/>
                              </a:path>
                            </a:pathLst>
                          </a:custGeom>
                          <a:ln w="12700">
                            <a:solidFill>
                              <a:srgbClr val="CFD4EA"/>
                            </a:solidFill>
                            <a:prstDash val="solid"/>
                          </a:ln>
                        </wps:spPr>
                        <wps:bodyPr wrap="square" lIns="0" tIns="0" rIns="0" bIns="0" rtlCol="0">
                          <a:prstTxWarp prst="textNoShape">
                            <a:avLst/>
                          </a:prstTxWarp>
                          <a:noAutofit/>
                        </wps:bodyPr>
                      </wps:wsp>
                      <wps:wsp>
                        <wps:cNvPr id="660" name="Graphic 660"/>
                        <wps:cNvSpPr/>
                        <wps:spPr>
                          <a:xfrm>
                            <a:off x="2463177" y="4749876"/>
                            <a:ext cx="55880" cy="55880"/>
                          </a:xfrm>
                          <a:custGeom>
                            <a:avLst/>
                            <a:gdLst/>
                            <a:ahLst/>
                            <a:cxnLst/>
                            <a:rect l="l" t="t" r="r" b="b"/>
                            <a:pathLst>
                              <a:path w="55880" h="55880">
                                <a:moveTo>
                                  <a:pt x="46482" y="0"/>
                                </a:moveTo>
                                <a:lnTo>
                                  <a:pt x="9271" y="0"/>
                                </a:lnTo>
                                <a:lnTo>
                                  <a:pt x="9271" y="27939"/>
                                </a:lnTo>
                                <a:lnTo>
                                  <a:pt x="0" y="27939"/>
                                </a:lnTo>
                                <a:lnTo>
                                  <a:pt x="27812" y="55752"/>
                                </a:lnTo>
                                <a:lnTo>
                                  <a:pt x="55752" y="27939"/>
                                </a:lnTo>
                                <a:lnTo>
                                  <a:pt x="46482" y="27939"/>
                                </a:lnTo>
                                <a:lnTo>
                                  <a:pt x="46482" y="0"/>
                                </a:lnTo>
                                <a:close/>
                              </a:path>
                            </a:pathLst>
                          </a:custGeom>
                          <a:solidFill>
                            <a:srgbClr val="AFBBDE"/>
                          </a:solidFill>
                        </wps:spPr>
                        <wps:bodyPr wrap="square" lIns="0" tIns="0" rIns="0" bIns="0" rtlCol="0">
                          <a:prstTxWarp prst="textNoShape">
                            <a:avLst/>
                          </a:prstTxWarp>
                          <a:noAutofit/>
                        </wps:bodyPr>
                      </wps:wsp>
                      <wps:wsp>
                        <wps:cNvPr id="661" name="Graphic 661"/>
                        <wps:cNvSpPr/>
                        <wps:spPr>
                          <a:xfrm>
                            <a:off x="1853831" y="4833569"/>
                            <a:ext cx="1274445" cy="318770"/>
                          </a:xfrm>
                          <a:custGeom>
                            <a:avLst/>
                            <a:gdLst/>
                            <a:ahLst/>
                            <a:cxnLst/>
                            <a:rect l="l" t="t" r="r" b="b"/>
                            <a:pathLst>
                              <a:path w="1274445" h="318770">
                                <a:moveTo>
                                  <a:pt x="1242568" y="0"/>
                                </a:moveTo>
                                <a:lnTo>
                                  <a:pt x="31876" y="0"/>
                                </a:lnTo>
                                <a:lnTo>
                                  <a:pt x="19502" y="2498"/>
                                </a:lnTo>
                                <a:lnTo>
                                  <a:pt x="9366" y="9318"/>
                                </a:lnTo>
                                <a:lnTo>
                                  <a:pt x="2516" y="19448"/>
                                </a:lnTo>
                                <a:lnTo>
                                  <a:pt x="0" y="31877"/>
                                </a:lnTo>
                                <a:lnTo>
                                  <a:pt x="0" y="286766"/>
                                </a:lnTo>
                                <a:lnTo>
                                  <a:pt x="2516" y="299120"/>
                                </a:lnTo>
                                <a:lnTo>
                                  <a:pt x="9366" y="309213"/>
                                </a:lnTo>
                                <a:lnTo>
                                  <a:pt x="19502" y="316019"/>
                                </a:lnTo>
                                <a:lnTo>
                                  <a:pt x="31876" y="318516"/>
                                </a:lnTo>
                                <a:lnTo>
                                  <a:pt x="1242568" y="318516"/>
                                </a:lnTo>
                                <a:lnTo>
                                  <a:pt x="1254922" y="316019"/>
                                </a:lnTo>
                                <a:lnTo>
                                  <a:pt x="1265015" y="309213"/>
                                </a:lnTo>
                                <a:lnTo>
                                  <a:pt x="1271821" y="299120"/>
                                </a:lnTo>
                                <a:lnTo>
                                  <a:pt x="1274318" y="286766"/>
                                </a:lnTo>
                                <a:lnTo>
                                  <a:pt x="1274318" y="31877"/>
                                </a:lnTo>
                                <a:lnTo>
                                  <a:pt x="1271821" y="19448"/>
                                </a:lnTo>
                                <a:lnTo>
                                  <a:pt x="1265015" y="9318"/>
                                </a:lnTo>
                                <a:lnTo>
                                  <a:pt x="1254922" y="2498"/>
                                </a:lnTo>
                                <a:lnTo>
                                  <a:pt x="1242568" y="0"/>
                                </a:lnTo>
                                <a:close/>
                              </a:path>
                            </a:pathLst>
                          </a:custGeom>
                          <a:solidFill>
                            <a:srgbClr val="CFD4EA">
                              <a:alpha val="90194"/>
                            </a:srgbClr>
                          </a:solidFill>
                        </wps:spPr>
                        <wps:bodyPr wrap="square" lIns="0" tIns="0" rIns="0" bIns="0" rtlCol="0">
                          <a:prstTxWarp prst="textNoShape">
                            <a:avLst/>
                          </a:prstTxWarp>
                          <a:noAutofit/>
                        </wps:bodyPr>
                      </wps:wsp>
                      <wps:wsp>
                        <wps:cNvPr id="662" name="Graphic 662"/>
                        <wps:cNvSpPr/>
                        <wps:spPr>
                          <a:xfrm>
                            <a:off x="1853831" y="4833569"/>
                            <a:ext cx="1274445" cy="318770"/>
                          </a:xfrm>
                          <a:custGeom>
                            <a:avLst/>
                            <a:gdLst/>
                            <a:ahLst/>
                            <a:cxnLst/>
                            <a:rect l="l" t="t" r="r" b="b"/>
                            <a:pathLst>
                              <a:path w="1274445" h="318770">
                                <a:moveTo>
                                  <a:pt x="0" y="31877"/>
                                </a:moveTo>
                                <a:lnTo>
                                  <a:pt x="2516" y="19448"/>
                                </a:lnTo>
                                <a:lnTo>
                                  <a:pt x="9366" y="9318"/>
                                </a:lnTo>
                                <a:lnTo>
                                  <a:pt x="19502" y="2498"/>
                                </a:lnTo>
                                <a:lnTo>
                                  <a:pt x="31876" y="0"/>
                                </a:lnTo>
                                <a:lnTo>
                                  <a:pt x="1242568" y="0"/>
                                </a:lnTo>
                                <a:lnTo>
                                  <a:pt x="1254922" y="2498"/>
                                </a:lnTo>
                                <a:lnTo>
                                  <a:pt x="1265015" y="9318"/>
                                </a:lnTo>
                                <a:lnTo>
                                  <a:pt x="1271821" y="19448"/>
                                </a:lnTo>
                                <a:lnTo>
                                  <a:pt x="1274318" y="31877"/>
                                </a:lnTo>
                                <a:lnTo>
                                  <a:pt x="1274318" y="286766"/>
                                </a:lnTo>
                                <a:lnTo>
                                  <a:pt x="1271821" y="299120"/>
                                </a:lnTo>
                                <a:lnTo>
                                  <a:pt x="1265015" y="309213"/>
                                </a:lnTo>
                                <a:lnTo>
                                  <a:pt x="1254922" y="316019"/>
                                </a:lnTo>
                                <a:lnTo>
                                  <a:pt x="1242568" y="318516"/>
                                </a:lnTo>
                                <a:lnTo>
                                  <a:pt x="31876" y="318516"/>
                                </a:lnTo>
                                <a:lnTo>
                                  <a:pt x="19502" y="316019"/>
                                </a:lnTo>
                                <a:lnTo>
                                  <a:pt x="9366" y="309213"/>
                                </a:lnTo>
                                <a:lnTo>
                                  <a:pt x="2516" y="299120"/>
                                </a:lnTo>
                                <a:lnTo>
                                  <a:pt x="0" y="286766"/>
                                </a:lnTo>
                                <a:lnTo>
                                  <a:pt x="0" y="31877"/>
                                </a:lnTo>
                                <a:close/>
                              </a:path>
                            </a:pathLst>
                          </a:custGeom>
                          <a:ln w="12700">
                            <a:solidFill>
                              <a:srgbClr val="CFD4EA"/>
                            </a:solidFill>
                            <a:prstDash val="solid"/>
                          </a:ln>
                        </wps:spPr>
                        <wps:bodyPr wrap="square" lIns="0" tIns="0" rIns="0" bIns="0" rtlCol="0">
                          <a:prstTxWarp prst="textNoShape">
                            <a:avLst/>
                          </a:prstTxWarp>
                          <a:noAutofit/>
                        </wps:bodyPr>
                      </wps:wsp>
                      <wps:wsp>
                        <wps:cNvPr id="663" name="Graphic 663"/>
                        <wps:cNvSpPr/>
                        <wps:spPr>
                          <a:xfrm>
                            <a:off x="5521845" y="3291535"/>
                            <a:ext cx="974725" cy="1874520"/>
                          </a:xfrm>
                          <a:custGeom>
                            <a:avLst/>
                            <a:gdLst/>
                            <a:ahLst/>
                            <a:cxnLst/>
                            <a:rect l="l" t="t" r="r" b="b"/>
                            <a:pathLst>
                              <a:path w="974725" h="1874520">
                                <a:moveTo>
                                  <a:pt x="877188" y="0"/>
                                </a:moveTo>
                                <a:lnTo>
                                  <a:pt x="97536" y="0"/>
                                </a:lnTo>
                                <a:lnTo>
                                  <a:pt x="59578" y="7665"/>
                                </a:lnTo>
                                <a:lnTo>
                                  <a:pt x="28575" y="28559"/>
                                </a:lnTo>
                                <a:lnTo>
                                  <a:pt x="7667" y="59525"/>
                                </a:lnTo>
                                <a:lnTo>
                                  <a:pt x="0" y="97408"/>
                                </a:lnTo>
                                <a:lnTo>
                                  <a:pt x="0" y="1777110"/>
                                </a:lnTo>
                                <a:lnTo>
                                  <a:pt x="7667" y="1814994"/>
                                </a:lnTo>
                                <a:lnTo>
                                  <a:pt x="28575" y="1845960"/>
                                </a:lnTo>
                                <a:lnTo>
                                  <a:pt x="59578" y="1866854"/>
                                </a:lnTo>
                                <a:lnTo>
                                  <a:pt x="97536" y="1874519"/>
                                </a:lnTo>
                                <a:lnTo>
                                  <a:pt x="877188" y="1874519"/>
                                </a:lnTo>
                                <a:lnTo>
                                  <a:pt x="915126" y="1866854"/>
                                </a:lnTo>
                                <a:lnTo>
                                  <a:pt x="946086" y="1845960"/>
                                </a:lnTo>
                                <a:lnTo>
                                  <a:pt x="966950" y="1814994"/>
                                </a:lnTo>
                                <a:lnTo>
                                  <a:pt x="974598" y="1777110"/>
                                </a:lnTo>
                                <a:lnTo>
                                  <a:pt x="974598" y="97408"/>
                                </a:lnTo>
                                <a:lnTo>
                                  <a:pt x="966950" y="59525"/>
                                </a:lnTo>
                                <a:lnTo>
                                  <a:pt x="946086" y="28559"/>
                                </a:lnTo>
                                <a:lnTo>
                                  <a:pt x="915126" y="7665"/>
                                </a:lnTo>
                                <a:lnTo>
                                  <a:pt x="877188" y="0"/>
                                </a:lnTo>
                                <a:close/>
                              </a:path>
                            </a:pathLst>
                          </a:custGeom>
                          <a:solidFill>
                            <a:srgbClr val="CFD4EA"/>
                          </a:solidFill>
                        </wps:spPr>
                        <wps:bodyPr wrap="square" lIns="0" tIns="0" rIns="0" bIns="0" rtlCol="0">
                          <a:prstTxWarp prst="textNoShape">
                            <a:avLst/>
                          </a:prstTxWarp>
                          <a:noAutofit/>
                        </wps:bodyPr>
                      </wps:wsp>
                      <wps:wsp>
                        <wps:cNvPr id="664" name="Graphic 664"/>
                        <wps:cNvSpPr/>
                        <wps:spPr>
                          <a:xfrm>
                            <a:off x="5619381" y="3854272"/>
                            <a:ext cx="779780" cy="200660"/>
                          </a:xfrm>
                          <a:custGeom>
                            <a:avLst/>
                            <a:gdLst/>
                            <a:ahLst/>
                            <a:cxnLst/>
                            <a:rect l="l" t="t" r="r" b="b"/>
                            <a:pathLst>
                              <a:path w="779780" h="200660">
                                <a:moveTo>
                                  <a:pt x="759587" y="0"/>
                                </a:moveTo>
                                <a:lnTo>
                                  <a:pt x="19938" y="0"/>
                                </a:lnTo>
                                <a:lnTo>
                                  <a:pt x="12162" y="1581"/>
                                </a:lnTo>
                                <a:lnTo>
                                  <a:pt x="5826" y="5889"/>
                                </a:lnTo>
                                <a:lnTo>
                                  <a:pt x="1561" y="12269"/>
                                </a:lnTo>
                                <a:lnTo>
                                  <a:pt x="0" y="20066"/>
                                </a:lnTo>
                                <a:lnTo>
                                  <a:pt x="0" y="180467"/>
                                </a:lnTo>
                                <a:lnTo>
                                  <a:pt x="1561" y="188263"/>
                                </a:lnTo>
                                <a:lnTo>
                                  <a:pt x="5826" y="194643"/>
                                </a:lnTo>
                                <a:lnTo>
                                  <a:pt x="12162" y="198951"/>
                                </a:lnTo>
                                <a:lnTo>
                                  <a:pt x="19938" y="200533"/>
                                </a:lnTo>
                                <a:lnTo>
                                  <a:pt x="759587" y="200533"/>
                                </a:lnTo>
                                <a:lnTo>
                                  <a:pt x="767383" y="198951"/>
                                </a:lnTo>
                                <a:lnTo>
                                  <a:pt x="773763" y="194643"/>
                                </a:lnTo>
                                <a:lnTo>
                                  <a:pt x="778071" y="188263"/>
                                </a:lnTo>
                                <a:lnTo>
                                  <a:pt x="779652" y="180467"/>
                                </a:lnTo>
                                <a:lnTo>
                                  <a:pt x="779652" y="20066"/>
                                </a:lnTo>
                                <a:lnTo>
                                  <a:pt x="778071" y="12269"/>
                                </a:lnTo>
                                <a:lnTo>
                                  <a:pt x="773763" y="5889"/>
                                </a:lnTo>
                                <a:lnTo>
                                  <a:pt x="767383" y="1581"/>
                                </a:lnTo>
                                <a:lnTo>
                                  <a:pt x="759587" y="0"/>
                                </a:lnTo>
                                <a:close/>
                              </a:path>
                            </a:pathLst>
                          </a:custGeom>
                          <a:solidFill>
                            <a:srgbClr val="4471C4"/>
                          </a:solidFill>
                        </wps:spPr>
                        <wps:bodyPr wrap="square" lIns="0" tIns="0" rIns="0" bIns="0" rtlCol="0">
                          <a:prstTxWarp prst="textNoShape">
                            <a:avLst/>
                          </a:prstTxWarp>
                          <a:noAutofit/>
                        </wps:bodyPr>
                      </wps:wsp>
                      <wps:wsp>
                        <wps:cNvPr id="665" name="Graphic 665"/>
                        <wps:cNvSpPr/>
                        <wps:spPr>
                          <a:xfrm>
                            <a:off x="5619381" y="3854272"/>
                            <a:ext cx="779780" cy="200660"/>
                          </a:xfrm>
                          <a:custGeom>
                            <a:avLst/>
                            <a:gdLst/>
                            <a:ahLst/>
                            <a:cxnLst/>
                            <a:rect l="l" t="t" r="r" b="b"/>
                            <a:pathLst>
                              <a:path w="779780" h="200660">
                                <a:moveTo>
                                  <a:pt x="0" y="20066"/>
                                </a:moveTo>
                                <a:lnTo>
                                  <a:pt x="1561" y="12269"/>
                                </a:lnTo>
                                <a:lnTo>
                                  <a:pt x="5826" y="5889"/>
                                </a:lnTo>
                                <a:lnTo>
                                  <a:pt x="12162" y="1581"/>
                                </a:lnTo>
                                <a:lnTo>
                                  <a:pt x="19938" y="0"/>
                                </a:lnTo>
                                <a:lnTo>
                                  <a:pt x="759587" y="0"/>
                                </a:lnTo>
                                <a:lnTo>
                                  <a:pt x="767383" y="1581"/>
                                </a:lnTo>
                                <a:lnTo>
                                  <a:pt x="773763" y="5889"/>
                                </a:lnTo>
                                <a:lnTo>
                                  <a:pt x="778071" y="12269"/>
                                </a:lnTo>
                                <a:lnTo>
                                  <a:pt x="779652" y="20066"/>
                                </a:lnTo>
                                <a:lnTo>
                                  <a:pt x="779652" y="180467"/>
                                </a:lnTo>
                                <a:lnTo>
                                  <a:pt x="778071" y="188263"/>
                                </a:lnTo>
                                <a:lnTo>
                                  <a:pt x="773763" y="194643"/>
                                </a:lnTo>
                                <a:lnTo>
                                  <a:pt x="767383" y="198951"/>
                                </a:lnTo>
                                <a:lnTo>
                                  <a:pt x="759587" y="200533"/>
                                </a:lnTo>
                                <a:lnTo>
                                  <a:pt x="19938" y="200533"/>
                                </a:lnTo>
                                <a:lnTo>
                                  <a:pt x="12162" y="198951"/>
                                </a:lnTo>
                                <a:lnTo>
                                  <a:pt x="5826" y="194643"/>
                                </a:lnTo>
                                <a:lnTo>
                                  <a:pt x="1561" y="188263"/>
                                </a:lnTo>
                                <a:lnTo>
                                  <a:pt x="0" y="180467"/>
                                </a:lnTo>
                                <a:lnTo>
                                  <a:pt x="0" y="20066"/>
                                </a:lnTo>
                                <a:close/>
                              </a:path>
                            </a:pathLst>
                          </a:custGeom>
                          <a:ln w="12700">
                            <a:solidFill>
                              <a:srgbClr val="FFFFFF"/>
                            </a:solidFill>
                            <a:prstDash val="solid"/>
                          </a:ln>
                        </wps:spPr>
                        <wps:bodyPr wrap="square" lIns="0" tIns="0" rIns="0" bIns="0" rtlCol="0">
                          <a:prstTxWarp prst="textNoShape">
                            <a:avLst/>
                          </a:prstTxWarp>
                          <a:noAutofit/>
                        </wps:bodyPr>
                      </wps:wsp>
                      <wps:wsp>
                        <wps:cNvPr id="666" name="Graphic 666"/>
                        <wps:cNvSpPr/>
                        <wps:spPr>
                          <a:xfrm>
                            <a:off x="5619381" y="4085666"/>
                            <a:ext cx="779780" cy="200660"/>
                          </a:xfrm>
                          <a:custGeom>
                            <a:avLst/>
                            <a:gdLst/>
                            <a:ahLst/>
                            <a:cxnLst/>
                            <a:rect l="l" t="t" r="r" b="b"/>
                            <a:pathLst>
                              <a:path w="779780" h="200660">
                                <a:moveTo>
                                  <a:pt x="759587" y="0"/>
                                </a:moveTo>
                                <a:lnTo>
                                  <a:pt x="19938" y="0"/>
                                </a:lnTo>
                                <a:lnTo>
                                  <a:pt x="12162" y="1581"/>
                                </a:lnTo>
                                <a:lnTo>
                                  <a:pt x="5826" y="5889"/>
                                </a:lnTo>
                                <a:lnTo>
                                  <a:pt x="1561" y="12269"/>
                                </a:lnTo>
                                <a:lnTo>
                                  <a:pt x="0" y="20066"/>
                                </a:lnTo>
                                <a:lnTo>
                                  <a:pt x="0" y="180467"/>
                                </a:lnTo>
                                <a:lnTo>
                                  <a:pt x="1561" y="188263"/>
                                </a:lnTo>
                                <a:lnTo>
                                  <a:pt x="5826" y="194643"/>
                                </a:lnTo>
                                <a:lnTo>
                                  <a:pt x="12162" y="198951"/>
                                </a:lnTo>
                                <a:lnTo>
                                  <a:pt x="19938" y="200533"/>
                                </a:lnTo>
                                <a:lnTo>
                                  <a:pt x="759587" y="200533"/>
                                </a:lnTo>
                                <a:lnTo>
                                  <a:pt x="767383" y="198951"/>
                                </a:lnTo>
                                <a:lnTo>
                                  <a:pt x="773763" y="194643"/>
                                </a:lnTo>
                                <a:lnTo>
                                  <a:pt x="778071" y="188263"/>
                                </a:lnTo>
                                <a:lnTo>
                                  <a:pt x="779652" y="180467"/>
                                </a:lnTo>
                                <a:lnTo>
                                  <a:pt x="779652" y="20066"/>
                                </a:lnTo>
                                <a:lnTo>
                                  <a:pt x="778071" y="12269"/>
                                </a:lnTo>
                                <a:lnTo>
                                  <a:pt x="773763" y="5889"/>
                                </a:lnTo>
                                <a:lnTo>
                                  <a:pt x="767383" y="1581"/>
                                </a:lnTo>
                                <a:lnTo>
                                  <a:pt x="759587" y="0"/>
                                </a:lnTo>
                                <a:close/>
                              </a:path>
                            </a:pathLst>
                          </a:custGeom>
                          <a:solidFill>
                            <a:srgbClr val="4471C4"/>
                          </a:solidFill>
                        </wps:spPr>
                        <wps:bodyPr wrap="square" lIns="0" tIns="0" rIns="0" bIns="0" rtlCol="0">
                          <a:prstTxWarp prst="textNoShape">
                            <a:avLst/>
                          </a:prstTxWarp>
                          <a:noAutofit/>
                        </wps:bodyPr>
                      </wps:wsp>
                      <wps:wsp>
                        <wps:cNvPr id="667" name="Graphic 667"/>
                        <wps:cNvSpPr/>
                        <wps:spPr>
                          <a:xfrm>
                            <a:off x="5619381" y="4085666"/>
                            <a:ext cx="779780" cy="200660"/>
                          </a:xfrm>
                          <a:custGeom>
                            <a:avLst/>
                            <a:gdLst/>
                            <a:ahLst/>
                            <a:cxnLst/>
                            <a:rect l="l" t="t" r="r" b="b"/>
                            <a:pathLst>
                              <a:path w="779780" h="200660">
                                <a:moveTo>
                                  <a:pt x="0" y="20066"/>
                                </a:moveTo>
                                <a:lnTo>
                                  <a:pt x="1561" y="12269"/>
                                </a:lnTo>
                                <a:lnTo>
                                  <a:pt x="5826" y="5889"/>
                                </a:lnTo>
                                <a:lnTo>
                                  <a:pt x="12162" y="1581"/>
                                </a:lnTo>
                                <a:lnTo>
                                  <a:pt x="19938" y="0"/>
                                </a:lnTo>
                                <a:lnTo>
                                  <a:pt x="759587" y="0"/>
                                </a:lnTo>
                                <a:lnTo>
                                  <a:pt x="767383" y="1581"/>
                                </a:lnTo>
                                <a:lnTo>
                                  <a:pt x="773763" y="5889"/>
                                </a:lnTo>
                                <a:lnTo>
                                  <a:pt x="778071" y="12269"/>
                                </a:lnTo>
                                <a:lnTo>
                                  <a:pt x="779652" y="20066"/>
                                </a:lnTo>
                                <a:lnTo>
                                  <a:pt x="779652" y="180467"/>
                                </a:lnTo>
                                <a:lnTo>
                                  <a:pt x="778071" y="188263"/>
                                </a:lnTo>
                                <a:lnTo>
                                  <a:pt x="773763" y="194643"/>
                                </a:lnTo>
                                <a:lnTo>
                                  <a:pt x="767383" y="198951"/>
                                </a:lnTo>
                                <a:lnTo>
                                  <a:pt x="759587" y="200533"/>
                                </a:lnTo>
                                <a:lnTo>
                                  <a:pt x="19938" y="200533"/>
                                </a:lnTo>
                                <a:lnTo>
                                  <a:pt x="12162" y="198951"/>
                                </a:lnTo>
                                <a:lnTo>
                                  <a:pt x="5826" y="194643"/>
                                </a:lnTo>
                                <a:lnTo>
                                  <a:pt x="1561" y="188263"/>
                                </a:lnTo>
                                <a:lnTo>
                                  <a:pt x="0" y="180467"/>
                                </a:lnTo>
                                <a:lnTo>
                                  <a:pt x="0" y="20066"/>
                                </a:lnTo>
                                <a:close/>
                              </a:path>
                            </a:pathLst>
                          </a:custGeom>
                          <a:ln w="12700">
                            <a:solidFill>
                              <a:srgbClr val="FFFFFF"/>
                            </a:solidFill>
                            <a:prstDash val="solid"/>
                          </a:ln>
                        </wps:spPr>
                        <wps:bodyPr wrap="square" lIns="0" tIns="0" rIns="0" bIns="0" rtlCol="0">
                          <a:prstTxWarp prst="textNoShape">
                            <a:avLst/>
                          </a:prstTxWarp>
                          <a:noAutofit/>
                        </wps:bodyPr>
                      </wps:wsp>
                      <wps:wsp>
                        <wps:cNvPr id="668" name="Graphic 668"/>
                        <wps:cNvSpPr/>
                        <wps:spPr>
                          <a:xfrm>
                            <a:off x="5619381" y="4317060"/>
                            <a:ext cx="779780" cy="200660"/>
                          </a:xfrm>
                          <a:custGeom>
                            <a:avLst/>
                            <a:gdLst/>
                            <a:ahLst/>
                            <a:cxnLst/>
                            <a:rect l="l" t="t" r="r" b="b"/>
                            <a:pathLst>
                              <a:path w="779780" h="200660">
                                <a:moveTo>
                                  <a:pt x="759587" y="0"/>
                                </a:moveTo>
                                <a:lnTo>
                                  <a:pt x="19938" y="0"/>
                                </a:lnTo>
                                <a:lnTo>
                                  <a:pt x="12162" y="1563"/>
                                </a:lnTo>
                                <a:lnTo>
                                  <a:pt x="5826" y="5841"/>
                                </a:lnTo>
                                <a:lnTo>
                                  <a:pt x="1561" y="12215"/>
                                </a:lnTo>
                                <a:lnTo>
                                  <a:pt x="0" y="20065"/>
                                </a:lnTo>
                                <a:lnTo>
                                  <a:pt x="0" y="180339"/>
                                </a:lnTo>
                                <a:lnTo>
                                  <a:pt x="1561" y="188190"/>
                                </a:lnTo>
                                <a:lnTo>
                                  <a:pt x="5826" y="194563"/>
                                </a:lnTo>
                                <a:lnTo>
                                  <a:pt x="12162" y="198842"/>
                                </a:lnTo>
                                <a:lnTo>
                                  <a:pt x="19938" y="200405"/>
                                </a:lnTo>
                                <a:lnTo>
                                  <a:pt x="759587" y="200405"/>
                                </a:lnTo>
                                <a:lnTo>
                                  <a:pt x="767383" y="198842"/>
                                </a:lnTo>
                                <a:lnTo>
                                  <a:pt x="773763" y="194563"/>
                                </a:lnTo>
                                <a:lnTo>
                                  <a:pt x="778071" y="188190"/>
                                </a:lnTo>
                                <a:lnTo>
                                  <a:pt x="779652" y="180339"/>
                                </a:lnTo>
                                <a:lnTo>
                                  <a:pt x="779652" y="20065"/>
                                </a:lnTo>
                                <a:lnTo>
                                  <a:pt x="778071" y="12215"/>
                                </a:lnTo>
                                <a:lnTo>
                                  <a:pt x="773763" y="5841"/>
                                </a:lnTo>
                                <a:lnTo>
                                  <a:pt x="767383" y="1563"/>
                                </a:lnTo>
                                <a:lnTo>
                                  <a:pt x="759587" y="0"/>
                                </a:lnTo>
                                <a:close/>
                              </a:path>
                            </a:pathLst>
                          </a:custGeom>
                          <a:solidFill>
                            <a:srgbClr val="4471C4"/>
                          </a:solidFill>
                        </wps:spPr>
                        <wps:bodyPr wrap="square" lIns="0" tIns="0" rIns="0" bIns="0" rtlCol="0">
                          <a:prstTxWarp prst="textNoShape">
                            <a:avLst/>
                          </a:prstTxWarp>
                          <a:noAutofit/>
                        </wps:bodyPr>
                      </wps:wsp>
                      <wps:wsp>
                        <wps:cNvPr id="669" name="Graphic 669"/>
                        <wps:cNvSpPr/>
                        <wps:spPr>
                          <a:xfrm>
                            <a:off x="5619381" y="4317060"/>
                            <a:ext cx="779780" cy="200660"/>
                          </a:xfrm>
                          <a:custGeom>
                            <a:avLst/>
                            <a:gdLst/>
                            <a:ahLst/>
                            <a:cxnLst/>
                            <a:rect l="l" t="t" r="r" b="b"/>
                            <a:pathLst>
                              <a:path w="779780" h="200660">
                                <a:moveTo>
                                  <a:pt x="0" y="20065"/>
                                </a:moveTo>
                                <a:lnTo>
                                  <a:pt x="1561" y="12215"/>
                                </a:lnTo>
                                <a:lnTo>
                                  <a:pt x="5826" y="5841"/>
                                </a:lnTo>
                                <a:lnTo>
                                  <a:pt x="12162" y="1563"/>
                                </a:lnTo>
                                <a:lnTo>
                                  <a:pt x="19938" y="0"/>
                                </a:lnTo>
                                <a:lnTo>
                                  <a:pt x="759587" y="0"/>
                                </a:lnTo>
                                <a:lnTo>
                                  <a:pt x="767383" y="1563"/>
                                </a:lnTo>
                                <a:lnTo>
                                  <a:pt x="773763" y="5841"/>
                                </a:lnTo>
                                <a:lnTo>
                                  <a:pt x="778071" y="12215"/>
                                </a:lnTo>
                                <a:lnTo>
                                  <a:pt x="779652" y="20065"/>
                                </a:lnTo>
                                <a:lnTo>
                                  <a:pt x="779652" y="180339"/>
                                </a:lnTo>
                                <a:lnTo>
                                  <a:pt x="778071" y="188190"/>
                                </a:lnTo>
                                <a:lnTo>
                                  <a:pt x="773763" y="194563"/>
                                </a:lnTo>
                                <a:lnTo>
                                  <a:pt x="767383" y="198842"/>
                                </a:lnTo>
                                <a:lnTo>
                                  <a:pt x="759587" y="200405"/>
                                </a:lnTo>
                                <a:lnTo>
                                  <a:pt x="19938" y="200405"/>
                                </a:lnTo>
                                <a:lnTo>
                                  <a:pt x="12162" y="198842"/>
                                </a:lnTo>
                                <a:lnTo>
                                  <a:pt x="5826" y="194563"/>
                                </a:lnTo>
                                <a:lnTo>
                                  <a:pt x="1561" y="188190"/>
                                </a:lnTo>
                                <a:lnTo>
                                  <a:pt x="0" y="180339"/>
                                </a:lnTo>
                                <a:lnTo>
                                  <a:pt x="0" y="20065"/>
                                </a:lnTo>
                                <a:close/>
                              </a:path>
                            </a:pathLst>
                          </a:custGeom>
                          <a:ln w="12700">
                            <a:solidFill>
                              <a:srgbClr val="FFFFFF"/>
                            </a:solidFill>
                            <a:prstDash val="solid"/>
                          </a:ln>
                        </wps:spPr>
                        <wps:bodyPr wrap="square" lIns="0" tIns="0" rIns="0" bIns="0" rtlCol="0">
                          <a:prstTxWarp prst="textNoShape">
                            <a:avLst/>
                          </a:prstTxWarp>
                          <a:noAutofit/>
                        </wps:bodyPr>
                      </wps:wsp>
                      <wps:wsp>
                        <wps:cNvPr id="670" name="Graphic 670"/>
                        <wps:cNvSpPr/>
                        <wps:spPr>
                          <a:xfrm>
                            <a:off x="5619381" y="4548327"/>
                            <a:ext cx="779780" cy="200660"/>
                          </a:xfrm>
                          <a:custGeom>
                            <a:avLst/>
                            <a:gdLst/>
                            <a:ahLst/>
                            <a:cxnLst/>
                            <a:rect l="l" t="t" r="r" b="b"/>
                            <a:pathLst>
                              <a:path w="779780" h="200660">
                                <a:moveTo>
                                  <a:pt x="759587" y="0"/>
                                </a:moveTo>
                                <a:lnTo>
                                  <a:pt x="19938" y="0"/>
                                </a:lnTo>
                                <a:lnTo>
                                  <a:pt x="12162" y="1581"/>
                                </a:lnTo>
                                <a:lnTo>
                                  <a:pt x="5826" y="5889"/>
                                </a:lnTo>
                                <a:lnTo>
                                  <a:pt x="1561" y="12269"/>
                                </a:lnTo>
                                <a:lnTo>
                                  <a:pt x="0" y="20066"/>
                                </a:lnTo>
                                <a:lnTo>
                                  <a:pt x="0" y="180467"/>
                                </a:lnTo>
                                <a:lnTo>
                                  <a:pt x="1561" y="188263"/>
                                </a:lnTo>
                                <a:lnTo>
                                  <a:pt x="5826" y="194643"/>
                                </a:lnTo>
                                <a:lnTo>
                                  <a:pt x="12162" y="198951"/>
                                </a:lnTo>
                                <a:lnTo>
                                  <a:pt x="19938" y="200532"/>
                                </a:lnTo>
                                <a:lnTo>
                                  <a:pt x="759587" y="200532"/>
                                </a:lnTo>
                                <a:lnTo>
                                  <a:pt x="767383" y="198951"/>
                                </a:lnTo>
                                <a:lnTo>
                                  <a:pt x="773763" y="194643"/>
                                </a:lnTo>
                                <a:lnTo>
                                  <a:pt x="778071" y="188263"/>
                                </a:lnTo>
                                <a:lnTo>
                                  <a:pt x="779652" y="180467"/>
                                </a:lnTo>
                                <a:lnTo>
                                  <a:pt x="779652" y="20066"/>
                                </a:lnTo>
                                <a:lnTo>
                                  <a:pt x="778071" y="12269"/>
                                </a:lnTo>
                                <a:lnTo>
                                  <a:pt x="773763" y="5889"/>
                                </a:lnTo>
                                <a:lnTo>
                                  <a:pt x="767383" y="1581"/>
                                </a:lnTo>
                                <a:lnTo>
                                  <a:pt x="759587" y="0"/>
                                </a:lnTo>
                                <a:close/>
                              </a:path>
                            </a:pathLst>
                          </a:custGeom>
                          <a:solidFill>
                            <a:srgbClr val="4471C4"/>
                          </a:solidFill>
                        </wps:spPr>
                        <wps:bodyPr wrap="square" lIns="0" tIns="0" rIns="0" bIns="0" rtlCol="0">
                          <a:prstTxWarp prst="textNoShape">
                            <a:avLst/>
                          </a:prstTxWarp>
                          <a:noAutofit/>
                        </wps:bodyPr>
                      </wps:wsp>
                      <wps:wsp>
                        <wps:cNvPr id="671" name="Graphic 671"/>
                        <wps:cNvSpPr/>
                        <wps:spPr>
                          <a:xfrm>
                            <a:off x="5619381" y="4548327"/>
                            <a:ext cx="779780" cy="200660"/>
                          </a:xfrm>
                          <a:custGeom>
                            <a:avLst/>
                            <a:gdLst/>
                            <a:ahLst/>
                            <a:cxnLst/>
                            <a:rect l="l" t="t" r="r" b="b"/>
                            <a:pathLst>
                              <a:path w="779780" h="200660">
                                <a:moveTo>
                                  <a:pt x="0" y="20066"/>
                                </a:moveTo>
                                <a:lnTo>
                                  <a:pt x="1561" y="12269"/>
                                </a:lnTo>
                                <a:lnTo>
                                  <a:pt x="5826" y="5889"/>
                                </a:lnTo>
                                <a:lnTo>
                                  <a:pt x="12162" y="1581"/>
                                </a:lnTo>
                                <a:lnTo>
                                  <a:pt x="19938" y="0"/>
                                </a:lnTo>
                                <a:lnTo>
                                  <a:pt x="759587" y="0"/>
                                </a:lnTo>
                                <a:lnTo>
                                  <a:pt x="767383" y="1581"/>
                                </a:lnTo>
                                <a:lnTo>
                                  <a:pt x="773763" y="5889"/>
                                </a:lnTo>
                                <a:lnTo>
                                  <a:pt x="778071" y="12269"/>
                                </a:lnTo>
                                <a:lnTo>
                                  <a:pt x="779652" y="20066"/>
                                </a:lnTo>
                                <a:lnTo>
                                  <a:pt x="779652" y="180467"/>
                                </a:lnTo>
                                <a:lnTo>
                                  <a:pt x="778071" y="188263"/>
                                </a:lnTo>
                                <a:lnTo>
                                  <a:pt x="773763" y="194643"/>
                                </a:lnTo>
                                <a:lnTo>
                                  <a:pt x="767383" y="198951"/>
                                </a:lnTo>
                                <a:lnTo>
                                  <a:pt x="759587" y="200532"/>
                                </a:lnTo>
                                <a:lnTo>
                                  <a:pt x="19938" y="200532"/>
                                </a:lnTo>
                                <a:lnTo>
                                  <a:pt x="12162" y="198951"/>
                                </a:lnTo>
                                <a:lnTo>
                                  <a:pt x="5826" y="194643"/>
                                </a:lnTo>
                                <a:lnTo>
                                  <a:pt x="1561" y="188263"/>
                                </a:lnTo>
                                <a:lnTo>
                                  <a:pt x="0" y="180467"/>
                                </a:lnTo>
                                <a:lnTo>
                                  <a:pt x="0" y="20066"/>
                                </a:lnTo>
                                <a:close/>
                              </a:path>
                            </a:pathLst>
                          </a:custGeom>
                          <a:ln w="12700">
                            <a:solidFill>
                              <a:srgbClr val="FFFFFF"/>
                            </a:solidFill>
                            <a:prstDash val="solid"/>
                          </a:ln>
                        </wps:spPr>
                        <wps:bodyPr wrap="square" lIns="0" tIns="0" rIns="0" bIns="0" rtlCol="0">
                          <a:prstTxWarp prst="textNoShape">
                            <a:avLst/>
                          </a:prstTxWarp>
                          <a:noAutofit/>
                        </wps:bodyPr>
                      </wps:wsp>
                      <wps:wsp>
                        <wps:cNvPr id="672" name="Graphic 672"/>
                        <wps:cNvSpPr/>
                        <wps:spPr>
                          <a:xfrm>
                            <a:off x="5619381" y="4779721"/>
                            <a:ext cx="779780" cy="292735"/>
                          </a:xfrm>
                          <a:custGeom>
                            <a:avLst/>
                            <a:gdLst/>
                            <a:ahLst/>
                            <a:cxnLst/>
                            <a:rect l="l" t="t" r="r" b="b"/>
                            <a:pathLst>
                              <a:path w="779780" h="292735">
                                <a:moveTo>
                                  <a:pt x="750442" y="0"/>
                                </a:moveTo>
                                <a:lnTo>
                                  <a:pt x="29209" y="0"/>
                                </a:lnTo>
                                <a:lnTo>
                                  <a:pt x="17841" y="2295"/>
                                </a:lnTo>
                                <a:lnTo>
                                  <a:pt x="8556" y="8556"/>
                                </a:lnTo>
                                <a:lnTo>
                                  <a:pt x="2295" y="17841"/>
                                </a:lnTo>
                                <a:lnTo>
                                  <a:pt x="0" y="29210"/>
                                </a:lnTo>
                                <a:lnTo>
                                  <a:pt x="0" y="262890"/>
                                </a:lnTo>
                                <a:lnTo>
                                  <a:pt x="2295" y="274331"/>
                                </a:lnTo>
                                <a:lnTo>
                                  <a:pt x="8556" y="283654"/>
                                </a:lnTo>
                                <a:lnTo>
                                  <a:pt x="17841" y="289929"/>
                                </a:lnTo>
                                <a:lnTo>
                                  <a:pt x="29209" y="292227"/>
                                </a:lnTo>
                                <a:lnTo>
                                  <a:pt x="750442" y="292227"/>
                                </a:lnTo>
                                <a:lnTo>
                                  <a:pt x="761811" y="289929"/>
                                </a:lnTo>
                                <a:lnTo>
                                  <a:pt x="771096" y="283654"/>
                                </a:lnTo>
                                <a:lnTo>
                                  <a:pt x="777357" y="274331"/>
                                </a:lnTo>
                                <a:lnTo>
                                  <a:pt x="779652" y="262890"/>
                                </a:lnTo>
                                <a:lnTo>
                                  <a:pt x="779652" y="29210"/>
                                </a:lnTo>
                                <a:lnTo>
                                  <a:pt x="777357" y="17841"/>
                                </a:lnTo>
                                <a:lnTo>
                                  <a:pt x="771096" y="8556"/>
                                </a:lnTo>
                                <a:lnTo>
                                  <a:pt x="761811" y="2295"/>
                                </a:lnTo>
                                <a:lnTo>
                                  <a:pt x="750442" y="0"/>
                                </a:lnTo>
                                <a:close/>
                              </a:path>
                            </a:pathLst>
                          </a:custGeom>
                          <a:solidFill>
                            <a:srgbClr val="4471C4"/>
                          </a:solidFill>
                        </wps:spPr>
                        <wps:bodyPr wrap="square" lIns="0" tIns="0" rIns="0" bIns="0" rtlCol="0">
                          <a:prstTxWarp prst="textNoShape">
                            <a:avLst/>
                          </a:prstTxWarp>
                          <a:noAutofit/>
                        </wps:bodyPr>
                      </wps:wsp>
                      <wps:wsp>
                        <wps:cNvPr id="673" name="Graphic 673"/>
                        <wps:cNvSpPr/>
                        <wps:spPr>
                          <a:xfrm>
                            <a:off x="5619381" y="4779721"/>
                            <a:ext cx="779780" cy="292735"/>
                          </a:xfrm>
                          <a:custGeom>
                            <a:avLst/>
                            <a:gdLst/>
                            <a:ahLst/>
                            <a:cxnLst/>
                            <a:rect l="l" t="t" r="r" b="b"/>
                            <a:pathLst>
                              <a:path w="779780" h="292735">
                                <a:moveTo>
                                  <a:pt x="0" y="29210"/>
                                </a:moveTo>
                                <a:lnTo>
                                  <a:pt x="2295" y="17841"/>
                                </a:lnTo>
                                <a:lnTo>
                                  <a:pt x="8556" y="8556"/>
                                </a:lnTo>
                                <a:lnTo>
                                  <a:pt x="17841" y="2295"/>
                                </a:lnTo>
                                <a:lnTo>
                                  <a:pt x="29209" y="0"/>
                                </a:lnTo>
                                <a:lnTo>
                                  <a:pt x="750442" y="0"/>
                                </a:lnTo>
                                <a:lnTo>
                                  <a:pt x="761811" y="2295"/>
                                </a:lnTo>
                                <a:lnTo>
                                  <a:pt x="771096" y="8556"/>
                                </a:lnTo>
                                <a:lnTo>
                                  <a:pt x="777357" y="17841"/>
                                </a:lnTo>
                                <a:lnTo>
                                  <a:pt x="779652" y="29210"/>
                                </a:lnTo>
                                <a:lnTo>
                                  <a:pt x="779652" y="262890"/>
                                </a:lnTo>
                                <a:lnTo>
                                  <a:pt x="777357" y="274331"/>
                                </a:lnTo>
                                <a:lnTo>
                                  <a:pt x="771096" y="283654"/>
                                </a:lnTo>
                                <a:lnTo>
                                  <a:pt x="761811" y="289929"/>
                                </a:lnTo>
                                <a:lnTo>
                                  <a:pt x="750442" y="292227"/>
                                </a:lnTo>
                                <a:lnTo>
                                  <a:pt x="29209" y="292227"/>
                                </a:lnTo>
                                <a:lnTo>
                                  <a:pt x="17841" y="289929"/>
                                </a:lnTo>
                                <a:lnTo>
                                  <a:pt x="8556" y="283654"/>
                                </a:lnTo>
                                <a:lnTo>
                                  <a:pt x="2295" y="274331"/>
                                </a:lnTo>
                                <a:lnTo>
                                  <a:pt x="0" y="262890"/>
                                </a:lnTo>
                                <a:lnTo>
                                  <a:pt x="0" y="29210"/>
                                </a:lnTo>
                                <a:close/>
                              </a:path>
                            </a:pathLst>
                          </a:custGeom>
                          <a:ln w="12699">
                            <a:solidFill>
                              <a:srgbClr val="FFFFFF"/>
                            </a:solidFill>
                            <a:prstDash val="solid"/>
                          </a:ln>
                        </wps:spPr>
                        <wps:bodyPr wrap="square" lIns="0" tIns="0" rIns="0" bIns="0" rtlCol="0">
                          <a:prstTxWarp prst="textNoShape">
                            <a:avLst/>
                          </a:prstTxWarp>
                          <a:noAutofit/>
                        </wps:bodyPr>
                      </wps:wsp>
                      <wps:wsp>
                        <wps:cNvPr id="674" name="Graphic 674"/>
                        <wps:cNvSpPr/>
                        <wps:spPr>
                          <a:xfrm>
                            <a:off x="6569595" y="3291535"/>
                            <a:ext cx="974725" cy="1874520"/>
                          </a:xfrm>
                          <a:custGeom>
                            <a:avLst/>
                            <a:gdLst/>
                            <a:ahLst/>
                            <a:cxnLst/>
                            <a:rect l="l" t="t" r="r" b="b"/>
                            <a:pathLst>
                              <a:path w="974725" h="1874520">
                                <a:moveTo>
                                  <a:pt x="877188" y="0"/>
                                </a:moveTo>
                                <a:lnTo>
                                  <a:pt x="97408" y="0"/>
                                </a:lnTo>
                                <a:lnTo>
                                  <a:pt x="59525" y="7665"/>
                                </a:lnTo>
                                <a:lnTo>
                                  <a:pt x="28559" y="28559"/>
                                </a:lnTo>
                                <a:lnTo>
                                  <a:pt x="7665" y="59525"/>
                                </a:lnTo>
                                <a:lnTo>
                                  <a:pt x="0" y="97408"/>
                                </a:lnTo>
                                <a:lnTo>
                                  <a:pt x="0" y="1777110"/>
                                </a:lnTo>
                                <a:lnTo>
                                  <a:pt x="7665" y="1814994"/>
                                </a:lnTo>
                                <a:lnTo>
                                  <a:pt x="28559" y="1845960"/>
                                </a:lnTo>
                                <a:lnTo>
                                  <a:pt x="59525" y="1866854"/>
                                </a:lnTo>
                                <a:lnTo>
                                  <a:pt x="97408" y="1874519"/>
                                </a:lnTo>
                                <a:lnTo>
                                  <a:pt x="877188" y="1874519"/>
                                </a:lnTo>
                                <a:lnTo>
                                  <a:pt x="915126" y="1866854"/>
                                </a:lnTo>
                                <a:lnTo>
                                  <a:pt x="946086" y="1845960"/>
                                </a:lnTo>
                                <a:lnTo>
                                  <a:pt x="966950" y="1814994"/>
                                </a:lnTo>
                                <a:lnTo>
                                  <a:pt x="974598" y="1777110"/>
                                </a:lnTo>
                                <a:lnTo>
                                  <a:pt x="974598" y="97408"/>
                                </a:lnTo>
                                <a:lnTo>
                                  <a:pt x="966950" y="59525"/>
                                </a:lnTo>
                                <a:lnTo>
                                  <a:pt x="946086" y="28559"/>
                                </a:lnTo>
                                <a:lnTo>
                                  <a:pt x="915126" y="7665"/>
                                </a:lnTo>
                                <a:lnTo>
                                  <a:pt x="877188" y="0"/>
                                </a:lnTo>
                                <a:close/>
                              </a:path>
                            </a:pathLst>
                          </a:custGeom>
                          <a:solidFill>
                            <a:srgbClr val="CFD4EA"/>
                          </a:solidFill>
                        </wps:spPr>
                        <wps:bodyPr wrap="square" lIns="0" tIns="0" rIns="0" bIns="0" rtlCol="0">
                          <a:prstTxWarp prst="textNoShape">
                            <a:avLst/>
                          </a:prstTxWarp>
                          <a:noAutofit/>
                        </wps:bodyPr>
                      </wps:wsp>
                      <wps:wsp>
                        <wps:cNvPr id="675" name="Graphic 675"/>
                        <wps:cNvSpPr/>
                        <wps:spPr>
                          <a:xfrm>
                            <a:off x="6667004" y="3854018"/>
                            <a:ext cx="779780" cy="230504"/>
                          </a:xfrm>
                          <a:custGeom>
                            <a:avLst/>
                            <a:gdLst/>
                            <a:ahLst/>
                            <a:cxnLst/>
                            <a:rect l="l" t="t" r="r" b="b"/>
                            <a:pathLst>
                              <a:path w="779780" h="230504">
                                <a:moveTo>
                                  <a:pt x="756793" y="0"/>
                                </a:moveTo>
                                <a:lnTo>
                                  <a:pt x="23114" y="0"/>
                                </a:lnTo>
                                <a:lnTo>
                                  <a:pt x="14144" y="1805"/>
                                </a:lnTo>
                                <a:lnTo>
                                  <a:pt x="6794" y="6731"/>
                                </a:lnTo>
                                <a:lnTo>
                                  <a:pt x="1825" y="14037"/>
                                </a:lnTo>
                                <a:lnTo>
                                  <a:pt x="0" y="22987"/>
                                </a:lnTo>
                                <a:lnTo>
                                  <a:pt x="0" y="207137"/>
                                </a:lnTo>
                                <a:lnTo>
                                  <a:pt x="1825" y="216086"/>
                                </a:lnTo>
                                <a:lnTo>
                                  <a:pt x="6794" y="223393"/>
                                </a:lnTo>
                                <a:lnTo>
                                  <a:pt x="14144" y="228318"/>
                                </a:lnTo>
                                <a:lnTo>
                                  <a:pt x="23114" y="230124"/>
                                </a:lnTo>
                                <a:lnTo>
                                  <a:pt x="756793" y="230124"/>
                                </a:lnTo>
                                <a:lnTo>
                                  <a:pt x="765742" y="228318"/>
                                </a:lnTo>
                                <a:lnTo>
                                  <a:pt x="773049" y="223393"/>
                                </a:lnTo>
                                <a:lnTo>
                                  <a:pt x="777974" y="216086"/>
                                </a:lnTo>
                                <a:lnTo>
                                  <a:pt x="779779" y="207137"/>
                                </a:lnTo>
                                <a:lnTo>
                                  <a:pt x="779779" y="22987"/>
                                </a:lnTo>
                                <a:lnTo>
                                  <a:pt x="777974" y="14037"/>
                                </a:lnTo>
                                <a:lnTo>
                                  <a:pt x="773049" y="6731"/>
                                </a:lnTo>
                                <a:lnTo>
                                  <a:pt x="765742" y="1805"/>
                                </a:lnTo>
                                <a:lnTo>
                                  <a:pt x="756793" y="0"/>
                                </a:lnTo>
                                <a:close/>
                              </a:path>
                            </a:pathLst>
                          </a:custGeom>
                          <a:solidFill>
                            <a:srgbClr val="4471C4"/>
                          </a:solidFill>
                        </wps:spPr>
                        <wps:bodyPr wrap="square" lIns="0" tIns="0" rIns="0" bIns="0" rtlCol="0">
                          <a:prstTxWarp prst="textNoShape">
                            <a:avLst/>
                          </a:prstTxWarp>
                          <a:noAutofit/>
                        </wps:bodyPr>
                      </wps:wsp>
                      <wps:wsp>
                        <wps:cNvPr id="676" name="Graphic 676"/>
                        <wps:cNvSpPr/>
                        <wps:spPr>
                          <a:xfrm>
                            <a:off x="6667004" y="3854018"/>
                            <a:ext cx="779780" cy="230504"/>
                          </a:xfrm>
                          <a:custGeom>
                            <a:avLst/>
                            <a:gdLst/>
                            <a:ahLst/>
                            <a:cxnLst/>
                            <a:rect l="l" t="t" r="r" b="b"/>
                            <a:pathLst>
                              <a:path w="779780" h="230504">
                                <a:moveTo>
                                  <a:pt x="0" y="22987"/>
                                </a:moveTo>
                                <a:lnTo>
                                  <a:pt x="1825" y="14037"/>
                                </a:lnTo>
                                <a:lnTo>
                                  <a:pt x="6794" y="6731"/>
                                </a:lnTo>
                                <a:lnTo>
                                  <a:pt x="14144" y="1805"/>
                                </a:lnTo>
                                <a:lnTo>
                                  <a:pt x="23114" y="0"/>
                                </a:lnTo>
                                <a:lnTo>
                                  <a:pt x="756793" y="0"/>
                                </a:lnTo>
                                <a:lnTo>
                                  <a:pt x="765742" y="1805"/>
                                </a:lnTo>
                                <a:lnTo>
                                  <a:pt x="773049" y="6731"/>
                                </a:lnTo>
                                <a:lnTo>
                                  <a:pt x="777974" y="14037"/>
                                </a:lnTo>
                                <a:lnTo>
                                  <a:pt x="779779" y="22987"/>
                                </a:lnTo>
                                <a:lnTo>
                                  <a:pt x="779779" y="207137"/>
                                </a:lnTo>
                                <a:lnTo>
                                  <a:pt x="777974" y="216086"/>
                                </a:lnTo>
                                <a:lnTo>
                                  <a:pt x="773049" y="223393"/>
                                </a:lnTo>
                                <a:lnTo>
                                  <a:pt x="765742" y="228318"/>
                                </a:lnTo>
                                <a:lnTo>
                                  <a:pt x="756793" y="230124"/>
                                </a:lnTo>
                                <a:lnTo>
                                  <a:pt x="23114" y="230124"/>
                                </a:lnTo>
                                <a:lnTo>
                                  <a:pt x="14144" y="228318"/>
                                </a:lnTo>
                                <a:lnTo>
                                  <a:pt x="6794" y="223393"/>
                                </a:lnTo>
                                <a:lnTo>
                                  <a:pt x="1825" y="216086"/>
                                </a:lnTo>
                                <a:lnTo>
                                  <a:pt x="0" y="207137"/>
                                </a:lnTo>
                                <a:lnTo>
                                  <a:pt x="0" y="22987"/>
                                </a:lnTo>
                                <a:close/>
                              </a:path>
                            </a:pathLst>
                          </a:custGeom>
                          <a:ln w="12700">
                            <a:solidFill>
                              <a:srgbClr val="FFFFFF"/>
                            </a:solidFill>
                            <a:prstDash val="solid"/>
                          </a:ln>
                        </wps:spPr>
                        <wps:bodyPr wrap="square" lIns="0" tIns="0" rIns="0" bIns="0" rtlCol="0">
                          <a:prstTxWarp prst="textNoShape">
                            <a:avLst/>
                          </a:prstTxWarp>
                          <a:noAutofit/>
                        </wps:bodyPr>
                      </wps:wsp>
                      <wps:wsp>
                        <wps:cNvPr id="677" name="Graphic 677"/>
                        <wps:cNvSpPr/>
                        <wps:spPr>
                          <a:xfrm>
                            <a:off x="6684149" y="4127830"/>
                            <a:ext cx="779780" cy="415290"/>
                          </a:xfrm>
                          <a:custGeom>
                            <a:avLst/>
                            <a:gdLst/>
                            <a:ahLst/>
                            <a:cxnLst/>
                            <a:rect l="l" t="t" r="r" b="b"/>
                            <a:pathLst>
                              <a:path w="779780" h="415290">
                                <a:moveTo>
                                  <a:pt x="738251" y="0"/>
                                </a:moveTo>
                                <a:lnTo>
                                  <a:pt x="41528" y="0"/>
                                </a:lnTo>
                                <a:lnTo>
                                  <a:pt x="25342" y="3256"/>
                                </a:lnTo>
                                <a:lnTo>
                                  <a:pt x="12144" y="12144"/>
                                </a:lnTo>
                                <a:lnTo>
                                  <a:pt x="3256" y="25342"/>
                                </a:lnTo>
                                <a:lnTo>
                                  <a:pt x="0" y="41528"/>
                                </a:lnTo>
                                <a:lnTo>
                                  <a:pt x="0" y="373379"/>
                                </a:lnTo>
                                <a:lnTo>
                                  <a:pt x="3256" y="389493"/>
                                </a:lnTo>
                                <a:lnTo>
                                  <a:pt x="12144" y="402653"/>
                                </a:lnTo>
                                <a:lnTo>
                                  <a:pt x="25342" y="411527"/>
                                </a:lnTo>
                                <a:lnTo>
                                  <a:pt x="41528" y="414781"/>
                                </a:lnTo>
                                <a:lnTo>
                                  <a:pt x="738251" y="414781"/>
                                </a:lnTo>
                                <a:lnTo>
                                  <a:pt x="754383" y="411527"/>
                                </a:lnTo>
                                <a:lnTo>
                                  <a:pt x="767587" y="402653"/>
                                </a:lnTo>
                                <a:lnTo>
                                  <a:pt x="776505" y="389493"/>
                                </a:lnTo>
                                <a:lnTo>
                                  <a:pt x="779779" y="373379"/>
                                </a:lnTo>
                                <a:lnTo>
                                  <a:pt x="779779" y="41528"/>
                                </a:lnTo>
                                <a:lnTo>
                                  <a:pt x="776505" y="25342"/>
                                </a:lnTo>
                                <a:lnTo>
                                  <a:pt x="767587" y="12144"/>
                                </a:lnTo>
                                <a:lnTo>
                                  <a:pt x="754383" y="3256"/>
                                </a:lnTo>
                                <a:lnTo>
                                  <a:pt x="738251" y="0"/>
                                </a:lnTo>
                                <a:close/>
                              </a:path>
                            </a:pathLst>
                          </a:custGeom>
                          <a:solidFill>
                            <a:srgbClr val="4471C4"/>
                          </a:solidFill>
                        </wps:spPr>
                        <wps:bodyPr wrap="square" lIns="0" tIns="0" rIns="0" bIns="0" rtlCol="0">
                          <a:prstTxWarp prst="textNoShape">
                            <a:avLst/>
                          </a:prstTxWarp>
                          <a:noAutofit/>
                        </wps:bodyPr>
                      </wps:wsp>
                      <wps:wsp>
                        <wps:cNvPr id="678" name="Graphic 678"/>
                        <wps:cNvSpPr/>
                        <wps:spPr>
                          <a:xfrm>
                            <a:off x="6684149" y="4127830"/>
                            <a:ext cx="779780" cy="415290"/>
                          </a:xfrm>
                          <a:custGeom>
                            <a:avLst/>
                            <a:gdLst/>
                            <a:ahLst/>
                            <a:cxnLst/>
                            <a:rect l="l" t="t" r="r" b="b"/>
                            <a:pathLst>
                              <a:path w="779780" h="415290">
                                <a:moveTo>
                                  <a:pt x="0" y="41528"/>
                                </a:moveTo>
                                <a:lnTo>
                                  <a:pt x="3256" y="25342"/>
                                </a:lnTo>
                                <a:lnTo>
                                  <a:pt x="12144" y="12144"/>
                                </a:lnTo>
                                <a:lnTo>
                                  <a:pt x="25342" y="3256"/>
                                </a:lnTo>
                                <a:lnTo>
                                  <a:pt x="41528" y="0"/>
                                </a:lnTo>
                                <a:lnTo>
                                  <a:pt x="738251" y="0"/>
                                </a:lnTo>
                                <a:lnTo>
                                  <a:pt x="754383" y="3256"/>
                                </a:lnTo>
                                <a:lnTo>
                                  <a:pt x="767587" y="12144"/>
                                </a:lnTo>
                                <a:lnTo>
                                  <a:pt x="776505" y="25342"/>
                                </a:lnTo>
                                <a:lnTo>
                                  <a:pt x="779779" y="41528"/>
                                </a:lnTo>
                                <a:lnTo>
                                  <a:pt x="779779" y="373379"/>
                                </a:lnTo>
                                <a:lnTo>
                                  <a:pt x="776505" y="389493"/>
                                </a:lnTo>
                                <a:lnTo>
                                  <a:pt x="767587" y="402653"/>
                                </a:lnTo>
                                <a:lnTo>
                                  <a:pt x="754383" y="411527"/>
                                </a:lnTo>
                                <a:lnTo>
                                  <a:pt x="738251" y="414781"/>
                                </a:lnTo>
                                <a:lnTo>
                                  <a:pt x="41528" y="414781"/>
                                </a:lnTo>
                                <a:lnTo>
                                  <a:pt x="25342" y="411527"/>
                                </a:lnTo>
                                <a:lnTo>
                                  <a:pt x="12144" y="402653"/>
                                </a:lnTo>
                                <a:lnTo>
                                  <a:pt x="3256" y="389493"/>
                                </a:lnTo>
                                <a:lnTo>
                                  <a:pt x="0" y="373379"/>
                                </a:lnTo>
                                <a:lnTo>
                                  <a:pt x="0" y="41528"/>
                                </a:lnTo>
                                <a:close/>
                              </a:path>
                            </a:pathLst>
                          </a:custGeom>
                          <a:ln w="12700">
                            <a:solidFill>
                              <a:srgbClr val="FFFFFF"/>
                            </a:solidFill>
                            <a:prstDash val="solid"/>
                          </a:ln>
                        </wps:spPr>
                        <wps:bodyPr wrap="square" lIns="0" tIns="0" rIns="0" bIns="0" rtlCol="0">
                          <a:prstTxWarp prst="textNoShape">
                            <a:avLst/>
                          </a:prstTxWarp>
                          <a:noAutofit/>
                        </wps:bodyPr>
                      </wps:wsp>
                      <wps:wsp>
                        <wps:cNvPr id="679" name="Graphic 679"/>
                        <wps:cNvSpPr/>
                        <wps:spPr>
                          <a:xfrm>
                            <a:off x="2913519" y="43509"/>
                            <a:ext cx="4852035" cy="3387090"/>
                          </a:xfrm>
                          <a:custGeom>
                            <a:avLst/>
                            <a:gdLst/>
                            <a:ahLst/>
                            <a:cxnLst/>
                            <a:rect l="l" t="t" r="r" b="b"/>
                            <a:pathLst>
                              <a:path w="4852035" h="3387090">
                                <a:moveTo>
                                  <a:pt x="3772535" y="1607185"/>
                                </a:moveTo>
                                <a:lnTo>
                                  <a:pt x="3766185" y="1604010"/>
                                </a:lnTo>
                                <a:lnTo>
                                  <a:pt x="3696335" y="1569085"/>
                                </a:lnTo>
                                <a:lnTo>
                                  <a:pt x="3696335" y="1604010"/>
                                </a:lnTo>
                                <a:lnTo>
                                  <a:pt x="2352675" y="1604010"/>
                                </a:lnTo>
                                <a:lnTo>
                                  <a:pt x="2352675" y="1383030"/>
                                </a:lnTo>
                                <a:lnTo>
                                  <a:pt x="3690620" y="1383030"/>
                                </a:lnTo>
                                <a:lnTo>
                                  <a:pt x="3690620" y="1417955"/>
                                </a:lnTo>
                                <a:lnTo>
                                  <a:pt x="3760470" y="1383030"/>
                                </a:lnTo>
                                <a:lnTo>
                                  <a:pt x="3766820" y="1379855"/>
                                </a:lnTo>
                                <a:lnTo>
                                  <a:pt x="3760470" y="1376680"/>
                                </a:lnTo>
                                <a:lnTo>
                                  <a:pt x="3690620" y="1341755"/>
                                </a:lnTo>
                                <a:lnTo>
                                  <a:pt x="3690620" y="1376680"/>
                                </a:lnTo>
                                <a:lnTo>
                                  <a:pt x="2346325" y="1376680"/>
                                </a:lnTo>
                                <a:lnTo>
                                  <a:pt x="2346325" y="1604010"/>
                                </a:lnTo>
                                <a:lnTo>
                                  <a:pt x="2346325" y="1610360"/>
                                </a:lnTo>
                                <a:lnTo>
                                  <a:pt x="2346325" y="2794635"/>
                                </a:lnTo>
                                <a:lnTo>
                                  <a:pt x="2001901" y="2794635"/>
                                </a:lnTo>
                                <a:lnTo>
                                  <a:pt x="2001901" y="1610360"/>
                                </a:lnTo>
                                <a:lnTo>
                                  <a:pt x="2346325" y="1610360"/>
                                </a:lnTo>
                                <a:lnTo>
                                  <a:pt x="2346325" y="1604010"/>
                                </a:lnTo>
                                <a:lnTo>
                                  <a:pt x="1995551" y="1604010"/>
                                </a:lnTo>
                                <a:lnTo>
                                  <a:pt x="1995551" y="2794635"/>
                                </a:lnTo>
                                <a:lnTo>
                                  <a:pt x="297815" y="2794635"/>
                                </a:lnTo>
                                <a:lnTo>
                                  <a:pt x="297815" y="2759710"/>
                                </a:lnTo>
                                <a:lnTo>
                                  <a:pt x="221615" y="2797810"/>
                                </a:lnTo>
                                <a:lnTo>
                                  <a:pt x="297815" y="2835910"/>
                                </a:lnTo>
                                <a:lnTo>
                                  <a:pt x="297815" y="2800985"/>
                                </a:lnTo>
                                <a:lnTo>
                                  <a:pt x="1995551" y="2800985"/>
                                </a:lnTo>
                                <a:lnTo>
                                  <a:pt x="1995551" y="3345815"/>
                                </a:lnTo>
                                <a:lnTo>
                                  <a:pt x="300990" y="3345815"/>
                                </a:lnTo>
                                <a:lnTo>
                                  <a:pt x="300990" y="3310890"/>
                                </a:lnTo>
                                <a:lnTo>
                                  <a:pt x="224790" y="3348990"/>
                                </a:lnTo>
                                <a:lnTo>
                                  <a:pt x="300990" y="3387090"/>
                                </a:lnTo>
                                <a:lnTo>
                                  <a:pt x="300990" y="3352165"/>
                                </a:lnTo>
                                <a:lnTo>
                                  <a:pt x="2001901" y="3352165"/>
                                </a:lnTo>
                                <a:lnTo>
                                  <a:pt x="2001901" y="3348990"/>
                                </a:lnTo>
                                <a:lnTo>
                                  <a:pt x="2001901" y="3345815"/>
                                </a:lnTo>
                                <a:lnTo>
                                  <a:pt x="2001901" y="2800985"/>
                                </a:lnTo>
                                <a:lnTo>
                                  <a:pt x="2352675" y="2800985"/>
                                </a:lnTo>
                                <a:lnTo>
                                  <a:pt x="2352675" y="2797810"/>
                                </a:lnTo>
                                <a:lnTo>
                                  <a:pt x="2352675" y="2794635"/>
                                </a:lnTo>
                                <a:lnTo>
                                  <a:pt x="2352675" y="1610360"/>
                                </a:lnTo>
                                <a:lnTo>
                                  <a:pt x="3696335" y="1610360"/>
                                </a:lnTo>
                                <a:lnTo>
                                  <a:pt x="3696335" y="1645285"/>
                                </a:lnTo>
                                <a:lnTo>
                                  <a:pt x="3766185" y="1610360"/>
                                </a:lnTo>
                                <a:lnTo>
                                  <a:pt x="3772535" y="1607185"/>
                                </a:lnTo>
                                <a:close/>
                              </a:path>
                              <a:path w="4852035" h="3387090">
                                <a:moveTo>
                                  <a:pt x="3772535" y="1155065"/>
                                </a:moveTo>
                                <a:lnTo>
                                  <a:pt x="3766185" y="1151890"/>
                                </a:lnTo>
                                <a:lnTo>
                                  <a:pt x="3696335" y="1116965"/>
                                </a:lnTo>
                                <a:lnTo>
                                  <a:pt x="3696335" y="1151890"/>
                                </a:lnTo>
                                <a:lnTo>
                                  <a:pt x="1797431" y="1151890"/>
                                </a:lnTo>
                                <a:lnTo>
                                  <a:pt x="1797431" y="541020"/>
                                </a:lnTo>
                                <a:lnTo>
                                  <a:pt x="1797431" y="537845"/>
                                </a:lnTo>
                                <a:lnTo>
                                  <a:pt x="1797431" y="534670"/>
                                </a:lnTo>
                                <a:lnTo>
                                  <a:pt x="76200" y="534670"/>
                                </a:lnTo>
                                <a:lnTo>
                                  <a:pt x="76200" y="499745"/>
                                </a:lnTo>
                                <a:lnTo>
                                  <a:pt x="0" y="537845"/>
                                </a:lnTo>
                                <a:lnTo>
                                  <a:pt x="76200" y="575945"/>
                                </a:lnTo>
                                <a:lnTo>
                                  <a:pt x="76200" y="541020"/>
                                </a:lnTo>
                                <a:lnTo>
                                  <a:pt x="1791081" y="541020"/>
                                </a:lnTo>
                                <a:lnTo>
                                  <a:pt x="1791081" y="1158240"/>
                                </a:lnTo>
                                <a:lnTo>
                                  <a:pt x="3696335" y="1158240"/>
                                </a:lnTo>
                                <a:lnTo>
                                  <a:pt x="3696335" y="1193165"/>
                                </a:lnTo>
                                <a:lnTo>
                                  <a:pt x="3766185" y="1158240"/>
                                </a:lnTo>
                                <a:lnTo>
                                  <a:pt x="3772535" y="1155065"/>
                                </a:lnTo>
                                <a:close/>
                              </a:path>
                              <a:path w="4852035" h="3387090">
                                <a:moveTo>
                                  <a:pt x="4852035" y="90170"/>
                                </a:moveTo>
                                <a:lnTo>
                                  <a:pt x="4844935" y="55079"/>
                                </a:lnTo>
                                <a:lnTo>
                                  <a:pt x="4825619" y="26428"/>
                                </a:lnTo>
                                <a:lnTo>
                                  <a:pt x="4796955" y="7099"/>
                                </a:lnTo>
                                <a:lnTo>
                                  <a:pt x="4761865" y="0"/>
                                </a:lnTo>
                                <a:lnTo>
                                  <a:pt x="3616325" y="0"/>
                                </a:lnTo>
                                <a:lnTo>
                                  <a:pt x="3581222" y="7099"/>
                                </a:lnTo>
                                <a:lnTo>
                                  <a:pt x="3552571" y="26416"/>
                                </a:lnTo>
                                <a:lnTo>
                                  <a:pt x="3533241" y="55079"/>
                                </a:lnTo>
                                <a:lnTo>
                                  <a:pt x="3526155" y="90170"/>
                                </a:lnTo>
                                <a:lnTo>
                                  <a:pt x="3526155" y="450850"/>
                                </a:lnTo>
                                <a:lnTo>
                                  <a:pt x="3533241" y="485952"/>
                                </a:lnTo>
                                <a:lnTo>
                                  <a:pt x="3552558" y="514604"/>
                                </a:lnTo>
                                <a:lnTo>
                                  <a:pt x="3581222" y="533933"/>
                                </a:lnTo>
                                <a:lnTo>
                                  <a:pt x="3616325" y="541020"/>
                                </a:lnTo>
                                <a:lnTo>
                                  <a:pt x="4761865" y="541020"/>
                                </a:lnTo>
                                <a:lnTo>
                                  <a:pt x="4796955" y="533933"/>
                                </a:lnTo>
                                <a:lnTo>
                                  <a:pt x="4825606" y="514604"/>
                                </a:lnTo>
                                <a:lnTo>
                                  <a:pt x="4844935" y="485952"/>
                                </a:lnTo>
                                <a:lnTo>
                                  <a:pt x="4852035" y="450850"/>
                                </a:lnTo>
                                <a:lnTo>
                                  <a:pt x="4852035" y="90170"/>
                                </a:lnTo>
                                <a:close/>
                              </a:path>
                            </a:pathLst>
                          </a:custGeom>
                          <a:solidFill>
                            <a:srgbClr val="4471C4"/>
                          </a:solidFill>
                        </wps:spPr>
                        <wps:bodyPr wrap="square" lIns="0" tIns="0" rIns="0" bIns="0" rtlCol="0">
                          <a:prstTxWarp prst="textNoShape">
                            <a:avLst/>
                          </a:prstTxWarp>
                          <a:noAutofit/>
                        </wps:bodyPr>
                      </wps:wsp>
                      <wps:wsp>
                        <wps:cNvPr id="680" name="Graphic 680"/>
                        <wps:cNvSpPr/>
                        <wps:spPr>
                          <a:xfrm>
                            <a:off x="6439674" y="43510"/>
                            <a:ext cx="1325880" cy="541020"/>
                          </a:xfrm>
                          <a:custGeom>
                            <a:avLst/>
                            <a:gdLst/>
                            <a:ahLst/>
                            <a:cxnLst/>
                            <a:rect l="l" t="t" r="r" b="b"/>
                            <a:pathLst>
                              <a:path w="1325880" h="541020">
                                <a:moveTo>
                                  <a:pt x="0" y="90169"/>
                                </a:moveTo>
                                <a:lnTo>
                                  <a:pt x="7088" y="55078"/>
                                </a:lnTo>
                                <a:lnTo>
                                  <a:pt x="26416" y="26415"/>
                                </a:lnTo>
                                <a:lnTo>
                                  <a:pt x="55078" y="7088"/>
                                </a:lnTo>
                                <a:lnTo>
                                  <a:pt x="90170" y="0"/>
                                </a:lnTo>
                                <a:lnTo>
                                  <a:pt x="1235709" y="0"/>
                                </a:lnTo>
                                <a:lnTo>
                                  <a:pt x="1270801" y="7088"/>
                                </a:lnTo>
                                <a:lnTo>
                                  <a:pt x="1299464" y="26416"/>
                                </a:lnTo>
                                <a:lnTo>
                                  <a:pt x="1318791" y="55078"/>
                                </a:lnTo>
                                <a:lnTo>
                                  <a:pt x="1325879" y="90169"/>
                                </a:lnTo>
                                <a:lnTo>
                                  <a:pt x="1325879" y="450850"/>
                                </a:lnTo>
                                <a:lnTo>
                                  <a:pt x="1318791" y="485941"/>
                                </a:lnTo>
                                <a:lnTo>
                                  <a:pt x="1299463" y="514603"/>
                                </a:lnTo>
                                <a:lnTo>
                                  <a:pt x="1270801" y="533931"/>
                                </a:lnTo>
                                <a:lnTo>
                                  <a:pt x="1235709" y="541019"/>
                                </a:lnTo>
                                <a:lnTo>
                                  <a:pt x="90170" y="541019"/>
                                </a:lnTo>
                                <a:lnTo>
                                  <a:pt x="55078" y="533931"/>
                                </a:lnTo>
                                <a:lnTo>
                                  <a:pt x="26415" y="514603"/>
                                </a:lnTo>
                                <a:lnTo>
                                  <a:pt x="7088" y="485941"/>
                                </a:lnTo>
                                <a:lnTo>
                                  <a:pt x="0" y="450850"/>
                                </a:lnTo>
                                <a:lnTo>
                                  <a:pt x="0" y="90169"/>
                                </a:lnTo>
                                <a:close/>
                              </a:path>
                            </a:pathLst>
                          </a:custGeom>
                          <a:ln w="12700">
                            <a:solidFill>
                              <a:srgbClr val="172C51"/>
                            </a:solidFill>
                            <a:prstDash val="solid"/>
                          </a:ln>
                        </wps:spPr>
                        <wps:bodyPr wrap="square" lIns="0" tIns="0" rIns="0" bIns="0" rtlCol="0">
                          <a:prstTxWarp prst="textNoShape">
                            <a:avLst/>
                          </a:prstTxWarp>
                          <a:noAutofit/>
                        </wps:bodyPr>
                      </wps:wsp>
                      <wps:wsp>
                        <wps:cNvPr id="681" name="Graphic 681"/>
                        <wps:cNvSpPr/>
                        <wps:spPr>
                          <a:xfrm>
                            <a:off x="7049274" y="622630"/>
                            <a:ext cx="76200" cy="259079"/>
                          </a:xfrm>
                          <a:custGeom>
                            <a:avLst/>
                            <a:gdLst/>
                            <a:ahLst/>
                            <a:cxnLst/>
                            <a:rect l="l" t="t" r="r" b="b"/>
                            <a:pathLst>
                              <a:path w="76200" h="259079">
                                <a:moveTo>
                                  <a:pt x="31750" y="182880"/>
                                </a:moveTo>
                                <a:lnTo>
                                  <a:pt x="0" y="182880"/>
                                </a:lnTo>
                                <a:lnTo>
                                  <a:pt x="38100" y="259080"/>
                                </a:lnTo>
                                <a:lnTo>
                                  <a:pt x="69850" y="195580"/>
                                </a:lnTo>
                                <a:lnTo>
                                  <a:pt x="31750" y="195580"/>
                                </a:lnTo>
                                <a:lnTo>
                                  <a:pt x="31750" y="182880"/>
                                </a:lnTo>
                                <a:close/>
                              </a:path>
                              <a:path w="76200" h="259079">
                                <a:moveTo>
                                  <a:pt x="44450" y="0"/>
                                </a:moveTo>
                                <a:lnTo>
                                  <a:pt x="31750" y="0"/>
                                </a:lnTo>
                                <a:lnTo>
                                  <a:pt x="31750" y="195580"/>
                                </a:lnTo>
                                <a:lnTo>
                                  <a:pt x="44450" y="195580"/>
                                </a:lnTo>
                                <a:lnTo>
                                  <a:pt x="44450" y="0"/>
                                </a:lnTo>
                                <a:close/>
                              </a:path>
                              <a:path w="76200" h="259079">
                                <a:moveTo>
                                  <a:pt x="76200" y="182880"/>
                                </a:moveTo>
                                <a:lnTo>
                                  <a:pt x="44450" y="182880"/>
                                </a:lnTo>
                                <a:lnTo>
                                  <a:pt x="44450" y="195580"/>
                                </a:lnTo>
                                <a:lnTo>
                                  <a:pt x="69850" y="195580"/>
                                </a:lnTo>
                                <a:lnTo>
                                  <a:pt x="76200" y="182880"/>
                                </a:lnTo>
                                <a:close/>
                              </a:path>
                            </a:pathLst>
                          </a:custGeom>
                          <a:solidFill>
                            <a:srgbClr val="4471C4"/>
                          </a:solidFill>
                        </wps:spPr>
                        <wps:bodyPr wrap="square" lIns="0" tIns="0" rIns="0" bIns="0" rtlCol="0">
                          <a:prstTxWarp prst="textNoShape">
                            <a:avLst/>
                          </a:prstTxWarp>
                          <a:noAutofit/>
                        </wps:bodyPr>
                      </wps:wsp>
                      <wps:wsp>
                        <wps:cNvPr id="682" name="Graphic 682"/>
                        <wps:cNvSpPr/>
                        <wps:spPr>
                          <a:xfrm>
                            <a:off x="7270254" y="1838655"/>
                            <a:ext cx="683260" cy="1091565"/>
                          </a:xfrm>
                          <a:custGeom>
                            <a:avLst/>
                            <a:gdLst/>
                            <a:ahLst/>
                            <a:cxnLst/>
                            <a:rect l="l" t="t" r="r" b="b"/>
                            <a:pathLst>
                              <a:path w="683260" h="1091565">
                                <a:moveTo>
                                  <a:pt x="664210" y="38100"/>
                                </a:moveTo>
                                <a:lnTo>
                                  <a:pt x="664210" y="1091564"/>
                                </a:lnTo>
                                <a:lnTo>
                                  <a:pt x="678179" y="1091564"/>
                                </a:lnTo>
                                <a:lnTo>
                                  <a:pt x="678179" y="1076959"/>
                                </a:lnTo>
                                <a:lnTo>
                                  <a:pt x="673735" y="1072514"/>
                                </a:lnTo>
                                <a:lnTo>
                                  <a:pt x="683260" y="1072514"/>
                                </a:lnTo>
                                <a:lnTo>
                                  <a:pt x="683260" y="47625"/>
                                </a:lnTo>
                                <a:lnTo>
                                  <a:pt x="673735" y="47625"/>
                                </a:lnTo>
                                <a:lnTo>
                                  <a:pt x="664210" y="38100"/>
                                </a:lnTo>
                                <a:close/>
                              </a:path>
                              <a:path w="683260" h="1091565">
                                <a:moveTo>
                                  <a:pt x="683260" y="1072514"/>
                                </a:moveTo>
                                <a:lnTo>
                                  <a:pt x="678179" y="1072514"/>
                                </a:lnTo>
                                <a:lnTo>
                                  <a:pt x="678179" y="1076959"/>
                                </a:lnTo>
                                <a:lnTo>
                                  <a:pt x="683260" y="1082039"/>
                                </a:lnTo>
                                <a:lnTo>
                                  <a:pt x="683260" y="1072514"/>
                                </a:lnTo>
                                <a:close/>
                              </a:path>
                              <a:path w="683260" h="1091565">
                                <a:moveTo>
                                  <a:pt x="678179" y="1072514"/>
                                </a:moveTo>
                                <a:lnTo>
                                  <a:pt x="673735" y="1072514"/>
                                </a:lnTo>
                                <a:lnTo>
                                  <a:pt x="678179" y="1076959"/>
                                </a:lnTo>
                                <a:lnTo>
                                  <a:pt x="678179" y="1072514"/>
                                </a:lnTo>
                                <a:close/>
                              </a:path>
                              <a:path w="683260" h="1091565">
                                <a:moveTo>
                                  <a:pt x="76200" y="0"/>
                                </a:moveTo>
                                <a:lnTo>
                                  <a:pt x="0" y="38100"/>
                                </a:lnTo>
                                <a:lnTo>
                                  <a:pt x="76200" y="76200"/>
                                </a:lnTo>
                                <a:lnTo>
                                  <a:pt x="76200" y="47625"/>
                                </a:lnTo>
                                <a:lnTo>
                                  <a:pt x="63500" y="47625"/>
                                </a:lnTo>
                                <a:lnTo>
                                  <a:pt x="63500" y="28575"/>
                                </a:lnTo>
                                <a:lnTo>
                                  <a:pt x="76200" y="28575"/>
                                </a:lnTo>
                                <a:lnTo>
                                  <a:pt x="76200" y="0"/>
                                </a:lnTo>
                                <a:close/>
                              </a:path>
                              <a:path w="683260" h="1091565">
                                <a:moveTo>
                                  <a:pt x="76200" y="28575"/>
                                </a:moveTo>
                                <a:lnTo>
                                  <a:pt x="63500" y="28575"/>
                                </a:lnTo>
                                <a:lnTo>
                                  <a:pt x="63500" y="47625"/>
                                </a:lnTo>
                                <a:lnTo>
                                  <a:pt x="76200" y="47625"/>
                                </a:lnTo>
                                <a:lnTo>
                                  <a:pt x="76200" y="28575"/>
                                </a:lnTo>
                                <a:close/>
                              </a:path>
                              <a:path w="683260" h="1091565">
                                <a:moveTo>
                                  <a:pt x="683260" y="28575"/>
                                </a:moveTo>
                                <a:lnTo>
                                  <a:pt x="76200" y="28575"/>
                                </a:lnTo>
                                <a:lnTo>
                                  <a:pt x="76200" y="47625"/>
                                </a:lnTo>
                                <a:lnTo>
                                  <a:pt x="664210" y="47625"/>
                                </a:lnTo>
                                <a:lnTo>
                                  <a:pt x="664210" y="38100"/>
                                </a:lnTo>
                                <a:lnTo>
                                  <a:pt x="683260" y="38100"/>
                                </a:lnTo>
                                <a:lnTo>
                                  <a:pt x="683260" y="28575"/>
                                </a:lnTo>
                                <a:close/>
                              </a:path>
                              <a:path w="683260" h="1091565">
                                <a:moveTo>
                                  <a:pt x="683260" y="38100"/>
                                </a:moveTo>
                                <a:lnTo>
                                  <a:pt x="664210" y="38100"/>
                                </a:lnTo>
                                <a:lnTo>
                                  <a:pt x="673735" y="47625"/>
                                </a:lnTo>
                                <a:lnTo>
                                  <a:pt x="683260" y="47625"/>
                                </a:lnTo>
                                <a:lnTo>
                                  <a:pt x="683260" y="38100"/>
                                </a:lnTo>
                                <a:close/>
                              </a:path>
                            </a:pathLst>
                          </a:custGeom>
                          <a:solidFill>
                            <a:srgbClr val="EC7C30"/>
                          </a:solidFill>
                        </wps:spPr>
                        <wps:bodyPr wrap="square" lIns="0" tIns="0" rIns="0" bIns="0" rtlCol="0">
                          <a:prstTxWarp prst="textNoShape">
                            <a:avLst/>
                          </a:prstTxWarp>
                          <a:noAutofit/>
                        </wps:bodyPr>
                      </wps:wsp>
                      <wps:wsp>
                        <wps:cNvPr id="683" name="Graphic 683"/>
                        <wps:cNvSpPr/>
                        <wps:spPr>
                          <a:xfrm>
                            <a:off x="749820" y="2616530"/>
                            <a:ext cx="1118235" cy="266065"/>
                          </a:xfrm>
                          <a:custGeom>
                            <a:avLst/>
                            <a:gdLst/>
                            <a:ahLst/>
                            <a:cxnLst/>
                            <a:rect l="l" t="t" r="r" b="b"/>
                            <a:pathLst>
                              <a:path w="1118235" h="266065">
                                <a:moveTo>
                                  <a:pt x="1041654" y="189864"/>
                                </a:moveTo>
                                <a:lnTo>
                                  <a:pt x="1041654" y="266064"/>
                                </a:lnTo>
                                <a:lnTo>
                                  <a:pt x="1105154" y="234314"/>
                                </a:lnTo>
                                <a:lnTo>
                                  <a:pt x="1054354" y="234314"/>
                                </a:lnTo>
                                <a:lnTo>
                                  <a:pt x="1054354" y="221614"/>
                                </a:lnTo>
                                <a:lnTo>
                                  <a:pt x="1105154" y="221614"/>
                                </a:lnTo>
                                <a:lnTo>
                                  <a:pt x="1041654" y="189864"/>
                                </a:lnTo>
                                <a:close/>
                              </a:path>
                              <a:path w="1118235" h="266065">
                                <a:moveTo>
                                  <a:pt x="44098" y="76020"/>
                                </a:moveTo>
                                <a:lnTo>
                                  <a:pt x="31397" y="76401"/>
                                </a:lnTo>
                                <a:lnTo>
                                  <a:pt x="31750" y="234314"/>
                                </a:lnTo>
                                <a:lnTo>
                                  <a:pt x="1041654" y="234314"/>
                                </a:lnTo>
                                <a:lnTo>
                                  <a:pt x="1041654" y="227964"/>
                                </a:lnTo>
                                <a:lnTo>
                                  <a:pt x="44450" y="227964"/>
                                </a:lnTo>
                                <a:lnTo>
                                  <a:pt x="38100" y="221614"/>
                                </a:lnTo>
                                <a:lnTo>
                                  <a:pt x="44435" y="221614"/>
                                </a:lnTo>
                                <a:lnTo>
                                  <a:pt x="44098" y="76020"/>
                                </a:lnTo>
                                <a:close/>
                              </a:path>
                              <a:path w="1118235" h="266065">
                                <a:moveTo>
                                  <a:pt x="1105154" y="221614"/>
                                </a:moveTo>
                                <a:lnTo>
                                  <a:pt x="1054354" y="221614"/>
                                </a:lnTo>
                                <a:lnTo>
                                  <a:pt x="1054354" y="234314"/>
                                </a:lnTo>
                                <a:lnTo>
                                  <a:pt x="1105154" y="234314"/>
                                </a:lnTo>
                                <a:lnTo>
                                  <a:pt x="1117854" y="227964"/>
                                </a:lnTo>
                                <a:lnTo>
                                  <a:pt x="1105154" y="221614"/>
                                </a:lnTo>
                                <a:close/>
                              </a:path>
                              <a:path w="1118235" h="266065">
                                <a:moveTo>
                                  <a:pt x="44435" y="221614"/>
                                </a:moveTo>
                                <a:lnTo>
                                  <a:pt x="38100" y="221614"/>
                                </a:lnTo>
                                <a:lnTo>
                                  <a:pt x="44450" y="227964"/>
                                </a:lnTo>
                                <a:lnTo>
                                  <a:pt x="44435" y="221614"/>
                                </a:lnTo>
                                <a:close/>
                              </a:path>
                              <a:path w="1118235" h="266065">
                                <a:moveTo>
                                  <a:pt x="1041654" y="221614"/>
                                </a:moveTo>
                                <a:lnTo>
                                  <a:pt x="44435" y="221614"/>
                                </a:lnTo>
                                <a:lnTo>
                                  <a:pt x="44450" y="227964"/>
                                </a:lnTo>
                                <a:lnTo>
                                  <a:pt x="1041654" y="227964"/>
                                </a:lnTo>
                                <a:lnTo>
                                  <a:pt x="1041654" y="221614"/>
                                </a:lnTo>
                                <a:close/>
                              </a:path>
                              <a:path w="1118235" h="266065">
                                <a:moveTo>
                                  <a:pt x="35813" y="0"/>
                                </a:moveTo>
                                <a:lnTo>
                                  <a:pt x="0" y="77343"/>
                                </a:lnTo>
                                <a:lnTo>
                                  <a:pt x="31397" y="76401"/>
                                </a:lnTo>
                                <a:lnTo>
                                  <a:pt x="31368" y="63500"/>
                                </a:lnTo>
                                <a:lnTo>
                                  <a:pt x="69981" y="63500"/>
                                </a:lnTo>
                                <a:lnTo>
                                  <a:pt x="35813" y="0"/>
                                </a:lnTo>
                                <a:close/>
                              </a:path>
                              <a:path w="1118235" h="266065">
                                <a:moveTo>
                                  <a:pt x="44068" y="63500"/>
                                </a:moveTo>
                                <a:lnTo>
                                  <a:pt x="31368" y="63500"/>
                                </a:lnTo>
                                <a:lnTo>
                                  <a:pt x="31397" y="76401"/>
                                </a:lnTo>
                                <a:lnTo>
                                  <a:pt x="44098" y="76020"/>
                                </a:lnTo>
                                <a:lnTo>
                                  <a:pt x="44068" y="63500"/>
                                </a:lnTo>
                                <a:close/>
                              </a:path>
                              <a:path w="1118235" h="266065">
                                <a:moveTo>
                                  <a:pt x="69981" y="63500"/>
                                </a:moveTo>
                                <a:lnTo>
                                  <a:pt x="44068" y="63500"/>
                                </a:lnTo>
                                <a:lnTo>
                                  <a:pt x="44098" y="76020"/>
                                </a:lnTo>
                                <a:lnTo>
                                  <a:pt x="76200" y="75057"/>
                                </a:lnTo>
                                <a:lnTo>
                                  <a:pt x="69981" y="63500"/>
                                </a:lnTo>
                                <a:close/>
                              </a:path>
                            </a:pathLst>
                          </a:custGeom>
                          <a:solidFill>
                            <a:srgbClr val="4471C4"/>
                          </a:solidFill>
                        </wps:spPr>
                        <wps:bodyPr wrap="square" lIns="0" tIns="0" rIns="0" bIns="0" rtlCol="0">
                          <a:prstTxWarp prst="textNoShape">
                            <a:avLst/>
                          </a:prstTxWarp>
                          <a:noAutofit/>
                        </wps:bodyPr>
                      </wps:wsp>
                      <pic:pic xmlns:pic="http://schemas.openxmlformats.org/drawingml/2006/picture">
                        <pic:nvPicPr>
                          <pic:cNvPr id="684" name="Image 684"/>
                          <pic:cNvPicPr/>
                        </pic:nvPicPr>
                        <pic:blipFill>
                          <a:blip r:embed="rId166" cstate="print"/>
                          <a:stretch>
                            <a:fillRect/>
                          </a:stretch>
                        </pic:blipFill>
                        <pic:spPr>
                          <a:xfrm>
                            <a:off x="2843034" y="2462860"/>
                            <a:ext cx="161670" cy="220979"/>
                          </a:xfrm>
                          <a:prstGeom prst="rect">
                            <a:avLst/>
                          </a:prstGeom>
                        </pic:spPr>
                      </pic:pic>
                    </wpg:wgp>
                  </a:graphicData>
                </a:graphic>
              </wp:anchor>
            </w:drawing>
          </mc:Choice>
          <mc:Fallback>
            <w:pict>
              <v:group w14:anchorId="02ACAE64" id="Group 607" o:spid="_x0000_s1026" style="position:absolute;margin-left:59.95pt;margin-top:85.35pt;width:626.3pt;height:406.8pt;z-index:-251673088;mso-wrap-distance-left:0;mso-wrap-distance-right:0;mso-position-horizontal-relative:page;mso-position-vertical-relative:page" coordsize="79540,51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g+4kjyYAAJSVAQAOAAAAZHJzL2Uyb0RvYy54bWzsXetvIzeS/37A/Q+G&#10;v2/c74exk8XeTBIEWOSC2xz2s8ajsY21LZ2keeS/vx/JLpLdrWYVPRo78XCBTWvkErtYrDeLxb/+&#10;7fP93dnH9W5/u3l4dZ5/l52frR+uNu9uH65fnf/vbz/+pTs/2x9WD+9Wd5uH9avz39f78799/5//&#10;8ddP28t1sbnZ3L1b784wyMP+8tP21fnN4bC9vLjYX92s71f77zbb9QP++H6zu18d8M/d9cW73eoT&#10;Rr+/uyiyrLn4tNm92+42V+v9Ht++MX88/16P//79+urw3+/f79eHs7tX58DtoP+70/99q/578f1f&#10;V5fXu9X25vZqQGP1CCzuV7cPeKkd6s3qsDr7sLudDXV/e7Xb7DfvD99dbe4vNu/f316t9Rwwmzyb&#10;zOan3ebDVs/l+vLT9daSCaSd0OnRw1798vHX3dntu1fnTdaenz2s7rFI+r1n6guQ59P2+hJQP+22&#10;/9z+ujNzxMd/bK7+vcefL6Z/V/++dsCf3+/u1Y8w1bPPmu6/W7qvPx/OrvBl29dVlvXnZ1f4W503&#10;TdkMK3N1g+Wb/e7q5gfmlxerS/NijZ5F59MWXLZ3hNx/GSH/ebParvX67BWJLCHB80RIw1hN1hlS&#10;ajhFR03Y/eV+IOmESnXXN215fgZyNHlWlfrXq0uiV1nUNbjF0Csvs6LsajW+nfXq8urD/vDTeqNJ&#10;v/r4j/0BfwZ3vqNPqxv6dPX5gT7uIC5KUO60oBzOzyAou/MzCMpbNfzqcrs6qN/Rx7NPr84tLjcQ&#10;/wEV9ff7zcf1bxsNeVALmDdl1pdmTnpxgayDuXtYgm3qPC/0/PEDAqPn1gxdlXnTghyKXHNw/E7h&#10;/ZRI53kDpMNYg3BVW9ca62h4ELqox+P/QaeZ1w2EuxBPcwR/8mnmWZNrVAQsaGElq2O4LwIyNLVh&#10;KbWk4bMvy3cPSujyos0ybW/2m7vbdz/e3t0p9t7vrt++vtudfVxBiMsKWuT1oBZGYNvd/vBmtb8x&#10;cPpPA9jdg1bopJeUuny7efc7FNsnmMhX5/v/+7Darc/P7n5+gOpU9pQ+7OjDW/qwO9y93mirqyUP&#10;7/zt879Wu+2Zev2r8wOU2S8b0qCrS1JSau4WVv3yYfP3D4fN+1ulwaDNCaPhH9DmykQ9iVqHgZqq&#10;9V4RTr0e6p9X69CBbd5gGKWoynqwcaTVwTwtNKjR6k1W1QUxKVkHnxGIXl9FqVtUoNQHTNRSOH09&#10;KF6Y6rZsRAJlBIRmRAqcnmY8A4MXZozuBH72xZHgUwyu7jb7tWItshIB4RtJ0UjYqqrNX1dzYdMM&#10;u9dG3rFuEibl1cyECV99y8J0hPmdvI3l5ITsPx74C4U0RpbkhuxH/b+5bBlDkQzZcvxI1nUwUBSf&#10;5HCBJoYMX0XJXtdmdW9816ptiqZQP3cBSp7VWdGDm1RAh8C2h1kzOvbpTRmhAlM2YHLUlAFM6hvK&#10;pQQvLCduugtiBhvqvTgSnGhKMhwjfsumbBA3RaTV3fZmZbzEHoto7ZtxM7XN9MZJtm5J3hD9TOVN&#10;C4zYcdTOovIa8z6HsOmF96QtOY7GpU6OIwVfLzcKy5FCmgpTGWW8XpowJcdxIQOSHEdvJyVqh2DJ&#10;kFVz2dNOgdiQFWXf9CYBgqR1UWU6b+2ZMvLWkuOYHMdvPuOYI8Ka2jotMGJ5y2skHEts7CXf0QVe&#10;FC+lpCNch28pg58jVT2VpybKd3yB8pTcx+Q+Knvy9esicq/AZKiLwFdxeUf4h40pIkj+41Azccyc&#10;RWYSI8FT4lFnR4eymj/ujnU+L0TCVzECV+Zlm5UmYDuee6zyqu1gQ1TA9syb1oQKs2kNsLp4jk1r&#10;78WSTWsP/OsIXNq0VsWjxwovl/If8wqQPK4C5AXKU4z/6LH0F0rAMaM3lZJjMEdfG7Nxlvath5Kw&#10;py/Awr7XNHwzW2HidEhZ9RXyITodkvzH5D+awsm0cb1g74p5oQi+ivIfX57AGXs3ipgW67ROV9tx&#10;zJZJ7N0ITxrk69i7JXcy1Wlx53yWxG9eN1LE1Y10dUVlWn3dV+aUiLfblgpHUuGIruP/Bsr3i3nh&#10;CL6KMWYvTppiQrfTVdyTFfK33ySmLIVuf96zM8W8cgRfxQhfnnVthxJUvZNdFX3Z660Dz5il0hET&#10;16aa43RYrSnmpSP4KkbgmibHCXBTOtK1JQIJ9XMnb03TZSojoxL/6vitKeXCZsiTl/gTJsj7D4gc&#10;q/BvmiyvZGl/nGkbA5LJoqdvutqq1045Zk5/pqcPBsyQeAIFObi6d6e5aSB6mgEterDJHVYoNKg3&#10;axE0kBx2e3g8cAaPoFkieHhMbX1MNOodN5gcd12KPlNyZym6nBfDYFcsSkP0ZV3gbL42yVldNZ02&#10;6U5FFH1BXR3MR8OpT64gBjzUCSCN0TH1UKDLgvEuiD+XsjpVp5QrtB4BknTS00ipBYPWyejoDIHQ&#10;c6QhWDgzknq1T04ai55mTECoM5ZKObPjurnHwE6nfxo5/vuP//Vfb34YdJon7kmOl+R4XlVTxFXV&#10;+JY+z/quQoU2JNXJMRnYZOpPberrPOw7eKYeHlZYi3gmVrtBHLQ13jlyhAwefyhT//rHN9UPf9ft&#10;L9IJxe9OcbBDGfFJYazpuSPeWX1xOmSwnZ7XvuQPGEjWA7aiPLWbY7sNL32o1w/DNTUSIhI/xFML&#10;zIhR7rzTHh6JaCr0NK6IpzxynAuvxGiIFJON6iRKzxFNAO2WQgBsl1cAO/AWr3YJkCXanFtpCWK8&#10;Mnlty6CCjT/veWlpr++xe33z0rIirrSs8aOxokN/uIkXN0RB+mSdDoNSNBaogOEjoRSNpb5GtvkX&#10;9VZR/bsmnpTpffI4T6rEgVmzUZKiMRWR+vkSWFyd0eYSqtqhMrqOjCI9/eHgbPwZE68cEQLuX4xr&#10;MLLxo9ZnKRrzGxafIhor52V3+Aoc/O3qEPJvVWxkRJmJxjixsO56OBhxIUAY7utGY9xk/ACL1XY+&#10;MLoIo59KSDeOoFkF6SkbyW6TH42xO1luKQRD2+UVwFKQxc6OAFmizbmVDE6Myk3R2LOdNCjnlZf4&#10;KkoD+9FYjc0x00zdeXEpGqO9KZEThz2sMNwoGjOtRBcdw/HeWHjc8d6YFHZqLWLkftnVSntjkQf2&#10;VL/5aTQWV/M5ymvXKPUwFdhOjtPemLF2bP572SiScZxFY+EdrBgbH+mYuEy4jgrDeHguEksED4+v&#10;oyJSNHbyaGxeulpqhnhcNPYSdMhclJlojCuRs6I8FYqxanAhQBju60Zj3GQ8fWAQFsdX7DaPP7RK&#10;V3GKydsbY+Mrj2iCoMkthQDYLq8AduAtfnYEyBJtzq3EVTFeWYrGni8am9cyl9oRl2tgPxprywzd&#10;y1U057y4FI2laGy42gpRo3/PSorG9EV8J8lrzyuOcXlMVFbFO5OQty1dkePkOEVjxtohEAnndZeN&#10;IhnHWTQWzn2Mbfz4ajJ3MsIM6kVB2iPgoF2tEb9H57lILBE8PKYOZYxrsKwiUjR28mhsXu1stoTk&#10;vsBL0yFzUWajsbBusKI8FYqxanAhQBjOCywYwPkJLXojPUl/WI0gkHELaxCOicb0rutiGtlTNYLi&#10;AU/ZSJTeZG8srCLdUgiGtssrgB14i1e7BIhoLEy0ObfS2sao3BSNPV80Nq8VN/fTyjWwH431dZNl&#10;Wh85Ly5FYykaS9GYve7769xSrc75TvfGIiuOfU+q7/vONJd1cpyiMWPtWCeFjCJclWA1DllZ9rxW&#10;jI2PdExGe2Nx58bCk/PwmPqJMa5Bisae7kpkHOWZ6hBzukfuC7w0HTIX5RSNucptP2SKPjcWDiz8&#10;ofmTVZ6yEYRBXggrgAYIXbkDC9iGQ7cYTS1W/wQojsbmhidG5aZo7NmiMUTbMw0cWSvuRWNF3uEG&#10;ev1758WlaIyisfB2+yB0bLeNx1cqht8/rlSUwn4dVytVKkZWKlbzimN89di9MVQp1rgkfrzHnaIx&#10;I6HPGo15fdIo70lPym17RTsCaJfdljg9FpolgucgfR0VkfbGTr03Vs2rnfHVN61DBpvshRopGjtR&#10;NDbVClM1ZlXNI7p4hEsNRtEYqyL9aIwF9qIxFpaCLDYZR4DiSsUUje32h1fnh/Xnwy8banu2ulz9&#10;4S9cq+a14vgqSgP70ViVNa3pyZiiscPZ51fnX7unYtS5MWmExXcScZHbVKnGZGGWE98pGouNxuYV&#10;x1VkxbGX1y4qdQB0klVJ0dgQjXGH28mFc0f/ydOg5xdVKlI/ARqMnkeiMf4IxWhvjOsm4iWs4XYw&#10;Ls9yadRpVESKxk4ejc2rndF+PMoXeGk6ZC7KTDTGiYV116d2cyzFLgQIw3mBBQO4LI7jN8fJuAuZ&#10;UhcP5e7Z5dWbbmFNTUFW6uKxefc7upGlOzCaal4rjq9iNHDe1WWn2jGplutNh0swtJl20VhetFUF&#10;11DfglHmuI2BFMeTN7m3qKDN/YCJyvQ4DWs8mryoiroxTfsJVwcz1l5qGMlFGHmPtq6GSFWvbdxi&#10;zXRPV2v0JX6CtViExA6GeXeOu37C3pGR/TJva5oRzYOevotYdNCu4U15++6i7xGDB/G0MyqzPjeX&#10;Ei3OyRGqxOUqeXhgR318UsQIUctfVhG4Poeu10yASl7ANOam27BkmkWbd+ryUH1TAUtBxbnA2YDz&#10;i+OD82sOaIsLz0n+RFkOzQtHxIJjfH+Bplx6Ghc+3YASG+XPK9krrRfE1WtF1YADzR1J0Gc9usUo&#10;KXX2oa67DtpJ9dw1H40MP7lxGPCAaTCfjlmGqkF6TQsh8eeSXeghUyNAUrP0NOrWghVtx9wvYDQ4&#10;D2cglF6pa3XHVUgl1nVbD1aJfb+bO4+DgyU60bRPI8cpWxcrx/NK9iqukt3380q0RCzMDSpOjq1z&#10;pSRZGebk54U9KOsV9cqyh8TU+lp5Xxn1u+g+kZ+nvNLQkIM26ZCOCwPad8PPy5l7CeyM4AAVDAIj&#10;Pw8+RRBbxU7G08WnxuzYL5LAdyNE4M5FgZ/HoeK7P5Jper6VgIK+4wYnnFscH9zQKLTmYz+P4yR/&#10;oiyHTvy8MDv7C/R17ENK1Z46VYuwcVpEayJJsSP4Ag3IXNkuuYNWi/Ia3CpRXuj8nEJY5JwCnQoc&#10;OWbLqQ+CoCdBOrWJyC78+khd4oejvJpykbFIBfpxtEC/2shYpL1HOQDWBHrBscjyuLSUwK65JRcA&#10;R1ljy6EC+2cZX0A+sU8ylzvizZjwIh3JeLYjGfX8SAa+gu8itiajtEJV98g8q9+7cCSlFXRqkQ3r&#10;B6Fj4fy0gkoahBzNlFbAxbdnu58fcCwdH97Sh93h7vXmTn2nOHWLCr7fPv9rtdueqY9/xmI+lTya&#10;HJA3rCGW45FXWFclXImxHKe0gtrmdfZZG9SQ8FnrrD+EIK1tNqOHQJctLlneyfZRy1Tr2Hcrv6AP&#10;1wnaGcHfAIMEVY8jlPKoTGXpYqZg4iKFlZoftWqPigN3/rEAFd9DlkxzklZgKOjnCXRaIZwW9sEN&#10;jUK8MU4rqG3OMLTzkVkOHaUVYvb3plFOjF+4XCSa0gonTyvMz+PUcedxXqABmStbQVqBkzurRHmh&#10;c2kFTuScAp0K3Ngs+LqTg3RqkzV1vtLkp+WpTN7gRavAcVqB1a+jtAKrvZ3KFNkGR0KR5ZmkFcL6&#10;2y25xAhaVhIgYjlUMMcY98GIk8DszeWOuDjGfKS0wvOlFeZni+q4s0VIK3Sq156KncuuI3fzaFoB&#10;TdLt9vozVisYNI5WK9QVNvfUVEjnLtmRruxMtULbhKUf23pGSnBeg7lageAKpq6h6FCVo7FsWYWv&#10;EgtmcSoc/ArnnFUNgplUhbAyPK1qRqnHSP6y45jqFSLrFer56SJ8hbgiIrGAuqOh5LLsux4Jrm8t&#10;sWCkimSfOJqewzaOtdBseZ61z2zVn7XOfDUh2Vw0WwiGjQbuz1SXOpS8IT5BVWg4Ih45YDw43DvV&#10;C0WX2bAlstpHRoMtDS4ov4WX3BdDoSlf2avcZF3cDWQEi+ODoyqQWXOVWCBceE7yJ8pyqE4sDERk&#10;GT8UvcR4hsv2ISUWTp5YgOMzzUzrGqNv2YDMle2SQxihweVmweVmWZFTUabIfB05qkEGjp5evYJc&#10;4hFxD0pToEvi1JTTmCIVGKlfrcZEYp07l+GrTATd7NEMVa8QY3mi7JpbcnxijaB1W5BY4E6JWA4V&#10;zNEyvoB8Yp9kLnfEmzHmIyUWni+xAF00tSZxx+SQWGiphrUqy7otJvucXr1ClWX2JudnTCwYNI4l&#10;FvpmODVAscWSGbHHG3IUaIS9YCMjMBF1OKxXB6EG57fnGseaAxDK8y2yDk5tyAvHMRUVdGrYug1v&#10;MiJJhDyJgkWKKDjqjFKPEfxlvzHlFWLzCvPzTIbfItxCd94VSaiyKrQQuAyhjXHSOQgjTtwmkjXP&#10;+kNIRq1x5vdvyOQqNzI0pLXhXCmoffcfqGAhfFmAH7bqvRoOPHLbKHJTyhX1CiiohAg4GwaKPwcR&#10;XnOVV6CztzwnRW4yOiJqjgnxnr9AZElPax9SXuHkeYX5QbpauwDfsgGZK9slh9BqUV7u5GbBjKVd&#10;N87WqCBzvCVGAkdPyha42HUqmlPIKIl3SpO1drFqymlMNUtWBUbqV6sxRdrbTVOwme9XeQnqBHy1&#10;KbBrbskFwI6VBIhYDhXM0TK+gHxin2Qud8SbKa+AAus/fjPUBis4ySvgK/gMYmvin4OosKEynPt1&#10;4YiXVzAfjUfyjHkFg8axvMK8bcCSHbGJhbBytmBFiw45kkCAhXvsOQju/W7uPK4Odjr9GLlPaYWT&#10;XduOniYzOY47z+SXsVYdEoTNJD+Y0gqTcxDcmVNrndlztNY284dzly0uWd7ZOYhwZwP7buUXmFTS&#10;4nEFOyP4G0XORPPjDZKw7hu5SJwLPXG/eHDnH+u9mjAqfrQtmaYXygso+IRpBf7csvORWQ71PWTs&#10;nYYz2f4CfR37kNIKp04rqO2EqSOoSxbFjuALNCBzZbvkDlotymtwq0R5obMqlBU5p0CnAjc2CyHR&#10;nEI6tcm+3lea/LQ8lcmTy9eYapZfNa3A2D9/miLb4Egosjwu5YOZcnbNLbkAeJRWyPKwCbQcKpij&#10;ZXyB8TPipM9BhH2SudwRb8aEF6lc4dnKFXBF9syaxJ2qq2vcc6ma9mKPuyz6vC717r1LK/RthXJ9&#10;07YRaqGqrew+eWaBUEHnRsLkWHIBuivvzI4SKeklc9LjlIEkS4zr5IYiMewehssbig5HF4btrNrs&#10;GCz6+RjM1L5hfHvChESQnn6cAQpkYZ/QiDT6cLY5c4GLfTnuOa165mSam5Xilt7krhbn5ciFJm6o&#10;BwkXWbhF0KvKKE1vdSXg4GhYE70eIlxwY2lH4PxE0eQUvsMwOk9FLF8Nn17JmmSFPHB+4T1UeG7q&#10;3TSxsgyXeiRkud9bHZI94uMYk7KcsRoiEpPb9MAulP+83/66MynVt6nx++7s9t2r86aZH5XDVzGZ&#10;57pBTf5wwgr3uFRFqwMWZyLaFoduIAWqDqbIMtyWOSRgn9xCECawEAMixwxECwHpxkXHSwYi7zF1&#10;LbA0J2JnetI2Yj4UiuW1OX+0rBy7QR+hHXLYP8xBeaMsisJkCRcHNTpIz1mQ/M67DFWKQUD37g74&#10;hlNQNc0IUQbfs9MSCme1TC+oxVk56mNmdRnGwltVCXTT4jYDQ10ekbYt1T2EWnHzc2whDUNTaDgi&#10;HPXAs1RlKVgXD5pfbR8RloW8ObKc2XrU4/jdW5epDJ3GJKRe75G1kfBgZ1GDdmrFOagXZxLm+nPR&#10;IsiVstWLrDzlhdWKnDg5nTiVprFFCojdBDBGlp0eZOcUqXysEpSoNQss0phx2jhK03u0E1gR53cI&#10;LJRbaAmwYyAeD8uXEntt2Z23ZBQIsc7FXNqIJWMsgjzv9KP+3+DveEGDac33ZrW/Ofu4Qrs+/Sfr&#10;FuE+nhRU3Ky2azQxHCwD7tIyQQVC5OkuRtyhS9+CIKdRN6Y7fQoqNipiSUHFeZSSitF+UXrVs6IC&#10;Ley7xbwa9hxugSL2zSmvir0wQWQirUGVWF9nT1NQkfJMZBLmJydNiuFRQcWLMAlzNycFFdq8kbdn&#10;zJynB1NQgRbAkVYkBRX+Dtkx+5WCij9HjTwS7dOgQm92Ps6CoOdGZnYiUlCxEFRI8/p1V+ki5+VE&#10;vc0SFAXTBMsZxfA+uk0mlEw9v79TkffhpJgfVNTM7L2cXN916IaCPbNlAth9IiigyjZ1IENHz8Hg&#10;jVQ2Cz3KMXGIeMYUQQU3x3FQwVFvHFRw6+JBK6UcXm0fEZaFvDmynOkbU5Yabl2mbBRjQkYJpv3u&#10;+u3ru53JL6WditidivkhXLMR+u2ahLn+lAQVjFK2epGVJ08rcuLkEi1TaVpUhwygpwm5l0fpCG+/&#10;VqB8RrkSTq1ZYKRheI3pMitdx2tjf6eCpYdHO96cjdNenIVyCy0wfh4D8XhYvhTYshg/QOxczKWN&#10;eDfGIqSdimerkFVdrCdBhbmu+HEWpMaRvel9yHB0UvmTeP/aijSb63ECzaaZnZhKCt4FGXH3bj7X&#10;bmckyOKPtF9k+VM4Ahmr7Bqt00Lxiu8Wp50KdeB05DAwhXk+9bh6DW9dpt5NjAlJQcXJznCr0ryp&#10;SYg7wz3avH4JJmGuPyVBBVOTavUir+nd/i0nTs7XnEoTOWazHAsD6DnG3MujdMQoqGBINcmVhI2Y&#10;ByywZH5mhbdl3gwF1szXgwIr4tIriBM4C+UWWgLsGIjHw/KlYIYxfoARIsGSzKWNeDfGIqSg4vmC&#10;ivkhbnMm4nFBhQogismlJaOgAt1tzLE85J+f9UyFQeT4mYqsGjqGk75dMiFFX2TI6+GwCEES+9PT&#10;qPC8VdsOCq4o+nCeBWeYzKEt/SHk+OqhzAEsblNjEFN04AjjOcA1RcfsPth3q56XZXhHxc6o6MqG&#10;OUDnEarre9NvenGnwlEfnwoTyy4Ct7VdVQl0g6OEw4rxiOCEYtabVRPMEQca0UvbcANPPc9EFvy6&#10;+NDsanuIGLqHuM2bI8uZrUc9jt+9dZnyZowJSUHF6YKK+UnsNvIktnfMrnoJJmGuPxctguJ3mVK2&#10;epGVJ08rcuLkdOJUmsYWKSB2E8AYWXZ6kJ1TpPKxmw+YIGPEfB0o0Zhx2jhK03u0E1iRKAvlFlpg&#10;zjwG4vGwfCmwZTF+gNi5mEsbsWSMRaCgoul7VP2vLpctRDpTcXlxsb+6OZ0FmR/UNrdTiIOKBr0E&#10;EWNrTfot9vJQvTH4sAIUUv1MEFaw3QxMbwQFyndJ0IMpUDN+yCs0osq3dDBwkk4R9uXCXh7o+KBQ&#10;FfbyGMgl6p+hG5SYsdHsIvXyWA1neVIvjzttT/xyqNTLI7IcSjUWmu5c6MSI3ESg4xAKFI2JQC+P&#10;DFdvQFUtVMiWGbyrYR/xWfNOBpHjeacGnZxHan8xyijz3Mw87OXnVV4ZOORyw3knvNtAYhMhnM9B&#10;V/0hxMFVQuHWG4MnV6DFd3APd4BDqwlmQPtuZMlVd6OQbbIzKgqUK4U7bjhCFfB6DSctppIKS/2i&#10;zNAeMYhFW9tVlUA3uMfLXNMlQASJpAz30Wqrzs8RERdUt4HmqaeA22Fsfl18aHa1PURyloW8ObKc&#10;2TrqsfzurctUhmKijOWoIlXIxpqE+Uls3HsCCf92TcJcfy5ZBKsYeYmyepGVJ6cVWXFyOnEqTRS7&#10;02a2VYcMYIwsOz3IzilS+TglKFBrDliiMeO0cZSmd7STWJEoC+UWWmDOHAMJ8LB8KbHX5IMI/ACx&#10;czGXNuLdGItAeSc4pynvhE6Gn/Zbo8Lx4ezz/d0DvtruX53fHA6n7kiurt+eBhXa8YywINhKHVyq&#10;Cn2ku1JrqeNBRZXXhd0nfc6gYkDkaFBRQlLMRibp2yUTokaRZJ2KGheImrCrwF51yAVHjSjFH/pT&#10;CLZUg2lXVo8fAjWCavDl4cq2LOHJhgDtu8uur7hQwc6pyoqmDscVjlZVDvKGoyC3AODBlum9iJ5/&#10;tLAS6LqiHoECRFAMRV0lBXNs4XYjuFRLJyCfFykIFsaD5pfbQ8TQPbTk3hwNlwaBHfk0qwRh3cKQ&#10;xD3GjKTA4nTbEfPT2GiBjTX8ds3CXIMuWQWrGnmRitH2TjGyAuXU4lSeSK6G0GJZ8CaAMdLsVKFA&#10;TThNyFMrUrXZ2EKkNaM0spuiRNs74kksiVsTgZVyKy0AdhwkwMOxpmCKluUF5swIkmBN5hJHTJmC&#10;iz9FTw+VDJ0GF9qrFFsR3ElRqn1E5SlVZY3KUdggF1pUHS6kQHGsbj5ell2bPV9wYXFB+3FC5Vh4&#10;Uba4UUPhrLZgG2Q9OtplWLQn2OBVUMMvsG0T1upl0ze4WtDAoyoADRbDrrwP36CBBTN+UdYFFKAY&#10;nxE8fOrMRIiLmwXAP2tw0Yiebyx8lbd9zcy3xSTV0VC1ApLxQf/O4tP2qPYJ03M0vvoxu17efDEB&#10;bvwRffjxi7JqoKCH+UbCi/jBG7/Js9JeAUD6mp7G6/DxwS2o+HGYnjgCguPwQ2lxJHweiU88PC8v&#10;OMxS10NGARLPypcPL6IPTiCjxYNi52jwukcBYpCb0ROhcaPjTQy4h0xX1n0MeJZBtoLIjEjTxcGX&#10;ZYUjXuHxSwwJE6JIGQ2eZ/wRgKp1o6OsMEzKETK+bSNxoqcRqxE4LnZimu74UgVrEQlfsdiPx+dJ&#10;78MXgqX1rUo0PDYSWEb2rJxIrDx4iRYZWWmBlhrD4yYuRlTQH8TzGnitvOyXEJvNvG6UN60ON2ef&#10;4JuRIxbj/OR17TpDiZwfXOfEydiITHkO14aReN/5EYwP9wInUIwxQn6SxceHr6s8sxeoEVXpaYR4&#10;BF7iDFQY+zE4rnUJa5QWbpXRbkgYy4FxQRjK+YKKmUZlMfZQwOF4ZlQPWEQ6qGCzMjJKW3AsZFdU&#10;YdqNGSsWHvd1cozoy6sEHz+OGIkScdQJ5NXKNQwiXDDLXkvSWnUVNgOMLwLpZvYQKuTjce7FeC5N&#10;ha2UUJYYthMVzmZsBHrh7YlKHagCxZUl59Y1t94xAwn3AYfm9JgsAiXuVqyHe4CKpsrDuz4l7jcq&#10;hvOOPN2UpcGKa0T8VaGFp+fgF3jQVY1gkJulQwXLj3rp4KroedZmE6zOcbNcuLar9GiIOffMtU5l&#10;4xZHINP+qovAHUcJkNHsmpkdN8FUfVkQENIXNcEy+eDHeGAm/Ai3lbX+x/6gO1lefdgfflpv7lWK&#10;Im2cnGzjRN2EN0l5mehfnPLCHWp9MxQdIuVl4ieX8soRyXd0396Ix598O92iAqdvwORYwsu4BuBR&#10;2wZjyXq02XBzq1KBYWNgVKoOeaFcw76JGU3B6heEbIyRJN5o5Ig+YAIE5gUVEVk3JC/Y1+e43xmX&#10;6OlheaORq8up+8HhYSmmV2soT/UXg4wFPQc/VLHZAC3QRj4qStdxHYP1PE3httak4ZIAn4ZaTzPV&#10;1t7iKL5kzqG4NRcAO14SIKKWcPCFlGUMT9Iyv4B+RqQE6zKXPVrmGPsgr8/K2+K1vdZxZFa2u/0h&#10;3bW0vois8FXxzNSeaO4X25MW9e5oOaF1SoNeerPyLBMT6utb69657E9uToZgD8akMHgcMybo626v&#10;XC6UHTTafMmiGP5Hpa8DJQGg5+AkIx1kgNXL7bgERE8D3CBNOYyMgIQB9jCOAj6G80xoXQZGRL2q&#10;gs4YGa0lwjmsicREAnoOdHPrwc/OvT6PAZ5i8KVUcFmFEWMskcLD+tiajOnhAfNTjOKjBazp9TOi&#10;JH9fF9J+5frZbt4MCl9BKcn1MxzEAj1+lNOZdyWSFtqbdR5/g6az2FHTe9xopYCmZOTuPrmKJlSg&#10;owmTY0oa146rjhNqRrg6HHo1rKQ9cDNqOIXQIHU/eKbR4K06Ix/MZ+A0hGq3pVcjw049Dg2GAgai&#10;iFq8OHDkKrAnGxzboSIAPk7zRfXgLAdNgVvUgQ1nM13Sm6N1ElDSX1bBOvnoYHeeuSeEJjnD/oQE&#10;Gk3A45xlAsWx2mh8ASN7YnKM/DOLEc0SziRxIj5XBkR3ehp3wo1oPoXEw8EKpAO1QwaHGFhssaHM&#10;RYZDDCxRi+Z+ypXw8VhkPEsNH5qwoefg61pYnnIxK+Jgj+Hw5RTxBN5/wRJJwuiMSeJgeZJ4ti0K&#10;2Leb9HZ6DgvjFGAUsE8NGvGk5PaxWSK3RxYfnPCh5zDTKDvoyCIguAM+hsaMLI/yqX943b62FW9e&#10;TiTdL/3P4/dLd/NuevgKaljuU1c9FexhpwwnjrTGdS51niPyU16ezno0jStDeHKX2qKi8h4Gk2Mu&#10;dZ5hC9FGCX2HJLGxS0sS5v9Aj0s/INmip5GxPM/qfBgf9Xkl4/YCGnsTQ6I6ElzVk0UgIwBfog1N&#10;cSbHztMRkr+qUJqmgwLUdtoSjiXal3nZm26lbYNqv6AH4RItIrI7LogFRw2TZRoiDD0ND7jcBTrD&#10;csBGX6owSRcIhhcUIw8xlQj4GK0J1S9fyxGr+9y1tJwjZvd/QDjRcxClSNmIlLwcnQlJ8vhlWpws&#10;4fzl9FxY3CVqxjLOkLAUsOQCIqeb6Uin+oywNFcGI8LsEeI3RoWV1jH4EQX85WygKjtkrZhMIIYu&#10;NVV4RyxOjZaNUdCoJrcZJyIwPQ2h0d5yKBPjYeezorG+nGIwKkdwXuIlUOMINGFDTzPDGModN200&#10;Hj2JRY9hTDBfTpHjK7NEkeP0I2zoaTE/YsAJhp4G1sV32GtC2/FQAuA4xjTejCKPCiBeUFuk7e3V&#10;Jf4/JOXxadbUYrNdP6DlxfvN7n512H+32V1fvNutPt0+XN/fXaB6tbnArw4fduvzYZB70Rj3q92/&#10;P2z/crW5RxHU7dvbu9vD73o4NBxRSD18/PX26ted+cfVLx9/3Z3dvnt13nTwcc3+68/3q+v1mfoC&#10;/KB+oqDUbxR7zIZ4e3e7/fH2Trc9VJ8HZHeS+W7ev7+9Wr/ZXH24Xz8czKR36zvgvXnY39xu9+dn&#10;u8v1/ds1ENz9/A47xFf7w+qwfnW+3d0+HBR+qOk67NaHqxv18T3w+J/11cHwsf2DRtrhqaaw3yoS&#10;uGsmgIm6HavoKhzaGrz9Cg2ipzdrw6CoamITTuF+B1v3SeGU2v1X1WZn6gOwBja608vqI+rRDF4E&#10;MlDToKJxBGb48tP2+vLTNRqjQIaud6vtze3Vm9Vh5f9bQ12ui83N5u7devf9/ws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0GpIQ4gAAAAwBAAAPAAAAZHJzL2Rvd25yZXYueG1s&#10;TI/BaoNAEIbvhb7DMoXemtXY1GhdQwhtTyHQpFB6m+hEJe6suBs1b9/Nqb3Nz3z88022mnQrBupt&#10;Y1hBOAtAEBembLhS8HV4f1qCsA65xNYwKbiShVV+f5dhWpqRP2nYu0r4ErYpKqid61IpbVGTRjsz&#10;HbHfnUyv0fnYV7LscfTlupXzIHiRGhv2F2rsaFNTcd5ftIKPEcd1FL4N2/Npc/05LHbf25CUenyY&#10;1q8gHE3uD4abvleH3DsdzYVLK1qfwyTxqB/iIAZxI6J4vgBxVJAsnyOQeSb/P5H/AgAA//8DAFBL&#10;AwQKAAAAAAAAACEAG2gMeVYEAABWBAAAFAAAAGRycy9tZWRpYS9pbWFnZTEucG5niVBORw0KGgoA&#10;AAANSUhEUgAAACIAAAAvCAYAAACG2RgcAAAABmJLR0QA/wD/AP+gvaeTAAAACXBIWXMAAA7EAAAO&#10;xAGVKw4bAAAD9klEQVRYhWP4//8/Azn48r2P1qXTLu/59fsvG7lmIGMWBhLBtQefLBftfNxw9uYH&#10;N1L14gNEO+TGo89mi3c+bjh1/b0nNR1AtENuPf5ismjno4aT195708IBBB1y58kXw0U7Hzccv/rO&#10;j5YOwOmQe8++6i3a+ajh6OV3gfRwAIZD7j//qrNk1+P6QxffhpBiwOV7n+yYmRl/E6NWXpzrmgAP&#10;62tscowPnn/VWrLrcd3Bi2/C/v9nYCTFEaSC2nj1UDt9kTXY5FjuPvuqf/vpFyNaOcJUQ2BHcbhq&#10;MgMDAwMPF/N7XOoY////z/D373+WvedeRy/d9bj22dsfyqRYlOwtX8nMxPgHl/zvP//YP3//I8jA&#10;wMDgbCS6VEWG5zxOh8DAn7//WPeceR27dPfjmhfvfioS45BtXZbsrCxMv3DJH7vy1r9+3o0NDAwM&#10;DJUxatFORqLLsKljQuawMDP99jAXnze/0ki9MFQ5TUyQ/RExjsEHGBkZ/8HY//79Z8KlDqsECzPT&#10;by9LidkLKo1U80OUM0UF2J6Q6xAmRga4Q/7/x24fTofAACsL0y8fK4kZC6qMVXKClHJE+NmekuoQ&#10;lBD5T2KIoAM2Fqaf/jaSUxdWGatkBSjmC/GxPifWIVQJEQwHsTL9CLSTmrSo2lg5w1+hSJCX9SUh&#10;PcSGCMnNAAYGBgZ2VubvwfbS/d6WEjPxZV0GBuJDhCyHwAAHG/M3QmqQQ4RqUUMOYGRioF5ipQTQ&#10;JLGSAygq0KjqEAYGeB0yoCHChBQif///Zx4whyAn1kETIv8HNI0wImffAc01yFEzoOUI42iIoFpA&#10;ZIhQVOkRA/78/c8KYz99/V1t//nXEZ++/hH5+PW3yMcvv0U+ff0jws7G9A2l8UwJWL7nSeWDF191&#10;Pn79I/Lp628RGP3j1z8uQnoTPOVqqRYiogJsT+Zte9hGqj4mJoa/Hmbi86iWRpyNRZdoK/AeI1Wf&#10;pbbQJmF+tmdUcwgjI+P/nCClHORqnxjgYykxk4GByrlGRYbnvI+VxAxi1UsIsd83UhPYTXWHMDAw&#10;MMR7ytXycbO8JUatt6XELCYmSPamukP4uFjfJXvJVxJSx8zE+MfdTGw+jE+TAs3dXHyeqgz3WXxq&#10;rHWF1gvyssG7IzRxCDMT49/cIOUcfGpgiZSmDmFgYGDQVOA9gRz0yEBahOOOvgr/fro4hIEBMnbC&#10;xcH8CV3cCymR0sUhgrxsLxM85GqRxViYGX+7mYotQFdL89rXz1pymoIE1xUY31ZPeC22AT2aO4SZ&#10;mfFPTrASPOF6oyVSujmEgYGBQV+Z/6CjochyWTHOm3rKfAexKqLGzAIx+PWHH9Jbjz1PxSUPANwW&#10;IMhSKu8uAAAAAElFTkSuQmCCUEsBAi0AFAAGAAgAAAAhALGCZ7YKAQAAEwIAABMAAAAAAAAAAAAA&#10;AAAAAAAAAFtDb250ZW50X1R5cGVzXS54bWxQSwECLQAUAAYACAAAACEAOP0h/9YAAACUAQAACwAA&#10;AAAAAAAAAAAAAAA7AQAAX3JlbHMvLnJlbHNQSwECLQAUAAYACAAAACEA0YPuJI8mAACUlQEADgAA&#10;AAAAAAAAAAAAAAA6AgAAZHJzL2Uyb0RvYy54bWxQSwECLQAUAAYACAAAACEAqiYOvrwAAAAhAQAA&#10;GQAAAAAAAAAAAAAAAAD1KAAAZHJzL19yZWxzL2Uyb0RvYy54bWwucmVsc1BLAQItABQABgAIAAAA&#10;IQD0GpIQ4gAAAAwBAAAPAAAAAAAAAAAAAAAAAOgpAABkcnMvZG93bnJldi54bWxQSwECLQAKAAAA&#10;AAAAACEAG2gMeVYEAABWBAAAFAAAAAAAAAAAAAAAAAD3KgAAZHJzL21lZGlhL2ltYWdlMS5wbmdQ&#10;SwUGAAAAAAYABgB8AQAAfy8AAAAA&#10;">
                <v:shape id="Graphic 608" o:spid="_x0000_s1027" style="position:absolute;left:5896;top:6104;width:32550;height:13024;visibility:visible;mso-wrap-style:square;v-text-anchor:top" coordsize="3255010,130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2GpsAA&#10;AADcAAAADwAAAGRycy9kb3ducmV2LnhtbERPy2oCMRTdC/5DuII7zVTQymiU4gt3VVv318l1Mu3k&#10;Zkiijn/fLAouD+c9X7a2FnfyoXKs4G2YgSAunK64VPD9tR1MQYSIrLF2TAqeFGC56HbmmGv34CPd&#10;T7EUKYRDjgpMjE0uZSgMWQxD1xAn7uq8xZigL6X2+EjhtpajLJtIixWnBoMNrQwVv6ebVTD+/Nms&#10;jiNzO683F9m87w7l2h+U6vfajxmISG18if/de61gkqW16Uw6An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2GpsAAAADcAAAADwAAAAAAAAAAAAAAAACYAgAAZHJzL2Rvd25y&#10;ZXYueG1sUEsFBgAAAAAEAAQA9QAAAIUDAAAAAA==&#10;" path="m1630933,r,651128l1431670,651128em1630933,r,1161288l3254755,1161288r,140970em1630933,r,1161288l1565402,1161288r,140970em1631061,r,1161288l,1161288r,140970e" filled="f" strokecolor="#34589c" strokeweight="1pt">
                  <v:path arrowok="t"/>
                </v:shape>
                <v:shape id="Graphic 609" o:spid="_x0000_s1028" style="position:absolute;left:16371;top:63;width:11671;height:6045;visibility:visible;mso-wrap-style:square;v-text-anchor:top" coordsize="1167130,6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5pqMUA&#10;AADcAAAADwAAAGRycy9kb3ducmV2LnhtbESPQWvCQBSE74X+h+UVequ7rShtzEZEEIw3baH19sg+&#10;k9Ds2yW7NfHfdwXB4zAz3zD5crSdOFMfWscaXicKBHHlTMu1hq/Pzcs7iBCRDXaOScOFAiyLx4cc&#10;M+MG3tP5EGuRIBwy1NDE6DMpQ9WQxTBxnjh5J9dbjEn2tTQ9DgluO/mm1FxabDktNOhp3VD1e/iz&#10;Go7lpdyq+nu6+9n4oZ2dSjUdvNbPT+NqASLSGO/hW3trNMzVB1zPpCMg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7mmoxQAAANwAAAAPAAAAAAAAAAAAAAAAAJgCAABkcnMv&#10;ZG93bnJldi54bWxQSwUGAAAAAAQABAD1AAAAigMAAAAA&#10;" path="m1166736,l,,,604088r1166736,l1166736,xe" fillcolor="#4471c4" stroked="f">
                  <v:path arrowok="t"/>
                </v:shape>
                <v:shape id="Graphic 610" o:spid="_x0000_s1029" style="position:absolute;left:16371;top:63;width:11671;height:6045;visibility:visible;mso-wrap-style:square;v-text-anchor:top" coordsize="1167130,6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40sEA&#10;AADcAAAADwAAAGRycy9kb3ducmV2LnhtbERPy4rCMBTdC/MP4Q64EU19INIxyqAII7rRmQ+4NLcP&#10;bG5KEmvt108WgsvDea+3nalFS85XlhVMJwkI4szqigsFf7+H8QqED8gaa8uk4EketpuPwRpTbR98&#10;ofYaChFD2KeooAyhSaX0WUkG/cQ2xJHLrTMYInSF1A4fMdzUcpYkS2mw4thQYkO7krLb9W4U5Lvc&#10;kRvd+v48O/fV/LRvF8e9UsPP7vsLRKAuvMUv949WsJzG+fFMP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H+NLBAAAA3AAAAA8AAAAAAAAAAAAAAAAAmAIAAGRycy9kb3du&#10;cmV2LnhtbFBLBQYAAAAABAAEAPUAAACGAwAAAAA=&#10;" path="m,604088r1166736,l1166736,,,,,604088xe" filled="f" strokecolor="white" strokeweight="1pt">
                  <v:path arrowok="t"/>
                </v:shape>
                <v:shape id="Graphic 611" o:spid="_x0000_s1030" style="position:absolute;left:18705;top:4762;width:10503;height:2019;visibility:visible;mso-wrap-style:square;v-text-anchor:top" coordsize="1050290,20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1hcQA&#10;AADcAAAADwAAAGRycy9kb3ducmV2LnhtbESPzWrDMBCE74G+g9hCLyGR3YAJbpRQCqU+Feza98Xa&#10;2k6slbFU/7x9VQj0OMzMN8zpspheTDS6zrKCeB+BIK6t7rhRUH69744gnEfW2FsmBSs5uJwfNidM&#10;tZ05p6nwjQgQdikqaL0fUild3ZJBt7cDcfC+7WjQBzk2Uo84B7jp5XMUJdJgx2GhxYHeWqpvxY9R&#10;4Js52V6zSucf0So/y6o8TK5U6ulxeX0B4Wnx/+F7O9MKkjiGvzPhCM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C9YXEAAAA3AAAAA8AAAAAAAAAAAAAAAAAmAIAAGRycy9k&#10;b3ducmV2LnhtbFBLBQYAAAAABAAEAPUAAACJAwAAAAA=&#10;" path="m1050061,l,,,201358r1050061,l1050061,xe" stroked="f">
                  <v:fill opacity="59110f"/>
                  <v:path arrowok="t"/>
                </v:shape>
                <v:shape id="Graphic 612" o:spid="_x0000_s1031" style="position:absolute;left:63;top:19126;width:11671;height:6045;visibility:visible;mso-wrap-style:square;v-text-anchor:top" coordsize="1167130,6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tBMQA&#10;AADcAAAADwAAAGRycy9kb3ducmV2LnhtbESPQWsCMRSE7wX/Q3iF3mqiUpGtUYoguN6qgnp7bJ67&#10;SzcvYZO66783guBxmJlvmPmyt424UhtqxxpGQwWCuHCm5lLDYb/+nIEIEdlg45g03CjAcjF4m2Nm&#10;XMe/dN3FUiQIhww1VDH6TMpQVGQxDJ0nTt7FtRZjkm0pTYtdgttGjpWaSos1p4UKPa0qKv52/1bD&#10;Ob/lG1UeJ9vT2nf11yVXk85r/fHe/3yDiNTHV/jZ3hgN09EYHmfS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TbQTEAAAA3AAAAA8AAAAAAAAAAAAAAAAAmAIAAGRycy9k&#10;b3ducmV2LnhtbFBLBQYAAAAABAAEAPUAAACJAwAAAAA=&#10;" path="m1166736,l,,,604088r1166736,l1166736,xe" fillcolor="#4471c4" stroked="f">
                  <v:path arrowok="t"/>
                </v:shape>
                <v:shape id="Graphic 613" o:spid="_x0000_s1032" style="position:absolute;left:63;top:19126;width:11671;height:6045;visibility:visible;mso-wrap-style:square;v-text-anchor:top" coordsize="1167130,6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VmpcUA&#10;AADcAAAADwAAAGRycy9kb3ducmV2LnhtbESP3WoCMRSE7wt9h3AEb0rNqkXKapSiFBS98ecBDpuz&#10;P7g5WZJ0XffpjSD0cpiZb5jFqjO1aMn5yrKC8SgBQZxZXXGh4HL+/fwG4QOyxtoyKbiTh9Xy/W2B&#10;qbY3PlJ7CoWIEPYpKihDaFIpfVaSQT+yDXH0cusMhihdIbXDW4SbWk6SZCYNVhwXSmxoXVJ2Pf0Z&#10;Bfk6d+Q+rn1/mBz6arrftF+7jVLDQfczBxGoC//hV3urFczGU3i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WalxQAAANwAAAAPAAAAAAAAAAAAAAAAAJgCAABkcnMv&#10;ZG93bnJldi54bWxQSwUGAAAAAAQABAD1AAAAigMAAAAA&#10;" path="m,604088r1166736,l1166736,,,,,604088xe" filled="f" strokecolor="white" strokeweight="1pt">
                  <v:path arrowok="t"/>
                </v:shape>
                <v:shape id="Graphic 614" o:spid="_x0000_s1033" style="position:absolute;left:2396;top:23824;width:10503;height:2019;visibility:visible;mso-wrap-style:square;v-text-anchor:top" coordsize="1050290,20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WHcQA&#10;AADcAAAADwAAAGRycy9kb3ducmV2LnhtbESPQWuDQBSE74X+h+UVeil1TRqkWDehFEI8FUzM/eG+&#10;qon7VtyNmn/fDQRyHGbmGybbzKYTIw2utaxgEcUgiCurW64VlIft+ycI55E1dpZJwZUcbNbPTxmm&#10;2k5c0Lj3tQgQdikqaLzvUyld1ZBBF9meOHh/djDogxxqqQecAtx0chnHiTTYclhosKefhqrz/mIU&#10;+HpK3k75URe7+Cp/y2P5MbpSqdeX+fsLhKfZP8L3dq4VJIsV3M6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1Vh3EAAAA3AAAAA8AAAAAAAAAAAAAAAAAmAIAAGRycy9k&#10;b3ducmV2LnhtbFBLBQYAAAAABAAEAPUAAACJAwAAAAA=&#10;" path="m1050061,l,,,201358r1050061,l1050061,xe" stroked="f">
                  <v:fill opacity="59110f"/>
                  <v:path arrowok="t"/>
                </v:shape>
                <v:shape id="Graphic 615" o:spid="_x0000_s1034" style="position:absolute;left:15716;top:19126;width:11671;height:6045;visibility:visible;mso-wrap-style:square;v-text-anchor:top" coordsize="1167130,6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1cMQA&#10;AADcAAAADwAAAGRycy9kb3ducmV2LnhtbESPQWsCMRSE70L/Q3iF3txERZGtUUpBcHurCra3x+a5&#10;u3TzEjbRXf99Iwgeh5n5hlltBtuKK3WhcaxhkikQxKUzDVcajofteAkiRGSDrWPScKMAm/XLaIW5&#10;cT1/03UfK5EgHHLUUMfocylDWZPFkDlPnLyz6yzGJLtKmg77BLetnCq1kBYbTgs1evqsqfzbX6yG&#10;3+JW7FR1mn39bH3fzM+FmvVe67fX4eMdRKQhPsOP9s5oWEzmcD+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9XDEAAAA3AAAAA8AAAAAAAAAAAAAAAAAmAIAAGRycy9k&#10;b3ducmV2LnhtbFBLBQYAAAAABAAEAPUAAACJAwAAAAA=&#10;" path="m1166736,l,,,604088r1166736,l1166736,xe" fillcolor="#4471c4" stroked="f">
                  <v:path arrowok="t"/>
                </v:shape>
                <v:shape id="Graphic 616" o:spid="_x0000_s1035" style="position:absolute;left:15716;top:19126;width:11671;height:6045;visibility:visible;mso-wrap-style:square;v-text-anchor:top" coordsize="1167130,6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LFPcUA&#10;AADcAAAADwAAAGRycy9kb3ducmV2LnhtbESP3WoCMRSE74W+QziF3kjNassiW6OIUrDojT8PcNic&#10;/cHNyZLEdd2nbwpCL4eZ+YZZrHrTiI6cry0rmE4SEMS51TWXCi7n7/c5CB+QNTaWScGDPKyWL6MF&#10;Ztre+UjdKZQiQthnqKAKoc2k9HlFBv3EtsTRK6wzGKJ0pdQO7xFuGjlLklQarDkuVNjSpqL8eroZ&#10;BcWmcOTG12E4zA5D/bHfdp8/W6XeXvv1F4hAffgPP9s7rSCdp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sU9xQAAANwAAAAPAAAAAAAAAAAAAAAAAJgCAABkcnMv&#10;ZG93bnJldi54bWxQSwUGAAAAAAQABAD1AAAAigMAAAAA&#10;" path="m,604088r1166736,l1166736,,,,,604088xe" filled="f" strokecolor="white" strokeweight="1pt">
                  <v:path arrowok="t"/>
                </v:shape>
                <v:shape id="Graphic 617" o:spid="_x0000_s1036" style="position:absolute;left:18050;top:23824;width:10503;height:2019;visibility:visible;mso-wrap-style:square;v-text-anchor:top" coordsize="1050290,20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IasIA&#10;AADcAAAADwAAAGRycy9kb3ducmV2LnhtbESPQYvCMBSE78L+h/AEL6KpCt2lGmVZED0Jar0/mmdb&#10;bV5Kk23rvzeC4HGYmW+Y1aY3lWipcaVlBbNpBII4s7rkXEF63k5+QDiPrLGyTAoe5GCz/hqsMNG2&#10;4yO1J5+LAGGXoILC+zqR0mUFGXRTWxMH72obgz7IJpe6wS7ATSXnURRLgyWHhQJr+isou5/+jQKf&#10;d/H4tr/o4y56yEN6SRetS5UaDfvfJQhPvf+E3+29VhDPvuF1Jhw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8hqwgAAANwAAAAPAAAAAAAAAAAAAAAAAJgCAABkcnMvZG93&#10;bnJldi54bWxQSwUGAAAAAAQABAD1AAAAhwMAAAAA&#10;" path="m1050061,l,,,201358r1050061,l1050061,xe" stroked="f">
                  <v:fill opacity="59110f"/>
                  <v:path arrowok="t"/>
                </v:shape>
                <v:shape id="Graphic 618" o:spid="_x0000_s1037" style="position:absolute;left:31370;top:19126;width:14148;height:6045;visibility:visible;mso-wrap-style:square;v-text-anchor:top" coordsize="1414780,6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iTgsIA&#10;AADcAAAADwAAAGRycy9kb3ducmV2LnhtbERPu2rDMBTdA/kHcQPdYtkdjHGthBJI6dQ2dtL5Yl0/&#10;qHXlWqrj9OujodDxcN7FfjGDmGlyvWUFSRSDIK6t7rlVcK6O2wyE88gaB8uk4EYO9rv1qsBc2yuf&#10;aC59K0IIuxwVdN6PuZSu7sigi+xIHLjGTgZ9gFMr9YTXEG4G+RjHqTTYc2jocKRDR/VX+WMUvM11&#10;dvn+fZkbbz+r5D11t48kU+phszw/gfC0+H/xn/tVK0iTsDacCUd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OCwgAAANwAAAAPAAAAAAAAAAAAAAAAAJgCAABkcnMvZG93&#10;bnJldi54bWxQSwUGAAAAAAQABAD1AAAAhwMAAAAA&#10;" path="m1414526,l,,,604088r1414526,l1414526,xe" fillcolor="#4471c4" stroked="f">
                  <v:path arrowok="t"/>
                </v:shape>
                <v:shape id="Graphic 619" o:spid="_x0000_s1038" style="position:absolute;left:31370;top:19126;width:14148;height:6045;visibility:visible;mso-wrap-style:square;v-text-anchor:top" coordsize="1414780,6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v4E8MA&#10;AADcAAAADwAAAGRycy9kb3ducmV2LnhtbESPT4vCMBTE7wt+h/AEb2uqB9FqKioKe/DiHzw/mmdb&#10;2rzUJttWP/1mQfA4zMxvmNW6N5VoqXGFZQWTcQSCOLW64EzB9XL4noNwHlljZZkUPMnBOhl8rTDW&#10;tuMTtWefiQBhF6OC3Ps6ltKlORl0Y1sTB+9uG4M+yCaTusEuwE0lp1E0kwYLDgs51rTLKS3PvyZQ&#10;bkivw6Obb6fXsjptdpL3x1ap0bDfLEF46v0n/G7/aAWzyQL+z4QjIJ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v4E8MAAADcAAAADwAAAAAAAAAAAAAAAACYAgAAZHJzL2Rv&#10;d25yZXYueG1sUEsFBgAAAAAEAAQA9QAAAIgDAAAAAA==&#10;" path="m,604088r1414526,l1414526,,,,,604088xe" filled="f" strokecolor="white" strokeweight="1pt">
                  <v:path arrowok="t"/>
                </v:shape>
                <v:shape id="Graphic 620" o:spid="_x0000_s1039" style="position:absolute;left:34941;top:23824;width:10503;height:2019;visibility:visible;mso-wrap-style:square;v-text-anchor:top" coordsize="1050290,20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ao8EA&#10;AADcAAAADwAAAGRycy9kb3ducmV2LnhtbERPy2qDQBTdF/IPww10U+KYBCQYJ6EUSrMKmOr+4tyq&#10;rXNHnImPv88sAl0ezjs7z6YTIw2utaxgG8UgiCurW64VFN+fmwMI55E1dpZJwUIOzqfVS4apthPn&#10;NN58LUIIuxQVNN73qZSuasigi2xPHLgfOxj0AQ611ANOIdx0chfHiTTYcmhosKePhqq/290o8PWU&#10;vP1eSp1/xYu8FmWxH12h1Ot6fj+C8DT7f/HTfdEKkl2YH86EIyBP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imqPBAAAA3AAAAA8AAAAAAAAAAAAAAAAAmAIAAGRycy9kb3du&#10;cmV2LnhtbFBLBQYAAAAABAAEAPUAAACGAwAAAAA=&#10;" path="m1050061,l,,,201358r1050061,l1050061,xe" stroked="f">
                  <v:fill opacity="59110f"/>
                  <v:path arrowok="t"/>
                </v:shape>
                <v:shape id="Graphic 621" o:spid="_x0000_s1040" style="position:absolute;left:34941;top:23824;width:10503;height:2019;visibility:visible;mso-wrap-style:square;v-text-anchor:top" coordsize="1050290,20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m6sQA&#10;AADcAAAADwAAAGRycy9kb3ducmV2LnhtbESPQWvCQBSE7wX/w/IEb82uIioxq2iLpYdejF68PbLP&#10;JJp9G7JrTP99t1DocZiZb5hsO9hG9NT52rGGaaJAEBfO1FxqOJ8OrysQPiAbbByThm/ysN2MXjJM&#10;jXvykfo8lCJC2KeooQqhTaX0RUUWfeJa4uhdXWcxRNmV0nT4jHDbyJlSC2mx5rhQYUtvFRX3/GE1&#10;1B+kLsd2WOIe+69byN+X9/lN68l42K1BBBrCf/iv/Wk0LGZT+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YJurEAAAA3AAAAA8AAAAAAAAAAAAAAAAAmAIAAGRycy9k&#10;b3ducmV2LnhtbFBLBQYAAAAABAAEAPUAAACJAwAAAAA=&#10;" path="m,201358r1050061,l1050061,,,,,201358xe" filled="f" strokecolor="#4471c4" strokeweight="1pt">
                  <v:path arrowok="t"/>
                </v:shape>
                <v:shape id="Graphic 622" o:spid="_x0000_s1041" style="position:absolute;left:8545;top:9594;width:11672;height:6046;visibility:visible;mso-wrap-style:square;v-text-anchor:top" coordsize="1167130,6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ucQA&#10;AADcAAAADwAAAGRycy9kb3ducmV2LnhtbESPQWsCMRSE7wX/Q3hCbzVxpSJboxRBcL1VC7W3x+a5&#10;u3TzEjapu/57Iwgeh5n5hlmuB9uKC3WhcaxhOlEgiEtnGq40fB+3bwsQISIbbB2ThisFWK9GL0vM&#10;jev5iy6HWIkE4ZCjhjpGn0sZyposhonzxMk7u85iTLKrpOmwT3DbykypubTYcFqo0dOmpvLv8G81&#10;/BbXYqeqn9n+tPV9834u1Kz3Wr+Oh88PEJGG+Aw/2jujYZ5lcD+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p7nEAAAA3AAAAA8AAAAAAAAAAAAAAAAAmAIAAGRycy9k&#10;b3ducmV2LnhtbFBLBQYAAAAABAAEAPUAAACJAwAAAAA=&#10;" path="m1166736,l,,,604088r1166736,l1166736,xe" fillcolor="#4471c4" stroked="f">
                  <v:path arrowok="t"/>
                </v:shape>
                <v:shape id="Graphic 623" o:spid="_x0000_s1042" style="position:absolute;left:8545;top:9594;width:11672;height:6046;visibility:visible;mso-wrap-style:square;v-text-anchor:top" coordsize="1167130,6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sGMUA&#10;AADcAAAADwAAAGRycy9kb3ducmV2LnhtbESP3WoCMRSE7wXfIRzBG6lZ1yKyNYoohUq9qfUBDpuz&#10;P7g5WZJ0XffpG6HQy2FmvmE2u940oiPna8sKFvMEBHFudc2lguv3+8sahA/IGhvLpOBBHnbb8WiD&#10;mbZ3/qLuEkoRIewzVFCF0GZS+rwig35uW+LoFdYZDFG6UmqH9wg3jUyTZCUN1hwXKmzpUFF+u/wY&#10;BcWhcORmt2E4p+ehXn4eu9fTUanppN+/gQjUh//wX/tDK1ilS3ie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awYxQAAANwAAAAPAAAAAAAAAAAAAAAAAJgCAABkcnMv&#10;ZG93bnJldi54bWxQSwUGAAAAAAQABAD1AAAAigMAAAAA&#10;" path="m,604088r1166736,l1166736,,,,,604088xe" filled="f" strokecolor="white" strokeweight="1pt">
                  <v:path arrowok="t"/>
                </v:shape>
                <v:shape id="Graphic 624" o:spid="_x0000_s1043" style="position:absolute;left:10878;top:14293;width:10503;height:2020;visibility:visible;mso-wrap-style:square;v-text-anchor:top" coordsize="1050290,20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mcoMQA&#10;AADcAAAADwAAAGRycy9kb3ducmV2LnhtbESPQWuDQBSE74X+h+UVeil1TRqkWDehFEI8FUzM/eG+&#10;qon7VtyNmn/fDQRyHGbmGybbzKYTIw2utaxgEcUgiCurW64VlIft+ycI55E1dpZJwZUcbNbPTxmm&#10;2k5c0Lj3tQgQdikqaLzvUyld1ZBBF9meOHh/djDogxxqqQecAtx0chnHiTTYclhosKefhqrz/mIU&#10;+HpK3k75URe7+Cp/y2P5MbpSqdeX+fsLhKfZP8L3dq4VJMsV3M6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ZnKDEAAAA3AAAAA8AAAAAAAAAAAAAAAAAmAIAAGRycy9k&#10;b3ducmV2LnhtbFBLBQYAAAAABAAEAPUAAACJAwAAAAA=&#10;" path="m1050061,l,,,201358r1050061,l1050061,xe" stroked="f">
                  <v:fill opacity="59110f"/>
                  <v:path arrowok="t"/>
                </v:shape>
                <v:shape id="Graphic 625" o:spid="_x0000_s1044" style="position:absolute;left:66160;top:8732;width:6680;height:1670;visibility:visible;mso-wrap-style:square;v-text-anchor:top" coordsize="668020,16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57+cIA&#10;AADcAAAADwAAAGRycy9kb3ducmV2LnhtbESP3YrCMBSE74V9h3AWvNN0BUWqUUQURfDCnwc4NMe2&#10;2Jx0k9jWtzeC4OUwM98w82VnKtGQ86VlBX/DBARxZnXJuYLrZTuYgvABWWNlmRQ8ycNy8dObY6pt&#10;yydqziEXEcI+RQVFCHUqpc8KMuiHtiaO3s06gyFKl0vtsI1wU8lRkkykwZLjQoE1rQvK7ueHUbB+&#10;Ho47sv/8uGRutWlvDZ32jVL93241AxGoC9/wp73XCiajMbzPx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Xnv5wgAAANwAAAAPAAAAAAAAAAAAAAAAAJgCAABkcnMvZG93&#10;bnJldi54bWxQSwUGAAAAAAQABAD1AAAAhwMAAAAA&#10;" path="m660146,l7366,,,7492r,9271l,159385r7366,7492l660146,166877r7493,-7492l667639,7492,660146,xe" fillcolor="#4471c4" stroked="f">
                  <v:path arrowok="t"/>
                </v:shape>
                <v:shape id="Graphic 626" o:spid="_x0000_s1045" style="position:absolute;left:69352;top:10546;width:292;height:292;visibility:visible;mso-wrap-style:square;v-text-anchor:top" coordsize="29209,2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YX8MA&#10;AADcAAAADwAAAGRycy9kb3ducmV2LnhtbESPzYrCQBCE7wv7DkMLe1snRgkSHUX2BxT2surBY5Np&#10;k2imJ2RajW/vCAt7LKrqK2q+7F2jrtSF2rOB0TABRVx4W3NpYL/7fp+CCoJssfFMBu4UYLl4fZlj&#10;bv2Nf+m6lVJFCIccDVQiba51KCpyGIa+JY7e0XcOJcqu1LbDW4S7RqdJkmmHNceFClv6qKg4by/O&#10;wEE3p68UL+vNZzKRux1bPf4RY94G/WoGSqiX//Bfe20NZGkGzzPxCO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bYX8MAAADcAAAADwAAAAAAAAAAAAAAAACYAgAAZHJzL2Rv&#10;d25yZXYueG1sUEsFBgAAAAAEAAQA9QAAAIgDAAAAAA==&#10;" path="m24384,l4825,r,14604l,14604,14604,29209,29210,14604r-4826,l24384,xe" fillcolor="#afbbde" stroked="f">
                  <v:path arrowok="t"/>
                </v:shape>
                <v:shape id="Graphic 627" o:spid="_x0000_s1046" style="position:absolute;left:66160;top:10984;width:6680;height:1671;visibility:visible;mso-wrap-style:square;v-text-anchor:top" coordsize="668020,16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2S4MQA&#10;AADcAAAADwAAAGRycy9kb3ducmV2LnhtbESPT2vCQBTE74LfYXlCb7rRllhSNyKCpa2nRg89vmZf&#10;/mD2bdjdaPrtuwWhx2FmfsNstqPpxJWcby0rWC4SEMSl1S3XCs6nw/wZhA/IGjvLpOCHPGzz6WSD&#10;mbY3/qRrEWoRIewzVNCE0GdS+rIhg35he+LoVdYZDFG6WmqHtwg3nVwlSSoNthwXGuxp31B5KQaj&#10;4OmLqo/98O3p+EjutXhP13ZIlXqYjbsXEIHG8B++t9+0gnS1hr8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NkuDEAAAA3AAAAA8AAAAAAAAAAAAAAAAAmAIAAGRycy9k&#10;b3ducmV2LnhtbFBLBQYAAAAABAAEAPUAAACJAwAAAAA=&#10;" path="m660146,l7366,,,7492r,9271l,159512r7366,7492l660146,167004r7493,-7492l667639,7492,660146,xe" fillcolor="#cfd4ea" stroked="f">
                  <v:fill opacity="59110f"/>
                  <v:path arrowok="t"/>
                </v:shape>
                <v:shape id="Graphic 628" o:spid="_x0000_s1047" style="position:absolute;left:66160;top:10984;width:6680;height:1671;visibility:visible;mso-wrap-style:square;v-text-anchor:top" coordsize="668020,16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Vo8QA&#10;AADcAAAADwAAAGRycy9kb3ducmV2LnhtbERPTWvCQBC9C/6HZQpepG6aRpHUVaRF6KEIaoUch+w0&#10;Cc3Optk1if767kHw+Hjfq81gatFR6yrLCl5mEQji3OqKCwXfp93zEoTzyBpry6TgSg426/Foham2&#10;PR+oO/pChBB2KSoovW9SKV1ekkE3sw1x4H5sa9AH2BZSt9iHcFPLOIoW0mDFoaHEht5Lyn+PF6Ng&#10;/nfObsNyuj9nmZx+fVwSTl6tUpOnYfsGwtPgH+K7+1MrWMRhbTg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plaPEAAAA3AAAAA8AAAAAAAAAAAAAAAAAmAIAAGRycy9k&#10;b3ducmV2LnhtbFBLBQYAAAAABAAEAPUAAACJAwAAAAA=&#10;" path="m,16763l,7492,7366,r9271,l650875,r9271,l667639,7492r,9271l667639,150240r,9272l660146,167004r-9271,l16637,167004r-9271,l,159512r,-9272l,16763xe" filled="f" strokecolor="#cfd4ea" strokeweight="1pt">
                  <v:path arrowok="t"/>
                </v:shape>
                <v:shape id="Graphic 629" o:spid="_x0000_s1048" style="position:absolute;left:69352;top:12801;width:292;height:292;visibility:visible;mso-wrap-style:square;v-text-anchor:top" coordsize="29209,2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LcUA&#10;AADcAAAADwAAAGRycy9kb3ducmV2LnhtbESPT2vCQBTE70K/w/IK3uqmiYhNXaX4Byz0ou2hx0f2&#10;NUmbfRuyLxq/fVcQPA4z8xtmsRpco07UhdqzgedJAoq48Lbm0sDX5+5pDioIssXGMxm4UIDV8mG0&#10;wNz6Mx/odJRSRQiHHA1UIm2udSgqchgmviWO3o/vHEqUXalth+cId41Ok2SmHdYcFypsaV1R8Xfs&#10;nYFv3fxuU+z375tkKhebWZ19iDHjx+HtFZTQIPfwrb23BmbpC1zPxCO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wtxQAAANwAAAAPAAAAAAAAAAAAAAAAAJgCAABkcnMv&#10;ZG93bnJldi54bWxQSwUGAAAAAAQABAD1AAAAigMAAAAA&#10;" path="m24384,l4825,r,14604l,14604,14604,29209,29210,14604r-4826,l24384,xe" fillcolor="#afbbde" stroked="f">
                  <v:path arrowok="t"/>
                </v:shape>
                <v:shape id="Graphic 630" o:spid="_x0000_s1049" style="position:absolute;left:66160;top:13239;width:6680;height:1670;visibility:visible;mso-wrap-style:square;v-text-anchor:top" coordsize="668020,16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2cScEA&#10;AADcAAAADwAAAGRycy9kb3ducmV2LnhtbERPz2vCMBS+D/Y/hDfYbU03pUo1yhCU6U5WDx6fzbMt&#10;a15Kkmr9781B2PHj+z1fDqYVV3K+sazgM0lBEJdWN1wpOB7WH1MQPiBrbC2Tgjt5WC5eX+aYa3vj&#10;PV2LUIkYwj5HBXUIXS6lL2sy6BPbEUfuYp3BEKGrpHZ4i+GmlV9pmkmDDceGGjta1VT+Fb1RMD7R&#10;Zbfqz55+R+Q2xTab2D5T6v1t+J6BCDSEf/HT/aMVZKM4P56JR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9nEnBAAAA3AAAAA8AAAAAAAAAAAAAAAAAmAIAAGRycy9kb3du&#10;cmV2LnhtbFBLBQYAAAAABAAEAPUAAACGAwAAAAA=&#10;" path="m660146,l7366,,,7365r,9272l,159385r7366,7492l660146,166877r7493,-7492l667639,7365,660146,xe" fillcolor="#cfd4ea" stroked="f">
                  <v:fill opacity="59110f"/>
                  <v:path arrowok="t"/>
                </v:shape>
                <v:shape id="Graphic 631" o:spid="_x0000_s1050" style="position:absolute;left:66160;top:13239;width:6680;height:1670;visibility:visible;mso-wrap-style:square;v-text-anchor:top" coordsize="668020,16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q48YA&#10;AADcAAAADwAAAGRycy9kb3ducmV2LnhtbESPS4vCQBCE7wv7H4Ze8CI68bEi0VFkF8GDLPiCHJtM&#10;mwQzPTEzavTXO4Kwx6KqvqKm88aU4kq1Kywr6HUjEMSp1QVnCva7ZWcMwnlkjaVlUnAnB/PZ58cU&#10;Y21vvKHr1mciQNjFqCD3voqldGlOBl3XVsTBO9raoA+yzqSu8RbgppT9KBpJgwWHhRwr+skpPW0v&#10;RsH3+ZA8mnH775Aksr3+vQx5OLBKtb6axQSEp8b/h9/tlVYwGvTgdSYc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qq48YAAADcAAAADwAAAAAAAAAAAAAAAACYAgAAZHJz&#10;L2Rvd25yZXYueG1sUEsFBgAAAAAEAAQA9QAAAIsDAAAAAA==&#10;" path="m,16637l,7365,7366,r9271,l650875,r9271,l667639,7365r,9272l667639,150113r,9272l660146,166877r-9271,l16637,166877r-9271,l,159385r,-9272l,16637xe" filled="f" strokecolor="#cfd4ea" strokeweight="1pt">
                  <v:path arrowok="t"/>
                </v:shape>
                <v:shape id="Graphic 632" o:spid="_x0000_s1051" style="position:absolute;left:69352;top:15054;width:292;height:292;visibility:visible;mso-wrap-style:square;v-text-anchor:top" coordsize="29209,2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IgcMA&#10;AADcAAAADwAAAGRycy9kb3ducmV2LnhtbESPQWvCQBSE7wX/w/KE3urGpIhEVxG1YKGXqgePj+wz&#10;iWbfhuxT47/vFgo9DjPzDTNf9q5Rd+pC7dnAeJSAIi68rbk0cDx8vE1BBUG22HgmA08KsFwMXuaY&#10;W//gb7rvpVQRwiFHA5VIm2sdioochpFviaN39p1DibIrte3wEeGu0WmSTLTDmuNChS2tKyqu+5sz&#10;cNLNZZvibfe5Sd7laTOrsy8x5nXYr2aghHr5D/+1d9bAJEvh90w8An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RIgcMAAADcAAAADwAAAAAAAAAAAAAAAACYAgAAZHJzL2Rv&#10;d25yZXYueG1sUEsFBgAAAAAEAAQA9QAAAIgDAAAAAA==&#10;" path="m24384,l4825,r,14605l,14605,14604,29210,29210,14605r-4826,l24384,xe" fillcolor="#afbbde" stroked="f">
                  <v:path arrowok="t"/>
                </v:shape>
                <v:shape id="Graphic 633" o:spid="_x0000_s1052" style="position:absolute;left:66160;top:15492;width:6680;height:1670;visibility:visible;mso-wrap-style:square;v-text-anchor:top" coordsize="668020,16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8CPsQA&#10;AADcAAAADwAAAGRycy9kb3ducmV2LnhtbESPQWvCQBSE70L/w/IK3ppNG4kldZUiVGp7Mvbg8Zl9&#10;JqHZt2F3o+m/7wqCx2FmvmEWq9F04kzOt5YVPCcpCOLK6pZrBT/7j6dXED4ga+wsk4I/8rBaPkwW&#10;WGh74R2dy1CLCGFfoIImhL6Q0lcNGfSJ7Ymjd7LOYIjS1VI7vES46eRLmubSYMtxocGe1g1Vv+Vg&#10;FMwOdPpaD0dP3xm5TbnN53bIlZo+ju9vIAKN4R6+tT+1gjzL4Ho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vAj7EAAAA3AAAAA8AAAAAAAAAAAAAAAAAmAIAAGRycy9k&#10;b3ducmV2LnhtbFBLBQYAAAAABAAEAPUAAACJAwAAAAA=&#10;" path="m660146,l7366,,,7492r,9145l,159384r7366,7493l660146,166877r7493,-7493l667639,7492,660146,xe" fillcolor="#cfd4ea" stroked="f">
                  <v:fill opacity="59110f"/>
                  <v:path arrowok="t"/>
                </v:shape>
                <v:shape id="Graphic 634" o:spid="_x0000_s1053" style="position:absolute;left:66160;top:15492;width:6680;height:1670;visibility:visible;mso-wrap-style:square;v-text-anchor:top" coordsize="668020,16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Je8cA&#10;AADcAAAADwAAAGRycy9kb3ducmV2LnhtbESPQWvCQBSE70L/w/KEXqTZWNMQoqsURfBQhNoKOT6y&#10;zySYfRuzq6b99d1CocdhZr5hFqvBtOJGvWssK5hGMQji0uqGKwWfH9unDITzyBpby6Tgixyslg+j&#10;Beba3vmdbgdfiQBhl6OC2vsul9KVNRl0ke2Ig3eyvUEfZF9J3eM9wE0rn+M4lQYbDgs1drSuqTwf&#10;rkbBy+VYfA/ZZH8sCjl521wTTmZWqcfx8DoH4Wnw/+G/9k4rSGcJ/J4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9CXvHAAAA3AAAAA8AAAAAAAAAAAAAAAAAmAIAAGRy&#10;cy9kb3ducmV2LnhtbFBLBQYAAAAABAAEAPUAAACMAwAAAAA=&#10;" path="m,16637l,7492,7366,r9271,l650875,r9271,l667639,7492r,9145l667639,150240r,9144l660146,166877r-9271,l16637,166877r-9271,l,159384r,-9144l,16637xe" filled="f" strokecolor="#cfd4ea" strokeweight="1pt">
                  <v:path arrowok="t"/>
                </v:shape>
                <v:shape id="Graphic 635" o:spid="_x0000_s1054" style="position:absolute;left:69352;top:17307;width:292;height:292;visibility:visible;mso-wrap-style:square;v-text-anchor:top" coordsize="29209,2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3Q9cUA&#10;AADcAAAADwAAAGRycy9kb3ducmV2LnhtbESPT2vCQBTE70K/w/IKvemmiRVJXaW0FRR68c/B4yP7&#10;mqTNvg3ZF43f3i0UPA4z8xtmsRpco87UhdqzgedJAoq48Lbm0sDxsB7PQQVBtth4JgNXCrBaPowW&#10;mFt/4R2d91KqCOGQo4FKpM21DkVFDsPEt8TR+/adQ4myK7Xt8BLhrtFpksy0w5rjQoUtvVdU/O57&#10;Z+Ckm5/PFPvN9iOZytVmVmdfYszT4/D2CkpokHv4v72xBmbZC/ydiUdA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dD1xQAAANwAAAAPAAAAAAAAAAAAAAAAAJgCAABkcnMv&#10;ZG93bnJldi54bWxQSwUGAAAAAAQABAD1AAAAigMAAAAA&#10;" path="m24384,l4825,r,14605l,14605,14604,29210,29210,14605r-4826,l24384,xe" fillcolor="#afbbde" stroked="f">
                  <v:path arrowok="t"/>
                </v:shape>
                <v:shape id="Graphic 636" o:spid="_x0000_s1055" style="position:absolute;left:66160;top:17745;width:6680;height:1670;visibility:visible;mso-wrap-style:square;v-text-anchor:top" coordsize="668020,16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hpsQA&#10;AADcAAAADwAAAGRycy9kb3ducmV2LnhtbESPQWsCMRSE7wX/Q3iF3mq2VWJZjSJCS7Un1x48PjfP&#10;3cXNy5JkdfvvTaHQ4zAz3zCL1WBbcSUfGscaXsYZCOLSmYYrDd+H9+c3ECEiG2wdk4YfCrBajh4W&#10;mBt34z1di1iJBOGQo4Y6xi6XMpQ1WQxj1xEn7+y8xZikr6TxeEtw28rXLFPSYsNpocaONjWVl6K3&#10;GqZHOu82/SnQ14T8R7FVM9crrZ8eh/UcRKQh/of/2p9Gg5oo+D2Tj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YoabEAAAA3AAAAA8AAAAAAAAAAAAAAAAAmAIAAGRycy9k&#10;b3ducmV2LnhtbFBLBQYAAAAABAAEAPUAAACJAwAAAAA=&#10;" path="m660146,l7366,,,7493r,9144l,159385r7366,7493l660146,166878r7493,-7493l667639,7493,660146,xe" fillcolor="#cfd4ea" stroked="f">
                  <v:fill opacity="59110f"/>
                  <v:path arrowok="t"/>
                </v:shape>
                <v:shape id="Graphic 637" o:spid="_x0000_s1056" style="position:absolute;left:66160;top:17745;width:6680;height:1670;visibility:visible;mso-wrap-style:square;v-text-anchor:top" coordsize="668020,16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DMcA&#10;AADcAAAADwAAAGRycy9kb3ducmV2LnhtbESPT2vCQBTE7wW/w/IKXqRu/B9SVxGl0EMRTA3k+Mi+&#10;JqHZtzG7atpP3y0Uehxm5jfMetubRtyoc7VlBZNxBIK4sLrmUsH5/eUpBuE8ssbGMin4IgfbzeBh&#10;jYm2dz7RLfWlCBB2CSqovG8TKV1RkUE3ti1x8D5sZ9AH2ZVSd3gPcNPIaRQtpcGaw0KFLe0rKj7T&#10;q1GwuGT5dx+Pjlmey9Hb4Trn+cwqNXzsd88gPPX+P/zXftUKlrMV/J4JR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vlwzHAAAA3AAAAA8AAAAAAAAAAAAAAAAAmAIAAGRy&#10;cy9kb3ducmV2LnhtbFBLBQYAAAAABAAEAPUAAACMAwAAAAA=&#10;" path="m,16637l,7493,7366,r9271,l650875,r9271,l667639,7493r,9144l667639,150241r,9144l660146,166878r-9271,l16637,166878r-9271,l,159385r,-9144l,16637xe" filled="f" strokecolor="#cfd4ea" strokeweight="1pt">
                  <v:path arrowok="t"/>
                </v:shape>
                <v:shape id="Graphic 638" o:spid="_x0000_s1057" style="position:absolute;left:69352;top:19560;width:292;height:292;visibility:visible;mso-wrap-style:square;v-text-anchor:top" coordsize="29209,2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x/a8EA&#10;AADcAAAADwAAAGRycy9kb3ducmV2LnhtbERPTWvCQBC9C/0PyxR6M5sakRJdpbQKEXox7aHHITsm&#10;abOzITtq8u+7h4LHx/ve7EbXqSsNofVs4DlJQRFX3rZcG/j6PMxfQAVBtth5JgMTBdhtH2YbzK2/&#10;8YmupdQqhnDI0UAj0udah6ohhyHxPXHkzn5wKBEOtbYD3mK46/QiTVfaYcuxocGe3hqqfsuLM/Ct&#10;u5/9Ai/F8T1dymQzq7MPMebpcXxdgxIa5S7+dxfWwCqLa+OZeA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sf2vBAAAA3AAAAA8AAAAAAAAAAAAAAAAAmAIAAGRycy9kb3du&#10;cmV2LnhtbFBLBQYAAAAABAAEAPUAAACGAwAAAAA=&#10;" path="m24384,l4825,r,14605l,14605,14604,29210,29210,14605r-4826,l24384,xe" fillcolor="#afbbde" stroked="f">
                  <v:path arrowok="t"/>
                </v:shape>
                <v:shape id="Graphic 639" o:spid="_x0000_s1058" style="position:absolute;left:66160;top:19998;width:6680;height:1670;visibility:visible;mso-wrap-style:square;v-text-anchor:top" coordsize="668020,16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11MQA&#10;AADcAAAADwAAAGRycy9kb3ducmV2LnhtbESPQWvCQBSE74X+h+UVems2VomaukoRWmo9GT14fM0+&#10;k2D2bdjdaPz3bqHQ4zAz3zCL1WBacSHnG8sKRkkKgri0uuFKwWH/8TID4QOyxtYyKbiRh9Xy8WGB&#10;ubZX3tGlCJWIEPY5KqhD6HIpfVmTQZ/Yjjh6J+sMhihdJbXDa4SbVr6maSYNNhwXauxoXVN5Lnqj&#10;YHKk0/e6//G0HZP7LDbZ1PaZUs9Pw/sbiEBD+A//tb+0gmw8h9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HNdTEAAAA3AAAAA8AAAAAAAAAAAAAAAAAmAIAAGRycy9k&#10;b3ducmV2LnhtbFBLBQYAAAAABAAEAPUAAACJAwAAAAA=&#10;" path="m660146,l7366,,,7493r,9270l,159512r7366,7366l660146,166878r7493,-7366l667639,7493,660146,xe" fillcolor="#cfd4ea" stroked="f">
                  <v:fill opacity="59110f"/>
                  <v:path arrowok="t"/>
                </v:shape>
                <v:shape id="Graphic 640" o:spid="_x0000_s1059" style="position:absolute;left:66160;top:19998;width:6680;height:1670;visibility:visible;mso-wrap-style:square;v-text-anchor:top" coordsize="668020,16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8BcQA&#10;AADcAAAADwAAAGRycy9kb3ducmV2LnhtbERPTWvCQBC9F/oflil4kbpR0xBSVxFF8CCFpg3kOGSn&#10;SWh2NmZXTfvr3UOhx8f7Xm1G04krDa61rGA+i0AQV1a3XCv4/Dg8pyCcR9bYWSYFP+Rgs358WGGm&#10;7Y3f6Zr7WoQQdhkqaLzvMyld1ZBBN7M9ceC+7GDQBzjUUg94C+Gmk4soSqTBlkNDgz3tGqq+84tR&#10;8HIuyt8xnb4VZSmnp/0l5nhplZo8jdtXEJ5G/y/+cx+1giQO88O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fAXEAAAA3AAAAA8AAAAAAAAAAAAAAAAAmAIAAGRycy9k&#10;b3ducmV2LnhtbFBLBQYAAAAABAAEAPUAAACJAwAAAAA=&#10;" path="m,16763l,7493,7366,r9271,l650875,r9271,l667639,7493r,9270l667639,150241r,9271l660146,166878r-9271,l16637,166878r-9271,l,159512r,-9271l,16763xe" filled="f" strokecolor="#cfd4ea" strokeweight="1pt">
                  <v:path arrowok="t"/>
                </v:shape>
                <v:shape id="Graphic 641" o:spid="_x0000_s1060" style="position:absolute;left:69352;top:21813;width:292;height:292;visibility:visible;mso-wrap-style:square;v-text-anchor:top" coordsize="29209,2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li8MA&#10;AADcAAAADwAAAGRycy9kb3ducmV2LnhtbESPS4vCQBCE78L+h6EXvOnEB7JkHWXxAQpe1D3sscm0&#10;SdxMT8i0Gv+9Iwgei6r6iprOW1epKzWh9Gxg0E9AEWfelpwb+D2ue1+ggiBbrDyTgTsFmM8+OlNM&#10;rb/xnq4HyVWEcEjRQCFSp1qHrCCHoe9r4uidfONQomxybRu8Rbir9DBJJtphyXGhwJoWBWX/h4sz&#10;8Ker82qIl812mYzlbkdWj3ZiTPez/fkGJdTKO/xqb6yByXgAzzPxCO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Cli8MAAADcAAAADwAAAAAAAAAAAAAAAACYAgAAZHJzL2Rv&#10;d25yZXYueG1sUEsFBgAAAAAEAAQA9QAAAIgDAAAAAA==&#10;" path="m24384,l4825,r,14604l,14604,14604,29210,29210,14604r-4826,l24384,xe" fillcolor="#afbbde" stroked="f">
                  <v:path arrowok="t"/>
                </v:shape>
                <v:shape id="Graphic 642" o:spid="_x0000_s1061" style="position:absolute;left:66160;top:22251;width:6680;height:1670;visibility:visible;mso-wrap-style:square;v-text-anchor:top" coordsize="668020,16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U2MQA&#10;AADcAAAADwAAAGRycy9kb3ducmV2LnhtbESPQWvCQBSE7wX/w/KE3upGK1Giq4hgae3J6MHjM/tM&#10;gtm3YXej6b93C4Ueh5n5hlmue9OIOzlfW1YwHiUgiAuray4VnI67tzkIH5A1NpZJwQ95WK8GL0vM&#10;tH3wge55KEWEsM9QQRVCm0npi4oM+pFtiaN3tc5giNKVUjt8RLhp5CRJUmmw5rhQYUvbiopb3hkF&#10;0zNd99vu4un7ndxH/pXObJcq9TrsNwsQgfrwH/5rf2oF6XQCv2fi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l1NjEAAAA3AAAAA8AAAAAAAAAAAAAAAAAmAIAAGRycy9k&#10;b3ducmV2LnhtbFBLBQYAAAAABAAEAPUAAACJAwAAAAA=&#10;" path="m660146,l7366,,,7493r,9270l,159512r7366,7493l660146,167005r7493,-7493l667639,7493,660146,xe" fillcolor="#cfd4ea" stroked="f">
                  <v:fill opacity="59110f"/>
                  <v:path arrowok="t"/>
                </v:shape>
                <v:shape id="Graphic 643" o:spid="_x0000_s1062" style="position:absolute;left:66160;top:22251;width:6680;height:1670;visibility:visible;mso-wrap-style:square;v-text-anchor:top" coordsize="668020,16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LicscA&#10;AADcAAAADwAAAGRycy9kb3ducmV2LnhtbESPQWvCQBSE70L/w/KEXqTZWNMQoqsURfBQhNoKOT6y&#10;zySYfRuzq6b99d1CocdhZr5hFqvBtOJGvWssK5hGMQji0uqGKwWfH9unDITzyBpby6Tgixyslg+j&#10;Beba3vmdbgdfiQBhl6OC2vsul9KVNRl0ke2Ig3eyvUEfZF9J3eM9wE0rn+M4lQYbDgs1drSuqTwf&#10;rkbBy+VYfA/ZZH8sCjl521wTTmZWqcfx8DoH4Wnw/+G/9k4rSJMZ/J4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S4nLHAAAA3AAAAA8AAAAAAAAAAAAAAAAAmAIAAGRy&#10;cy9kb3ducmV2LnhtbFBLBQYAAAAABAAEAPUAAACMAwAAAAA=&#10;" path="m,16763l,7493,7366,r9271,l650875,r9271,l667639,7493r,9270l667639,150240r,9272l660146,167005r-9271,l16637,167005r-9271,l,159512r,-9272l,16763xe" filled="f" strokecolor="#cfd4ea" strokeweight="1pt">
                  <v:path arrowok="t"/>
                </v:shape>
                <v:shape id="Graphic 644" o:spid="_x0000_s1063" style="position:absolute;left:69352;top:24067;width:292;height:292;visibility:visible;mso-wrap-style:square;v-text-anchor:top" coordsize="29209,2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GE8MA&#10;AADcAAAADwAAAGRycy9kb3ducmV2LnhtbESPQWvCQBSE7wX/w/KE3upGDSKpq4i2oNCL0YPHR/Y1&#10;SZt9G7JPjf++KxQ8DjPzDbNY9a5RV+pC7dnAeJSAIi68rbk0cDp+vs1BBUG22HgmA3cKsFoOXhaY&#10;WX/jA11zKVWEcMjQQCXSZlqHoiKHYeRb4uh9+86hRNmV2nZ4i3DX6EmSzLTDmuNChS1tKip+84sz&#10;cNbNz8cEL7v9NknlbqdWT7/EmNdhv34HJdTLM/zf3lkDszSFx5l4BP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cGE8MAAADcAAAADwAAAAAAAAAAAAAAAACYAgAAZHJzL2Rv&#10;d25yZXYueG1sUEsFBgAAAAAEAAQA9QAAAIgDAAAAAA==&#10;" path="m24384,l4825,r,14604l,14604,14604,29210,29210,14604r-4826,l24384,xe" fillcolor="#afbbde" stroked="f">
                  <v:path arrowok="t"/>
                </v:shape>
                <v:shape id="Graphic 645" o:spid="_x0000_s1064" style="position:absolute;left:66160;top:24505;width:6680;height:1670;visibility:visible;mso-wrap-style:square;v-text-anchor:top" coordsize="668020,16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xMrMQA&#10;AADcAAAADwAAAGRycy9kb3ducmV2LnhtbESPQWvCQBSE74L/YXmF3ppNW40luooILVVPxh56fM0+&#10;k2D2bdjdaPrvu0LB4zAz3zCL1WBacSHnG8sKnpMUBHFpdcOVgq/j+9MbCB+QNbaWScEveVgtx6MF&#10;5tpe+UCXIlQiQtjnqKAOocul9GVNBn1iO+LonawzGKJ0ldQOrxFuWvmSppk02HBcqLGjTU3lueiN&#10;gsk3nXab/sfT/pXcR7HNZrbPlHp8GNZzEIGGcA//tz+1gmwyhdu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MTKzEAAAA3AAAAA8AAAAAAAAAAAAAAAAAmAIAAGRycy9k&#10;b3ducmV2LnhtbFBLBQYAAAAABAAEAPUAAACJAwAAAAA=&#10;" path="m660146,l7366,,,7365r,9272l,159385r7366,7492l660146,166877r7493,-7492l667639,7365,660146,xe" fillcolor="#cfd4ea" stroked="f">
                  <v:fill opacity="59110f"/>
                  <v:path arrowok="t"/>
                </v:shape>
                <v:shape id="Graphic 646" o:spid="_x0000_s1065" style="position:absolute;left:66160;top:24505;width:6680;height:1670;visibility:visible;mso-wrap-style:square;v-text-anchor:top" coordsize="668020,16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VB6sYA&#10;AADcAAAADwAAAGRycy9kb3ducmV2LnhtbESPT2vCQBTE74LfYXmCF6kbawySuoq0CB6K4D/I8ZF9&#10;TUKzb9PsqtFP3y0UPA4z8xtmsepMLa7Uusqygsk4AkGcW11xoeB03LzMQTiPrLG2TAru5GC17PcW&#10;mGp74z1dD74QAcIuRQWl900qpctLMujGtiEO3pdtDfog20LqFm8Bbmr5GkWJNFhxWCixofeS8u/D&#10;xSiY/ZyzRzcf7c5ZJkefH5eY46lVajjo1m8gPHX+Gf5vb7WCJE7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VB6sYAAADcAAAADwAAAAAAAAAAAAAAAACYAgAAZHJz&#10;L2Rvd25yZXYueG1sUEsFBgAAAAAEAAQA9QAAAIsDAAAAAA==&#10;" path="m,16637l,7365,7366,r9271,l650875,r9271,l667639,7365r,9272l667639,150113r,9272l660146,166877r-9271,l16637,166877r-9271,l,159385r,-9272l,16637xe" filled="f" strokecolor="#cfd4ea" strokeweight="1pt">
                  <v:path arrowok="t"/>
                </v:shape>
                <v:shape id="Graphic 647" o:spid="_x0000_s1066" style="position:absolute;left:18538;top:26832;width:12744;height:3187;visibility:visible;mso-wrap-style:square;v-text-anchor:top" coordsize="127444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xG8UA&#10;AADcAAAADwAAAGRycy9kb3ducmV2LnhtbESP0WrCQBRE34X+w3ILfWs2FWNDdBOKIJZKkUY/4Jq9&#10;JtHs3ZDdavr33ULBx2FmzjDLYjSduNLgWssKXqIYBHFldcu1gsN+/ZyCcB5ZY2eZFPyQgyJ/mCwx&#10;0/bGX3QtfS0ChF2GChrv+0xKVzVk0EW2Jw7eyQ4GfZBDLfWAtwA3nZzG8VwabDksNNjTqqHqUn4b&#10;BefpFrdJuflIjnW6O8nD5z5JvVJPj+PbAoSn0d/D/+13rWA+e4W/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1HEbxQAAANwAAAAPAAAAAAAAAAAAAAAAAJgCAABkcnMv&#10;ZG93bnJldi54bWxQSwUGAAAAAAQABAD1AAAAigMAAAAA&#10;" path="m1242568,l31876,,19502,2496,9366,9302,2516,19395,,31750,,286638r2516,12429l9366,309197r10136,6820l31876,318516r1210692,l1254922,316017r10093,-6820l1271821,299067r2497,-12429l1274318,31750r-2497,-12355l1265015,9302,1254922,2496,1242568,xe" fillcolor="#4471c4" stroked="f">
                  <v:path arrowok="t"/>
                </v:shape>
                <v:shape id="Graphic 648" o:spid="_x0000_s1067" style="position:absolute;left:24631;top:30296;width:559;height:559;visibility:visible;mso-wrap-style:square;v-text-anchor:top" coordsize="55880,5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bMcEA&#10;AADcAAAADwAAAGRycy9kb3ducmV2LnhtbERPz2vCMBS+D/wfwht4m8mGlNEZSxFkelS3wW6P5rUp&#10;bV5KE2v9781hsOPH93tTzK4XE42h9azhdaVAEFfetNxo+LrsX95BhIhssPdMGu4UoNgunjaYG3/j&#10;E03n2IgUwiFHDTbGIZcyVJYchpUfiBNX+9FhTHBspBnxlsJdL9+UyqTDllODxYF2lqrufHUa1H04&#10;dvUp++0+Z1V+2139Yy6T1svnufwAEWmO/+I/98FoyNZpbTqTjo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GzHBAAAA3AAAAA8AAAAAAAAAAAAAAAAAmAIAAGRycy9kb3du&#10;cmV2LnhtbFBLBQYAAAAABAAEAPUAAACGAwAAAAA=&#10;" path="m46482,l9271,r,27812l,27812,27812,55625,55752,27812r-9270,l46482,xe" fillcolor="#afbbde" stroked="f">
                  <v:path arrowok="t"/>
                </v:shape>
                <v:shape id="Graphic 649" o:spid="_x0000_s1068" style="position:absolute;left:18538;top:31132;width:12744;height:3187;visibility:visible;mso-wrap-style:square;v-text-anchor:top" coordsize="127444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zTsQA&#10;AADcAAAADwAAAGRycy9kb3ducmV2LnhtbESPzYrCMBSF98K8Q7iCO5s6I6LVKIMwMAs3WhlcXpo7&#10;bbW5qU3U2qc3guDycH4+zmLVmkpcqXGlZQWjKAZBnFldcq5gn/4MpyCcR9ZYWSYFd3KwWn70Fpho&#10;e+MtXXc+F2GEXYIKCu/rREqXFWTQRbYmDt6/bQz6IJtc6gZvYdxU8jOOJ9JgyYFQYE3rgrLT7mIC&#10;tzvYdLZJ/06dv0y/yn13NoejUoN++z0H4an17/Cr/asVTMYz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9c07EAAAA3AAAAA8AAAAAAAAAAAAAAAAAmAIAAGRycy9k&#10;b3ducmV2LnhtbFBLBQYAAAAABAAEAPUAAACJAwAAAAA=&#10;" path="m1242568,l31876,,19502,2498,9366,9318,2516,19448,,31876,,286766r2516,12374l9366,309276r10136,6850l31876,318643r1210692,l1254922,316126r10093,-6850l1271821,299140r2497,-12374l1274318,31876r-2497,-12428l1265015,9318,1254922,2498,1242568,xe" fillcolor="#cfd4ea" stroked="f">
                  <v:fill opacity="59110f"/>
                  <v:path arrowok="t"/>
                </v:shape>
                <v:shape id="Graphic 650" o:spid="_x0000_s1069" style="position:absolute;left:18538;top:31132;width:12744;height:3187;visibility:visible;mso-wrap-style:square;v-text-anchor:top" coordsize="127444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BgMIA&#10;AADcAAAADwAAAGRycy9kb3ducmV2LnhtbERPTWuDQBC9F/Iflgn01qwpGIrJRowkEIRSapL74E5U&#10;4s6Ku1XbX989FHp8vO9dOptOjDS41rKC9SoCQVxZ3XKt4Ho5vbyBcB5ZY2eZFHyTg3S/eNphou3E&#10;nzSWvhYhhF2CChrv+0RKVzVk0K1sTxy4ux0M+gCHWuoBpxBuOvkaRRtpsOXQ0GBPeUPVo/wyCn4u&#10;efae60MRT8fyJqmtP4p7ptTzcs62IDzN/l/85z5rBZs4zA9nw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cGAwgAAANwAAAAPAAAAAAAAAAAAAAAAAJgCAABkcnMvZG93&#10;bnJldi54bWxQSwUGAAAAAAQABAD1AAAAhwMAAAAA&#10;" path="m,31876l2516,19448,9366,9318,19502,2498,31876,,1242568,r12354,2498l1265015,9318r6806,10130l1274318,31876r,254890l1271821,299140r-6806,10136l1254922,316126r-12354,2517l31876,318643,19502,316126,9366,309276,2516,299140,,286766,,31876xe" filled="f" strokecolor="#cfd4ea" strokeweight="1pt">
                  <v:path arrowok="t"/>
                </v:shape>
                <v:shape id="Graphic 651" o:spid="_x0000_s1070" style="position:absolute;left:24631;top:34596;width:559;height:559;visibility:visible;mso-wrap-style:square;v-text-anchor:top" coordsize="55880,5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kccMA&#10;AADcAAAADwAAAGRycy9kb3ducmV2LnhtbESPQWvCQBSE74L/YXlCb7qr0FBSVxGhtD2qVejtkX3J&#10;hmTfhuwa47/vFgSPw8x8w6y3o2vFQH2oPWtYLhQI4sKbmisNP6eP+RuIEJENtp5Jw50CbDfTyRpz&#10;4298oOEYK5EgHHLUYGPscilDYclhWPiOOHml7x3GJPtKmh5vCe5auVIqkw5rTgsWO9pbKprj1WlQ&#10;9+67KQ/Zb/M5qt3Z7suLOQ1av8zG3TuISGN8hh/tL6Mhe13C/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wkccMAAADcAAAADwAAAAAAAAAAAAAAAACYAgAAZHJzL2Rv&#10;d25yZXYueG1sUEsFBgAAAAAEAAQA9QAAAIgDAAAAAA==&#10;" path="m46482,l9271,r,27812l,27812,27812,55752,55752,27812r-9270,l46482,xe" fillcolor="#afbbde" stroked="f">
                  <v:path arrowok="t"/>
                </v:shape>
                <v:shape id="Graphic 652" o:spid="_x0000_s1071" style="position:absolute;left:18538;top:35432;width:12744;height:3188;visibility:visible;mso-wrap-style:square;v-text-anchor:top" coordsize="127444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B34sUA&#10;AADcAAAADwAAAGRycy9kb3ducmV2LnhtbESPzWrCQBSF90LfYbiF7nSiRUlTJ6EUCl100yQUl5fM&#10;bRLN3Ekzo6Z5ekcQXB7Oz8fZZqPpxIkG11pWsFxEIIgrq1uuFZTFxzwG4Tyyxs4yKfgnB1n6MNti&#10;ou2Zv+mU+1qEEXYJKmi87xMpXdWQQbewPXHwfu1g0Ac51FIPeA7jppOrKNpIgy0HQoM9vTdUHfKj&#10;CdxpZ4uXr+LnMPlj/NyW05/Z7ZV6ehzfXkF4Gv09fGt/agWb9QquZ8IRk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HfixQAAANwAAAAPAAAAAAAAAAAAAAAAAJgCAABkcnMv&#10;ZG93bnJldi54bWxQSwUGAAAAAAQABAD1AAAAigMAAAAA&#10;" path="m1242568,l31876,,19502,2516,9366,9366,2516,19502,,31876,,286765r2516,12429l9366,309324r10136,6820l31876,318642r1210692,l1254922,316144r10093,-6820l1271821,299194r2497,-12429l1274318,31876r-2497,-12374l1265015,9366,1254922,2516,1242568,xe" fillcolor="#cfd4ea" stroked="f">
                  <v:fill opacity="59110f"/>
                  <v:path arrowok="t"/>
                </v:shape>
                <v:shape id="Graphic 653" o:spid="_x0000_s1072" style="position:absolute;left:18538;top:35432;width:12744;height:3188;visibility:visible;mso-wrap-style:square;v-text-anchor:top" coordsize="127444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98UA&#10;AADcAAAADwAAAGRycy9kb3ducmV2LnhtbESP3WrCQBSE7wu+w3KE3unGilKiG0mDQhGKGOv9IXvy&#10;g9mzIbuatE/fLRR6OczMN8x2N5pWPKh3jWUFi3kEgriwuuFKweflMHsF4TyyxtYyKfgiB7tk8rTF&#10;WNuBz/TIfSUChF2MCmrvu1hKV9Rk0M1tRxy80vYGfZB9JXWPQ4CbVr5E0VoabDgs1NhRVlNxy+9G&#10;wfclSz8y/XZcDfv8KqmpTscyVep5OqYbEJ5G/x/+a79rBevVEn7PhCMgk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3xQAAANwAAAAPAAAAAAAAAAAAAAAAAJgCAABkcnMv&#10;ZG93bnJldi54bWxQSwUGAAAAAAQABAD1AAAAigMAAAAA&#10;" path="m,31876l2516,19502,9366,9366,19502,2516,31876,,1242568,r12354,2516l1265015,9366r6806,10136l1274318,31876r,254889l1271821,299194r-6806,10130l1254922,316144r-12354,2498l31876,318642,19502,316144,9366,309324,2516,299194,,286765,,31876xe" filled="f" strokecolor="#cfd4ea" strokeweight="1pt">
                  <v:path arrowok="t"/>
                </v:shape>
                <v:shape id="Graphic 654" o:spid="_x0000_s1073" style="position:absolute;left:24680;top:38893;width:558;height:730;visibility:visible;mso-wrap-style:square;v-text-anchor:top" coordsize="55880,7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OoBMUA&#10;AADcAAAADwAAAGRycy9kb3ducmV2LnhtbESPQWvCQBSE7wX/w/IK3ppNtQ2SuopYAgHF0ig9P7LP&#10;JJh9m2bXmP57t1DocZiZb5jlejStGKh3jWUFz1EMgri0uuFKwemYPS1AOI+ssbVMCn7IwXo1eVhi&#10;qu2NP2kofCUChF2KCmrvu1RKV9Zk0EW2Iw7e2fYGfZB9JXWPtwA3rZzFcSINNhwWauxoW1N5Ka5G&#10;waH4vuDp/fyh22GX6695mY2HvVLTx3HzBsLT6P/Df+1cK0heX+D3TD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6gExQAAANwAAAAPAAAAAAAAAAAAAAAAAJgCAABkcnMv&#10;ZG93bnJldi54bWxQSwUGAAAAAAQABAD1AAAAigMAAAAA&#10;" path="m45466,l8381,762r889,44322l,45212,28447,72516,55753,44068r-9272,254l45466,xe" fillcolor="#afbbde" stroked="f">
                  <v:path arrowok="t"/>
                </v:shape>
                <v:shape id="Graphic 655" o:spid="_x0000_s1074" style="position:absolute;left:18631;top:39897;width:12744;height:3188;visibility:visible;mso-wrap-style:square;v-text-anchor:top" coordsize="127444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vlsQA&#10;AADcAAAADwAAAGRycy9kb3ducmV2LnhtbESPzYrCMBSF98K8Q7gD7jRVUWrHKCIILtyMFXF5ae60&#10;1eamNlFrn34yMODycH4+zmLVmko8qHGlZQWjYQSCOLO65FzBMd0OYhDOI2usLJOCFzlYLT96C0y0&#10;ffI3PQ4+F2GEXYIKCu/rREqXFWTQDW1NHLwf2xj0QTa51A0+w7ip5DiKZtJgyYFQYE2bgrLr4W4C&#10;tzvbdL5PT9fO3+NJeexu5nxRqv/Zrr9AeGr9O/zf3mkFs+kU/s6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p75bEAAAA3AAAAA8AAAAAAAAAAAAAAAAAmAIAAGRycy9k&#10;b3ducmV2LnhtbFBLBQYAAAAABAAEAPUAAACJAwAAAAA=&#10;" path="m1242568,l31877,,19502,2496,9366,9302,2516,19395,,31749,,286638r2516,12429l9366,309197r10136,6820l31877,318515r1210691,l1254942,316017r10136,-6820l1271928,299067r2517,-12429l1274445,31749r-2517,-12354l1265078,9302,1254942,2496,1242568,xe" fillcolor="#cfd4ea" stroked="f">
                  <v:fill opacity="59110f"/>
                  <v:path arrowok="t"/>
                </v:shape>
                <v:shape id="Graphic 656" o:spid="_x0000_s1075" style="position:absolute;left:18631;top:39897;width:12744;height:3188;visibility:visible;mso-wrap-style:square;v-text-anchor:top" coordsize="127444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z8b8QA&#10;AADcAAAADwAAAGRycy9kb3ducmV2LnhtbESPQWvCQBSE74L/YXmCN91UMJTUVdKgIEIpTfT+yD6T&#10;0OzbkF1N9Nd3C4Ueh5n5htnsRtOKO/WusazgZRmBIC6tbrhScC4Oi1cQziNrbC2Tggc52G2nkw0m&#10;2g78RffcVyJA2CWooPa+S6R0ZU0G3dJ2xMG72t6gD7KvpO5xCHDTylUUxdJgw2Ghxo6ymsrv/GYU&#10;PIss/cj0+2k97POLpKb6PF1TpeazMX0D4Wn0/+G/9lEriNcx/J4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G/EAAAA3AAAAA8AAAAAAAAAAAAAAAAAmAIAAGRycy9k&#10;b3ducmV2LnhtbFBLBQYAAAAABAAEAPUAAACJAwAAAAA=&#10;" path="m,31749l2516,19395,9366,9302,19502,2496,31877,,1242568,r12374,2496l1265078,9302r6850,10093l1274445,31749r,254889l1271928,299067r-6850,10130l1254942,316017r-12374,2498l31877,318515,19502,316017,9366,309197,2516,299067,,286638,,31749xe" filled="f" strokecolor="#cfd4ea" strokeweight="1pt">
                  <v:path arrowok="t"/>
                </v:shape>
                <v:shape id="Graphic 657" o:spid="_x0000_s1076" style="position:absolute;left:24678;top:43357;width:559;height:400;visibility:visible;mso-wrap-style:square;v-text-anchor:top" coordsize="55880,40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a88UA&#10;AADcAAAADwAAAGRycy9kb3ducmV2LnhtbESPQWvCQBSE74L/YXlCb7rRtioxq0hLW/Ei1Vy8PbLP&#10;JJh9u81uY/rvu0Khx2FmvmGyTW8a0VHra8sKppMEBHFhdc2lgvz0Nl6C8AFZY2OZFPyQh816OMgw&#10;1fbGn9QdQykihH2KCqoQXCqlLyoy6CfWEUfvYluDIcq2lLrFW4SbRs6SZC4N1hwXKnT0UlFxPX4b&#10;BY95f/j4Oi/en2rZXbv9q6ODdUo9jPrtCkSgPvyH/9o7rWD+vID7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xrzxQAAANwAAAAPAAAAAAAAAAAAAAAAAJgCAABkcnMv&#10;ZG93bnJldi54bWxQSwUGAAAAAAQABAD1AAAAigMAAAAA&#10;" path="m9652,l9271,19685,,19558,27432,39878,55625,20828r-9270,-254l46862,889,9652,xe" fillcolor="#afbbde" stroked="f">
                  <v:path arrowok="t"/>
                </v:shape>
                <v:shape id="Graphic 658" o:spid="_x0000_s1077" style="position:absolute;left:18538;top:44034;width:12744;height:3187;visibility:visible;mso-wrap-style:square;v-text-anchor:top" coordsize="127444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ACMIA&#10;AADcAAAADwAAAGRycy9kb3ducmV2LnhtbERPTWvCQBC9F/wPyxS81U0riqauIoWCBy81Ih6H7Jik&#10;ZmfT7Kppfr1zEDw+3vdi1blaXakNlWcD76MEFHHubcWFgX32/TYDFSKyxdozGfinAKvl4GWBqfU3&#10;/qHrLhZKQjikaKCMsUm1DnlJDsPIN8TCnXzrMApsC21bvEm4q/VHkky1w4qlocSGvkrKz7uLk97+&#10;6LP5Njuc+3iZjat9/+eOv8YMX7v1J6hIXXyKH+6NNTCdyFo5I0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EAIwgAAANwAAAAPAAAAAAAAAAAAAAAAAJgCAABkcnMvZG93&#10;bnJldi54bWxQSwUGAAAAAAQABAD1AAAAhwMAAAAA&#10;" path="m1242568,l31876,,19502,2516,9366,9366,2516,19502,,31877,,286766r2516,12428l9366,309324r10136,6820l31876,318643r1210692,l1254922,316144r10093,-6820l1271821,299194r2497,-12428l1274318,31877r-2497,-12375l1265015,9366,1254922,2516,1242568,xe" fillcolor="#cfd4ea" stroked="f">
                  <v:fill opacity="59110f"/>
                  <v:path arrowok="t"/>
                </v:shape>
                <v:shape id="Graphic 659" o:spid="_x0000_s1078" style="position:absolute;left:18538;top:44034;width:12744;height:3187;visibility:visible;mso-wrap-style:square;v-text-anchor:top" coordsize="127444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NoHcUA&#10;AADcAAAADwAAAGRycy9kb3ducmV2LnhtbESP3WrCQBSE7wu+w3IE7+qmglJTNxKDggilGO39IXvy&#10;Q7NnQ3Y1sU/fLRR6OczMN8xmO5pW3Kl3jWUFL/MIBHFhdcOVguvl8PwKwnlkja1lUvAgB9tk8rTB&#10;WNuBz3TPfSUChF2MCmrvu1hKV9Rk0M1tRxy80vYGfZB9JXWPQ4CbVi6iaCUNNhwWauwoq6n4ym9G&#10;wfclS98zvTsth33+KampPk5lqtRsOqZvIDyN/j/81z5qBavlGn7PhCMgk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2gdxQAAANwAAAAPAAAAAAAAAAAAAAAAAJgCAABkcnMv&#10;ZG93bnJldi54bWxQSwUGAAAAAAQABAD1AAAAigMAAAAA&#10;" path="m,31877l2516,19502,9366,9366,19502,2516,31876,,1242568,r12354,2516l1265015,9366r6806,10136l1274318,31877r,254889l1271821,299194r-6806,10130l1254922,316144r-12354,2499l31876,318643,19502,316144,9366,309324,2516,299194,,286766,,31877xe" filled="f" strokecolor="#cfd4ea" strokeweight="1pt">
                  <v:path arrowok="t"/>
                </v:shape>
                <v:shape id="Graphic 660" o:spid="_x0000_s1079" style="position:absolute;left:24631;top:47498;width:559;height:559;visibility:visible;mso-wrap-style:square;v-text-anchor:top" coordsize="55880,5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LV8AA&#10;AADcAAAADwAAAGRycy9kb3ducmV2LnhtbERPTYvCMBC9C/6HMII3TXYPRbpGEWFxPaq7wt6GZtqU&#10;NpPSxFr/vTkIHh/ve70dXSsG6kPtWcPHUoEgLrypudLwe/lerECEiGyw9UwaHhRgu5lO1pgbf+cT&#10;DedYiRTCIUcNNsYulzIUlhyGpe+IE1f63mFMsK+k6fGewl0rP5XKpMOaU4PFjvaWiuZ8cxrUozs2&#10;5Sn7bw6j2v3ZfXk1l0Hr+WzcfYGINMa3+OX+MRqyLM1PZ9IRk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xLV8AAAADcAAAADwAAAAAAAAAAAAAAAACYAgAAZHJzL2Rvd25y&#10;ZXYueG1sUEsFBgAAAAAEAAQA9QAAAIUDAAAAAA==&#10;" path="m46482,l9271,r,27939l,27939,27812,55752,55752,27939r-9270,l46482,xe" fillcolor="#afbbde" stroked="f">
                  <v:path arrowok="t"/>
                </v:shape>
                <v:shape id="Graphic 661" o:spid="_x0000_s1080" style="position:absolute;left:18538;top:48335;width:12744;height:3188;visibility:visible;mso-wrap-style:square;v-text-anchor:top" coordsize="127444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4jKMMA&#10;AADcAAAADwAAAGRycy9kb3ducmV2LnhtbESPzYrCMBSF9wO+Q7iCuzF1hKLVKCIMuHCjFXF5aa5t&#10;tbmpTdTap58MCC4P5+fjzJetqcSDGldaVjAaRiCIM6tLzhUc0t/vCQjnkTVWlknBixwsF72vOSba&#10;PnlHj73PRRhhl6CCwvs6kdJlBRl0Q1sTB+9sG4M+yCaXusFnGDeV/ImiWBosORAKrGldUHbd303g&#10;diebTrfp8dr5+2RcHrqbOV2UGvTb1QyEp9Z/wu/2RiuI4xH8nw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4jKMMAAADcAAAADwAAAAAAAAAAAAAAAACYAgAAZHJzL2Rv&#10;d25yZXYueG1sUEsFBgAAAAAEAAQA9QAAAIgDAAAAAA==&#10;" path="m1242568,l31876,,19502,2498,9366,9318,2516,19448,,31877,,286766r2516,12354l9366,309213r10136,6806l31876,318516r1210692,l1254922,316019r10093,-6806l1271821,299120r2497,-12354l1274318,31877r-2497,-12429l1265015,9318,1254922,2498,1242568,xe" fillcolor="#cfd4ea" stroked="f">
                  <v:fill opacity="59110f"/>
                  <v:path arrowok="t"/>
                </v:shape>
                <v:shape id="Graphic 662" o:spid="_x0000_s1081" style="position:absolute;left:18538;top:48335;width:12744;height:3188;visibility:visible;mso-wrap-style:square;v-text-anchor:top" coordsize="127444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w0cQA&#10;AADcAAAADwAAAGRycy9kb3ducmV2LnhtbESPQWvCQBSE74L/YXlCb7qp0FBSV0mDhSIUaaL3R/aZ&#10;hGbfhuxqor++Kwgeh5n5hlltRtOKC/WusazgdRGBIC6tbrhScCi+5u8gnEfW2FomBVdysFlPJytM&#10;tB34ly65r0SAsEtQQe19l0jpypoMuoXtiIN3sr1BH2RfSd3jEOCmlcsoiqXBhsNCjR1lNZV/+dko&#10;uBVZ+pPpz93bsM2PkppqvzulSr3MxvQDhKfRP8OP9rdWEMdLuJ8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LMNHEAAAA3AAAAA8AAAAAAAAAAAAAAAAAmAIAAGRycy9k&#10;b3ducmV2LnhtbFBLBQYAAAAABAAEAPUAAACJAwAAAAA=&#10;" path="m,31877l2516,19448,9366,9318,19502,2498,31876,,1242568,r12354,2498l1265015,9318r6806,10130l1274318,31877r,254889l1271821,299120r-6806,10093l1254922,316019r-12354,2497l31876,318516,19502,316019,9366,309213,2516,299120,,286766,,31877xe" filled="f" strokecolor="#cfd4ea" strokeweight="1pt">
                  <v:path arrowok="t"/>
                </v:shape>
                <v:shape id="Graphic 663" o:spid="_x0000_s1082" style="position:absolute;left:55218;top:32915;width:9747;height:18745;visibility:visible;mso-wrap-style:square;v-text-anchor:top" coordsize="974725,187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8W8YA&#10;AADcAAAADwAAAGRycy9kb3ducmV2LnhtbESPT2vCQBTE74LfYXlCb2ajLSFEV/EPBYVetHrw9sg+&#10;k2j2bchuY+yn7xYKPQ4z8xtmvuxNLTpqXWVZwSSKQRDnVldcKDh9vo9TEM4ja6wtk4InOVguhoM5&#10;Zto++EDd0RciQNhlqKD0vsmkdHlJBl1kG+LgXW1r0AfZFlK3+AhwU8tpHCfSYMVhocSGNiXl9+OX&#10;UZCml+7tfNne1gc92e7N7kN/61ypl1G/moHw1Pv/8F97pxUkySv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T8W8YAAADcAAAADwAAAAAAAAAAAAAAAACYAgAAZHJz&#10;L2Rvd25yZXYueG1sUEsFBgAAAAAEAAQA9QAAAIsDAAAAAA==&#10;" path="m877188,l97536,,59578,7665,28575,28559,7667,59525,,97408,,1777110r7667,37884l28575,1845960r31003,20894l97536,1874519r779652,l915126,1866854r30960,-20894l966950,1814994r7648,-37884l974598,97408,966950,59525,946086,28559,915126,7665,877188,xe" fillcolor="#cfd4ea" stroked="f">
                  <v:path arrowok="t"/>
                </v:shape>
                <v:shape id="Graphic 664" o:spid="_x0000_s1083" style="position:absolute;left:56193;top:38542;width:7798;height:2007;visibility:visible;mso-wrap-style:square;v-text-anchor:top" coordsize="779780,20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d5MEA&#10;AADcAAAADwAAAGRycy9kb3ducmV2LnhtbESPT4vCMBTE74LfIbwFb5pWlyJdY1kEwav/YI+P5m1b&#10;tnkpTdrGb28EYY/DzPyG2RXBtGKk3jWWFaSrBARxaXXDlYLb9bjcgnAeWWNrmRQ8yEGxn892mGs7&#10;8ZnGi69EhLDLUUHtfZdL6cqaDLqV7Yij92t7gz7KvpK6xynCTSvXSZJJgw3HhRo7OtRU/l0Go+Ba&#10;+c2Y3i1PpTGN/hlCGLZBqcVH+P4C4Sn4//C7fdIKsuwTXmfiEZ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y3eTBAAAA3AAAAA8AAAAAAAAAAAAAAAAAmAIAAGRycy9kb3du&#10;cmV2LnhtbFBLBQYAAAAABAAEAPUAAACGAwAAAAA=&#10;" path="m759587,l19938,,12162,1581,5826,5889,1561,12269,,20066,,180467r1561,7796l5826,194643r6336,4308l19938,200533r739649,l767383,198951r6380,-4308l778071,188263r1581,-7796l779652,20066r-1581,-7797l773763,5889,767383,1581,759587,xe" fillcolor="#4471c4" stroked="f">
                  <v:path arrowok="t"/>
                </v:shape>
                <v:shape id="Graphic 665" o:spid="_x0000_s1084" style="position:absolute;left:56193;top:38542;width:7798;height:2007;visibility:visible;mso-wrap-style:square;v-text-anchor:top" coordsize="779780,20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UGFcQA&#10;AADcAAAADwAAAGRycy9kb3ducmV2LnhtbESP3YrCMBSE7wXfIZwFb0RTC1ukGkVkBb1bfx7g0Jxt&#10;u9uclCYb27c3guDlMDPfMOttbxoRqHO1ZQWLeQKCuLC65lLB7XqYLUE4j6yxsUwKBnKw3YxHa8y1&#10;vfOZwsWXIkLY5aig8r7NpXRFRQbd3LbE0fuxnUEfZVdK3eE9wk0j0yTJpMGa40KFLe0rKv4u/0bB&#10;cbjW6TKc06/d9HsIyXAKv4uTUpOPfrcC4an37/CrfdQKsuwTnmfi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lBhXEAAAA3AAAAA8AAAAAAAAAAAAAAAAAmAIAAGRycy9k&#10;b3ducmV2LnhtbFBLBQYAAAAABAAEAPUAAACJAwAAAAA=&#10;" path="m,20066l1561,12269,5826,5889,12162,1581,19938,,759587,r7796,1581l773763,5889r4308,6380l779652,20066r,160401l778071,188263r-4308,6380l767383,198951r-7796,1582l19938,200533r-7776,-1582l5826,194643,1561,188263,,180467,,20066xe" filled="f" strokecolor="white" strokeweight="1pt">
                  <v:path arrowok="t"/>
                </v:shape>
                <v:shape id="Graphic 666" o:spid="_x0000_s1085" style="position:absolute;left:56193;top:40856;width:7798;height:2007;visibility:visible;mso-wrap-style:square;v-text-anchor:top" coordsize="779780,20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mCMEA&#10;AADcAAAADwAAAGRycy9kb3ducmV2LnhtbESPT4vCMBTE7wt+h/AEb9u0CkWqsSwLglf/LOzx0bxt&#10;yzYvpUnb+O2NIHgcZuY3zL4MphMTDa61rCBLUhDEldUt1wpu1+PnFoTzyBo7y6TgTg7Kw+Jjj4W2&#10;M59puvhaRAi7AhU03veFlK5qyKBLbE8cvT87GPRRDrXUA84Rbjq5TtNcGmw5LjTY03dD1f9lNAqu&#10;td9M2Y/luTKm1b9jCOM2KLVahq8dCE/Bv8Ov9kkryPMcnmfiEZCH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s5gjBAAAA3AAAAA8AAAAAAAAAAAAAAAAAmAIAAGRycy9kb3du&#10;cmV2LnhtbFBLBQYAAAAABAAEAPUAAACGAwAAAAA=&#10;" path="m759587,l19938,,12162,1581,5826,5889,1561,12269,,20066,,180467r1561,7796l5826,194643r6336,4308l19938,200533r739649,l767383,198951r6380,-4308l778071,188263r1581,-7796l779652,20066r-1581,-7797l773763,5889,767383,1581,759587,xe" fillcolor="#4471c4" stroked="f">
                  <v:path arrowok="t"/>
                </v:shape>
                <v:shape id="Graphic 667" o:spid="_x0000_s1086" style="position:absolute;left:56193;top:40856;width:7798;height:2007;visibility:visible;mso-wrap-style:square;v-text-anchor:top" coordsize="779780,20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9+cQA&#10;AADcAAAADwAAAGRycy9kb3ducmV2LnhtbESP3YrCMBSE7xd8h3AEbxZN7UVXqlFEVtC79ecBDs2x&#10;rTYnpcnG9u2NsLCXw8x8w6w2vWlEoM7VlhXMZwkI4sLqmksF18t+ugDhPLLGxjIpGMjBZj36WGGu&#10;7ZNPFM6+FBHCLkcFlfdtLqUrKjLoZrYljt7NdgZ9lF0pdYfPCDeNTJMkkwZrjgsVtrSrqHicf42C&#10;w3Cp00U4pd/bz58hJMMx3OdHpSbjfrsE4an3/+G/9kEryLIveJ+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7PfnEAAAA3AAAAA8AAAAAAAAAAAAAAAAAmAIAAGRycy9k&#10;b3ducmV2LnhtbFBLBQYAAAAABAAEAPUAAACJAwAAAAA=&#10;" path="m,20066l1561,12269,5826,5889,12162,1581,19938,,759587,r7796,1581l773763,5889r4308,6380l779652,20066r,160401l778071,188263r-4308,6380l767383,198951r-7796,1582l19938,200533r-7776,-1582l5826,194643,1561,188263,,180467,,20066xe" filled="f" strokecolor="white" strokeweight="1pt">
                  <v:path arrowok="t"/>
                </v:shape>
                <v:shape id="Graphic 668" o:spid="_x0000_s1087" style="position:absolute;left:56193;top:43170;width:7798;height:2007;visibility:visible;mso-wrap-style:square;v-text-anchor:top" coordsize="779780,20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4boA&#10;AADcAAAADwAAAGRycy9kb3ducmV2LnhtbERPSwrCMBDdC94hjOBOUxWKVKOIILj1By6HZmyLzaQ0&#10;aRtvbxaCy8f7b/fB1KKn1lWWFSzmCQji3OqKCwX322m2BuE8ssbaMin4kIP9bjzaYqbtwBfqr74Q&#10;MYRdhgpK75tMSpeXZNDNbUMcuZdtDfoI20LqFocYbmq5TJJUGqw4NpTY0LGk/H3tjIJb4Vf94mF5&#10;yI2p9LMLoVsHpaaTcNiA8BT8X/xzn7WCNI1r45l4BOTu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KL/X4boAAADcAAAADwAAAAAAAAAAAAAAAACYAgAAZHJzL2Rvd25yZXYueG1s&#10;UEsFBgAAAAAEAAQA9QAAAH8DAAAAAA==&#10;" path="m759587,l19938,,12162,1563,5826,5841,1561,12215,,20065,,180339r1561,7851l5826,194563r6336,4279l19938,200405r739649,l767383,198842r6380,-4279l778071,188190r1581,-7851l779652,20065r-1581,-7850l773763,5841,767383,1563,759587,xe" fillcolor="#4471c4" stroked="f">
                  <v:path arrowok="t"/>
                </v:shape>
                <v:shape id="Graphic 669" o:spid="_x0000_s1088" style="position:absolute;left:56193;top:43170;width:7798;height:2007;visibility:visible;mso-wrap-style:square;v-text-anchor:top" coordsize="779780,20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MEMQA&#10;AADcAAAADwAAAGRycy9kb3ducmV2LnhtbESP3YrCMBSE74V9h3AWvBFN7UXRahRZVtC79ecBDs2x&#10;rTYnpYmxfXuzsLCXw8x8w6y3vWlEoM7VlhXMZwkI4sLqmksF18t+ugDhPLLGxjIpGMjBdvMxWmOu&#10;7YtPFM6+FBHCLkcFlfdtLqUrKjLoZrYljt7NdgZ9lF0pdYevCDeNTJMkkwZrjgsVtvRVUfE4P42C&#10;w3Cp00U4pd+7yc8QkuEY7vOjUuPPfrcC4an3/+G/9kEryLIl/J6JR0B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oDBDEAAAA3AAAAA8AAAAAAAAAAAAAAAAAmAIAAGRycy9k&#10;b3ducmV2LnhtbFBLBQYAAAAABAAEAPUAAACJAwAAAAA=&#10;" path="m,20065l1561,12215,5826,5841,12162,1563,19938,,759587,r7796,1563l773763,5841r4308,6374l779652,20065r,160274l778071,188190r-4308,6373l767383,198842r-7796,1563l19938,200405r-7776,-1563l5826,194563,1561,188190,,180339,,20065xe" filled="f" strokecolor="white" strokeweight="1pt">
                  <v:path arrowok="t"/>
                </v:shape>
                <v:shape id="Graphic 670" o:spid="_x0000_s1089" style="position:absolute;left:56193;top:45483;width:7798;height:2006;visibility:visible;mso-wrap-style:square;v-text-anchor:top" coordsize="779780,20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NOrsA&#10;AADcAAAADwAAAGRycy9kb3ducmV2LnhtbERPSwrCMBDdC94hjOBOUxVUqlFEENz6A5dDM7bFZlKa&#10;tI23NwvB5eP9t/tgKtFR40rLCmbTBARxZnXJuYL77TRZg3AeWWNlmRR8yMF+NxxsMdW25wt1V5+L&#10;GMIuRQWF93UqpcsKMuimtiaO3Ms2Bn2ETS51g30MN5WcJ8lSGiw5NhRY07Gg7H1tjYJb7hfd7GG5&#10;z4wp9bMNoV0HpcajcNiA8BT8X/xzn7WC5SrOj2fiEZC7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MQTTq7AAAA3AAAAA8AAAAAAAAAAAAAAAAAmAIAAGRycy9kb3ducmV2Lnht&#10;bFBLBQYAAAAABAAEAPUAAACAAwAAAAA=&#10;" path="m759587,l19938,,12162,1581,5826,5889,1561,12269,,20066,,180467r1561,7796l5826,194643r6336,4308l19938,200532r739649,l767383,198951r6380,-4308l778071,188263r1581,-7796l779652,20066r-1581,-7797l773763,5889,767383,1581,759587,xe" fillcolor="#4471c4" stroked="f">
                  <v:path arrowok="t"/>
                </v:shape>
                <v:shape id="Graphic 671" o:spid="_x0000_s1090" style="position:absolute;left:56193;top:45483;width:7798;height:2006;visibility:visible;mso-wrap-style:square;v-text-anchor:top" coordsize="779780,20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eWy8QA&#10;AADcAAAADwAAAGRycy9kb3ducmV2LnhtbESP3YrCMBSE7wXfIZwFb0TT9kKlGkVEQe/Wnwc4NGfb&#10;7jYnpYmxffvNwoKXw8x8w2x2vWlEoM7VlhWk8wQEcWF1zaWCx/00W4FwHlljY5kUDORgtx2PNphr&#10;++IrhZsvRYSwy1FB5X2bS+mKigy6uW2Jo/dlO4M+yq6UusNXhJtGZkmykAZrjgsVtnSoqPi5PY2C&#10;83Cvs1W4Zsf99HMIyXAJ3+lFqclHv1+D8NT7d/i/fdYKFssU/s7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HlsvEAAAA3AAAAA8AAAAAAAAAAAAAAAAAmAIAAGRycy9k&#10;b3ducmV2LnhtbFBLBQYAAAAABAAEAPUAAACJAwAAAAA=&#10;" path="m,20066l1561,12269,5826,5889,12162,1581,19938,,759587,r7796,1581l773763,5889r4308,6380l779652,20066r,160401l778071,188263r-4308,6380l767383,198951r-7796,1581l19938,200532r-7776,-1581l5826,194643,1561,188263,,180467,,20066xe" filled="f" strokecolor="white" strokeweight="1pt">
                  <v:path arrowok="t"/>
                </v:shape>
                <v:shape id="Graphic 672" o:spid="_x0000_s1091" style="position:absolute;left:56193;top:47797;width:7798;height:2927;visibility:visible;mso-wrap-style:square;v-text-anchor:top" coordsize="779780,292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nktsEA&#10;AADcAAAADwAAAGRycy9kb3ducmV2LnhtbESPzarCMBSE94LvEI7gTlNdqFSjiCC6u9efBzg2x6bY&#10;nJQm/blvby4ILoeZ+YbZ7HpbipZqXzhWMJsmIIgzpwvOFdxvx8kKhA/IGkvHpOCPPOy2w8EGU+06&#10;vlB7DbmIEPYpKjAhVKmUPjNk0U9dRRy9p6sthijrXOoauwi3pZwnyUJaLDguGKzoYCh7XRur4PY4&#10;tT+yWYVL05tu1izzsz38KjUe9fs1iEB9+IY/7bNWsFjO4f9MPAJy+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Z5LbBAAAA3AAAAA8AAAAAAAAAAAAAAAAAmAIAAGRycy9kb3du&#10;cmV2LnhtbFBLBQYAAAAABAAEAPUAAACGAwAAAAA=&#10;" path="m750442,l29209,,17841,2295,8556,8556,2295,17841,,29210,,262890r2295,11441l8556,283654r9285,6275l29209,292227r721233,l761811,289929r9285,-6275l777357,274331r2295,-11441l779652,29210,777357,17841,771096,8556,761811,2295,750442,xe" fillcolor="#4471c4" stroked="f">
                  <v:path arrowok="t"/>
                </v:shape>
                <v:shape id="Graphic 673" o:spid="_x0000_s1092" style="position:absolute;left:56193;top:47797;width:7798;height:2927;visibility:visible;mso-wrap-style:square;v-text-anchor:top" coordsize="779780,292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IsQA&#10;AADcAAAADwAAAGRycy9kb3ducmV2LnhtbESPQUvDQBSE74L/YXlCb+3GKlVjt0Vqpb02Sou3R/Y1&#10;CWbfC7vbJv57t1DwOMzMN8x8ObhWncmHRtjA/SQDRVyKbbgy8PX5MX4GFSKyxVaYDPxSgOXi9maO&#10;uZWed3QuYqUShEOOBuoYu1zrUNbkMEykI07eUbzDmKSvtPXYJ7hr9TTLZtphw2mhxo5WNZU/xckZ&#10;oG9a0+P7uvfHfSGbw0aa7kWMGd0Nb6+gIg3xP3xtb62B2dMDXM6kI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wyLEAAAA3AAAAA8AAAAAAAAAAAAAAAAAmAIAAGRycy9k&#10;b3ducmV2LnhtbFBLBQYAAAAABAAEAPUAAACJAwAAAAA=&#10;" path="m,29210l2295,17841,8556,8556,17841,2295,29209,,750442,r11369,2295l771096,8556r6261,9285l779652,29210r,233680l777357,274331r-6261,9323l761811,289929r-11369,2298l29209,292227,17841,289929,8556,283654,2295,274331,,262890,,29210xe" filled="f" strokecolor="white" strokeweight=".35275mm">
                  <v:path arrowok="t"/>
                </v:shape>
                <v:shape id="Graphic 674" o:spid="_x0000_s1093" style="position:absolute;left:65695;top:32915;width:9748;height:18745;visibility:visible;mso-wrap-style:square;v-text-anchor:top" coordsize="974725,187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Ty8sUA&#10;AADcAAAADwAAAGRycy9kb3ducmV2LnhtbESPQYvCMBSE74L/ITzBm6aKuKVrlFURFLzo7h68PZpn&#10;W7d5KU2s1V9vhAWPw8x8w8wWrSlFQ7UrLCsYDSMQxKnVBWcKfr43gxiE88gaS8uk4E4OFvNuZ4aJ&#10;tjc+UHP0mQgQdgkqyL2vEildmpNBN7QVcfDOtjbog6wzqWu8Bbgp5TiKptJgwWEhx4pWOaV/x6tR&#10;EMenZvJ7Wl+WBz1a78x2rx86Varfa78+QXhq/Tv8395qBdOPC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PLyxQAAANwAAAAPAAAAAAAAAAAAAAAAAJgCAABkcnMv&#10;ZG93bnJldi54bWxQSwUGAAAAAAQABAD1AAAAigMAAAAA&#10;" path="m877188,l97408,,59525,7665,28559,28559,7665,59525,,97408,,1777110r7665,37884l28559,1845960r30966,20894l97408,1874519r779780,l915126,1866854r30960,-20894l966950,1814994r7648,-37884l974598,97408,966950,59525,946086,28559,915126,7665,877188,xe" fillcolor="#cfd4ea" stroked="f">
                  <v:path arrowok="t"/>
                </v:shape>
                <v:shape id="Graphic 675" o:spid="_x0000_s1094" style="position:absolute;left:66670;top:38540;width:7797;height:2305;visibility:visible;mso-wrap-style:square;v-text-anchor:top" coordsize="779780,23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8+8MA&#10;AADcAAAADwAAAGRycy9kb3ducmV2LnhtbESPT4vCMBTE74LfITzBm6Yu+IdqFBXW3cNetF68PZpn&#10;W21eahNr/fYbQfA4zMxvmMWqNaVoqHaFZQWjYQSCOLW64EzBMfkezEA4j6yxtEwKnuRgtex2Fhhr&#10;++A9NQefiQBhF6OC3PsqltKlORl0Q1sRB+9sa4M+yDqTusZHgJtSfkXRRBosOCzkWNE2p/R6uBsF&#10;N+Ps87Rtd3pjkstP2cwSv/5Tqt9r13MQnlr/Cb/bv1rBZDqG1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c8+8MAAADcAAAADwAAAAAAAAAAAAAAAACYAgAAZHJzL2Rv&#10;d25yZXYueG1sUEsFBgAAAAAEAAQA9QAAAIgDAAAAAA==&#10;" path="m756793,l23114,,14144,1805,6794,6731,1825,14037,,22987,,207137r1825,8949l6794,223393r7350,4925l23114,230124r733679,l765742,228318r7307,-4925l777974,216086r1805,-8949l779779,22987r-1805,-8950l773049,6731,765742,1805,756793,xe" fillcolor="#4471c4" stroked="f">
                  <v:path arrowok="t"/>
                </v:shape>
                <v:shape id="Graphic 676" o:spid="_x0000_s1095" style="position:absolute;left:66670;top:38540;width:7797;height:2305;visibility:visible;mso-wrap-style:square;v-text-anchor:top" coordsize="779780,23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3c8QA&#10;AADcAAAADwAAAGRycy9kb3ducmV2LnhtbESPQWvCQBSE70L/w/IKvemmFqJEVymikIMXU8HrM/tM&#10;gtm3S3ZN0v56t1DocZiZb5j1djSt6KnzjWUF77MEBHFpdcOVgvPXYboE4QOyxtYyKfgmD9vNy2SN&#10;mbYDn6gvQiUihH2GCuoQXCalL2sy6GfWEUfvZjuDIcqukrrDIcJNK+dJkkqDDceFGh3tairvxcMo&#10;+BiK/eJQ7F1+bH6u7nLyff4olXp7HT9XIAKN4T/81861gnSRwu+Ze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Kt3PEAAAA3AAAAA8AAAAAAAAAAAAAAAAAmAIAAGRycy9k&#10;b3ducmV2LnhtbFBLBQYAAAAABAAEAPUAAACJAwAAAAA=&#10;" path="m,22987l1825,14037,6794,6731,14144,1805,23114,,756793,r8949,1805l773049,6731r4925,7306l779779,22987r,184150l777974,216086r-4925,7307l765742,228318r-8949,1806l23114,230124r-8970,-1806l6794,223393,1825,216086,,207137,,22987xe" filled="f" strokecolor="white" strokeweight="1pt">
                  <v:path arrowok="t"/>
                </v:shape>
                <v:shape id="Graphic 677" o:spid="_x0000_s1096" style="position:absolute;left:66841;top:41278;width:7798;height:4153;visibility:visible;mso-wrap-style:square;v-text-anchor:top" coordsize="779780,41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F4MQA&#10;AADcAAAADwAAAGRycy9kb3ducmV2LnhtbESPQWsCMRSE7wX/Q3hCL0WzrbArq1FEKLZeRNuDx8fm&#10;mV3cvIRN1O2/bwTB4zAz3zDzZW9bcaUuNI4VvI8zEMSV0w0bBb8/n6MpiBCRNbaOScEfBVguBi9z&#10;LLW78Z6uh2hEgnAoUUEdoy+lDFVNFsPYeeLknVxnMSbZGak7vCW4beVHluXSYsNpoUZP65qq8+Fi&#10;FWzjxOf73fHbvG0KMtNCbv1xp9TrsF/NQETq4zP8aH9pBXlRwP1MO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LReDEAAAA3AAAAA8AAAAAAAAAAAAAAAAAmAIAAGRycy9k&#10;b3ducmV2LnhtbFBLBQYAAAAABAAEAPUAAACJAwAAAAA=&#10;" path="m738251,l41528,,25342,3256,12144,12144,3256,25342,,41528,,373379r3256,16114l12144,402653r13198,8874l41528,414781r696723,l754383,411527r13204,-8874l776505,389493r3274,-16114l779779,41528,776505,25342,767587,12144,754383,3256,738251,xe" fillcolor="#4471c4" stroked="f">
                  <v:path arrowok="t"/>
                </v:shape>
                <v:shape id="Graphic 678" o:spid="_x0000_s1097" style="position:absolute;left:66841;top:41278;width:7798;height:4153;visibility:visible;mso-wrap-style:square;v-text-anchor:top" coordsize="779780,41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TNsEA&#10;AADcAAAADwAAAGRycy9kb3ducmV2LnhtbERPz2vCMBS+D/wfwhO8zdQdMq1G0UFhwi6rCh4fybMt&#10;Ni+lyWr975fDYMeP7/dmN7pWDNSHxrOGxTwDQWy8bbjScD4Vr0sQISJbbD2ThicF2G0nLxvMrX/w&#10;Nw1lrEQK4ZCjhjrGLpcymJochrnviBN3873DmGBfSdvjI4W7Vr5lmZIOG04NNXb0UZO5lz9Ow9GM&#10;h3KpnsOXCkVRGnW5rmyh9Ww67tcgIo3xX/zn/rQa1Htam86k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G0zbBAAAA3AAAAA8AAAAAAAAAAAAAAAAAmAIAAGRycy9kb3du&#10;cmV2LnhtbFBLBQYAAAAABAAEAPUAAACGAwAAAAA=&#10;" path="m,41528l3256,25342,12144,12144,25342,3256,41528,,738251,r16132,3256l767587,12144r8918,13198l779779,41528r,331851l776505,389493r-8918,13160l754383,411527r-16132,3254l41528,414781,25342,411527,12144,402653,3256,389493,,373379,,41528xe" filled="f" strokecolor="white" strokeweight="1pt">
                  <v:path arrowok="t"/>
                </v:shape>
                <v:shape id="Graphic 679" o:spid="_x0000_s1098" style="position:absolute;left:29135;top:435;width:48520;height:33870;visibility:visible;mso-wrap-style:square;v-text-anchor:top" coordsize="4852035,3387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bAL8QA&#10;AADcAAAADwAAAGRycy9kb3ducmV2LnhtbESPQWsCMRSE7wX/Q3hCbzVrD2q3RtFKQbxIraDH1+S5&#10;Wdy8rJvobv99IxQ8DjPzDTOdd64SN2pC6VnBcJCBINbelFwo2H9/vkxAhIhssPJMCn4pwHzWe5pi&#10;bnzLX3TbxUIkCIccFdgY61zKoC05DANfEyfv5BuHMcmmkKbBNsFdJV+zbCQdlpwWLNb0YUmfd1en&#10;gI4X1HKzarc/5WFS2e5c6+Veqed+t3gHEamLj/B/e20UjMZvcD+Tj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GwC/EAAAA3AAAAA8AAAAAAAAAAAAAAAAAmAIAAGRycy9k&#10;b3ducmV2LnhtbFBLBQYAAAAABAAEAPUAAACJAwAAAAA=&#10;" path="m3772535,1607185r-6350,-3175l3696335,1569085r,34925l2352675,1604010r,-220980l3690620,1383030r,34925l3760470,1383030r6350,-3175l3760470,1376680r-69850,-34925l3690620,1376680r-1344295,l2346325,1604010r,6350l2346325,2794635r-344424,l2001901,1610360r344424,l2346325,1604010r-350774,l1995551,2794635r-1697736,l297815,2759710r-76200,38100l297815,2835910r,-34925l1995551,2800985r,544830l300990,3345815r,-34925l224790,3348990r76200,38100l300990,3352165r1700911,l2001901,3348990r,-3175l2001901,2800985r350774,l2352675,2797810r,-3175l2352675,1610360r1343660,l3696335,1645285r69850,-34925l3772535,1607185xem3772535,1155065r-6350,-3175l3696335,1116965r,34925l1797431,1151890r,-610870l1797431,537845r,-3175l76200,534670r,-34925l,537845r76200,38100l76200,541020r1714881,l1791081,1158240r1905254,l3696335,1193165r69850,-34925l3772535,1155065xem4852035,90170r-7100,-35091l4825619,26428,4796955,7099,4761865,,3616325,r-35103,7099l3552571,26416r-19330,28663l3526155,90170r,360680l3533241,485952r19317,28652l3581222,533933r35103,7087l4761865,541020r35090,-7087l4825606,514604r19329,-28652l4852035,450850r,-360680xe" fillcolor="#4471c4" stroked="f">
                  <v:path arrowok="t"/>
                </v:shape>
                <v:shape id="Graphic 680" o:spid="_x0000_s1099" style="position:absolute;left:64396;top:435;width:13259;height:5410;visibility:visible;mso-wrap-style:square;v-text-anchor:top" coordsize="1325880,5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OqMIA&#10;AADcAAAADwAAAGRycy9kb3ducmV2LnhtbERPS2vCQBC+F/wPywje6kaxEqKriCC0tJf6QL0N2TEJ&#10;ZmdDZo3pv+8eCj1+fO/lune16qiVyrOByTgBRZx7W3Fh4HjYvaagJCBbrD2TgR8SWK8GL0vMrH/y&#10;N3X7UKgYwpKhgTKEJtNa8pIcytg3xJG7+dZhiLAttG3xGcNdradJMtcOK44NJTa0LSm/7x/OwNuH&#10;+N1FrLt/Pm6zopOv0/WcGjMa9psFqEB9+Bf/ud+tgXka58cz8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OI6owgAAANwAAAAPAAAAAAAAAAAAAAAAAJgCAABkcnMvZG93&#10;bnJldi54bWxQSwUGAAAAAAQABAD1AAAAhwMAAAAA&#10;" path="m,90169l7088,55078,26416,26415,55078,7088,90170,,1235709,r35092,7088l1299464,26416r19327,28662l1325879,90169r,360681l1318791,485941r-19328,28662l1270801,533931r-35092,7088l90170,541019,55078,533931,26415,514603,7088,485941,,450850,,90169xe" filled="f" strokecolor="#172c51" strokeweight="1pt">
                  <v:path arrowok="t"/>
                </v:shape>
                <v:shape id="Graphic 681" o:spid="_x0000_s1100" style="position:absolute;left:70492;top:6226;width:762;height:2591;visibility:visible;mso-wrap-style:square;v-text-anchor:top" coordsize="76200,25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gUD8UA&#10;AADcAAAADwAAAGRycy9kb3ducmV2LnhtbESPQWvCQBSE7wX/w/IKvdWNCaSSuooIS720UBXPz+xr&#10;Epp9m2bXJP57t1DocZiZb5jVZrKtGKj3jWMFi3kCgrh0puFKwemon5cgfEA22DomBTfysFnPHlZY&#10;GDfyJw2HUIkIYV+ggjqErpDSlzVZ9HPXEUfvy/UWQ5R9JU2PY4TbVqZJkkuLDceFGjva1VR+H65W&#10;wc/Lh9PHTJ8v76HLsjLV27dEK/X0OG1fQQSawn/4r703CvLlAn7Px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BQPxQAAANwAAAAPAAAAAAAAAAAAAAAAAJgCAABkcnMv&#10;ZG93bnJldi54bWxQSwUGAAAAAAQABAD1AAAAigMAAAAA&#10;" path="m31750,182880l,182880r38100,76200l69850,195580r-38100,l31750,182880xem44450,l31750,r,195580l44450,195580,44450,xem76200,182880r-31750,l44450,195580r25400,l76200,182880xe" fillcolor="#4471c4" stroked="f">
                  <v:path arrowok="t"/>
                </v:shape>
                <v:shape id="Graphic 682" o:spid="_x0000_s1101" style="position:absolute;left:72702;top:18386;width:6833;height:10916;visibility:visible;mso-wrap-style:square;v-text-anchor:top" coordsize="683260,109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mWcQA&#10;AADcAAAADwAAAGRycy9kb3ducmV2LnhtbESPQWvCQBSE70L/w/IEb2ZjDmKjq5SC1oMXtZT29sw+&#10;s8Hs25DdxPjv3UKhx2FmvmFWm8HWoqfWV44VzJIUBHHhdMWlgs/zdroA4QOyxtoxKXiQh836ZbTC&#10;XLs7H6k/hVJECPscFZgQmlxKXxiy6BPXEEfv6lqLIcq2lLrFe4TbWmZpOpcWK44LBht6N1TcTp1V&#10;0IXD5bsvtuZDut1P9/WaDWfcKTUZD29LEIGG8B/+a++1gvkig98z8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ZZlnEAAAA3AAAAA8AAAAAAAAAAAAAAAAAmAIAAGRycy9k&#10;b3ducmV2LnhtbFBLBQYAAAAABAAEAPUAAACJAwAAAAA=&#10;" path="m664210,38100r,1053464l678179,1091564r,-14605l673735,1072514r9525,l683260,47625r-9525,l664210,38100xem683260,1072514r-5081,l678179,1076959r5081,5080l683260,1072514xem678179,1072514r-4444,l678179,1076959r,-4445xem76200,l,38100,76200,76200r,-28575l63500,47625r,-19050l76200,28575,76200,xem76200,28575r-12700,l63500,47625r12700,l76200,28575xem683260,28575r-607060,l76200,47625r588010,l664210,38100r19050,l683260,28575xem683260,38100r-19050,l673735,47625r9525,l683260,38100xe" fillcolor="#ec7c30" stroked="f">
                  <v:path arrowok="t"/>
                </v:shape>
                <v:shape id="Graphic 683" o:spid="_x0000_s1102" style="position:absolute;left:7498;top:26165;width:11182;height:2660;visibility:visible;mso-wrap-style:square;v-text-anchor:top" coordsize="1118235,266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ejMUA&#10;AADcAAAADwAAAGRycy9kb3ducmV2LnhtbESPzW7CMBCE75V4B2uReisOfyEKGFSVgugR6KG9beMl&#10;iYjXUWxCeHuMhNTjaGa+0SxWnalES40rLSsYDiIQxJnVJecKvo+btwSE88gaK8uk4EYOVsveywJT&#10;ba+8p/bgcxEg7FJUUHhfp1K6rCCDbmBr4uCdbGPQB9nkUjd4DXBTyVEUxdJgyWGhwJo+CsrOh4tR&#10;sMV19DW7fca/00lyob/JaN/+bJV67XfvcxCeOv8ffrZ3WkGcjOFxJhw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F6MxQAAANwAAAAPAAAAAAAAAAAAAAAAAJgCAABkcnMv&#10;ZG93bnJldi54bWxQSwUGAAAAAAQABAD1AAAAigMAAAAA&#10;" path="m1041654,189864r,76200l1105154,234314r-50800,l1054354,221614r50800,l1041654,189864xem44098,76020r-12701,381l31750,234314r1009904,l1041654,227964r-997204,l38100,221614r6335,l44098,76020xem1105154,221614r-50800,l1054354,234314r50800,l1117854,227964r-12700,-6350xem44435,221614r-6335,l44450,227964r-15,-6350xem1041654,221614r-997219,l44450,227964r997204,l1041654,221614xem35813,l,77343r31397,-942l31368,63500r38613,l35813,xem44068,63500r-12700,l31397,76401r12701,-381l44068,63500xem69981,63500r-25913,l44098,76020r32102,-963l69981,63500xe" fillcolor="#4471c4" stroked="f">
                  <v:path arrowok="t"/>
                </v:shape>
                <v:shape id="Image 684" o:spid="_x0000_s1103" type="#_x0000_t75" style="position:absolute;left:28430;top:24628;width:1617;height:2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qi3EAAAA3AAAAA8AAABkcnMvZG93bnJldi54bWxEj91qwkAUhO8LvsNyhN7VjT8Via4iSorS&#10;i9LoAxyyx2QxezZk1yR9+65Q6OUwM98wm91ga9FR641jBdNJAoK4cNpwqeB6yd5WIHxA1lg7JgU/&#10;5GG3Hb1sMNWu52/q8lCKCGGfooIqhCaV0hcVWfQT1xBH7+ZaiyHKtpS6xT7CbS1nSbKUFg3HhQob&#10;OlRU3POHVTA3l8NX12fHjzx7vOOnnBk+W6Vex8N+DSLQEP7Df+2TVrBcLeB5Jh4Bu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qi3EAAAA3AAAAA8AAAAAAAAAAAAAAAAA&#10;nwIAAGRycy9kb3ducmV2LnhtbFBLBQYAAAAABAAEAPcAAACQAwAAAAA=&#10;">
                  <v:imagedata r:id="rId167" o:title=""/>
                </v:shape>
                <w10:wrap anchorx="page" anchory="page"/>
              </v:group>
            </w:pict>
          </mc:Fallback>
        </mc:AlternateContent>
      </w:r>
    </w:p>
    <w:p w14:paraId="24F3F083" w14:textId="77777777" w:rsidR="00B56298" w:rsidRDefault="00867CC4">
      <w:pPr>
        <w:tabs>
          <w:tab w:val="left" w:pos="10417"/>
        </w:tabs>
        <w:ind w:left="2898"/>
        <w:rPr>
          <w:sz w:val="20"/>
        </w:rPr>
      </w:pPr>
      <w:r>
        <w:rPr>
          <w:noProof/>
          <w:sz w:val="20"/>
          <w:lang w:val="ru-RU" w:eastAsia="ru-RU"/>
        </w:rPr>
        <mc:AlternateContent>
          <mc:Choice Requires="wps">
            <w:drawing>
              <wp:inline distT="0" distB="0" distL="0" distR="0" wp14:anchorId="6A6F7EC9" wp14:editId="525FD3B0">
                <wp:extent cx="1225550" cy="302895"/>
                <wp:effectExtent l="0" t="0" r="0" b="0"/>
                <wp:docPr id="685" name="Text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0" cy="302895"/>
                        </a:xfrm>
                        <a:prstGeom prst="rect">
                          <a:avLst/>
                        </a:prstGeom>
                      </wps:spPr>
                      <wps:txbx>
                        <w:txbxContent>
                          <w:p w14:paraId="495CE270" w14:textId="77777777" w:rsidR="00B56298" w:rsidRDefault="00867CC4">
                            <w:pPr>
                              <w:spacing w:before="89"/>
                              <w:ind w:left="540"/>
                              <w:rPr>
                                <w:i/>
                                <w:sz w:val="24"/>
                              </w:rPr>
                            </w:pPr>
                            <w:r>
                              <w:rPr>
                                <w:i/>
                                <w:spacing w:val="-2"/>
                                <w:sz w:val="24"/>
                              </w:rPr>
                              <w:t>Бағалау</w:t>
                            </w:r>
                          </w:p>
                        </w:txbxContent>
                      </wps:txbx>
                      <wps:bodyPr wrap="square" lIns="0" tIns="0" rIns="0" bIns="0" rtlCol="0">
                        <a:noAutofit/>
                      </wps:bodyPr>
                    </wps:wsp>
                  </a:graphicData>
                </a:graphic>
              </wp:inline>
            </w:drawing>
          </mc:Choice>
          <mc:Fallback>
            <w:pict>
              <v:shape w14:anchorId="6A6F7EC9" id="Textbox 685" o:spid="_x0000_s1416" type="#_x0000_t202" style="width:96.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f5srwEAAEwDAAAOAAAAZHJzL2Uyb0RvYy54bWysU8Fu2zAMvQ/YPwi6L3I8uMiMOMW2YsOA&#10;YhvQ7gNkWYqNWaImKrHz96OUOC22W9ELTYnU43skvb2d7ciOOuAAruHrVcGZdgq6we0b/uvxy7sN&#10;Zxil6+QITjf8pJHf7t6+2U6+1iX0MHY6MAJxWE++4X2MvhYCVa+txBV47ShoIFgZ6Rj2ogtyInQ7&#10;irIobsQEofMBlEak27tzkO8yvjFaxR/GoI5sbDhxi9mGbNtkxW4r632Qvh/UhYZ8AQsrB0dFr1B3&#10;Mkp2CMN/UHZQARBMXCmwAowZlM4aSM26+EfNQy+9zlqoOeivbcLXg1Xfjz8DG7qG32wqzpy0NKRH&#10;PccWZpauqEGTx5ryHjxlxvkTzDToLBb9PajfSCniWc75AVJ2ashsgk1fksroIc3gdO07lWEqoZVl&#10;VVUUUhR7X5SbD7mueHrtA8avGixLTsMDzTUzkMd7jKm+rJeUC5lz/UQrzu2cFa6r9SKnhe5EaiYa&#10;fMPxz0EGzdn4zVFn05YsTlicdnFCHD9D3qUkysHHQwQzZAqp1hn3QoFGlpld1ivtxPNzznr6CXZ/&#10;AQAA//8DAFBLAwQUAAYACAAAACEAZD9S1dsAAAAEAQAADwAAAGRycy9kb3ducmV2LnhtbEyPzU7D&#10;MBCE70i8g7VI3KhD+QmEOBUqqjggDi0gcdzGSxwRryPbTd23x+UCl5FGs5r5tl4kO4iJfOgdK7ic&#10;FSCIW6d77hS8v60u7kCEiKxxcEwKDhRg0Zye1Fhpt+c1TZvYiVzCoUIFJsaxkjK0hiyGmRuJc/bl&#10;vMWYre+k9rjP5XaQ86K4lRZ7zgsGR1oaar83O6vgYzmuXtKnwdfpRj8/zcv1wbdJqfOz9PgAIlKK&#10;f8dwxM/o0GSmrduxDmJQkB+Jv3rM7q+y3Sq4LkuQTS3/wzc/AAAA//8DAFBLAQItABQABgAIAAAA&#10;IQC2gziS/gAAAOEBAAATAAAAAAAAAAAAAAAAAAAAAABbQ29udGVudF9UeXBlc10ueG1sUEsBAi0A&#10;FAAGAAgAAAAhADj9If/WAAAAlAEAAAsAAAAAAAAAAAAAAAAALwEAAF9yZWxzLy5yZWxzUEsBAi0A&#10;FAAGAAgAAAAhADPJ/myvAQAATAMAAA4AAAAAAAAAAAAAAAAALgIAAGRycy9lMm9Eb2MueG1sUEsB&#10;Ai0AFAAGAAgAAAAhAGQ/UtXbAAAABAEAAA8AAAAAAAAAAAAAAAAACQQAAGRycy9kb3ducmV2Lnht&#10;bFBLBQYAAAAABAAEAPMAAAARBQAAAAA=&#10;" filled="f" stroked="f">
                <v:path arrowok="t"/>
                <v:textbox inset="0,0,0,0">
                  <w:txbxContent>
                    <w:p w14:paraId="495CE270" w14:textId="77777777" w:rsidR="00B56298" w:rsidRDefault="00867CC4">
                      <w:pPr>
                        <w:spacing w:before="89"/>
                        <w:ind w:left="540"/>
                        <w:rPr>
                          <w:i/>
                          <w:sz w:val="24"/>
                        </w:rPr>
                      </w:pPr>
                      <w:r>
                        <w:rPr>
                          <w:i/>
                          <w:spacing w:val="-2"/>
                          <w:sz w:val="24"/>
                        </w:rPr>
                        <w:t>Бағалау</w:t>
                      </w:r>
                    </w:p>
                  </w:txbxContent>
                </v:textbox>
                <w10:anchorlock/>
              </v:shape>
            </w:pict>
          </mc:Fallback>
        </mc:AlternateContent>
      </w:r>
      <w:r>
        <w:rPr>
          <w:sz w:val="20"/>
        </w:rPr>
        <w:tab/>
      </w:r>
      <w:r>
        <w:rPr>
          <w:noProof/>
          <w:position w:val="1"/>
          <w:sz w:val="20"/>
          <w:lang w:val="ru-RU" w:eastAsia="ru-RU"/>
        </w:rPr>
        <mc:AlternateContent>
          <mc:Choice Requires="wps">
            <w:drawing>
              <wp:inline distT="0" distB="0" distL="0" distR="0" wp14:anchorId="4148EBA4" wp14:editId="2584D137">
                <wp:extent cx="788670" cy="532765"/>
                <wp:effectExtent l="0" t="0" r="0" b="0"/>
                <wp:docPr id="686" name="Text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8670" cy="532765"/>
                        </a:xfrm>
                        <a:prstGeom prst="rect">
                          <a:avLst/>
                        </a:prstGeom>
                      </wps:spPr>
                      <wps:txbx>
                        <w:txbxContent>
                          <w:tbl>
                            <w:tblPr>
                              <w:tblStyle w:val="TableNormal"/>
                              <w:tblW w:w="0" w:type="auto"/>
                              <w:tblInd w:w="2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1207"/>
                            </w:tblGrid>
                            <w:tr w:rsidR="00B56298" w14:paraId="7BD7044C" w14:textId="77777777">
                              <w:trPr>
                                <w:trHeight w:val="172"/>
                              </w:trPr>
                              <w:tc>
                                <w:tcPr>
                                  <w:tcW w:w="1207" w:type="dxa"/>
                                  <w:tcBorders>
                                    <w:left w:val="nil"/>
                                    <w:bottom w:val="double" w:sz="18" w:space="0" w:color="FFFFFF"/>
                                  </w:tcBorders>
                                </w:tcPr>
                                <w:p w14:paraId="279B42FD" w14:textId="77777777" w:rsidR="00B56298" w:rsidRDefault="00867CC4">
                                  <w:pPr>
                                    <w:pStyle w:val="TableParagraph"/>
                                    <w:spacing w:line="98" w:lineRule="exact"/>
                                    <w:ind w:left="31"/>
                                    <w:jc w:val="center"/>
                                    <w:rPr>
                                      <w:b/>
                                      <w:sz w:val="12"/>
                                    </w:rPr>
                                  </w:pPr>
                                  <w:r>
                                    <w:rPr>
                                      <w:b/>
                                      <w:color w:val="FFFFFF"/>
                                      <w:spacing w:val="-2"/>
                                      <w:sz w:val="12"/>
                                    </w:rPr>
                                    <w:t>Мемлекеттік</w:t>
                                  </w:r>
                                </w:p>
                                <w:p w14:paraId="0A65BB81" w14:textId="77777777" w:rsidR="00B56298" w:rsidRDefault="00867CC4">
                                  <w:pPr>
                                    <w:pStyle w:val="TableParagraph"/>
                                    <w:spacing w:line="55" w:lineRule="exact"/>
                                    <w:ind w:left="31"/>
                                    <w:jc w:val="center"/>
                                    <w:rPr>
                                      <w:b/>
                                      <w:sz w:val="12"/>
                                    </w:rPr>
                                  </w:pPr>
                                  <w:r>
                                    <w:rPr>
                                      <w:b/>
                                      <w:color w:val="FFFFFF"/>
                                      <w:spacing w:val="-2"/>
                                      <w:sz w:val="12"/>
                                    </w:rPr>
                                    <w:t>гранттар</w:t>
                                  </w:r>
                                </w:p>
                              </w:tc>
                            </w:tr>
                            <w:tr w:rsidR="00B56298" w14:paraId="08B68A59" w14:textId="77777777">
                              <w:trPr>
                                <w:trHeight w:val="141"/>
                              </w:trPr>
                              <w:tc>
                                <w:tcPr>
                                  <w:tcW w:w="1207" w:type="dxa"/>
                                  <w:tcBorders>
                                    <w:top w:val="double" w:sz="18" w:space="0" w:color="FFFFFF"/>
                                    <w:left w:val="nil"/>
                                    <w:bottom w:val="double" w:sz="18" w:space="0" w:color="FFFFFF"/>
                                  </w:tcBorders>
                                </w:tcPr>
                                <w:p w14:paraId="02CCDFE8" w14:textId="77777777" w:rsidR="00B56298" w:rsidRDefault="00867CC4">
                                  <w:pPr>
                                    <w:pStyle w:val="TableParagraph"/>
                                    <w:spacing w:line="122" w:lineRule="exact"/>
                                    <w:ind w:left="398"/>
                                    <w:rPr>
                                      <w:b/>
                                      <w:sz w:val="12"/>
                                    </w:rPr>
                                  </w:pPr>
                                  <w:r>
                                    <w:rPr>
                                      <w:b/>
                                      <w:color w:val="FFFFFF"/>
                                      <w:spacing w:val="-2"/>
                                      <w:sz w:val="12"/>
                                    </w:rPr>
                                    <w:t>Премии</w:t>
                                  </w:r>
                                </w:p>
                              </w:tc>
                            </w:tr>
                            <w:tr w:rsidR="00B56298" w14:paraId="08FE77DA" w14:textId="77777777">
                              <w:trPr>
                                <w:trHeight w:val="174"/>
                              </w:trPr>
                              <w:tc>
                                <w:tcPr>
                                  <w:tcW w:w="1207" w:type="dxa"/>
                                  <w:tcBorders>
                                    <w:top w:val="double" w:sz="18" w:space="0" w:color="FFFFFF"/>
                                  </w:tcBorders>
                                </w:tcPr>
                                <w:p w14:paraId="5DE61B40" w14:textId="77777777" w:rsidR="00B56298" w:rsidRDefault="00867CC4">
                                  <w:pPr>
                                    <w:pStyle w:val="TableParagraph"/>
                                    <w:spacing w:line="67" w:lineRule="exact"/>
                                    <w:ind w:left="59" w:right="2"/>
                                    <w:jc w:val="center"/>
                                    <w:rPr>
                                      <w:b/>
                                      <w:sz w:val="12"/>
                                    </w:rPr>
                                  </w:pPr>
                                  <w:r>
                                    <w:rPr>
                                      <w:b/>
                                      <w:color w:val="FFFFFF"/>
                                      <w:spacing w:val="-2"/>
                                      <w:sz w:val="12"/>
                                    </w:rPr>
                                    <w:t>Салық</w:t>
                                  </w:r>
                                </w:p>
                                <w:p w14:paraId="5FB04972" w14:textId="77777777" w:rsidR="00B56298" w:rsidRDefault="00867CC4">
                                  <w:pPr>
                                    <w:pStyle w:val="TableParagraph"/>
                                    <w:spacing w:line="87" w:lineRule="exact"/>
                                    <w:ind w:left="59"/>
                                    <w:jc w:val="center"/>
                                    <w:rPr>
                                      <w:b/>
                                      <w:sz w:val="12"/>
                                    </w:rPr>
                                  </w:pPr>
                                  <w:r>
                                    <w:rPr>
                                      <w:b/>
                                      <w:color w:val="FFFFFF"/>
                                      <w:spacing w:val="-2"/>
                                      <w:sz w:val="12"/>
                                    </w:rPr>
                                    <w:t>преференциялары</w:t>
                                  </w:r>
                                </w:p>
                              </w:tc>
                            </w:tr>
                          </w:tbl>
                          <w:p w14:paraId="2548AD14" w14:textId="77777777" w:rsidR="00B56298" w:rsidRDefault="00B56298">
                            <w:pPr>
                              <w:pStyle w:val="a3"/>
                              <w:ind w:left="0" w:firstLine="0"/>
                              <w:jc w:val="left"/>
                            </w:pPr>
                          </w:p>
                        </w:txbxContent>
                      </wps:txbx>
                      <wps:bodyPr wrap="square" lIns="0" tIns="0" rIns="0" bIns="0" rtlCol="0">
                        <a:noAutofit/>
                      </wps:bodyPr>
                    </wps:wsp>
                  </a:graphicData>
                </a:graphic>
              </wp:inline>
            </w:drawing>
          </mc:Choice>
          <mc:Fallback>
            <w:pict>
              <v:shape w14:anchorId="4148EBA4" id="Textbox 686" o:spid="_x0000_s1417" type="#_x0000_t202" style="width:62.1pt;height:4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7/FrgEAAEsDAAAOAAAAZHJzL2Uyb0RvYy54bWysU1GP0zAMfkfiP0R5Z92G1k3VuhNwAiGd&#10;AOnufkCaJmtEE4c4W7t/j5OuuxO8IV5cJ/5if5/t7u9G27OzCmjA1Xy1WHKmnITWuGPNn58+v9tx&#10;hlG4VvTgVM0vCvnd4e2b/eArtYYO+lYFRkkcVoOveRejr4oCZaeswAV45SioIVgR6RiORRvEQNlt&#10;X6yXy7IYILQ+gFSIdHs/Bfkh59dayfhda1SR9TUnbjHbkG2TbHHYi+oYhO+MvNIQ/8DCCuOo6C3V&#10;vYiCnYL5K5U1MgCCjgsJtgCtjVRZA6lZLf9Q89gJr7IWag76W5vw/6WV384/AjNtzctdyZkTlob0&#10;pMbYwMjSFTVo8FgR7tETMo4fYaRBZ7HoH0D+RIIUrzDTAyR0asiog01fksroIc3gcus7lWGSLre7&#10;XbmliKTQ5v16W25S2eLlsQ8YvyiwLDk1DzTWTECcHzBO0Bly5TKVT6zi2IxZ4GqzntU00F5IzEBz&#10;rzn+OomgOOu/OmpsWpLZCbPTzE6I/SfIq5Q0OfhwiqBNppBqTXmvFGhiWcR1u9JKvD5n1Ms/cPgN&#10;AAD//wMAUEsDBBQABgAIAAAAIQB5pAzq2wAAAAQBAAAPAAAAZHJzL2Rvd25yZXYueG1sTI/NTsMw&#10;EITvSLyDtUjcqEP4KyFOhYoqDohDC0gct/ESR8TryHZT9+1xucBlpdGMZr6tF8kOYiIfescKLmcF&#10;COLW6Z47Be9vq4s5iBCRNQ6OScGBAiya05MaK+32vKZpEzuRSzhUqMDEOFZShtaQxTBzI3H2vpy3&#10;GLP0ndQe97ncDrIsiltpsee8YHCkpaH2e7OzCj6W4+olfRp8nW7081N5tz74Nil1fpYeH0BESvEv&#10;DEf8jA5NZtq6HesgBgX5kfh7j155XYLYKphf3YNsavkfvvkBAAD//wMAUEsBAi0AFAAGAAgAAAAh&#10;ALaDOJL+AAAA4QEAABMAAAAAAAAAAAAAAAAAAAAAAFtDb250ZW50X1R5cGVzXS54bWxQSwECLQAU&#10;AAYACAAAACEAOP0h/9YAAACUAQAACwAAAAAAAAAAAAAAAAAvAQAAX3JlbHMvLnJlbHNQSwECLQAU&#10;AAYACAAAACEAjyu/xa4BAABLAwAADgAAAAAAAAAAAAAAAAAuAgAAZHJzL2Uyb0RvYy54bWxQSwEC&#10;LQAUAAYACAAAACEAeaQM6tsAAAAEAQAADwAAAAAAAAAAAAAAAAAIBAAAZHJzL2Rvd25yZXYueG1s&#10;UEsFBgAAAAAEAAQA8wAAABAFAAAAAA==&#10;" filled="f" stroked="f">
                <v:path arrowok="t"/>
                <v:textbox inset="0,0,0,0">
                  <w:txbxContent>
                    <w:tbl>
                      <w:tblPr>
                        <w:tblStyle w:val="TableNormal"/>
                        <w:tblW w:w="0" w:type="auto"/>
                        <w:tblInd w:w="2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1207"/>
                      </w:tblGrid>
                      <w:tr w:rsidR="00B56298" w14:paraId="7BD7044C" w14:textId="77777777">
                        <w:trPr>
                          <w:trHeight w:val="172"/>
                        </w:trPr>
                        <w:tc>
                          <w:tcPr>
                            <w:tcW w:w="1207" w:type="dxa"/>
                            <w:tcBorders>
                              <w:left w:val="nil"/>
                              <w:bottom w:val="double" w:sz="18" w:space="0" w:color="FFFFFF"/>
                            </w:tcBorders>
                          </w:tcPr>
                          <w:p w14:paraId="279B42FD" w14:textId="77777777" w:rsidR="00B56298" w:rsidRDefault="00867CC4">
                            <w:pPr>
                              <w:pStyle w:val="TableParagraph"/>
                              <w:spacing w:line="98" w:lineRule="exact"/>
                              <w:ind w:left="31"/>
                              <w:jc w:val="center"/>
                              <w:rPr>
                                <w:b/>
                                <w:sz w:val="12"/>
                              </w:rPr>
                            </w:pPr>
                            <w:r>
                              <w:rPr>
                                <w:b/>
                                <w:color w:val="FFFFFF"/>
                                <w:spacing w:val="-2"/>
                                <w:sz w:val="12"/>
                              </w:rPr>
                              <w:t>Мемлекеттік</w:t>
                            </w:r>
                          </w:p>
                          <w:p w14:paraId="0A65BB81" w14:textId="77777777" w:rsidR="00B56298" w:rsidRDefault="00867CC4">
                            <w:pPr>
                              <w:pStyle w:val="TableParagraph"/>
                              <w:spacing w:line="55" w:lineRule="exact"/>
                              <w:ind w:left="31"/>
                              <w:jc w:val="center"/>
                              <w:rPr>
                                <w:b/>
                                <w:sz w:val="12"/>
                              </w:rPr>
                            </w:pPr>
                            <w:r>
                              <w:rPr>
                                <w:b/>
                                <w:color w:val="FFFFFF"/>
                                <w:spacing w:val="-2"/>
                                <w:sz w:val="12"/>
                              </w:rPr>
                              <w:t>гранттар</w:t>
                            </w:r>
                          </w:p>
                        </w:tc>
                      </w:tr>
                      <w:tr w:rsidR="00B56298" w14:paraId="08B68A59" w14:textId="77777777">
                        <w:trPr>
                          <w:trHeight w:val="141"/>
                        </w:trPr>
                        <w:tc>
                          <w:tcPr>
                            <w:tcW w:w="1207" w:type="dxa"/>
                            <w:tcBorders>
                              <w:top w:val="double" w:sz="18" w:space="0" w:color="FFFFFF"/>
                              <w:left w:val="nil"/>
                              <w:bottom w:val="double" w:sz="18" w:space="0" w:color="FFFFFF"/>
                            </w:tcBorders>
                          </w:tcPr>
                          <w:p w14:paraId="02CCDFE8" w14:textId="77777777" w:rsidR="00B56298" w:rsidRDefault="00867CC4">
                            <w:pPr>
                              <w:pStyle w:val="TableParagraph"/>
                              <w:spacing w:line="122" w:lineRule="exact"/>
                              <w:ind w:left="398"/>
                              <w:rPr>
                                <w:b/>
                                <w:sz w:val="12"/>
                              </w:rPr>
                            </w:pPr>
                            <w:r>
                              <w:rPr>
                                <w:b/>
                                <w:color w:val="FFFFFF"/>
                                <w:spacing w:val="-2"/>
                                <w:sz w:val="12"/>
                              </w:rPr>
                              <w:t>Премии</w:t>
                            </w:r>
                          </w:p>
                        </w:tc>
                      </w:tr>
                      <w:tr w:rsidR="00B56298" w14:paraId="08FE77DA" w14:textId="77777777">
                        <w:trPr>
                          <w:trHeight w:val="174"/>
                        </w:trPr>
                        <w:tc>
                          <w:tcPr>
                            <w:tcW w:w="1207" w:type="dxa"/>
                            <w:tcBorders>
                              <w:top w:val="double" w:sz="18" w:space="0" w:color="FFFFFF"/>
                            </w:tcBorders>
                          </w:tcPr>
                          <w:p w14:paraId="5DE61B40" w14:textId="77777777" w:rsidR="00B56298" w:rsidRDefault="00867CC4">
                            <w:pPr>
                              <w:pStyle w:val="TableParagraph"/>
                              <w:spacing w:line="67" w:lineRule="exact"/>
                              <w:ind w:left="59" w:right="2"/>
                              <w:jc w:val="center"/>
                              <w:rPr>
                                <w:b/>
                                <w:sz w:val="12"/>
                              </w:rPr>
                            </w:pPr>
                            <w:r>
                              <w:rPr>
                                <w:b/>
                                <w:color w:val="FFFFFF"/>
                                <w:spacing w:val="-2"/>
                                <w:sz w:val="12"/>
                              </w:rPr>
                              <w:t>Салық</w:t>
                            </w:r>
                          </w:p>
                          <w:p w14:paraId="5FB04972" w14:textId="77777777" w:rsidR="00B56298" w:rsidRDefault="00867CC4">
                            <w:pPr>
                              <w:pStyle w:val="TableParagraph"/>
                              <w:spacing w:line="87" w:lineRule="exact"/>
                              <w:ind w:left="59"/>
                              <w:jc w:val="center"/>
                              <w:rPr>
                                <w:b/>
                                <w:sz w:val="12"/>
                              </w:rPr>
                            </w:pPr>
                            <w:r>
                              <w:rPr>
                                <w:b/>
                                <w:color w:val="FFFFFF"/>
                                <w:spacing w:val="-2"/>
                                <w:sz w:val="12"/>
                              </w:rPr>
                              <w:t>преференциялары</w:t>
                            </w:r>
                          </w:p>
                        </w:tc>
                      </w:tr>
                    </w:tbl>
                    <w:p w14:paraId="2548AD14" w14:textId="77777777" w:rsidR="00B56298" w:rsidRDefault="00B56298">
                      <w:pPr>
                        <w:pStyle w:val="a3"/>
                        <w:ind w:left="0" w:firstLine="0"/>
                        <w:jc w:val="left"/>
                      </w:pPr>
                    </w:p>
                  </w:txbxContent>
                </v:textbox>
                <w10:anchorlock/>
              </v:shape>
            </w:pict>
          </mc:Fallback>
        </mc:AlternateContent>
      </w:r>
    </w:p>
    <w:p w14:paraId="3D5E9207" w14:textId="77777777" w:rsidR="00B56298" w:rsidRDefault="00867CC4">
      <w:pPr>
        <w:pStyle w:val="a3"/>
        <w:spacing w:before="236"/>
        <w:ind w:left="3737" w:firstLine="0"/>
        <w:jc w:val="left"/>
      </w:pPr>
      <w:r>
        <w:rPr>
          <w:noProof/>
          <w:lang w:val="ru-RU" w:eastAsia="ru-RU"/>
        </w:rPr>
        <mc:AlternateContent>
          <mc:Choice Requires="wpg">
            <w:drawing>
              <wp:anchor distT="0" distB="0" distL="0" distR="0" simplePos="0" relativeHeight="251645440" behindDoc="1" locked="0" layoutInCell="1" allowOverlap="1" wp14:anchorId="735AEE43" wp14:editId="027384E4">
                <wp:simplePos x="0" y="0"/>
                <wp:positionH relativeFrom="page">
                  <wp:posOffset>3949572</wp:posOffset>
                </wp:positionH>
                <wp:positionV relativeFrom="paragraph">
                  <wp:posOffset>-3154928</wp:posOffset>
                </wp:positionV>
                <wp:extent cx="3244850" cy="3054985"/>
                <wp:effectExtent l="0" t="0" r="0" b="0"/>
                <wp:wrapNone/>
                <wp:docPr id="687"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0" cy="3054985"/>
                          <a:chOff x="0" y="0"/>
                          <a:chExt cx="3244850" cy="3054985"/>
                        </a:xfrm>
                      </wpg:grpSpPr>
                      <wps:wsp>
                        <wps:cNvPr id="688" name="Textbox 688"/>
                        <wps:cNvSpPr txBox="1"/>
                        <wps:spPr>
                          <a:xfrm>
                            <a:off x="0" y="0"/>
                            <a:ext cx="1323975" cy="363220"/>
                          </a:xfrm>
                          <a:prstGeom prst="rect">
                            <a:avLst/>
                          </a:prstGeom>
                        </wps:spPr>
                        <wps:txbx>
                          <w:txbxContent>
                            <w:p w14:paraId="49DA529A" w14:textId="77777777" w:rsidR="00B56298" w:rsidRDefault="00867CC4">
                              <w:pPr>
                                <w:spacing w:line="178" w:lineRule="exact"/>
                                <w:ind w:left="4" w:right="18"/>
                                <w:jc w:val="center"/>
                                <w:rPr>
                                  <w:b/>
                                  <w:sz w:val="16"/>
                                </w:rPr>
                              </w:pPr>
                              <w:r>
                                <w:rPr>
                                  <w:b/>
                                  <w:color w:val="FFFFFF"/>
                                  <w:sz w:val="16"/>
                                </w:rPr>
                                <w:t>Басқа</w:t>
                              </w:r>
                              <w:r>
                                <w:rPr>
                                  <w:b/>
                                  <w:color w:val="FFFFFF"/>
                                  <w:spacing w:val="-7"/>
                                  <w:sz w:val="16"/>
                                </w:rPr>
                                <w:t xml:space="preserve"> </w:t>
                              </w:r>
                              <w:r>
                                <w:rPr>
                                  <w:b/>
                                  <w:color w:val="FFFFFF"/>
                                  <w:spacing w:val="-2"/>
                                  <w:sz w:val="16"/>
                                </w:rPr>
                                <w:t>органдар</w:t>
                              </w:r>
                            </w:p>
                            <w:p w14:paraId="579FC07A" w14:textId="77777777" w:rsidR="00B56298" w:rsidRDefault="00867CC4">
                              <w:pPr>
                                <w:spacing w:before="59" w:line="216" w:lineRule="auto"/>
                                <w:ind w:left="-1" w:right="18"/>
                                <w:jc w:val="center"/>
                                <w:rPr>
                                  <w:b/>
                                  <w:sz w:val="16"/>
                                </w:rPr>
                              </w:pPr>
                              <w:r>
                                <w:rPr>
                                  <w:b/>
                                  <w:color w:val="FFFFFF"/>
                                  <w:sz w:val="16"/>
                                </w:rPr>
                                <w:t>(Агенттіктер</w:t>
                              </w:r>
                              <w:r>
                                <w:rPr>
                                  <w:b/>
                                  <w:color w:val="FFFFFF"/>
                                  <w:spacing w:val="-10"/>
                                  <w:sz w:val="16"/>
                                </w:rPr>
                                <w:t xml:space="preserve"> </w:t>
                              </w:r>
                              <w:r>
                                <w:rPr>
                                  <w:b/>
                                  <w:color w:val="FFFFFF"/>
                                  <w:sz w:val="16"/>
                                </w:rPr>
                                <w:t>немесе</w:t>
                              </w:r>
                              <w:r>
                                <w:rPr>
                                  <w:b/>
                                  <w:color w:val="FFFFFF"/>
                                  <w:spacing w:val="-10"/>
                                  <w:sz w:val="16"/>
                                </w:rPr>
                                <w:t xml:space="preserve"> </w:t>
                              </w:r>
                              <w:r>
                                <w:rPr>
                                  <w:b/>
                                  <w:color w:val="FFFFFF"/>
                                  <w:sz w:val="16"/>
                                </w:rPr>
                                <w:t>жоғары</w:t>
                              </w:r>
                              <w:r>
                                <w:rPr>
                                  <w:b/>
                                  <w:color w:val="FFFFFF"/>
                                  <w:spacing w:val="40"/>
                                  <w:sz w:val="16"/>
                                </w:rPr>
                                <w:t xml:space="preserve"> </w:t>
                              </w:r>
                              <w:r>
                                <w:rPr>
                                  <w:b/>
                                  <w:color w:val="FFFFFF"/>
                                  <w:sz w:val="16"/>
                                </w:rPr>
                                <w:t>аудиторлық</w:t>
                              </w:r>
                              <w:r>
                                <w:rPr>
                                  <w:b/>
                                  <w:color w:val="FFFFFF"/>
                                  <w:spacing w:val="-10"/>
                                  <w:sz w:val="16"/>
                                </w:rPr>
                                <w:t xml:space="preserve"> </w:t>
                              </w:r>
                              <w:r>
                                <w:rPr>
                                  <w:b/>
                                  <w:color w:val="FFFFFF"/>
                                  <w:sz w:val="16"/>
                                </w:rPr>
                                <w:t>палата)</w:t>
                              </w:r>
                            </w:p>
                          </w:txbxContent>
                        </wps:txbx>
                        <wps:bodyPr wrap="square" lIns="0" tIns="0" rIns="0" bIns="0" rtlCol="0">
                          <a:noAutofit/>
                        </wps:bodyPr>
                      </wps:wsp>
                      <wps:wsp>
                        <wps:cNvPr id="689" name="Textbox 689"/>
                        <wps:cNvSpPr txBox="1"/>
                        <wps:spPr>
                          <a:xfrm>
                            <a:off x="2412238" y="1377557"/>
                            <a:ext cx="832485" cy="1677670"/>
                          </a:xfrm>
                          <a:prstGeom prst="rect">
                            <a:avLst/>
                          </a:prstGeom>
                        </wps:spPr>
                        <wps:txbx>
                          <w:txbxContent>
                            <w:p w14:paraId="10CA3A03" w14:textId="77777777" w:rsidR="00B56298" w:rsidRDefault="00867CC4">
                              <w:pPr>
                                <w:spacing w:before="9" w:line="216" w:lineRule="auto"/>
                                <w:ind w:left="-1" w:right="18"/>
                                <w:jc w:val="center"/>
                                <w:rPr>
                                  <w:sz w:val="20"/>
                                </w:rPr>
                              </w:pPr>
                              <w:r>
                                <w:rPr>
                                  <w:spacing w:val="-2"/>
                                  <w:sz w:val="20"/>
                                </w:rPr>
                                <w:t>Басқарушылық шешімдерді қалыптастыру</w:t>
                              </w:r>
                            </w:p>
                            <w:p w14:paraId="3920320C" w14:textId="77777777" w:rsidR="00B56298" w:rsidRDefault="00867CC4">
                              <w:pPr>
                                <w:spacing w:before="220"/>
                                <w:ind w:left="128"/>
                                <w:rPr>
                                  <w:b/>
                                  <w:sz w:val="12"/>
                                </w:rPr>
                              </w:pPr>
                              <w:r>
                                <w:rPr>
                                  <w:b/>
                                  <w:color w:val="FFFFFF"/>
                                  <w:sz w:val="12"/>
                                </w:rPr>
                                <w:t>Ұлттық</w:t>
                              </w:r>
                              <w:r>
                                <w:rPr>
                                  <w:b/>
                                  <w:color w:val="FFFFFF"/>
                                  <w:spacing w:val="-3"/>
                                  <w:sz w:val="12"/>
                                </w:rPr>
                                <w:t xml:space="preserve"> </w:t>
                              </w:r>
                              <w:r>
                                <w:rPr>
                                  <w:b/>
                                  <w:color w:val="FFFFFF"/>
                                  <w:spacing w:val="-2"/>
                                  <w:sz w:val="12"/>
                                </w:rPr>
                                <w:t>Құрылтай</w:t>
                              </w:r>
                            </w:p>
                            <w:p w14:paraId="232CCF9A" w14:textId="77777777" w:rsidR="00B56298" w:rsidRDefault="00B56298">
                              <w:pPr>
                                <w:spacing w:before="88"/>
                                <w:rPr>
                                  <w:b/>
                                  <w:sz w:val="12"/>
                                </w:rPr>
                              </w:pPr>
                            </w:p>
                            <w:p w14:paraId="0925073D" w14:textId="77777777" w:rsidR="00B56298" w:rsidRDefault="00867CC4">
                              <w:pPr>
                                <w:ind w:left="188" w:firstLine="7"/>
                                <w:rPr>
                                  <w:b/>
                                  <w:sz w:val="12"/>
                                </w:rPr>
                              </w:pPr>
                              <w:r>
                                <w:rPr>
                                  <w:b/>
                                  <w:color w:val="FFFFFF"/>
                                  <w:sz w:val="12"/>
                                </w:rPr>
                                <w:t>Қоғамдық</w:t>
                              </w:r>
                              <w:r>
                                <w:rPr>
                                  <w:b/>
                                  <w:color w:val="FFFFFF"/>
                                  <w:spacing w:val="-8"/>
                                  <w:sz w:val="12"/>
                                </w:rPr>
                                <w:t xml:space="preserve"> </w:t>
                              </w:r>
                              <w:r>
                                <w:rPr>
                                  <w:b/>
                                  <w:color w:val="FFFFFF"/>
                                  <w:spacing w:val="-2"/>
                                  <w:sz w:val="12"/>
                                </w:rPr>
                                <w:t>кеңес</w:t>
                              </w:r>
                            </w:p>
                            <w:p w14:paraId="6C935CCA" w14:textId="77777777" w:rsidR="00B56298" w:rsidRDefault="00B56298">
                              <w:pPr>
                                <w:spacing w:before="89"/>
                                <w:rPr>
                                  <w:b/>
                                  <w:sz w:val="12"/>
                                </w:rPr>
                              </w:pPr>
                            </w:p>
                            <w:p w14:paraId="6C5BA2F9" w14:textId="77777777" w:rsidR="00B56298" w:rsidRDefault="00867CC4">
                              <w:pPr>
                                <w:ind w:left="174" w:firstLine="14"/>
                                <w:rPr>
                                  <w:b/>
                                  <w:sz w:val="12"/>
                                </w:rPr>
                              </w:pPr>
                              <w:r>
                                <w:rPr>
                                  <w:b/>
                                  <w:color w:val="FFFFFF"/>
                                  <w:sz w:val="12"/>
                                </w:rPr>
                                <w:t>Үйлестіру</w:t>
                              </w:r>
                              <w:r>
                                <w:rPr>
                                  <w:b/>
                                  <w:color w:val="FFFFFF"/>
                                  <w:spacing w:val="-7"/>
                                  <w:sz w:val="12"/>
                                </w:rPr>
                                <w:t xml:space="preserve"> </w:t>
                              </w:r>
                              <w:r>
                                <w:rPr>
                                  <w:b/>
                                  <w:color w:val="FFFFFF"/>
                                  <w:spacing w:val="-2"/>
                                  <w:sz w:val="12"/>
                                </w:rPr>
                                <w:t>кеңесі</w:t>
                              </w:r>
                            </w:p>
                            <w:p w14:paraId="12881263" w14:textId="77777777" w:rsidR="00B56298" w:rsidRDefault="00B56298">
                              <w:pPr>
                                <w:spacing w:before="37"/>
                                <w:rPr>
                                  <w:b/>
                                  <w:sz w:val="12"/>
                                </w:rPr>
                              </w:pPr>
                            </w:p>
                            <w:p w14:paraId="0936110C" w14:textId="77777777" w:rsidR="00B56298" w:rsidRDefault="00867CC4">
                              <w:pPr>
                                <w:spacing w:line="216" w:lineRule="auto"/>
                                <w:ind w:left="51" w:right="74"/>
                                <w:jc w:val="center"/>
                                <w:rPr>
                                  <w:b/>
                                  <w:sz w:val="12"/>
                                </w:rPr>
                              </w:pPr>
                              <w:r>
                                <w:rPr>
                                  <w:b/>
                                  <w:color w:val="FFFFFF"/>
                                  <w:sz w:val="12"/>
                                </w:rPr>
                                <w:t>Өзара</w:t>
                              </w:r>
                              <w:r>
                                <w:rPr>
                                  <w:b/>
                                  <w:color w:val="FFFFFF"/>
                                  <w:spacing w:val="-8"/>
                                  <w:sz w:val="12"/>
                                </w:rPr>
                                <w:t xml:space="preserve"> </w:t>
                              </w:r>
                              <w:r>
                                <w:rPr>
                                  <w:b/>
                                  <w:color w:val="FFFFFF"/>
                                  <w:sz w:val="12"/>
                                </w:rPr>
                                <w:t>әрекеттесу</w:t>
                              </w:r>
                              <w:r>
                                <w:rPr>
                                  <w:b/>
                                  <w:color w:val="FFFFFF"/>
                                  <w:spacing w:val="40"/>
                                  <w:sz w:val="12"/>
                                </w:rPr>
                                <w:t xml:space="preserve"> </w:t>
                              </w:r>
                              <w:r>
                                <w:rPr>
                                  <w:b/>
                                  <w:color w:val="FFFFFF"/>
                                  <w:sz w:val="12"/>
                                </w:rPr>
                                <w:t>бойынша</w:t>
                              </w:r>
                              <w:r>
                                <w:rPr>
                                  <w:b/>
                                  <w:color w:val="FFFFFF"/>
                                  <w:spacing w:val="-6"/>
                                  <w:sz w:val="12"/>
                                </w:rPr>
                                <w:t xml:space="preserve"> </w:t>
                              </w:r>
                              <w:r>
                                <w:rPr>
                                  <w:b/>
                                  <w:color w:val="FFFFFF"/>
                                  <w:spacing w:val="-2"/>
                                  <w:sz w:val="12"/>
                                </w:rPr>
                                <w:t>кеңестер</w:t>
                              </w:r>
                            </w:p>
                            <w:p w14:paraId="7A38ABDC" w14:textId="77777777" w:rsidR="00B56298" w:rsidRDefault="00867CC4">
                              <w:pPr>
                                <w:spacing w:before="127" w:line="216" w:lineRule="auto"/>
                                <w:ind w:left="51" w:right="72"/>
                                <w:jc w:val="center"/>
                                <w:rPr>
                                  <w:b/>
                                  <w:sz w:val="12"/>
                                </w:rPr>
                              </w:pPr>
                              <w:r>
                                <w:rPr>
                                  <w:b/>
                                  <w:color w:val="FFFFFF"/>
                                  <w:sz w:val="12"/>
                                </w:rPr>
                                <w:t>ҮЕҰ-ның</w:t>
                              </w:r>
                              <w:r>
                                <w:rPr>
                                  <w:b/>
                                  <w:color w:val="FFFFFF"/>
                                  <w:spacing w:val="-8"/>
                                  <w:sz w:val="12"/>
                                </w:rPr>
                                <w:t xml:space="preserve"> </w:t>
                              </w:r>
                              <w:r>
                                <w:rPr>
                                  <w:b/>
                                  <w:color w:val="FFFFFF"/>
                                  <w:sz w:val="12"/>
                                </w:rPr>
                                <w:t>өзара</w:t>
                              </w:r>
                              <w:r>
                                <w:rPr>
                                  <w:b/>
                                  <w:color w:val="FFFFFF"/>
                                  <w:spacing w:val="-7"/>
                                  <w:sz w:val="12"/>
                                </w:rPr>
                                <w:t xml:space="preserve"> </w:t>
                              </w:r>
                              <w:r>
                                <w:rPr>
                                  <w:b/>
                                  <w:color w:val="FFFFFF"/>
                                  <w:sz w:val="12"/>
                                </w:rPr>
                                <w:t>іс-</w:t>
                              </w:r>
                              <w:r>
                                <w:rPr>
                                  <w:b/>
                                  <w:color w:val="FFFFFF"/>
                                  <w:spacing w:val="40"/>
                                  <w:sz w:val="12"/>
                                </w:rPr>
                                <w:t xml:space="preserve"> </w:t>
                              </w:r>
                              <w:r>
                                <w:rPr>
                                  <w:b/>
                                  <w:color w:val="FFFFFF"/>
                                  <w:sz w:val="12"/>
                                </w:rPr>
                                <w:t>қимыл</w:t>
                              </w:r>
                              <w:r>
                                <w:rPr>
                                  <w:b/>
                                  <w:color w:val="FFFFFF"/>
                                  <w:spacing w:val="-8"/>
                                  <w:sz w:val="12"/>
                                </w:rPr>
                                <w:t xml:space="preserve"> </w:t>
                              </w:r>
                              <w:r>
                                <w:rPr>
                                  <w:b/>
                                  <w:color w:val="FFFFFF"/>
                                  <w:sz w:val="12"/>
                                </w:rPr>
                                <w:t>жөніндегі</w:t>
                              </w:r>
                              <w:r>
                                <w:rPr>
                                  <w:b/>
                                  <w:color w:val="FFFFFF"/>
                                  <w:spacing w:val="40"/>
                                  <w:sz w:val="12"/>
                                </w:rPr>
                                <w:t xml:space="preserve"> </w:t>
                              </w:r>
                              <w:r>
                                <w:rPr>
                                  <w:b/>
                                  <w:color w:val="FFFFFF"/>
                                  <w:spacing w:val="-2"/>
                                  <w:sz w:val="12"/>
                                </w:rPr>
                                <w:t>уәкілі</w:t>
                              </w:r>
                            </w:p>
                          </w:txbxContent>
                        </wps:txbx>
                        <wps:bodyPr wrap="square" lIns="0" tIns="0" rIns="0" bIns="0" rtlCol="0">
                          <a:noAutofit/>
                        </wps:bodyPr>
                      </wps:wsp>
                    </wpg:wgp>
                  </a:graphicData>
                </a:graphic>
              </wp:anchor>
            </w:drawing>
          </mc:Choice>
          <mc:Fallback>
            <w:pict>
              <v:group w14:anchorId="735AEE43" id="Group 687" o:spid="_x0000_s1418" style="position:absolute;left:0;text-align:left;margin-left:311pt;margin-top:-248.4pt;width:255.5pt;height:240.55pt;z-index:-251671040;mso-wrap-distance-left:0;mso-wrap-distance-right:0;mso-position-horizontal-relative:page;mso-position-vertical-relative:text" coordsize="32448,30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g1TQgIAADUGAAAOAAAAZHJzL2Uyb0RvYy54bWy8VFtvmzAUfp+0/2D5fSFACASFVNu6RZOq&#10;rlLbH+AYc9HA9mwnkH+/YxPIlDxs7bS+WMe34/Ndjtc3fdugA1O6FjzD/myOEeNU5DUvM/z89PVD&#10;gpE2hOekEZxl+Mg0vtm8f7fuZMoCUYkmZwpBEq7TTma4MkamnqdpxVqiZ0IyDpuFUC0xMFWllyvS&#10;Qfa28YL5fOl1QuVSCcq0htXbYRNvXP6iYNR8LwrNDGoyDLUZNyo37uzobdYkLRWRVU1PZZBXVNGS&#10;msOjU6pbYgjaq/oqVVtTJbQozIyK1hNFUVPmMAAaf36BZqvEXjosZdqVcqIJqL3g6dVp6f3hQaE6&#10;z/AyiTHipAWR3LvILgA9nSxTOLVV8lE+qAEjhHeC/tCw7V3u23l5PtwXqrWXACrqHe/HiXfWG0Rh&#10;MQwWiyQCeSjshfNosUqiQRlagXxX92j15Q83PZIOD7vypnI6CS7TZyL1vxH5WBHJnD7aUjQRCZ4f&#10;iHwChDvRA5XJQKU7Z3lEpv8kALo/rusTuX/Dlx8G4SqOTnwtwyBwRp5Ak1QqbbZMtMgGGVbQB86e&#10;5HCnjVXtfMRJqNPhfUuQ6Xe9c4QfhWN1O5EfoegOGiXD+ueeKIZR840DgbarxkCNwW4MlGk+C9d7&#10;1gRcfNwbUdSuBPvWkPdUAihj7fYmEq2uJVqNYEHKl0gULPwgCEFzMK8fxnEUub4h6WjvBPwNhnbu&#10;9pdxvIz/k1yLEcHbyeX6C/4mZ6nTP2o/v9/nTt7zb7/5BQAA//8DAFBLAwQUAAYACAAAACEAxAHX&#10;2OMAAAANAQAADwAAAGRycy9kb3ducmV2LnhtbEyPwU7DMBBE70j8g7VI3FrHCQ0lxKmqCjhVSLRI&#10;qDc33iZRYzuK3ST9e7YnOO7saGZevppMywbsfeOsBDGPgKEtnW5sJeF7/z5bAvNBWa1aZ1HCFT2s&#10;ivu7XGXajfYLh12oGIVYnykJdQhdxrkvazTKz12Hln4n1xsV6Owrrns1UrhpeRxFKTeqsdRQqw43&#10;NZbn3cVI+BjVuE7E27A9nzbXw37x+bMVKOXjw7R+BRZwCn9muM2n6VDQpqO7WO1ZKyGNY2IJEmZP&#10;LylB3CwiSUg7kiYWz8CLnP+nKH4BAAD//wMAUEsBAi0AFAAGAAgAAAAhALaDOJL+AAAA4QEAABMA&#10;AAAAAAAAAAAAAAAAAAAAAFtDb250ZW50X1R5cGVzXS54bWxQSwECLQAUAAYACAAAACEAOP0h/9YA&#10;AACUAQAACwAAAAAAAAAAAAAAAAAvAQAAX3JlbHMvLnJlbHNQSwECLQAUAAYACAAAACEAVoINU0IC&#10;AAA1BgAADgAAAAAAAAAAAAAAAAAuAgAAZHJzL2Uyb0RvYy54bWxQSwECLQAUAAYACAAAACEAxAHX&#10;2OMAAAANAQAADwAAAAAAAAAAAAAAAACcBAAAZHJzL2Rvd25yZXYueG1sUEsFBgAAAAAEAAQA8wAA&#10;AKwFAAAAAA==&#10;">
                <v:shape id="Textbox 688" o:spid="_x0000_s1419" type="#_x0000_t202" style="position:absolute;width:13239;height:3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T1sMA&#10;AADcAAAADwAAAGRycy9kb3ducmV2LnhtbERPPWvDMBDdA/0P4gLdYjkdTOJaMSG0UCiUOs7Q8WJd&#10;bGHr5Fpq4v77aihkfLzvopztIK40eeNYwTpJQRA3ThtuFZzq19UGhA/IGgfHpOCXPJS7h0WBuXY3&#10;ruh6DK2IIexzVNCFMOZS+qYjiz5xI3HkLm6yGCKcWqknvMVwO8inNM2kRcOxocORDh01/fHHKth/&#10;cfVivj/On9WlMnW9Tfk965V6XM77ZxCB5nAX/7vftIJsE9fG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GT1sMAAADcAAAADwAAAAAAAAAAAAAAAACYAgAAZHJzL2Rv&#10;d25yZXYueG1sUEsFBgAAAAAEAAQA9QAAAIgDAAAAAA==&#10;" filled="f" stroked="f">
                  <v:textbox inset="0,0,0,0">
                    <w:txbxContent>
                      <w:p w14:paraId="49DA529A" w14:textId="77777777" w:rsidR="00B56298" w:rsidRDefault="00867CC4">
                        <w:pPr>
                          <w:spacing w:line="178" w:lineRule="exact"/>
                          <w:ind w:left="4" w:right="18"/>
                          <w:jc w:val="center"/>
                          <w:rPr>
                            <w:b/>
                            <w:sz w:val="16"/>
                          </w:rPr>
                        </w:pPr>
                        <w:r>
                          <w:rPr>
                            <w:b/>
                            <w:color w:val="FFFFFF"/>
                            <w:sz w:val="16"/>
                          </w:rPr>
                          <w:t>Басқа</w:t>
                        </w:r>
                        <w:r>
                          <w:rPr>
                            <w:b/>
                            <w:color w:val="FFFFFF"/>
                            <w:spacing w:val="-7"/>
                            <w:sz w:val="16"/>
                          </w:rPr>
                          <w:t xml:space="preserve"> </w:t>
                        </w:r>
                        <w:r>
                          <w:rPr>
                            <w:b/>
                            <w:color w:val="FFFFFF"/>
                            <w:spacing w:val="-2"/>
                            <w:sz w:val="16"/>
                          </w:rPr>
                          <w:t>органдар</w:t>
                        </w:r>
                      </w:p>
                      <w:p w14:paraId="579FC07A" w14:textId="77777777" w:rsidR="00B56298" w:rsidRDefault="00867CC4">
                        <w:pPr>
                          <w:spacing w:before="59" w:line="216" w:lineRule="auto"/>
                          <w:ind w:left="-1" w:right="18"/>
                          <w:jc w:val="center"/>
                          <w:rPr>
                            <w:b/>
                            <w:sz w:val="16"/>
                          </w:rPr>
                        </w:pPr>
                        <w:r>
                          <w:rPr>
                            <w:b/>
                            <w:color w:val="FFFFFF"/>
                            <w:sz w:val="16"/>
                          </w:rPr>
                          <w:t>(Агенттіктер</w:t>
                        </w:r>
                        <w:r>
                          <w:rPr>
                            <w:b/>
                            <w:color w:val="FFFFFF"/>
                            <w:spacing w:val="-10"/>
                            <w:sz w:val="16"/>
                          </w:rPr>
                          <w:t xml:space="preserve"> </w:t>
                        </w:r>
                        <w:r>
                          <w:rPr>
                            <w:b/>
                            <w:color w:val="FFFFFF"/>
                            <w:sz w:val="16"/>
                          </w:rPr>
                          <w:t>немесе</w:t>
                        </w:r>
                        <w:r>
                          <w:rPr>
                            <w:b/>
                            <w:color w:val="FFFFFF"/>
                            <w:spacing w:val="-10"/>
                            <w:sz w:val="16"/>
                          </w:rPr>
                          <w:t xml:space="preserve"> </w:t>
                        </w:r>
                        <w:r>
                          <w:rPr>
                            <w:b/>
                            <w:color w:val="FFFFFF"/>
                            <w:sz w:val="16"/>
                          </w:rPr>
                          <w:t>жоғары</w:t>
                        </w:r>
                        <w:r>
                          <w:rPr>
                            <w:b/>
                            <w:color w:val="FFFFFF"/>
                            <w:spacing w:val="40"/>
                            <w:sz w:val="16"/>
                          </w:rPr>
                          <w:t xml:space="preserve"> </w:t>
                        </w:r>
                        <w:r>
                          <w:rPr>
                            <w:b/>
                            <w:color w:val="FFFFFF"/>
                            <w:sz w:val="16"/>
                          </w:rPr>
                          <w:t>аудиторлық</w:t>
                        </w:r>
                        <w:r>
                          <w:rPr>
                            <w:b/>
                            <w:color w:val="FFFFFF"/>
                            <w:spacing w:val="-10"/>
                            <w:sz w:val="16"/>
                          </w:rPr>
                          <w:t xml:space="preserve"> </w:t>
                        </w:r>
                        <w:r>
                          <w:rPr>
                            <w:b/>
                            <w:color w:val="FFFFFF"/>
                            <w:sz w:val="16"/>
                          </w:rPr>
                          <w:t>палата)</w:t>
                        </w:r>
                      </w:p>
                    </w:txbxContent>
                  </v:textbox>
                </v:shape>
                <v:shape id="Textbox 689" o:spid="_x0000_s1420" type="#_x0000_t202" style="position:absolute;left:24122;top:13775;width:8325;height:16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02TcUA&#10;AADcAAAADwAAAGRycy9kb3ducmV2LnhtbESPQWvCQBSE70L/w/KE3szGHoJGN0FKCwWhNMaDx9fs&#10;M1nMvk2zq6b/vlso9DjMzDfMtpxsL240euNYwTJJQRA3ThtuFRzr18UKhA/IGnvHpOCbPJTFw2yL&#10;uXZ3ruh2CK2IEPY5KuhCGHIpfdORRZ+4gTh6ZzdaDFGOrdQj3iPc9vIpTTNp0XBc6HCg546ay+Fq&#10;FexOXL2Yr/fPj+pcmbpep7zPLko9zqfdBkSgKfyH/9pvWkG2WsP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TZNxQAAANwAAAAPAAAAAAAAAAAAAAAAAJgCAABkcnMv&#10;ZG93bnJldi54bWxQSwUGAAAAAAQABAD1AAAAigMAAAAA&#10;" filled="f" stroked="f">
                  <v:textbox inset="0,0,0,0">
                    <w:txbxContent>
                      <w:p w14:paraId="10CA3A03" w14:textId="77777777" w:rsidR="00B56298" w:rsidRDefault="00867CC4">
                        <w:pPr>
                          <w:spacing w:before="9" w:line="216" w:lineRule="auto"/>
                          <w:ind w:left="-1" w:right="18"/>
                          <w:jc w:val="center"/>
                          <w:rPr>
                            <w:sz w:val="20"/>
                          </w:rPr>
                        </w:pPr>
                        <w:r>
                          <w:rPr>
                            <w:spacing w:val="-2"/>
                            <w:sz w:val="20"/>
                          </w:rPr>
                          <w:t>Басқарушылық шешімдерді қалыптастыру</w:t>
                        </w:r>
                      </w:p>
                      <w:p w14:paraId="3920320C" w14:textId="77777777" w:rsidR="00B56298" w:rsidRDefault="00867CC4">
                        <w:pPr>
                          <w:spacing w:before="220"/>
                          <w:ind w:left="128"/>
                          <w:rPr>
                            <w:b/>
                            <w:sz w:val="12"/>
                          </w:rPr>
                        </w:pPr>
                        <w:r>
                          <w:rPr>
                            <w:b/>
                            <w:color w:val="FFFFFF"/>
                            <w:sz w:val="12"/>
                          </w:rPr>
                          <w:t>Ұлттық</w:t>
                        </w:r>
                        <w:r>
                          <w:rPr>
                            <w:b/>
                            <w:color w:val="FFFFFF"/>
                            <w:spacing w:val="-3"/>
                            <w:sz w:val="12"/>
                          </w:rPr>
                          <w:t xml:space="preserve"> </w:t>
                        </w:r>
                        <w:r>
                          <w:rPr>
                            <w:b/>
                            <w:color w:val="FFFFFF"/>
                            <w:spacing w:val="-2"/>
                            <w:sz w:val="12"/>
                          </w:rPr>
                          <w:t>Құрылтай</w:t>
                        </w:r>
                      </w:p>
                      <w:p w14:paraId="232CCF9A" w14:textId="77777777" w:rsidR="00B56298" w:rsidRDefault="00B56298">
                        <w:pPr>
                          <w:spacing w:before="88"/>
                          <w:rPr>
                            <w:b/>
                            <w:sz w:val="12"/>
                          </w:rPr>
                        </w:pPr>
                      </w:p>
                      <w:p w14:paraId="0925073D" w14:textId="77777777" w:rsidR="00B56298" w:rsidRDefault="00867CC4">
                        <w:pPr>
                          <w:ind w:left="188" w:firstLine="7"/>
                          <w:rPr>
                            <w:b/>
                            <w:sz w:val="12"/>
                          </w:rPr>
                        </w:pPr>
                        <w:r>
                          <w:rPr>
                            <w:b/>
                            <w:color w:val="FFFFFF"/>
                            <w:sz w:val="12"/>
                          </w:rPr>
                          <w:t>Қоғамдық</w:t>
                        </w:r>
                        <w:r>
                          <w:rPr>
                            <w:b/>
                            <w:color w:val="FFFFFF"/>
                            <w:spacing w:val="-8"/>
                            <w:sz w:val="12"/>
                          </w:rPr>
                          <w:t xml:space="preserve"> </w:t>
                        </w:r>
                        <w:r>
                          <w:rPr>
                            <w:b/>
                            <w:color w:val="FFFFFF"/>
                            <w:spacing w:val="-2"/>
                            <w:sz w:val="12"/>
                          </w:rPr>
                          <w:t>кеңес</w:t>
                        </w:r>
                      </w:p>
                      <w:p w14:paraId="6C935CCA" w14:textId="77777777" w:rsidR="00B56298" w:rsidRDefault="00B56298">
                        <w:pPr>
                          <w:spacing w:before="89"/>
                          <w:rPr>
                            <w:b/>
                            <w:sz w:val="12"/>
                          </w:rPr>
                        </w:pPr>
                      </w:p>
                      <w:p w14:paraId="6C5BA2F9" w14:textId="77777777" w:rsidR="00B56298" w:rsidRDefault="00867CC4">
                        <w:pPr>
                          <w:ind w:left="174" w:firstLine="14"/>
                          <w:rPr>
                            <w:b/>
                            <w:sz w:val="12"/>
                          </w:rPr>
                        </w:pPr>
                        <w:r>
                          <w:rPr>
                            <w:b/>
                            <w:color w:val="FFFFFF"/>
                            <w:sz w:val="12"/>
                          </w:rPr>
                          <w:t>Үйлестіру</w:t>
                        </w:r>
                        <w:r>
                          <w:rPr>
                            <w:b/>
                            <w:color w:val="FFFFFF"/>
                            <w:spacing w:val="-7"/>
                            <w:sz w:val="12"/>
                          </w:rPr>
                          <w:t xml:space="preserve"> </w:t>
                        </w:r>
                        <w:r>
                          <w:rPr>
                            <w:b/>
                            <w:color w:val="FFFFFF"/>
                            <w:spacing w:val="-2"/>
                            <w:sz w:val="12"/>
                          </w:rPr>
                          <w:t>кеңесі</w:t>
                        </w:r>
                      </w:p>
                      <w:p w14:paraId="12881263" w14:textId="77777777" w:rsidR="00B56298" w:rsidRDefault="00B56298">
                        <w:pPr>
                          <w:spacing w:before="37"/>
                          <w:rPr>
                            <w:b/>
                            <w:sz w:val="12"/>
                          </w:rPr>
                        </w:pPr>
                      </w:p>
                      <w:p w14:paraId="0936110C" w14:textId="77777777" w:rsidR="00B56298" w:rsidRDefault="00867CC4">
                        <w:pPr>
                          <w:spacing w:line="216" w:lineRule="auto"/>
                          <w:ind w:left="51" w:right="74"/>
                          <w:jc w:val="center"/>
                          <w:rPr>
                            <w:b/>
                            <w:sz w:val="12"/>
                          </w:rPr>
                        </w:pPr>
                        <w:r>
                          <w:rPr>
                            <w:b/>
                            <w:color w:val="FFFFFF"/>
                            <w:sz w:val="12"/>
                          </w:rPr>
                          <w:t>Өзара</w:t>
                        </w:r>
                        <w:r>
                          <w:rPr>
                            <w:b/>
                            <w:color w:val="FFFFFF"/>
                            <w:spacing w:val="-8"/>
                            <w:sz w:val="12"/>
                          </w:rPr>
                          <w:t xml:space="preserve"> </w:t>
                        </w:r>
                        <w:r>
                          <w:rPr>
                            <w:b/>
                            <w:color w:val="FFFFFF"/>
                            <w:sz w:val="12"/>
                          </w:rPr>
                          <w:t>әрекеттесу</w:t>
                        </w:r>
                        <w:r>
                          <w:rPr>
                            <w:b/>
                            <w:color w:val="FFFFFF"/>
                            <w:spacing w:val="40"/>
                            <w:sz w:val="12"/>
                          </w:rPr>
                          <w:t xml:space="preserve"> </w:t>
                        </w:r>
                        <w:r>
                          <w:rPr>
                            <w:b/>
                            <w:color w:val="FFFFFF"/>
                            <w:sz w:val="12"/>
                          </w:rPr>
                          <w:t>бойынша</w:t>
                        </w:r>
                        <w:r>
                          <w:rPr>
                            <w:b/>
                            <w:color w:val="FFFFFF"/>
                            <w:spacing w:val="-6"/>
                            <w:sz w:val="12"/>
                          </w:rPr>
                          <w:t xml:space="preserve"> </w:t>
                        </w:r>
                        <w:r>
                          <w:rPr>
                            <w:b/>
                            <w:color w:val="FFFFFF"/>
                            <w:spacing w:val="-2"/>
                            <w:sz w:val="12"/>
                          </w:rPr>
                          <w:t>кеңестер</w:t>
                        </w:r>
                      </w:p>
                      <w:p w14:paraId="7A38ABDC" w14:textId="77777777" w:rsidR="00B56298" w:rsidRDefault="00867CC4">
                        <w:pPr>
                          <w:spacing w:before="127" w:line="216" w:lineRule="auto"/>
                          <w:ind w:left="51" w:right="72"/>
                          <w:jc w:val="center"/>
                          <w:rPr>
                            <w:b/>
                            <w:sz w:val="12"/>
                          </w:rPr>
                        </w:pPr>
                        <w:r>
                          <w:rPr>
                            <w:b/>
                            <w:color w:val="FFFFFF"/>
                            <w:sz w:val="12"/>
                          </w:rPr>
                          <w:t>ҮЕҰ-ның</w:t>
                        </w:r>
                        <w:r>
                          <w:rPr>
                            <w:b/>
                            <w:color w:val="FFFFFF"/>
                            <w:spacing w:val="-8"/>
                            <w:sz w:val="12"/>
                          </w:rPr>
                          <w:t xml:space="preserve"> </w:t>
                        </w:r>
                        <w:r>
                          <w:rPr>
                            <w:b/>
                            <w:color w:val="FFFFFF"/>
                            <w:sz w:val="12"/>
                          </w:rPr>
                          <w:t>өзара</w:t>
                        </w:r>
                        <w:r>
                          <w:rPr>
                            <w:b/>
                            <w:color w:val="FFFFFF"/>
                            <w:spacing w:val="-7"/>
                            <w:sz w:val="12"/>
                          </w:rPr>
                          <w:t xml:space="preserve"> </w:t>
                        </w:r>
                        <w:r>
                          <w:rPr>
                            <w:b/>
                            <w:color w:val="FFFFFF"/>
                            <w:sz w:val="12"/>
                          </w:rPr>
                          <w:t>іс-</w:t>
                        </w:r>
                        <w:r>
                          <w:rPr>
                            <w:b/>
                            <w:color w:val="FFFFFF"/>
                            <w:spacing w:val="40"/>
                            <w:sz w:val="12"/>
                          </w:rPr>
                          <w:t xml:space="preserve"> </w:t>
                        </w:r>
                        <w:r>
                          <w:rPr>
                            <w:b/>
                            <w:color w:val="FFFFFF"/>
                            <w:sz w:val="12"/>
                          </w:rPr>
                          <w:t>қимыл</w:t>
                        </w:r>
                        <w:r>
                          <w:rPr>
                            <w:b/>
                            <w:color w:val="FFFFFF"/>
                            <w:spacing w:val="-8"/>
                            <w:sz w:val="12"/>
                          </w:rPr>
                          <w:t xml:space="preserve"> </w:t>
                        </w:r>
                        <w:r>
                          <w:rPr>
                            <w:b/>
                            <w:color w:val="FFFFFF"/>
                            <w:sz w:val="12"/>
                          </w:rPr>
                          <w:t>жөніндегі</w:t>
                        </w:r>
                        <w:r>
                          <w:rPr>
                            <w:b/>
                            <w:color w:val="FFFFFF"/>
                            <w:spacing w:val="40"/>
                            <w:sz w:val="12"/>
                          </w:rPr>
                          <w:t xml:space="preserve"> </w:t>
                        </w:r>
                        <w:r>
                          <w:rPr>
                            <w:b/>
                            <w:color w:val="FFFFFF"/>
                            <w:spacing w:val="-2"/>
                            <w:sz w:val="12"/>
                          </w:rPr>
                          <w:t>уәкілі</w:t>
                        </w:r>
                      </w:p>
                    </w:txbxContent>
                  </v:textbox>
                </v:shape>
                <w10:wrap anchorx="page"/>
              </v:group>
            </w:pict>
          </mc:Fallback>
        </mc:AlternateContent>
      </w:r>
      <w:r>
        <w:t>Сурет</w:t>
      </w:r>
      <w:r>
        <w:rPr>
          <w:spacing w:val="-6"/>
        </w:rPr>
        <w:t xml:space="preserve"> </w:t>
      </w:r>
      <w:r>
        <w:t>35</w:t>
      </w:r>
      <w:r>
        <w:rPr>
          <w:spacing w:val="-2"/>
        </w:rPr>
        <w:t xml:space="preserve"> </w:t>
      </w:r>
      <w:r>
        <w:t>–</w:t>
      </w:r>
      <w:r>
        <w:rPr>
          <w:spacing w:val="-2"/>
        </w:rPr>
        <w:t xml:space="preserve"> </w:t>
      </w:r>
      <w:r>
        <w:t>Мемлекет</w:t>
      </w:r>
      <w:r>
        <w:rPr>
          <w:spacing w:val="-4"/>
        </w:rPr>
        <w:t xml:space="preserve"> </w:t>
      </w:r>
      <w:r>
        <w:t>пен</w:t>
      </w:r>
      <w:r>
        <w:rPr>
          <w:spacing w:val="-5"/>
        </w:rPr>
        <w:t xml:space="preserve"> </w:t>
      </w:r>
      <w:r>
        <w:t>ҮЕҰ</w:t>
      </w:r>
      <w:r>
        <w:rPr>
          <w:spacing w:val="-5"/>
        </w:rPr>
        <w:t xml:space="preserve"> </w:t>
      </w:r>
      <w:r>
        <w:t>өзара</w:t>
      </w:r>
      <w:r>
        <w:rPr>
          <w:spacing w:val="-2"/>
        </w:rPr>
        <w:t xml:space="preserve"> </w:t>
      </w:r>
      <w:r>
        <w:t>іс-қимыл</w:t>
      </w:r>
      <w:r>
        <w:rPr>
          <w:spacing w:val="-3"/>
        </w:rPr>
        <w:t xml:space="preserve"> </w:t>
      </w:r>
      <w:r>
        <w:rPr>
          <w:spacing w:val="-2"/>
        </w:rPr>
        <w:t>алгоритмі</w:t>
      </w:r>
    </w:p>
    <w:p w14:paraId="7014F879" w14:textId="77777777" w:rsidR="00B56298" w:rsidRDefault="00B56298">
      <w:pPr>
        <w:sectPr w:rsidR="00B56298">
          <w:type w:val="continuous"/>
          <w:pgSz w:w="16840" w:h="11910" w:orient="landscape"/>
          <w:pgMar w:top="1040" w:right="2060" w:bottom="280" w:left="1280" w:header="0" w:footer="1003" w:gutter="0"/>
          <w:cols w:space="720"/>
        </w:sectPr>
      </w:pPr>
    </w:p>
    <w:p w14:paraId="6F8D234E" w14:textId="77777777" w:rsidR="00B56298" w:rsidRDefault="00867CC4">
      <w:pPr>
        <w:pStyle w:val="a3"/>
        <w:spacing w:before="74" w:line="242" w:lineRule="auto"/>
        <w:ind w:right="268"/>
      </w:pPr>
      <w:r>
        <w:t>35-суреттегі сары түспен боялған сызықтар мемлекет пен ҮЕҰ қазіргі деңгейдегі операциялық деңгейін көрсетеді.</w:t>
      </w:r>
    </w:p>
    <w:p w14:paraId="1490502A" w14:textId="77777777" w:rsidR="00B56298" w:rsidRDefault="00867CC4">
      <w:pPr>
        <w:pStyle w:val="a3"/>
        <w:ind w:right="270"/>
      </w:pPr>
      <w:r>
        <w:t>Алайда, көк сызықпен бейнеленген байланыстар ҮЕҰ тең стратегиялық әріптестік орнату үшін мемлекеттің даму стратегиясы мен мемлекеттік органдардың даму жоспарлары ҮЕҰ стратегиясында берілген миссия, мақсат пен міндеттерге сәйкестілігі болуы міндетті болып табылады.</w:t>
      </w:r>
    </w:p>
    <w:p w14:paraId="7F60133A" w14:textId="77777777" w:rsidR="00B56298" w:rsidRDefault="00867CC4">
      <w:pPr>
        <w:pStyle w:val="a3"/>
        <w:ind w:right="267"/>
      </w:pPr>
      <w:r>
        <w:t>Осындай жағдайда ғана мемлекеттік орган мен ҮЕҰ тең стратегиялық әрістес бола алады және сауалнама қорытындысы бойынша көрсеткен әртүрлі мақсаттарды көздеу, қоғамдағы мәселелердің шешілмей қалу тәуекелділігін едәуір төмендетеді.</w:t>
      </w:r>
    </w:p>
    <w:p w14:paraId="23CE8C36" w14:textId="77777777" w:rsidR="00B56298" w:rsidRDefault="00867CC4">
      <w:pPr>
        <w:pStyle w:val="a3"/>
        <w:ind w:right="269"/>
      </w:pPr>
      <w:r>
        <w:t>Бұл дегеніміз ҮЕҰ да, мемлекеттік орган да даму стратегиясын қалыптастыру барысында ұлттық мүддеге немесе сол елдің мүддесіне сәйкес ортақ жұмыс жасауға ұйымдасып, бірлесе жұмыс жүргізуге ықпал етеді.</w:t>
      </w:r>
    </w:p>
    <w:p w14:paraId="45E5BC13" w14:textId="77777777" w:rsidR="00B56298" w:rsidRDefault="00867CC4">
      <w:pPr>
        <w:pStyle w:val="a3"/>
        <w:ind w:right="261"/>
      </w:pPr>
      <w:r>
        <w:t>Көріп отырғанымыздай, мемлекет пен ҮЕҰ әлеуметтік проблемалар шеңберінде жұмылдырылады, қоғамға қызмет көрсету, сондай-ақ ҮЕҰ мемлекеттік органдарда басқару шешімдерін қабылдау кезінде ықпал етеді.</w:t>
      </w:r>
    </w:p>
    <w:p w14:paraId="196CF12F" w14:textId="77777777" w:rsidR="00B56298" w:rsidRDefault="00867CC4">
      <w:pPr>
        <w:pStyle w:val="a3"/>
        <w:ind w:right="269"/>
      </w:pPr>
      <w:r>
        <w:t>Осыған байланысты ҮЕҰ қызметі немесе олардың стратегиясы</w:t>
      </w:r>
      <w:r>
        <w:rPr>
          <w:spacing w:val="40"/>
        </w:rPr>
        <w:t xml:space="preserve"> </w:t>
      </w:r>
      <w:r>
        <w:t>әлеуметтік міндеттерді шешу кезінде мемлекеттік органдар мен ҮЕҰ мақсаттары сәйкес келуі үшін мемлекеттік органдардың даму жоспарларымен үйлесуі тиіс деп пайымдаймыз.</w:t>
      </w:r>
    </w:p>
    <w:p w14:paraId="036D481B" w14:textId="77777777" w:rsidR="00B56298" w:rsidRDefault="00867CC4">
      <w:pPr>
        <w:pStyle w:val="a3"/>
        <w:ind w:right="269"/>
      </w:pPr>
      <w:r>
        <w:t>Бұл міндеттерді шешудің дәлдігін арттырады, тараптардың сенімсіздігін азайтады және сапалы қызмет көрсетеді.</w:t>
      </w:r>
    </w:p>
    <w:p w14:paraId="1273F7D9" w14:textId="77777777" w:rsidR="00B56298" w:rsidRDefault="00867CC4">
      <w:pPr>
        <w:pStyle w:val="2"/>
        <w:numPr>
          <w:ilvl w:val="0"/>
          <w:numId w:val="102"/>
        </w:numPr>
        <w:tabs>
          <w:tab w:val="left" w:pos="1204"/>
        </w:tabs>
        <w:spacing w:before="318" w:line="322" w:lineRule="exact"/>
        <w:ind w:left="1204" w:hanging="234"/>
        <w:jc w:val="both"/>
      </w:pPr>
      <w:r>
        <w:t>бөлім</w:t>
      </w:r>
      <w:r>
        <w:rPr>
          <w:spacing w:val="-7"/>
        </w:rPr>
        <w:t xml:space="preserve"> </w:t>
      </w:r>
      <w:r>
        <w:t>бойынша</w:t>
      </w:r>
      <w:r>
        <w:rPr>
          <w:spacing w:val="-5"/>
        </w:rPr>
        <w:t xml:space="preserve"> </w:t>
      </w:r>
      <w:r>
        <w:rPr>
          <w:spacing w:val="-2"/>
        </w:rPr>
        <w:t>қорытындылар</w:t>
      </w:r>
    </w:p>
    <w:p w14:paraId="05F7F09D" w14:textId="77777777" w:rsidR="00B56298" w:rsidRDefault="00867CC4">
      <w:pPr>
        <w:pStyle w:val="a4"/>
        <w:numPr>
          <w:ilvl w:val="0"/>
          <w:numId w:val="69"/>
        </w:numPr>
        <w:tabs>
          <w:tab w:val="left" w:pos="1259"/>
        </w:tabs>
        <w:ind w:right="262" w:firstLine="707"/>
        <w:jc w:val="both"/>
        <w:rPr>
          <w:sz w:val="28"/>
        </w:rPr>
      </w:pPr>
      <w:r>
        <w:rPr>
          <w:sz w:val="28"/>
        </w:rPr>
        <w:t>Қазақстанда ҮЕҰ сегіз санатқа бөлінеді. Қазақстанда мемлекет ҮЕҰ-ға қоғамдық өмірдің түрлі салаларымен айналысуға рұқсат береді. Қазіргі уақытта Қазақстанда ҮЕҰ-ның барлық қызметін реттейтін жеке заң жоқ.</w:t>
      </w:r>
    </w:p>
    <w:p w14:paraId="13D67408" w14:textId="77777777" w:rsidR="00B56298" w:rsidRDefault="00867CC4">
      <w:pPr>
        <w:pStyle w:val="a4"/>
        <w:numPr>
          <w:ilvl w:val="0"/>
          <w:numId w:val="69"/>
        </w:numPr>
        <w:tabs>
          <w:tab w:val="left" w:pos="1398"/>
        </w:tabs>
        <w:spacing w:before="1"/>
        <w:ind w:right="261" w:firstLine="707"/>
        <w:jc w:val="both"/>
        <w:rPr>
          <w:sz w:val="28"/>
        </w:rPr>
      </w:pPr>
      <w:r>
        <w:rPr>
          <w:sz w:val="28"/>
        </w:rPr>
        <w:t xml:space="preserve">Оларды мемлекеттік қолдаудың ағымдағы тетіктері мемлекеттік әлеуметтік тапсырыс, гранттар мен сыйлықақылар болып табылады. Бұл тетіктердің барлығы қаржылық сипатта екенін атап өту маңызды. Мемлекеттiк әлеуметтiк тапсырыстарды қоспағанда, барлық түрлерi цифрландырылмаған және бұл мемлекеттiк қаражатты бөлуде сенiмсiздiк пен бұлыңғырлықты </w:t>
      </w:r>
      <w:r>
        <w:rPr>
          <w:spacing w:val="-2"/>
          <w:sz w:val="28"/>
        </w:rPr>
        <w:t>тудырады.</w:t>
      </w:r>
    </w:p>
    <w:p w14:paraId="252E04D7" w14:textId="77777777" w:rsidR="00B56298" w:rsidRDefault="00867CC4">
      <w:pPr>
        <w:pStyle w:val="a4"/>
        <w:numPr>
          <w:ilvl w:val="0"/>
          <w:numId w:val="69"/>
        </w:numPr>
        <w:tabs>
          <w:tab w:val="left" w:pos="1351"/>
        </w:tabs>
        <w:spacing w:before="1"/>
        <w:ind w:right="263" w:firstLine="707"/>
        <w:jc w:val="both"/>
        <w:rPr>
          <w:sz w:val="28"/>
        </w:rPr>
      </w:pPr>
      <w:r>
        <w:rPr>
          <w:sz w:val="28"/>
        </w:rPr>
        <w:t>Қазақстан Республикасында мемлекет пен ҮЕҰ өзара іс-қимылын бағалау мақсатында «Мемлекеттік органның жеке және заңды тұлғалармен өзара іс-қимылын операциялық бағалау әдістемесін бекіту туралы» Қазақстан Республикасы</w:t>
      </w:r>
      <w:r>
        <w:rPr>
          <w:spacing w:val="-1"/>
          <w:sz w:val="28"/>
        </w:rPr>
        <w:t xml:space="preserve"> </w:t>
      </w:r>
      <w:r>
        <w:rPr>
          <w:sz w:val="28"/>
        </w:rPr>
        <w:t>Мемлекеттік</w:t>
      </w:r>
      <w:r>
        <w:rPr>
          <w:spacing w:val="-4"/>
          <w:sz w:val="28"/>
        </w:rPr>
        <w:t xml:space="preserve"> </w:t>
      </w:r>
      <w:r>
        <w:rPr>
          <w:sz w:val="28"/>
        </w:rPr>
        <w:t>қызмет</w:t>
      </w:r>
      <w:r>
        <w:rPr>
          <w:spacing w:val="-4"/>
          <w:sz w:val="28"/>
        </w:rPr>
        <w:t xml:space="preserve"> </w:t>
      </w:r>
      <w:r>
        <w:rPr>
          <w:sz w:val="28"/>
        </w:rPr>
        <w:t>істері</w:t>
      </w:r>
      <w:r>
        <w:rPr>
          <w:spacing w:val="-2"/>
          <w:sz w:val="28"/>
        </w:rPr>
        <w:t xml:space="preserve"> </w:t>
      </w:r>
      <w:r>
        <w:rPr>
          <w:sz w:val="28"/>
        </w:rPr>
        <w:t>агенттігі</w:t>
      </w:r>
      <w:r>
        <w:rPr>
          <w:spacing w:val="-2"/>
          <w:sz w:val="28"/>
        </w:rPr>
        <w:t xml:space="preserve"> </w:t>
      </w:r>
      <w:r>
        <w:rPr>
          <w:sz w:val="28"/>
        </w:rPr>
        <w:t>Төрағасының</w:t>
      </w:r>
      <w:r>
        <w:rPr>
          <w:spacing w:val="-3"/>
          <w:sz w:val="28"/>
        </w:rPr>
        <w:t xml:space="preserve"> </w:t>
      </w:r>
      <w:r>
        <w:rPr>
          <w:sz w:val="28"/>
        </w:rPr>
        <w:t>2021</w:t>
      </w:r>
      <w:r>
        <w:rPr>
          <w:spacing w:val="-2"/>
          <w:sz w:val="28"/>
        </w:rPr>
        <w:t xml:space="preserve"> </w:t>
      </w:r>
      <w:r>
        <w:rPr>
          <w:sz w:val="28"/>
        </w:rPr>
        <w:t>жылғы</w:t>
      </w:r>
      <w:r>
        <w:rPr>
          <w:spacing w:val="-3"/>
          <w:sz w:val="28"/>
        </w:rPr>
        <w:t xml:space="preserve"> </w:t>
      </w:r>
      <w:r>
        <w:rPr>
          <w:sz w:val="28"/>
        </w:rPr>
        <w:t>19 сәуірдегі</w:t>
      </w:r>
      <w:r>
        <w:rPr>
          <w:spacing w:val="-3"/>
          <w:sz w:val="28"/>
        </w:rPr>
        <w:t xml:space="preserve"> </w:t>
      </w:r>
      <w:r>
        <w:rPr>
          <w:sz w:val="28"/>
        </w:rPr>
        <w:t>№66,</w:t>
      </w:r>
      <w:r>
        <w:rPr>
          <w:spacing w:val="-3"/>
          <w:sz w:val="28"/>
        </w:rPr>
        <w:t xml:space="preserve"> </w:t>
      </w:r>
      <w:r>
        <w:rPr>
          <w:sz w:val="28"/>
        </w:rPr>
        <w:t>Қазақстан</w:t>
      </w:r>
      <w:r>
        <w:rPr>
          <w:spacing w:val="-2"/>
          <w:sz w:val="28"/>
        </w:rPr>
        <w:t xml:space="preserve"> </w:t>
      </w:r>
      <w:r>
        <w:rPr>
          <w:sz w:val="28"/>
        </w:rPr>
        <w:t>Республикасының</w:t>
      </w:r>
      <w:r>
        <w:rPr>
          <w:spacing w:val="-2"/>
          <w:sz w:val="28"/>
        </w:rPr>
        <w:t xml:space="preserve"> </w:t>
      </w:r>
      <w:r>
        <w:rPr>
          <w:sz w:val="28"/>
        </w:rPr>
        <w:t>Цифрлық</w:t>
      </w:r>
      <w:r>
        <w:rPr>
          <w:spacing w:val="-2"/>
          <w:sz w:val="28"/>
        </w:rPr>
        <w:t xml:space="preserve"> </w:t>
      </w:r>
      <w:r>
        <w:rPr>
          <w:sz w:val="28"/>
        </w:rPr>
        <w:t>даму,</w:t>
      </w:r>
      <w:r>
        <w:rPr>
          <w:spacing w:val="-6"/>
          <w:sz w:val="28"/>
        </w:rPr>
        <w:t xml:space="preserve"> </w:t>
      </w:r>
      <w:r>
        <w:rPr>
          <w:sz w:val="28"/>
        </w:rPr>
        <w:t>инновациялар</w:t>
      </w:r>
      <w:r>
        <w:rPr>
          <w:spacing w:val="-2"/>
          <w:sz w:val="28"/>
        </w:rPr>
        <w:t xml:space="preserve"> </w:t>
      </w:r>
      <w:r>
        <w:rPr>
          <w:sz w:val="28"/>
        </w:rPr>
        <w:t>және аэроғарыш өнеркәсібі министрінің 2021 жылғы 19 сәуірдегі №138/НҚ, Қазақстан Республикасы Бас прокуратурасының Құқықтық статистика және арнайы</w:t>
      </w:r>
      <w:r>
        <w:rPr>
          <w:spacing w:val="36"/>
          <w:sz w:val="28"/>
        </w:rPr>
        <w:t xml:space="preserve"> </w:t>
      </w:r>
      <w:r>
        <w:rPr>
          <w:sz w:val="28"/>
        </w:rPr>
        <w:t>есепке</w:t>
      </w:r>
      <w:r>
        <w:rPr>
          <w:spacing w:val="37"/>
          <w:sz w:val="28"/>
        </w:rPr>
        <w:t xml:space="preserve"> </w:t>
      </w:r>
      <w:r>
        <w:rPr>
          <w:sz w:val="28"/>
        </w:rPr>
        <w:t>алу</w:t>
      </w:r>
      <w:r>
        <w:rPr>
          <w:spacing w:val="36"/>
          <w:sz w:val="28"/>
        </w:rPr>
        <w:t xml:space="preserve"> </w:t>
      </w:r>
      <w:r>
        <w:rPr>
          <w:sz w:val="28"/>
        </w:rPr>
        <w:t>жөніндегі</w:t>
      </w:r>
      <w:r>
        <w:rPr>
          <w:spacing w:val="36"/>
          <w:sz w:val="28"/>
        </w:rPr>
        <w:t xml:space="preserve"> </w:t>
      </w:r>
      <w:r>
        <w:rPr>
          <w:sz w:val="28"/>
        </w:rPr>
        <w:t>комитеті</w:t>
      </w:r>
      <w:r>
        <w:rPr>
          <w:spacing w:val="36"/>
          <w:sz w:val="28"/>
        </w:rPr>
        <w:t xml:space="preserve"> </w:t>
      </w:r>
      <w:r>
        <w:rPr>
          <w:sz w:val="28"/>
        </w:rPr>
        <w:t>Төрағасының</w:t>
      </w:r>
      <w:r>
        <w:rPr>
          <w:spacing w:val="35"/>
          <w:sz w:val="28"/>
        </w:rPr>
        <w:t xml:space="preserve"> </w:t>
      </w:r>
      <w:r>
        <w:rPr>
          <w:sz w:val="28"/>
        </w:rPr>
        <w:t>2021</w:t>
      </w:r>
      <w:r>
        <w:rPr>
          <w:spacing w:val="36"/>
          <w:sz w:val="28"/>
        </w:rPr>
        <w:t xml:space="preserve"> </w:t>
      </w:r>
      <w:r>
        <w:rPr>
          <w:sz w:val="28"/>
        </w:rPr>
        <w:t>жылғы</w:t>
      </w:r>
      <w:r>
        <w:rPr>
          <w:spacing w:val="38"/>
          <w:sz w:val="28"/>
        </w:rPr>
        <w:t xml:space="preserve"> </w:t>
      </w:r>
      <w:r>
        <w:rPr>
          <w:sz w:val="28"/>
        </w:rPr>
        <w:t>20</w:t>
      </w:r>
      <w:r>
        <w:rPr>
          <w:spacing w:val="36"/>
          <w:sz w:val="28"/>
        </w:rPr>
        <w:t xml:space="preserve"> </w:t>
      </w:r>
      <w:r>
        <w:rPr>
          <w:spacing w:val="-2"/>
          <w:sz w:val="28"/>
        </w:rPr>
        <w:t>сәуірдегі</w:t>
      </w:r>
    </w:p>
    <w:p w14:paraId="717C6CD7" w14:textId="77777777" w:rsidR="00B56298" w:rsidRDefault="00867CC4">
      <w:pPr>
        <w:pStyle w:val="a3"/>
        <w:ind w:right="268" w:firstLine="0"/>
      </w:pPr>
      <w:r>
        <w:t>№4 және Қазақстан Республикасы Ақпарат және қоғамдық даму министрінің 2021 жылғы 20 сәуірдегі №133 бірлескен бұйрығының «Ашық диалог» өлшемі бойынша орталық мемлекеттік және жергілікті атқарушы органдардың есептік деректерінде</w:t>
      </w:r>
      <w:r>
        <w:rPr>
          <w:spacing w:val="74"/>
        </w:rPr>
        <w:t xml:space="preserve"> </w:t>
      </w:r>
      <w:r>
        <w:t>4-тармақ</w:t>
      </w:r>
      <w:r>
        <w:rPr>
          <w:spacing w:val="76"/>
        </w:rPr>
        <w:t xml:space="preserve"> </w:t>
      </w:r>
      <w:r>
        <w:t>«Халықпен</w:t>
      </w:r>
      <w:r>
        <w:rPr>
          <w:spacing w:val="76"/>
        </w:rPr>
        <w:t xml:space="preserve"> </w:t>
      </w:r>
      <w:r>
        <w:t>кездесулер»</w:t>
      </w:r>
      <w:r>
        <w:rPr>
          <w:spacing w:val="77"/>
        </w:rPr>
        <w:t xml:space="preserve"> </w:t>
      </w:r>
      <w:r>
        <w:t>бөлімінде</w:t>
      </w:r>
      <w:r>
        <w:rPr>
          <w:spacing w:val="76"/>
        </w:rPr>
        <w:t xml:space="preserve"> </w:t>
      </w:r>
      <w:r>
        <w:t>мемлекеттік</w:t>
      </w:r>
      <w:r>
        <w:rPr>
          <w:spacing w:val="77"/>
        </w:rPr>
        <w:t xml:space="preserve"> </w:t>
      </w:r>
      <w:r>
        <w:rPr>
          <w:spacing w:val="-2"/>
        </w:rPr>
        <w:t>орган</w:t>
      </w:r>
    </w:p>
    <w:p w14:paraId="4D6871E9" w14:textId="77777777" w:rsidR="00B56298" w:rsidRDefault="00B56298">
      <w:pPr>
        <w:sectPr w:rsidR="00B56298">
          <w:footerReference w:type="default" r:id="rId168"/>
          <w:pgSz w:w="11910" w:h="16840"/>
          <w:pgMar w:top="1040" w:right="300" w:bottom="1120" w:left="1440" w:header="0" w:footer="926" w:gutter="0"/>
          <w:pgNumType w:start="122"/>
          <w:cols w:space="720"/>
        </w:sectPr>
      </w:pPr>
    </w:p>
    <w:p w14:paraId="3AE6D096" w14:textId="77777777" w:rsidR="00B56298" w:rsidRDefault="00867CC4">
      <w:pPr>
        <w:pStyle w:val="a3"/>
        <w:spacing w:before="74"/>
        <w:ind w:right="268" w:firstLine="0"/>
      </w:pPr>
      <w:r>
        <w:t>тарапынан қаржылық қолдау түрлері мен қоғамдық кеңестердің нормативтік құқытық актілерге берген ұсыныстарын қабылдануы бойынша критерийлері ұсынылды. Осы арқылы қоғамдық кеңестердің ұсынысын қолдау және мемлекеттік органдардың ҮЕҰ жұмысындағы формальды қатынасынан</w:t>
      </w:r>
      <w:r>
        <w:rPr>
          <w:spacing w:val="40"/>
        </w:rPr>
        <w:t xml:space="preserve"> </w:t>
      </w:r>
      <w:r>
        <w:t>арылуға мүмкіндік аламыз.</w:t>
      </w:r>
    </w:p>
    <w:p w14:paraId="43DCD545" w14:textId="77777777" w:rsidR="00B56298" w:rsidRDefault="00867CC4">
      <w:pPr>
        <w:pStyle w:val="a4"/>
        <w:numPr>
          <w:ilvl w:val="0"/>
          <w:numId w:val="69"/>
        </w:numPr>
        <w:tabs>
          <w:tab w:val="left" w:pos="1344"/>
        </w:tabs>
        <w:spacing w:before="1"/>
        <w:ind w:right="266" w:firstLine="707"/>
        <w:jc w:val="both"/>
        <w:rPr>
          <w:sz w:val="28"/>
        </w:rPr>
      </w:pPr>
      <w:r>
        <w:rPr>
          <w:sz w:val="28"/>
        </w:rPr>
        <w:t>Қазақстандық заңнамада ұйымды ҮЕҰ ретінде анықтайтын негізгі термин жоқ, бұл - миссия. Негізгі терминнің болмауы, қазақстандық ҮЕҰ коммерциялық сектордан еш айырмашылығы болмай тұрғанын аңғартады.</w:t>
      </w:r>
    </w:p>
    <w:p w14:paraId="09EE9C8D" w14:textId="77777777" w:rsidR="00B56298" w:rsidRDefault="00867CC4">
      <w:pPr>
        <w:pStyle w:val="a4"/>
        <w:numPr>
          <w:ilvl w:val="0"/>
          <w:numId w:val="69"/>
        </w:numPr>
        <w:tabs>
          <w:tab w:val="left" w:pos="1306"/>
        </w:tabs>
        <w:spacing w:before="2"/>
        <w:ind w:right="263" w:firstLine="707"/>
        <w:jc w:val="both"/>
        <w:rPr>
          <w:sz w:val="28"/>
        </w:rPr>
      </w:pPr>
      <w:r>
        <w:rPr>
          <w:sz w:val="28"/>
        </w:rPr>
        <w:t>Өзара іс-қимыл кезінде мақсатқа қол жеткізбеуге әкелетін ҮЕҰ-ның даму стратегиясы дұрыс жоспарланбайды және заманауи жоспарлау модельдеріне сәйкес іске асырмауы.</w:t>
      </w:r>
    </w:p>
    <w:p w14:paraId="21F87097" w14:textId="77777777" w:rsidR="00B56298" w:rsidRDefault="00867CC4">
      <w:pPr>
        <w:pStyle w:val="a4"/>
        <w:numPr>
          <w:ilvl w:val="0"/>
          <w:numId w:val="69"/>
        </w:numPr>
        <w:tabs>
          <w:tab w:val="left" w:pos="1279"/>
        </w:tabs>
        <w:ind w:right="268" w:firstLine="707"/>
        <w:jc w:val="both"/>
        <w:rPr>
          <w:sz w:val="28"/>
        </w:rPr>
      </w:pPr>
      <w:r>
        <w:rPr>
          <w:sz w:val="28"/>
        </w:rPr>
        <w:t>Халықаралық тәжірибе мен теория негізінде мемлекет пен ҮЕҰ өзара іс-қимыл алгоритмі әзірленді. Бұл арқылы мемлекеттік органдар мен ҮЕҰ тең стартегиялық әріптестік орнатуға мүмкіндік алады.</w:t>
      </w:r>
    </w:p>
    <w:p w14:paraId="53042081" w14:textId="77777777" w:rsidR="00B56298" w:rsidRDefault="00B56298">
      <w:pPr>
        <w:jc w:val="both"/>
        <w:rPr>
          <w:sz w:val="28"/>
        </w:rPr>
        <w:sectPr w:rsidR="00B56298">
          <w:pgSz w:w="11910" w:h="16840"/>
          <w:pgMar w:top="1040" w:right="300" w:bottom="1160" w:left="1440" w:header="0" w:footer="926" w:gutter="0"/>
          <w:cols w:space="720"/>
        </w:sectPr>
      </w:pPr>
    </w:p>
    <w:p w14:paraId="605FD1EC" w14:textId="77777777" w:rsidR="00B56298" w:rsidRDefault="00867CC4">
      <w:pPr>
        <w:pStyle w:val="1"/>
        <w:numPr>
          <w:ilvl w:val="0"/>
          <w:numId w:val="111"/>
        </w:numPr>
        <w:tabs>
          <w:tab w:val="left" w:pos="1249"/>
        </w:tabs>
        <w:spacing w:line="242" w:lineRule="auto"/>
        <w:ind w:left="262" w:right="265" w:firstLine="707"/>
        <w:jc w:val="both"/>
      </w:pPr>
      <w:r>
        <w:t>МЕМЛЕКЕТ ПЕН ҮКІМЕТТІК ЕМЕС ҰЙЫМДАРДЫҢ ӨЗАРА ІС-ҚИМЫЛ ТЕТІГІН ТРАНСФОРМАЦИЯЛАУ</w:t>
      </w:r>
    </w:p>
    <w:p w14:paraId="57053B80" w14:textId="77777777" w:rsidR="00B56298" w:rsidRDefault="00867CC4">
      <w:pPr>
        <w:pStyle w:val="2"/>
        <w:numPr>
          <w:ilvl w:val="1"/>
          <w:numId w:val="111"/>
        </w:numPr>
        <w:tabs>
          <w:tab w:val="left" w:pos="1402"/>
        </w:tabs>
        <w:spacing w:before="318"/>
        <w:ind w:left="262" w:right="267" w:firstLine="707"/>
        <w:jc w:val="both"/>
      </w:pPr>
      <w:r>
        <w:t>Үкіметтік емес ұйымдардың есептік қызметін оңайлату жөніндегі ақпараттық жүйелерді интеграциялау моделі</w:t>
      </w:r>
    </w:p>
    <w:p w14:paraId="7EC8857F" w14:textId="77777777" w:rsidR="00B56298" w:rsidRDefault="00867CC4">
      <w:pPr>
        <w:pStyle w:val="a3"/>
        <w:ind w:right="262"/>
      </w:pPr>
      <w:r>
        <w:t>ҮЕҰ үшін ақпараттық жүйелерді пайдалану есептілікті айтарлықтай жеңілдетуі мүмкін. ҮЕҰ басқарушылық ақпараттық жүйелер және интеграцияланған ақпараттық жүйелер сияқты жүйелерді пайдалана отырып, деректерді басқаруды, шешім қабылдауды және операциялардың тиімділігін жақсартуы мүмкін [225]. Бұл жүйелер қызмет туралы деректердің сенімділігін жақсартады, нақты есептерді жасауды жеңілдетеді және деректерді жинауға мүмкіндік береді [226]. Мұндай жүйелерді интеграциялау есептілік процестерін жеңілдетіп қана қоймай, гуманитарлық жұмыстың сапасын арттыруға да ықпал етеді, бұл күрделі жағдайларда жұмыс істейтін ҮЕҰ-ға үздік нәтижелерге қол жеткізуге мүмкіндік береді [227].</w:t>
      </w:r>
    </w:p>
    <w:p w14:paraId="6DB65DD5" w14:textId="77777777" w:rsidR="00B56298" w:rsidRDefault="00867CC4">
      <w:pPr>
        <w:pStyle w:val="a3"/>
        <w:ind w:right="261"/>
      </w:pPr>
      <w:r>
        <w:t>Ақпараттық жүйелер ҮЕҰ-ның есеп беру рәсімдерін оңтайландыруда маңызды рөл атқарады. ҮЕҰ-ға цифрлық ақпараттық жүйелерді енгізу есептілікті,</w:t>
      </w:r>
      <w:r>
        <w:rPr>
          <w:spacing w:val="40"/>
        </w:rPr>
        <w:t xml:space="preserve"> </w:t>
      </w:r>
      <w:r>
        <w:t>ашықтықты</w:t>
      </w:r>
      <w:r>
        <w:rPr>
          <w:spacing w:val="40"/>
        </w:rPr>
        <w:t xml:space="preserve"> </w:t>
      </w:r>
      <w:r>
        <w:t>және</w:t>
      </w:r>
      <w:r>
        <w:rPr>
          <w:spacing w:val="40"/>
        </w:rPr>
        <w:t xml:space="preserve"> </w:t>
      </w:r>
      <w:r>
        <w:t>шешім</w:t>
      </w:r>
      <w:r>
        <w:rPr>
          <w:spacing w:val="40"/>
        </w:rPr>
        <w:t xml:space="preserve"> </w:t>
      </w:r>
      <w:r>
        <w:t>қабылдау</w:t>
      </w:r>
      <w:r>
        <w:rPr>
          <w:spacing w:val="40"/>
        </w:rPr>
        <w:t xml:space="preserve"> </w:t>
      </w:r>
      <w:r>
        <w:t>процесін</w:t>
      </w:r>
      <w:r>
        <w:rPr>
          <w:spacing w:val="40"/>
        </w:rPr>
        <w:t xml:space="preserve"> </w:t>
      </w:r>
      <w:r>
        <w:t>арттыруы</w:t>
      </w:r>
      <w:r>
        <w:rPr>
          <w:spacing w:val="40"/>
        </w:rPr>
        <w:t xml:space="preserve"> </w:t>
      </w:r>
      <w:r>
        <w:t>мүмкін [228, 229]. Бұл жүйелер төтенше жағдайларда ақпаратты жедел коммуникациялауға,</w:t>
      </w:r>
      <w:r>
        <w:rPr>
          <w:spacing w:val="-2"/>
        </w:rPr>
        <w:t xml:space="preserve"> </w:t>
      </w:r>
      <w:r>
        <w:t>жинауға,</w:t>
      </w:r>
      <w:r>
        <w:rPr>
          <w:spacing w:val="-2"/>
        </w:rPr>
        <w:t xml:space="preserve"> </w:t>
      </w:r>
      <w:r>
        <w:t>беруге,</w:t>
      </w:r>
      <w:r>
        <w:rPr>
          <w:spacing w:val="-2"/>
        </w:rPr>
        <w:t xml:space="preserve"> </w:t>
      </w:r>
      <w:r>
        <w:t>өңдеуге</w:t>
      </w:r>
      <w:r>
        <w:rPr>
          <w:spacing w:val="-2"/>
        </w:rPr>
        <w:t xml:space="preserve"> </w:t>
      </w:r>
      <w:r>
        <w:t>және</w:t>
      </w:r>
      <w:r>
        <w:rPr>
          <w:spacing w:val="-2"/>
        </w:rPr>
        <w:t xml:space="preserve"> </w:t>
      </w:r>
      <w:r>
        <w:t>көрсетуге</w:t>
      </w:r>
      <w:r>
        <w:rPr>
          <w:spacing w:val="-2"/>
        </w:rPr>
        <w:t xml:space="preserve"> </w:t>
      </w:r>
      <w:r>
        <w:t>мүмкіндік</w:t>
      </w:r>
      <w:r>
        <w:rPr>
          <w:spacing w:val="-1"/>
        </w:rPr>
        <w:t xml:space="preserve"> </w:t>
      </w:r>
      <w:r>
        <w:t xml:space="preserve">береді, бұл ҮЕҰ басшыларына қысқа мерзімде ақылға қонымды шешімдер қабылдауға мүмкіндік береді [230]. Бұдан басқа, шешім қабылдау, есептілік дәлдігі және деректерді басқару ресурстарды жоспарлау жүйелерінің және басқарушылық ақпараттың, әсіресе шектеулі ресурстардың көмегімен жақсартылуы мүмкін [231]. ҮЕҰ-да есептілік пен есеп беру практикасын жақсарту онлайн-тіркеу жүйелерін енгізуді, сипаттамалық есептілікті құруды және қызметкерлерді тиісті оқытуды қамтамасыз етуді қамтиды. Тұтастай алғанда, ақпараттық жүйелерді енгізу ҮЕҰ қызметінің сапасын жақсартады және есептілікті </w:t>
      </w:r>
      <w:r>
        <w:rPr>
          <w:spacing w:val="-2"/>
        </w:rPr>
        <w:t>оңайлатады.</w:t>
      </w:r>
    </w:p>
    <w:p w14:paraId="083AA899" w14:textId="77777777" w:rsidR="00B56298" w:rsidRDefault="00867CC4">
      <w:pPr>
        <w:pStyle w:val="a3"/>
        <w:spacing w:before="1"/>
        <w:ind w:right="267"/>
      </w:pPr>
      <w:r>
        <w:t xml:space="preserve">Қазіргі уақытта Қазақстанда ҮЕҰ электрондық есебі мен деректер базасы табысты жұмыс істеуде. Сонымен бiрге елдiң және азаматтық қоғамның әлеуметтiк-экономикалық дамуының игiлiгi үшiн оларды барынша тиiмдi пайдалануға мүмкiндiк бермейтiн көптеген проблемалар мен кемшiлiктер бар. Тиісті кемшіліктерді біз жоғарыда осы зерттеуде ішінара қарастырдық, алайда енді бірінші кезектегі проблемалардың тізбесін жасап, оларды реттеудің ықтимал жолдарын көрсету орынды болып табылады. Қазіргі уақытта ҮЕҰ электрондық есебі мен дерекқорын мынадай түрлендіруді жүргізу қажет деп </w:t>
      </w:r>
      <w:r>
        <w:rPr>
          <w:spacing w:val="-2"/>
        </w:rPr>
        <w:t>есептейміз:</w:t>
      </w:r>
    </w:p>
    <w:p w14:paraId="4D629E91" w14:textId="77777777" w:rsidR="00B56298" w:rsidRDefault="00867CC4">
      <w:pPr>
        <w:pStyle w:val="a4"/>
        <w:numPr>
          <w:ilvl w:val="0"/>
          <w:numId w:val="68"/>
        </w:numPr>
        <w:tabs>
          <w:tab w:val="left" w:pos="1427"/>
        </w:tabs>
        <w:ind w:right="269" w:firstLine="707"/>
        <w:jc w:val="both"/>
        <w:rPr>
          <w:sz w:val="28"/>
        </w:rPr>
      </w:pPr>
      <w:r>
        <w:rPr>
          <w:sz w:val="28"/>
        </w:rPr>
        <w:t>Мемлекеттік және өңірлік деңгейлерде мемлекеттік әлеуметтік тапсырысты іске асыру мониторингі практикасын жалғастыру. Шарттардың ережелерін ұдайы бұзуға жол беретін ұйымдарға қатысты санкциялар қолдану.</w:t>
      </w:r>
    </w:p>
    <w:p w14:paraId="5B6A083A" w14:textId="77777777" w:rsidR="00B56298" w:rsidRDefault="00867CC4">
      <w:pPr>
        <w:pStyle w:val="a4"/>
        <w:numPr>
          <w:ilvl w:val="0"/>
          <w:numId w:val="68"/>
        </w:numPr>
        <w:tabs>
          <w:tab w:val="left" w:pos="1305"/>
        </w:tabs>
        <w:spacing w:before="1"/>
        <w:ind w:right="267" w:firstLine="707"/>
        <w:jc w:val="both"/>
        <w:rPr>
          <w:sz w:val="28"/>
        </w:rPr>
      </w:pPr>
      <w:r>
        <w:rPr>
          <w:sz w:val="28"/>
        </w:rPr>
        <w:t>ҮЕҰ-ны бюджеттік және мемлекеттік бағдарламалар мен әлеуметтік маңызы бар жобаларды іске асыру мониторингіне және бағалауға жүйелі оқытуды ұйымдастыру, бұл үшін жеке мемлекеттік әлеуметтік тапсырыс беру.</w:t>
      </w:r>
    </w:p>
    <w:p w14:paraId="0DCA73F6" w14:textId="77777777" w:rsidR="00B56298" w:rsidRDefault="00B56298">
      <w:pPr>
        <w:jc w:val="both"/>
        <w:rPr>
          <w:sz w:val="28"/>
        </w:rPr>
        <w:sectPr w:rsidR="00B56298">
          <w:pgSz w:w="11910" w:h="16840"/>
          <w:pgMar w:top="1040" w:right="300" w:bottom="1160" w:left="1440" w:header="0" w:footer="926" w:gutter="0"/>
          <w:cols w:space="720"/>
        </w:sectPr>
      </w:pPr>
    </w:p>
    <w:p w14:paraId="2ACF6482" w14:textId="77777777" w:rsidR="00B56298" w:rsidRDefault="00867CC4">
      <w:pPr>
        <w:pStyle w:val="a4"/>
        <w:numPr>
          <w:ilvl w:val="0"/>
          <w:numId w:val="68"/>
        </w:numPr>
        <w:tabs>
          <w:tab w:val="left" w:pos="1317"/>
        </w:tabs>
        <w:spacing w:before="74"/>
        <w:ind w:right="260" w:firstLine="707"/>
        <w:jc w:val="both"/>
        <w:rPr>
          <w:sz w:val="28"/>
        </w:rPr>
      </w:pPr>
      <w:r>
        <w:rPr>
          <w:sz w:val="28"/>
        </w:rPr>
        <w:t>Мемлекет пен ҮЕҰ-ның өзара iс-қимылы мен ынтымақтастығы тек қана соңғыларының қызметi мен оның нәтижелерi туралы мәлiметтердi сұраумен шектелмеуi тиiс. Мемлекеттік билік органдары өкілдерінің ҮЕҰ іс- шараларына қатысуы, деректер базасымен, өткізілетін іс-шаралардың нәтижелілігін талдау тетіктерімен алмасуы маңызды.</w:t>
      </w:r>
    </w:p>
    <w:p w14:paraId="714F9548" w14:textId="77777777" w:rsidR="00B56298" w:rsidRDefault="00867CC4">
      <w:pPr>
        <w:pStyle w:val="a4"/>
        <w:numPr>
          <w:ilvl w:val="0"/>
          <w:numId w:val="68"/>
        </w:numPr>
        <w:tabs>
          <w:tab w:val="left" w:pos="1319"/>
        </w:tabs>
        <w:spacing w:before="1"/>
        <w:ind w:right="262" w:firstLine="707"/>
        <w:jc w:val="both"/>
        <w:rPr>
          <w:sz w:val="28"/>
        </w:rPr>
      </w:pPr>
      <w:r>
        <w:rPr>
          <w:sz w:val="28"/>
        </w:rPr>
        <w:t>ҮЕҰ-ның электрондық есебі мен дерекқоры іркіліссіз және әртүрлі техникалық қателіктерсіз жұмыс істеуі тиіс. Қазіргі уақытта, егер осы жүйеге бір мезгілде көптеген адамдар мәліметтер енгізсе (мысалы, ҮЕҰ-ның жыл сайынғы есептерін ұсынудың соңғы күндері), жүйе жұмысты қиындатып және ондағы жұмыс мерзімін ұзарта отырып «ілінеді».</w:t>
      </w:r>
    </w:p>
    <w:p w14:paraId="151EE4FE" w14:textId="77777777" w:rsidR="00B56298" w:rsidRDefault="00867CC4">
      <w:pPr>
        <w:pStyle w:val="a4"/>
        <w:numPr>
          <w:ilvl w:val="0"/>
          <w:numId w:val="68"/>
        </w:numPr>
        <w:tabs>
          <w:tab w:val="left" w:pos="1305"/>
        </w:tabs>
        <w:spacing w:before="1"/>
        <w:ind w:right="260" w:firstLine="707"/>
        <w:jc w:val="both"/>
        <w:rPr>
          <w:sz w:val="28"/>
        </w:rPr>
      </w:pPr>
      <w:r>
        <w:rPr>
          <w:sz w:val="28"/>
        </w:rPr>
        <w:t>ҮЕҰ-ның электрондық есебі мен дерекқоры белгілі бір критерийлер бойынша автоматты түрде жедел жаңартылуы тиіс, олардан іс жүзінде ешқандай қызметті жүзеге асырмай, тек номиналды түрде ғана бар ҮЕҰ</w:t>
      </w:r>
      <w:r>
        <w:rPr>
          <w:spacing w:val="40"/>
          <w:sz w:val="28"/>
        </w:rPr>
        <w:t xml:space="preserve"> </w:t>
      </w:r>
      <w:r>
        <w:rPr>
          <w:sz w:val="28"/>
        </w:rPr>
        <w:t>алынып тасталуы тиіс. Егер мемлекетке барлық, тіпті әрекет етпейтін ҮЕҰ туралы ақпарат маңызды болса, онда мұндай мәліметтер ҮЕҰ-мен өзара іс- қимыл жасайтын билік органдарының қызметкерлері үшін олар белсенді емес ҮЕҰ-ны өткізілетін іс-шараларға шақырып, олардың проблемаларын, тоқтату себептерін талқылауы үшін автоматты түрде басқа базаларға жіберілуі тиіс. көмек пен қолдау көрсету мақсатында қызметті тоқтату (тоқтату), себебі бастапқыда мұндай ҮЕҰ-дың жұмыс істеуге ынталандыруы болды ғой, сондықтан оның неге жоғалып кеткенін түсіну керек және егер мүмкін болса, жұмысты қайта бастауға көмектесу, мемлекеттің әлеуметтік-экономикалық даму жоспарларына қызығушылық білдіру және т.б.</w:t>
      </w:r>
    </w:p>
    <w:p w14:paraId="5D43A53C" w14:textId="77777777" w:rsidR="00B56298" w:rsidRDefault="00867CC4">
      <w:pPr>
        <w:pStyle w:val="a4"/>
        <w:numPr>
          <w:ilvl w:val="0"/>
          <w:numId w:val="68"/>
        </w:numPr>
        <w:tabs>
          <w:tab w:val="left" w:pos="1329"/>
        </w:tabs>
        <w:spacing w:before="1"/>
        <w:ind w:right="261" w:firstLine="707"/>
        <w:jc w:val="both"/>
        <w:rPr>
          <w:sz w:val="28"/>
        </w:rPr>
      </w:pPr>
      <w:r>
        <w:rPr>
          <w:sz w:val="28"/>
        </w:rPr>
        <w:t>Қазіргі уақытта ҮЕҰ электрондық есебі мен дерекқорында сандық ақпаратты жинауға баса назар аударылады, сондықтан жиналатын және жүйеленетін ақпаратта</w:t>
      </w:r>
      <w:r>
        <w:rPr>
          <w:spacing w:val="-1"/>
          <w:sz w:val="28"/>
        </w:rPr>
        <w:t xml:space="preserve"> </w:t>
      </w:r>
      <w:r>
        <w:rPr>
          <w:sz w:val="28"/>
        </w:rPr>
        <w:t>ҮЕҰ-ның</w:t>
      </w:r>
      <w:r>
        <w:rPr>
          <w:spacing w:val="-2"/>
          <w:sz w:val="28"/>
        </w:rPr>
        <w:t xml:space="preserve"> </w:t>
      </w:r>
      <w:r>
        <w:rPr>
          <w:sz w:val="28"/>
        </w:rPr>
        <w:t>сапалы құрамдас жұмысын күшейту маңызды. Атап айтқанда, өткізілетін іс-шаралардың ауқымы және олармен халықты</w:t>
      </w:r>
      <w:r>
        <w:rPr>
          <w:spacing w:val="80"/>
          <w:sz w:val="28"/>
        </w:rPr>
        <w:t xml:space="preserve"> </w:t>
      </w:r>
      <w:r>
        <w:rPr>
          <w:sz w:val="28"/>
        </w:rPr>
        <w:t>қамту ҮЕҰ-ның азаматтық қоғаммен шын мәнінде сапалы жұмыс жүргізіп жатқанын білдірмейді және керісінше, ҮЕҰ-ның іс-шараларына тек 100-150 адам ғана қатыса алады, олар олармен жүргізілген жұмыстың нәтижесінде өз құзыреттерін айтарлықтай дамытып, одан әрі өздері басқа адамдармен белсенді қызмет жүргізеді.</w:t>
      </w:r>
    </w:p>
    <w:p w14:paraId="0726DB26" w14:textId="77777777" w:rsidR="00B56298" w:rsidRDefault="00867CC4">
      <w:pPr>
        <w:pStyle w:val="a4"/>
        <w:numPr>
          <w:ilvl w:val="0"/>
          <w:numId w:val="68"/>
        </w:numPr>
        <w:tabs>
          <w:tab w:val="left" w:pos="1326"/>
        </w:tabs>
        <w:ind w:right="261" w:firstLine="707"/>
        <w:jc w:val="both"/>
        <w:rPr>
          <w:sz w:val="28"/>
        </w:rPr>
      </w:pPr>
      <w:r>
        <w:rPr>
          <w:sz w:val="28"/>
        </w:rPr>
        <w:t>ҮЕҰ электрондық есебі мен дерекқорында қазіргі заманғы жоғары технологияларды пайдалана отырып, ҮЕҰ-ның өз қызметі туралы фото және бейнематериалдарды, подкасттар мен бейнекасттарды, сондай-ақ кері байланыс мүмкіндіктерін (орналастырылған мәліметтерге реакциялар) қоса алғанда, әртүрлі растайтын материалдарды (құжаттарды ғана емес) орналастыру опцияларын көздеу маңызды. Әлем ұйымдар қызметін қатаң регламенттеуден алыстап барады. Өзі туралы контентті барынша алуан түрлі, түсінікті және бірегей ететін ұйымдар кеңінен танымал болуда, сондықтан барлық мүдделі азаматтар еркін көре алатын жоғарыда аталған материалдарды орналастыру үшін</w:t>
      </w:r>
      <w:r>
        <w:rPr>
          <w:spacing w:val="-4"/>
          <w:sz w:val="28"/>
        </w:rPr>
        <w:t xml:space="preserve"> </w:t>
      </w:r>
      <w:r>
        <w:rPr>
          <w:sz w:val="28"/>
        </w:rPr>
        <w:t>ҮЕҰ-ның</w:t>
      </w:r>
      <w:r>
        <w:rPr>
          <w:spacing w:val="-4"/>
          <w:sz w:val="28"/>
        </w:rPr>
        <w:t xml:space="preserve"> </w:t>
      </w:r>
      <w:r>
        <w:rPr>
          <w:sz w:val="28"/>
        </w:rPr>
        <w:t>электрондық</w:t>
      </w:r>
      <w:r>
        <w:rPr>
          <w:spacing w:val="-4"/>
          <w:sz w:val="28"/>
        </w:rPr>
        <w:t xml:space="preserve"> </w:t>
      </w:r>
      <w:r>
        <w:rPr>
          <w:sz w:val="28"/>
        </w:rPr>
        <w:t>есепке</w:t>
      </w:r>
      <w:r>
        <w:rPr>
          <w:spacing w:val="-4"/>
          <w:sz w:val="28"/>
        </w:rPr>
        <w:t xml:space="preserve"> </w:t>
      </w:r>
      <w:r>
        <w:rPr>
          <w:sz w:val="28"/>
        </w:rPr>
        <w:t>алу</w:t>
      </w:r>
      <w:r>
        <w:rPr>
          <w:spacing w:val="-3"/>
          <w:sz w:val="28"/>
        </w:rPr>
        <w:t xml:space="preserve"> </w:t>
      </w:r>
      <w:r>
        <w:rPr>
          <w:sz w:val="28"/>
        </w:rPr>
        <w:t>мен</w:t>
      </w:r>
      <w:r>
        <w:rPr>
          <w:spacing w:val="-4"/>
          <w:sz w:val="28"/>
        </w:rPr>
        <w:t xml:space="preserve"> </w:t>
      </w:r>
      <w:r>
        <w:rPr>
          <w:sz w:val="28"/>
        </w:rPr>
        <w:t>деректер</w:t>
      </w:r>
      <w:r>
        <w:rPr>
          <w:spacing w:val="-3"/>
          <w:sz w:val="28"/>
        </w:rPr>
        <w:t xml:space="preserve"> </w:t>
      </w:r>
      <w:r>
        <w:rPr>
          <w:sz w:val="28"/>
        </w:rPr>
        <w:t>базасының</w:t>
      </w:r>
      <w:r>
        <w:rPr>
          <w:spacing w:val="-4"/>
          <w:sz w:val="28"/>
        </w:rPr>
        <w:t xml:space="preserve"> </w:t>
      </w:r>
      <w:r>
        <w:rPr>
          <w:sz w:val="28"/>
        </w:rPr>
        <w:t>функционалын пысықтау қажет.</w:t>
      </w:r>
    </w:p>
    <w:p w14:paraId="78B1E6F1" w14:textId="77777777" w:rsidR="00B56298" w:rsidRDefault="00867CC4">
      <w:pPr>
        <w:pStyle w:val="a3"/>
        <w:ind w:right="271"/>
      </w:pPr>
      <w:r>
        <w:t>Осылайша, біз ҮЕҰ электрондық есебі мен деректер базасын жүргізудің тиімділігін</w:t>
      </w:r>
      <w:r>
        <w:rPr>
          <w:spacing w:val="62"/>
          <w:w w:val="150"/>
        </w:rPr>
        <w:t xml:space="preserve"> </w:t>
      </w:r>
      <w:r>
        <w:t>айтарлықтай</w:t>
      </w:r>
      <w:r>
        <w:rPr>
          <w:spacing w:val="64"/>
          <w:w w:val="150"/>
        </w:rPr>
        <w:t xml:space="preserve"> </w:t>
      </w:r>
      <w:r>
        <w:t>жақсартуға</w:t>
      </w:r>
      <w:r>
        <w:rPr>
          <w:spacing w:val="62"/>
          <w:w w:val="150"/>
        </w:rPr>
        <w:t xml:space="preserve"> </w:t>
      </w:r>
      <w:r>
        <w:t>мүмкіндік</w:t>
      </w:r>
      <w:r>
        <w:rPr>
          <w:spacing w:val="63"/>
          <w:w w:val="150"/>
        </w:rPr>
        <w:t xml:space="preserve"> </w:t>
      </w:r>
      <w:r>
        <w:t>беретін</w:t>
      </w:r>
      <w:r>
        <w:rPr>
          <w:spacing w:val="62"/>
          <w:w w:val="150"/>
        </w:rPr>
        <w:t xml:space="preserve"> </w:t>
      </w:r>
      <w:r>
        <w:t>ұсынымдар</w:t>
      </w:r>
      <w:r>
        <w:rPr>
          <w:spacing w:val="66"/>
          <w:w w:val="150"/>
        </w:rPr>
        <w:t xml:space="preserve"> </w:t>
      </w:r>
      <w:r>
        <w:rPr>
          <w:spacing w:val="-2"/>
        </w:rPr>
        <w:t>тізбесін</w:t>
      </w:r>
    </w:p>
    <w:p w14:paraId="5BF596D9" w14:textId="77777777" w:rsidR="00B56298" w:rsidRDefault="00B56298">
      <w:pPr>
        <w:sectPr w:rsidR="00B56298">
          <w:pgSz w:w="11910" w:h="16840"/>
          <w:pgMar w:top="1040" w:right="300" w:bottom="1120" w:left="1440" w:header="0" w:footer="926" w:gutter="0"/>
          <w:cols w:space="720"/>
        </w:sectPr>
      </w:pPr>
    </w:p>
    <w:p w14:paraId="77A8E0DD" w14:textId="77777777" w:rsidR="00B56298" w:rsidRDefault="00867CC4">
      <w:pPr>
        <w:pStyle w:val="a3"/>
        <w:spacing w:before="74"/>
        <w:ind w:right="266" w:firstLine="0"/>
      </w:pPr>
      <w:r>
        <w:t>ұсынып отырмыз. ҮЕҰ-ның электрондық есепке алу мен деректер базасының мүмкіндіктерін ықпалдастыру қажет. Цифрлық экономикада бәрі өзара байланысты, кликабельді, функционалды және қолдануға оңай болуы тиіс, сонда</w:t>
      </w:r>
      <w:r>
        <w:rPr>
          <w:spacing w:val="-3"/>
        </w:rPr>
        <w:t xml:space="preserve"> </w:t>
      </w:r>
      <w:r>
        <w:t>мемлекеттің</w:t>
      </w:r>
      <w:r>
        <w:rPr>
          <w:spacing w:val="-4"/>
        </w:rPr>
        <w:t xml:space="preserve"> </w:t>
      </w:r>
      <w:r>
        <w:t>ҮЕҰ-мен</w:t>
      </w:r>
      <w:r>
        <w:rPr>
          <w:spacing w:val="-4"/>
        </w:rPr>
        <w:t xml:space="preserve"> </w:t>
      </w:r>
      <w:r>
        <w:t>өзара</w:t>
      </w:r>
      <w:r>
        <w:rPr>
          <w:spacing w:val="-3"/>
        </w:rPr>
        <w:t xml:space="preserve"> </w:t>
      </w:r>
      <w:r>
        <w:t>іс-қимылы</w:t>
      </w:r>
      <w:r>
        <w:rPr>
          <w:spacing w:val="-2"/>
        </w:rPr>
        <w:t xml:space="preserve"> </w:t>
      </w:r>
      <w:r>
        <w:t>туралы</w:t>
      </w:r>
      <w:r>
        <w:rPr>
          <w:spacing w:val="-2"/>
        </w:rPr>
        <w:t xml:space="preserve"> </w:t>
      </w:r>
      <w:r>
        <w:t>халықтың</w:t>
      </w:r>
      <w:r>
        <w:rPr>
          <w:spacing w:val="-4"/>
        </w:rPr>
        <w:t xml:space="preserve"> </w:t>
      </w:r>
      <w:r>
        <w:t>хабардар</w:t>
      </w:r>
      <w:r>
        <w:rPr>
          <w:spacing w:val="-3"/>
        </w:rPr>
        <w:t xml:space="preserve"> </w:t>
      </w:r>
      <w:r>
        <w:t>болуы артады және жаңа адамдар қоғамдық бірлестіктердің белсенділері болады, сонымен қатар мемлекеттік билік органдарына және олар қолдайтын қоғамдық бастамаларға сенім деңгейі артады.</w:t>
      </w:r>
    </w:p>
    <w:p w14:paraId="24C77CEA" w14:textId="77777777" w:rsidR="00B56298" w:rsidRDefault="00867CC4">
      <w:pPr>
        <w:pStyle w:val="a3"/>
        <w:spacing w:before="3"/>
        <w:ind w:right="264"/>
      </w:pPr>
      <w:r>
        <w:t>Сонымен, Қазақстан Республикасында ҮЕҰ міндетті зейнетақы сақтандыруға есептелген және төленген сақтандыру жарналары бойынша тоқсан сайынғы есеп айырысулар, міндетті медициналық сақтандыру, еңбекке уақытша жарамсыздық жағдайына міндетті әлеуметтік сақтандыруға</w:t>
      </w:r>
      <w:r>
        <w:rPr>
          <w:spacing w:val="80"/>
        </w:rPr>
        <w:t xml:space="preserve"> </w:t>
      </w:r>
      <w:r>
        <w:t>есептелген және төленген сақтандыру жарналары бойынша тоқсан сайынғы есеп айырысулар, салық декларациялары, мәліметтер мен есептер, ҮЕҰ дерекқорына өз қызметі туралы мәліметтер бойынша есеп түрлерін тапсырады.</w:t>
      </w:r>
    </w:p>
    <w:p w14:paraId="140FF5F3" w14:textId="77777777" w:rsidR="00B56298" w:rsidRDefault="00867CC4">
      <w:pPr>
        <w:pStyle w:val="a3"/>
        <w:ind w:right="261"/>
      </w:pPr>
      <w:r>
        <w:t>Қазақстанда қызметін жүзеге асыратын ҮЕҰ: салықтық (100-нысан бойынша), әлеуметтік жобалар бойынша есептіліктің бірнеше түрін ҮЕҰ деректер базасына (бұдан әрі - ҮЕҰ ДҚ) және ұйым туралы статистикалық есепті тапсырады (Қосымша В).</w:t>
      </w:r>
    </w:p>
    <w:p w14:paraId="435B360E" w14:textId="77777777" w:rsidR="00B56298" w:rsidRDefault="00867CC4">
      <w:pPr>
        <w:pStyle w:val="a3"/>
        <w:ind w:right="270"/>
      </w:pPr>
      <w:r>
        <w:t>Бүгінгі күні елдегі ҮЕҰ қызметінің мониторингі бойынша мемлекеттік органдардың функцияларын қайталайтын есептілік нысандарын біріздендіру және алып тастау есебінен ҮЕҰ қызметі бойынша есептілікті тапсыруды оңайлату проблемасы бар.</w:t>
      </w:r>
    </w:p>
    <w:p w14:paraId="1D359B91" w14:textId="77777777" w:rsidR="00B56298" w:rsidRDefault="00867CC4">
      <w:pPr>
        <w:pStyle w:val="a3"/>
        <w:spacing w:line="322" w:lineRule="exact"/>
        <w:ind w:left="970" w:firstLine="0"/>
      </w:pPr>
      <w:r>
        <w:t>Осылайша,</w:t>
      </w:r>
      <w:r>
        <w:rPr>
          <w:spacing w:val="-12"/>
        </w:rPr>
        <w:t xml:space="preserve"> </w:t>
      </w:r>
      <w:r>
        <w:t>есептік</w:t>
      </w:r>
      <w:r>
        <w:rPr>
          <w:spacing w:val="-11"/>
        </w:rPr>
        <w:t xml:space="preserve"> </w:t>
      </w:r>
      <w:r>
        <w:t>нысандарды</w:t>
      </w:r>
      <w:r>
        <w:rPr>
          <w:spacing w:val="-8"/>
        </w:rPr>
        <w:t xml:space="preserve"> </w:t>
      </w:r>
      <w:r>
        <w:t>ретімен</w:t>
      </w:r>
      <w:r>
        <w:rPr>
          <w:spacing w:val="-8"/>
        </w:rPr>
        <w:t xml:space="preserve"> </w:t>
      </w:r>
      <w:r>
        <w:rPr>
          <w:spacing w:val="-2"/>
        </w:rPr>
        <w:t>қараймыз.</w:t>
      </w:r>
    </w:p>
    <w:p w14:paraId="2C9DD368" w14:textId="77777777" w:rsidR="00B56298" w:rsidRDefault="00867CC4">
      <w:pPr>
        <w:spacing w:line="322" w:lineRule="exact"/>
        <w:ind w:left="970"/>
        <w:jc w:val="both"/>
        <w:rPr>
          <w:i/>
          <w:sz w:val="28"/>
        </w:rPr>
      </w:pPr>
      <w:r>
        <w:rPr>
          <w:i/>
          <w:sz w:val="28"/>
        </w:rPr>
        <w:t>ҮЕҰ</w:t>
      </w:r>
      <w:r>
        <w:rPr>
          <w:i/>
          <w:spacing w:val="-6"/>
          <w:sz w:val="28"/>
        </w:rPr>
        <w:t xml:space="preserve"> </w:t>
      </w:r>
      <w:r>
        <w:rPr>
          <w:i/>
          <w:sz w:val="28"/>
        </w:rPr>
        <w:t>ДҚ-дағы</w:t>
      </w:r>
      <w:r>
        <w:rPr>
          <w:i/>
          <w:spacing w:val="-7"/>
          <w:sz w:val="28"/>
        </w:rPr>
        <w:t xml:space="preserve"> </w:t>
      </w:r>
      <w:r>
        <w:rPr>
          <w:i/>
          <w:sz w:val="28"/>
        </w:rPr>
        <w:t>қызмет</w:t>
      </w:r>
      <w:r>
        <w:rPr>
          <w:i/>
          <w:spacing w:val="-3"/>
          <w:sz w:val="28"/>
        </w:rPr>
        <w:t xml:space="preserve"> </w:t>
      </w:r>
      <w:r>
        <w:rPr>
          <w:i/>
          <w:sz w:val="28"/>
        </w:rPr>
        <w:t>туралы</w:t>
      </w:r>
      <w:r>
        <w:rPr>
          <w:i/>
          <w:spacing w:val="-5"/>
          <w:sz w:val="28"/>
        </w:rPr>
        <w:t xml:space="preserve"> </w:t>
      </w:r>
      <w:r>
        <w:rPr>
          <w:i/>
          <w:spacing w:val="-4"/>
          <w:sz w:val="28"/>
        </w:rPr>
        <w:t>есеп</w:t>
      </w:r>
    </w:p>
    <w:p w14:paraId="3DC40C6E" w14:textId="77777777" w:rsidR="00B56298" w:rsidRDefault="00867CC4">
      <w:pPr>
        <w:pStyle w:val="a3"/>
        <w:ind w:right="260"/>
      </w:pPr>
      <w:r>
        <w:t>ҮЕҰ ДҚ-да ҮЕҰ ұсынатын мәліметтер уәкілетті органның (бұдан әрі - МАМ) нормативтік-құқықтық актілерімен регламенттеледі</w:t>
      </w:r>
    </w:p>
    <w:p w14:paraId="251DB506" w14:textId="77777777" w:rsidR="00B56298" w:rsidRDefault="00867CC4">
      <w:pPr>
        <w:pStyle w:val="a3"/>
        <w:spacing w:before="2"/>
        <w:ind w:right="262"/>
      </w:pPr>
      <w:r>
        <w:t>ҮЕҰ ДҚ-ға мәліметтерді ұсыну тәртібі «Коммерциялық емес ұйымдар туралы» Қазақстан Республикасы Заңының 41-бабының 5-тармағымен, сондай- ақ Қазақстан Республикасы Мәдениет және спорт министрінің 2016 жылғы 19 ақпандағы №51 бұйрығымен бекітілген Үкіметтік емес ұйымдардың олар туралы дерекқорды қалыптастыру туралы өз қызметі туралы мәліметтерді ұсыну қағидаларымен (бұдан әрі - Қағидалар) регламенттелген.</w:t>
      </w:r>
    </w:p>
    <w:p w14:paraId="7FB67194" w14:textId="77777777" w:rsidR="00B56298" w:rsidRDefault="00867CC4">
      <w:pPr>
        <w:pStyle w:val="a3"/>
        <w:ind w:right="268"/>
      </w:pPr>
      <w:r>
        <w:t>Аталған шара жүйелік операциялық қызметі бар нақты жұмыс істейтін ҮЕҰ, сондай-ақ мемлекет ойнататын конкурстар мен гранттарға қатысуға ниетті ҮЕҰ санын анықтауға көмектесті.</w:t>
      </w:r>
    </w:p>
    <w:p w14:paraId="15304922" w14:textId="77777777" w:rsidR="00B56298" w:rsidRDefault="00867CC4">
      <w:pPr>
        <w:pStyle w:val="a3"/>
        <w:ind w:left="970" w:right="2495" w:firstLine="0"/>
      </w:pPr>
      <w:r>
        <w:t>Кезеңділігі:</w:t>
      </w:r>
      <w:r>
        <w:rPr>
          <w:spacing w:val="-6"/>
        </w:rPr>
        <w:t xml:space="preserve"> </w:t>
      </w:r>
      <w:r>
        <w:t>Жыл</w:t>
      </w:r>
      <w:r>
        <w:rPr>
          <w:spacing w:val="-7"/>
        </w:rPr>
        <w:t xml:space="preserve"> </w:t>
      </w:r>
      <w:r>
        <w:t>сайын.</w:t>
      </w:r>
      <w:r>
        <w:rPr>
          <w:spacing w:val="-8"/>
        </w:rPr>
        <w:t xml:space="preserve"> </w:t>
      </w:r>
      <w:r>
        <w:t>Есепті</w:t>
      </w:r>
      <w:r>
        <w:rPr>
          <w:spacing w:val="-6"/>
        </w:rPr>
        <w:t xml:space="preserve"> </w:t>
      </w:r>
      <w:r>
        <w:t>кезең:</w:t>
      </w:r>
      <w:r>
        <w:rPr>
          <w:spacing w:val="-6"/>
        </w:rPr>
        <w:t xml:space="preserve"> </w:t>
      </w:r>
      <w:r>
        <w:t>Күнтізбелік</w:t>
      </w:r>
      <w:r>
        <w:rPr>
          <w:spacing w:val="-7"/>
        </w:rPr>
        <w:t xml:space="preserve"> </w:t>
      </w:r>
      <w:r>
        <w:t>жыл. ҮЕҰ мынадай мәліметтерді ұсынады:</w:t>
      </w:r>
    </w:p>
    <w:p w14:paraId="78725552" w14:textId="77777777" w:rsidR="00B56298" w:rsidRDefault="00867CC4">
      <w:pPr>
        <w:pStyle w:val="a4"/>
        <w:numPr>
          <w:ilvl w:val="0"/>
          <w:numId w:val="67"/>
        </w:numPr>
        <w:tabs>
          <w:tab w:val="left" w:pos="1253"/>
        </w:tabs>
        <w:ind w:right="268" w:firstLine="707"/>
        <w:jc w:val="both"/>
        <w:rPr>
          <w:sz w:val="28"/>
        </w:rPr>
      </w:pPr>
      <w:r>
        <w:rPr>
          <w:sz w:val="28"/>
        </w:rPr>
        <w:t>Үкіметтік емес ұйымдардың қызметі</w:t>
      </w:r>
      <w:r>
        <w:rPr>
          <w:spacing w:val="-1"/>
          <w:sz w:val="28"/>
        </w:rPr>
        <w:t xml:space="preserve"> </w:t>
      </w:r>
      <w:r>
        <w:rPr>
          <w:sz w:val="28"/>
        </w:rPr>
        <w:t>туралы мәліметтер</w:t>
      </w:r>
      <w:r>
        <w:rPr>
          <w:spacing w:val="-1"/>
          <w:sz w:val="28"/>
        </w:rPr>
        <w:t xml:space="preserve"> </w:t>
      </w:r>
      <w:r>
        <w:rPr>
          <w:sz w:val="28"/>
        </w:rPr>
        <w:t>Үкіметтік емес ұйымның филиалы (лары) және (немесе) өкілдігі (лері)</w:t>
      </w:r>
    </w:p>
    <w:p w14:paraId="55401EED" w14:textId="77777777" w:rsidR="00B56298" w:rsidRDefault="00867CC4">
      <w:pPr>
        <w:pStyle w:val="a4"/>
        <w:numPr>
          <w:ilvl w:val="0"/>
          <w:numId w:val="67"/>
        </w:numPr>
        <w:tabs>
          <w:tab w:val="left" w:pos="1532"/>
        </w:tabs>
        <w:spacing w:before="1"/>
        <w:ind w:right="269" w:firstLine="707"/>
        <w:jc w:val="both"/>
        <w:rPr>
          <w:sz w:val="28"/>
        </w:rPr>
      </w:pPr>
      <w:r>
        <w:rPr>
          <w:sz w:val="28"/>
        </w:rPr>
        <w:t>Үкіметтік емес ұйымдардың, шетелдік және халықаралық коммерциялық емес ұйымдардың филиалдары мен өкілдіктерінің (оқшауланған бөлімшелері) есепті кезеңде іске асырылған жобалары.</w:t>
      </w:r>
    </w:p>
    <w:p w14:paraId="17EF58EB" w14:textId="77777777" w:rsidR="00B56298" w:rsidRDefault="00867CC4">
      <w:pPr>
        <w:pStyle w:val="a4"/>
        <w:numPr>
          <w:ilvl w:val="0"/>
          <w:numId w:val="67"/>
        </w:numPr>
        <w:tabs>
          <w:tab w:val="left" w:pos="1275"/>
        </w:tabs>
        <w:ind w:right="269" w:firstLine="707"/>
        <w:jc w:val="both"/>
        <w:rPr>
          <w:sz w:val="28"/>
        </w:rPr>
      </w:pPr>
      <w:r>
        <w:rPr>
          <w:sz w:val="28"/>
        </w:rPr>
        <w:t>Үкіметтік емес ұйымдар филиалдарының және (немесе) өкілдіктерінің (оқшауланған бөлімшелерінің) есепті кезеңде іске асырылған жобалары.</w:t>
      </w:r>
    </w:p>
    <w:p w14:paraId="5432FBA6" w14:textId="77777777" w:rsidR="00B56298" w:rsidRDefault="00B56298">
      <w:pPr>
        <w:jc w:val="both"/>
        <w:rPr>
          <w:sz w:val="28"/>
        </w:rPr>
        <w:sectPr w:rsidR="00B56298">
          <w:pgSz w:w="11910" w:h="16840"/>
          <w:pgMar w:top="1040" w:right="300" w:bottom="1160" w:left="1440" w:header="0" w:footer="926" w:gutter="0"/>
          <w:cols w:space="720"/>
        </w:sectPr>
      </w:pPr>
    </w:p>
    <w:p w14:paraId="42ECE5B2" w14:textId="77777777" w:rsidR="00B56298" w:rsidRDefault="00867CC4">
      <w:pPr>
        <w:pStyle w:val="a4"/>
        <w:numPr>
          <w:ilvl w:val="0"/>
          <w:numId w:val="67"/>
        </w:numPr>
        <w:tabs>
          <w:tab w:val="left" w:pos="1371"/>
        </w:tabs>
        <w:spacing w:before="74" w:line="242" w:lineRule="auto"/>
        <w:ind w:right="268" w:firstLine="707"/>
        <w:jc w:val="both"/>
        <w:rPr>
          <w:sz w:val="28"/>
        </w:rPr>
      </w:pPr>
      <w:r>
        <w:rPr>
          <w:sz w:val="28"/>
        </w:rPr>
        <w:t>Үкіметтік емес ұйымдардың құрылтайшылары * (қатысушылары) туралы мәліметтер.</w:t>
      </w:r>
    </w:p>
    <w:p w14:paraId="1534C811" w14:textId="77777777" w:rsidR="00B56298" w:rsidRDefault="00867CC4">
      <w:pPr>
        <w:pStyle w:val="a4"/>
        <w:numPr>
          <w:ilvl w:val="0"/>
          <w:numId w:val="67"/>
        </w:numPr>
        <w:tabs>
          <w:tab w:val="left" w:pos="1328"/>
        </w:tabs>
        <w:ind w:right="268" w:firstLine="707"/>
        <w:jc w:val="both"/>
        <w:rPr>
          <w:sz w:val="28"/>
        </w:rPr>
      </w:pPr>
      <w:r>
        <w:rPr>
          <w:sz w:val="28"/>
        </w:rPr>
        <w:t xml:space="preserve">Қайырымдылық немесе демеушілік көмек алынған немесе берілген </w:t>
      </w:r>
      <w:r>
        <w:rPr>
          <w:spacing w:val="-2"/>
          <w:sz w:val="28"/>
        </w:rPr>
        <w:t>ұйымдар/органдар.</w:t>
      </w:r>
    </w:p>
    <w:p w14:paraId="24EBE4F5" w14:textId="77777777" w:rsidR="00B56298" w:rsidRDefault="00867CC4">
      <w:pPr>
        <w:spacing w:line="321" w:lineRule="exact"/>
        <w:ind w:left="970"/>
        <w:jc w:val="both"/>
        <w:rPr>
          <w:i/>
          <w:sz w:val="28"/>
        </w:rPr>
      </w:pPr>
      <w:r>
        <w:rPr>
          <w:i/>
          <w:sz w:val="28"/>
        </w:rPr>
        <w:t>Статистика</w:t>
      </w:r>
      <w:r>
        <w:rPr>
          <w:i/>
          <w:spacing w:val="-11"/>
          <w:sz w:val="28"/>
        </w:rPr>
        <w:t xml:space="preserve"> </w:t>
      </w:r>
      <w:r>
        <w:rPr>
          <w:i/>
          <w:sz w:val="28"/>
        </w:rPr>
        <w:t>органдарына</w:t>
      </w:r>
      <w:r>
        <w:rPr>
          <w:i/>
          <w:spacing w:val="-10"/>
          <w:sz w:val="28"/>
        </w:rPr>
        <w:t xml:space="preserve"> </w:t>
      </w:r>
      <w:r>
        <w:rPr>
          <w:i/>
          <w:spacing w:val="-4"/>
          <w:sz w:val="28"/>
        </w:rPr>
        <w:t>есеп.</w:t>
      </w:r>
    </w:p>
    <w:p w14:paraId="08BB4800" w14:textId="77777777" w:rsidR="00B56298" w:rsidRDefault="00867CC4">
      <w:pPr>
        <w:pStyle w:val="a3"/>
        <w:ind w:right="262"/>
      </w:pPr>
      <w:r>
        <w:t xml:space="preserve">ҮЕҰ статистикалық органдарға ұсынатын мәліметтер «Коммерциялық емес ұйымдар туралы» Қазақстан Республикасы Заңының 41-бабының 1- тармағымен, сондай-ақ «Жалпымемлекеттік статистикалық байқаудың статистикалық нысанын бекіту туралы» Қазақстан Республикасы Стратегиялық жоспарлау және реформалар жөніндегі агенттігінің Ұлттық статистика бюросы басшысының 2022 жылғы 7 қыркүйектегі № 23 бұйрығымен регламенттеледі коммерциялық емес ұйымдарды тексеру «және оны толтыру жөніндегі </w:t>
      </w:r>
      <w:r>
        <w:rPr>
          <w:spacing w:val="-2"/>
        </w:rPr>
        <w:t>нұсқаулықтар».</w:t>
      </w:r>
    </w:p>
    <w:p w14:paraId="13C5D5EF" w14:textId="77777777" w:rsidR="00B56298" w:rsidRDefault="00867CC4">
      <w:pPr>
        <w:pStyle w:val="a3"/>
        <w:ind w:right="266"/>
      </w:pPr>
      <w:r>
        <w:t>Есептіліктің осы түріндегі ҮЕҰ бастапқы құжаттар, кірістер мен шығыстар сметасы, бухгалтерлік және салықтық есеп құжаттары негізінде нысан бойынша мәліметтерді толтырады.</w:t>
      </w:r>
    </w:p>
    <w:p w14:paraId="27ACF290" w14:textId="77777777" w:rsidR="00B56298" w:rsidRDefault="00867CC4">
      <w:pPr>
        <w:pStyle w:val="a3"/>
        <w:ind w:left="970" w:right="2495" w:firstLine="0"/>
      </w:pPr>
      <w:r>
        <w:t>Кезеңділігі:</w:t>
      </w:r>
      <w:r>
        <w:rPr>
          <w:spacing w:val="-6"/>
        </w:rPr>
        <w:t xml:space="preserve"> </w:t>
      </w:r>
      <w:r>
        <w:t>Жыл</w:t>
      </w:r>
      <w:r>
        <w:rPr>
          <w:spacing w:val="-7"/>
        </w:rPr>
        <w:t xml:space="preserve"> </w:t>
      </w:r>
      <w:r>
        <w:t>сайын.</w:t>
      </w:r>
      <w:r>
        <w:rPr>
          <w:spacing w:val="-8"/>
        </w:rPr>
        <w:t xml:space="preserve"> </w:t>
      </w:r>
      <w:r>
        <w:t>Есепті</w:t>
      </w:r>
      <w:r>
        <w:rPr>
          <w:spacing w:val="-6"/>
        </w:rPr>
        <w:t xml:space="preserve"> </w:t>
      </w:r>
      <w:r>
        <w:t>кезең:</w:t>
      </w:r>
      <w:r>
        <w:rPr>
          <w:spacing w:val="-6"/>
        </w:rPr>
        <w:t xml:space="preserve"> </w:t>
      </w:r>
      <w:r>
        <w:t>Күнтізбелік</w:t>
      </w:r>
      <w:r>
        <w:rPr>
          <w:spacing w:val="-7"/>
        </w:rPr>
        <w:t xml:space="preserve"> </w:t>
      </w:r>
      <w:r>
        <w:t>жыл. ҮЕҰ мынадай мәліметтерді ұсынады:</w:t>
      </w:r>
    </w:p>
    <w:p w14:paraId="30E255C1" w14:textId="77777777" w:rsidR="00B56298" w:rsidRDefault="00867CC4">
      <w:pPr>
        <w:pStyle w:val="a4"/>
        <w:numPr>
          <w:ilvl w:val="0"/>
          <w:numId w:val="66"/>
        </w:numPr>
        <w:tabs>
          <w:tab w:val="left" w:pos="1364"/>
        </w:tabs>
        <w:ind w:right="267" w:firstLine="707"/>
        <w:jc w:val="both"/>
        <w:rPr>
          <w:sz w:val="28"/>
        </w:rPr>
      </w:pPr>
      <w:r>
        <w:rPr>
          <w:sz w:val="28"/>
        </w:rPr>
        <w:t>Экономикалық қызмет түрлерінің жалпы жіктеуішінің 94 кодына сәйкес «Қоғамдық бірлестіктердің (ұйымдардың) қызметі» қызметінің негізгі және қосалқы түрлері бар коммерциялық емес ұйымдар тапсырады.</w:t>
      </w:r>
    </w:p>
    <w:p w14:paraId="7600A5FA" w14:textId="77777777" w:rsidR="00B56298" w:rsidRDefault="00867CC4">
      <w:pPr>
        <w:pStyle w:val="a4"/>
        <w:numPr>
          <w:ilvl w:val="0"/>
          <w:numId w:val="66"/>
        </w:numPr>
        <w:tabs>
          <w:tab w:val="left" w:pos="1250"/>
        </w:tabs>
        <w:spacing w:line="322" w:lineRule="exact"/>
        <w:ind w:left="1250" w:hanging="280"/>
        <w:jc w:val="both"/>
        <w:rPr>
          <w:sz w:val="28"/>
        </w:rPr>
      </w:pPr>
      <w:r>
        <w:rPr>
          <w:sz w:val="28"/>
        </w:rPr>
        <w:t>Кәсіпорынның</w:t>
      </w:r>
      <w:r>
        <w:rPr>
          <w:spacing w:val="-8"/>
          <w:sz w:val="28"/>
        </w:rPr>
        <w:t xml:space="preserve"> </w:t>
      </w:r>
      <w:r>
        <w:rPr>
          <w:sz w:val="28"/>
        </w:rPr>
        <w:t>кірісі</w:t>
      </w:r>
      <w:r>
        <w:rPr>
          <w:spacing w:val="-6"/>
          <w:sz w:val="28"/>
        </w:rPr>
        <w:t xml:space="preserve"> </w:t>
      </w:r>
      <w:r>
        <w:rPr>
          <w:sz w:val="28"/>
        </w:rPr>
        <w:t>туралы,</w:t>
      </w:r>
      <w:r>
        <w:rPr>
          <w:spacing w:val="-8"/>
          <w:sz w:val="28"/>
        </w:rPr>
        <w:t xml:space="preserve"> </w:t>
      </w:r>
      <w:r>
        <w:rPr>
          <w:sz w:val="28"/>
        </w:rPr>
        <w:t>мың</w:t>
      </w:r>
      <w:r>
        <w:rPr>
          <w:spacing w:val="-7"/>
          <w:sz w:val="28"/>
        </w:rPr>
        <w:t xml:space="preserve"> </w:t>
      </w:r>
      <w:r>
        <w:rPr>
          <w:spacing w:val="-2"/>
          <w:sz w:val="28"/>
        </w:rPr>
        <w:t>теңге.</w:t>
      </w:r>
    </w:p>
    <w:p w14:paraId="11EC51FF" w14:textId="77777777" w:rsidR="00B56298" w:rsidRDefault="00867CC4">
      <w:pPr>
        <w:pStyle w:val="a4"/>
        <w:numPr>
          <w:ilvl w:val="0"/>
          <w:numId w:val="66"/>
        </w:numPr>
        <w:tabs>
          <w:tab w:val="left" w:pos="1397"/>
        </w:tabs>
        <w:ind w:right="267" w:firstLine="707"/>
        <w:jc w:val="both"/>
        <w:rPr>
          <w:sz w:val="28"/>
        </w:rPr>
      </w:pPr>
      <w:r>
        <w:rPr>
          <w:sz w:val="28"/>
        </w:rPr>
        <w:t>Қайталама қызмет түрлері бөлінісінде өндірілген өнімнен және көрсетілген қызметтерден түскен табыстар туралы (коммерциялық қызметтен түскен табыс), мың теңге.</w:t>
      </w:r>
    </w:p>
    <w:p w14:paraId="321265F3" w14:textId="77777777" w:rsidR="00B56298" w:rsidRDefault="00867CC4">
      <w:pPr>
        <w:pStyle w:val="a4"/>
        <w:numPr>
          <w:ilvl w:val="0"/>
          <w:numId w:val="66"/>
        </w:numPr>
        <w:tabs>
          <w:tab w:val="left" w:pos="1250"/>
        </w:tabs>
        <w:spacing w:line="321" w:lineRule="exact"/>
        <w:ind w:left="1250" w:hanging="280"/>
        <w:jc w:val="both"/>
        <w:rPr>
          <w:sz w:val="28"/>
        </w:rPr>
      </w:pPr>
      <w:r>
        <w:rPr>
          <w:sz w:val="28"/>
        </w:rPr>
        <w:t>Кәсіпорынның</w:t>
      </w:r>
      <w:r>
        <w:rPr>
          <w:spacing w:val="-8"/>
          <w:sz w:val="28"/>
        </w:rPr>
        <w:t xml:space="preserve"> </w:t>
      </w:r>
      <w:r>
        <w:rPr>
          <w:sz w:val="28"/>
        </w:rPr>
        <w:t>шығыстары</w:t>
      </w:r>
      <w:r>
        <w:rPr>
          <w:spacing w:val="-8"/>
          <w:sz w:val="28"/>
        </w:rPr>
        <w:t xml:space="preserve"> </w:t>
      </w:r>
      <w:r>
        <w:rPr>
          <w:sz w:val="28"/>
        </w:rPr>
        <w:t>туралы,</w:t>
      </w:r>
      <w:r>
        <w:rPr>
          <w:spacing w:val="-8"/>
          <w:sz w:val="28"/>
        </w:rPr>
        <w:t xml:space="preserve"> </w:t>
      </w:r>
      <w:r>
        <w:rPr>
          <w:sz w:val="28"/>
        </w:rPr>
        <w:t>мың</w:t>
      </w:r>
      <w:r>
        <w:rPr>
          <w:spacing w:val="-7"/>
          <w:sz w:val="28"/>
        </w:rPr>
        <w:t xml:space="preserve"> </w:t>
      </w:r>
      <w:r>
        <w:rPr>
          <w:spacing w:val="-2"/>
          <w:sz w:val="28"/>
        </w:rPr>
        <w:t>теңге.</w:t>
      </w:r>
    </w:p>
    <w:p w14:paraId="06DDEB9B" w14:textId="77777777" w:rsidR="00B56298" w:rsidRDefault="00867CC4">
      <w:pPr>
        <w:pStyle w:val="a4"/>
        <w:numPr>
          <w:ilvl w:val="0"/>
          <w:numId w:val="66"/>
        </w:numPr>
        <w:tabs>
          <w:tab w:val="left" w:pos="1250"/>
        </w:tabs>
        <w:spacing w:line="322" w:lineRule="exact"/>
        <w:ind w:left="1250" w:hanging="280"/>
        <w:jc w:val="both"/>
        <w:rPr>
          <w:sz w:val="28"/>
        </w:rPr>
      </w:pPr>
      <w:r>
        <w:rPr>
          <w:sz w:val="28"/>
        </w:rPr>
        <w:t>Бухгалтерлік</w:t>
      </w:r>
      <w:r>
        <w:rPr>
          <w:spacing w:val="-9"/>
          <w:sz w:val="28"/>
        </w:rPr>
        <w:t xml:space="preserve"> </w:t>
      </w:r>
      <w:r>
        <w:rPr>
          <w:sz w:val="28"/>
        </w:rPr>
        <w:t>теңгерім</w:t>
      </w:r>
      <w:r>
        <w:rPr>
          <w:spacing w:val="-6"/>
          <w:sz w:val="28"/>
        </w:rPr>
        <w:t xml:space="preserve"> </w:t>
      </w:r>
      <w:r>
        <w:rPr>
          <w:sz w:val="28"/>
        </w:rPr>
        <w:t>көрсеткіштері</w:t>
      </w:r>
      <w:r>
        <w:rPr>
          <w:spacing w:val="-8"/>
          <w:sz w:val="28"/>
        </w:rPr>
        <w:t xml:space="preserve"> </w:t>
      </w:r>
      <w:r>
        <w:rPr>
          <w:sz w:val="28"/>
        </w:rPr>
        <w:t>бойынша</w:t>
      </w:r>
      <w:r>
        <w:rPr>
          <w:spacing w:val="-6"/>
          <w:sz w:val="28"/>
        </w:rPr>
        <w:t xml:space="preserve"> </w:t>
      </w:r>
      <w:r>
        <w:rPr>
          <w:sz w:val="28"/>
        </w:rPr>
        <w:t>ақпарат,</w:t>
      </w:r>
      <w:r>
        <w:rPr>
          <w:spacing w:val="-8"/>
          <w:sz w:val="28"/>
        </w:rPr>
        <w:t xml:space="preserve"> </w:t>
      </w:r>
      <w:r>
        <w:rPr>
          <w:sz w:val="28"/>
        </w:rPr>
        <w:t>мың</w:t>
      </w:r>
      <w:r>
        <w:rPr>
          <w:spacing w:val="-6"/>
          <w:sz w:val="28"/>
        </w:rPr>
        <w:t xml:space="preserve"> </w:t>
      </w:r>
      <w:r>
        <w:rPr>
          <w:spacing w:val="-2"/>
          <w:sz w:val="28"/>
        </w:rPr>
        <w:t>теңге.</w:t>
      </w:r>
    </w:p>
    <w:p w14:paraId="0AA44200" w14:textId="77777777" w:rsidR="00B56298" w:rsidRDefault="00867CC4">
      <w:pPr>
        <w:pStyle w:val="a4"/>
        <w:numPr>
          <w:ilvl w:val="0"/>
          <w:numId w:val="66"/>
        </w:numPr>
        <w:tabs>
          <w:tab w:val="left" w:pos="1333"/>
        </w:tabs>
        <w:ind w:right="266" w:firstLine="707"/>
        <w:jc w:val="both"/>
        <w:rPr>
          <w:sz w:val="28"/>
        </w:rPr>
      </w:pPr>
      <w:r>
        <w:rPr>
          <w:sz w:val="28"/>
        </w:rPr>
        <w:t>Негізгі қорлардың бар-жоғы және қозғалысы туралы ақпарат, мың теңге (94.91.0 қызмет түрі бар респонденттер толтырады).</w:t>
      </w:r>
    </w:p>
    <w:p w14:paraId="5A849F50" w14:textId="77777777" w:rsidR="00B56298" w:rsidRDefault="00867CC4">
      <w:pPr>
        <w:spacing w:line="322" w:lineRule="exact"/>
        <w:ind w:left="970"/>
        <w:jc w:val="both"/>
        <w:rPr>
          <w:i/>
          <w:sz w:val="28"/>
        </w:rPr>
      </w:pPr>
      <w:r>
        <w:rPr>
          <w:i/>
          <w:sz w:val="28"/>
        </w:rPr>
        <w:t>Салық</w:t>
      </w:r>
      <w:r>
        <w:rPr>
          <w:i/>
          <w:spacing w:val="-9"/>
          <w:sz w:val="28"/>
        </w:rPr>
        <w:t xml:space="preserve"> </w:t>
      </w:r>
      <w:r>
        <w:rPr>
          <w:i/>
          <w:sz w:val="28"/>
        </w:rPr>
        <w:t>органдарына</w:t>
      </w:r>
      <w:r>
        <w:rPr>
          <w:i/>
          <w:spacing w:val="-6"/>
          <w:sz w:val="28"/>
        </w:rPr>
        <w:t xml:space="preserve"> </w:t>
      </w:r>
      <w:r>
        <w:rPr>
          <w:i/>
          <w:spacing w:val="-4"/>
          <w:sz w:val="28"/>
        </w:rPr>
        <w:t>есеп</w:t>
      </w:r>
    </w:p>
    <w:p w14:paraId="2CE0AB70" w14:textId="77777777" w:rsidR="00B56298" w:rsidRDefault="00867CC4">
      <w:pPr>
        <w:pStyle w:val="a3"/>
        <w:ind w:right="260"/>
      </w:pPr>
      <w:r>
        <w:t>ҮЕҰ салық органдарына ұсынатын мәліметтер «Коммерциялық емес ұйымдар туралы» Қазақстан Республикасы Заңының 5-бабының 2-2) тармақшасымен және Қазақстан Республикасы Салық кодексінің 289-бабымен, сондай-ақ «Салық есептілігі нысандарын және оларды жасау қағидаларын бекіту туралы» Қазақстан Республикасы Қаржы министрінің 2018 жылғы 12 ақпандағы</w:t>
      </w:r>
      <w:r>
        <w:rPr>
          <w:spacing w:val="-6"/>
        </w:rPr>
        <w:t xml:space="preserve"> </w:t>
      </w:r>
      <w:r>
        <w:t>№</w:t>
      </w:r>
      <w:r>
        <w:rPr>
          <w:spacing w:val="-3"/>
        </w:rPr>
        <w:t xml:space="preserve"> </w:t>
      </w:r>
      <w:r>
        <w:t>166</w:t>
      </w:r>
      <w:r>
        <w:rPr>
          <w:spacing w:val="-2"/>
        </w:rPr>
        <w:t xml:space="preserve"> </w:t>
      </w:r>
      <w:r>
        <w:t>бұйрығымен</w:t>
      </w:r>
      <w:r>
        <w:rPr>
          <w:spacing w:val="-3"/>
        </w:rPr>
        <w:t xml:space="preserve"> </w:t>
      </w:r>
      <w:r>
        <w:t>регламенттеледі.</w:t>
      </w:r>
      <w:r>
        <w:rPr>
          <w:spacing w:val="-4"/>
        </w:rPr>
        <w:t xml:space="preserve"> </w:t>
      </w:r>
      <w:r>
        <w:t>Салық</w:t>
      </w:r>
      <w:r>
        <w:rPr>
          <w:spacing w:val="-3"/>
        </w:rPr>
        <w:t xml:space="preserve"> </w:t>
      </w:r>
      <w:r>
        <w:t>салынатын</w:t>
      </w:r>
      <w:r>
        <w:rPr>
          <w:spacing w:val="-3"/>
        </w:rPr>
        <w:t xml:space="preserve"> </w:t>
      </w:r>
      <w:r>
        <w:t>табыс</w:t>
      </w:r>
      <w:r>
        <w:rPr>
          <w:spacing w:val="-3"/>
        </w:rPr>
        <w:t xml:space="preserve"> </w:t>
      </w:r>
      <w:r>
        <w:t>болған кезде 100.00 нысаны бойынша қосымша «Корпорациялық табыс салығы бойынша декларация» жасалады.</w:t>
      </w:r>
    </w:p>
    <w:p w14:paraId="421DA654" w14:textId="77777777" w:rsidR="00B56298" w:rsidRDefault="00867CC4">
      <w:pPr>
        <w:pStyle w:val="a3"/>
        <w:spacing w:line="242" w:lineRule="auto"/>
        <w:ind w:right="272"/>
      </w:pPr>
      <w:r>
        <w:t>Есептіліктің осы түрінде ҮЕҰ корпоративтік табыс салығы бойынша мәліметтерді толтырады.</w:t>
      </w:r>
    </w:p>
    <w:p w14:paraId="0682B8AA" w14:textId="77777777" w:rsidR="00B56298" w:rsidRDefault="00867CC4">
      <w:pPr>
        <w:pStyle w:val="a3"/>
        <w:ind w:left="970" w:right="1984" w:firstLine="0"/>
        <w:jc w:val="left"/>
      </w:pPr>
      <w:r>
        <w:t>Кезеңділігі:</w:t>
      </w:r>
      <w:r>
        <w:rPr>
          <w:spacing w:val="-6"/>
        </w:rPr>
        <w:t xml:space="preserve"> </w:t>
      </w:r>
      <w:r>
        <w:t>Жыл</w:t>
      </w:r>
      <w:r>
        <w:rPr>
          <w:spacing w:val="-7"/>
        </w:rPr>
        <w:t xml:space="preserve"> </w:t>
      </w:r>
      <w:r>
        <w:t>сайын.</w:t>
      </w:r>
      <w:r>
        <w:rPr>
          <w:spacing w:val="-8"/>
        </w:rPr>
        <w:t xml:space="preserve"> </w:t>
      </w:r>
      <w:r>
        <w:t>Есепті</w:t>
      </w:r>
      <w:r>
        <w:rPr>
          <w:spacing w:val="-6"/>
        </w:rPr>
        <w:t xml:space="preserve"> </w:t>
      </w:r>
      <w:r>
        <w:t>кезең:</w:t>
      </w:r>
      <w:r>
        <w:rPr>
          <w:spacing w:val="-6"/>
        </w:rPr>
        <w:t xml:space="preserve"> </w:t>
      </w:r>
      <w:r>
        <w:t>Күнтізбелік</w:t>
      </w:r>
      <w:r>
        <w:rPr>
          <w:spacing w:val="-7"/>
        </w:rPr>
        <w:t xml:space="preserve"> </w:t>
      </w:r>
      <w:r>
        <w:t>жыл. ҮЕҰ мынадай мәліметтерді ұсынады:</w:t>
      </w:r>
    </w:p>
    <w:p w14:paraId="5FF3048F" w14:textId="77777777" w:rsidR="00B56298" w:rsidRDefault="00867CC4">
      <w:pPr>
        <w:pStyle w:val="a4"/>
        <w:numPr>
          <w:ilvl w:val="0"/>
          <w:numId w:val="65"/>
        </w:numPr>
        <w:tabs>
          <w:tab w:val="left" w:pos="1250"/>
        </w:tabs>
        <w:spacing w:line="321" w:lineRule="exact"/>
        <w:ind w:hanging="280"/>
        <w:jc w:val="left"/>
        <w:rPr>
          <w:sz w:val="28"/>
        </w:rPr>
      </w:pPr>
      <w:r>
        <w:rPr>
          <w:sz w:val="28"/>
        </w:rPr>
        <w:t>«Салық</w:t>
      </w:r>
      <w:r>
        <w:rPr>
          <w:spacing w:val="-6"/>
          <w:sz w:val="28"/>
        </w:rPr>
        <w:t xml:space="preserve"> </w:t>
      </w:r>
      <w:r>
        <w:rPr>
          <w:sz w:val="28"/>
        </w:rPr>
        <w:t>төлеуші</w:t>
      </w:r>
      <w:r>
        <w:rPr>
          <w:spacing w:val="-4"/>
          <w:sz w:val="28"/>
        </w:rPr>
        <w:t xml:space="preserve"> </w:t>
      </w:r>
      <w:r>
        <w:rPr>
          <w:sz w:val="28"/>
        </w:rPr>
        <w:t>туралы</w:t>
      </w:r>
      <w:r>
        <w:rPr>
          <w:spacing w:val="-5"/>
          <w:sz w:val="28"/>
        </w:rPr>
        <w:t xml:space="preserve"> </w:t>
      </w:r>
      <w:r>
        <w:rPr>
          <w:sz w:val="28"/>
        </w:rPr>
        <w:t>жалпы</w:t>
      </w:r>
      <w:r>
        <w:rPr>
          <w:spacing w:val="-5"/>
          <w:sz w:val="28"/>
        </w:rPr>
        <w:t xml:space="preserve"> </w:t>
      </w:r>
      <w:r>
        <w:rPr>
          <w:spacing w:val="-2"/>
          <w:sz w:val="28"/>
        </w:rPr>
        <w:t>ақпарат».</w:t>
      </w:r>
    </w:p>
    <w:p w14:paraId="0902C1A3" w14:textId="77777777" w:rsidR="00B56298" w:rsidRDefault="00867CC4">
      <w:pPr>
        <w:pStyle w:val="a4"/>
        <w:numPr>
          <w:ilvl w:val="0"/>
          <w:numId w:val="65"/>
        </w:numPr>
        <w:tabs>
          <w:tab w:val="left" w:pos="1250"/>
        </w:tabs>
        <w:spacing w:line="322" w:lineRule="exact"/>
        <w:ind w:hanging="280"/>
        <w:jc w:val="left"/>
        <w:rPr>
          <w:sz w:val="28"/>
        </w:rPr>
      </w:pPr>
      <w:r>
        <w:rPr>
          <w:sz w:val="28"/>
        </w:rPr>
        <w:t>«Жылдық</w:t>
      </w:r>
      <w:r>
        <w:rPr>
          <w:spacing w:val="-9"/>
          <w:sz w:val="28"/>
        </w:rPr>
        <w:t xml:space="preserve"> </w:t>
      </w:r>
      <w:r>
        <w:rPr>
          <w:sz w:val="28"/>
        </w:rPr>
        <w:t>жиынтық</w:t>
      </w:r>
      <w:r>
        <w:rPr>
          <w:spacing w:val="-5"/>
          <w:sz w:val="28"/>
        </w:rPr>
        <w:t xml:space="preserve"> </w:t>
      </w:r>
      <w:r>
        <w:rPr>
          <w:spacing w:val="-2"/>
          <w:sz w:val="28"/>
        </w:rPr>
        <w:t>кіріс».</w:t>
      </w:r>
    </w:p>
    <w:p w14:paraId="49CB3BF8" w14:textId="77777777" w:rsidR="00B56298" w:rsidRDefault="00867CC4">
      <w:pPr>
        <w:pStyle w:val="a4"/>
        <w:numPr>
          <w:ilvl w:val="0"/>
          <w:numId w:val="65"/>
        </w:numPr>
        <w:tabs>
          <w:tab w:val="left" w:pos="1250"/>
        </w:tabs>
        <w:ind w:hanging="280"/>
        <w:jc w:val="left"/>
        <w:rPr>
          <w:sz w:val="28"/>
        </w:rPr>
      </w:pPr>
      <w:r>
        <w:rPr>
          <w:spacing w:val="-2"/>
          <w:sz w:val="28"/>
        </w:rPr>
        <w:t>«Шегерімдер».</w:t>
      </w:r>
    </w:p>
    <w:p w14:paraId="14C863F3" w14:textId="77777777" w:rsidR="00B56298" w:rsidRDefault="00B56298">
      <w:pPr>
        <w:rPr>
          <w:sz w:val="28"/>
        </w:rPr>
        <w:sectPr w:rsidR="00B56298">
          <w:pgSz w:w="11910" w:h="16840"/>
          <w:pgMar w:top="1040" w:right="300" w:bottom="1120" w:left="1440" w:header="0" w:footer="926" w:gutter="0"/>
          <w:cols w:space="720"/>
        </w:sectPr>
      </w:pPr>
    </w:p>
    <w:p w14:paraId="66AF265C" w14:textId="77777777" w:rsidR="00B56298" w:rsidRDefault="00867CC4">
      <w:pPr>
        <w:pStyle w:val="a4"/>
        <w:numPr>
          <w:ilvl w:val="0"/>
          <w:numId w:val="65"/>
        </w:numPr>
        <w:tabs>
          <w:tab w:val="left" w:pos="1250"/>
        </w:tabs>
        <w:spacing w:before="74"/>
        <w:ind w:hanging="280"/>
        <w:jc w:val="left"/>
        <w:rPr>
          <w:sz w:val="28"/>
        </w:rPr>
      </w:pPr>
      <w:r>
        <w:rPr>
          <w:sz w:val="28"/>
        </w:rPr>
        <w:t>«Салық</w:t>
      </w:r>
      <w:r>
        <w:rPr>
          <w:spacing w:val="-6"/>
          <w:sz w:val="28"/>
        </w:rPr>
        <w:t xml:space="preserve"> </w:t>
      </w:r>
      <w:r>
        <w:rPr>
          <w:sz w:val="28"/>
        </w:rPr>
        <w:t>кодексіне</w:t>
      </w:r>
      <w:r>
        <w:rPr>
          <w:spacing w:val="-8"/>
          <w:sz w:val="28"/>
        </w:rPr>
        <w:t xml:space="preserve"> </w:t>
      </w:r>
      <w:r>
        <w:rPr>
          <w:sz w:val="28"/>
        </w:rPr>
        <w:t>сәйкес</w:t>
      </w:r>
      <w:r>
        <w:rPr>
          <w:spacing w:val="-6"/>
          <w:sz w:val="28"/>
        </w:rPr>
        <w:t xml:space="preserve"> </w:t>
      </w:r>
      <w:r>
        <w:rPr>
          <w:sz w:val="28"/>
        </w:rPr>
        <w:t>табыстар</w:t>
      </w:r>
      <w:r>
        <w:rPr>
          <w:spacing w:val="-5"/>
          <w:sz w:val="28"/>
        </w:rPr>
        <w:t xml:space="preserve"> </w:t>
      </w:r>
      <w:r>
        <w:rPr>
          <w:sz w:val="28"/>
        </w:rPr>
        <w:t>мен</w:t>
      </w:r>
      <w:r>
        <w:rPr>
          <w:spacing w:val="-6"/>
          <w:sz w:val="28"/>
        </w:rPr>
        <w:t xml:space="preserve"> </w:t>
      </w:r>
      <w:r>
        <w:rPr>
          <w:sz w:val="28"/>
        </w:rPr>
        <w:t>шегерімдерді</w:t>
      </w:r>
      <w:r>
        <w:rPr>
          <w:spacing w:val="-4"/>
          <w:sz w:val="28"/>
        </w:rPr>
        <w:t xml:space="preserve"> </w:t>
      </w:r>
      <w:r>
        <w:rPr>
          <w:spacing w:val="-2"/>
          <w:sz w:val="28"/>
        </w:rPr>
        <w:t>түзету».</w:t>
      </w:r>
    </w:p>
    <w:p w14:paraId="685F8364" w14:textId="77777777" w:rsidR="00B56298" w:rsidRDefault="00867CC4">
      <w:pPr>
        <w:pStyle w:val="a4"/>
        <w:numPr>
          <w:ilvl w:val="0"/>
          <w:numId w:val="65"/>
        </w:numPr>
        <w:tabs>
          <w:tab w:val="left" w:pos="1250"/>
        </w:tabs>
        <w:spacing w:before="3" w:line="322" w:lineRule="exact"/>
        <w:ind w:hanging="280"/>
        <w:jc w:val="left"/>
        <w:rPr>
          <w:sz w:val="28"/>
        </w:rPr>
      </w:pPr>
      <w:r>
        <w:rPr>
          <w:sz w:val="28"/>
        </w:rPr>
        <w:t>«Салық</w:t>
      </w:r>
      <w:r>
        <w:rPr>
          <w:spacing w:val="-7"/>
          <w:sz w:val="28"/>
        </w:rPr>
        <w:t xml:space="preserve"> </w:t>
      </w:r>
      <w:r>
        <w:rPr>
          <w:sz w:val="28"/>
        </w:rPr>
        <w:t>салынатын</w:t>
      </w:r>
      <w:r>
        <w:rPr>
          <w:spacing w:val="-6"/>
          <w:sz w:val="28"/>
        </w:rPr>
        <w:t xml:space="preserve"> </w:t>
      </w:r>
      <w:r>
        <w:rPr>
          <w:sz w:val="28"/>
        </w:rPr>
        <w:t>табысты</w:t>
      </w:r>
      <w:r>
        <w:rPr>
          <w:spacing w:val="-6"/>
          <w:sz w:val="28"/>
        </w:rPr>
        <w:t xml:space="preserve"> </w:t>
      </w:r>
      <w:r>
        <w:rPr>
          <w:spacing w:val="-2"/>
          <w:sz w:val="28"/>
        </w:rPr>
        <w:t>есептеу».</w:t>
      </w:r>
    </w:p>
    <w:p w14:paraId="334089B7" w14:textId="77777777" w:rsidR="00B56298" w:rsidRDefault="00867CC4">
      <w:pPr>
        <w:pStyle w:val="a4"/>
        <w:numPr>
          <w:ilvl w:val="0"/>
          <w:numId w:val="65"/>
        </w:numPr>
        <w:tabs>
          <w:tab w:val="left" w:pos="1250"/>
        </w:tabs>
        <w:spacing w:line="322" w:lineRule="exact"/>
        <w:ind w:hanging="280"/>
        <w:jc w:val="left"/>
        <w:rPr>
          <w:sz w:val="28"/>
        </w:rPr>
      </w:pPr>
      <w:r>
        <w:rPr>
          <w:sz w:val="28"/>
        </w:rPr>
        <w:t>«Салық</w:t>
      </w:r>
      <w:r>
        <w:rPr>
          <w:spacing w:val="-7"/>
          <w:sz w:val="28"/>
        </w:rPr>
        <w:t xml:space="preserve"> </w:t>
      </w:r>
      <w:r>
        <w:rPr>
          <w:sz w:val="28"/>
        </w:rPr>
        <w:t>міндеттемесін</w:t>
      </w:r>
      <w:r>
        <w:rPr>
          <w:spacing w:val="-7"/>
          <w:sz w:val="28"/>
        </w:rPr>
        <w:t xml:space="preserve"> </w:t>
      </w:r>
      <w:r>
        <w:rPr>
          <w:spacing w:val="-2"/>
          <w:sz w:val="28"/>
        </w:rPr>
        <w:t>есептеу».</w:t>
      </w:r>
    </w:p>
    <w:p w14:paraId="4DF00B05" w14:textId="77777777" w:rsidR="00B56298" w:rsidRDefault="00867CC4">
      <w:pPr>
        <w:pStyle w:val="a4"/>
        <w:numPr>
          <w:ilvl w:val="0"/>
          <w:numId w:val="65"/>
        </w:numPr>
        <w:tabs>
          <w:tab w:val="left" w:pos="1250"/>
        </w:tabs>
        <w:spacing w:line="322" w:lineRule="exact"/>
        <w:ind w:hanging="280"/>
        <w:jc w:val="left"/>
        <w:rPr>
          <w:sz w:val="28"/>
        </w:rPr>
      </w:pPr>
      <w:r>
        <w:rPr>
          <w:sz w:val="28"/>
        </w:rPr>
        <w:t>«Салық</w:t>
      </w:r>
      <w:r>
        <w:rPr>
          <w:spacing w:val="-10"/>
          <w:sz w:val="28"/>
        </w:rPr>
        <w:t xml:space="preserve"> </w:t>
      </w:r>
      <w:r>
        <w:rPr>
          <w:sz w:val="28"/>
        </w:rPr>
        <w:t>төлеушінің</w:t>
      </w:r>
      <w:r>
        <w:rPr>
          <w:spacing w:val="-10"/>
          <w:sz w:val="28"/>
        </w:rPr>
        <w:t xml:space="preserve"> </w:t>
      </w:r>
      <w:r>
        <w:rPr>
          <w:sz w:val="28"/>
        </w:rPr>
        <w:t>жауапкершілігі»</w:t>
      </w:r>
      <w:r>
        <w:rPr>
          <w:spacing w:val="-12"/>
          <w:sz w:val="28"/>
        </w:rPr>
        <w:t xml:space="preserve"> </w:t>
      </w:r>
      <w:r>
        <w:rPr>
          <w:spacing w:val="-2"/>
          <w:sz w:val="28"/>
        </w:rPr>
        <w:t>бөлімінде.</w:t>
      </w:r>
    </w:p>
    <w:p w14:paraId="0CE39AFB" w14:textId="77777777" w:rsidR="00B56298" w:rsidRDefault="00867CC4">
      <w:pPr>
        <w:pStyle w:val="a4"/>
        <w:numPr>
          <w:ilvl w:val="0"/>
          <w:numId w:val="65"/>
        </w:numPr>
        <w:tabs>
          <w:tab w:val="left" w:pos="1417"/>
        </w:tabs>
        <w:ind w:left="262" w:right="271" w:firstLine="707"/>
        <w:jc w:val="both"/>
        <w:rPr>
          <w:sz w:val="28"/>
        </w:rPr>
      </w:pPr>
      <w:r>
        <w:rPr>
          <w:sz w:val="28"/>
        </w:rPr>
        <w:t>Трансферттік баға белгілеу туралы Заңға сәйкес кірістер мен шегерімдерді түзету.</w:t>
      </w:r>
    </w:p>
    <w:p w14:paraId="12BD52B2" w14:textId="77777777" w:rsidR="00B56298" w:rsidRDefault="00867CC4">
      <w:pPr>
        <w:pStyle w:val="a4"/>
        <w:numPr>
          <w:ilvl w:val="0"/>
          <w:numId w:val="65"/>
        </w:numPr>
        <w:tabs>
          <w:tab w:val="left" w:pos="1364"/>
        </w:tabs>
        <w:ind w:left="262" w:right="267" w:firstLine="707"/>
        <w:jc w:val="both"/>
        <w:rPr>
          <w:sz w:val="28"/>
        </w:rPr>
      </w:pPr>
      <w:r>
        <w:rPr>
          <w:sz w:val="28"/>
        </w:rPr>
        <w:t>Сатылған тауарлар, орындалған жұмыстар, көрсетілген қызметтер бойынша қосылған құн салығын төлеушілер болып табылмайтын салық төлеушілердің шығыстары.</w:t>
      </w:r>
    </w:p>
    <w:p w14:paraId="041A4365" w14:textId="77777777" w:rsidR="00B56298" w:rsidRDefault="00867CC4">
      <w:pPr>
        <w:pStyle w:val="a4"/>
        <w:numPr>
          <w:ilvl w:val="0"/>
          <w:numId w:val="65"/>
        </w:numPr>
        <w:tabs>
          <w:tab w:val="left" w:pos="1392"/>
        </w:tabs>
        <w:ind w:left="1392" w:hanging="422"/>
        <w:jc w:val="both"/>
        <w:rPr>
          <w:sz w:val="28"/>
        </w:rPr>
      </w:pPr>
      <w:r>
        <w:rPr>
          <w:sz w:val="28"/>
        </w:rPr>
        <w:t>Резидент</w:t>
      </w:r>
      <w:r>
        <w:rPr>
          <w:spacing w:val="-8"/>
          <w:sz w:val="28"/>
        </w:rPr>
        <w:t xml:space="preserve"> </w:t>
      </w:r>
      <w:r>
        <w:rPr>
          <w:sz w:val="28"/>
        </w:rPr>
        <w:t>еместің</w:t>
      </w:r>
      <w:r>
        <w:rPr>
          <w:spacing w:val="-6"/>
          <w:sz w:val="28"/>
        </w:rPr>
        <w:t xml:space="preserve"> </w:t>
      </w:r>
      <w:r>
        <w:rPr>
          <w:sz w:val="28"/>
        </w:rPr>
        <w:t>басқару</w:t>
      </w:r>
      <w:r>
        <w:rPr>
          <w:spacing w:val="-7"/>
          <w:sz w:val="28"/>
        </w:rPr>
        <w:t xml:space="preserve"> </w:t>
      </w:r>
      <w:r>
        <w:rPr>
          <w:sz w:val="28"/>
        </w:rPr>
        <w:t>және</w:t>
      </w:r>
      <w:r>
        <w:rPr>
          <w:spacing w:val="-5"/>
          <w:sz w:val="28"/>
        </w:rPr>
        <w:t xml:space="preserve"> </w:t>
      </w:r>
      <w:r>
        <w:rPr>
          <w:sz w:val="28"/>
        </w:rPr>
        <w:t>жалпы</w:t>
      </w:r>
      <w:r>
        <w:rPr>
          <w:spacing w:val="-5"/>
          <w:sz w:val="28"/>
        </w:rPr>
        <w:t xml:space="preserve"> </w:t>
      </w:r>
      <w:r>
        <w:rPr>
          <w:sz w:val="28"/>
        </w:rPr>
        <w:t>әкімшілік</w:t>
      </w:r>
      <w:r>
        <w:rPr>
          <w:spacing w:val="-5"/>
          <w:sz w:val="28"/>
        </w:rPr>
        <w:t xml:space="preserve"> </w:t>
      </w:r>
      <w:r>
        <w:rPr>
          <w:spacing w:val="-2"/>
          <w:sz w:val="28"/>
        </w:rPr>
        <w:t>шығыстары.</w:t>
      </w:r>
    </w:p>
    <w:p w14:paraId="7E982D2A" w14:textId="77777777" w:rsidR="00B56298" w:rsidRDefault="00867CC4">
      <w:pPr>
        <w:pStyle w:val="a4"/>
        <w:numPr>
          <w:ilvl w:val="0"/>
          <w:numId w:val="65"/>
        </w:numPr>
        <w:tabs>
          <w:tab w:val="left" w:pos="1446"/>
        </w:tabs>
        <w:ind w:left="262" w:right="265" w:firstLine="707"/>
        <w:jc w:val="both"/>
        <w:rPr>
          <w:sz w:val="28"/>
        </w:rPr>
      </w:pPr>
      <w:r>
        <w:rPr>
          <w:sz w:val="28"/>
        </w:rPr>
        <w:t xml:space="preserve">Халықаралық шарттарға сәйкес салық салудан босатылуға жататын </w:t>
      </w:r>
      <w:r>
        <w:rPr>
          <w:spacing w:val="-2"/>
          <w:sz w:val="28"/>
        </w:rPr>
        <w:t>табыс.</w:t>
      </w:r>
    </w:p>
    <w:p w14:paraId="2F099C4B" w14:textId="77777777" w:rsidR="00B56298" w:rsidRDefault="00867CC4">
      <w:pPr>
        <w:pStyle w:val="a4"/>
        <w:numPr>
          <w:ilvl w:val="0"/>
          <w:numId w:val="65"/>
        </w:numPr>
        <w:tabs>
          <w:tab w:val="left" w:pos="1516"/>
        </w:tabs>
        <w:spacing w:line="242" w:lineRule="auto"/>
        <w:ind w:left="262" w:right="268" w:firstLine="707"/>
        <w:jc w:val="both"/>
        <w:rPr>
          <w:sz w:val="28"/>
        </w:rPr>
      </w:pPr>
      <w:r>
        <w:rPr>
          <w:sz w:val="28"/>
        </w:rPr>
        <w:t>Төленген шетел салығы мен есепке жатқызу сомасынан шетел көздерінен алынатын табыстар.</w:t>
      </w:r>
    </w:p>
    <w:p w14:paraId="1EBDC2CA" w14:textId="77777777" w:rsidR="00B56298" w:rsidRDefault="00867CC4">
      <w:pPr>
        <w:pStyle w:val="a4"/>
        <w:numPr>
          <w:ilvl w:val="0"/>
          <w:numId w:val="65"/>
        </w:numPr>
        <w:tabs>
          <w:tab w:val="left" w:pos="1448"/>
        </w:tabs>
        <w:ind w:left="262" w:right="269" w:firstLine="707"/>
        <w:jc w:val="both"/>
        <w:rPr>
          <w:sz w:val="28"/>
        </w:rPr>
      </w:pPr>
      <w:r>
        <w:rPr>
          <w:sz w:val="28"/>
        </w:rPr>
        <w:t>Бөлектеп есепке алуды жүргізу көзделген қызмет түрлері бойынша корпоративтік табыс салығын есептеу бойынша салық салу объектілері және (немесе) салық салуға байланысты объектілер туралы.</w:t>
      </w:r>
    </w:p>
    <w:p w14:paraId="70E6752E" w14:textId="77777777" w:rsidR="00B56298" w:rsidRDefault="00867CC4">
      <w:pPr>
        <w:pStyle w:val="a4"/>
        <w:numPr>
          <w:ilvl w:val="0"/>
          <w:numId w:val="65"/>
        </w:numPr>
        <w:tabs>
          <w:tab w:val="left" w:pos="1619"/>
        </w:tabs>
        <w:ind w:left="262" w:right="269" w:firstLine="707"/>
        <w:jc w:val="both"/>
        <w:rPr>
          <w:sz w:val="28"/>
        </w:rPr>
      </w:pPr>
      <w:r>
        <w:rPr>
          <w:sz w:val="28"/>
        </w:rPr>
        <w:t xml:space="preserve">Жылдық қаржылық есептіліктің құрамдас бөліктері туралы </w:t>
      </w:r>
      <w:r>
        <w:rPr>
          <w:spacing w:val="-2"/>
          <w:sz w:val="28"/>
        </w:rPr>
        <w:t>мәліметтер.</w:t>
      </w:r>
    </w:p>
    <w:p w14:paraId="542A4F95" w14:textId="77777777" w:rsidR="00B56298" w:rsidRDefault="00867CC4">
      <w:pPr>
        <w:pStyle w:val="a4"/>
        <w:numPr>
          <w:ilvl w:val="0"/>
          <w:numId w:val="65"/>
        </w:numPr>
        <w:tabs>
          <w:tab w:val="left" w:pos="1398"/>
        </w:tabs>
        <w:spacing w:line="242" w:lineRule="auto"/>
        <w:ind w:left="262" w:right="270" w:firstLine="707"/>
        <w:jc w:val="both"/>
        <w:rPr>
          <w:sz w:val="28"/>
        </w:rPr>
      </w:pPr>
      <w:r>
        <w:rPr>
          <w:sz w:val="28"/>
        </w:rPr>
        <w:t>Филиалдың немесе өкілдіктің қызметін қамтамасыз ету үшін резидент емес заңды тұлғадан алынған активтер.</w:t>
      </w:r>
    </w:p>
    <w:p w14:paraId="763BFA4A" w14:textId="77777777" w:rsidR="00B56298" w:rsidRDefault="00867CC4">
      <w:pPr>
        <w:pStyle w:val="a4"/>
        <w:numPr>
          <w:ilvl w:val="0"/>
          <w:numId w:val="65"/>
        </w:numPr>
        <w:tabs>
          <w:tab w:val="left" w:pos="1490"/>
        </w:tabs>
        <w:spacing w:line="317" w:lineRule="exact"/>
        <w:ind w:left="1490" w:hanging="520"/>
        <w:jc w:val="both"/>
        <w:rPr>
          <w:sz w:val="28"/>
        </w:rPr>
      </w:pPr>
      <w:r>
        <w:rPr>
          <w:sz w:val="28"/>
        </w:rPr>
        <w:t>Бақыланатын</w:t>
      </w:r>
      <w:r>
        <w:rPr>
          <w:spacing w:val="52"/>
          <w:w w:val="150"/>
          <w:sz w:val="28"/>
        </w:rPr>
        <w:t xml:space="preserve"> </w:t>
      </w:r>
      <w:r>
        <w:rPr>
          <w:sz w:val="28"/>
        </w:rPr>
        <w:t>шетелдік</w:t>
      </w:r>
      <w:r>
        <w:rPr>
          <w:spacing w:val="54"/>
          <w:w w:val="150"/>
          <w:sz w:val="28"/>
        </w:rPr>
        <w:t xml:space="preserve"> </w:t>
      </w:r>
      <w:r>
        <w:rPr>
          <w:sz w:val="28"/>
        </w:rPr>
        <w:t>компанияның</w:t>
      </w:r>
      <w:r>
        <w:rPr>
          <w:spacing w:val="55"/>
          <w:w w:val="150"/>
          <w:sz w:val="28"/>
        </w:rPr>
        <w:t xml:space="preserve"> </w:t>
      </w:r>
      <w:r>
        <w:rPr>
          <w:sz w:val="28"/>
        </w:rPr>
        <w:t>қаржылық</w:t>
      </w:r>
      <w:r>
        <w:rPr>
          <w:spacing w:val="52"/>
          <w:w w:val="150"/>
          <w:sz w:val="28"/>
        </w:rPr>
        <w:t xml:space="preserve"> </w:t>
      </w:r>
      <w:r>
        <w:rPr>
          <w:sz w:val="28"/>
        </w:rPr>
        <w:t>пайдасына</w:t>
      </w:r>
      <w:r>
        <w:rPr>
          <w:spacing w:val="55"/>
          <w:w w:val="150"/>
          <w:sz w:val="28"/>
        </w:rPr>
        <w:t xml:space="preserve"> </w:t>
      </w:r>
      <w:r>
        <w:rPr>
          <w:spacing w:val="-2"/>
          <w:sz w:val="28"/>
        </w:rPr>
        <w:t>салық</w:t>
      </w:r>
    </w:p>
    <w:p w14:paraId="75FDF00D" w14:textId="77777777" w:rsidR="00B56298" w:rsidRDefault="00B56298">
      <w:pPr>
        <w:spacing w:line="317" w:lineRule="exact"/>
        <w:jc w:val="both"/>
        <w:rPr>
          <w:sz w:val="28"/>
        </w:rPr>
        <w:sectPr w:rsidR="00B56298">
          <w:pgSz w:w="11910" w:h="16840"/>
          <w:pgMar w:top="1040" w:right="300" w:bottom="1160" w:left="1440" w:header="0" w:footer="926" w:gutter="0"/>
          <w:cols w:space="720"/>
        </w:sectPr>
      </w:pPr>
    </w:p>
    <w:p w14:paraId="29EF16A3" w14:textId="77777777" w:rsidR="00B56298" w:rsidRDefault="00867CC4">
      <w:pPr>
        <w:pStyle w:val="a3"/>
        <w:spacing w:line="315" w:lineRule="exact"/>
        <w:ind w:firstLine="0"/>
        <w:jc w:val="left"/>
      </w:pPr>
      <w:r>
        <w:rPr>
          <w:spacing w:val="-2"/>
        </w:rPr>
        <w:t>салу.</w:t>
      </w:r>
    </w:p>
    <w:p w14:paraId="5444450E" w14:textId="77777777" w:rsidR="00B56298" w:rsidRDefault="00867CC4">
      <w:pPr>
        <w:pStyle w:val="a4"/>
        <w:numPr>
          <w:ilvl w:val="0"/>
          <w:numId w:val="65"/>
        </w:numPr>
        <w:tabs>
          <w:tab w:val="left" w:pos="489"/>
        </w:tabs>
        <w:spacing w:before="315" w:line="322" w:lineRule="exact"/>
        <w:ind w:left="489" w:hanging="422"/>
        <w:jc w:val="left"/>
        <w:rPr>
          <w:sz w:val="28"/>
        </w:rPr>
      </w:pPr>
      <w:r>
        <w:br w:type="column"/>
      </w:r>
      <w:r>
        <w:rPr>
          <w:sz w:val="28"/>
        </w:rPr>
        <w:t>Коммерциялық</w:t>
      </w:r>
      <w:r>
        <w:rPr>
          <w:spacing w:val="-6"/>
          <w:sz w:val="28"/>
        </w:rPr>
        <w:t xml:space="preserve"> </w:t>
      </w:r>
      <w:r>
        <w:rPr>
          <w:sz w:val="28"/>
        </w:rPr>
        <w:t>емес</w:t>
      </w:r>
      <w:r>
        <w:rPr>
          <w:spacing w:val="-6"/>
          <w:sz w:val="28"/>
        </w:rPr>
        <w:t xml:space="preserve"> </w:t>
      </w:r>
      <w:r>
        <w:rPr>
          <w:sz w:val="28"/>
        </w:rPr>
        <w:t>ұйымға</w:t>
      </w:r>
      <w:r>
        <w:rPr>
          <w:spacing w:val="-6"/>
          <w:sz w:val="28"/>
        </w:rPr>
        <w:t xml:space="preserve"> </w:t>
      </w:r>
      <w:r>
        <w:rPr>
          <w:sz w:val="28"/>
        </w:rPr>
        <w:t>салық</w:t>
      </w:r>
      <w:r>
        <w:rPr>
          <w:spacing w:val="-5"/>
          <w:sz w:val="28"/>
        </w:rPr>
        <w:t xml:space="preserve"> </w:t>
      </w:r>
      <w:r>
        <w:rPr>
          <w:spacing w:val="-4"/>
          <w:sz w:val="28"/>
        </w:rPr>
        <w:t>салу.</w:t>
      </w:r>
    </w:p>
    <w:p w14:paraId="5A19FBC2" w14:textId="77777777" w:rsidR="00B56298" w:rsidRDefault="00867CC4">
      <w:pPr>
        <w:pStyle w:val="a4"/>
        <w:numPr>
          <w:ilvl w:val="0"/>
          <w:numId w:val="65"/>
        </w:numPr>
        <w:tabs>
          <w:tab w:val="left" w:pos="515"/>
        </w:tabs>
        <w:ind w:left="515" w:hanging="448"/>
        <w:jc w:val="left"/>
        <w:rPr>
          <w:sz w:val="28"/>
        </w:rPr>
      </w:pPr>
      <w:r>
        <w:rPr>
          <w:sz w:val="28"/>
        </w:rPr>
        <w:t>Өтеусіз</w:t>
      </w:r>
      <w:r>
        <w:rPr>
          <w:spacing w:val="17"/>
          <w:sz w:val="28"/>
        </w:rPr>
        <w:t xml:space="preserve"> </w:t>
      </w:r>
      <w:r>
        <w:rPr>
          <w:sz w:val="28"/>
        </w:rPr>
        <w:t>алынған</w:t>
      </w:r>
      <w:r>
        <w:rPr>
          <w:spacing w:val="19"/>
          <w:sz w:val="28"/>
        </w:rPr>
        <w:t xml:space="preserve"> </w:t>
      </w:r>
      <w:r>
        <w:rPr>
          <w:sz w:val="28"/>
        </w:rPr>
        <w:t>(берілген)</w:t>
      </w:r>
      <w:r>
        <w:rPr>
          <w:spacing w:val="18"/>
          <w:sz w:val="28"/>
        </w:rPr>
        <w:t xml:space="preserve"> </w:t>
      </w:r>
      <w:r>
        <w:rPr>
          <w:sz w:val="28"/>
        </w:rPr>
        <w:t>мүлік</w:t>
      </w:r>
      <w:r>
        <w:rPr>
          <w:spacing w:val="20"/>
          <w:sz w:val="28"/>
        </w:rPr>
        <w:t xml:space="preserve"> </w:t>
      </w:r>
      <w:r>
        <w:rPr>
          <w:sz w:val="28"/>
        </w:rPr>
        <w:t>(қайырымдылық</w:t>
      </w:r>
      <w:r>
        <w:rPr>
          <w:spacing w:val="21"/>
          <w:sz w:val="28"/>
        </w:rPr>
        <w:t xml:space="preserve"> </w:t>
      </w:r>
      <w:r>
        <w:rPr>
          <w:sz w:val="28"/>
        </w:rPr>
        <w:t>көмек,</w:t>
      </w:r>
      <w:r>
        <w:rPr>
          <w:spacing w:val="20"/>
          <w:sz w:val="28"/>
        </w:rPr>
        <w:t xml:space="preserve"> </w:t>
      </w:r>
      <w:r>
        <w:rPr>
          <w:spacing w:val="-2"/>
          <w:sz w:val="28"/>
        </w:rPr>
        <w:t>демеушілік</w:t>
      </w:r>
    </w:p>
    <w:p w14:paraId="31DC1ADE" w14:textId="77777777" w:rsidR="00B56298" w:rsidRDefault="00B56298">
      <w:pPr>
        <w:rPr>
          <w:sz w:val="28"/>
        </w:rPr>
        <w:sectPr w:rsidR="00B56298">
          <w:type w:val="continuous"/>
          <w:pgSz w:w="11910" w:h="16840"/>
          <w:pgMar w:top="1040" w:right="300" w:bottom="280" w:left="1440" w:header="0" w:footer="926" w:gutter="0"/>
          <w:cols w:num="2" w:space="720" w:equalWidth="0">
            <w:col w:w="863" w:space="40"/>
            <w:col w:w="9267"/>
          </w:cols>
        </w:sectPr>
      </w:pPr>
    </w:p>
    <w:p w14:paraId="63FF84DF" w14:textId="77777777" w:rsidR="00B56298" w:rsidRDefault="00867CC4">
      <w:pPr>
        <w:pStyle w:val="a3"/>
        <w:spacing w:line="321" w:lineRule="exact"/>
        <w:ind w:firstLine="0"/>
        <w:jc w:val="left"/>
      </w:pPr>
      <w:r>
        <w:t>көмек,</w:t>
      </w:r>
      <w:r>
        <w:rPr>
          <w:spacing w:val="-4"/>
        </w:rPr>
        <w:t xml:space="preserve"> </w:t>
      </w:r>
      <w:r>
        <w:t>ақша</w:t>
      </w:r>
      <w:r>
        <w:rPr>
          <w:spacing w:val="-3"/>
        </w:rPr>
        <w:t xml:space="preserve"> </w:t>
      </w:r>
      <w:r>
        <w:t>және</w:t>
      </w:r>
      <w:r>
        <w:rPr>
          <w:spacing w:val="-6"/>
        </w:rPr>
        <w:t xml:space="preserve"> </w:t>
      </w:r>
      <w:r>
        <w:t>басқа</w:t>
      </w:r>
      <w:r>
        <w:rPr>
          <w:spacing w:val="-3"/>
        </w:rPr>
        <w:t xml:space="preserve"> </w:t>
      </w:r>
      <w:r>
        <w:t>мүлік),</w:t>
      </w:r>
      <w:r>
        <w:rPr>
          <w:spacing w:val="-3"/>
        </w:rPr>
        <w:t xml:space="preserve"> </w:t>
      </w:r>
      <w:r>
        <w:t>мүшелік</w:t>
      </w:r>
      <w:r>
        <w:rPr>
          <w:spacing w:val="-6"/>
        </w:rPr>
        <w:t xml:space="preserve"> </w:t>
      </w:r>
      <w:r>
        <w:t>және</w:t>
      </w:r>
      <w:r>
        <w:rPr>
          <w:spacing w:val="-6"/>
        </w:rPr>
        <w:t xml:space="preserve"> </w:t>
      </w:r>
      <w:r>
        <w:t>кіру</w:t>
      </w:r>
      <w:r>
        <w:rPr>
          <w:spacing w:val="-5"/>
        </w:rPr>
        <w:t xml:space="preserve"> </w:t>
      </w:r>
      <w:r>
        <w:rPr>
          <w:spacing w:val="-2"/>
        </w:rPr>
        <w:t>жарналары.</w:t>
      </w:r>
    </w:p>
    <w:p w14:paraId="5C995120" w14:textId="77777777" w:rsidR="00B56298" w:rsidRDefault="00867CC4">
      <w:pPr>
        <w:pStyle w:val="a3"/>
        <w:spacing w:before="2"/>
        <w:jc w:val="left"/>
      </w:pPr>
      <w:r>
        <w:t>Осылайша</w:t>
      </w:r>
      <w:r>
        <w:rPr>
          <w:spacing w:val="35"/>
        </w:rPr>
        <w:t xml:space="preserve"> </w:t>
      </w:r>
      <w:r>
        <w:t>олардың</w:t>
      </w:r>
      <w:r>
        <w:rPr>
          <w:spacing w:val="36"/>
        </w:rPr>
        <w:t xml:space="preserve"> </w:t>
      </w:r>
      <w:r>
        <w:t>салыстырмалы</w:t>
      </w:r>
      <w:r>
        <w:rPr>
          <w:spacing w:val="38"/>
        </w:rPr>
        <w:t xml:space="preserve"> </w:t>
      </w:r>
      <w:r>
        <w:t>талдауы</w:t>
      </w:r>
      <w:r>
        <w:rPr>
          <w:spacing w:val="38"/>
        </w:rPr>
        <w:t xml:space="preserve"> </w:t>
      </w:r>
      <w:r>
        <w:t>төмендегі</w:t>
      </w:r>
      <w:r>
        <w:rPr>
          <w:spacing w:val="40"/>
        </w:rPr>
        <w:t xml:space="preserve"> </w:t>
      </w:r>
      <w:r>
        <w:t>12,</w:t>
      </w:r>
      <w:r>
        <w:rPr>
          <w:spacing w:val="34"/>
        </w:rPr>
        <w:t xml:space="preserve"> </w:t>
      </w:r>
      <w:r>
        <w:t xml:space="preserve">13-кестелерде </w:t>
      </w:r>
      <w:r>
        <w:rPr>
          <w:spacing w:val="-2"/>
        </w:rPr>
        <w:t>келтірілген.</w:t>
      </w:r>
    </w:p>
    <w:p w14:paraId="00CA2AF8" w14:textId="77777777" w:rsidR="00B56298" w:rsidRDefault="00867CC4">
      <w:pPr>
        <w:pStyle w:val="a3"/>
        <w:spacing w:before="321"/>
        <w:ind w:firstLine="0"/>
        <w:jc w:val="left"/>
      </w:pPr>
      <w:r>
        <w:t>Кесте</w:t>
      </w:r>
      <w:r>
        <w:rPr>
          <w:spacing w:val="-8"/>
        </w:rPr>
        <w:t xml:space="preserve"> </w:t>
      </w:r>
      <w:r>
        <w:t>12</w:t>
      </w:r>
      <w:r>
        <w:rPr>
          <w:spacing w:val="-5"/>
        </w:rPr>
        <w:t xml:space="preserve"> </w:t>
      </w:r>
      <w:r>
        <w:t>‒</w:t>
      </w:r>
      <w:r>
        <w:rPr>
          <w:spacing w:val="-5"/>
        </w:rPr>
        <w:t xml:space="preserve"> </w:t>
      </w:r>
      <w:r>
        <w:t>Қазақстандағы</w:t>
      </w:r>
      <w:r>
        <w:rPr>
          <w:spacing w:val="-6"/>
        </w:rPr>
        <w:t xml:space="preserve"> </w:t>
      </w:r>
      <w:r>
        <w:t>ҮЕҰ</w:t>
      </w:r>
      <w:r>
        <w:rPr>
          <w:spacing w:val="-4"/>
        </w:rPr>
        <w:t xml:space="preserve"> </w:t>
      </w:r>
      <w:r>
        <w:t>есептерін</w:t>
      </w:r>
      <w:r>
        <w:rPr>
          <w:spacing w:val="-5"/>
        </w:rPr>
        <w:t xml:space="preserve"> </w:t>
      </w:r>
      <w:r>
        <w:t>салыстырмалы</w:t>
      </w:r>
      <w:r>
        <w:rPr>
          <w:spacing w:val="-5"/>
        </w:rPr>
        <w:t xml:space="preserve"> </w:t>
      </w:r>
      <w:r>
        <w:rPr>
          <w:spacing w:val="-2"/>
        </w:rPr>
        <w:t>талдау</w:t>
      </w:r>
    </w:p>
    <w:p w14:paraId="66DF269C" w14:textId="77777777" w:rsidR="00B56298" w:rsidRDefault="00B56298">
      <w:pPr>
        <w:pStyle w:val="a3"/>
        <w:ind w:left="0" w:firstLine="0"/>
        <w:jc w:val="left"/>
        <w:rPr>
          <w:sz w:val="16"/>
        </w:r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6"/>
        <w:gridCol w:w="3118"/>
        <w:gridCol w:w="3401"/>
      </w:tblGrid>
      <w:tr w:rsidR="00B56298" w14:paraId="249530DA" w14:textId="77777777">
        <w:trPr>
          <w:trHeight w:val="551"/>
        </w:trPr>
        <w:tc>
          <w:tcPr>
            <w:tcW w:w="3106" w:type="dxa"/>
          </w:tcPr>
          <w:p w14:paraId="19D9298F" w14:textId="77777777" w:rsidR="00B56298" w:rsidRDefault="00867CC4">
            <w:pPr>
              <w:pStyle w:val="TableParagraph"/>
              <w:spacing w:line="276" w:lineRule="exact"/>
              <w:ind w:left="928" w:hanging="485"/>
              <w:rPr>
                <w:sz w:val="24"/>
              </w:rPr>
            </w:pPr>
            <w:r>
              <w:rPr>
                <w:sz w:val="24"/>
              </w:rPr>
              <w:t>ҮЕҰ</w:t>
            </w:r>
            <w:r>
              <w:rPr>
                <w:spacing w:val="-15"/>
                <w:sz w:val="24"/>
              </w:rPr>
              <w:t xml:space="preserve"> </w:t>
            </w:r>
            <w:r>
              <w:rPr>
                <w:sz w:val="24"/>
              </w:rPr>
              <w:t>ДҚ-дағы</w:t>
            </w:r>
            <w:r>
              <w:rPr>
                <w:spacing w:val="-15"/>
                <w:sz w:val="24"/>
              </w:rPr>
              <w:t xml:space="preserve"> </w:t>
            </w:r>
            <w:r>
              <w:rPr>
                <w:sz w:val="24"/>
              </w:rPr>
              <w:t>қызмет туралы есеп</w:t>
            </w:r>
          </w:p>
        </w:tc>
        <w:tc>
          <w:tcPr>
            <w:tcW w:w="3118" w:type="dxa"/>
          </w:tcPr>
          <w:p w14:paraId="3B1C0DB2" w14:textId="77777777" w:rsidR="00B56298" w:rsidRDefault="00867CC4">
            <w:pPr>
              <w:pStyle w:val="TableParagraph"/>
              <w:spacing w:line="276" w:lineRule="exact"/>
              <w:ind w:left="1331" w:right="260" w:hanging="1035"/>
              <w:rPr>
                <w:sz w:val="24"/>
              </w:rPr>
            </w:pPr>
            <w:r>
              <w:rPr>
                <w:sz w:val="24"/>
              </w:rPr>
              <w:t>Статистика</w:t>
            </w:r>
            <w:r>
              <w:rPr>
                <w:spacing w:val="-15"/>
                <w:sz w:val="24"/>
              </w:rPr>
              <w:t xml:space="preserve"> </w:t>
            </w:r>
            <w:r>
              <w:rPr>
                <w:sz w:val="24"/>
              </w:rPr>
              <w:t xml:space="preserve">органдарына </w:t>
            </w:r>
            <w:r>
              <w:rPr>
                <w:spacing w:val="-4"/>
                <w:sz w:val="24"/>
              </w:rPr>
              <w:t>есеп</w:t>
            </w:r>
          </w:p>
        </w:tc>
        <w:tc>
          <w:tcPr>
            <w:tcW w:w="3401" w:type="dxa"/>
          </w:tcPr>
          <w:p w14:paraId="3E4628BA" w14:textId="77777777" w:rsidR="00B56298" w:rsidRDefault="00867CC4">
            <w:pPr>
              <w:pStyle w:val="TableParagraph"/>
              <w:spacing w:before="135"/>
              <w:ind w:left="42" w:right="6"/>
              <w:jc w:val="center"/>
              <w:rPr>
                <w:sz w:val="24"/>
              </w:rPr>
            </w:pPr>
            <w:r>
              <w:rPr>
                <w:sz w:val="24"/>
              </w:rPr>
              <w:t>Салық</w:t>
            </w:r>
            <w:r>
              <w:rPr>
                <w:spacing w:val="-3"/>
                <w:sz w:val="24"/>
              </w:rPr>
              <w:t xml:space="preserve"> </w:t>
            </w:r>
            <w:r>
              <w:rPr>
                <w:sz w:val="24"/>
              </w:rPr>
              <w:t>органдарына</w:t>
            </w:r>
            <w:r>
              <w:rPr>
                <w:spacing w:val="-3"/>
                <w:sz w:val="24"/>
              </w:rPr>
              <w:t xml:space="preserve"> </w:t>
            </w:r>
            <w:r>
              <w:rPr>
                <w:spacing w:val="-4"/>
                <w:sz w:val="24"/>
              </w:rPr>
              <w:t>есеп</w:t>
            </w:r>
          </w:p>
        </w:tc>
      </w:tr>
      <w:tr w:rsidR="00B56298" w14:paraId="0C4607E0" w14:textId="77777777">
        <w:trPr>
          <w:trHeight w:val="275"/>
        </w:trPr>
        <w:tc>
          <w:tcPr>
            <w:tcW w:w="3106" w:type="dxa"/>
          </w:tcPr>
          <w:p w14:paraId="0A7FE767" w14:textId="77777777" w:rsidR="00B56298" w:rsidRDefault="00867CC4">
            <w:pPr>
              <w:pStyle w:val="TableParagraph"/>
              <w:spacing w:line="255" w:lineRule="exact"/>
              <w:ind w:left="33"/>
              <w:jc w:val="center"/>
              <w:rPr>
                <w:sz w:val="24"/>
              </w:rPr>
            </w:pPr>
            <w:r>
              <w:rPr>
                <w:spacing w:val="-10"/>
                <w:sz w:val="24"/>
              </w:rPr>
              <w:t>1</w:t>
            </w:r>
          </w:p>
        </w:tc>
        <w:tc>
          <w:tcPr>
            <w:tcW w:w="3118" w:type="dxa"/>
          </w:tcPr>
          <w:p w14:paraId="67DD037A" w14:textId="77777777" w:rsidR="00B56298" w:rsidRDefault="00867CC4">
            <w:pPr>
              <w:pStyle w:val="TableParagraph"/>
              <w:spacing w:line="255" w:lineRule="exact"/>
              <w:ind w:left="31"/>
              <w:jc w:val="center"/>
              <w:rPr>
                <w:sz w:val="24"/>
              </w:rPr>
            </w:pPr>
            <w:r>
              <w:rPr>
                <w:spacing w:val="-10"/>
                <w:sz w:val="24"/>
              </w:rPr>
              <w:t>2</w:t>
            </w:r>
          </w:p>
        </w:tc>
        <w:tc>
          <w:tcPr>
            <w:tcW w:w="3401" w:type="dxa"/>
          </w:tcPr>
          <w:p w14:paraId="24DB4DD7" w14:textId="77777777" w:rsidR="00B56298" w:rsidRDefault="00867CC4">
            <w:pPr>
              <w:pStyle w:val="TableParagraph"/>
              <w:spacing w:line="255" w:lineRule="exact"/>
              <w:ind w:left="42"/>
              <w:jc w:val="center"/>
              <w:rPr>
                <w:sz w:val="24"/>
              </w:rPr>
            </w:pPr>
            <w:r>
              <w:rPr>
                <w:spacing w:val="-10"/>
                <w:sz w:val="24"/>
              </w:rPr>
              <w:t>3</w:t>
            </w:r>
          </w:p>
        </w:tc>
      </w:tr>
      <w:tr w:rsidR="00B56298" w14:paraId="6A2ED95D" w14:textId="77777777">
        <w:trPr>
          <w:trHeight w:val="275"/>
        </w:trPr>
        <w:tc>
          <w:tcPr>
            <w:tcW w:w="9625" w:type="dxa"/>
            <w:gridSpan w:val="3"/>
          </w:tcPr>
          <w:p w14:paraId="75A8DCE3" w14:textId="77777777" w:rsidR="00B56298" w:rsidRDefault="00867CC4">
            <w:pPr>
              <w:pStyle w:val="TableParagraph"/>
              <w:spacing w:line="256" w:lineRule="exact"/>
              <w:ind w:left="134"/>
              <w:rPr>
                <w:i/>
                <w:sz w:val="24"/>
              </w:rPr>
            </w:pPr>
            <w:r>
              <w:rPr>
                <w:i/>
                <w:sz w:val="24"/>
              </w:rPr>
              <w:t>Кезеңділігі:</w:t>
            </w:r>
            <w:r>
              <w:rPr>
                <w:i/>
                <w:spacing w:val="-3"/>
                <w:sz w:val="24"/>
              </w:rPr>
              <w:t xml:space="preserve"> </w:t>
            </w:r>
            <w:r>
              <w:rPr>
                <w:i/>
                <w:sz w:val="24"/>
              </w:rPr>
              <w:t>Жыл</w:t>
            </w:r>
            <w:r>
              <w:rPr>
                <w:i/>
                <w:spacing w:val="-3"/>
                <w:sz w:val="24"/>
              </w:rPr>
              <w:t xml:space="preserve"> </w:t>
            </w:r>
            <w:r>
              <w:rPr>
                <w:i/>
                <w:sz w:val="24"/>
              </w:rPr>
              <w:t>сайын.</w:t>
            </w:r>
            <w:r>
              <w:rPr>
                <w:i/>
                <w:spacing w:val="-3"/>
                <w:sz w:val="24"/>
              </w:rPr>
              <w:t xml:space="preserve"> </w:t>
            </w:r>
            <w:r>
              <w:rPr>
                <w:i/>
                <w:sz w:val="24"/>
              </w:rPr>
              <w:t>Есепті</w:t>
            </w:r>
            <w:r>
              <w:rPr>
                <w:i/>
                <w:spacing w:val="-3"/>
                <w:sz w:val="24"/>
              </w:rPr>
              <w:t xml:space="preserve"> </w:t>
            </w:r>
            <w:r>
              <w:rPr>
                <w:i/>
                <w:sz w:val="24"/>
              </w:rPr>
              <w:t>кезең:</w:t>
            </w:r>
            <w:r>
              <w:rPr>
                <w:i/>
                <w:spacing w:val="-2"/>
                <w:sz w:val="24"/>
              </w:rPr>
              <w:t xml:space="preserve"> </w:t>
            </w:r>
            <w:r>
              <w:rPr>
                <w:i/>
                <w:sz w:val="24"/>
              </w:rPr>
              <w:t>Күнтізбелік</w:t>
            </w:r>
            <w:r>
              <w:rPr>
                <w:i/>
                <w:spacing w:val="-2"/>
                <w:sz w:val="24"/>
              </w:rPr>
              <w:t xml:space="preserve"> </w:t>
            </w:r>
            <w:r>
              <w:rPr>
                <w:i/>
                <w:spacing w:val="-4"/>
                <w:sz w:val="24"/>
              </w:rPr>
              <w:t>жыл.</w:t>
            </w:r>
          </w:p>
        </w:tc>
      </w:tr>
      <w:tr w:rsidR="00B56298" w14:paraId="4B681E24" w14:textId="77777777">
        <w:trPr>
          <w:trHeight w:val="275"/>
        </w:trPr>
        <w:tc>
          <w:tcPr>
            <w:tcW w:w="9625" w:type="dxa"/>
            <w:gridSpan w:val="3"/>
          </w:tcPr>
          <w:p w14:paraId="2255AA04" w14:textId="77777777" w:rsidR="00B56298" w:rsidRDefault="00867CC4">
            <w:pPr>
              <w:pStyle w:val="TableParagraph"/>
              <w:spacing w:line="256" w:lineRule="exact"/>
              <w:ind w:left="134"/>
              <w:rPr>
                <w:i/>
                <w:sz w:val="24"/>
              </w:rPr>
            </w:pPr>
            <w:r>
              <w:rPr>
                <w:i/>
                <w:sz w:val="24"/>
              </w:rPr>
              <w:t>ҮЕҰ</w:t>
            </w:r>
            <w:r>
              <w:rPr>
                <w:i/>
                <w:spacing w:val="-3"/>
                <w:sz w:val="24"/>
              </w:rPr>
              <w:t xml:space="preserve"> </w:t>
            </w:r>
            <w:r>
              <w:rPr>
                <w:i/>
                <w:sz w:val="24"/>
              </w:rPr>
              <w:t>келесі</w:t>
            </w:r>
            <w:r>
              <w:rPr>
                <w:i/>
                <w:spacing w:val="-3"/>
                <w:sz w:val="24"/>
              </w:rPr>
              <w:t xml:space="preserve"> </w:t>
            </w:r>
            <w:r>
              <w:rPr>
                <w:i/>
                <w:sz w:val="24"/>
              </w:rPr>
              <w:t>мәліметтерді</w:t>
            </w:r>
            <w:r>
              <w:rPr>
                <w:i/>
                <w:spacing w:val="-3"/>
                <w:sz w:val="24"/>
              </w:rPr>
              <w:t xml:space="preserve"> </w:t>
            </w:r>
            <w:r>
              <w:rPr>
                <w:i/>
                <w:spacing w:val="-2"/>
                <w:sz w:val="24"/>
              </w:rPr>
              <w:t>ұсынады:</w:t>
            </w:r>
          </w:p>
        </w:tc>
      </w:tr>
      <w:tr w:rsidR="00B56298" w14:paraId="05ADE545" w14:textId="77777777">
        <w:trPr>
          <w:trHeight w:val="3038"/>
        </w:trPr>
        <w:tc>
          <w:tcPr>
            <w:tcW w:w="3106" w:type="dxa"/>
            <w:tcBorders>
              <w:bottom w:val="nil"/>
            </w:tcBorders>
          </w:tcPr>
          <w:p w14:paraId="745917E0" w14:textId="77777777" w:rsidR="00B56298" w:rsidRDefault="00867CC4">
            <w:pPr>
              <w:pStyle w:val="TableParagraph"/>
              <w:numPr>
                <w:ilvl w:val="0"/>
                <w:numId w:val="64"/>
              </w:numPr>
              <w:tabs>
                <w:tab w:val="left" w:pos="365"/>
              </w:tabs>
              <w:spacing w:before="2"/>
              <w:ind w:right="98" w:firstLine="0"/>
              <w:jc w:val="both"/>
              <w:rPr>
                <w:rFonts w:ascii="Arial MT" w:hAnsi="Arial MT"/>
                <w:sz w:val="24"/>
              </w:rPr>
            </w:pPr>
            <w:r>
              <w:rPr>
                <w:sz w:val="24"/>
              </w:rPr>
              <w:t xml:space="preserve">үкіметтік емес ұйымдар дың қызметі туралы мәлі меттер, үкіметтік емес ұй ымның филиалы (лары) және (немесе) өкілдігі </w:t>
            </w:r>
            <w:r>
              <w:rPr>
                <w:spacing w:val="-2"/>
                <w:sz w:val="24"/>
              </w:rPr>
              <w:t>(лері);</w:t>
            </w:r>
          </w:p>
          <w:p w14:paraId="18F5F38C" w14:textId="77777777" w:rsidR="00B56298" w:rsidRDefault="00867CC4">
            <w:pPr>
              <w:pStyle w:val="TableParagraph"/>
              <w:numPr>
                <w:ilvl w:val="0"/>
                <w:numId w:val="64"/>
              </w:numPr>
              <w:tabs>
                <w:tab w:val="left" w:pos="341"/>
              </w:tabs>
              <w:spacing w:line="276" w:lineRule="exact"/>
              <w:ind w:right="98" w:firstLine="0"/>
              <w:jc w:val="both"/>
              <w:rPr>
                <w:sz w:val="24"/>
              </w:rPr>
            </w:pPr>
            <w:r>
              <w:rPr>
                <w:sz w:val="24"/>
              </w:rPr>
              <w:t>есепті кезеңде іске асы рылған шетелдік және ха лықаралық коммерциялық емес</w:t>
            </w:r>
            <w:r>
              <w:rPr>
                <w:spacing w:val="-9"/>
                <w:sz w:val="24"/>
              </w:rPr>
              <w:t xml:space="preserve"> </w:t>
            </w:r>
            <w:r>
              <w:rPr>
                <w:sz w:val="24"/>
              </w:rPr>
              <w:t>ұйымдардың</w:t>
            </w:r>
            <w:r>
              <w:rPr>
                <w:spacing w:val="-7"/>
                <w:sz w:val="24"/>
              </w:rPr>
              <w:t xml:space="preserve"> </w:t>
            </w:r>
            <w:r>
              <w:rPr>
                <w:sz w:val="24"/>
              </w:rPr>
              <w:t>үкіметтік емес ұйымдарының,</w:t>
            </w:r>
          </w:p>
        </w:tc>
        <w:tc>
          <w:tcPr>
            <w:tcW w:w="3118" w:type="dxa"/>
            <w:tcBorders>
              <w:bottom w:val="nil"/>
            </w:tcBorders>
          </w:tcPr>
          <w:p w14:paraId="2E8D0F69" w14:textId="77777777" w:rsidR="00B56298" w:rsidRDefault="00867CC4">
            <w:pPr>
              <w:pStyle w:val="TableParagraph"/>
              <w:numPr>
                <w:ilvl w:val="0"/>
                <w:numId w:val="63"/>
              </w:numPr>
              <w:tabs>
                <w:tab w:val="left" w:pos="480"/>
              </w:tabs>
              <w:spacing w:before="1"/>
              <w:ind w:right="98" w:firstLine="0"/>
              <w:jc w:val="both"/>
              <w:rPr>
                <w:sz w:val="24"/>
              </w:rPr>
            </w:pPr>
            <w:r>
              <w:rPr>
                <w:sz w:val="24"/>
              </w:rPr>
              <w:t>экономикалық қызмет түрлерінің жалпы жіктеуі шінің</w:t>
            </w:r>
            <w:r>
              <w:rPr>
                <w:spacing w:val="48"/>
                <w:sz w:val="24"/>
              </w:rPr>
              <w:t xml:space="preserve">  </w:t>
            </w:r>
            <w:r>
              <w:rPr>
                <w:sz w:val="24"/>
              </w:rPr>
              <w:t>94</w:t>
            </w:r>
            <w:r>
              <w:rPr>
                <w:spacing w:val="49"/>
                <w:sz w:val="24"/>
              </w:rPr>
              <w:t xml:space="preserve">  </w:t>
            </w:r>
            <w:r>
              <w:rPr>
                <w:sz w:val="24"/>
              </w:rPr>
              <w:t>кодына</w:t>
            </w:r>
            <w:r>
              <w:rPr>
                <w:spacing w:val="49"/>
                <w:sz w:val="24"/>
              </w:rPr>
              <w:t xml:space="preserve">  </w:t>
            </w:r>
            <w:r>
              <w:rPr>
                <w:spacing w:val="-2"/>
                <w:sz w:val="24"/>
              </w:rPr>
              <w:t>сәйкес</w:t>
            </w:r>
          </w:p>
          <w:p w14:paraId="749508E8" w14:textId="77777777" w:rsidR="00B56298" w:rsidRDefault="00867CC4">
            <w:pPr>
              <w:pStyle w:val="TableParagraph"/>
              <w:tabs>
                <w:tab w:val="left" w:pos="2535"/>
              </w:tabs>
              <w:ind w:left="105" w:right="99"/>
              <w:jc w:val="both"/>
              <w:rPr>
                <w:sz w:val="24"/>
              </w:rPr>
            </w:pPr>
            <w:r>
              <w:rPr>
                <w:sz w:val="24"/>
              </w:rPr>
              <w:t xml:space="preserve">«Қоғамдық бірлестіктердің (ұйымдардың) қызметі» қызметінің негізгі және қосалқы түрлері бар </w:t>
            </w:r>
            <w:r>
              <w:rPr>
                <w:spacing w:val="-2"/>
                <w:sz w:val="24"/>
              </w:rPr>
              <w:t>коммерциялық</w:t>
            </w:r>
            <w:r>
              <w:rPr>
                <w:sz w:val="24"/>
              </w:rPr>
              <w:tab/>
            </w:r>
            <w:r>
              <w:rPr>
                <w:spacing w:val="-4"/>
                <w:sz w:val="24"/>
              </w:rPr>
              <w:t xml:space="preserve">емес </w:t>
            </w:r>
            <w:r>
              <w:rPr>
                <w:sz w:val="24"/>
              </w:rPr>
              <w:t>ұйымдар тапсырады;</w:t>
            </w:r>
          </w:p>
          <w:p w14:paraId="14839D5A" w14:textId="77777777" w:rsidR="00B56298" w:rsidRDefault="00867CC4">
            <w:pPr>
              <w:pStyle w:val="TableParagraph"/>
              <w:numPr>
                <w:ilvl w:val="0"/>
                <w:numId w:val="63"/>
              </w:numPr>
              <w:tabs>
                <w:tab w:val="left" w:pos="586"/>
              </w:tabs>
              <w:spacing w:line="274" w:lineRule="exact"/>
              <w:ind w:right="97" w:firstLine="0"/>
              <w:jc w:val="both"/>
              <w:rPr>
                <w:sz w:val="24"/>
              </w:rPr>
            </w:pPr>
            <w:r>
              <w:rPr>
                <w:sz w:val="24"/>
              </w:rPr>
              <w:t>кәсіпорынның кірісі туралы, мың теңге;</w:t>
            </w:r>
          </w:p>
        </w:tc>
        <w:tc>
          <w:tcPr>
            <w:tcW w:w="3401" w:type="dxa"/>
            <w:tcBorders>
              <w:bottom w:val="nil"/>
            </w:tcBorders>
          </w:tcPr>
          <w:p w14:paraId="18383CEC" w14:textId="77777777" w:rsidR="00B56298" w:rsidRDefault="00867CC4">
            <w:pPr>
              <w:pStyle w:val="TableParagraph"/>
              <w:tabs>
                <w:tab w:val="left" w:pos="1314"/>
                <w:tab w:val="left" w:pos="2559"/>
              </w:tabs>
              <w:spacing w:before="1"/>
              <w:ind w:left="107" w:right="96"/>
              <w:rPr>
                <w:sz w:val="24"/>
              </w:rPr>
            </w:pPr>
            <w:r>
              <w:rPr>
                <w:spacing w:val="-2"/>
                <w:sz w:val="24"/>
              </w:rPr>
              <w:t>«Салық</w:t>
            </w:r>
            <w:r>
              <w:rPr>
                <w:sz w:val="24"/>
              </w:rPr>
              <w:tab/>
            </w:r>
            <w:r>
              <w:rPr>
                <w:spacing w:val="-2"/>
                <w:sz w:val="24"/>
              </w:rPr>
              <w:t>төлеуші</w:t>
            </w:r>
            <w:r>
              <w:rPr>
                <w:sz w:val="24"/>
              </w:rPr>
              <w:tab/>
            </w:r>
            <w:r>
              <w:rPr>
                <w:spacing w:val="-2"/>
                <w:sz w:val="24"/>
              </w:rPr>
              <w:t xml:space="preserve">туралы </w:t>
            </w:r>
            <w:r>
              <w:rPr>
                <w:sz w:val="24"/>
              </w:rPr>
              <w:t>жалпы ақпарат».</w:t>
            </w:r>
          </w:p>
          <w:p w14:paraId="4085D831" w14:textId="77777777" w:rsidR="00B56298" w:rsidRDefault="00867CC4">
            <w:pPr>
              <w:pStyle w:val="TableParagraph"/>
              <w:ind w:left="107"/>
              <w:rPr>
                <w:sz w:val="24"/>
              </w:rPr>
            </w:pPr>
            <w:r>
              <w:rPr>
                <w:sz w:val="24"/>
              </w:rPr>
              <w:t>«Жылдық</w:t>
            </w:r>
            <w:r>
              <w:rPr>
                <w:spacing w:val="-2"/>
                <w:sz w:val="24"/>
              </w:rPr>
              <w:t xml:space="preserve"> </w:t>
            </w:r>
            <w:r>
              <w:rPr>
                <w:sz w:val="24"/>
              </w:rPr>
              <w:t xml:space="preserve">жиынтық </w:t>
            </w:r>
            <w:r>
              <w:rPr>
                <w:spacing w:val="-2"/>
                <w:sz w:val="24"/>
              </w:rPr>
              <w:t>кіріс».</w:t>
            </w:r>
          </w:p>
          <w:p w14:paraId="69C39AF4" w14:textId="77777777" w:rsidR="00B56298" w:rsidRDefault="00867CC4">
            <w:pPr>
              <w:pStyle w:val="TableParagraph"/>
              <w:ind w:left="107"/>
              <w:rPr>
                <w:sz w:val="24"/>
              </w:rPr>
            </w:pPr>
            <w:r>
              <w:rPr>
                <w:spacing w:val="-2"/>
                <w:sz w:val="24"/>
              </w:rPr>
              <w:t>«Шегерімдер».</w:t>
            </w:r>
          </w:p>
          <w:p w14:paraId="101C639A" w14:textId="77777777" w:rsidR="00B56298" w:rsidRDefault="00867CC4">
            <w:pPr>
              <w:pStyle w:val="TableParagraph"/>
              <w:spacing w:before="1"/>
              <w:ind w:left="107" w:right="95"/>
              <w:jc w:val="both"/>
              <w:rPr>
                <w:sz w:val="24"/>
              </w:rPr>
            </w:pPr>
            <w:r>
              <w:rPr>
                <w:sz w:val="24"/>
              </w:rPr>
              <w:t xml:space="preserve">«Салық кодексіне сәйкес табыстар мен шегерімдерді </w:t>
            </w:r>
            <w:r>
              <w:rPr>
                <w:spacing w:val="-2"/>
                <w:sz w:val="24"/>
              </w:rPr>
              <w:t>түзету».</w:t>
            </w:r>
          </w:p>
          <w:p w14:paraId="2C25C012" w14:textId="77777777" w:rsidR="00B56298" w:rsidRDefault="00867CC4">
            <w:pPr>
              <w:pStyle w:val="TableParagraph"/>
              <w:ind w:left="107" w:right="98"/>
              <w:jc w:val="both"/>
              <w:rPr>
                <w:sz w:val="24"/>
              </w:rPr>
            </w:pPr>
            <w:r>
              <w:rPr>
                <w:sz w:val="24"/>
              </w:rPr>
              <w:t xml:space="preserve">«Салық салынатын табысты </w:t>
            </w:r>
            <w:r>
              <w:rPr>
                <w:spacing w:val="-2"/>
                <w:sz w:val="24"/>
              </w:rPr>
              <w:t>есептеу».</w:t>
            </w:r>
          </w:p>
          <w:p w14:paraId="3F464410" w14:textId="77777777" w:rsidR="00B56298" w:rsidRDefault="00867CC4">
            <w:pPr>
              <w:pStyle w:val="TableParagraph"/>
              <w:tabs>
                <w:tab w:val="left" w:pos="1842"/>
              </w:tabs>
              <w:spacing w:line="274" w:lineRule="exact"/>
              <w:ind w:left="107" w:right="98"/>
              <w:jc w:val="both"/>
              <w:rPr>
                <w:sz w:val="24"/>
              </w:rPr>
            </w:pPr>
            <w:r>
              <w:rPr>
                <w:spacing w:val="-2"/>
                <w:sz w:val="24"/>
              </w:rPr>
              <w:t>«Салық</w:t>
            </w:r>
            <w:r>
              <w:rPr>
                <w:sz w:val="24"/>
              </w:rPr>
              <w:tab/>
            </w:r>
            <w:r>
              <w:rPr>
                <w:spacing w:val="-2"/>
                <w:sz w:val="24"/>
              </w:rPr>
              <w:t>міндеттемесін есептеу».</w:t>
            </w:r>
          </w:p>
        </w:tc>
      </w:tr>
    </w:tbl>
    <w:p w14:paraId="7B41382B" w14:textId="77777777" w:rsidR="00B56298" w:rsidRDefault="00B56298">
      <w:pPr>
        <w:spacing w:line="274" w:lineRule="exact"/>
        <w:jc w:val="both"/>
        <w:rPr>
          <w:sz w:val="24"/>
        </w:rPr>
        <w:sectPr w:rsidR="00B56298">
          <w:type w:val="continuous"/>
          <w:pgSz w:w="11910" w:h="16840"/>
          <w:pgMar w:top="1040" w:right="300" w:bottom="280" w:left="1440" w:header="0" w:footer="926" w:gutter="0"/>
          <w:cols w:space="720"/>
        </w:sectPr>
      </w:pPr>
    </w:p>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6"/>
        <w:gridCol w:w="3118"/>
        <w:gridCol w:w="3401"/>
      </w:tblGrid>
      <w:tr w:rsidR="00B56298" w14:paraId="06564F02" w14:textId="77777777">
        <w:trPr>
          <w:trHeight w:val="495"/>
        </w:trPr>
        <w:tc>
          <w:tcPr>
            <w:tcW w:w="9625" w:type="dxa"/>
            <w:gridSpan w:val="3"/>
            <w:tcBorders>
              <w:top w:val="nil"/>
              <w:left w:val="nil"/>
              <w:right w:val="nil"/>
            </w:tcBorders>
          </w:tcPr>
          <w:p w14:paraId="1014BAFE" w14:textId="77777777" w:rsidR="00B56298" w:rsidRDefault="00867CC4">
            <w:pPr>
              <w:pStyle w:val="TableParagraph"/>
              <w:spacing w:line="311" w:lineRule="exact"/>
              <w:ind w:left="-12"/>
              <w:rPr>
                <w:sz w:val="28"/>
              </w:rPr>
            </w:pPr>
            <w:r>
              <w:rPr>
                <w:sz w:val="28"/>
              </w:rPr>
              <w:t>12-кестенің</w:t>
            </w:r>
            <w:r>
              <w:rPr>
                <w:spacing w:val="-5"/>
                <w:sz w:val="28"/>
              </w:rPr>
              <w:t xml:space="preserve"> </w:t>
            </w:r>
            <w:r>
              <w:rPr>
                <w:spacing w:val="-2"/>
                <w:sz w:val="28"/>
              </w:rPr>
              <w:t>жалғасы</w:t>
            </w:r>
          </w:p>
        </w:tc>
      </w:tr>
      <w:tr w:rsidR="00B56298" w14:paraId="4CC4D93D" w14:textId="77777777">
        <w:trPr>
          <w:trHeight w:val="275"/>
        </w:trPr>
        <w:tc>
          <w:tcPr>
            <w:tcW w:w="3106" w:type="dxa"/>
          </w:tcPr>
          <w:p w14:paraId="3821C410" w14:textId="77777777" w:rsidR="00B56298" w:rsidRDefault="00867CC4">
            <w:pPr>
              <w:pStyle w:val="TableParagraph"/>
              <w:spacing w:line="256" w:lineRule="exact"/>
              <w:ind w:left="33" w:right="29"/>
              <w:jc w:val="center"/>
              <w:rPr>
                <w:sz w:val="24"/>
              </w:rPr>
            </w:pPr>
            <w:r>
              <w:rPr>
                <w:spacing w:val="-10"/>
                <w:sz w:val="24"/>
              </w:rPr>
              <w:t>1</w:t>
            </w:r>
          </w:p>
        </w:tc>
        <w:tc>
          <w:tcPr>
            <w:tcW w:w="3118" w:type="dxa"/>
          </w:tcPr>
          <w:p w14:paraId="026B6678" w14:textId="77777777" w:rsidR="00B56298" w:rsidRDefault="00867CC4">
            <w:pPr>
              <w:pStyle w:val="TableParagraph"/>
              <w:spacing w:line="256" w:lineRule="exact"/>
              <w:ind w:left="31" w:right="29"/>
              <w:jc w:val="center"/>
              <w:rPr>
                <w:sz w:val="24"/>
              </w:rPr>
            </w:pPr>
            <w:r>
              <w:rPr>
                <w:spacing w:val="-10"/>
                <w:sz w:val="24"/>
              </w:rPr>
              <w:t>2</w:t>
            </w:r>
          </w:p>
        </w:tc>
        <w:tc>
          <w:tcPr>
            <w:tcW w:w="3401" w:type="dxa"/>
          </w:tcPr>
          <w:p w14:paraId="6D46B619" w14:textId="77777777" w:rsidR="00B56298" w:rsidRDefault="00867CC4">
            <w:pPr>
              <w:pStyle w:val="TableParagraph"/>
              <w:spacing w:line="256" w:lineRule="exact"/>
              <w:ind w:left="42" w:right="29"/>
              <w:jc w:val="center"/>
              <w:rPr>
                <w:sz w:val="24"/>
              </w:rPr>
            </w:pPr>
            <w:r>
              <w:rPr>
                <w:spacing w:val="-10"/>
                <w:sz w:val="24"/>
              </w:rPr>
              <w:t>3</w:t>
            </w:r>
          </w:p>
        </w:tc>
      </w:tr>
      <w:tr w:rsidR="00B56298" w14:paraId="550DE3CE" w14:textId="77777777">
        <w:trPr>
          <w:trHeight w:val="12973"/>
        </w:trPr>
        <w:tc>
          <w:tcPr>
            <w:tcW w:w="3106" w:type="dxa"/>
          </w:tcPr>
          <w:p w14:paraId="36CEE92E" w14:textId="77777777" w:rsidR="00B56298" w:rsidRDefault="00867CC4">
            <w:pPr>
              <w:pStyle w:val="TableParagraph"/>
              <w:spacing w:before="1"/>
              <w:ind w:left="105" w:right="97"/>
              <w:jc w:val="both"/>
              <w:rPr>
                <w:sz w:val="24"/>
              </w:rPr>
            </w:pPr>
            <w:r>
              <w:rPr>
                <w:sz w:val="24"/>
              </w:rPr>
              <w:t>филиалдары мен өкілдік тері нің (оқшауланған бө лімшелерінің) жобалары;</w:t>
            </w:r>
          </w:p>
          <w:p w14:paraId="3AD45264" w14:textId="77777777" w:rsidR="00B56298" w:rsidRDefault="00867CC4">
            <w:pPr>
              <w:pStyle w:val="TableParagraph"/>
              <w:numPr>
                <w:ilvl w:val="0"/>
                <w:numId w:val="62"/>
              </w:numPr>
              <w:tabs>
                <w:tab w:val="left" w:pos="521"/>
              </w:tabs>
              <w:ind w:right="97" w:firstLine="0"/>
              <w:jc w:val="both"/>
              <w:rPr>
                <w:sz w:val="24"/>
              </w:rPr>
            </w:pPr>
            <w:r>
              <w:rPr>
                <w:sz w:val="24"/>
              </w:rPr>
              <w:t>есепті кезеңде іске асырылған үкіметтік емес ұйымдар филиалдарының және (немесе) өкілдікте рінің (оқшауланған бөлім шелерінің) жобалары;</w:t>
            </w:r>
          </w:p>
          <w:p w14:paraId="7E69A782" w14:textId="77777777" w:rsidR="00B56298" w:rsidRDefault="00867CC4">
            <w:pPr>
              <w:pStyle w:val="TableParagraph"/>
              <w:numPr>
                <w:ilvl w:val="0"/>
                <w:numId w:val="62"/>
              </w:numPr>
              <w:tabs>
                <w:tab w:val="left" w:pos="341"/>
                <w:tab w:val="left" w:pos="1165"/>
              </w:tabs>
              <w:spacing w:before="1"/>
              <w:ind w:right="99" w:firstLine="0"/>
              <w:jc w:val="both"/>
              <w:rPr>
                <w:sz w:val="24"/>
              </w:rPr>
            </w:pPr>
            <w:r>
              <w:rPr>
                <w:sz w:val="24"/>
              </w:rPr>
              <w:t xml:space="preserve">үкіметтік емес ұйымдар </w:t>
            </w:r>
            <w:r>
              <w:rPr>
                <w:spacing w:val="-4"/>
                <w:sz w:val="24"/>
              </w:rPr>
              <w:t>дың</w:t>
            </w:r>
            <w:r>
              <w:rPr>
                <w:sz w:val="24"/>
              </w:rPr>
              <w:tab/>
            </w:r>
            <w:r>
              <w:rPr>
                <w:spacing w:val="-2"/>
                <w:sz w:val="24"/>
              </w:rPr>
              <w:t xml:space="preserve">құрылтайшылары </w:t>
            </w:r>
            <w:r>
              <w:rPr>
                <w:sz w:val="24"/>
              </w:rPr>
              <w:t xml:space="preserve">(қатысушылары) туралы </w:t>
            </w:r>
            <w:r>
              <w:rPr>
                <w:spacing w:val="-2"/>
                <w:sz w:val="24"/>
              </w:rPr>
              <w:t>мәліметтер;</w:t>
            </w:r>
          </w:p>
          <w:p w14:paraId="364C169F" w14:textId="77777777" w:rsidR="00B56298" w:rsidRDefault="00867CC4">
            <w:pPr>
              <w:pStyle w:val="TableParagraph"/>
              <w:numPr>
                <w:ilvl w:val="0"/>
                <w:numId w:val="62"/>
              </w:numPr>
              <w:tabs>
                <w:tab w:val="left" w:pos="432"/>
              </w:tabs>
              <w:ind w:right="99" w:firstLine="0"/>
              <w:jc w:val="both"/>
              <w:rPr>
                <w:sz w:val="24"/>
              </w:rPr>
            </w:pPr>
            <w:r>
              <w:rPr>
                <w:sz w:val="24"/>
              </w:rPr>
              <w:t xml:space="preserve">мемлекеттері қайырым дылық немесе демеушілік көмек алған немесе берген </w:t>
            </w:r>
            <w:r>
              <w:rPr>
                <w:spacing w:val="-2"/>
                <w:sz w:val="24"/>
              </w:rPr>
              <w:t>ұйымдар/органдар.</w:t>
            </w:r>
          </w:p>
        </w:tc>
        <w:tc>
          <w:tcPr>
            <w:tcW w:w="3118" w:type="dxa"/>
          </w:tcPr>
          <w:p w14:paraId="200C96EC" w14:textId="77777777" w:rsidR="00B56298" w:rsidRDefault="00867CC4">
            <w:pPr>
              <w:pStyle w:val="TableParagraph"/>
              <w:numPr>
                <w:ilvl w:val="0"/>
                <w:numId w:val="61"/>
              </w:numPr>
              <w:tabs>
                <w:tab w:val="left" w:pos="276"/>
              </w:tabs>
              <w:spacing w:before="1"/>
              <w:ind w:right="97" w:firstLine="0"/>
              <w:jc w:val="both"/>
              <w:rPr>
                <w:sz w:val="24"/>
              </w:rPr>
            </w:pPr>
            <w:r>
              <w:rPr>
                <w:sz w:val="24"/>
              </w:rPr>
              <w:t>қайталама қызмет түрлері бөлінісінде өндірілген өнім нен және көрсетілген қыз меттерден түскен табыстар туралы (коммерциялық қызметтен түскен табыс), мың теңге;</w:t>
            </w:r>
          </w:p>
          <w:p w14:paraId="1E06A850" w14:textId="77777777" w:rsidR="00B56298" w:rsidRDefault="00867CC4">
            <w:pPr>
              <w:pStyle w:val="TableParagraph"/>
              <w:numPr>
                <w:ilvl w:val="0"/>
                <w:numId w:val="61"/>
              </w:numPr>
              <w:tabs>
                <w:tab w:val="left" w:pos="396"/>
              </w:tabs>
              <w:ind w:right="99" w:firstLine="0"/>
              <w:jc w:val="both"/>
              <w:rPr>
                <w:sz w:val="24"/>
              </w:rPr>
            </w:pPr>
            <w:r>
              <w:rPr>
                <w:sz w:val="24"/>
              </w:rPr>
              <w:t>кәсіпорынның шығыста ры туралы, мың теңге;</w:t>
            </w:r>
          </w:p>
          <w:p w14:paraId="0073D0F8" w14:textId="77777777" w:rsidR="00B56298" w:rsidRDefault="00867CC4">
            <w:pPr>
              <w:pStyle w:val="TableParagraph"/>
              <w:numPr>
                <w:ilvl w:val="0"/>
                <w:numId w:val="61"/>
              </w:numPr>
              <w:tabs>
                <w:tab w:val="left" w:pos="492"/>
              </w:tabs>
              <w:spacing w:before="1"/>
              <w:ind w:right="99" w:firstLine="0"/>
              <w:jc w:val="both"/>
              <w:rPr>
                <w:sz w:val="24"/>
              </w:rPr>
            </w:pPr>
            <w:r>
              <w:rPr>
                <w:sz w:val="24"/>
              </w:rPr>
              <w:t>бухгалтерлік теңгерім көрсеткіштері бойынша ақпарат, мың теңге;</w:t>
            </w:r>
          </w:p>
          <w:p w14:paraId="76246DA4" w14:textId="77777777" w:rsidR="00B56298" w:rsidRDefault="00867CC4">
            <w:pPr>
              <w:pStyle w:val="TableParagraph"/>
              <w:numPr>
                <w:ilvl w:val="0"/>
                <w:numId w:val="61"/>
              </w:numPr>
              <w:tabs>
                <w:tab w:val="left" w:pos="389"/>
              </w:tabs>
              <w:ind w:right="97" w:firstLine="0"/>
              <w:jc w:val="both"/>
              <w:rPr>
                <w:sz w:val="24"/>
              </w:rPr>
            </w:pPr>
            <w:r>
              <w:rPr>
                <w:sz w:val="24"/>
              </w:rPr>
              <w:t>негізгі қорлардың бар- жоғы және қозғалысы туралы ақпарат, мың теңге. (94.91.0 қызмет түрі бар респонденттер толтырады)</w:t>
            </w:r>
          </w:p>
        </w:tc>
        <w:tc>
          <w:tcPr>
            <w:tcW w:w="3401" w:type="dxa"/>
          </w:tcPr>
          <w:p w14:paraId="6E8F2B95" w14:textId="77777777" w:rsidR="00B56298" w:rsidRDefault="00867CC4">
            <w:pPr>
              <w:pStyle w:val="TableParagraph"/>
              <w:spacing w:before="1"/>
              <w:ind w:left="107" w:right="98"/>
              <w:jc w:val="both"/>
              <w:rPr>
                <w:sz w:val="24"/>
              </w:rPr>
            </w:pPr>
            <w:r>
              <w:rPr>
                <w:sz w:val="24"/>
              </w:rPr>
              <w:t>«Салық төлеушінің жауап кершілігі» бөлімінде.</w:t>
            </w:r>
          </w:p>
          <w:p w14:paraId="0587D404" w14:textId="77777777" w:rsidR="00B56298" w:rsidRDefault="00867CC4">
            <w:pPr>
              <w:pStyle w:val="TableParagraph"/>
              <w:ind w:left="107" w:right="95"/>
              <w:jc w:val="both"/>
              <w:rPr>
                <w:sz w:val="24"/>
              </w:rPr>
            </w:pPr>
            <w:r>
              <w:rPr>
                <w:sz w:val="24"/>
              </w:rPr>
              <w:t>Трансферттік баға белгілеу туралы Заңға сәйкес кірістер мен шегерімдерді түзету.</w:t>
            </w:r>
          </w:p>
          <w:p w14:paraId="46DD4BAF" w14:textId="77777777" w:rsidR="00B56298" w:rsidRDefault="00867CC4">
            <w:pPr>
              <w:pStyle w:val="TableParagraph"/>
              <w:ind w:left="107" w:right="95"/>
              <w:jc w:val="both"/>
              <w:rPr>
                <w:sz w:val="24"/>
              </w:rPr>
            </w:pPr>
            <w:r>
              <w:rPr>
                <w:sz w:val="24"/>
              </w:rPr>
              <w:t>Сатылған тауарлар, орындал ған жұмыстар, көрсетілген қызметтер бойынша қосылған құн салығын төлеушілер болып табылмайтын салық төлеушілердің шығыстары.</w:t>
            </w:r>
          </w:p>
          <w:p w14:paraId="32AD5530" w14:textId="77777777" w:rsidR="00B56298" w:rsidRDefault="00867CC4">
            <w:pPr>
              <w:pStyle w:val="TableParagraph"/>
              <w:spacing w:before="1"/>
              <w:ind w:left="107" w:right="94"/>
              <w:jc w:val="both"/>
              <w:rPr>
                <w:sz w:val="24"/>
              </w:rPr>
            </w:pPr>
            <w:r>
              <w:rPr>
                <w:sz w:val="24"/>
              </w:rPr>
              <w:t xml:space="preserve">Тіркелген активтер бойынша </w:t>
            </w:r>
            <w:r>
              <w:rPr>
                <w:spacing w:val="-2"/>
                <w:sz w:val="24"/>
              </w:rPr>
              <w:t>шегерімдер.</w:t>
            </w:r>
          </w:p>
          <w:p w14:paraId="3EA9D965" w14:textId="77777777" w:rsidR="00B56298" w:rsidRDefault="00867CC4">
            <w:pPr>
              <w:pStyle w:val="TableParagraph"/>
              <w:tabs>
                <w:tab w:val="left" w:pos="2238"/>
              </w:tabs>
              <w:ind w:left="107" w:right="93"/>
              <w:rPr>
                <w:sz w:val="24"/>
              </w:rPr>
            </w:pPr>
            <w:r>
              <w:rPr>
                <w:sz w:val="24"/>
              </w:rPr>
              <w:t>Резидент</w:t>
            </w:r>
            <w:r>
              <w:rPr>
                <w:spacing w:val="-11"/>
                <w:sz w:val="24"/>
              </w:rPr>
              <w:t xml:space="preserve"> </w:t>
            </w:r>
            <w:r>
              <w:rPr>
                <w:sz w:val="24"/>
              </w:rPr>
              <w:t>еместің</w:t>
            </w:r>
            <w:r>
              <w:rPr>
                <w:spacing w:val="-10"/>
                <w:sz w:val="24"/>
              </w:rPr>
              <w:t xml:space="preserve"> </w:t>
            </w:r>
            <w:r>
              <w:rPr>
                <w:sz w:val="24"/>
              </w:rPr>
              <w:t>басқару</w:t>
            </w:r>
            <w:r>
              <w:rPr>
                <w:spacing w:val="-11"/>
                <w:sz w:val="24"/>
              </w:rPr>
              <w:t xml:space="preserve"> </w:t>
            </w:r>
            <w:r>
              <w:rPr>
                <w:sz w:val="24"/>
              </w:rPr>
              <w:t xml:space="preserve">және жалпы әкімшілік шығыстары. </w:t>
            </w:r>
            <w:r>
              <w:rPr>
                <w:spacing w:val="-2"/>
                <w:sz w:val="24"/>
              </w:rPr>
              <w:t>Халықаралық</w:t>
            </w:r>
            <w:r>
              <w:rPr>
                <w:sz w:val="24"/>
              </w:rPr>
              <w:tab/>
            </w:r>
            <w:r>
              <w:rPr>
                <w:spacing w:val="-2"/>
                <w:sz w:val="24"/>
              </w:rPr>
              <w:t xml:space="preserve">шарттарға </w:t>
            </w:r>
            <w:r>
              <w:rPr>
                <w:sz w:val="24"/>
              </w:rPr>
              <w:t>сәйкес</w:t>
            </w:r>
            <w:r>
              <w:rPr>
                <w:spacing w:val="40"/>
                <w:sz w:val="24"/>
              </w:rPr>
              <w:t xml:space="preserve"> </w:t>
            </w:r>
            <w:r>
              <w:rPr>
                <w:sz w:val="24"/>
              </w:rPr>
              <w:t>салық</w:t>
            </w:r>
            <w:r>
              <w:rPr>
                <w:spacing w:val="40"/>
                <w:sz w:val="24"/>
              </w:rPr>
              <w:t xml:space="preserve"> </w:t>
            </w:r>
            <w:r>
              <w:rPr>
                <w:sz w:val="24"/>
              </w:rPr>
              <w:t>салудан</w:t>
            </w:r>
            <w:r>
              <w:rPr>
                <w:spacing w:val="40"/>
                <w:sz w:val="24"/>
              </w:rPr>
              <w:t xml:space="preserve"> </w:t>
            </w:r>
            <w:r>
              <w:rPr>
                <w:sz w:val="24"/>
              </w:rPr>
              <w:t>босаты луға жататын табыс.</w:t>
            </w:r>
          </w:p>
          <w:p w14:paraId="1505D20F" w14:textId="77777777" w:rsidR="00B56298" w:rsidRDefault="00867CC4">
            <w:pPr>
              <w:pStyle w:val="TableParagraph"/>
              <w:ind w:left="107" w:right="97"/>
              <w:jc w:val="both"/>
              <w:rPr>
                <w:sz w:val="24"/>
              </w:rPr>
            </w:pPr>
            <w:r>
              <w:rPr>
                <w:sz w:val="24"/>
              </w:rPr>
              <w:t xml:space="preserve">Төленген шетел салығы мен есепке жатқызу сомасынан шетел көздерінен алынатын </w:t>
            </w:r>
            <w:r>
              <w:rPr>
                <w:spacing w:val="-2"/>
                <w:sz w:val="24"/>
              </w:rPr>
              <w:t>табыстар.</w:t>
            </w:r>
          </w:p>
          <w:p w14:paraId="1B583F2D" w14:textId="77777777" w:rsidR="00B56298" w:rsidRDefault="00867CC4">
            <w:pPr>
              <w:pStyle w:val="TableParagraph"/>
              <w:ind w:left="107" w:right="95"/>
              <w:jc w:val="both"/>
              <w:rPr>
                <w:sz w:val="24"/>
              </w:rPr>
            </w:pPr>
            <w:r>
              <w:rPr>
                <w:sz w:val="24"/>
              </w:rPr>
              <w:t>Бөлектеп есепке алуды</w:t>
            </w:r>
            <w:r>
              <w:rPr>
                <w:spacing w:val="40"/>
                <w:sz w:val="24"/>
              </w:rPr>
              <w:t xml:space="preserve"> </w:t>
            </w:r>
            <w:r>
              <w:rPr>
                <w:sz w:val="24"/>
              </w:rPr>
              <w:t>жүргізу көзделген қызмет түрлері бойынша корпоратив тік табыс салығын есептеу бойынша салық салу объектілері және (немесе) салық салуға байланысты объектілер туралы.</w:t>
            </w:r>
          </w:p>
          <w:p w14:paraId="237C5DE4" w14:textId="77777777" w:rsidR="00B56298" w:rsidRDefault="00867CC4">
            <w:pPr>
              <w:pStyle w:val="TableParagraph"/>
              <w:ind w:left="107" w:right="94"/>
              <w:jc w:val="both"/>
              <w:rPr>
                <w:sz w:val="24"/>
              </w:rPr>
            </w:pPr>
            <w:r>
              <w:rPr>
                <w:sz w:val="24"/>
              </w:rPr>
              <w:t xml:space="preserve">Жылдық қаржылық есептілік тің құрамдас бөліктері туралы </w:t>
            </w:r>
            <w:r>
              <w:rPr>
                <w:spacing w:val="-2"/>
                <w:sz w:val="24"/>
              </w:rPr>
              <w:t>мәліметтер.</w:t>
            </w:r>
          </w:p>
          <w:p w14:paraId="752AC4AC" w14:textId="77777777" w:rsidR="00B56298" w:rsidRDefault="00867CC4">
            <w:pPr>
              <w:pStyle w:val="TableParagraph"/>
              <w:ind w:left="107" w:right="94"/>
              <w:jc w:val="both"/>
              <w:rPr>
                <w:sz w:val="24"/>
              </w:rPr>
            </w:pPr>
            <w:r>
              <w:rPr>
                <w:sz w:val="24"/>
              </w:rPr>
              <w:t>Филиалдың немесе өкілдік тің қызметін қамтамасыз ету үшін резидент емес заңды тұлғадан алынған активтер.</w:t>
            </w:r>
          </w:p>
          <w:p w14:paraId="04C7FA51" w14:textId="77777777" w:rsidR="00B56298" w:rsidRDefault="00867CC4">
            <w:pPr>
              <w:pStyle w:val="TableParagraph"/>
              <w:ind w:left="107" w:right="94"/>
              <w:jc w:val="both"/>
              <w:rPr>
                <w:sz w:val="24"/>
              </w:rPr>
            </w:pPr>
            <w:r>
              <w:rPr>
                <w:sz w:val="24"/>
              </w:rPr>
              <w:t>Бақыланатын шетелдік ком панияның қаржылық пайда сына салық салу.</w:t>
            </w:r>
          </w:p>
          <w:p w14:paraId="06DAA469" w14:textId="77777777" w:rsidR="00B56298" w:rsidRDefault="00867CC4">
            <w:pPr>
              <w:pStyle w:val="TableParagraph"/>
              <w:ind w:left="107" w:right="96"/>
              <w:jc w:val="both"/>
              <w:rPr>
                <w:sz w:val="24"/>
              </w:rPr>
            </w:pPr>
            <w:r>
              <w:rPr>
                <w:sz w:val="24"/>
              </w:rPr>
              <w:t>Коммерциялық емес ұйымға салық салу.</w:t>
            </w:r>
          </w:p>
          <w:p w14:paraId="0CE1FF5A" w14:textId="77777777" w:rsidR="00B56298" w:rsidRDefault="00867CC4">
            <w:pPr>
              <w:pStyle w:val="TableParagraph"/>
              <w:spacing w:line="270" w:lineRule="atLeast"/>
              <w:ind w:left="107" w:right="94"/>
              <w:jc w:val="both"/>
              <w:rPr>
                <w:sz w:val="24"/>
              </w:rPr>
            </w:pPr>
            <w:r>
              <w:rPr>
                <w:sz w:val="24"/>
              </w:rPr>
              <w:t>Өтеусіз алынған (берілген) мүлік (қайырымдылық көмек, демеушілік көмек, ақша және басқа мүлік), мүшелік және кіру жарналары</w:t>
            </w:r>
          </w:p>
        </w:tc>
      </w:tr>
      <w:tr w:rsidR="00B56298" w14:paraId="5D7AAA25" w14:textId="77777777">
        <w:trPr>
          <w:trHeight w:val="278"/>
        </w:trPr>
        <w:tc>
          <w:tcPr>
            <w:tcW w:w="9625" w:type="dxa"/>
            <w:gridSpan w:val="3"/>
          </w:tcPr>
          <w:p w14:paraId="10E933F3" w14:textId="77777777" w:rsidR="00B56298" w:rsidRDefault="00867CC4">
            <w:pPr>
              <w:pStyle w:val="TableParagraph"/>
              <w:spacing w:line="258" w:lineRule="exact"/>
              <w:ind w:left="664"/>
              <w:rPr>
                <w:sz w:val="24"/>
              </w:rPr>
            </w:pPr>
            <w:r>
              <w:rPr>
                <w:sz w:val="24"/>
              </w:rPr>
              <w:t>Ескерту</w:t>
            </w:r>
            <w:r>
              <w:rPr>
                <w:spacing w:val="-4"/>
                <w:sz w:val="24"/>
              </w:rPr>
              <w:t xml:space="preserve"> </w:t>
            </w:r>
            <w:r>
              <w:rPr>
                <w:sz w:val="24"/>
              </w:rPr>
              <w:t>–</w:t>
            </w:r>
            <w:r>
              <w:rPr>
                <w:spacing w:val="-2"/>
                <w:sz w:val="24"/>
              </w:rPr>
              <w:t xml:space="preserve"> </w:t>
            </w:r>
            <w:r>
              <w:rPr>
                <w:sz w:val="24"/>
              </w:rPr>
              <w:t>Автор</w:t>
            </w:r>
            <w:r>
              <w:rPr>
                <w:spacing w:val="-1"/>
                <w:sz w:val="24"/>
              </w:rPr>
              <w:t xml:space="preserve"> </w:t>
            </w:r>
            <w:r>
              <w:rPr>
                <w:sz w:val="24"/>
              </w:rPr>
              <w:t>негізінде</w:t>
            </w:r>
            <w:r>
              <w:rPr>
                <w:spacing w:val="-2"/>
                <w:sz w:val="24"/>
              </w:rPr>
              <w:t xml:space="preserve"> құралған</w:t>
            </w:r>
          </w:p>
        </w:tc>
      </w:tr>
    </w:tbl>
    <w:p w14:paraId="45DE4879" w14:textId="77777777" w:rsidR="00B56298" w:rsidRDefault="00B56298">
      <w:pPr>
        <w:spacing w:line="258" w:lineRule="exact"/>
        <w:rPr>
          <w:sz w:val="24"/>
        </w:rPr>
        <w:sectPr w:rsidR="00B56298">
          <w:type w:val="continuous"/>
          <w:pgSz w:w="11910" w:h="16840"/>
          <w:pgMar w:top="1100" w:right="300" w:bottom="1160" w:left="1440" w:header="0" w:footer="926" w:gutter="0"/>
          <w:cols w:space="720"/>
        </w:sectPr>
      </w:pPr>
    </w:p>
    <w:p w14:paraId="7B8F2D89" w14:textId="77777777" w:rsidR="00B56298" w:rsidRDefault="00867CC4">
      <w:pPr>
        <w:pStyle w:val="a3"/>
        <w:spacing w:before="74" w:line="242" w:lineRule="auto"/>
        <w:ind w:right="269" w:firstLine="679"/>
      </w:pPr>
      <w:r>
        <w:t>Есептік</w:t>
      </w:r>
      <w:r>
        <w:rPr>
          <w:spacing w:val="-2"/>
        </w:rPr>
        <w:t xml:space="preserve"> </w:t>
      </w:r>
      <w:r>
        <w:t>нысандардың</w:t>
      </w:r>
      <w:r>
        <w:rPr>
          <w:spacing w:val="-2"/>
        </w:rPr>
        <w:t xml:space="preserve"> </w:t>
      </w:r>
      <w:r>
        <w:t>талдауына</w:t>
      </w:r>
      <w:r>
        <w:rPr>
          <w:spacing w:val="-4"/>
        </w:rPr>
        <w:t xml:space="preserve"> </w:t>
      </w:r>
      <w:r>
        <w:t>сәйкес</w:t>
      </w:r>
      <w:r>
        <w:rPr>
          <w:spacing w:val="-3"/>
        </w:rPr>
        <w:t xml:space="preserve"> </w:t>
      </w:r>
      <w:r>
        <w:t>кейбір</w:t>
      </w:r>
      <w:r>
        <w:rPr>
          <w:spacing w:val="-2"/>
        </w:rPr>
        <w:t xml:space="preserve"> </w:t>
      </w:r>
      <w:r>
        <w:t>мәліметтер</w:t>
      </w:r>
      <w:r>
        <w:rPr>
          <w:spacing w:val="-2"/>
        </w:rPr>
        <w:t xml:space="preserve"> </w:t>
      </w:r>
      <w:r>
        <w:t>қайталанатыны анықталды (13-кесте).</w:t>
      </w:r>
    </w:p>
    <w:p w14:paraId="3ED2C9F8" w14:textId="77777777" w:rsidR="00B56298" w:rsidRDefault="00867CC4">
      <w:pPr>
        <w:pStyle w:val="a3"/>
        <w:spacing w:before="318"/>
        <w:ind w:right="269" w:firstLine="0"/>
      </w:pPr>
      <w:r>
        <w:t xml:space="preserve">Кесте 13 ‒ Есептік нысандардағы қайталанатын мәліметтерді салыстырмалы </w:t>
      </w:r>
      <w:r>
        <w:rPr>
          <w:spacing w:val="-2"/>
        </w:rPr>
        <w:t>талдау</w:t>
      </w:r>
    </w:p>
    <w:p w14:paraId="379B09D5" w14:textId="77777777" w:rsidR="00B56298" w:rsidRDefault="00B56298">
      <w:pPr>
        <w:pStyle w:val="a3"/>
        <w:spacing w:before="11"/>
        <w:ind w:left="0" w:firstLine="0"/>
        <w:jc w:val="left"/>
        <w:rPr>
          <w:sz w:val="15"/>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1"/>
        <w:gridCol w:w="3120"/>
        <w:gridCol w:w="3055"/>
      </w:tblGrid>
      <w:tr w:rsidR="00B56298" w14:paraId="3368DB3F" w14:textId="77777777">
        <w:trPr>
          <w:trHeight w:val="551"/>
        </w:trPr>
        <w:tc>
          <w:tcPr>
            <w:tcW w:w="3401" w:type="dxa"/>
          </w:tcPr>
          <w:p w14:paraId="51D508F2" w14:textId="77777777" w:rsidR="00B56298" w:rsidRDefault="00867CC4">
            <w:pPr>
              <w:pStyle w:val="TableParagraph"/>
              <w:spacing w:line="276" w:lineRule="exact"/>
              <w:ind w:left="1473" w:hanging="1289"/>
              <w:rPr>
                <w:sz w:val="24"/>
              </w:rPr>
            </w:pPr>
            <w:r>
              <w:rPr>
                <w:sz w:val="24"/>
              </w:rPr>
              <w:t>ҮЕҰ</w:t>
            </w:r>
            <w:r>
              <w:rPr>
                <w:spacing w:val="-13"/>
                <w:sz w:val="24"/>
              </w:rPr>
              <w:t xml:space="preserve"> </w:t>
            </w:r>
            <w:r>
              <w:rPr>
                <w:sz w:val="24"/>
              </w:rPr>
              <w:t>ДҚ-дағы</w:t>
            </w:r>
            <w:r>
              <w:rPr>
                <w:spacing w:val="-13"/>
                <w:sz w:val="24"/>
              </w:rPr>
              <w:t xml:space="preserve"> </w:t>
            </w:r>
            <w:r>
              <w:rPr>
                <w:sz w:val="24"/>
              </w:rPr>
              <w:t>қызмет</w:t>
            </w:r>
            <w:r>
              <w:rPr>
                <w:spacing w:val="-12"/>
                <w:sz w:val="24"/>
              </w:rPr>
              <w:t xml:space="preserve"> </w:t>
            </w:r>
            <w:r>
              <w:rPr>
                <w:sz w:val="24"/>
              </w:rPr>
              <w:t xml:space="preserve">туралы </w:t>
            </w:r>
            <w:r>
              <w:rPr>
                <w:spacing w:val="-4"/>
                <w:sz w:val="24"/>
              </w:rPr>
              <w:t>есеп</w:t>
            </w:r>
          </w:p>
        </w:tc>
        <w:tc>
          <w:tcPr>
            <w:tcW w:w="3120" w:type="dxa"/>
          </w:tcPr>
          <w:p w14:paraId="74C4FA36" w14:textId="77777777" w:rsidR="00B56298" w:rsidRDefault="00867CC4">
            <w:pPr>
              <w:pStyle w:val="TableParagraph"/>
              <w:spacing w:line="276" w:lineRule="exact"/>
              <w:ind w:left="1334" w:right="271" w:hanging="1047"/>
              <w:rPr>
                <w:sz w:val="24"/>
              </w:rPr>
            </w:pPr>
            <w:r>
              <w:rPr>
                <w:sz w:val="24"/>
              </w:rPr>
              <w:t>Статистика</w:t>
            </w:r>
            <w:r>
              <w:rPr>
                <w:spacing w:val="-15"/>
                <w:sz w:val="24"/>
              </w:rPr>
              <w:t xml:space="preserve"> </w:t>
            </w:r>
            <w:r>
              <w:rPr>
                <w:sz w:val="24"/>
              </w:rPr>
              <w:t xml:space="preserve">органдарына </w:t>
            </w:r>
            <w:r>
              <w:rPr>
                <w:spacing w:val="-4"/>
                <w:sz w:val="24"/>
              </w:rPr>
              <w:t>есеп</w:t>
            </w:r>
          </w:p>
        </w:tc>
        <w:tc>
          <w:tcPr>
            <w:tcW w:w="3055" w:type="dxa"/>
          </w:tcPr>
          <w:p w14:paraId="43BFE2B4" w14:textId="77777777" w:rsidR="00B56298" w:rsidRDefault="00867CC4">
            <w:pPr>
              <w:pStyle w:val="TableParagraph"/>
              <w:spacing w:before="138"/>
              <w:ind w:left="252"/>
              <w:rPr>
                <w:sz w:val="24"/>
              </w:rPr>
            </w:pPr>
            <w:r>
              <w:rPr>
                <w:sz w:val="24"/>
              </w:rPr>
              <w:t>Салық</w:t>
            </w:r>
            <w:r>
              <w:rPr>
                <w:spacing w:val="-3"/>
                <w:sz w:val="24"/>
              </w:rPr>
              <w:t xml:space="preserve"> </w:t>
            </w:r>
            <w:r>
              <w:rPr>
                <w:sz w:val="24"/>
              </w:rPr>
              <w:t>органдарына</w:t>
            </w:r>
            <w:r>
              <w:rPr>
                <w:spacing w:val="-3"/>
                <w:sz w:val="24"/>
              </w:rPr>
              <w:t xml:space="preserve"> </w:t>
            </w:r>
            <w:r>
              <w:rPr>
                <w:spacing w:val="-4"/>
                <w:sz w:val="24"/>
              </w:rPr>
              <w:t>есеп</w:t>
            </w:r>
          </w:p>
        </w:tc>
      </w:tr>
      <w:tr w:rsidR="00B56298" w14:paraId="6E5D1970" w14:textId="77777777">
        <w:trPr>
          <w:trHeight w:val="275"/>
        </w:trPr>
        <w:tc>
          <w:tcPr>
            <w:tcW w:w="9576" w:type="dxa"/>
            <w:gridSpan w:val="3"/>
          </w:tcPr>
          <w:p w14:paraId="58AFE124" w14:textId="77777777" w:rsidR="00B56298" w:rsidRDefault="00867CC4">
            <w:pPr>
              <w:pStyle w:val="TableParagraph"/>
              <w:spacing w:line="255" w:lineRule="exact"/>
              <w:ind w:left="784"/>
              <w:rPr>
                <w:i/>
                <w:sz w:val="24"/>
              </w:rPr>
            </w:pPr>
            <w:r>
              <w:rPr>
                <w:i/>
                <w:sz w:val="24"/>
              </w:rPr>
              <w:t>Кезеңділігі:</w:t>
            </w:r>
            <w:r>
              <w:rPr>
                <w:i/>
                <w:spacing w:val="-3"/>
                <w:sz w:val="24"/>
              </w:rPr>
              <w:t xml:space="preserve"> </w:t>
            </w:r>
            <w:r>
              <w:rPr>
                <w:i/>
                <w:sz w:val="24"/>
              </w:rPr>
              <w:t>Жыл</w:t>
            </w:r>
            <w:r>
              <w:rPr>
                <w:i/>
                <w:spacing w:val="-3"/>
                <w:sz w:val="24"/>
              </w:rPr>
              <w:t xml:space="preserve"> </w:t>
            </w:r>
            <w:r>
              <w:rPr>
                <w:i/>
                <w:sz w:val="24"/>
              </w:rPr>
              <w:t>сайын.</w:t>
            </w:r>
            <w:r>
              <w:rPr>
                <w:i/>
                <w:spacing w:val="-3"/>
                <w:sz w:val="24"/>
              </w:rPr>
              <w:t xml:space="preserve"> </w:t>
            </w:r>
            <w:r>
              <w:rPr>
                <w:i/>
                <w:sz w:val="24"/>
              </w:rPr>
              <w:t>Есепті</w:t>
            </w:r>
            <w:r>
              <w:rPr>
                <w:i/>
                <w:spacing w:val="-3"/>
                <w:sz w:val="24"/>
              </w:rPr>
              <w:t xml:space="preserve"> </w:t>
            </w:r>
            <w:r>
              <w:rPr>
                <w:i/>
                <w:sz w:val="24"/>
              </w:rPr>
              <w:t>кезең:</w:t>
            </w:r>
            <w:r>
              <w:rPr>
                <w:i/>
                <w:spacing w:val="-2"/>
                <w:sz w:val="24"/>
              </w:rPr>
              <w:t xml:space="preserve"> </w:t>
            </w:r>
            <w:r>
              <w:rPr>
                <w:i/>
                <w:sz w:val="24"/>
              </w:rPr>
              <w:t>Күнтізбелік</w:t>
            </w:r>
            <w:r>
              <w:rPr>
                <w:i/>
                <w:spacing w:val="-2"/>
                <w:sz w:val="24"/>
              </w:rPr>
              <w:t xml:space="preserve"> </w:t>
            </w:r>
            <w:r>
              <w:rPr>
                <w:i/>
                <w:spacing w:val="-4"/>
                <w:sz w:val="24"/>
              </w:rPr>
              <w:t>жыл.</w:t>
            </w:r>
          </w:p>
        </w:tc>
      </w:tr>
      <w:tr w:rsidR="00B56298" w14:paraId="6686D04E" w14:textId="77777777">
        <w:trPr>
          <w:trHeight w:val="275"/>
        </w:trPr>
        <w:tc>
          <w:tcPr>
            <w:tcW w:w="9576" w:type="dxa"/>
            <w:gridSpan w:val="3"/>
          </w:tcPr>
          <w:p w14:paraId="04A5C518" w14:textId="77777777" w:rsidR="00B56298" w:rsidRDefault="00867CC4">
            <w:pPr>
              <w:pStyle w:val="TableParagraph"/>
              <w:spacing w:line="256" w:lineRule="exact"/>
              <w:ind w:left="784"/>
              <w:rPr>
                <w:i/>
                <w:sz w:val="24"/>
              </w:rPr>
            </w:pPr>
            <w:r>
              <w:rPr>
                <w:i/>
                <w:sz w:val="24"/>
              </w:rPr>
              <w:t>ҮЕҰ</w:t>
            </w:r>
            <w:r>
              <w:rPr>
                <w:i/>
                <w:spacing w:val="-3"/>
                <w:sz w:val="24"/>
              </w:rPr>
              <w:t xml:space="preserve"> </w:t>
            </w:r>
            <w:r>
              <w:rPr>
                <w:i/>
                <w:sz w:val="24"/>
              </w:rPr>
              <w:t>келесі</w:t>
            </w:r>
            <w:r>
              <w:rPr>
                <w:i/>
                <w:spacing w:val="-3"/>
                <w:sz w:val="24"/>
              </w:rPr>
              <w:t xml:space="preserve"> </w:t>
            </w:r>
            <w:r>
              <w:rPr>
                <w:i/>
                <w:sz w:val="24"/>
              </w:rPr>
              <w:t>мәліметтерді</w:t>
            </w:r>
            <w:r>
              <w:rPr>
                <w:i/>
                <w:spacing w:val="-2"/>
                <w:sz w:val="24"/>
              </w:rPr>
              <w:t xml:space="preserve"> ұсынады:</w:t>
            </w:r>
          </w:p>
        </w:tc>
      </w:tr>
      <w:tr w:rsidR="00B56298" w14:paraId="35EA8CAB" w14:textId="77777777">
        <w:trPr>
          <w:trHeight w:val="4968"/>
        </w:trPr>
        <w:tc>
          <w:tcPr>
            <w:tcW w:w="3401" w:type="dxa"/>
          </w:tcPr>
          <w:p w14:paraId="5CF22F14" w14:textId="77777777" w:rsidR="00B56298" w:rsidRDefault="00867CC4">
            <w:pPr>
              <w:pStyle w:val="TableParagraph"/>
              <w:numPr>
                <w:ilvl w:val="0"/>
                <w:numId w:val="60"/>
              </w:numPr>
              <w:tabs>
                <w:tab w:val="left" w:pos="243"/>
              </w:tabs>
              <w:spacing w:before="1"/>
              <w:ind w:left="243" w:hanging="138"/>
              <w:rPr>
                <w:sz w:val="24"/>
              </w:rPr>
            </w:pPr>
            <w:r>
              <w:rPr>
                <w:sz w:val="24"/>
              </w:rPr>
              <w:t>ұйымның</w:t>
            </w:r>
            <w:r>
              <w:rPr>
                <w:spacing w:val="-3"/>
                <w:sz w:val="24"/>
              </w:rPr>
              <w:t xml:space="preserve"> </w:t>
            </w:r>
            <w:r>
              <w:rPr>
                <w:spacing w:val="-2"/>
                <w:sz w:val="24"/>
              </w:rPr>
              <w:t>атауы;</w:t>
            </w:r>
          </w:p>
          <w:p w14:paraId="5204FDF0" w14:textId="77777777" w:rsidR="00B56298" w:rsidRDefault="00867CC4">
            <w:pPr>
              <w:pStyle w:val="TableParagraph"/>
              <w:numPr>
                <w:ilvl w:val="0"/>
                <w:numId w:val="60"/>
              </w:numPr>
              <w:tabs>
                <w:tab w:val="left" w:pos="243"/>
              </w:tabs>
              <w:spacing w:before="1"/>
              <w:ind w:left="243" w:hanging="138"/>
              <w:rPr>
                <w:sz w:val="24"/>
              </w:rPr>
            </w:pPr>
            <w:r>
              <w:rPr>
                <w:sz w:val="24"/>
              </w:rPr>
              <w:t>ұйымдық-құқықтық</w:t>
            </w:r>
            <w:r>
              <w:rPr>
                <w:spacing w:val="-6"/>
                <w:sz w:val="24"/>
              </w:rPr>
              <w:t xml:space="preserve"> </w:t>
            </w:r>
            <w:r>
              <w:rPr>
                <w:spacing w:val="-2"/>
                <w:sz w:val="24"/>
              </w:rPr>
              <w:t>нысаны;</w:t>
            </w:r>
          </w:p>
          <w:p w14:paraId="248EBAB4" w14:textId="77777777" w:rsidR="00B56298" w:rsidRDefault="00867CC4">
            <w:pPr>
              <w:pStyle w:val="TableParagraph"/>
              <w:numPr>
                <w:ilvl w:val="0"/>
                <w:numId w:val="60"/>
              </w:numPr>
              <w:tabs>
                <w:tab w:val="left" w:pos="398"/>
                <w:tab w:val="left" w:pos="1590"/>
                <w:tab w:val="left" w:pos="2772"/>
              </w:tabs>
              <w:ind w:right="99" w:firstLine="0"/>
              <w:rPr>
                <w:sz w:val="24"/>
              </w:rPr>
            </w:pPr>
            <w:r>
              <w:rPr>
                <w:spacing w:val="-2"/>
                <w:sz w:val="24"/>
              </w:rPr>
              <w:t>байланыс</w:t>
            </w:r>
            <w:r>
              <w:rPr>
                <w:sz w:val="24"/>
              </w:rPr>
              <w:tab/>
            </w:r>
            <w:r>
              <w:rPr>
                <w:spacing w:val="-2"/>
                <w:sz w:val="24"/>
              </w:rPr>
              <w:t>деректері</w:t>
            </w:r>
            <w:r>
              <w:rPr>
                <w:sz w:val="24"/>
              </w:rPr>
              <w:tab/>
            </w:r>
            <w:r>
              <w:rPr>
                <w:spacing w:val="-4"/>
                <w:sz w:val="24"/>
              </w:rPr>
              <w:t xml:space="preserve">(теле </w:t>
            </w:r>
            <w:r>
              <w:rPr>
                <w:sz w:val="24"/>
              </w:rPr>
              <w:t>фон, электрондық пошта);</w:t>
            </w:r>
          </w:p>
          <w:p w14:paraId="129D4F0E" w14:textId="77777777" w:rsidR="00B56298" w:rsidRDefault="00867CC4">
            <w:pPr>
              <w:pStyle w:val="TableParagraph"/>
              <w:numPr>
                <w:ilvl w:val="0"/>
                <w:numId w:val="60"/>
              </w:numPr>
              <w:tabs>
                <w:tab w:val="left" w:pos="243"/>
              </w:tabs>
              <w:ind w:left="243" w:hanging="138"/>
              <w:rPr>
                <w:sz w:val="24"/>
              </w:rPr>
            </w:pPr>
            <w:r>
              <w:rPr>
                <w:spacing w:val="-2"/>
                <w:sz w:val="24"/>
              </w:rPr>
              <w:t>мекен-жайы;</w:t>
            </w:r>
          </w:p>
          <w:p w14:paraId="37EE8063" w14:textId="77777777" w:rsidR="00B56298" w:rsidRDefault="00867CC4">
            <w:pPr>
              <w:pStyle w:val="TableParagraph"/>
              <w:numPr>
                <w:ilvl w:val="0"/>
                <w:numId w:val="60"/>
              </w:numPr>
              <w:tabs>
                <w:tab w:val="left" w:pos="310"/>
              </w:tabs>
              <w:spacing w:before="2" w:line="237" w:lineRule="auto"/>
              <w:ind w:right="99" w:firstLine="0"/>
              <w:rPr>
                <w:sz w:val="24"/>
              </w:rPr>
            </w:pPr>
            <w:r>
              <w:rPr>
                <w:sz w:val="24"/>
              </w:rPr>
              <w:t>кірістің</w:t>
            </w:r>
            <w:r>
              <w:rPr>
                <w:spacing w:val="40"/>
                <w:sz w:val="24"/>
              </w:rPr>
              <w:t xml:space="preserve"> </w:t>
            </w:r>
            <w:r>
              <w:rPr>
                <w:sz w:val="24"/>
              </w:rPr>
              <w:t>барлық</w:t>
            </w:r>
            <w:r>
              <w:rPr>
                <w:spacing w:val="40"/>
                <w:sz w:val="24"/>
              </w:rPr>
              <w:t xml:space="preserve"> </w:t>
            </w:r>
            <w:r>
              <w:rPr>
                <w:sz w:val="24"/>
              </w:rPr>
              <w:t>түрлері</w:t>
            </w:r>
            <w:r>
              <w:rPr>
                <w:spacing w:val="40"/>
                <w:sz w:val="24"/>
              </w:rPr>
              <w:t xml:space="preserve"> </w:t>
            </w:r>
            <w:r>
              <w:rPr>
                <w:sz w:val="24"/>
              </w:rPr>
              <w:t>(11 позиция сәйкес келеді);</w:t>
            </w:r>
          </w:p>
          <w:p w14:paraId="53C02790" w14:textId="77777777" w:rsidR="00B56298" w:rsidRDefault="00867CC4">
            <w:pPr>
              <w:pStyle w:val="TableParagraph"/>
              <w:numPr>
                <w:ilvl w:val="0"/>
                <w:numId w:val="60"/>
              </w:numPr>
              <w:tabs>
                <w:tab w:val="left" w:pos="348"/>
              </w:tabs>
              <w:spacing w:before="1"/>
              <w:ind w:right="98" w:firstLine="0"/>
              <w:rPr>
                <w:sz w:val="24"/>
              </w:rPr>
            </w:pPr>
            <w:r>
              <w:rPr>
                <w:sz w:val="24"/>
              </w:rPr>
              <w:t>шығыстың</w:t>
            </w:r>
            <w:r>
              <w:rPr>
                <w:spacing w:val="80"/>
                <w:sz w:val="24"/>
              </w:rPr>
              <w:t xml:space="preserve"> </w:t>
            </w:r>
            <w:r>
              <w:rPr>
                <w:sz w:val="24"/>
              </w:rPr>
              <w:t>барлық</w:t>
            </w:r>
            <w:r>
              <w:rPr>
                <w:spacing w:val="80"/>
                <w:sz w:val="24"/>
              </w:rPr>
              <w:t xml:space="preserve"> </w:t>
            </w:r>
            <w:r>
              <w:rPr>
                <w:sz w:val="24"/>
              </w:rPr>
              <w:t>түрлері (11 позиция сәйкес келеді);</w:t>
            </w:r>
          </w:p>
          <w:p w14:paraId="0DBA91BD" w14:textId="77777777" w:rsidR="00B56298" w:rsidRDefault="00867CC4">
            <w:pPr>
              <w:pStyle w:val="TableParagraph"/>
              <w:numPr>
                <w:ilvl w:val="0"/>
                <w:numId w:val="60"/>
              </w:numPr>
              <w:tabs>
                <w:tab w:val="left" w:pos="537"/>
                <w:tab w:val="left" w:pos="2557"/>
              </w:tabs>
              <w:ind w:right="99" w:firstLine="0"/>
              <w:rPr>
                <w:sz w:val="24"/>
              </w:rPr>
            </w:pPr>
            <w:r>
              <w:rPr>
                <w:spacing w:val="-2"/>
                <w:sz w:val="24"/>
              </w:rPr>
              <w:t>құрылтайшылар</w:t>
            </w:r>
            <w:r>
              <w:rPr>
                <w:sz w:val="24"/>
              </w:rPr>
              <w:tab/>
            </w:r>
            <w:r>
              <w:rPr>
                <w:spacing w:val="-2"/>
                <w:sz w:val="24"/>
              </w:rPr>
              <w:t>туралы мәліметтер;</w:t>
            </w:r>
          </w:p>
          <w:p w14:paraId="4975ABA5" w14:textId="77777777" w:rsidR="00B56298" w:rsidRDefault="00867CC4">
            <w:pPr>
              <w:pStyle w:val="TableParagraph"/>
              <w:numPr>
                <w:ilvl w:val="0"/>
                <w:numId w:val="60"/>
              </w:numPr>
              <w:tabs>
                <w:tab w:val="left" w:pos="243"/>
              </w:tabs>
              <w:ind w:left="243" w:hanging="138"/>
              <w:rPr>
                <w:sz w:val="24"/>
              </w:rPr>
            </w:pPr>
            <w:r>
              <w:rPr>
                <w:sz w:val="24"/>
              </w:rPr>
              <w:t>есепті</w:t>
            </w:r>
            <w:r>
              <w:rPr>
                <w:spacing w:val="-4"/>
                <w:sz w:val="24"/>
              </w:rPr>
              <w:t xml:space="preserve"> </w:t>
            </w:r>
            <w:r>
              <w:rPr>
                <w:spacing w:val="-2"/>
                <w:sz w:val="24"/>
              </w:rPr>
              <w:t>кезең;</w:t>
            </w:r>
          </w:p>
          <w:p w14:paraId="4246A452" w14:textId="77777777" w:rsidR="00B56298" w:rsidRDefault="00867CC4">
            <w:pPr>
              <w:pStyle w:val="TableParagraph"/>
              <w:numPr>
                <w:ilvl w:val="0"/>
                <w:numId w:val="60"/>
              </w:numPr>
              <w:tabs>
                <w:tab w:val="left" w:pos="291"/>
              </w:tabs>
              <w:ind w:right="98" w:firstLine="0"/>
              <w:rPr>
                <w:sz w:val="24"/>
              </w:rPr>
            </w:pPr>
            <w:r>
              <w:rPr>
                <w:sz w:val="24"/>
              </w:rPr>
              <w:t>бизнес</w:t>
            </w:r>
            <w:r>
              <w:rPr>
                <w:spacing w:val="29"/>
                <w:sz w:val="24"/>
              </w:rPr>
              <w:t xml:space="preserve"> </w:t>
            </w:r>
            <w:r>
              <w:rPr>
                <w:sz w:val="24"/>
              </w:rPr>
              <w:t>сәйкестендіру</w:t>
            </w:r>
            <w:r>
              <w:rPr>
                <w:spacing w:val="32"/>
                <w:sz w:val="24"/>
              </w:rPr>
              <w:t xml:space="preserve"> </w:t>
            </w:r>
            <w:r>
              <w:rPr>
                <w:sz w:val="24"/>
              </w:rPr>
              <w:t xml:space="preserve">нөмірі </w:t>
            </w:r>
            <w:r>
              <w:rPr>
                <w:spacing w:val="-2"/>
                <w:sz w:val="24"/>
              </w:rPr>
              <w:t>(БСН)</w:t>
            </w:r>
          </w:p>
        </w:tc>
        <w:tc>
          <w:tcPr>
            <w:tcW w:w="3120" w:type="dxa"/>
          </w:tcPr>
          <w:p w14:paraId="2B1AAD4A" w14:textId="77777777" w:rsidR="00B56298" w:rsidRDefault="00867CC4">
            <w:pPr>
              <w:pStyle w:val="TableParagraph"/>
              <w:numPr>
                <w:ilvl w:val="0"/>
                <w:numId w:val="59"/>
              </w:numPr>
              <w:tabs>
                <w:tab w:val="left" w:pos="477"/>
              </w:tabs>
              <w:spacing w:before="2" w:line="277" w:lineRule="exact"/>
              <w:ind w:left="477"/>
              <w:rPr>
                <w:sz w:val="24"/>
              </w:rPr>
            </w:pPr>
            <w:r>
              <w:rPr>
                <w:sz w:val="24"/>
              </w:rPr>
              <w:t>ұйымның</w:t>
            </w:r>
            <w:r>
              <w:rPr>
                <w:spacing w:val="-14"/>
                <w:sz w:val="24"/>
              </w:rPr>
              <w:t xml:space="preserve"> </w:t>
            </w:r>
            <w:r>
              <w:rPr>
                <w:spacing w:val="-2"/>
                <w:sz w:val="24"/>
              </w:rPr>
              <w:t>атауы;</w:t>
            </w:r>
          </w:p>
          <w:p w14:paraId="3976BF02" w14:textId="77777777" w:rsidR="00B56298" w:rsidRDefault="00867CC4">
            <w:pPr>
              <w:pStyle w:val="TableParagraph"/>
              <w:numPr>
                <w:ilvl w:val="0"/>
                <w:numId w:val="59"/>
              </w:numPr>
              <w:tabs>
                <w:tab w:val="left" w:pos="477"/>
              </w:tabs>
              <w:spacing w:before="2" w:line="237" w:lineRule="auto"/>
              <w:ind w:right="574" w:firstLine="0"/>
              <w:rPr>
                <w:sz w:val="24"/>
              </w:rPr>
            </w:pPr>
            <w:r>
              <w:rPr>
                <w:spacing w:val="-2"/>
                <w:sz w:val="24"/>
              </w:rPr>
              <w:t>ұйымдық-құқықтық нысаны</w:t>
            </w:r>
          </w:p>
          <w:p w14:paraId="1B8A8260" w14:textId="77777777" w:rsidR="00B56298" w:rsidRDefault="00867CC4">
            <w:pPr>
              <w:pStyle w:val="TableParagraph"/>
              <w:tabs>
                <w:tab w:val="left" w:pos="2492"/>
              </w:tabs>
              <w:spacing w:before="1"/>
              <w:ind w:left="141" w:right="98"/>
              <w:rPr>
                <w:sz w:val="24"/>
              </w:rPr>
            </w:pPr>
            <w:r>
              <w:rPr>
                <w:sz w:val="24"/>
              </w:rPr>
              <w:t>байланыс</w:t>
            </w:r>
            <w:r>
              <w:rPr>
                <w:spacing w:val="80"/>
                <w:sz w:val="24"/>
              </w:rPr>
              <w:t xml:space="preserve"> </w:t>
            </w:r>
            <w:r>
              <w:rPr>
                <w:sz w:val="24"/>
              </w:rPr>
              <w:t>деректері</w:t>
            </w:r>
            <w:r>
              <w:rPr>
                <w:sz w:val="24"/>
              </w:rPr>
              <w:tab/>
            </w:r>
            <w:r>
              <w:rPr>
                <w:spacing w:val="-2"/>
                <w:sz w:val="24"/>
              </w:rPr>
              <w:t xml:space="preserve">(теле </w:t>
            </w:r>
            <w:r>
              <w:rPr>
                <w:sz w:val="24"/>
              </w:rPr>
              <w:t>фон, электрондық пошта);</w:t>
            </w:r>
          </w:p>
          <w:p w14:paraId="2BB85DC4" w14:textId="77777777" w:rsidR="00B56298" w:rsidRDefault="00867CC4">
            <w:pPr>
              <w:pStyle w:val="TableParagraph"/>
              <w:numPr>
                <w:ilvl w:val="0"/>
                <w:numId w:val="59"/>
              </w:numPr>
              <w:tabs>
                <w:tab w:val="left" w:pos="477"/>
              </w:tabs>
              <w:spacing w:before="2"/>
              <w:ind w:left="477"/>
              <w:rPr>
                <w:sz w:val="24"/>
              </w:rPr>
            </w:pPr>
            <w:r>
              <w:rPr>
                <w:spacing w:val="-2"/>
                <w:sz w:val="24"/>
              </w:rPr>
              <w:t>мекен-жайы;</w:t>
            </w:r>
          </w:p>
          <w:p w14:paraId="5AF1E737" w14:textId="77777777" w:rsidR="00B56298" w:rsidRDefault="00867CC4">
            <w:pPr>
              <w:pStyle w:val="TableParagraph"/>
              <w:numPr>
                <w:ilvl w:val="0"/>
                <w:numId w:val="59"/>
              </w:numPr>
              <w:tabs>
                <w:tab w:val="left" w:pos="477"/>
                <w:tab w:val="left" w:pos="1696"/>
                <w:tab w:val="left" w:pos="2665"/>
              </w:tabs>
              <w:spacing w:before="3" w:line="237" w:lineRule="auto"/>
              <w:ind w:right="97" w:firstLine="0"/>
              <w:rPr>
                <w:sz w:val="24"/>
              </w:rPr>
            </w:pPr>
            <w:r>
              <w:rPr>
                <w:spacing w:val="-2"/>
                <w:sz w:val="24"/>
              </w:rPr>
              <w:t>табыстың</w:t>
            </w:r>
            <w:r>
              <w:rPr>
                <w:sz w:val="24"/>
              </w:rPr>
              <w:tab/>
            </w:r>
            <w:r>
              <w:rPr>
                <w:spacing w:val="-2"/>
                <w:sz w:val="24"/>
              </w:rPr>
              <w:t>барлық</w:t>
            </w:r>
            <w:r>
              <w:rPr>
                <w:sz w:val="24"/>
              </w:rPr>
              <w:tab/>
            </w:r>
            <w:r>
              <w:rPr>
                <w:spacing w:val="-4"/>
                <w:sz w:val="24"/>
              </w:rPr>
              <w:t xml:space="preserve">түр </w:t>
            </w:r>
            <w:r>
              <w:rPr>
                <w:spacing w:val="-2"/>
                <w:sz w:val="24"/>
              </w:rPr>
              <w:t>лері;</w:t>
            </w:r>
          </w:p>
          <w:p w14:paraId="0D401FF8" w14:textId="77777777" w:rsidR="00B56298" w:rsidRDefault="00867CC4">
            <w:pPr>
              <w:pStyle w:val="TableParagraph"/>
              <w:numPr>
                <w:ilvl w:val="0"/>
                <w:numId w:val="59"/>
              </w:numPr>
              <w:tabs>
                <w:tab w:val="left" w:pos="477"/>
              </w:tabs>
              <w:spacing w:before="3"/>
              <w:ind w:right="96" w:firstLine="0"/>
              <w:rPr>
                <w:sz w:val="24"/>
              </w:rPr>
            </w:pPr>
            <w:r>
              <w:rPr>
                <w:sz w:val="24"/>
              </w:rPr>
              <w:t>шығынның</w:t>
            </w:r>
            <w:r>
              <w:rPr>
                <w:spacing w:val="40"/>
                <w:sz w:val="24"/>
              </w:rPr>
              <w:t xml:space="preserve"> </w:t>
            </w:r>
            <w:r>
              <w:rPr>
                <w:sz w:val="24"/>
              </w:rPr>
              <w:t>барлық</w:t>
            </w:r>
            <w:r>
              <w:rPr>
                <w:spacing w:val="40"/>
                <w:sz w:val="24"/>
              </w:rPr>
              <w:t xml:space="preserve"> </w:t>
            </w:r>
            <w:r>
              <w:rPr>
                <w:sz w:val="24"/>
              </w:rPr>
              <w:t xml:space="preserve">түр </w:t>
            </w:r>
            <w:r>
              <w:rPr>
                <w:spacing w:val="-2"/>
                <w:sz w:val="24"/>
              </w:rPr>
              <w:t>лері;</w:t>
            </w:r>
          </w:p>
          <w:p w14:paraId="701731A7" w14:textId="77777777" w:rsidR="00B56298" w:rsidRDefault="00867CC4">
            <w:pPr>
              <w:pStyle w:val="TableParagraph"/>
              <w:numPr>
                <w:ilvl w:val="0"/>
                <w:numId w:val="59"/>
              </w:numPr>
              <w:tabs>
                <w:tab w:val="left" w:pos="477"/>
              </w:tabs>
              <w:spacing w:before="3" w:line="237" w:lineRule="auto"/>
              <w:ind w:right="94" w:firstLine="0"/>
              <w:rPr>
                <w:sz w:val="24"/>
              </w:rPr>
            </w:pPr>
            <w:r>
              <w:rPr>
                <w:sz w:val="24"/>
              </w:rPr>
              <w:t>құрылтайшылар</w:t>
            </w:r>
            <w:r>
              <w:rPr>
                <w:spacing w:val="36"/>
                <w:sz w:val="24"/>
              </w:rPr>
              <w:t xml:space="preserve"> </w:t>
            </w:r>
            <w:r>
              <w:rPr>
                <w:sz w:val="24"/>
              </w:rPr>
              <w:t xml:space="preserve">туралы </w:t>
            </w:r>
            <w:r>
              <w:rPr>
                <w:spacing w:val="-2"/>
                <w:sz w:val="24"/>
              </w:rPr>
              <w:t>мәліметтер;</w:t>
            </w:r>
          </w:p>
          <w:p w14:paraId="44D8B53A" w14:textId="77777777" w:rsidR="00B56298" w:rsidRDefault="00867CC4">
            <w:pPr>
              <w:pStyle w:val="TableParagraph"/>
              <w:numPr>
                <w:ilvl w:val="0"/>
                <w:numId w:val="59"/>
              </w:numPr>
              <w:tabs>
                <w:tab w:val="left" w:pos="477"/>
              </w:tabs>
              <w:spacing w:before="3"/>
              <w:ind w:left="477"/>
              <w:rPr>
                <w:sz w:val="24"/>
              </w:rPr>
            </w:pPr>
            <w:r>
              <w:rPr>
                <w:sz w:val="24"/>
              </w:rPr>
              <w:t>есепті</w:t>
            </w:r>
            <w:r>
              <w:rPr>
                <w:spacing w:val="-9"/>
                <w:sz w:val="24"/>
              </w:rPr>
              <w:t xml:space="preserve"> </w:t>
            </w:r>
            <w:r>
              <w:rPr>
                <w:spacing w:val="-2"/>
                <w:sz w:val="24"/>
              </w:rPr>
              <w:t>кезең;</w:t>
            </w:r>
          </w:p>
          <w:p w14:paraId="48AD38BA" w14:textId="77777777" w:rsidR="00B56298" w:rsidRDefault="00867CC4">
            <w:pPr>
              <w:pStyle w:val="TableParagraph"/>
              <w:numPr>
                <w:ilvl w:val="0"/>
                <w:numId w:val="59"/>
              </w:numPr>
              <w:tabs>
                <w:tab w:val="left" w:pos="477"/>
              </w:tabs>
              <w:spacing w:before="4" w:line="237" w:lineRule="auto"/>
              <w:ind w:right="97" w:firstLine="0"/>
              <w:rPr>
                <w:sz w:val="24"/>
              </w:rPr>
            </w:pPr>
            <w:r>
              <w:rPr>
                <w:sz w:val="24"/>
              </w:rPr>
              <w:t>бизнес сәйкестендіру нө мірі (БСН);</w:t>
            </w:r>
          </w:p>
          <w:p w14:paraId="38661C6D" w14:textId="77777777" w:rsidR="00B56298" w:rsidRDefault="00867CC4">
            <w:pPr>
              <w:pStyle w:val="TableParagraph"/>
              <w:numPr>
                <w:ilvl w:val="0"/>
                <w:numId w:val="59"/>
              </w:numPr>
              <w:tabs>
                <w:tab w:val="left" w:pos="477"/>
              </w:tabs>
              <w:spacing w:before="2"/>
              <w:ind w:left="477"/>
              <w:rPr>
                <w:sz w:val="24"/>
              </w:rPr>
            </w:pPr>
            <w:r>
              <w:rPr>
                <w:spacing w:val="-2"/>
                <w:sz w:val="24"/>
              </w:rPr>
              <w:t>активтер</w:t>
            </w:r>
          </w:p>
        </w:tc>
        <w:tc>
          <w:tcPr>
            <w:tcW w:w="3055" w:type="dxa"/>
          </w:tcPr>
          <w:p w14:paraId="405D47CE" w14:textId="77777777" w:rsidR="00B56298" w:rsidRDefault="00867CC4">
            <w:pPr>
              <w:pStyle w:val="TableParagraph"/>
              <w:numPr>
                <w:ilvl w:val="0"/>
                <w:numId w:val="58"/>
              </w:numPr>
              <w:tabs>
                <w:tab w:val="left" w:pos="244"/>
              </w:tabs>
              <w:spacing w:before="1"/>
              <w:ind w:left="244" w:hanging="138"/>
              <w:jc w:val="both"/>
              <w:rPr>
                <w:sz w:val="24"/>
              </w:rPr>
            </w:pPr>
            <w:r>
              <w:rPr>
                <w:sz w:val="24"/>
              </w:rPr>
              <w:t>ұйымның</w:t>
            </w:r>
            <w:r>
              <w:rPr>
                <w:spacing w:val="-3"/>
                <w:sz w:val="24"/>
              </w:rPr>
              <w:t xml:space="preserve"> </w:t>
            </w:r>
            <w:r>
              <w:rPr>
                <w:spacing w:val="-2"/>
                <w:sz w:val="24"/>
              </w:rPr>
              <w:t>атауы</w:t>
            </w:r>
          </w:p>
          <w:p w14:paraId="55988B3E" w14:textId="77777777" w:rsidR="00B56298" w:rsidRDefault="00867CC4">
            <w:pPr>
              <w:pStyle w:val="TableParagraph"/>
              <w:numPr>
                <w:ilvl w:val="0"/>
                <w:numId w:val="58"/>
              </w:numPr>
              <w:tabs>
                <w:tab w:val="left" w:pos="285"/>
              </w:tabs>
              <w:spacing w:before="1"/>
              <w:ind w:right="97" w:firstLine="0"/>
              <w:jc w:val="both"/>
              <w:rPr>
                <w:sz w:val="24"/>
              </w:rPr>
            </w:pPr>
            <w:r>
              <w:rPr>
                <w:sz w:val="24"/>
              </w:rPr>
              <w:t xml:space="preserve">ұйымдық-құқықтық ныса </w:t>
            </w:r>
            <w:r>
              <w:rPr>
                <w:spacing w:val="-4"/>
                <w:sz w:val="24"/>
              </w:rPr>
              <w:t>ны;</w:t>
            </w:r>
          </w:p>
          <w:p w14:paraId="5822A875" w14:textId="77777777" w:rsidR="00B56298" w:rsidRDefault="00867CC4">
            <w:pPr>
              <w:pStyle w:val="TableParagraph"/>
              <w:numPr>
                <w:ilvl w:val="0"/>
                <w:numId w:val="58"/>
              </w:numPr>
              <w:tabs>
                <w:tab w:val="left" w:pos="589"/>
              </w:tabs>
              <w:ind w:right="96" w:firstLine="0"/>
              <w:jc w:val="both"/>
              <w:rPr>
                <w:sz w:val="24"/>
              </w:rPr>
            </w:pPr>
            <w:r>
              <w:rPr>
                <w:sz w:val="24"/>
              </w:rPr>
              <w:t xml:space="preserve">байланыс деректері (телефон, электрондық </w:t>
            </w:r>
            <w:r>
              <w:rPr>
                <w:spacing w:val="-2"/>
                <w:sz w:val="24"/>
              </w:rPr>
              <w:t>пошта);</w:t>
            </w:r>
          </w:p>
          <w:p w14:paraId="44A56FAA" w14:textId="77777777" w:rsidR="00B56298" w:rsidRDefault="00867CC4">
            <w:pPr>
              <w:pStyle w:val="TableParagraph"/>
              <w:numPr>
                <w:ilvl w:val="0"/>
                <w:numId w:val="58"/>
              </w:numPr>
              <w:tabs>
                <w:tab w:val="left" w:pos="244"/>
              </w:tabs>
              <w:spacing w:line="274" w:lineRule="exact"/>
              <w:ind w:left="244" w:hanging="138"/>
              <w:jc w:val="both"/>
              <w:rPr>
                <w:sz w:val="24"/>
              </w:rPr>
            </w:pPr>
            <w:r>
              <w:rPr>
                <w:spacing w:val="-2"/>
                <w:sz w:val="24"/>
              </w:rPr>
              <w:t>мекен-жайы;</w:t>
            </w:r>
          </w:p>
          <w:p w14:paraId="19B99A76" w14:textId="77777777" w:rsidR="00B56298" w:rsidRDefault="00867CC4">
            <w:pPr>
              <w:pStyle w:val="TableParagraph"/>
              <w:numPr>
                <w:ilvl w:val="0"/>
                <w:numId w:val="58"/>
              </w:numPr>
              <w:tabs>
                <w:tab w:val="left" w:pos="345"/>
              </w:tabs>
              <w:ind w:right="96" w:firstLine="0"/>
              <w:jc w:val="both"/>
              <w:rPr>
                <w:sz w:val="24"/>
              </w:rPr>
            </w:pPr>
            <w:r>
              <w:rPr>
                <w:sz w:val="24"/>
              </w:rPr>
              <w:t>кірістің барлық түрлері (11 позиция сәйкес келеді);</w:t>
            </w:r>
          </w:p>
          <w:p w14:paraId="00676235" w14:textId="77777777" w:rsidR="00B56298" w:rsidRDefault="00867CC4">
            <w:pPr>
              <w:pStyle w:val="TableParagraph"/>
              <w:numPr>
                <w:ilvl w:val="0"/>
                <w:numId w:val="58"/>
              </w:numPr>
              <w:tabs>
                <w:tab w:val="left" w:pos="371"/>
              </w:tabs>
              <w:ind w:right="96" w:firstLine="0"/>
              <w:jc w:val="both"/>
              <w:rPr>
                <w:sz w:val="24"/>
              </w:rPr>
            </w:pPr>
            <w:r>
              <w:rPr>
                <w:sz w:val="24"/>
              </w:rPr>
              <w:t xml:space="preserve">шығыстың барлық түр лері (11 позиция сәйкес </w:t>
            </w:r>
            <w:r>
              <w:rPr>
                <w:spacing w:val="-2"/>
                <w:sz w:val="24"/>
              </w:rPr>
              <w:t>келеді);</w:t>
            </w:r>
          </w:p>
          <w:p w14:paraId="192F4DB8" w14:textId="77777777" w:rsidR="00B56298" w:rsidRDefault="00867CC4">
            <w:pPr>
              <w:pStyle w:val="TableParagraph"/>
              <w:numPr>
                <w:ilvl w:val="0"/>
                <w:numId w:val="58"/>
              </w:numPr>
              <w:tabs>
                <w:tab w:val="left" w:pos="364"/>
              </w:tabs>
              <w:ind w:right="98" w:firstLine="0"/>
              <w:jc w:val="both"/>
              <w:rPr>
                <w:sz w:val="24"/>
              </w:rPr>
            </w:pPr>
            <w:r>
              <w:rPr>
                <w:sz w:val="24"/>
              </w:rPr>
              <w:t xml:space="preserve">құрылтайшылар туралы </w:t>
            </w:r>
            <w:r>
              <w:rPr>
                <w:spacing w:val="-2"/>
                <w:sz w:val="24"/>
              </w:rPr>
              <w:t>мәліметтер;</w:t>
            </w:r>
          </w:p>
          <w:p w14:paraId="46C543BE" w14:textId="77777777" w:rsidR="00B56298" w:rsidRDefault="00867CC4">
            <w:pPr>
              <w:pStyle w:val="TableParagraph"/>
              <w:numPr>
                <w:ilvl w:val="0"/>
                <w:numId w:val="58"/>
              </w:numPr>
              <w:tabs>
                <w:tab w:val="left" w:pos="244"/>
              </w:tabs>
              <w:ind w:left="244" w:hanging="138"/>
              <w:jc w:val="both"/>
              <w:rPr>
                <w:sz w:val="24"/>
              </w:rPr>
            </w:pPr>
            <w:r>
              <w:rPr>
                <w:sz w:val="24"/>
              </w:rPr>
              <w:t>есепті</w:t>
            </w:r>
            <w:r>
              <w:rPr>
                <w:spacing w:val="-4"/>
                <w:sz w:val="24"/>
              </w:rPr>
              <w:t xml:space="preserve"> </w:t>
            </w:r>
            <w:r>
              <w:rPr>
                <w:spacing w:val="-2"/>
                <w:sz w:val="24"/>
              </w:rPr>
              <w:t>кезең;</w:t>
            </w:r>
          </w:p>
          <w:p w14:paraId="18C4A533" w14:textId="77777777" w:rsidR="00B56298" w:rsidRDefault="00867CC4">
            <w:pPr>
              <w:pStyle w:val="TableParagraph"/>
              <w:numPr>
                <w:ilvl w:val="0"/>
                <w:numId w:val="58"/>
              </w:numPr>
              <w:tabs>
                <w:tab w:val="left" w:pos="501"/>
              </w:tabs>
              <w:ind w:right="97" w:firstLine="0"/>
              <w:jc w:val="both"/>
              <w:rPr>
                <w:sz w:val="24"/>
              </w:rPr>
            </w:pPr>
            <w:r>
              <w:rPr>
                <w:sz w:val="24"/>
              </w:rPr>
              <w:t>бизнес сәйкестендіру нөмірі (БСН);</w:t>
            </w:r>
          </w:p>
          <w:p w14:paraId="4B026507" w14:textId="77777777" w:rsidR="00B56298" w:rsidRDefault="00867CC4">
            <w:pPr>
              <w:pStyle w:val="TableParagraph"/>
              <w:numPr>
                <w:ilvl w:val="0"/>
                <w:numId w:val="58"/>
              </w:numPr>
              <w:tabs>
                <w:tab w:val="left" w:pos="244"/>
              </w:tabs>
              <w:spacing w:line="257" w:lineRule="exact"/>
              <w:ind w:left="244" w:hanging="138"/>
              <w:jc w:val="both"/>
              <w:rPr>
                <w:sz w:val="24"/>
              </w:rPr>
            </w:pPr>
            <w:r>
              <w:rPr>
                <w:spacing w:val="-2"/>
                <w:sz w:val="24"/>
              </w:rPr>
              <w:t>активтер</w:t>
            </w:r>
          </w:p>
        </w:tc>
      </w:tr>
      <w:tr w:rsidR="00B56298" w14:paraId="1F919C75" w14:textId="77777777">
        <w:trPr>
          <w:trHeight w:val="277"/>
        </w:trPr>
        <w:tc>
          <w:tcPr>
            <w:tcW w:w="9576" w:type="dxa"/>
            <w:gridSpan w:val="3"/>
          </w:tcPr>
          <w:p w14:paraId="02234EC5" w14:textId="77777777" w:rsidR="00B56298" w:rsidRDefault="00867CC4">
            <w:pPr>
              <w:pStyle w:val="TableParagraph"/>
              <w:spacing w:before="1" w:line="257" w:lineRule="exact"/>
              <w:ind w:left="676"/>
              <w:rPr>
                <w:sz w:val="24"/>
              </w:rPr>
            </w:pPr>
            <w:r>
              <w:rPr>
                <w:sz w:val="24"/>
              </w:rPr>
              <w:t>Ескерту</w:t>
            </w:r>
            <w:r>
              <w:rPr>
                <w:spacing w:val="-4"/>
                <w:sz w:val="24"/>
              </w:rPr>
              <w:t xml:space="preserve"> </w:t>
            </w:r>
            <w:r>
              <w:rPr>
                <w:sz w:val="24"/>
              </w:rPr>
              <w:t>–</w:t>
            </w:r>
            <w:r>
              <w:rPr>
                <w:spacing w:val="-2"/>
                <w:sz w:val="24"/>
              </w:rPr>
              <w:t xml:space="preserve"> </w:t>
            </w:r>
            <w:r>
              <w:rPr>
                <w:sz w:val="24"/>
              </w:rPr>
              <w:t>Автор</w:t>
            </w:r>
            <w:r>
              <w:rPr>
                <w:spacing w:val="-1"/>
                <w:sz w:val="24"/>
              </w:rPr>
              <w:t xml:space="preserve"> </w:t>
            </w:r>
            <w:r>
              <w:rPr>
                <w:sz w:val="24"/>
              </w:rPr>
              <w:t>негізінде</w:t>
            </w:r>
            <w:r>
              <w:rPr>
                <w:spacing w:val="-2"/>
                <w:sz w:val="24"/>
              </w:rPr>
              <w:t xml:space="preserve"> құралған</w:t>
            </w:r>
          </w:p>
        </w:tc>
      </w:tr>
    </w:tbl>
    <w:p w14:paraId="302BF386" w14:textId="77777777" w:rsidR="00B56298" w:rsidRDefault="00B56298">
      <w:pPr>
        <w:pStyle w:val="a3"/>
        <w:spacing w:before="2"/>
        <w:ind w:left="0" w:firstLine="0"/>
        <w:jc w:val="left"/>
      </w:pPr>
    </w:p>
    <w:p w14:paraId="212A1CF2" w14:textId="77777777" w:rsidR="00B56298" w:rsidRDefault="00867CC4">
      <w:pPr>
        <w:pStyle w:val="a3"/>
        <w:spacing w:before="1"/>
        <w:ind w:right="262"/>
      </w:pPr>
      <w:r>
        <w:t>Көріп отырғанымыздай, есептік нысандарда ұйымдық-құқықтық нысан бойынша мәліметтер, құрылтайшылар туралы мәліметтер, байланыс деректері, активтер, қандай кезеңдегі кірістер мен шығыстар және БСН қайталанады. Көрсетілген мәліметтер жыл сайын мүдделі органдарға ҮЕҰ-ға тапсырылады. ҮЕҰ-ның мемлекеттік органдарға ұсынатын есептерінің нысандарын талдауға сүйене отырып, кірістер, статистика органдарына және уәкілетті органға мәліметтер қайталанатыны анықталды.</w:t>
      </w:r>
    </w:p>
    <w:p w14:paraId="67A52B68" w14:textId="77777777" w:rsidR="00B56298" w:rsidRDefault="00867CC4">
      <w:pPr>
        <w:pStyle w:val="a3"/>
        <w:ind w:right="261"/>
      </w:pPr>
      <w:r>
        <w:t>Сонымен қатар, әлеуметтік сауалнама нәтижелері ҮЕҰ өкілдерінің цифрландыру үдерісі мен ақпараттық жүйелерге оң көзқарас танытатынын көрсетті. Осылайша, сауалнамада мемлекет пен ҮЕҰ-ның өзара іс-қимылын цифрландыру кезінде туындауы мүмкін артықшылықтар мен сын-қатерлер туралы мәселе болды, ол респонденттердің пікірлерін былайша бөлісті: артықшылықтар: 26% (101) - өзара іс-қимылдың тиімділігі, 25,2% - сенім мен транспаренттілікті арттыру, азаматтық белсенділік үшін үлкен мүмкіндіктер - 17,8%</w:t>
      </w:r>
      <w:r>
        <w:rPr>
          <w:spacing w:val="75"/>
        </w:rPr>
        <w:t xml:space="preserve"> </w:t>
      </w:r>
      <w:r>
        <w:t>(69);</w:t>
      </w:r>
      <w:r>
        <w:rPr>
          <w:spacing w:val="75"/>
        </w:rPr>
        <w:t xml:space="preserve"> </w:t>
      </w:r>
      <w:r>
        <w:t>шақырулар:</w:t>
      </w:r>
      <w:r>
        <w:rPr>
          <w:spacing w:val="75"/>
        </w:rPr>
        <w:t xml:space="preserve"> </w:t>
      </w:r>
      <w:r>
        <w:t>12%</w:t>
      </w:r>
      <w:r>
        <w:rPr>
          <w:spacing w:val="75"/>
        </w:rPr>
        <w:t xml:space="preserve"> </w:t>
      </w:r>
      <w:r>
        <w:t>(47)</w:t>
      </w:r>
      <w:r>
        <w:rPr>
          <w:spacing w:val="78"/>
        </w:rPr>
        <w:t xml:space="preserve"> </w:t>
      </w:r>
      <w:r>
        <w:t>-</w:t>
      </w:r>
      <w:r>
        <w:rPr>
          <w:spacing w:val="74"/>
        </w:rPr>
        <w:t xml:space="preserve"> </w:t>
      </w:r>
      <w:r>
        <w:t>техникалық</w:t>
      </w:r>
      <w:r>
        <w:rPr>
          <w:spacing w:val="74"/>
        </w:rPr>
        <w:t xml:space="preserve"> </w:t>
      </w:r>
      <w:r>
        <w:t>даярлықтың</w:t>
      </w:r>
      <w:r>
        <w:rPr>
          <w:spacing w:val="75"/>
        </w:rPr>
        <w:t xml:space="preserve"> </w:t>
      </w:r>
      <w:r>
        <w:t>жеткіліксіздігі,</w:t>
      </w:r>
    </w:p>
    <w:p w14:paraId="467F1729" w14:textId="77777777" w:rsidR="00B56298" w:rsidRDefault="00867CC4">
      <w:pPr>
        <w:pStyle w:val="a3"/>
        <w:ind w:right="260" w:firstLine="0"/>
      </w:pPr>
      <w:r>
        <w:t>10,5% (41) - деректерді қорғау және құпиялылық, 8,5% (33) - жаңа технологияларға бейімделудегі қиындықтар.</w:t>
      </w:r>
    </w:p>
    <w:p w14:paraId="14A86CB2" w14:textId="77777777" w:rsidR="00B56298" w:rsidRDefault="00B56298">
      <w:pPr>
        <w:sectPr w:rsidR="00B56298">
          <w:pgSz w:w="11910" w:h="16840"/>
          <w:pgMar w:top="1040" w:right="300" w:bottom="1160" w:left="1440" w:header="0" w:footer="926" w:gutter="0"/>
          <w:cols w:space="720"/>
        </w:sectPr>
      </w:pPr>
    </w:p>
    <w:p w14:paraId="1C5E9240" w14:textId="77777777" w:rsidR="00B56298" w:rsidRDefault="00867CC4">
      <w:pPr>
        <w:pStyle w:val="a3"/>
        <w:spacing w:before="74"/>
        <w:ind w:right="268"/>
      </w:pPr>
      <w:r>
        <w:t>ҮЕҰ жауаптарын талдай отырып, цифрландыру қызметтің тиімді өзара</w:t>
      </w:r>
      <w:r>
        <w:rPr>
          <w:spacing w:val="80"/>
        </w:rPr>
        <w:t xml:space="preserve"> </w:t>
      </w:r>
      <w:r>
        <w:t>іс-қимылы мен ашықтығына пропорционалды әсер ететінін көруге болады. Сондай-ақ жеткiлiксiз техникалық даярлық пен деректер қауiпсiздiгi осы жолдағы негiзгi проблемалар болып табылады.</w:t>
      </w:r>
    </w:p>
    <w:p w14:paraId="731D73D1" w14:textId="77777777" w:rsidR="00B56298" w:rsidRDefault="00867CC4">
      <w:pPr>
        <w:pStyle w:val="a3"/>
        <w:spacing w:before="2"/>
        <w:ind w:right="260"/>
      </w:pPr>
      <w:r>
        <w:t>Ақпараттық жүйелерді талдау қорытындысы бойынша ҚР ӘМ «Заңды тұлғалардың» («ЗТ» МДҚ) мемлекеттік дерекқоры және Ішкі істер министрлігінің сәйкестендіру нөмірлерінің ұлттық тізілімі (СНҰТ)</w:t>
      </w:r>
      <w:r>
        <w:rPr>
          <w:spacing w:val="80"/>
        </w:rPr>
        <w:t xml:space="preserve"> </w:t>
      </w:r>
      <w:r>
        <w:t>электрондық үкіметпен біріктірілгені және ҮЕҰ үшін қызметтер бір терезе қағидаты бойынша онлайн түрде көрсетілетіні анықталды.</w:t>
      </w:r>
    </w:p>
    <w:p w14:paraId="4BF11F92" w14:textId="77777777" w:rsidR="00B56298" w:rsidRDefault="00867CC4">
      <w:pPr>
        <w:pStyle w:val="a3"/>
        <w:ind w:right="264"/>
      </w:pPr>
      <w:r>
        <w:t>Алайда,</w:t>
      </w:r>
      <w:r>
        <w:rPr>
          <w:spacing w:val="-4"/>
        </w:rPr>
        <w:t xml:space="preserve"> </w:t>
      </w:r>
      <w:r>
        <w:t>ҰБС,</w:t>
      </w:r>
      <w:r>
        <w:rPr>
          <w:spacing w:val="-4"/>
        </w:rPr>
        <w:t xml:space="preserve"> </w:t>
      </w:r>
      <w:r>
        <w:t>МКК,</w:t>
      </w:r>
      <w:r>
        <w:rPr>
          <w:spacing w:val="-6"/>
        </w:rPr>
        <w:t xml:space="preserve"> </w:t>
      </w:r>
      <w:r>
        <w:t>МАМ</w:t>
      </w:r>
      <w:r>
        <w:rPr>
          <w:spacing w:val="-3"/>
        </w:rPr>
        <w:t xml:space="preserve"> </w:t>
      </w:r>
      <w:r>
        <w:t>және</w:t>
      </w:r>
      <w:r>
        <w:rPr>
          <w:spacing w:val="-3"/>
        </w:rPr>
        <w:t xml:space="preserve"> </w:t>
      </w:r>
      <w:r>
        <w:t>Қаржы</w:t>
      </w:r>
      <w:r>
        <w:rPr>
          <w:spacing w:val="-3"/>
        </w:rPr>
        <w:t xml:space="preserve"> </w:t>
      </w:r>
      <w:r>
        <w:t>министрлігінің</w:t>
      </w:r>
      <w:r>
        <w:rPr>
          <w:spacing w:val="-3"/>
        </w:rPr>
        <w:t xml:space="preserve"> </w:t>
      </w:r>
      <w:r>
        <w:t>мемлекеттік</w:t>
      </w:r>
      <w:r>
        <w:rPr>
          <w:spacing w:val="-3"/>
        </w:rPr>
        <w:t xml:space="preserve"> </w:t>
      </w:r>
      <w:r>
        <w:t>сатып алу порталының ақпараттық жүйелері өзара және электрондық үкімет арасында интеграцияланбағандығы анықталды.</w:t>
      </w:r>
    </w:p>
    <w:p w14:paraId="7C550D9C" w14:textId="77777777" w:rsidR="00B56298" w:rsidRDefault="00867CC4">
      <w:pPr>
        <w:pStyle w:val="a3"/>
        <w:ind w:right="267"/>
      </w:pPr>
      <w:r>
        <w:t>Аталған мәселе, біріншіден мемлекеттік сатып алу порталында ҮЕҰ арналған мемлекеттік әлеуметтік тапсырысқа коммерциялық ұйымдардың қатысуына алып келеді.</w:t>
      </w:r>
    </w:p>
    <w:p w14:paraId="65F81740" w14:textId="77777777" w:rsidR="00B56298" w:rsidRDefault="00867CC4">
      <w:pPr>
        <w:pStyle w:val="a3"/>
        <w:spacing w:before="1"/>
        <w:ind w:right="270"/>
      </w:pPr>
      <w:r>
        <w:t>Екіншіден, үкіметте елдегі барлық ҮЕҰ туралы әр мемлекеттік органдарда бір-біріне байланысы жоқ әртүрлі деректердің болуы ҮЕҰ секторы туралы дұрыс ақпараттың қалыптаспауына әсер етеді.</w:t>
      </w:r>
    </w:p>
    <w:p w14:paraId="79A0DC92" w14:textId="77777777" w:rsidR="00B56298" w:rsidRDefault="00867CC4">
      <w:pPr>
        <w:pStyle w:val="a3"/>
        <w:ind w:right="270"/>
      </w:pPr>
      <w:r>
        <w:t>Үшіншіден, ҮЕҰ қызмет деңгейін сандық жағынан ғана бақылап,</w:t>
      </w:r>
      <w:r>
        <w:rPr>
          <w:spacing w:val="40"/>
        </w:rPr>
        <w:t xml:space="preserve"> </w:t>
      </w:r>
      <w:r>
        <w:t>сапалық өсуінің қадағалауға кері әсерін тигізеді.</w:t>
      </w:r>
    </w:p>
    <w:p w14:paraId="2B3AC394" w14:textId="77777777" w:rsidR="00B56298" w:rsidRDefault="00867CC4">
      <w:pPr>
        <w:pStyle w:val="a3"/>
        <w:spacing w:before="1"/>
        <w:ind w:right="267"/>
      </w:pPr>
      <w:r>
        <w:t xml:space="preserve">Бұдан өзге, ҮЕҰ қызметі бойынша есептер тапсыру және әлеуметтік мәселелер бойынша мемлекеттік сатып алуларға қатысу үшін цифрлық сауатты болуы және ұйымдардың тиісті техникалық жабдықтармен қамтамасыз етілуі </w:t>
      </w:r>
      <w:r>
        <w:rPr>
          <w:spacing w:val="-2"/>
        </w:rPr>
        <w:t>қажет.</w:t>
      </w:r>
    </w:p>
    <w:p w14:paraId="086DC608" w14:textId="77777777" w:rsidR="00B56298" w:rsidRDefault="00867CC4">
      <w:pPr>
        <w:pStyle w:val="a3"/>
        <w:ind w:right="260"/>
      </w:pPr>
      <w:r>
        <w:t>Сонымен, Қазақстанда электрондық үкіметті дамыту шеңберінде мүдделі мемлекеттік басқару органдары төменде келтірілген ҮЕҰ мәліметтерін ұсыну үшін ведомстволық ақпараттық жүйелерді құрылған және ол төменде 36- суретте көрсетліген.</w:t>
      </w:r>
    </w:p>
    <w:p w14:paraId="7652DC65" w14:textId="77777777" w:rsidR="00B56298" w:rsidRDefault="00867CC4">
      <w:pPr>
        <w:pStyle w:val="a3"/>
        <w:ind w:right="269"/>
      </w:pPr>
      <w:r>
        <w:t>Осылайша, бүгінгі таңда Қазақстанда 5,8 мыңнан астам ҮЕҰ осы базаға (2022 жылдың қорытындылары бойынша), оның ішінде халықаралық ұйымдар мен олардың өкілдіктеріне есептер тапсырады.</w:t>
      </w:r>
    </w:p>
    <w:p w14:paraId="63DE176F" w14:textId="77777777" w:rsidR="00B56298" w:rsidRDefault="00867CC4">
      <w:pPr>
        <w:pStyle w:val="a3"/>
        <w:ind w:right="266"/>
      </w:pPr>
      <w:r>
        <w:t>Алайда, бүгінгі таңда ҮЕҰ қызметі туралы толыққанды мәліметтер қалыптастыру бойынша бірқатар проблемалар сақталуда:</w:t>
      </w:r>
    </w:p>
    <w:p w14:paraId="5A35EA32" w14:textId="77777777" w:rsidR="00B56298" w:rsidRDefault="00867CC4">
      <w:pPr>
        <w:pStyle w:val="a4"/>
        <w:numPr>
          <w:ilvl w:val="0"/>
          <w:numId w:val="57"/>
        </w:numPr>
        <w:tabs>
          <w:tab w:val="left" w:pos="1386"/>
        </w:tabs>
        <w:ind w:right="270" w:firstLine="707"/>
        <w:jc w:val="both"/>
        <w:rPr>
          <w:sz w:val="28"/>
        </w:rPr>
      </w:pPr>
      <w:r>
        <w:rPr>
          <w:sz w:val="28"/>
        </w:rPr>
        <w:t>Барлық ҮЕҰ «Коммерциялық емес ұйымдар туралы» Қазақстан Республикасының Заңына сәйкес ҮЕҰ ДҚ-ға есеп тапсырмайды.</w:t>
      </w:r>
    </w:p>
    <w:p w14:paraId="61665714" w14:textId="77777777" w:rsidR="00B56298" w:rsidRDefault="00867CC4">
      <w:pPr>
        <w:pStyle w:val="a4"/>
        <w:numPr>
          <w:ilvl w:val="0"/>
          <w:numId w:val="57"/>
        </w:numPr>
        <w:tabs>
          <w:tab w:val="left" w:pos="1278"/>
        </w:tabs>
        <w:ind w:right="270" w:firstLine="707"/>
        <w:jc w:val="both"/>
        <w:rPr>
          <w:sz w:val="28"/>
        </w:rPr>
      </w:pPr>
      <w:r>
        <w:rPr>
          <w:sz w:val="28"/>
        </w:rPr>
        <w:t>2023 жылға дейін есептер қағаз тасығышта қабылданып, оларды ҮЕҰ ДҚ-ға уәкілетті органның қызметкерлері қолмен енгізген.</w:t>
      </w:r>
    </w:p>
    <w:p w14:paraId="2E278F15" w14:textId="77777777" w:rsidR="00B56298" w:rsidRDefault="00867CC4">
      <w:pPr>
        <w:pStyle w:val="a4"/>
        <w:numPr>
          <w:ilvl w:val="0"/>
          <w:numId w:val="57"/>
        </w:numPr>
        <w:tabs>
          <w:tab w:val="left" w:pos="1434"/>
        </w:tabs>
        <w:ind w:right="268" w:firstLine="707"/>
        <w:jc w:val="both"/>
        <w:rPr>
          <w:sz w:val="28"/>
        </w:rPr>
      </w:pPr>
      <w:r>
        <w:rPr>
          <w:sz w:val="28"/>
        </w:rPr>
        <w:t>Электрондық есеп жүргізу бойынша мемлекеттік органдардың ақпараттық жүйелері, атап айтқанда «ЗТ» МДҚ (Әділетмині), Салық (МКК), Қаржыминінің МЖТ және ҮЕҰ ДҚ (МАМ) арасындағы әлсіз интеграция.</w:t>
      </w:r>
    </w:p>
    <w:p w14:paraId="3EA8D2EC" w14:textId="77777777" w:rsidR="00B56298" w:rsidRDefault="00867CC4">
      <w:pPr>
        <w:pStyle w:val="a4"/>
        <w:numPr>
          <w:ilvl w:val="0"/>
          <w:numId w:val="57"/>
        </w:numPr>
        <w:tabs>
          <w:tab w:val="left" w:pos="1418"/>
        </w:tabs>
        <w:spacing w:before="1"/>
        <w:ind w:right="265" w:firstLine="707"/>
        <w:jc w:val="both"/>
        <w:rPr>
          <w:sz w:val="28"/>
        </w:rPr>
      </w:pPr>
      <w:r>
        <w:rPr>
          <w:sz w:val="28"/>
        </w:rPr>
        <w:t>3 проблемаға байланысты ҮЕҰ ДҚ-да әрекетсіз ҮЕҰ туралы мәліметтер жоқ («ЗТ» МДҚ-да тіркелген «ілініп тұрған» әрекетсіз ҮЕҰ немесе жұмысын уақытша тоқтатқан ҮЕҰ тым көп).</w:t>
      </w:r>
    </w:p>
    <w:p w14:paraId="6DB08DB6" w14:textId="77777777" w:rsidR="00B56298" w:rsidRDefault="00867CC4">
      <w:pPr>
        <w:pStyle w:val="a3"/>
        <w:ind w:right="271"/>
      </w:pPr>
      <w:r>
        <w:t>Осылайша, «Бірыңғай терезе» жүйесі мемлекеттік қызметтерді біріктіріп, оларды азаматтар үшін алуды жеңілдетеді.</w:t>
      </w:r>
    </w:p>
    <w:p w14:paraId="29396120" w14:textId="77777777" w:rsidR="00B56298" w:rsidRDefault="00B56298">
      <w:pPr>
        <w:sectPr w:rsidR="00B56298">
          <w:pgSz w:w="11910" w:h="16840"/>
          <w:pgMar w:top="1040" w:right="300" w:bottom="1120" w:left="1440" w:header="0" w:footer="926" w:gutter="0"/>
          <w:cols w:space="720"/>
        </w:sectPr>
      </w:pPr>
    </w:p>
    <w:p w14:paraId="194FD295" w14:textId="77777777" w:rsidR="00B56298" w:rsidRDefault="00867CC4">
      <w:pPr>
        <w:pStyle w:val="a3"/>
        <w:spacing w:before="6"/>
        <w:ind w:left="0" w:firstLine="0"/>
        <w:jc w:val="left"/>
        <w:rPr>
          <w:sz w:val="2"/>
        </w:rPr>
      </w:pPr>
      <w:r>
        <w:rPr>
          <w:noProof/>
          <w:lang w:val="ru-RU" w:eastAsia="ru-RU"/>
        </w:rPr>
        <mc:AlternateContent>
          <mc:Choice Requires="wps">
            <w:drawing>
              <wp:anchor distT="0" distB="0" distL="0" distR="0" simplePos="0" relativeHeight="251648512" behindDoc="1" locked="0" layoutInCell="1" allowOverlap="1" wp14:anchorId="24BDDEBE" wp14:editId="2316F68B">
                <wp:simplePos x="0" y="0"/>
                <wp:positionH relativeFrom="page">
                  <wp:posOffset>5302884</wp:posOffset>
                </wp:positionH>
                <wp:positionV relativeFrom="page">
                  <wp:posOffset>2243962</wp:posOffset>
                </wp:positionV>
                <wp:extent cx="467359" cy="335915"/>
                <wp:effectExtent l="0" t="0" r="0" b="0"/>
                <wp:wrapNone/>
                <wp:docPr id="691" name="Graphic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359" cy="335915"/>
                        </a:xfrm>
                        <a:custGeom>
                          <a:avLst/>
                          <a:gdLst/>
                          <a:ahLst/>
                          <a:cxnLst/>
                          <a:rect l="l" t="t" r="r" b="b"/>
                          <a:pathLst>
                            <a:path w="467359" h="335915">
                              <a:moveTo>
                                <a:pt x="76200" y="259715"/>
                              </a:moveTo>
                              <a:lnTo>
                                <a:pt x="0" y="297815"/>
                              </a:lnTo>
                              <a:lnTo>
                                <a:pt x="76200" y="335915"/>
                              </a:lnTo>
                              <a:lnTo>
                                <a:pt x="76200" y="307340"/>
                              </a:lnTo>
                              <a:lnTo>
                                <a:pt x="63500" y="307340"/>
                              </a:lnTo>
                              <a:lnTo>
                                <a:pt x="63500" y="288290"/>
                              </a:lnTo>
                              <a:lnTo>
                                <a:pt x="76200" y="288290"/>
                              </a:lnTo>
                              <a:lnTo>
                                <a:pt x="76200" y="259715"/>
                              </a:lnTo>
                              <a:close/>
                            </a:path>
                            <a:path w="467359" h="335915">
                              <a:moveTo>
                                <a:pt x="76200" y="288290"/>
                              </a:moveTo>
                              <a:lnTo>
                                <a:pt x="63500" y="288290"/>
                              </a:lnTo>
                              <a:lnTo>
                                <a:pt x="63500" y="307340"/>
                              </a:lnTo>
                              <a:lnTo>
                                <a:pt x="76200" y="307340"/>
                              </a:lnTo>
                              <a:lnTo>
                                <a:pt x="76200" y="288290"/>
                              </a:lnTo>
                              <a:close/>
                            </a:path>
                            <a:path w="467359" h="335915">
                              <a:moveTo>
                                <a:pt x="448310" y="288290"/>
                              </a:moveTo>
                              <a:lnTo>
                                <a:pt x="76200" y="288290"/>
                              </a:lnTo>
                              <a:lnTo>
                                <a:pt x="76200" y="307340"/>
                              </a:lnTo>
                              <a:lnTo>
                                <a:pt x="467360" y="307340"/>
                              </a:lnTo>
                              <a:lnTo>
                                <a:pt x="467360" y="297815"/>
                              </a:lnTo>
                              <a:lnTo>
                                <a:pt x="448310" y="297815"/>
                              </a:lnTo>
                              <a:lnTo>
                                <a:pt x="448310" y="288290"/>
                              </a:lnTo>
                              <a:close/>
                            </a:path>
                            <a:path w="467359" h="335915">
                              <a:moveTo>
                                <a:pt x="462279" y="0"/>
                              </a:moveTo>
                              <a:lnTo>
                                <a:pt x="448310" y="0"/>
                              </a:lnTo>
                              <a:lnTo>
                                <a:pt x="448310" y="297815"/>
                              </a:lnTo>
                              <a:lnTo>
                                <a:pt x="457835" y="288290"/>
                              </a:lnTo>
                              <a:lnTo>
                                <a:pt x="467360" y="288290"/>
                              </a:lnTo>
                              <a:lnTo>
                                <a:pt x="467360" y="19050"/>
                              </a:lnTo>
                              <a:lnTo>
                                <a:pt x="457835" y="19050"/>
                              </a:lnTo>
                              <a:lnTo>
                                <a:pt x="462279" y="14605"/>
                              </a:lnTo>
                              <a:lnTo>
                                <a:pt x="462279" y="0"/>
                              </a:lnTo>
                              <a:close/>
                            </a:path>
                            <a:path w="467359" h="335915">
                              <a:moveTo>
                                <a:pt x="467360" y="288290"/>
                              </a:moveTo>
                              <a:lnTo>
                                <a:pt x="457835" y="288290"/>
                              </a:lnTo>
                              <a:lnTo>
                                <a:pt x="448310" y="297815"/>
                              </a:lnTo>
                              <a:lnTo>
                                <a:pt x="467360" y="297815"/>
                              </a:lnTo>
                              <a:lnTo>
                                <a:pt x="467360" y="288290"/>
                              </a:lnTo>
                              <a:close/>
                            </a:path>
                            <a:path w="467359" h="335915">
                              <a:moveTo>
                                <a:pt x="462279" y="14605"/>
                              </a:moveTo>
                              <a:lnTo>
                                <a:pt x="457835" y="19050"/>
                              </a:lnTo>
                              <a:lnTo>
                                <a:pt x="462279" y="19050"/>
                              </a:lnTo>
                              <a:lnTo>
                                <a:pt x="462279" y="14605"/>
                              </a:lnTo>
                              <a:close/>
                            </a:path>
                            <a:path w="467359" h="335915">
                              <a:moveTo>
                                <a:pt x="467360" y="9525"/>
                              </a:moveTo>
                              <a:lnTo>
                                <a:pt x="462279" y="14605"/>
                              </a:lnTo>
                              <a:lnTo>
                                <a:pt x="462279" y="19050"/>
                              </a:lnTo>
                              <a:lnTo>
                                <a:pt x="467360" y="19050"/>
                              </a:lnTo>
                              <a:lnTo>
                                <a:pt x="467360" y="9525"/>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74073CD2" id="Graphic 691" o:spid="_x0000_s1026" style="position:absolute;margin-left:417.55pt;margin-top:176.7pt;width:36.8pt;height:26.45pt;z-index:-251667968;visibility:visible;mso-wrap-style:square;mso-wrap-distance-left:0;mso-wrap-distance-top:0;mso-wrap-distance-right:0;mso-wrap-distance-bottom:0;mso-position-horizontal:absolute;mso-position-horizontal-relative:page;mso-position-vertical:absolute;mso-position-vertical-relative:page;v-text-anchor:top" coordsize="467359,33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i1XPAMAAOMMAAAOAAAAZHJzL2Uyb0RvYy54bWysV1tvmzAYfZ+0/2D5fSUQIBeVVFOrVpOq&#10;rVI77dkBk6ABZrZz6b/fZ4PBaS4lbV6CwQdzvnM+w8n1zbbI0ZpykbEywu7VACNaxizJykWEf7/c&#10;fxtjJCQpE5Kzkkb4lQp8M/v65XpTTanHlixPKEewSCmmmyrCSymrqeOIeEkLIq5YRUuYTBkviIRT&#10;vnASTjawepE73mAQOhvGk4qzmAoBV+/qSTzT66cpjeWvNBVUojzCwE3qX65/5+rXmV2T6YKTapnF&#10;DQ3yARYFyUp4aLvUHZEErXi2t1SRxZwJlsqrmBUOS9MsproGqMYdvKnmeUkqqmsBcUTVyiQut2z8&#10;c/3EUZZEOJy4GJWkAJMeGj3UJRBoU4kp4J6rJ65KFNUji/8KmHB2ZtSJaDDblBcKCwWirVb7tVWb&#10;biWK4aIfjobBBKMYpoYwcgP1MIdMzc3xSsgHyvRCZP0oZG1WYkZkaUbxtjRDDpYrs3NttsQIzOYY&#10;gdnz2uyKSHWfYqeGaNMxWbZE1GzB1vSFaZxURYxCaDiMgK0XTEYt2w6Wlza8gU5G4xZqAOZYvVl3&#10;RwUDMsc98GA09HUDg2QGZI41OBwGDePhOWBvPPYmp1e2tDgLbAtnuMY5E7R2XhnyKWNsMseM6VTp&#10;UWgH7iFhp8pZ4IM0Pq2K74+HbtOEfWTpyB/kY9z6QBuqjR7WTHroYqG99zePXeV5aFsTU9znRQ89&#10;bwTvNPO2g615rA0t5qf3mgXsI0gwGg+D+jV1qERTau2jLfZZaHcyCN6h3RHpAe50c/1wYL4Ehqw5&#10;GtJ7IhvABQxse3VnGxx1satyB28ImWPD3NqTPbq12zd9jLfQh6y8gDSt7LZHPZQ5z//3O+t0s1yg&#10;0LYHJoFnevFonafZvGkAC9yjzpZHHwVbsEXaPH1PE3gxtUEIxnbUEizPkvssz9WXWPDF/DbnaE0g&#10;U/n+yL31m5RmwXQOrKOfCoFzlrxCqNxAioyw+LcinGKU/yghtsJXQJoBN4O5GXCZ3zId1HUI4EK+&#10;bP8QXqEKhhGWkBx/MhOKydRkQlVLi1V3luz7SrI0U4FRc6sZNSeQpHXMbFK/iur2uUZ1/01m/wEA&#10;AP//AwBQSwMEFAAGAAgAAAAhAFS+FxvhAAAACwEAAA8AAABkcnMvZG93bnJldi54bWxMj0FOwzAQ&#10;RfdI3MEaJHbUDk7bEOJUCBUJUVjQ9gBOPCQR8TjEThtuj1nBcvSf/n9TbGbbsxOOvnOkIFkIYEi1&#10;Mx01Co6Hp5sMmA+ajO4doYJv9LApLy8KnRt3pnc87UPDYgn5XCtoQxhyzn3dotV+4QakmH240eoQ&#10;z7HhZtTnWG57fivEilvdUVxo9YCPLdaf+8kq2E0v+mvLn718nY9vlUlkuvVSqeur+eEeWMA5/MHw&#10;qx/VoYxOlZvIeNYryOQyiagCuZQpsEjciWwNrFKQipUEXhb8/w/lDwAAAP//AwBQSwECLQAUAAYA&#10;CAAAACEAtoM4kv4AAADhAQAAEwAAAAAAAAAAAAAAAAAAAAAAW0NvbnRlbnRfVHlwZXNdLnhtbFBL&#10;AQItABQABgAIAAAAIQA4/SH/1gAAAJQBAAALAAAAAAAAAAAAAAAAAC8BAABfcmVscy8ucmVsc1BL&#10;AQItABQABgAIAAAAIQCZNi1XPAMAAOMMAAAOAAAAAAAAAAAAAAAAAC4CAABkcnMvZTJvRG9jLnht&#10;bFBLAQItABQABgAIAAAAIQBUvhcb4QAAAAsBAAAPAAAAAAAAAAAAAAAAAJYFAABkcnMvZG93bnJl&#10;di54bWxQSwUGAAAAAAQABADzAAAApAYAAAAA&#10;" path="m76200,259715l,297815r76200,38100l76200,307340r-12700,l63500,288290r12700,l76200,259715xem76200,288290r-12700,l63500,307340r12700,l76200,288290xem448310,288290r-372110,l76200,307340r391160,l467360,297815r-19050,l448310,288290xem462279,l448310,r,297815l457835,288290r9525,l467360,19050r-9525,l462279,14605,462279,xem467360,288290r-9525,l448310,297815r19050,l467360,288290xem462279,14605r-4444,4445l462279,19050r,-4445xem467360,9525r-5081,5080l462279,19050r5081,l467360,9525xe" fillcolor="#4471c4" stroked="f">
                <v:path arrowok="t"/>
                <w10:wrap anchorx="page" anchory="page"/>
              </v:shape>
            </w:pict>
          </mc:Fallback>
        </mc:AlternateContent>
      </w:r>
    </w:p>
    <w:p w14:paraId="264E5C52" w14:textId="77777777" w:rsidR="00B56298" w:rsidRDefault="00867CC4">
      <w:pPr>
        <w:tabs>
          <w:tab w:val="left" w:pos="7160"/>
        </w:tabs>
        <w:ind w:left="2165"/>
        <w:rPr>
          <w:sz w:val="20"/>
        </w:rPr>
      </w:pPr>
      <w:r>
        <w:rPr>
          <w:noProof/>
          <w:sz w:val="20"/>
          <w:lang w:val="ru-RU" w:eastAsia="ru-RU"/>
        </w:rPr>
        <mc:AlternateContent>
          <mc:Choice Requires="wps">
            <w:drawing>
              <wp:inline distT="0" distB="0" distL="0" distR="0" wp14:anchorId="42FD02F8" wp14:editId="7F67C114">
                <wp:extent cx="3039110" cy="3161030"/>
                <wp:effectExtent l="0" t="0" r="0" b="0"/>
                <wp:docPr id="692" name="Text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9110" cy="316103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677"/>
                              <w:gridCol w:w="132"/>
                              <w:gridCol w:w="87"/>
                              <w:gridCol w:w="1890"/>
                            </w:tblGrid>
                            <w:tr w:rsidR="00B56298" w14:paraId="5808131E" w14:textId="77777777">
                              <w:trPr>
                                <w:trHeight w:val="731"/>
                              </w:trPr>
                              <w:tc>
                                <w:tcPr>
                                  <w:tcW w:w="2677" w:type="dxa"/>
                                  <w:vMerge w:val="restart"/>
                                </w:tcPr>
                                <w:p w14:paraId="2C04DE65" w14:textId="77777777" w:rsidR="00B56298" w:rsidRDefault="00867CC4">
                                  <w:pPr>
                                    <w:pStyle w:val="TableParagraph"/>
                                    <w:spacing w:before="141"/>
                                    <w:ind w:left="1105" w:right="88"/>
                                    <w:jc w:val="center"/>
                                    <w:rPr>
                                      <w:sz w:val="20"/>
                                    </w:rPr>
                                  </w:pPr>
                                  <w:r>
                                    <w:rPr>
                                      <w:spacing w:val="-5"/>
                                      <w:sz w:val="20"/>
                                    </w:rPr>
                                    <w:t>ӘМ</w:t>
                                  </w:r>
                                </w:p>
                                <w:p w14:paraId="51D49917" w14:textId="77777777" w:rsidR="00B56298" w:rsidRDefault="00867CC4">
                                  <w:pPr>
                                    <w:pStyle w:val="TableParagraph"/>
                                    <w:spacing w:before="58"/>
                                    <w:ind w:left="1108" w:right="88"/>
                                    <w:jc w:val="center"/>
                                    <w:rPr>
                                      <w:i/>
                                      <w:sz w:val="20"/>
                                    </w:rPr>
                                  </w:pPr>
                                  <w:r>
                                    <w:rPr>
                                      <w:i/>
                                      <w:sz w:val="20"/>
                                    </w:rPr>
                                    <w:t>"ЗТ"</w:t>
                                  </w:r>
                                  <w:r>
                                    <w:rPr>
                                      <w:i/>
                                      <w:spacing w:val="-5"/>
                                      <w:sz w:val="20"/>
                                    </w:rPr>
                                    <w:t xml:space="preserve"> МДҚ</w:t>
                                  </w:r>
                                </w:p>
                                <w:p w14:paraId="6401DD5F" w14:textId="77777777" w:rsidR="00B56298" w:rsidRDefault="00867CC4">
                                  <w:pPr>
                                    <w:pStyle w:val="TableParagraph"/>
                                    <w:spacing w:before="19"/>
                                    <w:ind w:left="808"/>
                                    <w:jc w:val="center"/>
                                    <w:rPr>
                                      <w:sz w:val="20"/>
                                    </w:rPr>
                                  </w:pPr>
                                  <w:r>
                                    <w:rPr>
                                      <w:spacing w:val="-5"/>
                                      <w:sz w:val="20"/>
                                    </w:rPr>
                                    <w:t>МАМ</w:t>
                                  </w:r>
                                </w:p>
                                <w:p w14:paraId="3696736F" w14:textId="77777777" w:rsidR="00B56298" w:rsidRDefault="00867CC4">
                                  <w:pPr>
                                    <w:pStyle w:val="TableParagraph"/>
                                    <w:spacing w:before="58" w:line="218" w:lineRule="exact"/>
                                    <w:ind w:left="806"/>
                                    <w:jc w:val="center"/>
                                    <w:rPr>
                                      <w:i/>
                                      <w:sz w:val="20"/>
                                    </w:rPr>
                                  </w:pPr>
                                  <w:r>
                                    <w:rPr>
                                      <w:i/>
                                      <w:sz w:val="20"/>
                                    </w:rPr>
                                    <w:t>ҮЕҰ</w:t>
                                  </w:r>
                                  <w:r>
                                    <w:rPr>
                                      <w:i/>
                                      <w:spacing w:val="-7"/>
                                      <w:sz w:val="20"/>
                                    </w:rPr>
                                    <w:t xml:space="preserve"> ДҚ</w:t>
                                  </w:r>
                                </w:p>
                                <w:p w14:paraId="44D72EB5" w14:textId="77777777" w:rsidR="00B56298" w:rsidRDefault="00867CC4">
                                  <w:pPr>
                                    <w:pStyle w:val="TableParagraph"/>
                                    <w:spacing w:before="5" w:line="218" w:lineRule="auto"/>
                                    <w:ind w:left="894" w:right="88"/>
                                    <w:jc w:val="center"/>
                                    <w:rPr>
                                      <w:i/>
                                      <w:sz w:val="20"/>
                                    </w:rPr>
                                  </w:pPr>
                                  <w:r>
                                    <w:rPr>
                                      <w:i/>
                                      <w:spacing w:val="-2"/>
                                      <w:sz w:val="20"/>
                                    </w:rPr>
                                    <w:t xml:space="preserve">https://infonpo.gov.k </w:t>
                                  </w:r>
                                  <w:r>
                                    <w:rPr>
                                      <w:i/>
                                      <w:spacing w:val="-6"/>
                                      <w:sz w:val="20"/>
                                    </w:rPr>
                                    <w:t>z/</w:t>
                                  </w:r>
                                </w:p>
                                <w:p w14:paraId="0E27B73D" w14:textId="77777777" w:rsidR="00B56298" w:rsidRDefault="00867CC4">
                                  <w:pPr>
                                    <w:pStyle w:val="TableParagraph"/>
                                    <w:spacing w:line="206" w:lineRule="exact"/>
                                    <w:ind w:left="734"/>
                                    <w:jc w:val="center"/>
                                    <w:rPr>
                                      <w:sz w:val="19"/>
                                    </w:rPr>
                                  </w:pPr>
                                  <w:r>
                                    <w:rPr>
                                      <w:spacing w:val="-5"/>
                                      <w:sz w:val="19"/>
                                    </w:rPr>
                                    <w:t>ҰСБ</w:t>
                                  </w:r>
                                </w:p>
                                <w:p w14:paraId="24AD5EB4" w14:textId="77777777" w:rsidR="00B56298" w:rsidRDefault="00867CC4">
                                  <w:pPr>
                                    <w:pStyle w:val="TableParagraph"/>
                                    <w:spacing w:before="73" w:line="216" w:lineRule="auto"/>
                                    <w:ind w:left="1005" w:right="272"/>
                                    <w:jc w:val="center"/>
                                    <w:rPr>
                                      <w:i/>
                                      <w:sz w:val="19"/>
                                    </w:rPr>
                                  </w:pPr>
                                  <w:r>
                                    <w:rPr>
                                      <w:i/>
                                      <w:spacing w:val="-2"/>
                                      <w:sz w:val="19"/>
                                    </w:rPr>
                                    <w:t>е-статистика https://stat.gov.kz/</w:t>
                                  </w:r>
                                </w:p>
                                <w:p w14:paraId="2A16D411" w14:textId="77777777" w:rsidR="00B56298" w:rsidRDefault="00867CC4">
                                  <w:pPr>
                                    <w:pStyle w:val="TableParagraph"/>
                                    <w:spacing w:before="203"/>
                                    <w:ind w:left="772"/>
                                    <w:jc w:val="center"/>
                                    <w:rPr>
                                      <w:sz w:val="20"/>
                                    </w:rPr>
                                  </w:pPr>
                                  <w:r>
                                    <w:rPr>
                                      <w:spacing w:val="-5"/>
                                      <w:sz w:val="20"/>
                                    </w:rPr>
                                    <w:t>МКК</w:t>
                                  </w:r>
                                </w:p>
                                <w:p w14:paraId="48D25E40" w14:textId="77777777" w:rsidR="00B56298" w:rsidRDefault="00867CC4">
                                  <w:pPr>
                                    <w:pStyle w:val="TableParagraph"/>
                                    <w:spacing w:before="58" w:line="221" w:lineRule="exact"/>
                                    <w:ind w:left="697" w:right="-72"/>
                                    <w:jc w:val="center"/>
                                    <w:rPr>
                                      <w:i/>
                                      <w:sz w:val="20"/>
                                    </w:rPr>
                                  </w:pPr>
                                  <w:r>
                                    <w:rPr>
                                      <w:i/>
                                      <w:spacing w:val="-2"/>
                                      <w:sz w:val="20"/>
                                    </w:rPr>
                                    <w:t>https://cabinet.kgd.gov.kz</w:t>
                                  </w:r>
                                </w:p>
                                <w:p w14:paraId="4976A16E" w14:textId="77777777" w:rsidR="00B56298" w:rsidRDefault="00867CC4">
                                  <w:pPr>
                                    <w:pStyle w:val="TableParagraph"/>
                                    <w:spacing w:line="175" w:lineRule="exact"/>
                                    <w:ind w:left="772"/>
                                    <w:jc w:val="center"/>
                                    <w:rPr>
                                      <w:i/>
                                      <w:sz w:val="16"/>
                                    </w:rPr>
                                  </w:pPr>
                                  <w:r>
                                    <w:rPr>
                                      <w:i/>
                                      <w:spacing w:val="-10"/>
                                      <w:sz w:val="16"/>
                                    </w:rPr>
                                    <w:t>/</w:t>
                                  </w:r>
                                </w:p>
                                <w:p w14:paraId="671BCD2E" w14:textId="77777777" w:rsidR="00B56298" w:rsidRDefault="00B56298">
                                  <w:pPr>
                                    <w:pStyle w:val="TableParagraph"/>
                                    <w:spacing w:before="21"/>
                                    <w:rPr>
                                      <w:sz w:val="16"/>
                                    </w:rPr>
                                  </w:pPr>
                                </w:p>
                                <w:p w14:paraId="309B3DD8" w14:textId="77777777" w:rsidR="00B56298" w:rsidRDefault="00867CC4">
                                  <w:pPr>
                                    <w:pStyle w:val="TableParagraph"/>
                                    <w:spacing w:line="300" w:lineRule="auto"/>
                                    <w:ind w:left="1420" w:right="713" w:firstLine="5"/>
                                    <w:jc w:val="center"/>
                                    <w:rPr>
                                      <w:sz w:val="20"/>
                                    </w:rPr>
                                  </w:pPr>
                                  <w:r>
                                    <w:rPr>
                                      <w:spacing w:val="-4"/>
                                      <w:sz w:val="20"/>
                                    </w:rPr>
                                    <w:t>ІІМ СНҰТ</w:t>
                                  </w:r>
                                </w:p>
                                <w:p w14:paraId="4EA06308" w14:textId="77777777" w:rsidR="00B56298" w:rsidRDefault="00867CC4">
                                  <w:pPr>
                                    <w:pStyle w:val="TableParagraph"/>
                                    <w:spacing w:before="127"/>
                                    <w:ind w:left="783"/>
                                    <w:jc w:val="center"/>
                                    <w:rPr>
                                      <w:sz w:val="20"/>
                                    </w:rPr>
                                  </w:pPr>
                                  <w:r>
                                    <w:rPr>
                                      <w:sz w:val="20"/>
                                    </w:rPr>
                                    <w:t>ҚР</w:t>
                                  </w:r>
                                  <w:r>
                                    <w:rPr>
                                      <w:spacing w:val="-2"/>
                                      <w:sz w:val="20"/>
                                    </w:rPr>
                                    <w:t xml:space="preserve"> </w:t>
                                  </w:r>
                                  <w:r>
                                    <w:rPr>
                                      <w:sz w:val="20"/>
                                    </w:rPr>
                                    <w:t>ҚМ</w:t>
                                  </w:r>
                                  <w:r>
                                    <w:rPr>
                                      <w:spacing w:val="-4"/>
                                      <w:sz w:val="20"/>
                                    </w:rPr>
                                    <w:t xml:space="preserve"> </w:t>
                                  </w:r>
                                  <w:r>
                                    <w:rPr>
                                      <w:spacing w:val="-5"/>
                                      <w:sz w:val="20"/>
                                    </w:rPr>
                                    <w:t>МСП</w:t>
                                  </w:r>
                                </w:p>
                                <w:p w14:paraId="7A040265" w14:textId="77777777" w:rsidR="00B56298" w:rsidRDefault="00867CC4">
                                  <w:pPr>
                                    <w:pStyle w:val="TableParagraph"/>
                                    <w:spacing w:before="77" w:line="216" w:lineRule="auto"/>
                                    <w:ind w:left="1619" w:hanging="966"/>
                                    <w:rPr>
                                      <w:i/>
                                      <w:sz w:val="20"/>
                                    </w:rPr>
                                  </w:pPr>
                                  <w:r>
                                    <w:rPr>
                                      <w:i/>
                                      <w:spacing w:val="-2"/>
                                      <w:sz w:val="20"/>
                                    </w:rPr>
                                    <w:t>https:</w:t>
                                  </w:r>
                                  <w:hyperlink r:id="rId169">
                                    <w:r>
                                      <w:rPr>
                                        <w:i/>
                                        <w:spacing w:val="-2"/>
                                        <w:sz w:val="20"/>
                                      </w:rPr>
                                      <w:t>//w</w:t>
                                    </w:r>
                                  </w:hyperlink>
                                  <w:r>
                                    <w:rPr>
                                      <w:i/>
                                      <w:spacing w:val="-2"/>
                                      <w:sz w:val="20"/>
                                    </w:rPr>
                                    <w:t>ww</w:t>
                                  </w:r>
                                  <w:hyperlink r:id="rId170">
                                    <w:r>
                                      <w:rPr>
                                        <w:i/>
                                        <w:spacing w:val="-2"/>
                                        <w:sz w:val="20"/>
                                      </w:rPr>
                                      <w:t>.goszakup.go</w:t>
                                    </w:r>
                                  </w:hyperlink>
                                  <w:r>
                                    <w:rPr>
                                      <w:i/>
                                      <w:spacing w:val="-2"/>
                                      <w:sz w:val="20"/>
                                    </w:rPr>
                                    <w:t xml:space="preserve"> </w:t>
                                  </w:r>
                                  <w:r>
                                    <w:rPr>
                                      <w:i/>
                                      <w:spacing w:val="-4"/>
                                      <w:sz w:val="20"/>
                                    </w:rPr>
                                    <w:t>kz/</w:t>
                                  </w:r>
                                </w:p>
                              </w:tc>
                              <w:tc>
                                <w:tcPr>
                                  <w:tcW w:w="132" w:type="dxa"/>
                                </w:tcPr>
                                <w:p w14:paraId="06DCCA64" w14:textId="77777777" w:rsidR="00B56298" w:rsidRDefault="00B56298">
                                  <w:pPr>
                                    <w:pStyle w:val="TableParagraph"/>
                                    <w:rPr>
                                      <w:sz w:val="24"/>
                                    </w:rPr>
                                  </w:pPr>
                                </w:p>
                              </w:tc>
                              <w:tc>
                                <w:tcPr>
                                  <w:tcW w:w="87" w:type="dxa"/>
                                </w:tcPr>
                                <w:p w14:paraId="5F4D0ECE" w14:textId="77777777" w:rsidR="00B56298" w:rsidRDefault="00B56298">
                                  <w:pPr>
                                    <w:pStyle w:val="TableParagraph"/>
                                    <w:rPr>
                                      <w:sz w:val="24"/>
                                    </w:rPr>
                                  </w:pPr>
                                </w:p>
                              </w:tc>
                              <w:tc>
                                <w:tcPr>
                                  <w:tcW w:w="1890" w:type="dxa"/>
                                </w:tcPr>
                                <w:p w14:paraId="2A3DE2AF" w14:textId="77777777" w:rsidR="00B56298" w:rsidRDefault="00B56298">
                                  <w:pPr>
                                    <w:pStyle w:val="TableParagraph"/>
                                    <w:rPr>
                                      <w:sz w:val="20"/>
                                    </w:rPr>
                                  </w:pPr>
                                </w:p>
                                <w:p w14:paraId="232E11FE" w14:textId="77777777" w:rsidR="00B56298" w:rsidRDefault="00B56298">
                                  <w:pPr>
                                    <w:pStyle w:val="TableParagraph"/>
                                    <w:spacing w:before="25"/>
                                    <w:rPr>
                                      <w:sz w:val="20"/>
                                    </w:rPr>
                                  </w:pPr>
                                </w:p>
                                <w:p w14:paraId="3974FC83" w14:textId="77777777" w:rsidR="00B56298" w:rsidRDefault="00867CC4">
                                  <w:pPr>
                                    <w:pStyle w:val="TableParagraph"/>
                                    <w:spacing w:line="226" w:lineRule="exact"/>
                                    <w:ind w:left="923"/>
                                    <w:rPr>
                                      <w:b/>
                                      <w:sz w:val="20"/>
                                    </w:rPr>
                                  </w:pPr>
                                  <w:r>
                                    <w:rPr>
                                      <w:b/>
                                      <w:spacing w:val="-2"/>
                                      <w:sz w:val="20"/>
                                    </w:rPr>
                                    <w:t>E-</w:t>
                                  </w:r>
                                  <w:r>
                                    <w:rPr>
                                      <w:b/>
                                      <w:spacing w:val="-5"/>
                                      <w:sz w:val="20"/>
                                    </w:rPr>
                                    <w:t>gov</w:t>
                                  </w:r>
                                </w:p>
                              </w:tc>
                            </w:tr>
                            <w:tr w:rsidR="00B56298" w14:paraId="5B54633E" w14:textId="77777777">
                              <w:trPr>
                                <w:trHeight w:val="72"/>
                              </w:trPr>
                              <w:tc>
                                <w:tcPr>
                                  <w:tcW w:w="2677" w:type="dxa"/>
                                  <w:vMerge/>
                                  <w:tcBorders>
                                    <w:top w:val="nil"/>
                                  </w:tcBorders>
                                </w:tcPr>
                                <w:p w14:paraId="48D24475" w14:textId="77777777" w:rsidR="00B56298" w:rsidRDefault="00B56298">
                                  <w:pPr>
                                    <w:rPr>
                                      <w:sz w:val="2"/>
                                      <w:szCs w:val="2"/>
                                    </w:rPr>
                                  </w:pPr>
                                </w:p>
                              </w:tc>
                              <w:tc>
                                <w:tcPr>
                                  <w:tcW w:w="132" w:type="dxa"/>
                                </w:tcPr>
                                <w:p w14:paraId="45991F2F" w14:textId="77777777" w:rsidR="00B56298" w:rsidRDefault="00B56298">
                                  <w:pPr>
                                    <w:pStyle w:val="TableParagraph"/>
                                    <w:rPr>
                                      <w:sz w:val="2"/>
                                    </w:rPr>
                                  </w:pPr>
                                </w:p>
                              </w:tc>
                              <w:tc>
                                <w:tcPr>
                                  <w:tcW w:w="87" w:type="dxa"/>
                                </w:tcPr>
                                <w:p w14:paraId="1E4E3062" w14:textId="77777777" w:rsidR="00B56298" w:rsidRDefault="00B56298">
                                  <w:pPr>
                                    <w:pStyle w:val="TableParagraph"/>
                                    <w:rPr>
                                      <w:sz w:val="2"/>
                                    </w:rPr>
                                  </w:pPr>
                                </w:p>
                              </w:tc>
                              <w:tc>
                                <w:tcPr>
                                  <w:tcW w:w="1890" w:type="dxa"/>
                                </w:tcPr>
                                <w:p w14:paraId="38A2DF11" w14:textId="77777777" w:rsidR="00B56298" w:rsidRDefault="00B56298">
                                  <w:pPr>
                                    <w:pStyle w:val="TableParagraph"/>
                                    <w:rPr>
                                      <w:sz w:val="2"/>
                                    </w:rPr>
                                  </w:pPr>
                                </w:p>
                              </w:tc>
                            </w:tr>
                            <w:tr w:rsidR="00B56298" w14:paraId="0595FDEA" w14:textId="77777777">
                              <w:trPr>
                                <w:trHeight w:val="704"/>
                              </w:trPr>
                              <w:tc>
                                <w:tcPr>
                                  <w:tcW w:w="2677" w:type="dxa"/>
                                  <w:vMerge/>
                                  <w:tcBorders>
                                    <w:top w:val="nil"/>
                                  </w:tcBorders>
                                </w:tcPr>
                                <w:p w14:paraId="4F703A15" w14:textId="77777777" w:rsidR="00B56298" w:rsidRDefault="00B56298">
                                  <w:pPr>
                                    <w:rPr>
                                      <w:sz w:val="2"/>
                                      <w:szCs w:val="2"/>
                                    </w:rPr>
                                  </w:pPr>
                                </w:p>
                              </w:tc>
                              <w:tc>
                                <w:tcPr>
                                  <w:tcW w:w="132" w:type="dxa"/>
                                </w:tcPr>
                                <w:p w14:paraId="1F711B70" w14:textId="77777777" w:rsidR="00B56298" w:rsidRDefault="00B56298">
                                  <w:pPr>
                                    <w:pStyle w:val="TableParagraph"/>
                                    <w:rPr>
                                      <w:sz w:val="24"/>
                                    </w:rPr>
                                  </w:pPr>
                                </w:p>
                              </w:tc>
                              <w:tc>
                                <w:tcPr>
                                  <w:tcW w:w="87" w:type="dxa"/>
                                </w:tcPr>
                                <w:p w14:paraId="51364911" w14:textId="77777777" w:rsidR="00B56298" w:rsidRDefault="00B56298">
                                  <w:pPr>
                                    <w:pStyle w:val="TableParagraph"/>
                                    <w:rPr>
                                      <w:sz w:val="24"/>
                                    </w:rPr>
                                  </w:pPr>
                                </w:p>
                              </w:tc>
                              <w:tc>
                                <w:tcPr>
                                  <w:tcW w:w="1890" w:type="dxa"/>
                                </w:tcPr>
                                <w:p w14:paraId="2A9DDF8D" w14:textId="77777777" w:rsidR="00B56298" w:rsidRDefault="00B56298">
                                  <w:pPr>
                                    <w:pStyle w:val="TableParagraph"/>
                                    <w:rPr>
                                      <w:sz w:val="24"/>
                                    </w:rPr>
                                  </w:pPr>
                                </w:p>
                              </w:tc>
                            </w:tr>
                            <w:tr w:rsidR="00B56298" w14:paraId="5DE523BE" w14:textId="77777777">
                              <w:trPr>
                                <w:trHeight w:val="89"/>
                              </w:trPr>
                              <w:tc>
                                <w:tcPr>
                                  <w:tcW w:w="2677" w:type="dxa"/>
                                  <w:vMerge/>
                                  <w:tcBorders>
                                    <w:top w:val="nil"/>
                                  </w:tcBorders>
                                </w:tcPr>
                                <w:p w14:paraId="663ABDBE" w14:textId="77777777" w:rsidR="00B56298" w:rsidRDefault="00B56298">
                                  <w:pPr>
                                    <w:rPr>
                                      <w:sz w:val="2"/>
                                      <w:szCs w:val="2"/>
                                    </w:rPr>
                                  </w:pPr>
                                </w:p>
                              </w:tc>
                              <w:tc>
                                <w:tcPr>
                                  <w:tcW w:w="132" w:type="dxa"/>
                                </w:tcPr>
                                <w:p w14:paraId="768E03A7" w14:textId="77777777" w:rsidR="00B56298" w:rsidRDefault="00B56298">
                                  <w:pPr>
                                    <w:pStyle w:val="TableParagraph"/>
                                    <w:rPr>
                                      <w:sz w:val="4"/>
                                    </w:rPr>
                                  </w:pPr>
                                </w:p>
                              </w:tc>
                              <w:tc>
                                <w:tcPr>
                                  <w:tcW w:w="87" w:type="dxa"/>
                                </w:tcPr>
                                <w:p w14:paraId="412F1182" w14:textId="77777777" w:rsidR="00B56298" w:rsidRDefault="00B56298">
                                  <w:pPr>
                                    <w:pStyle w:val="TableParagraph"/>
                                    <w:rPr>
                                      <w:sz w:val="4"/>
                                    </w:rPr>
                                  </w:pPr>
                                </w:p>
                              </w:tc>
                              <w:tc>
                                <w:tcPr>
                                  <w:tcW w:w="1890" w:type="dxa"/>
                                </w:tcPr>
                                <w:p w14:paraId="45BF7B2C" w14:textId="77777777" w:rsidR="00B56298" w:rsidRDefault="00B56298">
                                  <w:pPr>
                                    <w:pStyle w:val="TableParagraph"/>
                                    <w:rPr>
                                      <w:sz w:val="4"/>
                                    </w:rPr>
                                  </w:pPr>
                                </w:p>
                              </w:tc>
                            </w:tr>
                            <w:tr w:rsidR="00B56298" w14:paraId="73A6F2DF" w14:textId="77777777">
                              <w:trPr>
                                <w:trHeight w:val="891"/>
                              </w:trPr>
                              <w:tc>
                                <w:tcPr>
                                  <w:tcW w:w="2677" w:type="dxa"/>
                                  <w:vMerge/>
                                  <w:tcBorders>
                                    <w:top w:val="nil"/>
                                  </w:tcBorders>
                                </w:tcPr>
                                <w:p w14:paraId="3A992B48" w14:textId="77777777" w:rsidR="00B56298" w:rsidRDefault="00B56298">
                                  <w:pPr>
                                    <w:rPr>
                                      <w:sz w:val="2"/>
                                      <w:szCs w:val="2"/>
                                    </w:rPr>
                                  </w:pPr>
                                </w:p>
                              </w:tc>
                              <w:tc>
                                <w:tcPr>
                                  <w:tcW w:w="132" w:type="dxa"/>
                                </w:tcPr>
                                <w:p w14:paraId="211E3B48" w14:textId="77777777" w:rsidR="00B56298" w:rsidRDefault="00B56298">
                                  <w:pPr>
                                    <w:pStyle w:val="TableParagraph"/>
                                    <w:rPr>
                                      <w:sz w:val="24"/>
                                    </w:rPr>
                                  </w:pPr>
                                </w:p>
                              </w:tc>
                              <w:tc>
                                <w:tcPr>
                                  <w:tcW w:w="87" w:type="dxa"/>
                                </w:tcPr>
                                <w:p w14:paraId="1FD4EFA2" w14:textId="77777777" w:rsidR="00B56298" w:rsidRDefault="00B56298">
                                  <w:pPr>
                                    <w:pStyle w:val="TableParagraph"/>
                                    <w:rPr>
                                      <w:sz w:val="24"/>
                                    </w:rPr>
                                  </w:pPr>
                                </w:p>
                              </w:tc>
                              <w:tc>
                                <w:tcPr>
                                  <w:tcW w:w="1890" w:type="dxa"/>
                                </w:tcPr>
                                <w:p w14:paraId="46F9CF5A" w14:textId="77777777" w:rsidR="00B56298" w:rsidRDefault="00B56298">
                                  <w:pPr>
                                    <w:pStyle w:val="TableParagraph"/>
                                    <w:spacing w:before="7"/>
                                    <w:rPr>
                                      <w:sz w:val="5"/>
                                    </w:rPr>
                                  </w:pPr>
                                </w:p>
                                <w:p w14:paraId="78947DB1" w14:textId="77777777" w:rsidR="00B56298" w:rsidRDefault="00867CC4">
                                  <w:pPr>
                                    <w:pStyle w:val="TableParagraph"/>
                                    <w:ind w:left="888"/>
                                    <w:rPr>
                                      <w:sz w:val="20"/>
                                    </w:rPr>
                                  </w:pPr>
                                  <w:r>
                                    <w:rPr>
                                      <w:noProof/>
                                      <w:sz w:val="20"/>
                                      <w:lang w:val="ru-RU" w:eastAsia="ru-RU"/>
                                    </w:rPr>
                                    <w:drawing>
                                      <wp:inline distT="0" distB="0" distL="0" distR="0" wp14:anchorId="67E38325" wp14:editId="1E2B0F2A">
                                        <wp:extent cx="608206" cy="498728"/>
                                        <wp:effectExtent l="0" t="0" r="0" b="0"/>
                                        <wp:docPr id="693" name="Image 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3" name="Image 693"/>
                                                <pic:cNvPicPr/>
                                              </pic:nvPicPr>
                                              <pic:blipFill>
                                                <a:blip r:embed="rId171" cstate="print"/>
                                                <a:stretch>
                                                  <a:fillRect/>
                                                </a:stretch>
                                              </pic:blipFill>
                                              <pic:spPr>
                                                <a:xfrm>
                                                  <a:off x="0" y="0"/>
                                                  <a:ext cx="608206" cy="498728"/>
                                                </a:xfrm>
                                                <a:prstGeom prst="rect">
                                                  <a:avLst/>
                                                </a:prstGeom>
                                              </pic:spPr>
                                            </pic:pic>
                                          </a:graphicData>
                                        </a:graphic>
                                      </wp:inline>
                                    </w:drawing>
                                  </w:r>
                                </w:p>
                              </w:tc>
                            </w:tr>
                            <w:tr w:rsidR="00B56298" w14:paraId="4EC43E2A" w14:textId="77777777">
                              <w:trPr>
                                <w:trHeight w:val="693"/>
                              </w:trPr>
                              <w:tc>
                                <w:tcPr>
                                  <w:tcW w:w="2677" w:type="dxa"/>
                                  <w:vMerge/>
                                  <w:tcBorders>
                                    <w:top w:val="nil"/>
                                  </w:tcBorders>
                                </w:tcPr>
                                <w:p w14:paraId="66C053B7" w14:textId="77777777" w:rsidR="00B56298" w:rsidRDefault="00B56298">
                                  <w:pPr>
                                    <w:rPr>
                                      <w:sz w:val="2"/>
                                      <w:szCs w:val="2"/>
                                    </w:rPr>
                                  </w:pPr>
                                </w:p>
                              </w:tc>
                              <w:tc>
                                <w:tcPr>
                                  <w:tcW w:w="132" w:type="dxa"/>
                                </w:tcPr>
                                <w:p w14:paraId="7B58734F" w14:textId="77777777" w:rsidR="00B56298" w:rsidRDefault="00B56298">
                                  <w:pPr>
                                    <w:pStyle w:val="TableParagraph"/>
                                    <w:rPr>
                                      <w:sz w:val="24"/>
                                    </w:rPr>
                                  </w:pPr>
                                </w:p>
                              </w:tc>
                              <w:tc>
                                <w:tcPr>
                                  <w:tcW w:w="87" w:type="dxa"/>
                                </w:tcPr>
                                <w:p w14:paraId="0B4CAA1E" w14:textId="77777777" w:rsidR="00B56298" w:rsidRDefault="00B56298">
                                  <w:pPr>
                                    <w:pStyle w:val="TableParagraph"/>
                                    <w:rPr>
                                      <w:sz w:val="24"/>
                                    </w:rPr>
                                  </w:pPr>
                                </w:p>
                              </w:tc>
                              <w:tc>
                                <w:tcPr>
                                  <w:tcW w:w="1890" w:type="dxa"/>
                                </w:tcPr>
                                <w:p w14:paraId="172703AA" w14:textId="77777777" w:rsidR="00B56298" w:rsidRDefault="00B56298">
                                  <w:pPr>
                                    <w:pStyle w:val="TableParagraph"/>
                                    <w:rPr>
                                      <w:sz w:val="24"/>
                                    </w:rPr>
                                  </w:pPr>
                                </w:p>
                              </w:tc>
                            </w:tr>
                            <w:tr w:rsidR="00B56298" w14:paraId="1F980522" w14:textId="77777777">
                              <w:trPr>
                                <w:trHeight w:val="145"/>
                              </w:trPr>
                              <w:tc>
                                <w:tcPr>
                                  <w:tcW w:w="2677" w:type="dxa"/>
                                  <w:vMerge/>
                                  <w:tcBorders>
                                    <w:top w:val="nil"/>
                                  </w:tcBorders>
                                </w:tcPr>
                                <w:p w14:paraId="5991ADF1" w14:textId="77777777" w:rsidR="00B56298" w:rsidRDefault="00B56298">
                                  <w:pPr>
                                    <w:rPr>
                                      <w:sz w:val="2"/>
                                      <w:szCs w:val="2"/>
                                    </w:rPr>
                                  </w:pPr>
                                </w:p>
                              </w:tc>
                              <w:tc>
                                <w:tcPr>
                                  <w:tcW w:w="132" w:type="dxa"/>
                                </w:tcPr>
                                <w:p w14:paraId="44CAEAD7" w14:textId="77777777" w:rsidR="00B56298" w:rsidRDefault="00B56298">
                                  <w:pPr>
                                    <w:pStyle w:val="TableParagraph"/>
                                    <w:rPr>
                                      <w:sz w:val="8"/>
                                    </w:rPr>
                                  </w:pPr>
                                </w:p>
                              </w:tc>
                              <w:tc>
                                <w:tcPr>
                                  <w:tcW w:w="87" w:type="dxa"/>
                                </w:tcPr>
                                <w:p w14:paraId="37A01059" w14:textId="77777777" w:rsidR="00B56298" w:rsidRDefault="00B56298">
                                  <w:pPr>
                                    <w:pStyle w:val="TableParagraph"/>
                                    <w:rPr>
                                      <w:sz w:val="8"/>
                                    </w:rPr>
                                  </w:pPr>
                                </w:p>
                              </w:tc>
                              <w:tc>
                                <w:tcPr>
                                  <w:tcW w:w="1890" w:type="dxa"/>
                                </w:tcPr>
                                <w:p w14:paraId="12A002CC" w14:textId="77777777" w:rsidR="00B56298" w:rsidRDefault="00B56298">
                                  <w:pPr>
                                    <w:pStyle w:val="TableParagraph"/>
                                    <w:rPr>
                                      <w:sz w:val="8"/>
                                    </w:rPr>
                                  </w:pPr>
                                </w:p>
                              </w:tc>
                            </w:tr>
                            <w:tr w:rsidR="00B56298" w14:paraId="784911F2" w14:textId="77777777">
                              <w:trPr>
                                <w:trHeight w:val="629"/>
                              </w:trPr>
                              <w:tc>
                                <w:tcPr>
                                  <w:tcW w:w="2677" w:type="dxa"/>
                                  <w:vMerge/>
                                  <w:tcBorders>
                                    <w:top w:val="nil"/>
                                  </w:tcBorders>
                                </w:tcPr>
                                <w:p w14:paraId="2609A599" w14:textId="77777777" w:rsidR="00B56298" w:rsidRDefault="00B56298">
                                  <w:pPr>
                                    <w:rPr>
                                      <w:sz w:val="2"/>
                                      <w:szCs w:val="2"/>
                                    </w:rPr>
                                  </w:pPr>
                                </w:p>
                              </w:tc>
                              <w:tc>
                                <w:tcPr>
                                  <w:tcW w:w="132" w:type="dxa"/>
                                  <w:shd w:val="clear" w:color="auto" w:fill="C5DDB5"/>
                                </w:tcPr>
                                <w:p w14:paraId="5B22938E" w14:textId="77777777" w:rsidR="00B56298" w:rsidRDefault="00B56298">
                                  <w:pPr>
                                    <w:pStyle w:val="TableParagraph"/>
                                    <w:rPr>
                                      <w:sz w:val="24"/>
                                    </w:rPr>
                                  </w:pPr>
                                </w:p>
                              </w:tc>
                              <w:tc>
                                <w:tcPr>
                                  <w:tcW w:w="87" w:type="dxa"/>
                                </w:tcPr>
                                <w:p w14:paraId="58839889" w14:textId="77777777" w:rsidR="00B56298" w:rsidRDefault="00B56298">
                                  <w:pPr>
                                    <w:pStyle w:val="TableParagraph"/>
                                    <w:rPr>
                                      <w:sz w:val="24"/>
                                    </w:rPr>
                                  </w:pPr>
                                </w:p>
                              </w:tc>
                              <w:tc>
                                <w:tcPr>
                                  <w:tcW w:w="1890" w:type="dxa"/>
                                </w:tcPr>
                                <w:p w14:paraId="4B7F9377" w14:textId="77777777" w:rsidR="00B56298" w:rsidRDefault="00B56298">
                                  <w:pPr>
                                    <w:pStyle w:val="TableParagraph"/>
                                    <w:rPr>
                                      <w:sz w:val="24"/>
                                    </w:rPr>
                                  </w:pPr>
                                </w:p>
                              </w:tc>
                            </w:tr>
                            <w:tr w:rsidR="00B56298" w14:paraId="6CCA8C04" w14:textId="77777777">
                              <w:trPr>
                                <w:trHeight w:val="80"/>
                              </w:trPr>
                              <w:tc>
                                <w:tcPr>
                                  <w:tcW w:w="2677" w:type="dxa"/>
                                  <w:vMerge/>
                                  <w:tcBorders>
                                    <w:top w:val="nil"/>
                                  </w:tcBorders>
                                </w:tcPr>
                                <w:p w14:paraId="26426953" w14:textId="77777777" w:rsidR="00B56298" w:rsidRDefault="00B56298">
                                  <w:pPr>
                                    <w:rPr>
                                      <w:sz w:val="2"/>
                                      <w:szCs w:val="2"/>
                                    </w:rPr>
                                  </w:pPr>
                                </w:p>
                              </w:tc>
                              <w:tc>
                                <w:tcPr>
                                  <w:tcW w:w="132" w:type="dxa"/>
                                </w:tcPr>
                                <w:p w14:paraId="5CCF6B18" w14:textId="77777777" w:rsidR="00B56298" w:rsidRDefault="00B56298">
                                  <w:pPr>
                                    <w:pStyle w:val="TableParagraph"/>
                                    <w:rPr>
                                      <w:sz w:val="2"/>
                                    </w:rPr>
                                  </w:pPr>
                                </w:p>
                              </w:tc>
                              <w:tc>
                                <w:tcPr>
                                  <w:tcW w:w="87" w:type="dxa"/>
                                </w:tcPr>
                                <w:p w14:paraId="1C4C5EAC" w14:textId="77777777" w:rsidR="00B56298" w:rsidRDefault="00B56298">
                                  <w:pPr>
                                    <w:pStyle w:val="TableParagraph"/>
                                    <w:rPr>
                                      <w:sz w:val="2"/>
                                    </w:rPr>
                                  </w:pPr>
                                </w:p>
                              </w:tc>
                              <w:tc>
                                <w:tcPr>
                                  <w:tcW w:w="1890" w:type="dxa"/>
                                </w:tcPr>
                                <w:p w14:paraId="38D8B5FD" w14:textId="77777777" w:rsidR="00B56298" w:rsidRDefault="00B56298">
                                  <w:pPr>
                                    <w:pStyle w:val="TableParagraph"/>
                                    <w:rPr>
                                      <w:sz w:val="2"/>
                                    </w:rPr>
                                  </w:pPr>
                                </w:p>
                              </w:tc>
                            </w:tr>
                            <w:tr w:rsidR="00B56298" w14:paraId="1EDB199B" w14:textId="77777777">
                              <w:trPr>
                                <w:trHeight w:val="939"/>
                              </w:trPr>
                              <w:tc>
                                <w:tcPr>
                                  <w:tcW w:w="2677" w:type="dxa"/>
                                  <w:vMerge/>
                                  <w:tcBorders>
                                    <w:top w:val="nil"/>
                                  </w:tcBorders>
                                </w:tcPr>
                                <w:p w14:paraId="316A5EE1" w14:textId="77777777" w:rsidR="00B56298" w:rsidRDefault="00B56298">
                                  <w:pPr>
                                    <w:rPr>
                                      <w:sz w:val="2"/>
                                      <w:szCs w:val="2"/>
                                    </w:rPr>
                                  </w:pPr>
                                </w:p>
                              </w:tc>
                              <w:tc>
                                <w:tcPr>
                                  <w:tcW w:w="132" w:type="dxa"/>
                                </w:tcPr>
                                <w:p w14:paraId="58C6A718" w14:textId="77777777" w:rsidR="00B56298" w:rsidRDefault="00B56298">
                                  <w:pPr>
                                    <w:pStyle w:val="TableParagraph"/>
                                    <w:spacing w:before="94"/>
                                    <w:rPr>
                                      <w:sz w:val="20"/>
                                    </w:rPr>
                                  </w:pPr>
                                </w:p>
                                <w:p w14:paraId="580516E3" w14:textId="77777777" w:rsidR="00B56298" w:rsidRDefault="00867CC4">
                                  <w:pPr>
                                    <w:pStyle w:val="TableParagraph"/>
                                    <w:ind w:left="-15"/>
                                    <w:rPr>
                                      <w:i/>
                                      <w:sz w:val="20"/>
                                    </w:rPr>
                                  </w:pPr>
                                  <w:r>
                                    <w:rPr>
                                      <w:i/>
                                      <w:spacing w:val="-5"/>
                                      <w:sz w:val="20"/>
                                    </w:rPr>
                                    <w:t>v.</w:t>
                                  </w:r>
                                </w:p>
                              </w:tc>
                              <w:tc>
                                <w:tcPr>
                                  <w:tcW w:w="87" w:type="dxa"/>
                                </w:tcPr>
                                <w:p w14:paraId="564BF421" w14:textId="77777777" w:rsidR="00B56298" w:rsidRDefault="00B56298">
                                  <w:pPr>
                                    <w:pStyle w:val="TableParagraph"/>
                                    <w:rPr>
                                      <w:sz w:val="24"/>
                                    </w:rPr>
                                  </w:pPr>
                                </w:p>
                              </w:tc>
                              <w:tc>
                                <w:tcPr>
                                  <w:tcW w:w="1890" w:type="dxa"/>
                                </w:tcPr>
                                <w:p w14:paraId="3AE184E2" w14:textId="77777777" w:rsidR="00B56298" w:rsidRDefault="00B56298">
                                  <w:pPr>
                                    <w:pStyle w:val="TableParagraph"/>
                                    <w:spacing w:before="1"/>
                                    <w:rPr>
                                      <w:sz w:val="19"/>
                                    </w:rPr>
                                  </w:pPr>
                                </w:p>
                                <w:p w14:paraId="78B3A558" w14:textId="77777777" w:rsidR="00B56298" w:rsidRDefault="00867CC4">
                                  <w:pPr>
                                    <w:pStyle w:val="TableParagraph"/>
                                    <w:ind w:left="740"/>
                                    <w:rPr>
                                      <w:sz w:val="20"/>
                                    </w:rPr>
                                  </w:pPr>
                                  <w:r>
                                    <w:rPr>
                                      <w:noProof/>
                                      <w:sz w:val="20"/>
                                      <w:lang w:val="ru-RU" w:eastAsia="ru-RU"/>
                                    </w:rPr>
                                    <w:drawing>
                                      <wp:inline distT="0" distB="0" distL="0" distR="0" wp14:anchorId="74F1873C" wp14:editId="70DE05D9">
                                        <wp:extent cx="508660" cy="448818"/>
                                        <wp:effectExtent l="0" t="0" r="0" b="0"/>
                                        <wp:docPr id="694" name="Image 6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4" name="Image 694"/>
                                                <pic:cNvPicPr/>
                                              </pic:nvPicPr>
                                              <pic:blipFill>
                                                <a:blip r:embed="rId172" cstate="print"/>
                                                <a:stretch>
                                                  <a:fillRect/>
                                                </a:stretch>
                                              </pic:blipFill>
                                              <pic:spPr>
                                                <a:xfrm>
                                                  <a:off x="0" y="0"/>
                                                  <a:ext cx="508660" cy="448818"/>
                                                </a:xfrm>
                                                <a:prstGeom prst="rect">
                                                  <a:avLst/>
                                                </a:prstGeom>
                                              </pic:spPr>
                                            </pic:pic>
                                          </a:graphicData>
                                        </a:graphic>
                                      </wp:inline>
                                    </w:drawing>
                                  </w:r>
                                </w:p>
                              </w:tc>
                            </w:tr>
                          </w:tbl>
                          <w:p w14:paraId="567213DE" w14:textId="77777777" w:rsidR="00B56298" w:rsidRDefault="00B56298">
                            <w:pPr>
                              <w:pStyle w:val="a3"/>
                              <w:ind w:left="0" w:firstLine="0"/>
                              <w:jc w:val="left"/>
                            </w:pPr>
                          </w:p>
                        </w:txbxContent>
                      </wps:txbx>
                      <wps:bodyPr wrap="square" lIns="0" tIns="0" rIns="0" bIns="0" rtlCol="0">
                        <a:noAutofit/>
                      </wps:bodyPr>
                    </wps:wsp>
                  </a:graphicData>
                </a:graphic>
              </wp:inline>
            </w:drawing>
          </mc:Choice>
          <mc:Fallback>
            <w:pict>
              <v:shape w14:anchorId="42FD02F8" id="Textbox 692" o:spid="_x0000_s1421" type="#_x0000_t202" style="width:239.3pt;height:24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EI4sQEAAE0DAAAOAAAAZHJzL2Uyb0RvYy54bWysU8Fu2zAMvQ/oPwi6N7YTNFiNOMXWYsOA&#10;YhvQ9gNkWYqFWaIqKrHz96OUOC2227CLTInU03t89OZusgM7qIAGXMOrRcmZchI643YNf3n+cv2R&#10;M4zCdWIApxp+VMjvtlcfNqOv1RJ6GDoVGIE4rEff8D5GXxcFyl5ZgQvwylFSQ7Ai0jbsii6IkdDt&#10;UCzLcl2MEDofQCpEOn04Jfk242utZPyhNarIhoYTt5jXkNc2rcV2I+pdEL438kxD/AMLK4yjRy9Q&#10;DyIKtg/mLyhrZAAEHRcSbAFaG6myBlJTlX+oeeqFV1kLNQf9pU34/2Dl98PPwEzX8PXtkjMnLJn0&#10;rKbYwsTSETVo9FhT3ZOnyjh9homMzmLRP4L8hVRSvKs5XUCqTg2ZdLDpS1IZXSQPjpe+0zNM0uGq&#10;XN1WFaUk5VbVuipX2Zni7boPGL8qsCwFDQ9kbKYgDo8YEwFRzyVnNicCiVec2ilLrG5uZj0tdEeS&#10;M5LzDcfXvQiKs+Gbo9amMZmDMAftHIQ43EMepqTKwad9BG0yhfTWCfdMgTzLzM7zlYbi/T5Xvf0F&#10;298AAAD//wMAUEsDBBQABgAIAAAAIQDtqx8C3AAAAAUBAAAPAAAAZHJzL2Rvd25yZXYueG1sTI9B&#10;T8MwDIXvSPyHyEjcWMoEaylNJzQ0cUAcNpi0o9eEpqJxqibrsn+P4QIX61nPeu9ztUyuF5MZQ+dJ&#10;we0sA2Go8bqjVsHH+/qmABEiksbek1FwNgGW9eVFhaX2J9qYaRtbwSEUSlRgYxxKKUNjjcMw84Mh&#10;9j796DDyOrZSj3jicNfLeZYtpMOOuMHiYFbWNF/bo1OwWw3r17S3+Dbd65fneb45j01S6voqPT2C&#10;iCbFv2P4wWd0qJnp4I+kg+gV8CPxd7J3lxcLEAcWD3kBsq7kf/r6GwAA//8DAFBLAQItABQABgAI&#10;AAAAIQC2gziS/gAAAOEBAAATAAAAAAAAAAAAAAAAAAAAAABbQ29udGVudF9UeXBlc10ueG1sUEsB&#10;Ai0AFAAGAAgAAAAhADj9If/WAAAAlAEAAAsAAAAAAAAAAAAAAAAALwEAAF9yZWxzLy5yZWxzUEsB&#10;Ai0AFAAGAAgAAAAhAJEkQjixAQAATQMAAA4AAAAAAAAAAAAAAAAALgIAAGRycy9lMm9Eb2MueG1s&#10;UEsBAi0AFAAGAAgAAAAhAO2rHwLcAAAABQEAAA8AAAAAAAAAAAAAAAAACwQAAGRycy9kb3ducmV2&#10;LnhtbFBLBQYAAAAABAAEAPMAAAAUBQAAAAA=&#10;" filled="f" stroked="f">
                <v:path arrowok="t"/>
                <v:textbox inset="0,0,0,0">
                  <w:txbxContent>
                    <w:tbl>
                      <w:tblPr>
                        <w:tblStyle w:val="TableNormal"/>
                        <w:tblW w:w="0" w:type="auto"/>
                        <w:tblInd w:w="7" w:type="dxa"/>
                        <w:tblLayout w:type="fixed"/>
                        <w:tblLook w:val="01E0" w:firstRow="1" w:lastRow="1" w:firstColumn="1" w:lastColumn="1" w:noHBand="0" w:noVBand="0"/>
                      </w:tblPr>
                      <w:tblGrid>
                        <w:gridCol w:w="2677"/>
                        <w:gridCol w:w="132"/>
                        <w:gridCol w:w="87"/>
                        <w:gridCol w:w="1890"/>
                      </w:tblGrid>
                      <w:tr w:rsidR="00B56298" w14:paraId="5808131E" w14:textId="77777777">
                        <w:trPr>
                          <w:trHeight w:val="731"/>
                        </w:trPr>
                        <w:tc>
                          <w:tcPr>
                            <w:tcW w:w="2677" w:type="dxa"/>
                            <w:vMerge w:val="restart"/>
                          </w:tcPr>
                          <w:p w14:paraId="2C04DE65" w14:textId="77777777" w:rsidR="00B56298" w:rsidRDefault="00867CC4">
                            <w:pPr>
                              <w:pStyle w:val="TableParagraph"/>
                              <w:spacing w:before="141"/>
                              <w:ind w:left="1105" w:right="88"/>
                              <w:jc w:val="center"/>
                              <w:rPr>
                                <w:sz w:val="20"/>
                              </w:rPr>
                            </w:pPr>
                            <w:r>
                              <w:rPr>
                                <w:spacing w:val="-5"/>
                                <w:sz w:val="20"/>
                              </w:rPr>
                              <w:t>ӘМ</w:t>
                            </w:r>
                          </w:p>
                          <w:p w14:paraId="51D49917" w14:textId="77777777" w:rsidR="00B56298" w:rsidRDefault="00867CC4">
                            <w:pPr>
                              <w:pStyle w:val="TableParagraph"/>
                              <w:spacing w:before="58"/>
                              <w:ind w:left="1108" w:right="88"/>
                              <w:jc w:val="center"/>
                              <w:rPr>
                                <w:i/>
                                <w:sz w:val="20"/>
                              </w:rPr>
                            </w:pPr>
                            <w:r>
                              <w:rPr>
                                <w:i/>
                                <w:sz w:val="20"/>
                              </w:rPr>
                              <w:t>"ЗТ"</w:t>
                            </w:r>
                            <w:r>
                              <w:rPr>
                                <w:i/>
                                <w:spacing w:val="-5"/>
                                <w:sz w:val="20"/>
                              </w:rPr>
                              <w:t xml:space="preserve"> МДҚ</w:t>
                            </w:r>
                          </w:p>
                          <w:p w14:paraId="6401DD5F" w14:textId="77777777" w:rsidR="00B56298" w:rsidRDefault="00867CC4">
                            <w:pPr>
                              <w:pStyle w:val="TableParagraph"/>
                              <w:spacing w:before="19"/>
                              <w:ind w:left="808"/>
                              <w:jc w:val="center"/>
                              <w:rPr>
                                <w:sz w:val="20"/>
                              </w:rPr>
                            </w:pPr>
                            <w:r>
                              <w:rPr>
                                <w:spacing w:val="-5"/>
                                <w:sz w:val="20"/>
                              </w:rPr>
                              <w:t>МАМ</w:t>
                            </w:r>
                          </w:p>
                          <w:p w14:paraId="3696736F" w14:textId="77777777" w:rsidR="00B56298" w:rsidRDefault="00867CC4">
                            <w:pPr>
                              <w:pStyle w:val="TableParagraph"/>
                              <w:spacing w:before="58" w:line="218" w:lineRule="exact"/>
                              <w:ind w:left="806"/>
                              <w:jc w:val="center"/>
                              <w:rPr>
                                <w:i/>
                                <w:sz w:val="20"/>
                              </w:rPr>
                            </w:pPr>
                            <w:r>
                              <w:rPr>
                                <w:i/>
                                <w:sz w:val="20"/>
                              </w:rPr>
                              <w:t>ҮЕҰ</w:t>
                            </w:r>
                            <w:r>
                              <w:rPr>
                                <w:i/>
                                <w:spacing w:val="-7"/>
                                <w:sz w:val="20"/>
                              </w:rPr>
                              <w:t xml:space="preserve"> ДҚ</w:t>
                            </w:r>
                          </w:p>
                          <w:p w14:paraId="44D72EB5" w14:textId="77777777" w:rsidR="00B56298" w:rsidRDefault="00867CC4">
                            <w:pPr>
                              <w:pStyle w:val="TableParagraph"/>
                              <w:spacing w:before="5" w:line="218" w:lineRule="auto"/>
                              <w:ind w:left="894" w:right="88"/>
                              <w:jc w:val="center"/>
                              <w:rPr>
                                <w:i/>
                                <w:sz w:val="20"/>
                              </w:rPr>
                            </w:pPr>
                            <w:r>
                              <w:rPr>
                                <w:i/>
                                <w:spacing w:val="-2"/>
                                <w:sz w:val="20"/>
                              </w:rPr>
                              <w:t xml:space="preserve">https://infonpo.gov.k </w:t>
                            </w:r>
                            <w:r>
                              <w:rPr>
                                <w:i/>
                                <w:spacing w:val="-6"/>
                                <w:sz w:val="20"/>
                              </w:rPr>
                              <w:t>z/</w:t>
                            </w:r>
                          </w:p>
                          <w:p w14:paraId="0E27B73D" w14:textId="77777777" w:rsidR="00B56298" w:rsidRDefault="00867CC4">
                            <w:pPr>
                              <w:pStyle w:val="TableParagraph"/>
                              <w:spacing w:line="206" w:lineRule="exact"/>
                              <w:ind w:left="734"/>
                              <w:jc w:val="center"/>
                              <w:rPr>
                                <w:sz w:val="19"/>
                              </w:rPr>
                            </w:pPr>
                            <w:r>
                              <w:rPr>
                                <w:spacing w:val="-5"/>
                                <w:sz w:val="19"/>
                              </w:rPr>
                              <w:t>ҰСБ</w:t>
                            </w:r>
                          </w:p>
                          <w:p w14:paraId="24AD5EB4" w14:textId="77777777" w:rsidR="00B56298" w:rsidRDefault="00867CC4">
                            <w:pPr>
                              <w:pStyle w:val="TableParagraph"/>
                              <w:spacing w:before="73" w:line="216" w:lineRule="auto"/>
                              <w:ind w:left="1005" w:right="272"/>
                              <w:jc w:val="center"/>
                              <w:rPr>
                                <w:i/>
                                <w:sz w:val="19"/>
                              </w:rPr>
                            </w:pPr>
                            <w:r>
                              <w:rPr>
                                <w:i/>
                                <w:spacing w:val="-2"/>
                                <w:sz w:val="19"/>
                              </w:rPr>
                              <w:t>е-статистика https://stat.gov.kz/</w:t>
                            </w:r>
                          </w:p>
                          <w:p w14:paraId="2A16D411" w14:textId="77777777" w:rsidR="00B56298" w:rsidRDefault="00867CC4">
                            <w:pPr>
                              <w:pStyle w:val="TableParagraph"/>
                              <w:spacing w:before="203"/>
                              <w:ind w:left="772"/>
                              <w:jc w:val="center"/>
                              <w:rPr>
                                <w:sz w:val="20"/>
                              </w:rPr>
                            </w:pPr>
                            <w:r>
                              <w:rPr>
                                <w:spacing w:val="-5"/>
                                <w:sz w:val="20"/>
                              </w:rPr>
                              <w:t>МКК</w:t>
                            </w:r>
                          </w:p>
                          <w:p w14:paraId="48D25E40" w14:textId="77777777" w:rsidR="00B56298" w:rsidRDefault="00867CC4">
                            <w:pPr>
                              <w:pStyle w:val="TableParagraph"/>
                              <w:spacing w:before="58" w:line="221" w:lineRule="exact"/>
                              <w:ind w:left="697" w:right="-72"/>
                              <w:jc w:val="center"/>
                              <w:rPr>
                                <w:i/>
                                <w:sz w:val="20"/>
                              </w:rPr>
                            </w:pPr>
                            <w:r>
                              <w:rPr>
                                <w:i/>
                                <w:spacing w:val="-2"/>
                                <w:sz w:val="20"/>
                              </w:rPr>
                              <w:t>https://cabinet.kgd.gov.kz</w:t>
                            </w:r>
                          </w:p>
                          <w:p w14:paraId="4976A16E" w14:textId="77777777" w:rsidR="00B56298" w:rsidRDefault="00867CC4">
                            <w:pPr>
                              <w:pStyle w:val="TableParagraph"/>
                              <w:spacing w:line="175" w:lineRule="exact"/>
                              <w:ind w:left="772"/>
                              <w:jc w:val="center"/>
                              <w:rPr>
                                <w:i/>
                                <w:sz w:val="16"/>
                              </w:rPr>
                            </w:pPr>
                            <w:r>
                              <w:rPr>
                                <w:i/>
                                <w:spacing w:val="-10"/>
                                <w:sz w:val="16"/>
                              </w:rPr>
                              <w:t>/</w:t>
                            </w:r>
                          </w:p>
                          <w:p w14:paraId="671BCD2E" w14:textId="77777777" w:rsidR="00B56298" w:rsidRDefault="00B56298">
                            <w:pPr>
                              <w:pStyle w:val="TableParagraph"/>
                              <w:spacing w:before="21"/>
                              <w:rPr>
                                <w:sz w:val="16"/>
                              </w:rPr>
                            </w:pPr>
                          </w:p>
                          <w:p w14:paraId="309B3DD8" w14:textId="77777777" w:rsidR="00B56298" w:rsidRDefault="00867CC4">
                            <w:pPr>
                              <w:pStyle w:val="TableParagraph"/>
                              <w:spacing w:line="300" w:lineRule="auto"/>
                              <w:ind w:left="1420" w:right="713" w:firstLine="5"/>
                              <w:jc w:val="center"/>
                              <w:rPr>
                                <w:sz w:val="20"/>
                              </w:rPr>
                            </w:pPr>
                            <w:r>
                              <w:rPr>
                                <w:spacing w:val="-4"/>
                                <w:sz w:val="20"/>
                              </w:rPr>
                              <w:t>ІІМ СНҰТ</w:t>
                            </w:r>
                          </w:p>
                          <w:p w14:paraId="4EA06308" w14:textId="77777777" w:rsidR="00B56298" w:rsidRDefault="00867CC4">
                            <w:pPr>
                              <w:pStyle w:val="TableParagraph"/>
                              <w:spacing w:before="127"/>
                              <w:ind w:left="783"/>
                              <w:jc w:val="center"/>
                              <w:rPr>
                                <w:sz w:val="20"/>
                              </w:rPr>
                            </w:pPr>
                            <w:r>
                              <w:rPr>
                                <w:sz w:val="20"/>
                              </w:rPr>
                              <w:t>ҚР</w:t>
                            </w:r>
                            <w:r>
                              <w:rPr>
                                <w:spacing w:val="-2"/>
                                <w:sz w:val="20"/>
                              </w:rPr>
                              <w:t xml:space="preserve"> </w:t>
                            </w:r>
                            <w:r>
                              <w:rPr>
                                <w:sz w:val="20"/>
                              </w:rPr>
                              <w:t>ҚМ</w:t>
                            </w:r>
                            <w:r>
                              <w:rPr>
                                <w:spacing w:val="-4"/>
                                <w:sz w:val="20"/>
                              </w:rPr>
                              <w:t xml:space="preserve"> </w:t>
                            </w:r>
                            <w:r>
                              <w:rPr>
                                <w:spacing w:val="-5"/>
                                <w:sz w:val="20"/>
                              </w:rPr>
                              <w:t>МСП</w:t>
                            </w:r>
                          </w:p>
                          <w:p w14:paraId="7A040265" w14:textId="77777777" w:rsidR="00B56298" w:rsidRDefault="00867CC4">
                            <w:pPr>
                              <w:pStyle w:val="TableParagraph"/>
                              <w:spacing w:before="77" w:line="216" w:lineRule="auto"/>
                              <w:ind w:left="1619" w:hanging="966"/>
                              <w:rPr>
                                <w:i/>
                                <w:sz w:val="20"/>
                              </w:rPr>
                            </w:pPr>
                            <w:r>
                              <w:rPr>
                                <w:i/>
                                <w:spacing w:val="-2"/>
                                <w:sz w:val="20"/>
                              </w:rPr>
                              <w:t>https:</w:t>
                            </w:r>
                            <w:hyperlink r:id="rId173">
                              <w:r>
                                <w:rPr>
                                  <w:i/>
                                  <w:spacing w:val="-2"/>
                                  <w:sz w:val="20"/>
                                </w:rPr>
                                <w:t>//w</w:t>
                              </w:r>
                            </w:hyperlink>
                            <w:r>
                              <w:rPr>
                                <w:i/>
                                <w:spacing w:val="-2"/>
                                <w:sz w:val="20"/>
                              </w:rPr>
                              <w:t>ww</w:t>
                            </w:r>
                            <w:hyperlink r:id="rId174">
                              <w:r>
                                <w:rPr>
                                  <w:i/>
                                  <w:spacing w:val="-2"/>
                                  <w:sz w:val="20"/>
                                </w:rPr>
                                <w:t>.goszakup.go</w:t>
                              </w:r>
                            </w:hyperlink>
                            <w:r>
                              <w:rPr>
                                <w:i/>
                                <w:spacing w:val="-2"/>
                                <w:sz w:val="20"/>
                              </w:rPr>
                              <w:t xml:space="preserve"> </w:t>
                            </w:r>
                            <w:r>
                              <w:rPr>
                                <w:i/>
                                <w:spacing w:val="-4"/>
                                <w:sz w:val="20"/>
                              </w:rPr>
                              <w:t>kz/</w:t>
                            </w:r>
                          </w:p>
                        </w:tc>
                        <w:tc>
                          <w:tcPr>
                            <w:tcW w:w="132" w:type="dxa"/>
                          </w:tcPr>
                          <w:p w14:paraId="06DCCA64" w14:textId="77777777" w:rsidR="00B56298" w:rsidRDefault="00B56298">
                            <w:pPr>
                              <w:pStyle w:val="TableParagraph"/>
                              <w:rPr>
                                <w:sz w:val="24"/>
                              </w:rPr>
                            </w:pPr>
                          </w:p>
                        </w:tc>
                        <w:tc>
                          <w:tcPr>
                            <w:tcW w:w="87" w:type="dxa"/>
                          </w:tcPr>
                          <w:p w14:paraId="5F4D0ECE" w14:textId="77777777" w:rsidR="00B56298" w:rsidRDefault="00B56298">
                            <w:pPr>
                              <w:pStyle w:val="TableParagraph"/>
                              <w:rPr>
                                <w:sz w:val="24"/>
                              </w:rPr>
                            </w:pPr>
                          </w:p>
                        </w:tc>
                        <w:tc>
                          <w:tcPr>
                            <w:tcW w:w="1890" w:type="dxa"/>
                          </w:tcPr>
                          <w:p w14:paraId="2A3DE2AF" w14:textId="77777777" w:rsidR="00B56298" w:rsidRDefault="00B56298">
                            <w:pPr>
                              <w:pStyle w:val="TableParagraph"/>
                              <w:rPr>
                                <w:sz w:val="20"/>
                              </w:rPr>
                            </w:pPr>
                          </w:p>
                          <w:p w14:paraId="232E11FE" w14:textId="77777777" w:rsidR="00B56298" w:rsidRDefault="00B56298">
                            <w:pPr>
                              <w:pStyle w:val="TableParagraph"/>
                              <w:spacing w:before="25"/>
                              <w:rPr>
                                <w:sz w:val="20"/>
                              </w:rPr>
                            </w:pPr>
                          </w:p>
                          <w:p w14:paraId="3974FC83" w14:textId="77777777" w:rsidR="00B56298" w:rsidRDefault="00867CC4">
                            <w:pPr>
                              <w:pStyle w:val="TableParagraph"/>
                              <w:spacing w:line="226" w:lineRule="exact"/>
                              <w:ind w:left="923"/>
                              <w:rPr>
                                <w:b/>
                                <w:sz w:val="20"/>
                              </w:rPr>
                            </w:pPr>
                            <w:r>
                              <w:rPr>
                                <w:b/>
                                <w:spacing w:val="-2"/>
                                <w:sz w:val="20"/>
                              </w:rPr>
                              <w:t>E-</w:t>
                            </w:r>
                            <w:r>
                              <w:rPr>
                                <w:b/>
                                <w:spacing w:val="-5"/>
                                <w:sz w:val="20"/>
                              </w:rPr>
                              <w:t>gov</w:t>
                            </w:r>
                          </w:p>
                        </w:tc>
                      </w:tr>
                      <w:tr w:rsidR="00B56298" w14:paraId="5B54633E" w14:textId="77777777">
                        <w:trPr>
                          <w:trHeight w:val="72"/>
                        </w:trPr>
                        <w:tc>
                          <w:tcPr>
                            <w:tcW w:w="2677" w:type="dxa"/>
                            <w:vMerge/>
                            <w:tcBorders>
                              <w:top w:val="nil"/>
                            </w:tcBorders>
                          </w:tcPr>
                          <w:p w14:paraId="48D24475" w14:textId="77777777" w:rsidR="00B56298" w:rsidRDefault="00B56298">
                            <w:pPr>
                              <w:rPr>
                                <w:sz w:val="2"/>
                                <w:szCs w:val="2"/>
                              </w:rPr>
                            </w:pPr>
                          </w:p>
                        </w:tc>
                        <w:tc>
                          <w:tcPr>
                            <w:tcW w:w="132" w:type="dxa"/>
                          </w:tcPr>
                          <w:p w14:paraId="45991F2F" w14:textId="77777777" w:rsidR="00B56298" w:rsidRDefault="00B56298">
                            <w:pPr>
                              <w:pStyle w:val="TableParagraph"/>
                              <w:rPr>
                                <w:sz w:val="2"/>
                              </w:rPr>
                            </w:pPr>
                          </w:p>
                        </w:tc>
                        <w:tc>
                          <w:tcPr>
                            <w:tcW w:w="87" w:type="dxa"/>
                          </w:tcPr>
                          <w:p w14:paraId="1E4E3062" w14:textId="77777777" w:rsidR="00B56298" w:rsidRDefault="00B56298">
                            <w:pPr>
                              <w:pStyle w:val="TableParagraph"/>
                              <w:rPr>
                                <w:sz w:val="2"/>
                              </w:rPr>
                            </w:pPr>
                          </w:p>
                        </w:tc>
                        <w:tc>
                          <w:tcPr>
                            <w:tcW w:w="1890" w:type="dxa"/>
                          </w:tcPr>
                          <w:p w14:paraId="38A2DF11" w14:textId="77777777" w:rsidR="00B56298" w:rsidRDefault="00B56298">
                            <w:pPr>
                              <w:pStyle w:val="TableParagraph"/>
                              <w:rPr>
                                <w:sz w:val="2"/>
                              </w:rPr>
                            </w:pPr>
                          </w:p>
                        </w:tc>
                      </w:tr>
                      <w:tr w:rsidR="00B56298" w14:paraId="0595FDEA" w14:textId="77777777">
                        <w:trPr>
                          <w:trHeight w:val="704"/>
                        </w:trPr>
                        <w:tc>
                          <w:tcPr>
                            <w:tcW w:w="2677" w:type="dxa"/>
                            <w:vMerge/>
                            <w:tcBorders>
                              <w:top w:val="nil"/>
                            </w:tcBorders>
                          </w:tcPr>
                          <w:p w14:paraId="4F703A15" w14:textId="77777777" w:rsidR="00B56298" w:rsidRDefault="00B56298">
                            <w:pPr>
                              <w:rPr>
                                <w:sz w:val="2"/>
                                <w:szCs w:val="2"/>
                              </w:rPr>
                            </w:pPr>
                          </w:p>
                        </w:tc>
                        <w:tc>
                          <w:tcPr>
                            <w:tcW w:w="132" w:type="dxa"/>
                          </w:tcPr>
                          <w:p w14:paraId="1F711B70" w14:textId="77777777" w:rsidR="00B56298" w:rsidRDefault="00B56298">
                            <w:pPr>
                              <w:pStyle w:val="TableParagraph"/>
                              <w:rPr>
                                <w:sz w:val="24"/>
                              </w:rPr>
                            </w:pPr>
                          </w:p>
                        </w:tc>
                        <w:tc>
                          <w:tcPr>
                            <w:tcW w:w="87" w:type="dxa"/>
                          </w:tcPr>
                          <w:p w14:paraId="51364911" w14:textId="77777777" w:rsidR="00B56298" w:rsidRDefault="00B56298">
                            <w:pPr>
                              <w:pStyle w:val="TableParagraph"/>
                              <w:rPr>
                                <w:sz w:val="24"/>
                              </w:rPr>
                            </w:pPr>
                          </w:p>
                        </w:tc>
                        <w:tc>
                          <w:tcPr>
                            <w:tcW w:w="1890" w:type="dxa"/>
                          </w:tcPr>
                          <w:p w14:paraId="2A9DDF8D" w14:textId="77777777" w:rsidR="00B56298" w:rsidRDefault="00B56298">
                            <w:pPr>
                              <w:pStyle w:val="TableParagraph"/>
                              <w:rPr>
                                <w:sz w:val="24"/>
                              </w:rPr>
                            </w:pPr>
                          </w:p>
                        </w:tc>
                      </w:tr>
                      <w:tr w:rsidR="00B56298" w14:paraId="5DE523BE" w14:textId="77777777">
                        <w:trPr>
                          <w:trHeight w:val="89"/>
                        </w:trPr>
                        <w:tc>
                          <w:tcPr>
                            <w:tcW w:w="2677" w:type="dxa"/>
                            <w:vMerge/>
                            <w:tcBorders>
                              <w:top w:val="nil"/>
                            </w:tcBorders>
                          </w:tcPr>
                          <w:p w14:paraId="663ABDBE" w14:textId="77777777" w:rsidR="00B56298" w:rsidRDefault="00B56298">
                            <w:pPr>
                              <w:rPr>
                                <w:sz w:val="2"/>
                                <w:szCs w:val="2"/>
                              </w:rPr>
                            </w:pPr>
                          </w:p>
                        </w:tc>
                        <w:tc>
                          <w:tcPr>
                            <w:tcW w:w="132" w:type="dxa"/>
                          </w:tcPr>
                          <w:p w14:paraId="768E03A7" w14:textId="77777777" w:rsidR="00B56298" w:rsidRDefault="00B56298">
                            <w:pPr>
                              <w:pStyle w:val="TableParagraph"/>
                              <w:rPr>
                                <w:sz w:val="4"/>
                              </w:rPr>
                            </w:pPr>
                          </w:p>
                        </w:tc>
                        <w:tc>
                          <w:tcPr>
                            <w:tcW w:w="87" w:type="dxa"/>
                          </w:tcPr>
                          <w:p w14:paraId="412F1182" w14:textId="77777777" w:rsidR="00B56298" w:rsidRDefault="00B56298">
                            <w:pPr>
                              <w:pStyle w:val="TableParagraph"/>
                              <w:rPr>
                                <w:sz w:val="4"/>
                              </w:rPr>
                            </w:pPr>
                          </w:p>
                        </w:tc>
                        <w:tc>
                          <w:tcPr>
                            <w:tcW w:w="1890" w:type="dxa"/>
                          </w:tcPr>
                          <w:p w14:paraId="45BF7B2C" w14:textId="77777777" w:rsidR="00B56298" w:rsidRDefault="00B56298">
                            <w:pPr>
                              <w:pStyle w:val="TableParagraph"/>
                              <w:rPr>
                                <w:sz w:val="4"/>
                              </w:rPr>
                            </w:pPr>
                          </w:p>
                        </w:tc>
                      </w:tr>
                      <w:tr w:rsidR="00B56298" w14:paraId="73A6F2DF" w14:textId="77777777">
                        <w:trPr>
                          <w:trHeight w:val="891"/>
                        </w:trPr>
                        <w:tc>
                          <w:tcPr>
                            <w:tcW w:w="2677" w:type="dxa"/>
                            <w:vMerge/>
                            <w:tcBorders>
                              <w:top w:val="nil"/>
                            </w:tcBorders>
                          </w:tcPr>
                          <w:p w14:paraId="3A992B48" w14:textId="77777777" w:rsidR="00B56298" w:rsidRDefault="00B56298">
                            <w:pPr>
                              <w:rPr>
                                <w:sz w:val="2"/>
                                <w:szCs w:val="2"/>
                              </w:rPr>
                            </w:pPr>
                          </w:p>
                        </w:tc>
                        <w:tc>
                          <w:tcPr>
                            <w:tcW w:w="132" w:type="dxa"/>
                          </w:tcPr>
                          <w:p w14:paraId="211E3B48" w14:textId="77777777" w:rsidR="00B56298" w:rsidRDefault="00B56298">
                            <w:pPr>
                              <w:pStyle w:val="TableParagraph"/>
                              <w:rPr>
                                <w:sz w:val="24"/>
                              </w:rPr>
                            </w:pPr>
                          </w:p>
                        </w:tc>
                        <w:tc>
                          <w:tcPr>
                            <w:tcW w:w="87" w:type="dxa"/>
                          </w:tcPr>
                          <w:p w14:paraId="1FD4EFA2" w14:textId="77777777" w:rsidR="00B56298" w:rsidRDefault="00B56298">
                            <w:pPr>
                              <w:pStyle w:val="TableParagraph"/>
                              <w:rPr>
                                <w:sz w:val="24"/>
                              </w:rPr>
                            </w:pPr>
                          </w:p>
                        </w:tc>
                        <w:tc>
                          <w:tcPr>
                            <w:tcW w:w="1890" w:type="dxa"/>
                          </w:tcPr>
                          <w:p w14:paraId="46F9CF5A" w14:textId="77777777" w:rsidR="00B56298" w:rsidRDefault="00B56298">
                            <w:pPr>
                              <w:pStyle w:val="TableParagraph"/>
                              <w:spacing w:before="7"/>
                              <w:rPr>
                                <w:sz w:val="5"/>
                              </w:rPr>
                            </w:pPr>
                          </w:p>
                          <w:p w14:paraId="78947DB1" w14:textId="77777777" w:rsidR="00B56298" w:rsidRDefault="00867CC4">
                            <w:pPr>
                              <w:pStyle w:val="TableParagraph"/>
                              <w:ind w:left="888"/>
                              <w:rPr>
                                <w:sz w:val="20"/>
                              </w:rPr>
                            </w:pPr>
                            <w:r>
                              <w:rPr>
                                <w:noProof/>
                                <w:sz w:val="20"/>
                                <w:lang w:val="ru-RU" w:eastAsia="ru-RU"/>
                              </w:rPr>
                              <w:drawing>
                                <wp:inline distT="0" distB="0" distL="0" distR="0" wp14:anchorId="67E38325" wp14:editId="1E2B0F2A">
                                  <wp:extent cx="608206" cy="498728"/>
                                  <wp:effectExtent l="0" t="0" r="0" b="0"/>
                                  <wp:docPr id="693" name="Image 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3" name="Image 693"/>
                                          <pic:cNvPicPr/>
                                        </pic:nvPicPr>
                                        <pic:blipFill>
                                          <a:blip r:embed="rId171" cstate="print"/>
                                          <a:stretch>
                                            <a:fillRect/>
                                          </a:stretch>
                                        </pic:blipFill>
                                        <pic:spPr>
                                          <a:xfrm>
                                            <a:off x="0" y="0"/>
                                            <a:ext cx="608206" cy="498728"/>
                                          </a:xfrm>
                                          <a:prstGeom prst="rect">
                                            <a:avLst/>
                                          </a:prstGeom>
                                        </pic:spPr>
                                      </pic:pic>
                                    </a:graphicData>
                                  </a:graphic>
                                </wp:inline>
                              </w:drawing>
                            </w:r>
                          </w:p>
                        </w:tc>
                      </w:tr>
                      <w:tr w:rsidR="00B56298" w14:paraId="4EC43E2A" w14:textId="77777777">
                        <w:trPr>
                          <w:trHeight w:val="693"/>
                        </w:trPr>
                        <w:tc>
                          <w:tcPr>
                            <w:tcW w:w="2677" w:type="dxa"/>
                            <w:vMerge/>
                            <w:tcBorders>
                              <w:top w:val="nil"/>
                            </w:tcBorders>
                          </w:tcPr>
                          <w:p w14:paraId="66C053B7" w14:textId="77777777" w:rsidR="00B56298" w:rsidRDefault="00B56298">
                            <w:pPr>
                              <w:rPr>
                                <w:sz w:val="2"/>
                                <w:szCs w:val="2"/>
                              </w:rPr>
                            </w:pPr>
                          </w:p>
                        </w:tc>
                        <w:tc>
                          <w:tcPr>
                            <w:tcW w:w="132" w:type="dxa"/>
                          </w:tcPr>
                          <w:p w14:paraId="7B58734F" w14:textId="77777777" w:rsidR="00B56298" w:rsidRDefault="00B56298">
                            <w:pPr>
                              <w:pStyle w:val="TableParagraph"/>
                              <w:rPr>
                                <w:sz w:val="24"/>
                              </w:rPr>
                            </w:pPr>
                          </w:p>
                        </w:tc>
                        <w:tc>
                          <w:tcPr>
                            <w:tcW w:w="87" w:type="dxa"/>
                          </w:tcPr>
                          <w:p w14:paraId="0B4CAA1E" w14:textId="77777777" w:rsidR="00B56298" w:rsidRDefault="00B56298">
                            <w:pPr>
                              <w:pStyle w:val="TableParagraph"/>
                              <w:rPr>
                                <w:sz w:val="24"/>
                              </w:rPr>
                            </w:pPr>
                          </w:p>
                        </w:tc>
                        <w:tc>
                          <w:tcPr>
                            <w:tcW w:w="1890" w:type="dxa"/>
                          </w:tcPr>
                          <w:p w14:paraId="172703AA" w14:textId="77777777" w:rsidR="00B56298" w:rsidRDefault="00B56298">
                            <w:pPr>
                              <w:pStyle w:val="TableParagraph"/>
                              <w:rPr>
                                <w:sz w:val="24"/>
                              </w:rPr>
                            </w:pPr>
                          </w:p>
                        </w:tc>
                      </w:tr>
                      <w:tr w:rsidR="00B56298" w14:paraId="1F980522" w14:textId="77777777">
                        <w:trPr>
                          <w:trHeight w:val="145"/>
                        </w:trPr>
                        <w:tc>
                          <w:tcPr>
                            <w:tcW w:w="2677" w:type="dxa"/>
                            <w:vMerge/>
                            <w:tcBorders>
                              <w:top w:val="nil"/>
                            </w:tcBorders>
                          </w:tcPr>
                          <w:p w14:paraId="5991ADF1" w14:textId="77777777" w:rsidR="00B56298" w:rsidRDefault="00B56298">
                            <w:pPr>
                              <w:rPr>
                                <w:sz w:val="2"/>
                                <w:szCs w:val="2"/>
                              </w:rPr>
                            </w:pPr>
                          </w:p>
                        </w:tc>
                        <w:tc>
                          <w:tcPr>
                            <w:tcW w:w="132" w:type="dxa"/>
                          </w:tcPr>
                          <w:p w14:paraId="44CAEAD7" w14:textId="77777777" w:rsidR="00B56298" w:rsidRDefault="00B56298">
                            <w:pPr>
                              <w:pStyle w:val="TableParagraph"/>
                              <w:rPr>
                                <w:sz w:val="8"/>
                              </w:rPr>
                            </w:pPr>
                          </w:p>
                        </w:tc>
                        <w:tc>
                          <w:tcPr>
                            <w:tcW w:w="87" w:type="dxa"/>
                          </w:tcPr>
                          <w:p w14:paraId="37A01059" w14:textId="77777777" w:rsidR="00B56298" w:rsidRDefault="00B56298">
                            <w:pPr>
                              <w:pStyle w:val="TableParagraph"/>
                              <w:rPr>
                                <w:sz w:val="8"/>
                              </w:rPr>
                            </w:pPr>
                          </w:p>
                        </w:tc>
                        <w:tc>
                          <w:tcPr>
                            <w:tcW w:w="1890" w:type="dxa"/>
                          </w:tcPr>
                          <w:p w14:paraId="12A002CC" w14:textId="77777777" w:rsidR="00B56298" w:rsidRDefault="00B56298">
                            <w:pPr>
                              <w:pStyle w:val="TableParagraph"/>
                              <w:rPr>
                                <w:sz w:val="8"/>
                              </w:rPr>
                            </w:pPr>
                          </w:p>
                        </w:tc>
                      </w:tr>
                      <w:tr w:rsidR="00B56298" w14:paraId="784911F2" w14:textId="77777777">
                        <w:trPr>
                          <w:trHeight w:val="629"/>
                        </w:trPr>
                        <w:tc>
                          <w:tcPr>
                            <w:tcW w:w="2677" w:type="dxa"/>
                            <w:vMerge/>
                            <w:tcBorders>
                              <w:top w:val="nil"/>
                            </w:tcBorders>
                          </w:tcPr>
                          <w:p w14:paraId="2609A599" w14:textId="77777777" w:rsidR="00B56298" w:rsidRDefault="00B56298">
                            <w:pPr>
                              <w:rPr>
                                <w:sz w:val="2"/>
                                <w:szCs w:val="2"/>
                              </w:rPr>
                            </w:pPr>
                          </w:p>
                        </w:tc>
                        <w:tc>
                          <w:tcPr>
                            <w:tcW w:w="132" w:type="dxa"/>
                            <w:shd w:val="clear" w:color="auto" w:fill="C5DDB5"/>
                          </w:tcPr>
                          <w:p w14:paraId="5B22938E" w14:textId="77777777" w:rsidR="00B56298" w:rsidRDefault="00B56298">
                            <w:pPr>
                              <w:pStyle w:val="TableParagraph"/>
                              <w:rPr>
                                <w:sz w:val="24"/>
                              </w:rPr>
                            </w:pPr>
                          </w:p>
                        </w:tc>
                        <w:tc>
                          <w:tcPr>
                            <w:tcW w:w="87" w:type="dxa"/>
                          </w:tcPr>
                          <w:p w14:paraId="58839889" w14:textId="77777777" w:rsidR="00B56298" w:rsidRDefault="00B56298">
                            <w:pPr>
                              <w:pStyle w:val="TableParagraph"/>
                              <w:rPr>
                                <w:sz w:val="24"/>
                              </w:rPr>
                            </w:pPr>
                          </w:p>
                        </w:tc>
                        <w:tc>
                          <w:tcPr>
                            <w:tcW w:w="1890" w:type="dxa"/>
                          </w:tcPr>
                          <w:p w14:paraId="4B7F9377" w14:textId="77777777" w:rsidR="00B56298" w:rsidRDefault="00B56298">
                            <w:pPr>
                              <w:pStyle w:val="TableParagraph"/>
                              <w:rPr>
                                <w:sz w:val="24"/>
                              </w:rPr>
                            </w:pPr>
                          </w:p>
                        </w:tc>
                      </w:tr>
                      <w:tr w:rsidR="00B56298" w14:paraId="6CCA8C04" w14:textId="77777777">
                        <w:trPr>
                          <w:trHeight w:val="80"/>
                        </w:trPr>
                        <w:tc>
                          <w:tcPr>
                            <w:tcW w:w="2677" w:type="dxa"/>
                            <w:vMerge/>
                            <w:tcBorders>
                              <w:top w:val="nil"/>
                            </w:tcBorders>
                          </w:tcPr>
                          <w:p w14:paraId="26426953" w14:textId="77777777" w:rsidR="00B56298" w:rsidRDefault="00B56298">
                            <w:pPr>
                              <w:rPr>
                                <w:sz w:val="2"/>
                                <w:szCs w:val="2"/>
                              </w:rPr>
                            </w:pPr>
                          </w:p>
                        </w:tc>
                        <w:tc>
                          <w:tcPr>
                            <w:tcW w:w="132" w:type="dxa"/>
                          </w:tcPr>
                          <w:p w14:paraId="5CCF6B18" w14:textId="77777777" w:rsidR="00B56298" w:rsidRDefault="00B56298">
                            <w:pPr>
                              <w:pStyle w:val="TableParagraph"/>
                              <w:rPr>
                                <w:sz w:val="2"/>
                              </w:rPr>
                            </w:pPr>
                          </w:p>
                        </w:tc>
                        <w:tc>
                          <w:tcPr>
                            <w:tcW w:w="87" w:type="dxa"/>
                          </w:tcPr>
                          <w:p w14:paraId="1C4C5EAC" w14:textId="77777777" w:rsidR="00B56298" w:rsidRDefault="00B56298">
                            <w:pPr>
                              <w:pStyle w:val="TableParagraph"/>
                              <w:rPr>
                                <w:sz w:val="2"/>
                              </w:rPr>
                            </w:pPr>
                          </w:p>
                        </w:tc>
                        <w:tc>
                          <w:tcPr>
                            <w:tcW w:w="1890" w:type="dxa"/>
                          </w:tcPr>
                          <w:p w14:paraId="38D8B5FD" w14:textId="77777777" w:rsidR="00B56298" w:rsidRDefault="00B56298">
                            <w:pPr>
                              <w:pStyle w:val="TableParagraph"/>
                              <w:rPr>
                                <w:sz w:val="2"/>
                              </w:rPr>
                            </w:pPr>
                          </w:p>
                        </w:tc>
                      </w:tr>
                      <w:tr w:rsidR="00B56298" w14:paraId="1EDB199B" w14:textId="77777777">
                        <w:trPr>
                          <w:trHeight w:val="939"/>
                        </w:trPr>
                        <w:tc>
                          <w:tcPr>
                            <w:tcW w:w="2677" w:type="dxa"/>
                            <w:vMerge/>
                            <w:tcBorders>
                              <w:top w:val="nil"/>
                            </w:tcBorders>
                          </w:tcPr>
                          <w:p w14:paraId="316A5EE1" w14:textId="77777777" w:rsidR="00B56298" w:rsidRDefault="00B56298">
                            <w:pPr>
                              <w:rPr>
                                <w:sz w:val="2"/>
                                <w:szCs w:val="2"/>
                              </w:rPr>
                            </w:pPr>
                          </w:p>
                        </w:tc>
                        <w:tc>
                          <w:tcPr>
                            <w:tcW w:w="132" w:type="dxa"/>
                          </w:tcPr>
                          <w:p w14:paraId="58C6A718" w14:textId="77777777" w:rsidR="00B56298" w:rsidRDefault="00B56298">
                            <w:pPr>
                              <w:pStyle w:val="TableParagraph"/>
                              <w:spacing w:before="94"/>
                              <w:rPr>
                                <w:sz w:val="20"/>
                              </w:rPr>
                            </w:pPr>
                          </w:p>
                          <w:p w14:paraId="580516E3" w14:textId="77777777" w:rsidR="00B56298" w:rsidRDefault="00867CC4">
                            <w:pPr>
                              <w:pStyle w:val="TableParagraph"/>
                              <w:ind w:left="-15"/>
                              <w:rPr>
                                <w:i/>
                                <w:sz w:val="20"/>
                              </w:rPr>
                            </w:pPr>
                            <w:r>
                              <w:rPr>
                                <w:i/>
                                <w:spacing w:val="-5"/>
                                <w:sz w:val="20"/>
                              </w:rPr>
                              <w:t>v.</w:t>
                            </w:r>
                          </w:p>
                        </w:tc>
                        <w:tc>
                          <w:tcPr>
                            <w:tcW w:w="87" w:type="dxa"/>
                          </w:tcPr>
                          <w:p w14:paraId="564BF421" w14:textId="77777777" w:rsidR="00B56298" w:rsidRDefault="00B56298">
                            <w:pPr>
                              <w:pStyle w:val="TableParagraph"/>
                              <w:rPr>
                                <w:sz w:val="24"/>
                              </w:rPr>
                            </w:pPr>
                          </w:p>
                        </w:tc>
                        <w:tc>
                          <w:tcPr>
                            <w:tcW w:w="1890" w:type="dxa"/>
                          </w:tcPr>
                          <w:p w14:paraId="3AE184E2" w14:textId="77777777" w:rsidR="00B56298" w:rsidRDefault="00B56298">
                            <w:pPr>
                              <w:pStyle w:val="TableParagraph"/>
                              <w:spacing w:before="1"/>
                              <w:rPr>
                                <w:sz w:val="19"/>
                              </w:rPr>
                            </w:pPr>
                          </w:p>
                          <w:p w14:paraId="78B3A558" w14:textId="77777777" w:rsidR="00B56298" w:rsidRDefault="00867CC4">
                            <w:pPr>
                              <w:pStyle w:val="TableParagraph"/>
                              <w:ind w:left="740"/>
                              <w:rPr>
                                <w:sz w:val="20"/>
                              </w:rPr>
                            </w:pPr>
                            <w:r>
                              <w:rPr>
                                <w:noProof/>
                                <w:sz w:val="20"/>
                                <w:lang w:val="ru-RU" w:eastAsia="ru-RU"/>
                              </w:rPr>
                              <w:drawing>
                                <wp:inline distT="0" distB="0" distL="0" distR="0" wp14:anchorId="74F1873C" wp14:editId="70DE05D9">
                                  <wp:extent cx="508660" cy="448818"/>
                                  <wp:effectExtent l="0" t="0" r="0" b="0"/>
                                  <wp:docPr id="694" name="Image 6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4" name="Image 694"/>
                                          <pic:cNvPicPr/>
                                        </pic:nvPicPr>
                                        <pic:blipFill>
                                          <a:blip r:embed="rId172" cstate="print"/>
                                          <a:stretch>
                                            <a:fillRect/>
                                          </a:stretch>
                                        </pic:blipFill>
                                        <pic:spPr>
                                          <a:xfrm>
                                            <a:off x="0" y="0"/>
                                            <a:ext cx="508660" cy="448818"/>
                                          </a:xfrm>
                                          <a:prstGeom prst="rect">
                                            <a:avLst/>
                                          </a:prstGeom>
                                        </pic:spPr>
                                      </pic:pic>
                                    </a:graphicData>
                                  </a:graphic>
                                </wp:inline>
                              </w:drawing>
                            </w:r>
                          </w:p>
                        </w:tc>
                      </w:tr>
                    </w:tbl>
                    <w:p w14:paraId="567213DE" w14:textId="77777777" w:rsidR="00B56298" w:rsidRDefault="00B56298">
                      <w:pPr>
                        <w:pStyle w:val="a3"/>
                        <w:ind w:left="0" w:firstLine="0"/>
                        <w:jc w:val="left"/>
                      </w:pPr>
                    </w:p>
                  </w:txbxContent>
                </v:textbox>
                <w10:anchorlock/>
              </v:shape>
            </w:pict>
          </mc:Fallback>
        </mc:AlternateContent>
      </w:r>
      <w:r>
        <w:rPr>
          <w:sz w:val="20"/>
        </w:rPr>
        <w:tab/>
      </w:r>
      <w:r>
        <w:rPr>
          <w:noProof/>
          <w:position w:val="404"/>
          <w:sz w:val="20"/>
          <w:lang w:val="ru-RU" w:eastAsia="ru-RU"/>
        </w:rPr>
        <w:drawing>
          <wp:inline distT="0" distB="0" distL="0" distR="0" wp14:anchorId="4A670610" wp14:editId="6D607FEE">
            <wp:extent cx="597256" cy="512635"/>
            <wp:effectExtent l="0" t="0" r="0" b="0"/>
            <wp:docPr id="697" name="Image 6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 name="Image 697"/>
                    <pic:cNvPicPr/>
                  </pic:nvPicPr>
                  <pic:blipFill>
                    <a:blip r:embed="rId175" cstate="print"/>
                    <a:stretch>
                      <a:fillRect/>
                    </a:stretch>
                  </pic:blipFill>
                  <pic:spPr>
                    <a:xfrm>
                      <a:off x="0" y="0"/>
                      <a:ext cx="597256" cy="512635"/>
                    </a:xfrm>
                    <a:prstGeom prst="rect">
                      <a:avLst/>
                    </a:prstGeom>
                  </pic:spPr>
                </pic:pic>
              </a:graphicData>
            </a:graphic>
          </wp:inline>
        </w:drawing>
      </w:r>
    </w:p>
    <w:p w14:paraId="2738867D" w14:textId="77777777" w:rsidR="00B56298" w:rsidRDefault="00B56298">
      <w:pPr>
        <w:pStyle w:val="a3"/>
        <w:ind w:left="0" w:firstLine="0"/>
        <w:jc w:val="left"/>
        <w:rPr>
          <w:sz w:val="24"/>
        </w:rPr>
      </w:pPr>
    </w:p>
    <w:p w14:paraId="3E8C34F0" w14:textId="77777777" w:rsidR="00B56298" w:rsidRDefault="00B56298">
      <w:pPr>
        <w:pStyle w:val="a3"/>
        <w:ind w:left="0" w:firstLine="0"/>
        <w:jc w:val="left"/>
        <w:rPr>
          <w:sz w:val="24"/>
        </w:rPr>
      </w:pPr>
    </w:p>
    <w:p w14:paraId="23D7B8A0" w14:textId="77777777" w:rsidR="00B56298" w:rsidRDefault="00B56298">
      <w:pPr>
        <w:pStyle w:val="a3"/>
        <w:spacing w:before="84"/>
        <w:ind w:left="0" w:firstLine="0"/>
        <w:jc w:val="left"/>
        <w:rPr>
          <w:sz w:val="24"/>
        </w:rPr>
      </w:pPr>
    </w:p>
    <w:p w14:paraId="25D29902" w14:textId="77777777" w:rsidR="00B56298" w:rsidRDefault="00867CC4">
      <w:pPr>
        <w:spacing w:before="1"/>
        <w:ind w:left="262" w:right="263" w:firstLine="707"/>
        <w:jc w:val="both"/>
        <w:rPr>
          <w:sz w:val="24"/>
        </w:rPr>
      </w:pPr>
      <w:r>
        <w:rPr>
          <w:noProof/>
          <w:lang w:val="ru-RU" w:eastAsia="ru-RU"/>
        </w:rPr>
        <mc:AlternateContent>
          <mc:Choice Requires="wpg">
            <w:drawing>
              <wp:anchor distT="0" distB="0" distL="0" distR="0" simplePos="0" relativeHeight="251647488" behindDoc="1" locked="0" layoutInCell="1" allowOverlap="1" wp14:anchorId="2A18D1C9" wp14:editId="1534DD78">
                <wp:simplePos x="0" y="0"/>
                <wp:positionH relativeFrom="page">
                  <wp:posOffset>2321051</wp:posOffset>
                </wp:positionH>
                <wp:positionV relativeFrom="paragraph">
                  <wp:posOffset>-3739710</wp:posOffset>
                </wp:positionV>
                <wp:extent cx="2886710" cy="3088005"/>
                <wp:effectExtent l="0" t="0" r="0" b="0"/>
                <wp:wrapNone/>
                <wp:docPr id="698"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6710" cy="3088005"/>
                          <a:chOff x="0" y="0"/>
                          <a:chExt cx="2886710" cy="3088005"/>
                        </a:xfrm>
                      </wpg:grpSpPr>
                      <wps:wsp>
                        <wps:cNvPr id="699" name="Graphic 699"/>
                        <wps:cNvSpPr/>
                        <wps:spPr>
                          <a:xfrm>
                            <a:off x="357504" y="57962"/>
                            <a:ext cx="1303020" cy="407034"/>
                          </a:xfrm>
                          <a:custGeom>
                            <a:avLst/>
                            <a:gdLst/>
                            <a:ahLst/>
                            <a:cxnLst/>
                            <a:rect l="l" t="t" r="r" b="b"/>
                            <a:pathLst>
                              <a:path w="1303020" h="407034">
                                <a:moveTo>
                                  <a:pt x="1302639" y="0"/>
                                </a:moveTo>
                                <a:lnTo>
                                  <a:pt x="0" y="0"/>
                                </a:lnTo>
                                <a:lnTo>
                                  <a:pt x="0" y="406463"/>
                                </a:lnTo>
                                <a:lnTo>
                                  <a:pt x="1302639" y="406463"/>
                                </a:lnTo>
                                <a:lnTo>
                                  <a:pt x="1302639" y="0"/>
                                </a:lnTo>
                                <a:close/>
                              </a:path>
                            </a:pathLst>
                          </a:custGeom>
                          <a:solidFill>
                            <a:srgbClr val="6FAC46">
                              <a:alpha val="39999"/>
                            </a:srgbClr>
                          </a:solidFill>
                        </wps:spPr>
                        <wps:bodyPr wrap="square" lIns="0" tIns="0" rIns="0" bIns="0" rtlCol="0">
                          <a:prstTxWarp prst="textNoShape">
                            <a:avLst/>
                          </a:prstTxWarp>
                          <a:noAutofit/>
                        </wps:bodyPr>
                      </wps:wsp>
                      <wps:wsp>
                        <wps:cNvPr id="700" name="Graphic 700"/>
                        <wps:cNvSpPr/>
                        <wps:spPr>
                          <a:xfrm>
                            <a:off x="357504" y="57962"/>
                            <a:ext cx="1303020" cy="407034"/>
                          </a:xfrm>
                          <a:custGeom>
                            <a:avLst/>
                            <a:gdLst/>
                            <a:ahLst/>
                            <a:cxnLst/>
                            <a:rect l="l" t="t" r="r" b="b"/>
                            <a:pathLst>
                              <a:path w="1303020" h="407034">
                                <a:moveTo>
                                  <a:pt x="0" y="406463"/>
                                </a:moveTo>
                                <a:lnTo>
                                  <a:pt x="1302639" y="406463"/>
                                </a:lnTo>
                                <a:lnTo>
                                  <a:pt x="1302639" y="0"/>
                                </a:lnTo>
                                <a:lnTo>
                                  <a:pt x="0" y="0"/>
                                </a:lnTo>
                                <a:lnTo>
                                  <a:pt x="0" y="406463"/>
                                </a:lnTo>
                                <a:close/>
                              </a:path>
                            </a:pathLst>
                          </a:custGeom>
                          <a:ln w="6350">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701" name="Image 701"/>
                          <pic:cNvPicPr/>
                        </pic:nvPicPr>
                        <pic:blipFill>
                          <a:blip r:embed="rId176" cstate="print"/>
                          <a:stretch>
                            <a:fillRect/>
                          </a:stretch>
                        </pic:blipFill>
                        <pic:spPr>
                          <a:xfrm>
                            <a:off x="50292" y="0"/>
                            <a:ext cx="557822" cy="591299"/>
                          </a:xfrm>
                          <a:prstGeom prst="rect">
                            <a:avLst/>
                          </a:prstGeom>
                        </pic:spPr>
                      </pic:pic>
                      <pic:pic xmlns:pic="http://schemas.openxmlformats.org/drawingml/2006/picture">
                        <pic:nvPicPr>
                          <pic:cNvPr id="702" name="Image 702"/>
                          <pic:cNvPicPr/>
                        </pic:nvPicPr>
                        <pic:blipFill>
                          <a:blip r:embed="rId177" cstate="print"/>
                          <a:stretch>
                            <a:fillRect/>
                          </a:stretch>
                        </pic:blipFill>
                        <pic:spPr>
                          <a:xfrm>
                            <a:off x="186689" y="135636"/>
                            <a:ext cx="289864" cy="323837"/>
                          </a:xfrm>
                          <a:prstGeom prst="rect">
                            <a:avLst/>
                          </a:prstGeom>
                        </pic:spPr>
                      </pic:pic>
                      <wps:wsp>
                        <wps:cNvPr id="703" name="Graphic 703"/>
                        <wps:cNvSpPr/>
                        <wps:spPr>
                          <a:xfrm>
                            <a:off x="186689" y="135636"/>
                            <a:ext cx="290195" cy="323850"/>
                          </a:xfrm>
                          <a:custGeom>
                            <a:avLst/>
                            <a:gdLst/>
                            <a:ahLst/>
                            <a:cxnLst/>
                            <a:rect l="l" t="t" r="r" b="b"/>
                            <a:pathLst>
                              <a:path w="290195" h="323850">
                                <a:moveTo>
                                  <a:pt x="0" y="323837"/>
                                </a:moveTo>
                                <a:lnTo>
                                  <a:pt x="289864" y="323837"/>
                                </a:lnTo>
                                <a:lnTo>
                                  <a:pt x="289864" y="0"/>
                                </a:lnTo>
                                <a:lnTo>
                                  <a:pt x="0" y="0"/>
                                </a:lnTo>
                                <a:lnTo>
                                  <a:pt x="0" y="323837"/>
                                </a:lnTo>
                                <a:close/>
                              </a:path>
                            </a:pathLst>
                          </a:custGeom>
                          <a:ln w="12700">
                            <a:solidFill>
                              <a:srgbClr val="FFFFFF"/>
                            </a:solidFill>
                            <a:prstDash val="solid"/>
                          </a:ln>
                        </wps:spPr>
                        <wps:bodyPr wrap="square" lIns="0" tIns="0" rIns="0" bIns="0" rtlCol="0">
                          <a:prstTxWarp prst="textNoShape">
                            <a:avLst/>
                          </a:prstTxWarp>
                          <a:noAutofit/>
                        </wps:bodyPr>
                      </wps:wsp>
                      <wps:wsp>
                        <wps:cNvPr id="704" name="Graphic 704"/>
                        <wps:cNvSpPr/>
                        <wps:spPr>
                          <a:xfrm>
                            <a:off x="226822" y="510451"/>
                            <a:ext cx="1431290" cy="447675"/>
                          </a:xfrm>
                          <a:custGeom>
                            <a:avLst/>
                            <a:gdLst/>
                            <a:ahLst/>
                            <a:cxnLst/>
                            <a:rect l="l" t="t" r="r" b="b"/>
                            <a:pathLst>
                              <a:path w="1431290" h="447675">
                                <a:moveTo>
                                  <a:pt x="1430781" y="0"/>
                                </a:moveTo>
                                <a:lnTo>
                                  <a:pt x="0" y="0"/>
                                </a:lnTo>
                                <a:lnTo>
                                  <a:pt x="0" y="447116"/>
                                </a:lnTo>
                                <a:lnTo>
                                  <a:pt x="1430781" y="447116"/>
                                </a:lnTo>
                                <a:lnTo>
                                  <a:pt x="1430781" y="0"/>
                                </a:lnTo>
                                <a:close/>
                              </a:path>
                            </a:pathLst>
                          </a:custGeom>
                          <a:solidFill>
                            <a:srgbClr val="FFFFFF">
                              <a:alpha val="39999"/>
                            </a:srgbClr>
                          </a:solidFill>
                        </wps:spPr>
                        <wps:bodyPr wrap="square" lIns="0" tIns="0" rIns="0" bIns="0" rtlCol="0">
                          <a:prstTxWarp prst="textNoShape">
                            <a:avLst/>
                          </a:prstTxWarp>
                          <a:noAutofit/>
                        </wps:bodyPr>
                      </wps:wsp>
                      <wps:wsp>
                        <wps:cNvPr id="705" name="Graphic 705"/>
                        <wps:cNvSpPr/>
                        <wps:spPr>
                          <a:xfrm>
                            <a:off x="226822" y="510451"/>
                            <a:ext cx="1431290" cy="447675"/>
                          </a:xfrm>
                          <a:custGeom>
                            <a:avLst/>
                            <a:gdLst/>
                            <a:ahLst/>
                            <a:cxnLst/>
                            <a:rect l="l" t="t" r="r" b="b"/>
                            <a:pathLst>
                              <a:path w="1431290" h="447675">
                                <a:moveTo>
                                  <a:pt x="0" y="447116"/>
                                </a:moveTo>
                                <a:lnTo>
                                  <a:pt x="1430781" y="447116"/>
                                </a:lnTo>
                                <a:lnTo>
                                  <a:pt x="1430781" y="0"/>
                                </a:lnTo>
                                <a:lnTo>
                                  <a:pt x="0" y="0"/>
                                </a:lnTo>
                                <a:lnTo>
                                  <a:pt x="0" y="447116"/>
                                </a:lnTo>
                                <a:close/>
                              </a:path>
                            </a:pathLst>
                          </a:custGeom>
                          <a:ln w="6350">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706" name="Image 706"/>
                          <pic:cNvPicPr/>
                        </pic:nvPicPr>
                        <pic:blipFill>
                          <a:blip r:embed="rId178" cstate="print"/>
                          <a:stretch>
                            <a:fillRect/>
                          </a:stretch>
                        </pic:blipFill>
                        <pic:spPr>
                          <a:xfrm>
                            <a:off x="21335" y="469379"/>
                            <a:ext cx="586765" cy="553211"/>
                          </a:xfrm>
                          <a:prstGeom prst="rect">
                            <a:avLst/>
                          </a:prstGeom>
                        </pic:spPr>
                      </pic:pic>
                      <wps:wsp>
                        <wps:cNvPr id="707" name="Graphic 707"/>
                        <wps:cNvSpPr/>
                        <wps:spPr>
                          <a:xfrm>
                            <a:off x="168057" y="643385"/>
                            <a:ext cx="300990" cy="212090"/>
                          </a:xfrm>
                          <a:custGeom>
                            <a:avLst/>
                            <a:gdLst/>
                            <a:ahLst/>
                            <a:cxnLst/>
                            <a:rect l="l" t="t" r="r" b="b"/>
                            <a:pathLst>
                              <a:path w="300990" h="212090">
                                <a:moveTo>
                                  <a:pt x="272721" y="179200"/>
                                </a:moveTo>
                                <a:lnTo>
                                  <a:pt x="27667" y="179200"/>
                                </a:lnTo>
                                <a:lnTo>
                                  <a:pt x="27667" y="185075"/>
                                </a:lnTo>
                                <a:lnTo>
                                  <a:pt x="0" y="199764"/>
                                </a:lnTo>
                                <a:lnTo>
                                  <a:pt x="0" y="211516"/>
                                </a:lnTo>
                                <a:lnTo>
                                  <a:pt x="300386" y="211516"/>
                                </a:lnTo>
                                <a:lnTo>
                                  <a:pt x="300386" y="199765"/>
                                </a:lnTo>
                                <a:lnTo>
                                  <a:pt x="272721" y="185076"/>
                                </a:lnTo>
                                <a:lnTo>
                                  <a:pt x="272721" y="179200"/>
                                </a:lnTo>
                                <a:close/>
                              </a:path>
                              <a:path w="300990" h="212090">
                                <a:moveTo>
                                  <a:pt x="67192" y="79313"/>
                                </a:moveTo>
                                <a:lnTo>
                                  <a:pt x="43477" y="79313"/>
                                </a:lnTo>
                                <a:lnTo>
                                  <a:pt x="43477" y="179200"/>
                                </a:lnTo>
                                <a:lnTo>
                                  <a:pt x="67192" y="179200"/>
                                </a:lnTo>
                                <a:lnTo>
                                  <a:pt x="67192" y="79313"/>
                                </a:lnTo>
                                <a:close/>
                              </a:path>
                              <a:path w="300990" h="212090">
                                <a:moveTo>
                                  <a:pt x="114622" y="79314"/>
                                </a:moveTo>
                                <a:lnTo>
                                  <a:pt x="90907" y="79313"/>
                                </a:lnTo>
                                <a:lnTo>
                                  <a:pt x="90907" y="179200"/>
                                </a:lnTo>
                                <a:lnTo>
                                  <a:pt x="114622" y="179200"/>
                                </a:lnTo>
                                <a:lnTo>
                                  <a:pt x="114622" y="79314"/>
                                </a:lnTo>
                                <a:close/>
                              </a:path>
                              <a:path w="300990" h="212090">
                                <a:moveTo>
                                  <a:pt x="162052" y="79314"/>
                                </a:moveTo>
                                <a:lnTo>
                                  <a:pt x="138337" y="79314"/>
                                </a:lnTo>
                                <a:lnTo>
                                  <a:pt x="138337" y="179200"/>
                                </a:lnTo>
                                <a:lnTo>
                                  <a:pt x="162052" y="179200"/>
                                </a:lnTo>
                                <a:lnTo>
                                  <a:pt x="162052" y="79314"/>
                                </a:lnTo>
                                <a:close/>
                              </a:path>
                              <a:path w="300990" h="212090">
                                <a:moveTo>
                                  <a:pt x="209481" y="79314"/>
                                </a:moveTo>
                                <a:lnTo>
                                  <a:pt x="185767" y="79314"/>
                                </a:lnTo>
                                <a:lnTo>
                                  <a:pt x="185767" y="179200"/>
                                </a:lnTo>
                                <a:lnTo>
                                  <a:pt x="209482" y="179200"/>
                                </a:lnTo>
                                <a:lnTo>
                                  <a:pt x="209481" y="79314"/>
                                </a:lnTo>
                                <a:close/>
                              </a:path>
                              <a:path w="300990" h="212090">
                                <a:moveTo>
                                  <a:pt x="256911" y="79314"/>
                                </a:moveTo>
                                <a:lnTo>
                                  <a:pt x="233196" y="79314"/>
                                </a:lnTo>
                                <a:lnTo>
                                  <a:pt x="233196" y="179200"/>
                                </a:lnTo>
                                <a:lnTo>
                                  <a:pt x="256911" y="179200"/>
                                </a:lnTo>
                                <a:lnTo>
                                  <a:pt x="256911" y="79314"/>
                                </a:lnTo>
                                <a:close/>
                              </a:path>
                              <a:path w="300990" h="212090">
                                <a:moveTo>
                                  <a:pt x="272721" y="73438"/>
                                </a:moveTo>
                                <a:lnTo>
                                  <a:pt x="27667" y="73438"/>
                                </a:lnTo>
                                <a:lnTo>
                                  <a:pt x="27667" y="79313"/>
                                </a:lnTo>
                                <a:lnTo>
                                  <a:pt x="272721" y="79314"/>
                                </a:lnTo>
                                <a:lnTo>
                                  <a:pt x="272721" y="73438"/>
                                </a:lnTo>
                                <a:close/>
                              </a:path>
                              <a:path w="300990" h="212090">
                                <a:moveTo>
                                  <a:pt x="284579" y="55811"/>
                                </a:moveTo>
                                <a:lnTo>
                                  <a:pt x="15809" y="55811"/>
                                </a:lnTo>
                                <a:lnTo>
                                  <a:pt x="15809" y="73438"/>
                                </a:lnTo>
                                <a:lnTo>
                                  <a:pt x="284579" y="73438"/>
                                </a:lnTo>
                                <a:lnTo>
                                  <a:pt x="284579" y="55811"/>
                                </a:lnTo>
                                <a:close/>
                              </a:path>
                              <a:path w="300990" h="212090">
                                <a:moveTo>
                                  <a:pt x="150194" y="0"/>
                                </a:moveTo>
                                <a:lnTo>
                                  <a:pt x="27667" y="55811"/>
                                </a:lnTo>
                                <a:lnTo>
                                  <a:pt x="272721" y="55811"/>
                                </a:lnTo>
                                <a:lnTo>
                                  <a:pt x="259822" y="49935"/>
                                </a:lnTo>
                                <a:lnTo>
                                  <a:pt x="137546" y="49935"/>
                                </a:lnTo>
                                <a:lnTo>
                                  <a:pt x="130432" y="44647"/>
                                </a:lnTo>
                                <a:lnTo>
                                  <a:pt x="130432" y="31721"/>
                                </a:lnTo>
                                <a:lnTo>
                                  <a:pt x="137546" y="26433"/>
                                </a:lnTo>
                                <a:lnTo>
                                  <a:pt x="208225" y="26433"/>
                                </a:lnTo>
                                <a:lnTo>
                                  <a:pt x="150194" y="0"/>
                                </a:lnTo>
                                <a:close/>
                              </a:path>
                              <a:path w="300990" h="212090">
                                <a:moveTo>
                                  <a:pt x="208225" y="26433"/>
                                </a:moveTo>
                                <a:lnTo>
                                  <a:pt x="154937" y="26433"/>
                                </a:lnTo>
                                <a:lnTo>
                                  <a:pt x="162052" y="31721"/>
                                </a:lnTo>
                                <a:lnTo>
                                  <a:pt x="162052" y="44647"/>
                                </a:lnTo>
                                <a:lnTo>
                                  <a:pt x="154937" y="49935"/>
                                </a:lnTo>
                                <a:lnTo>
                                  <a:pt x="259822" y="49935"/>
                                </a:lnTo>
                                <a:lnTo>
                                  <a:pt x="208225" y="26433"/>
                                </a:lnTo>
                                <a:close/>
                              </a:path>
                            </a:pathLst>
                          </a:custGeom>
                          <a:solidFill>
                            <a:srgbClr val="C0C8E3"/>
                          </a:solidFill>
                        </wps:spPr>
                        <wps:bodyPr wrap="square" lIns="0" tIns="0" rIns="0" bIns="0" rtlCol="0">
                          <a:prstTxWarp prst="textNoShape">
                            <a:avLst/>
                          </a:prstTxWarp>
                          <a:noAutofit/>
                        </wps:bodyPr>
                      </wps:wsp>
                      <wps:wsp>
                        <wps:cNvPr id="708" name="Graphic 708"/>
                        <wps:cNvSpPr/>
                        <wps:spPr>
                          <a:xfrm>
                            <a:off x="157734" y="606044"/>
                            <a:ext cx="320040" cy="285115"/>
                          </a:xfrm>
                          <a:custGeom>
                            <a:avLst/>
                            <a:gdLst/>
                            <a:ahLst/>
                            <a:cxnLst/>
                            <a:rect l="l" t="t" r="r" b="b"/>
                            <a:pathLst>
                              <a:path w="320040" h="285115">
                                <a:moveTo>
                                  <a:pt x="0" y="284975"/>
                                </a:moveTo>
                                <a:lnTo>
                                  <a:pt x="319493" y="284975"/>
                                </a:lnTo>
                                <a:lnTo>
                                  <a:pt x="319493" y="0"/>
                                </a:lnTo>
                                <a:lnTo>
                                  <a:pt x="0" y="0"/>
                                </a:lnTo>
                                <a:lnTo>
                                  <a:pt x="0" y="284975"/>
                                </a:lnTo>
                                <a:close/>
                              </a:path>
                            </a:pathLst>
                          </a:custGeom>
                          <a:ln w="12700">
                            <a:solidFill>
                              <a:srgbClr val="FFFFFF"/>
                            </a:solidFill>
                            <a:prstDash val="solid"/>
                          </a:ln>
                        </wps:spPr>
                        <wps:bodyPr wrap="square" lIns="0" tIns="0" rIns="0" bIns="0" rtlCol="0">
                          <a:prstTxWarp prst="textNoShape">
                            <a:avLst/>
                          </a:prstTxWarp>
                          <a:noAutofit/>
                        </wps:bodyPr>
                      </wps:wsp>
                      <wps:wsp>
                        <wps:cNvPr id="709" name="Graphic 709"/>
                        <wps:cNvSpPr/>
                        <wps:spPr>
                          <a:xfrm>
                            <a:off x="158622" y="1014641"/>
                            <a:ext cx="1519555" cy="447675"/>
                          </a:xfrm>
                          <a:custGeom>
                            <a:avLst/>
                            <a:gdLst/>
                            <a:ahLst/>
                            <a:cxnLst/>
                            <a:rect l="l" t="t" r="r" b="b"/>
                            <a:pathLst>
                              <a:path w="1519555" h="447675">
                                <a:moveTo>
                                  <a:pt x="0" y="447116"/>
                                </a:moveTo>
                                <a:lnTo>
                                  <a:pt x="1519554" y="447116"/>
                                </a:lnTo>
                                <a:lnTo>
                                  <a:pt x="1519554" y="0"/>
                                </a:lnTo>
                                <a:lnTo>
                                  <a:pt x="0" y="0"/>
                                </a:lnTo>
                                <a:lnTo>
                                  <a:pt x="0" y="447116"/>
                                </a:lnTo>
                                <a:close/>
                              </a:path>
                            </a:pathLst>
                          </a:custGeom>
                          <a:ln w="6350">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710" name="Image 710"/>
                          <pic:cNvPicPr/>
                        </pic:nvPicPr>
                        <pic:blipFill>
                          <a:blip r:embed="rId179" cstate="print"/>
                          <a:stretch>
                            <a:fillRect/>
                          </a:stretch>
                        </pic:blipFill>
                        <pic:spPr>
                          <a:xfrm>
                            <a:off x="7620" y="944841"/>
                            <a:ext cx="580644" cy="577621"/>
                          </a:xfrm>
                          <a:prstGeom prst="rect">
                            <a:avLst/>
                          </a:prstGeom>
                        </pic:spPr>
                      </pic:pic>
                      <wps:wsp>
                        <wps:cNvPr id="711" name="Graphic 711"/>
                        <wps:cNvSpPr/>
                        <wps:spPr>
                          <a:xfrm>
                            <a:off x="143383" y="1124140"/>
                            <a:ext cx="313055" cy="224790"/>
                          </a:xfrm>
                          <a:custGeom>
                            <a:avLst/>
                            <a:gdLst/>
                            <a:ahLst/>
                            <a:cxnLst/>
                            <a:rect l="l" t="t" r="r" b="b"/>
                            <a:pathLst>
                              <a:path w="313055" h="224790">
                                <a:moveTo>
                                  <a:pt x="312978" y="205117"/>
                                </a:moveTo>
                                <a:lnTo>
                                  <a:pt x="21996" y="205117"/>
                                </a:lnTo>
                                <a:lnTo>
                                  <a:pt x="21996" y="0"/>
                                </a:lnTo>
                                <a:lnTo>
                                  <a:pt x="0" y="0"/>
                                </a:lnTo>
                                <a:lnTo>
                                  <a:pt x="0" y="205117"/>
                                </a:lnTo>
                                <a:lnTo>
                                  <a:pt x="0" y="224320"/>
                                </a:lnTo>
                                <a:lnTo>
                                  <a:pt x="312978" y="224320"/>
                                </a:lnTo>
                                <a:lnTo>
                                  <a:pt x="312978" y="205117"/>
                                </a:lnTo>
                                <a:close/>
                              </a:path>
                              <a:path w="313055" h="224790">
                                <a:moveTo>
                                  <a:pt x="312978" y="444"/>
                                </a:moveTo>
                                <a:lnTo>
                                  <a:pt x="254304" y="444"/>
                                </a:lnTo>
                                <a:lnTo>
                                  <a:pt x="254304" y="185889"/>
                                </a:lnTo>
                                <a:lnTo>
                                  <a:pt x="312978" y="185889"/>
                                </a:lnTo>
                                <a:lnTo>
                                  <a:pt x="312978" y="444"/>
                                </a:lnTo>
                                <a:close/>
                              </a:path>
                            </a:pathLst>
                          </a:custGeom>
                          <a:solidFill>
                            <a:srgbClr val="C0C8E3"/>
                          </a:solidFill>
                        </wps:spPr>
                        <wps:bodyPr wrap="square" lIns="0" tIns="0" rIns="0" bIns="0" rtlCol="0">
                          <a:prstTxWarp prst="textNoShape">
                            <a:avLst/>
                          </a:prstTxWarp>
                          <a:noAutofit/>
                        </wps:bodyPr>
                      </wps:wsp>
                      <pic:pic xmlns:pic="http://schemas.openxmlformats.org/drawingml/2006/picture">
                        <pic:nvPicPr>
                          <pic:cNvPr id="712" name="Image 712"/>
                          <pic:cNvPicPr/>
                        </pic:nvPicPr>
                        <pic:blipFill>
                          <a:blip r:embed="rId180" cstate="print"/>
                          <a:stretch>
                            <a:fillRect/>
                          </a:stretch>
                        </pic:blipFill>
                        <pic:spPr>
                          <a:xfrm>
                            <a:off x="192437" y="1124579"/>
                            <a:ext cx="176222" cy="185440"/>
                          </a:xfrm>
                          <a:prstGeom prst="rect">
                            <a:avLst/>
                          </a:prstGeom>
                        </pic:spPr>
                      </pic:pic>
                      <wps:wsp>
                        <wps:cNvPr id="713" name="Graphic 713"/>
                        <wps:cNvSpPr/>
                        <wps:spPr>
                          <a:xfrm>
                            <a:off x="143382" y="1080744"/>
                            <a:ext cx="313055" cy="310515"/>
                          </a:xfrm>
                          <a:custGeom>
                            <a:avLst/>
                            <a:gdLst/>
                            <a:ahLst/>
                            <a:cxnLst/>
                            <a:rect l="l" t="t" r="r" b="b"/>
                            <a:pathLst>
                              <a:path w="313055" h="310515">
                                <a:moveTo>
                                  <a:pt x="0" y="310146"/>
                                </a:moveTo>
                                <a:lnTo>
                                  <a:pt x="312978" y="310146"/>
                                </a:lnTo>
                                <a:lnTo>
                                  <a:pt x="312978" y="0"/>
                                </a:lnTo>
                                <a:lnTo>
                                  <a:pt x="0" y="0"/>
                                </a:lnTo>
                                <a:lnTo>
                                  <a:pt x="0" y="310146"/>
                                </a:lnTo>
                                <a:close/>
                              </a:path>
                            </a:pathLst>
                          </a:custGeom>
                          <a:ln w="12700">
                            <a:solidFill>
                              <a:srgbClr val="FFFFFF"/>
                            </a:solidFill>
                            <a:prstDash val="solid"/>
                          </a:ln>
                        </wps:spPr>
                        <wps:bodyPr wrap="square" lIns="0" tIns="0" rIns="0" bIns="0" rtlCol="0">
                          <a:prstTxWarp prst="textNoShape">
                            <a:avLst/>
                          </a:prstTxWarp>
                          <a:noAutofit/>
                        </wps:bodyPr>
                      </wps:wsp>
                      <wps:wsp>
                        <wps:cNvPr id="714" name="Graphic 714"/>
                        <wps:cNvSpPr/>
                        <wps:spPr>
                          <a:xfrm>
                            <a:off x="102870" y="1580896"/>
                            <a:ext cx="1655445" cy="440690"/>
                          </a:xfrm>
                          <a:custGeom>
                            <a:avLst/>
                            <a:gdLst/>
                            <a:ahLst/>
                            <a:cxnLst/>
                            <a:rect l="l" t="t" r="r" b="b"/>
                            <a:pathLst>
                              <a:path w="1655445" h="440690">
                                <a:moveTo>
                                  <a:pt x="0" y="440296"/>
                                </a:moveTo>
                                <a:lnTo>
                                  <a:pt x="1655191" y="440296"/>
                                </a:lnTo>
                                <a:lnTo>
                                  <a:pt x="1655191" y="0"/>
                                </a:lnTo>
                                <a:lnTo>
                                  <a:pt x="0" y="0"/>
                                </a:lnTo>
                                <a:lnTo>
                                  <a:pt x="0" y="440296"/>
                                </a:lnTo>
                                <a:close/>
                              </a:path>
                            </a:pathLst>
                          </a:custGeom>
                          <a:ln w="6350">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715" name="Image 715"/>
                          <pic:cNvPicPr/>
                        </pic:nvPicPr>
                        <pic:blipFill>
                          <a:blip r:embed="rId181" cstate="print"/>
                          <a:stretch>
                            <a:fillRect/>
                          </a:stretch>
                        </pic:blipFill>
                        <pic:spPr>
                          <a:xfrm>
                            <a:off x="0" y="1377657"/>
                            <a:ext cx="580644" cy="641629"/>
                          </a:xfrm>
                          <a:prstGeom prst="rect">
                            <a:avLst/>
                          </a:prstGeom>
                        </pic:spPr>
                      </pic:pic>
                      <pic:pic xmlns:pic="http://schemas.openxmlformats.org/drawingml/2006/picture">
                        <pic:nvPicPr>
                          <pic:cNvPr id="716" name="Image 716"/>
                          <pic:cNvPicPr/>
                        </pic:nvPicPr>
                        <pic:blipFill>
                          <a:blip r:embed="rId182" cstate="print"/>
                          <a:stretch>
                            <a:fillRect/>
                          </a:stretch>
                        </pic:blipFill>
                        <pic:spPr>
                          <a:xfrm>
                            <a:off x="135762" y="1512912"/>
                            <a:ext cx="312978" cy="375056"/>
                          </a:xfrm>
                          <a:prstGeom prst="rect">
                            <a:avLst/>
                          </a:prstGeom>
                        </pic:spPr>
                      </pic:pic>
                      <wps:wsp>
                        <wps:cNvPr id="717" name="Graphic 717"/>
                        <wps:cNvSpPr/>
                        <wps:spPr>
                          <a:xfrm>
                            <a:off x="135762" y="1512912"/>
                            <a:ext cx="313055" cy="375285"/>
                          </a:xfrm>
                          <a:custGeom>
                            <a:avLst/>
                            <a:gdLst/>
                            <a:ahLst/>
                            <a:cxnLst/>
                            <a:rect l="l" t="t" r="r" b="b"/>
                            <a:pathLst>
                              <a:path w="313055" h="375285">
                                <a:moveTo>
                                  <a:pt x="0" y="375056"/>
                                </a:moveTo>
                                <a:lnTo>
                                  <a:pt x="312978" y="375056"/>
                                </a:lnTo>
                                <a:lnTo>
                                  <a:pt x="312978" y="0"/>
                                </a:lnTo>
                                <a:lnTo>
                                  <a:pt x="0" y="0"/>
                                </a:lnTo>
                                <a:lnTo>
                                  <a:pt x="0" y="375056"/>
                                </a:lnTo>
                                <a:close/>
                              </a:path>
                            </a:pathLst>
                          </a:custGeom>
                          <a:ln w="12700">
                            <a:solidFill>
                              <a:srgbClr val="FFFFFF"/>
                            </a:solidFill>
                            <a:prstDash val="solid"/>
                          </a:ln>
                        </wps:spPr>
                        <wps:bodyPr wrap="square" lIns="0" tIns="0" rIns="0" bIns="0" rtlCol="0">
                          <a:prstTxWarp prst="textNoShape">
                            <a:avLst/>
                          </a:prstTxWarp>
                          <a:noAutofit/>
                        </wps:bodyPr>
                      </wps:wsp>
                      <wps:wsp>
                        <wps:cNvPr id="718" name="Graphic 718"/>
                        <wps:cNvSpPr/>
                        <wps:spPr>
                          <a:xfrm>
                            <a:off x="75946" y="2113508"/>
                            <a:ext cx="1670050" cy="400050"/>
                          </a:xfrm>
                          <a:custGeom>
                            <a:avLst/>
                            <a:gdLst/>
                            <a:ahLst/>
                            <a:cxnLst/>
                            <a:rect l="l" t="t" r="r" b="b"/>
                            <a:pathLst>
                              <a:path w="1670050" h="400050">
                                <a:moveTo>
                                  <a:pt x="1669542" y="0"/>
                                </a:moveTo>
                                <a:lnTo>
                                  <a:pt x="0" y="0"/>
                                </a:lnTo>
                                <a:lnTo>
                                  <a:pt x="0" y="399427"/>
                                </a:lnTo>
                                <a:lnTo>
                                  <a:pt x="1669542" y="399427"/>
                                </a:lnTo>
                                <a:lnTo>
                                  <a:pt x="1669542" y="0"/>
                                </a:lnTo>
                                <a:close/>
                              </a:path>
                            </a:pathLst>
                          </a:custGeom>
                          <a:solidFill>
                            <a:srgbClr val="6FAC46">
                              <a:alpha val="39999"/>
                            </a:srgbClr>
                          </a:solidFill>
                        </wps:spPr>
                        <wps:bodyPr wrap="square" lIns="0" tIns="0" rIns="0" bIns="0" rtlCol="0">
                          <a:prstTxWarp prst="textNoShape">
                            <a:avLst/>
                          </a:prstTxWarp>
                          <a:noAutofit/>
                        </wps:bodyPr>
                      </wps:wsp>
                      <wps:wsp>
                        <wps:cNvPr id="719" name="Graphic 719"/>
                        <wps:cNvSpPr/>
                        <wps:spPr>
                          <a:xfrm>
                            <a:off x="75946" y="2113508"/>
                            <a:ext cx="1670050" cy="400050"/>
                          </a:xfrm>
                          <a:custGeom>
                            <a:avLst/>
                            <a:gdLst/>
                            <a:ahLst/>
                            <a:cxnLst/>
                            <a:rect l="l" t="t" r="r" b="b"/>
                            <a:pathLst>
                              <a:path w="1670050" h="400050">
                                <a:moveTo>
                                  <a:pt x="0" y="399427"/>
                                </a:moveTo>
                                <a:lnTo>
                                  <a:pt x="1669542" y="399427"/>
                                </a:lnTo>
                                <a:lnTo>
                                  <a:pt x="1669542" y="0"/>
                                </a:lnTo>
                                <a:lnTo>
                                  <a:pt x="0" y="0"/>
                                </a:lnTo>
                                <a:lnTo>
                                  <a:pt x="0" y="399427"/>
                                </a:lnTo>
                                <a:close/>
                              </a:path>
                            </a:pathLst>
                          </a:custGeom>
                          <a:ln w="6350">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720" name="Image 720"/>
                          <pic:cNvPicPr/>
                        </pic:nvPicPr>
                        <pic:blipFill>
                          <a:blip r:embed="rId183" cstate="print"/>
                          <a:stretch>
                            <a:fillRect/>
                          </a:stretch>
                        </pic:blipFill>
                        <pic:spPr>
                          <a:xfrm>
                            <a:off x="90423" y="2025180"/>
                            <a:ext cx="403694" cy="469468"/>
                          </a:xfrm>
                          <a:prstGeom prst="rect">
                            <a:avLst/>
                          </a:prstGeom>
                        </pic:spPr>
                      </pic:pic>
                      <wps:wsp>
                        <wps:cNvPr id="721" name="Graphic 721"/>
                        <wps:cNvSpPr/>
                        <wps:spPr>
                          <a:xfrm>
                            <a:off x="90423" y="2025180"/>
                            <a:ext cx="403860" cy="469900"/>
                          </a:xfrm>
                          <a:custGeom>
                            <a:avLst/>
                            <a:gdLst/>
                            <a:ahLst/>
                            <a:cxnLst/>
                            <a:rect l="l" t="t" r="r" b="b"/>
                            <a:pathLst>
                              <a:path w="403860" h="469900">
                                <a:moveTo>
                                  <a:pt x="0" y="469468"/>
                                </a:moveTo>
                                <a:lnTo>
                                  <a:pt x="403694" y="469468"/>
                                </a:lnTo>
                                <a:lnTo>
                                  <a:pt x="403694" y="0"/>
                                </a:lnTo>
                                <a:lnTo>
                                  <a:pt x="0" y="0"/>
                                </a:lnTo>
                                <a:lnTo>
                                  <a:pt x="0" y="469468"/>
                                </a:lnTo>
                                <a:close/>
                              </a:path>
                            </a:pathLst>
                          </a:custGeom>
                          <a:ln w="12700">
                            <a:solidFill>
                              <a:srgbClr val="FFFFFF"/>
                            </a:solidFill>
                            <a:prstDash val="solid"/>
                          </a:ln>
                        </wps:spPr>
                        <wps:bodyPr wrap="square" lIns="0" tIns="0" rIns="0" bIns="0" rtlCol="0">
                          <a:prstTxWarp prst="textNoShape">
                            <a:avLst/>
                          </a:prstTxWarp>
                          <a:noAutofit/>
                        </wps:bodyPr>
                      </wps:wsp>
                      <wps:wsp>
                        <wps:cNvPr id="722" name="Graphic 722"/>
                        <wps:cNvSpPr/>
                        <wps:spPr>
                          <a:xfrm>
                            <a:off x="60325" y="2564168"/>
                            <a:ext cx="1746885" cy="520700"/>
                          </a:xfrm>
                          <a:custGeom>
                            <a:avLst/>
                            <a:gdLst/>
                            <a:ahLst/>
                            <a:cxnLst/>
                            <a:rect l="l" t="t" r="r" b="b"/>
                            <a:pathLst>
                              <a:path w="1746885" h="520700">
                                <a:moveTo>
                                  <a:pt x="0" y="520268"/>
                                </a:moveTo>
                                <a:lnTo>
                                  <a:pt x="1746757" y="520268"/>
                                </a:lnTo>
                                <a:lnTo>
                                  <a:pt x="1746757" y="0"/>
                                </a:lnTo>
                                <a:lnTo>
                                  <a:pt x="0" y="0"/>
                                </a:lnTo>
                                <a:lnTo>
                                  <a:pt x="0" y="520268"/>
                                </a:lnTo>
                                <a:close/>
                              </a:path>
                            </a:pathLst>
                          </a:custGeom>
                          <a:ln w="6349">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723" name="Image 723"/>
                          <pic:cNvPicPr/>
                        </pic:nvPicPr>
                        <pic:blipFill>
                          <a:blip r:embed="rId184" cstate="print"/>
                          <a:stretch>
                            <a:fillRect/>
                          </a:stretch>
                        </pic:blipFill>
                        <pic:spPr>
                          <a:xfrm>
                            <a:off x="112903" y="2647734"/>
                            <a:ext cx="312978" cy="337134"/>
                          </a:xfrm>
                          <a:prstGeom prst="rect">
                            <a:avLst/>
                          </a:prstGeom>
                        </pic:spPr>
                      </pic:pic>
                      <wps:wsp>
                        <wps:cNvPr id="724" name="Graphic 724"/>
                        <wps:cNvSpPr/>
                        <wps:spPr>
                          <a:xfrm>
                            <a:off x="1734693" y="911846"/>
                            <a:ext cx="1065530" cy="1183005"/>
                          </a:xfrm>
                          <a:custGeom>
                            <a:avLst/>
                            <a:gdLst/>
                            <a:ahLst/>
                            <a:cxnLst/>
                            <a:rect l="l" t="t" r="r" b="b"/>
                            <a:pathLst>
                              <a:path w="1065530" h="1183005">
                                <a:moveTo>
                                  <a:pt x="652145" y="506095"/>
                                </a:moveTo>
                                <a:lnTo>
                                  <a:pt x="78740" y="506095"/>
                                </a:lnTo>
                                <a:lnTo>
                                  <a:pt x="78740" y="474345"/>
                                </a:lnTo>
                                <a:lnTo>
                                  <a:pt x="2540" y="512445"/>
                                </a:lnTo>
                                <a:lnTo>
                                  <a:pt x="78740" y="550545"/>
                                </a:lnTo>
                                <a:lnTo>
                                  <a:pt x="78740" y="518795"/>
                                </a:lnTo>
                                <a:lnTo>
                                  <a:pt x="652145" y="518795"/>
                                </a:lnTo>
                                <a:lnTo>
                                  <a:pt x="652145" y="506095"/>
                                </a:lnTo>
                                <a:close/>
                              </a:path>
                              <a:path w="1065530" h="1183005">
                                <a:moveTo>
                                  <a:pt x="849122" y="28575"/>
                                </a:moveTo>
                                <a:lnTo>
                                  <a:pt x="76200" y="28575"/>
                                </a:lnTo>
                                <a:lnTo>
                                  <a:pt x="76200" y="0"/>
                                </a:lnTo>
                                <a:lnTo>
                                  <a:pt x="0" y="38100"/>
                                </a:lnTo>
                                <a:lnTo>
                                  <a:pt x="76200" y="76200"/>
                                </a:lnTo>
                                <a:lnTo>
                                  <a:pt x="76200" y="47625"/>
                                </a:lnTo>
                                <a:lnTo>
                                  <a:pt x="830072" y="47625"/>
                                </a:lnTo>
                                <a:lnTo>
                                  <a:pt x="830072" y="283845"/>
                                </a:lnTo>
                                <a:lnTo>
                                  <a:pt x="843915" y="283845"/>
                                </a:lnTo>
                                <a:lnTo>
                                  <a:pt x="843915" y="269113"/>
                                </a:lnTo>
                                <a:lnTo>
                                  <a:pt x="849122" y="274320"/>
                                </a:lnTo>
                                <a:lnTo>
                                  <a:pt x="849122" y="264795"/>
                                </a:lnTo>
                                <a:lnTo>
                                  <a:pt x="849122" y="47625"/>
                                </a:lnTo>
                                <a:lnTo>
                                  <a:pt x="849122" y="38100"/>
                                </a:lnTo>
                                <a:lnTo>
                                  <a:pt x="849122" y="28575"/>
                                </a:lnTo>
                                <a:close/>
                              </a:path>
                              <a:path w="1065530" h="1183005">
                                <a:moveTo>
                                  <a:pt x="1065276" y="635000"/>
                                </a:moveTo>
                                <a:lnTo>
                                  <a:pt x="1061085" y="639191"/>
                                </a:lnTo>
                                <a:lnTo>
                                  <a:pt x="1061085" y="625475"/>
                                </a:lnTo>
                                <a:lnTo>
                                  <a:pt x="1046226" y="625475"/>
                                </a:lnTo>
                                <a:lnTo>
                                  <a:pt x="1046226" y="1135380"/>
                                </a:lnTo>
                                <a:lnTo>
                                  <a:pt x="116840" y="1135380"/>
                                </a:lnTo>
                                <a:lnTo>
                                  <a:pt x="116840" y="1106805"/>
                                </a:lnTo>
                                <a:lnTo>
                                  <a:pt x="40640" y="1144905"/>
                                </a:lnTo>
                                <a:lnTo>
                                  <a:pt x="116840" y="1183005"/>
                                </a:lnTo>
                                <a:lnTo>
                                  <a:pt x="116840" y="1154430"/>
                                </a:lnTo>
                                <a:lnTo>
                                  <a:pt x="1065276" y="1154430"/>
                                </a:lnTo>
                                <a:lnTo>
                                  <a:pt x="1065276" y="1144905"/>
                                </a:lnTo>
                                <a:lnTo>
                                  <a:pt x="1065276" y="1135380"/>
                                </a:lnTo>
                                <a:lnTo>
                                  <a:pt x="1065276" y="644525"/>
                                </a:lnTo>
                                <a:lnTo>
                                  <a:pt x="1065276" y="635000"/>
                                </a:lnTo>
                                <a:close/>
                              </a:path>
                            </a:pathLst>
                          </a:custGeom>
                          <a:solidFill>
                            <a:srgbClr val="4471C4"/>
                          </a:solidFill>
                        </wps:spPr>
                        <wps:bodyPr wrap="square" lIns="0" tIns="0" rIns="0" bIns="0" rtlCol="0">
                          <a:prstTxWarp prst="textNoShape">
                            <a:avLst/>
                          </a:prstTxWarp>
                          <a:noAutofit/>
                        </wps:bodyPr>
                      </wps:wsp>
                      <pic:pic xmlns:pic="http://schemas.openxmlformats.org/drawingml/2006/picture">
                        <pic:nvPicPr>
                          <pic:cNvPr id="725" name="Image 725"/>
                          <pic:cNvPicPr/>
                        </pic:nvPicPr>
                        <pic:blipFill>
                          <a:blip r:embed="rId185" cstate="print"/>
                          <a:stretch>
                            <a:fillRect/>
                          </a:stretch>
                        </pic:blipFill>
                        <pic:spPr>
                          <a:xfrm>
                            <a:off x="2221102" y="242557"/>
                            <a:ext cx="662305" cy="350519"/>
                          </a:xfrm>
                          <a:prstGeom prst="rect">
                            <a:avLst/>
                          </a:prstGeom>
                        </pic:spPr>
                      </pic:pic>
                      <wps:wsp>
                        <wps:cNvPr id="726" name="Graphic 726"/>
                        <wps:cNvSpPr/>
                        <wps:spPr>
                          <a:xfrm>
                            <a:off x="2221102" y="242557"/>
                            <a:ext cx="662305" cy="350520"/>
                          </a:xfrm>
                          <a:custGeom>
                            <a:avLst/>
                            <a:gdLst/>
                            <a:ahLst/>
                            <a:cxnLst/>
                            <a:rect l="l" t="t" r="r" b="b"/>
                            <a:pathLst>
                              <a:path w="662305" h="350520">
                                <a:moveTo>
                                  <a:pt x="0" y="58419"/>
                                </a:moveTo>
                                <a:lnTo>
                                  <a:pt x="4591" y="35629"/>
                                </a:lnTo>
                                <a:lnTo>
                                  <a:pt x="17113" y="17065"/>
                                </a:lnTo>
                                <a:lnTo>
                                  <a:pt x="35683" y="4573"/>
                                </a:lnTo>
                                <a:lnTo>
                                  <a:pt x="58420" y="0"/>
                                </a:lnTo>
                                <a:lnTo>
                                  <a:pt x="603885" y="0"/>
                                </a:lnTo>
                                <a:lnTo>
                                  <a:pt x="626621" y="4573"/>
                                </a:lnTo>
                                <a:lnTo>
                                  <a:pt x="645191" y="17065"/>
                                </a:lnTo>
                                <a:lnTo>
                                  <a:pt x="657713" y="35629"/>
                                </a:lnTo>
                                <a:lnTo>
                                  <a:pt x="662305" y="58419"/>
                                </a:lnTo>
                                <a:lnTo>
                                  <a:pt x="662305" y="292100"/>
                                </a:lnTo>
                                <a:lnTo>
                                  <a:pt x="657713" y="314836"/>
                                </a:lnTo>
                                <a:lnTo>
                                  <a:pt x="645191" y="333406"/>
                                </a:lnTo>
                                <a:lnTo>
                                  <a:pt x="626621" y="345928"/>
                                </a:lnTo>
                                <a:lnTo>
                                  <a:pt x="603885" y="350519"/>
                                </a:lnTo>
                                <a:lnTo>
                                  <a:pt x="58420" y="350519"/>
                                </a:lnTo>
                                <a:lnTo>
                                  <a:pt x="35683" y="345928"/>
                                </a:lnTo>
                                <a:lnTo>
                                  <a:pt x="17113" y="333406"/>
                                </a:lnTo>
                                <a:lnTo>
                                  <a:pt x="4591" y="314836"/>
                                </a:lnTo>
                                <a:lnTo>
                                  <a:pt x="0" y="292100"/>
                                </a:lnTo>
                                <a:lnTo>
                                  <a:pt x="0" y="58419"/>
                                </a:lnTo>
                                <a:close/>
                              </a:path>
                            </a:pathLst>
                          </a:custGeom>
                          <a:ln w="6349">
                            <a:solidFill>
                              <a:srgbClr val="6FAC46"/>
                            </a:solidFill>
                            <a:prstDash val="solid"/>
                          </a:ln>
                        </wps:spPr>
                        <wps:bodyPr wrap="square" lIns="0" tIns="0" rIns="0" bIns="0" rtlCol="0">
                          <a:prstTxWarp prst="textNoShape">
                            <a:avLst/>
                          </a:prstTxWarp>
                          <a:noAutofit/>
                        </wps:bodyPr>
                      </wps:wsp>
                      <wps:wsp>
                        <wps:cNvPr id="727" name="Graphic 727"/>
                        <wps:cNvSpPr/>
                        <wps:spPr>
                          <a:xfrm>
                            <a:off x="1777238" y="374636"/>
                            <a:ext cx="440690" cy="2325370"/>
                          </a:xfrm>
                          <a:custGeom>
                            <a:avLst/>
                            <a:gdLst/>
                            <a:ahLst/>
                            <a:cxnLst/>
                            <a:rect l="l" t="t" r="r" b="b"/>
                            <a:pathLst>
                              <a:path w="440690" h="2325370">
                                <a:moveTo>
                                  <a:pt x="440690" y="41910"/>
                                </a:moveTo>
                                <a:lnTo>
                                  <a:pt x="435927" y="39535"/>
                                </a:lnTo>
                                <a:lnTo>
                                  <a:pt x="438785" y="38100"/>
                                </a:lnTo>
                                <a:lnTo>
                                  <a:pt x="426085" y="31750"/>
                                </a:lnTo>
                                <a:lnTo>
                                  <a:pt x="362585" y="0"/>
                                </a:lnTo>
                                <a:lnTo>
                                  <a:pt x="362585" y="31750"/>
                                </a:lnTo>
                                <a:lnTo>
                                  <a:pt x="76200" y="31750"/>
                                </a:lnTo>
                                <a:lnTo>
                                  <a:pt x="76200" y="0"/>
                                </a:lnTo>
                                <a:lnTo>
                                  <a:pt x="0" y="38100"/>
                                </a:lnTo>
                                <a:lnTo>
                                  <a:pt x="76200" y="76200"/>
                                </a:lnTo>
                                <a:lnTo>
                                  <a:pt x="76200" y="44450"/>
                                </a:lnTo>
                                <a:lnTo>
                                  <a:pt x="249809" y="44450"/>
                                </a:lnTo>
                                <a:lnTo>
                                  <a:pt x="249809" y="2280920"/>
                                </a:lnTo>
                                <a:lnTo>
                                  <a:pt x="147955" y="2280920"/>
                                </a:lnTo>
                                <a:lnTo>
                                  <a:pt x="147955" y="2249170"/>
                                </a:lnTo>
                                <a:lnTo>
                                  <a:pt x="71755" y="2287270"/>
                                </a:lnTo>
                                <a:lnTo>
                                  <a:pt x="147955" y="2325370"/>
                                </a:lnTo>
                                <a:lnTo>
                                  <a:pt x="147955" y="2293620"/>
                                </a:lnTo>
                                <a:lnTo>
                                  <a:pt x="262509" y="2293620"/>
                                </a:lnTo>
                                <a:lnTo>
                                  <a:pt x="262509" y="2287270"/>
                                </a:lnTo>
                                <a:lnTo>
                                  <a:pt x="262509" y="2280920"/>
                                </a:lnTo>
                                <a:lnTo>
                                  <a:pt x="262509" y="48260"/>
                                </a:lnTo>
                                <a:lnTo>
                                  <a:pt x="362585" y="48260"/>
                                </a:lnTo>
                                <a:lnTo>
                                  <a:pt x="362585" y="76200"/>
                                </a:lnTo>
                                <a:lnTo>
                                  <a:pt x="364490" y="75247"/>
                                </a:lnTo>
                                <a:lnTo>
                                  <a:pt x="364490" y="80010"/>
                                </a:lnTo>
                                <a:lnTo>
                                  <a:pt x="427990" y="48260"/>
                                </a:lnTo>
                                <a:lnTo>
                                  <a:pt x="440690" y="41910"/>
                                </a:lnTo>
                                <a:close/>
                              </a:path>
                            </a:pathLst>
                          </a:custGeom>
                          <a:solidFill>
                            <a:srgbClr val="6FAC46"/>
                          </a:solidFill>
                        </wps:spPr>
                        <wps:bodyPr wrap="square" lIns="0" tIns="0" rIns="0" bIns="0" rtlCol="0">
                          <a:prstTxWarp prst="textNoShape">
                            <a:avLst/>
                          </a:prstTxWarp>
                          <a:noAutofit/>
                        </wps:bodyPr>
                      </wps:wsp>
                    </wpg:wgp>
                  </a:graphicData>
                </a:graphic>
              </wp:anchor>
            </w:drawing>
          </mc:Choice>
          <mc:Fallback>
            <w:pict>
              <v:group w14:anchorId="6DA6AF0C" id="Group 698" o:spid="_x0000_s1026" style="position:absolute;margin-left:182.75pt;margin-top:-294.45pt;width:227.3pt;height:243.15pt;z-index:-251668992;mso-wrap-distance-left:0;mso-wrap-distance-right:0;mso-position-horizontal-relative:page" coordsize="28867,308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9cDbR8QAADvdAAADgAAAGRycy9lMm9Eb2MueG1s7F1t&#10;bxs3Ev5+wP0HQd8bL7nvRp2iSJqgQNErrj3c57Us20L1dis5Tv79PcPhLLnSrnY3tmUrcQ8XytKI&#10;OxzOy8PhkPrxp8+L+ejTtNzMVsuLsXoTjEfT5WR1NVveXIz/89eHH7LxaLMtllfFfLWcXoy/TDfj&#10;n97+8x8/3q/Pp3p1u5pfTcsROlluzu/XF+Pb7XZ9fna2mdxOF8XmzWo9XeLD61W5KLb4s7w5uyqL&#10;e/S+mJ/pIEjO7lfl1bpcTaabDd59zx+O35r+r6+nk+2/rq830+1ofjEGb1vzb2n+vaR/z97+WJzf&#10;lMX6djaxbBRfwcWimC3x0Kqr98W2GN2Vs72uFrNJudqsrrdvJqvF2er6ejaZmjFgNCrYGc3HcnW3&#10;NmO5Ob+/WVdigmh35PTV3U5+//RHOZpdXYyTHFO1LBaYJPPcEb0B8dyvb85B9bFc/7n+o+Qx4uVv&#10;q8nfG3x8tvs5/X3jiD9flwv6EoY6+mzk/qWS+/TzdjTBmzrLklRheib4LAyyLAhinpnJLaZv73uT&#10;2186vnlWnPODDXsVO/draNnGCXLzMEH+eVusp2Z+NiSiSpC5EyQrVpLnLEpDR3I0gt2cb6xId6QU&#10;xmkcROMRxBGneaJZGCIuFQZhoK24oiANwogIqjEX55O7zfbjdGUEX3z6bbPFx9DNK3lV3Mqryeel&#10;vCxhLGQmc2Mm2/EIZlKORzCTS37+utjS96grejm6h8ELK7cXY8sJfbxYfZr+tTKEW5o9kOkkhFhk&#10;7sGro5kvfVqMy6OSz6Rdm/6YJgqSKAnt0IVAWib0HzyQ3PgG8CkdTuarzZTFTKM38q4kAjpf5pvV&#10;fHb1YTafkwg25c3lu3k5+lRAuMmHn99FiXEVxXx9W/C7YY7/7EAsuenf6weKLOpCry5XV1+gb/fw&#10;XBfjzf/uinI6Hs1/XUKjIZytvCjlxaW8KLfzdyvjDM30lJvtX5//W5Tr0RovL8ZbKNnvK1Hs4ly0&#10;BwMkAqalby5XP99tV9czUi3DG3Nk/4CRkec4grWlAcYrboutjd4CV/R4WOWf3521NVhHm7E9on2I&#10;nfgWumtDTTSNZjnE2OZL8kRJGAfGrDyb2bG9KErVO3GVNTJS7ffF5pat0XxUuRWr0RvjqU/F9Naz&#10;yTn+bxEDXu0Fum5khW9t78itMDpb9OpjUZR/361/ALiBb5xdzuaz7RcD1DA3xNTy0x+zCcEI+sPF&#10;zDRQYsW/Loqb6YjegA0LFX2HHM1eF5fz2VocLb22zCJ07SCkhvEy+nq/mtwtpsstw8lyOgffq+Xm&#10;drbeIASeTxeXU6Cj8tcrcDgBlN0CIK3L2XJL/EHDtuV0O0E4KM6v4fD/jSBKjHofGKYdnzQEVibB&#10;KBU4igOdaxf+inOJ+HGcZhqfED6Kc6WrYCG4gRSYAr714hTKOcbY4G/dN2MCwxCzYF6CI5Y0XpyQ&#10;xkAe7PdFYwxMIvGSXr0EjaEZe1qNUVmSZIyrVBgnYcJKKXqjszxLgCMNrtZhFqb0OZTh8fTmSEE+&#10;lMn+aNdqQL00lt5BvktSeaDy2EkKwaQuKR/eCSh6EkitLSdA1CGmzEY1F8D9+EoE1Zw6knqYFSWA&#10;76jRC5W03LFHLSIQAml9DvrQND51eIRXmoCd8bmt8PqD+c9O3bcd4o9kePAeu+jaQKjehqd1YmIX&#10;hS4VRLGJ6y60qShEPANkJR8FhJakZunv+aijWV7FCi1mmRPSNmdXrPggC9IMaAAMi/o7mq81EgKn&#10;yrhvDF06kXb/wQPJhU/pcIj11cyotpi11kZCel3MvhmUg5MVtjUjmzpKkffaMzdjD9+vudnVrG8e&#10;bdbmW+YDDUQMZWisa3zsEGt7Xc3uJ5II05/W2iQRM5a1ifHsL2ltAkD9xGsTrcIQ7ozCepKHqclv&#10;urgfI+WfWMAdx6FWBhd4Yf/hS9ojIaRU5totTcwyq7fLVkkWxOgFkkqiEJCf8KuTVBgEuQAkrXSA&#10;18+0NBFOgI8sI034SKf4H8MjlebYpLPstnltnSYJj75GLh5YWvbEHjGWRhVWFCJpfbet8jzFIphl&#10;JgTS+oTQwbgDgkECYQbjxlQNozZMCLKVh0srQ3Nyo7EdBoNtUpY+92KO27TpN43YkbPJqDQPlWyz&#10;tE1iFEYpT6JPLcxIywN1tD0m3LExiLiJiweLRKkooTQcZp/6F51qk0kOU+0rE0fbY5geH8Oofa5l&#10;Th4ulUQHcX+pKKQskLPYFaKwIy2rikfcZ6SOk2HUTyIXeOrILhP9/tu0RWUxFr995eKIe4zUcMIz&#10;1Jea/bfPt0zMg/VFx0mOaL+rAG1y0WGocna5TewIW9aHOuI+I3WcDKNuYuThcnFxMw2j0BRfAA+1&#10;yqUKmz61iENaCS0SYolz8eVCI63QVmGoaZjtxB7PQvRwmWQRCiCMrsRxVmHENpmoOAv2qYUbaa1r&#10;qWh7yM+xMYjY51me/mCZqBipai4O6Q+tmjgRjvbmvQdxnEtSL8pzwPxD6EqFaYyaBzL4PsRBFLKv&#10;iqIkkg0L4VVaO4dhRRwqAp092dCEsw8S6wDj49VLN3HDjAifD57tFkbaLSDCWsvIugffLl72EJ8j&#10;7jExccVG95TrIcrUIo9WecODDq/SeRe8y34RBfHyn69FOG15S692UIpwbPVgzyIcFadwrUZxkyAJ&#10;IgOuvUUw1pGR3SXQWYyVmjVf2ck82i5BaDmhRTAz0rQI5qylzqK8WqO2mSzgDYyFTdanF5WWll2e&#10;Ry3eXwikZULmoA9NjUvpZM9xHTAkzlm+7s+hrMV4iGNWvwHu7O7PDas1BWaSRa0KsMCNdjfoYmyM&#10;xzZTh/T2c27QCSuHN+iG7BiYHtntNKbuxRws3vDI+1hWH5rGxw63vtf6N9/4Tm7HgKrfa9VMeANg&#10;9iXtGMBKnnjHIAXENHEwj6Js1w9huZYAFXANXApSQfuCAE5lw4ByHzsumxe2/TcMaJeAEYNSOlIA&#10;RtAVDyyhrFc8ttZR+ow7BpYTAkvMSBNYogqQFAiSsuoBsJ0s+toQk0Y23SbhfXLx1dKyz3bEfbxx&#10;H5oaj/IwaX3whSEDLR5cZ/pDH0bdNPK9sOEl/YfORMQQ/FAGKkYljMROSYaLHKS1k+BIkefMULJ4&#10;aKXuCWUYteNZHr8nkQMw1lvo7VSOf0PrwdOLjEgG1SPji6vzJXD8xHW+OZwDp3XI41NOtObxFeKh&#10;FIjDZCKOCND1kwuO+4W+nK8eFhztZkeQBeleJsELjqGCF32+TIJzyZaRpuDIiAgEWJtZr9kWFz2/&#10;WaMXZygt+2SP+nCMYg760DQ+dYgLfs0k2JN9/mLmOHUs2M7eg6UmqPe3vEBnKSsLbcRkwGh1J5XE&#10;8ExVJiFIng+XKmHFZBIMJ+22B2+qeSwHwBD1qHLe1qx9QYxOWjY+n7yPZfWhaXzscOt7zST4xnd6&#10;eAkGVsdLJsC9pEwC1m5PjJesFwqRJ0BlXc0L+XkEJDsTLWuRx4NKp6czmJG6zry4elWA3yfWGRyg&#10;A4o2WQjUAWocs6wrjuAlc5gO9zPEAsceT3GOFOkhy90E1MCK1U5RuQQUNv+xT2aRq4jqeLt1HsZm&#10;RtrjPDh1k9oHY/v0Et6lfTqM3fTU4VH+dbfuGXbr1P42Od5CeOqNsdM4t6U0qD/GlQfm2y7zqxKc&#10;kcSRUT5NF5jX6N5LBBzN8ipWCGIzJ02mp5IkjyN2uwJy22xvwEI0zyMtaWQxSWkFgbsH4/6VIeTC&#10;p3Q4xPrak4yvV8P4N389xmk6tb85jre+a3NjE6rpe5u1+ZZZ+4KovbT79rRrIHXKB5rxEGt7PU33&#10;DZymo03h2uqE99Re0ooWcf2JVyd5EGlbJBboWGXGxFzgj4IwoaJgc4oerxIpHxfEfSq743RybGdx&#10;wjv9vSFSt6SyBBplJZVX59NEUkdDSJgzwwkBJNwQaC+3cO6Y/Sp7SxC4OXUkdccqSkCF1j69UEnL&#10;HXvUj+WvG5863F+/rk2eYW1C24e7hmcyIL0NLwlCKZmPKbO2uzZJocHIBHAFj8a9laJ2R7c8JazA&#10;9GLmpGltwqYHAlxhYhMYbaZHPab2EG/tC2Jz0lqw5JGLFIRCWt/8+9A0Pna48SVhlHfcskMli68X&#10;6fW+ohhA5XgX6RFIqIMlc47hJYElrMqeGCyhRiLH/WCmoAxniOhgQW0PoJbKDVPFn3tZkpNBS/ub&#10;tnrgpi2Eg+sZuOxSqYyLDBywVAE2NkOLl/A5Do8/WzK34gVuW1hp8ttJrBXtMwMHxThLgnvdOAfW&#10;5rzTLKWzJbvk4oilZYfsiKMUJ9mlbyGSlol1LB2jaqeD1nUcIw/dn1hlaTVCebq0zIUvj2HUvvSk&#10;z72Q4ooM+04Qjrkoe5AeewOdJ2SoLpjnx6cWfqS101PR9omZYaYqFCL9SLvbH3PBmiQ00u7S4pgE&#10;oNAhWjKklNOeg4h1FuIw6uGuozBHVZPxfsOo6WC2HHuToUnLQ/RnDurfUd3qU8MPd6ipR91DJE6F&#10;uifR67lJgx5Bo0nzcTeJEToVUFRa1eZz8AUVEBqG18HV6FQ6ckhdauTwKpXNyPRIy9OEi/ZQEGjZ&#10;GUZO2wohpxcQEKVbaW33APfWsQ0mD+i2m4NjpRuh2dyViqK8gxq35jle/PAkLEvbwDrKkRDaOuRe&#10;zSsOHQ6k78G9pze9ROnR4zhE3OFlWtVShLKn+pjz4edl2xYEJ3he9uRqN2jJXQf8xrpeEuA3P+3x&#10;tAXSqH5WKuB4qiONC7PJrB2MTRKNkgTOPcA9o1TPmr3kHk4G8VelOtV1Y/DzGGvvNM1QUVUxXkR1&#10;tASpTBrgPs0ZGGlC+xa548CYzGlbzI1wd7oJuLgquyr7Ek8orQ0TuI2VF0Uqhcs9GCPQmz2NhcL8&#10;w/ApziKMgmL+4bCDVJpJlXUTagjJVp12PTzB5btWAN2DQt0c1sU9pSUTRSsobx5EpNKyaD1iXHff&#10;hb99PlSU8Q3nrcDEG2IYhgASBycuccLDQi7XkuQTfqW1fLs5qXkQoZKWqd1M9yB2GtSDD1WpZo8h&#10;OpXvFp5dYnXPyb7FydiHwAnZm+1MN9rCCIZptfoJctrf1O92kBPH7QH2Vxjw197vWDxGXQQqY/ZS&#10;/QMLANM0xd3z7B6Qy9794QGUolN1v0n1a+wKhDgXwPN39CAirCCICCdNUUTI4MIQSPj0NdxMaygJ&#10;4S/4QFaYxx0XIOEyr9Qu9brXqpFOZF2IS3mq3yEQC5OWvUyINIPtWQQsBNLuEXb36vItQ2gPM8A+&#10;o3v47tmD8i1YCh1+vo5yuRsMp0T7E2uNr1UQSIQqLQtXUWrDJlyGkiONUdmG9Cot955CC6rOcUfc&#10;4XH6vNQMTzqVtoH1HOp0uHcNfbM3rGk9kDzr5L3We7fYPfIog9UcjPWepQwi7tbCEOtw8nXwHKgw&#10;7rixzCPGrxxWbkYmRVqeHNQkmpt/ySd1DrDFgUmPQyJzLcbWbvxvC8UnuNAHy+ZXNU117A3/qgz9&#10;bKf/tzkI5H6n9O3/BQAAAP//AwBQSwMECgAAAAAAAAAhAMythUItDwAALQ8AABUAAABkcnMvbWVk&#10;aWEvaW1hZ2U4LmpwZWf/2P/gABBKRklGAAEBAQBgAGAAAP/bAEMAAwICAwICAwMDAwQDAwQFCAUF&#10;BAQFCgcHBggMCgwMCwoLCw0OEhANDhEOCwsQFhARExQVFRUMDxcYFhQYEhQVFP/bAEMBAwQEBQQF&#10;CQUFCRQNCw0UFBQUFBQUFBQUFBQUFBQUFBQUFBQUFBQUFBQUFBQUFBQUFBQUFBQUFBQUFBQUFBQU&#10;FP/AABEIAGYAW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ieiiiv2g/JAooooAKKKKACiiigAooooAKKKKACiiigAp0cbysFRGdj0CjJr6X/&#10;AGY/2ctP8fabbeINYhbUjcTvHZabv2xOE4eSUjnaD2Ht1zX0d8Qv+FYfAzQ3vNXuLIXMNsUt9Hsl&#10;SOe+k5P3V+ZY84HYYGSTnn8QzvxTweX5r/YuXYWeJrp8rUduba2zbs93pFWeujZ99g+FJ1MKsZjq&#10;ypQautLu3d6pK/Rat9j82pI3hdkkUo6nBVhgim1d1rVZdc1e91CZVSW6meZlQYVSxJwB2AzgV9Uf&#10;sW/D7wp4s8JeLbnxH4Ph8QyiVbe3nmbcwGzLKi9VI+Ul1yw3DoK/QeI+IqfDGUvNcXSclHkTjFq9&#10;5NLRyaTs2/VI+Zy/LpZli/qtCW97N9l6dz5Kpwicx7wjFM43Y4z9asaramx1S8t2iMJhmeMxlt2z&#10;DEYz3x619OfsjeOvBl3o194I8WXUWjXs0xk07UpseTIGADQybvl6jIz/AHiARxmuIs7rZHlcszw+&#10;GlXUeVuMd+V7ySSd+VWbST0u+g8swNLG4v6rXq+zveztfVdHqtz5ZIwSDwR1FFfo14+/Z78I+OLJ&#10;9L1Cwt7C7c7LLWrJQjQyH7qSY4eNieCemR7V+fHifw/c+FPEep6NejF1YXD28mOm5WIz+leDwbx5&#10;l/GUKkcPF06sEnKL7PS6a3V9HomnutUz0s94exGRyi5yUoS2kv1XQzKKKK/Sj5QK9z/Zm+Btx8RN&#10;ei1jUrFZtAt/MKJcg+VeSKuTHkc8ZH4+uCK8Mr7z/Ysub6D4ZPpuoafcWKLcm6s5ZkMf2mNsESRM&#10;3BZWz7EMPWvybxPzrGZHw7Ur4GSU5NRvezUZXu46p3Wm2ybem6+y4UwVHG5klXjdRTla102tr6be&#10;u7VjorOOf4b+GY7LR9HOn6ZMC14trdFGt4G3SeVA/JZ2ducY4UcjivgHxdq0WveJtS1CAXYgnnZ4&#10;1vrgzzKmeA7nliBjmv0W/ahsNZ0z4Y3mr+DrNpL21RoblPLIMMT5Mk0SZ4cZ78hSSPu18FfCj4Ta&#10;t8Vtce2slNvptrte/wBQZcpbRk+mRuc4IVByT6AEj818JMThaOXY7iLHVIxTdpNy97S7bmm27u6U&#10;dbyWiTep9VxlN4yvhsvwkG5b2S01sko26JLXovIk+GvwX8RfFGO6udNW3s9LtG23OpXzlIYjjJHy&#10;gscDk4BxkZxkV9ofsy+CbH4WeDtQs5vFenaxbX1wLuKayhmZNwUKRkjDD5RyACOxFaXwx+H9p4D0&#10;JdB8L2k6wyyedLLNKZppnIA3McBVJAHyoAOOrYzXor/DrXtQRZLuVnkX5k8yYsUb1B3cH36j2r81&#10;498RanEDrZc6ip4RyTirLmajqnK92nzX2aSWj1Prci4Vw2VUqeKxEv3zTuuba/RaW27632Phzx1+&#10;y/4gvdU1vUNF8QaZ4svFle5ubS3aRLoFyW5V1xk88FsnsDXgDqUZlYFWBwQRyDX6qapo/iDQmV7r&#10;zJ4wNoLuZBj0z2/A5r5D+OX7M8FnY6l4k8HxuiWqm4vdHMhm2x9Wlgc/MyjqyNkgcgsOn6lwB4nr&#10;H1Fl+c1Y2fKqc0klfblly2Su7crsuza0Z8nxNwfHC0/rmW+9HVySbdut1dX9dfQ2f2Y/E1zdeCfs&#10;GnWt/e3MNwYb5bvUCYHgIJ/0eM8K6gg4GM4PJzgdN8cf2fE8U6TqN7YaNb2+vvPJeLexSM099J5Z&#10;eaNkPC4bC9T2PHOeQ/YW8Na9qfiDU7yWPb4Lg2y3bSRsxkuE5RYcc7gM7sZG3g9RX2D4uMGl2V7f&#10;LbOwihkWJfLbe6n5mRFPzMztjJx6KPf804yzevwxxrVllk1zuUZPlb+1Z8k9Uu/utNKLXWzX02Sx&#10;o5rklHD4mDas07r1ScevZ33uj8lmVkYqwKsDgg9QaStHxDpN/omsXVpqdlPp16jkvbXMZjdM8jKn&#10;noazq/uCjUValGpFpppPR3Wq6NXT9T8BqwdOpKD6NrsFfoV8EPh8ln4A8C69p+o311HJbM1oLi8c&#10;pFJIuJIGTdsKkg7QQPTPr+etfQn7MXx28S+Hb+28CC2i1zw/qUp22c9wsD2r/eMkUjcDGM7TwSOO&#10;TX5F4pZLmOb5Kp5dNJ0m5Ti2kpQ5WpWb2aWu6urq+qPtOEcwoYHHcteN+eyWl7O+mh97+FfEDXsU&#10;9vJGqyqwE1mE2/KOCUAA+bP48dARWW3wd0zTLC7bwrZ22mxXly17PFCu1JpSANxH8OAOi8cnAGa8&#10;s8ba74b+JOhaowkk159OLR31rplyYbkzRk7X+U5DZXHB2nqCRurX+F58V+FPBI0+81Oe6u9LuJY/&#10;tLSmV57ctuQuW53JkqfbafXH8R1Mrr4TCTr0q7pVHKKlSkmlJWupb+9ZtbxTSkmnLW37pSjKeMhU&#10;oRVraS0aT2a20v0d/J2PavCFhZ+HdJ+dfLuQCZCy88ds9Mnrj1NZEvjDU7uV3iljtowSFjChvzJr&#10;K0rx5eXiQwyYnnYF/wB5sWNgB0yRwMnOc8elbun3czSNNqGmS3ZD/ujavEI144wN4yTzz6V8XVwk&#10;6VSdXERvJ+j+5O3/AAx0vmpzlKtFSb8/yNbQteTXdOlS9iUsp2MFUsrjnkD8P5Vy1t8P3fW3vY5f&#10;IsUcuOnzDvknjBHXg554rsU1C2MIYW0No5OE+0vH1IyPuse3Nc1rGstdvKIfEyyLGqyvBZ2gb5D0&#10;wS2DnGBz1rDCOrGpP6uuRS3vdpelk0vmzKnVnGUlS91S+Yyzt9A8F+HI9H0i2s9N04KyQxQqADnJ&#10;xGvVueSx4OScmuN8TaVL8R7e3hmjZYDdRm3Fs7QNLJGdy/Mp3bFwCecD1HQ+Y2nh12+J+pa1rN5q&#10;2oiTzr2zv72622mmW5Yo0CxFioJUMOuMDJI5NQ/Fj9pSXwp4KHiDwPHZakrSPpkWovcKUsSOvlxn&#10;DSuc5L4x9QQT+p4Th3G18dRhlVR1q1TlbqSvGKnNPRyk5a6NXlaT5ZcsdYt+a8RSwGGqTxcFHlv7&#10;u75Vbord1e10l1ve3y7+05o1v4f+MuuafDfXGozQ7Bc3NzKZGaYqCwBJztGQAD0AryurWq6rd65q&#10;VzqF/cPdXtzIZZppDlnYnJJqrX+h+TYKpluW4fB1p88qcIxb7tJJvppfbysfzfj8QsXi6uIirKUm&#10;7erCprK5+x3cM/lRzeW4fy5RlWwehHpUNFetOKnFwls9DijJwkpLdH6S/BXW/DHxh8Kw32gQabHq&#10;yRCO9svNMN3EcYIJYNuU9mGAR6VreI7bVvCTSNJZXE5BEqQq+x2dem1xkEEfK3XgnPXFfmVaXtxp&#10;86zWs8ttMvSSFyrD6EV738Hv2koPD3hqTwz4rfVntJr0XbazY3TteKAAPKyzcR/LyB1yfrX8jcSe&#10;EuNwVWpjsrquvSck/ZOLc4pvW0ub3lHorKTT01R+1ZPxvCpbD4yKi2tZXSTf3aX+659c+ArMeOvC&#10;NtrCae2h3sm/dpiHeYnU8xbTjawGDxgEEYUdK2Lbwvqt1AssMsM0c0ahTKZFYZ2kZBjz/Gv4mtLw&#10;zqPhTxFpVlfaJqFoiXkKTLKlwchCOsn7wgMOcBh1z712llPa3j/8S+eO7t47hYg8LiQZXySQSO+F&#10;J/Cv5lzHG1qFeo1ScdX7slL3dWuW710asru+mtz9DhjqnslTjO60tt9+nfy01PPLTwfNe3Ewu55J&#10;PJ2qdiHDMwyEVnxzgjopx3rh9L8VX+qeINW0230M2VvYXb29rqKzs8d0cYaTbjLMOVUk85O3aMiv&#10;W9W1Xw26Rz3Ot2IiI8uaL7YFKsDjkK6nHZs8YAzxmvnr4v8A7R3gf4Y+KUXQxNres2UfltY2lwx0&#10;xty/8tMSEMwB7Zwa+m4fwGPzurPCYbCTqTlHT3ZJRae7fuxs9ryvFJ3szlxec06HLXxNVJRe3upb&#10;ejfnpqz2WPwWLHSJL3W4rW1sI4x5smqXAjiVBk/MuD3JOSVPNfBP7TfxI0Xx7438rw/b250zT18h&#10;L2JGXzyOpXcSQg7DPPWvOPEvjHVfFF9dTXl7dSQTTNKlrJcySRxAkkKu4ngdB9KxK/rrgfw0fDOL&#10;/tPH4n2tW1oxinGMbrXeTcn06LrZ9Px3P+Lamb0nhqUOWDererdn+C69wooor91PzwKKKKACiiig&#10;AzivQfhx8evG/wAKNG1XS/DWstY2Oog+bEyK+xyMeZGT9x8cZHt6DHn1FefjsuweZ0Xh8bRjUg2n&#10;yySaundOz6p6o6KOIq4efPRk4vunYdJI0rs7sXdiWZmOST6mm0UV3pJaIwvcKKKKYgooooAKKKKA&#10;CiiigAooooAKKKKACiiigAooooA//9lQSwMECgAAAAAAAAAhAIvm6lS0DgAAtA4AABQAAABkcnMv&#10;bWVkaWEvaW1hZ2U5LnBuZ4lQTkcNChoKAAAADUlIRFIAAABfAAAASQgGAAAAW8P6cwAAAAZiS0dE&#10;AP8A/wD/oL2nkwAAAAlwSFlzAAAOxAAADsQBlSsOGwAADlRJREFUeJztXX+QVNWV/s69r6dnmHEi&#10;EHBJlrAJTnBFEA3JukllQ8zu+rOyUgYWYaAkGQYpFEEIKqlUulwxovwSNehklYFRJBANtYVxTSpE&#10;rZhYuxVTRsHogEQTkWQTY2R0ZrrfPWf/6H49r9/c9/p1T8/0jPpVTXHfvefX/d6dc+87r6chEcEH&#10;qA6cagcQC+1Ue/I0nFKn8QUYTAcwhQkfJUEjDJLkoFsEb5LguACHyeBXTg9+DqAbcyRd7fDDQNVc&#10;+b0HqEnX4X4lGJONBg4EjQDGKEIN/KEFwwwbi5BjRjeANyE4CQELwBC82P1XXN2wUP440PmUiiEh&#10;P/NjujahMRsCMHCmUhhXCTIrKifZJjNe1YLfAkCvYFtytjyCQULFyU8fpPkOYTaARhH8i1agqpBZ&#10;KTkALDBg/BCM3gzjW8k5cri/VOkYMPnuQbpYES4V4HytMGXYk1kC6QVjgXFmPAXGoUwP7kg2y0sR&#10;2qEoi3z3IKUU4aNKoaUgwGLtkSAX1IlIU/kuAYRxawY4kZwjd0RYLEBs8jM/oau1xmylcH6/oIc7&#10;oRbCSiY9qj9gjw2+YzJ4PrFA7onwEk1+7xN0aUJwgdK42uak6mRWSs7fXyrpfnsW/4bxVa3wa8yR&#10;XwbVLOQTuQfxRcfBT6wO4rZHgpy/fyCk29oBvUwGvcS42FkoB72+PvIfpdGmDhdqB7tjO7C1R4Kc&#10;HxyzL47dML1AfzqDGTX34RDJXjTwh7FOadwYy8lwJLNSpEf1F7Ndqj0GHJyGkyqOg+FGZpxNNYgB&#10;bqRWn6Xa892MvtrOSCG9FDk/hmKlR9nyj+VsOR+QbkGF00uYLSfS2XAh0zYWRThQ2Y20HHsRpPdf&#10;+dUmcyByQZ2wPBylExVDKfb88kXmE552ooIaKrko/SBsJEX9lpTrvwKke+ifdqICGy5yQZ0wcqOI&#10;ioqhFHtlkG7fcGMoVF3O318q6cX8lEt60FYxPzmUdtSsppy/f7BJL5auKjTveEfNEo1WVM7fP8JX&#10;evA6+qhZptGK53Xbka5c0sPsDfDYWNRnZM4fKaRH9RezXcEHpErMe/hsuH68x0n3UP0N14/3Cen9&#10;004ljJYi58f7jHQPQ7/h+jEQ0m12Rwjp3rUqmExQwTZWrlzQedgJJoyooO2B2PP3D+a8LTrs4mbX&#10;xZfRAkXyWGAqg7nSbTckaiXH8VmqvWJ6Ue24cr62a/AmCb7OwNFEqzzpNzV4G25QpxgZtrGoGEqx&#10;N8SkM+MewziWWIrbndxLcm0JK7vyB4v4ckj326sE6cXsFWvHkBMGhLHJNXih5ippt0RiRWXr+f7+&#10;gZBua5e70oO2ivkpQY4Zu5TBD6hV9hOAGksoUahMPd/f/x4nnQXHTQZPJZbKFQrlY3rqu+cNrJ7v&#10;x3v8rM6CN1wXN9a0ys6BkD5t/X0zNdQzidqkJjngc/MB6dZ2xsUjiSVyeUgEJYGI1NRv3v0pnRy1&#10;MUv+cCU9Kl0NAenMMKoFCQzSX5DYH7KKTTqsJBv3AclvO8qeLQa/vC3Hx5lPHDkBjj6H+sEiHii2&#10;4fpR7fTiHwvbbIv5jPMb4bW7MaFpm/RGRBMbk27d/ol6rvm4Bo0Vl7ozwIlTkg0v2zdcP6pNehXq&#10;Ly7jT85yORESUSTOWX//40rrscx0FjQlAWAMNUAcAgBwAkgCSKPXUs/3B1PqsbEYAWFppJj/ISI9&#10;f53GgpCorKC5m+vOnjHmv7TS/6x0AkLIP9IKUd6sUGFf/7/DHSrS4/RXiHRmHBIBa4VpcXQcBz+1&#10;RGbF2TftuOvcc8ctB7Lk5kOPIN2TLaztvMdI96AIU5HGF3GVPGHaaD4UJgBYrRUmhOiMAvBXS5QF&#10;mL6+fWWixlkeRjqz2WrEfenFdS33SmDjnnjd5jEk+wNHTX8gUXtBFCGl2huqvN6DyVgmr/jVMm20&#10;LAFMMsAinb0pMC6u0lfJvSHRAgCIQOd8u4OlbzHniTdg6e7tnXbkm0sORdmwv8MdCtJtx7+4fkqV&#10;89pJHMUsSuAJcb2hRKtsBwAN3AAA6e10qwKmWyIuwJnr779cKJE1T9Q3HQJcNhuLET95w87FxdNO&#10;nImVSrrt3zh+SpWz6LjzcdIhGhV2fq9ZJjfY+oNQpJeH5nXRXyiqr9WqbJki7IEmb9nSjtIr1u//&#10;KeanHLkIHUeh1m3DnyzRlQQhPMsEMOU2WqJ82lEJ/Zmm23ZF3oDONQunkzwcQnvUCir1rF6JzdTf&#10;F6FjGEKEP0PQBcBYdBUECWY86SyT5pCIi4Lmzq2Z9ukv9/pPMJxvEpgAw7K1c1LNGpkzx1ht9CO/&#10;kqQPTf2lCwJWjEvQKj8LiWRQMPW2B9JKUSJIugfO3Ziunq4pxx9//RV5IuX69fvIH2Gkuxn8+tgL&#10;+EzTnUgPZv0lCjPb2hLdJ+vTYaQDfXsBMzKGzEvHVjXnnzVIvu+b2nBIL8XkFGbiGA4hJT0hUQwp&#10;Pr5+1wW1dc5/A3bS/TdGkE1NzHJCiNws+SNgpRvGam1wJ1olExJF1TDp9vbP1TrJnwF20jn/EFb4&#10;G0KyL7Dyyz2rDxLpGYaIwcyaVnnWEsGwwaQNHZ9NJp2nASooMxgCgn3Zm0E58och6QDABt9VLdJq&#10;iaAknHXzff+aUM4iiCRY0YVKqUYA1vqLEXYB9TsheUZADCO/fPGGhVvi+pq4sWNxIpG4XyJIl+wQ&#10;SL5nobfKpEOATAarEktlqyWKWJi7b5/u7OzaqJSzEoC16AX0HQ+DRS8vTXhtNqbXKLXdiPzi2Jrm&#10;vVG+iUhN3LJ7BWm1xfMhoAJ/QJD8MNKBIa2rpw1aapbIfSGRFMU5N+9Ypxy9HrlVZqu/MAAEiPfL&#10;So74vv7Cm8Mi3zj63MubpT0VufGP39qxTJOeSNq50fNncvay5EetdNu/wfGodlw5r+3i8wM5r8+4&#10;pf12rfQaG+kCQIT/wiLfBwCo/AN+E2k1KxtGNOl+GQGQNrz296vnbxKJfL0EAKClbYnRZzXepgj1&#10;htQ4kodC1voQv0ESAehNTMDXy3uDBAAzN7R9jKXuVdtKd5n/2GPMRUe+sTh04/7kho4VpOkCUuri&#10;KNKB3KMz9fVl0unZx1cv3F9KvP3Jr8JrOxZklEH9QI+R02/Z+ZrWaiJQuGJdYfeF6xcl4tqhpW2J&#10;yZ9seEppOi/X03dshHcz+p/fXea2EyuuWBrXT+Hnf0ol3paubGNhbWTLA+prUhOX+Kmpu08PG9Na&#10;TfQXuLzCFxPtiGM7P4V7WzNHVs//R+NmLndFjEeyyRXQmPqIN+Q9XBGU1q3j79zzP2F2KZWqrd22&#10;czLNmuUAgMp/FCNYcUTg2vaDCDlEtHPXbNClWuSUOISMX76vYcb69rdqa0/pDJNhZsPoI927EWzk&#10;s1Yy9u2zfXg4j6NrFj3yyqr5jgvuNhbSTY50z58BAK0/feqWh75isyepVA+S9UeSV1ydqb33YVHG&#10;xcNlreCosRg6roDVEjRGTd7D+LnLG/72I++8rbX+EECYenP7hTa5tMjTCJR3mQBdo6cGZZs2Peg2&#10;vZbubdr0oDt544PdUf5fXbmgIYp0AHBzPg0ButbZF2aLM3I4TYQ0AUovkq/g/zDaNWiLtYKD1yWS&#10;DgDGYJ/TIjq7zUaDFq6pn3jueSdJa/Im62j6oU32Nz/67ZeCKSdLEmHKpgfyn8GZvPHBXyilNLTS&#10;pJXWjq49/Y498omtD/1h3PotE4J2RYSdpDrVEIEDK90lgpsj3Xg3AoT6ux9aYosxo/GciNkjXX8Z&#10;W/jtgrtpNIBPweDHecIKoiixbRlLM6bXtMrztsBsmLF+x1vkOB/Km8iRm3bdFw+vu/LMoPwZGzu2&#10;aFIrrZVGEWQEG5TwV5WjxwU3Uu/0kjbustdXLej3nZinbdt9QGvnEiC7+r2N1pui8R1B3Yz77rvX&#10;zKsP2qBtDzTKiua3gYjv1XR30PkADjgaddlZ+wZt5/4ipDPje+o4WpCSLqvDEEy7ZYdxtKNsT6Uu&#10;86OHr190aVCn6bYH9juO+jeg73yfbef0mV3S2smTFigFGHHTv1+xIBm0S0Rq/N17TZB0gOD6rjO5&#10;m9iz9HIK2vAj9NPOzmI56CyWUV1dONuksbDclGQYPwXj86pV5pVKPAAwaG3+ASmwkWqtL/n72zv6&#10;5dfOtc2XGTZXsE+vr9ZCgNaOtzEbb1P2yggEdL3NZ9hiERH20osgq2uIkCHkf9JEyBChl82VxeZW&#10;2ncpt9FlxsHHNOGOYivdMK5xu/F48loJPZ3ExbRbd3WSVqeH1V9c5udffuPZf5DNmws2zrGpbY2j&#10;Gz+8SCl1p7XA5etzDb9rSK4/ce38u8LiICI15jt7DZDN8d7J3FA25RjDK11jfifXzIv1te9lf4t4&#10;ejud49TgMmH8O4AxJOgAoSvdg/baa+RYWUZzmPbtnftB8uzzN1x5k9c3dUPHLqXVQm8lA30EZtuA&#10;Yf5W55rmm/pbBE5NbT11VP3YVkehHsoBK2SXMvNzx69r/kGcuBrv2vMkaeefvJvWy+YISO3OpHsP&#10;yLXN/1vqPKv6P0cEMTm1ffyo2vp2pdRF+cd45l0CeSbNcoygPqcTtE6RVlH1F8Nmletmnnp1bXgp&#10;oVQ03LU3BSWLAfWoiHnjneXz/mOgNqtO/hmpe/5O19TNVMDXlKMv9K9qEBC10ovVX7JpgeamxTWv&#10;v/aHx2TzdZHn+TAkt+65qHflvMfK0Y3CkJJ/Ruo/ZzkJvYyARqX0RwSYorRKAva6erFPBWTlC2Wk&#10;QLd//cWw/NkIp5jNYSLlvivS+c6q5jeISIlI0cpkJVH1le/hb1Lbx4+paWglzbNYqdyDjoKQKCEi&#10;COqZUAcgKUACChq5NxRMMCCVAaSXgR6BeocJBsiSyQoQoW4Bnu7ucXe+tbZ5WLySHDbkvx/x/41t&#10;dxozpydrAAAAAElFTkSuQmCCUEsDBBQABgAIAAAAIQDo3H4W4wAAAA0BAAAPAAAAZHJzL2Rvd25y&#10;ZXYueG1sTI/BasMwDIbvg72D0WC31nFKQpbGKaVsO5XB2sHozY3VJDS2Q+wm6dtPO21HSR+/vr/Y&#10;zKZjIw6+dVaCWEbA0FZOt7aW8HV8W2TAfFBWq85ZlHBHD5vy8aFQuXaT/cTxEGpGIdbnSkITQp9z&#10;7qsGjfJL16Ol28UNRgUah5rrQU0UbjoeR1HKjWotfWhUj7sGq+vhZiS8T2rarsTruL9edvfTMfn4&#10;3guU8vlp3q6BBZzDHwy/+qQOJTmd3c1qzzoJqzRJCJWwSLLsBRghWRwJYGdaiShOgZcF/9+i/AEA&#10;AP//AwBQSwMEFAAGAAgAAAAhANUe2r3/AAAAygUAABkAAABkcnMvX3JlbHMvZTJvRG9jLnhtbC5y&#10;ZWxzvNRPa8MgGAbw+2DfIbz3xSRt03bU9FIGvY7uA4i+MXbxD2rH+u0njMEKnbt5VPF5fii623/q&#10;ufpAH5Q1FNq6gQoNt0IZSeHt9PK0gSpEZgSbrUEKVwywHx4fdq84s5g2hUm5UKUUEyhMMbpnQgKf&#10;ULNQW4cmrYzWaxbT0EviGH9nEknXND3xvzNguMmsjoKCP4rUf7q61Px/th1HxfFg+UWjiXcqiNKp&#10;OwUyLzFS0CgU+57c1GeHEsh9xKIMYlE786dhXcawzh5EVwbRZRFtGUSbu42+jKHPGVZlDKucoU0f&#10;Ron32TY5xbIMYpkzbMsYtj8GcvMDD18AAAD//wMAUEsDBAoAAAAAAAAAIQBFDqrfUAIAAFACAAAV&#10;AAAAZHJzL21lZGlhL2ltYWdlMTAucG5niVBORw0KGgoAAAANSUhEUgAAAIsAAABKCAYAAACLrafu&#10;AAAABmJLR0QA/wD/AP+gvaeTAAAACXBIWXMAAA7EAAAOxAGVKw4bAAAB8ElEQVR4nO3csWoUURQG&#10;4DPLYCG+gZVpE7DKI1iIsRU0labyBUSfwBcQtLESDWinUcTeykJEU9gYC02tMYiIMBa6smxms3+V&#10;Xdzvq5adLW7xc865dy7bdF1Xkzzd3pz8kP/SueWLzaRnTV9YtrYfCMmCW1u+dCA0g/EvBIWq/hwM&#10;pv2AxTWeh39taOvdfUGh19rKelP1NyxPBIUpzq+sN+2fj7LCdM3jt/ckhUgrKaTaOuRQDkYdOGeB&#10;SYSFWNvZCRFSWYgJC7H2sCsKMEplIdY66ielshBz3E/McT8xlYWYmYWY3RAxlYWYsBBz3E9MZSHm&#10;PgsxlYWYsBBz3E/MzEJMGyImLMQcyhFTWYgJCzG7IWLusxDThoi5g0tMGyJmwCVmZiHWKiyktCFi&#10;BlxiZhZizlmIaUPEDLjEzCzEhIWYa5XEVBZidkPE7IaIaUPEhIWYNkTMgEvMi0RiZhZi/syHmAGX&#10;2KCqOu+HSDRd19WL94+efd7bOTvrxTC/Lq9ea9qqquPHTuxqR0zTDFvQwze3P+z//HpqxuthDl1Z&#10;vd5UjWydL5y+ujS75TCvhkGpGqksQ5uvb336/mv/5JGvirmzMRKUqp6wVFW9/Pj8zt6PL0u733bO&#10;HNnKmCsbqzea8e96wzJ099VNU++C6QvJ0G+dzp95t1kQkgAAAABJRU5ErkJgglBLAwQKAAAAAAAA&#10;ACEAprDrRuYIAADmCAAAFQAAAGRycy9tZWRpYS9pbWFnZTcuanBlZ//Y/+AAEEpGSUYAAQEBAGAA&#10;YAAA/9sAQwADAgIDAgIDAwMDBAMDBAUIBQUEBAUKBwcGCAwKDAwLCgsLDQ4SEA0OEQ4LCxAWEBET&#10;FBUVFQwPFxgWFBgSFBUU/9sAQwEDBAQFBAUJBQUJFA0LDRQUFBQUFBQUFBQUFBQUFBQUFBQUFBQU&#10;FBQUFBQUFBQUFBQUFBQUFBQUFBQUFBQUFBQU/8AAEQgAWwB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pCQBzTN5Fc7rvxC8N+GZ&#10;mg1XXLDTpVUOUuZ1QhT0JBPTg81m5pbjs2dCGUZ5HHX+dLwBXi3jL4oi7utBvtDvxJpkd+vnTQyB&#10;47iHltysOCu1ZBke1dd4Z+L3hbX7OORdYsra88kST2ck6iWAkAjemcrnPGR3rljioTnyI19jKMTv&#10;sj1pagt7qO6t0miZXjcBlZTkMCMgg98ips13GItFFFABRRRQBC5zivzv/bPnvfih+0JB8N9ElFuF&#10;jin1S7QkGNPLDbMjodvOPRge9fePjrU9R0XwvqF3pUAub6OL9yp6Z9TXwN+zdosmq/tAeOdY12Zr&#10;rULi6aOV5EJZkSU9H6N/qx93txXHVnTXxL4TpoQl8R9HfC34JwaV8JToluzmD7J9mtJbnO9G+Ybj&#10;n2avh344eHNa+DnxF1LxfpF1cRst15OqWXzBGiztR0B6rwvPTkV9S/FXx7q4v9SOnTvZWd7bZW3M&#10;Y33o3Y+zqwOFO0E5HYVw/wAaTY+NfgXN5ySPqWmwzWF1cTDLTggvG/vjaK+edTkqxk/tHdE+0/hX&#10;qVrrHw08LX1rIs0FzplvNE4OQ37pec11/Va+S/2AfGN9e/CnStClWS8stOt5I/tmxgiFJHjVcHsV&#10;UGvrRK+npTjOPunmVI8sh9FFFbGYUUUUAQSoGQhsbSNpUjINfAnxC1e0+A/7Wt/eRQmLRtT8uWQf&#10;wr5kaFsD/eXP4mvv5hmvF/i5+zHoPxfutRn1W5kia8jVN8cQ3xbV2jafpXJWhc6KcuU4rx3dnxN4&#10;f8SX2ieVc2Memo8LRIMRKZUJAb1Cb+a8H/aO+J1vrvhLQ/CWjC3uNWuYke7aKEqJJtqLjj2A/wDH&#10;qo+JfgF8TvhR4kfwtoPiy9TSNRTbbSw39zbpOu37hjXIB9s1658NP2DE0L7FrWteI5ZfEShXJgtx&#10;sif13N8zt7sMV5P1OManPTd/U6+dcp75+z/8P7H4bfCfw1o1qirJHYwvcShcNLKQGdz+LHivTF/K&#10;qGj6b/ZmlWljuMgt4li3sMZAXFXz0r3KceSJ50pc0h9FIOlLWpIUUUhYAckCgBCKYSGT+tYeleNt&#10;C13VbrTdP1ixvdQtf9fbQzq8kfblQcjmuL+K3xpf4ea5o+i6d4cvfE+tamklxHZWTorLFH1fc/Ge&#10;RxTjTlJ8qJ5keiXWl2l7PDNNbRTSwtuikZQxQ+1XlUYrj/8AhZuhWKaXBrWpW2hapqEQdNPvbhEn&#10;BJxjBI5zxWJpHxftLn4geI/Dmo/ZdOi02W3htriaUIbqSRNwQAn7xPQdTT9i+w+c9NzmjIz1rnNR&#10;+IfhvR/t/wBt13T7b7A6x3Xm3CL5LMNyq+T8pI5APUVo6J4g07xFam60y/gv4AxQy20iyKGHUZUk&#10;Z9qVmugXRp0UUUhhWfrME8+j30VuStw0LrGQOjbeK0KKAPhX9nnwXeXGvafbR+KW0bxlY2F5BLaH&#10;w8VaOVxjdNMflmweV3fhXZfHezi8NaDokXijxRrV98RLCOa40jxLpOmmAuzP/qnSIFMfKOM19Wm2&#10;SMs6IFZ/vEDG76kDNZkOt6ZqOpX9iJomu9OaI3CuB+68wbl5I79q7PrF6nNYy9n7p8PfGvxJ4k8Z&#10;Wd7p2vaVa2Gr22iWMkSx6J9pur5mbdL+/wCsKxnsvJrs/FHhO81uX4pXkNu6alpttp2sWczqy7ng&#10;jSRsHvwrD8a+vN9m77t8Rk24zlSdv1I6VyPxJ8G23xC8Kz6NHr0+iwzlGuJ7BkDyRj5SpPoRxW0c&#10;T9mKsR7J9z5Ni0pbrwN4T+IHiXTZL3SvEHi+bWdUgFu0wSAho7fKLyVAXIH+0PWvcv2RJLGXwX4h&#10;k062NpZPrl0YI5I9ropbgEHnivV/D2n6RpulxeHtN8owaXDFbG1HzhEA+UEdsjkHvVP4cfDm2+HV&#10;rqlvbXU92t/fyXzmXHyM/VQB2rGpXUo8rCMOWR2dFFFcZ0BRRRQA1xlK8YvPh54kij1S7MVpqs2r&#10;+f59nLEmI98m6P5yRv2J8o3Yr2mo8CqjLl2A8KvPhJql1fbINIt7SwNl9l8vMRyvlIvlv/ERuDHA&#10;bZz0q/e/Ca4sUuhpWk2ccdxI5mhSONVlQyZVdrfIcD+8or2ekwKv2jI5Tzr4X+CLrwmki3dpEk0t&#10;naI88eCWeOLYyn5fXnNejLx1pccihutYy96RSFHSlpB0paYz/9lQSwMECgAAAAAAAAAhACz9tvKq&#10;AwAAqgMAABQAAABkcnMvbWVkaWEvaW1hZ2U1LnBuZ4lQTkcNChoKAAAADUlIRFIAAAAlAAAAJwgG&#10;AAAAiFaBCAAAAAZiS0dEAP8A/wD/oL2nkwAAAAlwSFlzAAAOxAAADsQBlSsOGwAAA0pJREFUWIXt&#10;1kloE1EYB/D3zZJkZrJNuqSxm0mX4FYF60nwoHgQPIgoVhTEHQUviiAIonhpccHWKlbtwYugB0+C&#10;Bw+iB0EQRFGhTUzT1tY2TTKTmmYmycw8DyVltC0mTdLmkP/xH76X37w8XgYwxqgQwRhDKCId9A+L&#10;dxVFc2Q7R5Egbm2v5fUdURARQggAsLOSfbqlzbm2kmde5LNWwVCZGGhycm2LY9+aZkcHTRHhkkAh&#10;NLtr1RXss/Y25zqOob6WBAohhFJptco/LHbPSMr6XGeLgpqKJPZ//DL5bSoidWQ6AKTYLMa32cxT&#10;hcSk0qrTFxR7w1Fpn743s/Qnr4c/auYMn8NRac9gUHiQTmvOxdaBQlwJGGOYikoHfEGxV1G0irnF&#10;AaUba63X612WToKAdKZPK5rDHxS7Q5HE4YWuhLxRyZTq8gWF+xFB3qPvLRz90etxHOVYetGDHhGk&#10;3YHRWOeWtpq/zt2SUbOXZeKQPyj2KCqee1IAlFpdZ71a77LcAADlf+uoqmYmSSKeNyqZUlcNDgl9&#10;UVHere8tZsMHr5s/xrH095wX1SWng44xhslw4oh/WLyjqtiW6QlA8uo625U6l/k2AKj5gHJCyUml&#10;3jck9kVj8i59bzUb3ns9/DGWoQfyxWSNwhjDxFTi+I8R8ZaqYmumJwiQ3HXWy7U15p5/d0eSlabx&#10;yfjZoqDkpNI4OCQ8EmLJnfreZjG883ocxxkT5V9oLplSa39OxM8XFIUxhl+hmVOBkdhNVcPmTE8Q&#10;kPDU2y6tcnL3AEBb6pfmjJJkxT04JDwWp5Pb9b3danzT6uZPMCYqUCzMPBTGmBgPzZwJjMS6NA1z&#10;mZ4kIO5psF10VXMPi7k781CSrDQPBKL9sd+pbfoPeZvxdaubP2kyUsPLgZlDjU3EzwVGY12ahplM&#10;SZIw3dRgv1BTxfYDQGHel3NBcSz92UiTY1JSaUYIIYfN9KrFbT9tMlKjy42ZQ9mtxnebN1RvDI5N&#10;X+MY+puzkn2yErvzFwohhEiSSDQ12C+uJESfor0O55OSRFFCTN4RT6Q3LWWYNVEDFTzzsuCocFTa&#10;Ox6aWdKfZ5WDeV4MVEn+fGVUtimjsk0ZlW3KqGxTRmWbkkT9Af3wSjC0zPH9AAAAAElFTkSuQmCC&#10;UEsDBAoAAAAAAAAAIQBlj/1nRgcAAEYHAAAUAAAAZHJzL21lZGlhL2ltYWdlMS5wbmeJUE5HDQoa&#10;CgAAAA1JSERSAAAAPgAAAEEIBgAAAIm1F1AAAAAGYktHRAD/AP8A/6C9p5MAAAAJcEhZcwAADsQA&#10;AA7EAZUrDhsAAAbmSURBVGiB7ZtdTiNJFoW/E/ljp6HAQEM1MyOkfmIBLKBWUavsVdQCWAAvUxIv&#10;TEEBxhin8y/uPEQaY/5UpekyTNtHslDKTnO+vJERkXCuzIxllHtrA2+l+GdPkKTX3v4fvPyIXhye&#10;9pND94fAH8AKPgvOxdHhDPL4+lcDz+toawZ5fGKwZ5KM9sL8yEXQa59pgQPs0Zbj+NTBwMEHx07m&#10;sFL0DwL05bfFwO98DIYHp4ZS4zL3cOuh7zk68Bxfe/jTCPwvwr0IHqA/uwB8ErG7F5MlCWUVU0UJ&#10;HYtoiMCLThKg8+bXwmdRMFtUBs6IaCjUkDQVaVKTVxUX5zVHh017AfxL8M+C30NDBIOEg92Ucd6l&#10;l2UUPsNFHRwpjgRzDvMCW9BwlyFnyHs8FZ4S3xR0XM44z+llE04vSuhXQPMS/JN7fDa8W+j9PzKK&#10;m3U6nQ3iaIMm2iCN1qjrDCNBipETvDrp/YUyAxmmGkdFGueU7o6YIZ3OkKIZsv/HiLOvQB/AJD25&#10;759UPIB/iuAwZZ8eyWgDrx3MfsO5XdA2YgPogTqYxUjtsvirqy5r2T1SDVYAY4wh2BXeXyB9x9kl&#10;1fqQM8ZwUsKX5jH4XMVn1c4iNr+lZGmPureFmt+R+ydoH9ku0Ae3BtZBihAOk379agbIDOSBBlwB&#10;/g4xwNwFTj2wGGJPdl2zWdbcZA3gH1f9meXsk4ODiO5FyjhdJ2m2kX4HDjD+BdoL4NYDEiACuUUw&#10;BwmwFtwq0BgYAOuIBNRgzYRxmtOtJ9wclPCpgS/Nw295DC7Yc2yfxqx96FL6dYi3QR+BfRz/wNgD&#10;NoAuUgw4bFET29SlDPCY1cAE6OGIMTXAGBgSNzek8Yjt0wlXezXgebABimffpenmxFFtJUxcF0Xr&#10;SH2wbUy/ATvAFlIY5mYO5BYyxB8qbFM8woNSzCKMBiNHdg3qY9E6E9+l6iZwXsJnSdJ0uD8z1A8d&#10;2TDGuQ6ydWQbQB9pA/GhHeLdMKPjXtlF/noZHiGEgT4AG2B9ZBs4W8eiDlk35vbQwfXcqY/Az8Uu&#10;jpqYTtIBMow15NYCsLoYKVgcJrVFLWEvyUSoYIroBo9uDfNr4DJEh7qK2b12XJzPeZ1/Ojs6FM2t&#10;I01iGkuBLigDy4Dp0hXNlq93IMkhRZjFQCd4VQZ0aSwNLLdu7tmCefDwRv9AWOVwPkZKEClh9g4z&#10;+HQie/NqP/AQPEVMfYoUKcH5GKvc/fPEg8lofqgfX4vNUqRdh8mFq6gIEYclyxxGuz19e+4gC3uP&#10;sJdwYDFGFH7K4Z3j8pv4d/rKUAfYXGsfOixsQx0OMTte2Nb0ZzT1ZWovgbs/7iRic+2J51fuVSfM&#10;FCp8/3rvCj6N4B33ouf3M0ktWCvwZdMKfNm0Al82rcCXTSvwZdMKfNm0Al82rcCXTSvwZdMKfNm0&#10;Al82rcCXTSvwp/KGZOGf7vev967gUwTv+Bc9PwW/ubOQHJSBGR6PMTvmPea8p75kGMHz9LiojJu7&#10;J54fBQO2jJ2PhvMetVky0QA1mMemARq9I/g2vGv4Ng0VPEs1Mo/znp2PNhf8ZR78QTg28XhXY1Zh&#10;lEDVvpo2cQTvIeE/9RA8NUx9GiVmFd7VKPEMTqde7z3PV/z4xIg+eMqqJlIJTMByUA4USDVmDWZ+&#10;EVw/JDOPWagwFMGr5cCESGVg+eBDvHumR+GfPeNiy7M3rLGmQMqRuwN/B24MTBAZqI2E2NuuCsY0&#10;2tkWSeM26XiH+RyzgjiqOd+Yy7jBs3GvE0++VRN3CpSMcBoiG2A2JAT7OvcRK6PNub2Fpjk3Cowx&#10;2C3GMMQ7NcRrhNUFeVHDmYe9ubPvwc2sTfl/9iS3Fd1kQtmMQAPQFeI7IsOIMGt482Sj2mSjTYAh&#10;4hL4DroCG6BmRMdPmEwq2PPwp72WZTU491wd1iQXE5SOSOwK+Ab08IoQNSE22cMsJKEWHf+yaZaV&#10;qvUywHOO7Cx4tStqN6KqJ1wd1HDyI0P9i4esYdIp2SlH1L0rrOmCovCLbMTD9DJEYG16eQGShRwr&#10;NKCQXoYB6ALjDOw/KLqiNx5x6Us4bQLTvObA2+EO5A03ByU9xiSj6xD98jXOjTFdh7y6n+XVURvt&#10;XEBePXSbtJOaf5BX97O8uqpr8q0xN5Rw0vBMf8oLXUhfPOzVnA1y9v8Af+OJVZBEtxR8n3UoWIJc&#10;HO7xBeXVpzsy72tERRznlM0dHQ0p/JDKhrjNEWdfc+jXz1UbngGfVZ0G+nD2FQ52G8Z5QeRG1P4a&#10;7x/0pNgb9aRY6EmZVKEnJXI5RdH2pHx90JPyfDfSqgvp2TeXse9s7kP/B52GU1j4CzoNnz3hb9Jb&#10;+tPgfxct7Z+e/gvBSunPyUmESwAAAABJRU5ErkJgglBLAwQKAAAAAAAAACEA2ZSS/x0QAAAdEAAA&#10;FQAAAGRycy9tZWRpYS9pbWFnZTIuanBlZ//Y/+AAEEpGSUYAAQEBAGAAYAAA/9sAQwADAgIDAgID&#10;AwMDBAMDBAUIBQUEBAUKBwcGCAwKDAwLCgsLDQ4SEA0OEQ4LCxAWEBETFBUVFQwPFxgWFBgSFBUU&#10;/9sAQwEDBAQFBAUJBQUJFA0LDRQUFBQUFBQUFBQUFBQUFBQUFBQUFBQUFBQUFBQUFBQUFBQUFBQU&#10;FBQUFBQUFBQUFBQU/8AAEQgATgB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obu0ivrWa2nXfDMhjdckZBGDyOR+FeQ6R4y1L4X67P4e&#10;8RPfXekwNEljqE0TTtcQlUVSrhmbMfzeZ5mWO15BheK4cTi6eE5XV0jJ2v0Te1+yffbudFKhKvfk&#10;3Wtu68v8j2SiobS7hvraK4t5VmglUOkiHKsD0INTV3bnOFFFFABRUV3dQ2NtLcXEqwwRKXeRzhVA&#10;6kmvINY8Zal8UNdg8PeHXvrTSJ2lS+1GGJoWt4QrqxZyytmQ7fL8vDDckhyvFcOKxlPC8sZayk7J&#10;Ldv/ACXVvRHRRoTrXa2WrfRf126nslFQ2lpFY2sNtAuyGFBGi5JwAMDk8n8aK7jnFubmGzt5J7iV&#10;III1LPJIwVVA6kk8AV4J+0VceH/F8ngeNfGENrENajgMWn3ZZy0g/wBb+7fAEaJI25wVHO7KllbF&#10;/bk+J6+FfAP9gx3DxfbInu79YwQXtU4EecYw8mM4YH5cEFWNfAlj8LbnVfHuk+H49Y1U6sUa71+w&#10;s/PV7N2CeVbxqIwrszN8rRllKuNv3Ru8DG1FioYii0uSmlzN31btLlSSd3ay13cktz0qCWHlRnq5&#10;zbslbba7batrf5RbP0K8A/E+TwF4quPC+q31tqS/8fCvp8yzR3URwDc26qSVIP8ArYOu4Myq28GT&#10;19fiLpUzWc8F1HLYyzPbTyB12wOF3KztnAUhTz33CvANF+CPhDwPZtoV9PbjxC8IvNR1G5iltZdP&#10;to/nEtnclTH+6+Zm3FhIdwc7AEX2fwj8O7G+jt9X1axVtyrJaadNFsWFSuBJMhUGS4YY3Fx8mNqq&#10;p3l98ow2KwkOXEr921eKveUb/ZbtqktU+m2trmGPrUa0/wDZ37ydm7WT8127NfMoXHj/AF+fRWuL&#10;dbGNm0XzFZriIbb3zNnUtjbj5uRjtmukt/iVpLPeS3FwttZLc/ZbWeThbkhQXdD0Kgk/N04zULeL&#10;gPipH4F/s6D7A2gNqnm59J1h8vZjG3Bz+mKzfGHw7stLS51vRbEKVRnvdNgi3rcJtwZIUCkx3CjO&#10;0oPnztdXOwp9BUkuV2jra66d7XZ5cIyTvzXXX8Lnnfj74oSePfFVv4X0q+ttNXP2hpNQmWGO1iGQ&#10;Lm4ViCzE/wCqg67irMq7CY7f7Otx4f8AB8njiJvGEN1Edakg8rULsq4aMf6394+CJEeNtyAKf4cK&#10;FVea1r4I+EfF2m2emWUlu2s+T9r03UrVJb2bU7eU5868mVQgEmVZSNojYLsITKH4j8TfDfxd4C+K&#10;lzpmna9rU/k2q6rpdvdrPL9oRSPMhnGCIir/ACHzVC8jeUzXxeHwGKp49VMS4uq05Jty5WrawjZa&#10;ct76/FrLW1l71fG4dYVqinyXSaSV076Sd3rf8Nuuv6+W1zDeW8c9vKk8EihkkjYMrA9CCOCKK8X/&#10;AGZfiNB4w8NwxROFtLy0j1bTrbO77NDIAJYMjP3JPmAJ4EwUAKgAK+hwuIWKoxqpWfVdmm018mmj&#10;z6kPZy5b3XR909U/uPmf/gpFc6hb6rbxx3Ya3vpdPsVimXzFgBaaUsq4P3mjTPByFxg5q9+w74Ui&#10;8UeNvE3ieWeSWVNWKXcF1bbmlmt7ZA6oZQJEQXEokTcA6iGMMSSxrS/4KIeEm1jRtTvBdmO504ad&#10;rEEcUXmfu45ZIJTIDxtVZ3k69IjnAzXBfsP/ABPTwL8SPFnhnUdWgtbGHUReMTpcenQ3EJQ2s8qK&#10;WXZGs6Rkv2ETZVWcqPIi4rDVeb7Ne8vS8OW/l8P3Gs3J4un507L1tK9vnc+pfH1heiO/89PES6bf&#10;6lotrLa63cRTW5iuNWtoZoYwrMQrRM6MGJyr4Pv6141XV77Tzp+hXsum6jKpl+1xQJIyIhBKqZFa&#10;NXf7oLhsZZtrbTjhPHmladFrl1Dq1nZaRp3iALo4vvPZ9SubiSQeS1vgkRiNyJMnkNggDbzz2vaJ&#10;8Vdf8W3N34P8c6Zot8kUEWsaFq2mITEwDKk1vJtd/Ik2uyq24BvOw5O5V+va5+Vt29djx0+TmSTf&#10;pv1NX/hU+tL45i8bn4ieInsk0J7Qytp9n/aBBlWUJ5Qstu3Cn5fL83ccZ/hr0jwd/a1pZfYNbu5N&#10;Q1CNRN9qlgVGZHJIVjGojZ0wVJQLnCttXcM4Nz8PfEEvw3bRI/FrR+I/M+0jWP7PhMQm378fZ8bd&#10;me3XvnNed+F9F+LHhfX7abxv470vxHrU0U8WjaPpWlxpvJCh5p3Cxv8AZ4yyM6gqC3k/OGKK0v8A&#10;eJ3ktP67Fr93JWi9f67l34X2V1JoWnR241kWOn63r9iltpMkUUSW1tq9zDbwsSQdiRosaoCMKBjG&#10;DXz9+3r4QttP1nwxqSyRrNe6z9litDaZMEd7bNHKf3bAyMsiPN8xIZpSGDKMH6q8F6LpumX1noul&#10;QW+pW+gRpYS3MsrpfRvy0ksuQBL5j/MW43MWbnNfCH/BQD4uad4l8f6Hp11qM2oeGbG6/tWaPS7G&#10;K4kitECwxsWL7WjlnL7XYgbZl4YgKfNxrbxGFhH4ue/nZRk5fg196NacU6FeT2t+N1b8b/cz0v8A&#10;4J66lqA1KfRJL6CW10e71OyUWMqSQSpuhlBDRkow3yuQV4x09aKzf+Cb+jXEmsPq/wBqnAvob3VJ&#10;ba9YtN5csqRxHdjn5YgxJ67xiiuHANSliJR+F1Z2+9J/+TKR6FaLhCjGW/JH8m1+DR9WftGeBT4u&#10;8FS3ccQuTZQzxXVqUDi4s5kCzqAxwCu2OUEg58koAN+R+Vlj4d8Y+H/Fxu/C876j488PPNdw28CM&#10;tzrWm7S5mfygTLuSLZyVYOmNzvIgH7R6hqFtpVjcXt5PHbWluhllmlbaqKBkkn0r84P2hfhbP8R/&#10;G+qap8PdF1Hw42lWbXdlqWhSMt7p4fMcjvEuDHHMHbEAJbywxITJRfPx1WngMR7SXvRrLlnG127J&#10;2kktWkrqVtbWa1ijqw+HeMp8sdJw1jLZf4W3orvWLel7p6M9r/Zz/az8M/Gbwl/Y2paxNoeuxWks&#10;E9/cFFu7Db/rYpWdflwBkSEAYBzym9vW38K6lBqekW1xpktzYpeiy0iWG6eK60m1WI+bPJOAWfzS&#10;i/u244Tk/wAP4y/FnxHqegLPrusWd7ofxHiuVT+29IQxWuoKNg8x353sQBuR1U7kLFnLsie6fBn9&#10;qn42+Dhoc8E+reJtGW9geeOKylZL6JGfdAjHekZf95lkXJZcnO3Fe5l6xEoJ0GqtJ7S5kmtOt/i7&#10;XVpfzRTueXjpUKUrYhOnU6rlbT16W29NV2b0P0lt/ipZXXh4Qo/iUE6CddyUgFz9mE2zG7+/gZz/&#10;AHec5q2fDs9lq2r2OnacWMlxCurTXNw015qVk6MqSLKSNmxjIAnT5WIxkhvleL/gpbJZ6UluvwOv&#10;U0+O0CBG1FvLFsFQDraY2bZIvbEi/wB4Z+fPib+2R8X/AB3Y69dRSXWl6NNctdWrvayvFYW0xHlR&#10;MVKRyjCjY8ik5yVxmvZqUcRBXo00325or+v6tqeTHFYaWlWpZf4WfY/7Sf7Vfhj4IeCZrSy1j+0t&#10;Q+zLHZ3sLK13dRN8yQwyZJcY5Mw4C7cZZt6/At/4n1zWtR1TS7yRdS8YeLw8msvOYZoNCgiuGR1R&#10;WzIk8ZV0DsV/10hUHckjeYfDXxN4m8dXd1qFhY6trvjTUoXtn8X6lcFI9Ncyg7IhtcFPLVgQu1j5&#10;pTGzKyfbf7OfwatvhX4m0TUvHmh32vyahaLc3Nxq6kXFzHGBHG0UTA+ZHCEXMBKkRlCofARvh8dj&#10;fqUm5zUq8rRv9imm93vZX11tKbSVoxPrcNg3ikm4uNCOv96bS2XftpdRV9XI+uP2SPhS3w1+Gsc9&#10;zGbe71VY5FtSAPs9ui7YU4YqScu+QF/1gUjK5JXtOn6hbarY297Zzx3NpcIJYpom3K6kZBB9KK93&#10;C4eGFoQo09Ulv36tvzbbb9TgxFaWIqyqz3f4eXySS+RyfxU8A3XxC0K3s7TVTpk9vcLcJ5kZlgdh&#10;90yRgrv2E71BO0OqtglVI0fAfgPSvh3oCaXpcbHc5mubqY7p7uZvvSyv1ZjgD0ACqMKoA6OiqWGp&#10;Ks8Ry++1a/l28vO1r9SfbT9n7K/u3vbzPFPjN+yb4F+Ltpeyy6cml6rcIwkuLKNQlwSWLebERsct&#10;vbLEbjkZJAAH53x/syftaQfDXS/BL/DWyk0XTIruKAjWLETbbiQSSZZbrkhgpU44x0OTX690VtQp&#10;0sNKU6cEnJpvTdq+unXXe1zDEOeKjGFWbajdLXZO2nppsfjf4P8AhP8AtZ+B/BOs+BLD4b3kmi6t&#10;JI92k/kvvdvIwwl8zA2/Z1A5x875zkY3PF/7Nf7WHjDwxP4dT4Xabp+gSQWFrHbJqWmtKkVmksdv&#10;87T58zbMweQBWbABwCQf10ort9v73Pyq+/z7nF9Ujy8vM7HjXwh/Za8GfCy0sJfsS6tqdtGixTXk&#10;aeVbFSpXyYVGxCuxQrAblwdpAJFehePPAelfEPQH0vVI2G1xNbXcJ2z2ky/dlifqrDJHoQWUgqxB&#10;6OivKhhMPSpOhCmlF3uraO+9+9/O5608RWqVFVnNuS69vTt8ji/hX4Aufh7odzZ3eqnUpri4a4cR&#10;xmKCNjjcY4yTs3kb2AO0uzsACxJK7SitaNKFCnGlTVopWX9MynOVSTnLdn//2VBLAwQKAAAAAAAA&#10;ACEAgqgKz+8GAADvBgAAFAAAAGRycy9tZWRpYS9pbWFnZTMucG5niVBORw0KGgoAAAANSUhEUgAA&#10;AEEAAAA9CAYAAADyFwT/AAAABmJLR0QA/wD/AP+gvaeTAAAACXBIWXMAAA7EAAAOxAGVKw4bAAAG&#10;j0lEQVRoge2bS1IkyRVFz3WP/EFSQGN8Wq0qk/WkZ5qwAK2CLWhR2kKtQgtgolkP1NZWZVJTYCnI&#10;IiF/4X41iEggKUBV+pCoK54ZE+KT95147uEefl22+dojrFrAS4jiSy+QpMcO/Yda/p14sIz9heX9&#10;WRDuJC44EpyKwx+q/x2fryL55TjcrpI+/tGwZ0mmBvQ5QPTUOcvJ/yHAXoD3ETYCO72AZ2LrjRh8&#10;WB2InX1z8c6obQbjDJcZXic4zfDnzGfAeBRCDeBO8tsF39NiTIv5WYt2uyAR6cSqXxmn5wfRi5X4&#10;acpEErNZSWt3To85PzGH8/IujMdAPAhhGQAF3/TatHpd1OtBWiOoi2KHTiiYEXEWeAXVIKNg2iSm&#10;ucRpSvYE4jUej5mPJ/xjPAPKp0B8AmEZwLTFm++7jOZrtMMrYrGJwiZ2n6g1stsoFBWARzvM/2HY&#10;IONcEjQj+RpphPOQVA6Z5Y/0W9e8+2kCnfljIB6BcBTgtMXmVpf17gbSNo67BO0CO0hbSH1wB6tA&#10;xFrUM4JQJdwk5BI0xR5hXwADss9QOsM+52pyyfBiAntzeJvvQ1h6O9xWAZGdzRb01ghhC+kAx++Q&#10;fwPaB28DfVAXUaB6vOHwfBB0k0gGlcAEGKFwDv5ACD1ExDZFL7HjxIAMWNJSR/nAK/JI8D7S/n0H&#10;DftYOyh8S+AN0mvgALSNWQc6QMQISc87UhBUiRhIwJSgK+ActIYpcMg4z+h4ig9m8JcSjhK8fbwS&#10;AHG4Hfh5WhCuusTuBintVJXAd8BvgX2kTXAPqQUEbLGq4Xc1JsjYc9AYew0oMBlpAhpRdC9JV9fs&#10;7E353XbJMTfjCLgDoe4LxPG7wKuNFj11SeUGMW4Du4g9xC7WN+A+Ugc7AivqFOtYVIOUwG1QRM5U&#10;zeMjMQxI5QBpyLxzzfG7GRxlSVo0iQeaw0Wg1yug0yWGPrCF2MJsYV4h1kE97AIpVJ3hqidhMnZE&#10;CghjZku6Y+iT3aVXFny8CLCxdPU9CKdi93WkjAWd2MF5HdyHsIHoAz3sDlC9EaSwminDQ3HTJDtI&#10;PaCP2cC5D6wTYoeyU7D7OnJ2uiR6eRZ5+IPIU7GZCspZG+iCeuAqedNCWiT/UrKvQ6oqQRHTqh6W&#10;e5V+upSzNpupIE9v5z113IVQHdg8CFyFQAwFUgvRBtpAq37lhPo3XxaEhR471OOWFtBGtJFaxFBw&#10;FQKbB4ucb/QvV8JiRtiJAYeAiZgIxPrc+vxVDJE/J250LbTGmxwcws08597M99OPKoMPYpxUzQcI&#10;BEI9GBJe1fD4S0K1ToRq/RBwrvJ6YMb7xJclVzczwtKLK/9/FVKl24uH93j1Np/XaCAADQSggQA0&#10;EIAGAtBAABoIQAMBaCAADQSggQA0EIAGAtBAABoIQAMBaCAADQSggQA0EIAGAvCkhU9GMsJg45Wv&#10;un5Z2LV2qjysR/V/Wgk7+6YXK0MUZDIZVw6Pygvw0n3ArnViXOuHjEKV187+J/rvLchu31rilDMi&#10;IRKVEyTXf9z4hV5c6I6Fhwy1fpFQzkxTpX+RZx13IVQHhieZ9ZxJucSe12v9M2BemaRU3eilOcMX&#10;eqSMScAcmGFm2HNSLlnPmeFJXlyxuPTeguyPJnTMMJYU7RkwAY9BY6QpYo6dsPPLaxY2dsZOiDnS&#10;FDSu9DOhaM8YxpLQcWX/vY17HeOeOXuf2P+2JBe1EUoj5EvMCBgjdYFYMbBfxgq1XHuUSmCKPQZG&#10;iEvQCHxFTlOKacmHXxK8ftK4BWxlxkVJiwkpj4jxAnMBXCA2MG1kvRjPUvUgFp6lKdYV4iPmVnfK&#10;I6QJ46KErXz/DsXtrVy5ww//mPn5ZI7bE2JxSUrnxHCGeQV0wQGU8D332qrirntNGoOHmDPMKeKM&#10;lM+rPMoJremcwzeZ4z/5KR+jOT7PcFry7cEEDy9RMcDuI3Vrn0IJvgbWa/9SVQ2rWLq3XXeIlY8R&#10;XyHOgRPgb9gn4AHl5BJvThj8tWTQuXG+L+KB5vDWcJSYnUxhbUTPA8htcgy1ffYavF3ZeunCwtFq&#10;8DOCkI2gHsNUjtbsEahytFp/R/kX5AETjeBkWm0BePtJh74EoW4SAInBcM6mrsndWBkeSASNwRdI&#10;W8Ctt5mFtzk/HwQ/4G2GEc61tzkvvM0XlJNrhsM57CU+3+D9lbvcodnvcHvga9/5cnPwa98DtXTS&#10;/9luuPoN8N/ZDffgBb/CfZFfDOHXGM3nNeCfJHbypco1tJ0AAAAASUVORK5CYIJQSwMECgAAAAAA&#10;AAAhAKEcd78LBwAACwcAABQAAABkcnMvbWVkaWEvaW1hZ2U0LnBuZ4lQTkcNChoKAAAADUlIRFIA&#10;AABAAAAAQAgGAAAAqmlx3gAAAAZiS0dEAP8A/wD/oL2nkwAAAAlwSFlzAAAOxAAADsQBlSsOGwAA&#10;BqtJREFUeJztm01uJMcVhL/IrP4jmyI5xHBGlmdgaKOdN3MAn2Ku4EP5CnMKH4Ab77SwIIxgi0Oi&#10;TbbYZP9VZniR1fwnPWPILFpkAA0QXVXZ8aJevswqxpNtnjJC2wTaRvWlF0jSbV//Clz+G9xIX39h&#10;Sn+WAJeCFrwXHIh335Xv9o7aCr7g3XYJeO97w64lmUaYzxFD951zNfA/BdgN8FOEjcDOIOCF2Hor&#10;Rp/aEWHnlTn+aNQ1o2mGkwxvEhxk+GvmM4S4U4Am+EuBb1d8S4ezoy7L2KHnSCLSi4FpakeAQTTz&#10;lIkk5kp00pK17QU/sISj+rIQd4lwqwBXg6fixaBLZ9CH7hpigKoBgS6BDg4Bp3aKqWJGOZNZklng&#10;eoqZwuKM5XTGv6YLoL5PhBsCXA1+3uHtt32S1kn1BrHaRGETe0jUGtldFCpWq4n9MJlQ5jlAxrkm&#10;aEHyGdIE5zGpHhOrE6JP+fjDDHrLu0S4Q4D3AQ46bG71We9vIG3j+JKgl8AO0hbSENzDqggE/MAr&#10;gTCZjFyD5tgT7GNgRPYhSofYR5zOThgfz2B3CR/ydQGurAIXd5/IzmYHBmuEsIX0GsdvkH8H2gW/&#10;AIagPqJkgADfukT+D4JvghAZVAMzYILCv8AHhDBARGxTDRI7TozIhaGuFMVblsH3gp8i3T/20HiI&#10;tYPC1wTeIr0BXoO2MeugLrjCCEkPlwOCEoSLAF4QdApsg9YxFQ4Z5wU9z/HrBfythvcJPtydAYB4&#10;tx34cV4RTvvE/gYp7ZQM4Bvg98ArpE1EH7uDFLFFG1tqydgJaQnMsNeACpORZqAJVf+EdHrGzu6c&#10;P2zX7HG+T4BLAjRzX+x9DHy10WGgfil8cRt4idhFvMR6AR6CekAJngdK/es4zwISuAeKyJkyJX4h&#10;hhGpHiGNWfbO2Pu4gPdZklbT4JYpcBwYDCro9YlhCGwB28AW5ivEOmiAXSEFsG7ZkT4gZOyIFBDG&#10;LK5wjmFIdp9BXfHLcYCNK1dfE+BAvHwTqWNFL/ZwvQZhiMIQMQQG2F2gQpQfbe0x4DLOp2AXaQAM&#10;MUOch5DXCFWPulfx8k3k8OAK4asbmHffiTwXm6miXnRBfdAAPMDuYTpIzZ1vKe1vhVQyQBWmg90D&#10;Dwp39akXXTZTRZ5fPMM0uCxAObD5OnAaAjGUweQe0AU6zdISmt98PAKsuNgBEYEO0EXNTYuh4jQE&#10;Nl+v4j3nfjUDVk92vRhwCIQYMRGIzbnN+Q+04/sinHNa8SzcQ4w4BHqxcL/29HqzCI4+iW5fdCVM&#10;aIpL2emdV/zH+hZJDUeECKCAc8BZTJNYfFJJ5gvc8xBzHqyw9KhS/j9BKpwvx3AHnvwrsWcB2ibQ&#10;Np4FaJtA23gWoG0CbeNZgLYJtI1nAdom0DaeBWibQNt4FqBtAm3jWYC2CbSNZwHaJtA2ngVom0Db&#10;eBagbQJt41mAtgm0jXucojLYICMbP9r/h92E7eIVuBTDHbiZATuvzCAaBaOQsTMuBqNiT3vM9nI3&#10;HDGmcFfIKJSYdl7d4H7NH9D4buepMSCmhEhAAnLz4T5F28Ml72D5FO45JZQz81S4r2JscFmAcmC8&#10;n1nPmZRrxBJrDiyAJSYhlYEeU6PBiouUMQlYAgusOWJJyjXrOTPez6srVpde8wd8b0LPjGNN1V2A&#10;Z+ApaIqawewaOz+uqWCXqepy06Q5aFq4e0bVXTCONaHn4iq/wLUiuGsOf0q8+romV3NCOANNwBPM&#10;BJgi9YGqxG+3b5aQG1tcDSywp8AEmCBNIJyR05xqXvPp5wRv7vUJAluZaVXTYUbKE2I8Bo6AY8QG&#10;posspB52BNqzyZUbYKQEnmOdIn7BXHBOeYI0Y1rVsJWvj1BdDOXSbPDuz5kf95e4OyNWJ6R0RAyH&#10;mK+APjiAUvmbC6NkG1gZJWEJmoHHmEPMAeKQlI9KDPWMznzJu7eZvb/4Pqus2TvKcFDz9esZHp+g&#10;aoQ9ROoX2wk1+OzcKmtXwMM7SGyX4qcae4E4RRwB+8A/sPfBI+rZCd6cMfp7zah33kSxwi1T4IPh&#10;fWKxP4e1CQOPIHfJMTTO7FPwi8YtXuqBCOCHNUsLyv7ExSydPQEVs7T1T5R/Rh4x0wT256WT5MON&#10;wn1FgGYaACRG4yWbOiP3Y/HckAiago+RtoALu/zKRPVQm0VD4wq9sMvDBOfGLp9Xdvlj6tkZ4/ES&#10;dhOf3y/whBsmyvhPuGXm/MBTbpo6P/iU2+aunPR/1DjZVPpfp3Hy1gt+Y62zXyzAbw1P/pXYvwHu&#10;qPIOYWWItwAAAABJRU5ErkJgglBLAwQKAAAAAAAAACEAhP47zZAQAACQEAAAFAAAAGRycy9tZWRp&#10;YS9pbWFnZTYucG5niVBORw0KGgoAAAANSUhEUgAAAFsAAABlCAYAAAAiRp9EAAAABmJLR0QA/wD/&#10;AP+gvaeTAAAACXBIWXMAAA7EAAAOxAGVKw4bAAAQMElEQVR4nO2dy29cVZ7HP79z7qOqXGUndhKS&#10;WM0gzWikgPIgCDQLegGLXs2KCISCUK96xQIUNvkXsiGCGTa9QyAUiLKbXnUrmukeaUYIgmMekUYz&#10;Uk9P50Vix3Y97+v8ZnFu+VEu50lX26G+0lXFjn3OvR//7u/87qnS7yvOOUSEQanqhu8Pfr3V9+6m&#10;+xnjbl8/7P897Pn3//9uP3c/8/QlqrrlZGP9uAoedYAkSbh8+TKtVuvHOJ9tqUajwdGjR4mi6JHG&#10;eeTIvn79OidOnGBubm7LOR5pgtFqKIxjx45x4cIFDhw48PADqz447EuXLnHmzBn6v9frOfnDH27J&#10;0tIKxCrsnwZjoF3AD72dBNprX0WZsOAc3FiExOjUVJ0XX9yjtVqgACLC6dOnefbZZx9o6PtKI3fu&#10;3OHixYu0223m5+c5f/68qE4BNYGqwJMCewUxQjAjBCIUQF2FLANXPPA1j1zGQhhBRZVIoFBFIgWn&#10;y8uF/uY33yh0FNoKy8zOzuo333zDxMQEL7/8Mrt3777nFPeM7G63y1dffcXrr7/O1avXBQwgAk8L&#10;ctAgNUFvWxAhqBjqoSBOCGOhNi00l4Us/ZGI/AUVRtCYUjqLSpYoGKWZKXnPgSqyp8B1FK45+F5B&#10;FRwHDjyh586d44UXXqBSqdx1invC/uijjzh79ixXrlyRNN0ncECgbmDGUJuwTIklWwnI1YKxxGJQ&#10;BGMMUST0MqFwPyaWv4ysgUqopKninENQEnXgCgIpCCdzlrWg0y5gwUHLwXUNw5t66NAhPXXqFL/8&#10;5S+3HF5Vt04j3W6Xzz//nE8//ZTLl7/3aYK9BjNpiSYMxgZUXIglRMMIQwgmwKoFLIjBqWCNPFAx&#10;/teSEcWpYqxijAMKIinA5RgybJFSIYMgwzVyUuNweZFlzs3PX+GTTz5REeHVV1+lWq1uGl5EhsO+&#10;c+cO3333HWfPni1BTwn8zGBrlsgG1IoQm0RIEZPZCiIxVmIwEUKIUAI3BoNgdPvDRnzqMHjQSoEl&#10;A1JUE7I0ISx6BHlCUaSIzUh3QREDqfvd7/6Nmzdv6lNPPcXhw4eH5nAZ9gR54cIF3n77bW7duiVp&#10;useDRixT0yETjQiVCqpVoIqxNURqIFWggiFCCfHRbfGlXzmByvDi6q8kAQ8Z8GWfghZAgZDhSIEe&#10;aBfVDs51QLuIdBHt0W6mLC9m/nf+z4XhLd27d69+8MEHnDhxYsNUqkow7A5vt9tcvXpD4G8Fdhuk&#10;aomCkCCKEakiUsNJHZEGIg2QOsIEUAWpIBqCBBthKyCyDatuLamXsClAc5AM0R7QRaWN0MKYJqpN&#10;BItgCCIhrkOagz5JltXdtWv/Q6vV2hRSQ9PIpUuXmJ+fx1cds4KZMIRJQFwLsWEFZQLRBmJ2+YNd&#10;wCRQR2QCqCAS4dcDg/jyZQc82yiKAxwiOUqKSA9VDxpZAamACxHniwAbKnHdQVvJ6oqrKfxRL1++&#10;zNdff72hDh+6QJ45c4bz588LBAIY4tBStQHEMcbWMNIAdiN2BpgBdgO7gAZQBypAhP9DWjzw/rPZ&#10;diS+FoWCQymAHMoUItJCaQITCDFiA8DfoUYcgRQE6ugaR9ffHWfPnuXq1av62WefrQ09LLJVFdU9&#10;wN8LOME4SzgZQlZBmEBlEpFphD3AXoQZWI3uCSAGiaC/SCLoesjbibcOfqGIlDlbM6AHtMsUWSnv&#10;VkGNologmhOaDCZzkpUCigKeF/gvdW5zuTu89IvrQv1JobtgCSXA2ghxFdAJYAqR3cAMInuAPfjo&#10;ruNhR9BfIPspZD3h7bRCblD/xDxsxFciUMPfrSGCoFqmGU0xkmCkh9qUUHJqcUH1oKN1XRhyoauw&#10;kyRhcXGRXs8J1YqwvyIsNAxOAiSLMbaKah10EtgFMo0ysy6y6whVICwjoA8btlc4b6U+HF/6CTmQ&#10;ocT44DEoCpIjJIh0wXQQ6eCyhChIqTQyZirCtYp0u4Vcv35dZ2ZmVncLV58gv/jiC9555x2uXAnN&#10;UrNqiGOLDWIq4QRRMImP5P2IHARmQQ4gPIHP21NADSkjQDdENews2Ao4/O5OhtIDOsAKcBvlJsJ1&#10;VK+ieg3VG8ACab5CL2tT5AlJWkzV2+7pp3P3/vvv8/zzzwPrIrvVajE3N0e3exSYgm5TaDQsJgwQ&#10;ifBVRq2sOBqsLYhlyUcVJSrHHEwfOw22DgmYAughdIBWyaFMMRphCJDc0m0KWmd5OePrr+dYWVlZ&#10;nWBIzi5AciFwhkANhgBfXVSAKqoT6yaq4UH7CmQtV0u5Xu8EyINSny42gHZAhr/eCZSJcv2qIlRQ&#10;8bADDIEz5Ln4Z6ONGgK7A5ET6jMGAovaADFh+VxaAamgVMr8HMNqNPerD1M+ku5E0OADRVnboXNQ&#10;Bpy/3sraoRXQGLGh51SxTAaGVltIOpsG3gx7z6QQNYS0ECJnEGdxRVjuefQn7EMOYcNiKKvHTth8&#10;2kprO6H+WcNfX4C/3vUMYpQQLUKsCzDOkKqwpyEkU8LAO4WDsIVGDSp14U5bMBhQi6oF6U+0HvJW&#10;EW3Y6RJxgKDah90HHiAalutT6A8NEDUYMQSB0KgJcQ1abCgBh9XZgg2hOmXodQw4g5XByQK/97FF&#10;Lb2Dgxrw578xujdGuK4GmmcgYinEQGio1gxWQDfvdG6GfaMH9USoxxAYQTEgBhFTTmhQzLoFcP0D&#10;y07YA3kAbQA2CH2Ni6pgjUGMv/4fEqHV2zTaZtjdAkggKECclDt1Um4o+WPt30OAP5YSBtcjn176&#10;wVduSRRC3oFW7jkOvEs2/HE9z6DTE4IIAguB+MGkBL+WJ4THH/jgNZbAS8CqAurf+ssLyFMht0MH&#10;up+FTMr0MGzSn6rWMZCSz715PELV8FNl/fDXvfNLtB0kM/5g5Wikqpid/KC3kyQi4zQySo1hj0iq&#10;OoY9Ko3TyIg1hj1CjWGPUGPYI9QY9gg1hj0ijUu/EWpc+o1YY9gj1Bj2CDWGPUKNYY9QY9gjkqqO&#10;36kZpcbv1IxI4zp7xBrDHpHGj+sj1hj2iDTO2SPWGPYINYY9Qo1hj0jjamSEGi+QI9Q4skeocWSP&#10;WGPYI9QY9gg1hj1CjWGPSONqZIQaVyMj1hj2CDWGPSKNc/YINc7ZI9YY9gj1CLB/qh/uefjrvp9P&#10;RKnvMa39lsfrj5+q1jHQks+9eQztn00QQq2mSEHZVkMR6TcXVEQHe04/zvCHBJn2e/95LopiDViB&#10;OFbSzHcBHNDmTjpVC/UYKjHkXUVdfxK3eigOwfH4g+5r2F29xkP6jYusElS9/wZ2E5XNOXt/BfbF&#10;Cgq5UwrnQB1avq5NMgS0PGbQN1zPesiFf13l4jnlznN7Ilb2b7ZRGbZAKkUK3WVHkDmsOrT0AaDs&#10;vOtf87VJB6Dv9E/Gbjz/Qcg5Kv3r9wxUC6x6Xt1lR55Rpt0NGkwjSrMDaVvJC8VY55t3i++46/tJ&#10;Z2Vv6fXAC8CWHcF0x/f1A8r2oOsh94OtH3AlCzKQHBWHU0deKCstJe3AQCLZnLNvryjRpNKYUBLj&#10;CE1BaDMo+hMk5dGfbHiE7/ToHhbRfchCgpYchAyxGZnmZMaBUxaaSrKs99FqrgaZUVYWHI3JAqnl&#10;qMkQSUB6+Nb03uXCv6awoZUzqGaPQZfhwYjuB1r/unsljwR1GVLkaLegueLIa+obEm/UENgWNFBy&#10;48jFEZJjSVF6CF1E2kAb38C7Wx5roCnbIesO75/tYa8ZTbDatLwDtBFpo9otm5mnOHJyceTGoYH6&#10;ppYbtQp7cnKS48eP8913lqVmCnFD0aDA4fv7r03WQqSJUkeo4bvt9h0u/Ek+fp3hu0ALKJ09tAm0&#10;Ue2gugaboKDaUJKEXY2IQ4eepdForE6w2oY/TVMWFxf51a/ekn/59yuG2X8wLKxEOKkSxnWM3Y3q&#10;PtD9iBwAOQA8Ubp63MvzYCdp0POgD3oJ5TZwE/Q6qtdBbiDyA65YIkuaGO2yZzLlz//p/vHFQ+7X&#10;v/5nnZ6eJo5jYF1kR1HE/v37qVat0u0pN3pKt+mIajlBPcVlXVBvjiNS9U26xUe0P8EUXY30u7h5&#10;bFttXBCVDJ+j/d0MdxAWUF0EllBdAddCpYuGCWk7J+04skjpJlqpGB10Rh3eizVpKcmfFIICqeYU&#10;RQpFDyNtjCyjGiESoNpPHRn+VvN+Lr7Xdj+6B2BvJ+5D6+lyQVz1qembSyyhLAALqN4BlnHaxrke&#10;mJRMczpJQed/FZpDS7FNsI0xwC1gSeFFpTAF2UoGcY/ItnzvbLWo9RGt5KyZ53gHJlFvdyWDRm7I&#10;NnyyH2bk5u2uoIfSAprAEnAHWAC3iLCC0iZzPVjJcKYAq/AfKpKVHDdqE+zTp08zOzur7733TwCO&#10;NCvQJCcmIYgsztqy37kixnu2+OqkAdI3nPCRraXh2fYK563U9xZby9fQBe2nkRWUJdQtIW4JpYkr&#10;OuRpQtLJyeLVZ41Tp07pG2+8sWmCTbCPHTtWGrk54KridjvSag5tIZQeoRVUFFUHLvO1prT9X1qr&#10;iFTQvmsedq0E3NBpfbuoPKkB1zwtXfO075pHG7SFaumaJy1EOxRZj6SdkeY5uuLgjkLB4cOHh5op&#10;D83Z9Xqd2dn9euvWH0nTlkN/BolAJQKNfQSo+lvN2C5CCy39IH0KCUHXvMVWASvoNoItlFvFChvT&#10;iPcW00E/yKID2sGZHqI98jQlaa36QUbRbd2374BOTEwMn27YmwdLS0t8++23vPXWW8zPXxHvdPp3&#10;Blu1REFALQqxYYQEMdgKQowY73RqCFh1zDMGdf3+0ttcoohR7wFOgZL72tmlqCsfz4semicUWUon&#10;9RFddAv4bwfLeuTIIf3www955plnNjmd3tV3vdfrcf78eT7++GN++9t/Fe/h+4TBTJcevrWAShhS&#10;IyRPIxwBmJBgnYevMULhBLcDYBtRrFGc03IruSCXAlyGISeIUjpk9LIM18lJ2w63WMBNB7f0F794&#10;SU+ePMlrr7021MMX7uK7XqlUePPNNwH44Ycf9PvvvyfLjMMFSs8ZiBzEBbFkZFlKUbpTyzp36sAK&#10;qds57tSh9budfXfqtHSntuJL4J4r6OQFNEt36lsaRbf16aef0ZMnT97TnfqeVuC9Xo8vv/xyuO86&#10;Bw3mnr7rkKXbP7LDSGlMseq7rkZp3dt3fXb2gJ47d47nnntuy4iG+4QNPodfvHiRdrvN3Nwc7733&#10;nnijvAmBqsDfCFihYoTZGSEQoauwiJBl4Db7bG07GeON7qdFqQKFKn9eUHpOIVf4k0JXoaOwxLvv&#10;vqtHjx6lVqvx0ksvMT09fc8ptkwj67Vr1y5eeeUVAA4fPsy1a9f6Tp7a7Rby+9/flOXlFjgnZCk4&#10;A70cWsn2j+j1SoBarNjAr5O6CIju2jXJz39+TKtVuxqZJ0+e5Pjx4/c99H1H9t1048YNTpw4wdzc&#10;3FY/spOAD4Vx5MgRLly4wMGDBx9p8KG+6w+iNE2Zn5+n2Ww+0olsZ9XrdY4cObK6e/eweuTIHuv+&#10;taP2mx81MEYdWIPz/T8TqRFMy20dPAAAAABJRU5ErkJgglBLAQItABQABgAIAAAAIQA9/K5oFAEA&#10;AEcCAAATAAAAAAAAAAAAAAAAAAAAAABbQ29udGVudF9UeXBlc10ueG1sUEsBAi0AFAAGAAgAAAAh&#10;ADj9If/WAAAAlAEAAAsAAAAAAAAAAAAAAAAARQEAAF9yZWxzLy5yZWxzUEsBAi0AFAAGAAgAAAAh&#10;AFvXA20fEAAA73QAAA4AAAAAAAAAAAAAAAAARAIAAGRycy9lMm9Eb2MueG1sUEsBAi0ACgAAAAAA&#10;AAAhAMythUItDwAALQ8AABUAAAAAAAAAAAAAAAAAjxIAAGRycy9tZWRpYS9pbWFnZTguanBlZ1BL&#10;AQItAAoAAAAAAAAAIQCL5upUtA4AALQOAAAUAAAAAAAAAAAAAAAAAO8hAABkcnMvbWVkaWEvaW1h&#10;Z2U5LnBuZ1BLAQItABQABgAIAAAAIQDo3H4W4wAAAA0BAAAPAAAAAAAAAAAAAAAAANUwAABkcnMv&#10;ZG93bnJldi54bWxQSwECLQAUAAYACAAAACEA1R7avf8AAADKBQAAGQAAAAAAAAAAAAAAAADlMQAA&#10;ZHJzL19yZWxzL2Uyb0RvYy54bWwucmVsc1BLAQItAAoAAAAAAAAAIQBFDqrfUAIAAFACAAAVAAAA&#10;AAAAAAAAAAAAABszAABkcnMvbWVkaWEvaW1hZ2UxMC5wbmdQSwECLQAKAAAAAAAAACEAprDrRuYI&#10;AADmCAAAFQAAAAAAAAAAAAAAAACeNQAAZHJzL21lZGlhL2ltYWdlNy5qcGVnUEsBAi0ACgAAAAAA&#10;AAAhACz9tvKqAwAAqgMAABQAAAAAAAAAAAAAAAAAtz4AAGRycy9tZWRpYS9pbWFnZTUucG5nUEsB&#10;Ai0ACgAAAAAAAAAhAGWP/WdGBwAARgcAABQAAAAAAAAAAAAAAAAAk0IAAGRycy9tZWRpYS9pbWFn&#10;ZTEucG5nUEsBAi0ACgAAAAAAAAAhANmUkv8dEAAAHRAAABUAAAAAAAAAAAAAAAAAC0oAAGRycy9t&#10;ZWRpYS9pbWFnZTIuanBlZ1BLAQItAAoAAAAAAAAAIQCCqArP7wYAAO8GAAAUAAAAAAAAAAAAAAAA&#10;AFtaAABkcnMvbWVkaWEvaW1hZ2UzLnBuZ1BLAQItAAoAAAAAAAAAIQChHHe/CwcAAAsHAAAUAAAA&#10;AAAAAAAAAAAAAHxhAABkcnMvbWVkaWEvaW1hZ2U0LnBuZ1BLAQItAAoAAAAAAAAAIQCE/jvNkBAA&#10;AJAQAAAUAAAAAAAAAAAAAAAAALloAABkcnMvbWVkaWEvaW1hZ2U2LnBuZ1BLBQYAAAAADwAPANID&#10;AAB7eQAAAAA=&#10;">
                <v:shape id="Graphic 699" o:spid="_x0000_s1027" style="position:absolute;left:3575;top:579;width:13030;height:4070;visibility:visible;mso-wrap-style:square;v-text-anchor:top" coordsize="1303020,407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HBJcMA&#10;AADcAAAADwAAAGRycy9kb3ducmV2LnhtbESPQWsCMRSE7wX/Q3iCt5rVg9StUUQQLCKiVry+bl43&#10;q5uXJUnd9d83QqHHYWa+YWaLztbiTj5UjhWMhhkI4sLpiksFn6f16xuIEJE11o5JwYMCLOa9lxnm&#10;2rV8oPsxliJBOOSowMTY5FKGwpDFMHQNcfK+nbcYk/Sl1B7bBLe1HGfZRFqsOC0YbGhlqLgdf6wC&#10;h2Z3uUZq15fzfn/+4O31y3qlBv1u+Q4iUhf/w3/tjVYwmU7heSYd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HBJcMAAADcAAAADwAAAAAAAAAAAAAAAACYAgAAZHJzL2Rv&#10;d25yZXYueG1sUEsFBgAAAAAEAAQA9QAAAIgDAAAAAA==&#10;" path="m1302639,l,,,406463r1302639,l1302639,xe" fillcolor="#6fac46" stroked="f">
                  <v:fill opacity="26214f"/>
                  <v:path arrowok="t"/>
                </v:shape>
                <v:shape id="Graphic 700" o:spid="_x0000_s1028" style="position:absolute;left:3575;top:579;width:13030;height:4070;visibility:visible;mso-wrap-style:square;v-text-anchor:top" coordsize="1303020,407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uJsMA&#10;AADcAAAADwAAAGRycy9kb3ducmV2LnhtbERPu27CMBTdK/EP1q3EUhW7DIUGnAj1IaGyNEnFfIkv&#10;SdT4OooNhL/HQyXGo/NeZ6PtxJkG3zrW8DJTIIgrZ1quNfyWX89LED4gG+wck4YrecjSycMaE+Mu&#10;nNO5CLWIIewT1NCE0CdS+qohi37meuLIHd1gMUQ41NIMeInhtpNzpV6lxZZjQ4M9vTdU/RUnq6Fc&#10;Hkr7vX/bfu7yj598Xpon5YLW08dxswIRaAx38b97azQsVJwfz8QjI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tuJsMAAADcAAAADwAAAAAAAAAAAAAAAACYAgAAZHJzL2Rv&#10;d25yZXYueG1sUEsFBgAAAAAEAAQA9QAAAIgDAAAAAA==&#10;" path="m,406463r1302639,l1302639,,,,,406463xe" filled="f" strokecolor="#4471c4" strokeweight=".5pt">
                  <v:path arrowok="t"/>
                </v:shape>
                <v:shape id="Image 701" o:spid="_x0000_s1029" type="#_x0000_t75" style="position:absolute;left:502;width:5579;height:5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A6mDGAAAA3AAAAA8AAABkcnMvZG93bnJldi54bWxEj0FrAjEUhO+F/ofwCt5qogdbVqPYhRZB&#10;ClaL4O25eW4WNy9hk+q2v74pCD0OM/MNM1v0rhUX6mLjWcNoqEAQV940XGv43L0+PoOICdlg65k0&#10;fFOExfz+boaF8Vf+oMs21SJDOBaowaYUCiljZclhHPpAnL2T7xymLLtamg6vGe5aOVZqIh02nBcs&#10;BiotVeftl9OwrstyH06b3bvavB1CNX75OTqr9eChX05BJOrTf/jWXhkNT2oEf2fyEZ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0DqYMYAAADcAAAADwAAAAAAAAAAAAAA&#10;AACfAgAAZHJzL2Rvd25yZXYueG1sUEsFBgAAAAAEAAQA9wAAAJIDAAAAAA==&#10;">
                  <v:imagedata r:id="rId186" o:title=""/>
                </v:shape>
                <v:shape id="Image 702" o:spid="_x0000_s1030" type="#_x0000_t75" style="position:absolute;left:1866;top:1356;width:289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IO5/DAAAA3AAAAA8AAABkcnMvZG93bnJldi54bWxEj9FqwkAURN8L/sNyhb41u+ahkegqIghS&#10;aEHNB1yz1yQmezdktyb9+65Q6OMwM2eY9XaynXjQ4BvHGhaJAkFcOtNwpaG4HN6WIHxANtg5Jg0/&#10;5GG7mb2sMTdu5BM9zqESEcI+Rw11CH0upS9rsugT1xNH7+YGiyHKoZJmwDHCbSdTpd6lxYbjQo09&#10;7Wsq2/O31XC9t7dQfSruvz6KjMjadu9SrV/n024FItAU/sN/7aPRkKkUnmfiEZ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wg7n8MAAADcAAAADwAAAAAAAAAAAAAAAACf&#10;AgAAZHJzL2Rvd25yZXYueG1sUEsFBgAAAAAEAAQA9wAAAI8DAAAAAA==&#10;">
                  <v:imagedata r:id="rId187" o:title=""/>
                </v:shape>
                <v:shape id="Graphic 703" o:spid="_x0000_s1031" style="position:absolute;left:1866;top:1356;width:2902;height:3238;visibility:visible;mso-wrap-style:square;v-text-anchor:top" coordsize="290195,3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a0cUA&#10;AADcAAAADwAAAGRycy9kb3ducmV2LnhtbESPQWvCQBSE70L/w/IKvYjZtUqNqatIoNCTYFpaentk&#10;n0lo9m3IrjH+e7dQ8DjMzDfMZjfaVgzU+8axhnmiQBCXzjRcafj8eJulIHxANtg6Jg1X8rDbPkw2&#10;mBl34SMNRahEhLDPUEMdQpdJ6cuaLPrEdcTRO7neYoiyr6Tp8RLhtpXPSr1Iiw3HhRo7ymsqf4uz&#10;jZT8hyndr9PvaXFt3HJx/lLzg9ZPj+P+FUSgMdzD/+13o2GlFvB3Jh4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trRxQAAANwAAAAPAAAAAAAAAAAAAAAAAJgCAABkcnMv&#10;ZG93bnJldi54bWxQSwUGAAAAAAQABAD1AAAAigMAAAAA&#10;" path="m,323837r289864,l289864,,,,,323837xe" filled="f" strokecolor="white" strokeweight="1pt">
                  <v:path arrowok="t"/>
                </v:shape>
                <v:shape id="Graphic 704" o:spid="_x0000_s1032" style="position:absolute;left:2268;top:5104;width:14313;height:4477;visibility:visible;mso-wrap-style:square;v-text-anchor:top" coordsize="1431290,44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kinccA&#10;AADcAAAADwAAAGRycy9kb3ducmV2LnhtbESP3WrCQBSE74W+w3IKvZG6cdH+pK5SCqIgClUp9O6Q&#10;PU1Cs2dDdo3Rp3cFwcthZr5hJrPOVqKlxpeONQwHCQjizJmScw373fz5DYQPyAYrx6ThRB5m04fe&#10;BFPjjvxN7TbkIkLYp6ihCKFOpfRZQRb9wNXE0ftzjcUQZZNL0+Axwm0lVZK8SIslx4UCa/oqKPvf&#10;HqwGtXhfV5vxqla/LQ375qzMWv1o/fTYfX6ACNSFe/jWXhoNr8kIrmfiEZ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JIp3HAAAA3AAAAA8AAAAAAAAAAAAAAAAAmAIAAGRy&#10;cy9kb3ducmV2LnhtbFBLBQYAAAAABAAEAPUAAACMAwAAAAA=&#10;" path="m1430781,l,,,447116r1430781,l1430781,xe" stroked="f">
                  <v:fill opacity="26214f"/>
                  <v:path arrowok="t"/>
                </v:shape>
                <v:shape id="Graphic 705" o:spid="_x0000_s1033" style="position:absolute;left:2268;top:5104;width:14313;height:4477;visibility:visible;mso-wrap-style:square;v-text-anchor:top" coordsize="1431290,44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aQTcQA&#10;AADcAAAADwAAAGRycy9kb3ducmV2LnhtbESPzWrDMBCE74W8g9hAb42U0CbBsRxCSqH4VqeHHBdr&#10;azuxVsZS/fP2VaHQ4zAz3zDpcbKtGKj3jWMN65UCQVw603Cl4fPy9rQH4QOywdYxaZjJwzFbPKSY&#10;GDfyBw1FqESEsE9QQx1Cl0jpy5os+pXriKP35XqLIcq+kqbHMcJtKzdKbaXFhuNCjR2dayrvxbfV&#10;MLyq6/Z8HYJ3Zn7e55PMdzep9eNyOh1ABJrCf/iv/W407NQL/J6JR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2kE3EAAAA3AAAAA8AAAAAAAAAAAAAAAAAmAIAAGRycy9k&#10;b3ducmV2LnhtbFBLBQYAAAAABAAEAPUAAACJAwAAAAA=&#10;" path="m,447116r1430781,l1430781,,,,,447116xe" filled="f" strokecolor="#4471c4" strokeweight=".5pt">
                  <v:path arrowok="t"/>
                </v:shape>
                <v:shape id="Image 706" o:spid="_x0000_s1034" type="#_x0000_t75" style="position:absolute;left:213;top:4693;width:5868;height:5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IPrbDAAAA3AAAAA8AAABkcnMvZG93bnJldi54bWxEj0FrwkAUhO8F/8PyhN7qxh5iiK4iQsAe&#10;a+3B2zP7TBazb+PuNsZ/3y0IPQ4z8w2z2oy2EwP5YBwrmM8yEMS104YbBcev6q0AESKyxs4xKXhQ&#10;gM168rLCUrs7f9JwiI1IEA4lKmhj7EspQ92SxTBzPXHyLs5bjEn6RmqP9wS3nXzPslxaNJwWWuxp&#10;11J9PfxYBeY4z6u9qU7fQ3P7OLvi4QvcKfU6HbdLEJHG+B9+tvdawSLL4e9MOgJ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Eg+tsMAAADcAAAADwAAAAAAAAAAAAAAAACf&#10;AgAAZHJzL2Rvd25yZXYueG1sUEsFBgAAAAAEAAQA9wAAAI8DAAAAAA==&#10;">
                  <v:imagedata r:id="rId188" o:title=""/>
                </v:shape>
                <v:shape id="Graphic 707" o:spid="_x0000_s1035" style="position:absolute;left:1680;top:6433;width:3010;height:2121;visibility:visible;mso-wrap-style:square;v-text-anchor:top" coordsize="300990,212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12D8EA&#10;AADcAAAADwAAAGRycy9kb3ducmV2LnhtbESPQYvCMBSE74L/ITxhbzbVgy7VKKK4eBNdDx4fzbMt&#10;Ji+libX6640geBxmvhlmvuysES01vnKsYJSkIIhzpysuFJz+t8NfED4gazSOScGDPCwX/d4cM+3u&#10;fKD2GAoRS9hnqKAMoc6k9HlJFn3iauLoXVxjMUTZFFI3eI/l1shxmk6kxYrjQok1rUvKr8ebVTB9&#10;rv/MBHdXu3+c601uOtveDkr9DLrVDESgLnzDH3qnI5dO4X0mHgG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Ndg/BAAAA3AAAAA8AAAAAAAAAAAAAAAAAmAIAAGRycy9kb3du&#10;cmV2LnhtbFBLBQYAAAAABAAEAPUAAACGAwAAAAA=&#10;" path="m272721,179200r-245054,l27667,185075,,199764r,11752l300386,211516r,-11751l272721,185076r,-5876xem67192,79313r-23715,l43477,179200r23715,l67192,79313xem114622,79314r-23715,-1l90907,179200r23715,l114622,79314xem162052,79314r-23715,l138337,179200r23715,l162052,79314xem209481,79314r-23714,l185767,179200r23715,l209481,79314xem256911,79314r-23715,l233196,179200r23715,l256911,79314xem272721,73438r-245054,l27667,79313r245054,1l272721,73438xem284579,55811r-268770,l15809,73438r268770,l284579,55811xem150194,l27667,55811r245054,l259822,49935r-122276,l130432,44647r,-12926l137546,26433r70679,l150194,xem208225,26433r-53288,l162052,31721r,12926l154937,49935r104885,l208225,26433xe" fillcolor="#c0c8e3" stroked="f">
                  <v:path arrowok="t"/>
                </v:shape>
                <v:shape id="Graphic 708" o:spid="_x0000_s1036" style="position:absolute;left:1577;top:6060;width:3200;height:2851;visibility:visible;mso-wrap-style:square;v-text-anchor:top" coordsize="320040,28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Yc58MA&#10;AADcAAAADwAAAGRycy9kb3ducmV2LnhtbERPz2vCMBS+C/4P4Qm7iE2cMEdtFN0mdCfROXd9NM+2&#10;2LyUJtNuf/1yGHj8+H5nq9424kqdrx1rmCYKBHHhTM2lhuPHdvIMwgdkg41j0vBDHlbL4SDD1Lgb&#10;7+l6CKWIIexT1FCF0KZS+qIiiz5xLXHkzq6zGCLsSmk6vMVw28hHpZ6kxZpjQ4UtvVRUXA7fVsNm&#10;U+7M23x2Gr9/vX6e8De/GJVr/TDq1wsQgfpwF/+7c6NhruLaeC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Yc58MAAADcAAAADwAAAAAAAAAAAAAAAACYAgAAZHJzL2Rv&#10;d25yZXYueG1sUEsFBgAAAAAEAAQA9QAAAIgDAAAAAA==&#10;" path="m,284975r319493,l319493,,,,,284975xe" filled="f" strokecolor="white" strokeweight="1pt">
                  <v:path arrowok="t"/>
                </v:shape>
                <v:shape id="Graphic 709" o:spid="_x0000_s1037" style="position:absolute;left:1586;top:10146;width:15195;height:4477;visibility:visible;mso-wrap-style:square;v-text-anchor:top" coordsize="1519555,44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FZIsQA&#10;AADcAAAADwAAAGRycy9kb3ducmV2LnhtbESPQWsCMRSE7wX/Q3hCbzWxFOuuRhGh4qWHbovn5+aZ&#10;XXfzsmyirv++EQo9DjPzDbNcD64VV+pD7VnDdKJAEJfe1Gw1/Hx/vMxBhIhssPVMGu4UYL0aPS0x&#10;N/7GX3QtohUJwiFHDVWMXS5lKCtyGCa+I07eyfcOY5K9labHW4K7Vr4qNZMOa04LFXa0rahsiovT&#10;cPx8Kw+YnXZZc7bnTeFUZutG6+fxsFmAiDTE//Bfe280vKsMH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RWSLEAAAA3AAAAA8AAAAAAAAAAAAAAAAAmAIAAGRycy9k&#10;b3ducmV2LnhtbFBLBQYAAAAABAAEAPUAAACJAwAAAAA=&#10;" path="m,447116r1519554,l1519554,,,,,447116xe" filled="f" strokecolor="#4471c4" strokeweight=".5pt">
                  <v:path arrowok="t"/>
                </v:shape>
                <v:shape id="Image 710" o:spid="_x0000_s1038" type="#_x0000_t75" style="position:absolute;left:76;top:9448;width:5806;height:5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U03jDAAAA3AAAAA8AAABkcnMvZG93bnJldi54bWxET89rwjAUvgv7H8IbeNO0hdmtM8qYbEyG&#10;yJwHj4/m2ZY1L7WJsf73y0Hw+PH9ni8H04pAvWssK0inCQji0uqGKwX734/JMwjnkTW2lknBlRws&#10;Fw+jORbaXviHws5XIoawK1BB7X1XSOnKmgy6qe2II3e0vUEfYV9J3eMlhptWZkkykwYbjg01dvRe&#10;U/m3OxsFL4chtCZ7yo8nHTardcjX289vpcaPw9srCE+Dv4tv7i+tIE/j/HgmHg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RTTeMMAAADcAAAADwAAAAAAAAAAAAAAAACf&#10;AgAAZHJzL2Rvd25yZXYueG1sUEsFBgAAAAAEAAQA9wAAAI8DAAAAAA==&#10;">
                  <v:imagedata r:id="rId189" o:title=""/>
                </v:shape>
                <v:shape id="Graphic 711" o:spid="_x0000_s1039" style="position:absolute;left:1433;top:11241;width:3131;height:2248;visibility:visible;mso-wrap-style:square;v-text-anchor:top" coordsize="313055,224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4KHMMA&#10;AADcAAAADwAAAGRycy9kb3ducmV2LnhtbESPQWvCQBSE74X+h+UJvTWb5KCSukqxiB4EMc0PeGRf&#10;k+ju25BdY/z3XaHQ4zAz3zCrzWSNGGnwnWMFWZKCIK6d7rhRUH3v3pcgfEDWaByTggd52KxfX1ZY&#10;aHfnM41laESEsC9QQRtCX0jp65Ys+sT1xNH7cYPFEOXQSD3gPcKtkXmazqXFjuNCiz1tW6qv5c1G&#10;Shn2lRnxgpXJj9UjvxxO1y+l3mbT5weIQFP4D/+1D1rBIsvgeS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4KHMMAAADcAAAADwAAAAAAAAAAAAAAAACYAgAAZHJzL2Rv&#10;d25yZXYueG1sUEsFBgAAAAAEAAQA9QAAAIgDAAAAAA==&#10;" path="m312978,205117r-290982,l21996,,,,,205117r,19203l312978,224320r,-19203xem312978,444r-58674,l254304,185889r58674,l312978,444xe" fillcolor="#c0c8e3" stroked="f">
                  <v:path arrowok="t"/>
                </v:shape>
                <v:shape id="Image 712" o:spid="_x0000_s1040" type="#_x0000_t75" style="position:absolute;left:1924;top:11245;width:1762;height:1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nWGLEAAAA3AAAAA8AAABkcnMvZG93bnJldi54bWxEj0FrwkAUhO8F/8PyBG91YyhtTV2lKC3W&#10;W61Kj8/sMxuafRuyT03/fbdQ6HGYmW+Y2aL3jbpQF+vABibjDBRxGWzNlYHdx8vtI6goyBabwGTg&#10;myIs5oObGRY2XPmdLlupVIJwLNCAE2kLrWPpyGMch5Y4eafQeZQku0rbDq8J7hudZ9m99lhzWnDY&#10;0tJR+bU9ewOcv4mwm2425ZqOr6v95+GuD8aMhv3zEyihXv7Df+21NfAwyeH3TDoCev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nWGLEAAAA3AAAAA8AAAAAAAAAAAAAAAAA&#10;nwIAAGRycy9kb3ducmV2LnhtbFBLBQYAAAAABAAEAPcAAACQAwAAAAA=&#10;">
                  <v:imagedata r:id="rId190" o:title=""/>
                </v:shape>
                <v:shape id="Graphic 713" o:spid="_x0000_s1041" style="position:absolute;left:1433;top:10807;width:3131;height:3105;visibility:visible;mso-wrap-style:square;v-text-anchor:top" coordsize="313055,31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GyMYA&#10;AADcAAAADwAAAGRycy9kb3ducmV2LnhtbESPQWvCQBSE7wX/w/IEb3WjhTZEVxFBqRRKa7309tx9&#10;TVKzb0P2qWl/fbdQ6HGYmW+Y+bL3jbpQF+vABibjDBSxDa7m0sDhbXObg4qC7LAJTAa+KMJyMbiZ&#10;Y+HClV/pspdSJQjHAg1UIm2hdbQVeYzj0BIn7yN0HiXJrtSuw2uC+0ZPs+xee6w5LVTY0roie9qf&#10;vYF3a9fP+fHzsMvx+2m3lRfhbWnMaNivZqCEevkP/7UfnYGHyR38nk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lGyMYAAADcAAAADwAAAAAAAAAAAAAAAACYAgAAZHJz&#10;L2Rvd25yZXYueG1sUEsFBgAAAAAEAAQA9QAAAIsDAAAAAA==&#10;" path="m,310146r312978,l312978,,,,,310146xe" filled="f" strokecolor="white" strokeweight="1pt">
                  <v:path arrowok="t"/>
                </v:shape>
                <v:shape id="Graphic 714" o:spid="_x0000_s1042" style="position:absolute;left:1028;top:15808;width:16555;height:4407;visibility:visible;mso-wrap-style:square;v-text-anchor:top" coordsize="1655445,44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clcUA&#10;AADcAAAADwAAAGRycy9kb3ducmV2LnhtbESPQWvCQBSE74X+h+UVvBTdVYra6CoiCPYgWNvQ6yP7&#10;TILZtzG7mvjvXUHocZiZb5j5srOVuFLjS8cahgMFgjhzpuRcw+/Ppj8F4QOywcoxabiRh+Xi9WWO&#10;iXEtf9P1EHIRIewT1FCEUCdS+qwgi37gauLoHV1jMUTZ5NI02Ea4reRIqbG0WHJcKLCmdUHZ6XCx&#10;Gtrz+37vU/U3SieUsjp9fm3MTuveW7eagQjUhf/ws701GibD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hyVxQAAANwAAAAPAAAAAAAAAAAAAAAAAJgCAABkcnMv&#10;ZG93bnJldi54bWxQSwUGAAAAAAQABAD1AAAAigMAAAAA&#10;" path="m,440296r1655191,l1655191,,,,,440296xe" filled="f" strokecolor="#4471c4" strokeweight=".5pt">
                  <v:path arrowok="t"/>
                </v:shape>
                <v:shape id="Image 715" o:spid="_x0000_s1043" type="#_x0000_t75" style="position:absolute;top:13776;width:5806;height:6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Kk7rGAAAA3AAAAA8AAABkcnMvZG93bnJldi54bWxEj09rAjEUxO8Fv0N4BS9SEwWr3RqlVEQP&#10;Kq39c35snruLm5d1E9f125uC0OMwM79hpvPWlqKh2heONQz6CgRx6kzBmYbvr+XTBIQPyAZLx6Th&#10;Sh7ms87DFBPjLvxJzT5kIkLYJ6ghD6FKpPRpThZ931XE0Tu42mKIss6kqfES4baUQ6WepcWC40KO&#10;Fb3nlB73Z6sBV2p9KJoVVtve4vSjPiYvu9+N1t3H9u0VRKA2/Ifv7bXRMB6M4O9MPAJy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UqTusYAAADcAAAADwAAAAAAAAAAAAAA&#10;AACfAgAAZHJzL2Rvd25yZXYueG1sUEsFBgAAAAAEAAQA9wAAAJIDAAAAAA==&#10;">
                  <v:imagedata r:id="rId191" o:title=""/>
                </v:shape>
                <v:shape id="Image 716" o:spid="_x0000_s1044" type="#_x0000_t75" style="position:absolute;left:1357;top:15129;width:3130;height:3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rvhLFAAAA3AAAAA8AAABkcnMvZG93bnJldi54bWxEj0FrwkAUhO9C/8PyCr1I3aSClTQbKQUh&#10;oBdtD+3tkX0modm3YXeNyb93BcHjMDPfMPlmNJ0YyPnWsoJ0kYAgrqxuuVbw8719XYPwAVljZ5kU&#10;TORhUzzNcsy0vfCBhmOoRYSwz1BBE0KfSemrhgz6he2Jo3eyzmCI0tVSO7xEuOnkW5KspMGW40KD&#10;PX01VP0fz0bBqEOazKf9b1X+laWbumG9W56UenkePz9ABBrDI3xvl1rBe7qC25l4BGR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q74SxQAAANwAAAAPAAAAAAAAAAAAAAAA&#10;AJ8CAABkcnMvZG93bnJldi54bWxQSwUGAAAAAAQABAD3AAAAkQMAAAAA&#10;">
                  <v:imagedata r:id="rId192" o:title=""/>
                </v:shape>
                <v:shape id="Graphic 717" o:spid="_x0000_s1045" style="position:absolute;left:1357;top:15129;width:3131;height:3752;visibility:visible;mso-wrap-style:square;v-text-anchor:top" coordsize="313055,375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IJMUA&#10;AADcAAAADwAAAGRycy9kb3ducmV2LnhtbESPT4vCMBTE7wt+h/CEvYimLlKlaxQVFjx40f3DHh/N&#10;syk2LyWJtfvtjSDscZiZ3zDLdW8b0ZEPtWMF00kGgrh0uuZKwdfnx3gBIkRkjY1jUvBHAdarwcsS&#10;C+1ufKTuFCuRIBwKVGBibAspQ2nIYpi4ljh5Z+ctxiR9JbXHW4LbRr5lWS4t1pwWDLa0M1ReTler&#10;AA/dbtT2o6ufff8cZ1u3z3Pzq9TrsN+8g4jUx//ws73XCubTOTzOp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kgkxQAAANwAAAAPAAAAAAAAAAAAAAAAAJgCAABkcnMv&#10;ZG93bnJldi54bWxQSwUGAAAAAAQABAD1AAAAigMAAAAA&#10;" path="m,375056r312978,l312978,,,,,375056xe" filled="f" strokecolor="white" strokeweight="1pt">
                  <v:path arrowok="t"/>
                </v:shape>
                <v:shape id="Graphic 718" o:spid="_x0000_s1046" style="position:absolute;left:759;top:21135;width:16700;height:4000;visibility:visible;mso-wrap-style:square;v-text-anchor:top" coordsize="1670050,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2r/70A&#10;AADcAAAADwAAAGRycy9kb3ducmV2LnhtbERPyQrCMBC9C/5DGMGbpoqoVKO4IOjNDbyOzdgWm0lp&#10;ola/3hwEj4+3T+e1KcSTKpdbVtDrRiCIE6tzThWcT5vOGITzyBoLy6TgTQ7ms2ZjirG2Lz7Q8+hT&#10;EULYxagg876MpXRJRgZd15bEgbvZyqAPsEqlrvAVwk0h+1E0lAZzDg0ZlrTKKLkfH0bBbu/wkl+v&#10;ZvC5LQ/9O67XK/tRqt2qFxMQnmr/F//cW61g1Atrw5lwBOTs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d2r/70AAADcAAAADwAAAAAAAAAAAAAAAACYAgAAZHJzL2Rvd25yZXYu&#10;eG1sUEsFBgAAAAAEAAQA9QAAAIIDAAAAAA==&#10;" path="m1669542,l,,,399427r1669542,l1669542,xe" fillcolor="#6fac46" stroked="f">
                  <v:fill opacity="26214f"/>
                  <v:path arrowok="t"/>
                </v:shape>
                <v:shape id="Graphic 719" o:spid="_x0000_s1047" style="position:absolute;left:759;top:21135;width:16700;height:4000;visibility:visible;mso-wrap-style:square;v-text-anchor:top" coordsize="1670050,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a6xMgA&#10;AADcAAAADwAAAGRycy9kb3ducmV2LnhtbESPS2/CMBCE75X6H6ytxA2cVKKUgEFVG/qgB8Tjwm0b&#10;bx5qvI5sA+Hf15Uq9TiamW8082VvWnEm5xvLCtJRAoK4sLrhSsFhvxo+gvABWWNrmRRcycNycXsz&#10;x0zbC2/pvAuViBD2GSqoQ+gyKX1Rk0E/sh1x9ErrDIYoXSW1w0uEm1beJ8mDNNhwXKixo+eaiu/d&#10;ySg4HfPrfv31mpf556Z8Wb99pG41Vmpw1z/NQATqw3/4r/2uFUzSKfyeiUd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ZrrEyAAAANwAAAAPAAAAAAAAAAAAAAAAAJgCAABk&#10;cnMvZG93bnJldi54bWxQSwUGAAAAAAQABAD1AAAAjQMAAAAA&#10;" path="m,399427r1669542,l1669542,,,,,399427xe" filled="f" strokecolor="#4471c4" strokeweight=".5pt">
                  <v:path arrowok="t"/>
                </v:shape>
                <v:shape id="Image 720" o:spid="_x0000_s1048" type="#_x0000_t75" style="position:absolute;left:904;top:20251;width:4037;height:4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FNgLDAAAA3AAAAA8AAABkcnMvZG93bnJldi54bWxET89rwjAUvgv+D+EJu8hM52GTalpEGGxj&#10;DK0bzNuzebalyUtponb/vTkMPH58v1f5YI24UO8bxwqeZgkI4tLphisF3/vXxwUIH5A1Gsek4I88&#10;5Nl4tMJUuyvv6FKESsQQ9ikqqEPoUil9WZNFP3MdceROrrcYIuwrqXu8xnBr5DxJnqXFhmNDjR1t&#10;airb4mwVnD+P76Ytt+bgf4NctB9fP1MkpR4mw3oJItAQ7uJ/95tW8DKP8+OZeARkd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sU2AsMAAADcAAAADwAAAAAAAAAAAAAAAACf&#10;AgAAZHJzL2Rvd25yZXYueG1sUEsFBgAAAAAEAAQA9wAAAI8DAAAAAA==&#10;">
                  <v:imagedata r:id="rId193" o:title=""/>
                </v:shape>
                <v:shape id="Graphic 721" o:spid="_x0000_s1049" style="position:absolute;left:904;top:20251;width:4038;height:4699;visibility:visible;mso-wrap-style:square;v-text-anchor:top" coordsize="403860,46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x89MUA&#10;AADcAAAADwAAAGRycy9kb3ducmV2LnhtbESPQWsCMRSE7wX/Q3hCL6JZFatujSIFbfGmFb0+Nq/Z&#10;xc3Lsonu2l/fCEKPw8x8wyxWrS3FjWpfOFYwHCQgiDOnCzYKjt+b/gyED8gaS8ek4E4eVsvOywJT&#10;7Rre0+0QjIgQ9ikqyEOoUil9lpNFP3AVcfR+XG0xRFkbqWtsItyWcpQkb9JiwXEhx4o+csouh6tV&#10;oCe9zfZkGoO/4dNd5+NxuzuflXrttut3EIHa8B9+tr+0guloCI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Hz0xQAAANwAAAAPAAAAAAAAAAAAAAAAAJgCAABkcnMv&#10;ZG93bnJldi54bWxQSwUGAAAAAAQABAD1AAAAigMAAAAA&#10;" path="m,469468r403694,l403694,,,,,469468xe" filled="f" strokecolor="white" strokeweight="1pt">
                  <v:path arrowok="t"/>
                </v:shape>
                <v:shape id="Graphic 722" o:spid="_x0000_s1050" style="position:absolute;left:603;top:25641;width:17469;height:5207;visibility:visible;mso-wrap-style:square;v-text-anchor:top" coordsize="1746885,52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9wMcA&#10;AADcAAAADwAAAGRycy9kb3ducmV2LnhtbESPQWvCQBSE7wX/w/IKvdVNg1SNrqIFaWlFqEqpt2f2&#10;mQ3Nvg3Z1aT/3i0IPQ4z8w0znXe2EhdqfOlYwVM/AUGcO11yoWC/Wz2OQPiArLFyTAp+ycN81rub&#10;YqZdy5902YZCRAj7DBWYEOpMSp8bsuj7riaO3sk1FkOUTSF1g22E20qmSfIsLZYcFwzW9GIo/9me&#10;rYLKrUeHj9fd0C434+V7exyYL/+t1MN9t5iACNSF//Ct/aYVDNMU/s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T/cDHAAAA3AAAAA8AAAAAAAAAAAAAAAAAmAIAAGRy&#10;cy9kb3ducmV2LnhtbFBLBQYAAAAABAAEAPUAAACMAwAAAAA=&#10;" path="m,520268r1746757,l1746757,,,,,520268xe" filled="f" strokecolor="#4471c4" strokeweight=".17636mm">
                  <v:path arrowok="t"/>
                </v:shape>
                <v:shape id="Image 723" o:spid="_x0000_s1051" type="#_x0000_t75" style="position:absolute;left:1129;top:26477;width:3129;height:3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0Dv7EAAAA3AAAAA8AAABkcnMvZG93bnJldi54bWxEj0FrwkAUhO9C/8PyCr3pphasRlcRoWBv&#10;1Wh7fWSfSTD7NmSfJu2vd4WCx2FmvmEWq97V6kptqDwbeB0loIhzbysuDByyj+EUVBBki7VnMvBL&#10;AVbLp8ECU+s73tF1L4WKEA4pGihFmlTrkJfkMIx8Qxy9k28dSpRtoW2LXYS7Wo+TZKIdVhwXSmxo&#10;U1J+3l+cgU0z676mksns5/N4yv6+/fpSbI15ee7Xc1BCvTzC/+2tNfA+foP7mXgE9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0Dv7EAAAA3AAAAA8AAAAAAAAAAAAAAAAA&#10;nwIAAGRycy9kb3ducmV2LnhtbFBLBQYAAAAABAAEAPcAAACQAwAAAAA=&#10;">
                  <v:imagedata r:id="rId194" o:title=""/>
                </v:shape>
                <v:shape id="Graphic 724" o:spid="_x0000_s1052" style="position:absolute;left:17346;top:9118;width:10656;height:11830;visibility:visible;mso-wrap-style:square;v-text-anchor:top" coordsize="1065530,1183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GNcYA&#10;AADcAAAADwAAAGRycy9kb3ducmV2LnhtbESPT2sCMRTE7wW/Q3hCL0WziqisRhGloJcW/xz09tg8&#10;d1c3L0sS3e23bwoFj8PM/IaZL1tTiSc5X1pWMOgnIIgzq0vOFZyOn70pCB+QNVaWScEPeVguOm9z&#10;TLVteE/PQ8hFhLBPUUERQp1K6bOCDPq+rYmjd7XOYIjS5VI7bCLcVHKYJGNpsOS4UGBN64Ky++Fh&#10;FOw2zSO/4fqyOZ74w12/t5Ov8Vmp9267moEI1IZX+L+91QomwxH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eGNcYAAADcAAAADwAAAAAAAAAAAAAAAACYAgAAZHJz&#10;L2Rvd25yZXYueG1sUEsFBgAAAAAEAAQA9QAAAIsDAAAAAA==&#10;" path="m652145,506095r-573405,l78740,474345,2540,512445r76200,38100l78740,518795r573405,l652145,506095xem849122,28575r-772922,l76200,,,38100,76200,76200r,-28575l830072,47625r,236220l843915,283845r,-14732l849122,274320r,-9525l849122,47625r,-9525l849122,28575xem1065276,635000r-4191,4191l1061085,625475r-14859,l1046226,1135380r-929386,l116840,1106805r-76200,38100l116840,1183005r,-28575l1065276,1154430r,-9525l1065276,1135380r,-490855l1065276,635000xe" fillcolor="#4471c4" stroked="f">
                  <v:path arrowok="t"/>
                </v:shape>
                <v:shape id="Image 725" o:spid="_x0000_s1053" type="#_x0000_t75" style="position:absolute;left:22211;top:2425;width:6623;height:3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KSA3GAAAA3AAAAA8AAABkcnMvZG93bnJldi54bWxEj0FrAjEUhO+C/yG8Qm+arbbWbo1SS4Ui&#10;eHBb6PV187pZ3Lxsk+iu/94UCh6HmfmGWax624gT+VA7VnA3zkAQl07XXCn4/NiM5iBCRNbYOCYF&#10;ZwqwWg4HC8y163hPpyJWIkE45KjAxNjmUobSkMUwdi1x8n6ctxiT9JXUHrsEt42cZNlMWqw5LRhs&#10;6dVQeSiOVkHxNZvOy85/H9dP2505O6T7t1+lbm/6l2cQkfp4Df+337WCx8kD/J1JR0Au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kpIDcYAAADcAAAADwAAAAAAAAAAAAAA&#10;AACfAgAAZHJzL2Rvd25yZXYueG1sUEsFBgAAAAAEAAQA9wAAAJIDAAAAAA==&#10;">
                  <v:imagedata r:id="rId195" o:title=""/>
                </v:shape>
                <v:shape id="Graphic 726" o:spid="_x0000_s1054" style="position:absolute;left:22211;top:2425;width:6623;height:3505;visibility:visible;mso-wrap-style:square;v-text-anchor:top" coordsize="662305,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41UsQA&#10;AADcAAAADwAAAGRycy9kb3ducmV2LnhtbESPQWvCQBSE7wX/w/KE3uqLUmyJriJlixa8VL309sg+&#10;k2D2bchuY/rvu4LgcZiZb5jlenCN6rkLtRcN00kGiqXwtpZSw+n4+fIOKkQSS40X1vDHAdar0dOS&#10;cuuv8s39IZYqQSTkpKGKsc0RQ1GxozDxLUvyzr5zFJPsSrQdXRPcNTjLsjk6qiUtVNTyR8XF5fDr&#10;NBSvuA8Gt62hn9PWbL5Mjzuj9fN42CxARR7iI3xv76yGt9kcbmfSEcD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uNVLEAAAA3AAAAA8AAAAAAAAAAAAAAAAAmAIAAGRycy9k&#10;b3ducmV2LnhtbFBLBQYAAAAABAAEAPUAAACJAwAAAAA=&#10;" path="m,58419l4591,35629,17113,17065,35683,4573,58420,,603885,r22736,4573l645191,17065r12522,18564l662305,58419r,233681l657713,314836r-12522,18570l626621,345928r-22736,4591l58420,350519,35683,345928,17113,333406,4591,314836,,292100,,58419xe" filled="f" strokecolor="#6fac46" strokeweight=".17636mm">
                  <v:path arrowok="t"/>
                </v:shape>
                <v:shape id="Graphic 727" o:spid="_x0000_s1055" style="position:absolute;left:17772;top:3746;width:4407;height:23254;visibility:visible;mso-wrap-style:square;v-text-anchor:top" coordsize="440690,2325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T/sUA&#10;AADcAAAADwAAAGRycy9kb3ducmV2LnhtbESPQWsCMRSE74X+h/AKvdWsHmq7GkUKhZatBa3g9bl5&#10;Zhc3L0uS7q7/3giCx2FmvmHmy8E2oiMfascKxqMMBHHpdM1Gwe7v8+UNRIjIGhvHpOBMAZaLx4c5&#10;5tr1vKFuG41IEA45KqhibHMpQ1mRxTByLXHyjs5bjEl6I7XHPsFtIydZ9iot1pwWKmzpo6LytP23&#10;Csz7AYuiW/en/eY7mvOx+M1+vFLPT8NqBiLSEO/hW/tLK5hOpnA9k46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RP+xQAAANwAAAAPAAAAAAAAAAAAAAAAAJgCAABkcnMv&#10;ZG93bnJldi54bWxQSwUGAAAAAAQABAD1AAAAigMAAAAA&#10;" path="m440690,41910r-4763,-2375l438785,38100,426085,31750,362585,r,31750l76200,31750,76200,,,38100,76200,76200r,-31750l249809,44450r,2236470l147955,2280920r,-31750l71755,2287270r76200,38100l147955,2293620r114554,l262509,2287270r,-6350l262509,48260r100076,l362585,76200r1905,-953l364490,80010,427990,48260r12700,-6350xe" fillcolor="#6fac46" stroked="f">
                  <v:path arrowok="t"/>
                </v:shape>
                <w10:wrap anchorx="page"/>
              </v:group>
            </w:pict>
          </mc:Fallback>
        </mc:AlternateContent>
      </w:r>
      <w:r>
        <w:rPr>
          <w:noProof/>
          <w:lang w:val="ru-RU" w:eastAsia="ru-RU"/>
        </w:rPr>
        <mc:AlternateContent>
          <mc:Choice Requires="wps">
            <w:drawing>
              <wp:anchor distT="0" distB="0" distL="0" distR="0" simplePos="0" relativeHeight="251606528" behindDoc="0" locked="0" layoutInCell="1" allowOverlap="1" wp14:anchorId="28210914" wp14:editId="16661EDB">
                <wp:simplePos x="0" y="0"/>
                <wp:positionH relativeFrom="page">
                  <wp:posOffset>5118100</wp:posOffset>
                </wp:positionH>
                <wp:positionV relativeFrom="paragraph">
                  <wp:posOffset>-2793573</wp:posOffset>
                </wp:positionV>
                <wp:extent cx="687070" cy="2092960"/>
                <wp:effectExtent l="0" t="0" r="0" b="0"/>
                <wp:wrapNone/>
                <wp:docPr id="728" name="Graphic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70" cy="2092960"/>
                        </a:xfrm>
                        <a:custGeom>
                          <a:avLst/>
                          <a:gdLst/>
                          <a:ahLst/>
                          <a:cxnLst/>
                          <a:rect l="l" t="t" r="r" b="b"/>
                          <a:pathLst>
                            <a:path w="687070" h="2092960">
                              <a:moveTo>
                                <a:pt x="76200" y="2016759"/>
                              </a:moveTo>
                              <a:lnTo>
                                <a:pt x="0" y="2054859"/>
                              </a:lnTo>
                              <a:lnTo>
                                <a:pt x="76200" y="2092959"/>
                              </a:lnTo>
                              <a:lnTo>
                                <a:pt x="76200" y="2064384"/>
                              </a:lnTo>
                              <a:lnTo>
                                <a:pt x="63500" y="2064384"/>
                              </a:lnTo>
                              <a:lnTo>
                                <a:pt x="63500" y="2045334"/>
                              </a:lnTo>
                              <a:lnTo>
                                <a:pt x="76200" y="2045334"/>
                              </a:lnTo>
                              <a:lnTo>
                                <a:pt x="76200" y="2016759"/>
                              </a:lnTo>
                              <a:close/>
                            </a:path>
                            <a:path w="687070" h="2092960">
                              <a:moveTo>
                                <a:pt x="76200" y="2045334"/>
                              </a:moveTo>
                              <a:lnTo>
                                <a:pt x="63500" y="2045334"/>
                              </a:lnTo>
                              <a:lnTo>
                                <a:pt x="63500" y="2064384"/>
                              </a:lnTo>
                              <a:lnTo>
                                <a:pt x="76200" y="2064384"/>
                              </a:lnTo>
                              <a:lnTo>
                                <a:pt x="76200" y="2045334"/>
                              </a:lnTo>
                              <a:close/>
                            </a:path>
                            <a:path w="687070" h="2092960">
                              <a:moveTo>
                                <a:pt x="639445" y="2045334"/>
                              </a:moveTo>
                              <a:lnTo>
                                <a:pt x="76200" y="2045334"/>
                              </a:lnTo>
                              <a:lnTo>
                                <a:pt x="76200" y="2064384"/>
                              </a:lnTo>
                              <a:lnTo>
                                <a:pt x="658495" y="2064384"/>
                              </a:lnTo>
                              <a:lnTo>
                                <a:pt x="658495" y="2054859"/>
                              </a:lnTo>
                              <a:lnTo>
                                <a:pt x="639445" y="2054859"/>
                              </a:lnTo>
                              <a:lnTo>
                                <a:pt x="639445" y="2045334"/>
                              </a:lnTo>
                              <a:close/>
                            </a:path>
                            <a:path w="687070" h="2092960">
                              <a:moveTo>
                                <a:pt x="658495" y="63500"/>
                              </a:moveTo>
                              <a:lnTo>
                                <a:pt x="639445" y="63500"/>
                              </a:lnTo>
                              <a:lnTo>
                                <a:pt x="639445" y="2054859"/>
                              </a:lnTo>
                              <a:lnTo>
                                <a:pt x="648970" y="2045334"/>
                              </a:lnTo>
                              <a:lnTo>
                                <a:pt x="658495" y="2045334"/>
                              </a:lnTo>
                              <a:lnTo>
                                <a:pt x="658495" y="63500"/>
                              </a:lnTo>
                              <a:close/>
                            </a:path>
                            <a:path w="687070" h="2092960">
                              <a:moveTo>
                                <a:pt x="658495" y="2045334"/>
                              </a:moveTo>
                              <a:lnTo>
                                <a:pt x="648970" y="2045334"/>
                              </a:lnTo>
                              <a:lnTo>
                                <a:pt x="639445" y="2054859"/>
                              </a:lnTo>
                              <a:lnTo>
                                <a:pt x="658495" y="2054859"/>
                              </a:lnTo>
                              <a:lnTo>
                                <a:pt x="658495" y="2045334"/>
                              </a:lnTo>
                              <a:close/>
                            </a:path>
                            <a:path w="687070" h="2092960">
                              <a:moveTo>
                                <a:pt x="648970" y="0"/>
                              </a:moveTo>
                              <a:lnTo>
                                <a:pt x="610870" y="76200"/>
                              </a:lnTo>
                              <a:lnTo>
                                <a:pt x="639445" y="76200"/>
                              </a:lnTo>
                              <a:lnTo>
                                <a:pt x="639445" y="63500"/>
                              </a:lnTo>
                              <a:lnTo>
                                <a:pt x="680720" y="63500"/>
                              </a:lnTo>
                              <a:lnTo>
                                <a:pt x="648970" y="0"/>
                              </a:lnTo>
                              <a:close/>
                            </a:path>
                            <a:path w="687070" h="2092960">
                              <a:moveTo>
                                <a:pt x="680720" y="63500"/>
                              </a:moveTo>
                              <a:lnTo>
                                <a:pt x="658495" y="63500"/>
                              </a:lnTo>
                              <a:lnTo>
                                <a:pt x="658495" y="76200"/>
                              </a:lnTo>
                              <a:lnTo>
                                <a:pt x="687070" y="76200"/>
                              </a:lnTo>
                              <a:lnTo>
                                <a:pt x="680720" y="6350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662D346C" id="Graphic 728" o:spid="_x0000_s1026" style="position:absolute;margin-left:403pt;margin-top:-219.95pt;width:54.1pt;height:164.8pt;z-index:251606528;visibility:visible;mso-wrap-style:square;mso-wrap-distance-left:0;mso-wrap-distance-top:0;mso-wrap-distance-right:0;mso-wrap-distance-bottom:0;mso-position-horizontal:absolute;mso-position-horizontal-relative:page;mso-position-vertical:absolute;mso-position-vertical-relative:text;v-text-anchor:top" coordsize="687070,209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4vXLgMAAOAMAAAOAAAAZHJzL2Uyb0RvYy54bWysV11vmzAUfZ+0/2D5fYUkhJCopJpatZpU&#10;bZXaac+OMQkaYGY7H/33uzY4OE3ShDYv+IIPN+eee4GT65tNkaMVEzLjZYx7Vz5GrKQ8ycp5jH+/&#10;3H+LMJKKlAnJecli/Mokvpl+/XK9riaszxc8T5hAkKSUk3UV44VS1cTzJF2wgsgrXrESNlMuCqLg&#10;VMy9RJA1ZC9yr+/7obfmIqkEp0xKuHpXb+KpyZ+mjKpfaSqZQnmMgZsyR2GOM330ptdkMhekWmS0&#10;oUE+wKIgWQk/uk11RxRBS5HtpSoyKrjkqbqivPB4mmaUmRqgmp7/pprnBamYqQXEkdVWJnm5tPTn&#10;6kmgLInxqA+tKkkBTXpo9NCXQKB1JSeAe66ehC5RVo+c/pWw4e3s6BPZYDapKDQWCkQbo/brVm22&#10;UYjCxTAa+SPoCYWtvj/uj0PTDo9M7N10KdUD4yYTWT1KVXcrsRFZ2IhuShsK6Lnudm66rTCCbguM&#10;oNuzutsVUfo+TU+HaN1SWbRM9HbBV+yFG6DSZYxCGDmMDN9eOBqOdULg2+Ly0sVb7DCItliLsGu1&#10;lxmU6IAOg0EUNDxsTrvWucPBcMu6GzoYDgbv53YV6YZ29bN8ac4lqyXVnflkh1w+xzrkauPiLSO7&#10;fkRJV5vTurvoQ0w+r004GAfBsBlf9yeOiXOK0q44Lvp0ueEwCsaWTEf46cdpp9SOcFcZW+EFxG/r&#10;rWfu/TeHU4ALt3zsasfSaewZ1QbRWL93zWvsULVvsrfM+34n+CHmF1Vyl8+xMQ471us+Jmeo6crT&#10;EX5IzQsI1NZrP6hHpen58BE2o1A/vvVU2gGw696YdQIfGoM3mSN/1K9pnAHeL89mu4B2h5kc1a9t&#10;/hnEW/AZ+jXmCB7Sc8Dv6rcnC1iWrQmC2LVZkudZcp/luf74SjGf3eYCrQj4qSAY9W6tG3BgxgTW&#10;vk87wBlPXsFRrsFCxlj+WxLBMMp/lOBZocPKBsIGMxsIld9y49LNd19I9bL5Q0SFKghjrMA2/uTW&#10;EZOJ9YO6li1W31ny70vF00ybRcOtZtScgI02lq2x/Nqnu+cG1f4xmf4HAAD//wMAUEsDBBQABgAI&#10;AAAAIQDy0Kzx4wAAAA0BAAAPAAAAZHJzL2Rvd25yZXYueG1sTI/NTsMwEITvSLyDtUhcUGunraok&#10;xKkQP4dya0CCoxubJBCvg+2kgadnOcFxZ0cz3xS72fZsMj50DiUkSwHMYO10h42E56eHRQosRIVa&#10;9Q6NhC8TYFeenxUq1+6EBzNVsWEUgiFXEtoYh5zzULfGqrB0g0H6vTlvVaTTN1x7daJw2/OVEFtu&#10;VYfU0KrB3Lam/qhGSyX33036+HI3XlW1f8fXPd9/+knKy4v55hpYNHP8M8MvPqFDSUxHN6IOrJeQ&#10;ii1tiRIWm3WWASNLlmxWwI4kJYlYAy8L/n9F+QMAAP//AwBQSwECLQAUAAYACAAAACEAtoM4kv4A&#10;AADhAQAAEwAAAAAAAAAAAAAAAAAAAAAAW0NvbnRlbnRfVHlwZXNdLnhtbFBLAQItABQABgAIAAAA&#10;IQA4/SH/1gAAAJQBAAALAAAAAAAAAAAAAAAAAC8BAABfcmVscy8ucmVsc1BLAQItABQABgAIAAAA&#10;IQDqb4vXLgMAAOAMAAAOAAAAAAAAAAAAAAAAAC4CAABkcnMvZTJvRG9jLnhtbFBLAQItABQABgAI&#10;AAAAIQDy0Kzx4wAAAA0BAAAPAAAAAAAAAAAAAAAAAIgFAABkcnMvZG93bnJldi54bWxQSwUGAAAA&#10;AAQABADzAAAAmAYAAAAA&#10;" path="m76200,2016759l,2054859r76200,38100l76200,2064384r-12700,l63500,2045334r12700,l76200,2016759xem76200,2045334r-12700,l63500,2064384r12700,l76200,2045334xem639445,2045334r-563245,l76200,2064384r582295,l658495,2054859r-19050,l639445,2045334xem658495,63500r-19050,l639445,2054859r9525,-9525l658495,2045334r,-1981834xem658495,2045334r-9525,l639445,2054859r19050,l658495,2045334xem648970,l610870,76200r28575,l639445,63500r41275,l648970,xem680720,63500r-22225,l658495,76200r28575,l680720,63500xe" fillcolor="#4471c4" stroked="f">
                <v:path arrowok="t"/>
                <w10:wrap anchorx="page"/>
              </v:shape>
            </w:pict>
          </mc:Fallback>
        </mc:AlternateContent>
      </w:r>
      <w:r>
        <w:rPr>
          <w:noProof/>
          <w:lang w:val="ru-RU" w:eastAsia="ru-RU"/>
        </w:rPr>
        <mc:AlternateContent>
          <mc:Choice Requires="wps">
            <w:drawing>
              <wp:anchor distT="0" distB="0" distL="0" distR="0" simplePos="0" relativeHeight="251607552" behindDoc="0" locked="0" layoutInCell="1" allowOverlap="1" wp14:anchorId="66BA822F" wp14:editId="1C2141FB">
                <wp:simplePos x="0" y="0"/>
                <wp:positionH relativeFrom="page">
                  <wp:posOffset>4168140</wp:posOffset>
                </wp:positionH>
                <wp:positionV relativeFrom="paragraph">
                  <wp:posOffset>-979378</wp:posOffset>
                </wp:positionV>
                <wp:extent cx="426720" cy="453390"/>
                <wp:effectExtent l="0" t="0" r="0" b="0"/>
                <wp:wrapNone/>
                <wp:docPr id="729" name="Graphic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453390"/>
                        </a:xfrm>
                        <a:custGeom>
                          <a:avLst/>
                          <a:gdLst/>
                          <a:ahLst/>
                          <a:cxnLst/>
                          <a:rect l="l" t="t" r="r" b="b"/>
                          <a:pathLst>
                            <a:path w="426720" h="453390">
                              <a:moveTo>
                                <a:pt x="76200" y="377189"/>
                              </a:moveTo>
                              <a:lnTo>
                                <a:pt x="0" y="415289"/>
                              </a:lnTo>
                              <a:lnTo>
                                <a:pt x="76200" y="453389"/>
                              </a:lnTo>
                              <a:lnTo>
                                <a:pt x="76200" y="421639"/>
                              </a:lnTo>
                              <a:lnTo>
                                <a:pt x="63500" y="421639"/>
                              </a:lnTo>
                              <a:lnTo>
                                <a:pt x="63500" y="408939"/>
                              </a:lnTo>
                              <a:lnTo>
                                <a:pt x="76200" y="408939"/>
                              </a:lnTo>
                              <a:lnTo>
                                <a:pt x="76200" y="377189"/>
                              </a:lnTo>
                              <a:close/>
                            </a:path>
                            <a:path w="426720" h="453390">
                              <a:moveTo>
                                <a:pt x="76200" y="408939"/>
                              </a:moveTo>
                              <a:lnTo>
                                <a:pt x="63500" y="408939"/>
                              </a:lnTo>
                              <a:lnTo>
                                <a:pt x="63500" y="421639"/>
                              </a:lnTo>
                              <a:lnTo>
                                <a:pt x="76200" y="421639"/>
                              </a:lnTo>
                              <a:lnTo>
                                <a:pt x="76200" y="408939"/>
                              </a:lnTo>
                              <a:close/>
                            </a:path>
                            <a:path w="426720" h="453390">
                              <a:moveTo>
                                <a:pt x="207010" y="408939"/>
                              </a:moveTo>
                              <a:lnTo>
                                <a:pt x="76200" y="408939"/>
                              </a:lnTo>
                              <a:lnTo>
                                <a:pt x="76200" y="421639"/>
                              </a:lnTo>
                              <a:lnTo>
                                <a:pt x="219710" y="421639"/>
                              </a:lnTo>
                              <a:lnTo>
                                <a:pt x="219710" y="415289"/>
                              </a:lnTo>
                              <a:lnTo>
                                <a:pt x="207010" y="415289"/>
                              </a:lnTo>
                              <a:lnTo>
                                <a:pt x="207010" y="408939"/>
                              </a:lnTo>
                              <a:close/>
                            </a:path>
                            <a:path w="426720" h="453390">
                              <a:moveTo>
                                <a:pt x="350520" y="31750"/>
                              </a:moveTo>
                              <a:lnTo>
                                <a:pt x="207010" y="31750"/>
                              </a:lnTo>
                              <a:lnTo>
                                <a:pt x="207010" y="415289"/>
                              </a:lnTo>
                              <a:lnTo>
                                <a:pt x="213360" y="408939"/>
                              </a:lnTo>
                              <a:lnTo>
                                <a:pt x="219710" y="408939"/>
                              </a:lnTo>
                              <a:lnTo>
                                <a:pt x="219710" y="44450"/>
                              </a:lnTo>
                              <a:lnTo>
                                <a:pt x="213360" y="44450"/>
                              </a:lnTo>
                              <a:lnTo>
                                <a:pt x="219710" y="38100"/>
                              </a:lnTo>
                              <a:lnTo>
                                <a:pt x="350520" y="38100"/>
                              </a:lnTo>
                              <a:lnTo>
                                <a:pt x="350520" y="31750"/>
                              </a:lnTo>
                              <a:close/>
                            </a:path>
                            <a:path w="426720" h="453390">
                              <a:moveTo>
                                <a:pt x="219710" y="408939"/>
                              </a:moveTo>
                              <a:lnTo>
                                <a:pt x="213360" y="408939"/>
                              </a:lnTo>
                              <a:lnTo>
                                <a:pt x="207010" y="415289"/>
                              </a:lnTo>
                              <a:lnTo>
                                <a:pt x="219710" y="415289"/>
                              </a:lnTo>
                              <a:lnTo>
                                <a:pt x="219710" y="408939"/>
                              </a:lnTo>
                              <a:close/>
                            </a:path>
                            <a:path w="426720" h="453390">
                              <a:moveTo>
                                <a:pt x="350520" y="0"/>
                              </a:moveTo>
                              <a:lnTo>
                                <a:pt x="350520" y="76200"/>
                              </a:lnTo>
                              <a:lnTo>
                                <a:pt x="414020" y="44450"/>
                              </a:lnTo>
                              <a:lnTo>
                                <a:pt x="363220" y="44450"/>
                              </a:lnTo>
                              <a:lnTo>
                                <a:pt x="363220" y="31750"/>
                              </a:lnTo>
                              <a:lnTo>
                                <a:pt x="414020" y="31750"/>
                              </a:lnTo>
                              <a:lnTo>
                                <a:pt x="350520" y="0"/>
                              </a:lnTo>
                              <a:close/>
                            </a:path>
                            <a:path w="426720" h="453390">
                              <a:moveTo>
                                <a:pt x="219710" y="38100"/>
                              </a:moveTo>
                              <a:lnTo>
                                <a:pt x="213360" y="44450"/>
                              </a:lnTo>
                              <a:lnTo>
                                <a:pt x="219710" y="44450"/>
                              </a:lnTo>
                              <a:lnTo>
                                <a:pt x="219710" y="38100"/>
                              </a:lnTo>
                              <a:close/>
                            </a:path>
                            <a:path w="426720" h="453390">
                              <a:moveTo>
                                <a:pt x="350520" y="38100"/>
                              </a:moveTo>
                              <a:lnTo>
                                <a:pt x="219710" y="38100"/>
                              </a:lnTo>
                              <a:lnTo>
                                <a:pt x="219710" y="44450"/>
                              </a:lnTo>
                              <a:lnTo>
                                <a:pt x="350520" y="44450"/>
                              </a:lnTo>
                              <a:lnTo>
                                <a:pt x="350520" y="38100"/>
                              </a:lnTo>
                              <a:close/>
                            </a:path>
                            <a:path w="426720" h="453390">
                              <a:moveTo>
                                <a:pt x="414020" y="31750"/>
                              </a:moveTo>
                              <a:lnTo>
                                <a:pt x="363220" y="31750"/>
                              </a:lnTo>
                              <a:lnTo>
                                <a:pt x="363220" y="44450"/>
                              </a:lnTo>
                              <a:lnTo>
                                <a:pt x="414020" y="44450"/>
                              </a:lnTo>
                              <a:lnTo>
                                <a:pt x="426720" y="38100"/>
                              </a:lnTo>
                              <a:lnTo>
                                <a:pt x="414020" y="3175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0BF84E1C" id="Graphic 729" o:spid="_x0000_s1026" style="position:absolute;margin-left:328.2pt;margin-top:-77.1pt;width:33.6pt;height:35.7pt;z-index:251607552;visibility:visible;mso-wrap-style:square;mso-wrap-distance-left:0;mso-wrap-distance-top:0;mso-wrap-distance-right:0;mso-wrap-distance-bottom:0;mso-position-horizontal:absolute;mso-position-horizontal-relative:page;mso-position-vertical:absolute;mso-position-vertical-relative:text;v-text-anchor:top" coordsize="426720,45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jVgwMAAMkPAAAOAAAAZHJzL2Uyb0RvYy54bWysV11P2zAUfZ+0/2D5faT5aFMqCppAoEmI&#10;IcG0ZzdxaLQkzmzTln+/ayduL9AsDfSlduKT23PPsW9yzy42ZUFWXKpcVHPqn4wo4VUi0rx6mtNf&#10;j9ffppQozaqUFaLic/rCFb04//rlbF3PeCCWoki5JBCkUrN1PadLreuZ56lkyUumTkTNK1jMhCyZ&#10;hkv55KWSrSF6WXjBaDTx1kKmtRQJVwruXjWL9NzGzzKe6J9ZprgmxZwCN21/pf1dmF/v/IzNniSr&#10;l3nS0mAfYFGyvII/3Ya6YpqRZ5m/C1XmiRRKZPokEaUnsixPuM0BsvFHb7J5WLKa21xAHFVvZVLH&#10;C5vcre4lydM5jYNTSipWgkk3rR7mFgi0rtUMcA/1vTQpqvpWJH8ULHivVsyFajGbTJYGCwmSjVX7&#10;Zas232iSwM0omMQBeJLAUjQOw1Prhsdm7uHkWekbLmwgtrpVujErdTO2dLNkU7mpBMuN2YU1W1MC&#10;ZktKwOxFY3bNtHnOsDNTst4xWW6JmNVSrPijsDhtkognsOEoAbZhHPtTKw2w3cGKCsMbaOSPgy3U&#10;AdxYv4lrVDgcHPiT0JFwEd3YRJ6E45ZxNAg8mp72RN5pEQ0BvxLOcU0KobjZTY0hnzHmFZkuY5Aq&#10;/dwRuF9CpMog8D4an1YlGMVQUex+PUgWRH4fH+fWuz3bn2ngn8aOyTB0/+HBWQ5D70vy06LDgRub&#10;mmaKhB+PXUXr2oqIPYY7rd3YaI7AB1SVwA/DyR77XUw3trGRRfuE6UZH0TZLB3KjC70jcgB4u1XC&#10;qQ/Fq6kLLqIbm8hY7EFg5IyL+Gnn8SbHCnZaP8wfdJgP2ObIzWFozPxo0iCfnKFdqiBoU4/+53/k&#10;R6P2sEW9OyuchMFHwP3nEtHoB6MEnRZH0xltQXx4urTGFaJXPhS7X2sExkSOligSEcfvTnRAUUHc&#10;+xNFRAaBMeujqdKxD7tUQQfigG075PQgIv2quC7AvDF7iziKvI/zuyLeflLaz32Y44ZCiSJPr/Oi&#10;MN+bSj4tLgtJVgw6hyiK/cuoffMgmO12mgbHtDoLkb5A67SGXmlO1d9nJjklxY8KmjN47Wo3kW6y&#10;cBOpi0th21H7qSuVftz8ZrImNUznVEN/dCdc68dmrvMxuWyx5slKfH/WIstNW2S5NYzaC+gX7Sd1&#10;29uahhRfW9SuAz//BwAA//8DAFBLAwQUAAYACAAAACEANPI2U+IAAAAMAQAADwAAAGRycy9kb3du&#10;cmV2LnhtbEyPwU6DQBCG7ya+w2ZMvLULWChBlkab2JsxYhM9btnpQmRnCbtQ+vauJz3OzJd/vr/c&#10;LaZnM46usyQgXkfAkBqrOtICjh8vqxyY85KU7C2hgCs62FW3N6UslL3QO8611yyEkCukgNb7oeDc&#10;NS0a6dZ2QAq3sx2N9GEcNVejvIRw0/MkijJuZEfhQysH3LfYfNeTEaAPR719nQ/z9PV2buLntO4+&#10;r3sh7u+Wp0dgHhf/B8OvflCHKjid7ETKsV5AlmabgApYxekmARaQbfKQATuFVZ7kwKuS/y9R/QAA&#10;AP//AwBQSwECLQAUAAYACAAAACEAtoM4kv4AAADhAQAAEwAAAAAAAAAAAAAAAAAAAAAAW0NvbnRl&#10;bnRfVHlwZXNdLnhtbFBLAQItABQABgAIAAAAIQA4/SH/1gAAAJQBAAALAAAAAAAAAAAAAAAAAC8B&#10;AABfcmVscy8ucmVsc1BLAQItABQABgAIAAAAIQCzxwjVgwMAAMkPAAAOAAAAAAAAAAAAAAAAAC4C&#10;AABkcnMvZTJvRG9jLnhtbFBLAQItABQABgAIAAAAIQA08jZT4gAAAAwBAAAPAAAAAAAAAAAAAAAA&#10;AN0FAABkcnMvZG93bnJldi54bWxQSwUGAAAAAAQABADzAAAA7AYAAAAA&#10;" path="m76200,377189l,415289r76200,38100l76200,421639r-12700,l63500,408939r12700,l76200,377189xem76200,408939r-12700,l63500,421639r12700,l76200,408939xem207010,408939r-130810,l76200,421639r143510,l219710,415289r-12700,l207010,408939xem350520,31750r-143510,l207010,415289r6350,-6350l219710,408939r,-364489l213360,44450r6350,-6350l350520,38100r,-6350xem219710,408939r-6350,l207010,415289r12700,l219710,408939xem350520,r,76200l414020,44450r-50800,l363220,31750r50800,l350520,xem219710,38100r-6350,6350l219710,44450r,-6350xem350520,38100r-130810,l219710,44450r130810,l350520,38100xem414020,31750r-50800,l363220,44450r50800,l426720,38100,414020,31750xe" fillcolor="#4471c4" stroked="f">
                <v:path arrowok="t"/>
                <w10:wrap anchorx="page"/>
              </v:shape>
            </w:pict>
          </mc:Fallback>
        </mc:AlternateContent>
      </w:r>
      <w:r>
        <w:rPr>
          <w:sz w:val="24"/>
        </w:rPr>
        <w:t>ӘМ – Әділет министрлігі; МДҚ «ЗТ» ӘМ – «Заңды тұлғалардың» мемлекеттік дерекқоры; МАМ – Мәдениет және ақпарат министрлігі; ҮЕҰ ДҚ – үкіметтік емес ұйымдардың үкіметтік дерекқоры; ҰСБ – Ұлттық статистика бюросы; МКК – Қаржы министрлігінің Мемлекеттік кірістер комитеті; СНҰТ - Сәйкестендіру нөмірлерінің ұлттық тізілімі; ІІМ – Ішкі істер министрлігі</w:t>
      </w:r>
    </w:p>
    <w:p w14:paraId="1B44B520" w14:textId="77777777" w:rsidR="00B56298" w:rsidRDefault="00867CC4">
      <w:pPr>
        <w:pStyle w:val="a3"/>
        <w:spacing w:before="185"/>
        <w:ind w:left="0" w:right="4" w:firstLine="0"/>
        <w:jc w:val="center"/>
      </w:pPr>
      <w:r>
        <w:t>Сурет</w:t>
      </w:r>
      <w:r>
        <w:rPr>
          <w:spacing w:val="-8"/>
        </w:rPr>
        <w:t xml:space="preserve"> </w:t>
      </w:r>
      <w:r>
        <w:t>36</w:t>
      </w:r>
      <w:r>
        <w:rPr>
          <w:spacing w:val="-4"/>
        </w:rPr>
        <w:t xml:space="preserve"> </w:t>
      </w:r>
      <w:r>
        <w:t>‒</w:t>
      </w:r>
      <w:r>
        <w:rPr>
          <w:spacing w:val="-5"/>
        </w:rPr>
        <w:t xml:space="preserve"> </w:t>
      </w:r>
      <w:r>
        <w:t>ҮЕҰ</w:t>
      </w:r>
      <w:r>
        <w:rPr>
          <w:spacing w:val="-6"/>
        </w:rPr>
        <w:t xml:space="preserve"> </w:t>
      </w:r>
      <w:r>
        <w:t>қызметі</w:t>
      </w:r>
      <w:r>
        <w:rPr>
          <w:spacing w:val="-5"/>
        </w:rPr>
        <w:t xml:space="preserve"> </w:t>
      </w:r>
      <w:r>
        <w:t>бойынша</w:t>
      </w:r>
      <w:r>
        <w:rPr>
          <w:spacing w:val="-4"/>
        </w:rPr>
        <w:t xml:space="preserve"> </w:t>
      </w:r>
      <w:r>
        <w:t>мемлекеттік</w:t>
      </w:r>
      <w:r>
        <w:rPr>
          <w:spacing w:val="-4"/>
        </w:rPr>
        <w:t xml:space="preserve"> </w:t>
      </w:r>
      <w:r>
        <w:t>органдардың</w:t>
      </w:r>
      <w:r>
        <w:rPr>
          <w:spacing w:val="-4"/>
        </w:rPr>
        <w:t xml:space="preserve"> </w:t>
      </w:r>
      <w:r>
        <w:rPr>
          <w:spacing w:val="-5"/>
        </w:rPr>
        <w:t>АЖ</w:t>
      </w:r>
    </w:p>
    <w:p w14:paraId="35E54678" w14:textId="77777777" w:rsidR="00B56298" w:rsidRDefault="00867CC4">
      <w:pPr>
        <w:spacing w:before="184"/>
        <w:ind w:left="970"/>
        <w:rPr>
          <w:sz w:val="24"/>
        </w:rPr>
      </w:pPr>
      <w:r>
        <w:rPr>
          <w:spacing w:val="-2"/>
          <w:sz w:val="24"/>
        </w:rPr>
        <w:t>Ескертулер:</w:t>
      </w:r>
    </w:p>
    <w:p w14:paraId="37CD4C20" w14:textId="77777777" w:rsidR="00B56298" w:rsidRDefault="00867CC4">
      <w:pPr>
        <w:pStyle w:val="a4"/>
        <w:numPr>
          <w:ilvl w:val="0"/>
          <w:numId w:val="56"/>
        </w:numPr>
        <w:tabs>
          <w:tab w:val="left" w:pos="502"/>
        </w:tabs>
        <w:rPr>
          <w:sz w:val="24"/>
        </w:rPr>
      </w:pPr>
      <w:r>
        <w:rPr>
          <w:sz w:val="24"/>
        </w:rPr>
        <w:t>ҚР</w:t>
      </w:r>
      <w:r>
        <w:rPr>
          <w:spacing w:val="-3"/>
          <w:sz w:val="24"/>
        </w:rPr>
        <w:t xml:space="preserve"> </w:t>
      </w:r>
      <w:r>
        <w:rPr>
          <w:sz w:val="24"/>
        </w:rPr>
        <w:t>ҚМ</w:t>
      </w:r>
      <w:r>
        <w:rPr>
          <w:spacing w:val="-3"/>
          <w:sz w:val="24"/>
        </w:rPr>
        <w:t xml:space="preserve"> </w:t>
      </w:r>
      <w:r>
        <w:rPr>
          <w:sz w:val="24"/>
        </w:rPr>
        <w:t>МСП</w:t>
      </w:r>
      <w:r>
        <w:rPr>
          <w:spacing w:val="-4"/>
          <w:sz w:val="24"/>
        </w:rPr>
        <w:t xml:space="preserve"> </w:t>
      </w:r>
      <w:r>
        <w:rPr>
          <w:sz w:val="24"/>
        </w:rPr>
        <w:t>–</w:t>
      </w:r>
      <w:r>
        <w:rPr>
          <w:spacing w:val="-2"/>
          <w:sz w:val="24"/>
        </w:rPr>
        <w:t xml:space="preserve"> </w:t>
      </w:r>
      <w:r>
        <w:rPr>
          <w:sz w:val="24"/>
        </w:rPr>
        <w:t>ҚР</w:t>
      </w:r>
      <w:r>
        <w:rPr>
          <w:spacing w:val="-2"/>
          <w:sz w:val="24"/>
        </w:rPr>
        <w:t xml:space="preserve"> </w:t>
      </w:r>
      <w:r>
        <w:rPr>
          <w:sz w:val="24"/>
        </w:rPr>
        <w:t>Қаржы</w:t>
      </w:r>
      <w:r>
        <w:rPr>
          <w:spacing w:val="-3"/>
          <w:sz w:val="24"/>
        </w:rPr>
        <w:t xml:space="preserve"> </w:t>
      </w:r>
      <w:r>
        <w:rPr>
          <w:sz w:val="24"/>
        </w:rPr>
        <w:t>министрлігінің</w:t>
      </w:r>
      <w:r>
        <w:rPr>
          <w:spacing w:val="-1"/>
          <w:sz w:val="24"/>
        </w:rPr>
        <w:t xml:space="preserve"> </w:t>
      </w:r>
      <w:r>
        <w:rPr>
          <w:sz w:val="24"/>
        </w:rPr>
        <w:t>мемлекеттік</w:t>
      </w:r>
      <w:r>
        <w:rPr>
          <w:spacing w:val="-2"/>
          <w:sz w:val="24"/>
        </w:rPr>
        <w:t xml:space="preserve"> </w:t>
      </w:r>
      <w:r>
        <w:rPr>
          <w:sz w:val="24"/>
        </w:rPr>
        <w:t>сатып</w:t>
      </w:r>
      <w:r>
        <w:rPr>
          <w:spacing w:val="-1"/>
          <w:sz w:val="24"/>
        </w:rPr>
        <w:t xml:space="preserve"> </w:t>
      </w:r>
      <w:r>
        <w:rPr>
          <w:sz w:val="24"/>
        </w:rPr>
        <w:t>алу</w:t>
      </w:r>
      <w:r>
        <w:rPr>
          <w:spacing w:val="-2"/>
          <w:sz w:val="24"/>
        </w:rPr>
        <w:t xml:space="preserve"> порталы.</w:t>
      </w:r>
    </w:p>
    <w:p w14:paraId="59EE3BFE" w14:textId="77777777" w:rsidR="00B56298" w:rsidRDefault="00867CC4">
      <w:pPr>
        <w:pStyle w:val="a4"/>
        <w:numPr>
          <w:ilvl w:val="0"/>
          <w:numId w:val="56"/>
        </w:numPr>
        <w:tabs>
          <w:tab w:val="left" w:pos="502"/>
        </w:tabs>
        <w:spacing w:before="1"/>
        <w:rPr>
          <w:sz w:val="24"/>
        </w:rPr>
      </w:pPr>
      <w:r>
        <w:rPr>
          <w:sz w:val="24"/>
        </w:rPr>
        <w:t>Көк</w:t>
      </w:r>
      <w:r>
        <w:rPr>
          <w:spacing w:val="-6"/>
          <w:sz w:val="24"/>
        </w:rPr>
        <w:t xml:space="preserve"> </w:t>
      </w:r>
      <w:r>
        <w:rPr>
          <w:sz w:val="24"/>
        </w:rPr>
        <w:t>сызықтар</w:t>
      </w:r>
      <w:r>
        <w:rPr>
          <w:spacing w:val="-4"/>
          <w:sz w:val="24"/>
        </w:rPr>
        <w:t xml:space="preserve"> </w:t>
      </w:r>
      <w:r>
        <w:rPr>
          <w:sz w:val="24"/>
        </w:rPr>
        <w:t>АЖ</w:t>
      </w:r>
      <w:r>
        <w:rPr>
          <w:spacing w:val="-3"/>
          <w:sz w:val="24"/>
        </w:rPr>
        <w:t xml:space="preserve"> </w:t>
      </w:r>
      <w:r>
        <w:rPr>
          <w:sz w:val="24"/>
        </w:rPr>
        <w:t>электрондық</w:t>
      </w:r>
      <w:r>
        <w:rPr>
          <w:spacing w:val="-4"/>
          <w:sz w:val="24"/>
        </w:rPr>
        <w:t xml:space="preserve"> </w:t>
      </w:r>
      <w:r>
        <w:rPr>
          <w:sz w:val="24"/>
        </w:rPr>
        <w:t>үкімет</w:t>
      </w:r>
      <w:r>
        <w:rPr>
          <w:spacing w:val="-3"/>
          <w:sz w:val="24"/>
        </w:rPr>
        <w:t xml:space="preserve"> </w:t>
      </w:r>
      <w:r>
        <w:rPr>
          <w:sz w:val="24"/>
        </w:rPr>
        <w:t>порталымен</w:t>
      </w:r>
      <w:r>
        <w:rPr>
          <w:spacing w:val="-4"/>
          <w:sz w:val="24"/>
        </w:rPr>
        <w:t xml:space="preserve"> </w:t>
      </w:r>
      <w:r>
        <w:rPr>
          <w:sz w:val="24"/>
        </w:rPr>
        <w:t>интеграцияланбағанын</w:t>
      </w:r>
      <w:r>
        <w:rPr>
          <w:spacing w:val="-3"/>
          <w:sz w:val="24"/>
        </w:rPr>
        <w:t xml:space="preserve"> </w:t>
      </w:r>
      <w:r>
        <w:rPr>
          <w:spacing w:val="-2"/>
          <w:sz w:val="24"/>
        </w:rPr>
        <w:t>білдіреді.</w:t>
      </w:r>
    </w:p>
    <w:p w14:paraId="23806D58" w14:textId="77777777" w:rsidR="00B56298" w:rsidRDefault="00867CC4">
      <w:pPr>
        <w:pStyle w:val="a4"/>
        <w:numPr>
          <w:ilvl w:val="0"/>
          <w:numId w:val="56"/>
        </w:numPr>
        <w:tabs>
          <w:tab w:val="left" w:pos="602"/>
        </w:tabs>
        <w:ind w:left="262" w:right="262" w:firstLine="0"/>
        <w:rPr>
          <w:sz w:val="24"/>
        </w:rPr>
      </w:pPr>
      <w:r>
        <w:rPr>
          <w:sz w:val="24"/>
        </w:rPr>
        <w:t>Жасыл</w:t>
      </w:r>
      <w:r>
        <w:rPr>
          <w:spacing w:val="80"/>
          <w:sz w:val="24"/>
        </w:rPr>
        <w:t xml:space="preserve"> </w:t>
      </w:r>
      <w:r>
        <w:rPr>
          <w:sz w:val="24"/>
        </w:rPr>
        <w:t>желілер</w:t>
      </w:r>
      <w:r>
        <w:rPr>
          <w:spacing w:val="80"/>
          <w:sz w:val="24"/>
        </w:rPr>
        <w:t xml:space="preserve"> </w:t>
      </w:r>
      <w:r>
        <w:rPr>
          <w:sz w:val="24"/>
        </w:rPr>
        <w:t>қызметтер</w:t>
      </w:r>
      <w:r>
        <w:rPr>
          <w:spacing w:val="80"/>
          <w:sz w:val="24"/>
        </w:rPr>
        <w:t xml:space="preserve"> </w:t>
      </w:r>
      <w:r>
        <w:rPr>
          <w:sz w:val="24"/>
        </w:rPr>
        <w:t>электрондық</w:t>
      </w:r>
      <w:r>
        <w:rPr>
          <w:spacing w:val="80"/>
          <w:sz w:val="24"/>
        </w:rPr>
        <w:t xml:space="preserve"> </w:t>
      </w:r>
      <w:r>
        <w:rPr>
          <w:sz w:val="24"/>
        </w:rPr>
        <w:t>үкімет</w:t>
      </w:r>
      <w:r>
        <w:rPr>
          <w:spacing w:val="80"/>
          <w:sz w:val="24"/>
        </w:rPr>
        <w:t xml:space="preserve"> </w:t>
      </w:r>
      <w:r>
        <w:rPr>
          <w:sz w:val="24"/>
        </w:rPr>
        <w:t>порталы</w:t>
      </w:r>
      <w:r>
        <w:rPr>
          <w:spacing w:val="80"/>
          <w:sz w:val="24"/>
        </w:rPr>
        <w:t xml:space="preserve"> </w:t>
      </w:r>
      <w:r>
        <w:rPr>
          <w:sz w:val="24"/>
        </w:rPr>
        <w:t>арқылы</w:t>
      </w:r>
      <w:r>
        <w:rPr>
          <w:spacing w:val="80"/>
          <w:sz w:val="24"/>
        </w:rPr>
        <w:t xml:space="preserve"> </w:t>
      </w:r>
      <w:r>
        <w:rPr>
          <w:sz w:val="24"/>
        </w:rPr>
        <w:t>қолжетімді</w:t>
      </w:r>
      <w:r>
        <w:rPr>
          <w:spacing w:val="80"/>
          <w:sz w:val="24"/>
        </w:rPr>
        <w:t xml:space="preserve"> </w:t>
      </w:r>
      <w:r>
        <w:rPr>
          <w:sz w:val="24"/>
        </w:rPr>
        <w:t xml:space="preserve">екенін </w:t>
      </w:r>
      <w:r>
        <w:rPr>
          <w:spacing w:val="-2"/>
          <w:sz w:val="24"/>
        </w:rPr>
        <w:t>білдіреді.</w:t>
      </w:r>
    </w:p>
    <w:p w14:paraId="10EF9C4B" w14:textId="77777777" w:rsidR="00B56298" w:rsidRDefault="00867CC4">
      <w:pPr>
        <w:pStyle w:val="a4"/>
        <w:numPr>
          <w:ilvl w:val="0"/>
          <w:numId w:val="56"/>
        </w:numPr>
        <w:tabs>
          <w:tab w:val="left" w:pos="502"/>
        </w:tabs>
        <w:rPr>
          <w:sz w:val="24"/>
        </w:rPr>
      </w:pPr>
      <w:r>
        <w:rPr>
          <w:sz w:val="24"/>
        </w:rPr>
        <w:t>Автор</w:t>
      </w:r>
      <w:r>
        <w:rPr>
          <w:spacing w:val="-1"/>
          <w:sz w:val="24"/>
        </w:rPr>
        <w:t xml:space="preserve"> </w:t>
      </w:r>
      <w:r>
        <w:rPr>
          <w:sz w:val="24"/>
        </w:rPr>
        <w:t>негізінде</w:t>
      </w:r>
      <w:r>
        <w:rPr>
          <w:spacing w:val="-2"/>
          <w:sz w:val="24"/>
        </w:rPr>
        <w:t xml:space="preserve"> құралған</w:t>
      </w:r>
    </w:p>
    <w:p w14:paraId="534B9C1F" w14:textId="77777777" w:rsidR="00B56298" w:rsidRDefault="00B56298">
      <w:pPr>
        <w:pStyle w:val="a3"/>
        <w:spacing w:before="46"/>
        <w:ind w:left="0" w:firstLine="0"/>
        <w:jc w:val="left"/>
        <w:rPr>
          <w:sz w:val="24"/>
        </w:rPr>
      </w:pPr>
    </w:p>
    <w:p w14:paraId="16B137EB" w14:textId="77777777" w:rsidR="00B56298" w:rsidRDefault="00867CC4">
      <w:pPr>
        <w:pStyle w:val="a3"/>
        <w:ind w:right="259"/>
      </w:pPr>
      <w:r>
        <w:t>36-суретте мемлекеттік органдардың қолданыстағы АЖ ықпалдастыру жолдары көрсетілген, бұл ҮЕҰ-ның мемлекеттік органдар алдындағы есептік қызметін жеңілдетуді және барлық көрсетілген АЖ «бір терезе» қағидатын қолдануды көздейді.</w:t>
      </w:r>
    </w:p>
    <w:p w14:paraId="27BAE001" w14:textId="77777777" w:rsidR="00B56298" w:rsidRDefault="00867CC4">
      <w:pPr>
        <w:pStyle w:val="a3"/>
        <w:ind w:right="267"/>
      </w:pPr>
      <w:r>
        <w:t>Өз кезегінде бұл мемлекеттік органдардың функцияларын олардың ережелерінен алып тастауды және мәліметтерді нақтылау жөніндегі хат алмасуларды, сондай-ақ есептілікті тапсыру жөніндегі ҮЕҰ қызметі үшін ауыртпалық нормаларын төмендетуді көрсетеді (37-сурет).</w:t>
      </w:r>
    </w:p>
    <w:p w14:paraId="47305197" w14:textId="77777777" w:rsidR="00B56298" w:rsidRDefault="00B56298">
      <w:pPr>
        <w:sectPr w:rsidR="00B56298">
          <w:pgSz w:w="11910" w:h="16840"/>
          <w:pgMar w:top="1860" w:right="300" w:bottom="1160" w:left="1440" w:header="0" w:footer="926" w:gutter="0"/>
          <w:cols w:space="720"/>
        </w:sectPr>
      </w:pPr>
    </w:p>
    <w:p w14:paraId="23B6F5C8" w14:textId="77777777" w:rsidR="00B56298" w:rsidRDefault="00867CC4">
      <w:pPr>
        <w:pStyle w:val="a3"/>
        <w:ind w:left="0" w:firstLine="0"/>
        <w:jc w:val="left"/>
        <w:rPr>
          <w:sz w:val="24"/>
        </w:rPr>
      </w:pPr>
      <w:r>
        <w:rPr>
          <w:noProof/>
          <w:lang w:val="ru-RU" w:eastAsia="ru-RU"/>
        </w:rPr>
        <mc:AlternateContent>
          <mc:Choice Requires="wps">
            <w:drawing>
              <wp:anchor distT="0" distB="0" distL="0" distR="0" simplePos="0" relativeHeight="251609600" behindDoc="0" locked="0" layoutInCell="1" allowOverlap="1" wp14:anchorId="42ED0C28" wp14:editId="1AF8296F">
                <wp:simplePos x="0" y="0"/>
                <wp:positionH relativeFrom="page">
                  <wp:posOffset>4954975</wp:posOffset>
                </wp:positionH>
                <wp:positionV relativeFrom="page">
                  <wp:posOffset>2220213</wp:posOffset>
                </wp:positionV>
                <wp:extent cx="165735" cy="1089660"/>
                <wp:effectExtent l="0" t="0" r="0" b="0"/>
                <wp:wrapNone/>
                <wp:docPr id="730" name="Text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089660"/>
                        </a:xfrm>
                        <a:prstGeom prst="rect">
                          <a:avLst/>
                        </a:prstGeom>
                      </wps:spPr>
                      <wps:txbx>
                        <w:txbxContent>
                          <w:p w14:paraId="191470C4" w14:textId="77777777" w:rsidR="00B56298" w:rsidRDefault="00867CC4">
                            <w:pPr>
                              <w:spacing w:before="10"/>
                              <w:ind w:left="20"/>
                              <w:rPr>
                                <w:b/>
                                <w:sz w:val="20"/>
                              </w:rPr>
                            </w:pPr>
                            <w:r>
                              <w:rPr>
                                <w:b/>
                                <w:spacing w:val="-2"/>
                                <w:sz w:val="20"/>
                              </w:rPr>
                              <w:t>E-GOVERNMENT</w:t>
                            </w:r>
                          </w:p>
                        </w:txbxContent>
                      </wps:txbx>
                      <wps:bodyPr vert="vert" wrap="square" lIns="0" tIns="0" rIns="0" bIns="0" rtlCol="0">
                        <a:noAutofit/>
                      </wps:bodyPr>
                    </wps:wsp>
                  </a:graphicData>
                </a:graphic>
              </wp:anchor>
            </w:drawing>
          </mc:Choice>
          <mc:Fallback>
            <w:pict>
              <v:shape w14:anchorId="42ED0C28" id="Textbox 730" o:spid="_x0000_s1422" type="#_x0000_t202" style="position:absolute;margin-left:390.15pt;margin-top:174.8pt;width:13.05pt;height:85.8pt;z-index:25160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1S+tQEAAFgDAAAOAAAAZHJzL2Uyb0RvYy54bWysU19v2yAQf5+074B4b+y0ittacap11aZJ&#10;1Vap3QfAGGI0wzGOxM6330HitOrepr2cDzh+f47z+m6yA9urgAZcw5eLkjPlJHTGbRv+8+XLxQ1n&#10;GIXrxABONfygkN9tPn5Yj75Wl9DD0KnACMRhPfqG9zH6uihQ9soKXIBXjg41BCsiLcO26IIYCd0O&#10;xWVZVsUIofMBpEKk3YfjId9kfK2VjD+0RhXZ0HDSFnMMObYpFpu1qLdB+N7IkwzxDyqsMI5Iz1AP&#10;Igq2C+YvKGtkAAQdFxJsAVobqbIHcrMs37l57oVX2Qs1B/25Tfj/YOX3/VNgpmv49RX1xwlLj/Si&#10;ptjCxNIWNWj0WFPds6fKON3DRA+dzaJ/BPkLqaR4U3O8gFSdGjLpYNOXrDK6SByHc9+JhsmEVq2u&#10;r1acSTpalje3VZV5i9fbPmD8qsCylDQ80LtmBWL/iDHxi3ouOYk58idZcWqn7HC5qmY7LXQHckOD&#10;S2gpcjbSEDQcf+9EUJwN3xx1OU3MnIQ5aeckxOEz5LlKBh182kXQJstJvEeOkxx6vqzyNGppPt6u&#10;c9XrD7H5AwAA//8DAFBLAwQUAAYACAAAACEACfJJkOEAAAALAQAADwAAAGRycy9kb3ducmV2Lnht&#10;bEyP0UrEMBBF3wX/IYzgm5u0u9Zamy6LsgoKgtUPyDZjG7aZlCbdbf/e+KSPwz3ce6bczrZnJxy9&#10;cSQhWQlgSI3ThloJX5/7mxyYD4q06h2hhAU9bKvLi1IV2p3pA091aFksIV8oCV0IQ8G5bzq0yq/c&#10;gBSzbzdaFeI5tlyP6hzLbc9TITJulaG40KkBHztsjvVkJZin/Zi87Ix7r5djnT67bHpbXqW8vpp3&#10;D8ACzuEPhl/9qA5VdDq4ibRnvYS7XKwjKmG9uc+ARSIX2QbYQcJtmqTAq5L//6H6AQAA//8DAFBL&#10;AQItABQABgAIAAAAIQC2gziS/gAAAOEBAAATAAAAAAAAAAAAAAAAAAAAAABbQ29udGVudF9UeXBl&#10;c10ueG1sUEsBAi0AFAAGAAgAAAAhADj9If/WAAAAlAEAAAsAAAAAAAAAAAAAAAAALwEAAF9yZWxz&#10;Ly5yZWxzUEsBAi0AFAAGAAgAAAAhAA/vVL61AQAAWAMAAA4AAAAAAAAAAAAAAAAALgIAAGRycy9l&#10;Mm9Eb2MueG1sUEsBAi0AFAAGAAgAAAAhAAnySZDhAAAACwEAAA8AAAAAAAAAAAAAAAAADwQAAGRy&#10;cy9kb3ducmV2LnhtbFBLBQYAAAAABAAEAPMAAAAdBQAAAAA=&#10;" filled="f" stroked="f">
                <v:path arrowok="t"/>
                <v:textbox style="layout-flow:vertical" inset="0,0,0,0">
                  <w:txbxContent>
                    <w:p w14:paraId="191470C4" w14:textId="77777777" w:rsidR="00B56298" w:rsidRDefault="00867CC4">
                      <w:pPr>
                        <w:spacing w:before="10"/>
                        <w:ind w:left="20"/>
                        <w:rPr>
                          <w:b/>
                          <w:sz w:val="20"/>
                        </w:rPr>
                      </w:pPr>
                      <w:r>
                        <w:rPr>
                          <w:b/>
                          <w:spacing w:val="-2"/>
                          <w:sz w:val="20"/>
                        </w:rPr>
                        <w:t>E-GOVERNMENT</w:t>
                      </w:r>
                    </w:p>
                  </w:txbxContent>
                </v:textbox>
                <w10:wrap anchorx="page" anchory="page"/>
              </v:shape>
            </w:pict>
          </mc:Fallback>
        </mc:AlternateContent>
      </w:r>
    </w:p>
    <w:p w14:paraId="3CFFD106" w14:textId="77777777" w:rsidR="00B56298" w:rsidRDefault="00B56298">
      <w:pPr>
        <w:pStyle w:val="a3"/>
        <w:ind w:left="0" w:firstLine="0"/>
        <w:jc w:val="left"/>
        <w:rPr>
          <w:sz w:val="24"/>
        </w:rPr>
      </w:pPr>
    </w:p>
    <w:p w14:paraId="3D02A514" w14:textId="77777777" w:rsidR="00B56298" w:rsidRDefault="00B56298">
      <w:pPr>
        <w:pStyle w:val="a3"/>
        <w:ind w:left="0" w:firstLine="0"/>
        <w:jc w:val="left"/>
        <w:rPr>
          <w:sz w:val="24"/>
        </w:rPr>
      </w:pPr>
    </w:p>
    <w:p w14:paraId="2983B833" w14:textId="77777777" w:rsidR="00B56298" w:rsidRDefault="00B56298">
      <w:pPr>
        <w:pStyle w:val="a3"/>
        <w:ind w:left="0" w:firstLine="0"/>
        <w:jc w:val="left"/>
        <w:rPr>
          <w:sz w:val="24"/>
        </w:rPr>
      </w:pPr>
    </w:p>
    <w:p w14:paraId="3D3E3E64" w14:textId="77777777" w:rsidR="00B56298" w:rsidRDefault="00B56298">
      <w:pPr>
        <w:pStyle w:val="a3"/>
        <w:ind w:left="0" w:firstLine="0"/>
        <w:jc w:val="left"/>
        <w:rPr>
          <w:sz w:val="24"/>
        </w:rPr>
      </w:pPr>
    </w:p>
    <w:p w14:paraId="17EC4F35" w14:textId="77777777" w:rsidR="00B56298" w:rsidRDefault="00B56298">
      <w:pPr>
        <w:pStyle w:val="a3"/>
        <w:ind w:left="0" w:firstLine="0"/>
        <w:jc w:val="left"/>
        <w:rPr>
          <w:sz w:val="24"/>
        </w:rPr>
      </w:pPr>
    </w:p>
    <w:p w14:paraId="5FA765AA" w14:textId="77777777" w:rsidR="00B56298" w:rsidRDefault="00B56298">
      <w:pPr>
        <w:pStyle w:val="a3"/>
        <w:ind w:left="0" w:firstLine="0"/>
        <w:jc w:val="left"/>
        <w:rPr>
          <w:sz w:val="24"/>
        </w:rPr>
      </w:pPr>
    </w:p>
    <w:p w14:paraId="33F41A8D" w14:textId="77777777" w:rsidR="00B56298" w:rsidRDefault="00B56298">
      <w:pPr>
        <w:pStyle w:val="a3"/>
        <w:ind w:left="0" w:firstLine="0"/>
        <w:jc w:val="left"/>
        <w:rPr>
          <w:sz w:val="24"/>
        </w:rPr>
      </w:pPr>
    </w:p>
    <w:p w14:paraId="36AB6D5D" w14:textId="77777777" w:rsidR="00B56298" w:rsidRDefault="00B56298">
      <w:pPr>
        <w:pStyle w:val="a3"/>
        <w:ind w:left="0" w:firstLine="0"/>
        <w:jc w:val="left"/>
        <w:rPr>
          <w:sz w:val="24"/>
        </w:rPr>
      </w:pPr>
    </w:p>
    <w:p w14:paraId="698F4FF7" w14:textId="77777777" w:rsidR="00B56298" w:rsidRDefault="00B56298">
      <w:pPr>
        <w:pStyle w:val="a3"/>
        <w:ind w:left="0" w:firstLine="0"/>
        <w:jc w:val="left"/>
        <w:rPr>
          <w:sz w:val="24"/>
        </w:rPr>
      </w:pPr>
    </w:p>
    <w:p w14:paraId="39FBA600" w14:textId="77777777" w:rsidR="00B56298" w:rsidRDefault="00B56298">
      <w:pPr>
        <w:pStyle w:val="a3"/>
        <w:ind w:left="0" w:firstLine="0"/>
        <w:jc w:val="left"/>
        <w:rPr>
          <w:sz w:val="24"/>
        </w:rPr>
      </w:pPr>
    </w:p>
    <w:p w14:paraId="061C1DBA" w14:textId="77777777" w:rsidR="00B56298" w:rsidRDefault="00B56298">
      <w:pPr>
        <w:pStyle w:val="a3"/>
        <w:ind w:left="0" w:firstLine="0"/>
        <w:jc w:val="left"/>
        <w:rPr>
          <w:sz w:val="24"/>
        </w:rPr>
      </w:pPr>
    </w:p>
    <w:p w14:paraId="7FAD263C" w14:textId="77777777" w:rsidR="00B56298" w:rsidRDefault="00B56298">
      <w:pPr>
        <w:pStyle w:val="a3"/>
        <w:ind w:left="0" w:firstLine="0"/>
        <w:jc w:val="left"/>
        <w:rPr>
          <w:sz w:val="24"/>
        </w:rPr>
      </w:pPr>
    </w:p>
    <w:p w14:paraId="30A0B872" w14:textId="77777777" w:rsidR="00B56298" w:rsidRDefault="00B56298">
      <w:pPr>
        <w:pStyle w:val="a3"/>
        <w:ind w:left="0" w:firstLine="0"/>
        <w:jc w:val="left"/>
        <w:rPr>
          <w:sz w:val="24"/>
        </w:rPr>
      </w:pPr>
    </w:p>
    <w:p w14:paraId="20D0AF94" w14:textId="77777777" w:rsidR="00B56298" w:rsidRDefault="00B56298">
      <w:pPr>
        <w:pStyle w:val="a3"/>
        <w:ind w:left="0" w:firstLine="0"/>
        <w:jc w:val="left"/>
        <w:rPr>
          <w:sz w:val="24"/>
        </w:rPr>
      </w:pPr>
    </w:p>
    <w:p w14:paraId="00EC8328" w14:textId="77777777" w:rsidR="00B56298" w:rsidRDefault="00B56298">
      <w:pPr>
        <w:pStyle w:val="a3"/>
        <w:ind w:left="0" w:firstLine="0"/>
        <w:jc w:val="left"/>
        <w:rPr>
          <w:sz w:val="24"/>
        </w:rPr>
      </w:pPr>
    </w:p>
    <w:p w14:paraId="0C704677" w14:textId="77777777" w:rsidR="00B56298" w:rsidRDefault="00B56298">
      <w:pPr>
        <w:pStyle w:val="a3"/>
        <w:ind w:left="0" w:firstLine="0"/>
        <w:jc w:val="left"/>
        <w:rPr>
          <w:sz w:val="24"/>
        </w:rPr>
      </w:pPr>
    </w:p>
    <w:p w14:paraId="4A4BE7CC" w14:textId="77777777" w:rsidR="00B56298" w:rsidRDefault="00B56298">
      <w:pPr>
        <w:pStyle w:val="a3"/>
        <w:ind w:left="0" w:firstLine="0"/>
        <w:jc w:val="left"/>
        <w:rPr>
          <w:sz w:val="24"/>
        </w:rPr>
      </w:pPr>
    </w:p>
    <w:p w14:paraId="5D0854A9" w14:textId="77777777" w:rsidR="00B56298" w:rsidRDefault="00B56298">
      <w:pPr>
        <w:pStyle w:val="a3"/>
        <w:spacing w:before="260"/>
        <w:ind w:left="0" w:firstLine="0"/>
        <w:jc w:val="left"/>
        <w:rPr>
          <w:sz w:val="24"/>
        </w:rPr>
      </w:pPr>
    </w:p>
    <w:p w14:paraId="23A4CDEF" w14:textId="77777777" w:rsidR="00B56298" w:rsidRDefault="00867CC4">
      <w:pPr>
        <w:spacing w:before="1"/>
        <w:ind w:left="262" w:right="264" w:firstLine="679"/>
        <w:jc w:val="both"/>
        <w:rPr>
          <w:sz w:val="24"/>
        </w:rPr>
      </w:pPr>
      <w:r>
        <w:rPr>
          <w:noProof/>
          <w:lang w:val="ru-RU" w:eastAsia="ru-RU"/>
        </w:rPr>
        <mc:AlternateContent>
          <mc:Choice Requires="wpg">
            <w:drawing>
              <wp:anchor distT="0" distB="0" distL="0" distR="0" simplePos="0" relativeHeight="251608576" behindDoc="0" locked="0" layoutInCell="1" allowOverlap="1" wp14:anchorId="3D5A4511" wp14:editId="4B186A6D">
                <wp:simplePos x="0" y="0"/>
                <wp:positionH relativeFrom="page">
                  <wp:posOffset>2306954</wp:posOffset>
                </wp:positionH>
                <wp:positionV relativeFrom="paragraph">
                  <wp:posOffset>-3494668</wp:posOffset>
                </wp:positionV>
                <wp:extent cx="3895090" cy="3339465"/>
                <wp:effectExtent l="0" t="0" r="0" b="0"/>
                <wp:wrapNone/>
                <wp:docPr id="731"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95090" cy="3339465"/>
                          <a:chOff x="0" y="0"/>
                          <a:chExt cx="3895090" cy="3339465"/>
                        </a:xfrm>
                      </wpg:grpSpPr>
                      <pic:pic xmlns:pic="http://schemas.openxmlformats.org/drawingml/2006/picture">
                        <pic:nvPicPr>
                          <pic:cNvPr id="732" name="Image 732"/>
                          <pic:cNvPicPr/>
                        </pic:nvPicPr>
                        <pic:blipFill>
                          <a:blip r:embed="rId175" cstate="print"/>
                          <a:stretch>
                            <a:fillRect/>
                          </a:stretch>
                        </pic:blipFill>
                        <pic:spPr>
                          <a:xfrm>
                            <a:off x="3293981" y="1194876"/>
                            <a:ext cx="600559" cy="448459"/>
                          </a:xfrm>
                          <a:prstGeom prst="rect">
                            <a:avLst/>
                          </a:prstGeom>
                        </pic:spPr>
                      </pic:pic>
                      <wps:wsp>
                        <wps:cNvPr id="733" name="Graphic 733"/>
                        <wps:cNvSpPr/>
                        <wps:spPr>
                          <a:xfrm>
                            <a:off x="336677" y="3175"/>
                            <a:ext cx="1395730" cy="396240"/>
                          </a:xfrm>
                          <a:custGeom>
                            <a:avLst/>
                            <a:gdLst/>
                            <a:ahLst/>
                            <a:cxnLst/>
                            <a:rect l="l" t="t" r="r" b="b"/>
                            <a:pathLst>
                              <a:path w="1395730" h="396240">
                                <a:moveTo>
                                  <a:pt x="1395730" y="0"/>
                                </a:moveTo>
                                <a:lnTo>
                                  <a:pt x="0" y="0"/>
                                </a:lnTo>
                                <a:lnTo>
                                  <a:pt x="0" y="396024"/>
                                </a:lnTo>
                                <a:lnTo>
                                  <a:pt x="1395730" y="396024"/>
                                </a:lnTo>
                                <a:lnTo>
                                  <a:pt x="1395730" y="0"/>
                                </a:lnTo>
                                <a:close/>
                              </a:path>
                            </a:pathLst>
                          </a:custGeom>
                          <a:solidFill>
                            <a:srgbClr val="D4E2CF">
                              <a:alpha val="39999"/>
                            </a:srgbClr>
                          </a:solidFill>
                        </wps:spPr>
                        <wps:bodyPr wrap="square" lIns="0" tIns="0" rIns="0" bIns="0" rtlCol="0">
                          <a:prstTxWarp prst="textNoShape">
                            <a:avLst/>
                          </a:prstTxWarp>
                          <a:noAutofit/>
                        </wps:bodyPr>
                      </wps:wsp>
                      <wps:wsp>
                        <wps:cNvPr id="734" name="Graphic 734"/>
                        <wps:cNvSpPr/>
                        <wps:spPr>
                          <a:xfrm>
                            <a:off x="336677" y="3175"/>
                            <a:ext cx="1395730" cy="396240"/>
                          </a:xfrm>
                          <a:custGeom>
                            <a:avLst/>
                            <a:gdLst/>
                            <a:ahLst/>
                            <a:cxnLst/>
                            <a:rect l="l" t="t" r="r" b="b"/>
                            <a:pathLst>
                              <a:path w="1395730" h="396240">
                                <a:moveTo>
                                  <a:pt x="0" y="396024"/>
                                </a:moveTo>
                                <a:lnTo>
                                  <a:pt x="1395730" y="396024"/>
                                </a:lnTo>
                                <a:lnTo>
                                  <a:pt x="1395730" y="0"/>
                                </a:lnTo>
                                <a:lnTo>
                                  <a:pt x="0" y="0"/>
                                </a:lnTo>
                                <a:lnTo>
                                  <a:pt x="0" y="396024"/>
                                </a:lnTo>
                                <a:close/>
                              </a:path>
                            </a:pathLst>
                          </a:custGeom>
                          <a:ln w="6350">
                            <a:solidFill>
                              <a:srgbClr val="6FAC46"/>
                            </a:solidFill>
                            <a:prstDash val="solid"/>
                          </a:ln>
                        </wps:spPr>
                        <wps:bodyPr wrap="square" lIns="0" tIns="0" rIns="0" bIns="0" rtlCol="0">
                          <a:prstTxWarp prst="textNoShape">
                            <a:avLst/>
                          </a:prstTxWarp>
                          <a:noAutofit/>
                        </wps:bodyPr>
                      </wps:wsp>
                      <pic:pic xmlns:pic="http://schemas.openxmlformats.org/drawingml/2006/picture">
                        <pic:nvPicPr>
                          <pic:cNvPr id="735" name="Image 735"/>
                          <pic:cNvPicPr/>
                        </pic:nvPicPr>
                        <pic:blipFill>
                          <a:blip r:embed="rId177" cstate="print"/>
                          <a:stretch>
                            <a:fillRect/>
                          </a:stretch>
                        </pic:blipFill>
                        <pic:spPr>
                          <a:xfrm>
                            <a:off x="264413" y="43027"/>
                            <a:ext cx="282422" cy="315531"/>
                          </a:xfrm>
                          <a:prstGeom prst="rect">
                            <a:avLst/>
                          </a:prstGeom>
                        </pic:spPr>
                      </pic:pic>
                      <wps:wsp>
                        <wps:cNvPr id="736" name="Graphic 736"/>
                        <wps:cNvSpPr/>
                        <wps:spPr>
                          <a:xfrm>
                            <a:off x="264413" y="43027"/>
                            <a:ext cx="282575" cy="315595"/>
                          </a:xfrm>
                          <a:custGeom>
                            <a:avLst/>
                            <a:gdLst/>
                            <a:ahLst/>
                            <a:cxnLst/>
                            <a:rect l="l" t="t" r="r" b="b"/>
                            <a:pathLst>
                              <a:path w="282575" h="315595">
                                <a:moveTo>
                                  <a:pt x="0" y="315531"/>
                                </a:moveTo>
                                <a:lnTo>
                                  <a:pt x="282422" y="315531"/>
                                </a:lnTo>
                                <a:lnTo>
                                  <a:pt x="282422" y="0"/>
                                </a:lnTo>
                                <a:lnTo>
                                  <a:pt x="0" y="0"/>
                                </a:lnTo>
                                <a:lnTo>
                                  <a:pt x="0" y="315531"/>
                                </a:lnTo>
                                <a:close/>
                              </a:path>
                            </a:pathLst>
                          </a:custGeom>
                          <a:ln w="12700">
                            <a:solidFill>
                              <a:srgbClr val="649C3E"/>
                            </a:solidFill>
                            <a:prstDash val="solid"/>
                          </a:ln>
                        </wps:spPr>
                        <wps:bodyPr wrap="square" lIns="0" tIns="0" rIns="0" bIns="0" rtlCol="0">
                          <a:prstTxWarp prst="textNoShape">
                            <a:avLst/>
                          </a:prstTxWarp>
                          <a:noAutofit/>
                        </wps:bodyPr>
                      </wps:wsp>
                      <wps:wsp>
                        <wps:cNvPr id="737" name="Graphic 737"/>
                        <wps:cNvSpPr/>
                        <wps:spPr>
                          <a:xfrm>
                            <a:off x="335152" y="413905"/>
                            <a:ext cx="1394460" cy="436245"/>
                          </a:xfrm>
                          <a:custGeom>
                            <a:avLst/>
                            <a:gdLst/>
                            <a:ahLst/>
                            <a:cxnLst/>
                            <a:rect l="l" t="t" r="r" b="b"/>
                            <a:pathLst>
                              <a:path w="1394460" h="436245">
                                <a:moveTo>
                                  <a:pt x="1394079" y="0"/>
                                </a:moveTo>
                                <a:lnTo>
                                  <a:pt x="0" y="0"/>
                                </a:lnTo>
                                <a:lnTo>
                                  <a:pt x="0" y="435635"/>
                                </a:lnTo>
                                <a:lnTo>
                                  <a:pt x="1394079" y="435635"/>
                                </a:lnTo>
                                <a:lnTo>
                                  <a:pt x="1394079" y="0"/>
                                </a:lnTo>
                                <a:close/>
                              </a:path>
                            </a:pathLst>
                          </a:custGeom>
                          <a:solidFill>
                            <a:srgbClr val="D4E2CF">
                              <a:alpha val="39999"/>
                            </a:srgbClr>
                          </a:solidFill>
                        </wps:spPr>
                        <wps:bodyPr wrap="square" lIns="0" tIns="0" rIns="0" bIns="0" rtlCol="0">
                          <a:prstTxWarp prst="textNoShape">
                            <a:avLst/>
                          </a:prstTxWarp>
                          <a:noAutofit/>
                        </wps:bodyPr>
                      </wps:wsp>
                      <wps:wsp>
                        <wps:cNvPr id="738" name="Graphic 738"/>
                        <wps:cNvSpPr/>
                        <wps:spPr>
                          <a:xfrm>
                            <a:off x="335152" y="413905"/>
                            <a:ext cx="1394460" cy="436245"/>
                          </a:xfrm>
                          <a:custGeom>
                            <a:avLst/>
                            <a:gdLst/>
                            <a:ahLst/>
                            <a:cxnLst/>
                            <a:rect l="l" t="t" r="r" b="b"/>
                            <a:pathLst>
                              <a:path w="1394460" h="436245">
                                <a:moveTo>
                                  <a:pt x="0" y="435635"/>
                                </a:moveTo>
                                <a:lnTo>
                                  <a:pt x="1394079" y="435635"/>
                                </a:lnTo>
                                <a:lnTo>
                                  <a:pt x="1394079" y="0"/>
                                </a:lnTo>
                                <a:lnTo>
                                  <a:pt x="0" y="0"/>
                                </a:lnTo>
                                <a:lnTo>
                                  <a:pt x="0" y="435635"/>
                                </a:lnTo>
                                <a:close/>
                              </a:path>
                            </a:pathLst>
                          </a:custGeom>
                          <a:ln w="6349">
                            <a:solidFill>
                              <a:srgbClr val="6FAC46"/>
                            </a:solidFill>
                            <a:prstDash val="solid"/>
                          </a:ln>
                        </wps:spPr>
                        <wps:bodyPr wrap="square" lIns="0" tIns="0" rIns="0" bIns="0" rtlCol="0">
                          <a:prstTxWarp prst="textNoShape">
                            <a:avLst/>
                          </a:prstTxWarp>
                          <a:noAutofit/>
                        </wps:bodyPr>
                      </wps:wsp>
                      <wps:wsp>
                        <wps:cNvPr id="739" name="Graphic 739"/>
                        <wps:cNvSpPr/>
                        <wps:spPr>
                          <a:xfrm>
                            <a:off x="277968" y="537651"/>
                            <a:ext cx="292735" cy="206375"/>
                          </a:xfrm>
                          <a:custGeom>
                            <a:avLst/>
                            <a:gdLst/>
                            <a:ahLst/>
                            <a:cxnLst/>
                            <a:rect l="l" t="t" r="r" b="b"/>
                            <a:pathLst>
                              <a:path w="292735" h="206375">
                                <a:moveTo>
                                  <a:pt x="265716" y="174600"/>
                                </a:moveTo>
                                <a:lnTo>
                                  <a:pt x="26956" y="174600"/>
                                </a:lnTo>
                                <a:lnTo>
                                  <a:pt x="26956" y="180325"/>
                                </a:lnTo>
                                <a:lnTo>
                                  <a:pt x="0" y="194637"/>
                                </a:lnTo>
                                <a:lnTo>
                                  <a:pt x="0" y="206086"/>
                                </a:lnTo>
                                <a:lnTo>
                                  <a:pt x="292670" y="206087"/>
                                </a:lnTo>
                                <a:lnTo>
                                  <a:pt x="292670" y="194637"/>
                                </a:lnTo>
                                <a:lnTo>
                                  <a:pt x="265716" y="180325"/>
                                </a:lnTo>
                                <a:lnTo>
                                  <a:pt x="265716" y="174600"/>
                                </a:lnTo>
                                <a:close/>
                              </a:path>
                              <a:path w="292735" h="206375">
                                <a:moveTo>
                                  <a:pt x="65466" y="77278"/>
                                </a:moveTo>
                                <a:lnTo>
                                  <a:pt x="42360" y="77277"/>
                                </a:lnTo>
                                <a:lnTo>
                                  <a:pt x="42360" y="174600"/>
                                </a:lnTo>
                                <a:lnTo>
                                  <a:pt x="65466" y="174600"/>
                                </a:lnTo>
                                <a:lnTo>
                                  <a:pt x="65466" y="77278"/>
                                </a:lnTo>
                                <a:close/>
                              </a:path>
                              <a:path w="292735" h="206375">
                                <a:moveTo>
                                  <a:pt x="111677" y="77278"/>
                                </a:moveTo>
                                <a:lnTo>
                                  <a:pt x="88572" y="77278"/>
                                </a:lnTo>
                                <a:lnTo>
                                  <a:pt x="88572" y="174600"/>
                                </a:lnTo>
                                <a:lnTo>
                                  <a:pt x="111677" y="174600"/>
                                </a:lnTo>
                                <a:lnTo>
                                  <a:pt x="111677" y="77278"/>
                                </a:lnTo>
                                <a:close/>
                              </a:path>
                              <a:path w="292735" h="206375">
                                <a:moveTo>
                                  <a:pt x="157889" y="77278"/>
                                </a:moveTo>
                                <a:lnTo>
                                  <a:pt x="134783" y="77278"/>
                                </a:lnTo>
                                <a:lnTo>
                                  <a:pt x="134783" y="174600"/>
                                </a:lnTo>
                                <a:lnTo>
                                  <a:pt x="157889" y="174600"/>
                                </a:lnTo>
                                <a:lnTo>
                                  <a:pt x="157889" y="77278"/>
                                </a:lnTo>
                                <a:close/>
                              </a:path>
                              <a:path w="292735" h="206375">
                                <a:moveTo>
                                  <a:pt x="204101" y="77278"/>
                                </a:moveTo>
                                <a:lnTo>
                                  <a:pt x="180995" y="77278"/>
                                </a:lnTo>
                                <a:lnTo>
                                  <a:pt x="180995" y="174600"/>
                                </a:lnTo>
                                <a:lnTo>
                                  <a:pt x="204101" y="174600"/>
                                </a:lnTo>
                                <a:lnTo>
                                  <a:pt x="204101" y="77278"/>
                                </a:lnTo>
                                <a:close/>
                              </a:path>
                              <a:path w="292735" h="206375">
                                <a:moveTo>
                                  <a:pt x="250312" y="77278"/>
                                </a:moveTo>
                                <a:lnTo>
                                  <a:pt x="227206" y="77278"/>
                                </a:lnTo>
                                <a:lnTo>
                                  <a:pt x="227206" y="174600"/>
                                </a:lnTo>
                                <a:lnTo>
                                  <a:pt x="250312" y="174600"/>
                                </a:lnTo>
                                <a:lnTo>
                                  <a:pt x="250312" y="77278"/>
                                </a:lnTo>
                                <a:close/>
                              </a:path>
                              <a:path w="292735" h="206375">
                                <a:moveTo>
                                  <a:pt x="265716" y="71553"/>
                                </a:moveTo>
                                <a:lnTo>
                                  <a:pt x="26956" y="71553"/>
                                </a:lnTo>
                                <a:lnTo>
                                  <a:pt x="26956" y="77277"/>
                                </a:lnTo>
                                <a:lnTo>
                                  <a:pt x="265716" y="77278"/>
                                </a:lnTo>
                                <a:lnTo>
                                  <a:pt x="265716" y="71553"/>
                                </a:lnTo>
                                <a:close/>
                              </a:path>
                              <a:path w="292735" h="206375">
                                <a:moveTo>
                                  <a:pt x="277269" y="54379"/>
                                </a:moveTo>
                                <a:lnTo>
                                  <a:pt x="15403" y="54378"/>
                                </a:lnTo>
                                <a:lnTo>
                                  <a:pt x="15403" y="71553"/>
                                </a:lnTo>
                                <a:lnTo>
                                  <a:pt x="277269" y="71553"/>
                                </a:lnTo>
                                <a:lnTo>
                                  <a:pt x="277269" y="54379"/>
                                </a:lnTo>
                                <a:close/>
                              </a:path>
                              <a:path w="292735" h="206375">
                                <a:moveTo>
                                  <a:pt x="146336" y="0"/>
                                </a:moveTo>
                                <a:lnTo>
                                  <a:pt x="26956" y="54378"/>
                                </a:lnTo>
                                <a:lnTo>
                                  <a:pt x="265716" y="54379"/>
                                </a:lnTo>
                                <a:lnTo>
                                  <a:pt x="253148" y="48654"/>
                                </a:lnTo>
                                <a:lnTo>
                                  <a:pt x="134013" y="48653"/>
                                </a:lnTo>
                                <a:lnTo>
                                  <a:pt x="127081" y="43501"/>
                                </a:lnTo>
                                <a:lnTo>
                                  <a:pt x="127081" y="30906"/>
                                </a:lnTo>
                                <a:lnTo>
                                  <a:pt x="134013" y="25754"/>
                                </a:lnTo>
                                <a:lnTo>
                                  <a:pt x="202876" y="25754"/>
                                </a:lnTo>
                                <a:lnTo>
                                  <a:pt x="146336" y="0"/>
                                </a:lnTo>
                                <a:close/>
                              </a:path>
                              <a:path w="292735" h="206375">
                                <a:moveTo>
                                  <a:pt x="202876" y="25754"/>
                                </a:moveTo>
                                <a:lnTo>
                                  <a:pt x="150957" y="25754"/>
                                </a:lnTo>
                                <a:lnTo>
                                  <a:pt x="157889" y="30907"/>
                                </a:lnTo>
                                <a:lnTo>
                                  <a:pt x="157889" y="43501"/>
                                </a:lnTo>
                                <a:lnTo>
                                  <a:pt x="150957" y="48653"/>
                                </a:lnTo>
                                <a:lnTo>
                                  <a:pt x="253148" y="48654"/>
                                </a:lnTo>
                                <a:lnTo>
                                  <a:pt x="202876" y="25754"/>
                                </a:lnTo>
                                <a:close/>
                              </a:path>
                            </a:pathLst>
                          </a:custGeom>
                          <a:solidFill>
                            <a:srgbClr val="D4E2CF"/>
                          </a:solidFill>
                        </wps:spPr>
                        <wps:bodyPr wrap="square" lIns="0" tIns="0" rIns="0" bIns="0" rtlCol="0">
                          <a:prstTxWarp prst="textNoShape">
                            <a:avLst/>
                          </a:prstTxWarp>
                          <a:noAutofit/>
                        </wps:bodyPr>
                      </wps:wsp>
                      <wps:wsp>
                        <wps:cNvPr id="740" name="Graphic 740"/>
                        <wps:cNvSpPr/>
                        <wps:spPr>
                          <a:xfrm>
                            <a:off x="277968" y="537651"/>
                            <a:ext cx="292735" cy="206375"/>
                          </a:xfrm>
                          <a:custGeom>
                            <a:avLst/>
                            <a:gdLst/>
                            <a:ahLst/>
                            <a:cxnLst/>
                            <a:rect l="l" t="t" r="r" b="b"/>
                            <a:pathLst>
                              <a:path w="292735" h="206375">
                                <a:moveTo>
                                  <a:pt x="265716" y="180325"/>
                                </a:moveTo>
                                <a:lnTo>
                                  <a:pt x="265716" y="174600"/>
                                </a:lnTo>
                                <a:lnTo>
                                  <a:pt x="250312" y="174600"/>
                                </a:lnTo>
                                <a:lnTo>
                                  <a:pt x="250312" y="77278"/>
                                </a:lnTo>
                                <a:lnTo>
                                  <a:pt x="265716" y="77278"/>
                                </a:lnTo>
                                <a:lnTo>
                                  <a:pt x="265716" y="71553"/>
                                </a:lnTo>
                                <a:lnTo>
                                  <a:pt x="277269" y="71553"/>
                                </a:lnTo>
                                <a:lnTo>
                                  <a:pt x="277269" y="54379"/>
                                </a:lnTo>
                                <a:lnTo>
                                  <a:pt x="265716" y="54379"/>
                                </a:lnTo>
                                <a:lnTo>
                                  <a:pt x="146336" y="0"/>
                                </a:lnTo>
                                <a:lnTo>
                                  <a:pt x="26956" y="54378"/>
                                </a:lnTo>
                                <a:lnTo>
                                  <a:pt x="15403" y="54378"/>
                                </a:lnTo>
                                <a:lnTo>
                                  <a:pt x="15403" y="71553"/>
                                </a:lnTo>
                                <a:lnTo>
                                  <a:pt x="26956" y="71553"/>
                                </a:lnTo>
                                <a:lnTo>
                                  <a:pt x="26956" y="77277"/>
                                </a:lnTo>
                                <a:lnTo>
                                  <a:pt x="42360" y="77277"/>
                                </a:lnTo>
                                <a:lnTo>
                                  <a:pt x="42360" y="174600"/>
                                </a:lnTo>
                                <a:lnTo>
                                  <a:pt x="26956" y="174600"/>
                                </a:lnTo>
                                <a:lnTo>
                                  <a:pt x="26956" y="180325"/>
                                </a:lnTo>
                                <a:lnTo>
                                  <a:pt x="0" y="194637"/>
                                </a:lnTo>
                                <a:lnTo>
                                  <a:pt x="0" y="206086"/>
                                </a:lnTo>
                                <a:lnTo>
                                  <a:pt x="146336" y="206087"/>
                                </a:lnTo>
                                <a:lnTo>
                                  <a:pt x="292670" y="206087"/>
                                </a:lnTo>
                                <a:lnTo>
                                  <a:pt x="292670" y="194637"/>
                                </a:lnTo>
                                <a:lnTo>
                                  <a:pt x="265716" y="180325"/>
                                </a:lnTo>
                                <a:close/>
                              </a:path>
                              <a:path w="292735" h="206375">
                                <a:moveTo>
                                  <a:pt x="88572" y="174600"/>
                                </a:moveTo>
                                <a:lnTo>
                                  <a:pt x="65466" y="174600"/>
                                </a:lnTo>
                                <a:lnTo>
                                  <a:pt x="65466" y="77278"/>
                                </a:lnTo>
                                <a:lnTo>
                                  <a:pt x="88572" y="77278"/>
                                </a:lnTo>
                                <a:lnTo>
                                  <a:pt x="88572" y="174600"/>
                                </a:lnTo>
                                <a:close/>
                              </a:path>
                              <a:path w="292735" h="206375">
                                <a:moveTo>
                                  <a:pt x="134783" y="174600"/>
                                </a:moveTo>
                                <a:lnTo>
                                  <a:pt x="111677" y="174600"/>
                                </a:lnTo>
                                <a:lnTo>
                                  <a:pt x="111677" y="77278"/>
                                </a:lnTo>
                                <a:lnTo>
                                  <a:pt x="134783" y="77278"/>
                                </a:lnTo>
                                <a:lnTo>
                                  <a:pt x="134783" y="174600"/>
                                </a:lnTo>
                                <a:close/>
                              </a:path>
                              <a:path w="292735" h="206375">
                                <a:moveTo>
                                  <a:pt x="142485" y="48653"/>
                                </a:moveTo>
                                <a:lnTo>
                                  <a:pt x="134013" y="48653"/>
                                </a:lnTo>
                                <a:lnTo>
                                  <a:pt x="127081" y="43501"/>
                                </a:lnTo>
                                <a:lnTo>
                                  <a:pt x="127081" y="37204"/>
                                </a:lnTo>
                                <a:lnTo>
                                  <a:pt x="127081" y="30906"/>
                                </a:lnTo>
                                <a:lnTo>
                                  <a:pt x="134013" y="25754"/>
                                </a:lnTo>
                                <a:lnTo>
                                  <a:pt x="142485" y="25754"/>
                                </a:lnTo>
                                <a:lnTo>
                                  <a:pt x="150957" y="25754"/>
                                </a:lnTo>
                                <a:lnTo>
                                  <a:pt x="157889" y="30906"/>
                                </a:lnTo>
                                <a:lnTo>
                                  <a:pt x="157889" y="37204"/>
                                </a:lnTo>
                                <a:lnTo>
                                  <a:pt x="157889" y="43501"/>
                                </a:lnTo>
                                <a:lnTo>
                                  <a:pt x="150957" y="48653"/>
                                </a:lnTo>
                                <a:lnTo>
                                  <a:pt x="142485" y="48653"/>
                                </a:lnTo>
                                <a:close/>
                              </a:path>
                              <a:path w="292735" h="206375">
                                <a:moveTo>
                                  <a:pt x="180995" y="174600"/>
                                </a:moveTo>
                                <a:lnTo>
                                  <a:pt x="157889" y="174600"/>
                                </a:lnTo>
                                <a:lnTo>
                                  <a:pt x="157889" y="77278"/>
                                </a:lnTo>
                                <a:lnTo>
                                  <a:pt x="180995" y="77278"/>
                                </a:lnTo>
                                <a:lnTo>
                                  <a:pt x="180995" y="174600"/>
                                </a:lnTo>
                                <a:close/>
                              </a:path>
                              <a:path w="292735" h="206375">
                                <a:moveTo>
                                  <a:pt x="227206" y="174600"/>
                                </a:moveTo>
                                <a:lnTo>
                                  <a:pt x="204101" y="174600"/>
                                </a:lnTo>
                                <a:lnTo>
                                  <a:pt x="204101" y="77278"/>
                                </a:lnTo>
                                <a:lnTo>
                                  <a:pt x="227206" y="77278"/>
                                </a:lnTo>
                                <a:lnTo>
                                  <a:pt x="227206" y="174600"/>
                                </a:lnTo>
                                <a:close/>
                              </a:path>
                            </a:pathLst>
                          </a:custGeom>
                          <a:ln w="3916">
                            <a:solidFill>
                              <a:srgbClr val="6EAC46"/>
                            </a:solidFill>
                            <a:prstDash val="solid"/>
                          </a:ln>
                        </wps:spPr>
                        <wps:bodyPr wrap="square" lIns="0" tIns="0" rIns="0" bIns="0" rtlCol="0">
                          <a:prstTxWarp prst="textNoShape">
                            <a:avLst/>
                          </a:prstTxWarp>
                          <a:noAutofit/>
                        </wps:bodyPr>
                      </wps:wsp>
                      <wps:wsp>
                        <wps:cNvPr id="741" name="Graphic 741"/>
                        <wps:cNvSpPr/>
                        <wps:spPr>
                          <a:xfrm>
                            <a:off x="267843" y="501269"/>
                            <a:ext cx="311785" cy="278130"/>
                          </a:xfrm>
                          <a:custGeom>
                            <a:avLst/>
                            <a:gdLst/>
                            <a:ahLst/>
                            <a:cxnLst/>
                            <a:rect l="l" t="t" r="r" b="b"/>
                            <a:pathLst>
                              <a:path w="311785" h="278130">
                                <a:moveTo>
                                  <a:pt x="0" y="277660"/>
                                </a:moveTo>
                                <a:lnTo>
                                  <a:pt x="311289" y="277660"/>
                                </a:lnTo>
                                <a:lnTo>
                                  <a:pt x="311289" y="0"/>
                                </a:lnTo>
                                <a:lnTo>
                                  <a:pt x="0" y="0"/>
                                </a:lnTo>
                                <a:lnTo>
                                  <a:pt x="0" y="277660"/>
                                </a:lnTo>
                                <a:close/>
                              </a:path>
                            </a:pathLst>
                          </a:custGeom>
                          <a:ln w="12700">
                            <a:solidFill>
                              <a:srgbClr val="649C3E"/>
                            </a:solidFill>
                            <a:prstDash val="solid"/>
                          </a:ln>
                        </wps:spPr>
                        <wps:bodyPr wrap="square" lIns="0" tIns="0" rIns="0" bIns="0" rtlCol="0">
                          <a:prstTxWarp prst="textNoShape">
                            <a:avLst/>
                          </a:prstTxWarp>
                          <a:noAutofit/>
                        </wps:bodyPr>
                      </wps:wsp>
                      <wps:wsp>
                        <wps:cNvPr id="742" name="Graphic 742"/>
                        <wps:cNvSpPr/>
                        <wps:spPr>
                          <a:xfrm>
                            <a:off x="333502" y="899299"/>
                            <a:ext cx="1394460" cy="436245"/>
                          </a:xfrm>
                          <a:custGeom>
                            <a:avLst/>
                            <a:gdLst/>
                            <a:ahLst/>
                            <a:cxnLst/>
                            <a:rect l="l" t="t" r="r" b="b"/>
                            <a:pathLst>
                              <a:path w="1394460" h="436245">
                                <a:moveTo>
                                  <a:pt x="1394079" y="0"/>
                                </a:moveTo>
                                <a:lnTo>
                                  <a:pt x="0" y="0"/>
                                </a:lnTo>
                                <a:lnTo>
                                  <a:pt x="0" y="435635"/>
                                </a:lnTo>
                                <a:lnTo>
                                  <a:pt x="1394079" y="435635"/>
                                </a:lnTo>
                                <a:lnTo>
                                  <a:pt x="1394079" y="0"/>
                                </a:lnTo>
                                <a:close/>
                              </a:path>
                            </a:pathLst>
                          </a:custGeom>
                          <a:solidFill>
                            <a:srgbClr val="D4E2CF">
                              <a:alpha val="39999"/>
                            </a:srgbClr>
                          </a:solidFill>
                        </wps:spPr>
                        <wps:bodyPr wrap="square" lIns="0" tIns="0" rIns="0" bIns="0" rtlCol="0">
                          <a:prstTxWarp prst="textNoShape">
                            <a:avLst/>
                          </a:prstTxWarp>
                          <a:noAutofit/>
                        </wps:bodyPr>
                      </wps:wsp>
                      <wps:wsp>
                        <wps:cNvPr id="743" name="Graphic 743"/>
                        <wps:cNvSpPr/>
                        <wps:spPr>
                          <a:xfrm>
                            <a:off x="333502" y="899299"/>
                            <a:ext cx="1394460" cy="436245"/>
                          </a:xfrm>
                          <a:custGeom>
                            <a:avLst/>
                            <a:gdLst/>
                            <a:ahLst/>
                            <a:cxnLst/>
                            <a:rect l="l" t="t" r="r" b="b"/>
                            <a:pathLst>
                              <a:path w="1394460" h="436245">
                                <a:moveTo>
                                  <a:pt x="0" y="435635"/>
                                </a:moveTo>
                                <a:lnTo>
                                  <a:pt x="1394079" y="435635"/>
                                </a:lnTo>
                                <a:lnTo>
                                  <a:pt x="1394079" y="0"/>
                                </a:lnTo>
                                <a:lnTo>
                                  <a:pt x="0" y="0"/>
                                </a:lnTo>
                                <a:lnTo>
                                  <a:pt x="0" y="435635"/>
                                </a:lnTo>
                                <a:close/>
                              </a:path>
                            </a:pathLst>
                          </a:custGeom>
                          <a:ln w="6349">
                            <a:solidFill>
                              <a:srgbClr val="6FAC46"/>
                            </a:solidFill>
                            <a:prstDash val="solid"/>
                          </a:ln>
                        </wps:spPr>
                        <wps:bodyPr wrap="square" lIns="0" tIns="0" rIns="0" bIns="0" rtlCol="0">
                          <a:prstTxWarp prst="textNoShape">
                            <a:avLst/>
                          </a:prstTxWarp>
                          <a:noAutofit/>
                        </wps:bodyPr>
                      </wps:wsp>
                      <wps:wsp>
                        <wps:cNvPr id="744" name="Graphic 744"/>
                        <wps:cNvSpPr/>
                        <wps:spPr>
                          <a:xfrm>
                            <a:off x="275450" y="1006296"/>
                            <a:ext cx="305435" cy="218440"/>
                          </a:xfrm>
                          <a:custGeom>
                            <a:avLst/>
                            <a:gdLst/>
                            <a:ahLst/>
                            <a:cxnLst/>
                            <a:rect l="l" t="t" r="r" b="b"/>
                            <a:pathLst>
                              <a:path w="305435" h="218440">
                                <a:moveTo>
                                  <a:pt x="304939" y="200063"/>
                                </a:moveTo>
                                <a:lnTo>
                                  <a:pt x="21336" y="200063"/>
                                </a:lnTo>
                                <a:lnTo>
                                  <a:pt x="21336" y="0"/>
                                </a:lnTo>
                                <a:lnTo>
                                  <a:pt x="0" y="0"/>
                                </a:lnTo>
                                <a:lnTo>
                                  <a:pt x="0" y="200063"/>
                                </a:lnTo>
                                <a:lnTo>
                                  <a:pt x="0" y="218249"/>
                                </a:lnTo>
                                <a:lnTo>
                                  <a:pt x="304939" y="218262"/>
                                </a:lnTo>
                                <a:lnTo>
                                  <a:pt x="304939" y="200063"/>
                                </a:lnTo>
                                <a:close/>
                              </a:path>
                            </a:pathLst>
                          </a:custGeom>
                          <a:solidFill>
                            <a:srgbClr val="D4E2CF"/>
                          </a:solidFill>
                        </wps:spPr>
                        <wps:bodyPr wrap="square" lIns="0" tIns="0" rIns="0" bIns="0" rtlCol="0">
                          <a:prstTxWarp prst="textNoShape">
                            <a:avLst/>
                          </a:prstTxWarp>
                          <a:noAutofit/>
                        </wps:bodyPr>
                      </wps:wsp>
                      <wps:wsp>
                        <wps:cNvPr id="745" name="Graphic 745"/>
                        <wps:cNvSpPr/>
                        <wps:spPr>
                          <a:xfrm>
                            <a:off x="275462" y="1006501"/>
                            <a:ext cx="305435" cy="218440"/>
                          </a:xfrm>
                          <a:custGeom>
                            <a:avLst/>
                            <a:gdLst/>
                            <a:ahLst/>
                            <a:cxnLst/>
                            <a:rect l="l" t="t" r="r" b="b"/>
                            <a:pathLst>
                              <a:path w="305435" h="218440">
                                <a:moveTo>
                                  <a:pt x="21329" y="0"/>
                                </a:moveTo>
                                <a:lnTo>
                                  <a:pt x="0" y="0"/>
                                </a:lnTo>
                              </a:path>
                              <a:path w="305435" h="218440">
                                <a:moveTo>
                                  <a:pt x="0" y="218059"/>
                                </a:moveTo>
                                <a:lnTo>
                                  <a:pt x="304939" y="218060"/>
                                </a:lnTo>
                              </a:path>
                              <a:path w="305435" h="218440">
                                <a:moveTo>
                                  <a:pt x="304939" y="199369"/>
                                </a:moveTo>
                                <a:lnTo>
                                  <a:pt x="21329" y="199369"/>
                                </a:lnTo>
                                <a:lnTo>
                                  <a:pt x="21329" y="0"/>
                                </a:lnTo>
                              </a:path>
                            </a:pathLst>
                          </a:custGeom>
                          <a:ln w="4567">
                            <a:solidFill>
                              <a:srgbClr val="6EAC46"/>
                            </a:solidFill>
                            <a:prstDash val="solid"/>
                          </a:ln>
                        </wps:spPr>
                        <wps:bodyPr wrap="square" lIns="0" tIns="0" rIns="0" bIns="0" rtlCol="0">
                          <a:prstTxWarp prst="textNoShape">
                            <a:avLst/>
                          </a:prstTxWarp>
                          <a:noAutofit/>
                        </wps:bodyPr>
                      </wps:wsp>
                      <wps:wsp>
                        <wps:cNvPr id="746" name="Graphic 746"/>
                        <wps:cNvSpPr/>
                        <wps:spPr>
                          <a:xfrm>
                            <a:off x="523140" y="1006501"/>
                            <a:ext cx="57785" cy="180975"/>
                          </a:xfrm>
                          <a:custGeom>
                            <a:avLst/>
                            <a:gdLst/>
                            <a:ahLst/>
                            <a:cxnLst/>
                            <a:rect l="l" t="t" r="r" b="b"/>
                            <a:pathLst>
                              <a:path w="57785" h="180975">
                                <a:moveTo>
                                  <a:pt x="0" y="180678"/>
                                </a:moveTo>
                                <a:lnTo>
                                  <a:pt x="57262" y="180678"/>
                                </a:lnTo>
                                <a:lnTo>
                                  <a:pt x="57262" y="0"/>
                                </a:lnTo>
                                <a:lnTo>
                                  <a:pt x="0" y="0"/>
                                </a:lnTo>
                                <a:lnTo>
                                  <a:pt x="0" y="180678"/>
                                </a:lnTo>
                                <a:close/>
                              </a:path>
                            </a:pathLst>
                          </a:custGeom>
                          <a:solidFill>
                            <a:srgbClr val="D4E2CF"/>
                          </a:solidFill>
                        </wps:spPr>
                        <wps:bodyPr wrap="square" lIns="0" tIns="0" rIns="0" bIns="0" rtlCol="0">
                          <a:prstTxWarp prst="textNoShape">
                            <a:avLst/>
                          </a:prstTxWarp>
                          <a:noAutofit/>
                        </wps:bodyPr>
                      </wps:wsp>
                      <wps:wsp>
                        <wps:cNvPr id="747" name="Graphic 747"/>
                        <wps:cNvSpPr/>
                        <wps:spPr>
                          <a:xfrm>
                            <a:off x="523140" y="1006501"/>
                            <a:ext cx="57785" cy="180975"/>
                          </a:xfrm>
                          <a:custGeom>
                            <a:avLst/>
                            <a:gdLst/>
                            <a:ahLst/>
                            <a:cxnLst/>
                            <a:rect l="l" t="t" r="r" b="b"/>
                            <a:pathLst>
                              <a:path w="57785" h="180975">
                                <a:moveTo>
                                  <a:pt x="0" y="180678"/>
                                </a:moveTo>
                                <a:lnTo>
                                  <a:pt x="57262" y="180678"/>
                                </a:lnTo>
                              </a:path>
                              <a:path w="57785" h="180975">
                                <a:moveTo>
                                  <a:pt x="57262" y="0"/>
                                </a:moveTo>
                                <a:lnTo>
                                  <a:pt x="0" y="0"/>
                                </a:lnTo>
                                <a:lnTo>
                                  <a:pt x="0" y="180678"/>
                                </a:lnTo>
                              </a:path>
                            </a:pathLst>
                          </a:custGeom>
                          <a:ln w="4567">
                            <a:solidFill>
                              <a:srgbClr val="6EAC46"/>
                            </a:solidFill>
                            <a:prstDash val="solid"/>
                          </a:ln>
                        </wps:spPr>
                        <wps:bodyPr wrap="square" lIns="0" tIns="0" rIns="0" bIns="0" rtlCol="0">
                          <a:prstTxWarp prst="textNoShape">
                            <a:avLst/>
                          </a:prstTxWarp>
                          <a:noAutofit/>
                        </wps:bodyPr>
                      </wps:wsp>
                      <pic:pic xmlns:pic="http://schemas.openxmlformats.org/drawingml/2006/picture">
                        <pic:nvPicPr>
                          <pic:cNvPr id="748" name="Image 748"/>
                          <pic:cNvPicPr/>
                        </pic:nvPicPr>
                        <pic:blipFill>
                          <a:blip r:embed="rId196" cstate="print"/>
                          <a:stretch>
                            <a:fillRect/>
                          </a:stretch>
                        </pic:blipFill>
                        <pic:spPr>
                          <a:xfrm>
                            <a:off x="320868" y="1004217"/>
                            <a:ext cx="176603" cy="185587"/>
                          </a:xfrm>
                          <a:prstGeom prst="rect">
                            <a:avLst/>
                          </a:prstGeom>
                        </pic:spPr>
                      </pic:pic>
                      <wps:wsp>
                        <wps:cNvPr id="749" name="Graphic 749"/>
                        <wps:cNvSpPr/>
                        <wps:spPr>
                          <a:xfrm>
                            <a:off x="275463" y="963790"/>
                            <a:ext cx="305435" cy="302260"/>
                          </a:xfrm>
                          <a:custGeom>
                            <a:avLst/>
                            <a:gdLst/>
                            <a:ahLst/>
                            <a:cxnLst/>
                            <a:rect l="l" t="t" r="r" b="b"/>
                            <a:pathLst>
                              <a:path w="305435" h="302260">
                                <a:moveTo>
                                  <a:pt x="0" y="302183"/>
                                </a:moveTo>
                                <a:lnTo>
                                  <a:pt x="304939" y="302183"/>
                                </a:lnTo>
                                <a:lnTo>
                                  <a:pt x="304939" y="0"/>
                                </a:lnTo>
                                <a:lnTo>
                                  <a:pt x="0" y="0"/>
                                </a:lnTo>
                                <a:lnTo>
                                  <a:pt x="0" y="302183"/>
                                </a:lnTo>
                                <a:close/>
                              </a:path>
                            </a:pathLst>
                          </a:custGeom>
                          <a:ln w="12700">
                            <a:solidFill>
                              <a:srgbClr val="649C3E"/>
                            </a:solidFill>
                            <a:prstDash val="solid"/>
                          </a:ln>
                        </wps:spPr>
                        <wps:bodyPr wrap="square" lIns="0" tIns="0" rIns="0" bIns="0" rtlCol="0">
                          <a:prstTxWarp prst="textNoShape">
                            <a:avLst/>
                          </a:prstTxWarp>
                          <a:noAutofit/>
                        </wps:bodyPr>
                      </wps:wsp>
                      <wps:wsp>
                        <wps:cNvPr id="750" name="Graphic 750"/>
                        <wps:cNvSpPr/>
                        <wps:spPr>
                          <a:xfrm>
                            <a:off x="336931" y="1384896"/>
                            <a:ext cx="1394460" cy="502284"/>
                          </a:xfrm>
                          <a:custGeom>
                            <a:avLst/>
                            <a:gdLst/>
                            <a:ahLst/>
                            <a:cxnLst/>
                            <a:rect l="l" t="t" r="r" b="b"/>
                            <a:pathLst>
                              <a:path w="1394460" h="502284">
                                <a:moveTo>
                                  <a:pt x="1394078" y="0"/>
                                </a:moveTo>
                                <a:lnTo>
                                  <a:pt x="0" y="0"/>
                                </a:lnTo>
                                <a:lnTo>
                                  <a:pt x="0" y="501726"/>
                                </a:lnTo>
                                <a:lnTo>
                                  <a:pt x="1394078" y="501726"/>
                                </a:lnTo>
                                <a:lnTo>
                                  <a:pt x="1394078" y="0"/>
                                </a:lnTo>
                                <a:close/>
                              </a:path>
                            </a:pathLst>
                          </a:custGeom>
                          <a:solidFill>
                            <a:srgbClr val="D4E2CF">
                              <a:alpha val="39999"/>
                            </a:srgbClr>
                          </a:solidFill>
                        </wps:spPr>
                        <wps:bodyPr wrap="square" lIns="0" tIns="0" rIns="0" bIns="0" rtlCol="0">
                          <a:prstTxWarp prst="textNoShape">
                            <a:avLst/>
                          </a:prstTxWarp>
                          <a:noAutofit/>
                        </wps:bodyPr>
                      </wps:wsp>
                      <wps:wsp>
                        <wps:cNvPr id="751" name="Graphic 751"/>
                        <wps:cNvSpPr/>
                        <wps:spPr>
                          <a:xfrm>
                            <a:off x="336931" y="1384896"/>
                            <a:ext cx="1394460" cy="502284"/>
                          </a:xfrm>
                          <a:custGeom>
                            <a:avLst/>
                            <a:gdLst/>
                            <a:ahLst/>
                            <a:cxnLst/>
                            <a:rect l="l" t="t" r="r" b="b"/>
                            <a:pathLst>
                              <a:path w="1394460" h="502284">
                                <a:moveTo>
                                  <a:pt x="0" y="501726"/>
                                </a:moveTo>
                                <a:lnTo>
                                  <a:pt x="1394078" y="501726"/>
                                </a:lnTo>
                                <a:lnTo>
                                  <a:pt x="1394078" y="0"/>
                                </a:lnTo>
                                <a:lnTo>
                                  <a:pt x="0" y="0"/>
                                </a:lnTo>
                                <a:lnTo>
                                  <a:pt x="0" y="501726"/>
                                </a:lnTo>
                                <a:close/>
                              </a:path>
                            </a:pathLst>
                          </a:custGeom>
                          <a:ln w="6350">
                            <a:solidFill>
                              <a:srgbClr val="6FAC46"/>
                            </a:solidFill>
                            <a:prstDash val="solid"/>
                          </a:ln>
                        </wps:spPr>
                        <wps:bodyPr wrap="square" lIns="0" tIns="0" rIns="0" bIns="0" rtlCol="0">
                          <a:prstTxWarp prst="textNoShape">
                            <a:avLst/>
                          </a:prstTxWarp>
                          <a:noAutofit/>
                        </wps:bodyPr>
                      </wps:wsp>
                      <pic:pic xmlns:pic="http://schemas.openxmlformats.org/drawingml/2006/picture">
                        <pic:nvPicPr>
                          <pic:cNvPr id="752" name="Image 752"/>
                          <pic:cNvPicPr/>
                        </pic:nvPicPr>
                        <pic:blipFill>
                          <a:blip r:embed="rId197" cstate="print"/>
                          <a:stretch>
                            <a:fillRect/>
                          </a:stretch>
                        </pic:blipFill>
                        <pic:spPr>
                          <a:xfrm>
                            <a:off x="278891" y="1439951"/>
                            <a:ext cx="304939" cy="287540"/>
                          </a:xfrm>
                          <a:prstGeom prst="rect">
                            <a:avLst/>
                          </a:prstGeom>
                        </pic:spPr>
                      </pic:pic>
                      <wps:wsp>
                        <wps:cNvPr id="753" name="Graphic 753"/>
                        <wps:cNvSpPr/>
                        <wps:spPr>
                          <a:xfrm>
                            <a:off x="278891" y="1439951"/>
                            <a:ext cx="305435" cy="287655"/>
                          </a:xfrm>
                          <a:custGeom>
                            <a:avLst/>
                            <a:gdLst/>
                            <a:ahLst/>
                            <a:cxnLst/>
                            <a:rect l="l" t="t" r="r" b="b"/>
                            <a:pathLst>
                              <a:path w="305435" h="287655">
                                <a:moveTo>
                                  <a:pt x="0" y="287540"/>
                                </a:moveTo>
                                <a:lnTo>
                                  <a:pt x="304939" y="287540"/>
                                </a:lnTo>
                                <a:lnTo>
                                  <a:pt x="304939" y="0"/>
                                </a:lnTo>
                                <a:lnTo>
                                  <a:pt x="0" y="0"/>
                                </a:lnTo>
                                <a:lnTo>
                                  <a:pt x="0" y="287540"/>
                                </a:lnTo>
                                <a:close/>
                              </a:path>
                            </a:pathLst>
                          </a:custGeom>
                          <a:ln w="12700">
                            <a:solidFill>
                              <a:srgbClr val="649C3E"/>
                            </a:solidFill>
                            <a:prstDash val="solid"/>
                          </a:ln>
                        </wps:spPr>
                        <wps:bodyPr wrap="square" lIns="0" tIns="0" rIns="0" bIns="0" rtlCol="0">
                          <a:prstTxWarp prst="textNoShape">
                            <a:avLst/>
                          </a:prstTxWarp>
                          <a:noAutofit/>
                        </wps:bodyPr>
                      </wps:wsp>
                      <wps:wsp>
                        <wps:cNvPr id="754" name="Graphic 754"/>
                        <wps:cNvSpPr/>
                        <wps:spPr>
                          <a:xfrm>
                            <a:off x="359029" y="1972398"/>
                            <a:ext cx="1394460" cy="490220"/>
                          </a:xfrm>
                          <a:custGeom>
                            <a:avLst/>
                            <a:gdLst/>
                            <a:ahLst/>
                            <a:cxnLst/>
                            <a:rect l="l" t="t" r="r" b="b"/>
                            <a:pathLst>
                              <a:path w="1394460" h="490220">
                                <a:moveTo>
                                  <a:pt x="1394079" y="0"/>
                                </a:moveTo>
                                <a:lnTo>
                                  <a:pt x="0" y="0"/>
                                </a:lnTo>
                                <a:lnTo>
                                  <a:pt x="0" y="489661"/>
                                </a:lnTo>
                                <a:lnTo>
                                  <a:pt x="1394079" y="489661"/>
                                </a:lnTo>
                                <a:lnTo>
                                  <a:pt x="1394079" y="0"/>
                                </a:lnTo>
                                <a:close/>
                              </a:path>
                            </a:pathLst>
                          </a:custGeom>
                          <a:solidFill>
                            <a:srgbClr val="D4E2CF">
                              <a:alpha val="39999"/>
                            </a:srgbClr>
                          </a:solidFill>
                        </wps:spPr>
                        <wps:bodyPr wrap="square" lIns="0" tIns="0" rIns="0" bIns="0" rtlCol="0">
                          <a:prstTxWarp prst="textNoShape">
                            <a:avLst/>
                          </a:prstTxWarp>
                          <a:noAutofit/>
                        </wps:bodyPr>
                      </wps:wsp>
                      <wps:wsp>
                        <wps:cNvPr id="755" name="Graphic 755"/>
                        <wps:cNvSpPr/>
                        <wps:spPr>
                          <a:xfrm>
                            <a:off x="359029" y="1972398"/>
                            <a:ext cx="1394460" cy="490220"/>
                          </a:xfrm>
                          <a:custGeom>
                            <a:avLst/>
                            <a:gdLst/>
                            <a:ahLst/>
                            <a:cxnLst/>
                            <a:rect l="l" t="t" r="r" b="b"/>
                            <a:pathLst>
                              <a:path w="1394460" h="490220">
                                <a:moveTo>
                                  <a:pt x="0" y="489661"/>
                                </a:moveTo>
                                <a:lnTo>
                                  <a:pt x="1394079" y="489661"/>
                                </a:lnTo>
                                <a:lnTo>
                                  <a:pt x="1394079" y="0"/>
                                </a:lnTo>
                                <a:lnTo>
                                  <a:pt x="0" y="0"/>
                                </a:lnTo>
                                <a:lnTo>
                                  <a:pt x="0" y="489661"/>
                                </a:lnTo>
                                <a:close/>
                              </a:path>
                            </a:pathLst>
                          </a:custGeom>
                          <a:ln w="6350">
                            <a:solidFill>
                              <a:srgbClr val="6FAC46"/>
                            </a:solidFill>
                            <a:prstDash val="solid"/>
                          </a:ln>
                        </wps:spPr>
                        <wps:bodyPr wrap="square" lIns="0" tIns="0" rIns="0" bIns="0" rtlCol="0">
                          <a:prstTxWarp prst="textNoShape">
                            <a:avLst/>
                          </a:prstTxWarp>
                          <a:noAutofit/>
                        </wps:bodyPr>
                      </wps:wsp>
                      <pic:pic xmlns:pic="http://schemas.openxmlformats.org/drawingml/2006/picture">
                        <pic:nvPicPr>
                          <pic:cNvPr id="756" name="Image 756"/>
                          <pic:cNvPicPr/>
                        </pic:nvPicPr>
                        <pic:blipFill>
                          <a:blip r:embed="rId183" cstate="print"/>
                          <a:stretch>
                            <a:fillRect/>
                          </a:stretch>
                        </pic:blipFill>
                        <pic:spPr>
                          <a:xfrm>
                            <a:off x="256793" y="1936445"/>
                            <a:ext cx="393319" cy="457415"/>
                          </a:xfrm>
                          <a:prstGeom prst="rect">
                            <a:avLst/>
                          </a:prstGeom>
                        </pic:spPr>
                      </pic:pic>
                      <wps:wsp>
                        <wps:cNvPr id="757" name="Graphic 757"/>
                        <wps:cNvSpPr/>
                        <wps:spPr>
                          <a:xfrm>
                            <a:off x="256793" y="1936445"/>
                            <a:ext cx="393700" cy="457834"/>
                          </a:xfrm>
                          <a:custGeom>
                            <a:avLst/>
                            <a:gdLst/>
                            <a:ahLst/>
                            <a:cxnLst/>
                            <a:rect l="l" t="t" r="r" b="b"/>
                            <a:pathLst>
                              <a:path w="393700" h="457834">
                                <a:moveTo>
                                  <a:pt x="0" y="457415"/>
                                </a:moveTo>
                                <a:lnTo>
                                  <a:pt x="393319" y="457415"/>
                                </a:lnTo>
                                <a:lnTo>
                                  <a:pt x="393319" y="0"/>
                                </a:lnTo>
                                <a:lnTo>
                                  <a:pt x="0" y="0"/>
                                </a:lnTo>
                                <a:lnTo>
                                  <a:pt x="0" y="457415"/>
                                </a:lnTo>
                                <a:close/>
                              </a:path>
                            </a:pathLst>
                          </a:custGeom>
                          <a:ln w="12700">
                            <a:solidFill>
                              <a:srgbClr val="649C3E"/>
                            </a:solidFill>
                            <a:prstDash val="solid"/>
                          </a:ln>
                        </wps:spPr>
                        <wps:bodyPr wrap="square" lIns="0" tIns="0" rIns="0" bIns="0" rtlCol="0">
                          <a:prstTxWarp prst="textNoShape">
                            <a:avLst/>
                          </a:prstTxWarp>
                          <a:noAutofit/>
                        </wps:bodyPr>
                      </wps:wsp>
                      <wps:wsp>
                        <wps:cNvPr id="758" name="Graphic 758"/>
                        <wps:cNvSpPr/>
                        <wps:spPr>
                          <a:xfrm>
                            <a:off x="257175" y="2519565"/>
                            <a:ext cx="1500505" cy="546735"/>
                          </a:xfrm>
                          <a:custGeom>
                            <a:avLst/>
                            <a:gdLst/>
                            <a:ahLst/>
                            <a:cxnLst/>
                            <a:rect l="l" t="t" r="r" b="b"/>
                            <a:pathLst>
                              <a:path w="1500505" h="546735">
                                <a:moveTo>
                                  <a:pt x="1500250" y="0"/>
                                </a:moveTo>
                                <a:lnTo>
                                  <a:pt x="0" y="0"/>
                                </a:lnTo>
                                <a:lnTo>
                                  <a:pt x="0" y="546125"/>
                                </a:lnTo>
                                <a:lnTo>
                                  <a:pt x="1500250" y="546125"/>
                                </a:lnTo>
                                <a:lnTo>
                                  <a:pt x="1500250" y="0"/>
                                </a:lnTo>
                                <a:close/>
                              </a:path>
                            </a:pathLst>
                          </a:custGeom>
                          <a:solidFill>
                            <a:srgbClr val="D4E2CF">
                              <a:alpha val="39999"/>
                            </a:srgbClr>
                          </a:solidFill>
                        </wps:spPr>
                        <wps:bodyPr wrap="square" lIns="0" tIns="0" rIns="0" bIns="0" rtlCol="0">
                          <a:prstTxWarp prst="textNoShape">
                            <a:avLst/>
                          </a:prstTxWarp>
                          <a:noAutofit/>
                        </wps:bodyPr>
                      </wps:wsp>
                      <wps:wsp>
                        <wps:cNvPr id="759" name="Graphic 759"/>
                        <wps:cNvSpPr/>
                        <wps:spPr>
                          <a:xfrm>
                            <a:off x="257175" y="2519565"/>
                            <a:ext cx="1500505" cy="546735"/>
                          </a:xfrm>
                          <a:custGeom>
                            <a:avLst/>
                            <a:gdLst/>
                            <a:ahLst/>
                            <a:cxnLst/>
                            <a:rect l="l" t="t" r="r" b="b"/>
                            <a:pathLst>
                              <a:path w="1500505" h="546735">
                                <a:moveTo>
                                  <a:pt x="0" y="546125"/>
                                </a:moveTo>
                                <a:lnTo>
                                  <a:pt x="1500250" y="546125"/>
                                </a:lnTo>
                                <a:lnTo>
                                  <a:pt x="1500250" y="0"/>
                                </a:lnTo>
                                <a:lnTo>
                                  <a:pt x="0" y="0"/>
                                </a:lnTo>
                                <a:lnTo>
                                  <a:pt x="0" y="546125"/>
                                </a:lnTo>
                                <a:close/>
                              </a:path>
                            </a:pathLst>
                          </a:custGeom>
                          <a:ln w="6350">
                            <a:solidFill>
                              <a:srgbClr val="6FAC46"/>
                            </a:solidFill>
                            <a:prstDash val="solid"/>
                          </a:ln>
                        </wps:spPr>
                        <wps:bodyPr wrap="square" lIns="0" tIns="0" rIns="0" bIns="0" rtlCol="0">
                          <a:prstTxWarp prst="textNoShape">
                            <a:avLst/>
                          </a:prstTxWarp>
                          <a:noAutofit/>
                        </wps:bodyPr>
                      </wps:wsp>
                      <pic:pic xmlns:pic="http://schemas.openxmlformats.org/drawingml/2006/picture">
                        <pic:nvPicPr>
                          <pic:cNvPr id="760" name="Image 760"/>
                          <pic:cNvPicPr/>
                        </pic:nvPicPr>
                        <pic:blipFill>
                          <a:blip r:embed="rId198" cstate="print"/>
                          <a:stretch>
                            <a:fillRect/>
                          </a:stretch>
                        </pic:blipFill>
                        <pic:spPr>
                          <a:xfrm>
                            <a:off x="252222" y="2511882"/>
                            <a:ext cx="304939" cy="457415"/>
                          </a:xfrm>
                          <a:prstGeom prst="rect">
                            <a:avLst/>
                          </a:prstGeom>
                        </pic:spPr>
                      </pic:pic>
                      <wps:wsp>
                        <wps:cNvPr id="761" name="Graphic 761"/>
                        <wps:cNvSpPr/>
                        <wps:spPr>
                          <a:xfrm>
                            <a:off x="252222" y="2511882"/>
                            <a:ext cx="305435" cy="457834"/>
                          </a:xfrm>
                          <a:custGeom>
                            <a:avLst/>
                            <a:gdLst/>
                            <a:ahLst/>
                            <a:cxnLst/>
                            <a:rect l="l" t="t" r="r" b="b"/>
                            <a:pathLst>
                              <a:path w="305435" h="457834">
                                <a:moveTo>
                                  <a:pt x="0" y="457415"/>
                                </a:moveTo>
                                <a:lnTo>
                                  <a:pt x="304939" y="457415"/>
                                </a:lnTo>
                                <a:lnTo>
                                  <a:pt x="304939" y="0"/>
                                </a:lnTo>
                                <a:lnTo>
                                  <a:pt x="0" y="0"/>
                                </a:lnTo>
                                <a:lnTo>
                                  <a:pt x="0" y="457415"/>
                                </a:lnTo>
                                <a:close/>
                              </a:path>
                            </a:pathLst>
                          </a:custGeom>
                          <a:ln w="12700">
                            <a:solidFill>
                              <a:srgbClr val="649C3E"/>
                            </a:solidFill>
                            <a:prstDash val="solid"/>
                          </a:ln>
                        </wps:spPr>
                        <wps:bodyPr wrap="square" lIns="0" tIns="0" rIns="0" bIns="0" rtlCol="0">
                          <a:prstTxWarp prst="textNoShape">
                            <a:avLst/>
                          </a:prstTxWarp>
                          <a:noAutofit/>
                        </wps:bodyPr>
                      </wps:wsp>
                      <pic:pic xmlns:pic="http://schemas.openxmlformats.org/drawingml/2006/picture">
                        <pic:nvPicPr>
                          <pic:cNvPr id="762" name="Image 762"/>
                          <pic:cNvPicPr/>
                        </pic:nvPicPr>
                        <pic:blipFill>
                          <a:blip r:embed="rId199" cstate="print"/>
                          <a:stretch>
                            <a:fillRect/>
                          </a:stretch>
                        </pic:blipFill>
                        <pic:spPr>
                          <a:xfrm>
                            <a:off x="2404745" y="14262"/>
                            <a:ext cx="499110" cy="3115945"/>
                          </a:xfrm>
                          <a:prstGeom prst="rect">
                            <a:avLst/>
                          </a:prstGeom>
                        </pic:spPr>
                      </pic:pic>
                      <wps:wsp>
                        <wps:cNvPr id="763" name="Graphic 763"/>
                        <wps:cNvSpPr/>
                        <wps:spPr>
                          <a:xfrm>
                            <a:off x="2404745" y="14262"/>
                            <a:ext cx="499109" cy="3115945"/>
                          </a:xfrm>
                          <a:custGeom>
                            <a:avLst/>
                            <a:gdLst/>
                            <a:ahLst/>
                            <a:cxnLst/>
                            <a:rect l="l" t="t" r="r" b="b"/>
                            <a:pathLst>
                              <a:path w="499109" h="3115945">
                                <a:moveTo>
                                  <a:pt x="0" y="83184"/>
                                </a:moveTo>
                                <a:lnTo>
                                  <a:pt x="6532" y="50792"/>
                                </a:lnTo>
                                <a:lnTo>
                                  <a:pt x="24352" y="24352"/>
                                </a:lnTo>
                                <a:lnTo>
                                  <a:pt x="50792" y="6532"/>
                                </a:lnTo>
                                <a:lnTo>
                                  <a:pt x="83185" y="0"/>
                                </a:lnTo>
                                <a:lnTo>
                                  <a:pt x="415925" y="0"/>
                                </a:lnTo>
                                <a:lnTo>
                                  <a:pt x="448317" y="6532"/>
                                </a:lnTo>
                                <a:lnTo>
                                  <a:pt x="474757" y="24352"/>
                                </a:lnTo>
                                <a:lnTo>
                                  <a:pt x="492577" y="50792"/>
                                </a:lnTo>
                                <a:lnTo>
                                  <a:pt x="499110" y="83184"/>
                                </a:lnTo>
                                <a:lnTo>
                                  <a:pt x="499110" y="3032760"/>
                                </a:lnTo>
                                <a:lnTo>
                                  <a:pt x="492577" y="3065152"/>
                                </a:lnTo>
                                <a:lnTo>
                                  <a:pt x="474757" y="3091592"/>
                                </a:lnTo>
                                <a:lnTo>
                                  <a:pt x="448317" y="3109412"/>
                                </a:lnTo>
                                <a:lnTo>
                                  <a:pt x="415925" y="3115945"/>
                                </a:lnTo>
                                <a:lnTo>
                                  <a:pt x="83185" y="3115945"/>
                                </a:lnTo>
                                <a:lnTo>
                                  <a:pt x="50792" y="3109412"/>
                                </a:lnTo>
                                <a:lnTo>
                                  <a:pt x="24352" y="3091592"/>
                                </a:lnTo>
                                <a:lnTo>
                                  <a:pt x="6532" y="3065152"/>
                                </a:lnTo>
                                <a:lnTo>
                                  <a:pt x="0" y="3032760"/>
                                </a:lnTo>
                                <a:lnTo>
                                  <a:pt x="0" y="83184"/>
                                </a:lnTo>
                                <a:close/>
                              </a:path>
                            </a:pathLst>
                          </a:custGeom>
                          <a:ln w="6350">
                            <a:solidFill>
                              <a:srgbClr val="6FAC46"/>
                            </a:solidFill>
                            <a:prstDash val="solid"/>
                          </a:ln>
                        </wps:spPr>
                        <wps:bodyPr wrap="square" lIns="0" tIns="0" rIns="0" bIns="0" rtlCol="0">
                          <a:prstTxWarp prst="textNoShape">
                            <a:avLst/>
                          </a:prstTxWarp>
                          <a:noAutofit/>
                        </wps:bodyPr>
                      </wps:wsp>
                      <wps:wsp>
                        <wps:cNvPr id="764" name="Graphic 764"/>
                        <wps:cNvSpPr/>
                        <wps:spPr>
                          <a:xfrm>
                            <a:off x="0" y="258102"/>
                            <a:ext cx="240665" cy="2819400"/>
                          </a:xfrm>
                          <a:custGeom>
                            <a:avLst/>
                            <a:gdLst/>
                            <a:ahLst/>
                            <a:cxnLst/>
                            <a:rect l="l" t="t" r="r" b="b"/>
                            <a:pathLst>
                              <a:path w="240665" h="2819400">
                                <a:moveTo>
                                  <a:pt x="164464" y="2743199"/>
                                </a:moveTo>
                                <a:lnTo>
                                  <a:pt x="164464" y="2819399"/>
                                </a:lnTo>
                                <a:lnTo>
                                  <a:pt x="221614" y="2790824"/>
                                </a:lnTo>
                                <a:lnTo>
                                  <a:pt x="177164" y="2790824"/>
                                </a:lnTo>
                                <a:lnTo>
                                  <a:pt x="177164" y="2771775"/>
                                </a:lnTo>
                                <a:lnTo>
                                  <a:pt x="221615" y="2771775"/>
                                </a:lnTo>
                                <a:lnTo>
                                  <a:pt x="164464" y="2743199"/>
                                </a:lnTo>
                                <a:close/>
                              </a:path>
                              <a:path w="240665" h="2819400">
                                <a:moveTo>
                                  <a:pt x="119380" y="28575"/>
                                </a:moveTo>
                                <a:lnTo>
                                  <a:pt x="0" y="28575"/>
                                </a:lnTo>
                                <a:lnTo>
                                  <a:pt x="0" y="2790824"/>
                                </a:lnTo>
                                <a:lnTo>
                                  <a:pt x="164464" y="2790824"/>
                                </a:lnTo>
                                <a:lnTo>
                                  <a:pt x="164464" y="2781299"/>
                                </a:lnTo>
                                <a:lnTo>
                                  <a:pt x="19050" y="2781299"/>
                                </a:lnTo>
                                <a:lnTo>
                                  <a:pt x="9525" y="2771775"/>
                                </a:lnTo>
                                <a:lnTo>
                                  <a:pt x="19050" y="2771775"/>
                                </a:lnTo>
                                <a:lnTo>
                                  <a:pt x="19050" y="47625"/>
                                </a:lnTo>
                                <a:lnTo>
                                  <a:pt x="9525" y="47625"/>
                                </a:lnTo>
                                <a:lnTo>
                                  <a:pt x="19050" y="38100"/>
                                </a:lnTo>
                                <a:lnTo>
                                  <a:pt x="119380" y="38100"/>
                                </a:lnTo>
                                <a:lnTo>
                                  <a:pt x="119380" y="28575"/>
                                </a:lnTo>
                                <a:close/>
                              </a:path>
                              <a:path w="240665" h="2819400">
                                <a:moveTo>
                                  <a:pt x="221615" y="2771775"/>
                                </a:moveTo>
                                <a:lnTo>
                                  <a:pt x="177164" y="2771775"/>
                                </a:lnTo>
                                <a:lnTo>
                                  <a:pt x="177164" y="2790824"/>
                                </a:lnTo>
                                <a:lnTo>
                                  <a:pt x="221614" y="2790824"/>
                                </a:lnTo>
                                <a:lnTo>
                                  <a:pt x="240664" y="2781299"/>
                                </a:lnTo>
                                <a:lnTo>
                                  <a:pt x="221615" y="2771775"/>
                                </a:lnTo>
                                <a:close/>
                              </a:path>
                              <a:path w="240665" h="2819400">
                                <a:moveTo>
                                  <a:pt x="19050" y="2771775"/>
                                </a:moveTo>
                                <a:lnTo>
                                  <a:pt x="9525" y="2771775"/>
                                </a:lnTo>
                                <a:lnTo>
                                  <a:pt x="19050" y="2781299"/>
                                </a:lnTo>
                                <a:lnTo>
                                  <a:pt x="19050" y="2771775"/>
                                </a:lnTo>
                                <a:close/>
                              </a:path>
                              <a:path w="240665" h="2819400">
                                <a:moveTo>
                                  <a:pt x="164464" y="2771775"/>
                                </a:moveTo>
                                <a:lnTo>
                                  <a:pt x="19050" y="2771775"/>
                                </a:lnTo>
                                <a:lnTo>
                                  <a:pt x="19050" y="2781299"/>
                                </a:lnTo>
                                <a:lnTo>
                                  <a:pt x="164464" y="2781299"/>
                                </a:lnTo>
                                <a:lnTo>
                                  <a:pt x="164464" y="2771775"/>
                                </a:lnTo>
                                <a:close/>
                              </a:path>
                              <a:path w="240665" h="2819400">
                                <a:moveTo>
                                  <a:pt x="119380" y="0"/>
                                </a:moveTo>
                                <a:lnTo>
                                  <a:pt x="119380" y="76200"/>
                                </a:lnTo>
                                <a:lnTo>
                                  <a:pt x="176530" y="47625"/>
                                </a:lnTo>
                                <a:lnTo>
                                  <a:pt x="132080" y="47625"/>
                                </a:lnTo>
                                <a:lnTo>
                                  <a:pt x="132080" y="28575"/>
                                </a:lnTo>
                                <a:lnTo>
                                  <a:pt x="176530" y="28575"/>
                                </a:lnTo>
                                <a:lnTo>
                                  <a:pt x="119380" y="0"/>
                                </a:lnTo>
                                <a:close/>
                              </a:path>
                              <a:path w="240665" h="2819400">
                                <a:moveTo>
                                  <a:pt x="19050" y="38100"/>
                                </a:moveTo>
                                <a:lnTo>
                                  <a:pt x="9525" y="47625"/>
                                </a:lnTo>
                                <a:lnTo>
                                  <a:pt x="19050" y="47625"/>
                                </a:lnTo>
                                <a:lnTo>
                                  <a:pt x="19050" y="38100"/>
                                </a:lnTo>
                                <a:close/>
                              </a:path>
                              <a:path w="240665" h="2819400">
                                <a:moveTo>
                                  <a:pt x="119380" y="38100"/>
                                </a:moveTo>
                                <a:lnTo>
                                  <a:pt x="19050" y="38100"/>
                                </a:lnTo>
                                <a:lnTo>
                                  <a:pt x="19050" y="47625"/>
                                </a:lnTo>
                                <a:lnTo>
                                  <a:pt x="119380" y="47625"/>
                                </a:lnTo>
                                <a:lnTo>
                                  <a:pt x="119380" y="38100"/>
                                </a:lnTo>
                                <a:close/>
                              </a:path>
                              <a:path w="240665" h="2819400">
                                <a:moveTo>
                                  <a:pt x="176530" y="28575"/>
                                </a:moveTo>
                                <a:lnTo>
                                  <a:pt x="132080" y="28575"/>
                                </a:lnTo>
                                <a:lnTo>
                                  <a:pt x="132080" y="47625"/>
                                </a:lnTo>
                                <a:lnTo>
                                  <a:pt x="176530" y="47625"/>
                                </a:lnTo>
                                <a:lnTo>
                                  <a:pt x="195580" y="38100"/>
                                </a:lnTo>
                                <a:lnTo>
                                  <a:pt x="176530" y="28575"/>
                                </a:lnTo>
                                <a:close/>
                              </a:path>
                            </a:pathLst>
                          </a:custGeom>
                          <a:solidFill>
                            <a:srgbClr val="EC7C30"/>
                          </a:solidFill>
                        </wps:spPr>
                        <wps:bodyPr wrap="square" lIns="0" tIns="0" rIns="0" bIns="0" rtlCol="0">
                          <a:prstTxWarp prst="textNoShape">
                            <a:avLst/>
                          </a:prstTxWarp>
                          <a:noAutofit/>
                        </wps:bodyPr>
                      </wps:wsp>
                      <wps:wsp>
                        <wps:cNvPr id="765" name="Graphic 765"/>
                        <wps:cNvSpPr/>
                        <wps:spPr>
                          <a:xfrm>
                            <a:off x="1752600" y="257466"/>
                            <a:ext cx="415290" cy="2719705"/>
                          </a:xfrm>
                          <a:custGeom>
                            <a:avLst/>
                            <a:gdLst/>
                            <a:ahLst/>
                            <a:cxnLst/>
                            <a:rect l="l" t="t" r="r" b="b"/>
                            <a:pathLst>
                              <a:path w="415290" h="2719705">
                                <a:moveTo>
                                  <a:pt x="381635" y="2092960"/>
                                </a:moveTo>
                                <a:lnTo>
                                  <a:pt x="368935" y="2086610"/>
                                </a:lnTo>
                                <a:lnTo>
                                  <a:pt x="305435" y="2054860"/>
                                </a:lnTo>
                                <a:lnTo>
                                  <a:pt x="305435" y="2086610"/>
                                </a:lnTo>
                                <a:lnTo>
                                  <a:pt x="107315" y="2086610"/>
                                </a:lnTo>
                                <a:lnTo>
                                  <a:pt x="107315" y="2054860"/>
                                </a:lnTo>
                                <a:lnTo>
                                  <a:pt x="31115" y="2092960"/>
                                </a:lnTo>
                                <a:lnTo>
                                  <a:pt x="107315" y="2131060"/>
                                </a:lnTo>
                                <a:lnTo>
                                  <a:pt x="107315" y="2099310"/>
                                </a:lnTo>
                                <a:lnTo>
                                  <a:pt x="305435" y="2099310"/>
                                </a:lnTo>
                                <a:lnTo>
                                  <a:pt x="305435" y="2131060"/>
                                </a:lnTo>
                                <a:lnTo>
                                  <a:pt x="368935" y="2099310"/>
                                </a:lnTo>
                                <a:lnTo>
                                  <a:pt x="381635" y="2092960"/>
                                </a:lnTo>
                                <a:close/>
                              </a:path>
                              <a:path w="415290" h="2719705">
                                <a:moveTo>
                                  <a:pt x="384175" y="2681605"/>
                                </a:moveTo>
                                <a:lnTo>
                                  <a:pt x="371475" y="2675255"/>
                                </a:lnTo>
                                <a:lnTo>
                                  <a:pt x="307975" y="2643505"/>
                                </a:lnTo>
                                <a:lnTo>
                                  <a:pt x="307975" y="2675255"/>
                                </a:lnTo>
                                <a:lnTo>
                                  <a:pt x="108585" y="2675255"/>
                                </a:lnTo>
                                <a:lnTo>
                                  <a:pt x="108585" y="2643505"/>
                                </a:lnTo>
                                <a:lnTo>
                                  <a:pt x="32385" y="2681605"/>
                                </a:lnTo>
                                <a:lnTo>
                                  <a:pt x="108585" y="2719705"/>
                                </a:lnTo>
                                <a:lnTo>
                                  <a:pt x="108585" y="2687955"/>
                                </a:lnTo>
                                <a:lnTo>
                                  <a:pt x="307975" y="2687955"/>
                                </a:lnTo>
                                <a:lnTo>
                                  <a:pt x="307975" y="2719705"/>
                                </a:lnTo>
                                <a:lnTo>
                                  <a:pt x="371475" y="2687955"/>
                                </a:lnTo>
                                <a:lnTo>
                                  <a:pt x="384175" y="2681605"/>
                                </a:lnTo>
                                <a:close/>
                              </a:path>
                              <a:path w="415290" h="2719705">
                                <a:moveTo>
                                  <a:pt x="396875" y="1478280"/>
                                </a:moveTo>
                                <a:lnTo>
                                  <a:pt x="384175" y="1471930"/>
                                </a:lnTo>
                                <a:lnTo>
                                  <a:pt x="320675" y="1440180"/>
                                </a:lnTo>
                                <a:lnTo>
                                  <a:pt x="320675" y="1471930"/>
                                </a:lnTo>
                                <a:lnTo>
                                  <a:pt x="76200" y="1471930"/>
                                </a:lnTo>
                                <a:lnTo>
                                  <a:pt x="76200" y="1440180"/>
                                </a:lnTo>
                                <a:lnTo>
                                  <a:pt x="0" y="1478280"/>
                                </a:lnTo>
                                <a:lnTo>
                                  <a:pt x="76200" y="1516380"/>
                                </a:lnTo>
                                <a:lnTo>
                                  <a:pt x="76200" y="1484630"/>
                                </a:lnTo>
                                <a:lnTo>
                                  <a:pt x="320675" y="1484630"/>
                                </a:lnTo>
                                <a:lnTo>
                                  <a:pt x="320675" y="1516380"/>
                                </a:lnTo>
                                <a:lnTo>
                                  <a:pt x="384175" y="1484630"/>
                                </a:lnTo>
                                <a:lnTo>
                                  <a:pt x="396875" y="1478280"/>
                                </a:lnTo>
                                <a:close/>
                              </a:path>
                              <a:path w="415290" h="2719705">
                                <a:moveTo>
                                  <a:pt x="415290" y="38100"/>
                                </a:moveTo>
                                <a:lnTo>
                                  <a:pt x="402590" y="31750"/>
                                </a:lnTo>
                                <a:lnTo>
                                  <a:pt x="339090" y="0"/>
                                </a:lnTo>
                                <a:lnTo>
                                  <a:pt x="339090" y="31750"/>
                                </a:lnTo>
                                <a:lnTo>
                                  <a:pt x="117475" y="31750"/>
                                </a:lnTo>
                                <a:lnTo>
                                  <a:pt x="117475" y="0"/>
                                </a:lnTo>
                                <a:lnTo>
                                  <a:pt x="41275" y="38100"/>
                                </a:lnTo>
                                <a:lnTo>
                                  <a:pt x="117475" y="76200"/>
                                </a:lnTo>
                                <a:lnTo>
                                  <a:pt x="117475" y="44450"/>
                                </a:lnTo>
                                <a:lnTo>
                                  <a:pt x="339090" y="44450"/>
                                </a:lnTo>
                                <a:lnTo>
                                  <a:pt x="339090" y="76200"/>
                                </a:lnTo>
                                <a:lnTo>
                                  <a:pt x="402590" y="44450"/>
                                </a:lnTo>
                                <a:lnTo>
                                  <a:pt x="415290" y="38100"/>
                                </a:lnTo>
                                <a:close/>
                              </a:path>
                            </a:pathLst>
                          </a:custGeom>
                          <a:solidFill>
                            <a:srgbClr val="6FAC46"/>
                          </a:solidFill>
                        </wps:spPr>
                        <wps:bodyPr wrap="square" lIns="0" tIns="0" rIns="0" bIns="0" rtlCol="0">
                          <a:prstTxWarp prst="textNoShape">
                            <a:avLst/>
                          </a:prstTxWarp>
                          <a:noAutofit/>
                        </wps:bodyPr>
                      </wps:wsp>
                      <wps:wsp>
                        <wps:cNvPr id="766" name="Graphic 766"/>
                        <wps:cNvSpPr/>
                        <wps:spPr>
                          <a:xfrm>
                            <a:off x="2138045" y="101892"/>
                            <a:ext cx="8890" cy="3230880"/>
                          </a:xfrm>
                          <a:custGeom>
                            <a:avLst/>
                            <a:gdLst/>
                            <a:ahLst/>
                            <a:cxnLst/>
                            <a:rect l="l" t="t" r="r" b="b"/>
                            <a:pathLst>
                              <a:path w="8890" h="3230880">
                                <a:moveTo>
                                  <a:pt x="8889" y="0"/>
                                </a:moveTo>
                                <a:lnTo>
                                  <a:pt x="0" y="3230880"/>
                                </a:lnTo>
                              </a:path>
                            </a:pathLst>
                          </a:custGeom>
                          <a:ln w="12700">
                            <a:solidFill>
                              <a:srgbClr val="6FAC46"/>
                            </a:solidFill>
                            <a:prstDash val="solid"/>
                          </a:ln>
                        </wps:spPr>
                        <wps:bodyPr wrap="square" lIns="0" tIns="0" rIns="0" bIns="0" rtlCol="0">
                          <a:prstTxWarp prst="textNoShape">
                            <a:avLst/>
                          </a:prstTxWarp>
                          <a:noAutofit/>
                        </wps:bodyPr>
                      </wps:wsp>
                      <wps:wsp>
                        <wps:cNvPr id="767" name="Graphic 767"/>
                        <wps:cNvSpPr/>
                        <wps:spPr>
                          <a:xfrm>
                            <a:off x="102615" y="775627"/>
                            <a:ext cx="217804" cy="1325880"/>
                          </a:xfrm>
                          <a:custGeom>
                            <a:avLst/>
                            <a:gdLst/>
                            <a:ahLst/>
                            <a:cxnLst/>
                            <a:rect l="l" t="t" r="r" b="b"/>
                            <a:pathLst>
                              <a:path w="217804" h="1325880">
                                <a:moveTo>
                                  <a:pt x="141224" y="1249679"/>
                                </a:moveTo>
                                <a:lnTo>
                                  <a:pt x="141224" y="1325879"/>
                                </a:lnTo>
                                <a:lnTo>
                                  <a:pt x="198374" y="1297304"/>
                                </a:lnTo>
                                <a:lnTo>
                                  <a:pt x="153924" y="1297304"/>
                                </a:lnTo>
                                <a:lnTo>
                                  <a:pt x="153924" y="1278254"/>
                                </a:lnTo>
                                <a:lnTo>
                                  <a:pt x="198374" y="1278254"/>
                                </a:lnTo>
                                <a:lnTo>
                                  <a:pt x="141224" y="1249679"/>
                                </a:lnTo>
                                <a:close/>
                              </a:path>
                              <a:path w="217804" h="1325880">
                                <a:moveTo>
                                  <a:pt x="73914" y="28575"/>
                                </a:moveTo>
                                <a:lnTo>
                                  <a:pt x="0" y="28575"/>
                                </a:lnTo>
                                <a:lnTo>
                                  <a:pt x="0" y="1297304"/>
                                </a:lnTo>
                                <a:lnTo>
                                  <a:pt x="141224" y="1297304"/>
                                </a:lnTo>
                                <a:lnTo>
                                  <a:pt x="141224" y="1287779"/>
                                </a:lnTo>
                                <a:lnTo>
                                  <a:pt x="19050" y="1287779"/>
                                </a:lnTo>
                                <a:lnTo>
                                  <a:pt x="9525" y="1278254"/>
                                </a:lnTo>
                                <a:lnTo>
                                  <a:pt x="19050" y="1278254"/>
                                </a:lnTo>
                                <a:lnTo>
                                  <a:pt x="19050" y="47625"/>
                                </a:lnTo>
                                <a:lnTo>
                                  <a:pt x="9525" y="47625"/>
                                </a:lnTo>
                                <a:lnTo>
                                  <a:pt x="19050" y="38100"/>
                                </a:lnTo>
                                <a:lnTo>
                                  <a:pt x="73914" y="38100"/>
                                </a:lnTo>
                                <a:lnTo>
                                  <a:pt x="73914" y="28575"/>
                                </a:lnTo>
                                <a:close/>
                              </a:path>
                              <a:path w="217804" h="1325880">
                                <a:moveTo>
                                  <a:pt x="198374" y="1278254"/>
                                </a:moveTo>
                                <a:lnTo>
                                  <a:pt x="153924" y="1278254"/>
                                </a:lnTo>
                                <a:lnTo>
                                  <a:pt x="153924" y="1297304"/>
                                </a:lnTo>
                                <a:lnTo>
                                  <a:pt x="198374" y="1297304"/>
                                </a:lnTo>
                                <a:lnTo>
                                  <a:pt x="217424" y="1287779"/>
                                </a:lnTo>
                                <a:lnTo>
                                  <a:pt x="198374" y="1278254"/>
                                </a:lnTo>
                                <a:close/>
                              </a:path>
                              <a:path w="217804" h="1325880">
                                <a:moveTo>
                                  <a:pt x="19050" y="1278254"/>
                                </a:moveTo>
                                <a:lnTo>
                                  <a:pt x="9525" y="1278254"/>
                                </a:lnTo>
                                <a:lnTo>
                                  <a:pt x="19050" y="1287779"/>
                                </a:lnTo>
                                <a:lnTo>
                                  <a:pt x="19050" y="1278254"/>
                                </a:lnTo>
                                <a:close/>
                              </a:path>
                              <a:path w="217804" h="1325880">
                                <a:moveTo>
                                  <a:pt x="141224" y="1278254"/>
                                </a:moveTo>
                                <a:lnTo>
                                  <a:pt x="19050" y="1278254"/>
                                </a:lnTo>
                                <a:lnTo>
                                  <a:pt x="19050" y="1287779"/>
                                </a:lnTo>
                                <a:lnTo>
                                  <a:pt x="141224" y="1287779"/>
                                </a:lnTo>
                                <a:lnTo>
                                  <a:pt x="141224" y="1278254"/>
                                </a:lnTo>
                                <a:close/>
                              </a:path>
                              <a:path w="217804" h="1325880">
                                <a:moveTo>
                                  <a:pt x="73914" y="0"/>
                                </a:moveTo>
                                <a:lnTo>
                                  <a:pt x="73914" y="76200"/>
                                </a:lnTo>
                                <a:lnTo>
                                  <a:pt x="131064" y="47625"/>
                                </a:lnTo>
                                <a:lnTo>
                                  <a:pt x="86614" y="47625"/>
                                </a:lnTo>
                                <a:lnTo>
                                  <a:pt x="86614" y="28575"/>
                                </a:lnTo>
                                <a:lnTo>
                                  <a:pt x="131064" y="28575"/>
                                </a:lnTo>
                                <a:lnTo>
                                  <a:pt x="73914" y="0"/>
                                </a:lnTo>
                                <a:close/>
                              </a:path>
                              <a:path w="217804" h="1325880">
                                <a:moveTo>
                                  <a:pt x="19050" y="38100"/>
                                </a:moveTo>
                                <a:lnTo>
                                  <a:pt x="9525" y="47625"/>
                                </a:lnTo>
                                <a:lnTo>
                                  <a:pt x="19050" y="47625"/>
                                </a:lnTo>
                                <a:lnTo>
                                  <a:pt x="19050" y="38100"/>
                                </a:lnTo>
                                <a:close/>
                              </a:path>
                              <a:path w="217804" h="1325880">
                                <a:moveTo>
                                  <a:pt x="73914" y="38100"/>
                                </a:moveTo>
                                <a:lnTo>
                                  <a:pt x="19050" y="38100"/>
                                </a:lnTo>
                                <a:lnTo>
                                  <a:pt x="19050" y="47625"/>
                                </a:lnTo>
                                <a:lnTo>
                                  <a:pt x="73914" y="47625"/>
                                </a:lnTo>
                                <a:lnTo>
                                  <a:pt x="73914" y="38100"/>
                                </a:lnTo>
                                <a:close/>
                              </a:path>
                              <a:path w="217804" h="1325880">
                                <a:moveTo>
                                  <a:pt x="131064" y="28575"/>
                                </a:moveTo>
                                <a:lnTo>
                                  <a:pt x="86614" y="28575"/>
                                </a:lnTo>
                                <a:lnTo>
                                  <a:pt x="86614" y="47625"/>
                                </a:lnTo>
                                <a:lnTo>
                                  <a:pt x="131064" y="47625"/>
                                </a:lnTo>
                                <a:lnTo>
                                  <a:pt x="150114" y="38100"/>
                                </a:lnTo>
                                <a:lnTo>
                                  <a:pt x="131064" y="28575"/>
                                </a:lnTo>
                                <a:close/>
                              </a:path>
                            </a:pathLst>
                          </a:custGeom>
                          <a:solidFill>
                            <a:srgbClr val="EC7C30"/>
                          </a:solidFill>
                        </wps:spPr>
                        <wps:bodyPr wrap="square" lIns="0" tIns="0" rIns="0" bIns="0" rtlCol="0">
                          <a:prstTxWarp prst="textNoShape">
                            <a:avLst/>
                          </a:prstTxWarp>
                          <a:noAutofit/>
                        </wps:bodyPr>
                      </wps:wsp>
                      <pic:pic xmlns:pic="http://schemas.openxmlformats.org/drawingml/2006/picture">
                        <pic:nvPicPr>
                          <pic:cNvPr id="768" name="Image 768"/>
                          <pic:cNvPicPr/>
                        </pic:nvPicPr>
                        <pic:blipFill>
                          <a:blip r:embed="rId200" cstate="print"/>
                          <a:stretch>
                            <a:fillRect/>
                          </a:stretch>
                        </pic:blipFill>
                        <pic:spPr>
                          <a:xfrm>
                            <a:off x="118110" y="1391577"/>
                            <a:ext cx="237490" cy="76200"/>
                          </a:xfrm>
                          <a:prstGeom prst="rect">
                            <a:avLst/>
                          </a:prstGeom>
                        </pic:spPr>
                      </pic:pic>
                      <wps:wsp>
                        <wps:cNvPr id="769" name="Graphic 769"/>
                        <wps:cNvSpPr/>
                        <wps:spPr>
                          <a:xfrm>
                            <a:off x="1816100" y="584492"/>
                            <a:ext cx="226695" cy="1280160"/>
                          </a:xfrm>
                          <a:custGeom>
                            <a:avLst/>
                            <a:gdLst/>
                            <a:ahLst/>
                            <a:cxnLst/>
                            <a:rect l="l" t="t" r="r" b="b"/>
                            <a:pathLst>
                              <a:path w="226695" h="1280160">
                                <a:moveTo>
                                  <a:pt x="0" y="0"/>
                                </a:moveTo>
                                <a:lnTo>
                                  <a:pt x="44114" y="1492"/>
                                </a:lnTo>
                                <a:lnTo>
                                  <a:pt x="80121" y="5556"/>
                                </a:lnTo>
                                <a:lnTo>
                                  <a:pt x="104388" y="11572"/>
                                </a:lnTo>
                                <a:lnTo>
                                  <a:pt x="113284" y="18923"/>
                                </a:lnTo>
                                <a:lnTo>
                                  <a:pt x="113284" y="621157"/>
                                </a:lnTo>
                                <a:lnTo>
                                  <a:pt x="122199" y="628507"/>
                                </a:lnTo>
                                <a:lnTo>
                                  <a:pt x="146510" y="634523"/>
                                </a:lnTo>
                                <a:lnTo>
                                  <a:pt x="182560" y="638587"/>
                                </a:lnTo>
                                <a:lnTo>
                                  <a:pt x="226695" y="640079"/>
                                </a:lnTo>
                                <a:lnTo>
                                  <a:pt x="182560" y="641572"/>
                                </a:lnTo>
                                <a:lnTo>
                                  <a:pt x="146510" y="645636"/>
                                </a:lnTo>
                                <a:lnTo>
                                  <a:pt x="122199" y="651652"/>
                                </a:lnTo>
                                <a:lnTo>
                                  <a:pt x="113284" y="659002"/>
                                </a:lnTo>
                                <a:lnTo>
                                  <a:pt x="113284" y="1261237"/>
                                </a:lnTo>
                                <a:lnTo>
                                  <a:pt x="104388" y="1268587"/>
                                </a:lnTo>
                                <a:lnTo>
                                  <a:pt x="80121" y="1274603"/>
                                </a:lnTo>
                                <a:lnTo>
                                  <a:pt x="44114" y="1278667"/>
                                </a:lnTo>
                                <a:lnTo>
                                  <a:pt x="0" y="1280160"/>
                                </a:lnTo>
                              </a:path>
                            </a:pathLst>
                          </a:custGeom>
                          <a:ln w="19050">
                            <a:solidFill>
                              <a:srgbClr val="EC7C30"/>
                            </a:solidFill>
                            <a:prstDash val="solid"/>
                          </a:ln>
                        </wps:spPr>
                        <wps:bodyPr wrap="square" lIns="0" tIns="0" rIns="0" bIns="0" rtlCol="0">
                          <a:prstTxWarp prst="textNoShape">
                            <a:avLst/>
                          </a:prstTxWarp>
                          <a:noAutofit/>
                        </wps:bodyPr>
                      </wps:wsp>
                      <wps:wsp>
                        <wps:cNvPr id="770" name="Graphic 770"/>
                        <wps:cNvSpPr/>
                        <wps:spPr>
                          <a:xfrm>
                            <a:off x="2907029" y="1396276"/>
                            <a:ext cx="457200" cy="76200"/>
                          </a:xfrm>
                          <a:custGeom>
                            <a:avLst/>
                            <a:gdLst/>
                            <a:ahLst/>
                            <a:cxnLst/>
                            <a:rect l="l" t="t" r="r" b="b"/>
                            <a:pathLst>
                              <a:path w="457200" h="76200">
                                <a:moveTo>
                                  <a:pt x="76200" y="0"/>
                                </a:moveTo>
                                <a:lnTo>
                                  <a:pt x="0" y="38100"/>
                                </a:lnTo>
                                <a:lnTo>
                                  <a:pt x="76200" y="76200"/>
                                </a:lnTo>
                                <a:lnTo>
                                  <a:pt x="76200" y="44450"/>
                                </a:lnTo>
                                <a:lnTo>
                                  <a:pt x="63500" y="44450"/>
                                </a:lnTo>
                                <a:lnTo>
                                  <a:pt x="63500" y="31750"/>
                                </a:lnTo>
                                <a:lnTo>
                                  <a:pt x="76200" y="31750"/>
                                </a:lnTo>
                                <a:lnTo>
                                  <a:pt x="76200" y="0"/>
                                </a:lnTo>
                                <a:close/>
                              </a:path>
                              <a:path w="457200" h="76200">
                                <a:moveTo>
                                  <a:pt x="381000" y="0"/>
                                </a:moveTo>
                                <a:lnTo>
                                  <a:pt x="381000" y="76200"/>
                                </a:lnTo>
                                <a:lnTo>
                                  <a:pt x="444500" y="44450"/>
                                </a:lnTo>
                                <a:lnTo>
                                  <a:pt x="393700" y="44450"/>
                                </a:lnTo>
                                <a:lnTo>
                                  <a:pt x="393700" y="31750"/>
                                </a:lnTo>
                                <a:lnTo>
                                  <a:pt x="444500" y="31750"/>
                                </a:lnTo>
                                <a:lnTo>
                                  <a:pt x="381000" y="0"/>
                                </a:lnTo>
                                <a:close/>
                              </a:path>
                              <a:path w="457200" h="76200">
                                <a:moveTo>
                                  <a:pt x="76200" y="31750"/>
                                </a:moveTo>
                                <a:lnTo>
                                  <a:pt x="63500" y="31750"/>
                                </a:lnTo>
                                <a:lnTo>
                                  <a:pt x="63500" y="44450"/>
                                </a:lnTo>
                                <a:lnTo>
                                  <a:pt x="76200" y="44450"/>
                                </a:lnTo>
                                <a:lnTo>
                                  <a:pt x="76200" y="31750"/>
                                </a:lnTo>
                                <a:close/>
                              </a:path>
                              <a:path w="457200" h="76200">
                                <a:moveTo>
                                  <a:pt x="381000" y="31750"/>
                                </a:moveTo>
                                <a:lnTo>
                                  <a:pt x="76200" y="31750"/>
                                </a:lnTo>
                                <a:lnTo>
                                  <a:pt x="76200" y="44450"/>
                                </a:lnTo>
                                <a:lnTo>
                                  <a:pt x="381000" y="44450"/>
                                </a:lnTo>
                                <a:lnTo>
                                  <a:pt x="381000" y="31750"/>
                                </a:lnTo>
                                <a:close/>
                              </a:path>
                              <a:path w="457200" h="76200">
                                <a:moveTo>
                                  <a:pt x="444500" y="31750"/>
                                </a:moveTo>
                                <a:lnTo>
                                  <a:pt x="393700" y="31750"/>
                                </a:lnTo>
                                <a:lnTo>
                                  <a:pt x="393700" y="44450"/>
                                </a:lnTo>
                                <a:lnTo>
                                  <a:pt x="444500" y="44450"/>
                                </a:lnTo>
                                <a:lnTo>
                                  <a:pt x="457200" y="38100"/>
                                </a:lnTo>
                                <a:lnTo>
                                  <a:pt x="444500" y="31750"/>
                                </a:lnTo>
                                <a:close/>
                              </a:path>
                            </a:pathLst>
                          </a:custGeom>
                          <a:solidFill>
                            <a:srgbClr val="6FAC46"/>
                          </a:solidFill>
                        </wps:spPr>
                        <wps:bodyPr wrap="square" lIns="0" tIns="0" rIns="0" bIns="0" rtlCol="0">
                          <a:prstTxWarp prst="textNoShape">
                            <a:avLst/>
                          </a:prstTxWarp>
                          <a:noAutofit/>
                        </wps:bodyPr>
                      </wps:wsp>
                      <pic:pic xmlns:pic="http://schemas.openxmlformats.org/drawingml/2006/picture">
                        <pic:nvPicPr>
                          <pic:cNvPr id="771" name="Image 771"/>
                          <pic:cNvPicPr/>
                        </pic:nvPicPr>
                        <pic:blipFill>
                          <a:blip r:embed="rId201" cstate="print"/>
                          <a:stretch>
                            <a:fillRect/>
                          </a:stretch>
                        </pic:blipFill>
                        <pic:spPr>
                          <a:xfrm>
                            <a:off x="2162175" y="1455712"/>
                            <a:ext cx="246380" cy="76200"/>
                          </a:xfrm>
                          <a:prstGeom prst="rect">
                            <a:avLst/>
                          </a:prstGeom>
                        </pic:spPr>
                      </pic:pic>
                      <wps:wsp>
                        <wps:cNvPr id="772" name="Textbox 772"/>
                        <wps:cNvSpPr txBox="1"/>
                        <wps:spPr>
                          <a:xfrm>
                            <a:off x="650494" y="422820"/>
                            <a:ext cx="1037590" cy="410209"/>
                          </a:xfrm>
                          <a:prstGeom prst="rect">
                            <a:avLst/>
                          </a:prstGeom>
                        </wps:spPr>
                        <wps:txbx>
                          <w:txbxContent>
                            <w:p w14:paraId="0F6A23CD" w14:textId="77777777" w:rsidR="00B56298" w:rsidRDefault="00867CC4">
                              <w:pPr>
                                <w:spacing w:line="199" w:lineRule="exact"/>
                                <w:ind w:left="2" w:right="18"/>
                                <w:jc w:val="center"/>
                                <w:rPr>
                                  <w:sz w:val="18"/>
                                </w:rPr>
                              </w:pPr>
                              <w:r>
                                <w:rPr>
                                  <w:spacing w:val="-5"/>
                                  <w:sz w:val="18"/>
                                </w:rPr>
                                <w:t>МАМ</w:t>
                              </w:r>
                            </w:p>
                            <w:p w14:paraId="75EC25A5" w14:textId="77777777" w:rsidR="00B56298" w:rsidRDefault="00867CC4">
                              <w:pPr>
                                <w:spacing w:before="52" w:line="197" w:lineRule="exact"/>
                                <w:ind w:right="18"/>
                                <w:jc w:val="center"/>
                                <w:rPr>
                                  <w:i/>
                                  <w:sz w:val="18"/>
                                </w:rPr>
                              </w:pPr>
                              <w:r>
                                <w:rPr>
                                  <w:i/>
                                  <w:sz w:val="18"/>
                                </w:rPr>
                                <w:t>ҮЕҰ</w:t>
                              </w:r>
                              <w:r>
                                <w:rPr>
                                  <w:i/>
                                  <w:spacing w:val="-2"/>
                                  <w:sz w:val="18"/>
                                </w:rPr>
                                <w:t xml:space="preserve"> </w:t>
                              </w:r>
                              <w:r>
                                <w:rPr>
                                  <w:i/>
                                  <w:spacing w:val="-5"/>
                                  <w:sz w:val="18"/>
                                </w:rPr>
                                <w:t>ДҚ</w:t>
                              </w:r>
                            </w:p>
                            <w:p w14:paraId="7F6D114A" w14:textId="77777777" w:rsidR="00B56298" w:rsidRDefault="00867CC4">
                              <w:pPr>
                                <w:spacing w:line="197" w:lineRule="exact"/>
                                <w:ind w:right="18"/>
                                <w:jc w:val="center"/>
                                <w:rPr>
                                  <w:i/>
                                  <w:sz w:val="18"/>
                                </w:rPr>
                              </w:pPr>
                              <w:r>
                                <w:rPr>
                                  <w:i/>
                                  <w:spacing w:val="-2"/>
                                  <w:sz w:val="18"/>
                                </w:rPr>
                                <w:t>https://infonpo.gov.kz/</w:t>
                              </w:r>
                            </w:p>
                          </w:txbxContent>
                        </wps:txbx>
                        <wps:bodyPr wrap="square" lIns="0" tIns="0" rIns="0" bIns="0" rtlCol="0">
                          <a:noAutofit/>
                        </wps:bodyPr>
                      </wps:wsp>
                      <wps:wsp>
                        <wps:cNvPr id="773" name="Textbox 773"/>
                        <wps:cNvSpPr txBox="1"/>
                        <wps:spPr>
                          <a:xfrm>
                            <a:off x="638683" y="1426882"/>
                            <a:ext cx="1064260" cy="410845"/>
                          </a:xfrm>
                          <a:prstGeom prst="rect">
                            <a:avLst/>
                          </a:prstGeom>
                        </wps:spPr>
                        <wps:txbx>
                          <w:txbxContent>
                            <w:p w14:paraId="4821C976" w14:textId="77777777" w:rsidR="00B56298" w:rsidRDefault="00867CC4">
                              <w:pPr>
                                <w:spacing w:line="199" w:lineRule="exact"/>
                                <w:ind w:left="4" w:right="18"/>
                                <w:jc w:val="center"/>
                                <w:rPr>
                                  <w:sz w:val="18"/>
                                </w:rPr>
                              </w:pPr>
                              <w:r>
                                <w:rPr>
                                  <w:spacing w:val="-5"/>
                                  <w:sz w:val="18"/>
                                </w:rPr>
                                <w:t>МКК</w:t>
                              </w:r>
                            </w:p>
                            <w:p w14:paraId="533A9905" w14:textId="77777777" w:rsidR="00B56298" w:rsidRDefault="00867CC4">
                              <w:pPr>
                                <w:spacing w:before="52" w:line="197" w:lineRule="exact"/>
                                <w:ind w:right="18"/>
                                <w:jc w:val="center"/>
                                <w:rPr>
                                  <w:i/>
                                  <w:sz w:val="18"/>
                                </w:rPr>
                              </w:pPr>
                              <w:r>
                                <w:rPr>
                                  <w:i/>
                                  <w:spacing w:val="-2"/>
                                  <w:sz w:val="18"/>
                                </w:rPr>
                                <w:t>https://cabinet.kgd.gov</w:t>
                              </w:r>
                            </w:p>
                            <w:p w14:paraId="0A0D36E7" w14:textId="77777777" w:rsidR="00B56298" w:rsidRDefault="00867CC4">
                              <w:pPr>
                                <w:spacing w:line="197" w:lineRule="exact"/>
                                <w:ind w:left="2" w:right="18"/>
                                <w:jc w:val="center"/>
                                <w:rPr>
                                  <w:i/>
                                  <w:sz w:val="18"/>
                                </w:rPr>
                              </w:pPr>
                              <w:r>
                                <w:rPr>
                                  <w:i/>
                                  <w:spacing w:val="-4"/>
                                  <w:sz w:val="18"/>
                                </w:rPr>
                                <w:t>.kz/</w:t>
                              </w:r>
                            </w:p>
                          </w:txbxContent>
                        </wps:txbx>
                        <wps:bodyPr wrap="square" lIns="0" tIns="0" rIns="0" bIns="0" rtlCol="0">
                          <a:noAutofit/>
                        </wps:bodyPr>
                      </wps:wsp>
                      <wps:wsp>
                        <wps:cNvPr id="774" name="Textbox 774"/>
                        <wps:cNvSpPr txBox="1"/>
                        <wps:spPr>
                          <a:xfrm>
                            <a:off x="563511" y="2522740"/>
                            <a:ext cx="1191260" cy="540385"/>
                          </a:xfrm>
                          <a:prstGeom prst="rect">
                            <a:avLst/>
                          </a:prstGeom>
                          <a:solidFill>
                            <a:srgbClr val="D4E2CF">
                              <a:alpha val="39999"/>
                            </a:srgbClr>
                          </a:solidFill>
                        </wps:spPr>
                        <wps:txbx>
                          <w:txbxContent>
                            <w:p w14:paraId="6F39B6C0" w14:textId="77777777" w:rsidR="00B56298" w:rsidRDefault="00867CC4">
                              <w:pPr>
                                <w:spacing w:before="125" w:line="197" w:lineRule="exact"/>
                                <w:ind w:right="66"/>
                                <w:jc w:val="center"/>
                                <w:rPr>
                                  <w:color w:val="000000"/>
                                  <w:sz w:val="18"/>
                                </w:rPr>
                              </w:pPr>
                              <w:r>
                                <w:rPr>
                                  <w:color w:val="000000"/>
                                  <w:sz w:val="18"/>
                                </w:rPr>
                                <w:t>ҚР</w:t>
                              </w:r>
                              <w:r>
                                <w:rPr>
                                  <w:color w:val="000000"/>
                                  <w:spacing w:val="-3"/>
                                  <w:sz w:val="18"/>
                                </w:rPr>
                                <w:t xml:space="preserve"> </w:t>
                              </w:r>
                              <w:r>
                                <w:rPr>
                                  <w:color w:val="000000"/>
                                  <w:sz w:val="18"/>
                                </w:rPr>
                                <w:t>ҚМ</w:t>
                              </w:r>
                              <w:r>
                                <w:rPr>
                                  <w:color w:val="000000"/>
                                  <w:spacing w:val="-1"/>
                                  <w:sz w:val="18"/>
                                </w:rPr>
                                <w:t xml:space="preserve"> </w:t>
                              </w:r>
                              <w:r>
                                <w:rPr>
                                  <w:color w:val="000000"/>
                                  <w:spacing w:val="-5"/>
                                  <w:sz w:val="18"/>
                                </w:rPr>
                                <w:t>МСП</w:t>
                              </w:r>
                            </w:p>
                            <w:p w14:paraId="1424DB30" w14:textId="77777777" w:rsidR="00B56298" w:rsidRDefault="00867CC4">
                              <w:pPr>
                                <w:spacing w:before="7" w:line="216" w:lineRule="auto"/>
                                <w:ind w:right="66"/>
                                <w:jc w:val="center"/>
                                <w:rPr>
                                  <w:i/>
                                  <w:color w:val="000000"/>
                                  <w:sz w:val="18"/>
                                </w:rPr>
                              </w:pPr>
                              <w:r>
                                <w:rPr>
                                  <w:i/>
                                  <w:color w:val="000000"/>
                                  <w:spacing w:val="-2"/>
                                  <w:sz w:val="18"/>
                                </w:rPr>
                                <w:t>http</w:t>
                              </w:r>
                              <w:hyperlink r:id="rId202">
                                <w:r>
                                  <w:rPr>
                                    <w:i/>
                                    <w:color w:val="000000"/>
                                    <w:spacing w:val="-2"/>
                                    <w:sz w:val="18"/>
                                  </w:rPr>
                                  <w:t>s://www.</w:t>
                                </w:r>
                              </w:hyperlink>
                              <w:r>
                                <w:rPr>
                                  <w:i/>
                                  <w:color w:val="000000"/>
                                  <w:spacing w:val="-2"/>
                                  <w:sz w:val="18"/>
                                </w:rPr>
                                <w:t>gosz</w:t>
                              </w:r>
                              <w:hyperlink r:id="rId203">
                                <w:r>
                                  <w:rPr>
                                    <w:i/>
                                    <w:color w:val="000000"/>
                                    <w:spacing w:val="-2"/>
                                    <w:sz w:val="18"/>
                                  </w:rPr>
                                  <w:t>akup.go</w:t>
                                </w:r>
                              </w:hyperlink>
                              <w:r>
                                <w:rPr>
                                  <w:i/>
                                  <w:color w:val="000000"/>
                                  <w:spacing w:val="-2"/>
                                  <w:sz w:val="18"/>
                                </w:rPr>
                                <w:t xml:space="preserve"> v.kz/</w:t>
                              </w:r>
                            </w:p>
                          </w:txbxContent>
                        </wps:txbx>
                        <wps:bodyPr wrap="square" lIns="0" tIns="0" rIns="0" bIns="0" rtlCol="0">
                          <a:noAutofit/>
                        </wps:bodyPr>
                      </wps:wsp>
                      <wps:wsp>
                        <wps:cNvPr id="775" name="Textbox 775"/>
                        <wps:cNvSpPr txBox="1"/>
                        <wps:spPr>
                          <a:xfrm>
                            <a:off x="656462" y="1975573"/>
                            <a:ext cx="1093470" cy="483870"/>
                          </a:xfrm>
                          <a:prstGeom prst="rect">
                            <a:avLst/>
                          </a:prstGeom>
                          <a:solidFill>
                            <a:srgbClr val="D4E2CF">
                              <a:alpha val="39999"/>
                            </a:srgbClr>
                          </a:solidFill>
                        </wps:spPr>
                        <wps:txbx>
                          <w:txbxContent>
                            <w:p w14:paraId="53FA05FC" w14:textId="77777777" w:rsidR="00B56298" w:rsidRDefault="00867CC4">
                              <w:pPr>
                                <w:spacing w:before="137" w:line="300" w:lineRule="auto"/>
                                <w:ind w:left="592" w:right="638" w:hanging="3"/>
                                <w:jc w:val="center"/>
                                <w:rPr>
                                  <w:color w:val="000000"/>
                                  <w:sz w:val="18"/>
                                </w:rPr>
                              </w:pPr>
                              <w:r>
                                <w:rPr>
                                  <w:color w:val="000000"/>
                                  <w:spacing w:val="-4"/>
                                  <w:sz w:val="18"/>
                                </w:rPr>
                                <w:t>ІІМ СНҰТ</w:t>
                              </w:r>
                            </w:p>
                          </w:txbxContent>
                        </wps:txbx>
                        <wps:bodyPr wrap="square" lIns="0" tIns="0" rIns="0" bIns="0" rtlCol="0">
                          <a:noAutofit/>
                        </wps:bodyPr>
                      </wps:wsp>
                      <wps:wsp>
                        <wps:cNvPr id="776" name="Textbox 776"/>
                        <wps:cNvSpPr txBox="1"/>
                        <wps:spPr>
                          <a:xfrm>
                            <a:off x="586752" y="902474"/>
                            <a:ext cx="1137920" cy="429895"/>
                          </a:xfrm>
                          <a:prstGeom prst="rect">
                            <a:avLst/>
                          </a:prstGeom>
                          <a:solidFill>
                            <a:srgbClr val="D4E2CF">
                              <a:alpha val="39999"/>
                            </a:srgbClr>
                          </a:solidFill>
                        </wps:spPr>
                        <wps:txbx>
                          <w:txbxContent>
                            <w:p w14:paraId="41BFC722" w14:textId="77777777" w:rsidR="00B56298" w:rsidRDefault="00867CC4">
                              <w:pPr>
                                <w:spacing w:before="1"/>
                                <w:ind w:left="20" w:right="1"/>
                                <w:jc w:val="center"/>
                                <w:rPr>
                                  <w:color w:val="000000"/>
                                  <w:sz w:val="18"/>
                                </w:rPr>
                              </w:pPr>
                              <w:r>
                                <w:rPr>
                                  <w:color w:val="000000"/>
                                  <w:spacing w:val="-5"/>
                                  <w:sz w:val="18"/>
                                </w:rPr>
                                <w:t>ҰСБ</w:t>
                              </w:r>
                            </w:p>
                            <w:p w14:paraId="75474894" w14:textId="77777777" w:rsidR="00B56298" w:rsidRDefault="00867CC4">
                              <w:pPr>
                                <w:spacing w:before="69" w:line="216" w:lineRule="auto"/>
                                <w:ind w:left="20"/>
                                <w:jc w:val="center"/>
                                <w:rPr>
                                  <w:i/>
                                  <w:color w:val="000000"/>
                                  <w:sz w:val="18"/>
                                </w:rPr>
                              </w:pPr>
                              <w:r>
                                <w:rPr>
                                  <w:i/>
                                  <w:color w:val="000000"/>
                                  <w:spacing w:val="-2"/>
                                  <w:sz w:val="18"/>
                                </w:rPr>
                                <w:t>е-статистика https://stat.gov.kz/</w:t>
                              </w:r>
                            </w:p>
                          </w:txbxContent>
                        </wps:txbx>
                        <wps:bodyPr wrap="square" lIns="0" tIns="0" rIns="0" bIns="0" rtlCol="0">
                          <a:noAutofit/>
                        </wps:bodyPr>
                      </wps:wsp>
                      <wps:wsp>
                        <wps:cNvPr id="777" name="Textbox 777"/>
                        <wps:cNvSpPr txBox="1"/>
                        <wps:spPr>
                          <a:xfrm>
                            <a:off x="339090" y="6350"/>
                            <a:ext cx="1388745" cy="397510"/>
                          </a:xfrm>
                          <a:prstGeom prst="rect">
                            <a:avLst/>
                          </a:prstGeom>
                        </wps:spPr>
                        <wps:txbx>
                          <w:txbxContent>
                            <w:p w14:paraId="194EA4E1" w14:textId="77777777" w:rsidR="00B56298" w:rsidRDefault="00867CC4">
                              <w:pPr>
                                <w:spacing w:before="63"/>
                                <w:ind w:left="414"/>
                                <w:jc w:val="center"/>
                                <w:rPr>
                                  <w:sz w:val="18"/>
                                </w:rPr>
                              </w:pPr>
                              <w:r>
                                <w:rPr>
                                  <w:spacing w:val="-5"/>
                                  <w:sz w:val="18"/>
                                </w:rPr>
                                <w:t>ӘМ</w:t>
                              </w:r>
                            </w:p>
                            <w:p w14:paraId="7918141E" w14:textId="77777777" w:rsidR="00B56298" w:rsidRDefault="00867CC4">
                              <w:pPr>
                                <w:spacing w:before="52"/>
                                <w:ind w:left="414"/>
                                <w:jc w:val="center"/>
                                <w:rPr>
                                  <w:i/>
                                  <w:sz w:val="18"/>
                                </w:rPr>
                              </w:pPr>
                              <w:r>
                                <w:rPr>
                                  <w:i/>
                                  <w:sz w:val="18"/>
                                </w:rPr>
                                <w:t xml:space="preserve">"ЗТ" </w:t>
                              </w:r>
                              <w:r>
                                <w:rPr>
                                  <w:i/>
                                  <w:spacing w:val="-5"/>
                                  <w:sz w:val="18"/>
                                </w:rPr>
                                <w:t>МДҚ</w:t>
                              </w:r>
                            </w:p>
                          </w:txbxContent>
                        </wps:txbx>
                        <wps:bodyPr wrap="square" lIns="0" tIns="0" rIns="0" bIns="0" rtlCol="0">
                          <a:noAutofit/>
                        </wps:bodyPr>
                      </wps:wsp>
                    </wpg:wgp>
                  </a:graphicData>
                </a:graphic>
              </wp:anchor>
            </w:drawing>
          </mc:Choice>
          <mc:Fallback>
            <w:pict>
              <v:group w14:anchorId="3D5A4511" id="Group 731" o:spid="_x0000_s1423" style="position:absolute;left:0;text-align:left;margin-left:181.65pt;margin-top:-275.15pt;width:306.7pt;height:262.95pt;z-index:251608576;mso-wrap-distance-left:0;mso-wrap-distance-right:0;mso-position-horizontal-relative:page;mso-position-vertical-relative:text" coordsize="38950,333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NGEbaUYAADJzAAADgAAAGRycy9lMm9Eb2MueG1s7F1b&#10;byO3kn5fYP+D4PcT9/1iZHKQnZkEAYJssJnFPsuybAtHlrSSZuz8+/ORxWqyLxRJ6+LLKECGsl1i&#10;fyxWFauKZPWP/3x6mI++Tdeb2XLx4SL+IboYTReT5c1scffh4n+//PKP6mK02Y4XN+P5cjH9cPH3&#10;dHPxz5/+8z9+fFxdTZPl/XJ+M12P0Mlic/W4+nBxv92uri4vN5P76cN488NyNV3gj7fL9cN4ix/X&#10;d5c36/Ejen+YXyZRVFw+Ltc3q/VyMt1s8NtP9MeLn2T/t7fTyfa/b2830+1o/uEC2Lby37X891r8&#10;e/nTj+Oru/V4dT+bKBjjZ6B4GM8WeGjT1afxdjz6up71unqYTdbLzfJ2+8Nk+XC5vL2dTaZyDBhN&#10;HHVG8+t6+XUlx3J39Xi3atgE1nb49OxuJ398+3M9mt18uCjT+GK0GD9gkuRzR+IXYM/j6u4KVL+u&#10;V3+t/lzTGPHx9+XkXxv8+bL7d/HznSZ+ul0/iC9hqKMnyfe/G75Pn7ajCX6ZVnUe1ZieCf6Wpmmd&#10;FTnNzOQe09f73uT+s+Obl+MrerCE18BZzSZX+F8xEp96jHQLHL61/bqeXqhOHrz6eBiv//V19Q/M&#10;+Wq8nV3P5rPt31J+MbsC1OLbn7OJ4K74wZyThOfkt4fx3RRzkgjGMJX4jpiDXhfX89nql9l8Ljgv&#10;PiuwEPyO4AyMl4Ty03Ly9WG62JKWradz4F4uNvez1eZitL6aPlxPITTr324gNRNo+BZys1rPFlua&#10;uM12Pd1O7sXzb4Hjf6CIAuj4qvmDBK1xiiFslIB1ZCZN6rSu8BxIRxzXWVUW9BCWnyKK8rwm8cmy&#10;KsNnehh3tFpvtr9Olw8j8QGogQaMH1+Nv/2+UbiYRHGToEiMQCa0APZpw3zETz1OBqngX/fj1RQQ&#10;RLfmdKc83b8qk1SmqRiLohMaqH6y8SotirKUrErjUmkR8ylO67xMWc/qIsmkAWyUZXw1+UqMMpkD&#10;o3ZDbALD7vnT5GnBHwU7hX2dS/u6hXiAxRcj2NdrmifIvPie6FR8HD1iHhnKPTSekIg/Pyy/Tb8s&#10;JeFWqH1DxkYDWDXNfGHSYlwGFf+N25Xsj2jwwCjJlIwwAbdEaD44kJx5yh1O5svNlORRjF5qQcMR&#10;jMfk+WY5n92w4m7Wd9cf5+vRtzGY+yn7nHz8haR2vrof02/TGv+pgShy0jLdDyzgRmmW+HS9vPkb&#10;Fv8R8vXhYvP/X8fClM1/W0CgwZwtf1jzh2v+sN7OPy7lKiqnB4r05en/xuuV0qkthOyPJct1T7WI&#10;Vnxzsfz563Z5O5N6pxEBtvgBOnYyZcv6yiaFQuCAUn53yjagHDZdO6B6sJqYCtpVoSGaQa0M0bX5&#10;QhiiIs0jqVV21St++fljJpccsX5pzYI1gxZ8Gm/uSRnlnxqrogSa7LSW89eteWIVxv9vyEHKWYnZ&#10;QZJrnhiHWFdfg4MEF+7IDlJSZFkM1wHLX5ZGSUmrLq/6SZVkiQCBP6dxnpNbbyz67Pq8eu+o4LnW&#10;3pFUS2+D7WRUDpepYVQtRclglLlSs+t4FO8IUyaRCOcIMwYgQ86RstfmlNrsNctAVwTYsHJLRtig&#10;9rHEPjQtweOnhVvrOCkjp7nO6o/pZ3aK3rW5Vh6TMtf46ThRCeIJTgxQoqRMpY3x1rs0zeMcJkgY&#10;KLgOUT8uybIC4ixMVJYiLnkxzQM6ggLVU0iGVE+QRSVCTgBm8bfpHqkpU7Hsc2u6PVmawx1pPAgK&#10;btqE5oMDybsIQrSv5fWc4xKVrjySuiFl2lW3SgjF96tupEItebdp2wEVpK15e6pxiLZxZJLV58jk&#10;xDkBmPSu7sn8irfuJWVZF9BgLAx5Wha5zKGPrxpnvE5KmHi50iVRkVKK7kV8TIUEC50CMrTQJUVe&#10;xvC7MZy4xBrNi4hN/ZKizgfIWZW4VX6mJq6iNNm98pH+If0Lpu1cIokQY4oqDtr5sdyqx9dJURrU&#10;u7tNNLUHCJNv7rGZ1CaXGW/PeOhEKmBJgdo9jUWeFTQtZZmUcjWBzNkmMUtS4Y1hzgX1brZo2pZ8&#10;MHJuieMaRhCxiZk73JslcRxzptzs38aTqspL8mBNakbDLQ1T03oM08ARRj2EY3+u5GVVkV9r9m/j&#10;SpxmZUWZB5Oc2cEtscUg9hmpRhJGPQRkb74kURZHtAVl9m/lSxXViNpZhVjhmB/cKr5oYo+RGkjC&#10;qE3cDGB/vuRRGvf1wsaXJClhmD35YhD7jFQjCaM+Dl/0ulmKBI1asax8aVZCk5pniVsSF73ECuS7&#10;rbOxsAwNs9txs9YPodhfVgChINuSZymiZ9oUs/EkzrOITIugdqhQQzuEvDNMDSOI2MTMPe7Nkxju&#10;TEoK4e9auflhzPsQbIavBAop4Yxc1qzCEr3Tu4IRjzjXDGIWbO6RW2XZkK5TG/cI3mA/acaZiNse&#10;cYrTILt9NwOGSJXuxpxEiTgzIKyxm3hgRhjn3rNtAWLXgAgb9r649Xop2LfbLsSa2GNicDhHwRDy&#10;sXvKkxBhsvDDym/4rM/eOSfRMxJZ541x3q1XwS0fBMOpkG4QTAdFzkHwRWwGcza9NaxvmCsSRh22&#10;ohtxH+sXt+xX7Fz+O8QHXEQ7PWvPyb107TDW3V45L+FePI/meBzJydMhuJCI3YZf0/rIWgM4jNjU&#10;EZ4GbknWKLvgkUcx0jMOh0A7UjL1s5sNRjInjNoDsqn9Q5zY24uwpBds1uiASZf2JGocbkukaQdF&#10;aW+e2HILNqYcNOvSZosBxc0Xg/hIjMmSrKJMhOm8WflyEvceSYDdHrvY51eBw4FjgVjzwyMW0J6v&#10;D3GTOvPArB3w1M0NTXxgb93ghikdLND7q6UltWUVPz3SQXVgYCpi1NQemqahBBEP4tibMbbclo0x&#10;B836tbloQHEzxiD2Y8yOkI22OdMa+0ti68kIzfCDefa5+PzdHMAUIdbx7xlkxlUfdaIHvwo5YoCd&#10;sypT2bkoFmk9fFtvc6ZxXIpVRxzowX5TjEsHFH/zjYyTHaVjJGJ/jIAMbXMqN7MsC2x8EVKbJqLD&#10;RO2QwNnW9KxU3JKJMqi5Yybg1vSIfWgGn9ozSE69Ox+lW5/+zkGGrZLO+QL8KkTxcD0uj2jDparr&#10;hG5/aMVrzq+dj9Kdj9J991d8xArVVbfQ+3TvTN1opTsfpRMOZ8vH/H4u+ZzIx+xfr8vCrtcl2NfD&#10;5Sx59gxX/ZNaZgD1WpdGyOWykxlX2cvdZmUkwskkIENOZhpluMhM23kRBsQbaTZPM4l5axiVDjQ5&#10;+43ckv+oiX18SB8aj4cqtznGDSPezWdU3Co32Bg6qAvp88BFZSpu+9RDIw9xdu1RpbpRS96+QXbe&#10;F7TtC0LXuqupPLMZsC+Ic4jkvMaQaHUi4O1qNJQuIYVmhbLpMmkKU5G4qxBNmAqxqy1uo/oZkkbt&#10;oqbSge25ps3B3mUT3e6JwOg2ruuUwn+MxwZDM6pFzmrPbWPKOlztoHXGtllelOec0mmPzuOGdM86&#10;yAXb2zrkCc4h6fW+Zx3ysskpQZTrlzs6r4BgtVc4hlZ7NRDoXHN2zaYdOFnMVtEkZ63glrRDE7et&#10;iV5MiW7I4gzTCLvQYOSHnddYlMl4gQRR/65lJreyz1rEJ0CfpUUDa62XFve1zfb4vfStgXde2oIq&#10;xby5ehXinC350KpeBX6BCOQ11atAzuzI9SrSBFez6MAxwoAsiaWF02FALLZVBAxx66zK84oP8/Du&#10;0VupWIGouOcThV4nRMRE+2w1Lr6hSB6kRXOK4wXBKVT+SBr/njl1un02lYyBU6SA2J0iEMS4NUSR&#10;t82eGiFGi54dFG57KYNDuUWDTw1xi2h/+7zP9gJulEgbdlIV+BUEztuNQuqtFhUxhQlKq6zqJh9b&#10;G23YkUsqPtF0ctVroED3FJIh3aOb8WR2WUdsyufvzCBKQ/SidJl1klvSTfPBgeSMkzsMUT8jpdfJ&#10;9Z9r6Zk1dg9RuBLX3Hv6Fnag5P3pG+lQS+Bt6nZADWFNCU0CtHByJyHqxkUrzuX0dCHLNxeeiCJN&#10;rfAEv3hl4Qm2FY8cnuCcWFWrpT9DhdVuDQ/2TOXhtgqblLxK8cr/VsITXOXrWe2w4xFuVhlbtLiD&#10;mXOND2bVS8Qn4jIogAz5SGSzQaAn1WazWQrECUeTnm0nt0eLTwafGm6xz/HJS8Qn/cMRdIfZPz7J&#10;60jtksV1maBAujDUOjPQBAXyICBok66VOpnqNVAQn2SEZEj3yAl6/nbq8OaGiNwKx8Vzo5hfIDnz&#10;lJU9RP3O8cnpan3D3PdWurCjC+m70zda61oCb1vrTNVsfYHlnlsz4G9rMlNwGxqfDD42RN3O8QmV&#10;/jf3NN9efNIcMlDbJyg298riE3Eg8bjvQ0lwuqWmPYEYZ28yqparl/60TtMY2idX/rzM4q7T/Wbi&#10;k/5mOOqQhGRxPVglCkozq6r0xZK4mDSJRPhIuNYIIEM+krLZ5qTabDZLAeITdKiFgA0wtyo+UTID&#10;6q5P0yYkBD40g08Nt9jn+OQl4pNmm7optZ/LAMM7PsF9afH+Iaq5FKP4hjRC2kjFOV7ahELgUvWw&#10;xymKWEKzcf7h5KmBBorYPyEkQ7onyBJ1Hp3l36Z8/lqCB8aOyqfmgwPJGSfrcIj6neOTE8Yn/YMC&#10;dLT3O9Y30qGWwNvU7YAawpoSGp+0cHInIep2jk/eQXwiyia39k/oQM5rOt6FCOro8UmC/3jpj6tK&#10;7iHppZ8z528+PkFesZtVolRjgNV2sUrvn6iw4IWcJD5pdrj4RF8JG4wU2Iaq+ERTd32aNqG/5zX4&#10;1HCLfY5PWvHJm0spiZsXbZP96ra8kQY5tsnOoqxEHkked8vU/UxtsbO6jmNolrDYqGiS170XNL2V&#10;lJI4S9s5GEj3cP1NtptVkUq+DbPqZPtuYtYEFJhsRjIU15LFrFJcXFYRuM3NRu1fWtZzvPtq9xXe&#10;BDezlQsgP9GqxaaaW7Lt1JsQPfmAXaQCJUnp7lUA6a4aUbXo00GYoUsqsex8ODSk5HLMzkFleL56&#10;EbObW6xfgGvOA7OJW2KXQZzirSllc+abybhl8gZIiiu34j1suzhsDBJV7AQbd5Nr/qUQtgzvAtjZ&#10;u54XFsld5Hq6fai1HPlA0RLqM85G9H14SBrlMzl93ePJC3dEzm+yNbe2hD0/fiG1on+OA7+CSHsv&#10;JyQBSV7FqOqEL+pFF29nL5A1lYtuUqHwbPPypZNnSBkKVhJGMrSSxNiLEhyBGUvKDHtQXBTCtqCY&#10;X8AIcdZup/VIkriIuf86QtWJneRxiVdXPZMcyevmfjGrJLdkVyUYWmJQkc1Jbg61xRvutafw46Yq&#10;gC/7wcFKyRPeVsT5dBvz+5QMhVsaqKLD3SMnw835DySvYlXLDDsA/HxuCUeM94YyFjd1nav132ty&#10;jK49prKhzsrCkbtvYLhJ9fhSGIPdbkuspzqIODHkgrm7v+BZVcEmei3N9GB4mCIHmgmpXWwm3IJl&#10;Hezh+KkloS28NnY2QtYmZ0DcPkeNbFC4z/2Fp2UYTVmwjdYFiaE9a7imBXPLghU7YzgAe7Sms0mw&#10;MkaTwi65LAjOQKMqq1irPUyTuLH7DOIhc8OsUdOjYXgQ6wEyL7i3AzC6seqmRbXxulE5D+Y1HYfQ&#10;miAOOEjNQfMBtlFqVTOpGQ63XUXzGKaGEUQ8hOIAMz8sg1amaGXwEFlN7DFSDcSDuMbFeNLJIbZ0&#10;Jkf3PIS5x8MdZSjsxwI+fyw/NoWeDbJzQTVLQTUR3XWTkdJr944eccQGd/6VV4xTXnjJayuGRB4s&#10;Qc0AiiFLXBTAiRtKuJw8hmQoIoZUSIZiSMiyKNwrY8gI9Y2b7JZNHdOiqpsvVDjr310a2prA+1gi&#10;RkXJgqrpn8m4JavWInf3HkdliuOWhD6Q3AMM3lrCnZusYcjcKoNsYImREXOMtAUdNd1C+BhG7gGm&#10;NakevduEhjnSM3A6uPaWy6w5z1bgcY0iWeWyjJEuJlEooKbN1TfGxC0LWikqmknJKZBdbvpnMm4H&#10;yN29x1GVq8Q5Kvc7wbTIPcAkadO5yRqGzC3LpcbSMklMxm2fvKhKrHo7kz4ptiYaPoaRe4BJzUn1&#10;6L2yCA0P8QByibfNq/FC3qoELgEZeKtcakz4Ahwx/gJj4lYJGt6P1fSPV382/TMZtwPk7t4pThFC&#10;74PFpHZDoVWxzRQGyy2BNvrNsfo4hmhQZxWK8wTwL4zcAwsqk7BVwitc3WBswsL82F8e2ZxiSk23&#10;1CaNGY7UCgdFkGMkDl6mNd5sKom9Cd294lUlbKiDiHdDwE6YUhuTDcxnbpWJ0whIuEiDmYjbHnGG&#10;qx+7UaSaY0HEbhjGxLl7tggFD6wndc8KPwpLBfdz+GELP5rLVM0hf4ofvMMPlPWtIj42grWBNov1&#10;FhbqKKjgI03SqGoM68mDDwIiDkIoHEOhRwWqlnGxGS1lr1pDIllWgivvMdjeVBxQFswi0XBe15vt&#10;p/HmfvRtPP9wIWPtxitSu6CblahfKqaSztWOHtff/ftAUBW6F3CHXSjDLm2hYjBsEBZJp3IhShlC&#10;ISjeRm3w/AVFnqFA6BnJkNDHWKiwjypdMFTxx81Ch/9ofkGMsPkCW3Nu1XJVV2nJ/dclzv42gvpl&#10;KQB1yPO0buAEksP7dbwIPjbBeJDbeMOYewuXDis92V/i9Xdq78nYmttteIYyeIyImE4GCjuqbn6b&#10;Qwwkr8rSOfm8ZYt3pjmpm5w6XCePqdRdh1C7E6sNDDdpSH5cz7TbIdS0Q3O9v9RZ9cAmeLGplh7s&#10;Nsk9pMpUSzc5VAsvcVUmyy1W1sGyzhyCn8PCaGNnI2Khku4z2mEoBxysaTJMWbCNVmvJEYZrgvHg&#10;jkluYj8ce7Tucmhm44umdIdbMmdKMu82SyLxHE47ZGqYLWotF1nk/mrFRNwSsR4d84H/fkh9M22p&#10;jc+Ntrk5p0U1hNYEcbhBagaa/dsGqZGb1IyGW/bJ2Ea4R6lRhNAOYTjAtA/Ln40lWg3coq1p3cMM&#10;0kVcTY2VMg4xpTMxwwNkoh4Hn5UneUfbtG/vslFTV0HVr0EZfCT7XtP9UCA88mWjOK7kbSKR9Uf4&#10;I65JgAc6a5QgYOS8kbkyctbozdw16l/qpxdleefXwCjsZ1M0l+MFh938Ggr+FzU2DcW9LERYEbYl&#10;VXTNvDrZZSOGItINCslQuoHGwihtljvL2GbGasywdGwFuaW1DINOqFZrnlMxKCtpHGVpRfXPsY9e&#10;7r6pEiNpggtRMi+CvCa/rYAfzq1aUDVxkYi+d+c4cIQUJ91F1wVWpshBneHSDrGtSLPchQSBM4RA&#10;9o1N2ebNGYyXW8LNkyaQ4HqBK5o3+kZG38VAAzfex5Y6asQbPMG+l+OSkjE5BbaP6OaEfd717OBN&#10;9THMy+7pMcQkKZw81AKI6CYT7y3ZtXtjSDaSHAUSkruoaSJZn0xKtfL7JJrl8UOhi8aRrE5BfJtL&#10;cE40Xy5vb2eT6eXjcn1zmURxJD+t1svJdLOZLe4sWyslZq5zsgu/wgR6m34c2yqbAq9pjUxz92gX&#10;FFAsDcL2D62SJ7P8uEcvgcDyE44hu09/EWbJZftJ5t2+su7RHD3bN27Jzmla916luEZHGEJo3TvH&#10;GkMILXOLx9MLAXTG2WseJF9peNy1bRE2SN0clrzyZRvXuoM0uHlsELsZZ8BwExsDZF4cis3Dk23j&#10;tBY5N2hN62adRhFCO4ThgGJndm9jiAZuUvPkcBuu28aMuzliEA+h2JclFlG1sSRIDQxi9zgNIB7E&#10;ythDdSV/drovRs9eHFROze+brfRrzBXM7ru8o2Mfby6dUTYFkFQ6A7+Ak/Oa0hmIs46czsClZOxI&#10;0dHdOMtR97J3kVueKbR6am8ln4GATzm1X6ZP2+vl06ikGNBwakfbp/9aPiEHwM4uHUPRVT3hT4/w&#10;d7z7PavVHgXenUYvJ9ApoDhKS3kuUNYIw6EL1DGh8IcTG2FMEwj1gZjt0/XTaHYDlLqc8IEOySyW&#10;P3/dLm9nW4FWPLVf1E789viVCcqm0I2erO67XbwnK8XrOlXBaRQH6hV0E7tC4tWTUsIzHB7fszyQ&#10;dbaaErTvbragChQv6tnq1pHwnS3kWvKYUmJJniAnIZ1bQ7fiGmkQNVt4z404u7+Hbu3KKxzqRXuG&#10;wko7oBVr71Ntr0dhsYJ0RaB7GcxXBIq8yPiN8rgNkcMYYIYNEYjqNBM5Cmleq7Si5AT8r2eZ19OK&#10;AOW436UINAdytRWQWR8x2Mkf3/7CkU5fEcgrcc9HJoLxyh1UdepIQIyXCWPVJQlI6grbCG/GCOgi&#10;m+9uHWgOqGoJkCniZ0iAcfZfJA0684+dEFnwT1iAFDaiue73LAvQOWOv7TWsEMTqtMoKMHdXj3cr&#10;GUTe4dTz/Wzyabwdmz9L7+xqmizvl/Ob6fqnfwsAAAD//wMAUEsDBAoAAAAAAAAAIQBEZaTXYAEA&#10;AGABAAAUAAAAZHJzL21lZGlhL2ltYWdlOC5wbmeJUE5HDQoaCgAAAA1JSERSAAAAMgAAABAIBgAA&#10;AFRbLIwAAAAGYktHRAD/AP8A/6C9p5MAAAAJcEhZcwAADsQAAA7EAZUrDhsAAAEASURBVEiJY/j/&#10;/z/DQON/P79xf5yfsevXg/PW5JrB+P//f4aBBv9/fed+12z1hYGBgYFV2XwPp2N6I6u84RFSzBh0&#10;HoEBViWzvZyO6Y2sCkaHiTFj0HoEBoj10KD3CAywKJnt43JMa2RVMD6ETX7IeAQGWBRN93M5pjey&#10;KhofRBZnfFNjMPA+IQOge2jIegQGWBRNDnA5pjcyDbRDKAb//zMyMDAwsAy0O8gFsJhgVTQ5wMAw&#10;JDO7yQEux4wG9Mw+ZGKERdF0P5dTegOu4nfQe4RQ/QFXRy8HkQogHkhvILaJMug8wqpktpfTKaOB&#10;1EbjgDfhEc349N2/HpyzIdcMAJDyj/vB0zhNAAAAAElFTkSuQmCCUEsDBBQABgAIAAAAIQCNg74t&#10;4wAAAAwBAAAPAAAAZHJzL2Rvd25yZXYueG1sTI9NT4NAEIbvJv6HzZh4axdKoYosTdOop6aJrYnx&#10;NoUpkLK7hN0C/feOJ73Nx5N3nsnWk27FQL1rrFEQzgMQZApbNqZS8Hl8mz2BcB5Nia01pOBGDtb5&#10;/V2GaWlH80HDwVeCQ4xLUUHtfZdK6YqaNLq57cjw7mx7jZ7bvpJljyOH61YugiCRGhvDF2rsaFtT&#10;cTlctYL3EcdNFL4Ou8t5e/s+xvuvXUhKPT5MmxcQnib/B8OvPqtDzk4nezWlE62CKIkiRhXM4jjg&#10;ipHnVbICceLRYrkEmWfy/xP5DwAAAP//AwBQSwMEFAAGAAgAAAAhAIg3sPL3AAAARAUAABkAAABk&#10;cnMvX3JlbHMvZTJvRG9jLnhtbC5yZWxzvNTNagMhFAXgfaHvIHffcWaSTJISJ5tQyLakDyDOHcd0&#10;/EFNad6+Qik0kNqdSxXP+fCCu/2nnskH+qCsYdBUNRA0wg7KSAZvp5enDZAQuRn4bA0yuGKAff/4&#10;sHvFmcd0KUzKBZJSTGAwxeieKQ1iQs1DZR2adDJar3lMSy+p4+KdS6RtXXfU/86A/iaTHAcG/jik&#10;/tPVpeb/s+04KoEHKy4aTbxTQZVO3SmQe4mRgcZB8e/NTeWMBHrfsChjWOQM6zKGdc7QljG01dnh&#10;n8NoyiCa3EN0ZQxdzrAqY1hlh7Esg1hmEdsyiO3PNOjN39d/AQAA//8DAFBLAwQKAAAAAAAAACEA&#10;GHtdkqMBAACjAQAAFAAAAGRycy9tZWRpYS9pbWFnZTkucG5niVBORw0KGgoAAAANSUhEUgAAADQA&#10;AAAQCAYAAABZRVzLAAAABmJLR0QA/wD/AP+gvaeTAAAACXBIWXMAAA7EAAAOxAGVKw4bAAABQ0lE&#10;QVRIiWP4//8/w2DBn3+8F51xuHrbg7fXzck1g/H///8MgwV8+flBtGZL+CsGBgYGTXGTHe6aMY0K&#10;wponSDFj0HoIBjTETXa6a0Y3KgprHSfGjEHvIRhQFzfe5aEZ06gorHUMnxkstHEa9cHNl2fdbr48&#10;66YmZrjHQzOmUUlE5wg2dUPGQzBw69V5l1uvzruoiRnuddeMblQW0T2MLM9y4cmh0IFyHDr4/vsr&#10;P7Fqb70673zr1XlnVVGDfR6aMY3KorqHGBgYGBjz17gNnkxEAVAR1TvgoRnTyDTQDqEa+M/AyMDA&#10;wMB4/vHBQZXkVp6bMJsUPaqi+vvdNWMaVUT1DjIwDKFiGx2g5x0YGHKlnJqY4V4PzZiGIV9sq4sZ&#10;7XbXjGlUEtE+ik/doPcQsS0EGBi0HiK1DQcDg85D5LayYQAAxgoQbg3T6NsAAAAASUVORK5CYIJQ&#10;SwMECgAAAAAAAAAhAO46v8oUFAAAFBQAABQAAABkcnMvbWVkaWEvaW1hZ2U2LnBuZ4lQTkcNChoK&#10;AAAADUlIRFIAAABMAAAAcQgGAAAAf3NFWAAAAAZiS0dEAP8A/wD/oL2nkwAAAAlwSFlzAAAOxAAA&#10;DsQBlSsOGwAAE7RJREFUeJztnXucFdWRx791+t55MchTRFwwggoGV9GwiRoj7OdjjDFxP4lZ0CCI&#10;iTAqKEZUfO46Hx8REN2EqCgRxWciJGs2MYmPqCTGxLiYxFWWqJGoqKiRl8M87+2q/ePOnenbt/vO&#10;vfOeZOvz4TM9VefUqfOjqrrOOd3TYmb8PxVPib42oJ1EWI9jE8LJSBv7BeBdjFoUMOjb/2HpXQ8T&#10;4dcMTTVwcBIOUeFgjP2BccDeGEOBaqAcwyEYhg80AR9h7ER5D3jThC0GryZ8NrGdNzjTmnplBj0L&#10;mAi/YKxvTBPhOOAoYIITKgEIDh11XYRcFcPYBbyE8qw6NuzezXMjZttH3TuXDPUAYOJaHmVKIsmX&#10;Eb6IcaiTQOiXAEZn5WrUoTxryn81N/Hjqq/au52bSz51G2CNP5KxlXtxusIcYJITHNDtYJQqV59m&#10;4Cnzucfbzk+osYaOZxNPXQNMxKWe4uik4wL1Odk5KnoTjJLkgBrb8LmrqYHbq2bb23nzKYI6B5iI&#10;Sz/BCS7B5cCxjgLeFLzuQ7DaeJm814BxX0uKGytOs9cjWsZSaYCJSOopjkkK16txnMvcxwob29fy&#10;IC/scT6NGGuccT0z7L2IXnlUNGCNj8nY8nKWAqc6wSvK2L6WB3lhvgYulZ1mXLdlG7cetMiaIzS0&#10;UceA1UrCP45zxeMaB0OLNrav5UFeAbBy2Mof/RYWJGfZb6NbdABY02NyYFkF33XC9H4FRg+AlW2n&#10;Sgq46Z2tXDN2sTWGm8UAJuI/zSwRvuMcw/oVGD0IVqgc2ZhKMbt8tr0SbJoP2Fqp0P25GcfZebVU&#10;b4HRUdseBitwN92laeYnZtsPsqJcwH4qo3UQDznHcSUb29fyIK8bwGrrqvhOuY4k1zLD/DbAmp+Q&#10;Q5Jl/NgJB3b7ZAYoWEGeKve7V5kvZkbqSfmkl+AnThgVq/DvGKw2dcZjYk9zrAo/cdJaMvQnMPoS&#10;rKj+BgmER5wwpGjF3S2PGrOY/kFeT3hWTP8EWbD6k+f0Q8/KtusXWzD9BqyOxjFw/QqMvgarEK/1&#10;Z6/uhHZJHuT1chgG20dX8nHXfy8JPgasTNLva88ZIJ7VcdIvNHBvyYO8PvasLEUn/UID95Y8yOuj&#10;BB917eIEHXXsUXmQ14/Agv5YhwV5vQFWMTYF5Im/G7A6keCj9OeHZFfBCBtUbP8gr5gEXUhnV/sX&#10;kCc623HAeFYXc1Z+0v9b96zuAquVEnmCzoJVqO3fgGdlKTrpF9GxX4dhNyX4qOuu1WFhg4rtH+T1&#10;hGeV0r9EeXxIDkTP6qEwDMrjl0aFOnYk7y9gFWNTgQQfJe+9/bAgr7fA0oA8yqZOzKl36rAgbwCG&#10;YZDXfXVYfwGrGJu6IO+eOqwvwOrB0qGQvOP9sLBBxQ4c5EV5RhSV4lml9C8kL6G/+ljHdVghJZ31&#10;rFLCqNic1dkEH+bHgaW8qsaXur8OizKmbdSIdoV09nGCB1Bjh/ks8+AWV2MN8Uujzgwc5A1wsNRo&#10;xljjdnItl7Q/MNx9dVjUJAq1K6SzD8FSH0N4LO2zpKzGXgqbnB+SnRk4yOsNzyrGps6B9Yr6XJI4&#10;m0fKYt6a6/q5ZJA3QMNQjQZTlnnKCnd24Vdr8t+X7M9hWIxNUfIC/dX4bdpnftl82xTTI4c6vx8W&#10;5PVWGHbj2lCVNMZSN4Rry2ZYS4zFeZSf9IsZOMgbgGGoxk5VzkjMt0dirI0kASm9DgvyBmAYqvGO&#10;a+SLbqH9MaZ1JI1dvLhyyvDDbintXDLI627P6oW1oRrbUspnyxfa5hhrI2nq2aur9h532Hrx3EnF&#10;12FBXk94Vin9C8lj+qvR4PucUj6/NLAAPmx+V4f6Y1eY8YzYI9jfes4C8H0WePNsVYy1RVPH+2FB&#10;Xm/krDiwOtJfQK7G094QVse0LokKPx8W5EV5VikJuqsJPswvUq6K7zdzBTPMjxitZCruEKS3PKsH&#10;9uCBZ5IL+F2MxSVTdB0W5HWXZ3S2fyF5Ef3N5z5KfLF97OKbK0cMHXKUeu6T4rnxGNUmzjd0e+HF&#10;9wBN8NlrVfyWNE9UxpgdpsOWPjjM81sWjxw5cp44GS2tf9DGnCCAihdaGkVNIksDDCwAhK2Ve1PU&#10;H/mYcs2dn/aSyQec5+1vgGXBkszfAcj+Hr347g2wCvXvLrnyRjHJ/ohr7prmEolHRFy1SUBtq4sF&#10;wXM5PQdQglelocP+xgdRpgfpkCtX7ysJ7/vivOoch2/1LA2ABeGkP4ASvDOuVaUaYYGTmPfShQ53&#10;ISqryq8V50aHwxBAse2m9qghr5lYBciU9qQ/wHKWGrPdVqbsqWZl1RC+gXCucwzN6W9UxcwCgIOv&#10;v32/QVI5C3LBUjNTs9WOxOUvXTZrZ7BPotfCMK5/J+XOMTm9HydWZ7ZortizSr5VleBCJ5wLbe9/&#10;7hOjCYAqyr8szlXme5besemyuQsswhKXx+qpCj4uZ4X1liB3wmLIzLL6XPvAzbfL99QzEWUZxm5g&#10;LOvFi7CmVYE3LQyWb1a3c1fdVVFgARFJP4r6IsEXM74wLbWaqcGm1RfY+9TYZbQwCeMBdlIdpVJA&#10;DD0EAp6VuUO+/M4N522P6jN19eqqwkm/kLE9neA78jzACQ7HhcCsvHEX2nsOroiwKEPTaz1OHD8q&#10;CBYAIi6uy866iiPbF9/dDVZXSociwApcn8IqGZ9vfGH6xMQxYkgSQqWD2CFTl63PfwceaKlr+V/X&#10;q57VVXmUl0G5Os6L0RJL448fpmD14ToL5/aqk8bTo/psrZ23Iz/pFzK2q57VhQRf0DMdZ350g4yg&#10;BFo3Y4Zvklk2BSt6QxDnXTX+ijsj77Dx55L9yLNaj+//ivEyyuvALgeqUAmMdsaEQcM4FbgtRmvc&#10;UJsQ+afscNl/4mTfxIiKu2Xm+i/Zuhk5xW8irCFvMt1ROhTSH8XP/lR2K9zn+zyYHM4LhM4P27Kz&#10;iHjT8DgnwqYC5MNvEnBmdv1oSFsBK877/IRPtayRmevPCoIm9sNW83oCrCi9RcjVSGHc0bCH66ov&#10;sPcjRusW+ljt2o9VDUq8Kk6SQbA0G6KAYo80726Yu7V23g7IAtaPPEuNt10LczjHNkRPs3vp4zfe&#10;vwHnpoXBAloBFNKmr/u+X/PmxXOeij8E6UmwYhK8Ki82N3FMb4EF4Cu3hav9zHUmRFXAOTdBEt7j&#10;4779vfujD0G6GoaE+EXIVXmxvp7PVi6wrTGte4QGD2t4WE1fzm7nQLtnZYH0BcR5njh3ev4hSFc9&#10;qzM5S9na3MzJgxfZXwtPr/tpY01NKu3rpWqmkOtZkAGLwO+5DwV3tc4KXxcThkajr8zsbc8K0pZL&#10;5/7czO7PgmUxYKkEn0DsozrLlCuT8+25uMkUIhFx/3jNnQeJS3zKRA80ccNFxNRshznZkkrri6+9&#10;//vNtnJlwb/NamY2tPZbF4wcMupInBwK0WAZgti6wF0yOKlCvFI9K0auxpPuXk5kg6ULTShMsmhl&#10;+ZFjhsxVk4Vgk3HOAwgvpNXMQN73hZ/7vr/2td9XPWvrZsTu8Y+94c4Dk5VVG8y5/XLAatVtgNhD&#10;IWh6oc4CUKU+1ciR5efZq3ETiKLDa9cc6pUn7hNxUwzyt5VDv2eLUjXMsP9O+X7tlkvnPmoxMbDv&#10;snsPKa9I/tScOyCrz2g/OcoFrLtLhwJy3+ffvXl2bZTRcXT4NXd9ykt4PxPnhked7sSBlZOXzMyQ&#10;h1ua9pz35pU126LGGbl8zZjK8qoHcG568JjN6CjpQ7eWDm0qldc85aaYHpE0ufbW0S7h/ac4Nzwn&#10;O8SBRT5YJoI4J87JKcnKQRsPWPHAcVFjfbjkrHf3qTz4hLTZJaq6OwuWL8E/bNvDpUNQpsoVpX4I&#10;IFk2aKlzbkxcGJqZ5XhW6I6noTrLOW+MS8ij+99831eixttY84nUtkWnrWhpqv942k/flMa2A4h9&#10;PyLpQ888GJIpI55xe/HPpTxNM6l27ceqytyfcFIeBitt+pSv6f9I+97mhCejxJPPm1AjztsnfHqd&#10;uYZgQk+ZNvvKKW8vnvWzQjbIkuWDh+w/9nNi34uAq7t3HVqvVfH9Fo5LLrDfFDIuTEd8c+1F4rwV&#10;eWCp3rHp0bvOsw0bcu6yY2vvHF5VXX6jIF/D8yQOrGzp4JvuSlnqmG3fOKPDpxPz9697CKxW+mGp&#10;YAGYSP7pDrZ5T9OWb4TBgszO6KsXz5nnCxeqqp/pR04Fr4Hljzg31JOye2XRyvKObMkFrLMJvgiw&#10;1GhMNfFvHRkUJhFxBpMgN2f5vn/7G7W1sd8yMrDXLpr9bV9YrKYWXhtmwbNWfXhu6ugJey/oyJ52&#10;wHoowQf0f7fUmguAadOcCCPz7obK88V033LR6d9R5La4tWGwzsJzl0nt2qFhHbL45rYnplzrZFqt&#10;iBm1i2Cp8mHDbq6PmxSATK9NHHH93VfPXL8+dPA6HSVzGBus4H3VvI8DRJpu2JbqPUvM9CU/EIaQ&#10;PbMOPM4kMmr4yMo5YR3lB+x7dPWqdQ8nb3togevuCj7q2pTrqi+22CdpRJAjTjjgJnHuqv/Z9FHu&#10;4cOoyYZIXbDOEufEJZPj8vUENrSCJtTUNLSk7TxT84NhGC5KfRFE5EyBHD3Nr/312ZRwjOclbnVq&#10;1JcUhsXIA9eqvLjlZW6PmkiWplxz91fBzhdxifIyd1TOZNfN8JXMN4hyntfy5IRsG1l8c+XBKx64&#10;/6Ab73/hwJvuP19mri8Lj/H2JbOfUSc/hvzlTgasTDvFDi9feU/OOaetXNRsyB/SAk59vqJGfd4s&#10;OlHBR9RcaR/OP2hl/JdcJi1ZPlgSslxc6+1f2oFoU2W8HK7gRTjtsKUPDgOYsN+oeeK508VzRzjP&#10;WznhqJYnxy1fMyZXh5mm08t9TMNgZbalM3lNnPMqpOozYRvSxjZfrdElzrDH1OdkVXZ1p2cBoKxK&#10;zrdn4sACqBw6aqaIt197BS9fkM8vyrm9K/IrshNs9Q6cG9nkcSmAiBxPe3/wvGMTycpfDK5dPTKo&#10;552L5jyv8GI4DNtCNDMWvmNK2E6DPWj6Sw4gMdeedsrxqrzdHZ4FoD6b3LsFnm1oay8nBZc74nn/&#10;MPnYI6YHmzRr82Nq2pj5P2tP2ji7cMKNaz8NMiJclJrnDhk2bK9v5gxlpqY8nBeGgUW6L2Cu9asV&#10;QdrVWGsLTnu8vayYay+4Bj6jyu+7kuAB1KcurZxOre2JgChXtZMD8w4hEl5OPbTlinnvK/w0vDYU&#10;58qcV/agwaCoCl7gX4MlAYCP93SmTXsYZsFKt/ZPYzmeCWCXn7EdwoXrOfbGjveZrsYDaq1rzFLB&#10;UtKqfL3sHHsxDqQcQ7I/g3WWyEkHL73r8GC7FrNlPpoOtgUQJ+PEuSlhsExAxQaN32dszg2gsb7u&#10;lRSZnBoMwyxYqUzIV8TdcfOWRiOXWJ07kzPMZ6Fq682geLB8M85LnNP+WZuOyLA/h4tScS6R9JLX&#10;BW/vry85YyPKnR2d7uR6DS9uuWxmXXC8PY+/tRNoDIchtIFFWkhbzMsQ0c9Cman3dVuVTnG0KhuD&#10;oMRdq9Jkynyvxu6IRSdqKOQJyN/PAr4wcdk9OVsvO+vLL/FVn8+0g6gwbPvdtCWV8i+31tOgNlo4&#10;2XzEMp5F2LNImf5BU3pWnL2xD48BlNXYS6/Xcazv829q8Y95q/EXv4XPeWfb3YX0RVF5c9MP0ma7&#10;IFBnATgn4nm3TFi2uq1A/aB2xp76uvov+Ga/aFsDtv1s97S06Q5f9avvXzT7ybwBN+0eYmIVGc/K&#10;dEgJqFqD7+vV+t6mY+z8U2PTSdFf/2teJROTSW4CTsp+JlGVOmCVM75Jje0uShEwdfXqZOO7bv9N&#10;tfP+DPDxpffWegnvami/3WcTvKo+v/2D5uM/XH5WW2jJ9OmJA04+61ScV6MiUxCp9qEFsb+o2Y+a&#10;mxtv+XDJWZFvgAy+9YHjkq78l1nPajE1FR5NufRiq5n1p45sL/GDnCLpO/ic8zjHlF82NvJgZx4W&#10;mXzDPf/iiXw3pf7szVd87YnRF68YNHLU6Odwcmh4pzTzGLg+seO9d77y4fIldWFdUru+elTZ7kEV&#10;w6pa3jp31i6LL4gA2OuW9beRkHMBWsz+mLb0Vf7CWT/PC904BHr7w+j7XX7LiBFD93oO5w5Us7QZ&#10;9za1pJd6SatKeMlf4by9onZKfdPfWaps5uuXznirs2OXf2v9xLIyXgD+nFZd2lS2+4dWU5MqRUev&#10;Ajapds2YssqyH+DkaGjPWb5ZyuB3CBU4NzUrC98N09gHqnrhm2PLHrIZ8eeLUTR89fohLWmuNNK/&#10;bFj3ymO2obaks9As9ThgIiLjr75t76qyyjni3BI8NwpyE3xUGIbByib4dOblx1/76i8bPajh8Y1F&#10;eogsWlnOdy5oiSsXip5PTwA29ezVyeZxZSc4cSciTDWRKc5JReRRWN7pDmTLrzBYGmirZqbYm4r8&#10;zBf7tfmJzXuad32IOG38YOduW3Fx/oZCN1CPetiE2lWjKisqP+Nw01U4BpFJ4lwVlO5ZwQq+fbEs&#10;qGlahXcxnk+J/crQDTvL6v9Uam4qlnoth4kgw69eOXhk+eCJiURism9MFGG8ihsnwj4qDAapMrNy&#10;BIcIKpiZpHxHoxj16mS7GVsNe0uFV9Nqm/3m+k07xg/dVmpO6/Q8evsumWeAiLBuneO3W8tGJIYk&#10;Bg2vTGhTgwC4faos8VFStwzbmfoEpF6oqUl3VDb0uL19DdhAo/8Drx9DRU/pkDMAAAAASUVORK5C&#10;YIJQSwMECgAAAAAAAAAhAMythUItDwAALQ8AABUAAABkcnMvbWVkaWEvaW1hZ2U1LmpwZWf/2P/g&#10;ABBKRklGAAEBAQBgAGAAAP/bAEMAAwICAwICAwMDAwQDAwQFCAUFBAQFCgcHBggMCgwMCwoLCw0O&#10;EhANDhEOCwsQFhARExQVFRUMDxcYFhQYEhQVFP/bAEMBAwQEBQQFCQUFCRQNCw0UFBQUFBQUFBQU&#10;FBQUFBQUFBQUFBQUFBQUFBQUFBQUFBQUFBQUFBQUFBQUFBQUFBQUFP/AABEIAGYAW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ieiiiv2g/J&#10;AooooAKKKKACiiigAooooAKKKKACiiigAp0cbysFRGdj0CjJr6X/AGY/2ctP8fabbeINYhbUjcTv&#10;HZabv2xOE4eSUjnaD2Ht1zX0d8Qv+FYfAzQ3vNXuLIXMNsUt9HslSOe+k5P3V+ZY84HYYGSTnn8Q&#10;zvxTweX5r/YuXYWeJrp8rUduba2zbs93pFWeujZ99g+FJ1MKsZjqypQautLu3d6pK/Rat9j82pI3&#10;hdkkUo6nBVhgim1d1rVZdc1e91CZVSW6meZlQYVSxJwB2AzgV9UfsW/D7wp4s8JeLbnxH4Ph8Qyi&#10;Vbe3nmbcwGzLKi9VI+Ul1yw3DoK/QeI+IqfDGUvNcXSclHkTjFq95NLRyaTs2/VI+Zy/LpZli/qt&#10;CW97N9l6dz5Kpwicx7wjFM43Y4z9asaramx1S8t2iMJhmeMxlt2zDEYz3x619OfsjeOvBl3o194I&#10;8WXUWjXs0xk07UpseTIGADQybvl6jIz/AHiARxmuIs7rZHlcszw+GlXUeVuMd+V7ySSd+VWbST0u&#10;+g8swNLG4v6rXq+zveztfVdHqtz5ZIwSDwR1FFfo14+/Z78I+OLJ9L1Cwt7C7c7LLWrJQjQyH7qS&#10;Y4eNieCemR7V+fHifw/c+FPEep6NejF1YXD28mOm5WIz+leDwbx5l/GUKkcPF06sEnKL7PS6a3V9&#10;HomnutUz0s94exGRyi5yUoS2kv1XQzKKKK/Sj5QK9z/Zm+Btx8RNei1jUrFZtAt/MKJcg+VeSKuT&#10;Hkc8ZH4+uCK8Mr7z/Ysub6D4ZPpuoafcWKLcm6s5ZkMf2mNsESRM3BZWz7EMPWvybxPzrGZHw7Ur&#10;4GSU5NRvezUZXu46p3Wm2ybem6+y4UwVHG5klXjdRTla102tr6beu7VjorOOf4b+GY7LR9HOn6ZM&#10;C14trdFGt4G3SeVA/JZ2ducY4UcjivgHxdq0WveJtS1CAXYgnnZ41vrgzzKmeA7nliBjmv0W/ahs&#10;NZ0z4Y3mr+DrNpL21RoblPLIMMT5Mk0SZ4cZ78hSSPu18FfCj4Tat8Vtce2slNvptrte/wBQZcpb&#10;Rk+mRuc4IVByT6AEj818JMThaOXY7iLHVIxTdpNy97S7bmm27u6UdbyWiTep9VxlN4yvhsvwkG5b&#10;2S01sko26JLXovIk+GvwX8RfFGO6udNW3s9LtG23OpXzlIYjjJHygscDk4BxkZxkV9ofsy+CbH4W&#10;eDtQs5vFenaxbX1wLuKayhmZNwUKRkjDD5RyACOxFaXwx+H9p4D0JdB8L2k6wyyedLLNKZppnIA3&#10;McBVJAHyoAOOrYzXor/DrXtQRZLuVnkX5k8yYsUb1B3cH36j2r81498RanEDrZc6ip4RyTirLmaj&#10;qnK92nzX2aSWj1Prci4Vw2VUqeKxEv3zTuuba/RaW27632Phzx1+y/4gvdU1vUNF8QaZ4svFle5u&#10;bS3aRLoFyW5V1xk88FsnsDXgDqUZlYFWBwQRyDX6qapo/iDQmV7rzJ4wNoLuZBj0z2/A5r5D+OX7&#10;M8FnY6l4k8HxuiWqm4vdHMhm2x9Wlgc/MyjqyNkgcgsOn6lwB4nrH1Fl+c1Y2fKqc0klfblly2Su&#10;7crsuza0Z8nxNwfHC0/rmW+9HVySbdut1dX9dfQ2f2Y/E1zdeCfsGnWt/e3MNwYb5bvUCYHgIJ/0&#10;eM8K6gg4GM4PJzgdN8cf2fE8U6TqN7YaNb2+vvPJeLexSM099J5ZeaNkPC4bC9T2PHOeQ/YW8Na9&#10;qfiDU7yWPb4Lg2y3bSRsxkuE5RYcc7gM7sZG3g9RX2D4uMGl2V7fLbOwihkWJfLbe6n5mRFPzMzt&#10;jJx6KPf804yzevwxxrVllk1zuUZPlb+1Z8k9Uu/utNKLXWzX02Sxo5rklHD4mDas07r1ScevZ33u&#10;j8lmVkYqwKsDgg9QaStHxDpN/omsXVpqdlPp16jkvbXMZjdM8jKnnoazq/uCjUValGpFpppPR3Wq&#10;6NXT9T8BqwdOpKD6NrsFfoV8EPh8ln4A8C69p+o311HJbM1oLi8cpFJIuJIGTdsKkg7QQPTPr+et&#10;fQn7MXx28S+Hb+28CC2i1zw/qUp22c9wsD2r/eMkUjcDGM7TwSOOTX5F4pZLmOb5Kp5dNJ0m5Ti2&#10;kpQ5WpWb2aWu6urq+qPtOEcwoYHHcteN+eyWl7O+mh97+FfEDXsU9vJGqyqwE1mE2/KOCUAA+bP4&#10;8dARWW3wd0zTLC7bwrZ22mxXly17PFCu1JpSANxH8OAOi8cnAGa8s8ba74b+JOhaowkk159OLR31&#10;rplyYbkzRk7X+U5DZXHB2nqCRurX+F58V+FPBI0+81Oe6u9LuJY/tLSmV57ctuQuW53JkqfbafXH&#10;8R1Mrr4TCTr0q7pVHKKlSkmlJWupb+9ZtbxTSkmnLW37pSjKeMhUoRVraS0aT2a20v0d/J2PavCF&#10;hZ+HdJ+dfLuQCZCy88ds9Mnrj1NZEvjDU7uV3iljtowSFjChvzJrK0rx5eXiQwyYnnYF/wB5sWNg&#10;B0yRwMnOc8elbun3czSNNqGmS3ZD/ujavEI144wN4yTzz6V8XVwk6VSdXERvJ+j+5O3/AAx0vmpz&#10;lKtFSb8/yNbQteTXdOlS9iUsp2MFUsrjnkD8P5Vy1t8P3fW3vY5fIsUcuOnzDvknjBHXg554rsU1&#10;C2MIYW0No5OE+0vH1IyPuse3Nc1rGstdvKIfEyyLGqyvBZ2gb5D0wS2DnGBz1rDCOrGpP6uuRS3v&#10;dpelk0vmzKnVnGUlS91S+Yyzt9A8F+HI9H0i2s9N04KyQxQqADnJxGvVueSx4OScmuN8TaVL8R7e&#10;3hmjZYDdRm3Fs7QNLJGdy/Mp3bFwCecD1HQ+Y2nh12+J+pa1rN5q2oiTzr2zv72622mmW5Yo0CxF&#10;ioJUMOuMDJI5NQ/Fj9pSXwp4KHiDwPHZakrSPpkWovcKUsSOvlxnDSuc5L4x9QQT+p4Th3G18dRh&#10;lVR1q1TlbqSvGKnNPRyk5a6NXlaT5ZcsdYt+a8RSwGGqTxcFHlv7u75Vbord1e10l1ve3y7+05o1&#10;v4f+MuuafDfXGozQ7Bc3NzKZGaYqCwBJztGQAD0AryurWq6rd65qVzqF/cPdXtzIZZppDlnYnJJq&#10;rX+h+TYKpluW4fB1p88qcIxb7tJJvppfbysfzfj8QsXi6uIirKUm7erCprK5+x3cM/lRzeW4fy5R&#10;lWwehHpUNFetOKnFwls9DijJwkpLdH6S/BXW/DHxh8Kw32gQabHqyRCO9svNMN3EcYIJYNuU9mGA&#10;R6VreI7bVvCTSNJZXE5BEqQq+x2dem1xkEEfK3XgnPXFfmVaXtxp86zWs8ttMvSSFyrD6EV738Hv&#10;2koPD3hqTwz4rfVntJr0XbazY3TteKAAPKyzcR/LyB1yfrX8jcSeEuNwVWpjsrquvSck/ZOLc4pv&#10;W0ub3lHorKTT01R+1ZPxvCpbD4yKi2tZXSTf3aX+659c+ArMeOvCNtrCae2h3sm/dpiHeYnU8xbT&#10;jawGDxgEEYUdK2Lbwvqt1AssMsM0c0ahTKZFYZ2kZBjz/Gv4mtLwzqPhTxFpVlfaJqFoiXkKTLKl&#10;wchCOsn7wgMOcBh1z712llPa3j/8S+eO7t47hYg8LiQZXySQSO+FJ/Cv5lzHG1qFeo1ScdX7slL3&#10;dWuW710asru+mtz9DhjqnslTjO60tt9+nfy01PPLTwfNe3Ewu55JPJ2qdiHDMwyEVnxzgjopx3rh&#10;9L8VX+qeINW0230M2VvYXb29rqKzs8d0cYaTbjLMOVUk85O3aMivW9W1Xw26Rz3Ot2IiI8uaL7YF&#10;KsDjkK6nHZs8YAzxmvnr4v8A7R3gf4Y+KUXQxNres2UfltY2lwx0xty/8tMSEMwB7Zwa+m4fwGPz&#10;urPCYbCTqTlHT3ZJRae7fuxs9ryvFJ3szlxec06HLXxNVJRe3upbejfnpqz2WPwWLHSJL3W4rW1s&#10;I4x5smqXAjiVBk/MuD3JOSVPNfBP7TfxI0Xx7438rw/b250zT18hL2JGXzyOpXcSQg7DPPWvOPEv&#10;jHVfFF9dTXl7dSQTTNKlrJcySRxAkkKu4ngdB9KxK/rrgfw0fDOL/tPH4n2tW1oxinGMbrXeTcn0&#10;6LrZ9Px3P+Lamb0nhqUOWDererdn+C69wooor91PzwKKKKACiiigAzivQfhx8evG/wAKNG1XS/DW&#10;stY2Oog+bEyK+xyMeZGT9x8cZHt6DHn1FefjsuweZ0Xh8bRjUg2nyySaundOz6p6o6KOIq4efPRk&#10;4vunYdJI0rs7sXdiWZmOST6mm0UV3pJaIwvcKKKKYgooooAKKKKACiiigAooooAKKKKACiiigAoo&#10;ooA//9lQSwMECgAAAAAAAAAhADjSTy4RCQAAEQkAABQAAABkcnMvbWVkaWEvaW1hZ2UxLnBuZ4lQ&#10;TkcNChoKAAAADUlIRFIAAABdAAAARQgCAAAAp5Z9YgAAAAZiS0dEAP8A/wD/oL2nkwAAAAlwSFlz&#10;AAAOxAAADsQBlSsOGwAACLFJREFUeJztW19MG8kZ/4LiKAsm+Dh8CG8aineTSyq892AFEqQLTXRp&#10;8kByRqBK5K5KFQmhKA+ViKBRlctDmoeWO1B5iE4IKVKki5DSS7Hbl1I4CJxEHK5+uLWlEFiTkmPN&#10;gSPjhIWtbivRhzHGmPXu7Hp3pTvxEw/27sw34998M9+/Yc/GxgaYif7HF/70Bn103zjd21oMADAa&#10;utDKAwAAeTPqrQUAgIXR0Ke9/FwEAMDddPTS1Qr4fAa6Um8BYGF05mHv9Fgk9dVdTV76i7e2yqR5&#10;b1iAWLc70OAONLgD3V9tPpuLdXc8/y715U2wI9DgDjR0xL7bfPvXi4EG97+Dm82DHWMN7kDDxefB&#10;uc3uWQKNRYFJdG/HoRvHL1cDAIy1Pv7yBQAAVNkPHS4+CAAAC/2hO48AgLzZVYGeQFVFc+A06gIA&#10;MBq68+gNAHkzcCSlIFUV7f3kNoHGwhpeAOzNgeOnAQDe3P8g9HTbq8WHaKM1uWq3PS9uDqBNtPpl&#10;Lw8AUF1MZr4/40ICvx5ZNX6+VvECABXtI0fdAAD8nQ9nFtKPX6zOAwCA+7A9R0fhJTpT3k3pVxbm&#10;ZgUjp4lgIS8AVUd6+0kAgMj01c5FK0fWDEt5AYAz3s9vHAAAeDR9fxYAAKqKKwEgY9mfdv79ArX1&#10;1zNqP4QOmuerCzISFRQtD1jNC8DB1l/ebMp8UPFrxNTmz67tupjiDsjLIxfbzxQ3/w5p2Sqf2W80&#10;NgYAQF5Ctt9YWMHLi9WXs0LmUtd2ZdgagIOt3svVAJHpTzsXUbODVOqn/gxZn5SW8Xc+nHmKrM+L&#10;xZ5WHuDA6X7v9tPaIOzZsMyv23LhAABgsacT2rsq0t8z/TqAA+6mdzvSZjvVYOZhb2wssuklNh29&#10;dPWIWX6d6bz8SGH9+fLjwC4v8tjlRR67vMhjr9YOoiTwyTku/u2KuCxKa4St6C3iHY+rjnRQZsxP&#10;K/hklHvFrqwvJ9aX0NxIB+Vx1WmVo80eTc0P+9k+UZIJSMgS6srJW6WF5VpnYBT4ZHRo+kE4Nin7&#10;1se01dON+NJweVEeNY1zRz86/4vf4A9vCERJGJ8dnIgGZBcsDbKEavG2Y+o1Fi+J9aXPvrqmPGoa&#10;HlfdlRO3cFoaBT/bN84N4rQkbPZr7/8Zhxr1c1eUhIFQNyYpABCOTaqqlYEIxyYxSQEAURLuBW/j&#10;tFTnZXx2kIuzmAMjDIR6EutLmrroQ2J9aSDUo7WLn+1TbabCiygJE9GApoFTvTi/1l46MPWff+Er&#10;chrj3KBqLxVeuDirY2AAmJof1tFLKyKLQX0dw7Enyg1UeNG9HfSxadkoibXvlRuo8LKyvqxvYDCf&#10;GlESdC/biqjyu1R42b+3UN/AAEDYTMgvbpevewjVjiq86PbuyRIrwgLd7jVV5lFuoMIL7WT0rUl1&#10;xQkdvawZhbDZaSej3EaFF8JmP3fsIx0D1x/WEIzoRv3hRh0qU1N5Nt99BAD1dKMqu1lo8bbja5ko&#10;CXwyitzWqflhTT4kYbO3eK9rmhvtZHBWGis+EiXhj//8LaZ9qacbfUwbTktREoaePZiaH94pGV8I&#10;mBMf4cbTifWloWdfKHtraNPhaCkAcHF2INStYGgJm93HtNVUnsWZ3jg3qOrd007G52kzMp5OQyH/&#10;QjuZFu91zN2Ov8L40bkoCX62T3bl0IKZkn/JRDg2ySej//3fuigJhM3uKnGTJW58iz41PzwQ6sYf&#10;7sqJW/gJN1ESwrEnibXvV8Rlwmbfv7fQ46orLSrXalWtrh9pSuUg4B8KBsLqvPfQsy+0xgeiJAxN&#10;PzBpPrmAm/cWJSGxtpROKYuSIP6wJkoCUlGUYaad75EOt4LGIiXXMUsU1itL5uIsn4yuiMuJ9SU0&#10;NwAgHRRhKyJs9rcK36HLGHylU+FFlISp+eFv5kcQFzsbZBoUtKqlheW0k6HKGI/rZNYvSazJC1EF&#10;KkLsdKO4OBtZfMLFWf51VLbjTnvncdW5DlTV/PxXyiZC/nxB85iI+nXnX9KT8DFt6Rlwcfbu1536&#10;RLV4r6dtNkp0RxaDuejAAe1kqLc9uQjK1hcFX0sHwrFJqsyjyUDmAmErSn/m4mz+Jw4XZ5GcrMVD&#10;2OIFbZkJzm9eapZ0uPPou3U0GDtDlKjP8rBT9oiLs3cnfu9n+wwnJfoqnP5M2Oz6MgNkCZXZMZ9s&#10;WS6Mc4N/+EdzupJRAADh2OS94O189qoCsuLAc8c+1iEkK59gUh0GVVGQ8AIAGAj1mJdzFCUh82fU&#10;VJ7VWi2mnUxm1oJPRk0twtwL3hYloYBPRs1OxE5Et9VMWrzt+LsJZRIy7X2WNDPAJ+cKuFfaamY6&#10;wMXZTJUhbPYrJ7Aq/KiinNmSi7MWVGD411HN9zz0YSDUQzq2zk7SQX1y/r5CckA2ZYEiZiumq+P+&#10;iz6IknB3ovOT8/czH9bTjXQZw71iI4tPEmtL6DZNaVE59bZn54UaURIGQj0mGYedsIIXwmb3uE6e&#10;onw7X5EOinRQOI4fYbOfonylheX4Vfp8YC4vtJOprjiJmcHDkUY7GR/TFo5Nohglf5m5YBYvOElD&#10;FIWhiBS5avv3FhL77KWF5cqlDI+rzuOq45PRiajfpGPYeF7IEup45Qe5tgZKNcRezykEwWmg0NxV&#10;4pbVONJBtXivn6J894K3Dfdo9jye/ZtRh7xC3hvlRyaifj45p89d8rjqqDJPri2Jk/fGh49pM4wX&#10;wmZv8bbv9GX5ZPSblyNGBegAQDuZU5RPdqDPRq8ZMoSPaduzsMIZEm7QzveyTgRjUxZZqKk8e+7Y&#10;x1nOIRdnufi3+Qv3uOpMyXubykgmNJXfNMF4XpADZtnVQ9rJXHu/y3CxxtcDhp6pX/M1EKhuabhY&#10;43mxkpTNEfXUGJRhMC9mJ0dkkc+Fslz4ifw/ifiDwQf8T4QXw7HLizx2eZHHLi/y2OVFHru8yGOX&#10;F3kYnJci9qlfGTYDxD6D79z/H83rIUl/1y2hAAAAAElFTkSuQmCCUEsDBAoAAAAAAAAAIQDZlJL/&#10;HRAAAB0QAAAVAAAAZHJzL21lZGlhL2ltYWdlMi5qcGVn/9j/4AAQSkZJRgABAQEAYABgAAD/2wBD&#10;AAMCAgMCAgMDAwMEAwMEBQgFBQQEBQoHBwYIDAoMDAsKCwsNDhIQDQ4RDgsLEBYQERMUFRUVDA8X&#10;GBYUGBIUFRT/2wBDAQMEBAUEBQkFBQkUDQsNFBQUFBQUFBQUFBQUFBQUFBQUFBQUFBQUFBQUFBQU&#10;FBQUFBQUFBQUFBQUFBQUFBQUFBT/wAARCABOAE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hu7SK+tZradd8MyGN1yRkEYPI5H4V5DpH&#10;jLUvhfrs/h7xE99d6TA0SWOoTRNO1xCVRVKuGZsx/N5nmZY7XkGF4rhxOLp4TldXSMna/RN7X7J9&#10;9u50UqEq9+Tda27ry/yPZKKhtLuG+tori3lWaCVQ6SIcqwPQg1NXduc4UUUUAFFRXd1DY20txcSr&#10;DBEpd5HOFUDqSa8g1jxlqXxQ12Dw94de+tNInaVL7UYYmha3hCurFnLK2ZDt8vy8MNySHK8Vw4rG&#10;U8LyxlrKTskt2/8AJdW9EdFGhOtdrZat9F/XbqeyUVDaWkVjaw20C7IYUEaLknAAwOTyfxoruOcW&#10;5uYbO3knuJUggjUs8kjBVUDqSTwBXgn7RVx4f8XyeB418YQ2sQ1qOAxafdlnLSD/AFv7t8ARokjb&#10;nBUc7sqWVsX9uT4nr4V8A/2DHcPF9sie7v1jBBe1TgR5xjDyYzhgflwQVY18CWPwtudV8e6T4fj1&#10;jVTqxRrvX7Cz89Xs3YJ5VvGojCuzM3ytGWUq42/dG7wMbUWKhiKLS5KaXM3fVu0uVJJ3drLXdyS3&#10;PSoJYeVGernNuyVttrttq2t/lFs/QrwD8T5PAXiq48L6rfW2pL/x8K+nzLNHdRHANzbqpJUg/wCt&#10;g67gzKrbwZPX1+IulTNZzwXUctjLM9tPIHXbA4XcrO2cBSFPPfcK8A0X4I+EPA9m2hX09uPELwi8&#10;1HUbmKW1l0+2j+cS2dyVMf7r5mbcWEh3BzsARfZ/CPw7sb6O31fVrFW3Kslpp00WxYVK4EkyFQZL&#10;hhjcXHyY2qqneX3yjDYrCQ5cSv3bV4q95Rv9lu2qS1T6ba2uYY+tRrT/ANnfvJ2btZPzXbs18yhc&#10;eP8AX59Fa4t1sY2bRfMVmuIhtvfM2dS2NuPm5GO2a6S3+JWks95LcXC21ktz9ltZ5OFuSFBd0PQq&#10;CT83TjNQt4uA+KkfgX+zoPsDaA2qebn0nWHy9mMbcHP6YrN8YfDuy0tLnW9FsQpVGe902CLetwm3&#10;BkhQKTHcKM7Sg+fO11c7Cn0FSS5XaOtrrp3tdnlwjJO/Nddfwued+PvihJ498VW/hfSr6201c/aG&#10;k1CZYY7WIZAubhWILMT/AKqDruKsyrsJjt/s63Hh/wAHyeOIm8YQ3UR1qSDytQuyrhox/rf3j4Ik&#10;R423IAp/hwoVV5rWvgj4R8XabZ6ZZSW7az5P2vTdStUlvZtTt5TnzryZVCASZVlI2iNguwhMofiP&#10;xN8N/F3gL4qXOmadr2tT+Tarqul292s8v2hFI8yGcYIiKv8AIfNULyN5TNfF4fAYqnj1UxLi6rTk&#10;m3LlatrCNlpy3vr8WstbWXvV8bh1hWqKfJdJpJXTvpJ3et/w266/r5bXMN5bxz28qTwSKGSSNgys&#10;D0II4Iorxf8AZl+I0HjDw3DFE4W0vLSPVtOts7vs0MgAlgyM/ck+YAngTBQAqAAr6HC4hYqjGqlZ&#10;9V2abTXyaaPPqQ9nLlvddH3T1T+4+Z/+CkVzqFvqtvHHdhre+l0+xWKZfMWAFppSyrg/eaNM8HIX&#10;GDmr37DvhSLxR428TeJ5Z5JZU1YpdwXVtuaWa3tkDqhlAkRBcSiRNwDqIYwxJLGtL/goh4SbWNG1&#10;O8F2Y7nThp2sQRxReZ+7jlkglMgPG1VneTr0iOcDNcF+w/8AE9PAvxI8WeGdR1aC1sYdRF4xOlx6&#10;dDcQlDazyopZdkazpGS/YRNlVZyo8iLisNV5vs17y9Lw5b+Xw/cazcni6fnTsvW0r2+dz6l8fWF6&#10;I7/z08RLpt/qWi2strrdxFNbmK41a2hmhjCsxCtEzowYnKvg+/rXjVdXvtPOn6Fey6bqMqmX7XFA&#10;kjIiEEqpkVo1d/uguGxlm2ttOOE8eaVp0WuXUOrWdlpGneIAuji+89n1K5uJJB5LW+CRGI3IkyeQ&#10;2CANvPPa9onxV1/xbc3fg/xzpmi3yRQRaxoWraYhMTAMqTW8m138iTa7KrbgG87Dk7lX69rn5W3b&#10;12PHT5OZJN+m/U1f+FT60vjmLxufiJ4ieyTQntDK2n2f9oEGVZQnlCy27cKfl8vzdxxn+GvSPB39&#10;rWll9g1u7k1DUI1E32qWBUZkckhWMaiNnTBUlAucK21dwzg3Pw98QS/DdtEj8WtH4j8z7SNY/s+E&#10;xCbfvx9nxt2Z7de+c1534X0X4seF9ftpvG/jvS/EetTRTxaNo+laXGm8kKHmncLG/wBnjLIzqCoL&#10;eT84YorS/wB4neS0/rsWv3claL1/ruXfhfZXUmhadHbjWRY6frev2KW2kyRRRJbW2r3MNvCxJB2J&#10;GixqgIwoGMYNfP37evhC20/WfDGpLJGs17rP2WK0NpkwR3ts0cp/dsDIyyI83zEhmlIYMowfqrwX&#10;oum6ZfWei6VBb6lb6BGlhLcyyul9G/LSSy5AEvmP8xbjcxZuc18If8FAPi5p3iXx/oenXWozah4Z&#10;sbr+1Zo9LsYriSK0QLDGxYvtaOWcvtdiBtmXhiAp83GtvEYWEfi57+dlGTl+DX3o1pxToV5Pa343&#10;Vvxv9zPS/wDgnrqWoDUp9EkvoJbXR7vU7JRYypJBKm6GUENGSjDfK5BXjHT1orN/4Jv6NcSaw+r/&#10;AGqcC+hvdUltr1i03lyypHEd2OfliDEnrvGKK4cA1KWIlH4XVnb70n/5MpHoVouEKMZb8kfybX4N&#10;H1Z+0Z4FPi7wVLdxxC5NlDPFdWpQOLizmQLOoDHAK7Y5QSDnySgA35H5WWPh3xj4f8XG78LzvqPj&#10;zw8813DbwIy3OtabtLmZ/KBMu5ItnJVg6Y3O8iAftHqGoW2lWNxe3k8dtaW6GWWaVtqooGSSfSvz&#10;g/aF+Fs/xH8b6pqnw90XUfDjaVZtd2WpaFIy3unh8xyO8S4MccwdsQAlvLDEhMlF8/HVaeAxHtJe&#10;9GsuWcbXbsnaSS1aSupW1tZrWKOrD4d4ynyx0nDWMtl/hbeiu9Yt6Xunoz2v9nP9rPwz8ZvCX9ja&#10;lrE2h67FaSwT39wUW7sNv+tilZ1+XAGRIQBgHPKb29bfwrqUGp6RbXGmS3Nil6LLSJYbp4rrSbVY&#10;j5s8k4BZ/NKL+7bjhOT/AA/jL8WfEep6As+u6xZ3uh/EeK5VP7b0hDFa6go2DzHfnexAG5HVTuQs&#10;WcuyJ7p8Gf2qfjb4OGhzwT6t4m0Zb2B544rKVkvokZ90CMd6Rl/3mWRcllyc7cV7mXrESgnQaq0n&#10;tLmSa063+LtdWl/NFO55eOlQpStiE6dTquVtPXpbb01XZvQ/SW3+KlldeHhCj+JQToJ13JSAXP2Y&#10;TbMbv7+BnP8Ad5zmrZ8Oz2WravY6dpxYyXEK6tNc3DTXmpWToypIspI2bGMgCdPlYjGSG+V4v+Cl&#10;slnpSW6/A69TT47QIEbUW8sWwVAOtpjZtki9sSL/AHhn58+Jv7ZHxf8AHdjr11FJdaXo01y11au9&#10;rK8VhbTEeVExUpHKMKNjyKTnJXGa9mpRxEFejTTfbmiv6/q2p5McVhpaVall/hZ9j/tJ/tV+GPgh&#10;4JmtLLWP7S1D7MsdnewsrXd1E3zJDDJklxjkzDgLtxlm3r8C3/ifXNa1HVNLvJF1Lxh4vDyay85h&#10;mg0KCK4ZHVFbMiTxlXQOxX/XSFQdySN5h8NfE3ibx1d3WoWFjq2u+NNShe2fxfqVwUj01zKDsiG1&#10;wU8tWBC7WPmlMbMrJ9t/s5/Bq2+FfibRNS8eaHfa/JqFotzc3GrqRcXMcYEcbRRMD5kcIRcwEqRG&#10;UKh8BG+Hx2N+pSbnNSrytG/2Kab3e9lfXW0ptJWjE+tw2DeKSbi40I6/3ptLZd+2l1FX1cj64/ZI&#10;+FLfDX4axz3MZt7vVVjkW1IA+z26LthThipJy75AX/WBSMrkle06fqFtqtjb3tnPHc2lwglimibc&#10;rqRkEH0or3cLh4YWhCjT1SW/fq2/Nttv1ODEVpYirKrPd/h5fJJL5HJ/FTwDdfELQreztNVOmT29&#10;wtwnmRmWB2H3TJGCu/YTvUE7Q6q2CVUjR8B+A9K+HegJpelxsdzma5upjunu5m+9LK/VmOAPQAKo&#10;wqgDo6KpYakqzxHL77Vr+Xby87Wv1J9tP2fsr+7e9vM8U+M37JvgX4u2l7LLpyaXqtwjCS4so1CX&#10;BJYt5sRGxy29ssRuORkkAAfnfH+zJ+1pB8NdL8Ev8NbKTRdMiu4oCNYsRNtuJBJJlluuSGClTjjH&#10;Q5Nfr3RW1CnSw0pTpwScmm9N2r66ddd7XMMQ54qMYVZtqN0tdk7aemmx+N/g/wCE/wC1n4H8E6z4&#10;EsPhveSaLq0kj3aT+S+928jDCXzMDb9nUDnHzvnORjc8X/s1/tYeMPDE/h1Phdpun6BJBYWsdsmp&#10;aa0qRWaSx2/ztPnzNszB5AFZsAHAJB/XSiu32/vc/Kr7/PucX1SPLy8zseNfCH9lrwZ8LLSwl+xL&#10;q2p20aLFNeRp5VsVKlfJhUbEK7FCsBuXB2kAkV6F488B6V8Q9AfS9UjYbXE1tdwnbPaTL92WJ+qs&#10;MkehBZSCrEHo6K8qGEw9Kk6EKaUXe6to7737387nrTxFapUVWc25Lr29O3yOL+FfgC5+Huh3Nnd6&#10;qdSmuLhrhxHGYoI2ONxjjJOzeRvYA7S7OwALEkrtKK1o0oUKcaVNWilZf0zKc5VJOct2f//ZUEsD&#10;BAoAAAAAAAAAIQARMBhiqAUAAKgFAAAUAAAAZHJzL21lZGlhL2ltYWdlMy5wbmeJUE5HDQoaCgAA&#10;AA1JSERSAAAAJQAAACcIBgAAAIhWgQgAAAAGYktHRAD/AP8A/6C9p5MAAAAJcEhZcwAADsQAAA7E&#10;AZUrDhsAAAVISURBVFiF7ddrTFNnGAfw5z2tVWihUEuhFCgFCyI4XaxD0YEEQdHJvIBTmeCMmizR&#10;fdhYsg/L5tymTo0iosP7EhM3EUHBZTpiplDUCZRSioJQaKGIIL0g9H4u+2BqnCJSCvqF/6dzTvI8&#10;7++855L3RRRFgTshKYJ2q/XKF382/vazg7B5jKbH9vh9iWK/WTed53S3RACAIRqRKF59KIYfe/V8&#10;zcEzbTrlQiaDDfOClwOTwR62ts/cBbc1pa9cdxvljB9L0LIjYX9Cpap0e5nyzC+V6mLGvJCPsEiu&#10;BBBCQ9aQFDHkdWysUAAAGMLIhGkr875ZXBAT7CuWVrQXwV/Np6lBm8G1PmOJcsZjEsvo48HVAgBY&#10;8EHKiltcqh+zx+eMoqtqVWFd3gmT/enUOYJkmM1fhBEUDpXqEnhq1UG8aA14TfZ9O6hBWz/3kvzo&#10;EZn21jqup4BMic5GUz0DQdv/ECraiwmT3YjoNIa9qOEQIzZkGRbl98H4ouTayvTCuiPHLY5BX4kg&#10;BWbzF2E4aYeK9kvQ9OQe8FhBqq1x32d7T+F0/yHLPSVVlyxu0ymoadz3h/wC3EINWI28Inl+vryr&#10;MoPLDCJTIz5DHE8+dBibQKouIUz2fpQUsXZ/6oyNOyfRGFYAgM8X7k65o7625bLi+KFH7SrmmKEo&#10;ikLyroqMi3X5BVaH2Wdu0FKYxY/HHIQdbrVdhOa+GvD3CmnZtmBXlpATWf1iLUKIihOlnozyl1y7&#10;IMs9+aCnZsnL/ZGrf/SnVn3Axbr8o4pHVav9mMFkgigd43gGgMbwAKSaYsLiGERJEWv3Lo3K3EWn&#10;MWxvurl7mr83BbLDFMG+4lqXURRFIVnnP+uL5MeO2nALe05QMnov4EOwEza401EGLX0y4HuHNmZK&#10;crJfHGA0GRGq36LjF9blFSi776bxWCHkIlEG5uPBA7WhEaTqEtKKm6nkyHW7U6LW/wQA0DugjRw3&#10;FEVRqKbjxqeX6n89Yids3nMFKSgmYCHYcQvc7iiFVp0cAtlhDZmSnKwgn3A5AIDe1CP84VqW2h3U&#10;a190o6VPcEF2+MT9x/eWBbBCqXhROvLx8IN2vRKkmhLShluo1KiNPy6e/skeOjbJ/nL9DN58CPQO&#10;dwnzxKSF+u6br6KevXzl2cX1BXk4aWfOD1kB0f5xyIab4UbreVDp60HADm/InJuTJWCHKV43gB8z&#10;CMI4M11C0RAN6uGlmTKYnwRfkB0+8aCneinfS0TFi9IRewoX2vQKkKovkw7CRi6P3rQzKSJjHw2j&#10;O1wa0YXQAZ7Nzl319c2XFcdzcRL3jBOmQTRvPrLgJihvOQftBiUE+4jlmZKcbD47VDlemOcog7k3&#10;5Pfa3FPNvbXJgV7hVLxoDfKazAGVvh5ua0pJB2kjVsRs/i5RnH6AhtHw8QYBAND3lG+7b8dtzAXC&#10;lTCDF4ssDhOUt54DtaERhL7TazdIvtwU4C28/zYwz1ECdpi8Tde4oMPYBAghqNZeJwnSgafN3PJt&#10;onj1QQzRhl4ejidqR8KB+ErVlR1lyrN7O/ubpoRyoqo3SL7K9vcKbn7bmOeoZ0vYVYejA2KvPuyV&#10;J80TLTn9LmbnfyjnAZcVqOKyAlXvEuMMXdZ5c50Vt3iNtoGQE/nvcD/RUaHKlGf36s2PhaNt8PHM&#10;rV+POQqAQiLfGIgTprlU6CDsUNhwYCwtL6IA6BjjjbvZV1HDrt/cyrjs+9zNBGqkmUCNNBOokWYC&#10;NdLQAQAG7UbQGFxbXOLk8PsGnfmRyz17TZ1OFCK7B9qge6DNpQZvirKnCpQ9VaOq/Q9KLTqKoOjt&#10;twAAAABJRU5ErkJgglBLAwQKAAAAAAAAACEAo8rPhPMGAADzBgAAFQAAAGRycy9tZWRpYS9pbWFn&#10;ZTQuanBlZ//Y/+AAEEpGSUYAAQEBAGAAYAAA/9sAQwADAgIDAgIDAwMDBAMDBAUIBQUEBAUKBwcG&#10;CAwKDAwLCgsLDQ4SEA0OEQ4LCxAWEBETFBUVFQwPFxgWFBgSFBUU/9sAQwEDBAQFBAUJBQUJFA0L&#10;DRQUFBQUFBQUFBQUFBQUFBQUFBQUFBQUFBQUFBQUFBQUFBQUFBQUFBQUFBQUFBQUFBQU/8AAEQgA&#10;RwB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BlFFfNHxy/bNsfgt4gfRZdCl1XUGbZBb28vzy1jKXJIqMec+kjKgl2Fxvb7q1LXzT&#10;rXjXW9UtdM8a2sUlnLFEyRQ3K7fK8/ZsV1/4E3/fFYngT9vTQPF3iW58PXWh3mj6xFceVFbXfytc&#10;Ju+8tcdLGRm5c32TaVCR9aUUxKfXec4UUUVYBRRRQBzXjPxZbeDNAuNVuUkmSL7sUS/O7V8F/AbR&#10;2+N/xw8Z+P8AxAiwy/bGig3/ADfZYlTf/wDEV+hWpabBqtrLbXMazQyrtdGr4G8PeJNK/Z++Pvib&#10;w5qqsnhe9umRZn/hVv8AP/jlcFf2nLKEftHZR5T2rxF8brPw9o91pFnokN5FbyxW6tL9z/Y3/wC2&#10;1fK/7UXgO28Kp4d8beGp/OeCWC9s5d/zr86o8TP/ALLV9F+PNNs9S0K68T6Vp+n3lla30CRXyRb0&#10;+y/Nv/4D/qt1eH/GnXtI+MHijRPAXgmKJ9KWfZLKn3PmfdK/+79z/vhK8Gip+3jy/ZO/3YxPu/4S&#10;/Euz+J3hOy1SD5J3gieeJf4GZN1dyea5rwN4J0r4e+HLLRtJg8m0tYlRP7zV0p4r6enzcvvHjy5e&#10;b3R9FFFbEBRRRQBHjmvNfGfwC8D/ABCW7XXtFS9N1J50p811bf8A3x83y16XWBrvjrw/4Zure21b&#10;WbLTbmf/AFcVzOqM9R7PmkEZcp8f337AaHxnNZW2r6mPDU/71ZUaDfF/sN8nNe8+Cf2U/h14Ca3l&#10;0vR5ku4tpa7lvJXllb/b+avY9y43LWToXifTPEy3b6ZeRXgs7l7Ofym/1cqfeWsfYX1l7xr7aTNk&#10;Ltp9M8yn10mQUUUUAMrF8YTX8PhXVpdJXfqSWztbr/t7flrcHSg0r2lcD5H+AWr+PNQu7mSHW4r2&#10;/ew3XGl6s0/y3W/7z/J8v/AKT41Sz6B4usvEE0FtqvjVbOC1ufD02nPcWl6u/wD5d3/hevrBIY0O&#10;5YlUt975a4yH4jaRNa6lfSQN5NhP5W9E3s6/wuv+zXoxxHNU5uQx9n7p85eLvHviW++L9q+mrqul&#10;S2fiaz0+eyEsrLLa/Ijy+Vt2+U++q6alr3w18PeIPGlkLtbfTfHOpreWP3UuIJ3Vd/8AtfPsr6dk&#10;+IGgw31xbks17Eyo0SxfO1ch42ufAvjy10+71qW9/s+1liuFt/niin3fMjun8a/JW6xH2eQy9meI&#10;eIbzxL4bg0KLxP4h12wil0CfUluLFn+a/b5tj/7lfSfwP1K61j4TeFb2+ne5u7ixR5ZZW+ZmrVtm&#10;074geH76CS3kS0l82ydHXa/9160PCvhiz8GeHrDRtPVlsrGIRRB23NtrkrVlVjy2NoxNuiiiuM1C&#10;iiigCCeBZomjbcAy7flNcrJ8L9BkRFjsntAhT/j2meLOzdt+63+0aKKUZtAOt/hvo9tqX25YZ2uP&#10;N87fJO7fNu3/AN7+9Ud/8MPD95DFFNbSBIIIrdQs7J+6RWVV+X/faiir55Csb+kaLbaJDJHbqyRS&#10;ytMyu275m61qUUVIwooooA//2VBLAwQKAAAAAAAAACEADl6PZCAIAAAgCAAAFAAAAGRycy9tZWRp&#10;YS9pbWFnZTcucG5niVBORw0KGgoAAAANSUhEUgAAAGkAAAKPCAYAAABuAOSMAAAABmJLR0QA/wD/&#10;AP+gvaeTAAAACXBIWXMAAA7EAAAOxAGVKw4bAAAHwElEQVR4nO3cP4tcVRyA4TOTEeMaECujRUDs&#10;tBJNQLBW0E8gVrpaWdgJ6xfwG6hNLA2mNloKYmcVSQohEgsFwSYYjJrojkX+sLvZcbPq7swLz1Mu&#10;Gzjk5Xfn7px7z2Q+n4/9OHfxzP7+AXd5+alXJvv5/cm9RPr84ie/bo7NtX+9Kha6l2B7RjI5B2+v&#10;UAsjiXP4FsWa7vZDgZZj0f/7XZHOXThz4+CXwyK7hdp2uTNBq2PrpW/Xyx2r5U4kU7RatvaYjnHz&#10;76DlLYdFboeajjGGP1RXm8+kgMmnFz72WbTiTFKASAEiBYgUIFKASAEiBYgUIFLAbAxfOKw6kxQg&#10;UoBIASIFiBQwc2+3+kxSgEgBIgWIFCBSgEgBIgWIFCBSgEgBIgWIFCBSgEgBIgXMxj7PFuLwmaQA&#10;kQJEChApQKQAkQJEChApQKQAkQJEChApQKQAb1UEmKQAkQJEChApQKQAkQJEChApQKQAp3QFmKQA&#10;kQJEChApQKQAkQJEChApQKQAkQJEChApQKQAkQJEChApQKQAkQI8sB9gkgJEChApQKQAkQIcShhg&#10;kgJEChApQKQAkQJEChApQKQAkQJEChApQKQAkQJEChApQKQAkQJEChApQKQAkQJEChApwKGEAV59&#10;CXC5CxApQKQAkQJEChApQKQAkQJEChApQKQAkQJEChApQKQAkQJEChApQKQAkQKc0hVgkgJEChAp&#10;QKQAkQJEChApwAP7ASYpQKQAkQJEChApQKQAkQJEChApQKQAkQJEChApQKQAB0AFmKQAkQJEChAp&#10;QKQAkQJEChApQKQAkQJEChApQKQAkQK8VRFgkgJEChApQKQAkQJEChApQKQAR6kFmKQAkQJEChAp&#10;QKQAkQJEChApQKQAkQJEChApQKQAkQJEChApQKQAkQJEChApQKQAr74EOEotwOUuQKQAkQJEChAp&#10;QKQAkQJEChApQKQAkQJEChApQKQAkQJEChApQKQAkQJEChApQKQAkQIcpRZgkgJEChApwAP7ASYp&#10;QKQAkQJEChApQKQAkQJEChApQKQAkQJEChApQKQAkQJEChApQKQAR6kFmKQAkQJEChApQKQAkQJE&#10;ChApQKQAD+wHmKQAkQJEChApQKQAkQJEChApQKQAkQJEChApQKQAR6kFmKQAkQJEChApQKQAkQJE&#10;ChApQKQAkQJEChApQKQAkQJEChApwKsvASYpQKQAkQJEChApwFFqASYpQKQAkQJEChApQKQAkQJE&#10;ChApQKQAkQJEChApQKQAkQJEChApQKQAkQJEChApQKQAkQJmc0eprTyTFCBSgEgBIgWIFCBSgEgB&#10;IgWIFCBSgEgBIgWIFCBSgEgBIgU4bCPAJAWIFCBSgEgBIgWIFOA04wCTFCBSgEgBIgWIFCBSgEgB&#10;IgWIFGDTL8AkBYgUIFKASAEiBYgUIFKASAEiBYgUIFKAp4UCTFKASAEiBYgUIFKAndkAkxQgUoBI&#10;ASIFiBQgUoBIASIFiBQgUoBIASIFiBQgUoBIASIF2PQLMEkBHo4MMEkBIgWIFCBSgEgBIgWIFCBS&#10;gEgBM1/drT6TFCBSgEgB9pMCTFKASAEiBYgUIFKASAEiBXhaKMAkBYgUIFKASAEiBYgUIFKASAEi&#10;BdiZDTBJASIFiBQgUoBIASIFiBQgUoBIASIFiBQgUoBIAZ67CzBJASIF2PQLMEkBIgWIFCBSgEgB&#10;IgWIFCBSgEgBIgWIFCBSgEgBIgWIFCBSgEgBIgXYPg/wSFeAy12ASAEiBYgUIFKASAEiBYgUIFKA&#10;SAEiBYgUIFKASAEiBdj0CzBJASIFiBQgUoBIASIFzObuwFeeSQoQKUCkAJECRAoQKUCkAJEC7CcF&#10;mKQAkQJEChApQKQAkQJEChApQKQAkQJEChApQKQAkQIcpRZgkgJECrAzG2CSAkQKEClApACRAkQK&#10;EClApACRAkQKEClApACRAkQKEClApACbfgEmKUCkAI90BZikAJECRAoQKUCkAJECRAoQKUCkAJEC&#10;RAoQKUCkAJt+ASYpQKQAkQJEChApQKQAkQJEChApwHN3ASYpQKQAkQJEChApQKQAkQLszAaYpACR&#10;AkQKmPlIWn0mKUCkAJECRAoQKUCkAJECRAoQKUCkAJECZnNf3q08kxQgUoBIASIFiBQgUoBIASIF&#10;iBQgUoBIASIFiBQgUoBIASIFiBQgUoDXMQNMUoBIASIFiBTgvLsAkxQgUoBIASIFiBQgUoBIASIF&#10;iBQgUoBIATb9AkxSgEgBIgWIFCBSgEgBIgWIFCBSgEgBHukKMEkBIgWIFCBSgEgBNv0CTFKASAEi&#10;BYgUMF0/uTFZ9iJYbP3kxmQ6xhjHj534YtmLYbHpGGM8dPTh75a9EO42n8/nY9yK9PzjL715dLb2&#10;03KXxE5vnHp3OsaWG4dXn3770eUth5223itsu7t77sQLb63dd+yHw18S/2RbpCcfeeb9+2cPXFnW&#10;Yrhp5x335NZn0zZnv/nw0o2//njw9z+vHT+0lTHGfGyun9o4svPHu0YaY4xvfz7/+lfff3b6wBfG&#10;HYv+Zl0Y6baz5z+4dPX6lScOZFWMMRbHuW3PSGOM8eXlcx9du371sR9/ufzi/7YyxnRy5LfXnn1n&#10;ba/fu6dIW53++j0bUP/Rfr+K+xuAYdVfnIXwOwAAAABJRU5ErkJgglBLAQItABQABgAIAAAAIQA9&#10;/K5oFAEAAEcCAAATAAAAAAAAAAAAAAAAAAAAAABbQ29udGVudF9UeXBlc10ueG1sUEsBAi0AFAAG&#10;AAgAAAAhADj9If/WAAAAlAEAAAsAAAAAAAAAAAAAAAAARQEAAF9yZWxzLy5yZWxzUEsBAi0AFAAG&#10;AAgAAAAhAJzRhG2lGAAAycwAAA4AAAAAAAAAAAAAAAAARAIAAGRycy9lMm9Eb2MueG1sUEsBAi0A&#10;CgAAAAAAAAAhAERlpNdgAQAAYAEAABQAAAAAAAAAAAAAAAAAFRsAAGRycy9tZWRpYS9pbWFnZTgu&#10;cG5nUEsBAi0AFAAGAAgAAAAhAI2Dvi3jAAAADAEAAA8AAAAAAAAAAAAAAAAApxwAAGRycy9kb3du&#10;cmV2LnhtbFBLAQItABQABgAIAAAAIQCIN7Dy9wAAAEQFAAAZAAAAAAAAAAAAAAAAALcdAABkcnMv&#10;X3JlbHMvZTJvRG9jLnhtbC5yZWxzUEsBAi0ACgAAAAAAAAAhABh7XZKjAQAAowEAABQAAAAAAAAA&#10;AAAAAAAA5R4AAGRycy9tZWRpYS9pbWFnZTkucG5nUEsBAi0ACgAAAAAAAAAhAO46v8oUFAAAFBQA&#10;ABQAAAAAAAAAAAAAAAAAuiAAAGRycy9tZWRpYS9pbWFnZTYucG5nUEsBAi0ACgAAAAAAAAAhAMyt&#10;hUItDwAALQ8AABUAAAAAAAAAAAAAAAAAADUAAGRycy9tZWRpYS9pbWFnZTUuanBlZ1BLAQItAAoA&#10;AAAAAAAAIQA40k8uEQkAABEJAAAUAAAAAAAAAAAAAAAAAGBEAABkcnMvbWVkaWEvaW1hZ2UxLnBu&#10;Z1BLAQItAAoAAAAAAAAAIQDZlJL/HRAAAB0QAAAVAAAAAAAAAAAAAAAAAKNNAABkcnMvbWVkaWEv&#10;aW1hZ2UyLmpwZWdQSwECLQAKAAAAAAAAACEAETAYYqgFAACoBQAAFAAAAAAAAAAAAAAAAADzXQAA&#10;ZHJzL21lZGlhL2ltYWdlMy5wbmdQSwECLQAKAAAAAAAAACEAo8rPhPMGAADzBgAAFQAAAAAAAAAA&#10;AAAAAADNYwAAZHJzL21lZGlhL2ltYWdlNC5qcGVnUEsBAi0ACgAAAAAAAAAhAA5ej2QgCAAAIAgA&#10;ABQAAAAAAAAAAAAAAAAA82oAAGRycy9tZWRpYS9pbWFnZTcucG5nUEsFBgAAAAAOAA4AjwMAAEVz&#10;AAAAAA==&#10;">
                <v:shape id="Image 732" o:spid="_x0000_s1424" type="#_x0000_t75" style="position:absolute;left:32939;top:11948;width:6006;height:4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1BLXFAAAA3AAAAA8AAABkcnMvZG93bnJldi54bWxEj09LAzEUxO+C3yE8wZvNtta2rk1LUSz1&#10;YKF/8PxInruhm5ewidvtt28EweMwM79h5sveNaKjNlrPCoaDAgSx9sZypeB4eH+YgYgJ2WDjmRRc&#10;KMJycXszx9L4M++o26dKZAjHEhXUKYVSyqhrchgHPhBn79u3DlOWbSVNi+cMd40cFcVEOrScF2oM&#10;9FqTPu1/nIIQvpJ9WuutGY712+fHs+Vue1Hq/q5fvYBI1Kf/8F97YxRMH0fweyYfAbm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tQS1xQAAANwAAAAPAAAAAAAAAAAAAAAA&#10;AJ8CAABkcnMvZG93bnJldi54bWxQSwUGAAAAAAQABAD3AAAAkQMAAAAA&#10;">
                  <v:imagedata r:id="rId204" o:title=""/>
                </v:shape>
                <v:shape id="Graphic 733" o:spid="_x0000_s1425" style="position:absolute;left:3366;top:31;width:13958;height:3963;visibility:visible;mso-wrap-style:square;v-text-anchor:top" coordsize="1395730,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rOpMQA&#10;AADcAAAADwAAAGRycy9kb3ducmV2LnhtbESPQYvCMBSE78L+h/AEb5pqQUvXKFpYWC+C3T3s8dE8&#10;22Lz0m2irf/eCILHYWa+YdbbwTTiRp2rLSuYzyIQxIXVNZcKfn++pgkI55E1NpZJwZ0cbDcfozWm&#10;2vZ8olvuSxEg7FJUUHnfplK6oiKDbmZb4uCdbWfQB9mVUnfYB7hp5CKKltJgzWGhwpayiopLfjUK&#10;+izXl/bvnhz/4/OinLs8OuwzpSbjYfcJwtPg3+FX+1srWMUxPM+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KzqTEAAAA3AAAAA8AAAAAAAAAAAAAAAAAmAIAAGRycy9k&#10;b3ducmV2LnhtbFBLBQYAAAAABAAEAPUAAACJAwAAAAA=&#10;" path="m1395730,l,,,396024r1395730,l1395730,xe" fillcolor="#d4e2cf" stroked="f">
                  <v:fill opacity="26214f"/>
                  <v:path arrowok="t"/>
                </v:shape>
                <v:shape id="Graphic 734" o:spid="_x0000_s1426" style="position:absolute;left:3366;top:31;width:13958;height:3963;visibility:visible;mso-wrap-style:square;v-text-anchor:top" coordsize="1395730,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rssQA&#10;AADcAAAADwAAAGRycy9kb3ducmV2LnhtbESPQWvCQBSE7wX/w/IK3uqmUVSiq0ipIPbUqHh9Zp9J&#10;MPs2ya4a/323IHgcZuYbZr7sTCVu1LrSsoLPQQSCOLO65FzBfrf+mIJwHlljZZkUPMjBctF7m2Oi&#10;7Z1/6Zb6XAQIuwQVFN7XiZQuK8igG9iaOHhn2xr0Qba51C3eA9xUMo6isTRYclgosKavgrJLejWB&#10;MorP9hqn7vB9jLeyaU5Rc/hRqv/erWYgPHX+FX62N1rBZDiC/z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67LEAAAA3AAAAA8AAAAAAAAAAAAAAAAAmAIAAGRycy9k&#10;b3ducmV2LnhtbFBLBQYAAAAABAAEAPUAAACJAwAAAAA=&#10;" path="m,396024r1395730,l1395730,,,,,396024xe" filled="f" strokecolor="#6fac46" strokeweight=".5pt">
                  <v:path arrowok="t"/>
                </v:shape>
                <v:shape id="Image 735" o:spid="_x0000_s1427" type="#_x0000_t75" style="position:absolute;left:2644;top:430;width:2824;height:3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NaVbDAAAA3AAAAA8AAABkcnMvZG93bnJldi54bWxEj9FqwkAURN8L/sNyBd/qxkirRNcggYII&#10;LVT9gGv2msRk74bsNsa/dwuCj8PMnGHW6WAa0VPnKssKZtMIBHFudcWFgtPx630JwnlkjY1lUnAn&#10;B+lm9LbGRNsb/1J/8IUIEHYJKii9bxMpXV6SQTe1LXHwLrYz6IPsCqk7vAW4aWQcRZ/SYMVhocSW&#10;spLy+vBnFJyv9cUX3xG3P/vTgsiYOrOxUpPxsF2B8DT4V/jZ3mkFi/kH/J8JR0B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o1pVsMAAADcAAAADwAAAAAAAAAAAAAAAACf&#10;AgAAZHJzL2Rvd25yZXYueG1sUEsFBgAAAAAEAAQA9wAAAI8DAAAAAA==&#10;">
                  <v:imagedata r:id="rId187" o:title=""/>
                </v:shape>
                <v:shape id="Graphic 736" o:spid="_x0000_s1428" style="position:absolute;left:2644;top:430;width:2825;height:3156;visibility:visible;mso-wrap-style:square;v-text-anchor:top" coordsize="282575,31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u9ZcUA&#10;AADcAAAADwAAAGRycy9kb3ducmV2LnhtbESPQWsCMRSE74L/ITyhN81aYV22RhGh0OLBanvp7bF5&#10;3WxNXtZN1O2/NwXB4zAz3zCLVe+suFAXGs8KppMMBHHldcO1gq/P13EBIkRkjdYzKfijAKvlcLDA&#10;Uvsr7+lyiLVIEA4lKjAxtqWUoTLkMEx8S5y8H985jEl2tdQdXhPcWfmcZbl02HBaMNjSxlB1PJyd&#10;gsLsNtv33+I0k9bm272u8fv8odTTqF+/gIjUx0f43n7TCuazHP7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71lxQAAANwAAAAPAAAAAAAAAAAAAAAAAJgCAABkcnMv&#10;ZG93bnJldi54bWxQSwUGAAAAAAQABAD1AAAAigMAAAAA&#10;" path="m,315531r282422,l282422,,,,,315531xe" filled="f" strokecolor="#649c3e" strokeweight="1pt">
                  <v:path arrowok="t"/>
                </v:shape>
                <v:shape id="Graphic 737" o:spid="_x0000_s1429" style="position:absolute;left:3351;top:4139;width:13945;height:4362;visibility:visible;mso-wrap-style:square;v-text-anchor:top" coordsize="1394460,43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QF8UA&#10;AADcAAAADwAAAGRycy9kb3ducmV2LnhtbESPQWvCQBSE7wX/w/KE3uqmLUabZiNSKJT2ZBS8PrLP&#10;JHT3bcyuMfrruwXB4zAz3zD5arRGDNT71rGC51kCgrhyuuVawW77+bQE4QOyRuOYFFzIw6qYPOSY&#10;aXfmDQ1lqEWEsM9QQRNCl0npq4Ys+pnriKN3cL3FEGVfS93jOcKtkS9JkkqLLceFBjv6aKj6LU9W&#10;wfzgjia5muEnPaWyHN5wuZ9/K/U4HdfvIAKN4R6+tb+0gsXrAv7Px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BAXxQAAANwAAAAPAAAAAAAAAAAAAAAAAJgCAABkcnMv&#10;ZG93bnJldi54bWxQSwUGAAAAAAQABAD1AAAAigMAAAAA&#10;" path="m1394079,l,,,435635r1394079,l1394079,xe" fillcolor="#d4e2cf" stroked="f">
                  <v:fill opacity="26214f"/>
                  <v:path arrowok="t"/>
                </v:shape>
                <v:shape id="Graphic 738" o:spid="_x0000_s1430" style="position:absolute;left:3351;top:4139;width:13945;height:4362;visibility:visible;mso-wrap-style:square;v-text-anchor:top" coordsize="1394460,43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FzcUA&#10;AADcAAAADwAAAGRycy9kb3ducmV2LnhtbERPTWvCQBC9F/oflil4Ed1UwZY0ayilRcEeNCo2tyE7&#10;JqHZ2ZDdaPz37qHQ4+N9J+lgGnGhztWWFTxPIxDEhdU1lwoO+6/JKwjnkTU2lknBjRyky8eHBGNt&#10;r7yjS+ZLEULYxaig8r6NpXRFRQbd1LbEgTvbzqAPsCul7vAawk0jZ1G0kAZrDg0VtvRRUfGb9UbB&#10;Tx4tyvyzH5vhe3Uan+1xs982So2ehvc3EJ4G/y/+c6+1gpd5WBv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QXNxQAAANwAAAAPAAAAAAAAAAAAAAAAAJgCAABkcnMv&#10;ZG93bnJldi54bWxQSwUGAAAAAAQABAD1AAAAigMAAAAA&#10;" path="m,435635r1394079,l1394079,,,,,435635xe" filled="f" strokecolor="#6fac46" strokeweight=".17636mm">
                  <v:path arrowok="t"/>
                </v:shape>
                <v:shape id="Graphic 739" o:spid="_x0000_s1431" style="position:absolute;left:2779;top:5376;width:2928;height:2064;visibility:visible;mso-wrap-style:square;v-text-anchor:top" coordsize="292735,206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LrcMA&#10;AADcAAAADwAAAGRycy9kb3ducmV2LnhtbESP0YrCMBRE3xf2H8IVfFnWVAVXq1FWQfBJsbsfcG2u&#10;TbG5KU2q9e+NIPg4zMwZZrHqbCWu1PjSsYLhIAFBnDtdcqHg/2/7PQXhA7LGyjEpuJOH1fLzY4Gp&#10;djc+0jULhYgQ9ikqMCHUqZQ+N2TRD1xNHL2zayyGKJtC6gZvEW4rOUqSibRYclwwWNPGUH7JWqug&#10;HZOm0/6wn663o8kmydbm8NUp1e91v3MQgbrwDr/aO63gZzyD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JLrcMAAADcAAAADwAAAAAAAAAAAAAAAACYAgAAZHJzL2Rv&#10;d25yZXYueG1sUEsFBgAAAAAEAAQA9QAAAIgDAAAAAA==&#10;" path="m265716,174600r-238760,l26956,180325,,194637r,11449l292670,206087r,-11450l265716,180325r,-5725xem65466,77278r-23106,-1l42360,174600r23106,l65466,77278xem111677,77278r-23105,l88572,174600r23105,l111677,77278xem157889,77278r-23106,l134783,174600r23106,l157889,77278xem204101,77278r-23106,l180995,174600r23106,l204101,77278xem250312,77278r-23106,l227206,174600r23106,l250312,77278xem265716,71553r-238760,l26956,77277r238760,1l265716,71553xem277269,54379r-261866,-1l15403,71553r261866,l277269,54379xem146336,l26956,54378r238760,1l253148,48654r-119135,-1l127081,43501r,-12595l134013,25754r68863,l146336,xem202876,25754r-51919,l157889,30907r,12594l150957,48653r102191,1l202876,25754xe" fillcolor="#d4e2cf" stroked="f">
                  <v:path arrowok="t"/>
                </v:shape>
                <v:shape id="Graphic 740" o:spid="_x0000_s1432" style="position:absolute;left:2779;top:5376;width:2928;height:2064;visibility:visible;mso-wrap-style:square;v-text-anchor:top" coordsize="292735,206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xsMAA&#10;AADcAAAADwAAAGRycy9kb3ducmV2LnhtbERPy4rCMBTdC/5DuIIb0VQRlWoUcRjGnU/Q5bW5tsXm&#10;pjSx1r+fLASXh/NerBpTiJoql1tWMBxEIIgTq3NOFZxPv/0ZCOeRNRaWScGbHKyW7dYCY21ffKD6&#10;6FMRQtjFqCDzvoyldElGBt3AlsSBu9vKoA+wSqWu8BXCTSFHUTSRBnMODRmWtMkoeRyfRsHfqHc7&#10;nKie8fi2ue7osv3Zv69KdTvNeg7CU+O/4o97qxVMx2F+OB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IxsMAAAADcAAAADwAAAAAAAAAAAAAAAACYAgAAZHJzL2Rvd25y&#10;ZXYueG1sUEsFBgAAAAAEAAQA9QAAAIUDAAAAAA==&#10;" path="m265716,180325r,-5725l250312,174600r,-97322l265716,77278r,-5725l277269,71553r,-17174l265716,54379,146336,,26956,54378r-11553,l15403,71553r11553,l26956,77277r15404,l42360,174600r-15404,l26956,180325,,194637r,11449l146336,206087r146334,l292670,194637,265716,180325xem88572,174600r-23106,l65466,77278r23106,l88572,174600xem134783,174600r-23106,l111677,77278r23106,l134783,174600xem142485,48653r-8472,l127081,43501r,-6297l127081,30906r6932,-5152l142485,25754r8472,l157889,30906r,6298l157889,43501r-6932,5152l142485,48653xem180995,174600r-23106,l157889,77278r23106,l180995,174600xem227206,174600r-23105,l204101,77278r23105,l227206,174600xe" filled="f" strokecolor="#6eac46" strokeweight=".1088mm">
                  <v:path arrowok="t"/>
                </v:shape>
                <v:shape id="Graphic 741" o:spid="_x0000_s1433" style="position:absolute;left:2678;top:5012;width:3118;height:2781;visibility:visible;mso-wrap-style:square;v-text-anchor:top" coordsize="311785,27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9+MQA&#10;AADcAAAADwAAAGRycy9kb3ducmV2LnhtbESP0WrCQBRE3wv+w3IF3+pGaaNEVymCNNi+aPyAS/aa&#10;BLN30+yaRL++Wyj4OMycGWa9HUwtOmpdZVnBbBqBIM6trrhQcM72r0sQziNrrC2Tgjs52G5GL2tM&#10;tO35SN3JFyKUsEtQQel9k0jp8pIMuqltiIN3sa1BH2RbSN1iH8pNLedRFEuDFYeFEhvalZRfTzej&#10;YPFp3c9ex7vDcvH+dcy+7SMzqVKT8fCxAuFp8M/wP53qwL3N4O9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v/fjEAAAA3AAAAA8AAAAAAAAAAAAAAAAAmAIAAGRycy9k&#10;b3ducmV2LnhtbFBLBQYAAAAABAAEAPUAAACJAwAAAAA=&#10;" path="m,277660r311289,l311289,,,,,277660xe" filled="f" strokecolor="#649c3e" strokeweight="1pt">
                  <v:path arrowok="t"/>
                </v:shape>
                <v:shape id="Graphic 742" o:spid="_x0000_s1434" style="position:absolute;left:3335;top:8992;width:13944;height:4363;visibility:visible;mso-wrap-style:square;v-text-anchor:top" coordsize="1394460,43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XA8sQA&#10;AADcAAAADwAAAGRycy9kb3ducmV2LnhtbESPQWvCQBSE7wX/w/KE3upG0WhTVykFodSTUej1kX0m&#10;obtvY3aN0V/fFQSPw8x8wyzXvTWio9bXjhWMRwkI4sLpmksFh/3mbQHCB2SNxjEpuJKH9WrwssRM&#10;uwvvqMtDKSKEfYYKqhCaTEpfVGTRj1xDHL2jay2GKNtS6hYvEW6NnCRJKi3WHBcqbOirouIvP1sF&#10;s6M7meRmum16TmXevePid/aj1Ouw//wAEagPz/Cj/a0VzKcTuJ+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FwPLEAAAA3AAAAA8AAAAAAAAAAAAAAAAAmAIAAGRycy9k&#10;b3ducmV2LnhtbFBLBQYAAAAABAAEAPUAAACJAwAAAAA=&#10;" path="m1394079,l,,,435635r1394079,l1394079,xe" fillcolor="#d4e2cf" stroked="f">
                  <v:fill opacity="26214f"/>
                  <v:path arrowok="t"/>
                </v:shape>
                <v:shape id="Graphic 743" o:spid="_x0000_s1435" style="position:absolute;left:3335;top:8992;width:13944;height:4363;visibility:visible;mso-wrap-style:square;v-text-anchor:top" coordsize="1394460,43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ccA&#10;AADcAAAADwAAAGRycy9kb3ducmV2LnhtbESPT2vCQBTE7wW/w/IEL6IbW1FJXUWkYkEPrX+w3h7Z&#10;ZxLMvg3ZVeO3dwWhx2FmfsOMp7UpxJUql1tW0OtGIIgTq3NOFey2i84IhPPIGgvLpOBODqaTxtsY&#10;Y21v/EvXjU9FgLCLUUHmfRlL6ZKMDLquLYmDd7KVQR9klUpd4S3ATSHfo2ggDeYcFjIsaZ5Rct5c&#10;jIK/YzRIj1+XtqnXy0P7ZPer7U+hVKtZzz5BeKr9f/jV/tYKhv0PeJ4JR0B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5MHHAAAA3AAAAA8AAAAAAAAAAAAAAAAAmAIAAGRy&#10;cy9kb3ducmV2LnhtbFBLBQYAAAAABAAEAPUAAACMAwAAAAA=&#10;" path="m,435635r1394079,l1394079,,,,,435635xe" filled="f" strokecolor="#6fac46" strokeweight=".17636mm">
                  <v:path arrowok="t"/>
                </v:shape>
                <v:shape id="Graphic 744" o:spid="_x0000_s1436" style="position:absolute;left:2754;top:10062;width:3054;height:2185;visibility:visible;mso-wrap-style:square;v-text-anchor:top" coordsize="305435,218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vFcUA&#10;AADcAAAADwAAAGRycy9kb3ducmV2LnhtbESPT4vCMBTE7wt+h/CEvSxr6vpnpRpFxcLiTV1Yj4/m&#10;2Rabl5JErd/eCAseh5n5DTNbtKYWV3K+sqyg30tAEOdWV1wo+D1knxMQPiBrrC2Tgjt5WMw7bzNM&#10;tb3xjq77UIgIYZ+igjKEJpXS5yUZ9D3bEEfvZJ3BEKUrpHZ4i3BTy68kGUuDFceFEhtal5Sf9xej&#10;ILvb42ayzEYD+Sc/eKxXo63bKfXebZdTEIHa8Ar/t3+0gu/hEJ5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8VxQAAANwAAAAPAAAAAAAAAAAAAAAAAJgCAABkcnMv&#10;ZG93bnJldi54bWxQSwUGAAAAAAQABAD1AAAAigMAAAAA&#10;" path="m304939,200063r-283603,l21336,,,,,200063r,18186l304939,218262r,-18199xe" fillcolor="#d4e2cf" stroked="f">
                  <v:path arrowok="t"/>
                </v:shape>
                <v:shape id="Graphic 745" o:spid="_x0000_s1437" style="position:absolute;left:2754;top:10065;width:3054;height:2184;visibility:visible;mso-wrap-style:square;v-text-anchor:top" coordsize="305435,218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Ra7MQA&#10;AADcAAAADwAAAGRycy9kb3ducmV2LnhtbESPQWvCQBSE70L/w/KE3nSTqqmkWaUIltJbowePj+wz&#10;G8y+TXdXTf99t1DocZiZb5hqO9pe3MiHzrGCfJ6BIG6c7rhVcDzsZ2sQISJr7B2Tgm8KsN08TCos&#10;tbvzJ93q2IoE4VCiAhPjUEoZGkMWw9wNxMk7O28xJulbqT3eE9z28inLCmmx47RgcKCdoeZSX62C&#10;oqflyvjT+hzMIse34ssf6w+lHqfj6wuISGP8D/+137WC5+UK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WuzEAAAA3AAAAA8AAAAAAAAAAAAAAAAAmAIAAGRycy9k&#10;b3ducmV2LnhtbFBLBQYAAAAABAAEAPUAAACJAwAAAAA=&#10;" path="m21329,l,em,218059r304939,1em304939,199369r-283610,l21329,e" filled="f" strokecolor="#6eac46" strokeweight=".1269mm">
                  <v:path arrowok="t"/>
                </v:shape>
                <v:shape id="Graphic 746" o:spid="_x0000_s1438" style="position:absolute;left:5231;top:10065;width:578;height:1809;visibility:visible;mso-wrap-style:square;v-text-anchor:top" coordsize="57785,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VtMb8A&#10;AADcAAAADwAAAGRycy9kb3ducmV2LnhtbESPzYrCMBSF98K8Q7iCO00tg5WOUWRAmO2o6PZOc22K&#10;zU1Jou28vREEl4fz83FWm8G24k4+NI4VzGcZCOLK6YZrBcfDbroEESKyxtYxKfinAJv1x2iFpXY9&#10;/9J9H2uRRjiUqMDE2JVShsqQxTBzHXHyLs5bjEn6WmqPfRq3rcyzbCEtNpwIBjv6NlRd9zebIF0w&#10;udfFqd2e3ZmkL3Lq/5SajIftF4hIQ3yHX+0fraD4XMDzTDoCcv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xW0xvwAAANwAAAAPAAAAAAAAAAAAAAAAAJgCAABkcnMvZG93bnJl&#10;di54bWxQSwUGAAAAAAQABAD1AAAAhAMAAAAA&#10;" path="m,180678r57262,l57262,,,,,180678xe" fillcolor="#d4e2cf" stroked="f">
                  <v:path arrowok="t"/>
                </v:shape>
                <v:shape id="Graphic 747" o:spid="_x0000_s1439" style="position:absolute;left:5231;top:10065;width:578;height:1809;visibility:visible;mso-wrap-style:square;v-text-anchor:top" coordsize="57785,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IBsUA&#10;AADcAAAADwAAAGRycy9kb3ducmV2LnhtbESPzWrDMBCE74G8g9hAb7XcUuLWjRJCiqGQU35or4u1&#10;tVxbK8dSYvfto0Ahx2FmvmEWq9G24kK9rx0reEpSEMSl0zVXCo6H4vEVhA/IGlvHpOCPPKyW08kC&#10;c+0G3tFlHyoRIexzVGBC6HIpfWnIok9cRxy9H9dbDFH2ldQ9DhFuW/mcpnNpsea4YLCjjaGy2Z+t&#10;gt/zbv3dfBRDgV/boTNv2/mpyZR6mI3rdxCBxnAP/7c/tYLsJYPbmX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4gGxQAAANwAAAAPAAAAAAAAAAAAAAAAAJgCAABkcnMv&#10;ZG93bnJldi54bWxQSwUGAAAAAAQABAD1AAAAigMAAAAA&#10;" path="m,180678r57262,em57262,l,,,180678e" filled="f" strokecolor="#6eac46" strokeweight=".1269mm">
                  <v:path arrowok="t"/>
                </v:shape>
                <v:shape id="Image 748" o:spid="_x0000_s1440" type="#_x0000_t75" style="position:absolute;left:3208;top:10042;width:1766;height:1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EjurCAAAA3AAAAA8AAABkcnMvZG93bnJldi54bWxET8uKwjAU3Qv+Q7iCO00VZ5RqFBkZlTIw&#10;+Fi4vDTXttjclCbajl8/WQguD+e9WLWmFA+qXWFZwWgYgSBOrS44U3A+fQ9mIJxH1lhaJgV/5GC1&#10;7HYWGGvb8IEeR5+JEMIuRgW591UspUtzMuiGtiIO3NXWBn2AdSZ1jU0IN6UcR9GnNFhwaMixoq+c&#10;0tvxbhT4zccziZrxZZdMNvzD2+T2WyRK9Xvteg7CU+vf4pd7rxVMJ2FtOBOOgF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RI7qwgAAANwAAAAPAAAAAAAAAAAAAAAAAJ8C&#10;AABkcnMvZG93bnJldi54bWxQSwUGAAAAAAQABAD3AAAAjgMAAAAA&#10;">
                  <v:imagedata r:id="rId205" o:title=""/>
                </v:shape>
                <v:shape id="Graphic 749" o:spid="_x0000_s1441" style="position:absolute;left:2754;top:9637;width:3054;height:3023;visibility:visible;mso-wrap-style:square;v-text-anchor:top" coordsize="305435,3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0+FMYA&#10;AADcAAAADwAAAGRycy9kb3ducmV2LnhtbESPQWvCQBSE74L/YXlCb7rRBqupaxChtgUvxlKvr9ln&#10;EpJ9m2ZXTf99tyD0OMzMN8wq7U0jrtS5yrKC6SQCQZxbXXGh4OP4Ml6AcB5ZY2OZFPyQg3Q9HKww&#10;0fbGB7pmvhABwi5BBaX3bSKly0sy6Ca2JQ7e2XYGfZBdIXWHtwA3jZxF0VwarDgslNjStqS8zi5G&#10;QbXfLb+/Hs8x1v379nSIP7PT60yph1G/eQbhqff/4Xv7TSt4ipf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0+FMYAAADcAAAADwAAAAAAAAAAAAAAAACYAgAAZHJz&#10;L2Rvd25yZXYueG1sUEsFBgAAAAAEAAQA9QAAAIsDAAAAAA==&#10;" path="m,302183r304939,l304939,,,,,302183xe" filled="f" strokecolor="#649c3e" strokeweight="1pt">
                  <v:path arrowok="t"/>
                </v:shape>
                <v:shape id="Graphic 750" o:spid="_x0000_s1442" style="position:absolute;left:3369;top:13848;width:13944;height:5023;visibility:visible;mso-wrap-style:square;v-text-anchor:top" coordsize="1394460,50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CkMIA&#10;AADcAAAADwAAAGRycy9kb3ducmV2LnhtbERPPW/CMBDdK/EfrEPqVhxAEBQwCCGQOnSgwMJ2xEcS&#10;iM+RbSDl1+OhEuPT+54tWlOLOzlfWVbQ7yUgiHOrKy4UHPabrwkIH5A11pZJwR95WMw7HzPMtH3w&#10;L913oRAxhH2GCsoQmkxKn5dk0PdsQxy5s3UGQ4SukNrhI4abWg6SZCwNVhwbSmxoVVJ+3d2MAleM&#10;rTw9hz+X9qiP+21/fU3Sg1Kf3XY5BRGoDW/xv/tbK0hHcX48E4+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IKQwgAAANwAAAAPAAAAAAAAAAAAAAAAAJgCAABkcnMvZG93&#10;bnJldi54bWxQSwUGAAAAAAQABAD1AAAAhwMAAAAA&#10;" path="m1394078,l,,,501726r1394078,l1394078,xe" fillcolor="#d4e2cf" stroked="f">
                  <v:fill opacity="26214f"/>
                  <v:path arrowok="t"/>
                </v:shape>
                <v:shape id="Graphic 751" o:spid="_x0000_s1443" style="position:absolute;left:3369;top:13848;width:13944;height:5023;visibility:visible;mso-wrap-style:square;v-text-anchor:top" coordsize="1394460,50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XwR8UA&#10;AADcAAAADwAAAGRycy9kb3ducmV2LnhtbESPQWvCQBSE7wX/w/KE3uomYqtEVxGLUOmhGBU8PrLP&#10;JJh9G3a3Sfz33UKhx2FmvmFWm8E0oiPna8sK0kkCgriwuuZSwfm0f1mA8AFZY2OZFDzIw2Y9elph&#10;pm3PR+ryUIoIYZ+hgiqENpPSFxUZ9BPbEkfvZp3BEKUrpXbYR7hp5DRJ3qTBmuNChS3tKiru+bdR&#10;cLGHTnbptP06zd7dVfa7++0zV+p5PGyXIAIN4T/81/7QCuavK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fBHxQAAANwAAAAPAAAAAAAAAAAAAAAAAJgCAABkcnMv&#10;ZG93bnJldi54bWxQSwUGAAAAAAQABAD1AAAAigMAAAAA&#10;" path="m,501726r1394078,l1394078,,,,,501726xe" filled="f" strokecolor="#6fac46" strokeweight=".5pt">
                  <v:path arrowok="t"/>
                </v:shape>
                <v:shape id="Image 752" o:spid="_x0000_s1444" type="#_x0000_t75" style="position:absolute;left:2788;top:14399;width:3050;height:2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SRo/FAAAA3AAAAA8AAABkcnMvZG93bnJldi54bWxEj1trwkAUhN8L/Q/LKfStbhp60egatLbg&#10;k+AVfTtkj0lo9mzYXTX+e1co9HGYmW+YUd6ZRpzJ+dqygtdeAoK4sLrmUsFm/fPSB+EDssbGMim4&#10;kod8/PgwwkzbCy/pvAqliBD2GSqoQmgzKX1RkUHfsy1x9I7WGQxRulJqh5cIN41Mk+RDGqw5LlTY&#10;0ldFxe/qZBTMdvvvt4GdbbY7xKlzy0U4tCelnp+6yRBEoC78h//ac63g8z2F+5l4BOT4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kkaPxQAAANwAAAAPAAAAAAAAAAAAAAAA&#10;AJ8CAABkcnMvZG93bnJldi54bWxQSwUGAAAAAAQABAD3AAAAkQMAAAAA&#10;">
                  <v:imagedata r:id="rId206" o:title=""/>
                </v:shape>
                <v:shape id="Graphic 753" o:spid="_x0000_s1445" style="position:absolute;left:2788;top:14399;width:3055;height:2877;visibility:visible;mso-wrap-style:square;v-text-anchor:top" coordsize="305435,28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lBvcUA&#10;AADcAAAADwAAAGRycy9kb3ducmV2LnhtbESP3WoCMRSE7wt9h3AKvatZLdZ1NYoUCvXCgj8PcNwc&#10;d1c3J0uSrvHtjVDo5TAz3zDzZTSt6Mn5xrKC4SADQVxa3XCl4LD/estB+ICssbVMCm7kYbl4fppj&#10;oe2Vt9TvQiUShH2BCuoQukJKX9Zk0A9sR5y8k3UGQ5KuktrhNcFNK0dZ9iENNpwWauzos6bysvs1&#10;Cn5itPlxena5azb98VTu1/nwrNTrS1zNQASK4T/81/7WCibjd3icS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2UG9xQAAANwAAAAPAAAAAAAAAAAAAAAAAJgCAABkcnMv&#10;ZG93bnJldi54bWxQSwUGAAAAAAQABAD1AAAAigMAAAAA&#10;" path="m,287540r304939,l304939,,,,,287540xe" filled="f" strokecolor="#649c3e" strokeweight="1pt">
                  <v:path arrowok="t"/>
                </v:shape>
                <v:shape id="Graphic 754" o:spid="_x0000_s1446" style="position:absolute;left:3590;top:19723;width:13944;height:4903;visibility:visible;mso-wrap-style:square;v-text-anchor:top" coordsize="1394460,49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IN8UA&#10;AADcAAAADwAAAGRycy9kb3ducmV2LnhtbESP3WoCMRSE7wu+QziCdzVbUdtujSKKolf+tA9wNjnd&#10;LG5Olk3U7ds3QqGXw8x8w8wWnavFjdpQeVbwMsxAEGtvKi4VfH1unt9AhIhssPZMCn4owGLee5ph&#10;bvydT3Q7x1IkCIccFdgYm1zKoC05DEPfECfv27cOY5JtKU2L9wR3tRxl2VQ6rDgtWGxoZUlfzlen&#10;4LqdnnZ7u9a+eNd2s7wUx8O6UGrQ75YfICJ18T/8194ZBa+TMTz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Qg3xQAAANwAAAAPAAAAAAAAAAAAAAAAAJgCAABkcnMv&#10;ZG93bnJldi54bWxQSwUGAAAAAAQABAD1AAAAigMAAAAA&#10;" path="m1394079,l,,,489661r1394079,l1394079,xe" fillcolor="#d4e2cf" stroked="f">
                  <v:fill opacity="26214f"/>
                  <v:path arrowok="t"/>
                </v:shape>
                <v:shape id="Graphic 755" o:spid="_x0000_s1447" style="position:absolute;left:3590;top:19723;width:13944;height:4903;visibility:visible;mso-wrap-style:square;v-text-anchor:top" coordsize="1394460,49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dPsQA&#10;AADcAAAADwAAAGRycy9kb3ducmV2LnhtbESPQUsDMRSE74L/ITzBm026UC1r01K2VER6sQpeH5vX&#10;zermZZuk2/XfN4LQ4zAz3zCL1eg6MVCIrWcN04kCQVx703Kj4fNj+zAHEROywc4zafilCKvl7c0C&#10;S+PP/E7DPjUiQziWqMGm1JdSxtqSwzjxPXH2Dj44TFmGRpqA5wx3nSyUepQOW84LFnuqLNU/+5PT&#10;UMXjQanvr419e/G7IlRzHopa6/u7cf0MItGYruH/9qvR8DSbwd+ZfAT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CnT7EAAAA3AAAAA8AAAAAAAAAAAAAAAAAmAIAAGRycy9k&#10;b3ducmV2LnhtbFBLBQYAAAAABAAEAPUAAACJAwAAAAA=&#10;" path="m,489661r1394079,l1394079,,,,,489661xe" filled="f" strokecolor="#6fac46" strokeweight=".5pt">
                  <v:path arrowok="t"/>
                </v:shape>
                <v:shape id="Image 756" o:spid="_x0000_s1448" type="#_x0000_t75" style="position:absolute;left:2567;top:19364;width:3934;height:4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meJDGAAAA3AAAAA8AAABkcnMvZG93bnJldi54bWxEj0FrwkAUhO+F/oflCV5K3SjUSnSVIggq&#10;pdhUob09s88kZPdtyK4a/71bKPQ4zMw3zGzRWSMu1PrKsYLhIAFBnDtdcaFg/7V6noDwAVmjcUwK&#10;buRhMX98mGGq3ZU/6ZKFQkQI+xQVlCE0qZQ+L8miH7iGOHon11oMUbaF1C1eI9waOUqSsbRYcVwo&#10;saFlSXmdna2C8/txY+p8Z378d5CTevtxeEJSqt/r3qYgAnXhP/zXXmsFry9j+D0Tj4C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mZ4kMYAAADcAAAADwAAAAAAAAAAAAAA&#10;AACfAgAAZHJzL2Rvd25yZXYueG1sUEsFBgAAAAAEAAQA9wAAAJIDAAAAAA==&#10;">
                  <v:imagedata r:id="rId193" o:title=""/>
                </v:shape>
                <v:shape id="Graphic 757" o:spid="_x0000_s1449" style="position:absolute;left:2567;top:19364;width:3937;height:4578;visibility:visible;mso-wrap-style:square;v-text-anchor:top" coordsize="393700,45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fasYA&#10;AADcAAAADwAAAGRycy9kb3ducmV2LnhtbESPT2vCQBTE7wW/w/KE3uqmYoykrhKLhdKTVaF4e2Rf&#10;k2D2bZrd5s+37wpCj8PM/IZZbwdTi45aV1lW8DyLQBDnVldcKDif3p5WIJxH1lhbJgUjOdhuJg9r&#10;TLXt+ZO6oy9EgLBLUUHpfZNK6fKSDLqZbYiD921bgz7ItpC6xT7ATS3nUbSUBisOCyU29FpSfj3+&#10;GgWLbOev+ZidLh/74qs6XH64j1Gpx+mQvYDwNPj/8L39rhUkcQK3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TfasYAAADcAAAADwAAAAAAAAAAAAAAAACYAgAAZHJz&#10;L2Rvd25yZXYueG1sUEsFBgAAAAAEAAQA9QAAAIsDAAAAAA==&#10;" path="m,457415r393319,l393319,,,,,457415xe" filled="f" strokecolor="#649c3e" strokeweight="1pt">
                  <v:path arrowok="t"/>
                </v:shape>
                <v:shape id="Graphic 758" o:spid="_x0000_s1450" style="position:absolute;left:2571;top:25195;width:15005;height:5468;visibility:visible;mso-wrap-style:square;v-text-anchor:top" coordsize="1500505,546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wycMA&#10;AADcAAAADwAAAGRycy9kb3ducmV2LnhtbERPz0/CMBS+m/A/NM/Ei4FOCGgmhQiJ6ImEycHjc32u&#10;G+vraAvM/94eSDh++X7Pl71txZl8qB0reBplIIhLp2uuFOy/3ocvIEJE1tg6JgV/FGC5GNzNMdfu&#10;wjs6F7ESKYRDjgpMjF0uZSgNWQwj1xEn7td5izFBX0nt8ZLCbSvHWTaTFmtODQY7WhsqD8XJKjhR&#10;s/PZx8+kOTbFd/XYbFZbY5V6uO/fXkFE6uNNfHV/agXP07Q2nU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DwycMAAADcAAAADwAAAAAAAAAAAAAAAACYAgAAZHJzL2Rv&#10;d25yZXYueG1sUEsFBgAAAAAEAAQA9QAAAIgDAAAAAA==&#10;" path="m1500250,l,,,546125r1500250,l1500250,xe" fillcolor="#d4e2cf" stroked="f">
                  <v:fill opacity="26214f"/>
                  <v:path arrowok="t"/>
                </v:shape>
                <v:shape id="Graphic 759" o:spid="_x0000_s1451" style="position:absolute;left:2571;top:25195;width:15005;height:5468;visibility:visible;mso-wrap-style:square;v-text-anchor:top" coordsize="1500505,546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YdsMA&#10;AADcAAAADwAAAGRycy9kb3ducmV2LnhtbESP0WqDQBRE3wP5h+UG+hLq2tCkrXWVUgjpo5p8wMW9&#10;VdG9K+7W2L/vBgJ9HGbmDJPmixnETJPrLCt4imIQxLXVHTcKLufj4ysI55E1DpZJwS85yLP1KsVE&#10;2yuXNFe+EQHCLkEFrfdjIqWrWzLoIjsSB+/bTgZ9kFMj9YTXADeD3MXxQRrsOCy0ONJnS3Vf/RgF&#10;1fHktzzH/bwv+bkwrhh2p0Kph83y8Q7C0+L/w/f2l1bwsn+D25lw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wYdsMAAADcAAAADwAAAAAAAAAAAAAAAACYAgAAZHJzL2Rv&#10;d25yZXYueG1sUEsFBgAAAAAEAAQA9QAAAIgDAAAAAA==&#10;" path="m,546125r1500250,l1500250,,,,,546125xe" filled="f" strokecolor="#6fac46" strokeweight=".5pt">
                  <v:path arrowok="t"/>
                </v:shape>
                <v:shape id="Image 760" o:spid="_x0000_s1452" type="#_x0000_t75" style="position:absolute;left:2522;top:25118;width:3049;height:4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l9bTEAAAA3AAAAA8AAABkcnMvZG93bnJldi54bWxET81Kw0AQvgt9h2UEL2I32tJozKZIsSqt&#10;RVp9gCE7JqHZ2ZBd0/j2zqHg8eP7z5eja9VAfWg8G7idJqCIS28brgx8fa5v7kGFiGyx9UwGfinA&#10;sphc5JhZf+I9DYdYKQnhkKGBOsYu0zqUNTkMU98RC/fte4dRYF9p2+NJwl2r75JkoR02LA01drSq&#10;qTwefpz07obn9GXfrWbbj/T9dXe9mY8PaMzV5fj0CCrSGP/FZ/ebNZAuZL6ckSOg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l9bTEAAAA3AAAAA8AAAAAAAAAAAAAAAAA&#10;nwIAAGRycy9kb3ducmV2LnhtbFBLBQYAAAAABAAEAPcAAACQAwAAAAA=&#10;">
                  <v:imagedata r:id="rId207" o:title=""/>
                </v:shape>
                <v:shape id="Graphic 761" o:spid="_x0000_s1453" style="position:absolute;left:2522;top:25118;width:3054;height:4579;visibility:visible;mso-wrap-style:square;v-text-anchor:top" coordsize="305435,45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vrh8cA&#10;AADcAAAADwAAAGRycy9kb3ducmV2LnhtbESPS2/CMBCE75X4D9Yi9dY40ApQikH0ERVxoeVx6G0V&#10;L3FEvI5iF9J/j5GQOI5m5hvNdN7ZWpyo9ZVjBYMkBUFcOF1xqWC3zZ8mIHxA1lg7JgX/5GE+6z1M&#10;MdPuzD902oRSRAj7DBWYEJpMSl8YsugT1xBH7+BaiyHKtpS6xXOE21oO03QkLVYcFww29G6oOG7+&#10;rIL1S0nPq888mGG6//5afMi3/Het1GO/W7yCCNSFe/jWXmoF49EArmfiEZ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764fHAAAA3AAAAA8AAAAAAAAAAAAAAAAAmAIAAGRy&#10;cy9kb3ducmV2LnhtbFBLBQYAAAAABAAEAPUAAACMAwAAAAA=&#10;" path="m,457415r304939,l304939,,,,,457415xe" filled="f" strokecolor="#649c3e" strokeweight="1pt">
                  <v:path arrowok="t"/>
                </v:shape>
                <v:shape id="Image 762" o:spid="_x0000_s1454" type="#_x0000_t75" style="position:absolute;left:24047;top:142;width:4991;height:31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vC9HCAAAA3AAAAA8AAABkcnMvZG93bnJldi54bWxEj0GLwjAUhO8L/ofwFva2pnpQ6TYVWVA8&#10;7EGrP+DRPNuuzUtpYm3+vREEj8PMfMNk69G0YqDeNZYVzKYJCOLS6oYrBefT9nsFwnlkja1lUhDI&#10;wTqffGSYanvnIw2Fr0SEsEtRQe19l0rpypoMuqntiKN3sb1BH2VfSd3jPcJNK+dJspAGG44LNXb0&#10;W1N5LW5GwX8XdiFgcvgLZna6MFtbDHulvj7HzQ8IT6N/h1/tvVawXMzheSYeAZ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7wvRwgAAANwAAAAPAAAAAAAAAAAAAAAAAJ8C&#10;AABkcnMvZG93bnJldi54bWxQSwUGAAAAAAQABAD3AAAAjgMAAAAA&#10;">
                  <v:imagedata r:id="rId208" o:title=""/>
                </v:shape>
                <v:shape id="Graphic 763" o:spid="_x0000_s1455" style="position:absolute;left:24047;top:142;width:4991;height:31160;visibility:visible;mso-wrap-style:square;v-text-anchor:top" coordsize="499109,3115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Spf8QA&#10;AADcAAAADwAAAGRycy9kb3ducmV2LnhtbESPQWsCMRSE74L/ITyhN01UqmXdKCIUelqoLQVvr5vn&#10;ZtnNy7KJuvXXm0Khx2FmvmHy3eBacaU+1J41zGcKBHHpTc2Vhs+P1+kLiBCRDbaeScMPBdhtx6Mc&#10;M+Nv/E7XY6xEgnDIUIONscukDKUlh2HmO+LknX3vMCbZV9L0eEtw18qFUivpsOa0YLGjg6WyOV6c&#10;BiVtoea8LBaX5y9FxUk133el9dNk2G9ARBrif/iv/WY0rFdL+D2Tjo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0qX/EAAAA3AAAAA8AAAAAAAAAAAAAAAAAmAIAAGRycy9k&#10;b3ducmV2LnhtbFBLBQYAAAAABAAEAPUAAACJAwAAAAA=&#10;" path="m,83184l6532,50792,24352,24352,50792,6532,83185,,415925,r32392,6532l474757,24352r17820,26440l499110,83184r,2949576l492577,3065152r-17820,26440l448317,3109412r-32392,6533l83185,3115945r-32393,-6533l24352,3091592,6532,3065152,,3032760,,83184xe" filled="f" strokecolor="#6fac46" strokeweight=".5pt">
                  <v:path arrowok="t"/>
                </v:shape>
                <v:shape id="Graphic 764" o:spid="_x0000_s1456" style="position:absolute;top:2581;width:2406;height:28194;visibility:visible;mso-wrap-style:square;v-text-anchor:top" coordsize="240665,281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d0MMA&#10;AADcAAAADwAAAGRycy9kb3ducmV2LnhtbESPQYvCMBSE7wv+h/AEb2tq0SrVKCIIgnhYFfT4aJ5t&#10;MXkpTdS6v36zsLDHYWa+YRarzhrxpNbXjhWMhgkI4sLpmksF59P2cwbCB2SNxjEpeJOH1bL3scBc&#10;uxd/0fMYShEh7HNUUIXQ5FL6oiKLfuga4ujdXGsxRNmWUrf4inBrZJokmbRYc1yosKFNRcX9+LAK&#10;ODNjc737dPudTQ4bE/ZlepkqNeh36zmIQF34D/+1d1rBNBvD75l4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Dd0MMAAADcAAAADwAAAAAAAAAAAAAAAACYAgAAZHJzL2Rv&#10;d25yZXYueG1sUEsFBgAAAAAEAAQA9QAAAIgDAAAAAA==&#10;" path="m164464,2743199r,76200l221614,2790824r-44450,l177164,2771775r44451,l164464,2743199xem119380,28575l,28575,,2790824r164464,l164464,2781299r-145414,l9525,2771775r9525,l19050,47625r-9525,l19050,38100r100330,l119380,28575xem221615,2771775r-44451,l177164,2790824r44450,l240664,2781299r-19049,-9524xem19050,2771775r-9525,l19050,2781299r,-9524xem164464,2771775r-145414,l19050,2781299r145414,l164464,2771775xem119380,r,76200l176530,47625r-44450,l132080,28575r44450,l119380,xem19050,38100l9525,47625r9525,l19050,38100xem119380,38100r-100330,l19050,47625r100330,l119380,38100xem176530,28575r-44450,l132080,47625r44450,l195580,38100,176530,28575xe" fillcolor="#ec7c30" stroked="f">
                  <v:path arrowok="t"/>
                </v:shape>
                <v:shape id="Graphic 765" o:spid="_x0000_s1457" style="position:absolute;left:17526;top:2574;width:4152;height:27197;visibility:visible;mso-wrap-style:square;v-text-anchor:top" coordsize="415290,271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2lIMUA&#10;AADcAAAADwAAAGRycy9kb3ducmV2LnhtbESPT2sCMRTE7wW/Q3hCL4tmLdQ/q1FEKPQglFov3h6b&#10;5+7q5iUmUbffvhGEHoeZ+Q2zWHWmFTfyobGsYDTMQRCXVjdcKdj/fAymIEJE1thaJgW/FGC17L0s&#10;sND2zt9028VKJAiHAhXUMbpCylDWZDAMrSNO3tF6gzFJX0nt8Z7gppVveT6WBhtOCzU62tRUnndX&#10;o2D7tXHZ4epnPNpnM3dqLlm3RaVe+916DiJSF//Dz/anVjAZv8Pj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aUgxQAAANwAAAAPAAAAAAAAAAAAAAAAAJgCAABkcnMv&#10;ZG93bnJldi54bWxQSwUGAAAAAAQABAD1AAAAigMAAAAA&#10;" path="m381635,2092960r-12700,-6350l305435,2054860r,31750l107315,2086610r,-31750l31115,2092960r76200,38100l107315,2099310r198120,l305435,2131060r63500,-31750l381635,2092960xem384175,2681605r-12700,-6350l307975,2643505r,31750l108585,2675255r,-31750l32385,2681605r76200,38100l108585,2687955r199390,l307975,2719705r63500,-31750l384175,2681605xem396875,1478280r-12700,-6350l320675,1440180r,31750l76200,1471930r,-31750l,1478280r76200,38100l76200,1484630r244475,l320675,1516380r63500,-31750l396875,1478280xem415290,38100l402590,31750,339090,r,31750l117475,31750,117475,,41275,38100r76200,38100l117475,44450r221615,l339090,76200,402590,44450r12700,-6350xe" fillcolor="#6fac46" stroked="f">
                  <v:path arrowok="t"/>
                </v:shape>
                <v:shape id="Graphic 766" o:spid="_x0000_s1458" style="position:absolute;left:21380;top:1018;width:89;height:32309;visibility:visible;mso-wrap-style:square;v-text-anchor:top" coordsize="8890,3230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D7dMcA&#10;AADcAAAADwAAAGRycy9kb3ducmV2LnhtbESPT2vCQBTE74V+h+UVeil1o0IsaTbiHwo5FMXoxdtr&#10;9jUJzb4N2VWjn74rFHocZuY3TDofTCvO1LvGsoLxKAJBXFrdcKXgsP94fQPhPLLG1jIpuJKDefb4&#10;kGKi7YV3dC58JQKEXYIKau+7REpX1mTQjWxHHLxv2xv0QfaV1D1eAty0chJFsTTYcFiosaNVTeVP&#10;cTKBsl7qL17lm3073Laf+fRlfJyelHp+GhbvIDwN/j/81861glkcw/1MO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3THAAAA3AAAAA8AAAAAAAAAAAAAAAAAmAIAAGRy&#10;cy9kb3ducmV2LnhtbFBLBQYAAAAABAAEAPUAAACMAwAAAAA=&#10;" path="m8889,l,3230880e" filled="f" strokecolor="#6fac46" strokeweight="1pt">
                  <v:path arrowok="t"/>
                </v:shape>
                <v:shape id="Graphic 767" o:spid="_x0000_s1459" style="position:absolute;left:1026;top:7756;width:2178;height:13259;visibility:visible;mso-wrap-style:square;v-text-anchor:top" coordsize="217804,132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3hsYA&#10;AADcAAAADwAAAGRycy9kb3ducmV2LnhtbESPT2vCQBTE74LfYXlCL1I3elAbXUWEQsmh4B88P7Ov&#10;2dTs25DdxjSfvlsQPA4z8xtmve1sJVpqfOlYwXSSgCDOnS65UHA+vb8uQfiArLFyTAp+ycN2Mxys&#10;MdXuzgdqj6EQEcI+RQUmhDqV0ueGLPqJq4mj9+UaiyHKppC6wXuE20rOkmQuLZYcFwzWtDeU344/&#10;VsG+vV6mh/Hb58nN+ovpx1mffWdKvYy63QpEoC48w4/2h1awmC/g/0w8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H3hsYAAADcAAAADwAAAAAAAAAAAAAAAACYAgAAZHJz&#10;L2Rvd25yZXYueG1sUEsFBgAAAAAEAAQA9QAAAIsDAAAAAA==&#10;" path="m141224,1249679r,76200l198374,1297304r-44450,l153924,1278254r44450,l141224,1249679xem73914,28575l,28575,,1297304r141224,l141224,1287779r-122174,l9525,1278254r9525,l19050,47625r-9525,l19050,38100r54864,l73914,28575xem198374,1278254r-44450,l153924,1297304r44450,l217424,1287779r-19050,-9525xem19050,1278254r-9525,l19050,1287779r,-9525xem141224,1278254r-122174,l19050,1287779r122174,l141224,1278254xem73914,r,76200l131064,47625r-44450,l86614,28575r44450,l73914,xem19050,38100l9525,47625r9525,l19050,38100xem73914,38100r-54864,l19050,47625r54864,l73914,38100xem131064,28575r-44450,l86614,47625r44450,l150114,38100,131064,28575xe" fillcolor="#ec7c30" stroked="f">
                  <v:path arrowok="t"/>
                </v:shape>
                <v:shape id="Image 768" o:spid="_x0000_s1460" type="#_x0000_t75" style="position:absolute;left:1181;top:13915;width:2375;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iLX3CAAAA3AAAAA8AAABkcnMvZG93bnJldi54bWxETz1vwjAQ3ZH4D9YhsYFDB0ABJwIqEKID&#10;KoWB7YiPJCI+R7EJ6b+vh0qMT+97mXamEi01rrSsYDKOQBBnVpecKzj/bEdzEM4ja6wsk4JfcpAm&#10;/d4SY21f/E3tyecihLCLUUHhfR1L6bKCDLqxrYkDd7eNQR9gk0vd4CuEm0p+RNFUGiw5NBRY06ag&#10;7HF6GgXHyny2fLse1tlXdN498+1mN7koNRx0qwUIT51/i//de61gNg1rw5lwBGT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Ii19wgAAANwAAAAPAAAAAAAAAAAAAAAAAJ8C&#10;AABkcnMvZG93bnJldi54bWxQSwUGAAAAAAQABAD3AAAAjgMAAAAA&#10;">
                  <v:imagedata r:id="rId209" o:title=""/>
                </v:shape>
                <v:shape id="Graphic 769" o:spid="_x0000_s1461" style="position:absolute;left:18161;top:5844;width:2266;height:12802;visibility:visible;mso-wrap-style:square;v-text-anchor:top" coordsize="226695,128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wOycUA&#10;AADcAAAADwAAAGRycy9kb3ducmV2LnhtbESPQWvCQBSE70L/w/IKvekmDaRtdJVQaBGkRdN6f2Rf&#10;k2D2bcyuJv57tyB4HGbmG2axGk0rztS7xrKCeBaBIC6tbrhS8PvzMX0F4TyyxtYyKbiQg9XyYbLA&#10;TNuBd3QufCUChF2GCmrvu0xKV9Zk0M1sRxy8P9sb9EH2ldQ9DgFuWvkcRak02HBYqLGj95rKQ3Ey&#10;Cj7z/TFJdnFbHb4Ta/W2+DpuLko9PY75HISn0d/Dt/ZaK3hJ3+D/TDg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A7JxQAAANwAAAAPAAAAAAAAAAAAAAAAAJgCAABkcnMv&#10;ZG93bnJldi54bWxQSwUGAAAAAAQABAD1AAAAigMAAAAA&#10;" path="m,l44114,1492,80121,5556r24267,6016l113284,18923r,602234l122199,628507r24311,6016l182560,638587r44135,1492l182560,641572r-36050,4064l122199,651652r-8915,7350l113284,1261237r-8896,7350l80121,1274603r-36007,4064l,1280160e" filled="f" strokecolor="#ec7c30" strokeweight="1.5pt">
                  <v:path arrowok="t"/>
                </v:shape>
                <v:shape id="Graphic 770" o:spid="_x0000_s1462" style="position:absolute;left:29070;top:13962;width:4572;height:762;visibility:visible;mso-wrap-style:square;v-text-anchor:top" coordsize="457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8nz78A&#10;AADcAAAADwAAAGRycy9kb3ducmV2LnhtbERPy6rCMBDdC/5DGMGdpl7wQTWKCBfEheAD1N3QjG2x&#10;mZQmavTrzUJweTjv2SKYSjyocaVlBYN+AoI4s7rkXMHx8N+bgHAeWWNlmRS8yMFi3m7NMNX2yTt6&#10;7H0uYgi7FBUU3teplC4ryKDr25o4clfbGPQRNrnUDT5juKnkX5KMpMGSY0OBNa0Kym77u1HwTpZ5&#10;tZu86+0meNanEM6XYVCq2wnLKQhPwf/EX/daKxiP4/x4Jh4B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DyfPvwAAANwAAAAPAAAAAAAAAAAAAAAAAJgCAABkcnMvZG93bnJl&#10;di54bWxQSwUGAAAAAAQABAD1AAAAhAMAAAAA&#10;" path="m76200,l,38100,76200,76200r,-31750l63500,44450r,-12700l76200,31750,76200,xem381000,r,76200l444500,44450r-50800,l393700,31750r50800,l381000,xem76200,31750r-12700,l63500,44450r12700,l76200,31750xem381000,31750r-304800,l76200,44450r304800,l381000,31750xem444500,31750r-50800,l393700,44450r50800,l457200,38100,444500,31750xe" fillcolor="#6fac46" stroked="f">
                  <v:path arrowok="t"/>
                </v:shape>
                <v:shape id="Image 771" o:spid="_x0000_s1463" type="#_x0000_t75" style="position:absolute;left:21621;top:14557;width:2464;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69TnFAAAA3AAAAA8AAABkcnMvZG93bnJldi54bWxEj09rwkAUxO+FfoflFbzVTQT/RVepiiie&#10;avTi7Zl9TdJm34bsauK37xaEHoeZ+Q0zX3amEndqXGlZQdyPQBBnVpecKziftu8TEM4ja6wsk4IH&#10;OVguXl/mmGjb8pHuqc9FgLBLUEHhfZ1I6bKCDLq+rYmD92Ubgz7IJpe6wTbATSUHUTSSBksOCwXW&#10;tC4o+0lvRsFepqt41162m8/IVcfhdTr5Pmilem/dxwyEp87/h5/tvVYwHsfwdyYcAb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evU5xQAAANwAAAAPAAAAAAAAAAAAAAAA&#10;AJ8CAABkcnMvZG93bnJldi54bWxQSwUGAAAAAAQABAD3AAAAkQMAAAAA&#10;">
                  <v:imagedata r:id="rId210" o:title=""/>
                </v:shape>
                <v:shape id="Textbox 772" o:spid="_x0000_s1464" type="#_x0000_t202" style="position:absolute;left:6504;top:4228;width:10376;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bhsYA&#10;AADcAAAADwAAAGRycy9kb3ducmV2LnhtbESPQWvCQBSE70L/w/IKvZlNPahN3YiUFgqCGNNDj6/Z&#10;Z7Ik+zbNbjX+e1cQehxm5htmtR5tJ040eONYwXOSgiCunDZcK/gqP6ZLED4ga+wck4ILeVjnD5MV&#10;ZtqduaDTIdQiQthnqKAJoc+k9FVDFn3ieuLoHd1gMUQ51FIPeI5w28lZms6lRcNxocGe3hqq2sOf&#10;VbD55uLd/O5+9sWxMGX5kvJ23ir19DhuXkEEGsN/+N7+1AoWixn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3bhsYAAADcAAAADwAAAAAAAAAAAAAAAACYAgAAZHJz&#10;L2Rvd25yZXYueG1sUEsFBgAAAAAEAAQA9QAAAIsDAAAAAA==&#10;" filled="f" stroked="f">
                  <v:textbox inset="0,0,0,0">
                    <w:txbxContent>
                      <w:p w14:paraId="0F6A23CD" w14:textId="77777777" w:rsidR="00B56298" w:rsidRDefault="00867CC4">
                        <w:pPr>
                          <w:spacing w:line="199" w:lineRule="exact"/>
                          <w:ind w:left="2" w:right="18"/>
                          <w:jc w:val="center"/>
                          <w:rPr>
                            <w:sz w:val="18"/>
                          </w:rPr>
                        </w:pPr>
                        <w:r>
                          <w:rPr>
                            <w:spacing w:val="-5"/>
                            <w:sz w:val="18"/>
                          </w:rPr>
                          <w:t>МАМ</w:t>
                        </w:r>
                      </w:p>
                      <w:p w14:paraId="75EC25A5" w14:textId="77777777" w:rsidR="00B56298" w:rsidRDefault="00867CC4">
                        <w:pPr>
                          <w:spacing w:before="52" w:line="197" w:lineRule="exact"/>
                          <w:ind w:right="18"/>
                          <w:jc w:val="center"/>
                          <w:rPr>
                            <w:i/>
                            <w:sz w:val="18"/>
                          </w:rPr>
                        </w:pPr>
                        <w:r>
                          <w:rPr>
                            <w:i/>
                            <w:sz w:val="18"/>
                          </w:rPr>
                          <w:t>ҮЕҰ</w:t>
                        </w:r>
                        <w:r>
                          <w:rPr>
                            <w:i/>
                            <w:spacing w:val="-2"/>
                            <w:sz w:val="18"/>
                          </w:rPr>
                          <w:t xml:space="preserve"> </w:t>
                        </w:r>
                        <w:r>
                          <w:rPr>
                            <w:i/>
                            <w:spacing w:val="-5"/>
                            <w:sz w:val="18"/>
                          </w:rPr>
                          <w:t>ДҚ</w:t>
                        </w:r>
                      </w:p>
                      <w:p w14:paraId="7F6D114A" w14:textId="77777777" w:rsidR="00B56298" w:rsidRDefault="00867CC4">
                        <w:pPr>
                          <w:spacing w:line="197" w:lineRule="exact"/>
                          <w:ind w:right="18"/>
                          <w:jc w:val="center"/>
                          <w:rPr>
                            <w:i/>
                            <w:sz w:val="18"/>
                          </w:rPr>
                        </w:pPr>
                        <w:r>
                          <w:rPr>
                            <w:i/>
                            <w:spacing w:val="-2"/>
                            <w:sz w:val="18"/>
                          </w:rPr>
                          <w:t>https://infonpo.gov.kz/</w:t>
                        </w:r>
                      </w:p>
                    </w:txbxContent>
                  </v:textbox>
                </v:shape>
                <v:shape id="Textbox 773" o:spid="_x0000_s1465" type="#_x0000_t202" style="position:absolute;left:6386;top:14268;width:10643;height:4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HcYA&#10;AADcAAAADwAAAGRycy9kb3ducmV2LnhtbESPQWvCQBSE74X+h+UVvNVNK6hN3YgUBUEojemhx9fs&#10;M1mSfRuzq8Z/7xYKHoeZ+YZZLAfbijP13jhW8DJOQBCXThuuFHwXm+c5CB+QNbaOScGVPCyzx4cF&#10;ptpdOKfzPlQiQtinqKAOoUul9GVNFv3YdcTRO7jeYoiyr6Tu8RLhtpWvSTKVFg3HhRo7+qipbPYn&#10;q2D1w/naHD9/v/JDboriLeHdtFFq9DSs3kEEGsI9/N/eagWz2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F+HcYAAADcAAAADwAAAAAAAAAAAAAAAACYAgAAZHJz&#10;L2Rvd25yZXYueG1sUEsFBgAAAAAEAAQA9QAAAIsDAAAAAA==&#10;" filled="f" stroked="f">
                  <v:textbox inset="0,0,0,0">
                    <w:txbxContent>
                      <w:p w14:paraId="4821C976" w14:textId="77777777" w:rsidR="00B56298" w:rsidRDefault="00867CC4">
                        <w:pPr>
                          <w:spacing w:line="199" w:lineRule="exact"/>
                          <w:ind w:left="4" w:right="18"/>
                          <w:jc w:val="center"/>
                          <w:rPr>
                            <w:sz w:val="18"/>
                          </w:rPr>
                        </w:pPr>
                        <w:r>
                          <w:rPr>
                            <w:spacing w:val="-5"/>
                            <w:sz w:val="18"/>
                          </w:rPr>
                          <w:t>МКК</w:t>
                        </w:r>
                      </w:p>
                      <w:p w14:paraId="533A9905" w14:textId="77777777" w:rsidR="00B56298" w:rsidRDefault="00867CC4">
                        <w:pPr>
                          <w:spacing w:before="52" w:line="197" w:lineRule="exact"/>
                          <w:ind w:right="18"/>
                          <w:jc w:val="center"/>
                          <w:rPr>
                            <w:i/>
                            <w:sz w:val="18"/>
                          </w:rPr>
                        </w:pPr>
                        <w:r>
                          <w:rPr>
                            <w:i/>
                            <w:spacing w:val="-2"/>
                            <w:sz w:val="18"/>
                          </w:rPr>
                          <w:t>https://cabinet.kgd.gov</w:t>
                        </w:r>
                      </w:p>
                      <w:p w14:paraId="0A0D36E7" w14:textId="77777777" w:rsidR="00B56298" w:rsidRDefault="00867CC4">
                        <w:pPr>
                          <w:spacing w:line="197" w:lineRule="exact"/>
                          <w:ind w:left="2" w:right="18"/>
                          <w:jc w:val="center"/>
                          <w:rPr>
                            <w:i/>
                            <w:sz w:val="18"/>
                          </w:rPr>
                        </w:pPr>
                        <w:r>
                          <w:rPr>
                            <w:i/>
                            <w:spacing w:val="-4"/>
                            <w:sz w:val="18"/>
                          </w:rPr>
                          <w:t>.kz/</w:t>
                        </w:r>
                      </w:p>
                    </w:txbxContent>
                  </v:textbox>
                </v:shape>
                <v:shape id="Textbox 774" o:spid="_x0000_s1466" type="#_x0000_t202" style="position:absolute;left:5635;top:25227;width:11912;height:5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g8YA&#10;AADcAAAADwAAAGRycy9kb3ducmV2LnhtbESPzWrDMBCE74W8g9hALiWRE0oc3CghpARKqQ/5gV4X&#10;aWO7tVZGUh337atCIcdhZr5h1tvBtqInHxrHCuazDASxdqbhSsHlfJiuQISIbLB1TAp+KMB2M3pY&#10;Y2HcjY/Un2IlEoRDgQrqGLtCyqBrshhmriNO3tV5izFJX0nj8ZbgtpWLLFtKiw2nhRo72tekv07f&#10;VsFjf/x8L31pXpZl1Ndcv+0OH6jUZDzsnkFEGuI9/N9+NQry/An+zq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p/g8YAAADcAAAADwAAAAAAAAAAAAAAAACYAgAAZHJz&#10;L2Rvd25yZXYueG1sUEsFBgAAAAAEAAQA9QAAAIsDAAAAAA==&#10;" fillcolor="#d4e2cf" stroked="f">
                  <v:fill opacity="26214f"/>
                  <v:textbox inset="0,0,0,0">
                    <w:txbxContent>
                      <w:p w14:paraId="6F39B6C0" w14:textId="77777777" w:rsidR="00B56298" w:rsidRDefault="00867CC4">
                        <w:pPr>
                          <w:spacing w:before="125" w:line="197" w:lineRule="exact"/>
                          <w:ind w:right="66"/>
                          <w:jc w:val="center"/>
                          <w:rPr>
                            <w:color w:val="000000"/>
                            <w:sz w:val="18"/>
                          </w:rPr>
                        </w:pPr>
                        <w:r>
                          <w:rPr>
                            <w:color w:val="000000"/>
                            <w:sz w:val="18"/>
                          </w:rPr>
                          <w:t>ҚР</w:t>
                        </w:r>
                        <w:r>
                          <w:rPr>
                            <w:color w:val="000000"/>
                            <w:spacing w:val="-3"/>
                            <w:sz w:val="18"/>
                          </w:rPr>
                          <w:t xml:space="preserve"> </w:t>
                        </w:r>
                        <w:r>
                          <w:rPr>
                            <w:color w:val="000000"/>
                            <w:sz w:val="18"/>
                          </w:rPr>
                          <w:t>ҚМ</w:t>
                        </w:r>
                        <w:r>
                          <w:rPr>
                            <w:color w:val="000000"/>
                            <w:spacing w:val="-1"/>
                            <w:sz w:val="18"/>
                          </w:rPr>
                          <w:t xml:space="preserve"> </w:t>
                        </w:r>
                        <w:r>
                          <w:rPr>
                            <w:color w:val="000000"/>
                            <w:spacing w:val="-5"/>
                            <w:sz w:val="18"/>
                          </w:rPr>
                          <w:t>МСП</w:t>
                        </w:r>
                      </w:p>
                      <w:p w14:paraId="1424DB30" w14:textId="77777777" w:rsidR="00B56298" w:rsidRDefault="00867CC4">
                        <w:pPr>
                          <w:spacing w:before="7" w:line="216" w:lineRule="auto"/>
                          <w:ind w:right="66"/>
                          <w:jc w:val="center"/>
                          <w:rPr>
                            <w:i/>
                            <w:color w:val="000000"/>
                            <w:sz w:val="18"/>
                          </w:rPr>
                        </w:pPr>
                        <w:r>
                          <w:rPr>
                            <w:i/>
                            <w:color w:val="000000"/>
                            <w:spacing w:val="-2"/>
                            <w:sz w:val="18"/>
                          </w:rPr>
                          <w:t>http</w:t>
                        </w:r>
                        <w:hyperlink r:id="rId211">
                          <w:r>
                            <w:rPr>
                              <w:i/>
                              <w:color w:val="000000"/>
                              <w:spacing w:val="-2"/>
                              <w:sz w:val="18"/>
                            </w:rPr>
                            <w:t>s://www.</w:t>
                          </w:r>
                        </w:hyperlink>
                        <w:r>
                          <w:rPr>
                            <w:i/>
                            <w:color w:val="000000"/>
                            <w:spacing w:val="-2"/>
                            <w:sz w:val="18"/>
                          </w:rPr>
                          <w:t>gosz</w:t>
                        </w:r>
                        <w:hyperlink r:id="rId212">
                          <w:r>
                            <w:rPr>
                              <w:i/>
                              <w:color w:val="000000"/>
                              <w:spacing w:val="-2"/>
                              <w:sz w:val="18"/>
                            </w:rPr>
                            <w:t>akup.go</w:t>
                          </w:r>
                        </w:hyperlink>
                        <w:r>
                          <w:rPr>
                            <w:i/>
                            <w:color w:val="000000"/>
                            <w:spacing w:val="-2"/>
                            <w:sz w:val="18"/>
                          </w:rPr>
                          <w:t xml:space="preserve"> v.kz/</w:t>
                        </w:r>
                      </w:p>
                    </w:txbxContent>
                  </v:textbox>
                </v:shape>
                <v:shape id="Textbox 775" o:spid="_x0000_s1467" type="#_x0000_t202" style="position:absolute;left:6564;top:19755;width:10935;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aGMYA&#10;AADcAAAADwAAAGRycy9kb3ducmV2LnhtbESPzWrDMBCE74W8g9hALiWRE2gc3CghpARKqQ/5gV4X&#10;aWO7tVZGUh337atCIcdhZr5h1tvBtqInHxrHCuazDASxdqbhSsHlfJiuQISIbLB1TAp+KMB2M3pY&#10;Y2HcjY/Un2IlEoRDgQrqGLtCyqBrshhmriNO3tV5izFJX0nj8ZbgtpWLLFtKiw2nhRo72tekv07f&#10;VsFjf/x8L31pXpZl1Ndcv+0OH6jUZDzsnkFEGuI9/N9+NQry/An+zq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baGMYAAADcAAAADwAAAAAAAAAAAAAAAACYAgAAZHJz&#10;L2Rvd25yZXYueG1sUEsFBgAAAAAEAAQA9QAAAIsDAAAAAA==&#10;" fillcolor="#d4e2cf" stroked="f">
                  <v:fill opacity="26214f"/>
                  <v:textbox inset="0,0,0,0">
                    <w:txbxContent>
                      <w:p w14:paraId="53FA05FC" w14:textId="77777777" w:rsidR="00B56298" w:rsidRDefault="00867CC4">
                        <w:pPr>
                          <w:spacing w:before="137" w:line="300" w:lineRule="auto"/>
                          <w:ind w:left="592" w:right="638" w:hanging="3"/>
                          <w:jc w:val="center"/>
                          <w:rPr>
                            <w:color w:val="000000"/>
                            <w:sz w:val="18"/>
                          </w:rPr>
                        </w:pPr>
                        <w:r>
                          <w:rPr>
                            <w:color w:val="000000"/>
                            <w:spacing w:val="-4"/>
                            <w:sz w:val="18"/>
                          </w:rPr>
                          <w:t>ІІМ СНҰТ</w:t>
                        </w:r>
                      </w:p>
                    </w:txbxContent>
                  </v:textbox>
                </v:shape>
                <v:shape id="Textbox 776" o:spid="_x0000_s1468" type="#_x0000_t202" style="position:absolute;left:5867;top:9024;width:11379;height:4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Eb8UA&#10;AADcAAAADwAAAGRycy9kb3ducmV2LnhtbESPQWvCQBSE74X+h+UVvBTd1ENSoqtIiyBiDtpCr4/d&#10;Z5I2+zbsbmP677uC4HGYmW+Y5Xq0nRjIh9axgpdZBoJYO9NyreDzYzt9BREissHOMSn4owDr1ePD&#10;EkvjLnyk4RRrkSAcSlTQxNiXUgbdkMUwcz1x8s7OW4xJ+loaj5cEt52cZ1kuLbacFhrs6a0h/XP6&#10;tQqeh+P3ofKVec+rqM+F3m+2X6jU5GncLEBEGuM9fGvvjIKiyOF6Jh0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ERvxQAAANwAAAAPAAAAAAAAAAAAAAAAAJgCAABkcnMv&#10;ZG93bnJldi54bWxQSwUGAAAAAAQABAD1AAAAigMAAAAA&#10;" fillcolor="#d4e2cf" stroked="f">
                  <v:fill opacity="26214f"/>
                  <v:textbox inset="0,0,0,0">
                    <w:txbxContent>
                      <w:p w14:paraId="41BFC722" w14:textId="77777777" w:rsidR="00B56298" w:rsidRDefault="00867CC4">
                        <w:pPr>
                          <w:spacing w:before="1"/>
                          <w:ind w:left="20" w:right="1"/>
                          <w:jc w:val="center"/>
                          <w:rPr>
                            <w:color w:val="000000"/>
                            <w:sz w:val="18"/>
                          </w:rPr>
                        </w:pPr>
                        <w:r>
                          <w:rPr>
                            <w:color w:val="000000"/>
                            <w:spacing w:val="-5"/>
                            <w:sz w:val="18"/>
                          </w:rPr>
                          <w:t>ҰСБ</w:t>
                        </w:r>
                      </w:p>
                      <w:p w14:paraId="75474894" w14:textId="77777777" w:rsidR="00B56298" w:rsidRDefault="00867CC4">
                        <w:pPr>
                          <w:spacing w:before="69" w:line="216" w:lineRule="auto"/>
                          <w:ind w:left="20"/>
                          <w:jc w:val="center"/>
                          <w:rPr>
                            <w:i/>
                            <w:color w:val="000000"/>
                            <w:sz w:val="18"/>
                          </w:rPr>
                        </w:pPr>
                        <w:r>
                          <w:rPr>
                            <w:i/>
                            <w:color w:val="000000"/>
                            <w:spacing w:val="-2"/>
                            <w:sz w:val="18"/>
                          </w:rPr>
                          <w:t>е-статистика https://stat.gov.kz/</w:t>
                        </w:r>
                      </w:p>
                    </w:txbxContent>
                  </v:textbox>
                </v:shape>
                <v:shape id="Textbox 777" o:spid="_x0000_s1469" type="#_x0000_t202" style="position:absolute;left:3390;top:63;width:13888;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4HsUA&#10;AADcAAAADwAAAGRycy9kb3ducmV2LnhtbESPQWvCQBSE70L/w/IKvelGD0ajq4hYKBSkMR56fM0+&#10;k8Xs25jdavrv3YLgcZiZb5jlureNuFLnjWMF41ECgrh02nCl4Fi8D2cgfEDW2DgmBX/kYb16GSwx&#10;0+7GOV0PoRIRwj5DBXUIbSalL2uy6EeuJY7eyXUWQ5RdJXWHtwi3jZwkyVRaNBwXamxpW1N5Pvxa&#10;BZtvznfmsv/5yk+5KYp5wp/Ts1Jvr/1mASJQH57hR/tDK0jTFP7P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ngexQAAANwAAAAPAAAAAAAAAAAAAAAAAJgCAABkcnMv&#10;ZG93bnJldi54bWxQSwUGAAAAAAQABAD1AAAAigMAAAAA&#10;" filled="f" stroked="f">
                  <v:textbox inset="0,0,0,0">
                    <w:txbxContent>
                      <w:p w14:paraId="194EA4E1" w14:textId="77777777" w:rsidR="00B56298" w:rsidRDefault="00867CC4">
                        <w:pPr>
                          <w:spacing w:before="63"/>
                          <w:ind w:left="414"/>
                          <w:jc w:val="center"/>
                          <w:rPr>
                            <w:sz w:val="18"/>
                          </w:rPr>
                        </w:pPr>
                        <w:r>
                          <w:rPr>
                            <w:spacing w:val="-5"/>
                            <w:sz w:val="18"/>
                          </w:rPr>
                          <w:t>ӘМ</w:t>
                        </w:r>
                      </w:p>
                      <w:p w14:paraId="7918141E" w14:textId="77777777" w:rsidR="00B56298" w:rsidRDefault="00867CC4">
                        <w:pPr>
                          <w:spacing w:before="52"/>
                          <w:ind w:left="414"/>
                          <w:jc w:val="center"/>
                          <w:rPr>
                            <w:i/>
                            <w:sz w:val="18"/>
                          </w:rPr>
                        </w:pPr>
                        <w:r>
                          <w:rPr>
                            <w:i/>
                            <w:sz w:val="18"/>
                          </w:rPr>
                          <w:t xml:space="preserve">"ЗТ" </w:t>
                        </w:r>
                        <w:r>
                          <w:rPr>
                            <w:i/>
                            <w:spacing w:val="-5"/>
                            <w:sz w:val="18"/>
                          </w:rPr>
                          <w:t>МДҚ</w:t>
                        </w:r>
                      </w:p>
                    </w:txbxContent>
                  </v:textbox>
                </v:shape>
                <w10:wrap anchorx="page"/>
              </v:group>
            </w:pict>
          </mc:Fallback>
        </mc:AlternateContent>
      </w:r>
      <w:r>
        <w:rPr>
          <w:sz w:val="24"/>
        </w:rPr>
        <w:t>ӘМ – Әділет министрлігі; МДҚ «ЗТ» ӘМ – «Заңды тұлғалардың» мемлекеттік дерекқоры; МАМ – Мәдениет және ақпарат министрлігі; ҮЕҰ ДҚ – үкіметтік емес ұйымдардың үкіметтік дерекқоры; ҰСБ – Ұлттық статистика бюросы; МКК – Қаржы министрлігінің Мемлекеттік кірістер комитеті; СНҰТ - Сәйкестендіру нөмірлерінің ұлттық тізілімі; ІІМ – Ішкі істер министрлігі; ҚР ҚМ МСП – ҚР Қаржы министрлігінің мемлекеттік сатып алу порталы</w:t>
      </w:r>
    </w:p>
    <w:p w14:paraId="047D0AF1" w14:textId="77777777" w:rsidR="00B56298" w:rsidRDefault="00867CC4">
      <w:pPr>
        <w:pStyle w:val="a3"/>
        <w:spacing w:before="183" w:line="242" w:lineRule="auto"/>
        <w:ind w:left="2239" w:hanging="1320"/>
        <w:jc w:val="left"/>
      </w:pPr>
      <w:r>
        <w:t>Сурет</w:t>
      </w:r>
      <w:r>
        <w:rPr>
          <w:spacing w:val="-5"/>
        </w:rPr>
        <w:t xml:space="preserve"> </w:t>
      </w:r>
      <w:r>
        <w:t>37</w:t>
      </w:r>
      <w:r>
        <w:rPr>
          <w:spacing w:val="-4"/>
        </w:rPr>
        <w:t xml:space="preserve"> </w:t>
      </w:r>
      <w:r>
        <w:t>‒</w:t>
      </w:r>
      <w:r>
        <w:rPr>
          <w:spacing w:val="-6"/>
        </w:rPr>
        <w:t xml:space="preserve"> </w:t>
      </w:r>
      <w:r>
        <w:t>Интеграциядан</w:t>
      </w:r>
      <w:r>
        <w:rPr>
          <w:spacing w:val="-4"/>
        </w:rPr>
        <w:t xml:space="preserve"> </w:t>
      </w:r>
      <w:r>
        <w:t>кейінгі</w:t>
      </w:r>
      <w:r>
        <w:rPr>
          <w:spacing w:val="-3"/>
        </w:rPr>
        <w:t xml:space="preserve"> </w:t>
      </w:r>
      <w:r>
        <w:t>ҮЕҰ</w:t>
      </w:r>
      <w:r>
        <w:rPr>
          <w:spacing w:val="-5"/>
        </w:rPr>
        <w:t xml:space="preserve"> </w:t>
      </w:r>
      <w:r>
        <w:t>қызметі</w:t>
      </w:r>
      <w:r>
        <w:rPr>
          <w:spacing w:val="-3"/>
        </w:rPr>
        <w:t xml:space="preserve"> </w:t>
      </w:r>
      <w:r>
        <w:t>туралы</w:t>
      </w:r>
      <w:r>
        <w:rPr>
          <w:spacing w:val="-7"/>
        </w:rPr>
        <w:t xml:space="preserve"> </w:t>
      </w:r>
      <w:r>
        <w:t>деректері</w:t>
      </w:r>
      <w:r>
        <w:rPr>
          <w:spacing w:val="-3"/>
        </w:rPr>
        <w:t xml:space="preserve"> </w:t>
      </w:r>
      <w:r>
        <w:t>бар мемлекеттік органдардың ақпараттық жүйелері</w:t>
      </w:r>
    </w:p>
    <w:p w14:paraId="4C196D1B" w14:textId="77777777" w:rsidR="00B56298" w:rsidRDefault="00867CC4">
      <w:pPr>
        <w:spacing w:before="177"/>
        <w:ind w:left="941"/>
        <w:rPr>
          <w:sz w:val="24"/>
        </w:rPr>
      </w:pPr>
      <w:r>
        <w:rPr>
          <w:sz w:val="24"/>
        </w:rPr>
        <w:t>Ескерту</w:t>
      </w:r>
      <w:r>
        <w:rPr>
          <w:spacing w:val="-4"/>
          <w:sz w:val="24"/>
        </w:rPr>
        <w:t xml:space="preserve"> </w:t>
      </w:r>
      <w:r>
        <w:rPr>
          <w:sz w:val="24"/>
        </w:rPr>
        <w:t>–</w:t>
      </w:r>
      <w:r>
        <w:rPr>
          <w:spacing w:val="-2"/>
          <w:sz w:val="24"/>
        </w:rPr>
        <w:t xml:space="preserve"> </w:t>
      </w:r>
      <w:r>
        <w:rPr>
          <w:sz w:val="24"/>
        </w:rPr>
        <w:t>Автор</w:t>
      </w:r>
      <w:r>
        <w:rPr>
          <w:spacing w:val="-1"/>
          <w:sz w:val="24"/>
        </w:rPr>
        <w:t xml:space="preserve"> </w:t>
      </w:r>
      <w:r>
        <w:rPr>
          <w:sz w:val="24"/>
        </w:rPr>
        <w:t>негізінде</w:t>
      </w:r>
      <w:r>
        <w:rPr>
          <w:spacing w:val="-2"/>
          <w:sz w:val="24"/>
        </w:rPr>
        <w:t xml:space="preserve"> құралған</w:t>
      </w:r>
    </w:p>
    <w:p w14:paraId="067B8F6F" w14:textId="77777777" w:rsidR="00B56298" w:rsidRDefault="00B56298">
      <w:pPr>
        <w:pStyle w:val="a3"/>
        <w:spacing w:before="49"/>
        <w:ind w:left="0" w:firstLine="0"/>
        <w:jc w:val="left"/>
        <w:rPr>
          <w:sz w:val="24"/>
        </w:rPr>
      </w:pPr>
    </w:p>
    <w:p w14:paraId="4D3A5B02" w14:textId="77777777" w:rsidR="00B56298" w:rsidRDefault="00867CC4">
      <w:pPr>
        <w:pStyle w:val="a3"/>
        <w:spacing w:before="1"/>
        <w:ind w:right="264"/>
      </w:pPr>
      <w:r>
        <w:t>Қазақстанда дамыған электрондық үкіметтің мүмкіндіктерін пайдалана отырып, әсіресе мемлекеттік қызметтердің белсенді түрлерін ескере отырып, Қазақстанның үшінші секторының есептілігін күшейту және мемлекетке ұсынылатын есептілік нысандарын жетілдіру қажет.</w:t>
      </w:r>
    </w:p>
    <w:p w14:paraId="52C232B8" w14:textId="77777777" w:rsidR="00B56298" w:rsidRDefault="00867CC4">
      <w:pPr>
        <w:pStyle w:val="a3"/>
        <w:ind w:right="262"/>
      </w:pPr>
      <w:r>
        <w:t>Ол үшін барлық есептерді Мемлекеттік кірістер комитетінің 100 нысанына,</w:t>
      </w:r>
      <w:r>
        <w:rPr>
          <w:spacing w:val="-1"/>
        </w:rPr>
        <w:t xml:space="preserve"> </w:t>
      </w:r>
      <w:r>
        <w:t>ал</w:t>
      </w:r>
      <w:r>
        <w:rPr>
          <w:spacing w:val="-1"/>
        </w:rPr>
        <w:t xml:space="preserve"> </w:t>
      </w:r>
      <w:r>
        <w:t>қайталанбайтын ақпарат</w:t>
      </w:r>
      <w:r>
        <w:rPr>
          <w:spacing w:val="-1"/>
        </w:rPr>
        <w:t xml:space="preserve"> </w:t>
      </w:r>
      <w:r>
        <w:t>түрлерін - басқа</w:t>
      </w:r>
      <w:r>
        <w:rPr>
          <w:spacing w:val="-1"/>
        </w:rPr>
        <w:t xml:space="preserve"> </w:t>
      </w:r>
      <w:r>
        <w:t>екі</w:t>
      </w:r>
      <w:r>
        <w:rPr>
          <w:spacing w:val="-1"/>
        </w:rPr>
        <w:t xml:space="preserve"> </w:t>
      </w:r>
      <w:r>
        <w:t>есепке алу нысанына орналастыру және оларды бір жүйеге келтіру қажет.</w:t>
      </w:r>
    </w:p>
    <w:p w14:paraId="7F209242" w14:textId="77777777" w:rsidR="00B56298" w:rsidRDefault="00867CC4">
      <w:pPr>
        <w:pStyle w:val="a3"/>
        <w:ind w:right="263"/>
      </w:pPr>
      <w:r>
        <w:t>Осылайша, ҮЕҰ Мемлекеттік кірістер комитетіне ғана есеп береді, ал ҮЕҰ дерекқоры үшін қажетті қалған статистика есептері мен ақпарат</w:t>
      </w:r>
      <w:r>
        <w:rPr>
          <w:spacing w:val="40"/>
        </w:rPr>
        <w:t xml:space="preserve"> </w:t>
      </w:r>
      <w:r>
        <w:t>автоматты түрде салық есебінен Электрондық үкімет шлюзі арқылы басқа екі базаға қосылатын болады. Шетелдік тәжірибеде үшінші сектор өкілдері салық органдары алдында ғана есеп беретіні анықталды.</w:t>
      </w:r>
    </w:p>
    <w:p w14:paraId="1F97F0E1" w14:textId="77777777" w:rsidR="00B56298" w:rsidRDefault="00867CC4">
      <w:pPr>
        <w:pStyle w:val="a3"/>
        <w:ind w:right="270"/>
      </w:pPr>
      <w:r>
        <w:t>Есептілікті тапсыру және есептілік нысандарын бірыңғай нысанға біріздендіру жөніндегі ҮЕҰ қызметін оңайлату үшін мынадай заңдар мен нормативтік құқықтық актілерді қайта қарау қажет:</w:t>
      </w:r>
    </w:p>
    <w:p w14:paraId="2300A7CE" w14:textId="77777777" w:rsidR="00B56298" w:rsidRDefault="00B56298">
      <w:pPr>
        <w:sectPr w:rsidR="00B56298">
          <w:pgSz w:w="11910" w:h="16840"/>
          <w:pgMar w:top="1860" w:right="300" w:bottom="1160" w:left="1440" w:header="0" w:footer="926" w:gutter="0"/>
          <w:cols w:space="720"/>
        </w:sectPr>
      </w:pPr>
    </w:p>
    <w:p w14:paraId="6B3248EC" w14:textId="77777777" w:rsidR="00B56298" w:rsidRDefault="00B56298">
      <w:pPr>
        <w:pStyle w:val="a3"/>
        <w:ind w:left="0" w:firstLine="0"/>
        <w:jc w:val="left"/>
      </w:pPr>
    </w:p>
    <w:p w14:paraId="032483B1" w14:textId="77777777" w:rsidR="00B56298" w:rsidRDefault="00B56298">
      <w:pPr>
        <w:pStyle w:val="a3"/>
        <w:spacing w:before="76"/>
        <w:ind w:left="0" w:firstLine="0"/>
        <w:jc w:val="left"/>
      </w:pPr>
    </w:p>
    <w:p w14:paraId="2ADCDDD1" w14:textId="77777777" w:rsidR="00B56298" w:rsidRDefault="00867CC4">
      <w:pPr>
        <w:pStyle w:val="a3"/>
        <w:ind w:firstLine="0"/>
        <w:jc w:val="left"/>
      </w:pPr>
      <w:r>
        <w:rPr>
          <w:spacing w:val="-2"/>
        </w:rPr>
        <w:t>Заңы.</w:t>
      </w:r>
    </w:p>
    <w:p w14:paraId="76365D76" w14:textId="77777777" w:rsidR="00B56298" w:rsidRDefault="00867CC4">
      <w:pPr>
        <w:pStyle w:val="a4"/>
        <w:numPr>
          <w:ilvl w:val="0"/>
          <w:numId w:val="55"/>
        </w:numPr>
        <w:tabs>
          <w:tab w:val="left" w:pos="279"/>
        </w:tabs>
        <w:spacing w:before="74"/>
        <w:ind w:left="279" w:hanging="279"/>
        <w:rPr>
          <w:sz w:val="28"/>
        </w:rPr>
      </w:pPr>
      <w:r>
        <w:br w:type="column"/>
      </w:r>
      <w:r>
        <w:rPr>
          <w:sz w:val="28"/>
        </w:rPr>
        <w:t>Салық</w:t>
      </w:r>
      <w:r>
        <w:rPr>
          <w:spacing w:val="-4"/>
          <w:sz w:val="28"/>
        </w:rPr>
        <w:t xml:space="preserve"> </w:t>
      </w:r>
      <w:r>
        <w:rPr>
          <w:spacing w:val="-2"/>
          <w:sz w:val="28"/>
        </w:rPr>
        <w:t>кодексі.</w:t>
      </w:r>
    </w:p>
    <w:p w14:paraId="1EAC741A" w14:textId="77777777" w:rsidR="00B56298" w:rsidRDefault="00867CC4">
      <w:pPr>
        <w:pStyle w:val="a4"/>
        <w:numPr>
          <w:ilvl w:val="0"/>
          <w:numId w:val="55"/>
        </w:numPr>
        <w:tabs>
          <w:tab w:val="left" w:pos="333"/>
        </w:tabs>
        <w:spacing w:before="3"/>
        <w:ind w:left="333" w:hanging="333"/>
        <w:rPr>
          <w:sz w:val="28"/>
        </w:rPr>
      </w:pPr>
      <w:r>
        <w:rPr>
          <w:sz w:val="28"/>
        </w:rPr>
        <w:t>«Коммерциялық</w:t>
      </w:r>
      <w:r>
        <w:rPr>
          <w:spacing w:val="43"/>
          <w:sz w:val="28"/>
        </w:rPr>
        <w:t xml:space="preserve"> </w:t>
      </w:r>
      <w:r>
        <w:rPr>
          <w:sz w:val="28"/>
        </w:rPr>
        <w:t>емес</w:t>
      </w:r>
      <w:r>
        <w:rPr>
          <w:spacing w:val="46"/>
          <w:sz w:val="28"/>
        </w:rPr>
        <w:t xml:space="preserve"> </w:t>
      </w:r>
      <w:r>
        <w:rPr>
          <w:sz w:val="28"/>
        </w:rPr>
        <w:t>ұйымдар</w:t>
      </w:r>
      <w:r>
        <w:rPr>
          <w:spacing w:val="48"/>
          <w:sz w:val="28"/>
        </w:rPr>
        <w:t xml:space="preserve"> </w:t>
      </w:r>
      <w:r>
        <w:rPr>
          <w:sz w:val="28"/>
        </w:rPr>
        <w:t>туралы»</w:t>
      </w:r>
      <w:r>
        <w:rPr>
          <w:spacing w:val="49"/>
          <w:sz w:val="28"/>
        </w:rPr>
        <w:t xml:space="preserve"> </w:t>
      </w:r>
      <w:r>
        <w:rPr>
          <w:sz w:val="28"/>
        </w:rPr>
        <w:t>Қазақстан</w:t>
      </w:r>
      <w:r>
        <w:rPr>
          <w:spacing w:val="49"/>
          <w:sz w:val="28"/>
        </w:rPr>
        <w:t xml:space="preserve"> </w:t>
      </w:r>
      <w:r>
        <w:rPr>
          <w:spacing w:val="-2"/>
          <w:sz w:val="28"/>
        </w:rPr>
        <w:t>Республикасының</w:t>
      </w:r>
    </w:p>
    <w:p w14:paraId="58EEC337" w14:textId="77777777" w:rsidR="00B56298" w:rsidRDefault="00867CC4">
      <w:pPr>
        <w:pStyle w:val="a4"/>
        <w:numPr>
          <w:ilvl w:val="0"/>
          <w:numId w:val="55"/>
        </w:numPr>
        <w:tabs>
          <w:tab w:val="left" w:pos="279"/>
        </w:tabs>
        <w:spacing w:before="321" w:line="322" w:lineRule="exact"/>
        <w:ind w:left="279" w:hanging="279"/>
        <w:rPr>
          <w:sz w:val="28"/>
        </w:rPr>
      </w:pPr>
      <w:r>
        <w:rPr>
          <w:sz w:val="28"/>
        </w:rPr>
        <w:t>МАМ</w:t>
      </w:r>
      <w:r>
        <w:rPr>
          <w:spacing w:val="-3"/>
          <w:sz w:val="28"/>
        </w:rPr>
        <w:t xml:space="preserve"> </w:t>
      </w:r>
      <w:r>
        <w:rPr>
          <w:spacing w:val="-2"/>
          <w:sz w:val="28"/>
        </w:rPr>
        <w:t>ережесі.</w:t>
      </w:r>
    </w:p>
    <w:p w14:paraId="5AC3F08B" w14:textId="77777777" w:rsidR="00B56298" w:rsidRDefault="00867CC4">
      <w:pPr>
        <w:pStyle w:val="a4"/>
        <w:numPr>
          <w:ilvl w:val="0"/>
          <w:numId w:val="55"/>
        </w:numPr>
        <w:tabs>
          <w:tab w:val="left" w:pos="279"/>
        </w:tabs>
        <w:spacing w:line="322" w:lineRule="exact"/>
        <w:ind w:left="279" w:hanging="279"/>
        <w:rPr>
          <w:sz w:val="28"/>
        </w:rPr>
      </w:pPr>
      <w:r>
        <w:rPr>
          <w:sz w:val="28"/>
        </w:rPr>
        <w:t>ҰСБ</w:t>
      </w:r>
      <w:r>
        <w:rPr>
          <w:spacing w:val="-2"/>
          <w:sz w:val="28"/>
        </w:rPr>
        <w:t xml:space="preserve"> ережесі.</w:t>
      </w:r>
    </w:p>
    <w:p w14:paraId="29EFDCFD" w14:textId="77777777" w:rsidR="00B56298" w:rsidRDefault="00867CC4">
      <w:pPr>
        <w:pStyle w:val="a4"/>
        <w:numPr>
          <w:ilvl w:val="0"/>
          <w:numId w:val="55"/>
        </w:numPr>
        <w:tabs>
          <w:tab w:val="left" w:pos="279"/>
        </w:tabs>
        <w:spacing w:line="322" w:lineRule="exact"/>
        <w:ind w:left="279" w:hanging="279"/>
        <w:rPr>
          <w:sz w:val="28"/>
        </w:rPr>
      </w:pPr>
      <w:r>
        <w:rPr>
          <w:sz w:val="28"/>
        </w:rPr>
        <w:t>ҚР</w:t>
      </w:r>
      <w:r>
        <w:rPr>
          <w:spacing w:val="-5"/>
          <w:sz w:val="28"/>
        </w:rPr>
        <w:t xml:space="preserve"> </w:t>
      </w:r>
      <w:r>
        <w:rPr>
          <w:sz w:val="28"/>
        </w:rPr>
        <w:t>Қаржымині</w:t>
      </w:r>
      <w:r>
        <w:rPr>
          <w:spacing w:val="-3"/>
          <w:sz w:val="28"/>
        </w:rPr>
        <w:t xml:space="preserve"> </w:t>
      </w:r>
      <w:r>
        <w:rPr>
          <w:sz w:val="28"/>
        </w:rPr>
        <w:t>МКК</w:t>
      </w:r>
      <w:r>
        <w:rPr>
          <w:spacing w:val="-4"/>
          <w:sz w:val="28"/>
        </w:rPr>
        <w:t xml:space="preserve"> </w:t>
      </w:r>
      <w:r>
        <w:rPr>
          <w:spacing w:val="-2"/>
          <w:sz w:val="28"/>
        </w:rPr>
        <w:t>ережесі.</w:t>
      </w:r>
    </w:p>
    <w:p w14:paraId="71FD9D3D" w14:textId="77777777" w:rsidR="00B56298" w:rsidRDefault="00867CC4">
      <w:pPr>
        <w:pStyle w:val="a4"/>
        <w:numPr>
          <w:ilvl w:val="0"/>
          <w:numId w:val="55"/>
        </w:numPr>
        <w:tabs>
          <w:tab w:val="left" w:pos="398"/>
        </w:tabs>
        <w:ind w:left="398" w:hanging="398"/>
        <w:rPr>
          <w:sz w:val="28"/>
        </w:rPr>
      </w:pPr>
      <w:r>
        <w:rPr>
          <w:sz w:val="28"/>
        </w:rPr>
        <w:t>Қазақстан</w:t>
      </w:r>
      <w:r>
        <w:rPr>
          <w:spacing w:val="77"/>
          <w:w w:val="150"/>
          <w:sz w:val="28"/>
        </w:rPr>
        <w:t xml:space="preserve"> </w:t>
      </w:r>
      <w:r>
        <w:rPr>
          <w:sz w:val="28"/>
        </w:rPr>
        <w:t>Республикасы</w:t>
      </w:r>
      <w:r>
        <w:rPr>
          <w:spacing w:val="77"/>
          <w:w w:val="150"/>
          <w:sz w:val="28"/>
        </w:rPr>
        <w:t xml:space="preserve"> </w:t>
      </w:r>
      <w:r>
        <w:rPr>
          <w:sz w:val="28"/>
        </w:rPr>
        <w:t>Мәдениет</w:t>
      </w:r>
      <w:r>
        <w:rPr>
          <w:spacing w:val="77"/>
          <w:w w:val="150"/>
          <w:sz w:val="28"/>
        </w:rPr>
        <w:t xml:space="preserve"> </w:t>
      </w:r>
      <w:r>
        <w:rPr>
          <w:sz w:val="28"/>
        </w:rPr>
        <w:t>және</w:t>
      </w:r>
      <w:r>
        <w:rPr>
          <w:spacing w:val="77"/>
          <w:w w:val="150"/>
          <w:sz w:val="28"/>
        </w:rPr>
        <w:t xml:space="preserve"> </w:t>
      </w:r>
      <w:r>
        <w:rPr>
          <w:sz w:val="28"/>
        </w:rPr>
        <w:t>спорт</w:t>
      </w:r>
      <w:r>
        <w:rPr>
          <w:spacing w:val="76"/>
          <w:w w:val="150"/>
          <w:sz w:val="28"/>
        </w:rPr>
        <w:t xml:space="preserve"> </w:t>
      </w:r>
      <w:r>
        <w:rPr>
          <w:sz w:val="28"/>
        </w:rPr>
        <w:t>министрінің</w:t>
      </w:r>
      <w:r>
        <w:rPr>
          <w:spacing w:val="78"/>
          <w:w w:val="150"/>
          <w:sz w:val="28"/>
        </w:rPr>
        <w:t xml:space="preserve"> </w:t>
      </w:r>
      <w:r>
        <w:rPr>
          <w:spacing w:val="-4"/>
          <w:sz w:val="28"/>
        </w:rPr>
        <w:t>2016</w:t>
      </w:r>
    </w:p>
    <w:p w14:paraId="29862A5E" w14:textId="77777777" w:rsidR="00B56298" w:rsidRDefault="00B56298">
      <w:pPr>
        <w:rPr>
          <w:sz w:val="28"/>
        </w:rPr>
        <w:sectPr w:rsidR="00B56298">
          <w:pgSz w:w="11910" w:h="16840"/>
          <w:pgMar w:top="1040" w:right="300" w:bottom="1120" w:left="1440" w:header="0" w:footer="926" w:gutter="0"/>
          <w:cols w:num="2" w:space="720" w:equalWidth="0">
            <w:col w:w="938" w:space="32"/>
            <w:col w:w="9200"/>
          </w:cols>
        </w:sectPr>
      </w:pPr>
    </w:p>
    <w:p w14:paraId="1B141FB5" w14:textId="77777777" w:rsidR="00B56298" w:rsidRDefault="00867CC4">
      <w:pPr>
        <w:pStyle w:val="a3"/>
        <w:spacing w:before="2"/>
        <w:ind w:right="271" w:firstLine="0"/>
      </w:pPr>
      <w:r>
        <w:t>жылғы 19 ақпандағы № 51 бұйрығымен бекітілген Үкіметтік емес ұйымдардың өз қызметі туралы мәліметтер беру қағидалары.</w:t>
      </w:r>
    </w:p>
    <w:p w14:paraId="6E112823" w14:textId="77777777" w:rsidR="00B56298" w:rsidRDefault="00867CC4">
      <w:pPr>
        <w:pStyle w:val="a4"/>
        <w:numPr>
          <w:ilvl w:val="0"/>
          <w:numId w:val="54"/>
        </w:numPr>
        <w:tabs>
          <w:tab w:val="left" w:pos="1706"/>
        </w:tabs>
        <w:ind w:right="267" w:firstLine="707"/>
        <w:jc w:val="both"/>
        <w:rPr>
          <w:sz w:val="28"/>
        </w:rPr>
      </w:pPr>
      <w:r>
        <w:rPr>
          <w:sz w:val="28"/>
        </w:rPr>
        <w:t>«Коммерциялық емес ұйымдарды біржолғы зерттеу» жалпымемлекеттік статистикалық байқаудың статистикалық нысаны мен оны толтыру жөніндегі нұсқаулықтарды бекіту туралы» Қазақстан Республикасы Стратегиялық жоспарлау және реформалар агенттігінің Ұлттық статистика бюросы басшысының 2022 жылғы 7 қыркүйектегі №23 бұйрығы.</w:t>
      </w:r>
    </w:p>
    <w:p w14:paraId="233DA833" w14:textId="77777777" w:rsidR="00B56298" w:rsidRDefault="00867CC4">
      <w:pPr>
        <w:pStyle w:val="a4"/>
        <w:numPr>
          <w:ilvl w:val="0"/>
          <w:numId w:val="54"/>
        </w:numPr>
        <w:tabs>
          <w:tab w:val="left" w:pos="1269"/>
        </w:tabs>
        <w:ind w:right="269" w:firstLine="707"/>
        <w:jc w:val="both"/>
        <w:rPr>
          <w:sz w:val="28"/>
        </w:rPr>
      </w:pPr>
      <w:r>
        <w:rPr>
          <w:sz w:val="28"/>
        </w:rPr>
        <w:t>«Салық есептілігі нысандарын және оларды жасау қағидаларын бекіту туралы» Қазақстан Республикасы Қаржы министрінің 2018 жылғы 12</w:t>
      </w:r>
      <w:r>
        <w:rPr>
          <w:spacing w:val="40"/>
          <w:sz w:val="28"/>
        </w:rPr>
        <w:t xml:space="preserve"> </w:t>
      </w:r>
      <w:r>
        <w:rPr>
          <w:sz w:val="28"/>
        </w:rPr>
        <w:t>ақпандағы №166 бұйрығы.</w:t>
      </w:r>
    </w:p>
    <w:p w14:paraId="0F6A6C25" w14:textId="77777777" w:rsidR="00B56298" w:rsidRDefault="00867CC4">
      <w:pPr>
        <w:pStyle w:val="a3"/>
        <w:ind w:right="262"/>
      </w:pPr>
      <w:r>
        <w:t>6, 7, 8 - МКК бір бұйрығымен біріктіруге болады - не есептілік әдістемесіне өзгеріс енгізуге.</w:t>
      </w:r>
    </w:p>
    <w:p w14:paraId="00C38317" w14:textId="77777777" w:rsidR="00B56298" w:rsidRDefault="00867CC4">
      <w:pPr>
        <w:pStyle w:val="a3"/>
        <w:spacing w:line="322" w:lineRule="exact"/>
        <w:ind w:left="970" w:firstLine="0"/>
      </w:pPr>
      <w:r>
        <w:t>Норманы</w:t>
      </w:r>
      <w:r>
        <w:rPr>
          <w:spacing w:val="-7"/>
        </w:rPr>
        <w:t xml:space="preserve"> </w:t>
      </w:r>
      <w:r>
        <w:t>ҚР</w:t>
      </w:r>
      <w:r>
        <w:rPr>
          <w:spacing w:val="-7"/>
        </w:rPr>
        <w:t xml:space="preserve"> </w:t>
      </w:r>
      <w:r>
        <w:t>заңдарынан</w:t>
      </w:r>
      <w:r>
        <w:rPr>
          <w:spacing w:val="-6"/>
        </w:rPr>
        <w:t xml:space="preserve"> </w:t>
      </w:r>
      <w:r>
        <w:t>алып</w:t>
      </w:r>
      <w:r>
        <w:rPr>
          <w:spacing w:val="-6"/>
        </w:rPr>
        <w:t xml:space="preserve"> </w:t>
      </w:r>
      <w:r>
        <w:rPr>
          <w:spacing w:val="-2"/>
        </w:rPr>
        <w:t>тастау:</w:t>
      </w:r>
    </w:p>
    <w:p w14:paraId="6788ACF2" w14:textId="77777777" w:rsidR="00B56298" w:rsidRDefault="00867CC4">
      <w:pPr>
        <w:pStyle w:val="a4"/>
        <w:numPr>
          <w:ilvl w:val="0"/>
          <w:numId w:val="53"/>
        </w:numPr>
        <w:tabs>
          <w:tab w:val="left" w:pos="1641"/>
        </w:tabs>
        <w:spacing w:before="1" w:line="322" w:lineRule="exact"/>
        <w:ind w:left="1641" w:hanging="671"/>
        <w:jc w:val="both"/>
        <w:rPr>
          <w:sz w:val="28"/>
        </w:rPr>
      </w:pPr>
      <w:r>
        <w:rPr>
          <w:sz w:val="28"/>
        </w:rPr>
        <w:t>ҮЕҰ-ның</w:t>
      </w:r>
      <w:r>
        <w:rPr>
          <w:spacing w:val="46"/>
          <w:w w:val="150"/>
          <w:sz w:val="28"/>
        </w:rPr>
        <w:t xml:space="preserve">   </w:t>
      </w:r>
      <w:r>
        <w:rPr>
          <w:sz w:val="28"/>
        </w:rPr>
        <w:t>статистикалық</w:t>
      </w:r>
      <w:r>
        <w:rPr>
          <w:spacing w:val="45"/>
          <w:w w:val="150"/>
          <w:sz w:val="28"/>
        </w:rPr>
        <w:t xml:space="preserve">   </w:t>
      </w:r>
      <w:r>
        <w:rPr>
          <w:sz w:val="28"/>
        </w:rPr>
        <w:t>органдарға</w:t>
      </w:r>
      <w:r>
        <w:rPr>
          <w:spacing w:val="46"/>
          <w:w w:val="150"/>
          <w:sz w:val="28"/>
        </w:rPr>
        <w:t xml:space="preserve">   </w:t>
      </w:r>
      <w:r>
        <w:rPr>
          <w:sz w:val="28"/>
        </w:rPr>
        <w:t>ұсынатын</w:t>
      </w:r>
      <w:r>
        <w:rPr>
          <w:spacing w:val="46"/>
          <w:w w:val="150"/>
          <w:sz w:val="28"/>
        </w:rPr>
        <w:t xml:space="preserve">   </w:t>
      </w:r>
      <w:r>
        <w:rPr>
          <w:spacing w:val="-2"/>
          <w:sz w:val="28"/>
        </w:rPr>
        <w:t>есептері</w:t>
      </w:r>
    </w:p>
    <w:p w14:paraId="015FA479" w14:textId="77777777" w:rsidR="00B56298" w:rsidRDefault="00867CC4">
      <w:pPr>
        <w:pStyle w:val="a3"/>
        <w:ind w:right="262" w:firstLine="0"/>
      </w:pPr>
      <w:r>
        <w:t>«Коммерциялық емес ұйымдар туралы» Қазақстан Республикасы Заңының 41- бабының 1-тармағымен регламенттеледі.</w:t>
      </w:r>
    </w:p>
    <w:p w14:paraId="4D356BC1" w14:textId="77777777" w:rsidR="00B56298" w:rsidRDefault="00867CC4">
      <w:pPr>
        <w:pStyle w:val="a4"/>
        <w:numPr>
          <w:ilvl w:val="0"/>
          <w:numId w:val="53"/>
        </w:numPr>
        <w:tabs>
          <w:tab w:val="left" w:pos="1275"/>
        </w:tabs>
        <w:ind w:left="262" w:right="261" w:firstLine="707"/>
        <w:jc w:val="both"/>
        <w:rPr>
          <w:sz w:val="28"/>
        </w:rPr>
      </w:pPr>
      <w:r>
        <w:rPr>
          <w:sz w:val="28"/>
        </w:rPr>
        <w:t xml:space="preserve">ҮЕҰ ДБ-ға мәліметтерді ұсыну тәртібі «Коммерциялық емес ұйымдар туралы» Қазақстан Республикасы Заңының 41-бабының 5-тармағымен </w:t>
      </w:r>
      <w:r>
        <w:rPr>
          <w:spacing w:val="-2"/>
          <w:sz w:val="28"/>
        </w:rPr>
        <w:t>регламенттелген.</w:t>
      </w:r>
    </w:p>
    <w:p w14:paraId="1573B4FE" w14:textId="77777777" w:rsidR="00B56298" w:rsidRDefault="00B56298">
      <w:pPr>
        <w:pStyle w:val="a3"/>
        <w:ind w:left="0" w:firstLine="0"/>
        <w:jc w:val="left"/>
      </w:pPr>
    </w:p>
    <w:p w14:paraId="12F3261B" w14:textId="77777777" w:rsidR="00B56298" w:rsidRDefault="00867CC4">
      <w:pPr>
        <w:pStyle w:val="a3"/>
        <w:ind w:firstLine="0"/>
      </w:pPr>
      <w:r>
        <w:t>Кесте</w:t>
      </w:r>
      <w:r>
        <w:rPr>
          <w:spacing w:val="-6"/>
        </w:rPr>
        <w:t xml:space="preserve"> </w:t>
      </w:r>
      <w:r>
        <w:t>14</w:t>
      </w:r>
      <w:r>
        <w:rPr>
          <w:spacing w:val="-4"/>
        </w:rPr>
        <w:t xml:space="preserve"> </w:t>
      </w:r>
      <w:r>
        <w:t>‒</w:t>
      </w:r>
      <w:r>
        <w:rPr>
          <w:spacing w:val="-6"/>
        </w:rPr>
        <w:t xml:space="preserve"> </w:t>
      </w:r>
      <w:r>
        <w:t>Интегарциялаудың</w:t>
      </w:r>
      <w:r>
        <w:rPr>
          <w:spacing w:val="-4"/>
        </w:rPr>
        <w:t xml:space="preserve"> </w:t>
      </w:r>
      <w:r>
        <w:t>этаптары</w:t>
      </w:r>
      <w:r>
        <w:rPr>
          <w:spacing w:val="-7"/>
        </w:rPr>
        <w:t xml:space="preserve"> </w:t>
      </w:r>
      <w:r>
        <w:t>мен</w:t>
      </w:r>
      <w:r>
        <w:rPr>
          <w:spacing w:val="-3"/>
        </w:rPr>
        <w:t xml:space="preserve"> </w:t>
      </w:r>
      <w:r>
        <w:rPr>
          <w:spacing w:val="-2"/>
        </w:rPr>
        <w:t>тәуекелдері</w:t>
      </w:r>
    </w:p>
    <w:p w14:paraId="15098545" w14:textId="77777777" w:rsidR="00B56298" w:rsidRDefault="00B56298">
      <w:pPr>
        <w:pStyle w:val="a3"/>
        <w:ind w:left="0" w:firstLine="0"/>
        <w:jc w:val="left"/>
        <w:rPr>
          <w:sz w:val="16"/>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4"/>
        <w:gridCol w:w="3186"/>
        <w:gridCol w:w="1246"/>
        <w:gridCol w:w="3635"/>
      </w:tblGrid>
      <w:tr w:rsidR="00B56298" w14:paraId="28D56699" w14:textId="77777777">
        <w:trPr>
          <w:trHeight w:val="828"/>
        </w:trPr>
        <w:tc>
          <w:tcPr>
            <w:tcW w:w="1534" w:type="dxa"/>
          </w:tcPr>
          <w:p w14:paraId="294A6908" w14:textId="77777777" w:rsidR="00B56298" w:rsidRDefault="00867CC4">
            <w:pPr>
              <w:pStyle w:val="TableParagraph"/>
              <w:spacing w:before="275"/>
              <w:ind w:left="187"/>
              <w:rPr>
                <w:sz w:val="24"/>
              </w:rPr>
            </w:pPr>
            <w:r>
              <w:rPr>
                <w:sz w:val="24"/>
              </w:rPr>
              <w:t>Этап</w:t>
            </w:r>
            <w:r>
              <w:rPr>
                <w:spacing w:val="-1"/>
                <w:sz w:val="24"/>
              </w:rPr>
              <w:t xml:space="preserve"> </w:t>
            </w:r>
            <w:r>
              <w:rPr>
                <w:spacing w:val="-2"/>
                <w:sz w:val="24"/>
              </w:rPr>
              <w:t>атауы</w:t>
            </w:r>
          </w:p>
        </w:tc>
        <w:tc>
          <w:tcPr>
            <w:tcW w:w="3186" w:type="dxa"/>
          </w:tcPr>
          <w:p w14:paraId="26AC1DE4" w14:textId="77777777" w:rsidR="00B56298" w:rsidRDefault="00867CC4">
            <w:pPr>
              <w:pStyle w:val="TableParagraph"/>
              <w:spacing w:before="136"/>
              <w:ind w:left="1228" w:right="226" w:hanging="992"/>
              <w:rPr>
                <w:sz w:val="24"/>
              </w:rPr>
            </w:pPr>
            <w:r>
              <w:rPr>
                <w:sz w:val="24"/>
              </w:rPr>
              <w:t>Мемлекеттік</w:t>
            </w:r>
            <w:r>
              <w:rPr>
                <w:spacing w:val="-15"/>
                <w:sz w:val="24"/>
              </w:rPr>
              <w:t xml:space="preserve"> </w:t>
            </w:r>
            <w:r>
              <w:rPr>
                <w:sz w:val="24"/>
              </w:rPr>
              <w:t xml:space="preserve">органдардың </w:t>
            </w:r>
            <w:r>
              <w:rPr>
                <w:spacing w:val="-2"/>
                <w:sz w:val="24"/>
              </w:rPr>
              <w:t>әрекеті</w:t>
            </w:r>
          </w:p>
        </w:tc>
        <w:tc>
          <w:tcPr>
            <w:tcW w:w="1246" w:type="dxa"/>
          </w:tcPr>
          <w:p w14:paraId="34038055" w14:textId="77777777" w:rsidR="00B56298" w:rsidRDefault="00867CC4">
            <w:pPr>
              <w:pStyle w:val="TableParagraph"/>
              <w:spacing w:line="276" w:lineRule="exact"/>
              <w:ind w:left="171" w:right="163" w:firstLine="60"/>
              <w:jc w:val="both"/>
              <w:rPr>
                <w:sz w:val="24"/>
              </w:rPr>
            </w:pPr>
            <w:r>
              <w:rPr>
                <w:spacing w:val="-2"/>
                <w:sz w:val="24"/>
              </w:rPr>
              <w:t>Кететін уақыты, жобамен</w:t>
            </w:r>
          </w:p>
        </w:tc>
        <w:tc>
          <w:tcPr>
            <w:tcW w:w="3635" w:type="dxa"/>
          </w:tcPr>
          <w:p w14:paraId="055F01D1" w14:textId="77777777" w:rsidR="00B56298" w:rsidRDefault="00867CC4">
            <w:pPr>
              <w:pStyle w:val="TableParagraph"/>
              <w:spacing w:before="275"/>
              <w:ind w:left="367" w:right="364"/>
              <w:jc w:val="center"/>
              <w:rPr>
                <w:sz w:val="24"/>
              </w:rPr>
            </w:pPr>
            <w:r>
              <w:rPr>
                <w:spacing w:val="-2"/>
                <w:sz w:val="24"/>
              </w:rPr>
              <w:t>Тәуекелдері</w:t>
            </w:r>
          </w:p>
        </w:tc>
      </w:tr>
      <w:tr w:rsidR="00B56298" w14:paraId="3E8C5532" w14:textId="77777777">
        <w:trPr>
          <w:trHeight w:val="275"/>
        </w:trPr>
        <w:tc>
          <w:tcPr>
            <w:tcW w:w="1534" w:type="dxa"/>
          </w:tcPr>
          <w:p w14:paraId="1DCDD3DA" w14:textId="77777777" w:rsidR="00B56298" w:rsidRDefault="00867CC4">
            <w:pPr>
              <w:pStyle w:val="TableParagraph"/>
              <w:spacing w:line="256" w:lineRule="exact"/>
              <w:ind w:left="6"/>
              <w:jc w:val="center"/>
              <w:rPr>
                <w:sz w:val="24"/>
              </w:rPr>
            </w:pPr>
            <w:r>
              <w:rPr>
                <w:spacing w:val="-10"/>
                <w:sz w:val="24"/>
              </w:rPr>
              <w:t>1</w:t>
            </w:r>
          </w:p>
        </w:tc>
        <w:tc>
          <w:tcPr>
            <w:tcW w:w="3186" w:type="dxa"/>
          </w:tcPr>
          <w:p w14:paraId="7C45049E" w14:textId="77777777" w:rsidR="00B56298" w:rsidRDefault="00867CC4">
            <w:pPr>
              <w:pStyle w:val="TableParagraph"/>
              <w:spacing w:line="256" w:lineRule="exact"/>
              <w:ind w:left="366" w:right="360"/>
              <w:jc w:val="center"/>
              <w:rPr>
                <w:sz w:val="24"/>
              </w:rPr>
            </w:pPr>
            <w:r>
              <w:rPr>
                <w:spacing w:val="-10"/>
                <w:sz w:val="24"/>
              </w:rPr>
              <w:t>2</w:t>
            </w:r>
          </w:p>
        </w:tc>
        <w:tc>
          <w:tcPr>
            <w:tcW w:w="1246" w:type="dxa"/>
          </w:tcPr>
          <w:p w14:paraId="7ECF2AF7" w14:textId="77777777" w:rsidR="00B56298" w:rsidRDefault="00867CC4">
            <w:pPr>
              <w:pStyle w:val="TableParagraph"/>
              <w:spacing w:line="256" w:lineRule="exact"/>
              <w:ind w:left="10"/>
              <w:jc w:val="center"/>
              <w:rPr>
                <w:sz w:val="24"/>
              </w:rPr>
            </w:pPr>
            <w:r>
              <w:rPr>
                <w:spacing w:val="-10"/>
                <w:sz w:val="24"/>
              </w:rPr>
              <w:t>3</w:t>
            </w:r>
          </w:p>
        </w:tc>
        <w:tc>
          <w:tcPr>
            <w:tcW w:w="3635" w:type="dxa"/>
          </w:tcPr>
          <w:p w14:paraId="6CB03273" w14:textId="77777777" w:rsidR="00B56298" w:rsidRDefault="00867CC4">
            <w:pPr>
              <w:pStyle w:val="TableParagraph"/>
              <w:spacing w:line="256" w:lineRule="exact"/>
              <w:ind w:left="367" w:right="360"/>
              <w:jc w:val="center"/>
              <w:rPr>
                <w:sz w:val="24"/>
              </w:rPr>
            </w:pPr>
            <w:r>
              <w:rPr>
                <w:spacing w:val="-10"/>
                <w:sz w:val="24"/>
              </w:rPr>
              <w:t>4</w:t>
            </w:r>
          </w:p>
        </w:tc>
      </w:tr>
      <w:tr w:rsidR="00B56298" w14:paraId="4CCA7160" w14:textId="77777777">
        <w:trPr>
          <w:trHeight w:val="1655"/>
        </w:trPr>
        <w:tc>
          <w:tcPr>
            <w:tcW w:w="1534" w:type="dxa"/>
          </w:tcPr>
          <w:p w14:paraId="28AD3CE7" w14:textId="77777777" w:rsidR="00B56298" w:rsidRDefault="00867CC4">
            <w:pPr>
              <w:pStyle w:val="TableParagraph"/>
              <w:ind w:left="107" w:right="207"/>
              <w:jc w:val="both"/>
              <w:rPr>
                <w:sz w:val="24"/>
              </w:rPr>
            </w:pPr>
            <w:r>
              <w:rPr>
                <w:spacing w:val="-2"/>
                <w:sz w:val="24"/>
              </w:rPr>
              <w:t>Интеграция талаптарын әзірлеу</w:t>
            </w:r>
          </w:p>
        </w:tc>
        <w:tc>
          <w:tcPr>
            <w:tcW w:w="3186" w:type="dxa"/>
          </w:tcPr>
          <w:p w14:paraId="19062650" w14:textId="77777777" w:rsidR="00B56298" w:rsidRDefault="00867CC4">
            <w:pPr>
              <w:pStyle w:val="TableParagraph"/>
              <w:numPr>
                <w:ilvl w:val="0"/>
                <w:numId w:val="52"/>
              </w:numPr>
              <w:tabs>
                <w:tab w:val="left" w:pos="442"/>
              </w:tabs>
              <w:ind w:right="98" w:firstLine="86"/>
              <w:jc w:val="both"/>
              <w:rPr>
                <w:sz w:val="24"/>
              </w:rPr>
            </w:pPr>
            <w:r>
              <w:rPr>
                <w:sz w:val="24"/>
              </w:rPr>
              <w:t xml:space="preserve">Мүдделі мемлекеттік органдар – жұмыс тобын </w:t>
            </w:r>
            <w:r>
              <w:rPr>
                <w:spacing w:val="-4"/>
                <w:sz w:val="24"/>
              </w:rPr>
              <w:t>құру</w:t>
            </w:r>
          </w:p>
          <w:p w14:paraId="1BF88DFA" w14:textId="77777777" w:rsidR="00B56298" w:rsidRDefault="00867CC4">
            <w:pPr>
              <w:pStyle w:val="TableParagraph"/>
              <w:numPr>
                <w:ilvl w:val="0"/>
                <w:numId w:val="52"/>
              </w:numPr>
              <w:tabs>
                <w:tab w:val="left" w:pos="442"/>
                <w:tab w:val="left" w:pos="2172"/>
              </w:tabs>
              <w:ind w:right="101" w:firstLine="86"/>
              <w:jc w:val="both"/>
              <w:rPr>
                <w:sz w:val="24"/>
              </w:rPr>
            </w:pPr>
            <w:r>
              <w:rPr>
                <w:spacing w:val="-2"/>
                <w:sz w:val="24"/>
              </w:rPr>
              <w:t>Бірыңғай</w:t>
            </w:r>
            <w:r>
              <w:rPr>
                <w:sz w:val="24"/>
              </w:rPr>
              <w:tab/>
            </w:r>
            <w:r>
              <w:rPr>
                <w:spacing w:val="-2"/>
                <w:sz w:val="24"/>
              </w:rPr>
              <w:t xml:space="preserve">деректер </w:t>
            </w:r>
            <w:r>
              <w:rPr>
                <w:sz w:val="24"/>
              </w:rPr>
              <w:t>тізбесін әзірлеу</w:t>
            </w:r>
          </w:p>
          <w:p w14:paraId="296B6B2A" w14:textId="77777777" w:rsidR="00B56298" w:rsidRDefault="00867CC4">
            <w:pPr>
              <w:pStyle w:val="TableParagraph"/>
              <w:numPr>
                <w:ilvl w:val="0"/>
                <w:numId w:val="52"/>
              </w:numPr>
              <w:tabs>
                <w:tab w:val="left" w:pos="442"/>
              </w:tabs>
              <w:spacing w:line="257" w:lineRule="exact"/>
              <w:ind w:left="442" w:hanging="249"/>
              <w:jc w:val="both"/>
              <w:rPr>
                <w:sz w:val="24"/>
              </w:rPr>
            </w:pPr>
            <w:r>
              <w:rPr>
                <w:sz w:val="24"/>
              </w:rPr>
              <w:t>Аталған</w:t>
            </w:r>
            <w:r>
              <w:rPr>
                <w:spacing w:val="-2"/>
                <w:sz w:val="24"/>
              </w:rPr>
              <w:t xml:space="preserve"> </w:t>
            </w:r>
            <w:r>
              <w:rPr>
                <w:sz w:val="24"/>
              </w:rPr>
              <w:t>жобаны</w:t>
            </w:r>
            <w:r>
              <w:rPr>
                <w:spacing w:val="-1"/>
                <w:sz w:val="24"/>
              </w:rPr>
              <w:t xml:space="preserve"> </w:t>
            </w:r>
            <w:r>
              <w:rPr>
                <w:spacing w:val="-2"/>
                <w:sz w:val="24"/>
              </w:rPr>
              <w:t>бекіту</w:t>
            </w:r>
          </w:p>
        </w:tc>
        <w:tc>
          <w:tcPr>
            <w:tcW w:w="1246" w:type="dxa"/>
          </w:tcPr>
          <w:p w14:paraId="18FAFEB4" w14:textId="77777777" w:rsidR="00B56298" w:rsidRDefault="00867CC4">
            <w:pPr>
              <w:pStyle w:val="TableParagraph"/>
              <w:spacing w:line="275" w:lineRule="exact"/>
              <w:ind w:left="107"/>
              <w:rPr>
                <w:sz w:val="24"/>
              </w:rPr>
            </w:pPr>
            <w:r>
              <w:rPr>
                <w:sz w:val="24"/>
              </w:rPr>
              <w:t>1-3</w:t>
            </w:r>
            <w:r>
              <w:rPr>
                <w:spacing w:val="-1"/>
                <w:sz w:val="24"/>
              </w:rPr>
              <w:t xml:space="preserve"> </w:t>
            </w:r>
            <w:r>
              <w:rPr>
                <w:spacing w:val="-5"/>
                <w:sz w:val="24"/>
              </w:rPr>
              <w:t>ай</w:t>
            </w:r>
          </w:p>
        </w:tc>
        <w:tc>
          <w:tcPr>
            <w:tcW w:w="3635" w:type="dxa"/>
          </w:tcPr>
          <w:p w14:paraId="700A0E10" w14:textId="77777777" w:rsidR="00B56298" w:rsidRDefault="00867CC4">
            <w:pPr>
              <w:pStyle w:val="TableParagraph"/>
              <w:numPr>
                <w:ilvl w:val="0"/>
                <w:numId w:val="51"/>
              </w:numPr>
              <w:tabs>
                <w:tab w:val="left" w:pos="497"/>
                <w:tab w:val="left" w:pos="2188"/>
              </w:tabs>
              <w:ind w:right="100" w:firstLine="0"/>
              <w:rPr>
                <w:sz w:val="24"/>
              </w:rPr>
            </w:pPr>
            <w:r>
              <w:rPr>
                <w:spacing w:val="-2"/>
                <w:sz w:val="24"/>
              </w:rPr>
              <w:t>Мемлекеттік</w:t>
            </w:r>
            <w:r>
              <w:rPr>
                <w:sz w:val="24"/>
              </w:rPr>
              <w:tab/>
            </w:r>
            <w:r>
              <w:rPr>
                <w:spacing w:val="-2"/>
                <w:sz w:val="24"/>
              </w:rPr>
              <w:t xml:space="preserve">органдардың </w:t>
            </w:r>
            <w:r>
              <w:rPr>
                <w:sz w:val="24"/>
              </w:rPr>
              <w:t>бір мәмілеге келе алмауы</w:t>
            </w:r>
          </w:p>
        </w:tc>
      </w:tr>
      <w:tr w:rsidR="00B56298" w14:paraId="7664D0DE" w14:textId="77777777">
        <w:trPr>
          <w:trHeight w:val="2484"/>
        </w:trPr>
        <w:tc>
          <w:tcPr>
            <w:tcW w:w="1534" w:type="dxa"/>
            <w:tcBorders>
              <w:bottom w:val="nil"/>
            </w:tcBorders>
          </w:tcPr>
          <w:p w14:paraId="0D6C4991" w14:textId="77777777" w:rsidR="00B56298" w:rsidRDefault="00867CC4">
            <w:pPr>
              <w:pStyle w:val="TableParagraph"/>
              <w:spacing w:line="275" w:lineRule="exact"/>
              <w:ind w:left="107"/>
              <w:rPr>
                <w:sz w:val="24"/>
              </w:rPr>
            </w:pPr>
            <w:r>
              <w:rPr>
                <w:spacing w:val="-2"/>
                <w:sz w:val="24"/>
              </w:rPr>
              <w:t>Жобалау</w:t>
            </w:r>
          </w:p>
        </w:tc>
        <w:tc>
          <w:tcPr>
            <w:tcW w:w="3186" w:type="dxa"/>
            <w:tcBorders>
              <w:bottom w:val="nil"/>
            </w:tcBorders>
          </w:tcPr>
          <w:p w14:paraId="0E4F036A" w14:textId="77777777" w:rsidR="00B56298" w:rsidRDefault="00867CC4">
            <w:pPr>
              <w:pStyle w:val="TableParagraph"/>
              <w:numPr>
                <w:ilvl w:val="0"/>
                <w:numId w:val="50"/>
              </w:numPr>
              <w:tabs>
                <w:tab w:val="left" w:pos="371"/>
              </w:tabs>
              <w:ind w:right="97" w:firstLine="0"/>
              <w:jc w:val="both"/>
              <w:rPr>
                <w:sz w:val="24"/>
              </w:rPr>
            </w:pPr>
            <w:r>
              <w:rPr>
                <w:sz w:val="24"/>
              </w:rPr>
              <w:t xml:space="preserve">Әлеуетті жеткізушіден коммерциялық ұсыныс </w:t>
            </w:r>
            <w:r>
              <w:rPr>
                <w:spacing w:val="-2"/>
                <w:sz w:val="24"/>
              </w:rPr>
              <w:t>жинау.</w:t>
            </w:r>
          </w:p>
          <w:p w14:paraId="0842B4C8" w14:textId="77777777" w:rsidR="00B56298" w:rsidRDefault="00867CC4">
            <w:pPr>
              <w:pStyle w:val="TableParagraph"/>
              <w:numPr>
                <w:ilvl w:val="0"/>
                <w:numId w:val="50"/>
              </w:numPr>
              <w:tabs>
                <w:tab w:val="left" w:pos="371"/>
                <w:tab w:val="left" w:pos="2148"/>
              </w:tabs>
              <w:ind w:right="98" w:firstLine="0"/>
              <w:jc w:val="both"/>
              <w:rPr>
                <w:sz w:val="24"/>
              </w:rPr>
            </w:pPr>
            <w:r>
              <w:rPr>
                <w:spacing w:val="-2"/>
                <w:sz w:val="24"/>
              </w:rPr>
              <w:t>Цифрлық</w:t>
            </w:r>
            <w:r>
              <w:rPr>
                <w:sz w:val="24"/>
              </w:rPr>
              <w:tab/>
            </w:r>
            <w:r>
              <w:rPr>
                <w:spacing w:val="-2"/>
                <w:sz w:val="24"/>
              </w:rPr>
              <w:t xml:space="preserve">саладағы </w:t>
            </w:r>
            <w:r>
              <w:rPr>
                <w:sz w:val="24"/>
              </w:rPr>
              <w:t>эксперттік кеңеспен келісі.</w:t>
            </w:r>
          </w:p>
          <w:p w14:paraId="021E03C6" w14:textId="77777777" w:rsidR="00B56298" w:rsidRDefault="00867CC4">
            <w:pPr>
              <w:pStyle w:val="TableParagraph"/>
              <w:numPr>
                <w:ilvl w:val="0"/>
                <w:numId w:val="50"/>
              </w:numPr>
              <w:tabs>
                <w:tab w:val="left" w:pos="371"/>
              </w:tabs>
              <w:ind w:right="98" w:firstLine="0"/>
              <w:jc w:val="both"/>
              <w:rPr>
                <w:sz w:val="24"/>
              </w:rPr>
            </w:pPr>
            <w:r>
              <w:rPr>
                <w:sz w:val="24"/>
              </w:rPr>
              <w:t xml:space="preserve">Сатып алулар жоспарына </w:t>
            </w:r>
            <w:r>
              <w:rPr>
                <w:spacing w:val="-2"/>
                <w:sz w:val="24"/>
              </w:rPr>
              <w:t>енгізу.</w:t>
            </w:r>
          </w:p>
        </w:tc>
        <w:tc>
          <w:tcPr>
            <w:tcW w:w="1246" w:type="dxa"/>
            <w:tcBorders>
              <w:bottom w:val="nil"/>
            </w:tcBorders>
          </w:tcPr>
          <w:p w14:paraId="54836F5C" w14:textId="77777777" w:rsidR="00B56298" w:rsidRDefault="00867CC4">
            <w:pPr>
              <w:pStyle w:val="TableParagraph"/>
              <w:spacing w:line="275" w:lineRule="exact"/>
              <w:ind w:left="107"/>
              <w:rPr>
                <w:sz w:val="24"/>
              </w:rPr>
            </w:pPr>
            <w:r>
              <w:rPr>
                <w:sz w:val="24"/>
              </w:rPr>
              <w:t xml:space="preserve">6 </w:t>
            </w:r>
            <w:r>
              <w:rPr>
                <w:spacing w:val="-5"/>
                <w:sz w:val="24"/>
              </w:rPr>
              <w:t>ай</w:t>
            </w:r>
          </w:p>
        </w:tc>
        <w:tc>
          <w:tcPr>
            <w:tcW w:w="3635" w:type="dxa"/>
            <w:tcBorders>
              <w:bottom w:val="nil"/>
            </w:tcBorders>
          </w:tcPr>
          <w:p w14:paraId="5154119D" w14:textId="77777777" w:rsidR="00B56298" w:rsidRDefault="00867CC4">
            <w:pPr>
              <w:pStyle w:val="TableParagraph"/>
              <w:numPr>
                <w:ilvl w:val="0"/>
                <w:numId w:val="49"/>
              </w:numPr>
              <w:tabs>
                <w:tab w:val="left" w:pos="585"/>
              </w:tabs>
              <w:ind w:right="100" w:firstLine="4"/>
              <w:jc w:val="both"/>
              <w:rPr>
                <w:sz w:val="24"/>
              </w:rPr>
            </w:pPr>
            <w:r>
              <w:rPr>
                <w:sz w:val="24"/>
              </w:rPr>
              <w:t>Елдің жағдайының тұрақты лығы (технологиялық және таби ғи апаттан аман болуы - бюджет төтенше жағдайға кетпес үшін)</w:t>
            </w:r>
          </w:p>
          <w:p w14:paraId="213481D0" w14:textId="77777777" w:rsidR="00B56298" w:rsidRDefault="00867CC4">
            <w:pPr>
              <w:pStyle w:val="TableParagraph"/>
              <w:numPr>
                <w:ilvl w:val="0"/>
                <w:numId w:val="49"/>
              </w:numPr>
              <w:tabs>
                <w:tab w:val="left" w:pos="393"/>
              </w:tabs>
              <w:spacing w:line="270" w:lineRule="atLeast"/>
              <w:ind w:right="99" w:firstLine="4"/>
              <w:jc w:val="both"/>
              <w:rPr>
                <w:sz w:val="24"/>
              </w:rPr>
            </w:pPr>
            <w:r>
              <w:rPr>
                <w:sz w:val="24"/>
              </w:rPr>
              <w:t xml:space="preserve">Эксперттік кеңесте мақұлдан бай қалуы қаражаттың тапшылы ғына және жобаның көздеген мерзімде іске асырлмай қалуына </w:t>
            </w:r>
            <w:r>
              <w:rPr>
                <w:spacing w:val="-2"/>
                <w:sz w:val="24"/>
              </w:rPr>
              <w:t>әкеледі</w:t>
            </w:r>
          </w:p>
        </w:tc>
      </w:tr>
    </w:tbl>
    <w:p w14:paraId="14ADB95B" w14:textId="77777777" w:rsidR="00B56298" w:rsidRDefault="00B56298">
      <w:pPr>
        <w:spacing w:line="270" w:lineRule="atLeast"/>
        <w:jc w:val="both"/>
        <w:rPr>
          <w:sz w:val="24"/>
        </w:rPr>
        <w:sectPr w:rsidR="00B56298">
          <w:type w:val="continuous"/>
          <w:pgSz w:w="11910" w:h="16840"/>
          <w:pgMar w:top="1040" w:right="300" w:bottom="280" w:left="1440" w:header="0" w:footer="926" w:gutter="0"/>
          <w:cols w:space="720"/>
        </w:sectPr>
      </w:pPr>
    </w:p>
    <w:p w14:paraId="67AC9054" w14:textId="77777777" w:rsidR="00B56298" w:rsidRDefault="00867CC4">
      <w:pPr>
        <w:pStyle w:val="a3"/>
        <w:spacing w:before="74"/>
        <w:ind w:left="288" w:firstLine="0"/>
        <w:jc w:val="left"/>
      </w:pPr>
      <w:r>
        <w:t>14-кестенің</w:t>
      </w:r>
      <w:r>
        <w:rPr>
          <w:spacing w:val="-5"/>
        </w:rPr>
        <w:t xml:space="preserve"> </w:t>
      </w:r>
      <w:r>
        <w:rPr>
          <w:spacing w:val="-2"/>
        </w:rPr>
        <w:t>жалғасы</w:t>
      </w:r>
    </w:p>
    <w:p w14:paraId="6229D02A" w14:textId="77777777" w:rsidR="00B56298" w:rsidRDefault="00B56298">
      <w:pPr>
        <w:pStyle w:val="a3"/>
        <w:spacing w:before="1"/>
        <w:ind w:left="0" w:firstLine="0"/>
        <w:jc w:val="left"/>
        <w:rPr>
          <w:sz w:val="16"/>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4"/>
        <w:gridCol w:w="3186"/>
        <w:gridCol w:w="1246"/>
        <w:gridCol w:w="3635"/>
      </w:tblGrid>
      <w:tr w:rsidR="00B56298" w14:paraId="6C690282" w14:textId="77777777">
        <w:trPr>
          <w:trHeight w:val="275"/>
        </w:trPr>
        <w:tc>
          <w:tcPr>
            <w:tcW w:w="1534" w:type="dxa"/>
          </w:tcPr>
          <w:p w14:paraId="7923B971" w14:textId="77777777" w:rsidR="00B56298" w:rsidRDefault="00867CC4">
            <w:pPr>
              <w:pStyle w:val="TableParagraph"/>
              <w:spacing w:line="256" w:lineRule="exact"/>
              <w:ind w:left="467"/>
              <w:rPr>
                <w:sz w:val="24"/>
              </w:rPr>
            </w:pPr>
            <w:r>
              <w:rPr>
                <w:spacing w:val="-10"/>
                <w:sz w:val="24"/>
              </w:rPr>
              <w:t>1</w:t>
            </w:r>
          </w:p>
        </w:tc>
        <w:tc>
          <w:tcPr>
            <w:tcW w:w="3186" w:type="dxa"/>
          </w:tcPr>
          <w:p w14:paraId="6A8E0A40" w14:textId="77777777" w:rsidR="00B56298" w:rsidRDefault="00867CC4">
            <w:pPr>
              <w:pStyle w:val="TableParagraph"/>
              <w:spacing w:line="256" w:lineRule="exact"/>
              <w:ind w:left="366"/>
              <w:jc w:val="center"/>
              <w:rPr>
                <w:sz w:val="24"/>
              </w:rPr>
            </w:pPr>
            <w:r>
              <w:rPr>
                <w:spacing w:val="-10"/>
                <w:sz w:val="24"/>
              </w:rPr>
              <w:t>2</w:t>
            </w:r>
          </w:p>
        </w:tc>
        <w:tc>
          <w:tcPr>
            <w:tcW w:w="1246" w:type="dxa"/>
          </w:tcPr>
          <w:p w14:paraId="662C3029" w14:textId="77777777" w:rsidR="00B56298" w:rsidRDefault="00867CC4">
            <w:pPr>
              <w:pStyle w:val="TableParagraph"/>
              <w:spacing w:line="256" w:lineRule="exact"/>
              <w:ind w:left="743"/>
              <w:rPr>
                <w:sz w:val="24"/>
              </w:rPr>
            </w:pPr>
            <w:r>
              <w:rPr>
                <w:spacing w:val="-10"/>
                <w:sz w:val="24"/>
              </w:rPr>
              <w:t>3</w:t>
            </w:r>
          </w:p>
        </w:tc>
        <w:tc>
          <w:tcPr>
            <w:tcW w:w="3635" w:type="dxa"/>
          </w:tcPr>
          <w:p w14:paraId="484078D9" w14:textId="77777777" w:rsidR="00B56298" w:rsidRDefault="00867CC4">
            <w:pPr>
              <w:pStyle w:val="TableParagraph"/>
              <w:spacing w:line="256" w:lineRule="exact"/>
              <w:ind w:left="367"/>
              <w:jc w:val="center"/>
              <w:rPr>
                <w:sz w:val="24"/>
              </w:rPr>
            </w:pPr>
            <w:r>
              <w:rPr>
                <w:spacing w:val="-10"/>
                <w:sz w:val="24"/>
              </w:rPr>
              <w:t>4</w:t>
            </w:r>
          </w:p>
        </w:tc>
      </w:tr>
      <w:tr w:rsidR="00B56298" w14:paraId="38A97773" w14:textId="77777777">
        <w:trPr>
          <w:trHeight w:val="1105"/>
        </w:trPr>
        <w:tc>
          <w:tcPr>
            <w:tcW w:w="1534" w:type="dxa"/>
          </w:tcPr>
          <w:p w14:paraId="139221BA" w14:textId="77777777" w:rsidR="00B56298" w:rsidRDefault="00867CC4">
            <w:pPr>
              <w:pStyle w:val="TableParagraph"/>
              <w:spacing w:before="1"/>
              <w:ind w:left="107"/>
              <w:rPr>
                <w:sz w:val="24"/>
              </w:rPr>
            </w:pPr>
            <w:r>
              <w:rPr>
                <w:sz w:val="24"/>
              </w:rPr>
              <w:t>Іске</w:t>
            </w:r>
            <w:r>
              <w:rPr>
                <w:spacing w:val="-5"/>
                <w:sz w:val="24"/>
              </w:rPr>
              <w:t xml:space="preserve"> </w:t>
            </w:r>
            <w:r>
              <w:rPr>
                <w:spacing w:val="-2"/>
                <w:sz w:val="24"/>
              </w:rPr>
              <w:t>асыру</w:t>
            </w:r>
          </w:p>
        </w:tc>
        <w:tc>
          <w:tcPr>
            <w:tcW w:w="3186" w:type="dxa"/>
          </w:tcPr>
          <w:p w14:paraId="682490A5" w14:textId="77777777" w:rsidR="00B56298" w:rsidRDefault="00867CC4">
            <w:pPr>
              <w:pStyle w:val="TableParagraph"/>
              <w:numPr>
                <w:ilvl w:val="0"/>
                <w:numId w:val="48"/>
              </w:numPr>
              <w:tabs>
                <w:tab w:val="left" w:pos="618"/>
              </w:tabs>
              <w:spacing w:before="1"/>
              <w:ind w:left="618" w:hanging="367"/>
              <w:jc w:val="both"/>
              <w:rPr>
                <w:sz w:val="24"/>
              </w:rPr>
            </w:pPr>
            <w:r>
              <w:rPr>
                <w:sz w:val="24"/>
              </w:rPr>
              <w:t>Конкурс</w:t>
            </w:r>
            <w:r>
              <w:rPr>
                <w:spacing w:val="-2"/>
                <w:sz w:val="24"/>
              </w:rPr>
              <w:t xml:space="preserve"> жариялау</w:t>
            </w:r>
          </w:p>
          <w:p w14:paraId="5DCDECFF" w14:textId="77777777" w:rsidR="00B56298" w:rsidRDefault="00867CC4">
            <w:pPr>
              <w:pStyle w:val="TableParagraph"/>
              <w:numPr>
                <w:ilvl w:val="0"/>
                <w:numId w:val="48"/>
              </w:numPr>
              <w:tabs>
                <w:tab w:val="left" w:pos="418"/>
              </w:tabs>
              <w:spacing w:line="270" w:lineRule="atLeast"/>
              <w:ind w:left="205" w:right="97" w:firstLine="0"/>
              <w:jc w:val="both"/>
              <w:rPr>
                <w:sz w:val="24"/>
              </w:rPr>
            </w:pPr>
            <w:r>
              <w:rPr>
                <w:sz w:val="24"/>
              </w:rPr>
              <w:t>Ортақ</w:t>
            </w:r>
            <w:r>
              <w:rPr>
                <w:spacing w:val="-15"/>
                <w:sz w:val="24"/>
              </w:rPr>
              <w:t xml:space="preserve"> </w:t>
            </w:r>
            <w:r>
              <w:rPr>
                <w:sz w:val="24"/>
              </w:rPr>
              <w:t xml:space="preserve">нормативтік-құқық тық актілер жобасын </w:t>
            </w:r>
            <w:r>
              <w:rPr>
                <w:spacing w:val="-2"/>
                <w:sz w:val="24"/>
              </w:rPr>
              <w:t>әзірлеу</w:t>
            </w:r>
          </w:p>
        </w:tc>
        <w:tc>
          <w:tcPr>
            <w:tcW w:w="1246" w:type="dxa"/>
          </w:tcPr>
          <w:p w14:paraId="4009D16C" w14:textId="77777777" w:rsidR="00B56298" w:rsidRDefault="00867CC4">
            <w:pPr>
              <w:pStyle w:val="TableParagraph"/>
              <w:spacing w:before="1"/>
              <w:ind w:left="107" w:right="161"/>
              <w:rPr>
                <w:sz w:val="24"/>
              </w:rPr>
            </w:pPr>
            <w:r>
              <w:rPr>
                <w:sz w:val="24"/>
              </w:rPr>
              <w:t>3</w:t>
            </w:r>
            <w:r>
              <w:rPr>
                <w:spacing w:val="40"/>
                <w:sz w:val="24"/>
              </w:rPr>
              <w:t xml:space="preserve"> </w:t>
            </w:r>
            <w:r>
              <w:rPr>
                <w:sz w:val="24"/>
              </w:rPr>
              <w:t>ай</w:t>
            </w:r>
            <w:r>
              <w:rPr>
                <w:spacing w:val="40"/>
                <w:sz w:val="24"/>
              </w:rPr>
              <w:t xml:space="preserve"> </w:t>
            </w:r>
            <w:r>
              <w:rPr>
                <w:sz w:val="24"/>
              </w:rPr>
              <w:t>–</w:t>
            </w:r>
            <w:r>
              <w:rPr>
                <w:spacing w:val="73"/>
                <w:sz w:val="24"/>
              </w:rPr>
              <w:t xml:space="preserve"> </w:t>
            </w:r>
            <w:r>
              <w:rPr>
                <w:sz w:val="24"/>
              </w:rPr>
              <w:t xml:space="preserve">6 </w:t>
            </w:r>
            <w:r>
              <w:rPr>
                <w:spacing w:val="-4"/>
                <w:sz w:val="24"/>
              </w:rPr>
              <w:t>айға</w:t>
            </w:r>
            <w:r>
              <w:rPr>
                <w:spacing w:val="80"/>
                <w:sz w:val="24"/>
              </w:rPr>
              <w:t xml:space="preserve"> </w:t>
            </w:r>
            <w:r>
              <w:rPr>
                <w:spacing w:val="-4"/>
                <w:sz w:val="24"/>
              </w:rPr>
              <w:t>дейін</w:t>
            </w:r>
          </w:p>
        </w:tc>
        <w:tc>
          <w:tcPr>
            <w:tcW w:w="3635" w:type="dxa"/>
          </w:tcPr>
          <w:p w14:paraId="53B3ED75" w14:textId="77777777" w:rsidR="00B56298" w:rsidRDefault="00867CC4">
            <w:pPr>
              <w:pStyle w:val="TableParagraph"/>
              <w:spacing w:before="1"/>
              <w:ind w:left="106" w:right="97"/>
              <w:jc w:val="both"/>
              <w:rPr>
                <w:sz w:val="24"/>
              </w:rPr>
            </w:pPr>
            <w:r>
              <w:rPr>
                <w:sz w:val="24"/>
              </w:rPr>
              <w:t>3. Конкурстың да және заңна малық өзгерістердің уақтылы орындалуын қадағалау</w:t>
            </w:r>
          </w:p>
        </w:tc>
      </w:tr>
      <w:tr w:rsidR="00B56298" w14:paraId="3FFEBD84" w14:textId="77777777">
        <w:trPr>
          <w:trHeight w:val="2484"/>
        </w:trPr>
        <w:tc>
          <w:tcPr>
            <w:tcW w:w="1534" w:type="dxa"/>
          </w:tcPr>
          <w:p w14:paraId="5858375D" w14:textId="77777777" w:rsidR="00B56298" w:rsidRDefault="00867CC4">
            <w:pPr>
              <w:pStyle w:val="TableParagraph"/>
              <w:spacing w:line="275" w:lineRule="exact"/>
              <w:ind w:left="107"/>
              <w:rPr>
                <w:sz w:val="24"/>
              </w:rPr>
            </w:pPr>
            <w:r>
              <w:rPr>
                <w:spacing w:val="-2"/>
                <w:sz w:val="24"/>
              </w:rPr>
              <w:t>Тестілеу</w:t>
            </w:r>
          </w:p>
        </w:tc>
        <w:tc>
          <w:tcPr>
            <w:tcW w:w="3186" w:type="dxa"/>
          </w:tcPr>
          <w:p w14:paraId="4B50DAA7" w14:textId="77777777" w:rsidR="00B56298" w:rsidRDefault="00867CC4">
            <w:pPr>
              <w:pStyle w:val="TableParagraph"/>
              <w:tabs>
                <w:tab w:val="left" w:pos="2009"/>
              </w:tabs>
              <w:ind w:left="126" w:right="99"/>
              <w:jc w:val="both"/>
              <w:rPr>
                <w:sz w:val="24"/>
              </w:rPr>
            </w:pPr>
            <w:r>
              <w:rPr>
                <w:sz w:val="24"/>
              </w:rPr>
              <w:t xml:space="preserve">Ақпараттандыру объектісін </w:t>
            </w:r>
            <w:r>
              <w:rPr>
                <w:spacing w:val="-2"/>
                <w:sz w:val="24"/>
              </w:rPr>
              <w:t>тәжірибелік</w:t>
            </w:r>
            <w:r>
              <w:rPr>
                <w:sz w:val="24"/>
              </w:rPr>
              <w:tab/>
            </w:r>
            <w:r>
              <w:rPr>
                <w:spacing w:val="-2"/>
                <w:sz w:val="24"/>
              </w:rPr>
              <w:t xml:space="preserve">пайдалану </w:t>
            </w:r>
            <w:r>
              <w:rPr>
                <w:sz w:val="24"/>
              </w:rPr>
              <w:t>сынағынан өткізу</w:t>
            </w:r>
          </w:p>
        </w:tc>
        <w:tc>
          <w:tcPr>
            <w:tcW w:w="1246" w:type="dxa"/>
          </w:tcPr>
          <w:p w14:paraId="77E119C6" w14:textId="77777777" w:rsidR="00B56298" w:rsidRDefault="00867CC4">
            <w:pPr>
              <w:pStyle w:val="TableParagraph"/>
              <w:spacing w:line="275" w:lineRule="exact"/>
              <w:ind w:left="107"/>
              <w:rPr>
                <w:sz w:val="24"/>
              </w:rPr>
            </w:pPr>
            <w:r>
              <w:rPr>
                <w:sz w:val="24"/>
              </w:rPr>
              <w:t>3-6</w:t>
            </w:r>
            <w:r>
              <w:rPr>
                <w:spacing w:val="-1"/>
                <w:sz w:val="24"/>
              </w:rPr>
              <w:t xml:space="preserve"> </w:t>
            </w:r>
            <w:r>
              <w:rPr>
                <w:spacing w:val="-5"/>
                <w:sz w:val="24"/>
              </w:rPr>
              <w:t>ай</w:t>
            </w:r>
          </w:p>
        </w:tc>
        <w:tc>
          <w:tcPr>
            <w:tcW w:w="3635" w:type="dxa"/>
          </w:tcPr>
          <w:p w14:paraId="11A6AA5B" w14:textId="77777777" w:rsidR="00B56298" w:rsidRDefault="00867CC4">
            <w:pPr>
              <w:pStyle w:val="TableParagraph"/>
              <w:numPr>
                <w:ilvl w:val="0"/>
                <w:numId w:val="47"/>
              </w:numPr>
              <w:tabs>
                <w:tab w:val="left" w:pos="497"/>
              </w:tabs>
              <w:ind w:right="100" w:firstLine="0"/>
              <w:jc w:val="both"/>
              <w:rPr>
                <w:sz w:val="24"/>
              </w:rPr>
            </w:pPr>
            <w:r>
              <w:rPr>
                <w:sz w:val="24"/>
              </w:rPr>
              <w:t>Бағдарламашының интегар циялық</w:t>
            </w:r>
            <w:r>
              <w:rPr>
                <w:spacing w:val="7"/>
                <w:sz w:val="24"/>
              </w:rPr>
              <w:t xml:space="preserve"> </w:t>
            </w:r>
            <w:r>
              <w:rPr>
                <w:sz w:val="24"/>
              </w:rPr>
              <w:t>кодының</w:t>
            </w:r>
            <w:r>
              <w:rPr>
                <w:spacing w:val="9"/>
                <w:sz w:val="24"/>
              </w:rPr>
              <w:t xml:space="preserve"> </w:t>
            </w:r>
            <w:r>
              <w:rPr>
                <w:sz w:val="24"/>
              </w:rPr>
              <w:t>әлсіз</w:t>
            </w:r>
            <w:r>
              <w:rPr>
                <w:spacing w:val="6"/>
                <w:sz w:val="24"/>
              </w:rPr>
              <w:t xml:space="preserve"> </w:t>
            </w:r>
            <w:r>
              <w:rPr>
                <w:spacing w:val="-2"/>
                <w:sz w:val="24"/>
              </w:rPr>
              <w:t>болуынан</w:t>
            </w:r>
          </w:p>
          <w:p w14:paraId="41E22E6A" w14:textId="77777777" w:rsidR="00B56298" w:rsidRDefault="00867CC4">
            <w:pPr>
              <w:pStyle w:val="TableParagraph"/>
              <w:tabs>
                <w:tab w:val="left" w:pos="2313"/>
              </w:tabs>
              <w:ind w:left="106" w:right="98"/>
              <w:jc w:val="both"/>
              <w:rPr>
                <w:sz w:val="24"/>
              </w:rPr>
            </w:pPr>
            <w:r>
              <w:rPr>
                <w:spacing w:val="-2"/>
                <w:sz w:val="24"/>
              </w:rPr>
              <w:t>«Мемлекеттік</w:t>
            </w:r>
            <w:r>
              <w:rPr>
                <w:sz w:val="24"/>
              </w:rPr>
              <w:tab/>
            </w:r>
            <w:r>
              <w:rPr>
                <w:spacing w:val="-2"/>
                <w:sz w:val="24"/>
              </w:rPr>
              <w:t xml:space="preserve">техникалық </w:t>
            </w:r>
            <w:r>
              <w:rPr>
                <w:sz w:val="24"/>
              </w:rPr>
              <w:t>қызмет» АҚ тестілеуінен өтпей қалу қауіпі бар;</w:t>
            </w:r>
          </w:p>
          <w:p w14:paraId="1D1B6BAE" w14:textId="77777777" w:rsidR="00B56298" w:rsidRDefault="00867CC4">
            <w:pPr>
              <w:pStyle w:val="TableParagraph"/>
              <w:numPr>
                <w:ilvl w:val="0"/>
                <w:numId w:val="47"/>
              </w:numPr>
              <w:tabs>
                <w:tab w:val="left" w:pos="538"/>
              </w:tabs>
              <w:spacing w:line="270" w:lineRule="atLeast"/>
              <w:ind w:left="214" w:right="99" w:firstLine="0"/>
              <w:jc w:val="both"/>
              <w:rPr>
                <w:sz w:val="24"/>
              </w:rPr>
            </w:pPr>
            <w:r>
              <w:rPr>
                <w:sz w:val="24"/>
              </w:rPr>
              <w:t>Әлеуетті жеткізушілердің ресурстарының (адами және т.б.) шектеулілігінен уақытты созып жүріп алуы</w:t>
            </w:r>
          </w:p>
        </w:tc>
      </w:tr>
      <w:tr w:rsidR="00B56298" w14:paraId="39DF3C06" w14:textId="77777777">
        <w:trPr>
          <w:trHeight w:val="2484"/>
        </w:trPr>
        <w:tc>
          <w:tcPr>
            <w:tcW w:w="1534" w:type="dxa"/>
          </w:tcPr>
          <w:p w14:paraId="2AB9397C" w14:textId="77777777" w:rsidR="00B56298" w:rsidRDefault="00867CC4">
            <w:pPr>
              <w:pStyle w:val="TableParagraph"/>
              <w:spacing w:line="275" w:lineRule="exact"/>
              <w:ind w:left="107"/>
              <w:rPr>
                <w:sz w:val="24"/>
              </w:rPr>
            </w:pPr>
            <w:r>
              <w:rPr>
                <w:spacing w:val="-2"/>
                <w:sz w:val="24"/>
              </w:rPr>
              <w:t>Ендіру</w:t>
            </w:r>
          </w:p>
        </w:tc>
        <w:tc>
          <w:tcPr>
            <w:tcW w:w="3186" w:type="dxa"/>
          </w:tcPr>
          <w:p w14:paraId="1EDF1D4B" w14:textId="77777777" w:rsidR="00B56298" w:rsidRDefault="00867CC4">
            <w:pPr>
              <w:pStyle w:val="TableParagraph"/>
              <w:ind w:left="148"/>
              <w:rPr>
                <w:sz w:val="24"/>
              </w:rPr>
            </w:pPr>
            <w:r>
              <w:rPr>
                <w:sz w:val="24"/>
              </w:rPr>
              <w:t>Ақпараттандыру</w:t>
            </w:r>
            <w:r>
              <w:rPr>
                <w:spacing w:val="-7"/>
                <w:sz w:val="24"/>
              </w:rPr>
              <w:t xml:space="preserve"> </w:t>
            </w:r>
            <w:r>
              <w:rPr>
                <w:sz w:val="24"/>
              </w:rPr>
              <w:t>объек</w:t>
            </w:r>
            <w:r>
              <w:rPr>
                <w:spacing w:val="-4"/>
                <w:sz w:val="24"/>
              </w:rPr>
              <w:t xml:space="preserve"> </w:t>
            </w:r>
            <w:r>
              <w:rPr>
                <w:sz w:val="24"/>
              </w:rPr>
              <w:t>тісін өнеркәсіптік пайдалану</w:t>
            </w:r>
          </w:p>
        </w:tc>
        <w:tc>
          <w:tcPr>
            <w:tcW w:w="1246" w:type="dxa"/>
          </w:tcPr>
          <w:p w14:paraId="70739884" w14:textId="77777777" w:rsidR="00B56298" w:rsidRDefault="00867CC4">
            <w:pPr>
              <w:pStyle w:val="TableParagraph"/>
              <w:spacing w:line="275" w:lineRule="exact"/>
              <w:ind w:left="107"/>
              <w:rPr>
                <w:sz w:val="24"/>
              </w:rPr>
            </w:pPr>
            <w:r>
              <w:rPr>
                <w:sz w:val="24"/>
              </w:rPr>
              <w:t>3-6</w:t>
            </w:r>
            <w:r>
              <w:rPr>
                <w:spacing w:val="-1"/>
                <w:sz w:val="24"/>
              </w:rPr>
              <w:t xml:space="preserve"> </w:t>
            </w:r>
            <w:r>
              <w:rPr>
                <w:spacing w:val="-5"/>
                <w:sz w:val="24"/>
              </w:rPr>
              <w:t>ай</w:t>
            </w:r>
          </w:p>
        </w:tc>
        <w:tc>
          <w:tcPr>
            <w:tcW w:w="3635" w:type="dxa"/>
          </w:tcPr>
          <w:p w14:paraId="1DAEEABA" w14:textId="77777777" w:rsidR="00B56298" w:rsidRDefault="00867CC4">
            <w:pPr>
              <w:pStyle w:val="TableParagraph"/>
              <w:numPr>
                <w:ilvl w:val="0"/>
                <w:numId w:val="46"/>
              </w:numPr>
              <w:tabs>
                <w:tab w:val="left" w:pos="406"/>
              </w:tabs>
              <w:ind w:right="99" w:firstLine="0"/>
              <w:jc w:val="both"/>
              <w:rPr>
                <w:sz w:val="24"/>
              </w:rPr>
            </w:pPr>
            <w:r>
              <w:rPr>
                <w:sz w:val="24"/>
              </w:rPr>
              <w:t>Бағдарламашының интегар циялық</w:t>
            </w:r>
            <w:r>
              <w:rPr>
                <w:spacing w:val="7"/>
                <w:sz w:val="24"/>
              </w:rPr>
              <w:t xml:space="preserve"> </w:t>
            </w:r>
            <w:r>
              <w:rPr>
                <w:sz w:val="24"/>
              </w:rPr>
              <w:t>кодының</w:t>
            </w:r>
            <w:r>
              <w:rPr>
                <w:spacing w:val="12"/>
                <w:sz w:val="24"/>
              </w:rPr>
              <w:t xml:space="preserve"> </w:t>
            </w:r>
            <w:r>
              <w:rPr>
                <w:sz w:val="24"/>
              </w:rPr>
              <w:t>әлсіз</w:t>
            </w:r>
            <w:r>
              <w:rPr>
                <w:spacing w:val="6"/>
                <w:sz w:val="24"/>
              </w:rPr>
              <w:t xml:space="preserve"> </w:t>
            </w:r>
            <w:r>
              <w:rPr>
                <w:spacing w:val="-2"/>
                <w:sz w:val="24"/>
              </w:rPr>
              <w:t>болуынан</w:t>
            </w:r>
          </w:p>
          <w:p w14:paraId="5A6FB544" w14:textId="77777777" w:rsidR="00B56298" w:rsidRDefault="00867CC4">
            <w:pPr>
              <w:pStyle w:val="TableParagraph"/>
              <w:tabs>
                <w:tab w:val="left" w:pos="2313"/>
              </w:tabs>
              <w:ind w:left="106" w:right="98"/>
              <w:jc w:val="both"/>
              <w:rPr>
                <w:sz w:val="24"/>
              </w:rPr>
            </w:pPr>
            <w:r>
              <w:rPr>
                <w:spacing w:val="-2"/>
                <w:sz w:val="24"/>
              </w:rPr>
              <w:t>«Мемлекеттік</w:t>
            </w:r>
            <w:r>
              <w:rPr>
                <w:sz w:val="24"/>
              </w:rPr>
              <w:tab/>
            </w:r>
            <w:r>
              <w:rPr>
                <w:spacing w:val="-2"/>
                <w:sz w:val="24"/>
              </w:rPr>
              <w:t xml:space="preserve">техникалық </w:t>
            </w:r>
            <w:r>
              <w:rPr>
                <w:sz w:val="24"/>
              </w:rPr>
              <w:t>қызмет» АҚ тестілеуінен өтпей қалу қауіпі бар;</w:t>
            </w:r>
          </w:p>
          <w:p w14:paraId="0A89C76D" w14:textId="77777777" w:rsidR="00B56298" w:rsidRDefault="00867CC4">
            <w:pPr>
              <w:pStyle w:val="TableParagraph"/>
              <w:numPr>
                <w:ilvl w:val="0"/>
                <w:numId w:val="46"/>
              </w:numPr>
              <w:tabs>
                <w:tab w:val="left" w:pos="405"/>
              </w:tabs>
              <w:ind w:left="137" w:right="94" w:firstLine="0"/>
              <w:jc w:val="both"/>
              <w:rPr>
                <w:sz w:val="24"/>
              </w:rPr>
            </w:pPr>
            <w:r>
              <w:rPr>
                <w:sz w:val="24"/>
              </w:rPr>
              <w:t>Әлеуетті жеткізушілердің ресурстарының (адами және</w:t>
            </w:r>
            <w:r>
              <w:rPr>
                <w:spacing w:val="40"/>
                <w:sz w:val="24"/>
              </w:rPr>
              <w:t xml:space="preserve"> </w:t>
            </w:r>
            <w:r>
              <w:rPr>
                <w:sz w:val="24"/>
              </w:rPr>
              <w:t>т.б.)</w:t>
            </w:r>
            <w:r>
              <w:rPr>
                <w:spacing w:val="49"/>
                <w:sz w:val="24"/>
              </w:rPr>
              <w:t xml:space="preserve">  </w:t>
            </w:r>
            <w:r>
              <w:rPr>
                <w:sz w:val="24"/>
              </w:rPr>
              <w:t>шектеулілігінен</w:t>
            </w:r>
            <w:r>
              <w:rPr>
                <w:spacing w:val="49"/>
                <w:sz w:val="24"/>
              </w:rPr>
              <w:t xml:space="preserve">  </w:t>
            </w:r>
            <w:r>
              <w:rPr>
                <w:spacing w:val="-2"/>
                <w:sz w:val="24"/>
              </w:rPr>
              <w:t>уақытты</w:t>
            </w:r>
          </w:p>
          <w:p w14:paraId="62B44C47" w14:textId="77777777" w:rsidR="00B56298" w:rsidRDefault="00867CC4">
            <w:pPr>
              <w:pStyle w:val="TableParagraph"/>
              <w:spacing w:line="257" w:lineRule="exact"/>
              <w:ind w:left="137"/>
              <w:jc w:val="both"/>
              <w:rPr>
                <w:sz w:val="24"/>
              </w:rPr>
            </w:pPr>
            <w:r>
              <w:rPr>
                <w:sz w:val="24"/>
              </w:rPr>
              <w:t>созып</w:t>
            </w:r>
            <w:r>
              <w:rPr>
                <w:spacing w:val="-5"/>
                <w:sz w:val="24"/>
              </w:rPr>
              <w:t xml:space="preserve"> </w:t>
            </w:r>
            <w:r>
              <w:rPr>
                <w:sz w:val="24"/>
              </w:rPr>
              <w:t>жүріп</w:t>
            </w:r>
            <w:r>
              <w:rPr>
                <w:spacing w:val="-2"/>
                <w:sz w:val="24"/>
              </w:rPr>
              <w:t xml:space="preserve"> </w:t>
            </w:r>
            <w:r>
              <w:rPr>
                <w:spacing w:val="-4"/>
                <w:sz w:val="24"/>
              </w:rPr>
              <w:t>алуы</w:t>
            </w:r>
          </w:p>
        </w:tc>
      </w:tr>
      <w:tr w:rsidR="00B56298" w14:paraId="25327DE9" w14:textId="77777777">
        <w:trPr>
          <w:trHeight w:val="827"/>
        </w:trPr>
        <w:tc>
          <w:tcPr>
            <w:tcW w:w="1534" w:type="dxa"/>
          </w:tcPr>
          <w:p w14:paraId="440E922A" w14:textId="77777777" w:rsidR="00B56298" w:rsidRDefault="00867CC4">
            <w:pPr>
              <w:pStyle w:val="TableParagraph"/>
              <w:ind w:left="107"/>
              <w:rPr>
                <w:sz w:val="24"/>
              </w:rPr>
            </w:pPr>
            <w:r>
              <w:rPr>
                <w:spacing w:val="-2"/>
                <w:sz w:val="24"/>
              </w:rPr>
              <w:t xml:space="preserve">Пайдалануға </w:t>
            </w:r>
            <w:r>
              <w:rPr>
                <w:spacing w:val="-4"/>
                <w:sz w:val="24"/>
              </w:rPr>
              <w:t>беру</w:t>
            </w:r>
          </w:p>
        </w:tc>
        <w:tc>
          <w:tcPr>
            <w:tcW w:w="3186" w:type="dxa"/>
          </w:tcPr>
          <w:p w14:paraId="7E0A22E1" w14:textId="77777777" w:rsidR="00B56298" w:rsidRDefault="00867CC4">
            <w:pPr>
              <w:pStyle w:val="TableParagraph"/>
              <w:spacing w:line="276" w:lineRule="exact"/>
              <w:ind w:left="148" w:right="98"/>
              <w:jc w:val="both"/>
              <w:rPr>
                <w:sz w:val="24"/>
              </w:rPr>
            </w:pPr>
            <w:r>
              <w:rPr>
                <w:sz w:val="24"/>
              </w:rPr>
              <w:t xml:space="preserve">Жаңа өзгерістер туралы ҮЕҰ-ге хабарлау, ақпарат </w:t>
            </w:r>
            <w:r>
              <w:rPr>
                <w:spacing w:val="-2"/>
                <w:sz w:val="24"/>
              </w:rPr>
              <w:t>тандыру</w:t>
            </w:r>
          </w:p>
        </w:tc>
        <w:tc>
          <w:tcPr>
            <w:tcW w:w="1246" w:type="dxa"/>
          </w:tcPr>
          <w:p w14:paraId="65E918D5" w14:textId="77777777" w:rsidR="00B56298" w:rsidRDefault="00867CC4">
            <w:pPr>
              <w:pStyle w:val="TableParagraph"/>
              <w:spacing w:line="275" w:lineRule="exact"/>
              <w:ind w:left="107"/>
              <w:rPr>
                <w:sz w:val="24"/>
              </w:rPr>
            </w:pPr>
            <w:r>
              <w:rPr>
                <w:spacing w:val="-2"/>
                <w:sz w:val="24"/>
              </w:rPr>
              <w:t>Ұдайы</w:t>
            </w:r>
          </w:p>
        </w:tc>
        <w:tc>
          <w:tcPr>
            <w:tcW w:w="3635" w:type="dxa"/>
          </w:tcPr>
          <w:p w14:paraId="3A6A9066" w14:textId="77777777" w:rsidR="00B56298" w:rsidRDefault="00867CC4">
            <w:pPr>
              <w:pStyle w:val="TableParagraph"/>
              <w:spacing w:line="275" w:lineRule="exact"/>
              <w:ind w:left="106"/>
              <w:rPr>
                <w:sz w:val="24"/>
              </w:rPr>
            </w:pPr>
            <w:r>
              <w:rPr>
                <w:spacing w:val="-10"/>
                <w:sz w:val="24"/>
              </w:rPr>
              <w:t>-</w:t>
            </w:r>
          </w:p>
        </w:tc>
      </w:tr>
      <w:tr w:rsidR="00B56298" w14:paraId="4D8DA19A" w14:textId="77777777">
        <w:trPr>
          <w:trHeight w:val="275"/>
        </w:trPr>
        <w:tc>
          <w:tcPr>
            <w:tcW w:w="9601" w:type="dxa"/>
            <w:gridSpan w:val="4"/>
          </w:tcPr>
          <w:p w14:paraId="1D1519DB" w14:textId="77777777" w:rsidR="00B56298" w:rsidRDefault="00867CC4">
            <w:pPr>
              <w:pStyle w:val="TableParagraph"/>
              <w:spacing w:line="255" w:lineRule="exact"/>
              <w:ind w:left="736"/>
              <w:rPr>
                <w:sz w:val="24"/>
              </w:rPr>
            </w:pPr>
            <w:r>
              <w:rPr>
                <w:sz w:val="24"/>
              </w:rPr>
              <w:t>Ескерту</w:t>
            </w:r>
            <w:r>
              <w:rPr>
                <w:spacing w:val="-4"/>
                <w:sz w:val="24"/>
              </w:rPr>
              <w:t xml:space="preserve"> </w:t>
            </w:r>
            <w:r>
              <w:rPr>
                <w:sz w:val="24"/>
              </w:rPr>
              <w:t>–</w:t>
            </w:r>
            <w:r>
              <w:rPr>
                <w:spacing w:val="-2"/>
                <w:sz w:val="24"/>
              </w:rPr>
              <w:t xml:space="preserve"> </w:t>
            </w:r>
            <w:r>
              <w:rPr>
                <w:sz w:val="24"/>
              </w:rPr>
              <w:t>Автор</w:t>
            </w:r>
            <w:r>
              <w:rPr>
                <w:spacing w:val="-1"/>
                <w:sz w:val="24"/>
              </w:rPr>
              <w:t xml:space="preserve"> </w:t>
            </w:r>
            <w:r>
              <w:rPr>
                <w:sz w:val="24"/>
              </w:rPr>
              <w:t>негізінде</w:t>
            </w:r>
            <w:r>
              <w:rPr>
                <w:spacing w:val="-2"/>
                <w:sz w:val="24"/>
              </w:rPr>
              <w:t xml:space="preserve"> құралған</w:t>
            </w:r>
          </w:p>
        </w:tc>
      </w:tr>
    </w:tbl>
    <w:p w14:paraId="4D7D6FE1" w14:textId="77777777" w:rsidR="00B56298" w:rsidRDefault="00B56298">
      <w:pPr>
        <w:pStyle w:val="a3"/>
        <w:spacing w:before="2"/>
        <w:ind w:left="0" w:firstLine="0"/>
        <w:jc w:val="left"/>
      </w:pPr>
    </w:p>
    <w:p w14:paraId="6039E9E5" w14:textId="77777777" w:rsidR="00B56298" w:rsidRDefault="00867CC4">
      <w:pPr>
        <w:pStyle w:val="a3"/>
        <w:ind w:right="264"/>
      </w:pPr>
      <w:r>
        <w:t xml:space="preserve">Сонымен қатар, аталған ақпараттық жүйелерді интеграциялаудың этаптары мен әр этаптаға тәуекелдерді келесі 14-кестеде атап өткен жөн деп </w:t>
      </w:r>
      <w:r>
        <w:rPr>
          <w:spacing w:val="-2"/>
        </w:rPr>
        <w:t>санаймын.</w:t>
      </w:r>
    </w:p>
    <w:p w14:paraId="28CEEA42" w14:textId="77777777" w:rsidR="00B56298" w:rsidRDefault="00B56298">
      <w:pPr>
        <w:pStyle w:val="a3"/>
        <w:spacing w:before="1"/>
        <w:ind w:left="0" w:firstLine="0"/>
        <w:jc w:val="left"/>
      </w:pPr>
    </w:p>
    <w:p w14:paraId="24FDA751" w14:textId="77777777" w:rsidR="00B56298" w:rsidRDefault="00867CC4">
      <w:pPr>
        <w:pStyle w:val="2"/>
        <w:numPr>
          <w:ilvl w:val="1"/>
          <w:numId w:val="111"/>
        </w:numPr>
        <w:tabs>
          <w:tab w:val="left" w:pos="1640"/>
        </w:tabs>
        <w:ind w:left="262" w:right="260" w:firstLine="707"/>
        <w:jc w:val="both"/>
      </w:pPr>
      <w:r>
        <w:t>Мемлекеттік органдар мен ҮЕҰ-ның кері байланысын қамтамасыз ету бойынша ұсынымдар</w:t>
      </w:r>
    </w:p>
    <w:p w14:paraId="320890E3" w14:textId="77777777" w:rsidR="00B56298" w:rsidRDefault="00867CC4">
      <w:pPr>
        <w:pStyle w:val="a3"/>
        <w:ind w:right="261"/>
      </w:pPr>
      <w:r>
        <w:t>Кері байланысты мемлекеттік мекемелер мен ҮЕҰ әртүрлі тәсілдермен ұсынуы мүмкін. Мемлекеттік мекемелер саясатты іске асыру жөніндегі сараптамалық қызметтерді ұсынады [232]; бұл қызметтер саясатты</w:t>
      </w:r>
      <w:r>
        <w:rPr>
          <w:spacing w:val="40"/>
        </w:rPr>
        <w:t xml:space="preserve"> </w:t>
      </w:r>
      <w:r>
        <w:t>әзірлеушілер үшін өте пайдалы болуы мүмкін. ҮЕҰ қоғамның әртүрлі проблемалары туралы халықтың хабардарлығын арттыру үшін іс-қимыл жасай алады [233]. Кері байланыс тетіктері арнайы арналар арқылы, мысалы, әлеуметтік желілер арқылы ақпаратты беруді [234] немесе мидың әрекеті мен белсенділігіне әсер ету үшін әртүрлі тілдерді пайдалануды қамтуы мүмкін. Мәселелерді шешу және кері байланысты жақсарту ‒ бұл саясаткерлер аспаптық түрде қолданатын міндеттер [235]. Оң, бейтарап немесе теріс тон сияқты кері байланыс шеңберін қолдана отырып, ұйымдар мүдделі</w:t>
      </w:r>
      <w:r>
        <w:rPr>
          <w:spacing w:val="80"/>
        </w:rPr>
        <w:t xml:space="preserve"> </w:t>
      </w:r>
      <w:r>
        <w:t>тараптардың әртүрлі реакциясын тудыру үшін өз хабарларын бейімдей алады.</w:t>
      </w:r>
    </w:p>
    <w:p w14:paraId="0DAB32BA" w14:textId="77777777" w:rsidR="00B56298" w:rsidRDefault="00B56298">
      <w:pPr>
        <w:sectPr w:rsidR="00B56298">
          <w:pgSz w:w="11910" w:h="16840"/>
          <w:pgMar w:top="1040" w:right="300" w:bottom="1160" w:left="1440" w:header="0" w:footer="926" w:gutter="0"/>
          <w:cols w:space="720"/>
        </w:sectPr>
      </w:pPr>
    </w:p>
    <w:p w14:paraId="7BC5D060" w14:textId="77777777" w:rsidR="00B56298" w:rsidRDefault="00867CC4">
      <w:pPr>
        <w:pStyle w:val="a3"/>
        <w:spacing w:before="74"/>
        <w:ind w:right="263"/>
      </w:pPr>
      <w:r>
        <w:t>Сондай-ақ мүдделі тараптармен қатынастарды төрт кезеңде құруды ұсынатын AA 1000 SES сияқты халықаралық стандарт бар: 1) өзара іс-қимылды анықтау және жоспарлау; 2) дайындық және өзара іс-қимыл; 3) ден қою және өзара іс-қимылды бағалау; және 4) өзара іс-қимылды жақсарту. Мүдделі тараптарды басқару тетігінде бұл қадамдар неғұрлым егжей-тегжейлі сипатталған [236].</w:t>
      </w:r>
    </w:p>
    <w:p w14:paraId="6ED7E5AA" w14:textId="77777777" w:rsidR="00B56298" w:rsidRDefault="00867CC4">
      <w:pPr>
        <w:pStyle w:val="a3"/>
        <w:spacing w:before="1"/>
        <w:ind w:right="261"/>
      </w:pPr>
      <w:r>
        <w:t>Мемлекеттік органдар мен ҮЕҰ-ның өзара іс-қимылын жақсарту үшін болашақ басымдықтарды құруға және олардың жоспарлары туралы екі тарапты да хабардар етуге мүмкіндік беретін ұтымды кері байланысты ұйымдастыру қажет. Мемлекеттік органдар мен ҮЕҰ кері байланыстың келесі түрлерін пайдалана алады: жеке кездесулер, телефон қоңыраулары, конференциялар (онлайн платформаларды пайдалануға болады), алғыс хаттар мен болашаққа арналған жоспарлар, сауалнама, сараптамалық сұхбат. Неғұрлым дамыған және ресурстық ұйымдар үшін жылдық есеп немесе орнықты даму туралы есеп сияқты қаржылық емес есептерді тұрақты дайындау мүдделі тараптармен кері байланыстың түйінді нысандарының бірі болып табылады. Бұл есептер мүдделі тараптардың ұйымға деген сенімін нығайтуға ғана емес, сондай-ақ стейкхолдерлерді неғұрлым жауапты ете отырып, оларды қатысуға тартуға көмектеседі. Жария есептер мүдделі тараптардың түрлі топтарын, оның ішінде әлі диалогқа қатыспағандарды ұйымның миссиясы, құндылықтары мен қызметі туралы хабардар етуге мүмкіндік береді. Мүдделі тараптармен өзара іс-қимыл жылдық есепті жасау кезінде негізгі элемент болып табылады. Сәтті есеп стейкхолдерлермен одан әрі диалогтар үшін негіз бола алады. Мысалы, ол жергілікті билікпен қарым-қатынаста пайдаланылуы немесе сарапшылар қоғамдастығымен талқылау үшін негіз болуы мүмкін. Көпшілік қаржылық емес есептерді әзірлейтін көптеген ұйымдар оларда стейкхолдерлердің пікірін, бағалауын және есептілік бойынша ұсынымдарын алу үшін олармен кері байланыс үшін сауалнаманы қамтиды [237].</w:t>
      </w:r>
    </w:p>
    <w:p w14:paraId="6B928F16" w14:textId="77777777" w:rsidR="00B56298" w:rsidRDefault="00867CC4">
      <w:pPr>
        <w:pStyle w:val="a3"/>
        <w:spacing w:before="2"/>
        <w:ind w:right="265"/>
      </w:pPr>
      <w:r>
        <w:t>Ашықтық, тиімділік және есептілік сияқты проблемаларды шешу Қазақстандағы мемлекеттік органдар мен ҮЕҰ арасындағы кері байланыс тетіктерін жақсарту үшін шешуші мәнге ие. Қаражатты бөлудің электрондық жүйелері және ақпараттық дерекқорларды интеграциялау қаржылық қолдау процесін неғұрлым ашық және жұртшылық үшін ашық ете алады [210].</w:t>
      </w:r>
    </w:p>
    <w:p w14:paraId="70882138" w14:textId="77777777" w:rsidR="00B56298" w:rsidRDefault="00867CC4">
      <w:pPr>
        <w:pStyle w:val="a3"/>
        <w:spacing w:before="1"/>
        <w:ind w:right="263"/>
      </w:pPr>
      <w:r>
        <w:t>Бұдан басқа, әлеуетті арттыру жөніндегі бастамалар мен сараптамалық консультациялар мемлекеттік органдар мен ҮЕҰ арасындағы</w:t>
      </w:r>
      <w:r>
        <w:rPr>
          <w:spacing w:val="40"/>
        </w:rPr>
        <w:t xml:space="preserve"> </w:t>
      </w:r>
      <w:r>
        <w:t>ынтымақтастықты нығайтуы мүмкін. Бұдан басқа, ақпараттық жүйелердегі ақпараттық қауіпсіздік шараларын жақсарту мүдделі тараптарға кері байланыстың сенімді тетіктерін құруға мүмкіндік беруі мүмкін. Бұл проблемаларды шешу мемлекет пен ҮЕҰ-ға жақсы қарым-қатынас жасауға көмектесе алады (инновейшнс).</w:t>
      </w:r>
    </w:p>
    <w:p w14:paraId="316F66A4" w14:textId="77777777" w:rsidR="00B56298" w:rsidRDefault="00867CC4">
      <w:pPr>
        <w:pStyle w:val="a3"/>
        <w:spacing w:before="1"/>
        <w:ind w:right="261"/>
      </w:pPr>
      <w:r>
        <w:t>Қазақстан Республикасындағы мемлекет пен ҮЕҰ-ның кері байланыс тетіктерін қарастырайық. Мәселен, Қазақстанда кері байланысты қамтамасыз етудің әртүрлі тәсілдері бар (38-сурет).</w:t>
      </w:r>
    </w:p>
    <w:p w14:paraId="19C180D1" w14:textId="77777777" w:rsidR="00B56298" w:rsidRDefault="00B56298">
      <w:pPr>
        <w:sectPr w:rsidR="00B56298">
          <w:pgSz w:w="11910" w:h="16840"/>
          <w:pgMar w:top="1040" w:right="300" w:bottom="1160" w:left="1440" w:header="0" w:footer="926" w:gutter="0"/>
          <w:cols w:space="720"/>
        </w:sectPr>
      </w:pPr>
    </w:p>
    <w:p w14:paraId="2F77803C" w14:textId="77777777" w:rsidR="00B56298" w:rsidRDefault="00867CC4">
      <w:pPr>
        <w:pStyle w:val="a3"/>
        <w:ind w:left="848" w:firstLine="0"/>
        <w:jc w:val="left"/>
        <w:rPr>
          <w:sz w:val="20"/>
        </w:rPr>
      </w:pPr>
      <w:r>
        <w:rPr>
          <w:noProof/>
          <w:sz w:val="20"/>
          <w:lang w:val="ru-RU" w:eastAsia="ru-RU"/>
        </w:rPr>
        <mc:AlternateContent>
          <mc:Choice Requires="wpg">
            <w:drawing>
              <wp:inline distT="0" distB="0" distL="0" distR="0" wp14:anchorId="02B7BBDB" wp14:editId="5DAE7562">
                <wp:extent cx="5490845" cy="3885565"/>
                <wp:effectExtent l="9525" t="0" r="5079" b="10160"/>
                <wp:docPr id="778"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0845" cy="3885565"/>
                          <a:chOff x="0" y="0"/>
                          <a:chExt cx="5490845" cy="3885565"/>
                        </a:xfrm>
                      </wpg:grpSpPr>
                      <wps:wsp>
                        <wps:cNvPr id="779" name="Graphic 779"/>
                        <wps:cNvSpPr/>
                        <wps:spPr>
                          <a:xfrm>
                            <a:off x="6350" y="6350"/>
                            <a:ext cx="756285" cy="1080135"/>
                          </a:xfrm>
                          <a:custGeom>
                            <a:avLst/>
                            <a:gdLst/>
                            <a:ahLst/>
                            <a:cxnLst/>
                            <a:rect l="l" t="t" r="r" b="b"/>
                            <a:pathLst>
                              <a:path w="756285" h="1080135">
                                <a:moveTo>
                                  <a:pt x="756157" y="0"/>
                                </a:moveTo>
                                <a:lnTo>
                                  <a:pt x="378078" y="377951"/>
                                </a:lnTo>
                                <a:lnTo>
                                  <a:pt x="0" y="0"/>
                                </a:lnTo>
                                <a:lnTo>
                                  <a:pt x="0" y="702055"/>
                                </a:lnTo>
                                <a:lnTo>
                                  <a:pt x="378078" y="1080134"/>
                                </a:lnTo>
                                <a:lnTo>
                                  <a:pt x="756157" y="702055"/>
                                </a:lnTo>
                                <a:lnTo>
                                  <a:pt x="756157" y="0"/>
                                </a:lnTo>
                                <a:close/>
                              </a:path>
                            </a:pathLst>
                          </a:custGeom>
                          <a:solidFill>
                            <a:srgbClr val="4471C4"/>
                          </a:solidFill>
                        </wps:spPr>
                        <wps:bodyPr wrap="square" lIns="0" tIns="0" rIns="0" bIns="0" rtlCol="0">
                          <a:prstTxWarp prst="textNoShape">
                            <a:avLst/>
                          </a:prstTxWarp>
                          <a:noAutofit/>
                        </wps:bodyPr>
                      </wps:wsp>
                      <wps:wsp>
                        <wps:cNvPr id="780" name="Graphic 780"/>
                        <wps:cNvSpPr/>
                        <wps:spPr>
                          <a:xfrm>
                            <a:off x="6350" y="6350"/>
                            <a:ext cx="5478145" cy="1080135"/>
                          </a:xfrm>
                          <a:custGeom>
                            <a:avLst/>
                            <a:gdLst/>
                            <a:ahLst/>
                            <a:cxnLst/>
                            <a:rect l="l" t="t" r="r" b="b"/>
                            <a:pathLst>
                              <a:path w="5478145" h="1080135">
                                <a:moveTo>
                                  <a:pt x="756157" y="0"/>
                                </a:moveTo>
                                <a:lnTo>
                                  <a:pt x="756157" y="702055"/>
                                </a:lnTo>
                                <a:lnTo>
                                  <a:pt x="378078" y="1080134"/>
                                </a:lnTo>
                                <a:lnTo>
                                  <a:pt x="0" y="702055"/>
                                </a:lnTo>
                                <a:lnTo>
                                  <a:pt x="0" y="0"/>
                                </a:lnTo>
                                <a:lnTo>
                                  <a:pt x="378078" y="377951"/>
                                </a:lnTo>
                                <a:lnTo>
                                  <a:pt x="756157" y="0"/>
                                </a:lnTo>
                                <a:close/>
                              </a:path>
                              <a:path w="5478145" h="1080135">
                                <a:moveTo>
                                  <a:pt x="5478145" y="116967"/>
                                </a:moveTo>
                                <a:lnTo>
                                  <a:pt x="5478145" y="584961"/>
                                </a:lnTo>
                                <a:lnTo>
                                  <a:pt x="5468941" y="630529"/>
                                </a:lnTo>
                                <a:lnTo>
                                  <a:pt x="5443855" y="667750"/>
                                </a:lnTo>
                                <a:lnTo>
                                  <a:pt x="5406671" y="692850"/>
                                </a:lnTo>
                                <a:lnTo>
                                  <a:pt x="5361178" y="702055"/>
                                </a:lnTo>
                                <a:lnTo>
                                  <a:pt x="756157" y="702055"/>
                                </a:lnTo>
                                <a:lnTo>
                                  <a:pt x="756157" y="0"/>
                                </a:lnTo>
                                <a:lnTo>
                                  <a:pt x="5361178" y="0"/>
                                </a:lnTo>
                                <a:lnTo>
                                  <a:pt x="5406671" y="9185"/>
                                </a:lnTo>
                                <a:lnTo>
                                  <a:pt x="5443855" y="34242"/>
                                </a:lnTo>
                                <a:lnTo>
                                  <a:pt x="5468941" y="71419"/>
                                </a:lnTo>
                                <a:lnTo>
                                  <a:pt x="5478145" y="116967"/>
                                </a:lnTo>
                                <a:close/>
                              </a:path>
                            </a:pathLst>
                          </a:custGeom>
                          <a:ln w="12700">
                            <a:solidFill>
                              <a:srgbClr val="4471C4"/>
                            </a:solidFill>
                            <a:prstDash val="solid"/>
                          </a:ln>
                        </wps:spPr>
                        <wps:bodyPr wrap="square" lIns="0" tIns="0" rIns="0" bIns="0" rtlCol="0">
                          <a:prstTxWarp prst="textNoShape">
                            <a:avLst/>
                          </a:prstTxWarp>
                          <a:noAutofit/>
                        </wps:bodyPr>
                      </wps:wsp>
                      <wps:wsp>
                        <wps:cNvPr id="781" name="Graphic 781"/>
                        <wps:cNvSpPr/>
                        <wps:spPr>
                          <a:xfrm>
                            <a:off x="6350" y="937260"/>
                            <a:ext cx="756285" cy="1080135"/>
                          </a:xfrm>
                          <a:custGeom>
                            <a:avLst/>
                            <a:gdLst/>
                            <a:ahLst/>
                            <a:cxnLst/>
                            <a:rect l="l" t="t" r="r" b="b"/>
                            <a:pathLst>
                              <a:path w="756285" h="1080135">
                                <a:moveTo>
                                  <a:pt x="756157" y="0"/>
                                </a:moveTo>
                                <a:lnTo>
                                  <a:pt x="378078" y="378078"/>
                                </a:lnTo>
                                <a:lnTo>
                                  <a:pt x="0" y="0"/>
                                </a:lnTo>
                                <a:lnTo>
                                  <a:pt x="0" y="702055"/>
                                </a:lnTo>
                                <a:lnTo>
                                  <a:pt x="378078" y="1080135"/>
                                </a:lnTo>
                                <a:lnTo>
                                  <a:pt x="756157" y="702055"/>
                                </a:lnTo>
                                <a:lnTo>
                                  <a:pt x="756157" y="0"/>
                                </a:lnTo>
                                <a:close/>
                              </a:path>
                            </a:pathLst>
                          </a:custGeom>
                          <a:solidFill>
                            <a:srgbClr val="4471C4"/>
                          </a:solidFill>
                        </wps:spPr>
                        <wps:bodyPr wrap="square" lIns="0" tIns="0" rIns="0" bIns="0" rtlCol="0">
                          <a:prstTxWarp prst="textNoShape">
                            <a:avLst/>
                          </a:prstTxWarp>
                          <a:noAutofit/>
                        </wps:bodyPr>
                      </wps:wsp>
                      <wps:wsp>
                        <wps:cNvPr id="782" name="Graphic 782"/>
                        <wps:cNvSpPr/>
                        <wps:spPr>
                          <a:xfrm>
                            <a:off x="6350" y="937260"/>
                            <a:ext cx="5478145" cy="1080135"/>
                          </a:xfrm>
                          <a:custGeom>
                            <a:avLst/>
                            <a:gdLst/>
                            <a:ahLst/>
                            <a:cxnLst/>
                            <a:rect l="l" t="t" r="r" b="b"/>
                            <a:pathLst>
                              <a:path w="5478145" h="1080135">
                                <a:moveTo>
                                  <a:pt x="756157" y="0"/>
                                </a:moveTo>
                                <a:lnTo>
                                  <a:pt x="756157" y="702055"/>
                                </a:lnTo>
                                <a:lnTo>
                                  <a:pt x="378078" y="1080135"/>
                                </a:lnTo>
                                <a:lnTo>
                                  <a:pt x="0" y="702055"/>
                                </a:lnTo>
                                <a:lnTo>
                                  <a:pt x="0" y="0"/>
                                </a:lnTo>
                                <a:lnTo>
                                  <a:pt x="378078" y="378078"/>
                                </a:lnTo>
                                <a:lnTo>
                                  <a:pt x="756157" y="0"/>
                                </a:lnTo>
                                <a:close/>
                              </a:path>
                              <a:path w="5478145" h="1080135">
                                <a:moveTo>
                                  <a:pt x="5478145" y="116967"/>
                                </a:moveTo>
                                <a:lnTo>
                                  <a:pt x="5478145" y="585089"/>
                                </a:lnTo>
                                <a:lnTo>
                                  <a:pt x="5468941" y="630636"/>
                                </a:lnTo>
                                <a:lnTo>
                                  <a:pt x="5443855" y="667813"/>
                                </a:lnTo>
                                <a:lnTo>
                                  <a:pt x="5406671" y="692870"/>
                                </a:lnTo>
                                <a:lnTo>
                                  <a:pt x="5361178" y="702055"/>
                                </a:lnTo>
                                <a:lnTo>
                                  <a:pt x="756157" y="702055"/>
                                </a:lnTo>
                                <a:lnTo>
                                  <a:pt x="756157" y="0"/>
                                </a:lnTo>
                                <a:lnTo>
                                  <a:pt x="5361178" y="0"/>
                                </a:lnTo>
                                <a:lnTo>
                                  <a:pt x="5406671" y="9185"/>
                                </a:lnTo>
                                <a:lnTo>
                                  <a:pt x="5443855" y="34242"/>
                                </a:lnTo>
                                <a:lnTo>
                                  <a:pt x="5468941" y="71419"/>
                                </a:lnTo>
                                <a:lnTo>
                                  <a:pt x="5478145" y="116967"/>
                                </a:lnTo>
                                <a:close/>
                              </a:path>
                            </a:pathLst>
                          </a:custGeom>
                          <a:ln w="12700">
                            <a:solidFill>
                              <a:srgbClr val="4471C4"/>
                            </a:solidFill>
                            <a:prstDash val="solid"/>
                          </a:ln>
                        </wps:spPr>
                        <wps:bodyPr wrap="square" lIns="0" tIns="0" rIns="0" bIns="0" rtlCol="0">
                          <a:prstTxWarp prst="textNoShape">
                            <a:avLst/>
                          </a:prstTxWarp>
                          <a:noAutofit/>
                        </wps:bodyPr>
                      </wps:wsp>
                      <wps:wsp>
                        <wps:cNvPr id="783" name="Graphic 783"/>
                        <wps:cNvSpPr/>
                        <wps:spPr>
                          <a:xfrm>
                            <a:off x="6350" y="1868170"/>
                            <a:ext cx="756285" cy="1080135"/>
                          </a:xfrm>
                          <a:custGeom>
                            <a:avLst/>
                            <a:gdLst/>
                            <a:ahLst/>
                            <a:cxnLst/>
                            <a:rect l="l" t="t" r="r" b="b"/>
                            <a:pathLst>
                              <a:path w="756285" h="1080135">
                                <a:moveTo>
                                  <a:pt x="756157" y="0"/>
                                </a:moveTo>
                                <a:lnTo>
                                  <a:pt x="378078" y="378078"/>
                                </a:lnTo>
                                <a:lnTo>
                                  <a:pt x="0" y="0"/>
                                </a:lnTo>
                                <a:lnTo>
                                  <a:pt x="0" y="702055"/>
                                </a:lnTo>
                                <a:lnTo>
                                  <a:pt x="378078" y="1080134"/>
                                </a:lnTo>
                                <a:lnTo>
                                  <a:pt x="756157" y="702055"/>
                                </a:lnTo>
                                <a:lnTo>
                                  <a:pt x="756157" y="0"/>
                                </a:lnTo>
                                <a:close/>
                              </a:path>
                            </a:pathLst>
                          </a:custGeom>
                          <a:solidFill>
                            <a:srgbClr val="4471C4"/>
                          </a:solidFill>
                        </wps:spPr>
                        <wps:bodyPr wrap="square" lIns="0" tIns="0" rIns="0" bIns="0" rtlCol="0">
                          <a:prstTxWarp prst="textNoShape">
                            <a:avLst/>
                          </a:prstTxWarp>
                          <a:noAutofit/>
                        </wps:bodyPr>
                      </wps:wsp>
                      <wps:wsp>
                        <wps:cNvPr id="784" name="Graphic 784"/>
                        <wps:cNvSpPr/>
                        <wps:spPr>
                          <a:xfrm>
                            <a:off x="6350" y="1868170"/>
                            <a:ext cx="5478145" cy="1080135"/>
                          </a:xfrm>
                          <a:custGeom>
                            <a:avLst/>
                            <a:gdLst/>
                            <a:ahLst/>
                            <a:cxnLst/>
                            <a:rect l="l" t="t" r="r" b="b"/>
                            <a:pathLst>
                              <a:path w="5478145" h="1080135">
                                <a:moveTo>
                                  <a:pt x="756157" y="0"/>
                                </a:moveTo>
                                <a:lnTo>
                                  <a:pt x="756157" y="702055"/>
                                </a:lnTo>
                                <a:lnTo>
                                  <a:pt x="378078" y="1080134"/>
                                </a:lnTo>
                                <a:lnTo>
                                  <a:pt x="0" y="702055"/>
                                </a:lnTo>
                                <a:lnTo>
                                  <a:pt x="0" y="0"/>
                                </a:lnTo>
                                <a:lnTo>
                                  <a:pt x="378078" y="378078"/>
                                </a:lnTo>
                                <a:lnTo>
                                  <a:pt x="756157" y="0"/>
                                </a:lnTo>
                                <a:close/>
                              </a:path>
                              <a:path w="5478145" h="1080135">
                                <a:moveTo>
                                  <a:pt x="5478145" y="116966"/>
                                </a:moveTo>
                                <a:lnTo>
                                  <a:pt x="5478145" y="585088"/>
                                </a:lnTo>
                                <a:lnTo>
                                  <a:pt x="5468941" y="630636"/>
                                </a:lnTo>
                                <a:lnTo>
                                  <a:pt x="5443855" y="667813"/>
                                </a:lnTo>
                                <a:lnTo>
                                  <a:pt x="5406671" y="692870"/>
                                </a:lnTo>
                                <a:lnTo>
                                  <a:pt x="5361178" y="702055"/>
                                </a:lnTo>
                                <a:lnTo>
                                  <a:pt x="756157" y="702055"/>
                                </a:lnTo>
                                <a:lnTo>
                                  <a:pt x="756157" y="0"/>
                                </a:lnTo>
                                <a:lnTo>
                                  <a:pt x="5361178" y="0"/>
                                </a:lnTo>
                                <a:lnTo>
                                  <a:pt x="5406671" y="9203"/>
                                </a:lnTo>
                                <a:lnTo>
                                  <a:pt x="5443855" y="34289"/>
                                </a:lnTo>
                                <a:lnTo>
                                  <a:pt x="5468941" y="71473"/>
                                </a:lnTo>
                                <a:lnTo>
                                  <a:pt x="5478145" y="116966"/>
                                </a:lnTo>
                                <a:close/>
                              </a:path>
                            </a:pathLst>
                          </a:custGeom>
                          <a:ln w="12700">
                            <a:solidFill>
                              <a:srgbClr val="4471C4"/>
                            </a:solidFill>
                            <a:prstDash val="solid"/>
                          </a:ln>
                        </wps:spPr>
                        <wps:bodyPr wrap="square" lIns="0" tIns="0" rIns="0" bIns="0" rtlCol="0">
                          <a:prstTxWarp prst="textNoShape">
                            <a:avLst/>
                          </a:prstTxWarp>
                          <a:noAutofit/>
                        </wps:bodyPr>
                      </wps:wsp>
                      <wps:wsp>
                        <wps:cNvPr id="785" name="Graphic 785"/>
                        <wps:cNvSpPr/>
                        <wps:spPr>
                          <a:xfrm>
                            <a:off x="6350" y="2799079"/>
                            <a:ext cx="756285" cy="1080135"/>
                          </a:xfrm>
                          <a:custGeom>
                            <a:avLst/>
                            <a:gdLst/>
                            <a:ahLst/>
                            <a:cxnLst/>
                            <a:rect l="l" t="t" r="r" b="b"/>
                            <a:pathLst>
                              <a:path w="756285" h="1080135">
                                <a:moveTo>
                                  <a:pt x="756157" y="0"/>
                                </a:moveTo>
                                <a:lnTo>
                                  <a:pt x="378078" y="378078"/>
                                </a:lnTo>
                                <a:lnTo>
                                  <a:pt x="0" y="0"/>
                                </a:lnTo>
                                <a:lnTo>
                                  <a:pt x="0" y="702183"/>
                                </a:lnTo>
                                <a:lnTo>
                                  <a:pt x="378078" y="1080135"/>
                                </a:lnTo>
                                <a:lnTo>
                                  <a:pt x="756157" y="702183"/>
                                </a:lnTo>
                                <a:lnTo>
                                  <a:pt x="756157" y="0"/>
                                </a:lnTo>
                                <a:close/>
                              </a:path>
                            </a:pathLst>
                          </a:custGeom>
                          <a:solidFill>
                            <a:srgbClr val="4471C4"/>
                          </a:solidFill>
                        </wps:spPr>
                        <wps:bodyPr wrap="square" lIns="0" tIns="0" rIns="0" bIns="0" rtlCol="0">
                          <a:prstTxWarp prst="textNoShape">
                            <a:avLst/>
                          </a:prstTxWarp>
                          <a:noAutofit/>
                        </wps:bodyPr>
                      </wps:wsp>
                      <wps:wsp>
                        <wps:cNvPr id="786" name="Graphic 786"/>
                        <wps:cNvSpPr/>
                        <wps:spPr>
                          <a:xfrm>
                            <a:off x="6350" y="2799079"/>
                            <a:ext cx="5478145" cy="1080135"/>
                          </a:xfrm>
                          <a:custGeom>
                            <a:avLst/>
                            <a:gdLst/>
                            <a:ahLst/>
                            <a:cxnLst/>
                            <a:rect l="l" t="t" r="r" b="b"/>
                            <a:pathLst>
                              <a:path w="5478145" h="1080135">
                                <a:moveTo>
                                  <a:pt x="756157" y="0"/>
                                </a:moveTo>
                                <a:lnTo>
                                  <a:pt x="756157" y="702183"/>
                                </a:lnTo>
                                <a:lnTo>
                                  <a:pt x="378078" y="1080135"/>
                                </a:lnTo>
                                <a:lnTo>
                                  <a:pt x="0" y="702183"/>
                                </a:lnTo>
                                <a:lnTo>
                                  <a:pt x="0" y="0"/>
                                </a:lnTo>
                                <a:lnTo>
                                  <a:pt x="378078" y="378078"/>
                                </a:lnTo>
                                <a:lnTo>
                                  <a:pt x="756157" y="0"/>
                                </a:lnTo>
                                <a:close/>
                              </a:path>
                              <a:path w="5478145" h="1080135">
                                <a:moveTo>
                                  <a:pt x="5478145" y="117094"/>
                                </a:moveTo>
                                <a:lnTo>
                                  <a:pt x="5478145" y="585089"/>
                                </a:lnTo>
                                <a:lnTo>
                                  <a:pt x="5468941" y="630656"/>
                                </a:lnTo>
                                <a:lnTo>
                                  <a:pt x="5443855" y="667877"/>
                                </a:lnTo>
                                <a:lnTo>
                                  <a:pt x="5406671" y="692977"/>
                                </a:lnTo>
                                <a:lnTo>
                                  <a:pt x="5361178" y="702183"/>
                                </a:lnTo>
                                <a:lnTo>
                                  <a:pt x="756157" y="702183"/>
                                </a:lnTo>
                                <a:lnTo>
                                  <a:pt x="756157" y="0"/>
                                </a:lnTo>
                                <a:lnTo>
                                  <a:pt x="5361178" y="0"/>
                                </a:lnTo>
                                <a:lnTo>
                                  <a:pt x="5406671" y="9205"/>
                                </a:lnTo>
                                <a:lnTo>
                                  <a:pt x="5443855" y="34305"/>
                                </a:lnTo>
                                <a:lnTo>
                                  <a:pt x="5468941" y="71526"/>
                                </a:lnTo>
                                <a:lnTo>
                                  <a:pt x="5478145" y="117094"/>
                                </a:lnTo>
                                <a:close/>
                              </a:path>
                            </a:pathLst>
                          </a:custGeom>
                          <a:ln w="12700">
                            <a:solidFill>
                              <a:srgbClr val="4471C4"/>
                            </a:solidFill>
                            <a:prstDash val="solid"/>
                          </a:ln>
                        </wps:spPr>
                        <wps:bodyPr wrap="square" lIns="0" tIns="0" rIns="0" bIns="0" rtlCol="0">
                          <a:prstTxWarp prst="textNoShape">
                            <a:avLst/>
                          </a:prstTxWarp>
                          <a:noAutofit/>
                        </wps:bodyPr>
                      </wps:wsp>
                      <wps:wsp>
                        <wps:cNvPr id="787" name="Textbox 787"/>
                        <wps:cNvSpPr txBox="1"/>
                        <wps:spPr>
                          <a:xfrm>
                            <a:off x="42163" y="434155"/>
                            <a:ext cx="695325" cy="218440"/>
                          </a:xfrm>
                          <a:prstGeom prst="rect">
                            <a:avLst/>
                          </a:prstGeom>
                        </wps:spPr>
                        <wps:txbx>
                          <w:txbxContent>
                            <w:p w14:paraId="4CDDF1A0" w14:textId="77777777" w:rsidR="00B56298" w:rsidRDefault="00867CC4">
                              <w:pPr>
                                <w:spacing w:before="9" w:line="216" w:lineRule="auto"/>
                                <w:ind w:firstLine="36"/>
                                <w:rPr>
                                  <w:b/>
                                  <w:sz w:val="16"/>
                                </w:rPr>
                              </w:pPr>
                              <w:r>
                                <w:rPr>
                                  <w:b/>
                                  <w:color w:val="FFFFFF"/>
                                  <w:spacing w:val="-2"/>
                                  <w:sz w:val="16"/>
                                </w:rPr>
                                <w:t>Электрондық</w:t>
                              </w:r>
                              <w:r>
                                <w:rPr>
                                  <w:b/>
                                  <w:color w:val="FFFFFF"/>
                                  <w:spacing w:val="40"/>
                                  <w:sz w:val="16"/>
                                </w:rPr>
                                <w:t xml:space="preserve"> </w:t>
                              </w:r>
                              <w:r>
                                <w:rPr>
                                  <w:b/>
                                  <w:color w:val="FFFFFF"/>
                                  <w:spacing w:val="-2"/>
                                  <w:sz w:val="16"/>
                                </w:rPr>
                                <w:t>платформалар</w:t>
                              </w:r>
                            </w:p>
                          </w:txbxContent>
                        </wps:txbx>
                        <wps:bodyPr wrap="square" lIns="0" tIns="0" rIns="0" bIns="0" rtlCol="0">
                          <a:noAutofit/>
                        </wps:bodyPr>
                      </wps:wsp>
                      <wps:wsp>
                        <wps:cNvPr id="788" name="Textbox 788"/>
                        <wps:cNvSpPr txBox="1"/>
                        <wps:spPr>
                          <a:xfrm>
                            <a:off x="147320" y="1365319"/>
                            <a:ext cx="484505" cy="218440"/>
                          </a:xfrm>
                          <a:prstGeom prst="rect">
                            <a:avLst/>
                          </a:prstGeom>
                        </wps:spPr>
                        <wps:txbx>
                          <w:txbxContent>
                            <w:p w14:paraId="768BED70" w14:textId="77777777" w:rsidR="00B56298" w:rsidRDefault="00867CC4">
                              <w:pPr>
                                <w:spacing w:before="9" w:line="216" w:lineRule="auto"/>
                                <w:ind w:left="91" w:hanging="92"/>
                                <w:rPr>
                                  <w:b/>
                                  <w:sz w:val="16"/>
                                </w:rPr>
                              </w:pPr>
                              <w:r>
                                <w:rPr>
                                  <w:b/>
                                  <w:color w:val="FFFFFF"/>
                                  <w:spacing w:val="-2"/>
                                  <w:sz w:val="16"/>
                                </w:rPr>
                                <w:t>Байланыс</w:t>
                              </w:r>
                              <w:r>
                                <w:rPr>
                                  <w:b/>
                                  <w:color w:val="FFFFFF"/>
                                  <w:spacing w:val="40"/>
                                  <w:sz w:val="16"/>
                                </w:rPr>
                                <w:t xml:space="preserve"> </w:t>
                              </w:r>
                              <w:r>
                                <w:rPr>
                                  <w:b/>
                                  <w:color w:val="FFFFFF"/>
                                  <w:spacing w:val="-2"/>
                                  <w:sz w:val="16"/>
                                </w:rPr>
                                <w:t>құралы</w:t>
                              </w:r>
                            </w:p>
                          </w:txbxContent>
                        </wps:txbx>
                        <wps:bodyPr wrap="square" lIns="0" tIns="0" rIns="0" bIns="0" rtlCol="0">
                          <a:noAutofit/>
                        </wps:bodyPr>
                      </wps:wsp>
                      <wps:wsp>
                        <wps:cNvPr id="789" name="Textbox 789"/>
                        <wps:cNvSpPr txBox="1"/>
                        <wps:spPr>
                          <a:xfrm>
                            <a:off x="232663" y="2348934"/>
                            <a:ext cx="314325" cy="113664"/>
                          </a:xfrm>
                          <a:prstGeom prst="rect">
                            <a:avLst/>
                          </a:prstGeom>
                        </wps:spPr>
                        <wps:txbx>
                          <w:txbxContent>
                            <w:p w14:paraId="145BC707" w14:textId="77777777" w:rsidR="00B56298" w:rsidRDefault="00867CC4">
                              <w:pPr>
                                <w:spacing w:line="178" w:lineRule="exact"/>
                                <w:rPr>
                                  <w:b/>
                                  <w:sz w:val="16"/>
                                </w:rPr>
                              </w:pPr>
                              <w:r>
                                <w:rPr>
                                  <w:b/>
                                  <w:color w:val="FFFFFF"/>
                                  <w:spacing w:val="-2"/>
                                  <w:sz w:val="16"/>
                                </w:rPr>
                                <w:t>Құжат</w:t>
                              </w:r>
                            </w:p>
                          </w:txbxContent>
                        </wps:txbx>
                        <wps:bodyPr wrap="square" lIns="0" tIns="0" rIns="0" bIns="0" rtlCol="0">
                          <a:noAutofit/>
                        </wps:bodyPr>
                      </wps:wsp>
                      <wps:wsp>
                        <wps:cNvPr id="790" name="Textbox 790"/>
                        <wps:cNvSpPr txBox="1"/>
                        <wps:spPr>
                          <a:xfrm>
                            <a:off x="217424" y="3280098"/>
                            <a:ext cx="344170" cy="113664"/>
                          </a:xfrm>
                          <a:prstGeom prst="rect">
                            <a:avLst/>
                          </a:prstGeom>
                        </wps:spPr>
                        <wps:txbx>
                          <w:txbxContent>
                            <w:p w14:paraId="328079BA" w14:textId="77777777" w:rsidR="00B56298" w:rsidRDefault="00867CC4">
                              <w:pPr>
                                <w:spacing w:line="178" w:lineRule="exact"/>
                                <w:rPr>
                                  <w:b/>
                                  <w:sz w:val="16"/>
                                </w:rPr>
                              </w:pPr>
                              <w:r>
                                <w:rPr>
                                  <w:b/>
                                  <w:color w:val="FFFFFF"/>
                                  <w:spacing w:val="-2"/>
                                  <w:sz w:val="16"/>
                                </w:rPr>
                                <w:t>Ісшара</w:t>
                              </w:r>
                            </w:p>
                          </w:txbxContent>
                        </wps:txbx>
                        <wps:bodyPr wrap="square" lIns="0" tIns="0" rIns="0" bIns="0" rtlCol="0">
                          <a:noAutofit/>
                        </wps:bodyPr>
                      </wps:wsp>
                      <wps:wsp>
                        <wps:cNvPr id="791" name="Textbox 791"/>
                        <wps:cNvSpPr txBox="1"/>
                        <wps:spPr>
                          <a:xfrm>
                            <a:off x="768858" y="2806857"/>
                            <a:ext cx="4644390" cy="687070"/>
                          </a:xfrm>
                          <a:prstGeom prst="rect">
                            <a:avLst/>
                          </a:prstGeom>
                        </wps:spPr>
                        <wps:txbx>
                          <w:txbxContent>
                            <w:p w14:paraId="4C0A7E62" w14:textId="77777777" w:rsidR="00B56298" w:rsidRDefault="00867CC4">
                              <w:pPr>
                                <w:numPr>
                                  <w:ilvl w:val="0"/>
                                  <w:numId w:val="45"/>
                                </w:numPr>
                                <w:tabs>
                                  <w:tab w:val="left" w:pos="3411"/>
                                </w:tabs>
                                <w:spacing w:line="142" w:lineRule="exact"/>
                                <w:ind w:left="3411" w:hanging="91"/>
                                <w:rPr>
                                  <w:i/>
                                  <w:sz w:val="16"/>
                                </w:rPr>
                              </w:pPr>
                              <w:r>
                                <w:rPr>
                                  <w:i/>
                                  <w:spacing w:val="-2"/>
                                  <w:sz w:val="16"/>
                                </w:rPr>
                                <w:t>Форумдар</w:t>
                              </w:r>
                            </w:p>
                            <w:p w14:paraId="499F61B9" w14:textId="77777777" w:rsidR="00B56298" w:rsidRDefault="00867CC4">
                              <w:pPr>
                                <w:numPr>
                                  <w:ilvl w:val="0"/>
                                  <w:numId w:val="44"/>
                                </w:numPr>
                                <w:tabs>
                                  <w:tab w:val="left" w:pos="3259"/>
                                </w:tabs>
                                <w:spacing w:before="8"/>
                                <w:ind w:left="3259" w:hanging="90"/>
                                <w:rPr>
                                  <w:i/>
                                  <w:sz w:val="16"/>
                                </w:rPr>
                              </w:pPr>
                              <w:r>
                                <w:rPr>
                                  <w:i/>
                                  <w:spacing w:val="-2"/>
                                  <w:sz w:val="16"/>
                                </w:rPr>
                                <w:t>Симпозиумдар</w:t>
                              </w:r>
                            </w:p>
                            <w:p w14:paraId="0274D42C" w14:textId="77777777" w:rsidR="00B56298" w:rsidRDefault="00867CC4">
                              <w:pPr>
                                <w:numPr>
                                  <w:ilvl w:val="0"/>
                                  <w:numId w:val="43"/>
                                </w:numPr>
                                <w:tabs>
                                  <w:tab w:val="left" w:pos="3060"/>
                                </w:tabs>
                                <w:spacing w:before="10"/>
                                <w:ind w:left="3060" w:hanging="90"/>
                                <w:rPr>
                                  <w:i/>
                                  <w:sz w:val="16"/>
                                </w:rPr>
                              </w:pPr>
                              <w:r>
                                <w:rPr>
                                  <w:i/>
                                  <w:sz w:val="16"/>
                                </w:rPr>
                                <w:t>Оқыту</w:t>
                              </w:r>
                              <w:r>
                                <w:rPr>
                                  <w:i/>
                                  <w:spacing w:val="-8"/>
                                  <w:sz w:val="16"/>
                                </w:rPr>
                                <w:t xml:space="preserve"> </w:t>
                              </w:r>
                              <w:r>
                                <w:rPr>
                                  <w:i/>
                                  <w:spacing w:val="-2"/>
                                  <w:sz w:val="16"/>
                                </w:rPr>
                                <w:t>тренингтері</w:t>
                              </w:r>
                            </w:p>
                            <w:p w14:paraId="56FC46EB" w14:textId="77777777" w:rsidR="00B56298" w:rsidRDefault="00867CC4">
                              <w:pPr>
                                <w:numPr>
                                  <w:ilvl w:val="1"/>
                                  <w:numId w:val="43"/>
                                </w:numPr>
                                <w:tabs>
                                  <w:tab w:val="left" w:pos="3430"/>
                                </w:tabs>
                                <w:spacing w:before="9"/>
                                <w:ind w:left="3430" w:hanging="90"/>
                                <w:rPr>
                                  <w:i/>
                                  <w:sz w:val="16"/>
                                </w:rPr>
                              </w:pPr>
                              <w:r>
                                <w:rPr>
                                  <w:i/>
                                  <w:spacing w:val="-2"/>
                                  <w:sz w:val="16"/>
                                </w:rPr>
                                <w:t>Кеңестер</w:t>
                              </w:r>
                            </w:p>
                            <w:p w14:paraId="27398249" w14:textId="77777777" w:rsidR="00B56298" w:rsidRDefault="00867CC4">
                              <w:pPr>
                                <w:numPr>
                                  <w:ilvl w:val="0"/>
                                  <w:numId w:val="43"/>
                                </w:numPr>
                                <w:tabs>
                                  <w:tab w:val="left" w:pos="3041"/>
                                </w:tabs>
                                <w:spacing w:before="10"/>
                                <w:ind w:left="3041" w:hanging="90"/>
                                <w:rPr>
                                  <w:i/>
                                  <w:sz w:val="16"/>
                                </w:rPr>
                              </w:pPr>
                              <w:r>
                                <w:rPr>
                                  <w:i/>
                                  <w:spacing w:val="-2"/>
                                  <w:sz w:val="16"/>
                                </w:rPr>
                                <w:t>Сарапшылық</w:t>
                              </w:r>
                              <w:r>
                                <w:rPr>
                                  <w:i/>
                                  <w:spacing w:val="7"/>
                                  <w:sz w:val="16"/>
                                </w:rPr>
                                <w:t xml:space="preserve"> </w:t>
                              </w:r>
                              <w:r>
                                <w:rPr>
                                  <w:i/>
                                  <w:spacing w:val="-2"/>
                                  <w:sz w:val="16"/>
                                </w:rPr>
                                <w:t>сұхбат</w:t>
                              </w:r>
                            </w:p>
                            <w:p w14:paraId="6447FDFD" w14:textId="77777777" w:rsidR="00B56298" w:rsidRDefault="00867CC4">
                              <w:pPr>
                                <w:numPr>
                                  <w:ilvl w:val="0"/>
                                  <w:numId w:val="43"/>
                                </w:numPr>
                                <w:tabs>
                                  <w:tab w:val="left" w:pos="3117"/>
                                </w:tabs>
                                <w:spacing w:before="8" w:line="158" w:lineRule="exact"/>
                                <w:ind w:left="3117" w:hanging="90"/>
                                <w:rPr>
                                  <w:i/>
                                  <w:sz w:val="16"/>
                                </w:rPr>
                              </w:pPr>
                              <w:r>
                                <w:rPr>
                                  <w:i/>
                                  <w:sz w:val="16"/>
                                </w:rPr>
                                <w:t>Дөңгелек</w:t>
                              </w:r>
                              <w:r>
                                <w:rPr>
                                  <w:i/>
                                  <w:spacing w:val="-10"/>
                                  <w:sz w:val="16"/>
                                </w:rPr>
                                <w:t xml:space="preserve"> </w:t>
                              </w:r>
                              <w:r>
                                <w:rPr>
                                  <w:i/>
                                  <w:spacing w:val="-2"/>
                                  <w:sz w:val="16"/>
                                </w:rPr>
                                <w:t>үстелдер</w:t>
                              </w:r>
                            </w:p>
                          </w:txbxContent>
                        </wps:txbx>
                        <wps:bodyPr wrap="square" lIns="0" tIns="0" rIns="0" bIns="0" rtlCol="0">
                          <a:noAutofit/>
                        </wps:bodyPr>
                      </wps:wsp>
                      <wps:wsp>
                        <wps:cNvPr id="792" name="Textbox 792"/>
                        <wps:cNvSpPr txBox="1"/>
                        <wps:spPr>
                          <a:xfrm>
                            <a:off x="768858" y="1875946"/>
                            <a:ext cx="4644390" cy="687070"/>
                          </a:xfrm>
                          <a:prstGeom prst="rect">
                            <a:avLst/>
                          </a:prstGeom>
                        </wps:spPr>
                        <wps:txbx>
                          <w:txbxContent>
                            <w:p w14:paraId="2CDABC67" w14:textId="77777777" w:rsidR="00B56298" w:rsidRDefault="00B56298">
                              <w:pPr>
                                <w:spacing w:before="63"/>
                                <w:rPr>
                                  <w:sz w:val="16"/>
                                </w:rPr>
                              </w:pPr>
                            </w:p>
                            <w:p w14:paraId="5E7A9029" w14:textId="77777777" w:rsidR="00B56298" w:rsidRDefault="00867CC4">
                              <w:pPr>
                                <w:numPr>
                                  <w:ilvl w:val="0"/>
                                  <w:numId w:val="42"/>
                                </w:numPr>
                                <w:tabs>
                                  <w:tab w:val="left" w:pos="3370"/>
                                </w:tabs>
                                <w:ind w:left="3370" w:hanging="91"/>
                                <w:rPr>
                                  <w:i/>
                                  <w:sz w:val="16"/>
                                </w:rPr>
                              </w:pPr>
                              <w:r>
                                <w:rPr>
                                  <w:i/>
                                  <w:spacing w:val="-2"/>
                                  <w:sz w:val="16"/>
                                </w:rPr>
                                <w:t>Өтініштер</w:t>
                              </w:r>
                            </w:p>
                            <w:p w14:paraId="1EF95F72" w14:textId="77777777" w:rsidR="00B56298" w:rsidRDefault="00867CC4">
                              <w:pPr>
                                <w:numPr>
                                  <w:ilvl w:val="0"/>
                                  <w:numId w:val="41"/>
                                </w:numPr>
                                <w:tabs>
                                  <w:tab w:val="left" w:pos="3072"/>
                                </w:tabs>
                                <w:spacing w:before="9"/>
                                <w:ind w:left="3072" w:hanging="90"/>
                                <w:rPr>
                                  <w:i/>
                                  <w:sz w:val="16"/>
                                </w:rPr>
                              </w:pPr>
                              <w:r>
                                <w:rPr>
                                  <w:i/>
                                  <w:sz w:val="16"/>
                                </w:rPr>
                                <w:t>Қызметтік</w:t>
                              </w:r>
                              <w:r>
                                <w:rPr>
                                  <w:i/>
                                  <w:spacing w:val="-9"/>
                                  <w:sz w:val="16"/>
                                </w:rPr>
                                <w:t xml:space="preserve"> </w:t>
                              </w:r>
                              <w:r>
                                <w:rPr>
                                  <w:i/>
                                  <w:spacing w:val="-2"/>
                                  <w:sz w:val="16"/>
                                </w:rPr>
                                <w:t>хаттар</w:t>
                              </w:r>
                            </w:p>
                            <w:p w14:paraId="5FCF5721" w14:textId="77777777" w:rsidR="00B56298" w:rsidRDefault="00867CC4">
                              <w:pPr>
                                <w:numPr>
                                  <w:ilvl w:val="1"/>
                                  <w:numId w:val="41"/>
                                </w:numPr>
                                <w:tabs>
                                  <w:tab w:val="left" w:pos="3269"/>
                                </w:tabs>
                                <w:spacing w:before="10"/>
                                <w:ind w:left="3269" w:hanging="90"/>
                                <w:rPr>
                                  <w:i/>
                                  <w:sz w:val="16"/>
                                </w:rPr>
                              </w:pPr>
                              <w:r>
                                <w:rPr>
                                  <w:i/>
                                  <w:sz w:val="16"/>
                                </w:rPr>
                                <w:t>Алғыс</w:t>
                              </w:r>
                              <w:r>
                                <w:rPr>
                                  <w:i/>
                                  <w:spacing w:val="-7"/>
                                  <w:sz w:val="16"/>
                                </w:rPr>
                                <w:t xml:space="preserve"> </w:t>
                              </w:r>
                              <w:r>
                                <w:rPr>
                                  <w:i/>
                                  <w:spacing w:val="-2"/>
                                  <w:sz w:val="16"/>
                                </w:rPr>
                                <w:t>хаттар</w:t>
                              </w:r>
                            </w:p>
                          </w:txbxContent>
                        </wps:txbx>
                        <wps:bodyPr wrap="square" lIns="0" tIns="0" rIns="0" bIns="0" rtlCol="0">
                          <a:noAutofit/>
                        </wps:bodyPr>
                      </wps:wsp>
                      <wps:wsp>
                        <wps:cNvPr id="793" name="Textbox 793"/>
                        <wps:cNvSpPr txBox="1"/>
                        <wps:spPr>
                          <a:xfrm>
                            <a:off x="768858" y="945027"/>
                            <a:ext cx="4644390" cy="687070"/>
                          </a:xfrm>
                          <a:prstGeom prst="rect">
                            <a:avLst/>
                          </a:prstGeom>
                        </wps:spPr>
                        <wps:txbx>
                          <w:txbxContent>
                            <w:p w14:paraId="4AFC827D" w14:textId="77777777" w:rsidR="00B56298" w:rsidRDefault="00867CC4">
                              <w:pPr>
                                <w:numPr>
                                  <w:ilvl w:val="0"/>
                                  <w:numId w:val="40"/>
                                </w:numPr>
                                <w:tabs>
                                  <w:tab w:val="left" w:pos="2822"/>
                                </w:tabs>
                                <w:spacing w:before="150"/>
                                <w:ind w:left="2822" w:hanging="90"/>
                                <w:rPr>
                                  <w:i/>
                                  <w:sz w:val="16"/>
                                </w:rPr>
                              </w:pPr>
                              <w:r>
                                <w:rPr>
                                  <w:i/>
                                  <w:sz w:val="16"/>
                                </w:rPr>
                                <w:t>Қалалық</w:t>
                              </w:r>
                              <w:r>
                                <w:rPr>
                                  <w:i/>
                                  <w:spacing w:val="-7"/>
                                  <w:sz w:val="16"/>
                                </w:rPr>
                                <w:t xml:space="preserve"> </w:t>
                              </w:r>
                              <w:r>
                                <w:rPr>
                                  <w:i/>
                                  <w:sz w:val="16"/>
                                </w:rPr>
                                <w:t>телефон</w:t>
                              </w:r>
                              <w:r>
                                <w:rPr>
                                  <w:i/>
                                  <w:spacing w:val="-7"/>
                                  <w:sz w:val="16"/>
                                </w:rPr>
                                <w:t xml:space="preserve"> </w:t>
                              </w:r>
                              <w:r>
                                <w:rPr>
                                  <w:i/>
                                  <w:spacing w:val="-2"/>
                                  <w:sz w:val="16"/>
                                </w:rPr>
                                <w:t>(жұмыс)</w:t>
                              </w:r>
                            </w:p>
                            <w:p w14:paraId="5426D578" w14:textId="77777777" w:rsidR="00B56298" w:rsidRDefault="00867CC4">
                              <w:pPr>
                                <w:numPr>
                                  <w:ilvl w:val="1"/>
                                  <w:numId w:val="40"/>
                                </w:numPr>
                                <w:tabs>
                                  <w:tab w:val="left" w:pos="3264"/>
                                </w:tabs>
                                <w:spacing w:before="9"/>
                                <w:ind w:left="3264" w:hanging="90"/>
                                <w:rPr>
                                  <w:i/>
                                  <w:sz w:val="16"/>
                                </w:rPr>
                              </w:pPr>
                              <w:r>
                                <w:rPr>
                                  <w:i/>
                                  <w:spacing w:val="-2"/>
                                  <w:sz w:val="16"/>
                                </w:rPr>
                                <w:t>Смартфондар</w:t>
                              </w:r>
                            </w:p>
                            <w:p w14:paraId="70D8312F" w14:textId="77777777" w:rsidR="00B56298" w:rsidRDefault="00867CC4">
                              <w:pPr>
                                <w:numPr>
                                  <w:ilvl w:val="0"/>
                                  <w:numId w:val="39"/>
                                </w:numPr>
                                <w:tabs>
                                  <w:tab w:val="left" w:pos="1298"/>
                                </w:tabs>
                                <w:spacing w:before="11"/>
                                <w:ind w:left="1298" w:hanging="90"/>
                                <w:rPr>
                                  <w:i/>
                                  <w:sz w:val="16"/>
                                </w:rPr>
                              </w:pPr>
                              <w:r>
                                <w:rPr>
                                  <w:i/>
                                  <w:sz w:val="16"/>
                                </w:rPr>
                                <w:t>Электрондық</w:t>
                              </w:r>
                              <w:r>
                                <w:rPr>
                                  <w:i/>
                                  <w:spacing w:val="-8"/>
                                  <w:sz w:val="16"/>
                                </w:rPr>
                                <w:t xml:space="preserve"> </w:t>
                              </w:r>
                              <w:r>
                                <w:rPr>
                                  <w:i/>
                                  <w:sz w:val="16"/>
                                </w:rPr>
                                <w:t>байланыс</w:t>
                              </w:r>
                              <w:r>
                                <w:rPr>
                                  <w:i/>
                                  <w:spacing w:val="-8"/>
                                  <w:sz w:val="16"/>
                                </w:rPr>
                                <w:t xml:space="preserve"> </w:t>
                              </w:r>
                              <w:r>
                                <w:rPr>
                                  <w:i/>
                                  <w:sz w:val="16"/>
                                </w:rPr>
                                <w:t>платформалары</w:t>
                              </w:r>
                              <w:r>
                                <w:rPr>
                                  <w:i/>
                                  <w:spacing w:val="-10"/>
                                  <w:sz w:val="16"/>
                                </w:rPr>
                                <w:t xml:space="preserve"> </w:t>
                              </w:r>
                              <w:r>
                                <w:rPr>
                                  <w:i/>
                                  <w:sz w:val="16"/>
                                </w:rPr>
                                <w:t>(Zoom,</w:t>
                              </w:r>
                              <w:r>
                                <w:rPr>
                                  <w:i/>
                                  <w:spacing w:val="-6"/>
                                  <w:sz w:val="16"/>
                                </w:rPr>
                                <w:t xml:space="preserve"> </w:t>
                              </w:r>
                              <w:r>
                                <w:rPr>
                                  <w:i/>
                                  <w:sz w:val="16"/>
                                </w:rPr>
                                <w:t>teams,</w:t>
                              </w:r>
                              <w:r>
                                <w:rPr>
                                  <w:i/>
                                  <w:spacing w:val="-7"/>
                                  <w:sz w:val="16"/>
                                </w:rPr>
                                <w:t xml:space="preserve"> </w:t>
                              </w:r>
                              <w:r>
                                <w:rPr>
                                  <w:i/>
                                  <w:sz w:val="16"/>
                                </w:rPr>
                                <w:t>skype</w:t>
                              </w:r>
                              <w:r>
                                <w:rPr>
                                  <w:i/>
                                  <w:spacing w:val="-4"/>
                                  <w:sz w:val="16"/>
                                </w:rPr>
                                <w:t xml:space="preserve"> </w:t>
                              </w:r>
                              <w:r>
                                <w:rPr>
                                  <w:i/>
                                  <w:sz w:val="16"/>
                                </w:rPr>
                                <w:t>және</w:t>
                              </w:r>
                              <w:r>
                                <w:rPr>
                                  <w:i/>
                                  <w:spacing w:val="-6"/>
                                  <w:sz w:val="16"/>
                                </w:rPr>
                                <w:t xml:space="preserve"> </w:t>
                              </w:r>
                              <w:r>
                                <w:rPr>
                                  <w:i/>
                                  <w:spacing w:val="-2"/>
                                  <w:sz w:val="16"/>
                                </w:rPr>
                                <w:t>т.б.)</w:t>
                              </w:r>
                            </w:p>
                            <w:p w14:paraId="30E3DB0D" w14:textId="77777777" w:rsidR="00B56298" w:rsidRDefault="00867CC4">
                              <w:pPr>
                                <w:numPr>
                                  <w:ilvl w:val="1"/>
                                  <w:numId w:val="39"/>
                                </w:numPr>
                                <w:tabs>
                                  <w:tab w:val="left" w:pos="3043"/>
                                </w:tabs>
                                <w:spacing w:before="8"/>
                                <w:ind w:left="3043" w:hanging="90"/>
                                <w:rPr>
                                  <w:i/>
                                  <w:sz w:val="16"/>
                                </w:rPr>
                              </w:pPr>
                              <w:r>
                                <w:rPr>
                                  <w:i/>
                                  <w:sz w:val="16"/>
                                </w:rPr>
                                <w:t>Әлеуметтік</w:t>
                              </w:r>
                              <w:r>
                                <w:rPr>
                                  <w:i/>
                                  <w:spacing w:val="-10"/>
                                  <w:sz w:val="16"/>
                                </w:rPr>
                                <w:t xml:space="preserve"> </w:t>
                              </w:r>
                              <w:r>
                                <w:rPr>
                                  <w:i/>
                                  <w:spacing w:val="-2"/>
                                  <w:sz w:val="16"/>
                                </w:rPr>
                                <w:t>желілер</w:t>
                              </w:r>
                            </w:p>
                          </w:txbxContent>
                        </wps:txbx>
                        <wps:bodyPr wrap="square" lIns="0" tIns="0" rIns="0" bIns="0" rtlCol="0">
                          <a:noAutofit/>
                        </wps:bodyPr>
                      </wps:wsp>
                      <wps:wsp>
                        <wps:cNvPr id="794" name="Textbox 794"/>
                        <wps:cNvSpPr txBox="1"/>
                        <wps:spPr>
                          <a:xfrm>
                            <a:off x="768858" y="14117"/>
                            <a:ext cx="4644390" cy="687070"/>
                          </a:xfrm>
                          <a:prstGeom prst="rect">
                            <a:avLst/>
                          </a:prstGeom>
                        </wps:spPr>
                        <wps:txbx>
                          <w:txbxContent>
                            <w:p w14:paraId="1F8C1594" w14:textId="77777777" w:rsidR="00B56298" w:rsidRDefault="00867CC4">
                              <w:pPr>
                                <w:numPr>
                                  <w:ilvl w:val="0"/>
                                  <w:numId w:val="38"/>
                                </w:numPr>
                                <w:tabs>
                                  <w:tab w:val="left" w:pos="2757"/>
                                </w:tabs>
                                <w:spacing w:line="142" w:lineRule="exact"/>
                                <w:ind w:left="2757" w:hanging="90"/>
                                <w:rPr>
                                  <w:sz w:val="16"/>
                                </w:rPr>
                              </w:pPr>
                              <w:r>
                                <w:rPr>
                                  <w:sz w:val="16"/>
                                </w:rPr>
                                <w:t>Электрондық</w:t>
                              </w:r>
                              <w:r>
                                <w:rPr>
                                  <w:spacing w:val="-8"/>
                                  <w:sz w:val="16"/>
                                </w:rPr>
                                <w:t xml:space="preserve"> </w:t>
                              </w:r>
                              <w:r>
                                <w:rPr>
                                  <w:sz w:val="16"/>
                                </w:rPr>
                                <w:t>Үкімет,</w:t>
                              </w:r>
                              <w:r>
                                <w:rPr>
                                  <w:spacing w:val="-3"/>
                                  <w:sz w:val="16"/>
                                </w:rPr>
                                <w:t xml:space="preserve"> </w:t>
                              </w:r>
                              <w:r>
                                <w:rPr>
                                  <w:spacing w:val="-2"/>
                                  <w:sz w:val="16"/>
                                </w:rPr>
                                <w:t>egov.kz</w:t>
                              </w:r>
                            </w:p>
                            <w:p w14:paraId="5C24847D" w14:textId="77777777" w:rsidR="00B56298" w:rsidRDefault="00867CC4">
                              <w:pPr>
                                <w:numPr>
                                  <w:ilvl w:val="1"/>
                                  <w:numId w:val="38"/>
                                </w:numPr>
                                <w:tabs>
                                  <w:tab w:val="left" w:pos="2880"/>
                                </w:tabs>
                                <w:spacing w:before="8"/>
                                <w:ind w:left="2880" w:hanging="90"/>
                                <w:rPr>
                                  <w:sz w:val="16"/>
                                </w:rPr>
                              </w:pPr>
                              <w:r>
                                <w:rPr>
                                  <w:sz w:val="16"/>
                                </w:rPr>
                                <w:t>Ашық</w:t>
                              </w:r>
                              <w:r>
                                <w:rPr>
                                  <w:spacing w:val="-5"/>
                                  <w:sz w:val="16"/>
                                </w:rPr>
                                <w:t xml:space="preserve"> </w:t>
                              </w:r>
                              <w:r>
                                <w:rPr>
                                  <w:sz w:val="16"/>
                                </w:rPr>
                                <w:t>үкімет,</w:t>
                              </w:r>
                              <w:r>
                                <w:rPr>
                                  <w:spacing w:val="-3"/>
                                  <w:sz w:val="16"/>
                                </w:rPr>
                                <w:t xml:space="preserve"> </w:t>
                              </w:r>
                              <w:r>
                                <w:rPr>
                                  <w:spacing w:val="-2"/>
                                  <w:sz w:val="16"/>
                                </w:rPr>
                                <w:t>open.gov.kz</w:t>
                              </w:r>
                            </w:p>
                            <w:p w14:paraId="7FFB9250" w14:textId="77777777" w:rsidR="00B56298" w:rsidRDefault="00867CC4">
                              <w:pPr>
                                <w:numPr>
                                  <w:ilvl w:val="0"/>
                                  <w:numId w:val="37"/>
                                </w:numPr>
                                <w:tabs>
                                  <w:tab w:val="left" w:pos="912"/>
                                </w:tabs>
                                <w:spacing w:before="10"/>
                                <w:ind w:left="912" w:hanging="90"/>
                                <w:rPr>
                                  <w:sz w:val="16"/>
                                </w:rPr>
                              </w:pPr>
                              <w:r>
                                <w:rPr>
                                  <w:spacing w:val="-2"/>
                                  <w:sz w:val="16"/>
                                </w:rPr>
                                <w:t>Мемлекеттік</w:t>
                              </w:r>
                              <w:r>
                                <w:rPr>
                                  <w:spacing w:val="20"/>
                                  <w:sz w:val="16"/>
                                </w:rPr>
                                <w:t xml:space="preserve"> </w:t>
                              </w:r>
                              <w:r>
                                <w:rPr>
                                  <w:spacing w:val="-2"/>
                                  <w:sz w:val="16"/>
                                </w:rPr>
                                <w:t>органдардың</w:t>
                              </w:r>
                              <w:r>
                                <w:rPr>
                                  <w:spacing w:val="9"/>
                                  <w:sz w:val="16"/>
                                </w:rPr>
                                <w:t xml:space="preserve"> </w:t>
                              </w:r>
                              <w:r>
                                <w:rPr>
                                  <w:spacing w:val="-2"/>
                                  <w:sz w:val="16"/>
                                </w:rPr>
                                <w:t>интернет-ресурстарының</w:t>
                              </w:r>
                              <w:r>
                                <w:rPr>
                                  <w:spacing w:val="10"/>
                                  <w:sz w:val="16"/>
                                </w:rPr>
                                <w:t xml:space="preserve"> </w:t>
                              </w:r>
                              <w:r>
                                <w:rPr>
                                  <w:spacing w:val="-2"/>
                                  <w:sz w:val="16"/>
                                </w:rPr>
                                <w:t>бірыңғай</w:t>
                              </w:r>
                              <w:r>
                                <w:rPr>
                                  <w:spacing w:val="13"/>
                                  <w:sz w:val="16"/>
                                </w:rPr>
                                <w:t xml:space="preserve"> </w:t>
                              </w:r>
                              <w:r>
                                <w:rPr>
                                  <w:spacing w:val="-2"/>
                                  <w:sz w:val="16"/>
                                </w:rPr>
                                <w:t>платформасы,</w:t>
                              </w:r>
                              <w:r>
                                <w:rPr>
                                  <w:spacing w:val="18"/>
                                  <w:sz w:val="16"/>
                                </w:rPr>
                                <w:t xml:space="preserve"> </w:t>
                              </w:r>
                              <w:r>
                                <w:rPr>
                                  <w:spacing w:val="-2"/>
                                  <w:sz w:val="16"/>
                                </w:rPr>
                                <w:t>gov.kz</w:t>
                              </w:r>
                            </w:p>
                            <w:p w14:paraId="7128FE45" w14:textId="77777777" w:rsidR="00B56298" w:rsidRDefault="00867CC4">
                              <w:pPr>
                                <w:numPr>
                                  <w:ilvl w:val="1"/>
                                  <w:numId w:val="37"/>
                                </w:numPr>
                                <w:tabs>
                                  <w:tab w:val="left" w:pos="3255"/>
                                </w:tabs>
                                <w:spacing w:before="8"/>
                                <w:ind w:left="3255" w:hanging="90"/>
                                <w:rPr>
                                  <w:sz w:val="16"/>
                                </w:rPr>
                              </w:pPr>
                              <w:r>
                                <w:rPr>
                                  <w:sz w:val="16"/>
                                </w:rPr>
                                <w:t>Е</w:t>
                              </w:r>
                              <w:r>
                                <w:rPr>
                                  <w:spacing w:val="-2"/>
                                  <w:sz w:val="16"/>
                                </w:rPr>
                                <w:t xml:space="preserve"> </w:t>
                              </w:r>
                              <w:r>
                                <w:rPr>
                                  <w:sz w:val="16"/>
                                </w:rPr>
                                <w:t xml:space="preserve">- </w:t>
                              </w:r>
                              <w:r>
                                <w:rPr>
                                  <w:spacing w:val="-2"/>
                                  <w:sz w:val="16"/>
                                </w:rPr>
                                <w:t>петициялар</w:t>
                              </w:r>
                            </w:p>
                            <w:p w14:paraId="4CAF9CF8" w14:textId="77777777" w:rsidR="00B56298" w:rsidRDefault="00867CC4">
                              <w:pPr>
                                <w:numPr>
                                  <w:ilvl w:val="0"/>
                                  <w:numId w:val="36"/>
                                </w:numPr>
                                <w:tabs>
                                  <w:tab w:val="left" w:pos="2121"/>
                                </w:tabs>
                                <w:spacing w:before="11"/>
                                <w:ind w:left="2121" w:hanging="90"/>
                                <w:rPr>
                                  <w:sz w:val="16"/>
                                </w:rPr>
                              </w:pPr>
                              <w:r>
                                <w:rPr>
                                  <w:sz w:val="16"/>
                                </w:rPr>
                                <w:t>Мемлекеттік</w:t>
                              </w:r>
                              <w:r>
                                <w:rPr>
                                  <w:spacing w:val="-10"/>
                                  <w:sz w:val="16"/>
                                </w:rPr>
                                <w:t xml:space="preserve"> </w:t>
                              </w:r>
                              <w:r>
                                <w:rPr>
                                  <w:sz w:val="16"/>
                                </w:rPr>
                                <w:t>органдардың</w:t>
                              </w:r>
                              <w:r>
                                <w:rPr>
                                  <w:spacing w:val="-10"/>
                                  <w:sz w:val="16"/>
                                </w:rPr>
                                <w:t xml:space="preserve"> </w:t>
                              </w:r>
                              <w:r>
                                <w:rPr>
                                  <w:sz w:val="16"/>
                                </w:rPr>
                                <w:t>ақпараттық</w:t>
                              </w:r>
                              <w:r>
                                <w:rPr>
                                  <w:spacing w:val="-10"/>
                                  <w:sz w:val="16"/>
                                </w:rPr>
                                <w:t xml:space="preserve"> </w:t>
                              </w:r>
                              <w:r>
                                <w:rPr>
                                  <w:spacing w:val="-2"/>
                                  <w:sz w:val="16"/>
                                </w:rPr>
                                <w:t>жүйелері</w:t>
                              </w:r>
                            </w:p>
                            <w:p w14:paraId="0825B256" w14:textId="77777777" w:rsidR="00B56298" w:rsidRDefault="00867CC4">
                              <w:pPr>
                                <w:numPr>
                                  <w:ilvl w:val="1"/>
                                  <w:numId w:val="36"/>
                                </w:numPr>
                                <w:tabs>
                                  <w:tab w:val="left" w:pos="3447"/>
                                </w:tabs>
                                <w:spacing w:before="8" w:line="159" w:lineRule="exact"/>
                                <w:ind w:left="3447" w:hanging="90"/>
                                <w:rPr>
                                  <w:sz w:val="16"/>
                                </w:rPr>
                              </w:pPr>
                              <w:r>
                                <w:rPr>
                                  <w:spacing w:val="-2"/>
                                  <w:sz w:val="16"/>
                                </w:rPr>
                                <w:t>Е-Өтiнiш</w:t>
                              </w:r>
                            </w:p>
                          </w:txbxContent>
                        </wps:txbx>
                        <wps:bodyPr wrap="square" lIns="0" tIns="0" rIns="0" bIns="0" rtlCol="0">
                          <a:noAutofit/>
                        </wps:bodyPr>
                      </wps:wsp>
                    </wpg:wgp>
                  </a:graphicData>
                </a:graphic>
              </wp:inline>
            </w:drawing>
          </mc:Choice>
          <mc:Fallback>
            <w:pict>
              <v:group w14:anchorId="02B7BBDB" id="Group 778" o:spid="_x0000_s1470" style="width:432.35pt;height:305.95pt;mso-position-horizontal-relative:char;mso-position-vertical-relative:line" coordsize="54908,38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08PAwcAAGo4AAAOAAAAZHJzL2Uyb0RvYy54bWzsW9+TmzYQfu9M/weG954RCAk858u0d81N&#10;ZzJpZnKdPmOMf0wxosCdnf++KwkJGfcMOE4uufBisFmEtLvf7sdqff1mv02tp6QoNyyb2ejKsa0k&#10;i9lik61m9l8Pb38JbKusomwRpSxLZvanpLTf3Pz80/UunyYuW7N0kRQWDJKV010+s9dVlU8nkzJe&#10;J9uovGJ5ksHFJSu2UQVfi9VkUUQ7GH2bTlzHIZMdKxZ5weKkLOHXO3nRvhHjL5dJXP25XJZJZaUz&#10;G+ZWic9CfM755+TmOpquiihfb+J6GtEZs9hGmwweqoe6i6rIeiw2R0NtN3HBSrasrmK2nbDlchMn&#10;Yg2wGuS0VnNfsMdcrGU13a1yrSZQbUtPZw8bv3/6UFibxcymFEyVRVswkniuxX8A9ezy1RSk7ov8&#10;Y/6hkGuE03cs/qeEy5P2df591Qjvl8WW3wRLtfZC75+03pN9ZcXwo49DJ8C+bcVwzQsC3ye+tEy8&#10;BvMd3Revf++4cxJN5YPF9PR0djl4Wdkosvw8RX5cR3ki7FNyFWlFho0ipWNRGkpVCjmuR6HYclrW&#10;Km1piXg+OCsoQ5wIH1W6oj5xg1pVyAkc5AlV6QVH0/ixrO4TJrQePb0rK3H/aqHOorU6i/eZOi0A&#10;KRwjqcBIZVuAkcK2ACNzaYk8qvh93JT81NqBx9RTWQPw65nwy1v2lDwwIVhx04EY8qlYjsAbTLUR&#10;STNT1KOBw92QuwHozEf82SCvpNQxFwNLFakx1TV1NGWo4zq+0pMSUEcpaDxaLgaffLaxqB6DG9Lt&#10;6cYpKxO5Sq5XsVyta1i6ac2SpZvF202acuWWxWp+mxbWUwRmw5iiWzVjQwzcXzkZP5uzxSfw0h3E&#10;u5ld/vsYFYltpX9kgAMeHNVJoU7m6qSo0lsmQqiwa1FWD/u/oyK3cjid2RV453um4BBNldvB/LmA&#10;lOV3ZuzXx4otN9wnxdzkjOovAE0eb74GRgNYrwp2NUbhJ5gVfzxg+bMw6mMaIBXPFDSkjRXQTbMq&#10;bUH2uDxI9Vwuh1LDm3v4/kBgSVD3GLcP+o1n94gnxro6UdpEwb4K1nIQ3BAiIaF1gHkuGJo3+AEO&#10;yelo6GMShBjVacPxXZFyng2ePsYeJFopTiiFhCM9VIVFdZTh0ccOIbQePYQM1CHuEYTqSN7Dlobm&#10;h0n3n0WHpLG8EEF+Pa2LRnUedrHbId3YhSKMusxSh462lyhzDMkXacbTNHKp4whyaiSGnvlDxu+7&#10;qFzLPCNG0Mutw7YkMWN+MTlgAFBp5xeB3+H5JfSoS4T7RtMfjwUKQngKjX3yQO+kYiSMw7yt4KeO&#10;MipeLG4NQfVwFI8sUFHTGn3qTS1wj1EqovllUKozOH+vPfSnkQfq91YFKXUc+OLWB/8GrOvTUxHF&#10;QHWbNRzh9KvzQN8JuhhEwzeI5xCP6HwtX7UP9dzigQHyOsQPeSBta6g1+sgDwUNEtcLk5yMPFAWH&#10;H6HO4B1nGIGw4RkGBSRAEm8jEWS8mnQYa/okgvOJoCquqWeq40gEjRLf91sOxMcwFRa/EExHJigA&#10;K8FisLE+pfbemO0TAIxnf3tMUDG1fhVBYIJig+5EiW9kgq0c4Rt8tIO5mhVB1+lixQcVwQEMHZgg&#10;7Rq7VRFUXqIy0NE7Cd91Ubt1cG5uNYwVwXoP7AV2nKDW3q4Iijrz8BTj0jB05JbyyAQ/lwmi4DT+&#10;jIxxWMJR+FPH/2OCXYMPKTWcgPVYEhTdQoO6YJ4rCZJjmIqIeyGY/lBMsMv9B2JLM8Gucb9vJkid&#10;UL1t9maCw2qCfptDHMawdk2Qqq1qJaaOqrJ1UBMMu8QNDga7vV22NELkMOkOfmfMokPykAkO2Rv2&#10;nC7phqFT5LtdZjGZoOElyhwjE4SikOqm4enyG+09gmY4yQQfYD93zvYWDQTCjBRjVfvfGDTP6T3j&#10;ZzoFsYsIlBhhfwl7GMket4YTktD33LpZEICGsfJ0tf3ENcR7BevCDe8CFJ0CLSXKdsLWNmK1n+9F&#10;5yifAeyn8NlfqMHs22kT0z2xjanqrljdJtbXVPxNz5WZCXnE92QnSGMsDC2wEC9EE+yXNJaua706&#10;Y+m+28ZYIi+egSvXc0kNLNfDQegJrTXG8hDWyEJgTqIy9oWRpd8QX5uxQkBCKwjCT3UYqRsw+yLL&#10;RRTasGTbsBs4TiggahgLY75xIpD1JY2l3xNenbF0N5NGVqgz00BjUQIN/rLHG2xFAmgNB6s3xsIE&#10;OhO5d/CmCRJQR28xXxhaOuW+OmvprpbGWu2ulr7QMqyFAuqHWPj4C1hLZ91XZy29Q9xYS/Op87EV&#10;AplwXwpaOuu+OmPpfcLGWJpPnW8saAtGL2QrGV2/LneHFwnxhzYowh/8Y878Lgr0zV8Eb/4DAAD/&#10;/wMAUEsDBBQABgAIAAAAIQB3wA7O3gAAAAUBAAAPAAAAZHJzL2Rvd25yZXYueG1sTI9PS8NAEMXv&#10;gt9hGcGb3ax/Yo3ZlFLUUynYCuJtmp0modnZkN0m6bd39aKXgcd7vPebfDHZVgzU+8axBjVLQBCX&#10;zjRcafjYvd7MQfiAbLB1TBrO5GFRXF7kmBk38jsN21CJWMI+Qw11CF0mpS9rsuhnriOO3sH1FkOU&#10;fSVNj2Mst628TZJUWmw4LtTY0aqm8rg9WQ1vI47LO/UyrI+H1flr97D5XCvS+vpqWj6DCDSFvzD8&#10;4Ed0KCLT3p3YeNFqiI+E3xu9eXr/CGKvIVXqCWSRy//0xTcAAAD//wMAUEsBAi0AFAAGAAgAAAAh&#10;ALaDOJL+AAAA4QEAABMAAAAAAAAAAAAAAAAAAAAAAFtDb250ZW50X1R5cGVzXS54bWxQSwECLQAU&#10;AAYACAAAACEAOP0h/9YAAACUAQAACwAAAAAAAAAAAAAAAAAvAQAAX3JlbHMvLnJlbHNQSwECLQAU&#10;AAYACAAAACEAg5dPDwMHAABqOAAADgAAAAAAAAAAAAAAAAAuAgAAZHJzL2Uyb0RvYy54bWxQSwEC&#10;LQAUAAYACAAAACEAd8AOzt4AAAAFAQAADwAAAAAAAAAAAAAAAABdCQAAZHJzL2Rvd25yZXYueG1s&#10;UEsFBgAAAAAEAAQA8wAAAGgKAAAAAA==&#10;">
                <v:shape id="Graphic 779" o:spid="_x0000_s1471" style="position:absolute;left:63;top:63;width:7563;height:10801;visibility:visible;mso-wrap-style:square;v-text-anchor:top" coordsize="756285,108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qE8QA&#10;AADcAAAADwAAAGRycy9kb3ducmV2LnhtbESPQWvCQBSE7wX/w/IEb3VjD0ZTVylCi5BDMQa8PrOv&#10;SWj2bdjdmuTfdwsFj8PMfMPsDqPpxJ2cby0rWC0TEMSV1S3XCsrL+/MGhA/IGjvLpGAiD4f97GmH&#10;mbYDn+lehFpECPsMFTQh9JmUvmrIoF/anjh6X9YZDFG6WmqHQ4SbTr4kyVoabDkuNNjTsaHqu/gx&#10;Crh05ZQPk/zMr1NR2lt6+tjkSi3m49sriEBjeIT/2yetIE238Hc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0qhPEAAAA3AAAAA8AAAAAAAAAAAAAAAAAmAIAAGRycy9k&#10;b3ducmV2LnhtbFBLBQYAAAAABAAEAPUAAACJAwAAAAA=&#10;" path="m756157,l378078,377951,,,,702055r378078,378079l756157,702055,756157,xe" fillcolor="#4471c4" stroked="f">
                  <v:path arrowok="t"/>
                </v:shape>
                <v:shape id="Graphic 780" o:spid="_x0000_s1472" style="position:absolute;left:63;top:63;width:54781;height:10801;visibility:visible;mso-wrap-style:square;v-text-anchor:top" coordsize="5478145,108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onMQA&#10;AADcAAAADwAAAGRycy9kb3ducmV2LnhtbERPy2rCQBTdF/yH4Qrd1Ykt1BgzipRaK7rwSbaXzDUJ&#10;Zu6kmammf99ZCC4P553OOlOLK7WusqxgOIhAEOdWV1woOB4WLzEI55E11pZJwR85mE17Tykm2t54&#10;R9e9L0QIYZeggtL7JpHS5SUZdAPbEAfubFuDPsC2kLrFWwg3tXyNondpsOLQUGJDHyXll/2vUXBe&#10;/djPzSJ7W2bz+PS1Lsar7XKs1HO/m09AeOr8Q3x3f2sFozjMD2fCEZ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6aJzEAAAA3AAAAA8AAAAAAAAAAAAAAAAAmAIAAGRycy9k&#10;b3ducmV2LnhtbFBLBQYAAAAABAAEAPUAAACJAwAAAAA=&#10;" path="m756157,r,702055l378078,1080134,,702055,,,378078,377951,756157,xem5478145,116967r,467994l5468941,630529r-25086,37221l5406671,692850r-45493,9205l756157,702055,756157,,5361178,r45493,9185l5443855,34242r25086,37177l5478145,116967xe" filled="f" strokecolor="#4471c4" strokeweight="1pt">
                  <v:path arrowok="t"/>
                </v:shape>
                <v:shape id="Graphic 781" o:spid="_x0000_s1473" style="position:absolute;left:63;top:9372;width:7563;height:10801;visibility:visible;mso-wrap-style:square;v-text-anchor:top" coordsize="756285,108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WMsQA&#10;AADcAAAADwAAAGRycy9kb3ducmV2LnhtbESPQWvCQBSE7wX/w/IEb3VjDxpSVymCRcihGAO9vmZf&#10;k9Ds27C7muTfuwXB4zAz3zDb/Wg6cSPnW8sKVssEBHFldcu1gvJyfE1B+ICssbNMCibysN/NXraY&#10;aTvwmW5FqEWEsM9QQRNCn0npq4YM+qXtiaP3a53BEKWrpXY4RLjp5FuSrKXBluNCgz0dGqr+iqtR&#10;wKUrp3yY5Ff+PRWl/dmcPtNcqcV8/HgHEWgMz/CjfdIKNukK/s/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X1jLEAAAA3AAAAA8AAAAAAAAAAAAAAAAAmAIAAGRycy9k&#10;b3ducmV2LnhtbFBLBQYAAAAABAAEAPUAAACJAwAAAAA=&#10;" path="m756157,l378078,378078,,,,702055r378078,378080l756157,702055,756157,xe" fillcolor="#4471c4" stroked="f">
                  <v:path arrowok="t"/>
                </v:shape>
                <v:shape id="Graphic 782" o:spid="_x0000_s1474" style="position:absolute;left:63;top:9372;width:54781;height:10801;visibility:visible;mso-wrap-style:square;v-text-anchor:top" coordsize="5478145,108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RTcMcA&#10;AADcAAAADwAAAGRycy9kb3ducmV2LnhtbESPT2vCQBTE70K/w/IKvemmFmxMXUVKNYo91H94fWSf&#10;SWj2bZpdY/rtXaHQ4zAzv2Ems85UoqXGlZYVPA8iEMSZ1SXnCg77RT8G4TyyxsoyKfglB7PpQ2+C&#10;ibZX3lK787kIEHYJKii8rxMpXVaQQTewNXHwzrYx6INscqkbvAa4qeQwikbSYMlhocCa3gvKvncX&#10;o+C8/rEfn4vTS3qax8flJh+vv9KxUk+P3fwNhKfO/4f/2iut4DUewv1MO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kU3DHAAAA3AAAAA8AAAAAAAAAAAAAAAAAmAIAAGRy&#10;cy9kb3ducmV2LnhtbFBLBQYAAAAABAAEAPUAAACMAwAAAAA=&#10;" path="m756157,r,702055l378078,1080135,,702055,,,378078,378078,756157,xem5478145,116967r,468122l5468941,630636r-25086,37177l5406671,692870r-45493,9185l756157,702055,756157,,5361178,r45493,9185l5443855,34242r25086,37177l5478145,116967xe" filled="f" strokecolor="#4471c4" strokeweight="1pt">
                  <v:path arrowok="t"/>
                </v:shape>
                <v:shape id="Graphic 783" o:spid="_x0000_s1475" style="position:absolute;left:63;top:18681;width:7563;height:10802;visibility:visible;mso-wrap-style:square;v-text-anchor:top" coordsize="756285,108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t3sQA&#10;AADcAAAADwAAAGRycy9kb3ducmV2LnhtbESPwWrDMBBE74H8g9hAbrHcFhrjRAml0BLwodQ19Lqx&#10;NraJtTKSGtt/HxUKPQ4z84bZHyfTixs531lW8JCkIIhrqztuFFRfb5sMhA/IGnvLpGAmD8fDcrHH&#10;XNuRP+lWhkZECPscFbQhDLmUvm7JoE/sQBy9i3UGQ5SukdrhGOGml49p+iwNdhwXWhzotaX6Wv4Y&#10;BVy5ai7GWX4U33NZ2fP29J4VSq1X08sORKAp/If/2ietYJs9we+Ze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J7d7EAAAA3AAAAA8AAAAAAAAAAAAAAAAAmAIAAGRycy9k&#10;b3ducmV2LnhtbFBLBQYAAAAABAAEAPUAAACJAwAAAAA=&#10;" path="m756157,l378078,378078,,,,702055r378078,378079l756157,702055,756157,xe" fillcolor="#4471c4" stroked="f">
                  <v:path arrowok="t"/>
                </v:shape>
                <v:shape id="Graphic 784" o:spid="_x0000_s1476" style="position:absolute;left:63;top:18681;width:54781;height:10802;visibility:visible;mso-wrap-style:square;v-text-anchor:top" coordsize="5478145,108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un8cA&#10;AADcAAAADwAAAGRycy9kb3ducmV2LnhtbESPT2vCQBTE70K/w/KE3nRjK20SXUVKrZV68C9eH9ln&#10;Epp9m2ZXTb+9Wyh4HGbmN8x42ppKXKhxpWUFg34EgjizuuRcwX4378UgnEfWWFkmBb/kYDp56Iwx&#10;1fbKG7psfS4ChF2KCgrv61RKlxVk0PVtTRy8k20M+iCbXOoGrwFuKvkURS/SYMlhocCa3grKvrdn&#10;o+C0/LHvq/nxeXGcxYePrzxZrheJUo/ddjYC4an19/B/+1MreI2H8HcmHAE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Bbp/HAAAA3AAAAA8AAAAAAAAAAAAAAAAAmAIAAGRy&#10;cy9kb3ducmV2LnhtbFBLBQYAAAAABAAEAPUAAACMAwAAAAA=&#10;" path="m756157,r,702055l378078,1080134,,702055,,,378078,378078,756157,xem5478145,116966r,468122l5468941,630636r-25086,37177l5406671,692870r-45493,9185l756157,702055,756157,,5361178,r45493,9203l5443855,34289r25086,37184l5478145,116966xe" filled="f" strokecolor="#4471c4" strokeweight="1pt">
                  <v:path arrowok="t"/>
                </v:shape>
                <v:shape id="Graphic 785" o:spid="_x0000_s1477" style="position:absolute;left:63;top:27990;width:7563;height:10802;visibility:visible;mso-wrap-style:square;v-text-anchor:top" coordsize="756285,108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QMcQA&#10;AADcAAAADwAAAGRycy9kb3ducmV2LnhtbESPwWrDMBBE74H8g9hAbrHcQhvjRAml0BLwodQ19Lqx&#10;NraJtTKSGtt/HxUKPQ4z84bZHyfTixs531lW8JCkIIhrqztuFFRfb5sMhA/IGnvLpGAmD8fDcrHH&#10;XNuRP+lWhkZECPscFbQhDLmUvm7JoE/sQBy9i3UGQ5SukdrhGOGml49p+iwNdhwXWhzotaX6Wv4Y&#10;BVy5ai7GWX4U33NZ2fP29J4VSq1X08sORKAp/If/2ietYJs9we+Ze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s0DHEAAAA3AAAAA8AAAAAAAAAAAAAAAAAmAIAAGRycy9k&#10;b3ducmV2LnhtbFBLBQYAAAAABAAEAPUAAACJAwAAAAA=&#10;" path="m756157,l378078,378078,,,,702183r378078,377952l756157,702183,756157,xe" fillcolor="#4471c4" stroked="f">
                  <v:path arrowok="t"/>
                </v:shape>
                <v:shape id="Graphic 786" o:spid="_x0000_s1478" style="position:absolute;left:63;top:27990;width:54781;height:10802;visibility:visible;mso-wrap-style:square;v-text-anchor:top" coordsize="5478145,108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9Vc8YA&#10;AADcAAAADwAAAGRycy9kb3ducmV2LnhtbESPT2vCQBTE70K/w/IK3nRTBRtTVxHxL3pobYvXR/aZ&#10;BLNvY3bV9Nu7gtDjMDO/YUaTxpTiSrUrLCt460YgiFOrC84U/HwvOjEI55E1lpZJwR85mIxfWiNM&#10;tL3xF133PhMBwi5BBbn3VSKlS3My6Lq2Ig7e0dYGfZB1JnWNtwA3pexF0UAaLDgs5FjRLKf0tL8Y&#10;BcfN2c53i0N/dZjGv8ttNtx8roZKtV+b6QcIT43/Dz/ba63gPR7A40w4An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9Vc8YAAADcAAAADwAAAAAAAAAAAAAAAACYAgAAZHJz&#10;L2Rvd25yZXYueG1sUEsFBgAAAAAEAAQA9QAAAIsDAAAAAA==&#10;" path="m756157,r,702183l378078,1080135,,702183,,,378078,378078,756157,xem5478145,117094r,467995l5468941,630656r-25086,37221l5406671,692977r-45493,9206l756157,702183,756157,,5361178,r45493,9205l5443855,34305r25086,37221l5478145,117094xe" filled="f" strokecolor="#4471c4" strokeweight="1pt">
                  <v:path arrowok="t"/>
                </v:shape>
                <v:shape id="Textbox 787" o:spid="_x0000_s1479" type="#_x0000_t202" style="position:absolute;left:421;top:4341;width:6953;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IOcUA&#10;AADcAAAADwAAAGRycy9kb3ducmV2LnhtbESPQWvCQBSE74L/YXmF3nRTD2pTNyJSQSiUxnjw+Jp9&#10;Jkuyb9Psqum/7wpCj8PMfMOs1oNtxZV6bxwreJkmIIhLpw1XCo7FbrIE4QOyxtYxKfglD+tsPFph&#10;qt2Nc7oeQiUihH2KCuoQulRKX9Zk0U9dRxy9s+sthij7SuoebxFuWzlLkrm0aDgu1NjRtqayOVys&#10;gs2J83fz8/n9lZ9zUxSvCX/MG6Wen4bNG4hAQ/gPP9p7rWCxXMD9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wg5xQAAANwAAAAPAAAAAAAAAAAAAAAAAJgCAABkcnMv&#10;ZG93bnJldi54bWxQSwUGAAAAAAQABAD1AAAAigMAAAAA&#10;" filled="f" stroked="f">
                  <v:textbox inset="0,0,0,0">
                    <w:txbxContent>
                      <w:p w14:paraId="4CDDF1A0" w14:textId="77777777" w:rsidR="00B56298" w:rsidRDefault="00867CC4">
                        <w:pPr>
                          <w:spacing w:before="9" w:line="216" w:lineRule="auto"/>
                          <w:ind w:firstLine="36"/>
                          <w:rPr>
                            <w:b/>
                            <w:sz w:val="16"/>
                          </w:rPr>
                        </w:pPr>
                        <w:r>
                          <w:rPr>
                            <w:b/>
                            <w:color w:val="FFFFFF"/>
                            <w:spacing w:val="-2"/>
                            <w:sz w:val="16"/>
                          </w:rPr>
                          <w:t>Электрондық</w:t>
                        </w:r>
                        <w:r>
                          <w:rPr>
                            <w:b/>
                            <w:color w:val="FFFFFF"/>
                            <w:spacing w:val="40"/>
                            <w:sz w:val="16"/>
                          </w:rPr>
                          <w:t xml:space="preserve"> </w:t>
                        </w:r>
                        <w:r>
                          <w:rPr>
                            <w:b/>
                            <w:color w:val="FFFFFF"/>
                            <w:spacing w:val="-2"/>
                            <w:sz w:val="16"/>
                          </w:rPr>
                          <w:t>платформалар</w:t>
                        </w:r>
                      </w:p>
                    </w:txbxContent>
                  </v:textbox>
                </v:shape>
                <v:shape id="Textbox 788" o:spid="_x0000_s1480" type="#_x0000_t202" style="position:absolute;left:1473;top:13653;width:4845;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cS8MA&#10;AADcAAAADwAAAGRycy9kb3ducmV2LnhtbERPz2vCMBS+C/sfwht409QdaleNImMDYSDW7rDjW/Ns&#10;g81L12Rt99+bw2DHj+/3dj/ZVgzUe+NYwWqZgCCunDZcK/go3xYZCB+QNbaOScEvedjvHmZbzLUb&#10;uaDhEmoRQ9jnqKAJocul9FVDFv3SdcSRu7reYoiwr6XucYzhtpVPSZJKi4ZjQ4MdvTRU3S4/VsHh&#10;k4tX8336OhfXwpTlc8Lv6U2p+eN02IAINIV/8Z/7qBWss7g2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CcS8MAAADcAAAADwAAAAAAAAAAAAAAAACYAgAAZHJzL2Rv&#10;d25yZXYueG1sUEsFBgAAAAAEAAQA9QAAAIgDAAAAAA==&#10;" filled="f" stroked="f">
                  <v:textbox inset="0,0,0,0">
                    <w:txbxContent>
                      <w:p w14:paraId="768BED70" w14:textId="77777777" w:rsidR="00B56298" w:rsidRDefault="00867CC4">
                        <w:pPr>
                          <w:spacing w:before="9" w:line="216" w:lineRule="auto"/>
                          <w:ind w:left="91" w:hanging="92"/>
                          <w:rPr>
                            <w:b/>
                            <w:sz w:val="16"/>
                          </w:rPr>
                        </w:pPr>
                        <w:r>
                          <w:rPr>
                            <w:b/>
                            <w:color w:val="FFFFFF"/>
                            <w:spacing w:val="-2"/>
                            <w:sz w:val="16"/>
                          </w:rPr>
                          <w:t>Байланыс</w:t>
                        </w:r>
                        <w:r>
                          <w:rPr>
                            <w:b/>
                            <w:color w:val="FFFFFF"/>
                            <w:spacing w:val="40"/>
                            <w:sz w:val="16"/>
                          </w:rPr>
                          <w:t xml:space="preserve"> </w:t>
                        </w:r>
                        <w:r>
                          <w:rPr>
                            <w:b/>
                            <w:color w:val="FFFFFF"/>
                            <w:spacing w:val="-2"/>
                            <w:sz w:val="16"/>
                          </w:rPr>
                          <w:t>құралы</w:t>
                        </w:r>
                      </w:p>
                    </w:txbxContent>
                  </v:textbox>
                </v:shape>
                <v:shape id="Textbox 789" o:spid="_x0000_s1481" type="#_x0000_t202" style="position:absolute;left:2326;top:23489;width:3143;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50MQA&#10;AADcAAAADwAAAGRycy9kb3ducmV2LnhtbESPQWvCQBSE74X+h+UVvNVNe7CauopIBUEoxnjw+Mw+&#10;k8Xs25hdNf57VxA8DjPzDTOedrYWF2q9cazgq5+AIC6cNlwq2OaLzyEIH5A11o5JwY08TCfvb2NM&#10;tbtyRpdNKEWEsE9RQRVCk0rpi4os+r5riKN3cK3FEGVbSt3iNcJtLb+TZCAtGo4LFTY0r6g4bs5W&#10;wWzH2Z85/e/X2SEzeT5KeDU4KtX76Ga/IAJ14RV+tpdawc9wBI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OdDEAAAA3AAAAA8AAAAAAAAAAAAAAAAAmAIAAGRycy9k&#10;b3ducmV2LnhtbFBLBQYAAAAABAAEAPUAAACJAwAAAAA=&#10;" filled="f" stroked="f">
                  <v:textbox inset="0,0,0,0">
                    <w:txbxContent>
                      <w:p w14:paraId="145BC707" w14:textId="77777777" w:rsidR="00B56298" w:rsidRDefault="00867CC4">
                        <w:pPr>
                          <w:spacing w:line="178" w:lineRule="exact"/>
                          <w:rPr>
                            <w:b/>
                            <w:sz w:val="16"/>
                          </w:rPr>
                        </w:pPr>
                        <w:r>
                          <w:rPr>
                            <w:b/>
                            <w:color w:val="FFFFFF"/>
                            <w:spacing w:val="-2"/>
                            <w:sz w:val="16"/>
                          </w:rPr>
                          <w:t>Құжат</w:t>
                        </w:r>
                      </w:p>
                    </w:txbxContent>
                  </v:textbox>
                </v:shape>
                <v:shape id="Textbox 790" o:spid="_x0000_s1482" type="#_x0000_t202" style="position:absolute;left:2174;top:32800;width:3441;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8GkMMA&#10;AADcAAAADwAAAGRycy9kb3ducmV2LnhtbERPz2vCMBS+D/wfwhN2m6keulmNpcgEYTBWu8OOz+bZ&#10;hjYvXRO1+++Xw2DHj+/3Np9sL240euNYwXKRgCCunTbcKPisDk8vIHxA1tg7JgU/5CHfzR62mGl3&#10;55Jup9CIGMI+QwVtCEMmpa9bsugXbiCO3MWNFkOEYyP1iPcYbnu5SpJUWjQcG1ocaN9S3Z2uVkHx&#10;xeWr+X4/f5SX0lTVOuG3tFPqcT4VGxCBpvAv/nMftYLnd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8GkMMAAADcAAAADwAAAAAAAAAAAAAAAACYAgAAZHJzL2Rv&#10;d25yZXYueG1sUEsFBgAAAAAEAAQA9QAAAIgDAAAAAA==&#10;" filled="f" stroked="f">
                  <v:textbox inset="0,0,0,0">
                    <w:txbxContent>
                      <w:p w14:paraId="328079BA" w14:textId="77777777" w:rsidR="00B56298" w:rsidRDefault="00867CC4">
                        <w:pPr>
                          <w:spacing w:line="178" w:lineRule="exact"/>
                          <w:rPr>
                            <w:b/>
                            <w:sz w:val="16"/>
                          </w:rPr>
                        </w:pPr>
                        <w:r>
                          <w:rPr>
                            <w:b/>
                            <w:color w:val="FFFFFF"/>
                            <w:spacing w:val="-2"/>
                            <w:sz w:val="16"/>
                          </w:rPr>
                          <w:t>Ісшара</w:t>
                        </w:r>
                      </w:p>
                    </w:txbxContent>
                  </v:textbox>
                </v:shape>
                <v:shape id="Textbox 791" o:spid="_x0000_s1483" type="#_x0000_t202" style="position:absolute;left:7688;top:28068;width:46444;height:6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jC8UA&#10;AADcAAAADwAAAGRycy9kb3ducmV2LnhtbESPQWvCQBSE70L/w/IK3nRjD2pSV5FioSAUYzz0+Jp9&#10;JovZtzG71fTfu4LgcZiZb5jFqreNuFDnjWMFk3ECgrh02nCl4FB8juYgfEDW2DgmBf/kYbV8GSww&#10;0+7KOV32oRIRwj5DBXUIbSalL2uy6MeuJY7e0XUWQ5RdJXWH1wi3jXxLkqm0aDgu1NjSR03laf9n&#10;Fax/ON+Y8/fvLj/mpijShLfTk1LD1379DiJQH57hR/tLK5ilE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6MLxQAAANwAAAAPAAAAAAAAAAAAAAAAAJgCAABkcnMv&#10;ZG93bnJldi54bWxQSwUGAAAAAAQABAD1AAAAigMAAAAA&#10;" filled="f" stroked="f">
                  <v:textbox inset="0,0,0,0">
                    <w:txbxContent>
                      <w:p w14:paraId="4C0A7E62" w14:textId="77777777" w:rsidR="00B56298" w:rsidRDefault="00867CC4">
                        <w:pPr>
                          <w:numPr>
                            <w:ilvl w:val="0"/>
                            <w:numId w:val="45"/>
                          </w:numPr>
                          <w:tabs>
                            <w:tab w:val="left" w:pos="3411"/>
                          </w:tabs>
                          <w:spacing w:line="142" w:lineRule="exact"/>
                          <w:ind w:left="3411" w:hanging="91"/>
                          <w:rPr>
                            <w:i/>
                            <w:sz w:val="16"/>
                          </w:rPr>
                        </w:pPr>
                        <w:r>
                          <w:rPr>
                            <w:i/>
                            <w:spacing w:val="-2"/>
                            <w:sz w:val="16"/>
                          </w:rPr>
                          <w:t>Форумдар</w:t>
                        </w:r>
                      </w:p>
                      <w:p w14:paraId="499F61B9" w14:textId="77777777" w:rsidR="00B56298" w:rsidRDefault="00867CC4">
                        <w:pPr>
                          <w:numPr>
                            <w:ilvl w:val="0"/>
                            <w:numId w:val="44"/>
                          </w:numPr>
                          <w:tabs>
                            <w:tab w:val="left" w:pos="3259"/>
                          </w:tabs>
                          <w:spacing w:before="8"/>
                          <w:ind w:left="3259" w:hanging="90"/>
                          <w:rPr>
                            <w:i/>
                            <w:sz w:val="16"/>
                          </w:rPr>
                        </w:pPr>
                        <w:r>
                          <w:rPr>
                            <w:i/>
                            <w:spacing w:val="-2"/>
                            <w:sz w:val="16"/>
                          </w:rPr>
                          <w:t>Симпозиумдар</w:t>
                        </w:r>
                      </w:p>
                      <w:p w14:paraId="0274D42C" w14:textId="77777777" w:rsidR="00B56298" w:rsidRDefault="00867CC4">
                        <w:pPr>
                          <w:numPr>
                            <w:ilvl w:val="0"/>
                            <w:numId w:val="43"/>
                          </w:numPr>
                          <w:tabs>
                            <w:tab w:val="left" w:pos="3060"/>
                          </w:tabs>
                          <w:spacing w:before="10"/>
                          <w:ind w:left="3060" w:hanging="90"/>
                          <w:rPr>
                            <w:i/>
                            <w:sz w:val="16"/>
                          </w:rPr>
                        </w:pPr>
                        <w:r>
                          <w:rPr>
                            <w:i/>
                            <w:sz w:val="16"/>
                          </w:rPr>
                          <w:t>Оқыту</w:t>
                        </w:r>
                        <w:r>
                          <w:rPr>
                            <w:i/>
                            <w:spacing w:val="-8"/>
                            <w:sz w:val="16"/>
                          </w:rPr>
                          <w:t xml:space="preserve"> </w:t>
                        </w:r>
                        <w:r>
                          <w:rPr>
                            <w:i/>
                            <w:spacing w:val="-2"/>
                            <w:sz w:val="16"/>
                          </w:rPr>
                          <w:t>тренингтері</w:t>
                        </w:r>
                      </w:p>
                      <w:p w14:paraId="56FC46EB" w14:textId="77777777" w:rsidR="00B56298" w:rsidRDefault="00867CC4">
                        <w:pPr>
                          <w:numPr>
                            <w:ilvl w:val="1"/>
                            <w:numId w:val="43"/>
                          </w:numPr>
                          <w:tabs>
                            <w:tab w:val="left" w:pos="3430"/>
                          </w:tabs>
                          <w:spacing w:before="9"/>
                          <w:ind w:left="3430" w:hanging="90"/>
                          <w:rPr>
                            <w:i/>
                            <w:sz w:val="16"/>
                          </w:rPr>
                        </w:pPr>
                        <w:r>
                          <w:rPr>
                            <w:i/>
                            <w:spacing w:val="-2"/>
                            <w:sz w:val="16"/>
                          </w:rPr>
                          <w:t>Кеңестер</w:t>
                        </w:r>
                      </w:p>
                      <w:p w14:paraId="27398249" w14:textId="77777777" w:rsidR="00B56298" w:rsidRDefault="00867CC4">
                        <w:pPr>
                          <w:numPr>
                            <w:ilvl w:val="0"/>
                            <w:numId w:val="43"/>
                          </w:numPr>
                          <w:tabs>
                            <w:tab w:val="left" w:pos="3041"/>
                          </w:tabs>
                          <w:spacing w:before="10"/>
                          <w:ind w:left="3041" w:hanging="90"/>
                          <w:rPr>
                            <w:i/>
                            <w:sz w:val="16"/>
                          </w:rPr>
                        </w:pPr>
                        <w:r>
                          <w:rPr>
                            <w:i/>
                            <w:spacing w:val="-2"/>
                            <w:sz w:val="16"/>
                          </w:rPr>
                          <w:t>Сарапшылық</w:t>
                        </w:r>
                        <w:r>
                          <w:rPr>
                            <w:i/>
                            <w:spacing w:val="7"/>
                            <w:sz w:val="16"/>
                          </w:rPr>
                          <w:t xml:space="preserve"> </w:t>
                        </w:r>
                        <w:r>
                          <w:rPr>
                            <w:i/>
                            <w:spacing w:val="-2"/>
                            <w:sz w:val="16"/>
                          </w:rPr>
                          <w:t>сұхбат</w:t>
                        </w:r>
                      </w:p>
                      <w:p w14:paraId="6447FDFD" w14:textId="77777777" w:rsidR="00B56298" w:rsidRDefault="00867CC4">
                        <w:pPr>
                          <w:numPr>
                            <w:ilvl w:val="0"/>
                            <w:numId w:val="43"/>
                          </w:numPr>
                          <w:tabs>
                            <w:tab w:val="left" w:pos="3117"/>
                          </w:tabs>
                          <w:spacing w:before="8" w:line="158" w:lineRule="exact"/>
                          <w:ind w:left="3117" w:hanging="90"/>
                          <w:rPr>
                            <w:i/>
                            <w:sz w:val="16"/>
                          </w:rPr>
                        </w:pPr>
                        <w:r>
                          <w:rPr>
                            <w:i/>
                            <w:sz w:val="16"/>
                          </w:rPr>
                          <w:t>Дөңгелек</w:t>
                        </w:r>
                        <w:r>
                          <w:rPr>
                            <w:i/>
                            <w:spacing w:val="-10"/>
                            <w:sz w:val="16"/>
                          </w:rPr>
                          <w:t xml:space="preserve"> </w:t>
                        </w:r>
                        <w:r>
                          <w:rPr>
                            <w:i/>
                            <w:spacing w:val="-2"/>
                            <w:sz w:val="16"/>
                          </w:rPr>
                          <w:t>үстелдер</w:t>
                        </w:r>
                      </w:p>
                    </w:txbxContent>
                  </v:textbox>
                </v:shape>
                <v:shape id="Textbox 792" o:spid="_x0000_s1484" type="#_x0000_t202" style="position:absolute;left:7688;top:18759;width:46444;height:6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9fMUA&#10;AADcAAAADwAAAGRycy9kb3ducmV2LnhtbESPQWvCQBSE7wX/w/KE3upGD9ZEVxFpQShIY3rw+Mw+&#10;k8Xs25hdNf77bkHocZiZb5jFqreNuFHnjWMF41ECgrh02nCl4Kf4fJuB8AFZY+OYFDzIw2o5eFlg&#10;pt2dc7rtQyUihH2GCuoQ2kxKX9Zk0Y9cSxy9k+sshii7SuoO7xFuGzlJkqm0aDgu1NjSpqbyvL9a&#10;BesD5x/msjt+56fcFEWa8Nf0rNTrsF/PQQTqw3/42d5qBe/p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T18xQAAANwAAAAPAAAAAAAAAAAAAAAAAJgCAABkcnMv&#10;ZG93bnJldi54bWxQSwUGAAAAAAQABAD1AAAAigMAAAAA&#10;" filled="f" stroked="f">
                  <v:textbox inset="0,0,0,0">
                    <w:txbxContent>
                      <w:p w14:paraId="2CDABC67" w14:textId="77777777" w:rsidR="00B56298" w:rsidRDefault="00B56298">
                        <w:pPr>
                          <w:spacing w:before="63"/>
                          <w:rPr>
                            <w:sz w:val="16"/>
                          </w:rPr>
                        </w:pPr>
                      </w:p>
                      <w:p w14:paraId="5E7A9029" w14:textId="77777777" w:rsidR="00B56298" w:rsidRDefault="00867CC4">
                        <w:pPr>
                          <w:numPr>
                            <w:ilvl w:val="0"/>
                            <w:numId w:val="42"/>
                          </w:numPr>
                          <w:tabs>
                            <w:tab w:val="left" w:pos="3370"/>
                          </w:tabs>
                          <w:ind w:left="3370" w:hanging="91"/>
                          <w:rPr>
                            <w:i/>
                            <w:sz w:val="16"/>
                          </w:rPr>
                        </w:pPr>
                        <w:r>
                          <w:rPr>
                            <w:i/>
                            <w:spacing w:val="-2"/>
                            <w:sz w:val="16"/>
                          </w:rPr>
                          <w:t>Өтініштер</w:t>
                        </w:r>
                      </w:p>
                      <w:p w14:paraId="1EF95F72" w14:textId="77777777" w:rsidR="00B56298" w:rsidRDefault="00867CC4">
                        <w:pPr>
                          <w:numPr>
                            <w:ilvl w:val="0"/>
                            <w:numId w:val="41"/>
                          </w:numPr>
                          <w:tabs>
                            <w:tab w:val="left" w:pos="3072"/>
                          </w:tabs>
                          <w:spacing w:before="9"/>
                          <w:ind w:left="3072" w:hanging="90"/>
                          <w:rPr>
                            <w:i/>
                            <w:sz w:val="16"/>
                          </w:rPr>
                        </w:pPr>
                        <w:r>
                          <w:rPr>
                            <w:i/>
                            <w:sz w:val="16"/>
                          </w:rPr>
                          <w:t>Қызметтік</w:t>
                        </w:r>
                        <w:r>
                          <w:rPr>
                            <w:i/>
                            <w:spacing w:val="-9"/>
                            <w:sz w:val="16"/>
                          </w:rPr>
                          <w:t xml:space="preserve"> </w:t>
                        </w:r>
                        <w:r>
                          <w:rPr>
                            <w:i/>
                            <w:spacing w:val="-2"/>
                            <w:sz w:val="16"/>
                          </w:rPr>
                          <w:t>хаттар</w:t>
                        </w:r>
                      </w:p>
                      <w:p w14:paraId="5FCF5721" w14:textId="77777777" w:rsidR="00B56298" w:rsidRDefault="00867CC4">
                        <w:pPr>
                          <w:numPr>
                            <w:ilvl w:val="1"/>
                            <w:numId w:val="41"/>
                          </w:numPr>
                          <w:tabs>
                            <w:tab w:val="left" w:pos="3269"/>
                          </w:tabs>
                          <w:spacing w:before="10"/>
                          <w:ind w:left="3269" w:hanging="90"/>
                          <w:rPr>
                            <w:i/>
                            <w:sz w:val="16"/>
                          </w:rPr>
                        </w:pPr>
                        <w:r>
                          <w:rPr>
                            <w:i/>
                            <w:sz w:val="16"/>
                          </w:rPr>
                          <w:t>Алғыс</w:t>
                        </w:r>
                        <w:r>
                          <w:rPr>
                            <w:i/>
                            <w:spacing w:val="-7"/>
                            <w:sz w:val="16"/>
                          </w:rPr>
                          <w:t xml:space="preserve"> </w:t>
                        </w:r>
                        <w:r>
                          <w:rPr>
                            <w:i/>
                            <w:spacing w:val="-2"/>
                            <w:sz w:val="16"/>
                          </w:rPr>
                          <w:t>хаттар</w:t>
                        </w:r>
                      </w:p>
                    </w:txbxContent>
                  </v:textbox>
                </v:shape>
                <v:shape id="Textbox 793" o:spid="_x0000_s1485" type="#_x0000_t202" style="position:absolute;left:7688;top:9450;width:46444;height:6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2Y58UA&#10;AADcAAAADwAAAGRycy9kb3ducmV2LnhtbESPQWvCQBSE74L/YXlCb7qxBa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ZjnxQAAANwAAAAPAAAAAAAAAAAAAAAAAJgCAABkcnMv&#10;ZG93bnJldi54bWxQSwUGAAAAAAQABAD1AAAAigMAAAAA&#10;" filled="f" stroked="f">
                  <v:textbox inset="0,0,0,0">
                    <w:txbxContent>
                      <w:p w14:paraId="4AFC827D" w14:textId="77777777" w:rsidR="00B56298" w:rsidRDefault="00867CC4">
                        <w:pPr>
                          <w:numPr>
                            <w:ilvl w:val="0"/>
                            <w:numId w:val="40"/>
                          </w:numPr>
                          <w:tabs>
                            <w:tab w:val="left" w:pos="2822"/>
                          </w:tabs>
                          <w:spacing w:before="150"/>
                          <w:ind w:left="2822" w:hanging="90"/>
                          <w:rPr>
                            <w:i/>
                            <w:sz w:val="16"/>
                          </w:rPr>
                        </w:pPr>
                        <w:r>
                          <w:rPr>
                            <w:i/>
                            <w:sz w:val="16"/>
                          </w:rPr>
                          <w:t>Қалалық</w:t>
                        </w:r>
                        <w:r>
                          <w:rPr>
                            <w:i/>
                            <w:spacing w:val="-7"/>
                            <w:sz w:val="16"/>
                          </w:rPr>
                          <w:t xml:space="preserve"> </w:t>
                        </w:r>
                        <w:r>
                          <w:rPr>
                            <w:i/>
                            <w:sz w:val="16"/>
                          </w:rPr>
                          <w:t>телефон</w:t>
                        </w:r>
                        <w:r>
                          <w:rPr>
                            <w:i/>
                            <w:spacing w:val="-7"/>
                            <w:sz w:val="16"/>
                          </w:rPr>
                          <w:t xml:space="preserve"> </w:t>
                        </w:r>
                        <w:r>
                          <w:rPr>
                            <w:i/>
                            <w:spacing w:val="-2"/>
                            <w:sz w:val="16"/>
                          </w:rPr>
                          <w:t>(жұмыс)</w:t>
                        </w:r>
                      </w:p>
                      <w:p w14:paraId="5426D578" w14:textId="77777777" w:rsidR="00B56298" w:rsidRDefault="00867CC4">
                        <w:pPr>
                          <w:numPr>
                            <w:ilvl w:val="1"/>
                            <w:numId w:val="40"/>
                          </w:numPr>
                          <w:tabs>
                            <w:tab w:val="left" w:pos="3264"/>
                          </w:tabs>
                          <w:spacing w:before="9"/>
                          <w:ind w:left="3264" w:hanging="90"/>
                          <w:rPr>
                            <w:i/>
                            <w:sz w:val="16"/>
                          </w:rPr>
                        </w:pPr>
                        <w:r>
                          <w:rPr>
                            <w:i/>
                            <w:spacing w:val="-2"/>
                            <w:sz w:val="16"/>
                          </w:rPr>
                          <w:t>Смартфондар</w:t>
                        </w:r>
                      </w:p>
                      <w:p w14:paraId="70D8312F" w14:textId="77777777" w:rsidR="00B56298" w:rsidRDefault="00867CC4">
                        <w:pPr>
                          <w:numPr>
                            <w:ilvl w:val="0"/>
                            <w:numId w:val="39"/>
                          </w:numPr>
                          <w:tabs>
                            <w:tab w:val="left" w:pos="1298"/>
                          </w:tabs>
                          <w:spacing w:before="11"/>
                          <w:ind w:left="1298" w:hanging="90"/>
                          <w:rPr>
                            <w:i/>
                            <w:sz w:val="16"/>
                          </w:rPr>
                        </w:pPr>
                        <w:r>
                          <w:rPr>
                            <w:i/>
                            <w:sz w:val="16"/>
                          </w:rPr>
                          <w:t>Электрондық</w:t>
                        </w:r>
                        <w:r>
                          <w:rPr>
                            <w:i/>
                            <w:spacing w:val="-8"/>
                            <w:sz w:val="16"/>
                          </w:rPr>
                          <w:t xml:space="preserve"> </w:t>
                        </w:r>
                        <w:r>
                          <w:rPr>
                            <w:i/>
                            <w:sz w:val="16"/>
                          </w:rPr>
                          <w:t>байланыс</w:t>
                        </w:r>
                        <w:r>
                          <w:rPr>
                            <w:i/>
                            <w:spacing w:val="-8"/>
                            <w:sz w:val="16"/>
                          </w:rPr>
                          <w:t xml:space="preserve"> </w:t>
                        </w:r>
                        <w:r>
                          <w:rPr>
                            <w:i/>
                            <w:sz w:val="16"/>
                          </w:rPr>
                          <w:t>платформалары</w:t>
                        </w:r>
                        <w:r>
                          <w:rPr>
                            <w:i/>
                            <w:spacing w:val="-10"/>
                            <w:sz w:val="16"/>
                          </w:rPr>
                          <w:t xml:space="preserve"> </w:t>
                        </w:r>
                        <w:r>
                          <w:rPr>
                            <w:i/>
                            <w:sz w:val="16"/>
                          </w:rPr>
                          <w:t>(Zoom,</w:t>
                        </w:r>
                        <w:r>
                          <w:rPr>
                            <w:i/>
                            <w:spacing w:val="-6"/>
                            <w:sz w:val="16"/>
                          </w:rPr>
                          <w:t xml:space="preserve"> </w:t>
                        </w:r>
                        <w:r>
                          <w:rPr>
                            <w:i/>
                            <w:sz w:val="16"/>
                          </w:rPr>
                          <w:t>teams,</w:t>
                        </w:r>
                        <w:r>
                          <w:rPr>
                            <w:i/>
                            <w:spacing w:val="-7"/>
                            <w:sz w:val="16"/>
                          </w:rPr>
                          <w:t xml:space="preserve"> </w:t>
                        </w:r>
                        <w:r>
                          <w:rPr>
                            <w:i/>
                            <w:sz w:val="16"/>
                          </w:rPr>
                          <w:t>skype</w:t>
                        </w:r>
                        <w:r>
                          <w:rPr>
                            <w:i/>
                            <w:spacing w:val="-4"/>
                            <w:sz w:val="16"/>
                          </w:rPr>
                          <w:t xml:space="preserve"> </w:t>
                        </w:r>
                        <w:r>
                          <w:rPr>
                            <w:i/>
                            <w:sz w:val="16"/>
                          </w:rPr>
                          <w:t>және</w:t>
                        </w:r>
                        <w:r>
                          <w:rPr>
                            <w:i/>
                            <w:spacing w:val="-6"/>
                            <w:sz w:val="16"/>
                          </w:rPr>
                          <w:t xml:space="preserve"> </w:t>
                        </w:r>
                        <w:r>
                          <w:rPr>
                            <w:i/>
                            <w:spacing w:val="-2"/>
                            <w:sz w:val="16"/>
                          </w:rPr>
                          <w:t>т.б.)</w:t>
                        </w:r>
                      </w:p>
                      <w:p w14:paraId="30E3DB0D" w14:textId="77777777" w:rsidR="00B56298" w:rsidRDefault="00867CC4">
                        <w:pPr>
                          <w:numPr>
                            <w:ilvl w:val="1"/>
                            <w:numId w:val="39"/>
                          </w:numPr>
                          <w:tabs>
                            <w:tab w:val="left" w:pos="3043"/>
                          </w:tabs>
                          <w:spacing w:before="8"/>
                          <w:ind w:left="3043" w:hanging="90"/>
                          <w:rPr>
                            <w:i/>
                            <w:sz w:val="16"/>
                          </w:rPr>
                        </w:pPr>
                        <w:r>
                          <w:rPr>
                            <w:i/>
                            <w:sz w:val="16"/>
                          </w:rPr>
                          <w:t>Әлеуметтік</w:t>
                        </w:r>
                        <w:r>
                          <w:rPr>
                            <w:i/>
                            <w:spacing w:val="-10"/>
                            <w:sz w:val="16"/>
                          </w:rPr>
                          <w:t xml:space="preserve"> </w:t>
                        </w:r>
                        <w:r>
                          <w:rPr>
                            <w:i/>
                            <w:spacing w:val="-2"/>
                            <w:sz w:val="16"/>
                          </w:rPr>
                          <w:t>желілер</w:t>
                        </w:r>
                      </w:p>
                    </w:txbxContent>
                  </v:textbox>
                </v:shape>
                <v:shape id="Textbox 794" o:spid="_x0000_s1486" type="#_x0000_t202" style="position:absolute;left:7688;top:141;width:46444;height:6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Ak8UA&#10;AADcAAAADwAAAGRycy9kb3ducmV2LnhtbESPQWvCQBSE74L/YXlCb7qxF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ACTxQAAANwAAAAPAAAAAAAAAAAAAAAAAJgCAABkcnMv&#10;ZG93bnJldi54bWxQSwUGAAAAAAQABAD1AAAAigMAAAAA&#10;" filled="f" stroked="f">
                  <v:textbox inset="0,0,0,0">
                    <w:txbxContent>
                      <w:p w14:paraId="1F8C1594" w14:textId="77777777" w:rsidR="00B56298" w:rsidRDefault="00867CC4">
                        <w:pPr>
                          <w:numPr>
                            <w:ilvl w:val="0"/>
                            <w:numId w:val="38"/>
                          </w:numPr>
                          <w:tabs>
                            <w:tab w:val="left" w:pos="2757"/>
                          </w:tabs>
                          <w:spacing w:line="142" w:lineRule="exact"/>
                          <w:ind w:left="2757" w:hanging="90"/>
                          <w:rPr>
                            <w:sz w:val="16"/>
                          </w:rPr>
                        </w:pPr>
                        <w:r>
                          <w:rPr>
                            <w:sz w:val="16"/>
                          </w:rPr>
                          <w:t>Электрондық</w:t>
                        </w:r>
                        <w:r>
                          <w:rPr>
                            <w:spacing w:val="-8"/>
                            <w:sz w:val="16"/>
                          </w:rPr>
                          <w:t xml:space="preserve"> </w:t>
                        </w:r>
                        <w:r>
                          <w:rPr>
                            <w:sz w:val="16"/>
                          </w:rPr>
                          <w:t>Үкімет,</w:t>
                        </w:r>
                        <w:r>
                          <w:rPr>
                            <w:spacing w:val="-3"/>
                            <w:sz w:val="16"/>
                          </w:rPr>
                          <w:t xml:space="preserve"> </w:t>
                        </w:r>
                        <w:r>
                          <w:rPr>
                            <w:spacing w:val="-2"/>
                            <w:sz w:val="16"/>
                          </w:rPr>
                          <w:t>egov.kz</w:t>
                        </w:r>
                      </w:p>
                      <w:p w14:paraId="5C24847D" w14:textId="77777777" w:rsidR="00B56298" w:rsidRDefault="00867CC4">
                        <w:pPr>
                          <w:numPr>
                            <w:ilvl w:val="1"/>
                            <w:numId w:val="38"/>
                          </w:numPr>
                          <w:tabs>
                            <w:tab w:val="left" w:pos="2880"/>
                          </w:tabs>
                          <w:spacing w:before="8"/>
                          <w:ind w:left="2880" w:hanging="90"/>
                          <w:rPr>
                            <w:sz w:val="16"/>
                          </w:rPr>
                        </w:pPr>
                        <w:r>
                          <w:rPr>
                            <w:sz w:val="16"/>
                          </w:rPr>
                          <w:t>Ашық</w:t>
                        </w:r>
                        <w:r>
                          <w:rPr>
                            <w:spacing w:val="-5"/>
                            <w:sz w:val="16"/>
                          </w:rPr>
                          <w:t xml:space="preserve"> </w:t>
                        </w:r>
                        <w:r>
                          <w:rPr>
                            <w:sz w:val="16"/>
                          </w:rPr>
                          <w:t>үкімет,</w:t>
                        </w:r>
                        <w:r>
                          <w:rPr>
                            <w:spacing w:val="-3"/>
                            <w:sz w:val="16"/>
                          </w:rPr>
                          <w:t xml:space="preserve"> </w:t>
                        </w:r>
                        <w:r>
                          <w:rPr>
                            <w:spacing w:val="-2"/>
                            <w:sz w:val="16"/>
                          </w:rPr>
                          <w:t>open.gov.kz</w:t>
                        </w:r>
                      </w:p>
                      <w:p w14:paraId="7FFB9250" w14:textId="77777777" w:rsidR="00B56298" w:rsidRDefault="00867CC4">
                        <w:pPr>
                          <w:numPr>
                            <w:ilvl w:val="0"/>
                            <w:numId w:val="37"/>
                          </w:numPr>
                          <w:tabs>
                            <w:tab w:val="left" w:pos="912"/>
                          </w:tabs>
                          <w:spacing w:before="10"/>
                          <w:ind w:left="912" w:hanging="90"/>
                          <w:rPr>
                            <w:sz w:val="16"/>
                          </w:rPr>
                        </w:pPr>
                        <w:r>
                          <w:rPr>
                            <w:spacing w:val="-2"/>
                            <w:sz w:val="16"/>
                          </w:rPr>
                          <w:t>Мемлекеттік</w:t>
                        </w:r>
                        <w:r>
                          <w:rPr>
                            <w:spacing w:val="20"/>
                            <w:sz w:val="16"/>
                          </w:rPr>
                          <w:t xml:space="preserve"> </w:t>
                        </w:r>
                        <w:r>
                          <w:rPr>
                            <w:spacing w:val="-2"/>
                            <w:sz w:val="16"/>
                          </w:rPr>
                          <w:t>органдардың</w:t>
                        </w:r>
                        <w:r>
                          <w:rPr>
                            <w:spacing w:val="9"/>
                            <w:sz w:val="16"/>
                          </w:rPr>
                          <w:t xml:space="preserve"> </w:t>
                        </w:r>
                        <w:r>
                          <w:rPr>
                            <w:spacing w:val="-2"/>
                            <w:sz w:val="16"/>
                          </w:rPr>
                          <w:t>интернет-ресурстарының</w:t>
                        </w:r>
                        <w:r>
                          <w:rPr>
                            <w:spacing w:val="10"/>
                            <w:sz w:val="16"/>
                          </w:rPr>
                          <w:t xml:space="preserve"> </w:t>
                        </w:r>
                        <w:r>
                          <w:rPr>
                            <w:spacing w:val="-2"/>
                            <w:sz w:val="16"/>
                          </w:rPr>
                          <w:t>бірыңғай</w:t>
                        </w:r>
                        <w:r>
                          <w:rPr>
                            <w:spacing w:val="13"/>
                            <w:sz w:val="16"/>
                          </w:rPr>
                          <w:t xml:space="preserve"> </w:t>
                        </w:r>
                        <w:r>
                          <w:rPr>
                            <w:spacing w:val="-2"/>
                            <w:sz w:val="16"/>
                          </w:rPr>
                          <w:t>платформасы,</w:t>
                        </w:r>
                        <w:r>
                          <w:rPr>
                            <w:spacing w:val="18"/>
                            <w:sz w:val="16"/>
                          </w:rPr>
                          <w:t xml:space="preserve"> </w:t>
                        </w:r>
                        <w:r>
                          <w:rPr>
                            <w:spacing w:val="-2"/>
                            <w:sz w:val="16"/>
                          </w:rPr>
                          <w:t>gov.kz</w:t>
                        </w:r>
                      </w:p>
                      <w:p w14:paraId="7128FE45" w14:textId="77777777" w:rsidR="00B56298" w:rsidRDefault="00867CC4">
                        <w:pPr>
                          <w:numPr>
                            <w:ilvl w:val="1"/>
                            <w:numId w:val="37"/>
                          </w:numPr>
                          <w:tabs>
                            <w:tab w:val="left" w:pos="3255"/>
                          </w:tabs>
                          <w:spacing w:before="8"/>
                          <w:ind w:left="3255" w:hanging="90"/>
                          <w:rPr>
                            <w:sz w:val="16"/>
                          </w:rPr>
                        </w:pPr>
                        <w:r>
                          <w:rPr>
                            <w:sz w:val="16"/>
                          </w:rPr>
                          <w:t>Е</w:t>
                        </w:r>
                        <w:r>
                          <w:rPr>
                            <w:spacing w:val="-2"/>
                            <w:sz w:val="16"/>
                          </w:rPr>
                          <w:t xml:space="preserve"> </w:t>
                        </w:r>
                        <w:r>
                          <w:rPr>
                            <w:sz w:val="16"/>
                          </w:rPr>
                          <w:t xml:space="preserve">- </w:t>
                        </w:r>
                        <w:r>
                          <w:rPr>
                            <w:spacing w:val="-2"/>
                            <w:sz w:val="16"/>
                          </w:rPr>
                          <w:t>петициялар</w:t>
                        </w:r>
                      </w:p>
                      <w:p w14:paraId="4CAF9CF8" w14:textId="77777777" w:rsidR="00B56298" w:rsidRDefault="00867CC4">
                        <w:pPr>
                          <w:numPr>
                            <w:ilvl w:val="0"/>
                            <w:numId w:val="36"/>
                          </w:numPr>
                          <w:tabs>
                            <w:tab w:val="left" w:pos="2121"/>
                          </w:tabs>
                          <w:spacing w:before="11"/>
                          <w:ind w:left="2121" w:hanging="90"/>
                          <w:rPr>
                            <w:sz w:val="16"/>
                          </w:rPr>
                        </w:pPr>
                        <w:r>
                          <w:rPr>
                            <w:sz w:val="16"/>
                          </w:rPr>
                          <w:t>Мемлекеттік</w:t>
                        </w:r>
                        <w:r>
                          <w:rPr>
                            <w:spacing w:val="-10"/>
                            <w:sz w:val="16"/>
                          </w:rPr>
                          <w:t xml:space="preserve"> </w:t>
                        </w:r>
                        <w:r>
                          <w:rPr>
                            <w:sz w:val="16"/>
                          </w:rPr>
                          <w:t>органдардың</w:t>
                        </w:r>
                        <w:r>
                          <w:rPr>
                            <w:spacing w:val="-10"/>
                            <w:sz w:val="16"/>
                          </w:rPr>
                          <w:t xml:space="preserve"> </w:t>
                        </w:r>
                        <w:r>
                          <w:rPr>
                            <w:sz w:val="16"/>
                          </w:rPr>
                          <w:t>ақпараттық</w:t>
                        </w:r>
                        <w:r>
                          <w:rPr>
                            <w:spacing w:val="-10"/>
                            <w:sz w:val="16"/>
                          </w:rPr>
                          <w:t xml:space="preserve"> </w:t>
                        </w:r>
                        <w:r>
                          <w:rPr>
                            <w:spacing w:val="-2"/>
                            <w:sz w:val="16"/>
                          </w:rPr>
                          <w:t>жүйелері</w:t>
                        </w:r>
                      </w:p>
                      <w:p w14:paraId="0825B256" w14:textId="77777777" w:rsidR="00B56298" w:rsidRDefault="00867CC4">
                        <w:pPr>
                          <w:numPr>
                            <w:ilvl w:val="1"/>
                            <w:numId w:val="36"/>
                          </w:numPr>
                          <w:tabs>
                            <w:tab w:val="left" w:pos="3447"/>
                          </w:tabs>
                          <w:spacing w:before="8" w:line="159" w:lineRule="exact"/>
                          <w:ind w:left="3447" w:hanging="90"/>
                          <w:rPr>
                            <w:sz w:val="16"/>
                          </w:rPr>
                        </w:pPr>
                        <w:r>
                          <w:rPr>
                            <w:spacing w:val="-2"/>
                            <w:sz w:val="16"/>
                          </w:rPr>
                          <w:t>Е-Өтiнiш</w:t>
                        </w:r>
                      </w:p>
                    </w:txbxContent>
                  </v:textbox>
                </v:shape>
                <w10:anchorlock/>
              </v:group>
            </w:pict>
          </mc:Fallback>
        </mc:AlternateContent>
      </w:r>
    </w:p>
    <w:p w14:paraId="167F3B04" w14:textId="77777777" w:rsidR="00B56298" w:rsidRDefault="00867CC4">
      <w:pPr>
        <w:pStyle w:val="a3"/>
        <w:spacing w:before="217"/>
        <w:ind w:left="0" w:right="2" w:firstLine="0"/>
        <w:jc w:val="center"/>
      </w:pPr>
      <w:r>
        <w:t>Сурет</w:t>
      </w:r>
      <w:r>
        <w:rPr>
          <w:spacing w:val="-6"/>
        </w:rPr>
        <w:t xml:space="preserve"> </w:t>
      </w:r>
      <w:r>
        <w:t>38</w:t>
      </w:r>
      <w:r>
        <w:rPr>
          <w:spacing w:val="-4"/>
        </w:rPr>
        <w:t xml:space="preserve"> </w:t>
      </w:r>
      <w:r>
        <w:t>–</w:t>
      </w:r>
      <w:r>
        <w:rPr>
          <w:spacing w:val="-4"/>
        </w:rPr>
        <w:t xml:space="preserve"> </w:t>
      </w:r>
      <w:r>
        <w:t>Кері</w:t>
      </w:r>
      <w:r>
        <w:rPr>
          <w:spacing w:val="-3"/>
        </w:rPr>
        <w:t xml:space="preserve"> </w:t>
      </w:r>
      <w:r>
        <w:t>байланысты</w:t>
      </w:r>
      <w:r>
        <w:rPr>
          <w:spacing w:val="-4"/>
        </w:rPr>
        <w:t xml:space="preserve"> </w:t>
      </w:r>
      <w:r>
        <w:t>қамтамасыз</w:t>
      </w:r>
      <w:r>
        <w:rPr>
          <w:spacing w:val="-5"/>
        </w:rPr>
        <w:t xml:space="preserve"> </w:t>
      </w:r>
      <w:r>
        <w:t>ету</w:t>
      </w:r>
      <w:r>
        <w:rPr>
          <w:spacing w:val="-2"/>
        </w:rPr>
        <w:t xml:space="preserve"> жолдары</w:t>
      </w:r>
    </w:p>
    <w:p w14:paraId="2A07CB4A" w14:textId="77777777" w:rsidR="00B56298" w:rsidRDefault="00867CC4">
      <w:pPr>
        <w:pStyle w:val="a3"/>
        <w:spacing w:before="321"/>
        <w:ind w:right="260"/>
      </w:pPr>
      <w:r>
        <w:t>Кері байланыс әдістері сұхбат, сауалнама, «бас арқылы» қарым-қатынас, ұсыныстар жәшігі, «жедел желі», «brain storming» және пікірталас</w:t>
      </w:r>
      <w:r>
        <w:rPr>
          <w:spacing w:val="80"/>
        </w:rPr>
        <w:t xml:space="preserve"> </w:t>
      </w:r>
      <w:r>
        <w:t>жиналыстары болып табылады [237, c. 18].</w:t>
      </w:r>
    </w:p>
    <w:p w14:paraId="080EB0A0" w14:textId="77777777" w:rsidR="00B56298" w:rsidRDefault="00867CC4">
      <w:pPr>
        <w:pStyle w:val="a3"/>
        <w:ind w:right="261"/>
      </w:pPr>
      <w:r>
        <w:t>Сонымен қатар, бүгінгі таңда Қазақстанда мемлекет пен ҮЕҰ-ның өзара іс-қимылы бойынша көптеген практикалық құралдар мен бағыттамалар бар, сондай-ақ</w:t>
      </w:r>
      <w:r>
        <w:rPr>
          <w:spacing w:val="-3"/>
        </w:rPr>
        <w:t xml:space="preserve"> </w:t>
      </w:r>
      <w:r>
        <w:t>олар</w:t>
      </w:r>
      <w:r>
        <w:rPr>
          <w:spacing w:val="-2"/>
        </w:rPr>
        <w:t xml:space="preserve"> </w:t>
      </w:r>
      <w:r>
        <w:t>көп</w:t>
      </w:r>
      <w:r>
        <w:rPr>
          <w:spacing w:val="-6"/>
        </w:rPr>
        <w:t xml:space="preserve"> </w:t>
      </w:r>
      <w:r>
        <w:t>жағдайда</w:t>
      </w:r>
      <w:r>
        <w:rPr>
          <w:spacing w:val="-3"/>
        </w:rPr>
        <w:t xml:space="preserve"> </w:t>
      </w:r>
      <w:r>
        <w:t>операциялық</w:t>
      </w:r>
      <w:r>
        <w:rPr>
          <w:spacing w:val="-3"/>
        </w:rPr>
        <w:t xml:space="preserve"> </w:t>
      </w:r>
      <w:r>
        <w:t>қызметке</w:t>
      </w:r>
      <w:r>
        <w:rPr>
          <w:spacing w:val="-6"/>
        </w:rPr>
        <w:t xml:space="preserve"> </w:t>
      </w:r>
      <w:r>
        <w:t>бағытталған,</w:t>
      </w:r>
      <w:r>
        <w:rPr>
          <w:spacing w:val="-3"/>
        </w:rPr>
        <w:t xml:space="preserve"> </w:t>
      </w:r>
      <w:r>
        <w:t>бұл</w:t>
      </w:r>
      <w:r>
        <w:rPr>
          <w:spacing w:val="-4"/>
        </w:rPr>
        <w:t xml:space="preserve"> </w:t>
      </w:r>
      <w:r>
        <w:t>ҮЕҰ-ның сандық өсуіне әсер етеді, бірақ сапалық өсуіне емес.</w:t>
      </w:r>
    </w:p>
    <w:p w14:paraId="369A9C54" w14:textId="77777777" w:rsidR="00B56298" w:rsidRDefault="00867CC4">
      <w:pPr>
        <w:pStyle w:val="a3"/>
        <w:ind w:right="260"/>
      </w:pPr>
      <w:r>
        <w:t>Осы диссертациялық жұмыс шеңберінде мемлекет пен ҮЕҰ-ның өзара іс- қимылы бойынша 20-ға жуық гайд-анықтамалық (оның ішінде 13- халықаралық) талданды.</w:t>
      </w:r>
    </w:p>
    <w:p w14:paraId="646C10D0" w14:textId="77777777" w:rsidR="00B56298" w:rsidRDefault="00867CC4">
      <w:pPr>
        <w:pStyle w:val="a3"/>
        <w:spacing w:before="2"/>
        <w:ind w:right="260"/>
      </w:pPr>
      <w:r>
        <w:t>Талдау қорытындылары</w:t>
      </w:r>
      <w:r>
        <w:rPr>
          <w:spacing w:val="-1"/>
        </w:rPr>
        <w:t xml:space="preserve"> </w:t>
      </w:r>
      <w:r>
        <w:t>бойынша мемлекет пен ҮЕҰ-ның тиімді өзара іс- қимылы жөніндегі нұсқаулық (Қосымша Г) әзірленді.</w:t>
      </w:r>
    </w:p>
    <w:p w14:paraId="20CDF4A6" w14:textId="77777777" w:rsidR="00B56298" w:rsidRDefault="00867CC4">
      <w:pPr>
        <w:pStyle w:val="a3"/>
        <w:ind w:right="260"/>
      </w:pPr>
      <w:r>
        <w:t>Бұл жол көрсеткіш 10 тараудан тұрады: мақсаттар, өзара іс-қимыл себептері, заңнамалық реттеу, халықаралық стандарттар, стратегия, ынтымақтастық нысандары, ашықтық пен есептіліктің маңыздылығы, өзара іс- қимыл үшін байланыстар мен пайдалы сілтемелер және әдебиеттер тізімі.</w:t>
      </w:r>
    </w:p>
    <w:p w14:paraId="182F4C2A" w14:textId="77777777" w:rsidR="00B56298" w:rsidRDefault="00867CC4">
      <w:pPr>
        <w:pStyle w:val="a3"/>
        <w:spacing w:line="242" w:lineRule="auto"/>
        <w:ind w:right="265"/>
      </w:pPr>
      <w:r>
        <w:t>Сондай-ақ,</w:t>
      </w:r>
      <w:r>
        <w:rPr>
          <w:spacing w:val="-4"/>
        </w:rPr>
        <w:t xml:space="preserve"> </w:t>
      </w:r>
      <w:r>
        <w:t>тезистік</w:t>
      </w:r>
      <w:r>
        <w:rPr>
          <w:spacing w:val="-7"/>
        </w:rPr>
        <w:t xml:space="preserve"> </w:t>
      </w:r>
      <w:r>
        <w:t>форматта</w:t>
      </w:r>
      <w:r>
        <w:rPr>
          <w:spacing w:val="-4"/>
        </w:rPr>
        <w:t xml:space="preserve"> </w:t>
      </w:r>
      <w:r>
        <w:t>мемлекеттік</w:t>
      </w:r>
      <w:r>
        <w:rPr>
          <w:spacing w:val="-4"/>
        </w:rPr>
        <w:t xml:space="preserve"> </w:t>
      </w:r>
      <w:r>
        <w:t>органдар</w:t>
      </w:r>
      <w:r>
        <w:rPr>
          <w:spacing w:val="-3"/>
        </w:rPr>
        <w:t xml:space="preserve"> </w:t>
      </w:r>
      <w:r>
        <w:t>мен</w:t>
      </w:r>
      <w:r>
        <w:rPr>
          <w:spacing w:val="-4"/>
        </w:rPr>
        <w:t xml:space="preserve"> </w:t>
      </w:r>
      <w:r>
        <w:t>ҮЕҰ</w:t>
      </w:r>
      <w:r>
        <w:rPr>
          <w:spacing w:val="-3"/>
        </w:rPr>
        <w:t xml:space="preserve"> </w:t>
      </w:r>
      <w:r>
        <w:t>тиімді</w:t>
      </w:r>
      <w:r>
        <w:rPr>
          <w:spacing w:val="-3"/>
        </w:rPr>
        <w:t xml:space="preserve"> </w:t>
      </w:r>
      <w:r>
        <w:t>өзара іс-қимылының негізгі 10 қадамы айқындалды.</w:t>
      </w:r>
    </w:p>
    <w:p w14:paraId="6989A226" w14:textId="77777777" w:rsidR="00B56298" w:rsidRDefault="00867CC4">
      <w:pPr>
        <w:pStyle w:val="a3"/>
        <w:ind w:right="263"/>
      </w:pPr>
      <w:r>
        <w:t>Қазiргi уақытта, мемлекеттiң ҮЕҰ-мен өзара iс-қимылындағы елеулi прогреске, мемлекеттiк әлеуметтiк тапсырыс, конкурстық негiзде гранттар беру және Қазақстан Республикасының азаматтық қоғамын дамыту iсiндегi ерекше жетiстiктерi</w:t>
      </w:r>
      <w:r>
        <w:rPr>
          <w:spacing w:val="40"/>
        </w:rPr>
        <w:t xml:space="preserve"> </w:t>
      </w:r>
      <w:r>
        <w:t>үшiн</w:t>
      </w:r>
      <w:r>
        <w:rPr>
          <w:spacing w:val="40"/>
        </w:rPr>
        <w:t xml:space="preserve"> </w:t>
      </w:r>
      <w:r>
        <w:t>сыйлықақылар</w:t>
      </w:r>
      <w:r>
        <w:rPr>
          <w:spacing w:val="40"/>
        </w:rPr>
        <w:t xml:space="preserve"> </w:t>
      </w:r>
      <w:r>
        <w:t>төлеу</w:t>
      </w:r>
      <w:r>
        <w:rPr>
          <w:spacing w:val="40"/>
        </w:rPr>
        <w:t xml:space="preserve"> </w:t>
      </w:r>
      <w:r>
        <w:t>түрiнде</w:t>
      </w:r>
      <w:r>
        <w:rPr>
          <w:spacing w:val="40"/>
        </w:rPr>
        <w:t xml:space="preserve"> </w:t>
      </w:r>
      <w:r>
        <w:t>мемлекет</w:t>
      </w:r>
      <w:r>
        <w:rPr>
          <w:spacing w:val="40"/>
        </w:rPr>
        <w:t xml:space="preserve"> </w:t>
      </w:r>
      <w:r>
        <w:t>тарапынан</w:t>
      </w:r>
      <w:r>
        <w:rPr>
          <w:spacing w:val="40"/>
        </w:rPr>
        <w:t xml:space="preserve"> </w:t>
      </w:r>
      <w:r>
        <w:t>олардың</w:t>
      </w:r>
    </w:p>
    <w:p w14:paraId="601E832A" w14:textId="77777777" w:rsidR="00B56298" w:rsidRDefault="00B56298">
      <w:pPr>
        <w:sectPr w:rsidR="00B56298">
          <w:pgSz w:w="11910" w:h="16840"/>
          <w:pgMar w:top="1160" w:right="300" w:bottom="1160" w:left="1440" w:header="0" w:footer="926" w:gutter="0"/>
          <w:cols w:space="720"/>
        </w:sectPr>
      </w:pPr>
    </w:p>
    <w:p w14:paraId="0D9AC9AA" w14:textId="77777777" w:rsidR="00B56298" w:rsidRDefault="00867CC4">
      <w:pPr>
        <w:pStyle w:val="a3"/>
        <w:spacing w:before="74" w:line="242" w:lineRule="auto"/>
        <w:ind w:right="268" w:firstLine="0"/>
      </w:pPr>
      <w:r>
        <w:t>белсендi қолдауына қарамастан, әлі шешiлуге тиiс күрделi проблемалар да сақталуда. Біз келесі қиындықтарды еңсеруге ден қоюды ұсынамыз:</w:t>
      </w:r>
    </w:p>
    <w:p w14:paraId="0637255A" w14:textId="77777777" w:rsidR="00B56298" w:rsidRDefault="00867CC4">
      <w:pPr>
        <w:pStyle w:val="a4"/>
        <w:numPr>
          <w:ilvl w:val="0"/>
          <w:numId w:val="35"/>
        </w:numPr>
        <w:tabs>
          <w:tab w:val="left" w:pos="1298"/>
          <w:tab w:val="left" w:pos="2065"/>
          <w:tab w:val="left" w:pos="4154"/>
          <w:tab w:val="left" w:pos="5205"/>
          <w:tab w:val="left" w:pos="7028"/>
          <w:tab w:val="left" w:pos="9271"/>
        </w:tabs>
        <w:ind w:right="267" w:firstLine="707"/>
        <w:jc w:val="both"/>
        <w:rPr>
          <w:sz w:val="28"/>
        </w:rPr>
      </w:pPr>
      <w:r>
        <w:rPr>
          <w:sz w:val="28"/>
        </w:rPr>
        <w:t xml:space="preserve">ҮЕҰ іс-шаралар өткізу және бағдарламаларды іске асыру идеяларын елдің басқа өңірлерінен жиі алады (креативтілігі жоғары деңгейде емес), </w:t>
      </w:r>
      <w:r>
        <w:rPr>
          <w:spacing w:val="-2"/>
          <w:sz w:val="28"/>
        </w:rPr>
        <w:t>олардың</w:t>
      </w:r>
      <w:r>
        <w:rPr>
          <w:sz w:val="28"/>
        </w:rPr>
        <w:tab/>
      </w:r>
      <w:r>
        <w:rPr>
          <w:sz w:val="28"/>
        </w:rPr>
        <w:tab/>
      </w:r>
      <w:r>
        <w:rPr>
          <w:spacing w:val="-2"/>
          <w:sz w:val="28"/>
        </w:rPr>
        <w:t>қызметінің</w:t>
      </w:r>
      <w:r>
        <w:rPr>
          <w:sz w:val="28"/>
        </w:rPr>
        <w:tab/>
      </w:r>
      <w:r>
        <w:rPr>
          <w:spacing w:val="-6"/>
          <w:sz w:val="28"/>
        </w:rPr>
        <w:t>ең</w:t>
      </w:r>
      <w:r>
        <w:rPr>
          <w:sz w:val="28"/>
        </w:rPr>
        <w:tab/>
      </w:r>
      <w:r>
        <w:rPr>
          <w:spacing w:val="-2"/>
          <w:sz w:val="28"/>
        </w:rPr>
        <w:t>алдымен</w:t>
      </w:r>
      <w:r>
        <w:rPr>
          <w:sz w:val="28"/>
        </w:rPr>
        <w:tab/>
      </w:r>
      <w:r>
        <w:rPr>
          <w:spacing w:val="-2"/>
          <w:sz w:val="28"/>
        </w:rPr>
        <w:t>қызметтерді</w:t>
      </w:r>
      <w:r>
        <w:rPr>
          <w:sz w:val="28"/>
        </w:rPr>
        <w:tab/>
      </w:r>
      <w:r>
        <w:rPr>
          <w:spacing w:val="-2"/>
          <w:sz w:val="28"/>
        </w:rPr>
        <w:t xml:space="preserve">түпкі </w:t>
      </w:r>
      <w:r>
        <w:rPr>
          <w:sz w:val="28"/>
        </w:rPr>
        <w:t>алушылардың/бенефициарлардың нақты қажеттіліктері мен қажеттіліктеріне сүйенуіне ұмтылу маңызды.</w:t>
      </w:r>
    </w:p>
    <w:p w14:paraId="0CA08FB7" w14:textId="77777777" w:rsidR="00B56298" w:rsidRDefault="00867CC4">
      <w:pPr>
        <w:pStyle w:val="a4"/>
        <w:numPr>
          <w:ilvl w:val="0"/>
          <w:numId w:val="35"/>
        </w:numPr>
        <w:tabs>
          <w:tab w:val="left" w:pos="1360"/>
        </w:tabs>
        <w:ind w:right="262" w:firstLine="707"/>
        <w:jc w:val="both"/>
        <w:rPr>
          <w:sz w:val="28"/>
        </w:rPr>
      </w:pPr>
      <w:r>
        <w:rPr>
          <w:sz w:val="28"/>
        </w:rPr>
        <w:t>Қысқа мерзiмдi жобаларға (6 айға дейiн) мемлекеттiк әлеуметтiк тапсырыстар бойынша қаржыландыру бөлу тәжiрибесi сақталып отыр, жобаларды iске асыру мерзiмiн (2-3 жылға дейiн) ұлғайту, оларды неғұрлым ауқымды ету және халықтың мұқтаж санаттарына көмек көрсету және қолдау көрсету мақсатында қаржыландыруды ұлғайту, әсiресе кәсiби қауымдастықтар туралы сөз болған кезде волонтерлер мен мамандардың үлкен топтарын оқыту маңызды. Нақты құқықтық нормаларды көрсете отырып, барлық өңірлерде сатып алуды өткізу тәртібін егжей-тегжейлі түсіндіру маңызды.</w:t>
      </w:r>
    </w:p>
    <w:p w14:paraId="06B624CB" w14:textId="77777777" w:rsidR="00B56298" w:rsidRDefault="00867CC4">
      <w:pPr>
        <w:pStyle w:val="a4"/>
        <w:numPr>
          <w:ilvl w:val="0"/>
          <w:numId w:val="35"/>
        </w:numPr>
        <w:tabs>
          <w:tab w:val="left" w:pos="1362"/>
        </w:tabs>
        <w:ind w:right="261" w:firstLine="707"/>
        <w:jc w:val="both"/>
        <w:rPr>
          <w:sz w:val="28"/>
        </w:rPr>
      </w:pPr>
      <w:r>
        <w:rPr>
          <w:sz w:val="28"/>
        </w:rPr>
        <w:t>Мемлекеттік әлеуметтік тапсырысты іске асыруға және ҮЕҰ-мен жұмыс істеуге жауапты мемлекеттік билік органдарының қызметкерлері үшін, сондай-ақ мемлекеттік құрылымдармен өзара іс-қимылдың электрондық сервистерімен жұмыс жөніндегі ҮЕҰ өкілдері үшін оқыту іс-шараларының (дәрістер, семинарлар, тренингтер, дөңгелек үстелдер) сапасы төмен және саны жеткіліксіз екені байқалады.</w:t>
      </w:r>
    </w:p>
    <w:p w14:paraId="14AE33E6" w14:textId="77777777" w:rsidR="00B56298" w:rsidRDefault="00867CC4">
      <w:pPr>
        <w:pStyle w:val="a4"/>
        <w:numPr>
          <w:ilvl w:val="0"/>
          <w:numId w:val="35"/>
        </w:numPr>
        <w:tabs>
          <w:tab w:val="left" w:pos="1266"/>
        </w:tabs>
        <w:ind w:right="267" w:firstLine="707"/>
        <w:jc w:val="both"/>
        <w:rPr>
          <w:sz w:val="28"/>
        </w:rPr>
      </w:pPr>
      <w:r>
        <w:rPr>
          <w:sz w:val="28"/>
        </w:rPr>
        <w:t>ҮЕҰ-ның жаңа түрі барлық мемлекеттік сатып алуларға қатысуы үшін барынша көп қызмет түрлерін қамтиды. Содан кейін олар жарияланған, бірақ өткізілмеген конкурстардан техникалық ерекшеліктерді көшіріп алып, оларды өз атымен конкурсқа қояды. Осылайша, жарғылар, бұйрықтар, жеке куәліктер және дипломдар сияқты әлеуетті өнім берушілердің құжаттарын көшіруге және көшіруге тыйым</w:t>
      </w:r>
      <w:r>
        <w:rPr>
          <w:spacing w:val="-1"/>
          <w:sz w:val="28"/>
        </w:rPr>
        <w:t xml:space="preserve"> </w:t>
      </w:r>
      <w:r>
        <w:rPr>
          <w:sz w:val="28"/>
        </w:rPr>
        <w:t>салатын электрондық сервистердің</w:t>
      </w:r>
      <w:r>
        <w:rPr>
          <w:spacing w:val="-2"/>
          <w:sz w:val="28"/>
        </w:rPr>
        <w:t xml:space="preserve"> </w:t>
      </w:r>
      <w:r>
        <w:rPr>
          <w:sz w:val="28"/>
        </w:rPr>
        <w:t>баптауларын</w:t>
      </w:r>
      <w:r>
        <w:rPr>
          <w:spacing w:val="-2"/>
          <w:sz w:val="28"/>
        </w:rPr>
        <w:t xml:space="preserve"> </w:t>
      </w:r>
      <w:r>
        <w:rPr>
          <w:sz w:val="28"/>
        </w:rPr>
        <w:t xml:space="preserve">өзгерту қажет </w:t>
      </w:r>
      <w:r>
        <w:rPr>
          <w:spacing w:val="-2"/>
          <w:sz w:val="28"/>
        </w:rPr>
        <w:t>[201].</w:t>
      </w:r>
    </w:p>
    <w:p w14:paraId="7A09C236" w14:textId="77777777" w:rsidR="00B56298" w:rsidRDefault="00867CC4">
      <w:pPr>
        <w:pStyle w:val="a4"/>
        <w:numPr>
          <w:ilvl w:val="0"/>
          <w:numId w:val="35"/>
        </w:numPr>
        <w:tabs>
          <w:tab w:val="left" w:pos="1389"/>
        </w:tabs>
        <w:ind w:right="265" w:firstLine="707"/>
        <w:jc w:val="both"/>
        <w:rPr>
          <w:sz w:val="28"/>
        </w:rPr>
      </w:pPr>
      <w:r>
        <w:rPr>
          <w:sz w:val="28"/>
        </w:rPr>
        <w:t>Мемлекеттің ҮЕҰ-мен өзара іс-қимыл тетігі арқылы әлеуметтік маңызы бар бастамаларды іске асыру мүмкіндіктері туралы жастарды оқытуға және хабардар етуге бағдарланған ҮЕҰ жобалары жеткіліксіз.</w:t>
      </w:r>
    </w:p>
    <w:p w14:paraId="636C92A4" w14:textId="77777777" w:rsidR="00B56298" w:rsidRDefault="00867CC4">
      <w:pPr>
        <w:pStyle w:val="a4"/>
        <w:numPr>
          <w:ilvl w:val="0"/>
          <w:numId w:val="35"/>
        </w:numPr>
        <w:tabs>
          <w:tab w:val="left" w:pos="1291"/>
        </w:tabs>
        <w:ind w:right="270" w:firstLine="707"/>
        <w:jc w:val="both"/>
        <w:rPr>
          <w:sz w:val="28"/>
        </w:rPr>
      </w:pPr>
      <w:r>
        <w:rPr>
          <w:sz w:val="28"/>
        </w:rPr>
        <w:t>ҮЕҰ жабудың тым күрделі және ұзақ рәсімі, жұмыс істемейтін ҮЕҰ жабудың оңайлатылған рәсімін әзірлеу және қолдану маңызды.</w:t>
      </w:r>
    </w:p>
    <w:p w14:paraId="574295B0" w14:textId="77777777" w:rsidR="00B56298" w:rsidRDefault="00867CC4">
      <w:pPr>
        <w:pStyle w:val="a4"/>
        <w:numPr>
          <w:ilvl w:val="0"/>
          <w:numId w:val="35"/>
        </w:numPr>
        <w:tabs>
          <w:tab w:val="left" w:pos="1336"/>
        </w:tabs>
        <w:ind w:right="268" w:firstLine="707"/>
        <w:jc w:val="both"/>
        <w:rPr>
          <w:sz w:val="28"/>
        </w:rPr>
      </w:pPr>
      <w:r>
        <w:rPr>
          <w:sz w:val="28"/>
        </w:rPr>
        <w:t>Мемлекеттік әлеуметтік тапсырыс жобалары бойынша төлемдердің қолайсыз жүйесі (қаражаттың бір бөлігі жобаны іске асыру басталғанға дейін беріледі, ал қаражаттың қалған бөлігі ҮЕҰ шоттарына олар жобаларды аяқтағаннан кейін ғана түседі). Бұл ҮЕҰ үшін жобалар мен бағдарламалар бойынша қызметті қиындатады, өйткені оларға барлық қаражат кейін емес, оларды іске асыру кезінде қажет.</w:t>
      </w:r>
    </w:p>
    <w:p w14:paraId="3075614C" w14:textId="77777777" w:rsidR="00B56298" w:rsidRDefault="00867CC4">
      <w:pPr>
        <w:pStyle w:val="a4"/>
        <w:numPr>
          <w:ilvl w:val="0"/>
          <w:numId w:val="35"/>
        </w:numPr>
        <w:tabs>
          <w:tab w:val="left" w:pos="1310"/>
        </w:tabs>
        <w:ind w:right="271" w:firstLine="707"/>
        <w:jc w:val="both"/>
        <w:rPr>
          <w:sz w:val="28"/>
        </w:rPr>
      </w:pPr>
      <w:r>
        <w:rPr>
          <w:sz w:val="28"/>
        </w:rPr>
        <w:t>ҮЕҰ қатысатын конкурстардың жеңімпазын олардың ең төмен баға ұсынысы бойынша айқындау практикасы сақталады. Ең алдымен мамандардың біліктілігін бағалау қажет.</w:t>
      </w:r>
    </w:p>
    <w:p w14:paraId="22226AB7" w14:textId="77777777" w:rsidR="00B56298" w:rsidRDefault="00867CC4">
      <w:pPr>
        <w:pStyle w:val="a4"/>
        <w:numPr>
          <w:ilvl w:val="0"/>
          <w:numId w:val="35"/>
        </w:numPr>
        <w:tabs>
          <w:tab w:val="left" w:pos="1423"/>
        </w:tabs>
        <w:ind w:right="268" w:firstLine="707"/>
        <w:jc w:val="both"/>
        <w:rPr>
          <w:sz w:val="28"/>
        </w:rPr>
      </w:pPr>
      <w:r>
        <w:rPr>
          <w:sz w:val="28"/>
        </w:rPr>
        <w:t>Қазіргі уақытта консультативтік қоғамдық кеңестердің қызметі Қазақстанда белсенді дамып келеді, олардың құрамына жаңа ҮЕҰ кіреді. Алайда,</w:t>
      </w:r>
      <w:r>
        <w:rPr>
          <w:spacing w:val="71"/>
          <w:sz w:val="28"/>
        </w:rPr>
        <w:t xml:space="preserve">   </w:t>
      </w:r>
      <w:r>
        <w:rPr>
          <w:sz w:val="28"/>
        </w:rPr>
        <w:t>біз</w:t>
      </w:r>
      <w:r>
        <w:rPr>
          <w:spacing w:val="71"/>
          <w:sz w:val="28"/>
        </w:rPr>
        <w:t xml:space="preserve">   </w:t>
      </w:r>
      <w:r>
        <w:rPr>
          <w:sz w:val="28"/>
        </w:rPr>
        <w:t>осы</w:t>
      </w:r>
      <w:r>
        <w:rPr>
          <w:spacing w:val="72"/>
          <w:sz w:val="28"/>
        </w:rPr>
        <w:t xml:space="preserve">   </w:t>
      </w:r>
      <w:r>
        <w:rPr>
          <w:sz w:val="28"/>
        </w:rPr>
        <w:t>зерттеуде</w:t>
      </w:r>
      <w:r>
        <w:rPr>
          <w:spacing w:val="71"/>
          <w:sz w:val="28"/>
        </w:rPr>
        <w:t xml:space="preserve">   </w:t>
      </w:r>
      <w:r>
        <w:rPr>
          <w:sz w:val="28"/>
        </w:rPr>
        <w:t>жоғарыда</w:t>
      </w:r>
      <w:r>
        <w:rPr>
          <w:spacing w:val="71"/>
          <w:sz w:val="28"/>
        </w:rPr>
        <w:t xml:space="preserve">   </w:t>
      </w:r>
      <w:r>
        <w:rPr>
          <w:sz w:val="28"/>
        </w:rPr>
        <w:t>жазғанымыздай,</w:t>
      </w:r>
      <w:r>
        <w:rPr>
          <w:spacing w:val="71"/>
          <w:sz w:val="28"/>
        </w:rPr>
        <w:t xml:space="preserve">   </w:t>
      </w:r>
      <w:r>
        <w:rPr>
          <w:sz w:val="28"/>
        </w:rPr>
        <w:t>олардың</w:t>
      </w:r>
    </w:p>
    <w:p w14:paraId="1D64BA9C" w14:textId="77777777" w:rsidR="00B56298" w:rsidRDefault="00B56298">
      <w:pPr>
        <w:jc w:val="both"/>
        <w:rPr>
          <w:sz w:val="28"/>
        </w:rPr>
        <w:sectPr w:rsidR="00B56298">
          <w:pgSz w:w="11910" w:h="16840"/>
          <w:pgMar w:top="1040" w:right="300" w:bottom="1120" w:left="1440" w:header="0" w:footer="926" w:gutter="0"/>
          <w:cols w:space="720"/>
        </w:sectPr>
      </w:pPr>
    </w:p>
    <w:p w14:paraId="3C57BB21" w14:textId="77777777" w:rsidR="00B56298" w:rsidRDefault="00867CC4">
      <w:pPr>
        <w:pStyle w:val="a3"/>
        <w:spacing w:before="74"/>
        <w:ind w:right="266" w:firstLine="0"/>
      </w:pPr>
      <w:r>
        <w:t>функционалдылығы ең алдымен мемлекет бастамашы болған немесе қолдап отырған, яғни Қазақстанның орталық саяси желісіне сәйкес келетін бастамаларды мақұлдауға негізделеді. Іс жүзінде консультативтік қоғамдық кеңестер көбінесе гонгоизацияланған ҮЕҰ-дан тұрады, сондықтан формальды түрде олардың бастамалары бүкіл азаматтық қоғамның мүдделеріне сәйкес келетіндей көрінеді, бірақ нақты өмірде балама бастамалар билік органдары өкілдерінің қолдауына ие болу үшін олардың алдында жария ету мүмкіндігінен айырылады. Біз бұл кеңестерді оппозициялық етуді ұсынбаймыз, бірақ мемлекеттік</w:t>
      </w:r>
      <w:r>
        <w:rPr>
          <w:spacing w:val="-1"/>
        </w:rPr>
        <w:t xml:space="preserve"> </w:t>
      </w:r>
      <w:r>
        <w:t>саясатқа</w:t>
      </w:r>
      <w:r>
        <w:rPr>
          <w:spacing w:val="-2"/>
        </w:rPr>
        <w:t xml:space="preserve"> </w:t>
      </w:r>
      <w:r>
        <w:t>балама</w:t>
      </w:r>
      <w:r>
        <w:rPr>
          <w:spacing w:val="-2"/>
        </w:rPr>
        <w:t xml:space="preserve"> </w:t>
      </w:r>
      <w:r>
        <w:t>пікірлер</w:t>
      </w:r>
      <w:r>
        <w:rPr>
          <w:spacing w:val="-1"/>
        </w:rPr>
        <w:t xml:space="preserve"> </w:t>
      </w:r>
      <w:r>
        <w:t>мен</w:t>
      </w:r>
      <w:r>
        <w:rPr>
          <w:spacing w:val="-1"/>
        </w:rPr>
        <w:t xml:space="preserve"> </w:t>
      </w:r>
      <w:r>
        <w:t>әлеуметтік</w:t>
      </w:r>
      <w:r>
        <w:rPr>
          <w:spacing w:val="-1"/>
        </w:rPr>
        <w:t xml:space="preserve"> </w:t>
      </w:r>
      <w:r>
        <w:t>маңызы</w:t>
      </w:r>
      <w:r>
        <w:rPr>
          <w:spacing w:val="-1"/>
        </w:rPr>
        <w:t xml:space="preserve"> </w:t>
      </w:r>
      <w:r>
        <w:t>бар</w:t>
      </w:r>
      <w:r>
        <w:rPr>
          <w:spacing w:val="-1"/>
        </w:rPr>
        <w:t xml:space="preserve"> </w:t>
      </w:r>
      <w:r>
        <w:t>бастамалар</w:t>
      </w:r>
      <w:r>
        <w:rPr>
          <w:spacing w:val="-1"/>
        </w:rPr>
        <w:t xml:space="preserve"> </w:t>
      </w:r>
      <w:r>
        <w:t>да үшінші сектормен бірлесе жұмыс істеуде мемлекет үшін рұқсат етілген дәрежеде қаралып, ескерілуі тиіс.</w:t>
      </w:r>
    </w:p>
    <w:p w14:paraId="0CB2AD45" w14:textId="77777777" w:rsidR="00B56298" w:rsidRDefault="00867CC4">
      <w:pPr>
        <w:pStyle w:val="a4"/>
        <w:numPr>
          <w:ilvl w:val="0"/>
          <w:numId w:val="35"/>
        </w:numPr>
        <w:tabs>
          <w:tab w:val="left" w:pos="1518"/>
        </w:tabs>
        <w:spacing w:before="2"/>
        <w:ind w:right="261" w:firstLine="707"/>
        <w:jc w:val="both"/>
        <w:rPr>
          <w:sz w:val="28"/>
        </w:rPr>
      </w:pPr>
      <w:r>
        <w:rPr>
          <w:sz w:val="28"/>
        </w:rPr>
        <w:t>Мемлекеттік билік органдары жанындағы түрлі консультативтік қоғамдық кеңестердің мүшелері - ҮЕҰ арасында тұрақты өзара іс-қимылды жолға қою маңызды, үшінші сектор бүкіл ел бойынша нығайып, түрлі өңірлердегі ҮЕҰ ынтымақтастығы болуы тиіс. Мемлекетке осындай жұмысты ұйымдастырушылық-әдістемелік, ақпараттық және мүмкіндігінше қаржылық сүйемелдеуді жолға қою пайдалы.</w:t>
      </w:r>
    </w:p>
    <w:p w14:paraId="3DADE019" w14:textId="77777777" w:rsidR="00B56298" w:rsidRDefault="00867CC4">
      <w:pPr>
        <w:pStyle w:val="a4"/>
        <w:numPr>
          <w:ilvl w:val="0"/>
          <w:numId w:val="35"/>
        </w:numPr>
        <w:tabs>
          <w:tab w:val="left" w:pos="1424"/>
        </w:tabs>
        <w:ind w:right="272" w:firstLine="707"/>
        <w:jc w:val="both"/>
        <w:rPr>
          <w:sz w:val="28"/>
        </w:rPr>
      </w:pPr>
      <w:r>
        <w:rPr>
          <w:sz w:val="28"/>
        </w:rPr>
        <w:t>Әкімдер қызметінің тиімділігін бағалау критерийлерінің бірі ретінде олардың ҮЕҰ-мен ынтымақтастығын жасау пайдалы.</w:t>
      </w:r>
    </w:p>
    <w:p w14:paraId="527AE31E" w14:textId="77777777" w:rsidR="00B56298" w:rsidRDefault="00867CC4">
      <w:pPr>
        <w:pStyle w:val="a4"/>
        <w:numPr>
          <w:ilvl w:val="0"/>
          <w:numId w:val="35"/>
        </w:numPr>
        <w:tabs>
          <w:tab w:val="left" w:pos="1539"/>
        </w:tabs>
        <w:ind w:right="268" w:firstLine="707"/>
        <w:jc w:val="both"/>
        <w:rPr>
          <w:sz w:val="28"/>
        </w:rPr>
      </w:pPr>
      <w:r>
        <w:rPr>
          <w:sz w:val="28"/>
        </w:rPr>
        <w:t>ҮЕҰ мен азаматтардың өзге де бiрлестiктерi үшiн ресурстық орталықтар қызметiнiң табысты тәжiрибесiн талдап, содан кейiн оны Қазақстанның барлық өңiрлерiне бiркелкi тарату керек.</w:t>
      </w:r>
    </w:p>
    <w:p w14:paraId="4F67CD0A" w14:textId="77777777" w:rsidR="00B56298" w:rsidRDefault="00867CC4">
      <w:pPr>
        <w:pStyle w:val="a4"/>
        <w:numPr>
          <w:ilvl w:val="0"/>
          <w:numId w:val="35"/>
        </w:numPr>
        <w:tabs>
          <w:tab w:val="left" w:pos="1487"/>
        </w:tabs>
        <w:spacing w:before="1"/>
        <w:ind w:right="260" w:firstLine="707"/>
        <w:jc w:val="both"/>
        <w:rPr>
          <w:sz w:val="28"/>
        </w:rPr>
      </w:pPr>
      <w:r>
        <w:rPr>
          <w:sz w:val="28"/>
        </w:rPr>
        <w:t>Сондай-ақ мемлекеттің ҮЕҰ-мен өзара іс-қимылында байқалатын заңнамалық өзгерістерді қоса алғанда, барлық жаңалықтардың әлеуметтік- экономикалық салдарына тұрақты негізде мониторинг жүргізуді ұсынамыз.</w:t>
      </w:r>
    </w:p>
    <w:p w14:paraId="5C31DBFD" w14:textId="77777777" w:rsidR="00B56298" w:rsidRDefault="00867CC4">
      <w:pPr>
        <w:pStyle w:val="a4"/>
        <w:numPr>
          <w:ilvl w:val="0"/>
          <w:numId w:val="35"/>
        </w:numPr>
        <w:tabs>
          <w:tab w:val="left" w:pos="1446"/>
        </w:tabs>
        <w:spacing w:line="242" w:lineRule="auto"/>
        <w:ind w:right="269" w:firstLine="707"/>
        <w:jc w:val="both"/>
        <w:rPr>
          <w:sz w:val="28"/>
        </w:rPr>
      </w:pPr>
      <w:r>
        <w:rPr>
          <w:sz w:val="28"/>
        </w:rPr>
        <w:t>Қайырымдылық қызметке қатысатын кәсіпкерлер үшін Қазақстанда жеңілдіктер енгізу мүмкіндіктерін зерделеу пайдалы.</w:t>
      </w:r>
    </w:p>
    <w:p w14:paraId="7FD14D33" w14:textId="77777777" w:rsidR="00B56298" w:rsidRDefault="00867CC4">
      <w:pPr>
        <w:pStyle w:val="a3"/>
        <w:ind w:right="260"/>
      </w:pPr>
      <w:r>
        <w:t>Осылайша, біз мемлекеттік органдар мен ҮЕҰ-ның кері байланысын қамтамасыз ету бойынша ұсынымдар бердік, олар, біздің ойымызша, тараптардың өзара іс-қимылы сапасының деңгейін арттыруға мүмкіндік береді. Сөзсіз, келтірілген проблемалар мен оларды шешу мүмкіндіктерінің тізбесі толық болып табылмайды. Осы зерттеу аясында біз ҮЕҰ-ның өздері де, олармен жұмыс істейтін Қазақстанның мемлекеттік билік органдарының өкілдері де көп жылдан бері назар аударып келе жатқандарын ғана көрсеттік. Егер таяу болашақта осы</w:t>
      </w:r>
      <w:r>
        <w:rPr>
          <w:spacing w:val="-1"/>
        </w:rPr>
        <w:t xml:space="preserve"> </w:t>
      </w:r>
      <w:r>
        <w:t>проблемалар ғана шешілетін болса, мемлекеттің</w:t>
      </w:r>
      <w:r>
        <w:rPr>
          <w:spacing w:val="-1"/>
        </w:rPr>
        <w:t xml:space="preserve"> </w:t>
      </w:r>
      <w:r>
        <w:t>ҮЕҰ- мен өзара іс-қимылында елеулі ілгерілеу болады, ал Қазақстандағы үшінші сектор дамудың жаңа жоғары деңгейіне шығады.</w:t>
      </w:r>
    </w:p>
    <w:p w14:paraId="1B8BAAFF" w14:textId="77777777" w:rsidR="00B56298" w:rsidRDefault="00867CC4">
      <w:pPr>
        <w:pStyle w:val="2"/>
        <w:numPr>
          <w:ilvl w:val="0"/>
          <w:numId w:val="102"/>
        </w:numPr>
        <w:tabs>
          <w:tab w:val="left" w:pos="1204"/>
        </w:tabs>
        <w:spacing w:before="315"/>
        <w:ind w:left="1204" w:hanging="234"/>
        <w:jc w:val="both"/>
      </w:pPr>
      <w:r>
        <w:t>бөлім</w:t>
      </w:r>
      <w:r>
        <w:rPr>
          <w:spacing w:val="-7"/>
        </w:rPr>
        <w:t xml:space="preserve"> </w:t>
      </w:r>
      <w:r>
        <w:t>бойынша</w:t>
      </w:r>
      <w:r>
        <w:rPr>
          <w:spacing w:val="-5"/>
        </w:rPr>
        <w:t xml:space="preserve"> </w:t>
      </w:r>
      <w:r>
        <w:rPr>
          <w:spacing w:val="-2"/>
        </w:rPr>
        <w:t>қорытындылар</w:t>
      </w:r>
    </w:p>
    <w:p w14:paraId="582BA9B7" w14:textId="77777777" w:rsidR="00B56298" w:rsidRDefault="00867CC4">
      <w:pPr>
        <w:pStyle w:val="a4"/>
        <w:numPr>
          <w:ilvl w:val="0"/>
          <w:numId w:val="34"/>
        </w:numPr>
        <w:tabs>
          <w:tab w:val="left" w:pos="1322"/>
        </w:tabs>
        <w:spacing w:before="2"/>
        <w:ind w:right="269" w:firstLine="707"/>
        <w:jc w:val="both"/>
        <w:rPr>
          <w:sz w:val="28"/>
        </w:rPr>
      </w:pPr>
      <w:r>
        <w:rPr>
          <w:sz w:val="28"/>
        </w:rPr>
        <w:t>Қазақстанда үкіметтік емес ұйымдардың есептік қызметін оңайлату жөніндегі ақпараттық жүйелерді ықпалдастыру моделі, біздің ойымызша, мүдделі мемлекеттік органдардың қолданыстағы ақпараттық жүйелерін ықпалдастыру</w:t>
      </w:r>
      <w:r>
        <w:rPr>
          <w:spacing w:val="-4"/>
          <w:sz w:val="28"/>
        </w:rPr>
        <w:t xml:space="preserve"> </w:t>
      </w:r>
      <w:r>
        <w:rPr>
          <w:sz w:val="28"/>
        </w:rPr>
        <w:t>базасында</w:t>
      </w:r>
      <w:r>
        <w:rPr>
          <w:spacing w:val="-4"/>
          <w:sz w:val="28"/>
        </w:rPr>
        <w:t xml:space="preserve"> </w:t>
      </w:r>
      <w:r>
        <w:rPr>
          <w:sz w:val="28"/>
        </w:rPr>
        <w:t>электрондық</w:t>
      </w:r>
      <w:r>
        <w:rPr>
          <w:spacing w:val="-3"/>
          <w:sz w:val="28"/>
        </w:rPr>
        <w:t xml:space="preserve"> </w:t>
      </w:r>
      <w:r>
        <w:rPr>
          <w:sz w:val="28"/>
        </w:rPr>
        <w:t>үкімет</w:t>
      </w:r>
      <w:r>
        <w:rPr>
          <w:spacing w:val="-4"/>
          <w:sz w:val="28"/>
        </w:rPr>
        <w:t xml:space="preserve"> </w:t>
      </w:r>
      <w:r>
        <w:rPr>
          <w:sz w:val="28"/>
        </w:rPr>
        <w:t>архитектурасын</w:t>
      </w:r>
      <w:r>
        <w:rPr>
          <w:spacing w:val="-3"/>
          <w:sz w:val="28"/>
        </w:rPr>
        <w:t xml:space="preserve"> </w:t>
      </w:r>
      <w:r>
        <w:rPr>
          <w:sz w:val="28"/>
        </w:rPr>
        <w:t>дамыту</w:t>
      </w:r>
      <w:r>
        <w:rPr>
          <w:spacing w:val="-3"/>
          <w:sz w:val="28"/>
        </w:rPr>
        <w:t xml:space="preserve"> </w:t>
      </w:r>
      <w:r>
        <w:rPr>
          <w:sz w:val="28"/>
        </w:rPr>
        <w:t>жолымен жүзеге асырылуы тиіс.</w:t>
      </w:r>
    </w:p>
    <w:p w14:paraId="1E1AAA59" w14:textId="77777777" w:rsidR="00B56298" w:rsidRDefault="00B56298">
      <w:pPr>
        <w:jc w:val="both"/>
        <w:rPr>
          <w:sz w:val="28"/>
        </w:rPr>
        <w:sectPr w:rsidR="00B56298">
          <w:pgSz w:w="11910" w:h="16840"/>
          <w:pgMar w:top="1040" w:right="300" w:bottom="1160" w:left="1440" w:header="0" w:footer="926" w:gutter="0"/>
          <w:cols w:space="720"/>
        </w:sectPr>
      </w:pPr>
    </w:p>
    <w:p w14:paraId="0005DC25" w14:textId="77777777" w:rsidR="00B56298" w:rsidRDefault="00867CC4">
      <w:pPr>
        <w:pStyle w:val="a4"/>
        <w:numPr>
          <w:ilvl w:val="0"/>
          <w:numId w:val="34"/>
        </w:numPr>
        <w:tabs>
          <w:tab w:val="left" w:pos="1259"/>
        </w:tabs>
        <w:spacing w:before="74"/>
        <w:ind w:right="261" w:firstLine="707"/>
        <w:jc w:val="both"/>
        <w:rPr>
          <w:sz w:val="28"/>
        </w:rPr>
      </w:pPr>
      <w:r>
        <w:rPr>
          <w:sz w:val="28"/>
        </w:rPr>
        <w:t>Мемлекеттік органдар мен ҮЕҰ-ның тиімді өзара іс-қимылы бойынша, сондай-ақ олардың кері байланысын қамтамасыз ету бойынша жол көрсеткіш әзірленді, олар, біздің ойымызша, тараптардың өзара іс-қимылы сапасының деңгейін арттыруға мүмкіндік береді.</w:t>
      </w:r>
    </w:p>
    <w:p w14:paraId="7BDB39AD" w14:textId="77777777" w:rsidR="00B56298" w:rsidRDefault="00B56298">
      <w:pPr>
        <w:jc w:val="both"/>
        <w:rPr>
          <w:sz w:val="28"/>
        </w:rPr>
        <w:sectPr w:rsidR="00B56298">
          <w:pgSz w:w="11910" w:h="16840"/>
          <w:pgMar w:top="1040" w:right="300" w:bottom="1160" w:left="1440" w:header="0" w:footer="926" w:gutter="0"/>
          <w:cols w:space="720"/>
        </w:sectPr>
      </w:pPr>
    </w:p>
    <w:p w14:paraId="24409192" w14:textId="77777777" w:rsidR="00B56298" w:rsidRDefault="00867CC4">
      <w:pPr>
        <w:pStyle w:val="1"/>
        <w:ind w:right="2"/>
      </w:pPr>
      <w:r>
        <w:rPr>
          <w:spacing w:val="-2"/>
        </w:rPr>
        <w:t>ҚОРЫТЫНДЫ</w:t>
      </w:r>
    </w:p>
    <w:p w14:paraId="5C1D48B5" w14:textId="77777777" w:rsidR="00B56298" w:rsidRDefault="00B56298">
      <w:pPr>
        <w:pStyle w:val="a3"/>
        <w:spacing w:before="2"/>
        <w:ind w:left="0" w:firstLine="0"/>
        <w:jc w:val="left"/>
        <w:rPr>
          <w:b/>
        </w:rPr>
      </w:pPr>
    </w:p>
    <w:p w14:paraId="6A7B2A35" w14:textId="77777777" w:rsidR="00B56298" w:rsidRDefault="00867CC4">
      <w:pPr>
        <w:pStyle w:val="a3"/>
        <w:ind w:right="262" w:firstLine="719"/>
      </w:pPr>
      <w:r>
        <w:t>Жүргізілген зерттеуді қорытындылай келе, оның мақсатына қол жеткізілгенін, ал міндеттері көп жағдайда табысты шешілгенін атап өтеміз. Нәтижесінде біз мынадай қорытындыға келдік және ұсыныстар әзірледік:</w:t>
      </w:r>
    </w:p>
    <w:p w14:paraId="120F2705" w14:textId="77777777" w:rsidR="00B56298" w:rsidRDefault="00867CC4">
      <w:pPr>
        <w:pStyle w:val="a4"/>
        <w:numPr>
          <w:ilvl w:val="0"/>
          <w:numId w:val="33"/>
        </w:numPr>
        <w:tabs>
          <w:tab w:val="left" w:pos="1343"/>
        </w:tabs>
        <w:ind w:right="263" w:firstLine="707"/>
        <w:jc w:val="both"/>
        <w:rPr>
          <w:sz w:val="28"/>
        </w:rPr>
      </w:pPr>
      <w:r>
        <w:rPr>
          <w:sz w:val="28"/>
        </w:rPr>
        <w:t>Мемлекет арасындағы өзара іс-қимыл тетігін трансформациялауды зерттеу нәтижелері бойынша мемлекеттік гранттарды пайдалану кезінде мемлекеттік органдар мен ҮЕҰ қызметінің ашықтығын арттыру үшін цифрлық ақпараттық жүйені әзірлеу қажеттілігі анықталады.</w:t>
      </w:r>
    </w:p>
    <w:p w14:paraId="6A58B6A4" w14:textId="77777777" w:rsidR="00B56298" w:rsidRDefault="00867CC4">
      <w:pPr>
        <w:pStyle w:val="a3"/>
        <w:ind w:right="269"/>
      </w:pPr>
      <w:r>
        <w:t>Заңнаманың</w:t>
      </w:r>
      <w:r>
        <w:rPr>
          <w:spacing w:val="-4"/>
        </w:rPr>
        <w:t xml:space="preserve"> </w:t>
      </w:r>
      <w:r>
        <w:t>дәйектілігін</w:t>
      </w:r>
      <w:r>
        <w:rPr>
          <w:spacing w:val="-2"/>
        </w:rPr>
        <w:t xml:space="preserve"> </w:t>
      </w:r>
      <w:r>
        <w:t>қамтамасыз</w:t>
      </w:r>
      <w:r>
        <w:rPr>
          <w:spacing w:val="-3"/>
        </w:rPr>
        <w:t xml:space="preserve"> </w:t>
      </w:r>
      <w:r>
        <w:t>ету</w:t>
      </w:r>
      <w:r>
        <w:rPr>
          <w:spacing w:val="-2"/>
        </w:rPr>
        <w:t xml:space="preserve"> </w:t>
      </w:r>
      <w:r>
        <w:t>және</w:t>
      </w:r>
      <w:r>
        <w:rPr>
          <w:spacing w:val="-3"/>
        </w:rPr>
        <w:t xml:space="preserve"> </w:t>
      </w:r>
      <w:r>
        <w:t>«ҮЕҰ</w:t>
      </w:r>
      <w:r>
        <w:rPr>
          <w:spacing w:val="-3"/>
        </w:rPr>
        <w:t xml:space="preserve"> </w:t>
      </w:r>
      <w:r>
        <w:t>дерекқорында»</w:t>
      </w:r>
      <w:r>
        <w:rPr>
          <w:spacing w:val="-3"/>
        </w:rPr>
        <w:t xml:space="preserve"> </w:t>
      </w:r>
      <w:r>
        <w:t>ҮЕҰ есеп беру қызметін цифрландыру шеңберінде заңға тәуелді актілерде қағаз жеткізгіштегі есептерді алып тастау және есептілікті</w:t>
      </w:r>
      <w:r>
        <w:rPr>
          <w:spacing w:val="-2"/>
        </w:rPr>
        <w:t xml:space="preserve"> </w:t>
      </w:r>
      <w:r>
        <w:t>ҮЕҰ өкілінің электрондық цифрлық қолтаңбасы арқылы жіберу ұсынылады.</w:t>
      </w:r>
    </w:p>
    <w:p w14:paraId="6863AAE3" w14:textId="77777777" w:rsidR="00B56298" w:rsidRDefault="00867CC4">
      <w:pPr>
        <w:pStyle w:val="a3"/>
        <w:spacing w:before="2"/>
        <w:ind w:right="269"/>
      </w:pPr>
      <w:r>
        <w:t>Аталған өзгеріс құқықтық және цифрлық өзгерістерге әкеледі, қағазбастылықты азайтады.</w:t>
      </w:r>
    </w:p>
    <w:p w14:paraId="529FA33A" w14:textId="77777777" w:rsidR="00B56298" w:rsidRDefault="00867CC4">
      <w:pPr>
        <w:pStyle w:val="a4"/>
        <w:numPr>
          <w:ilvl w:val="0"/>
          <w:numId w:val="33"/>
        </w:numPr>
        <w:tabs>
          <w:tab w:val="left" w:pos="1430"/>
        </w:tabs>
        <w:ind w:right="266" w:firstLine="707"/>
        <w:jc w:val="both"/>
        <w:rPr>
          <w:sz w:val="28"/>
        </w:rPr>
      </w:pPr>
      <w:r>
        <w:rPr>
          <w:sz w:val="28"/>
        </w:rPr>
        <w:t xml:space="preserve">ҮЕҰ есептік қызметін оңтайландыруды қамтамасыз ету және мемлекеттік аппаратты дебюрократизациялау мақсатында Әділет министрлігінің «заңды тұлғалардың мемлекеттік дерекқоры», Мемлекеттік кірістер комитетінің «салық төлеуші кабинеті», Мәдениет және ақпарат министрлігінің «ҮЕҰ дерекқоры», Ішкі істер министрлігінің «Сәйкестендіру нөмірлерінің ұлттық тізілімі» сияқты ақпараттық жүйелерді интеграциялау </w:t>
      </w:r>
      <w:r>
        <w:rPr>
          <w:spacing w:val="-2"/>
          <w:sz w:val="28"/>
        </w:rPr>
        <w:t>ұсынылады.</w:t>
      </w:r>
    </w:p>
    <w:p w14:paraId="5145BCF7" w14:textId="77777777" w:rsidR="00B56298" w:rsidRDefault="00867CC4">
      <w:pPr>
        <w:pStyle w:val="a3"/>
        <w:ind w:right="266"/>
      </w:pPr>
      <w:r>
        <w:t>Мұндағы өзгеріс мемлекеттік органдардағы есепбастылықты азайтуға, бюрократиясыздандыруға, сондай-ақ ҮЕҰ мемлекеттік орган алдындағы тапсыратын есепті 3 есепті 1 есепке дейін қысқартуға мүмкіндік алады. Өз кезегінде, ҮЕҰ-нің санға емес, сапаға жұмыс жүргізуіне әкеледі және мемлекеттік органдардың бақылауы азаяды. Ол тараптардың сенімділік деңгейін артырады.</w:t>
      </w:r>
    </w:p>
    <w:p w14:paraId="7B6F21D9" w14:textId="77777777" w:rsidR="00B56298" w:rsidRDefault="00867CC4">
      <w:pPr>
        <w:pStyle w:val="a4"/>
        <w:numPr>
          <w:ilvl w:val="0"/>
          <w:numId w:val="33"/>
        </w:numPr>
        <w:tabs>
          <w:tab w:val="left" w:pos="1358"/>
        </w:tabs>
        <w:ind w:right="267" w:firstLine="707"/>
        <w:jc w:val="both"/>
        <w:rPr>
          <w:sz w:val="28"/>
        </w:rPr>
      </w:pPr>
      <w:r>
        <w:rPr>
          <w:sz w:val="28"/>
        </w:rPr>
        <w:t>ҮЕҰ қызметін реттейтін заңнамалық норманы және халықаралық тәжірибені талдау нәтижелері бойынша</w:t>
      </w:r>
      <w:r>
        <w:rPr>
          <w:spacing w:val="-3"/>
          <w:sz w:val="28"/>
        </w:rPr>
        <w:t xml:space="preserve"> </w:t>
      </w:r>
      <w:r>
        <w:rPr>
          <w:sz w:val="28"/>
        </w:rPr>
        <w:t>Қазақстан заңнамасында үкіметтік емес ұйымдардың</w:t>
      </w:r>
      <w:r>
        <w:rPr>
          <w:spacing w:val="-2"/>
          <w:sz w:val="28"/>
        </w:rPr>
        <w:t xml:space="preserve"> </w:t>
      </w:r>
      <w:r>
        <w:rPr>
          <w:sz w:val="28"/>
        </w:rPr>
        <w:t>болуы</w:t>
      </w:r>
      <w:r>
        <w:rPr>
          <w:spacing w:val="-2"/>
          <w:sz w:val="28"/>
        </w:rPr>
        <w:t xml:space="preserve"> </w:t>
      </w:r>
      <w:r>
        <w:rPr>
          <w:sz w:val="28"/>
        </w:rPr>
        <w:t>үшін</w:t>
      </w:r>
      <w:r>
        <w:rPr>
          <w:spacing w:val="-2"/>
          <w:sz w:val="28"/>
        </w:rPr>
        <w:t xml:space="preserve"> </w:t>
      </w:r>
      <w:r>
        <w:rPr>
          <w:sz w:val="28"/>
        </w:rPr>
        <w:t>негіз</w:t>
      </w:r>
      <w:r>
        <w:rPr>
          <w:spacing w:val="-2"/>
          <w:sz w:val="28"/>
        </w:rPr>
        <w:t xml:space="preserve"> </w:t>
      </w:r>
      <w:r>
        <w:rPr>
          <w:sz w:val="28"/>
        </w:rPr>
        <w:t>болып</w:t>
      </w:r>
      <w:r>
        <w:rPr>
          <w:spacing w:val="-2"/>
          <w:sz w:val="28"/>
        </w:rPr>
        <w:t xml:space="preserve"> </w:t>
      </w:r>
      <w:r>
        <w:rPr>
          <w:sz w:val="28"/>
        </w:rPr>
        <w:t>табылатын</w:t>
      </w:r>
      <w:r>
        <w:rPr>
          <w:spacing w:val="-2"/>
          <w:sz w:val="28"/>
        </w:rPr>
        <w:t xml:space="preserve"> </w:t>
      </w:r>
      <w:r>
        <w:rPr>
          <w:sz w:val="28"/>
        </w:rPr>
        <w:t>«миссия»</w:t>
      </w:r>
      <w:r>
        <w:rPr>
          <w:spacing w:val="-2"/>
          <w:sz w:val="28"/>
        </w:rPr>
        <w:t xml:space="preserve"> </w:t>
      </w:r>
      <w:r>
        <w:rPr>
          <w:sz w:val="28"/>
        </w:rPr>
        <w:t>терминінің</w:t>
      </w:r>
      <w:r>
        <w:rPr>
          <w:spacing w:val="-2"/>
          <w:sz w:val="28"/>
        </w:rPr>
        <w:t xml:space="preserve"> </w:t>
      </w:r>
      <w:r>
        <w:rPr>
          <w:sz w:val="28"/>
        </w:rPr>
        <w:t xml:space="preserve">жоқтығы </w:t>
      </w:r>
      <w:r>
        <w:rPr>
          <w:spacing w:val="-2"/>
          <w:sz w:val="28"/>
        </w:rPr>
        <w:t>анықталады.</w:t>
      </w:r>
    </w:p>
    <w:p w14:paraId="71728507" w14:textId="77777777" w:rsidR="00B56298" w:rsidRDefault="00867CC4">
      <w:pPr>
        <w:pStyle w:val="a3"/>
        <w:ind w:right="263"/>
      </w:pPr>
      <w:r>
        <w:t xml:space="preserve">Бұл терминді енгізу Қазақстандағы ҮЕҰ-ға үкіметтік емес сектордың жұмыс сапасы мен жауапкершілігін арттыруға, ұйым жарғысындағы олардың миссиясына сәйкес келмейтін мақсаттар мен міндеттерді өзгертуге мүмкіндік </w:t>
      </w:r>
      <w:r>
        <w:rPr>
          <w:spacing w:val="-2"/>
        </w:rPr>
        <w:t>береді.</w:t>
      </w:r>
    </w:p>
    <w:p w14:paraId="51665FD8" w14:textId="77777777" w:rsidR="00B56298" w:rsidRDefault="00867CC4">
      <w:pPr>
        <w:pStyle w:val="a3"/>
        <w:ind w:right="268"/>
      </w:pPr>
      <w:r>
        <w:t>ҮЕҰ «миссиясы» терминін енгізу аясында Қазақстан заңнамасына тиісті өзгерістер енгізу ұсынылып отыр.</w:t>
      </w:r>
    </w:p>
    <w:p w14:paraId="5F77B683" w14:textId="77777777" w:rsidR="00B56298" w:rsidRDefault="00867CC4">
      <w:pPr>
        <w:pStyle w:val="a3"/>
        <w:ind w:right="266"/>
      </w:pPr>
      <w:r>
        <w:t>Осы жаңалықты енгізу арқылы ҮЕҰ жұмысының сапасын арттыру және мемлекеттік сатып алуларға қатысуда, мысалы мемлекеттен қолдау алу мақсатында барлық саланы жарғылық құжаттарына тізіп жазып, іс жүзінде</w:t>
      </w:r>
      <w:r>
        <w:rPr>
          <w:spacing w:val="40"/>
        </w:rPr>
        <w:t xml:space="preserve"> </w:t>
      </w:r>
      <w:r>
        <w:t>ұтып алған тапсырысы саласының негізгі маманы болмай шығып, әлеуметтік саладағы көмектерді ақсату қауіпінің алдын алады және бір ҮЕҰ барлық әлеуметтік тапсырысты қатарынан жеңіп ала беру секілді сыбайлас жемқорлықтың түрін азайтады.</w:t>
      </w:r>
    </w:p>
    <w:p w14:paraId="0EA19FA7" w14:textId="77777777" w:rsidR="00B56298" w:rsidRDefault="00B56298">
      <w:pPr>
        <w:sectPr w:rsidR="00B56298">
          <w:pgSz w:w="11910" w:h="16840"/>
          <w:pgMar w:top="1040" w:right="300" w:bottom="1120" w:left="1440" w:header="0" w:footer="926" w:gutter="0"/>
          <w:cols w:space="720"/>
        </w:sectPr>
      </w:pPr>
    </w:p>
    <w:p w14:paraId="697677E6" w14:textId="77777777" w:rsidR="00B56298" w:rsidRDefault="00867CC4">
      <w:pPr>
        <w:pStyle w:val="a4"/>
        <w:numPr>
          <w:ilvl w:val="0"/>
          <w:numId w:val="33"/>
        </w:numPr>
        <w:tabs>
          <w:tab w:val="left" w:pos="1266"/>
        </w:tabs>
        <w:spacing w:before="74"/>
        <w:ind w:right="264" w:firstLine="707"/>
        <w:jc w:val="both"/>
        <w:rPr>
          <w:sz w:val="28"/>
        </w:rPr>
      </w:pPr>
      <w:r>
        <w:rPr>
          <w:sz w:val="28"/>
        </w:rPr>
        <w:t>Заманауи тұжырымдамалардың негізінде ҮЕҰ қызмет саласы олардың миссиясы сәйкес келуі мен ҮЕҰ процестерін стратегиялық жоспарлау жүргізілуі қажеттігі, сондай-ақ мемлекеттің сол елді дамыту бойынша жүргізетін саясатымен сабақтастықта болу қажеттілігі анықталды. Осы ретте, мемлекет пен ҮЕҰ-ның өзара іс-қимыл алгоритмі мен ҮЕҰ стратегиялық жоспарлау модельдері ұсынылады.</w:t>
      </w:r>
    </w:p>
    <w:p w14:paraId="00E28F2C" w14:textId="77777777" w:rsidR="00B56298" w:rsidRDefault="00867CC4">
      <w:pPr>
        <w:pStyle w:val="a3"/>
        <w:spacing w:before="1"/>
        <w:ind w:right="270"/>
      </w:pPr>
      <w:r>
        <w:t>ҮЕҰ бағыты кеңінен тараған елдердің барлығында ҮЕҰ қызмет бағыты сол елде жүргізіліп отырған саясаттың бір бағытымен ұштасады, ол тәжірибе АҚШ-та, Францияда, Ұлыбританияда кездеседі.</w:t>
      </w:r>
    </w:p>
    <w:p w14:paraId="0E9B2B95" w14:textId="77777777" w:rsidR="00B56298" w:rsidRDefault="00867CC4">
      <w:pPr>
        <w:pStyle w:val="a3"/>
        <w:spacing w:before="1"/>
        <w:ind w:right="268"/>
      </w:pPr>
      <w:r>
        <w:t>Осы ретте, аталған елдер әлеуметтік мәселенің ауқымды мөлшерін ҮЕҰ қолымен реттейді. Аталған тәжіберін қолдану үшін ҮЕҰ миссияны енгізумен қатар, мемлекеттік саясаттың бағыттарымен, оның ішінде стратегиялық мақсаттармен сәйкес келуін оларды ұйым ретінде тіркеу барысында тексеру қажеттілігі орынды деп санаймын.</w:t>
      </w:r>
    </w:p>
    <w:p w14:paraId="71E3A721" w14:textId="77777777" w:rsidR="00B56298" w:rsidRDefault="00867CC4">
      <w:pPr>
        <w:pStyle w:val="a3"/>
        <w:spacing w:before="1"/>
        <w:ind w:right="268"/>
      </w:pPr>
      <w:r>
        <w:t xml:space="preserve">Өз кезегінде, бұл ҮЕҰ әлеуметтік осал топтарға қол ұшын бере тұра, не қоғамдағы өзекті мәселені шешуде не мемлекеттік саясатқа аралсуға қалыс қалмауға, өздігінен «шетте» қалған қоғамның бір бөлігі болып қалып кетуден </w:t>
      </w:r>
      <w:r>
        <w:rPr>
          <w:spacing w:val="-2"/>
        </w:rPr>
        <w:t>сақтайды.</w:t>
      </w:r>
    </w:p>
    <w:p w14:paraId="458F8494" w14:textId="77777777" w:rsidR="00B56298" w:rsidRDefault="00867CC4">
      <w:pPr>
        <w:pStyle w:val="a3"/>
        <w:ind w:right="270"/>
      </w:pPr>
      <w:r>
        <w:t>Сонымен қатар, осы арқылы ҮЕҰ елдің алға дамуы және қоғамдағы</w:t>
      </w:r>
      <w:r>
        <w:rPr>
          <w:spacing w:val="40"/>
        </w:rPr>
        <w:t xml:space="preserve"> </w:t>
      </w:r>
      <w:r>
        <w:t>қажет өзгерістердің триггері болуға мүмкіндік алады.</w:t>
      </w:r>
    </w:p>
    <w:p w14:paraId="2DDDED12" w14:textId="77777777" w:rsidR="00B56298" w:rsidRDefault="00867CC4">
      <w:pPr>
        <w:pStyle w:val="a4"/>
        <w:numPr>
          <w:ilvl w:val="0"/>
          <w:numId w:val="33"/>
        </w:numPr>
        <w:tabs>
          <w:tab w:val="left" w:pos="1471"/>
        </w:tabs>
        <w:spacing w:before="1"/>
        <w:ind w:right="263" w:firstLine="707"/>
        <w:jc w:val="both"/>
        <w:rPr>
          <w:sz w:val="28"/>
        </w:rPr>
      </w:pPr>
      <w:r>
        <w:rPr>
          <w:sz w:val="28"/>
        </w:rPr>
        <w:t>Мемлекет пен ҮЕҰ өзара әрекеттесуін бағалау мақсатында Мемлекеттік органның жеке және заңды тұлғалармен өзара іс-қимылын операциялық бағалау әдістемесінің «Ашық диалог» өлшемі бойынша орталық мемлекеттік және жергілікті атқарушы органдардың есептік деректерінде бекітілген 4-тармақ</w:t>
      </w:r>
      <w:r>
        <w:rPr>
          <w:spacing w:val="40"/>
          <w:sz w:val="28"/>
        </w:rPr>
        <w:t xml:space="preserve"> </w:t>
      </w:r>
      <w:r>
        <w:rPr>
          <w:sz w:val="28"/>
        </w:rPr>
        <w:t xml:space="preserve">«Халықпен кездесулер» бөлімінде ҮЕҰ қаржылық қолдау көрсету мен қоғамдық ұйымдар берген ұсыныстарды ескеруі жөнінде ұсыныс </w:t>
      </w:r>
      <w:r>
        <w:rPr>
          <w:spacing w:val="-2"/>
          <w:sz w:val="28"/>
        </w:rPr>
        <w:t>беріледі.</w:t>
      </w:r>
    </w:p>
    <w:p w14:paraId="35DC9412" w14:textId="77777777" w:rsidR="00B56298" w:rsidRDefault="00867CC4">
      <w:pPr>
        <w:pStyle w:val="a3"/>
        <w:tabs>
          <w:tab w:val="left" w:pos="2195"/>
          <w:tab w:val="left" w:pos="3358"/>
          <w:tab w:val="left" w:pos="3969"/>
          <w:tab w:val="left" w:pos="5262"/>
          <w:tab w:val="left" w:pos="6970"/>
          <w:tab w:val="left" w:pos="8773"/>
        </w:tabs>
        <w:ind w:right="263"/>
        <w:jc w:val="right"/>
      </w:pPr>
      <w:r>
        <w:rPr>
          <w:spacing w:val="-2"/>
        </w:rPr>
        <w:t>Аталған</w:t>
      </w:r>
      <w:r>
        <w:tab/>
      </w:r>
      <w:r>
        <w:rPr>
          <w:spacing w:val="-2"/>
        </w:rPr>
        <w:t>ұсыныс</w:t>
      </w:r>
      <w:r>
        <w:tab/>
      </w:r>
      <w:r>
        <w:rPr>
          <w:spacing w:val="-4"/>
        </w:rPr>
        <w:t>бір</w:t>
      </w:r>
      <w:r>
        <w:tab/>
      </w:r>
      <w:r>
        <w:rPr>
          <w:spacing w:val="-2"/>
        </w:rPr>
        <w:t>жағынан</w:t>
      </w:r>
      <w:r>
        <w:tab/>
      </w:r>
      <w:r>
        <w:rPr>
          <w:spacing w:val="-2"/>
        </w:rPr>
        <w:t>мемлекеттік</w:t>
      </w:r>
      <w:r>
        <w:tab/>
      </w:r>
      <w:r>
        <w:rPr>
          <w:spacing w:val="-2"/>
        </w:rPr>
        <w:t>органдардың</w:t>
      </w:r>
      <w:r>
        <w:tab/>
      </w:r>
      <w:r>
        <w:rPr>
          <w:spacing w:val="-2"/>
        </w:rPr>
        <w:t xml:space="preserve">ҮЕҰ-мен </w:t>
      </w:r>
      <w:r>
        <w:t>шынайы жұмысының бағасын береді, атап айтқан мемлекеттік қолдау түрлерін қолдана отырып, қаншалықты деңгейде</w:t>
      </w:r>
      <w:r>
        <w:rPr>
          <w:spacing w:val="-2"/>
        </w:rPr>
        <w:t xml:space="preserve"> </w:t>
      </w:r>
      <w:r>
        <w:t>стратегиялық мақсаттарына жете алады және</w:t>
      </w:r>
      <w:r>
        <w:rPr>
          <w:spacing w:val="40"/>
        </w:rPr>
        <w:t xml:space="preserve"> </w:t>
      </w:r>
      <w:r>
        <w:t>қанша</w:t>
      </w:r>
      <w:r>
        <w:rPr>
          <w:spacing w:val="40"/>
        </w:rPr>
        <w:t xml:space="preserve"> </w:t>
      </w:r>
      <w:r>
        <w:t>ұсынысын</w:t>
      </w:r>
      <w:r>
        <w:rPr>
          <w:spacing w:val="40"/>
        </w:rPr>
        <w:t xml:space="preserve"> </w:t>
      </w:r>
      <w:r>
        <w:t>шешім</w:t>
      </w:r>
      <w:r>
        <w:rPr>
          <w:spacing w:val="40"/>
        </w:rPr>
        <w:t xml:space="preserve"> </w:t>
      </w:r>
      <w:r>
        <w:t>шығару</w:t>
      </w:r>
      <w:r>
        <w:rPr>
          <w:spacing w:val="40"/>
        </w:rPr>
        <w:t xml:space="preserve"> </w:t>
      </w:r>
      <w:r>
        <w:t>кезінде</w:t>
      </w:r>
      <w:r>
        <w:rPr>
          <w:spacing w:val="40"/>
        </w:rPr>
        <w:t xml:space="preserve"> </w:t>
      </w:r>
      <w:r>
        <w:t>ескерді.</w:t>
      </w:r>
      <w:r>
        <w:rPr>
          <w:spacing w:val="40"/>
        </w:rPr>
        <w:t xml:space="preserve"> </w:t>
      </w:r>
      <w:r>
        <w:t>Сонымен</w:t>
      </w:r>
      <w:r>
        <w:rPr>
          <w:spacing w:val="40"/>
        </w:rPr>
        <w:t xml:space="preserve"> </w:t>
      </w:r>
      <w:r>
        <w:t>қатар,</w:t>
      </w:r>
      <w:r>
        <w:rPr>
          <w:spacing w:val="40"/>
        </w:rPr>
        <w:t xml:space="preserve"> </w:t>
      </w:r>
      <w:r>
        <w:t>ҮЕҰ қанша</w:t>
      </w:r>
      <w:r>
        <w:rPr>
          <w:spacing w:val="-2"/>
        </w:rPr>
        <w:t xml:space="preserve"> </w:t>
      </w:r>
      <w:r>
        <w:t>жобаны соңына дейін жеткізді және үкіметке</w:t>
      </w:r>
      <w:r>
        <w:rPr>
          <w:spacing w:val="-2"/>
        </w:rPr>
        <w:t xml:space="preserve"> </w:t>
      </w:r>
      <w:r>
        <w:t>ұтымды</w:t>
      </w:r>
      <w:r>
        <w:rPr>
          <w:spacing w:val="-1"/>
        </w:rPr>
        <w:t xml:space="preserve"> </w:t>
      </w:r>
      <w:r>
        <w:t>ұсыныс бере алды.</w:t>
      </w:r>
    </w:p>
    <w:p w14:paraId="6A2949C8" w14:textId="77777777" w:rsidR="00B56298" w:rsidRDefault="00867CC4">
      <w:pPr>
        <w:pStyle w:val="a3"/>
        <w:spacing w:line="242" w:lineRule="auto"/>
        <w:ind w:right="269"/>
      </w:pPr>
      <w:r>
        <w:t>Осы арқылы екі жақты тараптың жұмысына толық баға бере аламыз және әлеуметтік жауапкершілігін де бағалау қиынға соқпайтын болады.</w:t>
      </w:r>
    </w:p>
    <w:p w14:paraId="4D00764A" w14:textId="77777777" w:rsidR="00B56298" w:rsidRDefault="00867CC4">
      <w:pPr>
        <w:pStyle w:val="a4"/>
        <w:numPr>
          <w:ilvl w:val="0"/>
          <w:numId w:val="33"/>
        </w:numPr>
        <w:tabs>
          <w:tab w:val="left" w:pos="1254"/>
        </w:tabs>
        <w:ind w:right="262" w:firstLine="707"/>
        <w:jc w:val="both"/>
        <w:rPr>
          <w:sz w:val="28"/>
        </w:rPr>
      </w:pPr>
      <w:r>
        <w:rPr>
          <w:sz w:val="28"/>
        </w:rPr>
        <w:t>Мемлекеттік органдар мен ҮЕҰ қызметін бағалауды талдау нәтижелері бойынша</w:t>
      </w:r>
      <w:r>
        <w:rPr>
          <w:spacing w:val="-2"/>
          <w:sz w:val="28"/>
        </w:rPr>
        <w:t xml:space="preserve"> </w:t>
      </w:r>
      <w:r>
        <w:rPr>
          <w:sz w:val="28"/>
        </w:rPr>
        <w:t>тараптардың</w:t>
      </w:r>
      <w:r>
        <w:rPr>
          <w:spacing w:val="-1"/>
          <w:sz w:val="28"/>
        </w:rPr>
        <w:t xml:space="preserve"> </w:t>
      </w:r>
      <w:r>
        <w:rPr>
          <w:sz w:val="28"/>
        </w:rPr>
        <w:t>өзара</w:t>
      </w:r>
      <w:r>
        <w:rPr>
          <w:spacing w:val="-3"/>
          <w:sz w:val="28"/>
        </w:rPr>
        <w:t xml:space="preserve"> </w:t>
      </w:r>
      <w:r>
        <w:rPr>
          <w:sz w:val="28"/>
        </w:rPr>
        <w:t>іс-қимылға</w:t>
      </w:r>
      <w:r>
        <w:rPr>
          <w:spacing w:val="-4"/>
          <w:sz w:val="28"/>
        </w:rPr>
        <w:t xml:space="preserve"> </w:t>
      </w:r>
      <w:r>
        <w:rPr>
          <w:sz w:val="28"/>
        </w:rPr>
        <w:t>сенімінің</w:t>
      </w:r>
      <w:r>
        <w:rPr>
          <w:spacing w:val="-1"/>
          <w:sz w:val="28"/>
        </w:rPr>
        <w:t xml:space="preserve"> </w:t>
      </w:r>
      <w:r>
        <w:rPr>
          <w:sz w:val="28"/>
        </w:rPr>
        <w:t>төмендігі</w:t>
      </w:r>
      <w:r>
        <w:rPr>
          <w:spacing w:val="-1"/>
          <w:sz w:val="28"/>
        </w:rPr>
        <w:t xml:space="preserve"> </w:t>
      </w:r>
      <w:r>
        <w:rPr>
          <w:sz w:val="28"/>
        </w:rPr>
        <w:t>анықталды.</w:t>
      </w:r>
      <w:r>
        <w:rPr>
          <w:spacing w:val="-2"/>
          <w:sz w:val="28"/>
        </w:rPr>
        <w:t xml:space="preserve"> </w:t>
      </w:r>
      <w:r>
        <w:rPr>
          <w:sz w:val="28"/>
        </w:rPr>
        <w:t>Осыған байланысты, мемлекеттік органдар мен ҮЕҰ-мен кері байланысты қамтамасыз ету бойынша ұсынымдар берілген, біздің ойымызша, тараптардың өзара іс- қимылының сапа деңгейін арттыруға мүмкіндік беретін мемлекет пен ҮЕҰ арасындағы өзара іс-қимыл жөніндегі нұсқаулықтың жобасы ұсынылады.</w:t>
      </w:r>
    </w:p>
    <w:p w14:paraId="25C6DFA8" w14:textId="77777777" w:rsidR="00B56298" w:rsidRDefault="00867CC4">
      <w:pPr>
        <w:pStyle w:val="a3"/>
        <w:ind w:right="268"/>
      </w:pPr>
      <w:r>
        <w:t>Аталған нұсқаулық ҮЕҰ стратегиялық жоспарлау процестерін жолға қою және ұйым миссиясын бекіту арқылы нақты қадамдарды жүзеге асыруға шақырады және мемлекеттік органдармен жұмыстың негізгі себептерін анықтады. Нұсқаулық мемлекет пен ҮЕҰ тең әріптестік орнату үшін қажетті қысқа мағлұмат береді.</w:t>
      </w:r>
    </w:p>
    <w:p w14:paraId="597F03A6" w14:textId="77777777" w:rsidR="00B56298" w:rsidRDefault="00B56298">
      <w:pPr>
        <w:sectPr w:rsidR="00B56298">
          <w:pgSz w:w="11910" w:h="16840"/>
          <w:pgMar w:top="1040" w:right="300" w:bottom="1120" w:left="1440" w:header="0" w:footer="926" w:gutter="0"/>
          <w:cols w:space="720"/>
        </w:sectPr>
      </w:pPr>
    </w:p>
    <w:p w14:paraId="78BBEC6A" w14:textId="77777777" w:rsidR="00B56298" w:rsidRDefault="00867CC4">
      <w:pPr>
        <w:pStyle w:val="1"/>
        <w:ind w:right="2"/>
      </w:pPr>
      <w:r>
        <w:t>ПАЙДАЛАНЫЛҒАН</w:t>
      </w:r>
      <w:r>
        <w:rPr>
          <w:spacing w:val="-15"/>
        </w:rPr>
        <w:t xml:space="preserve"> </w:t>
      </w:r>
      <w:r>
        <w:t>ӘДЕБИЕТТЕР</w:t>
      </w:r>
      <w:r>
        <w:rPr>
          <w:spacing w:val="-13"/>
        </w:rPr>
        <w:t xml:space="preserve"> </w:t>
      </w:r>
      <w:r>
        <w:rPr>
          <w:spacing w:val="-2"/>
        </w:rPr>
        <w:t>ТІЗІМІ</w:t>
      </w:r>
    </w:p>
    <w:p w14:paraId="5C699B0A" w14:textId="77777777" w:rsidR="00B56298" w:rsidRDefault="00B56298">
      <w:pPr>
        <w:pStyle w:val="a3"/>
        <w:spacing w:before="2"/>
        <w:ind w:left="0" w:firstLine="0"/>
        <w:jc w:val="left"/>
        <w:rPr>
          <w:b/>
        </w:rPr>
      </w:pPr>
    </w:p>
    <w:p w14:paraId="5A6DA446" w14:textId="77777777" w:rsidR="00B56298" w:rsidRDefault="00867CC4">
      <w:pPr>
        <w:pStyle w:val="a4"/>
        <w:numPr>
          <w:ilvl w:val="0"/>
          <w:numId w:val="32"/>
        </w:numPr>
        <w:tabs>
          <w:tab w:val="left" w:pos="1254"/>
        </w:tabs>
        <w:ind w:right="264" w:firstLine="707"/>
        <w:jc w:val="both"/>
        <w:rPr>
          <w:sz w:val="28"/>
        </w:rPr>
      </w:pPr>
      <w:r>
        <w:rPr>
          <w:sz w:val="28"/>
        </w:rPr>
        <w:t>Назарбаев Н.А. План Нации – Путь к казахстанской мечте // https://</w:t>
      </w:r>
      <w:hyperlink r:id="rId213">
        <w:r>
          <w:rPr>
            <w:sz w:val="28"/>
          </w:rPr>
          <w:t>www.akorda.kz/ru/events/akorda_news/press_conferences/statya.</w:t>
        </w:r>
      </w:hyperlink>
      <w:r>
        <w:rPr>
          <w:sz w:val="28"/>
        </w:rPr>
        <w:t xml:space="preserve"> 04.07.2022.</w:t>
      </w:r>
    </w:p>
    <w:p w14:paraId="3B4402DF" w14:textId="77777777" w:rsidR="00B56298" w:rsidRDefault="00867CC4">
      <w:pPr>
        <w:pStyle w:val="a4"/>
        <w:numPr>
          <w:ilvl w:val="0"/>
          <w:numId w:val="32"/>
        </w:numPr>
        <w:tabs>
          <w:tab w:val="left" w:pos="1254"/>
        </w:tabs>
        <w:ind w:right="261" w:firstLine="707"/>
        <w:jc w:val="both"/>
        <w:rPr>
          <w:sz w:val="28"/>
        </w:rPr>
      </w:pPr>
      <w:r>
        <w:rPr>
          <w:sz w:val="28"/>
        </w:rPr>
        <w:t xml:space="preserve">Послание Главы государства Касым-Жомарта Токаева народу Казахстана от 16 марта 2022 года «Новый Казахстан: путь обновления и модернизации» // </w:t>
      </w:r>
      <w:hyperlink r:id="rId214">
        <w:r>
          <w:rPr>
            <w:sz w:val="28"/>
          </w:rPr>
          <w:t>https://adilet.zan.kz/rus/docs/K22002022_1</w:t>
        </w:r>
      </w:hyperlink>
      <w:r>
        <w:rPr>
          <w:sz w:val="28"/>
        </w:rPr>
        <w:t>. 04.07.2022.</w:t>
      </w:r>
    </w:p>
    <w:p w14:paraId="3B2EFF00" w14:textId="77777777" w:rsidR="00B56298" w:rsidRDefault="00867CC4">
      <w:pPr>
        <w:pStyle w:val="a4"/>
        <w:numPr>
          <w:ilvl w:val="0"/>
          <w:numId w:val="32"/>
        </w:numPr>
        <w:tabs>
          <w:tab w:val="left" w:pos="1254"/>
        </w:tabs>
        <w:spacing w:before="1"/>
        <w:ind w:right="261" w:firstLine="707"/>
        <w:jc w:val="both"/>
        <w:rPr>
          <w:sz w:val="28"/>
        </w:rPr>
      </w:pPr>
      <w:r>
        <w:rPr>
          <w:sz w:val="28"/>
        </w:rPr>
        <w:t xml:space="preserve">Указ Президента Республики Казахстан. Об утверждении Концепции развития государственного управления в Республике Казахстан до 2030 года: утв. 26 февраля 2021 года, №522 // </w:t>
      </w:r>
      <w:hyperlink r:id="rId215">
        <w:r>
          <w:rPr>
            <w:sz w:val="28"/>
          </w:rPr>
          <w:t>https://adilet.zan.kz/rus/docs</w:t>
        </w:r>
      </w:hyperlink>
      <w:r>
        <w:rPr>
          <w:sz w:val="28"/>
        </w:rPr>
        <w:t>. 04.07.2022.</w:t>
      </w:r>
    </w:p>
    <w:p w14:paraId="14F9829D" w14:textId="77777777" w:rsidR="00B56298" w:rsidRDefault="00867CC4">
      <w:pPr>
        <w:pStyle w:val="a4"/>
        <w:numPr>
          <w:ilvl w:val="0"/>
          <w:numId w:val="32"/>
        </w:numPr>
        <w:tabs>
          <w:tab w:val="left" w:pos="1254"/>
        </w:tabs>
        <w:ind w:right="264" w:firstLine="707"/>
        <w:jc w:val="both"/>
        <w:rPr>
          <w:sz w:val="28"/>
        </w:rPr>
      </w:pPr>
      <w:r>
        <w:rPr>
          <w:sz w:val="28"/>
        </w:rPr>
        <w:t>Указ Президента Республики Казахстан. Об утверждении Концепции развития гражданского общества в Республике Казахстан: утв. 27 августа 2020 года, №390 // https://adilet.zan.kz/rus/docs/U2000000390. 04.07.2022.</w:t>
      </w:r>
    </w:p>
    <w:p w14:paraId="43146BD2" w14:textId="77777777" w:rsidR="00B56298" w:rsidRDefault="00867CC4">
      <w:pPr>
        <w:pStyle w:val="a4"/>
        <w:numPr>
          <w:ilvl w:val="0"/>
          <w:numId w:val="32"/>
        </w:numPr>
        <w:tabs>
          <w:tab w:val="left" w:pos="1254"/>
        </w:tabs>
        <w:spacing w:before="1"/>
        <w:ind w:right="258" w:firstLine="707"/>
        <w:jc w:val="both"/>
        <w:rPr>
          <w:sz w:val="28"/>
        </w:rPr>
      </w:pPr>
      <w:r>
        <w:rPr>
          <w:sz w:val="28"/>
        </w:rPr>
        <w:t>Постановление Правительства Республики Казахстан. О некоторых вопросах Министерства культуры и информации Республики Казахстан: утв. 4 октября 2023 года,</w:t>
      </w:r>
      <w:r>
        <w:rPr>
          <w:spacing w:val="-2"/>
          <w:sz w:val="28"/>
        </w:rPr>
        <w:t xml:space="preserve"> </w:t>
      </w:r>
      <w:r>
        <w:rPr>
          <w:sz w:val="28"/>
        </w:rPr>
        <w:t>№866 // https://adilet.zan.kz/rus/docs/P2300000866. 04.07.2022.</w:t>
      </w:r>
    </w:p>
    <w:p w14:paraId="01792645" w14:textId="77777777" w:rsidR="00B56298" w:rsidRDefault="00867CC4">
      <w:pPr>
        <w:pStyle w:val="a4"/>
        <w:numPr>
          <w:ilvl w:val="0"/>
          <w:numId w:val="32"/>
        </w:numPr>
        <w:tabs>
          <w:tab w:val="left" w:pos="1254"/>
        </w:tabs>
        <w:ind w:right="262" w:firstLine="707"/>
        <w:jc w:val="both"/>
        <w:rPr>
          <w:sz w:val="28"/>
        </w:rPr>
      </w:pPr>
      <w:r>
        <w:rPr>
          <w:sz w:val="28"/>
        </w:rPr>
        <w:t>Черевык К.А. Неправительственные организации Казахстана: некоторые правовые основы функционирования // Международный научно- исследовательский журнал. – 2020. – №5-2(95). – С. 163-175.</w:t>
      </w:r>
    </w:p>
    <w:p w14:paraId="1FBDC36A" w14:textId="77777777" w:rsidR="00B56298" w:rsidRDefault="00867CC4">
      <w:pPr>
        <w:pStyle w:val="a4"/>
        <w:numPr>
          <w:ilvl w:val="0"/>
          <w:numId w:val="32"/>
        </w:numPr>
        <w:tabs>
          <w:tab w:val="left" w:pos="1254"/>
        </w:tabs>
        <w:ind w:right="261" w:firstLine="707"/>
        <w:jc w:val="both"/>
        <w:rPr>
          <w:sz w:val="28"/>
        </w:rPr>
      </w:pPr>
      <w:r>
        <w:rPr>
          <w:sz w:val="28"/>
        </w:rPr>
        <w:t>Балтабайкызы Н. Правовое регулирование общественных и некоммерческих организаций в Республике Казахстан // Молодой ученый. – 2021. – №31(373). – С. 40-46.</w:t>
      </w:r>
    </w:p>
    <w:p w14:paraId="4DFE82A3" w14:textId="77777777" w:rsidR="00B56298" w:rsidRDefault="00867CC4">
      <w:pPr>
        <w:pStyle w:val="a4"/>
        <w:numPr>
          <w:ilvl w:val="0"/>
          <w:numId w:val="32"/>
        </w:numPr>
        <w:tabs>
          <w:tab w:val="left" w:pos="1254"/>
        </w:tabs>
        <w:ind w:right="269" w:firstLine="707"/>
        <w:jc w:val="both"/>
        <w:rPr>
          <w:sz w:val="28"/>
        </w:rPr>
      </w:pPr>
      <w:r>
        <w:rPr>
          <w:sz w:val="28"/>
        </w:rPr>
        <w:t>Исмаилов А. Становление и развитие гражданского общества в Казахстане // Вопросы социальной теории. – 2013. – Т. 7, №1-2. – С. 225-230.</w:t>
      </w:r>
    </w:p>
    <w:p w14:paraId="37E69759" w14:textId="77777777" w:rsidR="00B56298" w:rsidRDefault="00867CC4">
      <w:pPr>
        <w:pStyle w:val="a4"/>
        <w:numPr>
          <w:ilvl w:val="0"/>
          <w:numId w:val="32"/>
        </w:numPr>
        <w:tabs>
          <w:tab w:val="left" w:pos="1254"/>
        </w:tabs>
        <w:ind w:right="262" w:firstLine="707"/>
        <w:jc w:val="both"/>
        <w:rPr>
          <w:sz w:val="28"/>
        </w:rPr>
      </w:pPr>
      <w:r>
        <w:rPr>
          <w:sz w:val="28"/>
        </w:rPr>
        <w:t xml:space="preserve">Сатыбекова Э.С. Актуальные стратегии профессионализации третьего сектора Республики Казахстан // Вестник МГУКИ. – 2013. – №3(53). – С. 166- </w:t>
      </w:r>
      <w:r>
        <w:rPr>
          <w:spacing w:val="-4"/>
          <w:sz w:val="28"/>
        </w:rPr>
        <w:t>169.</w:t>
      </w:r>
    </w:p>
    <w:p w14:paraId="2448F153" w14:textId="77777777" w:rsidR="00B56298" w:rsidRDefault="00867CC4">
      <w:pPr>
        <w:pStyle w:val="a4"/>
        <w:numPr>
          <w:ilvl w:val="0"/>
          <w:numId w:val="32"/>
        </w:numPr>
        <w:tabs>
          <w:tab w:val="left" w:pos="1392"/>
        </w:tabs>
        <w:ind w:right="268" w:firstLine="707"/>
        <w:jc w:val="both"/>
        <w:rPr>
          <w:sz w:val="28"/>
        </w:rPr>
      </w:pPr>
      <w:r>
        <w:rPr>
          <w:sz w:val="28"/>
        </w:rPr>
        <w:t>Курбанов Р.А., Шведкова О.В., Белялова А.М. Ограничения на доступ к финансированию, в том числе из иностранных источников: международные и региональные стандарты, опыт России и зарубежных стран // Экономика. Право. Общество. – 2016. – №3(7). – С. 25-38.</w:t>
      </w:r>
    </w:p>
    <w:p w14:paraId="1D5EB547" w14:textId="77777777" w:rsidR="00B56298" w:rsidRDefault="00867CC4">
      <w:pPr>
        <w:pStyle w:val="a4"/>
        <w:numPr>
          <w:ilvl w:val="0"/>
          <w:numId w:val="32"/>
        </w:numPr>
        <w:tabs>
          <w:tab w:val="left" w:pos="1392"/>
        </w:tabs>
        <w:ind w:right="259" w:firstLine="707"/>
        <w:jc w:val="both"/>
        <w:rPr>
          <w:sz w:val="28"/>
        </w:rPr>
      </w:pPr>
      <w:r>
        <w:rPr>
          <w:sz w:val="28"/>
        </w:rPr>
        <w:t>Нечкин А.В., Руденко В.В. Правовой статус финансируемых из-за границы неправительственных организаций в России и Венгрии // Вестник Омского государственного университета. – 2021. – №3. – С. 23-34.</w:t>
      </w:r>
    </w:p>
    <w:p w14:paraId="555D1A24" w14:textId="77777777" w:rsidR="00B56298" w:rsidRDefault="00867CC4">
      <w:pPr>
        <w:pStyle w:val="a4"/>
        <w:numPr>
          <w:ilvl w:val="0"/>
          <w:numId w:val="32"/>
        </w:numPr>
        <w:tabs>
          <w:tab w:val="left" w:pos="1392"/>
        </w:tabs>
        <w:ind w:right="268" w:firstLine="707"/>
        <w:jc w:val="both"/>
        <w:rPr>
          <w:sz w:val="28"/>
        </w:rPr>
      </w:pPr>
      <w:r>
        <w:rPr>
          <w:sz w:val="28"/>
        </w:rPr>
        <w:t>Конституция Республики Казахстан: принята на республиканском референдуме 30 августа 1995 года (с изменениями и дополнениями по состоянию на 08.06.2022 г.) // https://online.zakon.kz/document. 25.06.2022.</w:t>
      </w:r>
    </w:p>
    <w:p w14:paraId="6FC0BD81" w14:textId="77777777" w:rsidR="00B56298" w:rsidRDefault="00867CC4">
      <w:pPr>
        <w:pStyle w:val="a4"/>
        <w:numPr>
          <w:ilvl w:val="0"/>
          <w:numId w:val="32"/>
        </w:numPr>
        <w:tabs>
          <w:tab w:val="left" w:pos="1392"/>
        </w:tabs>
        <w:ind w:right="261" w:firstLine="707"/>
        <w:jc w:val="both"/>
        <w:rPr>
          <w:sz w:val="28"/>
        </w:rPr>
      </w:pPr>
      <w:r>
        <w:rPr>
          <w:sz w:val="28"/>
        </w:rPr>
        <w:t>Keohane R.O., Nye J.S. Transnational Relations and World Politics. – Cambridge: Harvard University Press, 1972. – 273 p.</w:t>
      </w:r>
    </w:p>
    <w:p w14:paraId="5032E351" w14:textId="77777777" w:rsidR="00B56298" w:rsidRDefault="00867CC4">
      <w:pPr>
        <w:pStyle w:val="a4"/>
        <w:numPr>
          <w:ilvl w:val="0"/>
          <w:numId w:val="32"/>
        </w:numPr>
        <w:tabs>
          <w:tab w:val="left" w:pos="1392"/>
        </w:tabs>
        <w:spacing w:before="1"/>
        <w:ind w:right="271" w:firstLine="707"/>
        <w:jc w:val="both"/>
        <w:rPr>
          <w:sz w:val="28"/>
        </w:rPr>
      </w:pPr>
      <w:r>
        <w:rPr>
          <w:sz w:val="28"/>
        </w:rPr>
        <w:t>Castells M. The Rise of the Network Society: The Information Age: Economy, Society and Culture. – Cambridge, MA: Blackwell, 1996. – 388 p.</w:t>
      </w:r>
    </w:p>
    <w:p w14:paraId="4B47722B" w14:textId="77777777" w:rsidR="00B56298" w:rsidRDefault="00867CC4">
      <w:pPr>
        <w:pStyle w:val="a4"/>
        <w:numPr>
          <w:ilvl w:val="0"/>
          <w:numId w:val="32"/>
        </w:numPr>
        <w:tabs>
          <w:tab w:val="left" w:pos="1392"/>
        </w:tabs>
        <w:ind w:right="268" w:firstLine="707"/>
        <w:jc w:val="both"/>
        <w:rPr>
          <w:sz w:val="28"/>
        </w:rPr>
      </w:pPr>
      <w:r>
        <w:rPr>
          <w:sz w:val="28"/>
        </w:rPr>
        <w:t>Mansbach</w:t>
      </w:r>
      <w:r>
        <w:rPr>
          <w:spacing w:val="-1"/>
          <w:sz w:val="28"/>
        </w:rPr>
        <w:t xml:space="preserve"> </w:t>
      </w:r>
      <w:r>
        <w:rPr>
          <w:sz w:val="28"/>
        </w:rPr>
        <w:t>R.W., Ferguson Y.H., Lampert D.E.</w:t>
      </w:r>
      <w:r>
        <w:rPr>
          <w:spacing w:val="-1"/>
          <w:sz w:val="28"/>
        </w:rPr>
        <w:t xml:space="preserve"> </w:t>
      </w:r>
      <w:r>
        <w:rPr>
          <w:sz w:val="28"/>
        </w:rPr>
        <w:t>The Web of World</w:t>
      </w:r>
      <w:r>
        <w:rPr>
          <w:spacing w:val="-1"/>
          <w:sz w:val="28"/>
        </w:rPr>
        <w:t xml:space="preserve"> </w:t>
      </w:r>
      <w:r>
        <w:rPr>
          <w:sz w:val="28"/>
        </w:rPr>
        <w:t>Politics: Nonstate Actors in the Global System. – New Jersey: Prentice-Hall, 1976. – 118 p.</w:t>
      </w:r>
    </w:p>
    <w:p w14:paraId="0EF3AA00" w14:textId="77777777" w:rsidR="00B56298" w:rsidRDefault="00867CC4">
      <w:pPr>
        <w:pStyle w:val="a4"/>
        <w:numPr>
          <w:ilvl w:val="0"/>
          <w:numId w:val="32"/>
        </w:numPr>
        <w:tabs>
          <w:tab w:val="left" w:pos="1392"/>
        </w:tabs>
        <w:ind w:right="261" w:firstLine="707"/>
        <w:jc w:val="both"/>
        <w:rPr>
          <w:sz w:val="28"/>
        </w:rPr>
      </w:pPr>
      <w:r>
        <w:rPr>
          <w:sz w:val="28"/>
        </w:rPr>
        <w:t>Non-State Actors in World Politics / ed. D. Josselin, W. Wallace. – NY.: Palgrave, 2001. – 260 p.</w:t>
      </w:r>
    </w:p>
    <w:p w14:paraId="34CD7554" w14:textId="77777777" w:rsidR="00B56298" w:rsidRDefault="00B56298">
      <w:pPr>
        <w:jc w:val="both"/>
        <w:rPr>
          <w:sz w:val="28"/>
        </w:rPr>
        <w:sectPr w:rsidR="00B56298">
          <w:pgSz w:w="11910" w:h="16840"/>
          <w:pgMar w:top="1040" w:right="300" w:bottom="1120" w:left="1440" w:header="0" w:footer="926" w:gutter="0"/>
          <w:cols w:space="720"/>
        </w:sectPr>
      </w:pPr>
    </w:p>
    <w:p w14:paraId="491ADB40" w14:textId="77777777" w:rsidR="00B56298" w:rsidRDefault="00867CC4">
      <w:pPr>
        <w:pStyle w:val="a4"/>
        <w:numPr>
          <w:ilvl w:val="0"/>
          <w:numId w:val="32"/>
        </w:numPr>
        <w:tabs>
          <w:tab w:val="left" w:pos="1392"/>
        </w:tabs>
        <w:spacing w:before="74" w:line="242" w:lineRule="auto"/>
        <w:ind w:right="270" w:firstLine="707"/>
        <w:rPr>
          <w:sz w:val="28"/>
        </w:rPr>
      </w:pPr>
      <w:r>
        <w:rPr>
          <w:sz w:val="28"/>
        </w:rPr>
        <w:t>Raustiala К. States, NGOs, and international environmental institutions //</w:t>
      </w:r>
      <w:r>
        <w:rPr>
          <w:spacing w:val="40"/>
          <w:sz w:val="28"/>
        </w:rPr>
        <w:t xml:space="preserve"> </w:t>
      </w:r>
      <w:r>
        <w:rPr>
          <w:sz w:val="28"/>
        </w:rPr>
        <w:t>International Studies Quarterly. – 1997. – Vol. 41, №4. – P. 50-62.</w:t>
      </w:r>
    </w:p>
    <w:p w14:paraId="265A07E2" w14:textId="77777777" w:rsidR="00B56298" w:rsidRDefault="00867CC4">
      <w:pPr>
        <w:pStyle w:val="a4"/>
        <w:numPr>
          <w:ilvl w:val="0"/>
          <w:numId w:val="32"/>
        </w:numPr>
        <w:tabs>
          <w:tab w:val="left" w:pos="1392"/>
        </w:tabs>
        <w:ind w:right="264" w:firstLine="707"/>
        <w:rPr>
          <w:sz w:val="28"/>
        </w:rPr>
      </w:pPr>
      <w:r>
        <w:rPr>
          <w:sz w:val="28"/>
        </w:rPr>
        <w:t>Kegley</w:t>
      </w:r>
      <w:r>
        <w:rPr>
          <w:spacing w:val="80"/>
          <w:sz w:val="28"/>
        </w:rPr>
        <w:t xml:space="preserve"> </w:t>
      </w:r>
      <w:r>
        <w:rPr>
          <w:sz w:val="28"/>
        </w:rPr>
        <w:t>Ch.W.</w:t>
      </w:r>
      <w:r>
        <w:rPr>
          <w:spacing w:val="80"/>
          <w:sz w:val="28"/>
        </w:rPr>
        <w:t xml:space="preserve"> </w:t>
      </w:r>
      <w:r>
        <w:rPr>
          <w:sz w:val="28"/>
        </w:rPr>
        <w:t>World</w:t>
      </w:r>
      <w:r>
        <w:rPr>
          <w:spacing w:val="80"/>
          <w:sz w:val="28"/>
        </w:rPr>
        <w:t xml:space="preserve"> </w:t>
      </w:r>
      <w:r>
        <w:rPr>
          <w:sz w:val="28"/>
        </w:rPr>
        <w:t>Politics:</w:t>
      </w:r>
      <w:r>
        <w:rPr>
          <w:spacing w:val="40"/>
          <w:sz w:val="28"/>
        </w:rPr>
        <w:t xml:space="preserve"> </w:t>
      </w:r>
      <w:r>
        <w:rPr>
          <w:sz w:val="28"/>
        </w:rPr>
        <w:t>Trend</w:t>
      </w:r>
      <w:r>
        <w:rPr>
          <w:spacing w:val="80"/>
          <w:sz w:val="28"/>
        </w:rPr>
        <w:t xml:space="preserve"> </w:t>
      </w:r>
      <w:r>
        <w:rPr>
          <w:sz w:val="28"/>
        </w:rPr>
        <w:t>and</w:t>
      </w:r>
      <w:r>
        <w:rPr>
          <w:spacing w:val="40"/>
          <w:sz w:val="28"/>
        </w:rPr>
        <w:t xml:space="preserve"> </w:t>
      </w:r>
      <w:r>
        <w:rPr>
          <w:sz w:val="28"/>
        </w:rPr>
        <w:t>Transformation.</w:t>
      </w:r>
      <w:r>
        <w:rPr>
          <w:spacing w:val="80"/>
          <w:sz w:val="28"/>
        </w:rPr>
        <w:t xml:space="preserve"> </w:t>
      </w:r>
      <w:r>
        <w:rPr>
          <w:sz w:val="28"/>
        </w:rPr>
        <w:t>–</w:t>
      </w:r>
      <w:r>
        <w:rPr>
          <w:spacing w:val="80"/>
          <w:sz w:val="28"/>
        </w:rPr>
        <w:t xml:space="preserve"> </w:t>
      </w:r>
      <w:r>
        <w:rPr>
          <w:sz w:val="28"/>
        </w:rPr>
        <w:t>Belmont: Tomson Higher Education, CA, 2017. – 560 р.</w:t>
      </w:r>
    </w:p>
    <w:p w14:paraId="66ED3693" w14:textId="77777777" w:rsidR="00B56298" w:rsidRDefault="00867CC4">
      <w:pPr>
        <w:pStyle w:val="a4"/>
        <w:numPr>
          <w:ilvl w:val="0"/>
          <w:numId w:val="32"/>
        </w:numPr>
        <w:tabs>
          <w:tab w:val="left" w:pos="1393"/>
        </w:tabs>
        <w:spacing w:line="321" w:lineRule="exact"/>
        <w:ind w:left="1393" w:hanging="423"/>
        <w:rPr>
          <w:sz w:val="28"/>
        </w:rPr>
      </w:pPr>
      <w:r>
        <w:rPr>
          <w:sz w:val="28"/>
        </w:rPr>
        <w:t>Archer</w:t>
      </w:r>
      <w:r>
        <w:rPr>
          <w:spacing w:val="24"/>
          <w:sz w:val="28"/>
        </w:rPr>
        <w:t xml:space="preserve"> </w:t>
      </w:r>
      <w:r>
        <w:rPr>
          <w:sz w:val="28"/>
        </w:rPr>
        <w:t>C.</w:t>
      </w:r>
      <w:r>
        <w:rPr>
          <w:spacing w:val="24"/>
          <w:sz w:val="28"/>
        </w:rPr>
        <w:t xml:space="preserve"> </w:t>
      </w:r>
      <w:r>
        <w:rPr>
          <w:sz w:val="28"/>
        </w:rPr>
        <w:t>International</w:t>
      </w:r>
      <w:r>
        <w:rPr>
          <w:spacing w:val="23"/>
          <w:sz w:val="28"/>
        </w:rPr>
        <w:t xml:space="preserve"> </w:t>
      </w:r>
      <w:r>
        <w:rPr>
          <w:sz w:val="28"/>
        </w:rPr>
        <w:t>Organizations.</w:t>
      </w:r>
      <w:r>
        <w:rPr>
          <w:spacing w:val="23"/>
          <w:sz w:val="28"/>
        </w:rPr>
        <w:t xml:space="preserve"> </w:t>
      </w:r>
      <w:r>
        <w:rPr>
          <w:sz w:val="28"/>
        </w:rPr>
        <w:t>–</w:t>
      </w:r>
      <w:r>
        <w:rPr>
          <w:spacing w:val="24"/>
          <w:sz w:val="28"/>
        </w:rPr>
        <w:t xml:space="preserve"> </w:t>
      </w:r>
      <w:r>
        <w:rPr>
          <w:sz w:val="28"/>
        </w:rPr>
        <w:t>Ed.</w:t>
      </w:r>
      <w:r>
        <w:rPr>
          <w:spacing w:val="22"/>
          <w:sz w:val="28"/>
        </w:rPr>
        <w:t xml:space="preserve"> </w:t>
      </w:r>
      <w:r>
        <w:rPr>
          <w:sz w:val="28"/>
        </w:rPr>
        <w:t>3d.</w:t>
      </w:r>
      <w:r>
        <w:rPr>
          <w:spacing w:val="24"/>
          <w:sz w:val="28"/>
        </w:rPr>
        <w:t xml:space="preserve"> </w:t>
      </w:r>
      <w:r>
        <w:rPr>
          <w:sz w:val="28"/>
        </w:rPr>
        <w:t>–</w:t>
      </w:r>
      <w:r>
        <w:rPr>
          <w:spacing w:val="24"/>
          <w:sz w:val="28"/>
        </w:rPr>
        <w:t xml:space="preserve"> </w:t>
      </w:r>
      <w:r>
        <w:rPr>
          <w:sz w:val="28"/>
        </w:rPr>
        <w:t>NY.:</w:t>
      </w:r>
      <w:r>
        <w:rPr>
          <w:spacing w:val="25"/>
          <w:sz w:val="28"/>
        </w:rPr>
        <w:t xml:space="preserve"> </w:t>
      </w:r>
      <w:r>
        <w:rPr>
          <w:sz w:val="28"/>
        </w:rPr>
        <w:t>Routledge,</w:t>
      </w:r>
      <w:r>
        <w:rPr>
          <w:spacing w:val="24"/>
          <w:sz w:val="28"/>
        </w:rPr>
        <w:t xml:space="preserve"> </w:t>
      </w:r>
      <w:r>
        <w:rPr>
          <w:spacing w:val="-2"/>
          <w:sz w:val="28"/>
        </w:rPr>
        <w:t>2001.</w:t>
      </w:r>
    </w:p>
    <w:p w14:paraId="35539E90" w14:textId="77777777" w:rsidR="00B56298" w:rsidRDefault="00867CC4">
      <w:pPr>
        <w:pStyle w:val="a3"/>
        <w:spacing w:line="318" w:lineRule="exact"/>
        <w:ind w:firstLine="0"/>
        <w:jc w:val="left"/>
      </w:pPr>
      <w:r>
        <w:t>204</w:t>
      </w:r>
      <w:r>
        <w:rPr>
          <w:spacing w:val="-1"/>
        </w:rPr>
        <w:t xml:space="preserve"> </w:t>
      </w:r>
      <w:r>
        <w:rPr>
          <w:spacing w:val="-5"/>
        </w:rPr>
        <w:t>p.</w:t>
      </w:r>
    </w:p>
    <w:p w14:paraId="63F6C923" w14:textId="77777777" w:rsidR="00B56298" w:rsidRDefault="00867CC4">
      <w:pPr>
        <w:pStyle w:val="a4"/>
        <w:numPr>
          <w:ilvl w:val="0"/>
          <w:numId w:val="32"/>
        </w:numPr>
        <w:tabs>
          <w:tab w:val="left" w:pos="1393"/>
        </w:tabs>
        <w:ind w:left="1393" w:hanging="423"/>
        <w:rPr>
          <w:sz w:val="28"/>
        </w:rPr>
      </w:pPr>
      <w:r>
        <w:rPr>
          <w:sz w:val="28"/>
        </w:rPr>
        <w:t>Kegley</w:t>
      </w:r>
      <w:r>
        <w:rPr>
          <w:spacing w:val="53"/>
          <w:sz w:val="28"/>
        </w:rPr>
        <w:t xml:space="preserve"> </w:t>
      </w:r>
      <w:r>
        <w:rPr>
          <w:sz w:val="28"/>
        </w:rPr>
        <w:t>Ch.W.</w:t>
      </w:r>
      <w:r>
        <w:rPr>
          <w:spacing w:val="53"/>
          <w:sz w:val="28"/>
        </w:rPr>
        <w:t xml:space="preserve"> </w:t>
      </w:r>
      <w:r>
        <w:rPr>
          <w:sz w:val="28"/>
        </w:rPr>
        <w:t>World</w:t>
      </w:r>
      <w:r>
        <w:rPr>
          <w:spacing w:val="56"/>
          <w:sz w:val="28"/>
        </w:rPr>
        <w:t xml:space="preserve"> </w:t>
      </w:r>
      <w:r>
        <w:rPr>
          <w:sz w:val="28"/>
        </w:rPr>
        <w:t>Politics:</w:t>
      </w:r>
      <w:r>
        <w:rPr>
          <w:spacing w:val="52"/>
          <w:sz w:val="28"/>
        </w:rPr>
        <w:t xml:space="preserve"> </w:t>
      </w:r>
      <w:r>
        <w:rPr>
          <w:sz w:val="28"/>
        </w:rPr>
        <w:t>Trend</w:t>
      </w:r>
      <w:r>
        <w:rPr>
          <w:spacing w:val="56"/>
          <w:sz w:val="28"/>
        </w:rPr>
        <w:t xml:space="preserve"> </w:t>
      </w:r>
      <w:r>
        <w:rPr>
          <w:sz w:val="28"/>
        </w:rPr>
        <w:t>and</w:t>
      </w:r>
      <w:r>
        <w:rPr>
          <w:spacing w:val="55"/>
          <w:sz w:val="28"/>
        </w:rPr>
        <w:t xml:space="preserve"> </w:t>
      </w:r>
      <w:r>
        <w:rPr>
          <w:sz w:val="28"/>
        </w:rPr>
        <w:t>Transformation.</w:t>
      </w:r>
      <w:r>
        <w:rPr>
          <w:spacing w:val="60"/>
          <w:sz w:val="28"/>
        </w:rPr>
        <w:t xml:space="preserve"> </w:t>
      </w:r>
      <w:r>
        <w:rPr>
          <w:sz w:val="28"/>
        </w:rPr>
        <w:t>–</w:t>
      </w:r>
      <w:r>
        <w:rPr>
          <w:spacing w:val="54"/>
          <w:sz w:val="28"/>
        </w:rPr>
        <w:t xml:space="preserve"> </w:t>
      </w:r>
      <w:r>
        <w:rPr>
          <w:sz w:val="28"/>
        </w:rPr>
        <w:t>Ed.</w:t>
      </w:r>
      <w:r>
        <w:rPr>
          <w:spacing w:val="52"/>
          <w:sz w:val="28"/>
        </w:rPr>
        <w:t xml:space="preserve"> </w:t>
      </w:r>
      <w:r>
        <w:rPr>
          <w:sz w:val="28"/>
        </w:rPr>
        <w:t>17d.</w:t>
      </w:r>
      <w:r>
        <w:rPr>
          <w:spacing w:val="52"/>
          <w:sz w:val="28"/>
        </w:rPr>
        <w:t xml:space="preserve"> </w:t>
      </w:r>
      <w:r>
        <w:rPr>
          <w:spacing w:val="-10"/>
          <w:sz w:val="28"/>
        </w:rPr>
        <w:t>–</w:t>
      </w:r>
    </w:p>
    <w:p w14:paraId="0D8F20DB" w14:textId="77777777" w:rsidR="00B56298" w:rsidRDefault="00867CC4">
      <w:pPr>
        <w:pStyle w:val="a3"/>
        <w:spacing w:before="2" w:line="322" w:lineRule="exact"/>
        <w:ind w:firstLine="0"/>
      </w:pPr>
      <w:r>
        <w:t>Belmont:</w:t>
      </w:r>
      <w:r>
        <w:rPr>
          <w:spacing w:val="-3"/>
        </w:rPr>
        <w:t xml:space="preserve"> </w:t>
      </w:r>
      <w:r>
        <w:t>Tomson</w:t>
      </w:r>
      <w:r>
        <w:rPr>
          <w:spacing w:val="-7"/>
        </w:rPr>
        <w:t xml:space="preserve"> </w:t>
      </w:r>
      <w:r>
        <w:t>Higher</w:t>
      </w:r>
      <w:r>
        <w:rPr>
          <w:spacing w:val="-4"/>
        </w:rPr>
        <w:t xml:space="preserve"> </w:t>
      </w:r>
      <w:r>
        <w:t>Education,</w:t>
      </w:r>
      <w:r>
        <w:rPr>
          <w:spacing w:val="-5"/>
        </w:rPr>
        <w:t xml:space="preserve"> </w:t>
      </w:r>
      <w:r>
        <w:t>CA,</w:t>
      </w:r>
      <w:r>
        <w:rPr>
          <w:spacing w:val="-8"/>
        </w:rPr>
        <w:t xml:space="preserve"> </w:t>
      </w:r>
      <w:r>
        <w:t>2020.</w:t>
      </w:r>
      <w:r>
        <w:rPr>
          <w:spacing w:val="-5"/>
        </w:rPr>
        <w:t xml:space="preserve"> </w:t>
      </w:r>
      <w:r>
        <w:t>–</w:t>
      </w:r>
      <w:r>
        <w:rPr>
          <w:spacing w:val="-4"/>
        </w:rPr>
        <w:t xml:space="preserve"> </w:t>
      </w:r>
      <w:r>
        <w:t>592</w:t>
      </w:r>
      <w:r>
        <w:rPr>
          <w:spacing w:val="-2"/>
        </w:rPr>
        <w:t xml:space="preserve"> </w:t>
      </w:r>
      <w:r>
        <w:rPr>
          <w:spacing w:val="-5"/>
        </w:rPr>
        <w:t>р.</w:t>
      </w:r>
    </w:p>
    <w:p w14:paraId="46EC1C91" w14:textId="77777777" w:rsidR="00B56298" w:rsidRDefault="00867CC4">
      <w:pPr>
        <w:pStyle w:val="a4"/>
        <w:numPr>
          <w:ilvl w:val="0"/>
          <w:numId w:val="32"/>
        </w:numPr>
        <w:tabs>
          <w:tab w:val="left" w:pos="1392"/>
        </w:tabs>
        <w:ind w:right="261" w:firstLine="707"/>
        <w:jc w:val="both"/>
        <w:rPr>
          <w:sz w:val="28"/>
        </w:rPr>
      </w:pPr>
      <w:r>
        <w:rPr>
          <w:sz w:val="28"/>
        </w:rPr>
        <w:t>Avant D. The Market for Force: The Consequences of Privatizing Security. – Cambridge: University Press, 2005. – 310 р.</w:t>
      </w:r>
    </w:p>
    <w:p w14:paraId="6B10CA8E" w14:textId="77777777" w:rsidR="00B56298" w:rsidRDefault="00867CC4">
      <w:pPr>
        <w:pStyle w:val="a4"/>
        <w:numPr>
          <w:ilvl w:val="0"/>
          <w:numId w:val="32"/>
        </w:numPr>
        <w:tabs>
          <w:tab w:val="left" w:pos="1392"/>
        </w:tabs>
        <w:ind w:right="261" w:firstLine="707"/>
        <w:jc w:val="both"/>
        <w:rPr>
          <w:sz w:val="28"/>
        </w:rPr>
      </w:pPr>
      <w:r>
        <w:rPr>
          <w:sz w:val="28"/>
        </w:rPr>
        <w:t>Kegley Ch.W. Theories of international decision makihg // In book: World Politics: Trend and Transformation. – Belmont, 2017. – P. 52-82.</w:t>
      </w:r>
    </w:p>
    <w:p w14:paraId="7E37884B" w14:textId="77777777" w:rsidR="00B56298" w:rsidRDefault="00867CC4">
      <w:pPr>
        <w:pStyle w:val="a4"/>
        <w:numPr>
          <w:ilvl w:val="0"/>
          <w:numId w:val="32"/>
        </w:numPr>
        <w:tabs>
          <w:tab w:val="left" w:pos="1392"/>
        </w:tabs>
        <w:ind w:right="260" w:firstLine="707"/>
        <w:jc w:val="both"/>
        <w:rPr>
          <w:sz w:val="28"/>
        </w:rPr>
      </w:pPr>
      <w:r>
        <w:rPr>
          <w:sz w:val="28"/>
        </w:rPr>
        <w:t>Лебедева М.М. Акторы современной мировой политики: локальные действия-глобальные последствия // Пространство и время в мировой политике и международных</w:t>
      </w:r>
      <w:r>
        <w:rPr>
          <w:spacing w:val="-1"/>
          <w:sz w:val="28"/>
        </w:rPr>
        <w:t xml:space="preserve"> </w:t>
      </w:r>
      <w:r>
        <w:rPr>
          <w:sz w:val="28"/>
        </w:rPr>
        <w:t>отношениях: матер.</w:t>
      </w:r>
      <w:r>
        <w:rPr>
          <w:spacing w:val="-1"/>
          <w:sz w:val="28"/>
        </w:rPr>
        <w:t xml:space="preserve"> </w:t>
      </w:r>
      <w:r>
        <w:rPr>
          <w:sz w:val="28"/>
        </w:rPr>
        <w:t>4-го конвента</w:t>
      </w:r>
      <w:r>
        <w:rPr>
          <w:spacing w:val="-1"/>
          <w:sz w:val="28"/>
        </w:rPr>
        <w:t xml:space="preserve"> </w:t>
      </w:r>
      <w:r>
        <w:rPr>
          <w:sz w:val="28"/>
        </w:rPr>
        <w:t>РАМИ. – М.,</w:t>
      </w:r>
      <w:r>
        <w:rPr>
          <w:spacing w:val="-2"/>
          <w:sz w:val="28"/>
        </w:rPr>
        <w:t xml:space="preserve"> </w:t>
      </w:r>
      <w:r>
        <w:rPr>
          <w:sz w:val="28"/>
        </w:rPr>
        <w:t>2007.</w:t>
      </w:r>
      <w:r>
        <w:rPr>
          <w:spacing w:val="-3"/>
          <w:sz w:val="28"/>
        </w:rPr>
        <w:t xml:space="preserve"> </w:t>
      </w:r>
      <w:r>
        <w:rPr>
          <w:sz w:val="28"/>
        </w:rPr>
        <w:t>– С.</w:t>
      </w:r>
      <w:r>
        <w:rPr>
          <w:spacing w:val="-1"/>
          <w:sz w:val="28"/>
        </w:rPr>
        <w:t xml:space="preserve"> </w:t>
      </w:r>
      <w:r>
        <w:rPr>
          <w:sz w:val="28"/>
        </w:rPr>
        <w:t xml:space="preserve">43- </w:t>
      </w:r>
      <w:r>
        <w:rPr>
          <w:spacing w:val="-4"/>
          <w:sz w:val="28"/>
        </w:rPr>
        <w:t>54.</w:t>
      </w:r>
    </w:p>
    <w:p w14:paraId="337495DD" w14:textId="77777777" w:rsidR="00B56298" w:rsidRDefault="00867CC4">
      <w:pPr>
        <w:pStyle w:val="a4"/>
        <w:numPr>
          <w:ilvl w:val="0"/>
          <w:numId w:val="32"/>
        </w:numPr>
        <w:tabs>
          <w:tab w:val="left" w:pos="1392"/>
        </w:tabs>
        <w:ind w:right="272" w:firstLine="707"/>
        <w:jc w:val="both"/>
        <w:rPr>
          <w:sz w:val="28"/>
        </w:rPr>
      </w:pPr>
      <w:r>
        <w:rPr>
          <w:sz w:val="28"/>
        </w:rPr>
        <w:t>Санович С. Исследования гражданского общества и НКО в Европе и США</w:t>
      </w:r>
      <w:r>
        <w:rPr>
          <w:spacing w:val="-18"/>
          <w:sz w:val="28"/>
        </w:rPr>
        <w:t xml:space="preserve"> </w:t>
      </w:r>
      <w:r>
        <w:rPr>
          <w:sz w:val="28"/>
        </w:rPr>
        <w:t>(краткий</w:t>
      </w:r>
      <w:r>
        <w:rPr>
          <w:spacing w:val="-17"/>
          <w:sz w:val="28"/>
        </w:rPr>
        <w:t xml:space="preserve"> </w:t>
      </w:r>
      <w:r>
        <w:rPr>
          <w:sz w:val="28"/>
        </w:rPr>
        <w:t>обзор)</w:t>
      </w:r>
      <w:r>
        <w:rPr>
          <w:spacing w:val="-18"/>
          <w:sz w:val="28"/>
        </w:rPr>
        <w:t xml:space="preserve"> </w:t>
      </w:r>
      <w:r>
        <w:rPr>
          <w:sz w:val="28"/>
        </w:rPr>
        <w:t>//</w:t>
      </w:r>
      <w:r>
        <w:rPr>
          <w:spacing w:val="-17"/>
          <w:sz w:val="28"/>
        </w:rPr>
        <w:t xml:space="preserve"> </w:t>
      </w:r>
      <w:r>
        <w:rPr>
          <w:sz w:val="28"/>
        </w:rPr>
        <w:t>www.socpolitikaru/rus/ngo/foreign_experience.</w:t>
      </w:r>
      <w:r>
        <w:rPr>
          <w:spacing w:val="-18"/>
          <w:sz w:val="28"/>
        </w:rPr>
        <w:t xml:space="preserve"> </w:t>
      </w:r>
      <w:r>
        <w:rPr>
          <w:sz w:val="28"/>
        </w:rPr>
        <w:t>10.11.2023.</w:t>
      </w:r>
    </w:p>
    <w:p w14:paraId="1AA6196D" w14:textId="77777777" w:rsidR="00B56298" w:rsidRDefault="00867CC4">
      <w:pPr>
        <w:pStyle w:val="a4"/>
        <w:numPr>
          <w:ilvl w:val="0"/>
          <w:numId w:val="32"/>
        </w:numPr>
        <w:tabs>
          <w:tab w:val="left" w:pos="1392"/>
        </w:tabs>
        <w:ind w:right="266" w:firstLine="707"/>
        <w:jc w:val="both"/>
        <w:rPr>
          <w:sz w:val="28"/>
        </w:rPr>
      </w:pPr>
      <w:r>
        <w:rPr>
          <w:sz w:val="28"/>
        </w:rPr>
        <w:t>Utepov A., Jumabayev S.A., Utepova G. et al. Main Trends in the Institutionalization of Social Movements Concerning Sustainable Development in Kazakhstan // Viešoji politika ir administrav. – 2022. – Vol. 21, №2. – P. 89-104.</w:t>
      </w:r>
    </w:p>
    <w:p w14:paraId="712A31C7" w14:textId="77777777" w:rsidR="00B56298" w:rsidRDefault="00867CC4">
      <w:pPr>
        <w:pStyle w:val="a4"/>
        <w:numPr>
          <w:ilvl w:val="0"/>
          <w:numId w:val="32"/>
        </w:numPr>
        <w:tabs>
          <w:tab w:val="left" w:pos="1392"/>
        </w:tabs>
        <w:ind w:right="266" w:firstLine="707"/>
        <w:jc w:val="both"/>
        <w:rPr>
          <w:sz w:val="28"/>
        </w:rPr>
      </w:pPr>
      <w:r>
        <w:rPr>
          <w:sz w:val="28"/>
        </w:rPr>
        <w:t>Agle B.R., Mitchell R.K. et al. Who Matters to CEOs? An Investigation of Stakeholder Attributes and Salience, Corporate Performance, and CEO Values // Academy of Management Journal. – 1999. – Vol. 42, №5. – P. 507-525.</w:t>
      </w:r>
    </w:p>
    <w:p w14:paraId="7AC48E8F" w14:textId="77777777" w:rsidR="00B56298" w:rsidRDefault="00867CC4">
      <w:pPr>
        <w:pStyle w:val="a4"/>
        <w:numPr>
          <w:ilvl w:val="0"/>
          <w:numId w:val="32"/>
        </w:numPr>
        <w:tabs>
          <w:tab w:val="left" w:pos="1392"/>
        </w:tabs>
        <w:ind w:right="264" w:firstLine="707"/>
        <w:jc w:val="both"/>
        <w:rPr>
          <w:sz w:val="28"/>
        </w:rPr>
      </w:pPr>
      <w:r>
        <w:rPr>
          <w:sz w:val="28"/>
        </w:rPr>
        <w:t>Freeman R.E. Strategic management: a stakeholder approach. – Boston: Pitman, 1984. – 296 p.</w:t>
      </w:r>
    </w:p>
    <w:p w14:paraId="619DFA1C" w14:textId="77777777" w:rsidR="00B56298" w:rsidRDefault="00867CC4">
      <w:pPr>
        <w:pStyle w:val="a4"/>
        <w:numPr>
          <w:ilvl w:val="0"/>
          <w:numId w:val="32"/>
        </w:numPr>
        <w:tabs>
          <w:tab w:val="left" w:pos="1392"/>
        </w:tabs>
        <w:spacing w:before="1"/>
        <w:ind w:right="271" w:firstLine="707"/>
        <w:jc w:val="both"/>
        <w:rPr>
          <w:sz w:val="28"/>
        </w:rPr>
      </w:pPr>
      <w:r>
        <w:rPr>
          <w:sz w:val="28"/>
        </w:rPr>
        <w:t>Bullain N., Toftisova R. A comparative analysis of European policies and practices of NGO - Government Cooperation: final report. – Рига, 2004. – 55 p.</w:t>
      </w:r>
    </w:p>
    <w:p w14:paraId="0490EF40" w14:textId="77777777" w:rsidR="00B56298" w:rsidRDefault="00867CC4">
      <w:pPr>
        <w:pStyle w:val="a4"/>
        <w:numPr>
          <w:ilvl w:val="0"/>
          <w:numId w:val="32"/>
        </w:numPr>
        <w:tabs>
          <w:tab w:val="left" w:pos="1392"/>
        </w:tabs>
        <w:ind w:right="263" w:firstLine="707"/>
        <w:jc w:val="both"/>
        <w:rPr>
          <w:sz w:val="28"/>
        </w:rPr>
      </w:pPr>
      <w:r>
        <w:rPr>
          <w:sz w:val="28"/>
        </w:rPr>
        <w:t>Бокаев Б.Н., Утепова Г.М. Концепции взаимодействия государства с неправительственными организациями в Республики Казахстан // Вестник университета Туран. – 2023. – №4. – С. 346-359.</w:t>
      </w:r>
    </w:p>
    <w:p w14:paraId="47370D04" w14:textId="77777777" w:rsidR="00B56298" w:rsidRDefault="00867CC4">
      <w:pPr>
        <w:pStyle w:val="a4"/>
        <w:numPr>
          <w:ilvl w:val="0"/>
          <w:numId w:val="32"/>
        </w:numPr>
        <w:tabs>
          <w:tab w:val="left" w:pos="1392"/>
        </w:tabs>
        <w:ind w:right="260" w:firstLine="707"/>
        <w:jc w:val="both"/>
        <w:rPr>
          <w:sz w:val="28"/>
        </w:rPr>
      </w:pPr>
      <w:r>
        <w:rPr>
          <w:sz w:val="28"/>
        </w:rPr>
        <w:t>Cabedo J.D. et al. Improving and measuring transparency in NGOs: A disclosure index for activities and projects // Nonprofit Management and Leadership. – 2018. – Vol. 28, №3. – P. 329-348.</w:t>
      </w:r>
    </w:p>
    <w:p w14:paraId="25FB3715" w14:textId="77777777" w:rsidR="00B56298" w:rsidRDefault="00867CC4">
      <w:pPr>
        <w:pStyle w:val="a4"/>
        <w:numPr>
          <w:ilvl w:val="0"/>
          <w:numId w:val="32"/>
        </w:numPr>
        <w:tabs>
          <w:tab w:val="left" w:pos="1392"/>
        </w:tabs>
        <w:ind w:right="261" w:firstLine="707"/>
        <w:jc w:val="both"/>
        <w:rPr>
          <w:sz w:val="28"/>
        </w:rPr>
      </w:pPr>
      <w:r>
        <w:rPr>
          <w:sz w:val="28"/>
        </w:rPr>
        <w:t>Wellens L., Jegers M. Effective governance in nonprofit organizations: A literature based multiple stakeholder approach // European Management Journal. – 2014. – Vol. 32, №2. – P. 223-243.</w:t>
      </w:r>
    </w:p>
    <w:p w14:paraId="317CF84C" w14:textId="77777777" w:rsidR="00B56298" w:rsidRDefault="00867CC4">
      <w:pPr>
        <w:pStyle w:val="a4"/>
        <w:numPr>
          <w:ilvl w:val="0"/>
          <w:numId w:val="32"/>
        </w:numPr>
        <w:tabs>
          <w:tab w:val="left" w:pos="1392"/>
        </w:tabs>
        <w:ind w:right="261" w:firstLine="707"/>
        <w:jc w:val="both"/>
        <w:rPr>
          <w:sz w:val="28"/>
        </w:rPr>
      </w:pPr>
      <w:r>
        <w:rPr>
          <w:sz w:val="28"/>
        </w:rPr>
        <w:t>Ortega-Rodríguez C. et al. Transparency as a key element in accountability in non-profit organizations: A systematic literature review // Sustainability. – 2020. – Vol. 12, №14. – P. 5834-1-5834-22.</w:t>
      </w:r>
    </w:p>
    <w:p w14:paraId="224E4305" w14:textId="77777777" w:rsidR="00B56298" w:rsidRDefault="00867CC4">
      <w:pPr>
        <w:pStyle w:val="a4"/>
        <w:numPr>
          <w:ilvl w:val="0"/>
          <w:numId w:val="32"/>
        </w:numPr>
        <w:tabs>
          <w:tab w:val="left" w:pos="1392"/>
        </w:tabs>
        <w:ind w:right="274" w:firstLine="707"/>
        <w:jc w:val="both"/>
        <w:rPr>
          <w:sz w:val="28"/>
        </w:rPr>
      </w:pPr>
      <w:r>
        <w:rPr>
          <w:sz w:val="28"/>
        </w:rPr>
        <w:t>Brinkerhoff D. W. et al. Accountability, health governance, and health systems: uncovering the Linkages. – Washington (DC), 2017. – 61 p.</w:t>
      </w:r>
    </w:p>
    <w:p w14:paraId="2F6DCE44" w14:textId="77777777" w:rsidR="00B56298" w:rsidRDefault="00867CC4">
      <w:pPr>
        <w:pStyle w:val="a4"/>
        <w:numPr>
          <w:ilvl w:val="0"/>
          <w:numId w:val="32"/>
        </w:numPr>
        <w:tabs>
          <w:tab w:val="left" w:pos="1392"/>
        </w:tabs>
        <w:ind w:right="261" w:firstLine="707"/>
        <w:jc w:val="both"/>
        <w:rPr>
          <w:sz w:val="28"/>
        </w:rPr>
      </w:pPr>
      <w:r>
        <w:rPr>
          <w:sz w:val="28"/>
        </w:rPr>
        <w:t>Ebrahim A. Accountability in practice: Mechanisms for NGOs // World development. – 2003. – Vol. 31, №5. – P. 813-829.</w:t>
      </w:r>
    </w:p>
    <w:p w14:paraId="228ECA11" w14:textId="77777777" w:rsidR="00B56298" w:rsidRDefault="00B56298">
      <w:pPr>
        <w:jc w:val="both"/>
        <w:rPr>
          <w:sz w:val="28"/>
        </w:rPr>
        <w:sectPr w:rsidR="00B56298">
          <w:pgSz w:w="11910" w:h="16840"/>
          <w:pgMar w:top="1040" w:right="300" w:bottom="1160" w:left="1440" w:header="0" w:footer="926" w:gutter="0"/>
          <w:cols w:space="720"/>
        </w:sectPr>
      </w:pPr>
    </w:p>
    <w:p w14:paraId="5AEAACF7" w14:textId="77777777" w:rsidR="00B56298" w:rsidRDefault="00867CC4">
      <w:pPr>
        <w:pStyle w:val="a4"/>
        <w:numPr>
          <w:ilvl w:val="0"/>
          <w:numId w:val="32"/>
        </w:numPr>
        <w:tabs>
          <w:tab w:val="left" w:pos="1392"/>
        </w:tabs>
        <w:spacing w:before="74"/>
        <w:ind w:right="261" w:firstLine="707"/>
        <w:jc w:val="both"/>
        <w:rPr>
          <w:sz w:val="28"/>
        </w:rPr>
      </w:pPr>
      <w:r>
        <w:rPr>
          <w:sz w:val="28"/>
        </w:rPr>
        <w:t>O'Dwyer B., Unerman J. From functional to social accountability: Transforming the accountability relationship between funders and non-governmental development organisations // Accounting, Auditing &amp; Accountability Journal. –</w:t>
      </w:r>
      <w:r>
        <w:rPr>
          <w:spacing w:val="80"/>
          <w:sz w:val="28"/>
        </w:rPr>
        <w:t xml:space="preserve"> </w:t>
      </w:r>
      <w:r>
        <w:rPr>
          <w:sz w:val="28"/>
        </w:rPr>
        <w:t>2007. – Vol. 20, №3. – P. 446-471.</w:t>
      </w:r>
    </w:p>
    <w:p w14:paraId="77FA61CF" w14:textId="77777777" w:rsidR="00B56298" w:rsidRDefault="00867CC4">
      <w:pPr>
        <w:pStyle w:val="a4"/>
        <w:numPr>
          <w:ilvl w:val="0"/>
          <w:numId w:val="32"/>
        </w:numPr>
        <w:tabs>
          <w:tab w:val="left" w:pos="1392"/>
        </w:tabs>
        <w:spacing w:before="2"/>
        <w:ind w:right="262" w:firstLine="707"/>
        <w:jc w:val="both"/>
        <w:rPr>
          <w:sz w:val="28"/>
        </w:rPr>
      </w:pPr>
      <w:r>
        <w:rPr>
          <w:sz w:val="28"/>
        </w:rPr>
        <w:t>Saxton G.D., Guo C. Accountability online: Understanding the web-based accountability</w:t>
      </w:r>
      <w:r>
        <w:rPr>
          <w:spacing w:val="-3"/>
          <w:sz w:val="28"/>
        </w:rPr>
        <w:t xml:space="preserve"> </w:t>
      </w:r>
      <w:r>
        <w:rPr>
          <w:sz w:val="28"/>
        </w:rPr>
        <w:t>practices</w:t>
      </w:r>
      <w:r>
        <w:rPr>
          <w:spacing w:val="-3"/>
          <w:sz w:val="28"/>
        </w:rPr>
        <w:t xml:space="preserve"> </w:t>
      </w:r>
      <w:r>
        <w:rPr>
          <w:sz w:val="28"/>
        </w:rPr>
        <w:t>of</w:t>
      </w:r>
      <w:r>
        <w:rPr>
          <w:spacing w:val="-4"/>
          <w:sz w:val="28"/>
        </w:rPr>
        <w:t xml:space="preserve"> </w:t>
      </w:r>
      <w:r>
        <w:rPr>
          <w:sz w:val="28"/>
        </w:rPr>
        <w:t>Nonprofit</w:t>
      </w:r>
      <w:r>
        <w:rPr>
          <w:spacing w:val="-3"/>
          <w:sz w:val="28"/>
        </w:rPr>
        <w:t xml:space="preserve"> </w:t>
      </w:r>
      <w:r>
        <w:rPr>
          <w:sz w:val="28"/>
        </w:rPr>
        <w:t>Organizations</w:t>
      </w:r>
      <w:r>
        <w:rPr>
          <w:spacing w:val="-1"/>
          <w:sz w:val="28"/>
        </w:rPr>
        <w:t xml:space="preserve"> </w:t>
      </w:r>
      <w:r>
        <w:rPr>
          <w:sz w:val="28"/>
        </w:rPr>
        <w:t>//</w:t>
      </w:r>
      <w:r>
        <w:rPr>
          <w:spacing w:val="-4"/>
          <w:sz w:val="28"/>
        </w:rPr>
        <w:t xml:space="preserve"> </w:t>
      </w:r>
      <w:r>
        <w:rPr>
          <w:sz w:val="28"/>
        </w:rPr>
        <w:t>Nonprofit</w:t>
      </w:r>
      <w:r>
        <w:rPr>
          <w:spacing w:val="-5"/>
          <w:sz w:val="28"/>
        </w:rPr>
        <w:t xml:space="preserve"> </w:t>
      </w:r>
      <w:r>
        <w:rPr>
          <w:sz w:val="28"/>
        </w:rPr>
        <w:t>and</w:t>
      </w:r>
      <w:r>
        <w:rPr>
          <w:spacing w:val="-6"/>
          <w:sz w:val="28"/>
        </w:rPr>
        <w:t xml:space="preserve"> </w:t>
      </w:r>
      <w:r>
        <w:rPr>
          <w:sz w:val="28"/>
        </w:rPr>
        <w:t>Voluntary</w:t>
      </w:r>
      <w:r>
        <w:rPr>
          <w:spacing w:val="-3"/>
          <w:sz w:val="28"/>
        </w:rPr>
        <w:t xml:space="preserve"> </w:t>
      </w:r>
      <w:r>
        <w:rPr>
          <w:sz w:val="28"/>
        </w:rPr>
        <w:t>Sector Quarterly. – 2009. – Vol. 40, №2. – P. 270-295.</w:t>
      </w:r>
    </w:p>
    <w:p w14:paraId="5B87397C" w14:textId="77777777" w:rsidR="00B56298" w:rsidRDefault="00867CC4">
      <w:pPr>
        <w:pStyle w:val="a4"/>
        <w:numPr>
          <w:ilvl w:val="0"/>
          <w:numId w:val="32"/>
        </w:numPr>
        <w:tabs>
          <w:tab w:val="left" w:pos="1392"/>
        </w:tabs>
        <w:spacing w:before="1"/>
        <w:ind w:right="261" w:firstLine="707"/>
        <w:jc w:val="both"/>
        <w:rPr>
          <w:sz w:val="28"/>
        </w:rPr>
      </w:pPr>
      <w:r>
        <w:rPr>
          <w:sz w:val="28"/>
        </w:rPr>
        <w:t>Unerman J., O'Dwyer B. On James Bond and the importance of NGO accountability // Accounting, Auditing &amp; Accountability Journal.</w:t>
      </w:r>
      <w:r>
        <w:rPr>
          <w:spacing w:val="24"/>
          <w:sz w:val="28"/>
        </w:rPr>
        <w:t xml:space="preserve"> </w:t>
      </w:r>
      <w:r>
        <w:rPr>
          <w:sz w:val="28"/>
        </w:rPr>
        <w:t>– 2006. – Vol. 19,</w:t>
      </w:r>
    </w:p>
    <w:p w14:paraId="6DB52A7A" w14:textId="77777777" w:rsidR="00B56298" w:rsidRDefault="00867CC4">
      <w:pPr>
        <w:pStyle w:val="a3"/>
        <w:spacing w:line="321" w:lineRule="exact"/>
        <w:ind w:firstLine="0"/>
      </w:pPr>
      <w:r>
        <w:t>№3.</w:t>
      </w:r>
      <w:r>
        <w:rPr>
          <w:spacing w:val="-8"/>
        </w:rPr>
        <w:t xml:space="preserve"> </w:t>
      </w:r>
      <w:r>
        <w:t>–</w:t>
      </w:r>
      <w:r>
        <w:rPr>
          <w:spacing w:val="-2"/>
        </w:rPr>
        <w:t xml:space="preserve"> </w:t>
      </w:r>
      <w:r>
        <w:t>P.</w:t>
      </w:r>
      <w:r>
        <w:rPr>
          <w:spacing w:val="-2"/>
        </w:rPr>
        <w:t xml:space="preserve"> </w:t>
      </w:r>
      <w:r>
        <w:t>305-</w:t>
      </w:r>
      <w:r>
        <w:rPr>
          <w:spacing w:val="-4"/>
        </w:rPr>
        <w:t>318.</w:t>
      </w:r>
    </w:p>
    <w:p w14:paraId="5A2B81C1" w14:textId="77777777" w:rsidR="00B56298" w:rsidRDefault="00867CC4">
      <w:pPr>
        <w:pStyle w:val="a4"/>
        <w:numPr>
          <w:ilvl w:val="0"/>
          <w:numId w:val="32"/>
        </w:numPr>
        <w:tabs>
          <w:tab w:val="left" w:pos="1392"/>
        </w:tabs>
        <w:ind w:right="261" w:firstLine="707"/>
        <w:jc w:val="both"/>
        <w:rPr>
          <w:sz w:val="28"/>
        </w:rPr>
      </w:pPr>
      <w:r>
        <w:rPr>
          <w:sz w:val="28"/>
        </w:rPr>
        <w:t>Dixon R., Ritchie J., Siwale J. Microfinance: accountability from the grassroots // Accounting, Auditing &amp; Accountability Journal. – 2006. – Vol. 19, №3. – P. 405-427.</w:t>
      </w:r>
    </w:p>
    <w:p w14:paraId="521DB7A2" w14:textId="77777777" w:rsidR="00B56298" w:rsidRDefault="00867CC4">
      <w:pPr>
        <w:pStyle w:val="a4"/>
        <w:numPr>
          <w:ilvl w:val="0"/>
          <w:numId w:val="32"/>
        </w:numPr>
        <w:tabs>
          <w:tab w:val="left" w:pos="1392"/>
        </w:tabs>
        <w:spacing w:before="1"/>
        <w:ind w:right="261" w:firstLine="707"/>
        <w:jc w:val="both"/>
        <w:rPr>
          <w:sz w:val="28"/>
        </w:rPr>
      </w:pPr>
      <w:r>
        <w:rPr>
          <w:sz w:val="28"/>
        </w:rPr>
        <w:t>Ebrahim A. Making sense of accountability: Conceptual perspectives for northern and southern nonprofits // Nonprofit management and leadership. – 2003. – Vol. 14, №2. – P. 191-212.</w:t>
      </w:r>
    </w:p>
    <w:p w14:paraId="591A989E" w14:textId="77777777" w:rsidR="00B56298" w:rsidRDefault="00867CC4">
      <w:pPr>
        <w:pStyle w:val="a4"/>
        <w:numPr>
          <w:ilvl w:val="0"/>
          <w:numId w:val="32"/>
        </w:numPr>
        <w:tabs>
          <w:tab w:val="left" w:pos="1392"/>
        </w:tabs>
        <w:ind w:right="263" w:firstLine="707"/>
        <w:jc w:val="both"/>
        <w:rPr>
          <w:sz w:val="28"/>
        </w:rPr>
      </w:pPr>
      <w:r>
        <w:rPr>
          <w:sz w:val="28"/>
        </w:rPr>
        <w:t>Goddard A., Juma Assad M. Accounting and navigating legitimacy in Tanzanian</w:t>
      </w:r>
      <w:r>
        <w:rPr>
          <w:spacing w:val="40"/>
          <w:sz w:val="28"/>
        </w:rPr>
        <w:t xml:space="preserve"> </w:t>
      </w:r>
      <w:r>
        <w:rPr>
          <w:sz w:val="28"/>
        </w:rPr>
        <w:t>NGOs</w:t>
      </w:r>
      <w:r>
        <w:rPr>
          <w:spacing w:val="40"/>
          <w:sz w:val="28"/>
        </w:rPr>
        <w:t xml:space="preserve"> </w:t>
      </w:r>
      <w:r>
        <w:rPr>
          <w:sz w:val="28"/>
        </w:rPr>
        <w:t>//</w:t>
      </w:r>
      <w:r>
        <w:rPr>
          <w:spacing w:val="40"/>
          <w:sz w:val="28"/>
        </w:rPr>
        <w:t xml:space="preserve"> </w:t>
      </w:r>
      <w:r>
        <w:rPr>
          <w:sz w:val="28"/>
        </w:rPr>
        <w:t>Accounting,</w:t>
      </w:r>
      <w:r>
        <w:rPr>
          <w:spacing w:val="40"/>
          <w:sz w:val="28"/>
        </w:rPr>
        <w:t xml:space="preserve"> </w:t>
      </w:r>
      <w:r>
        <w:rPr>
          <w:sz w:val="28"/>
        </w:rPr>
        <w:t>Auditing</w:t>
      </w:r>
      <w:r>
        <w:rPr>
          <w:spacing w:val="40"/>
          <w:sz w:val="28"/>
        </w:rPr>
        <w:t xml:space="preserve"> </w:t>
      </w:r>
      <w:r>
        <w:rPr>
          <w:sz w:val="28"/>
        </w:rPr>
        <w:t>&amp;</w:t>
      </w:r>
      <w:r>
        <w:rPr>
          <w:spacing w:val="40"/>
          <w:sz w:val="28"/>
        </w:rPr>
        <w:t xml:space="preserve"> </w:t>
      </w:r>
      <w:r>
        <w:rPr>
          <w:sz w:val="28"/>
        </w:rPr>
        <w:t>Accountability</w:t>
      </w:r>
      <w:r>
        <w:rPr>
          <w:spacing w:val="40"/>
          <w:sz w:val="28"/>
        </w:rPr>
        <w:t xml:space="preserve"> </w:t>
      </w:r>
      <w:r>
        <w:rPr>
          <w:sz w:val="28"/>
        </w:rPr>
        <w:t>Journal.</w:t>
      </w:r>
      <w:r>
        <w:rPr>
          <w:spacing w:val="40"/>
          <w:sz w:val="28"/>
        </w:rPr>
        <w:t xml:space="preserve"> </w:t>
      </w:r>
      <w:r>
        <w:rPr>
          <w:sz w:val="28"/>
        </w:rPr>
        <w:t>–</w:t>
      </w:r>
      <w:r>
        <w:rPr>
          <w:spacing w:val="40"/>
          <w:sz w:val="28"/>
        </w:rPr>
        <w:t xml:space="preserve"> </w:t>
      </w:r>
      <w:r>
        <w:rPr>
          <w:sz w:val="28"/>
        </w:rPr>
        <w:t>2006.</w:t>
      </w:r>
      <w:r>
        <w:rPr>
          <w:spacing w:val="40"/>
          <w:sz w:val="28"/>
        </w:rPr>
        <w:t xml:space="preserve"> </w:t>
      </w:r>
      <w:r>
        <w:rPr>
          <w:sz w:val="28"/>
        </w:rPr>
        <w:t>– Vol. 19, №3. – P. 377-404.</w:t>
      </w:r>
    </w:p>
    <w:p w14:paraId="6C5DCC46" w14:textId="77777777" w:rsidR="00B56298" w:rsidRDefault="00867CC4">
      <w:pPr>
        <w:pStyle w:val="a4"/>
        <w:numPr>
          <w:ilvl w:val="0"/>
          <w:numId w:val="32"/>
        </w:numPr>
        <w:tabs>
          <w:tab w:val="left" w:pos="1393"/>
        </w:tabs>
        <w:spacing w:line="321" w:lineRule="exact"/>
        <w:ind w:left="1393" w:hanging="423"/>
        <w:jc w:val="both"/>
        <w:rPr>
          <w:sz w:val="28"/>
        </w:rPr>
      </w:pPr>
      <w:r>
        <w:rPr>
          <w:sz w:val="28"/>
        </w:rPr>
        <w:t>Fox</w:t>
      </w:r>
      <w:r>
        <w:rPr>
          <w:spacing w:val="12"/>
          <w:sz w:val="28"/>
        </w:rPr>
        <w:t xml:space="preserve"> </w:t>
      </w:r>
      <w:r>
        <w:rPr>
          <w:sz w:val="28"/>
        </w:rPr>
        <w:t>J.</w:t>
      </w:r>
      <w:r>
        <w:rPr>
          <w:spacing w:val="16"/>
          <w:sz w:val="28"/>
        </w:rPr>
        <w:t xml:space="preserve"> </w:t>
      </w:r>
      <w:r>
        <w:rPr>
          <w:sz w:val="28"/>
        </w:rPr>
        <w:t>The</w:t>
      </w:r>
      <w:r>
        <w:rPr>
          <w:spacing w:val="15"/>
          <w:sz w:val="28"/>
        </w:rPr>
        <w:t xml:space="preserve"> </w:t>
      </w:r>
      <w:r>
        <w:rPr>
          <w:sz w:val="28"/>
        </w:rPr>
        <w:t>uncertain</w:t>
      </w:r>
      <w:r>
        <w:rPr>
          <w:spacing w:val="15"/>
          <w:sz w:val="28"/>
        </w:rPr>
        <w:t xml:space="preserve"> </w:t>
      </w:r>
      <w:r>
        <w:rPr>
          <w:sz w:val="28"/>
        </w:rPr>
        <w:t>relationship</w:t>
      </w:r>
      <w:r>
        <w:rPr>
          <w:spacing w:val="16"/>
          <w:sz w:val="28"/>
        </w:rPr>
        <w:t xml:space="preserve"> </w:t>
      </w:r>
      <w:r>
        <w:rPr>
          <w:sz w:val="28"/>
        </w:rPr>
        <w:t>between</w:t>
      </w:r>
      <w:r>
        <w:rPr>
          <w:spacing w:val="15"/>
          <w:sz w:val="28"/>
        </w:rPr>
        <w:t xml:space="preserve"> </w:t>
      </w:r>
      <w:r>
        <w:rPr>
          <w:sz w:val="28"/>
        </w:rPr>
        <w:t>transparency</w:t>
      </w:r>
      <w:r>
        <w:rPr>
          <w:spacing w:val="16"/>
          <w:sz w:val="28"/>
        </w:rPr>
        <w:t xml:space="preserve"> </w:t>
      </w:r>
      <w:r>
        <w:rPr>
          <w:sz w:val="28"/>
        </w:rPr>
        <w:t>and</w:t>
      </w:r>
      <w:r>
        <w:rPr>
          <w:spacing w:val="17"/>
          <w:sz w:val="28"/>
        </w:rPr>
        <w:t xml:space="preserve"> </w:t>
      </w:r>
      <w:r>
        <w:rPr>
          <w:spacing w:val="-2"/>
          <w:sz w:val="28"/>
        </w:rPr>
        <w:t>accountability</w:t>
      </w:r>
    </w:p>
    <w:p w14:paraId="65728254" w14:textId="77777777" w:rsidR="00B56298" w:rsidRDefault="00867CC4">
      <w:pPr>
        <w:pStyle w:val="a3"/>
        <w:spacing w:before="1" w:line="322" w:lineRule="exact"/>
        <w:ind w:firstLine="0"/>
      </w:pPr>
      <w:r>
        <w:t>//</w:t>
      </w:r>
      <w:r>
        <w:rPr>
          <w:spacing w:val="-5"/>
        </w:rPr>
        <w:t xml:space="preserve"> </w:t>
      </w:r>
      <w:r>
        <w:t>Development</w:t>
      </w:r>
      <w:r>
        <w:rPr>
          <w:spacing w:val="-5"/>
        </w:rPr>
        <w:t xml:space="preserve"> </w:t>
      </w:r>
      <w:r>
        <w:t>in</w:t>
      </w:r>
      <w:r>
        <w:rPr>
          <w:spacing w:val="-1"/>
        </w:rPr>
        <w:t xml:space="preserve"> </w:t>
      </w:r>
      <w:r>
        <w:t>practice. –</w:t>
      </w:r>
      <w:r>
        <w:rPr>
          <w:spacing w:val="-4"/>
        </w:rPr>
        <w:t xml:space="preserve"> </w:t>
      </w:r>
      <w:r>
        <w:t>2007.</w:t>
      </w:r>
      <w:r>
        <w:rPr>
          <w:spacing w:val="-4"/>
        </w:rPr>
        <w:t xml:space="preserve"> </w:t>
      </w:r>
      <w:r>
        <w:t>–</w:t>
      </w:r>
      <w:r>
        <w:rPr>
          <w:spacing w:val="-4"/>
        </w:rPr>
        <w:t xml:space="preserve"> </w:t>
      </w:r>
      <w:r>
        <w:t>Vol.</w:t>
      </w:r>
      <w:r>
        <w:rPr>
          <w:spacing w:val="-3"/>
        </w:rPr>
        <w:t xml:space="preserve"> </w:t>
      </w:r>
      <w:r>
        <w:t>17,</w:t>
      </w:r>
      <w:r>
        <w:rPr>
          <w:spacing w:val="-6"/>
        </w:rPr>
        <w:t xml:space="preserve"> </w:t>
      </w:r>
      <w:r>
        <w:t>№4-5.</w:t>
      </w:r>
      <w:r>
        <w:rPr>
          <w:spacing w:val="-3"/>
        </w:rPr>
        <w:t xml:space="preserve"> </w:t>
      </w:r>
      <w:r>
        <w:t>–</w:t>
      </w:r>
      <w:r>
        <w:rPr>
          <w:spacing w:val="-2"/>
        </w:rPr>
        <w:t xml:space="preserve"> </w:t>
      </w:r>
      <w:r>
        <w:t>P.</w:t>
      </w:r>
      <w:r>
        <w:rPr>
          <w:spacing w:val="-6"/>
        </w:rPr>
        <w:t xml:space="preserve"> </w:t>
      </w:r>
      <w:r>
        <w:t>663-</w:t>
      </w:r>
      <w:r>
        <w:rPr>
          <w:spacing w:val="-4"/>
        </w:rPr>
        <w:t>671.</w:t>
      </w:r>
    </w:p>
    <w:p w14:paraId="74FEB5BE" w14:textId="77777777" w:rsidR="00B56298" w:rsidRDefault="00867CC4">
      <w:pPr>
        <w:pStyle w:val="a4"/>
        <w:numPr>
          <w:ilvl w:val="0"/>
          <w:numId w:val="32"/>
        </w:numPr>
        <w:tabs>
          <w:tab w:val="left" w:pos="1392"/>
        </w:tabs>
        <w:ind w:right="263" w:firstLine="707"/>
        <w:jc w:val="both"/>
        <w:rPr>
          <w:sz w:val="28"/>
        </w:rPr>
      </w:pPr>
      <w:r>
        <w:rPr>
          <w:sz w:val="28"/>
        </w:rPr>
        <w:t>Brinkerhoff D.W. Accountability and health systems: toward conceptual clarity</w:t>
      </w:r>
      <w:r>
        <w:rPr>
          <w:spacing w:val="17"/>
          <w:sz w:val="28"/>
        </w:rPr>
        <w:t xml:space="preserve"> </w:t>
      </w:r>
      <w:r>
        <w:rPr>
          <w:sz w:val="28"/>
        </w:rPr>
        <w:t>and</w:t>
      </w:r>
      <w:r>
        <w:rPr>
          <w:spacing w:val="15"/>
          <w:sz w:val="28"/>
        </w:rPr>
        <w:t xml:space="preserve"> </w:t>
      </w:r>
      <w:r>
        <w:rPr>
          <w:sz w:val="28"/>
        </w:rPr>
        <w:t>policy</w:t>
      </w:r>
      <w:r>
        <w:rPr>
          <w:spacing w:val="15"/>
          <w:sz w:val="28"/>
        </w:rPr>
        <w:t xml:space="preserve"> </w:t>
      </w:r>
      <w:r>
        <w:rPr>
          <w:sz w:val="28"/>
        </w:rPr>
        <w:t>relevance</w:t>
      </w:r>
      <w:r>
        <w:rPr>
          <w:spacing w:val="14"/>
          <w:sz w:val="28"/>
        </w:rPr>
        <w:t xml:space="preserve"> </w:t>
      </w:r>
      <w:r>
        <w:rPr>
          <w:sz w:val="28"/>
        </w:rPr>
        <w:t>//</w:t>
      </w:r>
      <w:r>
        <w:rPr>
          <w:spacing w:val="19"/>
          <w:sz w:val="28"/>
        </w:rPr>
        <w:t xml:space="preserve"> </w:t>
      </w:r>
      <w:r>
        <w:rPr>
          <w:sz w:val="28"/>
        </w:rPr>
        <w:t>Health</w:t>
      </w:r>
      <w:r>
        <w:rPr>
          <w:spacing w:val="15"/>
          <w:sz w:val="28"/>
        </w:rPr>
        <w:t xml:space="preserve"> </w:t>
      </w:r>
      <w:r>
        <w:rPr>
          <w:sz w:val="28"/>
        </w:rPr>
        <w:t>policy</w:t>
      </w:r>
      <w:r>
        <w:rPr>
          <w:spacing w:val="17"/>
          <w:sz w:val="28"/>
        </w:rPr>
        <w:t xml:space="preserve"> </w:t>
      </w:r>
      <w:r>
        <w:rPr>
          <w:sz w:val="28"/>
        </w:rPr>
        <w:t>and</w:t>
      </w:r>
      <w:r>
        <w:rPr>
          <w:spacing w:val="15"/>
          <w:sz w:val="28"/>
        </w:rPr>
        <w:t xml:space="preserve"> </w:t>
      </w:r>
      <w:r>
        <w:rPr>
          <w:sz w:val="28"/>
        </w:rPr>
        <w:t>planning.</w:t>
      </w:r>
      <w:r>
        <w:rPr>
          <w:spacing w:val="20"/>
          <w:sz w:val="28"/>
        </w:rPr>
        <w:t xml:space="preserve"> </w:t>
      </w:r>
      <w:r>
        <w:rPr>
          <w:sz w:val="28"/>
        </w:rPr>
        <w:t>–</w:t>
      </w:r>
      <w:r>
        <w:rPr>
          <w:spacing w:val="15"/>
          <w:sz w:val="28"/>
        </w:rPr>
        <w:t xml:space="preserve"> </w:t>
      </w:r>
      <w:r>
        <w:rPr>
          <w:sz w:val="28"/>
        </w:rPr>
        <w:t>2004.</w:t>
      </w:r>
      <w:r>
        <w:rPr>
          <w:spacing w:val="14"/>
          <w:sz w:val="28"/>
        </w:rPr>
        <w:t xml:space="preserve"> </w:t>
      </w:r>
      <w:r>
        <w:rPr>
          <w:sz w:val="28"/>
        </w:rPr>
        <w:t>–</w:t>
      </w:r>
      <w:r>
        <w:rPr>
          <w:spacing w:val="15"/>
          <w:sz w:val="28"/>
        </w:rPr>
        <w:t xml:space="preserve"> </w:t>
      </w:r>
      <w:r>
        <w:rPr>
          <w:sz w:val="28"/>
        </w:rPr>
        <w:t>Vol.</w:t>
      </w:r>
      <w:r>
        <w:rPr>
          <w:spacing w:val="13"/>
          <w:sz w:val="28"/>
        </w:rPr>
        <w:t xml:space="preserve"> </w:t>
      </w:r>
      <w:r>
        <w:rPr>
          <w:sz w:val="28"/>
        </w:rPr>
        <w:t>19,</w:t>
      </w:r>
      <w:r>
        <w:rPr>
          <w:spacing w:val="13"/>
          <w:sz w:val="28"/>
        </w:rPr>
        <w:t xml:space="preserve"> </w:t>
      </w:r>
      <w:r>
        <w:rPr>
          <w:sz w:val="28"/>
        </w:rPr>
        <w:t>№6.</w:t>
      </w:r>
      <w:r>
        <w:rPr>
          <w:spacing w:val="14"/>
          <w:sz w:val="28"/>
        </w:rPr>
        <w:t xml:space="preserve"> </w:t>
      </w:r>
      <w:r>
        <w:rPr>
          <w:sz w:val="28"/>
        </w:rPr>
        <w:t>–</w:t>
      </w:r>
    </w:p>
    <w:p w14:paraId="6A8F2312" w14:textId="77777777" w:rsidR="00B56298" w:rsidRDefault="00867CC4">
      <w:pPr>
        <w:pStyle w:val="a3"/>
        <w:spacing w:line="321" w:lineRule="exact"/>
        <w:ind w:firstLine="0"/>
      </w:pPr>
      <w:r>
        <w:t>P.</w:t>
      </w:r>
      <w:r>
        <w:rPr>
          <w:spacing w:val="-7"/>
        </w:rPr>
        <w:t xml:space="preserve"> </w:t>
      </w:r>
      <w:r>
        <w:t>371-</w:t>
      </w:r>
      <w:r>
        <w:rPr>
          <w:spacing w:val="-4"/>
        </w:rPr>
        <w:t>379.</w:t>
      </w:r>
    </w:p>
    <w:p w14:paraId="10415CDB" w14:textId="77777777" w:rsidR="00B56298" w:rsidRDefault="00867CC4">
      <w:pPr>
        <w:pStyle w:val="a4"/>
        <w:numPr>
          <w:ilvl w:val="0"/>
          <w:numId w:val="32"/>
        </w:numPr>
        <w:tabs>
          <w:tab w:val="left" w:pos="1392"/>
        </w:tabs>
        <w:ind w:right="261" w:firstLine="707"/>
        <w:jc w:val="both"/>
        <w:rPr>
          <w:sz w:val="28"/>
        </w:rPr>
      </w:pPr>
      <w:r>
        <w:rPr>
          <w:sz w:val="28"/>
        </w:rPr>
        <w:t>Brinkerhoff D.W., Bossert T.J. Health governance: principal–agent</w:t>
      </w:r>
      <w:r>
        <w:rPr>
          <w:spacing w:val="40"/>
          <w:sz w:val="28"/>
        </w:rPr>
        <w:t xml:space="preserve"> </w:t>
      </w:r>
      <w:r>
        <w:rPr>
          <w:sz w:val="28"/>
        </w:rPr>
        <w:t>linkages and health system strengthening // Health policy and planning. – 2014. – Vol. 29, №6. – P. 685-693.</w:t>
      </w:r>
    </w:p>
    <w:p w14:paraId="369405F1" w14:textId="77777777" w:rsidR="00B56298" w:rsidRDefault="00867CC4">
      <w:pPr>
        <w:pStyle w:val="a4"/>
        <w:numPr>
          <w:ilvl w:val="0"/>
          <w:numId w:val="32"/>
        </w:numPr>
        <w:tabs>
          <w:tab w:val="left" w:pos="1392"/>
        </w:tabs>
        <w:spacing w:before="1"/>
        <w:ind w:right="263" w:firstLine="707"/>
        <w:jc w:val="both"/>
        <w:rPr>
          <w:sz w:val="28"/>
        </w:rPr>
      </w:pPr>
      <w:r>
        <w:rPr>
          <w:sz w:val="28"/>
        </w:rPr>
        <w:t>Worth M.J. Nonprofit management: Principles and practice. – Ed. 4nd. – Los Angeles:SAGE Publications, 2016. – 536 p.</w:t>
      </w:r>
    </w:p>
    <w:p w14:paraId="67B4B3DB" w14:textId="77777777" w:rsidR="00B56298" w:rsidRDefault="00867CC4">
      <w:pPr>
        <w:pStyle w:val="a4"/>
        <w:numPr>
          <w:ilvl w:val="0"/>
          <w:numId w:val="32"/>
        </w:numPr>
        <w:tabs>
          <w:tab w:val="left" w:pos="1392"/>
        </w:tabs>
        <w:ind w:right="264" w:firstLine="707"/>
        <w:jc w:val="both"/>
        <w:rPr>
          <w:sz w:val="28"/>
        </w:rPr>
      </w:pPr>
      <w:r>
        <w:rPr>
          <w:sz w:val="28"/>
        </w:rPr>
        <w:t>Dumont G.E. Transparency or accountability? The purpose of online technologies for nonprofits // International Review of Public Administration. – 2013. – Vol. 18, №3. – P. 7-29.</w:t>
      </w:r>
    </w:p>
    <w:p w14:paraId="1A64D970" w14:textId="77777777" w:rsidR="00B56298" w:rsidRDefault="00867CC4">
      <w:pPr>
        <w:pStyle w:val="a4"/>
        <w:numPr>
          <w:ilvl w:val="0"/>
          <w:numId w:val="32"/>
        </w:numPr>
        <w:tabs>
          <w:tab w:val="left" w:pos="1392"/>
        </w:tabs>
        <w:ind w:right="263" w:firstLine="707"/>
        <w:jc w:val="both"/>
        <w:rPr>
          <w:sz w:val="28"/>
        </w:rPr>
      </w:pPr>
      <w:r>
        <w:rPr>
          <w:sz w:val="28"/>
        </w:rPr>
        <w:t>Puentes R. et al. E</w:t>
      </w:r>
      <w:r>
        <w:rPr>
          <w:rFonts w:ascii="Cambria Math" w:hAnsi="Cambria Math"/>
          <w:sz w:val="28"/>
        </w:rPr>
        <w:t>‐</w:t>
      </w:r>
      <w:r>
        <w:rPr>
          <w:sz w:val="28"/>
        </w:rPr>
        <w:t>corporate social responsibility in small non</w:t>
      </w:r>
      <w:r>
        <w:rPr>
          <w:rFonts w:ascii="Cambria Math" w:hAnsi="Cambria Math"/>
          <w:sz w:val="28"/>
        </w:rPr>
        <w:t>‐</w:t>
      </w:r>
      <w:r>
        <w:rPr>
          <w:sz w:val="28"/>
        </w:rPr>
        <w:t>profit organisations: the case of Spanish ‘Non-Government Organizations’ // The Service Industries Journal. – 2012. – Vol. 32, №15. – P. 2379-2398.</w:t>
      </w:r>
    </w:p>
    <w:p w14:paraId="29F66159" w14:textId="77777777" w:rsidR="00B56298" w:rsidRDefault="00867CC4">
      <w:pPr>
        <w:pStyle w:val="a4"/>
        <w:numPr>
          <w:ilvl w:val="0"/>
          <w:numId w:val="32"/>
        </w:numPr>
        <w:tabs>
          <w:tab w:val="left" w:pos="1392"/>
        </w:tabs>
        <w:spacing w:before="1"/>
        <w:ind w:right="264" w:firstLine="707"/>
        <w:jc w:val="both"/>
        <w:rPr>
          <w:sz w:val="28"/>
        </w:rPr>
      </w:pPr>
      <w:r>
        <w:rPr>
          <w:sz w:val="28"/>
        </w:rPr>
        <w:t>Gagliardi D. et al. Information and communication technologies and public participation: interactive maps and value added for citizens // Government Information Quarterly. – 2017. – Vol. 34, №1. – P. 153-166.</w:t>
      </w:r>
    </w:p>
    <w:p w14:paraId="6C016DFE" w14:textId="77777777" w:rsidR="00B56298" w:rsidRDefault="00867CC4">
      <w:pPr>
        <w:pStyle w:val="a4"/>
        <w:numPr>
          <w:ilvl w:val="0"/>
          <w:numId w:val="32"/>
        </w:numPr>
        <w:tabs>
          <w:tab w:val="left" w:pos="1392"/>
        </w:tabs>
        <w:ind w:right="262" w:firstLine="707"/>
        <w:jc w:val="both"/>
        <w:rPr>
          <w:sz w:val="28"/>
        </w:rPr>
      </w:pPr>
      <w:r>
        <w:rPr>
          <w:sz w:val="28"/>
        </w:rPr>
        <w:t>Lecy J.D., Schmitz H.P., Swedlund H. Non-governmental and not-for- profit organizational effectiveness: A modern synthesis // International Journal of Voluntary and Nonprofit Organizations. – 2012. – Vol. 23. – P. 434-457.</w:t>
      </w:r>
    </w:p>
    <w:p w14:paraId="0DE5A13D" w14:textId="77777777" w:rsidR="00B56298" w:rsidRDefault="00867CC4">
      <w:pPr>
        <w:pStyle w:val="a4"/>
        <w:numPr>
          <w:ilvl w:val="0"/>
          <w:numId w:val="32"/>
        </w:numPr>
        <w:tabs>
          <w:tab w:val="left" w:pos="1392"/>
        </w:tabs>
        <w:ind w:right="260" w:firstLine="707"/>
        <w:jc w:val="both"/>
        <w:rPr>
          <w:sz w:val="28"/>
        </w:rPr>
      </w:pPr>
      <w:r>
        <w:rPr>
          <w:sz w:val="28"/>
        </w:rPr>
        <w:t>Mishra A. et al. Assessment of open government data initiative-a</w:t>
      </w:r>
      <w:r>
        <w:rPr>
          <w:spacing w:val="40"/>
          <w:sz w:val="28"/>
        </w:rPr>
        <w:t xml:space="preserve"> </w:t>
      </w:r>
      <w:r>
        <w:rPr>
          <w:sz w:val="28"/>
        </w:rPr>
        <w:t>perception driven approach // Digital Nations–Smart Cities, Innovation, and Sustainability: procced. 16th IFIP WG 6.11 conf. on e-Business, e-Services, and e- Society (I3E 2017). – Delhi, 2017. – P. 159-171.</w:t>
      </w:r>
    </w:p>
    <w:p w14:paraId="3D674D4B" w14:textId="77777777" w:rsidR="00B56298" w:rsidRDefault="00B56298">
      <w:pPr>
        <w:jc w:val="both"/>
        <w:rPr>
          <w:sz w:val="28"/>
        </w:rPr>
        <w:sectPr w:rsidR="00B56298">
          <w:pgSz w:w="11910" w:h="16840"/>
          <w:pgMar w:top="1040" w:right="300" w:bottom="1120" w:left="1440" w:header="0" w:footer="926" w:gutter="0"/>
          <w:cols w:space="720"/>
        </w:sectPr>
      </w:pPr>
    </w:p>
    <w:p w14:paraId="3F0D0F90" w14:textId="77777777" w:rsidR="00B56298" w:rsidRDefault="00867CC4">
      <w:pPr>
        <w:pStyle w:val="a4"/>
        <w:numPr>
          <w:ilvl w:val="0"/>
          <w:numId w:val="32"/>
        </w:numPr>
        <w:tabs>
          <w:tab w:val="left" w:pos="1392"/>
        </w:tabs>
        <w:spacing w:before="74"/>
        <w:ind w:right="263" w:firstLine="707"/>
        <w:jc w:val="both"/>
        <w:rPr>
          <w:sz w:val="28"/>
        </w:rPr>
      </w:pPr>
      <w:r>
        <w:rPr>
          <w:sz w:val="28"/>
        </w:rPr>
        <w:t>Lozano M.R., Valencia P.T., Gutiérrez A.C.M. Transparencia y calidad de la información económico-financiera en las entidades no lucrativas. Un estudio empírico a nivel andaluz // In book: CIRIEC-España. Revista de economía pública, social y cooperativa. – Cambridge, 2008. – P. 253-274.</w:t>
      </w:r>
    </w:p>
    <w:p w14:paraId="731ACE91" w14:textId="77777777" w:rsidR="00B56298" w:rsidRDefault="00867CC4">
      <w:pPr>
        <w:pStyle w:val="a4"/>
        <w:numPr>
          <w:ilvl w:val="0"/>
          <w:numId w:val="32"/>
        </w:numPr>
        <w:tabs>
          <w:tab w:val="left" w:pos="1392"/>
        </w:tabs>
        <w:spacing w:before="2"/>
        <w:ind w:right="261" w:firstLine="707"/>
        <w:jc w:val="both"/>
        <w:rPr>
          <w:sz w:val="28"/>
        </w:rPr>
      </w:pPr>
      <w:r>
        <w:rPr>
          <w:sz w:val="28"/>
        </w:rPr>
        <w:t>Kanchana D.G., Samarakoon A.K. The Role of E-governance in Curbing Public-Sector</w:t>
      </w:r>
      <w:r>
        <w:rPr>
          <w:spacing w:val="40"/>
          <w:sz w:val="28"/>
        </w:rPr>
        <w:t xml:space="preserve"> </w:t>
      </w:r>
      <w:r>
        <w:rPr>
          <w:sz w:val="28"/>
        </w:rPr>
        <w:t>Corruption</w:t>
      </w:r>
      <w:r>
        <w:rPr>
          <w:spacing w:val="40"/>
          <w:sz w:val="28"/>
        </w:rPr>
        <w:t xml:space="preserve"> </w:t>
      </w:r>
      <w:r>
        <w:rPr>
          <w:sz w:val="28"/>
        </w:rPr>
        <w:t>(A</w:t>
      </w:r>
      <w:r>
        <w:rPr>
          <w:spacing w:val="40"/>
          <w:sz w:val="28"/>
        </w:rPr>
        <w:t xml:space="preserve"> </w:t>
      </w:r>
      <w:r>
        <w:rPr>
          <w:sz w:val="28"/>
        </w:rPr>
        <w:t>Theoretical</w:t>
      </w:r>
      <w:r>
        <w:rPr>
          <w:spacing w:val="40"/>
          <w:sz w:val="28"/>
        </w:rPr>
        <w:t xml:space="preserve"> </w:t>
      </w:r>
      <w:r>
        <w:rPr>
          <w:sz w:val="28"/>
        </w:rPr>
        <w:t>Overview)</w:t>
      </w:r>
      <w:r>
        <w:rPr>
          <w:spacing w:val="40"/>
          <w:sz w:val="28"/>
        </w:rPr>
        <w:t xml:space="preserve"> </w:t>
      </w:r>
      <w:r>
        <w:rPr>
          <w:sz w:val="28"/>
        </w:rPr>
        <w:t>//</w:t>
      </w:r>
      <w:r>
        <w:rPr>
          <w:spacing w:val="40"/>
          <w:sz w:val="28"/>
        </w:rPr>
        <w:t xml:space="preserve"> </w:t>
      </w:r>
      <w:r>
        <w:rPr>
          <w:sz w:val="28"/>
        </w:rPr>
        <w:t>OUSL</w:t>
      </w:r>
      <w:r>
        <w:rPr>
          <w:spacing w:val="40"/>
          <w:sz w:val="28"/>
        </w:rPr>
        <w:t xml:space="preserve"> </w:t>
      </w:r>
      <w:r>
        <w:rPr>
          <w:sz w:val="28"/>
        </w:rPr>
        <w:t>Journal.</w:t>
      </w:r>
      <w:r>
        <w:rPr>
          <w:spacing w:val="40"/>
          <w:sz w:val="28"/>
        </w:rPr>
        <w:t xml:space="preserve"> </w:t>
      </w:r>
      <w:r>
        <w:rPr>
          <w:sz w:val="28"/>
        </w:rPr>
        <w:t>–</w:t>
      </w:r>
      <w:r>
        <w:rPr>
          <w:spacing w:val="40"/>
          <w:sz w:val="28"/>
        </w:rPr>
        <w:t xml:space="preserve"> </w:t>
      </w:r>
      <w:r>
        <w:rPr>
          <w:sz w:val="28"/>
        </w:rPr>
        <w:t>2018.</w:t>
      </w:r>
      <w:r>
        <w:rPr>
          <w:spacing w:val="40"/>
          <w:sz w:val="28"/>
        </w:rPr>
        <w:t xml:space="preserve"> </w:t>
      </w:r>
      <w:r>
        <w:rPr>
          <w:sz w:val="28"/>
        </w:rPr>
        <w:t>– Vol. 13, №1. – P. 5-27.</w:t>
      </w:r>
    </w:p>
    <w:p w14:paraId="667386E9" w14:textId="77777777" w:rsidR="00B56298" w:rsidRDefault="00867CC4">
      <w:pPr>
        <w:pStyle w:val="a4"/>
        <w:numPr>
          <w:ilvl w:val="0"/>
          <w:numId w:val="32"/>
        </w:numPr>
        <w:tabs>
          <w:tab w:val="left" w:pos="1392"/>
        </w:tabs>
        <w:spacing w:before="1"/>
        <w:ind w:right="261" w:firstLine="707"/>
        <w:jc w:val="both"/>
        <w:rPr>
          <w:sz w:val="28"/>
        </w:rPr>
      </w:pPr>
      <w:r>
        <w:rPr>
          <w:sz w:val="28"/>
        </w:rPr>
        <w:t>Manoharan A.P., Ingrams A. Conceptualizing e-government from local government</w:t>
      </w:r>
      <w:r>
        <w:rPr>
          <w:spacing w:val="17"/>
          <w:sz w:val="28"/>
        </w:rPr>
        <w:t xml:space="preserve"> </w:t>
      </w:r>
      <w:r>
        <w:rPr>
          <w:sz w:val="28"/>
        </w:rPr>
        <w:t>perspectives</w:t>
      </w:r>
      <w:r>
        <w:rPr>
          <w:spacing w:val="17"/>
          <w:sz w:val="28"/>
        </w:rPr>
        <w:t xml:space="preserve"> </w:t>
      </w:r>
      <w:r>
        <w:rPr>
          <w:sz w:val="28"/>
        </w:rPr>
        <w:t>//</w:t>
      </w:r>
      <w:r>
        <w:rPr>
          <w:spacing w:val="21"/>
          <w:sz w:val="28"/>
        </w:rPr>
        <w:t xml:space="preserve"> </w:t>
      </w:r>
      <w:r>
        <w:rPr>
          <w:sz w:val="28"/>
        </w:rPr>
        <w:t>State and</w:t>
      </w:r>
      <w:r>
        <w:rPr>
          <w:spacing w:val="17"/>
          <w:sz w:val="28"/>
        </w:rPr>
        <w:t xml:space="preserve"> </w:t>
      </w:r>
      <w:r>
        <w:rPr>
          <w:sz w:val="28"/>
        </w:rPr>
        <w:t>Local</w:t>
      </w:r>
      <w:r>
        <w:rPr>
          <w:spacing w:val="17"/>
          <w:sz w:val="28"/>
        </w:rPr>
        <w:t xml:space="preserve"> </w:t>
      </w:r>
      <w:r>
        <w:rPr>
          <w:sz w:val="28"/>
        </w:rPr>
        <w:t>Government</w:t>
      </w:r>
      <w:r>
        <w:rPr>
          <w:spacing w:val="17"/>
          <w:sz w:val="28"/>
        </w:rPr>
        <w:t xml:space="preserve"> </w:t>
      </w:r>
      <w:r>
        <w:rPr>
          <w:sz w:val="28"/>
        </w:rPr>
        <w:t>Review.</w:t>
      </w:r>
      <w:r>
        <w:rPr>
          <w:spacing w:val="22"/>
          <w:sz w:val="28"/>
        </w:rPr>
        <w:t xml:space="preserve"> </w:t>
      </w:r>
      <w:r>
        <w:rPr>
          <w:sz w:val="28"/>
        </w:rPr>
        <w:t>–</w:t>
      </w:r>
      <w:r>
        <w:rPr>
          <w:spacing w:val="18"/>
          <w:sz w:val="28"/>
        </w:rPr>
        <w:t xml:space="preserve"> </w:t>
      </w:r>
      <w:r>
        <w:rPr>
          <w:sz w:val="28"/>
        </w:rPr>
        <w:t>2018. –</w:t>
      </w:r>
      <w:r>
        <w:rPr>
          <w:spacing w:val="18"/>
          <w:sz w:val="28"/>
        </w:rPr>
        <w:t xml:space="preserve"> </w:t>
      </w:r>
      <w:r>
        <w:rPr>
          <w:sz w:val="28"/>
        </w:rPr>
        <w:t>Vol. 50,</w:t>
      </w:r>
    </w:p>
    <w:p w14:paraId="790B8AC2" w14:textId="77777777" w:rsidR="00B56298" w:rsidRDefault="00867CC4">
      <w:pPr>
        <w:pStyle w:val="a3"/>
        <w:spacing w:line="321" w:lineRule="exact"/>
        <w:ind w:firstLine="0"/>
      </w:pPr>
      <w:r>
        <w:t>№1.</w:t>
      </w:r>
      <w:r>
        <w:rPr>
          <w:spacing w:val="-5"/>
        </w:rPr>
        <w:t xml:space="preserve"> </w:t>
      </w:r>
      <w:r>
        <w:t>–</w:t>
      </w:r>
      <w:r>
        <w:rPr>
          <w:spacing w:val="-1"/>
        </w:rPr>
        <w:t xml:space="preserve"> </w:t>
      </w:r>
      <w:r>
        <w:t>P.</w:t>
      </w:r>
      <w:r>
        <w:rPr>
          <w:spacing w:val="-1"/>
        </w:rPr>
        <w:t xml:space="preserve"> </w:t>
      </w:r>
      <w:r>
        <w:t>56-</w:t>
      </w:r>
      <w:r>
        <w:rPr>
          <w:spacing w:val="-5"/>
        </w:rPr>
        <w:t>66.</w:t>
      </w:r>
    </w:p>
    <w:p w14:paraId="4AD726D1" w14:textId="77777777" w:rsidR="00B56298" w:rsidRDefault="00867CC4">
      <w:pPr>
        <w:pStyle w:val="a4"/>
        <w:numPr>
          <w:ilvl w:val="0"/>
          <w:numId w:val="32"/>
        </w:numPr>
        <w:tabs>
          <w:tab w:val="left" w:pos="1392"/>
        </w:tabs>
        <w:ind w:right="268" w:firstLine="707"/>
        <w:jc w:val="both"/>
        <w:rPr>
          <w:sz w:val="28"/>
        </w:rPr>
      </w:pPr>
      <w:r>
        <w:rPr>
          <w:sz w:val="28"/>
        </w:rPr>
        <w:t>Nugroho R.P. Comparing open data policies and their implementation in developed and developing countries // Jurnal Penelitian dan Pengembangan Komunikasi dan Informatika. – 2014. – Vol. 4, №3. – P. 159-171.</w:t>
      </w:r>
    </w:p>
    <w:p w14:paraId="3AF900F5" w14:textId="77777777" w:rsidR="00B56298" w:rsidRDefault="00867CC4">
      <w:pPr>
        <w:pStyle w:val="a4"/>
        <w:numPr>
          <w:ilvl w:val="0"/>
          <w:numId w:val="32"/>
        </w:numPr>
        <w:tabs>
          <w:tab w:val="left" w:pos="1392"/>
        </w:tabs>
        <w:spacing w:before="1"/>
        <w:ind w:right="261" w:firstLine="707"/>
        <w:jc w:val="both"/>
        <w:rPr>
          <w:sz w:val="28"/>
        </w:rPr>
      </w:pPr>
      <w:r>
        <w:rPr>
          <w:sz w:val="28"/>
        </w:rPr>
        <w:t>Janssen M., Charalabidis Y., Zuiderwijk A. Benefits, adoption barriers and myths of open data and open government // Information systems management. – 2012. – Vol. 29, №4. – P. 258-268.</w:t>
      </w:r>
    </w:p>
    <w:p w14:paraId="7DA69975" w14:textId="77777777" w:rsidR="00B56298" w:rsidRDefault="00867CC4">
      <w:pPr>
        <w:pStyle w:val="a4"/>
        <w:numPr>
          <w:ilvl w:val="0"/>
          <w:numId w:val="32"/>
        </w:numPr>
        <w:tabs>
          <w:tab w:val="left" w:pos="1392"/>
        </w:tabs>
        <w:ind w:right="261" w:firstLine="707"/>
        <w:jc w:val="both"/>
        <w:rPr>
          <w:sz w:val="28"/>
        </w:rPr>
      </w:pPr>
      <w:r>
        <w:rPr>
          <w:sz w:val="28"/>
        </w:rPr>
        <w:t>Cahlikova T., Mabillard V. Open data and transparency: Opportunities and challenges in the Swiss context // Public Performance &amp; Management Review. – 2020. – Vol. 43, №3. – P. 662-686.</w:t>
      </w:r>
    </w:p>
    <w:p w14:paraId="7B5A1144" w14:textId="77777777" w:rsidR="00B56298" w:rsidRDefault="00867CC4">
      <w:pPr>
        <w:pStyle w:val="a4"/>
        <w:numPr>
          <w:ilvl w:val="0"/>
          <w:numId w:val="32"/>
        </w:numPr>
        <w:tabs>
          <w:tab w:val="left" w:pos="1392"/>
        </w:tabs>
        <w:ind w:right="261" w:firstLine="707"/>
        <w:jc w:val="both"/>
        <w:rPr>
          <w:sz w:val="28"/>
        </w:rPr>
      </w:pPr>
      <w:r>
        <w:rPr>
          <w:sz w:val="28"/>
        </w:rPr>
        <w:t>Fleet N., Fleet N. The Shift of State Autonomy: From Formal Bureaucracy to Autonomous State Work // In book: Mass Intellectuality of the Neoliberal State. – Cham, 2021. – P. 91-121.</w:t>
      </w:r>
    </w:p>
    <w:p w14:paraId="49554FF8" w14:textId="77777777" w:rsidR="00B56298" w:rsidRDefault="00867CC4">
      <w:pPr>
        <w:pStyle w:val="a4"/>
        <w:numPr>
          <w:ilvl w:val="0"/>
          <w:numId w:val="32"/>
        </w:numPr>
        <w:tabs>
          <w:tab w:val="left" w:pos="1393"/>
        </w:tabs>
        <w:ind w:left="1393" w:hanging="423"/>
        <w:jc w:val="both"/>
        <w:rPr>
          <w:sz w:val="28"/>
        </w:rPr>
      </w:pPr>
      <w:r>
        <w:rPr>
          <w:sz w:val="28"/>
        </w:rPr>
        <w:t>Weber</w:t>
      </w:r>
      <w:r>
        <w:rPr>
          <w:spacing w:val="5"/>
          <w:sz w:val="28"/>
        </w:rPr>
        <w:t xml:space="preserve"> </w:t>
      </w:r>
      <w:r>
        <w:rPr>
          <w:sz w:val="28"/>
        </w:rPr>
        <w:t>M.</w:t>
      </w:r>
      <w:r>
        <w:rPr>
          <w:spacing w:val="7"/>
          <w:sz w:val="28"/>
        </w:rPr>
        <w:t xml:space="preserve"> </w:t>
      </w:r>
      <w:r>
        <w:rPr>
          <w:sz w:val="28"/>
        </w:rPr>
        <w:t>The</w:t>
      </w:r>
      <w:r>
        <w:rPr>
          <w:spacing w:val="5"/>
          <w:sz w:val="28"/>
        </w:rPr>
        <w:t xml:space="preserve"> </w:t>
      </w:r>
      <w:r>
        <w:rPr>
          <w:sz w:val="28"/>
        </w:rPr>
        <w:t>theory</w:t>
      </w:r>
      <w:r>
        <w:rPr>
          <w:spacing w:val="9"/>
          <w:sz w:val="28"/>
        </w:rPr>
        <w:t xml:space="preserve"> </w:t>
      </w:r>
      <w:r>
        <w:rPr>
          <w:sz w:val="28"/>
        </w:rPr>
        <w:t>of</w:t>
      </w:r>
      <w:r>
        <w:rPr>
          <w:spacing w:val="5"/>
          <w:sz w:val="28"/>
        </w:rPr>
        <w:t xml:space="preserve"> </w:t>
      </w:r>
      <w:r>
        <w:rPr>
          <w:sz w:val="28"/>
        </w:rPr>
        <w:t>social</w:t>
      </w:r>
      <w:r>
        <w:rPr>
          <w:spacing w:val="8"/>
          <w:sz w:val="28"/>
        </w:rPr>
        <w:t xml:space="preserve"> </w:t>
      </w:r>
      <w:r>
        <w:rPr>
          <w:sz w:val="28"/>
        </w:rPr>
        <w:t>and</w:t>
      </w:r>
      <w:r>
        <w:rPr>
          <w:spacing w:val="9"/>
          <w:sz w:val="28"/>
        </w:rPr>
        <w:t xml:space="preserve"> </w:t>
      </w:r>
      <w:r>
        <w:rPr>
          <w:sz w:val="28"/>
        </w:rPr>
        <w:t>economic</w:t>
      </w:r>
      <w:r>
        <w:rPr>
          <w:spacing w:val="8"/>
          <w:sz w:val="28"/>
        </w:rPr>
        <w:t xml:space="preserve"> </w:t>
      </w:r>
      <w:r>
        <w:rPr>
          <w:sz w:val="28"/>
        </w:rPr>
        <w:t>organization.</w:t>
      </w:r>
      <w:r>
        <w:rPr>
          <w:spacing w:val="16"/>
          <w:sz w:val="28"/>
        </w:rPr>
        <w:t xml:space="preserve"> </w:t>
      </w:r>
      <w:r>
        <w:rPr>
          <w:sz w:val="28"/>
        </w:rPr>
        <w:t>–</w:t>
      </w:r>
      <w:r>
        <w:rPr>
          <w:spacing w:val="7"/>
          <w:sz w:val="28"/>
        </w:rPr>
        <w:t xml:space="preserve"> </w:t>
      </w:r>
      <w:r>
        <w:rPr>
          <w:sz w:val="28"/>
        </w:rPr>
        <w:t>NY.,</w:t>
      </w:r>
      <w:r>
        <w:rPr>
          <w:spacing w:val="5"/>
          <w:sz w:val="28"/>
        </w:rPr>
        <w:t xml:space="preserve"> </w:t>
      </w:r>
      <w:r>
        <w:rPr>
          <w:sz w:val="28"/>
        </w:rPr>
        <w:t>2009.</w:t>
      </w:r>
      <w:r>
        <w:rPr>
          <w:spacing w:val="8"/>
          <w:sz w:val="28"/>
        </w:rPr>
        <w:t xml:space="preserve"> </w:t>
      </w:r>
      <w:r>
        <w:rPr>
          <w:spacing w:val="-10"/>
          <w:sz w:val="28"/>
        </w:rPr>
        <w:t>–</w:t>
      </w:r>
    </w:p>
    <w:p w14:paraId="68E9B715" w14:textId="77777777" w:rsidR="00B56298" w:rsidRDefault="00867CC4">
      <w:pPr>
        <w:pStyle w:val="a3"/>
        <w:spacing w:line="322" w:lineRule="exact"/>
        <w:ind w:firstLine="0"/>
        <w:jc w:val="left"/>
      </w:pPr>
      <w:r>
        <w:t>448</w:t>
      </w:r>
      <w:r>
        <w:rPr>
          <w:spacing w:val="-1"/>
        </w:rPr>
        <w:t xml:space="preserve"> </w:t>
      </w:r>
      <w:r>
        <w:rPr>
          <w:spacing w:val="-5"/>
        </w:rPr>
        <w:t>p.</w:t>
      </w:r>
    </w:p>
    <w:p w14:paraId="6921803C" w14:textId="77777777" w:rsidR="00B56298" w:rsidRDefault="00867CC4">
      <w:pPr>
        <w:pStyle w:val="a4"/>
        <w:numPr>
          <w:ilvl w:val="0"/>
          <w:numId w:val="32"/>
        </w:numPr>
        <w:tabs>
          <w:tab w:val="left" w:pos="1393"/>
        </w:tabs>
        <w:ind w:left="1393" w:hanging="423"/>
        <w:rPr>
          <w:sz w:val="28"/>
        </w:rPr>
      </w:pPr>
      <w:r>
        <w:rPr>
          <w:sz w:val="28"/>
        </w:rPr>
        <w:t>Mohamad</w:t>
      </w:r>
      <w:r>
        <w:rPr>
          <w:spacing w:val="52"/>
          <w:w w:val="150"/>
          <w:sz w:val="28"/>
        </w:rPr>
        <w:t xml:space="preserve"> </w:t>
      </w:r>
      <w:r>
        <w:rPr>
          <w:sz w:val="28"/>
        </w:rPr>
        <w:t>M.</w:t>
      </w:r>
      <w:r>
        <w:rPr>
          <w:spacing w:val="51"/>
          <w:w w:val="150"/>
          <w:sz w:val="28"/>
        </w:rPr>
        <w:t xml:space="preserve"> </w:t>
      </w:r>
      <w:r>
        <w:rPr>
          <w:sz w:val="28"/>
        </w:rPr>
        <w:t>Bureaucratisation</w:t>
      </w:r>
      <w:r>
        <w:rPr>
          <w:spacing w:val="52"/>
          <w:w w:val="150"/>
          <w:sz w:val="28"/>
        </w:rPr>
        <w:t xml:space="preserve"> </w:t>
      </w:r>
      <w:r>
        <w:rPr>
          <w:sz w:val="28"/>
        </w:rPr>
        <w:t>and</w:t>
      </w:r>
      <w:r>
        <w:rPr>
          <w:spacing w:val="52"/>
          <w:w w:val="150"/>
          <w:sz w:val="28"/>
        </w:rPr>
        <w:t xml:space="preserve"> </w:t>
      </w:r>
      <w:r>
        <w:rPr>
          <w:sz w:val="28"/>
        </w:rPr>
        <w:t>Disenchantment</w:t>
      </w:r>
      <w:r>
        <w:rPr>
          <w:spacing w:val="52"/>
          <w:w w:val="150"/>
          <w:sz w:val="28"/>
        </w:rPr>
        <w:t xml:space="preserve"> </w:t>
      </w:r>
      <w:r>
        <w:rPr>
          <w:sz w:val="28"/>
        </w:rPr>
        <w:t>//</w:t>
      </w:r>
      <w:r>
        <w:rPr>
          <w:spacing w:val="60"/>
          <w:w w:val="150"/>
          <w:sz w:val="28"/>
        </w:rPr>
        <w:t xml:space="preserve"> </w:t>
      </w:r>
      <w:r>
        <w:rPr>
          <w:sz w:val="28"/>
        </w:rPr>
        <w:t>Ln</w:t>
      </w:r>
      <w:r>
        <w:rPr>
          <w:spacing w:val="50"/>
          <w:w w:val="150"/>
          <w:sz w:val="28"/>
        </w:rPr>
        <w:t xml:space="preserve"> </w:t>
      </w:r>
      <w:r>
        <w:rPr>
          <w:sz w:val="28"/>
        </w:rPr>
        <w:t>book:</w:t>
      </w:r>
      <w:r>
        <w:rPr>
          <w:spacing w:val="53"/>
          <w:w w:val="150"/>
          <w:sz w:val="28"/>
        </w:rPr>
        <w:t xml:space="preserve"> </w:t>
      </w:r>
      <w:r>
        <w:rPr>
          <w:spacing w:val="-5"/>
          <w:sz w:val="28"/>
        </w:rPr>
        <w:t>The</w:t>
      </w:r>
    </w:p>
    <w:p w14:paraId="4541754F" w14:textId="77777777" w:rsidR="00B56298" w:rsidRDefault="00867CC4">
      <w:pPr>
        <w:pStyle w:val="a3"/>
        <w:spacing w:line="242" w:lineRule="auto"/>
        <w:ind w:right="274" w:firstLine="0"/>
      </w:pPr>
      <w:r>
        <w:t>Divine Bureaucracy and Disenchantment of Social Life: A Study of Bureaucratic Islam in Malaysia. – Singapore, 2020. – P. 1-32.</w:t>
      </w:r>
    </w:p>
    <w:p w14:paraId="7B3E26AC" w14:textId="77777777" w:rsidR="00B56298" w:rsidRDefault="00867CC4">
      <w:pPr>
        <w:pStyle w:val="a4"/>
        <w:numPr>
          <w:ilvl w:val="0"/>
          <w:numId w:val="32"/>
        </w:numPr>
        <w:tabs>
          <w:tab w:val="left" w:pos="1392"/>
        </w:tabs>
        <w:ind w:right="261" w:firstLine="707"/>
        <w:jc w:val="both"/>
        <w:rPr>
          <w:sz w:val="28"/>
        </w:rPr>
      </w:pPr>
      <w:r>
        <w:rPr>
          <w:sz w:val="28"/>
        </w:rPr>
        <w:t>Bauer M.W., Ege J. Commission civil servants and politics: de-politicised bureaucrats in an increasingly political organisation // In book: Civil servants and politics: A delicate balance. – London, 2013. – P. 173-204.</w:t>
      </w:r>
    </w:p>
    <w:p w14:paraId="1A5E7F8F" w14:textId="77777777" w:rsidR="00B56298" w:rsidRDefault="00867CC4">
      <w:pPr>
        <w:pStyle w:val="a4"/>
        <w:numPr>
          <w:ilvl w:val="0"/>
          <w:numId w:val="32"/>
        </w:numPr>
        <w:tabs>
          <w:tab w:val="left" w:pos="1392"/>
        </w:tabs>
        <w:ind w:right="263" w:firstLine="707"/>
        <w:jc w:val="both"/>
        <w:rPr>
          <w:sz w:val="28"/>
        </w:rPr>
      </w:pPr>
      <w:r>
        <w:rPr>
          <w:sz w:val="28"/>
        </w:rPr>
        <w:t>Ramadhan N.H. et al. Bureaucratic Reform in an Era of Uncertainty and Change: Relinquish the Bureaucratic Polity Model by Evolving Governance // KnE Social Sciences: procced. the 3rd internat. conf. on Governance, Public Administration, and Social Science (ICoGPASS). – Jakarta,</w:t>
      </w:r>
      <w:r>
        <w:rPr>
          <w:spacing w:val="-19"/>
          <w:sz w:val="28"/>
        </w:rPr>
        <w:t xml:space="preserve"> </w:t>
      </w:r>
      <w:r>
        <w:rPr>
          <w:sz w:val="28"/>
        </w:rPr>
        <w:t>2022. – P. 980-1002.</w:t>
      </w:r>
    </w:p>
    <w:p w14:paraId="36505A28" w14:textId="77777777" w:rsidR="00B56298" w:rsidRDefault="00867CC4">
      <w:pPr>
        <w:pStyle w:val="a4"/>
        <w:numPr>
          <w:ilvl w:val="0"/>
          <w:numId w:val="32"/>
        </w:numPr>
        <w:tabs>
          <w:tab w:val="left" w:pos="1392"/>
        </w:tabs>
        <w:ind w:right="260" w:firstLine="707"/>
        <w:jc w:val="both"/>
        <w:rPr>
          <w:sz w:val="28"/>
        </w:rPr>
      </w:pPr>
      <w:r>
        <w:rPr>
          <w:sz w:val="28"/>
        </w:rPr>
        <w:t>Huang V.G., Lyu Y. The interactive field of open government data: inter- administrative</w:t>
      </w:r>
      <w:r>
        <w:rPr>
          <w:spacing w:val="-2"/>
          <w:sz w:val="28"/>
        </w:rPr>
        <w:t xml:space="preserve"> </w:t>
      </w:r>
      <w:r>
        <w:rPr>
          <w:sz w:val="28"/>
        </w:rPr>
        <w:t>dynamics, trans-local</w:t>
      </w:r>
      <w:r>
        <w:rPr>
          <w:spacing w:val="-1"/>
          <w:sz w:val="28"/>
        </w:rPr>
        <w:t xml:space="preserve"> </w:t>
      </w:r>
      <w:r>
        <w:rPr>
          <w:sz w:val="28"/>
        </w:rPr>
        <w:t>networks,</w:t>
      </w:r>
      <w:r>
        <w:rPr>
          <w:spacing w:val="-2"/>
          <w:sz w:val="28"/>
        </w:rPr>
        <w:t xml:space="preserve"> </w:t>
      </w:r>
      <w:r>
        <w:rPr>
          <w:sz w:val="28"/>
        </w:rPr>
        <w:t>and</w:t>
      </w:r>
      <w:r>
        <w:rPr>
          <w:spacing w:val="-1"/>
          <w:sz w:val="28"/>
        </w:rPr>
        <w:t xml:space="preserve"> </w:t>
      </w:r>
      <w:r>
        <w:rPr>
          <w:sz w:val="28"/>
        </w:rPr>
        <w:t>local</w:t>
      </w:r>
      <w:r>
        <w:rPr>
          <w:spacing w:val="-1"/>
          <w:sz w:val="28"/>
        </w:rPr>
        <w:t xml:space="preserve"> </w:t>
      </w:r>
      <w:r>
        <w:rPr>
          <w:sz w:val="28"/>
        </w:rPr>
        <w:t>geopolitics</w:t>
      </w:r>
      <w:r>
        <w:rPr>
          <w:spacing w:val="-1"/>
          <w:sz w:val="28"/>
        </w:rPr>
        <w:t xml:space="preserve"> </w:t>
      </w:r>
      <w:r>
        <w:rPr>
          <w:sz w:val="28"/>
        </w:rPr>
        <w:t>of</w:t>
      </w:r>
      <w:r>
        <w:rPr>
          <w:spacing w:val="-2"/>
          <w:sz w:val="28"/>
        </w:rPr>
        <w:t xml:space="preserve"> </w:t>
      </w:r>
      <w:r>
        <w:rPr>
          <w:sz w:val="28"/>
        </w:rPr>
        <w:t>environmental data activism in China // Information, Communication &amp; Society. – 2022. – Vol. 25,</w:t>
      </w:r>
    </w:p>
    <w:p w14:paraId="439F75C4" w14:textId="77777777" w:rsidR="00B56298" w:rsidRDefault="00867CC4">
      <w:pPr>
        <w:pStyle w:val="a3"/>
        <w:spacing w:line="321" w:lineRule="exact"/>
        <w:ind w:firstLine="0"/>
      </w:pPr>
      <w:r>
        <w:t>№16.</w:t>
      </w:r>
      <w:r>
        <w:rPr>
          <w:spacing w:val="-6"/>
        </w:rPr>
        <w:t xml:space="preserve"> </w:t>
      </w:r>
      <w:r>
        <w:t>–</w:t>
      </w:r>
      <w:r>
        <w:rPr>
          <w:spacing w:val="-2"/>
        </w:rPr>
        <w:t xml:space="preserve"> </w:t>
      </w:r>
      <w:r>
        <w:t>P.</w:t>
      </w:r>
      <w:r>
        <w:rPr>
          <w:spacing w:val="-5"/>
        </w:rPr>
        <w:t xml:space="preserve"> </w:t>
      </w:r>
      <w:r>
        <w:t>2427-</w:t>
      </w:r>
      <w:r>
        <w:rPr>
          <w:spacing w:val="-4"/>
        </w:rPr>
        <w:t>2446.</w:t>
      </w:r>
    </w:p>
    <w:p w14:paraId="5775B3BF" w14:textId="77777777" w:rsidR="00B56298" w:rsidRDefault="00867CC4">
      <w:pPr>
        <w:pStyle w:val="a4"/>
        <w:numPr>
          <w:ilvl w:val="0"/>
          <w:numId w:val="32"/>
        </w:numPr>
        <w:tabs>
          <w:tab w:val="left" w:pos="1392"/>
        </w:tabs>
        <w:ind w:right="264" w:firstLine="707"/>
        <w:jc w:val="both"/>
        <w:rPr>
          <w:sz w:val="28"/>
        </w:rPr>
      </w:pPr>
      <w:r>
        <w:rPr>
          <w:sz w:val="28"/>
        </w:rPr>
        <w:t>Gunawan M.N., Hidayah N.A., Attariq H. Implementation of the Incremental Model in Building a Web-Based Information System for Wealth Reporting</w:t>
      </w:r>
      <w:r>
        <w:rPr>
          <w:spacing w:val="-2"/>
          <w:sz w:val="28"/>
        </w:rPr>
        <w:t xml:space="preserve"> </w:t>
      </w:r>
      <w:r>
        <w:rPr>
          <w:sz w:val="28"/>
        </w:rPr>
        <w:t>of</w:t>
      </w:r>
      <w:r>
        <w:rPr>
          <w:spacing w:val="-3"/>
          <w:sz w:val="28"/>
        </w:rPr>
        <w:t xml:space="preserve"> </w:t>
      </w:r>
      <w:r>
        <w:rPr>
          <w:sz w:val="28"/>
        </w:rPr>
        <w:t>State</w:t>
      </w:r>
      <w:r>
        <w:rPr>
          <w:spacing w:val="-3"/>
          <w:sz w:val="28"/>
        </w:rPr>
        <w:t xml:space="preserve"> </w:t>
      </w:r>
      <w:r>
        <w:rPr>
          <w:sz w:val="28"/>
        </w:rPr>
        <w:t>Civil</w:t>
      </w:r>
      <w:r>
        <w:rPr>
          <w:spacing w:val="-2"/>
          <w:sz w:val="28"/>
        </w:rPr>
        <w:t xml:space="preserve"> </w:t>
      </w:r>
      <w:r>
        <w:rPr>
          <w:sz w:val="28"/>
        </w:rPr>
        <w:t>Apparatus</w:t>
      </w:r>
      <w:r>
        <w:rPr>
          <w:spacing w:val="-2"/>
          <w:sz w:val="28"/>
        </w:rPr>
        <w:t xml:space="preserve"> </w:t>
      </w:r>
      <w:r>
        <w:rPr>
          <w:sz w:val="28"/>
        </w:rPr>
        <w:t>// 2021</w:t>
      </w:r>
      <w:r>
        <w:rPr>
          <w:spacing w:val="-6"/>
          <w:sz w:val="28"/>
        </w:rPr>
        <w:t xml:space="preserve"> </w:t>
      </w:r>
      <w:r>
        <w:rPr>
          <w:sz w:val="28"/>
        </w:rPr>
        <w:t>9th</w:t>
      </w:r>
      <w:r>
        <w:rPr>
          <w:spacing w:val="-2"/>
          <w:sz w:val="28"/>
        </w:rPr>
        <w:t xml:space="preserve"> </w:t>
      </w:r>
      <w:r>
        <w:rPr>
          <w:sz w:val="28"/>
        </w:rPr>
        <w:t>International</w:t>
      </w:r>
      <w:r>
        <w:rPr>
          <w:spacing w:val="-2"/>
          <w:sz w:val="28"/>
        </w:rPr>
        <w:t xml:space="preserve"> </w:t>
      </w:r>
      <w:r>
        <w:rPr>
          <w:sz w:val="28"/>
        </w:rPr>
        <w:t>Conference</w:t>
      </w:r>
      <w:r>
        <w:rPr>
          <w:spacing w:val="-4"/>
          <w:sz w:val="28"/>
        </w:rPr>
        <w:t xml:space="preserve"> </w:t>
      </w:r>
      <w:r>
        <w:rPr>
          <w:sz w:val="28"/>
        </w:rPr>
        <w:t>on</w:t>
      </w:r>
      <w:r>
        <w:rPr>
          <w:spacing w:val="-2"/>
          <w:sz w:val="28"/>
        </w:rPr>
        <w:t xml:space="preserve"> </w:t>
      </w:r>
      <w:r>
        <w:rPr>
          <w:sz w:val="28"/>
        </w:rPr>
        <w:t>Cyber</w:t>
      </w:r>
      <w:r>
        <w:rPr>
          <w:spacing w:val="-3"/>
          <w:sz w:val="28"/>
        </w:rPr>
        <w:t xml:space="preserve"> </w:t>
      </w:r>
      <w:r>
        <w:rPr>
          <w:sz w:val="28"/>
        </w:rPr>
        <w:t>and IT Service Management (CITSM). – Bengkulu, 2021. – P. 1-6.</w:t>
      </w:r>
    </w:p>
    <w:p w14:paraId="597D9488" w14:textId="77777777" w:rsidR="00B56298" w:rsidRDefault="00867CC4">
      <w:pPr>
        <w:pStyle w:val="a4"/>
        <w:numPr>
          <w:ilvl w:val="0"/>
          <w:numId w:val="32"/>
        </w:numPr>
        <w:tabs>
          <w:tab w:val="left" w:pos="1392"/>
        </w:tabs>
        <w:ind w:right="265" w:firstLine="707"/>
        <w:jc w:val="both"/>
        <w:rPr>
          <w:sz w:val="28"/>
        </w:rPr>
      </w:pPr>
      <w:r>
        <w:rPr>
          <w:sz w:val="28"/>
        </w:rPr>
        <w:t>Ramulu C.B., Reddy A.V.R.N. State, NGOs and Development Experiences in India–Need for a Stronger Relationship // Indian Journal of Public Administration. – 2014. – Vol. 60, №2. – P. 287-300.</w:t>
      </w:r>
    </w:p>
    <w:p w14:paraId="41B7FFB2" w14:textId="77777777" w:rsidR="00B56298" w:rsidRDefault="00B56298">
      <w:pPr>
        <w:jc w:val="both"/>
        <w:rPr>
          <w:sz w:val="28"/>
        </w:rPr>
        <w:sectPr w:rsidR="00B56298">
          <w:pgSz w:w="11910" w:h="16840"/>
          <w:pgMar w:top="1040" w:right="300" w:bottom="1120" w:left="1440" w:header="0" w:footer="926" w:gutter="0"/>
          <w:cols w:space="720"/>
        </w:sectPr>
      </w:pPr>
    </w:p>
    <w:p w14:paraId="4AD924C8" w14:textId="77777777" w:rsidR="00B56298" w:rsidRDefault="00867CC4">
      <w:pPr>
        <w:pStyle w:val="a4"/>
        <w:numPr>
          <w:ilvl w:val="0"/>
          <w:numId w:val="32"/>
        </w:numPr>
        <w:tabs>
          <w:tab w:val="left" w:pos="1392"/>
        </w:tabs>
        <w:spacing w:before="74" w:line="242" w:lineRule="auto"/>
        <w:ind w:right="272" w:firstLine="707"/>
        <w:jc w:val="both"/>
        <w:rPr>
          <w:sz w:val="28"/>
        </w:rPr>
      </w:pPr>
      <w:r>
        <w:rPr>
          <w:sz w:val="28"/>
        </w:rPr>
        <w:t>Fontes</w:t>
      </w:r>
      <w:r>
        <w:rPr>
          <w:spacing w:val="-2"/>
          <w:sz w:val="28"/>
        </w:rPr>
        <w:t xml:space="preserve"> </w:t>
      </w:r>
      <w:r>
        <w:rPr>
          <w:sz w:val="28"/>
        </w:rPr>
        <w:t>Filho</w:t>
      </w:r>
      <w:r>
        <w:rPr>
          <w:spacing w:val="-2"/>
          <w:sz w:val="28"/>
        </w:rPr>
        <w:t xml:space="preserve"> </w:t>
      </w:r>
      <w:r>
        <w:rPr>
          <w:sz w:val="28"/>
        </w:rPr>
        <w:t>J.</w:t>
      </w:r>
      <w:r>
        <w:rPr>
          <w:spacing w:val="-3"/>
          <w:sz w:val="28"/>
        </w:rPr>
        <w:t xml:space="preserve"> </w:t>
      </w:r>
      <w:r>
        <w:rPr>
          <w:sz w:val="28"/>
        </w:rPr>
        <w:t>Role</w:t>
      </w:r>
      <w:r>
        <w:rPr>
          <w:spacing w:val="-3"/>
          <w:sz w:val="28"/>
        </w:rPr>
        <w:t xml:space="preserve"> </w:t>
      </w:r>
      <w:r>
        <w:rPr>
          <w:sz w:val="28"/>
        </w:rPr>
        <w:t>and</w:t>
      </w:r>
      <w:r>
        <w:rPr>
          <w:spacing w:val="-2"/>
          <w:sz w:val="28"/>
        </w:rPr>
        <w:t xml:space="preserve"> </w:t>
      </w:r>
      <w:r>
        <w:rPr>
          <w:sz w:val="28"/>
        </w:rPr>
        <w:t>limitations</w:t>
      </w:r>
      <w:r>
        <w:rPr>
          <w:spacing w:val="-2"/>
          <w:sz w:val="28"/>
        </w:rPr>
        <w:t xml:space="preserve"> </w:t>
      </w:r>
      <w:r>
        <w:rPr>
          <w:sz w:val="28"/>
        </w:rPr>
        <w:t>of</w:t>
      </w:r>
      <w:r>
        <w:rPr>
          <w:spacing w:val="-3"/>
          <w:sz w:val="28"/>
        </w:rPr>
        <w:t xml:space="preserve"> </w:t>
      </w:r>
      <w:r>
        <w:rPr>
          <w:sz w:val="28"/>
        </w:rPr>
        <w:t>NGOs</w:t>
      </w:r>
      <w:r>
        <w:rPr>
          <w:spacing w:val="-2"/>
          <w:sz w:val="28"/>
        </w:rPr>
        <w:t xml:space="preserve"> </w:t>
      </w:r>
      <w:r>
        <w:rPr>
          <w:sz w:val="28"/>
        </w:rPr>
        <w:t>in</w:t>
      </w:r>
      <w:r>
        <w:rPr>
          <w:spacing w:val="-2"/>
          <w:sz w:val="28"/>
        </w:rPr>
        <w:t xml:space="preserve"> </w:t>
      </w:r>
      <w:r>
        <w:rPr>
          <w:sz w:val="28"/>
        </w:rPr>
        <w:t>partnership</w:t>
      </w:r>
      <w:r>
        <w:rPr>
          <w:spacing w:val="-2"/>
          <w:sz w:val="28"/>
        </w:rPr>
        <w:t xml:space="preserve"> </w:t>
      </w:r>
      <w:r>
        <w:rPr>
          <w:sz w:val="28"/>
        </w:rPr>
        <w:t>with</w:t>
      </w:r>
      <w:r>
        <w:rPr>
          <w:spacing w:val="-2"/>
          <w:sz w:val="28"/>
        </w:rPr>
        <w:t xml:space="preserve"> </w:t>
      </w:r>
      <w:r>
        <w:rPr>
          <w:sz w:val="28"/>
        </w:rPr>
        <w:t>the</w:t>
      </w:r>
      <w:r>
        <w:rPr>
          <w:spacing w:val="-4"/>
          <w:sz w:val="28"/>
        </w:rPr>
        <w:t xml:space="preserve"> </w:t>
      </w:r>
      <w:r>
        <w:rPr>
          <w:sz w:val="28"/>
        </w:rPr>
        <w:t>state</w:t>
      </w:r>
      <w:r>
        <w:rPr>
          <w:spacing w:val="-3"/>
          <w:sz w:val="28"/>
        </w:rPr>
        <w:t xml:space="preserve"> </w:t>
      </w:r>
      <w:r>
        <w:rPr>
          <w:sz w:val="28"/>
        </w:rPr>
        <w:t>// Revista Estudios de Políticas Públicas. – 2017. – Vol. 3, №1. – P. 1-10.</w:t>
      </w:r>
    </w:p>
    <w:p w14:paraId="0764F3B0" w14:textId="77777777" w:rsidR="00B56298" w:rsidRDefault="00867CC4">
      <w:pPr>
        <w:pStyle w:val="a4"/>
        <w:numPr>
          <w:ilvl w:val="0"/>
          <w:numId w:val="32"/>
        </w:numPr>
        <w:tabs>
          <w:tab w:val="left" w:pos="1392"/>
        </w:tabs>
        <w:ind w:right="271" w:firstLine="707"/>
        <w:jc w:val="both"/>
        <w:rPr>
          <w:sz w:val="28"/>
        </w:rPr>
      </w:pPr>
      <w:r>
        <w:rPr>
          <w:sz w:val="28"/>
        </w:rPr>
        <w:t>Zakomorna K., Yavorska O.G., Pushkarenko D. Constitutional and legal principles of interaction of non-governmental organizations and the state in eu member states // Internauka. – 2022. – Vol. 9. – P. 1-16.</w:t>
      </w:r>
    </w:p>
    <w:p w14:paraId="46E5510C" w14:textId="77777777" w:rsidR="00B56298" w:rsidRDefault="00867CC4">
      <w:pPr>
        <w:pStyle w:val="a4"/>
        <w:numPr>
          <w:ilvl w:val="0"/>
          <w:numId w:val="32"/>
        </w:numPr>
        <w:tabs>
          <w:tab w:val="left" w:pos="1392"/>
        </w:tabs>
        <w:ind w:right="271" w:firstLine="707"/>
        <w:jc w:val="both"/>
        <w:rPr>
          <w:sz w:val="28"/>
        </w:rPr>
      </w:pPr>
      <w:r>
        <w:rPr>
          <w:sz w:val="28"/>
        </w:rPr>
        <w:t>Stroup S.S. NGOs and States: Exploring National Diversity and Global Liberalism // International Studies Review. – 2022. – Vol. 24, №1. – P. viac011.</w:t>
      </w:r>
    </w:p>
    <w:p w14:paraId="66631658" w14:textId="77777777" w:rsidR="00B56298" w:rsidRDefault="00867CC4">
      <w:pPr>
        <w:pStyle w:val="a4"/>
        <w:numPr>
          <w:ilvl w:val="0"/>
          <w:numId w:val="32"/>
        </w:numPr>
        <w:tabs>
          <w:tab w:val="left" w:pos="1392"/>
        </w:tabs>
        <w:ind w:right="259" w:firstLine="707"/>
        <w:jc w:val="both"/>
        <w:rPr>
          <w:sz w:val="28"/>
        </w:rPr>
      </w:pPr>
      <w:r>
        <w:rPr>
          <w:sz w:val="28"/>
        </w:rPr>
        <w:t>Onur Bahçecik Ş., Turhan Y. Mapping relations between state and humanitarian</w:t>
      </w:r>
      <w:r>
        <w:rPr>
          <w:spacing w:val="15"/>
          <w:sz w:val="28"/>
        </w:rPr>
        <w:t xml:space="preserve"> </w:t>
      </w:r>
      <w:r>
        <w:rPr>
          <w:sz w:val="28"/>
        </w:rPr>
        <w:t>NGOs:</w:t>
      </w:r>
      <w:r>
        <w:rPr>
          <w:spacing w:val="15"/>
          <w:sz w:val="28"/>
        </w:rPr>
        <w:t xml:space="preserve"> </w:t>
      </w:r>
      <w:r>
        <w:rPr>
          <w:sz w:val="28"/>
        </w:rPr>
        <w:t>the</w:t>
      </w:r>
      <w:r>
        <w:rPr>
          <w:spacing w:val="14"/>
          <w:sz w:val="28"/>
        </w:rPr>
        <w:t xml:space="preserve"> </w:t>
      </w:r>
      <w:r>
        <w:rPr>
          <w:sz w:val="28"/>
        </w:rPr>
        <w:t>case</w:t>
      </w:r>
      <w:r>
        <w:rPr>
          <w:spacing w:val="14"/>
          <w:sz w:val="28"/>
        </w:rPr>
        <w:t xml:space="preserve"> </w:t>
      </w:r>
      <w:r>
        <w:rPr>
          <w:sz w:val="28"/>
        </w:rPr>
        <w:t>of</w:t>
      </w:r>
      <w:r>
        <w:rPr>
          <w:spacing w:val="16"/>
          <w:sz w:val="28"/>
        </w:rPr>
        <w:t xml:space="preserve"> </w:t>
      </w:r>
      <w:r>
        <w:rPr>
          <w:sz w:val="28"/>
        </w:rPr>
        <w:t>Turkey</w:t>
      </w:r>
      <w:r>
        <w:rPr>
          <w:spacing w:val="15"/>
          <w:sz w:val="28"/>
        </w:rPr>
        <w:t xml:space="preserve"> </w:t>
      </w:r>
      <w:r>
        <w:rPr>
          <w:sz w:val="28"/>
        </w:rPr>
        <w:t>//</w:t>
      </w:r>
      <w:r>
        <w:rPr>
          <w:spacing w:val="22"/>
          <w:sz w:val="28"/>
        </w:rPr>
        <w:t xml:space="preserve"> </w:t>
      </w:r>
      <w:r>
        <w:rPr>
          <w:sz w:val="28"/>
        </w:rPr>
        <w:t>Third</w:t>
      </w:r>
      <w:r>
        <w:rPr>
          <w:spacing w:val="15"/>
          <w:sz w:val="28"/>
        </w:rPr>
        <w:t xml:space="preserve"> </w:t>
      </w:r>
      <w:r>
        <w:rPr>
          <w:sz w:val="28"/>
        </w:rPr>
        <w:t>world</w:t>
      </w:r>
      <w:r>
        <w:rPr>
          <w:spacing w:val="15"/>
          <w:sz w:val="28"/>
        </w:rPr>
        <w:t xml:space="preserve"> </w:t>
      </w:r>
      <w:r>
        <w:rPr>
          <w:sz w:val="28"/>
        </w:rPr>
        <w:t>quarterly.</w:t>
      </w:r>
      <w:r>
        <w:rPr>
          <w:spacing w:val="20"/>
          <w:sz w:val="28"/>
        </w:rPr>
        <w:t xml:space="preserve"> </w:t>
      </w:r>
      <w:r>
        <w:rPr>
          <w:sz w:val="28"/>
        </w:rPr>
        <w:t>–</w:t>
      </w:r>
      <w:r>
        <w:rPr>
          <w:spacing w:val="15"/>
          <w:sz w:val="28"/>
        </w:rPr>
        <w:t xml:space="preserve"> </w:t>
      </w:r>
      <w:r>
        <w:rPr>
          <w:sz w:val="28"/>
        </w:rPr>
        <w:t>2022.</w:t>
      </w:r>
      <w:r>
        <w:rPr>
          <w:spacing w:val="14"/>
          <w:sz w:val="28"/>
        </w:rPr>
        <w:t xml:space="preserve"> </w:t>
      </w:r>
      <w:r>
        <w:rPr>
          <w:sz w:val="28"/>
        </w:rPr>
        <w:t>–</w:t>
      </w:r>
      <w:r>
        <w:rPr>
          <w:spacing w:val="18"/>
          <w:sz w:val="28"/>
        </w:rPr>
        <w:t xml:space="preserve"> </w:t>
      </w:r>
      <w:r>
        <w:rPr>
          <w:sz w:val="28"/>
        </w:rPr>
        <w:t>Vol.</w:t>
      </w:r>
      <w:r>
        <w:rPr>
          <w:spacing w:val="15"/>
          <w:sz w:val="28"/>
        </w:rPr>
        <w:t xml:space="preserve"> </w:t>
      </w:r>
      <w:r>
        <w:rPr>
          <w:sz w:val="28"/>
        </w:rPr>
        <w:t>43,</w:t>
      </w:r>
    </w:p>
    <w:p w14:paraId="025D17C6" w14:textId="77777777" w:rsidR="00B56298" w:rsidRDefault="00867CC4">
      <w:pPr>
        <w:pStyle w:val="a3"/>
        <w:spacing w:line="321" w:lineRule="exact"/>
        <w:ind w:firstLine="0"/>
      </w:pPr>
      <w:r>
        <w:t>№5.</w:t>
      </w:r>
      <w:r>
        <w:rPr>
          <w:spacing w:val="-8"/>
        </w:rPr>
        <w:t xml:space="preserve"> </w:t>
      </w:r>
      <w:r>
        <w:t>–</w:t>
      </w:r>
      <w:r>
        <w:rPr>
          <w:spacing w:val="-2"/>
        </w:rPr>
        <w:t xml:space="preserve"> </w:t>
      </w:r>
      <w:r>
        <w:t>P.</w:t>
      </w:r>
      <w:r>
        <w:rPr>
          <w:spacing w:val="-2"/>
        </w:rPr>
        <w:t xml:space="preserve"> </w:t>
      </w:r>
      <w:r>
        <w:t>979-</w:t>
      </w:r>
      <w:r>
        <w:rPr>
          <w:spacing w:val="-4"/>
        </w:rPr>
        <w:t>996.</w:t>
      </w:r>
    </w:p>
    <w:p w14:paraId="4865A653" w14:textId="77777777" w:rsidR="00B56298" w:rsidRDefault="00867CC4">
      <w:pPr>
        <w:pStyle w:val="a4"/>
        <w:numPr>
          <w:ilvl w:val="0"/>
          <w:numId w:val="32"/>
        </w:numPr>
        <w:tabs>
          <w:tab w:val="left" w:pos="1392"/>
        </w:tabs>
        <w:ind w:right="259" w:firstLine="707"/>
        <w:jc w:val="both"/>
        <w:rPr>
          <w:sz w:val="28"/>
        </w:rPr>
      </w:pPr>
      <w:r>
        <w:rPr>
          <w:sz w:val="28"/>
        </w:rPr>
        <w:t>Alonso L.E., Rodríguez C.J.F. La burocracia neoliberal y las nuevas funciones de las normas // Encrucijadas-Revista Crítica de Ciencias Sociales. – 2016. – Vol. 12. – С. a1201-1-a1201-26.</w:t>
      </w:r>
    </w:p>
    <w:p w14:paraId="7EAA9C1C" w14:textId="77777777" w:rsidR="00B56298" w:rsidRDefault="00867CC4">
      <w:pPr>
        <w:pStyle w:val="a4"/>
        <w:numPr>
          <w:ilvl w:val="0"/>
          <w:numId w:val="32"/>
        </w:numPr>
        <w:tabs>
          <w:tab w:val="left" w:pos="1392"/>
        </w:tabs>
        <w:ind w:right="261" w:firstLine="707"/>
        <w:jc w:val="both"/>
        <w:rPr>
          <w:sz w:val="28"/>
        </w:rPr>
      </w:pPr>
      <w:r>
        <w:rPr>
          <w:sz w:val="28"/>
        </w:rPr>
        <w:t>Ashari E.T. et al. Reformasi Pengelolaan SDM Aparatur, Prasyarat Tata Kelola Birokrasi Yang Baik //</w:t>
      </w:r>
      <w:r>
        <w:rPr>
          <w:spacing w:val="15"/>
          <w:sz w:val="28"/>
        </w:rPr>
        <w:t xml:space="preserve"> </w:t>
      </w:r>
      <w:r>
        <w:rPr>
          <w:sz w:val="28"/>
        </w:rPr>
        <w:t>Jurnal Borneo Administrator.</w:t>
      </w:r>
      <w:r>
        <w:rPr>
          <w:spacing w:val="15"/>
          <w:sz w:val="28"/>
        </w:rPr>
        <w:t xml:space="preserve"> </w:t>
      </w:r>
      <w:r>
        <w:rPr>
          <w:sz w:val="28"/>
        </w:rPr>
        <w:t>– 2010. – Vol. 6, №2. –</w:t>
      </w:r>
    </w:p>
    <w:p w14:paraId="7233ECD5" w14:textId="77777777" w:rsidR="00B56298" w:rsidRDefault="00867CC4">
      <w:pPr>
        <w:pStyle w:val="a3"/>
        <w:spacing w:line="321" w:lineRule="exact"/>
        <w:ind w:firstLine="0"/>
      </w:pPr>
      <w:r>
        <w:t>P.</w:t>
      </w:r>
      <w:r>
        <w:rPr>
          <w:spacing w:val="-1"/>
        </w:rPr>
        <w:t xml:space="preserve"> </w:t>
      </w:r>
      <w:r>
        <w:t>1-</w:t>
      </w:r>
      <w:r>
        <w:rPr>
          <w:spacing w:val="-5"/>
        </w:rPr>
        <w:t>17.</w:t>
      </w:r>
    </w:p>
    <w:p w14:paraId="4D11A196" w14:textId="77777777" w:rsidR="00B56298" w:rsidRDefault="00867CC4">
      <w:pPr>
        <w:pStyle w:val="a4"/>
        <w:numPr>
          <w:ilvl w:val="0"/>
          <w:numId w:val="32"/>
        </w:numPr>
        <w:tabs>
          <w:tab w:val="left" w:pos="1392"/>
        </w:tabs>
        <w:ind w:right="259" w:firstLine="707"/>
        <w:jc w:val="both"/>
        <w:rPr>
          <w:sz w:val="28"/>
        </w:rPr>
      </w:pPr>
      <w:r>
        <w:rPr>
          <w:sz w:val="28"/>
        </w:rPr>
        <w:t>Whaites A. Viewpoint NGOs, Civil Society and the State: Avoiding theoretical extremes in real</w:t>
      </w:r>
      <w:r>
        <w:rPr>
          <w:spacing w:val="-1"/>
          <w:sz w:val="28"/>
        </w:rPr>
        <w:t xml:space="preserve"> </w:t>
      </w:r>
      <w:r>
        <w:rPr>
          <w:sz w:val="28"/>
        </w:rPr>
        <w:t>world issues // Development</w:t>
      </w:r>
      <w:r>
        <w:rPr>
          <w:spacing w:val="-1"/>
          <w:sz w:val="28"/>
        </w:rPr>
        <w:t xml:space="preserve"> </w:t>
      </w:r>
      <w:r>
        <w:rPr>
          <w:sz w:val="28"/>
        </w:rPr>
        <w:t>in Practice. – 1998.</w:t>
      </w:r>
      <w:r>
        <w:rPr>
          <w:spacing w:val="-1"/>
          <w:sz w:val="28"/>
        </w:rPr>
        <w:t xml:space="preserve"> </w:t>
      </w:r>
      <w:r>
        <w:rPr>
          <w:sz w:val="28"/>
        </w:rPr>
        <w:t>–</w:t>
      </w:r>
      <w:r>
        <w:rPr>
          <w:spacing w:val="-2"/>
          <w:sz w:val="28"/>
        </w:rPr>
        <w:t xml:space="preserve"> </w:t>
      </w:r>
      <w:r>
        <w:rPr>
          <w:sz w:val="28"/>
        </w:rPr>
        <w:t>Vol.</w:t>
      </w:r>
      <w:r>
        <w:rPr>
          <w:spacing w:val="-1"/>
          <w:sz w:val="28"/>
        </w:rPr>
        <w:t xml:space="preserve"> </w:t>
      </w:r>
      <w:r>
        <w:rPr>
          <w:sz w:val="28"/>
        </w:rPr>
        <w:t>8,</w:t>
      </w:r>
    </w:p>
    <w:p w14:paraId="3870DB39" w14:textId="77777777" w:rsidR="00B56298" w:rsidRDefault="00867CC4">
      <w:pPr>
        <w:pStyle w:val="a3"/>
        <w:spacing w:line="321" w:lineRule="exact"/>
        <w:ind w:firstLine="0"/>
      </w:pPr>
      <w:r>
        <w:t>№3.</w:t>
      </w:r>
      <w:r>
        <w:rPr>
          <w:spacing w:val="-8"/>
        </w:rPr>
        <w:t xml:space="preserve"> </w:t>
      </w:r>
      <w:r>
        <w:t>–</w:t>
      </w:r>
      <w:r>
        <w:rPr>
          <w:spacing w:val="-2"/>
        </w:rPr>
        <w:t xml:space="preserve"> </w:t>
      </w:r>
      <w:r>
        <w:t>P.</w:t>
      </w:r>
      <w:r>
        <w:rPr>
          <w:spacing w:val="-2"/>
        </w:rPr>
        <w:t xml:space="preserve"> </w:t>
      </w:r>
      <w:r>
        <w:t>343-</w:t>
      </w:r>
      <w:r>
        <w:rPr>
          <w:spacing w:val="-4"/>
        </w:rPr>
        <w:t>349.</w:t>
      </w:r>
    </w:p>
    <w:p w14:paraId="5C96EA7A" w14:textId="77777777" w:rsidR="00B56298" w:rsidRDefault="00867CC4">
      <w:pPr>
        <w:pStyle w:val="a4"/>
        <w:numPr>
          <w:ilvl w:val="0"/>
          <w:numId w:val="32"/>
        </w:numPr>
        <w:tabs>
          <w:tab w:val="left" w:pos="1392"/>
        </w:tabs>
        <w:ind w:right="262" w:firstLine="707"/>
        <w:jc w:val="both"/>
        <w:rPr>
          <w:sz w:val="28"/>
        </w:rPr>
      </w:pPr>
      <w:r>
        <w:rPr>
          <w:sz w:val="28"/>
        </w:rPr>
        <w:t>Кондратьев В.П. Теоретические аспекты проблемы эволюции бюрократических структур // Государственная служба. – 2022.</w:t>
      </w:r>
      <w:r>
        <w:rPr>
          <w:spacing w:val="-1"/>
          <w:sz w:val="28"/>
        </w:rPr>
        <w:t xml:space="preserve"> </w:t>
      </w:r>
      <w:r>
        <w:rPr>
          <w:sz w:val="28"/>
        </w:rPr>
        <w:t>– Т. 24, №3(137). – С. 6-13.</w:t>
      </w:r>
    </w:p>
    <w:p w14:paraId="24AE432E" w14:textId="77777777" w:rsidR="00B56298" w:rsidRDefault="00867CC4">
      <w:pPr>
        <w:pStyle w:val="a4"/>
        <w:numPr>
          <w:ilvl w:val="0"/>
          <w:numId w:val="32"/>
        </w:numPr>
        <w:tabs>
          <w:tab w:val="left" w:pos="1392"/>
        </w:tabs>
        <w:ind w:right="263" w:firstLine="707"/>
        <w:jc w:val="both"/>
        <w:rPr>
          <w:sz w:val="28"/>
        </w:rPr>
      </w:pPr>
      <w:r>
        <w:rPr>
          <w:sz w:val="28"/>
        </w:rPr>
        <w:t>Calderon A. The impact of discretionary hiring on bureaucrats’ corruption perceptions, satisfaction, and the mishandling of public resources // https://papers.ssrn.com/sol3/papers.cfm?abstract_id=3590721. 10.08.2023.</w:t>
      </w:r>
    </w:p>
    <w:p w14:paraId="4C541506" w14:textId="77777777" w:rsidR="00B56298" w:rsidRDefault="00867CC4">
      <w:pPr>
        <w:pStyle w:val="a4"/>
        <w:numPr>
          <w:ilvl w:val="0"/>
          <w:numId w:val="32"/>
        </w:numPr>
        <w:tabs>
          <w:tab w:val="left" w:pos="1392"/>
        </w:tabs>
        <w:spacing w:line="242" w:lineRule="auto"/>
        <w:ind w:right="266" w:firstLine="707"/>
        <w:jc w:val="both"/>
        <w:rPr>
          <w:sz w:val="28"/>
        </w:rPr>
      </w:pPr>
      <w:r>
        <w:rPr>
          <w:sz w:val="28"/>
        </w:rPr>
        <w:t>Wolf А. et al. Managing a nonprofit organization in the twenty-first century. – NY.: Rockefeller Center. – 1999. – 368 p.</w:t>
      </w:r>
    </w:p>
    <w:p w14:paraId="50B774CD" w14:textId="77777777" w:rsidR="00B56298" w:rsidRDefault="00867CC4">
      <w:pPr>
        <w:pStyle w:val="a4"/>
        <w:numPr>
          <w:ilvl w:val="0"/>
          <w:numId w:val="32"/>
        </w:numPr>
        <w:tabs>
          <w:tab w:val="left" w:pos="1392"/>
        </w:tabs>
        <w:ind w:right="261" w:firstLine="707"/>
        <w:jc w:val="both"/>
        <w:rPr>
          <w:sz w:val="28"/>
        </w:rPr>
      </w:pPr>
      <w:r>
        <w:rPr>
          <w:sz w:val="28"/>
        </w:rPr>
        <w:t>Heyman D.R., Brenner L. Nonprofit management 101: A complete and practical</w:t>
      </w:r>
      <w:r>
        <w:rPr>
          <w:spacing w:val="39"/>
          <w:sz w:val="28"/>
        </w:rPr>
        <w:t xml:space="preserve"> </w:t>
      </w:r>
      <w:r>
        <w:rPr>
          <w:sz w:val="28"/>
        </w:rPr>
        <w:t>guide</w:t>
      </w:r>
      <w:r>
        <w:rPr>
          <w:spacing w:val="40"/>
          <w:sz w:val="28"/>
        </w:rPr>
        <w:t xml:space="preserve"> </w:t>
      </w:r>
      <w:r>
        <w:rPr>
          <w:sz w:val="28"/>
        </w:rPr>
        <w:t>for</w:t>
      </w:r>
      <w:r>
        <w:rPr>
          <w:spacing w:val="40"/>
          <w:sz w:val="28"/>
        </w:rPr>
        <w:t xml:space="preserve"> </w:t>
      </w:r>
      <w:r>
        <w:rPr>
          <w:sz w:val="28"/>
        </w:rPr>
        <w:t>leaders</w:t>
      </w:r>
      <w:r>
        <w:rPr>
          <w:spacing w:val="40"/>
          <w:sz w:val="28"/>
        </w:rPr>
        <w:t xml:space="preserve"> </w:t>
      </w:r>
      <w:r>
        <w:rPr>
          <w:sz w:val="28"/>
        </w:rPr>
        <w:t>and professionals.</w:t>
      </w:r>
      <w:r>
        <w:rPr>
          <w:spacing w:val="40"/>
          <w:sz w:val="28"/>
        </w:rPr>
        <w:t xml:space="preserve"> </w:t>
      </w:r>
      <w:r>
        <w:rPr>
          <w:sz w:val="28"/>
        </w:rPr>
        <w:t>–</w:t>
      </w:r>
      <w:r>
        <w:rPr>
          <w:spacing w:val="40"/>
          <w:sz w:val="28"/>
        </w:rPr>
        <w:t xml:space="preserve"> </w:t>
      </w:r>
      <w:r>
        <w:rPr>
          <w:sz w:val="28"/>
        </w:rPr>
        <w:t>NY.:</w:t>
      </w:r>
      <w:r>
        <w:rPr>
          <w:spacing w:val="39"/>
          <w:sz w:val="28"/>
        </w:rPr>
        <w:t xml:space="preserve"> </w:t>
      </w:r>
      <w:r>
        <w:rPr>
          <w:sz w:val="28"/>
        </w:rPr>
        <w:t>John</w:t>
      </w:r>
      <w:r>
        <w:rPr>
          <w:spacing w:val="40"/>
          <w:sz w:val="28"/>
        </w:rPr>
        <w:t xml:space="preserve"> </w:t>
      </w:r>
      <w:r>
        <w:rPr>
          <w:sz w:val="28"/>
        </w:rPr>
        <w:t>Wiley</w:t>
      </w:r>
      <w:r>
        <w:rPr>
          <w:spacing w:val="40"/>
          <w:sz w:val="28"/>
        </w:rPr>
        <w:t xml:space="preserve"> </w:t>
      </w:r>
      <w:r>
        <w:rPr>
          <w:sz w:val="28"/>
        </w:rPr>
        <w:t>&amp;</w:t>
      </w:r>
      <w:r>
        <w:rPr>
          <w:spacing w:val="40"/>
          <w:sz w:val="28"/>
        </w:rPr>
        <w:t xml:space="preserve"> </w:t>
      </w:r>
      <w:r>
        <w:rPr>
          <w:sz w:val="28"/>
        </w:rPr>
        <w:t>Sons, 2019.</w:t>
      </w:r>
      <w:r>
        <w:rPr>
          <w:spacing w:val="40"/>
          <w:sz w:val="28"/>
        </w:rPr>
        <w:t xml:space="preserve"> </w:t>
      </w:r>
      <w:r>
        <w:rPr>
          <w:sz w:val="28"/>
        </w:rPr>
        <w:t>– 656 p.</w:t>
      </w:r>
    </w:p>
    <w:p w14:paraId="2908AC59" w14:textId="77777777" w:rsidR="00B56298" w:rsidRDefault="00867CC4">
      <w:pPr>
        <w:pStyle w:val="a4"/>
        <w:numPr>
          <w:ilvl w:val="0"/>
          <w:numId w:val="32"/>
        </w:numPr>
        <w:tabs>
          <w:tab w:val="left" w:pos="1392"/>
        </w:tabs>
        <w:ind w:right="270" w:firstLine="707"/>
        <w:rPr>
          <w:sz w:val="28"/>
        </w:rPr>
      </w:pPr>
      <w:r>
        <w:rPr>
          <w:sz w:val="28"/>
        </w:rPr>
        <w:t>Hopkins</w:t>
      </w:r>
      <w:r>
        <w:rPr>
          <w:spacing w:val="40"/>
          <w:sz w:val="28"/>
        </w:rPr>
        <w:t xml:space="preserve"> </w:t>
      </w:r>
      <w:r>
        <w:rPr>
          <w:sz w:val="28"/>
        </w:rPr>
        <w:t>B.R.</w:t>
      </w:r>
      <w:r>
        <w:rPr>
          <w:spacing w:val="40"/>
          <w:sz w:val="28"/>
        </w:rPr>
        <w:t xml:space="preserve"> </w:t>
      </w:r>
      <w:r>
        <w:rPr>
          <w:sz w:val="28"/>
        </w:rPr>
        <w:t>Starting</w:t>
      </w:r>
      <w:r>
        <w:rPr>
          <w:spacing w:val="40"/>
          <w:sz w:val="28"/>
        </w:rPr>
        <w:t xml:space="preserve"> </w:t>
      </w:r>
      <w:r>
        <w:rPr>
          <w:sz w:val="28"/>
        </w:rPr>
        <w:t>and</w:t>
      </w:r>
      <w:r>
        <w:rPr>
          <w:spacing w:val="40"/>
          <w:sz w:val="28"/>
        </w:rPr>
        <w:t xml:space="preserve"> </w:t>
      </w:r>
      <w:r>
        <w:rPr>
          <w:sz w:val="28"/>
        </w:rPr>
        <w:t>managing</w:t>
      </w:r>
      <w:r>
        <w:rPr>
          <w:spacing w:val="40"/>
          <w:sz w:val="28"/>
        </w:rPr>
        <w:t xml:space="preserve"> </w:t>
      </w:r>
      <w:r>
        <w:rPr>
          <w:sz w:val="28"/>
        </w:rPr>
        <w:t>a</w:t>
      </w:r>
      <w:r>
        <w:rPr>
          <w:spacing w:val="40"/>
          <w:sz w:val="28"/>
        </w:rPr>
        <w:t xml:space="preserve"> </w:t>
      </w:r>
      <w:r>
        <w:rPr>
          <w:sz w:val="28"/>
        </w:rPr>
        <w:t>nonprofit</w:t>
      </w:r>
      <w:r>
        <w:rPr>
          <w:spacing w:val="40"/>
          <w:sz w:val="28"/>
        </w:rPr>
        <w:t xml:space="preserve"> </w:t>
      </w:r>
      <w:r>
        <w:rPr>
          <w:sz w:val="28"/>
        </w:rPr>
        <w:t>organization:</w:t>
      </w:r>
      <w:r>
        <w:rPr>
          <w:spacing w:val="40"/>
          <w:sz w:val="28"/>
        </w:rPr>
        <w:t xml:space="preserve"> </w:t>
      </w:r>
      <w:r>
        <w:rPr>
          <w:sz w:val="28"/>
        </w:rPr>
        <w:t>A</w:t>
      </w:r>
      <w:r>
        <w:rPr>
          <w:spacing w:val="40"/>
          <w:sz w:val="28"/>
        </w:rPr>
        <w:t xml:space="preserve"> </w:t>
      </w:r>
      <w:r>
        <w:rPr>
          <w:sz w:val="28"/>
        </w:rPr>
        <w:t>legal guide. – NY.: John Wiley &amp; Sons, 2017. – 446 p.</w:t>
      </w:r>
    </w:p>
    <w:p w14:paraId="4CC89DEF" w14:textId="77777777" w:rsidR="00B56298" w:rsidRDefault="00867CC4">
      <w:pPr>
        <w:pStyle w:val="a4"/>
        <w:numPr>
          <w:ilvl w:val="0"/>
          <w:numId w:val="32"/>
        </w:numPr>
        <w:tabs>
          <w:tab w:val="left" w:pos="1392"/>
        </w:tabs>
        <w:spacing w:line="242" w:lineRule="auto"/>
        <w:ind w:right="261" w:firstLine="707"/>
        <w:rPr>
          <w:sz w:val="28"/>
        </w:rPr>
      </w:pPr>
      <w:r>
        <w:rPr>
          <w:sz w:val="28"/>
        </w:rPr>
        <w:t>O'Neill M. Nonprofit nation: A new look at the third America. – NY.: John Wiley &amp; Sons, 2002. – 336 p.</w:t>
      </w:r>
    </w:p>
    <w:p w14:paraId="475FBE3A" w14:textId="77777777" w:rsidR="00B56298" w:rsidRDefault="00867CC4">
      <w:pPr>
        <w:pStyle w:val="a4"/>
        <w:numPr>
          <w:ilvl w:val="0"/>
          <w:numId w:val="32"/>
        </w:numPr>
        <w:tabs>
          <w:tab w:val="left" w:pos="1392"/>
        </w:tabs>
        <w:ind w:right="262" w:firstLine="707"/>
        <w:rPr>
          <w:sz w:val="28"/>
        </w:rPr>
      </w:pPr>
      <w:r>
        <w:rPr>
          <w:sz w:val="28"/>
        </w:rPr>
        <w:t>Ott</w:t>
      </w:r>
      <w:r>
        <w:rPr>
          <w:spacing w:val="78"/>
          <w:sz w:val="28"/>
        </w:rPr>
        <w:t xml:space="preserve"> </w:t>
      </w:r>
      <w:r>
        <w:rPr>
          <w:sz w:val="28"/>
        </w:rPr>
        <w:t>J.S.,</w:t>
      </w:r>
      <w:r>
        <w:rPr>
          <w:spacing w:val="75"/>
          <w:sz w:val="28"/>
        </w:rPr>
        <w:t xml:space="preserve"> </w:t>
      </w:r>
      <w:r>
        <w:rPr>
          <w:sz w:val="28"/>
        </w:rPr>
        <w:t>Dicke</w:t>
      </w:r>
      <w:r>
        <w:rPr>
          <w:spacing w:val="76"/>
          <w:sz w:val="28"/>
        </w:rPr>
        <w:t xml:space="preserve"> </w:t>
      </w:r>
      <w:r>
        <w:rPr>
          <w:sz w:val="28"/>
        </w:rPr>
        <w:t>L.</w:t>
      </w:r>
      <w:r>
        <w:rPr>
          <w:spacing w:val="73"/>
          <w:sz w:val="28"/>
        </w:rPr>
        <w:t xml:space="preserve"> </w:t>
      </w:r>
      <w:r>
        <w:rPr>
          <w:sz w:val="28"/>
        </w:rPr>
        <w:t>The</w:t>
      </w:r>
      <w:r>
        <w:rPr>
          <w:spacing w:val="76"/>
          <w:sz w:val="28"/>
        </w:rPr>
        <w:t xml:space="preserve"> </w:t>
      </w:r>
      <w:r>
        <w:rPr>
          <w:sz w:val="28"/>
        </w:rPr>
        <w:t>nature</w:t>
      </w:r>
      <w:r>
        <w:rPr>
          <w:spacing w:val="76"/>
          <w:sz w:val="28"/>
        </w:rPr>
        <w:t xml:space="preserve"> </w:t>
      </w:r>
      <w:r>
        <w:rPr>
          <w:sz w:val="28"/>
        </w:rPr>
        <w:t>of</w:t>
      </w:r>
      <w:r>
        <w:rPr>
          <w:spacing w:val="76"/>
          <w:sz w:val="28"/>
        </w:rPr>
        <w:t xml:space="preserve"> </w:t>
      </w:r>
      <w:r>
        <w:rPr>
          <w:sz w:val="28"/>
        </w:rPr>
        <w:t>the</w:t>
      </w:r>
      <w:r>
        <w:rPr>
          <w:spacing w:val="76"/>
          <w:sz w:val="28"/>
        </w:rPr>
        <w:t xml:space="preserve"> </w:t>
      </w:r>
      <w:r>
        <w:rPr>
          <w:sz w:val="28"/>
        </w:rPr>
        <w:t>nonprofit</w:t>
      </w:r>
      <w:r>
        <w:rPr>
          <w:spacing w:val="77"/>
          <w:sz w:val="28"/>
        </w:rPr>
        <w:t xml:space="preserve"> </w:t>
      </w:r>
      <w:r>
        <w:rPr>
          <w:sz w:val="28"/>
        </w:rPr>
        <w:t>sector.</w:t>
      </w:r>
      <w:r>
        <w:rPr>
          <w:spacing w:val="80"/>
          <w:sz w:val="28"/>
        </w:rPr>
        <w:t xml:space="preserve"> </w:t>
      </w:r>
      <w:r>
        <w:rPr>
          <w:sz w:val="28"/>
        </w:rPr>
        <w:t>–</w:t>
      </w:r>
      <w:r>
        <w:rPr>
          <w:spacing w:val="78"/>
          <w:sz w:val="28"/>
        </w:rPr>
        <w:t xml:space="preserve"> </w:t>
      </w:r>
      <w:r>
        <w:rPr>
          <w:sz w:val="28"/>
        </w:rPr>
        <w:t>Philadelphia: Westview press, 2012. – 414 p.</w:t>
      </w:r>
    </w:p>
    <w:p w14:paraId="3F11A032" w14:textId="77777777" w:rsidR="00B56298" w:rsidRDefault="00867CC4">
      <w:pPr>
        <w:pStyle w:val="a4"/>
        <w:numPr>
          <w:ilvl w:val="0"/>
          <w:numId w:val="32"/>
        </w:numPr>
        <w:tabs>
          <w:tab w:val="left" w:pos="1392"/>
        </w:tabs>
        <w:ind w:right="264" w:firstLine="707"/>
        <w:rPr>
          <w:sz w:val="28"/>
        </w:rPr>
      </w:pPr>
      <w:r>
        <w:rPr>
          <w:sz w:val="28"/>
        </w:rPr>
        <w:t>Douglas J.J. Why charity?: the</w:t>
      </w:r>
      <w:r>
        <w:rPr>
          <w:spacing w:val="-1"/>
          <w:sz w:val="28"/>
        </w:rPr>
        <w:t xml:space="preserve"> </w:t>
      </w:r>
      <w:r>
        <w:rPr>
          <w:sz w:val="28"/>
        </w:rPr>
        <w:t>case</w:t>
      </w:r>
      <w:r>
        <w:rPr>
          <w:spacing w:val="-1"/>
          <w:sz w:val="28"/>
        </w:rPr>
        <w:t xml:space="preserve"> </w:t>
      </w:r>
      <w:r>
        <w:rPr>
          <w:sz w:val="28"/>
        </w:rPr>
        <w:t>for</w:t>
      </w:r>
      <w:r>
        <w:rPr>
          <w:spacing w:val="-1"/>
          <w:sz w:val="28"/>
        </w:rPr>
        <w:t xml:space="preserve"> </w:t>
      </w:r>
      <w:r>
        <w:rPr>
          <w:sz w:val="28"/>
        </w:rPr>
        <w:t>a</w:t>
      </w:r>
      <w:r>
        <w:rPr>
          <w:spacing w:val="-1"/>
          <w:sz w:val="28"/>
        </w:rPr>
        <w:t xml:space="preserve"> </w:t>
      </w:r>
      <w:r>
        <w:rPr>
          <w:sz w:val="28"/>
        </w:rPr>
        <w:t>third sector. – Beverly</w:t>
      </w:r>
      <w:r>
        <w:rPr>
          <w:spacing w:val="-1"/>
          <w:sz w:val="28"/>
        </w:rPr>
        <w:t xml:space="preserve"> </w:t>
      </w:r>
      <w:r>
        <w:rPr>
          <w:sz w:val="28"/>
        </w:rPr>
        <w:t>Hills: Sage Publications, 1983. – 192 p.</w:t>
      </w:r>
    </w:p>
    <w:p w14:paraId="223B71F0" w14:textId="77777777" w:rsidR="00B56298" w:rsidRDefault="00867CC4">
      <w:pPr>
        <w:pStyle w:val="a4"/>
        <w:numPr>
          <w:ilvl w:val="0"/>
          <w:numId w:val="32"/>
        </w:numPr>
        <w:tabs>
          <w:tab w:val="left" w:pos="1392"/>
        </w:tabs>
        <w:spacing w:line="242" w:lineRule="auto"/>
        <w:ind w:right="262" w:firstLine="707"/>
        <w:jc w:val="both"/>
        <w:rPr>
          <w:sz w:val="28"/>
        </w:rPr>
      </w:pPr>
      <w:r>
        <w:rPr>
          <w:sz w:val="28"/>
        </w:rPr>
        <w:t>Hansmann H. Economic theories of nonprofit organizations // In book: The nonprofit sector: Research handbook. – New Haven, 1987. – P. 27-42.</w:t>
      </w:r>
    </w:p>
    <w:p w14:paraId="5D8EBA82" w14:textId="77777777" w:rsidR="00B56298" w:rsidRDefault="00867CC4">
      <w:pPr>
        <w:pStyle w:val="a4"/>
        <w:numPr>
          <w:ilvl w:val="0"/>
          <w:numId w:val="32"/>
        </w:numPr>
        <w:tabs>
          <w:tab w:val="left" w:pos="1392"/>
        </w:tabs>
        <w:ind w:right="263" w:firstLine="707"/>
        <w:jc w:val="both"/>
        <w:rPr>
          <w:sz w:val="28"/>
        </w:rPr>
      </w:pPr>
      <w:r>
        <w:rPr>
          <w:sz w:val="28"/>
        </w:rPr>
        <w:t>Weisbrod B. The nonprofit economy. – Cambridge: Harvard university press, 2009. – 265 p.</w:t>
      </w:r>
    </w:p>
    <w:p w14:paraId="47960184" w14:textId="77777777" w:rsidR="00B56298" w:rsidRDefault="00867CC4">
      <w:pPr>
        <w:pStyle w:val="a4"/>
        <w:numPr>
          <w:ilvl w:val="0"/>
          <w:numId w:val="32"/>
        </w:numPr>
        <w:tabs>
          <w:tab w:val="left" w:pos="1392"/>
        </w:tabs>
        <w:ind w:right="261" w:firstLine="707"/>
        <w:jc w:val="both"/>
        <w:rPr>
          <w:sz w:val="28"/>
        </w:rPr>
      </w:pPr>
      <w:r>
        <w:rPr>
          <w:sz w:val="28"/>
        </w:rPr>
        <w:t>Weisbrod B.A. Toward a theory of the voluntary nonprofit sector in a</w:t>
      </w:r>
      <w:r>
        <w:rPr>
          <w:spacing w:val="40"/>
          <w:sz w:val="28"/>
        </w:rPr>
        <w:t xml:space="preserve"> </w:t>
      </w:r>
      <w:r>
        <w:rPr>
          <w:sz w:val="28"/>
        </w:rPr>
        <w:t>three-sector economy // In book: The economics of nonprofit institutions. – NY.: Oxford University Press, 1986. – P. 21-44.</w:t>
      </w:r>
    </w:p>
    <w:p w14:paraId="60C4FB32" w14:textId="77777777" w:rsidR="00B56298" w:rsidRDefault="00B56298">
      <w:pPr>
        <w:jc w:val="both"/>
        <w:rPr>
          <w:sz w:val="28"/>
        </w:rPr>
        <w:sectPr w:rsidR="00B56298">
          <w:pgSz w:w="11910" w:h="16840"/>
          <w:pgMar w:top="1040" w:right="300" w:bottom="1120" w:left="1440" w:header="0" w:footer="926" w:gutter="0"/>
          <w:cols w:space="720"/>
        </w:sectPr>
      </w:pPr>
    </w:p>
    <w:p w14:paraId="7FE5899F" w14:textId="77777777" w:rsidR="00B56298" w:rsidRDefault="00867CC4">
      <w:pPr>
        <w:pStyle w:val="a4"/>
        <w:numPr>
          <w:ilvl w:val="0"/>
          <w:numId w:val="32"/>
        </w:numPr>
        <w:tabs>
          <w:tab w:val="left" w:pos="1392"/>
        </w:tabs>
        <w:spacing w:before="74" w:line="242" w:lineRule="auto"/>
        <w:ind w:right="265" w:firstLine="707"/>
        <w:jc w:val="both"/>
        <w:rPr>
          <w:sz w:val="28"/>
        </w:rPr>
      </w:pPr>
      <w:r>
        <w:rPr>
          <w:sz w:val="28"/>
        </w:rPr>
        <w:t>Young D.R. Contract failure theory // In book: The nature of the nonprofit sector. – London: Routledge, 2021. – P. 230-234.</w:t>
      </w:r>
    </w:p>
    <w:p w14:paraId="23DD9E83" w14:textId="77777777" w:rsidR="00B56298" w:rsidRDefault="00867CC4">
      <w:pPr>
        <w:pStyle w:val="a4"/>
        <w:numPr>
          <w:ilvl w:val="0"/>
          <w:numId w:val="32"/>
        </w:numPr>
        <w:tabs>
          <w:tab w:val="left" w:pos="1392"/>
        </w:tabs>
        <w:ind w:right="261" w:firstLine="707"/>
        <w:jc w:val="both"/>
        <w:rPr>
          <w:sz w:val="28"/>
        </w:rPr>
      </w:pPr>
      <w:r>
        <w:rPr>
          <w:sz w:val="28"/>
        </w:rPr>
        <w:t>Rose-Ackerman S. Altruism, nonprofits, and economic theory // Journal of economic literature. – 1996. – Vol. 34, №2. – P. 701-728.</w:t>
      </w:r>
    </w:p>
    <w:p w14:paraId="0816C3E9" w14:textId="77777777" w:rsidR="00B56298" w:rsidRDefault="00867CC4">
      <w:pPr>
        <w:pStyle w:val="a4"/>
        <w:numPr>
          <w:ilvl w:val="0"/>
          <w:numId w:val="32"/>
        </w:numPr>
        <w:tabs>
          <w:tab w:val="left" w:pos="1392"/>
        </w:tabs>
        <w:ind w:right="261" w:firstLine="707"/>
        <w:jc w:val="both"/>
        <w:rPr>
          <w:sz w:val="28"/>
        </w:rPr>
      </w:pPr>
      <w:r>
        <w:rPr>
          <w:sz w:val="28"/>
        </w:rPr>
        <w:t>Dees J.G. Enterprising nonprofits: What do you do when traditional</w:t>
      </w:r>
      <w:r>
        <w:rPr>
          <w:spacing w:val="80"/>
          <w:sz w:val="28"/>
        </w:rPr>
        <w:t xml:space="preserve"> </w:t>
      </w:r>
      <w:r>
        <w:rPr>
          <w:sz w:val="28"/>
        </w:rPr>
        <w:t>sources</w:t>
      </w:r>
      <w:r>
        <w:rPr>
          <w:spacing w:val="29"/>
          <w:sz w:val="28"/>
        </w:rPr>
        <w:t xml:space="preserve"> </w:t>
      </w:r>
      <w:r>
        <w:rPr>
          <w:sz w:val="28"/>
        </w:rPr>
        <w:t>of</w:t>
      </w:r>
      <w:r>
        <w:rPr>
          <w:spacing w:val="31"/>
          <w:sz w:val="28"/>
        </w:rPr>
        <w:t xml:space="preserve"> </w:t>
      </w:r>
      <w:r>
        <w:rPr>
          <w:sz w:val="28"/>
        </w:rPr>
        <w:t>funding</w:t>
      </w:r>
      <w:r>
        <w:rPr>
          <w:spacing w:val="29"/>
          <w:sz w:val="28"/>
        </w:rPr>
        <w:t xml:space="preserve"> </w:t>
      </w:r>
      <w:r>
        <w:rPr>
          <w:sz w:val="28"/>
        </w:rPr>
        <w:t>fall</w:t>
      </w:r>
      <w:r>
        <w:rPr>
          <w:spacing w:val="29"/>
          <w:sz w:val="28"/>
        </w:rPr>
        <w:t xml:space="preserve"> </w:t>
      </w:r>
      <w:r>
        <w:rPr>
          <w:sz w:val="28"/>
        </w:rPr>
        <w:t>short</w:t>
      </w:r>
      <w:r>
        <w:rPr>
          <w:spacing w:val="29"/>
          <w:sz w:val="28"/>
        </w:rPr>
        <w:t xml:space="preserve"> </w:t>
      </w:r>
      <w:r>
        <w:rPr>
          <w:sz w:val="28"/>
        </w:rPr>
        <w:t>//</w:t>
      </w:r>
      <w:r>
        <w:rPr>
          <w:spacing w:val="33"/>
          <w:sz w:val="28"/>
        </w:rPr>
        <w:t xml:space="preserve"> </w:t>
      </w:r>
      <w:r>
        <w:rPr>
          <w:sz w:val="28"/>
        </w:rPr>
        <w:t>Harvard</w:t>
      </w:r>
      <w:r>
        <w:rPr>
          <w:spacing w:val="29"/>
          <w:sz w:val="28"/>
        </w:rPr>
        <w:t xml:space="preserve"> </w:t>
      </w:r>
      <w:r>
        <w:rPr>
          <w:sz w:val="28"/>
        </w:rPr>
        <w:t>business</w:t>
      </w:r>
      <w:r>
        <w:rPr>
          <w:spacing w:val="31"/>
          <w:sz w:val="28"/>
        </w:rPr>
        <w:t xml:space="preserve"> </w:t>
      </w:r>
      <w:r>
        <w:rPr>
          <w:sz w:val="28"/>
        </w:rPr>
        <w:t>review.</w:t>
      </w:r>
      <w:r>
        <w:rPr>
          <w:spacing w:val="31"/>
          <w:sz w:val="28"/>
        </w:rPr>
        <w:t xml:space="preserve"> </w:t>
      </w:r>
      <w:r>
        <w:rPr>
          <w:sz w:val="28"/>
        </w:rPr>
        <w:t>–</w:t>
      </w:r>
      <w:r>
        <w:rPr>
          <w:spacing w:val="30"/>
          <w:sz w:val="28"/>
        </w:rPr>
        <w:t xml:space="preserve"> </w:t>
      </w:r>
      <w:r>
        <w:rPr>
          <w:sz w:val="28"/>
        </w:rPr>
        <w:t>1998.</w:t>
      </w:r>
      <w:r>
        <w:rPr>
          <w:spacing w:val="29"/>
          <w:sz w:val="28"/>
        </w:rPr>
        <w:t xml:space="preserve"> </w:t>
      </w:r>
      <w:r>
        <w:rPr>
          <w:sz w:val="28"/>
        </w:rPr>
        <w:t>–</w:t>
      </w:r>
      <w:r>
        <w:rPr>
          <w:spacing w:val="30"/>
          <w:sz w:val="28"/>
        </w:rPr>
        <w:t xml:space="preserve"> </w:t>
      </w:r>
      <w:r>
        <w:rPr>
          <w:sz w:val="28"/>
        </w:rPr>
        <w:t>Vol.</w:t>
      </w:r>
      <w:r>
        <w:rPr>
          <w:spacing w:val="28"/>
          <w:sz w:val="28"/>
        </w:rPr>
        <w:t xml:space="preserve"> </w:t>
      </w:r>
      <w:r>
        <w:rPr>
          <w:sz w:val="28"/>
        </w:rPr>
        <w:t>76,</w:t>
      </w:r>
      <w:r>
        <w:rPr>
          <w:spacing w:val="28"/>
          <w:sz w:val="28"/>
        </w:rPr>
        <w:t xml:space="preserve"> </w:t>
      </w:r>
      <w:r>
        <w:rPr>
          <w:sz w:val="28"/>
        </w:rPr>
        <w:t>№1.</w:t>
      </w:r>
      <w:r>
        <w:rPr>
          <w:spacing w:val="30"/>
          <w:sz w:val="28"/>
        </w:rPr>
        <w:t xml:space="preserve"> </w:t>
      </w:r>
      <w:r>
        <w:rPr>
          <w:sz w:val="28"/>
        </w:rPr>
        <w:t>–</w:t>
      </w:r>
    </w:p>
    <w:p w14:paraId="6C667D96" w14:textId="77777777" w:rsidR="00B56298" w:rsidRDefault="00867CC4">
      <w:pPr>
        <w:pStyle w:val="a3"/>
        <w:spacing w:line="321" w:lineRule="exact"/>
        <w:ind w:firstLine="0"/>
      </w:pPr>
      <w:r>
        <w:t>P.</w:t>
      </w:r>
      <w:r>
        <w:rPr>
          <w:spacing w:val="-3"/>
        </w:rPr>
        <w:t xml:space="preserve"> </w:t>
      </w:r>
      <w:r>
        <w:t>55-</w:t>
      </w:r>
      <w:r>
        <w:rPr>
          <w:spacing w:val="-5"/>
        </w:rPr>
        <w:t>67.</w:t>
      </w:r>
    </w:p>
    <w:p w14:paraId="32ECC952" w14:textId="77777777" w:rsidR="00B56298" w:rsidRDefault="00867CC4">
      <w:pPr>
        <w:pStyle w:val="a4"/>
        <w:numPr>
          <w:ilvl w:val="0"/>
          <w:numId w:val="32"/>
        </w:numPr>
        <w:tabs>
          <w:tab w:val="left" w:pos="1392"/>
        </w:tabs>
        <w:ind w:right="260" w:firstLine="707"/>
        <w:jc w:val="both"/>
        <w:rPr>
          <w:sz w:val="28"/>
        </w:rPr>
      </w:pPr>
      <w:r>
        <w:rPr>
          <w:sz w:val="28"/>
        </w:rPr>
        <w:t>Schervish P.G., Havens J.J. The new physics of philanthropy: The supply- side vectors of charitable giving – Part 2: The spiritual side of the supply side // International J of Educational Advancement. – 2002. – Vol. 2, №3. – P. 221-241.</w:t>
      </w:r>
    </w:p>
    <w:p w14:paraId="40F422EF" w14:textId="77777777" w:rsidR="00B56298" w:rsidRDefault="00867CC4">
      <w:pPr>
        <w:pStyle w:val="a4"/>
        <w:numPr>
          <w:ilvl w:val="0"/>
          <w:numId w:val="32"/>
        </w:numPr>
        <w:tabs>
          <w:tab w:val="left" w:pos="1392"/>
        </w:tabs>
        <w:ind w:right="264" w:firstLine="707"/>
        <w:jc w:val="both"/>
        <w:rPr>
          <w:sz w:val="28"/>
        </w:rPr>
      </w:pPr>
      <w:r>
        <w:rPr>
          <w:sz w:val="28"/>
        </w:rPr>
        <w:t>Lohmann R.A. The commons: A multidisciplinary approach to nonprofit organization, voluntary action, and philanthropy // Nonprofit and Voluntary Sector Quarterly. – 1992. – Vol. 21, №3. – P. 309-324.</w:t>
      </w:r>
    </w:p>
    <w:p w14:paraId="70ED03FC" w14:textId="77777777" w:rsidR="00B56298" w:rsidRDefault="00867CC4">
      <w:pPr>
        <w:pStyle w:val="a4"/>
        <w:numPr>
          <w:ilvl w:val="0"/>
          <w:numId w:val="32"/>
        </w:numPr>
        <w:tabs>
          <w:tab w:val="left" w:pos="1392"/>
        </w:tabs>
        <w:ind w:right="265" w:firstLine="707"/>
        <w:jc w:val="both"/>
        <w:rPr>
          <w:sz w:val="28"/>
        </w:rPr>
      </w:pPr>
      <w:r>
        <w:rPr>
          <w:sz w:val="28"/>
        </w:rPr>
        <w:t>Heyes A., Martin S. NGO mission design // Journal of Economic Behavior &amp; Organization. – 2015. – Vol. 119. – P. 197-210.</w:t>
      </w:r>
    </w:p>
    <w:p w14:paraId="4FBEE098" w14:textId="77777777" w:rsidR="00B56298" w:rsidRDefault="00867CC4">
      <w:pPr>
        <w:pStyle w:val="a4"/>
        <w:numPr>
          <w:ilvl w:val="0"/>
          <w:numId w:val="32"/>
        </w:numPr>
        <w:tabs>
          <w:tab w:val="left" w:pos="1392"/>
        </w:tabs>
        <w:ind w:right="259" w:firstLine="707"/>
        <w:jc w:val="both"/>
        <w:rPr>
          <w:sz w:val="28"/>
        </w:rPr>
      </w:pPr>
      <w:r>
        <w:rPr>
          <w:sz w:val="28"/>
        </w:rPr>
        <w:t>Прохоров А., Коник Л. Цифровая трансформация: анализ, тренды, мировой опыт. – М.: ООО «КомНьюс Груп», 2019. – 330 с.</w:t>
      </w:r>
    </w:p>
    <w:p w14:paraId="68BAFF68" w14:textId="77777777" w:rsidR="00B56298" w:rsidRDefault="00867CC4">
      <w:pPr>
        <w:pStyle w:val="a4"/>
        <w:numPr>
          <w:ilvl w:val="0"/>
          <w:numId w:val="32"/>
        </w:numPr>
        <w:tabs>
          <w:tab w:val="left" w:pos="1392"/>
        </w:tabs>
        <w:ind w:right="264" w:firstLine="707"/>
        <w:jc w:val="both"/>
        <w:rPr>
          <w:sz w:val="28"/>
        </w:rPr>
      </w:pPr>
      <w:r>
        <w:rPr>
          <w:sz w:val="28"/>
        </w:rPr>
        <w:t>Heinze A. et al. Knowledge exchange partnership leads to digital transformation at Hydro</w:t>
      </w:r>
      <w:r>
        <w:rPr>
          <w:rFonts w:ascii="Cambria Math" w:hAnsi="Cambria Math"/>
          <w:sz w:val="28"/>
        </w:rPr>
        <w:t>‐</w:t>
      </w:r>
      <w:r>
        <w:rPr>
          <w:sz w:val="28"/>
        </w:rPr>
        <w:t>X Water Treatment, Ltd // Global Business and Organizational Excellence. – 2018. – Vol. 37, №4. – P. 6-13.</w:t>
      </w:r>
    </w:p>
    <w:p w14:paraId="68E530F7" w14:textId="77777777" w:rsidR="00B56298" w:rsidRDefault="00867CC4">
      <w:pPr>
        <w:pStyle w:val="a4"/>
        <w:numPr>
          <w:ilvl w:val="0"/>
          <w:numId w:val="32"/>
        </w:numPr>
        <w:tabs>
          <w:tab w:val="left" w:pos="1392"/>
        </w:tabs>
        <w:ind w:right="263" w:firstLine="707"/>
        <w:jc w:val="both"/>
        <w:rPr>
          <w:sz w:val="28"/>
        </w:rPr>
      </w:pPr>
      <w:r>
        <w:rPr>
          <w:sz w:val="28"/>
        </w:rPr>
        <w:t>Технологический рывок за счет цифровизации, науки и инноваций: нац7 проект // https://admin.primeminister.kz/assets/media/natsproekt. 25.04.2022.</w:t>
      </w:r>
    </w:p>
    <w:p w14:paraId="3B945B0F" w14:textId="77777777" w:rsidR="00B56298" w:rsidRDefault="00867CC4">
      <w:pPr>
        <w:pStyle w:val="a4"/>
        <w:numPr>
          <w:ilvl w:val="0"/>
          <w:numId w:val="32"/>
        </w:numPr>
        <w:tabs>
          <w:tab w:val="left" w:pos="1393"/>
        </w:tabs>
        <w:spacing w:line="322" w:lineRule="exact"/>
        <w:ind w:left="1393" w:hanging="423"/>
        <w:jc w:val="both"/>
        <w:rPr>
          <w:sz w:val="28"/>
        </w:rPr>
      </w:pPr>
      <w:r>
        <w:rPr>
          <w:sz w:val="28"/>
        </w:rPr>
        <w:t>Цифровой</w:t>
      </w:r>
      <w:r>
        <w:rPr>
          <w:spacing w:val="-14"/>
          <w:sz w:val="28"/>
        </w:rPr>
        <w:t xml:space="preserve"> </w:t>
      </w:r>
      <w:r>
        <w:rPr>
          <w:sz w:val="28"/>
        </w:rPr>
        <w:t>Казахстан</w:t>
      </w:r>
      <w:r>
        <w:rPr>
          <w:spacing w:val="-13"/>
          <w:sz w:val="28"/>
        </w:rPr>
        <w:t xml:space="preserve"> </w:t>
      </w:r>
      <w:r>
        <w:rPr>
          <w:sz w:val="28"/>
        </w:rPr>
        <w:t>//</w:t>
      </w:r>
      <w:r>
        <w:rPr>
          <w:spacing w:val="-13"/>
          <w:sz w:val="28"/>
        </w:rPr>
        <w:t xml:space="preserve"> </w:t>
      </w:r>
      <w:r>
        <w:rPr>
          <w:sz w:val="28"/>
        </w:rPr>
        <w:t>https://</w:t>
      </w:r>
      <w:hyperlink r:id="rId216">
        <w:r>
          <w:rPr>
            <w:sz w:val="28"/>
          </w:rPr>
          <w:t>www.gov.kz/memleket/entities.</w:t>
        </w:r>
      </w:hyperlink>
      <w:r>
        <w:rPr>
          <w:spacing w:val="-16"/>
          <w:sz w:val="28"/>
        </w:rPr>
        <w:t xml:space="preserve"> </w:t>
      </w:r>
      <w:r>
        <w:rPr>
          <w:spacing w:val="-2"/>
          <w:sz w:val="28"/>
        </w:rPr>
        <w:t>1.08.2022.</w:t>
      </w:r>
    </w:p>
    <w:p w14:paraId="4576146F" w14:textId="77777777" w:rsidR="00B56298" w:rsidRDefault="00867CC4">
      <w:pPr>
        <w:pStyle w:val="a4"/>
        <w:numPr>
          <w:ilvl w:val="0"/>
          <w:numId w:val="32"/>
        </w:numPr>
        <w:tabs>
          <w:tab w:val="left" w:pos="1392"/>
        </w:tabs>
        <w:ind w:right="265" w:firstLine="707"/>
        <w:jc w:val="both"/>
        <w:rPr>
          <w:sz w:val="28"/>
        </w:rPr>
      </w:pPr>
      <w:r>
        <w:rPr>
          <w:sz w:val="28"/>
        </w:rPr>
        <w:t>Шестакова И.Г. Новая темпоральность цифровой цивилизации: будущее уже наступило // Научно-технические ведомости СПбГПУ. Гуманитарные и общественные науки. – 2019. – Т. 10, №2. – С. 20-29.</w:t>
      </w:r>
    </w:p>
    <w:p w14:paraId="5DFAB2D3" w14:textId="77777777" w:rsidR="00B56298" w:rsidRDefault="00867CC4">
      <w:pPr>
        <w:pStyle w:val="a4"/>
        <w:numPr>
          <w:ilvl w:val="0"/>
          <w:numId w:val="32"/>
        </w:numPr>
        <w:tabs>
          <w:tab w:val="left" w:pos="1392"/>
        </w:tabs>
        <w:ind w:right="260" w:firstLine="707"/>
        <w:jc w:val="both"/>
        <w:rPr>
          <w:sz w:val="28"/>
        </w:rPr>
      </w:pPr>
      <w:r>
        <w:rPr>
          <w:sz w:val="28"/>
        </w:rPr>
        <w:t>Епишкин И.И. Модель управления при реализации проектов</w:t>
      </w:r>
      <w:r>
        <w:rPr>
          <w:spacing w:val="40"/>
          <w:sz w:val="28"/>
        </w:rPr>
        <w:t xml:space="preserve"> </w:t>
      </w:r>
      <w:r>
        <w:rPr>
          <w:sz w:val="28"/>
        </w:rPr>
        <w:t>цифровой трансформации // Конференциум АСОУ: сб. науч. тр. и матер. науч.- практ. конф. – 2021. – №4. – С. 49-52.</w:t>
      </w:r>
    </w:p>
    <w:p w14:paraId="75AB33F2" w14:textId="77777777" w:rsidR="00B56298" w:rsidRDefault="00867CC4">
      <w:pPr>
        <w:pStyle w:val="a4"/>
        <w:numPr>
          <w:ilvl w:val="0"/>
          <w:numId w:val="32"/>
        </w:numPr>
        <w:tabs>
          <w:tab w:val="left" w:pos="1392"/>
        </w:tabs>
        <w:ind w:right="262" w:firstLine="707"/>
        <w:jc w:val="both"/>
        <w:rPr>
          <w:sz w:val="28"/>
        </w:rPr>
      </w:pPr>
      <w:r>
        <w:rPr>
          <w:sz w:val="28"/>
        </w:rPr>
        <w:t xml:space="preserve">Президент Республики Казахстан К.-Ж. Токаев. Новый Казахстан: путь обновления и модернизации: послание народу Казахстана // </w:t>
      </w:r>
      <w:hyperlink r:id="rId217">
        <w:r>
          <w:rPr>
            <w:sz w:val="28"/>
          </w:rPr>
          <w:t>https://www.akorda.kz/ru/poslanie-glavy-gosudarstva-kasym-zhomarta.</w:t>
        </w:r>
      </w:hyperlink>
      <w:r>
        <w:rPr>
          <w:sz w:val="28"/>
        </w:rPr>
        <w:t xml:space="preserve"> 01.08.2022.</w:t>
      </w:r>
    </w:p>
    <w:p w14:paraId="43F4CF50" w14:textId="77777777" w:rsidR="00B56298" w:rsidRDefault="00867CC4">
      <w:pPr>
        <w:pStyle w:val="a4"/>
        <w:numPr>
          <w:ilvl w:val="0"/>
          <w:numId w:val="32"/>
        </w:numPr>
        <w:tabs>
          <w:tab w:val="left" w:pos="1392"/>
        </w:tabs>
        <w:ind w:right="263" w:firstLine="707"/>
        <w:jc w:val="both"/>
        <w:rPr>
          <w:sz w:val="28"/>
        </w:rPr>
      </w:pPr>
      <w:r>
        <w:rPr>
          <w:sz w:val="28"/>
        </w:rPr>
        <w:t>Жолдыбаев Е.С., Утепова Г.М. Цифровизация как инструмент взаимодействия государственного аппарата и гражданского общества //</w:t>
      </w:r>
      <w:r>
        <w:rPr>
          <w:spacing w:val="40"/>
          <w:sz w:val="28"/>
        </w:rPr>
        <w:t xml:space="preserve"> </w:t>
      </w:r>
      <w:r>
        <w:rPr>
          <w:sz w:val="28"/>
        </w:rPr>
        <w:t>Вестник Карагандинского университета. – 2023. – Т. 110, №2. – С. 199-207.</w:t>
      </w:r>
    </w:p>
    <w:p w14:paraId="21C20868" w14:textId="77777777" w:rsidR="00B56298" w:rsidRDefault="00867CC4">
      <w:pPr>
        <w:pStyle w:val="a4"/>
        <w:numPr>
          <w:ilvl w:val="0"/>
          <w:numId w:val="32"/>
        </w:numPr>
        <w:tabs>
          <w:tab w:val="left" w:pos="1392"/>
        </w:tabs>
        <w:ind w:right="261" w:firstLine="707"/>
        <w:jc w:val="both"/>
        <w:rPr>
          <w:sz w:val="28"/>
        </w:rPr>
      </w:pPr>
      <w:r>
        <w:rPr>
          <w:sz w:val="28"/>
        </w:rPr>
        <w:t>Карадже Т.В., Мазурина М.Г. Политическая мифология как составляющая политической культуры // В кн.: Политическая культура как явление общественной жизни и объект социально-политического анализа. – М., 2014. – С. 73-84.</w:t>
      </w:r>
    </w:p>
    <w:p w14:paraId="2BC9372E" w14:textId="77777777" w:rsidR="00B56298" w:rsidRDefault="00867CC4">
      <w:pPr>
        <w:pStyle w:val="a4"/>
        <w:numPr>
          <w:ilvl w:val="0"/>
          <w:numId w:val="32"/>
        </w:numPr>
        <w:tabs>
          <w:tab w:val="left" w:pos="1392"/>
        </w:tabs>
        <w:ind w:right="261" w:firstLine="707"/>
        <w:jc w:val="both"/>
        <w:rPr>
          <w:sz w:val="28"/>
        </w:rPr>
      </w:pPr>
      <w:r>
        <w:rPr>
          <w:sz w:val="28"/>
        </w:rPr>
        <w:t>Deuze M. Challenges and Opportunities for the Future of Media and Mass Communication Theory and Research: Positionality, Integrative</w:t>
      </w:r>
      <w:r>
        <w:rPr>
          <w:spacing w:val="-2"/>
          <w:sz w:val="28"/>
        </w:rPr>
        <w:t xml:space="preserve"> </w:t>
      </w:r>
      <w:r>
        <w:rPr>
          <w:sz w:val="28"/>
        </w:rPr>
        <w:t>Research, and Public Scholarship // Central European Journal of Communication. – 2021. – Vol. 1, №28. –</w:t>
      </w:r>
    </w:p>
    <w:p w14:paraId="6156986E" w14:textId="77777777" w:rsidR="00B56298" w:rsidRDefault="00867CC4">
      <w:pPr>
        <w:pStyle w:val="a3"/>
        <w:spacing w:line="322" w:lineRule="exact"/>
        <w:ind w:firstLine="0"/>
      </w:pPr>
      <w:r>
        <w:t>P.</w:t>
      </w:r>
      <w:r>
        <w:rPr>
          <w:spacing w:val="-4"/>
        </w:rPr>
        <w:t xml:space="preserve"> </w:t>
      </w:r>
      <w:r>
        <w:t>19-</w:t>
      </w:r>
      <w:r>
        <w:rPr>
          <w:spacing w:val="-5"/>
        </w:rPr>
        <w:t>28.</w:t>
      </w:r>
    </w:p>
    <w:p w14:paraId="5222A10E" w14:textId="77777777" w:rsidR="00B56298" w:rsidRDefault="00867CC4">
      <w:pPr>
        <w:pStyle w:val="a4"/>
        <w:numPr>
          <w:ilvl w:val="0"/>
          <w:numId w:val="32"/>
        </w:numPr>
        <w:tabs>
          <w:tab w:val="left" w:pos="1392"/>
        </w:tabs>
        <w:ind w:right="261" w:firstLine="707"/>
        <w:jc w:val="both"/>
        <w:rPr>
          <w:sz w:val="28"/>
        </w:rPr>
      </w:pPr>
      <w:r>
        <w:rPr>
          <w:sz w:val="28"/>
        </w:rPr>
        <w:t>Singer J. Journalism in a network // In book: Managing Media Work. – London: Sage, 2016. – P. 103-109.</w:t>
      </w:r>
    </w:p>
    <w:p w14:paraId="158981E9" w14:textId="77777777" w:rsidR="00B56298" w:rsidRDefault="00B56298">
      <w:pPr>
        <w:jc w:val="both"/>
        <w:rPr>
          <w:sz w:val="28"/>
        </w:rPr>
        <w:sectPr w:rsidR="00B56298">
          <w:pgSz w:w="11910" w:h="16840"/>
          <w:pgMar w:top="1040" w:right="300" w:bottom="1120" w:left="1440" w:header="0" w:footer="926" w:gutter="0"/>
          <w:cols w:space="720"/>
        </w:sectPr>
      </w:pPr>
    </w:p>
    <w:p w14:paraId="574989BB" w14:textId="77777777" w:rsidR="00B56298" w:rsidRDefault="00867CC4">
      <w:pPr>
        <w:pStyle w:val="a4"/>
        <w:numPr>
          <w:ilvl w:val="0"/>
          <w:numId w:val="32"/>
        </w:numPr>
        <w:tabs>
          <w:tab w:val="left" w:pos="1392"/>
        </w:tabs>
        <w:spacing w:before="74" w:line="242" w:lineRule="auto"/>
        <w:ind w:right="262" w:firstLine="707"/>
        <w:jc w:val="both"/>
        <w:rPr>
          <w:sz w:val="28"/>
        </w:rPr>
      </w:pPr>
      <w:r>
        <w:rPr>
          <w:sz w:val="28"/>
        </w:rPr>
        <w:t>About the Grants.gov Program Management Office (2002) // grants.gov/support/about-grants-gov. 01.02.2024.</w:t>
      </w:r>
    </w:p>
    <w:p w14:paraId="3B35ACB7" w14:textId="77777777" w:rsidR="00B56298" w:rsidRDefault="00867CC4">
      <w:pPr>
        <w:pStyle w:val="a4"/>
        <w:numPr>
          <w:ilvl w:val="0"/>
          <w:numId w:val="32"/>
        </w:numPr>
        <w:tabs>
          <w:tab w:val="left" w:pos="1535"/>
        </w:tabs>
        <w:ind w:right="262" w:firstLine="707"/>
        <w:jc w:val="both"/>
        <w:rPr>
          <w:sz w:val="28"/>
        </w:rPr>
      </w:pPr>
      <w:r>
        <w:rPr>
          <w:sz w:val="28"/>
        </w:rPr>
        <w:t>OurSG / Grants portal by Government Digital Services // https://oursggrants.gov.sg/about_us. 01.02.2024.</w:t>
      </w:r>
    </w:p>
    <w:p w14:paraId="152FC3E5" w14:textId="77777777" w:rsidR="00B56298" w:rsidRDefault="00867CC4">
      <w:pPr>
        <w:pStyle w:val="a4"/>
        <w:numPr>
          <w:ilvl w:val="0"/>
          <w:numId w:val="32"/>
        </w:numPr>
        <w:tabs>
          <w:tab w:val="left" w:pos="1535"/>
        </w:tabs>
        <w:ind w:right="260" w:firstLine="707"/>
        <w:jc w:val="both"/>
        <w:rPr>
          <w:sz w:val="28"/>
        </w:rPr>
      </w:pPr>
      <w:r>
        <w:rPr>
          <w:sz w:val="28"/>
        </w:rPr>
        <w:t>Lim G.G., Kim R.B., Lee H.B. Public e-procurement: the Korean on-line e-procurement system (KONEPS) // Procced. 3rd internat. Public Procurement conf.</w:t>
      </w:r>
      <w:r>
        <w:rPr>
          <w:spacing w:val="40"/>
          <w:sz w:val="28"/>
        </w:rPr>
        <w:t xml:space="preserve"> </w:t>
      </w:r>
      <w:r>
        <w:rPr>
          <w:sz w:val="28"/>
        </w:rPr>
        <w:t>– Amsterdam, 2008. – P. 743-759.</w:t>
      </w:r>
    </w:p>
    <w:p w14:paraId="647AF2BE" w14:textId="77777777" w:rsidR="00B56298" w:rsidRDefault="00867CC4">
      <w:pPr>
        <w:pStyle w:val="a4"/>
        <w:numPr>
          <w:ilvl w:val="0"/>
          <w:numId w:val="32"/>
        </w:numPr>
        <w:tabs>
          <w:tab w:val="left" w:pos="1535"/>
        </w:tabs>
        <w:ind w:right="260" w:firstLine="707"/>
        <w:jc w:val="both"/>
        <w:rPr>
          <w:sz w:val="28"/>
        </w:rPr>
      </w:pPr>
      <w:r>
        <w:rPr>
          <w:sz w:val="28"/>
        </w:rPr>
        <w:t>Aboelazm K.S., Ramadan S.A. Transformation to E-Public Procurement in the United Arab Emirates in the Light of Uncitral Model Law //</w:t>
      </w:r>
      <w:r>
        <w:rPr>
          <w:spacing w:val="39"/>
          <w:sz w:val="28"/>
        </w:rPr>
        <w:t xml:space="preserve"> </w:t>
      </w:r>
      <w:r>
        <w:rPr>
          <w:sz w:val="28"/>
        </w:rPr>
        <w:t>Journal of Law and Sustainable Development. – 2023. – Vol. 11, №8. – P. e1499-1-e1499-17.</w:t>
      </w:r>
    </w:p>
    <w:p w14:paraId="5BBF58F6" w14:textId="77777777" w:rsidR="00B56298" w:rsidRDefault="00867CC4">
      <w:pPr>
        <w:pStyle w:val="a4"/>
        <w:numPr>
          <w:ilvl w:val="0"/>
          <w:numId w:val="32"/>
        </w:numPr>
        <w:tabs>
          <w:tab w:val="left" w:pos="1535"/>
        </w:tabs>
        <w:ind w:right="263" w:firstLine="707"/>
        <w:jc w:val="both"/>
        <w:rPr>
          <w:sz w:val="28"/>
        </w:rPr>
      </w:pPr>
      <w:r>
        <w:rPr>
          <w:sz w:val="28"/>
        </w:rPr>
        <w:t>Han S. The formation, operation, and collective impact of a collaborative platform</w:t>
      </w:r>
      <w:r>
        <w:rPr>
          <w:spacing w:val="40"/>
          <w:sz w:val="28"/>
        </w:rPr>
        <w:t xml:space="preserve"> </w:t>
      </w:r>
      <w:r>
        <w:rPr>
          <w:sz w:val="28"/>
        </w:rPr>
        <w:t>for</w:t>
      </w:r>
      <w:r>
        <w:rPr>
          <w:spacing w:val="40"/>
          <w:sz w:val="28"/>
        </w:rPr>
        <w:t xml:space="preserve"> </w:t>
      </w:r>
      <w:r>
        <w:rPr>
          <w:sz w:val="28"/>
        </w:rPr>
        <w:t>disaster</w:t>
      </w:r>
      <w:r>
        <w:rPr>
          <w:spacing w:val="40"/>
          <w:sz w:val="28"/>
        </w:rPr>
        <w:t xml:space="preserve"> </w:t>
      </w:r>
      <w:r>
        <w:rPr>
          <w:sz w:val="28"/>
        </w:rPr>
        <w:t>response:</w:t>
      </w:r>
      <w:r>
        <w:rPr>
          <w:spacing w:val="40"/>
          <w:sz w:val="28"/>
        </w:rPr>
        <w:t xml:space="preserve"> </w:t>
      </w:r>
      <w:r>
        <w:rPr>
          <w:sz w:val="28"/>
        </w:rPr>
        <w:t>a</w:t>
      </w:r>
      <w:r>
        <w:rPr>
          <w:spacing w:val="40"/>
          <w:sz w:val="28"/>
        </w:rPr>
        <w:t xml:space="preserve"> </w:t>
      </w:r>
      <w:r>
        <w:rPr>
          <w:sz w:val="28"/>
        </w:rPr>
        <w:t>Japan</w:t>
      </w:r>
      <w:r>
        <w:rPr>
          <w:spacing w:val="40"/>
          <w:sz w:val="28"/>
        </w:rPr>
        <w:t xml:space="preserve"> </w:t>
      </w:r>
      <w:r>
        <w:rPr>
          <w:sz w:val="28"/>
        </w:rPr>
        <w:t>platform</w:t>
      </w:r>
      <w:r>
        <w:rPr>
          <w:spacing w:val="40"/>
          <w:sz w:val="28"/>
        </w:rPr>
        <w:t xml:space="preserve"> </w:t>
      </w:r>
      <w:r>
        <w:rPr>
          <w:sz w:val="28"/>
        </w:rPr>
        <w:t>case</w:t>
      </w:r>
      <w:r>
        <w:rPr>
          <w:spacing w:val="40"/>
          <w:sz w:val="28"/>
        </w:rPr>
        <w:t xml:space="preserve"> </w:t>
      </w:r>
      <w:r>
        <w:rPr>
          <w:sz w:val="28"/>
        </w:rPr>
        <w:t>//</w:t>
      </w:r>
      <w:r>
        <w:rPr>
          <w:spacing w:val="40"/>
          <w:sz w:val="28"/>
        </w:rPr>
        <w:t xml:space="preserve"> </w:t>
      </w:r>
      <w:r>
        <w:rPr>
          <w:sz w:val="28"/>
        </w:rPr>
        <w:t>Crisisonomy.</w:t>
      </w:r>
      <w:r>
        <w:rPr>
          <w:spacing w:val="40"/>
          <w:sz w:val="28"/>
        </w:rPr>
        <w:t xml:space="preserve"> </w:t>
      </w:r>
      <w:r>
        <w:rPr>
          <w:sz w:val="28"/>
        </w:rPr>
        <w:t>–</w:t>
      </w:r>
      <w:r>
        <w:rPr>
          <w:spacing w:val="40"/>
          <w:sz w:val="28"/>
        </w:rPr>
        <w:t xml:space="preserve"> </w:t>
      </w:r>
      <w:r>
        <w:rPr>
          <w:sz w:val="28"/>
        </w:rPr>
        <w:t>2022.</w:t>
      </w:r>
      <w:r>
        <w:rPr>
          <w:spacing w:val="40"/>
          <w:sz w:val="28"/>
        </w:rPr>
        <w:t xml:space="preserve"> </w:t>
      </w:r>
      <w:r>
        <w:rPr>
          <w:sz w:val="28"/>
        </w:rPr>
        <w:t>– Vol. 18, №4. – P. 1-21.</w:t>
      </w:r>
    </w:p>
    <w:p w14:paraId="56C4AB75" w14:textId="77777777" w:rsidR="00B56298" w:rsidRDefault="00867CC4">
      <w:pPr>
        <w:pStyle w:val="a4"/>
        <w:numPr>
          <w:ilvl w:val="0"/>
          <w:numId w:val="32"/>
        </w:numPr>
        <w:tabs>
          <w:tab w:val="left" w:pos="1535"/>
        </w:tabs>
        <w:ind w:right="261" w:firstLine="707"/>
        <w:jc w:val="both"/>
        <w:rPr>
          <w:sz w:val="28"/>
        </w:rPr>
      </w:pPr>
      <w:r>
        <w:rPr>
          <w:sz w:val="28"/>
        </w:rPr>
        <w:t>Taylor D. et al. Downward accountability for Victoria's' Black Saturday'bushfire recovery: Evidence from reports of government and NGOs // 2011 AFAANZ Conference. – 2011. – Vol. 2011. – P. 1-41.</w:t>
      </w:r>
    </w:p>
    <w:p w14:paraId="51F29C64" w14:textId="77777777" w:rsidR="00B56298" w:rsidRDefault="00867CC4">
      <w:pPr>
        <w:pStyle w:val="a4"/>
        <w:numPr>
          <w:ilvl w:val="0"/>
          <w:numId w:val="32"/>
        </w:numPr>
        <w:tabs>
          <w:tab w:val="left" w:pos="1535"/>
        </w:tabs>
        <w:ind w:right="273" w:firstLine="707"/>
        <w:jc w:val="both"/>
        <w:rPr>
          <w:sz w:val="28"/>
        </w:rPr>
      </w:pPr>
      <w:r>
        <w:rPr>
          <w:sz w:val="28"/>
        </w:rPr>
        <w:t>Lee M. Public reporting: A neglected aspect of nonprofit accountability // Nonprofit Management and Leadership. – 2004. – Vol. 15, №2. – P. 169-185.</w:t>
      </w:r>
    </w:p>
    <w:p w14:paraId="63668FF4" w14:textId="77777777" w:rsidR="00B56298" w:rsidRDefault="00867CC4">
      <w:pPr>
        <w:pStyle w:val="a4"/>
        <w:numPr>
          <w:ilvl w:val="0"/>
          <w:numId w:val="32"/>
        </w:numPr>
        <w:tabs>
          <w:tab w:val="left" w:pos="1535"/>
        </w:tabs>
        <w:ind w:right="269" w:firstLine="707"/>
        <w:jc w:val="both"/>
        <w:rPr>
          <w:sz w:val="28"/>
        </w:rPr>
      </w:pPr>
      <w:r>
        <w:rPr>
          <w:sz w:val="28"/>
        </w:rPr>
        <w:t>McDonald C. Government, funded nonprofits, and accountability // Nonprofit Management and Leadership. – 1997. – Vol 8, №1. – P. 51-64.</w:t>
      </w:r>
    </w:p>
    <w:p w14:paraId="70AD657F" w14:textId="77777777" w:rsidR="00B56298" w:rsidRDefault="00867CC4">
      <w:pPr>
        <w:pStyle w:val="a4"/>
        <w:numPr>
          <w:ilvl w:val="0"/>
          <w:numId w:val="32"/>
        </w:numPr>
        <w:tabs>
          <w:tab w:val="left" w:pos="1535"/>
        </w:tabs>
        <w:ind w:right="261" w:firstLine="707"/>
        <w:jc w:val="both"/>
        <w:rPr>
          <w:sz w:val="28"/>
        </w:rPr>
      </w:pPr>
      <w:r>
        <w:rPr>
          <w:sz w:val="28"/>
        </w:rPr>
        <w:t>Ahmed A.H.A., Zainol Z., Mokhtar N. Factors influencing accountability practices in managing NGOs funds: The case of Yemen // International Journal of Business Ecosystem &amp; Strategy (2687-2293). – 2022. – Vol. 4, №4. – P. 108-117.</w:t>
      </w:r>
    </w:p>
    <w:p w14:paraId="471B9B84" w14:textId="77777777" w:rsidR="00B56298" w:rsidRDefault="00867CC4">
      <w:pPr>
        <w:pStyle w:val="a4"/>
        <w:numPr>
          <w:ilvl w:val="0"/>
          <w:numId w:val="32"/>
        </w:numPr>
        <w:tabs>
          <w:tab w:val="left" w:pos="1535"/>
        </w:tabs>
        <w:ind w:right="261" w:firstLine="707"/>
        <w:jc w:val="both"/>
        <w:rPr>
          <w:sz w:val="28"/>
        </w:rPr>
      </w:pPr>
      <w:r>
        <w:rPr>
          <w:sz w:val="28"/>
        </w:rPr>
        <w:t>Ngwashi E. Financial Accountability in US Nonprofit Organizations. – Minnesota: Walden University, 2019. – 168 p.</w:t>
      </w:r>
    </w:p>
    <w:p w14:paraId="092A03D4" w14:textId="77777777" w:rsidR="00B56298" w:rsidRDefault="00867CC4">
      <w:pPr>
        <w:pStyle w:val="a4"/>
        <w:numPr>
          <w:ilvl w:val="0"/>
          <w:numId w:val="32"/>
        </w:numPr>
        <w:tabs>
          <w:tab w:val="left" w:pos="1535"/>
        </w:tabs>
        <w:ind w:right="265" w:firstLine="707"/>
        <w:jc w:val="both"/>
        <w:rPr>
          <w:sz w:val="28"/>
        </w:rPr>
      </w:pPr>
      <w:r>
        <w:rPr>
          <w:sz w:val="28"/>
        </w:rPr>
        <w:t>Ito K., Slatten L.A. A path forward for advancing nonprofit ethics and accountability: Voices from an independent sector study // Journal of Public and Nonprofit Affairs. – 2020. – Vol. 6, №2. – P. 248-273.</w:t>
      </w:r>
    </w:p>
    <w:p w14:paraId="2BE18C92" w14:textId="77777777" w:rsidR="00B56298" w:rsidRDefault="00867CC4">
      <w:pPr>
        <w:pStyle w:val="a4"/>
        <w:numPr>
          <w:ilvl w:val="0"/>
          <w:numId w:val="32"/>
        </w:numPr>
        <w:tabs>
          <w:tab w:val="left" w:pos="1535"/>
        </w:tabs>
        <w:ind w:right="266" w:firstLine="707"/>
        <w:jc w:val="both"/>
        <w:rPr>
          <w:sz w:val="28"/>
        </w:rPr>
      </w:pPr>
      <w:r>
        <w:rPr>
          <w:sz w:val="28"/>
        </w:rPr>
        <w:t>Cazenave B., Morales J. NGO responses to financial evaluation: auditability, purification and performance // Accounting, Auditing &amp; Accountability Journal. – 2021. – Vol. 34, №4. – P. 731-756.</w:t>
      </w:r>
    </w:p>
    <w:p w14:paraId="06DA8B7E" w14:textId="77777777" w:rsidR="00B56298" w:rsidRDefault="00867CC4">
      <w:pPr>
        <w:pStyle w:val="a4"/>
        <w:numPr>
          <w:ilvl w:val="0"/>
          <w:numId w:val="32"/>
        </w:numPr>
        <w:tabs>
          <w:tab w:val="left" w:pos="1535"/>
        </w:tabs>
        <w:ind w:right="262" w:firstLine="707"/>
        <w:jc w:val="both"/>
        <w:rPr>
          <w:sz w:val="28"/>
        </w:rPr>
      </w:pPr>
      <w:r>
        <w:rPr>
          <w:sz w:val="28"/>
        </w:rPr>
        <w:t>Retzl K.J. Audits and Accountability in Non-Governmental</w:t>
      </w:r>
      <w:r>
        <w:rPr>
          <w:spacing w:val="40"/>
          <w:sz w:val="28"/>
        </w:rPr>
        <w:t xml:space="preserve"> </w:t>
      </w:r>
      <w:r>
        <w:rPr>
          <w:sz w:val="28"/>
        </w:rPr>
        <w:t>Organizations: dis</w:t>
      </w:r>
      <w:r>
        <w:rPr>
          <w:spacing w:val="80"/>
          <w:w w:val="150"/>
          <w:sz w:val="28"/>
        </w:rPr>
        <w:t xml:space="preserve">  </w:t>
      </w:r>
      <w:r>
        <w:rPr>
          <w:sz w:val="28"/>
        </w:rPr>
        <w:t>doc. philos. – Las Vegas, 2017. – 194 p.</w:t>
      </w:r>
    </w:p>
    <w:p w14:paraId="09261B12" w14:textId="77777777" w:rsidR="00B56298" w:rsidRDefault="00867CC4">
      <w:pPr>
        <w:pStyle w:val="a4"/>
        <w:numPr>
          <w:ilvl w:val="0"/>
          <w:numId w:val="32"/>
        </w:numPr>
        <w:tabs>
          <w:tab w:val="left" w:pos="1535"/>
        </w:tabs>
        <w:ind w:right="261" w:firstLine="707"/>
        <w:jc w:val="both"/>
        <w:rPr>
          <w:sz w:val="28"/>
        </w:rPr>
      </w:pPr>
      <w:r>
        <w:rPr>
          <w:sz w:val="28"/>
        </w:rPr>
        <w:t>Goosby E.</w:t>
      </w:r>
      <w:r>
        <w:rPr>
          <w:spacing w:val="-1"/>
          <w:sz w:val="28"/>
        </w:rPr>
        <w:t xml:space="preserve"> </w:t>
      </w:r>
      <w:r>
        <w:rPr>
          <w:sz w:val="28"/>
        </w:rPr>
        <w:t>The</w:t>
      </w:r>
      <w:r>
        <w:rPr>
          <w:spacing w:val="-1"/>
          <w:sz w:val="28"/>
        </w:rPr>
        <w:t xml:space="preserve"> </w:t>
      </w:r>
      <w:r>
        <w:rPr>
          <w:sz w:val="28"/>
        </w:rPr>
        <w:t>Global Fund,</w:t>
      </w:r>
      <w:r>
        <w:rPr>
          <w:spacing w:val="-1"/>
          <w:sz w:val="28"/>
        </w:rPr>
        <w:t xml:space="preserve"> </w:t>
      </w:r>
      <w:r>
        <w:rPr>
          <w:sz w:val="28"/>
        </w:rPr>
        <w:t>Governance,</w:t>
      </w:r>
      <w:r>
        <w:rPr>
          <w:spacing w:val="-1"/>
          <w:sz w:val="28"/>
        </w:rPr>
        <w:t xml:space="preserve"> </w:t>
      </w:r>
      <w:r>
        <w:rPr>
          <w:sz w:val="28"/>
        </w:rPr>
        <w:t>and Accountability // Annals</w:t>
      </w:r>
      <w:r>
        <w:rPr>
          <w:spacing w:val="-1"/>
          <w:sz w:val="28"/>
        </w:rPr>
        <w:t xml:space="preserve"> </w:t>
      </w:r>
      <w:r>
        <w:rPr>
          <w:sz w:val="28"/>
        </w:rPr>
        <w:t>of Global Health. – 2019. – Vol. 85, №1. – P. 74-1-71-2.</w:t>
      </w:r>
    </w:p>
    <w:p w14:paraId="15E94128" w14:textId="77777777" w:rsidR="00B56298" w:rsidRDefault="00867CC4">
      <w:pPr>
        <w:pStyle w:val="a4"/>
        <w:numPr>
          <w:ilvl w:val="0"/>
          <w:numId w:val="32"/>
        </w:numPr>
        <w:tabs>
          <w:tab w:val="left" w:pos="1535"/>
        </w:tabs>
        <w:ind w:right="263" w:firstLine="707"/>
        <w:jc w:val="both"/>
        <w:rPr>
          <w:sz w:val="28"/>
        </w:rPr>
      </w:pPr>
      <w:r>
        <w:rPr>
          <w:sz w:val="28"/>
        </w:rPr>
        <w:t>Mabillard V., Zumofen R. The uncertain relationship between transparency and accountability revisited through four Swiss cases: working pap. – Lausanne: University of Lausanne, 2015. – 34 p.</w:t>
      </w:r>
    </w:p>
    <w:p w14:paraId="3075572D" w14:textId="77777777" w:rsidR="00B56298" w:rsidRDefault="00867CC4">
      <w:pPr>
        <w:pStyle w:val="a4"/>
        <w:numPr>
          <w:ilvl w:val="0"/>
          <w:numId w:val="32"/>
        </w:numPr>
        <w:tabs>
          <w:tab w:val="left" w:pos="1535"/>
        </w:tabs>
        <w:ind w:right="268" w:firstLine="707"/>
        <w:jc w:val="both"/>
        <w:rPr>
          <w:sz w:val="28"/>
        </w:rPr>
      </w:pPr>
      <w:r>
        <w:rPr>
          <w:sz w:val="28"/>
        </w:rPr>
        <w:t>Lee J., Park Y.J., Gong X. How do government grants affect nonprofit financial effectiveness? The mediation role of process accountability // Administration &amp; Society. – 2023. – Vol. 55, №1. – P. 122-157.</w:t>
      </w:r>
    </w:p>
    <w:p w14:paraId="209E234E" w14:textId="77777777" w:rsidR="00B56298" w:rsidRDefault="00867CC4">
      <w:pPr>
        <w:pStyle w:val="a4"/>
        <w:numPr>
          <w:ilvl w:val="0"/>
          <w:numId w:val="32"/>
        </w:numPr>
        <w:tabs>
          <w:tab w:val="left" w:pos="1535"/>
        </w:tabs>
        <w:ind w:right="261" w:firstLine="707"/>
        <w:jc w:val="both"/>
        <w:rPr>
          <w:sz w:val="28"/>
        </w:rPr>
      </w:pPr>
      <w:r>
        <w:rPr>
          <w:sz w:val="28"/>
        </w:rPr>
        <w:t>Chen C., Ganapati S. Do transparency mechanisms reduce government corruption? A meta-analysis // International Review of Administrative Sciences. – 2023. – Vol. 89, №1. – P. 257-272.</w:t>
      </w:r>
    </w:p>
    <w:p w14:paraId="6DBD2586" w14:textId="77777777" w:rsidR="00B56298" w:rsidRDefault="00B56298">
      <w:pPr>
        <w:jc w:val="both"/>
        <w:rPr>
          <w:sz w:val="28"/>
        </w:rPr>
        <w:sectPr w:rsidR="00B56298">
          <w:pgSz w:w="11910" w:h="16840"/>
          <w:pgMar w:top="1040" w:right="300" w:bottom="1160" w:left="1440" w:header="0" w:footer="926" w:gutter="0"/>
          <w:cols w:space="720"/>
        </w:sectPr>
      </w:pPr>
    </w:p>
    <w:p w14:paraId="0C557CBF" w14:textId="77777777" w:rsidR="00B56298" w:rsidRDefault="00867CC4">
      <w:pPr>
        <w:pStyle w:val="a4"/>
        <w:numPr>
          <w:ilvl w:val="0"/>
          <w:numId w:val="32"/>
        </w:numPr>
        <w:tabs>
          <w:tab w:val="left" w:pos="1535"/>
        </w:tabs>
        <w:spacing w:before="74"/>
        <w:ind w:right="265" w:firstLine="707"/>
        <w:jc w:val="both"/>
        <w:rPr>
          <w:sz w:val="28"/>
        </w:rPr>
      </w:pPr>
      <w:r>
        <w:rPr>
          <w:sz w:val="28"/>
        </w:rPr>
        <w:t>Shruthi C., Kumar D.G. FinTech: Digital Communication platform to</w:t>
      </w:r>
      <w:r>
        <w:rPr>
          <w:spacing w:val="40"/>
          <w:sz w:val="28"/>
        </w:rPr>
        <w:t xml:space="preserve"> </w:t>
      </w:r>
      <w:r>
        <w:rPr>
          <w:sz w:val="28"/>
        </w:rPr>
        <w:t>Ease the process of Funding to NGOs // Procced. 2020 IEEE Bangalore humanitarian technology conf. (B-HTC). – Vijiyapur, 2020. – P. 1-6.</w:t>
      </w:r>
    </w:p>
    <w:p w14:paraId="469F50A0" w14:textId="77777777" w:rsidR="00B56298" w:rsidRDefault="00867CC4">
      <w:pPr>
        <w:pStyle w:val="a4"/>
        <w:numPr>
          <w:ilvl w:val="0"/>
          <w:numId w:val="32"/>
        </w:numPr>
        <w:tabs>
          <w:tab w:val="left" w:pos="1535"/>
        </w:tabs>
        <w:spacing w:before="2"/>
        <w:ind w:right="261" w:firstLine="707"/>
        <w:jc w:val="both"/>
        <w:rPr>
          <w:sz w:val="28"/>
        </w:rPr>
      </w:pPr>
      <w:r>
        <w:rPr>
          <w:sz w:val="28"/>
        </w:rPr>
        <w:t>Ferreira A. et al. Can Online Transparency Improve Accountability? The Case of Portuguese Private Social Solidarity Institutions // Sustainability. – 2022. – Vol. 14, №3. – P. 1632-1-1632-22.</w:t>
      </w:r>
    </w:p>
    <w:p w14:paraId="68E4EE87" w14:textId="77777777" w:rsidR="00B56298" w:rsidRDefault="00867CC4">
      <w:pPr>
        <w:pStyle w:val="a4"/>
        <w:numPr>
          <w:ilvl w:val="0"/>
          <w:numId w:val="32"/>
        </w:numPr>
        <w:tabs>
          <w:tab w:val="left" w:pos="1535"/>
        </w:tabs>
        <w:ind w:right="264" w:firstLine="707"/>
        <w:jc w:val="both"/>
        <w:rPr>
          <w:sz w:val="28"/>
        </w:rPr>
      </w:pPr>
      <w:r>
        <w:rPr>
          <w:sz w:val="28"/>
        </w:rPr>
        <w:t>Honig D., Lall R., Parks B.C. When does transparency improve institutional performance? Evidence from 20,000 projects in 183 countries // American Journal of Political Science. – 2023. – Vol. 67, №4. – P. 1096-1116.</w:t>
      </w:r>
    </w:p>
    <w:p w14:paraId="319F9A2B" w14:textId="77777777" w:rsidR="00B56298" w:rsidRDefault="00867CC4">
      <w:pPr>
        <w:pStyle w:val="a4"/>
        <w:numPr>
          <w:ilvl w:val="0"/>
          <w:numId w:val="32"/>
        </w:numPr>
        <w:tabs>
          <w:tab w:val="left" w:pos="1535"/>
        </w:tabs>
        <w:ind w:right="261" w:firstLine="707"/>
        <w:jc w:val="both"/>
        <w:rPr>
          <w:sz w:val="28"/>
        </w:rPr>
      </w:pPr>
      <w:r>
        <w:rPr>
          <w:sz w:val="28"/>
        </w:rPr>
        <w:t>Наумов А.О. Международные неправительственные организации и проблемы</w:t>
      </w:r>
      <w:r>
        <w:rPr>
          <w:spacing w:val="40"/>
          <w:sz w:val="28"/>
        </w:rPr>
        <w:t xml:space="preserve"> </w:t>
      </w:r>
      <w:r>
        <w:rPr>
          <w:sz w:val="28"/>
        </w:rPr>
        <w:t>глобального</w:t>
      </w:r>
      <w:r>
        <w:rPr>
          <w:spacing w:val="40"/>
          <w:sz w:val="28"/>
        </w:rPr>
        <w:t xml:space="preserve"> </w:t>
      </w:r>
      <w:r>
        <w:rPr>
          <w:sz w:val="28"/>
        </w:rPr>
        <w:t>управления</w:t>
      </w:r>
      <w:r>
        <w:rPr>
          <w:spacing w:val="40"/>
          <w:sz w:val="28"/>
        </w:rPr>
        <w:t xml:space="preserve"> </w:t>
      </w:r>
      <w:r>
        <w:rPr>
          <w:sz w:val="28"/>
        </w:rPr>
        <w:t>//</w:t>
      </w:r>
      <w:r>
        <w:rPr>
          <w:spacing w:val="40"/>
          <w:sz w:val="28"/>
        </w:rPr>
        <w:t xml:space="preserve"> </w:t>
      </w:r>
      <w:r>
        <w:rPr>
          <w:sz w:val="28"/>
        </w:rPr>
        <w:t>Государственное</w:t>
      </w:r>
      <w:r>
        <w:rPr>
          <w:spacing w:val="40"/>
          <w:sz w:val="28"/>
        </w:rPr>
        <w:t xml:space="preserve"> </w:t>
      </w:r>
      <w:r>
        <w:rPr>
          <w:sz w:val="28"/>
        </w:rPr>
        <w:t>управление.</w:t>
      </w:r>
      <w:r>
        <w:rPr>
          <w:spacing w:val="40"/>
          <w:sz w:val="28"/>
        </w:rPr>
        <w:t xml:space="preserve"> </w:t>
      </w:r>
      <w:r>
        <w:rPr>
          <w:sz w:val="28"/>
        </w:rPr>
        <w:t>–</w:t>
      </w:r>
      <w:r>
        <w:rPr>
          <w:spacing w:val="40"/>
          <w:sz w:val="28"/>
        </w:rPr>
        <w:t xml:space="preserve"> </w:t>
      </w:r>
      <w:r>
        <w:rPr>
          <w:sz w:val="28"/>
        </w:rPr>
        <w:t>2019.</w:t>
      </w:r>
      <w:r>
        <w:rPr>
          <w:spacing w:val="40"/>
          <w:sz w:val="28"/>
        </w:rPr>
        <w:t xml:space="preserve"> </w:t>
      </w:r>
      <w:r>
        <w:rPr>
          <w:sz w:val="28"/>
        </w:rPr>
        <w:t>–</w:t>
      </w:r>
    </w:p>
    <w:p w14:paraId="52EA3764" w14:textId="77777777" w:rsidR="00B56298" w:rsidRDefault="00867CC4">
      <w:pPr>
        <w:pStyle w:val="a3"/>
        <w:spacing w:line="322" w:lineRule="exact"/>
        <w:ind w:firstLine="0"/>
      </w:pPr>
      <w:r>
        <w:t>№39.</w:t>
      </w:r>
      <w:r>
        <w:rPr>
          <w:spacing w:val="-5"/>
        </w:rPr>
        <w:t xml:space="preserve"> </w:t>
      </w:r>
      <w:r>
        <w:t>–</w:t>
      </w:r>
      <w:r>
        <w:rPr>
          <w:spacing w:val="-1"/>
        </w:rPr>
        <w:t xml:space="preserve"> </w:t>
      </w:r>
      <w:r>
        <w:t>С.</w:t>
      </w:r>
      <w:r>
        <w:rPr>
          <w:spacing w:val="-5"/>
        </w:rPr>
        <w:t xml:space="preserve"> </w:t>
      </w:r>
      <w:r>
        <w:t>46-</w:t>
      </w:r>
      <w:r>
        <w:rPr>
          <w:spacing w:val="-5"/>
        </w:rPr>
        <w:t>58.</w:t>
      </w:r>
    </w:p>
    <w:p w14:paraId="7E5BD403" w14:textId="77777777" w:rsidR="00B56298" w:rsidRDefault="00867CC4">
      <w:pPr>
        <w:pStyle w:val="a4"/>
        <w:numPr>
          <w:ilvl w:val="0"/>
          <w:numId w:val="32"/>
        </w:numPr>
        <w:tabs>
          <w:tab w:val="left" w:pos="1535"/>
        </w:tabs>
        <w:spacing w:line="242" w:lineRule="auto"/>
        <w:ind w:right="265" w:firstLine="707"/>
        <w:jc w:val="both"/>
        <w:rPr>
          <w:sz w:val="28"/>
        </w:rPr>
      </w:pPr>
      <w:r>
        <w:rPr>
          <w:sz w:val="28"/>
        </w:rPr>
        <w:t>Доклад Комитета по неправительственным организациям о работе его возобновленной сессии 2014 года, Нью-Йорк, 19–28 мая и 6 июня 2014 года</w:t>
      </w:r>
    </w:p>
    <w:p w14:paraId="23E16B61" w14:textId="77777777" w:rsidR="00B56298" w:rsidRDefault="00867CC4">
      <w:pPr>
        <w:pStyle w:val="a3"/>
        <w:spacing w:line="317" w:lineRule="exact"/>
        <w:ind w:firstLine="0"/>
      </w:pPr>
      <w:r>
        <w:rPr>
          <w:spacing w:val="-2"/>
        </w:rPr>
        <w:t>//</w:t>
      </w:r>
      <w:r>
        <w:rPr>
          <w:spacing w:val="26"/>
        </w:rPr>
        <w:t xml:space="preserve"> </w:t>
      </w:r>
      <w:r>
        <w:rPr>
          <w:spacing w:val="-2"/>
        </w:rPr>
        <w:t>https://undocs.org/pdf?symbol=ru/E/2014/32(partII).</w:t>
      </w:r>
      <w:r>
        <w:rPr>
          <w:spacing w:val="26"/>
        </w:rPr>
        <w:t xml:space="preserve"> </w:t>
      </w:r>
      <w:r>
        <w:rPr>
          <w:spacing w:val="-2"/>
        </w:rPr>
        <w:t>25.04.2022.</w:t>
      </w:r>
    </w:p>
    <w:p w14:paraId="19E13E7C" w14:textId="77777777" w:rsidR="00B56298" w:rsidRDefault="00867CC4">
      <w:pPr>
        <w:pStyle w:val="a4"/>
        <w:numPr>
          <w:ilvl w:val="0"/>
          <w:numId w:val="32"/>
        </w:numPr>
        <w:tabs>
          <w:tab w:val="left" w:pos="1536"/>
        </w:tabs>
        <w:spacing w:line="322" w:lineRule="exact"/>
        <w:ind w:left="1536" w:hanging="566"/>
        <w:jc w:val="both"/>
        <w:rPr>
          <w:sz w:val="28"/>
        </w:rPr>
      </w:pPr>
      <w:r>
        <w:rPr>
          <w:sz w:val="28"/>
        </w:rPr>
        <w:t>Map</w:t>
      </w:r>
      <w:r>
        <w:rPr>
          <w:spacing w:val="-10"/>
          <w:sz w:val="28"/>
        </w:rPr>
        <w:t xml:space="preserve"> </w:t>
      </w:r>
      <w:r>
        <w:rPr>
          <w:sz w:val="28"/>
        </w:rPr>
        <w:t>of</w:t>
      </w:r>
      <w:r>
        <w:rPr>
          <w:spacing w:val="-6"/>
          <w:sz w:val="28"/>
        </w:rPr>
        <w:t xml:space="preserve"> </w:t>
      </w:r>
      <w:r>
        <w:rPr>
          <w:sz w:val="28"/>
        </w:rPr>
        <w:t>Freedom</w:t>
      </w:r>
      <w:r>
        <w:rPr>
          <w:spacing w:val="-7"/>
          <w:sz w:val="28"/>
        </w:rPr>
        <w:t xml:space="preserve"> </w:t>
      </w:r>
      <w:r>
        <w:rPr>
          <w:sz w:val="28"/>
        </w:rPr>
        <w:t>2016</w:t>
      </w:r>
      <w:r>
        <w:rPr>
          <w:spacing w:val="-6"/>
          <w:sz w:val="28"/>
        </w:rPr>
        <w:t xml:space="preserve"> </w:t>
      </w:r>
      <w:r>
        <w:rPr>
          <w:sz w:val="28"/>
        </w:rPr>
        <w:t>//</w:t>
      </w:r>
      <w:r>
        <w:rPr>
          <w:spacing w:val="-7"/>
          <w:sz w:val="28"/>
        </w:rPr>
        <w:t xml:space="preserve"> </w:t>
      </w:r>
      <w:hyperlink r:id="rId218">
        <w:r>
          <w:rPr>
            <w:sz w:val="28"/>
          </w:rPr>
          <w:t>http://www.freedomhouse.org.</w:t>
        </w:r>
      </w:hyperlink>
      <w:r>
        <w:rPr>
          <w:spacing w:val="-6"/>
          <w:sz w:val="28"/>
        </w:rPr>
        <w:t xml:space="preserve"> </w:t>
      </w:r>
      <w:r>
        <w:rPr>
          <w:spacing w:val="-2"/>
          <w:sz w:val="28"/>
        </w:rPr>
        <w:t>25.04.2022.</w:t>
      </w:r>
    </w:p>
    <w:p w14:paraId="7126D124" w14:textId="77777777" w:rsidR="00B56298" w:rsidRDefault="00867CC4">
      <w:pPr>
        <w:pStyle w:val="a4"/>
        <w:numPr>
          <w:ilvl w:val="0"/>
          <w:numId w:val="32"/>
        </w:numPr>
        <w:tabs>
          <w:tab w:val="left" w:pos="1535"/>
        </w:tabs>
        <w:ind w:right="267" w:firstLine="707"/>
        <w:jc w:val="both"/>
        <w:rPr>
          <w:sz w:val="28"/>
        </w:rPr>
      </w:pPr>
      <w:r>
        <w:rPr>
          <w:sz w:val="28"/>
        </w:rPr>
        <w:t>Наумов А.О. Международные неправительственные организации в современной мирополитической системе. ‒ М., 2017. ‒ 412 с.</w:t>
      </w:r>
    </w:p>
    <w:p w14:paraId="793257D2" w14:textId="77777777" w:rsidR="00B56298" w:rsidRDefault="00867CC4">
      <w:pPr>
        <w:pStyle w:val="a4"/>
        <w:numPr>
          <w:ilvl w:val="0"/>
          <w:numId w:val="32"/>
        </w:numPr>
        <w:tabs>
          <w:tab w:val="left" w:pos="1536"/>
        </w:tabs>
        <w:spacing w:line="321" w:lineRule="exact"/>
        <w:ind w:left="1536" w:hanging="566"/>
        <w:jc w:val="both"/>
        <w:rPr>
          <w:sz w:val="28"/>
        </w:rPr>
      </w:pPr>
      <w:r>
        <w:rPr>
          <w:sz w:val="28"/>
        </w:rPr>
        <w:t>Новый</w:t>
      </w:r>
      <w:r>
        <w:rPr>
          <w:spacing w:val="-7"/>
          <w:sz w:val="28"/>
        </w:rPr>
        <w:t xml:space="preserve"> </w:t>
      </w:r>
      <w:r>
        <w:rPr>
          <w:sz w:val="28"/>
        </w:rPr>
        <w:t>зеленый</w:t>
      </w:r>
      <w:r>
        <w:rPr>
          <w:spacing w:val="-8"/>
          <w:sz w:val="28"/>
        </w:rPr>
        <w:t xml:space="preserve"> </w:t>
      </w:r>
      <w:r>
        <w:rPr>
          <w:sz w:val="28"/>
        </w:rPr>
        <w:t>курс</w:t>
      </w:r>
      <w:r>
        <w:rPr>
          <w:spacing w:val="-9"/>
          <w:sz w:val="28"/>
        </w:rPr>
        <w:t xml:space="preserve"> </w:t>
      </w:r>
      <w:r>
        <w:rPr>
          <w:sz w:val="28"/>
        </w:rPr>
        <w:t>//</w:t>
      </w:r>
      <w:r>
        <w:rPr>
          <w:spacing w:val="-10"/>
          <w:sz w:val="28"/>
        </w:rPr>
        <w:t xml:space="preserve"> </w:t>
      </w:r>
      <w:hyperlink r:id="rId219">
        <w:r>
          <w:rPr>
            <w:sz w:val="28"/>
          </w:rPr>
          <w:t>http://sg-sofia.com.ua/green-new.</w:t>
        </w:r>
      </w:hyperlink>
      <w:r>
        <w:rPr>
          <w:spacing w:val="-11"/>
          <w:sz w:val="28"/>
        </w:rPr>
        <w:t xml:space="preserve"> </w:t>
      </w:r>
      <w:r>
        <w:rPr>
          <w:spacing w:val="-2"/>
          <w:sz w:val="28"/>
        </w:rPr>
        <w:t>25.04.2022.</w:t>
      </w:r>
    </w:p>
    <w:p w14:paraId="1B601C56" w14:textId="77777777" w:rsidR="00B56298" w:rsidRDefault="00867CC4">
      <w:pPr>
        <w:pStyle w:val="a4"/>
        <w:numPr>
          <w:ilvl w:val="0"/>
          <w:numId w:val="32"/>
        </w:numPr>
        <w:tabs>
          <w:tab w:val="left" w:pos="1535"/>
        </w:tabs>
        <w:spacing w:line="242" w:lineRule="auto"/>
        <w:ind w:right="264" w:firstLine="707"/>
        <w:jc w:val="both"/>
        <w:rPr>
          <w:sz w:val="28"/>
        </w:rPr>
      </w:pPr>
      <w:r>
        <w:rPr>
          <w:sz w:val="28"/>
        </w:rPr>
        <w:t>Брежнев А. Новый курс от Окасио-Кортес – зеленый и социально ориентированный // https://usa.one/2019/02/novyj-kurs-ot-okasio. 25.04.2022.</w:t>
      </w:r>
    </w:p>
    <w:p w14:paraId="512BCB42" w14:textId="77777777" w:rsidR="00B56298" w:rsidRDefault="00867CC4">
      <w:pPr>
        <w:pStyle w:val="a4"/>
        <w:numPr>
          <w:ilvl w:val="0"/>
          <w:numId w:val="32"/>
        </w:numPr>
        <w:tabs>
          <w:tab w:val="left" w:pos="1535"/>
          <w:tab w:val="left" w:pos="4253"/>
          <w:tab w:val="left" w:pos="6675"/>
          <w:tab w:val="left" w:pos="7960"/>
          <w:tab w:val="left" w:pos="9744"/>
        </w:tabs>
        <w:ind w:right="267" w:firstLine="707"/>
        <w:jc w:val="both"/>
        <w:rPr>
          <w:sz w:val="28"/>
        </w:rPr>
      </w:pPr>
      <w:r>
        <w:rPr>
          <w:spacing w:val="-2"/>
          <w:sz w:val="28"/>
        </w:rPr>
        <w:t>Существование</w:t>
      </w:r>
      <w:r>
        <w:rPr>
          <w:sz w:val="28"/>
        </w:rPr>
        <w:tab/>
      </w:r>
      <w:r>
        <w:rPr>
          <w:spacing w:val="-2"/>
          <w:sz w:val="28"/>
        </w:rPr>
        <w:t>человечества</w:t>
      </w:r>
      <w:r>
        <w:rPr>
          <w:sz w:val="28"/>
        </w:rPr>
        <w:tab/>
      </w:r>
      <w:r>
        <w:rPr>
          <w:spacing w:val="-4"/>
          <w:sz w:val="28"/>
        </w:rPr>
        <w:t>под</w:t>
      </w:r>
      <w:r>
        <w:rPr>
          <w:sz w:val="28"/>
        </w:rPr>
        <w:tab/>
      </w:r>
      <w:r>
        <w:rPr>
          <w:spacing w:val="-2"/>
          <w:sz w:val="28"/>
        </w:rPr>
        <w:t>угрозой</w:t>
      </w:r>
      <w:r>
        <w:rPr>
          <w:sz w:val="28"/>
        </w:rPr>
        <w:tab/>
      </w:r>
      <w:r>
        <w:rPr>
          <w:spacing w:val="-6"/>
          <w:sz w:val="28"/>
        </w:rPr>
        <w:t xml:space="preserve">// </w:t>
      </w:r>
      <w:r>
        <w:rPr>
          <w:sz w:val="28"/>
        </w:rPr>
        <w:t>https://</w:t>
      </w:r>
      <w:hyperlink r:id="rId220">
        <w:r>
          <w:rPr>
            <w:sz w:val="28"/>
          </w:rPr>
          <w:t>www.kommersant.ru/doc/4194339.</w:t>
        </w:r>
      </w:hyperlink>
      <w:r>
        <w:rPr>
          <w:sz w:val="28"/>
        </w:rPr>
        <w:t xml:space="preserve"> 25.04.2022.</w:t>
      </w:r>
    </w:p>
    <w:p w14:paraId="18218FC6" w14:textId="77777777" w:rsidR="00B56298" w:rsidRDefault="00867CC4">
      <w:pPr>
        <w:pStyle w:val="a4"/>
        <w:numPr>
          <w:ilvl w:val="0"/>
          <w:numId w:val="32"/>
        </w:numPr>
        <w:tabs>
          <w:tab w:val="left" w:pos="1605"/>
          <w:tab w:val="left" w:pos="3708"/>
          <w:tab w:val="left" w:pos="4906"/>
          <w:tab w:val="left" w:pos="7302"/>
          <w:tab w:val="left" w:pos="9748"/>
        </w:tabs>
        <w:ind w:right="262" w:firstLine="707"/>
        <w:jc w:val="both"/>
        <w:rPr>
          <w:sz w:val="28"/>
        </w:rPr>
      </w:pPr>
      <w:r>
        <w:rPr>
          <w:spacing w:val="-2"/>
          <w:sz w:val="28"/>
        </w:rPr>
        <w:t>Давыдова</w:t>
      </w:r>
      <w:r>
        <w:rPr>
          <w:sz w:val="28"/>
        </w:rPr>
        <w:tab/>
      </w:r>
      <w:r>
        <w:rPr>
          <w:spacing w:val="-6"/>
          <w:sz w:val="28"/>
        </w:rPr>
        <w:t>А.</w:t>
      </w:r>
      <w:r>
        <w:rPr>
          <w:sz w:val="28"/>
        </w:rPr>
        <w:tab/>
      </w:r>
      <w:r>
        <w:rPr>
          <w:spacing w:val="-2"/>
          <w:sz w:val="28"/>
        </w:rPr>
        <w:t>Соглашение</w:t>
      </w:r>
      <w:r>
        <w:rPr>
          <w:sz w:val="28"/>
        </w:rPr>
        <w:tab/>
      </w:r>
      <w:r>
        <w:rPr>
          <w:spacing w:val="-2"/>
          <w:sz w:val="28"/>
        </w:rPr>
        <w:t>несогласных</w:t>
      </w:r>
      <w:r>
        <w:rPr>
          <w:sz w:val="28"/>
        </w:rPr>
        <w:tab/>
      </w:r>
      <w:r>
        <w:rPr>
          <w:spacing w:val="-6"/>
          <w:sz w:val="28"/>
        </w:rPr>
        <w:t xml:space="preserve">// </w:t>
      </w:r>
      <w:r>
        <w:rPr>
          <w:sz w:val="28"/>
        </w:rPr>
        <w:t>https://</w:t>
      </w:r>
      <w:hyperlink r:id="rId221">
        <w:r>
          <w:rPr>
            <w:sz w:val="28"/>
          </w:rPr>
          <w:t>www.energovector.com/portrait-soglashenie-nesoglasnyh.html.</w:t>
        </w:r>
      </w:hyperlink>
      <w:r>
        <w:rPr>
          <w:sz w:val="28"/>
        </w:rPr>
        <w:t xml:space="preserve"> 25.04.2022.</w:t>
      </w:r>
    </w:p>
    <w:p w14:paraId="5A956EE0" w14:textId="77777777" w:rsidR="00B56298" w:rsidRDefault="00867CC4">
      <w:pPr>
        <w:pStyle w:val="a4"/>
        <w:numPr>
          <w:ilvl w:val="0"/>
          <w:numId w:val="32"/>
        </w:numPr>
        <w:tabs>
          <w:tab w:val="left" w:pos="1535"/>
        </w:tabs>
        <w:ind w:right="272" w:firstLine="707"/>
        <w:jc w:val="both"/>
        <w:rPr>
          <w:sz w:val="28"/>
        </w:rPr>
      </w:pPr>
      <w:r>
        <w:rPr>
          <w:sz w:val="28"/>
        </w:rPr>
        <w:t>Bornstein E. The report: A strategy and nonprofit public good // Humanity: An International Journal of Human Rights, Humanitarianism, and Development. – 2019. – Vol. 10, №1. – P. 109-131.</w:t>
      </w:r>
    </w:p>
    <w:p w14:paraId="31CB804F" w14:textId="77777777" w:rsidR="00B56298" w:rsidRDefault="00867CC4">
      <w:pPr>
        <w:pStyle w:val="a4"/>
        <w:numPr>
          <w:ilvl w:val="0"/>
          <w:numId w:val="32"/>
        </w:numPr>
        <w:tabs>
          <w:tab w:val="left" w:pos="1535"/>
        </w:tabs>
        <w:ind w:right="262" w:firstLine="707"/>
        <w:jc w:val="both"/>
        <w:rPr>
          <w:sz w:val="28"/>
        </w:rPr>
      </w:pPr>
      <w:r>
        <w:rPr>
          <w:sz w:val="28"/>
        </w:rPr>
        <w:t>Levin A. The reporting cycle to the United Nations human rights treaty bodies: creating a dialogue between the state and civil society-the Israeli case</w:t>
      </w:r>
      <w:r>
        <w:rPr>
          <w:spacing w:val="-1"/>
          <w:sz w:val="28"/>
        </w:rPr>
        <w:t xml:space="preserve"> </w:t>
      </w:r>
      <w:r>
        <w:rPr>
          <w:sz w:val="28"/>
        </w:rPr>
        <w:t>study // Geo. Wash. Int'l L. Rev. – 2015. – Vol. 48. – P. 315.</w:t>
      </w:r>
    </w:p>
    <w:p w14:paraId="670636FB" w14:textId="77777777" w:rsidR="00B56298" w:rsidRDefault="00867CC4">
      <w:pPr>
        <w:pStyle w:val="a4"/>
        <w:numPr>
          <w:ilvl w:val="0"/>
          <w:numId w:val="32"/>
        </w:numPr>
        <w:tabs>
          <w:tab w:val="left" w:pos="1535"/>
        </w:tabs>
        <w:ind w:right="263" w:firstLine="707"/>
        <w:jc w:val="both"/>
        <w:rPr>
          <w:sz w:val="28"/>
        </w:rPr>
      </w:pPr>
      <w:r>
        <w:rPr>
          <w:sz w:val="28"/>
        </w:rPr>
        <w:t>Наливайко О.Ю. Адміністративно-правове підгрунтя реалізації форм громадського контролю за діяльністю органів державної влади // Наукові записки. Серія: Право. – 2022. – №13. – С. 94-98.</w:t>
      </w:r>
    </w:p>
    <w:p w14:paraId="747824AE" w14:textId="77777777" w:rsidR="00B56298" w:rsidRDefault="00867CC4">
      <w:pPr>
        <w:pStyle w:val="a4"/>
        <w:numPr>
          <w:ilvl w:val="0"/>
          <w:numId w:val="32"/>
        </w:numPr>
        <w:tabs>
          <w:tab w:val="left" w:pos="1535"/>
        </w:tabs>
        <w:ind w:right="262" w:firstLine="707"/>
        <w:jc w:val="both"/>
        <w:rPr>
          <w:sz w:val="28"/>
        </w:rPr>
      </w:pPr>
      <w:r>
        <w:rPr>
          <w:sz w:val="28"/>
        </w:rPr>
        <w:t>Rubagotti G. Non-Governmental Organisations and the Reporting Obligation under the International Covenant on Civil and Political Rights // Non- State Actors and International Law. – 2005. – Vol. 5, №1. – P. 59-76.</w:t>
      </w:r>
    </w:p>
    <w:p w14:paraId="40241DD3" w14:textId="77777777" w:rsidR="00B56298" w:rsidRDefault="00867CC4">
      <w:pPr>
        <w:pStyle w:val="a4"/>
        <w:numPr>
          <w:ilvl w:val="0"/>
          <w:numId w:val="32"/>
        </w:numPr>
        <w:tabs>
          <w:tab w:val="left" w:pos="1535"/>
        </w:tabs>
        <w:ind w:right="261" w:firstLine="707"/>
        <w:jc w:val="both"/>
        <w:rPr>
          <w:sz w:val="28"/>
        </w:rPr>
      </w:pPr>
      <w:r>
        <w:rPr>
          <w:sz w:val="28"/>
        </w:rPr>
        <w:t>Beckstrand M.J. Recommendations, Rhetoric, and Reporting: State and NGO Behavior in the Universal Periodic Review of Human Rights. – Syracuse: Syracuse University, 2015. – 209 p.</w:t>
      </w:r>
    </w:p>
    <w:p w14:paraId="4498EFCF" w14:textId="77777777" w:rsidR="00B56298" w:rsidRDefault="00867CC4">
      <w:pPr>
        <w:pStyle w:val="a4"/>
        <w:numPr>
          <w:ilvl w:val="0"/>
          <w:numId w:val="32"/>
        </w:numPr>
        <w:tabs>
          <w:tab w:val="left" w:pos="1535"/>
        </w:tabs>
        <w:ind w:right="273" w:firstLine="707"/>
        <w:jc w:val="both"/>
        <w:rPr>
          <w:sz w:val="28"/>
        </w:rPr>
      </w:pPr>
      <w:r>
        <w:rPr>
          <w:sz w:val="28"/>
        </w:rPr>
        <w:t>Lee M. Public reporting: A neglected aspect of nonprofit accountability // Nonprofit Management and Leadership. – 2004. – Vol. 15, №2. – P. 169-185.</w:t>
      </w:r>
    </w:p>
    <w:p w14:paraId="3A34AEF8" w14:textId="77777777" w:rsidR="00B56298" w:rsidRDefault="00867CC4">
      <w:pPr>
        <w:pStyle w:val="a4"/>
        <w:numPr>
          <w:ilvl w:val="0"/>
          <w:numId w:val="32"/>
        </w:numPr>
        <w:tabs>
          <w:tab w:val="left" w:pos="1535"/>
        </w:tabs>
        <w:ind w:right="269" w:firstLine="707"/>
        <w:jc w:val="both"/>
        <w:rPr>
          <w:sz w:val="28"/>
        </w:rPr>
      </w:pPr>
      <w:r>
        <w:rPr>
          <w:sz w:val="28"/>
        </w:rPr>
        <w:t xml:space="preserve">Capin G.B., Tanenbaum J. How to report a joint activity // </w:t>
      </w:r>
      <w:hyperlink r:id="rId222">
        <w:r>
          <w:rPr>
            <w:sz w:val="28"/>
          </w:rPr>
          <w:t>https://www.journalofaccountancy.com/issues/1998/aug/capin.html</w:t>
        </w:r>
      </w:hyperlink>
      <w:r>
        <w:rPr>
          <w:sz w:val="28"/>
        </w:rPr>
        <w:t>. 10.11.2023.</w:t>
      </w:r>
    </w:p>
    <w:p w14:paraId="1229209C" w14:textId="77777777" w:rsidR="00B56298" w:rsidRDefault="00B56298">
      <w:pPr>
        <w:jc w:val="both"/>
        <w:rPr>
          <w:sz w:val="28"/>
        </w:rPr>
        <w:sectPr w:rsidR="00B56298">
          <w:pgSz w:w="11910" w:h="16840"/>
          <w:pgMar w:top="1040" w:right="300" w:bottom="1160" w:left="1440" w:header="0" w:footer="926" w:gutter="0"/>
          <w:cols w:space="720"/>
        </w:sectPr>
      </w:pPr>
    </w:p>
    <w:p w14:paraId="4ED4C335" w14:textId="77777777" w:rsidR="00B56298" w:rsidRDefault="00867CC4">
      <w:pPr>
        <w:pStyle w:val="a4"/>
        <w:numPr>
          <w:ilvl w:val="0"/>
          <w:numId w:val="32"/>
        </w:numPr>
        <w:tabs>
          <w:tab w:val="left" w:pos="1535"/>
        </w:tabs>
        <w:spacing w:before="74"/>
        <w:ind w:right="258" w:firstLine="707"/>
        <w:jc w:val="both"/>
        <w:rPr>
          <w:sz w:val="28"/>
        </w:rPr>
      </w:pPr>
      <w:r>
        <w:rPr>
          <w:sz w:val="28"/>
        </w:rPr>
        <w:t>Leruth B.</w:t>
      </w:r>
      <w:r>
        <w:rPr>
          <w:spacing w:val="-1"/>
          <w:sz w:val="28"/>
        </w:rPr>
        <w:t xml:space="preserve"> </w:t>
      </w:r>
      <w:r>
        <w:rPr>
          <w:sz w:val="28"/>
        </w:rPr>
        <w:t>Group Interests,</w:t>
      </w:r>
      <w:r>
        <w:rPr>
          <w:spacing w:val="-1"/>
          <w:sz w:val="28"/>
        </w:rPr>
        <w:t xml:space="preserve"> </w:t>
      </w:r>
      <w:r>
        <w:rPr>
          <w:sz w:val="28"/>
        </w:rPr>
        <w:t>Individual Attitudes: How</w:t>
      </w:r>
      <w:r>
        <w:rPr>
          <w:spacing w:val="-1"/>
          <w:sz w:val="28"/>
        </w:rPr>
        <w:t xml:space="preserve"> </w:t>
      </w:r>
      <w:r>
        <w:rPr>
          <w:sz w:val="28"/>
        </w:rPr>
        <w:t>Group Memberships Shape Attitudes Towards the Welfare State. By Michael J. Donnelly. Oxford: Oxford University Press, 2021. 288p. $100.00 cloth // Perspectives on Politics.</w:t>
      </w:r>
      <w:r>
        <w:rPr>
          <w:spacing w:val="40"/>
          <w:sz w:val="28"/>
        </w:rPr>
        <w:t xml:space="preserve"> </w:t>
      </w:r>
      <w:r>
        <w:rPr>
          <w:sz w:val="28"/>
        </w:rPr>
        <w:t>– 2023. –</w:t>
      </w:r>
      <w:r>
        <w:rPr>
          <w:spacing w:val="40"/>
          <w:sz w:val="28"/>
        </w:rPr>
        <w:t xml:space="preserve"> </w:t>
      </w:r>
      <w:r>
        <w:rPr>
          <w:sz w:val="28"/>
        </w:rPr>
        <w:t>Vol. 1, №2. – P. 749-751.</w:t>
      </w:r>
    </w:p>
    <w:p w14:paraId="5351AD7B" w14:textId="77777777" w:rsidR="00B56298" w:rsidRDefault="00867CC4">
      <w:pPr>
        <w:pStyle w:val="a4"/>
        <w:numPr>
          <w:ilvl w:val="0"/>
          <w:numId w:val="32"/>
        </w:numPr>
        <w:tabs>
          <w:tab w:val="left" w:pos="1535"/>
        </w:tabs>
        <w:spacing w:before="2"/>
        <w:ind w:right="261" w:firstLine="707"/>
        <w:jc w:val="both"/>
        <w:rPr>
          <w:sz w:val="28"/>
        </w:rPr>
      </w:pPr>
      <w:r>
        <w:rPr>
          <w:sz w:val="28"/>
        </w:rPr>
        <w:t>Coe C.K. Nonprofit financial management: A practical guide. – Hoboken: John Wiley &amp; Sons, 2011. – 256 p.</w:t>
      </w:r>
    </w:p>
    <w:p w14:paraId="7F7930BB" w14:textId="77777777" w:rsidR="00B56298" w:rsidRDefault="00867CC4">
      <w:pPr>
        <w:pStyle w:val="a4"/>
        <w:numPr>
          <w:ilvl w:val="0"/>
          <w:numId w:val="32"/>
        </w:numPr>
        <w:tabs>
          <w:tab w:val="left" w:pos="1535"/>
        </w:tabs>
        <w:spacing w:line="242" w:lineRule="auto"/>
        <w:ind w:right="260" w:firstLine="707"/>
        <w:jc w:val="both"/>
        <w:rPr>
          <w:sz w:val="28"/>
        </w:rPr>
      </w:pPr>
      <w:r>
        <w:rPr>
          <w:sz w:val="28"/>
        </w:rPr>
        <w:t>Wolf T. Managing a Nonprofit Organization: Updated twenty-first- century edition. – NY.: Simon and Schuster, 2012. – 386 p.</w:t>
      </w:r>
    </w:p>
    <w:p w14:paraId="674F6919" w14:textId="77777777" w:rsidR="00B56298" w:rsidRDefault="00867CC4">
      <w:pPr>
        <w:pStyle w:val="a4"/>
        <w:numPr>
          <w:ilvl w:val="0"/>
          <w:numId w:val="32"/>
        </w:numPr>
        <w:tabs>
          <w:tab w:val="left" w:pos="1535"/>
        </w:tabs>
        <w:ind w:right="272" w:firstLine="707"/>
        <w:jc w:val="both"/>
        <w:rPr>
          <w:sz w:val="28"/>
        </w:rPr>
      </w:pPr>
      <w:r>
        <w:rPr>
          <w:sz w:val="28"/>
        </w:rPr>
        <w:t>Nirello L., Prouteau L. The French nonprofit sector: A literature review // Voluntaristics Review. – 2018. – Vol. 3, №2. – P. 1-79.</w:t>
      </w:r>
    </w:p>
    <w:p w14:paraId="6C7FC4F6" w14:textId="77777777" w:rsidR="00B56298" w:rsidRDefault="00867CC4">
      <w:pPr>
        <w:pStyle w:val="a4"/>
        <w:numPr>
          <w:ilvl w:val="0"/>
          <w:numId w:val="32"/>
        </w:numPr>
        <w:tabs>
          <w:tab w:val="left" w:pos="1535"/>
        </w:tabs>
        <w:ind w:right="270" w:firstLine="707"/>
        <w:jc w:val="both"/>
        <w:rPr>
          <w:sz w:val="28"/>
        </w:rPr>
      </w:pPr>
      <w:r>
        <w:rPr>
          <w:sz w:val="28"/>
        </w:rPr>
        <w:t>Garaudel P. et al. Between State and Market: Specific forms and Motives of Inter-Organizational Restructurings (IOR) in the French Nonprofit Field // Management international. – 2022. – Vol. 26, №4. – P. 29-51.</w:t>
      </w:r>
    </w:p>
    <w:p w14:paraId="7CB40C3F" w14:textId="77777777" w:rsidR="00B56298" w:rsidRDefault="00867CC4">
      <w:pPr>
        <w:pStyle w:val="a4"/>
        <w:numPr>
          <w:ilvl w:val="0"/>
          <w:numId w:val="32"/>
        </w:numPr>
        <w:tabs>
          <w:tab w:val="left" w:pos="1535"/>
        </w:tabs>
        <w:ind w:right="269" w:firstLine="707"/>
        <w:jc w:val="both"/>
        <w:rPr>
          <w:sz w:val="28"/>
        </w:rPr>
      </w:pPr>
      <w:r>
        <w:rPr>
          <w:sz w:val="28"/>
        </w:rPr>
        <w:t>Джанболатов А.И.</w:t>
      </w:r>
      <w:r>
        <w:rPr>
          <w:spacing w:val="-2"/>
          <w:sz w:val="28"/>
        </w:rPr>
        <w:t xml:space="preserve"> </w:t>
      </w:r>
      <w:r>
        <w:rPr>
          <w:sz w:val="28"/>
        </w:rPr>
        <w:t>Формы</w:t>
      </w:r>
      <w:r>
        <w:rPr>
          <w:spacing w:val="-1"/>
          <w:sz w:val="28"/>
        </w:rPr>
        <w:t xml:space="preserve"> </w:t>
      </w:r>
      <w:r>
        <w:rPr>
          <w:sz w:val="28"/>
        </w:rPr>
        <w:t>конституционного контроля</w:t>
      </w:r>
      <w:r>
        <w:rPr>
          <w:spacing w:val="-1"/>
          <w:sz w:val="28"/>
        </w:rPr>
        <w:t xml:space="preserve"> </w:t>
      </w:r>
      <w:r>
        <w:rPr>
          <w:sz w:val="28"/>
        </w:rPr>
        <w:t>во</w:t>
      </w:r>
      <w:r>
        <w:rPr>
          <w:spacing w:val="-1"/>
          <w:sz w:val="28"/>
        </w:rPr>
        <w:t xml:space="preserve"> </w:t>
      </w:r>
      <w:r>
        <w:rPr>
          <w:sz w:val="28"/>
        </w:rPr>
        <w:t>Франции</w:t>
      </w:r>
      <w:r>
        <w:rPr>
          <w:spacing w:val="-1"/>
          <w:sz w:val="28"/>
        </w:rPr>
        <w:t xml:space="preserve"> </w:t>
      </w:r>
      <w:r>
        <w:rPr>
          <w:sz w:val="28"/>
        </w:rPr>
        <w:t>// Образование. Наука. Научные кадры. – 2022. – №3. – С. 61-63.</w:t>
      </w:r>
    </w:p>
    <w:p w14:paraId="2246C8E5" w14:textId="77777777" w:rsidR="00B56298" w:rsidRDefault="00867CC4">
      <w:pPr>
        <w:pStyle w:val="a4"/>
        <w:numPr>
          <w:ilvl w:val="0"/>
          <w:numId w:val="32"/>
        </w:numPr>
        <w:tabs>
          <w:tab w:val="left" w:pos="1535"/>
        </w:tabs>
        <w:ind w:right="270" w:firstLine="707"/>
        <w:jc w:val="both"/>
        <w:rPr>
          <w:sz w:val="28"/>
        </w:rPr>
      </w:pPr>
      <w:r>
        <w:rPr>
          <w:sz w:val="28"/>
        </w:rPr>
        <w:t>Кужукеева Г. Сравнительный обзор ситуации с отчетностью НКО в отдельных странах // https://</w:t>
      </w:r>
      <w:hyperlink r:id="rId223">
        <w:r>
          <w:rPr>
            <w:sz w:val="28"/>
          </w:rPr>
          <w:t>www.icnl.org/wp-content/uploads.</w:t>
        </w:r>
      </w:hyperlink>
      <w:r>
        <w:rPr>
          <w:sz w:val="28"/>
        </w:rPr>
        <w:t xml:space="preserve"> 10.11.2022.</w:t>
      </w:r>
    </w:p>
    <w:p w14:paraId="1095C459" w14:textId="77777777" w:rsidR="00B56298" w:rsidRDefault="00867CC4">
      <w:pPr>
        <w:pStyle w:val="a4"/>
        <w:numPr>
          <w:ilvl w:val="0"/>
          <w:numId w:val="32"/>
        </w:numPr>
        <w:tabs>
          <w:tab w:val="left" w:pos="1535"/>
        </w:tabs>
        <w:ind w:right="267" w:firstLine="707"/>
        <w:jc w:val="both"/>
        <w:rPr>
          <w:sz w:val="28"/>
        </w:rPr>
      </w:pPr>
      <w:r>
        <w:rPr>
          <w:sz w:val="28"/>
        </w:rPr>
        <w:t>Аршамбо Э. Развитие гражданского общества Франции: взгляд статистика // Вопросы статистики. – 2019. – Т. 26. №6. – С. 21-29.</w:t>
      </w:r>
    </w:p>
    <w:p w14:paraId="5C9A44ED" w14:textId="77777777" w:rsidR="00B56298" w:rsidRDefault="00867CC4">
      <w:pPr>
        <w:pStyle w:val="a4"/>
        <w:numPr>
          <w:ilvl w:val="0"/>
          <w:numId w:val="32"/>
        </w:numPr>
        <w:tabs>
          <w:tab w:val="left" w:pos="1535"/>
        </w:tabs>
        <w:spacing w:line="242" w:lineRule="auto"/>
        <w:ind w:right="273" w:firstLine="707"/>
        <w:jc w:val="both"/>
        <w:rPr>
          <w:sz w:val="28"/>
        </w:rPr>
      </w:pPr>
      <w:r>
        <w:rPr>
          <w:sz w:val="28"/>
        </w:rPr>
        <w:t>Archambault E. The evolution of public service provision by the third sector in France // The Political Quarterly. – 2017. – Vol. 88, №3. – P. 465-472.</w:t>
      </w:r>
    </w:p>
    <w:p w14:paraId="25531396" w14:textId="77777777" w:rsidR="00B56298" w:rsidRDefault="00867CC4">
      <w:pPr>
        <w:pStyle w:val="a4"/>
        <w:numPr>
          <w:ilvl w:val="0"/>
          <w:numId w:val="32"/>
        </w:numPr>
        <w:tabs>
          <w:tab w:val="left" w:pos="1535"/>
        </w:tabs>
        <w:ind w:right="262" w:firstLine="707"/>
        <w:jc w:val="both"/>
        <w:rPr>
          <w:sz w:val="28"/>
        </w:rPr>
      </w:pPr>
      <w:r>
        <w:rPr>
          <w:sz w:val="28"/>
        </w:rPr>
        <w:t>Nonprofit Law in France / Council on foundations // https://cof.org/content/nonprofit-law-france. 03.03.2024.</w:t>
      </w:r>
    </w:p>
    <w:p w14:paraId="7F233303" w14:textId="77777777" w:rsidR="00B56298" w:rsidRDefault="00867CC4">
      <w:pPr>
        <w:pStyle w:val="a4"/>
        <w:numPr>
          <w:ilvl w:val="0"/>
          <w:numId w:val="32"/>
        </w:numPr>
        <w:tabs>
          <w:tab w:val="left" w:pos="1535"/>
        </w:tabs>
        <w:ind w:right="261" w:firstLine="707"/>
        <w:jc w:val="both"/>
        <w:rPr>
          <w:sz w:val="28"/>
        </w:rPr>
      </w:pPr>
      <w:r>
        <w:rPr>
          <w:sz w:val="28"/>
        </w:rPr>
        <w:t>Archambault E. The Third Sector in France // German Policy Studies. – 2000. – Vol. 1, №2. – P. 189-208.</w:t>
      </w:r>
    </w:p>
    <w:p w14:paraId="0468EBE9" w14:textId="77777777" w:rsidR="00B56298" w:rsidRDefault="00867CC4">
      <w:pPr>
        <w:pStyle w:val="a4"/>
        <w:numPr>
          <w:ilvl w:val="0"/>
          <w:numId w:val="32"/>
        </w:numPr>
        <w:tabs>
          <w:tab w:val="left" w:pos="1535"/>
        </w:tabs>
        <w:spacing w:line="242" w:lineRule="auto"/>
        <w:ind w:right="269" w:firstLine="707"/>
        <w:jc w:val="both"/>
        <w:rPr>
          <w:sz w:val="28"/>
        </w:rPr>
      </w:pPr>
      <w:r>
        <w:rPr>
          <w:sz w:val="28"/>
        </w:rPr>
        <w:t>Cumming G.D. French NGOs and the state: Paving the way for a new partnership? // French Politics. – 2009. – Vol. 7. – P. 145-166.</w:t>
      </w:r>
    </w:p>
    <w:p w14:paraId="482EF9D3" w14:textId="77777777" w:rsidR="00B56298" w:rsidRDefault="00867CC4">
      <w:pPr>
        <w:pStyle w:val="a4"/>
        <w:numPr>
          <w:ilvl w:val="0"/>
          <w:numId w:val="32"/>
        </w:numPr>
        <w:tabs>
          <w:tab w:val="left" w:pos="1535"/>
        </w:tabs>
        <w:ind w:right="265" w:firstLine="707"/>
        <w:jc w:val="both"/>
        <w:rPr>
          <w:sz w:val="28"/>
        </w:rPr>
      </w:pPr>
      <w:r>
        <w:rPr>
          <w:sz w:val="28"/>
        </w:rPr>
        <w:t>Cohen S. A model of its own? State-NGO relations in France // https://</w:t>
      </w:r>
      <w:hyperlink r:id="rId224">
        <w:r>
          <w:rPr>
            <w:sz w:val="28"/>
          </w:rPr>
          <w:t>www.brookings.edu/articles/a-model-of-its-own-state-ngo.</w:t>
        </w:r>
      </w:hyperlink>
      <w:r>
        <w:rPr>
          <w:sz w:val="28"/>
        </w:rPr>
        <w:t xml:space="preserve"> 10.11.2023.</w:t>
      </w:r>
    </w:p>
    <w:p w14:paraId="4D32E5A0" w14:textId="77777777" w:rsidR="00B56298" w:rsidRDefault="00867CC4">
      <w:pPr>
        <w:pStyle w:val="a4"/>
        <w:numPr>
          <w:ilvl w:val="0"/>
          <w:numId w:val="32"/>
        </w:numPr>
        <w:tabs>
          <w:tab w:val="left" w:pos="1535"/>
        </w:tabs>
        <w:ind w:right="263" w:firstLine="707"/>
        <w:jc w:val="both"/>
        <w:rPr>
          <w:sz w:val="28"/>
        </w:rPr>
      </w:pPr>
      <w:r>
        <w:rPr>
          <w:sz w:val="28"/>
        </w:rPr>
        <w:t>Massoubre B. et al. L’approche éthique des petites organisations non gouvernementales (ONG) médicales humanitaires–l’exemple de Biologie Sans Frontières // Annales Pharmaceutiques Franç. – 2022. – Vol. 80, №6. – P. 974-980.</w:t>
      </w:r>
    </w:p>
    <w:p w14:paraId="349FFA07" w14:textId="77777777" w:rsidR="00B56298" w:rsidRDefault="00867CC4">
      <w:pPr>
        <w:pStyle w:val="a4"/>
        <w:numPr>
          <w:ilvl w:val="0"/>
          <w:numId w:val="32"/>
        </w:numPr>
        <w:tabs>
          <w:tab w:val="left" w:pos="1535"/>
        </w:tabs>
        <w:ind w:right="261" w:firstLine="707"/>
        <w:jc w:val="both"/>
        <w:rPr>
          <w:sz w:val="28"/>
        </w:rPr>
      </w:pPr>
      <w:r>
        <w:rPr>
          <w:sz w:val="28"/>
        </w:rPr>
        <w:t>Верига В.Л. Неправительственные организации по защите прав беженцев</w:t>
      </w:r>
      <w:r>
        <w:rPr>
          <w:spacing w:val="37"/>
          <w:sz w:val="28"/>
        </w:rPr>
        <w:t xml:space="preserve"> </w:t>
      </w:r>
      <w:r>
        <w:rPr>
          <w:sz w:val="28"/>
        </w:rPr>
        <w:t>во</w:t>
      </w:r>
      <w:r>
        <w:rPr>
          <w:spacing w:val="38"/>
          <w:sz w:val="28"/>
        </w:rPr>
        <w:t xml:space="preserve"> </w:t>
      </w:r>
      <w:r>
        <w:rPr>
          <w:sz w:val="28"/>
        </w:rPr>
        <w:t>Франции:</w:t>
      </w:r>
      <w:r>
        <w:rPr>
          <w:spacing w:val="38"/>
          <w:sz w:val="28"/>
        </w:rPr>
        <w:t xml:space="preserve"> </w:t>
      </w:r>
      <w:r>
        <w:rPr>
          <w:sz w:val="28"/>
        </w:rPr>
        <w:t>реалии</w:t>
      </w:r>
      <w:r>
        <w:rPr>
          <w:spacing w:val="36"/>
          <w:sz w:val="28"/>
        </w:rPr>
        <w:t xml:space="preserve"> </w:t>
      </w:r>
      <w:r>
        <w:rPr>
          <w:sz w:val="28"/>
        </w:rPr>
        <w:t>продолжающегося</w:t>
      </w:r>
      <w:r>
        <w:rPr>
          <w:spacing w:val="38"/>
          <w:sz w:val="28"/>
        </w:rPr>
        <w:t xml:space="preserve"> </w:t>
      </w:r>
      <w:r>
        <w:rPr>
          <w:sz w:val="28"/>
        </w:rPr>
        <w:t>кризиса</w:t>
      </w:r>
      <w:r>
        <w:rPr>
          <w:spacing w:val="35"/>
          <w:sz w:val="28"/>
        </w:rPr>
        <w:t xml:space="preserve"> </w:t>
      </w:r>
      <w:r>
        <w:rPr>
          <w:sz w:val="28"/>
        </w:rPr>
        <w:t>//</w:t>
      </w:r>
      <w:r>
        <w:rPr>
          <w:spacing w:val="40"/>
          <w:sz w:val="28"/>
        </w:rPr>
        <w:t xml:space="preserve"> </w:t>
      </w:r>
      <w:r>
        <w:rPr>
          <w:sz w:val="28"/>
        </w:rPr>
        <w:t>Власть.</w:t>
      </w:r>
      <w:r>
        <w:rPr>
          <w:spacing w:val="37"/>
          <w:sz w:val="28"/>
        </w:rPr>
        <w:t xml:space="preserve"> </w:t>
      </w:r>
      <w:r>
        <w:rPr>
          <w:sz w:val="28"/>
        </w:rPr>
        <w:t>–</w:t>
      </w:r>
      <w:r>
        <w:rPr>
          <w:spacing w:val="38"/>
          <w:sz w:val="28"/>
        </w:rPr>
        <w:t xml:space="preserve"> </w:t>
      </w:r>
      <w:r>
        <w:rPr>
          <w:sz w:val="28"/>
        </w:rPr>
        <w:t>2022.</w:t>
      </w:r>
      <w:r>
        <w:rPr>
          <w:spacing w:val="35"/>
          <w:sz w:val="28"/>
        </w:rPr>
        <w:t xml:space="preserve"> </w:t>
      </w:r>
      <w:r>
        <w:rPr>
          <w:sz w:val="28"/>
        </w:rPr>
        <w:t>– Т. 30, №1. – С. 242-248.</w:t>
      </w:r>
    </w:p>
    <w:p w14:paraId="78479C48" w14:textId="77777777" w:rsidR="00B56298" w:rsidRDefault="00867CC4">
      <w:pPr>
        <w:pStyle w:val="a4"/>
        <w:numPr>
          <w:ilvl w:val="0"/>
          <w:numId w:val="32"/>
        </w:numPr>
        <w:tabs>
          <w:tab w:val="left" w:pos="1535"/>
        </w:tabs>
        <w:ind w:right="260" w:firstLine="707"/>
        <w:jc w:val="both"/>
        <w:rPr>
          <w:sz w:val="28"/>
        </w:rPr>
      </w:pPr>
      <w:r>
        <w:rPr>
          <w:sz w:val="28"/>
        </w:rPr>
        <w:t>Guedeney A. et al. Les jeunes des Missions locales de Paris et le risque suicidaire. Résultats préliminaires d’un essai contrôlé de proposition de suivi psychothérapeutique préventif du suicide (MLADO) // Bulletin de l'Académie Nationale de Médecine. – 2023. – Vol. 207, №6. – P. 779-786.</w:t>
      </w:r>
    </w:p>
    <w:p w14:paraId="6E4369C5" w14:textId="77777777" w:rsidR="00B56298" w:rsidRDefault="00867CC4">
      <w:pPr>
        <w:pStyle w:val="a4"/>
        <w:numPr>
          <w:ilvl w:val="0"/>
          <w:numId w:val="32"/>
        </w:numPr>
        <w:tabs>
          <w:tab w:val="left" w:pos="1535"/>
        </w:tabs>
        <w:ind w:right="261" w:firstLine="707"/>
        <w:jc w:val="both"/>
        <w:rPr>
          <w:sz w:val="28"/>
        </w:rPr>
      </w:pPr>
      <w:r>
        <w:rPr>
          <w:sz w:val="28"/>
        </w:rPr>
        <w:t>Plaisance G. et al. French nonprofit organizations facing COVID-19 and lockdown: Maintaining a sociopolitical role in spite of the crisis of resource dependency // Canadian Journal of Nonprofit and Social Economy Research. – 2021. – Vol. 12, №S1. – P. 65-81.</w:t>
      </w:r>
    </w:p>
    <w:p w14:paraId="2B3D8EE6" w14:textId="77777777" w:rsidR="00B56298" w:rsidRDefault="00867CC4">
      <w:pPr>
        <w:pStyle w:val="a4"/>
        <w:numPr>
          <w:ilvl w:val="0"/>
          <w:numId w:val="32"/>
        </w:numPr>
        <w:tabs>
          <w:tab w:val="left" w:pos="1535"/>
        </w:tabs>
        <w:ind w:right="272" w:firstLine="707"/>
        <w:jc w:val="both"/>
        <w:rPr>
          <w:sz w:val="28"/>
        </w:rPr>
      </w:pPr>
      <w:r>
        <w:rPr>
          <w:sz w:val="28"/>
        </w:rPr>
        <w:t>Nirello L., Prouteau L. The French nonprofit sector: A literature review // Voluntaristics Review. – 2018. – Vol. 3, №2. – P. 1-79.</w:t>
      </w:r>
    </w:p>
    <w:p w14:paraId="739FC96B" w14:textId="77777777" w:rsidR="00B56298" w:rsidRDefault="00B56298">
      <w:pPr>
        <w:jc w:val="both"/>
        <w:rPr>
          <w:sz w:val="28"/>
        </w:rPr>
        <w:sectPr w:rsidR="00B56298">
          <w:pgSz w:w="11910" w:h="16840"/>
          <w:pgMar w:top="1040" w:right="300" w:bottom="1120" w:left="1440" w:header="0" w:footer="926" w:gutter="0"/>
          <w:cols w:space="720"/>
        </w:sectPr>
      </w:pPr>
    </w:p>
    <w:p w14:paraId="53FF1318" w14:textId="77777777" w:rsidR="00B56298" w:rsidRDefault="00867CC4">
      <w:pPr>
        <w:pStyle w:val="a4"/>
        <w:numPr>
          <w:ilvl w:val="0"/>
          <w:numId w:val="32"/>
        </w:numPr>
        <w:tabs>
          <w:tab w:val="left" w:pos="1535"/>
        </w:tabs>
        <w:spacing w:before="74" w:line="242" w:lineRule="auto"/>
        <w:ind w:right="264" w:firstLine="707"/>
        <w:jc w:val="both"/>
        <w:rPr>
          <w:sz w:val="28"/>
        </w:rPr>
      </w:pPr>
      <w:r>
        <w:rPr>
          <w:sz w:val="28"/>
        </w:rPr>
        <w:t>Kroschinsky J.A. Canadian international non-governmental organizations: holding discursive strategies to a higher standard. – Toronto, 2020. – 104 p.</w:t>
      </w:r>
    </w:p>
    <w:p w14:paraId="7B8C580E" w14:textId="77777777" w:rsidR="00B56298" w:rsidRDefault="00867CC4">
      <w:pPr>
        <w:pStyle w:val="a4"/>
        <w:numPr>
          <w:ilvl w:val="0"/>
          <w:numId w:val="32"/>
        </w:numPr>
        <w:tabs>
          <w:tab w:val="left" w:pos="1535"/>
        </w:tabs>
        <w:ind w:right="263" w:firstLine="707"/>
        <w:jc w:val="both"/>
        <w:rPr>
          <w:sz w:val="28"/>
        </w:rPr>
      </w:pPr>
      <w:r>
        <w:rPr>
          <w:sz w:val="28"/>
        </w:rPr>
        <w:t>Davis J.M. Comparing the prevalence and organizational distinctiveness of faith-based and secular development NGOs in Canada // International Journal of Voluntary and Nonprofit Organizations. – 2019. – Vol. 30, №6. – P. 1380-1392.</w:t>
      </w:r>
    </w:p>
    <w:p w14:paraId="521B1735" w14:textId="77777777" w:rsidR="00B56298" w:rsidRDefault="00867CC4">
      <w:pPr>
        <w:pStyle w:val="a4"/>
        <w:numPr>
          <w:ilvl w:val="0"/>
          <w:numId w:val="32"/>
        </w:numPr>
        <w:tabs>
          <w:tab w:val="left" w:pos="1535"/>
        </w:tabs>
        <w:ind w:right="260" w:firstLine="707"/>
        <w:jc w:val="both"/>
        <w:rPr>
          <w:sz w:val="28"/>
        </w:rPr>
      </w:pPr>
      <w:r>
        <w:rPr>
          <w:sz w:val="28"/>
        </w:rPr>
        <w:t>Davis J.M. Canada's GINGOs: who are they, what are they doing, and what role for the future? // Development in Practice. – 2020. –</w:t>
      </w:r>
      <w:r>
        <w:rPr>
          <w:spacing w:val="-1"/>
          <w:sz w:val="28"/>
        </w:rPr>
        <w:t xml:space="preserve"> </w:t>
      </w:r>
      <w:r>
        <w:rPr>
          <w:sz w:val="28"/>
        </w:rPr>
        <w:t>Vol. 30, №6. – P.</w:t>
      </w:r>
      <w:r>
        <w:rPr>
          <w:spacing w:val="-2"/>
          <w:sz w:val="28"/>
        </w:rPr>
        <w:t xml:space="preserve"> </w:t>
      </w:r>
      <w:r>
        <w:rPr>
          <w:sz w:val="28"/>
        </w:rPr>
        <w:t xml:space="preserve">738- </w:t>
      </w:r>
      <w:r>
        <w:rPr>
          <w:spacing w:val="-4"/>
          <w:sz w:val="28"/>
        </w:rPr>
        <w:t>750.</w:t>
      </w:r>
    </w:p>
    <w:p w14:paraId="74562B7C" w14:textId="77777777" w:rsidR="00B56298" w:rsidRDefault="00867CC4">
      <w:pPr>
        <w:pStyle w:val="a4"/>
        <w:numPr>
          <w:ilvl w:val="0"/>
          <w:numId w:val="32"/>
        </w:numPr>
        <w:tabs>
          <w:tab w:val="left" w:pos="1535"/>
        </w:tabs>
        <w:ind w:right="264" w:firstLine="707"/>
        <w:jc w:val="both"/>
        <w:rPr>
          <w:sz w:val="28"/>
        </w:rPr>
      </w:pPr>
      <w:r>
        <w:rPr>
          <w:sz w:val="28"/>
        </w:rPr>
        <w:t>Richmond T., Shields J. Third sector restructuring and the new</w:t>
      </w:r>
      <w:r>
        <w:rPr>
          <w:spacing w:val="40"/>
          <w:sz w:val="28"/>
        </w:rPr>
        <w:t xml:space="preserve"> </w:t>
      </w:r>
      <w:r>
        <w:rPr>
          <w:sz w:val="28"/>
        </w:rPr>
        <w:t>contracting regime: The case of immigrant serving agencies in Ontario. – Toronto, 2004. – 28 p.</w:t>
      </w:r>
    </w:p>
    <w:p w14:paraId="28CF2F15" w14:textId="77777777" w:rsidR="00B56298" w:rsidRDefault="00867CC4">
      <w:pPr>
        <w:pStyle w:val="a4"/>
        <w:numPr>
          <w:ilvl w:val="0"/>
          <w:numId w:val="32"/>
        </w:numPr>
        <w:tabs>
          <w:tab w:val="left" w:pos="1535"/>
        </w:tabs>
        <w:ind w:right="261" w:firstLine="707"/>
        <w:jc w:val="both"/>
        <w:rPr>
          <w:sz w:val="28"/>
        </w:rPr>
      </w:pPr>
      <w:r>
        <w:rPr>
          <w:sz w:val="28"/>
        </w:rPr>
        <w:t>Morris T.E. A need for new relations between the third sector and the state: an examiniation of the case of immigration settlement services in Canada. – Toronto, 2019. – 66 p.</w:t>
      </w:r>
    </w:p>
    <w:p w14:paraId="2F4DF5FF" w14:textId="77777777" w:rsidR="00B56298" w:rsidRDefault="00867CC4">
      <w:pPr>
        <w:pStyle w:val="a4"/>
        <w:numPr>
          <w:ilvl w:val="0"/>
          <w:numId w:val="32"/>
        </w:numPr>
        <w:tabs>
          <w:tab w:val="left" w:pos="1535"/>
        </w:tabs>
        <w:ind w:right="260" w:firstLine="707"/>
        <w:jc w:val="both"/>
        <w:rPr>
          <w:sz w:val="28"/>
        </w:rPr>
      </w:pPr>
      <w:r>
        <w:rPr>
          <w:sz w:val="28"/>
        </w:rPr>
        <w:t>Searing E.A.M., Grasse N.J. A Guide to the Canadian T3010 for Users of the</w:t>
      </w:r>
      <w:r>
        <w:rPr>
          <w:spacing w:val="-1"/>
          <w:sz w:val="28"/>
        </w:rPr>
        <w:t xml:space="preserve"> </w:t>
      </w:r>
      <w:r>
        <w:rPr>
          <w:sz w:val="28"/>
        </w:rPr>
        <w:t>US Form 990 //Nonprofit and Voluntary Sector Quarterly. –</w:t>
      </w:r>
      <w:r>
        <w:rPr>
          <w:spacing w:val="-1"/>
          <w:sz w:val="28"/>
        </w:rPr>
        <w:t xml:space="preserve"> </w:t>
      </w:r>
      <w:r>
        <w:rPr>
          <w:sz w:val="28"/>
        </w:rPr>
        <w:t>2023. – Vol. 52, №4. – P. 1099-1116.</w:t>
      </w:r>
    </w:p>
    <w:p w14:paraId="5CE30868" w14:textId="77777777" w:rsidR="00B56298" w:rsidRDefault="00867CC4">
      <w:pPr>
        <w:pStyle w:val="a4"/>
        <w:numPr>
          <w:ilvl w:val="0"/>
          <w:numId w:val="32"/>
        </w:numPr>
        <w:tabs>
          <w:tab w:val="left" w:pos="1535"/>
        </w:tabs>
        <w:ind w:right="263" w:firstLine="707"/>
        <w:jc w:val="both"/>
        <w:rPr>
          <w:sz w:val="28"/>
        </w:rPr>
      </w:pPr>
      <w:r>
        <w:rPr>
          <w:sz w:val="28"/>
        </w:rPr>
        <w:t>Quist-Adade C., van Wyk A. The Role of NGOs in Canada and the USA in the Transformation of the Socio-Cultural Structures in Africa // Africa Development. – 2007. – Vol. 32, №2. – P. 66-96.</w:t>
      </w:r>
    </w:p>
    <w:p w14:paraId="0CC676A5" w14:textId="77777777" w:rsidR="00B56298" w:rsidRDefault="00867CC4">
      <w:pPr>
        <w:pStyle w:val="a4"/>
        <w:numPr>
          <w:ilvl w:val="0"/>
          <w:numId w:val="32"/>
        </w:numPr>
        <w:tabs>
          <w:tab w:val="left" w:pos="1535"/>
        </w:tabs>
        <w:ind w:right="270" w:firstLine="707"/>
        <w:jc w:val="both"/>
        <w:rPr>
          <w:sz w:val="28"/>
        </w:rPr>
      </w:pPr>
      <w:r>
        <w:rPr>
          <w:sz w:val="28"/>
        </w:rPr>
        <w:t>Morgan G.G. Charitable incorporated organisations: an analysis of the three UK jurisdictions // Nonprofit Policy Forum. – 2015. – Vol. 6, №1. – P. 25-44.</w:t>
      </w:r>
    </w:p>
    <w:p w14:paraId="34C24AE5" w14:textId="77777777" w:rsidR="00B56298" w:rsidRDefault="00867CC4">
      <w:pPr>
        <w:pStyle w:val="a4"/>
        <w:numPr>
          <w:ilvl w:val="0"/>
          <w:numId w:val="32"/>
        </w:numPr>
        <w:tabs>
          <w:tab w:val="left" w:pos="1535"/>
        </w:tabs>
        <w:ind w:right="268" w:firstLine="707"/>
        <w:jc w:val="both"/>
        <w:rPr>
          <w:sz w:val="28"/>
        </w:rPr>
      </w:pPr>
      <w:r>
        <w:rPr>
          <w:sz w:val="28"/>
        </w:rPr>
        <w:t>Morgan G.G. The use of charitable status as a basis for regulation of nonprofit accounting // Voluntary Sector Rev. – 2010. – Vol. 1, №2. – P. 209-232.</w:t>
      </w:r>
    </w:p>
    <w:p w14:paraId="1CBFFA73" w14:textId="77777777" w:rsidR="00B56298" w:rsidRDefault="00867CC4">
      <w:pPr>
        <w:pStyle w:val="a4"/>
        <w:numPr>
          <w:ilvl w:val="0"/>
          <w:numId w:val="32"/>
        </w:numPr>
        <w:tabs>
          <w:tab w:val="left" w:pos="1535"/>
        </w:tabs>
        <w:ind w:right="263" w:firstLine="707"/>
        <w:jc w:val="both"/>
        <w:rPr>
          <w:sz w:val="28"/>
        </w:rPr>
      </w:pPr>
      <w:r>
        <w:rPr>
          <w:sz w:val="28"/>
        </w:rPr>
        <w:t>Stănciulescu E. Specific Regulations Regarding the Establishment, Operation and Organisation of Non-Profit Legal Entities // CECCAR Business Review. – 2022. – Vol. 3, №6. – P. 30-41.</w:t>
      </w:r>
    </w:p>
    <w:p w14:paraId="0BF7DDA8" w14:textId="77777777" w:rsidR="00B56298" w:rsidRDefault="00867CC4">
      <w:pPr>
        <w:pStyle w:val="a4"/>
        <w:numPr>
          <w:ilvl w:val="0"/>
          <w:numId w:val="32"/>
        </w:numPr>
        <w:tabs>
          <w:tab w:val="left" w:pos="1535"/>
        </w:tabs>
        <w:ind w:right="262" w:firstLine="707"/>
        <w:jc w:val="both"/>
        <w:rPr>
          <w:sz w:val="28"/>
        </w:rPr>
      </w:pPr>
      <w:r>
        <w:rPr>
          <w:sz w:val="28"/>
        </w:rPr>
        <w:t>Albaz M.M. et al. The Accounting Regulations for the Non-Profit: A Comparative Study Between Egypt and UK // International Journal of Accounting</w:t>
      </w:r>
      <w:r>
        <w:rPr>
          <w:spacing w:val="40"/>
          <w:sz w:val="28"/>
        </w:rPr>
        <w:t xml:space="preserve"> </w:t>
      </w:r>
      <w:r>
        <w:rPr>
          <w:sz w:val="28"/>
        </w:rPr>
        <w:t>and Management Sciences. – 2022. – Vol. 1, №2. – P. 171-184.</w:t>
      </w:r>
    </w:p>
    <w:p w14:paraId="3EFF1B45" w14:textId="77777777" w:rsidR="00B56298" w:rsidRDefault="00867CC4">
      <w:pPr>
        <w:pStyle w:val="a4"/>
        <w:numPr>
          <w:ilvl w:val="0"/>
          <w:numId w:val="32"/>
        </w:numPr>
        <w:tabs>
          <w:tab w:val="left" w:pos="1535"/>
        </w:tabs>
        <w:ind w:right="269" w:firstLine="707"/>
        <w:jc w:val="both"/>
        <w:rPr>
          <w:sz w:val="28"/>
        </w:rPr>
      </w:pPr>
      <w:r>
        <w:rPr>
          <w:sz w:val="28"/>
        </w:rPr>
        <w:t>Jones A. British humanitarian NGOs and the disaster relief industry,</w:t>
      </w:r>
      <w:r>
        <w:rPr>
          <w:spacing w:val="40"/>
          <w:sz w:val="28"/>
        </w:rPr>
        <w:t xml:space="preserve"> </w:t>
      </w:r>
      <w:r>
        <w:rPr>
          <w:sz w:val="28"/>
        </w:rPr>
        <w:t>1942-1985: thes. … doc. of philos. – Birmingham, 2014. – 323 p.</w:t>
      </w:r>
    </w:p>
    <w:p w14:paraId="5BC60A78" w14:textId="77777777" w:rsidR="00B56298" w:rsidRDefault="00867CC4">
      <w:pPr>
        <w:pStyle w:val="a4"/>
        <w:numPr>
          <w:ilvl w:val="0"/>
          <w:numId w:val="32"/>
        </w:numPr>
        <w:tabs>
          <w:tab w:val="left" w:pos="1535"/>
        </w:tabs>
        <w:ind w:right="267" w:firstLine="707"/>
        <w:jc w:val="both"/>
        <w:rPr>
          <w:sz w:val="28"/>
        </w:rPr>
      </w:pPr>
      <w:r>
        <w:rPr>
          <w:sz w:val="28"/>
        </w:rPr>
        <w:t>Hilton M. International Aid and Development NGOs in Britain and Human Rights since 1945 // Humanity: An International Journal of Human Rights, Humanitarianism, and Development. – 2012. – Vol. 3, №3. – P. 449-472.</w:t>
      </w:r>
    </w:p>
    <w:p w14:paraId="578C86B8" w14:textId="77777777" w:rsidR="00B56298" w:rsidRDefault="00867CC4">
      <w:pPr>
        <w:pStyle w:val="a4"/>
        <w:numPr>
          <w:ilvl w:val="0"/>
          <w:numId w:val="32"/>
        </w:numPr>
        <w:tabs>
          <w:tab w:val="left" w:pos="1535"/>
        </w:tabs>
        <w:ind w:right="261" w:firstLine="707"/>
        <w:jc w:val="both"/>
        <w:rPr>
          <w:sz w:val="28"/>
        </w:rPr>
      </w:pPr>
      <w:r>
        <w:rPr>
          <w:sz w:val="28"/>
        </w:rPr>
        <w:t>Banks N., Brockington D. Growth and change in Britain’s development NGO</w:t>
      </w:r>
      <w:r>
        <w:rPr>
          <w:spacing w:val="58"/>
          <w:sz w:val="28"/>
        </w:rPr>
        <w:t xml:space="preserve"> </w:t>
      </w:r>
      <w:r>
        <w:rPr>
          <w:sz w:val="28"/>
        </w:rPr>
        <w:t>sector</w:t>
      </w:r>
      <w:r>
        <w:rPr>
          <w:spacing w:val="57"/>
          <w:sz w:val="28"/>
        </w:rPr>
        <w:t xml:space="preserve"> </w:t>
      </w:r>
      <w:r>
        <w:rPr>
          <w:sz w:val="28"/>
        </w:rPr>
        <w:t>(2009–2015)</w:t>
      </w:r>
      <w:r>
        <w:rPr>
          <w:spacing w:val="57"/>
          <w:sz w:val="28"/>
        </w:rPr>
        <w:t xml:space="preserve"> </w:t>
      </w:r>
      <w:r>
        <w:rPr>
          <w:sz w:val="28"/>
        </w:rPr>
        <w:t>//</w:t>
      </w:r>
      <w:r>
        <w:rPr>
          <w:spacing w:val="59"/>
          <w:sz w:val="28"/>
        </w:rPr>
        <w:t xml:space="preserve"> </w:t>
      </w:r>
      <w:r>
        <w:rPr>
          <w:sz w:val="28"/>
        </w:rPr>
        <w:t>Development</w:t>
      </w:r>
      <w:r>
        <w:rPr>
          <w:spacing w:val="58"/>
          <w:sz w:val="28"/>
        </w:rPr>
        <w:t xml:space="preserve"> </w:t>
      </w:r>
      <w:r>
        <w:rPr>
          <w:sz w:val="28"/>
        </w:rPr>
        <w:t>in</w:t>
      </w:r>
      <w:r>
        <w:rPr>
          <w:spacing w:val="58"/>
          <w:sz w:val="28"/>
        </w:rPr>
        <w:t xml:space="preserve"> </w:t>
      </w:r>
      <w:r>
        <w:rPr>
          <w:sz w:val="28"/>
        </w:rPr>
        <w:t>Practice.</w:t>
      </w:r>
      <w:r>
        <w:rPr>
          <w:spacing w:val="60"/>
          <w:sz w:val="28"/>
        </w:rPr>
        <w:t xml:space="preserve"> </w:t>
      </w:r>
      <w:r>
        <w:rPr>
          <w:sz w:val="28"/>
        </w:rPr>
        <w:t>–</w:t>
      </w:r>
      <w:r>
        <w:rPr>
          <w:spacing w:val="56"/>
          <w:sz w:val="28"/>
        </w:rPr>
        <w:t xml:space="preserve"> </w:t>
      </w:r>
      <w:r>
        <w:rPr>
          <w:sz w:val="28"/>
        </w:rPr>
        <w:t>2020.</w:t>
      </w:r>
      <w:r>
        <w:rPr>
          <w:spacing w:val="58"/>
          <w:sz w:val="28"/>
        </w:rPr>
        <w:t xml:space="preserve"> </w:t>
      </w:r>
      <w:r>
        <w:rPr>
          <w:sz w:val="28"/>
        </w:rPr>
        <w:t>–</w:t>
      </w:r>
      <w:r>
        <w:rPr>
          <w:spacing w:val="56"/>
          <w:sz w:val="28"/>
        </w:rPr>
        <w:t xml:space="preserve"> </w:t>
      </w:r>
      <w:r>
        <w:rPr>
          <w:sz w:val="28"/>
        </w:rPr>
        <w:t>Vol.</w:t>
      </w:r>
      <w:r>
        <w:rPr>
          <w:spacing w:val="56"/>
          <w:sz w:val="28"/>
        </w:rPr>
        <w:t xml:space="preserve"> </w:t>
      </w:r>
      <w:r>
        <w:rPr>
          <w:sz w:val="28"/>
        </w:rPr>
        <w:t>30,</w:t>
      </w:r>
      <w:r>
        <w:rPr>
          <w:spacing w:val="57"/>
          <w:sz w:val="28"/>
        </w:rPr>
        <w:t xml:space="preserve"> </w:t>
      </w:r>
      <w:r>
        <w:rPr>
          <w:sz w:val="28"/>
        </w:rPr>
        <w:t>№6.</w:t>
      </w:r>
      <w:r>
        <w:rPr>
          <w:spacing w:val="40"/>
          <w:sz w:val="28"/>
        </w:rPr>
        <w:t xml:space="preserve"> </w:t>
      </w:r>
      <w:r>
        <w:rPr>
          <w:sz w:val="28"/>
        </w:rPr>
        <w:t>–</w:t>
      </w:r>
    </w:p>
    <w:p w14:paraId="4519149D" w14:textId="77777777" w:rsidR="00B56298" w:rsidRDefault="00867CC4">
      <w:pPr>
        <w:pStyle w:val="a3"/>
        <w:spacing w:line="321" w:lineRule="exact"/>
        <w:ind w:firstLine="0"/>
      </w:pPr>
      <w:r>
        <w:t>P.</w:t>
      </w:r>
      <w:r>
        <w:rPr>
          <w:spacing w:val="-8"/>
        </w:rPr>
        <w:t xml:space="preserve"> </w:t>
      </w:r>
      <w:r>
        <w:t>706-</w:t>
      </w:r>
      <w:r>
        <w:rPr>
          <w:spacing w:val="-4"/>
        </w:rPr>
        <w:t>721.</w:t>
      </w:r>
    </w:p>
    <w:p w14:paraId="6E38A7B8" w14:textId="77777777" w:rsidR="00B56298" w:rsidRDefault="00867CC4">
      <w:pPr>
        <w:pStyle w:val="a4"/>
        <w:numPr>
          <w:ilvl w:val="0"/>
          <w:numId w:val="32"/>
        </w:numPr>
        <w:tabs>
          <w:tab w:val="left" w:pos="1535"/>
        </w:tabs>
        <w:ind w:right="268" w:firstLine="707"/>
        <w:jc w:val="both"/>
        <w:rPr>
          <w:sz w:val="28"/>
        </w:rPr>
      </w:pPr>
      <w:r>
        <w:rPr>
          <w:sz w:val="28"/>
        </w:rPr>
        <w:t>Mowles C. Complexity and the Management of Civil Society Organizations // Im buch: Organisation und Zivilgesellschaft: Beiträge der Kommission Organisationspädagogik. – Wiesbaden, 2020. – S. 227-238.</w:t>
      </w:r>
    </w:p>
    <w:p w14:paraId="0E873223" w14:textId="77777777" w:rsidR="00B56298" w:rsidRDefault="00867CC4">
      <w:pPr>
        <w:pStyle w:val="a4"/>
        <w:numPr>
          <w:ilvl w:val="0"/>
          <w:numId w:val="32"/>
        </w:numPr>
        <w:tabs>
          <w:tab w:val="left" w:pos="1535"/>
        </w:tabs>
        <w:ind w:right="261" w:firstLine="707"/>
        <w:jc w:val="both"/>
        <w:rPr>
          <w:sz w:val="28"/>
        </w:rPr>
      </w:pPr>
      <w:r>
        <w:rPr>
          <w:sz w:val="28"/>
        </w:rPr>
        <w:t xml:space="preserve">Федеральный закон Российской Федерации. О некоммерческих организациях: принят 12 января 1996 года, №7-ФЗ // </w:t>
      </w:r>
      <w:hyperlink r:id="rId225">
        <w:r>
          <w:rPr>
            <w:sz w:val="28"/>
          </w:rPr>
          <w:t>http://www.consultant.ru/document/cons_doc_LAW_8824/.</w:t>
        </w:r>
      </w:hyperlink>
      <w:r>
        <w:rPr>
          <w:sz w:val="28"/>
        </w:rPr>
        <w:t xml:space="preserve"> 04.07.2022.</w:t>
      </w:r>
    </w:p>
    <w:p w14:paraId="739B1897" w14:textId="77777777" w:rsidR="00B56298" w:rsidRDefault="00B56298">
      <w:pPr>
        <w:jc w:val="both"/>
        <w:rPr>
          <w:sz w:val="28"/>
        </w:rPr>
        <w:sectPr w:rsidR="00B56298">
          <w:pgSz w:w="11910" w:h="16840"/>
          <w:pgMar w:top="1040" w:right="300" w:bottom="1160" w:left="1440" w:header="0" w:footer="926" w:gutter="0"/>
          <w:cols w:space="720"/>
        </w:sectPr>
      </w:pPr>
    </w:p>
    <w:p w14:paraId="200B5BAF" w14:textId="77777777" w:rsidR="00B56298" w:rsidRDefault="00867CC4">
      <w:pPr>
        <w:pStyle w:val="a4"/>
        <w:numPr>
          <w:ilvl w:val="0"/>
          <w:numId w:val="32"/>
        </w:numPr>
        <w:tabs>
          <w:tab w:val="left" w:pos="1535"/>
        </w:tabs>
        <w:spacing w:before="74"/>
        <w:ind w:right="268" w:firstLine="707"/>
        <w:jc w:val="both"/>
        <w:rPr>
          <w:sz w:val="28"/>
        </w:rPr>
      </w:pPr>
      <w:r>
        <w:rPr>
          <w:sz w:val="28"/>
        </w:rPr>
        <w:t>Аналитический доклад по индексу развития гражданского общества</w:t>
      </w:r>
      <w:r>
        <w:rPr>
          <w:spacing w:val="40"/>
          <w:sz w:val="28"/>
        </w:rPr>
        <w:t xml:space="preserve"> </w:t>
      </w:r>
      <w:r>
        <w:rPr>
          <w:sz w:val="28"/>
        </w:rPr>
        <w:t>в Казахстане / НАО Казахстанский институт общественного развития «Рухани жаңғыру». ‒ Нур-Султан, 2021. – 74 с.</w:t>
      </w:r>
    </w:p>
    <w:p w14:paraId="6EC901BE" w14:textId="77777777" w:rsidR="00B56298" w:rsidRDefault="00867CC4">
      <w:pPr>
        <w:pStyle w:val="a4"/>
        <w:numPr>
          <w:ilvl w:val="0"/>
          <w:numId w:val="32"/>
        </w:numPr>
        <w:tabs>
          <w:tab w:val="left" w:pos="1535"/>
        </w:tabs>
        <w:spacing w:before="2"/>
        <w:ind w:right="268" w:firstLine="707"/>
        <w:jc w:val="both"/>
        <w:rPr>
          <w:sz w:val="28"/>
        </w:rPr>
      </w:pPr>
      <w:r>
        <w:rPr>
          <w:sz w:val="28"/>
        </w:rPr>
        <w:t>Гражданское общество / Министерства культуры и информации РК https://</w:t>
      </w:r>
      <w:hyperlink r:id="rId226">
        <w:r>
          <w:rPr>
            <w:sz w:val="28"/>
          </w:rPr>
          <w:t>www.gov.kz/memleket/entities/akk/activities/142?lang=ru.</w:t>
        </w:r>
      </w:hyperlink>
      <w:r>
        <w:rPr>
          <w:sz w:val="28"/>
        </w:rPr>
        <w:t xml:space="preserve"> 03.03.2024.</w:t>
      </w:r>
    </w:p>
    <w:p w14:paraId="3054C691" w14:textId="77777777" w:rsidR="00B56298" w:rsidRDefault="00867CC4">
      <w:pPr>
        <w:pStyle w:val="a4"/>
        <w:numPr>
          <w:ilvl w:val="0"/>
          <w:numId w:val="32"/>
        </w:numPr>
        <w:tabs>
          <w:tab w:val="left" w:pos="1536"/>
        </w:tabs>
        <w:spacing w:line="321" w:lineRule="exact"/>
        <w:ind w:left="1536" w:hanging="566"/>
        <w:jc w:val="both"/>
        <w:rPr>
          <w:sz w:val="28"/>
        </w:rPr>
      </w:pPr>
      <w:r>
        <w:rPr>
          <w:sz w:val="28"/>
        </w:rPr>
        <w:t>Kazakhstan</w:t>
      </w:r>
      <w:r>
        <w:rPr>
          <w:spacing w:val="-10"/>
          <w:sz w:val="28"/>
        </w:rPr>
        <w:t xml:space="preserve"> </w:t>
      </w:r>
      <w:r>
        <w:rPr>
          <w:sz w:val="28"/>
        </w:rPr>
        <w:t>/</w:t>
      </w:r>
      <w:r>
        <w:rPr>
          <w:spacing w:val="-9"/>
          <w:sz w:val="28"/>
        </w:rPr>
        <w:t xml:space="preserve"> </w:t>
      </w:r>
      <w:r>
        <w:rPr>
          <w:sz w:val="28"/>
        </w:rPr>
        <w:t>ICNL</w:t>
      </w:r>
      <w:r>
        <w:rPr>
          <w:spacing w:val="-9"/>
          <w:sz w:val="28"/>
        </w:rPr>
        <w:t xml:space="preserve"> </w:t>
      </w:r>
      <w:r>
        <w:rPr>
          <w:sz w:val="28"/>
        </w:rPr>
        <w:t>//</w:t>
      </w:r>
      <w:r>
        <w:rPr>
          <w:spacing w:val="-11"/>
          <w:sz w:val="28"/>
        </w:rPr>
        <w:t xml:space="preserve"> </w:t>
      </w:r>
      <w:r>
        <w:rPr>
          <w:sz w:val="28"/>
        </w:rPr>
        <w:t>https://</w:t>
      </w:r>
      <w:hyperlink r:id="rId227">
        <w:r>
          <w:rPr>
            <w:sz w:val="28"/>
          </w:rPr>
          <w:t>www.icnl.org/resources/civic.</w:t>
        </w:r>
      </w:hyperlink>
      <w:r>
        <w:rPr>
          <w:spacing w:val="-9"/>
          <w:sz w:val="28"/>
        </w:rPr>
        <w:t xml:space="preserve"> </w:t>
      </w:r>
      <w:r>
        <w:rPr>
          <w:spacing w:val="-2"/>
          <w:sz w:val="28"/>
        </w:rPr>
        <w:t>30.11.2023.</w:t>
      </w:r>
    </w:p>
    <w:p w14:paraId="3F527BEC" w14:textId="77777777" w:rsidR="00B56298" w:rsidRDefault="00867CC4">
      <w:pPr>
        <w:pStyle w:val="a4"/>
        <w:numPr>
          <w:ilvl w:val="0"/>
          <w:numId w:val="32"/>
        </w:numPr>
        <w:tabs>
          <w:tab w:val="left" w:pos="1535"/>
        </w:tabs>
        <w:spacing w:line="242" w:lineRule="auto"/>
        <w:ind w:right="270" w:firstLine="707"/>
        <w:jc w:val="both"/>
        <w:rPr>
          <w:sz w:val="28"/>
        </w:rPr>
      </w:pPr>
      <w:r>
        <w:rPr>
          <w:sz w:val="28"/>
        </w:rPr>
        <w:t>Melo M.F.</w:t>
      </w:r>
      <w:r>
        <w:rPr>
          <w:spacing w:val="-2"/>
          <w:sz w:val="28"/>
        </w:rPr>
        <w:t xml:space="preserve"> </w:t>
      </w:r>
      <w:r>
        <w:rPr>
          <w:sz w:val="28"/>
        </w:rPr>
        <w:t>Missions in the</w:t>
      </w:r>
      <w:r>
        <w:rPr>
          <w:spacing w:val="-1"/>
          <w:sz w:val="28"/>
        </w:rPr>
        <w:t xml:space="preserve"> </w:t>
      </w:r>
      <w:r>
        <w:rPr>
          <w:sz w:val="28"/>
        </w:rPr>
        <w:t>Non-Profit Sector</w:t>
      </w:r>
      <w:r>
        <w:rPr>
          <w:spacing w:val="-1"/>
          <w:sz w:val="28"/>
        </w:rPr>
        <w:t xml:space="preserve"> </w:t>
      </w:r>
      <w:r>
        <w:rPr>
          <w:sz w:val="28"/>
        </w:rPr>
        <w:t>// Agenda Social.</w:t>
      </w:r>
      <w:r>
        <w:rPr>
          <w:spacing w:val="-4"/>
          <w:sz w:val="28"/>
        </w:rPr>
        <w:t xml:space="preserve"> </w:t>
      </w:r>
      <w:r>
        <w:rPr>
          <w:sz w:val="28"/>
        </w:rPr>
        <w:t>Revista</w:t>
      </w:r>
      <w:r>
        <w:rPr>
          <w:spacing w:val="-1"/>
          <w:sz w:val="28"/>
        </w:rPr>
        <w:t xml:space="preserve"> </w:t>
      </w:r>
      <w:r>
        <w:rPr>
          <w:sz w:val="28"/>
        </w:rPr>
        <w:t>do PPGPS / UENF. Campos dos Goytacazes. – 2009. – Vol. 3, №2. – Р. 57-77.</w:t>
      </w:r>
    </w:p>
    <w:p w14:paraId="5A68DF01" w14:textId="77777777" w:rsidR="00B56298" w:rsidRDefault="00867CC4">
      <w:pPr>
        <w:pStyle w:val="a4"/>
        <w:numPr>
          <w:ilvl w:val="0"/>
          <w:numId w:val="32"/>
        </w:numPr>
        <w:tabs>
          <w:tab w:val="left" w:pos="1535"/>
        </w:tabs>
        <w:ind w:right="263" w:firstLine="707"/>
        <w:jc w:val="both"/>
        <w:rPr>
          <w:sz w:val="28"/>
        </w:rPr>
      </w:pPr>
      <w:r>
        <w:rPr>
          <w:sz w:val="28"/>
        </w:rPr>
        <w:t>Kimani J.K. Influence of Mission and Vision on Financial Sustainability of</w:t>
      </w:r>
      <w:r>
        <w:rPr>
          <w:spacing w:val="40"/>
          <w:sz w:val="28"/>
        </w:rPr>
        <w:t xml:space="preserve"> </w:t>
      </w:r>
      <w:r>
        <w:rPr>
          <w:sz w:val="28"/>
        </w:rPr>
        <w:t>NGOs</w:t>
      </w:r>
      <w:r>
        <w:rPr>
          <w:spacing w:val="40"/>
          <w:sz w:val="28"/>
        </w:rPr>
        <w:t xml:space="preserve"> </w:t>
      </w:r>
      <w:r>
        <w:rPr>
          <w:sz w:val="28"/>
        </w:rPr>
        <w:t>in</w:t>
      </w:r>
      <w:r>
        <w:rPr>
          <w:spacing w:val="40"/>
          <w:sz w:val="28"/>
        </w:rPr>
        <w:t xml:space="preserve"> </w:t>
      </w:r>
      <w:r>
        <w:rPr>
          <w:sz w:val="28"/>
        </w:rPr>
        <w:t>Kenya</w:t>
      </w:r>
      <w:r>
        <w:rPr>
          <w:spacing w:val="40"/>
          <w:sz w:val="28"/>
        </w:rPr>
        <w:t xml:space="preserve"> </w:t>
      </w:r>
      <w:r>
        <w:rPr>
          <w:sz w:val="28"/>
        </w:rPr>
        <w:t>//</w:t>
      </w:r>
      <w:r>
        <w:rPr>
          <w:spacing w:val="40"/>
          <w:sz w:val="28"/>
        </w:rPr>
        <w:t xml:space="preserve"> </w:t>
      </w:r>
      <w:r>
        <w:rPr>
          <w:sz w:val="28"/>
        </w:rPr>
        <w:t>Journal</w:t>
      </w:r>
      <w:r>
        <w:rPr>
          <w:spacing w:val="40"/>
          <w:sz w:val="28"/>
        </w:rPr>
        <w:t xml:space="preserve"> </w:t>
      </w:r>
      <w:r>
        <w:rPr>
          <w:sz w:val="28"/>
        </w:rPr>
        <w:t>of</w:t>
      </w:r>
      <w:r>
        <w:rPr>
          <w:spacing w:val="40"/>
          <w:sz w:val="28"/>
        </w:rPr>
        <w:t xml:space="preserve"> </w:t>
      </w:r>
      <w:r>
        <w:rPr>
          <w:sz w:val="28"/>
        </w:rPr>
        <w:t>Business</w:t>
      </w:r>
      <w:r>
        <w:rPr>
          <w:spacing w:val="40"/>
          <w:sz w:val="28"/>
        </w:rPr>
        <w:t xml:space="preserve"> </w:t>
      </w:r>
      <w:r>
        <w:rPr>
          <w:sz w:val="28"/>
        </w:rPr>
        <w:t>and</w:t>
      </w:r>
      <w:r>
        <w:rPr>
          <w:spacing w:val="40"/>
          <w:sz w:val="28"/>
        </w:rPr>
        <w:t xml:space="preserve"> </w:t>
      </w:r>
      <w:r>
        <w:rPr>
          <w:sz w:val="28"/>
        </w:rPr>
        <w:t>Strategic</w:t>
      </w:r>
      <w:r>
        <w:rPr>
          <w:spacing w:val="40"/>
          <w:sz w:val="28"/>
        </w:rPr>
        <w:t xml:space="preserve"> </w:t>
      </w:r>
      <w:r>
        <w:rPr>
          <w:sz w:val="28"/>
        </w:rPr>
        <w:t>Management.</w:t>
      </w:r>
      <w:r>
        <w:rPr>
          <w:spacing w:val="40"/>
          <w:sz w:val="28"/>
        </w:rPr>
        <w:t xml:space="preserve"> </w:t>
      </w:r>
      <w:r>
        <w:rPr>
          <w:sz w:val="28"/>
        </w:rPr>
        <w:t>–</w:t>
      </w:r>
      <w:r>
        <w:rPr>
          <w:spacing w:val="40"/>
          <w:sz w:val="28"/>
        </w:rPr>
        <w:t xml:space="preserve"> </w:t>
      </w:r>
      <w:r>
        <w:rPr>
          <w:sz w:val="28"/>
        </w:rPr>
        <w:t>2022.</w:t>
      </w:r>
      <w:r>
        <w:rPr>
          <w:spacing w:val="40"/>
          <w:sz w:val="28"/>
        </w:rPr>
        <w:t xml:space="preserve"> </w:t>
      </w:r>
      <w:r>
        <w:rPr>
          <w:sz w:val="28"/>
        </w:rPr>
        <w:t>– Vol. 7, №4. – P. 78-89.</w:t>
      </w:r>
    </w:p>
    <w:p w14:paraId="04401424" w14:textId="77777777" w:rsidR="00B56298" w:rsidRDefault="00867CC4">
      <w:pPr>
        <w:pStyle w:val="a4"/>
        <w:numPr>
          <w:ilvl w:val="0"/>
          <w:numId w:val="32"/>
        </w:numPr>
        <w:tabs>
          <w:tab w:val="left" w:pos="1535"/>
        </w:tabs>
        <w:ind w:right="263" w:firstLine="707"/>
        <w:jc w:val="both"/>
        <w:rPr>
          <w:sz w:val="28"/>
        </w:rPr>
      </w:pPr>
      <w:r>
        <w:rPr>
          <w:sz w:val="28"/>
        </w:rPr>
        <w:t>Heyes A., Martin S. NGO mission design // Journal of Economic</w:t>
      </w:r>
      <w:r>
        <w:rPr>
          <w:spacing w:val="40"/>
          <w:sz w:val="28"/>
        </w:rPr>
        <w:t xml:space="preserve"> </w:t>
      </w:r>
      <w:r>
        <w:rPr>
          <w:sz w:val="28"/>
        </w:rPr>
        <w:t>Behavior &amp; Organization. – 2015. – Vol. 119. – P. 197-210.</w:t>
      </w:r>
    </w:p>
    <w:p w14:paraId="29515656" w14:textId="77777777" w:rsidR="00B56298" w:rsidRDefault="00867CC4">
      <w:pPr>
        <w:pStyle w:val="a4"/>
        <w:numPr>
          <w:ilvl w:val="0"/>
          <w:numId w:val="32"/>
        </w:numPr>
        <w:tabs>
          <w:tab w:val="left" w:pos="1535"/>
        </w:tabs>
        <w:ind w:right="261" w:firstLine="707"/>
        <w:jc w:val="both"/>
        <w:rPr>
          <w:sz w:val="28"/>
        </w:rPr>
      </w:pPr>
      <w:r>
        <w:rPr>
          <w:sz w:val="28"/>
        </w:rPr>
        <w:t>Brajković K. Strategija razvoja neprofitnih organizacija. – Šibenik., 2016. – 41 p.</w:t>
      </w:r>
    </w:p>
    <w:p w14:paraId="3069EFFE" w14:textId="77777777" w:rsidR="00B56298" w:rsidRDefault="00867CC4">
      <w:pPr>
        <w:pStyle w:val="a4"/>
        <w:numPr>
          <w:ilvl w:val="0"/>
          <w:numId w:val="32"/>
        </w:numPr>
        <w:tabs>
          <w:tab w:val="left" w:pos="1536"/>
        </w:tabs>
        <w:spacing w:line="321" w:lineRule="exact"/>
        <w:ind w:left="1536" w:hanging="566"/>
        <w:jc w:val="both"/>
        <w:rPr>
          <w:sz w:val="28"/>
        </w:rPr>
      </w:pPr>
      <w:r>
        <w:rPr>
          <w:sz w:val="28"/>
        </w:rPr>
        <w:t>Sinclair</w:t>
      </w:r>
      <w:r>
        <w:rPr>
          <w:spacing w:val="-2"/>
          <w:sz w:val="28"/>
        </w:rPr>
        <w:t xml:space="preserve"> </w:t>
      </w:r>
      <w:r>
        <w:rPr>
          <w:sz w:val="28"/>
        </w:rPr>
        <w:t>A.</w:t>
      </w:r>
      <w:r>
        <w:rPr>
          <w:spacing w:val="2"/>
          <w:sz w:val="28"/>
        </w:rPr>
        <w:t xml:space="preserve"> </w:t>
      </w:r>
      <w:r>
        <w:rPr>
          <w:sz w:val="28"/>
        </w:rPr>
        <w:t>On</w:t>
      </w:r>
      <w:r>
        <w:rPr>
          <w:spacing w:val="4"/>
          <w:sz w:val="28"/>
        </w:rPr>
        <w:t xml:space="preserve"> </w:t>
      </w:r>
      <w:r>
        <w:rPr>
          <w:sz w:val="28"/>
        </w:rPr>
        <w:t>a</w:t>
      </w:r>
      <w:r>
        <w:rPr>
          <w:spacing w:val="1"/>
          <w:sz w:val="28"/>
        </w:rPr>
        <w:t xml:space="preserve"> </w:t>
      </w:r>
      <w:r>
        <w:rPr>
          <w:sz w:val="28"/>
        </w:rPr>
        <w:t>Mission: Travelling</w:t>
      </w:r>
      <w:r>
        <w:rPr>
          <w:spacing w:val="1"/>
          <w:sz w:val="28"/>
        </w:rPr>
        <w:t xml:space="preserve"> </w:t>
      </w:r>
      <w:r>
        <w:rPr>
          <w:sz w:val="28"/>
        </w:rPr>
        <w:t>with</w:t>
      </w:r>
      <w:r>
        <w:rPr>
          <w:spacing w:val="1"/>
          <w:sz w:val="28"/>
        </w:rPr>
        <w:t xml:space="preserve"> </w:t>
      </w:r>
      <w:r>
        <w:rPr>
          <w:sz w:val="28"/>
        </w:rPr>
        <w:t>a</w:t>
      </w:r>
      <w:r>
        <w:rPr>
          <w:spacing w:val="3"/>
          <w:sz w:val="28"/>
        </w:rPr>
        <w:t xml:space="preserve"> </w:t>
      </w:r>
      <w:r>
        <w:rPr>
          <w:sz w:val="28"/>
        </w:rPr>
        <w:t>Purpose</w:t>
      </w:r>
      <w:r>
        <w:rPr>
          <w:spacing w:val="1"/>
          <w:sz w:val="28"/>
        </w:rPr>
        <w:t xml:space="preserve"> </w:t>
      </w:r>
      <w:r>
        <w:rPr>
          <w:sz w:val="28"/>
        </w:rPr>
        <w:t>in</w:t>
      </w:r>
      <w:r>
        <w:rPr>
          <w:spacing w:val="3"/>
          <w:sz w:val="28"/>
        </w:rPr>
        <w:t xml:space="preserve"> </w:t>
      </w:r>
      <w:r>
        <w:rPr>
          <w:sz w:val="28"/>
        </w:rPr>
        <w:t>Spain</w:t>
      </w:r>
      <w:r>
        <w:rPr>
          <w:spacing w:val="4"/>
          <w:sz w:val="28"/>
        </w:rPr>
        <w:t xml:space="preserve"> </w:t>
      </w:r>
      <w:r>
        <w:rPr>
          <w:sz w:val="28"/>
        </w:rPr>
        <w:t>in</w:t>
      </w:r>
      <w:r>
        <w:rPr>
          <w:spacing w:val="2"/>
          <w:sz w:val="28"/>
        </w:rPr>
        <w:t xml:space="preserve"> </w:t>
      </w:r>
      <w:r>
        <w:rPr>
          <w:sz w:val="28"/>
        </w:rPr>
        <w:t>the</w:t>
      </w:r>
      <w:r>
        <w:rPr>
          <w:spacing w:val="1"/>
          <w:sz w:val="28"/>
        </w:rPr>
        <w:t xml:space="preserve"> </w:t>
      </w:r>
      <w:r>
        <w:rPr>
          <w:spacing w:val="-2"/>
          <w:sz w:val="28"/>
        </w:rPr>
        <w:t>1930s</w:t>
      </w:r>
    </w:p>
    <w:p w14:paraId="6B28B970" w14:textId="77777777" w:rsidR="00B56298" w:rsidRDefault="00867CC4">
      <w:pPr>
        <w:pStyle w:val="a3"/>
        <w:spacing w:line="322" w:lineRule="exact"/>
        <w:ind w:firstLine="0"/>
      </w:pPr>
      <w:r>
        <w:t>//</w:t>
      </w:r>
      <w:r>
        <w:rPr>
          <w:spacing w:val="-7"/>
        </w:rPr>
        <w:t xml:space="preserve"> </w:t>
      </w:r>
      <w:r>
        <w:t>J</w:t>
      </w:r>
      <w:r>
        <w:rPr>
          <w:spacing w:val="-1"/>
        </w:rPr>
        <w:t xml:space="preserve"> </w:t>
      </w:r>
      <w:r>
        <w:t>of</w:t>
      </w:r>
      <w:r>
        <w:rPr>
          <w:spacing w:val="-2"/>
        </w:rPr>
        <w:t xml:space="preserve"> </w:t>
      </w:r>
      <w:r>
        <w:t>Iberian</w:t>
      </w:r>
      <w:r>
        <w:rPr>
          <w:spacing w:val="-1"/>
        </w:rPr>
        <w:t xml:space="preserve"> </w:t>
      </w:r>
      <w:r>
        <w:t>and</w:t>
      </w:r>
      <w:r>
        <w:rPr>
          <w:spacing w:val="-5"/>
        </w:rPr>
        <w:t xml:space="preserve"> </w:t>
      </w:r>
      <w:r>
        <w:t>Latin</w:t>
      </w:r>
      <w:r>
        <w:rPr>
          <w:spacing w:val="-5"/>
        </w:rPr>
        <w:t xml:space="preserve"> </w:t>
      </w:r>
      <w:r>
        <w:t>American</w:t>
      </w:r>
      <w:r>
        <w:rPr>
          <w:spacing w:val="-1"/>
        </w:rPr>
        <w:t xml:space="preserve"> </w:t>
      </w:r>
      <w:r>
        <w:t>Studies.</w:t>
      </w:r>
      <w:r>
        <w:rPr>
          <w:spacing w:val="-1"/>
        </w:rPr>
        <w:t xml:space="preserve"> </w:t>
      </w:r>
      <w:r>
        <w:t>–</w:t>
      </w:r>
      <w:r>
        <w:rPr>
          <w:spacing w:val="-2"/>
        </w:rPr>
        <w:t xml:space="preserve"> </w:t>
      </w:r>
      <w:r>
        <w:t>2006.</w:t>
      </w:r>
      <w:r>
        <w:rPr>
          <w:spacing w:val="-3"/>
        </w:rPr>
        <w:t xml:space="preserve"> </w:t>
      </w:r>
      <w:r>
        <w:t>–</w:t>
      </w:r>
      <w:r>
        <w:rPr>
          <w:spacing w:val="-4"/>
        </w:rPr>
        <w:t xml:space="preserve"> </w:t>
      </w:r>
      <w:r>
        <w:t>Vol.</w:t>
      </w:r>
      <w:r>
        <w:rPr>
          <w:spacing w:val="-6"/>
        </w:rPr>
        <w:t xml:space="preserve"> </w:t>
      </w:r>
      <w:r>
        <w:t>12,</w:t>
      </w:r>
      <w:r>
        <w:rPr>
          <w:spacing w:val="-6"/>
        </w:rPr>
        <w:t xml:space="preserve"> </w:t>
      </w:r>
      <w:r>
        <w:t>№2-3.</w:t>
      </w:r>
      <w:r>
        <w:rPr>
          <w:spacing w:val="-6"/>
        </w:rPr>
        <w:t xml:space="preserve"> </w:t>
      </w:r>
      <w:r>
        <w:t>–</w:t>
      </w:r>
      <w:r>
        <w:rPr>
          <w:spacing w:val="-2"/>
        </w:rPr>
        <w:t xml:space="preserve"> </w:t>
      </w:r>
      <w:r>
        <w:t>P.</w:t>
      </w:r>
      <w:r>
        <w:rPr>
          <w:spacing w:val="-3"/>
        </w:rPr>
        <w:t xml:space="preserve"> </w:t>
      </w:r>
      <w:r>
        <w:t>189-</w:t>
      </w:r>
      <w:r>
        <w:rPr>
          <w:spacing w:val="-4"/>
        </w:rPr>
        <w:t>201.</w:t>
      </w:r>
    </w:p>
    <w:p w14:paraId="145EF98C" w14:textId="77777777" w:rsidR="00B56298" w:rsidRDefault="00867CC4">
      <w:pPr>
        <w:pStyle w:val="a4"/>
        <w:numPr>
          <w:ilvl w:val="0"/>
          <w:numId w:val="32"/>
        </w:numPr>
        <w:tabs>
          <w:tab w:val="left" w:pos="1535"/>
        </w:tabs>
        <w:ind w:right="260" w:firstLine="707"/>
        <w:jc w:val="both"/>
        <w:rPr>
          <w:sz w:val="28"/>
        </w:rPr>
      </w:pPr>
      <w:r>
        <w:rPr>
          <w:sz w:val="28"/>
        </w:rPr>
        <w:t>Қазақстанда азаматтық қоғамды дамыту индексі бойынша әдістемелік құрал / «Рухани жаңғыру» қазақстандық қоғамдық даму институты КЕАҚ. – Нұр-Сұлтан, 2021. – 62 б.</w:t>
      </w:r>
    </w:p>
    <w:p w14:paraId="1A982D14" w14:textId="77777777" w:rsidR="00B56298" w:rsidRDefault="00867CC4">
      <w:pPr>
        <w:pStyle w:val="a4"/>
        <w:numPr>
          <w:ilvl w:val="0"/>
          <w:numId w:val="32"/>
        </w:numPr>
        <w:tabs>
          <w:tab w:val="left" w:pos="1535"/>
        </w:tabs>
        <w:ind w:right="262" w:firstLine="707"/>
        <w:jc w:val="both"/>
        <w:rPr>
          <w:sz w:val="28"/>
        </w:rPr>
      </w:pPr>
      <w:r>
        <w:rPr>
          <w:sz w:val="28"/>
        </w:rPr>
        <w:t>Basu R. Non-Governmental Agencies and Public Policy // Indian Journal of Public Administration. – 2015. – Vol. 61, №3. – P. 396-410.</w:t>
      </w:r>
    </w:p>
    <w:p w14:paraId="5B061B1A" w14:textId="77777777" w:rsidR="00B56298" w:rsidRDefault="00867CC4">
      <w:pPr>
        <w:pStyle w:val="a4"/>
        <w:numPr>
          <w:ilvl w:val="0"/>
          <w:numId w:val="32"/>
        </w:numPr>
        <w:tabs>
          <w:tab w:val="left" w:pos="1535"/>
        </w:tabs>
        <w:ind w:right="263" w:firstLine="707"/>
        <w:jc w:val="both"/>
        <w:rPr>
          <w:sz w:val="28"/>
        </w:rPr>
      </w:pPr>
      <w:r>
        <w:rPr>
          <w:sz w:val="28"/>
        </w:rPr>
        <w:t>Бочанов М.А. «Цветные революции» на постсоветском пространстве в контексте четвертой «Демократической волны» // Среднерусский вестник общественных наук. ‒ 2009. ‒ №2. ‒ C. 25-32.</w:t>
      </w:r>
    </w:p>
    <w:p w14:paraId="144A8F30" w14:textId="77777777" w:rsidR="00B56298" w:rsidRDefault="00867CC4">
      <w:pPr>
        <w:pStyle w:val="a4"/>
        <w:numPr>
          <w:ilvl w:val="0"/>
          <w:numId w:val="32"/>
        </w:numPr>
        <w:tabs>
          <w:tab w:val="left" w:pos="1535"/>
        </w:tabs>
        <w:spacing w:line="242" w:lineRule="auto"/>
        <w:ind w:right="269" w:firstLine="707"/>
        <w:jc w:val="both"/>
        <w:rPr>
          <w:sz w:val="28"/>
        </w:rPr>
      </w:pPr>
      <w:r>
        <w:rPr>
          <w:sz w:val="28"/>
        </w:rPr>
        <w:t>Чаевич А.В. «Цветная революция» в Казахстане как очередная</w:t>
      </w:r>
      <w:r>
        <w:rPr>
          <w:spacing w:val="80"/>
          <w:sz w:val="28"/>
        </w:rPr>
        <w:t xml:space="preserve"> </w:t>
      </w:r>
      <w:r>
        <w:rPr>
          <w:sz w:val="28"/>
        </w:rPr>
        <w:t>угроза</w:t>
      </w:r>
      <w:r>
        <w:rPr>
          <w:spacing w:val="-3"/>
          <w:sz w:val="28"/>
        </w:rPr>
        <w:t xml:space="preserve"> </w:t>
      </w:r>
      <w:r>
        <w:rPr>
          <w:sz w:val="28"/>
        </w:rPr>
        <w:t>национальной безопасности России</w:t>
      </w:r>
      <w:r>
        <w:rPr>
          <w:spacing w:val="-2"/>
          <w:sz w:val="28"/>
        </w:rPr>
        <w:t xml:space="preserve"> </w:t>
      </w:r>
      <w:r>
        <w:rPr>
          <w:sz w:val="28"/>
        </w:rPr>
        <w:t>// Власть. ‒</w:t>
      </w:r>
      <w:r>
        <w:rPr>
          <w:spacing w:val="-1"/>
          <w:sz w:val="28"/>
        </w:rPr>
        <w:t xml:space="preserve"> </w:t>
      </w:r>
      <w:r>
        <w:rPr>
          <w:sz w:val="28"/>
        </w:rPr>
        <w:t>2022.</w:t>
      </w:r>
      <w:r>
        <w:rPr>
          <w:spacing w:val="-2"/>
          <w:sz w:val="28"/>
        </w:rPr>
        <w:t xml:space="preserve"> </w:t>
      </w:r>
      <w:r>
        <w:rPr>
          <w:sz w:val="28"/>
        </w:rPr>
        <w:t>‒ №1. ‒ С.</w:t>
      </w:r>
      <w:r>
        <w:rPr>
          <w:spacing w:val="-1"/>
          <w:sz w:val="28"/>
        </w:rPr>
        <w:t xml:space="preserve"> </w:t>
      </w:r>
      <w:r>
        <w:rPr>
          <w:sz w:val="28"/>
        </w:rPr>
        <w:t>110-115.</w:t>
      </w:r>
    </w:p>
    <w:p w14:paraId="0B63D6A5" w14:textId="77777777" w:rsidR="00B56298" w:rsidRDefault="00867CC4">
      <w:pPr>
        <w:pStyle w:val="a4"/>
        <w:numPr>
          <w:ilvl w:val="0"/>
          <w:numId w:val="32"/>
        </w:numPr>
        <w:tabs>
          <w:tab w:val="left" w:pos="1535"/>
        </w:tabs>
        <w:ind w:right="270" w:firstLine="707"/>
        <w:jc w:val="both"/>
        <w:rPr>
          <w:sz w:val="28"/>
        </w:rPr>
      </w:pPr>
      <w:r>
        <w:rPr>
          <w:sz w:val="28"/>
        </w:rPr>
        <w:t>Наумов А.О. Роль неправительственных организаций в «цветных революциях» // Государственное управление. ‒ 2018. ‒ №71. ‒ С. 41-49.</w:t>
      </w:r>
    </w:p>
    <w:p w14:paraId="102E1FE2" w14:textId="77777777" w:rsidR="00B56298" w:rsidRDefault="00867CC4">
      <w:pPr>
        <w:pStyle w:val="a4"/>
        <w:numPr>
          <w:ilvl w:val="0"/>
          <w:numId w:val="32"/>
        </w:numPr>
        <w:tabs>
          <w:tab w:val="left" w:pos="1535"/>
        </w:tabs>
        <w:ind w:right="262" w:firstLine="707"/>
        <w:jc w:val="both"/>
        <w:rPr>
          <w:sz w:val="28"/>
        </w:rPr>
      </w:pPr>
      <w:r>
        <w:rPr>
          <w:sz w:val="28"/>
        </w:rPr>
        <w:t>Abiddin N.Z., Ibrahim I., Abdul Aziz S.A. Non-governmental organisations (NGOs) and their part towards sustainable community development // Sustainability. – 2022. – Vol. 14, №8. – P. 4386-1-4386-13.</w:t>
      </w:r>
    </w:p>
    <w:p w14:paraId="5489CD75" w14:textId="77777777" w:rsidR="00B56298" w:rsidRDefault="00867CC4">
      <w:pPr>
        <w:pStyle w:val="a4"/>
        <w:numPr>
          <w:ilvl w:val="0"/>
          <w:numId w:val="32"/>
        </w:numPr>
        <w:tabs>
          <w:tab w:val="left" w:pos="1535"/>
        </w:tabs>
        <w:spacing w:line="242" w:lineRule="auto"/>
        <w:ind w:right="262" w:firstLine="707"/>
        <w:jc w:val="both"/>
        <w:rPr>
          <w:sz w:val="28"/>
        </w:rPr>
      </w:pPr>
      <w:r>
        <w:rPr>
          <w:sz w:val="28"/>
        </w:rPr>
        <w:t>Buzan B. et al. Security: A New Framework for Analysis. – Boulder, CO: Lynne Rienner, 1998. – 362 p.</w:t>
      </w:r>
    </w:p>
    <w:p w14:paraId="459BEFB9" w14:textId="77777777" w:rsidR="00B56298" w:rsidRDefault="00867CC4">
      <w:pPr>
        <w:pStyle w:val="a4"/>
        <w:numPr>
          <w:ilvl w:val="0"/>
          <w:numId w:val="32"/>
        </w:numPr>
        <w:tabs>
          <w:tab w:val="left" w:pos="1535"/>
        </w:tabs>
        <w:ind w:right="261" w:firstLine="707"/>
        <w:jc w:val="both"/>
        <w:rPr>
          <w:sz w:val="28"/>
        </w:rPr>
      </w:pPr>
      <w:r>
        <w:rPr>
          <w:sz w:val="28"/>
        </w:rPr>
        <w:t>Наим М. Конец власти: от залов заседаний до полей сражений, от церкви до государства, почему управлять сегодня нужно иначе. ‒ М.: АСТ: Corpus, 2016. ‒ 388 с.</w:t>
      </w:r>
    </w:p>
    <w:p w14:paraId="0A486D78" w14:textId="77777777" w:rsidR="00B56298" w:rsidRDefault="00867CC4">
      <w:pPr>
        <w:pStyle w:val="a4"/>
        <w:numPr>
          <w:ilvl w:val="0"/>
          <w:numId w:val="32"/>
        </w:numPr>
        <w:tabs>
          <w:tab w:val="left" w:pos="1535"/>
        </w:tabs>
        <w:ind w:right="263" w:firstLine="707"/>
        <w:jc w:val="both"/>
        <w:rPr>
          <w:sz w:val="28"/>
        </w:rPr>
      </w:pPr>
      <w:r>
        <w:rPr>
          <w:sz w:val="28"/>
        </w:rPr>
        <w:t>Закон Республики Казахстан. О государственном социальном заказе, грантах и премиях для неправительственных организаций в Республике Казахстан: принят 12 апреля 2005 года, №36 // https://adilet.zan.kz. 05.07.2022.</w:t>
      </w:r>
    </w:p>
    <w:p w14:paraId="179C3F3B" w14:textId="77777777" w:rsidR="00B56298" w:rsidRDefault="00867CC4">
      <w:pPr>
        <w:pStyle w:val="a4"/>
        <w:numPr>
          <w:ilvl w:val="0"/>
          <w:numId w:val="32"/>
        </w:numPr>
        <w:tabs>
          <w:tab w:val="left" w:pos="1535"/>
        </w:tabs>
        <w:ind w:right="259" w:firstLine="707"/>
        <w:jc w:val="both"/>
        <w:rPr>
          <w:sz w:val="28"/>
        </w:rPr>
      </w:pPr>
      <w:r>
        <w:rPr>
          <w:sz w:val="28"/>
        </w:rPr>
        <w:t>Закон</w:t>
      </w:r>
      <w:r>
        <w:rPr>
          <w:spacing w:val="80"/>
          <w:sz w:val="28"/>
        </w:rPr>
        <w:t xml:space="preserve">  </w:t>
      </w:r>
      <w:r>
        <w:rPr>
          <w:sz w:val="28"/>
        </w:rPr>
        <w:t>Казахской</w:t>
      </w:r>
      <w:r>
        <w:rPr>
          <w:spacing w:val="80"/>
          <w:sz w:val="28"/>
        </w:rPr>
        <w:t xml:space="preserve">  </w:t>
      </w:r>
      <w:r>
        <w:rPr>
          <w:sz w:val="28"/>
        </w:rPr>
        <w:t>Советской</w:t>
      </w:r>
      <w:r>
        <w:rPr>
          <w:spacing w:val="80"/>
          <w:sz w:val="28"/>
        </w:rPr>
        <w:t xml:space="preserve">  </w:t>
      </w:r>
      <w:r>
        <w:rPr>
          <w:sz w:val="28"/>
        </w:rPr>
        <w:t>Социалистической</w:t>
      </w:r>
      <w:r>
        <w:rPr>
          <w:spacing w:val="80"/>
          <w:sz w:val="28"/>
        </w:rPr>
        <w:t xml:space="preserve">  </w:t>
      </w:r>
      <w:r>
        <w:rPr>
          <w:sz w:val="28"/>
        </w:rPr>
        <w:t>Республики. Об</w:t>
      </w:r>
      <w:r>
        <w:rPr>
          <w:spacing w:val="-4"/>
          <w:sz w:val="28"/>
        </w:rPr>
        <w:t xml:space="preserve"> </w:t>
      </w:r>
      <w:r>
        <w:rPr>
          <w:sz w:val="28"/>
        </w:rPr>
        <w:t>общественных объединениях в Казахской ССР: принят 27 июня 1991 года // https://adilet.zan.kz/rus/docs/Z910001600_ 05.07.2022.</w:t>
      </w:r>
    </w:p>
    <w:p w14:paraId="60327B78" w14:textId="77777777" w:rsidR="00B56298" w:rsidRDefault="00867CC4">
      <w:pPr>
        <w:pStyle w:val="a4"/>
        <w:numPr>
          <w:ilvl w:val="0"/>
          <w:numId w:val="32"/>
        </w:numPr>
        <w:tabs>
          <w:tab w:val="left" w:pos="1535"/>
        </w:tabs>
        <w:ind w:right="263" w:firstLine="707"/>
        <w:jc w:val="both"/>
        <w:rPr>
          <w:sz w:val="28"/>
        </w:rPr>
      </w:pPr>
      <w:r>
        <w:rPr>
          <w:sz w:val="28"/>
        </w:rPr>
        <w:t>Закон Республики Казахстан. Об общественных объединениях: принят 31 мая 1996 года, №3-I // https://online.zakon.kz/Document/?. 05.07.2022.</w:t>
      </w:r>
    </w:p>
    <w:p w14:paraId="0BB79DE9" w14:textId="77777777" w:rsidR="00B56298" w:rsidRDefault="00B56298">
      <w:pPr>
        <w:jc w:val="both"/>
        <w:rPr>
          <w:sz w:val="28"/>
        </w:rPr>
        <w:sectPr w:rsidR="00B56298">
          <w:pgSz w:w="11910" w:h="16840"/>
          <w:pgMar w:top="1040" w:right="300" w:bottom="1120" w:left="1440" w:header="0" w:footer="926" w:gutter="0"/>
          <w:cols w:space="720"/>
        </w:sectPr>
      </w:pPr>
    </w:p>
    <w:p w14:paraId="1E31BC07" w14:textId="77777777" w:rsidR="00B56298" w:rsidRDefault="00867CC4">
      <w:pPr>
        <w:pStyle w:val="a4"/>
        <w:numPr>
          <w:ilvl w:val="0"/>
          <w:numId w:val="32"/>
        </w:numPr>
        <w:tabs>
          <w:tab w:val="left" w:pos="1535"/>
        </w:tabs>
        <w:spacing w:before="74"/>
        <w:ind w:right="269" w:firstLine="707"/>
        <w:jc w:val="both"/>
        <w:rPr>
          <w:sz w:val="28"/>
        </w:rPr>
      </w:pPr>
      <w:r>
        <w:rPr>
          <w:sz w:val="28"/>
        </w:rPr>
        <w:t>Бондарцова Т.М., Гуменчук О.Н. О формировании гражданского общества в Республике Казахстан // Международный журнал прикладных и фундаментальных исследований. – 2015. – №2-1. – С. 170-179.</w:t>
      </w:r>
    </w:p>
    <w:p w14:paraId="75071DD9" w14:textId="77777777" w:rsidR="00B56298" w:rsidRDefault="00867CC4">
      <w:pPr>
        <w:pStyle w:val="a4"/>
        <w:numPr>
          <w:ilvl w:val="0"/>
          <w:numId w:val="32"/>
        </w:numPr>
        <w:tabs>
          <w:tab w:val="left" w:pos="1535"/>
        </w:tabs>
        <w:spacing w:before="2"/>
        <w:ind w:right="261" w:firstLine="707"/>
        <w:jc w:val="both"/>
        <w:rPr>
          <w:sz w:val="28"/>
        </w:rPr>
      </w:pPr>
      <w:r>
        <w:rPr>
          <w:sz w:val="28"/>
        </w:rPr>
        <w:t>Закон Республики Казахстан. О некоммерческих организациях: принят 16 января 2001 года, №142-II // https://online.zakon.kz. 28.07.2022.</w:t>
      </w:r>
    </w:p>
    <w:p w14:paraId="2D110EB6" w14:textId="77777777" w:rsidR="00B56298" w:rsidRDefault="00867CC4">
      <w:pPr>
        <w:pStyle w:val="a4"/>
        <w:numPr>
          <w:ilvl w:val="0"/>
          <w:numId w:val="32"/>
        </w:numPr>
        <w:tabs>
          <w:tab w:val="left" w:pos="1535"/>
        </w:tabs>
        <w:ind w:right="262" w:firstLine="707"/>
        <w:jc w:val="both"/>
        <w:rPr>
          <w:sz w:val="28"/>
        </w:rPr>
      </w:pPr>
      <w:r>
        <w:rPr>
          <w:sz w:val="28"/>
        </w:rPr>
        <w:t>Постановление Правительства Республики Казахстан. О Концепции государственной поддержки неправительственных организаций Республики Казахстан: утв. 23 января 2002 года, №85 // https://adilet.zan.kz/rus. 04.07.2022.</w:t>
      </w:r>
    </w:p>
    <w:p w14:paraId="026E1FC8" w14:textId="77777777" w:rsidR="00B56298" w:rsidRDefault="00867CC4">
      <w:pPr>
        <w:pStyle w:val="a4"/>
        <w:numPr>
          <w:ilvl w:val="0"/>
          <w:numId w:val="32"/>
        </w:numPr>
        <w:tabs>
          <w:tab w:val="left" w:pos="1535"/>
        </w:tabs>
        <w:spacing w:before="1"/>
        <w:ind w:right="259" w:firstLine="707"/>
        <w:jc w:val="both"/>
        <w:rPr>
          <w:sz w:val="28"/>
        </w:rPr>
      </w:pPr>
      <w:r>
        <w:rPr>
          <w:sz w:val="28"/>
        </w:rPr>
        <w:t xml:space="preserve">Досье на проект Закона Республики Казахстан. О государственной поддержке неправительственных организаций (2014) // https://online.zakon.kz. </w:t>
      </w:r>
      <w:r>
        <w:rPr>
          <w:spacing w:val="-2"/>
          <w:sz w:val="28"/>
        </w:rPr>
        <w:t>05.07.2022.</w:t>
      </w:r>
    </w:p>
    <w:p w14:paraId="55C5EFF5" w14:textId="77777777" w:rsidR="00B56298" w:rsidRDefault="00867CC4">
      <w:pPr>
        <w:pStyle w:val="a4"/>
        <w:numPr>
          <w:ilvl w:val="0"/>
          <w:numId w:val="32"/>
        </w:numPr>
        <w:tabs>
          <w:tab w:val="left" w:pos="1535"/>
        </w:tabs>
        <w:ind w:right="263" w:firstLine="707"/>
        <w:jc w:val="both"/>
        <w:rPr>
          <w:sz w:val="28"/>
        </w:rPr>
      </w:pPr>
      <w:r>
        <w:rPr>
          <w:sz w:val="28"/>
        </w:rPr>
        <w:t>Закон Республики Казахстан. О внесении изменений и дополнений в некоторые законодательные акты Республики Казахстан по вопросам деятельности</w:t>
      </w:r>
      <w:r>
        <w:rPr>
          <w:spacing w:val="36"/>
          <w:sz w:val="28"/>
        </w:rPr>
        <w:t xml:space="preserve"> </w:t>
      </w:r>
      <w:r>
        <w:rPr>
          <w:sz w:val="28"/>
        </w:rPr>
        <w:t>неправительственных</w:t>
      </w:r>
      <w:r>
        <w:rPr>
          <w:spacing w:val="35"/>
          <w:sz w:val="28"/>
        </w:rPr>
        <w:t xml:space="preserve"> </w:t>
      </w:r>
      <w:r>
        <w:rPr>
          <w:sz w:val="28"/>
        </w:rPr>
        <w:t>организаций:</w:t>
      </w:r>
      <w:r>
        <w:rPr>
          <w:spacing w:val="36"/>
          <w:sz w:val="28"/>
        </w:rPr>
        <w:t xml:space="preserve"> </w:t>
      </w:r>
      <w:r>
        <w:rPr>
          <w:sz w:val="28"/>
        </w:rPr>
        <w:t>принят</w:t>
      </w:r>
      <w:r>
        <w:rPr>
          <w:spacing w:val="34"/>
          <w:sz w:val="28"/>
        </w:rPr>
        <w:t xml:space="preserve"> </w:t>
      </w:r>
      <w:r>
        <w:rPr>
          <w:sz w:val="28"/>
        </w:rPr>
        <w:t>2</w:t>
      </w:r>
      <w:r>
        <w:rPr>
          <w:spacing w:val="35"/>
          <w:sz w:val="28"/>
        </w:rPr>
        <w:t xml:space="preserve"> </w:t>
      </w:r>
      <w:r>
        <w:rPr>
          <w:sz w:val="28"/>
        </w:rPr>
        <w:t>декабря</w:t>
      </w:r>
      <w:r>
        <w:rPr>
          <w:spacing w:val="36"/>
          <w:sz w:val="28"/>
        </w:rPr>
        <w:t xml:space="preserve"> </w:t>
      </w:r>
      <w:r>
        <w:rPr>
          <w:sz w:val="28"/>
        </w:rPr>
        <w:t>2015</w:t>
      </w:r>
      <w:r>
        <w:rPr>
          <w:spacing w:val="36"/>
          <w:sz w:val="28"/>
        </w:rPr>
        <w:t xml:space="preserve"> </w:t>
      </w:r>
      <w:r>
        <w:rPr>
          <w:sz w:val="28"/>
        </w:rPr>
        <w:t>года,</w:t>
      </w:r>
    </w:p>
    <w:p w14:paraId="25935B9B" w14:textId="77777777" w:rsidR="00B56298" w:rsidRDefault="00867CC4">
      <w:pPr>
        <w:pStyle w:val="a3"/>
        <w:spacing w:line="322" w:lineRule="exact"/>
        <w:ind w:firstLine="0"/>
      </w:pPr>
      <w:r>
        <w:t>№429-V</w:t>
      </w:r>
      <w:r>
        <w:rPr>
          <w:spacing w:val="-16"/>
        </w:rPr>
        <w:t xml:space="preserve"> </w:t>
      </w:r>
      <w:r>
        <w:t>ЗРК</w:t>
      </w:r>
      <w:r>
        <w:rPr>
          <w:spacing w:val="-17"/>
        </w:rPr>
        <w:t xml:space="preserve"> </w:t>
      </w:r>
      <w:r>
        <w:t>//</w:t>
      </w:r>
      <w:r>
        <w:rPr>
          <w:spacing w:val="-15"/>
        </w:rPr>
        <w:t xml:space="preserve"> </w:t>
      </w:r>
      <w:r>
        <w:t>https://adilet.zan.kz/rus/docs/Z1500000429/links.</w:t>
      </w:r>
      <w:r>
        <w:rPr>
          <w:spacing w:val="-15"/>
        </w:rPr>
        <w:t xml:space="preserve"> </w:t>
      </w:r>
      <w:r>
        <w:rPr>
          <w:spacing w:val="-2"/>
        </w:rPr>
        <w:t>05.07.2022.</w:t>
      </w:r>
    </w:p>
    <w:p w14:paraId="212E0C5F" w14:textId="77777777" w:rsidR="00B56298" w:rsidRDefault="00867CC4">
      <w:pPr>
        <w:pStyle w:val="a4"/>
        <w:numPr>
          <w:ilvl w:val="0"/>
          <w:numId w:val="32"/>
        </w:numPr>
        <w:tabs>
          <w:tab w:val="left" w:pos="1536"/>
        </w:tabs>
        <w:spacing w:line="322" w:lineRule="exact"/>
        <w:ind w:left="1536" w:hanging="566"/>
        <w:jc w:val="both"/>
        <w:rPr>
          <w:sz w:val="28"/>
        </w:rPr>
      </w:pPr>
      <w:r>
        <w:rPr>
          <w:sz w:val="28"/>
        </w:rPr>
        <w:t>Выступление</w:t>
      </w:r>
      <w:r>
        <w:rPr>
          <w:spacing w:val="46"/>
          <w:w w:val="150"/>
          <w:sz w:val="28"/>
        </w:rPr>
        <w:t xml:space="preserve"> </w:t>
      </w:r>
      <w:r>
        <w:rPr>
          <w:sz w:val="28"/>
        </w:rPr>
        <w:t>Лидера</w:t>
      </w:r>
      <w:r>
        <w:rPr>
          <w:spacing w:val="49"/>
          <w:w w:val="150"/>
          <w:sz w:val="28"/>
        </w:rPr>
        <w:t xml:space="preserve"> </w:t>
      </w:r>
      <w:r>
        <w:rPr>
          <w:sz w:val="28"/>
        </w:rPr>
        <w:t>Нации</w:t>
      </w:r>
      <w:r>
        <w:rPr>
          <w:spacing w:val="47"/>
          <w:w w:val="150"/>
          <w:sz w:val="28"/>
        </w:rPr>
        <w:t xml:space="preserve"> </w:t>
      </w:r>
      <w:r>
        <w:rPr>
          <w:sz w:val="28"/>
        </w:rPr>
        <w:t>Н.</w:t>
      </w:r>
      <w:r>
        <w:rPr>
          <w:spacing w:val="48"/>
          <w:w w:val="150"/>
          <w:sz w:val="28"/>
        </w:rPr>
        <w:t xml:space="preserve"> </w:t>
      </w:r>
      <w:r>
        <w:rPr>
          <w:sz w:val="28"/>
        </w:rPr>
        <w:t>Назарбаева</w:t>
      </w:r>
      <w:r>
        <w:rPr>
          <w:spacing w:val="49"/>
          <w:w w:val="150"/>
          <w:sz w:val="28"/>
        </w:rPr>
        <w:t xml:space="preserve"> </w:t>
      </w:r>
      <w:r>
        <w:rPr>
          <w:sz w:val="28"/>
        </w:rPr>
        <w:t>на</w:t>
      </w:r>
      <w:r>
        <w:rPr>
          <w:spacing w:val="46"/>
          <w:w w:val="150"/>
          <w:sz w:val="28"/>
        </w:rPr>
        <w:t xml:space="preserve"> </w:t>
      </w:r>
      <w:r>
        <w:rPr>
          <w:sz w:val="28"/>
        </w:rPr>
        <w:t>форуме</w:t>
      </w:r>
      <w:r>
        <w:rPr>
          <w:spacing w:val="47"/>
          <w:w w:val="150"/>
          <w:sz w:val="28"/>
        </w:rPr>
        <w:t xml:space="preserve"> </w:t>
      </w:r>
      <w:r>
        <w:rPr>
          <w:spacing w:val="-2"/>
          <w:sz w:val="28"/>
        </w:rPr>
        <w:t>молодежи</w:t>
      </w:r>
    </w:p>
    <w:p w14:paraId="7E9D61CA" w14:textId="77777777" w:rsidR="00B56298" w:rsidRDefault="00867CC4">
      <w:pPr>
        <w:pStyle w:val="a3"/>
        <w:spacing w:line="322" w:lineRule="exact"/>
        <w:ind w:firstLine="0"/>
      </w:pPr>
      <w:r>
        <w:t>«С</w:t>
      </w:r>
      <w:r>
        <w:rPr>
          <w:spacing w:val="-9"/>
        </w:rPr>
        <w:t xml:space="preserve"> </w:t>
      </w:r>
      <w:r>
        <w:t>Лидером</w:t>
      </w:r>
      <w:r>
        <w:rPr>
          <w:spacing w:val="-8"/>
        </w:rPr>
        <w:t xml:space="preserve"> </w:t>
      </w:r>
      <w:r>
        <w:t>нации</w:t>
      </w:r>
      <w:r>
        <w:rPr>
          <w:spacing w:val="-5"/>
        </w:rPr>
        <w:t xml:space="preserve"> </w:t>
      </w:r>
      <w:r>
        <w:t>–</w:t>
      </w:r>
      <w:r>
        <w:rPr>
          <w:spacing w:val="-6"/>
        </w:rPr>
        <w:t xml:space="preserve"> </w:t>
      </w:r>
      <w:r>
        <w:t>к</w:t>
      </w:r>
      <w:r>
        <w:rPr>
          <w:spacing w:val="-5"/>
        </w:rPr>
        <w:t xml:space="preserve"> </w:t>
      </w:r>
      <w:r>
        <w:t>новым</w:t>
      </w:r>
      <w:r>
        <w:rPr>
          <w:spacing w:val="-5"/>
        </w:rPr>
        <w:t xml:space="preserve"> </w:t>
      </w:r>
      <w:r>
        <w:t>победам!»</w:t>
      </w:r>
      <w:r>
        <w:rPr>
          <w:spacing w:val="-5"/>
        </w:rPr>
        <w:t xml:space="preserve"> </w:t>
      </w:r>
      <w:r>
        <w:t>//</w:t>
      </w:r>
      <w:r>
        <w:rPr>
          <w:spacing w:val="-4"/>
        </w:rPr>
        <w:t xml:space="preserve"> </w:t>
      </w:r>
      <w:r>
        <w:t>https://</w:t>
      </w:r>
      <w:hyperlink r:id="rId228">
        <w:r>
          <w:t>www.akorda.kz/ru.</w:t>
        </w:r>
      </w:hyperlink>
      <w:r>
        <w:rPr>
          <w:spacing w:val="-6"/>
        </w:rPr>
        <w:t xml:space="preserve"> </w:t>
      </w:r>
      <w:r>
        <w:rPr>
          <w:spacing w:val="-2"/>
        </w:rPr>
        <w:t>04.07.2022.</w:t>
      </w:r>
    </w:p>
    <w:p w14:paraId="76BD74F2" w14:textId="77777777" w:rsidR="00B56298" w:rsidRDefault="00867CC4">
      <w:pPr>
        <w:pStyle w:val="a4"/>
        <w:numPr>
          <w:ilvl w:val="0"/>
          <w:numId w:val="32"/>
        </w:numPr>
        <w:tabs>
          <w:tab w:val="left" w:pos="1535"/>
        </w:tabs>
        <w:ind w:right="269" w:firstLine="707"/>
        <w:jc w:val="both"/>
        <w:rPr>
          <w:sz w:val="28"/>
        </w:rPr>
      </w:pPr>
      <w:r>
        <w:rPr>
          <w:sz w:val="28"/>
        </w:rPr>
        <w:t>Оспанова Ш. Только 30% зарегистрированных в Казахстане НПО реально работают – эксперт // Казахстанская правда. – 2014, октябрь – 27.</w:t>
      </w:r>
    </w:p>
    <w:p w14:paraId="5D3C5DC6" w14:textId="77777777" w:rsidR="00B56298" w:rsidRDefault="00867CC4">
      <w:pPr>
        <w:pStyle w:val="a4"/>
        <w:numPr>
          <w:ilvl w:val="0"/>
          <w:numId w:val="32"/>
        </w:numPr>
        <w:tabs>
          <w:tab w:val="left" w:pos="1535"/>
        </w:tabs>
        <w:spacing w:line="242" w:lineRule="auto"/>
        <w:ind w:right="268" w:firstLine="707"/>
        <w:jc w:val="both"/>
        <w:rPr>
          <w:sz w:val="28"/>
        </w:rPr>
      </w:pPr>
      <w:r>
        <w:rPr>
          <w:sz w:val="28"/>
        </w:rPr>
        <w:t>Социальное партнерство как способ взаимодействия государства, бизнеса и НПО // https://e-history.kz/ru/seo-materials/show/29332/. 04.07.2022.</w:t>
      </w:r>
    </w:p>
    <w:p w14:paraId="6FE66A7D" w14:textId="77777777" w:rsidR="00B56298" w:rsidRDefault="00867CC4">
      <w:pPr>
        <w:pStyle w:val="a4"/>
        <w:numPr>
          <w:ilvl w:val="0"/>
          <w:numId w:val="32"/>
        </w:numPr>
        <w:tabs>
          <w:tab w:val="left" w:pos="1535"/>
        </w:tabs>
        <w:ind w:right="269" w:firstLine="707"/>
        <w:jc w:val="both"/>
        <w:rPr>
          <w:sz w:val="28"/>
        </w:rPr>
      </w:pPr>
      <w:r>
        <w:rPr>
          <w:sz w:val="28"/>
        </w:rPr>
        <w:t>Коскина А. Минздрав РК требует от НПО не превращать госсоцзаказ в «кормушку» // https://online.zakon.kz/Document/?doc_id=. 05.07.2022.</w:t>
      </w:r>
    </w:p>
    <w:p w14:paraId="75903D62" w14:textId="77777777" w:rsidR="00B56298" w:rsidRDefault="00867CC4">
      <w:pPr>
        <w:pStyle w:val="a4"/>
        <w:numPr>
          <w:ilvl w:val="0"/>
          <w:numId w:val="32"/>
        </w:numPr>
        <w:tabs>
          <w:tab w:val="left" w:pos="1535"/>
        </w:tabs>
        <w:ind w:right="270" w:firstLine="707"/>
        <w:jc w:val="both"/>
        <w:rPr>
          <w:sz w:val="28"/>
        </w:rPr>
      </w:pPr>
      <w:r>
        <w:rPr>
          <w:sz w:val="28"/>
        </w:rPr>
        <w:t>Тусупбекова Л. «Третий сектор»: эволюция партнерства. В Астане подведены итоги работы IV Гражданского форума // https://online.zakon.kz/Document/?. 05.07.2022.</w:t>
      </w:r>
    </w:p>
    <w:p w14:paraId="398FE218" w14:textId="77777777" w:rsidR="00B56298" w:rsidRDefault="00867CC4">
      <w:pPr>
        <w:pStyle w:val="a4"/>
        <w:numPr>
          <w:ilvl w:val="0"/>
          <w:numId w:val="32"/>
        </w:numPr>
        <w:tabs>
          <w:tab w:val="left" w:pos="1535"/>
        </w:tabs>
        <w:ind w:right="262" w:firstLine="707"/>
        <w:jc w:val="both"/>
        <w:rPr>
          <w:sz w:val="28"/>
        </w:rPr>
      </w:pPr>
      <w:r>
        <w:rPr>
          <w:sz w:val="28"/>
        </w:rPr>
        <w:t>Закон Республики Казахстан. О государственных закупках: принят 4 декабря 2015 года, №434-V // https://online.zakon.kz/document/?doc_. 05.07.2022.</w:t>
      </w:r>
    </w:p>
    <w:p w14:paraId="5FE1988B" w14:textId="77777777" w:rsidR="00B56298" w:rsidRDefault="00867CC4">
      <w:pPr>
        <w:pStyle w:val="a4"/>
        <w:numPr>
          <w:ilvl w:val="0"/>
          <w:numId w:val="32"/>
        </w:numPr>
        <w:tabs>
          <w:tab w:val="left" w:pos="1535"/>
        </w:tabs>
        <w:ind w:right="261" w:firstLine="707"/>
        <w:jc w:val="both"/>
        <w:rPr>
          <w:sz w:val="28"/>
        </w:rPr>
      </w:pPr>
      <w:r>
        <w:rPr>
          <w:sz w:val="28"/>
        </w:rPr>
        <w:t>Закон Республики Казахстан. О государственном социальном заказе: принят 12 апреля 2005 года, №36-III // https://adilet.zan.kz/rus/docs. 05.07.2022.</w:t>
      </w:r>
    </w:p>
    <w:p w14:paraId="6CA606ED" w14:textId="77777777" w:rsidR="00B56298" w:rsidRDefault="00867CC4">
      <w:pPr>
        <w:pStyle w:val="a4"/>
        <w:numPr>
          <w:ilvl w:val="0"/>
          <w:numId w:val="32"/>
        </w:numPr>
        <w:tabs>
          <w:tab w:val="left" w:pos="1535"/>
        </w:tabs>
        <w:ind w:right="261" w:firstLine="707"/>
        <w:jc w:val="both"/>
        <w:rPr>
          <w:sz w:val="28"/>
        </w:rPr>
      </w:pPr>
      <w:r>
        <w:rPr>
          <w:sz w:val="28"/>
        </w:rPr>
        <w:t>Кодекс Республики Казахстан об административных правонарушениях: принят 5 июля 2014 года, №235-V // https://online.zakon.kz/document/?doc_id=31577399. 05.07.2022.</w:t>
      </w:r>
    </w:p>
    <w:p w14:paraId="3864AAA8" w14:textId="77777777" w:rsidR="00B56298" w:rsidRDefault="00867CC4">
      <w:pPr>
        <w:pStyle w:val="a4"/>
        <w:numPr>
          <w:ilvl w:val="0"/>
          <w:numId w:val="32"/>
        </w:numPr>
        <w:tabs>
          <w:tab w:val="left" w:pos="1535"/>
        </w:tabs>
        <w:ind w:right="271" w:firstLine="707"/>
        <w:jc w:val="both"/>
        <w:rPr>
          <w:sz w:val="28"/>
        </w:rPr>
      </w:pPr>
      <w:r>
        <w:rPr>
          <w:sz w:val="28"/>
        </w:rPr>
        <w:t>Во что обходится НКО статус «иностранного агента»? Юристы подсчитали издержки // https://article20.org/ru/news_old/vo-chto. 04.07.2022.</w:t>
      </w:r>
    </w:p>
    <w:p w14:paraId="08F3D2EA" w14:textId="77777777" w:rsidR="00B56298" w:rsidRDefault="00867CC4">
      <w:pPr>
        <w:pStyle w:val="a4"/>
        <w:numPr>
          <w:ilvl w:val="0"/>
          <w:numId w:val="32"/>
        </w:numPr>
        <w:tabs>
          <w:tab w:val="left" w:pos="1535"/>
        </w:tabs>
        <w:ind w:right="259" w:firstLine="707"/>
        <w:jc w:val="both"/>
        <w:rPr>
          <w:sz w:val="28"/>
        </w:rPr>
      </w:pPr>
      <w:r>
        <w:rPr>
          <w:sz w:val="28"/>
        </w:rPr>
        <w:t>Приказ</w:t>
      </w:r>
      <w:r>
        <w:rPr>
          <w:spacing w:val="40"/>
          <w:sz w:val="28"/>
        </w:rPr>
        <w:t xml:space="preserve"> </w:t>
      </w:r>
      <w:r>
        <w:rPr>
          <w:sz w:val="28"/>
        </w:rPr>
        <w:t>Министра</w:t>
      </w:r>
      <w:r>
        <w:rPr>
          <w:spacing w:val="40"/>
          <w:sz w:val="28"/>
        </w:rPr>
        <w:t xml:space="preserve"> </w:t>
      </w:r>
      <w:r>
        <w:rPr>
          <w:sz w:val="28"/>
        </w:rPr>
        <w:t>культуры</w:t>
      </w:r>
      <w:r>
        <w:rPr>
          <w:spacing w:val="40"/>
          <w:sz w:val="28"/>
        </w:rPr>
        <w:t xml:space="preserve"> </w:t>
      </w:r>
      <w:r>
        <w:rPr>
          <w:sz w:val="28"/>
        </w:rPr>
        <w:t>и</w:t>
      </w:r>
      <w:r>
        <w:rPr>
          <w:spacing w:val="40"/>
          <w:sz w:val="28"/>
        </w:rPr>
        <w:t xml:space="preserve"> </w:t>
      </w:r>
      <w:r>
        <w:rPr>
          <w:sz w:val="28"/>
        </w:rPr>
        <w:t>информации</w:t>
      </w:r>
      <w:r>
        <w:rPr>
          <w:spacing w:val="40"/>
          <w:sz w:val="28"/>
        </w:rPr>
        <w:t xml:space="preserve"> </w:t>
      </w:r>
      <w:r>
        <w:rPr>
          <w:sz w:val="28"/>
        </w:rPr>
        <w:t>Респбулики</w:t>
      </w:r>
      <w:r>
        <w:rPr>
          <w:spacing w:val="40"/>
          <w:sz w:val="28"/>
        </w:rPr>
        <w:t xml:space="preserve"> </w:t>
      </w:r>
      <w:r>
        <w:rPr>
          <w:sz w:val="28"/>
        </w:rPr>
        <w:t>Казахстан. О</w:t>
      </w:r>
      <w:r>
        <w:rPr>
          <w:spacing w:val="-1"/>
          <w:sz w:val="28"/>
        </w:rPr>
        <w:t xml:space="preserve"> </w:t>
      </w:r>
      <w:r>
        <w:rPr>
          <w:sz w:val="28"/>
        </w:rPr>
        <w:t>внесении изменений в приказ Министра культуры и спорта Республики Казахстан от 19 февраля 2016 года №51 “Об утверждении Правил предоставления сведений о своей деятельности неправительственными организациями и формирования Базы данных о них”: утв. 6 декабря 2017 года,</w:t>
      </w:r>
    </w:p>
    <w:p w14:paraId="0CEF135B" w14:textId="77777777" w:rsidR="00B56298" w:rsidRDefault="00867CC4">
      <w:pPr>
        <w:pStyle w:val="a3"/>
        <w:spacing w:line="322" w:lineRule="exact"/>
        <w:ind w:firstLine="0"/>
      </w:pPr>
      <w:r>
        <w:t>№</w:t>
      </w:r>
      <w:r>
        <w:rPr>
          <w:spacing w:val="-11"/>
        </w:rPr>
        <w:t xml:space="preserve"> </w:t>
      </w:r>
      <w:r>
        <w:t>175</w:t>
      </w:r>
      <w:r>
        <w:rPr>
          <w:spacing w:val="-12"/>
        </w:rPr>
        <w:t xml:space="preserve"> </w:t>
      </w:r>
      <w:r>
        <w:t>//</w:t>
      </w:r>
      <w:r>
        <w:rPr>
          <w:spacing w:val="-14"/>
        </w:rPr>
        <w:t xml:space="preserve"> </w:t>
      </w:r>
      <w:r>
        <w:t>https://adilet.zan.kz/rus/docs/V1700016166.</w:t>
      </w:r>
      <w:r>
        <w:rPr>
          <w:spacing w:val="-13"/>
        </w:rPr>
        <w:t xml:space="preserve"> </w:t>
      </w:r>
      <w:r>
        <w:rPr>
          <w:spacing w:val="-2"/>
        </w:rPr>
        <w:t>28.07.2022.</w:t>
      </w:r>
    </w:p>
    <w:p w14:paraId="4AC65450" w14:textId="77777777" w:rsidR="00B56298" w:rsidRDefault="00867CC4">
      <w:pPr>
        <w:pStyle w:val="a4"/>
        <w:numPr>
          <w:ilvl w:val="0"/>
          <w:numId w:val="32"/>
        </w:numPr>
        <w:tabs>
          <w:tab w:val="left" w:pos="1536"/>
        </w:tabs>
        <w:spacing w:line="322" w:lineRule="exact"/>
        <w:ind w:left="1536" w:hanging="566"/>
        <w:jc w:val="both"/>
        <w:rPr>
          <w:sz w:val="28"/>
        </w:rPr>
      </w:pPr>
      <w:r>
        <w:rPr>
          <w:sz w:val="28"/>
        </w:rPr>
        <w:t>Портал</w:t>
      </w:r>
      <w:r>
        <w:rPr>
          <w:spacing w:val="-12"/>
          <w:sz w:val="28"/>
        </w:rPr>
        <w:t xml:space="preserve"> </w:t>
      </w:r>
      <w:r>
        <w:rPr>
          <w:sz w:val="28"/>
        </w:rPr>
        <w:t>НПО</w:t>
      </w:r>
      <w:r>
        <w:rPr>
          <w:spacing w:val="-7"/>
          <w:sz w:val="28"/>
        </w:rPr>
        <w:t xml:space="preserve"> </w:t>
      </w:r>
      <w:r>
        <w:rPr>
          <w:sz w:val="28"/>
        </w:rPr>
        <w:t>Казахстана</w:t>
      </w:r>
      <w:r>
        <w:rPr>
          <w:spacing w:val="-4"/>
          <w:sz w:val="28"/>
        </w:rPr>
        <w:t xml:space="preserve"> </w:t>
      </w:r>
      <w:r>
        <w:rPr>
          <w:sz w:val="28"/>
        </w:rPr>
        <w:t>//</w:t>
      </w:r>
      <w:r>
        <w:rPr>
          <w:spacing w:val="-7"/>
          <w:sz w:val="28"/>
        </w:rPr>
        <w:t xml:space="preserve"> </w:t>
      </w:r>
      <w:r>
        <w:rPr>
          <w:sz w:val="28"/>
        </w:rPr>
        <w:t>https://infonpo.gov.kz/.</w:t>
      </w:r>
      <w:r>
        <w:rPr>
          <w:spacing w:val="-8"/>
          <w:sz w:val="28"/>
        </w:rPr>
        <w:t xml:space="preserve"> </w:t>
      </w:r>
      <w:r>
        <w:rPr>
          <w:spacing w:val="-2"/>
          <w:sz w:val="28"/>
        </w:rPr>
        <w:t>28.07.2022.</w:t>
      </w:r>
    </w:p>
    <w:p w14:paraId="359D5B21" w14:textId="77777777" w:rsidR="00B56298" w:rsidRDefault="00867CC4">
      <w:pPr>
        <w:pStyle w:val="a4"/>
        <w:numPr>
          <w:ilvl w:val="0"/>
          <w:numId w:val="32"/>
        </w:numPr>
        <w:tabs>
          <w:tab w:val="left" w:pos="1535"/>
        </w:tabs>
        <w:ind w:right="262" w:firstLine="707"/>
        <w:jc w:val="both"/>
        <w:rPr>
          <w:sz w:val="28"/>
        </w:rPr>
      </w:pPr>
      <w:r>
        <w:rPr>
          <w:sz w:val="28"/>
        </w:rPr>
        <w:t>Bokayev B.N., Utepova G.M., Karashulakov Z.Z. Пути совершенствования</w:t>
      </w:r>
      <w:r>
        <w:rPr>
          <w:spacing w:val="74"/>
          <w:sz w:val="28"/>
        </w:rPr>
        <w:t xml:space="preserve">  </w:t>
      </w:r>
      <w:r>
        <w:rPr>
          <w:sz w:val="28"/>
        </w:rPr>
        <w:t>механизма</w:t>
      </w:r>
      <w:r>
        <w:rPr>
          <w:spacing w:val="75"/>
          <w:sz w:val="28"/>
        </w:rPr>
        <w:t xml:space="preserve">  </w:t>
      </w:r>
      <w:r>
        <w:rPr>
          <w:sz w:val="28"/>
        </w:rPr>
        <w:t>взаимодействия</w:t>
      </w:r>
      <w:r>
        <w:rPr>
          <w:spacing w:val="76"/>
          <w:sz w:val="28"/>
        </w:rPr>
        <w:t xml:space="preserve">  </w:t>
      </w:r>
      <w:r>
        <w:rPr>
          <w:sz w:val="28"/>
        </w:rPr>
        <w:t>государства</w:t>
      </w:r>
      <w:r>
        <w:rPr>
          <w:spacing w:val="75"/>
          <w:sz w:val="28"/>
        </w:rPr>
        <w:t xml:space="preserve">  </w:t>
      </w:r>
      <w:r>
        <w:rPr>
          <w:sz w:val="28"/>
        </w:rPr>
        <w:t>и</w:t>
      </w:r>
      <w:r>
        <w:rPr>
          <w:spacing w:val="76"/>
          <w:sz w:val="28"/>
        </w:rPr>
        <w:t xml:space="preserve">  </w:t>
      </w:r>
      <w:r>
        <w:rPr>
          <w:sz w:val="28"/>
        </w:rPr>
        <w:t>НПО</w:t>
      </w:r>
      <w:r>
        <w:rPr>
          <w:spacing w:val="76"/>
          <w:sz w:val="28"/>
        </w:rPr>
        <w:t xml:space="preserve">  </w:t>
      </w:r>
      <w:r>
        <w:rPr>
          <w:sz w:val="28"/>
        </w:rPr>
        <w:t>в</w:t>
      </w:r>
    </w:p>
    <w:p w14:paraId="70BDC133" w14:textId="77777777" w:rsidR="00B56298" w:rsidRDefault="00B56298">
      <w:pPr>
        <w:jc w:val="both"/>
        <w:rPr>
          <w:sz w:val="28"/>
        </w:rPr>
        <w:sectPr w:rsidR="00B56298">
          <w:pgSz w:w="11910" w:h="16840"/>
          <w:pgMar w:top="1040" w:right="300" w:bottom="1160" w:left="1440" w:header="0" w:footer="926" w:gutter="0"/>
          <w:cols w:space="720"/>
        </w:sectPr>
      </w:pPr>
    </w:p>
    <w:p w14:paraId="3AA9B4EB" w14:textId="77777777" w:rsidR="00B56298" w:rsidRDefault="00867CC4">
      <w:pPr>
        <w:pStyle w:val="a3"/>
        <w:spacing w:before="74" w:line="242" w:lineRule="auto"/>
        <w:ind w:right="261" w:firstLine="0"/>
      </w:pPr>
      <w:r>
        <w:t>Казахстане</w:t>
      </w:r>
      <w:r>
        <w:rPr>
          <w:spacing w:val="40"/>
        </w:rPr>
        <w:t xml:space="preserve"> </w:t>
      </w:r>
      <w:r>
        <w:t>//</w:t>
      </w:r>
      <w:r>
        <w:rPr>
          <w:spacing w:val="40"/>
        </w:rPr>
        <w:t xml:space="preserve"> </w:t>
      </w:r>
      <w:r>
        <w:t>Bulletin</w:t>
      </w:r>
      <w:r>
        <w:rPr>
          <w:spacing w:val="40"/>
        </w:rPr>
        <w:t xml:space="preserve"> </w:t>
      </w:r>
      <w:r>
        <w:t>of</w:t>
      </w:r>
      <w:r>
        <w:rPr>
          <w:spacing w:val="40"/>
        </w:rPr>
        <w:t xml:space="preserve"> </w:t>
      </w:r>
      <w:r>
        <w:t>the</w:t>
      </w:r>
      <w:r>
        <w:rPr>
          <w:spacing w:val="40"/>
        </w:rPr>
        <w:t xml:space="preserve"> </w:t>
      </w:r>
      <w:r>
        <w:t>Karaganda</w:t>
      </w:r>
      <w:r>
        <w:rPr>
          <w:spacing w:val="40"/>
        </w:rPr>
        <w:t xml:space="preserve"> </w:t>
      </w:r>
      <w:r>
        <w:t>university</w:t>
      </w:r>
      <w:r>
        <w:rPr>
          <w:spacing w:val="40"/>
        </w:rPr>
        <w:t xml:space="preserve"> </w:t>
      </w:r>
      <w:r>
        <w:t>Economy</w:t>
      </w:r>
      <w:r>
        <w:rPr>
          <w:spacing w:val="40"/>
        </w:rPr>
        <w:t xml:space="preserve"> </w:t>
      </w:r>
      <w:r>
        <w:t>series.</w:t>
      </w:r>
      <w:r>
        <w:rPr>
          <w:spacing w:val="40"/>
        </w:rPr>
        <w:t xml:space="preserve"> </w:t>
      </w:r>
      <w:r>
        <w:t>–</w:t>
      </w:r>
      <w:r>
        <w:rPr>
          <w:spacing w:val="40"/>
        </w:rPr>
        <w:t xml:space="preserve"> </w:t>
      </w:r>
      <w:r>
        <w:t>2023.</w:t>
      </w:r>
      <w:r>
        <w:rPr>
          <w:spacing w:val="40"/>
        </w:rPr>
        <w:t xml:space="preserve"> </w:t>
      </w:r>
      <w:r>
        <w:t>– Vol. 112, №4. – P. 142-155.</w:t>
      </w:r>
    </w:p>
    <w:p w14:paraId="1B8E6AB9" w14:textId="77777777" w:rsidR="00B56298" w:rsidRDefault="00867CC4">
      <w:pPr>
        <w:pStyle w:val="a4"/>
        <w:numPr>
          <w:ilvl w:val="0"/>
          <w:numId w:val="32"/>
        </w:numPr>
        <w:tabs>
          <w:tab w:val="left" w:pos="1535"/>
        </w:tabs>
        <w:ind w:right="261" w:firstLine="707"/>
        <w:jc w:val="both"/>
        <w:rPr>
          <w:sz w:val="28"/>
        </w:rPr>
      </w:pPr>
      <w:r>
        <w:rPr>
          <w:sz w:val="28"/>
        </w:rPr>
        <w:t>Обзорный доклад о состоянии неправительственного сектора в Казахстане: проблемы и перспективы / Гражданский Альянс Казахстана. – Астана, 2016. – 46 с.</w:t>
      </w:r>
    </w:p>
    <w:p w14:paraId="41A0FC65" w14:textId="77777777" w:rsidR="00B56298" w:rsidRDefault="00867CC4">
      <w:pPr>
        <w:pStyle w:val="a4"/>
        <w:numPr>
          <w:ilvl w:val="0"/>
          <w:numId w:val="32"/>
        </w:numPr>
        <w:tabs>
          <w:tab w:val="left" w:pos="1535"/>
        </w:tabs>
        <w:ind w:right="269" w:firstLine="707"/>
        <w:jc w:val="both"/>
        <w:rPr>
          <w:sz w:val="28"/>
        </w:rPr>
      </w:pPr>
      <w:r>
        <w:rPr>
          <w:sz w:val="28"/>
        </w:rPr>
        <w:t>Владимирова А. НПО: новый уровень развития // Казахстанская правда. – 2015, апреля – 11.</w:t>
      </w:r>
    </w:p>
    <w:p w14:paraId="57FF8994" w14:textId="77777777" w:rsidR="00B56298" w:rsidRDefault="00867CC4">
      <w:pPr>
        <w:pStyle w:val="a4"/>
        <w:numPr>
          <w:ilvl w:val="0"/>
          <w:numId w:val="32"/>
        </w:numPr>
        <w:tabs>
          <w:tab w:val="left" w:pos="1535"/>
        </w:tabs>
        <w:ind w:right="260" w:firstLine="707"/>
        <w:jc w:val="both"/>
        <w:rPr>
          <w:sz w:val="28"/>
        </w:rPr>
      </w:pPr>
      <w:r>
        <w:rPr>
          <w:sz w:val="28"/>
        </w:rPr>
        <w:t>Ситуация гражданского общества в Центральной Азии: основные вызовы и рекомендации // https://ahrca.ru/publikatsii/doklady/807. 04.07.2022.</w:t>
      </w:r>
    </w:p>
    <w:p w14:paraId="014DD946" w14:textId="77777777" w:rsidR="00B56298" w:rsidRDefault="00867CC4">
      <w:pPr>
        <w:pStyle w:val="a4"/>
        <w:numPr>
          <w:ilvl w:val="0"/>
          <w:numId w:val="32"/>
        </w:numPr>
        <w:tabs>
          <w:tab w:val="left" w:pos="1535"/>
        </w:tabs>
        <w:ind w:right="269" w:firstLine="707"/>
        <w:jc w:val="both"/>
        <w:rPr>
          <w:sz w:val="28"/>
        </w:rPr>
      </w:pPr>
      <w:r>
        <w:rPr>
          <w:sz w:val="28"/>
        </w:rPr>
        <w:t>Назарбаев не исключает дальнейшего сокращения республиканского бюджета // https://time.kz/news/politics/2015/11/18/nazarbaev-ne. 24.07.2022.</w:t>
      </w:r>
    </w:p>
    <w:p w14:paraId="2294F220" w14:textId="77777777" w:rsidR="00B56298" w:rsidRDefault="00867CC4">
      <w:pPr>
        <w:pStyle w:val="a4"/>
        <w:numPr>
          <w:ilvl w:val="0"/>
          <w:numId w:val="32"/>
        </w:numPr>
        <w:tabs>
          <w:tab w:val="left" w:pos="1535"/>
        </w:tabs>
        <w:ind w:right="262" w:firstLine="707"/>
        <w:jc w:val="both"/>
        <w:rPr>
          <w:sz w:val="28"/>
        </w:rPr>
      </w:pPr>
      <w:r>
        <w:rPr>
          <w:sz w:val="28"/>
        </w:rPr>
        <w:t xml:space="preserve">Портал электронного правительства Республики Казахстан // </w:t>
      </w:r>
      <w:hyperlink r:id="rId229">
        <w:r>
          <w:rPr>
            <w:sz w:val="28"/>
          </w:rPr>
          <w:t>https://egov.kz/cms/ru/articles/procurement_portal</w:t>
        </w:r>
      </w:hyperlink>
      <w:r>
        <w:rPr>
          <w:sz w:val="28"/>
        </w:rPr>
        <w:t>. 24.07.2022.</w:t>
      </w:r>
    </w:p>
    <w:p w14:paraId="47198919" w14:textId="77777777" w:rsidR="00B56298" w:rsidRDefault="00867CC4">
      <w:pPr>
        <w:pStyle w:val="a4"/>
        <w:numPr>
          <w:ilvl w:val="0"/>
          <w:numId w:val="32"/>
        </w:numPr>
        <w:tabs>
          <w:tab w:val="left" w:pos="1535"/>
        </w:tabs>
        <w:ind w:right="261" w:firstLine="707"/>
        <w:jc w:val="both"/>
        <w:rPr>
          <w:sz w:val="28"/>
        </w:rPr>
      </w:pPr>
      <w:r>
        <w:rPr>
          <w:sz w:val="28"/>
        </w:rPr>
        <w:t>Исмаилова Р.А., Утепова Г.М. Финансовые механизмы государственной поддержки НПО в Республике Казахстан // Вестник универ. финансов и международной торговли. – 2022 ‒ №3(48). – C. 249-257.</w:t>
      </w:r>
    </w:p>
    <w:p w14:paraId="39AD5066" w14:textId="77777777" w:rsidR="00B56298" w:rsidRDefault="00867CC4">
      <w:pPr>
        <w:pStyle w:val="a4"/>
        <w:numPr>
          <w:ilvl w:val="0"/>
          <w:numId w:val="32"/>
        </w:numPr>
        <w:tabs>
          <w:tab w:val="left" w:pos="1535"/>
        </w:tabs>
        <w:ind w:right="261" w:firstLine="707"/>
        <w:jc w:val="both"/>
        <w:rPr>
          <w:sz w:val="28"/>
        </w:rPr>
      </w:pPr>
      <w:r>
        <w:rPr>
          <w:sz w:val="28"/>
        </w:rPr>
        <w:t>Приказ Министра информации и общественного развития Республики Казахстан. Об утверждении Правил формирования, предоставления, мониторинга и оценки эффективности государственных грантов: утв. 26 сентября 2022 года, №406 // https://adilet.zan.kz/rus. 24.07.2023.</w:t>
      </w:r>
    </w:p>
    <w:p w14:paraId="48F21FC9" w14:textId="77777777" w:rsidR="00B56298" w:rsidRDefault="00867CC4">
      <w:pPr>
        <w:pStyle w:val="a4"/>
        <w:numPr>
          <w:ilvl w:val="0"/>
          <w:numId w:val="32"/>
        </w:numPr>
        <w:tabs>
          <w:tab w:val="left" w:pos="1535"/>
        </w:tabs>
        <w:ind w:right="261" w:firstLine="707"/>
        <w:jc w:val="both"/>
        <w:rPr>
          <w:sz w:val="28"/>
        </w:rPr>
      </w:pPr>
      <w:r>
        <w:rPr>
          <w:sz w:val="28"/>
        </w:rPr>
        <w:t>okayev B. et al. Empowering non-governmental organization representatives: enhancing collaborative and participatory governance through training initiatives // Journal of Governance and Regulation. – 2024. – Vol. 13, №2. –</w:t>
      </w:r>
    </w:p>
    <w:p w14:paraId="0BBA4DD8" w14:textId="77777777" w:rsidR="00B56298" w:rsidRDefault="00867CC4">
      <w:pPr>
        <w:pStyle w:val="a3"/>
        <w:spacing w:line="321" w:lineRule="exact"/>
        <w:ind w:firstLine="0"/>
      </w:pPr>
      <w:r>
        <w:t>P.</w:t>
      </w:r>
      <w:r>
        <w:rPr>
          <w:spacing w:val="-8"/>
        </w:rPr>
        <w:t xml:space="preserve"> </w:t>
      </w:r>
      <w:r>
        <w:t>419-</w:t>
      </w:r>
      <w:r>
        <w:rPr>
          <w:spacing w:val="-4"/>
        </w:rPr>
        <w:t>430.</w:t>
      </w:r>
    </w:p>
    <w:p w14:paraId="0549198F" w14:textId="77777777" w:rsidR="00B56298" w:rsidRDefault="00867CC4">
      <w:pPr>
        <w:pStyle w:val="a4"/>
        <w:numPr>
          <w:ilvl w:val="0"/>
          <w:numId w:val="32"/>
        </w:numPr>
        <w:tabs>
          <w:tab w:val="left" w:pos="1535"/>
        </w:tabs>
        <w:ind w:right="260" w:firstLine="707"/>
        <w:jc w:val="both"/>
        <w:rPr>
          <w:sz w:val="28"/>
        </w:rPr>
      </w:pPr>
      <w:r>
        <w:rPr>
          <w:sz w:val="28"/>
        </w:rPr>
        <w:t>Закон Республики Казахстан. О ратификации Соглашения о расширенном партнерстве и сотрудничестве между Республикой Казахстан, с одной стороны, и Европейским Союзом и его государствами-членами, с другой стороны: принят 25 марта 2016 года, №475-V ЗРК // https://adilet.zan.kz/rus/docs/Z1600000475#z288. 04.07.2022.</w:t>
      </w:r>
    </w:p>
    <w:p w14:paraId="60663E5E" w14:textId="77777777" w:rsidR="00B56298" w:rsidRDefault="00867CC4">
      <w:pPr>
        <w:pStyle w:val="a4"/>
        <w:numPr>
          <w:ilvl w:val="0"/>
          <w:numId w:val="32"/>
        </w:numPr>
        <w:tabs>
          <w:tab w:val="left" w:pos="1535"/>
        </w:tabs>
        <w:ind w:right="262" w:firstLine="707"/>
        <w:jc w:val="both"/>
        <w:rPr>
          <w:sz w:val="28"/>
        </w:rPr>
      </w:pPr>
      <w:r>
        <w:rPr>
          <w:sz w:val="28"/>
        </w:rPr>
        <w:t>Закон Республики Казахстан. О государственных социальных пособиях по инвалидности, по случаю потери кормильца и по возрасту в Республике Казахстан: принят 16 июня 1997 года, №126-I // https://adilet.zan.kz/rus/docs/Z970000126_. 04.07.2022.</w:t>
      </w:r>
    </w:p>
    <w:p w14:paraId="4D73778F" w14:textId="77777777" w:rsidR="00B56298" w:rsidRDefault="00867CC4">
      <w:pPr>
        <w:pStyle w:val="a4"/>
        <w:numPr>
          <w:ilvl w:val="0"/>
          <w:numId w:val="32"/>
        </w:numPr>
        <w:tabs>
          <w:tab w:val="left" w:pos="1535"/>
        </w:tabs>
        <w:ind w:right="271" w:firstLine="707"/>
        <w:jc w:val="both"/>
        <w:rPr>
          <w:sz w:val="28"/>
        </w:rPr>
      </w:pPr>
      <w:r>
        <w:rPr>
          <w:sz w:val="28"/>
        </w:rPr>
        <w:t>Гусарова</w:t>
      </w:r>
      <w:r>
        <w:rPr>
          <w:spacing w:val="-1"/>
          <w:sz w:val="28"/>
        </w:rPr>
        <w:t xml:space="preserve"> </w:t>
      </w:r>
      <w:r>
        <w:rPr>
          <w:sz w:val="28"/>
        </w:rPr>
        <w:t>А.</w:t>
      </w:r>
      <w:r>
        <w:rPr>
          <w:spacing w:val="-1"/>
          <w:sz w:val="28"/>
        </w:rPr>
        <w:t xml:space="preserve"> </w:t>
      </w:r>
      <w:r>
        <w:rPr>
          <w:sz w:val="28"/>
        </w:rPr>
        <w:t>Пять</w:t>
      </w:r>
      <w:r>
        <w:rPr>
          <w:spacing w:val="-1"/>
          <w:sz w:val="28"/>
        </w:rPr>
        <w:t xml:space="preserve"> </w:t>
      </w:r>
      <w:r>
        <w:rPr>
          <w:sz w:val="28"/>
        </w:rPr>
        <w:t>ниш,</w:t>
      </w:r>
      <w:r>
        <w:rPr>
          <w:spacing w:val="-1"/>
          <w:sz w:val="28"/>
        </w:rPr>
        <w:t xml:space="preserve"> </w:t>
      </w:r>
      <w:r>
        <w:rPr>
          <w:sz w:val="28"/>
        </w:rPr>
        <w:t>где</w:t>
      </w:r>
      <w:r>
        <w:rPr>
          <w:spacing w:val="-1"/>
          <w:sz w:val="28"/>
        </w:rPr>
        <w:t xml:space="preserve"> </w:t>
      </w:r>
      <w:r>
        <w:rPr>
          <w:sz w:val="28"/>
        </w:rPr>
        <w:t>НПО могут</w:t>
      </w:r>
      <w:r>
        <w:rPr>
          <w:spacing w:val="-1"/>
          <w:sz w:val="28"/>
        </w:rPr>
        <w:t xml:space="preserve"> </w:t>
      </w:r>
      <w:r>
        <w:rPr>
          <w:sz w:val="28"/>
        </w:rPr>
        <w:t>реально помочь</w:t>
      </w:r>
      <w:r>
        <w:rPr>
          <w:spacing w:val="-1"/>
          <w:sz w:val="28"/>
        </w:rPr>
        <w:t xml:space="preserve"> </w:t>
      </w:r>
      <w:r>
        <w:rPr>
          <w:sz w:val="28"/>
        </w:rPr>
        <w:t>государству // https://vlast.kz/obsshestvo/14990-pat-nis-gde-npo-mogut-realno-pomoc. 04.07.2022.</w:t>
      </w:r>
    </w:p>
    <w:p w14:paraId="61BE99DD" w14:textId="77777777" w:rsidR="00B56298" w:rsidRDefault="00867CC4">
      <w:pPr>
        <w:pStyle w:val="a4"/>
        <w:numPr>
          <w:ilvl w:val="0"/>
          <w:numId w:val="32"/>
        </w:numPr>
        <w:tabs>
          <w:tab w:val="left" w:pos="1535"/>
        </w:tabs>
        <w:ind w:right="268" w:firstLine="707"/>
        <w:jc w:val="both"/>
        <w:rPr>
          <w:sz w:val="28"/>
        </w:rPr>
      </w:pPr>
      <w:r>
        <w:rPr>
          <w:sz w:val="28"/>
        </w:rPr>
        <w:t>В 2015 году ухудшилось качество работы судов Алматы по гражданским делам – Мами // https://</w:t>
      </w:r>
      <w:hyperlink r:id="rId230">
        <w:r>
          <w:rPr>
            <w:sz w:val="28"/>
          </w:rPr>
          <w:t>www.kt.kz/rus/state/v_2015_.</w:t>
        </w:r>
      </w:hyperlink>
      <w:r>
        <w:rPr>
          <w:sz w:val="28"/>
        </w:rPr>
        <w:t xml:space="preserve"> 04.07.2022.</w:t>
      </w:r>
    </w:p>
    <w:p w14:paraId="6821A938" w14:textId="77777777" w:rsidR="00B56298" w:rsidRDefault="00867CC4">
      <w:pPr>
        <w:pStyle w:val="a4"/>
        <w:numPr>
          <w:ilvl w:val="0"/>
          <w:numId w:val="32"/>
        </w:numPr>
        <w:tabs>
          <w:tab w:val="left" w:pos="1536"/>
        </w:tabs>
        <w:spacing w:line="321" w:lineRule="exact"/>
        <w:ind w:left="1536" w:hanging="566"/>
        <w:jc w:val="both"/>
        <w:rPr>
          <w:sz w:val="28"/>
        </w:rPr>
      </w:pPr>
      <w:r>
        <w:rPr>
          <w:sz w:val="28"/>
        </w:rPr>
        <w:t>Fragile</w:t>
      </w:r>
      <w:r>
        <w:rPr>
          <w:spacing w:val="-9"/>
          <w:sz w:val="28"/>
        </w:rPr>
        <w:t xml:space="preserve"> </w:t>
      </w:r>
      <w:r>
        <w:rPr>
          <w:sz w:val="28"/>
        </w:rPr>
        <w:t>States</w:t>
      </w:r>
      <w:r>
        <w:rPr>
          <w:spacing w:val="-7"/>
          <w:sz w:val="28"/>
        </w:rPr>
        <w:t xml:space="preserve"> </w:t>
      </w:r>
      <w:r>
        <w:rPr>
          <w:sz w:val="28"/>
        </w:rPr>
        <w:t>Index</w:t>
      </w:r>
      <w:r>
        <w:rPr>
          <w:spacing w:val="-7"/>
          <w:sz w:val="28"/>
        </w:rPr>
        <w:t xml:space="preserve"> </w:t>
      </w:r>
      <w:r>
        <w:rPr>
          <w:sz w:val="28"/>
        </w:rPr>
        <w:t>//</w:t>
      </w:r>
      <w:r>
        <w:rPr>
          <w:spacing w:val="-8"/>
          <w:sz w:val="28"/>
        </w:rPr>
        <w:t xml:space="preserve"> </w:t>
      </w:r>
      <w:hyperlink r:id="rId231">
        <w:r>
          <w:rPr>
            <w:sz w:val="28"/>
          </w:rPr>
          <w:t>http://fsi.fundforpeace.org/.</w:t>
        </w:r>
      </w:hyperlink>
      <w:r>
        <w:rPr>
          <w:spacing w:val="-11"/>
          <w:sz w:val="28"/>
        </w:rPr>
        <w:t xml:space="preserve"> </w:t>
      </w:r>
      <w:r>
        <w:rPr>
          <w:spacing w:val="-2"/>
          <w:sz w:val="28"/>
        </w:rPr>
        <w:t>04.07.2022.</w:t>
      </w:r>
    </w:p>
    <w:p w14:paraId="6E65C5CC" w14:textId="77777777" w:rsidR="00B56298" w:rsidRDefault="00867CC4">
      <w:pPr>
        <w:pStyle w:val="a4"/>
        <w:numPr>
          <w:ilvl w:val="0"/>
          <w:numId w:val="32"/>
        </w:numPr>
        <w:tabs>
          <w:tab w:val="left" w:pos="1535"/>
        </w:tabs>
        <w:ind w:right="263" w:firstLine="707"/>
        <w:jc w:val="both"/>
        <w:rPr>
          <w:sz w:val="28"/>
        </w:rPr>
      </w:pPr>
      <w:r>
        <w:rPr>
          <w:sz w:val="28"/>
        </w:rPr>
        <w:t>Ответ на выступление Заместителя Премьер-министра и Министра иностранных дел Казахстана Мухтара Тлеуберди / Миссия США при ОБСЕ. https://osce.usmission.gov/ru. 28.07.2022.</w:t>
      </w:r>
    </w:p>
    <w:p w14:paraId="516217FF" w14:textId="77777777" w:rsidR="00B56298" w:rsidRDefault="00867CC4">
      <w:pPr>
        <w:pStyle w:val="a4"/>
        <w:numPr>
          <w:ilvl w:val="0"/>
          <w:numId w:val="32"/>
        </w:numPr>
        <w:tabs>
          <w:tab w:val="left" w:pos="1536"/>
        </w:tabs>
        <w:spacing w:line="322" w:lineRule="exact"/>
        <w:ind w:left="1536" w:hanging="566"/>
        <w:jc w:val="both"/>
        <w:rPr>
          <w:sz w:val="28"/>
        </w:rPr>
      </w:pPr>
      <w:r>
        <w:rPr>
          <w:sz w:val="28"/>
        </w:rPr>
        <w:t>Уголовный</w:t>
      </w:r>
      <w:r>
        <w:rPr>
          <w:spacing w:val="15"/>
          <w:sz w:val="28"/>
        </w:rPr>
        <w:t xml:space="preserve"> </w:t>
      </w:r>
      <w:r>
        <w:rPr>
          <w:sz w:val="28"/>
        </w:rPr>
        <w:t>кодекс</w:t>
      </w:r>
      <w:r>
        <w:rPr>
          <w:spacing w:val="17"/>
          <w:sz w:val="28"/>
        </w:rPr>
        <w:t xml:space="preserve"> </w:t>
      </w:r>
      <w:r>
        <w:rPr>
          <w:sz w:val="28"/>
        </w:rPr>
        <w:t>Республики</w:t>
      </w:r>
      <w:r>
        <w:rPr>
          <w:spacing w:val="19"/>
          <w:sz w:val="28"/>
        </w:rPr>
        <w:t xml:space="preserve"> </w:t>
      </w:r>
      <w:r>
        <w:rPr>
          <w:sz w:val="28"/>
        </w:rPr>
        <w:t>Казахстан:</w:t>
      </w:r>
      <w:r>
        <w:rPr>
          <w:spacing w:val="17"/>
          <w:sz w:val="28"/>
        </w:rPr>
        <w:t xml:space="preserve"> </w:t>
      </w:r>
      <w:r>
        <w:rPr>
          <w:sz w:val="28"/>
        </w:rPr>
        <w:t>принят</w:t>
      </w:r>
      <w:r>
        <w:rPr>
          <w:spacing w:val="19"/>
          <w:sz w:val="28"/>
        </w:rPr>
        <w:t xml:space="preserve"> </w:t>
      </w:r>
      <w:r>
        <w:rPr>
          <w:sz w:val="28"/>
        </w:rPr>
        <w:t>3</w:t>
      </w:r>
      <w:r>
        <w:rPr>
          <w:spacing w:val="20"/>
          <w:sz w:val="28"/>
        </w:rPr>
        <w:t xml:space="preserve"> </w:t>
      </w:r>
      <w:r>
        <w:rPr>
          <w:sz w:val="28"/>
        </w:rPr>
        <w:t>июля</w:t>
      </w:r>
      <w:r>
        <w:rPr>
          <w:spacing w:val="17"/>
          <w:sz w:val="28"/>
        </w:rPr>
        <w:t xml:space="preserve"> </w:t>
      </w:r>
      <w:r>
        <w:rPr>
          <w:sz w:val="28"/>
        </w:rPr>
        <w:t>2014</w:t>
      </w:r>
      <w:r>
        <w:rPr>
          <w:spacing w:val="22"/>
          <w:sz w:val="28"/>
        </w:rPr>
        <w:t xml:space="preserve"> </w:t>
      </w:r>
      <w:r>
        <w:rPr>
          <w:spacing w:val="-2"/>
          <w:sz w:val="28"/>
        </w:rPr>
        <w:t>года,</w:t>
      </w:r>
    </w:p>
    <w:p w14:paraId="3B3F7943" w14:textId="77777777" w:rsidR="00B56298" w:rsidRDefault="00867CC4">
      <w:pPr>
        <w:pStyle w:val="a3"/>
        <w:spacing w:line="322" w:lineRule="exact"/>
        <w:ind w:firstLine="0"/>
      </w:pPr>
      <w:r>
        <w:t>№226-V</w:t>
      </w:r>
      <w:r>
        <w:rPr>
          <w:spacing w:val="-15"/>
        </w:rPr>
        <w:t xml:space="preserve"> </w:t>
      </w:r>
      <w:r>
        <w:t>ЗРК</w:t>
      </w:r>
      <w:r>
        <w:rPr>
          <w:spacing w:val="-17"/>
        </w:rPr>
        <w:t xml:space="preserve"> </w:t>
      </w:r>
      <w:r>
        <w:t>//</w:t>
      </w:r>
      <w:r>
        <w:rPr>
          <w:spacing w:val="-15"/>
        </w:rPr>
        <w:t xml:space="preserve"> </w:t>
      </w:r>
      <w:r>
        <w:t>https://adilet.zan.kz/rus/docs/K1400000226.</w:t>
      </w:r>
      <w:r>
        <w:rPr>
          <w:spacing w:val="-14"/>
        </w:rPr>
        <w:t xml:space="preserve"> </w:t>
      </w:r>
      <w:r>
        <w:rPr>
          <w:spacing w:val="-2"/>
        </w:rPr>
        <w:t>29.07.2022.</w:t>
      </w:r>
    </w:p>
    <w:p w14:paraId="0D1BE133" w14:textId="77777777" w:rsidR="00B56298" w:rsidRDefault="00867CC4">
      <w:pPr>
        <w:pStyle w:val="a4"/>
        <w:numPr>
          <w:ilvl w:val="0"/>
          <w:numId w:val="32"/>
        </w:numPr>
        <w:tabs>
          <w:tab w:val="left" w:pos="1535"/>
        </w:tabs>
        <w:ind w:right="267" w:firstLine="707"/>
        <w:jc w:val="both"/>
        <w:rPr>
          <w:sz w:val="28"/>
        </w:rPr>
      </w:pPr>
      <w:r>
        <w:rPr>
          <w:sz w:val="28"/>
        </w:rPr>
        <w:t>Aли О. Токаев назвал январские события в Казахстане террористической атакой // https://ria.ru/20220605/ataka-1793223599. 29.07.2022.</w:t>
      </w:r>
    </w:p>
    <w:p w14:paraId="019B1D8D" w14:textId="77777777" w:rsidR="00B56298" w:rsidRDefault="00B56298">
      <w:pPr>
        <w:jc w:val="both"/>
        <w:rPr>
          <w:sz w:val="28"/>
        </w:rPr>
        <w:sectPr w:rsidR="00B56298">
          <w:pgSz w:w="11910" w:h="16840"/>
          <w:pgMar w:top="1040" w:right="300" w:bottom="1120" w:left="1440" w:header="0" w:footer="926" w:gutter="0"/>
          <w:cols w:space="720"/>
        </w:sectPr>
      </w:pPr>
    </w:p>
    <w:p w14:paraId="36C94A4B" w14:textId="77777777" w:rsidR="00B56298" w:rsidRDefault="00867CC4">
      <w:pPr>
        <w:pStyle w:val="a4"/>
        <w:numPr>
          <w:ilvl w:val="0"/>
          <w:numId w:val="32"/>
        </w:numPr>
        <w:tabs>
          <w:tab w:val="left" w:pos="1535"/>
        </w:tabs>
        <w:spacing w:before="74"/>
        <w:ind w:right="261" w:firstLine="707"/>
        <w:jc w:val="both"/>
        <w:rPr>
          <w:sz w:val="28"/>
        </w:rPr>
      </w:pPr>
      <w:r>
        <w:rPr>
          <w:sz w:val="28"/>
        </w:rPr>
        <w:t>Президент Республики Казахстан К.-Ж. Токаев. Новый Казахстан: Путь обновления и модернизации: посланием народу Казахстана // https://daz.asia/ru/kasym-zhomart-tokaev-nam-nuzhny-kardinalnye. 29.07.2022.</w:t>
      </w:r>
    </w:p>
    <w:p w14:paraId="6333EF32" w14:textId="77777777" w:rsidR="00B56298" w:rsidRDefault="00867CC4">
      <w:pPr>
        <w:pStyle w:val="a4"/>
        <w:numPr>
          <w:ilvl w:val="0"/>
          <w:numId w:val="32"/>
        </w:numPr>
        <w:tabs>
          <w:tab w:val="left" w:pos="1535"/>
        </w:tabs>
        <w:spacing w:before="2"/>
        <w:ind w:right="259" w:firstLine="707"/>
        <w:jc w:val="both"/>
        <w:rPr>
          <w:sz w:val="28"/>
        </w:rPr>
      </w:pPr>
      <w:r>
        <w:rPr>
          <w:sz w:val="28"/>
        </w:rPr>
        <w:t>Президент Республики Казахстан К.-Ж. Токаев подписал поправки в закон о госзаказах, премиях и благотворительности // https://</w:t>
      </w:r>
      <w:hyperlink r:id="rId232">
        <w:r>
          <w:rPr>
            <w:sz w:val="28"/>
          </w:rPr>
          <w:t>www.zakon.kz.</w:t>
        </w:r>
      </w:hyperlink>
      <w:r>
        <w:rPr>
          <w:sz w:val="28"/>
        </w:rPr>
        <w:t xml:space="preserve"> </w:t>
      </w:r>
      <w:r>
        <w:rPr>
          <w:spacing w:val="-2"/>
          <w:sz w:val="28"/>
        </w:rPr>
        <w:t>29.07.2022.</w:t>
      </w:r>
    </w:p>
    <w:p w14:paraId="5A6C2F33" w14:textId="77777777" w:rsidR="00B56298" w:rsidRDefault="00867CC4">
      <w:pPr>
        <w:pStyle w:val="a4"/>
        <w:numPr>
          <w:ilvl w:val="0"/>
          <w:numId w:val="32"/>
        </w:numPr>
        <w:tabs>
          <w:tab w:val="left" w:pos="1535"/>
        </w:tabs>
        <w:ind w:right="263" w:firstLine="707"/>
        <w:jc w:val="both"/>
        <w:rPr>
          <w:sz w:val="28"/>
        </w:rPr>
      </w:pPr>
      <w:r>
        <w:rPr>
          <w:sz w:val="28"/>
        </w:rPr>
        <w:t>Rahman S., Tasnim F. The role of NGOs in ensuring local governance in Bangladesh: from the perception of other actors of governance</w:t>
      </w:r>
      <w:r>
        <w:rPr>
          <w:spacing w:val="-1"/>
          <w:sz w:val="28"/>
        </w:rPr>
        <w:t xml:space="preserve"> </w:t>
      </w:r>
      <w:r>
        <w:rPr>
          <w:sz w:val="28"/>
        </w:rPr>
        <w:t>// Asia-Pacific</w:t>
      </w:r>
      <w:r>
        <w:rPr>
          <w:spacing w:val="-1"/>
          <w:sz w:val="28"/>
        </w:rPr>
        <w:t xml:space="preserve"> </w:t>
      </w:r>
      <w:r>
        <w:rPr>
          <w:sz w:val="28"/>
        </w:rPr>
        <w:t>Journal of Regional Science. – 2023. – Vol. 7, №3. – P. 1007-1034.</w:t>
      </w:r>
    </w:p>
    <w:p w14:paraId="035B8FCC" w14:textId="77777777" w:rsidR="00B56298" w:rsidRDefault="00867CC4">
      <w:pPr>
        <w:pStyle w:val="a4"/>
        <w:numPr>
          <w:ilvl w:val="0"/>
          <w:numId w:val="32"/>
        </w:numPr>
        <w:tabs>
          <w:tab w:val="left" w:pos="1535"/>
        </w:tabs>
        <w:ind w:right="257" w:firstLine="707"/>
        <w:jc w:val="both"/>
        <w:rPr>
          <w:sz w:val="28"/>
        </w:rPr>
      </w:pPr>
      <w:r>
        <w:rPr>
          <w:sz w:val="28"/>
        </w:rPr>
        <w:t>Brusca I., Blasco P., Labrador M. Accountability in nonprofit organisations: the value of integrated reporting for the case of Spain // CIRIEC- Espana. – 2022. – Vol. 106. – P. 123-147.</w:t>
      </w:r>
    </w:p>
    <w:p w14:paraId="6AA83789" w14:textId="77777777" w:rsidR="00B56298" w:rsidRDefault="00867CC4">
      <w:pPr>
        <w:pStyle w:val="a4"/>
        <w:numPr>
          <w:ilvl w:val="0"/>
          <w:numId w:val="32"/>
        </w:numPr>
        <w:tabs>
          <w:tab w:val="left" w:pos="1535"/>
        </w:tabs>
        <w:ind w:right="263" w:firstLine="707"/>
        <w:jc w:val="both"/>
        <w:rPr>
          <w:sz w:val="28"/>
        </w:rPr>
      </w:pPr>
      <w:r>
        <w:rPr>
          <w:sz w:val="28"/>
        </w:rPr>
        <w:t>Қазақстан Республикасы Мемлекеттік қызмет істері агенттігі Төрағасының 2021 жылғы 19 сәуірдегі №66, Қазақстан Республикасының Цифрлық даму, инновациялар және аэроғарыш өнеркәсібі министрінің 2021 жылғы 19 сәуірдегі №138/НҚ, Қазақстан Республикасы Бас прокуратурасының Құқықтық статистика және арнайы есепке алу жөніндегі комитеті Төрағасының 2021 жылғы 20 сәуірдегі №4 және Қазақстан Республикасы Ақпарат және қоғамдық даму министрінің 2021 жылғы 20 сәуірдегі №133 бірлескен бұйрығы. Мемлекеттік органның жеке және заңды тұлғалармен өзара іс-қимылын операциялық бағалау әдістемесін бекіту туралы // https://adilet.zan. 11.07.2024.</w:t>
      </w:r>
    </w:p>
    <w:p w14:paraId="526765F9" w14:textId="77777777" w:rsidR="00B56298" w:rsidRDefault="00867CC4">
      <w:pPr>
        <w:pStyle w:val="a4"/>
        <w:numPr>
          <w:ilvl w:val="0"/>
          <w:numId w:val="32"/>
        </w:numPr>
        <w:tabs>
          <w:tab w:val="left" w:pos="1535"/>
        </w:tabs>
        <w:spacing w:before="1"/>
        <w:ind w:right="260" w:firstLine="707"/>
        <w:jc w:val="both"/>
        <w:rPr>
          <w:sz w:val="28"/>
        </w:rPr>
      </w:pPr>
      <w:r>
        <w:rPr>
          <w:sz w:val="28"/>
        </w:rPr>
        <w:t>Atrushi D., Salah R.M., Ahmed N.S. Integrating enterprise resource planning with the organizations’ management structure for decision-making // ARO- The Scientific Journal of Koya University. – 2020. – Vol. 8, №2. – P. 34-39.</w:t>
      </w:r>
    </w:p>
    <w:p w14:paraId="63BFEE2D" w14:textId="77777777" w:rsidR="00B56298" w:rsidRDefault="00867CC4">
      <w:pPr>
        <w:pStyle w:val="a4"/>
        <w:numPr>
          <w:ilvl w:val="0"/>
          <w:numId w:val="32"/>
        </w:numPr>
        <w:tabs>
          <w:tab w:val="left" w:pos="1535"/>
        </w:tabs>
        <w:ind w:right="266" w:firstLine="707"/>
        <w:jc w:val="both"/>
        <w:rPr>
          <w:sz w:val="28"/>
        </w:rPr>
      </w:pPr>
      <w:r>
        <w:rPr>
          <w:sz w:val="28"/>
        </w:rPr>
        <w:t>Handajani L. et al. Implementation of integrated reporting&lt; ir&gt;</w:t>
      </w:r>
      <w:r>
        <w:rPr>
          <w:spacing w:val="80"/>
          <w:sz w:val="28"/>
        </w:rPr>
        <w:t xml:space="preserve"> </w:t>
      </w:r>
      <w:r>
        <w:rPr>
          <w:sz w:val="28"/>
        </w:rPr>
        <w:t>framework in non-profit organization // Journal Research of Social Science, Economics &amp; Management. – 2022. – Vol. 2, №3. – P. 230-247.</w:t>
      </w:r>
    </w:p>
    <w:p w14:paraId="552123B1" w14:textId="77777777" w:rsidR="00B56298" w:rsidRDefault="00867CC4">
      <w:pPr>
        <w:pStyle w:val="a4"/>
        <w:numPr>
          <w:ilvl w:val="0"/>
          <w:numId w:val="32"/>
        </w:numPr>
        <w:tabs>
          <w:tab w:val="left" w:pos="1535"/>
        </w:tabs>
        <w:spacing w:before="1"/>
        <w:ind w:right="260" w:firstLine="707"/>
        <w:jc w:val="both"/>
        <w:rPr>
          <w:sz w:val="28"/>
        </w:rPr>
      </w:pPr>
      <w:r>
        <w:rPr>
          <w:sz w:val="28"/>
        </w:rPr>
        <w:t>Kuruppu S.C., Dissanayake D., de Villiers C. How can NGO accountability practices be improved with technologies such as blockchain and triple- entry</w:t>
      </w:r>
      <w:r>
        <w:rPr>
          <w:spacing w:val="40"/>
          <w:sz w:val="28"/>
        </w:rPr>
        <w:t xml:space="preserve"> </w:t>
      </w:r>
      <w:r>
        <w:rPr>
          <w:sz w:val="28"/>
        </w:rPr>
        <w:t>accounting?</w:t>
      </w:r>
      <w:r>
        <w:rPr>
          <w:spacing w:val="40"/>
          <w:sz w:val="28"/>
        </w:rPr>
        <w:t xml:space="preserve"> </w:t>
      </w:r>
      <w:r>
        <w:rPr>
          <w:sz w:val="28"/>
        </w:rPr>
        <w:t>//</w:t>
      </w:r>
      <w:r>
        <w:rPr>
          <w:spacing w:val="40"/>
          <w:sz w:val="28"/>
        </w:rPr>
        <w:t xml:space="preserve"> </w:t>
      </w:r>
      <w:r>
        <w:rPr>
          <w:sz w:val="28"/>
        </w:rPr>
        <w:t>Accounting,</w:t>
      </w:r>
      <w:r>
        <w:rPr>
          <w:spacing w:val="40"/>
          <w:sz w:val="28"/>
        </w:rPr>
        <w:t xml:space="preserve"> </w:t>
      </w:r>
      <w:r>
        <w:rPr>
          <w:sz w:val="28"/>
        </w:rPr>
        <w:t>Auditing</w:t>
      </w:r>
      <w:r>
        <w:rPr>
          <w:spacing w:val="40"/>
          <w:sz w:val="28"/>
        </w:rPr>
        <w:t xml:space="preserve"> </w:t>
      </w:r>
      <w:r>
        <w:rPr>
          <w:sz w:val="28"/>
        </w:rPr>
        <w:t>&amp;</w:t>
      </w:r>
      <w:r>
        <w:rPr>
          <w:spacing w:val="40"/>
          <w:sz w:val="28"/>
        </w:rPr>
        <w:t xml:space="preserve"> </w:t>
      </w:r>
      <w:r>
        <w:rPr>
          <w:sz w:val="28"/>
        </w:rPr>
        <w:t>Accountability</w:t>
      </w:r>
      <w:r>
        <w:rPr>
          <w:spacing w:val="40"/>
          <w:sz w:val="28"/>
        </w:rPr>
        <w:t xml:space="preserve"> </w:t>
      </w:r>
      <w:r>
        <w:rPr>
          <w:sz w:val="28"/>
        </w:rPr>
        <w:t>Journal.</w:t>
      </w:r>
      <w:r>
        <w:rPr>
          <w:spacing w:val="40"/>
          <w:sz w:val="28"/>
        </w:rPr>
        <w:t xml:space="preserve"> </w:t>
      </w:r>
      <w:r>
        <w:rPr>
          <w:sz w:val="28"/>
        </w:rPr>
        <w:t>–</w:t>
      </w:r>
      <w:r>
        <w:rPr>
          <w:spacing w:val="40"/>
          <w:sz w:val="28"/>
        </w:rPr>
        <w:t xml:space="preserve"> </w:t>
      </w:r>
      <w:r>
        <w:rPr>
          <w:sz w:val="28"/>
        </w:rPr>
        <w:t>2022.</w:t>
      </w:r>
      <w:r>
        <w:rPr>
          <w:spacing w:val="40"/>
          <w:sz w:val="28"/>
        </w:rPr>
        <w:t xml:space="preserve"> </w:t>
      </w:r>
      <w:r>
        <w:rPr>
          <w:sz w:val="28"/>
        </w:rPr>
        <w:t>– Vol. 35, №7. – P. 1714-1742.</w:t>
      </w:r>
    </w:p>
    <w:p w14:paraId="736313FD" w14:textId="77777777" w:rsidR="00B56298" w:rsidRDefault="00867CC4">
      <w:pPr>
        <w:pStyle w:val="a4"/>
        <w:numPr>
          <w:ilvl w:val="0"/>
          <w:numId w:val="32"/>
        </w:numPr>
        <w:tabs>
          <w:tab w:val="left" w:pos="1535"/>
        </w:tabs>
        <w:ind w:right="259" w:firstLine="707"/>
        <w:jc w:val="both"/>
        <w:rPr>
          <w:sz w:val="28"/>
        </w:rPr>
      </w:pPr>
      <w:r>
        <w:rPr>
          <w:sz w:val="28"/>
        </w:rPr>
        <w:t>Cabezuelo A.S. Development of a communication system for humanitarian emergencies // The Journal of Engineering and Exact Sciences. – 2021. – Vol. 7, №2. – P. 1-12.</w:t>
      </w:r>
    </w:p>
    <w:p w14:paraId="3B02D72F" w14:textId="77777777" w:rsidR="00B56298" w:rsidRDefault="00867CC4">
      <w:pPr>
        <w:pStyle w:val="a4"/>
        <w:numPr>
          <w:ilvl w:val="0"/>
          <w:numId w:val="32"/>
        </w:numPr>
        <w:tabs>
          <w:tab w:val="left" w:pos="1535"/>
        </w:tabs>
        <w:ind w:right="260" w:firstLine="707"/>
        <w:jc w:val="both"/>
        <w:rPr>
          <w:sz w:val="28"/>
        </w:rPr>
      </w:pPr>
      <w:r>
        <w:rPr>
          <w:sz w:val="28"/>
        </w:rPr>
        <w:t>Cavicchi C., Vagnoni E. Digital information systems in support of accountability: The case of a welfare provision non-governmental organisation // The British Accounting Review. – 2023. – Vol. 55, №5. – P. 101112.</w:t>
      </w:r>
    </w:p>
    <w:p w14:paraId="7705ECBB" w14:textId="77777777" w:rsidR="00B56298" w:rsidRDefault="00867CC4">
      <w:pPr>
        <w:pStyle w:val="a4"/>
        <w:numPr>
          <w:ilvl w:val="0"/>
          <w:numId w:val="32"/>
        </w:numPr>
        <w:tabs>
          <w:tab w:val="left" w:pos="1535"/>
        </w:tabs>
        <w:ind w:right="262" w:firstLine="707"/>
        <w:jc w:val="both"/>
        <w:rPr>
          <w:sz w:val="28"/>
        </w:rPr>
      </w:pPr>
      <w:r>
        <w:rPr>
          <w:sz w:val="28"/>
        </w:rPr>
        <w:t>Pariag-Maraye N. et al. Evaluating NGO accounting and reporting practices in a developing economy: the case for reforms // Journal of Public Budgeting, Accounting &amp; Financial Management. – 2022. – Vol. 35, №1. – P. 73-94.</w:t>
      </w:r>
    </w:p>
    <w:p w14:paraId="3957A6CA" w14:textId="77777777" w:rsidR="00B56298" w:rsidRDefault="00867CC4">
      <w:pPr>
        <w:pStyle w:val="a4"/>
        <w:numPr>
          <w:ilvl w:val="0"/>
          <w:numId w:val="32"/>
        </w:numPr>
        <w:tabs>
          <w:tab w:val="left" w:pos="1535"/>
        </w:tabs>
        <w:spacing w:before="1"/>
        <w:ind w:right="259" w:firstLine="707"/>
        <w:jc w:val="both"/>
        <w:rPr>
          <w:sz w:val="28"/>
        </w:rPr>
      </w:pPr>
      <w:r>
        <w:rPr>
          <w:sz w:val="28"/>
        </w:rPr>
        <w:t>Polman D., Alons G. Reap what you sow: implementing agencies as strategic</w:t>
      </w:r>
      <w:r>
        <w:rPr>
          <w:spacing w:val="30"/>
          <w:sz w:val="28"/>
        </w:rPr>
        <w:t xml:space="preserve"> </w:t>
      </w:r>
      <w:r>
        <w:rPr>
          <w:sz w:val="28"/>
        </w:rPr>
        <w:t>actors</w:t>
      </w:r>
      <w:r>
        <w:rPr>
          <w:spacing w:val="30"/>
          <w:sz w:val="28"/>
        </w:rPr>
        <w:t xml:space="preserve"> </w:t>
      </w:r>
      <w:r>
        <w:rPr>
          <w:sz w:val="28"/>
        </w:rPr>
        <w:t>in</w:t>
      </w:r>
      <w:r>
        <w:rPr>
          <w:spacing w:val="30"/>
          <w:sz w:val="28"/>
        </w:rPr>
        <w:t xml:space="preserve"> </w:t>
      </w:r>
      <w:r>
        <w:rPr>
          <w:sz w:val="28"/>
        </w:rPr>
        <w:t>policy</w:t>
      </w:r>
      <w:r>
        <w:rPr>
          <w:spacing w:val="30"/>
          <w:sz w:val="28"/>
        </w:rPr>
        <w:t xml:space="preserve"> </w:t>
      </w:r>
      <w:r>
        <w:rPr>
          <w:sz w:val="28"/>
        </w:rPr>
        <w:t>feedback</w:t>
      </w:r>
      <w:r>
        <w:rPr>
          <w:spacing w:val="30"/>
          <w:sz w:val="28"/>
        </w:rPr>
        <w:t xml:space="preserve"> </w:t>
      </w:r>
      <w:r>
        <w:rPr>
          <w:sz w:val="28"/>
        </w:rPr>
        <w:t>dynamics</w:t>
      </w:r>
      <w:r>
        <w:rPr>
          <w:spacing w:val="28"/>
          <w:sz w:val="28"/>
        </w:rPr>
        <w:t xml:space="preserve"> </w:t>
      </w:r>
      <w:r>
        <w:rPr>
          <w:sz w:val="28"/>
        </w:rPr>
        <w:t>//</w:t>
      </w:r>
      <w:r>
        <w:rPr>
          <w:spacing w:val="38"/>
          <w:sz w:val="28"/>
        </w:rPr>
        <w:t xml:space="preserve"> </w:t>
      </w:r>
      <w:r>
        <w:rPr>
          <w:sz w:val="28"/>
        </w:rPr>
        <w:t>Policy</w:t>
      </w:r>
      <w:r>
        <w:rPr>
          <w:spacing w:val="30"/>
          <w:sz w:val="28"/>
        </w:rPr>
        <w:t xml:space="preserve"> </w:t>
      </w:r>
      <w:r>
        <w:rPr>
          <w:sz w:val="28"/>
        </w:rPr>
        <w:t>Sciences.</w:t>
      </w:r>
      <w:r>
        <w:rPr>
          <w:spacing w:val="32"/>
          <w:sz w:val="28"/>
        </w:rPr>
        <w:t xml:space="preserve"> </w:t>
      </w:r>
      <w:r>
        <w:rPr>
          <w:sz w:val="28"/>
        </w:rPr>
        <w:t>–</w:t>
      </w:r>
      <w:r>
        <w:rPr>
          <w:spacing w:val="31"/>
          <w:sz w:val="28"/>
        </w:rPr>
        <w:t xml:space="preserve"> </w:t>
      </w:r>
      <w:r>
        <w:rPr>
          <w:sz w:val="28"/>
        </w:rPr>
        <w:t>2021.</w:t>
      </w:r>
      <w:r>
        <w:rPr>
          <w:spacing w:val="30"/>
          <w:sz w:val="28"/>
        </w:rPr>
        <w:t xml:space="preserve"> </w:t>
      </w:r>
      <w:r>
        <w:rPr>
          <w:sz w:val="28"/>
        </w:rPr>
        <w:t>–</w:t>
      </w:r>
      <w:r>
        <w:rPr>
          <w:spacing w:val="29"/>
          <w:sz w:val="28"/>
        </w:rPr>
        <w:t xml:space="preserve"> </w:t>
      </w:r>
      <w:r>
        <w:rPr>
          <w:sz w:val="28"/>
        </w:rPr>
        <w:t>Vol.</w:t>
      </w:r>
      <w:r>
        <w:rPr>
          <w:spacing w:val="30"/>
          <w:sz w:val="28"/>
        </w:rPr>
        <w:t xml:space="preserve"> </w:t>
      </w:r>
      <w:r>
        <w:rPr>
          <w:sz w:val="28"/>
        </w:rPr>
        <w:t>54,</w:t>
      </w:r>
    </w:p>
    <w:p w14:paraId="72A659BD" w14:textId="77777777" w:rsidR="00B56298" w:rsidRDefault="00867CC4">
      <w:pPr>
        <w:pStyle w:val="a3"/>
        <w:spacing w:line="321" w:lineRule="exact"/>
        <w:ind w:firstLine="0"/>
      </w:pPr>
      <w:r>
        <w:t>№4.</w:t>
      </w:r>
      <w:r>
        <w:rPr>
          <w:spacing w:val="-7"/>
        </w:rPr>
        <w:t xml:space="preserve"> </w:t>
      </w:r>
      <w:r>
        <w:t>–</w:t>
      </w:r>
      <w:r>
        <w:rPr>
          <w:spacing w:val="-2"/>
        </w:rPr>
        <w:t xml:space="preserve"> </w:t>
      </w:r>
      <w:r>
        <w:t>P.</w:t>
      </w:r>
      <w:r>
        <w:rPr>
          <w:spacing w:val="-2"/>
        </w:rPr>
        <w:t xml:space="preserve"> </w:t>
      </w:r>
      <w:r>
        <w:t>823-</w:t>
      </w:r>
      <w:r>
        <w:rPr>
          <w:spacing w:val="-4"/>
        </w:rPr>
        <w:t>848.</w:t>
      </w:r>
    </w:p>
    <w:p w14:paraId="72CD9700" w14:textId="77777777" w:rsidR="00B56298" w:rsidRDefault="00B56298">
      <w:pPr>
        <w:spacing w:line="321" w:lineRule="exact"/>
        <w:sectPr w:rsidR="00B56298">
          <w:pgSz w:w="11910" w:h="16840"/>
          <w:pgMar w:top="1040" w:right="300" w:bottom="1160" w:left="1440" w:header="0" w:footer="926" w:gutter="0"/>
          <w:cols w:space="720"/>
        </w:sectPr>
      </w:pPr>
    </w:p>
    <w:p w14:paraId="5426D834" w14:textId="77777777" w:rsidR="00B56298" w:rsidRDefault="00867CC4">
      <w:pPr>
        <w:pStyle w:val="a4"/>
        <w:numPr>
          <w:ilvl w:val="0"/>
          <w:numId w:val="32"/>
        </w:numPr>
        <w:tabs>
          <w:tab w:val="left" w:pos="1535"/>
        </w:tabs>
        <w:spacing w:before="74"/>
        <w:ind w:right="261" w:firstLine="707"/>
        <w:jc w:val="both"/>
        <w:rPr>
          <w:sz w:val="28"/>
        </w:rPr>
      </w:pPr>
      <w:r>
        <w:rPr>
          <w:sz w:val="28"/>
        </w:rPr>
        <w:t>Huang H., Patrick Rau P.L. How to Provide Feedback? The Role of Robot’s Language and Feedback Framework // International Journal of Human– Computer Interaction. – 2023. – Vol. 40, №8. – P. 1-17.</w:t>
      </w:r>
    </w:p>
    <w:p w14:paraId="714130CF" w14:textId="77777777" w:rsidR="00B56298" w:rsidRDefault="00867CC4">
      <w:pPr>
        <w:pStyle w:val="a4"/>
        <w:numPr>
          <w:ilvl w:val="0"/>
          <w:numId w:val="32"/>
        </w:numPr>
        <w:tabs>
          <w:tab w:val="left" w:pos="1535"/>
        </w:tabs>
        <w:spacing w:before="2"/>
        <w:ind w:right="261" w:firstLine="707"/>
        <w:jc w:val="both"/>
        <w:rPr>
          <w:sz w:val="28"/>
        </w:rPr>
      </w:pPr>
      <w:r>
        <w:rPr>
          <w:sz w:val="28"/>
        </w:rPr>
        <w:t>Tang H. et al. 5G NR and Enhancements: From R15 to R16. – Amsterdam: Elsevier, 2021. – 1068 p.</w:t>
      </w:r>
    </w:p>
    <w:p w14:paraId="6CFA60F2" w14:textId="77777777" w:rsidR="00B56298" w:rsidRDefault="00867CC4">
      <w:pPr>
        <w:pStyle w:val="a4"/>
        <w:numPr>
          <w:ilvl w:val="0"/>
          <w:numId w:val="32"/>
        </w:numPr>
        <w:tabs>
          <w:tab w:val="left" w:pos="1535"/>
        </w:tabs>
        <w:ind w:right="260" w:firstLine="707"/>
        <w:jc w:val="both"/>
        <w:rPr>
          <w:sz w:val="28"/>
        </w:rPr>
      </w:pPr>
      <w:r>
        <w:rPr>
          <w:sz w:val="28"/>
        </w:rPr>
        <w:t>Ahmad S., Ahmad M., Mehmood A. Attitude of People towards Non- Government Organizations Intervention with Reference to Health Awareness: A Post Crisis</w:t>
      </w:r>
      <w:r>
        <w:rPr>
          <w:spacing w:val="31"/>
          <w:sz w:val="28"/>
        </w:rPr>
        <w:t xml:space="preserve"> </w:t>
      </w:r>
      <w:r>
        <w:rPr>
          <w:sz w:val="28"/>
        </w:rPr>
        <w:t>Analysis</w:t>
      </w:r>
      <w:r>
        <w:rPr>
          <w:spacing w:val="29"/>
          <w:sz w:val="28"/>
        </w:rPr>
        <w:t xml:space="preserve"> </w:t>
      </w:r>
      <w:r>
        <w:rPr>
          <w:sz w:val="28"/>
        </w:rPr>
        <w:t>in</w:t>
      </w:r>
      <w:r>
        <w:rPr>
          <w:spacing w:val="31"/>
          <w:sz w:val="28"/>
        </w:rPr>
        <w:t xml:space="preserve"> </w:t>
      </w:r>
      <w:r>
        <w:rPr>
          <w:sz w:val="28"/>
        </w:rPr>
        <w:t>Swat-Pakistan</w:t>
      </w:r>
      <w:r>
        <w:rPr>
          <w:spacing w:val="30"/>
          <w:sz w:val="28"/>
        </w:rPr>
        <w:t xml:space="preserve"> </w:t>
      </w:r>
      <w:r>
        <w:rPr>
          <w:sz w:val="28"/>
        </w:rPr>
        <w:t>//</w:t>
      </w:r>
      <w:r>
        <w:rPr>
          <w:spacing w:val="30"/>
          <w:sz w:val="28"/>
        </w:rPr>
        <w:t xml:space="preserve"> </w:t>
      </w:r>
      <w:r>
        <w:rPr>
          <w:sz w:val="28"/>
        </w:rPr>
        <w:t>Global</w:t>
      </w:r>
      <w:r>
        <w:rPr>
          <w:spacing w:val="31"/>
          <w:sz w:val="28"/>
        </w:rPr>
        <w:t xml:space="preserve"> </w:t>
      </w:r>
      <w:r>
        <w:rPr>
          <w:sz w:val="28"/>
        </w:rPr>
        <w:t>sociological</w:t>
      </w:r>
      <w:r>
        <w:rPr>
          <w:spacing w:val="31"/>
          <w:sz w:val="28"/>
        </w:rPr>
        <w:t xml:space="preserve"> </w:t>
      </w:r>
      <w:r>
        <w:rPr>
          <w:sz w:val="28"/>
        </w:rPr>
        <w:t>Review.</w:t>
      </w:r>
      <w:r>
        <w:rPr>
          <w:spacing w:val="30"/>
          <w:sz w:val="28"/>
        </w:rPr>
        <w:t xml:space="preserve"> </w:t>
      </w:r>
      <w:r>
        <w:rPr>
          <w:sz w:val="28"/>
        </w:rPr>
        <w:t>–</w:t>
      </w:r>
      <w:r>
        <w:rPr>
          <w:spacing w:val="30"/>
          <w:sz w:val="28"/>
        </w:rPr>
        <w:t xml:space="preserve"> </w:t>
      </w:r>
      <w:r>
        <w:rPr>
          <w:sz w:val="28"/>
        </w:rPr>
        <w:t>20021.</w:t>
      </w:r>
      <w:r>
        <w:rPr>
          <w:spacing w:val="31"/>
          <w:sz w:val="28"/>
        </w:rPr>
        <w:t xml:space="preserve"> </w:t>
      </w:r>
      <w:r>
        <w:rPr>
          <w:sz w:val="28"/>
        </w:rPr>
        <w:t>–</w:t>
      </w:r>
      <w:r>
        <w:rPr>
          <w:spacing w:val="30"/>
          <w:sz w:val="28"/>
        </w:rPr>
        <w:t xml:space="preserve"> </w:t>
      </w:r>
      <w:r>
        <w:rPr>
          <w:sz w:val="28"/>
        </w:rPr>
        <w:t>Vol.</w:t>
      </w:r>
      <w:r>
        <w:rPr>
          <w:spacing w:val="28"/>
          <w:sz w:val="28"/>
        </w:rPr>
        <w:t xml:space="preserve"> </w:t>
      </w:r>
      <w:r>
        <w:rPr>
          <w:sz w:val="28"/>
        </w:rPr>
        <w:t>6,</w:t>
      </w:r>
    </w:p>
    <w:p w14:paraId="5C66058B" w14:textId="77777777" w:rsidR="00B56298" w:rsidRDefault="00867CC4">
      <w:pPr>
        <w:pStyle w:val="a3"/>
        <w:spacing w:before="1" w:line="322" w:lineRule="exact"/>
        <w:ind w:firstLine="0"/>
      </w:pPr>
      <w:r>
        <w:t>№1.</w:t>
      </w:r>
      <w:r>
        <w:rPr>
          <w:spacing w:val="-7"/>
        </w:rPr>
        <w:t xml:space="preserve"> </w:t>
      </w:r>
      <w:r>
        <w:t>– P.</w:t>
      </w:r>
      <w:r>
        <w:rPr>
          <w:spacing w:val="-2"/>
        </w:rPr>
        <w:t xml:space="preserve"> </w:t>
      </w:r>
      <w:r>
        <w:t>86-</w:t>
      </w:r>
      <w:r>
        <w:rPr>
          <w:spacing w:val="-5"/>
        </w:rPr>
        <w:t>95.</w:t>
      </w:r>
    </w:p>
    <w:p w14:paraId="50EF9969" w14:textId="77777777" w:rsidR="00B56298" w:rsidRDefault="00867CC4">
      <w:pPr>
        <w:pStyle w:val="a4"/>
        <w:numPr>
          <w:ilvl w:val="0"/>
          <w:numId w:val="32"/>
        </w:numPr>
        <w:tabs>
          <w:tab w:val="left" w:pos="1535"/>
        </w:tabs>
        <w:ind w:right="263" w:firstLine="707"/>
        <w:jc w:val="both"/>
        <w:rPr>
          <w:sz w:val="28"/>
        </w:rPr>
      </w:pPr>
      <w:r>
        <w:rPr>
          <w:sz w:val="28"/>
        </w:rPr>
        <w:t>Wut T.M., Lau C.Y.L. et al. Comment, and Like on Facebook and Message Strategies of Non-Governmental organizations // SAGE Open. – 2022. – Vol. 12, №1. – P. 1-9.</w:t>
      </w:r>
    </w:p>
    <w:p w14:paraId="12DD2AE9" w14:textId="77777777" w:rsidR="00B56298" w:rsidRDefault="00867CC4">
      <w:pPr>
        <w:pStyle w:val="a4"/>
        <w:numPr>
          <w:ilvl w:val="0"/>
          <w:numId w:val="32"/>
        </w:numPr>
        <w:tabs>
          <w:tab w:val="left" w:pos="1535"/>
        </w:tabs>
        <w:ind w:right="258" w:firstLine="707"/>
        <w:jc w:val="both"/>
        <w:rPr>
          <w:sz w:val="28"/>
        </w:rPr>
      </w:pPr>
      <w:r>
        <w:rPr>
          <w:sz w:val="28"/>
        </w:rPr>
        <w:t>Финогеева А.И. Формирование механизма управления ключевыми стейкхолдерами корпорации: дис. … канд. эконом. наук: 08.00.05. – М., 2019. – 208 с.</w:t>
      </w:r>
    </w:p>
    <w:p w14:paraId="49C3F759" w14:textId="77777777" w:rsidR="00B56298" w:rsidRDefault="00867CC4">
      <w:pPr>
        <w:pStyle w:val="a4"/>
        <w:numPr>
          <w:ilvl w:val="0"/>
          <w:numId w:val="32"/>
        </w:numPr>
        <w:tabs>
          <w:tab w:val="left" w:pos="1535"/>
          <w:tab w:val="left" w:pos="2898"/>
          <w:tab w:val="left" w:pos="3380"/>
          <w:tab w:val="left" w:pos="5574"/>
          <w:tab w:val="left" w:pos="5937"/>
          <w:tab w:val="left" w:pos="8553"/>
        </w:tabs>
        <w:ind w:right="266" w:firstLine="707"/>
        <w:rPr>
          <w:sz w:val="28"/>
        </w:rPr>
      </w:pPr>
      <w:r>
        <w:rPr>
          <w:spacing w:val="-2"/>
          <w:sz w:val="28"/>
        </w:rPr>
        <w:t>Тополева</w:t>
      </w:r>
      <w:r>
        <w:rPr>
          <w:sz w:val="28"/>
        </w:rPr>
        <w:tab/>
      </w:r>
      <w:r>
        <w:rPr>
          <w:spacing w:val="-6"/>
          <w:sz w:val="28"/>
        </w:rPr>
        <w:t>Е.</w:t>
      </w:r>
      <w:r>
        <w:rPr>
          <w:sz w:val="28"/>
        </w:rPr>
        <w:tab/>
      </w:r>
      <w:r>
        <w:rPr>
          <w:spacing w:val="-2"/>
          <w:sz w:val="28"/>
        </w:rPr>
        <w:t>Взаимодействие</w:t>
      </w:r>
      <w:r>
        <w:rPr>
          <w:sz w:val="28"/>
        </w:rPr>
        <w:tab/>
      </w:r>
      <w:r>
        <w:rPr>
          <w:spacing w:val="-12"/>
          <w:sz w:val="28"/>
        </w:rPr>
        <w:t>с</w:t>
      </w:r>
      <w:r>
        <w:rPr>
          <w:sz w:val="28"/>
        </w:rPr>
        <w:tab/>
      </w:r>
      <w:r>
        <w:rPr>
          <w:spacing w:val="-2"/>
          <w:sz w:val="28"/>
        </w:rPr>
        <w:t>заинтересованными</w:t>
      </w:r>
      <w:r>
        <w:rPr>
          <w:sz w:val="28"/>
        </w:rPr>
        <w:tab/>
      </w:r>
      <w:r>
        <w:rPr>
          <w:spacing w:val="-2"/>
          <w:sz w:val="28"/>
        </w:rPr>
        <w:t xml:space="preserve">сторонами: </w:t>
      </w:r>
      <w:r>
        <w:rPr>
          <w:sz w:val="28"/>
        </w:rPr>
        <w:t>метод. руков. для НКО. – М., 2008. – 25 c.</w:t>
      </w:r>
    </w:p>
    <w:p w14:paraId="7DF4EED7" w14:textId="77777777" w:rsidR="00B56298" w:rsidRDefault="00B56298">
      <w:pPr>
        <w:rPr>
          <w:sz w:val="28"/>
        </w:rPr>
        <w:sectPr w:rsidR="00B56298">
          <w:pgSz w:w="11910" w:h="16840"/>
          <w:pgMar w:top="1040" w:right="300" w:bottom="1160" w:left="1440" w:header="0" w:footer="926" w:gutter="0"/>
          <w:cols w:space="720"/>
        </w:sectPr>
      </w:pPr>
    </w:p>
    <w:p w14:paraId="387BA252" w14:textId="77777777" w:rsidR="00B56298" w:rsidRDefault="00867CC4">
      <w:pPr>
        <w:pStyle w:val="1"/>
        <w:ind w:right="1"/>
      </w:pPr>
      <w:r>
        <w:t>ҚОСЫМША</w:t>
      </w:r>
      <w:r>
        <w:rPr>
          <w:spacing w:val="-5"/>
        </w:rPr>
        <w:t xml:space="preserve"> </w:t>
      </w:r>
      <w:r>
        <w:rPr>
          <w:spacing w:val="-10"/>
        </w:rPr>
        <w:t>А</w:t>
      </w:r>
    </w:p>
    <w:p w14:paraId="7A0EF323" w14:textId="77777777" w:rsidR="00B56298" w:rsidRDefault="00B56298">
      <w:pPr>
        <w:pStyle w:val="a3"/>
        <w:spacing w:before="2"/>
        <w:ind w:left="0" w:firstLine="0"/>
        <w:jc w:val="left"/>
        <w:rPr>
          <w:b/>
        </w:rPr>
      </w:pPr>
    </w:p>
    <w:p w14:paraId="2A926D44" w14:textId="77777777" w:rsidR="00B56298" w:rsidRDefault="00867CC4">
      <w:pPr>
        <w:pStyle w:val="a3"/>
        <w:ind w:left="0" w:right="1" w:firstLine="0"/>
        <w:jc w:val="center"/>
      </w:pPr>
      <w:r>
        <w:t>Азаматтық</w:t>
      </w:r>
      <w:r>
        <w:rPr>
          <w:spacing w:val="-7"/>
        </w:rPr>
        <w:t xml:space="preserve"> </w:t>
      </w:r>
      <w:r>
        <w:t>қоғам</w:t>
      </w:r>
      <w:r>
        <w:rPr>
          <w:spacing w:val="-5"/>
        </w:rPr>
        <w:t xml:space="preserve"> </w:t>
      </w:r>
      <w:r>
        <w:t>істері</w:t>
      </w:r>
      <w:r>
        <w:rPr>
          <w:spacing w:val="-7"/>
        </w:rPr>
        <w:t xml:space="preserve"> </w:t>
      </w:r>
      <w:r>
        <w:t>комитетінің</w:t>
      </w:r>
      <w:r>
        <w:rPr>
          <w:spacing w:val="-4"/>
        </w:rPr>
        <w:t xml:space="preserve"> </w:t>
      </w:r>
      <w:r>
        <w:t>Талдамалық</w:t>
      </w:r>
      <w:r>
        <w:rPr>
          <w:spacing w:val="-5"/>
        </w:rPr>
        <w:t xml:space="preserve"> </w:t>
      </w:r>
      <w:r>
        <w:t>жазбаға</w:t>
      </w:r>
      <w:r>
        <w:rPr>
          <w:spacing w:val="-5"/>
        </w:rPr>
        <w:t xml:space="preserve"> </w:t>
      </w:r>
      <w:r>
        <w:t>енгізу</w:t>
      </w:r>
      <w:r>
        <w:rPr>
          <w:spacing w:val="-3"/>
        </w:rPr>
        <w:t xml:space="preserve"> </w:t>
      </w:r>
      <w:r>
        <w:rPr>
          <w:spacing w:val="-2"/>
        </w:rPr>
        <w:t>актісі</w:t>
      </w:r>
    </w:p>
    <w:p w14:paraId="4E76A4BE" w14:textId="77777777" w:rsidR="00B56298" w:rsidRDefault="00867CC4">
      <w:pPr>
        <w:pStyle w:val="a3"/>
        <w:spacing w:before="2"/>
        <w:ind w:left="0" w:firstLine="0"/>
        <w:jc w:val="left"/>
        <w:rPr>
          <w:sz w:val="19"/>
        </w:rPr>
      </w:pPr>
      <w:r>
        <w:rPr>
          <w:noProof/>
          <w:lang w:val="ru-RU" w:eastAsia="ru-RU"/>
        </w:rPr>
        <w:drawing>
          <wp:anchor distT="0" distB="0" distL="0" distR="0" simplePos="0" relativeHeight="251695616" behindDoc="1" locked="0" layoutInCell="1" allowOverlap="1" wp14:anchorId="08DA0C9F" wp14:editId="3022D5FA">
            <wp:simplePos x="0" y="0"/>
            <wp:positionH relativeFrom="page">
              <wp:posOffset>1606296</wp:posOffset>
            </wp:positionH>
            <wp:positionV relativeFrom="paragraph">
              <wp:posOffset>155246</wp:posOffset>
            </wp:positionV>
            <wp:extent cx="5046299" cy="6576059"/>
            <wp:effectExtent l="0" t="0" r="0" b="0"/>
            <wp:wrapTopAndBottom/>
            <wp:docPr id="795" name="Image 7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5" name="Image 795"/>
                    <pic:cNvPicPr/>
                  </pic:nvPicPr>
                  <pic:blipFill>
                    <a:blip r:embed="rId233" cstate="print"/>
                    <a:stretch>
                      <a:fillRect/>
                    </a:stretch>
                  </pic:blipFill>
                  <pic:spPr>
                    <a:xfrm>
                      <a:off x="0" y="0"/>
                      <a:ext cx="5046299" cy="6576059"/>
                    </a:xfrm>
                    <a:prstGeom prst="rect">
                      <a:avLst/>
                    </a:prstGeom>
                  </pic:spPr>
                </pic:pic>
              </a:graphicData>
            </a:graphic>
          </wp:anchor>
        </w:drawing>
      </w:r>
      <w:r>
        <w:rPr>
          <w:noProof/>
          <w:lang w:val="ru-RU" w:eastAsia="ru-RU"/>
        </w:rPr>
        <w:drawing>
          <wp:anchor distT="0" distB="0" distL="0" distR="0" simplePos="0" relativeHeight="251696640" behindDoc="1" locked="0" layoutInCell="1" allowOverlap="1" wp14:anchorId="4377A3B9" wp14:editId="5FD0CA1F">
            <wp:simplePos x="0" y="0"/>
            <wp:positionH relativeFrom="page">
              <wp:posOffset>3533802</wp:posOffset>
            </wp:positionH>
            <wp:positionV relativeFrom="paragraph">
              <wp:posOffset>7035538</wp:posOffset>
            </wp:positionV>
            <wp:extent cx="598737" cy="45719"/>
            <wp:effectExtent l="0" t="0" r="0" b="0"/>
            <wp:wrapTopAndBottom/>
            <wp:docPr id="796" name="Image 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6" name="Image 796"/>
                    <pic:cNvPicPr/>
                  </pic:nvPicPr>
                  <pic:blipFill>
                    <a:blip r:embed="rId234" cstate="print"/>
                    <a:stretch>
                      <a:fillRect/>
                    </a:stretch>
                  </pic:blipFill>
                  <pic:spPr>
                    <a:xfrm>
                      <a:off x="0" y="0"/>
                      <a:ext cx="598737" cy="45719"/>
                    </a:xfrm>
                    <a:prstGeom prst="rect">
                      <a:avLst/>
                    </a:prstGeom>
                  </pic:spPr>
                </pic:pic>
              </a:graphicData>
            </a:graphic>
          </wp:anchor>
        </w:drawing>
      </w:r>
    </w:p>
    <w:p w14:paraId="389ADB19" w14:textId="77777777" w:rsidR="00B56298" w:rsidRDefault="00B56298">
      <w:pPr>
        <w:pStyle w:val="a3"/>
        <w:spacing w:before="225"/>
        <w:ind w:left="0" w:firstLine="0"/>
        <w:jc w:val="left"/>
        <w:rPr>
          <w:sz w:val="20"/>
        </w:rPr>
      </w:pPr>
    </w:p>
    <w:p w14:paraId="27D43243" w14:textId="77777777" w:rsidR="00B56298" w:rsidRDefault="00B56298">
      <w:pPr>
        <w:rPr>
          <w:sz w:val="20"/>
        </w:rPr>
        <w:sectPr w:rsidR="00B56298">
          <w:pgSz w:w="11910" w:h="16840"/>
          <w:pgMar w:top="1040" w:right="300" w:bottom="1160" w:left="1440" w:header="0" w:footer="926" w:gutter="0"/>
          <w:cols w:space="720"/>
        </w:sectPr>
      </w:pPr>
    </w:p>
    <w:p w14:paraId="12990890" w14:textId="77777777" w:rsidR="00B56298" w:rsidRDefault="00867CC4">
      <w:pPr>
        <w:pStyle w:val="a3"/>
        <w:ind w:left="2826" w:firstLine="0"/>
        <w:jc w:val="left"/>
        <w:rPr>
          <w:sz w:val="20"/>
        </w:rPr>
      </w:pPr>
      <w:r>
        <w:rPr>
          <w:noProof/>
          <w:sz w:val="20"/>
          <w:lang w:val="ru-RU" w:eastAsia="ru-RU"/>
        </w:rPr>
        <w:drawing>
          <wp:inline distT="0" distB="0" distL="0" distR="0" wp14:anchorId="67E6DFE6" wp14:editId="1F287630">
            <wp:extent cx="2885966" cy="1432750"/>
            <wp:effectExtent l="0" t="0" r="0" b="0"/>
            <wp:docPr id="797" name="Image 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7" name="Image 797"/>
                    <pic:cNvPicPr/>
                  </pic:nvPicPr>
                  <pic:blipFill>
                    <a:blip r:embed="rId235" cstate="print"/>
                    <a:stretch>
                      <a:fillRect/>
                    </a:stretch>
                  </pic:blipFill>
                  <pic:spPr>
                    <a:xfrm>
                      <a:off x="0" y="0"/>
                      <a:ext cx="2885966" cy="1432750"/>
                    </a:xfrm>
                    <a:prstGeom prst="rect">
                      <a:avLst/>
                    </a:prstGeom>
                  </pic:spPr>
                </pic:pic>
              </a:graphicData>
            </a:graphic>
          </wp:inline>
        </w:drawing>
      </w:r>
    </w:p>
    <w:p w14:paraId="13EA3616" w14:textId="77777777" w:rsidR="00B56298" w:rsidRDefault="00867CC4">
      <w:pPr>
        <w:pStyle w:val="a3"/>
        <w:spacing w:before="2"/>
        <w:ind w:left="0" w:firstLine="0"/>
        <w:jc w:val="left"/>
        <w:rPr>
          <w:sz w:val="15"/>
        </w:rPr>
      </w:pPr>
      <w:r>
        <w:rPr>
          <w:noProof/>
          <w:lang w:val="ru-RU" w:eastAsia="ru-RU"/>
        </w:rPr>
        <w:drawing>
          <wp:anchor distT="0" distB="0" distL="0" distR="0" simplePos="0" relativeHeight="251697664" behindDoc="1" locked="0" layoutInCell="1" allowOverlap="1" wp14:anchorId="6E4ADE09" wp14:editId="4934EDDD">
            <wp:simplePos x="0" y="0"/>
            <wp:positionH relativeFrom="page">
              <wp:posOffset>1616075</wp:posOffset>
            </wp:positionH>
            <wp:positionV relativeFrom="paragraph">
              <wp:posOffset>126111</wp:posOffset>
            </wp:positionV>
            <wp:extent cx="5043316" cy="6552819"/>
            <wp:effectExtent l="0" t="0" r="0" b="0"/>
            <wp:wrapTopAndBottom/>
            <wp:docPr id="798" name="Image 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8" name="Image 798"/>
                    <pic:cNvPicPr/>
                  </pic:nvPicPr>
                  <pic:blipFill>
                    <a:blip r:embed="rId236" cstate="print"/>
                    <a:stretch>
                      <a:fillRect/>
                    </a:stretch>
                  </pic:blipFill>
                  <pic:spPr>
                    <a:xfrm>
                      <a:off x="0" y="0"/>
                      <a:ext cx="5043316" cy="6552819"/>
                    </a:xfrm>
                    <a:prstGeom prst="rect">
                      <a:avLst/>
                    </a:prstGeom>
                  </pic:spPr>
                </pic:pic>
              </a:graphicData>
            </a:graphic>
          </wp:anchor>
        </w:drawing>
      </w:r>
    </w:p>
    <w:p w14:paraId="1B299F32" w14:textId="77777777" w:rsidR="00B56298" w:rsidRDefault="00B56298">
      <w:pPr>
        <w:rPr>
          <w:sz w:val="15"/>
        </w:rPr>
        <w:sectPr w:rsidR="00B56298">
          <w:pgSz w:w="11910" w:h="16840"/>
          <w:pgMar w:top="1120" w:right="300" w:bottom="1160" w:left="1440" w:header="0" w:footer="926" w:gutter="0"/>
          <w:cols w:space="720"/>
        </w:sectPr>
      </w:pPr>
    </w:p>
    <w:p w14:paraId="26CCF34B" w14:textId="77777777" w:rsidR="00B56298" w:rsidRDefault="00867CC4">
      <w:pPr>
        <w:pStyle w:val="1"/>
        <w:ind w:left="1" w:right="0"/>
      </w:pPr>
      <w:r>
        <w:t>ҚОСЫМША</w:t>
      </w:r>
      <w:r>
        <w:rPr>
          <w:spacing w:val="-4"/>
        </w:rPr>
        <w:t xml:space="preserve"> </w:t>
      </w:r>
      <w:r>
        <w:rPr>
          <w:spacing w:val="-10"/>
        </w:rPr>
        <w:t>Ә</w:t>
      </w:r>
    </w:p>
    <w:p w14:paraId="1F9E4B95" w14:textId="77777777" w:rsidR="00B56298" w:rsidRDefault="00B56298">
      <w:pPr>
        <w:pStyle w:val="a3"/>
        <w:spacing w:before="2"/>
        <w:ind w:left="0" w:firstLine="0"/>
        <w:jc w:val="left"/>
        <w:rPr>
          <w:b/>
        </w:rPr>
      </w:pPr>
    </w:p>
    <w:p w14:paraId="16C6439C" w14:textId="77777777" w:rsidR="00B56298" w:rsidRDefault="00867CC4">
      <w:pPr>
        <w:pStyle w:val="a3"/>
        <w:ind w:left="0" w:right="4" w:firstLine="0"/>
        <w:jc w:val="center"/>
      </w:pPr>
      <w:r>
        <w:t>ҮЕҰ</w:t>
      </w:r>
      <w:r>
        <w:rPr>
          <w:spacing w:val="-11"/>
        </w:rPr>
        <w:t xml:space="preserve"> </w:t>
      </w:r>
      <w:r>
        <w:t>өкілдерінің</w:t>
      </w:r>
      <w:r>
        <w:rPr>
          <w:spacing w:val="-7"/>
        </w:rPr>
        <w:t xml:space="preserve"> </w:t>
      </w:r>
      <w:r>
        <w:t>әлеуметтік</w:t>
      </w:r>
      <w:r>
        <w:rPr>
          <w:spacing w:val="-7"/>
        </w:rPr>
        <w:t xml:space="preserve"> </w:t>
      </w:r>
      <w:r>
        <w:t>сауалнамасының</w:t>
      </w:r>
      <w:r>
        <w:rPr>
          <w:spacing w:val="-10"/>
        </w:rPr>
        <w:t xml:space="preserve"> </w:t>
      </w:r>
      <w:r>
        <w:rPr>
          <w:spacing w:val="-2"/>
        </w:rPr>
        <w:t>нысаны</w:t>
      </w:r>
    </w:p>
    <w:p w14:paraId="4F1C7F27" w14:textId="77777777" w:rsidR="00B56298" w:rsidRDefault="00867CC4">
      <w:pPr>
        <w:pStyle w:val="a3"/>
        <w:spacing w:before="322"/>
        <w:ind w:firstLine="0"/>
        <w:jc w:val="left"/>
      </w:pPr>
      <w:r>
        <w:rPr>
          <w:noProof/>
          <w:lang w:val="ru-RU" w:eastAsia="ru-RU"/>
        </w:rPr>
        <mc:AlternateContent>
          <mc:Choice Requires="wps">
            <w:drawing>
              <wp:anchor distT="0" distB="0" distL="0" distR="0" simplePos="0" relativeHeight="251649536" behindDoc="1" locked="0" layoutInCell="1" allowOverlap="1" wp14:anchorId="0E961506" wp14:editId="2EB14393">
                <wp:simplePos x="0" y="0"/>
                <wp:positionH relativeFrom="page">
                  <wp:posOffset>1999742</wp:posOffset>
                </wp:positionH>
                <wp:positionV relativeFrom="paragraph">
                  <wp:posOffset>204268</wp:posOffset>
                </wp:positionV>
                <wp:extent cx="78105" cy="204470"/>
                <wp:effectExtent l="0" t="0" r="0" b="0"/>
                <wp:wrapNone/>
                <wp:docPr id="799" name="Graphic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 cy="204470"/>
                        </a:xfrm>
                        <a:custGeom>
                          <a:avLst/>
                          <a:gdLst/>
                          <a:ahLst/>
                          <a:cxnLst/>
                          <a:rect l="l" t="t" r="r" b="b"/>
                          <a:pathLst>
                            <a:path w="78105" h="204470">
                              <a:moveTo>
                                <a:pt x="77724" y="0"/>
                              </a:moveTo>
                              <a:lnTo>
                                <a:pt x="0" y="0"/>
                              </a:lnTo>
                              <a:lnTo>
                                <a:pt x="0" y="204216"/>
                              </a:lnTo>
                              <a:lnTo>
                                <a:pt x="77724" y="204216"/>
                              </a:lnTo>
                              <a:lnTo>
                                <a:pt x="77724" y="0"/>
                              </a:lnTo>
                              <a:close/>
                            </a:path>
                          </a:pathLst>
                        </a:custGeom>
                        <a:solidFill>
                          <a:srgbClr val="FFFF00"/>
                        </a:solidFill>
                      </wps:spPr>
                      <wps:bodyPr wrap="square" lIns="0" tIns="0" rIns="0" bIns="0" rtlCol="0">
                        <a:prstTxWarp prst="textNoShape">
                          <a:avLst/>
                        </a:prstTxWarp>
                        <a:noAutofit/>
                      </wps:bodyPr>
                    </wps:wsp>
                  </a:graphicData>
                </a:graphic>
              </wp:anchor>
            </w:drawing>
          </mc:Choice>
          <mc:Fallback>
            <w:pict>
              <v:shape w14:anchorId="17644A74" id="Graphic 799" o:spid="_x0000_s1026" style="position:absolute;margin-left:157.45pt;margin-top:16.1pt;width:6.15pt;height:16.1pt;z-index:-251666944;visibility:visible;mso-wrap-style:square;mso-wrap-distance-left:0;mso-wrap-distance-top:0;mso-wrap-distance-right:0;mso-wrap-distance-bottom:0;mso-position-horizontal:absolute;mso-position-horizontal-relative:page;mso-position-vertical:absolute;mso-position-vertical-relative:text;v-text-anchor:top" coordsize="78105,20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hlOQIAAOMEAAAOAAAAZHJzL2Uyb0RvYy54bWysVFFv2yAQfp+0/4B4X+xEWd1acaqpVapJ&#10;VVepmfZMMI7RMMeAxM6/34GDk21Pm5YHfHAfx33f3WV1P3SKHIV1EnRF57OcEqE51FLvK/p1u/lw&#10;S4nzTNdMgRYVPQlH79fv3616U4oFtKBqYQkG0a7sTUVb702ZZY63omNuBkZodDZgO+Zxa/dZbVmP&#10;0TuVLfL8JuvB1sYCF87h6ePopOsYv2kE91+axglPVEUxNx9XG9ddWLP1ipV7y0wr+TkN9g9ZdExq&#10;fHQK9cg8Iwcr/wjVSW7BQeNnHLoMmkZyETkgm3n+G5u3lhkRuaA4zkwyuf8Xlr8cXy2RdUWLuztK&#10;NOuwSE9nPcIRCtQbVyLuzbzaQNGZZ+DfHTqyXzxh486YobFdwCJBMkS1T5PaYvCE42FxO88/UsLR&#10;s8iXyyIWI2NlussPzj8JiHHY8dn5sVZ1slibLD7oZFqseKi1irX2lGCtLSVY691Ya8N8uBeSCybp&#10;p0TaKY/g7OAothBhPlAoimKxpCTRwDwvCKWvkdhmV6jkS18To40YpL2Y34S8MFwCpO8IvDz7V+Ck&#10;ZQrGFTgxvhNYxwcnJfDxa60dKFlvpFKBvLP73YOy5MhQ1A3+8hT6Chb7YCx9aIId1Cdsqh67qKLu&#10;x4FZQYn6rLFtwwgmwyZjlwzr1QPEQY26W+e3wzdmDTFoVtRj57xAGgpWpqbA/ANgxIabGj4dPDQy&#10;dEzMbczovMFJivzPUx9G9XofUZf/pvVPAAAA//8DAFBLAwQUAAYACAAAACEAYyAk6d4AAAAJAQAA&#10;DwAAAGRycy9kb3ducmV2LnhtbEyPwU7DMAyG70i8Q2QkbixdV7ZRmk6A2IULYi0Hbllj2orEqZps&#10;LW+POcHtt/zp9+diNzsrzjiG3pOC5SIBgdR401OroK72N1sQIWoy2npCBd8YYFdeXhQ6N36iNzwf&#10;Yiu4hEKuFXQxDrmUoenQ6bDwAxLvPv3odORxbKUZ9cTlzso0SdbS6Z74QqcHfOqw+TqcnIJ3fHze&#10;h9vNa1V/TJU1Jtm+DLVS11fzwz2IiHP8g+FXn9WhZKejP5EJwipYLbM7RjmkKQgGVumGw1HBOstA&#10;loX8/0H5AwAA//8DAFBLAQItABQABgAIAAAAIQC2gziS/gAAAOEBAAATAAAAAAAAAAAAAAAAAAAA&#10;AABbQ29udGVudF9UeXBlc10ueG1sUEsBAi0AFAAGAAgAAAAhADj9If/WAAAAlAEAAAsAAAAAAAAA&#10;AAAAAAAALwEAAF9yZWxzLy5yZWxzUEsBAi0AFAAGAAgAAAAhAORKiGU5AgAA4wQAAA4AAAAAAAAA&#10;AAAAAAAALgIAAGRycy9lMm9Eb2MueG1sUEsBAi0AFAAGAAgAAAAhAGMgJOneAAAACQEAAA8AAAAA&#10;AAAAAAAAAAAAkwQAAGRycy9kb3ducmV2LnhtbFBLBQYAAAAABAAEAPMAAACeBQAAAAA=&#10;" path="m77724,l,,,204216r77724,l77724,xe" fillcolor="yellow" stroked="f">
                <v:path arrowok="t"/>
                <w10:wrap anchorx="page"/>
              </v:shape>
            </w:pict>
          </mc:Fallback>
        </mc:AlternateContent>
      </w:r>
      <w:r>
        <w:t>Кесте</w:t>
      </w:r>
      <w:r>
        <w:rPr>
          <w:spacing w:val="-2"/>
        </w:rPr>
        <w:t xml:space="preserve"> </w:t>
      </w:r>
      <w:r>
        <w:t>Ә.1</w:t>
      </w:r>
      <w:r>
        <w:rPr>
          <w:spacing w:val="-1"/>
        </w:rPr>
        <w:t xml:space="preserve"> </w:t>
      </w:r>
      <w:r>
        <w:t>–</w:t>
      </w:r>
      <w:r>
        <w:rPr>
          <w:spacing w:val="-1"/>
        </w:rPr>
        <w:t xml:space="preserve"> </w:t>
      </w:r>
      <w:r>
        <w:rPr>
          <w:color w:val="FF0000"/>
          <w:spacing w:val="-10"/>
        </w:rPr>
        <w:t>?</w:t>
      </w:r>
    </w:p>
    <w:p w14:paraId="1346DFF3" w14:textId="77777777" w:rsidR="00B56298" w:rsidRDefault="00B56298">
      <w:pPr>
        <w:pStyle w:val="a3"/>
        <w:ind w:left="0" w:firstLine="0"/>
        <w:jc w:val="left"/>
        <w:rPr>
          <w:sz w:val="16"/>
        </w:r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8"/>
        <w:gridCol w:w="1064"/>
        <w:gridCol w:w="1308"/>
        <w:gridCol w:w="1232"/>
        <w:gridCol w:w="994"/>
        <w:gridCol w:w="516"/>
        <w:gridCol w:w="883"/>
      </w:tblGrid>
      <w:tr w:rsidR="00B56298" w14:paraId="0EAF0BFF" w14:textId="77777777">
        <w:trPr>
          <w:trHeight w:val="551"/>
        </w:trPr>
        <w:tc>
          <w:tcPr>
            <w:tcW w:w="3608" w:type="dxa"/>
            <w:vMerge w:val="restart"/>
          </w:tcPr>
          <w:p w14:paraId="210A2C85" w14:textId="77777777" w:rsidR="00B56298" w:rsidRDefault="00B56298">
            <w:pPr>
              <w:pStyle w:val="TableParagraph"/>
              <w:spacing w:before="3"/>
              <w:rPr>
                <w:sz w:val="24"/>
              </w:rPr>
            </w:pPr>
          </w:p>
          <w:p w14:paraId="1E5AA97C" w14:textId="77777777" w:rsidR="00B56298" w:rsidRDefault="00867CC4">
            <w:pPr>
              <w:pStyle w:val="TableParagraph"/>
              <w:ind w:left="546"/>
              <w:rPr>
                <w:sz w:val="24"/>
              </w:rPr>
            </w:pPr>
            <w:r>
              <w:rPr>
                <w:sz w:val="24"/>
              </w:rPr>
              <w:t>Үкіметтік</w:t>
            </w:r>
            <w:r>
              <w:rPr>
                <w:spacing w:val="-2"/>
                <w:sz w:val="24"/>
              </w:rPr>
              <w:t xml:space="preserve"> </w:t>
            </w:r>
            <w:r>
              <w:rPr>
                <w:sz w:val="24"/>
              </w:rPr>
              <w:t>емес</w:t>
            </w:r>
            <w:r>
              <w:rPr>
                <w:spacing w:val="-2"/>
                <w:sz w:val="24"/>
              </w:rPr>
              <w:t xml:space="preserve"> ұйымдар</w:t>
            </w:r>
          </w:p>
        </w:tc>
        <w:tc>
          <w:tcPr>
            <w:tcW w:w="2372" w:type="dxa"/>
            <w:gridSpan w:val="2"/>
          </w:tcPr>
          <w:p w14:paraId="1724B23F" w14:textId="77777777" w:rsidR="00B56298" w:rsidRDefault="00867CC4">
            <w:pPr>
              <w:pStyle w:val="TableParagraph"/>
              <w:spacing w:line="276" w:lineRule="exact"/>
              <w:ind w:left="515" w:right="487" w:hanging="20"/>
              <w:rPr>
                <w:sz w:val="24"/>
              </w:rPr>
            </w:pPr>
            <w:r>
              <w:rPr>
                <w:sz w:val="24"/>
              </w:rPr>
              <w:t>Бас</w:t>
            </w:r>
            <w:r>
              <w:rPr>
                <w:spacing w:val="-15"/>
                <w:sz w:val="24"/>
              </w:rPr>
              <w:t xml:space="preserve"> </w:t>
            </w:r>
            <w:r>
              <w:rPr>
                <w:sz w:val="24"/>
              </w:rPr>
              <w:t xml:space="preserve">жиынтық (нақты </w:t>
            </w:r>
            <w:r>
              <w:rPr>
                <w:spacing w:val="-2"/>
                <w:sz w:val="24"/>
              </w:rPr>
              <w:t>саны)</w:t>
            </w:r>
          </w:p>
        </w:tc>
        <w:tc>
          <w:tcPr>
            <w:tcW w:w="2226" w:type="dxa"/>
            <w:gridSpan w:val="2"/>
          </w:tcPr>
          <w:p w14:paraId="75D6D733" w14:textId="77777777" w:rsidR="00B56298" w:rsidRDefault="00867CC4">
            <w:pPr>
              <w:pStyle w:val="TableParagraph"/>
              <w:spacing w:before="138"/>
              <w:ind w:left="75"/>
              <w:rPr>
                <w:sz w:val="24"/>
              </w:rPr>
            </w:pPr>
            <w:r>
              <w:rPr>
                <w:sz w:val="24"/>
              </w:rPr>
              <w:t>Іріктемелі</w:t>
            </w:r>
            <w:r>
              <w:rPr>
                <w:spacing w:val="-5"/>
                <w:sz w:val="24"/>
              </w:rPr>
              <w:t xml:space="preserve"> </w:t>
            </w:r>
            <w:r>
              <w:rPr>
                <w:spacing w:val="-2"/>
                <w:sz w:val="24"/>
              </w:rPr>
              <w:t>жиынтық</w:t>
            </w:r>
          </w:p>
        </w:tc>
        <w:tc>
          <w:tcPr>
            <w:tcW w:w="1399" w:type="dxa"/>
            <w:gridSpan w:val="2"/>
          </w:tcPr>
          <w:p w14:paraId="4E0AC832" w14:textId="77777777" w:rsidR="00B56298" w:rsidRDefault="00867CC4">
            <w:pPr>
              <w:pStyle w:val="TableParagraph"/>
              <w:spacing w:before="138"/>
              <w:ind w:left="106"/>
              <w:rPr>
                <w:sz w:val="24"/>
              </w:rPr>
            </w:pPr>
            <w:r>
              <w:rPr>
                <w:sz w:val="24"/>
              </w:rPr>
              <w:t xml:space="preserve">Өткен </w:t>
            </w:r>
            <w:r>
              <w:rPr>
                <w:spacing w:val="-5"/>
                <w:sz w:val="24"/>
              </w:rPr>
              <w:t>ҮЕҰ</w:t>
            </w:r>
          </w:p>
        </w:tc>
      </w:tr>
      <w:tr w:rsidR="00B56298" w14:paraId="55EFCDE0" w14:textId="77777777">
        <w:trPr>
          <w:trHeight w:val="275"/>
        </w:trPr>
        <w:tc>
          <w:tcPr>
            <w:tcW w:w="3608" w:type="dxa"/>
            <w:vMerge/>
            <w:tcBorders>
              <w:top w:val="nil"/>
            </w:tcBorders>
          </w:tcPr>
          <w:p w14:paraId="6C6BE357" w14:textId="77777777" w:rsidR="00B56298" w:rsidRDefault="00B56298">
            <w:pPr>
              <w:rPr>
                <w:sz w:val="2"/>
                <w:szCs w:val="2"/>
              </w:rPr>
            </w:pPr>
          </w:p>
        </w:tc>
        <w:tc>
          <w:tcPr>
            <w:tcW w:w="1064" w:type="dxa"/>
          </w:tcPr>
          <w:p w14:paraId="01FD792B" w14:textId="77777777" w:rsidR="00B56298" w:rsidRDefault="00867CC4">
            <w:pPr>
              <w:pStyle w:val="TableParagraph"/>
              <w:spacing w:line="255" w:lineRule="exact"/>
              <w:ind w:left="85"/>
              <w:rPr>
                <w:sz w:val="24"/>
              </w:rPr>
            </w:pPr>
            <w:r>
              <w:rPr>
                <w:spacing w:val="-2"/>
                <w:sz w:val="24"/>
              </w:rPr>
              <w:t>барлығы</w:t>
            </w:r>
          </w:p>
        </w:tc>
        <w:tc>
          <w:tcPr>
            <w:tcW w:w="1308" w:type="dxa"/>
          </w:tcPr>
          <w:p w14:paraId="741E2422" w14:textId="77777777" w:rsidR="00B56298" w:rsidRDefault="00867CC4">
            <w:pPr>
              <w:pStyle w:val="TableParagraph"/>
              <w:spacing w:line="255" w:lineRule="exact"/>
              <w:ind w:left="4"/>
              <w:jc w:val="center"/>
              <w:rPr>
                <w:sz w:val="24"/>
              </w:rPr>
            </w:pPr>
            <w:r>
              <w:rPr>
                <w:spacing w:val="-10"/>
                <w:sz w:val="24"/>
              </w:rPr>
              <w:t>%</w:t>
            </w:r>
          </w:p>
        </w:tc>
        <w:tc>
          <w:tcPr>
            <w:tcW w:w="1232" w:type="dxa"/>
          </w:tcPr>
          <w:p w14:paraId="435D316D" w14:textId="77777777" w:rsidR="00B56298" w:rsidRDefault="00867CC4">
            <w:pPr>
              <w:pStyle w:val="TableParagraph"/>
              <w:spacing w:line="255" w:lineRule="exact"/>
              <w:ind w:left="167"/>
              <w:rPr>
                <w:sz w:val="24"/>
              </w:rPr>
            </w:pPr>
            <w:r>
              <w:rPr>
                <w:spacing w:val="-2"/>
                <w:sz w:val="24"/>
              </w:rPr>
              <w:t>барлығы</w:t>
            </w:r>
          </w:p>
        </w:tc>
        <w:tc>
          <w:tcPr>
            <w:tcW w:w="994" w:type="dxa"/>
          </w:tcPr>
          <w:p w14:paraId="693E03ED" w14:textId="77777777" w:rsidR="00B56298" w:rsidRDefault="00867CC4">
            <w:pPr>
              <w:pStyle w:val="TableParagraph"/>
              <w:spacing w:line="255" w:lineRule="exact"/>
              <w:ind w:left="5"/>
              <w:jc w:val="center"/>
              <w:rPr>
                <w:sz w:val="24"/>
              </w:rPr>
            </w:pPr>
            <w:r>
              <w:rPr>
                <w:spacing w:val="-10"/>
                <w:sz w:val="24"/>
              </w:rPr>
              <w:t>%</w:t>
            </w:r>
          </w:p>
        </w:tc>
        <w:tc>
          <w:tcPr>
            <w:tcW w:w="1399" w:type="dxa"/>
            <w:gridSpan w:val="2"/>
          </w:tcPr>
          <w:p w14:paraId="0B29996E" w14:textId="77777777" w:rsidR="00B56298" w:rsidRDefault="00867CC4">
            <w:pPr>
              <w:pStyle w:val="TableParagraph"/>
              <w:spacing w:line="255" w:lineRule="exact"/>
              <w:ind w:left="447"/>
              <w:rPr>
                <w:sz w:val="24"/>
              </w:rPr>
            </w:pPr>
            <w:r>
              <w:rPr>
                <w:spacing w:val="-4"/>
                <w:sz w:val="24"/>
              </w:rPr>
              <w:t>саны</w:t>
            </w:r>
          </w:p>
        </w:tc>
      </w:tr>
      <w:tr w:rsidR="00B56298" w14:paraId="0491CE47" w14:textId="77777777">
        <w:trPr>
          <w:trHeight w:val="275"/>
        </w:trPr>
        <w:tc>
          <w:tcPr>
            <w:tcW w:w="3608" w:type="dxa"/>
          </w:tcPr>
          <w:p w14:paraId="6BB9FE10" w14:textId="77777777" w:rsidR="00B56298" w:rsidRDefault="00867CC4">
            <w:pPr>
              <w:pStyle w:val="TableParagraph"/>
              <w:spacing w:line="256" w:lineRule="exact"/>
              <w:ind w:left="86"/>
              <w:rPr>
                <w:sz w:val="24"/>
              </w:rPr>
            </w:pPr>
            <w:r>
              <w:rPr>
                <w:sz w:val="24"/>
              </w:rPr>
              <w:t>Ақмола</w:t>
            </w:r>
            <w:r>
              <w:rPr>
                <w:spacing w:val="-1"/>
                <w:sz w:val="24"/>
              </w:rPr>
              <w:t xml:space="preserve"> </w:t>
            </w:r>
            <w:r>
              <w:rPr>
                <w:spacing w:val="-2"/>
                <w:sz w:val="24"/>
              </w:rPr>
              <w:t>облысы</w:t>
            </w:r>
          </w:p>
        </w:tc>
        <w:tc>
          <w:tcPr>
            <w:tcW w:w="1064" w:type="dxa"/>
          </w:tcPr>
          <w:p w14:paraId="59549709" w14:textId="77777777" w:rsidR="00B56298" w:rsidRDefault="00867CC4">
            <w:pPr>
              <w:pStyle w:val="TableParagraph"/>
              <w:spacing w:line="256" w:lineRule="exact"/>
              <w:ind w:left="4"/>
              <w:rPr>
                <w:sz w:val="24"/>
              </w:rPr>
            </w:pPr>
            <w:r>
              <w:rPr>
                <w:spacing w:val="-5"/>
                <w:sz w:val="24"/>
              </w:rPr>
              <w:t>537</w:t>
            </w:r>
          </w:p>
        </w:tc>
        <w:tc>
          <w:tcPr>
            <w:tcW w:w="1308" w:type="dxa"/>
          </w:tcPr>
          <w:p w14:paraId="1D330B6A" w14:textId="77777777" w:rsidR="00B56298" w:rsidRDefault="00867CC4">
            <w:pPr>
              <w:pStyle w:val="TableParagraph"/>
              <w:spacing w:line="256" w:lineRule="exact"/>
              <w:ind w:left="1"/>
              <w:rPr>
                <w:sz w:val="24"/>
              </w:rPr>
            </w:pPr>
            <w:r>
              <w:rPr>
                <w:spacing w:val="-4"/>
                <w:sz w:val="24"/>
              </w:rPr>
              <w:t>90,6</w:t>
            </w:r>
          </w:p>
        </w:tc>
        <w:tc>
          <w:tcPr>
            <w:tcW w:w="1232" w:type="dxa"/>
          </w:tcPr>
          <w:p w14:paraId="4A499E80" w14:textId="77777777" w:rsidR="00B56298" w:rsidRDefault="00867CC4">
            <w:pPr>
              <w:pStyle w:val="TableParagraph"/>
              <w:spacing w:line="256" w:lineRule="exact"/>
              <w:ind w:left="1"/>
              <w:rPr>
                <w:sz w:val="24"/>
              </w:rPr>
            </w:pPr>
            <w:r>
              <w:rPr>
                <w:spacing w:val="-10"/>
                <w:sz w:val="24"/>
              </w:rPr>
              <w:t>6</w:t>
            </w:r>
          </w:p>
        </w:tc>
        <w:tc>
          <w:tcPr>
            <w:tcW w:w="994" w:type="dxa"/>
          </w:tcPr>
          <w:p w14:paraId="055268CC" w14:textId="77777777" w:rsidR="00B56298" w:rsidRDefault="00867CC4">
            <w:pPr>
              <w:pStyle w:val="TableParagraph"/>
              <w:spacing w:line="256" w:lineRule="exact"/>
              <w:ind w:left="3"/>
              <w:rPr>
                <w:sz w:val="24"/>
              </w:rPr>
            </w:pPr>
            <w:r>
              <w:rPr>
                <w:spacing w:val="-5"/>
                <w:sz w:val="24"/>
              </w:rPr>
              <w:t>3,5</w:t>
            </w:r>
          </w:p>
        </w:tc>
        <w:tc>
          <w:tcPr>
            <w:tcW w:w="1399" w:type="dxa"/>
            <w:gridSpan w:val="2"/>
          </w:tcPr>
          <w:p w14:paraId="458B1AD9" w14:textId="77777777" w:rsidR="00B56298" w:rsidRDefault="00867CC4">
            <w:pPr>
              <w:pStyle w:val="TableParagraph"/>
              <w:spacing w:line="256" w:lineRule="exact"/>
              <w:ind w:left="3"/>
              <w:rPr>
                <w:sz w:val="24"/>
              </w:rPr>
            </w:pPr>
            <w:r>
              <w:rPr>
                <w:spacing w:val="-10"/>
                <w:sz w:val="24"/>
              </w:rPr>
              <w:t>5</w:t>
            </w:r>
          </w:p>
        </w:tc>
      </w:tr>
      <w:tr w:rsidR="00B56298" w14:paraId="279C2BDE" w14:textId="77777777">
        <w:trPr>
          <w:trHeight w:val="278"/>
        </w:trPr>
        <w:tc>
          <w:tcPr>
            <w:tcW w:w="3608" w:type="dxa"/>
          </w:tcPr>
          <w:p w14:paraId="68A32C4B" w14:textId="77777777" w:rsidR="00B56298" w:rsidRDefault="00867CC4">
            <w:pPr>
              <w:pStyle w:val="TableParagraph"/>
              <w:spacing w:before="1" w:line="257" w:lineRule="exact"/>
              <w:ind w:left="86"/>
              <w:rPr>
                <w:sz w:val="24"/>
              </w:rPr>
            </w:pPr>
            <w:r>
              <w:rPr>
                <w:sz w:val="24"/>
              </w:rPr>
              <w:t>Ақтөбе</w:t>
            </w:r>
            <w:r>
              <w:rPr>
                <w:spacing w:val="-1"/>
                <w:sz w:val="24"/>
              </w:rPr>
              <w:t xml:space="preserve"> </w:t>
            </w:r>
            <w:r>
              <w:rPr>
                <w:spacing w:val="-2"/>
                <w:sz w:val="24"/>
              </w:rPr>
              <w:t>облысы</w:t>
            </w:r>
          </w:p>
        </w:tc>
        <w:tc>
          <w:tcPr>
            <w:tcW w:w="1064" w:type="dxa"/>
          </w:tcPr>
          <w:p w14:paraId="56E7236B" w14:textId="77777777" w:rsidR="00B56298" w:rsidRDefault="00867CC4">
            <w:pPr>
              <w:pStyle w:val="TableParagraph"/>
              <w:spacing w:before="1" w:line="257" w:lineRule="exact"/>
              <w:ind w:left="4"/>
              <w:rPr>
                <w:sz w:val="24"/>
              </w:rPr>
            </w:pPr>
            <w:r>
              <w:rPr>
                <w:spacing w:val="-5"/>
                <w:sz w:val="24"/>
              </w:rPr>
              <w:t>612</w:t>
            </w:r>
          </w:p>
        </w:tc>
        <w:tc>
          <w:tcPr>
            <w:tcW w:w="1308" w:type="dxa"/>
          </w:tcPr>
          <w:p w14:paraId="7C46A878" w14:textId="77777777" w:rsidR="00B56298" w:rsidRDefault="00867CC4">
            <w:pPr>
              <w:pStyle w:val="TableParagraph"/>
              <w:spacing w:before="1" w:line="257" w:lineRule="exact"/>
              <w:ind w:left="1"/>
              <w:rPr>
                <w:sz w:val="24"/>
              </w:rPr>
            </w:pPr>
            <w:r>
              <w:rPr>
                <w:spacing w:val="-4"/>
                <w:sz w:val="24"/>
              </w:rPr>
              <w:t>83,9</w:t>
            </w:r>
          </w:p>
        </w:tc>
        <w:tc>
          <w:tcPr>
            <w:tcW w:w="1232" w:type="dxa"/>
          </w:tcPr>
          <w:p w14:paraId="3DB9F350" w14:textId="77777777" w:rsidR="00B56298" w:rsidRDefault="00867CC4">
            <w:pPr>
              <w:pStyle w:val="TableParagraph"/>
              <w:spacing w:before="1" w:line="257" w:lineRule="exact"/>
              <w:ind w:left="1"/>
              <w:rPr>
                <w:sz w:val="24"/>
              </w:rPr>
            </w:pPr>
            <w:r>
              <w:rPr>
                <w:spacing w:val="-10"/>
                <w:sz w:val="24"/>
              </w:rPr>
              <w:t>5</w:t>
            </w:r>
          </w:p>
        </w:tc>
        <w:tc>
          <w:tcPr>
            <w:tcW w:w="994" w:type="dxa"/>
          </w:tcPr>
          <w:p w14:paraId="21B8174F" w14:textId="77777777" w:rsidR="00B56298" w:rsidRDefault="00867CC4">
            <w:pPr>
              <w:pStyle w:val="TableParagraph"/>
              <w:spacing w:before="1" w:line="257" w:lineRule="exact"/>
              <w:ind w:left="3"/>
              <w:rPr>
                <w:sz w:val="24"/>
              </w:rPr>
            </w:pPr>
            <w:r>
              <w:rPr>
                <w:spacing w:val="-10"/>
                <w:sz w:val="24"/>
              </w:rPr>
              <w:t>3</w:t>
            </w:r>
          </w:p>
        </w:tc>
        <w:tc>
          <w:tcPr>
            <w:tcW w:w="1399" w:type="dxa"/>
            <w:gridSpan w:val="2"/>
          </w:tcPr>
          <w:p w14:paraId="2E6303F9" w14:textId="77777777" w:rsidR="00B56298" w:rsidRDefault="00867CC4">
            <w:pPr>
              <w:pStyle w:val="TableParagraph"/>
              <w:spacing w:before="1" w:line="257" w:lineRule="exact"/>
              <w:ind w:left="3"/>
              <w:rPr>
                <w:sz w:val="24"/>
              </w:rPr>
            </w:pPr>
            <w:r>
              <w:rPr>
                <w:spacing w:val="-10"/>
                <w:sz w:val="24"/>
              </w:rPr>
              <w:t>7</w:t>
            </w:r>
          </w:p>
        </w:tc>
      </w:tr>
      <w:tr w:rsidR="00B56298" w14:paraId="4864CCA2" w14:textId="77777777">
        <w:trPr>
          <w:trHeight w:val="276"/>
        </w:trPr>
        <w:tc>
          <w:tcPr>
            <w:tcW w:w="3608" w:type="dxa"/>
          </w:tcPr>
          <w:p w14:paraId="2D4BB745" w14:textId="77777777" w:rsidR="00B56298" w:rsidRDefault="00867CC4">
            <w:pPr>
              <w:pStyle w:val="TableParagraph"/>
              <w:spacing w:line="256" w:lineRule="exact"/>
              <w:ind w:left="86"/>
              <w:rPr>
                <w:sz w:val="24"/>
              </w:rPr>
            </w:pPr>
            <w:r>
              <w:rPr>
                <w:sz w:val="24"/>
              </w:rPr>
              <w:t>Алматы</w:t>
            </w:r>
            <w:r>
              <w:rPr>
                <w:spacing w:val="-2"/>
                <w:sz w:val="24"/>
              </w:rPr>
              <w:t xml:space="preserve"> облысы</w:t>
            </w:r>
          </w:p>
        </w:tc>
        <w:tc>
          <w:tcPr>
            <w:tcW w:w="1064" w:type="dxa"/>
          </w:tcPr>
          <w:p w14:paraId="4CC2A0D1" w14:textId="77777777" w:rsidR="00B56298" w:rsidRDefault="00867CC4">
            <w:pPr>
              <w:pStyle w:val="TableParagraph"/>
              <w:spacing w:line="256" w:lineRule="exact"/>
              <w:ind w:left="4"/>
              <w:rPr>
                <w:sz w:val="24"/>
              </w:rPr>
            </w:pPr>
            <w:r>
              <w:rPr>
                <w:spacing w:val="-5"/>
                <w:sz w:val="24"/>
              </w:rPr>
              <w:t>857</w:t>
            </w:r>
          </w:p>
        </w:tc>
        <w:tc>
          <w:tcPr>
            <w:tcW w:w="1308" w:type="dxa"/>
          </w:tcPr>
          <w:p w14:paraId="61A04817" w14:textId="77777777" w:rsidR="00B56298" w:rsidRDefault="00867CC4">
            <w:pPr>
              <w:pStyle w:val="TableParagraph"/>
              <w:spacing w:line="256" w:lineRule="exact"/>
              <w:ind w:left="1"/>
              <w:rPr>
                <w:sz w:val="24"/>
              </w:rPr>
            </w:pPr>
            <w:r>
              <w:rPr>
                <w:spacing w:val="-4"/>
                <w:sz w:val="24"/>
              </w:rPr>
              <w:t>82,5</w:t>
            </w:r>
          </w:p>
        </w:tc>
        <w:tc>
          <w:tcPr>
            <w:tcW w:w="1232" w:type="dxa"/>
          </w:tcPr>
          <w:p w14:paraId="5CFA9636" w14:textId="77777777" w:rsidR="00B56298" w:rsidRDefault="00867CC4">
            <w:pPr>
              <w:pStyle w:val="TableParagraph"/>
              <w:spacing w:line="256" w:lineRule="exact"/>
              <w:ind w:left="1"/>
              <w:rPr>
                <w:sz w:val="24"/>
              </w:rPr>
            </w:pPr>
            <w:r>
              <w:rPr>
                <w:spacing w:val="-10"/>
                <w:sz w:val="24"/>
              </w:rPr>
              <w:t>6</w:t>
            </w:r>
          </w:p>
        </w:tc>
        <w:tc>
          <w:tcPr>
            <w:tcW w:w="994" w:type="dxa"/>
          </w:tcPr>
          <w:p w14:paraId="14617920" w14:textId="77777777" w:rsidR="00B56298" w:rsidRDefault="00867CC4">
            <w:pPr>
              <w:pStyle w:val="TableParagraph"/>
              <w:spacing w:line="256" w:lineRule="exact"/>
              <w:ind w:left="3"/>
              <w:rPr>
                <w:sz w:val="24"/>
              </w:rPr>
            </w:pPr>
            <w:r>
              <w:rPr>
                <w:spacing w:val="-5"/>
                <w:sz w:val="24"/>
              </w:rPr>
              <w:t>3,5</w:t>
            </w:r>
          </w:p>
        </w:tc>
        <w:tc>
          <w:tcPr>
            <w:tcW w:w="1399" w:type="dxa"/>
            <w:gridSpan w:val="2"/>
          </w:tcPr>
          <w:p w14:paraId="7A707C7D" w14:textId="77777777" w:rsidR="00B56298" w:rsidRDefault="00867CC4">
            <w:pPr>
              <w:pStyle w:val="TableParagraph"/>
              <w:spacing w:line="256" w:lineRule="exact"/>
              <w:ind w:left="3"/>
              <w:rPr>
                <w:sz w:val="24"/>
              </w:rPr>
            </w:pPr>
            <w:r>
              <w:rPr>
                <w:spacing w:val="-5"/>
                <w:sz w:val="24"/>
              </w:rPr>
              <w:t>10</w:t>
            </w:r>
          </w:p>
        </w:tc>
      </w:tr>
      <w:tr w:rsidR="00B56298" w14:paraId="75DE12B7" w14:textId="77777777">
        <w:trPr>
          <w:trHeight w:val="275"/>
        </w:trPr>
        <w:tc>
          <w:tcPr>
            <w:tcW w:w="3608" w:type="dxa"/>
          </w:tcPr>
          <w:p w14:paraId="5E0B3B31" w14:textId="77777777" w:rsidR="00B56298" w:rsidRDefault="00867CC4">
            <w:pPr>
              <w:pStyle w:val="TableParagraph"/>
              <w:spacing w:line="256" w:lineRule="exact"/>
              <w:ind w:left="86"/>
              <w:rPr>
                <w:sz w:val="24"/>
              </w:rPr>
            </w:pPr>
            <w:r>
              <w:rPr>
                <w:sz w:val="24"/>
              </w:rPr>
              <w:t>Атырау</w:t>
            </w:r>
            <w:r>
              <w:rPr>
                <w:spacing w:val="-2"/>
                <w:sz w:val="24"/>
              </w:rPr>
              <w:t xml:space="preserve"> облысы</w:t>
            </w:r>
          </w:p>
        </w:tc>
        <w:tc>
          <w:tcPr>
            <w:tcW w:w="1064" w:type="dxa"/>
          </w:tcPr>
          <w:p w14:paraId="6FEAA68E" w14:textId="77777777" w:rsidR="00B56298" w:rsidRDefault="00867CC4">
            <w:pPr>
              <w:pStyle w:val="TableParagraph"/>
              <w:spacing w:line="256" w:lineRule="exact"/>
              <w:ind w:left="4"/>
              <w:rPr>
                <w:sz w:val="24"/>
              </w:rPr>
            </w:pPr>
            <w:r>
              <w:rPr>
                <w:spacing w:val="-5"/>
                <w:sz w:val="24"/>
              </w:rPr>
              <w:t>555</w:t>
            </w:r>
          </w:p>
        </w:tc>
        <w:tc>
          <w:tcPr>
            <w:tcW w:w="1308" w:type="dxa"/>
          </w:tcPr>
          <w:p w14:paraId="18049B09" w14:textId="77777777" w:rsidR="00B56298" w:rsidRDefault="00867CC4">
            <w:pPr>
              <w:pStyle w:val="TableParagraph"/>
              <w:spacing w:line="256" w:lineRule="exact"/>
              <w:ind w:left="1"/>
              <w:rPr>
                <w:sz w:val="24"/>
              </w:rPr>
            </w:pPr>
            <w:r>
              <w:rPr>
                <w:spacing w:val="-4"/>
                <w:sz w:val="24"/>
              </w:rPr>
              <w:t>81,6</w:t>
            </w:r>
          </w:p>
        </w:tc>
        <w:tc>
          <w:tcPr>
            <w:tcW w:w="1232" w:type="dxa"/>
          </w:tcPr>
          <w:p w14:paraId="03BC6F15" w14:textId="77777777" w:rsidR="00B56298" w:rsidRDefault="00867CC4">
            <w:pPr>
              <w:pStyle w:val="TableParagraph"/>
              <w:spacing w:line="256" w:lineRule="exact"/>
              <w:ind w:left="1"/>
              <w:rPr>
                <w:sz w:val="24"/>
              </w:rPr>
            </w:pPr>
            <w:r>
              <w:rPr>
                <w:spacing w:val="-10"/>
                <w:sz w:val="24"/>
              </w:rPr>
              <w:t>5</w:t>
            </w:r>
          </w:p>
        </w:tc>
        <w:tc>
          <w:tcPr>
            <w:tcW w:w="994" w:type="dxa"/>
          </w:tcPr>
          <w:p w14:paraId="6EFE1EB1" w14:textId="77777777" w:rsidR="00B56298" w:rsidRDefault="00867CC4">
            <w:pPr>
              <w:pStyle w:val="TableParagraph"/>
              <w:spacing w:line="256" w:lineRule="exact"/>
              <w:ind w:left="3"/>
              <w:rPr>
                <w:sz w:val="24"/>
              </w:rPr>
            </w:pPr>
            <w:r>
              <w:rPr>
                <w:spacing w:val="-10"/>
                <w:sz w:val="24"/>
              </w:rPr>
              <w:t>3</w:t>
            </w:r>
          </w:p>
        </w:tc>
        <w:tc>
          <w:tcPr>
            <w:tcW w:w="1399" w:type="dxa"/>
            <w:gridSpan w:val="2"/>
          </w:tcPr>
          <w:p w14:paraId="25EC50A2" w14:textId="77777777" w:rsidR="00B56298" w:rsidRDefault="00867CC4">
            <w:pPr>
              <w:pStyle w:val="TableParagraph"/>
              <w:spacing w:line="256" w:lineRule="exact"/>
              <w:ind w:left="3"/>
              <w:rPr>
                <w:sz w:val="24"/>
              </w:rPr>
            </w:pPr>
            <w:r>
              <w:rPr>
                <w:spacing w:val="-10"/>
                <w:sz w:val="24"/>
              </w:rPr>
              <w:t>6</w:t>
            </w:r>
          </w:p>
        </w:tc>
      </w:tr>
      <w:tr w:rsidR="00B56298" w14:paraId="122706AB" w14:textId="77777777">
        <w:trPr>
          <w:trHeight w:val="275"/>
        </w:trPr>
        <w:tc>
          <w:tcPr>
            <w:tcW w:w="3608" w:type="dxa"/>
          </w:tcPr>
          <w:p w14:paraId="6380FBB3" w14:textId="77777777" w:rsidR="00B56298" w:rsidRDefault="00867CC4">
            <w:pPr>
              <w:pStyle w:val="TableParagraph"/>
              <w:spacing w:line="256" w:lineRule="exact"/>
              <w:ind w:left="86"/>
              <w:rPr>
                <w:sz w:val="24"/>
              </w:rPr>
            </w:pPr>
            <w:r>
              <w:rPr>
                <w:sz w:val="24"/>
              </w:rPr>
              <w:t>Шығыс</w:t>
            </w:r>
            <w:r>
              <w:rPr>
                <w:spacing w:val="-5"/>
                <w:sz w:val="24"/>
              </w:rPr>
              <w:t xml:space="preserve"> </w:t>
            </w:r>
            <w:r>
              <w:rPr>
                <w:sz w:val="24"/>
              </w:rPr>
              <w:t>Қазақстан</w:t>
            </w:r>
            <w:r>
              <w:rPr>
                <w:spacing w:val="-2"/>
                <w:sz w:val="24"/>
              </w:rPr>
              <w:t xml:space="preserve"> облысы</w:t>
            </w:r>
          </w:p>
        </w:tc>
        <w:tc>
          <w:tcPr>
            <w:tcW w:w="1064" w:type="dxa"/>
          </w:tcPr>
          <w:p w14:paraId="664500BB" w14:textId="77777777" w:rsidR="00B56298" w:rsidRDefault="00867CC4">
            <w:pPr>
              <w:pStyle w:val="TableParagraph"/>
              <w:spacing w:line="256" w:lineRule="exact"/>
              <w:ind w:left="4"/>
              <w:rPr>
                <w:sz w:val="24"/>
              </w:rPr>
            </w:pPr>
            <w:r>
              <w:rPr>
                <w:spacing w:val="-5"/>
                <w:sz w:val="24"/>
              </w:rPr>
              <w:t>959</w:t>
            </w:r>
          </w:p>
        </w:tc>
        <w:tc>
          <w:tcPr>
            <w:tcW w:w="1308" w:type="dxa"/>
          </w:tcPr>
          <w:p w14:paraId="0039E5B2" w14:textId="77777777" w:rsidR="00B56298" w:rsidRDefault="00867CC4">
            <w:pPr>
              <w:pStyle w:val="TableParagraph"/>
              <w:spacing w:line="256" w:lineRule="exact"/>
              <w:ind w:left="1"/>
              <w:rPr>
                <w:sz w:val="24"/>
              </w:rPr>
            </w:pPr>
            <w:r>
              <w:rPr>
                <w:spacing w:val="-4"/>
                <w:sz w:val="24"/>
              </w:rPr>
              <w:t>84,1</w:t>
            </w:r>
          </w:p>
        </w:tc>
        <w:tc>
          <w:tcPr>
            <w:tcW w:w="1232" w:type="dxa"/>
          </w:tcPr>
          <w:p w14:paraId="482D9662" w14:textId="77777777" w:rsidR="00B56298" w:rsidRDefault="00867CC4">
            <w:pPr>
              <w:pStyle w:val="TableParagraph"/>
              <w:spacing w:line="256" w:lineRule="exact"/>
              <w:ind w:left="1"/>
              <w:rPr>
                <w:sz w:val="24"/>
              </w:rPr>
            </w:pPr>
            <w:r>
              <w:rPr>
                <w:spacing w:val="-10"/>
                <w:sz w:val="24"/>
              </w:rPr>
              <w:t>7</w:t>
            </w:r>
          </w:p>
        </w:tc>
        <w:tc>
          <w:tcPr>
            <w:tcW w:w="994" w:type="dxa"/>
          </w:tcPr>
          <w:p w14:paraId="17EF1AB4" w14:textId="77777777" w:rsidR="00B56298" w:rsidRDefault="00867CC4">
            <w:pPr>
              <w:pStyle w:val="TableParagraph"/>
              <w:spacing w:line="256" w:lineRule="exact"/>
              <w:ind w:left="3"/>
              <w:rPr>
                <w:sz w:val="24"/>
              </w:rPr>
            </w:pPr>
            <w:r>
              <w:rPr>
                <w:spacing w:val="-10"/>
                <w:sz w:val="24"/>
              </w:rPr>
              <w:t>4</w:t>
            </w:r>
          </w:p>
        </w:tc>
        <w:tc>
          <w:tcPr>
            <w:tcW w:w="1399" w:type="dxa"/>
            <w:gridSpan w:val="2"/>
          </w:tcPr>
          <w:p w14:paraId="4AE018DF" w14:textId="77777777" w:rsidR="00B56298" w:rsidRDefault="00867CC4">
            <w:pPr>
              <w:pStyle w:val="TableParagraph"/>
              <w:spacing w:line="256" w:lineRule="exact"/>
              <w:ind w:left="3"/>
              <w:rPr>
                <w:sz w:val="24"/>
              </w:rPr>
            </w:pPr>
            <w:r>
              <w:rPr>
                <w:spacing w:val="-10"/>
                <w:sz w:val="24"/>
              </w:rPr>
              <w:t>7</w:t>
            </w:r>
          </w:p>
        </w:tc>
      </w:tr>
      <w:tr w:rsidR="00B56298" w14:paraId="7BBF61DD" w14:textId="77777777">
        <w:trPr>
          <w:trHeight w:val="275"/>
        </w:trPr>
        <w:tc>
          <w:tcPr>
            <w:tcW w:w="3608" w:type="dxa"/>
          </w:tcPr>
          <w:p w14:paraId="7E3797EC" w14:textId="77777777" w:rsidR="00B56298" w:rsidRDefault="00867CC4">
            <w:pPr>
              <w:pStyle w:val="TableParagraph"/>
              <w:spacing w:line="256" w:lineRule="exact"/>
              <w:ind w:left="86"/>
              <w:rPr>
                <w:i/>
                <w:sz w:val="24"/>
              </w:rPr>
            </w:pPr>
            <w:r>
              <w:rPr>
                <w:i/>
                <w:sz w:val="24"/>
              </w:rPr>
              <w:t>Алматы</w:t>
            </w:r>
            <w:r>
              <w:rPr>
                <w:i/>
                <w:spacing w:val="-3"/>
                <w:sz w:val="24"/>
              </w:rPr>
              <w:t xml:space="preserve"> </w:t>
            </w:r>
            <w:r>
              <w:rPr>
                <w:i/>
                <w:spacing w:val="-2"/>
                <w:sz w:val="24"/>
              </w:rPr>
              <w:t>қаласы</w:t>
            </w:r>
          </w:p>
        </w:tc>
        <w:tc>
          <w:tcPr>
            <w:tcW w:w="1064" w:type="dxa"/>
          </w:tcPr>
          <w:p w14:paraId="35CC35B7" w14:textId="77777777" w:rsidR="00B56298" w:rsidRDefault="00867CC4">
            <w:pPr>
              <w:pStyle w:val="TableParagraph"/>
              <w:spacing w:line="256" w:lineRule="exact"/>
              <w:ind w:left="4"/>
              <w:rPr>
                <w:i/>
                <w:sz w:val="24"/>
              </w:rPr>
            </w:pPr>
            <w:r>
              <w:rPr>
                <w:i/>
                <w:spacing w:val="-4"/>
                <w:sz w:val="24"/>
              </w:rPr>
              <w:t>3463</w:t>
            </w:r>
          </w:p>
        </w:tc>
        <w:tc>
          <w:tcPr>
            <w:tcW w:w="1308" w:type="dxa"/>
          </w:tcPr>
          <w:p w14:paraId="7635866B" w14:textId="77777777" w:rsidR="00B56298" w:rsidRDefault="00867CC4">
            <w:pPr>
              <w:pStyle w:val="TableParagraph"/>
              <w:spacing w:line="256" w:lineRule="exact"/>
              <w:ind w:left="1"/>
              <w:rPr>
                <w:i/>
                <w:sz w:val="24"/>
              </w:rPr>
            </w:pPr>
            <w:r>
              <w:rPr>
                <w:i/>
                <w:spacing w:val="-4"/>
                <w:sz w:val="24"/>
              </w:rPr>
              <w:t>84,9</w:t>
            </w:r>
          </w:p>
        </w:tc>
        <w:tc>
          <w:tcPr>
            <w:tcW w:w="1232" w:type="dxa"/>
          </w:tcPr>
          <w:p w14:paraId="7E72A802" w14:textId="77777777" w:rsidR="00B56298" w:rsidRDefault="00867CC4">
            <w:pPr>
              <w:pStyle w:val="TableParagraph"/>
              <w:spacing w:line="256" w:lineRule="exact"/>
              <w:ind w:left="1"/>
              <w:rPr>
                <w:i/>
                <w:sz w:val="24"/>
              </w:rPr>
            </w:pPr>
            <w:r>
              <w:rPr>
                <w:i/>
                <w:spacing w:val="-5"/>
                <w:sz w:val="24"/>
              </w:rPr>
              <w:t>24</w:t>
            </w:r>
          </w:p>
        </w:tc>
        <w:tc>
          <w:tcPr>
            <w:tcW w:w="994" w:type="dxa"/>
          </w:tcPr>
          <w:p w14:paraId="0FA45FB9" w14:textId="77777777" w:rsidR="00B56298" w:rsidRDefault="00867CC4">
            <w:pPr>
              <w:pStyle w:val="TableParagraph"/>
              <w:spacing w:line="256" w:lineRule="exact"/>
              <w:ind w:left="3"/>
              <w:rPr>
                <w:i/>
                <w:sz w:val="24"/>
              </w:rPr>
            </w:pPr>
            <w:r>
              <w:rPr>
                <w:i/>
                <w:spacing w:val="-5"/>
                <w:sz w:val="24"/>
              </w:rPr>
              <w:t>14</w:t>
            </w:r>
          </w:p>
        </w:tc>
        <w:tc>
          <w:tcPr>
            <w:tcW w:w="1399" w:type="dxa"/>
            <w:gridSpan w:val="2"/>
          </w:tcPr>
          <w:p w14:paraId="2FF8ED96" w14:textId="77777777" w:rsidR="00B56298" w:rsidRDefault="00867CC4">
            <w:pPr>
              <w:pStyle w:val="TableParagraph"/>
              <w:spacing w:line="256" w:lineRule="exact"/>
              <w:ind w:left="3"/>
              <w:rPr>
                <w:i/>
                <w:sz w:val="24"/>
              </w:rPr>
            </w:pPr>
            <w:r>
              <w:rPr>
                <w:i/>
                <w:spacing w:val="-5"/>
                <w:sz w:val="24"/>
              </w:rPr>
              <w:t>25</w:t>
            </w:r>
          </w:p>
        </w:tc>
      </w:tr>
      <w:tr w:rsidR="00B56298" w14:paraId="4D8D014A" w14:textId="77777777">
        <w:trPr>
          <w:trHeight w:val="275"/>
        </w:trPr>
        <w:tc>
          <w:tcPr>
            <w:tcW w:w="3608" w:type="dxa"/>
          </w:tcPr>
          <w:p w14:paraId="781A5B56" w14:textId="77777777" w:rsidR="00B56298" w:rsidRDefault="00867CC4">
            <w:pPr>
              <w:pStyle w:val="TableParagraph"/>
              <w:spacing w:line="256" w:lineRule="exact"/>
              <w:ind w:left="86"/>
              <w:rPr>
                <w:i/>
                <w:sz w:val="24"/>
              </w:rPr>
            </w:pPr>
            <w:r>
              <w:rPr>
                <w:i/>
                <w:sz w:val="24"/>
              </w:rPr>
              <w:t>Астана</w:t>
            </w:r>
            <w:r>
              <w:rPr>
                <w:i/>
                <w:spacing w:val="-2"/>
                <w:sz w:val="24"/>
              </w:rPr>
              <w:t xml:space="preserve"> қаласы</w:t>
            </w:r>
          </w:p>
        </w:tc>
        <w:tc>
          <w:tcPr>
            <w:tcW w:w="1064" w:type="dxa"/>
          </w:tcPr>
          <w:p w14:paraId="262EDC6B" w14:textId="77777777" w:rsidR="00B56298" w:rsidRDefault="00867CC4">
            <w:pPr>
              <w:pStyle w:val="TableParagraph"/>
              <w:spacing w:line="256" w:lineRule="exact"/>
              <w:ind w:left="4"/>
              <w:rPr>
                <w:i/>
                <w:sz w:val="24"/>
              </w:rPr>
            </w:pPr>
            <w:r>
              <w:rPr>
                <w:i/>
                <w:spacing w:val="-4"/>
                <w:sz w:val="24"/>
              </w:rPr>
              <w:t>2807</w:t>
            </w:r>
          </w:p>
        </w:tc>
        <w:tc>
          <w:tcPr>
            <w:tcW w:w="1308" w:type="dxa"/>
          </w:tcPr>
          <w:p w14:paraId="6ECAB72E" w14:textId="77777777" w:rsidR="00B56298" w:rsidRDefault="00867CC4">
            <w:pPr>
              <w:pStyle w:val="TableParagraph"/>
              <w:spacing w:line="256" w:lineRule="exact"/>
              <w:ind w:left="1"/>
              <w:rPr>
                <w:i/>
                <w:sz w:val="24"/>
              </w:rPr>
            </w:pPr>
            <w:r>
              <w:rPr>
                <w:i/>
                <w:spacing w:val="-4"/>
                <w:sz w:val="24"/>
              </w:rPr>
              <w:t>85,2</w:t>
            </w:r>
          </w:p>
        </w:tc>
        <w:tc>
          <w:tcPr>
            <w:tcW w:w="1232" w:type="dxa"/>
          </w:tcPr>
          <w:p w14:paraId="71E25665" w14:textId="77777777" w:rsidR="00B56298" w:rsidRDefault="00867CC4">
            <w:pPr>
              <w:pStyle w:val="TableParagraph"/>
              <w:spacing w:line="256" w:lineRule="exact"/>
              <w:ind w:left="1"/>
              <w:rPr>
                <w:i/>
                <w:sz w:val="24"/>
              </w:rPr>
            </w:pPr>
            <w:r>
              <w:rPr>
                <w:i/>
                <w:spacing w:val="-5"/>
                <w:sz w:val="24"/>
              </w:rPr>
              <w:t>24</w:t>
            </w:r>
          </w:p>
        </w:tc>
        <w:tc>
          <w:tcPr>
            <w:tcW w:w="994" w:type="dxa"/>
          </w:tcPr>
          <w:p w14:paraId="1319561B" w14:textId="77777777" w:rsidR="00B56298" w:rsidRDefault="00867CC4">
            <w:pPr>
              <w:pStyle w:val="TableParagraph"/>
              <w:spacing w:line="256" w:lineRule="exact"/>
              <w:ind w:left="3"/>
              <w:rPr>
                <w:i/>
                <w:sz w:val="24"/>
              </w:rPr>
            </w:pPr>
            <w:r>
              <w:rPr>
                <w:i/>
                <w:spacing w:val="-5"/>
                <w:sz w:val="24"/>
              </w:rPr>
              <w:t>14</w:t>
            </w:r>
          </w:p>
        </w:tc>
        <w:tc>
          <w:tcPr>
            <w:tcW w:w="1399" w:type="dxa"/>
            <w:gridSpan w:val="2"/>
          </w:tcPr>
          <w:p w14:paraId="4E091590" w14:textId="77777777" w:rsidR="00B56298" w:rsidRDefault="00867CC4">
            <w:pPr>
              <w:pStyle w:val="TableParagraph"/>
              <w:spacing w:line="256" w:lineRule="exact"/>
              <w:ind w:left="3"/>
              <w:rPr>
                <w:i/>
                <w:sz w:val="24"/>
              </w:rPr>
            </w:pPr>
            <w:r>
              <w:rPr>
                <w:i/>
                <w:spacing w:val="-5"/>
                <w:sz w:val="24"/>
              </w:rPr>
              <w:t>17</w:t>
            </w:r>
          </w:p>
        </w:tc>
      </w:tr>
      <w:tr w:rsidR="00B56298" w14:paraId="2EE8519D" w14:textId="77777777">
        <w:trPr>
          <w:trHeight w:val="277"/>
        </w:trPr>
        <w:tc>
          <w:tcPr>
            <w:tcW w:w="3608" w:type="dxa"/>
          </w:tcPr>
          <w:p w14:paraId="357754C4" w14:textId="77777777" w:rsidR="00B56298" w:rsidRDefault="00867CC4">
            <w:pPr>
              <w:pStyle w:val="TableParagraph"/>
              <w:spacing w:before="1" w:line="257" w:lineRule="exact"/>
              <w:ind w:left="86"/>
              <w:rPr>
                <w:i/>
                <w:sz w:val="24"/>
              </w:rPr>
            </w:pPr>
            <w:r>
              <w:rPr>
                <w:i/>
                <w:sz w:val="24"/>
              </w:rPr>
              <w:t>Шымкент</w:t>
            </w:r>
            <w:r>
              <w:rPr>
                <w:i/>
                <w:spacing w:val="-3"/>
                <w:sz w:val="24"/>
              </w:rPr>
              <w:t xml:space="preserve"> </w:t>
            </w:r>
            <w:r>
              <w:rPr>
                <w:i/>
                <w:spacing w:val="-2"/>
                <w:sz w:val="24"/>
              </w:rPr>
              <w:t>қаласы</w:t>
            </w:r>
          </w:p>
        </w:tc>
        <w:tc>
          <w:tcPr>
            <w:tcW w:w="1064" w:type="dxa"/>
          </w:tcPr>
          <w:p w14:paraId="3DFBB7B9" w14:textId="77777777" w:rsidR="00B56298" w:rsidRDefault="00867CC4">
            <w:pPr>
              <w:pStyle w:val="TableParagraph"/>
              <w:spacing w:before="1" w:line="257" w:lineRule="exact"/>
              <w:ind w:left="4"/>
              <w:rPr>
                <w:i/>
                <w:sz w:val="24"/>
              </w:rPr>
            </w:pPr>
            <w:r>
              <w:rPr>
                <w:i/>
                <w:spacing w:val="-5"/>
                <w:sz w:val="24"/>
              </w:rPr>
              <w:t>895</w:t>
            </w:r>
          </w:p>
        </w:tc>
        <w:tc>
          <w:tcPr>
            <w:tcW w:w="1308" w:type="dxa"/>
          </w:tcPr>
          <w:p w14:paraId="7CC409D9" w14:textId="77777777" w:rsidR="00B56298" w:rsidRDefault="00867CC4">
            <w:pPr>
              <w:pStyle w:val="TableParagraph"/>
              <w:spacing w:before="1" w:line="257" w:lineRule="exact"/>
              <w:ind w:left="1"/>
              <w:rPr>
                <w:i/>
                <w:sz w:val="24"/>
              </w:rPr>
            </w:pPr>
            <w:r>
              <w:rPr>
                <w:i/>
                <w:spacing w:val="-4"/>
                <w:sz w:val="24"/>
              </w:rPr>
              <w:t>89,3</w:t>
            </w:r>
          </w:p>
        </w:tc>
        <w:tc>
          <w:tcPr>
            <w:tcW w:w="1232" w:type="dxa"/>
          </w:tcPr>
          <w:p w14:paraId="07BABB47" w14:textId="77777777" w:rsidR="00B56298" w:rsidRDefault="00867CC4">
            <w:pPr>
              <w:pStyle w:val="TableParagraph"/>
              <w:spacing w:before="1" w:line="257" w:lineRule="exact"/>
              <w:ind w:left="1"/>
              <w:rPr>
                <w:i/>
                <w:sz w:val="24"/>
              </w:rPr>
            </w:pPr>
            <w:r>
              <w:rPr>
                <w:i/>
                <w:spacing w:val="-5"/>
                <w:sz w:val="24"/>
              </w:rPr>
              <w:t>24</w:t>
            </w:r>
          </w:p>
        </w:tc>
        <w:tc>
          <w:tcPr>
            <w:tcW w:w="994" w:type="dxa"/>
          </w:tcPr>
          <w:p w14:paraId="21AF4692" w14:textId="77777777" w:rsidR="00B56298" w:rsidRDefault="00867CC4">
            <w:pPr>
              <w:pStyle w:val="TableParagraph"/>
              <w:spacing w:before="1" w:line="257" w:lineRule="exact"/>
              <w:ind w:left="3"/>
              <w:rPr>
                <w:i/>
                <w:sz w:val="24"/>
              </w:rPr>
            </w:pPr>
            <w:r>
              <w:rPr>
                <w:i/>
                <w:spacing w:val="-5"/>
                <w:sz w:val="24"/>
              </w:rPr>
              <w:t>14</w:t>
            </w:r>
          </w:p>
        </w:tc>
        <w:tc>
          <w:tcPr>
            <w:tcW w:w="1399" w:type="dxa"/>
            <w:gridSpan w:val="2"/>
          </w:tcPr>
          <w:p w14:paraId="5C331638" w14:textId="77777777" w:rsidR="00B56298" w:rsidRDefault="00867CC4">
            <w:pPr>
              <w:pStyle w:val="TableParagraph"/>
              <w:spacing w:before="1" w:line="257" w:lineRule="exact"/>
              <w:ind w:left="3"/>
              <w:rPr>
                <w:i/>
                <w:sz w:val="24"/>
              </w:rPr>
            </w:pPr>
            <w:r>
              <w:rPr>
                <w:i/>
                <w:spacing w:val="-10"/>
                <w:sz w:val="24"/>
              </w:rPr>
              <w:t>2</w:t>
            </w:r>
          </w:p>
        </w:tc>
      </w:tr>
      <w:tr w:rsidR="00B56298" w14:paraId="5792CE45" w14:textId="77777777">
        <w:trPr>
          <w:trHeight w:val="275"/>
        </w:trPr>
        <w:tc>
          <w:tcPr>
            <w:tcW w:w="3608" w:type="dxa"/>
          </w:tcPr>
          <w:p w14:paraId="218FC3C3" w14:textId="77777777" w:rsidR="00B56298" w:rsidRDefault="00867CC4">
            <w:pPr>
              <w:pStyle w:val="TableParagraph"/>
              <w:spacing w:line="256" w:lineRule="exact"/>
              <w:ind w:left="86"/>
              <w:rPr>
                <w:sz w:val="24"/>
              </w:rPr>
            </w:pPr>
            <w:r>
              <w:rPr>
                <w:sz w:val="24"/>
              </w:rPr>
              <w:t>Жамбыл</w:t>
            </w:r>
            <w:r>
              <w:rPr>
                <w:spacing w:val="-2"/>
                <w:sz w:val="24"/>
              </w:rPr>
              <w:t xml:space="preserve"> облысы</w:t>
            </w:r>
          </w:p>
        </w:tc>
        <w:tc>
          <w:tcPr>
            <w:tcW w:w="1064" w:type="dxa"/>
          </w:tcPr>
          <w:p w14:paraId="2355CD82" w14:textId="77777777" w:rsidR="00B56298" w:rsidRDefault="00867CC4">
            <w:pPr>
              <w:pStyle w:val="TableParagraph"/>
              <w:spacing w:line="256" w:lineRule="exact"/>
              <w:ind w:left="4"/>
              <w:rPr>
                <w:sz w:val="24"/>
              </w:rPr>
            </w:pPr>
            <w:r>
              <w:rPr>
                <w:spacing w:val="-5"/>
                <w:sz w:val="24"/>
              </w:rPr>
              <w:t>719</w:t>
            </w:r>
          </w:p>
        </w:tc>
        <w:tc>
          <w:tcPr>
            <w:tcW w:w="1308" w:type="dxa"/>
          </w:tcPr>
          <w:p w14:paraId="2DB9BA83" w14:textId="77777777" w:rsidR="00B56298" w:rsidRDefault="00867CC4">
            <w:pPr>
              <w:pStyle w:val="TableParagraph"/>
              <w:spacing w:line="256" w:lineRule="exact"/>
              <w:ind w:left="1"/>
              <w:rPr>
                <w:sz w:val="24"/>
              </w:rPr>
            </w:pPr>
            <w:r>
              <w:rPr>
                <w:spacing w:val="-4"/>
                <w:sz w:val="24"/>
              </w:rPr>
              <w:t>81,2</w:t>
            </w:r>
          </w:p>
        </w:tc>
        <w:tc>
          <w:tcPr>
            <w:tcW w:w="1232" w:type="dxa"/>
          </w:tcPr>
          <w:p w14:paraId="4934F59A" w14:textId="77777777" w:rsidR="00B56298" w:rsidRDefault="00867CC4">
            <w:pPr>
              <w:pStyle w:val="TableParagraph"/>
              <w:spacing w:line="256" w:lineRule="exact"/>
              <w:ind w:left="1"/>
              <w:rPr>
                <w:sz w:val="24"/>
              </w:rPr>
            </w:pPr>
            <w:r>
              <w:rPr>
                <w:spacing w:val="-10"/>
                <w:sz w:val="24"/>
              </w:rPr>
              <w:t>6</w:t>
            </w:r>
          </w:p>
        </w:tc>
        <w:tc>
          <w:tcPr>
            <w:tcW w:w="994" w:type="dxa"/>
          </w:tcPr>
          <w:p w14:paraId="0FBEEFC3" w14:textId="77777777" w:rsidR="00B56298" w:rsidRDefault="00867CC4">
            <w:pPr>
              <w:pStyle w:val="TableParagraph"/>
              <w:spacing w:line="256" w:lineRule="exact"/>
              <w:ind w:left="3"/>
              <w:rPr>
                <w:sz w:val="24"/>
              </w:rPr>
            </w:pPr>
            <w:r>
              <w:rPr>
                <w:spacing w:val="-5"/>
                <w:sz w:val="24"/>
              </w:rPr>
              <w:t>3,5</w:t>
            </w:r>
          </w:p>
        </w:tc>
        <w:tc>
          <w:tcPr>
            <w:tcW w:w="1399" w:type="dxa"/>
            <w:gridSpan w:val="2"/>
          </w:tcPr>
          <w:p w14:paraId="2B00C503" w14:textId="77777777" w:rsidR="00B56298" w:rsidRDefault="00867CC4">
            <w:pPr>
              <w:pStyle w:val="TableParagraph"/>
              <w:spacing w:line="256" w:lineRule="exact"/>
              <w:ind w:left="3"/>
              <w:rPr>
                <w:sz w:val="24"/>
              </w:rPr>
            </w:pPr>
            <w:r>
              <w:rPr>
                <w:spacing w:val="-5"/>
                <w:sz w:val="24"/>
              </w:rPr>
              <w:t>77</w:t>
            </w:r>
          </w:p>
        </w:tc>
      </w:tr>
      <w:tr w:rsidR="00B56298" w14:paraId="28ACA701" w14:textId="77777777">
        <w:trPr>
          <w:trHeight w:val="275"/>
        </w:trPr>
        <w:tc>
          <w:tcPr>
            <w:tcW w:w="3608" w:type="dxa"/>
          </w:tcPr>
          <w:p w14:paraId="3600002A" w14:textId="77777777" w:rsidR="00B56298" w:rsidRDefault="00867CC4">
            <w:pPr>
              <w:pStyle w:val="TableParagraph"/>
              <w:spacing w:line="256" w:lineRule="exact"/>
              <w:ind w:left="86"/>
              <w:rPr>
                <w:sz w:val="24"/>
              </w:rPr>
            </w:pPr>
            <w:r>
              <w:rPr>
                <w:sz w:val="24"/>
              </w:rPr>
              <w:t>Батыс</w:t>
            </w:r>
            <w:r>
              <w:rPr>
                <w:spacing w:val="-5"/>
                <w:sz w:val="24"/>
              </w:rPr>
              <w:t xml:space="preserve"> </w:t>
            </w:r>
            <w:r>
              <w:rPr>
                <w:sz w:val="24"/>
              </w:rPr>
              <w:t>Қазақстан</w:t>
            </w:r>
            <w:r>
              <w:rPr>
                <w:spacing w:val="-4"/>
                <w:sz w:val="24"/>
              </w:rPr>
              <w:t xml:space="preserve"> </w:t>
            </w:r>
            <w:r>
              <w:rPr>
                <w:spacing w:val="-2"/>
                <w:sz w:val="24"/>
              </w:rPr>
              <w:t>облысы</w:t>
            </w:r>
          </w:p>
        </w:tc>
        <w:tc>
          <w:tcPr>
            <w:tcW w:w="1064" w:type="dxa"/>
          </w:tcPr>
          <w:p w14:paraId="39130F98" w14:textId="77777777" w:rsidR="00B56298" w:rsidRDefault="00867CC4">
            <w:pPr>
              <w:pStyle w:val="TableParagraph"/>
              <w:spacing w:line="256" w:lineRule="exact"/>
              <w:ind w:left="4"/>
              <w:rPr>
                <w:sz w:val="24"/>
              </w:rPr>
            </w:pPr>
            <w:r>
              <w:rPr>
                <w:spacing w:val="-5"/>
                <w:sz w:val="24"/>
              </w:rPr>
              <w:t>551</w:t>
            </w:r>
          </w:p>
        </w:tc>
        <w:tc>
          <w:tcPr>
            <w:tcW w:w="1308" w:type="dxa"/>
          </w:tcPr>
          <w:p w14:paraId="2B4A06DF" w14:textId="77777777" w:rsidR="00B56298" w:rsidRDefault="00867CC4">
            <w:pPr>
              <w:pStyle w:val="TableParagraph"/>
              <w:spacing w:line="256" w:lineRule="exact"/>
              <w:ind w:left="1"/>
              <w:rPr>
                <w:sz w:val="24"/>
              </w:rPr>
            </w:pPr>
            <w:r>
              <w:rPr>
                <w:spacing w:val="-4"/>
                <w:sz w:val="24"/>
              </w:rPr>
              <w:t>82,8</w:t>
            </w:r>
          </w:p>
        </w:tc>
        <w:tc>
          <w:tcPr>
            <w:tcW w:w="1232" w:type="dxa"/>
          </w:tcPr>
          <w:p w14:paraId="51F66BE2" w14:textId="77777777" w:rsidR="00B56298" w:rsidRDefault="00867CC4">
            <w:pPr>
              <w:pStyle w:val="TableParagraph"/>
              <w:spacing w:line="256" w:lineRule="exact"/>
              <w:ind w:left="1"/>
              <w:rPr>
                <w:sz w:val="24"/>
              </w:rPr>
            </w:pPr>
            <w:r>
              <w:rPr>
                <w:spacing w:val="-10"/>
                <w:sz w:val="24"/>
              </w:rPr>
              <w:t>6</w:t>
            </w:r>
          </w:p>
        </w:tc>
        <w:tc>
          <w:tcPr>
            <w:tcW w:w="994" w:type="dxa"/>
          </w:tcPr>
          <w:p w14:paraId="759592E4" w14:textId="77777777" w:rsidR="00B56298" w:rsidRDefault="00867CC4">
            <w:pPr>
              <w:pStyle w:val="TableParagraph"/>
              <w:spacing w:line="256" w:lineRule="exact"/>
              <w:ind w:left="3"/>
              <w:rPr>
                <w:sz w:val="24"/>
              </w:rPr>
            </w:pPr>
            <w:r>
              <w:rPr>
                <w:spacing w:val="-5"/>
                <w:sz w:val="24"/>
              </w:rPr>
              <w:t>3,5</w:t>
            </w:r>
          </w:p>
        </w:tc>
        <w:tc>
          <w:tcPr>
            <w:tcW w:w="1399" w:type="dxa"/>
            <w:gridSpan w:val="2"/>
          </w:tcPr>
          <w:p w14:paraId="06313436" w14:textId="77777777" w:rsidR="00B56298" w:rsidRDefault="00867CC4">
            <w:pPr>
              <w:pStyle w:val="TableParagraph"/>
              <w:spacing w:line="256" w:lineRule="exact"/>
              <w:ind w:left="3"/>
              <w:rPr>
                <w:sz w:val="24"/>
              </w:rPr>
            </w:pPr>
            <w:r>
              <w:rPr>
                <w:spacing w:val="-10"/>
                <w:sz w:val="24"/>
              </w:rPr>
              <w:t>7</w:t>
            </w:r>
          </w:p>
        </w:tc>
      </w:tr>
      <w:tr w:rsidR="00B56298" w14:paraId="280A2CEE" w14:textId="77777777">
        <w:trPr>
          <w:trHeight w:val="275"/>
        </w:trPr>
        <w:tc>
          <w:tcPr>
            <w:tcW w:w="3608" w:type="dxa"/>
          </w:tcPr>
          <w:p w14:paraId="028F8B5D" w14:textId="77777777" w:rsidR="00B56298" w:rsidRDefault="00867CC4">
            <w:pPr>
              <w:pStyle w:val="TableParagraph"/>
              <w:spacing w:line="256" w:lineRule="exact"/>
              <w:ind w:left="86"/>
              <w:rPr>
                <w:sz w:val="24"/>
              </w:rPr>
            </w:pPr>
            <w:r>
              <w:rPr>
                <w:sz w:val="24"/>
              </w:rPr>
              <w:t>Қарағанды</w:t>
            </w:r>
            <w:r>
              <w:rPr>
                <w:spacing w:val="-3"/>
                <w:sz w:val="24"/>
              </w:rPr>
              <w:t xml:space="preserve"> </w:t>
            </w:r>
            <w:r>
              <w:rPr>
                <w:spacing w:val="-2"/>
                <w:sz w:val="24"/>
              </w:rPr>
              <w:t>облысы</w:t>
            </w:r>
          </w:p>
        </w:tc>
        <w:tc>
          <w:tcPr>
            <w:tcW w:w="1064" w:type="dxa"/>
          </w:tcPr>
          <w:p w14:paraId="57E21286" w14:textId="77777777" w:rsidR="00B56298" w:rsidRDefault="00867CC4">
            <w:pPr>
              <w:pStyle w:val="TableParagraph"/>
              <w:spacing w:line="256" w:lineRule="exact"/>
              <w:ind w:left="4"/>
              <w:rPr>
                <w:sz w:val="24"/>
              </w:rPr>
            </w:pPr>
            <w:r>
              <w:rPr>
                <w:spacing w:val="-4"/>
                <w:sz w:val="24"/>
              </w:rPr>
              <w:t>1131</w:t>
            </w:r>
          </w:p>
        </w:tc>
        <w:tc>
          <w:tcPr>
            <w:tcW w:w="1308" w:type="dxa"/>
          </w:tcPr>
          <w:p w14:paraId="16ED912D" w14:textId="77777777" w:rsidR="00B56298" w:rsidRDefault="00867CC4">
            <w:pPr>
              <w:pStyle w:val="TableParagraph"/>
              <w:spacing w:line="256" w:lineRule="exact"/>
              <w:ind w:left="1"/>
              <w:rPr>
                <w:sz w:val="24"/>
              </w:rPr>
            </w:pPr>
            <w:r>
              <w:rPr>
                <w:spacing w:val="-4"/>
                <w:sz w:val="24"/>
              </w:rPr>
              <w:t>85,8</w:t>
            </w:r>
          </w:p>
        </w:tc>
        <w:tc>
          <w:tcPr>
            <w:tcW w:w="1232" w:type="dxa"/>
          </w:tcPr>
          <w:p w14:paraId="32E72472" w14:textId="77777777" w:rsidR="00B56298" w:rsidRDefault="00867CC4">
            <w:pPr>
              <w:pStyle w:val="TableParagraph"/>
              <w:spacing w:line="256" w:lineRule="exact"/>
              <w:ind w:left="1"/>
              <w:rPr>
                <w:sz w:val="24"/>
              </w:rPr>
            </w:pPr>
            <w:r>
              <w:rPr>
                <w:spacing w:val="-10"/>
                <w:sz w:val="24"/>
              </w:rPr>
              <w:t>7</w:t>
            </w:r>
          </w:p>
        </w:tc>
        <w:tc>
          <w:tcPr>
            <w:tcW w:w="994" w:type="dxa"/>
          </w:tcPr>
          <w:p w14:paraId="686DEC9F" w14:textId="77777777" w:rsidR="00B56298" w:rsidRDefault="00867CC4">
            <w:pPr>
              <w:pStyle w:val="TableParagraph"/>
              <w:spacing w:line="256" w:lineRule="exact"/>
              <w:ind w:left="3"/>
              <w:rPr>
                <w:sz w:val="24"/>
              </w:rPr>
            </w:pPr>
            <w:r>
              <w:rPr>
                <w:spacing w:val="-10"/>
                <w:sz w:val="24"/>
              </w:rPr>
              <w:t>4</w:t>
            </w:r>
          </w:p>
        </w:tc>
        <w:tc>
          <w:tcPr>
            <w:tcW w:w="1399" w:type="dxa"/>
            <w:gridSpan w:val="2"/>
          </w:tcPr>
          <w:p w14:paraId="5C1B8D57" w14:textId="77777777" w:rsidR="00B56298" w:rsidRDefault="00867CC4">
            <w:pPr>
              <w:pStyle w:val="TableParagraph"/>
              <w:spacing w:line="256" w:lineRule="exact"/>
              <w:ind w:left="3"/>
              <w:rPr>
                <w:sz w:val="24"/>
              </w:rPr>
            </w:pPr>
            <w:r>
              <w:rPr>
                <w:spacing w:val="-10"/>
                <w:sz w:val="24"/>
              </w:rPr>
              <w:t>9</w:t>
            </w:r>
          </w:p>
        </w:tc>
      </w:tr>
      <w:tr w:rsidR="00B56298" w14:paraId="3E044BD7" w14:textId="77777777">
        <w:trPr>
          <w:trHeight w:val="275"/>
        </w:trPr>
        <w:tc>
          <w:tcPr>
            <w:tcW w:w="3608" w:type="dxa"/>
          </w:tcPr>
          <w:p w14:paraId="296A76A3" w14:textId="77777777" w:rsidR="00B56298" w:rsidRDefault="00867CC4">
            <w:pPr>
              <w:pStyle w:val="TableParagraph"/>
              <w:spacing w:line="256" w:lineRule="exact"/>
              <w:ind w:left="86"/>
              <w:rPr>
                <w:sz w:val="24"/>
              </w:rPr>
            </w:pPr>
            <w:r>
              <w:rPr>
                <w:sz w:val="24"/>
              </w:rPr>
              <w:t>Қостанай</w:t>
            </w:r>
            <w:r>
              <w:rPr>
                <w:spacing w:val="-4"/>
                <w:sz w:val="24"/>
              </w:rPr>
              <w:t xml:space="preserve"> </w:t>
            </w:r>
            <w:r>
              <w:rPr>
                <w:spacing w:val="-2"/>
                <w:sz w:val="24"/>
              </w:rPr>
              <w:t>облысы</w:t>
            </w:r>
          </w:p>
        </w:tc>
        <w:tc>
          <w:tcPr>
            <w:tcW w:w="1064" w:type="dxa"/>
          </w:tcPr>
          <w:p w14:paraId="74560C53" w14:textId="77777777" w:rsidR="00B56298" w:rsidRDefault="00867CC4">
            <w:pPr>
              <w:pStyle w:val="TableParagraph"/>
              <w:spacing w:line="256" w:lineRule="exact"/>
              <w:ind w:left="4"/>
              <w:rPr>
                <w:sz w:val="24"/>
              </w:rPr>
            </w:pPr>
            <w:r>
              <w:rPr>
                <w:spacing w:val="-5"/>
                <w:sz w:val="24"/>
              </w:rPr>
              <w:t>664</w:t>
            </w:r>
          </w:p>
        </w:tc>
        <w:tc>
          <w:tcPr>
            <w:tcW w:w="1308" w:type="dxa"/>
          </w:tcPr>
          <w:p w14:paraId="2423C670" w14:textId="77777777" w:rsidR="00B56298" w:rsidRDefault="00867CC4">
            <w:pPr>
              <w:pStyle w:val="TableParagraph"/>
              <w:spacing w:line="256" w:lineRule="exact"/>
              <w:ind w:left="1"/>
              <w:rPr>
                <w:sz w:val="24"/>
              </w:rPr>
            </w:pPr>
            <w:r>
              <w:rPr>
                <w:spacing w:val="-4"/>
                <w:sz w:val="24"/>
              </w:rPr>
              <w:t>85,6</w:t>
            </w:r>
          </w:p>
        </w:tc>
        <w:tc>
          <w:tcPr>
            <w:tcW w:w="1232" w:type="dxa"/>
          </w:tcPr>
          <w:p w14:paraId="0B807AF3" w14:textId="77777777" w:rsidR="00B56298" w:rsidRDefault="00867CC4">
            <w:pPr>
              <w:pStyle w:val="TableParagraph"/>
              <w:spacing w:line="256" w:lineRule="exact"/>
              <w:ind w:left="1"/>
              <w:rPr>
                <w:sz w:val="24"/>
              </w:rPr>
            </w:pPr>
            <w:r>
              <w:rPr>
                <w:spacing w:val="-10"/>
                <w:sz w:val="24"/>
              </w:rPr>
              <w:t>5</w:t>
            </w:r>
          </w:p>
        </w:tc>
        <w:tc>
          <w:tcPr>
            <w:tcW w:w="994" w:type="dxa"/>
          </w:tcPr>
          <w:p w14:paraId="5AF981F6" w14:textId="77777777" w:rsidR="00B56298" w:rsidRDefault="00867CC4">
            <w:pPr>
              <w:pStyle w:val="TableParagraph"/>
              <w:spacing w:line="256" w:lineRule="exact"/>
              <w:ind w:left="3"/>
              <w:rPr>
                <w:sz w:val="24"/>
              </w:rPr>
            </w:pPr>
            <w:r>
              <w:rPr>
                <w:spacing w:val="-10"/>
                <w:sz w:val="24"/>
              </w:rPr>
              <w:t>3</w:t>
            </w:r>
          </w:p>
        </w:tc>
        <w:tc>
          <w:tcPr>
            <w:tcW w:w="1399" w:type="dxa"/>
            <w:gridSpan w:val="2"/>
          </w:tcPr>
          <w:p w14:paraId="30FB915C" w14:textId="77777777" w:rsidR="00B56298" w:rsidRDefault="00867CC4">
            <w:pPr>
              <w:pStyle w:val="TableParagraph"/>
              <w:spacing w:line="256" w:lineRule="exact"/>
              <w:ind w:left="3"/>
              <w:rPr>
                <w:sz w:val="24"/>
              </w:rPr>
            </w:pPr>
            <w:r>
              <w:rPr>
                <w:spacing w:val="-10"/>
                <w:sz w:val="24"/>
              </w:rPr>
              <w:t>6</w:t>
            </w:r>
          </w:p>
        </w:tc>
      </w:tr>
      <w:tr w:rsidR="00B56298" w14:paraId="46854F88" w14:textId="77777777">
        <w:trPr>
          <w:trHeight w:val="275"/>
        </w:trPr>
        <w:tc>
          <w:tcPr>
            <w:tcW w:w="3608" w:type="dxa"/>
          </w:tcPr>
          <w:p w14:paraId="45DE53A4" w14:textId="77777777" w:rsidR="00B56298" w:rsidRDefault="00867CC4">
            <w:pPr>
              <w:pStyle w:val="TableParagraph"/>
              <w:spacing w:line="256" w:lineRule="exact"/>
              <w:ind w:left="86"/>
              <w:rPr>
                <w:sz w:val="24"/>
              </w:rPr>
            </w:pPr>
            <w:r>
              <w:rPr>
                <w:sz w:val="24"/>
              </w:rPr>
              <w:t>Қызылорда</w:t>
            </w:r>
            <w:r>
              <w:rPr>
                <w:spacing w:val="-1"/>
                <w:sz w:val="24"/>
              </w:rPr>
              <w:t xml:space="preserve"> </w:t>
            </w:r>
            <w:r>
              <w:rPr>
                <w:spacing w:val="-2"/>
                <w:sz w:val="24"/>
              </w:rPr>
              <w:t>облысы</w:t>
            </w:r>
          </w:p>
        </w:tc>
        <w:tc>
          <w:tcPr>
            <w:tcW w:w="1064" w:type="dxa"/>
          </w:tcPr>
          <w:p w14:paraId="7D3BA0ED" w14:textId="77777777" w:rsidR="00B56298" w:rsidRDefault="00867CC4">
            <w:pPr>
              <w:pStyle w:val="TableParagraph"/>
              <w:spacing w:line="256" w:lineRule="exact"/>
              <w:ind w:left="4"/>
              <w:rPr>
                <w:sz w:val="24"/>
              </w:rPr>
            </w:pPr>
            <w:r>
              <w:rPr>
                <w:spacing w:val="-5"/>
                <w:sz w:val="24"/>
              </w:rPr>
              <w:t>719</w:t>
            </w:r>
          </w:p>
        </w:tc>
        <w:tc>
          <w:tcPr>
            <w:tcW w:w="1308" w:type="dxa"/>
          </w:tcPr>
          <w:p w14:paraId="7399A8F1" w14:textId="77777777" w:rsidR="00B56298" w:rsidRDefault="00867CC4">
            <w:pPr>
              <w:pStyle w:val="TableParagraph"/>
              <w:spacing w:line="256" w:lineRule="exact"/>
              <w:ind w:left="1"/>
              <w:rPr>
                <w:sz w:val="24"/>
              </w:rPr>
            </w:pPr>
            <w:r>
              <w:rPr>
                <w:spacing w:val="-4"/>
                <w:sz w:val="24"/>
              </w:rPr>
              <w:t>90,1</w:t>
            </w:r>
          </w:p>
        </w:tc>
        <w:tc>
          <w:tcPr>
            <w:tcW w:w="1232" w:type="dxa"/>
          </w:tcPr>
          <w:p w14:paraId="68F327B3" w14:textId="77777777" w:rsidR="00B56298" w:rsidRDefault="00867CC4">
            <w:pPr>
              <w:pStyle w:val="TableParagraph"/>
              <w:spacing w:line="256" w:lineRule="exact"/>
              <w:ind w:left="1"/>
              <w:rPr>
                <w:sz w:val="24"/>
              </w:rPr>
            </w:pPr>
            <w:r>
              <w:rPr>
                <w:spacing w:val="-10"/>
                <w:sz w:val="24"/>
              </w:rPr>
              <w:t>6</w:t>
            </w:r>
          </w:p>
        </w:tc>
        <w:tc>
          <w:tcPr>
            <w:tcW w:w="994" w:type="dxa"/>
          </w:tcPr>
          <w:p w14:paraId="5346EB7F" w14:textId="77777777" w:rsidR="00B56298" w:rsidRDefault="00867CC4">
            <w:pPr>
              <w:pStyle w:val="TableParagraph"/>
              <w:spacing w:line="256" w:lineRule="exact"/>
              <w:ind w:left="3"/>
              <w:rPr>
                <w:sz w:val="24"/>
              </w:rPr>
            </w:pPr>
            <w:r>
              <w:rPr>
                <w:spacing w:val="-5"/>
                <w:sz w:val="24"/>
              </w:rPr>
              <w:t>3,5</w:t>
            </w:r>
          </w:p>
        </w:tc>
        <w:tc>
          <w:tcPr>
            <w:tcW w:w="1399" w:type="dxa"/>
            <w:gridSpan w:val="2"/>
          </w:tcPr>
          <w:p w14:paraId="62C54F6F" w14:textId="77777777" w:rsidR="00B56298" w:rsidRDefault="00867CC4">
            <w:pPr>
              <w:pStyle w:val="TableParagraph"/>
              <w:spacing w:line="256" w:lineRule="exact"/>
              <w:ind w:left="3"/>
              <w:rPr>
                <w:sz w:val="24"/>
              </w:rPr>
            </w:pPr>
            <w:r>
              <w:rPr>
                <w:spacing w:val="-5"/>
                <w:sz w:val="24"/>
              </w:rPr>
              <w:t>16</w:t>
            </w:r>
          </w:p>
        </w:tc>
      </w:tr>
      <w:tr w:rsidR="00B56298" w14:paraId="2A62FEE2" w14:textId="77777777">
        <w:trPr>
          <w:trHeight w:val="275"/>
        </w:trPr>
        <w:tc>
          <w:tcPr>
            <w:tcW w:w="3608" w:type="dxa"/>
          </w:tcPr>
          <w:p w14:paraId="0348F811" w14:textId="77777777" w:rsidR="00B56298" w:rsidRDefault="00867CC4">
            <w:pPr>
              <w:pStyle w:val="TableParagraph"/>
              <w:spacing w:line="256" w:lineRule="exact"/>
              <w:ind w:left="86"/>
              <w:rPr>
                <w:sz w:val="24"/>
              </w:rPr>
            </w:pPr>
            <w:r>
              <w:rPr>
                <w:sz w:val="24"/>
              </w:rPr>
              <w:t>Маңғыстау</w:t>
            </w:r>
            <w:r>
              <w:rPr>
                <w:spacing w:val="-3"/>
                <w:sz w:val="24"/>
              </w:rPr>
              <w:t xml:space="preserve"> </w:t>
            </w:r>
            <w:r>
              <w:rPr>
                <w:spacing w:val="-2"/>
                <w:sz w:val="24"/>
              </w:rPr>
              <w:t>облысы</w:t>
            </w:r>
          </w:p>
        </w:tc>
        <w:tc>
          <w:tcPr>
            <w:tcW w:w="1064" w:type="dxa"/>
          </w:tcPr>
          <w:p w14:paraId="2161479E" w14:textId="77777777" w:rsidR="00B56298" w:rsidRDefault="00867CC4">
            <w:pPr>
              <w:pStyle w:val="TableParagraph"/>
              <w:spacing w:line="256" w:lineRule="exact"/>
              <w:ind w:left="4"/>
              <w:rPr>
                <w:sz w:val="24"/>
              </w:rPr>
            </w:pPr>
            <w:r>
              <w:rPr>
                <w:spacing w:val="-5"/>
                <w:sz w:val="24"/>
              </w:rPr>
              <w:t>746</w:t>
            </w:r>
          </w:p>
        </w:tc>
        <w:tc>
          <w:tcPr>
            <w:tcW w:w="1308" w:type="dxa"/>
          </w:tcPr>
          <w:p w14:paraId="2C054F05" w14:textId="77777777" w:rsidR="00B56298" w:rsidRDefault="00867CC4">
            <w:pPr>
              <w:pStyle w:val="TableParagraph"/>
              <w:spacing w:line="256" w:lineRule="exact"/>
              <w:ind w:left="1"/>
              <w:rPr>
                <w:sz w:val="24"/>
              </w:rPr>
            </w:pPr>
            <w:r>
              <w:rPr>
                <w:spacing w:val="-4"/>
                <w:sz w:val="24"/>
              </w:rPr>
              <w:t>86,1</w:t>
            </w:r>
          </w:p>
        </w:tc>
        <w:tc>
          <w:tcPr>
            <w:tcW w:w="1232" w:type="dxa"/>
          </w:tcPr>
          <w:p w14:paraId="62B53C65" w14:textId="77777777" w:rsidR="00B56298" w:rsidRDefault="00867CC4">
            <w:pPr>
              <w:pStyle w:val="TableParagraph"/>
              <w:spacing w:line="256" w:lineRule="exact"/>
              <w:ind w:left="1"/>
              <w:rPr>
                <w:sz w:val="24"/>
              </w:rPr>
            </w:pPr>
            <w:r>
              <w:rPr>
                <w:spacing w:val="-10"/>
                <w:sz w:val="24"/>
              </w:rPr>
              <w:t>6</w:t>
            </w:r>
          </w:p>
        </w:tc>
        <w:tc>
          <w:tcPr>
            <w:tcW w:w="994" w:type="dxa"/>
          </w:tcPr>
          <w:p w14:paraId="5DDAD6C4" w14:textId="77777777" w:rsidR="00B56298" w:rsidRDefault="00867CC4">
            <w:pPr>
              <w:pStyle w:val="TableParagraph"/>
              <w:spacing w:line="256" w:lineRule="exact"/>
              <w:ind w:left="3"/>
              <w:rPr>
                <w:sz w:val="24"/>
              </w:rPr>
            </w:pPr>
            <w:r>
              <w:rPr>
                <w:spacing w:val="-5"/>
                <w:sz w:val="24"/>
              </w:rPr>
              <w:t>3,5</w:t>
            </w:r>
          </w:p>
        </w:tc>
        <w:tc>
          <w:tcPr>
            <w:tcW w:w="1399" w:type="dxa"/>
            <w:gridSpan w:val="2"/>
          </w:tcPr>
          <w:p w14:paraId="2F6E0282" w14:textId="77777777" w:rsidR="00B56298" w:rsidRDefault="00867CC4">
            <w:pPr>
              <w:pStyle w:val="TableParagraph"/>
              <w:spacing w:line="256" w:lineRule="exact"/>
              <w:ind w:left="3"/>
              <w:rPr>
                <w:sz w:val="24"/>
              </w:rPr>
            </w:pPr>
            <w:r>
              <w:rPr>
                <w:spacing w:val="-10"/>
                <w:sz w:val="24"/>
              </w:rPr>
              <w:t>2</w:t>
            </w:r>
          </w:p>
        </w:tc>
      </w:tr>
      <w:tr w:rsidR="00B56298" w14:paraId="404336C4" w14:textId="77777777">
        <w:trPr>
          <w:trHeight w:val="277"/>
        </w:trPr>
        <w:tc>
          <w:tcPr>
            <w:tcW w:w="3608" w:type="dxa"/>
          </w:tcPr>
          <w:p w14:paraId="32D8ECC8" w14:textId="77777777" w:rsidR="00B56298" w:rsidRDefault="00867CC4">
            <w:pPr>
              <w:pStyle w:val="TableParagraph"/>
              <w:spacing w:before="1" w:line="257" w:lineRule="exact"/>
              <w:ind w:left="86"/>
              <w:rPr>
                <w:sz w:val="24"/>
              </w:rPr>
            </w:pPr>
            <w:r>
              <w:rPr>
                <w:sz w:val="24"/>
              </w:rPr>
              <w:t>Павлодар</w:t>
            </w:r>
            <w:r>
              <w:rPr>
                <w:spacing w:val="-3"/>
                <w:sz w:val="24"/>
              </w:rPr>
              <w:t xml:space="preserve"> </w:t>
            </w:r>
            <w:r>
              <w:rPr>
                <w:spacing w:val="-2"/>
                <w:sz w:val="24"/>
              </w:rPr>
              <w:t>облысы</w:t>
            </w:r>
          </w:p>
        </w:tc>
        <w:tc>
          <w:tcPr>
            <w:tcW w:w="1064" w:type="dxa"/>
          </w:tcPr>
          <w:p w14:paraId="470095D7" w14:textId="77777777" w:rsidR="00B56298" w:rsidRDefault="00867CC4">
            <w:pPr>
              <w:pStyle w:val="TableParagraph"/>
              <w:spacing w:before="1" w:line="257" w:lineRule="exact"/>
              <w:ind w:left="4"/>
              <w:rPr>
                <w:sz w:val="24"/>
              </w:rPr>
            </w:pPr>
            <w:r>
              <w:rPr>
                <w:spacing w:val="-5"/>
                <w:sz w:val="24"/>
              </w:rPr>
              <w:t>727</w:t>
            </w:r>
          </w:p>
        </w:tc>
        <w:tc>
          <w:tcPr>
            <w:tcW w:w="1308" w:type="dxa"/>
          </w:tcPr>
          <w:p w14:paraId="7C812322" w14:textId="77777777" w:rsidR="00B56298" w:rsidRDefault="00867CC4">
            <w:pPr>
              <w:pStyle w:val="TableParagraph"/>
              <w:spacing w:before="1" w:line="257" w:lineRule="exact"/>
              <w:ind w:left="1"/>
              <w:rPr>
                <w:sz w:val="24"/>
              </w:rPr>
            </w:pPr>
            <w:r>
              <w:rPr>
                <w:spacing w:val="-4"/>
                <w:sz w:val="24"/>
              </w:rPr>
              <w:t>94,7</w:t>
            </w:r>
          </w:p>
        </w:tc>
        <w:tc>
          <w:tcPr>
            <w:tcW w:w="1232" w:type="dxa"/>
          </w:tcPr>
          <w:p w14:paraId="012DBAE1" w14:textId="77777777" w:rsidR="00B56298" w:rsidRDefault="00867CC4">
            <w:pPr>
              <w:pStyle w:val="TableParagraph"/>
              <w:spacing w:before="1" w:line="257" w:lineRule="exact"/>
              <w:ind w:left="1"/>
              <w:rPr>
                <w:sz w:val="24"/>
              </w:rPr>
            </w:pPr>
            <w:r>
              <w:rPr>
                <w:spacing w:val="-10"/>
                <w:sz w:val="24"/>
              </w:rPr>
              <w:t>6</w:t>
            </w:r>
          </w:p>
        </w:tc>
        <w:tc>
          <w:tcPr>
            <w:tcW w:w="994" w:type="dxa"/>
          </w:tcPr>
          <w:p w14:paraId="5266F007" w14:textId="77777777" w:rsidR="00B56298" w:rsidRDefault="00867CC4">
            <w:pPr>
              <w:pStyle w:val="TableParagraph"/>
              <w:spacing w:before="1" w:line="257" w:lineRule="exact"/>
              <w:ind w:left="3"/>
              <w:rPr>
                <w:sz w:val="24"/>
              </w:rPr>
            </w:pPr>
            <w:r>
              <w:rPr>
                <w:spacing w:val="-5"/>
                <w:sz w:val="24"/>
              </w:rPr>
              <w:t>3,5</w:t>
            </w:r>
          </w:p>
        </w:tc>
        <w:tc>
          <w:tcPr>
            <w:tcW w:w="1399" w:type="dxa"/>
            <w:gridSpan w:val="2"/>
          </w:tcPr>
          <w:p w14:paraId="52130F6A" w14:textId="77777777" w:rsidR="00B56298" w:rsidRDefault="00867CC4">
            <w:pPr>
              <w:pStyle w:val="TableParagraph"/>
              <w:spacing w:before="1" w:line="257" w:lineRule="exact"/>
              <w:ind w:left="3"/>
              <w:rPr>
                <w:sz w:val="24"/>
              </w:rPr>
            </w:pPr>
            <w:r>
              <w:rPr>
                <w:spacing w:val="-10"/>
                <w:sz w:val="24"/>
              </w:rPr>
              <w:t>3</w:t>
            </w:r>
          </w:p>
        </w:tc>
      </w:tr>
      <w:tr w:rsidR="00B56298" w14:paraId="4F9F6618" w14:textId="77777777">
        <w:trPr>
          <w:trHeight w:val="275"/>
        </w:trPr>
        <w:tc>
          <w:tcPr>
            <w:tcW w:w="3608" w:type="dxa"/>
          </w:tcPr>
          <w:p w14:paraId="6D98CE33" w14:textId="77777777" w:rsidR="00B56298" w:rsidRDefault="00867CC4">
            <w:pPr>
              <w:pStyle w:val="TableParagraph"/>
              <w:spacing w:line="256" w:lineRule="exact"/>
              <w:ind w:left="86"/>
              <w:rPr>
                <w:sz w:val="24"/>
              </w:rPr>
            </w:pPr>
            <w:r>
              <w:rPr>
                <w:sz w:val="24"/>
              </w:rPr>
              <w:t>Солтүстік</w:t>
            </w:r>
            <w:r>
              <w:rPr>
                <w:spacing w:val="-5"/>
                <w:sz w:val="24"/>
              </w:rPr>
              <w:t xml:space="preserve"> </w:t>
            </w:r>
            <w:r>
              <w:rPr>
                <w:sz w:val="24"/>
              </w:rPr>
              <w:t>Қазақстан</w:t>
            </w:r>
            <w:r>
              <w:rPr>
                <w:spacing w:val="-2"/>
                <w:sz w:val="24"/>
              </w:rPr>
              <w:t xml:space="preserve"> облысы</w:t>
            </w:r>
          </w:p>
        </w:tc>
        <w:tc>
          <w:tcPr>
            <w:tcW w:w="1064" w:type="dxa"/>
          </w:tcPr>
          <w:p w14:paraId="1A2B61EE" w14:textId="77777777" w:rsidR="00B56298" w:rsidRDefault="00867CC4">
            <w:pPr>
              <w:pStyle w:val="TableParagraph"/>
              <w:spacing w:line="256" w:lineRule="exact"/>
              <w:ind w:left="4"/>
              <w:rPr>
                <w:sz w:val="24"/>
              </w:rPr>
            </w:pPr>
            <w:r>
              <w:rPr>
                <w:spacing w:val="-5"/>
                <w:sz w:val="24"/>
              </w:rPr>
              <w:t>437</w:t>
            </w:r>
          </w:p>
        </w:tc>
        <w:tc>
          <w:tcPr>
            <w:tcW w:w="1308" w:type="dxa"/>
          </w:tcPr>
          <w:p w14:paraId="0D58B46A" w14:textId="77777777" w:rsidR="00B56298" w:rsidRDefault="00867CC4">
            <w:pPr>
              <w:pStyle w:val="TableParagraph"/>
              <w:spacing w:line="256" w:lineRule="exact"/>
              <w:ind w:left="1"/>
              <w:rPr>
                <w:sz w:val="24"/>
              </w:rPr>
            </w:pPr>
            <w:r>
              <w:rPr>
                <w:spacing w:val="-4"/>
                <w:sz w:val="24"/>
              </w:rPr>
              <w:t>90,8</w:t>
            </w:r>
          </w:p>
        </w:tc>
        <w:tc>
          <w:tcPr>
            <w:tcW w:w="1232" w:type="dxa"/>
          </w:tcPr>
          <w:p w14:paraId="1F0E0EE4" w14:textId="77777777" w:rsidR="00B56298" w:rsidRDefault="00867CC4">
            <w:pPr>
              <w:pStyle w:val="TableParagraph"/>
              <w:spacing w:line="256" w:lineRule="exact"/>
              <w:ind w:left="1"/>
              <w:rPr>
                <w:sz w:val="24"/>
              </w:rPr>
            </w:pPr>
            <w:r>
              <w:rPr>
                <w:spacing w:val="-10"/>
                <w:sz w:val="24"/>
              </w:rPr>
              <w:t>5</w:t>
            </w:r>
          </w:p>
        </w:tc>
        <w:tc>
          <w:tcPr>
            <w:tcW w:w="994" w:type="dxa"/>
          </w:tcPr>
          <w:p w14:paraId="795E0622" w14:textId="77777777" w:rsidR="00B56298" w:rsidRDefault="00867CC4">
            <w:pPr>
              <w:pStyle w:val="TableParagraph"/>
              <w:spacing w:line="256" w:lineRule="exact"/>
              <w:ind w:left="3"/>
              <w:rPr>
                <w:sz w:val="24"/>
              </w:rPr>
            </w:pPr>
            <w:r>
              <w:rPr>
                <w:spacing w:val="-10"/>
                <w:sz w:val="24"/>
              </w:rPr>
              <w:t>3</w:t>
            </w:r>
          </w:p>
        </w:tc>
        <w:tc>
          <w:tcPr>
            <w:tcW w:w="1399" w:type="dxa"/>
            <w:gridSpan w:val="2"/>
          </w:tcPr>
          <w:p w14:paraId="271E473B" w14:textId="77777777" w:rsidR="00B56298" w:rsidRDefault="00867CC4">
            <w:pPr>
              <w:pStyle w:val="TableParagraph"/>
              <w:spacing w:line="256" w:lineRule="exact"/>
              <w:ind w:left="3"/>
              <w:rPr>
                <w:sz w:val="24"/>
              </w:rPr>
            </w:pPr>
            <w:r>
              <w:rPr>
                <w:spacing w:val="-10"/>
                <w:sz w:val="24"/>
              </w:rPr>
              <w:t>3</w:t>
            </w:r>
          </w:p>
        </w:tc>
      </w:tr>
      <w:tr w:rsidR="00B56298" w14:paraId="283F07E9" w14:textId="77777777">
        <w:trPr>
          <w:trHeight w:val="275"/>
        </w:trPr>
        <w:tc>
          <w:tcPr>
            <w:tcW w:w="3608" w:type="dxa"/>
          </w:tcPr>
          <w:p w14:paraId="311C8162" w14:textId="77777777" w:rsidR="00B56298" w:rsidRDefault="00867CC4">
            <w:pPr>
              <w:pStyle w:val="TableParagraph"/>
              <w:spacing w:line="256" w:lineRule="exact"/>
              <w:ind w:left="86"/>
              <w:rPr>
                <w:sz w:val="24"/>
              </w:rPr>
            </w:pPr>
            <w:r>
              <w:rPr>
                <w:sz w:val="24"/>
              </w:rPr>
              <w:t>Түркістан</w:t>
            </w:r>
            <w:r>
              <w:rPr>
                <w:spacing w:val="-2"/>
                <w:sz w:val="24"/>
              </w:rPr>
              <w:t xml:space="preserve"> облысы</w:t>
            </w:r>
          </w:p>
        </w:tc>
        <w:tc>
          <w:tcPr>
            <w:tcW w:w="1064" w:type="dxa"/>
          </w:tcPr>
          <w:p w14:paraId="2D9C5E33" w14:textId="77777777" w:rsidR="00B56298" w:rsidRDefault="00867CC4">
            <w:pPr>
              <w:pStyle w:val="TableParagraph"/>
              <w:spacing w:line="256" w:lineRule="exact"/>
              <w:ind w:left="4"/>
              <w:rPr>
                <w:sz w:val="24"/>
              </w:rPr>
            </w:pPr>
            <w:r>
              <w:rPr>
                <w:spacing w:val="-5"/>
                <w:sz w:val="24"/>
              </w:rPr>
              <w:t>665</w:t>
            </w:r>
          </w:p>
        </w:tc>
        <w:tc>
          <w:tcPr>
            <w:tcW w:w="1308" w:type="dxa"/>
          </w:tcPr>
          <w:p w14:paraId="62D69CF2" w14:textId="77777777" w:rsidR="00B56298" w:rsidRDefault="00867CC4">
            <w:pPr>
              <w:pStyle w:val="TableParagraph"/>
              <w:spacing w:line="256" w:lineRule="exact"/>
              <w:ind w:left="1"/>
              <w:rPr>
                <w:sz w:val="24"/>
              </w:rPr>
            </w:pPr>
            <w:r>
              <w:rPr>
                <w:spacing w:val="-4"/>
                <w:sz w:val="24"/>
              </w:rPr>
              <w:t>96,1</w:t>
            </w:r>
          </w:p>
        </w:tc>
        <w:tc>
          <w:tcPr>
            <w:tcW w:w="1232" w:type="dxa"/>
          </w:tcPr>
          <w:p w14:paraId="5E4FE89F" w14:textId="77777777" w:rsidR="00B56298" w:rsidRDefault="00867CC4">
            <w:pPr>
              <w:pStyle w:val="TableParagraph"/>
              <w:spacing w:line="256" w:lineRule="exact"/>
              <w:ind w:left="1"/>
              <w:rPr>
                <w:sz w:val="24"/>
              </w:rPr>
            </w:pPr>
            <w:r>
              <w:rPr>
                <w:spacing w:val="-10"/>
                <w:sz w:val="24"/>
              </w:rPr>
              <w:t>5</w:t>
            </w:r>
          </w:p>
        </w:tc>
        <w:tc>
          <w:tcPr>
            <w:tcW w:w="994" w:type="dxa"/>
          </w:tcPr>
          <w:p w14:paraId="3A9C0D81" w14:textId="77777777" w:rsidR="00B56298" w:rsidRDefault="00867CC4">
            <w:pPr>
              <w:pStyle w:val="TableParagraph"/>
              <w:spacing w:line="256" w:lineRule="exact"/>
              <w:ind w:left="3"/>
              <w:rPr>
                <w:sz w:val="24"/>
              </w:rPr>
            </w:pPr>
            <w:r>
              <w:rPr>
                <w:spacing w:val="-10"/>
                <w:sz w:val="24"/>
              </w:rPr>
              <w:t>3</w:t>
            </w:r>
          </w:p>
        </w:tc>
        <w:tc>
          <w:tcPr>
            <w:tcW w:w="1399" w:type="dxa"/>
            <w:gridSpan w:val="2"/>
          </w:tcPr>
          <w:p w14:paraId="0FBEDD5E" w14:textId="77777777" w:rsidR="00B56298" w:rsidRDefault="00867CC4">
            <w:pPr>
              <w:pStyle w:val="TableParagraph"/>
              <w:spacing w:line="256" w:lineRule="exact"/>
              <w:ind w:left="3"/>
              <w:rPr>
                <w:sz w:val="24"/>
              </w:rPr>
            </w:pPr>
            <w:r>
              <w:rPr>
                <w:spacing w:val="-5"/>
                <w:sz w:val="24"/>
              </w:rPr>
              <w:t>15</w:t>
            </w:r>
          </w:p>
        </w:tc>
      </w:tr>
      <w:tr w:rsidR="00B56298" w14:paraId="2366CCBB" w14:textId="77777777">
        <w:trPr>
          <w:trHeight w:val="275"/>
        </w:trPr>
        <w:tc>
          <w:tcPr>
            <w:tcW w:w="3608" w:type="dxa"/>
          </w:tcPr>
          <w:p w14:paraId="151F484B" w14:textId="77777777" w:rsidR="00B56298" w:rsidRDefault="00867CC4">
            <w:pPr>
              <w:pStyle w:val="TableParagraph"/>
              <w:spacing w:line="256" w:lineRule="exact"/>
              <w:ind w:left="86"/>
              <w:rPr>
                <w:sz w:val="24"/>
              </w:rPr>
            </w:pPr>
            <w:r>
              <w:rPr>
                <w:sz w:val="24"/>
              </w:rPr>
              <w:t>Жетісу</w:t>
            </w:r>
            <w:r>
              <w:rPr>
                <w:spacing w:val="-1"/>
                <w:sz w:val="24"/>
              </w:rPr>
              <w:t xml:space="preserve"> </w:t>
            </w:r>
            <w:r>
              <w:rPr>
                <w:spacing w:val="-2"/>
                <w:sz w:val="24"/>
              </w:rPr>
              <w:t>облысы</w:t>
            </w:r>
          </w:p>
        </w:tc>
        <w:tc>
          <w:tcPr>
            <w:tcW w:w="1064" w:type="dxa"/>
          </w:tcPr>
          <w:p w14:paraId="6C252622" w14:textId="77777777" w:rsidR="00B56298" w:rsidRDefault="00B56298">
            <w:pPr>
              <w:pStyle w:val="TableParagraph"/>
              <w:rPr>
                <w:sz w:val="20"/>
              </w:rPr>
            </w:pPr>
          </w:p>
        </w:tc>
        <w:tc>
          <w:tcPr>
            <w:tcW w:w="1308" w:type="dxa"/>
          </w:tcPr>
          <w:p w14:paraId="6834CBBA" w14:textId="77777777" w:rsidR="00B56298" w:rsidRDefault="00B56298">
            <w:pPr>
              <w:pStyle w:val="TableParagraph"/>
              <w:rPr>
                <w:sz w:val="20"/>
              </w:rPr>
            </w:pPr>
          </w:p>
        </w:tc>
        <w:tc>
          <w:tcPr>
            <w:tcW w:w="1232" w:type="dxa"/>
          </w:tcPr>
          <w:p w14:paraId="4C7895A2" w14:textId="77777777" w:rsidR="00B56298" w:rsidRDefault="00867CC4">
            <w:pPr>
              <w:pStyle w:val="TableParagraph"/>
              <w:spacing w:line="256" w:lineRule="exact"/>
              <w:ind w:left="1"/>
              <w:rPr>
                <w:sz w:val="24"/>
              </w:rPr>
            </w:pPr>
            <w:r>
              <w:rPr>
                <w:spacing w:val="-10"/>
                <w:sz w:val="24"/>
              </w:rPr>
              <w:t>6</w:t>
            </w:r>
          </w:p>
        </w:tc>
        <w:tc>
          <w:tcPr>
            <w:tcW w:w="994" w:type="dxa"/>
          </w:tcPr>
          <w:p w14:paraId="49113361" w14:textId="77777777" w:rsidR="00B56298" w:rsidRDefault="00867CC4">
            <w:pPr>
              <w:pStyle w:val="TableParagraph"/>
              <w:spacing w:line="256" w:lineRule="exact"/>
              <w:ind w:left="3"/>
              <w:rPr>
                <w:sz w:val="24"/>
              </w:rPr>
            </w:pPr>
            <w:r>
              <w:rPr>
                <w:spacing w:val="-5"/>
                <w:sz w:val="24"/>
              </w:rPr>
              <w:t>3,5</w:t>
            </w:r>
          </w:p>
        </w:tc>
        <w:tc>
          <w:tcPr>
            <w:tcW w:w="1399" w:type="dxa"/>
            <w:gridSpan w:val="2"/>
          </w:tcPr>
          <w:p w14:paraId="33ECEDAD" w14:textId="77777777" w:rsidR="00B56298" w:rsidRDefault="00867CC4">
            <w:pPr>
              <w:pStyle w:val="TableParagraph"/>
              <w:spacing w:line="256" w:lineRule="exact"/>
              <w:ind w:left="3"/>
              <w:rPr>
                <w:sz w:val="24"/>
              </w:rPr>
            </w:pPr>
            <w:r>
              <w:rPr>
                <w:spacing w:val="-10"/>
                <w:sz w:val="24"/>
              </w:rPr>
              <w:t>5</w:t>
            </w:r>
          </w:p>
        </w:tc>
      </w:tr>
      <w:tr w:rsidR="00B56298" w14:paraId="5D364180" w14:textId="77777777">
        <w:trPr>
          <w:trHeight w:val="275"/>
        </w:trPr>
        <w:tc>
          <w:tcPr>
            <w:tcW w:w="3608" w:type="dxa"/>
          </w:tcPr>
          <w:p w14:paraId="39C8F554" w14:textId="77777777" w:rsidR="00B56298" w:rsidRDefault="00867CC4">
            <w:pPr>
              <w:pStyle w:val="TableParagraph"/>
              <w:spacing w:line="256" w:lineRule="exact"/>
              <w:ind w:left="86"/>
              <w:rPr>
                <w:sz w:val="24"/>
              </w:rPr>
            </w:pPr>
            <w:r>
              <w:rPr>
                <w:sz w:val="24"/>
              </w:rPr>
              <w:t>Абай</w:t>
            </w:r>
            <w:r>
              <w:rPr>
                <w:spacing w:val="-2"/>
                <w:sz w:val="24"/>
              </w:rPr>
              <w:t xml:space="preserve"> облысы</w:t>
            </w:r>
          </w:p>
        </w:tc>
        <w:tc>
          <w:tcPr>
            <w:tcW w:w="1064" w:type="dxa"/>
          </w:tcPr>
          <w:p w14:paraId="6D7877B9" w14:textId="77777777" w:rsidR="00B56298" w:rsidRDefault="00B56298">
            <w:pPr>
              <w:pStyle w:val="TableParagraph"/>
              <w:rPr>
                <w:sz w:val="20"/>
              </w:rPr>
            </w:pPr>
          </w:p>
        </w:tc>
        <w:tc>
          <w:tcPr>
            <w:tcW w:w="1308" w:type="dxa"/>
          </w:tcPr>
          <w:p w14:paraId="4195D6BD" w14:textId="77777777" w:rsidR="00B56298" w:rsidRDefault="00B56298">
            <w:pPr>
              <w:pStyle w:val="TableParagraph"/>
              <w:rPr>
                <w:sz w:val="20"/>
              </w:rPr>
            </w:pPr>
          </w:p>
        </w:tc>
        <w:tc>
          <w:tcPr>
            <w:tcW w:w="1232" w:type="dxa"/>
          </w:tcPr>
          <w:p w14:paraId="2C5BE51B" w14:textId="77777777" w:rsidR="00B56298" w:rsidRDefault="00867CC4">
            <w:pPr>
              <w:pStyle w:val="TableParagraph"/>
              <w:spacing w:line="256" w:lineRule="exact"/>
              <w:ind w:left="1"/>
              <w:rPr>
                <w:sz w:val="24"/>
              </w:rPr>
            </w:pPr>
            <w:r>
              <w:rPr>
                <w:spacing w:val="-10"/>
                <w:sz w:val="24"/>
              </w:rPr>
              <w:t>6</w:t>
            </w:r>
          </w:p>
        </w:tc>
        <w:tc>
          <w:tcPr>
            <w:tcW w:w="994" w:type="dxa"/>
          </w:tcPr>
          <w:p w14:paraId="5C710B7B" w14:textId="77777777" w:rsidR="00B56298" w:rsidRDefault="00867CC4">
            <w:pPr>
              <w:pStyle w:val="TableParagraph"/>
              <w:spacing w:line="256" w:lineRule="exact"/>
              <w:ind w:left="3"/>
              <w:rPr>
                <w:sz w:val="24"/>
              </w:rPr>
            </w:pPr>
            <w:r>
              <w:rPr>
                <w:spacing w:val="-5"/>
                <w:sz w:val="24"/>
              </w:rPr>
              <w:t>3,5</w:t>
            </w:r>
          </w:p>
        </w:tc>
        <w:tc>
          <w:tcPr>
            <w:tcW w:w="1399" w:type="dxa"/>
            <w:gridSpan w:val="2"/>
          </w:tcPr>
          <w:p w14:paraId="77D2633E" w14:textId="77777777" w:rsidR="00B56298" w:rsidRDefault="00867CC4">
            <w:pPr>
              <w:pStyle w:val="TableParagraph"/>
              <w:spacing w:line="256" w:lineRule="exact"/>
              <w:ind w:left="3"/>
              <w:rPr>
                <w:sz w:val="24"/>
              </w:rPr>
            </w:pPr>
            <w:r>
              <w:rPr>
                <w:spacing w:val="-10"/>
                <w:sz w:val="24"/>
              </w:rPr>
              <w:t>1</w:t>
            </w:r>
          </w:p>
        </w:tc>
      </w:tr>
      <w:tr w:rsidR="00B56298" w14:paraId="06C9411A" w14:textId="77777777">
        <w:trPr>
          <w:trHeight w:val="275"/>
        </w:trPr>
        <w:tc>
          <w:tcPr>
            <w:tcW w:w="3608" w:type="dxa"/>
          </w:tcPr>
          <w:p w14:paraId="057BAEA2" w14:textId="77777777" w:rsidR="00B56298" w:rsidRDefault="00867CC4">
            <w:pPr>
              <w:pStyle w:val="TableParagraph"/>
              <w:spacing w:line="256" w:lineRule="exact"/>
              <w:ind w:left="86"/>
              <w:rPr>
                <w:sz w:val="24"/>
              </w:rPr>
            </w:pPr>
            <w:r>
              <w:rPr>
                <w:sz w:val="24"/>
              </w:rPr>
              <w:t>Ұлытау</w:t>
            </w:r>
            <w:r>
              <w:rPr>
                <w:spacing w:val="-1"/>
                <w:sz w:val="24"/>
              </w:rPr>
              <w:t xml:space="preserve"> </w:t>
            </w:r>
            <w:r>
              <w:rPr>
                <w:spacing w:val="-2"/>
                <w:sz w:val="24"/>
              </w:rPr>
              <w:t>облысы</w:t>
            </w:r>
          </w:p>
        </w:tc>
        <w:tc>
          <w:tcPr>
            <w:tcW w:w="1064" w:type="dxa"/>
          </w:tcPr>
          <w:p w14:paraId="74E73C3D" w14:textId="77777777" w:rsidR="00B56298" w:rsidRDefault="00B56298">
            <w:pPr>
              <w:pStyle w:val="TableParagraph"/>
              <w:rPr>
                <w:sz w:val="20"/>
              </w:rPr>
            </w:pPr>
          </w:p>
        </w:tc>
        <w:tc>
          <w:tcPr>
            <w:tcW w:w="1308" w:type="dxa"/>
          </w:tcPr>
          <w:p w14:paraId="65FEE39F" w14:textId="77777777" w:rsidR="00B56298" w:rsidRDefault="00B56298">
            <w:pPr>
              <w:pStyle w:val="TableParagraph"/>
              <w:rPr>
                <w:sz w:val="20"/>
              </w:rPr>
            </w:pPr>
          </w:p>
        </w:tc>
        <w:tc>
          <w:tcPr>
            <w:tcW w:w="1232" w:type="dxa"/>
          </w:tcPr>
          <w:p w14:paraId="7E6F4784" w14:textId="77777777" w:rsidR="00B56298" w:rsidRDefault="00867CC4">
            <w:pPr>
              <w:pStyle w:val="TableParagraph"/>
              <w:spacing w:line="256" w:lineRule="exact"/>
              <w:ind w:left="1"/>
              <w:rPr>
                <w:sz w:val="24"/>
              </w:rPr>
            </w:pPr>
            <w:r>
              <w:rPr>
                <w:spacing w:val="-10"/>
                <w:sz w:val="24"/>
              </w:rPr>
              <w:t>6</w:t>
            </w:r>
          </w:p>
        </w:tc>
        <w:tc>
          <w:tcPr>
            <w:tcW w:w="994" w:type="dxa"/>
          </w:tcPr>
          <w:p w14:paraId="0E177D5B" w14:textId="77777777" w:rsidR="00B56298" w:rsidRDefault="00867CC4">
            <w:pPr>
              <w:pStyle w:val="TableParagraph"/>
              <w:spacing w:line="256" w:lineRule="exact"/>
              <w:ind w:left="3"/>
              <w:rPr>
                <w:sz w:val="24"/>
              </w:rPr>
            </w:pPr>
            <w:r>
              <w:rPr>
                <w:spacing w:val="-5"/>
                <w:sz w:val="24"/>
              </w:rPr>
              <w:t>3,5</w:t>
            </w:r>
          </w:p>
        </w:tc>
        <w:tc>
          <w:tcPr>
            <w:tcW w:w="1399" w:type="dxa"/>
            <w:gridSpan w:val="2"/>
          </w:tcPr>
          <w:p w14:paraId="3630BCD6" w14:textId="77777777" w:rsidR="00B56298" w:rsidRDefault="00867CC4">
            <w:pPr>
              <w:pStyle w:val="TableParagraph"/>
              <w:spacing w:line="256" w:lineRule="exact"/>
              <w:ind w:left="3"/>
              <w:rPr>
                <w:sz w:val="24"/>
              </w:rPr>
            </w:pPr>
            <w:r>
              <w:rPr>
                <w:spacing w:val="-10"/>
                <w:sz w:val="24"/>
              </w:rPr>
              <w:t>2</w:t>
            </w:r>
          </w:p>
        </w:tc>
      </w:tr>
      <w:tr w:rsidR="00B56298" w14:paraId="6D5F7187" w14:textId="77777777">
        <w:trPr>
          <w:trHeight w:val="278"/>
        </w:trPr>
        <w:tc>
          <w:tcPr>
            <w:tcW w:w="3608" w:type="dxa"/>
          </w:tcPr>
          <w:p w14:paraId="71D33060" w14:textId="77777777" w:rsidR="00B56298" w:rsidRDefault="00867CC4">
            <w:pPr>
              <w:pStyle w:val="TableParagraph"/>
              <w:spacing w:before="1" w:line="257" w:lineRule="exact"/>
              <w:ind w:left="86"/>
              <w:rPr>
                <w:sz w:val="24"/>
              </w:rPr>
            </w:pPr>
            <w:r>
              <w:rPr>
                <w:spacing w:val="-2"/>
                <w:sz w:val="24"/>
              </w:rPr>
              <w:t>Барлығы</w:t>
            </w:r>
          </w:p>
        </w:tc>
        <w:tc>
          <w:tcPr>
            <w:tcW w:w="1064" w:type="dxa"/>
          </w:tcPr>
          <w:p w14:paraId="4DF3B9FA" w14:textId="77777777" w:rsidR="00B56298" w:rsidRDefault="00867CC4">
            <w:pPr>
              <w:pStyle w:val="TableParagraph"/>
              <w:spacing w:before="1" w:line="257" w:lineRule="exact"/>
              <w:ind w:left="4"/>
              <w:rPr>
                <w:sz w:val="24"/>
              </w:rPr>
            </w:pPr>
            <w:r>
              <w:rPr>
                <w:spacing w:val="-2"/>
                <w:sz w:val="24"/>
              </w:rPr>
              <w:t>17044</w:t>
            </w:r>
          </w:p>
        </w:tc>
        <w:tc>
          <w:tcPr>
            <w:tcW w:w="1308" w:type="dxa"/>
          </w:tcPr>
          <w:p w14:paraId="1A328344" w14:textId="77777777" w:rsidR="00B56298" w:rsidRDefault="00867CC4">
            <w:pPr>
              <w:pStyle w:val="TableParagraph"/>
              <w:spacing w:before="1" w:line="257" w:lineRule="exact"/>
              <w:ind w:left="1"/>
              <w:rPr>
                <w:sz w:val="24"/>
              </w:rPr>
            </w:pPr>
            <w:r>
              <w:rPr>
                <w:spacing w:val="-2"/>
                <w:sz w:val="24"/>
              </w:rPr>
              <w:t>73,8%</w:t>
            </w:r>
          </w:p>
        </w:tc>
        <w:tc>
          <w:tcPr>
            <w:tcW w:w="1232" w:type="dxa"/>
          </w:tcPr>
          <w:p w14:paraId="1EE27A35" w14:textId="77777777" w:rsidR="00B56298" w:rsidRDefault="00867CC4">
            <w:pPr>
              <w:pStyle w:val="TableParagraph"/>
              <w:spacing w:before="1" w:line="257" w:lineRule="exact"/>
              <w:ind w:left="1"/>
              <w:rPr>
                <w:sz w:val="24"/>
              </w:rPr>
            </w:pPr>
            <w:r>
              <w:rPr>
                <w:spacing w:val="-5"/>
                <w:sz w:val="24"/>
              </w:rPr>
              <w:t>171</w:t>
            </w:r>
          </w:p>
        </w:tc>
        <w:tc>
          <w:tcPr>
            <w:tcW w:w="994" w:type="dxa"/>
          </w:tcPr>
          <w:p w14:paraId="71770710" w14:textId="77777777" w:rsidR="00B56298" w:rsidRDefault="00867CC4">
            <w:pPr>
              <w:pStyle w:val="TableParagraph"/>
              <w:spacing w:before="1" w:line="257" w:lineRule="exact"/>
              <w:ind w:left="3"/>
              <w:rPr>
                <w:sz w:val="24"/>
              </w:rPr>
            </w:pPr>
            <w:r>
              <w:rPr>
                <w:spacing w:val="-4"/>
                <w:sz w:val="24"/>
              </w:rPr>
              <w:t>100%</w:t>
            </w:r>
          </w:p>
        </w:tc>
        <w:tc>
          <w:tcPr>
            <w:tcW w:w="516" w:type="dxa"/>
          </w:tcPr>
          <w:p w14:paraId="7E56D969" w14:textId="77777777" w:rsidR="00B56298" w:rsidRDefault="00867CC4">
            <w:pPr>
              <w:pStyle w:val="TableParagraph"/>
              <w:spacing w:before="1" w:line="257" w:lineRule="exact"/>
              <w:ind w:left="3"/>
              <w:rPr>
                <w:sz w:val="24"/>
              </w:rPr>
            </w:pPr>
            <w:r>
              <w:rPr>
                <w:spacing w:val="-5"/>
                <w:sz w:val="24"/>
              </w:rPr>
              <w:t>225</w:t>
            </w:r>
          </w:p>
        </w:tc>
        <w:tc>
          <w:tcPr>
            <w:tcW w:w="883" w:type="dxa"/>
          </w:tcPr>
          <w:p w14:paraId="64DF80DC" w14:textId="77777777" w:rsidR="00B56298" w:rsidRDefault="00867CC4">
            <w:pPr>
              <w:pStyle w:val="TableParagraph"/>
              <w:spacing w:before="1" w:line="257" w:lineRule="exact"/>
              <w:ind w:left="3"/>
              <w:rPr>
                <w:sz w:val="24"/>
              </w:rPr>
            </w:pPr>
            <w:r>
              <w:rPr>
                <w:spacing w:val="-4"/>
                <w:sz w:val="24"/>
              </w:rPr>
              <w:t>132%</w:t>
            </w:r>
          </w:p>
        </w:tc>
      </w:tr>
    </w:tbl>
    <w:p w14:paraId="019340AF" w14:textId="77777777" w:rsidR="00B56298" w:rsidRDefault="00B56298">
      <w:pPr>
        <w:pStyle w:val="a3"/>
        <w:spacing w:before="12"/>
        <w:ind w:left="0" w:firstLine="0"/>
        <w:jc w:val="left"/>
      </w:pPr>
    </w:p>
    <w:p w14:paraId="092517C6" w14:textId="77777777" w:rsidR="00B56298" w:rsidRDefault="00867CC4">
      <w:pPr>
        <w:pStyle w:val="a3"/>
        <w:spacing w:before="1"/>
        <w:ind w:left="1833" w:right="342" w:hanging="1500"/>
        <w:jc w:val="left"/>
      </w:pPr>
      <w:r>
        <w:t>Қазақстан</w:t>
      </w:r>
      <w:r>
        <w:rPr>
          <w:spacing w:val="-4"/>
        </w:rPr>
        <w:t xml:space="preserve"> </w:t>
      </w:r>
      <w:r>
        <w:t>республикасындағы</w:t>
      </w:r>
      <w:r>
        <w:rPr>
          <w:spacing w:val="-4"/>
        </w:rPr>
        <w:t xml:space="preserve"> </w:t>
      </w:r>
      <w:r>
        <w:t>мемлекет</w:t>
      </w:r>
      <w:r>
        <w:rPr>
          <w:spacing w:val="-5"/>
        </w:rPr>
        <w:t xml:space="preserve"> </w:t>
      </w:r>
      <w:r>
        <w:t>пен</w:t>
      </w:r>
      <w:r>
        <w:rPr>
          <w:spacing w:val="-7"/>
        </w:rPr>
        <w:t xml:space="preserve"> </w:t>
      </w:r>
      <w:r>
        <w:t>үкіметтік</w:t>
      </w:r>
      <w:r>
        <w:rPr>
          <w:spacing w:val="-4"/>
        </w:rPr>
        <w:t xml:space="preserve"> </w:t>
      </w:r>
      <w:r>
        <w:t>емес</w:t>
      </w:r>
      <w:r>
        <w:rPr>
          <w:spacing w:val="-6"/>
        </w:rPr>
        <w:t xml:space="preserve"> </w:t>
      </w:r>
      <w:r>
        <w:t>ұйымдардың</w:t>
      </w:r>
      <w:r>
        <w:rPr>
          <w:spacing w:val="-7"/>
        </w:rPr>
        <w:t xml:space="preserve"> </w:t>
      </w:r>
      <w:r>
        <w:t>өзара іс-қимыл тетігін трансформациялау туралы сауалнама</w:t>
      </w:r>
    </w:p>
    <w:p w14:paraId="6F0DC21F" w14:textId="77777777" w:rsidR="00B56298" w:rsidRDefault="00867CC4">
      <w:pPr>
        <w:spacing w:before="320"/>
        <w:ind w:left="703"/>
        <w:jc w:val="center"/>
        <w:rPr>
          <w:i/>
          <w:sz w:val="24"/>
        </w:rPr>
      </w:pPr>
      <w:r>
        <w:rPr>
          <w:i/>
          <w:sz w:val="24"/>
        </w:rPr>
        <w:t>Құрметті</w:t>
      </w:r>
      <w:r>
        <w:rPr>
          <w:i/>
          <w:spacing w:val="-6"/>
          <w:sz w:val="24"/>
        </w:rPr>
        <w:t xml:space="preserve"> </w:t>
      </w:r>
      <w:r>
        <w:rPr>
          <w:i/>
          <w:spacing w:val="-2"/>
          <w:sz w:val="24"/>
        </w:rPr>
        <w:t>респондент!</w:t>
      </w:r>
    </w:p>
    <w:p w14:paraId="7DDD17A1" w14:textId="77777777" w:rsidR="00B56298" w:rsidRDefault="00B56298">
      <w:pPr>
        <w:pStyle w:val="a3"/>
        <w:ind w:left="0" w:firstLine="0"/>
        <w:jc w:val="left"/>
        <w:rPr>
          <w:i/>
          <w:sz w:val="24"/>
        </w:rPr>
      </w:pPr>
    </w:p>
    <w:p w14:paraId="25E08788" w14:textId="77777777" w:rsidR="00B56298" w:rsidRDefault="00867CC4">
      <w:pPr>
        <w:ind w:left="262" w:right="261" w:firstLine="707"/>
        <w:jc w:val="both"/>
        <w:rPr>
          <w:i/>
          <w:sz w:val="24"/>
        </w:rPr>
      </w:pPr>
      <w:r>
        <w:rPr>
          <w:i/>
          <w:sz w:val="24"/>
        </w:rPr>
        <w:t>Егер сіз ҮЕҰ өкілі болсаңыз және ұйымыңыздың мемлекеттік тіркеу күні 6 айдан асатын болса, біз сізді Қазақстан Республикасындағы мемлекет пен үкіметтік емес ұйымдар арасындағы өзара іс-қимыл тетігін жетілдіру жөніндегі ұсынымдарды әзірлеуге бағытталған маңызды әлеуметтік сауалнамаға қатысуға шақырамыз.</w:t>
      </w:r>
    </w:p>
    <w:p w14:paraId="31BC329E" w14:textId="77777777" w:rsidR="00B56298" w:rsidRDefault="00867CC4">
      <w:pPr>
        <w:ind w:left="262" w:right="260" w:firstLine="707"/>
        <w:jc w:val="both"/>
        <w:rPr>
          <w:i/>
          <w:sz w:val="24"/>
        </w:rPr>
      </w:pPr>
      <w:r>
        <w:rPr>
          <w:i/>
          <w:sz w:val="24"/>
        </w:rPr>
        <w:t>Бұл сауалнама «Қазақстан Республикасындағы мемлекет пен үкіметтік емес ұйымдардың өзара іс-қимыл тетігін трансформациялау» зерттеуінің бір бөлігі болып табылады және оның басты мақсаты мемлекет пен үкіметтік емес ұйымдар арасындағы өзара іс-қимылды жақсарту жөнінде ұсыныстар әзірлеу, сондай-ақ азаматтық қоғам саласындағы мемлекеттік саясатқа сараптамалық баға алу болып табылады.</w:t>
      </w:r>
    </w:p>
    <w:p w14:paraId="1BEE9272" w14:textId="77777777" w:rsidR="00B56298" w:rsidRDefault="00867CC4">
      <w:pPr>
        <w:spacing w:before="1"/>
        <w:ind w:left="262" w:right="267" w:firstLine="707"/>
        <w:jc w:val="both"/>
        <w:rPr>
          <w:i/>
          <w:sz w:val="24"/>
        </w:rPr>
      </w:pPr>
      <w:r>
        <w:rPr>
          <w:i/>
          <w:sz w:val="24"/>
        </w:rPr>
        <w:t>Біз сізге осы саладағы жоғары білікті сарапшы ретінде жүгінеміз. Бұл мәселе бойынша сіздің пікіріңіз бен ойларыңыз өте маңызды. Зерттеуге қатысу толығымен ерікті екенін</w:t>
      </w:r>
      <w:r>
        <w:rPr>
          <w:i/>
          <w:spacing w:val="-1"/>
          <w:sz w:val="24"/>
        </w:rPr>
        <w:t xml:space="preserve"> </w:t>
      </w:r>
      <w:r>
        <w:rPr>
          <w:i/>
          <w:sz w:val="24"/>
        </w:rPr>
        <w:t>және</w:t>
      </w:r>
      <w:r>
        <w:rPr>
          <w:i/>
          <w:spacing w:val="-2"/>
          <w:sz w:val="24"/>
        </w:rPr>
        <w:t xml:space="preserve"> </w:t>
      </w:r>
      <w:r>
        <w:rPr>
          <w:i/>
          <w:sz w:val="24"/>
        </w:rPr>
        <w:t>жауаптарыңыздың</w:t>
      </w:r>
      <w:r>
        <w:rPr>
          <w:i/>
          <w:spacing w:val="-1"/>
          <w:sz w:val="24"/>
        </w:rPr>
        <w:t xml:space="preserve"> </w:t>
      </w:r>
      <w:r>
        <w:rPr>
          <w:i/>
          <w:sz w:val="24"/>
        </w:rPr>
        <w:t>құпиялылығына</w:t>
      </w:r>
      <w:r>
        <w:rPr>
          <w:i/>
          <w:spacing w:val="-2"/>
          <w:sz w:val="24"/>
        </w:rPr>
        <w:t xml:space="preserve"> </w:t>
      </w:r>
      <w:r>
        <w:rPr>
          <w:i/>
          <w:sz w:val="24"/>
        </w:rPr>
        <w:t>кепілдік</w:t>
      </w:r>
      <w:r>
        <w:rPr>
          <w:i/>
          <w:spacing w:val="-1"/>
          <w:sz w:val="24"/>
        </w:rPr>
        <w:t xml:space="preserve"> </w:t>
      </w:r>
      <w:r>
        <w:rPr>
          <w:i/>
          <w:sz w:val="24"/>
        </w:rPr>
        <w:t>берілетінін</w:t>
      </w:r>
      <w:r>
        <w:rPr>
          <w:i/>
          <w:spacing w:val="-2"/>
          <w:sz w:val="24"/>
        </w:rPr>
        <w:t xml:space="preserve"> </w:t>
      </w:r>
      <w:r>
        <w:rPr>
          <w:i/>
          <w:sz w:val="24"/>
        </w:rPr>
        <w:t>ескеріңіз.</w:t>
      </w:r>
      <w:r>
        <w:rPr>
          <w:i/>
          <w:spacing w:val="-1"/>
          <w:sz w:val="24"/>
        </w:rPr>
        <w:t xml:space="preserve"> </w:t>
      </w:r>
      <w:r>
        <w:rPr>
          <w:i/>
          <w:sz w:val="24"/>
        </w:rPr>
        <w:t>Сауалнаманы толтыру 20-30 минутты алады. Сұрақтар туындаған жағдайда төменде көрсетілген байланыстар бойынша бізге хабарласыңыз.</w:t>
      </w:r>
    </w:p>
    <w:p w14:paraId="2A74D7FD" w14:textId="77777777" w:rsidR="00B56298" w:rsidRDefault="00B56298">
      <w:pPr>
        <w:jc w:val="both"/>
        <w:rPr>
          <w:sz w:val="24"/>
        </w:rPr>
        <w:sectPr w:rsidR="00B56298">
          <w:pgSz w:w="11910" w:h="16840"/>
          <w:pgMar w:top="1040" w:right="300" w:bottom="1160" w:left="1440" w:header="0" w:footer="926" w:gutter="0"/>
          <w:cols w:space="720"/>
        </w:sectPr>
      </w:pPr>
    </w:p>
    <w:p w14:paraId="5F8EBDB4" w14:textId="77777777" w:rsidR="00B56298" w:rsidRDefault="00867CC4">
      <w:pPr>
        <w:spacing w:before="73"/>
        <w:ind w:left="262" w:firstLine="707"/>
        <w:rPr>
          <w:i/>
          <w:sz w:val="24"/>
        </w:rPr>
      </w:pPr>
      <w:r>
        <w:rPr>
          <w:i/>
          <w:sz w:val="24"/>
        </w:rPr>
        <w:t>Танытқан</w:t>
      </w:r>
      <w:r>
        <w:rPr>
          <w:i/>
          <w:spacing w:val="-7"/>
          <w:sz w:val="24"/>
        </w:rPr>
        <w:t xml:space="preserve"> </w:t>
      </w:r>
      <w:r>
        <w:rPr>
          <w:i/>
          <w:sz w:val="24"/>
        </w:rPr>
        <w:t>қызығушылығыңыз</w:t>
      </w:r>
      <w:r>
        <w:rPr>
          <w:i/>
          <w:spacing w:val="40"/>
          <w:sz w:val="24"/>
        </w:rPr>
        <w:t xml:space="preserve"> </w:t>
      </w:r>
      <w:r>
        <w:rPr>
          <w:i/>
          <w:sz w:val="24"/>
        </w:rPr>
        <w:t>бен</w:t>
      </w:r>
      <w:r>
        <w:rPr>
          <w:i/>
          <w:spacing w:val="-5"/>
          <w:sz w:val="24"/>
        </w:rPr>
        <w:t xml:space="preserve"> </w:t>
      </w:r>
      <w:r>
        <w:rPr>
          <w:i/>
          <w:sz w:val="24"/>
        </w:rPr>
        <w:t>шынайы</w:t>
      </w:r>
      <w:r>
        <w:rPr>
          <w:i/>
          <w:spacing w:val="-7"/>
          <w:sz w:val="24"/>
        </w:rPr>
        <w:t xml:space="preserve"> </w:t>
      </w:r>
      <w:r>
        <w:rPr>
          <w:i/>
          <w:sz w:val="24"/>
        </w:rPr>
        <w:t>жауаптарыңыз</w:t>
      </w:r>
      <w:r>
        <w:rPr>
          <w:i/>
          <w:spacing w:val="-6"/>
          <w:sz w:val="24"/>
        </w:rPr>
        <w:t xml:space="preserve"> </w:t>
      </w:r>
      <w:r>
        <w:rPr>
          <w:i/>
          <w:sz w:val="24"/>
        </w:rPr>
        <w:t>үшін</w:t>
      </w:r>
      <w:r>
        <w:rPr>
          <w:i/>
          <w:spacing w:val="-4"/>
          <w:sz w:val="24"/>
        </w:rPr>
        <w:t xml:space="preserve"> </w:t>
      </w:r>
      <w:r>
        <w:rPr>
          <w:i/>
          <w:sz w:val="24"/>
        </w:rPr>
        <w:t xml:space="preserve">алғысымызды </w:t>
      </w:r>
      <w:r>
        <w:rPr>
          <w:i/>
          <w:spacing w:val="-2"/>
          <w:sz w:val="24"/>
        </w:rPr>
        <w:t>білдіреміз!</w:t>
      </w:r>
    </w:p>
    <w:p w14:paraId="02109675" w14:textId="77777777" w:rsidR="00B56298" w:rsidRDefault="00B56298">
      <w:pPr>
        <w:pStyle w:val="a3"/>
        <w:spacing w:before="1"/>
        <w:ind w:left="0" w:firstLine="0"/>
        <w:jc w:val="left"/>
        <w:rPr>
          <w:i/>
          <w:sz w:val="24"/>
        </w:rPr>
      </w:pPr>
    </w:p>
    <w:p w14:paraId="5168C7D7" w14:textId="77777777" w:rsidR="00B56298" w:rsidRDefault="00867CC4">
      <w:pPr>
        <w:ind w:left="262"/>
        <w:rPr>
          <w:sz w:val="24"/>
        </w:rPr>
      </w:pPr>
      <w:r>
        <w:rPr>
          <w:spacing w:val="-2"/>
          <w:sz w:val="24"/>
        </w:rPr>
        <w:t>Құрметпен,</w:t>
      </w:r>
    </w:p>
    <w:p w14:paraId="3BC76BEF" w14:textId="77777777" w:rsidR="00B56298" w:rsidRDefault="00867CC4">
      <w:pPr>
        <w:ind w:left="262" w:right="342"/>
        <w:rPr>
          <w:sz w:val="24"/>
        </w:rPr>
      </w:pPr>
      <w:r>
        <w:rPr>
          <w:sz w:val="24"/>
        </w:rPr>
        <w:t>Өтепова</w:t>
      </w:r>
      <w:r>
        <w:rPr>
          <w:spacing w:val="-8"/>
          <w:sz w:val="24"/>
        </w:rPr>
        <w:t xml:space="preserve"> </w:t>
      </w:r>
      <w:r>
        <w:rPr>
          <w:sz w:val="24"/>
        </w:rPr>
        <w:t>Ғазиза</w:t>
      </w:r>
      <w:r>
        <w:rPr>
          <w:spacing w:val="-7"/>
          <w:sz w:val="24"/>
        </w:rPr>
        <w:t xml:space="preserve"> </w:t>
      </w:r>
      <w:r>
        <w:rPr>
          <w:sz w:val="24"/>
        </w:rPr>
        <w:t>Маратқызы,</w:t>
      </w:r>
      <w:r>
        <w:rPr>
          <w:spacing w:val="-6"/>
          <w:sz w:val="24"/>
        </w:rPr>
        <w:t xml:space="preserve"> </w:t>
      </w:r>
      <w:r>
        <w:rPr>
          <w:sz w:val="24"/>
        </w:rPr>
        <w:t>«Қазақстан</w:t>
      </w:r>
      <w:r>
        <w:rPr>
          <w:spacing w:val="-7"/>
          <w:sz w:val="24"/>
        </w:rPr>
        <w:t xml:space="preserve"> </w:t>
      </w:r>
      <w:r>
        <w:rPr>
          <w:sz w:val="24"/>
        </w:rPr>
        <w:t>Республикасы</w:t>
      </w:r>
      <w:r>
        <w:rPr>
          <w:spacing w:val="-6"/>
          <w:sz w:val="24"/>
        </w:rPr>
        <w:t xml:space="preserve"> </w:t>
      </w:r>
      <w:r>
        <w:rPr>
          <w:sz w:val="24"/>
        </w:rPr>
        <w:t>Президентінің</w:t>
      </w:r>
      <w:r>
        <w:rPr>
          <w:spacing w:val="-7"/>
          <w:sz w:val="24"/>
        </w:rPr>
        <w:t xml:space="preserve"> </w:t>
      </w:r>
      <w:r>
        <w:rPr>
          <w:sz w:val="24"/>
        </w:rPr>
        <w:t>жанындағы Мемлекеттік басқару академиясы» РМҚК докторанты</w:t>
      </w:r>
    </w:p>
    <w:p w14:paraId="6C847EB9" w14:textId="77777777" w:rsidR="00B56298" w:rsidRDefault="00867CC4">
      <w:pPr>
        <w:ind w:left="262" w:right="6989"/>
        <w:rPr>
          <w:sz w:val="24"/>
        </w:rPr>
      </w:pPr>
      <w:r>
        <w:rPr>
          <w:sz w:val="24"/>
        </w:rPr>
        <w:t>Ұялы</w:t>
      </w:r>
      <w:r>
        <w:rPr>
          <w:spacing w:val="-15"/>
          <w:sz w:val="24"/>
        </w:rPr>
        <w:t xml:space="preserve"> </w:t>
      </w:r>
      <w:r>
        <w:rPr>
          <w:sz w:val="24"/>
        </w:rPr>
        <w:t>телефон:</w:t>
      </w:r>
      <w:r>
        <w:rPr>
          <w:spacing w:val="-15"/>
          <w:sz w:val="24"/>
        </w:rPr>
        <w:t xml:space="preserve"> </w:t>
      </w:r>
      <w:r>
        <w:rPr>
          <w:sz w:val="24"/>
        </w:rPr>
        <w:t xml:space="preserve">87479264465 E-mail: </w:t>
      </w:r>
      <w:hyperlink r:id="rId237">
        <w:r>
          <w:rPr>
            <w:sz w:val="24"/>
          </w:rPr>
          <w:t>g.utepova@apa.kz</w:t>
        </w:r>
      </w:hyperlink>
    </w:p>
    <w:p w14:paraId="31FE6350" w14:textId="77777777" w:rsidR="00B56298" w:rsidRDefault="00B56298">
      <w:pPr>
        <w:pStyle w:val="a3"/>
        <w:ind w:left="0" w:firstLine="0"/>
        <w:jc w:val="left"/>
        <w:rPr>
          <w:sz w:val="24"/>
        </w:rPr>
      </w:pPr>
    </w:p>
    <w:p w14:paraId="0734C151" w14:textId="77777777" w:rsidR="00B56298" w:rsidRDefault="00867CC4">
      <w:pPr>
        <w:pStyle w:val="a4"/>
        <w:numPr>
          <w:ilvl w:val="1"/>
          <w:numId w:val="32"/>
        </w:numPr>
        <w:tabs>
          <w:tab w:val="left" w:pos="2531"/>
        </w:tabs>
        <w:ind w:left="2531" w:hanging="198"/>
        <w:jc w:val="left"/>
        <w:rPr>
          <w:i/>
          <w:sz w:val="24"/>
        </w:rPr>
      </w:pPr>
      <w:r>
        <w:rPr>
          <w:i/>
          <w:sz w:val="24"/>
        </w:rPr>
        <w:t>Респонденттердің</w:t>
      </w:r>
      <w:r>
        <w:rPr>
          <w:i/>
          <w:spacing w:val="-9"/>
          <w:sz w:val="24"/>
        </w:rPr>
        <w:t xml:space="preserve"> </w:t>
      </w:r>
      <w:r>
        <w:rPr>
          <w:i/>
          <w:sz w:val="24"/>
        </w:rPr>
        <w:t>әлеуметтік-демографиялық</w:t>
      </w:r>
      <w:r>
        <w:rPr>
          <w:i/>
          <w:spacing w:val="-7"/>
          <w:sz w:val="24"/>
        </w:rPr>
        <w:t xml:space="preserve"> </w:t>
      </w:r>
      <w:r>
        <w:rPr>
          <w:i/>
          <w:spacing w:val="-2"/>
          <w:sz w:val="24"/>
        </w:rPr>
        <w:t>деректері</w:t>
      </w:r>
    </w:p>
    <w:p w14:paraId="0DE8FE52" w14:textId="77777777" w:rsidR="00B56298" w:rsidRDefault="00B56298">
      <w:pPr>
        <w:pStyle w:val="a3"/>
        <w:ind w:left="0" w:firstLine="0"/>
        <w:jc w:val="left"/>
        <w:rPr>
          <w:i/>
          <w:sz w:val="24"/>
        </w:rPr>
      </w:pPr>
    </w:p>
    <w:p w14:paraId="3E71449D" w14:textId="77777777" w:rsidR="00B56298" w:rsidRDefault="00867CC4">
      <w:pPr>
        <w:pStyle w:val="a4"/>
        <w:numPr>
          <w:ilvl w:val="0"/>
          <w:numId w:val="31"/>
        </w:numPr>
        <w:tabs>
          <w:tab w:val="left" w:pos="1255"/>
        </w:tabs>
        <w:ind w:hanging="285"/>
        <w:jc w:val="left"/>
        <w:rPr>
          <w:sz w:val="24"/>
        </w:rPr>
      </w:pPr>
      <w:r>
        <w:rPr>
          <w:sz w:val="24"/>
        </w:rPr>
        <w:t>Сіздің</w:t>
      </w:r>
      <w:r>
        <w:rPr>
          <w:spacing w:val="-6"/>
          <w:sz w:val="24"/>
        </w:rPr>
        <w:t xml:space="preserve"> </w:t>
      </w:r>
      <w:r>
        <w:rPr>
          <w:sz w:val="24"/>
        </w:rPr>
        <w:t>ұйымыңыз</w:t>
      </w:r>
      <w:r>
        <w:rPr>
          <w:spacing w:val="-6"/>
          <w:sz w:val="24"/>
        </w:rPr>
        <w:t xml:space="preserve"> </w:t>
      </w:r>
      <w:r>
        <w:rPr>
          <w:sz w:val="24"/>
        </w:rPr>
        <w:t>қандай</w:t>
      </w:r>
      <w:r>
        <w:rPr>
          <w:spacing w:val="-4"/>
          <w:sz w:val="24"/>
        </w:rPr>
        <w:t xml:space="preserve"> </w:t>
      </w:r>
      <w:r>
        <w:rPr>
          <w:sz w:val="24"/>
        </w:rPr>
        <w:t>ұйымдық-құқықтық</w:t>
      </w:r>
      <w:r>
        <w:rPr>
          <w:spacing w:val="-6"/>
          <w:sz w:val="24"/>
        </w:rPr>
        <w:t xml:space="preserve"> </w:t>
      </w:r>
      <w:r>
        <w:rPr>
          <w:sz w:val="24"/>
        </w:rPr>
        <w:t>нысанға</w:t>
      </w:r>
      <w:r>
        <w:rPr>
          <w:spacing w:val="-4"/>
          <w:sz w:val="24"/>
        </w:rPr>
        <w:t xml:space="preserve"> </w:t>
      </w:r>
      <w:r>
        <w:rPr>
          <w:spacing w:val="-2"/>
          <w:sz w:val="24"/>
        </w:rPr>
        <w:t>жатады?</w:t>
      </w:r>
    </w:p>
    <w:p w14:paraId="1A62170D" w14:textId="77777777" w:rsidR="00B56298" w:rsidRDefault="00867CC4">
      <w:pPr>
        <w:pStyle w:val="a4"/>
        <w:numPr>
          <w:ilvl w:val="1"/>
          <w:numId w:val="31"/>
        </w:numPr>
        <w:tabs>
          <w:tab w:val="left" w:pos="1255"/>
        </w:tabs>
        <w:spacing w:before="1"/>
        <w:ind w:left="1255" w:hanging="285"/>
        <w:jc w:val="left"/>
        <w:rPr>
          <w:sz w:val="24"/>
        </w:rPr>
      </w:pPr>
      <w:r>
        <w:rPr>
          <w:sz w:val="24"/>
        </w:rPr>
        <w:t>жеке</w:t>
      </w:r>
      <w:r>
        <w:rPr>
          <w:spacing w:val="-5"/>
          <w:sz w:val="24"/>
        </w:rPr>
        <w:t xml:space="preserve"> </w:t>
      </w:r>
      <w:r>
        <w:rPr>
          <w:spacing w:val="-2"/>
          <w:sz w:val="24"/>
        </w:rPr>
        <w:t>мекеме</w:t>
      </w:r>
    </w:p>
    <w:p w14:paraId="401B034C" w14:textId="77777777" w:rsidR="00B56298" w:rsidRDefault="00867CC4">
      <w:pPr>
        <w:pStyle w:val="a4"/>
        <w:numPr>
          <w:ilvl w:val="1"/>
          <w:numId w:val="31"/>
        </w:numPr>
        <w:tabs>
          <w:tab w:val="left" w:pos="1255"/>
        </w:tabs>
        <w:ind w:left="1255" w:hanging="285"/>
        <w:jc w:val="left"/>
        <w:rPr>
          <w:sz w:val="24"/>
        </w:rPr>
      </w:pPr>
      <w:r>
        <w:rPr>
          <w:sz w:val="24"/>
        </w:rPr>
        <w:t>жеке</w:t>
      </w:r>
      <w:r>
        <w:rPr>
          <w:spacing w:val="-5"/>
          <w:sz w:val="24"/>
        </w:rPr>
        <w:t xml:space="preserve"> қор</w:t>
      </w:r>
    </w:p>
    <w:p w14:paraId="675A4F93" w14:textId="77777777" w:rsidR="00B56298" w:rsidRDefault="00867CC4">
      <w:pPr>
        <w:pStyle w:val="a4"/>
        <w:numPr>
          <w:ilvl w:val="1"/>
          <w:numId w:val="31"/>
        </w:numPr>
        <w:tabs>
          <w:tab w:val="left" w:pos="1255"/>
        </w:tabs>
        <w:ind w:left="1255" w:hanging="285"/>
        <w:jc w:val="left"/>
        <w:rPr>
          <w:sz w:val="24"/>
        </w:rPr>
      </w:pPr>
      <w:r>
        <w:rPr>
          <w:sz w:val="24"/>
        </w:rPr>
        <w:t>қоғамдық</w:t>
      </w:r>
      <w:r>
        <w:rPr>
          <w:spacing w:val="-2"/>
          <w:sz w:val="24"/>
        </w:rPr>
        <w:t xml:space="preserve"> бірлестік</w:t>
      </w:r>
    </w:p>
    <w:p w14:paraId="0EABB9DC" w14:textId="77777777" w:rsidR="00B56298" w:rsidRDefault="00867CC4">
      <w:pPr>
        <w:pStyle w:val="a4"/>
        <w:numPr>
          <w:ilvl w:val="1"/>
          <w:numId w:val="31"/>
        </w:numPr>
        <w:tabs>
          <w:tab w:val="left" w:pos="1255"/>
        </w:tabs>
        <w:ind w:left="1255" w:hanging="285"/>
        <w:jc w:val="left"/>
        <w:rPr>
          <w:sz w:val="24"/>
        </w:rPr>
      </w:pPr>
      <w:r>
        <w:rPr>
          <w:sz w:val="24"/>
        </w:rPr>
        <w:t>корпоративтік</w:t>
      </w:r>
      <w:r>
        <w:rPr>
          <w:spacing w:val="-7"/>
          <w:sz w:val="24"/>
        </w:rPr>
        <w:t xml:space="preserve"> </w:t>
      </w:r>
      <w:r>
        <w:rPr>
          <w:spacing w:val="-5"/>
          <w:sz w:val="24"/>
        </w:rPr>
        <w:t>қор</w:t>
      </w:r>
    </w:p>
    <w:p w14:paraId="6D05DF45" w14:textId="77777777" w:rsidR="00B56298" w:rsidRDefault="00867CC4">
      <w:pPr>
        <w:pStyle w:val="a4"/>
        <w:numPr>
          <w:ilvl w:val="1"/>
          <w:numId w:val="31"/>
        </w:numPr>
        <w:tabs>
          <w:tab w:val="left" w:pos="1255"/>
        </w:tabs>
        <w:ind w:left="1255" w:hanging="285"/>
        <w:jc w:val="left"/>
        <w:rPr>
          <w:sz w:val="24"/>
        </w:rPr>
      </w:pPr>
      <w:r>
        <w:rPr>
          <w:sz w:val="24"/>
        </w:rPr>
        <w:t>коммерциялық</w:t>
      </w:r>
      <w:r>
        <w:rPr>
          <w:spacing w:val="-3"/>
          <w:sz w:val="24"/>
        </w:rPr>
        <w:t xml:space="preserve"> </w:t>
      </w:r>
      <w:r>
        <w:rPr>
          <w:sz w:val="24"/>
        </w:rPr>
        <w:t>емес</w:t>
      </w:r>
      <w:r>
        <w:rPr>
          <w:spacing w:val="-3"/>
          <w:sz w:val="24"/>
        </w:rPr>
        <w:t xml:space="preserve"> </w:t>
      </w:r>
      <w:r>
        <w:rPr>
          <w:sz w:val="24"/>
        </w:rPr>
        <w:t>акционерлік</w:t>
      </w:r>
      <w:r>
        <w:rPr>
          <w:spacing w:val="-3"/>
          <w:sz w:val="24"/>
        </w:rPr>
        <w:t xml:space="preserve"> </w:t>
      </w:r>
      <w:r>
        <w:rPr>
          <w:spacing w:val="-2"/>
          <w:sz w:val="24"/>
        </w:rPr>
        <w:t>қоғам</w:t>
      </w:r>
    </w:p>
    <w:p w14:paraId="15535CAB" w14:textId="77777777" w:rsidR="00B56298" w:rsidRDefault="00867CC4">
      <w:pPr>
        <w:pStyle w:val="a4"/>
        <w:numPr>
          <w:ilvl w:val="1"/>
          <w:numId w:val="31"/>
        </w:numPr>
        <w:tabs>
          <w:tab w:val="left" w:pos="1255"/>
        </w:tabs>
        <w:ind w:left="1255" w:hanging="285"/>
        <w:jc w:val="left"/>
        <w:rPr>
          <w:sz w:val="24"/>
        </w:rPr>
      </w:pPr>
      <w:r>
        <w:rPr>
          <w:sz w:val="24"/>
        </w:rPr>
        <w:t>қоғамдық</w:t>
      </w:r>
      <w:r>
        <w:rPr>
          <w:spacing w:val="-2"/>
          <w:sz w:val="24"/>
        </w:rPr>
        <w:t xml:space="preserve"> </w:t>
      </w:r>
      <w:r>
        <w:rPr>
          <w:spacing w:val="-5"/>
          <w:sz w:val="24"/>
        </w:rPr>
        <w:t>қор</w:t>
      </w:r>
    </w:p>
    <w:p w14:paraId="3A16D6AD" w14:textId="77777777" w:rsidR="00B56298" w:rsidRDefault="00867CC4">
      <w:pPr>
        <w:pStyle w:val="a4"/>
        <w:numPr>
          <w:ilvl w:val="1"/>
          <w:numId w:val="31"/>
        </w:numPr>
        <w:tabs>
          <w:tab w:val="left" w:pos="1255"/>
        </w:tabs>
        <w:ind w:left="1255" w:hanging="285"/>
        <w:jc w:val="left"/>
        <w:rPr>
          <w:sz w:val="24"/>
        </w:rPr>
      </w:pPr>
      <w:r>
        <w:rPr>
          <w:sz w:val="24"/>
        </w:rPr>
        <w:t>Қауымдастық</w:t>
      </w:r>
      <w:r>
        <w:rPr>
          <w:spacing w:val="-6"/>
          <w:sz w:val="24"/>
        </w:rPr>
        <w:t xml:space="preserve"> </w:t>
      </w:r>
      <w:r>
        <w:rPr>
          <w:sz w:val="24"/>
        </w:rPr>
        <w:t>(одақ)нысанындағы</w:t>
      </w:r>
      <w:r>
        <w:rPr>
          <w:spacing w:val="-4"/>
          <w:sz w:val="24"/>
        </w:rPr>
        <w:t xml:space="preserve"> </w:t>
      </w:r>
      <w:r>
        <w:rPr>
          <w:spacing w:val="-5"/>
          <w:sz w:val="24"/>
        </w:rPr>
        <w:t>ЗТБ</w:t>
      </w:r>
    </w:p>
    <w:p w14:paraId="19367A6D" w14:textId="77777777" w:rsidR="00B56298" w:rsidRDefault="00867CC4">
      <w:pPr>
        <w:pStyle w:val="a4"/>
        <w:numPr>
          <w:ilvl w:val="1"/>
          <w:numId w:val="31"/>
        </w:numPr>
        <w:tabs>
          <w:tab w:val="left" w:pos="1254"/>
        </w:tabs>
        <w:ind w:right="270" w:firstLine="707"/>
        <w:jc w:val="left"/>
        <w:rPr>
          <w:sz w:val="24"/>
        </w:rPr>
      </w:pPr>
      <w:r>
        <w:rPr>
          <w:sz w:val="24"/>
        </w:rPr>
        <w:t>шетелдік</w:t>
      </w:r>
      <w:r>
        <w:rPr>
          <w:spacing w:val="40"/>
          <w:sz w:val="24"/>
        </w:rPr>
        <w:t xml:space="preserve"> </w:t>
      </w:r>
      <w:r>
        <w:rPr>
          <w:sz w:val="24"/>
        </w:rPr>
        <w:t>және</w:t>
      </w:r>
      <w:r>
        <w:rPr>
          <w:spacing w:val="40"/>
          <w:sz w:val="24"/>
        </w:rPr>
        <w:t xml:space="preserve"> </w:t>
      </w:r>
      <w:r>
        <w:rPr>
          <w:sz w:val="24"/>
        </w:rPr>
        <w:t>халықаралық</w:t>
      </w:r>
      <w:r>
        <w:rPr>
          <w:spacing w:val="40"/>
          <w:sz w:val="24"/>
        </w:rPr>
        <w:t xml:space="preserve"> </w:t>
      </w:r>
      <w:r>
        <w:rPr>
          <w:sz w:val="24"/>
        </w:rPr>
        <w:t>коммерциялық</w:t>
      </w:r>
      <w:r>
        <w:rPr>
          <w:spacing w:val="40"/>
          <w:sz w:val="24"/>
        </w:rPr>
        <w:t xml:space="preserve"> </w:t>
      </w:r>
      <w:r>
        <w:rPr>
          <w:sz w:val="24"/>
        </w:rPr>
        <w:t>емес</w:t>
      </w:r>
      <w:r>
        <w:rPr>
          <w:spacing w:val="40"/>
          <w:sz w:val="24"/>
        </w:rPr>
        <w:t xml:space="preserve"> </w:t>
      </w:r>
      <w:r>
        <w:rPr>
          <w:sz w:val="24"/>
        </w:rPr>
        <w:t>ұйымдардың</w:t>
      </w:r>
      <w:r>
        <w:rPr>
          <w:spacing w:val="40"/>
          <w:sz w:val="24"/>
        </w:rPr>
        <w:t xml:space="preserve"> </w:t>
      </w:r>
      <w:r>
        <w:rPr>
          <w:sz w:val="24"/>
        </w:rPr>
        <w:t>филиалдары</w:t>
      </w:r>
      <w:r>
        <w:rPr>
          <w:spacing w:val="40"/>
          <w:sz w:val="24"/>
        </w:rPr>
        <w:t xml:space="preserve"> </w:t>
      </w:r>
      <w:r>
        <w:rPr>
          <w:sz w:val="24"/>
        </w:rPr>
        <w:t>мен өкілдіктері (оқшауланған бөлімшелері)</w:t>
      </w:r>
    </w:p>
    <w:p w14:paraId="5A035753" w14:textId="77777777" w:rsidR="00B56298" w:rsidRDefault="00867CC4">
      <w:pPr>
        <w:pStyle w:val="a4"/>
        <w:numPr>
          <w:ilvl w:val="0"/>
          <w:numId w:val="31"/>
        </w:numPr>
        <w:tabs>
          <w:tab w:val="left" w:pos="1255"/>
        </w:tabs>
        <w:ind w:hanging="285"/>
        <w:jc w:val="left"/>
        <w:rPr>
          <w:sz w:val="24"/>
        </w:rPr>
      </w:pPr>
      <w:r>
        <w:rPr>
          <w:sz w:val="24"/>
        </w:rPr>
        <w:t>Тізімнен</w:t>
      </w:r>
      <w:r>
        <w:rPr>
          <w:spacing w:val="-2"/>
          <w:sz w:val="24"/>
        </w:rPr>
        <w:t xml:space="preserve"> </w:t>
      </w:r>
      <w:r>
        <w:rPr>
          <w:sz w:val="24"/>
        </w:rPr>
        <w:t>сіз</w:t>
      </w:r>
      <w:r>
        <w:rPr>
          <w:spacing w:val="-1"/>
          <w:sz w:val="24"/>
        </w:rPr>
        <w:t xml:space="preserve"> </w:t>
      </w:r>
      <w:r>
        <w:rPr>
          <w:sz w:val="24"/>
        </w:rPr>
        <w:t>жұмыс</w:t>
      </w:r>
      <w:r>
        <w:rPr>
          <w:spacing w:val="-4"/>
          <w:sz w:val="24"/>
        </w:rPr>
        <w:t xml:space="preserve"> </w:t>
      </w:r>
      <w:r>
        <w:rPr>
          <w:sz w:val="24"/>
        </w:rPr>
        <w:t>істейтін</w:t>
      </w:r>
      <w:r>
        <w:rPr>
          <w:spacing w:val="-2"/>
          <w:sz w:val="24"/>
        </w:rPr>
        <w:t xml:space="preserve"> </w:t>
      </w:r>
      <w:r>
        <w:rPr>
          <w:sz w:val="24"/>
        </w:rPr>
        <w:t>ҮЕҰ</w:t>
      </w:r>
      <w:r>
        <w:rPr>
          <w:spacing w:val="-3"/>
          <w:sz w:val="24"/>
        </w:rPr>
        <w:t xml:space="preserve"> </w:t>
      </w:r>
      <w:r>
        <w:rPr>
          <w:sz w:val="24"/>
        </w:rPr>
        <w:t>тіркеу</w:t>
      </w:r>
      <w:r>
        <w:rPr>
          <w:spacing w:val="-2"/>
          <w:sz w:val="24"/>
        </w:rPr>
        <w:t xml:space="preserve"> </w:t>
      </w:r>
      <w:r>
        <w:rPr>
          <w:sz w:val="24"/>
        </w:rPr>
        <w:t>аймағын</w:t>
      </w:r>
      <w:r>
        <w:rPr>
          <w:spacing w:val="-1"/>
          <w:sz w:val="24"/>
        </w:rPr>
        <w:t xml:space="preserve"> </w:t>
      </w:r>
      <w:r>
        <w:rPr>
          <w:spacing w:val="-2"/>
          <w:sz w:val="24"/>
        </w:rPr>
        <w:t>таңдаңыз?</w:t>
      </w: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26"/>
        <w:gridCol w:w="1961"/>
      </w:tblGrid>
      <w:tr w:rsidR="00B56298" w14:paraId="072630D6" w14:textId="77777777">
        <w:trPr>
          <w:trHeight w:val="276"/>
        </w:trPr>
        <w:tc>
          <w:tcPr>
            <w:tcW w:w="7526" w:type="dxa"/>
          </w:tcPr>
          <w:p w14:paraId="4D3A000A" w14:textId="77777777" w:rsidR="00B56298" w:rsidRDefault="00867CC4">
            <w:pPr>
              <w:pStyle w:val="TableParagraph"/>
              <w:spacing w:line="256" w:lineRule="exact"/>
              <w:ind w:left="4"/>
              <w:rPr>
                <w:sz w:val="24"/>
              </w:rPr>
            </w:pPr>
            <w:r>
              <w:rPr>
                <w:sz w:val="24"/>
              </w:rPr>
              <w:t>Ақмола</w:t>
            </w:r>
            <w:r>
              <w:rPr>
                <w:spacing w:val="-1"/>
                <w:sz w:val="24"/>
              </w:rPr>
              <w:t xml:space="preserve"> </w:t>
            </w:r>
            <w:r>
              <w:rPr>
                <w:spacing w:val="-2"/>
                <w:sz w:val="24"/>
              </w:rPr>
              <w:t>облысы</w:t>
            </w:r>
          </w:p>
        </w:tc>
        <w:tc>
          <w:tcPr>
            <w:tcW w:w="1961" w:type="dxa"/>
          </w:tcPr>
          <w:p w14:paraId="45206742" w14:textId="77777777" w:rsidR="00B56298" w:rsidRDefault="00B56298">
            <w:pPr>
              <w:pStyle w:val="TableParagraph"/>
              <w:rPr>
                <w:sz w:val="20"/>
              </w:rPr>
            </w:pPr>
          </w:p>
        </w:tc>
      </w:tr>
      <w:tr w:rsidR="00B56298" w14:paraId="1AF7D561" w14:textId="77777777">
        <w:trPr>
          <w:trHeight w:val="277"/>
        </w:trPr>
        <w:tc>
          <w:tcPr>
            <w:tcW w:w="7526" w:type="dxa"/>
          </w:tcPr>
          <w:p w14:paraId="5F2C3DC2" w14:textId="77777777" w:rsidR="00B56298" w:rsidRDefault="00867CC4">
            <w:pPr>
              <w:pStyle w:val="TableParagraph"/>
              <w:spacing w:before="1" w:line="257" w:lineRule="exact"/>
              <w:ind w:left="4"/>
              <w:rPr>
                <w:sz w:val="24"/>
              </w:rPr>
            </w:pPr>
            <w:r>
              <w:rPr>
                <w:sz w:val="24"/>
              </w:rPr>
              <w:t>Ақтөбе</w:t>
            </w:r>
            <w:r>
              <w:rPr>
                <w:spacing w:val="-1"/>
                <w:sz w:val="24"/>
              </w:rPr>
              <w:t xml:space="preserve"> </w:t>
            </w:r>
            <w:r>
              <w:rPr>
                <w:spacing w:val="-2"/>
                <w:sz w:val="24"/>
              </w:rPr>
              <w:t>облысы</w:t>
            </w:r>
          </w:p>
        </w:tc>
        <w:tc>
          <w:tcPr>
            <w:tcW w:w="1961" w:type="dxa"/>
          </w:tcPr>
          <w:p w14:paraId="3F4A2846" w14:textId="77777777" w:rsidR="00B56298" w:rsidRDefault="00B56298">
            <w:pPr>
              <w:pStyle w:val="TableParagraph"/>
              <w:rPr>
                <w:sz w:val="20"/>
              </w:rPr>
            </w:pPr>
          </w:p>
        </w:tc>
      </w:tr>
      <w:tr w:rsidR="00B56298" w14:paraId="11F82530" w14:textId="77777777">
        <w:trPr>
          <w:trHeight w:val="275"/>
        </w:trPr>
        <w:tc>
          <w:tcPr>
            <w:tcW w:w="7526" w:type="dxa"/>
          </w:tcPr>
          <w:p w14:paraId="30C1BCCF" w14:textId="77777777" w:rsidR="00B56298" w:rsidRDefault="00867CC4">
            <w:pPr>
              <w:pStyle w:val="TableParagraph"/>
              <w:spacing w:line="256" w:lineRule="exact"/>
              <w:ind w:left="4"/>
              <w:rPr>
                <w:sz w:val="24"/>
              </w:rPr>
            </w:pPr>
            <w:r>
              <w:rPr>
                <w:sz w:val="24"/>
              </w:rPr>
              <w:t>Алматы</w:t>
            </w:r>
            <w:r>
              <w:rPr>
                <w:spacing w:val="-2"/>
                <w:sz w:val="24"/>
              </w:rPr>
              <w:t xml:space="preserve"> облысы</w:t>
            </w:r>
          </w:p>
        </w:tc>
        <w:tc>
          <w:tcPr>
            <w:tcW w:w="1961" w:type="dxa"/>
          </w:tcPr>
          <w:p w14:paraId="1375317C" w14:textId="77777777" w:rsidR="00B56298" w:rsidRDefault="00B56298">
            <w:pPr>
              <w:pStyle w:val="TableParagraph"/>
              <w:rPr>
                <w:sz w:val="20"/>
              </w:rPr>
            </w:pPr>
          </w:p>
        </w:tc>
      </w:tr>
      <w:tr w:rsidR="00B56298" w14:paraId="3795D1BF" w14:textId="77777777">
        <w:trPr>
          <w:trHeight w:val="275"/>
        </w:trPr>
        <w:tc>
          <w:tcPr>
            <w:tcW w:w="7526" w:type="dxa"/>
          </w:tcPr>
          <w:p w14:paraId="77B74C52" w14:textId="77777777" w:rsidR="00B56298" w:rsidRDefault="00867CC4">
            <w:pPr>
              <w:pStyle w:val="TableParagraph"/>
              <w:spacing w:line="256" w:lineRule="exact"/>
              <w:ind w:left="4"/>
              <w:rPr>
                <w:sz w:val="24"/>
              </w:rPr>
            </w:pPr>
            <w:r>
              <w:rPr>
                <w:sz w:val="24"/>
              </w:rPr>
              <w:t>Атырау</w:t>
            </w:r>
            <w:r>
              <w:rPr>
                <w:spacing w:val="-2"/>
                <w:sz w:val="24"/>
              </w:rPr>
              <w:t xml:space="preserve"> облысы</w:t>
            </w:r>
          </w:p>
        </w:tc>
        <w:tc>
          <w:tcPr>
            <w:tcW w:w="1961" w:type="dxa"/>
          </w:tcPr>
          <w:p w14:paraId="4DF7D43C" w14:textId="77777777" w:rsidR="00B56298" w:rsidRDefault="00B56298">
            <w:pPr>
              <w:pStyle w:val="TableParagraph"/>
              <w:rPr>
                <w:sz w:val="20"/>
              </w:rPr>
            </w:pPr>
          </w:p>
        </w:tc>
      </w:tr>
      <w:tr w:rsidR="00B56298" w14:paraId="77B18304" w14:textId="77777777">
        <w:trPr>
          <w:trHeight w:val="275"/>
        </w:trPr>
        <w:tc>
          <w:tcPr>
            <w:tcW w:w="7526" w:type="dxa"/>
          </w:tcPr>
          <w:p w14:paraId="099C5EF6" w14:textId="77777777" w:rsidR="00B56298" w:rsidRDefault="00867CC4">
            <w:pPr>
              <w:pStyle w:val="TableParagraph"/>
              <w:spacing w:line="256" w:lineRule="exact"/>
              <w:ind w:left="4"/>
              <w:rPr>
                <w:sz w:val="24"/>
              </w:rPr>
            </w:pPr>
            <w:r>
              <w:rPr>
                <w:sz w:val="24"/>
              </w:rPr>
              <w:t>Шығыс</w:t>
            </w:r>
            <w:r>
              <w:rPr>
                <w:spacing w:val="-5"/>
                <w:sz w:val="24"/>
              </w:rPr>
              <w:t xml:space="preserve"> </w:t>
            </w:r>
            <w:r>
              <w:rPr>
                <w:sz w:val="24"/>
              </w:rPr>
              <w:t>Қазақстан</w:t>
            </w:r>
            <w:r>
              <w:rPr>
                <w:spacing w:val="-2"/>
                <w:sz w:val="24"/>
              </w:rPr>
              <w:t xml:space="preserve"> облысы</w:t>
            </w:r>
          </w:p>
        </w:tc>
        <w:tc>
          <w:tcPr>
            <w:tcW w:w="1961" w:type="dxa"/>
          </w:tcPr>
          <w:p w14:paraId="4EF3BD49" w14:textId="77777777" w:rsidR="00B56298" w:rsidRDefault="00B56298">
            <w:pPr>
              <w:pStyle w:val="TableParagraph"/>
              <w:rPr>
                <w:sz w:val="20"/>
              </w:rPr>
            </w:pPr>
          </w:p>
        </w:tc>
      </w:tr>
      <w:tr w:rsidR="00B56298" w14:paraId="64E8B6B8" w14:textId="77777777">
        <w:trPr>
          <w:trHeight w:val="275"/>
        </w:trPr>
        <w:tc>
          <w:tcPr>
            <w:tcW w:w="7526" w:type="dxa"/>
          </w:tcPr>
          <w:p w14:paraId="6FFC2710" w14:textId="77777777" w:rsidR="00B56298" w:rsidRDefault="00867CC4">
            <w:pPr>
              <w:pStyle w:val="TableParagraph"/>
              <w:spacing w:line="256" w:lineRule="exact"/>
              <w:ind w:left="4"/>
              <w:rPr>
                <w:sz w:val="24"/>
              </w:rPr>
            </w:pPr>
            <w:r>
              <w:rPr>
                <w:sz w:val="24"/>
              </w:rPr>
              <w:t>Алматы</w:t>
            </w:r>
            <w:r>
              <w:rPr>
                <w:spacing w:val="-2"/>
                <w:sz w:val="24"/>
              </w:rPr>
              <w:t xml:space="preserve"> қаласы</w:t>
            </w:r>
          </w:p>
        </w:tc>
        <w:tc>
          <w:tcPr>
            <w:tcW w:w="1961" w:type="dxa"/>
          </w:tcPr>
          <w:p w14:paraId="37737F55" w14:textId="77777777" w:rsidR="00B56298" w:rsidRDefault="00B56298">
            <w:pPr>
              <w:pStyle w:val="TableParagraph"/>
              <w:rPr>
                <w:sz w:val="20"/>
              </w:rPr>
            </w:pPr>
          </w:p>
        </w:tc>
      </w:tr>
      <w:tr w:rsidR="00B56298" w14:paraId="4E8C1415" w14:textId="77777777">
        <w:trPr>
          <w:trHeight w:val="275"/>
        </w:trPr>
        <w:tc>
          <w:tcPr>
            <w:tcW w:w="7526" w:type="dxa"/>
          </w:tcPr>
          <w:p w14:paraId="4EB69EB0" w14:textId="77777777" w:rsidR="00B56298" w:rsidRDefault="00867CC4">
            <w:pPr>
              <w:pStyle w:val="TableParagraph"/>
              <w:spacing w:line="256" w:lineRule="exact"/>
              <w:ind w:left="4"/>
              <w:rPr>
                <w:sz w:val="24"/>
              </w:rPr>
            </w:pPr>
            <w:r>
              <w:rPr>
                <w:sz w:val="24"/>
              </w:rPr>
              <w:t>Астана</w:t>
            </w:r>
            <w:r>
              <w:rPr>
                <w:spacing w:val="-5"/>
                <w:sz w:val="24"/>
              </w:rPr>
              <w:t xml:space="preserve"> </w:t>
            </w:r>
            <w:r>
              <w:rPr>
                <w:spacing w:val="-2"/>
                <w:sz w:val="24"/>
              </w:rPr>
              <w:t>қаласы</w:t>
            </w:r>
          </w:p>
        </w:tc>
        <w:tc>
          <w:tcPr>
            <w:tcW w:w="1961" w:type="dxa"/>
          </w:tcPr>
          <w:p w14:paraId="4EF2AAB7" w14:textId="77777777" w:rsidR="00B56298" w:rsidRDefault="00B56298">
            <w:pPr>
              <w:pStyle w:val="TableParagraph"/>
              <w:rPr>
                <w:sz w:val="20"/>
              </w:rPr>
            </w:pPr>
          </w:p>
        </w:tc>
      </w:tr>
      <w:tr w:rsidR="00B56298" w14:paraId="7ECCA52F" w14:textId="77777777">
        <w:trPr>
          <w:trHeight w:val="278"/>
        </w:trPr>
        <w:tc>
          <w:tcPr>
            <w:tcW w:w="7526" w:type="dxa"/>
          </w:tcPr>
          <w:p w14:paraId="6EEB4F27" w14:textId="77777777" w:rsidR="00B56298" w:rsidRDefault="00867CC4">
            <w:pPr>
              <w:pStyle w:val="TableParagraph"/>
              <w:spacing w:before="1" w:line="257" w:lineRule="exact"/>
              <w:ind w:left="4"/>
              <w:rPr>
                <w:sz w:val="24"/>
              </w:rPr>
            </w:pPr>
            <w:r>
              <w:rPr>
                <w:sz w:val="24"/>
              </w:rPr>
              <w:t>Шымкент</w:t>
            </w:r>
            <w:r>
              <w:rPr>
                <w:spacing w:val="-2"/>
                <w:sz w:val="24"/>
              </w:rPr>
              <w:t xml:space="preserve"> қаласы</w:t>
            </w:r>
          </w:p>
        </w:tc>
        <w:tc>
          <w:tcPr>
            <w:tcW w:w="1961" w:type="dxa"/>
          </w:tcPr>
          <w:p w14:paraId="54489017" w14:textId="77777777" w:rsidR="00B56298" w:rsidRDefault="00B56298">
            <w:pPr>
              <w:pStyle w:val="TableParagraph"/>
              <w:rPr>
                <w:sz w:val="20"/>
              </w:rPr>
            </w:pPr>
          </w:p>
        </w:tc>
      </w:tr>
      <w:tr w:rsidR="00B56298" w14:paraId="4B34B0A6" w14:textId="77777777">
        <w:trPr>
          <w:trHeight w:val="275"/>
        </w:trPr>
        <w:tc>
          <w:tcPr>
            <w:tcW w:w="7526" w:type="dxa"/>
          </w:tcPr>
          <w:p w14:paraId="0BE9EC52" w14:textId="77777777" w:rsidR="00B56298" w:rsidRDefault="00867CC4">
            <w:pPr>
              <w:pStyle w:val="TableParagraph"/>
              <w:spacing w:line="256" w:lineRule="exact"/>
              <w:ind w:left="4"/>
              <w:rPr>
                <w:sz w:val="24"/>
              </w:rPr>
            </w:pPr>
            <w:r>
              <w:rPr>
                <w:sz w:val="24"/>
              </w:rPr>
              <w:t>Жамбыл</w:t>
            </w:r>
            <w:r>
              <w:rPr>
                <w:spacing w:val="-2"/>
                <w:sz w:val="24"/>
              </w:rPr>
              <w:t xml:space="preserve"> облысы</w:t>
            </w:r>
          </w:p>
        </w:tc>
        <w:tc>
          <w:tcPr>
            <w:tcW w:w="1961" w:type="dxa"/>
          </w:tcPr>
          <w:p w14:paraId="281BBD2A" w14:textId="77777777" w:rsidR="00B56298" w:rsidRDefault="00B56298">
            <w:pPr>
              <w:pStyle w:val="TableParagraph"/>
              <w:rPr>
                <w:sz w:val="20"/>
              </w:rPr>
            </w:pPr>
          </w:p>
        </w:tc>
      </w:tr>
      <w:tr w:rsidR="00B56298" w14:paraId="09ACAA68" w14:textId="77777777">
        <w:trPr>
          <w:trHeight w:val="275"/>
        </w:trPr>
        <w:tc>
          <w:tcPr>
            <w:tcW w:w="7526" w:type="dxa"/>
          </w:tcPr>
          <w:p w14:paraId="3F69B994" w14:textId="77777777" w:rsidR="00B56298" w:rsidRDefault="00867CC4">
            <w:pPr>
              <w:pStyle w:val="TableParagraph"/>
              <w:spacing w:line="256" w:lineRule="exact"/>
              <w:ind w:left="4"/>
              <w:rPr>
                <w:sz w:val="24"/>
              </w:rPr>
            </w:pPr>
            <w:r>
              <w:rPr>
                <w:sz w:val="24"/>
              </w:rPr>
              <w:t>Батыс</w:t>
            </w:r>
            <w:r>
              <w:rPr>
                <w:spacing w:val="-5"/>
                <w:sz w:val="24"/>
              </w:rPr>
              <w:t xml:space="preserve"> </w:t>
            </w:r>
            <w:r>
              <w:rPr>
                <w:sz w:val="24"/>
              </w:rPr>
              <w:t>Қазақстан</w:t>
            </w:r>
            <w:r>
              <w:rPr>
                <w:spacing w:val="-4"/>
                <w:sz w:val="24"/>
              </w:rPr>
              <w:t xml:space="preserve"> </w:t>
            </w:r>
            <w:r>
              <w:rPr>
                <w:spacing w:val="-2"/>
                <w:sz w:val="24"/>
              </w:rPr>
              <w:t>облысы</w:t>
            </w:r>
          </w:p>
        </w:tc>
        <w:tc>
          <w:tcPr>
            <w:tcW w:w="1961" w:type="dxa"/>
          </w:tcPr>
          <w:p w14:paraId="56014479" w14:textId="77777777" w:rsidR="00B56298" w:rsidRDefault="00B56298">
            <w:pPr>
              <w:pStyle w:val="TableParagraph"/>
              <w:rPr>
                <w:sz w:val="20"/>
              </w:rPr>
            </w:pPr>
          </w:p>
        </w:tc>
      </w:tr>
      <w:tr w:rsidR="00B56298" w14:paraId="77917BFB" w14:textId="77777777">
        <w:trPr>
          <w:trHeight w:val="275"/>
        </w:trPr>
        <w:tc>
          <w:tcPr>
            <w:tcW w:w="7526" w:type="dxa"/>
          </w:tcPr>
          <w:p w14:paraId="40120018" w14:textId="77777777" w:rsidR="00B56298" w:rsidRDefault="00867CC4">
            <w:pPr>
              <w:pStyle w:val="TableParagraph"/>
              <w:spacing w:line="256" w:lineRule="exact"/>
              <w:ind w:left="4"/>
              <w:rPr>
                <w:sz w:val="24"/>
              </w:rPr>
            </w:pPr>
            <w:r>
              <w:rPr>
                <w:sz w:val="24"/>
              </w:rPr>
              <w:t>Қарағанды</w:t>
            </w:r>
            <w:r>
              <w:rPr>
                <w:spacing w:val="-3"/>
                <w:sz w:val="24"/>
              </w:rPr>
              <w:t xml:space="preserve"> </w:t>
            </w:r>
            <w:r>
              <w:rPr>
                <w:spacing w:val="-2"/>
                <w:sz w:val="24"/>
              </w:rPr>
              <w:t>облысы</w:t>
            </w:r>
          </w:p>
        </w:tc>
        <w:tc>
          <w:tcPr>
            <w:tcW w:w="1961" w:type="dxa"/>
          </w:tcPr>
          <w:p w14:paraId="0D9A67EC" w14:textId="77777777" w:rsidR="00B56298" w:rsidRDefault="00B56298">
            <w:pPr>
              <w:pStyle w:val="TableParagraph"/>
              <w:rPr>
                <w:sz w:val="20"/>
              </w:rPr>
            </w:pPr>
          </w:p>
        </w:tc>
      </w:tr>
      <w:tr w:rsidR="00B56298" w14:paraId="33AEC7EB" w14:textId="77777777">
        <w:trPr>
          <w:trHeight w:val="276"/>
        </w:trPr>
        <w:tc>
          <w:tcPr>
            <w:tcW w:w="7526" w:type="dxa"/>
          </w:tcPr>
          <w:p w14:paraId="234E55AE" w14:textId="77777777" w:rsidR="00B56298" w:rsidRDefault="00867CC4">
            <w:pPr>
              <w:pStyle w:val="TableParagraph"/>
              <w:spacing w:line="256" w:lineRule="exact"/>
              <w:ind w:left="4"/>
              <w:rPr>
                <w:sz w:val="24"/>
              </w:rPr>
            </w:pPr>
            <w:r>
              <w:rPr>
                <w:sz w:val="24"/>
              </w:rPr>
              <w:t>Қостанай</w:t>
            </w:r>
            <w:r>
              <w:rPr>
                <w:spacing w:val="-4"/>
                <w:sz w:val="24"/>
              </w:rPr>
              <w:t xml:space="preserve"> </w:t>
            </w:r>
            <w:r>
              <w:rPr>
                <w:spacing w:val="-2"/>
                <w:sz w:val="24"/>
              </w:rPr>
              <w:t>облысы</w:t>
            </w:r>
          </w:p>
        </w:tc>
        <w:tc>
          <w:tcPr>
            <w:tcW w:w="1961" w:type="dxa"/>
          </w:tcPr>
          <w:p w14:paraId="0F39B3AE" w14:textId="77777777" w:rsidR="00B56298" w:rsidRDefault="00B56298">
            <w:pPr>
              <w:pStyle w:val="TableParagraph"/>
              <w:rPr>
                <w:sz w:val="20"/>
              </w:rPr>
            </w:pPr>
          </w:p>
        </w:tc>
      </w:tr>
      <w:tr w:rsidR="00B56298" w14:paraId="3364A06D" w14:textId="77777777">
        <w:trPr>
          <w:trHeight w:val="275"/>
        </w:trPr>
        <w:tc>
          <w:tcPr>
            <w:tcW w:w="7526" w:type="dxa"/>
          </w:tcPr>
          <w:p w14:paraId="53385491" w14:textId="77777777" w:rsidR="00B56298" w:rsidRDefault="00867CC4">
            <w:pPr>
              <w:pStyle w:val="TableParagraph"/>
              <w:spacing w:line="256" w:lineRule="exact"/>
              <w:ind w:left="4"/>
              <w:rPr>
                <w:sz w:val="24"/>
              </w:rPr>
            </w:pPr>
            <w:r>
              <w:rPr>
                <w:sz w:val="24"/>
              </w:rPr>
              <w:t>Қызылорда</w:t>
            </w:r>
            <w:r>
              <w:rPr>
                <w:spacing w:val="-1"/>
                <w:sz w:val="24"/>
              </w:rPr>
              <w:t xml:space="preserve"> </w:t>
            </w:r>
            <w:r>
              <w:rPr>
                <w:spacing w:val="-2"/>
                <w:sz w:val="24"/>
              </w:rPr>
              <w:t>облысы</w:t>
            </w:r>
          </w:p>
        </w:tc>
        <w:tc>
          <w:tcPr>
            <w:tcW w:w="1961" w:type="dxa"/>
          </w:tcPr>
          <w:p w14:paraId="3311227B" w14:textId="77777777" w:rsidR="00B56298" w:rsidRDefault="00B56298">
            <w:pPr>
              <w:pStyle w:val="TableParagraph"/>
              <w:rPr>
                <w:sz w:val="20"/>
              </w:rPr>
            </w:pPr>
          </w:p>
        </w:tc>
      </w:tr>
      <w:tr w:rsidR="00B56298" w14:paraId="5636528A" w14:textId="77777777">
        <w:trPr>
          <w:trHeight w:val="278"/>
        </w:trPr>
        <w:tc>
          <w:tcPr>
            <w:tcW w:w="7526" w:type="dxa"/>
          </w:tcPr>
          <w:p w14:paraId="366B43F9" w14:textId="77777777" w:rsidR="00B56298" w:rsidRDefault="00867CC4">
            <w:pPr>
              <w:pStyle w:val="TableParagraph"/>
              <w:spacing w:before="1" w:line="257" w:lineRule="exact"/>
              <w:ind w:left="4"/>
              <w:rPr>
                <w:sz w:val="24"/>
              </w:rPr>
            </w:pPr>
            <w:r>
              <w:rPr>
                <w:sz w:val="24"/>
              </w:rPr>
              <w:t>Маңғыстау</w:t>
            </w:r>
            <w:r>
              <w:rPr>
                <w:spacing w:val="-3"/>
                <w:sz w:val="24"/>
              </w:rPr>
              <w:t xml:space="preserve"> </w:t>
            </w:r>
            <w:r>
              <w:rPr>
                <w:spacing w:val="-2"/>
                <w:sz w:val="24"/>
              </w:rPr>
              <w:t>облысы</w:t>
            </w:r>
          </w:p>
        </w:tc>
        <w:tc>
          <w:tcPr>
            <w:tcW w:w="1961" w:type="dxa"/>
          </w:tcPr>
          <w:p w14:paraId="4C1B8125" w14:textId="77777777" w:rsidR="00B56298" w:rsidRDefault="00B56298">
            <w:pPr>
              <w:pStyle w:val="TableParagraph"/>
              <w:rPr>
                <w:sz w:val="20"/>
              </w:rPr>
            </w:pPr>
          </w:p>
        </w:tc>
      </w:tr>
      <w:tr w:rsidR="00B56298" w14:paraId="360CC328" w14:textId="77777777">
        <w:trPr>
          <w:trHeight w:val="275"/>
        </w:trPr>
        <w:tc>
          <w:tcPr>
            <w:tcW w:w="7526" w:type="dxa"/>
          </w:tcPr>
          <w:p w14:paraId="7D0959C3" w14:textId="77777777" w:rsidR="00B56298" w:rsidRDefault="00867CC4">
            <w:pPr>
              <w:pStyle w:val="TableParagraph"/>
              <w:spacing w:line="256" w:lineRule="exact"/>
              <w:ind w:left="4"/>
              <w:rPr>
                <w:sz w:val="24"/>
              </w:rPr>
            </w:pPr>
            <w:r>
              <w:rPr>
                <w:sz w:val="24"/>
              </w:rPr>
              <w:t>Павлодар</w:t>
            </w:r>
            <w:r>
              <w:rPr>
                <w:spacing w:val="-3"/>
                <w:sz w:val="24"/>
              </w:rPr>
              <w:t xml:space="preserve"> </w:t>
            </w:r>
            <w:r>
              <w:rPr>
                <w:spacing w:val="-2"/>
                <w:sz w:val="24"/>
              </w:rPr>
              <w:t>облысы</w:t>
            </w:r>
          </w:p>
        </w:tc>
        <w:tc>
          <w:tcPr>
            <w:tcW w:w="1961" w:type="dxa"/>
          </w:tcPr>
          <w:p w14:paraId="6AC581AD" w14:textId="77777777" w:rsidR="00B56298" w:rsidRDefault="00B56298">
            <w:pPr>
              <w:pStyle w:val="TableParagraph"/>
              <w:rPr>
                <w:sz w:val="20"/>
              </w:rPr>
            </w:pPr>
          </w:p>
        </w:tc>
      </w:tr>
      <w:tr w:rsidR="00B56298" w14:paraId="45D7ED17" w14:textId="77777777">
        <w:trPr>
          <w:trHeight w:val="275"/>
        </w:trPr>
        <w:tc>
          <w:tcPr>
            <w:tcW w:w="7526" w:type="dxa"/>
          </w:tcPr>
          <w:p w14:paraId="22A7B25F" w14:textId="77777777" w:rsidR="00B56298" w:rsidRDefault="00867CC4">
            <w:pPr>
              <w:pStyle w:val="TableParagraph"/>
              <w:spacing w:line="256" w:lineRule="exact"/>
              <w:ind w:left="4"/>
              <w:rPr>
                <w:sz w:val="24"/>
              </w:rPr>
            </w:pPr>
            <w:r>
              <w:rPr>
                <w:sz w:val="24"/>
              </w:rPr>
              <w:t>Солтүстік</w:t>
            </w:r>
            <w:r>
              <w:rPr>
                <w:spacing w:val="-5"/>
                <w:sz w:val="24"/>
              </w:rPr>
              <w:t xml:space="preserve"> </w:t>
            </w:r>
            <w:r>
              <w:rPr>
                <w:sz w:val="24"/>
              </w:rPr>
              <w:t>Қазақстан</w:t>
            </w:r>
            <w:r>
              <w:rPr>
                <w:spacing w:val="-2"/>
                <w:sz w:val="24"/>
              </w:rPr>
              <w:t xml:space="preserve"> облысы</w:t>
            </w:r>
          </w:p>
        </w:tc>
        <w:tc>
          <w:tcPr>
            <w:tcW w:w="1961" w:type="dxa"/>
          </w:tcPr>
          <w:p w14:paraId="16729C03" w14:textId="77777777" w:rsidR="00B56298" w:rsidRDefault="00B56298">
            <w:pPr>
              <w:pStyle w:val="TableParagraph"/>
              <w:rPr>
                <w:sz w:val="20"/>
              </w:rPr>
            </w:pPr>
          </w:p>
        </w:tc>
      </w:tr>
      <w:tr w:rsidR="00B56298" w14:paraId="38EF8836" w14:textId="77777777">
        <w:trPr>
          <w:trHeight w:val="275"/>
        </w:trPr>
        <w:tc>
          <w:tcPr>
            <w:tcW w:w="7526" w:type="dxa"/>
          </w:tcPr>
          <w:p w14:paraId="07AF6892" w14:textId="77777777" w:rsidR="00B56298" w:rsidRDefault="00867CC4">
            <w:pPr>
              <w:pStyle w:val="TableParagraph"/>
              <w:spacing w:line="256" w:lineRule="exact"/>
              <w:ind w:left="4"/>
              <w:rPr>
                <w:sz w:val="24"/>
              </w:rPr>
            </w:pPr>
            <w:r>
              <w:rPr>
                <w:sz w:val="24"/>
              </w:rPr>
              <w:t>Түркістан</w:t>
            </w:r>
            <w:r>
              <w:rPr>
                <w:spacing w:val="-2"/>
                <w:sz w:val="24"/>
              </w:rPr>
              <w:t xml:space="preserve"> облысы</w:t>
            </w:r>
          </w:p>
        </w:tc>
        <w:tc>
          <w:tcPr>
            <w:tcW w:w="1961" w:type="dxa"/>
          </w:tcPr>
          <w:p w14:paraId="6F4B5B04" w14:textId="77777777" w:rsidR="00B56298" w:rsidRDefault="00B56298">
            <w:pPr>
              <w:pStyle w:val="TableParagraph"/>
              <w:rPr>
                <w:sz w:val="20"/>
              </w:rPr>
            </w:pPr>
          </w:p>
        </w:tc>
      </w:tr>
      <w:tr w:rsidR="00B56298" w14:paraId="598FF2DD" w14:textId="77777777">
        <w:trPr>
          <w:trHeight w:val="275"/>
        </w:trPr>
        <w:tc>
          <w:tcPr>
            <w:tcW w:w="7526" w:type="dxa"/>
          </w:tcPr>
          <w:p w14:paraId="58495EDA" w14:textId="77777777" w:rsidR="00B56298" w:rsidRDefault="00867CC4">
            <w:pPr>
              <w:pStyle w:val="TableParagraph"/>
              <w:spacing w:line="256" w:lineRule="exact"/>
              <w:ind w:left="4"/>
              <w:rPr>
                <w:sz w:val="24"/>
              </w:rPr>
            </w:pPr>
            <w:r>
              <w:rPr>
                <w:sz w:val="24"/>
              </w:rPr>
              <w:t>Жетісу</w:t>
            </w:r>
            <w:r>
              <w:rPr>
                <w:spacing w:val="-1"/>
                <w:sz w:val="24"/>
              </w:rPr>
              <w:t xml:space="preserve"> </w:t>
            </w:r>
            <w:r>
              <w:rPr>
                <w:spacing w:val="-2"/>
                <w:sz w:val="24"/>
              </w:rPr>
              <w:t>облысы</w:t>
            </w:r>
          </w:p>
        </w:tc>
        <w:tc>
          <w:tcPr>
            <w:tcW w:w="1961" w:type="dxa"/>
          </w:tcPr>
          <w:p w14:paraId="11C8A5DE" w14:textId="77777777" w:rsidR="00B56298" w:rsidRDefault="00B56298">
            <w:pPr>
              <w:pStyle w:val="TableParagraph"/>
              <w:rPr>
                <w:sz w:val="20"/>
              </w:rPr>
            </w:pPr>
          </w:p>
        </w:tc>
      </w:tr>
      <w:tr w:rsidR="00B56298" w14:paraId="563E8396" w14:textId="77777777">
        <w:trPr>
          <w:trHeight w:val="275"/>
        </w:trPr>
        <w:tc>
          <w:tcPr>
            <w:tcW w:w="7526" w:type="dxa"/>
          </w:tcPr>
          <w:p w14:paraId="0264F17D" w14:textId="77777777" w:rsidR="00B56298" w:rsidRDefault="00867CC4">
            <w:pPr>
              <w:pStyle w:val="TableParagraph"/>
              <w:spacing w:line="256" w:lineRule="exact"/>
              <w:ind w:left="4"/>
              <w:rPr>
                <w:sz w:val="24"/>
              </w:rPr>
            </w:pPr>
            <w:r>
              <w:rPr>
                <w:sz w:val="24"/>
              </w:rPr>
              <w:t>Абай</w:t>
            </w:r>
            <w:r>
              <w:rPr>
                <w:spacing w:val="-2"/>
                <w:sz w:val="24"/>
              </w:rPr>
              <w:t xml:space="preserve"> облысы</w:t>
            </w:r>
          </w:p>
        </w:tc>
        <w:tc>
          <w:tcPr>
            <w:tcW w:w="1961" w:type="dxa"/>
          </w:tcPr>
          <w:p w14:paraId="7590FCC8" w14:textId="77777777" w:rsidR="00B56298" w:rsidRDefault="00B56298">
            <w:pPr>
              <w:pStyle w:val="TableParagraph"/>
              <w:rPr>
                <w:sz w:val="20"/>
              </w:rPr>
            </w:pPr>
          </w:p>
        </w:tc>
      </w:tr>
      <w:tr w:rsidR="00B56298" w14:paraId="232BC6C7" w14:textId="77777777">
        <w:trPr>
          <w:trHeight w:val="278"/>
        </w:trPr>
        <w:tc>
          <w:tcPr>
            <w:tcW w:w="7526" w:type="dxa"/>
          </w:tcPr>
          <w:p w14:paraId="374AF6DF" w14:textId="77777777" w:rsidR="00B56298" w:rsidRDefault="00867CC4">
            <w:pPr>
              <w:pStyle w:val="TableParagraph"/>
              <w:spacing w:line="258" w:lineRule="exact"/>
              <w:ind w:left="4"/>
              <w:rPr>
                <w:sz w:val="24"/>
              </w:rPr>
            </w:pPr>
            <w:r>
              <w:rPr>
                <w:sz w:val="24"/>
              </w:rPr>
              <w:t>Ұлытау</w:t>
            </w:r>
            <w:r>
              <w:rPr>
                <w:spacing w:val="-1"/>
                <w:sz w:val="24"/>
              </w:rPr>
              <w:t xml:space="preserve"> </w:t>
            </w:r>
            <w:r>
              <w:rPr>
                <w:spacing w:val="-2"/>
                <w:sz w:val="24"/>
              </w:rPr>
              <w:t>облысы</w:t>
            </w:r>
          </w:p>
        </w:tc>
        <w:tc>
          <w:tcPr>
            <w:tcW w:w="1961" w:type="dxa"/>
          </w:tcPr>
          <w:p w14:paraId="51ED99A2" w14:textId="77777777" w:rsidR="00B56298" w:rsidRDefault="00B56298">
            <w:pPr>
              <w:pStyle w:val="TableParagraph"/>
              <w:rPr>
                <w:sz w:val="20"/>
              </w:rPr>
            </w:pPr>
          </w:p>
        </w:tc>
      </w:tr>
    </w:tbl>
    <w:p w14:paraId="61757B7C" w14:textId="77777777" w:rsidR="00B56298" w:rsidRDefault="00B56298">
      <w:pPr>
        <w:rPr>
          <w:sz w:val="20"/>
        </w:rPr>
        <w:sectPr w:rsidR="00B56298">
          <w:pgSz w:w="11910" w:h="16840"/>
          <w:pgMar w:top="1040" w:right="300" w:bottom="1160" w:left="1440" w:header="0" w:footer="926" w:gutter="0"/>
          <w:cols w:space="720"/>
        </w:sectPr>
      </w:pPr>
    </w:p>
    <w:p w14:paraId="730F30EA" w14:textId="77777777" w:rsidR="00B56298" w:rsidRDefault="00867CC4">
      <w:pPr>
        <w:spacing w:before="73"/>
        <w:ind w:left="970" w:right="5678"/>
        <w:rPr>
          <w:sz w:val="24"/>
        </w:rPr>
      </w:pPr>
      <w:r>
        <w:rPr>
          <w:sz w:val="24"/>
        </w:rPr>
        <w:t>4.</w:t>
      </w:r>
      <w:r>
        <w:rPr>
          <w:spacing w:val="28"/>
          <w:sz w:val="24"/>
        </w:rPr>
        <w:t xml:space="preserve"> </w:t>
      </w:r>
      <w:r>
        <w:rPr>
          <w:sz w:val="24"/>
        </w:rPr>
        <w:t>Ұйымыңыздың</w:t>
      </w:r>
      <w:r>
        <w:rPr>
          <w:spacing w:val="-8"/>
          <w:sz w:val="24"/>
        </w:rPr>
        <w:t xml:space="preserve"> </w:t>
      </w:r>
      <w:r>
        <w:rPr>
          <w:sz w:val="24"/>
        </w:rPr>
        <w:t>миссиясы</w:t>
      </w:r>
      <w:r>
        <w:rPr>
          <w:spacing w:val="-11"/>
          <w:sz w:val="24"/>
        </w:rPr>
        <w:t xml:space="preserve"> </w:t>
      </w:r>
      <w:r>
        <w:rPr>
          <w:sz w:val="24"/>
        </w:rPr>
        <w:t>? ҮЕҰ жауабы:</w:t>
      </w:r>
    </w:p>
    <w:p w14:paraId="28D47E4A" w14:textId="77777777" w:rsidR="00B56298" w:rsidRDefault="00867CC4">
      <w:pPr>
        <w:spacing w:before="2"/>
        <w:ind w:left="970"/>
        <w:rPr>
          <w:sz w:val="24"/>
        </w:rPr>
      </w:pPr>
      <w:r>
        <w:rPr>
          <w:sz w:val="28"/>
        </w:rPr>
        <w:t>3.</w:t>
      </w:r>
      <w:r>
        <w:rPr>
          <w:spacing w:val="-2"/>
          <w:sz w:val="28"/>
        </w:rPr>
        <w:t xml:space="preserve"> </w:t>
      </w:r>
      <w:r>
        <w:rPr>
          <w:sz w:val="24"/>
        </w:rPr>
        <w:t>Выберите</w:t>
      </w:r>
      <w:r>
        <w:rPr>
          <w:spacing w:val="-3"/>
          <w:sz w:val="24"/>
        </w:rPr>
        <w:t xml:space="preserve"> </w:t>
      </w:r>
      <w:r>
        <w:rPr>
          <w:sz w:val="24"/>
        </w:rPr>
        <w:t>из</w:t>
      </w:r>
      <w:r>
        <w:rPr>
          <w:spacing w:val="-2"/>
          <w:sz w:val="24"/>
        </w:rPr>
        <w:t xml:space="preserve"> </w:t>
      </w:r>
      <w:r>
        <w:rPr>
          <w:sz w:val="24"/>
        </w:rPr>
        <w:t>списка</w:t>
      </w:r>
      <w:r>
        <w:rPr>
          <w:spacing w:val="-3"/>
          <w:sz w:val="24"/>
        </w:rPr>
        <w:t xml:space="preserve"> </w:t>
      </w:r>
      <w:r>
        <w:rPr>
          <w:sz w:val="24"/>
        </w:rPr>
        <w:t>основные</w:t>
      </w:r>
      <w:r>
        <w:rPr>
          <w:spacing w:val="-5"/>
          <w:sz w:val="24"/>
        </w:rPr>
        <w:t xml:space="preserve"> </w:t>
      </w:r>
      <w:r>
        <w:rPr>
          <w:sz w:val="24"/>
        </w:rPr>
        <w:t>сферы</w:t>
      </w:r>
      <w:r>
        <w:rPr>
          <w:spacing w:val="-3"/>
          <w:sz w:val="24"/>
        </w:rPr>
        <w:t xml:space="preserve"> </w:t>
      </w:r>
      <w:r>
        <w:rPr>
          <w:sz w:val="24"/>
        </w:rPr>
        <w:t>деятельности</w:t>
      </w:r>
      <w:r>
        <w:rPr>
          <w:spacing w:val="-1"/>
          <w:sz w:val="24"/>
        </w:rPr>
        <w:t xml:space="preserve"> </w:t>
      </w:r>
      <w:r>
        <w:rPr>
          <w:sz w:val="24"/>
        </w:rPr>
        <w:t>Вашей</w:t>
      </w:r>
      <w:r>
        <w:rPr>
          <w:spacing w:val="-2"/>
          <w:sz w:val="24"/>
        </w:rPr>
        <w:t xml:space="preserve"> организации</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95"/>
        <w:gridCol w:w="1274"/>
      </w:tblGrid>
      <w:tr w:rsidR="00B56298" w14:paraId="2E27B9E6" w14:textId="77777777">
        <w:trPr>
          <w:trHeight w:val="275"/>
        </w:trPr>
        <w:tc>
          <w:tcPr>
            <w:tcW w:w="8195" w:type="dxa"/>
          </w:tcPr>
          <w:p w14:paraId="7AFDAB54" w14:textId="77777777" w:rsidR="00B56298" w:rsidRDefault="00867CC4">
            <w:pPr>
              <w:pStyle w:val="TableParagraph"/>
              <w:spacing w:line="256" w:lineRule="exact"/>
              <w:ind w:left="143"/>
              <w:rPr>
                <w:sz w:val="24"/>
              </w:rPr>
            </w:pPr>
            <w:r>
              <w:rPr>
                <w:sz w:val="24"/>
              </w:rPr>
              <w:t>Білім</w:t>
            </w:r>
            <w:r>
              <w:rPr>
                <w:spacing w:val="-3"/>
                <w:sz w:val="24"/>
              </w:rPr>
              <w:t xml:space="preserve"> </w:t>
            </w:r>
            <w:r>
              <w:rPr>
                <w:sz w:val="24"/>
              </w:rPr>
              <w:t>және</w:t>
            </w:r>
            <w:r>
              <w:rPr>
                <w:spacing w:val="-2"/>
                <w:sz w:val="24"/>
              </w:rPr>
              <w:t xml:space="preserve"> </w:t>
            </w:r>
            <w:r>
              <w:rPr>
                <w:spacing w:val="-4"/>
                <w:sz w:val="24"/>
              </w:rPr>
              <w:t>ғылым</w:t>
            </w:r>
          </w:p>
        </w:tc>
        <w:tc>
          <w:tcPr>
            <w:tcW w:w="1274" w:type="dxa"/>
          </w:tcPr>
          <w:p w14:paraId="70A2BC89" w14:textId="77777777" w:rsidR="00B56298" w:rsidRDefault="00B56298">
            <w:pPr>
              <w:pStyle w:val="TableParagraph"/>
              <w:rPr>
                <w:sz w:val="20"/>
              </w:rPr>
            </w:pPr>
          </w:p>
        </w:tc>
      </w:tr>
      <w:tr w:rsidR="00B56298" w14:paraId="2F534ACB" w14:textId="77777777">
        <w:trPr>
          <w:trHeight w:val="275"/>
        </w:trPr>
        <w:tc>
          <w:tcPr>
            <w:tcW w:w="8195" w:type="dxa"/>
          </w:tcPr>
          <w:p w14:paraId="45137636" w14:textId="77777777" w:rsidR="00B56298" w:rsidRDefault="00867CC4">
            <w:pPr>
              <w:pStyle w:val="TableParagraph"/>
              <w:spacing w:line="256" w:lineRule="exact"/>
              <w:ind w:left="143"/>
              <w:rPr>
                <w:sz w:val="24"/>
              </w:rPr>
            </w:pPr>
            <w:r>
              <w:rPr>
                <w:spacing w:val="-2"/>
                <w:sz w:val="24"/>
              </w:rPr>
              <w:t>ақпарат</w:t>
            </w:r>
          </w:p>
        </w:tc>
        <w:tc>
          <w:tcPr>
            <w:tcW w:w="1274" w:type="dxa"/>
          </w:tcPr>
          <w:p w14:paraId="16AABE4D" w14:textId="77777777" w:rsidR="00B56298" w:rsidRDefault="00B56298">
            <w:pPr>
              <w:pStyle w:val="TableParagraph"/>
              <w:rPr>
                <w:sz w:val="20"/>
              </w:rPr>
            </w:pPr>
          </w:p>
        </w:tc>
      </w:tr>
      <w:tr w:rsidR="00B56298" w14:paraId="0E7F18B8" w14:textId="77777777">
        <w:trPr>
          <w:trHeight w:val="277"/>
        </w:trPr>
        <w:tc>
          <w:tcPr>
            <w:tcW w:w="8195" w:type="dxa"/>
          </w:tcPr>
          <w:p w14:paraId="296917C7" w14:textId="77777777" w:rsidR="00B56298" w:rsidRDefault="00867CC4">
            <w:pPr>
              <w:pStyle w:val="TableParagraph"/>
              <w:spacing w:line="258" w:lineRule="exact"/>
              <w:ind w:left="143"/>
              <w:rPr>
                <w:sz w:val="24"/>
              </w:rPr>
            </w:pPr>
            <w:r>
              <w:rPr>
                <w:sz w:val="24"/>
              </w:rPr>
              <w:t>дене</w:t>
            </w:r>
            <w:r>
              <w:rPr>
                <w:spacing w:val="-3"/>
                <w:sz w:val="24"/>
              </w:rPr>
              <w:t xml:space="preserve"> </w:t>
            </w:r>
            <w:r>
              <w:rPr>
                <w:sz w:val="24"/>
              </w:rPr>
              <w:t>шынықтыру</w:t>
            </w:r>
            <w:r>
              <w:rPr>
                <w:spacing w:val="-2"/>
                <w:sz w:val="24"/>
              </w:rPr>
              <w:t xml:space="preserve"> </w:t>
            </w:r>
            <w:r>
              <w:rPr>
                <w:sz w:val="24"/>
              </w:rPr>
              <w:t>және</w:t>
            </w:r>
            <w:r>
              <w:rPr>
                <w:spacing w:val="-1"/>
                <w:sz w:val="24"/>
              </w:rPr>
              <w:t xml:space="preserve"> </w:t>
            </w:r>
            <w:r>
              <w:rPr>
                <w:spacing w:val="-2"/>
                <w:sz w:val="24"/>
              </w:rPr>
              <w:t>спорт</w:t>
            </w:r>
          </w:p>
        </w:tc>
        <w:tc>
          <w:tcPr>
            <w:tcW w:w="1274" w:type="dxa"/>
          </w:tcPr>
          <w:p w14:paraId="3FC1F274" w14:textId="77777777" w:rsidR="00B56298" w:rsidRDefault="00B56298">
            <w:pPr>
              <w:pStyle w:val="TableParagraph"/>
              <w:rPr>
                <w:sz w:val="20"/>
              </w:rPr>
            </w:pPr>
          </w:p>
        </w:tc>
      </w:tr>
      <w:tr w:rsidR="00B56298" w14:paraId="3E729D9D" w14:textId="77777777">
        <w:trPr>
          <w:trHeight w:val="275"/>
        </w:trPr>
        <w:tc>
          <w:tcPr>
            <w:tcW w:w="8195" w:type="dxa"/>
          </w:tcPr>
          <w:p w14:paraId="3CE416BF" w14:textId="77777777" w:rsidR="00B56298" w:rsidRDefault="00867CC4">
            <w:pPr>
              <w:pStyle w:val="TableParagraph"/>
              <w:spacing w:line="256" w:lineRule="exact"/>
              <w:ind w:left="143"/>
              <w:rPr>
                <w:sz w:val="24"/>
              </w:rPr>
            </w:pPr>
            <w:r>
              <w:rPr>
                <w:sz w:val="24"/>
              </w:rPr>
              <w:t>азаматтардың</w:t>
            </w:r>
            <w:r>
              <w:rPr>
                <w:spacing w:val="-6"/>
                <w:sz w:val="24"/>
              </w:rPr>
              <w:t xml:space="preserve"> </w:t>
            </w:r>
            <w:r>
              <w:rPr>
                <w:sz w:val="24"/>
              </w:rPr>
              <w:t>денсаулығын</w:t>
            </w:r>
            <w:r>
              <w:rPr>
                <w:spacing w:val="-3"/>
                <w:sz w:val="24"/>
              </w:rPr>
              <w:t xml:space="preserve"> </w:t>
            </w:r>
            <w:r>
              <w:rPr>
                <w:sz w:val="24"/>
              </w:rPr>
              <w:t>сақтау,</w:t>
            </w:r>
            <w:r>
              <w:rPr>
                <w:spacing w:val="-3"/>
                <w:sz w:val="24"/>
              </w:rPr>
              <w:t xml:space="preserve"> </w:t>
            </w:r>
            <w:r>
              <w:rPr>
                <w:sz w:val="24"/>
              </w:rPr>
              <w:t>салауатты</w:t>
            </w:r>
            <w:r>
              <w:rPr>
                <w:spacing w:val="-4"/>
                <w:sz w:val="24"/>
              </w:rPr>
              <w:t xml:space="preserve"> </w:t>
            </w:r>
            <w:r>
              <w:rPr>
                <w:sz w:val="24"/>
              </w:rPr>
              <w:t>өмір</w:t>
            </w:r>
            <w:r>
              <w:rPr>
                <w:spacing w:val="-3"/>
                <w:sz w:val="24"/>
              </w:rPr>
              <w:t xml:space="preserve"> </w:t>
            </w:r>
            <w:r>
              <w:rPr>
                <w:sz w:val="24"/>
              </w:rPr>
              <w:t>салтын</w:t>
            </w:r>
            <w:r>
              <w:rPr>
                <w:spacing w:val="-3"/>
                <w:sz w:val="24"/>
              </w:rPr>
              <w:t xml:space="preserve"> </w:t>
            </w:r>
            <w:r>
              <w:rPr>
                <w:spacing w:val="-2"/>
                <w:sz w:val="24"/>
              </w:rPr>
              <w:t>насихаттау</w:t>
            </w:r>
          </w:p>
        </w:tc>
        <w:tc>
          <w:tcPr>
            <w:tcW w:w="1274" w:type="dxa"/>
          </w:tcPr>
          <w:p w14:paraId="1549774E" w14:textId="77777777" w:rsidR="00B56298" w:rsidRDefault="00B56298">
            <w:pPr>
              <w:pStyle w:val="TableParagraph"/>
              <w:rPr>
                <w:sz w:val="20"/>
              </w:rPr>
            </w:pPr>
          </w:p>
        </w:tc>
      </w:tr>
      <w:tr w:rsidR="00B56298" w14:paraId="0B27D26C" w14:textId="77777777">
        <w:trPr>
          <w:trHeight w:val="275"/>
        </w:trPr>
        <w:tc>
          <w:tcPr>
            <w:tcW w:w="8195" w:type="dxa"/>
          </w:tcPr>
          <w:p w14:paraId="4E15654E" w14:textId="77777777" w:rsidR="00B56298" w:rsidRDefault="00867CC4">
            <w:pPr>
              <w:pStyle w:val="TableParagraph"/>
              <w:spacing w:line="256" w:lineRule="exact"/>
              <w:ind w:left="143"/>
              <w:rPr>
                <w:sz w:val="24"/>
              </w:rPr>
            </w:pPr>
            <w:r>
              <w:rPr>
                <w:sz w:val="24"/>
              </w:rPr>
              <w:t>қоршаған</w:t>
            </w:r>
            <w:r>
              <w:rPr>
                <w:spacing w:val="-3"/>
                <w:sz w:val="24"/>
              </w:rPr>
              <w:t xml:space="preserve"> </w:t>
            </w:r>
            <w:r>
              <w:rPr>
                <w:sz w:val="24"/>
              </w:rPr>
              <w:t>ортаны</w:t>
            </w:r>
            <w:r>
              <w:rPr>
                <w:spacing w:val="-2"/>
                <w:sz w:val="24"/>
              </w:rPr>
              <w:t xml:space="preserve"> қорғау</w:t>
            </w:r>
          </w:p>
        </w:tc>
        <w:tc>
          <w:tcPr>
            <w:tcW w:w="1274" w:type="dxa"/>
          </w:tcPr>
          <w:p w14:paraId="25DC2FF0" w14:textId="77777777" w:rsidR="00B56298" w:rsidRDefault="00B56298">
            <w:pPr>
              <w:pStyle w:val="TableParagraph"/>
              <w:rPr>
                <w:sz w:val="20"/>
              </w:rPr>
            </w:pPr>
          </w:p>
        </w:tc>
      </w:tr>
      <w:tr w:rsidR="00B56298" w14:paraId="76D18815" w14:textId="77777777">
        <w:trPr>
          <w:trHeight w:val="275"/>
        </w:trPr>
        <w:tc>
          <w:tcPr>
            <w:tcW w:w="8195" w:type="dxa"/>
          </w:tcPr>
          <w:p w14:paraId="11C0309C" w14:textId="77777777" w:rsidR="00B56298" w:rsidRDefault="00867CC4">
            <w:pPr>
              <w:pStyle w:val="TableParagraph"/>
              <w:spacing w:line="256" w:lineRule="exact"/>
              <w:ind w:left="143"/>
              <w:rPr>
                <w:sz w:val="24"/>
              </w:rPr>
            </w:pPr>
            <w:r>
              <w:rPr>
                <w:sz w:val="24"/>
              </w:rPr>
              <w:t>жастар</w:t>
            </w:r>
            <w:r>
              <w:rPr>
                <w:spacing w:val="-2"/>
                <w:sz w:val="24"/>
              </w:rPr>
              <w:t xml:space="preserve"> </w:t>
            </w:r>
            <w:r>
              <w:rPr>
                <w:sz w:val="24"/>
              </w:rPr>
              <w:t>саясаты</w:t>
            </w:r>
            <w:r>
              <w:rPr>
                <w:spacing w:val="-2"/>
                <w:sz w:val="24"/>
              </w:rPr>
              <w:t xml:space="preserve"> </w:t>
            </w:r>
            <w:r>
              <w:rPr>
                <w:sz w:val="24"/>
              </w:rPr>
              <w:t>мен</w:t>
            </w:r>
            <w:r>
              <w:rPr>
                <w:spacing w:val="-2"/>
                <w:sz w:val="24"/>
              </w:rPr>
              <w:t xml:space="preserve"> </w:t>
            </w:r>
            <w:r>
              <w:rPr>
                <w:sz w:val="24"/>
              </w:rPr>
              <w:t>балалар</w:t>
            </w:r>
            <w:r>
              <w:rPr>
                <w:spacing w:val="-2"/>
                <w:sz w:val="24"/>
              </w:rPr>
              <w:t xml:space="preserve"> </w:t>
            </w:r>
            <w:r>
              <w:rPr>
                <w:sz w:val="24"/>
              </w:rPr>
              <w:t>бастамаларын</w:t>
            </w:r>
            <w:r>
              <w:rPr>
                <w:spacing w:val="-1"/>
                <w:sz w:val="24"/>
              </w:rPr>
              <w:t xml:space="preserve"> </w:t>
            </w:r>
            <w:r>
              <w:rPr>
                <w:spacing w:val="-2"/>
                <w:sz w:val="24"/>
              </w:rPr>
              <w:t>қолдау</w:t>
            </w:r>
          </w:p>
        </w:tc>
        <w:tc>
          <w:tcPr>
            <w:tcW w:w="1274" w:type="dxa"/>
          </w:tcPr>
          <w:p w14:paraId="15158D11" w14:textId="77777777" w:rsidR="00B56298" w:rsidRDefault="00B56298">
            <w:pPr>
              <w:pStyle w:val="TableParagraph"/>
              <w:rPr>
                <w:sz w:val="20"/>
              </w:rPr>
            </w:pPr>
          </w:p>
        </w:tc>
      </w:tr>
      <w:tr w:rsidR="00B56298" w14:paraId="3B9498A2" w14:textId="77777777">
        <w:trPr>
          <w:trHeight w:val="275"/>
        </w:trPr>
        <w:tc>
          <w:tcPr>
            <w:tcW w:w="8195" w:type="dxa"/>
          </w:tcPr>
          <w:p w14:paraId="5F5E95B2" w14:textId="77777777" w:rsidR="00B56298" w:rsidRDefault="00867CC4">
            <w:pPr>
              <w:pStyle w:val="TableParagraph"/>
              <w:spacing w:line="256" w:lineRule="exact"/>
              <w:ind w:left="143"/>
              <w:rPr>
                <w:sz w:val="24"/>
              </w:rPr>
            </w:pPr>
            <w:r>
              <w:rPr>
                <w:sz w:val="24"/>
              </w:rPr>
              <w:t>отбасылық-демографиялық</w:t>
            </w:r>
            <w:r>
              <w:rPr>
                <w:spacing w:val="-5"/>
                <w:sz w:val="24"/>
              </w:rPr>
              <w:t xml:space="preserve"> </w:t>
            </w:r>
            <w:r>
              <w:rPr>
                <w:sz w:val="24"/>
              </w:rPr>
              <w:t>және</w:t>
            </w:r>
            <w:r>
              <w:rPr>
                <w:spacing w:val="-3"/>
                <w:sz w:val="24"/>
              </w:rPr>
              <w:t xml:space="preserve"> </w:t>
            </w:r>
            <w:r>
              <w:rPr>
                <w:sz w:val="24"/>
              </w:rPr>
              <w:t>гендерлік</w:t>
            </w:r>
            <w:r>
              <w:rPr>
                <w:spacing w:val="-3"/>
                <w:sz w:val="24"/>
              </w:rPr>
              <w:t xml:space="preserve"> </w:t>
            </w:r>
            <w:r>
              <w:rPr>
                <w:sz w:val="24"/>
              </w:rPr>
              <w:t>мәселелерді</w:t>
            </w:r>
            <w:r>
              <w:rPr>
                <w:spacing w:val="-2"/>
                <w:sz w:val="24"/>
              </w:rPr>
              <w:t xml:space="preserve"> </w:t>
            </w:r>
            <w:r>
              <w:rPr>
                <w:sz w:val="24"/>
              </w:rPr>
              <w:t>шешуге</w:t>
            </w:r>
            <w:r>
              <w:rPr>
                <w:spacing w:val="-1"/>
                <w:sz w:val="24"/>
              </w:rPr>
              <w:t xml:space="preserve"> </w:t>
            </w:r>
            <w:r>
              <w:rPr>
                <w:spacing w:val="-2"/>
                <w:sz w:val="24"/>
              </w:rPr>
              <w:t>жәрдемдесу</w:t>
            </w:r>
          </w:p>
        </w:tc>
        <w:tc>
          <w:tcPr>
            <w:tcW w:w="1274" w:type="dxa"/>
          </w:tcPr>
          <w:p w14:paraId="4AA1C879" w14:textId="77777777" w:rsidR="00B56298" w:rsidRDefault="00B56298">
            <w:pPr>
              <w:pStyle w:val="TableParagraph"/>
              <w:rPr>
                <w:sz w:val="20"/>
              </w:rPr>
            </w:pPr>
          </w:p>
        </w:tc>
      </w:tr>
      <w:tr w:rsidR="00B56298" w14:paraId="45C5205F" w14:textId="77777777">
        <w:trPr>
          <w:trHeight w:val="275"/>
        </w:trPr>
        <w:tc>
          <w:tcPr>
            <w:tcW w:w="8195" w:type="dxa"/>
          </w:tcPr>
          <w:p w14:paraId="4EB04E0D" w14:textId="77777777" w:rsidR="00B56298" w:rsidRDefault="00867CC4">
            <w:pPr>
              <w:pStyle w:val="TableParagraph"/>
              <w:spacing w:line="256" w:lineRule="exact"/>
              <w:ind w:left="143"/>
              <w:rPr>
                <w:sz w:val="24"/>
              </w:rPr>
            </w:pPr>
            <w:r>
              <w:rPr>
                <w:sz w:val="24"/>
              </w:rPr>
              <w:t>халықтың</w:t>
            </w:r>
            <w:r>
              <w:rPr>
                <w:spacing w:val="-2"/>
                <w:sz w:val="24"/>
              </w:rPr>
              <w:t xml:space="preserve"> </w:t>
            </w:r>
            <w:r>
              <w:rPr>
                <w:sz w:val="24"/>
              </w:rPr>
              <w:t>әлеуметтік</w:t>
            </w:r>
            <w:r>
              <w:rPr>
                <w:spacing w:val="-2"/>
                <w:sz w:val="24"/>
              </w:rPr>
              <w:t xml:space="preserve"> </w:t>
            </w:r>
            <w:r>
              <w:rPr>
                <w:sz w:val="24"/>
              </w:rPr>
              <w:t>осал</w:t>
            </w:r>
            <w:r>
              <w:rPr>
                <w:spacing w:val="-1"/>
                <w:sz w:val="24"/>
              </w:rPr>
              <w:t xml:space="preserve"> </w:t>
            </w:r>
            <w:r>
              <w:rPr>
                <w:sz w:val="24"/>
              </w:rPr>
              <w:t>топтарын</w:t>
            </w:r>
            <w:r>
              <w:rPr>
                <w:spacing w:val="-2"/>
                <w:sz w:val="24"/>
              </w:rPr>
              <w:t xml:space="preserve"> қолдау</w:t>
            </w:r>
          </w:p>
        </w:tc>
        <w:tc>
          <w:tcPr>
            <w:tcW w:w="1274" w:type="dxa"/>
          </w:tcPr>
          <w:p w14:paraId="5CAF2256" w14:textId="77777777" w:rsidR="00B56298" w:rsidRDefault="00B56298">
            <w:pPr>
              <w:pStyle w:val="TableParagraph"/>
              <w:rPr>
                <w:sz w:val="20"/>
              </w:rPr>
            </w:pPr>
          </w:p>
        </w:tc>
      </w:tr>
      <w:tr w:rsidR="00B56298" w14:paraId="7D8DEB98" w14:textId="77777777">
        <w:trPr>
          <w:trHeight w:val="552"/>
        </w:trPr>
        <w:tc>
          <w:tcPr>
            <w:tcW w:w="8195" w:type="dxa"/>
          </w:tcPr>
          <w:p w14:paraId="3677C244" w14:textId="77777777" w:rsidR="00B56298" w:rsidRDefault="00867CC4">
            <w:pPr>
              <w:pStyle w:val="TableParagraph"/>
              <w:spacing w:line="268" w:lineRule="exact"/>
              <w:ind w:left="143"/>
              <w:rPr>
                <w:sz w:val="24"/>
              </w:rPr>
            </w:pPr>
            <w:r>
              <w:rPr>
                <w:sz w:val="24"/>
              </w:rPr>
              <w:t>жетім</w:t>
            </w:r>
            <w:r>
              <w:rPr>
                <w:spacing w:val="73"/>
                <w:w w:val="150"/>
                <w:sz w:val="24"/>
              </w:rPr>
              <w:t xml:space="preserve"> </w:t>
            </w:r>
            <w:r>
              <w:rPr>
                <w:sz w:val="24"/>
              </w:rPr>
              <w:t>балаларға,</w:t>
            </w:r>
            <w:r>
              <w:rPr>
                <w:spacing w:val="75"/>
                <w:w w:val="150"/>
                <w:sz w:val="24"/>
              </w:rPr>
              <w:t xml:space="preserve"> </w:t>
            </w:r>
            <w:r>
              <w:rPr>
                <w:sz w:val="24"/>
              </w:rPr>
              <w:t>толық</w:t>
            </w:r>
            <w:r>
              <w:rPr>
                <w:spacing w:val="77"/>
                <w:w w:val="150"/>
                <w:sz w:val="24"/>
              </w:rPr>
              <w:t xml:space="preserve"> </w:t>
            </w:r>
            <w:r>
              <w:rPr>
                <w:sz w:val="24"/>
              </w:rPr>
              <w:t>емес</w:t>
            </w:r>
            <w:r>
              <w:rPr>
                <w:spacing w:val="74"/>
                <w:w w:val="150"/>
                <w:sz w:val="24"/>
              </w:rPr>
              <w:t xml:space="preserve"> </w:t>
            </w:r>
            <w:r>
              <w:rPr>
                <w:sz w:val="24"/>
              </w:rPr>
              <w:t>және</w:t>
            </w:r>
            <w:r>
              <w:rPr>
                <w:spacing w:val="74"/>
                <w:w w:val="150"/>
                <w:sz w:val="24"/>
              </w:rPr>
              <w:t xml:space="preserve"> </w:t>
            </w:r>
            <w:r>
              <w:rPr>
                <w:sz w:val="24"/>
              </w:rPr>
              <w:t>көп</w:t>
            </w:r>
            <w:r>
              <w:rPr>
                <w:spacing w:val="77"/>
                <w:w w:val="150"/>
                <w:sz w:val="24"/>
              </w:rPr>
              <w:t xml:space="preserve"> </w:t>
            </w:r>
            <w:r>
              <w:rPr>
                <w:sz w:val="24"/>
              </w:rPr>
              <w:t>балалы</w:t>
            </w:r>
            <w:r>
              <w:rPr>
                <w:spacing w:val="75"/>
                <w:w w:val="150"/>
                <w:sz w:val="24"/>
              </w:rPr>
              <w:t xml:space="preserve"> </w:t>
            </w:r>
            <w:r>
              <w:rPr>
                <w:sz w:val="24"/>
              </w:rPr>
              <w:t>отбасылардан</w:t>
            </w:r>
            <w:r>
              <w:rPr>
                <w:spacing w:val="77"/>
                <w:w w:val="150"/>
                <w:sz w:val="24"/>
              </w:rPr>
              <w:t xml:space="preserve"> </w:t>
            </w:r>
            <w:r>
              <w:rPr>
                <w:spacing w:val="-2"/>
                <w:sz w:val="24"/>
              </w:rPr>
              <w:t>шыққан</w:t>
            </w:r>
          </w:p>
          <w:p w14:paraId="2B6477CE" w14:textId="77777777" w:rsidR="00B56298" w:rsidRDefault="00867CC4">
            <w:pPr>
              <w:pStyle w:val="TableParagraph"/>
              <w:spacing w:line="264" w:lineRule="exact"/>
              <w:ind w:left="107"/>
              <w:rPr>
                <w:sz w:val="24"/>
              </w:rPr>
            </w:pPr>
            <w:r>
              <w:rPr>
                <w:sz w:val="24"/>
              </w:rPr>
              <w:t>балаларға</w:t>
            </w:r>
            <w:r>
              <w:rPr>
                <w:spacing w:val="-4"/>
                <w:sz w:val="24"/>
              </w:rPr>
              <w:t xml:space="preserve"> </w:t>
            </w:r>
            <w:r>
              <w:rPr>
                <w:spacing w:val="-2"/>
                <w:sz w:val="24"/>
              </w:rPr>
              <w:t>көмек</w:t>
            </w:r>
          </w:p>
        </w:tc>
        <w:tc>
          <w:tcPr>
            <w:tcW w:w="1274" w:type="dxa"/>
          </w:tcPr>
          <w:p w14:paraId="4854F027" w14:textId="77777777" w:rsidR="00B56298" w:rsidRDefault="00B56298">
            <w:pPr>
              <w:pStyle w:val="TableParagraph"/>
              <w:rPr>
                <w:sz w:val="24"/>
              </w:rPr>
            </w:pPr>
          </w:p>
        </w:tc>
      </w:tr>
      <w:tr w:rsidR="00B56298" w14:paraId="28580F56" w14:textId="77777777">
        <w:trPr>
          <w:trHeight w:val="277"/>
        </w:trPr>
        <w:tc>
          <w:tcPr>
            <w:tcW w:w="8195" w:type="dxa"/>
          </w:tcPr>
          <w:p w14:paraId="489427D8" w14:textId="77777777" w:rsidR="00B56298" w:rsidRDefault="00867CC4">
            <w:pPr>
              <w:pStyle w:val="TableParagraph"/>
              <w:spacing w:line="258" w:lineRule="exact"/>
              <w:ind w:left="143"/>
              <w:rPr>
                <w:sz w:val="24"/>
              </w:rPr>
            </w:pPr>
            <w:r>
              <w:rPr>
                <w:sz w:val="24"/>
              </w:rPr>
              <w:t>халықты</w:t>
            </w:r>
            <w:r>
              <w:rPr>
                <w:spacing w:val="-3"/>
                <w:sz w:val="24"/>
              </w:rPr>
              <w:t xml:space="preserve"> </w:t>
            </w:r>
            <w:r>
              <w:rPr>
                <w:sz w:val="24"/>
              </w:rPr>
              <w:t>еңбекпен</w:t>
            </w:r>
            <w:r>
              <w:rPr>
                <w:spacing w:val="-2"/>
                <w:sz w:val="24"/>
              </w:rPr>
              <w:t xml:space="preserve"> </w:t>
            </w:r>
            <w:r>
              <w:rPr>
                <w:sz w:val="24"/>
              </w:rPr>
              <w:t>қамтуды</w:t>
            </w:r>
            <w:r>
              <w:rPr>
                <w:spacing w:val="-3"/>
                <w:sz w:val="24"/>
              </w:rPr>
              <w:t xml:space="preserve"> </w:t>
            </w:r>
            <w:r>
              <w:rPr>
                <w:sz w:val="24"/>
              </w:rPr>
              <w:t>қамтамасыз</w:t>
            </w:r>
            <w:r>
              <w:rPr>
                <w:spacing w:val="-2"/>
                <w:sz w:val="24"/>
              </w:rPr>
              <w:t xml:space="preserve"> </w:t>
            </w:r>
            <w:r>
              <w:rPr>
                <w:sz w:val="24"/>
              </w:rPr>
              <w:t>етуге</w:t>
            </w:r>
            <w:r>
              <w:rPr>
                <w:spacing w:val="-1"/>
                <w:sz w:val="24"/>
              </w:rPr>
              <w:t xml:space="preserve"> </w:t>
            </w:r>
            <w:r>
              <w:rPr>
                <w:spacing w:val="-2"/>
                <w:sz w:val="24"/>
              </w:rPr>
              <w:t>жәрдемдесу</w:t>
            </w:r>
          </w:p>
        </w:tc>
        <w:tc>
          <w:tcPr>
            <w:tcW w:w="1274" w:type="dxa"/>
          </w:tcPr>
          <w:p w14:paraId="76C96C99" w14:textId="77777777" w:rsidR="00B56298" w:rsidRDefault="00B56298">
            <w:pPr>
              <w:pStyle w:val="TableParagraph"/>
              <w:rPr>
                <w:sz w:val="20"/>
              </w:rPr>
            </w:pPr>
          </w:p>
        </w:tc>
      </w:tr>
      <w:tr w:rsidR="00B56298" w14:paraId="2D8850BB" w14:textId="77777777">
        <w:trPr>
          <w:trHeight w:val="275"/>
        </w:trPr>
        <w:tc>
          <w:tcPr>
            <w:tcW w:w="8195" w:type="dxa"/>
          </w:tcPr>
          <w:p w14:paraId="5551237E" w14:textId="77777777" w:rsidR="00B56298" w:rsidRDefault="00867CC4">
            <w:pPr>
              <w:pStyle w:val="TableParagraph"/>
              <w:spacing w:line="256" w:lineRule="exact"/>
              <w:ind w:left="143"/>
              <w:rPr>
                <w:sz w:val="24"/>
              </w:rPr>
            </w:pPr>
            <w:r>
              <w:rPr>
                <w:sz w:val="24"/>
              </w:rPr>
              <w:t>азаматтар</w:t>
            </w:r>
            <w:r>
              <w:rPr>
                <w:spacing w:val="-6"/>
                <w:sz w:val="24"/>
              </w:rPr>
              <w:t xml:space="preserve"> </w:t>
            </w:r>
            <w:r>
              <w:rPr>
                <w:sz w:val="24"/>
              </w:rPr>
              <w:t>мен</w:t>
            </w:r>
            <w:r>
              <w:rPr>
                <w:spacing w:val="-4"/>
                <w:sz w:val="24"/>
              </w:rPr>
              <w:t xml:space="preserve"> </w:t>
            </w:r>
            <w:r>
              <w:rPr>
                <w:sz w:val="24"/>
              </w:rPr>
              <w:t>ұйымдардың</w:t>
            </w:r>
            <w:r>
              <w:rPr>
                <w:spacing w:val="-4"/>
                <w:sz w:val="24"/>
              </w:rPr>
              <w:t xml:space="preserve"> </w:t>
            </w:r>
            <w:r>
              <w:rPr>
                <w:sz w:val="24"/>
              </w:rPr>
              <w:t>құқықтарын,</w:t>
            </w:r>
            <w:r>
              <w:rPr>
                <w:spacing w:val="-4"/>
                <w:sz w:val="24"/>
              </w:rPr>
              <w:t xml:space="preserve"> </w:t>
            </w:r>
            <w:r>
              <w:rPr>
                <w:sz w:val="24"/>
              </w:rPr>
              <w:t>заңды</w:t>
            </w:r>
            <w:r>
              <w:rPr>
                <w:spacing w:val="-4"/>
                <w:sz w:val="24"/>
              </w:rPr>
              <w:t xml:space="preserve"> </w:t>
            </w:r>
            <w:r>
              <w:rPr>
                <w:sz w:val="24"/>
              </w:rPr>
              <w:t>мүдделерін</w:t>
            </w:r>
            <w:r>
              <w:rPr>
                <w:spacing w:val="-2"/>
                <w:sz w:val="24"/>
              </w:rPr>
              <w:t xml:space="preserve"> қорғау</w:t>
            </w:r>
          </w:p>
        </w:tc>
        <w:tc>
          <w:tcPr>
            <w:tcW w:w="1274" w:type="dxa"/>
          </w:tcPr>
          <w:p w14:paraId="24CB7D08" w14:textId="77777777" w:rsidR="00B56298" w:rsidRDefault="00B56298">
            <w:pPr>
              <w:pStyle w:val="TableParagraph"/>
              <w:rPr>
                <w:sz w:val="20"/>
              </w:rPr>
            </w:pPr>
          </w:p>
        </w:tc>
      </w:tr>
      <w:tr w:rsidR="00B56298" w14:paraId="78FEFC29" w14:textId="77777777">
        <w:trPr>
          <w:trHeight w:val="275"/>
        </w:trPr>
        <w:tc>
          <w:tcPr>
            <w:tcW w:w="8195" w:type="dxa"/>
          </w:tcPr>
          <w:p w14:paraId="618DF1F2" w14:textId="77777777" w:rsidR="00B56298" w:rsidRDefault="00867CC4">
            <w:pPr>
              <w:pStyle w:val="TableParagraph"/>
              <w:spacing w:line="256" w:lineRule="exact"/>
              <w:ind w:left="143"/>
              <w:rPr>
                <w:sz w:val="24"/>
              </w:rPr>
            </w:pPr>
            <w:r>
              <w:rPr>
                <w:sz w:val="24"/>
              </w:rPr>
              <w:t>мәдениет</w:t>
            </w:r>
            <w:r>
              <w:rPr>
                <w:spacing w:val="-2"/>
                <w:sz w:val="24"/>
              </w:rPr>
              <w:t xml:space="preserve"> </w:t>
            </w:r>
            <w:r>
              <w:rPr>
                <w:sz w:val="24"/>
              </w:rPr>
              <w:t>пен</w:t>
            </w:r>
            <w:r>
              <w:rPr>
                <w:spacing w:val="-2"/>
                <w:sz w:val="24"/>
              </w:rPr>
              <w:t xml:space="preserve"> </w:t>
            </w:r>
            <w:r>
              <w:rPr>
                <w:sz w:val="24"/>
              </w:rPr>
              <w:t>өнерді</w:t>
            </w:r>
            <w:r>
              <w:rPr>
                <w:spacing w:val="-2"/>
                <w:sz w:val="24"/>
              </w:rPr>
              <w:t xml:space="preserve"> дамыту</w:t>
            </w:r>
          </w:p>
        </w:tc>
        <w:tc>
          <w:tcPr>
            <w:tcW w:w="1274" w:type="dxa"/>
          </w:tcPr>
          <w:p w14:paraId="1D87ACDA" w14:textId="77777777" w:rsidR="00B56298" w:rsidRDefault="00B56298">
            <w:pPr>
              <w:pStyle w:val="TableParagraph"/>
              <w:rPr>
                <w:sz w:val="20"/>
              </w:rPr>
            </w:pPr>
          </w:p>
        </w:tc>
      </w:tr>
      <w:tr w:rsidR="00B56298" w14:paraId="5C04CB77" w14:textId="77777777">
        <w:trPr>
          <w:trHeight w:val="275"/>
        </w:trPr>
        <w:tc>
          <w:tcPr>
            <w:tcW w:w="8195" w:type="dxa"/>
          </w:tcPr>
          <w:p w14:paraId="691CB058" w14:textId="77777777" w:rsidR="00B56298" w:rsidRDefault="00867CC4">
            <w:pPr>
              <w:pStyle w:val="TableParagraph"/>
              <w:spacing w:line="256" w:lineRule="exact"/>
              <w:ind w:left="143"/>
              <w:rPr>
                <w:sz w:val="24"/>
              </w:rPr>
            </w:pPr>
            <w:r>
              <w:rPr>
                <w:sz w:val="24"/>
              </w:rPr>
              <w:t>тарихи-мәдени</w:t>
            </w:r>
            <w:r>
              <w:rPr>
                <w:spacing w:val="-5"/>
                <w:sz w:val="24"/>
              </w:rPr>
              <w:t xml:space="preserve"> </w:t>
            </w:r>
            <w:r>
              <w:rPr>
                <w:sz w:val="24"/>
              </w:rPr>
              <w:t>мұраны</w:t>
            </w:r>
            <w:r>
              <w:rPr>
                <w:spacing w:val="-4"/>
                <w:sz w:val="24"/>
              </w:rPr>
              <w:t xml:space="preserve"> </w:t>
            </w:r>
            <w:r>
              <w:rPr>
                <w:spacing w:val="-2"/>
                <w:sz w:val="24"/>
              </w:rPr>
              <w:t>қорғау</w:t>
            </w:r>
          </w:p>
        </w:tc>
        <w:tc>
          <w:tcPr>
            <w:tcW w:w="1274" w:type="dxa"/>
          </w:tcPr>
          <w:p w14:paraId="0CA61F20" w14:textId="77777777" w:rsidR="00B56298" w:rsidRDefault="00B56298">
            <w:pPr>
              <w:pStyle w:val="TableParagraph"/>
              <w:rPr>
                <w:sz w:val="20"/>
              </w:rPr>
            </w:pPr>
          </w:p>
        </w:tc>
      </w:tr>
      <w:tr w:rsidR="00B56298" w14:paraId="299A7F75" w14:textId="77777777">
        <w:trPr>
          <w:trHeight w:val="275"/>
        </w:trPr>
        <w:tc>
          <w:tcPr>
            <w:tcW w:w="8195" w:type="dxa"/>
          </w:tcPr>
          <w:p w14:paraId="3EFE80F4" w14:textId="77777777" w:rsidR="00B56298" w:rsidRDefault="00867CC4">
            <w:pPr>
              <w:pStyle w:val="TableParagraph"/>
              <w:spacing w:line="256" w:lineRule="exact"/>
              <w:ind w:left="143"/>
              <w:rPr>
                <w:sz w:val="24"/>
              </w:rPr>
            </w:pPr>
            <w:r>
              <w:rPr>
                <w:sz w:val="24"/>
              </w:rPr>
              <w:t>Қоғамдық</w:t>
            </w:r>
            <w:r>
              <w:rPr>
                <w:spacing w:val="-2"/>
                <w:sz w:val="24"/>
              </w:rPr>
              <w:t xml:space="preserve"> </w:t>
            </w:r>
            <w:r>
              <w:rPr>
                <w:sz w:val="24"/>
              </w:rPr>
              <w:t>келісім</w:t>
            </w:r>
            <w:r>
              <w:rPr>
                <w:spacing w:val="-2"/>
                <w:sz w:val="24"/>
              </w:rPr>
              <w:t xml:space="preserve"> </w:t>
            </w:r>
            <w:r>
              <w:rPr>
                <w:sz w:val="24"/>
              </w:rPr>
              <w:t>мен</w:t>
            </w:r>
            <w:r>
              <w:rPr>
                <w:spacing w:val="-2"/>
                <w:sz w:val="24"/>
              </w:rPr>
              <w:t xml:space="preserve"> </w:t>
            </w:r>
            <w:r>
              <w:rPr>
                <w:sz w:val="24"/>
              </w:rPr>
              <w:t>жалпыұлттық</w:t>
            </w:r>
            <w:r>
              <w:rPr>
                <w:spacing w:val="-2"/>
                <w:sz w:val="24"/>
              </w:rPr>
              <w:t xml:space="preserve"> </w:t>
            </w:r>
            <w:r>
              <w:rPr>
                <w:sz w:val="24"/>
              </w:rPr>
              <w:t>бірлікті</w:t>
            </w:r>
            <w:r>
              <w:rPr>
                <w:spacing w:val="-3"/>
                <w:sz w:val="24"/>
              </w:rPr>
              <w:t xml:space="preserve"> </w:t>
            </w:r>
            <w:r>
              <w:rPr>
                <w:spacing w:val="-2"/>
                <w:sz w:val="24"/>
              </w:rPr>
              <w:t>нығайту</w:t>
            </w:r>
          </w:p>
        </w:tc>
        <w:tc>
          <w:tcPr>
            <w:tcW w:w="1274" w:type="dxa"/>
          </w:tcPr>
          <w:p w14:paraId="44A5D99F" w14:textId="77777777" w:rsidR="00B56298" w:rsidRDefault="00B56298">
            <w:pPr>
              <w:pStyle w:val="TableParagraph"/>
              <w:rPr>
                <w:sz w:val="20"/>
              </w:rPr>
            </w:pPr>
          </w:p>
        </w:tc>
      </w:tr>
      <w:tr w:rsidR="00B56298" w14:paraId="3BE18F14" w14:textId="77777777">
        <w:trPr>
          <w:trHeight w:val="551"/>
        </w:trPr>
        <w:tc>
          <w:tcPr>
            <w:tcW w:w="8195" w:type="dxa"/>
          </w:tcPr>
          <w:p w14:paraId="2718650D" w14:textId="77777777" w:rsidR="00B56298" w:rsidRDefault="00867CC4">
            <w:pPr>
              <w:pStyle w:val="TableParagraph"/>
              <w:spacing w:line="267" w:lineRule="exact"/>
              <w:ind w:left="143"/>
              <w:rPr>
                <w:sz w:val="24"/>
              </w:rPr>
            </w:pPr>
            <w:r>
              <w:rPr>
                <w:sz w:val="24"/>
              </w:rPr>
              <w:t>олардың</w:t>
            </w:r>
            <w:r>
              <w:rPr>
                <w:spacing w:val="51"/>
                <w:w w:val="150"/>
                <w:sz w:val="24"/>
              </w:rPr>
              <w:t xml:space="preserve"> </w:t>
            </w:r>
            <w:r>
              <w:rPr>
                <w:sz w:val="24"/>
              </w:rPr>
              <w:t>есебінде</w:t>
            </w:r>
            <w:r>
              <w:rPr>
                <w:spacing w:val="52"/>
                <w:w w:val="150"/>
                <w:sz w:val="24"/>
              </w:rPr>
              <w:t xml:space="preserve"> </w:t>
            </w:r>
            <w:r>
              <w:rPr>
                <w:sz w:val="24"/>
              </w:rPr>
              <w:t>тұрған</w:t>
            </w:r>
            <w:r>
              <w:rPr>
                <w:spacing w:val="53"/>
                <w:w w:val="150"/>
                <w:sz w:val="24"/>
              </w:rPr>
              <w:t xml:space="preserve"> </w:t>
            </w:r>
            <w:r>
              <w:rPr>
                <w:sz w:val="24"/>
              </w:rPr>
              <w:t>адамдарға</w:t>
            </w:r>
            <w:r>
              <w:rPr>
                <w:spacing w:val="54"/>
                <w:w w:val="150"/>
                <w:sz w:val="24"/>
              </w:rPr>
              <w:t xml:space="preserve"> </w:t>
            </w:r>
            <w:r>
              <w:rPr>
                <w:sz w:val="24"/>
              </w:rPr>
              <w:t>әлеуметтік-құқықтық</w:t>
            </w:r>
            <w:r>
              <w:rPr>
                <w:spacing w:val="51"/>
                <w:w w:val="150"/>
                <w:sz w:val="24"/>
              </w:rPr>
              <w:t xml:space="preserve"> </w:t>
            </w:r>
            <w:r>
              <w:rPr>
                <w:sz w:val="24"/>
              </w:rPr>
              <w:t>көмек</w:t>
            </w:r>
            <w:r>
              <w:rPr>
                <w:spacing w:val="52"/>
                <w:w w:val="150"/>
                <w:sz w:val="24"/>
              </w:rPr>
              <w:t xml:space="preserve"> </w:t>
            </w:r>
            <w:r>
              <w:rPr>
                <w:spacing w:val="-2"/>
                <w:sz w:val="24"/>
              </w:rPr>
              <w:t>көрсету</w:t>
            </w:r>
          </w:p>
          <w:p w14:paraId="6DE96A61" w14:textId="77777777" w:rsidR="00B56298" w:rsidRDefault="00867CC4">
            <w:pPr>
              <w:pStyle w:val="TableParagraph"/>
              <w:spacing w:line="264" w:lineRule="exact"/>
              <w:ind w:left="107"/>
              <w:rPr>
                <w:sz w:val="24"/>
              </w:rPr>
            </w:pPr>
            <w:r>
              <w:rPr>
                <w:sz w:val="24"/>
              </w:rPr>
              <w:t>кезінде</w:t>
            </w:r>
            <w:r>
              <w:rPr>
                <w:spacing w:val="-5"/>
                <w:sz w:val="24"/>
              </w:rPr>
              <w:t xml:space="preserve"> </w:t>
            </w:r>
            <w:r>
              <w:rPr>
                <w:sz w:val="24"/>
              </w:rPr>
              <w:t>пробация</w:t>
            </w:r>
            <w:r>
              <w:rPr>
                <w:spacing w:val="-7"/>
                <w:sz w:val="24"/>
              </w:rPr>
              <w:t xml:space="preserve"> </w:t>
            </w:r>
            <w:r>
              <w:rPr>
                <w:sz w:val="24"/>
              </w:rPr>
              <w:t>қызметтеріне</w:t>
            </w:r>
            <w:r>
              <w:rPr>
                <w:spacing w:val="-4"/>
                <w:sz w:val="24"/>
              </w:rPr>
              <w:t xml:space="preserve"> </w:t>
            </w:r>
            <w:r>
              <w:rPr>
                <w:spacing w:val="-2"/>
                <w:sz w:val="24"/>
              </w:rPr>
              <w:t>жәрдемдесу</w:t>
            </w:r>
          </w:p>
        </w:tc>
        <w:tc>
          <w:tcPr>
            <w:tcW w:w="1274" w:type="dxa"/>
          </w:tcPr>
          <w:p w14:paraId="2EA2F018" w14:textId="77777777" w:rsidR="00B56298" w:rsidRDefault="00B56298">
            <w:pPr>
              <w:pStyle w:val="TableParagraph"/>
              <w:rPr>
                <w:sz w:val="24"/>
              </w:rPr>
            </w:pPr>
          </w:p>
        </w:tc>
      </w:tr>
      <w:tr w:rsidR="00B56298" w14:paraId="1EF0ABAD" w14:textId="77777777">
        <w:trPr>
          <w:trHeight w:val="277"/>
        </w:trPr>
        <w:tc>
          <w:tcPr>
            <w:tcW w:w="8195" w:type="dxa"/>
          </w:tcPr>
          <w:p w14:paraId="573ABB3F" w14:textId="77777777" w:rsidR="00B56298" w:rsidRDefault="00867CC4">
            <w:pPr>
              <w:pStyle w:val="TableParagraph"/>
              <w:spacing w:line="258" w:lineRule="exact"/>
              <w:ind w:left="143"/>
              <w:rPr>
                <w:sz w:val="24"/>
              </w:rPr>
            </w:pPr>
            <w:r>
              <w:rPr>
                <w:sz w:val="24"/>
              </w:rPr>
              <w:t>Мемлекеттік</w:t>
            </w:r>
            <w:r>
              <w:rPr>
                <w:spacing w:val="-2"/>
                <w:sz w:val="24"/>
              </w:rPr>
              <w:t xml:space="preserve"> </w:t>
            </w:r>
            <w:r>
              <w:rPr>
                <w:sz w:val="24"/>
              </w:rPr>
              <w:t>қызмет</w:t>
            </w:r>
            <w:r>
              <w:rPr>
                <w:spacing w:val="-3"/>
                <w:sz w:val="24"/>
              </w:rPr>
              <w:t xml:space="preserve"> </w:t>
            </w:r>
            <w:r>
              <w:rPr>
                <w:sz w:val="24"/>
              </w:rPr>
              <w:t>көрсету</w:t>
            </w:r>
            <w:r>
              <w:rPr>
                <w:spacing w:val="-3"/>
                <w:sz w:val="24"/>
              </w:rPr>
              <w:t xml:space="preserve"> </w:t>
            </w:r>
            <w:r>
              <w:rPr>
                <w:sz w:val="24"/>
              </w:rPr>
              <w:t>сапасына</w:t>
            </w:r>
            <w:r>
              <w:rPr>
                <w:spacing w:val="-3"/>
                <w:sz w:val="24"/>
              </w:rPr>
              <w:t xml:space="preserve"> </w:t>
            </w:r>
            <w:r>
              <w:rPr>
                <w:sz w:val="24"/>
              </w:rPr>
              <w:t>қоғамдық</w:t>
            </w:r>
            <w:r>
              <w:rPr>
                <w:spacing w:val="-3"/>
                <w:sz w:val="24"/>
              </w:rPr>
              <w:t xml:space="preserve"> </w:t>
            </w:r>
            <w:r>
              <w:rPr>
                <w:sz w:val="24"/>
              </w:rPr>
              <w:t>мониторинг</w:t>
            </w:r>
            <w:r>
              <w:rPr>
                <w:spacing w:val="-3"/>
                <w:sz w:val="24"/>
              </w:rPr>
              <w:t xml:space="preserve"> </w:t>
            </w:r>
            <w:r>
              <w:rPr>
                <w:spacing w:val="-2"/>
                <w:sz w:val="24"/>
              </w:rPr>
              <w:t>жүргізу</w:t>
            </w:r>
          </w:p>
        </w:tc>
        <w:tc>
          <w:tcPr>
            <w:tcW w:w="1274" w:type="dxa"/>
          </w:tcPr>
          <w:p w14:paraId="032E3695" w14:textId="77777777" w:rsidR="00B56298" w:rsidRDefault="00B56298">
            <w:pPr>
              <w:pStyle w:val="TableParagraph"/>
              <w:rPr>
                <w:sz w:val="20"/>
              </w:rPr>
            </w:pPr>
          </w:p>
        </w:tc>
      </w:tr>
      <w:tr w:rsidR="00B56298" w14:paraId="15A20091" w14:textId="77777777">
        <w:trPr>
          <w:trHeight w:val="552"/>
        </w:trPr>
        <w:tc>
          <w:tcPr>
            <w:tcW w:w="8195" w:type="dxa"/>
          </w:tcPr>
          <w:p w14:paraId="11F6D283" w14:textId="77777777" w:rsidR="00B56298" w:rsidRDefault="00867CC4">
            <w:pPr>
              <w:pStyle w:val="TableParagraph"/>
              <w:spacing w:line="267" w:lineRule="exact"/>
              <w:ind w:left="143"/>
              <w:rPr>
                <w:sz w:val="24"/>
              </w:rPr>
            </w:pPr>
            <w:r>
              <w:rPr>
                <w:sz w:val="24"/>
              </w:rPr>
              <w:t>азаматтық</w:t>
            </w:r>
            <w:r>
              <w:rPr>
                <w:spacing w:val="36"/>
                <w:sz w:val="24"/>
              </w:rPr>
              <w:t xml:space="preserve">  </w:t>
            </w:r>
            <w:r>
              <w:rPr>
                <w:sz w:val="24"/>
              </w:rPr>
              <w:t>қоғамның</w:t>
            </w:r>
            <w:r>
              <w:rPr>
                <w:spacing w:val="36"/>
                <w:sz w:val="24"/>
              </w:rPr>
              <w:t xml:space="preserve">  </w:t>
            </w:r>
            <w:r>
              <w:rPr>
                <w:sz w:val="24"/>
              </w:rPr>
              <w:t>дамуына,</w:t>
            </w:r>
            <w:r>
              <w:rPr>
                <w:spacing w:val="37"/>
                <w:sz w:val="24"/>
              </w:rPr>
              <w:t xml:space="preserve">  </w:t>
            </w:r>
            <w:r>
              <w:rPr>
                <w:sz w:val="24"/>
              </w:rPr>
              <w:t>оның</w:t>
            </w:r>
            <w:r>
              <w:rPr>
                <w:spacing w:val="35"/>
                <w:sz w:val="24"/>
              </w:rPr>
              <w:t xml:space="preserve">  </w:t>
            </w:r>
            <w:r>
              <w:rPr>
                <w:sz w:val="24"/>
              </w:rPr>
              <w:t>ішінде</w:t>
            </w:r>
            <w:r>
              <w:rPr>
                <w:spacing w:val="36"/>
                <w:sz w:val="24"/>
              </w:rPr>
              <w:t xml:space="preserve">  </w:t>
            </w:r>
            <w:r>
              <w:rPr>
                <w:sz w:val="24"/>
              </w:rPr>
              <w:t>үкіметтік</w:t>
            </w:r>
            <w:r>
              <w:rPr>
                <w:spacing w:val="37"/>
                <w:sz w:val="24"/>
              </w:rPr>
              <w:t xml:space="preserve">  </w:t>
            </w:r>
            <w:r>
              <w:rPr>
                <w:sz w:val="24"/>
              </w:rPr>
              <w:t>емес</w:t>
            </w:r>
            <w:r>
              <w:rPr>
                <w:spacing w:val="36"/>
                <w:sz w:val="24"/>
              </w:rPr>
              <w:t xml:space="preserve">  </w:t>
            </w:r>
            <w:r>
              <w:rPr>
                <w:spacing w:val="-2"/>
                <w:sz w:val="24"/>
              </w:rPr>
              <w:t>ұйымдар</w:t>
            </w:r>
          </w:p>
          <w:p w14:paraId="44F69AB8" w14:textId="77777777" w:rsidR="00B56298" w:rsidRDefault="00867CC4">
            <w:pPr>
              <w:pStyle w:val="TableParagraph"/>
              <w:spacing w:line="264" w:lineRule="exact"/>
              <w:ind w:left="107"/>
              <w:rPr>
                <w:sz w:val="24"/>
              </w:rPr>
            </w:pPr>
            <w:r>
              <w:rPr>
                <w:sz w:val="24"/>
              </w:rPr>
              <w:t>қызметінің</w:t>
            </w:r>
            <w:r>
              <w:rPr>
                <w:spacing w:val="-3"/>
                <w:sz w:val="24"/>
              </w:rPr>
              <w:t xml:space="preserve"> </w:t>
            </w:r>
            <w:r>
              <w:rPr>
                <w:sz w:val="24"/>
              </w:rPr>
              <w:t>тиімділігін</w:t>
            </w:r>
            <w:r>
              <w:rPr>
                <w:spacing w:val="-4"/>
                <w:sz w:val="24"/>
              </w:rPr>
              <w:t xml:space="preserve"> </w:t>
            </w:r>
            <w:r>
              <w:rPr>
                <w:sz w:val="24"/>
              </w:rPr>
              <w:t>арттыруға</w:t>
            </w:r>
            <w:r>
              <w:rPr>
                <w:spacing w:val="-3"/>
                <w:sz w:val="24"/>
              </w:rPr>
              <w:t xml:space="preserve"> </w:t>
            </w:r>
            <w:r>
              <w:rPr>
                <w:spacing w:val="-2"/>
                <w:sz w:val="24"/>
              </w:rPr>
              <w:t>жәрдемдесу</w:t>
            </w:r>
          </w:p>
        </w:tc>
        <w:tc>
          <w:tcPr>
            <w:tcW w:w="1274" w:type="dxa"/>
          </w:tcPr>
          <w:p w14:paraId="439A6859" w14:textId="77777777" w:rsidR="00B56298" w:rsidRDefault="00B56298">
            <w:pPr>
              <w:pStyle w:val="TableParagraph"/>
              <w:rPr>
                <w:sz w:val="24"/>
              </w:rPr>
            </w:pPr>
          </w:p>
        </w:tc>
      </w:tr>
      <w:tr w:rsidR="00B56298" w14:paraId="59E08B2C" w14:textId="77777777">
        <w:trPr>
          <w:trHeight w:val="275"/>
        </w:trPr>
        <w:tc>
          <w:tcPr>
            <w:tcW w:w="8195" w:type="dxa"/>
          </w:tcPr>
          <w:p w14:paraId="02FC732D" w14:textId="77777777" w:rsidR="00B56298" w:rsidRDefault="00867CC4">
            <w:pPr>
              <w:pStyle w:val="TableParagraph"/>
              <w:spacing w:line="256" w:lineRule="exact"/>
              <w:ind w:left="143"/>
              <w:rPr>
                <w:sz w:val="24"/>
              </w:rPr>
            </w:pPr>
            <w:r>
              <w:rPr>
                <w:sz w:val="24"/>
              </w:rPr>
              <w:t>волонтерлік</w:t>
            </w:r>
            <w:r>
              <w:rPr>
                <w:spacing w:val="-4"/>
                <w:sz w:val="24"/>
              </w:rPr>
              <w:t xml:space="preserve"> </w:t>
            </w:r>
            <w:r>
              <w:rPr>
                <w:sz w:val="24"/>
              </w:rPr>
              <w:t>бастамаларды</w:t>
            </w:r>
            <w:r>
              <w:rPr>
                <w:spacing w:val="-3"/>
                <w:sz w:val="24"/>
              </w:rPr>
              <w:t xml:space="preserve"> </w:t>
            </w:r>
            <w:r>
              <w:rPr>
                <w:sz w:val="24"/>
              </w:rPr>
              <w:t>дамыту</w:t>
            </w:r>
            <w:r>
              <w:rPr>
                <w:spacing w:val="-2"/>
                <w:sz w:val="24"/>
              </w:rPr>
              <w:t xml:space="preserve"> </w:t>
            </w:r>
            <w:r>
              <w:rPr>
                <w:sz w:val="24"/>
              </w:rPr>
              <w:t>және</w:t>
            </w:r>
            <w:r>
              <w:rPr>
                <w:spacing w:val="-3"/>
                <w:sz w:val="24"/>
              </w:rPr>
              <w:t xml:space="preserve"> </w:t>
            </w:r>
            <w:r>
              <w:rPr>
                <w:spacing w:val="-2"/>
                <w:sz w:val="24"/>
              </w:rPr>
              <w:t>қолдау</w:t>
            </w:r>
          </w:p>
        </w:tc>
        <w:tc>
          <w:tcPr>
            <w:tcW w:w="1274" w:type="dxa"/>
          </w:tcPr>
          <w:p w14:paraId="29DB372D" w14:textId="77777777" w:rsidR="00B56298" w:rsidRDefault="00B56298">
            <w:pPr>
              <w:pStyle w:val="TableParagraph"/>
              <w:rPr>
                <w:sz w:val="20"/>
              </w:rPr>
            </w:pPr>
          </w:p>
        </w:tc>
      </w:tr>
      <w:tr w:rsidR="00B56298" w14:paraId="78A91246" w14:textId="77777777">
        <w:trPr>
          <w:trHeight w:val="275"/>
        </w:trPr>
        <w:tc>
          <w:tcPr>
            <w:tcW w:w="8195" w:type="dxa"/>
          </w:tcPr>
          <w:p w14:paraId="1647EEF4" w14:textId="77777777" w:rsidR="00B56298" w:rsidRDefault="00867CC4">
            <w:pPr>
              <w:pStyle w:val="TableParagraph"/>
              <w:spacing w:line="256" w:lineRule="exact"/>
              <w:ind w:left="143"/>
              <w:rPr>
                <w:sz w:val="24"/>
              </w:rPr>
            </w:pPr>
            <w:r>
              <w:rPr>
                <w:sz w:val="24"/>
              </w:rPr>
              <w:t>өмірлік</w:t>
            </w:r>
            <w:r>
              <w:rPr>
                <w:spacing w:val="-2"/>
                <w:sz w:val="24"/>
              </w:rPr>
              <w:t xml:space="preserve"> </w:t>
            </w:r>
            <w:r>
              <w:rPr>
                <w:sz w:val="24"/>
              </w:rPr>
              <w:t>қиын</w:t>
            </w:r>
            <w:r>
              <w:rPr>
                <w:spacing w:val="-2"/>
                <w:sz w:val="24"/>
              </w:rPr>
              <w:t xml:space="preserve"> </w:t>
            </w:r>
            <w:r>
              <w:rPr>
                <w:sz w:val="24"/>
              </w:rPr>
              <w:t>жағдайда</w:t>
            </w:r>
            <w:r>
              <w:rPr>
                <w:spacing w:val="-3"/>
                <w:sz w:val="24"/>
              </w:rPr>
              <w:t xml:space="preserve"> </w:t>
            </w:r>
            <w:r>
              <w:rPr>
                <w:sz w:val="24"/>
              </w:rPr>
              <w:t>жүрген</w:t>
            </w:r>
            <w:r>
              <w:rPr>
                <w:spacing w:val="-3"/>
                <w:sz w:val="24"/>
              </w:rPr>
              <w:t xml:space="preserve"> </w:t>
            </w:r>
            <w:r>
              <w:rPr>
                <w:sz w:val="24"/>
              </w:rPr>
              <w:t>адамға</w:t>
            </w:r>
            <w:r>
              <w:rPr>
                <w:spacing w:val="-1"/>
                <w:sz w:val="24"/>
              </w:rPr>
              <w:t xml:space="preserve"> </w:t>
            </w:r>
            <w:r>
              <w:rPr>
                <w:sz w:val="24"/>
              </w:rPr>
              <w:t>(отбасына)</w:t>
            </w:r>
            <w:r>
              <w:rPr>
                <w:spacing w:val="-2"/>
                <w:sz w:val="24"/>
              </w:rPr>
              <w:t xml:space="preserve"> </w:t>
            </w:r>
            <w:r>
              <w:rPr>
                <w:sz w:val="24"/>
              </w:rPr>
              <w:t>көмек</w:t>
            </w:r>
            <w:r>
              <w:rPr>
                <w:spacing w:val="-2"/>
                <w:sz w:val="24"/>
              </w:rPr>
              <w:t xml:space="preserve"> көрсету</w:t>
            </w:r>
          </w:p>
        </w:tc>
        <w:tc>
          <w:tcPr>
            <w:tcW w:w="1274" w:type="dxa"/>
          </w:tcPr>
          <w:p w14:paraId="60A6C38E" w14:textId="77777777" w:rsidR="00B56298" w:rsidRDefault="00B56298">
            <w:pPr>
              <w:pStyle w:val="TableParagraph"/>
              <w:rPr>
                <w:sz w:val="20"/>
              </w:rPr>
            </w:pPr>
          </w:p>
        </w:tc>
      </w:tr>
      <w:tr w:rsidR="00B56298" w14:paraId="7763A2E1" w14:textId="77777777">
        <w:trPr>
          <w:trHeight w:val="551"/>
        </w:trPr>
        <w:tc>
          <w:tcPr>
            <w:tcW w:w="8195" w:type="dxa"/>
          </w:tcPr>
          <w:p w14:paraId="092EF2A8" w14:textId="77777777" w:rsidR="00B56298" w:rsidRDefault="00867CC4">
            <w:pPr>
              <w:pStyle w:val="TableParagraph"/>
              <w:tabs>
                <w:tab w:val="left" w:pos="1854"/>
                <w:tab w:val="left" w:pos="2983"/>
                <w:tab w:val="left" w:pos="5108"/>
                <w:tab w:val="left" w:pos="5880"/>
                <w:tab w:val="left" w:pos="6787"/>
              </w:tabs>
              <w:spacing w:line="267" w:lineRule="exact"/>
              <w:ind w:left="143"/>
              <w:rPr>
                <w:sz w:val="24"/>
              </w:rPr>
            </w:pPr>
            <w:r>
              <w:rPr>
                <w:spacing w:val="-2"/>
                <w:sz w:val="24"/>
              </w:rPr>
              <w:t>жануарлармен</w:t>
            </w:r>
            <w:r>
              <w:rPr>
                <w:sz w:val="24"/>
              </w:rPr>
              <w:tab/>
            </w:r>
            <w:r>
              <w:rPr>
                <w:spacing w:val="-2"/>
                <w:sz w:val="24"/>
              </w:rPr>
              <w:t>жауапты</w:t>
            </w:r>
            <w:r>
              <w:rPr>
                <w:sz w:val="24"/>
              </w:rPr>
              <w:tab/>
            </w:r>
            <w:r>
              <w:rPr>
                <w:spacing w:val="-2"/>
                <w:sz w:val="24"/>
              </w:rPr>
              <w:t>қарым-қатынасты,</w:t>
            </w:r>
            <w:r>
              <w:rPr>
                <w:sz w:val="24"/>
              </w:rPr>
              <w:tab/>
            </w:r>
            <w:r>
              <w:rPr>
                <w:spacing w:val="-4"/>
                <w:sz w:val="24"/>
              </w:rPr>
              <w:t>оның</w:t>
            </w:r>
            <w:r>
              <w:rPr>
                <w:sz w:val="24"/>
              </w:rPr>
              <w:tab/>
            </w:r>
            <w:r>
              <w:rPr>
                <w:spacing w:val="-2"/>
                <w:sz w:val="24"/>
              </w:rPr>
              <w:t>ішінде</w:t>
            </w:r>
            <w:r>
              <w:rPr>
                <w:sz w:val="24"/>
              </w:rPr>
              <w:tab/>
            </w:r>
            <w:r>
              <w:rPr>
                <w:spacing w:val="-2"/>
                <w:sz w:val="24"/>
              </w:rPr>
              <w:t>жануарларға</w:t>
            </w:r>
          </w:p>
          <w:p w14:paraId="691FC7CF" w14:textId="77777777" w:rsidR="00B56298" w:rsidRDefault="00867CC4">
            <w:pPr>
              <w:pStyle w:val="TableParagraph"/>
              <w:spacing w:line="264" w:lineRule="exact"/>
              <w:ind w:left="107"/>
              <w:rPr>
                <w:sz w:val="24"/>
              </w:rPr>
            </w:pPr>
            <w:r>
              <w:rPr>
                <w:sz w:val="24"/>
              </w:rPr>
              <w:t>арналған</w:t>
            </w:r>
            <w:r>
              <w:rPr>
                <w:spacing w:val="-3"/>
                <w:sz w:val="24"/>
              </w:rPr>
              <w:t xml:space="preserve"> </w:t>
            </w:r>
            <w:r>
              <w:rPr>
                <w:sz w:val="24"/>
              </w:rPr>
              <w:t>баспаналарды</w:t>
            </w:r>
            <w:r>
              <w:rPr>
                <w:spacing w:val="-3"/>
                <w:sz w:val="24"/>
              </w:rPr>
              <w:t xml:space="preserve"> </w:t>
            </w:r>
            <w:r>
              <w:rPr>
                <w:sz w:val="24"/>
              </w:rPr>
              <w:t>қолдауды</w:t>
            </w:r>
            <w:r>
              <w:rPr>
                <w:spacing w:val="-3"/>
                <w:sz w:val="24"/>
              </w:rPr>
              <w:t xml:space="preserve"> </w:t>
            </w:r>
            <w:r>
              <w:rPr>
                <w:spacing w:val="-2"/>
                <w:sz w:val="24"/>
              </w:rPr>
              <w:t>қалыптастыру</w:t>
            </w:r>
          </w:p>
        </w:tc>
        <w:tc>
          <w:tcPr>
            <w:tcW w:w="1274" w:type="dxa"/>
          </w:tcPr>
          <w:p w14:paraId="0341338F" w14:textId="77777777" w:rsidR="00B56298" w:rsidRDefault="00B56298">
            <w:pPr>
              <w:pStyle w:val="TableParagraph"/>
              <w:rPr>
                <w:sz w:val="24"/>
              </w:rPr>
            </w:pPr>
          </w:p>
        </w:tc>
      </w:tr>
      <w:tr w:rsidR="00B56298" w14:paraId="03F1D6E5" w14:textId="77777777">
        <w:trPr>
          <w:trHeight w:val="275"/>
        </w:trPr>
        <w:tc>
          <w:tcPr>
            <w:tcW w:w="8195" w:type="dxa"/>
          </w:tcPr>
          <w:p w14:paraId="446C78D8" w14:textId="77777777" w:rsidR="00B56298" w:rsidRDefault="00867CC4">
            <w:pPr>
              <w:pStyle w:val="TableParagraph"/>
              <w:spacing w:line="256" w:lineRule="exact"/>
              <w:ind w:left="143"/>
              <w:rPr>
                <w:sz w:val="24"/>
              </w:rPr>
            </w:pPr>
            <w:r>
              <w:rPr>
                <w:sz w:val="24"/>
              </w:rPr>
              <w:t>тұрғын</w:t>
            </w:r>
            <w:r>
              <w:rPr>
                <w:spacing w:val="-6"/>
                <w:sz w:val="24"/>
              </w:rPr>
              <w:t xml:space="preserve"> </w:t>
            </w:r>
            <w:r>
              <w:rPr>
                <w:sz w:val="24"/>
              </w:rPr>
              <w:t>үй-коммуналдық</w:t>
            </w:r>
            <w:r>
              <w:rPr>
                <w:spacing w:val="-6"/>
                <w:sz w:val="24"/>
              </w:rPr>
              <w:t xml:space="preserve"> </w:t>
            </w:r>
            <w:r>
              <w:rPr>
                <w:spacing w:val="-2"/>
                <w:sz w:val="24"/>
              </w:rPr>
              <w:t>шаруашылық</w:t>
            </w:r>
          </w:p>
        </w:tc>
        <w:tc>
          <w:tcPr>
            <w:tcW w:w="1274" w:type="dxa"/>
          </w:tcPr>
          <w:p w14:paraId="1064BEA1" w14:textId="77777777" w:rsidR="00B56298" w:rsidRDefault="00B56298">
            <w:pPr>
              <w:pStyle w:val="TableParagraph"/>
              <w:rPr>
                <w:sz w:val="20"/>
              </w:rPr>
            </w:pPr>
          </w:p>
        </w:tc>
      </w:tr>
    </w:tbl>
    <w:p w14:paraId="6FCDCFB4" w14:textId="77777777" w:rsidR="00B56298" w:rsidRDefault="00B56298">
      <w:pPr>
        <w:pStyle w:val="a3"/>
        <w:spacing w:before="3"/>
        <w:ind w:left="0" w:firstLine="0"/>
        <w:jc w:val="left"/>
        <w:rPr>
          <w:sz w:val="24"/>
        </w:rPr>
      </w:pPr>
    </w:p>
    <w:p w14:paraId="45A6154A" w14:textId="77777777" w:rsidR="00B56298" w:rsidRDefault="00867CC4">
      <w:pPr>
        <w:pStyle w:val="a4"/>
        <w:numPr>
          <w:ilvl w:val="0"/>
          <w:numId w:val="30"/>
        </w:numPr>
        <w:tabs>
          <w:tab w:val="left" w:pos="1255"/>
        </w:tabs>
        <w:spacing w:before="1"/>
        <w:ind w:hanging="285"/>
        <w:jc w:val="left"/>
        <w:rPr>
          <w:sz w:val="24"/>
        </w:rPr>
      </w:pPr>
      <w:r>
        <w:rPr>
          <w:sz w:val="24"/>
        </w:rPr>
        <w:t>Сіздің</w:t>
      </w:r>
      <w:r>
        <w:rPr>
          <w:spacing w:val="-2"/>
          <w:sz w:val="24"/>
        </w:rPr>
        <w:t xml:space="preserve"> </w:t>
      </w:r>
      <w:r>
        <w:rPr>
          <w:sz w:val="24"/>
        </w:rPr>
        <w:t>ұйымыңыз</w:t>
      </w:r>
      <w:r>
        <w:rPr>
          <w:spacing w:val="-4"/>
          <w:sz w:val="24"/>
        </w:rPr>
        <w:t xml:space="preserve"> </w:t>
      </w:r>
      <w:r>
        <w:rPr>
          <w:sz w:val="24"/>
        </w:rPr>
        <w:t>неше жыл</w:t>
      </w:r>
      <w:r>
        <w:rPr>
          <w:spacing w:val="-2"/>
          <w:sz w:val="24"/>
        </w:rPr>
        <w:t xml:space="preserve"> </w:t>
      </w:r>
      <w:r>
        <w:rPr>
          <w:sz w:val="24"/>
        </w:rPr>
        <w:t>жұмыс</w:t>
      </w:r>
      <w:r>
        <w:rPr>
          <w:spacing w:val="-3"/>
          <w:sz w:val="24"/>
        </w:rPr>
        <w:t xml:space="preserve"> </w:t>
      </w:r>
      <w:r>
        <w:rPr>
          <w:spacing w:val="-2"/>
          <w:sz w:val="24"/>
        </w:rPr>
        <w:t>істейді?</w:t>
      </w:r>
    </w:p>
    <w:p w14:paraId="0F8B9D1D" w14:textId="77777777" w:rsidR="00B56298" w:rsidRDefault="00867CC4">
      <w:pPr>
        <w:pStyle w:val="a4"/>
        <w:numPr>
          <w:ilvl w:val="1"/>
          <w:numId w:val="30"/>
        </w:numPr>
        <w:tabs>
          <w:tab w:val="left" w:pos="1255"/>
        </w:tabs>
        <w:ind w:hanging="285"/>
        <w:jc w:val="left"/>
        <w:rPr>
          <w:sz w:val="24"/>
        </w:rPr>
      </w:pPr>
      <w:r>
        <w:rPr>
          <w:sz w:val="24"/>
        </w:rPr>
        <w:t>2 жылға</w:t>
      </w:r>
      <w:r>
        <w:rPr>
          <w:spacing w:val="-2"/>
          <w:sz w:val="24"/>
        </w:rPr>
        <w:t xml:space="preserve"> дейін</w:t>
      </w:r>
    </w:p>
    <w:p w14:paraId="7A172438" w14:textId="77777777" w:rsidR="00B56298" w:rsidRDefault="00867CC4">
      <w:pPr>
        <w:pStyle w:val="a4"/>
        <w:numPr>
          <w:ilvl w:val="1"/>
          <w:numId w:val="30"/>
        </w:numPr>
        <w:tabs>
          <w:tab w:val="left" w:pos="1255"/>
        </w:tabs>
        <w:ind w:hanging="285"/>
        <w:jc w:val="left"/>
        <w:rPr>
          <w:sz w:val="24"/>
        </w:rPr>
      </w:pPr>
      <w:r>
        <w:rPr>
          <w:sz w:val="24"/>
        </w:rPr>
        <w:t>3 жылға</w:t>
      </w:r>
      <w:r>
        <w:rPr>
          <w:spacing w:val="-2"/>
          <w:sz w:val="24"/>
        </w:rPr>
        <w:t xml:space="preserve"> дейін</w:t>
      </w:r>
    </w:p>
    <w:p w14:paraId="64D56B82" w14:textId="77777777" w:rsidR="00B56298" w:rsidRDefault="00867CC4">
      <w:pPr>
        <w:pStyle w:val="a4"/>
        <w:numPr>
          <w:ilvl w:val="1"/>
          <w:numId w:val="30"/>
        </w:numPr>
        <w:tabs>
          <w:tab w:val="left" w:pos="1255"/>
        </w:tabs>
        <w:ind w:hanging="285"/>
        <w:jc w:val="left"/>
        <w:rPr>
          <w:sz w:val="24"/>
        </w:rPr>
      </w:pPr>
      <w:r>
        <w:rPr>
          <w:sz w:val="24"/>
        </w:rPr>
        <w:t>5 жылға</w:t>
      </w:r>
      <w:r>
        <w:rPr>
          <w:spacing w:val="-2"/>
          <w:sz w:val="24"/>
        </w:rPr>
        <w:t xml:space="preserve"> дейін</w:t>
      </w:r>
    </w:p>
    <w:p w14:paraId="6A8A3B1B" w14:textId="77777777" w:rsidR="00B56298" w:rsidRDefault="00867CC4">
      <w:pPr>
        <w:pStyle w:val="a4"/>
        <w:numPr>
          <w:ilvl w:val="1"/>
          <w:numId w:val="30"/>
        </w:numPr>
        <w:tabs>
          <w:tab w:val="left" w:pos="1255"/>
        </w:tabs>
        <w:ind w:hanging="285"/>
        <w:jc w:val="left"/>
        <w:rPr>
          <w:sz w:val="24"/>
        </w:rPr>
      </w:pPr>
      <w:r>
        <w:rPr>
          <w:sz w:val="24"/>
        </w:rPr>
        <w:t>7 жылға</w:t>
      </w:r>
      <w:r>
        <w:rPr>
          <w:spacing w:val="-2"/>
          <w:sz w:val="24"/>
        </w:rPr>
        <w:t xml:space="preserve"> дейін</w:t>
      </w:r>
    </w:p>
    <w:p w14:paraId="540A75B1" w14:textId="77777777" w:rsidR="00B56298" w:rsidRDefault="00867CC4">
      <w:pPr>
        <w:pStyle w:val="a4"/>
        <w:numPr>
          <w:ilvl w:val="1"/>
          <w:numId w:val="30"/>
        </w:numPr>
        <w:tabs>
          <w:tab w:val="left" w:pos="1255"/>
        </w:tabs>
        <w:ind w:hanging="285"/>
        <w:jc w:val="left"/>
        <w:rPr>
          <w:sz w:val="24"/>
        </w:rPr>
      </w:pPr>
      <w:r>
        <w:rPr>
          <w:sz w:val="24"/>
        </w:rPr>
        <w:t>10 жылға</w:t>
      </w:r>
      <w:r>
        <w:rPr>
          <w:spacing w:val="-2"/>
          <w:sz w:val="24"/>
        </w:rPr>
        <w:t xml:space="preserve"> дейін</w:t>
      </w:r>
    </w:p>
    <w:p w14:paraId="3051DCF2" w14:textId="77777777" w:rsidR="00B56298" w:rsidRDefault="00867CC4">
      <w:pPr>
        <w:pStyle w:val="a4"/>
        <w:numPr>
          <w:ilvl w:val="1"/>
          <w:numId w:val="30"/>
        </w:numPr>
        <w:tabs>
          <w:tab w:val="left" w:pos="1255"/>
        </w:tabs>
        <w:ind w:hanging="285"/>
        <w:jc w:val="left"/>
        <w:rPr>
          <w:sz w:val="24"/>
        </w:rPr>
      </w:pPr>
      <w:r>
        <w:rPr>
          <w:sz w:val="24"/>
        </w:rPr>
        <w:t>20 жылға</w:t>
      </w:r>
      <w:r>
        <w:rPr>
          <w:spacing w:val="-2"/>
          <w:sz w:val="24"/>
        </w:rPr>
        <w:t xml:space="preserve"> дейін</w:t>
      </w:r>
    </w:p>
    <w:p w14:paraId="4F95FAFE" w14:textId="77777777" w:rsidR="00B56298" w:rsidRDefault="00867CC4">
      <w:pPr>
        <w:pStyle w:val="a4"/>
        <w:numPr>
          <w:ilvl w:val="1"/>
          <w:numId w:val="30"/>
        </w:numPr>
        <w:tabs>
          <w:tab w:val="left" w:pos="1255"/>
        </w:tabs>
        <w:ind w:hanging="285"/>
        <w:jc w:val="left"/>
        <w:rPr>
          <w:sz w:val="24"/>
        </w:rPr>
      </w:pPr>
      <w:r>
        <w:rPr>
          <w:sz w:val="24"/>
        </w:rPr>
        <w:t>30 жылға</w:t>
      </w:r>
      <w:r>
        <w:rPr>
          <w:spacing w:val="-2"/>
          <w:sz w:val="24"/>
        </w:rPr>
        <w:t xml:space="preserve"> дейін</w:t>
      </w:r>
    </w:p>
    <w:p w14:paraId="47CABC43" w14:textId="77777777" w:rsidR="00B56298" w:rsidRDefault="00867CC4">
      <w:pPr>
        <w:pStyle w:val="a4"/>
        <w:numPr>
          <w:ilvl w:val="1"/>
          <w:numId w:val="30"/>
        </w:numPr>
        <w:tabs>
          <w:tab w:val="left" w:pos="1255"/>
        </w:tabs>
        <w:ind w:hanging="285"/>
        <w:jc w:val="left"/>
        <w:rPr>
          <w:sz w:val="24"/>
        </w:rPr>
      </w:pPr>
      <w:r>
        <w:rPr>
          <w:sz w:val="24"/>
        </w:rPr>
        <w:t>30</w:t>
      </w:r>
      <w:r>
        <w:rPr>
          <w:spacing w:val="-2"/>
          <w:sz w:val="24"/>
        </w:rPr>
        <w:t xml:space="preserve"> </w:t>
      </w:r>
      <w:r>
        <w:rPr>
          <w:sz w:val="24"/>
        </w:rPr>
        <w:t>жылдан</w:t>
      </w:r>
      <w:r>
        <w:rPr>
          <w:spacing w:val="-1"/>
          <w:sz w:val="24"/>
        </w:rPr>
        <w:t xml:space="preserve"> </w:t>
      </w:r>
      <w:r>
        <w:rPr>
          <w:sz w:val="24"/>
        </w:rPr>
        <w:t>астам</w:t>
      </w:r>
      <w:r>
        <w:rPr>
          <w:spacing w:val="-2"/>
          <w:sz w:val="24"/>
        </w:rPr>
        <w:t xml:space="preserve"> </w:t>
      </w:r>
      <w:r>
        <w:rPr>
          <w:spacing w:val="-4"/>
          <w:sz w:val="24"/>
        </w:rPr>
        <w:t>уақыт</w:t>
      </w:r>
    </w:p>
    <w:p w14:paraId="47A535F3" w14:textId="77777777" w:rsidR="00B56298" w:rsidRDefault="00867CC4">
      <w:pPr>
        <w:pStyle w:val="a4"/>
        <w:numPr>
          <w:ilvl w:val="0"/>
          <w:numId w:val="30"/>
        </w:numPr>
        <w:tabs>
          <w:tab w:val="left" w:pos="1255"/>
        </w:tabs>
        <w:ind w:hanging="285"/>
        <w:jc w:val="left"/>
        <w:rPr>
          <w:sz w:val="24"/>
        </w:rPr>
      </w:pPr>
      <w:r>
        <w:rPr>
          <w:sz w:val="24"/>
        </w:rPr>
        <w:t>Жынысыңызды</w:t>
      </w:r>
      <w:r>
        <w:rPr>
          <w:spacing w:val="-4"/>
          <w:sz w:val="24"/>
        </w:rPr>
        <w:t xml:space="preserve"> </w:t>
      </w:r>
      <w:r>
        <w:rPr>
          <w:spacing w:val="-2"/>
          <w:sz w:val="24"/>
        </w:rPr>
        <w:t>белгілеңіз?</w:t>
      </w:r>
    </w:p>
    <w:p w14:paraId="28137C6D" w14:textId="77777777" w:rsidR="00B56298" w:rsidRDefault="00867CC4">
      <w:pPr>
        <w:pStyle w:val="a4"/>
        <w:numPr>
          <w:ilvl w:val="1"/>
          <w:numId w:val="30"/>
        </w:numPr>
        <w:tabs>
          <w:tab w:val="left" w:pos="1255"/>
        </w:tabs>
        <w:ind w:hanging="285"/>
        <w:jc w:val="left"/>
        <w:rPr>
          <w:sz w:val="24"/>
        </w:rPr>
      </w:pPr>
      <w:r>
        <w:rPr>
          <w:spacing w:val="-2"/>
          <w:sz w:val="24"/>
        </w:rPr>
        <w:t>Еркек</w:t>
      </w:r>
    </w:p>
    <w:p w14:paraId="0E993093" w14:textId="77777777" w:rsidR="00B56298" w:rsidRDefault="00867CC4">
      <w:pPr>
        <w:pStyle w:val="a4"/>
        <w:numPr>
          <w:ilvl w:val="1"/>
          <w:numId w:val="30"/>
        </w:numPr>
        <w:tabs>
          <w:tab w:val="left" w:pos="1255"/>
        </w:tabs>
        <w:ind w:hanging="285"/>
        <w:jc w:val="left"/>
        <w:rPr>
          <w:sz w:val="24"/>
        </w:rPr>
      </w:pPr>
      <w:r>
        <w:rPr>
          <w:spacing w:val="-4"/>
          <w:sz w:val="24"/>
        </w:rPr>
        <w:t>Әйел</w:t>
      </w:r>
    </w:p>
    <w:p w14:paraId="25E93C1D" w14:textId="77777777" w:rsidR="00B56298" w:rsidRDefault="00867CC4">
      <w:pPr>
        <w:pStyle w:val="a4"/>
        <w:numPr>
          <w:ilvl w:val="0"/>
          <w:numId w:val="30"/>
        </w:numPr>
        <w:tabs>
          <w:tab w:val="left" w:pos="1255"/>
        </w:tabs>
        <w:ind w:hanging="285"/>
        <w:jc w:val="left"/>
        <w:rPr>
          <w:sz w:val="24"/>
        </w:rPr>
      </w:pPr>
      <w:r>
        <w:rPr>
          <w:sz w:val="24"/>
        </w:rPr>
        <w:t>Жасыңызды</w:t>
      </w:r>
      <w:r>
        <w:rPr>
          <w:spacing w:val="-3"/>
          <w:sz w:val="24"/>
        </w:rPr>
        <w:t xml:space="preserve"> </w:t>
      </w:r>
      <w:r>
        <w:rPr>
          <w:spacing w:val="-2"/>
          <w:sz w:val="24"/>
        </w:rPr>
        <w:t>көрсетіңіз?</w:t>
      </w:r>
    </w:p>
    <w:p w14:paraId="7FB3EDA9" w14:textId="77777777" w:rsidR="00B56298" w:rsidRDefault="00867CC4">
      <w:pPr>
        <w:ind w:left="970"/>
        <w:rPr>
          <w:sz w:val="24"/>
        </w:rPr>
      </w:pPr>
      <w:r>
        <w:rPr>
          <w:sz w:val="24"/>
        </w:rPr>
        <w:t>–</w:t>
      </w:r>
      <w:r>
        <w:rPr>
          <w:spacing w:val="74"/>
          <w:w w:val="150"/>
          <w:sz w:val="24"/>
        </w:rPr>
        <w:t xml:space="preserve"> </w:t>
      </w:r>
      <w:r>
        <w:rPr>
          <w:sz w:val="24"/>
        </w:rPr>
        <w:t xml:space="preserve">18-35 </w:t>
      </w:r>
      <w:r>
        <w:rPr>
          <w:spacing w:val="-5"/>
          <w:sz w:val="24"/>
        </w:rPr>
        <w:t>жас</w:t>
      </w:r>
    </w:p>
    <w:p w14:paraId="34B17763" w14:textId="77777777" w:rsidR="00B56298" w:rsidRDefault="00867CC4">
      <w:pPr>
        <w:ind w:left="970"/>
        <w:rPr>
          <w:sz w:val="24"/>
        </w:rPr>
      </w:pPr>
      <w:r>
        <w:rPr>
          <w:sz w:val="24"/>
        </w:rPr>
        <w:t>–</w:t>
      </w:r>
      <w:r>
        <w:rPr>
          <w:spacing w:val="74"/>
          <w:w w:val="150"/>
          <w:sz w:val="24"/>
        </w:rPr>
        <w:t xml:space="preserve"> </w:t>
      </w:r>
      <w:r>
        <w:rPr>
          <w:sz w:val="24"/>
        </w:rPr>
        <w:t xml:space="preserve">36-50 </w:t>
      </w:r>
      <w:r>
        <w:rPr>
          <w:spacing w:val="-5"/>
          <w:sz w:val="24"/>
        </w:rPr>
        <w:t>жас</w:t>
      </w:r>
    </w:p>
    <w:p w14:paraId="173DE8B5" w14:textId="77777777" w:rsidR="00B56298" w:rsidRDefault="00867CC4">
      <w:pPr>
        <w:spacing w:before="1"/>
        <w:ind w:left="970"/>
        <w:rPr>
          <w:sz w:val="24"/>
        </w:rPr>
      </w:pPr>
      <w:r>
        <w:rPr>
          <w:sz w:val="24"/>
        </w:rPr>
        <w:t>–</w:t>
      </w:r>
      <w:r>
        <w:rPr>
          <w:spacing w:val="74"/>
          <w:w w:val="150"/>
          <w:sz w:val="24"/>
        </w:rPr>
        <w:t xml:space="preserve"> </w:t>
      </w:r>
      <w:r>
        <w:rPr>
          <w:sz w:val="24"/>
        </w:rPr>
        <w:t xml:space="preserve">51-63 </w:t>
      </w:r>
      <w:r>
        <w:rPr>
          <w:spacing w:val="-5"/>
          <w:sz w:val="24"/>
        </w:rPr>
        <w:t>жас</w:t>
      </w:r>
    </w:p>
    <w:p w14:paraId="3D153621" w14:textId="77777777" w:rsidR="00B56298" w:rsidRDefault="00867CC4">
      <w:pPr>
        <w:ind w:left="970"/>
        <w:rPr>
          <w:sz w:val="24"/>
        </w:rPr>
      </w:pPr>
      <w:r>
        <w:rPr>
          <w:sz w:val="24"/>
        </w:rPr>
        <w:t>–</w:t>
      </w:r>
      <w:r>
        <w:rPr>
          <w:spacing w:val="72"/>
          <w:w w:val="150"/>
          <w:sz w:val="24"/>
        </w:rPr>
        <w:t xml:space="preserve"> </w:t>
      </w:r>
      <w:r>
        <w:rPr>
          <w:sz w:val="24"/>
        </w:rPr>
        <w:t>63</w:t>
      </w:r>
      <w:r>
        <w:rPr>
          <w:spacing w:val="-1"/>
          <w:sz w:val="24"/>
        </w:rPr>
        <w:t xml:space="preserve"> </w:t>
      </w:r>
      <w:r>
        <w:rPr>
          <w:sz w:val="24"/>
        </w:rPr>
        <w:t>жастан</w:t>
      </w:r>
      <w:r>
        <w:rPr>
          <w:spacing w:val="-1"/>
          <w:sz w:val="24"/>
        </w:rPr>
        <w:t xml:space="preserve"> </w:t>
      </w:r>
      <w:r>
        <w:rPr>
          <w:spacing w:val="-2"/>
          <w:sz w:val="24"/>
        </w:rPr>
        <w:t>жоғары</w:t>
      </w:r>
    </w:p>
    <w:p w14:paraId="71CA69AD" w14:textId="77777777" w:rsidR="00B56298" w:rsidRDefault="00867CC4">
      <w:pPr>
        <w:pStyle w:val="a4"/>
        <w:numPr>
          <w:ilvl w:val="0"/>
          <w:numId w:val="30"/>
        </w:numPr>
        <w:tabs>
          <w:tab w:val="left" w:pos="1255"/>
        </w:tabs>
        <w:ind w:hanging="285"/>
        <w:jc w:val="left"/>
        <w:rPr>
          <w:sz w:val="24"/>
        </w:rPr>
      </w:pPr>
      <w:r>
        <w:rPr>
          <w:sz w:val="24"/>
        </w:rPr>
        <w:t>Білім</w:t>
      </w:r>
      <w:r>
        <w:rPr>
          <w:spacing w:val="-3"/>
          <w:sz w:val="24"/>
        </w:rPr>
        <w:t xml:space="preserve"> </w:t>
      </w:r>
      <w:r>
        <w:rPr>
          <w:sz w:val="24"/>
        </w:rPr>
        <w:t>деңгейіңізді</w:t>
      </w:r>
      <w:r>
        <w:rPr>
          <w:spacing w:val="-2"/>
          <w:sz w:val="24"/>
        </w:rPr>
        <w:t xml:space="preserve"> таңдаңыз?</w:t>
      </w:r>
    </w:p>
    <w:p w14:paraId="7D44FBF1" w14:textId="77777777" w:rsidR="00B56298" w:rsidRDefault="00867CC4">
      <w:pPr>
        <w:pStyle w:val="a4"/>
        <w:numPr>
          <w:ilvl w:val="1"/>
          <w:numId w:val="30"/>
        </w:numPr>
        <w:tabs>
          <w:tab w:val="left" w:pos="1150"/>
        </w:tabs>
        <w:ind w:left="1150" w:hanging="180"/>
        <w:jc w:val="left"/>
        <w:rPr>
          <w:sz w:val="24"/>
        </w:rPr>
      </w:pPr>
      <w:r>
        <w:rPr>
          <w:sz w:val="24"/>
        </w:rPr>
        <w:t>орта</w:t>
      </w:r>
      <w:r>
        <w:rPr>
          <w:spacing w:val="-2"/>
          <w:sz w:val="24"/>
        </w:rPr>
        <w:t xml:space="preserve"> </w:t>
      </w:r>
      <w:r>
        <w:rPr>
          <w:sz w:val="24"/>
        </w:rPr>
        <w:t>(жалпы</w:t>
      </w:r>
      <w:r>
        <w:rPr>
          <w:spacing w:val="-2"/>
          <w:sz w:val="24"/>
        </w:rPr>
        <w:t xml:space="preserve"> </w:t>
      </w:r>
      <w:r>
        <w:rPr>
          <w:sz w:val="24"/>
        </w:rPr>
        <w:t>орта,</w:t>
      </w:r>
      <w:r>
        <w:rPr>
          <w:spacing w:val="-1"/>
          <w:sz w:val="24"/>
        </w:rPr>
        <w:t xml:space="preserve"> </w:t>
      </w:r>
      <w:r>
        <w:rPr>
          <w:sz w:val="24"/>
        </w:rPr>
        <w:t>бастауыш</w:t>
      </w:r>
      <w:r>
        <w:rPr>
          <w:spacing w:val="-2"/>
          <w:sz w:val="24"/>
        </w:rPr>
        <w:t xml:space="preserve"> </w:t>
      </w:r>
      <w:r>
        <w:rPr>
          <w:sz w:val="24"/>
        </w:rPr>
        <w:t>және</w:t>
      </w:r>
      <w:r>
        <w:rPr>
          <w:spacing w:val="-2"/>
          <w:sz w:val="24"/>
        </w:rPr>
        <w:t xml:space="preserve"> </w:t>
      </w:r>
      <w:r>
        <w:rPr>
          <w:sz w:val="24"/>
        </w:rPr>
        <w:t>кәсіптік</w:t>
      </w:r>
      <w:r>
        <w:rPr>
          <w:spacing w:val="-2"/>
          <w:sz w:val="24"/>
        </w:rPr>
        <w:t xml:space="preserve"> </w:t>
      </w:r>
      <w:r>
        <w:rPr>
          <w:sz w:val="24"/>
        </w:rPr>
        <w:t>орта)</w:t>
      </w:r>
      <w:r>
        <w:rPr>
          <w:spacing w:val="-2"/>
          <w:sz w:val="24"/>
        </w:rPr>
        <w:t xml:space="preserve"> білім;</w:t>
      </w:r>
    </w:p>
    <w:p w14:paraId="5A82548B" w14:textId="77777777" w:rsidR="00B56298" w:rsidRDefault="00867CC4">
      <w:pPr>
        <w:pStyle w:val="a4"/>
        <w:numPr>
          <w:ilvl w:val="1"/>
          <w:numId w:val="30"/>
        </w:numPr>
        <w:tabs>
          <w:tab w:val="left" w:pos="1150"/>
        </w:tabs>
        <w:ind w:left="1150" w:hanging="180"/>
        <w:jc w:val="left"/>
        <w:rPr>
          <w:sz w:val="24"/>
        </w:rPr>
      </w:pPr>
      <w:r>
        <w:rPr>
          <w:sz w:val="24"/>
        </w:rPr>
        <w:t>жоғары</w:t>
      </w:r>
      <w:r>
        <w:rPr>
          <w:spacing w:val="-2"/>
          <w:sz w:val="24"/>
        </w:rPr>
        <w:t xml:space="preserve"> </w:t>
      </w:r>
      <w:r>
        <w:rPr>
          <w:sz w:val="24"/>
        </w:rPr>
        <w:t>кәсіптік</w:t>
      </w:r>
      <w:r>
        <w:rPr>
          <w:spacing w:val="-1"/>
          <w:sz w:val="24"/>
        </w:rPr>
        <w:t xml:space="preserve"> </w:t>
      </w:r>
      <w:r>
        <w:rPr>
          <w:spacing w:val="-2"/>
          <w:sz w:val="24"/>
        </w:rPr>
        <w:t>білім;</w:t>
      </w:r>
    </w:p>
    <w:p w14:paraId="54F24C69" w14:textId="77777777" w:rsidR="00B56298" w:rsidRDefault="00867CC4">
      <w:pPr>
        <w:pStyle w:val="a4"/>
        <w:numPr>
          <w:ilvl w:val="1"/>
          <w:numId w:val="30"/>
        </w:numPr>
        <w:tabs>
          <w:tab w:val="left" w:pos="1150"/>
        </w:tabs>
        <w:ind w:left="1150" w:hanging="180"/>
        <w:jc w:val="left"/>
        <w:rPr>
          <w:sz w:val="24"/>
        </w:rPr>
      </w:pPr>
      <w:r>
        <w:rPr>
          <w:sz w:val="24"/>
        </w:rPr>
        <w:t>жоғары</w:t>
      </w:r>
      <w:r>
        <w:rPr>
          <w:spacing w:val="-3"/>
          <w:sz w:val="24"/>
        </w:rPr>
        <w:t xml:space="preserve"> </w:t>
      </w:r>
      <w:r>
        <w:rPr>
          <w:sz w:val="24"/>
        </w:rPr>
        <w:t>оқу</w:t>
      </w:r>
      <w:r>
        <w:rPr>
          <w:spacing w:val="-2"/>
          <w:sz w:val="24"/>
        </w:rPr>
        <w:t xml:space="preserve"> </w:t>
      </w:r>
      <w:r>
        <w:rPr>
          <w:sz w:val="24"/>
        </w:rPr>
        <w:t>орнынан</w:t>
      </w:r>
      <w:r>
        <w:rPr>
          <w:spacing w:val="-4"/>
          <w:sz w:val="24"/>
        </w:rPr>
        <w:t xml:space="preserve"> </w:t>
      </w:r>
      <w:r>
        <w:rPr>
          <w:sz w:val="24"/>
        </w:rPr>
        <w:t>кейінгі</w:t>
      </w:r>
      <w:r>
        <w:rPr>
          <w:spacing w:val="-3"/>
          <w:sz w:val="24"/>
        </w:rPr>
        <w:t xml:space="preserve"> </w:t>
      </w:r>
      <w:r>
        <w:rPr>
          <w:sz w:val="24"/>
        </w:rPr>
        <w:t>кәсіптік</w:t>
      </w:r>
      <w:r>
        <w:rPr>
          <w:spacing w:val="-2"/>
          <w:sz w:val="24"/>
        </w:rPr>
        <w:t xml:space="preserve"> білім</w:t>
      </w:r>
    </w:p>
    <w:p w14:paraId="6E6A31E8" w14:textId="77777777" w:rsidR="00B56298" w:rsidRDefault="00B56298">
      <w:pPr>
        <w:rPr>
          <w:sz w:val="24"/>
        </w:rPr>
        <w:sectPr w:rsidR="00B56298">
          <w:pgSz w:w="11910" w:h="16840"/>
          <w:pgMar w:top="1040" w:right="300" w:bottom="1160" w:left="1440" w:header="0" w:footer="926" w:gutter="0"/>
          <w:cols w:space="720"/>
        </w:sectPr>
      </w:pPr>
    </w:p>
    <w:p w14:paraId="7B098258" w14:textId="77777777" w:rsidR="00B56298" w:rsidRDefault="00867CC4">
      <w:pPr>
        <w:pStyle w:val="a4"/>
        <w:numPr>
          <w:ilvl w:val="1"/>
          <w:numId w:val="32"/>
        </w:numPr>
        <w:tabs>
          <w:tab w:val="left" w:pos="1630"/>
        </w:tabs>
        <w:spacing w:before="73"/>
        <w:ind w:left="1630" w:hanging="277"/>
        <w:jc w:val="left"/>
        <w:rPr>
          <w:i/>
          <w:sz w:val="24"/>
        </w:rPr>
      </w:pPr>
      <w:r>
        <w:rPr>
          <w:i/>
          <w:sz w:val="24"/>
        </w:rPr>
        <w:t>Мемлекет</w:t>
      </w:r>
      <w:r>
        <w:rPr>
          <w:i/>
          <w:spacing w:val="-5"/>
          <w:sz w:val="24"/>
        </w:rPr>
        <w:t xml:space="preserve"> </w:t>
      </w:r>
      <w:r>
        <w:rPr>
          <w:i/>
          <w:sz w:val="24"/>
        </w:rPr>
        <w:t>пен</w:t>
      </w:r>
      <w:r>
        <w:rPr>
          <w:i/>
          <w:spacing w:val="-2"/>
          <w:sz w:val="24"/>
        </w:rPr>
        <w:t xml:space="preserve"> </w:t>
      </w:r>
      <w:r>
        <w:rPr>
          <w:i/>
          <w:sz w:val="24"/>
        </w:rPr>
        <w:t>үкіметтік</w:t>
      </w:r>
      <w:r>
        <w:rPr>
          <w:i/>
          <w:spacing w:val="-1"/>
          <w:sz w:val="24"/>
        </w:rPr>
        <w:t xml:space="preserve"> </w:t>
      </w:r>
      <w:r>
        <w:rPr>
          <w:i/>
          <w:sz w:val="24"/>
        </w:rPr>
        <w:t>емес</w:t>
      </w:r>
      <w:r>
        <w:rPr>
          <w:i/>
          <w:spacing w:val="-3"/>
          <w:sz w:val="24"/>
        </w:rPr>
        <w:t xml:space="preserve"> </w:t>
      </w:r>
      <w:r>
        <w:rPr>
          <w:i/>
          <w:sz w:val="24"/>
        </w:rPr>
        <w:t>ұйымдардың</w:t>
      </w:r>
      <w:r>
        <w:rPr>
          <w:i/>
          <w:spacing w:val="-4"/>
          <w:sz w:val="24"/>
        </w:rPr>
        <w:t xml:space="preserve"> </w:t>
      </w:r>
      <w:r>
        <w:rPr>
          <w:i/>
          <w:sz w:val="24"/>
        </w:rPr>
        <w:t>өзара</w:t>
      </w:r>
      <w:r>
        <w:rPr>
          <w:i/>
          <w:spacing w:val="-1"/>
          <w:sz w:val="24"/>
        </w:rPr>
        <w:t xml:space="preserve"> </w:t>
      </w:r>
      <w:r>
        <w:rPr>
          <w:i/>
          <w:sz w:val="24"/>
        </w:rPr>
        <w:t>іс-қимыл</w:t>
      </w:r>
      <w:r>
        <w:rPr>
          <w:i/>
          <w:spacing w:val="-2"/>
          <w:sz w:val="24"/>
        </w:rPr>
        <w:t xml:space="preserve"> </w:t>
      </w:r>
      <w:r>
        <w:rPr>
          <w:i/>
          <w:sz w:val="24"/>
        </w:rPr>
        <w:t>деңгейін</w:t>
      </w:r>
      <w:r>
        <w:rPr>
          <w:i/>
          <w:spacing w:val="-1"/>
          <w:sz w:val="24"/>
        </w:rPr>
        <w:t xml:space="preserve"> </w:t>
      </w:r>
      <w:r>
        <w:rPr>
          <w:i/>
          <w:spacing w:val="-2"/>
          <w:sz w:val="24"/>
        </w:rPr>
        <w:t>бағалау</w:t>
      </w:r>
    </w:p>
    <w:p w14:paraId="36DA6DEB" w14:textId="77777777" w:rsidR="00B56298" w:rsidRDefault="00B56298">
      <w:pPr>
        <w:pStyle w:val="a3"/>
        <w:ind w:left="0" w:firstLine="0"/>
        <w:jc w:val="left"/>
        <w:rPr>
          <w:i/>
          <w:sz w:val="24"/>
        </w:rPr>
      </w:pPr>
    </w:p>
    <w:p w14:paraId="74B7A543" w14:textId="77777777" w:rsidR="00B56298" w:rsidRDefault="00867CC4">
      <w:pPr>
        <w:pStyle w:val="a4"/>
        <w:numPr>
          <w:ilvl w:val="0"/>
          <w:numId w:val="30"/>
        </w:numPr>
        <w:tabs>
          <w:tab w:val="left" w:pos="1255"/>
        </w:tabs>
        <w:spacing w:before="1"/>
        <w:ind w:hanging="285"/>
        <w:jc w:val="left"/>
        <w:rPr>
          <w:sz w:val="24"/>
        </w:rPr>
      </w:pPr>
      <w:r>
        <w:rPr>
          <w:sz w:val="24"/>
        </w:rPr>
        <w:t>Сіз</w:t>
      </w:r>
      <w:r>
        <w:rPr>
          <w:spacing w:val="-4"/>
          <w:sz w:val="24"/>
        </w:rPr>
        <w:t xml:space="preserve"> </w:t>
      </w:r>
      <w:r>
        <w:rPr>
          <w:sz w:val="24"/>
        </w:rPr>
        <w:t>мемлекеттік</w:t>
      </w:r>
      <w:r>
        <w:rPr>
          <w:spacing w:val="-2"/>
          <w:sz w:val="24"/>
        </w:rPr>
        <w:t xml:space="preserve"> </w:t>
      </w:r>
      <w:r>
        <w:rPr>
          <w:sz w:val="24"/>
        </w:rPr>
        <w:t>органдармен</w:t>
      </w:r>
      <w:r>
        <w:rPr>
          <w:spacing w:val="-2"/>
          <w:sz w:val="24"/>
        </w:rPr>
        <w:t xml:space="preserve"> </w:t>
      </w:r>
      <w:r>
        <w:rPr>
          <w:sz w:val="24"/>
        </w:rPr>
        <w:t>өзара</w:t>
      </w:r>
      <w:r>
        <w:rPr>
          <w:spacing w:val="-4"/>
          <w:sz w:val="24"/>
        </w:rPr>
        <w:t xml:space="preserve"> </w:t>
      </w:r>
      <w:r>
        <w:rPr>
          <w:sz w:val="24"/>
        </w:rPr>
        <w:t>әрекеттестіңіз</w:t>
      </w:r>
      <w:r>
        <w:rPr>
          <w:spacing w:val="-1"/>
          <w:sz w:val="24"/>
        </w:rPr>
        <w:t xml:space="preserve"> </w:t>
      </w:r>
      <w:r>
        <w:rPr>
          <w:spacing w:val="-5"/>
          <w:sz w:val="24"/>
        </w:rPr>
        <w:t>бе?</w:t>
      </w:r>
    </w:p>
    <w:p w14:paraId="444BF3D3" w14:textId="77777777" w:rsidR="00B56298" w:rsidRDefault="00867CC4">
      <w:pPr>
        <w:pStyle w:val="a4"/>
        <w:numPr>
          <w:ilvl w:val="1"/>
          <w:numId w:val="30"/>
        </w:numPr>
        <w:tabs>
          <w:tab w:val="left" w:pos="1255"/>
        </w:tabs>
        <w:ind w:hanging="285"/>
        <w:jc w:val="left"/>
        <w:rPr>
          <w:sz w:val="24"/>
        </w:rPr>
      </w:pPr>
      <w:r>
        <w:rPr>
          <w:spacing w:val="-5"/>
          <w:sz w:val="24"/>
        </w:rPr>
        <w:t>иә;</w:t>
      </w:r>
    </w:p>
    <w:p w14:paraId="30D5C27D" w14:textId="77777777" w:rsidR="00B56298" w:rsidRDefault="00867CC4">
      <w:pPr>
        <w:pStyle w:val="a4"/>
        <w:numPr>
          <w:ilvl w:val="1"/>
          <w:numId w:val="30"/>
        </w:numPr>
        <w:tabs>
          <w:tab w:val="left" w:pos="1255"/>
        </w:tabs>
        <w:ind w:hanging="285"/>
        <w:jc w:val="left"/>
        <w:rPr>
          <w:sz w:val="24"/>
        </w:rPr>
      </w:pPr>
      <w:r>
        <w:rPr>
          <w:spacing w:val="-4"/>
          <w:sz w:val="24"/>
        </w:rPr>
        <w:t>жоқ.</w:t>
      </w:r>
    </w:p>
    <w:p w14:paraId="13931146" w14:textId="77777777" w:rsidR="00B56298" w:rsidRDefault="00867CC4">
      <w:pPr>
        <w:ind w:left="262" w:firstLine="707"/>
        <w:rPr>
          <w:sz w:val="24"/>
        </w:rPr>
      </w:pPr>
      <w:r>
        <w:rPr>
          <w:sz w:val="24"/>
        </w:rPr>
        <w:t>*Егер</w:t>
      </w:r>
      <w:r>
        <w:rPr>
          <w:spacing w:val="40"/>
          <w:sz w:val="24"/>
        </w:rPr>
        <w:t xml:space="preserve"> </w:t>
      </w:r>
      <w:r>
        <w:rPr>
          <w:sz w:val="24"/>
        </w:rPr>
        <w:t>сіз</w:t>
      </w:r>
      <w:r>
        <w:rPr>
          <w:spacing w:val="40"/>
          <w:sz w:val="24"/>
        </w:rPr>
        <w:t xml:space="preserve"> </w:t>
      </w:r>
      <w:r>
        <w:rPr>
          <w:sz w:val="24"/>
        </w:rPr>
        <w:t>9</w:t>
      </w:r>
      <w:r>
        <w:rPr>
          <w:spacing w:val="40"/>
          <w:sz w:val="24"/>
        </w:rPr>
        <w:t xml:space="preserve"> </w:t>
      </w:r>
      <w:r>
        <w:rPr>
          <w:sz w:val="24"/>
        </w:rPr>
        <w:t>сұраққа</w:t>
      </w:r>
      <w:r>
        <w:rPr>
          <w:spacing w:val="40"/>
          <w:sz w:val="24"/>
        </w:rPr>
        <w:t xml:space="preserve"> </w:t>
      </w:r>
      <w:r>
        <w:rPr>
          <w:sz w:val="24"/>
        </w:rPr>
        <w:t>«Иә»</w:t>
      </w:r>
      <w:r>
        <w:rPr>
          <w:spacing w:val="40"/>
          <w:sz w:val="24"/>
        </w:rPr>
        <w:t xml:space="preserve"> </w:t>
      </w:r>
      <w:r>
        <w:rPr>
          <w:sz w:val="24"/>
        </w:rPr>
        <w:t>деп</w:t>
      </w:r>
      <w:r>
        <w:rPr>
          <w:spacing w:val="40"/>
          <w:sz w:val="24"/>
        </w:rPr>
        <w:t xml:space="preserve"> </w:t>
      </w:r>
      <w:r>
        <w:rPr>
          <w:sz w:val="24"/>
        </w:rPr>
        <w:t>жауап</w:t>
      </w:r>
      <w:r>
        <w:rPr>
          <w:spacing w:val="40"/>
          <w:sz w:val="24"/>
        </w:rPr>
        <w:t xml:space="preserve"> </w:t>
      </w:r>
      <w:r>
        <w:rPr>
          <w:sz w:val="24"/>
        </w:rPr>
        <w:t>берсеңіз,</w:t>
      </w:r>
      <w:r>
        <w:rPr>
          <w:spacing w:val="40"/>
          <w:sz w:val="24"/>
        </w:rPr>
        <w:t xml:space="preserve"> </w:t>
      </w:r>
      <w:r>
        <w:rPr>
          <w:sz w:val="24"/>
        </w:rPr>
        <w:t>келесі</w:t>
      </w:r>
      <w:r>
        <w:rPr>
          <w:spacing w:val="40"/>
          <w:sz w:val="24"/>
        </w:rPr>
        <w:t xml:space="preserve"> </w:t>
      </w:r>
      <w:r>
        <w:rPr>
          <w:sz w:val="24"/>
        </w:rPr>
        <w:t>сұрақтарға</w:t>
      </w:r>
      <w:r>
        <w:rPr>
          <w:spacing w:val="40"/>
          <w:sz w:val="24"/>
        </w:rPr>
        <w:t xml:space="preserve"> </w:t>
      </w:r>
      <w:r>
        <w:rPr>
          <w:sz w:val="24"/>
        </w:rPr>
        <w:t>жауап</w:t>
      </w:r>
      <w:r>
        <w:rPr>
          <w:spacing w:val="40"/>
          <w:sz w:val="24"/>
        </w:rPr>
        <w:t xml:space="preserve"> </w:t>
      </w:r>
      <w:r>
        <w:rPr>
          <w:sz w:val="24"/>
        </w:rPr>
        <w:t>беруіңізді</w:t>
      </w:r>
      <w:r>
        <w:rPr>
          <w:spacing w:val="40"/>
          <w:sz w:val="24"/>
        </w:rPr>
        <w:t xml:space="preserve"> </w:t>
      </w:r>
      <w:r>
        <w:rPr>
          <w:spacing w:val="-2"/>
          <w:sz w:val="24"/>
        </w:rPr>
        <w:t>сұраймын</w:t>
      </w:r>
    </w:p>
    <w:p w14:paraId="0C0A786F" w14:textId="77777777" w:rsidR="00B56298" w:rsidRDefault="00867CC4">
      <w:pPr>
        <w:pStyle w:val="a4"/>
        <w:numPr>
          <w:ilvl w:val="0"/>
          <w:numId w:val="30"/>
        </w:numPr>
        <w:tabs>
          <w:tab w:val="left" w:pos="1393"/>
        </w:tabs>
        <w:ind w:left="262" w:right="266" w:firstLine="707"/>
        <w:jc w:val="left"/>
        <w:rPr>
          <w:sz w:val="24"/>
        </w:rPr>
      </w:pPr>
      <w:r>
        <w:rPr>
          <w:sz w:val="24"/>
        </w:rPr>
        <w:t>Мемлекет</w:t>
      </w:r>
      <w:r>
        <w:rPr>
          <w:spacing w:val="29"/>
          <w:sz w:val="24"/>
        </w:rPr>
        <w:t xml:space="preserve"> </w:t>
      </w:r>
      <w:r>
        <w:rPr>
          <w:sz w:val="24"/>
        </w:rPr>
        <w:t>пен</w:t>
      </w:r>
      <w:r>
        <w:rPr>
          <w:spacing w:val="29"/>
          <w:sz w:val="24"/>
        </w:rPr>
        <w:t xml:space="preserve"> </w:t>
      </w:r>
      <w:r>
        <w:rPr>
          <w:sz w:val="24"/>
        </w:rPr>
        <w:t>үкіметтік</w:t>
      </w:r>
      <w:r>
        <w:rPr>
          <w:spacing w:val="29"/>
          <w:sz w:val="24"/>
        </w:rPr>
        <w:t xml:space="preserve"> </w:t>
      </w:r>
      <w:r>
        <w:rPr>
          <w:sz w:val="24"/>
        </w:rPr>
        <w:t>емес ұйымдардың</w:t>
      </w:r>
      <w:r>
        <w:rPr>
          <w:spacing w:val="29"/>
          <w:sz w:val="24"/>
        </w:rPr>
        <w:t xml:space="preserve"> </w:t>
      </w:r>
      <w:r>
        <w:rPr>
          <w:sz w:val="24"/>
        </w:rPr>
        <w:t>өзара іс-қимылының</w:t>
      </w:r>
      <w:r>
        <w:rPr>
          <w:spacing w:val="29"/>
          <w:sz w:val="24"/>
        </w:rPr>
        <w:t xml:space="preserve"> </w:t>
      </w:r>
      <w:r>
        <w:rPr>
          <w:sz w:val="24"/>
        </w:rPr>
        <w:t>жалпы деңгейін қалай бағалайсыз (1 – «төмен», 5 – «әлсіз өзара іс – қимыл», 10 – «жоғары»)?</w:t>
      </w:r>
    </w:p>
    <w:p w14:paraId="08BAF12D" w14:textId="77777777" w:rsidR="00B56298" w:rsidRDefault="00B56298">
      <w:pPr>
        <w:pStyle w:val="a3"/>
        <w:spacing w:before="47"/>
        <w:ind w:left="0" w:firstLine="0"/>
        <w:jc w:val="left"/>
        <w:rPr>
          <w:sz w:val="20"/>
        </w:r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430"/>
        <w:gridCol w:w="454"/>
        <w:gridCol w:w="456"/>
        <w:gridCol w:w="456"/>
        <w:gridCol w:w="456"/>
        <w:gridCol w:w="456"/>
        <w:gridCol w:w="456"/>
        <w:gridCol w:w="456"/>
        <w:gridCol w:w="456"/>
        <w:gridCol w:w="456"/>
        <w:gridCol w:w="555"/>
        <w:gridCol w:w="2006"/>
      </w:tblGrid>
      <w:tr w:rsidR="00B56298" w14:paraId="21B9D688" w14:textId="77777777">
        <w:trPr>
          <w:trHeight w:val="277"/>
        </w:trPr>
        <w:tc>
          <w:tcPr>
            <w:tcW w:w="2547" w:type="dxa"/>
            <w:vMerge w:val="restart"/>
          </w:tcPr>
          <w:p w14:paraId="06C2FD54" w14:textId="77777777" w:rsidR="00B56298" w:rsidRDefault="00867CC4">
            <w:pPr>
              <w:pStyle w:val="TableParagraph"/>
              <w:spacing w:line="270" w:lineRule="atLeast"/>
              <w:ind w:left="698" w:right="557" w:hanging="130"/>
              <w:rPr>
                <w:sz w:val="24"/>
              </w:rPr>
            </w:pPr>
            <w:r>
              <w:rPr>
                <w:sz w:val="24"/>
              </w:rPr>
              <w:t>Жауап</w:t>
            </w:r>
            <w:r>
              <w:rPr>
                <w:spacing w:val="-15"/>
                <w:sz w:val="24"/>
              </w:rPr>
              <w:t xml:space="preserve"> </w:t>
            </w:r>
            <w:r>
              <w:rPr>
                <w:sz w:val="24"/>
              </w:rPr>
              <w:t xml:space="preserve">беруге </w:t>
            </w:r>
            <w:r>
              <w:rPr>
                <w:spacing w:val="-2"/>
                <w:sz w:val="24"/>
              </w:rPr>
              <w:t>қиналамын</w:t>
            </w:r>
          </w:p>
        </w:tc>
        <w:tc>
          <w:tcPr>
            <w:tcW w:w="430" w:type="dxa"/>
          </w:tcPr>
          <w:p w14:paraId="017D38EA" w14:textId="77777777" w:rsidR="00B56298" w:rsidRDefault="00867CC4">
            <w:pPr>
              <w:pStyle w:val="TableParagraph"/>
              <w:spacing w:before="1" w:line="257" w:lineRule="exact"/>
              <w:ind w:left="107"/>
              <w:rPr>
                <w:sz w:val="24"/>
              </w:rPr>
            </w:pPr>
            <w:r>
              <w:rPr>
                <w:spacing w:val="-10"/>
                <w:sz w:val="24"/>
              </w:rPr>
              <w:t>0</w:t>
            </w:r>
          </w:p>
        </w:tc>
        <w:tc>
          <w:tcPr>
            <w:tcW w:w="454" w:type="dxa"/>
          </w:tcPr>
          <w:p w14:paraId="3BFD21BB" w14:textId="77777777" w:rsidR="00B56298" w:rsidRDefault="00867CC4">
            <w:pPr>
              <w:pStyle w:val="TableParagraph"/>
              <w:spacing w:before="1" w:line="257" w:lineRule="exact"/>
              <w:ind w:left="104"/>
              <w:rPr>
                <w:sz w:val="24"/>
              </w:rPr>
            </w:pPr>
            <w:r>
              <w:rPr>
                <w:spacing w:val="-10"/>
                <w:sz w:val="24"/>
              </w:rPr>
              <w:t>1</w:t>
            </w:r>
          </w:p>
        </w:tc>
        <w:tc>
          <w:tcPr>
            <w:tcW w:w="456" w:type="dxa"/>
          </w:tcPr>
          <w:p w14:paraId="7903C9AA" w14:textId="77777777" w:rsidR="00B56298" w:rsidRDefault="00867CC4">
            <w:pPr>
              <w:pStyle w:val="TableParagraph"/>
              <w:spacing w:before="1" w:line="257" w:lineRule="exact"/>
              <w:ind w:left="106"/>
              <w:rPr>
                <w:sz w:val="24"/>
              </w:rPr>
            </w:pPr>
            <w:r>
              <w:rPr>
                <w:spacing w:val="-10"/>
                <w:sz w:val="24"/>
              </w:rPr>
              <w:t>2</w:t>
            </w:r>
          </w:p>
        </w:tc>
        <w:tc>
          <w:tcPr>
            <w:tcW w:w="456" w:type="dxa"/>
          </w:tcPr>
          <w:p w14:paraId="215C760C" w14:textId="77777777" w:rsidR="00B56298" w:rsidRDefault="00867CC4">
            <w:pPr>
              <w:pStyle w:val="TableParagraph"/>
              <w:spacing w:before="1" w:line="257" w:lineRule="exact"/>
              <w:ind w:left="106"/>
              <w:rPr>
                <w:sz w:val="24"/>
              </w:rPr>
            </w:pPr>
            <w:r>
              <w:rPr>
                <w:spacing w:val="-10"/>
                <w:sz w:val="24"/>
              </w:rPr>
              <w:t>3</w:t>
            </w:r>
          </w:p>
        </w:tc>
        <w:tc>
          <w:tcPr>
            <w:tcW w:w="456" w:type="dxa"/>
          </w:tcPr>
          <w:p w14:paraId="7329646D" w14:textId="77777777" w:rsidR="00B56298" w:rsidRDefault="00867CC4">
            <w:pPr>
              <w:pStyle w:val="TableParagraph"/>
              <w:spacing w:before="1" w:line="257" w:lineRule="exact"/>
              <w:ind w:left="106"/>
              <w:rPr>
                <w:sz w:val="24"/>
              </w:rPr>
            </w:pPr>
            <w:r>
              <w:rPr>
                <w:spacing w:val="-10"/>
                <w:sz w:val="24"/>
              </w:rPr>
              <w:t>4</w:t>
            </w:r>
          </w:p>
        </w:tc>
        <w:tc>
          <w:tcPr>
            <w:tcW w:w="456" w:type="dxa"/>
          </w:tcPr>
          <w:p w14:paraId="15FEA109" w14:textId="77777777" w:rsidR="00B56298" w:rsidRDefault="00867CC4">
            <w:pPr>
              <w:pStyle w:val="TableParagraph"/>
              <w:spacing w:before="1" w:line="257" w:lineRule="exact"/>
              <w:ind w:left="107"/>
              <w:rPr>
                <w:sz w:val="24"/>
              </w:rPr>
            </w:pPr>
            <w:r>
              <w:rPr>
                <w:spacing w:val="-10"/>
                <w:sz w:val="24"/>
              </w:rPr>
              <w:t>5</w:t>
            </w:r>
          </w:p>
        </w:tc>
        <w:tc>
          <w:tcPr>
            <w:tcW w:w="456" w:type="dxa"/>
          </w:tcPr>
          <w:p w14:paraId="64749E6C" w14:textId="77777777" w:rsidR="00B56298" w:rsidRDefault="00867CC4">
            <w:pPr>
              <w:pStyle w:val="TableParagraph"/>
              <w:spacing w:before="1" w:line="257" w:lineRule="exact"/>
              <w:ind w:left="107"/>
              <w:rPr>
                <w:sz w:val="24"/>
              </w:rPr>
            </w:pPr>
            <w:r>
              <w:rPr>
                <w:spacing w:val="-10"/>
                <w:sz w:val="24"/>
              </w:rPr>
              <w:t>6</w:t>
            </w:r>
          </w:p>
        </w:tc>
        <w:tc>
          <w:tcPr>
            <w:tcW w:w="456" w:type="dxa"/>
          </w:tcPr>
          <w:p w14:paraId="68EE925D" w14:textId="77777777" w:rsidR="00B56298" w:rsidRDefault="00867CC4">
            <w:pPr>
              <w:pStyle w:val="TableParagraph"/>
              <w:spacing w:before="1" w:line="257" w:lineRule="exact"/>
              <w:ind w:left="107"/>
              <w:rPr>
                <w:sz w:val="24"/>
              </w:rPr>
            </w:pPr>
            <w:r>
              <w:rPr>
                <w:spacing w:val="-10"/>
                <w:sz w:val="24"/>
              </w:rPr>
              <w:t>7</w:t>
            </w:r>
          </w:p>
        </w:tc>
        <w:tc>
          <w:tcPr>
            <w:tcW w:w="456" w:type="dxa"/>
          </w:tcPr>
          <w:p w14:paraId="2371E0AA" w14:textId="77777777" w:rsidR="00B56298" w:rsidRDefault="00867CC4">
            <w:pPr>
              <w:pStyle w:val="TableParagraph"/>
              <w:spacing w:before="1" w:line="257" w:lineRule="exact"/>
              <w:ind w:left="107"/>
              <w:rPr>
                <w:sz w:val="24"/>
              </w:rPr>
            </w:pPr>
            <w:r>
              <w:rPr>
                <w:spacing w:val="-10"/>
                <w:sz w:val="24"/>
              </w:rPr>
              <w:t>8</w:t>
            </w:r>
          </w:p>
        </w:tc>
        <w:tc>
          <w:tcPr>
            <w:tcW w:w="456" w:type="dxa"/>
          </w:tcPr>
          <w:p w14:paraId="62C49C4B" w14:textId="77777777" w:rsidR="00B56298" w:rsidRDefault="00867CC4">
            <w:pPr>
              <w:pStyle w:val="TableParagraph"/>
              <w:spacing w:before="1" w:line="257" w:lineRule="exact"/>
              <w:ind w:left="107"/>
              <w:rPr>
                <w:sz w:val="24"/>
              </w:rPr>
            </w:pPr>
            <w:r>
              <w:rPr>
                <w:spacing w:val="-10"/>
                <w:sz w:val="24"/>
              </w:rPr>
              <w:t>9</w:t>
            </w:r>
          </w:p>
        </w:tc>
        <w:tc>
          <w:tcPr>
            <w:tcW w:w="555" w:type="dxa"/>
          </w:tcPr>
          <w:p w14:paraId="2BACCE7A" w14:textId="77777777" w:rsidR="00B56298" w:rsidRDefault="00867CC4">
            <w:pPr>
              <w:pStyle w:val="TableParagraph"/>
              <w:spacing w:before="1" w:line="257" w:lineRule="exact"/>
              <w:ind w:left="107"/>
              <w:rPr>
                <w:sz w:val="24"/>
              </w:rPr>
            </w:pPr>
            <w:r>
              <w:rPr>
                <w:spacing w:val="-5"/>
                <w:sz w:val="24"/>
              </w:rPr>
              <w:t>10</w:t>
            </w:r>
          </w:p>
        </w:tc>
        <w:tc>
          <w:tcPr>
            <w:tcW w:w="2006" w:type="dxa"/>
            <w:vMerge w:val="restart"/>
          </w:tcPr>
          <w:p w14:paraId="1F79E102" w14:textId="77777777" w:rsidR="00B56298" w:rsidRDefault="00867CC4">
            <w:pPr>
              <w:pStyle w:val="TableParagraph"/>
              <w:spacing w:before="1"/>
              <w:ind w:left="107"/>
              <w:rPr>
                <w:sz w:val="24"/>
              </w:rPr>
            </w:pPr>
            <w:r>
              <w:rPr>
                <w:spacing w:val="-2"/>
                <w:sz w:val="24"/>
              </w:rPr>
              <w:t>серіктес</w:t>
            </w:r>
          </w:p>
        </w:tc>
      </w:tr>
      <w:tr w:rsidR="00B56298" w14:paraId="69AE898B" w14:textId="77777777">
        <w:trPr>
          <w:trHeight w:val="276"/>
        </w:trPr>
        <w:tc>
          <w:tcPr>
            <w:tcW w:w="2547" w:type="dxa"/>
            <w:vMerge/>
            <w:tcBorders>
              <w:top w:val="nil"/>
            </w:tcBorders>
          </w:tcPr>
          <w:p w14:paraId="7167D9D9" w14:textId="77777777" w:rsidR="00B56298" w:rsidRDefault="00B56298">
            <w:pPr>
              <w:rPr>
                <w:sz w:val="2"/>
                <w:szCs w:val="2"/>
              </w:rPr>
            </w:pPr>
          </w:p>
        </w:tc>
        <w:tc>
          <w:tcPr>
            <w:tcW w:w="430" w:type="dxa"/>
          </w:tcPr>
          <w:p w14:paraId="381D4DBF" w14:textId="77777777" w:rsidR="00B56298" w:rsidRDefault="00B56298">
            <w:pPr>
              <w:pStyle w:val="TableParagraph"/>
              <w:rPr>
                <w:sz w:val="20"/>
              </w:rPr>
            </w:pPr>
          </w:p>
        </w:tc>
        <w:tc>
          <w:tcPr>
            <w:tcW w:w="454" w:type="dxa"/>
          </w:tcPr>
          <w:p w14:paraId="573C723A" w14:textId="77777777" w:rsidR="00B56298" w:rsidRDefault="00B56298">
            <w:pPr>
              <w:pStyle w:val="TableParagraph"/>
              <w:rPr>
                <w:sz w:val="20"/>
              </w:rPr>
            </w:pPr>
          </w:p>
        </w:tc>
        <w:tc>
          <w:tcPr>
            <w:tcW w:w="456" w:type="dxa"/>
          </w:tcPr>
          <w:p w14:paraId="44F6ECBE" w14:textId="77777777" w:rsidR="00B56298" w:rsidRDefault="00B56298">
            <w:pPr>
              <w:pStyle w:val="TableParagraph"/>
              <w:rPr>
                <w:sz w:val="20"/>
              </w:rPr>
            </w:pPr>
          </w:p>
        </w:tc>
        <w:tc>
          <w:tcPr>
            <w:tcW w:w="456" w:type="dxa"/>
          </w:tcPr>
          <w:p w14:paraId="4FE50E6A" w14:textId="77777777" w:rsidR="00B56298" w:rsidRDefault="00B56298">
            <w:pPr>
              <w:pStyle w:val="TableParagraph"/>
              <w:rPr>
                <w:sz w:val="20"/>
              </w:rPr>
            </w:pPr>
          </w:p>
        </w:tc>
        <w:tc>
          <w:tcPr>
            <w:tcW w:w="456" w:type="dxa"/>
          </w:tcPr>
          <w:p w14:paraId="2166C6BC" w14:textId="77777777" w:rsidR="00B56298" w:rsidRDefault="00B56298">
            <w:pPr>
              <w:pStyle w:val="TableParagraph"/>
              <w:rPr>
                <w:sz w:val="20"/>
              </w:rPr>
            </w:pPr>
          </w:p>
        </w:tc>
        <w:tc>
          <w:tcPr>
            <w:tcW w:w="456" w:type="dxa"/>
          </w:tcPr>
          <w:p w14:paraId="7EE2E60C" w14:textId="77777777" w:rsidR="00B56298" w:rsidRDefault="00B56298">
            <w:pPr>
              <w:pStyle w:val="TableParagraph"/>
              <w:rPr>
                <w:sz w:val="20"/>
              </w:rPr>
            </w:pPr>
          </w:p>
        </w:tc>
        <w:tc>
          <w:tcPr>
            <w:tcW w:w="456" w:type="dxa"/>
          </w:tcPr>
          <w:p w14:paraId="61A04CB3" w14:textId="77777777" w:rsidR="00B56298" w:rsidRDefault="00B56298">
            <w:pPr>
              <w:pStyle w:val="TableParagraph"/>
              <w:rPr>
                <w:sz w:val="20"/>
              </w:rPr>
            </w:pPr>
          </w:p>
        </w:tc>
        <w:tc>
          <w:tcPr>
            <w:tcW w:w="456" w:type="dxa"/>
          </w:tcPr>
          <w:p w14:paraId="5DAB500F" w14:textId="77777777" w:rsidR="00B56298" w:rsidRDefault="00B56298">
            <w:pPr>
              <w:pStyle w:val="TableParagraph"/>
              <w:rPr>
                <w:sz w:val="20"/>
              </w:rPr>
            </w:pPr>
          </w:p>
        </w:tc>
        <w:tc>
          <w:tcPr>
            <w:tcW w:w="456" w:type="dxa"/>
          </w:tcPr>
          <w:p w14:paraId="102B31E9" w14:textId="77777777" w:rsidR="00B56298" w:rsidRDefault="00B56298">
            <w:pPr>
              <w:pStyle w:val="TableParagraph"/>
              <w:rPr>
                <w:sz w:val="20"/>
              </w:rPr>
            </w:pPr>
          </w:p>
        </w:tc>
        <w:tc>
          <w:tcPr>
            <w:tcW w:w="456" w:type="dxa"/>
          </w:tcPr>
          <w:p w14:paraId="64265EAE" w14:textId="77777777" w:rsidR="00B56298" w:rsidRDefault="00B56298">
            <w:pPr>
              <w:pStyle w:val="TableParagraph"/>
              <w:rPr>
                <w:sz w:val="20"/>
              </w:rPr>
            </w:pPr>
          </w:p>
        </w:tc>
        <w:tc>
          <w:tcPr>
            <w:tcW w:w="555" w:type="dxa"/>
          </w:tcPr>
          <w:p w14:paraId="2F0B2B67" w14:textId="77777777" w:rsidR="00B56298" w:rsidRDefault="00B56298">
            <w:pPr>
              <w:pStyle w:val="TableParagraph"/>
              <w:rPr>
                <w:sz w:val="20"/>
              </w:rPr>
            </w:pPr>
          </w:p>
        </w:tc>
        <w:tc>
          <w:tcPr>
            <w:tcW w:w="2006" w:type="dxa"/>
            <w:vMerge/>
            <w:tcBorders>
              <w:top w:val="nil"/>
            </w:tcBorders>
          </w:tcPr>
          <w:p w14:paraId="5A8CE15D" w14:textId="77777777" w:rsidR="00B56298" w:rsidRDefault="00B56298">
            <w:pPr>
              <w:rPr>
                <w:sz w:val="2"/>
                <w:szCs w:val="2"/>
              </w:rPr>
            </w:pPr>
          </w:p>
        </w:tc>
      </w:tr>
    </w:tbl>
    <w:p w14:paraId="67DF94C0" w14:textId="77777777" w:rsidR="00B56298" w:rsidRDefault="00867CC4">
      <w:pPr>
        <w:pStyle w:val="a4"/>
        <w:numPr>
          <w:ilvl w:val="0"/>
          <w:numId w:val="30"/>
        </w:numPr>
        <w:tabs>
          <w:tab w:val="left" w:pos="1393"/>
        </w:tabs>
        <w:ind w:left="262" w:right="265" w:firstLine="707"/>
        <w:jc w:val="left"/>
        <w:rPr>
          <w:sz w:val="24"/>
        </w:rPr>
      </w:pPr>
      <w:r>
        <w:rPr>
          <w:sz w:val="24"/>
        </w:rPr>
        <w:t>Сіз мемлекет пен үкіметтік емес ұйымдардың өзара іс-қимылын қаншалықты жиі тиімді деп санайсыз?</w:t>
      </w: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5"/>
        <w:gridCol w:w="490"/>
        <w:gridCol w:w="490"/>
        <w:gridCol w:w="492"/>
        <w:gridCol w:w="490"/>
        <w:gridCol w:w="490"/>
        <w:gridCol w:w="490"/>
        <w:gridCol w:w="490"/>
        <w:gridCol w:w="490"/>
        <w:gridCol w:w="492"/>
        <w:gridCol w:w="581"/>
        <w:gridCol w:w="2042"/>
      </w:tblGrid>
      <w:tr w:rsidR="00B56298" w14:paraId="536ABDC1" w14:textId="77777777">
        <w:trPr>
          <w:trHeight w:val="275"/>
        </w:trPr>
        <w:tc>
          <w:tcPr>
            <w:tcW w:w="2605" w:type="dxa"/>
            <w:vMerge w:val="restart"/>
          </w:tcPr>
          <w:p w14:paraId="075A823D" w14:textId="77777777" w:rsidR="00B56298" w:rsidRDefault="00867CC4">
            <w:pPr>
              <w:pStyle w:val="TableParagraph"/>
              <w:spacing w:line="275" w:lineRule="exact"/>
              <w:ind w:left="813"/>
              <w:rPr>
                <w:sz w:val="24"/>
              </w:rPr>
            </w:pPr>
            <w:r>
              <w:rPr>
                <w:spacing w:val="-2"/>
                <w:sz w:val="24"/>
              </w:rPr>
              <w:t>Ешқашан</w:t>
            </w:r>
          </w:p>
        </w:tc>
        <w:tc>
          <w:tcPr>
            <w:tcW w:w="490" w:type="dxa"/>
          </w:tcPr>
          <w:p w14:paraId="364314A2" w14:textId="77777777" w:rsidR="00B56298" w:rsidRDefault="00867CC4">
            <w:pPr>
              <w:pStyle w:val="TableParagraph"/>
              <w:spacing w:line="256" w:lineRule="exact"/>
              <w:ind w:left="107"/>
              <w:rPr>
                <w:sz w:val="24"/>
              </w:rPr>
            </w:pPr>
            <w:r>
              <w:rPr>
                <w:spacing w:val="-10"/>
                <w:sz w:val="24"/>
              </w:rPr>
              <w:t>1</w:t>
            </w:r>
          </w:p>
        </w:tc>
        <w:tc>
          <w:tcPr>
            <w:tcW w:w="490" w:type="dxa"/>
          </w:tcPr>
          <w:p w14:paraId="467B66B7" w14:textId="77777777" w:rsidR="00B56298" w:rsidRDefault="00867CC4">
            <w:pPr>
              <w:pStyle w:val="TableParagraph"/>
              <w:spacing w:line="256" w:lineRule="exact"/>
              <w:ind w:left="106"/>
              <w:rPr>
                <w:sz w:val="24"/>
              </w:rPr>
            </w:pPr>
            <w:r>
              <w:rPr>
                <w:spacing w:val="-10"/>
                <w:sz w:val="24"/>
              </w:rPr>
              <w:t>2</w:t>
            </w:r>
          </w:p>
        </w:tc>
        <w:tc>
          <w:tcPr>
            <w:tcW w:w="492" w:type="dxa"/>
          </w:tcPr>
          <w:p w14:paraId="0720487C" w14:textId="77777777" w:rsidR="00B56298" w:rsidRDefault="00867CC4">
            <w:pPr>
              <w:pStyle w:val="TableParagraph"/>
              <w:spacing w:line="256" w:lineRule="exact"/>
              <w:ind w:left="106"/>
              <w:rPr>
                <w:sz w:val="24"/>
              </w:rPr>
            </w:pPr>
            <w:r>
              <w:rPr>
                <w:spacing w:val="-10"/>
                <w:sz w:val="24"/>
              </w:rPr>
              <w:t>3</w:t>
            </w:r>
          </w:p>
        </w:tc>
        <w:tc>
          <w:tcPr>
            <w:tcW w:w="490" w:type="dxa"/>
          </w:tcPr>
          <w:p w14:paraId="7C8973E4" w14:textId="77777777" w:rsidR="00B56298" w:rsidRDefault="00867CC4">
            <w:pPr>
              <w:pStyle w:val="TableParagraph"/>
              <w:spacing w:line="256" w:lineRule="exact"/>
              <w:ind w:left="104"/>
              <w:rPr>
                <w:sz w:val="24"/>
              </w:rPr>
            </w:pPr>
            <w:r>
              <w:rPr>
                <w:spacing w:val="-10"/>
                <w:sz w:val="24"/>
              </w:rPr>
              <w:t>4</w:t>
            </w:r>
          </w:p>
        </w:tc>
        <w:tc>
          <w:tcPr>
            <w:tcW w:w="490" w:type="dxa"/>
          </w:tcPr>
          <w:p w14:paraId="402FF088" w14:textId="77777777" w:rsidR="00B56298" w:rsidRDefault="00867CC4">
            <w:pPr>
              <w:pStyle w:val="TableParagraph"/>
              <w:spacing w:line="256" w:lineRule="exact"/>
              <w:ind w:left="103"/>
              <w:rPr>
                <w:sz w:val="24"/>
              </w:rPr>
            </w:pPr>
            <w:r>
              <w:rPr>
                <w:spacing w:val="-10"/>
                <w:sz w:val="24"/>
              </w:rPr>
              <w:t>5</w:t>
            </w:r>
          </w:p>
        </w:tc>
        <w:tc>
          <w:tcPr>
            <w:tcW w:w="490" w:type="dxa"/>
          </w:tcPr>
          <w:p w14:paraId="0A2B713E" w14:textId="77777777" w:rsidR="00B56298" w:rsidRDefault="00867CC4">
            <w:pPr>
              <w:pStyle w:val="TableParagraph"/>
              <w:spacing w:line="256" w:lineRule="exact"/>
              <w:ind w:left="106"/>
              <w:rPr>
                <w:sz w:val="24"/>
              </w:rPr>
            </w:pPr>
            <w:r>
              <w:rPr>
                <w:spacing w:val="-10"/>
                <w:sz w:val="24"/>
              </w:rPr>
              <w:t>6</w:t>
            </w:r>
          </w:p>
        </w:tc>
        <w:tc>
          <w:tcPr>
            <w:tcW w:w="490" w:type="dxa"/>
          </w:tcPr>
          <w:p w14:paraId="3FA41736" w14:textId="77777777" w:rsidR="00B56298" w:rsidRDefault="00867CC4">
            <w:pPr>
              <w:pStyle w:val="TableParagraph"/>
              <w:spacing w:line="256" w:lineRule="exact"/>
              <w:ind w:left="105"/>
              <w:rPr>
                <w:sz w:val="24"/>
              </w:rPr>
            </w:pPr>
            <w:r>
              <w:rPr>
                <w:spacing w:val="-10"/>
                <w:sz w:val="24"/>
              </w:rPr>
              <w:t>7</w:t>
            </w:r>
          </w:p>
        </w:tc>
        <w:tc>
          <w:tcPr>
            <w:tcW w:w="490" w:type="dxa"/>
          </w:tcPr>
          <w:p w14:paraId="151B5B98" w14:textId="77777777" w:rsidR="00B56298" w:rsidRDefault="00867CC4">
            <w:pPr>
              <w:pStyle w:val="TableParagraph"/>
              <w:spacing w:line="256" w:lineRule="exact"/>
              <w:ind w:left="105"/>
              <w:rPr>
                <w:sz w:val="24"/>
              </w:rPr>
            </w:pPr>
            <w:r>
              <w:rPr>
                <w:spacing w:val="-10"/>
                <w:sz w:val="24"/>
              </w:rPr>
              <w:t>8</w:t>
            </w:r>
          </w:p>
        </w:tc>
        <w:tc>
          <w:tcPr>
            <w:tcW w:w="492" w:type="dxa"/>
          </w:tcPr>
          <w:p w14:paraId="55959C0D" w14:textId="77777777" w:rsidR="00B56298" w:rsidRDefault="00867CC4">
            <w:pPr>
              <w:pStyle w:val="TableParagraph"/>
              <w:spacing w:line="256" w:lineRule="exact"/>
              <w:ind w:left="104"/>
              <w:rPr>
                <w:sz w:val="24"/>
              </w:rPr>
            </w:pPr>
            <w:r>
              <w:rPr>
                <w:spacing w:val="-10"/>
                <w:sz w:val="24"/>
              </w:rPr>
              <w:t>9</w:t>
            </w:r>
          </w:p>
        </w:tc>
        <w:tc>
          <w:tcPr>
            <w:tcW w:w="581" w:type="dxa"/>
          </w:tcPr>
          <w:p w14:paraId="679083A6" w14:textId="77777777" w:rsidR="00B56298" w:rsidRDefault="00867CC4">
            <w:pPr>
              <w:pStyle w:val="TableParagraph"/>
              <w:spacing w:line="256" w:lineRule="exact"/>
              <w:ind w:left="102"/>
              <w:rPr>
                <w:sz w:val="24"/>
              </w:rPr>
            </w:pPr>
            <w:r>
              <w:rPr>
                <w:spacing w:val="-5"/>
                <w:sz w:val="24"/>
              </w:rPr>
              <w:t>10</w:t>
            </w:r>
          </w:p>
        </w:tc>
        <w:tc>
          <w:tcPr>
            <w:tcW w:w="2042" w:type="dxa"/>
            <w:vMerge w:val="restart"/>
          </w:tcPr>
          <w:p w14:paraId="2E176AD8" w14:textId="77777777" w:rsidR="00B56298" w:rsidRDefault="00867CC4">
            <w:pPr>
              <w:pStyle w:val="TableParagraph"/>
              <w:spacing w:line="275" w:lineRule="exact"/>
              <w:ind w:left="105"/>
              <w:rPr>
                <w:sz w:val="24"/>
              </w:rPr>
            </w:pPr>
            <w:r>
              <w:rPr>
                <w:spacing w:val="-2"/>
                <w:sz w:val="24"/>
              </w:rPr>
              <w:t>Әрқашан</w:t>
            </w:r>
          </w:p>
        </w:tc>
      </w:tr>
      <w:tr w:rsidR="00B56298" w14:paraId="43D87FE7" w14:textId="77777777">
        <w:trPr>
          <w:trHeight w:val="275"/>
        </w:trPr>
        <w:tc>
          <w:tcPr>
            <w:tcW w:w="2605" w:type="dxa"/>
            <w:vMerge/>
            <w:tcBorders>
              <w:top w:val="nil"/>
            </w:tcBorders>
          </w:tcPr>
          <w:p w14:paraId="40FE746C" w14:textId="77777777" w:rsidR="00B56298" w:rsidRDefault="00B56298">
            <w:pPr>
              <w:rPr>
                <w:sz w:val="2"/>
                <w:szCs w:val="2"/>
              </w:rPr>
            </w:pPr>
          </w:p>
        </w:tc>
        <w:tc>
          <w:tcPr>
            <w:tcW w:w="490" w:type="dxa"/>
          </w:tcPr>
          <w:p w14:paraId="7CC52EDE" w14:textId="77777777" w:rsidR="00B56298" w:rsidRDefault="00B56298">
            <w:pPr>
              <w:pStyle w:val="TableParagraph"/>
              <w:rPr>
                <w:sz w:val="20"/>
              </w:rPr>
            </w:pPr>
          </w:p>
        </w:tc>
        <w:tc>
          <w:tcPr>
            <w:tcW w:w="490" w:type="dxa"/>
          </w:tcPr>
          <w:p w14:paraId="33A40079" w14:textId="77777777" w:rsidR="00B56298" w:rsidRDefault="00B56298">
            <w:pPr>
              <w:pStyle w:val="TableParagraph"/>
              <w:rPr>
                <w:sz w:val="20"/>
              </w:rPr>
            </w:pPr>
          </w:p>
        </w:tc>
        <w:tc>
          <w:tcPr>
            <w:tcW w:w="492" w:type="dxa"/>
          </w:tcPr>
          <w:p w14:paraId="35B2E552" w14:textId="77777777" w:rsidR="00B56298" w:rsidRDefault="00B56298">
            <w:pPr>
              <w:pStyle w:val="TableParagraph"/>
              <w:rPr>
                <w:sz w:val="20"/>
              </w:rPr>
            </w:pPr>
          </w:p>
        </w:tc>
        <w:tc>
          <w:tcPr>
            <w:tcW w:w="490" w:type="dxa"/>
          </w:tcPr>
          <w:p w14:paraId="2B143995" w14:textId="77777777" w:rsidR="00B56298" w:rsidRDefault="00B56298">
            <w:pPr>
              <w:pStyle w:val="TableParagraph"/>
              <w:rPr>
                <w:sz w:val="20"/>
              </w:rPr>
            </w:pPr>
          </w:p>
        </w:tc>
        <w:tc>
          <w:tcPr>
            <w:tcW w:w="490" w:type="dxa"/>
          </w:tcPr>
          <w:p w14:paraId="41F1C4D9" w14:textId="77777777" w:rsidR="00B56298" w:rsidRDefault="00B56298">
            <w:pPr>
              <w:pStyle w:val="TableParagraph"/>
              <w:rPr>
                <w:sz w:val="20"/>
              </w:rPr>
            </w:pPr>
          </w:p>
        </w:tc>
        <w:tc>
          <w:tcPr>
            <w:tcW w:w="490" w:type="dxa"/>
          </w:tcPr>
          <w:p w14:paraId="731989C0" w14:textId="77777777" w:rsidR="00B56298" w:rsidRDefault="00B56298">
            <w:pPr>
              <w:pStyle w:val="TableParagraph"/>
              <w:rPr>
                <w:sz w:val="20"/>
              </w:rPr>
            </w:pPr>
          </w:p>
        </w:tc>
        <w:tc>
          <w:tcPr>
            <w:tcW w:w="490" w:type="dxa"/>
          </w:tcPr>
          <w:p w14:paraId="35C6918C" w14:textId="77777777" w:rsidR="00B56298" w:rsidRDefault="00B56298">
            <w:pPr>
              <w:pStyle w:val="TableParagraph"/>
              <w:rPr>
                <w:sz w:val="20"/>
              </w:rPr>
            </w:pPr>
          </w:p>
        </w:tc>
        <w:tc>
          <w:tcPr>
            <w:tcW w:w="490" w:type="dxa"/>
          </w:tcPr>
          <w:p w14:paraId="1DCA7902" w14:textId="77777777" w:rsidR="00B56298" w:rsidRDefault="00B56298">
            <w:pPr>
              <w:pStyle w:val="TableParagraph"/>
              <w:rPr>
                <w:sz w:val="20"/>
              </w:rPr>
            </w:pPr>
          </w:p>
        </w:tc>
        <w:tc>
          <w:tcPr>
            <w:tcW w:w="492" w:type="dxa"/>
          </w:tcPr>
          <w:p w14:paraId="7B9110B3" w14:textId="77777777" w:rsidR="00B56298" w:rsidRDefault="00B56298">
            <w:pPr>
              <w:pStyle w:val="TableParagraph"/>
              <w:rPr>
                <w:sz w:val="20"/>
              </w:rPr>
            </w:pPr>
          </w:p>
        </w:tc>
        <w:tc>
          <w:tcPr>
            <w:tcW w:w="581" w:type="dxa"/>
          </w:tcPr>
          <w:p w14:paraId="073A8E1B" w14:textId="77777777" w:rsidR="00B56298" w:rsidRDefault="00B56298">
            <w:pPr>
              <w:pStyle w:val="TableParagraph"/>
              <w:rPr>
                <w:sz w:val="20"/>
              </w:rPr>
            </w:pPr>
          </w:p>
        </w:tc>
        <w:tc>
          <w:tcPr>
            <w:tcW w:w="2042" w:type="dxa"/>
            <w:vMerge/>
            <w:tcBorders>
              <w:top w:val="nil"/>
            </w:tcBorders>
          </w:tcPr>
          <w:p w14:paraId="6C6A44A6" w14:textId="77777777" w:rsidR="00B56298" w:rsidRDefault="00B56298">
            <w:pPr>
              <w:rPr>
                <w:sz w:val="2"/>
                <w:szCs w:val="2"/>
              </w:rPr>
            </w:pPr>
          </w:p>
        </w:tc>
      </w:tr>
    </w:tbl>
    <w:p w14:paraId="63AF9476" w14:textId="77777777" w:rsidR="00B56298" w:rsidRDefault="00867CC4">
      <w:pPr>
        <w:pStyle w:val="a4"/>
        <w:numPr>
          <w:ilvl w:val="0"/>
          <w:numId w:val="30"/>
        </w:numPr>
        <w:tabs>
          <w:tab w:val="left" w:pos="1393"/>
        </w:tabs>
        <w:spacing w:before="276"/>
        <w:ind w:left="262" w:right="269" w:firstLine="707"/>
        <w:jc w:val="left"/>
        <w:rPr>
          <w:sz w:val="24"/>
        </w:rPr>
      </w:pPr>
      <w:r>
        <w:rPr>
          <w:sz w:val="24"/>
        </w:rPr>
        <w:t>Үкіметтік</w:t>
      </w:r>
      <w:r>
        <w:rPr>
          <w:spacing w:val="40"/>
          <w:sz w:val="24"/>
        </w:rPr>
        <w:t xml:space="preserve"> </w:t>
      </w:r>
      <w:r>
        <w:rPr>
          <w:sz w:val="24"/>
        </w:rPr>
        <w:t>емес</w:t>
      </w:r>
      <w:r>
        <w:rPr>
          <w:spacing w:val="40"/>
          <w:sz w:val="24"/>
        </w:rPr>
        <w:t xml:space="preserve"> </w:t>
      </w:r>
      <w:r>
        <w:rPr>
          <w:sz w:val="24"/>
        </w:rPr>
        <w:t>ұйымдардың</w:t>
      </w:r>
      <w:r>
        <w:rPr>
          <w:spacing w:val="40"/>
          <w:sz w:val="24"/>
        </w:rPr>
        <w:t xml:space="preserve"> </w:t>
      </w:r>
      <w:r>
        <w:rPr>
          <w:sz w:val="24"/>
        </w:rPr>
        <w:t>елдің</w:t>
      </w:r>
      <w:r>
        <w:rPr>
          <w:spacing w:val="40"/>
          <w:sz w:val="24"/>
        </w:rPr>
        <w:t xml:space="preserve"> </w:t>
      </w:r>
      <w:r>
        <w:rPr>
          <w:sz w:val="24"/>
        </w:rPr>
        <w:t>әлеуметтік</w:t>
      </w:r>
      <w:r>
        <w:rPr>
          <w:spacing w:val="40"/>
          <w:sz w:val="24"/>
        </w:rPr>
        <w:t xml:space="preserve"> </w:t>
      </w:r>
      <w:r>
        <w:rPr>
          <w:sz w:val="24"/>
        </w:rPr>
        <w:t>маңызды</w:t>
      </w:r>
      <w:r>
        <w:rPr>
          <w:spacing w:val="40"/>
          <w:sz w:val="24"/>
        </w:rPr>
        <w:t xml:space="preserve"> </w:t>
      </w:r>
      <w:r>
        <w:rPr>
          <w:sz w:val="24"/>
        </w:rPr>
        <w:t>міндеттерін</w:t>
      </w:r>
      <w:r>
        <w:rPr>
          <w:spacing w:val="40"/>
          <w:sz w:val="24"/>
        </w:rPr>
        <w:t xml:space="preserve"> </w:t>
      </w:r>
      <w:r>
        <w:rPr>
          <w:sz w:val="24"/>
        </w:rPr>
        <w:t>шешудің</w:t>
      </w:r>
      <w:r>
        <w:rPr>
          <w:spacing w:val="80"/>
          <w:sz w:val="24"/>
        </w:rPr>
        <w:t xml:space="preserve"> </w:t>
      </w:r>
      <w:r>
        <w:rPr>
          <w:sz w:val="24"/>
        </w:rPr>
        <w:t>негізгі күн тәртібін әзірлеуге әсер ету деңгейін бағалаңыз?</w:t>
      </w:r>
    </w:p>
    <w:p w14:paraId="61DF6103" w14:textId="77777777" w:rsidR="00B56298" w:rsidRDefault="00B56298">
      <w:pPr>
        <w:pStyle w:val="a3"/>
        <w:spacing w:before="46" w:after="1"/>
        <w:ind w:left="0" w:firstLine="0"/>
        <w:jc w:val="left"/>
        <w:rPr>
          <w:sz w:val="20"/>
        </w:r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5"/>
        <w:gridCol w:w="490"/>
        <w:gridCol w:w="490"/>
        <w:gridCol w:w="492"/>
        <w:gridCol w:w="490"/>
        <w:gridCol w:w="490"/>
        <w:gridCol w:w="490"/>
        <w:gridCol w:w="490"/>
        <w:gridCol w:w="490"/>
        <w:gridCol w:w="492"/>
        <w:gridCol w:w="581"/>
        <w:gridCol w:w="2042"/>
      </w:tblGrid>
      <w:tr w:rsidR="00B56298" w14:paraId="40148841" w14:textId="77777777">
        <w:trPr>
          <w:trHeight w:val="275"/>
        </w:trPr>
        <w:tc>
          <w:tcPr>
            <w:tcW w:w="2605" w:type="dxa"/>
            <w:vMerge w:val="restart"/>
          </w:tcPr>
          <w:p w14:paraId="51998A61" w14:textId="77777777" w:rsidR="00B56298" w:rsidRDefault="00867CC4">
            <w:pPr>
              <w:pStyle w:val="TableParagraph"/>
              <w:spacing w:line="275" w:lineRule="exact"/>
              <w:ind w:left="4"/>
              <w:jc w:val="center"/>
              <w:rPr>
                <w:sz w:val="24"/>
              </w:rPr>
            </w:pPr>
            <w:r>
              <w:rPr>
                <w:spacing w:val="-4"/>
                <w:sz w:val="24"/>
              </w:rPr>
              <w:t>әлсіз</w:t>
            </w:r>
          </w:p>
        </w:tc>
        <w:tc>
          <w:tcPr>
            <w:tcW w:w="490" w:type="dxa"/>
          </w:tcPr>
          <w:p w14:paraId="0A5E805C" w14:textId="77777777" w:rsidR="00B56298" w:rsidRDefault="00867CC4">
            <w:pPr>
              <w:pStyle w:val="TableParagraph"/>
              <w:spacing w:line="256" w:lineRule="exact"/>
              <w:ind w:left="107"/>
              <w:rPr>
                <w:sz w:val="24"/>
              </w:rPr>
            </w:pPr>
            <w:r>
              <w:rPr>
                <w:spacing w:val="-10"/>
                <w:sz w:val="24"/>
              </w:rPr>
              <w:t>1</w:t>
            </w:r>
          </w:p>
        </w:tc>
        <w:tc>
          <w:tcPr>
            <w:tcW w:w="490" w:type="dxa"/>
          </w:tcPr>
          <w:p w14:paraId="666F0A15" w14:textId="77777777" w:rsidR="00B56298" w:rsidRDefault="00867CC4">
            <w:pPr>
              <w:pStyle w:val="TableParagraph"/>
              <w:spacing w:line="256" w:lineRule="exact"/>
              <w:ind w:left="106"/>
              <w:rPr>
                <w:sz w:val="24"/>
              </w:rPr>
            </w:pPr>
            <w:r>
              <w:rPr>
                <w:spacing w:val="-10"/>
                <w:sz w:val="24"/>
              </w:rPr>
              <w:t>2</w:t>
            </w:r>
          </w:p>
        </w:tc>
        <w:tc>
          <w:tcPr>
            <w:tcW w:w="492" w:type="dxa"/>
          </w:tcPr>
          <w:p w14:paraId="4CE2BE77" w14:textId="77777777" w:rsidR="00B56298" w:rsidRDefault="00867CC4">
            <w:pPr>
              <w:pStyle w:val="TableParagraph"/>
              <w:spacing w:line="256" w:lineRule="exact"/>
              <w:ind w:left="106"/>
              <w:rPr>
                <w:sz w:val="24"/>
              </w:rPr>
            </w:pPr>
            <w:r>
              <w:rPr>
                <w:spacing w:val="-10"/>
                <w:sz w:val="24"/>
              </w:rPr>
              <w:t>3</w:t>
            </w:r>
          </w:p>
        </w:tc>
        <w:tc>
          <w:tcPr>
            <w:tcW w:w="490" w:type="dxa"/>
          </w:tcPr>
          <w:p w14:paraId="31B1B838" w14:textId="77777777" w:rsidR="00B56298" w:rsidRDefault="00867CC4">
            <w:pPr>
              <w:pStyle w:val="TableParagraph"/>
              <w:spacing w:line="256" w:lineRule="exact"/>
              <w:ind w:left="104"/>
              <w:rPr>
                <w:sz w:val="24"/>
              </w:rPr>
            </w:pPr>
            <w:r>
              <w:rPr>
                <w:spacing w:val="-10"/>
                <w:sz w:val="24"/>
              </w:rPr>
              <w:t>4</w:t>
            </w:r>
          </w:p>
        </w:tc>
        <w:tc>
          <w:tcPr>
            <w:tcW w:w="490" w:type="dxa"/>
          </w:tcPr>
          <w:p w14:paraId="09F4FFC8" w14:textId="77777777" w:rsidR="00B56298" w:rsidRDefault="00867CC4">
            <w:pPr>
              <w:pStyle w:val="TableParagraph"/>
              <w:spacing w:line="256" w:lineRule="exact"/>
              <w:ind w:left="103"/>
              <w:rPr>
                <w:sz w:val="24"/>
              </w:rPr>
            </w:pPr>
            <w:r>
              <w:rPr>
                <w:spacing w:val="-10"/>
                <w:sz w:val="24"/>
              </w:rPr>
              <w:t>5</w:t>
            </w:r>
          </w:p>
        </w:tc>
        <w:tc>
          <w:tcPr>
            <w:tcW w:w="490" w:type="dxa"/>
          </w:tcPr>
          <w:p w14:paraId="1705616B" w14:textId="77777777" w:rsidR="00B56298" w:rsidRDefault="00867CC4">
            <w:pPr>
              <w:pStyle w:val="TableParagraph"/>
              <w:spacing w:line="256" w:lineRule="exact"/>
              <w:ind w:left="106"/>
              <w:rPr>
                <w:sz w:val="24"/>
              </w:rPr>
            </w:pPr>
            <w:r>
              <w:rPr>
                <w:spacing w:val="-10"/>
                <w:sz w:val="24"/>
              </w:rPr>
              <w:t>6</w:t>
            </w:r>
          </w:p>
        </w:tc>
        <w:tc>
          <w:tcPr>
            <w:tcW w:w="490" w:type="dxa"/>
          </w:tcPr>
          <w:p w14:paraId="4476FD78" w14:textId="77777777" w:rsidR="00B56298" w:rsidRDefault="00867CC4">
            <w:pPr>
              <w:pStyle w:val="TableParagraph"/>
              <w:spacing w:line="256" w:lineRule="exact"/>
              <w:ind w:left="105"/>
              <w:rPr>
                <w:sz w:val="24"/>
              </w:rPr>
            </w:pPr>
            <w:r>
              <w:rPr>
                <w:spacing w:val="-10"/>
                <w:sz w:val="24"/>
              </w:rPr>
              <w:t>7</w:t>
            </w:r>
          </w:p>
        </w:tc>
        <w:tc>
          <w:tcPr>
            <w:tcW w:w="490" w:type="dxa"/>
          </w:tcPr>
          <w:p w14:paraId="23E6B5E5" w14:textId="77777777" w:rsidR="00B56298" w:rsidRDefault="00867CC4">
            <w:pPr>
              <w:pStyle w:val="TableParagraph"/>
              <w:spacing w:line="256" w:lineRule="exact"/>
              <w:ind w:left="105"/>
              <w:rPr>
                <w:sz w:val="24"/>
              </w:rPr>
            </w:pPr>
            <w:r>
              <w:rPr>
                <w:spacing w:val="-10"/>
                <w:sz w:val="24"/>
              </w:rPr>
              <w:t>8</w:t>
            </w:r>
          </w:p>
        </w:tc>
        <w:tc>
          <w:tcPr>
            <w:tcW w:w="492" w:type="dxa"/>
          </w:tcPr>
          <w:p w14:paraId="64DCC8BD" w14:textId="77777777" w:rsidR="00B56298" w:rsidRDefault="00867CC4">
            <w:pPr>
              <w:pStyle w:val="TableParagraph"/>
              <w:spacing w:line="256" w:lineRule="exact"/>
              <w:ind w:left="104"/>
              <w:rPr>
                <w:sz w:val="24"/>
              </w:rPr>
            </w:pPr>
            <w:r>
              <w:rPr>
                <w:spacing w:val="-10"/>
                <w:sz w:val="24"/>
              </w:rPr>
              <w:t>9</w:t>
            </w:r>
          </w:p>
        </w:tc>
        <w:tc>
          <w:tcPr>
            <w:tcW w:w="581" w:type="dxa"/>
          </w:tcPr>
          <w:p w14:paraId="050DDD7F" w14:textId="77777777" w:rsidR="00B56298" w:rsidRDefault="00867CC4">
            <w:pPr>
              <w:pStyle w:val="TableParagraph"/>
              <w:spacing w:line="256" w:lineRule="exact"/>
              <w:ind w:left="102"/>
              <w:rPr>
                <w:sz w:val="24"/>
              </w:rPr>
            </w:pPr>
            <w:r>
              <w:rPr>
                <w:spacing w:val="-5"/>
                <w:sz w:val="24"/>
              </w:rPr>
              <w:t>10</w:t>
            </w:r>
          </w:p>
        </w:tc>
        <w:tc>
          <w:tcPr>
            <w:tcW w:w="2042" w:type="dxa"/>
            <w:vMerge w:val="restart"/>
          </w:tcPr>
          <w:p w14:paraId="7FF6F4A6" w14:textId="77777777" w:rsidR="00B56298" w:rsidRDefault="00867CC4">
            <w:pPr>
              <w:pStyle w:val="TableParagraph"/>
              <w:spacing w:line="275" w:lineRule="exact"/>
              <w:ind w:left="105"/>
              <w:rPr>
                <w:sz w:val="24"/>
              </w:rPr>
            </w:pPr>
            <w:r>
              <w:rPr>
                <w:spacing w:val="-2"/>
                <w:sz w:val="24"/>
              </w:rPr>
              <w:t>жоғары</w:t>
            </w:r>
          </w:p>
        </w:tc>
      </w:tr>
      <w:tr w:rsidR="00B56298" w14:paraId="03141114" w14:textId="77777777">
        <w:trPr>
          <w:trHeight w:val="278"/>
        </w:trPr>
        <w:tc>
          <w:tcPr>
            <w:tcW w:w="2605" w:type="dxa"/>
            <w:vMerge/>
            <w:tcBorders>
              <w:top w:val="nil"/>
            </w:tcBorders>
          </w:tcPr>
          <w:p w14:paraId="6EBBFA81" w14:textId="77777777" w:rsidR="00B56298" w:rsidRDefault="00B56298">
            <w:pPr>
              <w:rPr>
                <w:sz w:val="2"/>
                <w:szCs w:val="2"/>
              </w:rPr>
            </w:pPr>
          </w:p>
        </w:tc>
        <w:tc>
          <w:tcPr>
            <w:tcW w:w="490" w:type="dxa"/>
          </w:tcPr>
          <w:p w14:paraId="3C861F59" w14:textId="77777777" w:rsidR="00B56298" w:rsidRDefault="00B56298">
            <w:pPr>
              <w:pStyle w:val="TableParagraph"/>
              <w:rPr>
                <w:sz w:val="20"/>
              </w:rPr>
            </w:pPr>
          </w:p>
        </w:tc>
        <w:tc>
          <w:tcPr>
            <w:tcW w:w="490" w:type="dxa"/>
          </w:tcPr>
          <w:p w14:paraId="006D762C" w14:textId="77777777" w:rsidR="00B56298" w:rsidRDefault="00B56298">
            <w:pPr>
              <w:pStyle w:val="TableParagraph"/>
              <w:rPr>
                <w:sz w:val="20"/>
              </w:rPr>
            </w:pPr>
          </w:p>
        </w:tc>
        <w:tc>
          <w:tcPr>
            <w:tcW w:w="492" w:type="dxa"/>
          </w:tcPr>
          <w:p w14:paraId="025B2B7D" w14:textId="77777777" w:rsidR="00B56298" w:rsidRDefault="00B56298">
            <w:pPr>
              <w:pStyle w:val="TableParagraph"/>
              <w:rPr>
                <w:sz w:val="20"/>
              </w:rPr>
            </w:pPr>
          </w:p>
        </w:tc>
        <w:tc>
          <w:tcPr>
            <w:tcW w:w="490" w:type="dxa"/>
          </w:tcPr>
          <w:p w14:paraId="7EA0020B" w14:textId="77777777" w:rsidR="00B56298" w:rsidRDefault="00B56298">
            <w:pPr>
              <w:pStyle w:val="TableParagraph"/>
              <w:rPr>
                <w:sz w:val="20"/>
              </w:rPr>
            </w:pPr>
          </w:p>
        </w:tc>
        <w:tc>
          <w:tcPr>
            <w:tcW w:w="490" w:type="dxa"/>
          </w:tcPr>
          <w:p w14:paraId="5B7B6F11" w14:textId="77777777" w:rsidR="00B56298" w:rsidRDefault="00B56298">
            <w:pPr>
              <w:pStyle w:val="TableParagraph"/>
              <w:rPr>
                <w:sz w:val="20"/>
              </w:rPr>
            </w:pPr>
          </w:p>
        </w:tc>
        <w:tc>
          <w:tcPr>
            <w:tcW w:w="490" w:type="dxa"/>
          </w:tcPr>
          <w:p w14:paraId="2960D5A4" w14:textId="77777777" w:rsidR="00B56298" w:rsidRDefault="00B56298">
            <w:pPr>
              <w:pStyle w:val="TableParagraph"/>
              <w:rPr>
                <w:sz w:val="20"/>
              </w:rPr>
            </w:pPr>
          </w:p>
        </w:tc>
        <w:tc>
          <w:tcPr>
            <w:tcW w:w="490" w:type="dxa"/>
          </w:tcPr>
          <w:p w14:paraId="02F0AEBA" w14:textId="77777777" w:rsidR="00B56298" w:rsidRDefault="00B56298">
            <w:pPr>
              <w:pStyle w:val="TableParagraph"/>
              <w:rPr>
                <w:sz w:val="20"/>
              </w:rPr>
            </w:pPr>
          </w:p>
        </w:tc>
        <w:tc>
          <w:tcPr>
            <w:tcW w:w="490" w:type="dxa"/>
          </w:tcPr>
          <w:p w14:paraId="666BC73F" w14:textId="77777777" w:rsidR="00B56298" w:rsidRDefault="00B56298">
            <w:pPr>
              <w:pStyle w:val="TableParagraph"/>
              <w:rPr>
                <w:sz w:val="20"/>
              </w:rPr>
            </w:pPr>
          </w:p>
        </w:tc>
        <w:tc>
          <w:tcPr>
            <w:tcW w:w="492" w:type="dxa"/>
          </w:tcPr>
          <w:p w14:paraId="4FC7A623" w14:textId="77777777" w:rsidR="00B56298" w:rsidRDefault="00B56298">
            <w:pPr>
              <w:pStyle w:val="TableParagraph"/>
              <w:rPr>
                <w:sz w:val="20"/>
              </w:rPr>
            </w:pPr>
          </w:p>
        </w:tc>
        <w:tc>
          <w:tcPr>
            <w:tcW w:w="581" w:type="dxa"/>
          </w:tcPr>
          <w:p w14:paraId="393D6CEC" w14:textId="77777777" w:rsidR="00B56298" w:rsidRDefault="00B56298">
            <w:pPr>
              <w:pStyle w:val="TableParagraph"/>
              <w:rPr>
                <w:sz w:val="20"/>
              </w:rPr>
            </w:pPr>
          </w:p>
        </w:tc>
        <w:tc>
          <w:tcPr>
            <w:tcW w:w="2042" w:type="dxa"/>
            <w:vMerge/>
            <w:tcBorders>
              <w:top w:val="nil"/>
            </w:tcBorders>
          </w:tcPr>
          <w:p w14:paraId="04887C45" w14:textId="77777777" w:rsidR="00B56298" w:rsidRDefault="00B56298">
            <w:pPr>
              <w:rPr>
                <w:sz w:val="2"/>
                <w:szCs w:val="2"/>
              </w:rPr>
            </w:pPr>
          </w:p>
        </w:tc>
      </w:tr>
    </w:tbl>
    <w:p w14:paraId="33DFCD9C" w14:textId="77777777" w:rsidR="00B56298" w:rsidRDefault="00867CC4">
      <w:pPr>
        <w:pStyle w:val="a4"/>
        <w:numPr>
          <w:ilvl w:val="0"/>
          <w:numId w:val="30"/>
        </w:numPr>
        <w:tabs>
          <w:tab w:val="left" w:pos="1393"/>
        </w:tabs>
        <w:spacing w:before="275"/>
        <w:ind w:left="262" w:right="268" w:firstLine="707"/>
        <w:jc w:val="both"/>
        <w:rPr>
          <w:sz w:val="24"/>
        </w:rPr>
      </w:pPr>
      <w:r>
        <w:rPr>
          <w:sz w:val="24"/>
        </w:rPr>
        <w:t>Төменде келтірілген себептердің қайсысы мемлекет пен үкіметтік емес ұйымдардың өзара іс-қимылын дамытуда елеулі кедергі болып табылады? 3 жауаптан артық емес таңдаңыз?</w:t>
      </w:r>
    </w:p>
    <w:p w14:paraId="2BDFACFF" w14:textId="77777777" w:rsidR="00B56298" w:rsidRDefault="00867CC4">
      <w:pPr>
        <w:ind w:left="857"/>
        <w:rPr>
          <w:sz w:val="20"/>
        </w:rPr>
      </w:pPr>
      <w:r>
        <w:rPr>
          <w:noProof/>
          <w:sz w:val="20"/>
          <w:lang w:val="ru-RU" w:eastAsia="ru-RU"/>
        </w:rPr>
        <mc:AlternateContent>
          <mc:Choice Requires="wps">
            <w:drawing>
              <wp:inline distT="0" distB="0" distL="0" distR="0" wp14:anchorId="617A2150" wp14:editId="255CDBC5">
                <wp:extent cx="364490" cy="1634489"/>
                <wp:effectExtent l="0" t="0" r="0" b="0"/>
                <wp:docPr id="800" name="Text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490" cy="1634489"/>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tblGrid>
                            <w:tr w:rsidR="00B56298" w14:paraId="0FE369C3" w14:textId="77777777">
                              <w:trPr>
                                <w:trHeight w:val="275"/>
                              </w:trPr>
                              <w:tc>
                                <w:tcPr>
                                  <w:tcW w:w="564" w:type="dxa"/>
                                </w:tcPr>
                                <w:p w14:paraId="456D5F07" w14:textId="77777777" w:rsidR="00B56298" w:rsidRDefault="00B56298">
                                  <w:pPr>
                                    <w:pStyle w:val="TableParagraph"/>
                                    <w:rPr>
                                      <w:sz w:val="20"/>
                                    </w:rPr>
                                  </w:pPr>
                                </w:p>
                              </w:tc>
                            </w:tr>
                            <w:tr w:rsidR="00B56298" w14:paraId="65ADB645" w14:textId="77777777">
                              <w:trPr>
                                <w:trHeight w:val="275"/>
                              </w:trPr>
                              <w:tc>
                                <w:tcPr>
                                  <w:tcW w:w="564" w:type="dxa"/>
                                </w:tcPr>
                                <w:p w14:paraId="225D05A1" w14:textId="77777777" w:rsidR="00B56298" w:rsidRDefault="00B56298">
                                  <w:pPr>
                                    <w:pStyle w:val="TableParagraph"/>
                                    <w:rPr>
                                      <w:sz w:val="20"/>
                                    </w:rPr>
                                  </w:pPr>
                                </w:p>
                              </w:tc>
                            </w:tr>
                            <w:tr w:rsidR="00B56298" w14:paraId="46C7FA8D" w14:textId="77777777">
                              <w:trPr>
                                <w:trHeight w:val="275"/>
                              </w:trPr>
                              <w:tc>
                                <w:tcPr>
                                  <w:tcW w:w="564" w:type="dxa"/>
                                </w:tcPr>
                                <w:p w14:paraId="54366B87" w14:textId="77777777" w:rsidR="00B56298" w:rsidRDefault="00B56298">
                                  <w:pPr>
                                    <w:pStyle w:val="TableParagraph"/>
                                    <w:rPr>
                                      <w:sz w:val="20"/>
                                    </w:rPr>
                                  </w:pPr>
                                </w:p>
                              </w:tc>
                            </w:tr>
                            <w:tr w:rsidR="00B56298" w14:paraId="3DF9B397" w14:textId="77777777">
                              <w:trPr>
                                <w:trHeight w:val="275"/>
                              </w:trPr>
                              <w:tc>
                                <w:tcPr>
                                  <w:tcW w:w="564" w:type="dxa"/>
                                </w:tcPr>
                                <w:p w14:paraId="00E3CB44" w14:textId="77777777" w:rsidR="00B56298" w:rsidRDefault="00B56298">
                                  <w:pPr>
                                    <w:pStyle w:val="TableParagraph"/>
                                    <w:rPr>
                                      <w:sz w:val="20"/>
                                    </w:rPr>
                                  </w:pPr>
                                </w:p>
                              </w:tc>
                            </w:tr>
                            <w:tr w:rsidR="00B56298" w14:paraId="47DD4383" w14:textId="77777777">
                              <w:trPr>
                                <w:trHeight w:val="277"/>
                              </w:trPr>
                              <w:tc>
                                <w:tcPr>
                                  <w:tcW w:w="564" w:type="dxa"/>
                                </w:tcPr>
                                <w:p w14:paraId="2F6B7110" w14:textId="77777777" w:rsidR="00B56298" w:rsidRDefault="00B56298">
                                  <w:pPr>
                                    <w:pStyle w:val="TableParagraph"/>
                                    <w:rPr>
                                      <w:sz w:val="20"/>
                                    </w:rPr>
                                  </w:pPr>
                                </w:p>
                              </w:tc>
                            </w:tr>
                            <w:tr w:rsidR="00B56298" w14:paraId="0A379056" w14:textId="77777777">
                              <w:trPr>
                                <w:trHeight w:val="551"/>
                              </w:trPr>
                              <w:tc>
                                <w:tcPr>
                                  <w:tcW w:w="564" w:type="dxa"/>
                                </w:tcPr>
                                <w:p w14:paraId="0E73C41F" w14:textId="77777777" w:rsidR="00B56298" w:rsidRDefault="00B56298">
                                  <w:pPr>
                                    <w:pStyle w:val="TableParagraph"/>
                                    <w:rPr>
                                      <w:sz w:val="24"/>
                                    </w:rPr>
                                  </w:pPr>
                                </w:p>
                              </w:tc>
                            </w:tr>
                            <w:tr w:rsidR="00B56298" w14:paraId="3D907105" w14:textId="77777777">
                              <w:trPr>
                                <w:trHeight w:val="276"/>
                              </w:trPr>
                              <w:tc>
                                <w:tcPr>
                                  <w:tcW w:w="564" w:type="dxa"/>
                                </w:tcPr>
                                <w:p w14:paraId="10A8FA21" w14:textId="77777777" w:rsidR="00B56298" w:rsidRDefault="00B56298">
                                  <w:pPr>
                                    <w:pStyle w:val="TableParagraph"/>
                                    <w:rPr>
                                      <w:sz w:val="20"/>
                                    </w:rPr>
                                  </w:pPr>
                                </w:p>
                              </w:tc>
                            </w:tr>
                            <w:tr w:rsidR="00B56298" w14:paraId="3D96A1B6" w14:textId="77777777">
                              <w:trPr>
                                <w:trHeight w:val="275"/>
                              </w:trPr>
                              <w:tc>
                                <w:tcPr>
                                  <w:tcW w:w="564" w:type="dxa"/>
                                </w:tcPr>
                                <w:p w14:paraId="694CAD06" w14:textId="77777777" w:rsidR="00B56298" w:rsidRDefault="00B56298">
                                  <w:pPr>
                                    <w:pStyle w:val="TableParagraph"/>
                                    <w:rPr>
                                      <w:sz w:val="20"/>
                                    </w:rPr>
                                  </w:pPr>
                                </w:p>
                              </w:tc>
                            </w:tr>
                          </w:tbl>
                          <w:p w14:paraId="56C6977C" w14:textId="77777777" w:rsidR="00B56298" w:rsidRDefault="00B56298">
                            <w:pPr>
                              <w:pStyle w:val="a3"/>
                              <w:ind w:left="0" w:firstLine="0"/>
                              <w:jc w:val="left"/>
                            </w:pPr>
                          </w:p>
                        </w:txbxContent>
                      </wps:txbx>
                      <wps:bodyPr wrap="square" lIns="0" tIns="0" rIns="0" bIns="0" rtlCol="0">
                        <a:noAutofit/>
                      </wps:bodyPr>
                    </wps:wsp>
                  </a:graphicData>
                </a:graphic>
              </wp:inline>
            </w:drawing>
          </mc:Choice>
          <mc:Fallback>
            <w:pict>
              <v:shape w14:anchorId="617A2150" id="Textbox 800" o:spid="_x0000_s1487" type="#_x0000_t202" style="width:28.7pt;height:12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kktrwEAAEwDAAAOAAAAZHJzL2Uyb0RvYy54bWysU8Fu2zAMvQ/oPwi6N7bbIEuNOMXWYsOA&#10;YivQ7gNkWYqNWqIqKrHz96PkOC2229ALTYlP5HskvbkdTc8OymMHtuLFIudMWQlNZ3cV//387XLN&#10;GQZhG9GDVRU/KuS324tPm8GV6gpa6BvlGSWxWA6u4m0IrswylK0yAhfglKWgBm9EoKPfZY0XA2U3&#10;fXaV56tsAN84D1Ih0u39FOTblF9rJcMvrVEF1lecuIVkfbJ1tNl2I8qdF67t5ImG+A8WRnSWip5T&#10;3Ysg2N53/6QynfSAoMNCgslA606qpIHUFPlfap5a4VTSQs1Bd24Tflxa+fPw6FnXVHydU3+sMDSk&#10;ZzWGGkYWr6hBg8OScE+OkGH8CiMNOolF9wDyBQmSvcNMD5DQsSGj9iZ+SSqjh1TjeO47lWGSLq9X&#10;y+UNRSSFitX1crm+iXWzt9fOY/iuwLDoVNzTXBMDcXjAMEFnyInMVD/SCmM9JoXF52KWU0NzJDUD&#10;Db7i+LoXXnHW/7DU2bgls+Nnp54dH/o7SLsURVn4sg+gu0Qh1prynijQyJKI03rFnXh/Tqi3n2D7&#10;BwAA//8DAFBLAwQUAAYACAAAACEAw6Kj+toAAAAEAQAADwAAAGRycy9kb3ducmV2LnhtbEyPQU/D&#10;MAyF70j8h8hI3FhKxRgqTSc0NHFAHDZA4ug1pqlonCrJuuzfk3FhF+tZz3rvc71MdhAT+dA7VnA7&#10;K0AQt0733Cn4eF/fPIAIEVnj4JgUHCnAsrm8qLHS7sAbmraxEzmEQ4UKTIxjJWVoDVkMMzcSZ+/b&#10;eYsxr76T2uMhh9tBlkVxLy32nBsMjrQy1P5s91bB52pcv6Yvg2/TXL88l4vN0bdJqeur9PQIIlKK&#10;/8dwws/o0GSmnduzDmJQkB+JfzN788UdiJ2C8iRkU8tz+OYXAAD//wMAUEsBAi0AFAAGAAgAAAAh&#10;ALaDOJL+AAAA4QEAABMAAAAAAAAAAAAAAAAAAAAAAFtDb250ZW50X1R5cGVzXS54bWxQSwECLQAU&#10;AAYACAAAACEAOP0h/9YAAACUAQAACwAAAAAAAAAAAAAAAAAvAQAAX3JlbHMvLnJlbHNQSwECLQAU&#10;AAYACAAAACEADu5JLa8BAABMAwAADgAAAAAAAAAAAAAAAAAuAgAAZHJzL2Uyb0RvYy54bWxQSwEC&#10;LQAUAAYACAAAACEAw6Kj+toAAAAEAQAADwAAAAAAAAAAAAAAAAAJBAAAZHJzL2Rvd25yZXYueG1s&#10;UEsFBgAAAAAEAAQA8wAAABAFA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tblGrid>
                      <w:tr w:rsidR="00B56298" w14:paraId="0FE369C3" w14:textId="77777777">
                        <w:trPr>
                          <w:trHeight w:val="275"/>
                        </w:trPr>
                        <w:tc>
                          <w:tcPr>
                            <w:tcW w:w="564" w:type="dxa"/>
                          </w:tcPr>
                          <w:p w14:paraId="456D5F07" w14:textId="77777777" w:rsidR="00B56298" w:rsidRDefault="00B56298">
                            <w:pPr>
                              <w:pStyle w:val="TableParagraph"/>
                              <w:rPr>
                                <w:sz w:val="20"/>
                              </w:rPr>
                            </w:pPr>
                          </w:p>
                        </w:tc>
                      </w:tr>
                      <w:tr w:rsidR="00B56298" w14:paraId="65ADB645" w14:textId="77777777">
                        <w:trPr>
                          <w:trHeight w:val="275"/>
                        </w:trPr>
                        <w:tc>
                          <w:tcPr>
                            <w:tcW w:w="564" w:type="dxa"/>
                          </w:tcPr>
                          <w:p w14:paraId="225D05A1" w14:textId="77777777" w:rsidR="00B56298" w:rsidRDefault="00B56298">
                            <w:pPr>
                              <w:pStyle w:val="TableParagraph"/>
                              <w:rPr>
                                <w:sz w:val="20"/>
                              </w:rPr>
                            </w:pPr>
                          </w:p>
                        </w:tc>
                      </w:tr>
                      <w:tr w:rsidR="00B56298" w14:paraId="46C7FA8D" w14:textId="77777777">
                        <w:trPr>
                          <w:trHeight w:val="275"/>
                        </w:trPr>
                        <w:tc>
                          <w:tcPr>
                            <w:tcW w:w="564" w:type="dxa"/>
                          </w:tcPr>
                          <w:p w14:paraId="54366B87" w14:textId="77777777" w:rsidR="00B56298" w:rsidRDefault="00B56298">
                            <w:pPr>
                              <w:pStyle w:val="TableParagraph"/>
                              <w:rPr>
                                <w:sz w:val="20"/>
                              </w:rPr>
                            </w:pPr>
                          </w:p>
                        </w:tc>
                      </w:tr>
                      <w:tr w:rsidR="00B56298" w14:paraId="3DF9B397" w14:textId="77777777">
                        <w:trPr>
                          <w:trHeight w:val="275"/>
                        </w:trPr>
                        <w:tc>
                          <w:tcPr>
                            <w:tcW w:w="564" w:type="dxa"/>
                          </w:tcPr>
                          <w:p w14:paraId="00E3CB44" w14:textId="77777777" w:rsidR="00B56298" w:rsidRDefault="00B56298">
                            <w:pPr>
                              <w:pStyle w:val="TableParagraph"/>
                              <w:rPr>
                                <w:sz w:val="20"/>
                              </w:rPr>
                            </w:pPr>
                          </w:p>
                        </w:tc>
                      </w:tr>
                      <w:tr w:rsidR="00B56298" w14:paraId="47DD4383" w14:textId="77777777">
                        <w:trPr>
                          <w:trHeight w:val="277"/>
                        </w:trPr>
                        <w:tc>
                          <w:tcPr>
                            <w:tcW w:w="564" w:type="dxa"/>
                          </w:tcPr>
                          <w:p w14:paraId="2F6B7110" w14:textId="77777777" w:rsidR="00B56298" w:rsidRDefault="00B56298">
                            <w:pPr>
                              <w:pStyle w:val="TableParagraph"/>
                              <w:rPr>
                                <w:sz w:val="20"/>
                              </w:rPr>
                            </w:pPr>
                          </w:p>
                        </w:tc>
                      </w:tr>
                      <w:tr w:rsidR="00B56298" w14:paraId="0A379056" w14:textId="77777777">
                        <w:trPr>
                          <w:trHeight w:val="551"/>
                        </w:trPr>
                        <w:tc>
                          <w:tcPr>
                            <w:tcW w:w="564" w:type="dxa"/>
                          </w:tcPr>
                          <w:p w14:paraId="0E73C41F" w14:textId="77777777" w:rsidR="00B56298" w:rsidRDefault="00B56298">
                            <w:pPr>
                              <w:pStyle w:val="TableParagraph"/>
                              <w:rPr>
                                <w:sz w:val="24"/>
                              </w:rPr>
                            </w:pPr>
                          </w:p>
                        </w:tc>
                      </w:tr>
                      <w:tr w:rsidR="00B56298" w14:paraId="3D907105" w14:textId="77777777">
                        <w:trPr>
                          <w:trHeight w:val="276"/>
                        </w:trPr>
                        <w:tc>
                          <w:tcPr>
                            <w:tcW w:w="564" w:type="dxa"/>
                          </w:tcPr>
                          <w:p w14:paraId="10A8FA21" w14:textId="77777777" w:rsidR="00B56298" w:rsidRDefault="00B56298">
                            <w:pPr>
                              <w:pStyle w:val="TableParagraph"/>
                              <w:rPr>
                                <w:sz w:val="20"/>
                              </w:rPr>
                            </w:pPr>
                          </w:p>
                        </w:tc>
                      </w:tr>
                      <w:tr w:rsidR="00B56298" w14:paraId="3D96A1B6" w14:textId="77777777">
                        <w:trPr>
                          <w:trHeight w:val="275"/>
                        </w:trPr>
                        <w:tc>
                          <w:tcPr>
                            <w:tcW w:w="564" w:type="dxa"/>
                          </w:tcPr>
                          <w:p w14:paraId="694CAD06" w14:textId="77777777" w:rsidR="00B56298" w:rsidRDefault="00B56298">
                            <w:pPr>
                              <w:pStyle w:val="TableParagraph"/>
                              <w:rPr>
                                <w:sz w:val="20"/>
                              </w:rPr>
                            </w:pPr>
                          </w:p>
                        </w:tc>
                      </w:tr>
                    </w:tbl>
                    <w:p w14:paraId="56C6977C" w14:textId="77777777" w:rsidR="00B56298" w:rsidRDefault="00B56298">
                      <w:pPr>
                        <w:pStyle w:val="a3"/>
                        <w:ind w:left="0" w:firstLine="0"/>
                        <w:jc w:val="left"/>
                      </w:pPr>
                    </w:p>
                  </w:txbxContent>
                </v:textbox>
                <w10:anchorlock/>
              </v:shape>
            </w:pict>
          </mc:Fallback>
        </mc:AlternateContent>
      </w:r>
      <w:r>
        <w:rPr>
          <w:sz w:val="20"/>
        </w:rPr>
        <w:t xml:space="preserve"> </w:t>
      </w:r>
      <w:r>
        <w:rPr>
          <w:noProof/>
          <w:position w:val="1"/>
          <w:sz w:val="20"/>
          <w:lang w:val="ru-RU" w:eastAsia="ru-RU"/>
        </w:rPr>
        <mc:AlternateContent>
          <mc:Choice Requires="wps">
            <w:drawing>
              <wp:inline distT="0" distB="0" distL="0" distR="0" wp14:anchorId="7667E902" wp14:editId="0B62E6C5">
                <wp:extent cx="2987040" cy="1615440"/>
                <wp:effectExtent l="0" t="0" r="0" b="0"/>
                <wp:docPr id="801" name="Text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7040" cy="161544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4704"/>
                            </w:tblGrid>
                            <w:tr w:rsidR="00B56298" w14:paraId="1BD9D596" w14:textId="77777777">
                              <w:trPr>
                                <w:trHeight w:val="275"/>
                              </w:trPr>
                              <w:tc>
                                <w:tcPr>
                                  <w:tcW w:w="4704" w:type="dxa"/>
                                </w:tcPr>
                                <w:p w14:paraId="0B5D7839" w14:textId="77777777" w:rsidR="00B56298" w:rsidRDefault="00867CC4">
                                  <w:pPr>
                                    <w:pStyle w:val="TableParagraph"/>
                                    <w:spacing w:line="256" w:lineRule="exact"/>
                                    <w:ind w:left="50"/>
                                    <w:rPr>
                                      <w:sz w:val="24"/>
                                    </w:rPr>
                                  </w:pPr>
                                  <w:r>
                                    <w:rPr>
                                      <w:sz w:val="24"/>
                                    </w:rPr>
                                    <w:t>Заңнаманың</w:t>
                                  </w:r>
                                  <w:r>
                                    <w:rPr>
                                      <w:spacing w:val="-6"/>
                                      <w:sz w:val="24"/>
                                    </w:rPr>
                                    <w:t xml:space="preserve"> </w:t>
                                  </w:r>
                                  <w:r>
                                    <w:rPr>
                                      <w:spacing w:val="-2"/>
                                      <w:sz w:val="24"/>
                                    </w:rPr>
                                    <w:t>жетілмегендігі</w:t>
                                  </w:r>
                                </w:p>
                              </w:tc>
                            </w:tr>
                            <w:tr w:rsidR="00B56298" w14:paraId="4CDC1BA7" w14:textId="77777777">
                              <w:trPr>
                                <w:trHeight w:val="285"/>
                              </w:trPr>
                              <w:tc>
                                <w:tcPr>
                                  <w:tcW w:w="4704" w:type="dxa"/>
                                </w:tcPr>
                                <w:p w14:paraId="0EE39BC9" w14:textId="77777777" w:rsidR="00B56298" w:rsidRDefault="00867CC4">
                                  <w:pPr>
                                    <w:pStyle w:val="TableParagraph"/>
                                    <w:spacing w:line="266" w:lineRule="exact"/>
                                    <w:ind w:left="50"/>
                                    <w:rPr>
                                      <w:sz w:val="24"/>
                                    </w:rPr>
                                  </w:pPr>
                                  <w:r>
                                    <w:rPr>
                                      <w:sz w:val="24"/>
                                    </w:rPr>
                                    <w:t>Әр</w:t>
                                  </w:r>
                                  <w:r>
                                    <w:rPr>
                                      <w:spacing w:val="-2"/>
                                      <w:sz w:val="24"/>
                                    </w:rPr>
                                    <w:t xml:space="preserve"> </w:t>
                                  </w:r>
                                  <w:r>
                                    <w:rPr>
                                      <w:sz w:val="24"/>
                                    </w:rPr>
                                    <w:t xml:space="preserve">түрлі </w:t>
                                  </w:r>
                                  <w:r>
                                    <w:rPr>
                                      <w:spacing w:val="-2"/>
                                      <w:sz w:val="24"/>
                                    </w:rPr>
                                    <w:t>мақсаттар</w:t>
                                  </w:r>
                                </w:p>
                              </w:tc>
                            </w:tr>
                            <w:tr w:rsidR="00B56298" w14:paraId="12B2591F" w14:textId="77777777">
                              <w:trPr>
                                <w:trHeight w:val="285"/>
                              </w:trPr>
                              <w:tc>
                                <w:tcPr>
                                  <w:tcW w:w="4704" w:type="dxa"/>
                                </w:tcPr>
                                <w:p w14:paraId="331DA0E6" w14:textId="77777777" w:rsidR="00B56298" w:rsidRDefault="00867CC4">
                                  <w:pPr>
                                    <w:pStyle w:val="TableParagraph"/>
                                    <w:spacing w:line="266" w:lineRule="exact"/>
                                    <w:ind w:left="50"/>
                                    <w:rPr>
                                      <w:sz w:val="24"/>
                                    </w:rPr>
                                  </w:pPr>
                                  <w:r>
                                    <w:rPr>
                                      <w:sz w:val="24"/>
                                    </w:rPr>
                                    <w:t>Тараптардың</w:t>
                                  </w:r>
                                  <w:r>
                                    <w:rPr>
                                      <w:spacing w:val="-6"/>
                                      <w:sz w:val="24"/>
                                    </w:rPr>
                                    <w:t xml:space="preserve"> </w:t>
                                  </w:r>
                                  <w:r>
                                    <w:rPr>
                                      <w:sz w:val="24"/>
                                    </w:rPr>
                                    <w:t>сенімінің</w:t>
                                  </w:r>
                                  <w:r>
                                    <w:rPr>
                                      <w:spacing w:val="-6"/>
                                      <w:sz w:val="24"/>
                                    </w:rPr>
                                    <w:t xml:space="preserve"> </w:t>
                                  </w:r>
                                  <w:r>
                                    <w:rPr>
                                      <w:sz w:val="24"/>
                                    </w:rPr>
                                    <w:t>төмен</w:t>
                                  </w:r>
                                  <w:r>
                                    <w:rPr>
                                      <w:spacing w:val="-4"/>
                                      <w:sz w:val="24"/>
                                    </w:rPr>
                                    <w:t xml:space="preserve"> </w:t>
                                  </w:r>
                                  <w:r>
                                    <w:rPr>
                                      <w:spacing w:val="-2"/>
                                      <w:sz w:val="24"/>
                                    </w:rPr>
                                    <w:t>деңгейі</w:t>
                                  </w:r>
                                </w:p>
                              </w:tc>
                            </w:tr>
                            <w:tr w:rsidR="00B56298" w14:paraId="43E4219A" w14:textId="77777777">
                              <w:trPr>
                                <w:trHeight w:val="286"/>
                              </w:trPr>
                              <w:tc>
                                <w:tcPr>
                                  <w:tcW w:w="4704" w:type="dxa"/>
                                </w:tcPr>
                                <w:p w14:paraId="5F11AB43" w14:textId="77777777" w:rsidR="00B56298" w:rsidRDefault="00867CC4">
                                  <w:pPr>
                                    <w:pStyle w:val="TableParagraph"/>
                                    <w:spacing w:line="267" w:lineRule="exact"/>
                                    <w:ind w:left="50"/>
                                    <w:rPr>
                                      <w:sz w:val="24"/>
                                    </w:rPr>
                                  </w:pPr>
                                  <w:r>
                                    <w:rPr>
                                      <w:sz w:val="24"/>
                                    </w:rPr>
                                    <w:t>Мемлекет</w:t>
                                  </w:r>
                                  <w:r>
                                    <w:rPr>
                                      <w:spacing w:val="-4"/>
                                      <w:sz w:val="24"/>
                                    </w:rPr>
                                    <w:t xml:space="preserve"> </w:t>
                                  </w:r>
                                  <w:r>
                                    <w:rPr>
                                      <w:sz w:val="24"/>
                                    </w:rPr>
                                    <w:t>тарапынан</w:t>
                                  </w:r>
                                  <w:r>
                                    <w:rPr>
                                      <w:spacing w:val="-3"/>
                                      <w:sz w:val="24"/>
                                    </w:rPr>
                                    <w:t xml:space="preserve"> </w:t>
                                  </w:r>
                                  <w:r>
                                    <w:rPr>
                                      <w:spacing w:val="-2"/>
                                      <w:sz w:val="24"/>
                                    </w:rPr>
                                    <w:t>мүдделілік</w:t>
                                  </w:r>
                                </w:p>
                              </w:tc>
                            </w:tr>
                            <w:tr w:rsidR="00B56298" w14:paraId="2331F19A" w14:textId="77777777">
                              <w:trPr>
                                <w:trHeight w:val="286"/>
                              </w:trPr>
                              <w:tc>
                                <w:tcPr>
                                  <w:tcW w:w="4704" w:type="dxa"/>
                                </w:tcPr>
                                <w:p w14:paraId="21E9D8E1" w14:textId="77777777" w:rsidR="00B56298" w:rsidRDefault="00867CC4">
                                  <w:pPr>
                                    <w:pStyle w:val="TableParagraph"/>
                                    <w:spacing w:before="1" w:line="266" w:lineRule="exact"/>
                                    <w:ind w:left="50"/>
                                    <w:rPr>
                                      <w:sz w:val="24"/>
                                    </w:rPr>
                                  </w:pPr>
                                  <w:r>
                                    <w:rPr>
                                      <w:sz w:val="24"/>
                                    </w:rPr>
                                    <w:t>Үкіметтік</w:t>
                                  </w:r>
                                  <w:r>
                                    <w:rPr>
                                      <w:spacing w:val="-3"/>
                                      <w:sz w:val="24"/>
                                    </w:rPr>
                                    <w:t xml:space="preserve"> </w:t>
                                  </w:r>
                                  <w:r>
                                    <w:rPr>
                                      <w:sz w:val="24"/>
                                    </w:rPr>
                                    <w:t>емес</w:t>
                                  </w:r>
                                  <w:r>
                                    <w:rPr>
                                      <w:spacing w:val="-3"/>
                                      <w:sz w:val="24"/>
                                    </w:rPr>
                                    <w:t xml:space="preserve"> </w:t>
                                  </w:r>
                                  <w:r>
                                    <w:rPr>
                                      <w:sz w:val="24"/>
                                    </w:rPr>
                                    <w:t>сектор</w:t>
                                  </w:r>
                                  <w:r>
                                    <w:rPr>
                                      <w:spacing w:val="-2"/>
                                      <w:sz w:val="24"/>
                                    </w:rPr>
                                    <w:t xml:space="preserve"> </w:t>
                                  </w:r>
                                  <w:r>
                                    <w:rPr>
                                      <w:sz w:val="24"/>
                                    </w:rPr>
                                    <w:t>тарапынан</w:t>
                                  </w:r>
                                  <w:r>
                                    <w:rPr>
                                      <w:spacing w:val="-2"/>
                                      <w:sz w:val="24"/>
                                    </w:rPr>
                                    <w:t xml:space="preserve"> мүдделілік</w:t>
                                  </w:r>
                                </w:p>
                              </w:tc>
                            </w:tr>
                            <w:tr w:rsidR="00B56298" w14:paraId="1A97F911" w14:textId="77777777">
                              <w:trPr>
                                <w:trHeight w:val="561"/>
                              </w:trPr>
                              <w:tc>
                                <w:tcPr>
                                  <w:tcW w:w="4704" w:type="dxa"/>
                                </w:tcPr>
                                <w:p w14:paraId="4E0E6DD2" w14:textId="77777777" w:rsidR="00B56298" w:rsidRDefault="00867CC4">
                                  <w:pPr>
                                    <w:pStyle w:val="TableParagraph"/>
                                    <w:tabs>
                                      <w:tab w:val="left" w:pos="1140"/>
                                      <w:tab w:val="left" w:pos="2727"/>
                                    </w:tabs>
                                    <w:spacing w:line="276" w:lineRule="exact"/>
                                    <w:ind w:left="50" w:right="48"/>
                                    <w:rPr>
                                      <w:sz w:val="24"/>
                                    </w:rPr>
                                  </w:pPr>
                                  <w:r>
                                    <w:rPr>
                                      <w:spacing w:val="-2"/>
                                      <w:sz w:val="24"/>
                                    </w:rPr>
                                    <w:t>Өзара</w:t>
                                  </w:r>
                                  <w:r>
                                    <w:rPr>
                                      <w:sz w:val="24"/>
                                    </w:rPr>
                                    <w:tab/>
                                  </w:r>
                                  <w:r>
                                    <w:rPr>
                                      <w:spacing w:val="-2"/>
                                      <w:sz w:val="24"/>
                                    </w:rPr>
                                    <w:t>әрекеттесу</w:t>
                                  </w:r>
                                  <w:r>
                                    <w:rPr>
                                      <w:sz w:val="24"/>
                                    </w:rPr>
                                    <w:tab/>
                                  </w:r>
                                  <w:r>
                                    <w:rPr>
                                      <w:spacing w:val="-2"/>
                                      <w:sz w:val="24"/>
                                    </w:rPr>
                                    <w:t>механизмдеріндегі мөлдірлік</w:t>
                                  </w:r>
                                </w:p>
                              </w:tc>
                            </w:tr>
                            <w:tr w:rsidR="00B56298" w14:paraId="117B7673" w14:textId="77777777">
                              <w:trPr>
                                <w:trHeight w:val="285"/>
                              </w:trPr>
                              <w:tc>
                                <w:tcPr>
                                  <w:tcW w:w="4704" w:type="dxa"/>
                                </w:tcPr>
                                <w:p w14:paraId="533ACA9B" w14:textId="77777777" w:rsidR="00B56298" w:rsidRDefault="00867CC4">
                                  <w:pPr>
                                    <w:pStyle w:val="TableParagraph"/>
                                    <w:spacing w:line="266" w:lineRule="exact"/>
                                    <w:ind w:left="50"/>
                                    <w:rPr>
                                      <w:sz w:val="24"/>
                                    </w:rPr>
                                  </w:pPr>
                                  <w:r>
                                    <w:rPr>
                                      <w:sz w:val="24"/>
                                    </w:rPr>
                                    <w:t>Бюрократияның</w:t>
                                  </w:r>
                                  <w:r>
                                    <w:rPr>
                                      <w:spacing w:val="-5"/>
                                      <w:sz w:val="24"/>
                                    </w:rPr>
                                    <w:t xml:space="preserve"> </w:t>
                                  </w:r>
                                  <w:r>
                                    <w:rPr>
                                      <w:sz w:val="24"/>
                                    </w:rPr>
                                    <w:t>жоғары</w:t>
                                  </w:r>
                                  <w:r>
                                    <w:rPr>
                                      <w:spacing w:val="-5"/>
                                      <w:sz w:val="24"/>
                                    </w:rPr>
                                    <w:t xml:space="preserve"> </w:t>
                                  </w:r>
                                  <w:r>
                                    <w:rPr>
                                      <w:spacing w:val="-2"/>
                                      <w:sz w:val="24"/>
                                    </w:rPr>
                                    <w:t>деңгейі</w:t>
                                  </w:r>
                                </w:p>
                              </w:tc>
                            </w:tr>
                            <w:tr w:rsidR="00B56298" w14:paraId="53720646" w14:textId="77777777">
                              <w:trPr>
                                <w:trHeight w:val="275"/>
                              </w:trPr>
                              <w:tc>
                                <w:tcPr>
                                  <w:tcW w:w="4704" w:type="dxa"/>
                                </w:tcPr>
                                <w:p w14:paraId="487BE0F6" w14:textId="77777777" w:rsidR="00B56298" w:rsidRDefault="00867CC4">
                                  <w:pPr>
                                    <w:pStyle w:val="TableParagraph"/>
                                    <w:tabs>
                                      <w:tab w:val="left" w:pos="2356"/>
                                    </w:tabs>
                                    <w:spacing w:line="256" w:lineRule="exact"/>
                                    <w:ind w:left="50"/>
                                    <w:rPr>
                                      <w:sz w:val="24"/>
                                    </w:rPr>
                                  </w:pPr>
                                  <w:r>
                                    <w:rPr>
                                      <w:spacing w:val="-2"/>
                                      <w:sz w:val="24"/>
                                    </w:rPr>
                                    <w:t>Басқа</w:t>
                                  </w:r>
                                  <w:r>
                                    <w:rPr>
                                      <w:sz w:val="24"/>
                                      <w:u w:val="single"/>
                                    </w:rPr>
                                    <w:tab/>
                                  </w:r>
                                </w:p>
                              </w:tc>
                            </w:tr>
                          </w:tbl>
                          <w:p w14:paraId="58677B27" w14:textId="77777777" w:rsidR="00B56298" w:rsidRDefault="00B56298">
                            <w:pPr>
                              <w:pStyle w:val="a3"/>
                              <w:ind w:left="0" w:firstLine="0"/>
                              <w:jc w:val="left"/>
                            </w:pPr>
                          </w:p>
                        </w:txbxContent>
                      </wps:txbx>
                      <wps:bodyPr wrap="square" lIns="0" tIns="0" rIns="0" bIns="0" rtlCol="0">
                        <a:noAutofit/>
                      </wps:bodyPr>
                    </wps:wsp>
                  </a:graphicData>
                </a:graphic>
              </wp:inline>
            </w:drawing>
          </mc:Choice>
          <mc:Fallback>
            <w:pict>
              <v:shape w14:anchorId="7667E902" id="Textbox 801" o:spid="_x0000_s1488" type="#_x0000_t202" style="width:235.2pt;height:12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WG/rwEAAE0DAAAOAAAAZHJzL2Uyb0RvYy54bWysU8Fu1DAQvSPxD5bvbJJVaZdosxVQgZAq&#10;QGr7AY5jbyxij/F4N9m/Z+xsthXcKi7O2PP8/N7MZHs72YEdVUADruHVquRMOQmdcfuGPz1+ebfh&#10;DKNwnRjAqYafFPLb3ds329HXag09DJ0KjEgc1qNveB+jr4sCZa+swBV45SipIVgRaRv2RRfESOx2&#10;KNZleV2MEDofQCpEOr2bk3yX+bVWMv7QGlVkQ8NJW8xryGub1mK3FfU+CN8beZYhXqHCCuPo0QvV&#10;nYiCHYL5h8oaGQBBx5UEW4DWRqrsgdxU5V9uHnrhVfZCxUF/KRP+P1r5/fgzMNM1fFNWnDlhqUmP&#10;aootTCwdUYFGjzXhHjwh4/QJJmp0Nov+HuQvJEjxAjNfQEKngkw62PQlq4wuUg9Ol7rTM0zS4frD&#10;5qa8opSkXHVdvb+iTWJ9vu4Dxq8KLEtBwwM1NksQx3uMM3SBnNXMApKuOLVTtljdrBc/LXQnsjNS&#10;5xuOvw8iKM6Gb45Km8ZkCcIStEsQ4vAZ8jAlVw4+HiJokyWkt2beswTqWTZxnq80FC/3GfX8F+z+&#10;AAAA//8DAFBLAwQUAAYACAAAACEAlZ4ypd0AAAAFAQAADwAAAGRycy9kb3ducmV2LnhtbEyPQUvD&#10;QBCF74L/YRnBm90YUitpNkUqxYN4aFXocZods8HsbMhu0+2/d/ViLwOP93jvm2oVbS8mGn3nWMH9&#10;LANB3Djdcavg431z9wjCB2SNvWNScCYPq/r6qsJSuxNvadqFVqQS9iUqMCEMpZS+MWTRz9xAnLwv&#10;N1oMSY6t1COeUrntZZ5lD9Jix2nB4EBrQ8337mgVfK6HzWvcG3yb5vrlOV9sz2MTlbq9iU9LEIFi&#10;+A/DL35ChzoxHdyRtRe9gvRI+LvJKxZZAeKgIJ8XBci6kpf09Q8AAAD//wMAUEsBAi0AFAAGAAgA&#10;AAAhALaDOJL+AAAA4QEAABMAAAAAAAAAAAAAAAAAAAAAAFtDb250ZW50X1R5cGVzXS54bWxQSwEC&#10;LQAUAAYACAAAACEAOP0h/9YAAACUAQAACwAAAAAAAAAAAAAAAAAvAQAAX3JlbHMvLnJlbHNQSwEC&#10;LQAUAAYACAAAACEAMDlhv68BAABNAwAADgAAAAAAAAAAAAAAAAAuAgAAZHJzL2Uyb0RvYy54bWxQ&#10;SwECLQAUAAYACAAAACEAlZ4ypd0AAAAFAQAADwAAAAAAAAAAAAAAAAAJBAAAZHJzL2Rvd25yZXYu&#10;eG1sUEsFBgAAAAAEAAQA8wAAABMFAAAAAA==&#10;" filled="f" stroked="f">
                <v:path arrowok="t"/>
                <v:textbox inset="0,0,0,0">
                  <w:txbxContent>
                    <w:tbl>
                      <w:tblPr>
                        <w:tblStyle w:val="TableNormal"/>
                        <w:tblW w:w="0" w:type="auto"/>
                        <w:tblInd w:w="7" w:type="dxa"/>
                        <w:tblLayout w:type="fixed"/>
                        <w:tblLook w:val="01E0" w:firstRow="1" w:lastRow="1" w:firstColumn="1" w:lastColumn="1" w:noHBand="0" w:noVBand="0"/>
                      </w:tblPr>
                      <w:tblGrid>
                        <w:gridCol w:w="4704"/>
                      </w:tblGrid>
                      <w:tr w:rsidR="00B56298" w14:paraId="1BD9D596" w14:textId="77777777">
                        <w:trPr>
                          <w:trHeight w:val="275"/>
                        </w:trPr>
                        <w:tc>
                          <w:tcPr>
                            <w:tcW w:w="4704" w:type="dxa"/>
                          </w:tcPr>
                          <w:p w14:paraId="0B5D7839" w14:textId="77777777" w:rsidR="00B56298" w:rsidRDefault="00867CC4">
                            <w:pPr>
                              <w:pStyle w:val="TableParagraph"/>
                              <w:spacing w:line="256" w:lineRule="exact"/>
                              <w:ind w:left="50"/>
                              <w:rPr>
                                <w:sz w:val="24"/>
                              </w:rPr>
                            </w:pPr>
                            <w:r>
                              <w:rPr>
                                <w:sz w:val="24"/>
                              </w:rPr>
                              <w:t>Заңнаманың</w:t>
                            </w:r>
                            <w:r>
                              <w:rPr>
                                <w:spacing w:val="-6"/>
                                <w:sz w:val="24"/>
                              </w:rPr>
                              <w:t xml:space="preserve"> </w:t>
                            </w:r>
                            <w:r>
                              <w:rPr>
                                <w:spacing w:val="-2"/>
                                <w:sz w:val="24"/>
                              </w:rPr>
                              <w:t>жетілмегендігі</w:t>
                            </w:r>
                          </w:p>
                        </w:tc>
                      </w:tr>
                      <w:tr w:rsidR="00B56298" w14:paraId="4CDC1BA7" w14:textId="77777777">
                        <w:trPr>
                          <w:trHeight w:val="285"/>
                        </w:trPr>
                        <w:tc>
                          <w:tcPr>
                            <w:tcW w:w="4704" w:type="dxa"/>
                          </w:tcPr>
                          <w:p w14:paraId="0EE39BC9" w14:textId="77777777" w:rsidR="00B56298" w:rsidRDefault="00867CC4">
                            <w:pPr>
                              <w:pStyle w:val="TableParagraph"/>
                              <w:spacing w:line="266" w:lineRule="exact"/>
                              <w:ind w:left="50"/>
                              <w:rPr>
                                <w:sz w:val="24"/>
                              </w:rPr>
                            </w:pPr>
                            <w:r>
                              <w:rPr>
                                <w:sz w:val="24"/>
                              </w:rPr>
                              <w:t>Әр</w:t>
                            </w:r>
                            <w:r>
                              <w:rPr>
                                <w:spacing w:val="-2"/>
                                <w:sz w:val="24"/>
                              </w:rPr>
                              <w:t xml:space="preserve"> </w:t>
                            </w:r>
                            <w:r>
                              <w:rPr>
                                <w:sz w:val="24"/>
                              </w:rPr>
                              <w:t xml:space="preserve">түрлі </w:t>
                            </w:r>
                            <w:r>
                              <w:rPr>
                                <w:spacing w:val="-2"/>
                                <w:sz w:val="24"/>
                              </w:rPr>
                              <w:t>мақсаттар</w:t>
                            </w:r>
                          </w:p>
                        </w:tc>
                      </w:tr>
                      <w:tr w:rsidR="00B56298" w14:paraId="12B2591F" w14:textId="77777777">
                        <w:trPr>
                          <w:trHeight w:val="285"/>
                        </w:trPr>
                        <w:tc>
                          <w:tcPr>
                            <w:tcW w:w="4704" w:type="dxa"/>
                          </w:tcPr>
                          <w:p w14:paraId="331DA0E6" w14:textId="77777777" w:rsidR="00B56298" w:rsidRDefault="00867CC4">
                            <w:pPr>
                              <w:pStyle w:val="TableParagraph"/>
                              <w:spacing w:line="266" w:lineRule="exact"/>
                              <w:ind w:left="50"/>
                              <w:rPr>
                                <w:sz w:val="24"/>
                              </w:rPr>
                            </w:pPr>
                            <w:r>
                              <w:rPr>
                                <w:sz w:val="24"/>
                              </w:rPr>
                              <w:t>Тараптардың</w:t>
                            </w:r>
                            <w:r>
                              <w:rPr>
                                <w:spacing w:val="-6"/>
                                <w:sz w:val="24"/>
                              </w:rPr>
                              <w:t xml:space="preserve"> </w:t>
                            </w:r>
                            <w:r>
                              <w:rPr>
                                <w:sz w:val="24"/>
                              </w:rPr>
                              <w:t>сенімінің</w:t>
                            </w:r>
                            <w:r>
                              <w:rPr>
                                <w:spacing w:val="-6"/>
                                <w:sz w:val="24"/>
                              </w:rPr>
                              <w:t xml:space="preserve"> </w:t>
                            </w:r>
                            <w:r>
                              <w:rPr>
                                <w:sz w:val="24"/>
                              </w:rPr>
                              <w:t>төмен</w:t>
                            </w:r>
                            <w:r>
                              <w:rPr>
                                <w:spacing w:val="-4"/>
                                <w:sz w:val="24"/>
                              </w:rPr>
                              <w:t xml:space="preserve"> </w:t>
                            </w:r>
                            <w:r>
                              <w:rPr>
                                <w:spacing w:val="-2"/>
                                <w:sz w:val="24"/>
                              </w:rPr>
                              <w:t>деңгейі</w:t>
                            </w:r>
                          </w:p>
                        </w:tc>
                      </w:tr>
                      <w:tr w:rsidR="00B56298" w14:paraId="43E4219A" w14:textId="77777777">
                        <w:trPr>
                          <w:trHeight w:val="286"/>
                        </w:trPr>
                        <w:tc>
                          <w:tcPr>
                            <w:tcW w:w="4704" w:type="dxa"/>
                          </w:tcPr>
                          <w:p w14:paraId="5F11AB43" w14:textId="77777777" w:rsidR="00B56298" w:rsidRDefault="00867CC4">
                            <w:pPr>
                              <w:pStyle w:val="TableParagraph"/>
                              <w:spacing w:line="267" w:lineRule="exact"/>
                              <w:ind w:left="50"/>
                              <w:rPr>
                                <w:sz w:val="24"/>
                              </w:rPr>
                            </w:pPr>
                            <w:r>
                              <w:rPr>
                                <w:sz w:val="24"/>
                              </w:rPr>
                              <w:t>Мемлекет</w:t>
                            </w:r>
                            <w:r>
                              <w:rPr>
                                <w:spacing w:val="-4"/>
                                <w:sz w:val="24"/>
                              </w:rPr>
                              <w:t xml:space="preserve"> </w:t>
                            </w:r>
                            <w:r>
                              <w:rPr>
                                <w:sz w:val="24"/>
                              </w:rPr>
                              <w:t>тарапынан</w:t>
                            </w:r>
                            <w:r>
                              <w:rPr>
                                <w:spacing w:val="-3"/>
                                <w:sz w:val="24"/>
                              </w:rPr>
                              <w:t xml:space="preserve"> </w:t>
                            </w:r>
                            <w:r>
                              <w:rPr>
                                <w:spacing w:val="-2"/>
                                <w:sz w:val="24"/>
                              </w:rPr>
                              <w:t>мүдделілік</w:t>
                            </w:r>
                          </w:p>
                        </w:tc>
                      </w:tr>
                      <w:tr w:rsidR="00B56298" w14:paraId="2331F19A" w14:textId="77777777">
                        <w:trPr>
                          <w:trHeight w:val="286"/>
                        </w:trPr>
                        <w:tc>
                          <w:tcPr>
                            <w:tcW w:w="4704" w:type="dxa"/>
                          </w:tcPr>
                          <w:p w14:paraId="21E9D8E1" w14:textId="77777777" w:rsidR="00B56298" w:rsidRDefault="00867CC4">
                            <w:pPr>
                              <w:pStyle w:val="TableParagraph"/>
                              <w:spacing w:before="1" w:line="266" w:lineRule="exact"/>
                              <w:ind w:left="50"/>
                              <w:rPr>
                                <w:sz w:val="24"/>
                              </w:rPr>
                            </w:pPr>
                            <w:r>
                              <w:rPr>
                                <w:sz w:val="24"/>
                              </w:rPr>
                              <w:t>Үкіметтік</w:t>
                            </w:r>
                            <w:r>
                              <w:rPr>
                                <w:spacing w:val="-3"/>
                                <w:sz w:val="24"/>
                              </w:rPr>
                              <w:t xml:space="preserve"> </w:t>
                            </w:r>
                            <w:r>
                              <w:rPr>
                                <w:sz w:val="24"/>
                              </w:rPr>
                              <w:t>емес</w:t>
                            </w:r>
                            <w:r>
                              <w:rPr>
                                <w:spacing w:val="-3"/>
                                <w:sz w:val="24"/>
                              </w:rPr>
                              <w:t xml:space="preserve"> </w:t>
                            </w:r>
                            <w:r>
                              <w:rPr>
                                <w:sz w:val="24"/>
                              </w:rPr>
                              <w:t>сектор</w:t>
                            </w:r>
                            <w:r>
                              <w:rPr>
                                <w:spacing w:val="-2"/>
                                <w:sz w:val="24"/>
                              </w:rPr>
                              <w:t xml:space="preserve"> </w:t>
                            </w:r>
                            <w:r>
                              <w:rPr>
                                <w:sz w:val="24"/>
                              </w:rPr>
                              <w:t>тарапынан</w:t>
                            </w:r>
                            <w:r>
                              <w:rPr>
                                <w:spacing w:val="-2"/>
                                <w:sz w:val="24"/>
                              </w:rPr>
                              <w:t xml:space="preserve"> мүдделілік</w:t>
                            </w:r>
                          </w:p>
                        </w:tc>
                      </w:tr>
                      <w:tr w:rsidR="00B56298" w14:paraId="1A97F911" w14:textId="77777777">
                        <w:trPr>
                          <w:trHeight w:val="561"/>
                        </w:trPr>
                        <w:tc>
                          <w:tcPr>
                            <w:tcW w:w="4704" w:type="dxa"/>
                          </w:tcPr>
                          <w:p w14:paraId="4E0E6DD2" w14:textId="77777777" w:rsidR="00B56298" w:rsidRDefault="00867CC4">
                            <w:pPr>
                              <w:pStyle w:val="TableParagraph"/>
                              <w:tabs>
                                <w:tab w:val="left" w:pos="1140"/>
                                <w:tab w:val="left" w:pos="2727"/>
                              </w:tabs>
                              <w:spacing w:line="276" w:lineRule="exact"/>
                              <w:ind w:left="50" w:right="48"/>
                              <w:rPr>
                                <w:sz w:val="24"/>
                              </w:rPr>
                            </w:pPr>
                            <w:r>
                              <w:rPr>
                                <w:spacing w:val="-2"/>
                                <w:sz w:val="24"/>
                              </w:rPr>
                              <w:t>Өзара</w:t>
                            </w:r>
                            <w:r>
                              <w:rPr>
                                <w:sz w:val="24"/>
                              </w:rPr>
                              <w:tab/>
                            </w:r>
                            <w:r>
                              <w:rPr>
                                <w:spacing w:val="-2"/>
                                <w:sz w:val="24"/>
                              </w:rPr>
                              <w:t>әрекеттесу</w:t>
                            </w:r>
                            <w:r>
                              <w:rPr>
                                <w:sz w:val="24"/>
                              </w:rPr>
                              <w:tab/>
                            </w:r>
                            <w:r>
                              <w:rPr>
                                <w:spacing w:val="-2"/>
                                <w:sz w:val="24"/>
                              </w:rPr>
                              <w:t>механизмдеріндегі мөлдірлік</w:t>
                            </w:r>
                          </w:p>
                        </w:tc>
                      </w:tr>
                      <w:tr w:rsidR="00B56298" w14:paraId="117B7673" w14:textId="77777777">
                        <w:trPr>
                          <w:trHeight w:val="285"/>
                        </w:trPr>
                        <w:tc>
                          <w:tcPr>
                            <w:tcW w:w="4704" w:type="dxa"/>
                          </w:tcPr>
                          <w:p w14:paraId="533ACA9B" w14:textId="77777777" w:rsidR="00B56298" w:rsidRDefault="00867CC4">
                            <w:pPr>
                              <w:pStyle w:val="TableParagraph"/>
                              <w:spacing w:line="266" w:lineRule="exact"/>
                              <w:ind w:left="50"/>
                              <w:rPr>
                                <w:sz w:val="24"/>
                              </w:rPr>
                            </w:pPr>
                            <w:r>
                              <w:rPr>
                                <w:sz w:val="24"/>
                              </w:rPr>
                              <w:t>Бюрократияның</w:t>
                            </w:r>
                            <w:r>
                              <w:rPr>
                                <w:spacing w:val="-5"/>
                                <w:sz w:val="24"/>
                              </w:rPr>
                              <w:t xml:space="preserve"> </w:t>
                            </w:r>
                            <w:r>
                              <w:rPr>
                                <w:sz w:val="24"/>
                              </w:rPr>
                              <w:t>жоғары</w:t>
                            </w:r>
                            <w:r>
                              <w:rPr>
                                <w:spacing w:val="-5"/>
                                <w:sz w:val="24"/>
                              </w:rPr>
                              <w:t xml:space="preserve"> </w:t>
                            </w:r>
                            <w:r>
                              <w:rPr>
                                <w:spacing w:val="-2"/>
                                <w:sz w:val="24"/>
                              </w:rPr>
                              <w:t>деңгейі</w:t>
                            </w:r>
                          </w:p>
                        </w:tc>
                      </w:tr>
                      <w:tr w:rsidR="00B56298" w14:paraId="53720646" w14:textId="77777777">
                        <w:trPr>
                          <w:trHeight w:val="275"/>
                        </w:trPr>
                        <w:tc>
                          <w:tcPr>
                            <w:tcW w:w="4704" w:type="dxa"/>
                          </w:tcPr>
                          <w:p w14:paraId="487BE0F6" w14:textId="77777777" w:rsidR="00B56298" w:rsidRDefault="00867CC4">
                            <w:pPr>
                              <w:pStyle w:val="TableParagraph"/>
                              <w:tabs>
                                <w:tab w:val="left" w:pos="2356"/>
                              </w:tabs>
                              <w:spacing w:line="256" w:lineRule="exact"/>
                              <w:ind w:left="50"/>
                              <w:rPr>
                                <w:sz w:val="24"/>
                              </w:rPr>
                            </w:pPr>
                            <w:r>
                              <w:rPr>
                                <w:spacing w:val="-2"/>
                                <w:sz w:val="24"/>
                              </w:rPr>
                              <w:t>Басқа</w:t>
                            </w:r>
                            <w:r>
                              <w:rPr>
                                <w:sz w:val="24"/>
                                <w:u w:val="single"/>
                              </w:rPr>
                              <w:tab/>
                            </w:r>
                          </w:p>
                        </w:tc>
                      </w:tr>
                    </w:tbl>
                    <w:p w14:paraId="58677B27" w14:textId="77777777" w:rsidR="00B56298" w:rsidRDefault="00B56298">
                      <w:pPr>
                        <w:pStyle w:val="a3"/>
                        <w:ind w:left="0" w:firstLine="0"/>
                        <w:jc w:val="left"/>
                      </w:pPr>
                    </w:p>
                  </w:txbxContent>
                </v:textbox>
                <w10:anchorlock/>
              </v:shape>
            </w:pict>
          </mc:Fallback>
        </mc:AlternateContent>
      </w:r>
    </w:p>
    <w:p w14:paraId="3EFC7C84" w14:textId="77777777" w:rsidR="00B56298" w:rsidRDefault="00867CC4">
      <w:pPr>
        <w:pStyle w:val="a4"/>
        <w:numPr>
          <w:ilvl w:val="0"/>
          <w:numId w:val="30"/>
        </w:numPr>
        <w:tabs>
          <w:tab w:val="left" w:pos="1393"/>
        </w:tabs>
        <w:spacing w:before="274"/>
        <w:ind w:left="262" w:right="263" w:firstLine="707"/>
        <w:jc w:val="both"/>
        <w:rPr>
          <w:sz w:val="24"/>
        </w:rPr>
      </w:pPr>
      <w:r>
        <w:rPr>
          <w:sz w:val="24"/>
        </w:rPr>
        <w:t>Мемлекет пен үкіметтік емес ұйымдардың өзара іс-қимылының төменде көрсетілген тетіктерінің тиімділігін бағалаңыз?</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1"/>
        <w:gridCol w:w="427"/>
        <w:gridCol w:w="283"/>
        <w:gridCol w:w="427"/>
        <w:gridCol w:w="425"/>
        <w:gridCol w:w="425"/>
        <w:gridCol w:w="327"/>
        <w:gridCol w:w="524"/>
        <w:gridCol w:w="525"/>
        <w:gridCol w:w="316"/>
        <w:gridCol w:w="1454"/>
      </w:tblGrid>
      <w:tr w:rsidR="00B56298" w14:paraId="4BB51E72" w14:textId="77777777">
        <w:trPr>
          <w:trHeight w:val="304"/>
        </w:trPr>
        <w:tc>
          <w:tcPr>
            <w:tcW w:w="4241" w:type="dxa"/>
          </w:tcPr>
          <w:p w14:paraId="7741B189" w14:textId="77777777" w:rsidR="00B56298" w:rsidRDefault="00B56298">
            <w:pPr>
              <w:pStyle w:val="TableParagraph"/>
            </w:pPr>
          </w:p>
        </w:tc>
        <w:tc>
          <w:tcPr>
            <w:tcW w:w="427" w:type="dxa"/>
          </w:tcPr>
          <w:p w14:paraId="2E44CFF4" w14:textId="77777777" w:rsidR="00B56298" w:rsidRDefault="00867CC4">
            <w:pPr>
              <w:pStyle w:val="TableParagraph"/>
              <w:spacing w:line="275" w:lineRule="exact"/>
              <w:ind w:left="220"/>
              <w:rPr>
                <w:sz w:val="24"/>
              </w:rPr>
            </w:pPr>
            <w:r>
              <w:rPr>
                <w:spacing w:val="-10"/>
                <w:sz w:val="24"/>
              </w:rPr>
              <w:t>1</w:t>
            </w:r>
          </w:p>
        </w:tc>
        <w:tc>
          <w:tcPr>
            <w:tcW w:w="283" w:type="dxa"/>
          </w:tcPr>
          <w:p w14:paraId="20EA8ECC" w14:textId="77777777" w:rsidR="00B56298" w:rsidRDefault="00867CC4">
            <w:pPr>
              <w:pStyle w:val="TableParagraph"/>
              <w:spacing w:line="275" w:lineRule="exact"/>
              <w:ind w:left="115"/>
              <w:rPr>
                <w:sz w:val="24"/>
              </w:rPr>
            </w:pPr>
            <w:r>
              <w:rPr>
                <w:spacing w:val="-10"/>
                <w:sz w:val="24"/>
              </w:rPr>
              <w:t>2</w:t>
            </w:r>
          </w:p>
        </w:tc>
        <w:tc>
          <w:tcPr>
            <w:tcW w:w="427" w:type="dxa"/>
          </w:tcPr>
          <w:p w14:paraId="6174E2B4" w14:textId="77777777" w:rsidR="00B56298" w:rsidRDefault="00867CC4">
            <w:pPr>
              <w:pStyle w:val="TableParagraph"/>
              <w:spacing w:line="275" w:lineRule="exact"/>
              <w:ind w:left="168"/>
              <w:rPr>
                <w:sz w:val="24"/>
              </w:rPr>
            </w:pPr>
            <w:r>
              <w:rPr>
                <w:spacing w:val="-10"/>
                <w:sz w:val="24"/>
              </w:rPr>
              <w:t>3</w:t>
            </w:r>
          </w:p>
        </w:tc>
        <w:tc>
          <w:tcPr>
            <w:tcW w:w="425" w:type="dxa"/>
          </w:tcPr>
          <w:p w14:paraId="5C29EEE0" w14:textId="77777777" w:rsidR="00B56298" w:rsidRDefault="00867CC4">
            <w:pPr>
              <w:pStyle w:val="TableParagraph"/>
              <w:spacing w:line="275" w:lineRule="exact"/>
              <w:ind w:left="181"/>
              <w:rPr>
                <w:sz w:val="24"/>
              </w:rPr>
            </w:pPr>
            <w:r>
              <w:rPr>
                <w:spacing w:val="-10"/>
                <w:sz w:val="24"/>
              </w:rPr>
              <w:t>4</w:t>
            </w:r>
          </w:p>
        </w:tc>
        <w:tc>
          <w:tcPr>
            <w:tcW w:w="425" w:type="dxa"/>
          </w:tcPr>
          <w:p w14:paraId="4FBDFF42" w14:textId="77777777" w:rsidR="00B56298" w:rsidRDefault="00867CC4">
            <w:pPr>
              <w:pStyle w:val="TableParagraph"/>
              <w:spacing w:line="275" w:lineRule="exact"/>
              <w:ind w:left="183"/>
              <w:rPr>
                <w:sz w:val="24"/>
              </w:rPr>
            </w:pPr>
            <w:r>
              <w:rPr>
                <w:spacing w:val="-10"/>
                <w:sz w:val="24"/>
              </w:rPr>
              <w:t>5</w:t>
            </w:r>
          </w:p>
        </w:tc>
        <w:tc>
          <w:tcPr>
            <w:tcW w:w="327" w:type="dxa"/>
          </w:tcPr>
          <w:p w14:paraId="46F678CB" w14:textId="77777777" w:rsidR="00B56298" w:rsidRDefault="00867CC4">
            <w:pPr>
              <w:pStyle w:val="TableParagraph"/>
              <w:spacing w:line="275" w:lineRule="exact"/>
              <w:ind w:left="183"/>
              <w:rPr>
                <w:sz w:val="24"/>
              </w:rPr>
            </w:pPr>
            <w:r>
              <w:rPr>
                <w:spacing w:val="-10"/>
                <w:sz w:val="24"/>
              </w:rPr>
              <w:t>6</w:t>
            </w:r>
          </w:p>
        </w:tc>
        <w:tc>
          <w:tcPr>
            <w:tcW w:w="524" w:type="dxa"/>
          </w:tcPr>
          <w:p w14:paraId="7884DA36" w14:textId="77777777" w:rsidR="00B56298" w:rsidRDefault="00867CC4">
            <w:pPr>
              <w:pStyle w:val="TableParagraph"/>
              <w:spacing w:line="275" w:lineRule="exact"/>
              <w:ind w:right="31"/>
              <w:jc w:val="center"/>
              <w:rPr>
                <w:sz w:val="24"/>
              </w:rPr>
            </w:pPr>
            <w:r>
              <w:rPr>
                <w:spacing w:val="-10"/>
                <w:sz w:val="24"/>
              </w:rPr>
              <w:t>7</w:t>
            </w:r>
          </w:p>
        </w:tc>
        <w:tc>
          <w:tcPr>
            <w:tcW w:w="525" w:type="dxa"/>
          </w:tcPr>
          <w:p w14:paraId="1BB43AFC" w14:textId="77777777" w:rsidR="00B56298" w:rsidRDefault="00867CC4">
            <w:pPr>
              <w:pStyle w:val="TableParagraph"/>
              <w:spacing w:line="275" w:lineRule="exact"/>
              <w:ind w:right="28"/>
              <w:jc w:val="center"/>
              <w:rPr>
                <w:sz w:val="24"/>
              </w:rPr>
            </w:pPr>
            <w:r>
              <w:rPr>
                <w:spacing w:val="-10"/>
                <w:sz w:val="24"/>
              </w:rPr>
              <w:t>8</w:t>
            </w:r>
          </w:p>
        </w:tc>
        <w:tc>
          <w:tcPr>
            <w:tcW w:w="316" w:type="dxa"/>
          </w:tcPr>
          <w:p w14:paraId="6C47A8A4" w14:textId="77777777" w:rsidR="00B56298" w:rsidRDefault="00867CC4">
            <w:pPr>
              <w:pStyle w:val="TableParagraph"/>
              <w:spacing w:line="275" w:lineRule="exact"/>
              <w:ind w:left="106"/>
              <w:rPr>
                <w:sz w:val="24"/>
              </w:rPr>
            </w:pPr>
            <w:r>
              <w:rPr>
                <w:spacing w:val="-10"/>
                <w:sz w:val="24"/>
              </w:rPr>
              <w:t>9</w:t>
            </w:r>
          </w:p>
        </w:tc>
        <w:tc>
          <w:tcPr>
            <w:tcW w:w="1454" w:type="dxa"/>
          </w:tcPr>
          <w:p w14:paraId="141D8647" w14:textId="77777777" w:rsidR="00B56298" w:rsidRDefault="00867CC4">
            <w:pPr>
              <w:pStyle w:val="TableParagraph"/>
              <w:spacing w:line="275" w:lineRule="exact"/>
              <w:ind w:left="178"/>
              <w:rPr>
                <w:sz w:val="24"/>
              </w:rPr>
            </w:pPr>
            <w:r>
              <w:rPr>
                <w:spacing w:val="-5"/>
                <w:sz w:val="24"/>
              </w:rPr>
              <w:t>10</w:t>
            </w:r>
          </w:p>
        </w:tc>
      </w:tr>
      <w:tr w:rsidR="00B56298" w14:paraId="51DD937E" w14:textId="77777777">
        <w:trPr>
          <w:trHeight w:val="1130"/>
        </w:trPr>
        <w:tc>
          <w:tcPr>
            <w:tcW w:w="4241" w:type="dxa"/>
          </w:tcPr>
          <w:p w14:paraId="7E5DCE48" w14:textId="77777777" w:rsidR="00B56298" w:rsidRDefault="00867CC4">
            <w:pPr>
              <w:pStyle w:val="TableParagraph"/>
              <w:tabs>
                <w:tab w:val="left" w:pos="2745"/>
              </w:tabs>
              <w:spacing w:before="1"/>
              <w:ind w:left="141" w:right="99"/>
              <w:jc w:val="both"/>
              <w:rPr>
                <w:sz w:val="24"/>
              </w:rPr>
            </w:pPr>
            <w:r>
              <w:rPr>
                <w:sz w:val="24"/>
              </w:rPr>
              <w:t xml:space="preserve">Қаржылық қолдау арқылы өзара іс- қимыл (гранттар, сыйлықақылар, </w:t>
            </w:r>
            <w:r>
              <w:rPr>
                <w:spacing w:val="-2"/>
                <w:sz w:val="24"/>
              </w:rPr>
              <w:t>әлеуметтік</w:t>
            </w:r>
            <w:r>
              <w:rPr>
                <w:sz w:val="24"/>
              </w:rPr>
              <w:tab/>
            </w:r>
            <w:r>
              <w:rPr>
                <w:spacing w:val="-2"/>
                <w:sz w:val="24"/>
              </w:rPr>
              <w:t xml:space="preserve">тапсырыстар, </w:t>
            </w:r>
            <w:r>
              <w:rPr>
                <w:sz w:val="24"/>
              </w:rPr>
              <w:t>стратегиялық әріптестік)</w:t>
            </w:r>
          </w:p>
        </w:tc>
        <w:tc>
          <w:tcPr>
            <w:tcW w:w="427" w:type="dxa"/>
          </w:tcPr>
          <w:p w14:paraId="6FBF9C4F" w14:textId="77777777" w:rsidR="00B56298" w:rsidRDefault="00B56298">
            <w:pPr>
              <w:pStyle w:val="TableParagraph"/>
              <w:rPr>
                <w:sz w:val="24"/>
              </w:rPr>
            </w:pPr>
          </w:p>
        </w:tc>
        <w:tc>
          <w:tcPr>
            <w:tcW w:w="283" w:type="dxa"/>
          </w:tcPr>
          <w:p w14:paraId="24DC8227" w14:textId="77777777" w:rsidR="00B56298" w:rsidRDefault="00B56298">
            <w:pPr>
              <w:pStyle w:val="TableParagraph"/>
              <w:rPr>
                <w:sz w:val="24"/>
              </w:rPr>
            </w:pPr>
          </w:p>
        </w:tc>
        <w:tc>
          <w:tcPr>
            <w:tcW w:w="427" w:type="dxa"/>
          </w:tcPr>
          <w:p w14:paraId="3A79EAF5" w14:textId="77777777" w:rsidR="00B56298" w:rsidRDefault="00B56298">
            <w:pPr>
              <w:pStyle w:val="TableParagraph"/>
              <w:rPr>
                <w:sz w:val="24"/>
              </w:rPr>
            </w:pPr>
          </w:p>
        </w:tc>
        <w:tc>
          <w:tcPr>
            <w:tcW w:w="425" w:type="dxa"/>
          </w:tcPr>
          <w:p w14:paraId="72379C35" w14:textId="77777777" w:rsidR="00B56298" w:rsidRDefault="00B56298">
            <w:pPr>
              <w:pStyle w:val="TableParagraph"/>
              <w:rPr>
                <w:sz w:val="24"/>
              </w:rPr>
            </w:pPr>
          </w:p>
        </w:tc>
        <w:tc>
          <w:tcPr>
            <w:tcW w:w="425" w:type="dxa"/>
          </w:tcPr>
          <w:p w14:paraId="5A7089F9" w14:textId="77777777" w:rsidR="00B56298" w:rsidRDefault="00B56298">
            <w:pPr>
              <w:pStyle w:val="TableParagraph"/>
              <w:rPr>
                <w:sz w:val="24"/>
              </w:rPr>
            </w:pPr>
          </w:p>
        </w:tc>
        <w:tc>
          <w:tcPr>
            <w:tcW w:w="327" w:type="dxa"/>
          </w:tcPr>
          <w:p w14:paraId="2A6A04E1" w14:textId="77777777" w:rsidR="00B56298" w:rsidRDefault="00B56298">
            <w:pPr>
              <w:pStyle w:val="TableParagraph"/>
              <w:rPr>
                <w:sz w:val="24"/>
              </w:rPr>
            </w:pPr>
          </w:p>
        </w:tc>
        <w:tc>
          <w:tcPr>
            <w:tcW w:w="524" w:type="dxa"/>
          </w:tcPr>
          <w:p w14:paraId="4049E309" w14:textId="77777777" w:rsidR="00B56298" w:rsidRDefault="00B56298">
            <w:pPr>
              <w:pStyle w:val="TableParagraph"/>
              <w:rPr>
                <w:sz w:val="24"/>
              </w:rPr>
            </w:pPr>
          </w:p>
        </w:tc>
        <w:tc>
          <w:tcPr>
            <w:tcW w:w="525" w:type="dxa"/>
          </w:tcPr>
          <w:p w14:paraId="6D97AC0E" w14:textId="77777777" w:rsidR="00B56298" w:rsidRDefault="00B56298">
            <w:pPr>
              <w:pStyle w:val="TableParagraph"/>
              <w:rPr>
                <w:sz w:val="24"/>
              </w:rPr>
            </w:pPr>
          </w:p>
        </w:tc>
        <w:tc>
          <w:tcPr>
            <w:tcW w:w="316" w:type="dxa"/>
          </w:tcPr>
          <w:p w14:paraId="6EB0827B" w14:textId="77777777" w:rsidR="00B56298" w:rsidRDefault="00B56298">
            <w:pPr>
              <w:pStyle w:val="TableParagraph"/>
              <w:rPr>
                <w:sz w:val="24"/>
              </w:rPr>
            </w:pPr>
          </w:p>
        </w:tc>
        <w:tc>
          <w:tcPr>
            <w:tcW w:w="1454" w:type="dxa"/>
          </w:tcPr>
          <w:p w14:paraId="048A8A05" w14:textId="77777777" w:rsidR="00B56298" w:rsidRDefault="00B56298">
            <w:pPr>
              <w:pStyle w:val="TableParagraph"/>
              <w:rPr>
                <w:sz w:val="24"/>
              </w:rPr>
            </w:pPr>
          </w:p>
        </w:tc>
      </w:tr>
      <w:tr w:rsidR="00B56298" w14:paraId="1CCFDB66" w14:textId="77777777">
        <w:trPr>
          <w:trHeight w:val="554"/>
        </w:trPr>
        <w:tc>
          <w:tcPr>
            <w:tcW w:w="4241" w:type="dxa"/>
          </w:tcPr>
          <w:p w14:paraId="3C703306" w14:textId="77777777" w:rsidR="00B56298" w:rsidRDefault="00867CC4">
            <w:pPr>
              <w:pStyle w:val="TableParagraph"/>
              <w:tabs>
                <w:tab w:val="left" w:pos="3013"/>
              </w:tabs>
              <w:spacing w:line="270" w:lineRule="atLeast"/>
              <w:ind w:left="107" w:right="98"/>
              <w:rPr>
                <w:sz w:val="24"/>
              </w:rPr>
            </w:pPr>
            <w:r>
              <w:rPr>
                <w:spacing w:val="-2"/>
                <w:sz w:val="24"/>
              </w:rPr>
              <w:t>Консультативтік-кеңесші</w:t>
            </w:r>
            <w:r>
              <w:rPr>
                <w:sz w:val="24"/>
              </w:rPr>
              <w:tab/>
            </w:r>
            <w:r>
              <w:rPr>
                <w:spacing w:val="-2"/>
                <w:sz w:val="24"/>
              </w:rPr>
              <w:t xml:space="preserve">іс-шаралар </w:t>
            </w:r>
            <w:r>
              <w:rPr>
                <w:sz w:val="24"/>
              </w:rPr>
              <w:t>ведомствоаралық жұмыс тобы)</w:t>
            </w:r>
          </w:p>
        </w:tc>
        <w:tc>
          <w:tcPr>
            <w:tcW w:w="427" w:type="dxa"/>
          </w:tcPr>
          <w:p w14:paraId="37623663" w14:textId="77777777" w:rsidR="00B56298" w:rsidRDefault="00B56298">
            <w:pPr>
              <w:pStyle w:val="TableParagraph"/>
              <w:rPr>
                <w:sz w:val="24"/>
              </w:rPr>
            </w:pPr>
          </w:p>
        </w:tc>
        <w:tc>
          <w:tcPr>
            <w:tcW w:w="283" w:type="dxa"/>
          </w:tcPr>
          <w:p w14:paraId="4DCD3933" w14:textId="77777777" w:rsidR="00B56298" w:rsidRDefault="00B56298">
            <w:pPr>
              <w:pStyle w:val="TableParagraph"/>
              <w:rPr>
                <w:sz w:val="24"/>
              </w:rPr>
            </w:pPr>
          </w:p>
        </w:tc>
        <w:tc>
          <w:tcPr>
            <w:tcW w:w="427" w:type="dxa"/>
          </w:tcPr>
          <w:p w14:paraId="55182D12" w14:textId="77777777" w:rsidR="00B56298" w:rsidRDefault="00B56298">
            <w:pPr>
              <w:pStyle w:val="TableParagraph"/>
              <w:rPr>
                <w:sz w:val="24"/>
              </w:rPr>
            </w:pPr>
          </w:p>
        </w:tc>
        <w:tc>
          <w:tcPr>
            <w:tcW w:w="425" w:type="dxa"/>
          </w:tcPr>
          <w:p w14:paraId="1B85F9B0" w14:textId="77777777" w:rsidR="00B56298" w:rsidRDefault="00B56298">
            <w:pPr>
              <w:pStyle w:val="TableParagraph"/>
              <w:rPr>
                <w:sz w:val="24"/>
              </w:rPr>
            </w:pPr>
          </w:p>
        </w:tc>
        <w:tc>
          <w:tcPr>
            <w:tcW w:w="425" w:type="dxa"/>
          </w:tcPr>
          <w:p w14:paraId="7DC888DC" w14:textId="77777777" w:rsidR="00B56298" w:rsidRDefault="00B56298">
            <w:pPr>
              <w:pStyle w:val="TableParagraph"/>
              <w:rPr>
                <w:sz w:val="24"/>
              </w:rPr>
            </w:pPr>
          </w:p>
        </w:tc>
        <w:tc>
          <w:tcPr>
            <w:tcW w:w="327" w:type="dxa"/>
          </w:tcPr>
          <w:p w14:paraId="11375B68" w14:textId="77777777" w:rsidR="00B56298" w:rsidRDefault="00B56298">
            <w:pPr>
              <w:pStyle w:val="TableParagraph"/>
              <w:rPr>
                <w:sz w:val="24"/>
              </w:rPr>
            </w:pPr>
          </w:p>
        </w:tc>
        <w:tc>
          <w:tcPr>
            <w:tcW w:w="524" w:type="dxa"/>
          </w:tcPr>
          <w:p w14:paraId="13BA6573" w14:textId="77777777" w:rsidR="00B56298" w:rsidRDefault="00B56298">
            <w:pPr>
              <w:pStyle w:val="TableParagraph"/>
              <w:rPr>
                <w:sz w:val="24"/>
              </w:rPr>
            </w:pPr>
          </w:p>
        </w:tc>
        <w:tc>
          <w:tcPr>
            <w:tcW w:w="525" w:type="dxa"/>
          </w:tcPr>
          <w:p w14:paraId="70D296E2" w14:textId="77777777" w:rsidR="00B56298" w:rsidRDefault="00B56298">
            <w:pPr>
              <w:pStyle w:val="TableParagraph"/>
              <w:rPr>
                <w:sz w:val="24"/>
              </w:rPr>
            </w:pPr>
          </w:p>
        </w:tc>
        <w:tc>
          <w:tcPr>
            <w:tcW w:w="316" w:type="dxa"/>
          </w:tcPr>
          <w:p w14:paraId="59F35F73" w14:textId="77777777" w:rsidR="00B56298" w:rsidRDefault="00B56298">
            <w:pPr>
              <w:pStyle w:val="TableParagraph"/>
              <w:rPr>
                <w:sz w:val="24"/>
              </w:rPr>
            </w:pPr>
          </w:p>
        </w:tc>
        <w:tc>
          <w:tcPr>
            <w:tcW w:w="1454" w:type="dxa"/>
          </w:tcPr>
          <w:p w14:paraId="68A1A8A6" w14:textId="77777777" w:rsidR="00B56298" w:rsidRDefault="00B56298">
            <w:pPr>
              <w:pStyle w:val="TableParagraph"/>
              <w:rPr>
                <w:sz w:val="24"/>
              </w:rPr>
            </w:pPr>
          </w:p>
        </w:tc>
      </w:tr>
      <w:tr w:rsidR="00B56298" w14:paraId="116278B9" w14:textId="77777777">
        <w:trPr>
          <w:trHeight w:val="558"/>
        </w:trPr>
        <w:tc>
          <w:tcPr>
            <w:tcW w:w="4241" w:type="dxa"/>
          </w:tcPr>
          <w:p w14:paraId="6D208B87" w14:textId="77777777" w:rsidR="00B56298" w:rsidRDefault="00867CC4">
            <w:pPr>
              <w:pStyle w:val="TableParagraph"/>
              <w:spacing w:line="276" w:lineRule="exact"/>
              <w:ind w:left="107"/>
              <w:rPr>
                <w:sz w:val="24"/>
              </w:rPr>
            </w:pPr>
            <w:r>
              <w:rPr>
                <w:sz w:val="24"/>
              </w:rPr>
              <w:t>Қоғамдық</w:t>
            </w:r>
            <w:r>
              <w:rPr>
                <w:spacing w:val="80"/>
                <w:sz w:val="24"/>
              </w:rPr>
              <w:t xml:space="preserve"> </w:t>
            </w:r>
            <w:r>
              <w:rPr>
                <w:sz w:val="24"/>
              </w:rPr>
              <w:t>мәселелерді</w:t>
            </w:r>
            <w:r>
              <w:rPr>
                <w:spacing w:val="80"/>
                <w:sz w:val="24"/>
              </w:rPr>
              <w:t xml:space="preserve"> </w:t>
            </w:r>
            <w:r>
              <w:rPr>
                <w:sz w:val="24"/>
              </w:rPr>
              <w:t>талдау</w:t>
            </w:r>
            <w:r>
              <w:rPr>
                <w:spacing w:val="80"/>
                <w:sz w:val="24"/>
              </w:rPr>
              <w:t xml:space="preserve"> </w:t>
            </w:r>
            <w:r>
              <w:rPr>
                <w:sz w:val="24"/>
              </w:rPr>
              <w:t>және негізгі бағыттарды әзірлеу</w:t>
            </w:r>
          </w:p>
        </w:tc>
        <w:tc>
          <w:tcPr>
            <w:tcW w:w="427" w:type="dxa"/>
          </w:tcPr>
          <w:p w14:paraId="1495B215" w14:textId="77777777" w:rsidR="00B56298" w:rsidRDefault="00B56298">
            <w:pPr>
              <w:pStyle w:val="TableParagraph"/>
              <w:rPr>
                <w:sz w:val="24"/>
              </w:rPr>
            </w:pPr>
          </w:p>
        </w:tc>
        <w:tc>
          <w:tcPr>
            <w:tcW w:w="283" w:type="dxa"/>
          </w:tcPr>
          <w:p w14:paraId="4DDD82CE" w14:textId="77777777" w:rsidR="00B56298" w:rsidRDefault="00B56298">
            <w:pPr>
              <w:pStyle w:val="TableParagraph"/>
              <w:rPr>
                <w:sz w:val="24"/>
              </w:rPr>
            </w:pPr>
          </w:p>
        </w:tc>
        <w:tc>
          <w:tcPr>
            <w:tcW w:w="427" w:type="dxa"/>
          </w:tcPr>
          <w:p w14:paraId="45EFF4FF" w14:textId="77777777" w:rsidR="00B56298" w:rsidRDefault="00B56298">
            <w:pPr>
              <w:pStyle w:val="TableParagraph"/>
              <w:rPr>
                <w:sz w:val="24"/>
              </w:rPr>
            </w:pPr>
          </w:p>
        </w:tc>
        <w:tc>
          <w:tcPr>
            <w:tcW w:w="425" w:type="dxa"/>
          </w:tcPr>
          <w:p w14:paraId="2196C483" w14:textId="77777777" w:rsidR="00B56298" w:rsidRDefault="00B56298">
            <w:pPr>
              <w:pStyle w:val="TableParagraph"/>
              <w:rPr>
                <w:sz w:val="24"/>
              </w:rPr>
            </w:pPr>
          </w:p>
        </w:tc>
        <w:tc>
          <w:tcPr>
            <w:tcW w:w="425" w:type="dxa"/>
          </w:tcPr>
          <w:p w14:paraId="2FFDA251" w14:textId="77777777" w:rsidR="00B56298" w:rsidRDefault="00B56298">
            <w:pPr>
              <w:pStyle w:val="TableParagraph"/>
              <w:rPr>
                <w:sz w:val="24"/>
              </w:rPr>
            </w:pPr>
          </w:p>
        </w:tc>
        <w:tc>
          <w:tcPr>
            <w:tcW w:w="327" w:type="dxa"/>
          </w:tcPr>
          <w:p w14:paraId="3048D744" w14:textId="77777777" w:rsidR="00B56298" w:rsidRDefault="00B56298">
            <w:pPr>
              <w:pStyle w:val="TableParagraph"/>
              <w:rPr>
                <w:sz w:val="24"/>
              </w:rPr>
            </w:pPr>
          </w:p>
        </w:tc>
        <w:tc>
          <w:tcPr>
            <w:tcW w:w="524" w:type="dxa"/>
          </w:tcPr>
          <w:p w14:paraId="75771D5F" w14:textId="77777777" w:rsidR="00B56298" w:rsidRDefault="00B56298">
            <w:pPr>
              <w:pStyle w:val="TableParagraph"/>
              <w:rPr>
                <w:sz w:val="24"/>
              </w:rPr>
            </w:pPr>
          </w:p>
        </w:tc>
        <w:tc>
          <w:tcPr>
            <w:tcW w:w="525" w:type="dxa"/>
          </w:tcPr>
          <w:p w14:paraId="75AEC543" w14:textId="77777777" w:rsidR="00B56298" w:rsidRDefault="00B56298">
            <w:pPr>
              <w:pStyle w:val="TableParagraph"/>
              <w:rPr>
                <w:sz w:val="24"/>
              </w:rPr>
            </w:pPr>
          </w:p>
        </w:tc>
        <w:tc>
          <w:tcPr>
            <w:tcW w:w="316" w:type="dxa"/>
          </w:tcPr>
          <w:p w14:paraId="4CD29001" w14:textId="77777777" w:rsidR="00B56298" w:rsidRDefault="00B56298">
            <w:pPr>
              <w:pStyle w:val="TableParagraph"/>
              <w:rPr>
                <w:sz w:val="24"/>
              </w:rPr>
            </w:pPr>
          </w:p>
        </w:tc>
        <w:tc>
          <w:tcPr>
            <w:tcW w:w="1454" w:type="dxa"/>
          </w:tcPr>
          <w:p w14:paraId="44EB4929" w14:textId="77777777" w:rsidR="00B56298" w:rsidRDefault="00B56298">
            <w:pPr>
              <w:pStyle w:val="TableParagraph"/>
              <w:rPr>
                <w:sz w:val="24"/>
              </w:rPr>
            </w:pPr>
          </w:p>
        </w:tc>
      </w:tr>
      <w:tr w:rsidR="00B56298" w14:paraId="1724EDCD" w14:textId="77777777">
        <w:trPr>
          <w:trHeight w:val="277"/>
        </w:trPr>
        <w:tc>
          <w:tcPr>
            <w:tcW w:w="4241" w:type="dxa"/>
          </w:tcPr>
          <w:p w14:paraId="09BE07FC" w14:textId="77777777" w:rsidR="00B56298" w:rsidRDefault="00867CC4">
            <w:pPr>
              <w:pStyle w:val="TableParagraph"/>
              <w:spacing w:before="1" w:line="257" w:lineRule="exact"/>
              <w:ind w:left="107"/>
              <w:rPr>
                <w:sz w:val="24"/>
              </w:rPr>
            </w:pPr>
            <w:r>
              <w:rPr>
                <w:sz w:val="24"/>
              </w:rPr>
              <w:t>Әдістемелік</w:t>
            </w:r>
            <w:r>
              <w:rPr>
                <w:spacing w:val="-2"/>
                <w:sz w:val="24"/>
              </w:rPr>
              <w:t xml:space="preserve"> </w:t>
            </w:r>
            <w:r>
              <w:rPr>
                <w:sz w:val="24"/>
              </w:rPr>
              <w:t>қолдау</w:t>
            </w:r>
            <w:r>
              <w:rPr>
                <w:spacing w:val="-2"/>
                <w:sz w:val="24"/>
              </w:rPr>
              <w:t xml:space="preserve"> </w:t>
            </w:r>
            <w:r>
              <w:rPr>
                <w:sz w:val="24"/>
              </w:rPr>
              <w:t>алу</w:t>
            </w:r>
            <w:r>
              <w:rPr>
                <w:spacing w:val="-2"/>
                <w:sz w:val="24"/>
              </w:rPr>
              <w:t xml:space="preserve"> </w:t>
            </w:r>
            <w:r>
              <w:rPr>
                <w:sz w:val="24"/>
              </w:rPr>
              <w:t>немесе</w:t>
            </w:r>
            <w:r>
              <w:rPr>
                <w:spacing w:val="-2"/>
                <w:sz w:val="24"/>
              </w:rPr>
              <w:t xml:space="preserve"> </w:t>
            </w:r>
            <w:r>
              <w:rPr>
                <w:spacing w:val="-4"/>
                <w:sz w:val="24"/>
              </w:rPr>
              <w:t>ұсыну</w:t>
            </w:r>
          </w:p>
        </w:tc>
        <w:tc>
          <w:tcPr>
            <w:tcW w:w="427" w:type="dxa"/>
          </w:tcPr>
          <w:p w14:paraId="5A44F98E" w14:textId="77777777" w:rsidR="00B56298" w:rsidRDefault="00B56298">
            <w:pPr>
              <w:pStyle w:val="TableParagraph"/>
              <w:rPr>
                <w:sz w:val="20"/>
              </w:rPr>
            </w:pPr>
          </w:p>
        </w:tc>
        <w:tc>
          <w:tcPr>
            <w:tcW w:w="283" w:type="dxa"/>
          </w:tcPr>
          <w:p w14:paraId="2326A078" w14:textId="77777777" w:rsidR="00B56298" w:rsidRDefault="00B56298">
            <w:pPr>
              <w:pStyle w:val="TableParagraph"/>
              <w:rPr>
                <w:sz w:val="20"/>
              </w:rPr>
            </w:pPr>
          </w:p>
        </w:tc>
        <w:tc>
          <w:tcPr>
            <w:tcW w:w="427" w:type="dxa"/>
          </w:tcPr>
          <w:p w14:paraId="1BE6D3F1" w14:textId="77777777" w:rsidR="00B56298" w:rsidRDefault="00B56298">
            <w:pPr>
              <w:pStyle w:val="TableParagraph"/>
              <w:rPr>
                <w:sz w:val="20"/>
              </w:rPr>
            </w:pPr>
          </w:p>
        </w:tc>
        <w:tc>
          <w:tcPr>
            <w:tcW w:w="425" w:type="dxa"/>
          </w:tcPr>
          <w:p w14:paraId="015D8ECF" w14:textId="77777777" w:rsidR="00B56298" w:rsidRDefault="00B56298">
            <w:pPr>
              <w:pStyle w:val="TableParagraph"/>
              <w:rPr>
                <w:sz w:val="20"/>
              </w:rPr>
            </w:pPr>
          </w:p>
        </w:tc>
        <w:tc>
          <w:tcPr>
            <w:tcW w:w="425" w:type="dxa"/>
          </w:tcPr>
          <w:p w14:paraId="7D3C4EE5" w14:textId="77777777" w:rsidR="00B56298" w:rsidRDefault="00B56298">
            <w:pPr>
              <w:pStyle w:val="TableParagraph"/>
              <w:rPr>
                <w:sz w:val="20"/>
              </w:rPr>
            </w:pPr>
          </w:p>
        </w:tc>
        <w:tc>
          <w:tcPr>
            <w:tcW w:w="327" w:type="dxa"/>
          </w:tcPr>
          <w:p w14:paraId="0DABB423" w14:textId="77777777" w:rsidR="00B56298" w:rsidRDefault="00B56298">
            <w:pPr>
              <w:pStyle w:val="TableParagraph"/>
              <w:rPr>
                <w:sz w:val="20"/>
              </w:rPr>
            </w:pPr>
          </w:p>
        </w:tc>
        <w:tc>
          <w:tcPr>
            <w:tcW w:w="524" w:type="dxa"/>
          </w:tcPr>
          <w:p w14:paraId="0F2A54FF" w14:textId="77777777" w:rsidR="00B56298" w:rsidRDefault="00B56298">
            <w:pPr>
              <w:pStyle w:val="TableParagraph"/>
              <w:rPr>
                <w:sz w:val="20"/>
              </w:rPr>
            </w:pPr>
          </w:p>
        </w:tc>
        <w:tc>
          <w:tcPr>
            <w:tcW w:w="525" w:type="dxa"/>
          </w:tcPr>
          <w:p w14:paraId="660B698A" w14:textId="77777777" w:rsidR="00B56298" w:rsidRDefault="00B56298">
            <w:pPr>
              <w:pStyle w:val="TableParagraph"/>
              <w:rPr>
                <w:sz w:val="20"/>
              </w:rPr>
            </w:pPr>
          </w:p>
        </w:tc>
        <w:tc>
          <w:tcPr>
            <w:tcW w:w="316" w:type="dxa"/>
          </w:tcPr>
          <w:p w14:paraId="5EDCC818" w14:textId="77777777" w:rsidR="00B56298" w:rsidRDefault="00B56298">
            <w:pPr>
              <w:pStyle w:val="TableParagraph"/>
              <w:rPr>
                <w:sz w:val="20"/>
              </w:rPr>
            </w:pPr>
          </w:p>
        </w:tc>
        <w:tc>
          <w:tcPr>
            <w:tcW w:w="1454" w:type="dxa"/>
          </w:tcPr>
          <w:p w14:paraId="56F52F50" w14:textId="77777777" w:rsidR="00B56298" w:rsidRDefault="00B56298">
            <w:pPr>
              <w:pStyle w:val="TableParagraph"/>
              <w:rPr>
                <w:sz w:val="20"/>
              </w:rPr>
            </w:pPr>
          </w:p>
        </w:tc>
      </w:tr>
      <w:tr w:rsidR="00B56298" w14:paraId="2E1C3CB4" w14:textId="77777777">
        <w:trPr>
          <w:trHeight w:val="827"/>
        </w:trPr>
        <w:tc>
          <w:tcPr>
            <w:tcW w:w="4241" w:type="dxa"/>
          </w:tcPr>
          <w:p w14:paraId="7EC38DDD" w14:textId="77777777" w:rsidR="00B56298" w:rsidRDefault="00867CC4">
            <w:pPr>
              <w:pStyle w:val="TableParagraph"/>
              <w:tabs>
                <w:tab w:val="left" w:pos="1564"/>
                <w:tab w:val="left" w:pos="3741"/>
              </w:tabs>
              <w:spacing w:line="276" w:lineRule="exact"/>
              <w:ind w:left="107" w:right="100"/>
              <w:jc w:val="both"/>
              <w:rPr>
                <w:sz w:val="24"/>
              </w:rPr>
            </w:pPr>
            <w:r>
              <w:rPr>
                <w:spacing w:val="-2"/>
                <w:sz w:val="24"/>
              </w:rPr>
              <w:t>Ұлттық</w:t>
            </w:r>
            <w:r>
              <w:rPr>
                <w:sz w:val="24"/>
              </w:rPr>
              <w:tab/>
            </w:r>
            <w:r>
              <w:rPr>
                <w:spacing w:val="-2"/>
                <w:sz w:val="24"/>
              </w:rPr>
              <w:t>бағдарламалар</w:t>
            </w:r>
            <w:r>
              <w:rPr>
                <w:sz w:val="24"/>
              </w:rPr>
              <w:tab/>
            </w:r>
            <w:r>
              <w:rPr>
                <w:spacing w:val="-4"/>
                <w:sz w:val="24"/>
              </w:rPr>
              <w:t xml:space="preserve">мен </w:t>
            </w:r>
            <w:r>
              <w:rPr>
                <w:sz w:val="24"/>
              </w:rPr>
              <w:t>мемлекеттік қызмет сапасына сараптама жасау</w:t>
            </w:r>
          </w:p>
        </w:tc>
        <w:tc>
          <w:tcPr>
            <w:tcW w:w="427" w:type="dxa"/>
          </w:tcPr>
          <w:p w14:paraId="2F264090" w14:textId="77777777" w:rsidR="00B56298" w:rsidRDefault="00B56298">
            <w:pPr>
              <w:pStyle w:val="TableParagraph"/>
              <w:rPr>
                <w:sz w:val="24"/>
              </w:rPr>
            </w:pPr>
          </w:p>
        </w:tc>
        <w:tc>
          <w:tcPr>
            <w:tcW w:w="283" w:type="dxa"/>
          </w:tcPr>
          <w:p w14:paraId="69878FBA" w14:textId="77777777" w:rsidR="00B56298" w:rsidRDefault="00B56298">
            <w:pPr>
              <w:pStyle w:val="TableParagraph"/>
              <w:rPr>
                <w:sz w:val="24"/>
              </w:rPr>
            </w:pPr>
          </w:p>
        </w:tc>
        <w:tc>
          <w:tcPr>
            <w:tcW w:w="427" w:type="dxa"/>
          </w:tcPr>
          <w:p w14:paraId="10A1D459" w14:textId="77777777" w:rsidR="00B56298" w:rsidRDefault="00B56298">
            <w:pPr>
              <w:pStyle w:val="TableParagraph"/>
              <w:rPr>
                <w:sz w:val="24"/>
              </w:rPr>
            </w:pPr>
          </w:p>
        </w:tc>
        <w:tc>
          <w:tcPr>
            <w:tcW w:w="425" w:type="dxa"/>
          </w:tcPr>
          <w:p w14:paraId="2B5C24E3" w14:textId="77777777" w:rsidR="00B56298" w:rsidRDefault="00B56298">
            <w:pPr>
              <w:pStyle w:val="TableParagraph"/>
              <w:rPr>
                <w:sz w:val="24"/>
              </w:rPr>
            </w:pPr>
          </w:p>
        </w:tc>
        <w:tc>
          <w:tcPr>
            <w:tcW w:w="425" w:type="dxa"/>
          </w:tcPr>
          <w:p w14:paraId="08FFE80B" w14:textId="77777777" w:rsidR="00B56298" w:rsidRDefault="00B56298">
            <w:pPr>
              <w:pStyle w:val="TableParagraph"/>
              <w:rPr>
                <w:sz w:val="24"/>
              </w:rPr>
            </w:pPr>
          </w:p>
        </w:tc>
        <w:tc>
          <w:tcPr>
            <w:tcW w:w="327" w:type="dxa"/>
          </w:tcPr>
          <w:p w14:paraId="5C759DB9" w14:textId="77777777" w:rsidR="00B56298" w:rsidRDefault="00B56298">
            <w:pPr>
              <w:pStyle w:val="TableParagraph"/>
              <w:rPr>
                <w:sz w:val="24"/>
              </w:rPr>
            </w:pPr>
          </w:p>
        </w:tc>
        <w:tc>
          <w:tcPr>
            <w:tcW w:w="524" w:type="dxa"/>
          </w:tcPr>
          <w:p w14:paraId="2730B719" w14:textId="77777777" w:rsidR="00B56298" w:rsidRDefault="00B56298">
            <w:pPr>
              <w:pStyle w:val="TableParagraph"/>
              <w:rPr>
                <w:sz w:val="24"/>
              </w:rPr>
            </w:pPr>
          </w:p>
        </w:tc>
        <w:tc>
          <w:tcPr>
            <w:tcW w:w="525" w:type="dxa"/>
          </w:tcPr>
          <w:p w14:paraId="12ECFB59" w14:textId="77777777" w:rsidR="00B56298" w:rsidRDefault="00B56298">
            <w:pPr>
              <w:pStyle w:val="TableParagraph"/>
              <w:rPr>
                <w:sz w:val="24"/>
              </w:rPr>
            </w:pPr>
          </w:p>
        </w:tc>
        <w:tc>
          <w:tcPr>
            <w:tcW w:w="316" w:type="dxa"/>
          </w:tcPr>
          <w:p w14:paraId="287340D4" w14:textId="77777777" w:rsidR="00B56298" w:rsidRDefault="00B56298">
            <w:pPr>
              <w:pStyle w:val="TableParagraph"/>
              <w:rPr>
                <w:sz w:val="24"/>
              </w:rPr>
            </w:pPr>
          </w:p>
        </w:tc>
        <w:tc>
          <w:tcPr>
            <w:tcW w:w="1454" w:type="dxa"/>
          </w:tcPr>
          <w:p w14:paraId="688AC108" w14:textId="77777777" w:rsidR="00B56298" w:rsidRDefault="00B56298">
            <w:pPr>
              <w:pStyle w:val="TableParagraph"/>
              <w:rPr>
                <w:sz w:val="24"/>
              </w:rPr>
            </w:pPr>
          </w:p>
        </w:tc>
      </w:tr>
    </w:tbl>
    <w:p w14:paraId="0C519558" w14:textId="77777777" w:rsidR="00B56298" w:rsidRDefault="00B56298">
      <w:pPr>
        <w:rPr>
          <w:sz w:val="24"/>
        </w:rPr>
        <w:sectPr w:rsidR="00B56298">
          <w:pgSz w:w="11910" w:h="16840"/>
          <w:pgMar w:top="1040" w:right="300" w:bottom="1160" w:left="1440" w:header="0" w:footer="926" w:gutter="0"/>
          <w:cols w:space="720"/>
        </w:sectPr>
      </w:pPr>
    </w:p>
    <w:p w14:paraId="30DAFD2D" w14:textId="77777777" w:rsidR="00B56298" w:rsidRDefault="00867CC4">
      <w:pPr>
        <w:pStyle w:val="a4"/>
        <w:numPr>
          <w:ilvl w:val="0"/>
          <w:numId w:val="30"/>
        </w:numPr>
        <w:tabs>
          <w:tab w:val="left" w:pos="1393"/>
        </w:tabs>
        <w:spacing w:before="73"/>
        <w:ind w:left="262" w:right="264" w:firstLine="707"/>
        <w:jc w:val="left"/>
        <w:rPr>
          <w:sz w:val="24"/>
        </w:rPr>
      </w:pPr>
      <w:r>
        <w:rPr>
          <w:sz w:val="24"/>
        </w:rPr>
        <w:t>Мемлекеттік органдар мен ҮЕҰ өзара іс-қимылының төменде келтірілген қандай нысандары Сіздің ұйымыңыздың қызметінде неғұрлым өнімді?</w:t>
      </w: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0"/>
        <w:gridCol w:w="8051"/>
      </w:tblGrid>
      <w:tr w:rsidR="00B56298" w14:paraId="27F8FE29" w14:textId="77777777">
        <w:trPr>
          <w:trHeight w:val="277"/>
        </w:trPr>
        <w:tc>
          <w:tcPr>
            <w:tcW w:w="1730" w:type="dxa"/>
          </w:tcPr>
          <w:p w14:paraId="5C2F87A1" w14:textId="77777777" w:rsidR="00B56298" w:rsidRDefault="00B56298">
            <w:pPr>
              <w:pStyle w:val="TableParagraph"/>
              <w:rPr>
                <w:sz w:val="20"/>
              </w:rPr>
            </w:pPr>
          </w:p>
        </w:tc>
        <w:tc>
          <w:tcPr>
            <w:tcW w:w="8051" w:type="dxa"/>
          </w:tcPr>
          <w:p w14:paraId="267314FD" w14:textId="77777777" w:rsidR="00B56298" w:rsidRDefault="00867CC4">
            <w:pPr>
              <w:pStyle w:val="TableParagraph"/>
              <w:spacing w:before="1" w:line="257" w:lineRule="exact"/>
              <w:ind w:left="108"/>
              <w:rPr>
                <w:sz w:val="24"/>
              </w:rPr>
            </w:pPr>
            <w:r>
              <w:rPr>
                <w:sz w:val="24"/>
              </w:rPr>
              <w:t>Қаржылық</w:t>
            </w:r>
            <w:r>
              <w:rPr>
                <w:spacing w:val="-1"/>
                <w:sz w:val="24"/>
              </w:rPr>
              <w:t xml:space="preserve"> </w:t>
            </w:r>
            <w:r>
              <w:rPr>
                <w:spacing w:val="-2"/>
                <w:sz w:val="24"/>
              </w:rPr>
              <w:t>қолдау</w:t>
            </w:r>
          </w:p>
        </w:tc>
      </w:tr>
      <w:tr w:rsidR="00B56298" w14:paraId="69304865" w14:textId="77777777">
        <w:trPr>
          <w:trHeight w:val="275"/>
        </w:trPr>
        <w:tc>
          <w:tcPr>
            <w:tcW w:w="1730" w:type="dxa"/>
          </w:tcPr>
          <w:p w14:paraId="163B32FA" w14:textId="77777777" w:rsidR="00B56298" w:rsidRDefault="00B56298">
            <w:pPr>
              <w:pStyle w:val="TableParagraph"/>
              <w:rPr>
                <w:sz w:val="20"/>
              </w:rPr>
            </w:pPr>
          </w:p>
        </w:tc>
        <w:tc>
          <w:tcPr>
            <w:tcW w:w="8051" w:type="dxa"/>
          </w:tcPr>
          <w:p w14:paraId="781F709E" w14:textId="77777777" w:rsidR="00B56298" w:rsidRDefault="00867CC4">
            <w:pPr>
              <w:pStyle w:val="TableParagraph"/>
              <w:spacing w:line="256" w:lineRule="exact"/>
              <w:ind w:left="108"/>
              <w:rPr>
                <w:sz w:val="24"/>
              </w:rPr>
            </w:pPr>
            <w:r>
              <w:rPr>
                <w:sz w:val="24"/>
              </w:rPr>
              <w:t>Серіктестік</w:t>
            </w:r>
            <w:r>
              <w:rPr>
                <w:spacing w:val="-2"/>
                <w:sz w:val="24"/>
              </w:rPr>
              <w:t xml:space="preserve"> </w:t>
            </w:r>
            <w:r>
              <w:rPr>
                <w:sz w:val="24"/>
              </w:rPr>
              <w:t>және</w:t>
            </w:r>
            <w:r>
              <w:rPr>
                <w:spacing w:val="-1"/>
                <w:sz w:val="24"/>
              </w:rPr>
              <w:t xml:space="preserve"> </w:t>
            </w:r>
            <w:r>
              <w:rPr>
                <w:spacing w:val="-2"/>
                <w:sz w:val="24"/>
              </w:rPr>
              <w:t>ынтымақтастық</w:t>
            </w:r>
          </w:p>
        </w:tc>
      </w:tr>
      <w:tr w:rsidR="00B56298" w14:paraId="65D0B65F" w14:textId="77777777">
        <w:trPr>
          <w:trHeight w:val="275"/>
        </w:trPr>
        <w:tc>
          <w:tcPr>
            <w:tcW w:w="1730" w:type="dxa"/>
          </w:tcPr>
          <w:p w14:paraId="7C563337" w14:textId="77777777" w:rsidR="00B56298" w:rsidRDefault="00B56298">
            <w:pPr>
              <w:pStyle w:val="TableParagraph"/>
              <w:rPr>
                <w:sz w:val="20"/>
              </w:rPr>
            </w:pPr>
          </w:p>
        </w:tc>
        <w:tc>
          <w:tcPr>
            <w:tcW w:w="8051" w:type="dxa"/>
          </w:tcPr>
          <w:p w14:paraId="11F7ADBC" w14:textId="77777777" w:rsidR="00B56298" w:rsidRDefault="00867CC4">
            <w:pPr>
              <w:pStyle w:val="TableParagraph"/>
              <w:spacing w:line="256" w:lineRule="exact"/>
              <w:ind w:left="108"/>
              <w:rPr>
                <w:sz w:val="24"/>
              </w:rPr>
            </w:pPr>
            <w:r>
              <w:rPr>
                <w:sz w:val="24"/>
              </w:rPr>
              <w:t>Қаржылық</w:t>
            </w:r>
            <w:r>
              <w:rPr>
                <w:spacing w:val="-1"/>
                <w:sz w:val="24"/>
              </w:rPr>
              <w:t xml:space="preserve"> </w:t>
            </w:r>
            <w:r>
              <w:rPr>
                <w:sz w:val="24"/>
              </w:rPr>
              <w:t>емес</w:t>
            </w:r>
            <w:r>
              <w:rPr>
                <w:spacing w:val="-3"/>
                <w:sz w:val="24"/>
              </w:rPr>
              <w:t xml:space="preserve"> </w:t>
            </w:r>
            <w:r>
              <w:rPr>
                <w:sz w:val="24"/>
              </w:rPr>
              <w:t>қолдау</w:t>
            </w:r>
            <w:r>
              <w:rPr>
                <w:spacing w:val="-1"/>
                <w:sz w:val="24"/>
              </w:rPr>
              <w:t xml:space="preserve"> </w:t>
            </w:r>
            <w:r>
              <w:rPr>
                <w:sz w:val="24"/>
              </w:rPr>
              <w:t>(ҮЕҰ</w:t>
            </w:r>
            <w:r>
              <w:rPr>
                <w:spacing w:val="-2"/>
                <w:sz w:val="24"/>
              </w:rPr>
              <w:t xml:space="preserve"> академиясы)</w:t>
            </w:r>
          </w:p>
        </w:tc>
      </w:tr>
      <w:tr w:rsidR="00B56298" w14:paraId="0D4380FB" w14:textId="77777777">
        <w:trPr>
          <w:trHeight w:val="275"/>
        </w:trPr>
        <w:tc>
          <w:tcPr>
            <w:tcW w:w="1730" w:type="dxa"/>
          </w:tcPr>
          <w:p w14:paraId="12F159BE" w14:textId="77777777" w:rsidR="00B56298" w:rsidRDefault="00B56298">
            <w:pPr>
              <w:pStyle w:val="TableParagraph"/>
              <w:rPr>
                <w:sz w:val="20"/>
              </w:rPr>
            </w:pPr>
          </w:p>
        </w:tc>
        <w:tc>
          <w:tcPr>
            <w:tcW w:w="8051" w:type="dxa"/>
          </w:tcPr>
          <w:p w14:paraId="500C91D5" w14:textId="77777777" w:rsidR="00B56298" w:rsidRDefault="00867CC4">
            <w:pPr>
              <w:pStyle w:val="TableParagraph"/>
              <w:spacing w:line="256" w:lineRule="exact"/>
              <w:ind w:left="108"/>
              <w:rPr>
                <w:sz w:val="24"/>
              </w:rPr>
            </w:pPr>
            <w:r>
              <w:rPr>
                <w:sz w:val="24"/>
              </w:rPr>
              <w:t>Шешім</w:t>
            </w:r>
            <w:r>
              <w:rPr>
                <w:spacing w:val="-1"/>
                <w:sz w:val="24"/>
              </w:rPr>
              <w:t xml:space="preserve"> </w:t>
            </w:r>
            <w:r>
              <w:rPr>
                <w:sz w:val="24"/>
              </w:rPr>
              <w:t>қабылдауға</w:t>
            </w:r>
            <w:r>
              <w:rPr>
                <w:spacing w:val="-2"/>
                <w:sz w:val="24"/>
              </w:rPr>
              <w:t xml:space="preserve"> қатысу</w:t>
            </w:r>
          </w:p>
        </w:tc>
      </w:tr>
      <w:tr w:rsidR="00B56298" w14:paraId="179BEECB" w14:textId="77777777">
        <w:trPr>
          <w:trHeight w:val="275"/>
        </w:trPr>
        <w:tc>
          <w:tcPr>
            <w:tcW w:w="1730" w:type="dxa"/>
          </w:tcPr>
          <w:p w14:paraId="71B7E689" w14:textId="77777777" w:rsidR="00B56298" w:rsidRDefault="00B56298">
            <w:pPr>
              <w:pStyle w:val="TableParagraph"/>
              <w:rPr>
                <w:sz w:val="20"/>
              </w:rPr>
            </w:pPr>
          </w:p>
        </w:tc>
        <w:tc>
          <w:tcPr>
            <w:tcW w:w="8051" w:type="dxa"/>
          </w:tcPr>
          <w:p w14:paraId="37140F4E" w14:textId="77777777" w:rsidR="00B56298" w:rsidRDefault="00867CC4">
            <w:pPr>
              <w:pStyle w:val="TableParagraph"/>
              <w:spacing w:line="256" w:lineRule="exact"/>
              <w:ind w:left="108"/>
              <w:rPr>
                <w:sz w:val="24"/>
              </w:rPr>
            </w:pPr>
            <w:r>
              <w:rPr>
                <w:sz w:val="24"/>
              </w:rPr>
              <w:t>Сараптамалық</w:t>
            </w:r>
            <w:r>
              <w:rPr>
                <w:spacing w:val="-4"/>
                <w:sz w:val="24"/>
              </w:rPr>
              <w:t xml:space="preserve"> </w:t>
            </w:r>
            <w:r>
              <w:rPr>
                <w:spacing w:val="-2"/>
                <w:sz w:val="24"/>
              </w:rPr>
              <w:t>қолдау</w:t>
            </w:r>
          </w:p>
        </w:tc>
      </w:tr>
      <w:tr w:rsidR="00B56298" w14:paraId="78DF2E8B" w14:textId="77777777">
        <w:trPr>
          <w:trHeight w:val="275"/>
        </w:trPr>
        <w:tc>
          <w:tcPr>
            <w:tcW w:w="1730" w:type="dxa"/>
          </w:tcPr>
          <w:p w14:paraId="542491D9" w14:textId="77777777" w:rsidR="00B56298" w:rsidRDefault="00B56298">
            <w:pPr>
              <w:pStyle w:val="TableParagraph"/>
              <w:rPr>
                <w:sz w:val="20"/>
              </w:rPr>
            </w:pPr>
          </w:p>
        </w:tc>
        <w:tc>
          <w:tcPr>
            <w:tcW w:w="8051" w:type="dxa"/>
          </w:tcPr>
          <w:p w14:paraId="19FC2334" w14:textId="77777777" w:rsidR="00B56298" w:rsidRDefault="00867CC4">
            <w:pPr>
              <w:pStyle w:val="TableParagraph"/>
              <w:spacing w:line="256" w:lineRule="exact"/>
              <w:ind w:left="108"/>
              <w:rPr>
                <w:sz w:val="24"/>
              </w:rPr>
            </w:pPr>
            <w:r>
              <w:rPr>
                <w:sz w:val="24"/>
              </w:rPr>
              <w:t>Мониторинг</w:t>
            </w:r>
            <w:r>
              <w:rPr>
                <w:spacing w:val="-4"/>
                <w:sz w:val="24"/>
              </w:rPr>
              <w:t xml:space="preserve"> </w:t>
            </w:r>
            <w:r>
              <w:rPr>
                <w:sz w:val="24"/>
              </w:rPr>
              <w:t>және</w:t>
            </w:r>
            <w:r>
              <w:rPr>
                <w:spacing w:val="-3"/>
                <w:sz w:val="24"/>
              </w:rPr>
              <w:t xml:space="preserve"> </w:t>
            </w:r>
            <w:r>
              <w:rPr>
                <w:spacing w:val="-2"/>
                <w:sz w:val="24"/>
              </w:rPr>
              <w:t>бағалау</w:t>
            </w:r>
          </w:p>
        </w:tc>
      </w:tr>
      <w:tr w:rsidR="00B56298" w14:paraId="4C9713DB" w14:textId="77777777">
        <w:trPr>
          <w:trHeight w:val="278"/>
        </w:trPr>
        <w:tc>
          <w:tcPr>
            <w:tcW w:w="1730" w:type="dxa"/>
          </w:tcPr>
          <w:p w14:paraId="25099497" w14:textId="77777777" w:rsidR="00B56298" w:rsidRDefault="00B56298">
            <w:pPr>
              <w:pStyle w:val="TableParagraph"/>
              <w:rPr>
                <w:sz w:val="20"/>
              </w:rPr>
            </w:pPr>
          </w:p>
        </w:tc>
        <w:tc>
          <w:tcPr>
            <w:tcW w:w="8051" w:type="dxa"/>
          </w:tcPr>
          <w:p w14:paraId="7B9635B3" w14:textId="77777777" w:rsidR="00B56298" w:rsidRDefault="00867CC4">
            <w:pPr>
              <w:pStyle w:val="TableParagraph"/>
              <w:spacing w:before="1" w:line="257" w:lineRule="exact"/>
              <w:ind w:left="108"/>
              <w:rPr>
                <w:sz w:val="24"/>
              </w:rPr>
            </w:pPr>
            <w:r>
              <w:rPr>
                <w:sz w:val="24"/>
              </w:rPr>
              <w:t>Білім</w:t>
            </w:r>
            <w:r>
              <w:rPr>
                <w:spacing w:val="-3"/>
                <w:sz w:val="24"/>
              </w:rPr>
              <w:t xml:space="preserve"> </w:t>
            </w:r>
            <w:r>
              <w:rPr>
                <w:sz w:val="24"/>
              </w:rPr>
              <w:t>және</w:t>
            </w:r>
            <w:r>
              <w:rPr>
                <w:spacing w:val="-2"/>
                <w:sz w:val="24"/>
              </w:rPr>
              <w:t xml:space="preserve"> хабардарлық</w:t>
            </w:r>
          </w:p>
        </w:tc>
      </w:tr>
      <w:tr w:rsidR="00B56298" w14:paraId="199EFB86" w14:textId="77777777">
        <w:trPr>
          <w:trHeight w:val="275"/>
        </w:trPr>
        <w:tc>
          <w:tcPr>
            <w:tcW w:w="1730" w:type="dxa"/>
          </w:tcPr>
          <w:p w14:paraId="5AE18DE7" w14:textId="77777777" w:rsidR="00B56298" w:rsidRDefault="00B56298">
            <w:pPr>
              <w:pStyle w:val="TableParagraph"/>
              <w:rPr>
                <w:sz w:val="20"/>
              </w:rPr>
            </w:pPr>
          </w:p>
        </w:tc>
        <w:tc>
          <w:tcPr>
            <w:tcW w:w="8051" w:type="dxa"/>
          </w:tcPr>
          <w:p w14:paraId="1A0DAC7D" w14:textId="77777777" w:rsidR="00B56298" w:rsidRDefault="00867CC4">
            <w:pPr>
              <w:pStyle w:val="TableParagraph"/>
              <w:spacing w:line="256" w:lineRule="exact"/>
              <w:ind w:left="108"/>
              <w:rPr>
                <w:sz w:val="24"/>
              </w:rPr>
            </w:pPr>
            <w:r>
              <w:rPr>
                <w:sz w:val="24"/>
              </w:rPr>
              <w:t>Лобби</w:t>
            </w:r>
            <w:r>
              <w:rPr>
                <w:spacing w:val="-1"/>
                <w:sz w:val="24"/>
              </w:rPr>
              <w:t xml:space="preserve"> </w:t>
            </w:r>
            <w:r>
              <w:rPr>
                <w:sz w:val="24"/>
              </w:rPr>
              <w:t>және</w:t>
            </w:r>
            <w:r>
              <w:rPr>
                <w:spacing w:val="-2"/>
                <w:sz w:val="24"/>
              </w:rPr>
              <w:t xml:space="preserve"> адвокатура</w:t>
            </w:r>
          </w:p>
        </w:tc>
      </w:tr>
    </w:tbl>
    <w:p w14:paraId="0323FB6E" w14:textId="77777777" w:rsidR="00B56298" w:rsidRDefault="00B56298">
      <w:pPr>
        <w:pStyle w:val="a3"/>
        <w:spacing w:before="3"/>
        <w:ind w:left="0" w:firstLine="0"/>
        <w:jc w:val="left"/>
        <w:rPr>
          <w:sz w:val="24"/>
        </w:rPr>
      </w:pPr>
    </w:p>
    <w:p w14:paraId="167163D6" w14:textId="77777777" w:rsidR="00B56298" w:rsidRDefault="00867CC4">
      <w:pPr>
        <w:pStyle w:val="a4"/>
        <w:numPr>
          <w:ilvl w:val="0"/>
          <w:numId w:val="30"/>
        </w:numPr>
        <w:tabs>
          <w:tab w:val="left" w:pos="1393"/>
        </w:tabs>
        <w:spacing w:before="1"/>
        <w:ind w:left="262" w:right="270" w:firstLine="707"/>
        <w:jc w:val="left"/>
        <w:rPr>
          <w:sz w:val="24"/>
        </w:rPr>
      </w:pPr>
      <w:r>
        <w:rPr>
          <w:sz w:val="24"/>
        </w:rPr>
        <w:t>ҮЕҰ тәуелсіздігін қолдау үшін қандай мемлекеттік шараларды аса маңызды деп</w:t>
      </w:r>
      <w:r>
        <w:rPr>
          <w:spacing w:val="40"/>
          <w:sz w:val="24"/>
        </w:rPr>
        <w:t xml:space="preserve"> </w:t>
      </w:r>
      <w:r>
        <w:rPr>
          <w:spacing w:val="-2"/>
          <w:sz w:val="24"/>
        </w:rPr>
        <w:t>санайсыз?</w:t>
      </w:r>
    </w:p>
    <w:p w14:paraId="170FB70E" w14:textId="77777777" w:rsidR="00B56298" w:rsidRDefault="00867CC4">
      <w:pPr>
        <w:pStyle w:val="a4"/>
        <w:numPr>
          <w:ilvl w:val="1"/>
          <w:numId w:val="30"/>
        </w:numPr>
        <w:tabs>
          <w:tab w:val="left" w:pos="1255"/>
        </w:tabs>
        <w:ind w:hanging="285"/>
        <w:jc w:val="left"/>
        <w:rPr>
          <w:sz w:val="24"/>
        </w:rPr>
      </w:pPr>
      <w:r>
        <w:rPr>
          <w:sz w:val="24"/>
        </w:rPr>
        <w:t>қаржылық</w:t>
      </w:r>
      <w:r>
        <w:rPr>
          <w:spacing w:val="-2"/>
          <w:sz w:val="24"/>
        </w:rPr>
        <w:t xml:space="preserve"> </w:t>
      </w:r>
      <w:r>
        <w:rPr>
          <w:sz w:val="24"/>
        </w:rPr>
        <w:t>тәуелсіздікті</w:t>
      </w:r>
      <w:r>
        <w:rPr>
          <w:spacing w:val="-3"/>
          <w:sz w:val="24"/>
        </w:rPr>
        <w:t xml:space="preserve"> </w:t>
      </w:r>
      <w:r>
        <w:rPr>
          <w:sz w:val="24"/>
        </w:rPr>
        <w:t>қамтамасыз</w:t>
      </w:r>
      <w:r>
        <w:rPr>
          <w:spacing w:val="-2"/>
          <w:sz w:val="24"/>
        </w:rPr>
        <w:t xml:space="preserve"> </w:t>
      </w:r>
      <w:r>
        <w:rPr>
          <w:spacing w:val="-4"/>
          <w:sz w:val="24"/>
        </w:rPr>
        <w:t>ету;</w:t>
      </w:r>
    </w:p>
    <w:p w14:paraId="50EE41F1" w14:textId="77777777" w:rsidR="00B56298" w:rsidRDefault="00867CC4">
      <w:pPr>
        <w:pStyle w:val="a4"/>
        <w:numPr>
          <w:ilvl w:val="1"/>
          <w:numId w:val="30"/>
        </w:numPr>
        <w:tabs>
          <w:tab w:val="left" w:pos="1255"/>
        </w:tabs>
        <w:ind w:hanging="285"/>
        <w:jc w:val="left"/>
        <w:rPr>
          <w:sz w:val="24"/>
        </w:rPr>
      </w:pPr>
      <w:r>
        <w:rPr>
          <w:sz w:val="24"/>
        </w:rPr>
        <w:t>саяси</w:t>
      </w:r>
      <w:r>
        <w:rPr>
          <w:spacing w:val="-4"/>
          <w:sz w:val="24"/>
        </w:rPr>
        <w:t xml:space="preserve"> </w:t>
      </w:r>
      <w:r>
        <w:rPr>
          <w:sz w:val="24"/>
        </w:rPr>
        <w:t>қысымнан</w:t>
      </w:r>
      <w:r>
        <w:rPr>
          <w:spacing w:val="-4"/>
          <w:sz w:val="24"/>
        </w:rPr>
        <w:t xml:space="preserve"> </w:t>
      </w:r>
      <w:r>
        <w:rPr>
          <w:spacing w:val="-2"/>
          <w:sz w:val="24"/>
        </w:rPr>
        <w:t>қорғау;</w:t>
      </w:r>
    </w:p>
    <w:p w14:paraId="5F649AAF" w14:textId="77777777" w:rsidR="00B56298" w:rsidRDefault="00867CC4">
      <w:pPr>
        <w:pStyle w:val="a4"/>
        <w:numPr>
          <w:ilvl w:val="1"/>
          <w:numId w:val="30"/>
        </w:numPr>
        <w:tabs>
          <w:tab w:val="left" w:pos="1255"/>
        </w:tabs>
        <w:ind w:hanging="285"/>
        <w:jc w:val="left"/>
        <w:rPr>
          <w:sz w:val="24"/>
        </w:rPr>
      </w:pPr>
      <w:r>
        <w:rPr>
          <w:sz w:val="24"/>
        </w:rPr>
        <w:t>сыни</w:t>
      </w:r>
      <w:r>
        <w:rPr>
          <w:spacing w:val="-2"/>
          <w:sz w:val="24"/>
        </w:rPr>
        <w:t xml:space="preserve"> </w:t>
      </w:r>
      <w:r>
        <w:rPr>
          <w:sz w:val="24"/>
        </w:rPr>
        <w:t>қызмет</w:t>
      </w:r>
      <w:r>
        <w:rPr>
          <w:spacing w:val="-2"/>
          <w:sz w:val="24"/>
        </w:rPr>
        <w:t xml:space="preserve"> </w:t>
      </w:r>
      <w:r>
        <w:rPr>
          <w:sz w:val="24"/>
        </w:rPr>
        <w:t>үшін</w:t>
      </w:r>
      <w:r>
        <w:rPr>
          <w:spacing w:val="-3"/>
          <w:sz w:val="24"/>
        </w:rPr>
        <w:t xml:space="preserve"> </w:t>
      </w:r>
      <w:r>
        <w:rPr>
          <w:sz w:val="24"/>
        </w:rPr>
        <w:t>кеңістік</w:t>
      </w:r>
      <w:r>
        <w:rPr>
          <w:spacing w:val="-1"/>
          <w:sz w:val="24"/>
        </w:rPr>
        <w:t xml:space="preserve"> </w:t>
      </w:r>
      <w:r>
        <w:rPr>
          <w:spacing w:val="-4"/>
          <w:sz w:val="24"/>
        </w:rPr>
        <w:t>беру;</w:t>
      </w:r>
    </w:p>
    <w:p w14:paraId="318F0723" w14:textId="77777777" w:rsidR="00B56298" w:rsidRDefault="00867CC4">
      <w:pPr>
        <w:pStyle w:val="a4"/>
        <w:numPr>
          <w:ilvl w:val="1"/>
          <w:numId w:val="30"/>
        </w:numPr>
        <w:tabs>
          <w:tab w:val="left" w:pos="1255"/>
        </w:tabs>
        <w:ind w:hanging="285"/>
        <w:jc w:val="left"/>
        <w:rPr>
          <w:sz w:val="24"/>
        </w:rPr>
      </w:pPr>
      <w:r>
        <w:rPr>
          <w:sz w:val="24"/>
        </w:rPr>
        <w:t>шешім</w:t>
      </w:r>
      <w:r>
        <w:rPr>
          <w:spacing w:val="-3"/>
          <w:sz w:val="24"/>
        </w:rPr>
        <w:t xml:space="preserve"> </w:t>
      </w:r>
      <w:r>
        <w:rPr>
          <w:sz w:val="24"/>
        </w:rPr>
        <w:t>қабылдау</w:t>
      </w:r>
      <w:r>
        <w:rPr>
          <w:spacing w:val="-3"/>
          <w:sz w:val="24"/>
        </w:rPr>
        <w:t xml:space="preserve"> </w:t>
      </w:r>
      <w:r>
        <w:rPr>
          <w:sz w:val="24"/>
        </w:rPr>
        <w:t>үдерістеріне</w:t>
      </w:r>
      <w:r>
        <w:rPr>
          <w:spacing w:val="-2"/>
          <w:sz w:val="24"/>
        </w:rPr>
        <w:t xml:space="preserve"> қатысу.</w:t>
      </w:r>
    </w:p>
    <w:p w14:paraId="5711A234" w14:textId="77777777" w:rsidR="00B56298" w:rsidRDefault="00867CC4">
      <w:pPr>
        <w:pStyle w:val="a4"/>
        <w:numPr>
          <w:ilvl w:val="0"/>
          <w:numId w:val="30"/>
        </w:numPr>
        <w:tabs>
          <w:tab w:val="left" w:pos="1394"/>
        </w:tabs>
        <w:ind w:left="1394" w:hanging="424"/>
        <w:jc w:val="left"/>
        <w:rPr>
          <w:sz w:val="24"/>
        </w:rPr>
      </w:pPr>
      <w:r>
        <w:rPr>
          <w:sz w:val="24"/>
        </w:rPr>
        <w:t>Мемлекет</w:t>
      </w:r>
      <w:r>
        <w:rPr>
          <w:spacing w:val="-5"/>
          <w:sz w:val="24"/>
        </w:rPr>
        <w:t xml:space="preserve"> </w:t>
      </w:r>
      <w:r>
        <w:rPr>
          <w:sz w:val="24"/>
        </w:rPr>
        <w:t>пен</w:t>
      </w:r>
      <w:r>
        <w:rPr>
          <w:spacing w:val="-2"/>
          <w:sz w:val="24"/>
        </w:rPr>
        <w:t xml:space="preserve"> </w:t>
      </w:r>
      <w:r>
        <w:rPr>
          <w:sz w:val="24"/>
        </w:rPr>
        <w:t>ҮЕҰ</w:t>
      </w:r>
      <w:r>
        <w:rPr>
          <w:spacing w:val="-3"/>
          <w:sz w:val="24"/>
        </w:rPr>
        <w:t xml:space="preserve"> </w:t>
      </w:r>
      <w:r>
        <w:rPr>
          <w:sz w:val="24"/>
        </w:rPr>
        <w:t>арасындағы</w:t>
      </w:r>
      <w:r>
        <w:rPr>
          <w:spacing w:val="-3"/>
          <w:sz w:val="24"/>
        </w:rPr>
        <w:t xml:space="preserve"> </w:t>
      </w:r>
      <w:r>
        <w:rPr>
          <w:sz w:val="24"/>
        </w:rPr>
        <w:t>серіктестікте</w:t>
      </w:r>
      <w:r>
        <w:rPr>
          <w:spacing w:val="-2"/>
          <w:sz w:val="24"/>
        </w:rPr>
        <w:t xml:space="preserve"> </w:t>
      </w:r>
      <w:r>
        <w:rPr>
          <w:sz w:val="24"/>
        </w:rPr>
        <w:t>қандай</w:t>
      </w:r>
      <w:r>
        <w:rPr>
          <w:spacing w:val="-2"/>
          <w:sz w:val="24"/>
        </w:rPr>
        <w:t xml:space="preserve"> </w:t>
      </w:r>
      <w:r>
        <w:rPr>
          <w:sz w:val="24"/>
        </w:rPr>
        <w:t>артықшылықтарды</w:t>
      </w:r>
      <w:r>
        <w:rPr>
          <w:spacing w:val="-2"/>
          <w:sz w:val="24"/>
        </w:rPr>
        <w:t xml:space="preserve"> көресіз?</w:t>
      </w:r>
    </w:p>
    <w:p w14:paraId="5A889296" w14:textId="77777777" w:rsidR="00B56298" w:rsidRDefault="00867CC4">
      <w:pPr>
        <w:pStyle w:val="a4"/>
        <w:numPr>
          <w:ilvl w:val="1"/>
          <w:numId w:val="30"/>
        </w:numPr>
        <w:tabs>
          <w:tab w:val="left" w:pos="1255"/>
        </w:tabs>
        <w:ind w:hanging="285"/>
        <w:jc w:val="left"/>
        <w:rPr>
          <w:sz w:val="24"/>
        </w:rPr>
      </w:pPr>
      <w:r>
        <w:rPr>
          <w:sz w:val="24"/>
        </w:rPr>
        <w:t>күрделі</w:t>
      </w:r>
      <w:r>
        <w:rPr>
          <w:spacing w:val="-5"/>
          <w:sz w:val="24"/>
        </w:rPr>
        <w:t xml:space="preserve"> </w:t>
      </w:r>
      <w:r>
        <w:rPr>
          <w:sz w:val="24"/>
        </w:rPr>
        <w:t>мәселелерді</w:t>
      </w:r>
      <w:r>
        <w:rPr>
          <w:spacing w:val="-3"/>
          <w:sz w:val="24"/>
        </w:rPr>
        <w:t xml:space="preserve"> </w:t>
      </w:r>
      <w:r>
        <w:rPr>
          <w:sz w:val="24"/>
        </w:rPr>
        <w:t>шешу</w:t>
      </w:r>
      <w:r>
        <w:rPr>
          <w:spacing w:val="-2"/>
          <w:sz w:val="24"/>
        </w:rPr>
        <w:t xml:space="preserve"> </w:t>
      </w:r>
      <w:r>
        <w:rPr>
          <w:sz w:val="24"/>
        </w:rPr>
        <w:t>үшін</w:t>
      </w:r>
      <w:r>
        <w:rPr>
          <w:spacing w:val="-2"/>
          <w:sz w:val="24"/>
        </w:rPr>
        <w:t xml:space="preserve"> </w:t>
      </w:r>
      <w:r>
        <w:rPr>
          <w:sz w:val="24"/>
        </w:rPr>
        <w:t>ресурстар</w:t>
      </w:r>
      <w:r>
        <w:rPr>
          <w:spacing w:val="-2"/>
          <w:sz w:val="24"/>
        </w:rPr>
        <w:t xml:space="preserve"> </w:t>
      </w:r>
      <w:r>
        <w:rPr>
          <w:sz w:val="24"/>
        </w:rPr>
        <w:t>мен тәжірибені</w:t>
      </w:r>
      <w:r>
        <w:rPr>
          <w:spacing w:val="-2"/>
          <w:sz w:val="24"/>
        </w:rPr>
        <w:t xml:space="preserve"> біріктіру;</w:t>
      </w:r>
    </w:p>
    <w:p w14:paraId="446C5B56" w14:textId="77777777" w:rsidR="00B56298" w:rsidRDefault="00867CC4">
      <w:pPr>
        <w:pStyle w:val="a4"/>
        <w:numPr>
          <w:ilvl w:val="1"/>
          <w:numId w:val="30"/>
        </w:numPr>
        <w:tabs>
          <w:tab w:val="left" w:pos="1255"/>
        </w:tabs>
        <w:ind w:hanging="285"/>
        <w:jc w:val="left"/>
        <w:rPr>
          <w:sz w:val="24"/>
        </w:rPr>
      </w:pPr>
      <w:r>
        <w:rPr>
          <w:sz w:val="24"/>
        </w:rPr>
        <w:t>ашықтық</w:t>
      </w:r>
      <w:r>
        <w:rPr>
          <w:spacing w:val="-3"/>
          <w:sz w:val="24"/>
        </w:rPr>
        <w:t xml:space="preserve"> </w:t>
      </w:r>
      <w:r>
        <w:rPr>
          <w:sz w:val="24"/>
        </w:rPr>
        <w:t>пен</w:t>
      </w:r>
      <w:r>
        <w:rPr>
          <w:spacing w:val="-2"/>
          <w:sz w:val="24"/>
        </w:rPr>
        <w:t xml:space="preserve"> </w:t>
      </w:r>
      <w:r>
        <w:rPr>
          <w:sz w:val="24"/>
        </w:rPr>
        <w:t>жауапкершілікті</w:t>
      </w:r>
      <w:r>
        <w:rPr>
          <w:spacing w:val="-1"/>
          <w:sz w:val="24"/>
        </w:rPr>
        <w:t xml:space="preserve"> </w:t>
      </w:r>
      <w:r>
        <w:rPr>
          <w:spacing w:val="-2"/>
          <w:sz w:val="24"/>
        </w:rPr>
        <w:t>арттыру;</w:t>
      </w:r>
    </w:p>
    <w:p w14:paraId="0BF8B9BA" w14:textId="77777777" w:rsidR="00B56298" w:rsidRDefault="00867CC4">
      <w:pPr>
        <w:pStyle w:val="a4"/>
        <w:numPr>
          <w:ilvl w:val="1"/>
          <w:numId w:val="30"/>
        </w:numPr>
        <w:tabs>
          <w:tab w:val="left" w:pos="1255"/>
        </w:tabs>
        <w:ind w:hanging="285"/>
        <w:jc w:val="left"/>
        <w:rPr>
          <w:sz w:val="24"/>
        </w:rPr>
      </w:pPr>
      <w:r>
        <w:rPr>
          <w:sz w:val="24"/>
        </w:rPr>
        <w:t>қоғамның</w:t>
      </w:r>
      <w:r>
        <w:rPr>
          <w:spacing w:val="-4"/>
          <w:sz w:val="24"/>
        </w:rPr>
        <w:t xml:space="preserve"> </w:t>
      </w:r>
      <w:r>
        <w:rPr>
          <w:sz w:val="24"/>
        </w:rPr>
        <w:t>мемлекеттік</w:t>
      </w:r>
      <w:r>
        <w:rPr>
          <w:spacing w:val="-2"/>
          <w:sz w:val="24"/>
        </w:rPr>
        <w:t xml:space="preserve"> </w:t>
      </w:r>
      <w:r>
        <w:rPr>
          <w:sz w:val="24"/>
        </w:rPr>
        <w:t>және</w:t>
      </w:r>
      <w:r>
        <w:rPr>
          <w:spacing w:val="-3"/>
          <w:sz w:val="24"/>
        </w:rPr>
        <w:t xml:space="preserve"> </w:t>
      </w:r>
      <w:r>
        <w:rPr>
          <w:sz w:val="24"/>
        </w:rPr>
        <w:t>үкіметтік</w:t>
      </w:r>
      <w:r>
        <w:rPr>
          <w:spacing w:val="-2"/>
          <w:sz w:val="24"/>
        </w:rPr>
        <w:t xml:space="preserve"> </w:t>
      </w:r>
      <w:r>
        <w:rPr>
          <w:sz w:val="24"/>
        </w:rPr>
        <w:t>емес</w:t>
      </w:r>
      <w:r>
        <w:rPr>
          <w:spacing w:val="-3"/>
          <w:sz w:val="24"/>
        </w:rPr>
        <w:t xml:space="preserve"> </w:t>
      </w:r>
      <w:r>
        <w:rPr>
          <w:sz w:val="24"/>
        </w:rPr>
        <w:t>институттарға</w:t>
      </w:r>
      <w:r>
        <w:rPr>
          <w:spacing w:val="-4"/>
          <w:sz w:val="24"/>
        </w:rPr>
        <w:t xml:space="preserve"> </w:t>
      </w:r>
      <w:r>
        <w:rPr>
          <w:sz w:val="24"/>
        </w:rPr>
        <w:t>деген</w:t>
      </w:r>
      <w:r>
        <w:rPr>
          <w:spacing w:val="-3"/>
          <w:sz w:val="24"/>
        </w:rPr>
        <w:t xml:space="preserve"> </w:t>
      </w:r>
      <w:r>
        <w:rPr>
          <w:sz w:val="24"/>
        </w:rPr>
        <w:t>сенімін</w:t>
      </w:r>
      <w:r>
        <w:rPr>
          <w:spacing w:val="-1"/>
          <w:sz w:val="24"/>
        </w:rPr>
        <w:t xml:space="preserve"> </w:t>
      </w:r>
      <w:r>
        <w:rPr>
          <w:spacing w:val="-2"/>
          <w:sz w:val="24"/>
        </w:rPr>
        <w:t>арттыру;</w:t>
      </w:r>
    </w:p>
    <w:p w14:paraId="5FF9D2FC" w14:textId="77777777" w:rsidR="00B56298" w:rsidRDefault="00867CC4">
      <w:pPr>
        <w:pStyle w:val="a4"/>
        <w:numPr>
          <w:ilvl w:val="1"/>
          <w:numId w:val="30"/>
        </w:numPr>
        <w:tabs>
          <w:tab w:val="left" w:pos="1255"/>
        </w:tabs>
        <w:ind w:hanging="285"/>
        <w:jc w:val="left"/>
        <w:rPr>
          <w:sz w:val="24"/>
        </w:rPr>
      </w:pPr>
      <w:r>
        <w:rPr>
          <w:sz w:val="24"/>
        </w:rPr>
        <w:t>азаматтардың</w:t>
      </w:r>
      <w:r>
        <w:rPr>
          <w:spacing w:val="-4"/>
          <w:sz w:val="24"/>
        </w:rPr>
        <w:t xml:space="preserve"> </w:t>
      </w:r>
      <w:r>
        <w:rPr>
          <w:sz w:val="24"/>
        </w:rPr>
        <w:t>шешім</w:t>
      </w:r>
      <w:r>
        <w:rPr>
          <w:spacing w:val="-3"/>
          <w:sz w:val="24"/>
        </w:rPr>
        <w:t xml:space="preserve"> </w:t>
      </w:r>
      <w:r>
        <w:rPr>
          <w:sz w:val="24"/>
        </w:rPr>
        <w:t>қабылдауға</w:t>
      </w:r>
      <w:r>
        <w:rPr>
          <w:spacing w:val="-4"/>
          <w:sz w:val="24"/>
        </w:rPr>
        <w:t xml:space="preserve"> </w:t>
      </w:r>
      <w:r>
        <w:rPr>
          <w:sz w:val="24"/>
        </w:rPr>
        <w:t>қатысуын</w:t>
      </w:r>
      <w:r>
        <w:rPr>
          <w:spacing w:val="-2"/>
          <w:sz w:val="24"/>
        </w:rPr>
        <w:t xml:space="preserve"> кеңейту.</w:t>
      </w:r>
    </w:p>
    <w:p w14:paraId="0E1FF327" w14:textId="77777777" w:rsidR="00B56298" w:rsidRDefault="00867CC4">
      <w:pPr>
        <w:pStyle w:val="a4"/>
        <w:numPr>
          <w:ilvl w:val="0"/>
          <w:numId w:val="30"/>
        </w:numPr>
        <w:tabs>
          <w:tab w:val="left" w:pos="1393"/>
        </w:tabs>
        <w:ind w:left="262" w:right="264" w:firstLine="707"/>
        <w:jc w:val="left"/>
        <w:rPr>
          <w:sz w:val="24"/>
        </w:rPr>
      </w:pPr>
      <w:r>
        <w:rPr>
          <w:sz w:val="24"/>
        </w:rPr>
        <w:t>Сіздің</w:t>
      </w:r>
      <w:r>
        <w:rPr>
          <w:spacing w:val="35"/>
          <w:sz w:val="24"/>
        </w:rPr>
        <w:t xml:space="preserve"> </w:t>
      </w:r>
      <w:r>
        <w:rPr>
          <w:sz w:val="24"/>
        </w:rPr>
        <w:t>ойыңызша,</w:t>
      </w:r>
      <w:r>
        <w:rPr>
          <w:spacing w:val="34"/>
          <w:sz w:val="24"/>
        </w:rPr>
        <w:t xml:space="preserve"> </w:t>
      </w:r>
      <w:r>
        <w:rPr>
          <w:sz w:val="24"/>
        </w:rPr>
        <w:t>мемлекетпен</w:t>
      </w:r>
      <w:r>
        <w:rPr>
          <w:spacing w:val="35"/>
          <w:sz w:val="24"/>
        </w:rPr>
        <w:t xml:space="preserve"> </w:t>
      </w:r>
      <w:r>
        <w:rPr>
          <w:sz w:val="24"/>
        </w:rPr>
        <w:t>жұмыс</w:t>
      </w:r>
      <w:r>
        <w:rPr>
          <w:spacing w:val="32"/>
          <w:sz w:val="24"/>
        </w:rPr>
        <w:t xml:space="preserve"> </w:t>
      </w:r>
      <w:r>
        <w:rPr>
          <w:sz w:val="24"/>
        </w:rPr>
        <w:t>істеу</w:t>
      </w:r>
      <w:r>
        <w:rPr>
          <w:spacing w:val="36"/>
          <w:sz w:val="24"/>
        </w:rPr>
        <w:t xml:space="preserve"> </w:t>
      </w:r>
      <w:r>
        <w:rPr>
          <w:sz w:val="24"/>
        </w:rPr>
        <w:t>кезінде</w:t>
      </w:r>
      <w:r>
        <w:rPr>
          <w:spacing w:val="33"/>
          <w:sz w:val="24"/>
        </w:rPr>
        <w:t xml:space="preserve"> </w:t>
      </w:r>
      <w:r>
        <w:rPr>
          <w:sz w:val="24"/>
        </w:rPr>
        <w:t>ҮЕҰ</w:t>
      </w:r>
      <w:r>
        <w:rPr>
          <w:spacing w:val="33"/>
          <w:sz w:val="24"/>
        </w:rPr>
        <w:t xml:space="preserve"> </w:t>
      </w:r>
      <w:r>
        <w:rPr>
          <w:sz w:val="24"/>
        </w:rPr>
        <w:t>алдында</w:t>
      </w:r>
      <w:r>
        <w:rPr>
          <w:spacing w:val="40"/>
          <w:sz w:val="24"/>
        </w:rPr>
        <w:t xml:space="preserve"> </w:t>
      </w:r>
      <w:r>
        <w:rPr>
          <w:sz w:val="24"/>
        </w:rPr>
        <w:t>қандай</w:t>
      </w:r>
      <w:r>
        <w:rPr>
          <w:spacing w:val="36"/>
          <w:sz w:val="24"/>
        </w:rPr>
        <w:t xml:space="preserve"> </w:t>
      </w:r>
      <w:r>
        <w:rPr>
          <w:sz w:val="24"/>
        </w:rPr>
        <w:t>сын- тегеуріндер тұр?</w:t>
      </w:r>
    </w:p>
    <w:p w14:paraId="7ABFDE54" w14:textId="77777777" w:rsidR="00B56298" w:rsidRDefault="00867CC4">
      <w:pPr>
        <w:pStyle w:val="a4"/>
        <w:numPr>
          <w:ilvl w:val="1"/>
          <w:numId w:val="30"/>
        </w:numPr>
        <w:tabs>
          <w:tab w:val="left" w:pos="1255"/>
        </w:tabs>
        <w:ind w:hanging="285"/>
        <w:jc w:val="left"/>
        <w:rPr>
          <w:sz w:val="24"/>
        </w:rPr>
      </w:pPr>
      <w:r>
        <w:rPr>
          <w:sz w:val="24"/>
        </w:rPr>
        <w:t>саяси</w:t>
      </w:r>
      <w:r>
        <w:rPr>
          <w:spacing w:val="-3"/>
          <w:sz w:val="24"/>
        </w:rPr>
        <w:t xml:space="preserve"> </w:t>
      </w:r>
      <w:r>
        <w:rPr>
          <w:sz w:val="24"/>
        </w:rPr>
        <w:t>өзгерістерге</w:t>
      </w:r>
      <w:r>
        <w:rPr>
          <w:spacing w:val="-3"/>
          <w:sz w:val="24"/>
        </w:rPr>
        <w:t xml:space="preserve"> </w:t>
      </w:r>
      <w:r>
        <w:rPr>
          <w:spacing w:val="-2"/>
          <w:sz w:val="24"/>
        </w:rPr>
        <w:t>тәуелділік;</w:t>
      </w:r>
    </w:p>
    <w:p w14:paraId="2DC14171" w14:textId="77777777" w:rsidR="00B56298" w:rsidRDefault="00867CC4">
      <w:pPr>
        <w:pStyle w:val="a4"/>
        <w:numPr>
          <w:ilvl w:val="1"/>
          <w:numId w:val="30"/>
        </w:numPr>
        <w:tabs>
          <w:tab w:val="left" w:pos="1255"/>
        </w:tabs>
        <w:ind w:hanging="285"/>
        <w:jc w:val="left"/>
        <w:rPr>
          <w:sz w:val="24"/>
        </w:rPr>
      </w:pPr>
      <w:r>
        <w:rPr>
          <w:sz w:val="24"/>
        </w:rPr>
        <w:t>қаржыландыру</w:t>
      </w:r>
      <w:r>
        <w:rPr>
          <w:spacing w:val="-3"/>
          <w:sz w:val="24"/>
        </w:rPr>
        <w:t xml:space="preserve"> </w:t>
      </w:r>
      <w:r>
        <w:rPr>
          <w:spacing w:val="-2"/>
          <w:sz w:val="24"/>
        </w:rPr>
        <w:t>жеткіліксіз;</w:t>
      </w:r>
    </w:p>
    <w:p w14:paraId="69F84884" w14:textId="77777777" w:rsidR="00B56298" w:rsidRDefault="00867CC4">
      <w:pPr>
        <w:pStyle w:val="a4"/>
        <w:numPr>
          <w:ilvl w:val="1"/>
          <w:numId w:val="30"/>
        </w:numPr>
        <w:tabs>
          <w:tab w:val="left" w:pos="1255"/>
        </w:tabs>
        <w:ind w:hanging="285"/>
        <w:jc w:val="left"/>
        <w:rPr>
          <w:sz w:val="24"/>
        </w:rPr>
      </w:pPr>
      <w:r>
        <w:rPr>
          <w:sz w:val="24"/>
        </w:rPr>
        <w:t>ақпарат</w:t>
      </w:r>
      <w:r>
        <w:rPr>
          <w:spacing w:val="-2"/>
          <w:sz w:val="24"/>
        </w:rPr>
        <w:t xml:space="preserve"> </w:t>
      </w:r>
      <w:r>
        <w:rPr>
          <w:sz w:val="24"/>
        </w:rPr>
        <w:t>пен</w:t>
      </w:r>
      <w:r>
        <w:rPr>
          <w:spacing w:val="-2"/>
          <w:sz w:val="24"/>
        </w:rPr>
        <w:t xml:space="preserve"> </w:t>
      </w:r>
      <w:r>
        <w:rPr>
          <w:sz w:val="24"/>
        </w:rPr>
        <w:t>ресурстарға</w:t>
      </w:r>
      <w:r>
        <w:rPr>
          <w:spacing w:val="-2"/>
          <w:sz w:val="24"/>
        </w:rPr>
        <w:t xml:space="preserve"> </w:t>
      </w:r>
      <w:r>
        <w:rPr>
          <w:sz w:val="24"/>
        </w:rPr>
        <w:t>шектеулі</w:t>
      </w:r>
      <w:r>
        <w:rPr>
          <w:spacing w:val="-2"/>
          <w:sz w:val="24"/>
        </w:rPr>
        <w:t xml:space="preserve"> </w:t>
      </w:r>
      <w:r>
        <w:rPr>
          <w:sz w:val="24"/>
        </w:rPr>
        <w:t>қол</w:t>
      </w:r>
      <w:r>
        <w:rPr>
          <w:spacing w:val="-1"/>
          <w:sz w:val="24"/>
        </w:rPr>
        <w:t xml:space="preserve"> </w:t>
      </w:r>
      <w:r>
        <w:rPr>
          <w:spacing w:val="-2"/>
          <w:sz w:val="24"/>
        </w:rPr>
        <w:t>жетімділік;</w:t>
      </w:r>
    </w:p>
    <w:p w14:paraId="7502E031" w14:textId="77777777" w:rsidR="00B56298" w:rsidRDefault="00867CC4">
      <w:pPr>
        <w:pStyle w:val="a4"/>
        <w:numPr>
          <w:ilvl w:val="1"/>
          <w:numId w:val="30"/>
        </w:numPr>
        <w:tabs>
          <w:tab w:val="left" w:pos="1255"/>
        </w:tabs>
        <w:ind w:hanging="285"/>
        <w:jc w:val="left"/>
        <w:rPr>
          <w:sz w:val="24"/>
        </w:rPr>
      </w:pPr>
      <w:r>
        <w:rPr>
          <w:sz w:val="24"/>
        </w:rPr>
        <w:t>рұқсаттар</w:t>
      </w:r>
      <w:r>
        <w:rPr>
          <w:spacing w:val="-4"/>
          <w:sz w:val="24"/>
        </w:rPr>
        <w:t xml:space="preserve"> </w:t>
      </w:r>
      <w:r>
        <w:rPr>
          <w:sz w:val="24"/>
        </w:rPr>
        <w:t>мен</w:t>
      </w:r>
      <w:r>
        <w:rPr>
          <w:spacing w:val="-3"/>
          <w:sz w:val="24"/>
        </w:rPr>
        <w:t xml:space="preserve"> </w:t>
      </w:r>
      <w:r>
        <w:rPr>
          <w:sz w:val="24"/>
        </w:rPr>
        <w:t>лицензияларды</w:t>
      </w:r>
      <w:r>
        <w:rPr>
          <w:spacing w:val="-3"/>
          <w:sz w:val="24"/>
        </w:rPr>
        <w:t xml:space="preserve"> </w:t>
      </w:r>
      <w:r>
        <w:rPr>
          <w:sz w:val="24"/>
        </w:rPr>
        <w:t>алудағы</w:t>
      </w:r>
      <w:r>
        <w:rPr>
          <w:spacing w:val="-3"/>
          <w:sz w:val="24"/>
        </w:rPr>
        <w:t xml:space="preserve"> </w:t>
      </w:r>
      <w:r>
        <w:rPr>
          <w:spacing w:val="-2"/>
          <w:sz w:val="24"/>
        </w:rPr>
        <w:t>күрделілік.</w:t>
      </w:r>
    </w:p>
    <w:p w14:paraId="0A5FBBC1" w14:textId="77777777" w:rsidR="00B56298" w:rsidRDefault="00B56298">
      <w:pPr>
        <w:pStyle w:val="a3"/>
        <w:ind w:left="0" w:firstLine="0"/>
        <w:jc w:val="left"/>
        <w:rPr>
          <w:sz w:val="24"/>
        </w:rPr>
      </w:pPr>
    </w:p>
    <w:p w14:paraId="15B289A6" w14:textId="77777777" w:rsidR="00B56298" w:rsidRDefault="00867CC4">
      <w:pPr>
        <w:ind w:left="2073"/>
        <w:rPr>
          <w:i/>
          <w:sz w:val="24"/>
        </w:rPr>
      </w:pPr>
      <w:r>
        <w:rPr>
          <w:i/>
          <w:sz w:val="24"/>
        </w:rPr>
        <w:t>II.</w:t>
      </w:r>
      <w:r>
        <w:rPr>
          <w:i/>
          <w:spacing w:val="-5"/>
          <w:sz w:val="24"/>
        </w:rPr>
        <w:t xml:space="preserve"> </w:t>
      </w:r>
      <w:r>
        <w:rPr>
          <w:i/>
          <w:sz w:val="24"/>
        </w:rPr>
        <w:t>ҮЕҰ-ҒА</w:t>
      </w:r>
      <w:r>
        <w:rPr>
          <w:i/>
          <w:spacing w:val="-2"/>
          <w:sz w:val="24"/>
        </w:rPr>
        <w:t xml:space="preserve"> </w:t>
      </w:r>
      <w:r>
        <w:rPr>
          <w:i/>
          <w:sz w:val="24"/>
        </w:rPr>
        <w:t>МЕМЛЕКЕТТІК</w:t>
      </w:r>
      <w:r>
        <w:rPr>
          <w:i/>
          <w:spacing w:val="-5"/>
          <w:sz w:val="24"/>
        </w:rPr>
        <w:t xml:space="preserve"> </w:t>
      </w:r>
      <w:r>
        <w:rPr>
          <w:i/>
          <w:sz w:val="24"/>
        </w:rPr>
        <w:t>ҚОЛДАУ</w:t>
      </w:r>
      <w:r>
        <w:rPr>
          <w:i/>
          <w:spacing w:val="-3"/>
          <w:sz w:val="24"/>
        </w:rPr>
        <w:t xml:space="preserve"> </w:t>
      </w:r>
      <w:r>
        <w:rPr>
          <w:i/>
          <w:sz w:val="24"/>
        </w:rPr>
        <w:t>КӨРСЕТУ</w:t>
      </w:r>
      <w:r>
        <w:rPr>
          <w:i/>
          <w:spacing w:val="-2"/>
          <w:sz w:val="24"/>
        </w:rPr>
        <w:t xml:space="preserve"> ДЕҢГЕЙІ</w:t>
      </w:r>
    </w:p>
    <w:p w14:paraId="7D57510F" w14:textId="77777777" w:rsidR="00B56298" w:rsidRDefault="00B56298">
      <w:pPr>
        <w:pStyle w:val="a3"/>
        <w:ind w:left="0" w:firstLine="0"/>
        <w:jc w:val="left"/>
        <w:rPr>
          <w:i/>
          <w:sz w:val="24"/>
        </w:rPr>
      </w:pPr>
    </w:p>
    <w:p w14:paraId="19CDAFA7" w14:textId="77777777" w:rsidR="00B56298" w:rsidRDefault="00867CC4">
      <w:pPr>
        <w:pStyle w:val="a4"/>
        <w:numPr>
          <w:ilvl w:val="0"/>
          <w:numId w:val="30"/>
        </w:numPr>
        <w:tabs>
          <w:tab w:val="left" w:pos="621"/>
        </w:tabs>
        <w:spacing w:before="1"/>
        <w:ind w:left="621" w:right="266" w:hanging="360"/>
        <w:jc w:val="left"/>
        <w:rPr>
          <w:sz w:val="24"/>
        </w:rPr>
      </w:pPr>
      <w:r>
        <w:rPr>
          <w:sz w:val="24"/>
        </w:rPr>
        <w:t>Соңғы</w:t>
      </w:r>
      <w:r>
        <w:rPr>
          <w:spacing w:val="80"/>
          <w:sz w:val="24"/>
        </w:rPr>
        <w:t xml:space="preserve"> </w:t>
      </w:r>
      <w:r>
        <w:rPr>
          <w:sz w:val="24"/>
        </w:rPr>
        <w:t>жылдары</w:t>
      </w:r>
      <w:r>
        <w:rPr>
          <w:spacing w:val="80"/>
          <w:sz w:val="24"/>
        </w:rPr>
        <w:t xml:space="preserve"> </w:t>
      </w:r>
      <w:r>
        <w:rPr>
          <w:sz w:val="24"/>
        </w:rPr>
        <w:t>ҮЕҰ-ға</w:t>
      </w:r>
      <w:r>
        <w:rPr>
          <w:spacing w:val="80"/>
          <w:sz w:val="24"/>
        </w:rPr>
        <w:t xml:space="preserve"> </w:t>
      </w:r>
      <w:r>
        <w:rPr>
          <w:sz w:val="24"/>
        </w:rPr>
        <w:t>қаржылық</w:t>
      </w:r>
      <w:r>
        <w:rPr>
          <w:spacing w:val="80"/>
          <w:sz w:val="24"/>
        </w:rPr>
        <w:t xml:space="preserve"> </w:t>
      </w:r>
      <w:r>
        <w:rPr>
          <w:sz w:val="24"/>
        </w:rPr>
        <w:t>қолдаудың</w:t>
      </w:r>
      <w:r>
        <w:rPr>
          <w:spacing w:val="80"/>
          <w:sz w:val="24"/>
        </w:rPr>
        <w:t xml:space="preserve"> </w:t>
      </w:r>
      <w:r>
        <w:rPr>
          <w:sz w:val="24"/>
        </w:rPr>
        <w:t>қандай</w:t>
      </w:r>
      <w:r>
        <w:rPr>
          <w:spacing w:val="80"/>
          <w:sz w:val="24"/>
        </w:rPr>
        <w:t xml:space="preserve"> </w:t>
      </w:r>
      <w:r>
        <w:rPr>
          <w:sz w:val="24"/>
        </w:rPr>
        <w:t>түрлерін</w:t>
      </w:r>
      <w:r>
        <w:rPr>
          <w:spacing w:val="80"/>
          <w:sz w:val="24"/>
        </w:rPr>
        <w:t xml:space="preserve"> </w:t>
      </w:r>
      <w:r>
        <w:rPr>
          <w:sz w:val="24"/>
        </w:rPr>
        <w:t>алдыңыз</w:t>
      </w:r>
      <w:r>
        <w:rPr>
          <w:spacing w:val="80"/>
          <w:sz w:val="24"/>
        </w:rPr>
        <w:t xml:space="preserve"> </w:t>
      </w:r>
      <w:r>
        <w:rPr>
          <w:sz w:val="24"/>
        </w:rPr>
        <w:t>(бірнеше нұсқаны таңдай аласыз)?</w:t>
      </w:r>
    </w:p>
    <w:tbl>
      <w:tblPr>
        <w:tblStyle w:val="TableNormal"/>
        <w:tblW w:w="0" w:type="auto"/>
        <w:tblInd w:w="8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59"/>
        <w:gridCol w:w="1844"/>
      </w:tblGrid>
      <w:tr w:rsidR="00B56298" w14:paraId="19EC04DE" w14:textId="77777777">
        <w:trPr>
          <w:trHeight w:val="276"/>
        </w:trPr>
        <w:tc>
          <w:tcPr>
            <w:tcW w:w="6659" w:type="dxa"/>
          </w:tcPr>
          <w:p w14:paraId="02D84F3F" w14:textId="77777777" w:rsidR="00B56298" w:rsidRDefault="00867CC4">
            <w:pPr>
              <w:pStyle w:val="TableParagraph"/>
              <w:spacing w:line="256" w:lineRule="exact"/>
              <w:ind w:left="107"/>
              <w:rPr>
                <w:sz w:val="24"/>
              </w:rPr>
            </w:pPr>
            <w:r>
              <w:rPr>
                <w:sz w:val="24"/>
              </w:rPr>
              <w:t>Мемлекеттік</w:t>
            </w:r>
            <w:r>
              <w:rPr>
                <w:spacing w:val="-2"/>
                <w:sz w:val="24"/>
              </w:rPr>
              <w:t xml:space="preserve"> </w:t>
            </w:r>
            <w:r>
              <w:rPr>
                <w:sz w:val="24"/>
              </w:rPr>
              <w:t>әлеуметтік</w:t>
            </w:r>
            <w:r>
              <w:rPr>
                <w:spacing w:val="-2"/>
                <w:sz w:val="24"/>
              </w:rPr>
              <w:t xml:space="preserve"> тапсырыс</w:t>
            </w:r>
          </w:p>
        </w:tc>
        <w:tc>
          <w:tcPr>
            <w:tcW w:w="1844" w:type="dxa"/>
          </w:tcPr>
          <w:p w14:paraId="3F64D27E" w14:textId="77777777" w:rsidR="00B56298" w:rsidRDefault="00B56298">
            <w:pPr>
              <w:pStyle w:val="TableParagraph"/>
              <w:rPr>
                <w:sz w:val="20"/>
              </w:rPr>
            </w:pPr>
          </w:p>
        </w:tc>
      </w:tr>
      <w:tr w:rsidR="00B56298" w14:paraId="5608DA12" w14:textId="77777777">
        <w:trPr>
          <w:trHeight w:val="275"/>
        </w:trPr>
        <w:tc>
          <w:tcPr>
            <w:tcW w:w="6659" w:type="dxa"/>
          </w:tcPr>
          <w:p w14:paraId="0E838202" w14:textId="77777777" w:rsidR="00B56298" w:rsidRDefault="00867CC4">
            <w:pPr>
              <w:pStyle w:val="TableParagraph"/>
              <w:spacing w:line="256" w:lineRule="exact"/>
              <w:ind w:left="107"/>
              <w:rPr>
                <w:sz w:val="24"/>
              </w:rPr>
            </w:pPr>
            <w:r>
              <w:rPr>
                <w:spacing w:val="-2"/>
                <w:sz w:val="24"/>
              </w:rPr>
              <w:t>гранттар</w:t>
            </w:r>
          </w:p>
        </w:tc>
        <w:tc>
          <w:tcPr>
            <w:tcW w:w="1844" w:type="dxa"/>
          </w:tcPr>
          <w:p w14:paraId="661F3388" w14:textId="77777777" w:rsidR="00B56298" w:rsidRDefault="00B56298">
            <w:pPr>
              <w:pStyle w:val="TableParagraph"/>
              <w:rPr>
                <w:sz w:val="20"/>
              </w:rPr>
            </w:pPr>
          </w:p>
        </w:tc>
      </w:tr>
      <w:tr w:rsidR="00B56298" w14:paraId="02D2DF50" w14:textId="77777777">
        <w:trPr>
          <w:trHeight w:val="275"/>
        </w:trPr>
        <w:tc>
          <w:tcPr>
            <w:tcW w:w="6659" w:type="dxa"/>
          </w:tcPr>
          <w:p w14:paraId="2CA2D36F" w14:textId="77777777" w:rsidR="00B56298" w:rsidRDefault="00867CC4">
            <w:pPr>
              <w:pStyle w:val="TableParagraph"/>
              <w:spacing w:line="256" w:lineRule="exact"/>
              <w:ind w:left="107"/>
              <w:rPr>
                <w:sz w:val="24"/>
              </w:rPr>
            </w:pPr>
            <w:r>
              <w:rPr>
                <w:spacing w:val="-2"/>
                <w:sz w:val="24"/>
              </w:rPr>
              <w:t>сыйлық</w:t>
            </w:r>
          </w:p>
        </w:tc>
        <w:tc>
          <w:tcPr>
            <w:tcW w:w="1844" w:type="dxa"/>
          </w:tcPr>
          <w:p w14:paraId="7D961C91" w14:textId="77777777" w:rsidR="00B56298" w:rsidRDefault="00B56298">
            <w:pPr>
              <w:pStyle w:val="TableParagraph"/>
              <w:rPr>
                <w:sz w:val="20"/>
              </w:rPr>
            </w:pPr>
          </w:p>
        </w:tc>
      </w:tr>
      <w:tr w:rsidR="00B56298" w14:paraId="0F8FCC61" w14:textId="77777777">
        <w:trPr>
          <w:trHeight w:val="275"/>
        </w:trPr>
        <w:tc>
          <w:tcPr>
            <w:tcW w:w="6659" w:type="dxa"/>
          </w:tcPr>
          <w:p w14:paraId="6ECDC49F" w14:textId="77777777" w:rsidR="00B56298" w:rsidRDefault="00867CC4">
            <w:pPr>
              <w:pStyle w:val="TableParagraph"/>
              <w:spacing w:line="256" w:lineRule="exact"/>
              <w:ind w:left="107"/>
              <w:rPr>
                <w:sz w:val="24"/>
              </w:rPr>
            </w:pPr>
            <w:r>
              <w:rPr>
                <w:sz w:val="24"/>
              </w:rPr>
              <w:t>стратегиялық</w:t>
            </w:r>
            <w:r>
              <w:rPr>
                <w:spacing w:val="-3"/>
                <w:sz w:val="24"/>
              </w:rPr>
              <w:t xml:space="preserve"> </w:t>
            </w:r>
            <w:r>
              <w:rPr>
                <w:sz w:val="24"/>
              </w:rPr>
              <w:t>әріптестікті</w:t>
            </w:r>
            <w:r>
              <w:rPr>
                <w:spacing w:val="-2"/>
                <w:sz w:val="24"/>
              </w:rPr>
              <w:t xml:space="preserve"> </w:t>
            </w:r>
            <w:r>
              <w:rPr>
                <w:sz w:val="24"/>
              </w:rPr>
              <w:t>іске</w:t>
            </w:r>
            <w:r>
              <w:rPr>
                <w:spacing w:val="-2"/>
                <w:sz w:val="24"/>
              </w:rPr>
              <w:t xml:space="preserve"> </w:t>
            </w:r>
            <w:r>
              <w:rPr>
                <w:sz w:val="24"/>
              </w:rPr>
              <w:t>асыруға</w:t>
            </w:r>
            <w:r>
              <w:rPr>
                <w:spacing w:val="-5"/>
                <w:sz w:val="24"/>
              </w:rPr>
              <w:t xml:space="preserve"> </w:t>
            </w:r>
            <w:r>
              <w:rPr>
                <w:sz w:val="24"/>
              </w:rPr>
              <w:t>мемлекеттік</w:t>
            </w:r>
            <w:r>
              <w:rPr>
                <w:spacing w:val="-1"/>
                <w:sz w:val="24"/>
              </w:rPr>
              <w:t xml:space="preserve"> </w:t>
            </w:r>
            <w:r>
              <w:rPr>
                <w:spacing w:val="-2"/>
                <w:sz w:val="24"/>
              </w:rPr>
              <w:t>тапсырыс</w:t>
            </w:r>
          </w:p>
        </w:tc>
        <w:tc>
          <w:tcPr>
            <w:tcW w:w="1844" w:type="dxa"/>
          </w:tcPr>
          <w:p w14:paraId="66FCE952" w14:textId="77777777" w:rsidR="00B56298" w:rsidRDefault="00B56298">
            <w:pPr>
              <w:pStyle w:val="TableParagraph"/>
              <w:rPr>
                <w:sz w:val="20"/>
              </w:rPr>
            </w:pPr>
          </w:p>
        </w:tc>
      </w:tr>
      <w:tr w:rsidR="00B56298" w14:paraId="065498E3" w14:textId="77777777">
        <w:trPr>
          <w:trHeight w:val="275"/>
        </w:trPr>
        <w:tc>
          <w:tcPr>
            <w:tcW w:w="6659" w:type="dxa"/>
          </w:tcPr>
          <w:p w14:paraId="1AA053B2" w14:textId="77777777" w:rsidR="00B56298" w:rsidRDefault="00867CC4">
            <w:pPr>
              <w:pStyle w:val="TableParagraph"/>
              <w:spacing w:line="256" w:lineRule="exact"/>
              <w:ind w:left="107"/>
              <w:rPr>
                <w:sz w:val="24"/>
              </w:rPr>
            </w:pPr>
            <w:r>
              <w:rPr>
                <w:sz w:val="24"/>
              </w:rPr>
              <w:t>халықаралық</w:t>
            </w:r>
            <w:r>
              <w:rPr>
                <w:spacing w:val="-3"/>
                <w:sz w:val="24"/>
              </w:rPr>
              <w:t xml:space="preserve"> </w:t>
            </w:r>
            <w:r>
              <w:rPr>
                <w:spacing w:val="-2"/>
                <w:sz w:val="24"/>
              </w:rPr>
              <w:t>гранттар</w:t>
            </w:r>
          </w:p>
        </w:tc>
        <w:tc>
          <w:tcPr>
            <w:tcW w:w="1844" w:type="dxa"/>
          </w:tcPr>
          <w:p w14:paraId="13B79ED2" w14:textId="77777777" w:rsidR="00B56298" w:rsidRDefault="00B56298">
            <w:pPr>
              <w:pStyle w:val="TableParagraph"/>
              <w:rPr>
                <w:sz w:val="20"/>
              </w:rPr>
            </w:pPr>
          </w:p>
        </w:tc>
      </w:tr>
      <w:tr w:rsidR="00B56298" w14:paraId="1592F7B2" w14:textId="77777777">
        <w:trPr>
          <w:trHeight w:val="278"/>
        </w:trPr>
        <w:tc>
          <w:tcPr>
            <w:tcW w:w="6659" w:type="dxa"/>
          </w:tcPr>
          <w:p w14:paraId="7679F196" w14:textId="77777777" w:rsidR="00B56298" w:rsidRDefault="00867CC4">
            <w:pPr>
              <w:pStyle w:val="TableParagraph"/>
              <w:spacing w:before="1" w:line="257" w:lineRule="exact"/>
              <w:ind w:left="107"/>
              <w:rPr>
                <w:sz w:val="24"/>
              </w:rPr>
            </w:pPr>
            <w:r>
              <w:rPr>
                <w:sz w:val="24"/>
              </w:rPr>
              <w:t>басқа</w:t>
            </w:r>
            <w:r>
              <w:rPr>
                <w:spacing w:val="-5"/>
                <w:sz w:val="24"/>
              </w:rPr>
              <w:t xml:space="preserve"> </w:t>
            </w:r>
            <w:r>
              <w:rPr>
                <w:spacing w:val="-2"/>
                <w:sz w:val="24"/>
              </w:rPr>
              <w:t>құралдар</w:t>
            </w:r>
          </w:p>
        </w:tc>
        <w:tc>
          <w:tcPr>
            <w:tcW w:w="1844" w:type="dxa"/>
          </w:tcPr>
          <w:p w14:paraId="3F35FF61" w14:textId="77777777" w:rsidR="00B56298" w:rsidRDefault="00B56298">
            <w:pPr>
              <w:pStyle w:val="TableParagraph"/>
              <w:rPr>
                <w:sz w:val="20"/>
              </w:rPr>
            </w:pPr>
          </w:p>
        </w:tc>
      </w:tr>
    </w:tbl>
    <w:p w14:paraId="423517C5" w14:textId="77777777" w:rsidR="00B56298" w:rsidRDefault="00867CC4">
      <w:pPr>
        <w:pStyle w:val="a4"/>
        <w:numPr>
          <w:ilvl w:val="0"/>
          <w:numId w:val="30"/>
        </w:numPr>
        <w:tabs>
          <w:tab w:val="left" w:pos="621"/>
        </w:tabs>
        <w:spacing w:before="1"/>
        <w:ind w:left="621" w:right="266" w:hanging="360"/>
        <w:jc w:val="left"/>
        <w:rPr>
          <w:sz w:val="24"/>
        </w:rPr>
      </w:pPr>
      <w:r>
        <w:rPr>
          <w:sz w:val="24"/>
        </w:rPr>
        <w:t>Мемлекеттен</w:t>
      </w:r>
      <w:r>
        <w:rPr>
          <w:spacing w:val="40"/>
          <w:sz w:val="24"/>
        </w:rPr>
        <w:t xml:space="preserve"> </w:t>
      </w:r>
      <w:r>
        <w:rPr>
          <w:sz w:val="24"/>
        </w:rPr>
        <w:t>қаржы</w:t>
      </w:r>
      <w:r>
        <w:rPr>
          <w:spacing w:val="40"/>
          <w:sz w:val="24"/>
        </w:rPr>
        <w:t xml:space="preserve"> </w:t>
      </w:r>
      <w:r>
        <w:rPr>
          <w:sz w:val="24"/>
        </w:rPr>
        <w:t>алатын</w:t>
      </w:r>
      <w:r>
        <w:rPr>
          <w:spacing w:val="40"/>
          <w:sz w:val="24"/>
        </w:rPr>
        <w:t xml:space="preserve"> </w:t>
      </w:r>
      <w:r>
        <w:rPr>
          <w:sz w:val="24"/>
        </w:rPr>
        <w:t>үкіметтік</w:t>
      </w:r>
      <w:r>
        <w:rPr>
          <w:spacing w:val="40"/>
          <w:sz w:val="24"/>
        </w:rPr>
        <w:t xml:space="preserve"> </w:t>
      </w:r>
      <w:r>
        <w:rPr>
          <w:sz w:val="24"/>
        </w:rPr>
        <w:t>емес</w:t>
      </w:r>
      <w:r>
        <w:rPr>
          <w:spacing w:val="40"/>
          <w:sz w:val="24"/>
        </w:rPr>
        <w:t xml:space="preserve"> </w:t>
      </w:r>
      <w:r>
        <w:rPr>
          <w:sz w:val="24"/>
        </w:rPr>
        <w:t>ұйымдар</w:t>
      </w:r>
      <w:r>
        <w:rPr>
          <w:spacing w:val="40"/>
          <w:sz w:val="24"/>
        </w:rPr>
        <w:t xml:space="preserve"> </w:t>
      </w:r>
      <w:r>
        <w:rPr>
          <w:sz w:val="24"/>
        </w:rPr>
        <w:t>жұмысының</w:t>
      </w:r>
      <w:r>
        <w:rPr>
          <w:spacing w:val="40"/>
          <w:sz w:val="24"/>
        </w:rPr>
        <w:t xml:space="preserve"> </w:t>
      </w:r>
      <w:r>
        <w:rPr>
          <w:sz w:val="24"/>
        </w:rPr>
        <w:t>ашықтық</w:t>
      </w:r>
      <w:r>
        <w:rPr>
          <w:spacing w:val="40"/>
          <w:sz w:val="24"/>
        </w:rPr>
        <w:t xml:space="preserve"> </w:t>
      </w:r>
      <w:r>
        <w:rPr>
          <w:sz w:val="24"/>
        </w:rPr>
        <w:t>деңгейін</w:t>
      </w:r>
      <w:r>
        <w:rPr>
          <w:spacing w:val="40"/>
          <w:sz w:val="24"/>
        </w:rPr>
        <w:t xml:space="preserve"> </w:t>
      </w:r>
      <w:r>
        <w:rPr>
          <w:sz w:val="24"/>
        </w:rPr>
        <w:t>қалай бағалайсыз?</w:t>
      </w:r>
    </w:p>
    <w:tbl>
      <w:tblPr>
        <w:tblStyle w:val="TableNormal"/>
        <w:tblW w:w="0" w:type="auto"/>
        <w:tblInd w:w="8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5"/>
        <w:gridCol w:w="490"/>
        <w:gridCol w:w="490"/>
        <w:gridCol w:w="492"/>
        <w:gridCol w:w="490"/>
        <w:gridCol w:w="490"/>
        <w:gridCol w:w="490"/>
        <w:gridCol w:w="490"/>
        <w:gridCol w:w="490"/>
        <w:gridCol w:w="492"/>
        <w:gridCol w:w="581"/>
        <w:gridCol w:w="1356"/>
      </w:tblGrid>
      <w:tr w:rsidR="00B56298" w14:paraId="06D48EE9" w14:textId="77777777">
        <w:trPr>
          <w:trHeight w:val="275"/>
        </w:trPr>
        <w:tc>
          <w:tcPr>
            <w:tcW w:w="2005" w:type="dxa"/>
            <w:vMerge w:val="restart"/>
          </w:tcPr>
          <w:p w14:paraId="09DDAB93" w14:textId="77777777" w:rsidR="00B56298" w:rsidRDefault="00867CC4">
            <w:pPr>
              <w:pStyle w:val="TableParagraph"/>
              <w:spacing w:line="275" w:lineRule="exact"/>
              <w:ind w:left="7"/>
              <w:jc w:val="center"/>
              <w:rPr>
                <w:sz w:val="24"/>
              </w:rPr>
            </w:pPr>
            <w:r>
              <w:rPr>
                <w:spacing w:val="-2"/>
                <w:sz w:val="24"/>
              </w:rPr>
              <w:t>төмен</w:t>
            </w:r>
          </w:p>
        </w:tc>
        <w:tc>
          <w:tcPr>
            <w:tcW w:w="490" w:type="dxa"/>
          </w:tcPr>
          <w:p w14:paraId="180BD310" w14:textId="77777777" w:rsidR="00B56298" w:rsidRDefault="00867CC4">
            <w:pPr>
              <w:pStyle w:val="TableParagraph"/>
              <w:spacing w:line="256" w:lineRule="exact"/>
              <w:ind w:left="107"/>
              <w:rPr>
                <w:sz w:val="24"/>
              </w:rPr>
            </w:pPr>
            <w:r>
              <w:rPr>
                <w:spacing w:val="-10"/>
                <w:sz w:val="24"/>
              </w:rPr>
              <w:t>1</w:t>
            </w:r>
          </w:p>
        </w:tc>
        <w:tc>
          <w:tcPr>
            <w:tcW w:w="490" w:type="dxa"/>
          </w:tcPr>
          <w:p w14:paraId="18ACCA2E" w14:textId="77777777" w:rsidR="00B56298" w:rsidRDefault="00867CC4">
            <w:pPr>
              <w:pStyle w:val="TableParagraph"/>
              <w:spacing w:line="256" w:lineRule="exact"/>
              <w:ind w:left="107"/>
              <w:rPr>
                <w:sz w:val="24"/>
              </w:rPr>
            </w:pPr>
            <w:r>
              <w:rPr>
                <w:spacing w:val="-10"/>
                <w:sz w:val="24"/>
              </w:rPr>
              <w:t>2</w:t>
            </w:r>
          </w:p>
        </w:tc>
        <w:tc>
          <w:tcPr>
            <w:tcW w:w="492" w:type="dxa"/>
          </w:tcPr>
          <w:p w14:paraId="37D5177C" w14:textId="77777777" w:rsidR="00B56298" w:rsidRDefault="00867CC4">
            <w:pPr>
              <w:pStyle w:val="TableParagraph"/>
              <w:spacing w:line="256" w:lineRule="exact"/>
              <w:ind w:left="106"/>
              <w:rPr>
                <w:sz w:val="24"/>
              </w:rPr>
            </w:pPr>
            <w:r>
              <w:rPr>
                <w:spacing w:val="-10"/>
                <w:sz w:val="24"/>
              </w:rPr>
              <w:t>3</w:t>
            </w:r>
          </w:p>
        </w:tc>
        <w:tc>
          <w:tcPr>
            <w:tcW w:w="490" w:type="dxa"/>
          </w:tcPr>
          <w:p w14:paraId="04F2C28C" w14:textId="77777777" w:rsidR="00B56298" w:rsidRDefault="00867CC4">
            <w:pPr>
              <w:pStyle w:val="TableParagraph"/>
              <w:spacing w:line="256" w:lineRule="exact"/>
              <w:ind w:left="104"/>
              <w:rPr>
                <w:sz w:val="24"/>
              </w:rPr>
            </w:pPr>
            <w:r>
              <w:rPr>
                <w:spacing w:val="-10"/>
                <w:sz w:val="24"/>
              </w:rPr>
              <w:t>4</w:t>
            </w:r>
          </w:p>
        </w:tc>
        <w:tc>
          <w:tcPr>
            <w:tcW w:w="490" w:type="dxa"/>
          </w:tcPr>
          <w:p w14:paraId="701E27CF" w14:textId="77777777" w:rsidR="00B56298" w:rsidRDefault="00867CC4">
            <w:pPr>
              <w:pStyle w:val="TableParagraph"/>
              <w:spacing w:line="256" w:lineRule="exact"/>
              <w:ind w:left="103"/>
              <w:rPr>
                <w:sz w:val="24"/>
              </w:rPr>
            </w:pPr>
            <w:r>
              <w:rPr>
                <w:spacing w:val="-10"/>
                <w:sz w:val="24"/>
              </w:rPr>
              <w:t>5</w:t>
            </w:r>
          </w:p>
        </w:tc>
        <w:tc>
          <w:tcPr>
            <w:tcW w:w="490" w:type="dxa"/>
          </w:tcPr>
          <w:p w14:paraId="4FEA1DD2" w14:textId="77777777" w:rsidR="00B56298" w:rsidRDefault="00867CC4">
            <w:pPr>
              <w:pStyle w:val="TableParagraph"/>
              <w:spacing w:line="256" w:lineRule="exact"/>
              <w:ind w:left="106"/>
              <w:rPr>
                <w:sz w:val="24"/>
              </w:rPr>
            </w:pPr>
            <w:r>
              <w:rPr>
                <w:spacing w:val="-10"/>
                <w:sz w:val="24"/>
              </w:rPr>
              <w:t>6</w:t>
            </w:r>
          </w:p>
        </w:tc>
        <w:tc>
          <w:tcPr>
            <w:tcW w:w="490" w:type="dxa"/>
          </w:tcPr>
          <w:p w14:paraId="6386D13C" w14:textId="77777777" w:rsidR="00B56298" w:rsidRDefault="00867CC4">
            <w:pPr>
              <w:pStyle w:val="TableParagraph"/>
              <w:spacing w:line="256" w:lineRule="exact"/>
              <w:ind w:left="105"/>
              <w:rPr>
                <w:sz w:val="24"/>
              </w:rPr>
            </w:pPr>
            <w:r>
              <w:rPr>
                <w:spacing w:val="-10"/>
                <w:sz w:val="24"/>
              </w:rPr>
              <w:t>7</w:t>
            </w:r>
          </w:p>
        </w:tc>
        <w:tc>
          <w:tcPr>
            <w:tcW w:w="490" w:type="dxa"/>
          </w:tcPr>
          <w:p w14:paraId="4615E3BB" w14:textId="77777777" w:rsidR="00B56298" w:rsidRDefault="00867CC4">
            <w:pPr>
              <w:pStyle w:val="TableParagraph"/>
              <w:spacing w:line="256" w:lineRule="exact"/>
              <w:ind w:left="105"/>
              <w:rPr>
                <w:sz w:val="24"/>
              </w:rPr>
            </w:pPr>
            <w:r>
              <w:rPr>
                <w:spacing w:val="-10"/>
                <w:sz w:val="24"/>
              </w:rPr>
              <w:t>8</w:t>
            </w:r>
          </w:p>
        </w:tc>
        <w:tc>
          <w:tcPr>
            <w:tcW w:w="492" w:type="dxa"/>
          </w:tcPr>
          <w:p w14:paraId="50CE5D37" w14:textId="77777777" w:rsidR="00B56298" w:rsidRDefault="00867CC4">
            <w:pPr>
              <w:pStyle w:val="TableParagraph"/>
              <w:spacing w:line="256" w:lineRule="exact"/>
              <w:ind w:left="104"/>
              <w:rPr>
                <w:sz w:val="24"/>
              </w:rPr>
            </w:pPr>
            <w:r>
              <w:rPr>
                <w:spacing w:val="-10"/>
                <w:sz w:val="24"/>
              </w:rPr>
              <w:t>9</w:t>
            </w:r>
          </w:p>
        </w:tc>
        <w:tc>
          <w:tcPr>
            <w:tcW w:w="581" w:type="dxa"/>
          </w:tcPr>
          <w:p w14:paraId="17DAF07B" w14:textId="77777777" w:rsidR="00B56298" w:rsidRDefault="00867CC4">
            <w:pPr>
              <w:pStyle w:val="TableParagraph"/>
              <w:spacing w:line="256" w:lineRule="exact"/>
              <w:ind w:left="102"/>
              <w:rPr>
                <w:sz w:val="24"/>
              </w:rPr>
            </w:pPr>
            <w:r>
              <w:rPr>
                <w:spacing w:val="-5"/>
                <w:sz w:val="24"/>
              </w:rPr>
              <w:t>10</w:t>
            </w:r>
          </w:p>
        </w:tc>
        <w:tc>
          <w:tcPr>
            <w:tcW w:w="1356" w:type="dxa"/>
            <w:vMerge w:val="restart"/>
          </w:tcPr>
          <w:p w14:paraId="45486EEF" w14:textId="77777777" w:rsidR="00B56298" w:rsidRDefault="00867CC4">
            <w:pPr>
              <w:pStyle w:val="TableParagraph"/>
              <w:spacing w:line="275" w:lineRule="exact"/>
              <w:ind w:left="105"/>
              <w:rPr>
                <w:sz w:val="24"/>
              </w:rPr>
            </w:pPr>
            <w:r>
              <w:rPr>
                <w:spacing w:val="-2"/>
                <w:sz w:val="24"/>
              </w:rPr>
              <w:t>жоғары</w:t>
            </w:r>
          </w:p>
        </w:tc>
      </w:tr>
      <w:tr w:rsidR="00B56298" w14:paraId="14F1AD00" w14:textId="77777777">
        <w:trPr>
          <w:trHeight w:val="275"/>
        </w:trPr>
        <w:tc>
          <w:tcPr>
            <w:tcW w:w="2005" w:type="dxa"/>
            <w:vMerge/>
            <w:tcBorders>
              <w:top w:val="nil"/>
            </w:tcBorders>
          </w:tcPr>
          <w:p w14:paraId="237B2A15" w14:textId="77777777" w:rsidR="00B56298" w:rsidRDefault="00B56298">
            <w:pPr>
              <w:rPr>
                <w:sz w:val="2"/>
                <w:szCs w:val="2"/>
              </w:rPr>
            </w:pPr>
          </w:p>
        </w:tc>
        <w:tc>
          <w:tcPr>
            <w:tcW w:w="490" w:type="dxa"/>
          </w:tcPr>
          <w:p w14:paraId="470A2C43" w14:textId="77777777" w:rsidR="00B56298" w:rsidRDefault="00B56298">
            <w:pPr>
              <w:pStyle w:val="TableParagraph"/>
              <w:rPr>
                <w:sz w:val="20"/>
              </w:rPr>
            </w:pPr>
          </w:p>
        </w:tc>
        <w:tc>
          <w:tcPr>
            <w:tcW w:w="490" w:type="dxa"/>
          </w:tcPr>
          <w:p w14:paraId="6C50EEDD" w14:textId="77777777" w:rsidR="00B56298" w:rsidRDefault="00B56298">
            <w:pPr>
              <w:pStyle w:val="TableParagraph"/>
              <w:rPr>
                <w:sz w:val="20"/>
              </w:rPr>
            </w:pPr>
          </w:p>
        </w:tc>
        <w:tc>
          <w:tcPr>
            <w:tcW w:w="492" w:type="dxa"/>
          </w:tcPr>
          <w:p w14:paraId="77E87D08" w14:textId="77777777" w:rsidR="00B56298" w:rsidRDefault="00B56298">
            <w:pPr>
              <w:pStyle w:val="TableParagraph"/>
              <w:rPr>
                <w:sz w:val="20"/>
              </w:rPr>
            </w:pPr>
          </w:p>
        </w:tc>
        <w:tc>
          <w:tcPr>
            <w:tcW w:w="490" w:type="dxa"/>
          </w:tcPr>
          <w:p w14:paraId="2D1199B6" w14:textId="77777777" w:rsidR="00B56298" w:rsidRDefault="00B56298">
            <w:pPr>
              <w:pStyle w:val="TableParagraph"/>
              <w:rPr>
                <w:sz w:val="20"/>
              </w:rPr>
            </w:pPr>
          </w:p>
        </w:tc>
        <w:tc>
          <w:tcPr>
            <w:tcW w:w="490" w:type="dxa"/>
          </w:tcPr>
          <w:p w14:paraId="1742B40F" w14:textId="77777777" w:rsidR="00B56298" w:rsidRDefault="00B56298">
            <w:pPr>
              <w:pStyle w:val="TableParagraph"/>
              <w:rPr>
                <w:sz w:val="20"/>
              </w:rPr>
            </w:pPr>
          </w:p>
        </w:tc>
        <w:tc>
          <w:tcPr>
            <w:tcW w:w="490" w:type="dxa"/>
          </w:tcPr>
          <w:p w14:paraId="75026E3A" w14:textId="77777777" w:rsidR="00B56298" w:rsidRDefault="00B56298">
            <w:pPr>
              <w:pStyle w:val="TableParagraph"/>
              <w:rPr>
                <w:sz w:val="20"/>
              </w:rPr>
            </w:pPr>
          </w:p>
        </w:tc>
        <w:tc>
          <w:tcPr>
            <w:tcW w:w="490" w:type="dxa"/>
          </w:tcPr>
          <w:p w14:paraId="794B8B8C" w14:textId="77777777" w:rsidR="00B56298" w:rsidRDefault="00B56298">
            <w:pPr>
              <w:pStyle w:val="TableParagraph"/>
              <w:rPr>
                <w:sz w:val="20"/>
              </w:rPr>
            </w:pPr>
          </w:p>
        </w:tc>
        <w:tc>
          <w:tcPr>
            <w:tcW w:w="490" w:type="dxa"/>
          </w:tcPr>
          <w:p w14:paraId="62356A06" w14:textId="77777777" w:rsidR="00B56298" w:rsidRDefault="00B56298">
            <w:pPr>
              <w:pStyle w:val="TableParagraph"/>
              <w:rPr>
                <w:sz w:val="20"/>
              </w:rPr>
            </w:pPr>
          </w:p>
        </w:tc>
        <w:tc>
          <w:tcPr>
            <w:tcW w:w="492" w:type="dxa"/>
          </w:tcPr>
          <w:p w14:paraId="3631653C" w14:textId="77777777" w:rsidR="00B56298" w:rsidRDefault="00B56298">
            <w:pPr>
              <w:pStyle w:val="TableParagraph"/>
              <w:rPr>
                <w:sz w:val="20"/>
              </w:rPr>
            </w:pPr>
          </w:p>
        </w:tc>
        <w:tc>
          <w:tcPr>
            <w:tcW w:w="581" w:type="dxa"/>
          </w:tcPr>
          <w:p w14:paraId="20058EB5" w14:textId="77777777" w:rsidR="00B56298" w:rsidRDefault="00B56298">
            <w:pPr>
              <w:pStyle w:val="TableParagraph"/>
              <w:rPr>
                <w:sz w:val="20"/>
              </w:rPr>
            </w:pPr>
          </w:p>
        </w:tc>
        <w:tc>
          <w:tcPr>
            <w:tcW w:w="1356" w:type="dxa"/>
            <w:vMerge/>
            <w:tcBorders>
              <w:top w:val="nil"/>
            </w:tcBorders>
          </w:tcPr>
          <w:p w14:paraId="10407C6A" w14:textId="77777777" w:rsidR="00B56298" w:rsidRDefault="00B56298">
            <w:pPr>
              <w:rPr>
                <w:sz w:val="2"/>
                <w:szCs w:val="2"/>
              </w:rPr>
            </w:pPr>
          </w:p>
        </w:tc>
      </w:tr>
    </w:tbl>
    <w:p w14:paraId="16869F36" w14:textId="77777777" w:rsidR="00B56298" w:rsidRDefault="00867CC4">
      <w:pPr>
        <w:pStyle w:val="a4"/>
        <w:numPr>
          <w:ilvl w:val="0"/>
          <w:numId w:val="30"/>
        </w:numPr>
        <w:tabs>
          <w:tab w:val="left" w:pos="1394"/>
        </w:tabs>
        <w:ind w:left="1394" w:hanging="424"/>
        <w:jc w:val="left"/>
        <w:rPr>
          <w:sz w:val="24"/>
        </w:rPr>
      </w:pPr>
      <w:r>
        <w:rPr>
          <w:sz w:val="24"/>
        </w:rPr>
        <w:t>Сіз</w:t>
      </w:r>
      <w:r>
        <w:rPr>
          <w:spacing w:val="-2"/>
          <w:sz w:val="24"/>
        </w:rPr>
        <w:t xml:space="preserve"> </w:t>
      </w:r>
      <w:r>
        <w:rPr>
          <w:sz w:val="24"/>
        </w:rPr>
        <w:t>«ҮЕҰ</w:t>
      </w:r>
      <w:r>
        <w:rPr>
          <w:spacing w:val="-2"/>
          <w:sz w:val="24"/>
        </w:rPr>
        <w:t xml:space="preserve"> </w:t>
      </w:r>
      <w:r>
        <w:rPr>
          <w:sz w:val="24"/>
        </w:rPr>
        <w:t>Дерекқорына»</w:t>
      </w:r>
      <w:r>
        <w:rPr>
          <w:spacing w:val="-3"/>
          <w:sz w:val="24"/>
        </w:rPr>
        <w:t xml:space="preserve"> </w:t>
      </w:r>
      <w:r>
        <w:rPr>
          <w:sz w:val="24"/>
        </w:rPr>
        <w:t>есеп</w:t>
      </w:r>
      <w:r>
        <w:rPr>
          <w:spacing w:val="-2"/>
          <w:sz w:val="24"/>
        </w:rPr>
        <w:t xml:space="preserve"> </w:t>
      </w:r>
      <w:r>
        <w:rPr>
          <w:sz w:val="24"/>
        </w:rPr>
        <w:t>бересіз</w:t>
      </w:r>
      <w:r>
        <w:rPr>
          <w:spacing w:val="-1"/>
          <w:sz w:val="24"/>
        </w:rPr>
        <w:t xml:space="preserve"> </w:t>
      </w:r>
      <w:r>
        <w:rPr>
          <w:spacing w:val="-5"/>
          <w:sz w:val="24"/>
        </w:rPr>
        <w:t>бе</w:t>
      </w:r>
    </w:p>
    <w:p w14:paraId="459695A9" w14:textId="77777777" w:rsidR="00B56298" w:rsidRDefault="00867CC4">
      <w:pPr>
        <w:pStyle w:val="a4"/>
        <w:numPr>
          <w:ilvl w:val="1"/>
          <w:numId w:val="30"/>
        </w:numPr>
        <w:tabs>
          <w:tab w:val="left" w:pos="1394"/>
        </w:tabs>
        <w:ind w:left="1394" w:hanging="280"/>
        <w:jc w:val="left"/>
        <w:rPr>
          <w:sz w:val="24"/>
        </w:rPr>
      </w:pPr>
      <w:r>
        <w:rPr>
          <w:spacing w:val="-5"/>
          <w:sz w:val="24"/>
        </w:rPr>
        <w:t>иә;</w:t>
      </w:r>
    </w:p>
    <w:p w14:paraId="3CF85354" w14:textId="77777777" w:rsidR="00B56298" w:rsidRDefault="00867CC4">
      <w:pPr>
        <w:pStyle w:val="a4"/>
        <w:numPr>
          <w:ilvl w:val="1"/>
          <w:numId w:val="30"/>
        </w:numPr>
        <w:tabs>
          <w:tab w:val="left" w:pos="1394"/>
        </w:tabs>
        <w:ind w:left="1394" w:hanging="280"/>
        <w:jc w:val="left"/>
        <w:rPr>
          <w:sz w:val="24"/>
        </w:rPr>
      </w:pPr>
      <w:r>
        <w:rPr>
          <w:spacing w:val="-4"/>
          <w:sz w:val="24"/>
        </w:rPr>
        <w:t>жоқ.</w:t>
      </w:r>
    </w:p>
    <w:p w14:paraId="1DA19CAD" w14:textId="77777777" w:rsidR="00B56298" w:rsidRDefault="00867CC4">
      <w:pPr>
        <w:pStyle w:val="a4"/>
        <w:numPr>
          <w:ilvl w:val="0"/>
          <w:numId w:val="30"/>
        </w:numPr>
        <w:tabs>
          <w:tab w:val="left" w:pos="1393"/>
          <w:tab w:val="left" w:pos="2269"/>
          <w:tab w:val="left" w:pos="3612"/>
          <w:tab w:val="left" w:pos="5099"/>
          <w:tab w:val="left" w:pos="6402"/>
          <w:tab w:val="left" w:pos="7625"/>
          <w:tab w:val="left" w:pos="8206"/>
          <w:tab w:val="left" w:pos="9186"/>
        </w:tabs>
        <w:ind w:left="262" w:right="268" w:firstLine="707"/>
        <w:jc w:val="left"/>
        <w:rPr>
          <w:sz w:val="24"/>
        </w:rPr>
      </w:pPr>
      <w:r>
        <w:rPr>
          <w:spacing w:val="-2"/>
          <w:sz w:val="24"/>
        </w:rPr>
        <w:t>Сіздің</w:t>
      </w:r>
      <w:r>
        <w:rPr>
          <w:sz w:val="24"/>
        </w:rPr>
        <w:tab/>
      </w:r>
      <w:r>
        <w:rPr>
          <w:spacing w:val="-2"/>
          <w:sz w:val="24"/>
        </w:rPr>
        <w:t>ұйымыңыз</w:t>
      </w:r>
      <w:r>
        <w:rPr>
          <w:sz w:val="24"/>
        </w:rPr>
        <w:tab/>
      </w:r>
      <w:r>
        <w:rPr>
          <w:spacing w:val="-2"/>
          <w:sz w:val="24"/>
        </w:rPr>
        <w:t>мемлекеттік</w:t>
      </w:r>
      <w:r>
        <w:rPr>
          <w:sz w:val="24"/>
        </w:rPr>
        <w:tab/>
      </w:r>
      <w:r>
        <w:rPr>
          <w:spacing w:val="-2"/>
          <w:sz w:val="24"/>
        </w:rPr>
        <w:t>қаржылық</w:t>
      </w:r>
      <w:r>
        <w:rPr>
          <w:sz w:val="24"/>
        </w:rPr>
        <w:tab/>
      </w:r>
      <w:r>
        <w:rPr>
          <w:spacing w:val="-2"/>
          <w:sz w:val="24"/>
        </w:rPr>
        <w:t>қолдауды</w:t>
      </w:r>
      <w:r>
        <w:rPr>
          <w:sz w:val="24"/>
        </w:rPr>
        <w:tab/>
      </w:r>
      <w:r>
        <w:rPr>
          <w:spacing w:val="-4"/>
          <w:sz w:val="24"/>
        </w:rPr>
        <w:t>алу</w:t>
      </w:r>
      <w:r>
        <w:rPr>
          <w:sz w:val="24"/>
        </w:rPr>
        <w:tab/>
      </w:r>
      <w:r>
        <w:rPr>
          <w:spacing w:val="-2"/>
          <w:sz w:val="24"/>
        </w:rPr>
        <w:t>кезінде</w:t>
      </w:r>
      <w:r>
        <w:rPr>
          <w:sz w:val="24"/>
        </w:rPr>
        <w:tab/>
      </w:r>
      <w:r>
        <w:rPr>
          <w:spacing w:val="-2"/>
          <w:sz w:val="24"/>
        </w:rPr>
        <w:t xml:space="preserve">қандай </w:t>
      </w:r>
      <w:r>
        <w:rPr>
          <w:sz w:val="24"/>
        </w:rPr>
        <w:t>қиындықтарға тап болды?</w:t>
      </w:r>
    </w:p>
    <w:p w14:paraId="5C04668C" w14:textId="77777777" w:rsidR="00B56298" w:rsidRDefault="00867CC4">
      <w:pPr>
        <w:pStyle w:val="a4"/>
        <w:numPr>
          <w:ilvl w:val="1"/>
          <w:numId w:val="30"/>
        </w:numPr>
        <w:tabs>
          <w:tab w:val="left" w:pos="1394"/>
        </w:tabs>
        <w:ind w:left="1394" w:hanging="280"/>
        <w:jc w:val="left"/>
        <w:rPr>
          <w:sz w:val="24"/>
        </w:rPr>
      </w:pPr>
      <w:r>
        <w:rPr>
          <w:sz w:val="24"/>
        </w:rPr>
        <w:t>конкурстар</w:t>
      </w:r>
      <w:r>
        <w:rPr>
          <w:spacing w:val="-4"/>
          <w:sz w:val="24"/>
        </w:rPr>
        <w:t xml:space="preserve"> </w:t>
      </w:r>
      <w:r>
        <w:rPr>
          <w:sz w:val="24"/>
        </w:rPr>
        <w:t>бойынша</w:t>
      </w:r>
      <w:r>
        <w:rPr>
          <w:spacing w:val="-4"/>
          <w:sz w:val="24"/>
        </w:rPr>
        <w:t xml:space="preserve"> </w:t>
      </w:r>
      <w:r>
        <w:rPr>
          <w:sz w:val="24"/>
        </w:rPr>
        <w:t>ақпараттың</w:t>
      </w:r>
      <w:r>
        <w:rPr>
          <w:spacing w:val="-3"/>
          <w:sz w:val="24"/>
        </w:rPr>
        <w:t xml:space="preserve"> </w:t>
      </w:r>
      <w:r>
        <w:rPr>
          <w:spacing w:val="-2"/>
          <w:sz w:val="24"/>
        </w:rPr>
        <w:t>болмауы;</w:t>
      </w:r>
    </w:p>
    <w:p w14:paraId="2FDEF090" w14:textId="77777777" w:rsidR="00B56298" w:rsidRDefault="00867CC4">
      <w:pPr>
        <w:pStyle w:val="a4"/>
        <w:numPr>
          <w:ilvl w:val="1"/>
          <w:numId w:val="30"/>
        </w:numPr>
        <w:tabs>
          <w:tab w:val="left" w:pos="1394"/>
        </w:tabs>
        <w:ind w:left="1394" w:hanging="280"/>
        <w:jc w:val="left"/>
        <w:rPr>
          <w:sz w:val="24"/>
        </w:rPr>
      </w:pPr>
      <w:r>
        <w:rPr>
          <w:sz w:val="24"/>
        </w:rPr>
        <w:t>техникалық</w:t>
      </w:r>
      <w:r>
        <w:rPr>
          <w:spacing w:val="-5"/>
          <w:sz w:val="24"/>
        </w:rPr>
        <w:t xml:space="preserve"> </w:t>
      </w:r>
      <w:r>
        <w:rPr>
          <w:sz w:val="24"/>
        </w:rPr>
        <w:t>құжаттардағы</w:t>
      </w:r>
      <w:r>
        <w:rPr>
          <w:spacing w:val="-3"/>
          <w:sz w:val="24"/>
        </w:rPr>
        <w:t xml:space="preserve"> </w:t>
      </w:r>
      <w:r>
        <w:rPr>
          <w:sz w:val="24"/>
        </w:rPr>
        <w:t>жоғары</w:t>
      </w:r>
      <w:r>
        <w:rPr>
          <w:spacing w:val="-3"/>
          <w:sz w:val="24"/>
        </w:rPr>
        <w:t xml:space="preserve"> </w:t>
      </w:r>
      <w:r>
        <w:rPr>
          <w:spacing w:val="-2"/>
          <w:sz w:val="24"/>
        </w:rPr>
        <w:t>талаптар;</w:t>
      </w:r>
    </w:p>
    <w:p w14:paraId="16BF86C7" w14:textId="77777777" w:rsidR="00B56298" w:rsidRDefault="00867CC4">
      <w:pPr>
        <w:pStyle w:val="a4"/>
        <w:numPr>
          <w:ilvl w:val="1"/>
          <w:numId w:val="30"/>
        </w:numPr>
        <w:tabs>
          <w:tab w:val="left" w:pos="1394"/>
        </w:tabs>
        <w:ind w:left="1394" w:hanging="280"/>
        <w:jc w:val="left"/>
        <w:rPr>
          <w:sz w:val="24"/>
        </w:rPr>
      </w:pPr>
      <w:r>
        <w:rPr>
          <w:sz w:val="24"/>
        </w:rPr>
        <w:t>конкурсқа</w:t>
      </w:r>
      <w:r>
        <w:rPr>
          <w:spacing w:val="-7"/>
          <w:sz w:val="24"/>
        </w:rPr>
        <w:t xml:space="preserve"> </w:t>
      </w:r>
      <w:r>
        <w:rPr>
          <w:sz w:val="24"/>
        </w:rPr>
        <w:t>құжаттарды</w:t>
      </w:r>
      <w:r>
        <w:rPr>
          <w:spacing w:val="-6"/>
          <w:sz w:val="24"/>
        </w:rPr>
        <w:t xml:space="preserve"> </w:t>
      </w:r>
      <w:r>
        <w:rPr>
          <w:sz w:val="24"/>
        </w:rPr>
        <w:t>тапсыру</w:t>
      </w:r>
      <w:r>
        <w:rPr>
          <w:spacing w:val="-3"/>
          <w:sz w:val="24"/>
        </w:rPr>
        <w:t xml:space="preserve"> </w:t>
      </w:r>
      <w:r>
        <w:rPr>
          <w:sz w:val="24"/>
        </w:rPr>
        <w:t>процесіне</w:t>
      </w:r>
      <w:r>
        <w:rPr>
          <w:spacing w:val="-4"/>
          <w:sz w:val="24"/>
        </w:rPr>
        <w:t xml:space="preserve"> </w:t>
      </w:r>
      <w:r>
        <w:rPr>
          <w:sz w:val="24"/>
        </w:rPr>
        <w:t>қажетті</w:t>
      </w:r>
      <w:r>
        <w:rPr>
          <w:spacing w:val="-3"/>
          <w:sz w:val="24"/>
        </w:rPr>
        <w:t xml:space="preserve"> </w:t>
      </w:r>
      <w:r>
        <w:rPr>
          <w:sz w:val="24"/>
        </w:rPr>
        <w:t>тәжірибенің</w:t>
      </w:r>
      <w:r>
        <w:rPr>
          <w:spacing w:val="-3"/>
          <w:sz w:val="24"/>
        </w:rPr>
        <w:t xml:space="preserve"> </w:t>
      </w:r>
      <w:r>
        <w:rPr>
          <w:spacing w:val="-2"/>
          <w:sz w:val="24"/>
        </w:rPr>
        <w:t>болмауы;</w:t>
      </w:r>
    </w:p>
    <w:p w14:paraId="4CA23830" w14:textId="77777777" w:rsidR="00B56298" w:rsidRDefault="00B56298">
      <w:pPr>
        <w:rPr>
          <w:sz w:val="24"/>
        </w:rPr>
        <w:sectPr w:rsidR="00B56298">
          <w:pgSz w:w="11910" w:h="16840"/>
          <w:pgMar w:top="1040" w:right="300" w:bottom="1160" w:left="1440" w:header="0" w:footer="926" w:gutter="0"/>
          <w:cols w:space="720"/>
        </w:sectPr>
      </w:pPr>
    </w:p>
    <w:p w14:paraId="0652769D" w14:textId="77777777" w:rsidR="00B56298" w:rsidRDefault="00B56298">
      <w:pPr>
        <w:pStyle w:val="a3"/>
        <w:ind w:left="0" w:firstLine="0"/>
        <w:jc w:val="left"/>
        <w:rPr>
          <w:sz w:val="24"/>
        </w:rPr>
      </w:pPr>
    </w:p>
    <w:p w14:paraId="249D0B1A" w14:textId="77777777" w:rsidR="00B56298" w:rsidRDefault="00B56298">
      <w:pPr>
        <w:pStyle w:val="a3"/>
        <w:ind w:left="0" w:firstLine="0"/>
        <w:jc w:val="left"/>
        <w:rPr>
          <w:sz w:val="24"/>
        </w:rPr>
      </w:pPr>
    </w:p>
    <w:p w14:paraId="37BFA269" w14:textId="77777777" w:rsidR="00B56298" w:rsidRDefault="00B56298">
      <w:pPr>
        <w:pStyle w:val="a3"/>
        <w:ind w:left="0" w:firstLine="0"/>
        <w:jc w:val="left"/>
        <w:rPr>
          <w:sz w:val="24"/>
        </w:rPr>
      </w:pPr>
    </w:p>
    <w:p w14:paraId="4DC6784D" w14:textId="77777777" w:rsidR="00B56298" w:rsidRDefault="00B56298">
      <w:pPr>
        <w:pStyle w:val="a3"/>
        <w:spacing w:before="74"/>
        <w:ind w:left="0" w:firstLine="0"/>
        <w:jc w:val="left"/>
        <w:rPr>
          <w:sz w:val="24"/>
        </w:rPr>
      </w:pPr>
    </w:p>
    <w:p w14:paraId="5201F9DD" w14:textId="77777777" w:rsidR="00B56298" w:rsidRDefault="00867CC4">
      <w:pPr>
        <w:ind w:left="262"/>
        <w:rPr>
          <w:sz w:val="24"/>
        </w:rPr>
      </w:pPr>
      <w:r>
        <w:rPr>
          <w:spacing w:val="-5"/>
          <w:sz w:val="24"/>
        </w:rPr>
        <w:t>бе?</w:t>
      </w:r>
    </w:p>
    <w:p w14:paraId="30DB6F99" w14:textId="77777777" w:rsidR="00B56298" w:rsidRDefault="00867CC4">
      <w:pPr>
        <w:pStyle w:val="a4"/>
        <w:numPr>
          <w:ilvl w:val="0"/>
          <w:numId w:val="29"/>
        </w:numPr>
        <w:tabs>
          <w:tab w:val="left" w:pos="686"/>
        </w:tabs>
        <w:spacing w:before="73"/>
        <w:ind w:hanging="280"/>
        <w:jc w:val="left"/>
        <w:rPr>
          <w:sz w:val="24"/>
        </w:rPr>
      </w:pPr>
      <w:r>
        <w:br w:type="column"/>
      </w:r>
      <w:r>
        <w:rPr>
          <w:sz w:val="24"/>
        </w:rPr>
        <w:t>мемлекеттік</w:t>
      </w:r>
      <w:r>
        <w:rPr>
          <w:spacing w:val="-3"/>
          <w:sz w:val="24"/>
        </w:rPr>
        <w:t xml:space="preserve"> </w:t>
      </w:r>
      <w:r>
        <w:rPr>
          <w:sz w:val="24"/>
        </w:rPr>
        <w:t>қолдау</w:t>
      </w:r>
      <w:r>
        <w:rPr>
          <w:spacing w:val="-2"/>
          <w:sz w:val="24"/>
        </w:rPr>
        <w:t xml:space="preserve"> </w:t>
      </w:r>
      <w:r>
        <w:rPr>
          <w:sz w:val="24"/>
        </w:rPr>
        <w:t>алу</w:t>
      </w:r>
      <w:r>
        <w:rPr>
          <w:spacing w:val="-2"/>
          <w:sz w:val="24"/>
        </w:rPr>
        <w:t xml:space="preserve"> </w:t>
      </w:r>
      <w:r>
        <w:rPr>
          <w:sz w:val="24"/>
        </w:rPr>
        <w:t>үшін</w:t>
      </w:r>
      <w:r>
        <w:rPr>
          <w:spacing w:val="-2"/>
          <w:sz w:val="24"/>
        </w:rPr>
        <w:t xml:space="preserve"> </w:t>
      </w:r>
      <w:r>
        <w:rPr>
          <w:sz w:val="24"/>
        </w:rPr>
        <w:t>үеұ</w:t>
      </w:r>
      <w:r>
        <w:rPr>
          <w:spacing w:val="-2"/>
          <w:sz w:val="24"/>
        </w:rPr>
        <w:t xml:space="preserve"> </w:t>
      </w:r>
      <w:r>
        <w:rPr>
          <w:sz w:val="24"/>
        </w:rPr>
        <w:t>арасында</w:t>
      </w:r>
      <w:r>
        <w:rPr>
          <w:spacing w:val="-3"/>
          <w:sz w:val="24"/>
        </w:rPr>
        <w:t xml:space="preserve"> </w:t>
      </w:r>
      <w:r>
        <w:rPr>
          <w:sz w:val="24"/>
        </w:rPr>
        <w:t>жоғары</w:t>
      </w:r>
      <w:r>
        <w:rPr>
          <w:spacing w:val="-1"/>
          <w:sz w:val="24"/>
        </w:rPr>
        <w:t xml:space="preserve"> </w:t>
      </w:r>
      <w:r>
        <w:rPr>
          <w:spacing w:val="-2"/>
          <w:sz w:val="24"/>
        </w:rPr>
        <w:t>бәсекелестік;</w:t>
      </w:r>
    </w:p>
    <w:p w14:paraId="6D551207" w14:textId="77777777" w:rsidR="00B56298" w:rsidRDefault="00867CC4">
      <w:pPr>
        <w:pStyle w:val="a4"/>
        <w:numPr>
          <w:ilvl w:val="0"/>
          <w:numId w:val="29"/>
        </w:numPr>
        <w:tabs>
          <w:tab w:val="left" w:pos="686"/>
        </w:tabs>
        <w:spacing w:before="1"/>
        <w:ind w:hanging="280"/>
        <w:jc w:val="left"/>
        <w:rPr>
          <w:sz w:val="24"/>
        </w:rPr>
      </w:pPr>
      <w:r>
        <w:rPr>
          <w:sz w:val="24"/>
        </w:rPr>
        <w:t>конкурстық</w:t>
      </w:r>
      <w:r>
        <w:rPr>
          <w:spacing w:val="-3"/>
          <w:sz w:val="24"/>
        </w:rPr>
        <w:t xml:space="preserve"> </w:t>
      </w:r>
      <w:r>
        <w:rPr>
          <w:sz w:val="24"/>
        </w:rPr>
        <w:t>рәсімдердің</w:t>
      </w:r>
      <w:r>
        <w:rPr>
          <w:spacing w:val="-3"/>
          <w:sz w:val="24"/>
        </w:rPr>
        <w:t xml:space="preserve"> </w:t>
      </w:r>
      <w:r>
        <w:rPr>
          <w:sz w:val="24"/>
        </w:rPr>
        <w:t>ашықтығының</w:t>
      </w:r>
      <w:r>
        <w:rPr>
          <w:spacing w:val="-3"/>
          <w:sz w:val="24"/>
        </w:rPr>
        <w:t xml:space="preserve"> </w:t>
      </w:r>
      <w:r>
        <w:rPr>
          <w:spacing w:val="-2"/>
          <w:sz w:val="24"/>
        </w:rPr>
        <w:t>болмауы;</w:t>
      </w:r>
    </w:p>
    <w:p w14:paraId="73A18163" w14:textId="77777777" w:rsidR="00B56298" w:rsidRDefault="00867CC4">
      <w:pPr>
        <w:pStyle w:val="a4"/>
        <w:numPr>
          <w:ilvl w:val="0"/>
          <w:numId w:val="29"/>
        </w:numPr>
        <w:tabs>
          <w:tab w:val="left" w:pos="686"/>
        </w:tabs>
        <w:ind w:hanging="280"/>
        <w:jc w:val="left"/>
        <w:rPr>
          <w:sz w:val="24"/>
        </w:rPr>
      </w:pPr>
      <w:r>
        <w:rPr>
          <w:sz w:val="24"/>
        </w:rPr>
        <w:t>жоғарыда</w:t>
      </w:r>
      <w:r>
        <w:rPr>
          <w:spacing w:val="-3"/>
          <w:sz w:val="24"/>
        </w:rPr>
        <w:t xml:space="preserve"> </w:t>
      </w:r>
      <w:r>
        <w:rPr>
          <w:sz w:val="24"/>
        </w:rPr>
        <w:t>айтылғандардың</w:t>
      </w:r>
      <w:r>
        <w:rPr>
          <w:spacing w:val="-2"/>
          <w:sz w:val="24"/>
        </w:rPr>
        <w:t xml:space="preserve"> барлығы.</w:t>
      </w:r>
    </w:p>
    <w:p w14:paraId="15EDB412" w14:textId="77777777" w:rsidR="00B56298" w:rsidRDefault="00867CC4">
      <w:pPr>
        <w:pStyle w:val="a4"/>
        <w:numPr>
          <w:ilvl w:val="0"/>
          <w:numId w:val="30"/>
        </w:numPr>
        <w:tabs>
          <w:tab w:val="left" w:pos="686"/>
        </w:tabs>
        <w:ind w:left="686" w:hanging="424"/>
        <w:jc w:val="left"/>
        <w:rPr>
          <w:sz w:val="24"/>
        </w:rPr>
      </w:pPr>
      <w:r>
        <w:rPr>
          <w:sz w:val="24"/>
        </w:rPr>
        <w:t>Сіз</w:t>
      </w:r>
      <w:r>
        <w:rPr>
          <w:spacing w:val="42"/>
          <w:sz w:val="24"/>
        </w:rPr>
        <w:t xml:space="preserve"> </w:t>
      </w:r>
      <w:r>
        <w:rPr>
          <w:sz w:val="24"/>
        </w:rPr>
        <w:t>ҮЕҰ</w:t>
      </w:r>
      <w:r>
        <w:rPr>
          <w:spacing w:val="42"/>
          <w:sz w:val="24"/>
        </w:rPr>
        <w:t xml:space="preserve"> </w:t>
      </w:r>
      <w:r>
        <w:rPr>
          <w:sz w:val="24"/>
        </w:rPr>
        <w:t>академиясында</w:t>
      </w:r>
      <w:r>
        <w:rPr>
          <w:spacing w:val="42"/>
          <w:sz w:val="24"/>
        </w:rPr>
        <w:t xml:space="preserve"> </w:t>
      </w:r>
      <w:r>
        <w:rPr>
          <w:sz w:val="24"/>
        </w:rPr>
        <w:t>қызметті</w:t>
      </w:r>
      <w:r>
        <w:rPr>
          <w:spacing w:val="43"/>
          <w:sz w:val="24"/>
        </w:rPr>
        <w:t xml:space="preserve"> </w:t>
      </w:r>
      <w:r>
        <w:rPr>
          <w:sz w:val="24"/>
        </w:rPr>
        <w:t>кәсібилендіруді</w:t>
      </w:r>
      <w:r>
        <w:rPr>
          <w:spacing w:val="44"/>
          <w:sz w:val="24"/>
        </w:rPr>
        <w:t xml:space="preserve"> </w:t>
      </w:r>
      <w:r>
        <w:rPr>
          <w:sz w:val="24"/>
        </w:rPr>
        <w:t>арттыру</w:t>
      </w:r>
      <w:r>
        <w:rPr>
          <w:spacing w:val="42"/>
          <w:sz w:val="24"/>
        </w:rPr>
        <w:t xml:space="preserve"> </w:t>
      </w:r>
      <w:r>
        <w:rPr>
          <w:sz w:val="24"/>
        </w:rPr>
        <w:t>курстарынан</w:t>
      </w:r>
      <w:r>
        <w:rPr>
          <w:spacing w:val="45"/>
          <w:sz w:val="24"/>
        </w:rPr>
        <w:t xml:space="preserve"> </w:t>
      </w:r>
      <w:r>
        <w:rPr>
          <w:spacing w:val="-2"/>
          <w:sz w:val="24"/>
        </w:rPr>
        <w:t>өттіңіз</w:t>
      </w:r>
    </w:p>
    <w:p w14:paraId="5B21C8D1" w14:textId="77777777" w:rsidR="00B56298" w:rsidRDefault="00B56298">
      <w:pPr>
        <w:pStyle w:val="a3"/>
        <w:ind w:left="0" w:firstLine="0"/>
        <w:jc w:val="left"/>
        <w:rPr>
          <w:sz w:val="24"/>
        </w:rPr>
      </w:pPr>
    </w:p>
    <w:p w14:paraId="3A21CF32" w14:textId="77777777" w:rsidR="00B56298" w:rsidRDefault="00867CC4">
      <w:pPr>
        <w:pStyle w:val="a4"/>
        <w:numPr>
          <w:ilvl w:val="1"/>
          <w:numId w:val="30"/>
        </w:numPr>
        <w:tabs>
          <w:tab w:val="left" w:pos="547"/>
        </w:tabs>
        <w:ind w:left="547" w:hanging="285"/>
        <w:jc w:val="left"/>
        <w:rPr>
          <w:sz w:val="24"/>
        </w:rPr>
      </w:pPr>
      <w:r>
        <w:rPr>
          <w:spacing w:val="-5"/>
          <w:sz w:val="24"/>
        </w:rPr>
        <w:t>иә;</w:t>
      </w:r>
    </w:p>
    <w:p w14:paraId="3E167FC4" w14:textId="77777777" w:rsidR="00B56298" w:rsidRDefault="00867CC4">
      <w:pPr>
        <w:pStyle w:val="a4"/>
        <w:numPr>
          <w:ilvl w:val="1"/>
          <w:numId w:val="30"/>
        </w:numPr>
        <w:tabs>
          <w:tab w:val="left" w:pos="547"/>
        </w:tabs>
        <w:ind w:left="547" w:hanging="285"/>
        <w:jc w:val="left"/>
        <w:rPr>
          <w:sz w:val="24"/>
        </w:rPr>
      </w:pPr>
      <w:r>
        <w:rPr>
          <w:spacing w:val="-4"/>
          <w:sz w:val="24"/>
        </w:rPr>
        <w:t>жоқ;</w:t>
      </w:r>
    </w:p>
    <w:p w14:paraId="00304A70" w14:textId="77777777" w:rsidR="00B56298" w:rsidRDefault="00867CC4">
      <w:pPr>
        <w:pStyle w:val="a4"/>
        <w:numPr>
          <w:ilvl w:val="1"/>
          <w:numId w:val="30"/>
        </w:numPr>
        <w:tabs>
          <w:tab w:val="left" w:pos="547"/>
        </w:tabs>
        <w:ind w:left="547" w:hanging="285"/>
        <w:jc w:val="left"/>
        <w:rPr>
          <w:sz w:val="24"/>
        </w:rPr>
      </w:pPr>
      <w:r>
        <w:rPr>
          <w:sz w:val="24"/>
        </w:rPr>
        <w:t>курстардан</w:t>
      </w:r>
      <w:r>
        <w:rPr>
          <w:spacing w:val="-2"/>
          <w:sz w:val="24"/>
        </w:rPr>
        <w:t xml:space="preserve"> </w:t>
      </w:r>
      <w:r>
        <w:rPr>
          <w:sz w:val="24"/>
        </w:rPr>
        <w:t>өттім,</w:t>
      </w:r>
      <w:r>
        <w:rPr>
          <w:spacing w:val="-1"/>
          <w:sz w:val="24"/>
        </w:rPr>
        <w:t xml:space="preserve"> </w:t>
      </w:r>
      <w:r>
        <w:rPr>
          <w:sz w:val="24"/>
        </w:rPr>
        <w:t>бірақ</w:t>
      </w:r>
      <w:r>
        <w:rPr>
          <w:spacing w:val="-3"/>
          <w:sz w:val="24"/>
        </w:rPr>
        <w:t xml:space="preserve"> </w:t>
      </w:r>
      <w:r>
        <w:rPr>
          <w:sz w:val="24"/>
        </w:rPr>
        <w:t>ҮЕҰ</w:t>
      </w:r>
      <w:r>
        <w:rPr>
          <w:spacing w:val="-2"/>
          <w:sz w:val="24"/>
        </w:rPr>
        <w:t xml:space="preserve"> </w:t>
      </w:r>
      <w:r>
        <w:rPr>
          <w:sz w:val="24"/>
        </w:rPr>
        <w:t>академиясында</w:t>
      </w:r>
      <w:r>
        <w:rPr>
          <w:spacing w:val="-2"/>
          <w:sz w:val="24"/>
        </w:rPr>
        <w:t xml:space="preserve"> емес.</w:t>
      </w:r>
    </w:p>
    <w:p w14:paraId="57A4620F" w14:textId="77777777" w:rsidR="00B56298" w:rsidRDefault="00867CC4">
      <w:pPr>
        <w:pStyle w:val="a4"/>
        <w:numPr>
          <w:ilvl w:val="0"/>
          <w:numId w:val="30"/>
        </w:numPr>
        <w:tabs>
          <w:tab w:val="left" w:pos="686"/>
        </w:tabs>
        <w:ind w:left="686" w:hanging="424"/>
        <w:jc w:val="left"/>
        <w:rPr>
          <w:sz w:val="24"/>
        </w:rPr>
      </w:pPr>
      <w:r>
        <w:rPr>
          <w:sz w:val="24"/>
        </w:rPr>
        <w:t>Егер</w:t>
      </w:r>
      <w:r>
        <w:rPr>
          <w:spacing w:val="32"/>
          <w:sz w:val="24"/>
        </w:rPr>
        <w:t xml:space="preserve"> </w:t>
      </w:r>
      <w:r>
        <w:rPr>
          <w:sz w:val="24"/>
        </w:rPr>
        <w:t>сіз</w:t>
      </w:r>
      <w:r>
        <w:rPr>
          <w:spacing w:val="34"/>
          <w:sz w:val="24"/>
        </w:rPr>
        <w:t xml:space="preserve"> </w:t>
      </w:r>
      <w:r>
        <w:rPr>
          <w:sz w:val="24"/>
        </w:rPr>
        <w:t>курстардан</w:t>
      </w:r>
      <w:r>
        <w:rPr>
          <w:spacing w:val="33"/>
          <w:sz w:val="24"/>
        </w:rPr>
        <w:t xml:space="preserve"> </w:t>
      </w:r>
      <w:r>
        <w:rPr>
          <w:sz w:val="24"/>
        </w:rPr>
        <w:t>өткен</w:t>
      </w:r>
      <w:r>
        <w:rPr>
          <w:spacing w:val="33"/>
          <w:sz w:val="24"/>
        </w:rPr>
        <w:t xml:space="preserve"> </w:t>
      </w:r>
      <w:r>
        <w:rPr>
          <w:sz w:val="24"/>
        </w:rPr>
        <w:t>болсаңыз,</w:t>
      </w:r>
      <w:r>
        <w:rPr>
          <w:spacing w:val="32"/>
          <w:sz w:val="24"/>
        </w:rPr>
        <w:t xml:space="preserve"> </w:t>
      </w:r>
      <w:r>
        <w:rPr>
          <w:sz w:val="24"/>
        </w:rPr>
        <w:t>алған</w:t>
      </w:r>
      <w:r>
        <w:rPr>
          <w:spacing w:val="37"/>
          <w:sz w:val="24"/>
        </w:rPr>
        <w:t xml:space="preserve"> </w:t>
      </w:r>
      <w:r>
        <w:rPr>
          <w:sz w:val="24"/>
        </w:rPr>
        <w:t>біліміңіздің</w:t>
      </w:r>
      <w:r>
        <w:rPr>
          <w:spacing w:val="32"/>
          <w:sz w:val="24"/>
        </w:rPr>
        <w:t xml:space="preserve"> </w:t>
      </w:r>
      <w:r>
        <w:rPr>
          <w:sz w:val="24"/>
        </w:rPr>
        <w:t>(оқыту,</w:t>
      </w:r>
      <w:r>
        <w:rPr>
          <w:spacing w:val="33"/>
          <w:sz w:val="24"/>
        </w:rPr>
        <w:t xml:space="preserve"> </w:t>
      </w:r>
      <w:r>
        <w:rPr>
          <w:sz w:val="24"/>
        </w:rPr>
        <w:t>кеңес</w:t>
      </w:r>
      <w:r>
        <w:rPr>
          <w:spacing w:val="31"/>
          <w:sz w:val="24"/>
        </w:rPr>
        <w:t xml:space="preserve"> </w:t>
      </w:r>
      <w:r>
        <w:rPr>
          <w:sz w:val="24"/>
        </w:rPr>
        <w:t>беру</w:t>
      </w:r>
      <w:r>
        <w:rPr>
          <w:spacing w:val="33"/>
          <w:sz w:val="24"/>
        </w:rPr>
        <w:t xml:space="preserve"> </w:t>
      </w:r>
      <w:r>
        <w:rPr>
          <w:spacing w:val="-4"/>
          <w:sz w:val="24"/>
        </w:rPr>
        <w:t>және</w:t>
      </w:r>
    </w:p>
    <w:p w14:paraId="5852BC34" w14:textId="77777777" w:rsidR="00B56298" w:rsidRDefault="00B56298">
      <w:pPr>
        <w:rPr>
          <w:sz w:val="24"/>
        </w:rPr>
        <w:sectPr w:rsidR="00B56298">
          <w:pgSz w:w="11910" w:h="16840"/>
          <w:pgMar w:top="1040" w:right="300" w:bottom="1160" w:left="1440" w:header="0" w:footer="926" w:gutter="0"/>
          <w:cols w:num="2" w:space="720" w:equalWidth="0">
            <w:col w:w="637" w:space="71"/>
            <w:col w:w="9462"/>
          </w:cols>
        </w:sectPr>
      </w:pPr>
    </w:p>
    <w:p w14:paraId="790B0E8C" w14:textId="77777777" w:rsidR="00B56298" w:rsidRDefault="00867CC4">
      <w:pPr>
        <w:ind w:left="262"/>
        <w:rPr>
          <w:sz w:val="24"/>
        </w:rPr>
      </w:pPr>
      <w:r>
        <w:rPr>
          <w:sz w:val="24"/>
        </w:rPr>
        <w:t>т.б.)</w:t>
      </w:r>
      <w:r>
        <w:rPr>
          <w:spacing w:val="-4"/>
          <w:sz w:val="24"/>
        </w:rPr>
        <w:t xml:space="preserve"> </w:t>
      </w:r>
      <w:r>
        <w:rPr>
          <w:sz w:val="24"/>
        </w:rPr>
        <w:t>сіздің</w:t>
      </w:r>
      <w:r>
        <w:rPr>
          <w:spacing w:val="-3"/>
          <w:sz w:val="24"/>
        </w:rPr>
        <w:t xml:space="preserve"> </w:t>
      </w:r>
      <w:r>
        <w:rPr>
          <w:sz w:val="24"/>
        </w:rPr>
        <w:t>іс-әрекетіңізді</w:t>
      </w:r>
      <w:r>
        <w:rPr>
          <w:spacing w:val="-3"/>
          <w:sz w:val="24"/>
        </w:rPr>
        <w:t xml:space="preserve"> </w:t>
      </w:r>
      <w:r>
        <w:rPr>
          <w:sz w:val="24"/>
        </w:rPr>
        <w:t>жақсартуға</w:t>
      </w:r>
      <w:r>
        <w:rPr>
          <w:spacing w:val="-4"/>
          <w:sz w:val="24"/>
        </w:rPr>
        <w:t xml:space="preserve"> </w:t>
      </w:r>
      <w:r>
        <w:rPr>
          <w:sz w:val="24"/>
        </w:rPr>
        <w:t>әсерін</w:t>
      </w:r>
      <w:r>
        <w:rPr>
          <w:spacing w:val="-2"/>
          <w:sz w:val="24"/>
        </w:rPr>
        <w:t xml:space="preserve"> бағалаңыз?</w:t>
      </w:r>
    </w:p>
    <w:tbl>
      <w:tblPr>
        <w:tblStyle w:val="TableNormal"/>
        <w:tblW w:w="0" w:type="auto"/>
        <w:tblInd w:w="8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5"/>
        <w:gridCol w:w="490"/>
        <w:gridCol w:w="490"/>
        <w:gridCol w:w="492"/>
        <w:gridCol w:w="490"/>
        <w:gridCol w:w="490"/>
        <w:gridCol w:w="490"/>
        <w:gridCol w:w="490"/>
        <w:gridCol w:w="490"/>
        <w:gridCol w:w="492"/>
        <w:gridCol w:w="581"/>
        <w:gridCol w:w="1356"/>
      </w:tblGrid>
      <w:tr w:rsidR="00B56298" w14:paraId="4D28193F" w14:textId="77777777">
        <w:trPr>
          <w:trHeight w:val="277"/>
        </w:trPr>
        <w:tc>
          <w:tcPr>
            <w:tcW w:w="2005" w:type="dxa"/>
            <w:vMerge w:val="restart"/>
          </w:tcPr>
          <w:p w14:paraId="383A1422" w14:textId="77777777" w:rsidR="00B56298" w:rsidRDefault="00867CC4">
            <w:pPr>
              <w:pStyle w:val="TableParagraph"/>
              <w:spacing w:before="1"/>
              <w:ind w:left="7"/>
              <w:jc w:val="center"/>
              <w:rPr>
                <w:sz w:val="24"/>
              </w:rPr>
            </w:pPr>
            <w:r>
              <w:rPr>
                <w:spacing w:val="-2"/>
                <w:sz w:val="24"/>
              </w:rPr>
              <w:t>төмен</w:t>
            </w:r>
          </w:p>
        </w:tc>
        <w:tc>
          <w:tcPr>
            <w:tcW w:w="490" w:type="dxa"/>
          </w:tcPr>
          <w:p w14:paraId="27233F2F" w14:textId="77777777" w:rsidR="00B56298" w:rsidRDefault="00867CC4">
            <w:pPr>
              <w:pStyle w:val="TableParagraph"/>
              <w:spacing w:before="1" w:line="257" w:lineRule="exact"/>
              <w:ind w:left="107"/>
              <w:rPr>
                <w:sz w:val="24"/>
              </w:rPr>
            </w:pPr>
            <w:r>
              <w:rPr>
                <w:spacing w:val="-10"/>
                <w:sz w:val="24"/>
              </w:rPr>
              <w:t>1</w:t>
            </w:r>
          </w:p>
        </w:tc>
        <w:tc>
          <w:tcPr>
            <w:tcW w:w="490" w:type="dxa"/>
          </w:tcPr>
          <w:p w14:paraId="0E3BB7F5" w14:textId="77777777" w:rsidR="00B56298" w:rsidRDefault="00867CC4">
            <w:pPr>
              <w:pStyle w:val="TableParagraph"/>
              <w:spacing w:before="1" w:line="257" w:lineRule="exact"/>
              <w:ind w:left="107"/>
              <w:rPr>
                <w:sz w:val="24"/>
              </w:rPr>
            </w:pPr>
            <w:r>
              <w:rPr>
                <w:spacing w:val="-10"/>
                <w:sz w:val="24"/>
              </w:rPr>
              <w:t>2</w:t>
            </w:r>
          </w:p>
        </w:tc>
        <w:tc>
          <w:tcPr>
            <w:tcW w:w="492" w:type="dxa"/>
          </w:tcPr>
          <w:p w14:paraId="240CE93A" w14:textId="77777777" w:rsidR="00B56298" w:rsidRDefault="00867CC4">
            <w:pPr>
              <w:pStyle w:val="TableParagraph"/>
              <w:spacing w:before="1" w:line="257" w:lineRule="exact"/>
              <w:ind w:left="106"/>
              <w:rPr>
                <w:sz w:val="24"/>
              </w:rPr>
            </w:pPr>
            <w:r>
              <w:rPr>
                <w:spacing w:val="-10"/>
                <w:sz w:val="24"/>
              </w:rPr>
              <w:t>3</w:t>
            </w:r>
          </w:p>
        </w:tc>
        <w:tc>
          <w:tcPr>
            <w:tcW w:w="490" w:type="dxa"/>
          </w:tcPr>
          <w:p w14:paraId="1E5C2AE4" w14:textId="77777777" w:rsidR="00B56298" w:rsidRDefault="00867CC4">
            <w:pPr>
              <w:pStyle w:val="TableParagraph"/>
              <w:spacing w:before="1" w:line="257" w:lineRule="exact"/>
              <w:ind w:left="104"/>
              <w:rPr>
                <w:sz w:val="24"/>
              </w:rPr>
            </w:pPr>
            <w:r>
              <w:rPr>
                <w:spacing w:val="-10"/>
                <w:sz w:val="24"/>
              </w:rPr>
              <w:t>4</w:t>
            </w:r>
          </w:p>
        </w:tc>
        <w:tc>
          <w:tcPr>
            <w:tcW w:w="490" w:type="dxa"/>
          </w:tcPr>
          <w:p w14:paraId="50E637FB" w14:textId="77777777" w:rsidR="00B56298" w:rsidRDefault="00867CC4">
            <w:pPr>
              <w:pStyle w:val="TableParagraph"/>
              <w:spacing w:before="1" w:line="257" w:lineRule="exact"/>
              <w:ind w:left="103"/>
              <w:rPr>
                <w:sz w:val="24"/>
              </w:rPr>
            </w:pPr>
            <w:r>
              <w:rPr>
                <w:spacing w:val="-10"/>
                <w:sz w:val="24"/>
              </w:rPr>
              <w:t>5</w:t>
            </w:r>
          </w:p>
        </w:tc>
        <w:tc>
          <w:tcPr>
            <w:tcW w:w="490" w:type="dxa"/>
          </w:tcPr>
          <w:p w14:paraId="2AFE7924" w14:textId="77777777" w:rsidR="00B56298" w:rsidRDefault="00867CC4">
            <w:pPr>
              <w:pStyle w:val="TableParagraph"/>
              <w:spacing w:before="1" w:line="257" w:lineRule="exact"/>
              <w:ind w:left="106"/>
              <w:rPr>
                <w:sz w:val="24"/>
              </w:rPr>
            </w:pPr>
            <w:r>
              <w:rPr>
                <w:spacing w:val="-10"/>
                <w:sz w:val="24"/>
              </w:rPr>
              <w:t>6</w:t>
            </w:r>
          </w:p>
        </w:tc>
        <w:tc>
          <w:tcPr>
            <w:tcW w:w="490" w:type="dxa"/>
          </w:tcPr>
          <w:p w14:paraId="7F7A3590" w14:textId="77777777" w:rsidR="00B56298" w:rsidRDefault="00867CC4">
            <w:pPr>
              <w:pStyle w:val="TableParagraph"/>
              <w:spacing w:before="1" w:line="257" w:lineRule="exact"/>
              <w:ind w:left="105"/>
              <w:rPr>
                <w:sz w:val="24"/>
              </w:rPr>
            </w:pPr>
            <w:r>
              <w:rPr>
                <w:spacing w:val="-10"/>
                <w:sz w:val="24"/>
              </w:rPr>
              <w:t>7</w:t>
            </w:r>
          </w:p>
        </w:tc>
        <w:tc>
          <w:tcPr>
            <w:tcW w:w="490" w:type="dxa"/>
          </w:tcPr>
          <w:p w14:paraId="0E65CD33" w14:textId="77777777" w:rsidR="00B56298" w:rsidRDefault="00867CC4">
            <w:pPr>
              <w:pStyle w:val="TableParagraph"/>
              <w:spacing w:before="1" w:line="257" w:lineRule="exact"/>
              <w:ind w:left="105"/>
              <w:rPr>
                <w:sz w:val="24"/>
              </w:rPr>
            </w:pPr>
            <w:r>
              <w:rPr>
                <w:spacing w:val="-10"/>
                <w:sz w:val="24"/>
              </w:rPr>
              <w:t>8</w:t>
            </w:r>
          </w:p>
        </w:tc>
        <w:tc>
          <w:tcPr>
            <w:tcW w:w="492" w:type="dxa"/>
          </w:tcPr>
          <w:p w14:paraId="727DE8FA" w14:textId="77777777" w:rsidR="00B56298" w:rsidRDefault="00867CC4">
            <w:pPr>
              <w:pStyle w:val="TableParagraph"/>
              <w:spacing w:before="1" w:line="257" w:lineRule="exact"/>
              <w:ind w:left="104"/>
              <w:rPr>
                <w:sz w:val="24"/>
              </w:rPr>
            </w:pPr>
            <w:r>
              <w:rPr>
                <w:spacing w:val="-10"/>
                <w:sz w:val="24"/>
              </w:rPr>
              <w:t>9</w:t>
            </w:r>
          </w:p>
        </w:tc>
        <w:tc>
          <w:tcPr>
            <w:tcW w:w="581" w:type="dxa"/>
          </w:tcPr>
          <w:p w14:paraId="635FBBA6" w14:textId="77777777" w:rsidR="00B56298" w:rsidRDefault="00867CC4">
            <w:pPr>
              <w:pStyle w:val="TableParagraph"/>
              <w:spacing w:before="1" w:line="257" w:lineRule="exact"/>
              <w:ind w:left="102"/>
              <w:rPr>
                <w:sz w:val="24"/>
              </w:rPr>
            </w:pPr>
            <w:r>
              <w:rPr>
                <w:spacing w:val="-5"/>
                <w:sz w:val="24"/>
              </w:rPr>
              <w:t>10</w:t>
            </w:r>
          </w:p>
        </w:tc>
        <w:tc>
          <w:tcPr>
            <w:tcW w:w="1356" w:type="dxa"/>
            <w:vMerge w:val="restart"/>
          </w:tcPr>
          <w:p w14:paraId="6AAEC0D2" w14:textId="77777777" w:rsidR="00B56298" w:rsidRDefault="00867CC4">
            <w:pPr>
              <w:pStyle w:val="TableParagraph"/>
              <w:spacing w:before="1"/>
              <w:ind w:left="105"/>
              <w:rPr>
                <w:sz w:val="24"/>
              </w:rPr>
            </w:pPr>
            <w:r>
              <w:rPr>
                <w:spacing w:val="-2"/>
                <w:sz w:val="24"/>
              </w:rPr>
              <w:t>жоғары</w:t>
            </w:r>
          </w:p>
        </w:tc>
      </w:tr>
      <w:tr w:rsidR="00B56298" w14:paraId="71E96D73" w14:textId="77777777">
        <w:trPr>
          <w:trHeight w:val="276"/>
        </w:trPr>
        <w:tc>
          <w:tcPr>
            <w:tcW w:w="2005" w:type="dxa"/>
            <w:vMerge/>
            <w:tcBorders>
              <w:top w:val="nil"/>
            </w:tcBorders>
          </w:tcPr>
          <w:p w14:paraId="165D6161" w14:textId="77777777" w:rsidR="00B56298" w:rsidRDefault="00B56298">
            <w:pPr>
              <w:rPr>
                <w:sz w:val="2"/>
                <w:szCs w:val="2"/>
              </w:rPr>
            </w:pPr>
          </w:p>
        </w:tc>
        <w:tc>
          <w:tcPr>
            <w:tcW w:w="490" w:type="dxa"/>
          </w:tcPr>
          <w:p w14:paraId="176D7166" w14:textId="77777777" w:rsidR="00B56298" w:rsidRDefault="00B56298">
            <w:pPr>
              <w:pStyle w:val="TableParagraph"/>
              <w:rPr>
                <w:sz w:val="20"/>
              </w:rPr>
            </w:pPr>
          </w:p>
        </w:tc>
        <w:tc>
          <w:tcPr>
            <w:tcW w:w="490" w:type="dxa"/>
          </w:tcPr>
          <w:p w14:paraId="5CA42182" w14:textId="77777777" w:rsidR="00B56298" w:rsidRDefault="00B56298">
            <w:pPr>
              <w:pStyle w:val="TableParagraph"/>
              <w:rPr>
                <w:sz w:val="20"/>
              </w:rPr>
            </w:pPr>
          </w:p>
        </w:tc>
        <w:tc>
          <w:tcPr>
            <w:tcW w:w="492" w:type="dxa"/>
          </w:tcPr>
          <w:p w14:paraId="1FA64EB2" w14:textId="77777777" w:rsidR="00B56298" w:rsidRDefault="00B56298">
            <w:pPr>
              <w:pStyle w:val="TableParagraph"/>
              <w:rPr>
                <w:sz w:val="20"/>
              </w:rPr>
            </w:pPr>
          </w:p>
        </w:tc>
        <w:tc>
          <w:tcPr>
            <w:tcW w:w="490" w:type="dxa"/>
          </w:tcPr>
          <w:p w14:paraId="4A25CDAB" w14:textId="77777777" w:rsidR="00B56298" w:rsidRDefault="00B56298">
            <w:pPr>
              <w:pStyle w:val="TableParagraph"/>
              <w:rPr>
                <w:sz w:val="20"/>
              </w:rPr>
            </w:pPr>
          </w:p>
        </w:tc>
        <w:tc>
          <w:tcPr>
            <w:tcW w:w="490" w:type="dxa"/>
          </w:tcPr>
          <w:p w14:paraId="274FEC25" w14:textId="77777777" w:rsidR="00B56298" w:rsidRDefault="00B56298">
            <w:pPr>
              <w:pStyle w:val="TableParagraph"/>
              <w:rPr>
                <w:sz w:val="20"/>
              </w:rPr>
            </w:pPr>
          </w:p>
        </w:tc>
        <w:tc>
          <w:tcPr>
            <w:tcW w:w="490" w:type="dxa"/>
          </w:tcPr>
          <w:p w14:paraId="402304CF" w14:textId="77777777" w:rsidR="00B56298" w:rsidRDefault="00B56298">
            <w:pPr>
              <w:pStyle w:val="TableParagraph"/>
              <w:rPr>
                <w:sz w:val="20"/>
              </w:rPr>
            </w:pPr>
          </w:p>
        </w:tc>
        <w:tc>
          <w:tcPr>
            <w:tcW w:w="490" w:type="dxa"/>
          </w:tcPr>
          <w:p w14:paraId="1A7C49F9" w14:textId="77777777" w:rsidR="00B56298" w:rsidRDefault="00B56298">
            <w:pPr>
              <w:pStyle w:val="TableParagraph"/>
              <w:rPr>
                <w:sz w:val="20"/>
              </w:rPr>
            </w:pPr>
          </w:p>
        </w:tc>
        <w:tc>
          <w:tcPr>
            <w:tcW w:w="490" w:type="dxa"/>
          </w:tcPr>
          <w:p w14:paraId="2D2EA7F4" w14:textId="77777777" w:rsidR="00B56298" w:rsidRDefault="00B56298">
            <w:pPr>
              <w:pStyle w:val="TableParagraph"/>
              <w:rPr>
                <w:sz w:val="20"/>
              </w:rPr>
            </w:pPr>
          </w:p>
        </w:tc>
        <w:tc>
          <w:tcPr>
            <w:tcW w:w="492" w:type="dxa"/>
          </w:tcPr>
          <w:p w14:paraId="71EE14F4" w14:textId="77777777" w:rsidR="00B56298" w:rsidRDefault="00B56298">
            <w:pPr>
              <w:pStyle w:val="TableParagraph"/>
              <w:rPr>
                <w:sz w:val="20"/>
              </w:rPr>
            </w:pPr>
          </w:p>
        </w:tc>
        <w:tc>
          <w:tcPr>
            <w:tcW w:w="581" w:type="dxa"/>
          </w:tcPr>
          <w:p w14:paraId="55A6C242" w14:textId="77777777" w:rsidR="00B56298" w:rsidRDefault="00B56298">
            <w:pPr>
              <w:pStyle w:val="TableParagraph"/>
              <w:rPr>
                <w:sz w:val="20"/>
              </w:rPr>
            </w:pPr>
          </w:p>
        </w:tc>
        <w:tc>
          <w:tcPr>
            <w:tcW w:w="1356" w:type="dxa"/>
            <w:vMerge/>
            <w:tcBorders>
              <w:top w:val="nil"/>
            </w:tcBorders>
          </w:tcPr>
          <w:p w14:paraId="79775449" w14:textId="77777777" w:rsidR="00B56298" w:rsidRDefault="00B56298">
            <w:pPr>
              <w:rPr>
                <w:sz w:val="2"/>
                <w:szCs w:val="2"/>
              </w:rPr>
            </w:pPr>
          </w:p>
        </w:tc>
      </w:tr>
    </w:tbl>
    <w:p w14:paraId="2318DB93" w14:textId="77777777" w:rsidR="00B56298" w:rsidRDefault="00867CC4">
      <w:pPr>
        <w:spacing w:before="276"/>
        <w:ind w:left="1387"/>
        <w:rPr>
          <w:i/>
          <w:sz w:val="24"/>
        </w:rPr>
      </w:pPr>
      <w:r>
        <w:rPr>
          <w:i/>
          <w:sz w:val="24"/>
        </w:rPr>
        <w:t>ІІІ.</w:t>
      </w:r>
      <w:r>
        <w:rPr>
          <w:i/>
          <w:spacing w:val="53"/>
          <w:sz w:val="24"/>
        </w:rPr>
        <w:t xml:space="preserve"> </w:t>
      </w:r>
      <w:r>
        <w:rPr>
          <w:i/>
          <w:sz w:val="24"/>
        </w:rPr>
        <w:t>Мемлекеттік</w:t>
      </w:r>
      <w:r>
        <w:rPr>
          <w:i/>
          <w:spacing w:val="-2"/>
          <w:sz w:val="24"/>
        </w:rPr>
        <w:t xml:space="preserve"> </w:t>
      </w:r>
      <w:r>
        <w:rPr>
          <w:i/>
          <w:sz w:val="24"/>
        </w:rPr>
        <w:t>органдардың</w:t>
      </w:r>
      <w:r>
        <w:rPr>
          <w:i/>
          <w:spacing w:val="-2"/>
          <w:sz w:val="24"/>
        </w:rPr>
        <w:t xml:space="preserve"> </w:t>
      </w:r>
      <w:r>
        <w:rPr>
          <w:i/>
          <w:sz w:val="24"/>
        </w:rPr>
        <w:t>шешім</w:t>
      </w:r>
      <w:r>
        <w:rPr>
          <w:i/>
          <w:spacing w:val="-2"/>
          <w:sz w:val="24"/>
        </w:rPr>
        <w:t xml:space="preserve"> </w:t>
      </w:r>
      <w:r>
        <w:rPr>
          <w:i/>
          <w:sz w:val="24"/>
        </w:rPr>
        <w:t>қабылдау</w:t>
      </w:r>
      <w:r>
        <w:rPr>
          <w:i/>
          <w:spacing w:val="-3"/>
          <w:sz w:val="24"/>
        </w:rPr>
        <w:t xml:space="preserve"> </w:t>
      </w:r>
      <w:r>
        <w:rPr>
          <w:i/>
          <w:sz w:val="24"/>
        </w:rPr>
        <w:t>процесіне</w:t>
      </w:r>
      <w:r>
        <w:rPr>
          <w:i/>
          <w:spacing w:val="-3"/>
          <w:sz w:val="24"/>
        </w:rPr>
        <w:t xml:space="preserve"> </w:t>
      </w:r>
      <w:r>
        <w:rPr>
          <w:i/>
          <w:sz w:val="24"/>
        </w:rPr>
        <w:t>үеұ</w:t>
      </w:r>
      <w:r>
        <w:rPr>
          <w:i/>
          <w:spacing w:val="-2"/>
          <w:sz w:val="24"/>
        </w:rPr>
        <w:t xml:space="preserve"> </w:t>
      </w:r>
      <w:r>
        <w:rPr>
          <w:i/>
          <w:sz w:val="24"/>
        </w:rPr>
        <w:t>қатысу</w:t>
      </w:r>
      <w:r>
        <w:rPr>
          <w:i/>
          <w:spacing w:val="-2"/>
          <w:sz w:val="24"/>
        </w:rPr>
        <w:t xml:space="preserve"> деңгейі</w:t>
      </w:r>
    </w:p>
    <w:p w14:paraId="0BAC678E" w14:textId="77777777" w:rsidR="00B56298" w:rsidRDefault="00867CC4">
      <w:pPr>
        <w:pStyle w:val="a4"/>
        <w:numPr>
          <w:ilvl w:val="0"/>
          <w:numId w:val="30"/>
        </w:numPr>
        <w:tabs>
          <w:tab w:val="left" w:pos="1393"/>
        </w:tabs>
        <w:spacing w:before="276"/>
        <w:ind w:left="262" w:right="268" w:firstLine="707"/>
        <w:jc w:val="left"/>
        <w:rPr>
          <w:sz w:val="24"/>
        </w:rPr>
      </w:pPr>
      <w:r>
        <w:rPr>
          <w:sz w:val="24"/>
        </w:rPr>
        <w:t>Сіздің ұйымыңыз шешім қабылдау кезінде мемлекеттік органдар мен ҮЕҰ өзара іс-қимылының төменде көрсетілген нысандарына қатысады ма?</w:t>
      </w:r>
    </w:p>
    <w:p w14:paraId="700D5B32" w14:textId="77777777" w:rsidR="00B56298" w:rsidRDefault="00B56298">
      <w:pPr>
        <w:pStyle w:val="a3"/>
        <w:spacing w:before="10"/>
        <w:ind w:left="0" w:firstLine="0"/>
        <w:jc w:val="left"/>
        <w:rPr>
          <w:sz w:val="15"/>
        </w:rPr>
      </w:pPr>
    </w:p>
    <w:tbl>
      <w:tblPr>
        <w:tblStyle w:val="TableNormal"/>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67"/>
        <w:gridCol w:w="852"/>
      </w:tblGrid>
      <w:tr w:rsidR="00B56298" w14:paraId="7F262C61" w14:textId="77777777">
        <w:trPr>
          <w:trHeight w:val="278"/>
        </w:trPr>
        <w:tc>
          <w:tcPr>
            <w:tcW w:w="8567" w:type="dxa"/>
          </w:tcPr>
          <w:p w14:paraId="4B70783C" w14:textId="77777777" w:rsidR="00B56298" w:rsidRDefault="00867CC4">
            <w:pPr>
              <w:pStyle w:val="TableParagraph"/>
              <w:spacing w:before="1" w:line="257" w:lineRule="exact"/>
              <w:ind w:left="107"/>
              <w:rPr>
                <w:sz w:val="24"/>
              </w:rPr>
            </w:pPr>
            <w:r>
              <w:rPr>
                <w:sz w:val="24"/>
              </w:rPr>
              <w:t>Қоғамдық</w:t>
            </w:r>
            <w:r>
              <w:rPr>
                <w:spacing w:val="-2"/>
                <w:sz w:val="24"/>
              </w:rPr>
              <w:t xml:space="preserve"> кеңестер</w:t>
            </w:r>
          </w:p>
        </w:tc>
        <w:tc>
          <w:tcPr>
            <w:tcW w:w="852" w:type="dxa"/>
          </w:tcPr>
          <w:p w14:paraId="34C1855E" w14:textId="77777777" w:rsidR="00B56298" w:rsidRDefault="00B56298">
            <w:pPr>
              <w:pStyle w:val="TableParagraph"/>
              <w:rPr>
                <w:sz w:val="20"/>
              </w:rPr>
            </w:pPr>
          </w:p>
        </w:tc>
      </w:tr>
      <w:tr w:rsidR="00B56298" w14:paraId="1641E0BB" w14:textId="77777777">
        <w:trPr>
          <w:trHeight w:val="275"/>
        </w:trPr>
        <w:tc>
          <w:tcPr>
            <w:tcW w:w="8567" w:type="dxa"/>
          </w:tcPr>
          <w:p w14:paraId="76817F25" w14:textId="77777777" w:rsidR="00B56298" w:rsidRDefault="00867CC4">
            <w:pPr>
              <w:pStyle w:val="TableParagraph"/>
              <w:spacing w:line="256" w:lineRule="exact"/>
              <w:ind w:left="107"/>
              <w:rPr>
                <w:sz w:val="24"/>
              </w:rPr>
            </w:pPr>
            <w:r>
              <w:rPr>
                <w:sz w:val="24"/>
              </w:rPr>
              <w:t>Өзара</w:t>
            </w:r>
            <w:r>
              <w:rPr>
                <w:spacing w:val="-3"/>
                <w:sz w:val="24"/>
              </w:rPr>
              <w:t xml:space="preserve"> </w:t>
            </w:r>
            <w:r>
              <w:rPr>
                <w:sz w:val="24"/>
              </w:rPr>
              <w:t>әрекеттесу</w:t>
            </w:r>
            <w:r>
              <w:rPr>
                <w:spacing w:val="-2"/>
                <w:sz w:val="24"/>
              </w:rPr>
              <w:t xml:space="preserve"> </w:t>
            </w:r>
            <w:r>
              <w:rPr>
                <w:sz w:val="24"/>
              </w:rPr>
              <w:t>бойынша</w:t>
            </w:r>
            <w:r>
              <w:rPr>
                <w:spacing w:val="-2"/>
                <w:sz w:val="24"/>
              </w:rPr>
              <w:t xml:space="preserve"> кеңестер</w:t>
            </w:r>
          </w:p>
        </w:tc>
        <w:tc>
          <w:tcPr>
            <w:tcW w:w="852" w:type="dxa"/>
          </w:tcPr>
          <w:p w14:paraId="60F79CA9" w14:textId="77777777" w:rsidR="00B56298" w:rsidRDefault="00B56298">
            <w:pPr>
              <w:pStyle w:val="TableParagraph"/>
              <w:rPr>
                <w:sz w:val="20"/>
              </w:rPr>
            </w:pPr>
          </w:p>
        </w:tc>
      </w:tr>
      <w:tr w:rsidR="00B56298" w14:paraId="5D70AE1F" w14:textId="77777777">
        <w:trPr>
          <w:trHeight w:val="275"/>
        </w:trPr>
        <w:tc>
          <w:tcPr>
            <w:tcW w:w="8567" w:type="dxa"/>
          </w:tcPr>
          <w:p w14:paraId="78571788" w14:textId="77777777" w:rsidR="00B56298" w:rsidRDefault="00867CC4">
            <w:pPr>
              <w:pStyle w:val="TableParagraph"/>
              <w:spacing w:line="256" w:lineRule="exact"/>
              <w:ind w:left="107"/>
              <w:rPr>
                <w:sz w:val="24"/>
              </w:rPr>
            </w:pPr>
            <w:r>
              <w:rPr>
                <w:sz w:val="24"/>
              </w:rPr>
              <w:t>Ведомствоаралық</w:t>
            </w:r>
            <w:r>
              <w:rPr>
                <w:spacing w:val="-3"/>
                <w:sz w:val="24"/>
              </w:rPr>
              <w:t xml:space="preserve"> </w:t>
            </w:r>
            <w:r>
              <w:rPr>
                <w:sz w:val="24"/>
              </w:rPr>
              <w:t>Жұмыс</w:t>
            </w:r>
            <w:r>
              <w:rPr>
                <w:spacing w:val="-3"/>
                <w:sz w:val="24"/>
              </w:rPr>
              <w:t xml:space="preserve"> </w:t>
            </w:r>
            <w:r>
              <w:rPr>
                <w:spacing w:val="-2"/>
                <w:sz w:val="24"/>
              </w:rPr>
              <w:t>Топтары</w:t>
            </w:r>
          </w:p>
        </w:tc>
        <w:tc>
          <w:tcPr>
            <w:tcW w:w="852" w:type="dxa"/>
          </w:tcPr>
          <w:p w14:paraId="402EC60D" w14:textId="77777777" w:rsidR="00B56298" w:rsidRDefault="00B56298">
            <w:pPr>
              <w:pStyle w:val="TableParagraph"/>
              <w:rPr>
                <w:sz w:val="20"/>
              </w:rPr>
            </w:pPr>
          </w:p>
        </w:tc>
      </w:tr>
      <w:tr w:rsidR="00B56298" w14:paraId="1C555EC2" w14:textId="77777777">
        <w:trPr>
          <w:trHeight w:val="275"/>
        </w:trPr>
        <w:tc>
          <w:tcPr>
            <w:tcW w:w="8567" w:type="dxa"/>
          </w:tcPr>
          <w:p w14:paraId="46D4CD74" w14:textId="77777777" w:rsidR="00B56298" w:rsidRDefault="00867CC4">
            <w:pPr>
              <w:pStyle w:val="TableParagraph"/>
              <w:spacing w:line="256" w:lineRule="exact"/>
              <w:ind w:left="107"/>
              <w:rPr>
                <w:sz w:val="24"/>
              </w:rPr>
            </w:pPr>
            <w:r>
              <w:rPr>
                <w:sz w:val="24"/>
              </w:rPr>
              <w:t>Азаматтық</w:t>
            </w:r>
            <w:r>
              <w:rPr>
                <w:spacing w:val="-2"/>
                <w:sz w:val="24"/>
              </w:rPr>
              <w:t xml:space="preserve"> форум</w:t>
            </w:r>
          </w:p>
        </w:tc>
        <w:tc>
          <w:tcPr>
            <w:tcW w:w="852" w:type="dxa"/>
          </w:tcPr>
          <w:p w14:paraId="6CDAAE15" w14:textId="77777777" w:rsidR="00B56298" w:rsidRDefault="00B56298">
            <w:pPr>
              <w:pStyle w:val="TableParagraph"/>
              <w:rPr>
                <w:sz w:val="20"/>
              </w:rPr>
            </w:pPr>
          </w:p>
        </w:tc>
      </w:tr>
      <w:tr w:rsidR="00B56298" w14:paraId="1D527A74" w14:textId="77777777">
        <w:trPr>
          <w:trHeight w:val="275"/>
        </w:trPr>
        <w:tc>
          <w:tcPr>
            <w:tcW w:w="8567" w:type="dxa"/>
          </w:tcPr>
          <w:p w14:paraId="1220E729" w14:textId="77777777" w:rsidR="00B56298" w:rsidRDefault="00867CC4">
            <w:pPr>
              <w:pStyle w:val="TableParagraph"/>
              <w:spacing w:line="256" w:lineRule="exact"/>
              <w:ind w:left="107"/>
              <w:rPr>
                <w:sz w:val="24"/>
              </w:rPr>
            </w:pPr>
            <w:r>
              <w:rPr>
                <w:sz w:val="24"/>
              </w:rPr>
              <w:t xml:space="preserve">Ұлттық </w:t>
            </w:r>
            <w:r>
              <w:rPr>
                <w:spacing w:val="-2"/>
                <w:sz w:val="24"/>
              </w:rPr>
              <w:t>құрылтай</w:t>
            </w:r>
          </w:p>
        </w:tc>
        <w:tc>
          <w:tcPr>
            <w:tcW w:w="852" w:type="dxa"/>
          </w:tcPr>
          <w:p w14:paraId="1350C998" w14:textId="77777777" w:rsidR="00B56298" w:rsidRDefault="00B56298">
            <w:pPr>
              <w:pStyle w:val="TableParagraph"/>
              <w:rPr>
                <w:sz w:val="20"/>
              </w:rPr>
            </w:pPr>
          </w:p>
        </w:tc>
      </w:tr>
      <w:tr w:rsidR="00B56298" w14:paraId="0D64DBE3" w14:textId="77777777">
        <w:trPr>
          <w:trHeight w:val="275"/>
        </w:trPr>
        <w:tc>
          <w:tcPr>
            <w:tcW w:w="8567" w:type="dxa"/>
          </w:tcPr>
          <w:p w14:paraId="00306A65" w14:textId="77777777" w:rsidR="00B56298" w:rsidRDefault="00867CC4">
            <w:pPr>
              <w:pStyle w:val="TableParagraph"/>
              <w:spacing w:line="256" w:lineRule="exact"/>
              <w:ind w:left="107"/>
              <w:rPr>
                <w:sz w:val="24"/>
              </w:rPr>
            </w:pPr>
            <w:r>
              <w:rPr>
                <w:sz w:val="24"/>
              </w:rPr>
              <w:t>ұлттық</w:t>
            </w:r>
            <w:r>
              <w:rPr>
                <w:spacing w:val="-1"/>
                <w:sz w:val="24"/>
              </w:rPr>
              <w:t xml:space="preserve"> </w:t>
            </w:r>
            <w:r>
              <w:rPr>
                <w:sz w:val="24"/>
              </w:rPr>
              <w:t>қоғамдық</w:t>
            </w:r>
            <w:r>
              <w:rPr>
                <w:spacing w:val="-1"/>
                <w:sz w:val="24"/>
              </w:rPr>
              <w:t xml:space="preserve"> </w:t>
            </w:r>
            <w:r>
              <w:rPr>
                <w:sz w:val="24"/>
              </w:rPr>
              <w:t>сенім</w:t>
            </w:r>
            <w:r>
              <w:rPr>
                <w:spacing w:val="-4"/>
                <w:sz w:val="24"/>
              </w:rPr>
              <w:t xml:space="preserve"> </w:t>
            </w:r>
            <w:r>
              <w:rPr>
                <w:spacing w:val="-2"/>
                <w:sz w:val="24"/>
              </w:rPr>
              <w:t>кеңесі</w:t>
            </w:r>
          </w:p>
        </w:tc>
        <w:tc>
          <w:tcPr>
            <w:tcW w:w="852" w:type="dxa"/>
          </w:tcPr>
          <w:p w14:paraId="5C6E4549" w14:textId="77777777" w:rsidR="00B56298" w:rsidRDefault="00B56298">
            <w:pPr>
              <w:pStyle w:val="TableParagraph"/>
              <w:rPr>
                <w:sz w:val="20"/>
              </w:rPr>
            </w:pPr>
          </w:p>
        </w:tc>
      </w:tr>
      <w:tr w:rsidR="00B56298" w14:paraId="4D3F00D3" w14:textId="77777777">
        <w:trPr>
          <w:trHeight w:val="278"/>
        </w:trPr>
        <w:tc>
          <w:tcPr>
            <w:tcW w:w="8567" w:type="dxa"/>
          </w:tcPr>
          <w:p w14:paraId="71545792" w14:textId="77777777" w:rsidR="00B56298" w:rsidRDefault="00867CC4">
            <w:pPr>
              <w:pStyle w:val="TableParagraph"/>
              <w:spacing w:before="1" w:line="257" w:lineRule="exact"/>
              <w:ind w:left="107"/>
              <w:rPr>
                <w:sz w:val="24"/>
              </w:rPr>
            </w:pPr>
            <w:r>
              <w:rPr>
                <w:sz w:val="24"/>
              </w:rPr>
              <w:t>Еш</w:t>
            </w:r>
            <w:r>
              <w:rPr>
                <w:spacing w:val="-1"/>
                <w:sz w:val="24"/>
              </w:rPr>
              <w:t xml:space="preserve"> </w:t>
            </w:r>
            <w:r>
              <w:rPr>
                <w:sz w:val="24"/>
              </w:rPr>
              <w:t>жерде</w:t>
            </w:r>
            <w:r>
              <w:rPr>
                <w:spacing w:val="-2"/>
                <w:sz w:val="24"/>
              </w:rPr>
              <w:t xml:space="preserve"> қатыспадық</w:t>
            </w:r>
          </w:p>
        </w:tc>
        <w:tc>
          <w:tcPr>
            <w:tcW w:w="852" w:type="dxa"/>
          </w:tcPr>
          <w:p w14:paraId="4BB08083" w14:textId="77777777" w:rsidR="00B56298" w:rsidRDefault="00B56298">
            <w:pPr>
              <w:pStyle w:val="TableParagraph"/>
              <w:rPr>
                <w:sz w:val="20"/>
              </w:rPr>
            </w:pPr>
          </w:p>
        </w:tc>
      </w:tr>
    </w:tbl>
    <w:p w14:paraId="050F7353" w14:textId="77777777" w:rsidR="00B56298" w:rsidRDefault="00867CC4">
      <w:pPr>
        <w:pStyle w:val="a4"/>
        <w:numPr>
          <w:ilvl w:val="0"/>
          <w:numId w:val="30"/>
        </w:numPr>
        <w:tabs>
          <w:tab w:val="left" w:pos="1393"/>
        </w:tabs>
        <w:spacing w:before="2"/>
        <w:ind w:left="262" w:right="269" w:firstLine="707"/>
        <w:jc w:val="left"/>
        <w:rPr>
          <w:sz w:val="24"/>
        </w:rPr>
      </w:pPr>
      <w:r>
        <w:rPr>
          <w:sz w:val="24"/>
        </w:rPr>
        <w:t xml:space="preserve">ҮЕҰ ұсынатын бақылау және есеп беру тетіктерінің қайсысы сізге тиімді болып </w:t>
      </w:r>
      <w:r>
        <w:rPr>
          <w:spacing w:val="-2"/>
          <w:sz w:val="24"/>
        </w:rPr>
        <w:t>көрінеді?</w:t>
      </w:r>
    </w:p>
    <w:p w14:paraId="3CC7F45F" w14:textId="77777777" w:rsidR="00B56298" w:rsidRDefault="00867CC4">
      <w:pPr>
        <w:pStyle w:val="a4"/>
        <w:numPr>
          <w:ilvl w:val="1"/>
          <w:numId w:val="30"/>
        </w:numPr>
        <w:tabs>
          <w:tab w:val="left" w:pos="1394"/>
        </w:tabs>
        <w:ind w:left="1394" w:hanging="280"/>
        <w:jc w:val="left"/>
        <w:rPr>
          <w:sz w:val="24"/>
        </w:rPr>
      </w:pPr>
      <w:r>
        <w:rPr>
          <w:sz w:val="24"/>
        </w:rPr>
        <w:t>қоғамдық</w:t>
      </w:r>
      <w:r>
        <w:rPr>
          <w:spacing w:val="-1"/>
          <w:sz w:val="24"/>
        </w:rPr>
        <w:t xml:space="preserve"> </w:t>
      </w:r>
      <w:r>
        <w:rPr>
          <w:spacing w:val="-2"/>
          <w:sz w:val="24"/>
        </w:rPr>
        <w:t>сараптамалар;</w:t>
      </w:r>
    </w:p>
    <w:p w14:paraId="5DF6A359" w14:textId="77777777" w:rsidR="00B56298" w:rsidRDefault="00867CC4">
      <w:pPr>
        <w:pStyle w:val="a4"/>
        <w:numPr>
          <w:ilvl w:val="1"/>
          <w:numId w:val="30"/>
        </w:numPr>
        <w:tabs>
          <w:tab w:val="left" w:pos="1394"/>
        </w:tabs>
        <w:ind w:left="1394" w:hanging="280"/>
        <w:jc w:val="left"/>
        <w:rPr>
          <w:sz w:val="24"/>
        </w:rPr>
      </w:pPr>
      <w:r>
        <w:rPr>
          <w:sz w:val="24"/>
        </w:rPr>
        <w:t>қоғамдық</w:t>
      </w:r>
      <w:r>
        <w:rPr>
          <w:spacing w:val="-1"/>
          <w:sz w:val="24"/>
        </w:rPr>
        <w:t xml:space="preserve"> </w:t>
      </w:r>
      <w:r>
        <w:rPr>
          <w:spacing w:val="-2"/>
          <w:sz w:val="24"/>
        </w:rPr>
        <w:t>тыңдаулар;</w:t>
      </w:r>
    </w:p>
    <w:p w14:paraId="59E56812" w14:textId="77777777" w:rsidR="00B56298" w:rsidRDefault="00867CC4">
      <w:pPr>
        <w:pStyle w:val="a4"/>
        <w:numPr>
          <w:ilvl w:val="1"/>
          <w:numId w:val="30"/>
        </w:numPr>
        <w:tabs>
          <w:tab w:val="left" w:pos="1394"/>
        </w:tabs>
        <w:ind w:left="1394" w:hanging="280"/>
        <w:jc w:val="left"/>
        <w:rPr>
          <w:sz w:val="24"/>
        </w:rPr>
      </w:pPr>
      <w:r>
        <w:rPr>
          <w:sz w:val="24"/>
        </w:rPr>
        <w:t>қаржылық есептілікке</w:t>
      </w:r>
      <w:r>
        <w:rPr>
          <w:spacing w:val="-2"/>
          <w:sz w:val="24"/>
        </w:rPr>
        <w:t xml:space="preserve"> </w:t>
      </w:r>
      <w:r>
        <w:rPr>
          <w:sz w:val="24"/>
        </w:rPr>
        <w:t>ашық</w:t>
      </w:r>
      <w:r>
        <w:rPr>
          <w:spacing w:val="-1"/>
          <w:sz w:val="24"/>
        </w:rPr>
        <w:t xml:space="preserve"> </w:t>
      </w:r>
      <w:r>
        <w:rPr>
          <w:sz w:val="24"/>
        </w:rPr>
        <w:t xml:space="preserve">қол </w:t>
      </w:r>
      <w:r>
        <w:rPr>
          <w:spacing w:val="-2"/>
          <w:sz w:val="24"/>
        </w:rPr>
        <w:t>жетімділік;</w:t>
      </w:r>
    </w:p>
    <w:p w14:paraId="50D6531B" w14:textId="77777777" w:rsidR="00B56298" w:rsidRDefault="00867CC4">
      <w:pPr>
        <w:pStyle w:val="a4"/>
        <w:numPr>
          <w:ilvl w:val="1"/>
          <w:numId w:val="30"/>
        </w:numPr>
        <w:tabs>
          <w:tab w:val="left" w:pos="1394"/>
        </w:tabs>
        <w:ind w:left="1394" w:hanging="280"/>
        <w:jc w:val="left"/>
        <w:rPr>
          <w:sz w:val="24"/>
        </w:rPr>
      </w:pPr>
      <w:r>
        <w:rPr>
          <w:sz w:val="24"/>
        </w:rPr>
        <w:t>қоғамдық</w:t>
      </w:r>
      <w:r>
        <w:rPr>
          <w:spacing w:val="-1"/>
          <w:sz w:val="24"/>
        </w:rPr>
        <w:t xml:space="preserve"> </w:t>
      </w:r>
      <w:r>
        <w:rPr>
          <w:spacing w:val="-2"/>
          <w:sz w:val="24"/>
        </w:rPr>
        <w:t>мониторинг.</w:t>
      </w:r>
    </w:p>
    <w:p w14:paraId="493F011C" w14:textId="77777777" w:rsidR="00B56298" w:rsidRDefault="00B56298">
      <w:pPr>
        <w:pStyle w:val="a3"/>
        <w:ind w:left="0" w:firstLine="0"/>
        <w:jc w:val="left"/>
        <w:rPr>
          <w:sz w:val="24"/>
        </w:rPr>
      </w:pPr>
    </w:p>
    <w:p w14:paraId="111A61E5" w14:textId="77777777" w:rsidR="00B56298" w:rsidRDefault="00867CC4">
      <w:pPr>
        <w:pStyle w:val="a4"/>
        <w:numPr>
          <w:ilvl w:val="0"/>
          <w:numId w:val="30"/>
        </w:numPr>
        <w:tabs>
          <w:tab w:val="left" w:pos="1393"/>
        </w:tabs>
        <w:ind w:left="262" w:right="263" w:firstLine="707"/>
        <w:jc w:val="left"/>
        <w:rPr>
          <w:sz w:val="24"/>
        </w:rPr>
      </w:pPr>
      <w:r>
        <w:rPr>
          <w:sz w:val="24"/>
        </w:rPr>
        <w:t>ҮЕҰ-ның</w:t>
      </w:r>
      <w:r>
        <w:rPr>
          <w:spacing w:val="40"/>
          <w:sz w:val="24"/>
        </w:rPr>
        <w:t xml:space="preserve"> </w:t>
      </w:r>
      <w:r>
        <w:rPr>
          <w:sz w:val="24"/>
        </w:rPr>
        <w:t>мемлекеттің</w:t>
      </w:r>
      <w:r>
        <w:rPr>
          <w:spacing w:val="40"/>
          <w:sz w:val="24"/>
        </w:rPr>
        <w:t xml:space="preserve"> </w:t>
      </w:r>
      <w:r>
        <w:rPr>
          <w:sz w:val="24"/>
        </w:rPr>
        <w:t>елдің</w:t>
      </w:r>
      <w:r>
        <w:rPr>
          <w:spacing w:val="40"/>
          <w:sz w:val="24"/>
        </w:rPr>
        <w:t xml:space="preserve"> </w:t>
      </w:r>
      <w:r>
        <w:rPr>
          <w:sz w:val="24"/>
        </w:rPr>
        <w:t>әлеуметтік-экономикалық</w:t>
      </w:r>
      <w:r>
        <w:rPr>
          <w:spacing w:val="40"/>
          <w:sz w:val="24"/>
        </w:rPr>
        <w:t xml:space="preserve"> </w:t>
      </w:r>
      <w:r>
        <w:rPr>
          <w:sz w:val="24"/>
        </w:rPr>
        <w:t>проблемаларын</w:t>
      </w:r>
      <w:r>
        <w:rPr>
          <w:spacing w:val="40"/>
          <w:sz w:val="24"/>
        </w:rPr>
        <w:t xml:space="preserve"> </w:t>
      </w:r>
      <w:r>
        <w:rPr>
          <w:sz w:val="24"/>
        </w:rPr>
        <w:t>шешуге қатысуын қалай бағалайсыз?</w: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489"/>
        <w:gridCol w:w="489"/>
        <w:gridCol w:w="491"/>
        <w:gridCol w:w="489"/>
        <w:gridCol w:w="489"/>
        <w:gridCol w:w="489"/>
        <w:gridCol w:w="489"/>
        <w:gridCol w:w="489"/>
        <w:gridCol w:w="491"/>
        <w:gridCol w:w="580"/>
        <w:gridCol w:w="2041"/>
      </w:tblGrid>
      <w:tr w:rsidR="00B56298" w14:paraId="24CC9A22" w14:textId="77777777">
        <w:trPr>
          <w:trHeight w:val="275"/>
        </w:trPr>
        <w:tc>
          <w:tcPr>
            <w:tcW w:w="2746" w:type="dxa"/>
            <w:vMerge w:val="restart"/>
          </w:tcPr>
          <w:p w14:paraId="3C2A560C" w14:textId="77777777" w:rsidR="00B56298" w:rsidRDefault="00867CC4">
            <w:pPr>
              <w:pStyle w:val="TableParagraph"/>
              <w:spacing w:line="275" w:lineRule="exact"/>
              <w:ind w:left="5"/>
              <w:jc w:val="center"/>
              <w:rPr>
                <w:sz w:val="24"/>
              </w:rPr>
            </w:pPr>
            <w:r>
              <w:rPr>
                <w:spacing w:val="-2"/>
                <w:sz w:val="24"/>
              </w:rPr>
              <w:t>төмен</w:t>
            </w:r>
          </w:p>
        </w:tc>
        <w:tc>
          <w:tcPr>
            <w:tcW w:w="489" w:type="dxa"/>
          </w:tcPr>
          <w:p w14:paraId="3F33EB9E" w14:textId="77777777" w:rsidR="00B56298" w:rsidRDefault="00867CC4">
            <w:pPr>
              <w:pStyle w:val="TableParagraph"/>
              <w:spacing w:line="256" w:lineRule="exact"/>
              <w:ind w:left="107"/>
              <w:rPr>
                <w:sz w:val="24"/>
              </w:rPr>
            </w:pPr>
            <w:r>
              <w:rPr>
                <w:spacing w:val="-10"/>
                <w:sz w:val="24"/>
              </w:rPr>
              <w:t>1</w:t>
            </w:r>
          </w:p>
        </w:tc>
        <w:tc>
          <w:tcPr>
            <w:tcW w:w="489" w:type="dxa"/>
          </w:tcPr>
          <w:p w14:paraId="45E2DD65" w14:textId="77777777" w:rsidR="00B56298" w:rsidRDefault="00867CC4">
            <w:pPr>
              <w:pStyle w:val="TableParagraph"/>
              <w:spacing w:line="256" w:lineRule="exact"/>
              <w:ind w:left="108"/>
              <w:rPr>
                <w:sz w:val="24"/>
              </w:rPr>
            </w:pPr>
            <w:r>
              <w:rPr>
                <w:spacing w:val="-10"/>
                <w:sz w:val="24"/>
              </w:rPr>
              <w:t>2</w:t>
            </w:r>
          </w:p>
        </w:tc>
        <w:tc>
          <w:tcPr>
            <w:tcW w:w="491" w:type="dxa"/>
          </w:tcPr>
          <w:p w14:paraId="2B545318" w14:textId="77777777" w:rsidR="00B56298" w:rsidRDefault="00867CC4">
            <w:pPr>
              <w:pStyle w:val="TableParagraph"/>
              <w:spacing w:line="256" w:lineRule="exact"/>
              <w:ind w:left="109"/>
              <w:rPr>
                <w:sz w:val="24"/>
              </w:rPr>
            </w:pPr>
            <w:r>
              <w:rPr>
                <w:spacing w:val="-10"/>
                <w:sz w:val="24"/>
              </w:rPr>
              <w:t>3</w:t>
            </w:r>
          </w:p>
        </w:tc>
        <w:tc>
          <w:tcPr>
            <w:tcW w:w="489" w:type="dxa"/>
          </w:tcPr>
          <w:p w14:paraId="5D048CAB" w14:textId="77777777" w:rsidR="00B56298" w:rsidRDefault="00867CC4">
            <w:pPr>
              <w:pStyle w:val="TableParagraph"/>
              <w:spacing w:line="256" w:lineRule="exact"/>
              <w:ind w:left="107"/>
              <w:rPr>
                <w:sz w:val="24"/>
              </w:rPr>
            </w:pPr>
            <w:r>
              <w:rPr>
                <w:spacing w:val="-10"/>
                <w:sz w:val="24"/>
              </w:rPr>
              <w:t>4</w:t>
            </w:r>
          </w:p>
        </w:tc>
        <w:tc>
          <w:tcPr>
            <w:tcW w:w="489" w:type="dxa"/>
          </w:tcPr>
          <w:p w14:paraId="12956ADE" w14:textId="77777777" w:rsidR="00B56298" w:rsidRDefault="00867CC4">
            <w:pPr>
              <w:pStyle w:val="TableParagraph"/>
              <w:spacing w:line="256" w:lineRule="exact"/>
              <w:ind w:left="108"/>
              <w:rPr>
                <w:sz w:val="24"/>
              </w:rPr>
            </w:pPr>
            <w:r>
              <w:rPr>
                <w:spacing w:val="-10"/>
                <w:sz w:val="24"/>
              </w:rPr>
              <w:t>5</w:t>
            </w:r>
          </w:p>
        </w:tc>
        <w:tc>
          <w:tcPr>
            <w:tcW w:w="489" w:type="dxa"/>
          </w:tcPr>
          <w:p w14:paraId="09318BF6" w14:textId="77777777" w:rsidR="00B56298" w:rsidRDefault="00867CC4">
            <w:pPr>
              <w:pStyle w:val="TableParagraph"/>
              <w:spacing w:line="256" w:lineRule="exact"/>
              <w:ind w:left="111"/>
              <w:rPr>
                <w:sz w:val="24"/>
              </w:rPr>
            </w:pPr>
            <w:r>
              <w:rPr>
                <w:spacing w:val="-10"/>
                <w:sz w:val="24"/>
              </w:rPr>
              <w:t>6</w:t>
            </w:r>
          </w:p>
        </w:tc>
        <w:tc>
          <w:tcPr>
            <w:tcW w:w="489" w:type="dxa"/>
          </w:tcPr>
          <w:p w14:paraId="4CD31084" w14:textId="77777777" w:rsidR="00B56298" w:rsidRDefault="00867CC4">
            <w:pPr>
              <w:pStyle w:val="TableParagraph"/>
              <w:spacing w:line="256" w:lineRule="exact"/>
              <w:ind w:left="112"/>
              <w:rPr>
                <w:sz w:val="24"/>
              </w:rPr>
            </w:pPr>
            <w:r>
              <w:rPr>
                <w:spacing w:val="-10"/>
                <w:sz w:val="24"/>
              </w:rPr>
              <w:t>7</w:t>
            </w:r>
          </w:p>
        </w:tc>
        <w:tc>
          <w:tcPr>
            <w:tcW w:w="489" w:type="dxa"/>
          </w:tcPr>
          <w:p w14:paraId="582D81FA" w14:textId="77777777" w:rsidR="00B56298" w:rsidRDefault="00867CC4">
            <w:pPr>
              <w:pStyle w:val="TableParagraph"/>
              <w:spacing w:line="256" w:lineRule="exact"/>
              <w:ind w:left="112"/>
              <w:rPr>
                <w:sz w:val="24"/>
              </w:rPr>
            </w:pPr>
            <w:r>
              <w:rPr>
                <w:spacing w:val="-10"/>
                <w:sz w:val="24"/>
              </w:rPr>
              <w:t>8</w:t>
            </w:r>
          </w:p>
        </w:tc>
        <w:tc>
          <w:tcPr>
            <w:tcW w:w="491" w:type="dxa"/>
          </w:tcPr>
          <w:p w14:paraId="64E02E7B" w14:textId="77777777" w:rsidR="00B56298" w:rsidRDefault="00867CC4">
            <w:pPr>
              <w:pStyle w:val="TableParagraph"/>
              <w:spacing w:line="256" w:lineRule="exact"/>
              <w:ind w:left="113"/>
              <w:rPr>
                <w:sz w:val="24"/>
              </w:rPr>
            </w:pPr>
            <w:r>
              <w:rPr>
                <w:spacing w:val="-10"/>
                <w:sz w:val="24"/>
              </w:rPr>
              <w:t>9</w:t>
            </w:r>
          </w:p>
        </w:tc>
        <w:tc>
          <w:tcPr>
            <w:tcW w:w="580" w:type="dxa"/>
          </w:tcPr>
          <w:p w14:paraId="07641CA6" w14:textId="77777777" w:rsidR="00B56298" w:rsidRDefault="00867CC4">
            <w:pPr>
              <w:pStyle w:val="TableParagraph"/>
              <w:spacing w:line="256" w:lineRule="exact"/>
              <w:ind w:left="112"/>
              <w:rPr>
                <w:sz w:val="24"/>
              </w:rPr>
            </w:pPr>
            <w:r>
              <w:rPr>
                <w:spacing w:val="-5"/>
                <w:sz w:val="24"/>
              </w:rPr>
              <w:t>10</w:t>
            </w:r>
          </w:p>
        </w:tc>
        <w:tc>
          <w:tcPr>
            <w:tcW w:w="2041" w:type="dxa"/>
            <w:vMerge w:val="restart"/>
          </w:tcPr>
          <w:p w14:paraId="26ABB85D" w14:textId="77777777" w:rsidR="00B56298" w:rsidRDefault="00867CC4">
            <w:pPr>
              <w:pStyle w:val="TableParagraph"/>
              <w:spacing w:line="275" w:lineRule="exact"/>
              <w:ind w:left="115"/>
              <w:rPr>
                <w:sz w:val="24"/>
              </w:rPr>
            </w:pPr>
            <w:r>
              <w:rPr>
                <w:spacing w:val="-2"/>
                <w:sz w:val="24"/>
              </w:rPr>
              <w:t>жоғары</w:t>
            </w:r>
          </w:p>
        </w:tc>
      </w:tr>
      <w:tr w:rsidR="00B56298" w14:paraId="504975BC" w14:textId="77777777">
        <w:trPr>
          <w:trHeight w:val="275"/>
        </w:trPr>
        <w:tc>
          <w:tcPr>
            <w:tcW w:w="2746" w:type="dxa"/>
            <w:vMerge/>
            <w:tcBorders>
              <w:top w:val="nil"/>
            </w:tcBorders>
          </w:tcPr>
          <w:p w14:paraId="5841D5BA" w14:textId="77777777" w:rsidR="00B56298" w:rsidRDefault="00B56298">
            <w:pPr>
              <w:rPr>
                <w:sz w:val="2"/>
                <w:szCs w:val="2"/>
              </w:rPr>
            </w:pPr>
          </w:p>
        </w:tc>
        <w:tc>
          <w:tcPr>
            <w:tcW w:w="489" w:type="dxa"/>
          </w:tcPr>
          <w:p w14:paraId="70B1366E" w14:textId="77777777" w:rsidR="00B56298" w:rsidRDefault="00B56298">
            <w:pPr>
              <w:pStyle w:val="TableParagraph"/>
              <w:rPr>
                <w:sz w:val="20"/>
              </w:rPr>
            </w:pPr>
          </w:p>
        </w:tc>
        <w:tc>
          <w:tcPr>
            <w:tcW w:w="489" w:type="dxa"/>
          </w:tcPr>
          <w:p w14:paraId="59820F72" w14:textId="77777777" w:rsidR="00B56298" w:rsidRDefault="00B56298">
            <w:pPr>
              <w:pStyle w:val="TableParagraph"/>
              <w:rPr>
                <w:sz w:val="20"/>
              </w:rPr>
            </w:pPr>
          </w:p>
        </w:tc>
        <w:tc>
          <w:tcPr>
            <w:tcW w:w="491" w:type="dxa"/>
          </w:tcPr>
          <w:p w14:paraId="6D97816C" w14:textId="77777777" w:rsidR="00B56298" w:rsidRDefault="00B56298">
            <w:pPr>
              <w:pStyle w:val="TableParagraph"/>
              <w:rPr>
                <w:sz w:val="20"/>
              </w:rPr>
            </w:pPr>
          </w:p>
        </w:tc>
        <w:tc>
          <w:tcPr>
            <w:tcW w:w="489" w:type="dxa"/>
          </w:tcPr>
          <w:p w14:paraId="684CF37C" w14:textId="77777777" w:rsidR="00B56298" w:rsidRDefault="00B56298">
            <w:pPr>
              <w:pStyle w:val="TableParagraph"/>
              <w:rPr>
                <w:sz w:val="20"/>
              </w:rPr>
            </w:pPr>
          </w:p>
        </w:tc>
        <w:tc>
          <w:tcPr>
            <w:tcW w:w="489" w:type="dxa"/>
          </w:tcPr>
          <w:p w14:paraId="6B25C193" w14:textId="77777777" w:rsidR="00B56298" w:rsidRDefault="00B56298">
            <w:pPr>
              <w:pStyle w:val="TableParagraph"/>
              <w:rPr>
                <w:sz w:val="20"/>
              </w:rPr>
            </w:pPr>
          </w:p>
        </w:tc>
        <w:tc>
          <w:tcPr>
            <w:tcW w:w="489" w:type="dxa"/>
          </w:tcPr>
          <w:p w14:paraId="228002F7" w14:textId="77777777" w:rsidR="00B56298" w:rsidRDefault="00B56298">
            <w:pPr>
              <w:pStyle w:val="TableParagraph"/>
              <w:rPr>
                <w:sz w:val="20"/>
              </w:rPr>
            </w:pPr>
          </w:p>
        </w:tc>
        <w:tc>
          <w:tcPr>
            <w:tcW w:w="489" w:type="dxa"/>
          </w:tcPr>
          <w:p w14:paraId="23FE7A33" w14:textId="77777777" w:rsidR="00B56298" w:rsidRDefault="00B56298">
            <w:pPr>
              <w:pStyle w:val="TableParagraph"/>
              <w:rPr>
                <w:sz w:val="20"/>
              </w:rPr>
            </w:pPr>
          </w:p>
        </w:tc>
        <w:tc>
          <w:tcPr>
            <w:tcW w:w="489" w:type="dxa"/>
          </w:tcPr>
          <w:p w14:paraId="74A2C067" w14:textId="77777777" w:rsidR="00B56298" w:rsidRDefault="00B56298">
            <w:pPr>
              <w:pStyle w:val="TableParagraph"/>
              <w:rPr>
                <w:sz w:val="20"/>
              </w:rPr>
            </w:pPr>
          </w:p>
        </w:tc>
        <w:tc>
          <w:tcPr>
            <w:tcW w:w="491" w:type="dxa"/>
          </w:tcPr>
          <w:p w14:paraId="22BC335E" w14:textId="77777777" w:rsidR="00B56298" w:rsidRDefault="00B56298">
            <w:pPr>
              <w:pStyle w:val="TableParagraph"/>
              <w:rPr>
                <w:sz w:val="20"/>
              </w:rPr>
            </w:pPr>
          </w:p>
        </w:tc>
        <w:tc>
          <w:tcPr>
            <w:tcW w:w="580" w:type="dxa"/>
          </w:tcPr>
          <w:p w14:paraId="290B720B" w14:textId="77777777" w:rsidR="00B56298" w:rsidRDefault="00B56298">
            <w:pPr>
              <w:pStyle w:val="TableParagraph"/>
              <w:rPr>
                <w:sz w:val="20"/>
              </w:rPr>
            </w:pPr>
          </w:p>
        </w:tc>
        <w:tc>
          <w:tcPr>
            <w:tcW w:w="2041" w:type="dxa"/>
            <w:vMerge/>
            <w:tcBorders>
              <w:top w:val="nil"/>
            </w:tcBorders>
          </w:tcPr>
          <w:p w14:paraId="3722E21E" w14:textId="77777777" w:rsidR="00B56298" w:rsidRDefault="00B56298">
            <w:pPr>
              <w:rPr>
                <w:sz w:val="2"/>
                <w:szCs w:val="2"/>
              </w:rPr>
            </w:pPr>
          </w:p>
        </w:tc>
      </w:tr>
    </w:tbl>
    <w:p w14:paraId="2D368929" w14:textId="77777777" w:rsidR="00B56298" w:rsidRDefault="00867CC4">
      <w:pPr>
        <w:pStyle w:val="a4"/>
        <w:numPr>
          <w:ilvl w:val="0"/>
          <w:numId w:val="30"/>
        </w:numPr>
        <w:tabs>
          <w:tab w:val="left" w:pos="1393"/>
        </w:tabs>
        <w:spacing w:before="276"/>
        <w:ind w:left="262" w:right="270" w:firstLine="707"/>
        <w:jc w:val="left"/>
        <w:rPr>
          <w:sz w:val="24"/>
        </w:rPr>
      </w:pPr>
      <w:r>
        <w:rPr>
          <w:sz w:val="24"/>
        </w:rPr>
        <w:t>ҮЕҰ-мен мемлекеттік ынтымақтастықтың қандай тәжірибелері өзгергенін немесе жақсарғанын көргіңіз келеді?</w:t>
      </w:r>
    </w:p>
    <w:p w14:paraId="2038B7E6" w14:textId="77777777" w:rsidR="00B56298" w:rsidRDefault="00867CC4">
      <w:pPr>
        <w:pStyle w:val="a4"/>
        <w:numPr>
          <w:ilvl w:val="1"/>
          <w:numId w:val="30"/>
        </w:numPr>
        <w:tabs>
          <w:tab w:val="left" w:pos="1255"/>
        </w:tabs>
        <w:ind w:hanging="285"/>
        <w:jc w:val="left"/>
        <w:rPr>
          <w:sz w:val="24"/>
        </w:rPr>
      </w:pPr>
      <w:r>
        <w:rPr>
          <w:sz w:val="24"/>
        </w:rPr>
        <w:t>қаржыландыру</w:t>
      </w:r>
      <w:r>
        <w:rPr>
          <w:spacing w:val="-3"/>
          <w:sz w:val="24"/>
        </w:rPr>
        <w:t xml:space="preserve"> </w:t>
      </w:r>
      <w:r>
        <w:rPr>
          <w:spacing w:val="-2"/>
          <w:sz w:val="24"/>
        </w:rPr>
        <w:t>рәсімі;</w:t>
      </w:r>
    </w:p>
    <w:p w14:paraId="3AF3A967" w14:textId="77777777" w:rsidR="00B56298" w:rsidRDefault="00867CC4">
      <w:pPr>
        <w:pStyle w:val="a4"/>
        <w:numPr>
          <w:ilvl w:val="1"/>
          <w:numId w:val="30"/>
        </w:numPr>
        <w:tabs>
          <w:tab w:val="left" w:pos="1255"/>
        </w:tabs>
        <w:ind w:hanging="285"/>
        <w:jc w:val="left"/>
        <w:rPr>
          <w:sz w:val="24"/>
        </w:rPr>
      </w:pPr>
      <w:r>
        <w:rPr>
          <w:sz w:val="24"/>
        </w:rPr>
        <w:t>шешім</w:t>
      </w:r>
      <w:r>
        <w:rPr>
          <w:spacing w:val="-4"/>
          <w:sz w:val="24"/>
        </w:rPr>
        <w:t xml:space="preserve"> </w:t>
      </w:r>
      <w:r>
        <w:rPr>
          <w:sz w:val="24"/>
        </w:rPr>
        <w:t>қабылдау</w:t>
      </w:r>
      <w:r>
        <w:rPr>
          <w:spacing w:val="-3"/>
          <w:sz w:val="24"/>
        </w:rPr>
        <w:t xml:space="preserve"> </w:t>
      </w:r>
      <w:r>
        <w:rPr>
          <w:sz w:val="24"/>
        </w:rPr>
        <w:t>процестерінің</w:t>
      </w:r>
      <w:r>
        <w:rPr>
          <w:spacing w:val="-2"/>
          <w:sz w:val="24"/>
        </w:rPr>
        <w:t xml:space="preserve"> ашықтығы;</w:t>
      </w:r>
    </w:p>
    <w:p w14:paraId="30B6ACC2" w14:textId="77777777" w:rsidR="00B56298" w:rsidRDefault="00867CC4">
      <w:pPr>
        <w:pStyle w:val="a4"/>
        <w:numPr>
          <w:ilvl w:val="1"/>
          <w:numId w:val="30"/>
        </w:numPr>
        <w:tabs>
          <w:tab w:val="left" w:pos="1255"/>
        </w:tabs>
        <w:ind w:hanging="285"/>
        <w:jc w:val="left"/>
        <w:rPr>
          <w:sz w:val="24"/>
        </w:rPr>
      </w:pPr>
      <w:r>
        <w:rPr>
          <w:sz w:val="24"/>
        </w:rPr>
        <w:t>жұртшылықтың</w:t>
      </w:r>
      <w:r>
        <w:rPr>
          <w:spacing w:val="-2"/>
          <w:sz w:val="24"/>
        </w:rPr>
        <w:t xml:space="preserve"> </w:t>
      </w:r>
      <w:r>
        <w:rPr>
          <w:sz w:val="24"/>
        </w:rPr>
        <w:t>қатысу</w:t>
      </w:r>
      <w:r>
        <w:rPr>
          <w:spacing w:val="-4"/>
          <w:sz w:val="24"/>
        </w:rPr>
        <w:t xml:space="preserve"> </w:t>
      </w:r>
      <w:r>
        <w:rPr>
          <w:spacing w:val="-2"/>
          <w:sz w:val="24"/>
        </w:rPr>
        <w:t>деңгейі;</w:t>
      </w:r>
    </w:p>
    <w:p w14:paraId="6B0E6E3C" w14:textId="77777777" w:rsidR="00B56298" w:rsidRDefault="00867CC4">
      <w:pPr>
        <w:pStyle w:val="a4"/>
        <w:numPr>
          <w:ilvl w:val="1"/>
          <w:numId w:val="30"/>
        </w:numPr>
        <w:tabs>
          <w:tab w:val="left" w:pos="1255"/>
        </w:tabs>
        <w:ind w:hanging="285"/>
        <w:jc w:val="left"/>
        <w:rPr>
          <w:sz w:val="24"/>
        </w:rPr>
      </w:pPr>
      <w:r>
        <w:rPr>
          <w:sz w:val="24"/>
        </w:rPr>
        <w:t>жобалардың</w:t>
      </w:r>
      <w:r>
        <w:rPr>
          <w:spacing w:val="-6"/>
          <w:sz w:val="24"/>
        </w:rPr>
        <w:t xml:space="preserve"> </w:t>
      </w:r>
      <w:r>
        <w:rPr>
          <w:sz w:val="24"/>
        </w:rPr>
        <w:t>орындалуын</w:t>
      </w:r>
      <w:r>
        <w:rPr>
          <w:spacing w:val="-5"/>
          <w:sz w:val="24"/>
        </w:rPr>
        <w:t xml:space="preserve"> </w:t>
      </w:r>
      <w:r>
        <w:rPr>
          <w:spacing w:val="-2"/>
          <w:sz w:val="24"/>
        </w:rPr>
        <w:t>бақылау.</w:t>
      </w:r>
    </w:p>
    <w:p w14:paraId="23A7D2E2" w14:textId="77777777" w:rsidR="00B56298" w:rsidRDefault="00867CC4">
      <w:pPr>
        <w:pStyle w:val="a4"/>
        <w:numPr>
          <w:ilvl w:val="0"/>
          <w:numId w:val="30"/>
        </w:numPr>
        <w:tabs>
          <w:tab w:val="left" w:pos="1394"/>
        </w:tabs>
        <w:ind w:left="1394" w:hanging="424"/>
        <w:jc w:val="left"/>
        <w:rPr>
          <w:sz w:val="24"/>
        </w:rPr>
      </w:pPr>
      <w:r>
        <w:rPr>
          <w:sz w:val="24"/>
        </w:rPr>
        <w:t>Как</w:t>
      </w:r>
      <w:r>
        <w:rPr>
          <w:spacing w:val="-4"/>
          <w:sz w:val="24"/>
        </w:rPr>
        <w:t xml:space="preserve"> </w:t>
      </w:r>
      <w:r>
        <w:rPr>
          <w:sz w:val="24"/>
        </w:rPr>
        <w:t>ҮЕҰ</w:t>
      </w:r>
      <w:r>
        <w:rPr>
          <w:spacing w:val="-3"/>
          <w:sz w:val="24"/>
        </w:rPr>
        <w:t xml:space="preserve"> </w:t>
      </w:r>
      <w:r>
        <w:rPr>
          <w:sz w:val="24"/>
        </w:rPr>
        <w:t>мемлекеттік</w:t>
      </w:r>
      <w:r>
        <w:rPr>
          <w:spacing w:val="-1"/>
          <w:sz w:val="24"/>
        </w:rPr>
        <w:t xml:space="preserve"> </w:t>
      </w:r>
      <w:r>
        <w:rPr>
          <w:sz w:val="24"/>
        </w:rPr>
        <w:t>саясатты</w:t>
      </w:r>
      <w:r>
        <w:rPr>
          <w:spacing w:val="-2"/>
          <w:sz w:val="24"/>
        </w:rPr>
        <w:t xml:space="preserve"> </w:t>
      </w:r>
      <w:r>
        <w:rPr>
          <w:sz w:val="24"/>
        </w:rPr>
        <w:t>әзірлеуге</w:t>
      </w:r>
      <w:r>
        <w:rPr>
          <w:spacing w:val="-3"/>
          <w:sz w:val="24"/>
        </w:rPr>
        <w:t xml:space="preserve"> </w:t>
      </w:r>
      <w:r>
        <w:rPr>
          <w:sz w:val="24"/>
        </w:rPr>
        <w:t>қатысуы</w:t>
      </w:r>
      <w:r>
        <w:rPr>
          <w:spacing w:val="-2"/>
          <w:sz w:val="24"/>
        </w:rPr>
        <w:t xml:space="preserve"> </w:t>
      </w:r>
      <w:r>
        <w:rPr>
          <w:sz w:val="24"/>
        </w:rPr>
        <w:t>керек</w:t>
      </w:r>
      <w:r>
        <w:rPr>
          <w:spacing w:val="-2"/>
          <w:sz w:val="24"/>
        </w:rPr>
        <w:t xml:space="preserve"> </w:t>
      </w:r>
      <w:r>
        <w:rPr>
          <w:sz w:val="24"/>
        </w:rPr>
        <w:t>деп</w:t>
      </w:r>
      <w:r>
        <w:rPr>
          <w:spacing w:val="-2"/>
          <w:sz w:val="24"/>
        </w:rPr>
        <w:t xml:space="preserve"> </w:t>
      </w:r>
      <w:r>
        <w:rPr>
          <w:sz w:val="24"/>
        </w:rPr>
        <w:t>ойлайсыз</w:t>
      </w:r>
      <w:r>
        <w:rPr>
          <w:spacing w:val="-3"/>
          <w:sz w:val="24"/>
        </w:rPr>
        <w:t xml:space="preserve"> </w:t>
      </w:r>
      <w:r>
        <w:rPr>
          <w:spacing w:val="-5"/>
          <w:sz w:val="24"/>
        </w:rPr>
        <w:t>ба?</w:t>
      </w:r>
    </w:p>
    <w:p w14:paraId="7851EEE8" w14:textId="77777777" w:rsidR="00B56298" w:rsidRDefault="00867CC4">
      <w:pPr>
        <w:pStyle w:val="a4"/>
        <w:numPr>
          <w:ilvl w:val="1"/>
          <w:numId w:val="30"/>
        </w:numPr>
        <w:tabs>
          <w:tab w:val="left" w:pos="1255"/>
        </w:tabs>
        <w:ind w:hanging="285"/>
        <w:jc w:val="left"/>
        <w:rPr>
          <w:sz w:val="24"/>
        </w:rPr>
      </w:pPr>
      <w:r>
        <w:rPr>
          <w:sz w:val="24"/>
        </w:rPr>
        <w:t>иә,</w:t>
      </w:r>
      <w:r>
        <w:rPr>
          <w:spacing w:val="-1"/>
          <w:sz w:val="24"/>
        </w:rPr>
        <w:t xml:space="preserve"> </w:t>
      </w:r>
      <w:r>
        <w:rPr>
          <w:spacing w:val="-2"/>
          <w:sz w:val="24"/>
        </w:rPr>
        <w:t>әрине;</w:t>
      </w:r>
    </w:p>
    <w:p w14:paraId="7A472D11" w14:textId="77777777" w:rsidR="00B56298" w:rsidRDefault="00867CC4">
      <w:pPr>
        <w:pStyle w:val="a4"/>
        <w:numPr>
          <w:ilvl w:val="1"/>
          <w:numId w:val="30"/>
        </w:numPr>
        <w:tabs>
          <w:tab w:val="left" w:pos="1255"/>
        </w:tabs>
        <w:ind w:hanging="285"/>
        <w:jc w:val="left"/>
        <w:rPr>
          <w:sz w:val="24"/>
        </w:rPr>
      </w:pPr>
      <w:r>
        <w:rPr>
          <w:sz w:val="24"/>
        </w:rPr>
        <w:t>тиісті</w:t>
      </w:r>
      <w:r>
        <w:rPr>
          <w:spacing w:val="-3"/>
          <w:sz w:val="24"/>
        </w:rPr>
        <w:t xml:space="preserve"> </w:t>
      </w:r>
      <w:r>
        <w:rPr>
          <w:sz w:val="24"/>
        </w:rPr>
        <w:t>тәжірибе</w:t>
      </w:r>
      <w:r>
        <w:rPr>
          <w:spacing w:val="-3"/>
          <w:sz w:val="24"/>
        </w:rPr>
        <w:t xml:space="preserve"> </w:t>
      </w:r>
      <w:r>
        <w:rPr>
          <w:sz w:val="24"/>
        </w:rPr>
        <w:t>мен</w:t>
      </w:r>
      <w:r>
        <w:rPr>
          <w:spacing w:val="-3"/>
          <w:sz w:val="24"/>
        </w:rPr>
        <w:t xml:space="preserve"> </w:t>
      </w:r>
      <w:r>
        <w:rPr>
          <w:sz w:val="24"/>
        </w:rPr>
        <w:t>құзыреттілік</w:t>
      </w:r>
      <w:r>
        <w:rPr>
          <w:spacing w:val="-2"/>
          <w:sz w:val="24"/>
        </w:rPr>
        <w:t xml:space="preserve"> </w:t>
      </w:r>
      <w:r>
        <w:rPr>
          <w:sz w:val="24"/>
        </w:rPr>
        <w:t>болған</w:t>
      </w:r>
      <w:r>
        <w:rPr>
          <w:spacing w:val="-3"/>
          <w:sz w:val="24"/>
        </w:rPr>
        <w:t xml:space="preserve"> </w:t>
      </w:r>
      <w:r>
        <w:rPr>
          <w:sz w:val="24"/>
        </w:rPr>
        <w:t>жағдайда</w:t>
      </w:r>
      <w:r>
        <w:rPr>
          <w:spacing w:val="-3"/>
          <w:sz w:val="24"/>
        </w:rPr>
        <w:t xml:space="preserve"> </w:t>
      </w:r>
      <w:r>
        <w:rPr>
          <w:spacing w:val="-5"/>
          <w:sz w:val="24"/>
        </w:rPr>
        <w:t>иә;</w:t>
      </w:r>
    </w:p>
    <w:p w14:paraId="1798EFDF" w14:textId="77777777" w:rsidR="00B56298" w:rsidRDefault="00867CC4">
      <w:pPr>
        <w:pStyle w:val="a4"/>
        <w:numPr>
          <w:ilvl w:val="1"/>
          <w:numId w:val="30"/>
        </w:numPr>
        <w:tabs>
          <w:tab w:val="left" w:pos="1255"/>
        </w:tabs>
        <w:ind w:hanging="285"/>
        <w:jc w:val="left"/>
        <w:rPr>
          <w:sz w:val="24"/>
        </w:rPr>
      </w:pPr>
      <w:r>
        <w:rPr>
          <w:sz w:val="24"/>
        </w:rPr>
        <w:t>жоқ,</w:t>
      </w:r>
      <w:r>
        <w:rPr>
          <w:spacing w:val="-1"/>
          <w:sz w:val="24"/>
        </w:rPr>
        <w:t xml:space="preserve"> </w:t>
      </w:r>
      <w:r>
        <w:rPr>
          <w:sz w:val="24"/>
        </w:rPr>
        <w:t>бұл</w:t>
      </w:r>
      <w:r>
        <w:rPr>
          <w:spacing w:val="-1"/>
          <w:sz w:val="24"/>
        </w:rPr>
        <w:t xml:space="preserve"> </w:t>
      </w:r>
      <w:r>
        <w:rPr>
          <w:sz w:val="24"/>
        </w:rPr>
        <w:t>мемлекеттің айрықша</w:t>
      </w:r>
      <w:r>
        <w:rPr>
          <w:spacing w:val="-1"/>
          <w:sz w:val="24"/>
        </w:rPr>
        <w:t xml:space="preserve"> </w:t>
      </w:r>
      <w:r>
        <w:rPr>
          <w:sz w:val="24"/>
        </w:rPr>
        <w:t>құқығы</w:t>
      </w:r>
      <w:r>
        <w:rPr>
          <w:spacing w:val="-2"/>
          <w:sz w:val="24"/>
        </w:rPr>
        <w:t xml:space="preserve"> </w:t>
      </w:r>
      <w:r>
        <w:rPr>
          <w:sz w:val="24"/>
        </w:rPr>
        <w:t>болуы</w:t>
      </w:r>
      <w:r>
        <w:rPr>
          <w:spacing w:val="-3"/>
          <w:sz w:val="24"/>
        </w:rPr>
        <w:t xml:space="preserve"> </w:t>
      </w:r>
      <w:r>
        <w:rPr>
          <w:spacing w:val="-2"/>
          <w:sz w:val="24"/>
        </w:rPr>
        <w:t>керек;</w:t>
      </w:r>
    </w:p>
    <w:p w14:paraId="6136F9E1" w14:textId="77777777" w:rsidR="00B56298" w:rsidRDefault="00867CC4">
      <w:pPr>
        <w:pStyle w:val="a4"/>
        <w:numPr>
          <w:ilvl w:val="1"/>
          <w:numId w:val="30"/>
        </w:numPr>
        <w:tabs>
          <w:tab w:val="left" w:pos="1255"/>
        </w:tabs>
        <w:ind w:hanging="285"/>
        <w:jc w:val="left"/>
        <w:rPr>
          <w:sz w:val="24"/>
        </w:rPr>
      </w:pPr>
      <w:r>
        <w:rPr>
          <w:spacing w:val="-2"/>
          <w:sz w:val="24"/>
        </w:rPr>
        <w:t>сенімсізбін.</w:t>
      </w:r>
    </w:p>
    <w:p w14:paraId="151D0B9A" w14:textId="77777777" w:rsidR="00B56298" w:rsidRDefault="00867CC4">
      <w:pPr>
        <w:pStyle w:val="a4"/>
        <w:numPr>
          <w:ilvl w:val="0"/>
          <w:numId w:val="30"/>
        </w:numPr>
        <w:tabs>
          <w:tab w:val="left" w:pos="1393"/>
        </w:tabs>
        <w:ind w:left="262" w:right="266" w:firstLine="707"/>
        <w:jc w:val="left"/>
        <w:rPr>
          <w:sz w:val="24"/>
        </w:rPr>
      </w:pPr>
      <w:r>
        <w:rPr>
          <w:sz w:val="24"/>
        </w:rPr>
        <w:t>Сіз</w:t>
      </w:r>
      <w:r>
        <w:rPr>
          <w:spacing w:val="40"/>
          <w:sz w:val="24"/>
        </w:rPr>
        <w:t xml:space="preserve"> </w:t>
      </w:r>
      <w:r>
        <w:rPr>
          <w:sz w:val="24"/>
        </w:rPr>
        <w:t>жергілікті</w:t>
      </w:r>
      <w:r>
        <w:rPr>
          <w:spacing w:val="40"/>
          <w:sz w:val="24"/>
        </w:rPr>
        <w:t xml:space="preserve"> </w:t>
      </w:r>
      <w:r>
        <w:rPr>
          <w:sz w:val="24"/>
        </w:rPr>
        <w:t>немесе</w:t>
      </w:r>
      <w:r>
        <w:rPr>
          <w:spacing w:val="40"/>
          <w:sz w:val="24"/>
        </w:rPr>
        <w:t xml:space="preserve"> </w:t>
      </w:r>
      <w:r>
        <w:rPr>
          <w:sz w:val="24"/>
        </w:rPr>
        <w:t>орталық</w:t>
      </w:r>
      <w:r>
        <w:rPr>
          <w:spacing w:val="40"/>
          <w:sz w:val="24"/>
        </w:rPr>
        <w:t xml:space="preserve"> </w:t>
      </w:r>
      <w:r>
        <w:rPr>
          <w:sz w:val="24"/>
        </w:rPr>
        <w:t>атқарушы</w:t>
      </w:r>
      <w:r>
        <w:rPr>
          <w:spacing w:val="40"/>
          <w:sz w:val="24"/>
        </w:rPr>
        <w:t xml:space="preserve"> </w:t>
      </w:r>
      <w:r>
        <w:rPr>
          <w:sz w:val="24"/>
        </w:rPr>
        <w:t>органдарда</w:t>
      </w:r>
      <w:r>
        <w:rPr>
          <w:spacing w:val="40"/>
          <w:sz w:val="24"/>
        </w:rPr>
        <w:t xml:space="preserve"> </w:t>
      </w:r>
      <w:r>
        <w:rPr>
          <w:sz w:val="24"/>
        </w:rPr>
        <w:t>ҮЕҰ</w:t>
      </w:r>
      <w:r>
        <w:rPr>
          <w:spacing w:val="40"/>
          <w:sz w:val="24"/>
        </w:rPr>
        <w:t xml:space="preserve"> </w:t>
      </w:r>
      <w:r>
        <w:rPr>
          <w:sz w:val="24"/>
        </w:rPr>
        <w:t>қызметі</w:t>
      </w:r>
      <w:r>
        <w:rPr>
          <w:spacing w:val="40"/>
          <w:sz w:val="24"/>
        </w:rPr>
        <w:t xml:space="preserve"> </w:t>
      </w:r>
      <w:r>
        <w:rPr>
          <w:sz w:val="24"/>
        </w:rPr>
        <w:t>жөніндегі</w:t>
      </w:r>
      <w:r>
        <w:rPr>
          <w:spacing w:val="80"/>
          <w:w w:val="150"/>
          <w:sz w:val="24"/>
        </w:rPr>
        <w:t xml:space="preserve"> </w:t>
      </w:r>
      <w:r>
        <w:rPr>
          <w:sz w:val="24"/>
        </w:rPr>
        <w:t>уәкілдермен өзара іс-қимыл жасайсыз ба?</w:t>
      </w:r>
    </w:p>
    <w:p w14:paraId="1652C4C7" w14:textId="77777777" w:rsidR="00B56298" w:rsidRDefault="00867CC4">
      <w:pPr>
        <w:pStyle w:val="a4"/>
        <w:numPr>
          <w:ilvl w:val="1"/>
          <w:numId w:val="30"/>
        </w:numPr>
        <w:tabs>
          <w:tab w:val="left" w:pos="1255"/>
        </w:tabs>
        <w:ind w:hanging="285"/>
        <w:jc w:val="left"/>
        <w:rPr>
          <w:sz w:val="24"/>
        </w:rPr>
      </w:pPr>
      <w:r>
        <w:rPr>
          <w:spacing w:val="-5"/>
          <w:sz w:val="24"/>
        </w:rPr>
        <w:t>иә;</w:t>
      </w:r>
    </w:p>
    <w:p w14:paraId="0053B1C1" w14:textId="77777777" w:rsidR="00B56298" w:rsidRDefault="00867CC4">
      <w:pPr>
        <w:pStyle w:val="a4"/>
        <w:numPr>
          <w:ilvl w:val="1"/>
          <w:numId w:val="30"/>
        </w:numPr>
        <w:tabs>
          <w:tab w:val="left" w:pos="1255"/>
        </w:tabs>
        <w:ind w:hanging="285"/>
        <w:jc w:val="left"/>
        <w:rPr>
          <w:sz w:val="24"/>
        </w:rPr>
      </w:pPr>
      <w:r>
        <w:rPr>
          <w:spacing w:val="-4"/>
          <w:sz w:val="24"/>
        </w:rPr>
        <w:t>жоқ;</w:t>
      </w:r>
    </w:p>
    <w:p w14:paraId="25D6FA14" w14:textId="77777777" w:rsidR="00B56298" w:rsidRDefault="00B56298">
      <w:pPr>
        <w:rPr>
          <w:sz w:val="24"/>
        </w:rPr>
        <w:sectPr w:rsidR="00B56298">
          <w:type w:val="continuous"/>
          <w:pgSz w:w="11910" w:h="16840"/>
          <w:pgMar w:top="1040" w:right="300" w:bottom="280" w:left="1440" w:header="0" w:footer="926" w:gutter="0"/>
          <w:cols w:space="720"/>
        </w:sectPr>
      </w:pPr>
    </w:p>
    <w:p w14:paraId="43449740" w14:textId="77777777" w:rsidR="00B56298" w:rsidRDefault="00867CC4">
      <w:pPr>
        <w:pStyle w:val="a4"/>
        <w:numPr>
          <w:ilvl w:val="1"/>
          <w:numId w:val="30"/>
        </w:numPr>
        <w:tabs>
          <w:tab w:val="left" w:pos="1255"/>
        </w:tabs>
        <w:spacing w:before="73"/>
        <w:ind w:hanging="285"/>
        <w:jc w:val="left"/>
        <w:rPr>
          <w:sz w:val="24"/>
        </w:rPr>
      </w:pPr>
      <w:r>
        <w:rPr>
          <w:sz w:val="24"/>
        </w:rPr>
        <w:t>олардың</w:t>
      </w:r>
      <w:r>
        <w:rPr>
          <w:spacing w:val="-2"/>
          <w:sz w:val="24"/>
        </w:rPr>
        <w:t xml:space="preserve"> </w:t>
      </w:r>
      <w:r>
        <w:rPr>
          <w:sz w:val="24"/>
        </w:rPr>
        <w:t>бар</w:t>
      </w:r>
      <w:r>
        <w:rPr>
          <w:spacing w:val="-3"/>
          <w:sz w:val="24"/>
        </w:rPr>
        <w:t xml:space="preserve"> </w:t>
      </w:r>
      <w:r>
        <w:rPr>
          <w:sz w:val="24"/>
        </w:rPr>
        <w:t>екенін</w:t>
      </w:r>
      <w:r>
        <w:rPr>
          <w:spacing w:val="-1"/>
          <w:sz w:val="24"/>
        </w:rPr>
        <w:t xml:space="preserve"> </w:t>
      </w:r>
      <w:r>
        <w:rPr>
          <w:spacing w:val="-2"/>
          <w:sz w:val="24"/>
        </w:rPr>
        <w:t>білмеймін.</w:t>
      </w:r>
    </w:p>
    <w:p w14:paraId="396B4D24" w14:textId="77777777" w:rsidR="00B56298" w:rsidRDefault="00867CC4">
      <w:pPr>
        <w:pStyle w:val="a4"/>
        <w:numPr>
          <w:ilvl w:val="0"/>
          <w:numId w:val="30"/>
        </w:numPr>
        <w:tabs>
          <w:tab w:val="left" w:pos="1393"/>
        </w:tabs>
        <w:spacing w:before="1"/>
        <w:ind w:left="262" w:right="264" w:firstLine="707"/>
        <w:jc w:val="left"/>
        <w:rPr>
          <w:sz w:val="24"/>
        </w:rPr>
      </w:pPr>
      <w:r>
        <w:rPr>
          <w:sz w:val="24"/>
        </w:rPr>
        <w:t>Басқару</w:t>
      </w:r>
      <w:r>
        <w:rPr>
          <w:spacing w:val="40"/>
          <w:sz w:val="24"/>
        </w:rPr>
        <w:t xml:space="preserve"> </w:t>
      </w:r>
      <w:r>
        <w:rPr>
          <w:sz w:val="24"/>
        </w:rPr>
        <w:t>шешімдерін</w:t>
      </w:r>
      <w:r>
        <w:rPr>
          <w:spacing w:val="80"/>
          <w:sz w:val="24"/>
        </w:rPr>
        <w:t xml:space="preserve"> </w:t>
      </w:r>
      <w:r>
        <w:rPr>
          <w:sz w:val="24"/>
        </w:rPr>
        <w:t>қабылдау</w:t>
      </w:r>
      <w:r>
        <w:rPr>
          <w:spacing w:val="40"/>
          <w:sz w:val="24"/>
        </w:rPr>
        <w:t xml:space="preserve"> </w:t>
      </w:r>
      <w:r>
        <w:rPr>
          <w:sz w:val="24"/>
        </w:rPr>
        <w:t>кезінде</w:t>
      </w:r>
      <w:r>
        <w:rPr>
          <w:spacing w:val="80"/>
          <w:sz w:val="24"/>
        </w:rPr>
        <w:t xml:space="preserve"> </w:t>
      </w:r>
      <w:r>
        <w:rPr>
          <w:sz w:val="24"/>
        </w:rPr>
        <w:t>ҮЕҰ-ның</w:t>
      </w:r>
      <w:r>
        <w:rPr>
          <w:spacing w:val="80"/>
          <w:sz w:val="24"/>
        </w:rPr>
        <w:t xml:space="preserve"> </w:t>
      </w:r>
      <w:r>
        <w:rPr>
          <w:sz w:val="24"/>
        </w:rPr>
        <w:t>белсенді</w:t>
      </w:r>
      <w:r>
        <w:rPr>
          <w:spacing w:val="80"/>
          <w:sz w:val="24"/>
        </w:rPr>
        <w:t xml:space="preserve"> </w:t>
      </w:r>
      <w:r>
        <w:rPr>
          <w:sz w:val="24"/>
        </w:rPr>
        <w:t>қатысуына</w:t>
      </w:r>
      <w:r>
        <w:rPr>
          <w:spacing w:val="40"/>
          <w:sz w:val="24"/>
        </w:rPr>
        <w:t xml:space="preserve"> </w:t>
      </w:r>
      <w:r>
        <w:rPr>
          <w:sz w:val="24"/>
        </w:rPr>
        <w:t>қандай кедергілер кедергі келтіреді деп ойлайсыз ? (2 жауаптан артық емес деп белгілеңіз):</w:t>
      </w:r>
    </w:p>
    <w:p w14:paraId="647B1E37" w14:textId="77777777" w:rsidR="00B56298" w:rsidRDefault="00867CC4">
      <w:pPr>
        <w:pStyle w:val="a4"/>
        <w:numPr>
          <w:ilvl w:val="1"/>
          <w:numId w:val="30"/>
        </w:numPr>
        <w:tabs>
          <w:tab w:val="left" w:pos="1254"/>
        </w:tabs>
        <w:ind w:left="262" w:right="270" w:firstLine="707"/>
        <w:jc w:val="left"/>
        <w:rPr>
          <w:sz w:val="24"/>
        </w:rPr>
      </w:pPr>
      <w:r>
        <w:rPr>
          <w:sz w:val="24"/>
        </w:rPr>
        <w:t>үкіметтік емес ұйымдарды мемлекеттік органдардың жұмысы және оларға қатысу мүмкіндіктері туралы толық хабардар етпеу;</w:t>
      </w:r>
    </w:p>
    <w:p w14:paraId="62431066" w14:textId="77777777" w:rsidR="00B56298" w:rsidRDefault="00867CC4">
      <w:pPr>
        <w:pStyle w:val="a4"/>
        <w:numPr>
          <w:ilvl w:val="1"/>
          <w:numId w:val="30"/>
        </w:numPr>
        <w:tabs>
          <w:tab w:val="left" w:pos="1254"/>
          <w:tab w:val="left" w:pos="2536"/>
          <w:tab w:val="left" w:pos="3757"/>
          <w:tab w:val="left" w:pos="5306"/>
          <w:tab w:val="left" w:pos="7090"/>
          <w:tab w:val="left" w:pos="7930"/>
          <w:tab w:val="left" w:pos="8974"/>
        </w:tabs>
        <w:ind w:left="262" w:right="270" w:firstLine="707"/>
        <w:jc w:val="left"/>
        <w:rPr>
          <w:sz w:val="24"/>
        </w:rPr>
      </w:pPr>
      <w:r>
        <w:rPr>
          <w:spacing w:val="-2"/>
          <w:sz w:val="24"/>
        </w:rPr>
        <w:t>азаматтық</w:t>
      </w:r>
      <w:r>
        <w:rPr>
          <w:sz w:val="24"/>
        </w:rPr>
        <w:tab/>
      </w:r>
      <w:r>
        <w:rPr>
          <w:spacing w:val="-2"/>
          <w:sz w:val="24"/>
        </w:rPr>
        <w:t>қоғамдық</w:t>
      </w:r>
      <w:r>
        <w:rPr>
          <w:sz w:val="24"/>
        </w:rPr>
        <w:tab/>
      </w:r>
      <w:r>
        <w:rPr>
          <w:spacing w:val="-2"/>
          <w:sz w:val="24"/>
        </w:rPr>
        <w:t>ұйымдардың</w:t>
      </w:r>
      <w:r>
        <w:rPr>
          <w:sz w:val="24"/>
        </w:rPr>
        <w:tab/>
      </w:r>
      <w:r>
        <w:rPr>
          <w:spacing w:val="-2"/>
          <w:sz w:val="24"/>
        </w:rPr>
        <w:t>белсенділігінің</w:t>
      </w:r>
      <w:r>
        <w:rPr>
          <w:sz w:val="24"/>
        </w:rPr>
        <w:tab/>
      </w:r>
      <w:r>
        <w:rPr>
          <w:spacing w:val="-2"/>
          <w:sz w:val="24"/>
        </w:rPr>
        <w:t>төмен</w:t>
      </w:r>
      <w:r>
        <w:rPr>
          <w:sz w:val="24"/>
        </w:rPr>
        <w:tab/>
      </w:r>
      <w:r>
        <w:rPr>
          <w:spacing w:val="-2"/>
          <w:sz w:val="24"/>
        </w:rPr>
        <w:t>деңгейі,</w:t>
      </w:r>
      <w:r>
        <w:rPr>
          <w:sz w:val="24"/>
        </w:rPr>
        <w:tab/>
      </w:r>
      <w:r>
        <w:rPr>
          <w:spacing w:val="-2"/>
          <w:sz w:val="24"/>
        </w:rPr>
        <w:t xml:space="preserve">қатысуға </w:t>
      </w:r>
      <w:r>
        <w:rPr>
          <w:sz w:val="24"/>
        </w:rPr>
        <w:t>қызығушылықтың болмауы;</w:t>
      </w:r>
    </w:p>
    <w:p w14:paraId="41D912E3" w14:textId="77777777" w:rsidR="00B56298" w:rsidRDefault="00867CC4">
      <w:pPr>
        <w:pStyle w:val="a4"/>
        <w:numPr>
          <w:ilvl w:val="1"/>
          <w:numId w:val="30"/>
        </w:numPr>
        <w:tabs>
          <w:tab w:val="left" w:pos="1254"/>
          <w:tab w:val="left" w:pos="2477"/>
          <w:tab w:val="left" w:pos="3209"/>
          <w:tab w:val="left" w:pos="4665"/>
          <w:tab w:val="left" w:pos="6181"/>
          <w:tab w:val="left" w:pos="7779"/>
          <w:tab w:val="left" w:pos="9078"/>
        </w:tabs>
        <w:ind w:left="262" w:right="264" w:firstLine="707"/>
        <w:jc w:val="left"/>
        <w:rPr>
          <w:sz w:val="24"/>
        </w:rPr>
      </w:pPr>
      <w:r>
        <w:rPr>
          <w:spacing w:val="-2"/>
          <w:sz w:val="24"/>
        </w:rPr>
        <w:t>үкіметтік</w:t>
      </w:r>
      <w:r>
        <w:rPr>
          <w:sz w:val="24"/>
        </w:rPr>
        <w:tab/>
      </w:r>
      <w:r>
        <w:rPr>
          <w:spacing w:val="-4"/>
          <w:sz w:val="24"/>
        </w:rPr>
        <w:t>емес</w:t>
      </w:r>
      <w:r>
        <w:rPr>
          <w:sz w:val="24"/>
        </w:rPr>
        <w:tab/>
      </w:r>
      <w:r>
        <w:rPr>
          <w:spacing w:val="-2"/>
          <w:sz w:val="24"/>
        </w:rPr>
        <w:t>ұйымдарды</w:t>
      </w:r>
      <w:r>
        <w:rPr>
          <w:sz w:val="24"/>
        </w:rPr>
        <w:tab/>
      </w:r>
      <w:r>
        <w:rPr>
          <w:spacing w:val="-2"/>
          <w:sz w:val="24"/>
        </w:rPr>
        <w:t>мемлекеттік</w:t>
      </w:r>
      <w:r>
        <w:rPr>
          <w:sz w:val="24"/>
        </w:rPr>
        <w:tab/>
      </w:r>
      <w:r>
        <w:rPr>
          <w:spacing w:val="-2"/>
          <w:sz w:val="24"/>
        </w:rPr>
        <w:t>органдардың</w:t>
      </w:r>
      <w:r>
        <w:rPr>
          <w:sz w:val="24"/>
        </w:rPr>
        <w:tab/>
      </w:r>
      <w:r>
        <w:rPr>
          <w:spacing w:val="-2"/>
          <w:sz w:val="24"/>
        </w:rPr>
        <w:t>қызметіне</w:t>
      </w:r>
      <w:r>
        <w:rPr>
          <w:sz w:val="24"/>
        </w:rPr>
        <w:tab/>
      </w:r>
      <w:r>
        <w:rPr>
          <w:spacing w:val="-2"/>
          <w:sz w:val="24"/>
        </w:rPr>
        <w:t xml:space="preserve">енгізуге </w:t>
      </w:r>
      <w:r>
        <w:rPr>
          <w:sz w:val="24"/>
        </w:rPr>
        <w:t>байланысты қалыптасқан нормалардың, рәсімдер мен дәстүрлердің болмауы;</w:t>
      </w:r>
    </w:p>
    <w:p w14:paraId="3FB675A4" w14:textId="77777777" w:rsidR="00B56298" w:rsidRDefault="00867CC4">
      <w:pPr>
        <w:pStyle w:val="a4"/>
        <w:numPr>
          <w:ilvl w:val="1"/>
          <w:numId w:val="30"/>
        </w:numPr>
        <w:tabs>
          <w:tab w:val="left" w:pos="1254"/>
        </w:tabs>
        <w:ind w:left="262" w:right="268" w:firstLine="707"/>
        <w:jc w:val="left"/>
        <w:rPr>
          <w:sz w:val="24"/>
        </w:rPr>
      </w:pPr>
      <w:r>
        <w:rPr>
          <w:sz w:val="24"/>
        </w:rPr>
        <w:t>азаматтарды</w:t>
      </w:r>
      <w:r>
        <w:rPr>
          <w:spacing w:val="40"/>
          <w:sz w:val="24"/>
        </w:rPr>
        <w:t xml:space="preserve"> </w:t>
      </w:r>
      <w:r>
        <w:rPr>
          <w:sz w:val="24"/>
        </w:rPr>
        <w:t>мемлекеттік</w:t>
      </w:r>
      <w:r>
        <w:rPr>
          <w:spacing w:val="40"/>
          <w:sz w:val="24"/>
        </w:rPr>
        <w:t xml:space="preserve"> </w:t>
      </w:r>
      <w:r>
        <w:rPr>
          <w:sz w:val="24"/>
        </w:rPr>
        <w:t>қызметке</w:t>
      </w:r>
      <w:r>
        <w:rPr>
          <w:spacing w:val="40"/>
          <w:sz w:val="24"/>
        </w:rPr>
        <w:t xml:space="preserve"> </w:t>
      </w:r>
      <w:r>
        <w:rPr>
          <w:sz w:val="24"/>
        </w:rPr>
        <w:t>тарту</w:t>
      </w:r>
      <w:r>
        <w:rPr>
          <w:spacing w:val="40"/>
          <w:sz w:val="24"/>
        </w:rPr>
        <w:t xml:space="preserve"> </w:t>
      </w:r>
      <w:r>
        <w:rPr>
          <w:sz w:val="24"/>
        </w:rPr>
        <w:t>бойынша</w:t>
      </w:r>
      <w:r>
        <w:rPr>
          <w:spacing w:val="40"/>
          <w:sz w:val="24"/>
        </w:rPr>
        <w:t xml:space="preserve"> </w:t>
      </w:r>
      <w:r>
        <w:rPr>
          <w:sz w:val="24"/>
        </w:rPr>
        <w:t>үкіметтік</w:t>
      </w:r>
      <w:r>
        <w:rPr>
          <w:spacing w:val="40"/>
          <w:sz w:val="24"/>
        </w:rPr>
        <w:t xml:space="preserve"> </w:t>
      </w:r>
      <w:r>
        <w:rPr>
          <w:sz w:val="24"/>
        </w:rPr>
        <w:t>емес</w:t>
      </w:r>
      <w:r>
        <w:rPr>
          <w:spacing w:val="40"/>
          <w:sz w:val="24"/>
        </w:rPr>
        <w:t xml:space="preserve"> </w:t>
      </w:r>
      <w:r>
        <w:rPr>
          <w:sz w:val="24"/>
        </w:rPr>
        <w:t>ұйымдардың жұмысын нашар ұйымдастыру;</w:t>
      </w:r>
    </w:p>
    <w:p w14:paraId="55CBF2FD" w14:textId="77777777" w:rsidR="00B56298" w:rsidRDefault="00867CC4">
      <w:pPr>
        <w:pStyle w:val="a4"/>
        <w:numPr>
          <w:ilvl w:val="1"/>
          <w:numId w:val="30"/>
        </w:numPr>
        <w:tabs>
          <w:tab w:val="left" w:pos="1254"/>
        </w:tabs>
        <w:ind w:left="262" w:right="268" w:firstLine="707"/>
        <w:jc w:val="left"/>
        <w:rPr>
          <w:sz w:val="24"/>
        </w:rPr>
      </w:pPr>
      <w:r>
        <w:rPr>
          <w:sz w:val="24"/>
        </w:rPr>
        <w:t>үкіметтік</w:t>
      </w:r>
      <w:r>
        <w:rPr>
          <w:spacing w:val="36"/>
          <w:sz w:val="24"/>
        </w:rPr>
        <w:t xml:space="preserve"> </w:t>
      </w:r>
      <w:r>
        <w:rPr>
          <w:sz w:val="24"/>
        </w:rPr>
        <w:t>емес</w:t>
      </w:r>
      <w:r>
        <w:rPr>
          <w:spacing w:val="33"/>
          <w:sz w:val="24"/>
        </w:rPr>
        <w:t xml:space="preserve"> </w:t>
      </w:r>
      <w:r>
        <w:rPr>
          <w:sz w:val="24"/>
        </w:rPr>
        <w:t>ұйымдар</w:t>
      </w:r>
      <w:r>
        <w:rPr>
          <w:spacing w:val="34"/>
          <w:sz w:val="24"/>
        </w:rPr>
        <w:t xml:space="preserve"> </w:t>
      </w:r>
      <w:r>
        <w:rPr>
          <w:sz w:val="24"/>
        </w:rPr>
        <w:t>арқылы</w:t>
      </w:r>
      <w:r>
        <w:rPr>
          <w:spacing w:val="33"/>
          <w:sz w:val="24"/>
        </w:rPr>
        <w:t xml:space="preserve"> </w:t>
      </w:r>
      <w:r>
        <w:rPr>
          <w:sz w:val="24"/>
        </w:rPr>
        <w:t>белсенді</w:t>
      </w:r>
      <w:r>
        <w:rPr>
          <w:spacing w:val="34"/>
          <w:sz w:val="24"/>
        </w:rPr>
        <w:t xml:space="preserve"> </w:t>
      </w:r>
      <w:r>
        <w:rPr>
          <w:sz w:val="24"/>
        </w:rPr>
        <w:t>азаматтық</w:t>
      </w:r>
      <w:r>
        <w:rPr>
          <w:spacing w:val="34"/>
          <w:sz w:val="24"/>
        </w:rPr>
        <w:t xml:space="preserve"> </w:t>
      </w:r>
      <w:r>
        <w:rPr>
          <w:sz w:val="24"/>
        </w:rPr>
        <w:t>ұстанымды</w:t>
      </w:r>
      <w:r>
        <w:rPr>
          <w:spacing w:val="33"/>
          <w:sz w:val="24"/>
        </w:rPr>
        <w:t xml:space="preserve"> </w:t>
      </w:r>
      <w:r>
        <w:rPr>
          <w:sz w:val="24"/>
        </w:rPr>
        <w:t>насихаттау</w:t>
      </w:r>
      <w:r>
        <w:rPr>
          <w:spacing w:val="34"/>
          <w:sz w:val="24"/>
        </w:rPr>
        <w:t xml:space="preserve"> </w:t>
      </w:r>
      <w:r>
        <w:rPr>
          <w:sz w:val="24"/>
        </w:rPr>
        <w:t>үшін мемлекеттік органдар тарапынан іс-шаралардың аз санын өткізді;</w:t>
      </w:r>
    </w:p>
    <w:p w14:paraId="0C35A8A8" w14:textId="77777777" w:rsidR="00B56298" w:rsidRDefault="00867CC4">
      <w:pPr>
        <w:pStyle w:val="a4"/>
        <w:numPr>
          <w:ilvl w:val="1"/>
          <w:numId w:val="30"/>
        </w:numPr>
        <w:tabs>
          <w:tab w:val="left" w:pos="1254"/>
        </w:tabs>
        <w:spacing w:before="1"/>
        <w:ind w:left="262" w:right="265" w:firstLine="707"/>
        <w:jc w:val="left"/>
        <w:rPr>
          <w:sz w:val="24"/>
        </w:rPr>
      </w:pPr>
      <w:r>
        <w:rPr>
          <w:sz w:val="24"/>
        </w:rPr>
        <w:t>үкіметтік</w:t>
      </w:r>
      <w:r>
        <w:rPr>
          <w:spacing w:val="80"/>
          <w:sz w:val="24"/>
        </w:rPr>
        <w:t xml:space="preserve"> </w:t>
      </w:r>
      <w:r>
        <w:rPr>
          <w:sz w:val="24"/>
        </w:rPr>
        <w:t>емес</w:t>
      </w:r>
      <w:r>
        <w:rPr>
          <w:spacing w:val="80"/>
          <w:sz w:val="24"/>
        </w:rPr>
        <w:t xml:space="preserve"> </w:t>
      </w:r>
      <w:r>
        <w:rPr>
          <w:sz w:val="24"/>
        </w:rPr>
        <w:t>ұйымдарды</w:t>
      </w:r>
      <w:r>
        <w:rPr>
          <w:spacing w:val="80"/>
          <w:sz w:val="24"/>
        </w:rPr>
        <w:t xml:space="preserve"> </w:t>
      </w:r>
      <w:r>
        <w:rPr>
          <w:sz w:val="24"/>
        </w:rPr>
        <w:t>мемлекеттік</w:t>
      </w:r>
      <w:r>
        <w:rPr>
          <w:spacing w:val="80"/>
          <w:sz w:val="24"/>
        </w:rPr>
        <w:t xml:space="preserve"> </w:t>
      </w:r>
      <w:r>
        <w:rPr>
          <w:sz w:val="24"/>
        </w:rPr>
        <w:t>мекемелердің</w:t>
      </w:r>
      <w:r>
        <w:rPr>
          <w:spacing w:val="80"/>
          <w:sz w:val="24"/>
        </w:rPr>
        <w:t xml:space="preserve"> </w:t>
      </w:r>
      <w:r>
        <w:rPr>
          <w:sz w:val="24"/>
        </w:rPr>
        <w:t>жұмысына</w:t>
      </w:r>
      <w:r>
        <w:rPr>
          <w:spacing w:val="80"/>
          <w:sz w:val="24"/>
        </w:rPr>
        <w:t xml:space="preserve"> </w:t>
      </w:r>
      <w:r>
        <w:rPr>
          <w:sz w:val="24"/>
        </w:rPr>
        <w:t>қосу</w:t>
      </w:r>
      <w:r>
        <w:rPr>
          <w:spacing w:val="80"/>
          <w:sz w:val="24"/>
        </w:rPr>
        <w:t xml:space="preserve"> </w:t>
      </w:r>
      <w:r>
        <w:rPr>
          <w:sz w:val="24"/>
        </w:rPr>
        <w:t>үшін</w:t>
      </w:r>
      <w:r>
        <w:rPr>
          <w:spacing w:val="80"/>
          <w:w w:val="150"/>
          <w:sz w:val="24"/>
        </w:rPr>
        <w:t xml:space="preserve"> </w:t>
      </w:r>
      <w:r>
        <w:rPr>
          <w:sz w:val="24"/>
        </w:rPr>
        <w:t>арналардың немесе тетіктердің болмауы;</w:t>
      </w:r>
    </w:p>
    <w:p w14:paraId="0193F938" w14:textId="77777777" w:rsidR="00B56298" w:rsidRDefault="00867CC4">
      <w:pPr>
        <w:pStyle w:val="a4"/>
        <w:numPr>
          <w:ilvl w:val="1"/>
          <w:numId w:val="30"/>
        </w:numPr>
        <w:tabs>
          <w:tab w:val="left" w:pos="1254"/>
        </w:tabs>
        <w:ind w:left="262" w:right="266" w:firstLine="707"/>
        <w:jc w:val="left"/>
        <w:rPr>
          <w:sz w:val="24"/>
        </w:rPr>
      </w:pPr>
      <w:r>
        <w:rPr>
          <w:sz w:val="24"/>
        </w:rPr>
        <w:t>бұл бюрократия мен формальдылықтың жоғары деңгейі процесті қиындатады және қатысуды қиындатады;</w:t>
      </w:r>
    </w:p>
    <w:p w14:paraId="24CC9810" w14:textId="77777777" w:rsidR="00B56298" w:rsidRDefault="00867CC4">
      <w:pPr>
        <w:pStyle w:val="a4"/>
        <w:numPr>
          <w:ilvl w:val="1"/>
          <w:numId w:val="30"/>
        </w:numPr>
        <w:tabs>
          <w:tab w:val="left" w:pos="1255"/>
        </w:tabs>
        <w:ind w:hanging="285"/>
        <w:jc w:val="left"/>
        <w:rPr>
          <w:sz w:val="24"/>
        </w:rPr>
      </w:pPr>
      <w:r>
        <w:rPr>
          <w:sz w:val="24"/>
        </w:rPr>
        <w:t>белсенді</w:t>
      </w:r>
      <w:r>
        <w:rPr>
          <w:spacing w:val="-5"/>
          <w:sz w:val="24"/>
        </w:rPr>
        <w:t xml:space="preserve"> </w:t>
      </w:r>
      <w:r>
        <w:rPr>
          <w:sz w:val="24"/>
        </w:rPr>
        <w:t>қатысу</w:t>
      </w:r>
      <w:r>
        <w:rPr>
          <w:spacing w:val="-3"/>
          <w:sz w:val="24"/>
        </w:rPr>
        <w:t xml:space="preserve"> </w:t>
      </w:r>
      <w:r>
        <w:rPr>
          <w:sz w:val="24"/>
        </w:rPr>
        <w:t>үшін</w:t>
      </w:r>
      <w:r>
        <w:rPr>
          <w:spacing w:val="-2"/>
          <w:sz w:val="24"/>
        </w:rPr>
        <w:t xml:space="preserve"> </w:t>
      </w:r>
      <w:r>
        <w:rPr>
          <w:sz w:val="24"/>
        </w:rPr>
        <w:t>жеткіліксіз</w:t>
      </w:r>
      <w:r>
        <w:rPr>
          <w:spacing w:val="-2"/>
          <w:sz w:val="24"/>
        </w:rPr>
        <w:t xml:space="preserve"> </w:t>
      </w:r>
      <w:r>
        <w:rPr>
          <w:sz w:val="24"/>
        </w:rPr>
        <w:t>қаржыландыру</w:t>
      </w:r>
      <w:r>
        <w:rPr>
          <w:spacing w:val="-3"/>
          <w:sz w:val="24"/>
        </w:rPr>
        <w:t xml:space="preserve"> </w:t>
      </w:r>
      <w:r>
        <w:rPr>
          <w:sz w:val="24"/>
        </w:rPr>
        <w:t>және</w:t>
      </w:r>
      <w:r>
        <w:rPr>
          <w:spacing w:val="-3"/>
          <w:sz w:val="24"/>
        </w:rPr>
        <w:t xml:space="preserve"> </w:t>
      </w:r>
      <w:r>
        <w:rPr>
          <w:spacing w:val="-2"/>
          <w:sz w:val="24"/>
        </w:rPr>
        <w:t>ресурстар;</w:t>
      </w:r>
    </w:p>
    <w:p w14:paraId="57F25290" w14:textId="77777777" w:rsidR="00B56298" w:rsidRDefault="00867CC4">
      <w:pPr>
        <w:pStyle w:val="a4"/>
        <w:numPr>
          <w:ilvl w:val="1"/>
          <w:numId w:val="30"/>
        </w:numPr>
        <w:tabs>
          <w:tab w:val="left" w:pos="1255"/>
        </w:tabs>
        <w:ind w:hanging="285"/>
        <w:jc w:val="left"/>
        <w:rPr>
          <w:sz w:val="24"/>
        </w:rPr>
      </w:pPr>
      <w:r>
        <w:rPr>
          <w:sz w:val="24"/>
        </w:rPr>
        <w:t>мемлекеттік</w:t>
      </w:r>
      <w:r>
        <w:rPr>
          <w:spacing w:val="-5"/>
          <w:sz w:val="24"/>
        </w:rPr>
        <w:t xml:space="preserve"> </w:t>
      </w:r>
      <w:r>
        <w:rPr>
          <w:sz w:val="24"/>
        </w:rPr>
        <w:t>органдар</w:t>
      </w:r>
      <w:r>
        <w:rPr>
          <w:spacing w:val="-4"/>
          <w:sz w:val="24"/>
        </w:rPr>
        <w:t xml:space="preserve"> </w:t>
      </w:r>
      <w:r>
        <w:rPr>
          <w:sz w:val="24"/>
        </w:rPr>
        <w:t>тарапынан</w:t>
      </w:r>
      <w:r>
        <w:rPr>
          <w:spacing w:val="-4"/>
          <w:sz w:val="24"/>
        </w:rPr>
        <w:t xml:space="preserve"> </w:t>
      </w:r>
      <w:r>
        <w:rPr>
          <w:sz w:val="24"/>
        </w:rPr>
        <w:t>сенімнің</w:t>
      </w:r>
      <w:r>
        <w:rPr>
          <w:spacing w:val="-2"/>
          <w:sz w:val="24"/>
        </w:rPr>
        <w:t xml:space="preserve"> болмауы;</w:t>
      </w:r>
    </w:p>
    <w:p w14:paraId="06563EDD" w14:textId="77777777" w:rsidR="00B56298" w:rsidRDefault="00867CC4">
      <w:pPr>
        <w:pStyle w:val="a4"/>
        <w:numPr>
          <w:ilvl w:val="1"/>
          <w:numId w:val="30"/>
        </w:numPr>
        <w:tabs>
          <w:tab w:val="left" w:pos="1255"/>
        </w:tabs>
        <w:ind w:hanging="285"/>
        <w:jc w:val="left"/>
        <w:rPr>
          <w:sz w:val="24"/>
        </w:rPr>
      </w:pPr>
      <w:r>
        <w:rPr>
          <w:sz w:val="24"/>
        </w:rPr>
        <w:t>бұл</w:t>
      </w:r>
      <w:r>
        <w:rPr>
          <w:spacing w:val="-4"/>
          <w:sz w:val="24"/>
        </w:rPr>
        <w:t xml:space="preserve"> </w:t>
      </w:r>
      <w:r>
        <w:rPr>
          <w:sz w:val="24"/>
        </w:rPr>
        <w:t>үкіметтік емес</w:t>
      </w:r>
      <w:r>
        <w:rPr>
          <w:spacing w:val="-3"/>
          <w:sz w:val="24"/>
        </w:rPr>
        <w:t xml:space="preserve"> </w:t>
      </w:r>
      <w:r>
        <w:rPr>
          <w:sz w:val="24"/>
        </w:rPr>
        <w:t>ұйымдарға</w:t>
      </w:r>
      <w:r>
        <w:rPr>
          <w:spacing w:val="-2"/>
          <w:sz w:val="24"/>
        </w:rPr>
        <w:t xml:space="preserve"> </w:t>
      </w:r>
      <w:r>
        <w:rPr>
          <w:sz w:val="24"/>
        </w:rPr>
        <w:t>саяси</w:t>
      </w:r>
      <w:r>
        <w:rPr>
          <w:spacing w:val="-2"/>
          <w:sz w:val="24"/>
        </w:rPr>
        <w:t xml:space="preserve"> </w:t>
      </w:r>
      <w:r>
        <w:rPr>
          <w:sz w:val="24"/>
        </w:rPr>
        <w:t>араласу</w:t>
      </w:r>
      <w:r>
        <w:rPr>
          <w:spacing w:val="-1"/>
          <w:sz w:val="24"/>
        </w:rPr>
        <w:t xml:space="preserve"> </w:t>
      </w:r>
      <w:r>
        <w:rPr>
          <w:sz w:val="24"/>
        </w:rPr>
        <w:t>және</w:t>
      </w:r>
      <w:r>
        <w:rPr>
          <w:spacing w:val="-2"/>
          <w:sz w:val="24"/>
        </w:rPr>
        <w:t xml:space="preserve"> қысым;</w:t>
      </w:r>
    </w:p>
    <w:p w14:paraId="35B6464E" w14:textId="77777777" w:rsidR="00B56298" w:rsidRDefault="00867CC4">
      <w:pPr>
        <w:pStyle w:val="a4"/>
        <w:numPr>
          <w:ilvl w:val="1"/>
          <w:numId w:val="30"/>
        </w:numPr>
        <w:tabs>
          <w:tab w:val="left" w:pos="1255"/>
        </w:tabs>
        <w:ind w:hanging="285"/>
        <w:jc w:val="left"/>
        <w:rPr>
          <w:sz w:val="24"/>
        </w:rPr>
      </w:pPr>
      <w:r>
        <w:rPr>
          <w:sz w:val="24"/>
        </w:rPr>
        <w:t>бұл</w:t>
      </w:r>
      <w:r>
        <w:rPr>
          <w:spacing w:val="-3"/>
          <w:sz w:val="24"/>
        </w:rPr>
        <w:t xml:space="preserve"> </w:t>
      </w:r>
      <w:r>
        <w:rPr>
          <w:sz w:val="24"/>
        </w:rPr>
        <w:t>қабылданған</w:t>
      </w:r>
      <w:r>
        <w:rPr>
          <w:spacing w:val="-1"/>
          <w:sz w:val="24"/>
        </w:rPr>
        <w:t xml:space="preserve"> </w:t>
      </w:r>
      <w:r>
        <w:rPr>
          <w:sz w:val="24"/>
        </w:rPr>
        <w:t>шешімдерге</w:t>
      </w:r>
      <w:r>
        <w:rPr>
          <w:spacing w:val="-2"/>
          <w:sz w:val="24"/>
        </w:rPr>
        <w:t xml:space="preserve"> </w:t>
      </w:r>
      <w:r>
        <w:rPr>
          <w:sz w:val="24"/>
        </w:rPr>
        <w:t>нақты</w:t>
      </w:r>
      <w:r>
        <w:rPr>
          <w:spacing w:val="-1"/>
          <w:sz w:val="24"/>
        </w:rPr>
        <w:t xml:space="preserve"> </w:t>
      </w:r>
      <w:r>
        <w:rPr>
          <w:sz w:val="24"/>
        </w:rPr>
        <w:t>әсер</w:t>
      </w:r>
      <w:r>
        <w:rPr>
          <w:spacing w:val="-1"/>
          <w:sz w:val="24"/>
        </w:rPr>
        <w:t xml:space="preserve"> </w:t>
      </w:r>
      <w:r>
        <w:rPr>
          <w:sz w:val="24"/>
        </w:rPr>
        <w:t>етудің</w:t>
      </w:r>
      <w:r>
        <w:rPr>
          <w:spacing w:val="1"/>
          <w:sz w:val="24"/>
        </w:rPr>
        <w:t xml:space="preserve"> </w:t>
      </w:r>
      <w:r>
        <w:rPr>
          <w:spacing w:val="-2"/>
          <w:sz w:val="24"/>
        </w:rPr>
        <w:t>болмауы;</w:t>
      </w:r>
    </w:p>
    <w:p w14:paraId="2CB3E3A5" w14:textId="77777777" w:rsidR="00B56298" w:rsidRDefault="00867CC4">
      <w:pPr>
        <w:pStyle w:val="a4"/>
        <w:numPr>
          <w:ilvl w:val="1"/>
          <w:numId w:val="30"/>
        </w:numPr>
        <w:tabs>
          <w:tab w:val="left" w:pos="1255"/>
        </w:tabs>
        <w:ind w:hanging="285"/>
        <w:jc w:val="left"/>
        <w:rPr>
          <w:sz w:val="24"/>
        </w:rPr>
      </w:pPr>
      <w:r>
        <w:rPr>
          <w:sz w:val="24"/>
        </w:rPr>
        <w:t>жауап</w:t>
      </w:r>
      <w:r>
        <w:rPr>
          <w:spacing w:val="-3"/>
          <w:sz w:val="24"/>
        </w:rPr>
        <w:t xml:space="preserve"> </w:t>
      </w:r>
      <w:r>
        <w:rPr>
          <w:sz w:val="24"/>
        </w:rPr>
        <w:t>беруге</w:t>
      </w:r>
      <w:r>
        <w:rPr>
          <w:spacing w:val="-2"/>
          <w:sz w:val="24"/>
        </w:rPr>
        <w:t xml:space="preserve"> қиналамын.</w:t>
      </w:r>
    </w:p>
    <w:p w14:paraId="0C310B75" w14:textId="77777777" w:rsidR="00B56298" w:rsidRDefault="00867CC4">
      <w:pPr>
        <w:pStyle w:val="a4"/>
        <w:numPr>
          <w:ilvl w:val="0"/>
          <w:numId w:val="30"/>
        </w:numPr>
        <w:tabs>
          <w:tab w:val="left" w:pos="1393"/>
        </w:tabs>
        <w:ind w:left="262" w:right="267" w:firstLine="707"/>
        <w:jc w:val="left"/>
        <w:rPr>
          <w:sz w:val="24"/>
        </w:rPr>
      </w:pPr>
      <w:r>
        <w:rPr>
          <w:sz w:val="24"/>
        </w:rPr>
        <w:t>Что, 32. ҮЕҰ-ның шешім қабылдау процесіне қатысу деңгейін жақсарту үшін не істеуге болады деп ойлайсыз?</w:t>
      </w:r>
    </w:p>
    <w:p w14:paraId="50914B2A" w14:textId="77777777" w:rsidR="00B56298" w:rsidRDefault="00867CC4">
      <w:pPr>
        <w:ind w:left="970"/>
        <w:rPr>
          <w:sz w:val="24"/>
        </w:rPr>
      </w:pPr>
      <w:r>
        <w:rPr>
          <w:sz w:val="24"/>
        </w:rPr>
        <w:t>Сіздің</w:t>
      </w:r>
      <w:r>
        <w:rPr>
          <w:spacing w:val="-2"/>
          <w:sz w:val="24"/>
        </w:rPr>
        <w:t xml:space="preserve"> </w:t>
      </w:r>
      <w:r>
        <w:rPr>
          <w:sz w:val="24"/>
        </w:rPr>
        <w:t xml:space="preserve">жауап </w:t>
      </w:r>
      <w:r>
        <w:rPr>
          <w:spacing w:val="-2"/>
          <w:sz w:val="24"/>
        </w:rPr>
        <w:t>нұсқаңыз</w:t>
      </w:r>
    </w:p>
    <w:p w14:paraId="70FD64EB" w14:textId="77777777" w:rsidR="00B56298" w:rsidRDefault="00B56298">
      <w:pPr>
        <w:pStyle w:val="a3"/>
        <w:ind w:left="0" w:firstLine="0"/>
        <w:jc w:val="left"/>
        <w:rPr>
          <w:sz w:val="24"/>
        </w:rPr>
      </w:pPr>
    </w:p>
    <w:p w14:paraId="44158355" w14:textId="77777777" w:rsidR="00B56298" w:rsidRDefault="00867CC4">
      <w:pPr>
        <w:ind w:left="590"/>
        <w:rPr>
          <w:sz w:val="24"/>
        </w:rPr>
      </w:pPr>
      <w:r>
        <w:rPr>
          <w:sz w:val="24"/>
        </w:rPr>
        <w:t>IV</w:t>
      </w:r>
      <w:r>
        <w:rPr>
          <w:spacing w:val="-7"/>
          <w:sz w:val="24"/>
        </w:rPr>
        <w:t xml:space="preserve"> </w:t>
      </w:r>
      <w:r>
        <w:rPr>
          <w:sz w:val="24"/>
        </w:rPr>
        <w:t>Мемлекет</w:t>
      </w:r>
      <w:r>
        <w:rPr>
          <w:spacing w:val="-3"/>
          <w:sz w:val="24"/>
        </w:rPr>
        <w:t xml:space="preserve"> </w:t>
      </w:r>
      <w:r>
        <w:rPr>
          <w:sz w:val="24"/>
        </w:rPr>
        <w:t>пен</w:t>
      </w:r>
      <w:r>
        <w:rPr>
          <w:spacing w:val="-3"/>
          <w:sz w:val="24"/>
        </w:rPr>
        <w:t xml:space="preserve"> </w:t>
      </w:r>
      <w:r>
        <w:rPr>
          <w:sz w:val="24"/>
        </w:rPr>
        <w:t>үеұ</w:t>
      </w:r>
      <w:r>
        <w:rPr>
          <w:spacing w:val="-2"/>
          <w:sz w:val="24"/>
        </w:rPr>
        <w:t xml:space="preserve"> </w:t>
      </w:r>
      <w:r>
        <w:rPr>
          <w:sz w:val="24"/>
        </w:rPr>
        <w:t>өзара</w:t>
      </w:r>
      <w:r>
        <w:rPr>
          <w:spacing w:val="-4"/>
          <w:sz w:val="24"/>
        </w:rPr>
        <w:t xml:space="preserve"> </w:t>
      </w:r>
      <w:r>
        <w:rPr>
          <w:sz w:val="24"/>
        </w:rPr>
        <w:t>іс-қимылын</w:t>
      </w:r>
      <w:r>
        <w:rPr>
          <w:spacing w:val="-4"/>
          <w:sz w:val="24"/>
        </w:rPr>
        <w:t xml:space="preserve"> </w:t>
      </w:r>
      <w:r>
        <w:rPr>
          <w:sz w:val="24"/>
        </w:rPr>
        <w:t>трансформациялаудағы</w:t>
      </w:r>
      <w:r>
        <w:rPr>
          <w:spacing w:val="-3"/>
          <w:sz w:val="24"/>
        </w:rPr>
        <w:t xml:space="preserve"> </w:t>
      </w:r>
      <w:r>
        <w:rPr>
          <w:sz w:val="24"/>
        </w:rPr>
        <w:t>инновациялық</w:t>
      </w:r>
      <w:r>
        <w:rPr>
          <w:spacing w:val="-2"/>
          <w:sz w:val="24"/>
        </w:rPr>
        <w:t xml:space="preserve"> тетіктер</w:t>
      </w:r>
    </w:p>
    <w:p w14:paraId="085C2661" w14:textId="77777777" w:rsidR="00B56298" w:rsidRDefault="00B56298">
      <w:pPr>
        <w:pStyle w:val="a3"/>
        <w:ind w:left="0" w:firstLine="0"/>
        <w:jc w:val="left"/>
        <w:rPr>
          <w:sz w:val="24"/>
        </w:rPr>
      </w:pPr>
    </w:p>
    <w:p w14:paraId="52390A30" w14:textId="77777777" w:rsidR="00B56298" w:rsidRDefault="00867CC4">
      <w:pPr>
        <w:pStyle w:val="a4"/>
        <w:numPr>
          <w:ilvl w:val="0"/>
          <w:numId w:val="30"/>
        </w:numPr>
        <w:tabs>
          <w:tab w:val="left" w:pos="1394"/>
        </w:tabs>
        <w:ind w:left="1394" w:hanging="424"/>
        <w:jc w:val="left"/>
        <w:rPr>
          <w:sz w:val="24"/>
        </w:rPr>
      </w:pPr>
      <w:r>
        <w:rPr>
          <w:sz w:val="24"/>
        </w:rPr>
        <w:t>Ұйымның</w:t>
      </w:r>
      <w:r>
        <w:rPr>
          <w:spacing w:val="-4"/>
          <w:sz w:val="24"/>
        </w:rPr>
        <w:t xml:space="preserve"> </w:t>
      </w:r>
      <w:r>
        <w:rPr>
          <w:sz w:val="24"/>
        </w:rPr>
        <w:t>стратегиясын</w:t>
      </w:r>
      <w:r>
        <w:rPr>
          <w:spacing w:val="-3"/>
          <w:sz w:val="24"/>
        </w:rPr>
        <w:t xml:space="preserve"> </w:t>
      </w:r>
      <w:r>
        <w:rPr>
          <w:sz w:val="24"/>
        </w:rPr>
        <w:t>қаншалықты</w:t>
      </w:r>
      <w:r>
        <w:rPr>
          <w:spacing w:val="-2"/>
          <w:sz w:val="24"/>
        </w:rPr>
        <w:t xml:space="preserve"> </w:t>
      </w:r>
      <w:r>
        <w:rPr>
          <w:sz w:val="24"/>
        </w:rPr>
        <w:t>жиі</w:t>
      </w:r>
      <w:r>
        <w:rPr>
          <w:spacing w:val="-3"/>
          <w:sz w:val="24"/>
        </w:rPr>
        <w:t xml:space="preserve"> </w:t>
      </w:r>
      <w:r>
        <w:rPr>
          <w:sz w:val="24"/>
        </w:rPr>
        <w:t>қайта</w:t>
      </w:r>
      <w:r>
        <w:rPr>
          <w:spacing w:val="-3"/>
          <w:sz w:val="24"/>
        </w:rPr>
        <w:t xml:space="preserve"> </w:t>
      </w:r>
      <w:r>
        <w:rPr>
          <w:spacing w:val="-2"/>
          <w:sz w:val="24"/>
        </w:rPr>
        <w:t>қарайсыз?</w:t>
      </w:r>
    </w:p>
    <w:p w14:paraId="7148C10E" w14:textId="77777777" w:rsidR="00B56298" w:rsidRDefault="00867CC4">
      <w:pPr>
        <w:pStyle w:val="a4"/>
        <w:numPr>
          <w:ilvl w:val="1"/>
          <w:numId w:val="30"/>
        </w:numPr>
        <w:tabs>
          <w:tab w:val="left" w:pos="1394"/>
        </w:tabs>
        <w:ind w:left="1394" w:hanging="280"/>
        <w:jc w:val="left"/>
        <w:rPr>
          <w:sz w:val="24"/>
        </w:rPr>
      </w:pPr>
      <w:r>
        <w:rPr>
          <w:sz w:val="24"/>
        </w:rPr>
        <w:t>жыл</w:t>
      </w:r>
      <w:r>
        <w:rPr>
          <w:spacing w:val="-2"/>
          <w:sz w:val="24"/>
        </w:rPr>
        <w:t xml:space="preserve"> сайын;</w:t>
      </w:r>
    </w:p>
    <w:p w14:paraId="0F232C53" w14:textId="77777777" w:rsidR="00B56298" w:rsidRDefault="00867CC4">
      <w:pPr>
        <w:pStyle w:val="a4"/>
        <w:numPr>
          <w:ilvl w:val="1"/>
          <w:numId w:val="30"/>
        </w:numPr>
        <w:tabs>
          <w:tab w:val="left" w:pos="1394"/>
        </w:tabs>
        <w:ind w:left="1394" w:hanging="280"/>
        <w:jc w:val="left"/>
        <w:rPr>
          <w:sz w:val="24"/>
        </w:rPr>
      </w:pPr>
      <w:r>
        <w:rPr>
          <w:sz w:val="24"/>
        </w:rPr>
        <w:t>бірнеше</w:t>
      </w:r>
      <w:r>
        <w:rPr>
          <w:spacing w:val="-4"/>
          <w:sz w:val="24"/>
        </w:rPr>
        <w:t xml:space="preserve"> </w:t>
      </w:r>
      <w:r>
        <w:rPr>
          <w:sz w:val="24"/>
        </w:rPr>
        <w:t>жылда</w:t>
      </w:r>
      <w:r>
        <w:rPr>
          <w:spacing w:val="-2"/>
          <w:sz w:val="24"/>
        </w:rPr>
        <w:t xml:space="preserve"> </w:t>
      </w:r>
      <w:r>
        <w:rPr>
          <w:sz w:val="24"/>
        </w:rPr>
        <w:t xml:space="preserve">бір </w:t>
      </w:r>
      <w:r>
        <w:rPr>
          <w:spacing w:val="-4"/>
          <w:sz w:val="24"/>
        </w:rPr>
        <w:t>рет;</w:t>
      </w:r>
    </w:p>
    <w:p w14:paraId="536837E7" w14:textId="77777777" w:rsidR="00B56298" w:rsidRDefault="00867CC4">
      <w:pPr>
        <w:pStyle w:val="a4"/>
        <w:numPr>
          <w:ilvl w:val="1"/>
          <w:numId w:val="30"/>
        </w:numPr>
        <w:tabs>
          <w:tab w:val="left" w:pos="1394"/>
        </w:tabs>
        <w:ind w:left="1394" w:hanging="280"/>
        <w:jc w:val="left"/>
        <w:rPr>
          <w:sz w:val="24"/>
        </w:rPr>
      </w:pPr>
      <w:r>
        <w:rPr>
          <w:sz w:val="24"/>
        </w:rPr>
        <w:t>қажет</w:t>
      </w:r>
      <w:r>
        <w:rPr>
          <w:spacing w:val="-7"/>
          <w:sz w:val="24"/>
        </w:rPr>
        <w:t xml:space="preserve"> </w:t>
      </w:r>
      <w:r>
        <w:rPr>
          <w:sz w:val="24"/>
        </w:rPr>
        <w:t>болған</w:t>
      </w:r>
      <w:r>
        <w:rPr>
          <w:spacing w:val="-4"/>
          <w:sz w:val="24"/>
        </w:rPr>
        <w:t xml:space="preserve"> </w:t>
      </w:r>
      <w:r>
        <w:rPr>
          <w:spacing w:val="-2"/>
          <w:sz w:val="24"/>
        </w:rPr>
        <w:t>жағдайда;</w:t>
      </w:r>
    </w:p>
    <w:p w14:paraId="60358B42" w14:textId="77777777" w:rsidR="00B56298" w:rsidRDefault="00867CC4">
      <w:pPr>
        <w:pStyle w:val="a4"/>
        <w:numPr>
          <w:ilvl w:val="1"/>
          <w:numId w:val="30"/>
        </w:numPr>
        <w:tabs>
          <w:tab w:val="left" w:pos="1394"/>
        </w:tabs>
        <w:ind w:left="1394" w:hanging="280"/>
        <w:jc w:val="left"/>
        <w:rPr>
          <w:sz w:val="24"/>
        </w:rPr>
      </w:pPr>
      <w:r>
        <w:rPr>
          <w:sz w:val="24"/>
        </w:rPr>
        <w:t>сирек</w:t>
      </w:r>
      <w:r>
        <w:rPr>
          <w:spacing w:val="-3"/>
          <w:sz w:val="24"/>
        </w:rPr>
        <w:t xml:space="preserve"> </w:t>
      </w:r>
      <w:r>
        <w:rPr>
          <w:sz w:val="24"/>
        </w:rPr>
        <w:t>немесе</w:t>
      </w:r>
      <w:r>
        <w:rPr>
          <w:spacing w:val="-2"/>
          <w:sz w:val="24"/>
        </w:rPr>
        <w:t xml:space="preserve"> ешқашан;</w:t>
      </w:r>
    </w:p>
    <w:p w14:paraId="012C43DD" w14:textId="77777777" w:rsidR="00B56298" w:rsidRDefault="00867CC4">
      <w:pPr>
        <w:pStyle w:val="a4"/>
        <w:numPr>
          <w:ilvl w:val="1"/>
          <w:numId w:val="30"/>
        </w:numPr>
        <w:tabs>
          <w:tab w:val="left" w:pos="1394"/>
        </w:tabs>
        <w:ind w:left="1394" w:hanging="280"/>
        <w:jc w:val="left"/>
        <w:rPr>
          <w:sz w:val="24"/>
        </w:rPr>
      </w:pPr>
      <w:r>
        <w:rPr>
          <w:sz w:val="24"/>
        </w:rPr>
        <w:t>жауап</w:t>
      </w:r>
      <w:r>
        <w:rPr>
          <w:spacing w:val="-3"/>
          <w:sz w:val="24"/>
        </w:rPr>
        <w:t xml:space="preserve"> </w:t>
      </w:r>
      <w:r>
        <w:rPr>
          <w:sz w:val="24"/>
        </w:rPr>
        <w:t>беруге</w:t>
      </w:r>
      <w:r>
        <w:rPr>
          <w:spacing w:val="-2"/>
          <w:sz w:val="24"/>
        </w:rPr>
        <w:t xml:space="preserve"> қиналамын.</w:t>
      </w:r>
    </w:p>
    <w:p w14:paraId="1A342372" w14:textId="77777777" w:rsidR="00B56298" w:rsidRDefault="00867CC4">
      <w:pPr>
        <w:pStyle w:val="a4"/>
        <w:numPr>
          <w:ilvl w:val="0"/>
          <w:numId w:val="30"/>
        </w:numPr>
        <w:tabs>
          <w:tab w:val="left" w:pos="1538"/>
        </w:tabs>
        <w:spacing w:before="1"/>
        <w:ind w:left="262" w:right="270" w:firstLine="707"/>
        <w:jc w:val="left"/>
        <w:rPr>
          <w:sz w:val="24"/>
        </w:rPr>
      </w:pPr>
      <w:r>
        <w:rPr>
          <w:sz w:val="24"/>
        </w:rPr>
        <w:t>Сіздің</w:t>
      </w:r>
      <w:r>
        <w:rPr>
          <w:spacing w:val="40"/>
          <w:sz w:val="24"/>
        </w:rPr>
        <w:t xml:space="preserve"> </w:t>
      </w:r>
      <w:r>
        <w:rPr>
          <w:sz w:val="24"/>
        </w:rPr>
        <w:t>ойыңызша,</w:t>
      </w:r>
      <w:r>
        <w:rPr>
          <w:spacing w:val="40"/>
          <w:sz w:val="24"/>
        </w:rPr>
        <w:t xml:space="preserve"> </w:t>
      </w:r>
      <w:r>
        <w:rPr>
          <w:sz w:val="24"/>
        </w:rPr>
        <w:t>стратегияны</w:t>
      </w:r>
      <w:r>
        <w:rPr>
          <w:spacing w:val="40"/>
          <w:sz w:val="24"/>
        </w:rPr>
        <w:t xml:space="preserve"> </w:t>
      </w:r>
      <w:r>
        <w:rPr>
          <w:sz w:val="24"/>
        </w:rPr>
        <w:t>қайта</w:t>
      </w:r>
      <w:r>
        <w:rPr>
          <w:spacing w:val="40"/>
          <w:sz w:val="24"/>
        </w:rPr>
        <w:t xml:space="preserve"> </w:t>
      </w:r>
      <w:r>
        <w:rPr>
          <w:sz w:val="24"/>
        </w:rPr>
        <w:t>қарау</w:t>
      </w:r>
      <w:r>
        <w:rPr>
          <w:spacing w:val="40"/>
          <w:sz w:val="24"/>
        </w:rPr>
        <w:t xml:space="preserve"> </w:t>
      </w:r>
      <w:r>
        <w:rPr>
          <w:sz w:val="24"/>
        </w:rPr>
        <w:t>туралы</w:t>
      </w:r>
      <w:r>
        <w:rPr>
          <w:spacing w:val="40"/>
          <w:sz w:val="24"/>
        </w:rPr>
        <w:t xml:space="preserve"> </w:t>
      </w:r>
      <w:r>
        <w:rPr>
          <w:sz w:val="24"/>
        </w:rPr>
        <w:t>шешім</w:t>
      </w:r>
      <w:r>
        <w:rPr>
          <w:spacing w:val="40"/>
          <w:sz w:val="24"/>
        </w:rPr>
        <w:t xml:space="preserve"> </w:t>
      </w:r>
      <w:r>
        <w:rPr>
          <w:sz w:val="24"/>
        </w:rPr>
        <w:t>қабылдауға</w:t>
      </w:r>
      <w:r>
        <w:rPr>
          <w:spacing w:val="40"/>
          <w:sz w:val="24"/>
        </w:rPr>
        <w:t xml:space="preserve"> </w:t>
      </w:r>
      <w:r>
        <w:rPr>
          <w:sz w:val="24"/>
        </w:rPr>
        <w:t>қандай факторлар әсер етеді? (2 жауаптан артық емес таңдаңыз):</w:t>
      </w:r>
    </w:p>
    <w:p w14:paraId="5D407BB2" w14:textId="77777777" w:rsidR="00B56298" w:rsidRDefault="00867CC4">
      <w:pPr>
        <w:pStyle w:val="a4"/>
        <w:numPr>
          <w:ilvl w:val="1"/>
          <w:numId w:val="30"/>
        </w:numPr>
        <w:tabs>
          <w:tab w:val="left" w:pos="1394"/>
        </w:tabs>
        <w:ind w:left="1394" w:hanging="280"/>
        <w:jc w:val="left"/>
        <w:rPr>
          <w:sz w:val="24"/>
        </w:rPr>
      </w:pPr>
      <w:r>
        <w:rPr>
          <w:sz w:val="24"/>
        </w:rPr>
        <w:t>қоғамдық</w:t>
      </w:r>
      <w:r>
        <w:rPr>
          <w:spacing w:val="-4"/>
          <w:sz w:val="24"/>
        </w:rPr>
        <w:t xml:space="preserve"> </w:t>
      </w:r>
      <w:r>
        <w:rPr>
          <w:sz w:val="24"/>
        </w:rPr>
        <w:t>қажеттіліктердің</w:t>
      </w:r>
      <w:r>
        <w:rPr>
          <w:spacing w:val="-3"/>
          <w:sz w:val="24"/>
        </w:rPr>
        <w:t xml:space="preserve"> </w:t>
      </w:r>
      <w:r>
        <w:rPr>
          <w:spacing w:val="-2"/>
          <w:sz w:val="24"/>
        </w:rPr>
        <w:t>өзгеруі;</w:t>
      </w:r>
    </w:p>
    <w:p w14:paraId="0DD6323F" w14:textId="77777777" w:rsidR="00B56298" w:rsidRDefault="00867CC4">
      <w:pPr>
        <w:pStyle w:val="a4"/>
        <w:numPr>
          <w:ilvl w:val="1"/>
          <w:numId w:val="30"/>
        </w:numPr>
        <w:tabs>
          <w:tab w:val="left" w:pos="1394"/>
        </w:tabs>
        <w:ind w:left="1394" w:hanging="280"/>
        <w:jc w:val="left"/>
        <w:rPr>
          <w:sz w:val="24"/>
        </w:rPr>
      </w:pPr>
      <w:r>
        <w:rPr>
          <w:sz w:val="24"/>
        </w:rPr>
        <w:t>сыртқы</w:t>
      </w:r>
      <w:r>
        <w:rPr>
          <w:spacing w:val="-2"/>
          <w:sz w:val="24"/>
        </w:rPr>
        <w:t xml:space="preserve"> </w:t>
      </w:r>
      <w:r>
        <w:rPr>
          <w:sz w:val="24"/>
        </w:rPr>
        <w:t>саяси</w:t>
      </w:r>
      <w:r>
        <w:rPr>
          <w:spacing w:val="-2"/>
          <w:sz w:val="24"/>
        </w:rPr>
        <w:t xml:space="preserve"> </w:t>
      </w:r>
      <w:r>
        <w:rPr>
          <w:sz w:val="24"/>
        </w:rPr>
        <w:t>немесе</w:t>
      </w:r>
      <w:r>
        <w:rPr>
          <w:spacing w:val="-3"/>
          <w:sz w:val="24"/>
        </w:rPr>
        <w:t xml:space="preserve"> </w:t>
      </w:r>
      <w:r>
        <w:rPr>
          <w:sz w:val="24"/>
        </w:rPr>
        <w:t>құқықтық</w:t>
      </w:r>
      <w:r>
        <w:rPr>
          <w:spacing w:val="-2"/>
          <w:sz w:val="24"/>
        </w:rPr>
        <w:t xml:space="preserve"> </w:t>
      </w:r>
      <w:r>
        <w:rPr>
          <w:sz w:val="24"/>
        </w:rPr>
        <w:t>ортаның</w:t>
      </w:r>
      <w:r>
        <w:rPr>
          <w:spacing w:val="-1"/>
          <w:sz w:val="24"/>
        </w:rPr>
        <w:t xml:space="preserve"> </w:t>
      </w:r>
      <w:r>
        <w:rPr>
          <w:spacing w:val="-2"/>
          <w:sz w:val="24"/>
        </w:rPr>
        <w:t>өзгеруі;</w:t>
      </w:r>
    </w:p>
    <w:p w14:paraId="6D525D1F" w14:textId="77777777" w:rsidR="00B56298" w:rsidRDefault="00867CC4">
      <w:pPr>
        <w:pStyle w:val="a4"/>
        <w:numPr>
          <w:ilvl w:val="1"/>
          <w:numId w:val="30"/>
        </w:numPr>
        <w:tabs>
          <w:tab w:val="left" w:pos="1394"/>
        </w:tabs>
        <w:ind w:left="1394" w:hanging="280"/>
        <w:jc w:val="left"/>
        <w:rPr>
          <w:sz w:val="24"/>
        </w:rPr>
      </w:pPr>
      <w:r>
        <w:rPr>
          <w:sz w:val="24"/>
        </w:rPr>
        <w:t>ағымдағы</w:t>
      </w:r>
      <w:r>
        <w:rPr>
          <w:spacing w:val="-5"/>
          <w:sz w:val="24"/>
        </w:rPr>
        <w:t xml:space="preserve"> </w:t>
      </w:r>
      <w:r>
        <w:rPr>
          <w:sz w:val="24"/>
        </w:rPr>
        <w:t>бағдарламалар</w:t>
      </w:r>
      <w:r>
        <w:rPr>
          <w:spacing w:val="-3"/>
          <w:sz w:val="24"/>
        </w:rPr>
        <w:t xml:space="preserve"> </w:t>
      </w:r>
      <w:r>
        <w:rPr>
          <w:sz w:val="24"/>
        </w:rPr>
        <w:t>мен жобалардың</w:t>
      </w:r>
      <w:r>
        <w:rPr>
          <w:spacing w:val="-3"/>
          <w:sz w:val="24"/>
        </w:rPr>
        <w:t xml:space="preserve"> </w:t>
      </w:r>
      <w:r>
        <w:rPr>
          <w:sz w:val="24"/>
        </w:rPr>
        <w:t>жеткіліксіз</w:t>
      </w:r>
      <w:r>
        <w:rPr>
          <w:spacing w:val="-3"/>
          <w:sz w:val="24"/>
        </w:rPr>
        <w:t xml:space="preserve"> </w:t>
      </w:r>
      <w:r>
        <w:rPr>
          <w:spacing w:val="-2"/>
          <w:sz w:val="24"/>
        </w:rPr>
        <w:t>нәтижелері;</w:t>
      </w:r>
    </w:p>
    <w:p w14:paraId="0BCB5DFC" w14:textId="77777777" w:rsidR="00B56298" w:rsidRDefault="00867CC4">
      <w:pPr>
        <w:pStyle w:val="a4"/>
        <w:numPr>
          <w:ilvl w:val="1"/>
          <w:numId w:val="30"/>
        </w:numPr>
        <w:tabs>
          <w:tab w:val="left" w:pos="1394"/>
        </w:tabs>
        <w:ind w:left="1394" w:hanging="280"/>
        <w:jc w:val="left"/>
        <w:rPr>
          <w:sz w:val="24"/>
        </w:rPr>
      </w:pPr>
      <w:r>
        <w:rPr>
          <w:sz w:val="24"/>
        </w:rPr>
        <w:t>технологиялық</w:t>
      </w:r>
      <w:r>
        <w:rPr>
          <w:spacing w:val="-6"/>
          <w:sz w:val="24"/>
        </w:rPr>
        <w:t xml:space="preserve"> </w:t>
      </w:r>
      <w:r>
        <w:rPr>
          <w:spacing w:val="-2"/>
          <w:sz w:val="24"/>
        </w:rPr>
        <w:t>өзгерістер;</w:t>
      </w:r>
    </w:p>
    <w:p w14:paraId="13E1396F" w14:textId="77777777" w:rsidR="00B56298" w:rsidRDefault="00867CC4">
      <w:pPr>
        <w:pStyle w:val="a4"/>
        <w:numPr>
          <w:ilvl w:val="1"/>
          <w:numId w:val="30"/>
        </w:numPr>
        <w:tabs>
          <w:tab w:val="left" w:pos="1394"/>
        </w:tabs>
        <w:ind w:left="1394" w:hanging="280"/>
        <w:jc w:val="left"/>
        <w:rPr>
          <w:sz w:val="24"/>
        </w:rPr>
      </w:pPr>
      <w:r>
        <w:rPr>
          <w:sz w:val="24"/>
        </w:rPr>
        <w:t>үеұ</w:t>
      </w:r>
      <w:r>
        <w:rPr>
          <w:spacing w:val="-3"/>
          <w:sz w:val="24"/>
        </w:rPr>
        <w:t xml:space="preserve"> </w:t>
      </w:r>
      <w:r>
        <w:rPr>
          <w:sz w:val="24"/>
        </w:rPr>
        <w:t>арасындағы</w:t>
      </w:r>
      <w:r>
        <w:rPr>
          <w:spacing w:val="-2"/>
          <w:sz w:val="24"/>
        </w:rPr>
        <w:t xml:space="preserve"> </w:t>
      </w:r>
      <w:r>
        <w:rPr>
          <w:sz w:val="24"/>
        </w:rPr>
        <w:t>бәсекелестік</w:t>
      </w:r>
      <w:r>
        <w:rPr>
          <w:spacing w:val="-2"/>
          <w:sz w:val="24"/>
        </w:rPr>
        <w:t xml:space="preserve"> факторлар.</w:t>
      </w:r>
    </w:p>
    <w:p w14:paraId="4265033B" w14:textId="77777777" w:rsidR="00B56298" w:rsidRDefault="00867CC4">
      <w:pPr>
        <w:pStyle w:val="a4"/>
        <w:numPr>
          <w:ilvl w:val="0"/>
          <w:numId w:val="30"/>
        </w:numPr>
        <w:tabs>
          <w:tab w:val="left" w:pos="1393"/>
        </w:tabs>
        <w:ind w:left="262" w:right="268" w:firstLine="707"/>
        <w:jc w:val="left"/>
        <w:rPr>
          <w:sz w:val="24"/>
        </w:rPr>
      </w:pPr>
      <w:r>
        <w:rPr>
          <w:sz w:val="24"/>
        </w:rPr>
        <w:t>Сіздің</w:t>
      </w:r>
      <w:r>
        <w:rPr>
          <w:spacing w:val="35"/>
          <w:sz w:val="24"/>
        </w:rPr>
        <w:t xml:space="preserve"> </w:t>
      </w:r>
      <w:r>
        <w:rPr>
          <w:sz w:val="24"/>
        </w:rPr>
        <w:t>ҮЕҰ</w:t>
      </w:r>
      <w:r>
        <w:rPr>
          <w:spacing w:val="33"/>
          <w:sz w:val="24"/>
        </w:rPr>
        <w:t xml:space="preserve"> </w:t>
      </w:r>
      <w:r>
        <w:rPr>
          <w:sz w:val="24"/>
        </w:rPr>
        <w:t>стратегиясы</w:t>
      </w:r>
      <w:r>
        <w:rPr>
          <w:spacing w:val="33"/>
          <w:sz w:val="24"/>
        </w:rPr>
        <w:t xml:space="preserve"> </w:t>
      </w:r>
      <w:r>
        <w:rPr>
          <w:sz w:val="24"/>
        </w:rPr>
        <w:t>қандай</w:t>
      </w:r>
      <w:r>
        <w:rPr>
          <w:spacing w:val="35"/>
          <w:sz w:val="24"/>
        </w:rPr>
        <w:t xml:space="preserve"> </w:t>
      </w:r>
      <w:r>
        <w:rPr>
          <w:sz w:val="24"/>
        </w:rPr>
        <w:t>негізгі</w:t>
      </w:r>
      <w:r>
        <w:rPr>
          <w:spacing w:val="34"/>
          <w:sz w:val="24"/>
        </w:rPr>
        <w:t xml:space="preserve"> </w:t>
      </w:r>
      <w:r>
        <w:rPr>
          <w:sz w:val="24"/>
        </w:rPr>
        <w:t>элементтерді</w:t>
      </w:r>
      <w:r>
        <w:rPr>
          <w:spacing w:val="34"/>
          <w:sz w:val="24"/>
        </w:rPr>
        <w:t xml:space="preserve"> </w:t>
      </w:r>
      <w:r>
        <w:rPr>
          <w:sz w:val="24"/>
        </w:rPr>
        <w:t>қамтиды</w:t>
      </w:r>
      <w:r>
        <w:rPr>
          <w:spacing w:val="33"/>
          <w:sz w:val="24"/>
        </w:rPr>
        <w:t xml:space="preserve"> </w:t>
      </w:r>
      <w:r>
        <w:rPr>
          <w:sz w:val="24"/>
        </w:rPr>
        <w:t>деп</w:t>
      </w:r>
      <w:r>
        <w:rPr>
          <w:spacing w:val="35"/>
          <w:sz w:val="24"/>
        </w:rPr>
        <w:t xml:space="preserve"> </w:t>
      </w:r>
      <w:r>
        <w:rPr>
          <w:sz w:val="24"/>
        </w:rPr>
        <w:t>ойлайсыз?</w:t>
      </w:r>
      <w:r>
        <w:rPr>
          <w:spacing w:val="33"/>
          <w:sz w:val="24"/>
        </w:rPr>
        <w:t xml:space="preserve"> </w:t>
      </w:r>
      <w:r>
        <w:rPr>
          <w:sz w:val="24"/>
        </w:rPr>
        <w:t>(2 жауаптан артық емес таңдаңыз):</w:t>
      </w:r>
    </w:p>
    <w:p w14:paraId="3839D935" w14:textId="77777777" w:rsidR="00B56298" w:rsidRDefault="00867CC4">
      <w:pPr>
        <w:pStyle w:val="a4"/>
        <w:numPr>
          <w:ilvl w:val="1"/>
          <w:numId w:val="30"/>
        </w:numPr>
        <w:tabs>
          <w:tab w:val="left" w:pos="1394"/>
        </w:tabs>
        <w:ind w:left="1394" w:hanging="280"/>
        <w:jc w:val="left"/>
        <w:rPr>
          <w:sz w:val="24"/>
        </w:rPr>
      </w:pPr>
      <w:r>
        <w:rPr>
          <w:sz w:val="24"/>
        </w:rPr>
        <w:t>ұйымның</w:t>
      </w:r>
      <w:r>
        <w:rPr>
          <w:spacing w:val="-3"/>
          <w:sz w:val="24"/>
        </w:rPr>
        <w:t xml:space="preserve"> </w:t>
      </w:r>
      <w:r>
        <w:rPr>
          <w:sz w:val="24"/>
        </w:rPr>
        <w:t>миссиясы</w:t>
      </w:r>
      <w:r>
        <w:rPr>
          <w:spacing w:val="-3"/>
          <w:sz w:val="24"/>
        </w:rPr>
        <w:t xml:space="preserve"> </w:t>
      </w:r>
      <w:r>
        <w:rPr>
          <w:sz w:val="24"/>
        </w:rPr>
        <w:t>мен</w:t>
      </w:r>
      <w:r>
        <w:rPr>
          <w:spacing w:val="-2"/>
          <w:sz w:val="24"/>
        </w:rPr>
        <w:t xml:space="preserve"> мақсаттары;</w:t>
      </w:r>
    </w:p>
    <w:p w14:paraId="1E4E99E0" w14:textId="77777777" w:rsidR="00B56298" w:rsidRDefault="00867CC4">
      <w:pPr>
        <w:pStyle w:val="a4"/>
        <w:numPr>
          <w:ilvl w:val="1"/>
          <w:numId w:val="30"/>
        </w:numPr>
        <w:tabs>
          <w:tab w:val="left" w:pos="1394"/>
        </w:tabs>
        <w:spacing w:before="1"/>
        <w:ind w:left="1394" w:hanging="280"/>
        <w:jc w:val="left"/>
        <w:rPr>
          <w:sz w:val="24"/>
        </w:rPr>
      </w:pPr>
      <w:r>
        <w:rPr>
          <w:sz w:val="24"/>
        </w:rPr>
        <w:t>сыртқы</w:t>
      </w:r>
      <w:r>
        <w:rPr>
          <w:spacing w:val="-1"/>
          <w:sz w:val="24"/>
        </w:rPr>
        <w:t xml:space="preserve"> </w:t>
      </w:r>
      <w:r>
        <w:rPr>
          <w:sz w:val="24"/>
        </w:rPr>
        <w:t>және</w:t>
      </w:r>
      <w:r>
        <w:rPr>
          <w:spacing w:val="-1"/>
          <w:sz w:val="24"/>
        </w:rPr>
        <w:t xml:space="preserve"> </w:t>
      </w:r>
      <w:r>
        <w:rPr>
          <w:sz w:val="24"/>
        </w:rPr>
        <w:t>ішкі</w:t>
      </w:r>
      <w:r>
        <w:rPr>
          <w:spacing w:val="-1"/>
          <w:sz w:val="24"/>
        </w:rPr>
        <w:t xml:space="preserve"> </w:t>
      </w:r>
      <w:r>
        <w:rPr>
          <w:sz w:val="24"/>
        </w:rPr>
        <w:t xml:space="preserve">ортаны </w:t>
      </w:r>
      <w:r>
        <w:rPr>
          <w:spacing w:val="-2"/>
          <w:sz w:val="24"/>
        </w:rPr>
        <w:t>талдау;</w:t>
      </w:r>
    </w:p>
    <w:p w14:paraId="4871F520" w14:textId="77777777" w:rsidR="00B56298" w:rsidRDefault="00867CC4">
      <w:pPr>
        <w:pStyle w:val="a4"/>
        <w:numPr>
          <w:ilvl w:val="1"/>
          <w:numId w:val="30"/>
        </w:numPr>
        <w:tabs>
          <w:tab w:val="left" w:pos="1394"/>
        </w:tabs>
        <w:ind w:left="1394" w:hanging="280"/>
        <w:jc w:val="left"/>
        <w:rPr>
          <w:sz w:val="24"/>
        </w:rPr>
      </w:pPr>
      <w:r>
        <w:rPr>
          <w:sz w:val="24"/>
        </w:rPr>
        <w:t>стратегиялық</w:t>
      </w:r>
      <w:r>
        <w:rPr>
          <w:spacing w:val="-2"/>
          <w:sz w:val="24"/>
        </w:rPr>
        <w:t xml:space="preserve"> </w:t>
      </w:r>
      <w:r>
        <w:rPr>
          <w:sz w:val="24"/>
        </w:rPr>
        <w:t>басымдықтар</w:t>
      </w:r>
      <w:r>
        <w:rPr>
          <w:spacing w:val="-2"/>
          <w:sz w:val="24"/>
        </w:rPr>
        <w:t xml:space="preserve"> </w:t>
      </w:r>
      <w:r>
        <w:rPr>
          <w:sz w:val="24"/>
        </w:rPr>
        <w:t>мен</w:t>
      </w:r>
      <w:r>
        <w:rPr>
          <w:spacing w:val="-2"/>
          <w:sz w:val="24"/>
        </w:rPr>
        <w:t xml:space="preserve"> </w:t>
      </w:r>
      <w:r>
        <w:rPr>
          <w:sz w:val="24"/>
        </w:rPr>
        <w:t>даму</w:t>
      </w:r>
      <w:r>
        <w:rPr>
          <w:spacing w:val="-2"/>
          <w:sz w:val="24"/>
        </w:rPr>
        <w:t xml:space="preserve"> бағыттары;</w:t>
      </w:r>
    </w:p>
    <w:p w14:paraId="56D5A2CB" w14:textId="77777777" w:rsidR="00B56298" w:rsidRDefault="00867CC4">
      <w:pPr>
        <w:pStyle w:val="a4"/>
        <w:numPr>
          <w:ilvl w:val="1"/>
          <w:numId w:val="30"/>
        </w:numPr>
        <w:tabs>
          <w:tab w:val="left" w:pos="1394"/>
        </w:tabs>
        <w:ind w:left="1394" w:hanging="280"/>
        <w:jc w:val="left"/>
        <w:rPr>
          <w:sz w:val="24"/>
        </w:rPr>
      </w:pPr>
      <w:r>
        <w:rPr>
          <w:sz w:val="24"/>
        </w:rPr>
        <w:t>белгілі</w:t>
      </w:r>
      <w:r>
        <w:rPr>
          <w:spacing w:val="-5"/>
          <w:sz w:val="24"/>
        </w:rPr>
        <w:t xml:space="preserve"> </w:t>
      </w:r>
      <w:r>
        <w:rPr>
          <w:sz w:val="24"/>
        </w:rPr>
        <w:t>бір</w:t>
      </w:r>
      <w:r>
        <w:rPr>
          <w:spacing w:val="-2"/>
          <w:sz w:val="24"/>
        </w:rPr>
        <w:t xml:space="preserve"> </w:t>
      </w:r>
      <w:r>
        <w:rPr>
          <w:sz w:val="24"/>
        </w:rPr>
        <w:t>кезеңге</w:t>
      </w:r>
      <w:r>
        <w:rPr>
          <w:spacing w:val="-4"/>
          <w:sz w:val="24"/>
        </w:rPr>
        <w:t xml:space="preserve"> </w:t>
      </w:r>
      <w:r>
        <w:rPr>
          <w:sz w:val="24"/>
        </w:rPr>
        <w:t>арналған</w:t>
      </w:r>
      <w:r>
        <w:rPr>
          <w:spacing w:val="-2"/>
          <w:sz w:val="24"/>
        </w:rPr>
        <w:t xml:space="preserve"> </w:t>
      </w:r>
      <w:r>
        <w:rPr>
          <w:sz w:val="24"/>
        </w:rPr>
        <w:t>іс-қимыл</w:t>
      </w:r>
      <w:r>
        <w:rPr>
          <w:spacing w:val="-3"/>
          <w:sz w:val="24"/>
        </w:rPr>
        <w:t xml:space="preserve"> </w:t>
      </w:r>
      <w:r>
        <w:rPr>
          <w:sz w:val="24"/>
        </w:rPr>
        <w:t>жоспарлары</w:t>
      </w:r>
      <w:r>
        <w:rPr>
          <w:spacing w:val="-2"/>
          <w:sz w:val="24"/>
        </w:rPr>
        <w:t xml:space="preserve"> </w:t>
      </w:r>
      <w:r>
        <w:rPr>
          <w:sz w:val="24"/>
        </w:rPr>
        <w:t>мен</w:t>
      </w:r>
      <w:r>
        <w:rPr>
          <w:spacing w:val="-2"/>
          <w:sz w:val="24"/>
        </w:rPr>
        <w:t xml:space="preserve"> бағдарламалары;</w:t>
      </w:r>
    </w:p>
    <w:p w14:paraId="5CD31B3D" w14:textId="77777777" w:rsidR="00B56298" w:rsidRDefault="00867CC4">
      <w:pPr>
        <w:pStyle w:val="a4"/>
        <w:numPr>
          <w:ilvl w:val="1"/>
          <w:numId w:val="30"/>
        </w:numPr>
        <w:tabs>
          <w:tab w:val="left" w:pos="1394"/>
        </w:tabs>
        <w:ind w:left="1394" w:hanging="280"/>
        <w:jc w:val="left"/>
        <w:rPr>
          <w:sz w:val="24"/>
        </w:rPr>
      </w:pPr>
      <w:r>
        <w:rPr>
          <w:sz w:val="24"/>
        </w:rPr>
        <w:t>нәтижелерді</w:t>
      </w:r>
      <w:r>
        <w:rPr>
          <w:spacing w:val="-3"/>
          <w:sz w:val="24"/>
        </w:rPr>
        <w:t xml:space="preserve"> </w:t>
      </w:r>
      <w:r>
        <w:rPr>
          <w:sz w:val="24"/>
        </w:rPr>
        <w:t>бағалау</w:t>
      </w:r>
      <w:r>
        <w:rPr>
          <w:spacing w:val="-2"/>
          <w:sz w:val="24"/>
        </w:rPr>
        <w:t xml:space="preserve"> </w:t>
      </w:r>
      <w:r>
        <w:rPr>
          <w:sz w:val="24"/>
        </w:rPr>
        <w:t>және</w:t>
      </w:r>
      <w:r>
        <w:rPr>
          <w:spacing w:val="-3"/>
          <w:sz w:val="24"/>
        </w:rPr>
        <w:t xml:space="preserve"> </w:t>
      </w:r>
      <w:r>
        <w:rPr>
          <w:sz w:val="24"/>
        </w:rPr>
        <w:t>бақылау</w:t>
      </w:r>
      <w:r>
        <w:rPr>
          <w:spacing w:val="-2"/>
          <w:sz w:val="24"/>
        </w:rPr>
        <w:t xml:space="preserve"> жүйесі.</w:t>
      </w:r>
    </w:p>
    <w:p w14:paraId="29C8D6AB" w14:textId="77777777" w:rsidR="00B56298" w:rsidRDefault="00867CC4">
      <w:pPr>
        <w:pStyle w:val="a4"/>
        <w:numPr>
          <w:ilvl w:val="0"/>
          <w:numId w:val="30"/>
        </w:numPr>
        <w:tabs>
          <w:tab w:val="left" w:pos="1538"/>
        </w:tabs>
        <w:ind w:left="1538" w:hanging="568"/>
        <w:jc w:val="left"/>
        <w:rPr>
          <w:sz w:val="24"/>
        </w:rPr>
      </w:pPr>
      <w:r>
        <w:rPr>
          <w:sz w:val="24"/>
        </w:rPr>
        <w:t>Стратегияңыздың</w:t>
      </w:r>
      <w:r>
        <w:rPr>
          <w:spacing w:val="-7"/>
          <w:sz w:val="24"/>
        </w:rPr>
        <w:t xml:space="preserve"> </w:t>
      </w:r>
      <w:r>
        <w:rPr>
          <w:sz w:val="24"/>
        </w:rPr>
        <w:t>нәтижесін</w:t>
      </w:r>
      <w:r>
        <w:rPr>
          <w:spacing w:val="-7"/>
          <w:sz w:val="24"/>
        </w:rPr>
        <w:t xml:space="preserve"> </w:t>
      </w:r>
      <w:r>
        <w:rPr>
          <w:sz w:val="24"/>
        </w:rPr>
        <w:t>қалай</w:t>
      </w:r>
      <w:r>
        <w:rPr>
          <w:spacing w:val="-6"/>
          <w:sz w:val="24"/>
        </w:rPr>
        <w:t xml:space="preserve"> </w:t>
      </w:r>
      <w:r>
        <w:rPr>
          <w:spacing w:val="-2"/>
          <w:sz w:val="24"/>
        </w:rPr>
        <w:t>өлшейсіз?</w:t>
      </w:r>
    </w:p>
    <w:p w14:paraId="18E019FE" w14:textId="77777777" w:rsidR="00B56298" w:rsidRDefault="00867CC4">
      <w:pPr>
        <w:pStyle w:val="a4"/>
        <w:numPr>
          <w:ilvl w:val="1"/>
          <w:numId w:val="30"/>
        </w:numPr>
        <w:tabs>
          <w:tab w:val="left" w:pos="1394"/>
        </w:tabs>
        <w:ind w:left="1394" w:hanging="280"/>
        <w:jc w:val="left"/>
        <w:rPr>
          <w:sz w:val="24"/>
        </w:rPr>
      </w:pPr>
      <w:r>
        <w:rPr>
          <w:sz w:val="24"/>
        </w:rPr>
        <w:t>іске</w:t>
      </w:r>
      <w:r>
        <w:rPr>
          <w:spacing w:val="-2"/>
          <w:sz w:val="24"/>
        </w:rPr>
        <w:t xml:space="preserve"> </w:t>
      </w:r>
      <w:r>
        <w:rPr>
          <w:sz w:val="24"/>
        </w:rPr>
        <w:t>асырылған</w:t>
      </w:r>
      <w:r>
        <w:rPr>
          <w:spacing w:val="-1"/>
          <w:sz w:val="24"/>
        </w:rPr>
        <w:t xml:space="preserve"> </w:t>
      </w:r>
      <w:r>
        <w:rPr>
          <w:sz w:val="24"/>
        </w:rPr>
        <w:t>жобалар</w:t>
      </w:r>
      <w:r>
        <w:rPr>
          <w:spacing w:val="-2"/>
          <w:sz w:val="24"/>
        </w:rPr>
        <w:t xml:space="preserve"> </w:t>
      </w:r>
      <w:r>
        <w:rPr>
          <w:sz w:val="24"/>
        </w:rPr>
        <w:t>саны</w:t>
      </w:r>
      <w:r>
        <w:rPr>
          <w:spacing w:val="-1"/>
          <w:sz w:val="24"/>
        </w:rPr>
        <w:t xml:space="preserve"> </w:t>
      </w:r>
      <w:r>
        <w:rPr>
          <w:spacing w:val="-2"/>
          <w:sz w:val="24"/>
        </w:rPr>
        <w:t>бойынша;</w:t>
      </w:r>
    </w:p>
    <w:p w14:paraId="6851DDC4" w14:textId="77777777" w:rsidR="00B56298" w:rsidRDefault="00867CC4">
      <w:pPr>
        <w:pStyle w:val="a4"/>
        <w:numPr>
          <w:ilvl w:val="1"/>
          <w:numId w:val="30"/>
        </w:numPr>
        <w:tabs>
          <w:tab w:val="left" w:pos="1394"/>
        </w:tabs>
        <w:ind w:left="1394" w:hanging="280"/>
        <w:jc w:val="left"/>
        <w:rPr>
          <w:sz w:val="24"/>
        </w:rPr>
      </w:pPr>
      <w:r>
        <w:rPr>
          <w:sz w:val="24"/>
        </w:rPr>
        <w:t>нақты</w:t>
      </w:r>
      <w:r>
        <w:rPr>
          <w:spacing w:val="-2"/>
          <w:sz w:val="24"/>
        </w:rPr>
        <w:t xml:space="preserve"> </w:t>
      </w:r>
      <w:r>
        <w:rPr>
          <w:sz w:val="24"/>
        </w:rPr>
        <w:t>нысаналы</w:t>
      </w:r>
      <w:r>
        <w:rPr>
          <w:spacing w:val="-2"/>
          <w:sz w:val="24"/>
        </w:rPr>
        <w:t xml:space="preserve"> </w:t>
      </w:r>
      <w:r>
        <w:rPr>
          <w:sz w:val="24"/>
        </w:rPr>
        <w:t>көрсеткіштерге</w:t>
      </w:r>
      <w:r>
        <w:rPr>
          <w:spacing w:val="-2"/>
          <w:sz w:val="24"/>
        </w:rPr>
        <w:t xml:space="preserve"> </w:t>
      </w:r>
      <w:r>
        <w:rPr>
          <w:sz w:val="24"/>
        </w:rPr>
        <w:t>қол</w:t>
      </w:r>
      <w:r>
        <w:rPr>
          <w:spacing w:val="-1"/>
          <w:sz w:val="24"/>
        </w:rPr>
        <w:t xml:space="preserve"> </w:t>
      </w:r>
      <w:r>
        <w:rPr>
          <w:spacing w:val="-2"/>
          <w:sz w:val="24"/>
        </w:rPr>
        <w:t>жеткізу;</w:t>
      </w:r>
    </w:p>
    <w:p w14:paraId="27B5A6C2" w14:textId="77777777" w:rsidR="00B56298" w:rsidRDefault="00867CC4">
      <w:pPr>
        <w:pStyle w:val="a4"/>
        <w:numPr>
          <w:ilvl w:val="1"/>
          <w:numId w:val="30"/>
        </w:numPr>
        <w:tabs>
          <w:tab w:val="left" w:pos="1394"/>
        </w:tabs>
        <w:ind w:left="1394" w:hanging="280"/>
        <w:jc w:val="left"/>
        <w:rPr>
          <w:sz w:val="24"/>
        </w:rPr>
      </w:pPr>
      <w:r>
        <w:rPr>
          <w:sz w:val="24"/>
        </w:rPr>
        <w:t>азаматтар</w:t>
      </w:r>
      <w:r>
        <w:rPr>
          <w:spacing w:val="-6"/>
          <w:sz w:val="24"/>
        </w:rPr>
        <w:t xml:space="preserve"> </w:t>
      </w:r>
      <w:r>
        <w:rPr>
          <w:sz w:val="24"/>
        </w:rPr>
        <w:t>мен</w:t>
      </w:r>
      <w:r>
        <w:rPr>
          <w:spacing w:val="-3"/>
          <w:sz w:val="24"/>
        </w:rPr>
        <w:t xml:space="preserve"> </w:t>
      </w:r>
      <w:r>
        <w:rPr>
          <w:sz w:val="24"/>
        </w:rPr>
        <w:t>серіктестердің</w:t>
      </w:r>
      <w:r>
        <w:rPr>
          <w:spacing w:val="-2"/>
          <w:sz w:val="24"/>
        </w:rPr>
        <w:t xml:space="preserve"> </w:t>
      </w:r>
      <w:r>
        <w:rPr>
          <w:sz w:val="24"/>
        </w:rPr>
        <w:t>қатысу</w:t>
      </w:r>
      <w:r>
        <w:rPr>
          <w:spacing w:val="-3"/>
          <w:sz w:val="24"/>
        </w:rPr>
        <w:t xml:space="preserve"> </w:t>
      </w:r>
      <w:r>
        <w:rPr>
          <w:sz w:val="24"/>
        </w:rPr>
        <w:t>деңгейі</w:t>
      </w:r>
      <w:r>
        <w:rPr>
          <w:spacing w:val="-3"/>
          <w:sz w:val="24"/>
        </w:rPr>
        <w:t xml:space="preserve"> </w:t>
      </w:r>
      <w:r>
        <w:rPr>
          <w:spacing w:val="-2"/>
          <w:sz w:val="24"/>
        </w:rPr>
        <w:t>бойынша;</w:t>
      </w:r>
    </w:p>
    <w:p w14:paraId="7ECB324B" w14:textId="77777777" w:rsidR="00B56298" w:rsidRDefault="00B56298">
      <w:pPr>
        <w:rPr>
          <w:sz w:val="24"/>
        </w:rPr>
        <w:sectPr w:rsidR="00B56298">
          <w:pgSz w:w="11910" w:h="16840"/>
          <w:pgMar w:top="1040" w:right="300" w:bottom="1160" w:left="1440" w:header="0" w:footer="926" w:gutter="0"/>
          <w:cols w:space="720"/>
        </w:sectPr>
      </w:pPr>
    </w:p>
    <w:p w14:paraId="545574EF" w14:textId="77777777" w:rsidR="00B56298" w:rsidRDefault="00867CC4">
      <w:pPr>
        <w:pStyle w:val="a4"/>
        <w:numPr>
          <w:ilvl w:val="1"/>
          <w:numId w:val="30"/>
        </w:numPr>
        <w:tabs>
          <w:tab w:val="left" w:pos="1394"/>
        </w:tabs>
        <w:spacing w:before="73"/>
        <w:ind w:left="1394" w:hanging="280"/>
        <w:jc w:val="left"/>
        <w:rPr>
          <w:sz w:val="24"/>
        </w:rPr>
      </w:pPr>
      <w:r>
        <w:rPr>
          <w:sz w:val="24"/>
        </w:rPr>
        <w:t>қоғамдық</w:t>
      </w:r>
      <w:r>
        <w:rPr>
          <w:spacing w:val="-2"/>
          <w:sz w:val="24"/>
        </w:rPr>
        <w:t xml:space="preserve"> </w:t>
      </w:r>
      <w:r>
        <w:rPr>
          <w:sz w:val="24"/>
        </w:rPr>
        <w:t>мәселелерге</w:t>
      </w:r>
      <w:r>
        <w:rPr>
          <w:spacing w:val="-2"/>
          <w:sz w:val="24"/>
        </w:rPr>
        <w:t xml:space="preserve"> </w:t>
      </w:r>
      <w:r>
        <w:rPr>
          <w:sz w:val="24"/>
        </w:rPr>
        <w:t>әсер</w:t>
      </w:r>
      <w:r>
        <w:rPr>
          <w:spacing w:val="-1"/>
          <w:sz w:val="24"/>
        </w:rPr>
        <w:t xml:space="preserve"> </w:t>
      </w:r>
      <w:r>
        <w:rPr>
          <w:spacing w:val="-4"/>
          <w:sz w:val="24"/>
        </w:rPr>
        <w:t>ету;</w:t>
      </w:r>
    </w:p>
    <w:p w14:paraId="6D73E13E" w14:textId="77777777" w:rsidR="00B56298" w:rsidRDefault="00867CC4">
      <w:pPr>
        <w:pStyle w:val="a4"/>
        <w:numPr>
          <w:ilvl w:val="1"/>
          <w:numId w:val="30"/>
        </w:numPr>
        <w:tabs>
          <w:tab w:val="left" w:pos="1394"/>
        </w:tabs>
        <w:spacing w:before="1"/>
        <w:ind w:left="1394" w:hanging="280"/>
        <w:jc w:val="left"/>
        <w:rPr>
          <w:sz w:val="24"/>
        </w:rPr>
      </w:pPr>
      <w:r>
        <w:rPr>
          <w:sz w:val="24"/>
        </w:rPr>
        <w:t>тартылған</w:t>
      </w:r>
      <w:r>
        <w:rPr>
          <w:spacing w:val="-2"/>
          <w:sz w:val="24"/>
        </w:rPr>
        <w:t xml:space="preserve"> </w:t>
      </w:r>
      <w:r>
        <w:rPr>
          <w:sz w:val="24"/>
        </w:rPr>
        <w:t>қаржы</w:t>
      </w:r>
      <w:r>
        <w:rPr>
          <w:spacing w:val="-2"/>
          <w:sz w:val="24"/>
        </w:rPr>
        <w:t xml:space="preserve"> </w:t>
      </w:r>
      <w:r>
        <w:rPr>
          <w:sz w:val="24"/>
        </w:rPr>
        <w:t>ресурстарының</w:t>
      </w:r>
      <w:r>
        <w:rPr>
          <w:spacing w:val="-2"/>
          <w:sz w:val="24"/>
        </w:rPr>
        <w:t xml:space="preserve"> </w:t>
      </w:r>
      <w:r>
        <w:rPr>
          <w:sz w:val="24"/>
        </w:rPr>
        <w:t>көлемі</w:t>
      </w:r>
      <w:r>
        <w:rPr>
          <w:spacing w:val="-2"/>
          <w:sz w:val="24"/>
        </w:rPr>
        <w:t xml:space="preserve"> бойынша.</w:t>
      </w:r>
    </w:p>
    <w:p w14:paraId="1195015C" w14:textId="77777777" w:rsidR="00B56298" w:rsidRDefault="00867CC4">
      <w:pPr>
        <w:pStyle w:val="a4"/>
        <w:numPr>
          <w:ilvl w:val="0"/>
          <w:numId w:val="30"/>
        </w:numPr>
        <w:tabs>
          <w:tab w:val="left" w:pos="1538"/>
        </w:tabs>
        <w:ind w:left="262" w:right="265" w:firstLine="707"/>
        <w:jc w:val="left"/>
        <w:rPr>
          <w:sz w:val="24"/>
        </w:rPr>
      </w:pPr>
      <w:r>
        <w:rPr>
          <w:sz w:val="24"/>
        </w:rPr>
        <w:t>Ұйымыңыздың</w:t>
      </w:r>
      <w:r>
        <w:rPr>
          <w:spacing w:val="80"/>
          <w:sz w:val="24"/>
        </w:rPr>
        <w:t xml:space="preserve"> </w:t>
      </w:r>
      <w:r>
        <w:rPr>
          <w:sz w:val="24"/>
        </w:rPr>
        <w:t>стратегиясына</w:t>
      </w:r>
      <w:r>
        <w:rPr>
          <w:spacing w:val="80"/>
          <w:sz w:val="24"/>
        </w:rPr>
        <w:t xml:space="preserve"> </w:t>
      </w:r>
      <w:r>
        <w:rPr>
          <w:sz w:val="24"/>
        </w:rPr>
        <w:t>әсер</w:t>
      </w:r>
      <w:r>
        <w:rPr>
          <w:spacing w:val="80"/>
          <w:sz w:val="24"/>
        </w:rPr>
        <w:t xml:space="preserve"> </w:t>
      </w:r>
      <w:r>
        <w:rPr>
          <w:sz w:val="24"/>
        </w:rPr>
        <w:t>етуі</w:t>
      </w:r>
      <w:r>
        <w:rPr>
          <w:spacing w:val="80"/>
          <w:sz w:val="24"/>
        </w:rPr>
        <w:t xml:space="preserve"> </w:t>
      </w:r>
      <w:r>
        <w:rPr>
          <w:sz w:val="24"/>
        </w:rPr>
        <w:t>мүмкін</w:t>
      </w:r>
      <w:r>
        <w:rPr>
          <w:spacing w:val="80"/>
          <w:sz w:val="24"/>
        </w:rPr>
        <w:t xml:space="preserve"> </w:t>
      </w:r>
      <w:r>
        <w:rPr>
          <w:sz w:val="24"/>
        </w:rPr>
        <w:t>сыртқы</w:t>
      </w:r>
      <w:r>
        <w:rPr>
          <w:spacing w:val="80"/>
          <w:sz w:val="24"/>
        </w:rPr>
        <w:t xml:space="preserve"> </w:t>
      </w:r>
      <w:r>
        <w:rPr>
          <w:sz w:val="24"/>
        </w:rPr>
        <w:t>ортадағы</w:t>
      </w:r>
      <w:r>
        <w:rPr>
          <w:spacing w:val="80"/>
          <w:sz w:val="24"/>
        </w:rPr>
        <w:t xml:space="preserve"> </w:t>
      </w:r>
      <w:r>
        <w:rPr>
          <w:sz w:val="24"/>
        </w:rPr>
        <w:t>күтпеген өзгерістерге қалай жауап бересіз?</w:t>
      </w:r>
    </w:p>
    <w:p w14:paraId="1C61E763" w14:textId="77777777" w:rsidR="00B56298" w:rsidRDefault="00867CC4">
      <w:pPr>
        <w:pStyle w:val="a4"/>
        <w:numPr>
          <w:ilvl w:val="1"/>
          <w:numId w:val="30"/>
        </w:numPr>
        <w:tabs>
          <w:tab w:val="left" w:pos="1394"/>
        </w:tabs>
        <w:ind w:left="1394" w:hanging="280"/>
        <w:jc w:val="left"/>
        <w:rPr>
          <w:sz w:val="24"/>
        </w:rPr>
      </w:pPr>
      <w:r>
        <w:rPr>
          <w:sz w:val="24"/>
        </w:rPr>
        <w:t>капитал</w:t>
      </w:r>
      <w:r>
        <w:rPr>
          <w:spacing w:val="-5"/>
          <w:sz w:val="24"/>
        </w:rPr>
        <w:t xml:space="preserve"> </w:t>
      </w:r>
      <w:r>
        <w:rPr>
          <w:sz w:val="24"/>
        </w:rPr>
        <w:t>икемді</w:t>
      </w:r>
      <w:r>
        <w:rPr>
          <w:spacing w:val="-3"/>
          <w:sz w:val="24"/>
        </w:rPr>
        <w:t xml:space="preserve"> </w:t>
      </w:r>
      <w:r>
        <w:rPr>
          <w:sz w:val="24"/>
        </w:rPr>
        <w:t>стратегияны</w:t>
      </w:r>
      <w:r>
        <w:rPr>
          <w:spacing w:val="-2"/>
          <w:sz w:val="24"/>
        </w:rPr>
        <w:t xml:space="preserve"> </w:t>
      </w:r>
      <w:r>
        <w:rPr>
          <w:sz w:val="24"/>
        </w:rPr>
        <w:t>дамытады</w:t>
      </w:r>
      <w:r>
        <w:rPr>
          <w:spacing w:val="-3"/>
          <w:sz w:val="24"/>
        </w:rPr>
        <w:t xml:space="preserve"> </w:t>
      </w:r>
      <w:r>
        <w:rPr>
          <w:sz w:val="24"/>
        </w:rPr>
        <w:t>және</w:t>
      </w:r>
      <w:r>
        <w:rPr>
          <w:spacing w:val="-3"/>
          <w:sz w:val="24"/>
        </w:rPr>
        <w:t xml:space="preserve"> </w:t>
      </w:r>
      <w:r>
        <w:rPr>
          <w:sz w:val="24"/>
        </w:rPr>
        <w:t>өзгерістерге</w:t>
      </w:r>
      <w:r>
        <w:rPr>
          <w:spacing w:val="-3"/>
          <w:sz w:val="24"/>
        </w:rPr>
        <w:t xml:space="preserve"> </w:t>
      </w:r>
      <w:r>
        <w:rPr>
          <w:sz w:val="24"/>
        </w:rPr>
        <w:t>жедел</w:t>
      </w:r>
      <w:r>
        <w:rPr>
          <w:spacing w:val="-3"/>
          <w:sz w:val="24"/>
        </w:rPr>
        <w:t xml:space="preserve"> </w:t>
      </w:r>
      <w:r>
        <w:rPr>
          <w:sz w:val="24"/>
        </w:rPr>
        <w:t>жауап</w:t>
      </w:r>
      <w:r>
        <w:rPr>
          <w:spacing w:val="-2"/>
          <w:sz w:val="24"/>
        </w:rPr>
        <w:t xml:space="preserve"> береді;</w:t>
      </w:r>
    </w:p>
    <w:p w14:paraId="72F686F2" w14:textId="77777777" w:rsidR="00B56298" w:rsidRDefault="00867CC4">
      <w:pPr>
        <w:pStyle w:val="a4"/>
        <w:numPr>
          <w:ilvl w:val="1"/>
          <w:numId w:val="30"/>
        </w:numPr>
        <w:tabs>
          <w:tab w:val="left" w:pos="1394"/>
        </w:tabs>
        <w:ind w:left="1394" w:hanging="280"/>
        <w:jc w:val="left"/>
        <w:rPr>
          <w:sz w:val="24"/>
        </w:rPr>
      </w:pPr>
      <w:r>
        <w:rPr>
          <w:sz w:val="24"/>
        </w:rPr>
        <w:t>мес</w:t>
      </w:r>
      <w:r>
        <w:rPr>
          <w:spacing w:val="-3"/>
          <w:sz w:val="24"/>
        </w:rPr>
        <w:t xml:space="preserve"> </w:t>
      </w:r>
      <w:r>
        <w:rPr>
          <w:sz w:val="24"/>
        </w:rPr>
        <w:t>стратегияны</w:t>
      </w:r>
      <w:r>
        <w:rPr>
          <w:spacing w:val="-2"/>
          <w:sz w:val="24"/>
        </w:rPr>
        <w:t xml:space="preserve"> </w:t>
      </w:r>
      <w:r>
        <w:rPr>
          <w:sz w:val="24"/>
        </w:rPr>
        <w:t>қайта</w:t>
      </w:r>
      <w:r>
        <w:rPr>
          <w:spacing w:val="-5"/>
          <w:sz w:val="24"/>
        </w:rPr>
        <w:t xml:space="preserve"> </w:t>
      </w:r>
      <w:r>
        <w:rPr>
          <w:sz w:val="24"/>
        </w:rPr>
        <w:t>қарау</w:t>
      </w:r>
      <w:r>
        <w:rPr>
          <w:spacing w:val="-2"/>
          <w:sz w:val="24"/>
        </w:rPr>
        <w:t xml:space="preserve"> </w:t>
      </w:r>
      <w:r>
        <w:rPr>
          <w:sz w:val="24"/>
        </w:rPr>
        <w:t>туралы</w:t>
      </w:r>
      <w:r>
        <w:rPr>
          <w:spacing w:val="-2"/>
          <w:sz w:val="24"/>
        </w:rPr>
        <w:t xml:space="preserve"> </w:t>
      </w:r>
      <w:r>
        <w:rPr>
          <w:sz w:val="24"/>
        </w:rPr>
        <w:t>шешім</w:t>
      </w:r>
      <w:r>
        <w:rPr>
          <w:spacing w:val="-1"/>
          <w:sz w:val="24"/>
        </w:rPr>
        <w:t xml:space="preserve"> </w:t>
      </w:r>
      <w:r>
        <w:rPr>
          <w:spacing w:val="-2"/>
          <w:sz w:val="24"/>
        </w:rPr>
        <w:t>қабылдайды;</w:t>
      </w:r>
    </w:p>
    <w:p w14:paraId="76A3E4C7" w14:textId="77777777" w:rsidR="00B56298" w:rsidRDefault="00867CC4">
      <w:pPr>
        <w:pStyle w:val="a4"/>
        <w:numPr>
          <w:ilvl w:val="1"/>
          <w:numId w:val="30"/>
        </w:numPr>
        <w:tabs>
          <w:tab w:val="left" w:pos="1394"/>
        </w:tabs>
        <w:ind w:left="1394" w:hanging="280"/>
        <w:jc w:val="left"/>
        <w:rPr>
          <w:sz w:val="24"/>
        </w:rPr>
      </w:pPr>
      <w:r>
        <w:rPr>
          <w:sz w:val="24"/>
        </w:rPr>
        <w:t>өзгерістерге</w:t>
      </w:r>
      <w:r>
        <w:rPr>
          <w:spacing w:val="-5"/>
          <w:sz w:val="24"/>
        </w:rPr>
        <w:t xml:space="preserve"> </w:t>
      </w:r>
      <w:r>
        <w:rPr>
          <w:sz w:val="24"/>
        </w:rPr>
        <w:t>қарамастан,</w:t>
      </w:r>
      <w:r>
        <w:rPr>
          <w:spacing w:val="-2"/>
          <w:sz w:val="24"/>
        </w:rPr>
        <w:t xml:space="preserve"> </w:t>
      </w:r>
      <w:r>
        <w:rPr>
          <w:sz w:val="24"/>
        </w:rPr>
        <w:t>жоспар</w:t>
      </w:r>
      <w:r>
        <w:rPr>
          <w:spacing w:val="-2"/>
          <w:sz w:val="24"/>
        </w:rPr>
        <w:t xml:space="preserve"> </w:t>
      </w:r>
      <w:r>
        <w:rPr>
          <w:sz w:val="24"/>
        </w:rPr>
        <w:t>бойынша</w:t>
      </w:r>
      <w:r>
        <w:rPr>
          <w:spacing w:val="-3"/>
          <w:sz w:val="24"/>
        </w:rPr>
        <w:t xml:space="preserve"> </w:t>
      </w:r>
      <w:r>
        <w:rPr>
          <w:sz w:val="24"/>
        </w:rPr>
        <w:t>әрекет</w:t>
      </w:r>
      <w:r>
        <w:rPr>
          <w:spacing w:val="-2"/>
          <w:sz w:val="24"/>
        </w:rPr>
        <w:t xml:space="preserve"> </w:t>
      </w:r>
      <w:r>
        <w:rPr>
          <w:sz w:val="24"/>
        </w:rPr>
        <w:t>етуді</w:t>
      </w:r>
      <w:r>
        <w:rPr>
          <w:spacing w:val="-1"/>
          <w:sz w:val="24"/>
        </w:rPr>
        <w:t xml:space="preserve"> </w:t>
      </w:r>
      <w:r>
        <w:rPr>
          <w:spacing w:val="-2"/>
          <w:sz w:val="24"/>
        </w:rPr>
        <w:t>жалғастыруда;</w:t>
      </w:r>
    </w:p>
    <w:p w14:paraId="088C91AB" w14:textId="77777777" w:rsidR="00B56298" w:rsidRDefault="00867CC4">
      <w:pPr>
        <w:pStyle w:val="a4"/>
        <w:numPr>
          <w:ilvl w:val="1"/>
          <w:numId w:val="30"/>
        </w:numPr>
        <w:tabs>
          <w:tab w:val="left" w:pos="1394"/>
        </w:tabs>
        <w:ind w:left="1394" w:hanging="280"/>
        <w:jc w:val="left"/>
        <w:rPr>
          <w:sz w:val="24"/>
        </w:rPr>
      </w:pPr>
      <w:r>
        <w:rPr>
          <w:sz w:val="24"/>
        </w:rPr>
        <w:t>шешім</w:t>
      </w:r>
      <w:r>
        <w:rPr>
          <w:spacing w:val="-5"/>
          <w:sz w:val="24"/>
        </w:rPr>
        <w:t xml:space="preserve"> </w:t>
      </w:r>
      <w:r>
        <w:rPr>
          <w:sz w:val="24"/>
        </w:rPr>
        <w:t>қабылдағанға</w:t>
      </w:r>
      <w:r>
        <w:rPr>
          <w:spacing w:val="-3"/>
          <w:sz w:val="24"/>
        </w:rPr>
        <w:t xml:space="preserve"> </w:t>
      </w:r>
      <w:r>
        <w:rPr>
          <w:sz w:val="24"/>
        </w:rPr>
        <w:t>дейін</w:t>
      </w:r>
      <w:r>
        <w:rPr>
          <w:spacing w:val="-2"/>
          <w:sz w:val="24"/>
        </w:rPr>
        <w:t xml:space="preserve"> </w:t>
      </w:r>
      <w:r>
        <w:rPr>
          <w:sz w:val="24"/>
        </w:rPr>
        <w:t>серіктестермен</w:t>
      </w:r>
      <w:r>
        <w:rPr>
          <w:spacing w:val="-3"/>
          <w:sz w:val="24"/>
        </w:rPr>
        <w:t xml:space="preserve"> </w:t>
      </w:r>
      <w:r>
        <w:rPr>
          <w:sz w:val="24"/>
        </w:rPr>
        <w:t>және</w:t>
      </w:r>
      <w:r>
        <w:rPr>
          <w:spacing w:val="-3"/>
          <w:sz w:val="24"/>
        </w:rPr>
        <w:t xml:space="preserve"> </w:t>
      </w:r>
      <w:r>
        <w:rPr>
          <w:sz w:val="24"/>
        </w:rPr>
        <w:t>сарапшылармен</w:t>
      </w:r>
      <w:r>
        <w:rPr>
          <w:spacing w:val="-2"/>
          <w:sz w:val="24"/>
        </w:rPr>
        <w:t xml:space="preserve"> кеңеседі;</w:t>
      </w:r>
    </w:p>
    <w:p w14:paraId="13BD0BD7" w14:textId="77777777" w:rsidR="00B56298" w:rsidRDefault="00867CC4">
      <w:pPr>
        <w:pStyle w:val="a4"/>
        <w:numPr>
          <w:ilvl w:val="1"/>
          <w:numId w:val="30"/>
        </w:numPr>
        <w:tabs>
          <w:tab w:val="left" w:pos="1394"/>
        </w:tabs>
        <w:ind w:left="1394" w:hanging="280"/>
        <w:jc w:val="left"/>
        <w:rPr>
          <w:sz w:val="24"/>
        </w:rPr>
      </w:pPr>
      <w:r>
        <w:rPr>
          <w:sz w:val="24"/>
        </w:rPr>
        <w:t>жауап</w:t>
      </w:r>
      <w:r>
        <w:rPr>
          <w:spacing w:val="-3"/>
          <w:sz w:val="24"/>
        </w:rPr>
        <w:t xml:space="preserve"> </w:t>
      </w:r>
      <w:r>
        <w:rPr>
          <w:sz w:val="24"/>
        </w:rPr>
        <w:t>беруге</w:t>
      </w:r>
      <w:r>
        <w:rPr>
          <w:spacing w:val="-3"/>
          <w:sz w:val="24"/>
        </w:rPr>
        <w:t xml:space="preserve"> </w:t>
      </w:r>
      <w:r>
        <w:rPr>
          <w:spacing w:val="-2"/>
          <w:sz w:val="24"/>
        </w:rPr>
        <w:t>қиналамын.</w:t>
      </w:r>
    </w:p>
    <w:p w14:paraId="567BEBDB" w14:textId="77777777" w:rsidR="00B56298" w:rsidRDefault="00867CC4">
      <w:pPr>
        <w:pStyle w:val="a4"/>
        <w:numPr>
          <w:ilvl w:val="0"/>
          <w:numId w:val="30"/>
        </w:numPr>
        <w:tabs>
          <w:tab w:val="left" w:pos="1393"/>
        </w:tabs>
        <w:ind w:left="262" w:right="266" w:firstLine="707"/>
        <w:jc w:val="left"/>
        <w:rPr>
          <w:sz w:val="24"/>
        </w:rPr>
      </w:pPr>
      <w:r>
        <w:rPr>
          <w:sz w:val="24"/>
        </w:rPr>
        <w:t>ҮЕҰ-ның</w:t>
      </w:r>
      <w:r>
        <w:rPr>
          <w:spacing w:val="80"/>
          <w:sz w:val="24"/>
        </w:rPr>
        <w:t xml:space="preserve"> </w:t>
      </w:r>
      <w:r>
        <w:rPr>
          <w:sz w:val="24"/>
        </w:rPr>
        <w:t>алға</w:t>
      </w:r>
      <w:r>
        <w:rPr>
          <w:spacing w:val="80"/>
          <w:sz w:val="24"/>
        </w:rPr>
        <w:t xml:space="preserve"> </w:t>
      </w:r>
      <w:r>
        <w:rPr>
          <w:sz w:val="24"/>
        </w:rPr>
        <w:t>қойған</w:t>
      </w:r>
      <w:r>
        <w:rPr>
          <w:spacing w:val="80"/>
          <w:sz w:val="24"/>
        </w:rPr>
        <w:t xml:space="preserve"> </w:t>
      </w:r>
      <w:r>
        <w:rPr>
          <w:sz w:val="24"/>
        </w:rPr>
        <w:t>мақсаттарға</w:t>
      </w:r>
      <w:r>
        <w:rPr>
          <w:spacing w:val="80"/>
          <w:sz w:val="24"/>
        </w:rPr>
        <w:t xml:space="preserve"> </w:t>
      </w:r>
      <w:r>
        <w:rPr>
          <w:sz w:val="24"/>
        </w:rPr>
        <w:t>жету</w:t>
      </w:r>
      <w:r>
        <w:rPr>
          <w:spacing w:val="80"/>
          <w:sz w:val="24"/>
        </w:rPr>
        <w:t xml:space="preserve"> </w:t>
      </w:r>
      <w:r>
        <w:rPr>
          <w:sz w:val="24"/>
        </w:rPr>
        <w:t>стратегиясының</w:t>
      </w:r>
      <w:r>
        <w:rPr>
          <w:spacing w:val="80"/>
          <w:sz w:val="24"/>
        </w:rPr>
        <w:t xml:space="preserve"> </w:t>
      </w:r>
      <w:r>
        <w:rPr>
          <w:sz w:val="24"/>
        </w:rPr>
        <w:t>тиімділігін</w:t>
      </w:r>
      <w:r>
        <w:rPr>
          <w:spacing w:val="80"/>
          <w:sz w:val="24"/>
        </w:rPr>
        <w:t xml:space="preserve"> </w:t>
      </w:r>
      <w:r>
        <w:rPr>
          <w:sz w:val="24"/>
        </w:rPr>
        <w:t>қалай</w:t>
      </w:r>
      <w:r>
        <w:rPr>
          <w:spacing w:val="80"/>
          <w:sz w:val="24"/>
        </w:rPr>
        <w:t xml:space="preserve"> </w:t>
      </w:r>
      <w:r>
        <w:rPr>
          <w:spacing w:val="-2"/>
          <w:sz w:val="24"/>
        </w:rPr>
        <w:t>бағалайсыз?</w:t>
      </w: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0"/>
        <w:gridCol w:w="461"/>
        <w:gridCol w:w="397"/>
        <w:gridCol w:w="459"/>
        <w:gridCol w:w="337"/>
        <w:gridCol w:w="462"/>
        <w:gridCol w:w="337"/>
        <w:gridCol w:w="337"/>
        <w:gridCol w:w="462"/>
        <w:gridCol w:w="338"/>
        <w:gridCol w:w="462"/>
        <w:gridCol w:w="556"/>
        <w:gridCol w:w="1307"/>
      </w:tblGrid>
      <w:tr w:rsidR="00B56298" w14:paraId="28152B4D" w14:textId="77777777">
        <w:trPr>
          <w:trHeight w:val="278"/>
        </w:trPr>
        <w:tc>
          <w:tcPr>
            <w:tcW w:w="3920" w:type="dxa"/>
            <w:vMerge w:val="restart"/>
          </w:tcPr>
          <w:p w14:paraId="6B14059A" w14:textId="77777777" w:rsidR="00B56298" w:rsidRDefault="00867CC4">
            <w:pPr>
              <w:pStyle w:val="TableParagraph"/>
              <w:spacing w:before="1"/>
              <w:ind w:left="105"/>
              <w:rPr>
                <w:sz w:val="24"/>
              </w:rPr>
            </w:pPr>
            <w:r>
              <w:rPr>
                <w:sz w:val="24"/>
              </w:rPr>
              <w:t>Жауап</w:t>
            </w:r>
            <w:r>
              <w:rPr>
                <w:spacing w:val="-2"/>
                <w:sz w:val="24"/>
              </w:rPr>
              <w:t xml:space="preserve"> </w:t>
            </w:r>
            <w:r>
              <w:rPr>
                <w:sz w:val="24"/>
              </w:rPr>
              <w:t>беруге</w:t>
            </w:r>
            <w:r>
              <w:rPr>
                <w:spacing w:val="-2"/>
                <w:sz w:val="24"/>
              </w:rPr>
              <w:t xml:space="preserve"> қиналамын</w:t>
            </w:r>
          </w:p>
        </w:tc>
        <w:tc>
          <w:tcPr>
            <w:tcW w:w="461" w:type="dxa"/>
          </w:tcPr>
          <w:p w14:paraId="7A27C500" w14:textId="77777777" w:rsidR="00B56298" w:rsidRDefault="00867CC4">
            <w:pPr>
              <w:pStyle w:val="TableParagraph"/>
              <w:spacing w:before="1" w:line="257" w:lineRule="exact"/>
              <w:ind w:left="107"/>
              <w:rPr>
                <w:sz w:val="24"/>
              </w:rPr>
            </w:pPr>
            <w:r>
              <w:rPr>
                <w:spacing w:val="-10"/>
                <w:sz w:val="24"/>
              </w:rPr>
              <w:t>0</w:t>
            </w:r>
          </w:p>
        </w:tc>
        <w:tc>
          <w:tcPr>
            <w:tcW w:w="397" w:type="dxa"/>
          </w:tcPr>
          <w:p w14:paraId="62BD8C1B" w14:textId="77777777" w:rsidR="00B56298" w:rsidRDefault="00867CC4">
            <w:pPr>
              <w:pStyle w:val="TableParagraph"/>
              <w:spacing w:before="1" w:line="257" w:lineRule="exact"/>
              <w:ind w:left="104"/>
              <w:rPr>
                <w:sz w:val="24"/>
              </w:rPr>
            </w:pPr>
            <w:r>
              <w:rPr>
                <w:spacing w:val="-10"/>
                <w:sz w:val="24"/>
              </w:rPr>
              <w:t>1</w:t>
            </w:r>
          </w:p>
        </w:tc>
        <w:tc>
          <w:tcPr>
            <w:tcW w:w="459" w:type="dxa"/>
          </w:tcPr>
          <w:p w14:paraId="1CB4D26F" w14:textId="77777777" w:rsidR="00B56298" w:rsidRDefault="00867CC4">
            <w:pPr>
              <w:pStyle w:val="TableParagraph"/>
              <w:spacing w:before="1" w:line="257" w:lineRule="exact"/>
              <w:ind w:left="104"/>
              <w:rPr>
                <w:sz w:val="24"/>
              </w:rPr>
            </w:pPr>
            <w:r>
              <w:rPr>
                <w:spacing w:val="-10"/>
                <w:sz w:val="24"/>
              </w:rPr>
              <w:t>2</w:t>
            </w:r>
          </w:p>
        </w:tc>
        <w:tc>
          <w:tcPr>
            <w:tcW w:w="337" w:type="dxa"/>
          </w:tcPr>
          <w:p w14:paraId="5FF9B202" w14:textId="77777777" w:rsidR="00B56298" w:rsidRDefault="00867CC4">
            <w:pPr>
              <w:pStyle w:val="TableParagraph"/>
              <w:spacing w:before="1" w:line="257" w:lineRule="exact"/>
              <w:ind w:left="106"/>
              <w:rPr>
                <w:sz w:val="24"/>
              </w:rPr>
            </w:pPr>
            <w:r>
              <w:rPr>
                <w:spacing w:val="-10"/>
                <w:sz w:val="24"/>
              </w:rPr>
              <w:t>3</w:t>
            </w:r>
          </w:p>
        </w:tc>
        <w:tc>
          <w:tcPr>
            <w:tcW w:w="462" w:type="dxa"/>
          </w:tcPr>
          <w:p w14:paraId="092ECDB9" w14:textId="77777777" w:rsidR="00B56298" w:rsidRDefault="00867CC4">
            <w:pPr>
              <w:pStyle w:val="TableParagraph"/>
              <w:spacing w:before="1" w:line="257" w:lineRule="exact"/>
              <w:ind w:left="105"/>
              <w:rPr>
                <w:sz w:val="24"/>
              </w:rPr>
            </w:pPr>
            <w:r>
              <w:rPr>
                <w:spacing w:val="-10"/>
                <w:sz w:val="24"/>
              </w:rPr>
              <w:t>4</w:t>
            </w:r>
          </w:p>
        </w:tc>
        <w:tc>
          <w:tcPr>
            <w:tcW w:w="337" w:type="dxa"/>
          </w:tcPr>
          <w:p w14:paraId="6396E143" w14:textId="77777777" w:rsidR="00B56298" w:rsidRDefault="00867CC4">
            <w:pPr>
              <w:pStyle w:val="TableParagraph"/>
              <w:spacing w:before="1" w:line="257" w:lineRule="exact"/>
              <w:ind w:left="101"/>
              <w:rPr>
                <w:sz w:val="24"/>
              </w:rPr>
            </w:pPr>
            <w:r>
              <w:rPr>
                <w:spacing w:val="-10"/>
                <w:sz w:val="24"/>
              </w:rPr>
              <w:t>5</w:t>
            </w:r>
          </w:p>
        </w:tc>
        <w:tc>
          <w:tcPr>
            <w:tcW w:w="337" w:type="dxa"/>
          </w:tcPr>
          <w:p w14:paraId="2E4CA3E1" w14:textId="77777777" w:rsidR="00B56298" w:rsidRDefault="00867CC4">
            <w:pPr>
              <w:pStyle w:val="TableParagraph"/>
              <w:spacing w:before="1" w:line="257" w:lineRule="exact"/>
              <w:ind w:left="100"/>
              <w:rPr>
                <w:sz w:val="24"/>
              </w:rPr>
            </w:pPr>
            <w:r>
              <w:rPr>
                <w:spacing w:val="-10"/>
                <w:sz w:val="24"/>
              </w:rPr>
              <w:t>6</w:t>
            </w:r>
          </w:p>
        </w:tc>
        <w:tc>
          <w:tcPr>
            <w:tcW w:w="462" w:type="dxa"/>
          </w:tcPr>
          <w:p w14:paraId="4D37AEBA" w14:textId="77777777" w:rsidR="00B56298" w:rsidRDefault="00867CC4">
            <w:pPr>
              <w:pStyle w:val="TableParagraph"/>
              <w:spacing w:before="1" w:line="257" w:lineRule="exact"/>
              <w:ind w:left="99"/>
              <w:rPr>
                <w:sz w:val="24"/>
              </w:rPr>
            </w:pPr>
            <w:r>
              <w:rPr>
                <w:spacing w:val="-10"/>
                <w:sz w:val="24"/>
              </w:rPr>
              <w:t>7</w:t>
            </w:r>
          </w:p>
        </w:tc>
        <w:tc>
          <w:tcPr>
            <w:tcW w:w="338" w:type="dxa"/>
          </w:tcPr>
          <w:p w14:paraId="6C36F40D" w14:textId="77777777" w:rsidR="00B56298" w:rsidRDefault="00867CC4">
            <w:pPr>
              <w:pStyle w:val="TableParagraph"/>
              <w:spacing w:before="1" w:line="257" w:lineRule="exact"/>
              <w:ind w:left="98"/>
              <w:rPr>
                <w:sz w:val="24"/>
              </w:rPr>
            </w:pPr>
            <w:r>
              <w:rPr>
                <w:spacing w:val="-10"/>
                <w:sz w:val="24"/>
              </w:rPr>
              <w:t>8</w:t>
            </w:r>
          </w:p>
        </w:tc>
        <w:tc>
          <w:tcPr>
            <w:tcW w:w="462" w:type="dxa"/>
          </w:tcPr>
          <w:p w14:paraId="133D98CD" w14:textId="77777777" w:rsidR="00B56298" w:rsidRDefault="00867CC4">
            <w:pPr>
              <w:pStyle w:val="TableParagraph"/>
              <w:spacing w:before="1" w:line="257" w:lineRule="exact"/>
              <w:ind w:left="96"/>
              <w:rPr>
                <w:sz w:val="24"/>
              </w:rPr>
            </w:pPr>
            <w:r>
              <w:rPr>
                <w:spacing w:val="-10"/>
                <w:sz w:val="24"/>
              </w:rPr>
              <w:t>9</w:t>
            </w:r>
          </w:p>
        </w:tc>
        <w:tc>
          <w:tcPr>
            <w:tcW w:w="556" w:type="dxa"/>
          </w:tcPr>
          <w:p w14:paraId="3D1BB089" w14:textId="77777777" w:rsidR="00B56298" w:rsidRDefault="00867CC4">
            <w:pPr>
              <w:pStyle w:val="TableParagraph"/>
              <w:spacing w:before="1" w:line="257" w:lineRule="exact"/>
              <w:ind w:left="95"/>
              <w:rPr>
                <w:sz w:val="24"/>
              </w:rPr>
            </w:pPr>
            <w:r>
              <w:rPr>
                <w:spacing w:val="-5"/>
                <w:sz w:val="24"/>
              </w:rPr>
              <w:t>10</w:t>
            </w:r>
          </w:p>
        </w:tc>
        <w:tc>
          <w:tcPr>
            <w:tcW w:w="1307" w:type="dxa"/>
            <w:vMerge w:val="restart"/>
          </w:tcPr>
          <w:p w14:paraId="6A505D38" w14:textId="77777777" w:rsidR="00B56298" w:rsidRDefault="00867CC4">
            <w:pPr>
              <w:pStyle w:val="TableParagraph"/>
              <w:spacing w:before="1"/>
              <w:ind w:left="96"/>
              <w:rPr>
                <w:sz w:val="24"/>
              </w:rPr>
            </w:pPr>
            <w:r>
              <w:rPr>
                <w:spacing w:val="-2"/>
                <w:sz w:val="24"/>
              </w:rPr>
              <w:t>Тиімді</w:t>
            </w:r>
          </w:p>
        </w:tc>
      </w:tr>
      <w:tr w:rsidR="00B56298" w14:paraId="6665CA44" w14:textId="77777777">
        <w:trPr>
          <w:trHeight w:val="275"/>
        </w:trPr>
        <w:tc>
          <w:tcPr>
            <w:tcW w:w="3920" w:type="dxa"/>
            <w:vMerge/>
            <w:tcBorders>
              <w:top w:val="nil"/>
            </w:tcBorders>
          </w:tcPr>
          <w:p w14:paraId="4F2AE969" w14:textId="77777777" w:rsidR="00B56298" w:rsidRDefault="00B56298">
            <w:pPr>
              <w:rPr>
                <w:sz w:val="2"/>
                <w:szCs w:val="2"/>
              </w:rPr>
            </w:pPr>
          </w:p>
        </w:tc>
        <w:tc>
          <w:tcPr>
            <w:tcW w:w="461" w:type="dxa"/>
          </w:tcPr>
          <w:p w14:paraId="3C494314" w14:textId="77777777" w:rsidR="00B56298" w:rsidRDefault="00B56298">
            <w:pPr>
              <w:pStyle w:val="TableParagraph"/>
              <w:rPr>
                <w:sz w:val="20"/>
              </w:rPr>
            </w:pPr>
          </w:p>
        </w:tc>
        <w:tc>
          <w:tcPr>
            <w:tcW w:w="397" w:type="dxa"/>
          </w:tcPr>
          <w:p w14:paraId="619F1940" w14:textId="77777777" w:rsidR="00B56298" w:rsidRDefault="00B56298">
            <w:pPr>
              <w:pStyle w:val="TableParagraph"/>
              <w:rPr>
                <w:sz w:val="20"/>
              </w:rPr>
            </w:pPr>
          </w:p>
        </w:tc>
        <w:tc>
          <w:tcPr>
            <w:tcW w:w="459" w:type="dxa"/>
          </w:tcPr>
          <w:p w14:paraId="2F9894ED" w14:textId="77777777" w:rsidR="00B56298" w:rsidRDefault="00B56298">
            <w:pPr>
              <w:pStyle w:val="TableParagraph"/>
              <w:rPr>
                <w:sz w:val="20"/>
              </w:rPr>
            </w:pPr>
          </w:p>
        </w:tc>
        <w:tc>
          <w:tcPr>
            <w:tcW w:w="337" w:type="dxa"/>
          </w:tcPr>
          <w:p w14:paraId="0B96186D" w14:textId="77777777" w:rsidR="00B56298" w:rsidRDefault="00B56298">
            <w:pPr>
              <w:pStyle w:val="TableParagraph"/>
              <w:rPr>
                <w:sz w:val="20"/>
              </w:rPr>
            </w:pPr>
          </w:p>
        </w:tc>
        <w:tc>
          <w:tcPr>
            <w:tcW w:w="462" w:type="dxa"/>
          </w:tcPr>
          <w:p w14:paraId="1833B649" w14:textId="77777777" w:rsidR="00B56298" w:rsidRDefault="00B56298">
            <w:pPr>
              <w:pStyle w:val="TableParagraph"/>
              <w:rPr>
                <w:sz w:val="20"/>
              </w:rPr>
            </w:pPr>
          </w:p>
        </w:tc>
        <w:tc>
          <w:tcPr>
            <w:tcW w:w="337" w:type="dxa"/>
          </w:tcPr>
          <w:p w14:paraId="12E4DA33" w14:textId="77777777" w:rsidR="00B56298" w:rsidRDefault="00B56298">
            <w:pPr>
              <w:pStyle w:val="TableParagraph"/>
              <w:rPr>
                <w:sz w:val="20"/>
              </w:rPr>
            </w:pPr>
          </w:p>
        </w:tc>
        <w:tc>
          <w:tcPr>
            <w:tcW w:w="337" w:type="dxa"/>
          </w:tcPr>
          <w:p w14:paraId="70939B89" w14:textId="77777777" w:rsidR="00B56298" w:rsidRDefault="00B56298">
            <w:pPr>
              <w:pStyle w:val="TableParagraph"/>
              <w:rPr>
                <w:sz w:val="20"/>
              </w:rPr>
            </w:pPr>
          </w:p>
        </w:tc>
        <w:tc>
          <w:tcPr>
            <w:tcW w:w="462" w:type="dxa"/>
          </w:tcPr>
          <w:p w14:paraId="69C2BBC5" w14:textId="77777777" w:rsidR="00B56298" w:rsidRDefault="00B56298">
            <w:pPr>
              <w:pStyle w:val="TableParagraph"/>
              <w:rPr>
                <w:sz w:val="20"/>
              </w:rPr>
            </w:pPr>
          </w:p>
        </w:tc>
        <w:tc>
          <w:tcPr>
            <w:tcW w:w="338" w:type="dxa"/>
          </w:tcPr>
          <w:p w14:paraId="6EAA6F12" w14:textId="77777777" w:rsidR="00B56298" w:rsidRDefault="00B56298">
            <w:pPr>
              <w:pStyle w:val="TableParagraph"/>
              <w:rPr>
                <w:sz w:val="20"/>
              </w:rPr>
            </w:pPr>
          </w:p>
        </w:tc>
        <w:tc>
          <w:tcPr>
            <w:tcW w:w="462" w:type="dxa"/>
          </w:tcPr>
          <w:p w14:paraId="1B740512" w14:textId="77777777" w:rsidR="00B56298" w:rsidRDefault="00B56298">
            <w:pPr>
              <w:pStyle w:val="TableParagraph"/>
              <w:rPr>
                <w:sz w:val="20"/>
              </w:rPr>
            </w:pPr>
          </w:p>
        </w:tc>
        <w:tc>
          <w:tcPr>
            <w:tcW w:w="556" w:type="dxa"/>
          </w:tcPr>
          <w:p w14:paraId="4CF33D02" w14:textId="77777777" w:rsidR="00B56298" w:rsidRDefault="00B56298">
            <w:pPr>
              <w:pStyle w:val="TableParagraph"/>
              <w:rPr>
                <w:sz w:val="20"/>
              </w:rPr>
            </w:pPr>
          </w:p>
        </w:tc>
        <w:tc>
          <w:tcPr>
            <w:tcW w:w="1307" w:type="dxa"/>
            <w:vMerge/>
            <w:tcBorders>
              <w:top w:val="nil"/>
            </w:tcBorders>
          </w:tcPr>
          <w:p w14:paraId="2A785BC8" w14:textId="77777777" w:rsidR="00B56298" w:rsidRDefault="00B56298">
            <w:pPr>
              <w:rPr>
                <w:sz w:val="2"/>
                <w:szCs w:val="2"/>
              </w:rPr>
            </w:pPr>
          </w:p>
        </w:tc>
      </w:tr>
    </w:tbl>
    <w:p w14:paraId="6A0D7EE6" w14:textId="77777777" w:rsidR="00B56298" w:rsidRDefault="00867CC4">
      <w:pPr>
        <w:pStyle w:val="a4"/>
        <w:numPr>
          <w:ilvl w:val="0"/>
          <w:numId w:val="30"/>
        </w:numPr>
        <w:tabs>
          <w:tab w:val="left" w:pos="1393"/>
        </w:tabs>
        <w:ind w:left="262" w:right="266" w:firstLine="707"/>
        <w:jc w:val="both"/>
        <w:rPr>
          <w:sz w:val="24"/>
        </w:rPr>
      </w:pPr>
      <w:r>
        <w:rPr>
          <w:sz w:val="24"/>
        </w:rPr>
        <w:t xml:space="preserve">Сіздің ойыңызша, мемлекет пен ҮЕҰ өзара іс-қимылын цифрландыру кезінде қандай артықшылықтар мен сын-қатерлер туындауы мүмкін? (2 жауаптан артық емес </w:t>
      </w:r>
      <w:r>
        <w:rPr>
          <w:spacing w:val="-2"/>
          <w:sz w:val="24"/>
        </w:rPr>
        <w:t>таңдаңыз)</w:t>
      </w:r>
    </w:p>
    <w:p w14:paraId="22CA227C" w14:textId="77777777" w:rsidR="00B56298" w:rsidRDefault="00867CC4">
      <w:pPr>
        <w:pStyle w:val="a4"/>
        <w:numPr>
          <w:ilvl w:val="1"/>
          <w:numId w:val="30"/>
        </w:numPr>
        <w:tabs>
          <w:tab w:val="left" w:pos="1298"/>
        </w:tabs>
        <w:ind w:left="1298" w:hanging="184"/>
        <w:jc w:val="left"/>
        <w:rPr>
          <w:sz w:val="24"/>
        </w:rPr>
      </w:pPr>
      <w:r>
        <w:rPr>
          <w:sz w:val="24"/>
        </w:rPr>
        <w:t>артықшылықтар:</w:t>
      </w:r>
      <w:r>
        <w:rPr>
          <w:spacing w:val="-4"/>
          <w:sz w:val="24"/>
        </w:rPr>
        <w:t xml:space="preserve"> </w:t>
      </w:r>
      <w:r>
        <w:rPr>
          <w:sz w:val="24"/>
        </w:rPr>
        <w:t>тиімді</w:t>
      </w:r>
      <w:r>
        <w:rPr>
          <w:spacing w:val="-3"/>
          <w:sz w:val="24"/>
        </w:rPr>
        <w:t xml:space="preserve"> </w:t>
      </w:r>
      <w:r>
        <w:rPr>
          <w:sz w:val="24"/>
        </w:rPr>
        <w:t>өзара</w:t>
      </w:r>
      <w:r>
        <w:rPr>
          <w:spacing w:val="-2"/>
          <w:sz w:val="24"/>
        </w:rPr>
        <w:t xml:space="preserve"> </w:t>
      </w:r>
      <w:r>
        <w:rPr>
          <w:sz w:val="24"/>
        </w:rPr>
        <w:t>әрекеттесу</w:t>
      </w:r>
      <w:r>
        <w:rPr>
          <w:spacing w:val="-1"/>
          <w:sz w:val="24"/>
        </w:rPr>
        <w:t xml:space="preserve"> </w:t>
      </w:r>
      <w:r>
        <w:rPr>
          <w:sz w:val="24"/>
        </w:rPr>
        <w:t xml:space="preserve">және </w:t>
      </w:r>
      <w:r>
        <w:rPr>
          <w:spacing w:val="-2"/>
          <w:sz w:val="24"/>
        </w:rPr>
        <w:t>ынтымақтастық;</w:t>
      </w:r>
    </w:p>
    <w:p w14:paraId="3F99BC39" w14:textId="77777777" w:rsidR="00B56298" w:rsidRDefault="00867CC4">
      <w:pPr>
        <w:pStyle w:val="a4"/>
        <w:numPr>
          <w:ilvl w:val="1"/>
          <w:numId w:val="30"/>
        </w:numPr>
        <w:tabs>
          <w:tab w:val="left" w:pos="1298"/>
        </w:tabs>
        <w:ind w:left="1298" w:hanging="184"/>
        <w:jc w:val="left"/>
        <w:rPr>
          <w:sz w:val="24"/>
        </w:rPr>
      </w:pPr>
      <w:r>
        <w:rPr>
          <w:sz w:val="24"/>
        </w:rPr>
        <w:t>артықшылықтар:</w:t>
      </w:r>
      <w:r>
        <w:rPr>
          <w:spacing w:val="-2"/>
          <w:sz w:val="24"/>
        </w:rPr>
        <w:t xml:space="preserve"> </w:t>
      </w:r>
      <w:r>
        <w:rPr>
          <w:sz w:val="24"/>
        </w:rPr>
        <w:t>ашықтық</w:t>
      </w:r>
      <w:r>
        <w:rPr>
          <w:spacing w:val="-1"/>
          <w:sz w:val="24"/>
        </w:rPr>
        <w:t xml:space="preserve"> </w:t>
      </w:r>
      <w:r>
        <w:rPr>
          <w:sz w:val="24"/>
        </w:rPr>
        <w:t>пен</w:t>
      </w:r>
      <w:r>
        <w:rPr>
          <w:spacing w:val="-2"/>
          <w:sz w:val="24"/>
        </w:rPr>
        <w:t xml:space="preserve"> </w:t>
      </w:r>
      <w:r>
        <w:rPr>
          <w:sz w:val="24"/>
        </w:rPr>
        <w:t xml:space="preserve">сенімділікті </w:t>
      </w:r>
      <w:r>
        <w:rPr>
          <w:spacing w:val="-2"/>
          <w:sz w:val="24"/>
        </w:rPr>
        <w:t>жақсарту;</w:t>
      </w:r>
    </w:p>
    <w:p w14:paraId="07D6B3FF" w14:textId="77777777" w:rsidR="00B56298" w:rsidRDefault="00867CC4">
      <w:pPr>
        <w:pStyle w:val="a4"/>
        <w:numPr>
          <w:ilvl w:val="1"/>
          <w:numId w:val="30"/>
        </w:numPr>
        <w:tabs>
          <w:tab w:val="left" w:pos="1298"/>
        </w:tabs>
        <w:ind w:left="1298" w:hanging="184"/>
        <w:jc w:val="left"/>
        <w:rPr>
          <w:sz w:val="24"/>
        </w:rPr>
      </w:pPr>
      <w:r>
        <w:rPr>
          <w:sz w:val="24"/>
        </w:rPr>
        <w:t>пайдасы:</w:t>
      </w:r>
      <w:r>
        <w:rPr>
          <w:spacing w:val="-5"/>
          <w:sz w:val="24"/>
        </w:rPr>
        <w:t xml:space="preserve"> </w:t>
      </w:r>
      <w:r>
        <w:rPr>
          <w:sz w:val="24"/>
        </w:rPr>
        <w:t>азаматтық</w:t>
      </w:r>
      <w:r>
        <w:rPr>
          <w:spacing w:val="-2"/>
          <w:sz w:val="24"/>
        </w:rPr>
        <w:t xml:space="preserve"> </w:t>
      </w:r>
      <w:r>
        <w:rPr>
          <w:sz w:val="24"/>
        </w:rPr>
        <w:t>белсенділіктің</w:t>
      </w:r>
      <w:r>
        <w:rPr>
          <w:spacing w:val="-2"/>
          <w:sz w:val="24"/>
        </w:rPr>
        <w:t xml:space="preserve"> </w:t>
      </w:r>
      <w:r>
        <w:rPr>
          <w:sz w:val="24"/>
        </w:rPr>
        <w:t>үлкен</w:t>
      </w:r>
      <w:r>
        <w:rPr>
          <w:spacing w:val="-2"/>
          <w:sz w:val="24"/>
        </w:rPr>
        <w:t xml:space="preserve"> мүмкіндіктері;</w:t>
      </w:r>
    </w:p>
    <w:p w14:paraId="52C3F695" w14:textId="77777777" w:rsidR="00B56298" w:rsidRDefault="00867CC4">
      <w:pPr>
        <w:pStyle w:val="a4"/>
        <w:numPr>
          <w:ilvl w:val="1"/>
          <w:numId w:val="30"/>
        </w:numPr>
        <w:tabs>
          <w:tab w:val="left" w:pos="1298"/>
        </w:tabs>
        <w:ind w:left="1298" w:hanging="184"/>
        <w:jc w:val="left"/>
        <w:rPr>
          <w:sz w:val="24"/>
        </w:rPr>
      </w:pPr>
      <w:r>
        <w:rPr>
          <w:sz w:val="24"/>
        </w:rPr>
        <w:t>қоңырау</w:t>
      </w:r>
      <w:r>
        <w:rPr>
          <w:spacing w:val="-3"/>
          <w:sz w:val="24"/>
        </w:rPr>
        <w:t xml:space="preserve"> </w:t>
      </w:r>
      <w:r>
        <w:rPr>
          <w:sz w:val="24"/>
        </w:rPr>
        <w:t>шалу:</w:t>
      </w:r>
      <w:r>
        <w:rPr>
          <w:spacing w:val="-2"/>
          <w:sz w:val="24"/>
        </w:rPr>
        <w:t xml:space="preserve"> </w:t>
      </w:r>
      <w:r>
        <w:rPr>
          <w:sz w:val="24"/>
        </w:rPr>
        <w:t>деректерді</w:t>
      </w:r>
      <w:r>
        <w:rPr>
          <w:spacing w:val="-3"/>
          <w:sz w:val="24"/>
        </w:rPr>
        <w:t xml:space="preserve"> </w:t>
      </w:r>
      <w:r>
        <w:rPr>
          <w:sz w:val="24"/>
        </w:rPr>
        <w:t>қорғау</w:t>
      </w:r>
      <w:r>
        <w:rPr>
          <w:spacing w:val="-2"/>
          <w:sz w:val="24"/>
        </w:rPr>
        <w:t xml:space="preserve"> </w:t>
      </w:r>
      <w:r>
        <w:rPr>
          <w:sz w:val="24"/>
        </w:rPr>
        <w:t>және</w:t>
      </w:r>
      <w:r>
        <w:rPr>
          <w:spacing w:val="-4"/>
          <w:sz w:val="24"/>
        </w:rPr>
        <w:t xml:space="preserve"> </w:t>
      </w:r>
      <w:r>
        <w:rPr>
          <w:sz w:val="24"/>
        </w:rPr>
        <w:t>құпиялылықты</w:t>
      </w:r>
      <w:r>
        <w:rPr>
          <w:spacing w:val="-2"/>
          <w:sz w:val="24"/>
        </w:rPr>
        <w:t xml:space="preserve"> </w:t>
      </w:r>
      <w:r>
        <w:rPr>
          <w:sz w:val="24"/>
        </w:rPr>
        <w:t>қамтамасыз</w:t>
      </w:r>
      <w:r>
        <w:rPr>
          <w:spacing w:val="-2"/>
          <w:sz w:val="24"/>
        </w:rPr>
        <w:t xml:space="preserve"> </w:t>
      </w:r>
      <w:r>
        <w:rPr>
          <w:spacing w:val="-4"/>
          <w:sz w:val="24"/>
        </w:rPr>
        <w:t>ету;</w:t>
      </w:r>
    </w:p>
    <w:p w14:paraId="42D78DC4" w14:textId="77777777" w:rsidR="00B56298" w:rsidRDefault="00867CC4">
      <w:pPr>
        <w:pStyle w:val="a4"/>
        <w:numPr>
          <w:ilvl w:val="1"/>
          <w:numId w:val="30"/>
        </w:numPr>
        <w:tabs>
          <w:tab w:val="left" w:pos="1298"/>
        </w:tabs>
        <w:ind w:left="1298" w:hanging="184"/>
        <w:jc w:val="left"/>
        <w:rPr>
          <w:sz w:val="24"/>
        </w:rPr>
      </w:pPr>
      <w:r>
        <w:rPr>
          <w:sz w:val="24"/>
        </w:rPr>
        <w:t>сын-қатерлер:</w:t>
      </w:r>
      <w:r>
        <w:rPr>
          <w:spacing w:val="-6"/>
          <w:sz w:val="24"/>
        </w:rPr>
        <w:t xml:space="preserve"> </w:t>
      </w:r>
      <w:r>
        <w:rPr>
          <w:sz w:val="24"/>
        </w:rPr>
        <w:t>қызметкерлерді</w:t>
      </w:r>
      <w:r>
        <w:rPr>
          <w:spacing w:val="-3"/>
          <w:sz w:val="24"/>
        </w:rPr>
        <w:t xml:space="preserve"> </w:t>
      </w:r>
      <w:r>
        <w:rPr>
          <w:sz w:val="24"/>
        </w:rPr>
        <w:t>техникалық</w:t>
      </w:r>
      <w:r>
        <w:rPr>
          <w:spacing w:val="-4"/>
          <w:sz w:val="24"/>
        </w:rPr>
        <w:t xml:space="preserve"> </w:t>
      </w:r>
      <w:r>
        <w:rPr>
          <w:sz w:val="24"/>
        </w:rPr>
        <w:t>даярлау</w:t>
      </w:r>
      <w:r>
        <w:rPr>
          <w:spacing w:val="-3"/>
          <w:sz w:val="24"/>
        </w:rPr>
        <w:t xml:space="preserve"> </w:t>
      </w:r>
      <w:r>
        <w:rPr>
          <w:sz w:val="24"/>
        </w:rPr>
        <w:t>мен</w:t>
      </w:r>
      <w:r>
        <w:rPr>
          <w:spacing w:val="-4"/>
          <w:sz w:val="24"/>
        </w:rPr>
        <w:t xml:space="preserve"> </w:t>
      </w:r>
      <w:r>
        <w:rPr>
          <w:sz w:val="24"/>
        </w:rPr>
        <w:t>оқытудың</w:t>
      </w:r>
      <w:r>
        <w:rPr>
          <w:spacing w:val="-3"/>
          <w:sz w:val="24"/>
        </w:rPr>
        <w:t xml:space="preserve"> </w:t>
      </w:r>
      <w:r>
        <w:rPr>
          <w:spacing w:val="-2"/>
          <w:sz w:val="24"/>
        </w:rPr>
        <w:t>жеткіліксіздігі;</w:t>
      </w:r>
    </w:p>
    <w:p w14:paraId="626677A9" w14:textId="77777777" w:rsidR="00B56298" w:rsidRDefault="00867CC4">
      <w:pPr>
        <w:pStyle w:val="a4"/>
        <w:numPr>
          <w:ilvl w:val="1"/>
          <w:numId w:val="30"/>
        </w:numPr>
        <w:tabs>
          <w:tab w:val="left" w:pos="1298"/>
        </w:tabs>
        <w:ind w:left="1298" w:hanging="184"/>
        <w:jc w:val="left"/>
        <w:rPr>
          <w:sz w:val="24"/>
        </w:rPr>
      </w:pPr>
      <w:r>
        <w:rPr>
          <w:sz w:val="24"/>
        </w:rPr>
        <w:t>сын-қатерлер:</w:t>
      </w:r>
      <w:r>
        <w:rPr>
          <w:spacing w:val="-5"/>
          <w:sz w:val="24"/>
        </w:rPr>
        <w:t xml:space="preserve"> </w:t>
      </w:r>
      <w:r>
        <w:rPr>
          <w:sz w:val="24"/>
        </w:rPr>
        <w:t>жаңа</w:t>
      </w:r>
      <w:r>
        <w:rPr>
          <w:spacing w:val="-4"/>
          <w:sz w:val="24"/>
        </w:rPr>
        <w:t xml:space="preserve"> </w:t>
      </w:r>
      <w:r>
        <w:rPr>
          <w:sz w:val="24"/>
        </w:rPr>
        <w:t>технологияларға</w:t>
      </w:r>
      <w:r>
        <w:rPr>
          <w:spacing w:val="-4"/>
          <w:sz w:val="24"/>
        </w:rPr>
        <w:t xml:space="preserve"> </w:t>
      </w:r>
      <w:r>
        <w:rPr>
          <w:sz w:val="24"/>
        </w:rPr>
        <w:t>бейімделудегі</w:t>
      </w:r>
      <w:r>
        <w:rPr>
          <w:spacing w:val="-2"/>
          <w:sz w:val="24"/>
        </w:rPr>
        <w:t xml:space="preserve"> қиындықтар.</w:t>
      </w:r>
    </w:p>
    <w:p w14:paraId="100977F9" w14:textId="77777777" w:rsidR="00B56298" w:rsidRDefault="00867CC4">
      <w:pPr>
        <w:pStyle w:val="a4"/>
        <w:numPr>
          <w:ilvl w:val="0"/>
          <w:numId w:val="30"/>
        </w:numPr>
        <w:tabs>
          <w:tab w:val="left" w:pos="1394"/>
        </w:tabs>
        <w:ind w:left="1394" w:hanging="424"/>
        <w:jc w:val="left"/>
        <w:rPr>
          <w:sz w:val="24"/>
        </w:rPr>
      </w:pPr>
      <w:r>
        <w:rPr>
          <w:sz w:val="24"/>
        </w:rPr>
        <w:t>ҮЕҰ-мен өзара іс-қимылды</w:t>
      </w:r>
      <w:r>
        <w:rPr>
          <w:spacing w:val="2"/>
          <w:sz w:val="24"/>
        </w:rPr>
        <w:t xml:space="preserve"> </w:t>
      </w:r>
      <w:r>
        <w:rPr>
          <w:sz w:val="24"/>
        </w:rPr>
        <w:t>цифрландыру</w:t>
      </w:r>
      <w:r>
        <w:rPr>
          <w:spacing w:val="1"/>
          <w:sz w:val="24"/>
        </w:rPr>
        <w:t xml:space="preserve"> </w:t>
      </w:r>
      <w:r>
        <w:rPr>
          <w:sz w:val="24"/>
        </w:rPr>
        <w:t>процесінде мемлекетке</w:t>
      </w:r>
      <w:r>
        <w:rPr>
          <w:spacing w:val="1"/>
          <w:sz w:val="24"/>
        </w:rPr>
        <w:t xml:space="preserve"> </w:t>
      </w:r>
      <w:r>
        <w:rPr>
          <w:sz w:val="24"/>
        </w:rPr>
        <w:t>қандай</w:t>
      </w:r>
      <w:r>
        <w:rPr>
          <w:spacing w:val="2"/>
          <w:sz w:val="24"/>
        </w:rPr>
        <w:t xml:space="preserve"> </w:t>
      </w:r>
      <w:r>
        <w:rPr>
          <w:sz w:val="24"/>
        </w:rPr>
        <w:t>рөл</w:t>
      </w:r>
      <w:r>
        <w:rPr>
          <w:spacing w:val="2"/>
          <w:sz w:val="24"/>
        </w:rPr>
        <w:t xml:space="preserve"> </w:t>
      </w:r>
      <w:r>
        <w:rPr>
          <w:spacing w:val="-4"/>
          <w:sz w:val="24"/>
        </w:rPr>
        <w:t>беру</w:t>
      </w:r>
    </w:p>
    <w:p w14:paraId="564C3C4F" w14:textId="77777777" w:rsidR="00B56298" w:rsidRDefault="00B56298">
      <w:pPr>
        <w:rPr>
          <w:sz w:val="24"/>
        </w:rPr>
        <w:sectPr w:rsidR="00B56298">
          <w:pgSz w:w="11910" w:h="16840"/>
          <w:pgMar w:top="1040" w:right="300" w:bottom="1160" w:left="1440" w:header="0" w:footer="926" w:gutter="0"/>
          <w:cols w:space="720"/>
        </w:sectPr>
      </w:pPr>
    </w:p>
    <w:p w14:paraId="45B28D06" w14:textId="77777777" w:rsidR="00B56298" w:rsidRDefault="00867CC4">
      <w:pPr>
        <w:ind w:left="262"/>
        <w:rPr>
          <w:sz w:val="24"/>
        </w:rPr>
      </w:pPr>
      <w:r>
        <w:rPr>
          <w:spacing w:val="-2"/>
          <w:sz w:val="24"/>
        </w:rPr>
        <w:t>керек?</w:t>
      </w:r>
    </w:p>
    <w:p w14:paraId="6DD8EF5A" w14:textId="77777777" w:rsidR="00B56298" w:rsidRDefault="00B56298">
      <w:pPr>
        <w:pStyle w:val="a3"/>
        <w:ind w:left="0" w:firstLine="0"/>
        <w:jc w:val="left"/>
        <w:rPr>
          <w:sz w:val="24"/>
        </w:rPr>
      </w:pPr>
    </w:p>
    <w:p w14:paraId="3663372C" w14:textId="77777777" w:rsidR="00B56298" w:rsidRDefault="00B56298">
      <w:pPr>
        <w:pStyle w:val="a3"/>
        <w:ind w:left="0" w:firstLine="0"/>
        <w:jc w:val="left"/>
        <w:rPr>
          <w:sz w:val="24"/>
        </w:rPr>
      </w:pPr>
    </w:p>
    <w:p w14:paraId="174866FB" w14:textId="77777777" w:rsidR="00B56298" w:rsidRDefault="00B56298">
      <w:pPr>
        <w:pStyle w:val="a3"/>
        <w:ind w:left="0" w:firstLine="0"/>
        <w:jc w:val="left"/>
        <w:rPr>
          <w:sz w:val="24"/>
        </w:rPr>
      </w:pPr>
    </w:p>
    <w:p w14:paraId="4FA37669" w14:textId="77777777" w:rsidR="00B56298" w:rsidRDefault="00867CC4">
      <w:pPr>
        <w:ind w:left="262"/>
        <w:rPr>
          <w:sz w:val="24"/>
        </w:rPr>
      </w:pPr>
      <w:r>
        <w:rPr>
          <w:spacing w:val="-2"/>
          <w:sz w:val="24"/>
        </w:rPr>
        <w:t>қолдау;</w:t>
      </w:r>
    </w:p>
    <w:p w14:paraId="4D028212" w14:textId="77777777" w:rsidR="00B56298" w:rsidRDefault="00867CC4">
      <w:pPr>
        <w:rPr>
          <w:sz w:val="24"/>
        </w:rPr>
      </w:pPr>
      <w:r>
        <w:br w:type="column"/>
      </w:r>
    </w:p>
    <w:p w14:paraId="7444C3E7" w14:textId="77777777" w:rsidR="00B56298" w:rsidRDefault="00867CC4">
      <w:pPr>
        <w:pStyle w:val="a4"/>
        <w:numPr>
          <w:ilvl w:val="0"/>
          <w:numId w:val="28"/>
        </w:numPr>
        <w:tabs>
          <w:tab w:val="left" w:pos="279"/>
        </w:tabs>
        <w:jc w:val="left"/>
        <w:rPr>
          <w:sz w:val="24"/>
        </w:rPr>
      </w:pPr>
      <w:r>
        <w:rPr>
          <w:sz w:val="24"/>
        </w:rPr>
        <w:t>оқыту</w:t>
      </w:r>
      <w:r>
        <w:rPr>
          <w:spacing w:val="-2"/>
          <w:sz w:val="24"/>
        </w:rPr>
        <w:t xml:space="preserve"> </w:t>
      </w:r>
      <w:r>
        <w:rPr>
          <w:sz w:val="24"/>
        </w:rPr>
        <w:t>жүргізу</w:t>
      </w:r>
      <w:r>
        <w:rPr>
          <w:spacing w:val="-1"/>
          <w:sz w:val="24"/>
        </w:rPr>
        <w:t xml:space="preserve"> </w:t>
      </w:r>
      <w:r>
        <w:rPr>
          <w:sz w:val="24"/>
        </w:rPr>
        <w:t>және</w:t>
      </w:r>
      <w:r>
        <w:rPr>
          <w:spacing w:val="-2"/>
          <w:sz w:val="24"/>
        </w:rPr>
        <w:t xml:space="preserve"> </w:t>
      </w:r>
      <w:r>
        <w:rPr>
          <w:sz w:val="24"/>
        </w:rPr>
        <w:t>цифрлық</w:t>
      </w:r>
      <w:r>
        <w:rPr>
          <w:spacing w:val="-1"/>
          <w:sz w:val="24"/>
        </w:rPr>
        <w:t xml:space="preserve"> </w:t>
      </w:r>
      <w:r>
        <w:rPr>
          <w:sz w:val="24"/>
        </w:rPr>
        <w:t>құралдарға</w:t>
      </w:r>
      <w:r>
        <w:rPr>
          <w:spacing w:val="-3"/>
          <w:sz w:val="24"/>
        </w:rPr>
        <w:t xml:space="preserve"> </w:t>
      </w:r>
      <w:r>
        <w:rPr>
          <w:sz w:val="24"/>
        </w:rPr>
        <w:t>қол</w:t>
      </w:r>
      <w:r>
        <w:rPr>
          <w:spacing w:val="-1"/>
          <w:sz w:val="24"/>
        </w:rPr>
        <w:t xml:space="preserve"> </w:t>
      </w:r>
      <w:r>
        <w:rPr>
          <w:sz w:val="24"/>
        </w:rPr>
        <w:t>жеткізуді</w:t>
      </w:r>
      <w:r>
        <w:rPr>
          <w:spacing w:val="-3"/>
          <w:sz w:val="24"/>
        </w:rPr>
        <w:t xml:space="preserve"> </w:t>
      </w:r>
      <w:r>
        <w:rPr>
          <w:sz w:val="24"/>
        </w:rPr>
        <w:t>қамтамасыз</w:t>
      </w:r>
      <w:r>
        <w:rPr>
          <w:spacing w:val="-1"/>
          <w:sz w:val="24"/>
        </w:rPr>
        <w:t xml:space="preserve"> </w:t>
      </w:r>
      <w:r>
        <w:rPr>
          <w:spacing w:val="-4"/>
          <w:sz w:val="24"/>
        </w:rPr>
        <w:t>ету;</w:t>
      </w:r>
    </w:p>
    <w:p w14:paraId="0D1C6D2E" w14:textId="77777777" w:rsidR="00B56298" w:rsidRDefault="00867CC4">
      <w:pPr>
        <w:pStyle w:val="a4"/>
        <w:numPr>
          <w:ilvl w:val="0"/>
          <w:numId w:val="28"/>
        </w:numPr>
        <w:tabs>
          <w:tab w:val="left" w:pos="279"/>
        </w:tabs>
        <w:jc w:val="left"/>
        <w:rPr>
          <w:sz w:val="24"/>
        </w:rPr>
      </w:pPr>
      <w:r>
        <w:rPr>
          <w:sz w:val="24"/>
        </w:rPr>
        <w:t>ынтымақтастық</w:t>
      </w:r>
      <w:r>
        <w:rPr>
          <w:spacing w:val="-4"/>
          <w:sz w:val="24"/>
        </w:rPr>
        <w:t xml:space="preserve"> </w:t>
      </w:r>
      <w:r>
        <w:rPr>
          <w:sz w:val="24"/>
        </w:rPr>
        <w:t>үшін</w:t>
      </w:r>
      <w:r>
        <w:rPr>
          <w:spacing w:val="-2"/>
          <w:sz w:val="24"/>
        </w:rPr>
        <w:t xml:space="preserve"> </w:t>
      </w:r>
      <w:r>
        <w:rPr>
          <w:sz w:val="24"/>
        </w:rPr>
        <w:t>сандық</w:t>
      </w:r>
      <w:r>
        <w:rPr>
          <w:spacing w:val="-3"/>
          <w:sz w:val="24"/>
        </w:rPr>
        <w:t xml:space="preserve"> </w:t>
      </w:r>
      <w:r>
        <w:rPr>
          <w:sz w:val="24"/>
        </w:rPr>
        <w:t>платформаларды</w:t>
      </w:r>
      <w:r>
        <w:rPr>
          <w:spacing w:val="-2"/>
          <w:sz w:val="24"/>
        </w:rPr>
        <w:t xml:space="preserve"> </w:t>
      </w:r>
      <w:r>
        <w:rPr>
          <w:sz w:val="24"/>
        </w:rPr>
        <w:t>құру</w:t>
      </w:r>
      <w:r>
        <w:rPr>
          <w:spacing w:val="-3"/>
          <w:sz w:val="24"/>
        </w:rPr>
        <w:t xml:space="preserve"> </w:t>
      </w:r>
      <w:r>
        <w:rPr>
          <w:sz w:val="24"/>
        </w:rPr>
        <w:t>және</w:t>
      </w:r>
      <w:r>
        <w:rPr>
          <w:spacing w:val="-3"/>
          <w:sz w:val="24"/>
        </w:rPr>
        <w:t xml:space="preserve"> </w:t>
      </w:r>
      <w:r>
        <w:rPr>
          <w:spacing w:val="-2"/>
          <w:sz w:val="24"/>
        </w:rPr>
        <w:t>қолдау;</w:t>
      </w:r>
    </w:p>
    <w:p w14:paraId="169545B8" w14:textId="77777777" w:rsidR="00B56298" w:rsidRDefault="00867CC4">
      <w:pPr>
        <w:pStyle w:val="a4"/>
        <w:numPr>
          <w:ilvl w:val="0"/>
          <w:numId w:val="28"/>
        </w:numPr>
        <w:tabs>
          <w:tab w:val="left" w:pos="279"/>
        </w:tabs>
        <w:jc w:val="left"/>
        <w:rPr>
          <w:sz w:val="24"/>
        </w:rPr>
      </w:pPr>
      <w:r>
        <w:rPr>
          <w:sz w:val="24"/>
        </w:rPr>
        <w:t>цифрландыру</w:t>
      </w:r>
      <w:r>
        <w:rPr>
          <w:spacing w:val="13"/>
          <w:sz w:val="24"/>
        </w:rPr>
        <w:t xml:space="preserve"> </w:t>
      </w:r>
      <w:r>
        <w:rPr>
          <w:sz w:val="24"/>
        </w:rPr>
        <w:t>және</w:t>
      </w:r>
      <w:r>
        <w:rPr>
          <w:spacing w:val="15"/>
          <w:sz w:val="24"/>
        </w:rPr>
        <w:t xml:space="preserve"> </w:t>
      </w:r>
      <w:r>
        <w:rPr>
          <w:sz w:val="24"/>
        </w:rPr>
        <w:t>жаңа</w:t>
      </w:r>
      <w:r>
        <w:rPr>
          <w:spacing w:val="16"/>
          <w:sz w:val="24"/>
        </w:rPr>
        <w:t xml:space="preserve"> </w:t>
      </w:r>
      <w:r>
        <w:rPr>
          <w:sz w:val="24"/>
        </w:rPr>
        <w:t>технологияларды</w:t>
      </w:r>
      <w:r>
        <w:rPr>
          <w:spacing w:val="15"/>
          <w:sz w:val="24"/>
        </w:rPr>
        <w:t xml:space="preserve"> </w:t>
      </w:r>
      <w:r>
        <w:rPr>
          <w:sz w:val="24"/>
        </w:rPr>
        <w:t>енгізу</w:t>
      </w:r>
      <w:r>
        <w:rPr>
          <w:spacing w:val="16"/>
          <w:sz w:val="24"/>
        </w:rPr>
        <w:t xml:space="preserve"> </w:t>
      </w:r>
      <w:r>
        <w:rPr>
          <w:sz w:val="24"/>
        </w:rPr>
        <w:t>бойынша</w:t>
      </w:r>
      <w:r>
        <w:rPr>
          <w:spacing w:val="15"/>
          <w:sz w:val="24"/>
        </w:rPr>
        <w:t xml:space="preserve"> </w:t>
      </w:r>
      <w:r>
        <w:rPr>
          <w:sz w:val="24"/>
        </w:rPr>
        <w:t>жобаларды</w:t>
      </w:r>
      <w:r>
        <w:rPr>
          <w:spacing w:val="16"/>
          <w:sz w:val="24"/>
        </w:rPr>
        <w:t xml:space="preserve"> </w:t>
      </w:r>
      <w:r>
        <w:rPr>
          <w:spacing w:val="-2"/>
          <w:sz w:val="24"/>
        </w:rPr>
        <w:t>қаржылық</w:t>
      </w:r>
    </w:p>
    <w:p w14:paraId="77A06CAC" w14:textId="77777777" w:rsidR="00B56298" w:rsidRDefault="00B56298">
      <w:pPr>
        <w:pStyle w:val="a3"/>
        <w:ind w:left="0" w:firstLine="0"/>
        <w:jc w:val="left"/>
        <w:rPr>
          <w:sz w:val="24"/>
        </w:rPr>
      </w:pPr>
    </w:p>
    <w:p w14:paraId="6075F19A" w14:textId="77777777" w:rsidR="00B56298" w:rsidRDefault="00867CC4">
      <w:pPr>
        <w:pStyle w:val="a4"/>
        <w:numPr>
          <w:ilvl w:val="0"/>
          <w:numId w:val="28"/>
        </w:numPr>
        <w:tabs>
          <w:tab w:val="left" w:pos="279"/>
        </w:tabs>
        <w:jc w:val="left"/>
        <w:rPr>
          <w:sz w:val="24"/>
        </w:rPr>
      </w:pPr>
      <w:r>
        <w:rPr>
          <w:sz w:val="24"/>
        </w:rPr>
        <w:t>деректердің</w:t>
      </w:r>
      <w:r>
        <w:rPr>
          <w:spacing w:val="78"/>
          <w:sz w:val="24"/>
        </w:rPr>
        <w:t xml:space="preserve"> </w:t>
      </w:r>
      <w:r>
        <w:rPr>
          <w:sz w:val="24"/>
        </w:rPr>
        <w:t>қауіпсіздігі</w:t>
      </w:r>
      <w:r>
        <w:rPr>
          <w:spacing w:val="77"/>
          <w:sz w:val="24"/>
        </w:rPr>
        <w:t xml:space="preserve"> </w:t>
      </w:r>
      <w:r>
        <w:rPr>
          <w:sz w:val="24"/>
        </w:rPr>
        <w:t>мен</w:t>
      </w:r>
      <w:r>
        <w:rPr>
          <w:spacing w:val="78"/>
          <w:sz w:val="24"/>
        </w:rPr>
        <w:t xml:space="preserve"> </w:t>
      </w:r>
      <w:r>
        <w:rPr>
          <w:sz w:val="24"/>
        </w:rPr>
        <w:t>қорғалуын</w:t>
      </w:r>
      <w:r>
        <w:rPr>
          <w:spacing w:val="75"/>
          <w:sz w:val="24"/>
        </w:rPr>
        <w:t xml:space="preserve"> </w:t>
      </w:r>
      <w:r>
        <w:rPr>
          <w:sz w:val="24"/>
        </w:rPr>
        <w:t>қамтамасыз</w:t>
      </w:r>
      <w:r>
        <w:rPr>
          <w:spacing w:val="77"/>
          <w:sz w:val="24"/>
        </w:rPr>
        <w:t xml:space="preserve"> </w:t>
      </w:r>
      <w:r>
        <w:rPr>
          <w:sz w:val="24"/>
        </w:rPr>
        <w:t>ету</w:t>
      </w:r>
      <w:r>
        <w:rPr>
          <w:spacing w:val="78"/>
          <w:sz w:val="24"/>
        </w:rPr>
        <w:t xml:space="preserve"> </w:t>
      </w:r>
      <w:r>
        <w:rPr>
          <w:sz w:val="24"/>
        </w:rPr>
        <w:t>үшін</w:t>
      </w:r>
      <w:r>
        <w:rPr>
          <w:spacing w:val="76"/>
          <w:sz w:val="24"/>
        </w:rPr>
        <w:t xml:space="preserve"> </w:t>
      </w:r>
      <w:r>
        <w:rPr>
          <w:sz w:val="24"/>
        </w:rPr>
        <w:t>құқықтық</w:t>
      </w:r>
      <w:r>
        <w:rPr>
          <w:spacing w:val="78"/>
          <w:sz w:val="24"/>
        </w:rPr>
        <w:t xml:space="preserve"> </w:t>
      </w:r>
      <w:r>
        <w:rPr>
          <w:spacing w:val="-4"/>
          <w:sz w:val="24"/>
        </w:rPr>
        <w:t>және</w:t>
      </w:r>
    </w:p>
    <w:p w14:paraId="27C2892C" w14:textId="77777777" w:rsidR="00B56298" w:rsidRDefault="00B56298">
      <w:pPr>
        <w:rPr>
          <w:sz w:val="24"/>
        </w:rPr>
        <w:sectPr w:rsidR="00B56298">
          <w:type w:val="continuous"/>
          <w:pgSz w:w="11910" w:h="16840"/>
          <w:pgMar w:top="1040" w:right="300" w:bottom="280" w:left="1440" w:header="0" w:footer="926" w:gutter="0"/>
          <w:cols w:num="2" w:space="720" w:equalWidth="0">
            <w:col w:w="1035" w:space="40"/>
            <w:col w:w="9095"/>
          </w:cols>
        </w:sectPr>
      </w:pPr>
    </w:p>
    <w:p w14:paraId="6D1529DC" w14:textId="77777777" w:rsidR="00B56298" w:rsidRDefault="00867CC4">
      <w:pPr>
        <w:ind w:left="262"/>
        <w:jc w:val="both"/>
        <w:rPr>
          <w:sz w:val="24"/>
        </w:rPr>
      </w:pPr>
      <w:r>
        <w:rPr>
          <w:sz w:val="24"/>
        </w:rPr>
        <w:t>нормативтік</w:t>
      </w:r>
      <w:r>
        <w:rPr>
          <w:spacing w:val="-2"/>
          <w:sz w:val="24"/>
        </w:rPr>
        <w:t xml:space="preserve"> </w:t>
      </w:r>
      <w:r>
        <w:rPr>
          <w:sz w:val="24"/>
        </w:rPr>
        <w:t>актілерді</w:t>
      </w:r>
      <w:r>
        <w:rPr>
          <w:spacing w:val="-2"/>
          <w:sz w:val="24"/>
        </w:rPr>
        <w:t xml:space="preserve"> әзірлеу;</w:t>
      </w:r>
    </w:p>
    <w:p w14:paraId="5FF3C4B2" w14:textId="77777777" w:rsidR="00B56298" w:rsidRDefault="00867CC4">
      <w:pPr>
        <w:ind w:left="1114"/>
        <w:jc w:val="both"/>
        <w:rPr>
          <w:sz w:val="24"/>
        </w:rPr>
      </w:pPr>
      <w:r>
        <w:rPr>
          <w:sz w:val="24"/>
        </w:rPr>
        <w:t>–</w:t>
      </w:r>
      <w:r>
        <w:rPr>
          <w:spacing w:val="54"/>
          <w:sz w:val="24"/>
        </w:rPr>
        <w:t xml:space="preserve"> </w:t>
      </w:r>
      <w:r>
        <w:rPr>
          <w:sz w:val="24"/>
        </w:rPr>
        <w:t>мемлекет</w:t>
      </w:r>
      <w:r>
        <w:rPr>
          <w:spacing w:val="-1"/>
          <w:sz w:val="24"/>
        </w:rPr>
        <w:t xml:space="preserve"> </w:t>
      </w:r>
      <w:r>
        <w:rPr>
          <w:sz w:val="24"/>
        </w:rPr>
        <w:t>пен</w:t>
      </w:r>
      <w:r>
        <w:rPr>
          <w:spacing w:val="-2"/>
          <w:sz w:val="24"/>
        </w:rPr>
        <w:t xml:space="preserve"> </w:t>
      </w:r>
      <w:r>
        <w:rPr>
          <w:sz w:val="24"/>
        </w:rPr>
        <w:t>ҮЕҰ</w:t>
      </w:r>
      <w:r>
        <w:rPr>
          <w:spacing w:val="-3"/>
          <w:sz w:val="24"/>
        </w:rPr>
        <w:t xml:space="preserve"> </w:t>
      </w:r>
      <w:r>
        <w:rPr>
          <w:sz w:val="24"/>
        </w:rPr>
        <w:t>арасында</w:t>
      </w:r>
      <w:r>
        <w:rPr>
          <w:spacing w:val="-2"/>
          <w:sz w:val="24"/>
        </w:rPr>
        <w:t xml:space="preserve"> </w:t>
      </w:r>
      <w:r>
        <w:rPr>
          <w:sz w:val="24"/>
        </w:rPr>
        <w:t>тәжірибе</w:t>
      </w:r>
      <w:r>
        <w:rPr>
          <w:spacing w:val="-3"/>
          <w:sz w:val="24"/>
        </w:rPr>
        <w:t xml:space="preserve"> </w:t>
      </w:r>
      <w:r>
        <w:rPr>
          <w:sz w:val="24"/>
        </w:rPr>
        <w:t>алмасуға</w:t>
      </w:r>
      <w:r>
        <w:rPr>
          <w:spacing w:val="-3"/>
          <w:sz w:val="24"/>
        </w:rPr>
        <w:t xml:space="preserve"> </w:t>
      </w:r>
      <w:r>
        <w:rPr>
          <w:sz w:val="24"/>
        </w:rPr>
        <w:t>және</w:t>
      </w:r>
      <w:r>
        <w:rPr>
          <w:spacing w:val="-2"/>
          <w:sz w:val="24"/>
        </w:rPr>
        <w:t xml:space="preserve"> </w:t>
      </w:r>
      <w:r>
        <w:rPr>
          <w:sz w:val="24"/>
        </w:rPr>
        <w:t>білім</w:t>
      </w:r>
      <w:r>
        <w:rPr>
          <w:spacing w:val="-2"/>
          <w:sz w:val="24"/>
        </w:rPr>
        <w:t xml:space="preserve"> </w:t>
      </w:r>
      <w:r>
        <w:rPr>
          <w:sz w:val="24"/>
        </w:rPr>
        <w:t>беруге</w:t>
      </w:r>
      <w:r>
        <w:rPr>
          <w:spacing w:val="-2"/>
          <w:sz w:val="24"/>
        </w:rPr>
        <w:t xml:space="preserve"> жәрдемдесу.</w:t>
      </w:r>
    </w:p>
    <w:p w14:paraId="25CDD089" w14:textId="77777777" w:rsidR="00B56298" w:rsidRDefault="00867CC4">
      <w:pPr>
        <w:pStyle w:val="a4"/>
        <w:numPr>
          <w:ilvl w:val="0"/>
          <w:numId w:val="30"/>
        </w:numPr>
        <w:tabs>
          <w:tab w:val="left" w:pos="1393"/>
        </w:tabs>
        <w:ind w:left="262" w:right="266" w:firstLine="707"/>
        <w:jc w:val="both"/>
        <w:rPr>
          <w:sz w:val="24"/>
        </w:rPr>
      </w:pPr>
      <w:r>
        <w:rPr>
          <w:sz w:val="24"/>
        </w:rPr>
        <w:t>Сіздің ойыңызша, мемлекет пен ҮЕҰ арасындағы Инновациялық өзара іс- қимылды ынталандыру</w:t>
      </w:r>
      <w:r>
        <w:rPr>
          <w:spacing w:val="-2"/>
          <w:sz w:val="24"/>
        </w:rPr>
        <w:t xml:space="preserve"> </w:t>
      </w:r>
      <w:r>
        <w:rPr>
          <w:sz w:val="24"/>
        </w:rPr>
        <w:t>үшін қандай қосымша шаралар мен бастамалар қолдануға болады? (2 жауаптан артық емес таңдаңыз):</w:t>
      </w:r>
    </w:p>
    <w:p w14:paraId="63C5D283" w14:textId="77777777" w:rsidR="00B56298" w:rsidRDefault="00867CC4">
      <w:pPr>
        <w:pStyle w:val="a4"/>
        <w:numPr>
          <w:ilvl w:val="1"/>
          <w:numId w:val="30"/>
        </w:numPr>
        <w:tabs>
          <w:tab w:val="left" w:pos="1393"/>
        </w:tabs>
        <w:spacing w:before="1"/>
        <w:ind w:left="262" w:right="271" w:firstLine="851"/>
        <w:jc w:val="left"/>
        <w:rPr>
          <w:sz w:val="24"/>
        </w:rPr>
      </w:pPr>
      <w:r>
        <w:rPr>
          <w:sz w:val="24"/>
        </w:rPr>
        <w:t>инновациялар және цифрлық технологиялар бойынша білім беру бағдарламалары мен тренингтер;</w:t>
      </w:r>
    </w:p>
    <w:p w14:paraId="3729D504" w14:textId="77777777" w:rsidR="00B56298" w:rsidRDefault="00867CC4">
      <w:pPr>
        <w:pStyle w:val="a4"/>
        <w:numPr>
          <w:ilvl w:val="1"/>
          <w:numId w:val="30"/>
        </w:numPr>
        <w:tabs>
          <w:tab w:val="left" w:pos="1394"/>
        </w:tabs>
        <w:ind w:left="1394" w:hanging="280"/>
        <w:jc w:val="left"/>
        <w:rPr>
          <w:sz w:val="24"/>
        </w:rPr>
      </w:pPr>
      <w:r>
        <w:rPr>
          <w:sz w:val="24"/>
        </w:rPr>
        <w:t>инновациялық</w:t>
      </w:r>
      <w:r>
        <w:rPr>
          <w:spacing w:val="-5"/>
          <w:sz w:val="24"/>
        </w:rPr>
        <w:t xml:space="preserve"> </w:t>
      </w:r>
      <w:r>
        <w:rPr>
          <w:sz w:val="24"/>
        </w:rPr>
        <w:t>тәсілмен</w:t>
      </w:r>
      <w:r>
        <w:rPr>
          <w:spacing w:val="-5"/>
          <w:sz w:val="24"/>
        </w:rPr>
        <w:t xml:space="preserve"> </w:t>
      </w:r>
      <w:r>
        <w:rPr>
          <w:sz w:val="24"/>
        </w:rPr>
        <w:t>жобалар</w:t>
      </w:r>
      <w:r>
        <w:rPr>
          <w:spacing w:val="-3"/>
          <w:sz w:val="24"/>
        </w:rPr>
        <w:t xml:space="preserve"> </w:t>
      </w:r>
      <w:r>
        <w:rPr>
          <w:sz w:val="24"/>
        </w:rPr>
        <w:t>үшін</w:t>
      </w:r>
      <w:r>
        <w:rPr>
          <w:spacing w:val="-2"/>
          <w:sz w:val="24"/>
        </w:rPr>
        <w:t xml:space="preserve"> </w:t>
      </w:r>
      <w:r>
        <w:rPr>
          <w:sz w:val="24"/>
        </w:rPr>
        <w:t>қаржылық</w:t>
      </w:r>
      <w:r>
        <w:rPr>
          <w:spacing w:val="-3"/>
          <w:sz w:val="24"/>
        </w:rPr>
        <w:t xml:space="preserve"> </w:t>
      </w:r>
      <w:r>
        <w:rPr>
          <w:sz w:val="24"/>
        </w:rPr>
        <w:t>көтермелеулер</w:t>
      </w:r>
      <w:r>
        <w:rPr>
          <w:spacing w:val="-3"/>
          <w:sz w:val="24"/>
        </w:rPr>
        <w:t xml:space="preserve"> </w:t>
      </w:r>
      <w:r>
        <w:rPr>
          <w:sz w:val="24"/>
        </w:rPr>
        <w:t>мен</w:t>
      </w:r>
      <w:r>
        <w:rPr>
          <w:spacing w:val="1"/>
          <w:sz w:val="24"/>
        </w:rPr>
        <w:t xml:space="preserve"> </w:t>
      </w:r>
      <w:r>
        <w:rPr>
          <w:spacing w:val="-2"/>
          <w:sz w:val="24"/>
        </w:rPr>
        <w:t>гранттар;</w:t>
      </w:r>
    </w:p>
    <w:p w14:paraId="5ADDC3BB" w14:textId="77777777" w:rsidR="00B56298" w:rsidRDefault="00867CC4">
      <w:pPr>
        <w:pStyle w:val="a4"/>
        <w:numPr>
          <w:ilvl w:val="1"/>
          <w:numId w:val="30"/>
        </w:numPr>
        <w:tabs>
          <w:tab w:val="left" w:pos="1394"/>
        </w:tabs>
        <w:ind w:left="1394" w:hanging="280"/>
        <w:jc w:val="left"/>
        <w:rPr>
          <w:sz w:val="24"/>
        </w:rPr>
      </w:pPr>
      <w:r>
        <w:rPr>
          <w:sz w:val="24"/>
        </w:rPr>
        <w:t>мемлекет</w:t>
      </w:r>
      <w:r>
        <w:rPr>
          <w:spacing w:val="-4"/>
          <w:sz w:val="24"/>
        </w:rPr>
        <w:t xml:space="preserve"> </w:t>
      </w:r>
      <w:r>
        <w:rPr>
          <w:sz w:val="24"/>
        </w:rPr>
        <w:t>пен</w:t>
      </w:r>
      <w:r>
        <w:rPr>
          <w:spacing w:val="-3"/>
          <w:sz w:val="24"/>
        </w:rPr>
        <w:t xml:space="preserve"> </w:t>
      </w:r>
      <w:r>
        <w:rPr>
          <w:sz w:val="24"/>
        </w:rPr>
        <w:t>ҮЕҰ-ның</w:t>
      </w:r>
      <w:r>
        <w:rPr>
          <w:spacing w:val="-2"/>
          <w:sz w:val="24"/>
        </w:rPr>
        <w:t xml:space="preserve"> </w:t>
      </w:r>
      <w:r>
        <w:rPr>
          <w:sz w:val="24"/>
        </w:rPr>
        <w:t>бірлескен</w:t>
      </w:r>
      <w:r>
        <w:rPr>
          <w:spacing w:val="-3"/>
          <w:sz w:val="24"/>
        </w:rPr>
        <w:t xml:space="preserve"> </w:t>
      </w:r>
      <w:r>
        <w:rPr>
          <w:sz w:val="24"/>
        </w:rPr>
        <w:t>жұмысы</w:t>
      </w:r>
      <w:r>
        <w:rPr>
          <w:spacing w:val="-2"/>
          <w:sz w:val="24"/>
        </w:rPr>
        <w:t xml:space="preserve"> </w:t>
      </w:r>
      <w:r>
        <w:rPr>
          <w:sz w:val="24"/>
        </w:rPr>
        <w:t>үшін</w:t>
      </w:r>
      <w:r>
        <w:rPr>
          <w:spacing w:val="-3"/>
          <w:sz w:val="24"/>
        </w:rPr>
        <w:t xml:space="preserve"> </w:t>
      </w:r>
      <w:r>
        <w:rPr>
          <w:sz w:val="24"/>
        </w:rPr>
        <w:t>инкубаторлар</w:t>
      </w:r>
      <w:r>
        <w:rPr>
          <w:spacing w:val="-2"/>
          <w:sz w:val="24"/>
        </w:rPr>
        <w:t xml:space="preserve"> </w:t>
      </w:r>
      <w:r>
        <w:rPr>
          <w:sz w:val="24"/>
        </w:rPr>
        <w:t>мен</w:t>
      </w:r>
      <w:r>
        <w:rPr>
          <w:spacing w:val="-3"/>
          <w:sz w:val="24"/>
        </w:rPr>
        <w:t xml:space="preserve"> </w:t>
      </w:r>
      <w:r>
        <w:rPr>
          <w:sz w:val="24"/>
        </w:rPr>
        <w:t>алаңдар</w:t>
      </w:r>
      <w:r>
        <w:rPr>
          <w:spacing w:val="-2"/>
          <w:sz w:val="24"/>
        </w:rPr>
        <w:t xml:space="preserve"> құру;</w:t>
      </w:r>
    </w:p>
    <w:p w14:paraId="08AACF81" w14:textId="77777777" w:rsidR="00B56298" w:rsidRDefault="00867CC4">
      <w:pPr>
        <w:pStyle w:val="a4"/>
        <w:numPr>
          <w:ilvl w:val="1"/>
          <w:numId w:val="30"/>
        </w:numPr>
        <w:tabs>
          <w:tab w:val="left" w:pos="1393"/>
        </w:tabs>
        <w:ind w:left="262" w:right="265" w:firstLine="851"/>
        <w:jc w:val="left"/>
        <w:rPr>
          <w:sz w:val="24"/>
        </w:rPr>
      </w:pPr>
      <w:r>
        <w:rPr>
          <w:sz w:val="24"/>
        </w:rPr>
        <w:t>инновация мен серіктестіктің маңыздылығы туралы Науқандар мен білім беру іс шараларын өткізу;</w:t>
      </w:r>
    </w:p>
    <w:p w14:paraId="1BE730ED" w14:textId="77777777" w:rsidR="00B56298" w:rsidRDefault="00867CC4">
      <w:pPr>
        <w:pStyle w:val="a4"/>
        <w:numPr>
          <w:ilvl w:val="1"/>
          <w:numId w:val="30"/>
        </w:numPr>
        <w:tabs>
          <w:tab w:val="left" w:pos="1394"/>
        </w:tabs>
        <w:ind w:left="1394" w:hanging="280"/>
        <w:jc w:val="left"/>
        <w:rPr>
          <w:sz w:val="24"/>
        </w:rPr>
      </w:pPr>
      <w:r>
        <w:rPr>
          <w:sz w:val="24"/>
        </w:rPr>
        <w:t>мемлекет</w:t>
      </w:r>
      <w:r>
        <w:rPr>
          <w:spacing w:val="-5"/>
          <w:sz w:val="24"/>
        </w:rPr>
        <w:t xml:space="preserve"> </w:t>
      </w:r>
      <w:r>
        <w:rPr>
          <w:sz w:val="24"/>
        </w:rPr>
        <w:t>пен</w:t>
      </w:r>
      <w:r>
        <w:rPr>
          <w:spacing w:val="-2"/>
          <w:sz w:val="24"/>
        </w:rPr>
        <w:t xml:space="preserve"> </w:t>
      </w:r>
      <w:r>
        <w:rPr>
          <w:sz w:val="24"/>
        </w:rPr>
        <w:t>ҮЕҰ</w:t>
      </w:r>
      <w:r>
        <w:rPr>
          <w:spacing w:val="-3"/>
          <w:sz w:val="24"/>
        </w:rPr>
        <w:t xml:space="preserve"> </w:t>
      </w:r>
      <w:r>
        <w:rPr>
          <w:sz w:val="24"/>
        </w:rPr>
        <w:t>арасындағы</w:t>
      </w:r>
      <w:r>
        <w:rPr>
          <w:spacing w:val="-2"/>
          <w:sz w:val="24"/>
        </w:rPr>
        <w:t xml:space="preserve"> </w:t>
      </w:r>
      <w:r>
        <w:rPr>
          <w:sz w:val="24"/>
        </w:rPr>
        <w:t>байланыстар</w:t>
      </w:r>
      <w:r>
        <w:rPr>
          <w:spacing w:val="-3"/>
          <w:sz w:val="24"/>
        </w:rPr>
        <w:t xml:space="preserve"> </w:t>
      </w:r>
      <w:r>
        <w:rPr>
          <w:sz w:val="24"/>
        </w:rPr>
        <w:t>мен</w:t>
      </w:r>
      <w:r>
        <w:rPr>
          <w:spacing w:val="-2"/>
          <w:sz w:val="24"/>
        </w:rPr>
        <w:t xml:space="preserve"> </w:t>
      </w:r>
      <w:r>
        <w:rPr>
          <w:sz w:val="24"/>
        </w:rPr>
        <w:t>желілерді</w:t>
      </w:r>
      <w:r>
        <w:rPr>
          <w:spacing w:val="-2"/>
          <w:sz w:val="24"/>
        </w:rPr>
        <w:t xml:space="preserve"> </w:t>
      </w:r>
      <w:r>
        <w:rPr>
          <w:sz w:val="24"/>
        </w:rPr>
        <w:t>дамытуға</w:t>
      </w:r>
      <w:r>
        <w:rPr>
          <w:spacing w:val="-1"/>
          <w:sz w:val="24"/>
        </w:rPr>
        <w:t xml:space="preserve"> </w:t>
      </w:r>
      <w:r>
        <w:rPr>
          <w:spacing w:val="-2"/>
          <w:sz w:val="24"/>
        </w:rPr>
        <w:t>жәрдемдесу</w:t>
      </w:r>
    </w:p>
    <w:p w14:paraId="0F4CBC42" w14:textId="77777777" w:rsidR="00B56298" w:rsidRDefault="00867CC4">
      <w:pPr>
        <w:pStyle w:val="a4"/>
        <w:numPr>
          <w:ilvl w:val="1"/>
          <w:numId w:val="30"/>
        </w:numPr>
        <w:tabs>
          <w:tab w:val="left" w:pos="1393"/>
          <w:tab w:val="left" w:pos="2191"/>
          <w:tab w:val="left" w:pos="3392"/>
          <w:tab w:val="left" w:pos="4140"/>
          <w:tab w:val="left" w:pos="5678"/>
          <w:tab w:val="left" w:pos="6757"/>
          <w:tab w:val="left" w:pos="8403"/>
          <w:tab w:val="left" w:pos="9504"/>
        </w:tabs>
        <w:ind w:left="262" w:right="272" w:firstLine="851"/>
        <w:jc w:val="left"/>
        <w:rPr>
          <w:sz w:val="24"/>
        </w:rPr>
      </w:pPr>
      <w:r>
        <w:rPr>
          <w:spacing w:val="-2"/>
          <w:sz w:val="24"/>
        </w:rPr>
        <w:t>басқа</w:t>
      </w:r>
      <w:r>
        <w:rPr>
          <w:sz w:val="24"/>
        </w:rPr>
        <w:tab/>
      </w:r>
      <w:r>
        <w:rPr>
          <w:spacing w:val="-2"/>
          <w:sz w:val="24"/>
        </w:rPr>
        <w:t>елдермен</w:t>
      </w:r>
      <w:r>
        <w:rPr>
          <w:sz w:val="24"/>
        </w:rPr>
        <w:tab/>
      </w:r>
      <w:r>
        <w:rPr>
          <w:spacing w:val="-4"/>
          <w:sz w:val="24"/>
        </w:rPr>
        <w:t>және</w:t>
      </w:r>
      <w:r>
        <w:rPr>
          <w:sz w:val="24"/>
        </w:rPr>
        <w:tab/>
      </w:r>
      <w:r>
        <w:rPr>
          <w:spacing w:val="-2"/>
          <w:sz w:val="24"/>
        </w:rPr>
        <w:t>ұйымдармен</w:t>
      </w:r>
      <w:r>
        <w:rPr>
          <w:sz w:val="24"/>
        </w:rPr>
        <w:tab/>
      </w:r>
      <w:r>
        <w:rPr>
          <w:spacing w:val="-2"/>
          <w:sz w:val="24"/>
        </w:rPr>
        <w:t>бірлесіп</w:t>
      </w:r>
      <w:r>
        <w:rPr>
          <w:sz w:val="24"/>
        </w:rPr>
        <w:tab/>
      </w:r>
      <w:r>
        <w:rPr>
          <w:spacing w:val="-2"/>
          <w:sz w:val="24"/>
        </w:rPr>
        <w:t>Халықаралық</w:t>
      </w:r>
      <w:r>
        <w:rPr>
          <w:sz w:val="24"/>
        </w:rPr>
        <w:tab/>
      </w:r>
      <w:r>
        <w:rPr>
          <w:spacing w:val="-2"/>
          <w:sz w:val="24"/>
        </w:rPr>
        <w:t>жобалар</w:t>
      </w:r>
      <w:r>
        <w:rPr>
          <w:sz w:val="24"/>
        </w:rPr>
        <w:tab/>
      </w:r>
      <w:r>
        <w:rPr>
          <w:spacing w:val="-4"/>
          <w:sz w:val="24"/>
        </w:rPr>
        <w:t xml:space="preserve">мен </w:t>
      </w:r>
      <w:r>
        <w:rPr>
          <w:sz w:val="24"/>
        </w:rPr>
        <w:t>бастамаларға қатысу.</w:t>
      </w:r>
    </w:p>
    <w:p w14:paraId="0DDEE062" w14:textId="77777777" w:rsidR="00B56298" w:rsidRDefault="00867CC4">
      <w:pPr>
        <w:pStyle w:val="a4"/>
        <w:numPr>
          <w:ilvl w:val="0"/>
          <w:numId w:val="30"/>
        </w:numPr>
        <w:tabs>
          <w:tab w:val="left" w:pos="1393"/>
        </w:tabs>
        <w:ind w:left="262" w:right="266" w:firstLine="707"/>
        <w:jc w:val="left"/>
        <w:rPr>
          <w:sz w:val="24"/>
        </w:rPr>
      </w:pPr>
      <w:r>
        <w:rPr>
          <w:sz w:val="24"/>
        </w:rPr>
        <w:t>Мемлекет</w:t>
      </w:r>
      <w:r>
        <w:rPr>
          <w:spacing w:val="29"/>
          <w:sz w:val="24"/>
        </w:rPr>
        <w:t xml:space="preserve"> </w:t>
      </w:r>
      <w:r>
        <w:rPr>
          <w:sz w:val="24"/>
        </w:rPr>
        <w:t>пен</w:t>
      </w:r>
      <w:r>
        <w:rPr>
          <w:spacing w:val="29"/>
          <w:sz w:val="24"/>
        </w:rPr>
        <w:t xml:space="preserve"> </w:t>
      </w:r>
      <w:r>
        <w:rPr>
          <w:sz w:val="24"/>
        </w:rPr>
        <w:t>ҮЕҰ-ның</w:t>
      </w:r>
      <w:r>
        <w:rPr>
          <w:spacing w:val="28"/>
          <w:sz w:val="24"/>
        </w:rPr>
        <w:t xml:space="preserve"> </w:t>
      </w:r>
      <w:r>
        <w:rPr>
          <w:sz w:val="24"/>
        </w:rPr>
        <w:t>инновациялық</w:t>
      </w:r>
      <w:r>
        <w:rPr>
          <w:spacing w:val="28"/>
          <w:sz w:val="24"/>
        </w:rPr>
        <w:t xml:space="preserve"> </w:t>
      </w:r>
      <w:r>
        <w:rPr>
          <w:sz w:val="24"/>
        </w:rPr>
        <w:t>өзара іс-қимылына байланысты</w:t>
      </w:r>
      <w:r>
        <w:rPr>
          <w:spacing w:val="28"/>
          <w:sz w:val="24"/>
        </w:rPr>
        <w:t xml:space="preserve"> </w:t>
      </w:r>
      <w:r>
        <w:rPr>
          <w:sz w:val="24"/>
        </w:rPr>
        <w:t>жобалар мен бастамаларға қатысуға сіздің қызығушылығыңыз бен дайындығыңыз қандай?</w:t>
      </w:r>
    </w:p>
    <w:p w14:paraId="3A52D01E" w14:textId="77777777" w:rsidR="00B56298" w:rsidRDefault="00B56298">
      <w:pPr>
        <w:pStyle w:val="a3"/>
        <w:spacing w:before="47" w:after="1"/>
        <w:ind w:left="0" w:firstLine="0"/>
        <w:jc w:val="left"/>
        <w:rPr>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341"/>
        <w:gridCol w:w="336"/>
        <w:gridCol w:w="389"/>
        <w:gridCol w:w="336"/>
        <w:gridCol w:w="336"/>
        <w:gridCol w:w="336"/>
        <w:gridCol w:w="336"/>
        <w:gridCol w:w="336"/>
        <w:gridCol w:w="341"/>
        <w:gridCol w:w="499"/>
        <w:gridCol w:w="3190"/>
      </w:tblGrid>
      <w:tr w:rsidR="00B56298" w14:paraId="49D9A404" w14:textId="77777777">
        <w:trPr>
          <w:trHeight w:val="275"/>
        </w:trPr>
        <w:tc>
          <w:tcPr>
            <w:tcW w:w="2977" w:type="dxa"/>
            <w:vMerge w:val="restart"/>
          </w:tcPr>
          <w:p w14:paraId="1606D170" w14:textId="77777777" w:rsidR="00B56298" w:rsidRDefault="00867CC4">
            <w:pPr>
              <w:pStyle w:val="TableParagraph"/>
              <w:ind w:left="107" w:right="466"/>
              <w:rPr>
                <w:sz w:val="24"/>
              </w:rPr>
            </w:pPr>
            <w:r>
              <w:rPr>
                <w:sz w:val="24"/>
              </w:rPr>
              <w:t>Мүлдем қызық емес немесе</w:t>
            </w:r>
            <w:r>
              <w:rPr>
                <w:spacing w:val="-15"/>
                <w:sz w:val="24"/>
              </w:rPr>
              <w:t xml:space="preserve"> </w:t>
            </w:r>
            <w:r>
              <w:rPr>
                <w:sz w:val="24"/>
              </w:rPr>
              <w:t>қатысуға</w:t>
            </w:r>
            <w:r>
              <w:rPr>
                <w:spacing w:val="-15"/>
                <w:sz w:val="24"/>
              </w:rPr>
              <w:t xml:space="preserve"> </w:t>
            </w:r>
            <w:r>
              <w:rPr>
                <w:sz w:val="24"/>
              </w:rPr>
              <w:t xml:space="preserve">дайын </w:t>
            </w:r>
            <w:r>
              <w:rPr>
                <w:spacing w:val="-4"/>
                <w:sz w:val="24"/>
              </w:rPr>
              <w:t>емес</w:t>
            </w:r>
          </w:p>
        </w:tc>
        <w:tc>
          <w:tcPr>
            <w:tcW w:w="341" w:type="dxa"/>
          </w:tcPr>
          <w:p w14:paraId="1E9D748E" w14:textId="77777777" w:rsidR="00B56298" w:rsidRDefault="00867CC4">
            <w:pPr>
              <w:pStyle w:val="TableParagraph"/>
              <w:spacing w:line="256" w:lineRule="exact"/>
              <w:ind w:left="107"/>
              <w:rPr>
                <w:sz w:val="24"/>
              </w:rPr>
            </w:pPr>
            <w:r>
              <w:rPr>
                <w:spacing w:val="-10"/>
                <w:sz w:val="24"/>
              </w:rPr>
              <w:t>1</w:t>
            </w:r>
          </w:p>
        </w:tc>
        <w:tc>
          <w:tcPr>
            <w:tcW w:w="336" w:type="dxa"/>
          </w:tcPr>
          <w:p w14:paraId="198D2E46" w14:textId="77777777" w:rsidR="00B56298" w:rsidRDefault="00867CC4">
            <w:pPr>
              <w:pStyle w:val="TableParagraph"/>
              <w:spacing w:line="256" w:lineRule="exact"/>
              <w:ind w:left="104"/>
              <w:rPr>
                <w:sz w:val="24"/>
              </w:rPr>
            </w:pPr>
            <w:r>
              <w:rPr>
                <w:spacing w:val="-10"/>
                <w:sz w:val="24"/>
              </w:rPr>
              <w:t>2</w:t>
            </w:r>
          </w:p>
        </w:tc>
        <w:tc>
          <w:tcPr>
            <w:tcW w:w="389" w:type="dxa"/>
          </w:tcPr>
          <w:p w14:paraId="5835003B" w14:textId="77777777" w:rsidR="00B56298" w:rsidRDefault="00867CC4">
            <w:pPr>
              <w:pStyle w:val="TableParagraph"/>
              <w:spacing w:line="256" w:lineRule="exact"/>
              <w:ind w:left="104"/>
              <w:rPr>
                <w:sz w:val="24"/>
              </w:rPr>
            </w:pPr>
            <w:r>
              <w:rPr>
                <w:spacing w:val="-10"/>
                <w:sz w:val="24"/>
              </w:rPr>
              <w:t>3</w:t>
            </w:r>
          </w:p>
        </w:tc>
        <w:tc>
          <w:tcPr>
            <w:tcW w:w="336" w:type="dxa"/>
          </w:tcPr>
          <w:p w14:paraId="0456B83F" w14:textId="77777777" w:rsidR="00B56298" w:rsidRDefault="00867CC4">
            <w:pPr>
              <w:pStyle w:val="TableParagraph"/>
              <w:spacing w:line="256" w:lineRule="exact"/>
              <w:ind w:left="106"/>
              <w:rPr>
                <w:sz w:val="24"/>
              </w:rPr>
            </w:pPr>
            <w:r>
              <w:rPr>
                <w:spacing w:val="-10"/>
                <w:sz w:val="24"/>
              </w:rPr>
              <w:t>4</w:t>
            </w:r>
          </w:p>
        </w:tc>
        <w:tc>
          <w:tcPr>
            <w:tcW w:w="336" w:type="dxa"/>
          </w:tcPr>
          <w:p w14:paraId="0DE6F014" w14:textId="77777777" w:rsidR="00B56298" w:rsidRDefault="00867CC4">
            <w:pPr>
              <w:pStyle w:val="TableParagraph"/>
              <w:spacing w:line="256" w:lineRule="exact"/>
              <w:ind w:left="106"/>
              <w:rPr>
                <w:sz w:val="24"/>
              </w:rPr>
            </w:pPr>
            <w:r>
              <w:rPr>
                <w:spacing w:val="-10"/>
                <w:sz w:val="24"/>
              </w:rPr>
              <w:t>5</w:t>
            </w:r>
          </w:p>
        </w:tc>
        <w:tc>
          <w:tcPr>
            <w:tcW w:w="336" w:type="dxa"/>
          </w:tcPr>
          <w:p w14:paraId="6F94E2AA" w14:textId="77777777" w:rsidR="00B56298" w:rsidRDefault="00867CC4">
            <w:pPr>
              <w:pStyle w:val="TableParagraph"/>
              <w:spacing w:line="256" w:lineRule="exact"/>
              <w:ind w:left="107"/>
              <w:rPr>
                <w:sz w:val="24"/>
              </w:rPr>
            </w:pPr>
            <w:r>
              <w:rPr>
                <w:spacing w:val="-10"/>
                <w:sz w:val="24"/>
              </w:rPr>
              <w:t>6</w:t>
            </w:r>
          </w:p>
        </w:tc>
        <w:tc>
          <w:tcPr>
            <w:tcW w:w="336" w:type="dxa"/>
          </w:tcPr>
          <w:p w14:paraId="3DC884D3" w14:textId="77777777" w:rsidR="00B56298" w:rsidRDefault="00867CC4">
            <w:pPr>
              <w:pStyle w:val="TableParagraph"/>
              <w:spacing w:line="256" w:lineRule="exact"/>
              <w:ind w:left="107"/>
              <w:rPr>
                <w:sz w:val="24"/>
              </w:rPr>
            </w:pPr>
            <w:r>
              <w:rPr>
                <w:spacing w:val="-10"/>
                <w:sz w:val="24"/>
              </w:rPr>
              <w:t>7</w:t>
            </w:r>
          </w:p>
        </w:tc>
        <w:tc>
          <w:tcPr>
            <w:tcW w:w="336" w:type="dxa"/>
          </w:tcPr>
          <w:p w14:paraId="509C703D" w14:textId="77777777" w:rsidR="00B56298" w:rsidRDefault="00867CC4">
            <w:pPr>
              <w:pStyle w:val="TableParagraph"/>
              <w:spacing w:line="256" w:lineRule="exact"/>
              <w:ind w:left="107"/>
              <w:rPr>
                <w:sz w:val="24"/>
              </w:rPr>
            </w:pPr>
            <w:r>
              <w:rPr>
                <w:spacing w:val="-10"/>
                <w:sz w:val="24"/>
              </w:rPr>
              <w:t>8</w:t>
            </w:r>
          </w:p>
        </w:tc>
        <w:tc>
          <w:tcPr>
            <w:tcW w:w="341" w:type="dxa"/>
          </w:tcPr>
          <w:p w14:paraId="1C8AA8FB" w14:textId="77777777" w:rsidR="00B56298" w:rsidRDefault="00867CC4">
            <w:pPr>
              <w:pStyle w:val="TableParagraph"/>
              <w:spacing w:line="256" w:lineRule="exact"/>
              <w:ind w:left="107"/>
              <w:rPr>
                <w:sz w:val="24"/>
              </w:rPr>
            </w:pPr>
            <w:r>
              <w:rPr>
                <w:spacing w:val="-10"/>
                <w:sz w:val="24"/>
              </w:rPr>
              <w:t>9</w:t>
            </w:r>
          </w:p>
        </w:tc>
        <w:tc>
          <w:tcPr>
            <w:tcW w:w="499" w:type="dxa"/>
          </w:tcPr>
          <w:p w14:paraId="0E817057" w14:textId="77777777" w:rsidR="00B56298" w:rsidRDefault="00867CC4">
            <w:pPr>
              <w:pStyle w:val="TableParagraph"/>
              <w:spacing w:line="256" w:lineRule="exact"/>
              <w:ind w:left="104"/>
              <w:rPr>
                <w:sz w:val="24"/>
              </w:rPr>
            </w:pPr>
            <w:r>
              <w:rPr>
                <w:spacing w:val="-5"/>
                <w:sz w:val="24"/>
              </w:rPr>
              <w:t>10</w:t>
            </w:r>
          </w:p>
        </w:tc>
        <w:tc>
          <w:tcPr>
            <w:tcW w:w="3190" w:type="dxa"/>
            <w:vMerge w:val="restart"/>
          </w:tcPr>
          <w:p w14:paraId="16BF7434" w14:textId="77777777" w:rsidR="00B56298" w:rsidRDefault="00867CC4">
            <w:pPr>
              <w:pStyle w:val="TableParagraph"/>
              <w:tabs>
                <w:tab w:val="left" w:pos="1583"/>
              </w:tabs>
              <w:ind w:left="104" w:right="97"/>
              <w:jc w:val="both"/>
              <w:rPr>
                <w:sz w:val="24"/>
              </w:rPr>
            </w:pPr>
            <w:r>
              <w:rPr>
                <w:spacing w:val="-4"/>
                <w:sz w:val="24"/>
              </w:rPr>
              <w:t>Өте</w:t>
            </w:r>
            <w:r>
              <w:rPr>
                <w:sz w:val="24"/>
              </w:rPr>
              <w:tab/>
            </w:r>
            <w:r>
              <w:rPr>
                <w:spacing w:val="-2"/>
                <w:sz w:val="24"/>
              </w:rPr>
              <w:t xml:space="preserve">қызығушылық </w:t>
            </w:r>
            <w:r>
              <w:rPr>
                <w:sz w:val="24"/>
              </w:rPr>
              <w:t>танытады және белсенді қатысуға дайын</w:t>
            </w:r>
          </w:p>
        </w:tc>
      </w:tr>
      <w:tr w:rsidR="00B56298" w14:paraId="6F7EBD4A" w14:textId="77777777">
        <w:trPr>
          <w:trHeight w:val="587"/>
        </w:trPr>
        <w:tc>
          <w:tcPr>
            <w:tcW w:w="2977" w:type="dxa"/>
            <w:vMerge/>
            <w:tcBorders>
              <w:top w:val="nil"/>
            </w:tcBorders>
          </w:tcPr>
          <w:p w14:paraId="3D75FEFA" w14:textId="77777777" w:rsidR="00B56298" w:rsidRDefault="00B56298">
            <w:pPr>
              <w:rPr>
                <w:sz w:val="2"/>
                <w:szCs w:val="2"/>
              </w:rPr>
            </w:pPr>
          </w:p>
        </w:tc>
        <w:tc>
          <w:tcPr>
            <w:tcW w:w="341" w:type="dxa"/>
          </w:tcPr>
          <w:p w14:paraId="72C38845" w14:textId="77777777" w:rsidR="00B56298" w:rsidRDefault="00B56298">
            <w:pPr>
              <w:pStyle w:val="TableParagraph"/>
              <w:rPr>
                <w:sz w:val="24"/>
              </w:rPr>
            </w:pPr>
          </w:p>
        </w:tc>
        <w:tc>
          <w:tcPr>
            <w:tcW w:w="336" w:type="dxa"/>
          </w:tcPr>
          <w:p w14:paraId="524FBBE5" w14:textId="77777777" w:rsidR="00B56298" w:rsidRDefault="00B56298">
            <w:pPr>
              <w:pStyle w:val="TableParagraph"/>
              <w:rPr>
                <w:sz w:val="24"/>
              </w:rPr>
            </w:pPr>
          </w:p>
        </w:tc>
        <w:tc>
          <w:tcPr>
            <w:tcW w:w="389" w:type="dxa"/>
          </w:tcPr>
          <w:p w14:paraId="57E831B5" w14:textId="77777777" w:rsidR="00B56298" w:rsidRDefault="00B56298">
            <w:pPr>
              <w:pStyle w:val="TableParagraph"/>
              <w:rPr>
                <w:sz w:val="24"/>
              </w:rPr>
            </w:pPr>
          </w:p>
        </w:tc>
        <w:tc>
          <w:tcPr>
            <w:tcW w:w="336" w:type="dxa"/>
          </w:tcPr>
          <w:p w14:paraId="01C7CDB7" w14:textId="77777777" w:rsidR="00B56298" w:rsidRDefault="00B56298">
            <w:pPr>
              <w:pStyle w:val="TableParagraph"/>
              <w:rPr>
                <w:sz w:val="24"/>
              </w:rPr>
            </w:pPr>
          </w:p>
        </w:tc>
        <w:tc>
          <w:tcPr>
            <w:tcW w:w="336" w:type="dxa"/>
          </w:tcPr>
          <w:p w14:paraId="692B9A9A" w14:textId="77777777" w:rsidR="00B56298" w:rsidRDefault="00B56298">
            <w:pPr>
              <w:pStyle w:val="TableParagraph"/>
              <w:rPr>
                <w:sz w:val="24"/>
              </w:rPr>
            </w:pPr>
          </w:p>
        </w:tc>
        <w:tc>
          <w:tcPr>
            <w:tcW w:w="336" w:type="dxa"/>
          </w:tcPr>
          <w:p w14:paraId="48D6FDD5" w14:textId="77777777" w:rsidR="00B56298" w:rsidRDefault="00B56298">
            <w:pPr>
              <w:pStyle w:val="TableParagraph"/>
              <w:rPr>
                <w:sz w:val="24"/>
              </w:rPr>
            </w:pPr>
          </w:p>
        </w:tc>
        <w:tc>
          <w:tcPr>
            <w:tcW w:w="336" w:type="dxa"/>
          </w:tcPr>
          <w:p w14:paraId="7AD4B6D5" w14:textId="77777777" w:rsidR="00B56298" w:rsidRDefault="00B56298">
            <w:pPr>
              <w:pStyle w:val="TableParagraph"/>
              <w:rPr>
                <w:sz w:val="24"/>
              </w:rPr>
            </w:pPr>
          </w:p>
        </w:tc>
        <w:tc>
          <w:tcPr>
            <w:tcW w:w="336" w:type="dxa"/>
          </w:tcPr>
          <w:p w14:paraId="4D76FD25" w14:textId="77777777" w:rsidR="00B56298" w:rsidRDefault="00B56298">
            <w:pPr>
              <w:pStyle w:val="TableParagraph"/>
              <w:rPr>
                <w:sz w:val="24"/>
              </w:rPr>
            </w:pPr>
          </w:p>
        </w:tc>
        <w:tc>
          <w:tcPr>
            <w:tcW w:w="341" w:type="dxa"/>
          </w:tcPr>
          <w:p w14:paraId="68DA4057" w14:textId="77777777" w:rsidR="00B56298" w:rsidRDefault="00B56298">
            <w:pPr>
              <w:pStyle w:val="TableParagraph"/>
              <w:rPr>
                <w:sz w:val="24"/>
              </w:rPr>
            </w:pPr>
          </w:p>
        </w:tc>
        <w:tc>
          <w:tcPr>
            <w:tcW w:w="499" w:type="dxa"/>
          </w:tcPr>
          <w:p w14:paraId="17E349E3" w14:textId="77777777" w:rsidR="00B56298" w:rsidRDefault="00B56298">
            <w:pPr>
              <w:pStyle w:val="TableParagraph"/>
              <w:rPr>
                <w:sz w:val="24"/>
              </w:rPr>
            </w:pPr>
          </w:p>
        </w:tc>
        <w:tc>
          <w:tcPr>
            <w:tcW w:w="3190" w:type="dxa"/>
            <w:vMerge/>
            <w:tcBorders>
              <w:top w:val="nil"/>
            </w:tcBorders>
          </w:tcPr>
          <w:p w14:paraId="05963BBF" w14:textId="77777777" w:rsidR="00B56298" w:rsidRDefault="00B56298">
            <w:pPr>
              <w:rPr>
                <w:sz w:val="2"/>
                <w:szCs w:val="2"/>
              </w:rPr>
            </w:pPr>
          </w:p>
        </w:tc>
      </w:tr>
    </w:tbl>
    <w:p w14:paraId="6C30B4D8" w14:textId="77777777" w:rsidR="00B56298" w:rsidRDefault="00867CC4">
      <w:pPr>
        <w:spacing w:before="276"/>
        <w:ind w:right="2"/>
        <w:jc w:val="center"/>
        <w:rPr>
          <w:i/>
          <w:sz w:val="24"/>
        </w:rPr>
      </w:pPr>
      <w:r>
        <w:rPr>
          <w:i/>
          <w:sz w:val="24"/>
        </w:rPr>
        <w:t>Қатысқаныңыз</w:t>
      </w:r>
      <w:r>
        <w:rPr>
          <w:i/>
          <w:spacing w:val="-4"/>
          <w:sz w:val="24"/>
        </w:rPr>
        <w:t xml:space="preserve"> </w:t>
      </w:r>
      <w:r>
        <w:rPr>
          <w:i/>
          <w:sz w:val="24"/>
        </w:rPr>
        <w:t>үшін</w:t>
      </w:r>
      <w:r>
        <w:rPr>
          <w:i/>
          <w:spacing w:val="-5"/>
          <w:sz w:val="24"/>
        </w:rPr>
        <w:t xml:space="preserve"> </w:t>
      </w:r>
      <w:r>
        <w:rPr>
          <w:i/>
          <w:sz w:val="24"/>
        </w:rPr>
        <w:t>алғысымызды</w:t>
      </w:r>
      <w:r>
        <w:rPr>
          <w:i/>
          <w:spacing w:val="-4"/>
          <w:sz w:val="24"/>
        </w:rPr>
        <w:t xml:space="preserve"> </w:t>
      </w:r>
      <w:r>
        <w:rPr>
          <w:i/>
          <w:spacing w:val="-2"/>
          <w:sz w:val="24"/>
        </w:rPr>
        <w:t>білдерміз!</w:t>
      </w:r>
    </w:p>
    <w:p w14:paraId="2396B124" w14:textId="77777777" w:rsidR="00B56298" w:rsidRDefault="00B56298">
      <w:pPr>
        <w:jc w:val="center"/>
        <w:rPr>
          <w:sz w:val="24"/>
        </w:rPr>
        <w:sectPr w:rsidR="00B56298">
          <w:type w:val="continuous"/>
          <w:pgSz w:w="11910" w:h="16840"/>
          <w:pgMar w:top="1040" w:right="300" w:bottom="280" w:left="1440" w:header="0" w:footer="926" w:gutter="0"/>
          <w:cols w:space="720"/>
        </w:sectPr>
      </w:pPr>
    </w:p>
    <w:p w14:paraId="6716707E" w14:textId="77777777" w:rsidR="00B56298" w:rsidRDefault="00867CC4">
      <w:pPr>
        <w:pStyle w:val="1"/>
        <w:spacing w:before="60"/>
        <w:ind w:right="1"/>
      </w:pPr>
      <w:r>
        <w:t>ҚОСЫМША</w:t>
      </w:r>
      <w:r>
        <w:rPr>
          <w:spacing w:val="-4"/>
        </w:rPr>
        <w:t xml:space="preserve"> </w:t>
      </w:r>
      <w:r>
        <w:rPr>
          <w:spacing w:val="-10"/>
        </w:rPr>
        <w:t>Б</w:t>
      </w:r>
    </w:p>
    <w:p w14:paraId="62E67760" w14:textId="77777777" w:rsidR="00B56298" w:rsidRDefault="00867CC4">
      <w:pPr>
        <w:pStyle w:val="a3"/>
        <w:spacing w:before="290"/>
        <w:ind w:left="0" w:right="2" w:firstLine="0"/>
        <w:jc w:val="center"/>
      </w:pPr>
      <w:r>
        <w:t>Мемлекеттік</w:t>
      </w:r>
      <w:r>
        <w:rPr>
          <w:spacing w:val="-8"/>
        </w:rPr>
        <w:t xml:space="preserve"> </w:t>
      </w:r>
      <w:r>
        <w:t>қызметшілердің</w:t>
      </w:r>
      <w:r>
        <w:rPr>
          <w:spacing w:val="-8"/>
        </w:rPr>
        <w:t xml:space="preserve"> </w:t>
      </w:r>
      <w:r>
        <w:t>әлеуметтік</w:t>
      </w:r>
      <w:r>
        <w:rPr>
          <w:spacing w:val="-8"/>
        </w:rPr>
        <w:t xml:space="preserve"> </w:t>
      </w:r>
      <w:r>
        <w:t>сауалнамасының</w:t>
      </w:r>
      <w:r>
        <w:rPr>
          <w:spacing w:val="-8"/>
        </w:rPr>
        <w:t xml:space="preserve"> </w:t>
      </w:r>
      <w:r>
        <w:rPr>
          <w:spacing w:val="-2"/>
        </w:rPr>
        <w:t>нысаны</w:t>
      </w:r>
    </w:p>
    <w:p w14:paraId="3E7E8367" w14:textId="77777777" w:rsidR="00B56298" w:rsidRDefault="00B56298">
      <w:pPr>
        <w:pStyle w:val="a3"/>
        <w:spacing w:before="74" w:after="1"/>
        <w:ind w:left="0" w:firstLine="0"/>
        <w:jc w:val="left"/>
        <w:rPr>
          <w:sz w:val="20"/>
        </w:r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55"/>
        <w:gridCol w:w="1894"/>
        <w:gridCol w:w="1575"/>
        <w:gridCol w:w="862"/>
        <w:gridCol w:w="701"/>
      </w:tblGrid>
      <w:tr w:rsidR="00B56298" w14:paraId="0C21E9AB" w14:textId="77777777">
        <w:trPr>
          <w:trHeight w:val="270"/>
        </w:trPr>
        <w:tc>
          <w:tcPr>
            <w:tcW w:w="4455" w:type="dxa"/>
          </w:tcPr>
          <w:p w14:paraId="1683E4FB" w14:textId="77777777" w:rsidR="00B56298" w:rsidRDefault="00867CC4">
            <w:pPr>
              <w:pStyle w:val="TableParagraph"/>
              <w:spacing w:line="242" w:lineRule="exact"/>
              <w:ind w:left="110"/>
            </w:pPr>
            <w:r>
              <w:t>Абай</w:t>
            </w:r>
            <w:r>
              <w:rPr>
                <w:spacing w:val="-4"/>
              </w:rPr>
              <w:t xml:space="preserve"> </w:t>
            </w:r>
            <w:r>
              <w:rPr>
                <w:spacing w:val="-2"/>
              </w:rPr>
              <w:t>облысы</w:t>
            </w:r>
          </w:p>
        </w:tc>
        <w:tc>
          <w:tcPr>
            <w:tcW w:w="3469" w:type="dxa"/>
            <w:gridSpan w:val="2"/>
          </w:tcPr>
          <w:p w14:paraId="5CF42D80" w14:textId="77777777" w:rsidR="00B56298" w:rsidRDefault="00867CC4">
            <w:pPr>
              <w:pStyle w:val="TableParagraph"/>
              <w:spacing w:line="251" w:lineRule="exact"/>
              <w:ind w:left="4"/>
              <w:rPr>
                <w:sz w:val="24"/>
              </w:rPr>
            </w:pPr>
            <w:r>
              <w:rPr>
                <w:spacing w:val="-5"/>
                <w:sz w:val="24"/>
              </w:rPr>
              <w:t>30</w:t>
            </w:r>
          </w:p>
        </w:tc>
        <w:tc>
          <w:tcPr>
            <w:tcW w:w="1563" w:type="dxa"/>
            <w:gridSpan w:val="2"/>
            <w:vMerge w:val="restart"/>
          </w:tcPr>
          <w:p w14:paraId="1E8269CF" w14:textId="77777777" w:rsidR="00B56298" w:rsidRDefault="00867CC4">
            <w:pPr>
              <w:pStyle w:val="TableParagraph"/>
              <w:spacing w:line="230" w:lineRule="auto"/>
              <w:ind w:left="4" w:right="-15"/>
              <w:rPr>
                <w:sz w:val="24"/>
              </w:rPr>
            </w:pPr>
            <w:r>
              <w:rPr>
                <w:sz w:val="24"/>
              </w:rPr>
              <w:t>Барлығы</w:t>
            </w:r>
            <w:r>
              <w:rPr>
                <w:spacing w:val="8"/>
                <w:sz w:val="24"/>
              </w:rPr>
              <w:t xml:space="preserve"> </w:t>
            </w:r>
            <w:r>
              <w:rPr>
                <w:sz w:val="24"/>
              </w:rPr>
              <w:t xml:space="preserve">өтуге </w:t>
            </w:r>
            <w:r>
              <w:rPr>
                <w:spacing w:val="-2"/>
                <w:sz w:val="24"/>
              </w:rPr>
              <w:t>тиісті</w:t>
            </w:r>
          </w:p>
        </w:tc>
      </w:tr>
      <w:tr w:rsidR="00B56298" w14:paraId="10D17EFB" w14:textId="77777777">
        <w:trPr>
          <w:trHeight w:val="275"/>
        </w:trPr>
        <w:tc>
          <w:tcPr>
            <w:tcW w:w="4455" w:type="dxa"/>
          </w:tcPr>
          <w:p w14:paraId="0C0DF2D5" w14:textId="77777777" w:rsidR="00B56298" w:rsidRDefault="00867CC4">
            <w:pPr>
              <w:pStyle w:val="TableParagraph"/>
              <w:spacing w:line="242" w:lineRule="exact"/>
              <w:ind w:left="110"/>
            </w:pPr>
            <w:r>
              <w:t>Ақмола</w:t>
            </w:r>
            <w:r>
              <w:rPr>
                <w:spacing w:val="-2"/>
              </w:rPr>
              <w:t xml:space="preserve"> облысы</w:t>
            </w:r>
          </w:p>
        </w:tc>
        <w:tc>
          <w:tcPr>
            <w:tcW w:w="3469" w:type="dxa"/>
            <w:gridSpan w:val="2"/>
          </w:tcPr>
          <w:p w14:paraId="0E298137" w14:textId="77777777" w:rsidR="00B56298" w:rsidRDefault="00867CC4">
            <w:pPr>
              <w:pStyle w:val="TableParagraph"/>
              <w:spacing w:line="256" w:lineRule="exact"/>
              <w:ind w:left="4"/>
              <w:rPr>
                <w:sz w:val="24"/>
              </w:rPr>
            </w:pPr>
            <w:r>
              <w:rPr>
                <w:spacing w:val="-10"/>
                <w:sz w:val="24"/>
              </w:rPr>
              <w:t>3</w:t>
            </w:r>
          </w:p>
        </w:tc>
        <w:tc>
          <w:tcPr>
            <w:tcW w:w="1563" w:type="dxa"/>
            <w:gridSpan w:val="2"/>
            <w:vMerge/>
            <w:tcBorders>
              <w:top w:val="nil"/>
            </w:tcBorders>
          </w:tcPr>
          <w:p w14:paraId="694ED86B" w14:textId="77777777" w:rsidR="00B56298" w:rsidRDefault="00B56298">
            <w:pPr>
              <w:rPr>
                <w:sz w:val="2"/>
                <w:szCs w:val="2"/>
              </w:rPr>
            </w:pPr>
          </w:p>
        </w:tc>
      </w:tr>
      <w:tr w:rsidR="00B56298" w14:paraId="6095C5E0" w14:textId="77777777">
        <w:trPr>
          <w:trHeight w:val="273"/>
        </w:trPr>
        <w:tc>
          <w:tcPr>
            <w:tcW w:w="4455" w:type="dxa"/>
          </w:tcPr>
          <w:p w14:paraId="50010B32" w14:textId="77777777" w:rsidR="00B56298" w:rsidRDefault="00867CC4">
            <w:pPr>
              <w:pStyle w:val="TableParagraph"/>
              <w:spacing w:line="242" w:lineRule="exact"/>
              <w:ind w:left="110"/>
            </w:pPr>
            <w:r>
              <w:t>Ақтөбе</w:t>
            </w:r>
            <w:r>
              <w:rPr>
                <w:spacing w:val="-2"/>
              </w:rPr>
              <w:t xml:space="preserve"> облысы</w:t>
            </w:r>
          </w:p>
        </w:tc>
        <w:tc>
          <w:tcPr>
            <w:tcW w:w="3469" w:type="dxa"/>
            <w:gridSpan w:val="2"/>
          </w:tcPr>
          <w:p w14:paraId="531756DA" w14:textId="77777777" w:rsidR="00B56298" w:rsidRDefault="00867CC4">
            <w:pPr>
              <w:pStyle w:val="TableParagraph"/>
              <w:spacing w:line="253" w:lineRule="exact"/>
              <w:ind w:left="4"/>
              <w:rPr>
                <w:sz w:val="24"/>
              </w:rPr>
            </w:pPr>
            <w:r>
              <w:rPr>
                <w:spacing w:val="-10"/>
                <w:sz w:val="24"/>
              </w:rPr>
              <w:t>1</w:t>
            </w:r>
          </w:p>
        </w:tc>
        <w:tc>
          <w:tcPr>
            <w:tcW w:w="1563" w:type="dxa"/>
            <w:gridSpan w:val="2"/>
            <w:vMerge/>
            <w:tcBorders>
              <w:top w:val="nil"/>
            </w:tcBorders>
          </w:tcPr>
          <w:p w14:paraId="416BD34B" w14:textId="77777777" w:rsidR="00B56298" w:rsidRDefault="00B56298">
            <w:pPr>
              <w:rPr>
                <w:sz w:val="2"/>
                <w:szCs w:val="2"/>
              </w:rPr>
            </w:pPr>
          </w:p>
        </w:tc>
      </w:tr>
      <w:tr w:rsidR="00B56298" w14:paraId="4929B6E8" w14:textId="77777777">
        <w:trPr>
          <w:trHeight w:val="278"/>
        </w:trPr>
        <w:tc>
          <w:tcPr>
            <w:tcW w:w="4455" w:type="dxa"/>
          </w:tcPr>
          <w:p w14:paraId="6CD51636" w14:textId="77777777" w:rsidR="00B56298" w:rsidRDefault="00867CC4">
            <w:pPr>
              <w:pStyle w:val="TableParagraph"/>
              <w:spacing w:line="244" w:lineRule="exact"/>
              <w:ind w:left="110"/>
            </w:pPr>
            <w:r>
              <w:t>Алматы</w:t>
            </w:r>
            <w:r>
              <w:rPr>
                <w:spacing w:val="-2"/>
              </w:rPr>
              <w:t xml:space="preserve"> облысы</w:t>
            </w:r>
          </w:p>
        </w:tc>
        <w:tc>
          <w:tcPr>
            <w:tcW w:w="3469" w:type="dxa"/>
            <w:gridSpan w:val="2"/>
          </w:tcPr>
          <w:p w14:paraId="45C20EC7" w14:textId="77777777" w:rsidR="00B56298" w:rsidRDefault="00867CC4">
            <w:pPr>
              <w:pStyle w:val="TableParagraph"/>
              <w:spacing w:line="258" w:lineRule="exact"/>
              <w:ind w:left="4"/>
              <w:rPr>
                <w:sz w:val="24"/>
              </w:rPr>
            </w:pPr>
            <w:r>
              <w:rPr>
                <w:spacing w:val="-5"/>
                <w:sz w:val="24"/>
              </w:rPr>
              <w:t>44</w:t>
            </w:r>
          </w:p>
        </w:tc>
        <w:tc>
          <w:tcPr>
            <w:tcW w:w="1563" w:type="dxa"/>
            <w:gridSpan w:val="2"/>
            <w:vMerge/>
            <w:tcBorders>
              <w:top w:val="nil"/>
            </w:tcBorders>
          </w:tcPr>
          <w:p w14:paraId="40BDB731" w14:textId="77777777" w:rsidR="00B56298" w:rsidRDefault="00B56298">
            <w:pPr>
              <w:rPr>
                <w:sz w:val="2"/>
                <w:szCs w:val="2"/>
              </w:rPr>
            </w:pPr>
          </w:p>
        </w:tc>
      </w:tr>
      <w:tr w:rsidR="00B56298" w14:paraId="72637E23" w14:textId="77777777">
        <w:trPr>
          <w:trHeight w:val="275"/>
        </w:trPr>
        <w:tc>
          <w:tcPr>
            <w:tcW w:w="4455" w:type="dxa"/>
          </w:tcPr>
          <w:p w14:paraId="605AAF88" w14:textId="77777777" w:rsidR="00B56298" w:rsidRDefault="00867CC4">
            <w:pPr>
              <w:pStyle w:val="TableParagraph"/>
              <w:spacing w:line="242" w:lineRule="exact"/>
              <w:ind w:left="110"/>
            </w:pPr>
            <w:r>
              <w:t>Атырау</w:t>
            </w:r>
            <w:r>
              <w:rPr>
                <w:spacing w:val="-2"/>
              </w:rPr>
              <w:t xml:space="preserve"> облысы</w:t>
            </w:r>
          </w:p>
        </w:tc>
        <w:tc>
          <w:tcPr>
            <w:tcW w:w="3469" w:type="dxa"/>
            <w:gridSpan w:val="2"/>
          </w:tcPr>
          <w:p w14:paraId="120CD8AA" w14:textId="77777777" w:rsidR="00B56298" w:rsidRDefault="00867CC4">
            <w:pPr>
              <w:pStyle w:val="TableParagraph"/>
              <w:spacing w:line="256" w:lineRule="exact"/>
              <w:ind w:left="4"/>
              <w:rPr>
                <w:sz w:val="24"/>
              </w:rPr>
            </w:pPr>
            <w:r>
              <w:rPr>
                <w:spacing w:val="-5"/>
                <w:sz w:val="24"/>
              </w:rPr>
              <w:t>156</w:t>
            </w:r>
          </w:p>
        </w:tc>
        <w:tc>
          <w:tcPr>
            <w:tcW w:w="1563" w:type="dxa"/>
            <w:gridSpan w:val="2"/>
            <w:vMerge/>
            <w:tcBorders>
              <w:top w:val="nil"/>
            </w:tcBorders>
          </w:tcPr>
          <w:p w14:paraId="11E0A696" w14:textId="77777777" w:rsidR="00B56298" w:rsidRDefault="00B56298">
            <w:pPr>
              <w:rPr>
                <w:sz w:val="2"/>
                <w:szCs w:val="2"/>
              </w:rPr>
            </w:pPr>
          </w:p>
        </w:tc>
      </w:tr>
      <w:tr w:rsidR="00B56298" w14:paraId="73EEFBB3" w14:textId="77777777">
        <w:trPr>
          <w:trHeight w:val="275"/>
        </w:trPr>
        <w:tc>
          <w:tcPr>
            <w:tcW w:w="4455" w:type="dxa"/>
          </w:tcPr>
          <w:p w14:paraId="6DEB0703" w14:textId="77777777" w:rsidR="00B56298" w:rsidRDefault="00867CC4">
            <w:pPr>
              <w:pStyle w:val="TableParagraph"/>
              <w:spacing w:line="242" w:lineRule="exact"/>
              <w:ind w:left="110"/>
            </w:pPr>
            <w:r>
              <w:t>Шығыс</w:t>
            </w:r>
            <w:r>
              <w:rPr>
                <w:spacing w:val="-5"/>
              </w:rPr>
              <w:t xml:space="preserve"> </w:t>
            </w:r>
            <w:r>
              <w:t>Қазақстан</w:t>
            </w:r>
            <w:r>
              <w:rPr>
                <w:spacing w:val="-7"/>
              </w:rPr>
              <w:t xml:space="preserve"> </w:t>
            </w:r>
            <w:r>
              <w:rPr>
                <w:spacing w:val="-2"/>
              </w:rPr>
              <w:t>облысы</w:t>
            </w:r>
          </w:p>
        </w:tc>
        <w:tc>
          <w:tcPr>
            <w:tcW w:w="3469" w:type="dxa"/>
            <w:gridSpan w:val="2"/>
          </w:tcPr>
          <w:p w14:paraId="6C78F97F" w14:textId="77777777" w:rsidR="00B56298" w:rsidRDefault="00867CC4">
            <w:pPr>
              <w:pStyle w:val="TableParagraph"/>
              <w:spacing w:line="256" w:lineRule="exact"/>
              <w:ind w:left="4"/>
              <w:rPr>
                <w:sz w:val="24"/>
              </w:rPr>
            </w:pPr>
            <w:r>
              <w:rPr>
                <w:spacing w:val="-5"/>
                <w:sz w:val="24"/>
              </w:rPr>
              <w:t>104</w:t>
            </w:r>
          </w:p>
        </w:tc>
        <w:tc>
          <w:tcPr>
            <w:tcW w:w="1563" w:type="dxa"/>
            <w:gridSpan w:val="2"/>
            <w:vMerge/>
            <w:tcBorders>
              <w:top w:val="nil"/>
            </w:tcBorders>
          </w:tcPr>
          <w:p w14:paraId="78085D44" w14:textId="77777777" w:rsidR="00B56298" w:rsidRDefault="00B56298">
            <w:pPr>
              <w:rPr>
                <w:sz w:val="2"/>
                <w:szCs w:val="2"/>
              </w:rPr>
            </w:pPr>
          </w:p>
        </w:tc>
      </w:tr>
      <w:tr w:rsidR="00B56298" w14:paraId="6EA1980D" w14:textId="77777777">
        <w:trPr>
          <w:trHeight w:val="275"/>
        </w:trPr>
        <w:tc>
          <w:tcPr>
            <w:tcW w:w="4455" w:type="dxa"/>
          </w:tcPr>
          <w:p w14:paraId="323B07ED" w14:textId="77777777" w:rsidR="00B56298" w:rsidRDefault="00867CC4">
            <w:pPr>
              <w:pStyle w:val="TableParagraph"/>
              <w:spacing w:line="242" w:lineRule="exact"/>
              <w:ind w:left="110"/>
            </w:pPr>
            <w:r>
              <w:t>Алматы</w:t>
            </w:r>
            <w:r>
              <w:rPr>
                <w:spacing w:val="-2"/>
              </w:rPr>
              <w:t xml:space="preserve"> қаласы</w:t>
            </w:r>
          </w:p>
        </w:tc>
        <w:tc>
          <w:tcPr>
            <w:tcW w:w="3469" w:type="dxa"/>
            <w:gridSpan w:val="2"/>
          </w:tcPr>
          <w:p w14:paraId="1DABD95B" w14:textId="77777777" w:rsidR="00B56298" w:rsidRDefault="00867CC4">
            <w:pPr>
              <w:pStyle w:val="TableParagraph"/>
              <w:spacing w:line="256" w:lineRule="exact"/>
              <w:ind w:left="4"/>
              <w:rPr>
                <w:sz w:val="24"/>
              </w:rPr>
            </w:pPr>
            <w:r>
              <w:rPr>
                <w:spacing w:val="-5"/>
                <w:sz w:val="24"/>
              </w:rPr>
              <w:t>52</w:t>
            </w:r>
          </w:p>
        </w:tc>
        <w:tc>
          <w:tcPr>
            <w:tcW w:w="1563" w:type="dxa"/>
            <w:gridSpan w:val="2"/>
            <w:vMerge/>
            <w:tcBorders>
              <w:top w:val="nil"/>
            </w:tcBorders>
          </w:tcPr>
          <w:p w14:paraId="64BE2BC2" w14:textId="77777777" w:rsidR="00B56298" w:rsidRDefault="00B56298">
            <w:pPr>
              <w:rPr>
                <w:sz w:val="2"/>
                <w:szCs w:val="2"/>
              </w:rPr>
            </w:pPr>
          </w:p>
        </w:tc>
      </w:tr>
      <w:tr w:rsidR="00B56298" w14:paraId="02B3A78F" w14:textId="77777777">
        <w:trPr>
          <w:trHeight w:val="276"/>
        </w:trPr>
        <w:tc>
          <w:tcPr>
            <w:tcW w:w="4455" w:type="dxa"/>
          </w:tcPr>
          <w:p w14:paraId="48531E1D" w14:textId="77777777" w:rsidR="00B56298" w:rsidRDefault="00867CC4">
            <w:pPr>
              <w:pStyle w:val="TableParagraph"/>
              <w:spacing w:line="242" w:lineRule="exact"/>
              <w:ind w:left="110"/>
            </w:pPr>
            <w:r>
              <w:t>Астана</w:t>
            </w:r>
            <w:r>
              <w:rPr>
                <w:spacing w:val="-4"/>
              </w:rPr>
              <w:t xml:space="preserve"> </w:t>
            </w:r>
            <w:r>
              <w:rPr>
                <w:spacing w:val="-2"/>
              </w:rPr>
              <w:t>қаласы</w:t>
            </w:r>
          </w:p>
        </w:tc>
        <w:tc>
          <w:tcPr>
            <w:tcW w:w="3469" w:type="dxa"/>
            <w:gridSpan w:val="2"/>
          </w:tcPr>
          <w:p w14:paraId="37B70DE3" w14:textId="77777777" w:rsidR="00B56298" w:rsidRDefault="00867CC4">
            <w:pPr>
              <w:pStyle w:val="TableParagraph"/>
              <w:spacing w:line="256" w:lineRule="exact"/>
              <w:ind w:left="4"/>
              <w:rPr>
                <w:sz w:val="24"/>
              </w:rPr>
            </w:pPr>
            <w:r>
              <w:rPr>
                <w:spacing w:val="-5"/>
                <w:sz w:val="24"/>
              </w:rPr>
              <w:t>27</w:t>
            </w:r>
          </w:p>
        </w:tc>
        <w:tc>
          <w:tcPr>
            <w:tcW w:w="1563" w:type="dxa"/>
            <w:gridSpan w:val="2"/>
            <w:vMerge/>
            <w:tcBorders>
              <w:top w:val="nil"/>
            </w:tcBorders>
          </w:tcPr>
          <w:p w14:paraId="049C7EA8" w14:textId="77777777" w:rsidR="00B56298" w:rsidRDefault="00B56298">
            <w:pPr>
              <w:rPr>
                <w:sz w:val="2"/>
                <w:szCs w:val="2"/>
              </w:rPr>
            </w:pPr>
          </w:p>
        </w:tc>
      </w:tr>
      <w:tr w:rsidR="00B56298" w14:paraId="3E7BCC4B" w14:textId="77777777">
        <w:trPr>
          <w:trHeight w:val="270"/>
        </w:trPr>
        <w:tc>
          <w:tcPr>
            <w:tcW w:w="4455" w:type="dxa"/>
          </w:tcPr>
          <w:p w14:paraId="412FD917" w14:textId="77777777" w:rsidR="00B56298" w:rsidRDefault="00867CC4">
            <w:pPr>
              <w:pStyle w:val="TableParagraph"/>
              <w:spacing w:line="242" w:lineRule="exact"/>
              <w:ind w:left="110"/>
            </w:pPr>
            <w:r>
              <w:t>Шымкент</w:t>
            </w:r>
            <w:r>
              <w:rPr>
                <w:spacing w:val="-3"/>
              </w:rPr>
              <w:t xml:space="preserve"> </w:t>
            </w:r>
            <w:r>
              <w:rPr>
                <w:spacing w:val="-2"/>
              </w:rPr>
              <w:t>қаласы</w:t>
            </w:r>
          </w:p>
        </w:tc>
        <w:tc>
          <w:tcPr>
            <w:tcW w:w="3469" w:type="dxa"/>
            <w:gridSpan w:val="2"/>
          </w:tcPr>
          <w:p w14:paraId="63A80D6A" w14:textId="77777777" w:rsidR="00B56298" w:rsidRDefault="00867CC4">
            <w:pPr>
              <w:pStyle w:val="TableParagraph"/>
              <w:spacing w:line="251" w:lineRule="exact"/>
              <w:ind w:left="4"/>
              <w:rPr>
                <w:sz w:val="24"/>
              </w:rPr>
            </w:pPr>
            <w:r>
              <w:rPr>
                <w:spacing w:val="-10"/>
                <w:sz w:val="24"/>
              </w:rPr>
              <w:t>0</w:t>
            </w:r>
          </w:p>
        </w:tc>
        <w:tc>
          <w:tcPr>
            <w:tcW w:w="1563" w:type="dxa"/>
            <w:gridSpan w:val="2"/>
            <w:vMerge/>
            <w:tcBorders>
              <w:top w:val="nil"/>
            </w:tcBorders>
          </w:tcPr>
          <w:p w14:paraId="411785FB" w14:textId="77777777" w:rsidR="00B56298" w:rsidRDefault="00B56298">
            <w:pPr>
              <w:rPr>
                <w:sz w:val="2"/>
                <w:szCs w:val="2"/>
              </w:rPr>
            </w:pPr>
          </w:p>
        </w:tc>
      </w:tr>
      <w:tr w:rsidR="00B56298" w14:paraId="7E6CF9A0" w14:textId="77777777">
        <w:trPr>
          <w:trHeight w:val="268"/>
        </w:trPr>
        <w:tc>
          <w:tcPr>
            <w:tcW w:w="4455" w:type="dxa"/>
          </w:tcPr>
          <w:p w14:paraId="2E59387B" w14:textId="77777777" w:rsidR="00B56298" w:rsidRDefault="00867CC4">
            <w:pPr>
              <w:pStyle w:val="TableParagraph"/>
              <w:spacing w:line="242" w:lineRule="exact"/>
              <w:ind w:left="110"/>
            </w:pPr>
            <w:r>
              <w:t>Жамбыл</w:t>
            </w:r>
            <w:r>
              <w:rPr>
                <w:spacing w:val="-2"/>
              </w:rPr>
              <w:t xml:space="preserve"> облысы</w:t>
            </w:r>
          </w:p>
        </w:tc>
        <w:tc>
          <w:tcPr>
            <w:tcW w:w="3469" w:type="dxa"/>
            <w:gridSpan w:val="2"/>
          </w:tcPr>
          <w:p w14:paraId="2FD89B5B" w14:textId="77777777" w:rsidR="00B56298" w:rsidRDefault="00867CC4">
            <w:pPr>
              <w:pStyle w:val="TableParagraph"/>
              <w:spacing w:line="248" w:lineRule="exact"/>
              <w:ind w:left="4"/>
              <w:rPr>
                <w:sz w:val="24"/>
              </w:rPr>
            </w:pPr>
            <w:r>
              <w:rPr>
                <w:spacing w:val="-5"/>
                <w:sz w:val="24"/>
              </w:rPr>
              <w:t>85</w:t>
            </w:r>
          </w:p>
        </w:tc>
        <w:tc>
          <w:tcPr>
            <w:tcW w:w="1563" w:type="dxa"/>
            <w:gridSpan w:val="2"/>
            <w:vMerge/>
            <w:tcBorders>
              <w:top w:val="nil"/>
            </w:tcBorders>
          </w:tcPr>
          <w:p w14:paraId="23CCAF47" w14:textId="77777777" w:rsidR="00B56298" w:rsidRDefault="00B56298">
            <w:pPr>
              <w:rPr>
                <w:sz w:val="2"/>
                <w:szCs w:val="2"/>
              </w:rPr>
            </w:pPr>
          </w:p>
        </w:tc>
      </w:tr>
      <w:tr w:rsidR="00B56298" w14:paraId="49B434B7" w14:textId="77777777">
        <w:trPr>
          <w:trHeight w:val="270"/>
        </w:trPr>
        <w:tc>
          <w:tcPr>
            <w:tcW w:w="4455" w:type="dxa"/>
          </w:tcPr>
          <w:p w14:paraId="35B1703A" w14:textId="77777777" w:rsidR="00B56298" w:rsidRDefault="00867CC4">
            <w:pPr>
              <w:pStyle w:val="TableParagraph"/>
              <w:spacing w:line="242" w:lineRule="exact"/>
              <w:ind w:left="110"/>
            </w:pPr>
            <w:r>
              <w:t>Жетісу</w:t>
            </w:r>
            <w:r>
              <w:rPr>
                <w:spacing w:val="-2"/>
              </w:rPr>
              <w:t xml:space="preserve"> облысы</w:t>
            </w:r>
          </w:p>
        </w:tc>
        <w:tc>
          <w:tcPr>
            <w:tcW w:w="3469" w:type="dxa"/>
            <w:gridSpan w:val="2"/>
          </w:tcPr>
          <w:p w14:paraId="732B39B5" w14:textId="77777777" w:rsidR="00B56298" w:rsidRDefault="00867CC4">
            <w:pPr>
              <w:pStyle w:val="TableParagraph"/>
              <w:spacing w:line="251" w:lineRule="exact"/>
              <w:ind w:left="4"/>
              <w:rPr>
                <w:sz w:val="24"/>
              </w:rPr>
            </w:pPr>
            <w:r>
              <w:rPr>
                <w:spacing w:val="-10"/>
                <w:sz w:val="24"/>
              </w:rPr>
              <w:t>1</w:t>
            </w:r>
          </w:p>
        </w:tc>
        <w:tc>
          <w:tcPr>
            <w:tcW w:w="1563" w:type="dxa"/>
            <w:gridSpan w:val="2"/>
            <w:vMerge/>
            <w:tcBorders>
              <w:top w:val="nil"/>
            </w:tcBorders>
          </w:tcPr>
          <w:p w14:paraId="5C51D062" w14:textId="77777777" w:rsidR="00B56298" w:rsidRDefault="00B56298">
            <w:pPr>
              <w:rPr>
                <w:sz w:val="2"/>
                <w:szCs w:val="2"/>
              </w:rPr>
            </w:pPr>
          </w:p>
        </w:tc>
      </w:tr>
      <w:tr w:rsidR="00B56298" w14:paraId="2DEBC545" w14:textId="77777777">
        <w:trPr>
          <w:trHeight w:val="270"/>
        </w:trPr>
        <w:tc>
          <w:tcPr>
            <w:tcW w:w="4455" w:type="dxa"/>
          </w:tcPr>
          <w:p w14:paraId="215726A6" w14:textId="77777777" w:rsidR="00B56298" w:rsidRDefault="00867CC4">
            <w:pPr>
              <w:pStyle w:val="TableParagraph"/>
              <w:spacing w:line="242" w:lineRule="exact"/>
              <w:ind w:left="110"/>
            </w:pPr>
            <w:r>
              <w:t>Батыс</w:t>
            </w:r>
            <w:r>
              <w:rPr>
                <w:spacing w:val="-4"/>
              </w:rPr>
              <w:t xml:space="preserve"> </w:t>
            </w:r>
            <w:r>
              <w:t>Қазақстан</w:t>
            </w:r>
            <w:r>
              <w:rPr>
                <w:spacing w:val="-3"/>
              </w:rPr>
              <w:t xml:space="preserve"> </w:t>
            </w:r>
            <w:r>
              <w:rPr>
                <w:spacing w:val="-2"/>
              </w:rPr>
              <w:t>облысы</w:t>
            </w:r>
          </w:p>
        </w:tc>
        <w:tc>
          <w:tcPr>
            <w:tcW w:w="3469" w:type="dxa"/>
            <w:gridSpan w:val="2"/>
          </w:tcPr>
          <w:p w14:paraId="277283CD" w14:textId="77777777" w:rsidR="00B56298" w:rsidRDefault="00867CC4">
            <w:pPr>
              <w:pStyle w:val="TableParagraph"/>
              <w:spacing w:line="251" w:lineRule="exact"/>
              <w:ind w:left="4"/>
              <w:rPr>
                <w:sz w:val="24"/>
              </w:rPr>
            </w:pPr>
            <w:r>
              <w:rPr>
                <w:spacing w:val="-5"/>
                <w:sz w:val="24"/>
              </w:rPr>
              <w:t>78</w:t>
            </w:r>
          </w:p>
        </w:tc>
        <w:tc>
          <w:tcPr>
            <w:tcW w:w="1563" w:type="dxa"/>
            <w:gridSpan w:val="2"/>
            <w:vMerge/>
            <w:tcBorders>
              <w:top w:val="nil"/>
            </w:tcBorders>
          </w:tcPr>
          <w:p w14:paraId="6F370C9D" w14:textId="77777777" w:rsidR="00B56298" w:rsidRDefault="00B56298">
            <w:pPr>
              <w:rPr>
                <w:sz w:val="2"/>
                <w:szCs w:val="2"/>
              </w:rPr>
            </w:pPr>
          </w:p>
        </w:tc>
      </w:tr>
      <w:tr w:rsidR="00B56298" w14:paraId="6C722B2D" w14:textId="77777777">
        <w:trPr>
          <w:trHeight w:val="268"/>
        </w:trPr>
        <w:tc>
          <w:tcPr>
            <w:tcW w:w="4455" w:type="dxa"/>
          </w:tcPr>
          <w:p w14:paraId="48FBA0A3" w14:textId="77777777" w:rsidR="00B56298" w:rsidRDefault="00867CC4">
            <w:pPr>
              <w:pStyle w:val="TableParagraph"/>
              <w:spacing w:line="242" w:lineRule="exact"/>
              <w:ind w:left="110"/>
            </w:pPr>
            <w:r>
              <w:t>Қарағанды</w:t>
            </w:r>
            <w:r>
              <w:rPr>
                <w:spacing w:val="-5"/>
              </w:rPr>
              <w:t xml:space="preserve"> </w:t>
            </w:r>
            <w:r>
              <w:rPr>
                <w:spacing w:val="-2"/>
              </w:rPr>
              <w:t>облысы</w:t>
            </w:r>
          </w:p>
        </w:tc>
        <w:tc>
          <w:tcPr>
            <w:tcW w:w="3469" w:type="dxa"/>
            <w:gridSpan w:val="2"/>
          </w:tcPr>
          <w:p w14:paraId="784E6C5F" w14:textId="77777777" w:rsidR="00B56298" w:rsidRDefault="00867CC4">
            <w:pPr>
              <w:pStyle w:val="TableParagraph"/>
              <w:spacing w:line="248" w:lineRule="exact"/>
              <w:ind w:left="4"/>
              <w:rPr>
                <w:sz w:val="24"/>
              </w:rPr>
            </w:pPr>
            <w:r>
              <w:rPr>
                <w:spacing w:val="-5"/>
                <w:sz w:val="24"/>
              </w:rPr>
              <w:t>11</w:t>
            </w:r>
          </w:p>
        </w:tc>
        <w:tc>
          <w:tcPr>
            <w:tcW w:w="1563" w:type="dxa"/>
            <w:gridSpan w:val="2"/>
            <w:vMerge/>
            <w:tcBorders>
              <w:top w:val="nil"/>
            </w:tcBorders>
          </w:tcPr>
          <w:p w14:paraId="73A06C93" w14:textId="77777777" w:rsidR="00B56298" w:rsidRDefault="00B56298">
            <w:pPr>
              <w:rPr>
                <w:sz w:val="2"/>
                <w:szCs w:val="2"/>
              </w:rPr>
            </w:pPr>
          </w:p>
        </w:tc>
      </w:tr>
      <w:tr w:rsidR="00B56298" w14:paraId="6C7434E9" w14:textId="77777777">
        <w:trPr>
          <w:trHeight w:val="270"/>
        </w:trPr>
        <w:tc>
          <w:tcPr>
            <w:tcW w:w="4455" w:type="dxa"/>
          </w:tcPr>
          <w:p w14:paraId="72EF4D36" w14:textId="77777777" w:rsidR="00B56298" w:rsidRDefault="00867CC4">
            <w:pPr>
              <w:pStyle w:val="TableParagraph"/>
              <w:spacing w:line="242" w:lineRule="exact"/>
              <w:ind w:left="110"/>
            </w:pPr>
            <w:r>
              <w:t>Қостанай</w:t>
            </w:r>
            <w:r>
              <w:rPr>
                <w:spacing w:val="-7"/>
              </w:rPr>
              <w:t xml:space="preserve"> </w:t>
            </w:r>
            <w:r>
              <w:rPr>
                <w:spacing w:val="-2"/>
              </w:rPr>
              <w:t>облысы</w:t>
            </w:r>
          </w:p>
        </w:tc>
        <w:tc>
          <w:tcPr>
            <w:tcW w:w="3469" w:type="dxa"/>
            <w:gridSpan w:val="2"/>
          </w:tcPr>
          <w:p w14:paraId="61721829" w14:textId="77777777" w:rsidR="00B56298" w:rsidRDefault="00867CC4">
            <w:pPr>
              <w:pStyle w:val="TableParagraph"/>
              <w:spacing w:line="251" w:lineRule="exact"/>
              <w:ind w:left="4"/>
              <w:rPr>
                <w:sz w:val="24"/>
              </w:rPr>
            </w:pPr>
            <w:r>
              <w:rPr>
                <w:spacing w:val="-10"/>
                <w:sz w:val="24"/>
              </w:rPr>
              <w:t>1</w:t>
            </w:r>
          </w:p>
        </w:tc>
        <w:tc>
          <w:tcPr>
            <w:tcW w:w="1563" w:type="dxa"/>
            <w:gridSpan w:val="2"/>
            <w:vMerge/>
            <w:tcBorders>
              <w:top w:val="nil"/>
            </w:tcBorders>
          </w:tcPr>
          <w:p w14:paraId="7115CD5C" w14:textId="77777777" w:rsidR="00B56298" w:rsidRDefault="00B56298">
            <w:pPr>
              <w:rPr>
                <w:sz w:val="2"/>
                <w:szCs w:val="2"/>
              </w:rPr>
            </w:pPr>
          </w:p>
        </w:tc>
      </w:tr>
      <w:tr w:rsidR="00B56298" w14:paraId="475988B0" w14:textId="77777777">
        <w:trPr>
          <w:trHeight w:val="270"/>
        </w:trPr>
        <w:tc>
          <w:tcPr>
            <w:tcW w:w="4455" w:type="dxa"/>
          </w:tcPr>
          <w:p w14:paraId="411EBD77" w14:textId="77777777" w:rsidR="00B56298" w:rsidRDefault="00867CC4">
            <w:pPr>
              <w:pStyle w:val="TableParagraph"/>
              <w:spacing w:line="242" w:lineRule="exact"/>
              <w:ind w:left="110"/>
            </w:pPr>
            <w:r>
              <w:t>Қызылорда</w:t>
            </w:r>
            <w:r>
              <w:rPr>
                <w:spacing w:val="-3"/>
              </w:rPr>
              <w:t xml:space="preserve"> </w:t>
            </w:r>
            <w:r>
              <w:rPr>
                <w:spacing w:val="-2"/>
              </w:rPr>
              <w:t>облысы</w:t>
            </w:r>
          </w:p>
        </w:tc>
        <w:tc>
          <w:tcPr>
            <w:tcW w:w="3469" w:type="dxa"/>
            <w:gridSpan w:val="2"/>
          </w:tcPr>
          <w:p w14:paraId="53574A95" w14:textId="77777777" w:rsidR="00B56298" w:rsidRDefault="00867CC4">
            <w:pPr>
              <w:pStyle w:val="TableParagraph"/>
              <w:spacing w:line="251" w:lineRule="exact"/>
              <w:ind w:left="4"/>
              <w:rPr>
                <w:sz w:val="24"/>
              </w:rPr>
            </w:pPr>
            <w:r>
              <w:rPr>
                <w:spacing w:val="-10"/>
                <w:sz w:val="24"/>
              </w:rPr>
              <w:t>2</w:t>
            </w:r>
          </w:p>
        </w:tc>
        <w:tc>
          <w:tcPr>
            <w:tcW w:w="1563" w:type="dxa"/>
            <w:gridSpan w:val="2"/>
            <w:vMerge/>
            <w:tcBorders>
              <w:top w:val="nil"/>
            </w:tcBorders>
          </w:tcPr>
          <w:p w14:paraId="56D5137D" w14:textId="77777777" w:rsidR="00B56298" w:rsidRDefault="00B56298">
            <w:pPr>
              <w:rPr>
                <w:sz w:val="2"/>
                <w:szCs w:val="2"/>
              </w:rPr>
            </w:pPr>
          </w:p>
        </w:tc>
      </w:tr>
      <w:tr w:rsidR="00B56298" w14:paraId="55AC2633" w14:textId="77777777">
        <w:trPr>
          <w:trHeight w:val="268"/>
        </w:trPr>
        <w:tc>
          <w:tcPr>
            <w:tcW w:w="4455" w:type="dxa"/>
          </w:tcPr>
          <w:p w14:paraId="50DD9F74" w14:textId="77777777" w:rsidR="00B56298" w:rsidRDefault="00867CC4">
            <w:pPr>
              <w:pStyle w:val="TableParagraph"/>
              <w:spacing w:line="242" w:lineRule="exact"/>
              <w:ind w:left="110"/>
            </w:pPr>
            <w:r>
              <w:t>Маңғыстау</w:t>
            </w:r>
            <w:r>
              <w:rPr>
                <w:spacing w:val="-7"/>
              </w:rPr>
              <w:t xml:space="preserve"> </w:t>
            </w:r>
            <w:r>
              <w:rPr>
                <w:spacing w:val="-2"/>
              </w:rPr>
              <w:t>облысы</w:t>
            </w:r>
          </w:p>
        </w:tc>
        <w:tc>
          <w:tcPr>
            <w:tcW w:w="3469" w:type="dxa"/>
            <w:gridSpan w:val="2"/>
          </w:tcPr>
          <w:p w14:paraId="613B04F9" w14:textId="77777777" w:rsidR="00B56298" w:rsidRDefault="00867CC4">
            <w:pPr>
              <w:pStyle w:val="TableParagraph"/>
              <w:spacing w:line="248" w:lineRule="exact"/>
              <w:ind w:left="4"/>
              <w:rPr>
                <w:sz w:val="24"/>
              </w:rPr>
            </w:pPr>
            <w:r>
              <w:rPr>
                <w:spacing w:val="-10"/>
                <w:sz w:val="24"/>
              </w:rPr>
              <w:t>1</w:t>
            </w:r>
          </w:p>
        </w:tc>
        <w:tc>
          <w:tcPr>
            <w:tcW w:w="1563" w:type="dxa"/>
            <w:gridSpan w:val="2"/>
            <w:vMerge/>
            <w:tcBorders>
              <w:top w:val="nil"/>
            </w:tcBorders>
          </w:tcPr>
          <w:p w14:paraId="303AAA83" w14:textId="77777777" w:rsidR="00B56298" w:rsidRDefault="00B56298">
            <w:pPr>
              <w:rPr>
                <w:sz w:val="2"/>
                <w:szCs w:val="2"/>
              </w:rPr>
            </w:pPr>
          </w:p>
        </w:tc>
      </w:tr>
      <w:tr w:rsidR="00B56298" w14:paraId="0CA4EB1E" w14:textId="77777777">
        <w:trPr>
          <w:trHeight w:val="270"/>
        </w:trPr>
        <w:tc>
          <w:tcPr>
            <w:tcW w:w="4455" w:type="dxa"/>
          </w:tcPr>
          <w:p w14:paraId="48425EB9" w14:textId="77777777" w:rsidR="00B56298" w:rsidRDefault="00867CC4">
            <w:pPr>
              <w:pStyle w:val="TableParagraph"/>
              <w:spacing w:line="242" w:lineRule="exact"/>
              <w:ind w:left="110"/>
            </w:pPr>
            <w:r>
              <w:t>Павлодар</w:t>
            </w:r>
            <w:r>
              <w:rPr>
                <w:spacing w:val="-2"/>
              </w:rPr>
              <w:t xml:space="preserve"> облысы</w:t>
            </w:r>
          </w:p>
        </w:tc>
        <w:tc>
          <w:tcPr>
            <w:tcW w:w="3469" w:type="dxa"/>
            <w:gridSpan w:val="2"/>
          </w:tcPr>
          <w:p w14:paraId="3538C423" w14:textId="77777777" w:rsidR="00B56298" w:rsidRDefault="00867CC4">
            <w:pPr>
              <w:pStyle w:val="TableParagraph"/>
              <w:spacing w:line="251" w:lineRule="exact"/>
              <w:ind w:left="4"/>
              <w:rPr>
                <w:sz w:val="24"/>
              </w:rPr>
            </w:pPr>
            <w:r>
              <w:rPr>
                <w:spacing w:val="-5"/>
                <w:sz w:val="24"/>
              </w:rPr>
              <w:t>46</w:t>
            </w:r>
          </w:p>
        </w:tc>
        <w:tc>
          <w:tcPr>
            <w:tcW w:w="1563" w:type="dxa"/>
            <w:gridSpan w:val="2"/>
            <w:vMerge/>
            <w:tcBorders>
              <w:top w:val="nil"/>
            </w:tcBorders>
          </w:tcPr>
          <w:p w14:paraId="5DC93FE4" w14:textId="77777777" w:rsidR="00B56298" w:rsidRDefault="00B56298">
            <w:pPr>
              <w:rPr>
                <w:sz w:val="2"/>
                <w:szCs w:val="2"/>
              </w:rPr>
            </w:pPr>
          </w:p>
        </w:tc>
      </w:tr>
      <w:tr w:rsidR="00B56298" w14:paraId="4FF1F147" w14:textId="77777777">
        <w:trPr>
          <w:trHeight w:val="270"/>
        </w:trPr>
        <w:tc>
          <w:tcPr>
            <w:tcW w:w="4455" w:type="dxa"/>
          </w:tcPr>
          <w:p w14:paraId="2DDC96D8" w14:textId="77777777" w:rsidR="00B56298" w:rsidRDefault="00867CC4">
            <w:pPr>
              <w:pStyle w:val="TableParagraph"/>
              <w:spacing w:line="242" w:lineRule="exact"/>
              <w:ind w:left="110"/>
            </w:pPr>
            <w:r>
              <w:t>Солтүстік</w:t>
            </w:r>
            <w:r>
              <w:rPr>
                <w:spacing w:val="-5"/>
              </w:rPr>
              <w:t xml:space="preserve"> </w:t>
            </w:r>
            <w:r>
              <w:t>Қазақстан</w:t>
            </w:r>
            <w:r>
              <w:rPr>
                <w:spacing w:val="-4"/>
              </w:rPr>
              <w:t xml:space="preserve"> </w:t>
            </w:r>
            <w:r>
              <w:rPr>
                <w:spacing w:val="-2"/>
              </w:rPr>
              <w:t>облысы</w:t>
            </w:r>
          </w:p>
        </w:tc>
        <w:tc>
          <w:tcPr>
            <w:tcW w:w="3469" w:type="dxa"/>
            <w:gridSpan w:val="2"/>
          </w:tcPr>
          <w:p w14:paraId="0293B81C" w14:textId="77777777" w:rsidR="00B56298" w:rsidRDefault="00867CC4">
            <w:pPr>
              <w:pStyle w:val="TableParagraph"/>
              <w:spacing w:line="251" w:lineRule="exact"/>
              <w:ind w:left="4"/>
              <w:rPr>
                <w:sz w:val="24"/>
              </w:rPr>
            </w:pPr>
            <w:r>
              <w:rPr>
                <w:spacing w:val="-10"/>
                <w:sz w:val="24"/>
              </w:rPr>
              <w:t>1</w:t>
            </w:r>
          </w:p>
        </w:tc>
        <w:tc>
          <w:tcPr>
            <w:tcW w:w="1563" w:type="dxa"/>
            <w:gridSpan w:val="2"/>
            <w:vMerge/>
            <w:tcBorders>
              <w:top w:val="nil"/>
            </w:tcBorders>
          </w:tcPr>
          <w:p w14:paraId="780AC344" w14:textId="77777777" w:rsidR="00B56298" w:rsidRDefault="00B56298">
            <w:pPr>
              <w:rPr>
                <w:sz w:val="2"/>
                <w:szCs w:val="2"/>
              </w:rPr>
            </w:pPr>
          </w:p>
        </w:tc>
      </w:tr>
      <w:tr w:rsidR="00B56298" w14:paraId="19E137EB" w14:textId="77777777">
        <w:trPr>
          <w:trHeight w:val="261"/>
        </w:trPr>
        <w:tc>
          <w:tcPr>
            <w:tcW w:w="4455" w:type="dxa"/>
          </w:tcPr>
          <w:p w14:paraId="0FC21F04" w14:textId="77777777" w:rsidR="00B56298" w:rsidRDefault="00867CC4">
            <w:pPr>
              <w:pStyle w:val="TableParagraph"/>
              <w:spacing w:line="242" w:lineRule="exact"/>
              <w:ind w:left="110"/>
            </w:pPr>
            <w:r>
              <w:t>Түркістан</w:t>
            </w:r>
            <w:r>
              <w:rPr>
                <w:spacing w:val="-5"/>
              </w:rPr>
              <w:t xml:space="preserve"> </w:t>
            </w:r>
            <w:r>
              <w:rPr>
                <w:spacing w:val="-2"/>
              </w:rPr>
              <w:t>облысы</w:t>
            </w:r>
          </w:p>
        </w:tc>
        <w:tc>
          <w:tcPr>
            <w:tcW w:w="3469" w:type="dxa"/>
            <w:gridSpan w:val="2"/>
          </w:tcPr>
          <w:p w14:paraId="252C9759" w14:textId="77777777" w:rsidR="00B56298" w:rsidRDefault="00867CC4">
            <w:pPr>
              <w:pStyle w:val="TableParagraph"/>
              <w:spacing w:line="242" w:lineRule="exact"/>
              <w:ind w:left="4"/>
              <w:rPr>
                <w:sz w:val="24"/>
              </w:rPr>
            </w:pPr>
            <w:r>
              <w:rPr>
                <w:spacing w:val="-10"/>
                <w:sz w:val="24"/>
              </w:rPr>
              <w:t>4</w:t>
            </w:r>
          </w:p>
        </w:tc>
        <w:tc>
          <w:tcPr>
            <w:tcW w:w="1563" w:type="dxa"/>
            <w:gridSpan w:val="2"/>
            <w:vMerge/>
            <w:tcBorders>
              <w:top w:val="nil"/>
            </w:tcBorders>
          </w:tcPr>
          <w:p w14:paraId="3AB70255" w14:textId="77777777" w:rsidR="00B56298" w:rsidRDefault="00B56298">
            <w:pPr>
              <w:rPr>
                <w:sz w:val="2"/>
                <w:szCs w:val="2"/>
              </w:rPr>
            </w:pPr>
          </w:p>
        </w:tc>
      </w:tr>
      <w:tr w:rsidR="00B56298" w14:paraId="09D08586" w14:textId="77777777">
        <w:trPr>
          <w:trHeight w:val="270"/>
        </w:trPr>
        <w:tc>
          <w:tcPr>
            <w:tcW w:w="4455" w:type="dxa"/>
          </w:tcPr>
          <w:p w14:paraId="702AFF52" w14:textId="77777777" w:rsidR="00B56298" w:rsidRDefault="00867CC4">
            <w:pPr>
              <w:pStyle w:val="TableParagraph"/>
              <w:spacing w:line="242" w:lineRule="exact"/>
              <w:ind w:left="110"/>
            </w:pPr>
            <w:r>
              <w:t>Ұлытау</w:t>
            </w:r>
            <w:r>
              <w:rPr>
                <w:spacing w:val="-2"/>
              </w:rPr>
              <w:t xml:space="preserve"> облысы</w:t>
            </w:r>
          </w:p>
        </w:tc>
        <w:tc>
          <w:tcPr>
            <w:tcW w:w="3469" w:type="dxa"/>
            <w:gridSpan w:val="2"/>
          </w:tcPr>
          <w:p w14:paraId="3C91DB89" w14:textId="77777777" w:rsidR="00B56298" w:rsidRDefault="00867CC4">
            <w:pPr>
              <w:pStyle w:val="TableParagraph"/>
              <w:spacing w:line="251" w:lineRule="exact"/>
              <w:ind w:left="4"/>
              <w:rPr>
                <w:sz w:val="24"/>
              </w:rPr>
            </w:pPr>
            <w:r>
              <w:rPr>
                <w:spacing w:val="-10"/>
                <w:sz w:val="24"/>
              </w:rPr>
              <w:t>7</w:t>
            </w:r>
          </w:p>
        </w:tc>
        <w:tc>
          <w:tcPr>
            <w:tcW w:w="1563" w:type="dxa"/>
            <w:gridSpan w:val="2"/>
            <w:vMerge/>
            <w:tcBorders>
              <w:top w:val="nil"/>
            </w:tcBorders>
          </w:tcPr>
          <w:p w14:paraId="429FDC3A" w14:textId="77777777" w:rsidR="00B56298" w:rsidRDefault="00B56298">
            <w:pPr>
              <w:rPr>
                <w:sz w:val="2"/>
                <w:szCs w:val="2"/>
              </w:rPr>
            </w:pPr>
          </w:p>
        </w:tc>
      </w:tr>
      <w:tr w:rsidR="00B56298" w14:paraId="35A7531F" w14:textId="77777777">
        <w:trPr>
          <w:trHeight w:val="268"/>
        </w:trPr>
        <w:tc>
          <w:tcPr>
            <w:tcW w:w="4455" w:type="dxa"/>
          </w:tcPr>
          <w:p w14:paraId="1F9F211A" w14:textId="77777777" w:rsidR="00B56298" w:rsidRDefault="00867CC4">
            <w:pPr>
              <w:pStyle w:val="TableParagraph"/>
              <w:spacing w:line="248" w:lineRule="exact"/>
              <w:ind w:left="5"/>
              <w:jc w:val="center"/>
              <w:rPr>
                <w:sz w:val="24"/>
              </w:rPr>
            </w:pPr>
            <w:r>
              <w:rPr>
                <w:spacing w:val="-2"/>
                <w:sz w:val="24"/>
              </w:rPr>
              <w:t>Барлығы</w:t>
            </w:r>
          </w:p>
        </w:tc>
        <w:tc>
          <w:tcPr>
            <w:tcW w:w="1894" w:type="dxa"/>
          </w:tcPr>
          <w:p w14:paraId="36C5977F" w14:textId="77777777" w:rsidR="00B56298" w:rsidRDefault="00867CC4">
            <w:pPr>
              <w:pStyle w:val="TableParagraph"/>
              <w:spacing w:line="248" w:lineRule="exact"/>
              <w:ind w:left="4"/>
              <w:rPr>
                <w:sz w:val="24"/>
              </w:rPr>
            </w:pPr>
            <w:r>
              <w:rPr>
                <w:spacing w:val="-5"/>
                <w:sz w:val="24"/>
              </w:rPr>
              <w:t>654</w:t>
            </w:r>
          </w:p>
        </w:tc>
        <w:tc>
          <w:tcPr>
            <w:tcW w:w="1575" w:type="dxa"/>
          </w:tcPr>
          <w:p w14:paraId="5551ADB0" w14:textId="77777777" w:rsidR="00B56298" w:rsidRDefault="00867CC4">
            <w:pPr>
              <w:pStyle w:val="TableParagraph"/>
              <w:spacing w:line="248" w:lineRule="exact"/>
              <w:ind w:left="4"/>
              <w:rPr>
                <w:sz w:val="24"/>
              </w:rPr>
            </w:pPr>
            <w:r>
              <w:rPr>
                <w:spacing w:val="-4"/>
                <w:sz w:val="24"/>
              </w:rPr>
              <w:t>327%</w:t>
            </w:r>
          </w:p>
        </w:tc>
        <w:tc>
          <w:tcPr>
            <w:tcW w:w="862" w:type="dxa"/>
          </w:tcPr>
          <w:p w14:paraId="39812EE0" w14:textId="77777777" w:rsidR="00B56298" w:rsidRDefault="00867CC4">
            <w:pPr>
              <w:pStyle w:val="TableParagraph"/>
              <w:spacing w:line="248" w:lineRule="exact"/>
              <w:ind w:left="4"/>
              <w:rPr>
                <w:sz w:val="24"/>
              </w:rPr>
            </w:pPr>
            <w:r>
              <w:rPr>
                <w:spacing w:val="-5"/>
                <w:sz w:val="24"/>
              </w:rPr>
              <w:t>200</w:t>
            </w:r>
          </w:p>
        </w:tc>
        <w:tc>
          <w:tcPr>
            <w:tcW w:w="701" w:type="dxa"/>
          </w:tcPr>
          <w:p w14:paraId="2BF01D78" w14:textId="77777777" w:rsidR="00B56298" w:rsidRDefault="00867CC4">
            <w:pPr>
              <w:pStyle w:val="TableParagraph"/>
              <w:spacing w:line="248" w:lineRule="exact"/>
              <w:ind w:left="4"/>
              <w:rPr>
                <w:sz w:val="24"/>
              </w:rPr>
            </w:pPr>
            <w:r>
              <w:rPr>
                <w:spacing w:val="-4"/>
                <w:sz w:val="24"/>
              </w:rPr>
              <w:t>100%</w:t>
            </w:r>
          </w:p>
        </w:tc>
      </w:tr>
    </w:tbl>
    <w:p w14:paraId="6F2C8D86" w14:textId="77777777" w:rsidR="00B56298" w:rsidRDefault="00867CC4">
      <w:pPr>
        <w:spacing w:before="319" w:line="228" w:lineRule="auto"/>
        <w:ind w:left="219" w:right="220"/>
        <w:jc w:val="center"/>
        <w:rPr>
          <w:sz w:val="24"/>
        </w:rPr>
      </w:pPr>
      <w:r>
        <w:rPr>
          <w:sz w:val="24"/>
        </w:rPr>
        <w:t>Қазақстан</w:t>
      </w:r>
      <w:r>
        <w:rPr>
          <w:spacing w:val="-3"/>
          <w:sz w:val="24"/>
        </w:rPr>
        <w:t xml:space="preserve"> </w:t>
      </w:r>
      <w:r>
        <w:rPr>
          <w:sz w:val="24"/>
        </w:rPr>
        <w:t>республикасындағы</w:t>
      </w:r>
      <w:r>
        <w:rPr>
          <w:spacing w:val="-4"/>
          <w:sz w:val="24"/>
        </w:rPr>
        <w:t xml:space="preserve"> </w:t>
      </w:r>
      <w:r>
        <w:rPr>
          <w:sz w:val="24"/>
        </w:rPr>
        <w:t>мемлекет</w:t>
      </w:r>
      <w:r>
        <w:rPr>
          <w:spacing w:val="-4"/>
          <w:sz w:val="24"/>
        </w:rPr>
        <w:t xml:space="preserve"> </w:t>
      </w:r>
      <w:r>
        <w:rPr>
          <w:sz w:val="24"/>
        </w:rPr>
        <w:t>пен</w:t>
      </w:r>
      <w:r>
        <w:rPr>
          <w:spacing w:val="-4"/>
          <w:sz w:val="24"/>
        </w:rPr>
        <w:t xml:space="preserve"> </w:t>
      </w:r>
      <w:r>
        <w:rPr>
          <w:sz w:val="24"/>
        </w:rPr>
        <w:t>үкіметтік</w:t>
      </w:r>
      <w:r>
        <w:rPr>
          <w:spacing w:val="-3"/>
          <w:sz w:val="24"/>
        </w:rPr>
        <w:t xml:space="preserve"> </w:t>
      </w:r>
      <w:r>
        <w:rPr>
          <w:sz w:val="24"/>
        </w:rPr>
        <w:t>емес</w:t>
      </w:r>
      <w:r>
        <w:rPr>
          <w:spacing w:val="-5"/>
          <w:sz w:val="24"/>
        </w:rPr>
        <w:t xml:space="preserve"> </w:t>
      </w:r>
      <w:r>
        <w:rPr>
          <w:sz w:val="24"/>
        </w:rPr>
        <w:t>ұйымдардың</w:t>
      </w:r>
      <w:r>
        <w:rPr>
          <w:spacing w:val="-4"/>
          <w:sz w:val="24"/>
        </w:rPr>
        <w:t xml:space="preserve"> </w:t>
      </w:r>
      <w:r>
        <w:rPr>
          <w:sz w:val="24"/>
        </w:rPr>
        <w:t>өзара</w:t>
      </w:r>
      <w:r>
        <w:rPr>
          <w:spacing w:val="-5"/>
          <w:sz w:val="24"/>
        </w:rPr>
        <w:t xml:space="preserve"> </w:t>
      </w:r>
      <w:r>
        <w:rPr>
          <w:sz w:val="24"/>
        </w:rPr>
        <w:t>іс-қимыл тетігін трансформациялау туралы сауалнама</w:t>
      </w:r>
    </w:p>
    <w:p w14:paraId="1B3E2F8A" w14:textId="77777777" w:rsidR="00B56298" w:rsidRDefault="00867CC4">
      <w:pPr>
        <w:spacing w:before="252"/>
        <w:ind w:left="703"/>
        <w:jc w:val="center"/>
        <w:rPr>
          <w:i/>
          <w:sz w:val="24"/>
        </w:rPr>
      </w:pPr>
      <w:r>
        <w:rPr>
          <w:i/>
          <w:sz w:val="24"/>
        </w:rPr>
        <w:t>Құрметті</w:t>
      </w:r>
      <w:r>
        <w:rPr>
          <w:i/>
          <w:spacing w:val="-6"/>
          <w:sz w:val="24"/>
        </w:rPr>
        <w:t xml:space="preserve"> </w:t>
      </w:r>
      <w:r>
        <w:rPr>
          <w:i/>
          <w:spacing w:val="-2"/>
          <w:sz w:val="24"/>
        </w:rPr>
        <w:t>респондент!</w:t>
      </w:r>
    </w:p>
    <w:p w14:paraId="3BB27D4D" w14:textId="77777777" w:rsidR="00B56298" w:rsidRDefault="00867CC4">
      <w:pPr>
        <w:spacing w:before="172" w:line="228" w:lineRule="auto"/>
        <w:ind w:left="262" w:right="260" w:firstLine="707"/>
        <w:jc w:val="both"/>
        <w:rPr>
          <w:i/>
          <w:sz w:val="24"/>
        </w:rPr>
      </w:pPr>
      <w:r>
        <w:rPr>
          <w:i/>
          <w:sz w:val="24"/>
        </w:rPr>
        <w:t>Егер сізде ұзақтығы 6 айдан асатын мемлекеттік органда жұмыс тәжірибеңіз болса, біз сізді</w:t>
      </w:r>
      <w:r>
        <w:rPr>
          <w:i/>
          <w:spacing w:val="40"/>
          <w:sz w:val="24"/>
        </w:rPr>
        <w:t xml:space="preserve"> </w:t>
      </w:r>
      <w:r>
        <w:rPr>
          <w:i/>
          <w:sz w:val="24"/>
        </w:rPr>
        <w:t>Қазақстан Республикасындағы мемлекет пен үкіметтік емес ұйымдар арасындағы өзара іс-қимыл тетігін жетілдіру жөніндегі ұсынымдарды әзірлеуге бағытталған маңызды әлеуметтік сауалнамаға қатысуға шақырамыз.</w:t>
      </w:r>
    </w:p>
    <w:p w14:paraId="497DC757" w14:textId="77777777" w:rsidR="00B56298" w:rsidRDefault="00867CC4">
      <w:pPr>
        <w:spacing w:before="1" w:line="228" w:lineRule="auto"/>
        <w:ind w:left="262" w:right="260" w:firstLine="707"/>
        <w:jc w:val="both"/>
        <w:rPr>
          <w:i/>
          <w:sz w:val="24"/>
        </w:rPr>
      </w:pPr>
      <w:r>
        <w:rPr>
          <w:i/>
          <w:sz w:val="24"/>
        </w:rPr>
        <w:t>Бұл сауалнама «Қазақстан Республикасындағы мемлекет пен үкіметтік емес ұйымдардың өзара іс-қимыл тетігін трансформациялау» зерттеуінің бір бөлігі болып табылады және оның басты мақсаты мемлекет пен</w:t>
      </w:r>
      <w:r>
        <w:rPr>
          <w:i/>
          <w:spacing w:val="40"/>
          <w:sz w:val="24"/>
        </w:rPr>
        <w:t xml:space="preserve"> </w:t>
      </w:r>
      <w:r>
        <w:rPr>
          <w:i/>
          <w:sz w:val="24"/>
        </w:rPr>
        <w:t>үкіметтік емес ұйымдар арасындағы өзара іс-қимылды жақсарту жөнінде ұсыныстар әзірлеу, сондай-ақ азаматтық қоғам саласындағы мемлекеттік саясатқа сараптамалық баға алу болып табылады.</w:t>
      </w:r>
    </w:p>
    <w:p w14:paraId="795542AC" w14:textId="77777777" w:rsidR="00B56298" w:rsidRDefault="00867CC4">
      <w:pPr>
        <w:spacing w:line="228" w:lineRule="auto"/>
        <w:ind w:left="262" w:right="266" w:firstLine="707"/>
        <w:jc w:val="both"/>
        <w:rPr>
          <w:i/>
          <w:sz w:val="24"/>
        </w:rPr>
      </w:pPr>
      <w:r>
        <w:rPr>
          <w:i/>
          <w:sz w:val="24"/>
        </w:rPr>
        <w:t>Біз сізге осы саладағы жоғары білікті сарапшы ретінде жүгінеміз. Бұл мәселе бойынша сіздің</w:t>
      </w:r>
      <w:r>
        <w:rPr>
          <w:i/>
          <w:spacing w:val="80"/>
          <w:sz w:val="24"/>
        </w:rPr>
        <w:t xml:space="preserve"> </w:t>
      </w:r>
      <w:r>
        <w:rPr>
          <w:i/>
          <w:sz w:val="24"/>
        </w:rPr>
        <w:t>пікіріңіз</w:t>
      </w:r>
      <w:r>
        <w:rPr>
          <w:i/>
          <w:spacing w:val="80"/>
          <w:sz w:val="24"/>
        </w:rPr>
        <w:t xml:space="preserve"> </w:t>
      </w:r>
      <w:r>
        <w:rPr>
          <w:i/>
          <w:sz w:val="24"/>
        </w:rPr>
        <w:t>бен ойларыңыз өте маңызды. Зерттеуге қатысу толығымен ерікті екенін және жауаптарыңыздың құпиялылығына кепілдік берілетінін ескеріңіз. Сауалнаманы толтыру 20-30 минутты алады. Сұрақтар туындаған жағдайда төменде көрсетілген байланыстар бойынша бізге хабарласыңыз.</w:t>
      </w:r>
    </w:p>
    <w:p w14:paraId="56EBBA2B" w14:textId="77777777" w:rsidR="00B56298" w:rsidRDefault="00867CC4">
      <w:pPr>
        <w:spacing w:line="228" w:lineRule="auto"/>
        <w:ind w:left="262" w:right="269" w:firstLine="707"/>
        <w:jc w:val="both"/>
        <w:rPr>
          <w:i/>
          <w:sz w:val="24"/>
        </w:rPr>
      </w:pPr>
      <w:r>
        <w:rPr>
          <w:i/>
          <w:sz w:val="24"/>
        </w:rPr>
        <w:t xml:space="preserve">Танытқан қызығушылығыңыз бен шынайы жауаптарыңыз үшін алғысымызд </w:t>
      </w:r>
      <w:r>
        <w:rPr>
          <w:i/>
          <w:spacing w:val="-2"/>
          <w:sz w:val="24"/>
        </w:rPr>
        <w:t>білдіреміз!</w:t>
      </w:r>
    </w:p>
    <w:p w14:paraId="2C51DCDD" w14:textId="77777777" w:rsidR="00B56298" w:rsidRDefault="00867CC4">
      <w:pPr>
        <w:spacing w:before="251" w:line="269" w:lineRule="exact"/>
        <w:ind w:left="970"/>
        <w:rPr>
          <w:sz w:val="24"/>
        </w:rPr>
      </w:pPr>
      <w:r>
        <w:rPr>
          <w:spacing w:val="-2"/>
          <w:sz w:val="24"/>
        </w:rPr>
        <w:t>Құрметпен,</w:t>
      </w:r>
    </w:p>
    <w:p w14:paraId="5B92CA93" w14:textId="77777777" w:rsidR="00B56298" w:rsidRDefault="00867CC4">
      <w:pPr>
        <w:spacing w:before="4" w:line="228" w:lineRule="auto"/>
        <w:ind w:left="262" w:right="269" w:firstLine="707"/>
        <w:rPr>
          <w:sz w:val="24"/>
        </w:rPr>
      </w:pPr>
      <w:r>
        <w:rPr>
          <w:sz w:val="24"/>
        </w:rPr>
        <w:t>Өтепова</w:t>
      </w:r>
      <w:r>
        <w:rPr>
          <w:spacing w:val="40"/>
          <w:sz w:val="24"/>
        </w:rPr>
        <w:t xml:space="preserve"> </w:t>
      </w:r>
      <w:r>
        <w:rPr>
          <w:sz w:val="24"/>
        </w:rPr>
        <w:t>Ғазиза</w:t>
      </w:r>
      <w:r>
        <w:rPr>
          <w:spacing w:val="40"/>
          <w:sz w:val="24"/>
        </w:rPr>
        <w:t xml:space="preserve"> </w:t>
      </w:r>
      <w:r>
        <w:rPr>
          <w:sz w:val="24"/>
        </w:rPr>
        <w:t>Маратқызы,</w:t>
      </w:r>
      <w:r>
        <w:rPr>
          <w:spacing w:val="40"/>
          <w:sz w:val="24"/>
        </w:rPr>
        <w:t xml:space="preserve"> </w:t>
      </w:r>
      <w:r>
        <w:rPr>
          <w:sz w:val="24"/>
        </w:rPr>
        <w:t>«Қазақстан</w:t>
      </w:r>
      <w:r>
        <w:rPr>
          <w:spacing w:val="40"/>
          <w:sz w:val="24"/>
        </w:rPr>
        <w:t xml:space="preserve"> </w:t>
      </w:r>
      <w:r>
        <w:rPr>
          <w:sz w:val="24"/>
        </w:rPr>
        <w:t>Республикасы</w:t>
      </w:r>
      <w:r>
        <w:rPr>
          <w:spacing w:val="40"/>
          <w:sz w:val="24"/>
        </w:rPr>
        <w:t xml:space="preserve"> </w:t>
      </w:r>
      <w:r>
        <w:rPr>
          <w:sz w:val="24"/>
        </w:rPr>
        <w:t>Президентінің</w:t>
      </w:r>
      <w:r>
        <w:rPr>
          <w:spacing w:val="40"/>
          <w:sz w:val="24"/>
        </w:rPr>
        <w:t xml:space="preserve"> </w:t>
      </w:r>
      <w:r>
        <w:rPr>
          <w:sz w:val="24"/>
        </w:rPr>
        <w:t>жанындағы</w:t>
      </w:r>
      <w:r>
        <w:rPr>
          <w:spacing w:val="80"/>
          <w:sz w:val="24"/>
        </w:rPr>
        <w:t xml:space="preserve"> </w:t>
      </w:r>
      <w:r>
        <w:rPr>
          <w:sz w:val="24"/>
        </w:rPr>
        <w:t>Мемлекеттік басқару академиясы» РМҚК докторанты</w:t>
      </w:r>
    </w:p>
    <w:p w14:paraId="29723D66" w14:textId="77777777" w:rsidR="00B56298" w:rsidRDefault="00867CC4">
      <w:pPr>
        <w:spacing w:before="1" w:line="228" w:lineRule="auto"/>
        <w:ind w:left="970" w:right="6281"/>
        <w:rPr>
          <w:sz w:val="24"/>
        </w:rPr>
      </w:pPr>
      <w:r>
        <w:rPr>
          <w:sz w:val="24"/>
        </w:rPr>
        <w:t>Ұялы</w:t>
      </w:r>
      <w:r>
        <w:rPr>
          <w:spacing w:val="-15"/>
          <w:sz w:val="24"/>
        </w:rPr>
        <w:t xml:space="preserve"> </w:t>
      </w:r>
      <w:r>
        <w:rPr>
          <w:sz w:val="24"/>
        </w:rPr>
        <w:t>телефон:</w:t>
      </w:r>
      <w:r>
        <w:rPr>
          <w:spacing w:val="-15"/>
          <w:sz w:val="24"/>
        </w:rPr>
        <w:t xml:space="preserve"> </w:t>
      </w:r>
      <w:r>
        <w:rPr>
          <w:sz w:val="24"/>
        </w:rPr>
        <w:t xml:space="preserve">87479264465 E-mail: </w:t>
      </w:r>
      <w:hyperlink r:id="rId238">
        <w:r>
          <w:rPr>
            <w:sz w:val="24"/>
          </w:rPr>
          <w:t>g.utepova@apa.kz</w:t>
        </w:r>
      </w:hyperlink>
    </w:p>
    <w:p w14:paraId="1EAA3D49" w14:textId="77777777" w:rsidR="00B56298" w:rsidRDefault="00B56298">
      <w:pPr>
        <w:spacing w:line="228" w:lineRule="auto"/>
        <w:rPr>
          <w:sz w:val="24"/>
        </w:rPr>
        <w:sectPr w:rsidR="00B56298">
          <w:footerReference w:type="default" r:id="rId239"/>
          <w:pgSz w:w="11910" w:h="16840"/>
          <w:pgMar w:top="1040" w:right="300" w:bottom="1120" w:left="1440" w:header="0" w:footer="924" w:gutter="0"/>
          <w:cols w:space="720"/>
        </w:sectPr>
      </w:pPr>
    </w:p>
    <w:p w14:paraId="03FDDB16" w14:textId="77777777" w:rsidR="00B56298" w:rsidRDefault="00867CC4">
      <w:pPr>
        <w:pStyle w:val="a4"/>
        <w:numPr>
          <w:ilvl w:val="0"/>
          <w:numId w:val="27"/>
        </w:numPr>
        <w:tabs>
          <w:tab w:val="left" w:pos="2543"/>
        </w:tabs>
        <w:spacing w:before="73"/>
        <w:ind w:left="2543" w:hanging="198"/>
        <w:jc w:val="left"/>
        <w:rPr>
          <w:i/>
          <w:sz w:val="24"/>
        </w:rPr>
      </w:pPr>
      <w:r>
        <w:rPr>
          <w:i/>
          <w:sz w:val="24"/>
        </w:rPr>
        <w:t>респонденттердің</w:t>
      </w:r>
      <w:r>
        <w:rPr>
          <w:i/>
          <w:spacing w:val="-8"/>
          <w:sz w:val="24"/>
        </w:rPr>
        <w:t xml:space="preserve"> </w:t>
      </w:r>
      <w:r>
        <w:rPr>
          <w:i/>
          <w:sz w:val="24"/>
        </w:rPr>
        <w:t>әлеуметтік-демографиялық</w:t>
      </w:r>
      <w:r>
        <w:rPr>
          <w:i/>
          <w:spacing w:val="-7"/>
          <w:sz w:val="24"/>
        </w:rPr>
        <w:t xml:space="preserve"> </w:t>
      </w:r>
      <w:r>
        <w:rPr>
          <w:i/>
          <w:spacing w:val="-2"/>
          <w:sz w:val="24"/>
        </w:rPr>
        <w:t>деректері</w:t>
      </w:r>
    </w:p>
    <w:p w14:paraId="3CCA8BFF" w14:textId="77777777" w:rsidR="00B56298" w:rsidRDefault="00B56298">
      <w:pPr>
        <w:pStyle w:val="a3"/>
        <w:ind w:left="0" w:firstLine="0"/>
        <w:jc w:val="left"/>
        <w:rPr>
          <w:i/>
          <w:sz w:val="24"/>
        </w:rPr>
      </w:pPr>
    </w:p>
    <w:p w14:paraId="41698789" w14:textId="77777777" w:rsidR="00B56298" w:rsidRDefault="00867CC4">
      <w:pPr>
        <w:pStyle w:val="a4"/>
        <w:numPr>
          <w:ilvl w:val="0"/>
          <w:numId w:val="31"/>
        </w:numPr>
        <w:tabs>
          <w:tab w:val="left" w:pos="1255"/>
        </w:tabs>
        <w:spacing w:before="1"/>
        <w:ind w:hanging="285"/>
        <w:jc w:val="left"/>
        <w:rPr>
          <w:sz w:val="24"/>
        </w:rPr>
      </w:pPr>
      <w:r>
        <w:rPr>
          <w:sz w:val="24"/>
        </w:rPr>
        <w:t>Сіз</w:t>
      </w:r>
      <w:r>
        <w:rPr>
          <w:spacing w:val="-2"/>
          <w:sz w:val="24"/>
        </w:rPr>
        <w:t xml:space="preserve"> </w:t>
      </w:r>
      <w:r>
        <w:rPr>
          <w:sz w:val="24"/>
        </w:rPr>
        <w:t>қандай</w:t>
      </w:r>
      <w:r>
        <w:rPr>
          <w:spacing w:val="-2"/>
          <w:sz w:val="24"/>
        </w:rPr>
        <w:t xml:space="preserve"> </w:t>
      </w:r>
      <w:r>
        <w:rPr>
          <w:sz w:val="24"/>
        </w:rPr>
        <w:t>мемлекеттік</w:t>
      </w:r>
      <w:r>
        <w:rPr>
          <w:spacing w:val="-3"/>
          <w:sz w:val="24"/>
        </w:rPr>
        <w:t xml:space="preserve"> </w:t>
      </w:r>
      <w:r>
        <w:rPr>
          <w:sz w:val="24"/>
        </w:rPr>
        <w:t>органда</w:t>
      </w:r>
      <w:r>
        <w:rPr>
          <w:spacing w:val="-3"/>
          <w:sz w:val="24"/>
        </w:rPr>
        <w:t xml:space="preserve"> </w:t>
      </w:r>
      <w:r>
        <w:rPr>
          <w:sz w:val="24"/>
        </w:rPr>
        <w:t>жұмыс</w:t>
      </w:r>
      <w:r>
        <w:rPr>
          <w:spacing w:val="-4"/>
          <w:sz w:val="24"/>
        </w:rPr>
        <w:t xml:space="preserve"> </w:t>
      </w:r>
      <w:r>
        <w:rPr>
          <w:spacing w:val="-2"/>
          <w:sz w:val="24"/>
        </w:rPr>
        <w:t>істейсіз??</w:t>
      </w:r>
    </w:p>
    <w:p w14:paraId="08815AB4" w14:textId="77777777" w:rsidR="00B56298" w:rsidRDefault="00867CC4">
      <w:pPr>
        <w:pStyle w:val="a4"/>
        <w:numPr>
          <w:ilvl w:val="1"/>
          <w:numId w:val="31"/>
        </w:numPr>
        <w:tabs>
          <w:tab w:val="left" w:pos="1394"/>
        </w:tabs>
        <w:ind w:left="1394" w:hanging="280"/>
        <w:jc w:val="left"/>
        <w:rPr>
          <w:sz w:val="24"/>
        </w:rPr>
      </w:pPr>
      <w:r>
        <w:rPr>
          <w:sz w:val="24"/>
        </w:rPr>
        <w:t xml:space="preserve">орталық атқарушы </w:t>
      </w:r>
      <w:r>
        <w:rPr>
          <w:spacing w:val="-2"/>
          <w:sz w:val="24"/>
        </w:rPr>
        <w:t>орган;</w:t>
      </w:r>
    </w:p>
    <w:p w14:paraId="65816D40" w14:textId="77777777" w:rsidR="00B56298" w:rsidRDefault="00867CC4">
      <w:pPr>
        <w:pStyle w:val="a4"/>
        <w:numPr>
          <w:ilvl w:val="1"/>
          <w:numId w:val="31"/>
        </w:numPr>
        <w:tabs>
          <w:tab w:val="left" w:pos="1394"/>
        </w:tabs>
        <w:ind w:left="1394" w:hanging="280"/>
        <w:jc w:val="left"/>
        <w:rPr>
          <w:sz w:val="24"/>
        </w:rPr>
      </w:pPr>
      <w:r>
        <w:rPr>
          <w:sz w:val="24"/>
        </w:rPr>
        <w:t>жергілікті атқарушы</w:t>
      </w:r>
      <w:r>
        <w:rPr>
          <w:spacing w:val="-1"/>
          <w:sz w:val="24"/>
        </w:rPr>
        <w:t xml:space="preserve"> </w:t>
      </w:r>
      <w:r>
        <w:rPr>
          <w:spacing w:val="-2"/>
          <w:sz w:val="24"/>
        </w:rPr>
        <w:t>орган.</w:t>
      </w:r>
    </w:p>
    <w:p w14:paraId="3149237E" w14:textId="77777777" w:rsidR="00B56298" w:rsidRDefault="00B56298">
      <w:pPr>
        <w:pStyle w:val="a3"/>
        <w:ind w:left="0" w:firstLine="0"/>
        <w:jc w:val="left"/>
        <w:rPr>
          <w:sz w:val="24"/>
        </w:rPr>
      </w:pPr>
    </w:p>
    <w:p w14:paraId="5DE35A2F" w14:textId="77777777" w:rsidR="00B56298" w:rsidRDefault="00867CC4">
      <w:pPr>
        <w:pStyle w:val="a4"/>
        <w:numPr>
          <w:ilvl w:val="0"/>
          <w:numId w:val="31"/>
        </w:numPr>
        <w:tabs>
          <w:tab w:val="left" w:pos="1255"/>
        </w:tabs>
        <w:ind w:hanging="285"/>
        <w:jc w:val="left"/>
        <w:rPr>
          <w:sz w:val="24"/>
        </w:rPr>
      </w:pPr>
      <w:r>
        <w:rPr>
          <w:sz w:val="24"/>
        </w:rPr>
        <w:t>Тізімнен</w:t>
      </w:r>
      <w:r>
        <w:rPr>
          <w:spacing w:val="-2"/>
          <w:sz w:val="24"/>
        </w:rPr>
        <w:t xml:space="preserve"> </w:t>
      </w:r>
      <w:r>
        <w:rPr>
          <w:sz w:val="24"/>
        </w:rPr>
        <w:t>сіз</w:t>
      </w:r>
      <w:r>
        <w:rPr>
          <w:spacing w:val="-2"/>
          <w:sz w:val="24"/>
        </w:rPr>
        <w:t xml:space="preserve"> </w:t>
      </w:r>
      <w:r>
        <w:rPr>
          <w:sz w:val="24"/>
        </w:rPr>
        <w:t>жұмыс</w:t>
      </w:r>
      <w:r>
        <w:rPr>
          <w:spacing w:val="-3"/>
          <w:sz w:val="24"/>
        </w:rPr>
        <w:t xml:space="preserve"> </w:t>
      </w:r>
      <w:r>
        <w:rPr>
          <w:sz w:val="24"/>
        </w:rPr>
        <w:t>істейтін</w:t>
      </w:r>
      <w:r>
        <w:rPr>
          <w:spacing w:val="-2"/>
          <w:sz w:val="24"/>
        </w:rPr>
        <w:t xml:space="preserve"> </w:t>
      </w:r>
      <w:r>
        <w:rPr>
          <w:sz w:val="24"/>
        </w:rPr>
        <w:t>аймақты</w:t>
      </w:r>
      <w:r>
        <w:rPr>
          <w:spacing w:val="-2"/>
          <w:sz w:val="24"/>
        </w:rPr>
        <w:t xml:space="preserve"> таңдаңыз?</w:t>
      </w: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5"/>
        <w:gridCol w:w="4905"/>
      </w:tblGrid>
      <w:tr w:rsidR="00B56298" w14:paraId="7D61FEA3" w14:textId="77777777">
        <w:trPr>
          <w:trHeight w:val="277"/>
        </w:trPr>
        <w:tc>
          <w:tcPr>
            <w:tcW w:w="4465" w:type="dxa"/>
          </w:tcPr>
          <w:p w14:paraId="7607ACDD" w14:textId="77777777" w:rsidR="00B56298" w:rsidRDefault="00867CC4">
            <w:pPr>
              <w:pStyle w:val="TableParagraph"/>
              <w:spacing w:before="1" w:line="257" w:lineRule="exact"/>
              <w:ind w:left="155"/>
              <w:rPr>
                <w:sz w:val="24"/>
              </w:rPr>
            </w:pPr>
            <w:r>
              <w:rPr>
                <w:sz w:val="24"/>
              </w:rPr>
              <w:t>Ақмола</w:t>
            </w:r>
            <w:r>
              <w:rPr>
                <w:spacing w:val="-1"/>
                <w:sz w:val="24"/>
              </w:rPr>
              <w:t xml:space="preserve"> </w:t>
            </w:r>
            <w:r>
              <w:rPr>
                <w:spacing w:val="-2"/>
                <w:sz w:val="24"/>
              </w:rPr>
              <w:t>облысы</w:t>
            </w:r>
          </w:p>
        </w:tc>
        <w:tc>
          <w:tcPr>
            <w:tcW w:w="4905" w:type="dxa"/>
          </w:tcPr>
          <w:p w14:paraId="1F7F9ACA" w14:textId="77777777" w:rsidR="00B56298" w:rsidRDefault="00B56298">
            <w:pPr>
              <w:pStyle w:val="TableParagraph"/>
              <w:rPr>
                <w:sz w:val="20"/>
              </w:rPr>
            </w:pPr>
          </w:p>
        </w:tc>
      </w:tr>
      <w:tr w:rsidR="00B56298" w14:paraId="129F272C" w14:textId="77777777">
        <w:trPr>
          <w:trHeight w:val="275"/>
        </w:trPr>
        <w:tc>
          <w:tcPr>
            <w:tcW w:w="4465" w:type="dxa"/>
          </w:tcPr>
          <w:p w14:paraId="3372A974" w14:textId="77777777" w:rsidR="00B56298" w:rsidRDefault="00867CC4">
            <w:pPr>
              <w:pStyle w:val="TableParagraph"/>
              <w:spacing w:line="256" w:lineRule="exact"/>
              <w:ind w:left="155"/>
              <w:rPr>
                <w:sz w:val="24"/>
              </w:rPr>
            </w:pPr>
            <w:r>
              <w:rPr>
                <w:sz w:val="24"/>
              </w:rPr>
              <w:t>Ақтөбе</w:t>
            </w:r>
            <w:r>
              <w:rPr>
                <w:spacing w:val="-1"/>
                <w:sz w:val="24"/>
              </w:rPr>
              <w:t xml:space="preserve"> </w:t>
            </w:r>
            <w:r>
              <w:rPr>
                <w:spacing w:val="-2"/>
                <w:sz w:val="24"/>
              </w:rPr>
              <w:t>облысы</w:t>
            </w:r>
          </w:p>
        </w:tc>
        <w:tc>
          <w:tcPr>
            <w:tcW w:w="4905" w:type="dxa"/>
          </w:tcPr>
          <w:p w14:paraId="50DB92E4" w14:textId="77777777" w:rsidR="00B56298" w:rsidRDefault="00B56298">
            <w:pPr>
              <w:pStyle w:val="TableParagraph"/>
              <w:rPr>
                <w:sz w:val="20"/>
              </w:rPr>
            </w:pPr>
          </w:p>
        </w:tc>
      </w:tr>
      <w:tr w:rsidR="00B56298" w14:paraId="48298F3F" w14:textId="77777777">
        <w:trPr>
          <w:trHeight w:val="275"/>
        </w:trPr>
        <w:tc>
          <w:tcPr>
            <w:tcW w:w="4465" w:type="dxa"/>
          </w:tcPr>
          <w:p w14:paraId="7EAE7D80" w14:textId="77777777" w:rsidR="00B56298" w:rsidRDefault="00867CC4">
            <w:pPr>
              <w:pStyle w:val="TableParagraph"/>
              <w:spacing w:line="256" w:lineRule="exact"/>
              <w:ind w:left="155"/>
              <w:rPr>
                <w:sz w:val="24"/>
              </w:rPr>
            </w:pPr>
            <w:r>
              <w:rPr>
                <w:sz w:val="24"/>
              </w:rPr>
              <w:t>Алматы</w:t>
            </w:r>
            <w:r>
              <w:rPr>
                <w:spacing w:val="-2"/>
                <w:sz w:val="24"/>
              </w:rPr>
              <w:t xml:space="preserve"> облысы</w:t>
            </w:r>
          </w:p>
        </w:tc>
        <w:tc>
          <w:tcPr>
            <w:tcW w:w="4905" w:type="dxa"/>
          </w:tcPr>
          <w:p w14:paraId="07119263" w14:textId="77777777" w:rsidR="00B56298" w:rsidRDefault="00B56298">
            <w:pPr>
              <w:pStyle w:val="TableParagraph"/>
              <w:rPr>
                <w:sz w:val="20"/>
              </w:rPr>
            </w:pPr>
          </w:p>
        </w:tc>
      </w:tr>
      <w:tr w:rsidR="00B56298" w14:paraId="539ED987" w14:textId="77777777">
        <w:trPr>
          <w:trHeight w:val="275"/>
        </w:trPr>
        <w:tc>
          <w:tcPr>
            <w:tcW w:w="4465" w:type="dxa"/>
          </w:tcPr>
          <w:p w14:paraId="7D692EF6" w14:textId="77777777" w:rsidR="00B56298" w:rsidRDefault="00867CC4">
            <w:pPr>
              <w:pStyle w:val="TableParagraph"/>
              <w:spacing w:line="256" w:lineRule="exact"/>
              <w:ind w:left="155"/>
              <w:rPr>
                <w:sz w:val="24"/>
              </w:rPr>
            </w:pPr>
            <w:r>
              <w:rPr>
                <w:sz w:val="24"/>
              </w:rPr>
              <w:t>Атырау</w:t>
            </w:r>
            <w:r>
              <w:rPr>
                <w:spacing w:val="-2"/>
                <w:sz w:val="24"/>
              </w:rPr>
              <w:t xml:space="preserve"> облысы</w:t>
            </w:r>
          </w:p>
        </w:tc>
        <w:tc>
          <w:tcPr>
            <w:tcW w:w="4905" w:type="dxa"/>
          </w:tcPr>
          <w:p w14:paraId="473B93B8" w14:textId="77777777" w:rsidR="00B56298" w:rsidRDefault="00B56298">
            <w:pPr>
              <w:pStyle w:val="TableParagraph"/>
              <w:rPr>
                <w:sz w:val="20"/>
              </w:rPr>
            </w:pPr>
          </w:p>
        </w:tc>
      </w:tr>
      <w:tr w:rsidR="00B56298" w14:paraId="3C2585D6" w14:textId="77777777">
        <w:trPr>
          <w:trHeight w:val="276"/>
        </w:trPr>
        <w:tc>
          <w:tcPr>
            <w:tcW w:w="4465" w:type="dxa"/>
          </w:tcPr>
          <w:p w14:paraId="100BE829" w14:textId="77777777" w:rsidR="00B56298" w:rsidRDefault="00867CC4">
            <w:pPr>
              <w:pStyle w:val="TableParagraph"/>
              <w:spacing w:line="256" w:lineRule="exact"/>
              <w:ind w:left="155"/>
              <w:rPr>
                <w:sz w:val="24"/>
              </w:rPr>
            </w:pPr>
            <w:r>
              <w:rPr>
                <w:sz w:val="24"/>
              </w:rPr>
              <w:t>Шығыс</w:t>
            </w:r>
            <w:r>
              <w:rPr>
                <w:spacing w:val="-5"/>
                <w:sz w:val="24"/>
              </w:rPr>
              <w:t xml:space="preserve"> </w:t>
            </w:r>
            <w:r>
              <w:rPr>
                <w:sz w:val="24"/>
              </w:rPr>
              <w:t>Қазақстан</w:t>
            </w:r>
            <w:r>
              <w:rPr>
                <w:spacing w:val="-2"/>
                <w:sz w:val="24"/>
              </w:rPr>
              <w:t xml:space="preserve"> облысы</w:t>
            </w:r>
          </w:p>
        </w:tc>
        <w:tc>
          <w:tcPr>
            <w:tcW w:w="4905" w:type="dxa"/>
          </w:tcPr>
          <w:p w14:paraId="33D637C0" w14:textId="77777777" w:rsidR="00B56298" w:rsidRDefault="00B56298">
            <w:pPr>
              <w:pStyle w:val="TableParagraph"/>
              <w:rPr>
                <w:sz w:val="20"/>
              </w:rPr>
            </w:pPr>
          </w:p>
        </w:tc>
      </w:tr>
      <w:tr w:rsidR="00B56298" w14:paraId="50917062" w14:textId="77777777">
        <w:trPr>
          <w:trHeight w:val="275"/>
        </w:trPr>
        <w:tc>
          <w:tcPr>
            <w:tcW w:w="4465" w:type="dxa"/>
          </w:tcPr>
          <w:p w14:paraId="068C285B" w14:textId="77777777" w:rsidR="00B56298" w:rsidRDefault="00867CC4">
            <w:pPr>
              <w:pStyle w:val="TableParagraph"/>
              <w:spacing w:line="256" w:lineRule="exact"/>
              <w:ind w:left="155"/>
              <w:rPr>
                <w:sz w:val="24"/>
              </w:rPr>
            </w:pPr>
            <w:r>
              <w:rPr>
                <w:sz w:val="24"/>
              </w:rPr>
              <w:t>Алматы</w:t>
            </w:r>
            <w:r>
              <w:rPr>
                <w:spacing w:val="-2"/>
                <w:sz w:val="24"/>
              </w:rPr>
              <w:t xml:space="preserve"> қаласы</w:t>
            </w:r>
          </w:p>
        </w:tc>
        <w:tc>
          <w:tcPr>
            <w:tcW w:w="4905" w:type="dxa"/>
          </w:tcPr>
          <w:p w14:paraId="49F4D4B8" w14:textId="77777777" w:rsidR="00B56298" w:rsidRDefault="00B56298">
            <w:pPr>
              <w:pStyle w:val="TableParagraph"/>
              <w:rPr>
                <w:sz w:val="20"/>
              </w:rPr>
            </w:pPr>
          </w:p>
        </w:tc>
      </w:tr>
      <w:tr w:rsidR="00B56298" w14:paraId="1018E649" w14:textId="77777777">
        <w:trPr>
          <w:trHeight w:val="278"/>
        </w:trPr>
        <w:tc>
          <w:tcPr>
            <w:tcW w:w="4465" w:type="dxa"/>
          </w:tcPr>
          <w:p w14:paraId="76913BC3" w14:textId="77777777" w:rsidR="00B56298" w:rsidRDefault="00867CC4">
            <w:pPr>
              <w:pStyle w:val="TableParagraph"/>
              <w:spacing w:before="1" w:line="257" w:lineRule="exact"/>
              <w:ind w:left="155"/>
              <w:rPr>
                <w:sz w:val="24"/>
              </w:rPr>
            </w:pPr>
            <w:r>
              <w:rPr>
                <w:sz w:val="24"/>
              </w:rPr>
              <w:t>Астана</w:t>
            </w:r>
            <w:r>
              <w:rPr>
                <w:spacing w:val="-5"/>
                <w:sz w:val="24"/>
              </w:rPr>
              <w:t xml:space="preserve"> </w:t>
            </w:r>
            <w:r>
              <w:rPr>
                <w:spacing w:val="-2"/>
                <w:sz w:val="24"/>
              </w:rPr>
              <w:t>қаласы</w:t>
            </w:r>
          </w:p>
        </w:tc>
        <w:tc>
          <w:tcPr>
            <w:tcW w:w="4905" w:type="dxa"/>
          </w:tcPr>
          <w:p w14:paraId="3CAE91B7" w14:textId="77777777" w:rsidR="00B56298" w:rsidRDefault="00B56298">
            <w:pPr>
              <w:pStyle w:val="TableParagraph"/>
              <w:rPr>
                <w:sz w:val="20"/>
              </w:rPr>
            </w:pPr>
          </w:p>
        </w:tc>
      </w:tr>
      <w:tr w:rsidR="00B56298" w14:paraId="4B7988EC" w14:textId="77777777">
        <w:trPr>
          <w:trHeight w:val="275"/>
        </w:trPr>
        <w:tc>
          <w:tcPr>
            <w:tcW w:w="4465" w:type="dxa"/>
          </w:tcPr>
          <w:p w14:paraId="264738F7" w14:textId="77777777" w:rsidR="00B56298" w:rsidRDefault="00867CC4">
            <w:pPr>
              <w:pStyle w:val="TableParagraph"/>
              <w:spacing w:line="256" w:lineRule="exact"/>
              <w:ind w:left="155"/>
              <w:rPr>
                <w:sz w:val="24"/>
              </w:rPr>
            </w:pPr>
            <w:r>
              <w:rPr>
                <w:sz w:val="24"/>
              </w:rPr>
              <w:t>Шымкент</w:t>
            </w:r>
            <w:r>
              <w:rPr>
                <w:spacing w:val="-2"/>
                <w:sz w:val="24"/>
              </w:rPr>
              <w:t xml:space="preserve"> қаласы</w:t>
            </w:r>
          </w:p>
        </w:tc>
        <w:tc>
          <w:tcPr>
            <w:tcW w:w="4905" w:type="dxa"/>
          </w:tcPr>
          <w:p w14:paraId="15612949" w14:textId="77777777" w:rsidR="00B56298" w:rsidRDefault="00B56298">
            <w:pPr>
              <w:pStyle w:val="TableParagraph"/>
              <w:rPr>
                <w:sz w:val="20"/>
              </w:rPr>
            </w:pPr>
          </w:p>
        </w:tc>
      </w:tr>
      <w:tr w:rsidR="00B56298" w14:paraId="1D74D061" w14:textId="77777777">
        <w:trPr>
          <w:trHeight w:val="275"/>
        </w:trPr>
        <w:tc>
          <w:tcPr>
            <w:tcW w:w="4465" w:type="dxa"/>
          </w:tcPr>
          <w:p w14:paraId="10869071" w14:textId="77777777" w:rsidR="00B56298" w:rsidRDefault="00867CC4">
            <w:pPr>
              <w:pStyle w:val="TableParagraph"/>
              <w:spacing w:line="256" w:lineRule="exact"/>
              <w:ind w:left="155"/>
              <w:rPr>
                <w:sz w:val="24"/>
              </w:rPr>
            </w:pPr>
            <w:r>
              <w:rPr>
                <w:sz w:val="24"/>
              </w:rPr>
              <w:t>Жамбыл</w:t>
            </w:r>
            <w:r>
              <w:rPr>
                <w:spacing w:val="-2"/>
                <w:sz w:val="24"/>
              </w:rPr>
              <w:t xml:space="preserve"> облысы</w:t>
            </w:r>
          </w:p>
        </w:tc>
        <w:tc>
          <w:tcPr>
            <w:tcW w:w="4905" w:type="dxa"/>
          </w:tcPr>
          <w:p w14:paraId="155FF633" w14:textId="77777777" w:rsidR="00B56298" w:rsidRDefault="00B56298">
            <w:pPr>
              <w:pStyle w:val="TableParagraph"/>
              <w:rPr>
                <w:sz w:val="20"/>
              </w:rPr>
            </w:pPr>
          </w:p>
        </w:tc>
      </w:tr>
      <w:tr w:rsidR="00B56298" w14:paraId="2F66D8FF" w14:textId="77777777">
        <w:trPr>
          <w:trHeight w:val="275"/>
        </w:trPr>
        <w:tc>
          <w:tcPr>
            <w:tcW w:w="4465" w:type="dxa"/>
          </w:tcPr>
          <w:p w14:paraId="256AE884" w14:textId="77777777" w:rsidR="00B56298" w:rsidRDefault="00867CC4">
            <w:pPr>
              <w:pStyle w:val="TableParagraph"/>
              <w:spacing w:line="256" w:lineRule="exact"/>
              <w:ind w:left="155"/>
              <w:rPr>
                <w:sz w:val="24"/>
              </w:rPr>
            </w:pPr>
            <w:r>
              <w:rPr>
                <w:sz w:val="24"/>
              </w:rPr>
              <w:t>Батыс</w:t>
            </w:r>
            <w:r>
              <w:rPr>
                <w:spacing w:val="-5"/>
                <w:sz w:val="24"/>
              </w:rPr>
              <w:t xml:space="preserve"> </w:t>
            </w:r>
            <w:r>
              <w:rPr>
                <w:sz w:val="24"/>
              </w:rPr>
              <w:t>Қазақстан</w:t>
            </w:r>
            <w:r>
              <w:rPr>
                <w:spacing w:val="-4"/>
                <w:sz w:val="24"/>
              </w:rPr>
              <w:t xml:space="preserve"> </w:t>
            </w:r>
            <w:r>
              <w:rPr>
                <w:spacing w:val="-2"/>
                <w:sz w:val="24"/>
              </w:rPr>
              <w:t>облысы</w:t>
            </w:r>
          </w:p>
        </w:tc>
        <w:tc>
          <w:tcPr>
            <w:tcW w:w="4905" w:type="dxa"/>
          </w:tcPr>
          <w:p w14:paraId="1166CA2D" w14:textId="77777777" w:rsidR="00B56298" w:rsidRDefault="00B56298">
            <w:pPr>
              <w:pStyle w:val="TableParagraph"/>
              <w:rPr>
                <w:sz w:val="20"/>
              </w:rPr>
            </w:pPr>
          </w:p>
        </w:tc>
      </w:tr>
      <w:tr w:rsidR="00B56298" w14:paraId="7726D4B6" w14:textId="77777777">
        <w:trPr>
          <w:trHeight w:val="275"/>
        </w:trPr>
        <w:tc>
          <w:tcPr>
            <w:tcW w:w="4465" w:type="dxa"/>
          </w:tcPr>
          <w:p w14:paraId="179F6E67" w14:textId="77777777" w:rsidR="00B56298" w:rsidRDefault="00867CC4">
            <w:pPr>
              <w:pStyle w:val="TableParagraph"/>
              <w:spacing w:line="256" w:lineRule="exact"/>
              <w:ind w:left="155"/>
              <w:rPr>
                <w:sz w:val="24"/>
              </w:rPr>
            </w:pPr>
            <w:r>
              <w:rPr>
                <w:sz w:val="24"/>
              </w:rPr>
              <w:t>Қарағанды</w:t>
            </w:r>
            <w:r>
              <w:rPr>
                <w:spacing w:val="-3"/>
                <w:sz w:val="24"/>
              </w:rPr>
              <w:t xml:space="preserve"> </w:t>
            </w:r>
            <w:r>
              <w:rPr>
                <w:spacing w:val="-2"/>
                <w:sz w:val="24"/>
              </w:rPr>
              <w:t>облысы</w:t>
            </w:r>
          </w:p>
        </w:tc>
        <w:tc>
          <w:tcPr>
            <w:tcW w:w="4905" w:type="dxa"/>
          </w:tcPr>
          <w:p w14:paraId="5A5B2EFF" w14:textId="77777777" w:rsidR="00B56298" w:rsidRDefault="00B56298">
            <w:pPr>
              <w:pStyle w:val="TableParagraph"/>
              <w:rPr>
                <w:sz w:val="20"/>
              </w:rPr>
            </w:pPr>
          </w:p>
        </w:tc>
      </w:tr>
      <w:tr w:rsidR="00B56298" w14:paraId="362FF282" w14:textId="77777777">
        <w:trPr>
          <w:trHeight w:val="275"/>
        </w:trPr>
        <w:tc>
          <w:tcPr>
            <w:tcW w:w="4465" w:type="dxa"/>
          </w:tcPr>
          <w:p w14:paraId="27BB2F6C" w14:textId="77777777" w:rsidR="00B56298" w:rsidRDefault="00867CC4">
            <w:pPr>
              <w:pStyle w:val="TableParagraph"/>
              <w:spacing w:line="256" w:lineRule="exact"/>
              <w:ind w:left="155"/>
              <w:rPr>
                <w:sz w:val="24"/>
              </w:rPr>
            </w:pPr>
            <w:r>
              <w:rPr>
                <w:sz w:val="24"/>
              </w:rPr>
              <w:t>Қостанай</w:t>
            </w:r>
            <w:r>
              <w:rPr>
                <w:spacing w:val="-4"/>
                <w:sz w:val="24"/>
              </w:rPr>
              <w:t xml:space="preserve"> </w:t>
            </w:r>
            <w:r>
              <w:rPr>
                <w:spacing w:val="-2"/>
                <w:sz w:val="24"/>
              </w:rPr>
              <w:t>облысы</w:t>
            </w:r>
          </w:p>
        </w:tc>
        <w:tc>
          <w:tcPr>
            <w:tcW w:w="4905" w:type="dxa"/>
          </w:tcPr>
          <w:p w14:paraId="53170BE3" w14:textId="77777777" w:rsidR="00B56298" w:rsidRDefault="00B56298">
            <w:pPr>
              <w:pStyle w:val="TableParagraph"/>
              <w:rPr>
                <w:sz w:val="20"/>
              </w:rPr>
            </w:pPr>
          </w:p>
        </w:tc>
      </w:tr>
      <w:tr w:rsidR="00B56298" w14:paraId="7EA82781" w14:textId="77777777">
        <w:trPr>
          <w:trHeight w:val="277"/>
        </w:trPr>
        <w:tc>
          <w:tcPr>
            <w:tcW w:w="4465" w:type="dxa"/>
          </w:tcPr>
          <w:p w14:paraId="68774668" w14:textId="77777777" w:rsidR="00B56298" w:rsidRDefault="00867CC4">
            <w:pPr>
              <w:pStyle w:val="TableParagraph"/>
              <w:spacing w:before="1" w:line="257" w:lineRule="exact"/>
              <w:ind w:left="155"/>
              <w:rPr>
                <w:sz w:val="24"/>
              </w:rPr>
            </w:pPr>
            <w:r>
              <w:rPr>
                <w:sz w:val="24"/>
              </w:rPr>
              <w:t>Қызылорда</w:t>
            </w:r>
            <w:r>
              <w:rPr>
                <w:spacing w:val="-1"/>
                <w:sz w:val="24"/>
              </w:rPr>
              <w:t xml:space="preserve"> </w:t>
            </w:r>
            <w:r>
              <w:rPr>
                <w:spacing w:val="-2"/>
                <w:sz w:val="24"/>
              </w:rPr>
              <w:t>облысы</w:t>
            </w:r>
          </w:p>
        </w:tc>
        <w:tc>
          <w:tcPr>
            <w:tcW w:w="4905" w:type="dxa"/>
          </w:tcPr>
          <w:p w14:paraId="42D4F42D" w14:textId="77777777" w:rsidR="00B56298" w:rsidRDefault="00B56298">
            <w:pPr>
              <w:pStyle w:val="TableParagraph"/>
              <w:rPr>
                <w:sz w:val="20"/>
              </w:rPr>
            </w:pPr>
          </w:p>
        </w:tc>
      </w:tr>
      <w:tr w:rsidR="00B56298" w14:paraId="0BCB3052" w14:textId="77777777">
        <w:trPr>
          <w:trHeight w:val="275"/>
        </w:trPr>
        <w:tc>
          <w:tcPr>
            <w:tcW w:w="4465" w:type="dxa"/>
          </w:tcPr>
          <w:p w14:paraId="140072CE" w14:textId="77777777" w:rsidR="00B56298" w:rsidRDefault="00867CC4">
            <w:pPr>
              <w:pStyle w:val="TableParagraph"/>
              <w:spacing w:line="256" w:lineRule="exact"/>
              <w:ind w:left="155"/>
              <w:rPr>
                <w:sz w:val="24"/>
              </w:rPr>
            </w:pPr>
            <w:r>
              <w:rPr>
                <w:sz w:val="24"/>
              </w:rPr>
              <w:t>Маңғыстау</w:t>
            </w:r>
            <w:r>
              <w:rPr>
                <w:spacing w:val="-3"/>
                <w:sz w:val="24"/>
              </w:rPr>
              <w:t xml:space="preserve"> </w:t>
            </w:r>
            <w:r>
              <w:rPr>
                <w:spacing w:val="-2"/>
                <w:sz w:val="24"/>
              </w:rPr>
              <w:t>облысы</w:t>
            </w:r>
          </w:p>
        </w:tc>
        <w:tc>
          <w:tcPr>
            <w:tcW w:w="4905" w:type="dxa"/>
          </w:tcPr>
          <w:p w14:paraId="704114E3" w14:textId="77777777" w:rsidR="00B56298" w:rsidRDefault="00B56298">
            <w:pPr>
              <w:pStyle w:val="TableParagraph"/>
              <w:rPr>
                <w:sz w:val="20"/>
              </w:rPr>
            </w:pPr>
          </w:p>
        </w:tc>
      </w:tr>
      <w:tr w:rsidR="00B56298" w14:paraId="778740D2" w14:textId="77777777">
        <w:trPr>
          <w:trHeight w:val="275"/>
        </w:trPr>
        <w:tc>
          <w:tcPr>
            <w:tcW w:w="4465" w:type="dxa"/>
          </w:tcPr>
          <w:p w14:paraId="0D0963FA" w14:textId="77777777" w:rsidR="00B56298" w:rsidRDefault="00867CC4">
            <w:pPr>
              <w:pStyle w:val="TableParagraph"/>
              <w:spacing w:line="256" w:lineRule="exact"/>
              <w:ind w:left="155"/>
              <w:rPr>
                <w:sz w:val="24"/>
              </w:rPr>
            </w:pPr>
            <w:r>
              <w:rPr>
                <w:sz w:val="24"/>
              </w:rPr>
              <w:t>Павлодар</w:t>
            </w:r>
            <w:r>
              <w:rPr>
                <w:spacing w:val="-3"/>
                <w:sz w:val="24"/>
              </w:rPr>
              <w:t xml:space="preserve"> </w:t>
            </w:r>
            <w:r>
              <w:rPr>
                <w:spacing w:val="-2"/>
                <w:sz w:val="24"/>
              </w:rPr>
              <w:t>облысы</w:t>
            </w:r>
          </w:p>
        </w:tc>
        <w:tc>
          <w:tcPr>
            <w:tcW w:w="4905" w:type="dxa"/>
          </w:tcPr>
          <w:p w14:paraId="3C4D2B69" w14:textId="77777777" w:rsidR="00B56298" w:rsidRDefault="00B56298">
            <w:pPr>
              <w:pStyle w:val="TableParagraph"/>
              <w:rPr>
                <w:sz w:val="20"/>
              </w:rPr>
            </w:pPr>
          </w:p>
        </w:tc>
      </w:tr>
      <w:tr w:rsidR="00B56298" w14:paraId="5203A48F" w14:textId="77777777">
        <w:trPr>
          <w:trHeight w:val="276"/>
        </w:trPr>
        <w:tc>
          <w:tcPr>
            <w:tcW w:w="4465" w:type="dxa"/>
          </w:tcPr>
          <w:p w14:paraId="1ACEA4CA" w14:textId="77777777" w:rsidR="00B56298" w:rsidRDefault="00867CC4">
            <w:pPr>
              <w:pStyle w:val="TableParagraph"/>
              <w:spacing w:line="256" w:lineRule="exact"/>
              <w:ind w:left="155"/>
              <w:rPr>
                <w:sz w:val="24"/>
              </w:rPr>
            </w:pPr>
            <w:r>
              <w:rPr>
                <w:sz w:val="24"/>
              </w:rPr>
              <w:t>Солтүстік</w:t>
            </w:r>
            <w:r>
              <w:rPr>
                <w:spacing w:val="-5"/>
                <w:sz w:val="24"/>
              </w:rPr>
              <w:t xml:space="preserve"> </w:t>
            </w:r>
            <w:r>
              <w:rPr>
                <w:sz w:val="24"/>
              </w:rPr>
              <w:t>Қазақстан</w:t>
            </w:r>
            <w:r>
              <w:rPr>
                <w:spacing w:val="-2"/>
                <w:sz w:val="24"/>
              </w:rPr>
              <w:t xml:space="preserve"> облысы</w:t>
            </w:r>
          </w:p>
        </w:tc>
        <w:tc>
          <w:tcPr>
            <w:tcW w:w="4905" w:type="dxa"/>
          </w:tcPr>
          <w:p w14:paraId="04948D76" w14:textId="77777777" w:rsidR="00B56298" w:rsidRDefault="00B56298">
            <w:pPr>
              <w:pStyle w:val="TableParagraph"/>
              <w:rPr>
                <w:sz w:val="20"/>
              </w:rPr>
            </w:pPr>
          </w:p>
        </w:tc>
      </w:tr>
      <w:tr w:rsidR="00B56298" w14:paraId="00CE8D43" w14:textId="77777777">
        <w:trPr>
          <w:trHeight w:val="275"/>
        </w:trPr>
        <w:tc>
          <w:tcPr>
            <w:tcW w:w="4465" w:type="dxa"/>
          </w:tcPr>
          <w:p w14:paraId="70CCE0BB" w14:textId="77777777" w:rsidR="00B56298" w:rsidRDefault="00867CC4">
            <w:pPr>
              <w:pStyle w:val="TableParagraph"/>
              <w:spacing w:line="256" w:lineRule="exact"/>
              <w:ind w:left="155"/>
              <w:rPr>
                <w:sz w:val="24"/>
              </w:rPr>
            </w:pPr>
            <w:r>
              <w:rPr>
                <w:sz w:val="24"/>
              </w:rPr>
              <w:t>Түркістан</w:t>
            </w:r>
            <w:r>
              <w:rPr>
                <w:spacing w:val="-2"/>
                <w:sz w:val="24"/>
              </w:rPr>
              <w:t xml:space="preserve"> облысы</w:t>
            </w:r>
          </w:p>
        </w:tc>
        <w:tc>
          <w:tcPr>
            <w:tcW w:w="4905" w:type="dxa"/>
          </w:tcPr>
          <w:p w14:paraId="7ED65D84" w14:textId="77777777" w:rsidR="00B56298" w:rsidRDefault="00B56298">
            <w:pPr>
              <w:pStyle w:val="TableParagraph"/>
              <w:rPr>
                <w:sz w:val="20"/>
              </w:rPr>
            </w:pPr>
          </w:p>
        </w:tc>
      </w:tr>
      <w:tr w:rsidR="00B56298" w14:paraId="025B7C3C" w14:textId="77777777">
        <w:trPr>
          <w:trHeight w:val="275"/>
        </w:trPr>
        <w:tc>
          <w:tcPr>
            <w:tcW w:w="4465" w:type="dxa"/>
          </w:tcPr>
          <w:p w14:paraId="0F0E0402" w14:textId="77777777" w:rsidR="00B56298" w:rsidRDefault="00867CC4">
            <w:pPr>
              <w:pStyle w:val="TableParagraph"/>
              <w:spacing w:line="256" w:lineRule="exact"/>
              <w:ind w:left="155"/>
              <w:rPr>
                <w:sz w:val="24"/>
              </w:rPr>
            </w:pPr>
            <w:r>
              <w:rPr>
                <w:sz w:val="24"/>
              </w:rPr>
              <w:t>Жетісу</w:t>
            </w:r>
            <w:r>
              <w:rPr>
                <w:spacing w:val="-1"/>
                <w:sz w:val="24"/>
              </w:rPr>
              <w:t xml:space="preserve"> </w:t>
            </w:r>
            <w:r>
              <w:rPr>
                <w:spacing w:val="-2"/>
                <w:sz w:val="24"/>
              </w:rPr>
              <w:t>облысы</w:t>
            </w:r>
          </w:p>
        </w:tc>
        <w:tc>
          <w:tcPr>
            <w:tcW w:w="4905" w:type="dxa"/>
          </w:tcPr>
          <w:p w14:paraId="27BC6AD7" w14:textId="77777777" w:rsidR="00B56298" w:rsidRDefault="00B56298">
            <w:pPr>
              <w:pStyle w:val="TableParagraph"/>
              <w:rPr>
                <w:sz w:val="20"/>
              </w:rPr>
            </w:pPr>
          </w:p>
        </w:tc>
      </w:tr>
      <w:tr w:rsidR="00B56298" w14:paraId="62291E25" w14:textId="77777777">
        <w:trPr>
          <w:trHeight w:val="275"/>
        </w:trPr>
        <w:tc>
          <w:tcPr>
            <w:tcW w:w="4465" w:type="dxa"/>
          </w:tcPr>
          <w:p w14:paraId="0AB9B585" w14:textId="77777777" w:rsidR="00B56298" w:rsidRDefault="00867CC4">
            <w:pPr>
              <w:pStyle w:val="TableParagraph"/>
              <w:spacing w:line="256" w:lineRule="exact"/>
              <w:ind w:left="155"/>
              <w:rPr>
                <w:sz w:val="24"/>
              </w:rPr>
            </w:pPr>
            <w:r>
              <w:rPr>
                <w:sz w:val="24"/>
              </w:rPr>
              <w:t>Абай</w:t>
            </w:r>
            <w:r>
              <w:rPr>
                <w:spacing w:val="-2"/>
                <w:sz w:val="24"/>
              </w:rPr>
              <w:t xml:space="preserve"> облысы</w:t>
            </w:r>
          </w:p>
        </w:tc>
        <w:tc>
          <w:tcPr>
            <w:tcW w:w="4905" w:type="dxa"/>
          </w:tcPr>
          <w:p w14:paraId="1175757E" w14:textId="77777777" w:rsidR="00B56298" w:rsidRDefault="00B56298">
            <w:pPr>
              <w:pStyle w:val="TableParagraph"/>
              <w:rPr>
                <w:sz w:val="20"/>
              </w:rPr>
            </w:pPr>
          </w:p>
        </w:tc>
      </w:tr>
      <w:tr w:rsidR="00B56298" w14:paraId="0A6EFB75" w14:textId="77777777">
        <w:trPr>
          <w:trHeight w:val="277"/>
        </w:trPr>
        <w:tc>
          <w:tcPr>
            <w:tcW w:w="4465" w:type="dxa"/>
          </w:tcPr>
          <w:p w14:paraId="5E764D4D" w14:textId="77777777" w:rsidR="00B56298" w:rsidRDefault="00867CC4">
            <w:pPr>
              <w:pStyle w:val="TableParagraph"/>
              <w:spacing w:before="1" w:line="257" w:lineRule="exact"/>
              <w:ind w:left="155"/>
              <w:rPr>
                <w:sz w:val="24"/>
              </w:rPr>
            </w:pPr>
            <w:r>
              <w:rPr>
                <w:sz w:val="24"/>
              </w:rPr>
              <w:t>Ұлытау</w:t>
            </w:r>
            <w:r>
              <w:rPr>
                <w:spacing w:val="-1"/>
                <w:sz w:val="24"/>
              </w:rPr>
              <w:t xml:space="preserve"> </w:t>
            </w:r>
            <w:r>
              <w:rPr>
                <w:spacing w:val="-2"/>
                <w:sz w:val="24"/>
              </w:rPr>
              <w:t>облысы</w:t>
            </w:r>
          </w:p>
        </w:tc>
        <w:tc>
          <w:tcPr>
            <w:tcW w:w="4905" w:type="dxa"/>
          </w:tcPr>
          <w:p w14:paraId="7B807755" w14:textId="77777777" w:rsidR="00B56298" w:rsidRDefault="00B56298">
            <w:pPr>
              <w:pStyle w:val="TableParagraph"/>
              <w:rPr>
                <w:sz w:val="20"/>
              </w:rPr>
            </w:pPr>
          </w:p>
        </w:tc>
      </w:tr>
    </w:tbl>
    <w:p w14:paraId="5EB1697B" w14:textId="77777777" w:rsidR="00B56298" w:rsidRDefault="00B56298">
      <w:pPr>
        <w:pStyle w:val="a3"/>
        <w:spacing w:before="9"/>
        <w:ind w:left="0" w:firstLine="0"/>
        <w:jc w:val="left"/>
        <w:rPr>
          <w:sz w:val="24"/>
        </w:rPr>
      </w:pPr>
    </w:p>
    <w:p w14:paraId="57287371" w14:textId="77777777" w:rsidR="00B56298" w:rsidRDefault="00867CC4">
      <w:pPr>
        <w:pStyle w:val="a4"/>
        <w:numPr>
          <w:ilvl w:val="0"/>
          <w:numId w:val="26"/>
        </w:numPr>
        <w:tabs>
          <w:tab w:val="left" w:pos="1254"/>
        </w:tabs>
        <w:ind w:left="1254" w:hanging="284"/>
        <w:jc w:val="left"/>
        <w:rPr>
          <w:sz w:val="24"/>
        </w:rPr>
      </w:pPr>
      <w:r>
        <w:rPr>
          <w:sz w:val="24"/>
        </w:rPr>
        <w:t>Тізімнен</w:t>
      </w:r>
      <w:r>
        <w:rPr>
          <w:spacing w:val="-4"/>
          <w:sz w:val="24"/>
        </w:rPr>
        <w:t xml:space="preserve"> </w:t>
      </w:r>
      <w:r>
        <w:rPr>
          <w:sz w:val="24"/>
        </w:rPr>
        <w:t>ұйымыңыздың</w:t>
      </w:r>
      <w:r>
        <w:rPr>
          <w:spacing w:val="-4"/>
          <w:sz w:val="24"/>
        </w:rPr>
        <w:t xml:space="preserve"> </w:t>
      </w:r>
      <w:r>
        <w:rPr>
          <w:sz w:val="24"/>
        </w:rPr>
        <w:t>негізгі</w:t>
      </w:r>
      <w:r>
        <w:rPr>
          <w:spacing w:val="-6"/>
          <w:sz w:val="24"/>
        </w:rPr>
        <w:t xml:space="preserve"> </w:t>
      </w:r>
      <w:r>
        <w:rPr>
          <w:sz w:val="24"/>
        </w:rPr>
        <w:t>бағыттарын</w:t>
      </w:r>
      <w:r>
        <w:rPr>
          <w:spacing w:val="-3"/>
          <w:sz w:val="24"/>
        </w:rPr>
        <w:t xml:space="preserve"> </w:t>
      </w:r>
      <w:r>
        <w:rPr>
          <w:spacing w:val="-2"/>
          <w:sz w:val="24"/>
        </w:rPr>
        <w:t>таңдаңыз</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30"/>
      </w:tblGrid>
      <w:tr w:rsidR="00B56298" w14:paraId="7A232672" w14:textId="77777777">
        <w:trPr>
          <w:trHeight w:val="275"/>
        </w:trPr>
        <w:tc>
          <w:tcPr>
            <w:tcW w:w="9330" w:type="dxa"/>
          </w:tcPr>
          <w:p w14:paraId="45E19522" w14:textId="77777777" w:rsidR="00B56298" w:rsidRDefault="00867CC4">
            <w:pPr>
              <w:pStyle w:val="TableParagraph"/>
              <w:spacing w:line="256" w:lineRule="exact"/>
              <w:ind w:left="143"/>
              <w:rPr>
                <w:sz w:val="24"/>
              </w:rPr>
            </w:pPr>
            <w:r>
              <w:rPr>
                <w:sz w:val="24"/>
              </w:rPr>
              <w:t>мәдениет</w:t>
            </w:r>
            <w:r>
              <w:rPr>
                <w:spacing w:val="-2"/>
                <w:sz w:val="24"/>
              </w:rPr>
              <w:t xml:space="preserve"> </w:t>
            </w:r>
            <w:r>
              <w:rPr>
                <w:sz w:val="24"/>
              </w:rPr>
              <w:t>және</w:t>
            </w:r>
            <w:r>
              <w:rPr>
                <w:spacing w:val="-2"/>
                <w:sz w:val="24"/>
              </w:rPr>
              <w:t xml:space="preserve"> ақпарат</w:t>
            </w:r>
          </w:p>
        </w:tc>
      </w:tr>
      <w:tr w:rsidR="00B56298" w14:paraId="1BC91953" w14:textId="77777777">
        <w:trPr>
          <w:trHeight w:val="277"/>
        </w:trPr>
        <w:tc>
          <w:tcPr>
            <w:tcW w:w="9330" w:type="dxa"/>
          </w:tcPr>
          <w:p w14:paraId="3186CF3D" w14:textId="77777777" w:rsidR="00B56298" w:rsidRDefault="00867CC4">
            <w:pPr>
              <w:pStyle w:val="TableParagraph"/>
              <w:spacing w:line="258" w:lineRule="exact"/>
              <w:ind w:left="143"/>
              <w:rPr>
                <w:sz w:val="24"/>
              </w:rPr>
            </w:pPr>
            <w:r>
              <w:rPr>
                <w:sz w:val="24"/>
              </w:rPr>
              <w:t>өнеркәсіп</w:t>
            </w:r>
            <w:r>
              <w:rPr>
                <w:spacing w:val="-2"/>
                <w:sz w:val="24"/>
              </w:rPr>
              <w:t xml:space="preserve"> </w:t>
            </w:r>
            <w:r>
              <w:rPr>
                <w:sz w:val="24"/>
              </w:rPr>
              <w:t>және</w:t>
            </w:r>
            <w:r>
              <w:rPr>
                <w:spacing w:val="-4"/>
                <w:sz w:val="24"/>
              </w:rPr>
              <w:t xml:space="preserve"> </w:t>
            </w:r>
            <w:r>
              <w:rPr>
                <w:spacing w:val="-2"/>
                <w:sz w:val="24"/>
              </w:rPr>
              <w:t>құрылыс</w:t>
            </w:r>
          </w:p>
        </w:tc>
      </w:tr>
      <w:tr w:rsidR="00B56298" w14:paraId="200E506D" w14:textId="77777777">
        <w:trPr>
          <w:trHeight w:val="275"/>
        </w:trPr>
        <w:tc>
          <w:tcPr>
            <w:tcW w:w="9330" w:type="dxa"/>
          </w:tcPr>
          <w:p w14:paraId="0CDD478B" w14:textId="77777777" w:rsidR="00B56298" w:rsidRDefault="00867CC4">
            <w:pPr>
              <w:pStyle w:val="TableParagraph"/>
              <w:spacing w:line="256" w:lineRule="exact"/>
              <w:ind w:left="143"/>
              <w:rPr>
                <w:sz w:val="24"/>
              </w:rPr>
            </w:pPr>
            <w:r>
              <w:rPr>
                <w:spacing w:val="-2"/>
                <w:sz w:val="24"/>
              </w:rPr>
              <w:t>көлік</w:t>
            </w:r>
          </w:p>
        </w:tc>
      </w:tr>
      <w:tr w:rsidR="00B56298" w14:paraId="33C27719" w14:textId="77777777">
        <w:trPr>
          <w:trHeight w:val="276"/>
        </w:trPr>
        <w:tc>
          <w:tcPr>
            <w:tcW w:w="9330" w:type="dxa"/>
          </w:tcPr>
          <w:p w14:paraId="60303086" w14:textId="77777777" w:rsidR="00B56298" w:rsidRDefault="00867CC4">
            <w:pPr>
              <w:pStyle w:val="TableParagraph"/>
              <w:spacing w:line="256" w:lineRule="exact"/>
              <w:ind w:left="143"/>
              <w:rPr>
                <w:sz w:val="24"/>
              </w:rPr>
            </w:pPr>
            <w:r>
              <w:rPr>
                <w:sz w:val="24"/>
              </w:rPr>
              <w:t>су</w:t>
            </w:r>
            <w:r>
              <w:rPr>
                <w:spacing w:val="-2"/>
                <w:sz w:val="24"/>
              </w:rPr>
              <w:t xml:space="preserve"> </w:t>
            </w:r>
            <w:r>
              <w:rPr>
                <w:sz w:val="24"/>
              </w:rPr>
              <w:t>ресурстары</w:t>
            </w:r>
            <w:r>
              <w:rPr>
                <w:spacing w:val="-2"/>
                <w:sz w:val="24"/>
              </w:rPr>
              <w:t xml:space="preserve"> </w:t>
            </w:r>
            <w:r>
              <w:rPr>
                <w:sz w:val="24"/>
              </w:rPr>
              <w:t xml:space="preserve">және </w:t>
            </w:r>
            <w:r>
              <w:rPr>
                <w:spacing w:val="-4"/>
                <w:sz w:val="24"/>
              </w:rPr>
              <w:t>суару</w:t>
            </w:r>
          </w:p>
        </w:tc>
      </w:tr>
      <w:tr w:rsidR="00B56298" w14:paraId="61ABA06F" w14:textId="77777777">
        <w:trPr>
          <w:trHeight w:val="275"/>
        </w:trPr>
        <w:tc>
          <w:tcPr>
            <w:tcW w:w="9330" w:type="dxa"/>
          </w:tcPr>
          <w:p w14:paraId="465FBB92" w14:textId="77777777" w:rsidR="00B56298" w:rsidRDefault="00867CC4">
            <w:pPr>
              <w:pStyle w:val="TableParagraph"/>
              <w:spacing w:line="256" w:lineRule="exact"/>
              <w:ind w:left="143"/>
              <w:rPr>
                <w:sz w:val="24"/>
              </w:rPr>
            </w:pPr>
            <w:r>
              <w:rPr>
                <w:sz w:val="24"/>
              </w:rPr>
              <w:t>туризм</w:t>
            </w:r>
            <w:r>
              <w:rPr>
                <w:spacing w:val="-3"/>
                <w:sz w:val="24"/>
              </w:rPr>
              <w:t xml:space="preserve"> </w:t>
            </w:r>
            <w:r>
              <w:rPr>
                <w:sz w:val="24"/>
              </w:rPr>
              <w:t>және</w:t>
            </w:r>
            <w:r>
              <w:rPr>
                <w:spacing w:val="-3"/>
                <w:sz w:val="24"/>
              </w:rPr>
              <w:t xml:space="preserve"> </w:t>
            </w:r>
            <w:r>
              <w:rPr>
                <w:spacing w:val="-2"/>
                <w:sz w:val="24"/>
              </w:rPr>
              <w:t>спорт</w:t>
            </w:r>
          </w:p>
        </w:tc>
      </w:tr>
      <w:tr w:rsidR="00B56298" w14:paraId="1F3EED50" w14:textId="77777777">
        <w:trPr>
          <w:trHeight w:val="275"/>
        </w:trPr>
        <w:tc>
          <w:tcPr>
            <w:tcW w:w="9330" w:type="dxa"/>
          </w:tcPr>
          <w:p w14:paraId="1036BEB5" w14:textId="77777777" w:rsidR="00B56298" w:rsidRDefault="00867CC4">
            <w:pPr>
              <w:pStyle w:val="TableParagraph"/>
              <w:spacing w:line="256" w:lineRule="exact"/>
              <w:ind w:left="143"/>
              <w:rPr>
                <w:sz w:val="24"/>
              </w:rPr>
            </w:pPr>
            <w:r>
              <w:rPr>
                <w:sz w:val="24"/>
              </w:rPr>
              <w:t>құқық</w:t>
            </w:r>
            <w:r>
              <w:rPr>
                <w:spacing w:val="-2"/>
                <w:sz w:val="24"/>
              </w:rPr>
              <w:t xml:space="preserve"> </w:t>
            </w:r>
            <w:r>
              <w:rPr>
                <w:sz w:val="24"/>
              </w:rPr>
              <w:t>тәртібі,</w:t>
            </w:r>
            <w:r>
              <w:rPr>
                <w:spacing w:val="-2"/>
                <w:sz w:val="24"/>
              </w:rPr>
              <w:t xml:space="preserve"> </w:t>
            </w:r>
            <w:r>
              <w:rPr>
                <w:sz w:val="24"/>
              </w:rPr>
              <w:t>Қорғаныс</w:t>
            </w:r>
            <w:r>
              <w:rPr>
                <w:spacing w:val="-2"/>
                <w:sz w:val="24"/>
              </w:rPr>
              <w:t xml:space="preserve"> </w:t>
            </w:r>
            <w:r>
              <w:rPr>
                <w:sz w:val="24"/>
              </w:rPr>
              <w:t>және</w:t>
            </w:r>
            <w:r>
              <w:rPr>
                <w:spacing w:val="-3"/>
                <w:sz w:val="24"/>
              </w:rPr>
              <w:t xml:space="preserve"> </w:t>
            </w:r>
            <w:r>
              <w:rPr>
                <w:sz w:val="24"/>
              </w:rPr>
              <w:t>төтенше</w:t>
            </w:r>
            <w:r>
              <w:rPr>
                <w:spacing w:val="-2"/>
                <w:sz w:val="24"/>
              </w:rPr>
              <w:t xml:space="preserve"> жағдайлар</w:t>
            </w:r>
          </w:p>
        </w:tc>
      </w:tr>
      <w:tr w:rsidR="00B56298" w14:paraId="704985E5" w14:textId="77777777">
        <w:trPr>
          <w:trHeight w:val="275"/>
        </w:trPr>
        <w:tc>
          <w:tcPr>
            <w:tcW w:w="9330" w:type="dxa"/>
          </w:tcPr>
          <w:p w14:paraId="4C22DB72" w14:textId="77777777" w:rsidR="00B56298" w:rsidRDefault="00867CC4">
            <w:pPr>
              <w:pStyle w:val="TableParagraph"/>
              <w:spacing w:line="256" w:lineRule="exact"/>
              <w:ind w:left="143"/>
              <w:rPr>
                <w:sz w:val="24"/>
              </w:rPr>
            </w:pPr>
            <w:r>
              <w:rPr>
                <w:sz w:val="24"/>
              </w:rPr>
              <w:t>Денсаулық</w:t>
            </w:r>
            <w:r>
              <w:rPr>
                <w:spacing w:val="-4"/>
                <w:sz w:val="24"/>
              </w:rPr>
              <w:t xml:space="preserve"> </w:t>
            </w:r>
            <w:r>
              <w:rPr>
                <w:spacing w:val="-2"/>
                <w:sz w:val="24"/>
              </w:rPr>
              <w:t>сақтау;</w:t>
            </w:r>
          </w:p>
        </w:tc>
      </w:tr>
      <w:tr w:rsidR="00B56298" w14:paraId="294BDBC2" w14:textId="77777777">
        <w:trPr>
          <w:trHeight w:val="278"/>
        </w:trPr>
        <w:tc>
          <w:tcPr>
            <w:tcW w:w="9330" w:type="dxa"/>
          </w:tcPr>
          <w:p w14:paraId="4FA28818" w14:textId="77777777" w:rsidR="00B56298" w:rsidRDefault="00867CC4">
            <w:pPr>
              <w:pStyle w:val="TableParagraph"/>
              <w:spacing w:line="258" w:lineRule="exact"/>
              <w:ind w:left="143"/>
              <w:rPr>
                <w:sz w:val="24"/>
              </w:rPr>
            </w:pPr>
            <w:r>
              <w:rPr>
                <w:sz w:val="24"/>
              </w:rPr>
              <w:t xml:space="preserve">сыртқы </w:t>
            </w:r>
            <w:r>
              <w:rPr>
                <w:spacing w:val="-2"/>
                <w:sz w:val="24"/>
              </w:rPr>
              <w:t>саясат</w:t>
            </w:r>
          </w:p>
        </w:tc>
      </w:tr>
      <w:tr w:rsidR="00B56298" w14:paraId="02D65868" w14:textId="77777777">
        <w:trPr>
          <w:trHeight w:val="275"/>
        </w:trPr>
        <w:tc>
          <w:tcPr>
            <w:tcW w:w="9330" w:type="dxa"/>
          </w:tcPr>
          <w:p w14:paraId="5E3A6F8D" w14:textId="77777777" w:rsidR="00B56298" w:rsidRDefault="00867CC4">
            <w:pPr>
              <w:pStyle w:val="TableParagraph"/>
              <w:spacing w:line="256" w:lineRule="exact"/>
              <w:ind w:left="143"/>
              <w:rPr>
                <w:sz w:val="24"/>
              </w:rPr>
            </w:pPr>
            <w:r>
              <w:rPr>
                <w:sz w:val="24"/>
              </w:rPr>
              <w:t>ғылым</w:t>
            </w:r>
            <w:r>
              <w:rPr>
                <w:spacing w:val="-2"/>
                <w:sz w:val="24"/>
              </w:rPr>
              <w:t xml:space="preserve"> </w:t>
            </w:r>
            <w:r>
              <w:rPr>
                <w:sz w:val="24"/>
              </w:rPr>
              <w:t>және</w:t>
            </w:r>
            <w:r>
              <w:rPr>
                <w:spacing w:val="-2"/>
                <w:sz w:val="24"/>
              </w:rPr>
              <w:t xml:space="preserve"> </w:t>
            </w:r>
            <w:r>
              <w:rPr>
                <w:sz w:val="24"/>
              </w:rPr>
              <w:t>білім,</w:t>
            </w:r>
            <w:r>
              <w:rPr>
                <w:spacing w:val="-1"/>
                <w:sz w:val="24"/>
              </w:rPr>
              <w:t xml:space="preserve"> </w:t>
            </w:r>
            <w:r>
              <w:rPr>
                <w:spacing w:val="-2"/>
                <w:sz w:val="24"/>
              </w:rPr>
              <w:t>білім</w:t>
            </w:r>
          </w:p>
        </w:tc>
      </w:tr>
      <w:tr w:rsidR="00B56298" w14:paraId="479EBC5A" w14:textId="77777777">
        <w:trPr>
          <w:trHeight w:val="275"/>
        </w:trPr>
        <w:tc>
          <w:tcPr>
            <w:tcW w:w="9330" w:type="dxa"/>
          </w:tcPr>
          <w:p w14:paraId="740A3BA2" w14:textId="77777777" w:rsidR="00B56298" w:rsidRDefault="00867CC4">
            <w:pPr>
              <w:pStyle w:val="TableParagraph"/>
              <w:spacing w:line="256" w:lineRule="exact"/>
              <w:ind w:left="143"/>
              <w:rPr>
                <w:sz w:val="24"/>
              </w:rPr>
            </w:pPr>
            <w:r>
              <w:rPr>
                <w:spacing w:val="-2"/>
                <w:sz w:val="24"/>
              </w:rPr>
              <w:t>экономика</w:t>
            </w:r>
          </w:p>
        </w:tc>
      </w:tr>
      <w:tr w:rsidR="00B56298" w14:paraId="0AD90AFB" w14:textId="77777777">
        <w:trPr>
          <w:trHeight w:val="275"/>
        </w:trPr>
        <w:tc>
          <w:tcPr>
            <w:tcW w:w="9330" w:type="dxa"/>
          </w:tcPr>
          <w:p w14:paraId="2FAC94E6" w14:textId="77777777" w:rsidR="00B56298" w:rsidRDefault="00867CC4">
            <w:pPr>
              <w:pStyle w:val="TableParagraph"/>
              <w:spacing w:line="256" w:lineRule="exact"/>
              <w:ind w:left="143"/>
              <w:rPr>
                <w:sz w:val="24"/>
              </w:rPr>
            </w:pPr>
            <w:r>
              <w:rPr>
                <w:sz w:val="24"/>
              </w:rPr>
              <w:t>ауыл</w:t>
            </w:r>
            <w:r>
              <w:rPr>
                <w:spacing w:val="-1"/>
                <w:sz w:val="24"/>
              </w:rPr>
              <w:t xml:space="preserve"> </w:t>
            </w:r>
            <w:r>
              <w:rPr>
                <w:spacing w:val="-2"/>
                <w:sz w:val="24"/>
              </w:rPr>
              <w:t>шаруашылығы</w:t>
            </w:r>
          </w:p>
        </w:tc>
      </w:tr>
      <w:tr w:rsidR="00B56298" w14:paraId="2E316B60" w14:textId="77777777">
        <w:trPr>
          <w:trHeight w:val="275"/>
        </w:trPr>
        <w:tc>
          <w:tcPr>
            <w:tcW w:w="9330" w:type="dxa"/>
          </w:tcPr>
          <w:p w14:paraId="43870757" w14:textId="77777777" w:rsidR="00B56298" w:rsidRDefault="00867CC4">
            <w:pPr>
              <w:pStyle w:val="TableParagraph"/>
              <w:spacing w:line="256" w:lineRule="exact"/>
              <w:ind w:left="143"/>
              <w:rPr>
                <w:sz w:val="24"/>
              </w:rPr>
            </w:pPr>
            <w:r>
              <w:rPr>
                <w:sz w:val="24"/>
              </w:rPr>
              <w:t>сауда</w:t>
            </w:r>
            <w:r>
              <w:rPr>
                <w:spacing w:val="-2"/>
                <w:sz w:val="24"/>
              </w:rPr>
              <w:t xml:space="preserve"> </w:t>
            </w:r>
            <w:r>
              <w:rPr>
                <w:sz w:val="24"/>
              </w:rPr>
              <w:t>және</w:t>
            </w:r>
            <w:r>
              <w:rPr>
                <w:spacing w:val="-2"/>
                <w:sz w:val="24"/>
              </w:rPr>
              <w:t xml:space="preserve"> интеграция</w:t>
            </w:r>
          </w:p>
        </w:tc>
      </w:tr>
      <w:tr w:rsidR="00B56298" w14:paraId="10F578DE" w14:textId="77777777">
        <w:trPr>
          <w:trHeight w:val="275"/>
        </w:trPr>
        <w:tc>
          <w:tcPr>
            <w:tcW w:w="9330" w:type="dxa"/>
          </w:tcPr>
          <w:p w14:paraId="38F10264" w14:textId="77777777" w:rsidR="00B56298" w:rsidRDefault="00867CC4">
            <w:pPr>
              <w:pStyle w:val="TableParagraph"/>
              <w:spacing w:line="256" w:lineRule="exact"/>
              <w:ind w:left="143"/>
              <w:rPr>
                <w:sz w:val="24"/>
              </w:rPr>
            </w:pPr>
            <w:r>
              <w:rPr>
                <w:sz w:val="24"/>
              </w:rPr>
              <w:t>Еңбек</w:t>
            </w:r>
            <w:r>
              <w:rPr>
                <w:spacing w:val="-2"/>
                <w:sz w:val="24"/>
              </w:rPr>
              <w:t xml:space="preserve"> </w:t>
            </w:r>
            <w:r>
              <w:rPr>
                <w:sz w:val="24"/>
              </w:rPr>
              <w:t>және</w:t>
            </w:r>
            <w:r>
              <w:rPr>
                <w:spacing w:val="-3"/>
                <w:sz w:val="24"/>
              </w:rPr>
              <w:t xml:space="preserve"> </w:t>
            </w:r>
            <w:r>
              <w:rPr>
                <w:sz w:val="24"/>
              </w:rPr>
              <w:t>халықты</w:t>
            </w:r>
            <w:r>
              <w:rPr>
                <w:spacing w:val="-2"/>
                <w:sz w:val="24"/>
              </w:rPr>
              <w:t xml:space="preserve"> </w:t>
            </w:r>
            <w:r>
              <w:rPr>
                <w:sz w:val="24"/>
              </w:rPr>
              <w:t>әлеуметтік</w:t>
            </w:r>
            <w:r>
              <w:rPr>
                <w:spacing w:val="-1"/>
                <w:sz w:val="24"/>
              </w:rPr>
              <w:t xml:space="preserve"> </w:t>
            </w:r>
            <w:r>
              <w:rPr>
                <w:spacing w:val="-2"/>
                <w:sz w:val="24"/>
              </w:rPr>
              <w:t>қорғау</w:t>
            </w:r>
          </w:p>
        </w:tc>
      </w:tr>
      <w:tr w:rsidR="00B56298" w14:paraId="619CD9A3" w14:textId="77777777">
        <w:trPr>
          <w:trHeight w:val="277"/>
        </w:trPr>
        <w:tc>
          <w:tcPr>
            <w:tcW w:w="9330" w:type="dxa"/>
          </w:tcPr>
          <w:p w14:paraId="342A9B84" w14:textId="77777777" w:rsidR="00B56298" w:rsidRDefault="00867CC4">
            <w:pPr>
              <w:pStyle w:val="TableParagraph"/>
              <w:spacing w:line="258" w:lineRule="exact"/>
              <w:ind w:left="143"/>
              <w:rPr>
                <w:sz w:val="24"/>
              </w:rPr>
            </w:pPr>
            <w:r>
              <w:rPr>
                <w:spacing w:val="-2"/>
                <w:sz w:val="24"/>
              </w:rPr>
              <w:t>Қаржы</w:t>
            </w:r>
          </w:p>
        </w:tc>
      </w:tr>
      <w:tr w:rsidR="00B56298" w14:paraId="5B4AAB0B" w14:textId="77777777">
        <w:trPr>
          <w:trHeight w:val="276"/>
        </w:trPr>
        <w:tc>
          <w:tcPr>
            <w:tcW w:w="9330" w:type="dxa"/>
          </w:tcPr>
          <w:p w14:paraId="59563561" w14:textId="77777777" w:rsidR="00B56298" w:rsidRDefault="00867CC4">
            <w:pPr>
              <w:pStyle w:val="TableParagraph"/>
              <w:spacing w:line="256" w:lineRule="exact"/>
              <w:ind w:left="143"/>
              <w:rPr>
                <w:sz w:val="24"/>
              </w:rPr>
            </w:pPr>
            <w:r>
              <w:rPr>
                <w:sz w:val="24"/>
              </w:rPr>
              <w:t>цифрлық</w:t>
            </w:r>
            <w:r>
              <w:rPr>
                <w:spacing w:val="-6"/>
                <w:sz w:val="24"/>
              </w:rPr>
              <w:t xml:space="preserve"> </w:t>
            </w:r>
            <w:r>
              <w:rPr>
                <w:sz w:val="24"/>
              </w:rPr>
              <w:t>даму,</w:t>
            </w:r>
            <w:r>
              <w:rPr>
                <w:spacing w:val="-2"/>
                <w:sz w:val="24"/>
              </w:rPr>
              <w:t xml:space="preserve"> </w:t>
            </w:r>
            <w:r>
              <w:rPr>
                <w:sz w:val="24"/>
              </w:rPr>
              <w:t>инновация</w:t>
            </w:r>
            <w:r>
              <w:rPr>
                <w:spacing w:val="-2"/>
                <w:sz w:val="24"/>
              </w:rPr>
              <w:t xml:space="preserve"> </w:t>
            </w:r>
            <w:r>
              <w:rPr>
                <w:sz w:val="24"/>
              </w:rPr>
              <w:t>және</w:t>
            </w:r>
            <w:r>
              <w:rPr>
                <w:spacing w:val="-3"/>
                <w:sz w:val="24"/>
              </w:rPr>
              <w:t xml:space="preserve"> </w:t>
            </w:r>
            <w:r>
              <w:rPr>
                <w:sz w:val="24"/>
              </w:rPr>
              <w:t>аэроғарыш</w:t>
            </w:r>
            <w:r>
              <w:rPr>
                <w:spacing w:val="-2"/>
                <w:sz w:val="24"/>
              </w:rPr>
              <w:t xml:space="preserve"> өнеркәсібі</w:t>
            </w:r>
          </w:p>
        </w:tc>
      </w:tr>
      <w:tr w:rsidR="00B56298" w14:paraId="7D129C68" w14:textId="77777777">
        <w:trPr>
          <w:trHeight w:val="275"/>
        </w:trPr>
        <w:tc>
          <w:tcPr>
            <w:tcW w:w="9330" w:type="dxa"/>
          </w:tcPr>
          <w:p w14:paraId="5A90B8E9" w14:textId="77777777" w:rsidR="00B56298" w:rsidRDefault="00867CC4">
            <w:pPr>
              <w:pStyle w:val="TableParagraph"/>
              <w:spacing w:line="256" w:lineRule="exact"/>
              <w:ind w:left="143"/>
              <w:rPr>
                <w:sz w:val="24"/>
              </w:rPr>
            </w:pPr>
            <w:r>
              <w:rPr>
                <w:sz w:val="24"/>
              </w:rPr>
              <w:t>Экология</w:t>
            </w:r>
            <w:r>
              <w:rPr>
                <w:spacing w:val="-4"/>
                <w:sz w:val="24"/>
              </w:rPr>
              <w:t xml:space="preserve"> </w:t>
            </w:r>
            <w:r>
              <w:rPr>
                <w:sz w:val="24"/>
              </w:rPr>
              <w:t>және</w:t>
            </w:r>
            <w:r>
              <w:rPr>
                <w:spacing w:val="-5"/>
                <w:sz w:val="24"/>
              </w:rPr>
              <w:t xml:space="preserve"> </w:t>
            </w:r>
            <w:r>
              <w:rPr>
                <w:sz w:val="24"/>
              </w:rPr>
              <w:t>табиғи</w:t>
            </w:r>
            <w:r>
              <w:rPr>
                <w:spacing w:val="-5"/>
                <w:sz w:val="24"/>
              </w:rPr>
              <w:t xml:space="preserve"> </w:t>
            </w:r>
            <w:r>
              <w:rPr>
                <w:spacing w:val="-2"/>
                <w:sz w:val="24"/>
              </w:rPr>
              <w:t>ресурстар</w:t>
            </w:r>
          </w:p>
        </w:tc>
      </w:tr>
      <w:tr w:rsidR="00B56298" w14:paraId="05368C6C" w14:textId="77777777">
        <w:trPr>
          <w:trHeight w:val="275"/>
        </w:trPr>
        <w:tc>
          <w:tcPr>
            <w:tcW w:w="9330" w:type="dxa"/>
          </w:tcPr>
          <w:p w14:paraId="4E0732D9" w14:textId="77777777" w:rsidR="00B56298" w:rsidRDefault="00867CC4">
            <w:pPr>
              <w:pStyle w:val="TableParagraph"/>
              <w:spacing w:line="256" w:lineRule="exact"/>
              <w:ind w:left="143"/>
              <w:rPr>
                <w:sz w:val="24"/>
              </w:rPr>
            </w:pPr>
            <w:r>
              <w:rPr>
                <w:spacing w:val="-2"/>
                <w:sz w:val="24"/>
              </w:rPr>
              <w:t>Энергетика</w:t>
            </w:r>
          </w:p>
        </w:tc>
      </w:tr>
      <w:tr w:rsidR="00B56298" w14:paraId="0EA18675" w14:textId="77777777">
        <w:trPr>
          <w:trHeight w:val="275"/>
        </w:trPr>
        <w:tc>
          <w:tcPr>
            <w:tcW w:w="9330" w:type="dxa"/>
          </w:tcPr>
          <w:p w14:paraId="18B5B9B1" w14:textId="77777777" w:rsidR="00B56298" w:rsidRDefault="00867CC4">
            <w:pPr>
              <w:pStyle w:val="TableParagraph"/>
              <w:spacing w:line="256" w:lineRule="exact"/>
              <w:ind w:left="107"/>
              <w:rPr>
                <w:sz w:val="24"/>
              </w:rPr>
            </w:pPr>
            <w:r>
              <w:rPr>
                <w:spacing w:val="-2"/>
                <w:sz w:val="24"/>
              </w:rPr>
              <w:t>Әділет</w:t>
            </w:r>
          </w:p>
        </w:tc>
      </w:tr>
    </w:tbl>
    <w:p w14:paraId="65AFF119" w14:textId="77777777" w:rsidR="00B56298" w:rsidRDefault="00867CC4">
      <w:pPr>
        <w:pStyle w:val="a4"/>
        <w:numPr>
          <w:ilvl w:val="0"/>
          <w:numId w:val="26"/>
        </w:numPr>
        <w:tabs>
          <w:tab w:val="left" w:pos="823"/>
        </w:tabs>
        <w:spacing w:before="2" w:line="318" w:lineRule="exact"/>
        <w:ind w:left="823" w:hanging="420"/>
        <w:jc w:val="left"/>
        <w:rPr>
          <w:sz w:val="24"/>
        </w:rPr>
      </w:pPr>
      <w:r>
        <w:rPr>
          <w:sz w:val="24"/>
        </w:rPr>
        <w:t>Мемлекеттік</w:t>
      </w:r>
      <w:r>
        <w:rPr>
          <w:spacing w:val="-1"/>
          <w:sz w:val="24"/>
        </w:rPr>
        <w:t xml:space="preserve"> </w:t>
      </w:r>
      <w:r>
        <w:rPr>
          <w:sz w:val="24"/>
        </w:rPr>
        <w:t>қызмет</w:t>
      </w:r>
      <w:r>
        <w:rPr>
          <w:spacing w:val="-1"/>
          <w:sz w:val="24"/>
        </w:rPr>
        <w:t xml:space="preserve"> </w:t>
      </w:r>
      <w:r>
        <w:rPr>
          <w:sz w:val="24"/>
        </w:rPr>
        <w:t>өтілі</w:t>
      </w:r>
      <w:r>
        <w:rPr>
          <w:spacing w:val="59"/>
          <w:sz w:val="24"/>
        </w:rPr>
        <w:t xml:space="preserve"> </w:t>
      </w:r>
      <w:r>
        <w:rPr>
          <w:spacing w:val="-4"/>
          <w:sz w:val="24"/>
        </w:rPr>
        <w:t>(жыл)</w:t>
      </w:r>
    </w:p>
    <w:p w14:paraId="29C12792" w14:textId="77777777" w:rsidR="00B56298" w:rsidRDefault="00867CC4">
      <w:pPr>
        <w:pStyle w:val="a4"/>
        <w:numPr>
          <w:ilvl w:val="1"/>
          <w:numId w:val="26"/>
        </w:numPr>
        <w:tabs>
          <w:tab w:val="left" w:pos="1341"/>
        </w:tabs>
        <w:spacing w:line="272" w:lineRule="exact"/>
        <w:ind w:left="1341"/>
        <w:jc w:val="left"/>
        <w:rPr>
          <w:sz w:val="24"/>
        </w:rPr>
      </w:pPr>
      <w:r>
        <w:rPr>
          <w:sz w:val="24"/>
        </w:rPr>
        <w:t>1 жылға</w:t>
      </w:r>
      <w:r>
        <w:rPr>
          <w:spacing w:val="-2"/>
          <w:sz w:val="24"/>
        </w:rPr>
        <w:t xml:space="preserve"> дейін</w:t>
      </w:r>
    </w:p>
    <w:p w14:paraId="7217DD8F" w14:textId="77777777" w:rsidR="00B56298" w:rsidRDefault="00867CC4">
      <w:pPr>
        <w:pStyle w:val="a4"/>
        <w:numPr>
          <w:ilvl w:val="1"/>
          <w:numId w:val="26"/>
        </w:numPr>
        <w:tabs>
          <w:tab w:val="left" w:pos="1341"/>
        </w:tabs>
        <w:ind w:left="1341"/>
        <w:jc w:val="left"/>
        <w:rPr>
          <w:sz w:val="24"/>
        </w:rPr>
      </w:pPr>
      <w:r>
        <w:rPr>
          <w:sz w:val="24"/>
        </w:rPr>
        <w:t>1-2</w:t>
      </w:r>
      <w:r>
        <w:rPr>
          <w:spacing w:val="-1"/>
          <w:sz w:val="24"/>
        </w:rPr>
        <w:t xml:space="preserve"> </w:t>
      </w:r>
      <w:r>
        <w:rPr>
          <w:spacing w:val="-5"/>
          <w:sz w:val="24"/>
        </w:rPr>
        <w:t>жас</w:t>
      </w:r>
    </w:p>
    <w:p w14:paraId="189BA8C5" w14:textId="77777777" w:rsidR="00B56298" w:rsidRDefault="00B56298">
      <w:pPr>
        <w:rPr>
          <w:sz w:val="24"/>
        </w:rPr>
        <w:sectPr w:rsidR="00B56298">
          <w:pgSz w:w="11910" w:h="16840"/>
          <w:pgMar w:top="1040" w:right="300" w:bottom="1160" w:left="1440" w:header="0" w:footer="924" w:gutter="0"/>
          <w:cols w:space="720"/>
        </w:sectPr>
      </w:pPr>
    </w:p>
    <w:p w14:paraId="26A63DBF" w14:textId="77777777" w:rsidR="00B56298" w:rsidRDefault="00867CC4">
      <w:pPr>
        <w:pStyle w:val="a4"/>
        <w:numPr>
          <w:ilvl w:val="1"/>
          <w:numId w:val="26"/>
        </w:numPr>
        <w:tabs>
          <w:tab w:val="left" w:pos="1341"/>
        </w:tabs>
        <w:spacing w:before="73"/>
        <w:ind w:left="1341"/>
        <w:jc w:val="left"/>
        <w:rPr>
          <w:sz w:val="24"/>
        </w:rPr>
      </w:pPr>
      <w:r>
        <w:rPr>
          <w:sz w:val="24"/>
        </w:rPr>
        <w:t>2-3</w:t>
      </w:r>
      <w:r>
        <w:rPr>
          <w:spacing w:val="-1"/>
          <w:sz w:val="24"/>
        </w:rPr>
        <w:t xml:space="preserve"> </w:t>
      </w:r>
      <w:r>
        <w:rPr>
          <w:spacing w:val="-5"/>
          <w:sz w:val="24"/>
        </w:rPr>
        <w:t>жыл</w:t>
      </w:r>
    </w:p>
    <w:p w14:paraId="529B9A5C" w14:textId="77777777" w:rsidR="00B56298" w:rsidRDefault="00867CC4">
      <w:pPr>
        <w:pStyle w:val="a4"/>
        <w:numPr>
          <w:ilvl w:val="1"/>
          <w:numId w:val="26"/>
        </w:numPr>
        <w:tabs>
          <w:tab w:val="left" w:pos="1341"/>
        </w:tabs>
        <w:spacing w:before="1"/>
        <w:ind w:left="1341"/>
        <w:jc w:val="left"/>
        <w:rPr>
          <w:sz w:val="24"/>
        </w:rPr>
      </w:pPr>
      <w:r>
        <w:rPr>
          <w:sz w:val="24"/>
        </w:rPr>
        <w:t>3-5</w:t>
      </w:r>
      <w:r>
        <w:rPr>
          <w:spacing w:val="-1"/>
          <w:sz w:val="24"/>
        </w:rPr>
        <w:t xml:space="preserve"> </w:t>
      </w:r>
      <w:r>
        <w:rPr>
          <w:spacing w:val="-5"/>
          <w:sz w:val="24"/>
        </w:rPr>
        <w:t>жыл</w:t>
      </w:r>
    </w:p>
    <w:p w14:paraId="367D8A53" w14:textId="77777777" w:rsidR="00B56298" w:rsidRDefault="00867CC4">
      <w:pPr>
        <w:pStyle w:val="a4"/>
        <w:numPr>
          <w:ilvl w:val="1"/>
          <w:numId w:val="26"/>
        </w:numPr>
        <w:tabs>
          <w:tab w:val="left" w:pos="1341"/>
        </w:tabs>
        <w:ind w:left="1341"/>
        <w:jc w:val="left"/>
        <w:rPr>
          <w:sz w:val="24"/>
        </w:rPr>
      </w:pPr>
      <w:r>
        <w:rPr>
          <w:sz w:val="24"/>
        </w:rPr>
        <w:t>5-7</w:t>
      </w:r>
      <w:r>
        <w:rPr>
          <w:spacing w:val="-1"/>
          <w:sz w:val="24"/>
        </w:rPr>
        <w:t xml:space="preserve"> </w:t>
      </w:r>
      <w:r>
        <w:rPr>
          <w:spacing w:val="-5"/>
          <w:sz w:val="24"/>
        </w:rPr>
        <w:t>жыл</w:t>
      </w:r>
    </w:p>
    <w:p w14:paraId="09304FE6" w14:textId="77777777" w:rsidR="00B56298" w:rsidRDefault="00867CC4">
      <w:pPr>
        <w:pStyle w:val="a4"/>
        <w:numPr>
          <w:ilvl w:val="1"/>
          <w:numId w:val="26"/>
        </w:numPr>
        <w:tabs>
          <w:tab w:val="left" w:pos="1341"/>
        </w:tabs>
        <w:ind w:left="1341"/>
        <w:jc w:val="left"/>
        <w:rPr>
          <w:sz w:val="24"/>
        </w:rPr>
      </w:pPr>
      <w:r>
        <w:rPr>
          <w:sz w:val="24"/>
        </w:rPr>
        <w:t>7-10</w:t>
      </w:r>
      <w:r>
        <w:rPr>
          <w:spacing w:val="-1"/>
          <w:sz w:val="24"/>
        </w:rPr>
        <w:t xml:space="preserve"> </w:t>
      </w:r>
      <w:r>
        <w:rPr>
          <w:spacing w:val="-5"/>
          <w:sz w:val="24"/>
        </w:rPr>
        <w:t>жыл</w:t>
      </w:r>
    </w:p>
    <w:p w14:paraId="1D75D172" w14:textId="77777777" w:rsidR="00B56298" w:rsidRDefault="00867CC4">
      <w:pPr>
        <w:pStyle w:val="a4"/>
        <w:numPr>
          <w:ilvl w:val="1"/>
          <w:numId w:val="26"/>
        </w:numPr>
        <w:tabs>
          <w:tab w:val="left" w:pos="1341"/>
        </w:tabs>
        <w:ind w:left="1341"/>
        <w:jc w:val="left"/>
        <w:rPr>
          <w:sz w:val="24"/>
        </w:rPr>
      </w:pPr>
      <w:r>
        <w:rPr>
          <w:sz w:val="24"/>
        </w:rPr>
        <w:t>10-13</w:t>
      </w:r>
      <w:r>
        <w:rPr>
          <w:spacing w:val="-1"/>
          <w:sz w:val="24"/>
        </w:rPr>
        <w:t xml:space="preserve"> </w:t>
      </w:r>
      <w:r>
        <w:rPr>
          <w:spacing w:val="-5"/>
          <w:sz w:val="24"/>
        </w:rPr>
        <w:t>жыл</w:t>
      </w:r>
    </w:p>
    <w:p w14:paraId="4BF0C04E" w14:textId="77777777" w:rsidR="00B56298" w:rsidRDefault="00867CC4">
      <w:pPr>
        <w:pStyle w:val="a4"/>
        <w:numPr>
          <w:ilvl w:val="1"/>
          <w:numId w:val="26"/>
        </w:numPr>
        <w:tabs>
          <w:tab w:val="left" w:pos="1341"/>
        </w:tabs>
        <w:ind w:left="1341"/>
        <w:jc w:val="left"/>
        <w:rPr>
          <w:sz w:val="24"/>
        </w:rPr>
      </w:pPr>
      <w:r>
        <w:rPr>
          <w:sz w:val="24"/>
        </w:rPr>
        <w:t>13-16</w:t>
      </w:r>
      <w:r>
        <w:rPr>
          <w:spacing w:val="-1"/>
          <w:sz w:val="24"/>
        </w:rPr>
        <w:t xml:space="preserve"> </w:t>
      </w:r>
      <w:r>
        <w:rPr>
          <w:spacing w:val="-5"/>
          <w:sz w:val="24"/>
        </w:rPr>
        <w:t>жас</w:t>
      </w:r>
    </w:p>
    <w:p w14:paraId="6E0E4B85" w14:textId="77777777" w:rsidR="00B56298" w:rsidRDefault="00867CC4">
      <w:pPr>
        <w:pStyle w:val="a4"/>
        <w:numPr>
          <w:ilvl w:val="1"/>
          <w:numId w:val="26"/>
        </w:numPr>
        <w:tabs>
          <w:tab w:val="left" w:pos="1341"/>
        </w:tabs>
        <w:ind w:left="1341"/>
        <w:jc w:val="left"/>
        <w:rPr>
          <w:sz w:val="24"/>
        </w:rPr>
      </w:pPr>
      <w:r>
        <w:rPr>
          <w:sz w:val="24"/>
        </w:rPr>
        <w:t>16-20</w:t>
      </w:r>
      <w:r>
        <w:rPr>
          <w:spacing w:val="-1"/>
          <w:sz w:val="24"/>
        </w:rPr>
        <w:t xml:space="preserve"> </w:t>
      </w:r>
      <w:r>
        <w:rPr>
          <w:spacing w:val="-5"/>
          <w:sz w:val="24"/>
        </w:rPr>
        <w:t>жыл</w:t>
      </w:r>
    </w:p>
    <w:p w14:paraId="35742FB1" w14:textId="77777777" w:rsidR="00B56298" w:rsidRDefault="00867CC4">
      <w:pPr>
        <w:pStyle w:val="a4"/>
        <w:numPr>
          <w:ilvl w:val="1"/>
          <w:numId w:val="26"/>
        </w:numPr>
        <w:tabs>
          <w:tab w:val="left" w:pos="1341"/>
        </w:tabs>
        <w:ind w:left="1341"/>
        <w:jc w:val="left"/>
        <w:rPr>
          <w:sz w:val="24"/>
        </w:rPr>
      </w:pPr>
      <w:r>
        <w:rPr>
          <w:sz w:val="24"/>
        </w:rPr>
        <w:t>20-25</w:t>
      </w:r>
      <w:r>
        <w:rPr>
          <w:spacing w:val="-1"/>
          <w:sz w:val="24"/>
        </w:rPr>
        <w:t xml:space="preserve"> </w:t>
      </w:r>
      <w:r>
        <w:rPr>
          <w:spacing w:val="-5"/>
          <w:sz w:val="24"/>
        </w:rPr>
        <w:t>жыл</w:t>
      </w:r>
    </w:p>
    <w:p w14:paraId="4556753D" w14:textId="77777777" w:rsidR="00B56298" w:rsidRDefault="00867CC4">
      <w:pPr>
        <w:pStyle w:val="a4"/>
        <w:numPr>
          <w:ilvl w:val="1"/>
          <w:numId w:val="26"/>
        </w:numPr>
        <w:tabs>
          <w:tab w:val="left" w:pos="1341"/>
        </w:tabs>
        <w:ind w:left="1341"/>
        <w:jc w:val="left"/>
        <w:rPr>
          <w:sz w:val="24"/>
        </w:rPr>
      </w:pPr>
      <w:r>
        <w:rPr>
          <w:sz w:val="24"/>
        </w:rPr>
        <w:t>25</w:t>
      </w:r>
      <w:r>
        <w:rPr>
          <w:spacing w:val="-2"/>
          <w:sz w:val="24"/>
        </w:rPr>
        <w:t xml:space="preserve"> </w:t>
      </w:r>
      <w:r>
        <w:rPr>
          <w:sz w:val="24"/>
        </w:rPr>
        <w:t>жылдан</w:t>
      </w:r>
      <w:r>
        <w:rPr>
          <w:spacing w:val="-1"/>
          <w:sz w:val="24"/>
        </w:rPr>
        <w:t xml:space="preserve"> </w:t>
      </w:r>
      <w:r>
        <w:rPr>
          <w:sz w:val="24"/>
        </w:rPr>
        <w:t>астам</w:t>
      </w:r>
      <w:r>
        <w:rPr>
          <w:spacing w:val="-2"/>
          <w:sz w:val="24"/>
        </w:rPr>
        <w:t xml:space="preserve"> </w:t>
      </w:r>
      <w:r>
        <w:rPr>
          <w:spacing w:val="-4"/>
          <w:sz w:val="24"/>
        </w:rPr>
        <w:t>уақыт</w:t>
      </w:r>
    </w:p>
    <w:p w14:paraId="20DC7A22" w14:textId="77777777" w:rsidR="00B56298" w:rsidRDefault="00B56298">
      <w:pPr>
        <w:pStyle w:val="a3"/>
        <w:ind w:left="0" w:firstLine="0"/>
        <w:jc w:val="left"/>
        <w:rPr>
          <w:sz w:val="24"/>
        </w:rPr>
      </w:pPr>
    </w:p>
    <w:p w14:paraId="45461D14" w14:textId="77777777" w:rsidR="00B56298" w:rsidRDefault="00867CC4">
      <w:pPr>
        <w:pStyle w:val="a4"/>
        <w:numPr>
          <w:ilvl w:val="0"/>
          <w:numId w:val="31"/>
        </w:numPr>
        <w:tabs>
          <w:tab w:val="left" w:pos="981"/>
        </w:tabs>
        <w:ind w:left="981" w:hanging="360"/>
        <w:jc w:val="left"/>
        <w:rPr>
          <w:sz w:val="24"/>
        </w:rPr>
      </w:pPr>
      <w:r>
        <w:rPr>
          <w:sz w:val="24"/>
        </w:rPr>
        <w:t>Жынысыңызды</w:t>
      </w:r>
      <w:r>
        <w:rPr>
          <w:spacing w:val="-4"/>
          <w:sz w:val="24"/>
        </w:rPr>
        <w:t xml:space="preserve"> </w:t>
      </w:r>
      <w:r>
        <w:rPr>
          <w:spacing w:val="-2"/>
          <w:sz w:val="24"/>
        </w:rPr>
        <w:t>белгілеңіз?</w:t>
      </w:r>
    </w:p>
    <w:p w14:paraId="2DD660FB" w14:textId="77777777" w:rsidR="00B56298" w:rsidRDefault="00867CC4">
      <w:pPr>
        <w:pStyle w:val="a4"/>
        <w:numPr>
          <w:ilvl w:val="1"/>
          <w:numId w:val="31"/>
        </w:numPr>
        <w:tabs>
          <w:tab w:val="left" w:pos="1689"/>
        </w:tabs>
        <w:ind w:left="1689" w:hanging="359"/>
        <w:jc w:val="left"/>
        <w:rPr>
          <w:sz w:val="24"/>
        </w:rPr>
      </w:pPr>
      <w:r>
        <w:rPr>
          <w:spacing w:val="-4"/>
          <w:sz w:val="24"/>
        </w:rPr>
        <w:t>Әйел</w:t>
      </w:r>
    </w:p>
    <w:p w14:paraId="1453596C" w14:textId="77777777" w:rsidR="00B56298" w:rsidRDefault="00867CC4">
      <w:pPr>
        <w:pStyle w:val="a4"/>
        <w:numPr>
          <w:ilvl w:val="1"/>
          <w:numId w:val="31"/>
        </w:numPr>
        <w:tabs>
          <w:tab w:val="left" w:pos="1689"/>
        </w:tabs>
        <w:spacing w:before="1"/>
        <w:ind w:left="1689" w:hanging="359"/>
        <w:jc w:val="left"/>
        <w:rPr>
          <w:sz w:val="24"/>
        </w:rPr>
      </w:pPr>
      <w:r>
        <w:rPr>
          <w:spacing w:val="-2"/>
          <w:sz w:val="24"/>
        </w:rPr>
        <w:t>Еркек</w:t>
      </w:r>
    </w:p>
    <w:p w14:paraId="5C9A4EB6" w14:textId="77777777" w:rsidR="00B56298" w:rsidRDefault="00867CC4">
      <w:pPr>
        <w:pStyle w:val="a4"/>
        <w:numPr>
          <w:ilvl w:val="0"/>
          <w:numId w:val="31"/>
        </w:numPr>
        <w:tabs>
          <w:tab w:val="left" w:pos="1701"/>
        </w:tabs>
        <w:ind w:left="1701" w:hanging="731"/>
        <w:jc w:val="left"/>
        <w:rPr>
          <w:sz w:val="24"/>
        </w:rPr>
      </w:pPr>
      <w:r>
        <w:rPr>
          <w:sz w:val="24"/>
        </w:rPr>
        <w:t>Жасыңызды</w:t>
      </w:r>
      <w:r>
        <w:rPr>
          <w:spacing w:val="-3"/>
          <w:sz w:val="24"/>
        </w:rPr>
        <w:t xml:space="preserve"> </w:t>
      </w:r>
      <w:r>
        <w:rPr>
          <w:spacing w:val="-2"/>
          <w:sz w:val="24"/>
        </w:rPr>
        <w:t>көрсетіңіз?</w:t>
      </w:r>
    </w:p>
    <w:p w14:paraId="26CA8B16" w14:textId="77777777" w:rsidR="00B56298" w:rsidRDefault="00867CC4">
      <w:pPr>
        <w:tabs>
          <w:tab w:val="left" w:pos="1701"/>
        </w:tabs>
        <w:ind w:left="970"/>
        <w:rPr>
          <w:sz w:val="24"/>
        </w:rPr>
      </w:pPr>
      <w:r>
        <w:rPr>
          <w:spacing w:val="-10"/>
          <w:sz w:val="24"/>
        </w:rPr>
        <w:t>–</w:t>
      </w:r>
      <w:r>
        <w:rPr>
          <w:sz w:val="24"/>
        </w:rPr>
        <w:tab/>
        <w:t>18-35</w:t>
      </w:r>
      <w:r>
        <w:rPr>
          <w:spacing w:val="-1"/>
          <w:sz w:val="24"/>
        </w:rPr>
        <w:t xml:space="preserve"> </w:t>
      </w:r>
      <w:r>
        <w:rPr>
          <w:spacing w:val="-5"/>
          <w:sz w:val="24"/>
        </w:rPr>
        <w:t>жас</w:t>
      </w:r>
    </w:p>
    <w:p w14:paraId="4346A535" w14:textId="77777777" w:rsidR="00B56298" w:rsidRDefault="00867CC4">
      <w:pPr>
        <w:tabs>
          <w:tab w:val="left" w:pos="1761"/>
        </w:tabs>
        <w:ind w:left="970"/>
        <w:rPr>
          <w:sz w:val="24"/>
        </w:rPr>
      </w:pPr>
      <w:r>
        <w:rPr>
          <w:spacing w:val="-10"/>
          <w:sz w:val="24"/>
        </w:rPr>
        <w:t>–</w:t>
      </w:r>
      <w:r>
        <w:rPr>
          <w:sz w:val="24"/>
        </w:rPr>
        <w:tab/>
        <w:t>36-50</w:t>
      </w:r>
      <w:r>
        <w:rPr>
          <w:spacing w:val="-1"/>
          <w:sz w:val="24"/>
        </w:rPr>
        <w:t xml:space="preserve"> </w:t>
      </w:r>
      <w:r>
        <w:rPr>
          <w:spacing w:val="-5"/>
          <w:sz w:val="24"/>
        </w:rPr>
        <w:t>жас</w:t>
      </w:r>
    </w:p>
    <w:p w14:paraId="083CB068" w14:textId="77777777" w:rsidR="00B56298" w:rsidRDefault="00867CC4">
      <w:pPr>
        <w:tabs>
          <w:tab w:val="left" w:pos="1701"/>
        </w:tabs>
        <w:ind w:left="970"/>
        <w:rPr>
          <w:sz w:val="24"/>
        </w:rPr>
      </w:pPr>
      <w:r>
        <w:rPr>
          <w:spacing w:val="-10"/>
          <w:sz w:val="24"/>
        </w:rPr>
        <w:t>–</w:t>
      </w:r>
      <w:r>
        <w:rPr>
          <w:sz w:val="24"/>
        </w:rPr>
        <w:tab/>
        <w:t>51-63</w:t>
      </w:r>
      <w:r>
        <w:rPr>
          <w:spacing w:val="-1"/>
          <w:sz w:val="24"/>
        </w:rPr>
        <w:t xml:space="preserve"> </w:t>
      </w:r>
      <w:r>
        <w:rPr>
          <w:spacing w:val="-5"/>
          <w:sz w:val="24"/>
        </w:rPr>
        <w:t>жас</w:t>
      </w:r>
    </w:p>
    <w:p w14:paraId="1B484A91" w14:textId="77777777" w:rsidR="00B56298" w:rsidRDefault="00867CC4">
      <w:pPr>
        <w:pStyle w:val="a4"/>
        <w:numPr>
          <w:ilvl w:val="0"/>
          <w:numId w:val="31"/>
        </w:numPr>
        <w:tabs>
          <w:tab w:val="left" w:pos="1255"/>
        </w:tabs>
        <w:ind w:hanging="285"/>
        <w:jc w:val="left"/>
        <w:rPr>
          <w:sz w:val="24"/>
        </w:rPr>
      </w:pPr>
      <w:r>
        <w:rPr>
          <w:sz w:val="24"/>
        </w:rPr>
        <w:t>Сіздің</w:t>
      </w:r>
      <w:r>
        <w:rPr>
          <w:spacing w:val="-4"/>
          <w:sz w:val="24"/>
        </w:rPr>
        <w:t xml:space="preserve"> </w:t>
      </w:r>
      <w:r>
        <w:rPr>
          <w:sz w:val="24"/>
        </w:rPr>
        <w:t>білім</w:t>
      </w:r>
      <w:r>
        <w:rPr>
          <w:spacing w:val="-3"/>
          <w:sz w:val="24"/>
        </w:rPr>
        <w:t xml:space="preserve"> </w:t>
      </w:r>
      <w:r>
        <w:rPr>
          <w:sz w:val="24"/>
        </w:rPr>
        <w:t>деңгейіңізді</w:t>
      </w:r>
      <w:r>
        <w:rPr>
          <w:spacing w:val="-3"/>
          <w:sz w:val="24"/>
        </w:rPr>
        <w:t xml:space="preserve"> </w:t>
      </w:r>
      <w:r>
        <w:rPr>
          <w:spacing w:val="-2"/>
          <w:sz w:val="24"/>
        </w:rPr>
        <w:t>таңдаңыз??</w:t>
      </w:r>
    </w:p>
    <w:p w14:paraId="3F616CC6" w14:textId="77777777" w:rsidR="00B56298" w:rsidRDefault="00867CC4">
      <w:pPr>
        <w:pStyle w:val="a4"/>
        <w:numPr>
          <w:ilvl w:val="0"/>
          <w:numId w:val="25"/>
        </w:numPr>
        <w:tabs>
          <w:tab w:val="left" w:pos="981"/>
        </w:tabs>
        <w:ind w:left="981"/>
        <w:jc w:val="left"/>
        <w:rPr>
          <w:sz w:val="24"/>
        </w:rPr>
      </w:pPr>
      <w:r>
        <w:rPr>
          <w:sz w:val="24"/>
        </w:rPr>
        <w:t>Орта</w:t>
      </w:r>
      <w:r>
        <w:rPr>
          <w:spacing w:val="-1"/>
          <w:sz w:val="24"/>
        </w:rPr>
        <w:t xml:space="preserve"> </w:t>
      </w:r>
      <w:r>
        <w:rPr>
          <w:spacing w:val="-2"/>
          <w:sz w:val="24"/>
        </w:rPr>
        <w:t>арнаулы</w:t>
      </w:r>
    </w:p>
    <w:p w14:paraId="1796C871" w14:textId="77777777" w:rsidR="00B56298" w:rsidRDefault="00867CC4">
      <w:pPr>
        <w:pStyle w:val="a4"/>
        <w:numPr>
          <w:ilvl w:val="0"/>
          <w:numId w:val="25"/>
        </w:numPr>
        <w:tabs>
          <w:tab w:val="left" w:pos="981"/>
        </w:tabs>
        <w:ind w:left="981"/>
        <w:jc w:val="left"/>
        <w:rPr>
          <w:sz w:val="24"/>
        </w:rPr>
      </w:pPr>
      <w:r>
        <w:rPr>
          <w:spacing w:val="-2"/>
          <w:sz w:val="24"/>
        </w:rPr>
        <w:t>Жоғары</w:t>
      </w:r>
    </w:p>
    <w:p w14:paraId="0E9448BB" w14:textId="77777777" w:rsidR="00B56298" w:rsidRDefault="00867CC4">
      <w:pPr>
        <w:pStyle w:val="a4"/>
        <w:numPr>
          <w:ilvl w:val="0"/>
          <w:numId w:val="25"/>
        </w:numPr>
        <w:tabs>
          <w:tab w:val="left" w:pos="981"/>
        </w:tabs>
        <w:ind w:left="981"/>
        <w:jc w:val="left"/>
        <w:rPr>
          <w:sz w:val="24"/>
        </w:rPr>
      </w:pPr>
      <w:r>
        <w:rPr>
          <w:sz w:val="24"/>
        </w:rPr>
        <w:t>Жоғары</w:t>
      </w:r>
      <w:r>
        <w:rPr>
          <w:spacing w:val="-2"/>
          <w:sz w:val="24"/>
        </w:rPr>
        <w:t xml:space="preserve"> </w:t>
      </w:r>
      <w:r>
        <w:rPr>
          <w:sz w:val="24"/>
        </w:rPr>
        <w:t>оқу</w:t>
      </w:r>
      <w:r>
        <w:rPr>
          <w:spacing w:val="-1"/>
          <w:sz w:val="24"/>
        </w:rPr>
        <w:t xml:space="preserve"> </w:t>
      </w:r>
      <w:r>
        <w:rPr>
          <w:sz w:val="24"/>
        </w:rPr>
        <w:t>орнынан</w:t>
      </w:r>
      <w:r>
        <w:rPr>
          <w:spacing w:val="-1"/>
          <w:sz w:val="24"/>
        </w:rPr>
        <w:t xml:space="preserve"> </w:t>
      </w:r>
      <w:r>
        <w:rPr>
          <w:spacing w:val="-2"/>
          <w:sz w:val="24"/>
        </w:rPr>
        <w:t>кейінгі</w:t>
      </w:r>
    </w:p>
    <w:p w14:paraId="69B6F1D1" w14:textId="77777777" w:rsidR="00B56298" w:rsidRDefault="00867CC4">
      <w:pPr>
        <w:pStyle w:val="a4"/>
        <w:numPr>
          <w:ilvl w:val="0"/>
          <w:numId w:val="25"/>
        </w:numPr>
        <w:tabs>
          <w:tab w:val="left" w:pos="981"/>
        </w:tabs>
        <w:ind w:left="981"/>
        <w:jc w:val="left"/>
        <w:rPr>
          <w:sz w:val="24"/>
        </w:rPr>
      </w:pPr>
      <w:r>
        <w:rPr>
          <w:sz w:val="24"/>
        </w:rPr>
        <w:t>Ғылыми</w:t>
      </w:r>
      <w:r>
        <w:rPr>
          <w:spacing w:val="-3"/>
          <w:sz w:val="24"/>
        </w:rPr>
        <w:t xml:space="preserve"> </w:t>
      </w:r>
      <w:r>
        <w:rPr>
          <w:sz w:val="24"/>
        </w:rPr>
        <w:t>дәрежесі</w:t>
      </w:r>
      <w:r>
        <w:rPr>
          <w:spacing w:val="-2"/>
          <w:sz w:val="24"/>
        </w:rPr>
        <w:t xml:space="preserve"> </w:t>
      </w:r>
      <w:r>
        <w:rPr>
          <w:spacing w:val="-5"/>
          <w:sz w:val="24"/>
        </w:rPr>
        <w:t>бар</w:t>
      </w:r>
    </w:p>
    <w:p w14:paraId="2A67CE7F" w14:textId="77777777" w:rsidR="00B56298" w:rsidRDefault="00867CC4">
      <w:pPr>
        <w:pStyle w:val="a4"/>
        <w:numPr>
          <w:ilvl w:val="0"/>
          <w:numId w:val="27"/>
        </w:numPr>
        <w:tabs>
          <w:tab w:val="left" w:pos="1385"/>
          <w:tab w:val="left" w:pos="3572"/>
        </w:tabs>
        <w:ind w:left="970" w:right="265" w:firstLine="0"/>
        <w:jc w:val="left"/>
        <w:rPr>
          <w:i/>
          <w:sz w:val="24"/>
        </w:rPr>
      </w:pPr>
      <w:r>
        <w:rPr>
          <w:i/>
          <w:sz w:val="24"/>
        </w:rPr>
        <w:t>МЕМЛЕКЕТ</w:t>
      </w:r>
      <w:r>
        <w:rPr>
          <w:i/>
          <w:spacing w:val="80"/>
          <w:sz w:val="24"/>
        </w:rPr>
        <w:t xml:space="preserve"> </w:t>
      </w:r>
      <w:r>
        <w:rPr>
          <w:i/>
          <w:sz w:val="24"/>
        </w:rPr>
        <w:t>ПЕН</w:t>
      </w:r>
      <w:r>
        <w:rPr>
          <w:i/>
          <w:sz w:val="24"/>
        </w:rPr>
        <w:tab/>
        <w:t>ҮКІМЕТТІК</w:t>
      </w:r>
      <w:r>
        <w:rPr>
          <w:i/>
          <w:spacing w:val="80"/>
          <w:sz w:val="24"/>
        </w:rPr>
        <w:t xml:space="preserve"> </w:t>
      </w:r>
      <w:r>
        <w:rPr>
          <w:i/>
          <w:sz w:val="24"/>
        </w:rPr>
        <w:t>ЕМЕС</w:t>
      </w:r>
      <w:r>
        <w:rPr>
          <w:i/>
          <w:spacing w:val="80"/>
          <w:sz w:val="24"/>
        </w:rPr>
        <w:t xml:space="preserve"> </w:t>
      </w:r>
      <w:r>
        <w:rPr>
          <w:i/>
          <w:sz w:val="24"/>
        </w:rPr>
        <w:t>ҰЙЫМДАРДЫҢ</w:t>
      </w:r>
      <w:r>
        <w:rPr>
          <w:i/>
          <w:spacing w:val="80"/>
          <w:sz w:val="24"/>
        </w:rPr>
        <w:t xml:space="preserve"> </w:t>
      </w:r>
      <w:r>
        <w:rPr>
          <w:i/>
          <w:sz w:val="24"/>
        </w:rPr>
        <w:t>ӨЗАРА</w:t>
      </w:r>
      <w:r>
        <w:rPr>
          <w:i/>
          <w:spacing w:val="80"/>
          <w:sz w:val="24"/>
        </w:rPr>
        <w:t xml:space="preserve"> </w:t>
      </w:r>
      <w:r>
        <w:rPr>
          <w:i/>
          <w:sz w:val="24"/>
        </w:rPr>
        <w:t>ІС-ҚИМЫЛ ДЕҢГЕЙІН БАҒАЛАУ</w:t>
      </w:r>
    </w:p>
    <w:p w14:paraId="6B69A35E" w14:textId="77777777" w:rsidR="00B56298" w:rsidRDefault="00867CC4">
      <w:pPr>
        <w:pStyle w:val="a4"/>
        <w:numPr>
          <w:ilvl w:val="0"/>
          <w:numId w:val="31"/>
        </w:numPr>
        <w:tabs>
          <w:tab w:val="left" w:pos="1701"/>
        </w:tabs>
        <w:ind w:left="262" w:right="262" w:firstLine="707"/>
        <w:jc w:val="left"/>
        <w:rPr>
          <w:sz w:val="24"/>
        </w:rPr>
      </w:pPr>
      <w:r>
        <w:rPr>
          <w:sz w:val="24"/>
        </w:rPr>
        <w:t xml:space="preserve">Сіздің ведомство үкіметтік емес ұйымдармен қаншалықты жиі өзара іс-қимыл </w:t>
      </w:r>
      <w:r>
        <w:rPr>
          <w:spacing w:val="-2"/>
          <w:sz w:val="24"/>
        </w:rPr>
        <w:t>жасайды?</w:t>
      </w:r>
    </w:p>
    <w:p w14:paraId="4EAD470E" w14:textId="77777777" w:rsidR="00B56298" w:rsidRDefault="00867CC4">
      <w:pPr>
        <w:pStyle w:val="a4"/>
        <w:numPr>
          <w:ilvl w:val="0"/>
          <w:numId w:val="25"/>
        </w:numPr>
        <w:tabs>
          <w:tab w:val="left" w:pos="981"/>
        </w:tabs>
        <w:ind w:left="981"/>
        <w:jc w:val="left"/>
        <w:rPr>
          <w:sz w:val="24"/>
        </w:rPr>
      </w:pPr>
      <w:r>
        <w:rPr>
          <w:sz w:val="24"/>
        </w:rPr>
        <w:t>Күн</w:t>
      </w:r>
      <w:r>
        <w:rPr>
          <w:spacing w:val="-2"/>
          <w:sz w:val="24"/>
        </w:rPr>
        <w:t xml:space="preserve"> </w:t>
      </w:r>
      <w:r>
        <w:rPr>
          <w:sz w:val="24"/>
        </w:rPr>
        <w:t>сайын</w:t>
      </w:r>
      <w:r>
        <w:rPr>
          <w:spacing w:val="-2"/>
          <w:sz w:val="24"/>
        </w:rPr>
        <w:t xml:space="preserve"> ішіңіз</w:t>
      </w:r>
    </w:p>
    <w:p w14:paraId="688BD24E" w14:textId="77777777" w:rsidR="00B56298" w:rsidRDefault="00867CC4">
      <w:pPr>
        <w:pStyle w:val="a4"/>
        <w:numPr>
          <w:ilvl w:val="0"/>
          <w:numId w:val="25"/>
        </w:numPr>
        <w:tabs>
          <w:tab w:val="left" w:pos="981"/>
        </w:tabs>
        <w:ind w:left="981"/>
        <w:jc w:val="left"/>
        <w:rPr>
          <w:sz w:val="24"/>
        </w:rPr>
      </w:pPr>
      <w:r>
        <w:rPr>
          <w:sz w:val="24"/>
        </w:rPr>
        <w:t>Апта</w:t>
      </w:r>
      <w:r>
        <w:rPr>
          <w:spacing w:val="-1"/>
          <w:sz w:val="24"/>
        </w:rPr>
        <w:t xml:space="preserve"> </w:t>
      </w:r>
      <w:r>
        <w:rPr>
          <w:spacing w:val="-2"/>
          <w:sz w:val="24"/>
        </w:rPr>
        <w:t>сайын</w:t>
      </w:r>
    </w:p>
    <w:p w14:paraId="570FDB97" w14:textId="77777777" w:rsidR="00B56298" w:rsidRDefault="00867CC4">
      <w:pPr>
        <w:pStyle w:val="a4"/>
        <w:numPr>
          <w:ilvl w:val="0"/>
          <w:numId w:val="25"/>
        </w:numPr>
        <w:tabs>
          <w:tab w:val="left" w:pos="981"/>
        </w:tabs>
        <w:ind w:left="981"/>
        <w:jc w:val="left"/>
        <w:rPr>
          <w:sz w:val="24"/>
        </w:rPr>
      </w:pPr>
      <w:r>
        <w:rPr>
          <w:sz w:val="24"/>
        </w:rPr>
        <w:t>Ай</w:t>
      </w:r>
      <w:r>
        <w:rPr>
          <w:spacing w:val="-1"/>
          <w:sz w:val="24"/>
        </w:rPr>
        <w:t xml:space="preserve"> </w:t>
      </w:r>
      <w:r>
        <w:rPr>
          <w:spacing w:val="-2"/>
          <w:sz w:val="24"/>
        </w:rPr>
        <w:t>сайын</w:t>
      </w:r>
    </w:p>
    <w:p w14:paraId="16682738" w14:textId="77777777" w:rsidR="00B56298" w:rsidRDefault="00867CC4">
      <w:pPr>
        <w:pStyle w:val="a4"/>
        <w:numPr>
          <w:ilvl w:val="0"/>
          <w:numId w:val="25"/>
        </w:numPr>
        <w:tabs>
          <w:tab w:val="left" w:pos="981"/>
        </w:tabs>
        <w:ind w:left="981"/>
        <w:jc w:val="left"/>
        <w:rPr>
          <w:sz w:val="24"/>
        </w:rPr>
      </w:pPr>
      <w:r>
        <w:rPr>
          <w:sz w:val="24"/>
        </w:rPr>
        <w:t>Жыл</w:t>
      </w:r>
      <w:r>
        <w:rPr>
          <w:spacing w:val="-2"/>
          <w:sz w:val="24"/>
        </w:rPr>
        <w:t xml:space="preserve"> </w:t>
      </w:r>
      <w:r>
        <w:rPr>
          <w:sz w:val="24"/>
        </w:rPr>
        <w:t>сайын</w:t>
      </w:r>
      <w:r>
        <w:rPr>
          <w:spacing w:val="-1"/>
          <w:sz w:val="24"/>
        </w:rPr>
        <w:t xml:space="preserve"> </w:t>
      </w:r>
      <w:r>
        <w:rPr>
          <w:spacing w:val="-10"/>
          <w:sz w:val="24"/>
        </w:rPr>
        <w:t>-</w:t>
      </w:r>
    </w:p>
    <w:p w14:paraId="34B55062" w14:textId="77777777" w:rsidR="00B56298" w:rsidRDefault="00867CC4">
      <w:pPr>
        <w:pStyle w:val="a4"/>
        <w:numPr>
          <w:ilvl w:val="0"/>
          <w:numId w:val="25"/>
        </w:numPr>
        <w:tabs>
          <w:tab w:val="left" w:pos="981"/>
        </w:tabs>
        <w:ind w:left="981"/>
        <w:jc w:val="left"/>
        <w:rPr>
          <w:sz w:val="24"/>
        </w:rPr>
      </w:pPr>
      <w:r>
        <w:rPr>
          <w:sz w:val="24"/>
        </w:rPr>
        <w:t>Сирек</w:t>
      </w:r>
      <w:r>
        <w:rPr>
          <w:spacing w:val="-3"/>
          <w:sz w:val="24"/>
        </w:rPr>
        <w:t xml:space="preserve"> </w:t>
      </w:r>
      <w:r>
        <w:rPr>
          <w:sz w:val="24"/>
        </w:rPr>
        <w:t>немесе</w:t>
      </w:r>
      <w:r>
        <w:rPr>
          <w:spacing w:val="-3"/>
          <w:sz w:val="24"/>
        </w:rPr>
        <w:t xml:space="preserve"> </w:t>
      </w:r>
      <w:r>
        <w:rPr>
          <w:spacing w:val="-2"/>
          <w:sz w:val="24"/>
        </w:rPr>
        <w:t>ешқашан</w:t>
      </w:r>
    </w:p>
    <w:p w14:paraId="2AD98C8E" w14:textId="77777777" w:rsidR="00B56298" w:rsidRDefault="00867CC4">
      <w:pPr>
        <w:pStyle w:val="a4"/>
        <w:numPr>
          <w:ilvl w:val="0"/>
          <w:numId w:val="31"/>
        </w:numPr>
        <w:tabs>
          <w:tab w:val="left" w:pos="621"/>
        </w:tabs>
        <w:ind w:left="621" w:right="264" w:hanging="360"/>
        <w:jc w:val="left"/>
        <w:rPr>
          <w:sz w:val="24"/>
        </w:rPr>
      </w:pPr>
      <w:r>
        <w:rPr>
          <w:sz w:val="24"/>
        </w:rPr>
        <w:t>Мемлекет</w:t>
      </w:r>
      <w:r>
        <w:rPr>
          <w:spacing w:val="40"/>
          <w:sz w:val="24"/>
        </w:rPr>
        <w:t xml:space="preserve"> </w:t>
      </w:r>
      <w:r>
        <w:rPr>
          <w:sz w:val="24"/>
        </w:rPr>
        <w:t>пен</w:t>
      </w:r>
      <w:r>
        <w:rPr>
          <w:spacing w:val="40"/>
          <w:sz w:val="24"/>
        </w:rPr>
        <w:t xml:space="preserve"> </w:t>
      </w:r>
      <w:r>
        <w:rPr>
          <w:sz w:val="24"/>
        </w:rPr>
        <w:t>үкіметтік</w:t>
      </w:r>
      <w:r>
        <w:rPr>
          <w:spacing w:val="40"/>
          <w:sz w:val="24"/>
        </w:rPr>
        <w:t xml:space="preserve"> </w:t>
      </w:r>
      <w:r>
        <w:rPr>
          <w:sz w:val="24"/>
        </w:rPr>
        <w:t>емес</w:t>
      </w:r>
      <w:r>
        <w:rPr>
          <w:spacing w:val="40"/>
          <w:sz w:val="24"/>
        </w:rPr>
        <w:t xml:space="preserve"> </w:t>
      </w:r>
      <w:r>
        <w:rPr>
          <w:sz w:val="24"/>
        </w:rPr>
        <w:t>ұйымдардың</w:t>
      </w:r>
      <w:r>
        <w:rPr>
          <w:spacing w:val="40"/>
          <w:sz w:val="24"/>
        </w:rPr>
        <w:t xml:space="preserve"> </w:t>
      </w:r>
      <w:r>
        <w:rPr>
          <w:sz w:val="24"/>
        </w:rPr>
        <w:t>өзара</w:t>
      </w:r>
      <w:r>
        <w:rPr>
          <w:spacing w:val="39"/>
          <w:sz w:val="24"/>
        </w:rPr>
        <w:t xml:space="preserve"> </w:t>
      </w:r>
      <w:r>
        <w:rPr>
          <w:sz w:val="24"/>
        </w:rPr>
        <w:t>іс-қимылының</w:t>
      </w:r>
      <w:r>
        <w:rPr>
          <w:spacing w:val="40"/>
          <w:sz w:val="24"/>
        </w:rPr>
        <w:t xml:space="preserve"> </w:t>
      </w:r>
      <w:r>
        <w:rPr>
          <w:sz w:val="24"/>
        </w:rPr>
        <w:t>жалпы</w:t>
      </w:r>
      <w:r>
        <w:rPr>
          <w:spacing w:val="39"/>
          <w:sz w:val="24"/>
        </w:rPr>
        <w:t xml:space="preserve"> </w:t>
      </w:r>
      <w:r>
        <w:rPr>
          <w:sz w:val="24"/>
        </w:rPr>
        <w:t>деңгейін</w:t>
      </w:r>
      <w:r>
        <w:rPr>
          <w:spacing w:val="40"/>
          <w:sz w:val="24"/>
        </w:rPr>
        <w:t xml:space="preserve"> </w:t>
      </w:r>
      <w:r>
        <w:rPr>
          <w:sz w:val="24"/>
        </w:rPr>
        <w:t>қалай бағалайсыз (1 – «төмен», 5 – «әлсіз өзара іс – қимыл», 10 – «жоғары»)?</w:t>
      </w:r>
    </w:p>
    <w:tbl>
      <w:tblPr>
        <w:tblStyle w:val="TableNormal"/>
        <w:tblW w:w="0" w:type="auto"/>
        <w:tblInd w:w="8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7"/>
        <w:gridCol w:w="430"/>
        <w:gridCol w:w="454"/>
        <w:gridCol w:w="456"/>
        <w:gridCol w:w="456"/>
        <w:gridCol w:w="456"/>
        <w:gridCol w:w="456"/>
        <w:gridCol w:w="456"/>
        <w:gridCol w:w="456"/>
        <w:gridCol w:w="456"/>
        <w:gridCol w:w="456"/>
        <w:gridCol w:w="555"/>
        <w:gridCol w:w="1320"/>
      </w:tblGrid>
      <w:tr w:rsidR="00B56298" w14:paraId="71AE226E" w14:textId="77777777">
        <w:trPr>
          <w:trHeight w:val="276"/>
        </w:trPr>
        <w:tc>
          <w:tcPr>
            <w:tcW w:w="1947" w:type="dxa"/>
            <w:vMerge w:val="restart"/>
          </w:tcPr>
          <w:p w14:paraId="76F1EBF7" w14:textId="77777777" w:rsidR="00B56298" w:rsidRDefault="00867CC4">
            <w:pPr>
              <w:pStyle w:val="TableParagraph"/>
              <w:spacing w:line="276" w:lineRule="exact"/>
              <w:ind w:left="107"/>
              <w:rPr>
                <w:sz w:val="24"/>
              </w:rPr>
            </w:pPr>
            <w:r>
              <w:rPr>
                <w:spacing w:val="-2"/>
                <w:sz w:val="24"/>
              </w:rPr>
              <w:t>төмен</w:t>
            </w:r>
          </w:p>
        </w:tc>
        <w:tc>
          <w:tcPr>
            <w:tcW w:w="430" w:type="dxa"/>
          </w:tcPr>
          <w:p w14:paraId="39F64E67" w14:textId="77777777" w:rsidR="00B56298" w:rsidRDefault="00867CC4">
            <w:pPr>
              <w:pStyle w:val="TableParagraph"/>
              <w:spacing w:line="256" w:lineRule="exact"/>
              <w:ind w:left="107"/>
              <w:rPr>
                <w:sz w:val="24"/>
              </w:rPr>
            </w:pPr>
            <w:r>
              <w:rPr>
                <w:spacing w:val="-10"/>
                <w:sz w:val="24"/>
              </w:rPr>
              <w:t>0</w:t>
            </w:r>
          </w:p>
        </w:tc>
        <w:tc>
          <w:tcPr>
            <w:tcW w:w="454" w:type="dxa"/>
          </w:tcPr>
          <w:p w14:paraId="392AA002" w14:textId="77777777" w:rsidR="00B56298" w:rsidRDefault="00867CC4">
            <w:pPr>
              <w:pStyle w:val="TableParagraph"/>
              <w:spacing w:line="256" w:lineRule="exact"/>
              <w:ind w:left="105"/>
              <w:rPr>
                <w:sz w:val="24"/>
              </w:rPr>
            </w:pPr>
            <w:r>
              <w:rPr>
                <w:spacing w:val="-10"/>
                <w:sz w:val="24"/>
              </w:rPr>
              <w:t>1</w:t>
            </w:r>
          </w:p>
        </w:tc>
        <w:tc>
          <w:tcPr>
            <w:tcW w:w="456" w:type="dxa"/>
          </w:tcPr>
          <w:p w14:paraId="3349375B" w14:textId="77777777" w:rsidR="00B56298" w:rsidRDefault="00867CC4">
            <w:pPr>
              <w:pStyle w:val="TableParagraph"/>
              <w:spacing w:line="256" w:lineRule="exact"/>
              <w:ind w:left="107"/>
              <w:rPr>
                <w:sz w:val="24"/>
              </w:rPr>
            </w:pPr>
            <w:r>
              <w:rPr>
                <w:spacing w:val="-10"/>
                <w:sz w:val="24"/>
              </w:rPr>
              <w:t>2</w:t>
            </w:r>
          </w:p>
        </w:tc>
        <w:tc>
          <w:tcPr>
            <w:tcW w:w="456" w:type="dxa"/>
          </w:tcPr>
          <w:p w14:paraId="1ADD749A" w14:textId="77777777" w:rsidR="00B56298" w:rsidRDefault="00867CC4">
            <w:pPr>
              <w:pStyle w:val="TableParagraph"/>
              <w:spacing w:line="256" w:lineRule="exact"/>
              <w:ind w:left="107"/>
              <w:rPr>
                <w:sz w:val="24"/>
              </w:rPr>
            </w:pPr>
            <w:r>
              <w:rPr>
                <w:spacing w:val="-10"/>
                <w:sz w:val="24"/>
              </w:rPr>
              <w:t>3</w:t>
            </w:r>
          </w:p>
        </w:tc>
        <w:tc>
          <w:tcPr>
            <w:tcW w:w="456" w:type="dxa"/>
          </w:tcPr>
          <w:p w14:paraId="3CCF09EB" w14:textId="77777777" w:rsidR="00B56298" w:rsidRDefault="00867CC4">
            <w:pPr>
              <w:pStyle w:val="TableParagraph"/>
              <w:spacing w:line="256" w:lineRule="exact"/>
              <w:ind w:left="107"/>
              <w:rPr>
                <w:sz w:val="24"/>
              </w:rPr>
            </w:pPr>
            <w:r>
              <w:rPr>
                <w:spacing w:val="-10"/>
                <w:sz w:val="24"/>
              </w:rPr>
              <w:t>4</w:t>
            </w:r>
          </w:p>
        </w:tc>
        <w:tc>
          <w:tcPr>
            <w:tcW w:w="456" w:type="dxa"/>
          </w:tcPr>
          <w:p w14:paraId="6DBC4B45" w14:textId="77777777" w:rsidR="00B56298" w:rsidRDefault="00867CC4">
            <w:pPr>
              <w:pStyle w:val="TableParagraph"/>
              <w:spacing w:line="256" w:lineRule="exact"/>
              <w:ind w:left="107"/>
              <w:rPr>
                <w:sz w:val="24"/>
              </w:rPr>
            </w:pPr>
            <w:r>
              <w:rPr>
                <w:spacing w:val="-10"/>
                <w:sz w:val="24"/>
              </w:rPr>
              <w:t>5</w:t>
            </w:r>
          </w:p>
        </w:tc>
        <w:tc>
          <w:tcPr>
            <w:tcW w:w="456" w:type="dxa"/>
          </w:tcPr>
          <w:p w14:paraId="6BA07A2B" w14:textId="77777777" w:rsidR="00B56298" w:rsidRDefault="00867CC4">
            <w:pPr>
              <w:pStyle w:val="TableParagraph"/>
              <w:spacing w:line="256" w:lineRule="exact"/>
              <w:ind w:left="107"/>
              <w:rPr>
                <w:sz w:val="24"/>
              </w:rPr>
            </w:pPr>
            <w:r>
              <w:rPr>
                <w:spacing w:val="-10"/>
                <w:sz w:val="24"/>
              </w:rPr>
              <w:t>6</w:t>
            </w:r>
          </w:p>
        </w:tc>
        <w:tc>
          <w:tcPr>
            <w:tcW w:w="456" w:type="dxa"/>
          </w:tcPr>
          <w:p w14:paraId="067BB73D" w14:textId="77777777" w:rsidR="00B56298" w:rsidRDefault="00867CC4">
            <w:pPr>
              <w:pStyle w:val="TableParagraph"/>
              <w:spacing w:line="256" w:lineRule="exact"/>
              <w:ind w:left="107"/>
              <w:rPr>
                <w:sz w:val="24"/>
              </w:rPr>
            </w:pPr>
            <w:r>
              <w:rPr>
                <w:spacing w:val="-10"/>
                <w:sz w:val="24"/>
              </w:rPr>
              <w:t>7</w:t>
            </w:r>
          </w:p>
        </w:tc>
        <w:tc>
          <w:tcPr>
            <w:tcW w:w="456" w:type="dxa"/>
          </w:tcPr>
          <w:p w14:paraId="53315D20" w14:textId="77777777" w:rsidR="00B56298" w:rsidRDefault="00867CC4">
            <w:pPr>
              <w:pStyle w:val="TableParagraph"/>
              <w:spacing w:line="256" w:lineRule="exact"/>
              <w:ind w:left="107"/>
              <w:rPr>
                <w:sz w:val="24"/>
              </w:rPr>
            </w:pPr>
            <w:r>
              <w:rPr>
                <w:spacing w:val="-10"/>
                <w:sz w:val="24"/>
              </w:rPr>
              <w:t>8</w:t>
            </w:r>
          </w:p>
        </w:tc>
        <w:tc>
          <w:tcPr>
            <w:tcW w:w="456" w:type="dxa"/>
          </w:tcPr>
          <w:p w14:paraId="27CE76C8" w14:textId="77777777" w:rsidR="00B56298" w:rsidRDefault="00867CC4">
            <w:pPr>
              <w:pStyle w:val="TableParagraph"/>
              <w:spacing w:line="256" w:lineRule="exact"/>
              <w:ind w:left="107"/>
              <w:rPr>
                <w:sz w:val="24"/>
              </w:rPr>
            </w:pPr>
            <w:r>
              <w:rPr>
                <w:spacing w:val="-10"/>
                <w:sz w:val="24"/>
              </w:rPr>
              <w:t>9</w:t>
            </w:r>
          </w:p>
        </w:tc>
        <w:tc>
          <w:tcPr>
            <w:tcW w:w="555" w:type="dxa"/>
          </w:tcPr>
          <w:p w14:paraId="36AFAE8C" w14:textId="77777777" w:rsidR="00B56298" w:rsidRDefault="00867CC4">
            <w:pPr>
              <w:pStyle w:val="TableParagraph"/>
              <w:spacing w:line="256" w:lineRule="exact"/>
              <w:ind w:left="107"/>
              <w:rPr>
                <w:sz w:val="24"/>
              </w:rPr>
            </w:pPr>
            <w:r>
              <w:rPr>
                <w:spacing w:val="-5"/>
                <w:sz w:val="24"/>
              </w:rPr>
              <w:t>10</w:t>
            </w:r>
          </w:p>
        </w:tc>
        <w:tc>
          <w:tcPr>
            <w:tcW w:w="1320" w:type="dxa"/>
            <w:vMerge w:val="restart"/>
          </w:tcPr>
          <w:p w14:paraId="0CC80D2D" w14:textId="77777777" w:rsidR="00B56298" w:rsidRDefault="00867CC4">
            <w:pPr>
              <w:pStyle w:val="TableParagraph"/>
              <w:spacing w:line="276" w:lineRule="exact"/>
              <w:ind w:left="107"/>
              <w:rPr>
                <w:sz w:val="24"/>
              </w:rPr>
            </w:pPr>
            <w:r>
              <w:rPr>
                <w:spacing w:val="-2"/>
                <w:sz w:val="24"/>
              </w:rPr>
              <w:t>серіктес</w:t>
            </w:r>
          </w:p>
        </w:tc>
      </w:tr>
      <w:tr w:rsidR="00B56298" w14:paraId="6334DBC8" w14:textId="77777777">
        <w:trPr>
          <w:trHeight w:val="277"/>
        </w:trPr>
        <w:tc>
          <w:tcPr>
            <w:tcW w:w="1947" w:type="dxa"/>
            <w:vMerge/>
            <w:tcBorders>
              <w:top w:val="nil"/>
            </w:tcBorders>
          </w:tcPr>
          <w:p w14:paraId="406BC0CF" w14:textId="77777777" w:rsidR="00B56298" w:rsidRDefault="00B56298">
            <w:pPr>
              <w:rPr>
                <w:sz w:val="2"/>
                <w:szCs w:val="2"/>
              </w:rPr>
            </w:pPr>
          </w:p>
        </w:tc>
        <w:tc>
          <w:tcPr>
            <w:tcW w:w="430" w:type="dxa"/>
          </w:tcPr>
          <w:p w14:paraId="00D09FF1" w14:textId="77777777" w:rsidR="00B56298" w:rsidRDefault="00B56298">
            <w:pPr>
              <w:pStyle w:val="TableParagraph"/>
              <w:rPr>
                <w:sz w:val="20"/>
              </w:rPr>
            </w:pPr>
          </w:p>
        </w:tc>
        <w:tc>
          <w:tcPr>
            <w:tcW w:w="454" w:type="dxa"/>
          </w:tcPr>
          <w:p w14:paraId="5E9492C0" w14:textId="77777777" w:rsidR="00B56298" w:rsidRDefault="00B56298">
            <w:pPr>
              <w:pStyle w:val="TableParagraph"/>
              <w:rPr>
                <w:sz w:val="20"/>
              </w:rPr>
            </w:pPr>
          </w:p>
        </w:tc>
        <w:tc>
          <w:tcPr>
            <w:tcW w:w="456" w:type="dxa"/>
          </w:tcPr>
          <w:p w14:paraId="04CEC46B" w14:textId="77777777" w:rsidR="00B56298" w:rsidRDefault="00B56298">
            <w:pPr>
              <w:pStyle w:val="TableParagraph"/>
              <w:rPr>
                <w:sz w:val="20"/>
              </w:rPr>
            </w:pPr>
          </w:p>
        </w:tc>
        <w:tc>
          <w:tcPr>
            <w:tcW w:w="456" w:type="dxa"/>
          </w:tcPr>
          <w:p w14:paraId="0B51F4B2" w14:textId="77777777" w:rsidR="00B56298" w:rsidRDefault="00B56298">
            <w:pPr>
              <w:pStyle w:val="TableParagraph"/>
              <w:rPr>
                <w:sz w:val="20"/>
              </w:rPr>
            </w:pPr>
          </w:p>
        </w:tc>
        <w:tc>
          <w:tcPr>
            <w:tcW w:w="456" w:type="dxa"/>
          </w:tcPr>
          <w:p w14:paraId="62251080" w14:textId="77777777" w:rsidR="00B56298" w:rsidRDefault="00B56298">
            <w:pPr>
              <w:pStyle w:val="TableParagraph"/>
              <w:rPr>
                <w:sz w:val="20"/>
              </w:rPr>
            </w:pPr>
          </w:p>
        </w:tc>
        <w:tc>
          <w:tcPr>
            <w:tcW w:w="456" w:type="dxa"/>
          </w:tcPr>
          <w:p w14:paraId="42F6F569" w14:textId="77777777" w:rsidR="00B56298" w:rsidRDefault="00B56298">
            <w:pPr>
              <w:pStyle w:val="TableParagraph"/>
              <w:rPr>
                <w:sz w:val="20"/>
              </w:rPr>
            </w:pPr>
          </w:p>
        </w:tc>
        <w:tc>
          <w:tcPr>
            <w:tcW w:w="456" w:type="dxa"/>
          </w:tcPr>
          <w:p w14:paraId="1731A11A" w14:textId="77777777" w:rsidR="00B56298" w:rsidRDefault="00B56298">
            <w:pPr>
              <w:pStyle w:val="TableParagraph"/>
              <w:rPr>
                <w:sz w:val="20"/>
              </w:rPr>
            </w:pPr>
          </w:p>
        </w:tc>
        <w:tc>
          <w:tcPr>
            <w:tcW w:w="456" w:type="dxa"/>
          </w:tcPr>
          <w:p w14:paraId="65FE21C2" w14:textId="77777777" w:rsidR="00B56298" w:rsidRDefault="00B56298">
            <w:pPr>
              <w:pStyle w:val="TableParagraph"/>
              <w:rPr>
                <w:sz w:val="20"/>
              </w:rPr>
            </w:pPr>
          </w:p>
        </w:tc>
        <w:tc>
          <w:tcPr>
            <w:tcW w:w="456" w:type="dxa"/>
          </w:tcPr>
          <w:p w14:paraId="6161FBF9" w14:textId="77777777" w:rsidR="00B56298" w:rsidRDefault="00B56298">
            <w:pPr>
              <w:pStyle w:val="TableParagraph"/>
              <w:rPr>
                <w:sz w:val="20"/>
              </w:rPr>
            </w:pPr>
          </w:p>
        </w:tc>
        <w:tc>
          <w:tcPr>
            <w:tcW w:w="456" w:type="dxa"/>
          </w:tcPr>
          <w:p w14:paraId="070C59E6" w14:textId="77777777" w:rsidR="00B56298" w:rsidRDefault="00B56298">
            <w:pPr>
              <w:pStyle w:val="TableParagraph"/>
              <w:rPr>
                <w:sz w:val="20"/>
              </w:rPr>
            </w:pPr>
          </w:p>
        </w:tc>
        <w:tc>
          <w:tcPr>
            <w:tcW w:w="555" w:type="dxa"/>
          </w:tcPr>
          <w:p w14:paraId="7FE1893E" w14:textId="77777777" w:rsidR="00B56298" w:rsidRDefault="00B56298">
            <w:pPr>
              <w:pStyle w:val="TableParagraph"/>
              <w:rPr>
                <w:sz w:val="20"/>
              </w:rPr>
            </w:pPr>
          </w:p>
        </w:tc>
        <w:tc>
          <w:tcPr>
            <w:tcW w:w="1320" w:type="dxa"/>
            <w:vMerge/>
            <w:tcBorders>
              <w:top w:val="nil"/>
            </w:tcBorders>
          </w:tcPr>
          <w:p w14:paraId="0A5B14AD" w14:textId="77777777" w:rsidR="00B56298" w:rsidRDefault="00B56298">
            <w:pPr>
              <w:rPr>
                <w:sz w:val="2"/>
                <w:szCs w:val="2"/>
              </w:rPr>
            </w:pPr>
          </w:p>
        </w:tc>
      </w:tr>
    </w:tbl>
    <w:p w14:paraId="7DE06490" w14:textId="77777777" w:rsidR="00B56298" w:rsidRDefault="00867CC4">
      <w:pPr>
        <w:pStyle w:val="a4"/>
        <w:numPr>
          <w:ilvl w:val="0"/>
          <w:numId w:val="31"/>
        </w:numPr>
        <w:tabs>
          <w:tab w:val="left" w:pos="621"/>
        </w:tabs>
        <w:spacing w:before="276"/>
        <w:ind w:left="621" w:right="263" w:hanging="360"/>
        <w:jc w:val="left"/>
        <w:rPr>
          <w:sz w:val="24"/>
        </w:rPr>
      </w:pPr>
      <w:r>
        <w:rPr>
          <w:sz w:val="24"/>
        </w:rPr>
        <w:t>Сіз мемлекет пен үкіметтік емес ұйымдардың өзара іс-қимылын қаншалықты жиі тиімді деп санайсыз?</w:t>
      </w:r>
    </w:p>
    <w:tbl>
      <w:tblPr>
        <w:tblStyle w:val="TableNormal"/>
        <w:tblW w:w="0" w:type="auto"/>
        <w:tblInd w:w="8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5"/>
        <w:gridCol w:w="490"/>
        <w:gridCol w:w="490"/>
        <w:gridCol w:w="492"/>
        <w:gridCol w:w="490"/>
        <w:gridCol w:w="490"/>
        <w:gridCol w:w="490"/>
        <w:gridCol w:w="490"/>
        <w:gridCol w:w="490"/>
        <w:gridCol w:w="492"/>
        <w:gridCol w:w="581"/>
        <w:gridCol w:w="1356"/>
      </w:tblGrid>
      <w:tr w:rsidR="00B56298" w14:paraId="591082DE" w14:textId="77777777">
        <w:trPr>
          <w:trHeight w:val="275"/>
        </w:trPr>
        <w:tc>
          <w:tcPr>
            <w:tcW w:w="2005" w:type="dxa"/>
            <w:vMerge w:val="restart"/>
          </w:tcPr>
          <w:p w14:paraId="247EF182" w14:textId="77777777" w:rsidR="00B56298" w:rsidRDefault="00867CC4">
            <w:pPr>
              <w:pStyle w:val="TableParagraph"/>
              <w:spacing w:line="275" w:lineRule="exact"/>
              <w:ind w:left="107"/>
              <w:rPr>
                <w:sz w:val="24"/>
              </w:rPr>
            </w:pPr>
            <w:r>
              <w:rPr>
                <w:spacing w:val="-2"/>
                <w:sz w:val="24"/>
              </w:rPr>
              <w:t>ешқашан</w:t>
            </w:r>
          </w:p>
        </w:tc>
        <w:tc>
          <w:tcPr>
            <w:tcW w:w="490" w:type="dxa"/>
          </w:tcPr>
          <w:p w14:paraId="3503D22F" w14:textId="77777777" w:rsidR="00B56298" w:rsidRDefault="00867CC4">
            <w:pPr>
              <w:pStyle w:val="TableParagraph"/>
              <w:spacing w:line="256" w:lineRule="exact"/>
              <w:ind w:left="107"/>
              <w:rPr>
                <w:sz w:val="24"/>
              </w:rPr>
            </w:pPr>
            <w:r>
              <w:rPr>
                <w:spacing w:val="-10"/>
                <w:sz w:val="24"/>
              </w:rPr>
              <w:t>1</w:t>
            </w:r>
          </w:p>
        </w:tc>
        <w:tc>
          <w:tcPr>
            <w:tcW w:w="490" w:type="dxa"/>
          </w:tcPr>
          <w:p w14:paraId="6EA31343" w14:textId="77777777" w:rsidR="00B56298" w:rsidRDefault="00867CC4">
            <w:pPr>
              <w:pStyle w:val="TableParagraph"/>
              <w:spacing w:line="256" w:lineRule="exact"/>
              <w:ind w:left="107"/>
              <w:rPr>
                <w:sz w:val="24"/>
              </w:rPr>
            </w:pPr>
            <w:r>
              <w:rPr>
                <w:spacing w:val="-10"/>
                <w:sz w:val="24"/>
              </w:rPr>
              <w:t>2</w:t>
            </w:r>
          </w:p>
        </w:tc>
        <w:tc>
          <w:tcPr>
            <w:tcW w:w="492" w:type="dxa"/>
          </w:tcPr>
          <w:p w14:paraId="0126E868" w14:textId="77777777" w:rsidR="00B56298" w:rsidRDefault="00867CC4">
            <w:pPr>
              <w:pStyle w:val="TableParagraph"/>
              <w:spacing w:line="256" w:lineRule="exact"/>
              <w:ind w:left="106"/>
              <w:rPr>
                <w:sz w:val="24"/>
              </w:rPr>
            </w:pPr>
            <w:r>
              <w:rPr>
                <w:spacing w:val="-10"/>
                <w:sz w:val="24"/>
              </w:rPr>
              <w:t>3</w:t>
            </w:r>
          </w:p>
        </w:tc>
        <w:tc>
          <w:tcPr>
            <w:tcW w:w="490" w:type="dxa"/>
          </w:tcPr>
          <w:p w14:paraId="4CAE8305" w14:textId="77777777" w:rsidR="00B56298" w:rsidRDefault="00867CC4">
            <w:pPr>
              <w:pStyle w:val="TableParagraph"/>
              <w:spacing w:line="256" w:lineRule="exact"/>
              <w:ind w:left="104"/>
              <w:rPr>
                <w:sz w:val="24"/>
              </w:rPr>
            </w:pPr>
            <w:r>
              <w:rPr>
                <w:spacing w:val="-10"/>
                <w:sz w:val="24"/>
              </w:rPr>
              <w:t>4</w:t>
            </w:r>
          </w:p>
        </w:tc>
        <w:tc>
          <w:tcPr>
            <w:tcW w:w="490" w:type="dxa"/>
          </w:tcPr>
          <w:p w14:paraId="5DE53B38" w14:textId="77777777" w:rsidR="00B56298" w:rsidRDefault="00867CC4">
            <w:pPr>
              <w:pStyle w:val="TableParagraph"/>
              <w:spacing w:line="256" w:lineRule="exact"/>
              <w:ind w:left="103"/>
              <w:rPr>
                <w:sz w:val="24"/>
              </w:rPr>
            </w:pPr>
            <w:r>
              <w:rPr>
                <w:spacing w:val="-10"/>
                <w:sz w:val="24"/>
              </w:rPr>
              <w:t>5</w:t>
            </w:r>
          </w:p>
        </w:tc>
        <w:tc>
          <w:tcPr>
            <w:tcW w:w="490" w:type="dxa"/>
          </w:tcPr>
          <w:p w14:paraId="3E1DC7EF" w14:textId="77777777" w:rsidR="00B56298" w:rsidRDefault="00867CC4">
            <w:pPr>
              <w:pStyle w:val="TableParagraph"/>
              <w:spacing w:line="256" w:lineRule="exact"/>
              <w:ind w:left="106"/>
              <w:rPr>
                <w:sz w:val="24"/>
              </w:rPr>
            </w:pPr>
            <w:r>
              <w:rPr>
                <w:spacing w:val="-10"/>
                <w:sz w:val="24"/>
              </w:rPr>
              <w:t>6</w:t>
            </w:r>
          </w:p>
        </w:tc>
        <w:tc>
          <w:tcPr>
            <w:tcW w:w="490" w:type="dxa"/>
          </w:tcPr>
          <w:p w14:paraId="178BE794" w14:textId="77777777" w:rsidR="00B56298" w:rsidRDefault="00867CC4">
            <w:pPr>
              <w:pStyle w:val="TableParagraph"/>
              <w:spacing w:line="256" w:lineRule="exact"/>
              <w:ind w:left="105"/>
              <w:rPr>
                <w:sz w:val="24"/>
              </w:rPr>
            </w:pPr>
            <w:r>
              <w:rPr>
                <w:spacing w:val="-10"/>
                <w:sz w:val="24"/>
              </w:rPr>
              <w:t>7</w:t>
            </w:r>
          </w:p>
        </w:tc>
        <w:tc>
          <w:tcPr>
            <w:tcW w:w="490" w:type="dxa"/>
          </w:tcPr>
          <w:p w14:paraId="6D3FE4BE" w14:textId="77777777" w:rsidR="00B56298" w:rsidRDefault="00867CC4">
            <w:pPr>
              <w:pStyle w:val="TableParagraph"/>
              <w:spacing w:line="256" w:lineRule="exact"/>
              <w:ind w:left="105"/>
              <w:rPr>
                <w:sz w:val="24"/>
              </w:rPr>
            </w:pPr>
            <w:r>
              <w:rPr>
                <w:spacing w:val="-10"/>
                <w:sz w:val="24"/>
              </w:rPr>
              <w:t>8</w:t>
            </w:r>
          </w:p>
        </w:tc>
        <w:tc>
          <w:tcPr>
            <w:tcW w:w="492" w:type="dxa"/>
          </w:tcPr>
          <w:p w14:paraId="47372DE8" w14:textId="77777777" w:rsidR="00B56298" w:rsidRDefault="00867CC4">
            <w:pPr>
              <w:pStyle w:val="TableParagraph"/>
              <w:spacing w:line="256" w:lineRule="exact"/>
              <w:ind w:left="104"/>
              <w:rPr>
                <w:sz w:val="24"/>
              </w:rPr>
            </w:pPr>
            <w:r>
              <w:rPr>
                <w:spacing w:val="-10"/>
                <w:sz w:val="24"/>
              </w:rPr>
              <w:t>9</w:t>
            </w:r>
          </w:p>
        </w:tc>
        <w:tc>
          <w:tcPr>
            <w:tcW w:w="581" w:type="dxa"/>
          </w:tcPr>
          <w:p w14:paraId="2AE8F1E0" w14:textId="77777777" w:rsidR="00B56298" w:rsidRDefault="00867CC4">
            <w:pPr>
              <w:pStyle w:val="TableParagraph"/>
              <w:spacing w:line="256" w:lineRule="exact"/>
              <w:ind w:left="102"/>
              <w:rPr>
                <w:sz w:val="24"/>
              </w:rPr>
            </w:pPr>
            <w:r>
              <w:rPr>
                <w:spacing w:val="-5"/>
                <w:sz w:val="24"/>
              </w:rPr>
              <w:t>10</w:t>
            </w:r>
          </w:p>
        </w:tc>
        <w:tc>
          <w:tcPr>
            <w:tcW w:w="1356" w:type="dxa"/>
            <w:vMerge w:val="restart"/>
          </w:tcPr>
          <w:p w14:paraId="4593FAFD" w14:textId="77777777" w:rsidR="00B56298" w:rsidRDefault="00867CC4">
            <w:pPr>
              <w:pStyle w:val="TableParagraph"/>
              <w:spacing w:line="275" w:lineRule="exact"/>
              <w:ind w:left="105"/>
              <w:rPr>
                <w:sz w:val="24"/>
              </w:rPr>
            </w:pPr>
            <w:r>
              <w:rPr>
                <w:spacing w:val="-2"/>
                <w:sz w:val="24"/>
              </w:rPr>
              <w:t>Әрқашан</w:t>
            </w:r>
          </w:p>
        </w:tc>
      </w:tr>
      <w:tr w:rsidR="00B56298" w14:paraId="63273A84" w14:textId="77777777">
        <w:trPr>
          <w:trHeight w:val="275"/>
        </w:trPr>
        <w:tc>
          <w:tcPr>
            <w:tcW w:w="2005" w:type="dxa"/>
            <w:vMerge/>
            <w:tcBorders>
              <w:top w:val="nil"/>
            </w:tcBorders>
          </w:tcPr>
          <w:p w14:paraId="69795902" w14:textId="77777777" w:rsidR="00B56298" w:rsidRDefault="00B56298">
            <w:pPr>
              <w:rPr>
                <w:sz w:val="2"/>
                <w:szCs w:val="2"/>
              </w:rPr>
            </w:pPr>
          </w:p>
        </w:tc>
        <w:tc>
          <w:tcPr>
            <w:tcW w:w="490" w:type="dxa"/>
          </w:tcPr>
          <w:p w14:paraId="6F58A42D" w14:textId="77777777" w:rsidR="00B56298" w:rsidRDefault="00B56298">
            <w:pPr>
              <w:pStyle w:val="TableParagraph"/>
              <w:rPr>
                <w:sz w:val="20"/>
              </w:rPr>
            </w:pPr>
          </w:p>
        </w:tc>
        <w:tc>
          <w:tcPr>
            <w:tcW w:w="490" w:type="dxa"/>
          </w:tcPr>
          <w:p w14:paraId="369F3541" w14:textId="77777777" w:rsidR="00B56298" w:rsidRDefault="00B56298">
            <w:pPr>
              <w:pStyle w:val="TableParagraph"/>
              <w:rPr>
                <w:sz w:val="20"/>
              </w:rPr>
            </w:pPr>
          </w:p>
        </w:tc>
        <w:tc>
          <w:tcPr>
            <w:tcW w:w="492" w:type="dxa"/>
          </w:tcPr>
          <w:p w14:paraId="14CACF77" w14:textId="77777777" w:rsidR="00B56298" w:rsidRDefault="00B56298">
            <w:pPr>
              <w:pStyle w:val="TableParagraph"/>
              <w:rPr>
                <w:sz w:val="20"/>
              </w:rPr>
            </w:pPr>
          </w:p>
        </w:tc>
        <w:tc>
          <w:tcPr>
            <w:tcW w:w="490" w:type="dxa"/>
          </w:tcPr>
          <w:p w14:paraId="4385BB55" w14:textId="77777777" w:rsidR="00B56298" w:rsidRDefault="00B56298">
            <w:pPr>
              <w:pStyle w:val="TableParagraph"/>
              <w:rPr>
                <w:sz w:val="20"/>
              </w:rPr>
            </w:pPr>
          </w:p>
        </w:tc>
        <w:tc>
          <w:tcPr>
            <w:tcW w:w="490" w:type="dxa"/>
          </w:tcPr>
          <w:p w14:paraId="7C708112" w14:textId="77777777" w:rsidR="00B56298" w:rsidRDefault="00B56298">
            <w:pPr>
              <w:pStyle w:val="TableParagraph"/>
              <w:rPr>
                <w:sz w:val="20"/>
              </w:rPr>
            </w:pPr>
          </w:p>
        </w:tc>
        <w:tc>
          <w:tcPr>
            <w:tcW w:w="490" w:type="dxa"/>
          </w:tcPr>
          <w:p w14:paraId="03147D8A" w14:textId="77777777" w:rsidR="00B56298" w:rsidRDefault="00B56298">
            <w:pPr>
              <w:pStyle w:val="TableParagraph"/>
              <w:rPr>
                <w:sz w:val="20"/>
              </w:rPr>
            </w:pPr>
          </w:p>
        </w:tc>
        <w:tc>
          <w:tcPr>
            <w:tcW w:w="490" w:type="dxa"/>
          </w:tcPr>
          <w:p w14:paraId="4420BD1F" w14:textId="77777777" w:rsidR="00B56298" w:rsidRDefault="00B56298">
            <w:pPr>
              <w:pStyle w:val="TableParagraph"/>
              <w:rPr>
                <w:sz w:val="20"/>
              </w:rPr>
            </w:pPr>
          </w:p>
        </w:tc>
        <w:tc>
          <w:tcPr>
            <w:tcW w:w="490" w:type="dxa"/>
          </w:tcPr>
          <w:p w14:paraId="37042BA0" w14:textId="77777777" w:rsidR="00B56298" w:rsidRDefault="00B56298">
            <w:pPr>
              <w:pStyle w:val="TableParagraph"/>
              <w:rPr>
                <w:sz w:val="20"/>
              </w:rPr>
            </w:pPr>
          </w:p>
        </w:tc>
        <w:tc>
          <w:tcPr>
            <w:tcW w:w="492" w:type="dxa"/>
          </w:tcPr>
          <w:p w14:paraId="360A700B" w14:textId="77777777" w:rsidR="00B56298" w:rsidRDefault="00B56298">
            <w:pPr>
              <w:pStyle w:val="TableParagraph"/>
              <w:rPr>
                <w:sz w:val="20"/>
              </w:rPr>
            </w:pPr>
          </w:p>
        </w:tc>
        <w:tc>
          <w:tcPr>
            <w:tcW w:w="581" w:type="dxa"/>
          </w:tcPr>
          <w:p w14:paraId="49792472" w14:textId="77777777" w:rsidR="00B56298" w:rsidRDefault="00B56298">
            <w:pPr>
              <w:pStyle w:val="TableParagraph"/>
              <w:rPr>
                <w:sz w:val="20"/>
              </w:rPr>
            </w:pPr>
          </w:p>
        </w:tc>
        <w:tc>
          <w:tcPr>
            <w:tcW w:w="1356" w:type="dxa"/>
            <w:vMerge/>
            <w:tcBorders>
              <w:top w:val="nil"/>
            </w:tcBorders>
          </w:tcPr>
          <w:p w14:paraId="47780A12" w14:textId="77777777" w:rsidR="00B56298" w:rsidRDefault="00B56298">
            <w:pPr>
              <w:rPr>
                <w:sz w:val="2"/>
                <w:szCs w:val="2"/>
              </w:rPr>
            </w:pPr>
          </w:p>
        </w:tc>
      </w:tr>
    </w:tbl>
    <w:p w14:paraId="72FCBBF5" w14:textId="77777777" w:rsidR="00B56298" w:rsidRDefault="00867CC4">
      <w:pPr>
        <w:pStyle w:val="a4"/>
        <w:numPr>
          <w:ilvl w:val="0"/>
          <w:numId w:val="31"/>
        </w:numPr>
        <w:tabs>
          <w:tab w:val="left" w:pos="621"/>
          <w:tab w:val="left" w:pos="740"/>
        </w:tabs>
        <w:spacing w:before="276"/>
        <w:ind w:left="621" w:right="264" w:hanging="360"/>
        <w:jc w:val="left"/>
        <w:rPr>
          <w:sz w:val="24"/>
        </w:rPr>
      </w:pPr>
      <w:r>
        <w:rPr>
          <w:sz w:val="24"/>
        </w:rPr>
        <w:tab/>
        <w:t>Үкіметтік емес ұйымдардың елдің әлеуметтік маңызды міндеттерін шешудің негізгі күн тәртібін әзірлеуге әсер ету деңгейін бағалаңыз?</w:t>
      </w:r>
    </w:p>
    <w:p w14:paraId="64C39652" w14:textId="77777777" w:rsidR="00B56298" w:rsidRDefault="00B56298">
      <w:pPr>
        <w:pStyle w:val="a3"/>
        <w:spacing w:before="46" w:after="1"/>
        <w:ind w:left="0" w:firstLine="0"/>
        <w:jc w:val="left"/>
        <w:rPr>
          <w:sz w:val="20"/>
        </w:rPr>
      </w:pPr>
    </w:p>
    <w:tbl>
      <w:tblPr>
        <w:tblStyle w:val="TableNormal"/>
        <w:tblW w:w="0" w:type="auto"/>
        <w:tblInd w:w="8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5"/>
        <w:gridCol w:w="490"/>
        <w:gridCol w:w="490"/>
        <w:gridCol w:w="492"/>
        <w:gridCol w:w="490"/>
        <w:gridCol w:w="490"/>
        <w:gridCol w:w="490"/>
        <w:gridCol w:w="490"/>
        <w:gridCol w:w="490"/>
        <w:gridCol w:w="492"/>
        <w:gridCol w:w="581"/>
        <w:gridCol w:w="1356"/>
      </w:tblGrid>
      <w:tr w:rsidR="00B56298" w14:paraId="13BFDC61" w14:textId="77777777">
        <w:trPr>
          <w:trHeight w:val="275"/>
        </w:trPr>
        <w:tc>
          <w:tcPr>
            <w:tcW w:w="2005" w:type="dxa"/>
            <w:vMerge w:val="restart"/>
          </w:tcPr>
          <w:p w14:paraId="3E6AAC6B" w14:textId="77777777" w:rsidR="00B56298" w:rsidRDefault="00867CC4">
            <w:pPr>
              <w:pStyle w:val="TableParagraph"/>
              <w:spacing w:line="275" w:lineRule="exact"/>
              <w:ind w:left="107"/>
              <w:rPr>
                <w:sz w:val="24"/>
              </w:rPr>
            </w:pPr>
            <w:r>
              <w:rPr>
                <w:spacing w:val="-4"/>
                <w:sz w:val="24"/>
              </w:rPr>
              <w:t>әлсіз</w:t>
            </w:r>
          </w:p>
        </w:tc>
        <w:tc>
          <w:tcPr>
            <w:tcW w:w="490" w:type="dxa"/>
          </w:tcPr>
          <w:p w14:paraId="1D655C8A" w14:textId="77777777" w:rsidR="00B56298" w:rsidRDefault="00867CC4">
            <w:pPr>
              <w:pStyle w:val="TableParagraph"/>
              <w:spacing w:line="256" w:lineRule="exact"/>
              <w:ind w:left="107"/>
              <w:rPr>
                <w:sz w:val="24"/>
              </w:rPr>
            </w:pPr>
            <w:r>
              <w:rPr>
                <w:spacing w:val="-10"/>
                <w:sz w:val="24"/>
              </w:rPr>
              <w:t>1</w:t>
            </w:r>
          </w:p>
        </w:tc>
        <w:tc>
          <w:tcPr>
            <w:tcW w:w="490" w:type="dxa"/>
          </w:tcPr>
          <w:p w14:paraId="549BE18A" w14:textId="77777777" w:rsidR="00B56298" w:rsidRDefault="00867CC4">
            <w:pPr>
              <w:pStyle w:val="TableParagraph"/>
              <w:spacing w:line="256" w:lineRule="exact"/>
              <w:ind w:left="107"/>
              <w:rPr>
                <w:sz w:val="24"/>
              </w:rPr>
            </w:pPr>
            <w:r>
              <w:rPr>
                <w:spacing w:val="-10"/>
                <w:sz w:val="24"/>
              </w:rPr>
              <w:t>2</w:t>
            </w:r>
          </w:p>
        </w:tc>
        <w:tc>
          <w:tcPr>
            <w:tcW w:w="492" w:type="dxa"/>
          </w:tcPr>
          <w:p w14:paraId="7B2848F1" w14:textId="77777777" w:rsidR="00B56298" w:rsidRDefault="00867CC4">
            <w:pPr>
              <w:pStyle w:val="TableParagraph"/>
              <w:spacing w:line="256" w:lineRule="exact"/>
              <w:ind w:left="106"/>
              <w:rPr>
                <w:sz w:val="24"/>
              </w:rPr>
            </w:pPr>
            <w:r>
              <w:rPr>
                <w:spacing w:val="-10"/>
                <w:sz w:val="24"/>
              </w:rPr>
              <w:t>3</w:t>
            </w:r>
          </w:p>
        </w:tc>
        <w:tc>
          <w:tcPr>
            <w:tcW w:w="490" w:type="dxa"/>
          </w:tcPr>
          <w:p w14:paraId="53832F46" w14:textId="77777777" w:rsidR="00B56298" w:rsidRDefault="00867CC4">
            <w:pPr>
              <w:pStyle w:val="TableParagraph"/>
              <w:spacing w:line="256" w:lineRule="exact"/>
              <w:ind w:left="104"/>
              <w:rPr>
                <w:sz w:val="24"/>
              </w:rPr>
            </w:pPr>
            <w:r>
              <w:rPr>
                <w:spacing w:val="-10"/>
                <w:sz w:val="24"/>
              </w:rPr>
              <w:t>4</w:t>
            </w:r>
          </w:p>
        </w:tc>
        <w:tc>
          <w:tcPr>
            <w:tcW w:w="490" w:type="dxa"/>
          </w:tcPr>
          <w:p w14:paraId="6AB975A8" w14:textId="77777777" w:rsidR="00B56298" w:rsidRDefault="00867CC4">
            <w:pPr>
              <w:pStyle w:val="TableParagraph"/>
              <w:spacing w:line="256" w:lineRule="exact"/>
              <w:ind w:left="103"/>
              <w:rPr>
                <w:sz w:val="24"/>
              </w:rPr>
            </w:pPr>
            <w:r>
              <w:rPr>
                <w:spacing w:val="-10"/>
                <w:sz w:val="24"/>
              </w:rPr>
              <w:t>5</w:t>
            </w:r>
          </w:p>
        </w:tc>
        <w:tc>
          <w:tcPr>
            <w:tcW w:w="490" w:type="dxa"/>
          </w:tcPr>
          <w:p w14:paraId="67E39714" w14:textId="77777777" w:rsidR="00B56298" w:rsidRDefault="00867CC4">
            <w:pPr>
              <w:pStyle w:val="TableParagraph"/>
              <w:spacing w:line="256" w:lineRule="exact"/>
              <w:ind w:left="106"/>
              <w:rPr>
                <w:sz w:val="24"/>
              </w:rPr>
            </w:pPr>
            <w:r>
              <w:rPr>
                <w:spacing w:val="-10"/>
                <w:sz w:val="24"/>
              </w:rPr>
              <w:t>6</w:t>
            </w:r>
          </w:p>
        </w:tc>
        <w:tc>
          <w:tcPr>
            <w:tcW w:w="490" w:type="dxa"/>
          </w:tcPr>
          <w:p w14:paraId="2127CD6F" w14:textId="77777777" w:rsidR="00B56298" w:rsidRDefault="00867CC4">
            <w:pPr>
              <w:pStyle w:val="TableParagraph"/>
              <w:spacing w:line="256" w:lineRule="exact"/>
              <w:ind w:left="105"/>
              <w:rPr>
                <w:sz w:val="24"/>
              </w:rPr>
            </w:pPr>
            <w:r>
              <w:rPr>
                <w:spacing w:val="-10"/>
                <w:sz w:val="24"/>
              </w:rPr>
              <w:t>7</w:t>
            </w:r>
          </w:p>
        </w:tc>
        <w:tc>
          <w:tcPr>
            <w:tcW w:w="490" w:type="dxa"/>
          </w:tcPr>
          <w:p w14:paraId="0F00D5C6" w14:textId="77777777" w:rsidR="00B56298" w:rsidRDefault="00867CC4">
            <w:pPr>
              <w:pStyle w:val="TableParagraph"/>
              <w:spacing w:line="256" w:lineRule="exact"/>
              <w:ind w:left="105"/>
              <w:rPr>
                <w:sz w:val="24"/>
              </w:rPr>
            </w:pPr>
            <w:r>
              <w:rPr>
                <w:spacing w:val="-10"/>
                <w:sz w:val="24"/>
              </w:rPr>
              <w:t>8</w:t>
            </w:r>
          </w:p>
        </w:tc>
        <w:tc>
          <w:tcPr>
            <w:tcW w:w="492" w:type="dxa"/>
          </w:tcPr>
          <w:p w14:paraId="2E15B41E" w14:textId="77777777" w:rsidR="00B56298" w:rsidRDefault="00867CC4">
            <w:pPr>
              <w:pStyle w:val="TableParagraph"/>
              <w:spacing w:line="256" w:lineRule="exact"/>
              <w:ind w:left="104"/>
              <w:rPr>
                <w:sz w:val="24"/>
              </w:rPr>
            </w:pPr>
            <w:r>
              <w:rPr>
                <w:spacing w:val="-10"/>
                <w:sz w:val="24"/>
              </w:rPr>
              <w:t>9</w:t>
            </w:r>
          </w:p>
        </w:tc>
        <w:tc>
          <w:tcPr>
            <w:tcW w:w="581" w:type="dxa"/>
          </w:tcPr>
          <w:p w14:paraId="11ABBCAA" w14:textId="77777777" w:rsidR="00B56298" w:rsidRDefault="00867CC4">
            <w:pPr>
              <w:pStyle w:val="TableParagraph"/>
              <w:spacing w:line="256" w:lineRule="exact"/>
              <w:ind w:left="102"/>
              <w:rPr>
                <w:sz w:val="24"/>
              </w:rPr>
            </w:pPr>
            <w:r>
              <w:rPr>
                <w:spacing w:val="-5"/>
                <w:sz w:val="24"/>
              </w:rPr>
              <w:t>10</w:t>
            </w:r>
          </w:p>
        </w:tc>
        <w:tc>
          <w:tcPr>
            <w:tcW w:w="1356" w:type="dxa"/>
            <w:vMerge w:val="restart"/>
          </w:tcPr>
          <w:p w14:paraId="04719077" w14:textId="77777777" w:rsidR="00B56298" w:rsidRDefault="00867CC4">
            <w:pPr>
              <w:pStyle w:val="TableParagraph"/>
              <w:spacing w:line="275" w:lineRule="exact"/>
              <w:ind w:left="105"/>
              <w:rPr>
                <w:sz w:val="24"/>
              </w:rPr>
            </w:pPr>
            <w:r>
              <w:rPr>
                <w:spacing w:val="-2"/>
                <w:sz w:val="24"/>
              </w:rPr>
              <w:t>жоғары</w:t>
            </w:r>
          </w:p>
        </w:tc>
      </w:tr>
      <w:tr w:rsidR="00B56298" w14:paraId="6D0EF5D7" w14:textId="77777777">
        <w:trPr>
          <w:trHeight w:val="278"/>
        </w:trPr>
        <w:tc>
          <w:tcPr>
            <w:tcW w:w="2005" w:type="dxa"/>
            <w:vMerge/>
            <w:tcBorders>
              <w:top w:val="nil"/>
            </w:tcBorders>
          </w:tcPr>
          <w:p w14:paraId="42764317" w14:textId="77777777" w:rsidR="00B56298" w:rsidRDefault="00B56298">
            <w:pPr>
              <w:rPr>
                <w:sz w:val="2"/>
                <w:szCs w:val="2"/>
              </w:rPr>
            </w:pPr>
          </w:p>
        </w:tc>
        <w:tc>
          <w:tcPr>
            <w:tcW w:w="490" w:type="dxa"/>
          </w:tcPr>
          <w:p w14:paraId="4DF898A1" w14:textId="77777777" w:rsidR="00B56298" w:rsidRDefault="00B56298">
            <w:pPr>
              <w:pStyle w:val="TableParagraph"/>
              <w:rPr>
                <w:sz w:val="20"/>
              </w:rPr>
            </w:pPr>
          </w:p>
        </w:tc>
        <w:tc>
          <w:tcPr>
            <w:tcW w:w="490" w:type="dxa"/>
          </w:tcPr>
          <w:p w14:paraId="55043912" w14:textId="77777777" w:rsidR="00B56298" w:rsidRDefault="00B56298">
            <w:pPr>
              <w:pStyle w:val="TableParagraph"/>
              <w:rPr>
                <w:sz w:val="20"/>
              </w:rPr>
            </w:pPr>
          </w:p>
        </w:tc>
        <w:tc>
          <w:tcPr>
            <w:tcW w:w="492" w:type="dxa"/>
          </w:tcPr>
          <w:p w14:paraId="1E0E468D" w14:textId="77777777" w:rsidR="00B56298" w:rsidRDefault="00B56298">
            <w:pPr>
              <w:pStyle w:val="TableParagraph"/>
              <w:rPr>
                <w:sz w:val="20"/>
              </w:rPr>
            </w:pPr>
          </w:p>
        </w:tc>
        <w:tc>
          <w:tcPr>
            <w:tcW w:w="490" w:type="dxa"/>
          </w:tcPr>
          <w:p w14:paraId="24B54EFD" w14:textId="77777777" w:rsidR="00B56298" w:rsidRDefault="00B56298">
            <w:pPr>
              <w:pStyle w:val="TableParagraph"/>
              <w:rPr>
                <w:sz w:val="20"/>
              </w:rPr>
            </w:pPr>
          </w:p>
        </w:tc>
        <w:tc>
          <w:tcPr>
            <w:tcW w:w="490" w:type="dxa"/>
          </w:tcPr>
          <w:p w14:paraId="5AA4097D" w14:textId="77777777" w:rsidR="00B56298" w:rsidRDefault="00B56298">
            <w:pPr>
              <w:pStyle w:val="TableParagraph"/>
              <w:rPr>
                <w:sz w:val="20"/>
              </w:rPr>
            </w:pPr>
          </w:p>
        </w:tc>
        <w:tc>
          <w:tcPr>
            <w:tcW w:w="490" w:type="dxa"/>
          </w:tcPr>
          <w:p w14:paraId="620CE87C" w14:textId="77777777" w:rsidR="00B56298" w:rsidRDefault="00B56298">
            <w:pPr>
              <w:pStyle w:val="TableParagraph"/>
              <w:rPr>
                <w:sz w:val="20"/>
              </w:rPr>
            </w:pPr>
          </w:p>
        </w:tc>
        <w:tc>
          <w:tcPr>
            <w:tcW w:w="490" w:type="dxa"/>
          </w:tcPr>
          <w:p w14:paraId="243FC25A" w14:textId="77777777" w:rsidR="00B56298" w:rsidRDefault="00B56298">
            <w:pPr>
              <w:pStyle w:val="TableParagraph"/>
              <w:rPr>
                <w:sz w:val="20"/>
              </w:rPr>
            </w:pPr>
          </w:p>
        </w:tc>
        <w:tc>
          <w:tcPr>
            <w:tcW w:w="490" w:type="dxa"/>
          </w:tcPr>
          <w:p w14:paraId="3D0FC05A" w14:textId="77777777" w:rsidR="00B56298" w:rsidRDefault="00B56298">
            <w:pPr>
              <w:pStyle w:val="TableParagraph"/>
              <w:rPr>
                <w:sz w:val="20"/>
              </w:rPr>
            </w:pPr>
          </w:p>
        </w:tc>
        <w:tc>
          <w:tcPr>
            <w:tcW w:w="492" w:type="dxa"/>
          </w:tcPr>
          <w:p w14:paraId="20530561" w14:textId="77777777" w:rsidR="00B56298" w:rsidRDefault="00B56298">
            <w:pPr>
              <w:pStyle w:val="TableParagraph"/>
              <w:rPr>
                <w:sz w:val="20"/>
              </w:rPr>
            </w:pPr>
          </w:p>
        </w:tc>
        <w:tc>
          <w:tcPr>
            <w:tcW w:w="581" w:type="dxa"/>
          </w:tcPr>
          <w:p w14:paraId="2C02150F" w14:textId="77777777" w:rsidR="00B56298" w:rsidRDefault="00B56298">
            <w:pPr>
              <w:pStyle w:val="TableParagraph"/>
              <w:rPr>
                <w:sz w:val="20"/>
              </w:rPr>
            </w:pPr>
          </w:p>
        </w:tc>
        <w:tc>
          <w:tcPr>
            <w:tcW w:w="1356" w:type="dxa"/>
            <w:vMerge/>
            <w:tcBorders>
              <w:top w:val="nil"/>
            </w:tcBorders>
          </w:tcPr>
          <w:p w14:paraId="66EEAA7A" w14:textId="77777777" w:rsidR="00B56298" w:rsidRDefault="00B56298">
            <w:pPr>
              <w:rPr>
                <w:sz w:val="2"/>
                <w:szCs w:val="2"/>
              </w:rPr>
            </w:pPr>
          </w:p>
        </w:tc>
      </w:tr>
    </w:tbl>
    <w:p w14:paraId="71FA2C0B" w14:textId="77777777" w:rsidR="00B56298" w:rsidRDefault="00867CC4">
      <w:pPr>
        <w:pStyle w:val="a4"/>
        <w:numPr>
          <w:ilvl w:val="0"/>
          <w:numId w:val="31"/>
        </w:numPr>
        <w:tabs>
          <w:tab w:val="left" w:pos="621"/>
        </w:tabs>
        <w:spacing w:before="275"/>
        <w:ind w:left="621" w:right="267" w:hanging="360"/>
        <w:jc w:val="both"/>
        <w:rPr>
          <w:sz w:val="24"/>
        </w:rPr>
      </w:pPr>
      <w:r>
        <w:rPr>
          <w:sz w:val="24"/>
        </w:rPr>
        <w:t>Төменде келтірілген себептердің қайсысы мемлекет пен үкіметтік емес ұйымдардың</w:t>
      </w:r>
      <w:r>
        <w:rPr>
          <w:spacing w:val="40"/>
          <w:sz w:val="24"/>
        </w:rPr>
        <w:t xml:space="preserve"> </w:t>
      </w:r>
      <w:r>
        <w:rPr>
          <w:sz w:val="24"/>
        </w:rPr>
        <w:t xml:space="preserve">өзара іс-қимылын дамытуда елеулі кедергі болып табылады? (3 жауаптан артық емес </w:t>
      </w:r>
      <w:r>
        <w:rPr>
          <w:spacing w:val="-2"/>
          <w:sz w:val="24"/>
        </w:rPr>
        <w:t>таңдаңыз)</w:t>
      </w:r>
    </w:p>
    <w:tbl>
      <w:tblPr>
        <w:tblStyle w:val="TableNormal"/>
        <w:tblW w:w="0" w:type="auto"/>
        <w:tblInd w:w="874" w:type="dxa"/>
        <w:tblLayout w:type="fixed"/>
        <w:tblLook w:val="01E0" w:firstRow="1" w:lastRow="1" w:firstColumn="1" w:lastColumn="1" w:noHBand="0" w:noVBand="0"/>
      </w:tblPr>
      <w:tblGrid>
        <w:gridCol w:w="554"/>
        <w:gridCol w:w="3152"/>
      </w:tblGrid>
      <w:tr w:rsidR="00B56298" w14:paraId="11BF51E9" w14:textId="77777777">
        <w:trPr>
          <w:trHeight w:val="285"/>
        </w:trPr>
        <w:tc>
          <w:tcPr>
            <w:tcW w:w="554" w:type="dxa"/>
            <w:tcBorders>
              <w:bottom w:val="single" w:sz="4" w:space="0" w:color="000000"/>
            </w:tcBorders>
          </w:tcPr>
          <w:p w14:paraId="2578946A" w14:textId="77777777" w:rsidR="00B56298" w:rsidRDefault="00B56298">
            <w:pPr>
              <w:pStyle w:val="TableParagraph"/>
              <w:rPr>
                <w:sz w:val="20"/>
              </w:rPr>
            </w:pPr>
          </w:p>
        </w:tc>
        <w:tc>
          <w:tcPr>
            <w:tcW w:w="3152" w:type="dxa"/>
          </w:tcPr>
          <w:p w14:paraId="1DE26813" w14:textId="77777777" w:rsidR="00B56298" w:rsidRDefault="00867CC4">
            <w:pPr>
              <w:pStyle w:val="TableParagraph"/>
              <w:spacing w:before="8" w:line="257" w:lineRule="exact"/>
              <w:ind w:left="110"/>
              <w:rPr>
                <w:sz w:val="24"/>
              </w:rPr>
            </w:pPr>
            <w:r>
              <w:rPr>
                <w:noProof/>
                <w:lang w:val="ru-RU" w:eastAsia="ru-RU"/>
              </w:rPr>
              <mc:AlternateContent>
                <mc:Choice Requires="wpg">
                  <w:drawing>
                    <wp:anchor distT="0" distB="0" distL="0" distR="0" simplePos="0" relativeHeight="251650560" behindDoc="1" locked="0" layoutInCell="1" allowOverlap="1" wp14:anchorId="6C3BBC8D" wp14:editId="4ABD54C6">
                      <wp:simplePos x="0" y="0"/>
                      <wp:positionH relativeFrom="column">
                        <wp:posOffset>-358140</wp:posOffset>
                      </wp:positionH>
                      <wp:positionV relativeFrom="paragraph">
                        <wp:posOffset>-468</wp:posOffset>
                      </wp:positionV>
                      <wp:extent cx="364490" cy="368935"/>
                      <wp:effectExtent l="0" t="0" r="0" b="0"/>
                      <wp:wrapNone/>
                      <wp:docPr id="803"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490" cy="368935"/>
                                <a:chOff x="0" y="0"/>
                                <a:chExt cx="364490" cy="368935"/>
                              </a:xfrm>
                            </wpg:grpSpPr>
                            <wps:wsp>
                              <wps:cNvPr id="804" name="Graphic 804"/>
                              <wps:cNvSpPr/>
                              <wps:spPr>
                                <a:xfrm>
                                  <a:off x="0" y="12"/>
                                  <a:ext cx="364490" cy="368935"/>
                                </a:xfrm>
                                <a:custGeom>
                                  <a:avLst/>
                                  <a:gdLst/>
                                  <a:ahLst/>
                                  <a:cxnLst/>
                                  <a:rect l="l" t="t" r="r" b="b"/>
                                  <a:pathLst>
                                    <a:path w="364490" h="368935">
                                      <a:moveTo>
                                        <a:pt x="6096" y="181356"/>
                                      </a:moveTo>
                                      <a:lnTo>
                                        <a:pt x="0" y="181356"/>
                                      </a:lnTo>
                                      <a:lnTo>
                                        <a:pt x="0" y="187439"/>
                                      </a:lnTo>
                                      <a:lnTo>
                                        <a:pt x="0" y="362699"/>
                                      </a:lnTo>
                                      <a:lnTo>
                                        <a:pt x="6096" y="362699"/>
                                      </a:lnTo>
                                      <a:lnTo>
                                        <a:pt x="6096" y="187439"/>
                                      </a:lnTo>
                                      <a:lnTo>
                                        <a:pt x="6096" y="181356"/>
                                      </a:lnTo>
                                      <a:close/>
                                    </a:path>
                                    <a:path w="364490" h="368935">
                                      <a:moveTo>
                                        <a:pt x="6096" y="6096"/>
                                      </a:moveTo>
                                      <a:lnTo>
                                        <a:pt x="0" y="6096"/>
                                      </a:lnTo>
                                      <a:lnTo>
                                        <a:pt x="0" y="181343"/>
                                      </a:lnTo>
                                      <a:lnTo>
                                        <a:pt x="6096" y="181343"/>
                                      </a:lnTo>
                                      <a:lnTo>
                                        <a:pt x="6096" y="6096"/>
                                      </a:lnTo>
                                      <a:close/>
                                    </a:path>
                                    <a:path w="364490" h="368935">
                                      <a:moveTo>
                                        <a:pt x="364236" y="362712"/>
                                      </a:moveTo>
                                      <a:lnTo>
                                        <a:pt x="358140" y="362712"/>
                                      </a:lnTo>
                                      <a:lnTo>
                                        <a:pt x="6096" y="362712"/>
                                      </a:lnTo>
                                      <a:lnTo>
                                        <a:pt x="0" y="362712"/>
                                      </a:lnTo>
                                      <a:lnTo>
                                        <a:pt x="0" y="368795"/>
                                      </a:lnTo>
                                      <a:lnTo>
                                        <a:pt x="6096" y="368795"/>
                                      </a:lnTo>
                                      <a:lnTo>
                                        <a:pt x="358140" y="368795"/>
                                      </a:lnTo>
                                      <a:lnTo>
                                        <a:pt x="364236" y="368795"/>
                                      </a:lnTo>
                                      <a:lnTo>
                                        <a:pt x="364236" y="362712"/>
                                      </a:lnTo>
                                      <a:close/>
                                    </a:path>
                                    <a:path w="364490" h="368935">
                                      <a:moveTo>
                                        <a:pt x="364236" y="181356"/>
                                      </a:moveTo>
                                      <a:lnTo>
                                        <a:pt x="358140" y="181356"/>
                                      </a:lnTo>
                                      <a:lnTo>
                                        <a:pt x="358140" y="187439"/>
                                      </a:lnTo>
                                      <a:lnTo>
                                        <a:pt x="358140" y="362699"/>
                                      </a:lnTo>
                                      <a:lnTo>
                                        <a:pt x="364236" y="362699"/>
                                      </a:lnTo>
                                      <a:lnTo>
                                        <a:pt x="364236" y="187439"/>
                                      </a:lnTo>
                                      <a:lnTo>
                                        <a:pt x="364236" y="181356"/>
                                      </a:lnTo>
                                      <a:close/>
                                    </a:path>
                                    <a:path w="364490" h="368935">
                                      <a:moveTo>
                                        <a:pt x="364236" y="6096"/>
                                      </a:moveTo>
                                      <a:lnTo>
                                        <a:pt x="358140" y="6096"/>
                                      </a:lnTo>
                                      <a:lnTo>
                                        <a:pt x="358140" y="181343"/>
                                      </a:lnTo>
                                      <a:lnTo>
                                        <a:pt x="364236" y="181343"/>
                                      </a:lnTo>
                                      <a:lnTo>
                                        <a:pt x="364236" y="6096"/>
                                      </a:lnTo>
                                      <a:close/>
                                    </a:path>
                                    <a:path w="364490" h="368935">
                                      <a:moveTo>
                                        <a:pt x="364236" y="0"/>
                                      </a:moveTo>
                                      <a:lnTo>
                                        <a:pt x="358140" y="0"/>
                                      </a:lnTo>
                                      <a:lnTo>
                                        <a:pt x="6096" y="0"/>
                                      </a:lnTo>
                                      <a:lnTo>
                                        <a:pt x="0" y="0"/>
                                      </a:lnTo>
                                      <a:lnTo>
                                        <a:pt x="0" y="6083"/>
                                      </a:lnTo>
                                      <a:lnTo>
                                        <a:pt x="6096" y="6083"/>
                                      </a:lnTo>
                                      <a:lnTo>
                                        <a:pt x="358140" y="6083"/>
                                      </a:lnTo>
                                      <a:lnTo>
                                        <a:pt x="364236" y="6083"/>
                                      </a:lnTo>
                                      <a:lnTo>
                                        <a:pt x="3642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C1B7011" id="Group 803" o:spid="_x0000_s1026" style="position:absolute;margin-left:-28.2pt;margin-top:-.05pt;width:28.7pt;height:29.05pt;z-index:-251665920;mso-wrap-distance-left:0;mso-wrap-distance-right:0" coordsize="364490,368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POadgMAAHcNAAAOAAAAZHJzL2Uyb0RvYy54bWysV1Fv2zgMfj9g/0HQ+9VJnLqO0XQ4bLfi&#10;gGEbsA57VmQ5Ns62NEmJ039/lBQ5ctqL3bV5sGjrE0V+FBnq9v2hqdGeSVXxdo3nVzOMWEt5XrXb&#10;Nf7x8OnPFCOlSZuTmrdsjR+Zwu/v3v1x24mMLXjJ65xJBEpalXVijUutRRZFipasIeqKC9bCZMFl&#10;QzS8ym2US9KB9qaOFrNZEnVc5kJyypSCrx/dJL6z+ouCUf21KBTTqF5jsE3bp7TPjXlGd7ck20oi&#10;yooezSC/YUVDqhY27VV9JJqgnayeqGoqKrnihb6ivIl4UVSUWR/Am/nszJt7yXfC+rLNuq3oaQJq&#10;z3j6bbX0y/6bRFW+xuksxqglDQTJ7ovMB6CnE9sMUPdSfBffpPMRxM+c/qtgOjqfN+/bE/hQyMYs&#10;AlfRwfL+2PPODhpR+Bgny+UKokNhKk7SVXzt4kJLCN6TVbT8++K6iGRuU2tab0on4ISpE4nqdSR+&#10;L4lgNjbK0NOTuDyR6A5VOls6Gi3OcGhJVZk60vksQ/OFo+AyRb2rJKM7pe8Zt1yT/Wel3cnOvURK&#10;L9FD60UJ+WEyo7aZoTGCzJAYQWZs3PaCaLPOBNCIqDsFq+xjZWYbvmcP3OK0iVgyWyUYQTzn6Ty+&#10;Tow2MPaEqtsQDbE/h3qAH4VV64E3y3h11OkBfgyBcbJIVpeBvaEvwc7TUQN6vQMCvJG05oo5Tgyv&#10;r+DX7jOF3QDorfBjSJkxd2kTH+LlAX50wIFrU7HPbP9qEqBuLGJ3zCB6Ny5nLhyz+DqdL90RGuC9&#10;e348c3MCdrJSD0xvVrbIjZMMBXEMO/BrHB2y9jJ0wLHn6i2DOEiV/6sVgbMDvDfIjy6IA/Ro0gbo&#10;CeVgePzGCk2AnlA+Buiggnrv3pL2IDUnkB6gvTF+fIby0WJy5uhIOQnQz9jxlqTY1nBaLfFQT4Mf&#10;z8rIZZgrDFMwySydWJ9HkcF5H8eeysZLsOcePYkRcNx3GSCHfYzidZV/qura/D8qud18qCXaE9PK&#10;29+xAwhg0PL5xspIG54/QmfWQX+/xurXjkiGUf1PC70f8K29IL2w8YLU9Qdurwz2r1kq/XD4SaRA&#10;AsQ11tCWfeG+BSSZb7iMLz3WrGz5XzvNi8p0Y9Y2Z9HxBdrRYwMN3b1tkI43EXN9CN8t6nRfuvsP&#10;AAD//wMAUEsDBBQABgAIAAAAIQB5tDl53QAAAAYBAAAPAAAAZHJzL2Rvd25yZXYueG1sTI9BS8NA&#10;EIXvgv9hGcFbu4maUmI2pRT1VARbQbxNk2kSmp0N2W2S/nunJ3t7w3u89022mmyrBup949hAPI9A&#10;EReubLgy8L1/ny1B+YBcYuuYDFzIwyq/v8swLd3IXzTsQqWkhH2KBuoQulRrX9Rk0c9dRyze0fUW&#10;g5x9pcseRym3rX6KooW22LAs1NjRpqbitDtbAx8jjuvn+G3Yno6by+8++fzZxmTM48O0fgUVaAr/&#10;YbjiCzrkwnRwZy69ag3MksWLREXEoK6+fHYwkCwj0Hmmb/HzPwAAAP//AwBQSwECLQAUAAYACAAA&#10;ACEAtoM4kv4AAADhAQAAEwAAAAAAAAAAAAAAAAAAAAAAW0NvbnRlbnRfVHlwZXNdLnhtbFBLAQIt&#10;ABQABgAIAAAAIQA4/SH/1gAAAJQBAAALAAAAAAAAAAAAAAAAAC8BAABfcmVscy8ucmVsc1BLAQIt&#10;ABQABgAIAAAAIQDfFPOadgMAAHcNAAAOAAAAAAAAAAAAAAAAAC4CAABkcnMvZTJvRG9jLnhtbFBL&#10;AQItABQABgAIAAAAIQB5tDl53QAAAAYBAAAPAAAAAAAAAAAAAAAAANAFAABkcnMvZG93bnJldi54&#10;bWxQSwUGAAAAAAQABADzAAAA2gYAAAAA&#10;">
                      <v:shape id="Graphic 804" o:spid="_x0000_s1027" style="position:absolute;top:12;width:364490;height:368935;visibility:visible;mso-wrap-style:square;v-text-anchor:top" coordsize="364490,368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2aPsEA&#10;AADcAAAADwAAAGRycy9kb3ducmV2LnhtbESPQYvCMBSE74L/ITzBi2iquKLVKCIKe7WK50fzbKvN&#10;S22i1v31RljwOMzMN8xi1ZhSPKh2hWUFw0EEgji1uuBMwfGw609BOI+ssbRMCl7kYLVstxYYa/vk&#10;PT0Sn4kAYRejgtz7KpbSpTkZdANbEQfvbGuDPsg6k7rGZ4CbUo6iaCINFhwWcqxok1N6Te5Ggb/x&#10;X3IYXk6Y4qnU959t7zI7KtXtNOs5CE+N/4b/279awTQaw+dMO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9mj7BAAAA3AAAAA8AAAAAAAAAAAAAAAAAmAIAAGRycy9kb3du&#10;cmV2LnhtbFBLBQYAAAAABAAEAPUAAACGAwAAAAA=&#10;" path="m6096,181356r-6096,l,187439,,362699r6096,l6096,187439r,-6083xem6096,6096l,6096,,181343r6096,l6096,6096xem364236,362712r-6096,l6096,362712r-6096,l,368795r6096,l358140,368795r6096,l364236,362712xem364236,181356r-6096,l358140,187439r,175260l364236,362699r,-175260l364236,181356xem364236,6096r-6096,l358140,181343r6096,l364236,6096xem364236,r-6096,l6096,,,,,6083r6096,l358140,6083r6096,l364236,xe" fillcolor="black" stroked="f">
                        <v:path arrowok="t"/>
                      </v:shape>
                    </v:group>
                  </w:pict>
                </mc:Fallback>
              </mc:AlternateContent>
            </w:r>
            <w:r>
              <w:rPr>
                <w:sz w:val="24"/>
              </w:rPr>
              <w:t>Заңнаманың</w:t>
            </w:r>
            <w:r>
              <w:rPr>
                <w:spacing w:val="-6"/>
                <w:sz w:val="24"/>
              </w:rPr>
              <w:t xml:space="preserve"> </w:t>
            </w:r>
            <w:r>
              <w:rPr>
                <w:spacing w:val="-2"/>
                <w:sz w:val="24"/>
              </w:rPr>
              <w:t>жетілмегендігі</w:t>
            </w:r>
          </w:p>
        </w:tc>
      </w:tr>
      <w:tr w:rsidR="00B56298" w14:paraId="53F252CD" w14:textId="77777777">
        <w:trPr>
          <w:trHeight w:val="285"/>
        </w:trPr>
        <w:tc>
          <w:tcPr>
            <w:tcW w:w="554" w:type="dxa"/>
            <w:tcBorders>
              <w:top w:val="single" w:sz="4" w:space="0" w:color="000000"/>
            </w:tcBorders>
          </w:tcPr>
          <w:p w14:paraId="73B6032D" w14:textId="77777777" w:rsidR="00B56298" w:rsidRDefault="00B56298">
            <w:pPr>
              <w:pStyle w:val="TableParagraph"/>
              <w:rPr>
                <w:sz w:val="20"/>
              </w:rPr>
            </w:pPr>
          </w:p>
        </w:tc>
        <w:tc>
          <w:tcPr>
            <w:tcW w:w="3152" w:type="dxa"/>
          </w:tcPr>
          <w:p w14:paraId="28A4C3A5" w14:textId="77777777" w:rsidR="00B56298" w:rsidRDefault="00867CC4">
            <w:pPr>
              <w:pStyle w:val="TableParagraph"/>
              <w:spacing w:line="265" w:lineRule="exact"/>
              <w:ind w:left="110"/>
              <w:rPr>
                <w:sz w:val="24"/>
              </w:rPr>
            </w:pPr>
            <w:r>
              <w:rPr>
                <w:sz w:val="24"/>
              </w:rPr>
              <w:t>Әр</w:t>
            </w:r>
            <w:r>
              <w:rPr>
                <w:spacing w:val="-3"/>
                <w:sz w:val="24"/>
              </w:rPr>
              <w:t xml:space="preserve"> </w:t>
            </w:r>
            <w:r>
              <w:rPr>
                <w:sz w:val="24"/>
              </w:rPr>
              <w:t>түрлі</w:t>
            </w:r>
            <w:r>
              <w:rPr>
                <w:spacing w:val="-2"/>
                <w:sz w:val="24"/>
              </w:rPr>
              <w:t xml:space="preserve"> </w:t>
            </w:r>
            <w:r>
              <w:rPr>
                <w:sz w:val="24"/>
              </w:rPr>
              <w:t>мақсаттарды</w:t>
            </w:r>
            <w:r>
              <w:rPr>
                <w:spacing w:val="-1"/>
                <w:sz w:val="24"/>
              </w:rPr>
              <w:t xml:space="preserve"> </w:t>
            </w:r>
            <w:r>
              <w:rPr>
                <w:spacing w:val="-2"/>
                <w:sz w:val="24"/>
              </w:rPr>
              <w:t>көздеу</w:t>
            </w:r>
          </w:p>
        </w:tc>
      </w:tr>
    </w:tbl>
    <w:p w14:paraId="125F75B7" w14:textId="77777777" w:rsidR="00B56298" w:rsidRDefault="00B56298">
      <w:pPr>
        <w:spacing w:line="265" w:lineRule="exact"/>
        <w:rPr>
          <w:sz w:val="24"/>
        </w:rPr>
        <w:sectPr w:rsidR="00B56298">
          <w:pgSz w:w="11910" w:h="16840"/>
          <w:pgMar w:top="1040" w:right="300" w:bottom="1140" w:left="1440" w:header="0" w:footer="924" w:gutter="0"/>
          <w:cols w:space="720"/>
        </w:sectPr>
      </w:pPr>
    </w:p>
    <w:p w14:paraId="7333AEE4" w14:textId="77777777" w:rsidR="00B56298" w:rsidRDefault="00867CC4">
      <w:pPr>
        <w:ind w:left="857"/>
        <w:rPr>
          <w:sz w:val="20"/>
        </w:rPr>
      </w:pPr>
      <w:r>
        <w:rPr>
          <w:noProof/>
          <w:sz w:val="20"/>
          <w:lang w:val="ru-RU" w:eastAsia="ru-RU"/>
        </w:rPr>
        <mc:AlternateContent>
          <mc:Choice Requires="wps">
            <w:drawing>
              <wp:inline distT="0" distB="0" distL="0" distR="0" wp14:anchorId="5C6A0AF7" wp14:editId="6B339A2B">
                <wp:extent cx="364490" cy="1273175"/>
                <wp:effectExtent l="0" t="0" r="0" b="0"/>
                <wp:docPr id="805" name="Text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490" cy="1273175"/>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tblGrid>
                            <w:tr w:rsidR="00B56298" w14:paraId="46F17293" w14:textId="77777777">
                              <w:trPr>
                                <w:trHeight w:val="278"/>
                              </w:trPr>
                              <w:tc>
                                <w:tcPr>
                                  <w:tcW w:w="564" w:type="dxa"/>
                                </w:tcPr>
                                <w:p w14:paraId="4CD949CF" w14:textId="77777777" w:rsidR="00B56298" w:rsidRDefault="00B56298">
                                  <w:pPr>
                                    <w:pStyle w:val="TableParagraph"/>
                                    <w:rPr>
                                      <w:sz w:val="20"/>
                                    </w:rPr>
                                  </w:pPr>
                                </w:p>
                              </w:tc>
                            </w:tr>
                            <w:tr w:rsidR="00B56298" w14:paraId="2709B984" w14:textId="77777777">
                              <w:trPr>
                                <w:trHeight w:val="275"/>
                              </w:trPr>
                              <w:tc>
                                <w:tcPr>
                                  <w:tcW w:w="564" w:type="dxa"/>
                                </w:tcPr>
                                <w:p w14:paraId="37C54C37" w14:textId="77777777" w:rsidR="00B56298" w:rsidRDefault="00B56298">
                                  <w:pPr>
                                    <w:pStyle w:val="TableParagraph"/>
                                    <w:rPr>
                                      <w:sz w:val="20"/>
                                    </w:rPr>
                                  </w:pPr>
                                </w:p>
                              </w:tc>
                            </w:tr>
                            <w:tr w:rsidR="00B56298" w14:paraId="26CA3673" w14:textId="77777777">
                              <w:trPr>
                                <w:trHeight w:val="275"/>
                              </w:trPr>
                              <w:tc>
                                <w:tcPr>
                                  <w:tcW w:w="564" w:type="dxa"/>
                                </w:tcPr>
                                <w:p w14:paraId="3B1EC722" w14:textId="77777777" w:rsidR="00B56298" w:rsidRDefault="00B56298">
                                  <w:pPr>
                                    <w:pStyle w:val="TableParagraph"/>
                                    <w:rPr>
                                      <w:sz w:val="20"/>
                                    </w:rPr>
                                  </w:pPr>
                                </w:p>
                              </w:tc>
                            </w:tr>
                            <w:tr w:rsidR="00B56298" w14:paraId="71998B2F" w14:textId="77777777">
                              <w:trPr>
                                <w:trHeight w:val="551"/>
                              </w:trPr>
                              <w:tc>
                                <w:tcPr>
                                  <w:tcW w:w="564" w:type="dxa"/>
                                </w:tcPr>
                                <w:p w14:paraId="36979E1D" w14:textId="77777777" w:rsidR="00B56298" w:rsidRDefault="00B56298">
                                  <w:pPr>
                                    <w:pStyle w:val="TableParagraph"/>
                                    <w:rPr>
                                      <w:sz w:val="24"/>
                                    </w:rPr>
                                  </w:pPr>
                                </w:p>
                              </w:tc>
                            </w:tr>
                            <w:tr w:rsidR="00B56298" w14:paraId="2C2343A5" w14:textId="77777777">
                              <w:trPr>
                                <w:trHeight w:val="275"/>
                              </w:trPr>
                              <w:tc>
                                <w:tcPr>
                                  <w:tcW w:w="564" w:type="dxa"/>
                                </w:tcPr>
                                <w:p w14:paraId="2A7D834F" w14:textId="77777777" w:rsidR="00B56298" w:rsidRDefault="00B56298">
                                  <w:pPr>
                                    <w:pStyle w:val="TableParagraph"/>
                                    <w:rPr>
                                      <w:sz w:val="20"/>
                                    </w:rPr>
                                  </w:pPr>
                                </w:p>
                              </w:tc>
                            </w:tr>
                            <w:tr w:rsidR="00B56298" w14:paraId="350117E9" w14:textId="77777777">
                              <w:trPr>
                                <w:trHeight w:val="278"/>
                              </w:trPr>
                              <w:tc>
                                <w:tcPr>
                                  <w:tcW w:w="564" w:type="dxa"/>
                                </w:tcPr>
                                <w:p w14:paraId="5FE6D187" w14:textId="77777777" w:rsidR="00B56298" w:rsidRDefault="00B56298">
                                  <w:pPr>
                                    <w:pStyle w:val="TableParagraph"/>
                                    <w:rPr>
                                      <w:sz w:val="20"/>
                                    </w:rPr>
                                  </w:pPr>
                                </w:p>
                              </w:tc>
                            </w:tr>
                          </w:tbl>
                          <w:p w14:paraId="05FF26C1" w14:textId="77777777" w:rsidR="00B56298" w:rsidRDefault="00B56298">
                            <w:pPr>
                              <w:pStyle w:val="a3"/>
                              <w:ind w:left="0" w:firstLine="0"/>
                              <w:jc w:val="left"/>
                            </w:pPr>
                          </w:p>
                        </w:txbxContent>
                      </wps:txbx>
                      <wps:bodyPr wrap="square" lIns="0" tIns="0" rIns="0" bIns="0" rtlCol="0">
                        <a:noAutofit/>
                      </wps:bodyPr>
                    </wps:wsp>
                  </a:graphicData>
                </a:graphic>
              </wp:inline>
            </w:drawing>
          </mc:Choice>
          <mc:Fallback>
            <w:pict>
              <v:shape w14:anchorId="5C6A0AF7" id="Textbox 805" o:spid="_x0000_s1489" type="#_x0000_t202" style="width:28.7pt;height:10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bpsQEAAEwDAAAOAAAAZHJzL2Uyb0RvYy54bWysU8Fu2zAMvQ/YPwi6L7aTrumMOMW2YsOA&#10;YhvQ7gNkWYqFWaImKrHz96OUOC3WW7ELTYnU43skvbmd7MAOKqAB1/BqUXKmnITOuF3Dfz1+eXfD&#10;GUbhOjGAUw0/KuS327dvNqOv1RJ6GDoVGIE4rEff8D5GXxcFyl5ZgQvwylFQQ7Ai0jHsii6IkdDt&#10;UCzL8roYIXQ+gFSIdHt3CvJtxtdayfhDa1SRDQ0nbjHbkG2bbLHdiHoXhO+NPNMQr2BhhXFU9AJ1&#10;J6Jg+2BeQFkjAyDouJBgC9DaSJU1kJqq/EfNQy+8ylqoOegvbcL/Byu/H34GZrqG35TvOXPC0pAe&#10;1RRbmFi6ogaNHmvKe/CUGadPMNGgs1j09yB/I6UUz3JOD5CyU0MmHWz6klRGD2kGx0vfqQyTdLm6&#10;vrr6QBFJoWq5XlXrXLd4eu0Dxq8KLEtOwwPNNTMQh3uMqb6o55QzmVP9RCtO7ZQVVuvVLKeF7khq&#10;Rhp8w/HPXgTF2fDNUWfTlsxOmJ12dkIcPkPepSTKwcd9BG0yhVTrhHumQCPLzM7rlXbi+TlnPf0E&#10;278AAAD//wMAUEsDBBQABgAIAAAAIQAtAyZB2wAAAAQBAAAPAAAAZHJzL2Rvd25yZXYueG1sTI9B&#10;SwMxEIXvgv8hjODNZi2ulXWzRSqlh+KhVcFjuhk3i5vJkqTb9N87etHLg+EN732vXmY3iAlD7D0p&#10;uJ0VIJBab3rqFLy9rm8eQMSkyejBEyo4Y4Rlc3lR68r4E+1w2qdOcAjFSiuwKY2VlLG16HSc+RGJ&#10;vU8fnE58hk6aoE8c7gY5L4p76XRP3GD1iCuL7df+6BS8r8b1Nn9Y/TKVZvM8X+zOoc1KXV/lp0cQ&#10;CXP6e4YffEaHhpkO/kgmikEBD0m/yl65uANxUMCNJcimlv/hm28AAAD//wMAUEsBAi0AFAAGAAgA&#10;AAAhALaDOJL+AAAA4QEAABMAAAAAAAAAAAAAAAAAAAAAAFtDb250ZW50X1R5cGVzXS54bWxQSwEC&#10;LQAUAAYACAAAACEAOP0h/9YAAACUAQAACwAAAAAAAAAAAAAAAAAvAQAAX3JlbHMvLnJlbHNQSwEC&#10;LQAUAAYACAAAACEATRBG6bEBAABMAwAADgAAAAAAAAAAAAAAAAAuAgAAZHJzL2Uyb0RvYy54bWxQ&#10;SwECLQAUAAYACAAAACEALQMmQdsAAAAEAQAADwAAAAAAAAAAAAAAAAALBAAAZHJzL2Rvd25yZXYu&#10;eG1sUEsFBgAAAAAEAAQA8wAAABMFA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tblGrid>
                      <w:tr w:rsidR="00B56298" w14:paraId="46F17293" w14:textId="77777777">
                        <w:trPr>
                          <w:trHeight w:val="278"/>
                        </w:trPr>
                        <w:tc>
                          <w:tcPr>
                            <w:tcW w:w="564" w:type="dxa"/>
                          </w:tcPr>
                          <w:p w14:paraId="4CD949CF" w14:textId="77777777" w:rsidR="00B56298" w:rsidRDefault="00B56298">
                            <w:pPr>
                              <w:pStyle w:val="TableParagraph"/>
                              <w:rPr>
                                <w:sz w:val="20"/>
                              </w:rPr>
                            </w:pPr>
                          </w:p>
                        </w:tc>
                      </w:tr>
                      <w:tr w:rsidR="00B56298" w14:paraId="2709B984" w14:textId="77777777">
                        <w:trPr>
                          <w:trHeight w:val="275"/>
                        </w:trPr>
                        <w:tc>
                          <w:tcPr>
                            <w:tcW w:w="564" w:type="dxa"/>
                          </w:tcPr>
                          <w:p w14:paraId="37C54C37" w14:textId="77777777" w:rsidR="00B56298" w:rsidRDefault="00B56298">
                            <w:pPr>
                              <w:pStyle w:val="TableParagraph"/>
                              <w:rPr>
                                <w:sz w:val="20"/>
                              </w:rPr>
                            </w:pPr>
                          </w:p>
                        </w:tc>
                      </w:tr>
                      <w:tr w:rsidR="00B56298" w14:paraId="26CA3673" w14:textId="77777777">
                        <w:trPr>
                          <w:trHeight w:val="275"/>
                        </w:trPr>
                        <w:tc>
                          <w:tcPr>
                            <w:tcW w:w="564" w:type="dxa"/>
                          </w:tcPr>
                          <w:p w14:paraId="3B1EC722" w14:textId="77777777" w:rsidR="00B56298" w:rsidRDefault="00B56298">
                            <w:pPr>
                              <w:pStyle w:val="TableParagraph"/>
                              <w:rPr>
                                <w:sz w:val="20"/>
                              </w:rPr>
                            </w:pPr>
                          </w:p>
                        </w:tc>
                      </w:tr>
                      <w:tr w:rsidR="00B56298" w14:paraId="71998B2F" w14:textId="77777777">
                        <w:trPr>
                          <w:trHeight w:val="551"/>
                        </w:trPr>
                        <w:tc>
                          <w:tcPr>
                            <w:tcW w:w="564" w:type="dxa"/>
                          </w:tcPr>
                          <w:p w14:paraId="36979E1D" w14:textId="77777777" w:rsidR="00B56298" w:rsidRDefault="00B56298">
                            <w:pPr>
                              <w:pStyle w:val="TableParagraph"/>
                              <w:rPr>
                                <w:sz w:val="24"/>
                              </w:rPr>
                            </w:pPr>
                          </w:p>
                        </w:tc>
                      </w:tr>
                      <w:tr w:rsidR="00B56298" w14:paraId="2C2343A5" w14:textId="77777777">
                        <w:trPr>
                          <w:trHeight w:val="275"/>
                        </w:trPr>
                        <w:tc>
                          <w:tcPr>
                            <w:tcW w:w="564" w:type="dxa"/>
                          </w:tcPr>
                          <w:p w14:paraId="2A7D834F" w14:textId="77777777" w:rsidR="00B56298" w:rsidRDefault="00B56298">
                            <w:pPr>
                              <w:pStyle w:val="TableParagraph"/>
                              <w:rPr>
                                <w:sz w:val="20"/>
                              </w:rPr>
                            </w:pPr>
                          </w:p>
                        </w:tc>
                      </w:tr>
                      <w:tr w:rsidR="00B56298" w14:paraId="350117E9" w14:textId="77777777">
                        <w:trPr>
                          <w:trHeight w:val="278"/>
                        </w:trPr>
                        <w:tc>
                          <w:tcPr>
                            <w:tcW w:w="564" w:type="dxa"/>
                          </w:tcPr>
                          <w:p w14:paraId="5FE6D187" w14:textId="77777777" w:rsidR="00B56298" w:rsidRDefault="00B56298">
                            <w:pPr>
                              <w:pStyle w:val="TableParagraph"/>
                              <w:rPr>
                                <w:sz w:val="20"/>
                              </w:rPr>
                            </w:pPr>
                          </w:p>
                        </w:tc>
                      </w:tr>
                    </w:tbl>
                    <w:p w14:paraId="05FF26C1" w14:textId="77777777" w:rsidR="00B56298" w:rsidRDefault="00B56298">
                      <w:pPr>
                        <w:pStyle w:val="a3"/>
                        <w:ind w:left="0" w:firstLine="0"/>
                        <w:jc w:val="left"/>
                      </w:pPr>
                    </w:p>
                  </w:txbxContent>
                </v:textbox>
                <w10:anchorlock/>
              </v:shape>
            </w:pict>
          </mc:Fallback>
        </mc:AlternateContent>
      </w:r>
      <w:r>
        <w:rPr>
          <w:sz w:val="20"/>
        </w:rPr>
        <w:t xml:space="preserve"> </w:t>
      </w:r>
      <w:r>
        <w:rPr>
          <w:noProof/>
          <w:position w:val="1"/>
          <w:sz w:val="20"/>
          <w:lang w:val="ru-RU" w:eastAsia="ru-RU"/>
        </w:rPr>
        <mc:AlternateContent>
          <mc:Choice Requires="wps">
            <w:drawing>
              <wp:inline distT="0" distB="0" distL="0" distR="0" wp14:anchorId="35AE47CD" wp14:editId="7A0557C4">
                <wp:extent cx="2987675" cy="1251585"/>
                <wp:effectExtent l="0" t="0" r="0" b="0"/>
                <wp:docPr id="806" name="Text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7675" cy="125158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4705"/>
                            </w:tblGrid>
                            <w:tr w:rsidR="00B56298" w14:paraId="47E01CB1" w14:textId="77777777">
                              <w:trPr>
                                <w:trHeight w:val="275"/>
                              </w:trPr>
                              <w:tc>
                                <w:tcPr>
                                  <w:tcW w:w="4705" w:type="dxa"/>
                                </w:tcPr>
                                <w:p w14:paraId="1794F0A1" w14:textId="77777777" w:rsidR="00B56298" w:rsidRDefault="00867CC4">
                                  <w:pPr>
                                    <w:pStyle w:val="TableParagraph"/>
                                    <w:spacing w:line="256" w:lineRule="exact"/>
                                    <w:ind w:left="50"/>
                                    <w:rPr>
                                      <w:sz w:val="24"/>
                                    </w:rPr>
                                  </w:pPr>
                                  <w:r>
                                    <w:rPr>
                                      <w:sz w:val="24"/>
                                    </w:rPr>
                                    <w:t>Тараптардың</w:t>
                                  </w:r>
                                  <w:r>
                                    <w:rPr>
                                      <w:spacing w:val="-6"/>
                                      <w:sz w:val="24"/>
                                    </w:rPr>
                                    <w:t xml:space="preserve"> </w:t>
                                  </w:r>
                                  <w:r>
                                    <w:rPr>
                                      <w:sz w:val="24"/>
                                    </w:rPr>
                                    <w:t>сенімінің</w:t>
                                  </w:r>
                                  <w:r>
                                    <w:rPr>
                                      <w:spacing w:val="-6"/>
                                      <w:sz w:val="24"/>
                                    </w:rPr>
                                    <w:t xml:space="preserve"> </w:t>
                                  </w:r>
                                  <w:r>
                                    <w:rPr>
                                      <w:sz w:val="24"/>
                                    </w:rPr>
                                    <w:t>төмен</w:t>
                                  </w:r>
                                  <w:r>
                                    <w:rPr>
                                      <w:spacing w:val="-4"/>
                                      <w:sz w:val="24"/>
                                    </w:rPr>
                                    <w:t xml:space="preserve"> </w:t>
                                  </w:r>
                                  <w:r>
                                    <w:rPr>
                                      <w:spacing w:val="-2"/>
                                      <w:sz w:val="24"/>
                                    </w:rPr>
                                    <w:t>деңгейі</w:t>
                                  </w:r>
                                </w:p>
                              </w:tc>
                            </w:tr>
                            <w:tr w:rsidR="00B56298" w14:paraId="16B284BB" w14:textId="77777777">
                              <w:trPr>
                                <w:trHeight w:val="285"/>
                              </w:trPr>
                              <w:tc>
                                <w:tcPr>
                                  <w:tcW w:w="4705" w:type="dxa"/>
                                </w:tcPr>
                                <w:p w14:paraId="7BB981B9" w14:textId="77777777" w:rsidR="00B56298" w:rsidRDefault="00867CC4">
                                  <w:pPr>
                                    <w:pStyle w:val="TableParagraph"/>
                                    <w:spacing w:line="266" w:lineRule="exact"/>
                                    <w:ind w:left="50"/>
                                    <w:rPr>
                                      <w:sz w:val="24"/>
                                    </w:rPr>
                                  </w:pPr>
                                  <w:r>
                                    <w:rPr>
                                      <w:sz w:val="24"/>
                                    </w:rPr>
                                    <w:t>Мемлекет</w:t>
                                  </w:r>
                                  <w:r>
                                    <w:rPr>
                                      <w:spacing w:val="-4"/>
                                      <w:sz w:val="24"/>
                                    </w:rPr>
                                    <w:t xml:space="preserve"> </w:t>
                                  </w:r>
                                  <w:r>
                                    <w:rPr>
                                      <w:sz w:val="24"/>
                                    </w:rPr>
                                    <w:t>тарапынан</w:t>
                                  </w:r>
                                  <w:r>
                                    <w:rPr>
                                      <w:spacing w:val="-3"/>
                                      <w:sz w:val="24"/>
                                    </w:rPr>
                                    <w:t xml:space="preserve"> </w:t>
                                  </w:r>
                                  <w:r>
                                    <w:rPr>
                                      <w:spacing w:val="-2"/>
                                      <w:sz w:val="24"/>
                                    </w:rPr>
                                    <w:t>мүдделілік</w:t>
                                  </w:r>
                                </w:p>
                              </w:tc>
                            </w:tr>
                            <w:tr w:rsidR="00B56298" w14:paraId="1D886BFE" w14:textId="77777777">
                              <w:trPr>
                                <w:trHeight w:val="285"/>
                              </w:trPr>
                              <w:tc>
                                <w:tcPr>
                                  <w:tcW w:w="4705" w:type="dxa"/>
                                </w:tcPr>
                                <w:p w14:paraId="599AAA69" w14:textId="77777777" w:rsidR="00B56298" w:rsidRDefault="00867CC4">
                                  <w:pPr>
                                    <w:pStyle w:val="TableParagraph"/>
                                    <w:spacing w:line="266" w:lineRule="exact"/>
                                    <w:ind w:left="50"/>
                                    <w:rPr>
                                      <w:sz w:val="24"/>
                                    </w:rPr>
                                  </w:pPr>
                                  <w:r>
                                    <w:rPr>
                                      <w:sz w:val="24"/>
                                    </w:rPr>
                                    <w:t>Үкіметтік</w:t>
                                  </w:r>
                                  <w:r>
                                    <w:rPr>
                                      <w:spacing w:val="-3"/>
                                      <w:sz w:val="24"/>
                                    </w:rPr>
                                    <w:t xml:space="preserve"> </w:t>
                                  </w:r>
                                  <w:r>
                                    <w:rPr>
                                      <w:sz w:val="24"/>
                                    </w:rPr>
                                    <w:t>емес</w:t>
                                  </w:r>
                                  <w:r>
                                    <w:rPr>
                                      <w:spacing w:val="-3"/>
                                      <w:sz w:val="24"/>
                                    </w:rPr>
                                    <w:t xml:space="preserve"> </w:t>
                                  </w:r>
                                  <w:r>
                                    <w:rPr>
                                      <w:sz w:val="24"/>
                                    </w:rPr>
                                    <w:t>сектор</w:t>
                                  </w:r>
                                  <w:r>
                                    <w:rPr>
                                      <w:spacing w:val="-2"/>
                                      <w:sz w:val="24"/>
                                    </w:rPr>
                                    <w:t xml:space="preserve"> </w:t>
                                  </w:r>
                                  <w:r>
                                    <w:rPr>
                                      <w:sz w:val="24"/>
                                    </w:rPr>
                                    <w:t>тарапынан</w:t>
                                  </w:r>
                                  <w:r>
                                    <w:rPr>
                                      <w:spacing w:val="-2"/>
                                      <w:sz w:val="24"/>
                                    </w:rPr>
                                    <w:t xml:space="preserve"> мүдделілік</w:t>
                                  </w:r>
                                </w:p>
                              </w:tc>
                            </w:tr>
                            <w:tr w:rsidR="00B56298" w14:paraId="434B1E8A" w14:textId="77777777">
                              <w:trPr>
                                <w:trHeight w:val="561"/>
                              </w:trPr>
                              <w:tc>
                                <w:tcPr>
                                  <w:tcW w:w="4705" w:type="dxa"/>
                                </w:tcPr>
                                <w:p w14:paraId="15A3ADB1" w14:textId="77777777" w:rsidR="00B56298" w:rsidRDefault="00867CC4">
                                  <w:pPr>
                                    <w:pStyle w:val="TableParagraph"/>
                                    <w:tabs>
                                      <w:tab w:val="left" w:pos="1140"/>
                                      <w:tab w:val="left" w:pos="2728"/>
                                    </w:tabs>
                                    <w:spacing w:line="276" w:lineRule="exact"/>
                                    <w:ind w:left="50" w:right="48"/>
                                    <w:rPr>
                                      <w:sz w:val="24"/>
                                    </w:rPr>
                                  </w:pPr>
                                  <w:r>
                                    <w:rPr>
                                      <w:spacing w:val="-2"/>
                                      <w:sz w:val="24"/>
                                    </w:rPr>
                                    <w:t>Өзара</w:t>
                                  </w:r>
                                  <w:r>
                                    <w:rPr>
                                      <w:sz w:val="24"/>
                                    </w:rPr>
                                    <w:tab/>
                                  </w:r>
                                  <w:r>
                                    <w:rPr>
                                      <w:spacing w:val="-2"/>
                                      <w:sz w:val="24"/>
                                    </w:rPr>
                                    <w:t>әрекеттесу</w:t>
                                  </w:r>
                                  <w:r>
                                    <w:rPr>
                                      <w:sz w:val="24"/>
                                    </w:rPr>
                                    <w:tab/>
                                  </w:r>
                                  <w:r>
                                    <w:rPr>
                                      <w:spacing w:val="-2"/>
                                      <w:sz w:val="24"/>
                                    </w:rPr>
                                    <w:t>механизмдеріндегі мөлдірлік</w:t>
                                  </w:r>
                                </w:p>
                              </w:tc>
                            </w:tr>
                            <w:tr w:rsidR="00B56298" w14:paraId="1F4B26F5" w14:textId="77777777">
                              <w:trPr>
                                <w:trHeight w:val="285"/>
                              </w:trPr>
                              <w:tc>
                                <w:tcPr>
                                  <w:tcW w:w="4705" w:type="dxa"/>
                                </w:tcPr>
                                <w:p w14:paraId="33DF79A9" w14:textId="77777777" w:rsidR="00B56298" w:rsidRDefault="00867CC4">
                                  <w:pPr>
                                    <w:pStyle w:val="TableParagraph"/>
                                    <w:spacing w:line="266" w:lineRule="exact"/>
                                    <w:ind w:left="50"/>
                                    <w:rPr>
                                      <w:sz w:val="24"/>
                                    </w:rPr>
                                  </w:pPr>
                                  <w:r>
                                    <w:rPr>
                                      <w:sz w:val="24"/>
                                    </w:rPr>
                                    <w:t>Бюрократияның</w:t>
                                  </w:r>
                                  <w:r>
                                    <w:rPr>
                                      <w:spacing w:val="-5"/>
                                      <w:sz w:val="24"/>
                                    </w:rPr>
                                    <w:t xml:space="preserve"> </w:t>
                                  </w:r>
                                  <w:r>
                                    <w:rPr>
                                      <w:sz w:val="24"/>
                                    </w:rPr>
                                    <w:t>жоғары</w:t>
                                  </w:r>
                                  <w:r>
                                    <w:rPr>
                                      <w:spacing w:val="-5"/>
                                      <w:sz w:val="24"/>
                                    </w:rPr>
                                    <w:t xml:space="preserve"> </w:t>
                                  </w:r>
                                  <w:r>
                                    <w:rPr>
                                      <w:spacing w:val="-2"/>
                                      <w:sz w:val="24"/>
                                    </w:rPr>
                                    <w:t>деңгейі</w:t>
                                  </w:r>
                                </w:p>
                              </w:tc>
                            </w:tr>
                            <w:tr w:rsidR="00B56298" w14:paraId="3A30C918" w14:textId="77777777">
                              <w:trPr>
                                <w:trHeight w:val="275"/>
                              </w:trPr>
                              <w:tc>
                                <w:tcPr>
                                  <w:tcW w:w="4705" w:type="dxa"/>
                                </w:tcPr>
                                <w:p w14:paraId="21224153" w14:textId="77777777" w:rsidR="00B56298" w:rsidRDefault="00867CC4">
                                  <w:pPr>
                                    <w:pStyle w:val="TableParagraph"/>
                                    <w:tabs>
                                      <w:tab w:val="left" w:pos="2355"/>
                                    </w:tabs>
                                    <w:spacing w:line="256" w:lineRule="exact"/>
                                    <w:ind w:left="50"/>
                                    <w:rPr>
                                      <w:sz w:val="24"/>
                                    </w:rPr>
                                  </w:pPr>
                                  <w:r>
                                    <w:rPr>
                                      <w:spacing w:val="-2"/>
                                      <w:sz w:val="24"/>
                                    </w:rPr>
                                    <w:t>Басқа</w:t>
                                  </w:r>
                                  <w:r>
                                    <w:rPr>
                                      <w:sz w:val="24"/>
                                      <w:u w:val="single"/>
                                    </w:rPr>
                                    <w:tab/>
                                  </w:r>
                                </w:p>
                              </w:tc>
                            </w:tr>
                          </w:tbl>
                          <w:p w14:paraId="7C9F838B" w14:textId="77777777" w:rsidR="00B56298" w:rsidRDefault="00B56298">
                            <w:pPr>
                              <w:pStyle w:val="a3"/>
                              <w:ind w:left="0" w:firstLine="0"/>
                              <w:jc w:val="left"/>
                            </w:pPr>
                          </w:p>
                        </w:txbxContent>
                      </wps:txbx>
                      <wps:bodyPr wrap="square" lIns="0" tIns="0" rIns="0" bIns="0" rtlCol="0">
                        <a:noAutofit/>
                      </wps:bodyPr>
                    </wps:wsp>
                  </a:graphicData>
                </a:graphic>
              </wp:inline>
            </w:drawing>
          </mc:Choice>
          <mc:Fallback>
            <w:pict>
              <v:shape w14:anchorId="35AE47CD" id="Textbox 806" o:spid="_x0000_s1490" type="#_x0000_t202" style="width:235.25pt;height:9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XBHsgEAAE0DAAAOAAAAZHJzL2Uyb0RvYy54bWysU8tu2zAQvBfIPxC8x5KM+FHBctAmaFEg&#10;aAsk/QCKIi2hIpfl0pb8911SlhO0t6IXakkOZ2d2V7v70fTspDx2YCteLHLOlJXQdPZQ8R8vn263&#10;nGEQthE9WFXxs0J+v795txtcqZbQQt8oz4jEYjm4irchuDLLULbKCFyAU5YuNXgjAm39IWu8GIjd&#10;9Nkyz9fZAL5xHqRCpNPH6ZLvE7/WSoZvWqMKrK84aQtp9Wmt45rtd6I8eOHaTl5kiH9QYURnKemV&#10;6lEEwY6++4vKdNIDgg4LCSYDrTupkgdyU+R/uHluhVPJCxUH3bVM+P9o5dfTd8+6puLbfM2ZFYaa&#10;9KLGUMPI4hEVaHBYEu7ZETKMH2GkRiez6J5A/kSCZG8w0wMkdCzIqL2JX7LK6CH14HytO6Vhkg6X&#10;77eb9WbFmaS7YrkqVttVTJy9Pncew2cFhsWg4p4amySI0xOGCTpDLmomAVFXGOsxWSw2d7OfGpoz&#10;2Rmo8xXHX0fhFWf9F0uljWMyB34O6jnwoX+ANEzRlYUPxwC6SxJiron3IoF6lkxc5isOxdt9Qr3+&#10;BfvfAAAA//8DAFBLAwQUAAYACAAAACEAdQPXO9wAAAAFAQAADwAAAGRycy9kb3ducmV2LnhtbEyP&#10;wU7DMBBE70j8g7VI3KjTihIIcSpUVHFAHFpA4riNTRwRryPbTd2/Z+ECl5FWM5p5W6+yG8RkQuw9&#10;KZjPChCGWq976hS8vW6ubkHEhKRx8GQUnEyEVXN+VmOl/ZG2ZtqlTnAJxQoV2JTGSsrYWuMwzvxo&#10;iL1PHxwmPkMndcAjl7tBLoriRjrsiRcsjmZtTfu1OzgF7+tx85w/LL5MS/30uCi3p9BmpS4v8sM9&#10;iGRy+gvDDz6jQ8NMe38gHcWggB9Jv8redVksQew5dFfOQTa1/E/ffAMAAP//AwBQSwECLQAUAAYA&#10;CAAAACEAtoM4kv4AAADhAQAAEwAAAAAAAAAAAAAAAAAAAAAAW0NvbnRlbnRfVHlwZXNdLnhtbFBL&#10;AQItABQABgAIAAAAIQA4/SH/1gAAAJQBAAALAAAAAAAAAAAAAAAAAC8BAABfcmVscy8ucmVsc1BL&#10;AQItABQABgAIAAAAIQBfSXBHsgEAAE0DAAAOAAAAAAAAAAAAAAAAAC4CAABkcnMvZTJvRG9jLnht&#10;bFBLAQItABQABgAIAAAAIQB1A9c73AAAAAUBAAAPAAAAAAAAAAAAAAAAAAwEAABkcnMvZG93bnJl&#10;di54bWxQSwUGAAAAAAQABADzAAAAFQUAAAAA&#10;" filled="f" stroked="f">
                <v:path arrowok="t"/>
                <v:textbox inset="0,0,0,0">
                  <w:txbxContent>
                    <w:tbl>
                      <w:tblPr>
                        <w:tblStyle w:val="TableNormal"/>
                        <w:tblW w:w="0" w:type="auto"/>
                        <w:tblInd w:w="7" w:type="dxa"/>
                        <w:tblLayout w:type="fixed"/>
                        <w:tblLook w:val="01E0" w:firstRow="1" w:lastRow="1" w:firstColumn="1" w:lastColumn="1" w:noHBand="0" w:noVBand="0"/>
                      </w:tblPr>
                      <w:tblGrid>
                        <w:gridCol w:w="4705"/>
                      </w:tblGrid>
                      <w:tr w:rsidR="00B56298" w14:paraId="47E01CB1" w14:textId="77777777">
                        <w:trPr>
                          <w:trHeight w:val="275"/>
                        </w:trPr>
                        <w:tc>
                          <w:tcPr>
                            <w:tcW w:w="4705" w:type="dxa"/>
                          </w:tcPr>
                          <w:p w14:paraId="1794F0A1" w14:textId="77777777" w:rsidR="00B56298" w:rsidRDefault="00867CC4">
                            <w:pPr>
                              <w:pStyle w:val="TableParagraph"/>
                              <w:spacing w:line="256" w:lineRule="exact"/>
                              <w:ind w:left="50"/>
                              <w:rPr>
                                <w:sz w:val="24"/>
                              </w:rPr>
                            </w:pPr>
                            <w:r>
                              <w:rPr>
                                <w:sz w:val="24"/>
                              </w:rPr>
                              <w:t>Тараптардың</w:t>
                            </w:r>
                            <w:r>
                              <w:rPr>
                                <w:spacing w:val="-6"/>
                                <w:sz w:val="24"/>
                              </w:rPr>
                              <w:t xml:space="preserve"> </w:t>
                            </w:r>
                            <w:r>
                              <w:rPr>
                                <w:sz w:val="24"/>
                              </w:rPr>
                              <w:t>сенімінің</w:t>
                            </w:r>
                            <w:r>
                              <w:rPr>
                                <w:spacing w:val="-6"/>
                                <w:sz w:val="24"/>
                              </w:rPr>
                              <w:t xml:space="preserve"> </w:t>
                            </w:r>
                            <w:r>
                              <w:rPr>
                                <w:sz w:val="24"/>
                              </w:rPr>
                              <w:t>төмен</w:t>
                            </w:r>
                            <w:r>
                              <w:rPr>
                                <w:spacing w:val="-4"/>
                                <w:sz w:val="24"/>
                              </w:rPr>
                              <w:t xml:space="preserve"> </w:t>
                            </w:r>
                            <w:r>
                              <w:rPr>
                                <w:spacing w:val="-2"/>
                                <w:sz w:val="24"/>
                              </w:rPr>
                              <w:t>деңгейі</w:t>
                            </w:r>
                          </w:p>
                        </w:tc>
                      </w:tr>
                      <w:tr w:rsidR="00B56298" w14:paraId="16B284BB" w14:textId="77777777">
                        <w:trPr>
                          <w:trHeight w:val="285"/>
                        </w:trPr>
                        <w:tc>
                          <w:tcPr>
                            <w:tcW w:w="4705" w:type="dxa"/>
                          </w:tcPr>
                          <w:p w14:paraId="7BB981B9" w14:textId="77777777" w:rsidR="00B56298" w:rsidRDefault="00867CC4">
                            <w:pPr>
                              <w:pStyle w:val="TableParagraph"/>
                              <w:spacing w:line="266" w:lineRule="exact"/>
                              <w:ind w:left="50"/>
                              <w:rPr>
                                <w:sz w:val="24"/>
                              </w:rPr>
                            </w:pPr>
                            <w:r>
                              <w:rPr>
                                <w:sz w:val="24"/>
                              </w:rPr>
                              <w:t>Мемлекет</w:t>
                            </w:r>
                            <w:r>
                              <w:rPr>
                                <w:spacing w:val="-4"/>
                                <w:sz w:val="24"/>
                              </w:rPr>
                              <w:t xml:space="preserve"> </w:t>
                            </w:r>
                            <w:r>
                              <w:rPr>
                                <w:sz w:val="24"/>
                              </w:rPr>
                              <w:t>тарапынан</w:t>
                            </w:r>
                            <w:r>
                              <w:rPr>
                                <w:spacing w:val="-3"/>
                                <w:sz w:val="24"/>
                              </w:rPr>
                              <w:t xml:space="preserve"> </w:t>
                            </w:r>
                            <w:r>
                              <w:rPr>
                                <w:spacing w:val="-2"/>
                                <w:sz w:val="24"/>
                              </w:rPr>
                              <w:t>мүдделілік</w:t>
                            </w:r>
                          </w:p>
                        </w:tc>
                      </w:tr>
                      <w:tr w:rsidR="00B56298" w14:paraId="1D886BFE" w14:textId="77777777">
                        <w:trPr>
                          <w:trHeight w:val="285"/>
                        </w:trPr>
                        <w:tc>
                          <w:tcPr>
                            <w:tcW w:w="4705" w:type="dxa"/>
                          </w:tcPr>
                          <w:p w14:paraId="599AAA69" w14:textId="77777777" w:rsidR="00B56298" w:rsidRDefault="00867CC4">
                            <w:pPr>
                              <w:pStyle w:val="TableParagraph"/>
                              <w:spacing w:line="266" w:lineRule="exact"/>
                              <w:ind w:left="50"/>
                              <w:rPr>
                                <w:sz w:val="24"/>
                              </w:rPr>
                            </w:pPr>
                            <w:r>
                              <w:rPr>
                                <w:sz w:val="24"/>
                              </w:rPr>
                              <w:t>Үкіметтік</w:t>
                            </w:r>
                            <w:r>
                              <w:rPr>
                                <w:spacing w:val="-3"/>
                                <w:sz w:val="24"/>
                              </w:rPr>
                              <w:t xml:space="preserve"> </w:t>
                            </w:r>
                            <w:r>
                              <w:rPr>
                                <w:sz w:val="24"/>
                              </w:rPr>
                              <w:t>емес</w:t>
                            </w:r>
                            <w:r>
                              <w:rPr>
                                <w:spacing w:val="-3"/>
                                <w:sz w:val="24"/>
                              </w:rPr>
                              <w:t xml:space="preserve"> </w:t>
                            </w:r>
                            <w:r>
                              <w:rPr>
                                <w:sz w:val="24"/>
                              </w:rPr>
                              <w:t>сектор</w:t>
                            </w:r>
                            <w:r>
                              <w:rPr>
                                <w:spacing w:val="-2"/>
                                <w:sz w:val="24"/>
                              </w:rPr>
                              <w:t xml:space="preserve"> </w:t>
                            </w:r>
                            <w:r>
                              <w:rPr>
                                <w:sz w:val="24"/>
                              </w:rPr>
                              <w:t>тарапынан</w:t>
                            </w:r>
                            <w:r>
                              <w:rPr>
                                <w:spacing w:val="-2"/>
                                <w:sz w:val="24"/>
                              </w:rPr>
                              <w:t xml:space="preserve"> мүдделілік</w:t>
                            </w:r>
                          </w:p>
                        </w:tc>
                      </w:tr>
                      <w:tr w:rsidR="00B56298" w14:paraId="434B1E8A" w14:textId="77777777">
                        <w:trPr>
                          <w:trHeight w:val="561"/>
                        </w:trPr>
                        <w:tc>
                          <w:tcPr>
                            <w:tcW w:w="4705" w:type="dxa"/>
                          </w:tcPr>
                          <w:p w14:paraId="15A3ADB1" w14:textId="77777777" w:rsidR="00B56298" w:rsidRDefault="00867CC4">
                            <w:pPr>
                              <w:pStyle w:val="TableParagraph"/>
                              <w:tabs>
                                <w:tab w:val="left" w:pos="1140"/>
                                <w:tab w:val="left" w:pos="2728"/>
                              </w:tabs>
                              <w:spacing w:line="276" w:lineRule="exact"/>
                              <w:ind w:left="50" w:right="48"/>
                              <w:rPr>
                                <w:sz w:val="24"/>
                              </w:rPr>
                            </w:pPr>
                            <w:r>
                              <w:rPr>
                                <w:spacing w:val="-2"/>
                                <w:sz w:val="24"/>
                              </w:rPr>
                              <w:t>Өзара</w:t>
                            </w:r>
                            <w:r>
                              <w:rPr>
                                <w:sz w:val="24"/>
                              </w:rPr>
                              <w:tab/>
                            </w:r>
                            <w:r>
                              <w:rPr>
                                <w:spacing w:val="-2"/>
                                <w:sz w:val="24"/>
                              </w:rPr>
                              <w:t>әрекеттесу</w:t>
                            </w:r>
                            <w:r>
                              <w:rPr>
                                <w:sz w:val="24"/>
                              </w:rPr>
                              <w:tab/>
                            </w:r>
                            <w:r>
                              <w:rPr>
                                <w:spacing w:val="-2"/>
                                <w:sz w:val="24"/>
                              </w:rPr>
                              <w:t>механизмдеріндегі мөлдірлік</w:t>
                            </w:r>
                          </w:p>
                        </w:tc>
                      </w:tr>
                      <w:tr w:rsidR="00B56298" w14:paraId="1F4B26F5" w14:textId="77777777">
                        <w:trPr>
                          <w:trHeight w:val="285"/>
                        </w:trPr>
                        <w:tc>
                          <w:tcPr>
                            <w:tcW w:w="4705" w:type="dxa"/>
                          </w:tcPr>
                          <w:p w14:paraId="33DF79A9" w14:textId="77777777" w:rsidR="00B56298" w:rsidRDefault="00867CC4">
                            <w:pPr>
                              <w:pStyle w:val="TableParagraph"/>
                              <w:spacing w:line="266" w:lineRule="exact"/>
                              <w:ind w:left="50"/>
                              <w:rPr>
                                <w:sz w:val="24"/>
                              </w:rPr>
                            </w:pPr>
                            <w:r>
                              <w:rPr>
                                <w:sz w:val="24"/>
                              </w:rPr>
                              <w:t>Бюрократияның</w:t>
                            </w:r>
                            <w:r>
                              <w:rPr>
                                <w:spacing w:val="-5"/>
                                <w:sz w:val="24"/>
                              </w:rPr>
                              <w:t xml:space="preserve"> </w:t>
                            </w:r>
                            <w:r>
                              <w:rPr>
                                <w:sz w:val="24"/>
                              </w:rPr>
                              <w:t>жоғары</w:t>
                            </w:r>
                            <w:r>
                              <w:rPr>
                                <w:spacing w:val="-5"/>
                                <w:sz w:val="24"/>
                              </w:rPr>
                              <w:t xml:space="preserve"> </w:t>
                            </w:r>
                            <w:r>
                              <w:rPr>
                                <w:spacing w:val="-2"/>
                                <w:sz w:val="24"/>
                              </w:rPr>
                              <w:t>деңгейі</w:t>
                            </w:r>
                          </w:p>
                        </w:tc>
                      </w:tr>
                      <w:tr w:rsidR="00B56298" w14:paraId="3A30C918" w14:textId="77777777">
                        <w:trPr>
                          <w:trHeight w:val="275"/>
                        </w:trPr>
                        <w:tc>
                          <w:tcPr>
                            <w:tcW w:w="4705" w:type="dxa"/>
                          </w:tcPr>
                          <w:p w14:paraId="21224153" w14:textId="77777777" w:rsidR="00B56298" w:rsidRDefault="00867CC4">
                            <w:pPr>
                              <w:pStyle w:val="TableParagraph"/>
                              <w:tabs>
                                <w:tab w:val="left" w:pos="2355"/>
                              </w:tabs>
                              <w:spacing w:line="256" w:lineRule="exact"/>
                              <w:ind w:left="50"/>
                              <w:rPr>
                                <w:sz w:val="24"/>
                              </w:rPr>
                            </w:pPr>
                            <w:r>
                              <w:rPr>
                                <w:spacing w:val="-2"/>
                                <w:sz w:val="24"/>
                              </w:rPr>
                              <w:t>Басқа</w:t>
                            </w:r>
                            <w:r>
                              <w:rPr>
                                <w:sz w:val="24"/>
                                <w:u w:val="single"/>
                              </w:rPr>
                              <w:tab/>
                            </w:r>
                          </w:p>
                        </w:tc>
                      </w:tr>
                    </w:tbl>
                    <w:p w14:paraId="7C9F838B" w14:textId="77777777" w:rsidR="00B56298" w:rsidRDefault="00B56298">
                      <w:pPr>
                        <w:pStyle w:val="a3"/>
                        <w:ind w:left="0" w:firstLine="0"/>
                        <w:jc w:val="left"/>
                      </w:pPr>
                    </w:p>
                  </w:txbxContent>
                </v:textbox>
                <w10:anchorlock/>
              </v:shape>
            </w:pict>
          </mc:Fallback>
        </mc:AlternateContent>
      </w:r>
    </w:p>
    <w:p w14:paraId="20C950A0" w14:textId="77777777" w:rsidR="00B56298" w:rsidRDefault="00B56298">
      <w:pPr>
        <w:pStyle w:val="a3"/>
        <w:spacing w:before="12"/>
        <w:ind w:left="0" w:firstLine="0"/>
        <w:jc w:val="left"/>
        <w:rPr>
          <w:sz w:val="24"/>
        </w:rPr>
      </w:pPr>
    </w:p>
    <w:p w14:paraId="6626BDE6" w14:textId="77777777" w:rsidR="00B56298" w:rsidRDefault="00867CC4">
      <w:pPr>
        <w:pStyle w:val="a4"/>
        <w:numPr>
          <w:ilvl w:val="0"/>
          <w:numId w:val="31"/>
        </w:numPr>
        <w:tabs>
          <w:tab w:val="left" w:pos="621"/>
        </w:tabs>
        <w:spacing w:before="1"/>
        <w:ind w:left="621" w:right="266" w:hanging="360"/>
        <w:jc w:val="left"/>
        <w:rPr>
          <w:sz w:val="24"/>
        </w:rPr>
      </w:pPr>
      <w:r>
        <w:rPr>
          <w:spacing w:val="-3"/>
          <w:sz w:val="24"/>
        </w:rPr>
        <w:t xml:space="preserve"> </w:t>
      </w:r>
      <w:r>
        <w:rPr>
          <w:sz w:val="24"/>
        </w:rPr>
        <w:t>Мемлекет</w:t>
      </w:r>
      <w:r>
        <w:rPr>
          <w:spacing w:val="40"/>
          <w:sz w:val="24"/>
        </w:rPr>
        <w:t xml:space="preserve"> </w:t>
      </w:r>
      <w:r>
        <w:rPr>
          <w:sz w:val="24"/>
        </w:rPr>
        <w:t>пен</w:t>
      </w:r>
      <w:r>
        <w:rPr>
          <w:spacing w:val="40"/>
          <w:sz w:val="24"/>
        </w:rPr>
        <w:t xml:space="preserve"> </w:t>
      </w:r>
      <w:r>
        <w:rPr>
          <w:sz w:val="24"/>
        </w:rPr>
        <w:t>үкіметтік</w:t>
      </w:r>
      <w:r>
        <w:rPr>
          <w:spacing w:val="40"/>
          <w:sz w:val="24"/>
        </w:rPr>
        <w:t xml:space="preserve"> </w:t>
      </w:r>
      <w:r>
        <w:rPr>
          <w:sz w:val="24"/>
        </w:rPr>
        <w:t>емес</w:t>
      </w:r>
      <w:r>
        <w:rPr>
          <w:spacing w:val="40"/>
          <w:sz w:val="24"/>
        </w:rPr>
        <w:t xml:space="preserve"> </w:t>
      </w:r>
      <w:r>
        <w:rPr>
          <w:sz w:val="24"/>
        </w:rPr>
        <w:t>ұйымдардың</w:t>
      </w:r>
      <w:r>
        <w:rPr>
          <w:spacing w:val="40"/>
          <w:sz w:val="24"/>
        </w:rPr>
        <w:t xml:space="preserve"> </w:t>
      </w:r>
      <w:r>
        <w:rPr>
          <w:sz w:val="24"/>
        </w:rPr>
        <w:t>өзара</w:t>
      </w:r>
      <w:r>
        <w:rPr>
          <w:spacing w:val="40"/>
          <w:sz w:val="24"/>
        </w:rPr>
        <w:t xml:space="preserve"> </w:t>
      </w:r>
      <w:r>
        <w:rPr>
          <w:sz w:val="24"/>
        </w:rPr>
        <w:t>іс-қимылының</w:t>
      </w:r>
      <w:r>
        <w:rPr>
          <w:spacing w:val="40"/>
          <w:sz w:val="24"/>
        </w:rPr>
        <w:t xml:space="preserve"> </w:t>
      </w:r>
      <w:r>
        <w:rPr>
          <w:sz w:val="24"/>
        </w:rPr>
        <w:t>төменде</w:t>
      </w:r>
      <w:r>
        <w:rPr>
          <w:spacing w:val="40"/>
          <w:sz w:val="24"/>
        </w:rPr>
        <w:t xml:space="preserve"> </w:t>
      </w:r>
      <w:r>
        <w:rPr>
          <w:sz w:val="24"/>
        </w:rPr>
        <w:t>көрсетілген тетіктерінің тиімділігін бағалаңыз?</w:t>
      </w: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420"/>
        <w:gridCol w:w="283"/>
        <w:gridCol w:w="333"/>
        <w:gridCol w:w="374"/>
        <w:gridCol w:w="420"/>
        <w:gridCol w:w="425"/>
        <w:gridCol w:w="433"/>
        <w:gridCol w:w="524"/>
        <w:gridCol w:w="526"/>
        <w:gridCol w:w="644"/>
      </w:tblGrid>
      <w:tr w:rsidR="00B56298" w14:paraId="227BCFAE" w14:textId="77777777">
        <w:trPr>
          <w:trHeight w:val="304"/>
        </w:trPr>
        <w:tc>
          <w:tcPr>
            <w:tcW w:w="4395" w:type="dxa"/>
          </w:tcPr>
          <w:p w14:paraId="77500E19" w14:textId="77777777" w:rsidR="00B56298" w:rsidRDefault="00B56298">
            <w:pPr>
              <w:pStyle w:val="TableParagraph"/>
            </w:pPr>
          </w:p>
        </w:tc>
        <w:tc>
          <w:tcPr>
            <w:tcW w:w="420" w:type="dxa"/>
          </w:tcPr>
          <w:p w14:paraId="5539C459" w14:textId="77777777" w:rsidR="00B56298" w:rsidRDefault="00867CC4">
            <w:pPr>
              <w:pStyle w:val="TableParagraph"/>
              <w:spacing w:line="275" w:lineRule="exact"/>
              <w:ind w:left="221"/>
              <w:rPr>
                <w:sz w:val="24"/>
              </w:rPr>
            </w:pPr>
            <w:r>
              <w:rPr>
                <w:spacing w:val="-10"/>
                <w:sz w:val="24"/>
              </w:rPr>
              <w:t>1</w:t>
            </w:r>
          </w:p>
        </w:tc>
        <w:tc>
          <w:tcPr>
            <w:tcW w:w="283" w:type="dxa"/>
          </w:tcPr>
          <w:p w14:paraId="242E807F" w14:textId="77777777" w:rsidR="00B56298" w:rsidRDefault="00867CC4">
            <w:pPr>
              <w:pStyle w:val="TableParagraph"/>
              <w:spacing w:line="275" w:lineRule="exact"/>
              <w:ind w:left="115"/>
              <w:rPr>
                <w:sz w:val="24"/>
              </w:rPr>
            </w:pPr>
            <w:r>
              <w:rPr>
                <w:spacing w:val="-10"/>
                <w:sz w:val="24"/>
              </w:rPr>
              <w:t>2</w:t>
            </w:r>
          </w:p>
        </w:tc>
        <w:tc>
          <w:tcPr>
            <w:tcW w:w="333" w:type="dxa"/>
          </w:tcPr>
          <w:p w14:paraId="27044CC6" w14:textId="77777777" w:rsidR="00B56298" w:rsidRDefault="00867CC4">
            <w:pPr>
              <w:pStyle w:val="TableParagraph"/>
              <w:spacing w:line="275" w:lineRule="exact"/>
              <w:ind w:left="166"/>
              <w:rPr>
                <w:sz w:val="24"/>
              </w:rPr>
            </w:pPr>
            <w:r>
              <w:rPr>
                <w:spacing w:val="-10"/>
                <w:sz w:val="24"/>
              </w:rPr>
              <w:t>3</w:t>
            </w:r>
          </w:p>
        </w:tc>
        <w:tc>
          <w:tcPr>
            <w:tcW w:w="374" w:type="dxa"/>
          </w:tcPr>
          <w:p w14:paraId="6B020A17" w14:textId="77777777" w:rsidR="00B56298" w:rsidRDefault="00867CC4">
            <w:pPr>
              <w:pStyle w:val="TableParagraph"/>
              <w:spacing w:line="275" w:lineRule="exact"/>
              <w:ind w:left="181"/>
              <w:rPr>
                <w:sz w:val="24"/>
              </w:rPr>
            </w:pPr>
            <w:r>
              <w:rPr>
                <w:spacing w:val="-10"/>
                <w:sz w:val="24"/>
              </w:rPr>
              <w:t>4</w:t>
            </w:r>
          </w:p>
        </w:tc>
        <w:tc>
          <w:tcPr>
            <w:tcW w:w="420" w:type="dxa"/>
          </w:tcPr>
          <w:p w14:paraId="4849FD1B" w14:textId="77777777" w:rsidR="00B56298" w:rsidRDefault="00867CC4">
            <w:pPr>
              <w:pStyle w:val="TableParagraph"/>
              <w:spacing w:line="275" w:lineRule="exact"/>
              <w:ind w:left="183"/>
              <w:rPr>
                <w:sz w:val="24"/>
              </w:rPr>
            </w:pPr>
            <w:r>
              <w:rPr>
                <w:spacing w:val="-10"/>
                <w:sz w:val="24"/>
              </w:rPr>
              <w:t>5</w:t>
            </w:r>
          </w:p>
        </w:tc>
        <w:tc>
          <w:tcPr>
            <w:tcW w:w="425" w:type="dxa"/>
          </w:tcPr>
          <w:p w14:paraId="597FCC40" w14:textId="77777777" w:rsidR="00B56298" w:rsidRDefault="00867CC4">
            <w:pPr>
              <w:pStyle w:val="TableParagraph"/>
              <w:spacing w:line="275" w:lineRule="exact"/>
              <w:ind w:left="183"/>
              <w:rPr>
                <w:sz w:val="24"/>
              </w:rPr>
            </w:pPr>
            <w:r>
              <w:rPr>
                <w:spacing w:val="-10"/>
                <w:sz w:val="24"/>
              </w:rPr>
              <w:t>6</w:t>
            </w:r>
          </w:p>
        </w:tc>
        <w:tc>
          <w:tcPr>
            <w:tcW w:w="433" w:type="dxa"/>
          </w:tcPr>
          <w:p w14:paraId="16CB8C1E" w14:textId="77777777" w:rsidR="00B56298" w:rsidRDefault="00867CC4">
            <w:pPr>
              <w:pStyle w:val="TableParagraph"/>
              <w:spacing w:line="275" w:lineRule="exact"/>
              <w:ind w:left="184"/>
              <w:rPr>
                <w:sz w:val="24"/>
              </w:rPr>
            </w:pPr>
            <w:r>
              <w:rPr>
                <w:spacing w:val="-10"/>
                <w:sz w:val="24"/>
              </w:rPr>
              <w:t>7</w:t>
            </w:r>
          </w:p>
        </w:tc>
        <w:tc>
          <w:tcPr>
            <w:tcW w:w="524" w:type="dxa"/>
          </w:tcPr>
          <w:p w14:paraId="19CB1EB6" w14:textId="77777777" w:rsidR="00B56298" w:rsidRDefault="00867CC4">
            <w:pPr>
              <w:pStyle w:val="TableParagraph"/>
              <w:spacing w:line="275" w:lineRule="exact"/>
              <w:ind w:left="6" w:right="31"/>
              <w:jc w:val="center"/>
              <w:rPr>
                <w:sz w:val="24"/>
              </w:rPr>
            </w:pPr>
            <w:r>
              <w:rPr>
                <w:spacing w:val="-10"/>
                <w:sz w:val="24"/>
              </w:rPr>
              <w:t>8</w:t>
            </w:r>
          </w:p>
        </w:tc>
        <w:tc>
          <w:tcPr>
            <w:tcW w:w="526" w:type="dxa"/>
          </w:tcPr>
          <w:p w14:paraId="2065EE5B" w14:textId="77777777" w:rsidR="00B56298" w:rsidRDefault="00867CC4">
            <w:pPr>
              <w:pStyle w:val="TableParagraph"/>
              <w:spacing w:line="275" w:lineRule="exact"/>
              <w:ind w:right="29"/>
              <w:jc w:val="center"/>
              <w:rPr>
                <w:sz w:val="24"/>
              </w:rPr>
            </w:pPr>
            <w:r>
              <w:rPr>
                <w:spacing w:val="-10"/>
                <w:sz w:val="24"/>
              </w:rPr>
              <w:t>9</w:t>
            </w:r>
          </w:p>
        </w:tc>
        <w:tc>
          <w:tcPr>
            <w:tcW w:w="644" w:type="dxa"/>
          </w:tcPr>
          <w:p w14:paraId="0175E26B" w14:textId="77777777" w:rsidR="00B56298" w:rsidRDefault="00867CC4">
            <w:pPr>
              <w:pStyle w:val="TableParagraph"/>
              <w:spacing w:line="275" w:lineRule="exact"/>
              <w:ind w:left="179"/>
              <w:rPr>
                <w:sz w:val="24"/>
              </w:rPr>
            </w:pPr>
            <w:r>
              <w:rPr>
                <w:spacing w:val="-5"/>
                <w:sz w:val="24"/>
              </w:rPr>
              <w:t>10</w:t>
            </w:r>
          </w:p>
        </w:tc>
      </w:tr>
      <w:tr w:rsidR="00B56298" w14:paraId="693ABC46" w14:textId="77777777">
        <w:trPr>
          <w:trHeight w:val="1104"/>
        </w:trPr>
        <w:tc>
          <w:tcPr>
            <w:tcW w:w="4395" w:type="dxa"/>
          </w:tcPr>
          <w:p w14:paraId="02DB1185" w14:textId="77777777" w:rsidR="00B56298" w:rsidRDefault="00867CC4">
            <w:pPr>
              <w:pStyle w:val="TableParagraph"/>
              <w:spacing w:line="276" w:lineRule="exact"/>
              <w:ind w:left="139" w:right="100"/>
              <w:jc w:val="both"/>
              <w:rPr>
                <w:sz w:val="24"/>
              </w:rPr>
            </w:pPr>
            <w:r>
              <w:rPr>
                <w:sz w:val="24"/>
              </w:rPr>
              <w:t xml:space="preserve">Қаржылық қолдау арқылы өзара іс- қимыл (гранттар, сыйлықақылар, әлеуметтік тапсырыстар, стратегиялық </w:t>
            </w:r>
            <w:r>
              <w:rPr>
                <w:spacing w:val="-2"/>
                <w:sz w:val="24"/>
              </w:rPr>
              <w:t>әріптестік)</w:t>
            </w:r>
          </w:p>
        </w:tc>
        <w:tc>
          <w:tcPr>
            <w:tcW w:w="420" w:type="dxa"/>
          </w:tcPr>
          <w:p w14:paraId="293BC8FD" w14:textId="77777777" w:rsidR="00B56298" w:rsidRDefault="00B56298">
            <w:pPr>
              <w:pStyle w:val="TableParagraph"/>
              <w:rPr>
                <w:sz w:val="24"/>
              </w:rPr>
            </w:pPr>
          </w:p>
        </w:tc>
        <w:tc>
          <w:tcPr>
            <w:tcW w:w="283" w:type="dxa"/>
          </w:tcPr>
          <w:p w14:paraId="759A4D71" w14:textId="77777777" w:rsidR="00B56298" w:rsidRDefault="00B56298">
            <w:pPr>
              <w:pStyle w:val="TableParagraph"/>
              <w:rPr>
                <w:sz w:val="24"/>
              </w:rPr>
            </w:pPr>
          </w:p>
        </w:tc>
        <w:tc>
          <w:tcPr>
            <w:tcW w:w="333" w:type="dxa"/>
          </w:tcPr>
          <w:p w14:paraId="3B99D1BD" w14:textId="77777777" w:rsidR="00B56298" w:rsidRDefault="00B56298">
            <w:pPr>
              <w:pStyle w:val="TableParagraph"/>
              <w:rPr>
                <w:sz w:val="24"/>
              </w:rPr>
            </w:pPr>
          </w:p>
        </w:tc>
        <w:tc>
          <w:tcPr>
            <w:tcW w:w="374" w:type="dxa"/>
          </w:tcPr>
          <w:p w14:paraId="17100E43" w14:textId="77777777" w:rsidR="00B56298" w:rsidRDefault="00B56298">
            <w:pPr>
              <w:pStyle w:val="TableParagraph"/>
              <w:rPr>
                <w:sz w:val="24"/>
              </w:rPr>
            </w:pPr>
          </w:p>
        </w:tc>
        <w:tc>
          <w:tcPr>
            <w:tcW w:w="420" w:type="dxa"/>
          </w:tcPr>
          <w:p w14:paraId="5DFFE892" w14:textId="77777777" w:rsidR="00B56298" w:rsidRDefault="00B56298">
            <w:pPr>
              <w:pStyle w:val="TableParagraph"/>
              <w:rPr>
                <w:sz w:val="24"/>
              </w:rPr>
            </w:pPr>
          </w:p>
        </w:tc>
        <w:tc>
          <w:tcPr>
            <w:tcW w:w="425" w:type="dxa"/>
          </w:tcPr>
          <w:p w14:paraId="3D8A06C6" w14:textId="77777777" w:rsidR="00B56298" w:rsidRDefault="00B56298">
            <w:pPr>
              <w:pStyle w:val="TableParagraph"/>
              <w:rPr>
                <w:sz w:val="24"/>
              </w:rPr>
            </w:pPr>
          </w:p>
        </w:tc>
        <w:tc>
          <w:tcPr>
            <w:tcW w:w="433" w:type="dxa"/>
          </w:tcPr>
          <w:p w14:paraId="7332BCAF" w14:textId="77777777" w:rsidR="00B56298" w:rsidRDefault="00B56298">
            <w:pPr>
              <w:pStyle w:val="TableParagraph"/>
              <w:rPr>
                <w:sz w:val="24"/>
              </w:rPr>
            </w:pPr>
          </w:p>
        </w:tc>
        <w:tc>
          <w:tcPr>
            <w:tcW w:w="524" w:type="dxa"/>
          </w:tcPr>
          <w:p w14:paraId="7C7D6ED8" w14:textId="77777777" w:rsidR="00B56298" w:rsidRDefault="00B56298">
            <w:pPr>
              <w:pStyle w:val="TableParagraph"/>
              <w:rPr>
                <w:sz w:val="24"/>
              </w:rPr>
            </w:pPr>
          </w:p>
        </w:tc>
        <w:tc>
          <w:tcPr>
            <w:tcW w:w="526" w:type="dxa"/>
          </w:tcPr>
          <w:p w14:paraId="73125C9C" w14:textId="77777777" w:rsidR="00B56298" w:rsidRDefault="00B56298">
            <w:pPr>
              <w:pStyle w:val="TableParagraph"/>
              <w:rPr>
                <w:sz w:val="24"/>
              </w:rPr>
            </w:pPr>
          </w:p>
        </w:tc>
        <w:tc>
          <w:tcPr>
            <w:tcW w:w="644" w:type="dxa"/>
          </w:tcPr>
          <w:p w14:paraId="2277CE86" w14:textId="77777777" w:rsidR="00B56298" w:rsidRDefault="00B56298">
            <w:pPr>
              <w:pStyle w:val="TableParagraph"/>
              <w:rPr>
                <w:sz w:val="24"/>
              </w:rPr>
            </w:pPr>
          </w:p>
        </w:tc>
      </w:tr>
      <w:tr w:rsidR="00B56298" w14:paraId="467EFB8F" w14:textId="77777777">
        <w:trPr>
          <w:trHeight w:val="551"/>
        </w:trPr>
        <w:tc>
          <w:tcPr>
            <w:tcW w:w="4395" w:type="dxa"/>
          </w:tcPr>
          <w:p w14:paraId="0D55C238" w14:textId="77777777" w:rsidR="00B56298" w:rsidRDefault="00867CC4">
            <w:pPr>
              <w:pStyle w:val="TableParagraph"/>
              <w:tabs>
                <w:tab w:val="left" w:pos="3167"/>
              </w:tabs>
              <w:spacing w:line="276" w:lineRule="exact"/>
              <w:ind w:left="105" w:right="100"/>
              <w:rPr>
                <w:sz w:val="24"/>
              </w:rPr>
            </w:pPr>
            <w:r>
              <w:rPr>
                <w:spacing w:val="-2"/>
                <w:sz w:val="24"/>
              </w:rPr>
              <w:t>Консультативтік-кеңесші</w:t>
            </w:r>
            <w:r>
              <w:rPr>
                <w:sz w:val="24"/>
              </w:rPr>
              <w:tab/>
            </w:r>
            <w:r>
              <w:rPr>
                <w:spacing w:val="-2"/>
                <w:sz w:val="24"/>
              </w:rPr>
              <w:t xml:space="preserve">іс-шаралар </w:t>
            </w:r>
            <w:r>
              <w:rPr>
                <w:sz w:val="24"/>
              </w:rPr>
              <w:t>ведомствоаралық жұмыс тобы)</w:t>
            </w:r>
          </w:p>
        </w:tc>
        <w:tc>
          <w:tcPr>
            <w:tcW w:w="420" w:type="dxa"/>
          </w:tcPr>
          <w:p w14:paraId="2E088A54" w14:textId="77777777" w:rsidR="00B56298" w:rsidRDefault="00B56298">
            <w:pPr>
              <w:pStyle w:val="TableParagraph"/>
              <w:rPr>
                <w:sz w:val="24"/>
              </w:rPr>
            </w:pPr>
          </w:p>
        </w:tc>
        <w:tc>
          <w:tcPr>
            <w:tcW w:w="283" w:type="dxa"/>
          </w:tcPr>
          <w:p w14:paraId="18AF83E5" w14:textId="77777777" w:rsidR="00B56298" w:rsidRDefault="00B56298">
            <w:pPr>
              <w:pStyle w:val="TableParagraph"/>
              <w:rPr>
                <w:sz w:val="24"/>
              </w:rPr>
            </w:pPr>
          </w:p>
        </w:tc>
        <w:tc>
          <w:tcPr>
            <w:tcW w:w="333" w:type="dxa"/>
          </w:tcPr>
          <w:p w14:paraId="2063B7B1" w14:textId="77777777" w:rsidR="00B56298" w:rsidRDefault="00B56298">
            <w:pPr>
              <w:pStyle w:val="TableParagraph"/>
              <w:rPr>
                <w:sz w:val="24"/>
              </w:rPr>
            </w:pPr>
          </w:p>
        </w:tc>
        <w:tc>
          <w:tcPr>
            <w:tcW w:w="374" w:type="dxa"/>
          </w:tcPr>
          <w:p w14:paraId="2C8AD06D" w14:textId="77777777" w:rsidR="00B56298" w:rsidRDefault="00B56298">
            <w:pPr>
              <w:pStyle w:val="TableParagraph"/>
              <w:rPr>
                <w:sz w:val="24"/>
              </w:rPr>
            </w:pPr>
          </w:p>
        </w:tc>
        <w:tc>
          <w:tcPr>
            <w:tcW w:w="420" w:type="dxa"/>
          </w:tcPr>
          <w:p w14:paraId="646AB83E" w14:textId="77777777" w:rsidR="00B56298" w:rsidRDefault="00B56298">
            <w:pPr>
              <w:pStyle w:val="TableParagraph"/>
              <w:rPr>
                <w:sz w:val="24"/>
              </w:rPr>
            </w:pPr>
          </w:p>
        </w:tc>
        <w:tc>
          <w:tcPr>
            <w:tcW w:w="425" w:type="dxa"/>
          </w:tcPr>
          <w:p w14:paraId="6D2B09C6" w14:textId="77777777" w:rsidR="00B56298" w:rsidRDefault="00B56298">
            <w:pPr>
              <w:pStyle w:val="TableParagraph"/>
              <w:rPr>
                <w:sz w:val="24"/>
              </w:rPr>
            </w:pPr>
          </w:p>
        </w:tc>
        <w:tc>
          <w:tcPr>
            <w:tcW w:w="433" w:type="dxa"/>
          </w:tcPr>
          <w:p w14:paraId="2722D64F" w14:textId="77777777" w:rsidR="00B56298" w:rsidRDefault="00B56298">
            <w:pPr>
              <w:pStyle w:val="TableParagraph"/>
              <w:rPr>
                <w:sz w:val="24"/>
              </w:rPr>
            </w:pPr>
          </w:p>
        </w:tc>
        <w:tc>
          <w:tcPr>
            <w:tcW w:w="524" w:type="dxa"/>
          </w:tcPr>
          <w:p w14:paraId="7E846565" w14:textId="77777777" w:rsidR="00B56298" w:rsidRDefault="00B56298">
            <w:pPr>
              <w:pStyle w:val="TableParagraph"/>
              <w:rPr>
                <w:sz w:val="24"/>
              </w:rPr>
            </w:pPr>
          </w:p>
        </w:tc>
        <w:tc>
          <w:tcPr>
            <w:tcW w:w="526" w:type="dxa"/>
          </w:tcPr>
          <w:p w14:paraId="3832C595" w14:textId="77777777" w:rsidR="00B56298" w:rsidRDefault="00B56298">
            <w:pPr>
              <w:pStyle w:val="TableParagraph"/>
              <w:rPr>
                <w:sz w:val="24"/>
              </w:rPr>
            </w:pPr>
          </w:p>
        </w:tc>
        <w:tc>
          <w:tcPr>
            <w:tcW w:w="644" w:type="dxa"/>
          </w:tcPr>
          <w:p w14:paraId="0ED2C291" w14:textId="77777777" w:rsidR="00B56298" w:rsidRDefault="00B56298">
            <w:pPr>
              <w:pStyle w:val="TableParagraph"/>
              <w:rPr>
                <w:sz w:val="24"/>
              </w:rPr>
            </w:pPr>
          </w:p>
        </w:tc>
      </w:tr>
      <w:tr w:rsidR="00B56298" w14:paraId="437500A7" w14:textId="77777777">
        <w:trPr>
          <w:trHeight w:val="551"/>
        </w:trPr>
        <w:tc>
          <w:tcPr>
            <w:tcW w:w="4395" w:type="dxa"/>
          </w:tcPr>
          <w:p w14:paraId="10857059" w14:textId="77777777" w:rsidR="00B56298" w:rsidRDefault="00867CC4">
            <w:pPr>
              <w:pStyle w:val="TableParagraph"/>
              <w:tabs>
                <w:tab w:val="left" w:pos="1382"/>
                <w:tab w:val="left" w:pos="2855"/>
                <w:tab w:val="left" w:pos="3774"/>
              </w:tabs>
              <w:spacing w:line="276" w:lineRule="exact"/>
              <w:ind w:left="105" w:right="101"/>
              <w:rPr>
                <w:sz w:val="24"/>
              </w:rPr>
            </w:pPr>
            <w:r>
              <w:rPr>
                <w:spacing w:val="-2"/>
                <w:sz w:val="24"/>
              </w:rPr>
              <w:t>Қоғамдық</w:t>
            </w:r>
            <w:r>
              <w:rPr>
                <w:sz w:val="24"/>
              </w:rPr>
              <w:tab/>
            </w:r>
            <w:r>
              <w:rPr>
                <w:spacing w:val="-2"/>
                <w:sz w:val="24"/>
              </w:rPr>
              <w:t>мәселелерді</w:t>
            </w:r>
            <w:r>
              <w:rPr>
                <w:sz w:val="24"/>
              </w:rPr>
              <w:tab/>
            </w:r>
            <w:r>
              <w:rPr>
                <w:spacing w:val="-2"/>
                <w:sz w:val="24"/>
              </w:rPr>
              <w:t>талдау</w:t>
            </w:r>
            <w:r>
              <w:rPr>
                <w:sz w:val="24"/>
              </w:rPr>
              <w:tab/>
            </w:r>
            <w:r>
              <w:rPr>
                <w:spacing w:val="-4"/>
                <w:sz w:val="24"/>
              </w:rPr>
              <w:t xml:space="preserve">және </w:t>
            </w:r>
            <w:r>
              <w:rPr>
                <w:sz w:val="24"/>
              </w:rPr>
              <w:t>негізгі бағыттарды әзірлеу</w:t>
            </w:r>
          </w:p>
        </w:tc>
        <w:tc>
          <w:tcPr>
            <w:tcW w:w="420" w:type="dxa"/>
          </w:tcPr>
          <w:p w14:paraId="6A33C02D" w14:textId="77777777" w:rsidR="00B56298" w:rsidRDefault="00B56298">
            <w:pPr>
              <w:pStyle w:val="TableParagraph"/>
              <w:rPr>
                <w:sz w:val="24"/>
              </w:rPr>
            </w:pPr>
          </w:p>
        </w:tc>
        <w:tc>
          <w:tcPr>
            <w:tcW w:w="283" w:type="dxa"/>
          </w:tcPr>
          <w:p w14:paraId="5E6060E0" w14:textId="77777777" w:rsidR="00B56298" w:rsidRDefault="00B56298">
            <w:pPr>
              <w:pStyle w:val="TableParagraph"/>
              <w:rPr>
                <w:sz w:val="24"/>
              </w:rPr>
            </w:pPr>
          </w:p>
        </w:tc>
        <w:tc>
          <w:tcPr>
            <w:tcW w:w="333" w:type="dxa"/>
          </w:tcPr>
          <w:p w14:paraId="32716C1C" w14:textId="77777777" w:rsidR="00B56298" w:rsidRDefault="00B56298">
            <w:pPr>
              <w:pStyle w:val="TableParagraph"/>
              <w:rPr>
                <w:sz w:val="24"/>
              </w:rPr>
            </w:pPr>
          </w:p>
        </w:tc>
        <w:tc>
          <w:tcPr>
            <w:tcW w:w="374" w:type="dxa"/>
          </w:tcPr>
          <w:p w14:paraId="444D35E1" w14:textId="77777777" w:rsidR="00B56298" w:rsidRDefault="00B56298">
            <w:pPr>
              <w:pStyle w:val="TableParagraph"/>
              <w:rPr>
                <w:sz w:val="24"/>
              </w:rPr>
            </w:pPr>
          </w:p>
        </w:tc>
        <w:tc>
          <w:tcPr>
            <w:tcW w:w="420" w:type="dxa"/>
          </w:tcPr>
          <w:p w14:paraId="6118CC0F" w14:textId="77777777" w:rsidR="00B56298" w:rsidRDefault="00B56298">
            <w:pPr>
              <w:pStyle w:val="TableParagraph"/>
              <w:rPr>
                <w:sz w:val="24"/>
              </w:rPr>
            </w:pPr>
          </w:p>
        </w:tc>
        <w:tc>
          <w:tcPr>
            <w:tcW w:w="425" w:type="dxa"/>
          </w:tcPr>
          <w:p w14:paraId="0F5934B1" w14:textId="77777777" w:rsidR="00B56298" w:rsidRDefault="00B56298">
            <w:pPr>
              <w:pStyle w:val="TableParagraph"/>
              <w:rPr>
                <w:sz w:val="24"/>
              </w:rPr>
            </w:pPr>
          </w:p>
        </w:tc>
        <w:tc>
          <w:tcPr>
            <w:tcW w:w="433" w:type="dxa"/>
          </w:tcPr>
          <w:p w14:paraId="6C472A96" w14:textId="77777777" w:rsidR="00B56298" w:rsidRDefault="00B56298">
            <w:pPr>
              <w:pStyle w:val="TableParagraph"/>
              <w:rPr>
                <w:sz w:val="24"/>
              </w:rPr>
            </w:pPr>
          </w:p>
        </w:tc>
        <w:tc>
          <w:tcPr>
            <w:tcW w:w="524" w:type="dxa"/>
          </w:tcPr>
          <w:p w14:paraId="0139B6DB" w14:textId="77777777" w:rsidR="00B56298" w:rsidRDefault="00B56298">
            <w:pPr>
              <w:pStyle w:val="TableParagraph"/>
              <w:rPr>
                <w:sz w:val="24"/>
              </w:rPr>
            </w:pPr>
          </w:p>
        </w:tc>
        <w:tc>
          <w:tcPr>
            <w:tcW w:w="526" w:type="dxa"/>
          </w:tcPr>
          <w:p w14:paraId="1E289480" w14:textId="77777777" w:rsidR="00B56298" w:rsidRDefault="00B56298">
            <w:pPr>
              <w:pStyle w:val="TableParagraph"/>
              <w:rPr>
                <w:sz w:val="24"/>
              </w:rPr>
            </w:pPr>
          </w:p>
        </w:tc>
        <w:tc>
          <w:tcPr>
            <w:tcW w:w="644" w:type="dxa"/>
          </w:tcPr>
          <w:p w14:paraId="15D5BB09" w14:textId="77777777" w:rsidR="00B56298" w:rsidRDefault="00B56298">
            <w:pPr>
              <w:pStyle w:val="TableParagraph"/>
              <w:rPr>
                <w:sz w:val="24"/>
              </w:rPr>
            </w:pPr>
          </w:p>
        </w:tc>
      </w:tr>
      <w:tr w:rsidR="00B56298" w14:paraId="27738616" w14:textId="77777777">
        <w:trPr>
          <w:trHeight w:val="274"/>
        </w:trPr>
        <w:tc>
          <w:tcPr>
            <w:tcW w:w="4395" w:type="dxa"/>
          </w:tcPr>
          <w:p w14:paraId="7AA6E796" w14:textId="77777777" w:rsidR="00B56298" w:rsidRDefault="00867CC4">
            <w:pPr>
              <w:pStyle w:val="TableParagraph"/>
              <w:spacing w:line="255" w:lineRule="exact"/>
              <w:ind w:left="105"/>
              <w:rPr>
                <w:sz w:val="24"/>
              </w:rPr>
            </w:pPr>
            <w:r>
              <w:rPr>
                <w:sz w:val="24"/>
              </w:rPr>
              <w:t>Әдістемелік</w:t>
            </w:r>
            <w:r>
              <w:rPr>
                <w:spacing w:val="-2"/>
                <w:sz w:val="24"/>
              </w:rPr>
              <w:t xml:space="preserve"> </w:t>
            </w:r>
            <w:r>
              <w:rPr>
                <w:sz w:val="24"/>
              </w:rPr>
              <w:t>қолдау</w:t>
            </w:r>
            <w:r>
              <w:rPr>
                <w:spacing w:val="-2"/>
                <w:sz w:val="24"/>
              </w:rPr>
              <w:t xml:space="preserve"> </w:t>
            </w:r>
            <w:r>
              <w:rPr>
                <w:sz w:val="24"/>
              </w:rPr>
              <w:t>алу</w:t>
            </w:r>
            <w:r>
              <w:rPr>
                <w:spacing w:val="-2"/>
                <w:sz w:val="24"/>
              </w:rPr>
              <w:t xml:space="preserve"> </w:t>
            </w:r>
            <w:r>
              <w:rPr>
                <w:sz w:val="24"/>
              </w:rPr>
              <w:t>немесе</w:t>
            </w:r>
            <w:r>
              <w:rPr>
                <w:spacing w:val="-2"/>
                <w:sz w:val="24"/>
              </w:rPr>
              <w:t xml:space="preserve"> </w:t>
            </w:r>
            <w:r>
              <w:rPr>
                <w:spacing w:val="-4"/>
                <w:sz w:val="24"/>
              </w:rPr>
              <w:t>ұсыну</w:t>
            </w:r>
          </w:p>
        </w:tc>
        <w:tc>
          <w:tcPr>
            <w:tcW w:w="420" w:type="dxa"/>
          </w:tcPr>
          <w:p w14:paraId="700F50A3" w14:textId="77777777" w:rsidR="00B56298" w:rsidRDefault="00B56298">
            <w:pPr>
              <w:pStyle w:val="TableParagraph"/>
              <w:rPr>
                <w:sz w:val="20"/>
              </w:rPr>
            </w:pPr>
          </w:p>
        </w:tc>
        <w:tc>
          <w:tcPr>
            <w:tcW w:w="283" w:type="dxa"/>
          </w:tcPr>
          <w:p w14:paraId="169573D4" w14:textId="77777777" w:rsidR="00B56298" w:rsidRDefault="00B56298">
            <w:pPr>
              <w:pStyle w:val="TableParagraph"/>
              <w:rPr>
                <w:sz w:val="20"/>
              </w:rPr>
            </w:pPr>
          </w:p>
        </w:tc>
        <w:tc>
          <w:tcPr>
            <w:tcW w:w="333" w:type="dxa"/>
          </w:tcPr>
          <w:p w14:paraId="7E89542B" w14:textId="77777777" w:rsidR="00B56298" w:rsidRDefault="00B56298">
            <w:pPr>
              <w:pStyle w:val="TableParagraph"/>
              <w:rPr>
                <w:sz w:val="20"/>
              </w:rPr>
            </w:pPr>
          </w:p>
        </w:tc>
        <w:tc>
          <w:tcPr>
            <w:tcW w:w="374" w:type="dxa"/>
          </w:tcPr>
          <w:p w14:paraId="756EF2C0" w14:textId="77777777" w:rsidR="00B56298" w:rsidRDefault="00B56298">
            <w:pPr>
              <w:pStyle w:val="TableParagraph"/>
              <w:rPr>
                <w:sz w:val="20"/>
              </w:rPr>
            </w:pPr>
          </w:p>
        </w:tc>
        <w:tc>
          <w:tcPr>
            <w:tcW w:w="420" w:type="dxa"/>
          </w:tcPr>
          <w:p w14:paraId="3C6396C7" w14:textId="77777777" w:rsidR="00B56298" w:rsidRDefault="00B56298">
            <w:pPr>
              <w:pStyle w:val="TableParagraph"/>
              <w:rPr>
                <w:sz w:val="20"/>
              </w:rPr>
            </w:pPr>
          </w:p>
        </w:tc>
        <w:tc>
          <w:tcPr>
            <w:tcW w:w="425" w:type="dxa"/>
          </w:tcPr>
          <w:p w14:paraId="539C20D7" w14:textId="77777777" w:rsidR="00B56298" w:rsidRDefault="00B56298">
            <w:pPr>
              <w:pStyle w:val="TableParagraph"/>
              <w:rPr>
                <w:sz w:val="20"/>
              </w:rPr>
            </w:pPr>
          </w:p>
        </w:tc>
        <w:tc>
          <w:tcPr>
            <w:tcW w:w="433" w:type="dxa"/>
          </w:tcPr>
          <w:p w14:paraId="27A4BC10" w14:textId="77777777" w:rsidR="00B56298" w:rsidRDefault="00B56298">
            <w:pPr>
              <w:pStyle w:val="TableParagraph"/>
              <w:rPr>
                <w:sz w:val="20"/>
              </w:rPr>
            </w:pPr>
          </w:p>
        </w:tc>
        <w:tc>
          <w:tcPr>
            <w:tcW w:w="524" w:type="dxa"/>
          </w:tcPr>
          <w:p w14:paraId="75CF7120" w14:textId="77777777" w:rsidR="00B56298" w:rsidRDefault="00B56298">
            <w:pPr>
              <w:pStyle w:val="TableParagraph"/>
              <w:rPr>
                <w:sz w:val="20"/>
              </w:rPr>
            </w:pPr>
          </w:p>
        </w:tc>
        <w:tc>
          <w:tcPr>
            <w:tcW w:w="526" w:type="dxa"/>
          </w:tcPr>
          <w:p w14:paraId="3233C51F" w14:textId="77777777" w:rsidR="00B56298" w:rsidRDefault="00B56298">
            <w:pPr>
              <w:pStyle w:val="TableParagraph"/>
              <w:rPr>
                <w:sz w:val="20"/>
              </w:rPr>
            </w:pPr>
          </w:p>
        </w:tc>
        <w:tc>
          <w:tcPr>
            <w:tcW w:w="644" w:type="dxa"/>
          </w:tcPr>
          <w:p w14:paraId="071E10B4" w14:textId="77777777" w:rsidR="00B56298" w:rsidRDefault="00B56298">
            <w:pPr>
              <w:pStyle w:val="TableParagraph"/>
              <w:rPr>
                <w:sz w:val="20"/>
              </w:rPr>
            </w:pPr>
          </w:p>
        </w:tc>
      </w:tr>
      <w:tr w:rsidR="00B56298" w14:paraId="4C22C4A2" w14:textId="77777777">
        <w:trPr>
          <w:trHeight w:val="553"/>
        </w:trPr>
        <w:tc>
          <w:tcPr>
            <w:tcW w:w="4395" w:type="dxa"/>
          </w:tcPr>
          <w:p w14:paraId="15EBB26B" w14:textId="77777777" w:rsidR="00B56298" w:rsidRDefault="00867CC4">
            <w:pPr>
              <w:pStyle w:val="TableParagraph"/>
              <w:spacing w:line="270" w:lineRule="atLeast"/>
              <w:ind w:left="105" w:right="100"/>
              <w:rPr>
                <w:sz w:val="24"/>
              </w:rPr>
            </w:pPr>
            <w:r>
              <w:rPr>
                <w:sz w:val="24"/>
              </w:rPr>
              <w:t>Ұлттық бағдарламалар мен мемлекеттік қызмет сапасына сараптама жасау</w:t>
            </w:r>
          </w:p>
        </w:tc>
        <w:tc>
          <w:tcPr>
            <w:tcW w:w="420" w:type="dxa"/>
          </w:tcPr>
          <w:p w14:paraId="0E285DBC" w14:textId="77777777" w:rsidR="00B56298" w:rsidRDefault="00B56298">
            <w:pPr>
              <w:pStyle w:val="TableParagraph"/>
              <w:rPr>
                <w:sz w:val="24"/>
              </w:rPr>
            </w:pPr>
          </w:p>
        </w:tc>
        <w:tc>
          <w:tcPr>
            <w:tcW w:w="283" w:type="dxa"/>
          </w:tcPr>
          <w:p w14:paraId="3DA0A4E0" w14:textId="77777777" w:rsidR="00B56298" w:rsidRDefault="00B56298">
            <w:pPr>
              <w:pStyle w:val="TableParagraph"/>
              <w:rPr>
                <w:sz w:val="24"/>
              </w:rPr>
            </w:pPr>
          </w:p>
        </w:tc>
        <w:tc>
          <w:tcPr>
            <w:tcW w:w="333" w:type="dxa"/>
          </w:tcPr>
          <w:p w14:paraId="56E20C53" w14:textId="77777777" w:rsidR="00B56298" w:rsidRDefault="00B56298">
            <w:pPr>
              <w:pStyle w:val="TableParagraph"/>
              <w:rPr>
                <w:sz w:val="24"/>
              </w:rPr>
            </w:pPr>
          </w:p>
        </w:tc>
        <w:tc>
          <w:tcPr>
            <w:tcW w:w="374" w:type="dxa"/>
          </w:tcPr>
          <w:p w14:paraId="38FFBC05" w14:textId="77777777" w:rsidR="00B56298" w:rsidRDefault="00B56298">
            <w:pPr>
              <w:pStyle w:val="TableParagraph"/>
              <w:rPr>
                <w:sz w:val="24"/>
              </w:rPr>
            </w:pPr>
          </w:p>
        </w:tc>
        <w:tc>
          <w:tcPr>
            <w:tcW w:w="420" w:type="dxa"/>
          </w:tcPr>
          <w:p w14:paraId="45DCECEC" w14:textId="77777777" w:rsidR="00B56298" w:rsidRDefault="00B56298">
            <w:pPr>
              <w:pStyle w:val="TableParagraph"/>
              <w:rPr>
                <w:sz w:val="24"/>
              </w:rPr>
            </w:pPr>
          </w:p>
        </w:tc>
        <w:tc>
          <w:tcPr>
            <w:tcW w:w="425" w:type="dxa"/>
          </w:tcPr>
          <w:p w14:paraId="477A0329" w14:textId="77777777" w:rsidR="00B56298" w:rsidRDefault="00B56298">
            <w:pPr>
              <w:pStyle w:val="TableParagraph"/>
              <w:rPr>
                <w:sz w:val="24"/>
              </w:rPr>
            </w:pPr>
          </w:p>
        </w:tc>
        <w:tc>
          <w:tcPr>
            <w:tcW w:w="433" w:type="dxa"/>
          </w:tcPr>
          <w:p w14:paraId="2ED8052D" w14:textId="77777777" w:rsidR="00B56298" w:rsidRDefault="00B56298">
            <w:pPr>
              <w:pStyle w:val="TableParagraph"/>
              <w:rPr>
                <w:sz w:val="24"/>
              </w:rPr>
            </w:pPr>
          </w:p>
        </w:tc>
        <w:tc>
          <w:tcPr>
            <w:tcW w:w="524" w:type="dxa"/>
          </w:tcPr>
          <w:p w14:paraId="304B5B8D" w14:textId="77777777" w:rsidR="00B56298" w:rsidRDefault="00B56298">
            <w:pPr>
              <w:pStyle w:val="TableParagraph"/>
              <w:rPr>
                <w:sz w:val="24"/>
              </w:rPr>
            </w:pPr>
          </w:p>
        </w:tc>
        <w:tc>
          <w:tcPr>
            <w:tcW w:w="526" w:type="dxa"/>
          </w:tcPr>
          <w:p w14:paraId="5603FFA5" w14:textId="77777777" w:rsidR="00B56298" w:rsidRDefault="00B56298">
            <w:pPr>
              <w:pStyle w:val="TableParagraph"/>
              <w:rPr>
                <w:sz w:val="24"/>
              </w:rPr>
            </w:pPr>
          </w:p>
        </w:tc>
        <w:tc>
          <w:tcPr>
            <w:tcW w:w="644" w:type="dxa"/>
          </w:tcPr>
          <w:p w14:paraId="72734B75" w14:textId="77777777" w:rsidR="00B56298" w:rsidRDefault="00B56298">
            <w:pPr>
              <w:pStyle w:val="TableParagraph"/>
              <w:rPr>
                <w:sz w:val="24"/>
              </w:rPr>
            </w:pPr>
          </w:p>
        </w:tc>
      </w:tr>
    </w:tbl>
    <w:p w14:paraId="6CDE61E0" w14:textId="77777777" w:rsidR="00B56298" w:rsidRDefault="00B56298">
      <w:pPr>
        <w:pStyle w:val="a3"/>
        <w:spacing w:before="2"/>
        <w:ind w:left="0" w:firstLine="0"/>
        <w:jc w:val="left"/>
        <w:rPr>
          <w:sz w:val="24"/>
        </w:rPr>
      </w:pPr>
    </w:p>
    <w:p w14:paraId="2A5DC537" w14:textId="77777777" w:rsidR="00B56298" w:rsidRDefault="00867CC4">
      <w:pPr>
        <w:pStyle w:val="a4"/>
        <w:numPr>
          <w:ilvl w:val="0"/>
          <w:numId w:val="31"/>
        </w:numPr>
        <w:tabs>
          <w:tab w:val="left" w:pos="621"/>
        </w:tabs>
        <w:ind w:left="621" w:right="268" w:hanging="360"/>
        <w:jc w:val="left"/>
        <w:rPr>
          <w:sz w:val="24"/>
        </w:rPr>
      </w:pPr>
      <w:r>
        <w:rPr>
          <w:sz w:val="24"/>
        </w:rPr>
        <w:t>ҮЕҰ-мен</w:t>
      </w:r>
      <w:r>
        <w:rPr>
          <w:spacing w:val="40"/>
          <w:sz w:val="24"/>
        </w:rPr>
        <w:t xml:space="preserve"> </w:t>
      </w:r>
      <w:r>
        <w:rPr>
          <w:sz w:val="24"/>
        </w:rPr>
        <w:t>өзара</w:t>
      </w:r>
      <w:r>
        <w:rPr>
          <w:spacing w:val="40"/>
          <w:sz w:val="24"/>
        </w:rPr>
        <w:t xml:space="preserve"> </w:t>
      </w:r>
      <w:r>
        <w:rPr>
          <w:sz w:val="24"/>
        </w:rPr>
        <w:t>әрекеттесу</w:t>
      </w:r>
      <w:r>
        <w:rPr>
          <w:spacing w:val="40"/>
          <w:sz w:val="24"/>
        </w:rPr>
        <w:t xml:space="preserve"> </w:t>
      </w:r>
      <w:r>
        <w:rPr>
          <w:sz w:val="24"/>
        </w:rPr>
        <w:t>кезінде</w:t>
      </w:r>
      <w:r>
        <w:rPr>
          <w:spacing w:val="40"/>
          <w:sz w:val="24"/>
        </w:rPr>
        <w:t xml:space="preserve"> </w:t>
      </w:r>
      <w:r>
        <w:rPr>
          <w:sz w:val="24"/>
        </w:rPr>
        <w:t>қандай</w:t>
      </w:r>
      <w:r>
        <w:rPr>
          <w:spacing w:val="40"/>
          <w:sz w:val="24"/>
        </w:rPr>
        <w:t xml:space="preserve"> </w:t>
      </w:r>
      <w:r>
        <w:rPr>
          <w:sz w:val="24"/>
        </w:rPr>
        <w:t>кедергілер</w:t>
      </w:r>
      <w:r>
        <w:rPr>
          <w:spacing w:val="40"/>
          <w:sz w:val="24"/>
        </w:rPr>
        <w:t xml:space="preserve"> </w:t>
      </w:r>
      <w:r>
        <w:rPr>
          <w:sz w:val="24"/>
        </w:rPr>
        <w:t>немесе</w:t>
      </w:r>
      <w:r>
        <w:rPr>
          <w:spacing w:val="40"/>
          <w:sz w:val="24"/>
        </w:rPr>
        <w:t xml:space="preserve"> </w:t>
      </w:r>
      <w:r>
        <w:rPr>
          <w:sz w:val="24"/>
        </w:rPr>
        <w:t>қиындықтар</w:t>
      </w:r>
      <w:r>
        <w:rPr>
          <w:spacing w:val="40"/>
          <w:sz w:val="24"/>
        </w:rPr>
        <w:t xml:space="preserve"> </w:t>
      </w:r>
      <w:r>
        <w:rPr>
          <w:sz w:val="24"/>
        </w:rPr>
        <w:t>туындауы</w:t>
      </w:r>
      <w:r>
        <w:rPr>
          <w:spacing w:val="80"/>
          <w:w w:val="150"/>
          <w:sz w:val="24"/>
        </w:rPr>
        <w:t xml:space="preserve"> </w:t>
      </w:r>
      <w:r>
        <w:rPr>
          <w:spacing w:val="-2"/>
          <w:sz w:val="24"/>
        </w:rPr>
        <w:t>мүмкін?</w:t>
      </w:r>
    </w:p>
    <w:p w14:paraId="6A6385C0" w14:textId="77777777" w:rsidR="00B56298" w:rsidRDefault="00867CC4">
      <w:pPr>
        <w:ind w:left="981"/>
        <w:rPr>
          <w:sz w:val="24"/>
        </w:rPr>
      </w:pPr>
      <w:r>
        <w:rPr>
          <w:sz w:val="24"/>
        </w:rPr>
        <w:t>–Қаржылық</w:t>
      </w:r>
      <w:r>
        <w:rPr>
          <w:spacing w:val="6"/>
          <w:sz w:val="24"/>
        </w:rPr>
        <w:t xml:space="preserve"> </w:t>
      </w:r>
      <w:r>
        <w:rPr>
          <w:sz w:val="24"/>
        </w:rPr>
        <w:t>қолдау</w:t>
      </w:r>
      <w:r>
        <w:rPr>
          <w:spacing w:val="5"/>
          <w:sz w:val="24"/>
        </w:rPr>
        <w:t xml:space="preserve"> </w:t>
      </w:r>
      <w:r>
        <w:rPr>
          <w:spacing w:val="-2"/>
          <w:sz w:val="24"/>
        </w:rPr>
        <w:t>жеткіліксіз</w:t>
      </w:r>
    </w:p>
    <w:p w14:paraId="070F0E7D" w14:textId="77777777" w:rsidR="00B56298" w:rsidRDefault="00867CC4">
      <w:pPr>
        <w:pStyle w:val="a4"/>
        <w:numPr>
          <w:ilvl w:val="1"/>
          <w:numId w:val="31"/>
        </w:numPr>
        <w:tabs>
          <w:tab w:val="left" w:pos="1538"/>
        </w:tabs>
        <w:ind w:left="1538" w:hanging="424"/>
        <w:jc w:val="left"/>
        <w:rPr>
          <w:sz w:val="24"/>
        </w:rPr>
      </w:pPr>
      <w:r>
        <w:rPr>
          <w:sz w:val="24"/>
        </w:rPr>
        <w:t>ҮЕҰ</w:t>
      </w:r>
      <w:r>
        <w:rPr>
          <w:spacing w:val="-4"/>
          <w:sz w:val="24"/>
        </w:rPr>
        <w:t xml:space="preserve"> </w:t>
      </w:r>
      <w:r>
        <w:rPr>
          <w:sz w:val="24"/>
        </w:rPr>
        <w:t>мақсаттары</w:t>
      </w:r>
      <w:r>
        <w:rPr>
          <w:spacing w:val="-2"/>
          <w:sz w:val="24"/>
        </w:rPr>
        <w:t xml:space="preserve"> </w:t>
      </w:r>
      <w:r>
        <w:rPr>
          <w:sz w:val="24"/>
        </w:rPr>
        <w:t>мен</w:t>
      </w:r>
      <w:r>
        <w:rPr>
          <w:spacing w:val="-3"/>
          <w:sz w:val="24"/>
        </w:rPr>
        <w:t xml:space="preserve"> </w:t>
      </w:r>
      <w:r>
        <w:rPr>
          <w:sz w:val="24"/>
        </w:rPr>
        <w:t>миссиясын</w:t>
      </w:r>
      <w:r>
        <w:rPr>
          <w:spacing w:val="-2"/>
          <w:sz w:val="24"/>
        </w:rPr>
        <w:t xml:space="preserve"> </w:t>
      </w:r>
      <w:r>
        <w:rPr>
          <w:sz w:val="24"/>
        </w:rPr>
        <w:t>жеткіліксіз</w:t>
      </w:r>
      <w:r>
        <w:rPr>
          <w:spacing w:val="-2"/>
          <w:sz w:val="24"/>
        </w:rPr>
        <w:t xml:space="preserve"> түсіну</w:t>
      </w:r>
    </w:p>
    <w:p w14:paraId="67AB8EED" w14:textId="77777777" w:rsidR="00B56298" w:rsidRDefault="00867CC4">
      <w:pPr>
        <w:pStyle w:val="a4"/>
        <w:numPr>
          <w:ilvl w:val="1"/>
          <w:numId w:val="31"/>
        </w:numPr>
        <w:tabs>
          <w:tab w:val="left" w:pos="1538"/>
        </w:tabs>
        <w:ind w:left="1538" w:hanging="424"/>
        <w:jc w:val="left"/>
        <w:rPr>
          <w:sz w:val="24"/>
        </w:rPr>
      </w:pPr>
      <w:r>
        <w:rPr>
          <w:sz w:val="24"/>
        </w:rPr>
        <w:t>Рәсімдер</w:t>
      </w:r>
      <w:r>
        <w:rPr>
          <w:spacing w:val="-2"/>
          <w:sz w:val="24"/>
        </w:rPr>
        <w:t xml:space="preserve"> </w:t>
      </w:r>
      <w:r>
        <w:rPr>
          <w:sz w:val="24"/>
        </w:rPr>
        <w:t>мен</w:t>
      </w:r>
      <w:r>
        <w:rPr>
          <w:spacing w:val="-1"/>
          <w:sz w:val="24"/>
        </w:rPr>
        <w:t xml:space="preserve"> </w:t>
      </w:r>
      <w:r>
        <w:rPr>
          <w:sz w:val="24"/>
        </w:rPr>
        <w:t>регламенттерді</w:t>
      </w:r>
      <w:r>
        <w:rPr>
          <w:spacing w:val="-1"/>
          <w:sz w:val="24"/>
        </w:rPr>
        <w:t xml:space="preserve"> </w:t>
      </w:r>
      <w:r>
        <w:rPr>
          <w:sz w:val="24"/>
        </w:rPr>
        <w:t>келісудегі</w:t>
      </w:r>
      <w:r>
        <w:rPr>
          <w:spacing w:val="-1"/>
          <w:sz w:val="24"/>
        </w:rPr>
        <w:t xml:space="preserve"> </w:t>
      </w:r>
      <w:r>
        <w:rPr>
          <w:spacing w:val="-2"/>
          <w:sz w:val="24"/>
        </w:rPr>
        <w:t>күрделілік</w:t>
      </w:r>
    </w:p>
    <w:p w14:paraId="3B96F8CF" w14:textId="77777777" w:rsidR="00B56298" w:rsidRDefault="00867CC4">
      <w:pPr>
        <w:pStyle w:val="a4"/>
        <w:numPr>
          <w:ilvl w:val="1"/>
          <w:numId w:val="31"/>
        </w:numPr>
        <w:tabs>
          <w:tab w:val="left" w:pos="1538"/>
        </w:tabs>
        <w:ind w:left="1538" w:hanging="424"/>
        <w:jc w:val="left"/>
        <w:rPr>
          <w:sz w:val="24"/>
        </w:rPr>
      </w:pPr>
      <w:r>
        <w:rPr>
          <w:sz w:val="24"/>
        </w:rPr>
        <w:t>Ортақ</w:t>
      </w:r>
      <w:r>
        <w:rPr>
          <w:spacing w:val="-3"/>
          <w:sz w:val="24"/>
        </w:rPr>
        <w:t xml:space="preserve"> </w:t>
      </w:r>
      <w:r>
        <w:rPr>
          <w:sz w:val="24"/>
        </w:rPr>
        <w:t>тіл</w:t>
      </w:r>
      <w:r>
        <w:rPr>
          <w:spacing w:val="-2"/>
          <w:sz w:val="24"/>
        </w:rPr>
        <w:t xml:space="preserve"> </w:t>
      </w:r>
      <w:r>
        <w:rPr>
          <w:sz w:val="24"/>
        </w:rPr>
        <w:t>мен</w:t>
      </w:r>
      <w:r>
        <w:rPr>
          <w:spacing w:val="-2"/>
          <w:sz w:val="24"/>
        </w:rPr>
        <w:t xml:space="preserve"> </w:t>
      </w:r>
      <w:r>
        <w:rPr>
          <w:sz w:val="24"/>
        </w:rPr>
        <w:t>түсініктің</w:t>
      </w:r>
      <w:r>
        <w:rPr>
          <w:spacing w:val="-2"/>
          <w:sz w:val="24"/>
        </w:rPr>
        <w:t xml:space="preserve"> болмауы</w:t>
      </w:r>
    </w:p>
    <w:p w14:paraId="29D3E774" w14:textId="77777777" w:rsidR="00B56298" w:rsidRDefault="00867CC4">
      <w:pPr>
        <w:pStyle w:val="a4"/>
        <w:numPr>
          <w:ilvl w:val="1"/>
          <w:numId w:val="31"/>
        </w:numPr>
        <w:tabs>
          <w:tab w:val="left" w:pos="1538"/>
        </w:tabs>
        <w:ind w:left="1538" w:hanging="424"/>
        <w:jc w:val="left"/>
        <w:rPr>
          <w:sz w:val="24"/>
        </w:rPr>
      </w:pPr>
      <w:r>
        <w:rPr>
          <w:sz w:val="24"/>
        </w:rPr>
        <w:t>ҮЕҰ-мен</w:t>
      </w:r>
      <w:r>
        <w:rPr>
          <w:spacing w:val="-6"/>
          <w:sz w:val="24"/>
        </w:rPr>
        <w:t xml:space="preserve"> </w:t>
      </w:r>
      <w:r>
        <w:rPr>
          <w:sz w:val="24"/>
        </w:rPr>
        <w:t>өзара</w:t>
      </w:r>
      <w:r>
        <w:rPr>
          <w:spacing w:val="-4"/>
          <w:sz w:val="24"/>
        </w:rPr>
        <w:t xml:space="preserve"> </w:t>
      </w:r>
      <w:r>
        <w:rPr>
          <w:sz w:val="24"/>
        </w:rPr>
        <w:t>іс-қимылдың</w:t>
      </w:r>
      <w:r>
        <w:rPr>
          <w:spacing w:val="-4"/>
          <w:sz w:val="24"/>
        </w:rPr>
        <w:t xml:space="preserve"> </w:t>
      </w:r>
      <w:r>
        <w:rPr>
          <w:sz w:val="24"/>
        </w:rPr>
        <w:t>нақты</w:t>
      </w:r>
      <w:r>
        <w:rPr>
          <w:spacing w:val="-3"/>
          <w:sz w:val="24"/>
        </w:rPr>
        <w:t xml:space="preserve"> </w:t>
      </w:r>
      <w:r>
        <w:rPr>
          <w:sz w:val="24"/>
        </w:rPr>
        <w:t>стратегиясының</w:t>
      </w:r>
      <w:r>
        <w:rPr>
          <w:spacing w:val="-3"/>
          <w:sz w:val="24"/>
        </w:rPr>
        <w:t xml:space="preserve"> </w:t>
      </w:r>
      <w:r>
        <w:rPr>
          <w:spacing w:val="-2"/>
          <w:sz w:val="24"/>
        </w:rPr>
        <w:t>болмауы</w:t>
      </w:r>
    </w:p>
    <w:p w14:paraId="41632734" w14:textId="77777777" w:rsidR="00B56298" w:rsidRDefault="00B56298">
      <w:pPr>
        <w:pStyle w:val="a3"/>
        <w:spacing w:before="2"/>
        <w:ind w:left="0" w:firstLine="0"/>
        <w:jc w:val="left"/>
        <w:rPr>
          <w:sz w:val="16"/>
        </w:rPr>
      </w:pPr>
    </w:p>
    <w:p w14:paraId="13E3DC78" w14:textId="77777777" w:rsidR="00B56298" w:rsidRDefault="00B56298">
      <w:pPr>
        <w:rPr>
          <w:sz w:val="16"/>
        </w:rPr>
        <w:sectPr w:rsidR="00B56298">
          <w:pgSz w:w="11910" w:h="16840"/>
          <w:pgMar w:top="1100" w:right="300" w:bottom="1160" w:left="1440" w:header="0" w:footer="924" w:gutter="0"/>
          <w:cols w:space="720"/>
        </w:sectPr>
      </w:pPr>
    </w:p>
    <w:p w14:paraId="278DB49F" w14:textId="77777777" w:rsidR="00B56298" w:rsidRDefault="00B56298">
      <w:pPr>
        <w:pStyle w:val="a3"/>
        <w:spacing w:before="90"/>
        <w:ind w:left="0" w:firstLine="0"/>
        <w:jc w:val="left"/>
        <w:rPr>
          <w:sz w:val="24"/>
        </w:rPr>
      </w:pPr>
    </w:p>
    <w:p w14:paraId="0257071D" w14:textId="77777777" w:rsidR="00B56298" w:rsidRDefault="00867CC4">
      <w:pPr>
        <w:ind w:left="262"/>
        <w:rPr>
          <w:sz w:val="24"/>
        </w:rPr>
      </w:pPr>
      <w:r>
        <w:rPr>
          <w:spacing w:val="-2"/>
          <w:sz w:val="24"/>
        </w:rPr>
        <w:t>керек?</w:t>
      </w:r>
    </w:p>
    <w:p w14:paraId="5FB8A4B9" w14:textId="77777777" w:rsidR="00B56298" w:rsidRDefault="00867CC4">
      <w:pPr>
        <w:pStyle w:val="a4"/>
        <w:numPr>
          <w:ilvl w:val="0"/>
          <w:numId w:val="31"/>
        </w:numPr>
        <w:tabs>
          <w:tab w:val="left" w:pos="731"/>
        </w:tabs>
        <w:spacing w:before="90"/>
        <w:ind w:left="731" w:hanging="731"/>
        <w:jc w:val="left"/>
        <w:rPr>
          <w:sz w:val="24"/>
        </w:rPr>
      </w:pPr>
      <w:r>
        <w:br w:type="column"/>
      </w:r>
      <w:r>
        <w:rPr>
          <w:sz w:val="24"/>
        </w:rPr>
        <w:t>ҮЕҰ-мен</w:t>
      </w:r>
      <w:r>
        <w:rPr>
          <w:spacing w:val="4"/>
          <w:sz w:val="24"/>
        </w:rPr>
        <w:t xml:space="preserve"> </w:t>
      </w:r>
      <w:r>
        <w:rPr>
          <w:sz w:val="24"/>
        </w:rPr>
        <w:t>өзара</w:t>
      </w:r>
      <w:r>
        <w:rPr>
          <w:spacing w:val="4"/>
          <w:sz w:val="24"/>
        </w:rPr>
        <w:t xml:space="preserve"> </w:t>
      </w:r>
      <w:r>
        <w:rPr>
          <w:sz w:val="24"/>
        </w:rPr>
        <w:t>іс-қимылды</w:t>
      </w:r>
      <w:r>
        <w:rPr>
          <w:spacing w:val="3"/>
          <w:sz w:val="24"/>
        </w:rPr>
        <w:t xml:space="preserve"> </w:t>
      </w:r>
      <w:r>
        <w:rPr>
          <w:sz w:val="24"/>
        </w:rPr>
        <w:t>жақсартуда</w:t>
      </w:r>
      <w:r>
        <w:rPr>
          <w:spacing w:val="4"/>
          <w:sz w:val="24"/>
        </w:rPr>
        <w:t xml:space="preserve"> </w:t>
      </w:r>
      <w:r>
        <w:rPr>
          <w:sz w:val="24"/>
        </w:rPr>
        <w:t>сіздің</w:t>
      </w:r>
      <w:r>
        <w:rPr>
          <w:spacing w:val="2"/>
          <w:sz w:val="24"/>
        </w:rPr>
        <w:t xml:space="preserve"> </w:t>
      </w:r>
      <w:r>
        <w:rPr>
          <w:sz w:val="24"/>
        </w:rPr>
        <w:t>ведомствоңызға</w:t>
      </w:r>
      <w:r>
        <w:rPr>
          <w:spacing w:val="3"/>
          <w:sz w:val="24"/>
        </w:rPr>
        <w:t xml:space="preserve"> </w:t>
      </w:r>
      <w:r>
        <w:rPr>
          <w:sz w:val="24"/>
        </w:rPr>
        <w:t>қандай</w:t>
      </w:r>
      <w:r>
        <w:rPr>
          <w:spacing w:val="5"/>
          <w:sz w:val="24"/>
        </w:rPr>
        <w:t xml:space="preserve"> </w:t>
      </w:r>
      <w:r>
        <w:rPr>
          <w:sz w:val="24"/>
        </w:rPr>
        <w:t>рөл</w:t>
      </w:r>
      <w:r>
        <w:rPr>
          <w:spacing w:val="5"/>
          <w:sz w:val="24"/>
        </w:rPr>
        <w:t xml:space="preserve"> </w:t>
      </w:r>
      <w:r>
        <w:rPr>
          <w:spacing w:val="-4"/>
          <w:sz w:val="24"/>
        </w:rPr>
        <w:t>беру</w:t>
      </w:r>
    </w:p>
    <w:p w14:paraId="49942819" w14:textId="77777777" w:rsidR="00B56298" w:rsidRDefault="00B56298">
      <w:pPr>
        <w:pStyle w:val="a3"/>
        <w:spacing w:before="1"/>
        <w:ind w:left="0" w:firstLine="0"/>
        <w:jc w:val="left"/>
        <w:rPr>
          <w:sz w:val="24"/>
        </w:rPr>
      </w:pPr>
    </w:p>
    <w:p w14:paraId="53D31E39" w14:textId="77777777" w:rsidR="00B56298" w:rsidRDefault="00867CC4">
      <w:pPr>
        <w:rPr>
          <w:sz w:val="24"/>
        </w:rPr>
      </w:pPr>
      <w:r>
        <w:rPr>
          <w:sz w:val="24"/>
        </w:rPr>
        <w:t>–</w:t>
      </w:r>
      <w:r>
        <w:rPr>
          <w:spacing w:val="-36"/>
          <w:sz w:val="24"/>
        </w:rPr>
        <w:t xml:space="preserve"> </w:t>
      </w:r>
      <w:r>
        <w:rPr>
          <w:sz w:val="24"/>
        </w:rPr>
        <w:t>Ынтымақтастық</w:t>
      </w:r>
      <w:r>
        <w:rPr>
          <w:spacing w:val="-2"/>
          <w:sz w:val="24"/>
        </w:rPr>
        <w:t xml:space="preserve"> </w:t>
      </w:r>
      <w:r>
        <w:rPr>
          <w:sz w:val="24"/>
        </w:rPr>
        <w:t>бастамасы</w:t>
      </w:r>
      <w:r>
        <w:rPr>
          <w:spacing w:val="-2"/>
          <w:sz w:val="24"/>
        </w:rPr>
        <w:t xml:space="preserve"> </w:t>
      </w:r>
      <w:r>
        <w:rPr>
          <w:sz w:val="24"/>
        </w:rPr>
        <w:t>және</w:t>
      </w:r>
      <w:r>
        <w:rPr>
          <w:spacing w:val="-3"/>
          <w:sz w:val="24"/>
        </w:rPr>
        <w:t xml:space="preserve"> </w:t>
      </w:r>
      <w:r>
        <w:rPr>
          <w:sz w:val="24"/>
        </w:rPr>
        <w:t>қолдау</w:t>
      </w:r>
      <w:r>
        <w:rPr>
          <w:spacing w:val="-2"/>
          <w:sz w:val="24"/>
        </w:rPr>
        <w:t xml:space="preserve"> көрсету</w:t>
      </w:r>
    </w:p>
    <w:p w14:paraId="653B540F" w14:textId="77777777" w:rsidR="00B56298" w:rsidRDefault="00867CC4">
      <w:pPr>
        <w:tabs>
          <w:tab w:val="left" w:pos="1353"/>
          <w:tab w:val="left" w:pos="2885"/>
          <w:tab w:val="left" w:pos="4207"/>
          <w:tab w:val="left" w:pos="5810"/>
          <w:tab w:val="left" w:pos="7414"/>
        </w:tabs>
        <w:rPr>
          <w:sz w:val="24"/>
        </w:rPr>
      </w:pPr>
      <w:r>
        <w:rPr>
          <w:sz w:val="24"/>
        </w:rPr>
        <w:t>–</w:t>
      </w:r>
      <w:r>
        <w:rPr>
          <w:spacing w:val="-36"/>
          <w:sz w:val="24"/>
        </w:rPr>
        <w:t xml:space="preserve"> </w:t>
      </w:r>
      <w:r>
        <w:rPr>
          <w:spacing w:val="-2"/>
          <w:sz w:val="24"/>
        </w:rPr>
        <w:t>Гранттар,</w:t>
      </w:r>
      <w:r>
        <w:rPr>
          <w:sz w:val="24"/>
        </w:rPr>
        <w:tab/>
      </w:r>
      <w:r>
        <w:rPr>
          <w:spacing w:val="-2"/>
          <w:sz w:val="24"/>
        </w:rPr>
        <w:t>Мемлекеттік</w:t>
      </w:r>
      <w:r>
        <w:rPr>
          <w:sz w:val="24"/>
        </w:rPr>
        <w:tab/>
      </w:r>
      <w:r>
        <w:rPr>
          <w:spacing w:val="-2"/>
          <w:sz w:val="24"/>
        </w:rPr>
        <w:t>әлеуметтік</w:t>
      </w:r>
      <w:r>
        <w:rPr>
          <w:sz w:val="24"/>
        </w:rPr>
        <w:tab/>
      </w:r>
      <w:r>
        <w:rPr>
          <w:spacing w:val="-2"/>
          <w:sz w:val="24"/>
        </w:rPr>
        <w:t>тапсырыстар,</w:t>
      </w:r>
      <w:r>
        <w:rPr>
          <w:sz w:val="24"/>
        </w:rPr>
        <w:tab/>
      </w:r>
      <w:r>
        <w:rPr>
          <w:spacing w:val="-2"/>
          <w:sz w:val="24"/>
        </w:rPr>
        <w:t>стратегиялық</w:t>
      </w:r>
      <w:r>
        <w:rPr>
          <w:sz w:val="24"/>
        </w:rPr>
        <w:tab/>
      </w:r>
      <w:r>
        <w:rPr>
          <w:spacing w:val="-2"/>
          <w:sz w:val="24"/>
        </w:rPr>
        <w:t>серіктестіктер,</w:t>
      </w:r>
    </w:p>
    <w:p w14:paraId="3014BE1C" w14:textId="77777777" w:rsidR="00B56298" w:rsidRDefault="00B56298">
      <w:pPr>
        <w:rPr>
          <w:sz w:val="24"/>
        </w:rPr>
        <w:sectPr w:rsidR="00B56298">
          <w:type w:val="continuous"/>
          <w:pgSz w:w="11910" w:h="16840"/>
          <w:pgMar w:top="1040" w:right="300" w:bottom="280" w:left="1440" w:header="0" w:footer="924" w:gutter="0"/>
          <w:cols w:num="2" w:space="720" w:equalWidth="0">
            <w:col w:w="935" w:space="35"/>
            <w:col w:w="9200"/>
          </w:cols>
        </w:sectPr>
      </w:pPr>
    </w:p>
    <w:p w14:paraId="26CDF8E9" w14:textId="77777777" w:rsidR="00B56298" w:rsidRDefault="00867CC4">
      <w:pPr>
        <w:ind w:left="262"/>
        <w:rPr>
          <w:sz w:val="24"/>
        </w:rPr>
      </w:pPr>
      <w:r>
        <w:rPr>
          <w:sz w:val="24"/>
        </w:rPr>
        <w:t>сыйлықақылар</w:t>
      </w:r>
      <w:r>
        <w:rPr>
          <w:spacing w:val="-5"/>
          <w:sz w:val="24"/>
        </w:rPr>
        <w:t xml:space="preserve"> </w:t>
      </w:r>
      <w:r>
        <w:rPr>
          <w:sz w:val="24"/>
        </w:rPr>
        <w:t>арқылы</w:t>
      </w:r>
      <w:r>
        <w:rPr>
          <w:spacing w:val="-2"/>
          <w:sz w:val="24"/>
        </w:rPr>
        <w:t xml:space="preserve"> </w:t>
      </w:r>
      <w:r>
        <w:rPr>
          <w:sz w:val="24"/>
        </w:rPr>
        <w:t>қаржылық</w:t>
      </w:r>
      <w:r>
        <w:rPr>
          <w:spacing w:val="-2"/>
          <w:sz w:val="24"/>
        </w:rPr>
        <w:t xml:space="preserve"> </w:t>
      </w:r>
      <w:r>
        <w:rPr>
          <w:sz w:val="24"/>
        </w:rPr>
        <w:t>көмек</w:t>
      </w:r>
      <w:r>
        <w:rPr>
          <w:spacing w:val="-2"/>
          <w:sz w:val="24"/>
        </w:rPr>
        <w:t xml:space="preserve"> көрсету</w:t>
      </w:r>
    </w:p>
    <w:p w14:paraId="46D2DA16" w14:textId="77777777" w:rsidR="00B56298" w:rsidRDefault="00867CC4">
      <w:pPr>
        <w:ind w:left="970"/>
        <w:rPr>
          <w:sz w:val="24"/>
        </w:rPr>
      </w:pPr>
      <w:r>
        <w:rPr>
          <w:sz w:val="24"/>
        </w:rPr>
        <w:t>–</w:t>
      </w:r>
      <w:r>
        <w:rPr>
          <w:spacing w:val="-36"/>
          <w:sz w:val="24"/>
        </w:rPr>
        <w:t xml:space="preserve"> </w:t>
      </w:r>
      <w:r>
        <w:rPr>
          <w:sz w:val="24"/>
        </w:rPr>
        <w:t>ҮЕҰ-мен</w:t>
      </w:r>
      <w:r>
        <w:rPr>
          <w:spacing w:val="-3"/>
          <w:sz w:val="24"/>
        </w:rPr>
        <w:t xml:space="preserve"> </w:t>
      </w:r>
      <w:r>
        <w:rPr>
          <w:sz w:val="24"/>
        </w:rPr>
        <w:t>диалог</w:t>
      </w:r>
      <w:r>
        <w:rPr>
          <w:spacing w:val="-3"/>
          <w:sz w:val="24"/>
        </w:rPr>
        <w:t xml:space="preserve"> </w:t>
      </w:r>
      <w:r>
        <w:rPr>
          <w:sz w:val="24"/>
        </w:rPr>
        <w:t>үшін</w:t>
      </w:r>
      <w:r>
        <w:rPr>
          <w:spacing w:val="-4"/>
          <w:sz w:val="24"/>
        </w:rPr>
        <w:t xml:space="preserve"> </w:t>
      </w:r>
      <w:r>
        <w:rPr>
          <w:sz w:val="24"/>
        </w:rPr>
        <w:t>платформалар</w:t>
      </w:r>
      <w:r>
        <w:rPr>
          <w:spacing w:val="-2"/>
          <w:sz w:val="24"/>
        </w:rPr>
        <w:t xml:space="preserve"> </w:t>
      </w:r>
      <w:r>
        <w:rPr>
          <w:sz w:val="24"/>
        </w:rPr>
        <w:t>мен</w:t>
      </w:r>
      <w:r>
        <w:rPr>
          <w:spacing w:val="-2"/>
          <w:sz w:val="24"/>
        </w:rPr>
        <w:t xml:space="preserve"> </w:t>
      </w:r>
      <w:r>
        <w:rPr>
          <w:sz w:val="24"/>
        </w:rPr>
        <w:t>тетіктер</w:t>
      </w:r>
      <w:r>
        <w:rPr>
          <w:spacing w:val="-1"/>
          <w:sz w:val="24"/>
        </w:rPr>
        <w:t xml:space="preserve"> </w:t>
      </w:r>
      <w:r>
        <w:rPr>
          <w:spacing w:val="-4"/>
          <w:sz w:val="24"/>
        </w:rPr>
        <w:t>құру</w:t>
      </w:r>
    </w:p>
    <w:p w14:paraId="220556DC" w14:textId="77777777" w:rsidR="00B56298" w:rsidRDefault="00867CC4">
      <w:pPr>
        <w:ind w:left="970"/>
        <w:rPr>
          <w:sz w:val="24"/>
        </w:rPr>
      </w:pPr>
      <w:r>
        <w:rPr>
          <w:sz w:val="24"/>
        </w:rPr>
        <w:t>–</w:t>
      </w:r>
      <w:r>
        <w:rPr>
          <w:spacing w:val="-38"/>
          <w:sz w:val="24"/>
        </w:rPr>
        <w:t xml:space="preserve"> </w:t>
      </w:r>
      <w:r>
        <w:rPr>
          <w:sz w:val="24"/>
        </w:rPr>
        <w:t>Қызметтің</w:t>
      </w:r>
      <w:r>
        <w:rPr>
          <w:spacing w:val="-2"/>
          <w:sz w:val="24"/>
        </w:rPr>
        <w:t xml:space="preserve"> </w:t>
      </w:r>
      <w:r>
        <w:rPr>
          <w:sz w:val="24"/>
        </w:rPr>
        <w:t>ашықтығы</w:t>
      </w:r>
      <w:r>
        <w:rPr>
          <w:spacing w:val="-3"/>
          <w:sz w:val="24"/>
        </w:rPr>
        <w:t xml:space="preserve"> </w:t>
      </w:r>
      <w:r>
        <w:rPr>
          <w:sz w:val="24"/>
        </w:rPr>
        <w:t>мен</w:t>
      </w:r>
      <w:r>
        <w:rPr>
          <w:spacing w:val="-2"/>
          <w:sz w:val="24"/>
        </w:rPr>
        <w:t xml:space="preserve"> </w:t>
      </w:r>
      <w:r>
        <w:rPr>
          <w:sz w:val="24"/>
        </w:rPr>
        <w:t>ашықтығын</w:t>
      </w:r>
      <w:r>
        <w:rPr>
          <w:spacing w:val="-2"/>
          <w:sz w:val="24"/>
        </w:rPr>
        <w:t xml:space="preserve"> арттыру</w:t>
      </w:r>
    </w:p>
    <w:p w14:paraId="41E1F9BB" w14:textId="77777777" w:rsidR="00B56298" w:rsidRDefault="00867CC4">
      <w:pPr>
        <w:ind w:left="970"/>
        <w:rPr>
          <w:sz w:val="24"/>
        </w:rPr>
      </w:pPr>
      <w:r>
        <w:rPr>
          <w:sz w:val="24"/>
        </w:rPr>
        <w:t>–</w:t>
      </w:r>
      <w:r>
        <w:rPr>
          <w:spacing w:val="-36"/>
          <w:sz w:val="24"/>
        </w:rPr>
        <w:t xml:space="preserve"> </w:t>
      </w:r>
      <w:r>
        <w:rPr>
          <w:sz w:val="24"/>
        </w:rPr>
        <w:t>Қызметкерлерді</w:t>
      </w:r>
      <w:r>
        <w:rPr>
          <w:spacing w:val="-3"/>
          <w:sz w:val="24"/>
        </w:rPr>
        <w:t xml:space="preserve"> </w:t>
      </w:r>
      <w:r>
        <w:rPr>
          <w:sz w:val="24"/>
        </w:rPr>
        <w:t>оқыту</w:t>
      </w:r>
      <w:r>
        <w:rPr>
          <w:spacing w:val="-6"/>
          <w:sz w:val="24"/>
        </w:rPr>
        <w:t xml:space="preserve"> </w:t>
      </w:r>
      <w:r>
        <w:rPr>
          <w:sz w:val="24"/>
        </w:rPr>
        <w:t>және</w:t>
      </w:r>
      <w:r>
        <w:rPr>
          <w:spacing w:val="-3"/>
          <w:sz w:val="24"/>
        </w:rPr>
        <w:t xml:space="preserve"> </w:t>
      </w:r>
      <w:r>
        <w:rPr>
          <w:sz w:val="24"/>
        </w:rPr>
        <w:t>ынтымақтастық</w:t>
      </w:r>
      <w:r>
        <w:rPr>
          <w:spacing w:val="-2"/>
          <w:sz w:val="24"/>
        </w:rPr>
        <w:t xml:space="preserve"> </w:t>
      </w:r>
      <w:r>
        <w:rPr>
          <w:sz w:val="24"/>
        </w:rPr>
        <w:t>дағдыларын</w:t>
      </w:r>
      <w:r>
        <w:rPr>
          <w:spacing w:val="-2"/>
          <w:sz w:val="24"/>
        </w:rPr>
        <w:t xml:space="preserve"> дамыту</w:t>
      </w:r>
    </w:p>
    <w:p w14:paraId="15366389" w14:textId="77777777" w:rsidR="00B56298" w:rsidRDefault="00867CC4">
      <w:pPr>
        <w:pStyle w:val="a4"/>
        <w:numPr>
          <w:ilvl w:val="0"/>
          <w:numId w:val="31"/>
        </w:numPr>
        <w:tabs>
          <w:tab w:val="left" w:pos="1701"/>
        </w:tabs>
        <w:ind w:left="262" w:right="264" w:firstLine="707"/>
        <w:jc w:val="left"/>
        <w:rPr>
          <w:sz w:val="24"/>
        </w:rPr>
      </w:pPr>
      <w:r>
        <w:rPr>
          <w:sz w:val="24"/>
        </w:rPr>
        <w:t>Сіздің ведомство ҮЕҰ-мен өзара іс-қимыл бойынша қызметкерлер үшін оқыту іс-шаралары мен тренингтерді қаншалықты жиі өткізеді ?</w:t>
      </w:r>
    </w:p>
    <w:p w14:paraId="6295481F" w14:textId="77777777" w:rsidR="00B56298" w:rsidRDefault="00867CC4">
      <w:pPr>
        <w:ind w:left="970"/>
        <w:rPr>
          <w:sz w:val="24"/>
        </w:rPr>
      </w:pPr>
      <w:r>
        <w:rPr>
          <w:sz w:val="24"/>
        </w:rPr>
        <w:t>–</w:t>
      </w:r>
      <w:r>
        <w:rPr>
          <w:spacing w:val="-36"/>
          <w:sz w:val="24"/>
        </w:rPr>
        <w:t xml:space="preserve"> </w:t>
      </w:r>
      <w:r>
        <w:rPr>
          <w:sz w:val="24"/>
        </w:rPr>
        <w:t xml:space="preserve">Жыл </w:t>
      </w:r>
      <w:r>
        <w:rPr>
          <w:spacing w:val="-2"/>
          <w:sz w:val="24"/>
        </w:rPr>
        <w:t>сайын</w:t>
      </w:r>
    </w:p>
    <w:p w14:paraId="13FCC6CC" w14:textId="77777777" w:rsidR="00B56298" w:rsidRDefault="00867CC4">
      <w:pPr>
        <w:spacing w:line="275" w:lineRule="exact"/>
        <w:ind w:left="970"/>
        <w:rPr>
          <w:sz w:val="24"/>
        </w:rPr>
      </w:pPr>
      <w:r>
        <w:rPr>
          <w:sz w:val="24"/>
        </w:rPr>
        <w:t>–</w:t>
      </w:r>
      <w:r>
        <w:rPr>
          <w:spacing w:val="-36"/>
          <w:sz w:val="24"/>
        </w:rPr>
        <w:t xml:space="preserve"> </w:t>
      </w:r>
      <w:r>
        <w:rPr>
          <w:sz w:val="24"/>
        </w:rPr>
        <w:t>Бірнеше</w:t>
      </w:r>
      <w:r>
        <w:rPr>
          <w:spacing w:val="-3"/>
          <w:sz w:val="24"/>
        </w:rPr>
        <w:t xml:space="preserve"> </w:t>
      </w:r>
      <w:r>
        <w:rPr>
          <w:sz w:val="24"/>
        </w:rPr>
        <w:t>жылда</w:t>
      </w:r>
      <w:r>
        <w:rPr>
          <w:spacing w:val="-3"/>
          <w:sz w:val="24"/>
        </w:rPr>
        <w:t xml:space="preserve"> </w:t>
      </w:r>
      <w:r>
        <w:rPr>
          <w:sz w:val="24"/>
        </w:rPr>
        <w:t>бір</w:t>
      </w:r>
      <w:r>
        <w:rPr>
          <w:spacing w:val="-1"/>
          <w:sz w:val="24"/>
        </w:rPr>
        <w:t xml:space="preserve"> </w:t>
      </w:r>
      <w:r>
        <w:rPr>
          <w:spacing w:val="-5"/>
          <w:sz w:val="24"/>
        </w:rPr>
        <w:t>рет</w:t>
      </w:r>
    </w:p>
    <w:p w14:paraId="63634B69" w14:textId="77777777" w:rsidR="00B56298" w:rsidRDefault="00867CC4">
      <w:pPr>
        <w:spacing w:line="275" w:lineRule="exact"/>
        <w:ind w:left="970"/>
        <w:rPr>
          <w:sz w:val="24"/>
        </w:rPr>
      </w:pPr>
      <w:r>
        <w:rPr>
          <w:sz w:val="24"/>
        </w:rPr>
        <w:t>–</w:t>
      </w:r>
      <w:r>
        <w:rPr>
          <w:spacing w:val="-36"/>
          <w:sz w:val="24"/>
        </w:rPr>
        <w:t xml:space="preserve"> </w:t>
      </w:r>
      <w:r>
        <w:rPr>
          <w:sz w:val="24"/>
        </w:rPr>
        <w:t>Қажет</w:t>
      </w:r>
      <w:r>
        <w:rPr>
          <w:spacing w:val="-5"/>
          <w:sz w:val="24"/>
        </w:rPr>
        <w:t xml:space="preserve"> </w:t>
      </w:r>
      <w:r>
        <w:rPr>
          <w:sz w:val="24"/>
        </w:rPr>
        <w:t>болған</w:t>
      </w:r>
      <w:r>
        <w:rPr>
          <w:spacing w:val="-2"/>
          <w:sz w:val="24"/>
        </w:rPr>
        <w:t xml:space="preserve"> жағдайда</w:t>
      </w:r>
    </w:p>
    <w:p w14:paraId="7350EA09" w14:textId="77777777" w:rsidR="00B56298" w:rsidRDefault="00867CC4">
      <w:pPr>
        <w:spacing w:before="1"/>
        <w:ind w:left="970"/>
        <w:rPr>
          <w:sz w:val="24"/>
        </w:rPr>
      </w:pPr>
      <w:r>
        <w:rPr>
          <w:sz w:val="24"/>
        </w:rPr>
        <w:t>–</w:t>
      </w:r>
      <w:r>
        <w:rPr>
          <w:spacing w:val="-36"/>
          <w:sz w:val="24"/>
        </w:rPr>
        <w:t xml:space="preserve"> </w:t>
      </w:r>
      <w:r>
        <w:rPr>
          <w:sz w:val="24"/>
        </w:rPr>
        <w:t>Жарыс</w:t>
      </w:r>
      <w:r>
        <w:rPr>
          <w:spacing w:val="-5"/>
          <w:sz w:val="24"/>
        </w:rPr>
        <w:t xml:space="preserve"> </w:t>
      </w:r>
      <w:r>
        <w:rPr>
          <w:sz w:val="24"/>
        </w:rPr>
        <w:t>ешқашан</w:t>
      </w:r>
      <w:r>
        <w:rPr>
          <w:spacing w:val="-1"/>
          <w:sz w:val="24"/>
        </w:rPr>
        <w:t xml:space="preserve"> </w:t>
      </w:r>
      <w:r>
        <w:rPr>
          <w:spacing w:val="-2"/>
          <w:sz w:val="24"/>
        </w:rPr>
        <w:t>өткізілмеген</w:t>
      </w:r>
    </w:p>
    <w:p w14:paraId="022F54E2" w14:textId="77777777" w:rsidR="00B56298" w:rsidRDefault="00867CC4">
      <w:pPr>
        <w:ind w:left="970"/>
        <w:rPr>
          <w:sz w:val="24"/>
        </w:rPr>
      </w:pPr>
      <w:r>
        <w:rPr>
          <w:sz w:val="24"/>
        </w:rPr>
        <w:t>–</w:t>
      </w:r>
      <w:r>
        <w:rPr>
          <w:spacing w:val="-36"/>
          <w:sz w:val="24"/>
        </w:rPr>
        <w:t xml:space="preserve"> </w:t>
      </w:r>
      <w:r>
        <w:rPr>
          <w:sz w:val="24"/>
        </w:rPr>
        <w:t>Жауап</w:t>
      </w:r>
      <w:r>
        <w:rPr>
          <w:spacing w:val="-2"/>
          <w:sz w:val="24"/>
        </w:rPr>
        <w:t xml:space="preserve"> </w:t>
      </w:r>
      <w:r>
        <w:rPr>
          <w:sz w:val="24"/>
        </w:rPr>
        <w:t>беруге</w:t>
      </w:r>
      <w:r>
        <w:rPr>
          <w:spacing w:val="-2"/>
          <w:sz w:val="24"/>
        </w:rPr>
        <w:t xml:space="preserve"> қиналамын</w:t>
      </w:r>
    </w:p>
    <w:p w14:paraId="6CD80E15" w14:textId="77777777" w:rsidR="00B56298" w:rsidRDefault="00867CC4">
      <w:pPr>
        <w:pStyle w:val="a4"/>
        <w:numPr>
          <w:ilvl w:val="0"/>
          <w:numId w:val="31"/>
        </w:numPr>
        <w:tabs>
          <w:tab w:val="left" w:pos="1701"/>
          <w:tab w:val="left" w:pos="2929"/>
          <w:tab w:val="left" w:pos="4318"/>
          <w:tab w:val="left" w:pos="5372"/>
          <w:tab w:val="left" w:pos="6744"/>
          <w:tab w:val="left" w:pos="8243"/>
          <w:tab w:val="left" w:pos="9311"/>
        </w:tabs>
        <w:ind w:left="262" w:right="266" w:firstLine="707"/>
        <w:jc w:val="left"/>
        <w:rPr>
          <w:sz w:val="24"/>
        </w:rPr>
      </w:pPr>
      <w:r>
        <w:rPr>
          <w:spacing w:val="-2"/>
          <w:sz w:val="24"/>
        </w:rPr>
        <w:t>ҮЕҰ-мен</w:t>
      </w:r>
      <w:r>
        <w:rPr>
          <w:sz w:val="24"/>
        </w:rPr>
        <w:tab/>
      </w:r>
      <w:r>
        <w:rPr>
          <w:spacing w:val="-2"/>
          <w:sz w:val="24"/>
        </w:rPr>
        <w:t>серіктестік</w:t>
      </w:r>
      <w:r>
        <w:rPr>
          <w:sz w:val="24"/>
        </w:rPr>
        <w:tab/>
      </w:r>
      <w:r>
        <w:rPr>
          <w:spacing w:val="-2"/>
          <w:sz w:val="24"/>
        </w:rPr>
        <w:t>арқылы</w:t>
      </w:r>
      <w:r>
        <w:rPr>
          <w:sz w:val="24"/>
        </w:rPr>
        <w:tab/>
      </w:r>
      <w:r>
        <w:rPr>
          <w:spacing w:val="-2"/>
          <w:sz w:val="24"/>
        </w:rPr>
        <w:t>әлеуметтік</w:t>
      </w:r>
      <w:r>
        <w:rPr>
          <w:sz w:val="24"/>
        </w:rPr>
        <w:tab/>
      </w:r>
      <w:r>
        <w:rPr>
          <w:spacing w:val="-2"/>
          <w:sz w:val="24"/>
        </w:rPr>
        <w:t>мәселелерді</w:t>
      </w:r>
      <w:r>
        <w:rPr>
          <w:sz w:val="24"/>
        </w:rPr>
        <w:tab/>
      </w:r>
      <w:r>
        <w:rPr>
          <w:spacing w:val="-2"/>
          <w:sz w:val="24"/>
        </w:rPr>
        <w:t>шешуге</w:t>
      </w:r>
      <w:r>
        <w:rPr>
          <w:sz w:val="24"/>
        </w:rPr>
        <w:tab/>
      </w:r>
      <w:r>
        <w:rPr>
          <w:spacing w:val="-2"/>
          <w:sz w:val="24"/>
        </w:rPr>
        <w:t xml:space="preserve">сіздің </w:t>
      </w:r>
      <w:r>
        <w:rPr>
          <w:sz w:val="24"/>
        </w:rPr>
        <w:t>ведомствоңыздың қатысу деңгейін қалай бағалайсыз?</w:t>
      </w:r>
    </w:p>
    <w:tbl>
      <w:tblPr>
        <w:tblStyle w:val="TableNormal"/>
        <w:tblW w:w="0" w:type="auto"/>
        <w:tblInd w:w="8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5"/>
        <w:gridCol w:w="490"/>
        <w:gridCol w:w="490"/>
        <w:gridCol w:w="492"/>
        <w:gridCol w:w="490"/>
        <w:gridCol w:w="490"/>
        <w:gridCol w:w="490"/>
        <w:gridCol w:w="490"/>
        <w:gridCol w:w="490"/>
        <w:gridCol w:w="492"/>
        <w:gridCol w:w="581"/>
        <w:gridCol w:w="1356"/>
      </w:tblGrid>
      <w:tr w:rsidR="00B56298" w14:paraId="4243E32F" w14:textId="77777777">
        <w:trPr>
          <w:trHeight w:val="278"/>
        </w:trPr>
        <w:tc>
          <w:tcPr>
            <w:tcW w:w="2005" w:type="dxa"/>
            <w:vMerge w:val="restart"/>
          </w:tcPr>
          <w:p w14:paraId="37A12D60" w14:textId="77777777" w:rsidR="00B56298" w:rsidRDefault="00867CC4">
            <w:pPr>
              <w:pStyle w:val="TableParagraph"/>
              <w:spacing w:before="1"/>
              <w:ind w:left="107"/>
              <w:rPr>
                <w:sz w:val="24"/>
              </w:rPr>
            </w:pPr>
            <w:r>
              <w:rPr>
                <w:spacing w:val="-2"/>
                <w:sz w:val="24"/>
              </w:rPr>
              <w:t>Төмен</w:t>
            </w:r>
          </w:p>
        </w:tc>
        <w:tc>
          <w:tcPr>
            <w:tcW w:w="490" w:type="dxa"/>
          </w:tcPr>
          <w:p w14:paraId="3D567C17" w14:textId="77777777" w:rsidR="00B56298" w:rsidRDefault="00867CC4">
            <w:pPr>
              <w:pStyle w:val="TableParagraph"/>
              <w:spacing w:before="1" w:line="257" w:lineRule="exact"/>
              <w:ind w:left="107"/>
              <w:rPr>
                <w:sz w:val="24"/>
              </w:rPr>
            </w:pPr>
            <w:r>
              <w:rPr>
                <w:spacing w:val="-10"/>
                <w:sz w:val="24"/>
              </w:rPr>
              <w:t>1</w:t>
            </w:r>
          </w:p>
        </w:tc>
        <w:tc>
          <w:tcPr>
            <w:tcW w:w="490" w:type="dxa"/>
          </w:tcPr>
          <w:p w14:paraId="39E34B62" w14:textId="77777777" w:rsidR="00B56298" w:rsidRDefault="00867CC4">
            <w:pPr>
              <w:pStyle w:val="TableParagraph"/>
              <w:spacing w:before="1" w:line="257" w:lineRule="exact"/>
              <w:ind w:left="107"/>
              <w:rPr>
                <w:sz w:val="24"/>
              </w:rPr>
            </w:pPr>
            <w:r>
              <w:rPr>
                <w:spacing w:val="-10"/>
                <w:sz w:val="24"/>
              </w:rPr>
              <w:t>2</w:t>
            </w:r>
          </w:p>
        </w:tc>
        <w:tc>
          <w:tcPr>
            <w:tcW w:w="492" w:type="dxa"/>
          </w:tcPr>
          <w:p w14:paraId="5FCFBDF3" w14:textId="77777777" w:rsidR="00B56298" w:rsidRDefault="00867CC4">
            <w:pPr>
              <w:pStyle w:val="TableParagraph"/>
              <w:spacing w:before="1" w:line="257" w:lineRule="exact"/>
              <w:ind w:left="106"/>
              <w:rPr>
                <w:sz w:val="24"/>
              </w:rPr>
            </w:pPr>
            <w:r>
              <w:rPr>
                <w:spacing w:val="-10"/>
                <w:sz w:val="24"/>
              </w:rPr>
              <w:t>3</w:t>
            </w:r>
          </w:p>
        </w:tc>
        <w:tc>
          <w:tcPr>
            <w:tcW w:w="490" w:type="dxa"/>
          </w:tcPr>
          <w:p w14:paraId="3FB6FAD4" w14:textId="77777777" w:rsidR="00B56298" w:rsidRDefault="00867CC4">
            <w:pPr>
              <w:pStyle w:val="TableParagraph"/>
              <w:spacing w:before="1" w:line="257" w:lineRule="exact"/>
              <w:ind w:left="104"/>
              <w:rPr>
                <w:sz w:val="24"/>
              </w:rPr>
            </w:pPr>
            <w:r>
              <w:rPr>
                <w:spacing w:val="-10"/>
                <w:sz w:val="24"/>
              </w:rPr>
              <w:t>4</w:t>
            </w:r>
          </w:p>
        </w:tc>
        <w:tc>
          <w:tcPr>
            <w:tcW w:w="490" w:type="dxa"/>
          </w:tcPr>
          <w:p w14:paraId="69C171E7" w14:textId="77777777" w:rsidR="00B56298" w:rsidRDefault="00867CC4">
            <w:pPr>
              <w:pStyle w:val="TableParagraph"/>
              <w:spacing w:before="1" w:line="257" w:lineRule="exact"/>
              <w:ind w:left="103"/>
              <w:rPr>
                <w:sz w:val="24"/>
              </w:rPr>
            </w:pPr>
            <w:r>
              <w:rPr>
                <w:spacing w:val="-10"/>
                <w:sz w:val="24"/>
              </w:rPr>
              <w:t>5</w:t>
            </w:r>
          </w:p>
        </w:tc>
        <w:tc>
          <w:tcPr>
            <w:tcW w:w="490" w:type="dxa"/>
          </w:tcPr>
          <w:p w14:paraId="3D3B916C" w14:textId="77777777" w:rsidR="00B56298" w:rsidRDefault="00867CC4">
            <w:pPr>
              <w:pStyle w:val="TableParagraph"/>
              <w:spacing w:before="1" w:line="257" w:lineRule="exact"/>
              <w:ind w:left="106"/>
              <w:rPr>
                <w:sz w:val="24"/>
              </w:rPr>
            </w:pPr>
            <w:r>
              <w:rPr>
                <w:spacing w:val="-10"/>
                <w:sz w:val="24"/>
              </w:rPr>
              <w:t>6</w:t>
            </w:r>
          </w:p>
        </w:tc>
        <w:tc>
          <w:tcPr>
            <w:tcW w:w="490" w:type="dxa"/>
          </w:tcPr>
          <w:p w14:paraId="3146A24B" w14:textId="77777777" w:rsidR="00B56298" w:rsidRDefault="00867CC4">
            <w:pPr>
              <w:pStyle w:val="TableParagraph"/>
              <w:spacing w:before="1" w:line="257" w:lineRule="exact"/>
              <w:ind w:left="105"/>
              <w:rPr>
                <w:sz w:val="24"/>
              </w:rPr>
            </w:pPr>
            <w:r>
              <w:rPr>
                <w:spacing w:val="-10"/>
                <w:sz w:val="24"/>
              </w:rPr>
              <w:t>7</w:t>
            </w:r>
          </w:p>
        </w:tc>
        <w:tc>
          <w:tcPr>
            <w:tcW w:w="490" w:type="dxa"/>
          </w:tcPr>
          <w:p w14:paraId="7DCCEAB6" w14:textId="77777777" w:rsidR="00B56298" w:rsidRDefault="00867CC4">
            <w:pPr>
              <w:pStyle w:val="TableParagraph"/>
              <w:spacing w:before="1" w:line="257" w:lineRule="exact"/>
              <w:ind w:left="105"/>
              <w:rPr>
                <w:sz w:val="24"/>
              </w:rPr>
            </w:pPr>
            <w:r>
              <w:rPr>
                <w:spacing w:val="-10"/>
                <w:sz w:val="24"/>
              </w:rPr>
              <w:t>8</w:t>
            </w:r>
          </w:p>
        </w:tc>
        <w:tc>
          <w:tcPr>
            <w:tcW w:w="492" w:type="dxa"/>
          </w:tcPr>
          <w:p w14:paraId="395555A8" w14:textId="77777777" w:rsidR="00B56298" w:rsidRDefault="00867CC4">
            <w:pPr>
              <w:pStyle w:val="TableParagraph"/>
              <w:spacing w:before="1" w:line="257" w:lineRule="exact"/>
              <w:ind w:left="104"/>
              <w:rPr>
                <w:sz w:val="24"/>
              </w:rPr>
            </w:pPr>
            <w:r>
              <w:rPr>
                <w:spacing w:val="-10"/>
                <w:sz w:val="24"/>
              </w:rPr>
              <w:t>9</w:t>
            </w:r>
          </w:p>
        </w:tc>
        <w:tc>
          <w:tcPr>
            <w:tcW w:w="581" w:type="dxa"/>
          </w:tcPr>
          <w:p w14:paraId="19C3EC85" w14:textId="77777777" w:rsidR="00B56298" w:rsidRDefault="00867CC4">
            <w:pPr>
              <w:pStyle w:val="TableParagraph"/>
              <w:spacing w:before="1" w:line="257" w:lineRule="exact"/>
              <w:ind w:left="102"/>
              <w:rPr>
                <w:sz w:val="24"/>
              </w:rPr>
            </w:pPr>
            <w:r>
              <w:rPr>
                <w:spacing w:val="-5"/>
                <w:sz w:val="24"/>
              </w:rPr>
              <w:t>10</w:t>
            </w:r>
          </w:p>
        </w:tc>
        <w:tc>
          <w:tcPr>
            <w:tcW w:w="1356" w:type="dxa"/>
            <w:vMerge w:val="restart"/>
          </w:tcPr>
          <w:p w14:paraId="0C555FAB" w14:textId="77777777" w:rsidR="00B56298" w:rsidRDefault="00867CC4">
            <w:pPr>
              <w:pStyle w:val="TableParagraph"/>
              <w:spacing w:before="1"/>
              <w:ind w:left="105"/>
              <w:rPr>
                <w:sz w:val="24"/>
              </w:rPr>
            </w:pPr>
            <w:r>
              <w:rPr>
                <w:spacing w:val="-2"/>
                <w:sz w:val="24"/>
              </w:rPr>
              <w:t>жоғары</w:t>
            </w:r>
          </w:p>
        </w:tc>
      </w:tr>
      <w:tr w:rsidR="00B56298" w14:paraId="13A74DB9" w14:textId="77777777">
        <w:trPr>
          <w:trHeight w:val="275"/>
        </w:trPr>
        <w:tc>
          <w:tcPr>
            <w:tcW w:w="2005" w:type="dxa"/>
            <w:vMerge/>
            <w:tcBorders>
              <w:top w:val="nil"/>
            </w:tcBorders>
          </w:tcPr>
          <w:p w14:paraId="416F6787" w14:textId="77777777" w:rsidR="00B56298" w:rsidRDefault="00B56298">
            <w:pPr>
              <w:rPr>
                <w:sz w:val="2"/>
                <w:szCs w:val="2"/>
              </w:rPr>
            </w:pPr>
          </w:p>
        </w:tc>
        <w:tc>
          <w:tcPr>
            <w:tcW w:w="490" w:type="dxa"/>
          </w:tcPr>
          <w:p w14:paraId="69E37DA2" w14:textId="77777777" w:rsidR="00B56298" w:rsidRDefault="00B56298">
            <w:pPr>
              <w:pStyle w:val="TableParagraph"/>
              <w:rPr>
                <w:sz w:val="20"/>
              </w:rPr>
            </w:pPr>
          </w:p>
        </w:tc>
        <w:tc>
          <w:tcPr>
            <w:tcW w:w="490" w:type="dxa"/>
          </w:tcPr>
          <w:p w14:paraId="575796A7" w14:textId="77777777" w:rsidR="00B56298" w:rsidRDefault="00B56298">
            <w:pPr>
              <w:pStyle w:val="TableParagraph"/>
              <w:rPr>
                <w:sz w:val="20"/>
              </w:rPr>
            </w:pPr>
          </w:p>
        </w:tc>
        <w:tc>
          <w:tcPr>
            <w:tcW w:w="492" w:type="dxa"/>
          </w:tcPr>
          <w:p w14:paraId="563B6699" w14:textId="77777777" w:rsidR="00B56298" w:rsidRDefault="00B56298">
            <w:pPr>
              <w:pStyle w:val="TableParagraph"/>
              <w:rPr>
                <w:sz w:val="20"/>
              </w:rPr>
            </w:pPr>
          </w:p>
        </w:tc>
        <w:tc>
          <w:tcPr>
            <w:tcW w:w="490" w:type="dxa"/>
          </w:tcPr>
          <w:p w14:paraId="3FDBE4EE" w14:textId="77777777" w:rsidR="00B56298" w:rsidRDefault="00B56298">
            <w:pPr>
              <w:pStyle w:val="TableParagraph"/>
              <w:rPr>
                <w:sz w:val="20"/>
              </w:rPr>
            </w:pPr>
          </w:p>
        </w:tc>
        <w:tc>
          <w:tcPr>
            <w:tcW w:w="490" w:type="dxa"/>
          </w:tcPr>
          <w:p w14:paraId="71EA6722" w14:textId="77777777" w:rsidR="00B56298" w:rsidRDefault="00B56298">
            <w:pPr>
              <w:pStyle w:val="TableParagraph"/>
              <w:rPr>
                <w:sz w:val="20"/>
              </w:rPr>
            </w:pPr>
          </w:p>
        </w:tc>
        <w:tc>
          <w:tcPr>
            <w:tcW w:w="490" w:type="dxa"/>
          </w:tcPr>
          <w:p w14:paraId="48837A0A" w14:textId="77777777" w:rsidR="00B56298" w:rsidRDefault="00B56298">
            <w:pPr>
              <w:pStyle w:val="TableParagraph"/>
              <w:rPr>
                <w:sz w:val="20"/>
              </w:rPr>
            </w:pPr>
          </w:p>
        </w:tc>
        <w:tc>
          <w:tcPr>
            <w:tcW w:w="490" w:type="dxa"/>
          </w:tcPr>
          <w:p w14:paraId="76EDA0AE" w14:textId="77777777" w:rsidR="00B56298" w:rsidRDefault="00B56298">
            <w:pPr>
              <w:pStyle w:val="TableParagraph"/>
              <w:rPr>
                <w:sz w:val="20"/>
              </w:rPr>
            </w:pPr>
          </w:p>
        </w:tc>
        <w:tc>
          <w:tcPr>
            <w:tcW w:w="490" w:type="dxa"/>
          </w:tcPr>
          <w:p w14:paraId="153A2541" w14:textId="77777777" w:rsidR="00B56298" w:rsidRDefault="00B56298">
            <w:pPr>
              <w:pStyle w:val="TableParagraph"/>
              <w:rPr>
                <w:sz w:val="20"/>
              </w:rPr>
            </w:pPr>
          </w:p>
        </w:tc>
        <w:tc>
          <w:tcPr>
            <w:tcW w:w="492" w:type="dxa"/>
          </w:tcPr>
          <w:p w14:paraId="72B3F3C5" w14:textId="77777777" w:rsidR="00B56298" w:rsidRDefault="00B56298">
            <w:pPr>
              <w:pStyle w:val="TableParagraph"/>
              <w:rPr>
                <w:sz w:val="20"/>
              </w:rPr>
            </w:pPr>
          </w:p>
        </w:tc>
        <w:tc>
          <w:tcPr>
            <w:tcW w:w="581" w:type="dxa"/>
          </w:tcPr>
          <w:p w14:paraId="7C9BBF81" w14:textId="77777777" w:rsidR="00B56298" w:rsidRDefault="00B56298">
            <w:pPr>
              <w:pStyle w:val="TableParagraph"/>
              <w:rPr>
                <w:sz w:val="20"/>
              </w:rPr>
            </w:pPr>
          </w:p>
        </w:tc>
        <w:tc>
          <w:tcPr>
            <w:tcW w:w="1356" w:type="dxa"/>
            <w:vMerge/>
            <w:tcBorders>
              <w:top w:val="nil"/>
            </w:tcBorders>
          </w:tcPr>
          <w:p w14:paraId="7E0EAA46" w14:textId="77777777" w:rsidR="00B56298" w:rsidRDefault="00B56298">
            <w:pPr>
              <w:rPr>
                <w:sz w:val="2"/>
                <w:szCs w:val="2"/>
              </w:rPr>
            </w:pPr>
          </w:p>
        </w:tc>
      </w:tr>
    </w:tbl>
    <w:p w14:paraId="145D634A" w14:textId="77777777" w:rsidR="00B56298" w:rsidRDefault="00B56298">
      <w:pPr>
        <w:rPr>
          <w:sz w:val="2"/>
          <w:szCs w:val="2"/>
        </w:rPr>
        <w:sectPr w:rsidR="00B56298">
          <w:type w:val="continuous"/>
          <w:pgSz w:w="11910" w:h="16840"/>
          <w:pgMar w:top="1040" w:right="300" w:bottom="280" w:left="1440" w:header="0" w:footer="924" w:gutter="0"/>
          <w:cols w:space="720"/>
        </w:sectPr>
      </w:pPr>
    </w:p>
    <w:p w14:paraId="5DB6C062" w14:textId="77777777" w:rsidR="00B56298" w:rsidRDefault="00867CC4">
      <w:pPr>
        <w:pStyle w:val="a4"/>
        <w:numPr>
          <w:ilvl w:val="0"/>
          <w:numId w:val="31"/>
        </w:numPr>
        <w:tabs>
          <w:tab w:val="left" w:pos="621"/>
          <w:tab w:val="left" w:pos="1547"/>
          <w:tab w:val="left" w:pos="2830"/>
          <w:tab w:val="left" w:pos="5082"/>
          <w:tab w:val="left" w:pos="6428"/>
          <w:tab w:val="left" w:pos="7431"/>
          <w:tab w:val="left" w:pos="8157"/>
          <w:tab w:val="left" w:pos="8875"/>
          <w:tab w:val="left" w:pos="9486"/>
        </w:tabs>
        <w:spacing w:before="73"/>
        <w:ind w:left="621" w:right="267" w:hanging="360"/>
        <w:jc w:val="left"/>
        <w:rPr>
          <w:sz w:val="24"/>
        </w:rPr>
      </w:pPr>
      <w:r>
        <w:rPr>
          <w:sz w:val="24"/>
        </w:rPr>
        <w:t xml:space="preserve"> Сіздің</w:t>
      </w:r>
      <w:r>
        <w:rPr>
          <w:sz w:val="24"/>
        </w:rPr>
        <w:tab/>
      </w:r>
      <w:r>
        <w:rPr>
          <w:spacing w:val="-2"/>
          <w:sz w:val="24"/>
        </w:rPr>
        <w:t>ведомство</w:t>
      </w:r>
      <w:r>
        <w:rPr>
          <w:sz w:val="24"/>
        </w:rPr>
        <w:tab/>
      </w:r>
      <w:r>
        <w:rPr>
          <w:spacing w:val="-2"/>
          <w:sz w:val="24"/>
        </w:rPr>
        <w:t>ынтымақтастықтың</w:t>
      </w:r>
      <w:r>
        <w:rPr>
          <w:sz w:val="24"/>
        </w:rPr>
        <w:tab/>
      </w:r>
      <w:r>
        <w:rPr>
          <w:spacing w:val="-2"/>
          <w:sz w:val="24"/>
        </w:rPr>
        <w:t>тиімділігін</w:t>
      </w:r>
      <w:r>
        <w:rPr>
          <w:sz w:val="24"/>
        </w:rPr>
        <w:tab/>
      </w:r>
      <w:r>
        <w:rPr>
          <w:spacing w:val="-2"/>
          <w:sz w:val="24"/>
        </w:rPr>
        <w:t>бағалау</w:t>
      </w:r>
      <w:r>
        <w:rPr>
          <w:sz w:val="24"/>
        </w:rPr>
        <w:tab/>
      </w:r>
      <w:r>
        <w:rPr>
          <w:spacing w:val="-4"/>
          <w:sz w:val="24"/>
        </w:rPr>
        <w:t>үшін</w:t>
      </w:r>
      <w:r>
        <w:rPr>
          <w:sz w:val="24"/>
        </w:rPr>
        <w:tab/>
      </w:r>
      <w:r>
        <w:rPr>
          <w:spacing w:val="-4"/>
          <w:sz w:val="24"/>
        </w:rPr>
        <w:t>ҮЕҰ</w:t>
      </w:r>
      <w:r>
        <w:rPr>
          <w:sz w:val="24"/>
        </w:rPr>
        <w:tab/>
      </w:r>
      <w:r>
        <w:rPr>
          <w:spacing w:val="-4"/>
          <w:sz w:val="24"/>
        </w:rPr>
        <w:t>мен</w:t>
      </w:r>
      <w:r>
        <w:rPr>
          <w:sz w:val="24"/>
        </w:rPr>
        <w:tab/>
      </w:r>
      <w:r>
        <w:rPr>
          <w:spacing w:val="-4"/>
          <w:sz w:val="24"/>
        </w:rPr>
        <w:t xml:space="preserve">кері </w:t>
      </w:r>
      <w:r>
        <w:rPr>
          <w:sz w:val="24"/>
        </w:rPr>
        <w:t>байланыстың қандай түрлерін пайдаланады ?</w:t>
      </w:r>
    </w:p>
    <w:p w14:paraId="46FF59C6" w14:textId="77777777" w:rsidR="00B56298" w:rsidRDefault="00867CC4">
      <w:pPr>
        <w:pStyle w:val="a4"/>
        <w:numPr>
          <w:ilvl w:val="1"/>
          <w:numId w:val="31"/>
        </w:numPr>
        <w:tabs>
          <w:tab w:val="left" w:pos="827"/>
        </w:tabs>
        <w:spacing w:before="1"/>
        <w:ind w:left="827" w:hanging="206"/>
        <w:jc w:val="left"/>
        <w:rPr>
          <w:sz w:val="24"/>
        </w:rPr>
      </w:pPr>
      <w:r>
        <w:rPr>
          <w:sz w:val="24"/>
        </w:rPr>
        <w:t>Сауалнама</w:t>
      </w:r>
      <w:r>
        <w:rPr>
          <w:spacing w:val="-4"/>
          <w:sz w:val="24"/>
        </w:rPr>
        <w:t xml:space="preserve"> </w:t>
      </w:r>
      <w:r>
        <w:rPr>
          <w:sz w:val="24"/>
        </w:rPr>
        <w:t>және</w:t>
      </w:r>
      <w:r>
        <w:rPr>
          <w:spacing w:val="-2"/>
          <w:sz w:val="24"/>
        </w:rPr>
        <w:t xml:space="preserve"> сауалнама</w:t>
      </w:r>
    </w:p>
    <w:p w14:paraId="4D23E987" w14:textId="77777777" w:rsidR="00B56298" w:rsidRDefault="00867CC4">
      <w:pPr>
        <w:pStyle w:val="a4"/>
        <w:numPr>
          <w:ilvl w:val="1"/>
          <w:numId w:val="31"/>
        </w:numPr>
        <w:tabs>
          <w:tab w:val="left" w:pos="827"/>
        </w:tabs>
        <w:ind w:left="827" w:hanging="206"/>
        <w:jc w:val="left"/>
        <w:rPr>
          <w:sz w:val="24"/>
        </w:rPr>
      </w:pPr>
      <w:r>
        <w:rPr>
          <w:sz w:val="24"/>
        </w:rPr>
        <w:t>Фокус-топтар</w:t>
      </w:r>
      <w:r>
        <w:rPr>
          <w:spacing w:val="-3"/>
          <w:sz w:val="24"/>
        </w:rPr>
        <w:t xml:space="preserve"> </w:t>
      </w:r>
      <w:r>
        <w:rPr>
          <w:sz w:val="24"/>
        </w:rPr>
        <w:t>мен</w:t>
      </w:r>
      <w:r>
        <w:rPr>
          <w:spacing w:val="-2"/>
          <w:sz w:val="24"/>
        </w:rPr>
        <w:t xml:space="preserve"> пікірталастар</w:t>
      </w:r>
    </w:p>
    <w:p w14:paraId="75C2CFC2" w14:textId="77777777" w:rsidR="00B56298" w:rsidRDefault="00867CC4">
      <w:pPr>
        <w:pStyle w:val="a4"/>
        <w:numPr>
          <w:ilvl w:val="1"/>
          <w:numId w:val="31"/>
        </w:numPr>
        <w:tabs>
          <w:tab w:val="left" w:pos="827"/>
        </w:tabs>
        <w:ind w:left="827" w:hanging="206"/>
        <w:jc w:val="left"/>
        <w:rPr>
          <w:sz w:val="24"/>
        </w:rPr>
      </w:pPr>
      <w:r>
        <w:rPr>
          <w:sz w:val="24"/>
        </w:rPr>
        <w:t>Есептер</w:t>
      </w:r>
      <w:r>
        <w:rPr>
          <w:spacing w:val="-3"/>
          <w:sz w:val="24"/>
        </w:rPr>
        <w:t xml:space="preserve"> </w:t>
      </w:r>
      <w:r>
        <w:rPr>
          <w:sz w:val="24"/>
        </w:rPr>
        <w:t>мен</w:t>
      </w:r>
      <w:r>
        <w:rPr>
          <w:spacing w:val="-2"/>
          <w:sz w:val="24"/>
        </w:rPr>
        <w:t xml:space="preserve"> презентациялар</w:t>
      </w:r>
    </w:p>
    <w:p w14:paraId="4DA93F02" w14:textId="77777777" w:rsidR="00B56298" w:rsidRDefault="00867CC4">
      <w:pPr>
        <w:pStyle w:val="a4"/>
        <w:numPr>
          <w:ilvl w:val="1"/>
          <w:numId w:val="31"/>
        </w:numPr>
        <w:tabs>
          <w:tab w:val="left" w:pos="827"/>
        </w:tabs>
        <w:ind w:left="827" w:hanging="206"/>
        <w:jc w:val="left"/>
        <w:rPr>
          <w:sz w:val="24"/>
        </w:rPr>
      </w:pPr>
      <w:r>
        <w:rPr>
          <w:sz w:val="24"/>
        </w:rPr>
        <w:t>Электрондық</w:t>
      </w:r>
      <w:r>
        <w:rPr>
          <w:spacing w:val="-7"/>
          <w:sz w:val="24"/>
        </w:rPr>
        <w:t xml:space="preserve"> </w:t>
      </w:r>
      <w:r>
        <w:rPr>
          <w:sz w:val="24"/>
        </w:rPr>
        <w:t>кері</w:t>
      </w:r>
      <w:r>
        <w:rPr>
          <w:spacing w:val="-3"/>
          <w:sz w:val="24"/>
        </w:rPr>
        <w:t xml:space="preserve"> </w:t>
      </w:r>
      <w:r>
        <w:rPr>
          <w:sz w:val="24"/>
        </w:rPr>
        <w:t>байланыс</w:t>
      </w:r>
      <w:r>
        <w:rPr>
          <w:spacing w:val="-4"/>
          <w:sz w:val="24"/>
        </w:rPr>
        <w:t xml:space="preserve"> </w:t>
      </w:r>
      <w:r>
        <w:rPr>
          <w:sz w:val="24"/>
        </w:rPr>
        <w:t>және</w:t>
      </w:r>
      <w:r>
        <w:rPr>
          <w:spacing w:val="-4"/>
          <w:sz w:val="24"/>
        </w:rPr>
        <w:t xml:space="preserve"> </w:t>
      </w:r>
      <w:r>
        <w:rPr>
          <w:sz w:val="24"/>
        </w:rPr>
        <w:t>байланыс</w:t>
      </w:r>
      <w:r>
        <w:rPr>
          <w:spacing w:val="-4"/>
          <w:sz w:val="24"/>
        </w:rPr>
        <w:t xml:space="preserve"> </w:t>
      </w:r>
      <w:r>
        <w:rPr>
          <w:spacing w:val="-2"/>
          <w:sz w:val="24"/>
        </w:rPr>
        <w:t>платформалары</w:t>
      </w:r>
    </w:p>
    <w:p w14:paraId="70E3218A" w14:textId="77777777" w:rsidR="00B56298" w:rsidRDefault="00867CC4">
      <w:pPr>
        <w:pStyle w:val="a4"/>
        <w:numPr>
          <w:ilvl w:val="1"/>
          <w:numId w:val="31"/>
        </w:numPr>
        <w:tabs>
          <w:tab w:val="left" w:pos="827"/>
        </w:tabs>
        <w:ind w:left="827" w:hanging="206"/>
        <w:jc w:val="left"/>
        <w:rPr>
          <w:sz w:val="24"/>
        </w:rPr>
      </w:pPr>
      <w:r>
        <w:rPr>
          <w:sz w:val="24"/>
        </w:rPr>
        <w:t>Жобалардың</w:t>
      </w:r>
      <w:r>
        <w:rPr>
          <w:spacing w:val="-4"/>
          <w:sz w:val="24"/>
        </w:rPr>
        <w:t xml:space="preserve"> </w:t>
      </w:r>
      <w:r>
        <w:rPr>
          <w:sz w:val="24"/>
        </w:rPr>
        <w:t>сапасы</w:t>
      </w:r>
      <w:r>
        <w:rPr>
          <w:spacing w:val="-3"/>
          <w:sz w:val="24"/>
        </w:rPr>
        <w:t xml:space="preserve"> </w:t>
      </w:r>
      <w:r>
        <w:rPr>
          <w:sz w:val="24"/>
        </w:rPr>
        <w:t>мен</w:t>
      </w:r>
      <w:r>
        <w:rPr>
          <w:spacing w:val="-3"/>
          <w:sz w:val="24"/>
        </w:rPr>
        <w:t xml:space="preserve"> </w:t>
      </w:r>
      <w:r>
        <w:rPr>
          <w:sz w:val="24"/>
        </w:rPr>
        <w:t>нәтижелерін</w:t>
      </w:r>
      <w:r>
        <w:rPr>
          <w:spacing w:val="-2"/>
          <w:sz w:val="24"/>
        </w:rPr>
        <w:t xml:space="preserve"> бағалау</w:t>
      </w:r>
    </w:p>
    <w:p w14:paraId="548AA7F6" w14:textId="77777777" w:rsidR="00B56298" w:rsidRDefault="00867CC4">
      <w:pPr>
        <w:pStyle w:val="a4"/>
        <w:numPr>
          <w:ilvl w:val="1"/>
          <w:numId w:val="31"/>
        </w:numPr>
        <w:tabs>
          <w:tab w:val="left" w:pos="827"/>
        </w:tabs>
        <w:ind w:left="827" w:hanging="206"/>
        <w:jc w:val="left"/>
        <w:rPr>
          <w:sz w:val="24"/>
        </w:rPr>
      </w:pPr>
      <w:r>
        <w:rPr>
          <w:sz w:val="24"/>
        </w:rPr>
        <w:t>Жоғарыда</w:t>
      </w:r>
      <w:r>
        <w:rPr>
          <w:spacing w:val="-5"/>
          <w:sz w:val="24"/>
        </w:rPr>
        <w:t xml:space="preserve"> </w:t>
      </w:r>
      <w:r>
        <w:rPr>
          <w:sz w:val="24"/>
        </w:rPr>
        <w:t>айтылғандардың</w:t>
      </w:r>
      <w:r>
        <w:rPr>
          <w:spacing w:val="-3"/>
          <w:sz w:val="24"/>
        </w:rPr>
        <w:t xml:space="preserve"> </w:t>
      </w:r>
      <w:r>
        <w:rPr>
          <w:spacing w:val="-2"/>
          <w:sz w:val="24"/>
        </w:rPr>
        <w:t>барлығы</w:t>
      </w:r>
    </w:p>
    <w:p w14:paraId="665A79E2" w14:textId="77777777" w:rsidR="00B56298" w:rsidRDefault="00867CC4">
      <w:pPr>
        <w:pStyle w:val="a4"/>
        <w:numPr>
          <w:ilvl w:val="1"/>
          <w:numId w:val="31"/>
        </w:numPr>
        <w:tabs>
          <w:tab w:val="left" w:pos="827"/>
        </w:tabs>
        <w:ind w:left="827" w:hanging="206"/>
        <w:jc w:val="left"/>
        <w:rPr>
          <w:sz w:val="24"/>
        </w:rPr>
      </w:pPr>
      <w:r>
        <w:rPr>
          <w:sz w:val="24"/>
        </w:rPr>
        <w:t>Жауап</w:t>
      </w:r>
      <w:r>
        <w:rPr>
          <w:spacing w:val="-2"/>
          <w:sz w:val="24"/>
        </w:rPr>
        <w:t xml:space="preserve"> </w:t>
      </w:r>
      <w:r>
        <w:rPr>
          <w:sz w:val="24"/>
        </w:rPr>
        <w:t>беруге</w:t>
      </w:r>
      <w:r>
        <w:rPr>
          <w:spacing w:val="-2"/>
          <w:sz w:val="24"/>
        </w:rPr>
        <w:t xml:space="preserve"> қиналамын</w:t>
      </w:r>
    </w:p>
    <w:p w14:paraId="3802B40F" w14:textId="77777777" w:rsidR="00B56298" w:rsidRDefault="00B56298">
      <w:pPr>
        <w:pStyle w:val="a3"/>
        <w:ind w:left="0" w:firstLine="0"/>
        <w:jc w:val="left"/>
        <w:rPr>
          <w:sz w:val="24"/>
        </w:rPr>
      </w:pPr>
    </w:p>
    <w:p w14:paraId="5AC27EEF" w14:textId="77777777" w:rsidR="00B56298" w:rsidRDefault="00867CC4">
      <w:pPr>
        <w:pStyle w:val="a4"/>
        <w:numPr>
          <w:ilvl w:val="0"/>
          <w:numId w:val="31"/>
        </w:numPr>
        <w:tabs>
          <w:tab w:val="left" w:pos="621"/>
        </w:tabs>
        <w:ind w:left="621" w:right="262" w:hanging="360"/>
        <w:jc w:val="left"/>
        <w:rPr>
          <w:sz w:val="24"/>
        </w:rPr>
      </w:pPr>
      <w:r>
        <w:rPr>
          <w:spacing w:val="-4"/>
          <w:sz w:val="24"/>
        </w:rPr>
        <w:t xml:space="preserve"> </w:t>
      </w:r>
      <w:r>
        <w:rPr>
          <w:sz w:val="24"/>
        </w:rPr>
        <w:t>Сіздің ойыңызша, ҮЕҰ-мен жұмыс істеу кезінде мемлекет алдында қандай сын-қатерлер тұр ( 5 жауаптан артық емес таңдаңыз)?</w:t>
      </w:r>
    </w:p>
    <w:p w14:paraId="728C8EB5" w14:textId="77777777" w:rsidR="00B56298" w:rsidRDefault="00867CC4">
      <w:pPr>
        <w:pStyle w:val="a4"/>
        <w:numPr>
          <w:ilvl w:val="1"/>
          <w:numId w:val="31"/>
        </w:numPr>
        <w:tabs>
          <w:tab w:val="left" w:pos="981"/>
        </w:tabs>
        <w:spacing w:before="1"/>
        <w:ind w:left="981" w:hanging="360"/>
        <w:jc w:val="left"/>
        <w:rPr>
          <w:sz w:val="24"/>
        </w:rPr>
      </w:pPr>
      <w:r>
        <w:rPr>
          <w:sz w:val="24"/>
        </w:rPr>
        <w:t>Саяси</w:t>
      </w:r>
      <w:r>
        <w:rPr>
          <w:spacing w:val="-3"/>
          <w:sz w:val="24"/>
        </w:rPr>
        <w:t xml:space="preserve"> </w:t>
      </w:r>
      <w:r>
        <w:rPr>
          <w:sz w:val="24"/>
        </w:rPr>
        <w:t>өзгерістерге</w:t>
      </w:r>
      <w:r>
        <w:rPr>
          <w:spacing w:val="-2"/>
          <w:sz w:val="24"/>
        </w:rPr>
        <w:t xml:space="preserve"> тәуелділік</w:t>
      </w:r>
    </w:p>
    <w:p w14:paraId="154BA793" w14:textId="77777777" w:rsidR="00B56298" w:rsidRDefault="00867CC4">
      <w:pPr>
        <w:pStyle w:val="a4"/>
        <w:numPr>
          <w:ilvl w:val="1"/>
          <w:numId w:val="31"/>
        </w:numPr>
        <w:tabs>
          <w:tab w:val="left" w:pos="981"/>
        </w:tabs>
        <w:ind w:left="981" w:hanging="360"/>
        <w:jc w:val="left"/>
        <w:rPr>
          <w:sz w:val="24"/>
        </w:rPr>
      </w:pPr>
      <w:r>
        <w:rPr>
          <w:sz w:val="24"/>
        </w:rPr>
        <w:t>Қаржыландыру</w:t>
      </w:r>
      <w:r>
        <w:rPr>
          <w:spacing w:val="-3"/>
          <w:sz w:val="24"/>
        </w:rPr>
        <w:t xml:space="preserve"> </w:t>
      </w:r>
      <w:r>
        <w:rPr>
          <w:spacing w:val="-2"/>
          <w:sz w:val="24"/>
        </w:rPr>
        <w:t>жеткіліксіз</w:t>
      </w:r>
    </w:p>
    <w:p w14:paraId="12686296" w14:textId="77777777" w:rsidR="00B56298" w:rsidRDefault="00867CC4">
      <w:pPr>
        <w:pStyle w:val="a4"/>
        <w:numPr>
          <w:ilvl w:val="1"/>
          <w:numId w:val="31"/>
        </w:numPr>
        <w:tabs>
          <w:tab w:val="left" w:pos="981"/>
        </w:tabs>
        <w:ind w:left="981" w:hanging="360"/>
        <w:jc w:val="left"/>
        <w:rPr>
          <w:sz w:val="24"/>
        </w:rPr>
      </w:pPr>
      <w:r>
        <w:rPr>
          <w:sz w:val="24"/>
        </w:rPr>
        <w:t>Ақпарат</w:t>
      </w:r>
      <w:r>
        <w:rPr>
          <w:spacing w:val="-2"/>
          <w:sz w:val="24"/>
        </w:rPr>
        <w:t xml:space="preserve"> </w:t>
      </w:r>
      <w:r>
        <w:rPr>
          <w:sz w:val="24"/>
        </w:rPr>
        <w:t>пен</w:t>
      </w:r>
      <w:r>
        <w:rPr>
          <w:spacing w:val="-2"/>
          <w:sz w:val="24"/>
        </w:rPr>
        <w:t xml:space="preserve"> </w:t>
      </w:r>
      <w:r>
        <w:rPr>
          <w:sz w:val="24"/>
        </w:rPr>
        <w:t>ресурстарға</w:t>
      </w:r>
      <w:r>
        <w:rPr>
          <w:spacing w:val="-2"/>
          <w:sz w:val="24"/>
        </w:rPr>
        <w:t xml:space="preserve"> </w:t>
      </w:r>
      <w:r>
        <w:rPr>
          <w:sz w:val="24"/>
        </w:rPr>
        <w:t>шектеулі</w:t>
      </w:r>
      <w:r>
        <w:rPr>
          <w:spacing w:val="-2"/>
          <w:sz w:val="24"/>
        </w:rPr>
        <w:t xml:space="preserve"> </w:t>
      </w:r>
      <w:r>
        <w:rPr>
          <w:sz w:val="24"/>
        </w:rPr>
        <w:t>қол</w:t>
      </w:r>
      <w:r>
        <w:rPr>
          <w:spacing w:val="-1"/>
          <w:sz w:val="24"/>
        </w:rPr>
        <w:t xml:space="preserve"> </w:t>
      </w:r>
      <w:r>
        <w:rPr>
          <w:spacing w:val="-2"/>
          <w:sz w:val="24"/>
        </w:rPr>
        <w:t>жетімділік</w:t>
      </w:r>
    </w:p>
    <w:p w14:paraId="499AC01A" w14:textId="77777777" w:rsidR="00B56298" w:rsidRDefault="00867CC4">
      <w:pPr>
        <w:pStyle w:val="a4"/>
        <w:numPr>
          <w:ilvl w:val="1"/>
          <w:numId w:val="31"/>
        </w:numPr>
        <w:tabs>
          <w:tab w:val="left" w:pos="981"/>
        </w:tabs>
        <w:ind w:left="981" w:hanging="360"/>
        <w:jc w:val="left"/>
        <w:rPr>
          <w:sz w:val="24"/>
        </w:rPr>
      </w:pPr>
      <w:r>
        <w:rPr>
          <w:sz w:val="24"/>
        </w:rPr>
        <w:t>Төмен</w:t>
      </w:r>
      <w:r>
        <w:rPr>
          <w:spacing w:val="-2"/>
          <w:sz w:val="24"/>
        </w:rPr>
        <w:t xml:space="preserve"> </w:t>
      </w:r>
      <w:r>
        <w:rPr>
          <w:sz w:val="24"/>
        </w:rPr>
        <w:t xml:space="preserve">әлеуметтік </w:t>
      </w:r>
      <w:r>
        <w:rPr>
          <w:spacing w:val="-2"/>
          <w:sz w:val="24"/>
        </w:rPr>
        <w:t>жауапкершілік</w:t>
      </w:r>
    </w:p>
    <w:p w14:paraId="50C87458" w14:textId="77777777" w:rsidR="00B56298" w:rsidRDefault="00867CC4">
      <w:pPr>
        <w:pStyle w:val="a4"/>
        <w:numPr>
          <w:ilvl w:val="1"/>
          <w:numId w:val="31"/>
        </w:numPr>
        <w:tabs>
          <w:tab w:val="left" w:pos="981"/>
        </w:tabs>
        <w:ind w:left="981" w:hanging="360"/>
        <w:jc w:val="left"/>
        <w:rPr>
          <w:sz w:val="24"/>
        </w:rPr>
      </w:pPr>
      <w:r>
        <w:rPr>
          <w:sz w:val="24"/>
        </w:rPr>
        <w:t>Төмен</w:t>
      </w:r>
      <w:r>
        <w:rPr>
          <w:spacing w:val="-2"/>
          <w:sz w:val="24"/>
        </w:rPr>
        <w:t xml:space="preserve"> құзыреттілік</w:t>
      </w:r>
    </w:p>
    <w:p w14:paraId="35243813" w14:textId="77777777" w:rsidR="00B56298" w:rsidRDefault="00867CC4">
      <w:pPr>
        <w:pStyle w:val="a4"/>
        <w:numPr>
          <w:ilvl w:val="1"/>
          <w:numId w:val="31"/>
        </w:numPr>
        <w:tabs>
          <w:tab w:val="left" w:pos="981"/>
        </w:tabs>
        <w:ind w:left="981" w:hanging="360"/>
        <w:jc w:val="left"/>
        <w:rPr>
          <w:sz w:val="24"/>
        </w:rPr>
      </w:pPr>
      <w:r>
        <w:rPr>
          <w:sz w:val="24"/>
        </w:rPr>
        <w:t>ҮЕҰ</w:t>
      </w:r>
      <w:r>
        <w:rPr>
          <w:spacing w:val="-3"/>
          <w:sz w:val="24"/>
        </w:rPr>
        <w:t xml:space="preserve"> </w:t>
      </w:r>
      <w:r>
        <w:rPr>
          <w:sz w:val="24"/>
        </w:rPr>
        <w:t>тарапынан</w:t>
      </w:r>
      <w:r>
        <w:rPr>
          <w:spacing w:val="-1"/>
          <w:sz w:val="24"/>
        </w:rPr>
        <w:t xml:space="preserve"> </w:t>
      </w:r>
      <w:r>
        <w:rPr>
          <w:sz w:val="24"/>
        </w:rPr>
        <w:t>мүдделілік</w:t>
      </w:r>
      <w:r>
        <w:rPr>
          <w:spacing w:val="-1"/>
          <w:sz w:val="24"/>
        </w:rPr>
        <w:t xml:space="preserve"> </w:t>
      </w:r>
      <w:r>
        <w:rPr>
          <w:spacing w:val="-4"/>
          <w:sz w:val="24"/>
        </w:rPr>
        <w:t>емес</w:t>
      </w:r>
    </w:p>
    <w:p w14:paraId="4987FE27" w14:textId="77777777" w:rsidR="00B56298" w:rsidRDefault="00867CC4">
      <w:pPr>
        <w:pStyle w:val="a4"/>
        <w:numPr>
          <w:ilvl w:val="1"/>
          <w:numId w:val="31"/>
        </w:numPr>
        <w:tabs>
          <w:tab w:val="left" w:pos="981"/>
        </w:tabs>
        <w:ind w:left="981" w:hanging="360"/>
        <w:jc w:val="left"/>
        <w:rPr>
          <w:sz w:val="24"/>
        </w:rPr>
      </w:pPr>
      <w:r>
        <w:rPr>
          <w:sz w:val="24"/>
        </w:rPr>
        <w:t>Заңнаманы</w:t>
      </w:r>
      <w:r>
        <w:rPr>
          <w:spacing w:val="-5"/>
          <w:sz w:val="24"/>
        </w:rPr>
        <w:t xml:space="preserve"> </w:t>
      </w:r>
      <w:r>
        <w:rPr>
          <w:spacing w:val="-2"/>
          <w:sz w:val="24"/>
        </w:rPr>
        <w:t>сақтау</w:t>
      </w:r>
    </w:p>
    <w:p w14:paraId="012E026D" w14:textId="77777777" w:rsidR="00B56298" w:rsidRDefault="00867CC4">
      <w:pPr>
        <w:pStyle w:val="a4"/>
        <w:numPr>
          <w:ilvl w:val="1"/>
          <w:numId w:val="31"/>
        </w:numPr>
        <w:tabs>
          <w:tab w:val="left" w:pos="981"/>
        </w:tabs>
        <w:ind w:left="981" w:hanging="360"/>
        <w:jc w:val="left"/>
        <w:rPr>
          <w:sz w:val="24"/>
        </w:rPr>
      </w:pPr>
      <w:r>
        <w:rPr>
          <w:sz w:val="24"/>
        </w:rPr>
        <w:t>Ашықтық</w:t>
      </w:r>
      <w:r>
        <w:rPr>
          <w:spacing w:val="-2"/>
          <w:sz w:val="24"/>
        </w:rPr>
        <w:t xml:space="preserve"> </w:t>
      </w:r>
      <w:r>
        <w:rPr>
          <w:sz w:val="24"/>
        </w:rPr>
        <w:t>және</w:t>
      </w:r>
      <w:r>
        <w:rPr>
          <w:spacing w:val="-2"/>
          <w:sz w:val="24"/>
        </w:rPr>
        <w:t xml:space="preserve"> </w:t>
      </w:r>
      <w:r>
        <w:rPr>
          <w:sz w:val="24"/>
        </w:rPr>
        <w:t>есеп</w:t>
      </w:r>
      <w:r>
        <w:rPr>
          <w:spacing w:val="-2"/>
          <w:sz w:val="24"/>
        </w:rPr>
        <w:t xml:space="preserve"> </w:t>
      </w:r>
      <w:r>
        <w:rPr>
          <w:spacing w:val="-4"/>
          <w:sz w:val="24"/>
        </w:rPr>
        <w:t>беру</w:t>
      </w:r>
    </w:p>
    <w:p w14:paraId="5D1FC46C" w14:textId="77777777" w:rsidR="00B56298" w:rsidRDefault="00867CC4">
      <w:pPr>
        <w:pStyle w:val="a4"/>
        <w:numPr>
          <w:ilvl w:val="1"/>
          <w:numId w:val="31"/>
        </w:numPr>
        <w:tabs>
          <w:tab w:val="left" w:pos="981"/>
        </w:tabs>
        <w:ind w:left="981" w:hanging="360"/>
        <w:jc w:val="left"/>
        <w:rPr>
          <w:sz w:val="24"/>
        </w:rPr>
      </w:pPr>
      <w:r>
        <w:rPr>
          <w:sz w:val="24"/>
        </w:rPr>
        <w:t>Бақылау</w:t>
      </w:r>
      <w:r>
        <w:rPr>
          <w:spacing w:val="-4"/>
          <w:sz w:val="24"/>
        </w:rPr>
        <w:t xml:space="preserve"> </w:t>
      </w:r>
      <w:r>
        <w:rPr>
          <w:sz w:val="24"/>
        </w:rPr>
        <w:t>және</w:t>
      </w:r>
      <w:r>
        <w:rPr>
          <w:spacing w:val="-4"/>
          <w:sz w:val="24"/>
        </w:rPr>
        <w:t xml:space="preserve"> </w:t>
      </w:r>
      <w:r>
        <w:rPr>
          <w:spacing w:val="-2"/>
          <w:sz w:val="24"/>
        </w:rPr>
        <w:t>қадағалау</w:t>
      </w:r>
    </w:p>
    <w:p w14:paraId="26BF3F40" w14:textId="77777777" w:rsidR="00B56298" w:rsidRDefault="00867CC4">
      <w:pPr>
        <w:pStyle w:val="a4"/>
        <w:numPr>
          <w:ilvl w:val="1"/>
          <w:numId w:val="31"/>
        </w:numPr>
        <w:tabs>
          <w:tab w:val="left" w:pos="981"/>
        </w:tabs>
        <w:ind w:left="981" w:hanging="360"/>
        <w:jc w:val="left"/>
        <w:rPr>
          <w:sz w:val="24"/>
        </w:rPr>
      </w:pPr>
      <w:r>
        <w:rPr>
          <w:sz w:val="24"/>
        </w:rPr>
        <w:t>Теңдестірілген</w:t>
      </w:r>
      <w:r>
        <w:rPr>
          <w:spacing w:val="-4"/>
          <w:sz w:val="24"/>
        </w:rPr>
        <w:t xml:space="preserve"> </w:t>
      </w:r>
      <w:r>
        <w:rPr>
          <w:spacing w:val="-2"/>
          <w:sz w:val="24"/>
        </w:rPr>
        <w:t>қатынастар</w:t>
      </w:r>
    </w:p>
    <w:p w14:paraId="11EA3B4A" w14:textId="77777777" w:rsidR="00B56298" w:rsidRDefault="00867CC4">
      <w:pPr>
        <w:pStyle w:val="a4"/>
        <w:numPr>
          <w:ilvl w:val="1"/>
          <w:numId w:val="31"/>
        </w:numPr>
        <w:tabs>
          <w:tab w:val="left" w:pos="981"/>
        </w:tabs>
        <w:ind w:left="981" w:hanging="360"/>
        <w:jc w:val="left"/>
        <w:rPr>
          <w:sz w:val="24"/>
        </w:rPr>
      </w:pPr>
      <w:r>
        <w:rPr>
          <w:sz w:val="24"/>
        </w:rPr>
        <w:t>Сыбайлас</w:t>
      </w:r>
      <w:r>
        <w:rPr>
          <w:spacing w:val="-4"/>
          <w:sz w:val="24"/>
        </w:rPr>
        <w:t xml:space="preserve"> </w:t>
      </w:r>
      <w:r>
        <w:rPr>
          <w:sz w:val="24"/>
        </w:rPr>
        <w:t>жемқорлық</w:t>
      </w:r>
      <w:r>
        <w:rPr>
          <w:spacing w:val="-3"/>
          <w:sz w:val="24"/>
        </w:rPr>
        <w:t xml:space="preserve"> </w:t>
      </w:r>
      <w:r>
        <w:rPr>
          <w:spacing w:val="-2"/>
          <w:sz w:val="24"/>
        </w:rPr>
        <w:t>тәуекелі</w:t>
      </w:r>
    </w:p>
    <w:p w14:paraId="61F152D5" w14:textId="77777777" w:rsidR="00B56298" w:rsidRDefault="00867CC4">
      <w:pPr>
        <w:pStyle w:val="a4"/>
        <w:numPr>
          <w:ilvl w:val="1"/>
          <w:numId w:val="31"/>
        </w:numPr>
        <w:tabs>
          <w:tab w:val="left" w:pos="981"/>
        </w:tabs>
        <w:ind w:left="981" w:hanging="360"/>
        <w:jc w:val="left"/>
        <w:rPr>
          <w:sz w:val="24"/>
        </w:rPr>
      </w:pPr>
      <w:r>
        <w:rPr>
          <w:sz w:val="24"/>
        </w:rPr>
        <w:t>Нәтижелерді</w:t>
      </w:r>
      <w:r>
        <w:rPr>
          <w:spacing w:val="-5"/>
          <w:sz w:val="24"/>
        </w:rPr>
        <w:t xml:space="preserve"> </w:t>
      </w:r>
      <w:r>
        <w:rPr>
          <w:spacing w:val="-2"/>
          <w:sz w:val="24"/>
        </w:rPr>
        <w:t>бақылау.</w:t>
      </w:r>
    </w:p>
    <w:p w14:paraId="0203A421" w14:textId="77777777" w:rsidR="00B56298" w:rsidRDefault="00867CC4">
      <w:pPr>
        <w:pStyle w:val="a4"/>
        <w:numPr>
          <w:ilvl w:val="1"/>
          <w:numId w:val="31"/>
        </w:numPr>
        <w:tabs>
          <w:tab w:val="left" w:pos="981"/>
        </w:tabs>
        <w:ind w:left="981" w:hanging="360"/>
        <w:jc w:val="left"/>
        <w:rPr>
          <w:sz w:val="24"/>
        </w:rPr>
      </w:pPr>
      <w:r>
        <w:rPr>
          <w:sz w:val="24"/>
        </w:rPr>
        <w:t>Азаматтардың</w:t>
      </w:r>
      <w:r>
        <w:rPr>
          <w:spacing w:val="-4"/>
          <w:sz w:val="24"/>
        </w:rPr>
        <w:t xml:space="preserve"> </w:t>
      </w:r>
      <w:r>
        <w:rPr>
          <w:sz w:val="24"/>
        </w:rPr>
        <w:t>қатысуын</w:t>
      </w:r>
      <w:r>
        <w:rPr>
          <w:spacing w:val="-4"/>
          <w:sz w:val="24"/>
        </w:rPr>
        <w:t xml:space="preserve"> </w:t>
      </w:r>
      <w:r>
        <w:rPr>
          <w:sz w:val="24"/>
        </w:rPr>
        <w:t>қамтамасыз</w:t>
      </w:r>
      <w:r>
        <w:rPr>
          <w:spacing w:val="-4"/>
          <w:sz w:val="24"/>
        </w:rPr>
        <w:t xml:space="preserve"> </w:t>
      </w:r>
      <w:r>
        <w:rPr>
          <w:spacing w:val="-5"/>
          <w:sz w:val="24"/>
        </w:rPr>
        <w:t>ету</w:t>
      </w:r>
    </w:p>
    <w:p w14:paraId="60BC24EF" w14:textId="77777777" w:rsidR="00B56298" w:rsidRDefault="00867CC4">
      <w:pPr>
        <w:pStyle w:val="a4"/>
        <w:numPr>
          <w:ilvl w:val="1"/>
          <w:numId w:val="31"/>
        </w:numPr>
        <w:tabs>
          <w:tab w:val="left" w:pos="981"/>
        </w:tabs>
        <w:ind w:left="981" w:hanging="360"/>
        <w:jc w:val="left"/>
        <w:rPr>
          <w:sz w:val="24"/>
        </w:rPr>
      </w:pPr>
      <w:r>
        <w:rPr>
          <w:sz w:val="24"/>
        </w:rPr>
        <w:t>Ресурстар</w:t>
      </w:r>
      <w:r>
        <w:rPr>
          <w:spacing w:val="-4"/>
          <w:sz w:val="24"/>
        </w:rPr>
        <w:t xml:space="preserve"> </w:t>
      </w:r>
      <w:r>
        <w:rPr>
          <w:sz w:val="24"/>
        </w:rPr>
        <w:t>мен</w:t>
      </w:r>
      <w:r>
        <w:rPr>
          <w:spacing w:val="-1"/>
          <w:sz w:val="24"/>
        </w:rPr>
        <w:t xml:space="preserve"> </w:t>
      </w:r>
      <w:r>
        <w:rPr>
          <w:spacing w:val="-2"/>
          <w:sz w:val="24"/>
        </w:rPr>
        <w:t>құзыреттер</w:t>
      </w:r>
    </w:p>
    <w:p w14:paraId="2CE1BF57" w14:textId="77777777" w:rsidR="00B56298" w:rsidRDefault="00B56298">
      <w:pPr>
        <w:pStyle w:val="a3"/>
        <w:ind w:left="0" w:firstLine="0"/>
        <w:jc w:val="left"/>
        <w:rPr>
          <w:sz w:val="24"/>
        </w:rPr>
      </w:pPr>
    </w:p>
    <w:p w14:paraId="6B764744" w14:textId="77777777" w:rsidR="00B56298" w:rsidRDefault="00867CC4">
      <w:pPr>
        <w:ind w:left="262"/>
        <w:rPr>
          <w:i/>
          <w:sz w:val="24"/>
        </w:rPr>
      </w:pPr>
      <w:r>
        <w:rPr>
          <w:i/>
          <w:sz w:val="24"/>
        </w:rPr>
        <w:t>IІI.</w:t>
      </w:r>
      <w:r>
        <w:rPr>
          <w:i/>
          <w:spacing w:val="-3"/>
          <w:sz w:val="24"/>
        </w:rPr>
        <w:t xml:space="preserve"> </w:t>
      </w:r>
      <w:r>
        <w:rPr>
          <w:i/>
          <w:sz w:val="24"/>
        </w:rPr>
        <w:t>Үеұ-ға</w:t>
      </w:r>
      <w:r>
        <w:rPr>
          <w:i/>
          <w:spacing w:val="-1"/>
          <w:sz w:val="24"/>
        </w:rPr>
        <w:t xml:space="preserve"> </w:t>
      </w:r>
      <w:r>
        <w:rPr>
          <w:i/>
          <w:sz w:val="24"/>
        </w:rPr>
        <w:t>мемлекеттік</w:t>
      </w:r>
      <w:r>
        <w:rPr>
          <w:i/>
          <w:spacing w:val="-2"/>
          <w:sz w:val="24"/>
        </w:rPr>
        <w:t xml:space="preserve"> </w:t>
      </w:r>
      <w:r>
        <w:rPr>
          <w:i/>
          <w:sz w:val="24"/>
        </w:rPr>
        <w:t>қолдау</w:t>
      </w:r>
      <w:r>
        <w:rPr>
          <w:i/>
          <w:spacing w:val="-2"/>
          <w:sz w:val="24"/>
        </w:rPr>
        <w:t xml:space="preserve"> </w:t>
      </w:r>
      <w:r>
        <w:rPr>
          <w:i/>
          <w:sz w:val="24"/>
        </w:rPr>
        <w:t>көрсету</w:t>
      </w:r>
      <w:r>
        <w:rPr>
          <w:i/>
          <w:spacing w:val="-3"/>
          <w:sz w:val="24"/>
        </w:rPr>
        <w:t xml:space="preserve"> </w:t>
      </w:r>
      <w:r>
        <w:rPr>
          <w:i/>
          <w:spacing w:val="-2"/>
          <w:sz w:val="24"/>
        </w:rPr>
        <w:t>деңгейі</w:t>
      </w:r>
    </w:p>
    <w:p w14:paraId="3398F3AA" w14:textId="77777777" w:rsidR="00B56298" w:rsidRDefault="00B56298">
      <w:pPr>
        <w:pStyle w:val="a3"/>
        <w:ind w:left="0" w:firstLine="0"/>
        <w:jc w:val="left"/>
        <w:rPr>
          <w:i/>
          <w:sz w:val="24"/>
        </w:rPr>
      </w:pPr>
    </w:p>
    <w:p w14:paraId="0DC89342" w14:textId="77777777" w:rsidR="00B56298" w:rsidRDefault="00867CC4">
      <w:pPr>
        <w:pStyle w:val="a4"/>
        <w:numPr>
          <w:ilvl w:val="0"/>
          <w:numId w:val="31"/>
        </w:numPr>
        <w:tabs>
          <w:tab w:val="left" w:pos="621"/>
        </w:tabs>
        <w:ind w:left="621" w:right="262" w:hanging="360"/>
        <w:jc w:val="left"/>
        <w:rPr>
          <w:sz w:val="24"/>
        </w:rPr>
      </w:pPr>
      <w:r>
        <w:rPr>
          <w:sz w:val="24"/>
        </w:rPr>
        <w:t>Сіздің</w:t>
      </w:r>
      <w:r>
        <w:rPr>
          <w:spacing w:val="80"/>
          <w:sz w:val="24"/>
        </w:rPr>
        <w:t xml:space="preserve"> </w:t>
      </w:r>
      <w:r>
        <w:rPr>
          <w:sz w:val="24"/>
        </w:rPr>
        <w:t>мемлекеттік</w:t>
      </w:r>
      <w:r>
        <w:rPr>
          <w:spacing w:val="80"/>
          <w:sz w:val="24"/>
        </w:rPr>
        <w:t xml:space="preserve"> </w:t>
      </w:r>
      <w:r>
        <w:rPr>
          <w:sz w:val="24"/>
        </w:rPr>
        <w:t>органыңыз</w:t>
      </w:r>
      <w:r>
        <w:rPr>
          <w:spacing w:val="80"/>
          <w:sz w:val="24"/>
        </w:rPr>
        <w:t xml:space="preserve"> </w:t>
      </w:r>
      <w:r>
        <w:rPr>
          <w:sz w:val="24"/>
        </w:rPr>
        <w:t>соңғы</w:t>
      </w:r>
      <w:r>
        <w:rPr>
          <w:spacing w:val="80"/>
          <w:sz w:val="24"/>
        </w:rPr>
        <w:t xml:space="preserve"> </w:t>
      </w:r>
      <w:r>
        <w:rPr>
          <w:sz w:val="24"/>
        </w:rPr>
        <w:t>жылдары</w:t>
      </w:r>
      <w:r>
        <w:rPr>
          <w:spacing w:val="80"/>
          <w:sz w:val="24"/>
        </w:rPr>
        <w:t xml:space="preserve"> </w:t>
      </w:r>
      <w:r>
        <w:rPr>
          <w:sz w:val="24"/>
        </w:rPr>
        <w:t>ҮЕҰ-ға</w:t>
      </w:r>
      <w:r>
        <w:rPr>
          <w:spacing w:val="80"/>
          <w:sz w:val="24"/>
        </w:rPr>
        <w:t xml:space="preserve"> </w:t>
      </w:r>
      <w:r>
        <w:rPr>
          <w:sz w:val="24"/>
        </w:rPr>
        <w:t>қандай</w:t>
      </w:r>
      <w:r>
        <w:rPr>
          <w:spacing w:val="80"/>
          <w:sz w:val="24"/>
        </w:rPr>
        <w:t xml:space="preserve"> </w:t>
      </w:r>
      <w:r>
        <w:rPr>
          <w:sz w:val="24"/>
        </w:rPr>
        <w:t>қаржылық</w:t>
      </w:r>
      <w:r>
        <w:rPr>
          <w:spacing w:val="80"/>
          <w:sz w:val="24"/>
        </w:rPr>
        <w:t xml:space="preserve"> </w:t>
      </w:r>
      <w:r>
        <w:rPr>
          <w:sz w:val="24"/>
        </w:rPr>
        <w:t>қолдау</w:t>
      </w:r>
      <w:r>
        <w:rPr>
          <w:spacing w:val="80"/>
          <w:w w:val="150"/>
          <w:sz w:val="24"/>
        </w:rPr>
        <w:t xml:space="preserve"> </w:t>
      </w:r>
      <w:r>
        <w:rPr>
          <w:sz w:val="24"/>
        </w:rPr>
        <w:t>көрсетеді ?</w:t>
      </w:r>
    </w:p>
    <w:tbl>
      <w:tblPr>
        <w:tblStyle w:val="TableNormal"/>
        <w:tblW w:w="0" w:type="auto"/>
        <w:tblInd w:w="8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6"/>
        <w:gridCol w:w="1274"/>
      </w:tblGrid>
      <w:tr w:rsidR="00B56298" w14:paraId="28C414B8" w14:textId="77777777">
        <w:trPr>
          <w:trHeight w:val="575"/>
        </w:trPr>
        <w:tc>
          <w:tcPr>
            <w:tcW w:w="4676" w:type="dxa"/>
          </w:tcPr>
          <w:p w14:paraId="62C5FDED" w14:textId="77777777" w:rsidR="00B56298" w:rsidRDefault="00867CC4">
            <w:pPr>
              <w:pStyle w:val="TableParagraph"/>
              <w:spacing w:line="275" w:lineRule="exact"/>
              <w:ind w:left="107"/>
              <w:rPr>
                <w:sz w:val="24"/>
              </w:rPr>
            </w:pPr>
            <w:r>
              <w:rPr>
                <w:sz w:val="24"/>
              </w:rPr>
              <w:t>Мемлекеттік</w:t>
            </w:r>
            <w:r>
              <w:rPr>
                <w:spacing w:val="-2"/>
                <w:sz w:val="24"/>
              </w:rPr>
              <w:t xml:space="preserve"> </w:t>
            </w:r>
            <w:r>
              <w:rPr>
                <w:sz w:val="24"/>
              </w:rPr>
              <w:t>әлеуметтік</w:t>
            </w:r>
            <w:r>
              <w:rPr>
                <w:spacing w:val="-1"/>
                <w:sz w:val="24"/>
              </w:rPr>
              <w:t xml:space="preserve"> </w:t>
            </w:r>
            <w:r>
              <w:rPr>
                <w:spacing w:val="-2"/>
                <w:sz w:val="24"/>
              </w:rPr>
              <w:t>тапсырыс</w:t>
            </w:r>
          </w:p>
        </w:tc>
        <w:tc>
          <w:tcPr>
            <w:tcW w:w="1274" w:type="dxa"/>
          </w:tcPr>
          <w:p w14:paraId="60AB5AB7" w14:textId="77777777" w:rsidR="00B56298" w:rsidRDefault="00B56298">
            <w:pPr>
              <w:pStyle w:val="TableParagraph"/>
              <w:rPr>
                <w:sz w:val="24"/>
              </w:rPr>
            </w:pPr>
          </w:p>
        </w:tc>
      </w:tr>
      <w:tr w:rsidR="00B56298" w14:paraId="2191E20D" w14:textId="77777777">
        <w:trPr>
          <w:trHeight w:val="413"/>
        </w:trPr>
        <w:tc>
          <w:tcPr>
            <w:tcW w:w="4676" w:type="dxa"/>
          </w:tcPr>
          <w:p w14:paraId="055BA273" w14:textId="77777777" w:rsidR="00B56298" w:rsidRDefault="00867CC4">
            <w:pPr>
              <w:pStyle w:val="TableParagraph"/>
              <w:spacing w:line="276" w:lineRule="exact"/>
              <w:ind w:left="107"/>
              <w:rPr>
                <w:sz w:val="24"/>
              </w:rPr>
            </w:pPr>
            <w:r>
              <w:rPr>
                <w:spacing w:val="-2"/>
                <w:sz w:val="24"/>
              </w:rPr>
              <w:t>гранттар</w:t>
            </w:r>
          </w:p>
        </w:tc>
        <w:tc>
          <w:tcPr>
            <w:tcW w:w="1274" w:type="dxa"/>
          </w:tcPr>
          <w:p w14:paraId="2773D3D2" w14:textId="77777777" w:rsidR="00B56298" w:rsidRDefault="00B56298">
            <w:pPr>
              <w:pStyle w:val="TableParagraph"/>
              <w:rPr>
                <w:sz w:val="24"/>
              </w:rPr>
            </w:pPr>
          </w:p>
        </w:tc>
      </w:tr>
      <w:tr w:rsidR="00B56298" w14:paraId="730B62DD" w14:textId="77777777">
        <w:trPr>
          <w:trHeight w:val="407"/>
        </w:trPr>
        <w:tc>
          <w:tcPr>
            <w:tcW w:w="4676" w:type="dxa"/>
          </w:tcPr>
          <w:p w14:paraId="7499E07D" w14:textId="77777777" w:rsidR="00B56298" w:rsidRDefault="00867CC4">
            <w:pPr>
              <w:pStyle w:val="TableParagraph"/>
              <w:spacing w:line="275" w:lineRule="exact"/>
              <w:ind w:left="107"/>
              <w:rPr>
                <w:sz w:val="24"/>
              </w:rPr>
            </w:pPr>
            <w:r>
              <w:rPr>
                <w:spacing w:val="-2"/>
                <w:sz w:val="24"/>
              </w:rPr>
              <w:t>сыйлық</w:t>
            </w:r>
          </w:p>
        </w:tc>
        <w:tc>
          <w:tcPr>
            <w:tcW w:w="1274" w:type="dxa"/>
          </w:tcPr>
          <w:p w14:paraId="4E461E76" w14:textId="77777777" w:rsidR="00B56298" w:rsidRDefault="00B56298">
            <w:pPr>
              <w:pStyle w:val="TableParagraph"/>
              <w:rPr>
                <w:sz w:val="24"/>
              </w:rPr>
            </w:pPr>
          </w:p>
        </w:tc>
      </w:tr>
      <w:tr w:rsidR="00B56298" w14:paraId="35F94D19" w14:textId="77777777">
        <w:trPr>
          <w:trHeight w:val="553"/>
        </w:trPr>
        <w:tc>
          <w:tcPr>
            <w:tcW w:w="4676" w:type="dxa"/>
          </w:tcPr>
          <w:p w14:paraId="16DCBBDD" w14:textId="77777777" w:rsidR="00B56298" w:rsidRDefault="00867CC4">
            <w:pPr>
              <w:pStyle w:val="TableParagraph"/>
              <w:tabs>
                <w:tab w:val="left" w:pos="1710"/>
                <w:tab w:val="left" w:pos="3130"/>
                <w:tab w:val="left" w:pos="3744"/>
              </w:tabs>
              <w:spacing w:line="270" w:lineRule="atLeast"/>
              <w:ind w:left="107" w:right="102"/>
              <w:rPr>
                <w:sz w:val="24"/>
              </w:rPr>
            </w:pPr>
            <w:r>
              <w:rPr>
                <w:spacing w:val="-2"/>
                <w:sz w:val="24"/>
              </w:rPr>
              <w:t>стратегиялық</w:t>
            </w:r>
            <w:r>
              <w:rPr>
                <w:sz w:val="24"/>
              </w:rPr>
              <w:tab/>
            </w:r>
            <w:r>
              <w:rPr>
                <w:spacing w:val="-2"/>
                <w:sz w:val="24"/>
              </w:rPr>
              <w:t>әріптестікті</w:t>
            </w:r>
            <w:r>
              <w:rPr>
                <w:sz w:val="24"/>
              </w:rPr>
              <w:tab/>
            </w:r>
            <w:r>
              <w:rPr>
                <w:spacing w:val="-4"/>
                <w:sz w:val="24"/>
              </w:rPr>
              <w:t>іске</w:t>
            </w:r>
            <w:r>
              <w:rPr>
                <w:sz w:val="24"/>
              </w:rPr>
              <w:tab/>
            </w:r>
            <w:r>
              <w:rPr>
                <w:spacing w:val="-2"/>
                <w:sz w:val="24"/>
              </w:rPr>
              <w:t xml:space="preserve">асыруға </w:t>
            </w:r>
            <w:r>
              <w:rPr>
                <w:sz w:val="24"/>
              </w:rPr>
              <w:t>мемлекеттік тапсырыс</w:t>
            </w:r>
          </w:p>
        </w:tc>
        <w:tc>
          <w:tcPr>
            <w:tcW w:w="1274" w:type="dxa"/>
          </w:tcPr>
          <w:p w14:paraId="2D1FBF44" w14:textId="77777777" w:rsidR="00B56298" w:rsidRDefault="00B56298">
            <w:pPr>
              <w:pStyle w:val="TableParagraph"/>
              <w:rPr>
                <w:sz w:val="24"/>
              </w:rPr>
            </w:pPr>
          </w:p>
        </w:tc>
      </w:tr>
    </w:tbl>
    <w:p w14:paraId="380F972B" w14:textId="77777777" w:rsidR="00B56298" w:rsidRDefault="00867CC4">
      <w:pPr>
        <w:pStyle w:val="a4"/>
        <w:numPr>
          <w:ilvl w:val="0"/>
          <w:numId w:val="31"/>
        </w:numPr>
        <w:tabs>
          <w:tab w:val="left" w:pos="621"/>
        </w:tabs>
        <w:spacing w:before="1"/>
        <w:ind w:left="621" w:right="268" w:hanging="360"/>
        <w:jc w:val="left"/>
        <w:rPr>
          <w:sz w:val="24"/>
        </w:rPr>
      </w:pPr>
      <w:r>
        <w:rPr>
          <w:sz w:val="24"/>
        </w:rPr>
        <w:t>Мемлекеттен</w:t>
      </w:r>
      <w:r>
        <w:rPr>
          <w:spacing w:val="40"/>
          <w:sz w:val="24"/>
        </w:rPr>
        <w:t xml:space="preserve"> </w:t>
      </w:r>
      <w:r>
        <w:rPr>
          <w:sz w:val="24"/>
        </w:rPr>
        <w:t>қаржы</w:t>
      </w:r>
      <w:r>
        <w:rPr>
          <w:spacing w:val="40"/>
          <w:sz w:val="24"/>
        </w:rPr>
        <w:t xml:space="preserve"> </w:t>
      </w:r>
      <w:r>
        <w:rPr>
          <w:sz w:val="24"/>
        </w:rPr>
        <w:t>алатын</w:t>
      </w:r>
      <w:r>
        <w:rPr>
          <w:spacing w:val="40"/>
          <w:sz w:val="24"/>
        </w:rPr>
        <w:t xml:space="preserve"> </w:t>
      </w:r>
      <w:r>
        <w:rPr>
          <w:sz w:val="24"/>
        </w:rPr>
        <w:t>үкіметтік</w:t>
      </w:r>
      <w:r>
        <w:rPr>
          <w:spacing w:val="40"/>
          <w:sz w:val="24"/>
        </w:rPr>
        <w:t xml:space="preserve"> </w:t>
      </w:r>
      <w:r>
        <w:rPr>
          <w:sz w:val="24"/>
        </w:rPr>
        <w:t>емес</w:t>
      </w:r>
      <w:r>
        <w:rPr>
          <w:spacing w:val="40"/>
          <w:sz w:val="24"/>
        </w:rPr>
        <w:t xml:space="preserve"> </w:t>
      </w:r>
      <w:r>
        <w:rPr>
          <w:sz w:val="24"/>
        </w:rPr>
        <w:t>ұйымдар</w:t>
      </w:r>
      <w:r>
        <w:rPr>
          <w:spacing w:val="40"/>
          <w:sz w:val="24"/>
        </w:rPr>
        <w:t xml:space="preserve"> </w:t>
      </w:r>
      <w:r>
        <w:rPr>
          <w:sz w:val="24"/>
        </w:rPr>
        <w:t>жұмысының</w:t>
      </w:r>
      <w:r>
        <w:rPr>
          <w:spacing w:val="40"/>
          <w:sz w:val="24"/>
        </w:rPr>
        <w:t xml:space="preserve"> </w:t>
      </w:r>
      <w:r>
        <w:rPr>
          <w:sz w:val="24"/>
        </w:rPr>
        <w:t>ашықтық</w:t>
      </w:r>
      <w:r>
        <w:rPr>
          <w:spacing w:val="40"/>
          <w:sz w:val="24"/>
        </w:rPr>
        <w:t xml:space="preserve"> </w:t>
      </w:r>
      <w:r>
        <w:rPr>
          <w:sz w:val="24"/>
        </w:rPr>
        <w:t>деңгейін</w:t>
      </w:r>
      <w:r>
        <w:rPr>
          <w:spacing w:val="40"/>
          <w:sz w:val="24"/>
        </w:rPr>
        <w:t xml:space="preserve"> </w:t>
      </w:r>
      <w:r>
        <w:rPr>
          <w:sz w:val="24"/>
        </w:rPr>
        <w:t>қалай бағалайсыз?</w:t>
      </w:r>
    </w:p>
    <w:tbl>
      <w:tblPr>
        <w:tblStyle w:val="TableNormal"/>
        <w:tblW w:w="0" w:type="auto"/>
        <w:tblInd w:w="8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5"/>
        <w:gridCol w:w="490"/>
        <w:gridCol w:w="490"/>
        <w:gridCol w:w="492"/>
        <w:gridCol w:w="490"/>
        <w:gridCol w:w="490"/>
        <w:gridCol w:w="490"/>
        <w:gridCol w:w="490"/>
        <w:gridCol w:w="490"/>
        <w:gridCol w:w="492"/>
        <w:gridCol w:w="581"/>
        <w:gridCol w:w="1356"/>
      </w:tblGrid>
      <w:tr w:rsidR="00B56298" w14:paraId="4A8A9223" w14:textId="77777777">
        <w:trPr>
          <w:trHeight w:val="275"/>
        </w:trPr>
        <w:tc>
          <w:tcPr>
            <w:tcW w:w="2005" w:type="dxa"/>
            <w:vMerge w:val="restart"/>
          </w:tcPr>
          <w:p w14:paraId="4927135A" w14:textId="77777777" w:rsidR="00B56298" w:rsidRDefault="00867CC4">
            <w:pPr>
              <w:pStyle w:val="TableParagraph"/>
              <w:spacing w:line="275" w:lineRule="exact"/>
              <w:ind w:left="107"/>
              <w:rPr>
                <w:sz w:val="24"/>
              </w:rPr>
            </w:pPr>
            <w:r>
              <w:rPr>
                <w:spacing w:val="-2"/>
                <w:sz w:val="24"/>
              </w:rPr>
              <w:t>төмен</w:t>
            </w:r>
          </w:p>
        </w:tc>
        <w:tc>
          <w:tcPr>
            <w:tcW w:w="490" w:type="dxa"/>
          </w:tcPr>
          <w:p w14:paraId="7B1E4F84" w14:textId="77777777" w:rsidR="00B56298" w:rsidRDefault="00867CC4">
            <w:pPr>
              <w:pStyle w:val="TableParagraph"/>
              <w:spacing w:line="256" w:lineRule="exact"/>
              <w:ind w:left="107"/>
              <w:rPr>
                <w:sz w:val="24"/>
              </w:rPr>
            </w:pPr>
            <w:r>
              <w:rPr>
                <w:spacing w:val="-10"/>
                <w:sz w:val="24"/>
              </w:rPr>
              <w:t>1</w:t>
            </w:r>
          </w:p>
        </w:tc>
        <w:tc>
          <w:tcPr>
            <w:tcW w:w="490" w:type="dxa"/>
          </w:tcPr>
          <w:p w14:paraId="54DD6367" w14:textId="77777777" w:rsidR="00B56298" w:rsidRDefault="00867CC4">
            <w:pPr>
              <w:pStyle w:val="TableParagraph"/>
              <w:spacing w:line="256" w:lineRule="exact"/>
              <w:ind w:left="107"/>
              <w:rPr>
                <w:sz w:val="24"/>
              </w:rPr>
            </w:pPr>
            <w:r>
              <w:rPr>
                <w:spacing w:val="-10"/>
                <w:sz w:val="24"/>
              </w:rPr>
              <w:t>2</w:t>
            </w:r>
          </w:p>
        </w:tc>
        <w:tc>
          <w:tcPr>
            <w:tcW w:w="492" w:type="dxa"/>
          </w:tcPr>
          <w:p w14:paraId="4C3B4859" w14:textId="77777777" w:rsidR="00B56298" w:rsidRDefault="00867CC4">
            <w:pPr>
              <w:pStyle w:val="TableParagraph"/>
              <w:spacing w:line="256" w:lineRule="exact"/>
              <w:ind w:left="106"/>
              <w:rPr>
                <w:sz w:val="24"/>
              </w:rPr>
            </w:pPr>
            <w:r>
              <w:rPr>
                <w:spacing w:val="-10"/>
                <w:sz w:val="24"/>
              </w:rPr>
              <w:t>3</w:t>
            </w:r>
          </w:p>
        </w:tc>
        <w:tc>
          <w:tcPr>
            <w:tcW w:w="490" w:type="dxa"/>
          </w:tcPr>
          <w:p w14:paraId="195367AF" w14:textId="77777777" w:rsidR="00B56298" w:rsidRDefault="00867CC4">
            <w:pPr>
              <w:pStyle w:val="TableParagraph"/>
              <w:spacing w:line="256" w:lineRule="exact"/>
              <w:ind w:left="104"/>
              <w:rPr>
                <w:sz w:val="24"/>
              </w:rPr>
            </w:pPr>
            <w:r>
              <w:rPr>
                <w:spacing w:val="-10"/>
                <w:sz w:val="24"/>
              </w:rPr>
              <w:t>4</w:t>
            </w:r>
          </w:p>
        </w:tc>
        <w:tc>
          <w:tcPr>
            <w:tcW w:w="490" w:type="dxa"/>
          </w:tcPr>
          <w:p w14:paraId="2FBD66E3" w14:textId="77777777" w:rsidR="00B56298" w:rsidRDefault="00867CC4">
            <w:pPr>
              <w:pStyle w:val="TableParagraph"/>
              <w:spacing w:line="256" w:lineRule="exact"/>
              <w:ind w:left="103"/>
              <w:rPr>
                <w:sz w:val="24"/>
              </w:rPr>
            </w:pPr>
            <w:r>
              <w:rPr>
                <w:spacing w:val="-10"/>
                <w:sz w:val="24"/>
              </w:rPr>
              <w:t>5</w:t>
            </w:r>
          </w:p>
        </w:tc>
        <w:tc>
          <w:tcPr>
            <w:tcW w:w="490" w:type="dxa"/>
          </w:tcPr>
          <w:p w14:paraId="1020E2CB" w14:textId="77777777" w:rsidR="00B56298" w:rsidRDefault="00867CC4">
            <w:pPr>
              <w:pStyle w:val="TableParagraph"/>
              <w:spacing w:line="256" w:lineRule="exact"/>
              <w:ind w:left="106"/>
              <w:rPr>
                <w:sz w:val="24"/>
              </w:rPr>
            </w:pPr>
            <w:r>
              <w:rPr>
                <w:spacing w:val="-10"/>
                <w:sz w:val="24"/>
              </w:rPr>
              <w:t>6</w:t>
            </w:r>
          </w:p>
        </w:tc>
        <w:tc>
          <w:tcPr>
            <w:tcW w:w="490" w:type="dxa"/>
          </w:tcPr>
          <w:p w14:paraId="58A92E6E" w14:textId="77777777" w:rsidR="00B56298" w:rsidRDefault="00867CC4">
            <w:pPr>
              <w:pStyle w:val="TableParagraph"/>
              <w:spacing w:line="256" w:lineRule="exact"/>
              <w:ind w:left="105"/>
              <w:rPr>
                <w:sz w:val="24"/>
              </w:rPr>
            </w:pPr>
            <w:r>
              <w:rPr>
                <w:spacing w:val="-10"/>
                <w:sz w:val="24"/>
              </w:rPr>
              <w:t>7</w:t>
            </w:r>
          </w:p>
        </w:tc>
        <w:tc>
          <w:tcPr>
            <w:tcW w:w="490" w:type="dxa"/>
          </w:tcPr>
          <w:p w14:paraId="6D672400" w14:textId="77777777" w:rsidR="00B56298" w:rsidRDefault="00867CC4">
            <w:pPr>
              <w:pStyle w:val="TableParagraph"/>
              <w:spacing w:line="256" w:lineRule="exact"/>
              <w:ind w:left="105"/>
              <w:rPr>
                <w:sz w:val="24"/>
              </w:rPr>
            </w:pPr>
            <w:r>
              <w:rPr>
                <w:spacing w:val="-10"/>
                <w:sz w:val="24"/>
              </w:rPr>
              <w:t>8</w:t>
            </w:r>
          </w:p>
        </w:tc>
        <w:tc>
          <w:tcPr>
            <w:tcW w:w="492" w:type="dxa"/>
          </w:tcPr>
          <w:p w14:paraId="28DCFF60" w14:textId="77777777" w:rsidR="00B56298" w:rsidRDefault="00867CC4">
            <w:pPr>
              <w:pStyle w:val="TableParagraph"/>
              <w:spacing w:line="256" w:lineRule="exact"/>
              <w:ind w:left="104"/>
              <w:rPr>
                <w:sz w:val="24"/>
              </w:rPr>
            </w:pPr>
            <w:r>
              <w:rPr>
                <w:spacing w:val="-10"/>
                <w:sz w:val="24"/>
              </w:rPr>
              <w:t>9</w:t>
            </w:r>
          </w:p>
        </w:tc>
        <w:tc>
          <w:tcPr>
            <w:tcW w:w="581" w:type="dxa"/>
          </w:tcPr>
          <w:p w14:paraId="413DC497" w14:textId="77777777" w:rsidR="00B56298" w:rsidRDefault="00867CC4">
            <w:pPr>
              <w:pStyle w:val="TableParagraph"/>
              <w:spacing w:line="256" w:lineRule="exact"/>
              <w:ind w:left="102"/>
              <w:rPr>
                <w:sz w:val="24"/>
              </w:rPr>
            </w:pPr>
            <w:r>
              <w:rPr>
                <w:spacing w:val="-5"/>
                <w:sz w:val="24"/>
              </w:rPr>
              <w:t>10</w:t>
            </w:r>
          </w:p>
        </w:tc>
        <w:tc>
          <w:tcPr>
            <w:tcW w:w="1356" w:type="dxa"/>
            <w:vMerge w:val="restart"/>
          </w:tcPr>
          <w:p w14:paraId="79ABAFF7" w14:textId="77777777" w:rsidR="00B56298" w:rsidRDefault="00867CC4">
            <w:pPr>
              <w:pStyle w:val="TableParagraph"/>
              <w:spacing w:line="275" w:lineRule="exact"/>
              <w:ind w:left="105"/>
              <w:rPr>
                <w:sz w:val="24"/>
              </w:rPr>
            </w:pPr>
            <w:r>
              <w:rPr>
                <w:spacing w:val="-2"/>
                <w:sz w:val="24"/>
              </w:rPr>
              <w:t>жоғары</w:t>
            </w:r>
          </w:p>
        </w:tc>
      </w:tr>
      <w:tr w:rsidR="00B56298" w14:paraId="5EB27F6A" w14:textId="77777777">
        <w:trPr>
          <w:trHeight w:val="275"/>
        </w:trPr>
        <w:tc>
          <w:tcPr>
            <w:tcW w:w="2005" w:type="dxa"/>
            <w:vMerge/>
            <w:tcBorders>
              <w:top w:val="nil"/>
            </w:tcBorders>
          </w:tcPr>
          <w:p w14:paraId="411528D9" w14:textId="77777777" w:rsidR="00B56298" w:rsidRDefault="00B56298">
            <w:pPr>
              <w:rPr>
                <w:sz w:val="2"/>
                <w:szCs w:val="2"/>
              </w:rPr>
            </w:pPr>
          </w:p>
        </w:tc>
        <w:tc>
          <w:tcPr>
            <w:tcW w:w="490" w:type="dxa"/>
          </w:tcPr>
          <w:p w14:paraId="63CCE864" w14:textId="77777777" w:rsidR="00B56298" w:rsidRDefault="00B56298">
            <w:pPr>
              <w:pStyle w:val="TableParagraph"/>
              <w:rPr>
                <w:sz w:val="20"/>
              </w:rPr>
            </w:pPr>
          </w:p>
        </w:tc>
        <w:tc>
          <w:tcPr>
            <w:tcW w:w="490" w:type="dxa"/>
          </w:tcPr>
          <w:p w14:paraId="46FC432E" w14:textId="77777777" w:rsidR="00B56298" w:rsidRDefault="00B56298">
            <w:pPr>
              <w:pStyle w:val="TableParagraph"/>
              <w:rPr>
                <w:sz w:val="20"/>
              </w:rPr>
            </w:pPr>
          </w:p>
        </w:tc>
        <w:tc>
          <w:tcPr>
            <w:tcW w:w="492" w:type="dxa"/>
          </w:tcPr>
          <w:p w14:paraId="56AA2968" w14:textId="77777777" w:rsidR="00B56298" w:rsidRDefault="00B56298">
            <w:pPr>
              <w:pStyle w:val="TableParagraph"/>
              <w:rPr>
                <w:sz w:val="20"/>
              </w:rPr>
            </w:pPr>
          </w:p>
        </w:tc>
        <w:tc>
          <w:tcPr>
            <w:tcW w:w="490" w:type="dxa"/>
          </w:tcPr>
          <w:p w14:paraId="5903519F" w14:textId="77777777" w:rsidR="00B56298" w:rsidRDefault="00B56298">
            <w:pPr>
              <w:pStyle w:val="TableParagraph"/>
              <w:rPr>
                <w:sz w:val="20"/>
              </w:rPr>
            </w:pPr>
          </w:p>
        </w:tc>
        <w:tc>
          <w:tcPr>
            <w:tcW w:w="490" w:type="dxa"/>
          </w:tcPr>
          <w:p w14:paraId="6F5F2E9B" w14:textId="77777777" w:rsidR="00B56298" w:rsidRDefault="00B56298">
            <w:pPr>
              <w:pStyle w:val="TableParagraph"/>
              <w:rPr>
                <w:sz w:val="20"/>
              </w:rPr>
            </w:pPr>
          </w:p>
        </w:tc>
        <w:tc>
          <w:tcPr>
            <w:tcW w:w="490" w:type="dxa"/>
          </w:tcPr>
          <w:p w14:paraId="318BD517" w14:textId="77777777" w:rsidR="00B56298" w:rsidRDefault="00B56298">
            <w:pPr>
              <w:pStyle w:val="TableParagraph"/>
              <w:rPr>
                <w:sz w:val="20"/>
              </w:rPr>
            </w:pPr>
          </w:p>
        </w:tc>
        <w:tc>
          <w:tcPr>
            <w:tcW w:w="490" w:type="dxa"/>
          </w:tcPr>
          <w:p w14:paraId="5C7A92AB" w14:textId="77777777" w:rsidR="00B56298" w:rsidRDefault="00B56298">
            <w:pPr>
              <w:pStyle w:val="TableParagraph"/>
              <w:rPr>
                <w:sz w:val="20"/>
              </w:rPr>
            </w:pPr>
          </w:p>
        </w:tc>
        <w:tc>
          <w:tcPr>
            <w:tcW w:w="490" w:type="dxa"/>
          </w:tcPr>
          <w:p w14:paraId="6559969E" w14:textId="77777777" w:rsidR="00B56298" w:rsidRDefault="00B56298">
            <w:pPr>
              <w:pStyle w:val="TableParagraph"/>
              <w:rPr>
                <w:sz w:val="20"/>
              </w:rPr>
            </w:pPr>
          </w:p>
        </w:tc>
        <w:tc>
          <w:tcPr>
            <w:tcW w:w="492" w:type="dxa"/>
          </w:tcPr>
          <w:p w14:paraId="38F405D6" w14:textId="77777777" w:rsidR="00B56298" w:rsidRDefault="00B56298">
            <w:pPr>
              <w:pStyle w:val="TableParagraph"/>
              <w:rPr>
                <w:sz w:val="20"/>
              </w:rPr>
            </w:pPr>
          </w:p>
        </w:tc>
        <w:tc>
          <w:tcPr>
            <w:tcW w:w="581" w:type="dxa"/>
          </w:tcPr>
          <w:p w14:paraId="0490C5CD" w14:textId="77777777" w:rsidR="00B56298" w:rsidRDefault="00B56298">
            <w:pPr>
              <w:pStyle w:val="TableParagraph"/>
              <w:rPr>
                <w:sz w:val="20"/>
              </w:rPr>
            </w:pPr>
          </w:p>
        </w:tc>
        <w:tc>
          <w:tcPr>
            <w:tcW w:w="1356" w:type="dxa"/>
            <w:vMerge/>
            <w:tcBorders>
              <w:top w:val="nil"/>
            </w:tcBorders>
          </w:tcPr>
          <w:p w14:paraId="410101E5" w14:textId="77777777" w:rsidR="00B56298" w:rsidRDefault="00B56298">
            <w:pPr>
              <w:rPr>
                <w:sz w:val="2"/>
                <w:szCs w:val="2"/>
              </w:rPr>
            </w:pPr>
          </w:p>
        </w:tc>
      </w:tr>
    </w:tbl>
    <w:p w14:paraId="00CEDB74" w14:textId="77777777" w:rsidR="00B56298" w:rsidRDefault="00867CC4">
      <w:pPr>
        <w:pStyle w:val="a4"/>
        <w:numPr>
          <w:ilvl w:val="0"/>
          <w:numId w:val="31"/>
        </w:numPr>
        <w:tabs>
          <w:tab w:val="left" w:pos="621"/>
        </w:tabs>
        <w:ind w:left="621" w:hanging="359"/>
        <w:jc w:val="left"/>
        <w:rPr>
          <w:sz w:val="24"/>
        </w:rPr>
      </w:pPr>
      <w:r>
        <w:rPr>
          <w:sz w:val="24"/>
        </w:rPr>
        <w:t>Мемлекет</w:t>
      </w:r>
      <w:r>
        <w:rPr>
          <w:spacing w:val="-5"/>
          <w:sz w:val="24"/>
        </w:rPr>
        <w:t xml:space="preserve"> </w:t>
      </w:r>
      <w:r>
        <w:rPr>
          <w:sz w:val="24"/>
        </w:rPr>
        <w:t>пен</w:t>
      </w:r>
      <w:r>
        <w:rPr>
          <w:spacing w:val="-2"/>
          <w:sz w:val="24"/>
        </w:rPr>
        <w:t xml:space="preserve"> </w:t>
      </w:r>
      <w:r>
        <w:rPr>
          <w:sz w:val="24"/>
        </w:rPr>
        <w:t>ҮЕҰ</w:t>
      </w:r>
      <w:r>
        <w:rPr>
          <w:spacing w:val="-2"/>
          <w:sz w:val="24"/>
        </w:rPr>
        <w:t xml:space="preserve"> </w:t>
      </w:r>
      <w:r>
        <w:rPr>
          <w:sz w:val="24"/>
        </w:rPr>
        <w:t>арасындағы</w:t>
      </w:r>
      <w:r>
        <w:rPr>
          <w:spacing w:val="-2"/>
          <w:sz w:val="24"/>
        </w:rPr>
        <w:t xml:space="preserve"> </w:t>
      </w:r>
      <w:r>
        <w:rPr>
          <w:sz w:val="24"/>
        </w:rPr>
        <w:t>серіктестікте</w:t>
      </w:r>
      <w:r>
        <w:rPr>
          <w:spacing w:val="-2"/>
          <w:sz w:val="24"/>
        </w:rPr>
        <w:t xml:space="preserve"> </w:t>
      </w:r>
      <w:r>
        <w:rPr>
          <w:sz w:val="24"/>
        </w:rPr>
        <w:t>қандай</w:t>
      </w:r>
      <w:r>
        <w:rPr>
          <w:spacing w:val="-2"/>
          <w:sz w:val="24"/>
        </w:rPr>
        <w:t xml:space="preserve"> </w:t>
      </w:r>
      <w:r>
        <w:rPr>
          <w:sz w:val="24"/>
        </w:rPr>
        <w:t>артықшылықтарды</w:t>
      </w:r>
      <w:r>
        <w:rPr>
          <w:spacing w:val="-2"/>
          <w:sz w:val="24"/>
        </w:rPr>
        <w:t xml:space="preserve"> көресіз?</w:t>
      </w:r>
    </w:p>
    <w:p w14:paraId="1AC5B1BB" w14:textId="77777777" w:rsidR="00B56298" w:rsidRDefault="00867CC4">
      <w:pPr>
        <w:pStyle w:val="a4"/>
        <w:numPr>
          <w:ilvl w:val="1"/>
          <w:numId w:val="31"/>
        </w:numPr>
        <w:tabs>
          <w:tab w:val="left" w:pos="981"/>
        </w:tabs>
        <w:ind w:left="981" w:hanging="360"/>
        <w:jc w:val="left"/>
        <w:rPr>
          <w:sz w:val="24"/>
        </w:rPr>
      </w:pPr>
      <w:r>
        <w:rPr>
          <w:sz w:val="24"/>
        </w:rPr>
        <w:t>Күрделі</w:t>
      </w:r>
      <w:r>
        <w:rPr>
          <w:spacing w:val="-3"/>
          <w:sz w:val="24"/>
        </w:rPr>
        <w:t xml:space="preserve"> </w:t>
      </w:r>
      <w:r>
        <w:rPr>
          <w:sz w:val="24"/>
        </w:rPr>
        <w:t>мәселелерді</w:t>
      </w:r>
      <w:r>
        <w:rPr>
          <w:spacing w:val="-2"/>
          <w:sz w:val="24"/>
        </w:rPr>
        <w:t xml:space="preserve"> </w:t>
      </w:r>
      <w:r>
        <w:rPr>
          <w:sz w:val="24"/>
        </w:rPr>
        <w:t>шешу</w:t>
      </w:r>
      <w:r>
        <w:rPr>
          <w:spacing w:val="-2"/>
          <w:sz w:val="24"/>
        </w:rPr>
        <w:t xml:space="preserve"> </w:t>
      </w:r>
      <w:r>
        <w:rPr>
          <w:sz w:val="24"/>
        </w:rPr>
        <w:t>үшін</w:t>
      </w:r>
      <w:r>
        <w:rPr>
          <w:spacing w:val="-1"/>
          <w:sz w:val="24"/>
        </w:rPr>
        <w:t xml:space="preserve"> </w:t>
      </w:r>
      <w:r>
        <w:rPr>
          <w:sz w:val="24"/>
        </w:rPr>
        <w:t>ресурстар</w:t>
      </w:r>
      <w:r>
        <w:rPr>
          <w:spacing w:val="-2"/>
          <w:sz w:val="24"/>
        </w:rPr>
        <w:t xml:space="preserve"> </w:t>
      </w:r>
      <w:r>
        <w:rPr>
          <w:sz w:val="24"/>
        </w:rPr>
        <w:t>мен</w:t>
      </w:r>
      <w:r>
        <w:rPr>
          <w:spacing w:val="-2"/>
          <w:sz w:val="24"/>
        </w:rPr>
        <w:t xml:space="preserve"> </w:t>
      </w:r>
      <w:r>
        <w:rPr>
          <w:sz w:val="24"/>
        </w:rPr>
        <w:t>тәжірибені</w:t>
      </w:r>
      <w:r>
        <w:rPr>
          <w:spacing w:val="-4"/>
          <w:sz w:val="24"/>
        </w:rPr>
        <w:t xml:space="preserve"> </w:t>
      </w:r>
      <w:r>
        <w:rPr>
          <w:spacing w:val="-2"/>
          <w:sz w:val="24"/>
        </w:rPr>
        <w:t>біріктіру</w:t>
      </w:r>
    </w:p>
    <w:p w14:paraId="2D401C71" w14:textId="77777777" w:rsidR="00B56298" w:rsidRDefault="00867CC4">
      <w:pPr>
        <w:pStyle w:val="a4"/>
        <w:numPr>
          <w:ilvl w:val="1"/>
          <w:numId w:val="31"/>
        </w:numPr>
        <w:tabs>
          <w:tab w:val="left" w:pos="981"/>
        </w:tabs>
        <w:ind w:left="981" w:hanging="360"/>
        <w:jc w:val="left"/>
        <w:rPr>
          <w:sz w:val="24"/>
        </w:rPr>
      </w:pPr>
      <w:r>
        <w:rPr>
          <w:sz w:val="24"/>
        </w:rPr>
        <w:t>Ашықтық</w:t>
      </w:r>
      <w:r>
        <w:rPr>
          <w:spacing w:val="-2"/>
          <w:sz w:val="24"/>
        </w:rPr>
        <w:t xml:space="preserve"> </w:t>
      </w:r>
      <w:r>
        <w:rPr>
          <w:sz w:val="24"/>
        </w:rPr>
        <w:t>пен</w:t>
      </w:r>
      <w:r>
        <w:rPr>
          <w:spacing w:val="-3"/>
          <w:sz w:val="24"/>
        </w:rPr>
        <w:t xml:space="preserve"> </w:t>
      </w:r>
      <w:r>
        <w:rPr>
          <w:sz w:val="24"/>
        </w:rPr>
        <w:t>жауапкершілікті</w:t>
      </w:r>
      <w:r>
        <w:rPr>
          <w:spacing w:val="-1"/>
          <w:sz w:val="24"/>
        </w:rPr>
        <w:t xml:space="preserve"> </w:t>
      </w:r>
      <w:r>
        <w:rPr>
          <w:spacing w:val="-2"/>
          <w:sz w:val="24"/>
        </w:rPr>
        <w:t>арттыру</w:t>
      </w:r>
    </w:p>
    <w:p w14:paraId="0F8FE14D" w14:textId="77777777" w:rsidR="00B56298" w:rsidRDefault="00867CC4">
      <w:pPr>
        <w:pStyle w:val="a4"/>
        <w:numPr>
          <w:ilvl w:val="1"/>
          <w:numId w:val="31"/>
        </w:numPr>
        <w:tabs>
          <w:tab w:val="left" w:pos="981"/>
        </w:tabs>
        <w:ind w:left="981" w:hanging="360"/>
        <w:jc w:val="left"/>
        <w:rPr>
          <w:sz w:val="24"/>
        </w:rPr>
      </w:pPr>
      <w:r>
        <w:rPr>
          <w:sz w:val="24"/>
        </w:rPr>
        <w:t>Қоғамның</w:t>
      </w:r>
      <w:r>
        <w:rPr>
          <w:spacing w:val="-4"/>
          <w:sz w:val="24"/>
        </w:rPr>
        <w:t xml:space="preserve"> </w:t>
      </w:r>
      <w:r>
        <w:rPr>
          <w:sz w:val="24"/>
        </w:rPr>
        <w:t>мемлекеттік</w:t>
      </w:r>
      <w:r>
        <w:rPr>
          <w:spacing w:val="-2"/>
          <w:sz w:val="24"/>
        </w:rPr>
        <w:t xml:space="preserve"> </w:t>
      </w:r>
      <w:r>
        <w:rPr>
          <w:sz w:val="24"/>
        </w:rPr>
        <w:t>және</w:t>
      </w:r>
      <w:r>
        <w:rPr>
          <w:spacing w:val="-3"/>
          <w:sz w:val="24"/>
        </w:rPr>
        <w:t xml:space="preserve"> </w:t>
      </w:r>
      <w:r>
        <w:rPr>
          <w:sz w:val="24"/>
        </w:rPr>
        <w:t>үкіметтік</w:t>
      </w:r>
      <w:r>
        <w:rPr>
          <w:spacing w:val="-2"/>
          <w:sz w:val="24"/>
        </w:rPr>
        <w:t xml:space="preserve"> </w:t>
      </w:r>
      <w:r>
        <w:rPr>
          <w:sz w:val="24"/>
        </w:rPr>
        <w:t>емес</w:t>
      </w:r>
      <w:r>
        <w:rPr>
          <w:spacing w:val="-3"/>
          <w:sz w:val="24"/>
        </w:rPr>
        <w:t xml:space="preserve"> </w:t>
      </w:r>
      <w:r>
        <w:rPr>
          <w:sz w:val="24"/>
        </w:rPr>
        <w:t>институттарға</w:t>
      </w:r>
      <w:r>
        <w:rPr>
          <w:spacing w:val="-4"/>
          <w:sz w:val="24"/>
        </w:rPr>
        <w:t xml:space="preserve"> </w:t>
      </w:r>
      <w:r>
        <w:rPr>
          <w:sz w:val="24"/>
        </w:rPr>
        <w:t>деген</w:t>
      </w:r>
      <w:r>
        <w:rPr>
          <w:spacing w:val="-3"/>
          <w:sz w:val="24"/>
        </w:rPr>
        <w:t xml:space="preserve"> </w:t>
      </w:r>
      <w:r>
        <w:rPr>
          <w:sz w:val="24"/>
        </w:rPr>
        <w:t>сенімін</w:t>
      </w:r>
      <w:r>
        <w:rPr>
          <w:spacing w:val="-1"/>
          <w:sz w:val="24"/>
        </w:rPr>
        <w:t xml:space="preserve"> </w:t>
      </w:r>
      <w:r>
        <w:rPr>
          <w:spacing w:val="-2"/>
          <w:sz w:val="24"/>
        </w:rPr>
        <w:t>арттыру</w:t>
      </w:r>
    </w:p>
    <w:p w14:paraId="1DC2F252" w14:textId="77777777" w:rsidR="00B56298" w:rsidRDefault="00867CC4">
      <w:pPr>
        <w:pStyle w:val="a4"/>
        <w:numPr>
          <w:ilvl w:val="1"/>
          <w:numId w:val="31"/>
        </w:numPr>
        <w:tabs>
          <w:tab w:val="left" w:pos="981"/>
        </w:tabs>
        <w:ind w:left="981" w:hanging="360"/>
        <w:jc w:val="left"/>
        <w:rPr>
          <w:sz w:val="24"/>
        </w:rPr>
      </w:pPr>
      <w:r>
        <w:rPr>
          <w:sz w:val="24"/>
        </w:rPr>
        <w:t>Азаматтардың</w:t>
      </w:r>
      <w:r>
        <w:rPr>
          <w:spacing w:val="-5"/>
          <w:sz w:val="24"/>
        </w:rPr>
        <w:t xml:space="preserve"> </w:t>
      </w:r>
      <w:r>
        <w:rPr>
          <w:sz w:val="24"/>
        </w:rPr>
        <w:t>шешім</w:t>
      </w:r>
      <w:r>
        <w:rPr>
          <w:spacing w:val="-2"/>
          <w:sz w:val="24"/>
        </w:rPr>
        <w:t xml:space="preserve"> </w:t>
      </w:r>
      <w:r>
        <w:rPr>
          <w:sz w:val="24"/>
        </w:rPr>
        <w:t>қабылдауға</w:t>
      </w:r>
      <w:r>
        <w:rPr>
          <w:spacing w:val="-3"/>
          <w:sz w:val="24"/>
        </w:rPr>
        <w:t xml:space="preserve"> </w:t>
      </w:r>
      <w:r>
        <w:rPr>
          <w:sz w:val="24"/>
        </w:rPr>
        <w:t>қатысуын</w:t>
      </w:r>
      <w:r>
        <w:rPr>
          <w:spacing w:val="-2"/>
          <w:sz w:val="24"/>
        </w:rPr>
        <w:t xml:space="preserve"> кеңейту</w:t>
      </w:r>
    </w:p>
    <w:p w14:paraId="5AD6FD7B" w14:textId="77777777" w:rsidR="00B56298" w:rsidRDefault="00867CC4">
      <w:pPr>
        <w:pStyle w:val="a4"/>
        <w:numPr>
          <w:ilvl w:val="0"/>
          <w:numId w:val="31"/>
        </w:numPr>
        <w:tabs>
          <w:tab w:val="left" w:pos="621"/>
        </w:tabs>
        <w:ind w:left="621" w:right="268" w:hanging="360"/>
        <w:jc w:val="left"/>
        <w:rPr>
          <w:sz w:val="24"/>
        </w:rPr>
      </w:pPr>
      <w:r>
        <w:rPr>
          <w:sz w:val="24"/>
        </w:rPr>
        <w:t>ҮЕҰ</w:t>
      </w:r>
      <w:r>
        <w:rPr>
          <w:spacing w:val="40"/>
          <w:sz w:val="24"/>
        </w:rPr>
        <w:t xml:space="preserve"> </w:t>
      </w:r>
      <w:r>
        <w:rPr>
          <w:sz w:val="24"/>
        </w:rPr>
        <w:t>ға</w:t>
      </w:r>
      <w:r>
        <w:rPr>
          <w:spacing w:val="40"/>
          <w:sz w:val="24"/>
        </w:rPr>
        <w:t xml:space="preserve"> </w:t>
      </w:r>
      <w:r>
        <w:rPr>
          <w:sz w:val="24"/>
        </w:rPr>
        <w:t>мемлекеттік</w:t>
      </w:r>
      <w:r>
        <w:rPr>
          <w:spacing w:val="40"/>
          <w:sz w:val="24"/>
        </w:rPr>
        <w:t xml:space="preserve"> </w:t>
      </w:r>
      <w:r>
        <w:rPr>
          <w:sz w:val="24"/>
        </w:rPr>
        <w:t>қаржылық</w:t>
      </w:r>
      <w:r>
        <w:rPr>
          <w:spacing w:val="40"/>
          <w:sz w:val="24"/>
        </w:rPr>
        <w:t xml:space="preserve"> </w:t>
      </w:r>
      <w:r>
        <w:rPr>
          <w:sz w:val="24"/>
        </w:rPr>
        <w:t>қолдау</w:t>
      </w:r>
      <w:r>
        <w:rPr>
          <w:spacing w:val="40"/>
          <w:sz w:val="24"/>
        </w:rPr>
        <w:t xml:space="preserve"> </w:t>
      </w:r>
      <w:r>
        <w:rPr>
          <w:sz w:val="24"/>
        </w:rPr>
        <w:t>көрсету</w:t>
      </w:r>
      <w:r>
        <w:rPr>
          <w:spacing w:val="40"/>
          <w:sz w:val="24"/>
        </w:rPr>
        <w:t xml:space="preserve"> </w:t>
      </w:r>
      <w:r>
        <w:rPr>
          <w:sz w:val="24"/>
        </w:rPr>
        <w:t>кезінде</w:t>
      </w:r>
      <w:r>
        <w:rPr>
          <w:spacing w:val="40"/>
          <w:sz w:val="24"/>
        </w:rPr>
        <w:t xml:space="preserve"> </w:t>
      </w:r>
      <w:r>
        <w:rPr>
          <w:sz w:val="24"/>
        </w:rPr>
        <w:t>Сіздің</w:t>
      </w:r>
      <w:r>
        <w:rPr>
          <w:spacing w:val="40"/>
          <w:sz w:val="24"/>
        </w:rPr>
        <w:t xml:space="preserve"> </w:t>
      </w:r>
      <w:r>
        <w:rPr>
          <w:sz w:val="24"/>
        </w:rPr>
        <w:t>мемлекеттік</w:t>
      </w:r>
      <w:r>
        <w:rPr>
          <w:spacing w:val="40"/>
          <w:sz w:val="24"/>
        </w:rPr>
        <w:t xml:space="preserve"> </w:t>
      </w:r>
      <w:r>
        <w:rPr>
          <w:sz w:val="24"/>
        </w:rPr>
        <w:t>органыңыз қандай проблемаларға тап болады?</w:t>
      </w:r>
    </w:p>
    <w:p w14:paraId="04C73709" w14:textId="77777777" w:rsidR="00B56298" w:rsidRDefault="00867CC4">
      <w:pPr>
        <w:pStyle w:val="a4"/>
        <w:numPr>
          <w:ilvl w:val="1"/>
          <w:numId w:val="31"/>
        </w:numPr>
        <w:tabs>
          <w:tab w:val="left" w:pos="763"/>
        </w:tabs>
        <w:ind w:left="763" w:hanging="360"/>
        <w:jc w:val="left"/>
        <w:rPr>
          <w:sz w:val="24"/>
        </w:rPr>
      </w:pPr>
      <w:r>
        <w:rPr>
          <w:sz w:val="24"/>
        </w:rPr>
        <w:t>ҮЕҰ</w:t>
      </w:r>
      <w:r>
        <w:rPr>
          <w:spacing w:val="-3"/>
          <w:sz w:val="24"/>
        </w:rPr>
        <w:t xml:space="preserve"> </w:t>
      </w:r>
      <w:r>
        <w:rPr>
          <w:sz w:val="24"/>
        </w:rPr>
        <w:t>жобалары</w:t>
      </w:r>
      <w:r>
        <w:rPr>
          <w:spacing w:val="-2"/>
          <w:sz w:val="24"/>
        </w:rPr>
        <w:t xml:space="preserve"> </w:t>
      </w:r>
      <w:r>
        <w:rPr>
          <w:sz w:val="24"/>
        </w:rPr>
        <w:t>бойынша</w:t>
      </w:r>
      <w:r>
        <w:rPr>
          <w:spacing w:val="-3"/>
          <w:sz w:val="24"/>
        </w:rPr>
        <w:t xml:space="preserve"> </w:t>
      </w:r>
      <w:r>
        <w:rPr>
          <w:sz w:val="24"/>
        </w:rPr>
        <w:t>ақпараттың</w:t>
      </w:r>
      <w:r>
        <w:rPr>
          <w:spacing w:val="-1"/>
          <w:sz w:val="24"/>
        </w:rPr>
        <w:t xml:space="preserve"> </w:t>
      </w:r>
      <w:r>
        <w:rPr>
          <w:spacing w:val="-2"/>
          <w:sz w:val="24"/>
        </w:rPr>
        <w:t>болмауы</w:t>
      </w:r>
    </w:p>
    <w:p w14:paraId="6996F9E2" w14:textId="77777777" w:rsidR="00B56298" w:rsidRDefault="00867CC4">
      <w:pPr>
        <w:pStyle w:val="a4"/>
        <w:numPr>
          <w:ilvl w:val="1"/>
          <w:numId w:val="31"/>
        </w:numPr>
        <w:tabs>
          <w:tab w:val="left" w:pos="763"/>
        </w:tabs>
        <w:ind w:left="763" w:hanging="360"/>
        <w:jc w:val="left"/>
        <w:rPr>
          <w:sz w:val="24"/>
        </w:rPr>
      </w:pPr>
      <w:r>
        <w:rPr>
          <w:sz w:val="24"/>
        </w:rPr>
        <w:t>Конкурсқа</w:t>
      </w:r>
      <w:r>
        <w:rPr>
          <w:spacing w:val="-7"/>
          <w:sz w:val="24"/>
        </w:rPr>
        <w:t xml:space="preserve"> </w:t>
      </w:r>
      <w:r>
        <w:rPr>
          <w:sz w:val="24"/>
        </w:rPr>
        <w:t>құжаттарды</w:t>
      </w:r>
      <w:r>
        <w:rPr>
          <w:spacing w:val="-6"/>
          <w:sz w:val="24"/>
        </w:rPr>
        <w:t xml:space="preserve"> </w:t>
      </w:r>
      <w:r>
        <w:rPr>
          <w:sz w:val="24"/>
        </w:rPr>
        <w:t>тапсыру</w:t>
      </w:r>
      <w:r>
        <w:rPr>
          <w:spacing w:val="-3"/>
          <w:sz w:val="24"/>
        </w:rPr>
        <w:t xml:space="preserve"> </w:t>
      </w:r>
      <w:r>
        <w:rPr>
          <w:sz w:val="24"/>
        </w:rPr>
        <w:t>процесіне</w:t>
      </w:r>
      <w:r>
        <w:rPr>
          <w:spacing w:val="-4"/>
          <w:sz w:val="24"/>
        </w:rPr>
        <w:t xml:space="preserve"> </w:t>
      </w:r>
      <w:r>
        <w:rPr>
          <w:sz w:val="24"/>
        </w:rPr>
        <w:t>қажетті</w:t>
      </w:r>
      <w:r>
        <w:rPr>
          <w:spacing w:val="-3"/>
          <w:sz w:val="24"/>
        </w:rPr>
        <w:t xml:space="preserve"> </w:t>
      </w:r>
      <w:r>
        <w:rPr>
          <w:sz w:val="24"/>
        </w:rPr>
        <w:t>тәжірибенің</w:t>
      </w:r>
      <w:r>
        <w:rPr>
          <w:spacing w:val="-3"/>
          <w:sz w:val="24"/>
        </w:rPr>
        <w:t xml:space="preserve"> </w:t>
      </w:r>
      <w:r>
        <w:rPr>
          <w:spacing w:val="-2"/>
          <w:sz w:val="24"/>
        </w:rPr>
        <w:t>болмауы</w:t>
      </w:r>
    </w:p>
    <w:p w14:paraId="5FFD33FB" w14:textId="77777777" w:rsidR="00B56298" w:rsidRDefault="00867CC4">
      <w:pPr>
        <w:pStyle w:val="a4"/>
        <w:numPr>
          <w:ilvl w:val="1"/>
          <w:numId w:val="31"/>
        </w:numPr>
        <w:tabs>
          <w:tab w:val="left" w:pos="763"/>
        </w:tabs>
        <w:ind w:left="763" w:hanging="360"/>
        <w:jc w:val="left"/>
        <w:rPr>
          <w:sz w:val="24"/>
        </w:rPr>
      </w:pPr>
      <w:r>
        <w:rPr>
          <w:sz w:val="24"/>
        </w:rPr>
        <w:t>Мемлекеттік</w:t>
      </w:r>
      <w:r>
        <w:rPr>
          <w:spacing w:val="-3"/>
          <w:sz w:val="24"/>
        </w:rPr>
        <w:t xml:space="preserve"> </w:t>
      </w:r>
      <w:r>
        <w:rPr>
          <w:sz w:val="24"/>
        </w:rPr>
        <w:t>қолдау</w:t>
      </w:r>
      <w:r>
        <w:rPr>
          <w:spacing w:val="-2"/>
          <w:sz w:val="24"/>
        </w:rPr>
        <w:t xml:space="preserve"> </w:t>
      </w:r>
      <w:r>
        <w:rPr>
          <w:sz w:val="24"/>
        </w:rPr>
        <w:t>алу</w:t>
      </w:r>
      <w:r>
        <w:rPr>
          <w:spacing w:val="-2"/>
          <w:sz w:val="24"/>
        </w:rPr>
        <w:t xml:space="preserve"> </w:t>
      </w:r>
      <w:r>
        <w:rPr>
          <w:sz w:val="24"/>
        </w:rPr>
        <w:t>үшін</w:t>
      </w:r>
      <w:r>
        <w:rPr>
          <w:spacing w:val="-2"/>
          <w:sz w:val="24"/>
        </w:rPr>
        <w:t xml:space="preserve"> </w:t>
      </w:r>
      <w:r>
        <w:rPr>
          <w:sz w:val="24"/>
        </w:rPr>
        <w:t>ҮЕҰ</w:t>
      </w:r>
      <w:r>
        <w:rPr>
          <w:spacing w:val="-3"/>
          <w:sz w:val="24"/>
        </w:rPr>
        <w:t xml:space="preserve"> </w:t>
      </w:r>
      <w:r>
        <w:rPr>
          <w:sz w:val="24"/>
        </w:rPr>
        <w:t>арасында</w:t>
      </w:r>
      <w:r>
        <w:rPr>
          <w:spacing w:val="-1"/>
          <w:sz w:val="24"/>
        </w:rPr>
        <w:t xml:space="preserve"> </w:t>
      </w:r>
      <w:r>
        <w:rPr>
          <w:sz w:val="24"/>
        </w:rPr>
        <w:t>жоғары</w:t>
      </w:r>
      <w:r>
        <w:rPr>
          <w:spacing w:val="-1"/>
          <w:sz w:val="24"/>
        </w:rPr>
        <w:t xml:space="preserve"> </w:t>
      </w:r>
      <w:r>
        <w:rPr>
          <w:spacing w:val="-2"/>
          <w:sz w:val="24"/>
        </w:rPr>
        <w:t>бәсекелестік</w:t>
      </w:r>
    </w:p>
    <w:p w14:paraId="0FC01F12" w14:textId="77777777" w:rsidR="00B56298" w:rsidRDefault="00B56298">
      <w:pPr>
        <w:rPr>
          <w:sz w:val="24"/>
        </w:rPr>
        <w:sectPr w:rsidR="00B56298">
          <w:pgSz w:w="11910" w:h="16840"/>
          <w:pgMar w:top="1040" w:right="300" w:bottom="1160" w:left="1440" w:header="0" w:footer="924" w:gutter="0"/>
          <w:cols w:space="720"/>
        </w:sectPr>
      </w:pPr>
    </w:p>
    <w:p w14:paraId="5874A4D1" w14:textId="77777777" w:rsidR="00B56298" w:rsidRDefault="00867CC4">
      <w:pPr>
        <w:pStyle w:val="a4"/>
        <w:numPr>
          <w:ilvl w:val="1"/>
          <w:numId w:val="31"/>
        </w:numPr>
        <w:tabs>
          <w:tab w:val="left" w:pos="763"/>
        </w:tabs>
        <w:spacing w:before="73"/>
        <w:ind w:left="763" w:hanging="360"/>
        <w:jc w:val="left"/>
        <w:rPr>
          <w:sz w:val="24"/>
        </w:rPr>
      </w:pPr>
      <w:r>
        <w:rPr>
          <w:sz w:val="24"/>
        </w:rPr>
        <w:t>Үкіметтік</w:t>
      </w:r>
      <w:r>
        <w:rPr>
          <w:spacing w:val="-5"/>
          <w:sz w:val="24"/>
        </w:rPr>
        <w:t xml:space="preserve"> </w:t>
      </w:r>
      <w:r>
        <w:rPr>
          <w:sz w:val="24"/>
        </w:rPr>
        <w:t>емес</w:t>
      </w:r>
      <w:r>
        <w:rPr>
          <w:spacing w:val="-5"/>
          <w:sz w:val="24"/>
        </w:rPr>
        <w:t xml:space="preserve"> </w:t>
      </w:r>
      <w:r>
        <w:rPr>
          <w:sz w:val="24"/>
        </w:rPr>
        <w:t>ұйымдардың</w:t>
      </w:r>
      <w:r>
        <w:rPr>
          <w:spacing w:val="-4"/>
          <w:sz w:val="24"/>
        </w:rPr>
        <w:t xml:space="preserve"> </w:t>
      </w:r>
      <w:r>
        <w:rPr>
          <w:sz w:val="24"/>
        </w:rPr>
        <w:t>қаражатты</w:t>
      </w:r>
      <w:r>
        <w:rPr>
          <w:spacing w:val="-4"/>
          <w:sz w:val="24"/>
        </w:rPr>
        <w:t xml:space="preserve"> </w:t>
      </w:r>
      <w:r>
        <w:rPr>
          <w:sz w:val="24"/>
        </w:rPr>
        <w:t>пайдалануының</w:t>
      </w:r>
      <w:r>
        <w:rPr>
          <w:spacing w:val="-4"/>
          <w:sz w:val="24"/>
        </w:rPr>
        <w:t xml:space="preserve"> </w:t>
      </w:r>
      <w:r>
        <w:rPr>
          <w:sz w:val="24"/>
        </w:rPr>
        <w:t>ашықтығының</w:t>
      </w:r>
      <w:r>
        <w:rPr>
          <w:spacing w:val="-3"/>
          <w:sz w:val="24"/>
        </w:rPr>
        <w:t xml:space="preserve"> </w:t>
      </w:r>
      <w:r>
        <w:rPr>
          <w:spacing w:val="-2"/>
          <w:sz w:val="24"/>
        </w:rPr>
        <w:t>болмауы</w:t>
      </w:r>
    </w:p>
    <w:p w14:paraId="0DE3D75F" w14:textId="77777777" w:rsidR="00B56298" w:rsidRDefault="00867CC4">
      <w:pPr>
        <w:pStyle w:val="a4"/>
        <w:numPr>
          <w:ilvl w:val="1"/>
          <w:numId w:val="31"/>
        </w:numPr>
        <w:tabs>
          <w:tab w:val="left" w:pos="763"/>
        </w:tabs>
        <w:spacing w:before="1"/>
        <w:ind w:left="763" w:right="269" w:hanging="360"/>
        <w:jc w:val="left"/>
        <w:rPr>
          <w:sz w:val="24"/>
        </w:rPr>
      </w:pPr>
      <w:r>
        <w:rPr>
          <w:sz w:val="24"/>
        </w:rPr>
        <w:t xml:space="preserve">Іске асырылып жатқан ҮЕҰ жобаларының тиімділігін бағалаудың немесе айқындаудың </w:t>
      </w:r>
      <w:r>
        <w:rPr>
          <w:spacing w:val="-2"/>
          <w:sz w:val="24"/>
        </w:rPr>
        <w:t>болмауы</w:t>
      </w:r>
    </w:p>
    <w:p w14:paraId="78CA0B22" w14:textId="77777777" w:rsidR="00B56298" w:rsidRDefault="00867CC4">
      <w:pPr>
        <w:pStyle w:val="a4"/>
        <w:numPr>
          <w:ilvl w:val="1"/>
          <w:numId w:val="31"/>
        </w:numPr>
        <w:tabs>
          <w:tab w:val="left" w:pos="763"/>
        </w:tabs>
        <w:ind w:left="763" w:hanging="360"/>
        <w:jc w:val="left"/>
        <w:rPr>
          <w:sz w:val="24"/>
        </w:rPr>
      </w:pPr>
      <w:r>
        <w:rPr>
          <w:sz w:val="24"/>
        </w:rPr>
        <w:t>ҮЕҰ-ның</w:t>
      </w:r>
      <w:r>
        <w:rPr>
          <w:spacing w:val="-5"/>
          <w:sz w:val="24"/>
        </w:rPr>
        <w:t xml:space="preserve"> </w:t>
      </w:r>
      <w:r>
        <w:rPr>
          <w:sz w:val="24"/>
        </w:rPr>
        <w:t>іске</w:t>
      </w:r>
      <w:r>
        <w:rPr>
          <w:spacing w:val="-2"/>
          <w:sz w:val="24"/>
        </w:rPr>
        <w:t xml:space="preserve"> </w:t>
      </w:r>
      <w:r>
        <w:rPr>
          <w:sz w:val="24"/>
        </w:rPr>
        <w:t>асырылып</w:t>
      </w:r>
      <w:r>
        <w:rPr>
          <w:spacing w:val="-2"/>
          <w:sz w:val="24"/>
        </w:rPr>
        <w:t xml:space="preserve"> </w:t>
      </w:r>
      <w:r>
        <w:rPr>
          <w:sz w:val="24"/>
        </w:rPr>
        <w:t>жатқан</w:t>
      </w:r>
      <w:r>
        <w:rPr>
          <w:spacing w:val="-3"/>
          <w:sz w:val="24"/>
        </w:rPr>
        <w:t xml:space="preserve"> </w:t>
      </w:r>
      <w:r>
        <w:rPr>
          <w:sz w:val="24"/>
        </w:rPr>
        <w:t>жобаларға</w:t>
      </w:r>
      <w:r>
        <w:rPr>
          <w:spacing w:val="-3"/>
          <w:sz w:val="24"/>
        </w:rPr>
        <w:t xml:space="preserve"> </w:t>
      </w:r>
      <w:r>
        <w:rPr>
          <w:sz w:val="24"/>
        </w:rPr>
        <w:t>әлеуметтік</w:t>
      </w:r>
      <w:r>
        <w:rPr>
          <w:spacing w:val="-1"/>
          <w:sz w:val="24"/>
        </w:rPr>
        <w:t xml:space="preserve"> </w:t>
      </w:r>
      <w:r>
        <w:rPr>
          <w:sz w:val="24"/>
        </w:rPr>
        <w:t>жауапкершілігі</w:t>
      </w:r>
      <w:r>
        <w:rPr>
          <w:spacing w:val="-4"/>
          <w:sz w:val="24"/>
        </w:rPr>
        <w:t xml:space="preserve"> </w:t>
      </w:r>
      <w:r>
        <w:rPr>
          <w:spacing w:val="-2"/>
          <w:sz w:val="24"/>
        </w:rPr>
        <w:t>төмен</w:t>
      </w:r>
    </w:p>
    <w:p w14:paraId="7A1A1D52" w14:textId="77777777" w:rsidR="00B56298" w:rsidRDefault="00867CC4">
      <w:pPr>
        <w:pStyle w:val="a4"/>
        <w:numPr>
          <w:ilvl w:val="1"/>
          <w:numId w:val="31"/>
        </w:numPr>
        <w:tabs>
          <w:tab w:val="left" w:pos="763"/>
        </w:tabs>
        <w:ind w:left="763" w:hanging="360"/>
        <w:jc w:val="left"/>
        <w:rPr>
          <w:sz w:val="24"/>
        </w:rPr>
      </w:pPr>
      <w:r>
        <w:rPr>
          <w:sz w:val="24"/>
        </w:rPr>
        <w:t>Материалдық</w:t>
      </w:r>
      <w:r>
        <w:rPr>
          <w:spacing w:val="-4"/>
          <w:sz w:val="24"/>
        </w:rPr>
        <w:t xml:space="preserve"> </w:t>
      </w:r>
      <w:r>
        <w:rPr>
          <w:sz w:val="24"/>
        </w:rPr>
        <w:t>және</w:t>
      </w:r>
      <w:r>
        <w:rPr>
          <w:spacing w:val="-4"/>
          <w:sz w:val="24"/>
        </w:rPr>
        <w:t xml:space="preserve"> </w:t>
      </w:r>
      <w:r>
        <w:rPr>
          <w:sz w:val="24"/>
        </w:rPr>
        <w:t>еңбек</w:t>
      </w:r>
      <w:r>
        <w:rPr>
          <w:spacing w:val="-4"/>
          <w:sz w:val="24"/>
        </w:rPr>
        <w:t xml:space="preserve"> </w:t>
      </w:r>
      <w:r>
        <w:rPr>
          <w:sz w:val="24"/>
        </w:rPr>
        <w:t>ресурстарының</w:t>
      </w:r>
      <w:r>
        <w:rPr>
          <w:spacing w:val="-3"/>
          <w:sz w:val="24"/>
        </w:rPr>
        <w:t xml:space="preserve"> </w:t>
      </w:r>
      <w:r>
        <w:rPr>
          <w:spacing w:val="-2"/>
          <w:sz w:val="24"/>
        </w:rPr>
        <w:t>жетіспеушілігі</w:t>
      </w:r>
    </w:p>
    <w:p w14:paraId="56E3CA4C" w14:textId="77777777" w:rsidR="00B56298" w:rsidRDefault="00867CC4">
      <w:pPr>
        <w:pStyle w:val="a4"/>
        <w:numPr>
          <w:ilvl w:val="1"/>
          <w:numId w:val="31"/>
        </w:numPr>
        <w:tabs>
          <w:tab w:val="left" w:pos="763"/>
        </w:tabs>
        <w:ind w:left="763" w:hanging="360"/>
        <w:jc w:val="left"/>
        <w:rPr>
          <w:sz w:val="24"/>
        </w:rPr>
      </w:pPr>
      <w:r>
        <w:rPr>
          <w:sz w:val="24"/>
        </w:rPr>
        <w:t>Жоғарыда</w:t>
      </w:r>
      <w:r>
        <w:rPr>
          <w:spacing w:val="-5"/>
          <w:sz w:val="24"/>
        </w:rPr>
        <w:t xml:space="preserve"> </w:t>
      </w:r>
      <w:r>
        <w:rPr>
          <w:sz w:val="24"/>
        </w:rPr>
        <w:t>айтылғандардың</w:t>
      </w:r>
      <w:r>
        <w:rPr>
          <w:spacing w:val="-3"/>
          <w:sz w:val="24"/>
        </w:rPr>
        <w:t xml:space="preserve"> </w:t>
      </w:r>
      <w:r>
        <w:rPr>
          <w:spacing w:val="-2"/>
          <w:sz w:val="24"/>
        </w:rPr>
        <w:t>барлығы</w:t>
      </w:r>
    </w:p>
    <w:p w14:paraId="7BD4BB05" w14:textId="77777777" w:rsidR="00B56298" w:rsidRDefault="00B56298">
      <w:pPr>
        <w:pStyle w:val="a3"/>
        <w:ind w:left="0" w:firstLine="0"/>
        <w:jc w:val="left"/>
        <w:rPr>
          <w:sz w:val="24"/>
        </w:rPr>
      </w:pPr>
    </w:p>
    <w:p w14:paraId="2B17A0DC" w14:textId="77777777" w:rsidR="00B56298" w:rsidRDefault="00867CC4">
      <w:pPr>
        <w:ind w:left="970"/>
        <w:rPr>
          <w:i/>
          <w:sz w:val="24"/>
        </w:rPr>
      </w:pPr>
      <w:r>
        <w:rPr>
          <w:i/>
          <w:sz w:val="24"/>
        </w:rPr>
        <w:t>ІV.</w:t>
      </w:r>
      <w:r>
        <w:rPr>
          <w:i/>
          <w:spacing w:val="-3"/>
          <w:sz w:val="24"/>
        </w:rPr>
        <w:t xml:space="preserve"> </w:t>
      </w:r>
      <w:r>
        <w:rPr>
          <w:i/>
          <w:sz w:val="24"/>
        </w:rPr>
        <w:t>Мемлекеттік</w:t>
      </w:r>
      <w:r>
        <w:rPr>
          <w:i/>
          <w:spacing w:val="-3"/>
          <w:sz w:val="24"/>
        </w:rPr>
        <w:t xml:space="preserve"> </w:t>
      </w:r>
      <w:r>
        <w:rPr>
          <w:i/>
          <w:sz w:val="24"/>
        </w:rPr>
        <w:t>органдардың</w:t>
      </w:r>
      <w:r>
        <w:rPr>
          <w:i/>
          <w:spacing w:val="-3"/>
          <w:sz w:val="24"/>
        </w:rPr>
        <w:t xml:space="preserve"> </w:t>
      </w:r>
      <w:r>
        <w:rPr>
          <w:i/>
          <w:sz w:val="24"/>
        </w:rPr>
        <w:t>шешім</w:t>
      </w:r>
      <w:r>
        <w:rPr>
          <w:i/>
          <w:spacing w:val="-4"/>
          <w:sz w:val="24"/>
        </w:rPr>
        <w:t xml:space="preserve"> </w:t>
      </w:r>
      <w:r>
        <w:rPr>
          <w:i/>
          <w:sz w:val="24"/>
        </w:rPr>
        <w:t>қабылдау</w:t>
      </w:r>
      <w:r>
        <w:rPr>
          <w:i/>
          <w:spacing w:val="-3"/>
          <w:sz w:val="24"/>
        </w:rPr>
        <w:t xml:space="preserve"> </w:t>
      </w:r>
      <w:r>
        <w:rPr>
          <w:i/>
          <w:sz w:val="24"/>
        </w:rPr>
        <w:t>процесіне</w:t>
      </w:r>
      <w:r>
        <w:rPr>
          <w:i/>
          <w:spacing w:val="-3"/>
          <w:sz w:val="24"/>
        </w:rPr>
        <w:t xml:space="preserve"> </w:t>
      </w:r>
      <w:r>
        <w:rPr>
          <w:i/>
          <w:sz w:val="24"/>
        </w:rPr>
        <w:t>үеұ</w:t>
      </w:r>
      <w:r>
        <w:rPr>
          <w:i/>
          <w:spacing w:val="-2"/>
          <w:sz w:val="24"/>
        </w:rPr>
        <w:t xml:space="preserve"> </w:t>
      </w:r>
      <w:r>
        <w:rPr>
          <w:i/>
          <w:sz w:val="24"/>
        </w:rPr>
        <w:t>қатысу</w:t>
      </w:r>
      <w:r>
        <w:rPr>
          <w:i/>
          <w:spacing w:val="-1"/>
          <w:sz w:val="24"/>
        </w:rPr>
        <w:t xml:space="preserve"> </w:t>
      </w:r>
      <w:r>
        <w:rPr>
          <w:i/>
          <w:spacing w:val="-2"/>
          <w:sz w:val="24"/>
        </w:rPr>
        <w:t>деңгейі</w:t>
      </w:r>
    </w:p>
    <w:p w14:paraId="4482DD15" w14:textId="77777777" w:rsidR="00B56298" w:rsidRDefault="00B56298">
      <w:pPr>
        <w:pStyle w:val="a3"/>
        <w:ind w:left="0" w:firstLine="0"/>
        <w:jc w:val="left"/>
        <w:rPr>
          <w:i/>
          <w:sz w:val="24"/>
        </w:rPr>
      </w:pPr>
    </w:p>
    <w:p w14:paraId="6B683B34" w14:textId="77777777" w:rsidR="00B56298" w:rsidRDefault="00867CC4">
      <w:pPr>
        <w:pStyle w:val="a4"/>
        <w:numPr>
          <w:ilvl w:val="0"/>
          <w:numId w:val="31"/>
        </w:numPr>
        <w:tabs>
          <w:tab w:val="left" w:pos="621"/>
        </w:tabs>
        <w:ind w:left="621" w:right="263" w:hanging="360"/>
        <w:jc w:val="left"/>
        <w:rPr>
          <w:sz w:val="24"/>
        </w:rPr>
      </w:pPr>
      <w:r>
        <w:rPr>
          <w:spacing w:val="-3"/>
          <w:sz w:val="24"/>
        </w:rPr>
        <w:t xml:space="preserve"> </w:t>
      </w:r>
      <w:r>
        <w:rPr>
          <w:sz w:val="24"/>
        </w:rPr>
        <w:t>Төменде</w:t>
      </w:r>
      <w:r>
        <w:rPr>
          <w:spacing w:val="76"/>
          <w:sz w:val="24"/>
        </w:rPr>
        <w:t xml:space="preserve"> </w:t>
      </w:r>
      <w:r>
        <w:rPr>
          <w:sz w:val="24"/>
        </w:rPr>
        <w:t>көрсетілген</w:t>
      </w:r>
      <w:r>
        <w:rPr>
          <w:spacing w:val="80"/>
          <w:sz w:val="24"/>
        </w:rPr>
        <w:t xml:space="preserve"> </w:t>
      </w:r>
      <w:r>
        <w:rPr>
          <w:sz w:val="24"/>
        </w:rPr>
        <w:t>мемлекеттік</w:t>
      </w:r>
      <w:r>
        <w:rPr>
          <w:spacing w:val="78"/>
          <w:sz w:val="24"/>
        </w:rPr>
        <w:t xml:space="preserve"> </w:t>
      </w:r>
      <w:r>
        <w:rPr>
          <w:sz w:val="24"/>
        </w:rPr>
        <w:t>органдар</w:t>
      </w:r>
      <w:r>
        <w:rPr>
          <w:spacing w:val="80"/>
          <w:sz w:val="24"/>
        </w:rPr>
        <w:t xml:space="preserve"> </w:t>
      </w:r>
      <w:r>
        <w:rPr>
          <w:sz w:val="24"/>
        </w:rPr>
        <w:t>мен</w:t>
      </w:r>
      <w:r>
        <w:rPr>
          <w:spacing w:val="78"/>
          <w:sz w:val="24"/>
        </w:rPr>
        <w:t xml:space="preserve"> </w:t>
      </w:r>
      <w:r>
        <w:rPr>
          <w:sz w:val="24"/>
        </w:rPr>
        <w:t>ҮЕҰ</w:t>
      </w:r>
      <w:r>
        <w:rPr>
          <w:spacing w:val="76"/>
          <w:sz w:val="24"/>
        </w:rPr>
        <w:t xml:space="preserve"> </w:t>
      </w:r>
      <w:r>
        <w:rPr>
          <w:sz w:val="24"/>
        </w:rPr>
        <w:t>өзара</w:t>
      </w:r>
      <w:r>
        <w:rPr>
          <w:spacing w:val="78"/>
          <w:sz w:val="24"/>
        </w:rPr>
        <w:t xml:space="preserve"> </w:t>
      </w:r>
      <w:r>
        <w:rPr>
          <w:sz w:val="24"/>
        </w:rPr>
        <w:t>іс-қимылының</w:t>
      </w:r>
      <w:r>
        <w:rPr>
          <w:spacing w:val="78"/>
          <w:sz w:val="24"/>
        </w:rPr>
        <w:t xml:space="preserve"> </w:t>
      </w:r>
      <w:r>
        <w:rPr>
          <w:sz w:val="24"/>
        </w:rPr>
        <w:t>қайсысы шешім қабылдауда тиімдірек деп ойлайсыз?</w:t>
      </w: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3"/>
        <w:gridCol w:w="1234"/>
      </w:tblGrid>
      <w:tr w:rsidR="00B56298" w14:paraId="7AFBD1EC" w14:textId="77777777">
        <w:trPr>
          <w:trHeight w:val="278"/>
        </w:trPr>
        <w:tc>
          <w:tcPr>
            <w:tcW w:w="4673" w:type="dxa"/>
          </w:tcPr>
          <w:p w14:paraId="18B42C29" w14:textId="77777777" w:rsidR="00B56298" w:rsidRDefault="00867CC4">
            <w:pPr>
              <w:pStyle w:val="TableParagraph"/>
              <w:spacing w:before="1" w:line="257" w:lineRule="exact"/>
              <w:ind w:left="107"/>
              <w:rPr>
                <w:sz w:val="24"/>
              </w:rPr>
            </w:pPr>
            <w:r>
              <w:rPr>
                <w:sz w:val="24"/>
              </w:rPr>
              <w:t>Қоғамдық</w:t>
            </w:r>
            <w:r>
              <w:rPr>
                <w:spacing w:val="-2"/>
                <w:sz w:val="24"/>
              </w:rPr>
              <w:t xml:space="preserve"> кеңестер</w:t>
            </w:r>
          </w:p>
        </w:tc>
        <w:tc>
          <w:tcPr>
            <w:tcW w:w="1234" w:type="dxa"/>
          </w:tcPr>
          <w:p w14:paraId="530ED485" w14:textId="77777777" w:rsidR="00B56298" w:rsidRDefault="00B56298">
            <w:pPr>
              <w:pStyle w:val="TableParagraph"/>
              <w:rPr>
                <w:sz w:val="20"/>
              </w:rPr>
            </w:pPr>
          </w:p>
        </w:tc>
      </w:tr>
      <w:tr w:rsidR="00B56298" w14:paraId="178677DE" w14:textId="77777777">
        <w:trPr>
          <w:trHeight w:val="275"/>
        </w:trPr>
        <w:tc>
          <w:tcPr>
            <w:tcW w:w="4673" w:type="dxa"/>
          </w:tcPr>
          <w:p w14:paraId="29B1423F" w14:textId="77777777" w:rsidR="00B56298" w:rsidRDefault="00867CC4">
            <w:pPr>
              <w:pStyle w:val="TableParagraph"/>
              <w:spacing w:line="256" w:lineRule="exact"/>
              <w:ind w:left="107"/>
              <w:rPr>
                <w:sz w:val="24"/>
              </w:rPr>
            </w:pPr>
            <w:r>
              <w:rPr>
                <w:sz w:val="24"/>
              </w:rPr>
              <w:t>Өзара</w:t>
            </w:r>
            <w:r>
              <w:rPr>
                <w:spacing w:val="-3"/>
                <w:sz w:val="24"/>
              </w:rPr>
              <w:t xml:space="preserve"> </w:t>
            </w:r>
            <w:r>
              <w:rPr>
                <w:sz w:val="24"/>
              </w:rPr>
              <w:t>әрекеттесу</w:t>
            </w:r>
            <w:r>
              <w:rPr>
                <w:spacing w:val="-2"/>
                <w:sz w:val="24"/>
              </w:rPr>
              <w:t xml:space="preserve"> </w:t>
            </w:r>
            <w:r>
              <w:rPr>
                <w:sz w:val="24"/>
              </w:rPr>
              <w:t>бойынша</w:t>
            </w:r>
            <w:r>
              <w:rPr>
                <w:spacing w:val="-2"/>
                <w:sz w:val="24"/>
              </w:rPr>
              <w:t xml:space="preserve"> кеңестер</w:t>
            </w:r>
          </w:p>
        </w:tc>
        <w:tc>
          <w:tcPr>
            <w:tcW w:w="1234" w:type="dxa"/>
          </w:tcPr>
          <w:p w14:paraId="104739F0" w14:textId="77777777" w:rsidR="00B56298" w:rsidRDefault="00B56298">
            <w:pPr>
              <w:pStyle w:val="TableParagraph"/>
              <w:rPr>
                <w:sz w:val="20"/>
              </w:rPr>
            </w:pPr>
          </w:p>
        </w:tc>
      </w:tr>
      <w:tr w:rsidR="00B56298" w14:paraId="40F11B6A" w14:textId="77777777">
        <w:trPr>
          <w:trHeight w:val="275"/>
        </w:trPr>
        <w:tc>
          <w:tcPr>
            <w:tcW w:w="4673" w:type="dxa"/>
          </w:tcPr>
          <w:p w14:paraId="1CB144A9" w14:textId="77777777" w:rsidR="00B56298" w:rsidRDefault="00867CC4">
            <w:pPr>
              <w:pStyle w:val="TableParagraph"/>
              <w:spacing w:line="256" w:lineRule="exact"/>
              <w:ind w:left="107"/>
              <w:rPr>
                <w:sz w:val="24"/>
              </w:rPr>
            </w:pPr>
            <w:r>
              <w:rPr>
                <w:sz w:val="24"/>
              </w:rPr>
              <w:t>Ведомствоаралық</w:t>
            </w:r>
            <w:r>
              <w:rPr>
                <w:spacing w:val="-3"/>
                <w:sz w:val="24"/>
              </w:rPr>
              <w:t xml:space="preserve"> </w:t>
            </w:r>
            <w:r>
              <w:rPr>
                <w:sz w:val="24"/>
              </w:rPr>
              <w:t>Жұмыс</w:t>
            </w:r>
            <w:r>
              <w:rPr>
                <w:spacing w:val="-3"/>
                <w:sz w:val="24"/>
              </w:rPr>
              <w:t xml:space="preserve"> </w:t>
            </w:r>
            <w:r>
              <w:rPr>
                <w:spacing w:val="-2"/>
                <w:sz w:val="24"/>
              </w:rPr>
              <w:t>Топтары</w:t>
            </w:r>
          </w:p>
        </w:tc>
        <w:tc>
          <w:tcPr>
            <w:tcW w:w="1234" w:type="dxa"/>
          </w:tcPr>
          <w:p w14:paraId="57A3C609" w14:textId="77777777" w:rsidR="00B56298" w:rsidRDefault="00B56298">
            <w:pPr>
              <w:pStyle w:val="TableParagraph"/>
              <w:rPr>
                <w:sz w:val="20"/>
              </w:rPr>
            </w:pPr>
          </w:p>
        </w:tc>
      </w:tr>
      <w:tr w:rsidR="00B56298" w14:paraId="1C2CF1D0" w14:textId="77777777">
        <w:trPr>
          <w:trHeight w:val="275"/>
        </w:trPr>
        <w:tc>
          <w:tcPr>
            <w:tcW w:w="4673" w:type="dxa"/>
          </w:tcPr>
          <w:p w14:paraId="7CB58AAB" w14:textId="77777777" w:rsidR="00B56298" w:rsidRDefault="00867CC4">
            <w:pPr>
              <w:pStyle w:val="TableParagraph"/>
              <w:spacing w:line="256" w:lineRule="exact"/>
              <w:ind w:left="107"/>
              <w:rPr>
                <w:sz w:val="24"/>
              </w:rPr>
            </w:pPr>
            <w:r>
              <w:rPr>
                <w:sz w:val="24"/>
              </w:rPr>
              <w:t>Азаматтық</w:t>
            </w:r>
            <w:r>
              <w:rPr>
                <w:spacing w:val="-2"/>
                <w:sz w:val="24"/>
              </w:rPr>
              <w:t xml:space="preserve"> форум</w:t>
            </w:r>
          </w:p>
        </w:tc>
        <w:tc>
          <w:tcPr>
            <w:tcW w:w="1234" w:type="dxa"/>
          </w:tcPr>
          <w:p w14:paraId="5B95C82B" w14:textId="77777777" w:rsidR="00B56298" w:rsidRDefault="00B56298">
            <w:pPr>
              <w:pStyle w:val="TableParagraph"/>
              <w:rPr>
                <w:sz w:val="20"/>
              </w:rPr>
            </w:pPr>
          </w:p>
        </w:tc>
      </w:tr>
      <w:tr w:rsidR="00B56298" w14:paraId="6AF54872" w14:textId="77777777">
        <w:trPr>
          <w:trHeight w:val="275"/>
        </w:trPr>
        <w:tc>
          <w:tcPr>
            <w:tcW w:w="4673" w:type="dxa"/>
          </w:tcPr>
          <w:p w14:paraId="03458A63" w14:textId="77777777" w:rsidR="00B56298" w:rsidRDefault="00867CC4">
            <w:pPr>
              <w:pStyle w:val="TableParagraph"/>
              <w:spacing w:line="256" w:lineRule="exact"/>
              <w:ind w:left="107"/>
              <w:rPr>
                <w:sz w:val="24"/>
              </w:rPr>
            </w:pPr>
            <w:r>
              <w:rPr>
                <w:sz w:val="24"/>
              </w:rPr>
              <w:t xml:space="preserve">Ұлттық </w:t>
            </w:r>
            <w:r>
              <w:rPr>
                <w:spacing w:val="-2"/>
                <w:sz w:val="24"/>
              </w:rPr>
              <w:t>құрылтай</w:t>
            </w:r>
          </w:p>
        </w:tc>
        <w:tc>
          <w:tcPr>
            <w:tcW w:w="1234" w:type="dxa"/>
          </w:tcPr>
          <w:p w14:paraId="1DDAB8EE" w14:textId="77777777" w:rsidR="00B56298" w:rsidRDefault="00B56298">
            <w:pPr>
              <w:pStyle w:val="TableParagraph"/>
              <w:rPr>
                <w:sz w:val="20"/>
              </w:rPr>
            </w:pPr>
          </w:p>
        </w:tc>
      </w:tr>
      <w:tr w:rsidR="00B56298" w14:paraId="20FD27CF" w14:textId="77777777">
        <w:trPr>
          <w:trHeight w:val="277"/>
        </w:trPr>
        <w:tc>
          <w:tcPr>
            <w:tcW w:w="4673" w:type="dxa"/>
          </w:tcPr>
          <w:p w14:paraId="5EE920EB" w14:textId="77777777" w:rsidR="00B56298" w:rsidRDefault="00867CC4">
            <w:pPr>
              <w:pStyle w:val="TableParagraph"/>
              <w:spacing w:line="258" w:lineRule="exact"/>
              <w:ind w:left="107"/>
              <w:rPr>
                <w:sz w:val="24"/>
              </w:rPr>
            </w:pPr>
            <w:r>
              <w:rPr>
                <w:sz w:val="24"/>
              </w:rPr>
              <w:t>ұлттық</w:t>
            </w:r>
            <w:r>
              <w:rPr>
                <w:spacing w:val="-1"/>
                <w:sz w:val="24"/>
              </w:rPr>
              <w:t xml:space="preserve"> </w:t>
            </w:r>
            <w:r>
              <w:rPr>
                <w:sz w:val="24"/>
              </w:rPr>
              <w:t>қоғамдық</w:t>
            </w:r>
            <w:r>
              <w:rPr>
                <w:spacing w:val="-1"/>
                <w:sz w:val="24"/>
              </w:rPr>
              <w:t xml:space="preserve"> </w:t>
            </w:r>
            <w:r>
              <w:rPr>
                <w:sz w:val="24"/>
              </w:rPr>
              <w:t>сенім</w:t>
            </w:r>
            <w:r>
              <w:rPr>
                <w:spacing w:val="-4"/>
                <w:sz w:val="24"/>
              </w:rPr>
              <w:t xml:space="preserve"> </w:t>
            </w:r>
            <w:r>
              <w:rPr>
                <w:spacing w:val="-2"/>
                <w:sz w:val="24"/>
              </w:rPr>
              <w:t>кеңесі</w:t>
            </w:r>
          </w:p>
        </w:tc>
        <w:tc>
          <w:tcPr>
            <w:tcW w:w="1234" w:type="dxa"/>
          </w:tcPr>
          <w:p w14:paraId="30A0B99A" w14:textId="77777777" w:rsidR="00B56298" w:rsidRDefault="00B56298">
            <w:pPr>
              <w:pStyle w:val="TableParagraph"/>
              <w:rPr>
                <w:sz w:val="20"/>
              </w:rPr>
            </w:pPr>
          </w:p>
        </w:tc>
      </w:tr>
    </w:tbl>
    <w:p w14:paraId="2AECE207" w14:textId="77777777" w:rsidR="00B56298" w:rsidRDefault="00867CC4">
      <w:pPr>
        <w:pStyle w:val="a4"/>
        <w:numPr>
          <w:ilvl w:val="0"/>
          <w:numId w:val="31"/>
        </w:numPr>
        <w:tabs>
          <w:tab w:val="left" w:pos="621"/>
        </w:tabs>
        <w:ind w:left="621" w:hanging="359"/>
        <w:jc w:val="left"/>
        <w:rPr>
          <w:sz w:val="24"/>
        </w:rPr>
      </w:pPr>
      <w:r>
        <w:rPr>
          <w:sz w:val="24"/>
        </w:rPr>
        <w:t>ҮЕҰ</w:t>
      </w:r>
      <w:r>
        <w:rPr>
          <w:spacing w:val="-6"/>
          <w:sz w:val="24"/>
        </w:rPr>
        <w:t xml:space="preserve"> </w:t>
      </w:r>
      <w:r>
        <w:rPr>
          <w:sz w:val="24"/>
        </w:rPr>
        <w:t>ұсынатын</w:t>
      </w:r>
      <w:r>
        <w:rPr>
          <w:spacing w:val="-1"/>
          <w:sz w:val="24"/>
        </w:rPr>
        <w:t xml:space="preserve"> </w:t>
      </w:r>
      <w:r>
        <w:rPr>
          <w:sz w:val="24"/>
        </w:rPr>
        <w:t>бақылау</w:t>
      </w:r>
      <w:r>
        <w:rPr>
          <w:spacing w:val="-2"/>
          <w:sz w:val="24"/>
        </w:rPr>
        <w:t xml:space="preserve"> </w:t>
      </w:r>
      <w:r>
        <w:rPr>
          <w:sz w:val="24"/>
        </w:rPr>
        <w:t>және</w:t>
      </w:r>
      <w:r>
        <w:rPr>
          <w:spacing w:val="-4"/>
          <w:sz w:val="24"/>
        </w:rPr>
        <w:t xml:space="preserve"> </w:t>
      </w:r>
      <w:r>
        <w:rPr>
          <w:sz w:val="24"/>
        </w:rPr>
        <w:t>есеп</w:t>
      </w:r>
      <w:r>
        <w:rPr>
          <w:spacing w:val="-2"/>
          <w:sz w:val="24"/>
        </w:rPr>
        <w:t xml:space="preserve"> </w:t>
      </w:r>
      <w:r>
        <w:rPr>
          <w:sz w:val="24"/>
        </w:rPr>
        <w:t>беру</w:t>
      </w:r>
      <w:r>
        <w:rPr>
          <w:spacing w:val="-2"/>
          <w:sz w:val="24"/>
        </w:rPr>
        <w:t xml:space="preserve"> </w:t>
      </w:r>
      <w:r>
        <w:rPr>
          <w:sz w:val="24"/>
        </w:rPr>
        <w:t>тетіктерінің</w:t>
      </w:r>
      <w:r>
        <w:rPr>
          <w:spacing w:val="-1"/>
          <w:sz w:val="24"/>
        </w:rPr>
        <w:t xml:space="preserve"> </w:t>
      </w:r>
      <w:r>
        <w:rPr>
          <w:sz w:val="24"/>
        </w:rPr>
        <w:t>қайсысы</w:t>
      </w:r>
      <w:r>
        <w:rPr>
          <w:spacing w:val="-3"/>
          <w:sz w:val="24"/>
        </w:rPr>
        <w:t xml:space="preserve"> </w:t>
      </w:r>
      <w:r>
        <w:rPr>
          <w:sz w:val="24"/>
        </w:rPr>
        <w:t>сізге</w:t>
      </w:r>
      <w:r>
        <w:rPr>
          <w:spacing w:val="-3"/>
          <w:sz w:val="24"/>
        </w:rPr>
        <w:t xml:space="preserve"> </w:t>
      </w:r>
      <w:r>
        <w:rPr>
          <w:sz w:val="24"/>
        </w:rPr>
        <w:t>тиімді</w:t>
      </w:r>
      <w:r>
        <w:rPr>
          <w:spacing w:val="-2"/>
          <w:sz w:val="24"/>
        </w:rPr>
        <w:t xml:space="preserve"> </w:t>
      </w:r>
      <w:r>
        <w:rPr>
          <w:sz w:val="24"/>
        </w:rPr>
        <w:t>болып</w:t>
      </w:r>
      <w:r>
        <w:rPr>
          <w:spacing w:val="-2"/>
          <w:sz w:val="24"/>
        </w:rPr>
        <w:t xml:space="preserve"> көрінеді?</w:t>
      </w:r>
    </w:p>
    <w:p w14:paraId="5CA7F85D" w14:textId="77777777" w:rsidR="00B56298" w:rsidRDefault="00867CC4">
      <w:pPr>
        <w:pStyle w:val="a4"/>
        <w:numPr>
          <w:ilvl w:val="1"/>
          <w:numId w:val="31"/>
        </w:numPr>
        <w:tabs>
          <w:tab w:val="left" w:pos="981"/>
        </w:tabs>
        <w:ind w:left="981" w:hanging="360"/>
        <w:jc w:val="left"/>
        <w:rPr>
          <w:sz w:val="24"/>
        </w:rPr>
      </w:pPr>
      <w:r>
        <w:rPr>
          <w:sz w:val="24"/>
        </w:rPr>
        <w:t>Қаржылық</w:t>
      </w:r>
      <w:r>
        <w:rPr>
          <w:spacing w:val="-1"/>
          <w:sz w:val="24"/>
        </w:rPr>
        <w:t xml:space="preserve"> </w:t>
      </w:r>
      <w:r>
        <w:rPr>
          <w:spacing w:val="-2"/>
          <w:sz w:val="24"/>
        </w:rPr>
        <w:t>есептілік</w:t>
      </w:r>
    </w:p>
    <w:p w14:paraId="32EFEF1D" w14:textId="77777777" w:rsidR="00B56298" w:rsidRDefault="00867CC4">
      <w:pPr>
        <w:pStyle w:val="a4"/>
        <w:numPr>
          <w:ilvl w:val="1"/>
          <w:numId w:val="31"/>
        </w:numPr>
        <w:tabs>
          <w:tab w:val="left" w:pos="981"/>
        </w:tabs>
        <w:ind w:left="981" w:hanging="360"/>
        <w:jc w:val="left"/>
        <w:rPr>
          <w:sz w:val="24"/>
        </w:rPr>
      </w:pPr>
      <w:r>
        <w:rPr>
          <w:sz w:val="24"/>
        </w:rPr>
        <w:t>Нәтижелерді</w:t>
      </w:r>
      <w:r>
        <w:rPr>
          <w:spacing w:val="-4"/>
          <w:sz w:val="24"/>
        </w:rPr>
        <w:t xml:space="preserve"> </w:t>
      </w:r>
      <w:r>
        <w:rPr>
          <w:sz w:val="24"/>
        </w:rPr>
        <w:t>бақылау</w:t>
      </w:r>
      <w:r>
        <w:rPr>
          <w:spacing w:val="-1"/>
          <w:sz w:val="24"/>
        </w:rPr>
        <w:t xml:space="preserve"> </w:t>
      </w:r>
      <w:r>
        <w:rPr>
          <w:sz w:val="24"/>
        </w:rPr>
        <w:t>және</w:t>
      </w:r>
      <w:r>
        <w:rPr>
          <w:spacing w:val="-4"/>
          <w:sz w:val="24"/>
        </w:rPr>
        <w:t xml:space="preserve"> </w:t>
      </w:r>
      <w:r>
        <w:rPr>
          <w:spacing w:val="-2"/>
          <w:sz w:val="24"/>
        </w:rPr>
        <w:t>бағалау</w:t>
      </w:r>
    </w:p>
    <w:p w14:paraId="39B4F185" w14:textId="77777777" w:rsidR="00B56298" w:rsidRDefault="00867CC4">
      <w:pPr>
        <w:pStyle w:val="a4"/>
        <w:numPr>
          <w:ilvl w:val="1"/>
          <w:numId w:val="31"/>
        </w:numPr>
        <w:tabs>
          <w:tab w:val="left" w:pos="981"/>
        </w:tabs>
        <w:ind w:left="981" w:hanging="360"/>
        <w:jc w:val="left"/>
        <w:rPr>
          <w:sz w:val="24"/>
        </w:rPr>
      </w:pPr>
      <w:r>
        <w:rPr>
          <w:spacing w:val="-4"/>
          <w:sz w:val="24"/>
        </w:rPr>
        <w:t>Аудит</w:t>
      </w:r>
    </w:p>
    <w:p w14:paraId="6DA247D1" w14:textId="77777777" w:rsidR="00B56298" w:rsidRDefault="00867CC4">
      <w:pPr>
        <w:pStyle w:val="a4"/>
        <w:numPr>
          <w:ilvl w:val="1"/>
          <w:numId w:val="31"/>
        </w:numPr>
        <w:tabs>
          <w:tab w:val="left" w:pos="981"/>
        </w:tabs>
        <w:ind w:left="981" w:hanging="360"/>
        <w:jc w:val="left"/>
        <w:rPr>
          <w:sz w:val="24"/>
        </w:rPr>
      </w:pPr>
      <w:r>
        <w:rPr>
          <w:sz w:val="24"/>
        </w:rPr>
        <w:t>Жобалардың</w:t>
      </w:r>
      <w:r>
        <w:rPr>
          <w:spacing w:val="-3"/>
          <w:sz w:val="24"/>
        </w:rPr>
        <w:t xml:space="preserve"> </w:t>
      </w:r>
      <w:r>
        <w:rPr>
          <w:sz w:val="24"/>
        </w:rPr>
        <w:t>орындалуы</w:t>
      </w:r>
      <w:r>
        <w:rPr>
          <w:spacing w:val="-3"/>
          <w:sz w:val="24"/>
        </w:rPr>
        <w:t xml:space="preserve"> </w:t>
      </w:r>
      <w:r>
        <w:rPr>
          <w:sz w:val="24"/>
        </w:rPr>
        <w:t>туралы</w:t>
      </w:r>
      <w:r>
        <w:rPr>
          <w:spacing w:val="-3"/>
          <w:sz w:val="24"/>
        </w:rPr>
        <w:t xml:space="preserve"> </w:t>
      </w:r>
      <w:r>
        <w:rPr>
          <w:spacing w:val="-2"/>
          <w:sz w:val="24"/>
        </w:rPr>
        <w:t>есептер</w:t>
      </w:r>
    </w:p>
    <w:p w14:paraId="05AA083A" w14:textId="77777777" w:rsidR="00B56298" w:rsidRDefault="00867CC4">
      <w:pPr>
        <w:pStyle w:val="a4"/>
        <w:numPr>
          <w:ilvl w:val="1"/>
          <w:numId w:val="31"/>
        </w:numPr>
        <w:tabs>
          <w:tab w:val="left" w:pos="981"/>
        </w:tabs>
        <w:spacing w:before="1"/>
        <w:ind w:left="981" w:hanging="360"/>
        <w:jc w:val="left"/>
        <w:rPr>
          <w:sz w:val="24"/>
        </w:rPr>
      </w:pPr>
      <w:r>
        <w:rPr>
          <w:sz w:val="24"/>
        </w:rPr>
        <w:t>Өзін-өзі</w:t>
      </w:r>
      <w:r>
        <w:rPr>
          <w:spacing w:val="-5"/>
          <w:sz w:val="24"/>
        </w:rPr>
        <w:t xml:space="preserve"> </w:t>
      </w:r>
      <w:r>
        <w:rPr>
          <w:sz w:val="24"/>
        </w:rPr>
        <w:t>бағалау</w:t>
      </w:r>
      <w:r>
        <w:rPr>
          <w:spacing w:val="-4"/>
          <w:sz w:val="24"/>
        </w:rPr>
        <w:t xml:space="preserve"> </w:t>
      </w:r>
      <w:r>
        <w:rPr>
          <w:sz w:val="24"/>
        </w:rPr>
        <w:t>және</w:t>
      </w:r>
      <w:r>
        <w:rPr>
          <w:spacing w:val="-3"/>
          <w:sz w:val="24"/>
        </w:rPr>
        <w:t xml:space="preserve"> </w:t>
      </w:r>
      <w:r>
        <w:rPr>
          <w:sz w:val="24"/>
        </w:rPr>
        <w:t>үшінші</w:t>
      </w:r>
      <w:r>
        <w:rPr>
          <w:spacing w:val="-3"/>
          <w:sz w:val="24"/>
        </w:rPr>
        <w:t xml:space="preserve"> </w:t>
      </w:r>
      <w:r>
        <w:rPr>
          <w:sz w:val="24"/>
        </w:rPr>
        <w:t>тарап</w:t>
      </w:r>
      <w:r>
        <w:rPr>
          <w:spacing w:val="-3"/>
          <w:sz w:val="24"/>
        </w:rPr>
        <w:t xml:space="preserve"> </w:t>
      </w:r>
      <w:r>
        <w:rPr>
          <w:sz w:val="24"/>
        </w:rPr>
        <w:t>сарапшыларының</w:t>
      </w:r>
      <w:r>
        <w:rPr>
          <w:spacing w:val="-3"/>
          <w:sz w:val="24"/>
        </w:rPr>
        <w:t xml:space="preserve"> </w:t>
      </w:r>
      <w:r>
        <w:rPr>
          <w:spacing w:val="-2"/>
          <w:sz w:val="24"/>
        </w:rPr>
        <w:t>бағалауы</w:t>
      </w:r>
    </w:p>
    <w:p w14:paraId="670A50BD" w14:textId="77777777" w:rsidR="00B56298" w:rsidRDefault="00867CC4">
      <w:pPr>
        <w:pStyle w:val="a4"/>
        <w:numPr>
          <w:ilvl w:val="1"/>
          <w:numId w:val="31"/>
        </w:numPr>
        <w:tabs>
          <w:tab w:val="left" w:pos="981"/>
        </w:tabs>
        <w:ind w:left="981" w:hanging="360"/>
        <w:jc w:val="left"/>
        <w:rPr>
          <w:sz w:val="24"/>
        </w:rPr>
      </w:pPr>
      <w:r>
        <w:rPr>
          <w:sz w:val="24"/>
        </w:rPr>
        <w:t>Басқарудағы</w:t>
      </w:r>
      <w:r>
        <w:rPr>
          <w:spacing w:val="-4"/>
          <w:sz w:val="24"/>
        </w:rPr>
        <w:t xml:space="preserve"> </w:t>
      </w:r>
      <w:r>
        <w:rPr>
          <w:spacing w:val="-2"/>
          <w:sz w:val="24"/>
        </w:rPr>
        <w:t>ашықтық</w:t>
      </w:r>
    </w:p>
    <w:p w14:paraId="11C8614B" w14:textId="77777777" w:rsidR="00B56298" w:rsidRDefault="00867CC4">
      <w:pPr>
        <w:pStyle w:val="a4"/>
        <w:numPr>
          <w:ilvl w:val="1"/>
          <w:numId w:val="31"/>
        </w:numPr>
        <w:tabs>
          <w:tab w:val="left" w:pos="981"/>
        </w:tabs>
        <w:ind w:left="981" w:hanging="360"/>
        <w:jc w:val="left"/>
        <w:rPr>
          <w:sz w:val="24"/>
        </w:rPr>
      </w:pPr>
      <w:r>
        <w:rPr>
          <w:sz w:val="24"/>
        </w:rPr>
        <w:t>Қоғамдық</w:t>
      </w:r>
      <w:r>
        <w:rPr>
          <w:spacing w:val="-4"/>
          <w:sz w:val="24"/>
        </w:rPr>
        <w:t xml:space="preserve"> </w:t>
      </w:r>
      <w:r>
        <w:rPr>
          <w:sz w:val="24"/>
        </w:rPr>
        <w:t>есептер</w:t>
      </w:r>
      <w:r>
        <w:rPr>
          <w:spacing w:val="-2"/>
          <w:sz w:val="24"/>
        </w:rPr>
        <w:t xml:space="preserve"> </w:t>
      </w:r>
      <w:r>
        <w:rPr>
          <w:sz w:val="24"/>
        </w:rPr>
        <w:t>мен</w:t>
      </w:r>
      <w:r>
        <w:rPr>
          <w:spacing w:val="-1"/>
          <w:sz w:val="24"/>
        </w:rPr>
        <w:t xml:space="preserve"> </w:t>
      </w:r>
      <w:r>
        <w:rPr>
          <w:spacing w:val="-2"/>
          <w:sz w:val="24"/>
        </w:rPr>
        <w:t>коммуникациялар</w:t>
      </w:r>
    </w:p>
    <w:p w14:paraId="4F492CAC" w14:textId="77777777" w:rsidR="00B56298" w:rsidRDefault="00867CC4">
      <w:pPr>
        <w:pStyle w:val="a4"/>
        <w:numPr>
          <w:ilvl w:val="1"/>
          <w:numId w:val="31"/>
        </w:numPr>
        <w:tabs>
          <w:tab w:val="left" w:pos="981"/>
        </w:tabs>
        <w:ind w:left="981" w:hanging="360"/>
        <w:jc w:val="left"/>
        <w:rPr>
          <w:sz w:val="24"/>
        </w:rPr>
      </w:pPr>
      <w:r>
        <w:rPr>
          <w:sz w:val="24"/>
        </w:rPr>
        <w:t>Кері</w:t>
      </w:r>
      <w:r>
        <w:rPr>
          <w:spacing w:val="-3"/>
          <w:sz w:val="24"/>
        </w:rPr>
        <w:t xml:space="preserve"> </w:t>
      </w:r>
      <w:r>
        <w:rPr>
          <w:sz w:val="24"/>
        </w:rPr>
        <w:t>байланыс</w:t>
      </w:r>
      <w:r>
        <w:rPr>
          <w:spacing w:val="-3"/>
          <w:sz w:val="24"/>
        </w:rPr>
        <w:t xml:space="preserve"> </w:t>
      </w:r>
      <w:r>
        <w:rPr>
          <w:sz w:val="24"/>
        </w:rPr>
        <w:t>және</w:t>
      </w:r>
      <w:r>
        <w:rPr>
          <w:spacing w:val="-3"/>
          <w:sz w:val="24"/>
        </w:rPr>
        <w:t xml:space="preserve"> </w:t>
      </w:r>
      <w:r>
        <w:rPr>
          <w:sz w:val="24"/>
        </w:rPr>
        <w:t>қоғамның</w:t>
      </w:r>
      <w:r>
        <w:rPr>
          <w:spacing w:val="-2"/>
          <w:sz w:val="24"/>
        </w:rPr>
        <w:t xml:space="preserve"> қатысуы</w:t>
      </w:r>
    </w:p>
    <w:p w14:paraId="4543A5B0" w14:textId="77777777" w:rsidR="00B56298" w:rsidRDefault="00867CC4">
      <w:pPr>
        <w:pStyle w:val="a4"/>
        <w:numPr>
          <w:ilvl w:val="1"/>
          <w:numId w:val="31"/>
        </w:numPr>
        <w:tabs>
          <w:tab w:val="left" w:pos="981"/>
        </w:tabs>
        <w:ind w:left="981" w:hanging="360"/>
        <w:jc w:val="left"/>
        <w:rPr>
          <w:sz w:val="24"/>
        </w:rPr>
      </w:pPr>
      <w:r>
        <w:rPr>
          <w:sz w:val="24"/>
        </w:rPr>
        <w:t>Технологияны</w:t>
      </w:r>
      <w:r>
        <w:rPr>
          <w:spacing w:val="-7"/>
          <w:sz w:val="24"/>
        </w:rPr>
        <w:t xml:space="preserve"> </w:t>
      </w:r>
      <w:r>
        <w:rPr>
          <w:spacing w:val="-2"/>
          <w:sz w:val="24"/>
        </w:rPr>
        <w:t>қолдану</w:t>
      </w:r>
    </w:p>
    <w:p w14:paraId="4F383DA8" w14:textId="77777777" w:rsidR="00B56298" w:rsidRDefault="00867CC4">
      <w:pPr>
        <w:pStyle w:val="a4"/>
        <w:numPr>
          <w:ilvl w:val="1"/>
          <w:numId w:val="31"/>
        </w:numPr>
        <w:tabs>
          <w:tab w:val="left" w:pos="981"/>
        </w:tabs>
        <w:ind w:left="981" w:hanging="360"/>
        <w:jc w:val="left"/>
        <w:rPr>
          <w:sz w:val="24"/>
        </w:rPr>
      </w:pPr>
      <w:r>
        <w:rPr>
          <w:sz w:val="24"/>
        </w:rPr>
        <w:t>Ұзақ</w:t>
      </w:r>
      <w:r>
        <w:rPr>
          <w:spacing w:val="-1"/>
          <w:sz w:val="24"/>
        </w:rPr>
        <w:t xml:space="preserve"> </w:t>
      </w:r>
      <w:r>
        <w:rPr>
          <w:sz w:val="24"/>
        </w:rPr>
        <w:t>мерзімді</w:t>
      </w:r>
      <w:r>
        <w:rPr>
          <w:spacing w:val="-1"/>
          <w:sz w:val="24"/>
        </w:rPr>
        <w:t xml:space="preserve"> </w:t>
      </w:r>
      <w:r>
        <w:rPr>
          <w:spacing w:val="-2"/>
          <w:sz w:val="24"/>
        </w:rPr>
        <w:t>серіктестік</w:t>
      </w:r>
    </w:p>
    <w:p w14:paraId="3BA24560" w14:textId="77777777" w:rsidR="00B56298" w:rsidRDefault="00B56298">
      <w:pPr>
        <w:pStyle w:val="a3"/>
        <w:ind w:left="0" w:firstLine="0"/>
        <w:jc w:val="left"/>
        <w:rPr>
          <w:sz w:val="24"/>
        </w:rPr>
      </w:pPr>
    </w:p>
    <w:p w14:paraId="5B4C4A91" w14:textId="77777777" w:rsidR="00B56298" w:rsidRDefault="00867CC4">
      <w:pPr>
        <w:pStyle w:val="a4"/>
        <w:numPr>
          <w:ilvl w:val="0"/>
          <w:numId w:val="31"/>
        </w:numPr>
        <w:tabs>
          <w:tab w:val="left" w:pos="621"/>
          <w:tab w:val="left" w:pos="2214"/>
          <w:tab w:val="left" w:pos="3472"/>
          <w:tab w:val="left" w:pos="4283"/>
          <w:tab w:val="left" w:pos="7221"/>
          <w:tab w:val="left" w:pos="9097"/>
        </w:tabs>
        <w:ind w:left="621" w:right="266" w:hanging="360"/>
        <w:jc w:val="left"/>
        <w:rPr>
          <w:sz w:val="24"/>
        </w:rPr>
      </w:pPr>
      <w:r>
        <w:rPr>
          <w:spacing w:val="-2"/>
          <w:sz w:val="24"/>
        </w:rPr>
        <w:t>Мемлекеттің</w:t>
      </w:r>
      <w:r>
        <w:rPr>
          <w:sz w:val="24"/>
        </w:rPr>
        <w:tab/>
      </w:r>
      <w:r>
        <w:rPr>
          <w:spacing w:val="-2"/>
          <w:sz w:val="24"/>
        </w:rPr>
        <w:t>ҮЕҰ-ның</w:t>
      </w:r>
      <w:r>
        <w:rPr>
          <w:sz w:val="24"/>
        </w:rPr>
        <w:tab/>
      </w:r>
      <w:r>
        <w:rPr>
          <w:spacing w:val="-2"/>
          <w:sz w:val="24"/>
        </w:rPr>
        <w:t>елдің</w:t>
      </w:r>
      <w:r>
        <w:rPr>
          <w:sz w:val="24"/>
        </w:rPr>
        <w:tab/>
      </w:r>
      <w:r>
        <w:rPr>
          <w:spacing w:val="-2"/>
          <w:sz w:val="24"/>
        </w:rPr>
        <w:t>әлеуметтік-экономикалық</w:t>
      </w:r>
      <w:r>
        <w:rPr>
          <w:sz w:val="24"/>
        </w:rPr>
        <w:tab/>
      </w:r>
      <w:r>
        <w:rPr>
          <w:spacing w:val="-2"/>
          <w:sz w:val="24"/>
        </w:rPr>
        <w:t>проблемаларын</w:t>
      </w:r>
      <w:r>
        <w:rPr>
          <w:sz w:val="24"/>
        </w:rPr>
        <w:tab/>
      </w:r>
      <w:r>
        <w:rPr>
          <w:spacing w:val="-2"/>
          <w:sz w:val="24"/>
        </w:rPr>
        <w:t xml:space="preserve">шешуге </w:t>
      </w:r>
      <w:r>
        <w:rPr>
          <w:sz w:val="24"/>
        </w:rPr>
        <w:t>қатысуын қалай бағалайсыз?</w:t>
      </w:r>
    </w:p>
    <w:tbl>
      <w:tblPr>
        <w:tblStyle w:val="TableNormal"/>
        <w:tblW w:w="0" w:type="auto"/>
        <w:tblInd w:w="8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5"/>
        <w:gridCol w:w="490"/>
        <w:gridCol w:w="490"/>
        <w:gridCol w:w="492"/>
        <w:gridCol w:w="490"/>
        <w:gridCol w:w="490"/>
        <w:gridCol w:w="490"/>
        <w:gridCol w:w="490"/>
        <w:gridCol w:w="490"/>
        <w:gridCol w:w="492"/>
        <w:gridCol w:w="581"/>
        <w:gridCol w:w="1356"/>
      </w:tblGrid>
      <w:tr w:rsidR="00B56298" w14:paraId="0F36450D" w14:textId="77777777">
        <w:trPr>
          <w:trHeight w:val="277"/>
        </w:trPr>
        <w:tc>
          <w:tcPr>
            <w:tcW w:w="2005" w:type="dxa"/>
            <w:vMerge w:val="restart"/>
          </w:tcPr>
          <w:p w14:paraId="18D57C96" w14:textId="77777777" w:rsidR="00B56298" w:rsidRDefault="00867CC4">
            <w:pPr>
              <w:pStyle w:val="TableParagraph"/>
              <w:spacing w:before="1"/>
              <w:ind w:left="107"/>
              <w:rPr>
                <w:sz w:val="24"/>
              </w:rPr>
            </w:pPr>
            <w:r>
              <w:rPr>
                <w:spacing w:val="-2"/>
                <w:sz w:val="24"/>
              </w:rPr>
              <w:t>төмен</w:t>
            </w:r>
          </w:p>
        </w:tc>
        <w:tc>
          <w:tcPr>
            <w:tcW w:w="490" w:type="dxa"/>
          </w:tcPr>
          <w:p w14:paraId="51194D26" w14:textId="77777777" w:rsidR="00B56298" w:rsidRDefault="00867CC4">
            <w:pPr>
              <w:pStyle w:val="TableParagraph"/>
              <w:spacing w:before="1" w:line="257" w:lineRule="exact"/>
              <w:ind w:left="107"/>
              <w:rPr>
                <w:sz w:val="24"/>
              </w:rPr>
            </w:pPr>
            <w:r>
              <w:rPr>
                <w:spacing w:val="-10"/>
                <w:sz w:val="24"/>
              </w:rPr>
              <w:t>1</w:t>
            </w:r>
          </w:p>
        </w:tc>
        <w:tc>
          <w:tcPr>
            <w:tcW w:w="490" w:type="dxa"/>
          </w:tcPr>
          <w:p w14:paraId="52B18FA8" w14:textId="77777777" w:rsidR="00B56298" w:rsidRDefault="00867CC4">
            <w:pPr>
              <w:pStyle w:val="TableParagraph"/>
              <w:spacing w:before="1" w:line="257" w:lineRule="exact"/>
              <w:ind w:left="107"/>
              <w:rPr>
                <w:sz w:val="24"/>
              </w:rPr>
            </w:pPr>
            <w:r>
              <w:rPr>
                <w:spacing w:val="-10"/>
                <w:sz w:val="24"/>
              </w:rPr>
              <w:t>2</w:t>
            </w:r>
          </w:p>
        </w:tc>
        <w:tc>
          <w:tcPr>
            <w:tcW w:w="492" w:type="dxa"/>
          </w:tcPr>
          <w:p w14:paraId="00E10C9B" w14:textId="77777777" w:rsidR="00B56298" w:rsidRDefault="00867CC4">
            <w:pPr>
              <w:pStyle w:val="TableParagraph"/>
              <w:spacing w:before="1" w:line="257" w:lineRule="exact"/>
              <w:ind w:left="106"/>
              <w:rPr>
                <w:sz w:val="24"/>
              </w:rPr>
            </w:pPr>
            <w:r>
              <w:rPr>
                <w:spacing w:val="-10"/>
                <w:sz w:val="24"/>
              </w:rPr>
              <w:t>3</w:t>
            </w:r>
          </w:p>
        </w:tc>
        <w:tc>
          <w:tcPr>
            <w:tcW w:w="490" w:type="dxa"/>
          </w:tcPr>
          <w:p w14:paraId="54AD515A" w14:textId="77777777" w:rsidR="00B56298" w:rsidRDefault="00867CC4">
            <w:pPr>
              <w:pStyle w:val="TableParagraph"/>
              <w:spacing w:before="1" w:line="257" w:lineRule="exact"/>
              <w:ind w:left="104"/>
              <w:rPr>
                <w:sz w:val="24"/>
              </w:rPr>
            </w:pPr>
            <w:r>
              <w:rPr>
                <w:spacing w:val="-10"/>
                <w:sz w:val="24"/>
              </w:rPr>
              <w:t>4</w:t>
            </w:r>
          </w:p>
        </w:tc>
        <w:tc>
          <w:tcPr>
            <w:tcW w:w="490" w:type="dxa"/>
          </w:tcPr>
          <w:p w14:paraId="1816C8A2" w14:textId="77777777" w:rsidR="00B56298" w:rsidRDefault="00867CC4">
            <w:pPr>
              <w:pStyle w:val="TableParagraph"/>
              <w:spacing w:before="1" w:line="257" w:lineRule="exact"/>
              <w:ind w:left="103"/>
              <w:rPr>
                <w:sz w:val="24"/>
              </w:rPr>
            </w:pPr>
            <w:r>
              <w:rPr>
                <w:spacing w:val="-10"/>
                <w:sz w:val="24"/>
              </w:rPr>
              <w:t>5</w:t>
            </w:r>
          </w:p>
        </w:tc>
        <w:tc>
          <w:tcPr>
            <w:tcW w:w="490" w:type="dxa"/>
          </w:tcPr>
          <w:p w14:paraId="3D1BB31D" w14:textId="77777777" w:rsidR="00B56298" w:rsidRDefault="00867CC4">
            <w:pPr>
              <w:pStyle w:val="TableParagraph"/>
              <w:spacing w:before="1" w:line="257" w:lineRule="exact"/>
              <w:ind w:left="106"/>
              <w:rPr>
                <w:sz w:val="24"/>
              </w:rPr>
            </w:pPr>
            <w:r>
              <w:rPr>
                <w:spacing w:val="-10"/>
                <w:sz w:val="24"/>
              </w:rPr>
              <w:t>6</w:t>
            </w:r>
          </w:p>
        </w:tc>
        <w:tc>
          <w:tcPr>
            <w:tcW w:w="490" w:type="dxa"/>
          </w:tcPr>
          <w:p w14:paraId="6AB32537" w14:textId="77777777" w:rsidR="00B56298" w:rsidRDefault="00867CC4">
            <w:pPr>
              <w:pStyle w:val="TableParagraph"/>
              <w:spacing w:before="1" w:line="257" w:lineRule="exact"/>
              <w:ind w:left="105"/>
              <w:rPr>
                <w:sz w:val="24"/>
              </w:rPr>
            </w:pPr>
            <w:r>
              <w:rPr>
                <w:spacing w:val="-10"/>
                <w:sz w:val="24"/>
              </w:rPr>
              <w:t>7</w:t>
            </w:r>
          </w:p>
        </w:tc>
        <w:tc>
          <w:tcPr>
            <w:tcW w:w="490" w:type="dxa"/>
          </w:tcPr>
          <w:p w14:paraId="75A7AC55" w14:textId="77777777" w:rsidR="00B56298" w:rsidRDefault="00867CC4">
            <w:pPr>
              <w:pStyle w:val="TableParagraph"/>
              <w:spacing w:before="1" w:line="257" w:lineRule="exact"/>
              <w:ind w:left="105"/>
              <w:rPr>
                <w:sz w:val="24"/>
              </w:rPr>
            </w:pPr>
            <w:r>
              <w:rPr>
                <w:spacing w:val="-10"/>
                <w:sz w:val="24"/>
              </w:rPr>
              <w:t>8</w:t>
            </w:r>
          </w:p>
        </w:tc>
        <w:tc>
          <w:tcPr>
            <w:tcW w:w="492" w:type="dxa"/>
          </w:tcPr>
          <w:p w14:paraId="3C8B34A9" w14:textId="77777777" w:rsidR="00B56298" w:rsidRDefault="00867CC4">
            <w:pPr>
              <w:pStyle w:val="TableParagraph"/>
              <w:spacing w:before="1" w:line="257" w:lineRule="exact"/>
              <w:ind w:left="104"/>
              <w:rPr>
                <w:sz w:val="24"/>
              </w:rPr>
            </w:pPr>
            <w:r>
              <w:rPr>
                <w:spacing w:val="-10"/>
                <w:sz w:val="24"/>
              </w:rPr>
              <w:t>9</w:t>
            </w:r>
          </w:p>
        </w:tc>
        <w:tc>
          <w:tcPr>
            <w:tcW w:w="581" w:type="dxa"/>
          </w:tcPr>
          <w:p w14:paraId="437013EE" w14:textId="77777777" w:rsidR="00B56298" w:rsidRDefault="00867CC4">
            <w:pPr>
              <w:pStyle w:val="TableParagraph"/>
              <w:spacing w:before="1" w:line="257" w:lineRule="exact"/>
              <w:ind w:left="102"/>
              <w:rPr>
                <w:sz w:val="24"/>
              </w:rPr>
            </w:pPr>
            <w:r>
              <w:rPr>
                <w:spacing w:val="-5"/>
                <w:sz w:val="24"/>
              </w:rPr>
              <w:t>10</w:t>
            </w:r>
          </w:p>
        </w:tc>
        <w:tc>
          <w:tcPr>
            <w:tcW w:w="1356" w:type="dxa"/>
            <w:vMerge w:val="restart"/>
          </w:tcPr>
          <w:p w14:paraId="3DB977D0" w14:textId="77777777" w:rsidR="00B56298" w:rsidRDefault="00867CC4">
            <w:pPr>
              <w:pStyle w:val="TableParagraph"/>
              <w:spacing w:before="1"/>
              <w:ind w:left="105"/>
              <w:rPr>
                <w:sz w:val="24"/>
              </w:rPr>
            </w:pPr>
            <w:r>
              <w:rPr>
                <w:spacing w:val="-2"/>
                <w:sz w:val="24"/>
              </w:rPr>
              <w:t>жоғары</w:t>
            </w:r>
          </w:p>
        </w:tc>
      </w:tr>
      <w:tr w:rsidR="00B56298" w14:paraId="6C649ED6" w14:textId="77777777">
        <w:trPr>
          <w:trHeight w:val="275"/>
        </w:trPr>
        <w:tc>
          <w:tcPr>
            <w:tcW w:w="2005" w:type="dxa"/>
            <w:vMerge/>
            <w:tcBorders>
              <w:top w:val="nil"/>
            </w:tcBorders>
          </w:tcPr>
          <w:p w14:paraId="3003B913" w14:textId="77777777" w:rsidR="00B56298" w:rsidRDefault="00B56298">
            <w:pPr>
              <w:rPr>
                <w:sz w:val="2"/>
                <w:szCs w:val="2"/>
              </w:rPr>
            </w:pPr>
          </w:p>
        </w:tc>
        <w:tc>
          <w:tcPr>
            <w:tcW w:w="490" w:type="dxa"/>
          </w:tcPr>
          <w:p w14:paraId="19DFCDF8" w14:textId="77777777" w:rsidR="00B56298" w:rsidRDefault="00B56298">
            <w:pPr>
              <w:pStyle w:val="TableParagraph"/>
              <w:rPr>
                <w:sz w:val="20"/>
              </w:rPr>
            </w:pPr>
          </w:p>
        </w:tc>
        <w:tc>
          <w:tcPr>
            <w:tcW w:w="490" w:type="dxa"/>
          </w:tcPr>
          <w:p w14:paraId="39ED622F" w14:textId="77777777" w:rsidR="00B56298" w:rsidRDefault="00B56298">
            <w:pPr>
              <w:pStyle w:val="TableParagraph"/>
              <w:rPr>
                <w:sz w:val="20"/>
              </w:rPr>
            </w:pPr>
          </w:p>
        </w:tc>
        <w:tc>
          <w:tcPr>
            <w:tcW w:w="492" w:type="dxa"/>
          </w:tcPr>
          <w:p w14:paraId="62DC7CAA" w14:textId="77777777" w:rsidR="00B56298" w:rsidRDefault="00B56298">
            <w:pPr>
              <w:pStyle w:val="TableParagraph"/>
              <w:rPr>
                <w:sz w:val="20"/>
              </w:rPr>
            </w:pPr>
          </w:p>
        </w:tc>
        <w:tc>
          <w:tcPr>
            <w:tcW w:w="490" w:type="dxa"/>
          </w:tcPr>
          <w:p w14:paraId="3FA76C8F" w14:textId="77777777" w:rsidR="00B56298" w:rsidRDefault="00B56298">
            <w:pPr>
              <w:pStyle w:val="TableParagraph"/>
              <w:rPr>
                <w:sz w:val="20"/>
              </w:rPr>
            </w:pPr>
          </w:p>
        </w:tc>
        <w:tc>
          <w:tcPr>
            <w:tcW w:w="490" w:type="dxa"/>
          </w:tcPr>
          <w:p w14:paraId="14FC8BE2" w14:textId="77777777" w:rsidR="00B56298" w:rsidRDefault="00B56298">
            <w:pPr>
              <w:pStyle w:val="TableParagraph"/>
              <w:rPr>
                <w:sz w:val="20"/>
              </w:rPr>
            </w:pPr>
          </w:p>
        </w:tc>
        <w:tc>
          <w:tcPr>
            <w:tcW w:w="490" w:type="dxa"/>
          </w:tcPr>
          <w:p w14:paraId="378F2017" w14:textId="77777777" w:rsidR="00B56298" w:rsidRDefault="00B56298">
            <w:pPr>
              <w:pStyle w:val="TableParagraph"/>
              <w:rPr>
                <w:sz w:val="20"/>
              </w:rPr>
            </w:pPr>
          </w:p>
        </w:tc>
        <w:tc>
          <w:tcPr>
            <w:tcW w:w="490" w:type="dxa"/>
          </w:tcPr>
          <w:p w14:paraId="08CED4AC" w14:textId="77777777" w:rsidR="00B56298" w:rsidRDefault="00B56298">
            <w:pPr>
              <w:pStyle w:val="TableParagraph"/>
              <w:rPr>
                <w:sz w:val="20"/>
              </w:rPr>
            </w:pPr>
          </w:p>
        </w:tc>
        <w:tc>
          <w:tcPr>
            <w:tcW w:w="490" w:type="dxa"/>
          </w:tcPr>
          <w:p w14:paraId="01C17473" w14:textId="77777777" w:rsidR="00B56298" w:rsidRDefault="00B56298">
            <w:pPr>
              <w:pStyle w:val="TableParagraph"/>
              <w:rPr>
                <w:sz w:val="20"/>
              </w:rPr>
            </w:pPr>
          </w:p>
        </w:tc>
        <w:tc>
          <w:tcPr>
            <w:tcW w:w="492" w:type="dxa"/>
          </w:tcPr>
          <w:p w14:paraId="759D0876" w14:textId="77777777" w:rsidR="00B56298" w:rsidRDefault="00B56298">
            <w:pPr>
              <w:pStyle w:val="TableParagraph"/>
              <w:rPr>
                <w:sz w:val="20"/>
              </w:rPr>
            </w:pPr>
          </w:p>
        </w:tc>
        <w:tc>
          <w:tcPr>
            <w:tcW w:w="581" w:type="dxa"/>
          </w:tcPr>
          <w:p w14:paraId="245A88EA" w14:textId="77777777" w:rsidR="00B56298" w:rsidRDefault="00B56298">
            <w:pPr>
              <w:pStyle w:val="TableParagraph"/>
              <w:rPr>
                <w:sz w:val="20"/>
              </w:rPr>
            </w:pPr>
          </w:p>
        </w:tc>
        <w:tc>
          <w:tcPr>
            <w:tcW w:w="1356" w:type="dxa"/>
            <w:vMerge/>
            <w:tcBorders>
              <w:top w:val="nil"/>
            </w:tcBorders>
          </w:tcPr>
          <w:p w14:paraId="40432EBB" w14:textId="77777777" w:rsidR="00B56298" w:rsidRDefault="00B56298">
            <w:pPr>
              <w:rPr>
                <w:sz w:val="2"/>
                <w:szCs w:val="2"/>
              </w:rPr>
            </w:pPr>
          </w:p>
        </w:tc>
      </w:tr>
    </w:tbl>
    <w:p w14:paraId="6B2E6EF3" w14:textId="77777777" w:rsidR="00B56298" w:rsidRDefault="00B56298">
      <w:pPr>
        <w:pStyle w:val="a3"/>
        <w:ind w:left="0" w:firstLine="0"/>
        <w:jc w:val="left"/>
        <w:rPr>
          <w:sz w:val="24"/>
        </w:rPr>
      </w:pPr>
    </w:p>
    <w:p w14:paraId="6F63602D" w14:textId="77777777" w:rsidR="00B56298" w:rsidRDefault="00867CC4">
      <w:pPr>
        <w:pStyle w:val="a4"/>
        <w:numPr>
          <w:ilvl w:val="0"/>
          <w:numId w:val="31"/>
        </w:numPr>
        <w:tabs>
          <w:tab w:val="left" w:pos="621"/>
        </w:tabs>
        <w:spacing w:before="1"/>
        <w:ind w:left="621" w:hanging="359"/>
        <w:jc w:val="left"/>
        <w:rPr>
          <w:sz w:val="24"/>
        </w:rPr>
      </w:pPr>
      <w:r>
        <w:rPr>
          <w:sz w:val="24"/>
        </w:rPr>
        <w:t>ҮЕҰ</w:t>
      </w:r>
      <w:r>
        <w:rPr>
          <w:spacing w:val="-5"/>
          <w:sz w:val="24"/>
        </w:rPr>
        <w:t xml:space="preserve"> </w:t>
      </w:r>
      <w:r>
        <w:rPr>
          <w:sz w:val="24"/>
        </w:rPr>
        <w:t>мемлекеттік</w:t>
      </w:r>
      <w:r>
        <w:rPr>
          <w:spacing w:val="-1"/>
          <w:sz w:val="24"/>
        </w:rPr>
        <w:t xml:space="preserve"> </w:t>
      </w:r>
      <w:r>
        <w:rPr>
          <w:sz w:val="24"/>
        </w:rPr>
        <w:t>саясатты</w:t>
      </w:r>
      <w:r>
        <w:rPr>
          <w:spacing w:val="-2"/>
          <w:sz w:val="24"/>
        </w:rPr>
        <w:t xml:space="preserve"> </w:t>
      </w:r>
      <w:r>
        <w:rPr>
          <w:sz w:val="24"/>
        </w:rPr>
        <w:t>әзірлеуге</w:t>
      </w:r>
      <w:r>
        <w:rPr>
          <w:spacing w:val="-3"/>
          <w:sz w:val="24"/>
        </w:rPr>
        <w:t xml:space="preserve"> </w:t>
      </w:r>
      <w:r>
        <w:rPr>
          <w:sz w:val="24"/>
        </w:rPr>
        <w:t>қатысуы</w:t>
      </w:r>
      <w:r>
        <w:rPr>
          <w:spacing w:val="-2"/>
          <w:sz w:val="24"/>
        </w:rPr>
        <w:t xml:space="preserve"> </w:t>
      </w:r>
      <w:r>
        <w:rPr>
          <w:sz w:val="24"/>
        </w:rPr>
        <w:t>керек</w:t>
      </w:r>
      <w:r>
        <w:rPr>
          <w:spacing w:val="-2"/>
          <w:sz w:val="24"/>
        </w:rPr>
        <w:t xml:space="preserve"> </w:t>
      </w:r>
      <w:r>
        <w:rPr>
          <w:sz w:val="24"/>
        </w:rPr>
        <w:t>деп</w:t>
      </w:r>
      <w:r>
        <w:rPr>
          <w:spacing w:val="-2"/>
          <w:sz w:val="24"/>
        </w:rPr>
        <w:t xml:space="preserve"> </w:t>
      </w:r>
      <w:r>
        <w:rPr>
          <w:sz w:val="24"/>
        </w:rPr>
        <w:t>ойлайсыз</w:t>
      </w:r>
      <w:r>
        <w:rPr>
          <w:spacing w:val="-1"/>
          <w:sz w:val="24"/>
        </w:rPr>
        <w:t xml:space="preserve"> </w:t>
      </w:r>
      <w:r>
        <w:rPr>
          <w:spacing w:val="-5"/>
          <w:sz w:val="24"/>
        </w:rPr>
        <w:t>ба?</w:t>
      </w:r>
    </w:p>
    <w:p w14:paraId="526DA0F2" w14:textId="77777777" w:rsidR="00B56298" w:rsidRDefault="00867CC4">
      <w:pPr>
        <w:pStyle w:val="a4"/>
        <w:numPr>
          <w:ilvl w:val="1"/>
          <w:numId w:val="31"/>
        </w:numPr>
        <w:tabs>
          <w:tab w:val="left" w:pos="981"/>
        </w:tabs>
        <w:ind w:left="981" w:hanging="360"/>
        <w:jc w:val="left"/>
        <w:rPr>
          <w:sz w:val="24"/>
        </w:rPr>
      </w:pPr>
      <w:r>
        <w:rPr>
          <w:sz w:val="24"/>
        </w:rPr>
        <w:t>Иә,</w:t>
      </w:r>
      <w:r>
        <w:rPr>
          <w:spacing w:val="-4"/>
          <w:sz w:val="24"/>
        </w:rPr>
        <w:t xml:space="preserve"> </w:t>
      </w:r>
      <w:r>
        <w:rPr>
          <w:spacing w:val="-2"/>
          <w:sz w:val="24"/>
        </w:rPr>
        <w:t>әрине</w:t>
      </w:r>
    </w:p>
    <w:p w14:paraId="52C454D5" w14:textId="77777777" w:rsidR="00B56298" w:rsidRDefault="00867CC4">
      <w:pPr>
        <w:pStyle w:val="a4"/>
        <w:numPr>
          <w:ilvl w:val="1"/>
          <w:numId w:val="31"/>
        </w:numPr>
        <w:tabs>
          <w:tab w:val="left" w:pos="981"/>
        </w:tabs>
        <w:ind w:left="981" w:hanging="360"/>
        <w:jc w:val="left"/>
        <w:rPr>
          <w:sz w:val="24"/>
        </w:rPr>
      </w:pPr>
      <w:r>
        <w:rPr>
          <w:sz w:val="24"/>
        </w:rPr>
        <w:t>Тиісті</w:t>
      </w:r>
      <w:r>
        <w:rPr>
          <w:spacing w:val="-3"/>
          <w:sz w:val="24"/>
        </w:rPr>
        <w:t xml:space="preserve"> </w:t>
      </w:r>
      <w:r>
        <w:rPr>
          <w:sz w:val="24"/>
        </w:rPr>
        <w:t>тәжірибе</w:t>
      </w:r>
      <w:r>
        <w:rPr>
          <w:spacing w:val="-4"/>
          <w:sz w:val="24"/>
        </w:rPr>
        <w:t xml:space="preserve"> </w:t>
      </w:r>
      <w:r>
        <w:rPr>
          <w:sz w:val="24"/>
        </w:rPr>
        <w:t>мен</w:t>
      </w:r>
      <w:r>
        <w:rPr>
          <w:spacing w:val="-3"/>
          <w:sz w:val="24"/>
        </w:rPr>
        <w:t xml:space="preserve"> </w:t>
      </w:r>
      <w:r>
        <w:rPr>
          <w:sz w:val="24"/>
        </w:rPr>
        <w:t>құзыреттілік</w:t>
      </w:r>
      <w:r>
        <w:rPr>
          <w:spacing w:val="-3"/>
          <w:sz w:val="24"/>
        </w:rPr>
        <w:t xml:space="preserve"> </w:t>
      </w:r>
      <w:r>
        <w:rPr>
          <w:sz w:val="24"/>
        </w:rPr>
        <w:t>болған</w:t>
      </w:r>
      <w:r>
        <w:rPr>
          <w:spacing w:val="-4"/>
          <w:sz w:val="24"/>
        </w:rPr>
        <w:t xml:space="preserve"> </w:t>
      </w:r>
      <w:r>
        <w:rPr>
          <w:sz w:val="24"/>
        </w:rPr>
        <w:t>жағдайда</w:t>
      </w:r>
      <w:r>
        <w:rPr>
          <w:spacing w:val="-3"/>
          <w:sz w:val="24"/>
        </w:rPr>
        <w:t xml:space="preserve"> </w:t>
      </w:r>
      <w:r>
        <w:rPr>
          <w:spacing w:val="-5"/>
          <w:sz w:val="24"/>
        </w:rPr>
        <w:t>иә</w:t>
      </w:r>
    </w:p>
    <w:p w14:paraId="50F73EF4" w14:textId="77777777" w:rsidR="00B56298" w:rsidRDefault="00867CC4">
      <w:pPr>
        <w:pStyle w:val="a4"/>
        <w:numPr>
          <w:ilvl w:val="1"/>
          <w:numId w:val="31"/>
        </w:numPr>
        <w:tabs>
          <w:tab w:val="left" w:pos="981"/>
        </w:tabs>
        <w:ind w:left="981" w:hanging="360"/>
        <w:jc w:val="left"/>
        <w:rPr>
          <w:sz w:val="24"/>
        </w:rPr>
      </w:pPr>
      <w:r>
        <w:rPr>
          <w:sz w:val="24"/>
        </w:rPr>
        <w:t>Жоқ,</w:t>
      </w:r>
      <w:r>
        <w:rPr>
          <w:spacing w:val="-4"/>
          <w:sz w:val="24"/>
        </w:rPr>
        <w:t xml:space="preserve"> </w:t>
      </w:r>
      <w:r>
        <w:rPr>
          <w:sz w:val="24"/>
        </w:rPr>
        <w:t>бұл</w:t>
      </w:r>
      <w:r>
        <w:rPr>
          <w:spacing w:val="-1"/>
          <w:sz w:val="24"/>
        </w:rPr>
        <w:t xml:space="preserve"> </w:t>
      </w:r>
      <w:r>
        <w:rPr>
          <w:sz w:val="24"/>
        </w:rPr>
        <w:t>мемлекеттің</w:t>
      </w:r>
      <w:r>
        <w:rPr>
          <w:spacing w:val="-1"/>
          <w:sz w:val="24"/>
        </w:rPr>
        <w:t xml:space="preserve"> </w:t>
      </w:r>
      <w:r>
        <w:rPr>
          <w:sz w:val="24"/>
        </w:rPr>
        <w:t>айрықша</w:t>
      </w:r>
      <w:r>
        <w:rPr>
          <w:spacing w:val="-1"/>
          <w:sz w:val="24"/>
        </w:rPr>
        <w:t xml:space="preserve"> </w:t>
      </w:r>
      <w:r>
        <w:rPr>
          <w:sz w:val="24"/>
        </w:rPr>
        <w:t>құқығы</w:t>
      </w:r>
      <w:r>
        <w:rPr>
          <w:spacing w:val="-2"/>
          <w:sz w:val="24"/>
        </w:rPr>
        <w:t xml:space="preserve"> </w:t>
      </w:r>
      <w:r>
        <w:rPr>
          <w:sz w:val="24"/>
        </w:rPr>
        <w:t>болуы</w:t>
      </w:r>
      <w:r>
        <w:rPr>
          <w:spacing w:val="-4"/>
          <w:sz w:val="24"/>
        </w:rPr>
        <w:t xml:space="preserve"> </w:t>
      </w:r>
      <w:r>
        <w:rPr>
          <w:spacing w:val="-2"/>
          <w:sz w:val="24"/>
        </w:rPr>
        <w:t>керек</w:t>
      </w:r>
    </w:p>
    <w:p w14:paraId="3836ECBC" w14:textId="77777777" w:rsidR="00B56298" w:rsidRDefault="00867CC4">
      <w:pPr>
        <w:pStyle w:val="a4"/>
        <w:numPr>
          <w:ilvl w:val="1"/>
          <w:numId w:val="31"/>
        </w:numPr>
        <w:tabs>
          <w:tab w:val="left" w:pos="981"/>
        </w:tabs>
        <w:ind w:left="981" w:hanging="360"/>
        <w:jc w:val="left"/>
        <w:rPr>
          <w:sz w:val="24"/>
        </w:rPr>
      </w:pPr>
      <w:r>
        <w:rPr>
          <w:spacing w:val="-2"/>
          <w:sz w:val="24"/>
        </w:rPr>
        <w:t>Сенімсізбін</w:t>
      </w:r>
    </w:p>
    <w:p w14:paraId="2E24B6D3" w14:textId="77777777" w:rsidR="00B56298" w:rsidRDefault="00867CC4">
      <w:pPr>
        <w:pStyle w:val="a4"/>
        <w:numPr>
          <w:ilvl w:val="1"/>
          <w:numId w:val="31"/>
        </w:numPr>
        <w:tabs>
          <w:tab w:val="left" w:pos="981"/>
        </w:tabs>
        <w:ind w:left="981" w:hanging="360"/>
        <w:jc w:val="left"/>
        <w:rPr>
          <w:sz w:val="24"/>
        </w:rPr>
      </w:pPr>
      <w:r>
        <w:rPr>
          <w:sz w:val="24"/>
        </w:rPr>
        <w:t>Да,</w:t>
      </w:r>
      <w:r>
        <w:rPr>
          <w:spacing w:val="-2"/>
          <w:sz w:val="24"/>
        </w:rPr>
        <w:t xml:space="preserve"> безусловно</w:t>
      </w:r>
    </w:p>
    <w:p w14:paraId="51867DEA" w14:textId="77777777" w:rsidR="00B56298" w:rsidRDefault="00B56298">
      <w:pPr>
        <w:pStyle w:val="a3"/>
        <w:ind w:left="0" w:firstLine="0"/>
        <w:jc w:val="left"/>
        <w:rPr>
          <w:sz w:val="24"/>
        </w:rPr>
      </w:pPr>
    </w:p>
    <w:p w14:paraId="2F995BDE" w14:textId="77777777" w:rsidR="00B56298" w:rsidRDefault="00867CC4">
      <w:pPr>
        <w:pStyle w:val="a4"/>
        <w:numPr>
          <w:ilvl w:val="0"/>
          <w:numId w:val="31"/>
        </w:numPr>
        <w:tabs>
          <w:tab w:val="left" w:pos="621"/>
        </w:tabs>
        <w:ind w:left="621" w:right="268" w:hanging="360"/>
        <w:jc w:val="left"/>
        <w:rPr>
          <w:sz w:val="24"/>
        </w:rPr>
      </w:pPr>
      <w:r>
        <w:rPr>
          <w:sz w:val="24"/>
        </w:rPr>
        <w:t>Басқару шешімдерін қабылдау кезінде ҮЕҰ-ның белсенді қатысуына қандай кедергілер</w:t>
      </w:r>
      <w:r>
        <w:rPr>
          <w:spacing w:val="40"/>
          <w:sz w:val="24"/>
        </w:rPr>
        <w:t xml:space="preserve"> </w:t>
      </w:r>
      <w:r>
        <w:rPr>
          <w:sz w:val="24"/>
        </w:rPr>
        <w:t>кедергі келтіреді деп ойлайсыз ? (4 жауаптан артық емес деп белгілеңіз)</w:t>
      </w:r>
    </w:p>
    <w:p w14:paraId="29660FAB" w14:textId="77777777" w:rsidR="00B56298" w:rsidRDefault="00867CC4">
      <w:pPr>
        <w:pStyle w:val="a4"/>
        <w:numPr>
          <w:ilvl w:val="1"/>
          <w:numId w:val="31"/>
        </w:numPr>
        <w:tabs>
          <w:tab w:val="left" w:pos="1173"/>
        </w:tabs>
        <w:ind w:right="268" w:firstLine="707"/>
        <w:jc w:val="left"/>
        <w:rPr>
          <w:sz w:val="24"/>
        </w:rPr>
      </w:pPr>
      <w:r>
        <w:rPr>
          <w:sz w:val="24"/>
        </w:rPr>
        <w:t>Үкіметтік емес ұйымдарды мемлекеттік органдардың жұмысы және оларға қатысу мүмкіндіктері туралы толық хабардар етпеу.</w:t>
      </w:r>
    </w:p>
    <w:p w14:paraId="4B73D98E" w14:textId="77777777" w:rsidR="00B56298" w:rsidRDefault="00867CC4">
      <w:pPr>
        <w:tabs>
          <w:tab w:val="left" w:pos="2476"/>
          <w:tab w:val="left" w:pos="3709"/>
          <w:tab w:val="left" w:pos="5273"/>
          <w:tab w:val="left" w:pos="7067"/>
          <w:tab w:val="left" w:pos="7919"/>
          <w:tab w:val="left" w:pos="8977"/>
        </w:tabs>
        <w:ind w:left="262" w:right="266" w:firstLine="707"/>
        <w:rPr>
          <w:sz w:val="24"/>
        </w:rPr>
      </w:pPr>
      <w:r>
        <w:rPr>
          <w:sz w:val="24"/>
        </w:rPr>
        <w:t>–</w:t>
      </w:r>
      <w:r>
        <w:rPr>
          <w:spacing w:val="-36"/>
          <w:sz w:val="24"/>
        </w:rPr>
        <w:t xml:space="preserve"> </w:t>
      </w:r>
      <w:r>
        <w:rPr>
          <w:sz w:val="24"/>
        </w:rPr>
        <w:t>Азаматтық</w:t>
      </w:r>
      <w:r>
        <w:rPr>
          <w:sz w:val="24"/>
        </w:rPr>
        <w:tab/>
      </w:r>
      <w:r>
        <w:rPr>
          <w:spacing w:val="-2"/>
          <w:sz w:val="24"/>
        </w:rPr>
        <w:t>қоғамдық</w:t>
      </w:r>
      <w:r>
        <w:rPr>
          <w:sz w:val="24"/>
        </w:rPr>
        <w:tab/>
      </w:r>
      <w:r>
        <w:rPr>
          <w:spacing w:val="-2"/>
          <w:sz w:val="24"/>
        </w:rPr>
        <w:t>ұйымдардың</w:t>
      </w:r>
      <w:r>
        <w:rPr>
          <w:sz w:val="24"/>
        </w:rPr>
        <w:tab/>
      </w:r>
      <w:r>
        <w:rPr>
          <w:spacing w:val="-2"/>
          <w:sz w:val="24"/>
        </w:rPr>
        <w:t>белсенділігінің</w:t>
      </w:r>
      <w:r>
        <w:rPr>
          <w:sz w:val="24"/>
        </w:rPr>
        <w:tab/>
      </w:r>
      <w:r>
        <w:rPr>
          <w:spacing w:val="-2"/>
          <w:sz w:val="24"/>
        </w:rPr>
        <w:t>төмен</w:t>
      </w:r>
      <w:r>
        <w:rPr>
          <w:sz w:val="24"/>
        </w:rPr>
        <w:tab/>
      </w:r>
      <w:r>
        <w:rPr>
          <w:spacing w:val="-2"/>
          <w:sz w:val="24"/>
        </w:rPr>
        <w:t>деңгейі,</w:t>
      </w:r>
      <w:r>
        <w:rPr>
          <w:sz w:val="24"/>
        </w:rPr>
        <w:tab/>
      </w:r>
      <w:r>
        <w:rPr>
          <w:spacing w:val="-2"/>
          <w:sz w:val="24"/>
        </w:rPr>
        <w:t xml:space="preserve">қатысуға </w:t>
      </w:r>
      <w:r>
        <w:rPr>
          <w:sz w:val="24"/>
        </w:rPr>
        <w:t>қызығушылықтың болмауы.</w:t>
      </w:r>
    </w:p>
    <w:p w14:paraId="366DEC89" w14:textId="77777777" w:rsidR="00B56298" w:rsidRDefault="00867CC4">
      <w:pPr>
        <w:ind w:left="262" w:firstLine="707"/>
        <w:rPr>
          <w:sz w:val="24"/>
        </w:rPr>
      </w:pPr>
      <w:r>
        <w:rPr>
          <w:sz w:val="24"/>
        </w:rPr>
        <w:t>–</w:t>
      </w:r>
      <w:r>
        <w:rPr>
          <w:spacing w:val="-36"/>
          <w:sz w:val="24"/>
        </w:rPr>
        <w:t xml:space="preserve"> </w:t>
      </w:r>
      <w:r>
        <w:rPr>
          <w:sz w:val="24"/>
        </w:rPr>
        <w:t>Үкіметтік</w:t>
      </w:r>
      <w:r>
        <w:rPr>
          <w:spacing w:val="-6"/>
          <w:sz w:val="24"/>
        </w:rPr>
        <w:t xml:space="preserve"> </w:t>
      </w:r>
      <w:r>
        <w:rPr>
          <w:sz w:val="24"/>
        </w:rPr>
        <w:t>емес</w:t>
      </w:r>
      <w:r>
        <w:rPr>
          <w:spacing w:val="-6"/>
          <w:sz w:val="24"/>
        </w:rPr>
        <w:t xml:space="preserve"> </w:t>
      </w:r>
      <w:r>
        <w:rPr>
          <w:sz w:val="24"/>
        </w:rPr>
        <w:t>ұйымдарды</w:t>
      </w:r>
      <w:r>
        <w:rPr>
          <w:spacing w:val="-5"/>
          <w:sz w:val="24"/>
        </w:rPr>
        <w:t xml:space="preserve"> </w:t>
      </w:r>
      <w:r>
        <w:rPr>
          <w:sz w:val="24"/>
        </w:rPr>
        <w:t>мемлекеттік</w:t>
      </w:r>
      <w:r>
        <w:rPr>
          <w:spacing w:val="-4"/>
          <w:sz w:val="24"/>
        </w:rPr>
        <w:t xml:space="preserve"> </w:t>
      </w:r>
      <w:r>
        <w:rPr>
          <w:sz w:val="24"/>
        </w:rPr>
        <w:t>органдардың</w:t>
      </w:r>
      <w:r>
        <w:rPr>
          <w:spacing w:val="-5"/>
          <w:sz w:val="24"/>
        </w:rPr>
        <w:t xml:space="preserve"> </w:t>
      </w:r>
      <w:r>
        <w:rPr>
          <w:sz w:val="24"/>
        </w:rPr>
        <w:t>қызметіне</w:t>
      </w:r>
      <w:r>
        <w:rPr>
          <w:spacing w:val="-6"/>
          <w:sz w:val="24"/>
        </w:rPr>
        <w:t xml:space="preserve"> </w:t>
      </w:r>
      <w:r>
        <w:rPr>
          <w:sz w:val="24"/>
        </w:rPr>
        <w:t>енгізуге</w:t>
      </w:r>
      <w:r>
        <w:rPr>
          <w:spacing w:val="-6"/>
          <w:sz w:val="24"/>
        </w:rPr>
        <w:t xml:space="preserve"> </w:t>
      </w:r>
      <w:r>
        <w:rPr>
          <w:sz w:val="24"/>
        </w:rPr>
        <w:t>байланысты қалыптасқан нормалардың, рәсімдер мен дәстүрлердің болмауы.</w:t>
      </w:r>
    </w:p>
    <w:p w14:paraId="32181657" w14:textId="77777777" w:rsidR="00B56298" w:rsidRDefault="00867CC4">
      <w:pPr>
        <w:ind w:left="262" w:firstLine="707"/>
        <w:rPr>
          <w:sz w:val="24"/>
        </w:rPr>
      </w:pPr>
      <w:r>
        <w:rPr>
          <w:sz w:val="24"/>
        </w:rPr>
        <w:t>–</w:t>
      </w:r>
      <w:r>
        <w:rPr>
          <w:spacing w:val="-36"/>
          <w:sz w:val="24"/>
        </w:rPr>
        <w:t xml:space="preserve"> </w:t>
      </w:r>
      <w:r>
        <w:rPr>
          <w:sz w:val="24"/>
        </w:rPr>
        <w:t>Азаматтарды</w:t>
      </w:r>
      <w:r>
        <w:rPr>
          <w:spacing w:val="40"/>
          <w:sz w:val="24"/>
        </w:rPr>
        <w:t xml:space="preserve"> </w:t>
      </w:r>
      <w:r>
        <w:rPr>
          <w:sz w:val="24"/>
        </w:rPr>
        <w:t>мемлекеттік</w:t>
      </w:r>
      <w:r>
        <w:rPr>
          <w:spacing w:val="40"/>
          <w:sz w:val="24"/>
        </w:rPr>
        <w:t xml:space="preserve"> </w:t>
      </w:r>
      <w:r>
        <w:rPr>
          <w:sz w:val="24"/>
        </w:rPr>
        <w:t>қызметке</w:t>
      </w:r>
      <w:r>
        <w:rPr>
          <w:spacing w:val="40"/>
          <w:sz w:val="24"/>
        </w:rPr>
        <w:t xml:space="preserve"> </w:t>
      </w:r>
      <w:r>
        <w:rPr>
          <w:sz w:val="24"/>
        </w:rPr>
        <w:t>тарту</w:t>
      </w:r>
      <w:r>
        <w:rPr>
          <w:spacing w:val="40"/>
          <w:sz w:val="24"/>
        </w:rPr>
        <w:t xml:space="preserve"> </w:t>
      </w:r>
      <w:r>
        <w:rPr>
          <w:sz w:val="24"/>
        </w:rPr>
        <w:t>бойынша</w:t>
      </w:r>
      <w:r>
        <w:rPr>
          <w:spacing w:val="40"/>
          <w:sz w:val="24"/>
        </w:rPr>
        <w:t xml:space="preserve"> </w:t>
      </w:r>
      <w:r>
        <w:rPr>
          <w:sz w:val="24"/>
        </w:rPr>
        <w:t>үкіметтік</w:t>
      </w:r>
      <w:r>
        <w:rPr>
          <w:spacing w:val="40"/>
          <w:sz w:val="24"/>
        </w:rPr>
        <w:t xml:space="preserve"> </w:t>
      </w:r>
      <w:r>
        <w:rPr>
          <w:sz w:val="24"/>
        </w:rPr>
        <w:t>емес</w:t>
      </w:r>
      <w:r>
        <w:rPr>
          <w:spacing w:val="40"/>
          <w:sz w:val="24"/>
        </w:rPr>
        <w:t xml:space="preserve"> </w:t>
      </w:r>
      <w:r>
        <w:rPr>
          <w:sz w:val="24"/>
        </w:rPr>
        <w:t>ұйымдардың</w:t>
      </w:r>
      <w:r>
        <w:rPr>
          <w:spacing w:val="40"/>
          <w:sz w:val="24"/>
        </w:rPr>
        <w:t xml:space="preserve"> </w:t>
      </w:r>
      <w:r>
        <w:rPr>
          <w:sz w:val="24"/>
        </w:rPr>
        <w:t>жұмысын нашар ұйымдастыру.</w:t>
      </w:r>
    </w:p>
    <w:p w14:paraId="611DE7E3" w14:textId="77777777" w:rsidR="00B56298" w:rsidRDefault="00B56298">
      <w:pPr>
        <w:rPr>
          <w:sz w:val="24"/>
        </w:rPr>
        <w:sectPr w:rsidR="00B56298">
          <w:pgSz w:w="11910" w:h="16840"/>
          <w:pgMar w:top="1040" w:right="300" w:bottom="1160" w:left="1440" w:header="0" w:footer="924" w:gutter="0"/>
          <w:cols w:space="720"/>
        </w:sectPr>
      </w:pPr>
    </w:p>
    <w:p w14:paraId="5355D8F7" w14:textId="77777777" w:rsidR="00B56298" w:rsidRDefault="00867CC4">
      <w:pPr>
        <w:spacing w:before="73"/>
        <w:ind w:left="262" w:right="269" w:firstLine="707"/>
        <w:rPr>
          <w:sz w:val="24"/>
        </w:rPr>
      </w:pPr>
      <w:r>
        <w:rPr>
          <w:sz w:val="24"/>
        </w:rPr>
        <w:t>–</w:t>
      </w:r>
      <w:r>
        <w:rPr>
          <w:spacing w:val="-36"/>
          <w:sz w:val="24"/>
        </w:rPr>
        <w:t xml:space="preserve"> </w:t>
      </w:r>
      <w:r>
        <w:rPr>
          <w:sz w:val="24"/>
        </w:rPr>
        <w:t>Үкіметтік</w:t>
      </w:r>
      <w:r>
        <w:rPr>
          <w:spacing w:val="40"/>
          <w:sz w:val="24"/>
        </w:rPr>
        <w:t xml:space="preserve"> </w:t>
      </w:r>
      <w:r>
        <w:rPr>
          <w:sz w:val="24"/>
        </w:rPr>
        <w:t>емес</w:t>
      </w:r>
      <w:r>
        <w:rPr>
          <w:spacing w:val="40"/>
          <w:sz w:val="24"/>
        </w:rPr>
        <w:t xml:space="preserve"> </w:t>
      </w:r>
      <w:r>
        <w:rPr>
          <w:sz w:val="24"/>
        </w:rPr>
        <w:t>ұйымдар</w:t>
      </w:r>
      <w:r>
        <w:rPr>
          <w:spacing w:val="40"/>
          <w:sz w:val="24"/>
        </w:rPr>
        <w:t xml:space="preserve"> </w:t>
      </w:r>
      <w:r>
        <w:rPr>
          <w:sz w:val="24"/>
        </w:rPr>
        <w:t>арқылы</w:t>
      </w:r>
      <w:r>
        <w:rPr>
          <w:spacing w:val="40"/>
          <w:sz w:val="24"/>
        </w:rPr>
        <w:t xml:space="preserve"> </w:t>
      </w:r>
      <w:r>
        <w:rPr>
          <w:sz w:val="24"/>
        </w:rPr>
        <w:t>белсенді</w:t>
      </w:r>
      <w:r>
        <w:rPr>
          <w:spacing w:val="40"/>
          <w:sz w:val="24"/>
        </w:rPr>
        <w:t xml:space="preserve"> </w:t>
      </w:r>
      <w:r>
        <w:rPr>
          <w:sz w:val="24"/>
        </w:rPr>
        <w:t>азаматтық</w:t>
      </w:r>
      <w:r>
        <w:rPr>
          <w:spacing w:val="40"/>
          <w:sz w:val="24"/>
        </w:rPr>
        <w:t xml:space="preserve"> </w:t>
      </w:r>
      <w:r>
        <w:rPr>
          <w:sz w:val="24"/>
        </w:rPr>
        <w:t>ұстанымды</w:t>
      </w:r>
      <w:r>
        <w:rPr>
          <w:spacing w:val="40"/>
          <w:sz w:val="24"/>
        </w:rPr>
        <w:t xml:space="preserve"> </w:t>
      </w:r>
      <w:r>
        <w:rPr>
          <w:sz w:val="24"/>
        </w:rPr>
        <w:t>насихаттау</w:t>
      </w:r>
      <w:r>
        <w:rPr>
          <w:spacing w:val="40"/>
          <w:sz w:val="24"/>
        </w:rPr>
        <w:t xml:space="preserve"> </w:t>
      </w:r>
      <w:r>
        <w:rPr>
          <w:sz w:val="24"/>
        </w:rPr>
        <w:t>үшін мемлекеттік органдар тарапынан іс-шаралардың аз санын өткізді.</w:t>
      </w:r>
    </w:p>
    <w:p w14:paraId="1F714BFB" w14:textId="77777777" w:rsidR="00B56298" w:rsidRDefault="00867CC4">
      <w:pPr>
        <w:tabs>
          <w:tab w:val="left" w:pos="2323"/>
          <w:tab w:val="left" w:pos="5835"/>
          <w:tab w:val="left" w:pos="7435"/>
        </w:tabs>
        <w:spacing w:before="1"/>
        <w:ind w:left="262" w:right="342" w:firstLine="707"/>
        <w:rPr>
          <w:sz w:val="24"/>
        </w:rPr>
      </w:pPr>
      <w:r>
        <w:rPr>
          <w:sz w:val="24"/>
        </w:rPr>
        <w:t>–</w:t>
      </w:r>
      <w:r>
        <w:rPr>
          <w:spacing w:val="-36"/>
          <w:sz w:val="24"/>
        </w:rPr>
        <w:t xml:space="preserve"> </w:t>
      </w:r>
      <w:r>
        <w:rPr>
          <w:sz w:val="24"/>
        </w:rPr>
        <w:t>Үкіметтік</w:t>
      </w:r>
      <w:r>
        <w:rPr>
          <w:sz w:val="24"/>
        </w:rPr>
        <w:tab/>
        <w:t>емес</w:t>
      </w:r>
      <w:r>
        <w:rPr>
          <w:spacing w:val="80"/>
          <w:sz w:val="24"/>
        </w:rPr>
        <w:t xml:space="preserve"> </w:t>
      </w:r>
      <w:r>
        <w:rPr>
          <w:sz w:val="24"/>
        </w:rPr>
        <w:t>ұйымдарды</w:t>
      </w:r>
      <w:r>
        <w:rPr>
          <w:spacing w:val="80"/>
          <w:sz w:val="24"/>
        </w:rPr>
        <w:t xml:space="preserve"> </w:t>
      </w:r>
      <w:r>
        <w:rPr>
          <w:sz w:val="24"/>
        </w:rPr>
        <w:t>мемлекеттік</w:t>
      </w:r>
      <w:r>
        <w:rPr>
          <w:sz w:val="24"/>
        </w:rPr>
        <w:tab/>
      </w:r>
      <w:r>
        <w:rPr>
          <w:spacing w:val="-2"/>
          <w:sz w:val="24"/>
        </w:rPr>
        <w:t>мекемелердің</w:t>
      </w:r>
      <w:r>
        <w:rPr>
          <w:sz w:val="24"/>
        </w:rPr>
        <w:tab/>
        <w:t>жұмысына</w:t>
      </w:r>
      <w:r>
        <w:rPr>
          <w:spacing w:val="80"/>
          <w:sz w:val="24"/>
        </w:rPr>
        <w:t xml:space="preserve"> </w:t>
      </w:r>
      <w:r>
        <w:rPr>
          <w:sz w:val="24"/>
        </w:rPr>
        <w:t>қосу</w:t>
      </w:r>
      <w:r>
        <w:rPr>
          <w:spacing w:val="80"/>
          <w:sz w:val="24"/>
        </w:rPr>
        <w:t xml:space="preserve"> </w:t>
      </w:r>
      <w:r>
        <w:rPr>
          <w:sz w:val="24"/>
        </w:rPr>
        <w:t>үшін арналардың немесе тетіктердің болмауы.</w:t>
      </w:r>
    </w:p>
    <w:p w14:paraId="587CA443" w14:textId="77777777" w:rsidR="00B56298" w:rsidRDefault="00867CC4">
      <w:pPr>
        <w:ind w:left="262" w:firstLine="707"/>
        <w:rPr>
          <w:sz w:val="24"/>
        </w:rPr>
      </w:pPr>
      <w:r>
        <w:rPr>
          <w:sz w:val="24"/>
        </w:rPr>
        <w:t>–</w:t>
      </w:r>
      <w:r>
        <w:rPr>
          <w:spacing w:val="-36"/>
          <w:sz w:val="24"/>
        </w:rPr>
        <w:t xml:space="preserve"> </w:t>
      </w:r>
      <w:r>
        <w:rPr>
          <w:sz w:val="24"/>
        </w:rPr>
        <w:t>Бұл бюрократия мен формальдылықтың жоғары деңгейі процесті қиындатады және қатысуды қиындатады.</w:t>
      </w:r>
    </w:p>
    <w:p w14:paraId="40B69481" w14:textId="77777777" w:rsidR="00B56298" w:rsidRDefault="00867CC4">
      <w:pPr>
        <w:ind w:left="970"/>
        <w:rPr>
          <w:sz w:val="24"/>
        </w:rPr>
      </w:pPr>
      <w:r>
        <w:rPr>
          <w:sz w:val="24"/>
        </w:rPr>
        <w:t>–</w:t>
      </w:r>
      <w:r>
        <w:rPr>
          <w:spacing w:val="-38"/>
          <w:sz w:val="24"/>
        </w:rPr>
        <w:t xml:space="preserve"> </w:t>
      </w:r>
      <w:r>
        <w:rPr>
          <w:sz w:val="24"/>
        </w:rPr>
        <w:t>Белсенді</w:t>
      </w:r>
      <w:r>
        <w:rPr>
          <w:spacing w:val="-4"/>
          <w:sz w:val="24"/>
        </w:rPr>
        <w:t xml:space="preserve"> </w:t>
      </w:r>
      <w:r>
        <w:rPr>
          <w:sz w:val="24"/>
        </w:rPr>
        <w:t>қатысу</w:t>
      </w:r>
      <w:r>
        <w:rPr>
          <w:spacing w:val="-3"/>
          <w:sz w:val="24"/>
        </w:rPr>
        <w:t xml:space="preserve"> </w:t>
      </w:r>
      <w:r>
        <w:rPr>
          <w:sz w:val="24"/>
        </w:rPr>
        <w:t>үшін</w:t>
      </w:r>
      <w:r>
        <w:rPr>
          <w:spacing w:val="-2"/>
          <w:sz w:val="24"/>
        </w:rPr>
        <w:t xml:space="preserve"> </w:t>
      </w:r>
      <w:r>
        <w:rPr>
          <w:sz w:val="24"/>
        </w:rPr>
        <w:t>жеткіліксіз</w:t>
      </w:r>
      <w:r>
        <w:rPr>
          <w:spacing w:val="-3"/>
          <w:sz w:val="24"/>
        </w:rPr>
        <w:t xml:space="preserve"> </w:t>
      </w:r>
      <w:r>
        <w:rPr>
          <w:sz w:val="24"/>
        </w:rPr>
        <w:t>қаржыландыру</w:t>
      </w:r>
      <w:r>
        <w:rPr>
          <w:spacing w:val="-3"/>
          <w:sz w:val="24"/>
        </w:rPr>
        <w:t xml:space="preserve"> </w:t>
      </w:r>
      <w:r>
        <w:rPr>
          <w:sz w:val="24"/>
        </w:rPr>
        <w:t>және</w:t>
      </w:r>
      <w:r>
        <w:rPr>
          <w:spacing w:val="-3"/>
          <w:sz w:val="24"/>
        </w:rPr>
        <w:t xml:space="preserve"> </w:t>
      </w:r>
      <w:r>
        <w:rPr>
          <w:spacing w:val="-2"/>
          <w:sz w:val="24"/>
        </w:rPr>
        <w:t>ресурстар.</w:t>
      </w:r>
    </w:p>
    <w:p w14:paraId="376BDD80" w14:textId="77777777" w:rsidR="00B56298" w:rsidRDefault="00867CC4">
      <w:pPr>
        <w:ind w:left="970"/>
        <w:rPr>
          <w:sz w:val="24"/>
        </w:rPr>
      </w:pPr>
      <w:r>
        <w:rPr>
          <w:sz w:val="24"/>
        </w:rPr>
        <w:t>–</w:t>
      </w:r>
      <w:r>
        <w:rPr>
          <w:spacing w:val="-38"/>
          <w:sz w:val="24"/>
        </w:rPr>
        <w:t xml:space="preserve"> </w:t>
      </w:r>
      <w:r>
        <w:rPr>
          <w:sz w:val="24"/>
        </w:rPr>
        <w:t>Мемлекеттік</w:t>
      </w:r>
      <w:r>
        <w:rPr>
          <w:spacing w:val="-4"/>
          <w:sz w:val="24"/>
        </w:rPr>
        <w:t xml:space="preserve"> </w:t>
      </w:r>
      <w:r>
        <w:rPr>
          <w:sz w:val="24"/>
        </w:rPr>
        <w:t>органдар</w:t>
      </w:r>
      <w:r>
        <w:rPr>
          <w:spacing w:val="-3"/>
          <w:sz w:val="24"/>
        </w:rPr>
        <w:t xml:space="preserve"> </w:t>
      </w:r>
      <w:r>
        <w:rPr>
          <w:sz w:val="24"/>
        </w:rPr>
        <w:t>тарапынан</w:t>
      </w:r>
      <w:r>
        <w:rPr>
          <w:spacing w:val="-3"/>
          <w:sz w:val="24"/>
        </w:rPr>
        <w:t xml:space="preserve"> </w:t>
      </w:r>
      <w:r>
        <w:rPr>
          <w:sz w:val="24"/>
        </w:rPr>
        <w:t>сенімнің</w:t>
      </w:r>
      <w:r>
        <w:rPr>
          <w:spacing w:val="-2"/>
          <w:sz w:val="24"/>
        </w:rPr>
        <w:t xml:space="preserve"> болмауы.</w:t>
      </w:r>
    </w:p>
    <w:p w14:paraId="401D39A9" w14:textId="77777777" w:rsidR="00B56298" w:rsidRDefault="00867CC4">
      <w:pPr>
        <w:ind w:left="970"/>
        <w:rPr>
          <w:sz w:val="24"/>
        </w:rPr>
      </w:pPr>
      <w:r>
        <w:rPr>
          <w:sz w:val="24"/>
        </w:rPr>
        <w:t>–</w:t>
      </w:r>
      <w:r>
        <w:rPr>
          <w:spacing w:val="-38"/>
          <w:sz w:val="24"/>
        </w:rPr>
        <w:t xml:space="preserve"> </w:t>
      </w:r>
      <w:r>
        <w:rPr>
          <w:sz w:val="24"/>
        </w:rPr>
        <w:t>Бұл</w:t>
      </w:r>
      <w:r>
        <w:rPr>
          <w:spacing w:val="-3"/>
          <w:sz w:val="24"/>
        </w:rPr>
        <w:t xml:space="preserve"> </w:t>
      </w:r>
      <w:r>
        <w:rPr>
          <w:sz w:val="24"/>
        </w:rPr>
        <w:t>үкіметтік емес</w:t>
      </w:r>
      <w:r>
        <w:rPr>
          <w:spacing w:val="-3"/>
          <w:sz w:val="24"/>
        </w:rPr>
        <w:t xml:space="preserve"> </w:t>
      </w:r>
      <w:r>
        <w:rPr>
          <w:sz w:val="24"/>
        </w:rPr>
        <w:t>ұйымдарға</w:t>
      </w:r>
      <w:r>
        <w:rPr>
          <w:spacing w:val="-3"/>
          <w:sz w:val="24"/>
        </w:rPr>
        <w:t xml:space="preserve"> </w:t>
      </w:r>
      <w:r>
        <w:rPr>
          <w:sz w:val="24"/>
        </w:rPr>
        <w:t>саяси</w:t>
      </w:r>
      <w:r>
        <w:rPr>
          <w:spacing w:val="-1"/>
          <w:sz w:val="24"/>
        </w:rPr>
        <w:t xml:space="preserve"> </w:t>
      </w:r>
      <w:r>
        <w:rPr>
          <w:sz w:val="24"/>
        </w:rPr>
        <w:t>араласу</w:t>
      </w:r>
      <w:r>
        <w:rPr>
          <w:spacing w:val="-2"/>
          <w:sz w:val="24"/>
        </w:rPr>
        <w:t xml:space="preserve"> </w:t>
      </w:r>
      <w:r>
        <w:rPr>
          <w:sz w:val="24"/>
        </w:rPr>
        <w:t>және</w:t>
      </w:r>
      <w:r>
        <w:rPr>
          <w:spacing w:val="-2"/>
          <w:sz w:val="24"/>
        </w:rPr>
        <w:t xml:space="preserve"> қысым.</w:t>
      </w:r>
    </w:p>
    <w:p w14:paraId="3C39F125" w14:textId="77777777" w:rsidR="00B56298" w:rsidRDefault="00867CC4">
      <w:pPr>
        <w:ind w:left="970"/>
        <w:rPr>
          <w:sz w:val="24"/>
        </w:rPr>
      </w:pPr>
      <w:r>
        <w:rPr>
          <w:sz w:val="24"/>
        </w:rPr>
        <w:t>–</w:t>
      </w:r>
      <w:r>
        <w:rPr>
          <w:spacing w:val="-38"/>
          <w:sz w:val="24"/>
        </w:rPr>
        <w:t xml:space="preserve"> </w:t>
      </w:r>
      <w:r>
        <w:rPr>
          <w:sz w:val="24"/>
        </w:rPr>
        <w:t>Бұл</w:t>
      </w:r>
      <w:r>
        <w:rPr>
          <w:spacing w:val="-2"/>
          <w:sz w:val="24"/>
        </w:rPr>
        <w:t xml:space="preserve"> </w:t>
      </w:r>
      <w:r>
        <w:rPr>
          <w:sz w:val="24"/>
        </w:rPr>
        <w:t>қабылданған</w:t>
      </w:r>
      <w:r>
        <w:rPr>
          <w:spacing w:val="-1"/>
          <w:sz w:val="24"/>
        </w:rPr>
        <w:t xml:space="preserve"> </w:t>
      </w:r>
      <w:r>
        <w:rPr>
          <w:sz w:val="24"/>
        </w:rPr>
        <w:t>шешімдерге</w:t>
      </w:r>
      <w:r>
        <w:rPr>
          <w:spacing w:val="-2"/>
          <w:sz w:val="24"/>
        </w:rPr>
        <w:t xml:space="preserve"> </w:t>
      </w:r>
      <w:r>
        <w:rPr>
          <w:sz w:val="24"/>
        </w:rPr>
        <w:t>нақты</w:t>
      </w:r>
      <w:r>
        <w:rPr>
          <w:spacing w:val="-1"/>
          <w:sz w:val="24"/>
        </w:rPr>
        <w:t xml:space="preserve"> </w:t>
      </w:r>
      <w:r>
        <w:rPr>
          <w:sz w:val="24"/>
        </w:rPr>
        <w:t>әсер</w:t>
      </w:r>
      <w:r>
        <w:rPr>
          <w:spacing w:val="-1"/>
          <w:sz w:val="24"/>
        </w:rPr>
        <w:t xml:space="preserve"> </w:t>
      </w:r>
      <w:r>
        <w:rPr>
          <w:sz w:val="24"/>
        </w:rPr>
        <w:t xml:space="preserve">етудің </w:t>
      </w:r>
      <w:r>
        <w:rPr>
          <w:spacing w:val="-2"/>
          <w:sz w:val="24"/>
        </w:rPr>
        <w:t>болмауы.</w:t>
      </w:r>
    </w:p>
    <w:p w14:paraId="15E4EFBC" w14:textId="77777777" w:rsidR="00B56298" w:rsidRDefault="00867CC4">
      <w:pPr>
        <w:ind w:left="970"/>
        <w:rPr>
          <w:sz w:val="24"/>
        </w:rPr>
      </w:pPr>
      <w:r>
        <w:rPr>
          <w:sz w:val="24"/>
        </w:rPr>
        <w:t>–</w:t>
      </w:r>
      <w:r>
        <w:rPr>
          <w:spacing w:val="-36"/>
          <w:sz w:val="24"/>
        </w:rPr>
        <w:t xml:space="preserve"> </w:t>
      </w:r>
      <w:r>
        <w:rPr>
          <w:sz w:val="24"/>
        </w:rPr>
        <w:t>Жауап</w:t>
      </w:r>
      <w:r>
        <w:rPr>
          <w:spacing w:val="-2"/>
          <w:sz w:val="24"/>
        </w:rPr>
        <w:t xml:space="preserve"> </w:t>
      </w:r>
      <w:r>
        <w:rPr>
          <w:sz w:val="24"/>
        </w:rPr>
        <w:t>беруге</w:t>
      </w:r>
      <w:r>
        <w:rPr>
          <w:spacing w:val="-2"/>
          <w:sz w:val="24"/>
        </w:rPr>
        <w:t xml:space="preserve"> қиналамын</w:t>
      </w:r>
    </w:p>
    <w:p w14:paraId="0ACDCA3B" w14:textId="77777777" w:rsidR="00B56298" w:rsidRDefault="00867CC4">
      <w:pPr>
        <w:pStyle w:val="a4"/>
        <w:numPr>
          <w:ilvl w:val="0"/>
          <w:numId w:val="31"/>
        </w:numPr>
        <w:tabs>
          <w:tab w:val="left" w:pos="621"/>
        </w:tabs>
        <w:ind w:left="621" w:right="268" w:hanging="360"/>
        <w:jc w:val="left"/>
        <w:rPr>
          <w:sz w:val="24"/>
        </w:rPr>
      </w:pPr>
      <w:r>
        <w:rPr>
          <w:sz w:val="24"/>
        </w:rPr>
        <w:t>ҮЕҰ-ның шешім қабылдау процесіне қатысу деңгейін жақсарту үшін не істеуге болады</w:t>
      </w:r>
      <w:r>
        <w:rPr>
          <w:spacing w:val="40"/>
          <w:sz w:val="24"/>
        </w:rPr>
        <w:t xml:space="preserve"> </w:t>
      </w:r>
      <w:r>
        <w:rPr>
          <w:sz w:val="24"/>
        </w:rPr>
        <w:t>деп ойлайсыз?</w:t>
      </w:r>
    </w:p>
    <w:p w14:paraId="13D3DF20" w14:textId="77777777" w:rsidR="00B56298" w:rsidRDefault="00867CC4">
      <w:pPr>
        <w:spacing w:before="1"/>
        <w:ind w:left="763"/>
        <w:rPr>
          <w:sz w:val="24"/>
        </w:rPr>
      </w:pPr>
      <w:r>
        <w:rPr>
          <w:sz w:val="24"/>
        </w:rPr>
        <w:t>Сіздің</w:t>
      </w:r>
      <w:r>
        <w:rPr>
          <w:spacing w:val="-2"/>
          <w:sz w:val="24"/>
        </w:rPr>
        <w:t xml:space="preserve"> </w:t>
      </w:r>
      <w:r>
        <w:rPr>
          <w:sz w:val="24"/>
        </w:rPr>
        <w:t>жауап</w:t>
      </w:r>
      <w:r>
        <w:rPr>
          <w:spacing w:val="-2"/>
          <w:sz w:val="24"/>
        </w:rPr>
        <w:t xml:space="preserve"> нұсқаңыз</w:t>
      </w:r>
    </w:p>
    <w:p w14:paraId="4223901D" w14:textId="77777777" w:rsidR="00B56298" w:rsidRDefault="00867CC4">
      <w:pPr>
        <w:spacing w:before="276"/>
        <w:ind w:left="881"/>
        <w:rPr>
          <w:sz w:val="24"/>
        </w:rPr>
      </w:pPr>
      <w:r>
        <w:rPr>
          <w:sz w:val="24"/>
        </w:rPr>
        <w:t>V</w:t>
      </w:r>
      <w:r>
        <w:rPr>
          <w:spacing w:val="-6"/>
          <w:sz w:val="24"/>
        </w:rPr>
        <w:t xml:space="preserve"> </w:t>
      </w:r>
      <w:r>
        <w:rPr>
          <w:sz w:val="24"/>
        </w:rPr>
        <w:t>Мемлекет</w:t>
      </w:r>
      <w:r>
        <w:rPr>
          <w:spacing w:val="-3"/>
          <w:sz w:val="24"/>
        </w:rPr>
        <w:t xml:space="preserve"> </w:t>
      </w:r>
      <w:r>
        <w:rPr>
          <w:sz w:val="24"/>
        </w:rPr>
        <w:t>пен</w:t>
      </w:r>
      <w:r>
        <w:rPr>
          <w:spacing w:val="-3"/>
          <w:sz w:val="24"/>
        </w:rPr>
        <w:t xml:space="preserve"> </w:t>
      </w:r>
      <w:r>
        <w:rPr>
          <w:sz w:val="24"/>
        </w:rPr>
        <w:t>үеұ</w:t>
      </w:r>
      <w:r>
        <w:rPr>
          <w:spacing w:val="-3"/>
          <w:sz w:val="24"/>
        </w:rPr>
        <w:t xml:space="preserve"> </w:t>
      </w:r>
      <w:r>
        <w:rPr>
          <w:sz w:val="24"/>
        </w:rPr>
        <w:t>өзара</w:t>
      </w:r>
      <w:r>
        <w:rPr>
          <w:spacing w:val="-3"/>
          <w:sz w:val="24"/>
        </w:rPr>
        <w:t xml:space="preserve"> </w:t>
      </w:r>
      <w:r>
        <w:rPr>
          <w:sz w:val="24"/>
        </w:rPr>
        <w:t>іс-қимылын</w:t>
      </w:r>
      <w:r>
        <w:rPr>
          <w:spacing w:val="-4"/>
          <w:sz w:val="24"/>
        </w:rPr>
        <w:t xml:space="preserve"> </w:t>
      </w:r>
      <w:r>
        <w:rPr>
          <w:sz w:val="24"/>
        </w:rPr>
        <w:t>трансформациялаудағы</w:t>
      </w:r>
      <w:r>
        <w:rPr>
          <w:spacing w:val="-3"/>
          <w:sz w:val="24"/>
        </w:rPr>
        <w:t xml:space="preserve"> </w:t>
      </w:r>
      <w:r>
        <w:rPr>
          <w:sz w:val="24"/>
        </w:rPr>
        <w:t>инновациялық</w:t>
      </w:r>
      <w:r>
        <w:rPr>
          <w:spacing w:val="-2"/>
          <w:sz w:val="24"/>
        </w:rPr>
        <w:t xml:space="preserve"> тетіктер</w:t>
      </w:r>
    </w:p>
    <w:p w14:paraId="695C78EE" w14:textId="77777777" w:rsidR="00B56298" w:rsidRDefault="00B56298">
      <w:pPr>
        <w:pStyle w:val="a3"/>
        <w:spacing w:before="2"/>
        <w:ind w:left="0" w:firstLine="0"/>
        <w:jc w:val="left"/>
        <w:rPr>
          <w:sz w:val="16"/>
        </w:rPr>
      </w:pPr>
    </w:p>
    <w:p w14:paraId="1B983ED8" w14:textId="77777777" w:rsidR="00B56298" w:rsidRDefault="00B56298">
      <w:pPr>
        <w:rPr>
          <w:sz w:val="16"/>
        </w:rPr>
        <w:sectPr w:rsidR="00B56298">
          <w:pgSz w:w="11910" w:h="16840"/>
          <w:pgMar w:top="1040" w:right="300" w:bottom="1160" w:left="1440" w:header="0" w:footer="924" w:gutter="0"/>
          <w:cols w:space="720"/>
        </w:sectPr>
      </w:pPr>
    </w:p>
    <w:p w14:paraId="3AAFAC07" w14:textId="77777777" w:rsidR="00B56298" w:rsidRDefault="00B56298">
      <w:pPr>
        <w:pStyle w:val="a3"/>
        <w:spacing w:before="89"/>
        <w:ind w:left="0" w:firstLine="0"/>
        <w:jc w:val="left"/>
        <w:rPr>
          <w:sz w:val="24"/>
        </w:rPr>
      </w:pPr>
    </w:p>
    <w:p w14:paraId="00674DEE" w14:textId="77777777" w:rsidR="00B56298" w:rsidRDefault="00867CC4">
      <w:pPr>
        <w:spacing w:before="1"/>
        <w:ind w:left="262"/>
        <w:rPr>
          <w:sz w:val="24"/>
        </w:rPr>
      </w:pPr>
      <w:r>
        <w:rPr>
          <w:spacing w:val="-2"/>
          <w:sz w:val="24"/>
        </w:rPr>
        <w:t>керек?</w:t>
      </w:r>
    </w:p>
    <w:p w14:paraId="16255E95" w14:textId="77777777" w:rsidR="00B56298" w:rsidRDefault="00867CC4">
      <w:pPr>
        <w:pStyle w:val="a4"/>
        <w:numPr>
          <w:ilvl w:val="0"/>
          <w:numId w:val="31"/>
        </w:numPr>
        <w:tabs>
          <w:tab w:val="left" w:pos="424"/>
        </w:tabs>
        <w:spacing w:before="90"/>
        <w:ind w:left="424" w:hanging="424"/>
        <w:jc w:val="left"/>
        <w:rPr>
          <w:sz w:val="24"/>
        </w:rPr>
      </w:pPr>
      <w:r>
        <w:br w:type="column"/>
      </w:r>
      <w:r>
        <w:rPr>
          <w:sz w:val="24"/>
        </w:rPr>
        <w:t>ҮЕҰ-мен өзара іс-қимылды</w:t>
      </w:r>
      <w:r>
        <w:rPr>
          <w:spacing w:val="2"/>
          <w:sz w:val="24"/>
        </w:rPr>
        <w:t xml:space="preserve"> </w:t>
      </w:r>
      <w:r>
        <w:rPr>
          <w:sz w:val="24"/>
        </w:rPr>
        <w:t>цифрландыру</w:t>
      </w:r>
      <w:r>
        <w:rPr>
          <w:spacing w:val="1"/>
          <w:sz w:val="24"/>
        </w:rPr>
        <w:t xml:space="preserve"> </w:t>
      </w:r>
      <w:r>
        <w:rPr>
          <w:sz w:val="24"/>
        </w:rPr>
        <w:t>процесінде мемлекетке</w:t>
      </w:r>
      <w:r>
        <w:rPr>
          <w:spacing w:val="1"/>
          <w:sz w:val="24"/>
        </w:rPr>
        <w:t xml:space="preserve"> </w:t>
      </w:r>
      <w:r>
        <w:rPr>
          <w:sz w:val="24"/>
        </w:rPr>
        <w:t>қандай</w:t>
      </w:r>
      <w:r>
        <w:rPr>
          <w:spacing w:val="2"/>
          <w:sz w:val="24"/>
        </w:rPr>
        <w:t xml:space="preserve"> </w:t>
      </w:r>
      <w:r>
        <w:rPr>
          <w:sz w:val="24"/>
        </w:rPr>
        <w:t>рөл</w:t>
      </w:r>
      <w:r>
        <w:rPr>
          <w:spacing w:val="2"/>
          <w:sz w:val="24"/>
        </w:rPr>
        <w:t xml:space="preserve"> </w:t>
      </w:r>
      <w:r>
        <w:rPr>
          <w:spacing w:val="-4"/>
          <w:sz w:val="24"/>
        </w:rPr>
        <w:t>беру</w:t>
      </w:r>
    </w:p>
    <w:p w14:paraId="32AA39AC" w14:textId="77777777" w:rsidR="00B56298" w:rsidRDefault="00867CC4">
      <w:pPr>
        <w:spacing w:before="276"/>
        <w:ind w:left="153"/>
        <w:rPr>
          <w:sz w:val="24"/>
        </w:rPr>
      </w:pPr>
      <w:r>
        <w:rPr>
          <w:sz w:val="24"/>
        </w:rPr>
        <w:t>–Оқыту жүргізу</w:t>
      </w:r>
      <w:r>
        <w:rPr>
          <w:spacing w:val="1"/>
          <w:sz w:val="24"/>
        </w:rPr>
        <w:t xml:space="preserve"> </w:t>
      </w:r>
      <w:r>
        <w:rPr>
          <w:sz w:val="24"/>
        </w:rPr>
        <w:t>және</w:t>
      </w:r>
      <w:r>
        <w:rPr>
          <w:spacing w:val="-1"/>
          <w:sz w:val="24"/>
        </w:rPr>
        <w:t xml:space="preserve"> </w:t>
      </w:r>
      <w:r>
        <w:rPr>
          <w:sz w:val="24"/>
        </w:rPr>
        <w:t>цифрлық</w:t>
      </w:r>
      <w:r>
        <w:rPr>
          <w:spacing w:val="1"/>
          <w:sz w:val="24"/>
        </w:rPr>
        <w:t xml:space="preserve"> </w:t>
      </w:r>
      <w:r>
        <w:rPr>
          <w:sz w:val="24"/>
        </w:rPr>
        <w:t>құралдарға</w:t>
      </w:r>
      <w:r>
        <w:rPr>
          <w:spacing w:val="-1"/>
          <w:sz w:val="24"/>
        </w:rPr>
        <w:t xml:space="preserve"> </w:t>
      </w:r>
      <w:r>
        <w:rPr>
          <w:sz w:val="24"/>
        </w:rPr>
        <w:t>қол жеткізуді</w:t>
      </w:r>
      <w:r>
        <w:rPr>
          <w:spacing w:val="-1"/>
          <w:sz w:val="24"/>
        </w:rPr>
        <w:t xml:space="preserve"> </w:t>
      </w:r>
      <w:r>
        <w:rPr>
          <w:sz w:val="24"/>
        </w:rPr>
        <w:t>қамтамасыз</w:t>
      </w:r>
      <w:r>
        <w:rPr>
          <w:spacing w:val="1"/>
          <w:sz w:val="24"/>
        </w:rPr>
        <w:t xml:space="preserve"> </w:t>
      </w:r>
      <w:r>
        <w:rPr>
          <w:spacing w:val="-5"/>
          <w:sz w:val="24"/>
        </w:rPr>
        <w:t>ету</w:t>
      </w:r>
    </w:p>
    <w:p w14:paraId="47733E87" w14:textId="77777777" w:rsidR="00B56298" w:rsidRDefault="00867CC4">
      <w:pPr>
        <w:ind w:left="153"/>
        <w:rPr>
          <w:sz w:val="24"/>
        </w:rPr>
      </w:pPr>
      <w:r>
        <w:rPr>
          <w:sz w:val="24"/>
        </w:rPr>
        <w:t>–Ынтымақтастық</w:t>
      </w:r>
      <w:r>
        <w:rPr>
          <w:spacing w:val="-2"/>
          <w:sz w:val="24"/>
        </w:rPr>
        <w:t xml:space="preserve"> </w:t>
      </w:r>
      <w:r>
        <w:rPr>
          <w:sz w:val="24"/>
        </w:rPr>
        <w:t>үшін сандық платформаларды</w:t>
      </w:r>
      <w:r>
        <w:rPr>
          <w:spacing w:val="-1"/>
          <w:sz w:val="24"/>
        </w:rPr>
        <w:t xml:space="preserve"> </w:t>
      </w:r>
      <w:r>
        <w:rPr>
          <w:sz w:val="24"/>
        </w:rPr>
        <w:t>құру және</w:t>
      </w:r>
      <w:r>
        <w:rPr>
          <w:spacing w:val="-1"/>
          <w:sz w:val="24"/>
        </w:rPr>
        <w:t xml:space="preserve"> </w:t>
      </w:r>
      <w:r>
        <w:rPr>
          <w:spacing w:val="-2"/>
          <w:sz w:val="24"/>
        </w:rPr>
        <w:t>қолдау</w:t>
      </w:r>
    </w:p>
    <w:p w14:paraId="2B329231" w14:textId="77777777" w:rsidR="00B56298" w:rsidRDefault="00867CC4">
      <w:pPr>
        <w:ind w:left="513" w:hanging="360"/>
        <w:rPr>
          <w:sz w:val="24"/>
        </w:rPr>
      </w:pPr>
      <w:r>
        <w:rPr>
          <w:sz w:val="24"/>
        </w:rPr>
        <w:t xml:space="preserve">–Цифрландыру және жаңа технологияларды енгізу бойынша жобаларды қаржылық </w:t>
      </w:r>
      <w:r>
        <w:rPr>
          <w:spacing w:val="-2"/>
          <w:sz w:val="24"/>
        </w:rPr>
        <w:t>қолдау</w:t>
      </w:r>
    </w:p>
    <w:p w14:paraId="4E1F30C6" w14:textId="77777777" w:rsidR="00B56298" w:rsidRDefault="00867CC4">
      <w:pPr>
        <w:ind w:left="513" w:hanging="360"/>
        <w:rPr>
          <w:sz w:val="24"/>
        </w:rPr>
      </w:pPr>
      <w:r>
        <w:rPr>
          <w:sz w:val="24"/>
        </w:rPr>
        <w:t>–Деректердің</w:t>
      </w:r>
      <w:r>
        <w:rPr>
          <w:spacing w:val="80"/>
          <w:sz w:val="24"/>
        </w:rPr>
        <w:t xml:space="preserve"> </w:t>
      </w:r>
      <w:r>
        <w:rPr>
          <w:sz w:val="24"/>
        </w:rPr>
        <w:t>қауіпсіздігі</w:t>
      </w:r>
      <w:r>
        <w:rPr>
          <w:spacing w:val="80"/>
          <w:sz w:val="24"/>
        </w:rPr>
        <w:t xml:space="preserve"> </w:t>
      </w:r>
      <w:r>
        <w:rPr>
          <w:sz w:val="24"/>
        </w:rPr>
        <w:t>мен</w:t>
      </w:r>
      <w:r>
        <w:rPr>
          <w:spacing w:val="80"/>
          <w:sz w:val="24"/>
        </w:rPr>
        <w:t xml:space="preserve"> </w:t>
      </w:r>
      <w:r>
        <w:rPr>
          <w:sz w:val="24"/>
        </w:rPr>
        <w:t>қорғалуын</w:t>
      </w:r>
      <w:r>
        <w:rPr>
          <w:spacing w:val="80"/>
          <w:sz w:val="24"/>
        </w:rPr>
        <w:t xml:space="preserve"> </w:t>
      </w:r>
      <w:r>
        <w:rPr>
          <w:sz w:val="24"/>
        </w:rPr>
        <w:t>қамтамасыз</w:t>
      </w:r>
      <w:r>
        <w:rPr>
          <w:spacing w:val="80"/>
          <w:sz w:val="24"/>
        </w:rPr>
        <w:t xml:space="preserve"> </w:t>
      </w:r>
      <w:r>
        <w:rPr>
          <w:sz w:val="24"/>
        </w:rPr>
        <w:t>ету</w:t>
      </w:r>
      <w:r>
        <w:rPr>
          <w:spacing w:val="80"/>
          <w:sz w:val="24"/>
        </w:rPr>
        <w:t xml:space="preserve"> </w:t>
      </w:r>
      <w:r>
        <w:rPr>
          <w:sz w:val="24"/>
        </w:rPr>
        <w:t>үшін</w:t>
      </w:r>
      <w:r>
        <w:rPr>
          <w:spacing w:val="80"/>
          <w:sz w:val="24"/>
        </w:rPr>
        <w:t xml:space="preserve"> </w:t>
      </w:r>
      <w:r>
        <w:rPr>
          <w:sz w:val="24"/>
        </w:rPr>
        <w:t>құқықтық</w:t>
      </w:r>
      <w:r>
        <w:rPr>
          <w:spacing w:val="80"/>
          <w:sz w:val="24"/>
        </w:rPr>
        <w:t xml:space="preserve"> </w:t>
      </w:r>
      <w:r>
        <w:rPr>
          <w:sz w:val="24"/>
        </w:rPr>
        <w:t>және нормативтік актілерді әзірлеу</w:t>
      </w:r>
    </w:p>
    <w:p w14:paraId="1D9F0701" w14:textId="77777777" w:rsidR="00B56298" w:rsidRDefault="00867CC4">
      <w:pPr>
        <w:ind w:left="153"/>
        <w:rPr>
          <w:sz w:val="24"/>
        </w:rPr>
      </w:pPr>
      <w:r>
        <w:rPr>
          <w:sz w:val="24"/>
        </w:rPr>
        <w:t>–Мемлекет</w:t>
      </w:r>
      <w:r>
        <w:rPr>
          <w:spacing w:val="-3"/>
          <w:sz w:val="24"/>
        </w:rPr>
        <w:t xml:space="preserve"> </w:t>
      </w:r>
      <w:r>
        <w:rPr>
          <w:sz w:val="24"/>
        </w:rPr>
        <w:t>пен ҮЕҰ</w:t>
      </w:r>
      <w:r>
        <w:rPr>
          <w:spacing w:val="-2"/>
          <w:sz w:val="24"/>
        </w:rPr>
        <w:t xml:space="preserve"> </w:t>
      </w:r>
      <w:r>
        <w:rPr>
          <w:sz w:val="24"/>
        </w:rPr>
        <w:t>арасында</w:t>
      </w:r>
      <w:r>
        <w:rPr>
          <w:spacing w:val="-1"/>
          <w:sz w:val="24"/>
        </w:rPr>
        <w:t xml:space="preserve"> </w:t>
      </w:r>
      <w:r>
        <w:rPr>
          <w:sz w:val="24"/>
        </w:rPr>
        <w:t>тәжірибе</w:t>
      </w:r>
      <w:r>
        <w:rPr>
          <w:spacing w:val="-2"/>
          <w:sz w:val="24"/>
        </w:rPr>
        <w:t xml:space="preserve"> </w:t>
      </w:r>
      <w:r>
        <w:rPr>
          <w:sz w:val="24"/>
        </w:rPr>
        <w:t>алмасуға</w:t>
      </w:r>
      <w:r>
        <w:rPr>
          <w:spacing w:val="-1"/>
          <w:sz w:val="24"/>
        </w:rPr>
        <w:t xml:space="preserve"> </w:t>
      </w:r>
      <w:r>
        <w:rPr>
          <w:sz w:val="24"/>
        </w:rPr>
        <w:t>және</w:t>
      </w:r>
      <w:r>
        <w:rPr>
          <w:spacing w:val="-2"/>
          <w:sz w:val="24"/>
        </w:rPr>
        <w:t xml:space="preserve"> </w:t>
      </w:r>
      <w:r>
        <w:rPr>
          <w:sz w:val="24"/>
        </w:rPr>
        <w:t>білім беруге</w:t>
      </w:r>
      <w:r>
        <w:rPr>
          <w:spacing w:val="-1"/>
          <w:sz w:val="24"/>
        </w:rPr>
        <w:t xml:space="preserve"> </w:t>
      </w:r>
      <w:r>
        <w:rPr>
          <w:spacing w:val="-2"/>
          <w:sz w:val="24"/>
        </w:rPr>
        <w:t>жәрдемдесу</w:t>
      </w:r>
    </w:p>
    <w:p w14:paraId="78DC7A7D" w14:textId="77777777" w:rsidR="00B56298" w:rsidRDefault="00B56298">
      <w:pPr>
        <w:rPr>
          <w:sz w:val="24"/>
        </w:rPr>
        <w:sectPr w:rsidR="00B56298">
          <w:type w:val="continuous"/>
          <w:pgSz w:w="11910" w:h="16840"/>
          <w:pgMar w:top="1040" w:right="300" w:bottom="280" w:left="1440" w:header="0" w:footer="924" w:gutter="0"/>
          <w:cols w:num="2" w:space="720" w:equalWidth="0">
            <w:col w:w="935" w:space="35"/>
            <w:col w:w="9200"/>
          </w:cols>
        </w:sectPr>
      </w:pPr>
    </w:p>
    <w:p w14:paraId="3D541867" w14:textId="77777777" w:rsidR="00B56298" w:rsidRDefault="00B56298">
      <w:pPr>
        <w:pStyle w:val="a3"/>
        <w:ind w:left="0" w:firstLine="0"/>
        <w:jc w:val="left"/>
        <w:rPr>
          <w:sz w:val="24"/>
        </w:rPr>
      </w:pPr>
    </w:p>
    <w:p w14:paraId="5E38FF28" w14:textId="77777777" w:rsidR="00B56298" w:rsidRDefault="00867CC4">
      <w:pPr>
        <w:pStyle w:val="a4"/>
        <w:numPr>
          <w:ilvl w:val="0"/>
          <w:numId w:val="31"/>
        </w:numPr>
        <w:tabs>
          <w:tab w:val="left" w:pos="1537"/>
        </w:tabs>
        <w:ind w:left="262" w:right="259" w:firstLine="707"/>
        <w:jc w:val="both"/>
        <w:rPr>
          <w:sz w:val="24"/>
        </w:rPr>
      </w:pPr>
      <w:r>
        <w:rPr>
          <w:sz w:val="24"/>
        </w:rPr>
        <w:t>Сіздің ойыңызша, мемлекет пен ҮЕҰ арасындағы Инновациялық өзара іс- қимылды ынталандыру</w:t>
      </w:r>
      <w:r>
        <w:rPr>
          <w:spacing w:val="-2"/>
          <w:sz w:val="24"/>
        </w:rPr>
        <w:t xml:space="preserve"> </w:t>
      </w:r>
      <w:r>
        <w:rPr>
          <w:sz w:val="24"/>
        </w:rPr>
        <w:t>үшін қандай қосымша шаралар мен бастамалар қолдануға болады? (2 жауаптан артық емес таңдаңыз)</w:t>
      </w:r>
    </w:p>
    <w:p w14:paraId="4BA19645" w14:textId="77777777" w:rsidR="00B56298" w:rsidRDefault="00867CC4">
      <w:pPr>
        <w:pStyle w:val="a4"/>
        <w:numPr>
          <w:ilvl w:val="0"/>
          <w:numId w:val="24"/>
        </w:numPr>
        <w:tabs>
          <w:tab w:val="left" w:pos="981"/>
        </w:tabs>
        <w:ind w:left="981" w:right="269"/>
        <w:jc w:val="left"/>
        <w:rPr>
          <w:sz w:val="24"/>
        </w:rPr>
      </w:pPr>
      <w:r>
        <w:rPr>
          <w:sz w:val="24"/>
        </w:rPr>
        <w:t>Инновациялар</w:t>
      </w:r>
      <w:r>
        <w:rPr>
          <w:spacing w:val="-3"/>
          <w:sz w:val="24"/>
        </w:rPr>
        <w:t xml:space="preserve"> </w:t>
      </w:r>
      <w:r>
        <w:rPr>
          <w:sz w:val="24"/>
        </w:rPr>
        <w:t>және</w:t>
      </w:r>
      <w:r>
        <w:rPr>
          <w:spacing w:val="-6"/>
          <w:sz w:val="24"/>
        </w:rPr>
        <w:t xml:space="preserve"> </w:t>
      </w:r>
      <w:r>
        <w:rPr>
          <w:sz w:val="24"/>
        </w:rPr>
        <w:t>цифрлық</w:t>
      </w:r>
      <w:r>
        <w:rPr>
          <w:spacing w:val="-3"/>
          <w:sz w:val="24"/>
        </w:rPr>
        <w:t xml:space="preserve"> </w:t>
      </w:r>
      <w:r>
        <w:rPr>
          <w:sz w:val="24"/>
        </w:rPr>
        <w:t>технологиялар</w:t>
      </w:r>
      <w:r>
        <w:rPr>
          <w:spacing w:val="-3"/>
          <w:sz w:val="24"/>
        </w:rPr>
        <w:t xml:space="preserve"> </w:t>
      </w:r>
      <w:r>
        <w:rPr>
          <w:sz w:val="24"/>
        </w:rPr>
        <w:t>бойынша</w:t>
      </w:r>
      <w:r>
        <w:rPr>
          <w:spacing w:val="-4"/>
          <w:sz w:val="24"/>
        </w:rPr>
        <w:t xml:space="preserve"> </w:t>
      </w:r>
      <w:r>
        <w:rPr>
          <w:sz w:val="24"/>
        </w:rPr>
        <w:t>білім</w:t>
      </w:r>
      <w:r>
        <w:rPr>
          <w:spacing w:val="-5"/>
          <w:sz w:val="24"/>
        </w:rPr>
        <w:t xml:space="preserve"> </w:t>
      </w:r>
      <w:r>
        <w:rPr>
          <w:sz w:val="24"/>
        </w:rPr>
        <w:t>беру</w:t>
      </w:r>
      <w:r>
        <w:rPr>
          <w:spacing w:val="-3"/>
          <w:sz w:val="24"/>
        </w:rPr>
        <w:t xml:space="preserve"> </w:t>
      </w:r>
      <w:r>
        <w:rPr>
          <w:sz w:val="24"/>
        </w:rPr>
        <w:t>бағдарламалары</w:t>
      </w:r>
      <w:r>
        <w:rPr>
          <w:spacing w:val="-4"/>
          <w:sz w:val="24"/>
        </w:rPr>
        <w:t xml:space="preserve"> </w:t>
      </w:r>
      <w:r>
        <w:rPr>
          <w:sz w:val="24"/>
        </w:rPr>
        <w:t xml:space="preserve">мен </w:t>
      </w:r>
      <w:r>
        <w:rPr>
          <w:spacing w:val="-2"/>
          <w:sz w:val="24"/>
        </w:rPr>
        <w:t>тренингтер</w:t>
      </w:r>
    </w:p>
    <w:p w14:paraId="110EAEC2" w14:textId="77777777" w:rsidR="00B56298" w:rsidRDefault="00867CC4">
      <w:pPr>
        <w:pStyle w:val="a4"/>
        <w:numPr>
          <w:ilvl w:val="0"/>
          <w:numId w:val="24"/>
        </w:numPr>
        <w:tabs>
          <w:tab w:val="left" w:pos="981"/>
        </w:tabs>
        <w:ind w:left="981"/>
        <w:jc w:val="left"/>
        <w:rPr>
          <w:sz w:val="24"/>
        </w:rPr>
      </w:pPr>
      <w:r>
        <w:rPr>
          <w:sz w:val="24"/>
        </w:rPr>
        <w:t>Инновациялық</w:t>
      </w:r>
      <w:r>
        <w:rPr>
          <w:spacing w:val="-7"/>
          <w:sz w:val="24"/>
        </w:rPr>
        <w:t xml:space="preserve"> </w:t>
      </w:r>
      <w:r>
        <w:rPr>
          <w:sz w:val="24"/>
        </w:rPr>
        <w:t>тәсілмен</w:t>
      </w:r>
      <w:r>
        <w:rPr>
          <w:spacing w:val="-3"/>
          <w:sz w:val="24"/>
        </w:rPr>
        <w:t xml:space="preserve"> </w:t>
      </w:r>
      <w:r>
        <w:rPr>
          <w:sz w:val="24"/>
        </w:rPr>
        <w:t>жобалар</w:t>
      </w:r>
      <w:r>
        <w:rPr>
          <w:spacing w:val="-3"/>
          <w:sz w:val="24"/>
        </w:rPr>
        <w:t xml:space="preserve"> </w:t>
      </w:r>
      <w:r>
        <w:rPr>
          <w:sz w:val="24"/>
        </w:rPr>
        <w:t>үшін</w:t>
      </w:r>
      <w:r>
        <w:rPr>
          <w:spacing w:val="-1"/>
          <w:sz w:val="24"/>
        </w:rPr>
        <w:t xml:space="preserve"> </w:t>
      </w:r>
      <w:r>
        <w:rPr>
          <w:sz w:val="24"/>
        </w:rPr>
        <w:t>қаржылық</w:t>
      </w:r>
      <w:r>
        <w:rPr>
          <w:spacing w:val="-3"/>
          <w:sz w:val="24"/>
        </w:rPr>
        <w:t xml:space="preserve"> </w:t>
      </w:r>
      <w:r>
        <w:rPr>
          <w:sz w:val="24"/>
        </w:rPr>
        <w:t>көтермелеулер</w:t>
      </w:r>
      <w:r>
        <w:rPr>
          <w:spacing w:val="-3"/>
          <w:sz w:val="24"/>
        </w:rPr>
        <w:t xml:space="preserve"> </w:t>
      </w:r>
      <w:r>
        <w:rPr>
          <w:sz w:val="24"/>
        </w:rPr>
        <w:t>мен</w:t>
      </w:r>
      <w:r>
        <w:rPr>
          <w:spacing w:val="1"/>
          <w:sz w:val="24"/>
        </w:rPr>
        <w:t xml:space="preserve"> </w:t>
      </w:r>
      <w:r>
        <w:rPr>
          <w:spacing w:val="-2"/>
          <w:sz w:val="24"/>
        </w:rPr>
        <w:t>гранттар</w:t>
      </w:r>
    </w:p>
    <w:p w14:paraId="7B530C35" w14:textId="77777777" w:rsidR="00B56298" w:rsidRDefault="00867CC4">
      <w:pPr>
        <w:pStyle w:val="a4"/>
        <w:numPr>
          <w:ilvl w:val="0"/>
          <w:numId w:val="24"/>
        </w:numPr>
        <w:tabs>
          <w:tab w:val="left" w:pos="981"/>
        </w:tabs>
        <w:ind w:left="981"/>
        <w:jc w:val="left"/>
        <w:rPr>
          <w:sz w:val="24"/>
        </w:rPr>
      </w:pPr>
      <w:r>
        <w:rPr>
          <w:sz w:val="24"/>
        </w:rPr>
        <w:t>Мемлекет</w:t>
      </w:r>
      <w:r>
        <w:rPr>
          <w:spacing w:val="-5"/>
          <w:sz w:val="24"/>
        </w:rPr>
        <w:t xml:space="preserve"> </w:t>
      </w:r>
      <w:r>
        <w:rPr>
          <w:sz w:val="24"/>
        </w:rPr>
        <w:t>пен</w:t>
      </w:r>
      <w:r>
        <w:rPr>
          <w:spacing w:val="-2"/>
          <w:sz w:val="24"/>
        </w:rPr>
        <w:t xml:space="preserve"> </w:t>
      </w:r>
      <w:r>
        <w:rPr>
          <w:sz w:val="24"/>
        </w:rPr>
        <w:t>ҮЕҰ-ның</w:t>
      </w:r>
      <w:r>
        <w:rPr>
          <w:spacing w:val="-3"/>
          <w:sz w:val="24"/>
        </w:rPr>
        <w:t xml:space="preserve"> </w:t>
      </w:r>
      <w:r>
        <w:rPr>
          <w:sz w:val="24"/>
        </w:rPr>
        <w:t>бірлескен</w:t>
      </w:r>
      <w:r>
        <w:rPr>
          <w:spacing w:val="-2"/>
          <w:sz w:val="24"/>
        </w:rPr>
        <w:t xml:space="preserve"> </w:t>
      </w:r>
      <w:r>
        <w:rPr>
          <w:sz w:val="24"/>
        </w:rPr>
        <w:t>жұмысы</w:t>
      </w:r>
      <w:r>
        <w:rPr>
          <w:spacing w:val="-2"/>
          <w:sz w:val="24"/>
        </w:rPr>
        <w:t xml:space="preserve"> </w:t>
      </w:r>
      <w:r>
        <w:rPr>
          <w:sz w:val="24"/>
        </w:rPr>
        <w:t>үшін</w:t>
      </w:r>
      <w:r>
        <w:rPr>
          <w:spacing w:val="-2"/>
          <w:sz w:val="24"/>
        </w:rPr>
        <w:t xml:space="preserve"> </w:t>
      </w:r>
      <w:r>
        <w:rPr>
          <w:sz w:val="24"/>
        </w:rPr>
        <w:t>инкубаторлар</w:t>
      </w:r>
      <w:r>
        <w:rPr>
          <w:spacing w:val="-2"/>
          <w:sz w:val="24"/>
        </w:rPr>
        <w:t xml:space="preserve"> </w:t>
      </w:r>
      <w:r>
        <w:rPr>
          <w:sz w:val="24"/>
        </w:rPr>
        <w:t>мен</w:t>
      </w:r>
      <w:r>
        <w:rPr>
          <w:spacing w:val="-4"/>
          <w:sz w:val="24"/>
        </w:rPr>
        <w:t xml:space="preserve"> </w:t>
      </w:r>
      <w:r>
        <w:rPr>
          <w:sz w:val="24"/>
        </w:rPr>
        <w:t>алаңдар</w:t>
      </w:r>
      <w:r>
        <w:rPr>
          <w:spacing w:val="-2"/>
          <w:sz w:val="24"/>
        </w:rPr>
        <w:t xml:space="preserve"> </w:t>
      </w:r>
      <w:r>
        <w:rPr>
          <w:spacing w:val="-4"/>
          <w:sz w:val="24"/>
        </w:rPr>
        <w:t>құру</w:t>
      </w:r>
    </w:p>
    <w:p w14:paraId="3C085540" w14:textId="77777777" w:rsidR="00B56298" w:rsidRDefault="00867CC4">
      <w:pPr>
        <w:pStyle w:val="a4"/>
        <w:numPr>
          <w:ilvl w:val="0"/>
          <w:numId w:val="24"/>
        </w:numPr>
        <w:tabs>
          <w:tab w:val="left" w:pos="981"/>
        </w:tabs>
        <w:spacing w:before="1"/>
        <w:ind w:left="981" w:right="266"/>
        <w:jc w:val="left"/>
        <w:rPr>
          <w:sz w:val="24"/>
        </w:rPr>
      </w:pPr>
      <w:r>
        <w:rPr>
          <w:sz w:val="24"/>
        </w:rPr>
        <w:t>Инновация</w:t>
      </w:r>
      <w:r>
        <w:rPr>
          <w:spacing w:val="40"/>
          <w:sz w:val="24"/>
        </w:rPr>
        <w:t xml:space="preserve"> </w:t>
      </w:r>
      <w:r>
        <w:rPr>
          <w:sz w:val="24"/>
        </w:rPr>
        <w:t>мен</w:t>
      </w:r>
      <w:r>
        <w:rPr>
          <w:spacing w:val="40"/>
          <w:sz w:val="24"/>
        </w:rPr>
        <w:t xml:space="preserve"> </w:t>
      </w:r>
      <w:r>
        <w:rPr>
          <w:sz w:val="24"/>
        </w:rPr>
        <w:t>серіктестіктің</w:t>
      </w:r>
      <w:r>
        <w:rPr>
          <w:spacing w:val="40"/>
          <w:sz w:val="24"/>
        </w:rPr>
        <w:t xml:space="preserve"> </w:t>
      </w:r>
      <w:r>
        <w:rPr>
          <w:sz w:val="24"/>
        </w:rPr>
        <w:t>маңыздылығы</w:t>
      </w:r>
      <w:r>
        <w:rPr>
          <w:spacing w:val="40"/>
          <w:sz w:val="24"/>
        </w:rPr>
        <w:t xml:space="preserve"> </w:t>
      </w:r>
      <w:r>
        <w:rPr>
          <w:sz w:val="24"/>
        </w:rPr>
        <w:t>туралы</w:t>
      </w:r>
      <w:r>
        <w:rPr>
          <w:spacing w:val="40"/>
          <w:sz w:val="24"/>
        </w:rPr>
        <w:t xml:space="preserve"> </w:t>
      </w:r>
      <w:r>
        <w:rPr>
          <w:sz w:val="24"/>
        </w:rPr>
        <w:t>Науқандар</w:t>
      </w:r>
      <w:r>
        <w:rPr>
          <w:spacing w:val="40"/>
          <w:sz w:val="24"/>
        </w:rPr>
        <w:t xml:space="preserve"> </w:t>
      </w:r>
      <w:r>
        <w:rPr>
          <w:sz w:val="24"/>
        </w:rPr>
        <w:t>мен</w:t>
      </w:r>
      <w:r>
        <w:rPr>
          <w:spacing w:val="40"/>
          <w:sz w:val="24"/>
        </w:rPr>
        <w:t xml:space="preserve"> </w:t>
      </w:r>
      <w:r>
        <w:rPr>
          <w:sz w:val="24"/>
        </w:rPr>
        <w:t>білім</w:t>
      </w:r>
      <w:r>
        <w:rPr>
          <w:spacing w:val="40"/>
          <w:sz w:val="24"/>
        </w:rPr>
        <w:t xml:space="preserve"> </w:t>
      </w:r>
      <w:r>
        <w:rPr>
          <w:sz w:val="24"/>
        </w:rPr>
        <w:t>беру</w:t>
      </w:r>
      <w:r>
        <w:rPr>
          <w:spacing w:val="40"/>
          <w:sz w:val="24"/>
        </w:rPr>
        <w:t xml:space="preserve"> </w:t>
      </w:r>
      <w:r>
        <w:rPr>
          <w:sz w:val="24"/>
        </w:rPr>
        <w:t>іс шараларын өткізу</w:t>
      </w:r>
    </w:p>
    <w:p w14:paraId="26BB45CD" w14:textId="77777777" w:rsidR="00B56298" w:rsidRDefault="00867CC4">
      <w:pPr>
        <w:pStyle w:val="a4"/>
        <w:numPr>
          <w:ilvl w:val="0"/>
          <w:numId w:val="24"/>
        </w:numPr>
        <w:tabs>
          <w:tab w:val="left" w:pos="981"/>
        </w:tabs>
        <w:ind w:left="981"/>
        <w:jc w:val="left"/>
        <w:rPr>
          <w:sz w:val="24"/>
        </w:rPr>
      </w:pPr>
      <w:r>
        <w:rPr>
          <w:sz w:val="24"/>
        </w:rPr>
        <w:t>Мемлекет</w:t>
      </w:r>
      <w:r>
        <w:rPr>
          <w:spacing w:val="-5"/>
          <w:sz w:val="24"/>
        </w:rPr>
        <w:t xml:space="preserve"> </w:t>
      </w:r>
      <w:r>
        <w:rPr>
          <w:sz w:val="24"/>
        </w:rPr>
        <w:t>пен</w:t>
      </w:r>
      <w:r>
        <w:rPr>
          <w:spacing w:val="-3"/>
          <w:sz w:val="24"/>
        </w:rPr>
        <w:t xml:space="preserve"> </w:t>
      </w:r>
      <w:r>
        <w:rPr>
          <w:sz w:val="24"/>
        </w:rPr>
        <w:t>ҮЕҰ</w:t>
      </w:r>
      <w:r>
        <w:rPr>
          <w:spacing w:val="-4"/>
          <w:sz w:val="24"/>
        </w:rPr>
        <w:t xml:space="preserve"> </w:t>
      </w:r>
      <w:r>
        <w:rPr>
          <w:sz w:val="24"/>
        </w:rPr>
        <w:t>арасындағы</w:t>
      </w:r>
      <w:r>
        <w:rPr>
          <w:spacing w:val="-2"/>
          <w:sz w:val="24"/>
        </w:rPr>
        <w:t xml:space="preserve"> </w:t>
      </w:r>
      <w:r>
        <w:rPr>
          <w:sz w:val="24"/>
        </w:rPr>
        <w:t>байланыстар</w:t>
      </w:r>
      <w:r>
        <w:rPr>
          <w:spacing w:val="-2"/>
          <w:sz w:val="24"/>
        </w:rPr>
        <w:t xml:space="preserve"> </w:t>
      </w:r>
      <w:r>
        <w:rPr>
          <w:sz w:val="24"/>
        </w:rPr>
        <w:t>мен</w:t>
      </w:r>
      <w:r>
        <w:rPr>
          <w:spacing w:val="-3"/>
          <w:sz w:val="24"/>
        </w:rPr>
        <w:t xml:space="preserve"> </w:t>
      </w:r>
      <w:r>
        <w:rPr>
          <w:sz w:val="24"/>
        </w:rPr>
        <w:t>желілерді</w:t>
      </w:r>
      <w:r>
        <w:rPr>
          <w:spacing w:val="-3"/>
          <w:sz w:val="24"/>
        </w:rPr>
        <w:t xml:space="preserve"> </w:t>
      </w:r>
      <w:r>
        <w:rPr>
          <w:sz w:val="24"/>
        </w:rPr>
        <w:t>дамытуға</w:t>
      </w:r>
      <w:r>
        <w:rPr>
          <w:spacing w:val="-3"/>
          <w:sz w:val="24"/>
        </w:rPr>
        <w:t xml:space="preserve"> </w:t>
      </w:r>
      <w:r>
        <w:rPr>
          <w:spacing w:val="-2"/>
          <w:sz w:val="24"/>
        </w:rPr>
        <w:t>жәрдемдесу</w:t>
      </w:r>
    </w:p>
    <w:p w14:paraId="7971A33C" w14:textId="77777777" w:rsidR="00B56298" w:rsidRDefault="00867CC4">
      <w:pPr>
        <w:pStyle w:val="a4"/>
        <w:numPr>
          <w:ilvl w:val="0"/>
          <w:numId w:val="24"/>
        </w:numPr>
        <w:tabs>
          <w:tab w:val="left" w:pos="981"/>
        </w:tabs>
        <w:ind w:left="981" w:right="270"/>
        <w:jc w:val="left"/>
        <w:rPr>
          <w:sz w:val="24"/>
        </w:rPr>
      </w:pPr>
      <w:r>
        <w:rPr>
          <w:sz w:val="24"/>
        </w:rPr>
        <w:t>Басқа елдермен және ұйымдармен бірлесіп Халықаралық жобалар мен бастамаларға</w:t>
      </w:r>
      <w:r>
        <w:rPr>
          <w:spacing w:val="40"/>
          <w:sz w:val="24"/>
        </w:rPr>
        <w:t xml:space="preserve"> </w:t>
      </w:r>
      <w:r>
        <w:rPr>
          <w:spacing w:val="-2"/>
          <w:sz w:val="24"/>
        </w:rPr>
        <w:t>қатысу</w:t>
      </w:r>
    </w:p>
    <w:p w14:paraId="179025DE" w14:textId="77777777" w:rsidR="00B56298" w:rsidRDefault="00B56298">
      <w:pPr>
        <w:pStyle w:val="a3"/>
        <w:ind w:left="0" w:firstLine="0"/>
        <w:jc w:val="left"/>
        <w:rPr>
          <w:sz w:val="24"/>
        </w:rPr>
      </w:pPr>
    </w:p>
    <w:p w14:paraId="10096CE0" w14:textId="77777777" w:rsidR="00B56298" w:rsidRDefault="00867CC4">
      <w:pPr>
        <w:pStyle w:val="a4"/>
        <w:numPr>
          <w:ilvl w:val="0"/>
          <w:numId w:val="31"/>
        </w:numPr>
        <w:tabs>
          <w:tab w:val="left" w:pos="1701"/>
        </w:tabs>
        <w:ind w:left="262" w:right="263" w:firstLine="707"/>
        <w:jc w:val="both"/>
        <w:rPr>
          <w:sz w:val="24"/>
        </w:rPr>
      </w:pPr>
      <w:r>
        <w:rPr>
          <w:sz w:val="24"/>
        </w:rPr>
        <w:t>Сіздің мемлекеттік органның үкіметтік емес ұйымдармен өзара іс-қимылын цифрландырудың қандай деңгейі бар?</w:t>
      </w:r>
    </w:p>
    <w:tbl>
      <w:tblPr>
        <w:tblStyle w:val="TableNormal"/>
        <w:tblW w:w="0" w:type="auto"/>
        <w:tblInd w:w="8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5"/>
        <w:gridCol w:w="490"/>
        <w:gridCol w:w="490"/>
        <w:gridCol w:w="492"/>
        <w:gridCol w:w="490"/>
        <w:gridCol w:w="490"/>
        <w:gridCol w:w="490"/>
        <w:gridCol w:w="490"/>
        <w:gridCol w:w="490"/>
        <w:gridCol w:w="492"/>
        <w:gridCol w:w="581"/>
        <w:gridCol w:w="1356"/>
      </w:tblGrid>
      <w:tr w:rsidR="00B56298" w14:paraId="253C75D8" w14:textId="77777777">
        <w:trPr>
          <w:trHeight w:val="275"/>
        </w:trPr>
        <w:tc>
          <w:tcPr>
            <w:tcW w:w="2005" w:type="dxa"/>
            <w:vMerge w:val="restart"/>
          </w:tcPr>
          <w:p w14:paraId="54A27BD4" w14:textId="77777777" w:rsidR="00B56298" w:rsidRDefault="00867CC4">
            <w:pPr>
              <w:pStyle w:val="TableParagraph"/>
              <w:spacing w:line="275" w:lineRule="exact"/>
              <w:ind w:left="107"/>
              <w:rPr>
                <w:sz w:val="24"/>
              </w:rPr>
            </w:pPr>
            <w:r>
              <w:rPr>
                <w:spacing w:val="-2"/>
                <w:sz w:val="24"/>
              </w:rPr>
              <w:t>төмен</w:t>
            </w:r>
          </w:p>
        </w:tc>
        <w:tc>
          <w:tcPr>
            <w:tcW w:w="490" w:type="dxa"/>
          </w:tcPr>
          <w:p w14:paraId="78756587" w14:textId="77777777" w:rsidR="00B56298" w:rsidRDefault="00867CC4">
            <w:pPr>
              <w:pStyle w:val="TableParagraph"/>
              <w:spacing w:line="256" w:lineRule="exact"/>
              <w:ind w:left="107"/>
              <w:rPr>
                <w:sz w:val="24"/>
              </w:rPr>
            </w:pPr>
            <w:r>
              <w:rPr>
                <w:spacing w:val="-10"/>
                <w:sz w:val="24"/>
              </w:rPr>
              <w:t>1</w:t>
            </w:r>
          </w:p>
        </w:tc>
        <w:tc>
          <w:tcPr>
            <w:tcW w:w="490" w:type="dxa"/>
          </w:tcPr>
          <w:p w14:paraId="4AC4F35D" w14:textId="77777777" w:rsidR="00B56298" w:rsidRDefault="00867CC4">
            <w:pPr>
              <w:pStyle w:val="TableParagraph"/>
              <w:spacing w:line="256" w:lineRule="exact"/>
              <w:ind w:left="107"/>
              <w:rPr>
                <w:sz w:val="24"/>
              </w:rPr>
            </w:pPr>
            <w:r>
              <w:rPr>
                <w:spacing w:val="-10"/>
                <w:sz w:val="24"/>
              </w:rPr>
              <w:t>2</w:t>
            </w:r>
          </w:p>
        </w:tc>
        <w:tc>
          <w:tcPr>
            <w:tcW w:w="492" w:type="dxa"/>
          </w:tcPr>
          <w:p w14:paraId="00B9126D" w14:textId="77777777" w:rsidR="00B56298" w:rsidRDefault="00867CC4">
            <w:pPr>
              <w:pStyle w:val="TableParagraph"/>
              <w:spacing w:line="256" w:lineRule="exact"/>
              <w:ind w:left="106"/>
              <w:rPr>
                <w:sz w:val="24"/>
              </w:rPr>
            </w:pPr>
            <w:r>
              <w:rPr>
                <w:spacing w:val="-10"/>
                <w:sz w:val="24"/>
              </w:rPr>
              <w:t>3</w:t>
            </w:r>
          </w:p>
        </w:tc>
        <w:tc>
          <w:tcPr>
            <w:tcW w:w="490" w:type="dxa"/>
          </w:tcPr>
          <w:p w14:paraId="570498B1" w14:textId="77777777" w:rsidR="00B56298" w:rsidRDefault="00867CC4">
            <w:pPr>
              <w:pStyle w:val="TableParagraph"/>
              <w:spacing w:line="256" w:lineRule="exact"/>
              <w:ind w:left="104"/>
              <w:rPr>
                <w:sz w:val="24"/>
              </w:rPr>
            </w:pPr>
            <w:r>
              <w:rPr>
                <w:spacing w:val="-10"/>
                <w:sz w:val="24"/>
              </w:rPr>
              <w:t>4</w:t>
            </w:r>
          </w:p>
        </w:tc>
        <w:tc>
          <w:tcPr>
            <w:tcW w:w="490" w:type="dxa"/>
          </w:tcPr>
          <w:p w14:paraId="6662A7E0" w14:textId="77777777" w:rsidR="00B56298" w:rsidRDefault="00867CC4">
            <w:pPr>
              <w:pStyle w:val="TableParagraph"/>
              <w:spacing w:line="256" w:lineRule="exact"/>
              <w:ind w:left="103"/>
              <w:rPr>
                <w:sz w:val="24"/>
              </w:rPr>
            </w:pPr>
            <w:r>
              <w:rPr>
                <w:spacing w:val="-10"/>
                <w:sz w:val="24"/>
              </w:rPr>
              <w:t>5</w:t>
            </w:r>
          </w:p>
        </w:tc>
        <w:tc>
          <w:tcPr>
            <w:tcW w:w="490" w:type="dxa"/>
          </w:tcPr>
          <w:p w14:paraId="71CF1F0E" w14:textId="77777777" w:rsidR="00B56298" w:rsidRDefault="00867CC4">
            <w:pPr>
              <w:pStyle w:val="TableParagraph"/>
              <w:spacing w:line="256" w:lineRule="exact"/>
              <w:ind w:left="106"/>
              <w:rPr>
                <w:sz w:val="24"/>
              </w:rPr>
            </w:pPr>
            <w:r>
              <w:rPr>
                <w:spacing w:val="-10"/>
                <w:sz w:val="24"/>
              </w:rPr>
              <w:t>6</w:t>
            </w:r>
          </w:p>
        </w:tc>
        <w:tc>
          <w:tcPr>
            <w:tcW w:w="490" w:type="dxa"/>
          </w:tcPr>
          <w:p w14:paraId="31E73E65" w14:textId="77777777" w:rsidR="00B56298" w:rsidRDefault="00867CC4">
            <w:pPr>
              <w:pStyle w:val="TableParagraph"/>
              <w:spacing w:line="256" w:lineRule="exact"/>
              <w:ind w:left="105"/>
              <w:rPr>
                <w:sz w:val="24"/>
              </w:rPr>
            </w:pPr>
            <w:r>
              <w:rPr>
                <w:spacing w:val="-10"/>
                <w:sz w:val="24"/>
              </w:rPr>
              <w:t>7</w:t>
            </w:r>
          </w:p>
        </w:tc>
        <w:tc>
          <w:tcPr>
            <w:tcW w:w="490" w:type="dxa"/>
          </w:tcPr>
          <w:p w14:paraId="0F516829" w14:textId="77777777" w:rsidR="00B56298" w:rsidRDefault="00867CC4">
            <w:pPr>
              <w:pStyle w:val="TableParagraph"/>
              <w:spacing w:line="256" w:lineRule="exact"/>
              <w:ind w:left="105"/>
              <w:rPr>
                <w:sz w:val="24"/>
              </w:rPr>
            </w:pPr>
            <w:r>
              <w:rPr>
                <w:spacing w:val="-10"/>
                <w:sz w:val="24"/>
              </w:rPr>
              <w:t>8</w:t>
            </w:r>
          </w:p>
        </w:tc>
        <w:tc>
          <w:tcPr>
            <w:tcW w:w="492" w:type="dxa"/>
          </w:tcPr>
          <w:p w14:paraId="41159A9A" w14:textId="77777777" w:rsidR="00B56298" w:rsidRDefault="00867CC4">
            <w:pPr>
              <w:pStyle w:val="TableParagraph"/>
              <w:spacing w:line="256" w:lineRule="exact"/>
              <w:ind w:left="104"/>
              <w:rPr>
                <w:sz w:val="24"/>
              </w:rPr>
            </w:pPr>
            <w:r>
              <w:rPr>
                <w:spacing w:val="-10"/>
                <w:sz w:val="24"/>
              </w:rPr>
              <w:t>9</w:t>
            </w:r>
          </w:p>
        </w:tc>
        <w:tc>
          <w:tcPr>
            <w:tcW w:w="581" w:type="dxa"/>
          </w:tcPr>
          <w:p w14:paraId="74D8D824" w14:textId="77777777" w:rsidR="00B56298" w:rsidRDefault="00867CC4">
            <w:pPr>
              <w:pStyle w:val="TableParagraph"/>
              <w:spacing w:line="256" w:lineRule="exact"/>
              <w:ind w:left="102"/>
              <w:rPr>
                <w:sz w:val="24"/>
              </w:rPr>
            </w:pPr>
            <w:r>
              <w:rPr>
                <w:spacing w:val="-5"/>
                <w:sz w:val="24"/>
              </w:rPr>
              <w:t>10</w:t>
            </w:r>
          </w:p>
        </w:tc>
        <w:tc>
          <w:tcPr>
            <w:tcW w:w="1356" w:type="dxa"/>
            <w:vMerge w:val="restart"/>
          </w:tcPr>
          <w:p w14:paraId="3DE8C0E2" w14:textId="77777777" w:rsidR="00B56298" w:rsidRDefault="00867CC4">
            <w:pPr>
              <w:pStyle w:val="TableParagraph"/>
              <w:spacing w:line="275" w:lineRule="exact"/>
              <w:ind w:left="105"/>
              <w:rPr>
                <w:sz w:val="24"/>
              </w:rPr>
            </w:pPr>
            <w:r>
              <w:rPr>
                <w:spacing w:val="-2"/>
                <w:sz w:val="24"/>
              </w:rPr>
              <w:t>жоғары</w:t>
            </w:r>
          </w:p>
        </w:tc>
      </w:tr>
      <w:tr w:rsidR="00B56298" w14:paraId="1037F582" w14:textId="77777777">
        <w:trPr>
          <w:trHeight w:val="277"/>
        </w:trPr>
        <w:tc>
          <w:tcPr>
            <w:tcW w:w="2005" w:type="dxa"/>
            <w:vMerge/>
            <w:tcBorders>
              <w:top w:val="nil"/>
            </w:tcBorders>
          </w:tcPr>
          <w:p w14:paraId="1B81ADD9" w14:textId="77777777" w:rsidR="00B56298" w:rsidRDefault="00B56298">
            <w:pPr>
              <w:rPr>
                <w:sz w:val="2"/>
                <w:szCs w:val="2"/>
              </w:rPr>
            </w:pPr>
          </w:p>
        </w:tc>
        <w:tc>
          <w:tcPr>
            <w:tcW w:w="490" w:type="dxa"/>
          </w:tcPr>
          <w:p w14:paraId="58F71128" w14:textId="77777777" w:rsidR="00B56298" w:rsidRDefault="00B56298">
            <w:pPr>
              <w:pStyle w:val="TableParagraph"/>
              <w:rPr>
                <w:sz w:val="20"/>
              </w:rPr>
            </w:pPr>
          </w:p>
        </w:tc>
        <w:tc>
          <w:tcPr>
            <w:tcW w:w="490" w:type="dxa"/>
          </w:tcPr>
          <w:p w14:paraId="195A15A2" w14:textId="77777777" w:rsidR="00B56298" w:rsidRDefault="00B56298">
            <w:pPr>
              <w:pStyle w:val="TableParagraph"/>
              <w:rPr>
                <w:sz w:val="20"/>
              </w:rPr>
            </w:pPr>
          </w:p>
        </w:tc>
        <w:tc>
          <w:tcPr>
            <w:tcW w:w="492" w:type="dxa"/>
          </w:tcPr>
          <w:p w14:paraId="2FFCA31F" w14:textId="77777777" w:rsidR="00B56298" w:rsidRDefault="00B56298">
            <w:pPr>
              <w:pStyle w:val="TableParagraph"/>
              <w:rPr>
                <w:sz w:val="20"/>
              </w:rPr>
            </w:pPr>
          </w:p>
        </w:tc>
        <w:tc>
          <w:tcPr>
            <w:tcW w:w="490" w:type="dxa"/>
          </w:tcPr>
          <w:p w14:paraId="0A0AA9BE" w14:textId="77777777" w:rsidR="00B56298" w:rsidRDefault="00B56298">
            <w:pPr>
              <w:pStyle w:val="TableParagraph"/>
              <w:rPr>
                <w:sz w:val="20"/>
              </w:rPr>
            </w:pPr>
          </w:p>
        </w:tc>
        <w:tc>
          <w:tcPr>
            <w:tcW w:w="490" w:type="dxa"/>
          </w:tcPr>
          <w:p w14:paraId="561E8A74" w14:textId="77777777" w:rsidR="00B56298" w:rsidRDefault="00B56298">
            <w:pPr>
              <w:pStyle w:val="TableParagraph"/>
              <w:rPr>
                <w:sz w:val="20"/>
              </w:rPr>
            </w:pPr>
          </w:p>
        </w:tc>
        <w:tc>
          <w:tcPr>
            <w:tcW w:w="490" w:type="dxa"/>
          </w:tcPr>
          <w:p w14:paraId="6CB27953" w14:textId="77777777" w:rsidR="00B56298" w:rsidRDefault="00B56298">
            <w:pPr>
              <w:pStyle w:val="TableParagraph"/>
              <w:rPr>
                <w:sz w:val="20"/>
              </w:rPr>
            </w:pPr>
          </w:p>
        </w:tc>
        <w:tc>
          <w:tcPr>
            <w:tcW w:w="490" w:type="dxa"/>
          </w:tcPr>
          <w:p w14:paraId="15E568A8" w14:textId="77777777" w:rsidR="00B56298" w:rsidRDefault="00B56298">
            <w:pPr>
              <w:pStyle w:val="TableParagraph"/>
              <w:rPr>
                <w:sz w:val="20"/>
              </w:rPr>
            </w:pPr>
          </w:p>
        </w:tc>
        <w:tc>
          <w:tcPr>
            <w:tcW w:w="490" w:type="dxa"/>
          </w:tcPr>
          <w:p w14:paraId="1CECA01E" w14:textId="77777777" w:rsidR="00B56298" w:rsidRDefault="00B56298">
            <w:pPr>
              <w:pStyle w:val="TableParagraph"/>
              <w:rPr>
                <w:sz w:val="20"/>
              </w:rPr>
            </w:pPr>
          </w:p>
        </w:tc>
        <w:tc>
          <w:tcPr>
            <w:tcW w:w="492" w:type="dxa"/>
          </w:tcPr>
          <w:p w14:paraId="3CC76362" w14:textId="77777777" w:rsidR="00B56298" w:rsidRDefault="00B56298">
            <w:pPr>
              <w:pStyle w:val="TableParagraph"/>
              <w:rPr>
                <w:sz w:val="20"/>
              </w:rPr>
            </w:pPr>
          </w:p>
        </w:tc>
        <w:tc>
          <w:tcPr>
            <w:tcW w:w="581" w:type="dxa"/>
          </w:tcPr>
          <w:p w14:paraId="483C8131" w14:textId="77777777" w:rsidR="00B56298" w:rsidRDefault="00B56298">
            <w:pPr>
              <w:pStyle w:val="TableParagraph"/>
              <w:rPr>
                <w:sz w:val="20"/>
              </w:rPr>
            </w:pPr>
          </w:p>
        </w:tc>
        <w:tc>
          <w:tcPr>
            <w:tcW w:w="1356" w:type="dxa"/>
            <w:vMerge/>
            <w:tcBorders>
              <w:top w:val="nil"/>
            </w:tcBorders>
          </w:tcPr>
          <w:p w14:paraId="5434FF6E" w14:textId="77777777" w:rsidR="00B56298" w:rsidRDefault="00B56298">
            <w:pPr>
              <w:rPr>
                <w:sz w:val="2"/>
                <w:szCs w:val="2"/>
              </w:rPr>
            </w:pPr>
          </w:p>
        </w:tc>
      </w:tr>
    </w:tbl>
    <w:p w14:paraId="4DD227D6" w14:textId="77777777" w:rsidR="00B56298" w:rsidRDefault="00B56298">
      <w:pPr>
        <w:pStyle w:val="a3"/>
        <w:ind w:left="0" w:firstLine="0"/>
        <w:jc w:val="left"/>
        <w:rPr>
          <w:sz w:val="24"/>
        </w:rPr>
      </w:pPr>
    </w:p>
    <w:p w14:paraId="124F0BA5" w14:textId="77777777" w:rsidR="00B56298" w:rsidRDefault="00867CC4">
      <w:pPr>
        <w:pStyle w:val="a4"/>
        <w:numPr>
          <w:ilvl w:val="0"/>
          <w:numId w:val="31"/>
        </w:numPr>
        <w:tabs>
          <w:tab w:val="left" w:pos="1701"/>
        </w:tabs>
        <w:ind w:left="262" w:right="266" w:firstLine="707"/>
        <w:jc w:val="both"/>
        <w:rPr>
          <w:sz w:val="24"/>
        </w:rPr>
      </w:pPr>
      <w:r>
        <w:rPr>
          <w:sz w:val="24"/>
        </w:rPr>
        <w:t>ҮЕҰ-мен өзара іс-қимылды цифрландыру кезінде Сіздің мемлекеттік органыңыз қандай сын-тегеуріндерге немесе қиындықтарға тап болады? (2 жауаптан артық емес таңдаңыз)</w:t>
      </w:r>
    </w:p>
    <w:p w14:paraId="7D7E76AE" w14:textId="77777777" w:rsidR="00B56298" w:rsidRDefault="00867CC4">
      <w:pPr>
        <w:pStyle w:val="a4"/>
        <w:numPr>
          <w:ilvl w:val="0"/>
          <w:numId w:val="23"/>
        </w:numPr>
        <w:tabs>
          <w:tab w:val="left" w:pos="763"/>
        </w:tabs>
        <w:spacing w:before="1"/>
        <w:jc w:val="left"/>
        <w:rPr>
          <w:sz w:val="24"/>
        </w:rPr>
      </w:pPr>
      <w:r>
        <w:rPr>
          <w:sz w:val="24"/>
        </w:rPr>
        <w:t>Қызметкерлерді</w:t>
      </w:r>
      <w:r>
        <w:rPr>
          <w:spacing w:val="-4"/>
          <w:sz w:val="24"/>
        </w:rPr>
        <w:t xml:space="preserve"> </w:t>
      </w:r>
      <w:r>
        <w:rPr>
          <w:sz w:val="24"/>
        </w:rPr>
        <w:t>техникалық</w:t>
      </w:r>
      <w:r>
        <w:rPr>
          <w:spacing w:val="-4"/>
          <w:sz w:val="24"/>
        </w:rPr>
        <w:t xml:space="preserve"> </w:t>
      </w:r>
      <w:r>
        <w:rPr>
          <w:sz w:val="24"/>
        </w:rPr>
        <w:t>даярлау</w:t>
      </w:r>
      <w:r>
        <w:rPr>
          <w:spacing w:val="-4"/>
          <w:sz w:val="24"/>
        </w:rPr>
        <w:t xml:space="preserve"> </w:t>
      </w:r>
      <w:r>
        <w:rPr>
          <w:spacing w:val="-2"/>
          <w:sz w:val="24"/>
        </w:rPr>
        <w:t>жеткіліксіздігі</w:t>
      </w:r>
    </w:p>
    <w:p w14:paraId="779BE4D2" w14:textId="77777777" w:rsidR="00B56298" w:rsidRDefault="00867CC4">
      <w:pPr>
        <w:pStyle w:val="a4"/>
        <w:numPr>
          <w:ilvl w:val="0"/>
          <w:numId w:val="23"/>
        </w:numPr>
        <w:tabs>
          <w:tab w:val="left" w:pos="763"/>
        </w:tabs>
        <w:jc w:val="left"/>
        <w:rPr>
          <w:sz w:val="24"/>
        </w:rPr>
      </w:pPr>
      <w:r>
        <w:rPr>
          <w:sz w:val="24"/>
        </w:rPr>
        <w:t>Сандық</w:t>
      </w:r>
      <w:r>
        <w:rPr>
          <w:spacing w:val="-5"/>
          <w:sz w:val="24"/>
        </w:rPr>
        <w:t xml:space="preserve"> </w:t>
      </w:r>
      <w:r>
        <w:rPr>
          <w:sz w:val="24"/>
        </w:rPr>
        <w:t>құралдарды</w:t>
      </w:r>
      <w:r>
        <w:rPr>
          <w:spacing w:val="-2"/>
          <w:sz w:val="24"/>
        </w:rPr>
        <w:t xml:space="preserve"> </w:t>
      </w:r>
      <w:r>
        <w:rPr>
          <w:sz w:val="24"/>
        </w:rPr>
        <w:t>енгізу</w:t>
      </w:r>
      <w:r>
        <w:rPr>
          <w:spacing w:val="-3"/>
          <w:sz w:val="24"/>
        </w:rPr>
        <w:t xml:space="preserve"> </w:t>
      </w:r>
      <w:r>
        <w:rPr>
          <w:sz w:val="24"/>
        </w:rPr>
        <w:t>үшін</w:t>
      </w:r>
      <w:r>
        <w:rPr>
          <w:spacing w:val="-2"/>
          <w:sz w:val="24"/>
        </w:rPr>
        <w:t xml:space="preserve"> </w:t>
      </w:r>
      <w:r>
        <w:rPr>
          <w:sz w:val="24"/>
        </w:rPr>
        <w:t>бюджет</w:t>
      </w:r>
      <w:r>
        <w:rPr>
          <w:spacing w:val="-2"/>
          <w:sz w:val="24"/>
        </w:rPr>
        <w:t xml:space="preserve"> </w:t>
      </w:r>
      <w:r>
        <w:rPr>
          <w:sz w:val="24"/>
        </w:rPr>
        <w:t>қаражаты</w:t>
      </w:r>
      <w:r>
        <w:rPr>
          <w:spacing w:val="-2"/>
          <w:sz w:val="24"/>
        </w:rPr>
        <w:t xml:space="preserve"> жеткіліксіздігі</w:t>
      </w:r>
    </w:p>
    <w:p w14:paraId="32A656FC" w14:textId="77777777" w:rsidR="00B56298" w:rsidRDefault="00867CC4">
      <w:pPr>
        <w:pStyle w:val="a4"/>
        <w:numPr>
          <w:ilvl w:val="0"/>
          <w:numId w:val="23"/>
        </w:numPr>
        <w:tabs>
          <w:tab w:val="left" w:pos="763"/>
        </w:tabs>
        <w:spacing w:line="275" w:lineRule="exact"/>
        <w:jc w:val="left"/>
        <w:rPr>
          <w:sz w:val="24"/>
        </w:rPr>
      </w:pPr>
      <w:r>
        <w:rPr>
          <w:sz w:val="24"/>
        </w:rPr>
        <w:t>Қажетті</w:t>
      </w:r>
      <w:r>
        <w:rPr>
          <w:spacing w:val="-4"/>
          <w:sz w:val="24"/>
        </w:rPr>
        <w:t xml:space="preserve"> </w:t>
      </w:r>
      <w:r>
        <w:rPr>
          <w:sz w:val="24"/>
        </w:rPr>
        <w:t>инфрақұрылым</w:t>
      </w:r>
      <w:r>
        <w:rPr>
          <w:spacing w:val="-4"/>
          <w:sz w:val="24"/>
        </w:rPr>
        <w:t xml:space="preserve"> </w:t>
      </w:r>
      <w:r>
        <w:rPr>
          <w:sz w:val="24"/>
        </w:rPr>
        <w:t>мен</w:t>
      </w:r>
      <w:r>
        <w:rPr>
          <w:spacing w:val="-3"/>
          <w:sz w:val="24"/>
        </w:rPr>
        <w:t xml:space="preserve"> </w:t>
      </w:r>
      <w:r>
        <w:rPr>
          <w:sz w:val="24"/>
        </w:rPr>
        <w:t>ресурстардың</w:t>
      </w:r>
      <w:r>
        <w:rPr>
          <w:spacing w:val="-4"/>
          <w:sz w:val="24"/>
        </w:rPr>
        <w:t xml:space="preserve"> </w:t>
      </w:r>
      <w:r>
        <w:rPr>
          <w:spacing w:val="-2"/>
          <w:sz w:val="24"/>
        </w:rPr>
        <w:t>болмауы</w:t>
      </w:r>
    </w:p>
    <w:p w14:paraId="3263BD6A" w14:textId="77777777" w:rsidR="00B56298" w:rsidRDefault="00867CC4">
      <w:pPr>
        <w:pStyle w:val="a4"/>
        <w:numPr>
          <w:ilvl w:val="0"/>
          <w:numId w:val="23"/>
        </w:numPr>
        <w:tabs>
          <w:tab w:val="left" w:pos="763"/>
        </w:tabs>
        <w:spacing w:line="275" w:lineRule="exact"/>
        <w:jc w:val="left"/>
        <w:rPr>
          <w:sz w:val="24"/>
        </w:rPr>
      </w:pPr>
      <w:r>
        <w:rPr>
          <w:sz w:val="24"/>
        </w:rPr>
        <w:t>Ынтымақтастық</w:t>
      </w:r>
      <w:r>
        <w:rPr>
          <w:spacing w:val="-4"/>
          <w:sz w:val="24"/>
        </w:rPr>
        <w:t xml:space="preserve"> </w:t>
      </w:r>
      <w:r>
        <w:rPr>
          <w:sz w:val="24"/>
        </w:rPr>
        <w:t>үшін</w:t>
      </w:r>
      <w:r>
        <w:rPr>
          <w:spacing w:val="-4"/>
          <w:sz w:val="24"/>
        </w:rPr>
        <w:t xml:space="preserve"> </w:t>
      </w:r>
      <w:r>
        <w:rPr>
          <w:sz w:val="24"/>
        </w:rPr>
        <w:t>бірыңғай</w:t>
      </w:r>
      <w:r>
        <w:rPr>
          <w:spacing w:val="-4"/>
          <w:sz w:val="24"/>
        </w:rPr>
        <w:t xml:space="preserve"> </w:t>
      </w:r>
      <w:r>
        <w:rPr>
          <w:sz w:val="24"/>
        </w:rPr>
        <w:t>платформаның</w:t>
      </w:r>
      <w:r>
        <w:rPr>
          <w:spacing w:val="-6"/>
          <w:sz w:val="24"/>
        </w:rPr>
        <w:t xml:space="preserve"> </w:t>
      </w:r>
      <w:r>
        <w:rPr>
          <w:spacing w:val="-2"/>
          <w:sz w:val="24"/>
        </w:rPr>
        <w:t>болмауы</w:t>
      </w:r>
    </w:p>
    <w:p w14:paraId="37666A5E" w14:textId="77777777" w:rsidR="00B56298" w:rsidRDefault="00B56298">
      <w:pPr>
        <w:spacing w:line="275" w:lineRule="exact"/>
        <w:rPr>
          <w:sz w:val="24"/>
        </w:rPr>
        <w:sectPr w:rsidR="00B56298">
          <w:type w:val="continuous"/>
          <w:pgSz w:w="11910" w:h="16840"/>
          <w:pgMar w:top="1040" w:right="300" w:bottom="280" w:left="1440" w:header="0" w:footer="924" w:gutter="0"/>
          <w:cols w:space="720"/>
        </w:sectPr>
      </w:pPr>
    </w:p>
    <w:p w14:paraId="6F0B7056" w14:textId="77777777" w:rsidR="00B56298" w:rsidRDefault="00867CC4">
      <w:pPr>
        <w:pStyle w:val="a4"/>
        <w:numPr>
          <w:ilvl w:val="0"/>
          <w:numId w:val="23"/>
        </w:numPr>
        <w:tabs>
          <w:tab w:val="left" w:pos="763"/>
        </w:tabs>
        <w:spacing w:before="73"/>
        <w:jc w:val="left"/>
        <w:rPr>
          <w:sz w:val="24"/>
        </w:rPr>
      </w:pPr>
      <w:r>
        <w:rPr>
          <w:sz w:val="24"/>
        </w:rPr>
        <w:t>Деректерді</w:t>
      </w:r>
      <w:r>
        <w:rPr>
          <w:spacing w:val="-4"/>
          <w:sz w:val="24"/>
        </w:rPr>
        <w:t xml:space="preserve"> </w:t>
      </w:r>
      <w:r>
        <w:rPr>
          <w:sz w:val="24"/>
        </w:rPr>
        <w:t>қорғау</w:t>
      </w:r>
      <w:r>
        <w:rPr>
          <w:spacing w:val="-4"/>
          <w:sz w:val="24"/>
        </w:rPr>
        <w:t xml:space="preserve"> </w:t>
      </w:r>
      <w:r>
        <w:rPr>
          <w:sz w:val="24"/>
        </w:rPr>
        <w:t>және</w:t>
      </w:r>
      <w:r>
        <w:rPr>
          <w:spacing w:val="-3"/>
          <w:sz w:val="24"/>
        </w:rPr>
        <w:t xml:space="preserve"> </w:t>
      </w:r>
      <w:r>
        <w:rPr>
          <w:sz w:val="24"/>
        </w:rPr>
        <w:t>киберқауіпсіздікті</w:t>
      </w:r>
      <w:r>
        <w:rPr>
          <w:spacing w:val="-4"/>
          <w:sz w:val="24"/>
        </w:rPr>
        <w:t xml:space="preserve"> </w:t>
      </w:r>
      <w:r>
        <w:rPr>
          <w:sz w:val="24"/>
        </w:rPr>
        <w:t>қамтамасыз</w:t>
      </w:r>
      <w:r>
        <w:rPr>
          <w:spacing w:val="-3"/>
          <w:sz w:val="24"/>
        </w:rPr>
        <w:t xml:space="preserve"> </w:t>
      </w:r>
      <w:r>
        <w:rPr>
          <w:spacing w:val="-5"/>
          <w:sz w:val="24"/>
        </w:rPr>
        <w:t>ету</w:t>
      </w:r>
    </w:p>
    <w:p w14:paraId="24E18B6E" w14:textId="77777777" w:rsidR="00B56298" w:rsidRDefault="00867CC4">
      <w:pPr>
        <w:pStyle w:val="a4"/>
        <w:numPr>
          <w:ilvl w:val="0"/>
          <w:numId w:val="23"/>
        </w:numPr>
        <w:tabs>
          <w:tab w:val="left" w:pos="763"/>
        </w:tabs>
        <w:spacing w:before="1"/>
        <w:jc w:val="left"/>
        <w:rPr>
          <w:sz w:val="24"/>
        </w:rPr>
      </w:pPr>
      <w:r>
        <w:rPr>
          <w:sz w:val="24"/>
        </w:rPr>
        <w:t>Тараптардың</w:t>
      </w:r>
      <w:r>
        <w:rPr>
          <w:spacing w:val="-5"/>
          <w:sz w:val="24"/>
        </w:rPr>
        <w:t xml:space="preserve"> </w:t>
      </w:r>
      <w:r>
        <w:rPr>
          <w:sz w:val="24"/>
        </w:rPr>
        <w:t>сандық</w:t>
      </w:r>
      <w:r>
        <w:rPr>
          <w:spacing w:val="-3"/>
          <w:sz w:val="24"/>
        </w:rPr>
        <w:t xml:space="preserve"> </w:t>
      </w:r>
      <w:r>
        <w:rPr>
          <w:sz w:val="24"/>
        </w:rPr>
        <w:t>сауаттылығы</w:t>
      </w:r>
      <w:r>
        <w:rPr>
          <w:spacing w:val="-5"/>
          <w:sz w:val="24"/>
        </w:rPr>
        <w:t xml:space="preserve"> </w:t>
      </w:r>
      <w:r>
        <w:rPr>
          <w:spacing w:val="-2"/>
          <w:sz w:val="24"/>
        </w:rPr>
        <w:t>төмендігі</w:t>
      </w:r>
    </w:p>
    <w:p w14:paraId="7BAEBBEC" w14:textId="77777777" w:rsidR="00B56298" w:rsidRDefault="00B56298">
      <w:pPr>
        <w:pStyle w:val="a3"/>
        <w:ind w:left="0" w:firstLine="0"/>
        <w:jc w:val="left"/>
        <w:rPr>
          <w:sz w:val="24"/>
        </w:rPr>
      </w:pPr>
    </w:p>
    <w:p w14:paraId="796C3914" w14:textId="77777777" w:rsidR="00B56298" w:rsidRDefault="00867CC4">
      <w:pPr>
        <w:pStyle w:val="a4"/>
        <w:numPr>
          <w:ilvl w:val="0"/>
          <w:numId w:val="31"/>
        </w:numPr>
        <w:tabs>
          <w:tab w:val="left" w:pos="1701"/>
        </w:tabs>
        <w:ind w:left="262" w:right="266" w:firstLine="707"/>
        <w:jc w:val="left"/>
        <w:rPr>
          <w:sz w:val="24"/>
        </w:rPr>
      </w:pPr>
      <w:r>
        <w:rPr>
          <w:sz w:val="24"/>
        </w:rPr>
        <w:t>Сіздің Мемлекеттік орган ҮЕҰ-мен өзара іс-қимылды цифрландыруда қандай артықшылықтарды көреді? (2 жауаптан артық емес таңдаңыз)</w:t>
      </w:r>
    </w:p>
    <w:p w14:paraId="47D6A748" w14:textId="77777777" w:rsidR="00B56298" w:rsidRDefault="00867CC4">
      <w:pPr>
        <w:pStyle w:val="a4"/>
        <w:numPr>
          <w:ilvl w:val="1"/>
          <w:numId w:val="31"/>
        </w:numPr>
        <w:tabs>
          <w:tab w:val="left" w:pos="1255"/>
        </w:tabs>
        <w:ind w:left="1255" w:hanging="285"/>
        <w:jc w:val="left"/>
        <w:rPr>
          <w:sz w:val="24"/>
        </w:rPr>
      </w:pPr>
      <w:r>
        <w:rPr>
          <w:sz w:val="24"/>
        </w:rPr>
        <w:t>Ақпарат</w:t>
      </w:r>
      <w:r>
        <w:rPr>
          <w:spacing w:val="-2"/>
          <w:sz w:val="24"/>
        </w:rPr>
        <w:t xml:space="preserve"> </w:t>
      </w:r>
      <w:r>
        <w:rPr>
          <w:sz w:val="24"/>
        </w:rPr>
        <w:t>пен</w:t>
      </w:r>
      <w:r>
        <w:rPr>
          <w:spacing w:val="-2"/>
          <w:sz w:val="24"/>
        </w:rPr>
        <w:t xml:space="preserve"> </w:t>
      </w:r>
      <w:r>
        <w:rPr>
          <w:sz w:val="24"/>
        </w:rPr>
        <w:t>ашықтыққа</w:t>
      </w:r>
      <w:r>
        <w:rPr>
          <w:spacing w:val="-2"/>
          <w:sz w:val="24"/>
        </w:rPr>
        <w:t xml:space="preserve"> </w:t>
      </w:r>
      <w:r>
        <w:rPr>
          <w:sz w:val="24"/>
        </w:rPr>
        <w:t>қол</w:t>
      </w:r>
      <w:r>
        <w:rPr>
          <w:spacing w:val="-2"/>
          <w:sz w:val="24"/>
        </w:rPr>
        <w:t xml:space="preserve"> </w:t>
      </w:r>
      <w:r>
        <w:rPr>
          <w:sz w:val="24"/>
        </w:rPr>
        <w:t xml:space="preserve">жетімділікті </w:t>
      </w:r>
      <w:r>
        <w:rPr>
          <w:spacing w:val="-2"/>
          <w:sz w:val="24"/>
        </w:rPr>
        <w:t>жақсарту</w:t>
      </w:r>
    </w:p>
    <w:p w14:paraId="10DC481B" w14:textId="77777777" w:rsidR="00B56298" w:rsidRDefault="00867CC4">
      <w:pPr>
        <w:pStyle w:val="a4"/>
        <w:numPr>
          <w:ilvl w:val="1"/>
          <w:numId w:val="31"/>
        </w:numPr>
        <w:tabs>
          <w:tab w:val="left" w:pos="1255"/>
        </w:tabs>
        <w:ind w:left="1255" w:hanging="285"/>
        <w:jc w:val="left"/>
        <w:rPr>
          <w:sz w:val="24"/>
        </w:rPr>
      </w:pPr>
      <w:r>
        <w:rPr>
          <w:sz w:val="24"/>
        </w:rPr>
        <w:t>Жобаларды</w:t>
      </w:r>
      <w:r>
        <w:rPr>
          <w:spacing w:val="-4"/>
          <w:sz w:val="24"/>
        </w:rPr>
        <w:t xml:space="preserve"> </w:t>
      </w:r>
      <w:r>
        <w:rPr>
          <w:sz w:val="24"/>
        </w:rPr>
        <w:t>үйлестіру</w:t>
      </w:r>
      <w:r>
        <w:rPr>
          <w:spacing w:val="-4"/>
          <w:sz w:val="24"/>
        </w:rPr>
        <w:t xml:space="preserve"> </w:t>
      </w:r>
      <w:r>
        <w:rPr>
          <w:sz w:val="24"/>
        </w:rPr>
        <w:t>және</w:t>
      </w:r>
      <w:r>
        <w:rPr>
          <w:spacing w:val="-5"/>
          <w:sz w:val="24"/>
        </w:rPr>
        <w:t xml:space="preserve"> </w:t>
      </w:r>
      <w:r>
        <w:rPr>
          <w:sz w:val="24"/>
        </w:rPr>
        <w:t>ынтымақтастық</w:t>
      </w:r>
      <w:r>
        <w:rPr>
          <w:spacing w:val="-3"/>
          <w:sz w:val="24"/>
        </w:rPr>
        <w:t xml:space="preserve"> </w:t>
      </w:r>
      <w:r>
        <w:rPr>
          <w:sz w:val="24"/>
        </w:rPr>
        <w:t>процестерін</w:t>
      </w:r>
      <w:r>
        <w:rPr>
          <w:spacing w:val="-2"/>
          <w:sz w:val="24"/>
        </w:rPr>
        <w:t xml:space="preserve"> оңтайландыру</w:t>
      </w:r>
    </w:p>
    <w:p w14:paraId="6DC6EA34" w14:textId="77777777" w:rsidR="00B56298" w:rsidRDefault="00867CC4">
      <w:pPr>
        <w:pStyle w:val="a4"/>
        <w:numPr>
          <w:ilvl w:val="1"/>
          <w:numId w:val="31"/>
        </w:numPr>
        <w:tabs>
          <w:tab w:val="left" w:pos="1255"/>
        </w:tabs>
        <w:ind w:left="1255" w:hanging="285"/>
        <w:jc w:val="left"/>
        <w:rPr>
          <w:sz w:val="24"/>
        </w:rPr>
      </w:pPr>
      <w:r>
        <w:rPr>
          <w:sz w:val="24"/>
        </w:rPr>
        <w:t>Әлеуметтік</w:t>
      </w:r>
      <w:r>
        <w:rPr>
          <w:spacing w:val="-2"/>
          <w:sz w:val="24"/>
        </w:rPr>
        <w:t xml:space="preserve"> </w:t>
      </w:r>
      <w:r>
        <w:rPr>
          <w:sz w:val="24"/>
        </w:rPr>
        <w:t>мәселелерді</w:t>
      </w:r>
      <w:r>
        <w:rPr>
          <w:spacing w:val="-4"/>
          <w:sz w:val="24"/>
        </w:rPr>
        <w:t xml:space="preserve"> </w:t>
      </w:r>
      <w:r>
        <w:rPr>
          <w:sz w:val="24"/>
        </w:rPr>
        <w:t>шешудің</w:t>
      </w:r>
      <w:r>
        <w:rPr>
          <w:spacing w:val="-2"/>
          <w:sz w:val="24"/>
        </w:rPr>
        <w:t xml:space="preserve"> </w:t>
      </w:r>
      <w:r>
        <w:rPr>
          <w:sz w:val="24"/>
        </w:rPr>
        <w:t>тиімділігін</w:t>
      </w:r>
      <w:r>
        <w:rPr>
          <w:spacing w:val="-3"/>
          <w:sz w:val="24"/>
        </w:rPr>
        <w:t xml:space="preserve"> </w:t>
      </w:r>
      <w:r>
        <w:rPr>
          <w:spacing w:val="-2"/>
          <w:sz w:val="24"/>
        </w:rPr>
        <w:t>арттыру</w:t>
      </w:r>
    </w:p>
    <w:p w14:paraId="0313C827" w14:textId="77777777" w:rsidR="00B56298" w:rsidRDefault="00867CC4">
      <w:pPr>
        <w:pStyle w:val="a4"/>
        <w:numPr>
          <w:ilvl w:val="1"/>
          <w:numId w:val="31"/>
        </w:numPr>
        <w:tabs>
          <w:tab w:val="left" w:pos="1255"/>
        </w:tabs>
        <w:ind w:left="1255" w:hanging="285"/>
        <w:jc w:val="left"/>
        <w:rPr>
          <w:sz w:val="24"/>
        </w:rPr>
      </w:pPr>
      <w:r>
        <w:rPr>
          <w:sz w:val="24"/>
        </w:rPr>
        <w:t>Азаматтық</w:t>
      </w:r>
      <w:r>
        <w:rPr>
          <w:spacing w:val="-3"/>
          <w:sz w:val="24"/>
        </w:rPr>
        <w:t xml:space="preserve"> </w:t>
      </w:r>
      <w:r>
        <w:rPr>
          <w:sz w:val="24"/>
        </w:rPr>
        <w:t>белсенділікті</w:t>
      </w:r>
      <w:r>
        <w:rPr>
          <w:spacing w:val="-1"/>
          <w:sz w:val="24"/>
        </w:rPr>
        <w:t xml:space="preserve"> </w:t>
      </w:r>
      <w:r>
        <w:rPr>
          <w:sz w:val="24"/>
        </w:rPr>
        <w:t>және</w:t>
      </w:r>
      <w:r>
        <w:rPr>
          <w:spacing w:val="-3"/>
          <w:sz w:val="24"/>
        </w:rPr>
        <w:t xml:space="preserve"> </w:t>
      </w:r>
      <w:r>
        <w:rPr>
          <w:sz w:val="24"/>
        </w:rPr>
        <w:t>қоғамдық</w:t>
      </w:r>
      <w:r>
        <w:rPr>
          <w:spacing w:val="-2"/>
          <w:sz w:val="24"/>
        </w:rPr>
        <w:t xml:space="preserve"> </w:t>
      </w:r>
      <w:r>
        <w:rPr>
          <w:sz w:val="24"/>
        </w:rPr>
        <w:t>бастамаларға</w:t>
      </w:r>
      <w:r>
        <w:rPr>
          <w:spacing w:val="-3"/>
          <w:sz w:val="24"/>
        </w:rPr>
        <w:t xml:space="preserve"> </w:t>
      </w:r>
      <w:r>
        <w:rPr>
          <w:sz w:val="24"/>
        </w:rPr>
        <w:t>қатысуды</w:t>
      </w:r>
      <w:r>
        <w:rPr>
          <w:spacing w:val="-2"/>
          <w:sz w:val="24"/>
        </w:rPr>
        <w:t xml:space="preserve"> арттыру</w:t>
      </w:r>
    </w:p>
    <w:p w14:paraId="28F22C01" w14:textId="77777777" w:rsidR="00B56298" w:rsidRDefault="00867CC4">
      <w:pPr>
        <w:pStyle w:val="a4"/>
        <w:numPr>
          <w:ilvl w:val="1"/>
          <w:numId w:val="31"/>
        </w:numPr>
        <w:tabs>
          <w:tab w:val="left" w:pos="1255"/>
        </w:tabs>
        <w:ind w:left="1255" w:hanging="285"/>
        <w:jc w:val="left"/>
        <w:rPr>
          <w:sz w:val="24"/>
        </w:rPr>
      </w:pPr>
      <w:r>
        <w:rPr>
          <w:sz w:val="24"/>
        </w:rPr>
        <w:t>Шығындарды</w:t>
      </w:r>
      <w:r>
        <w:rPr>
          <w:spacing w:val="-4"/>
          <w:sz w:val="24"/>
        </w:rPr>
        <w:t xml:space="preserve"> </w:t>
      </w:r>
      <w:r>
        <w:rPr>
          <w:sz w:val="24"/>
        </w:rPr>
        <w:t>азайту</w:t>
      </w:r>
      <w:r>
        <w:rPr>
          <w:spacing w:val="-2"/>
          <w:sz w:val="24"/>
        </w:rPr>
        <w:t xml:space="preserve"> </w:t>
      </w:r>
      <w:r>
        <w:rPr>
          <w:sz w:val="24"/>
        </w:rPr>
        <w:t>және</w:t>
      </w:r>
      <w:r>
        <w:rPr>
          <w:spacing w:val="-2"/>
          <w:sz w:val="24"/>
        </w:rPr>
        <w:t xml:space="preserve"> </w:t>
      </w:r>
      <w:r>
        <w:rPr>
          <w:sz w:val="24"/>
        </w:rPr>
        <w:t>ресурстарды</w:t>
      </w:r>
      <w:r>
        <w:rPr>
          <w:spacing w:val="-2"/>
          <w:sz w:val="24"/>
        </w:rPr>
        <w:t xml:space="preserve"> </w:t>
      </w:r>
      <w:r>
        <w:rPr>
          <w:sz w:val="24"/>
        </w:rPr>
        <w:t>пайдалануды</w:t>
      </w:r>
      <w:r>
        <w:rPr>
          <w:spacing w:val="-2"/>
          <w:sz w:val="24"/>
        </w:rPr>
        <w:t xml:space="preserve"> оңтайландыру</w:t>
      </w:r>
    </w:p>
    <w:p w14:paraId="6D8EDFCE" w14:textId="77777777" w:rsidR="00B56298" w:rsidRDefault="00B56298">
      <w:pPr>
        <w:pStyle w:val="a3"/>
        <w:ind w:left="0" w:firstLine="0"/>
        <w:jc w:val="left"/>
        <w:rPr>
          <w:sz w:val="24"/>
        </w:rPr>
      </w:pPr>
    </w:p>
    <w:p w14:paraId="1D2CD095" w14:textId="77777777" w:rsidR="00B56298" w:rsidRDefault="00867CC4">
      <w:pPr>
        <w:pStyle w:val="a4"/>
        <w:numPr>
          <w:ilvl w:val="0"/>
          <w:numId w:val="31"/>
        </w:numPr>
        <w:tabs>
          <w:tab w:val="left" w:pos="1701"/>
        </w:tabs>
        <w:ind w:left="262" w:right="261" w:firstLine="707"/>
        <w:jc w:val="left"/>
        <w:rPr>
          <w:sz w:val="24"/>
        </w:rPr>
      </w:pPr>
      <w:r>
        <w:rPr>
          <w:sz w:val="24"/>
        </w:rPr>
        <w:t>Сіздің</w:t>
      </w:r>
      <w:r>
        <w:rPr>
          <w:spacing w:val="40"/>
          <w:sz w:val="24"/>
        </w:rPr>
        <w:t xml:space="preserve"> </w:t>
      </w:r>
      <w:r>
        <w:rPr>
          <w:sz w:val="24"/>
        </w:rPr>
        <w:t>ойыңызша,</w:t>
      </w:r>
      <w:r>
        <w:rPr>
          <w:spacing w:val="40"/>
          <w:sz w:val="24"/>
        </w:rPr>
        <w:t xml:space="preserve"> </w:t>
      </w:r>
      <w:r>
        <w:rPr>
          <w:sz w:val="24"/>
        </w:rPr>
        <w:t>қандай</w:t>
      </w:r>
      <w:r>
        <w:rPr>
          <w:spacing w:val="40"/>
          <w:sz w:val="24"/>
        </w:rPr>
        <w:t xml:space="preserve"> </w:t>
      </w:r>
      <w:r>
        <w:rPr>
          <w:sz w:val="24"/>
        </w:rPr>
        <w:t>инновациялық</w:t>
      </w:r>
      <w:r>
        <w:rPr>
          <w:spacing w:val="40"/>
          <w:sz w:val="24"/>
        </w:rPr>
        <w:t xml:space="preserve"> </w:t>
      </w:r>
      <w:r>
        <w:rPr>
          <w:sz w:val="24"/>
        </w:rPr>
        <w:t>технологиялар</w:t>
      </w:r>
      <w:r>
        <w:rPr>
          <w:spacing w:val="40"/>
          <w:sz w:val="24"/>
        </w:rPr>
        <w:t xml:space="preserve"> </w:t>
      </w:r>
      <w:r>
        <w:rPr>
          <w:sz w:val="24"/>
        </w:rPr>
        <w:t>ҮЕҰ-мен</w:t>
      </w:r>
      <w:r>
        <w:rPr>
          <w:spacing w:val="40"/>
          <w:sz w:val="24"/>
        </w:rPr>
        <w:t xml:space="preserve"> </w:t>
      </w:r>
      <w:r>
        <w:rPr>
          <w:sz w:val="24"/>
        </w:rPr>
        <w:t>өзара</w:t>
      </w:r>
      <w:r>
        <w:rPr>
          <w:spacing w:val="40"/>
          <w:sz w:val="24"/>
        </w:rPr>
        <w:t xml:space="preserve"> </w:t>
      </w:r>
      <w:r>
        <w:rPr>
          <w:sz w:val="24"/>
        </w:rPr>
        <w:t>іс-</w:t>
      </w:r>
      <w:r>
        <w:rPr>
          <w:spacing w:val="40"/>
          <w:sz w:val="24"/>
        </w:rPr>
        <w:t xml:space="preserve"> </w:t>
      </w:r>
      <w:r>
        <w:rPr>
          <w:sz w:val="24"/>
        </w:rPr>
        <w:t>қимылды жақсарта алар еді?</w:t>
      </w:r>
    </w:p>
    <w:p w14:paraId="5B4AA996" w14:textId="77777777" w:rsidR="00B56298" w:rsidRDefault="00867CC4">
      <w:pPr>
        <w:pStyle w:val="a4"/>
        <w:numPr>
          <w:ilvl w:val="1"/>
          <w:numId w:val="31"/>
        </w:numPr>
        <w:tabs>
          <w:tab w:val="left" w:pos="1255"/>
        </w:tabs>
        <w:spacing w:before="1"/>
        <w:ind w:left="1255" w:hanging="285"/>
        <w:jc w:val="left"/>
        <w:rPr>
          <w:sz w:val="24"/>
        </w:rPr>
      </w:pPr>
      <w:r>
        <w:rPr>
          <w:sz w:val="24"/>
        </w:rPr>
        <w:t>Деректерді</w:t>
      </w:r>
      <w:r>
        <w:rPr>
          <w:spacing w:val="-5"/>
          <w:sz w:val="24"/>
        </w:rPr>
        <w:t xml:space="preserve"> </w:t>
      </w:r>
      <w:r>
        <w:rPr>
          <w:sz w:val="24"/>
        </w:rPr>
        <w:t>талдау</w:t>
      </w:r>
      <w:r>
        <w:rPr>
          <w:spacing w:val="-2"/>
          <w:sz w:val="24"/>
        </w:rPr>
        <w:t xml:space="preserve"> </w:t>
      </w:r>
      <w:r>
        <w:rPr>
          <w:sz w:val="24"/>
        </w:rPr>
        <w:t>және</w:t>
      </w:r>
      <w:r>
        <w:rPr>
          <w:spacing w:val="-2"/>
          <w:sz w:val="24"/>
        </w:rPr>
        <w:t xml:space="preserve"> </w:t>
      </w:r>
      <w:r>
        <w:rPr>
          <w:sz w:val="24"/>
        </w:rPr>
        <w:t>болжау</w:t>
      </w:r>
      <w:r>
        <w:rPr>
          <w:spacing w:val="-2"/>
          <w:sz w:val="24"/>
        </w:rPr>
        <w:t xml:space="preserve"> </w:t>
      </w:r>
      <w:r>
        <w:rPr>
          <w:sz w:val="24"/>
        </w:rPr>
        <w:t>үшін</w:t>
      </w:r>
      <w:r>
        <w:rPr>
          <w:spacing w:val="-2"/>
          <w:sz w:val="24"/>
        </w:rPr>
        <w:t xml:space="preserve"> </w:t>
      </w:r>
      <w:r>
        <w:rPr>
          <w:sz w:val="24"/>
        </w:rPr>
        <w:t>жасанды</w:t>
      </w:r>
      <w:r>
        <w:rPr>
          <w:spacing w:val="-2"/>
          <w:sz w:val="24"/>
        </w:rPr>
        <w:t xml:space="preserve"> </w:t>
      </w:r>
      <w:r>
        <w:rPr>
          <w:sz w:val="24"/>
        </w:rPr>
        <w:t>интеллектті</w:t>
      </w:r>
      <w:r>
        <w:rPr>
          <w:spacing w:val="-1"/>
          <w:sz w:val="24"/>
        </w:rPr>
        <w:t xml:space="preserve"> </w:t>
      </w:r>
      <w:r>
        <w:rPr>
          <w:spacing w:val="-2"/>
          <w:sz w:val="24"/>
        </w:rPr>
        <w:t>пайдалану</w:t>
      </w:r>
    </w:p>
    <w:p w14:paraId="5A58C7F1" w14:textId="77777777" w:rsidR="00B56298" w:rsidRDefault="00867CC4">
      <w:pPr>
        <w:pStyle w:val="a4"/>
        <w:numPr>
          <w:ilvl w:val="1"/>
          <w:numId w:val="31"/>
        </w:numPr>
        <w:tabs>
          <w:tab w:val="left" w:pos="1255"/>
        </w:tabs>
        <w:ind w:left="1255" w:hanging="285"/>
        <w:jc w:val="left"/>
        <w:rPr>
          <w:sz w:val="24"/>
        </w:rPr>
      </w:pPr>
      <w:r>
        <w:rPr>
          <w:sz w:val="24"/>
        </w:rPr>
        <w:t>Виртуалды</w:t>
      </w:r>
      <w:r>
        <w:rPr>
          <w:spacing w:val="-6"/>
          <w:sz w:val="24"/>
        </w:rPr>
        <w:t xml:space="preserve"> </w:t>
      </w:r>
      <w:r>
        <w:rPr>
          <w:sz w:val="24"/>
        </w:rPr>
        <w:t>платформалар</w:t>
      </w:r>
      <w:r>
        <w:rPr>
          <w:spacing w:val="-3"/>
          <w:sz w:val="24"/>
        </w:rPr>
        <w:t xml:space="preserve"> </w:t>
      </w:r>
      <w:r>
        <w:rPr>
          <w:sz w:val="24"/>
        </w:rPr>
        <w:t>мен</w:t>
      </w:r>
      <w:r>
        <w:rPr>
          <w:spacing w:val="-3"/>
          <w:sz w:val="24"/>
        </w:rPr>
        <w:t xml:space="preserve"> </w:t>
      </w:r>
      <w:r>
        <w:rPr>
          <w:sz w:val="24"/>
        </w:rPr>
        <w:t>онлайн-ынтымақтастықты</w:t>
      </w:r>
      <w:r>
        <w:rPr>
          <w:spacing w:val="-3"/>
          <w:sz w:val="24"/>
        </w:rPr>
        <w:t xml:space="preserve"> </w:t>
      </w:r>
      <w:r>
        <w:rPr>
          <w:spacing w:val="-4"/>
          <w:sz w:val="24"/>
        </w:rPr>
        <w:t>құру</w:t>
      </w:r>
    </w:p>
    <w:p w14:paraId="1AFB4A56" w14:textId="77777777" w:rsidR="00B56298" w:rsidRDefault="00867CC4">
      <w:pPr>
        <w:pStyle w:val="a4"/>
        <w:numPr>
          <w:ilvl w:val="1"/>
          <w:numId w:val="31"/>
        </w:numPr>
        <w:tabs>
          <w:tab w:val="left" w:pos="1254"/>
        </w:tabs>
        <w:ind w:right="267" w:firstLine="707"/>
        <w:jc w:val="left"/>
        <w:rPr>
          <w:sz w:val="24"/>
        </w:rPr>
      </w:pPr>
      <w:r>
        <w:rPr>
          <w:sz w:val="24"/>
        </w:rPr>
        <w:t>Ашықтық</w:t>
      </w:r>
      <w:r>
        <w:rPr>
          <w:spacing w:val="80"/>
          <w:sz w:val="24"/>
        </w:rPr>
        <w:t xml:space="preserve"> </w:t>
      </w:r>
      <w:r>
        <w:rPr>
          <w:sz w:val="24"/>
        </w:rPr>
        <w:t>пен</w:t>
      </w:r>
      <w:r>
        <w:rPr>
          <w:spacing w:val="80"/>
          <w:sz w:val="24"/>
        </w:rPr>
        <w:t xml:space="preserve"> </w:t>
      </w:r>
      <w:r>
        <w:rPr>
          <w:sz w:val="24"/>
        </w:rPr>
        <w:t>қауіпсіздікті</w:t>
      </w:r>
      <w:r>
        <w:rPr>
          <w:spacing w:val="80"/>
          <w:sz w:val="24"/>
        </w:rPr>
        <w:t xml:space="preserve"> </w:t>
      </w:r>
      <w:r>
        <w:rPr>
          <w:sz w:val="24"/>
        </w:rPr>
        <w:t>қамтамасыз</w:t>
      </w:r>
      <w:r>
        <w:rPr>
          <w:spacing w:val="80"/>
          <w:sz w:val="24"/>
        </w:rPr>
        <w:t xml:space="preserve"> </w:t>
      </w:r>
      <w:r>
        <w:rPr>
          <w:sz w:val="24"/>
        </w:rPr>
        <w:t>ету</w:t>
      </w:r>
      <w:r>
        <w:rPr>
          <w:spacing w:val="80"/>
          <w:sz w:val="24"/>
        </w:rPr>
        <w:t xml:space="preserve"> </w:t>
      </w:r>
      <w:r>
        <w:rPr>
          <w:sz w:val="24"/>
        </w:rPr>
        <w:t>үшін</w:t>
      </w:r>
      <w:r>
        <w:rPr>
          <w:spacing w:val="80"/>
          <w:sz w:val="24"/>
        </w:rPr>
        <w:t xml:space="preserve"> </w:t>
      </w:r>
      <w:r>
        <w:rPr>
          <w:sz w:val="24"/>
        </w:rPr>
        <w:t>блокчейн</w:t>
      </w:r>
      <w:r>
        <w:rPr>
          <w:spacing w:val="80"/>
          <w:sz w:val="24"/>
        </w:rPr>
        <w:t xml:space="preserve"> </w:t>
      </w:r>
      <w:r>
        <w:rPr>
          <w:sz w:val="24"/>
        </w:rPr>
        <w:t xml:space="preserve">технологияларын </w:t>
      </w:r>
      <w:r>
        <w:rPr>
          <w:spacing w:val="-2"/>
          <w:sz w:val="24"/>
        </w:rPr>
        <w:t>қолдану</w:t>
      </w:r>
    </w:p>
    <w:p w14:paraId="355F7A4B" w14:textId="77777777" w:rsidR="00B56298" w:rsidRDefault="00867CC4">
      <w:pPr>
        <w:pStyle w:val="a4"/>
        <w:numPr>
          <w:ilvl w:val="1"/>
          <w:numId w:val="31"/>
        </w:numPr>
        <w:tabs>
          <w:tab w:val="left" w:pos="1255"/>
        </w:tabs>
        <w:ind w:left="1255" w:hanging="285"/>
        <w:jc w:val="left"/>
        <w:rPr>
          <w:sz w:val="24"/>
        </w:rPr>
      </w:pPr>
      <w:r>
        <w:rPr>
          <w:sz w:val="24"/>
        </w:rPr>
        <w:t>Ынтымақтастықты</w:t>
      </w:r>
      <w:r>
        <w:rPr>
          <w:spacing w:val="-6"/>
          <w:sz w:val="24"/>
        </w:rPr>
        <w:t xml:space="preserve"> </w:t>
      </w:r>
      <w:r>
        <w:rPr>
          <w:sz w:val="24"/>
        </w:rPr>
        <w:t>жеңілдету</w:t>
      </w:r>
      <w:r>
        <w:rPr>
          <w:spacing w:val="-3"/>
          <w:sz w:val="24"/>
        </w:rPr>
        <w:t xml:space="preserve"> </w:t>
      </w:r>
      <w:r>
        <w:rPr>
          <w:sz w:val="24"/>
        </w:rPr>
        <w:t>үшін</w:t>
      </w:r>
      <w:r>
        <w:rPr>
          <w:spacing w:val="-2"/>
          <w:sz w:val="24"/>
        </w:rPr>
        <w:t xml:space="preserve"> </w:t>
      </w:r>
      <w:r>
        <w:rPr>
          <w:sz w:val="24"/>
        </w:rPr>
        <w:t>мобильді</w:t>
      </w:r>
      <w:r>
        <w:rPr>
          <w:spacing w:val="-5"/>
          <w:sz w:val="24"/>
        </w:rPr>
        <w:t xml:space="preserve"> </w:t>
      </w:r>
      <w:r>
        <w:rPr>
          <w:sz w:val="24"/>
        </w:rPr>
        <w:t>қосымшаларды</w:t>
      </w:r>
      <w:r>
        <w:rPr>
          <w:spacing w:val="-3"/>
          <w:sz w:val="24"/>
        </w:rPr>
        <w:t xml:space="preserve"> </w:t>
      </w:r>
      <w:r>
        <w:rPr>
          <w:spacing w:val="-2"/>
          <w:sz w:val="24"/>
        </w:rPr>
        <w:t>әзірлеу</w:t>
      </w:r>
    </w:p>
    <w:p w14:paraId="2AE359CD" w14:textId="77777777" w:rsidR="00B56298" w:rsidRDefault="00867CC4">
      <w:pPr>
        <w:pStyle w:val="a4"/>
        <w:numPr>
          <w:ilvl w:val="1"/>
          <w:numId w:val="31"/>
        </w:numPr>
        <w:tabs>
          <w:tab w:val="left" w:pos="1255"/>
        </w:tabs>
        <w:ind w:left="1255" w:hanging="285"/>
        <w:jc w:val="left"/>
        <w:rPr>
          <w:sz w:val="24"/>
        </w:rPr>
      </w:pPr>
      <w:r>
        <w:rPr>
          <w:sz w:val="24"/>
        </w:rPr>
        <w:t>Сандық</w:t>
      </w:r>
      <w:r>
        <w:rPr>
          <w:spacing w:val="-3"/>
          <w:sz w:val="24"/>
        </w:rPr>
        <w:t xml:space="preserve"> </w:t>
      </w:r>
      <w:r>
        <w:rPr>
          <w:sz w:val="24"/>
        </w:rPr>
        <w:t>жобаларды</w:t>
      </w:r>
      <w:r>
        <w:rPr>
          <w:spacing w:val="-2"/>
          <w:sz w:val="24"/>
        </w:rPr>
        <w:t xml:space="preserve"> </w:t>
      </w:r>
      <w:r>
        <w:rPr>
          <w:sz w:val="24"/>
        </w:rPr>
        <w:t>бақылау</w:t>
      </w:r>
      <w:r>
        <w:rPr>
          <w:spacing w:val="-3"/>
          <w:sz w:val="24"/>
        </w:rPr>
        <w:t xml:space="preserve"> </w:t>
      </w:r>
      <w:r>
        <w:rPr>
          <w:sz w:val="24"/>
        </w:rPr>
        <w:t>және</w:t>
      </w:r>
      <w:r>
        <w:rPr>
          <w:spacing w:val="-3"/>
          <w:sz w:val="24"/>
        </w:rPr>
        <w:t xml:space="preserve"> </w:t>
      </w:r>
      <w:r>
        <w:rPr>
          <w:sz w:val="24"/>
        </w:rPr>
        <w:t>бағалау</w:t>
      </w:r>
      <w:r>
        <w:rPr>
          <w:spacing w:val="-3"/>
          <w:sz w:val="24"/>
        </w:rPr>
        <w:t xml:space="preserve"> </w:t>
      </w:r>
      <w:r>
        <w:rPr>
          <w:sz w:val="24"/>
        </w:rPr>
        <w:t>жүйелерін</w:t>
      </w:r>
      <w:r>
        <w:rPr>
          <w:spacing w:val="-1"/>
          <w:sz w:val="24"/>
        </w:rPr>
        <w:t xml:space="preserve"> </w:t>
      </w:r>
      <w:r>
        <w:rPr>
          <w:spacing w:val="-2"/>
          <w:sz w:val="24"/>
        </w:rPr>
        <w:t>қолдану</w:t>
      </w:r>
    </w:p>
    <w:p w14:paraId="6EF8DD0B" w14:textId="77777777" w:rsidR="00B56298" w:rsidRDefault="00867CC4">
      <w:pPr>
        <w:pStyle w:val="a4"/>
        <w:numPr>
          <w:ilvl w:val="0"/>
          <w:numId w:val="31"/>
        </w:numPr>
        <w:tabs>
          <w:tab w:val="left" w:pos="981"/>
          <w:tab w:val="left" w:pos="1694"/>
          <w:tab w:val="left" w:pos="2334"/>
          <w:tab w:val="left" w:pos="3939"/>
          <w:tab w:val="left" w:pos="5158"/>
          <w:tab w:val="left" w:pos="5767"/>
          <w:tab w:val="left" w:pos="7240"/>
          <w:tab w:val="left" w:pos="8665"/>
          <w:tab w:val="left" w:pos="9281"/>
        </w:tabs>
        <w:ind w:left="262" w:right="269" w:firstLine="0"/>
        <w:jc w:val="left"/>
        <w:rPr>
          <w:sz w:val="24"/>
        </w:rPr>
      </w:pPr>
      <w:r>
        <w:rPr>
          <w:spacing w:val="-4"/>
          <w:sz w:val="24"/>
        </w:rPr>
        <w:t>ҮЕҰ</w:t>
      </w:r>
      <w:r>
        <w:rPr>
          <w:sz w:val="24"/>
        </w:rPr>
        <w:tab/>
      </w:r>
      <w:r>
        <w:rPr>
          <w:spacing w:val="-4"/>
          <w:sz w:val="24"/>
        </w:rPr>
        <w:t>ның</w:t>
      </w:r>
      <w:r>
        <w:rPr>
          <w:sz w:val="24"/>
        </w:rPr>
        <w:tab/>
      </w:r>
      <w:r>
        <w:rPr>
          <w:spacing w:val="-2"/>
          <w:sz w:val="24"/>
        </w:rPr>
        <w:t>стратегиялық</w:t>
      </w:r>
      <w:r>
        <w:rPr>
          <w:sz w:val="24"/>
        </w:rPr>
        <w:tab/>
      </w:r>
      <w:r>
        <w:rPr>
          <w:spacing w:val="-2"/>
          <w:sz w:val="24"/>
        </w:rPr>
        <w:t>миссиясы</w:t>
      </w:r>
      <w:r>
        <w:rPr>
          <w:sz w:val="24"/>
        </w:rPr>
        <w:tab/>
      </w:r>
      <w:r>
        <w:rPr>
          <w:spacing w:val="-4"/>
          <w:sz w:val="24"/>
        </w:rPr>
        <w:t>мен</w:t>
      </w:r>
      <w:r>
        <w:rPr>
          <w:sz w:val="24"/>
        </w:rPr>
        <w:tab/>
      </w:r>
      <w:r>
        <w:rPr>
          <w:spacing w:val="-2"/>
          <w:sz w:val="24"/>
        </w:rPr>
        <w:t>мемлекеттік</w:t>
      </w:r>
      <w:r>
        <w:rPr>
          <w:sz w:val="24"/>
        </w:rPr>
        <w:tab/>
      </w:r>
      <w:r>
        <w:rPr>
          <w:spacing w:val="-2"/>
          <w:sz w:val="24"/>
        </w:rPr>
        <w:t>органдарды</w:t>
      </w:r>
      <w:r>
        <w:rPr>
          <w:sz w:val="24"/>
        </w:rPr>
        <w:tab/>
      </w:r>
      <w:r>
        <w:rPr>
          <w:spacing w:val="-4"/>
          <w:sz w:val="24"/>
        </w:rPr>
        <w:t>іске</w:t>
      </w:r>
      <w:r>
        <w:rPr>
          <w:sz w:val="24"/>
        </w:rPr>
        <w:tab/>
      </w:r>
      <w:r>
        <w:rPr>
          <w:spacing w:val="-2"/>
          <w:sz w:val="24"/>
        </w:rPr>
        <w:t xml:space="preserve">асыру </w:t>
      </w:r>
      <w:r>
        <w:rPr>
          <w:sz w:val="24"/>
        </w:rPr>
        <w:t>жоспарлары арасындағы сәйкестікті қалай бағалайсыз?</w:t>
      </w:r>
    </w:p>
    <w:p w14:paraId="5C44EB73" w14:textId="77777777" w:rsidR="00B56298" w:rsidRDefault="00B56298">
      <w:pPr>
        <w:pStyle w:val="a3"/>
        <w:spacing w:before="46" w:after="1"/>
        <w:ind w:left="0" w:firstLine="0"/>
        <w:jc w:val="left"/>
        <w:rPr>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3"/>
        <w:gridCol w:w="336"/>
        <w:gridCol w:w="346"/>
        <w:gridCol w:w="337"/>
        <w:gridCol w:w="346"/>
        <w:gridCol w:w="336"/>
        <w:gridCol w:w="348"/>
        <w:gridCol w:w="336"/>
        <w:gridCol w:w="362"/>
        <w:gridCol w:w="362"/>
        <w:gridCol w:w="362"/>
        <w:gridCol w:w="455"/>
        <w:gridCol w:w="1221"/>
      </w:tblGrid>
      <w:tr w:rsidR="00B56298" w14:paraId="51EA62FC" w14:textId="77777777">
        <w:trPr>
          <w:trHeight w:val="276"/>
        </w:trPr>
        <w:tc>
          <w:tcPr>
            <w:tcW w:w="1373" w:type="dxa"/>
            <w:vMerge w:val="restart"/>
          </w:tcPr>
          <w:p w14:paraId="5B098FBD" w14:textId="77777777" w:rsidR="00B56298" w:rsidRDefault="00867CC4">
            <w:pPr>
              <w:pStyle w:val="TableParagraph"/>
              <w:spacing w:line="276" w:lineRule="exact"/>
              <w:ind w:left="107" w:right="105"/>
              <w:rPr>
                <w:sz w:val="24"/>
              </w:rPr>
            </w:pPr>
            <w:r>
              <w:rPr>
                <w:spacing w:val="-2"/>
                <w:sz w:val="24"/>
              </w:rPr>
              <w:t>Жауап беруге қиналамын</w:t>
            </w:r>
          </w:p>
        </w:tc>
        <w:tc>
          <w:tcPr>
            <w:tcW w:w="336" w:type="dxa"/>
          </w:tcPr>
          <w:p w14:paraId="18DC3442" w14:textId="77777777" w:rsidR="00B56298" w:rsidRDefault="00867CC4">
            <w:pPr>
              <w:pStyle w:val="TableParagraph"/>
              <w:spacing w:line="256" w:lineRule="exact"/>
              <w:ind w:left="107"/>
              <w:rPr>
                <w:sz w:val="24"/>
              </w:rPr>
            </w:pPr>
            <w:r>
              <w:rPr>
                <w:spacing w:val="-10"/>
                <w:sz w:val="24"/>
              </w:rPr>
              <w:t>0</w:t>
            </w:r>
          </w:p>
        </w:tc>
        <w:tc>
          <w:tcPr>
            <w:tcW w:w="346" w:type="dxa"/>
          </w:tcPr>
          <w:p w14:paraId="52CD7F59" w14:textId="77777777" w:rsidR="00B56298" w:rsidRDefault="00867CC4">
            <w:pPr>
              <w:pStyle w:val="TableParagraph"/>
              <w:spacing w:line="256" w:lineRule="exact"/>
              <w:ind w:left="107"/>
              <w:rPr>
                <w:sz w:val="24"/>
              </w:rPr>
            </w:pPr>
            <w:r>
              <w:rPr>
                <w:spacing w:val="-10"/>
                <w:sz w:val="24"/>
              </w:rPr>
              <w:t>1</w:t>
            </w:r>
          </w:p>
        </w:tc>
        <w:tc>
          <w:tcPr>
            <w:tcW w:w="337" w:type="dxa"/>
          </w:tcPr>
          <w:p w14:paraId="309B5C17" w14:textId="77777777" w:rsidR="00B56298" w:rsidRDefault="00867CC4">
            <w:pPr>
              <w:pStyle w:val="TableParagraph"/>
              <w:spacing w:line="256" w:lineRule="exact"/>
              <w:ind w:left="107"/>
              <w:rPr>
                <w:sz w:val="24"/>
              </w:rPr>
            </w:pPr>
            <w:r>
              <w:rPr>
                <w:spacing w:val="-10"/>
                <w:sz w:val="24"/>
              </w:rPr>
              <w:t>2</w:t>
            </w:r>
          </w:p>
        </w:tc>
        <w:tc>
          <w:tcPr>
            <w:tcW w:w="346" w:type="dxa"/>
          </w:tcPr>
          <w:p w14:paraId="5328A144" w14:textId="77777777" w:rsidR="00B56298" w:rsidRDefault="00867CC4">
            <w:pPr>
              <w:pStyle w:val="TableParagraph"/>
              <w:spacing w:line="256" w:lineRule="exact"/>
              <w:ind w:left="106"/>
              <w:rPr>
                <w:sz w:val="24"/>
              </w:rPr>
            </w:pPr>
            <w:r>
              <w:rPr>
                <w:spacing w:val="-10"/>
                <w:sz w:val="24"/>
              </w:rPr>
              <w:t>3</w:t>
            </w:r>
          </w:p>
        </w:tc>
        <w:tc>
          <w:tcPr>
            <w:tcW w:w="336" w:type="dxa"/>
          </w:tcPr>
          <w:p w14:paraId="58BF8F69" w14:textId="77777777" w:rsidR="00B56298" w:rsidRDefault="00867CC4">
            <w:pPr>
              <w:pStyle w:val="TableParagraph"/>
              <w:spacing w:line="256" w:lineRule="exact"/>
              <w:ind w:left="103"/>
              <w:rPr>
                <w:sz w:val="24"/>
              </w:rPr>
            </w:pPr>
            <w:r>
              <w:rPr>
                <w:spacing w:val="-10"/>
                <w:sz w:val="24"/>
              </w:rPr>
              <w:t>4</w:t>
            </w:r>
          </w:p>
        </w:tc>
        <w:tc>
          <w:tcPr>
            <w:tcW w:w="348" w:type="dxa"/>
          </w:tcPr>
          <w:p w14:paraId="47ED8397" w14:textId="77777777" w:rsidR="00B56298" w:rsidRDefault="00867CC4">
            <w:pPr>
              <w:pStyle w:val="TableParagraph"/>
              <w:spacing w:line="256" w:lineRule="exact"/>
              <w:ind w:left="103"/>
              <w:rPr>
                <w:sz w:val="24"/>
              </w:rPr>
            </w:pPr>
            <w:r>
              <w:rPr>
                <w:spacing w:val="-10"/>
                <w:sz w:val="24"/>
              </w:rPr>
              <w:t>5</w:t>
            </w:r>
          </w:p>
        </w:tc>
        <w:tc>
          <w:tcPr>
            <w:tcW w:w="336" w:type="dxa"/>
          </w:tcPr>
          <w:p w14:paraId="7DDE0687" w14:textId="77777777" w:rsidR="00B56298" w:rsidRDefault="00867CC4">
            <w:pPr>
              <w:pStyle w:val="TableParagraph"/>
              <w:spacing w:line="256" w:lineRule="exact"/>
              <w:ind w:left="103"/>
              <w:rPr>
                <w:sz w:val="24"/>
              </w:rPr>
            </w:pPr>
            <w:r>
              <w:rPr>
                <w:spacing w:val="-10"/>
                <w:sz w:val="24"/>
              </w:rPr>
              <w:t>6</w:t>
            </w:r>
          </w:p>
        </w:tc>
        <w:tc>
          <w:tcPr>
            <w:tcW w:w="362" w:type="dxa"/>
          </w:tcPr>
          <w:p w14:paraId="49AD5E9B" w14:textId="77777777" w:rsidR="00B56298" w:rsidRDefault="00867CC4">
            <w:pPr>
              <w:pStyle w:val="TableParagraph"/>
              <w:spacing w:line="256" w:lineRule="exact"/>
              <w:ind w:left="103"/>
              <w:rPr>
                <w:sz w:val="24"/>
              </w:rPr>
            </w:pPr>
            <w:r>
              <w:rPr>
                <w:spacing w:val="-10"/>
                <w:sz w:val="24"/>
              </w:rPr>
              <w:t>7</w:t>
            </w:r>
          </w:p>
        </w:tc>
        <w:tc>
          <w:tcPr>
            <w:tcW w:w="362" w:type="dxa"/>
          </w:tcPr>
          <w:p w14:paraId="1B133A00" w14:textId="77777777" w:rsidR="00B56298" w:rsidRDefault="00867CC4">
            <w:pPr>
              <w:pStyle w:val="TableParagraph"/>
              <w:spacing w:line="256" w:lineRule="exact"/>
              <w:ind w:left="104"/>
              <w:rPr>
                <w:sz w:val="24"/>
              </w:rPr>
            </w:pPr>
            <w:r>
              <w:rPr>
                <w:spacing w:val="-10"/>
                <w:sz w:val="24"/>
              </w:rPr>
              <w:t>8</w:t>
            </w:r>
          </w:p>
        </w:tc>
        <w:tc>
          <w:tcPr>
            <w:tcW w:w="362" w:type="dxa"/>
          </w:tcPr>
          <w:p w14:paraId="4BA4D5BC" w14:textId="77777777" w:rsidR="00B56298" w:rsidRDefault="00867CC4">
            <w:pPr>
              <w:pStyle w:val="TableParagraph"/>
              <w:spacing w:line="256" w:lineRule="exact"/>
              <w:ind w:left="107"/>
              <w:rPr>
                <w:sz w:val="24"/>
              </w:rPr>
            </w:pPr>
            <w:r>
              <w:rPr>
                <w:spacing w:val="-10"/>
                <w:sz w:val="24"/>
              </w:rPr>
              <w:t>9</w:t>
            </w:r>
          </w:p>
        </w:tc>
        <w:tc>
          <w:tcPr>
            <w:tcW w:w="455" w:type="dxa"/>
          </w:tcPr>
          <w:p w14:paraId="0DA86EEF" w14:textId="77777777" w:rsidR="00B56298" w:rsidRDefault="00867CC4">
            <w:pPr>
              <w:pStyle w:val="TableParagraph"/>
              <w:spacing w:line="256" w:lineRule="exact"/>
              <w:ind w:left="107"/>
              <w:rPr>
                <w:sz w:val="24"/>
              </w:rPr>
            </w:pPr>
            <w:r>
              <w:rPr>
                <w:spacing w:val="-5"/>
                <w:sz w:val="24"/>
              </w:rPr>
              <w:t>10</w:t>
            </w:r>
          </w:p>
        </w:tc>
        <w:tc>
          <w:tcPr>
            <w:tcW w:w="1221" w:type="dxa"/>
            <w:vMerge w:val="restart"/>
          </w:tcPr>
          <w:p w14:paraId="11B46DF1" w14:textId="77777777" w:rsidR="00B56298" w:rsidRDefault="00867CC4">
            <w:pPr>
              <w:pStyle w:val="TableParagraph"/>
              <w:spacing w:line="276" w:lineRule="exact"/>
              <w:ind w:left="108" w:right="97"/>
              <w:rPr>
                <w:sz w:val="24"/>
              </w:rPr>
            </w:pPr>
            <w:r>
              <w:rPr>
                <w:spacing w:val="-2"/>
                <w:sz w:val="24"/>
              </w:rPr>
              <w:t>Толықтай сәйкес келеді</w:t>
            </w:r>
          </w:p>
        </w:tc>
      </w:tr>
      <w:tr w:rsidR="00B56298" w14:paraId="7072F32F" w14:textId="77777777">
        <w:trPr>
          <w:trHeight w:val="544"/>
        </w:trPr>
        <w:tc>
          <w:tcPr>
            <w:tcW w:w="1373" w:type="dxa"/>
            <w:vMerge/>
            <w:tcBorders>
              <w:top w:val="nil"/>
            </w:tcBorders>
          </w:tcPr>
          <w:p w14:paraId="27E42C60" w14:textId="77777777" w:rsidR="00B56298" w:rsidRDefault="00B56298">
            <w:pPr>
              <w:rPr>
                <w:sz w:val="2"/>
                <w:szCs w:val="2"/>
              </w:rPr>
            </w:pPr>
          </w:p>
        </w:tc>
        <w:tc>
          <w:tcPr>
            <w:tcW w:w="336" w:type="dxa"/>
          </w:tcPr>
          <w:p w14:paraId="778715A5" w14:textId="77777777" w:rsidR="00B56298" w:rsidRDefault="00B56298">
            <w:pPr>
              <w:pStyle w:val="TableParagraph"/>
            </w:pPr>
          </w:p>
        </w:tc>
        <w:tc>
          <w:tcPr>
            <w:tcW w:w="346" w:type="dxa"/>
          </w:tcPr>
          <w:p w14:paraId="145652AE" w14:textId="77777777" w:rsidR="00B56298" w:rsidRDefault="00B56298">
            <w:pPr>
              <w:pStyle w:val="TableParagraph"/>
            </w:pPr>
          </w:p>
        </w:tc>
        <w:tc>
          <w:tcPr>
            <w:tcW w:w="337" w:type="dxa"/>
          </w:tcPr>
          <w:p w14:paraId="4EAE9AE0" w14:textId="77777777" w:rsidR="00B56298" w:rsidRDefault="00B56298">
            <w:pPr>
              <w:pStyle w:val="TableParagraph"/>
            </w:pPr>
          </w:p>
        </w:tc>
        <w:tc>
          <w:tcPr>
            <w:tcW w:w="346" w:type="dxa"/>
          </w:tcPr>
          <w:p w14:paraId="1B787006" w14:textId="77777777" w:rsidR="00B56298" w:rsidRDefault="00B56298">
            <w:pPr>
              <w:pStyle w:val="TableParagraph"/>
            </w:pPr>
          </w:p>
        </w:tc>
        <w:tc>
          <w:tcPr>
            <w:tcW w:w="336" w:type="dxa"/>
          </w:tcPr>
          <w:p w14:paraId="766E5830" w14:textId="77777777" w:rsidR="00B56298" w:rsidRDefault="00B56298">
            <w:pPr>
              <w:pStyle w:val="TableParagraph"/>
            </w:pPr>
          </w:p>
        </w:tc>
        <w:tc>
          <w:tcPr>
            <w:tcW w:w="348" w:type="dxa"/>
          </w:tcPr>
          <w:p w14:paraId="023A2A9E" w14:textId="77777777" w:rsidR="00B56298" w:rsidRDefault="00B56298">
            <w:pPr>
              <w:pStyle w:val="TableParagraph"/>
            </w:pPr>
          </w:p>
        </w:tc>
        <w:tc>
          <w:tcPr>
            <w:tcW w:w="336" w:type="dxa"/>
          </w:tcPr>
          <w:p w14:paraId="0C81A892" w14:textId="77777777" w:rsidR="00B56298" w:rsidRDefault="00B56298">
            <w:pPr>
              <w:pStyle w:val="TableParagraph"/>
            </w:pPr>
          </w:p>
        </w:tc>
        <w:tc>
          <w:tcPr>
            <w:tcW w:w="362" w:type="dxa"/>
          </w:tcPr>
          <w:p w14:paraId="652CB338" w14:textId="77777777" w:rsidR="00B56298" w:rsidRDefault="00B56298">
            <w:pPr>
              <w:pStyle w:val="TableParagraph"/>
            </w:pPr>
          </w:p>
        </w:tc>
        <w:tc>
          <w:tcPr>
            <w:tcW w:w="362" w:type="dxa"/>
          </w:tcPr>
          <w:p w14:paraId="7EE4556E" w14:textId="77777777" w:rsidR="00B56298" w:rsidRDefault="00B56298">
            <w:pPr>
              <w:pStyle w:val="TableParagraph"/>
            </w:pPr>
          </w:p>
        </w:tc>
        <w:tc>
          <w:tcPr>
            <w:tcW w:w="362" w:type="dxa"/>
          </w:tcPr>
          <w:p w14:paraId="18AE55AC" w14:textId="77777777" w:rsidR="00B56298" w:rsidRDefault="00B56298">
            <w:pPr>
              <w:pStyle w:val="TableParagraph"/>
            </w:pPr>
          </w:p>
        </w:tc>
        <w:tc>
          <w:tcPr>
            <w:tcW w:w="455" w:type="dxa"/>
          </w:tcPr>
          <w:p w14:paraId="731972EF" w14:textId="77777777" w:rsidR="00B56298" w:rsidRDefault="00B56298">
            <w:pPr>
              <w:pStyle w:val="TableParagraph"/>
            </w:pPr>
          </w:p>
        </w:tc>
        <w:tc>
          <w:tcPr>
            <w:tcW w:w="1221" w:type="dxa"/>
            <w:vMerge/>
            <w:tcBorders>
              <w:top w:val="nil"/>
            </w:tcBorders>
          </w:tcPr>
          <w:p w14:paraId="325B37A8" w14:textId="77777777" w:rsidR="00B56298" w:rsidRDefault="00B56298">
            <w:pPr>
              <w:rPr>
                <w:sz w:val="2"/>
                <w:szCs w:val="2"/>
              </w:rPr>
            </w:pPr>
          </w:p>
        </w:tc>
      </w:tr>
    </w:tbl>
    <w:p w14:paraId="04E83309" w14:textId="77777777" w:rsidR="00B56298" w:rsidRDefault="00867CC4">
      <w:pPr>
        <w:pStyle w:val="a4"/>
        <w:numPr>
          <w:ilvl w:val="0"/>
          <w:numId w:val="31"/>
        </w:numPr>
        <w:tabs>
          <w:tab w:val="left" w:pos="981"/>
        </w:tabs>
        <w:spacing w:before="275"/>
        <w:ind w:left="262" w:right="265" w:firstLine="0"/>
        <w:jc w:val="left"/>
        <w:rPr>
          <w:sz w:val="24"/>
        </w:rPr>
      </w:pPr>
      <w:r>
        <w:rPr>
          <w:sz w:val="24"/>
        </w:rPr>
        <w:t>Сіз</w:t>
      </w:r>
      <w:r>
        <w:rPr>
          <w:spacing w:val="80"/>
          <w:sz w:val="24"/>
        </w:rPr>
        <w:t xml:space="preserve"> </w:t>
      </w:r>
      <w:r>
        <w:rPr>
          <w:sz w:val="24"/>
        </w:rPr>
        <w:t>бөліскіңіз</w:t>
      </w:r>
      <w:r>
        <w:rPr>
          <w:spacing w:val="80"/>
          <w:sz w:val="24"/>
        </w:rPr>
        <w:t xml:space="preserve"> </w:t>
      </w:r>
      <w:r>
        <w:rPr>
          <w:sz w:val="24"/>
        </w:rPr>
        <w:t>келетін</w:t>
      </w:r>
      <w:r>
        <w:rPr>
          <w:spacing w:val="80"/>
          <w:sz w:val="24"/>
        </w:rPr>
        <w:t xml:space="preserve"> </w:t>
      </w:r>
      <w:r>
        <w:rPr>
          <w:sz w:val="24"/>
        </w:rPr>
        <w:t>мемлекет</w:t>
      </w:r>
      <w:r>
        <w:rPr>
          <w:spacing w:val="80"/>
          <w:w w:val="150"/>
          <w:sz w:val="24"/>
        </w:rPr>
        <w:t xml:space="preserve"> </w:t>
      </w:r>
      <w:r>
        <w:rPr>
          <w:sz w:val="24"/>
        </w:rPr>
        <w:t>пен</w:t>
      </w:r>
      <w:r>
        <w:rPr>
          <w:spacing w:val="80"/>
          <w:w w:val="150"/>
          <w:sz w:val="24"/>
        </w:rPr>
        <w:t xml:space="preserve"> </w:t>
      </w:r>
      <w:r>
        <w:rPr>
          <w:sz w:val="24"/>
        </w:rPr>
        <w:t>ҮЕҰ</w:t>
      </w:r>
      <w:r>
        <w:rPr>
          <w:spacing w:val="80"/>
          <w:sz w:val="24"/>
        </w:rPr>
        <w:t xml:space="preserve"> </w:t>
      </w:r>
      <w:r>
        <w:rPr>
          <w:sz w:val="24"/>
        </w:rPr>
        <w:t>өзара</w:t>
      </w:r>
      <w:r>
        <w:rPr>
          <w:spacing w:val="80"/>
          <w:sz w:val="24"/>
        </w:rPr>
        <w:t xml:space="preserve"> </w:t>
      </w:r>
      <w:r>
        <w:rPr>
          <w:sz w:val="24"/>
        </w:rPr>
        <w:t>іс-қимылының</w:t>
      </w:r>
      <w:r>
        <w:rPr>
          <w:spacing w:val="80"/>
          <w:sz w:val="24"/>
        </w:rPr>
        <w:t xml:space="preserve"> </w:t>
      </w:r>
      <w:r>
        <w:rPr>
          <w:sz w:val="24"/>
        </w:rPr>
        <w:t>инновациялық</w:t>
      </w:r>
      <w:r>
        <w:rPr>
          <w:spacing w:val="80"/>
          <w:sz w:val="24"/>
        </w:rPr>
        <w:t xml:space="preserve"> </w:t>
      </w:r>
      <w:r>
        <w:rPr>
          <w:sz w:val="24"/>
        </w:rPr>
        <w:t>трансформациясына қатысты қосымша ұсыныстарыңыз немесе идеяларыңыз бар ма?</w:t>
      </w:r>
    </w:p>
    <w:p w14:paraId="5AFA958B" w14:textId="77777777" w:rsidR="00B56298" w:rsidRDefault="00867CC4">
      <w:pPr>
        <w:pStyle w:val="a4"/>
        <w:numPr>
          <w:ilvl w:val="0"/>
          <w:numId w:val="22"/>
        </w:numPr>
        <w:tabs>
          <w:tab w:val="left" w:pos="1689"/>
        </w:tabs>
        <w:ind w:left="1689" w:hanging="359"/>
        <w:jc w:val="left"/>
        <w:rPr>
          <w:sz w:val="24"/>
        </w:rPr>
      </w:pPr>
      <w:r>
        <w:rPr>
          <w:sz w:val="24"/>
        </w:rPr>
        <w:t>Сіздің</w:t>
      </w:r>
      <w:r>
        <w:rPr>
          <w:spacing w:val="-1"/>
          <w:sz w:val="24"/>
        </w:rPr>
        <w:t xml:space="preserve"> </w:t>
      </w:r>
      <w:r>
        <w:rPr>
          <w:spacing w:val="-2"/>
          <w:sz w:val="24"/>
        </w:rPr>
        <w:t>жауабыңыз</w:t>
      </w:r>
    </w:p>
    <w:p w14:paraId="5A47D4F4" w14:textId="77777777" w:rsidR="00B56298" w:rsidRDefault="00B56298">
      <w:pPr>
        <w:pStyle w:val="a3"/>
        <w:ind w:left="0" w:firstLine="0"/>
        <w:jc w:val="left"/>
        <w:rPr>
          <w:sz w:val="24"/>
        </w:rPr>
      </w:pPr>
    </w:p>
    <w:p w14:paraId="10C17E38" w14:textId="77777777" w:rsidR="00B56298" w:rsidRDefault="00867CC4">
      <w:pPr>
        <w:ind w:right="2"/>
        <w:jc w:val="center"/>
        <w:rPr>
          <w:i/>
          <w:sz w:val="24"/>
        </w:rPr>
      </w:pPr>
      <w:r>
        <w:rPr>
          <w:i/>
          <w:sz w:val="24"/>
        </w:rPr>
        <w:t>Қатысқаныңыз</w:t>
      </w:r>
      <w:r>
        <w:rPr>
          <w:i/>
          <w:spacing w:val="-4"/>
          <w:sz w:val="24"/>
        </w:rPr>
        <w:t xml:space="preserve"> </w:t>
      </w:r>
      <w:r>
        <w:rPr>
          <w:i/>
          <w:sz w:val="24"/>
        </w:rPr>
        <w:t>үшін</w:t>
      </w:r>
      <w:r>
        <w:rPr>
          <w:i/>
          <w:spacing w:val="-5"/>
          <w:sz w:val="24"/>
        </w:rPr>
        <w:t xml:space="preserve"> </w:t>
      </w:r>
      <w:r>
        <w:rPr>
          <w:i/>
          <w:sz w:val="24"/>
        </w:rPr>
        <w:t>алғысымызды</w:t>
      </w:r>
      <w:r>
        <w:rPr>
          <w:i/>
          <w:spacing w:val="-4"/>
          <w:sz w:val="24"/>
        </w:rPr>
        <w:t xml:space="preserve"> </w:t>
      </w:r>
      <w:r>
        <w:rPr>
          <w:i/>
          <w:spacing w:val="-2"/>
          <w:sz w:val="24"/>
        </w:rPr>
        <w:t>білдерміз!</w:t>
      </w:r>
    </w:p>
    <w:p w14:paraId="6A13DB32" w14:textId="77777777" w:rsidR="00B56298" w:rsidRDefault="00B56298">
      <w:pPr>
        <w:jc w:val="center"/>
        <w:rPr>
          <w:sz w:val="24"/>
        </w:rPr>
        <w:sectPr w:rsidR="00B56298">
          <w:pgSz w:w="11910" w:h="16840"/>
          <w:pgMar w:top="1040" w:right="300" w:bottom="1160" w:left="1440" w:header="0" w:footer="924" w:gutter="0"/>
          <w:cols w:space="720"/>
        </w:sectPr>
      </w:pPr>
    </w:p>
    <w:p w14:paraId="16CCF77D" w14:textId="77777777" w:rsidR="00B56298" w:rsidRDefault="00867CC4">
      <w:pPr>
        <w:pStyle w:val="1"/>
        <w:ind w:right="0"/>
      </w:pPr>
      <w:r>
        <w:t>ҚОСЫМША</w:t>
      </w:r>
      <w:r>
        <w:rPr>
          <w:spacing w:val="-4"/>
        </w:rPr>
        <w:t xml:space="preserve"> </w:t>
      </w:r>
      <w:r>
        <w:rPr>
          <w:spacing w:val="-10"/>
        </w:rPr>
        <w:t>В</w:t>
      </w:r>
    </w:p>
    <w:p w14:paraId="503F4695" w14:textId="77777777" w:rsidR="00B56298" w:rsidRDefault="00B56298">
      <w:pPr>
        <w:pStyle w:val="a3"/>
        <w:spacing w:before="2"/>
        <w:ind w:left="0" w:firstLine="0"/>
        <w:jc w:val="left"/>
        <w:rPr>
          <w:b/>
        </w:rPr>
      </w:pPr>
    </w:p>
    <w:p w14:paraId="2683A99B" w14:textId="77777777" w:rsidR="00B56298" w:rsidRDefault="00867CC4">
      <w:pPr>
        <w:pStyle w:val="a3"/>
        <w:ind w:left="0" w:right="4" w:firstLine="0"/>
        <w:jc w:val="center"/>
      </w:pPr>
      <w:r>
        <w:t>ҮЕҰ</w:t>
      </w:r>
      <w:r>
        <w:rPr>
          <w:spacing w:val="-5"/>
        </w:rPr>
        <w:t xml:space="preserve"> </w:t>
      </w:r>
      <w:r>
        <w:t>ДҚ</w:t>
      </w:r>
      <w:r>
        <w:rPr>
          <w:spacing w:val="-6"/>
        </w:rPr>
        <w:t xml:space="preserve"> </w:t>
      </w:r>
      <w:r>
        <w:t>жетілдіру</w:t>
      </w:r>
      <w:r>
        <w:rPr>
          <w:spacing w:val="-8"/>
        </w:rPr>
        <w:t xml:space="preserve"> </w:t>
      </w:r>
      <w:r>
        <w:t>бойынша</w:t>
      </w:r>
      <w:r>
        <w:rPr>
          <w:spacing w:val="-5"/>
        </w:rPr>
        <w:t xml:space="preserve"> </w:t>
      </w:r>
      <w:r>
        <w:t>талдамалық</w:t>
      </w:r>
      <w:r>
        <w:rPr>
          <w:spacing w:val="-5"/>
        </w:rPr>
        <w:t xml:space="preserve"> </w:t>
      </w:r>
      <w:r>
        <w:rPr>
          <w:spacing w:val="-2"/>
        </w:rPr>
        <w:t>жазба</w:t>
      </w:r>
    </w:p>
    <w:p w14:paraId="240E733B" w14:textId="77777777" w:rsidR="00B56298" w:rsidRDefault="00867CC4">
      <w:pPr>
        <w:pStyle w:val="a3"/>
        <w:tabs>
          <w:tab w:val="left" w:pos="7749"/>
          <w:tab w:val="left" w:pos="8524"/>
          <w:tab w:val="left" w:pos="8983"/>
          <w:tab w:val="left" w:pos="9499"/>
        </w:tabs>
        <w:spacing w:before="322"/>
        <w:ind w:left="5797" w:right="469" w:firstLine="40"/>
        <w:jc w:val="left"/>
      </w:pPr>
      <w:r>
        <w:rPr>
          <w:spacing w:val="-2"/>
        </w:rPr>
        <w:t>Комитет</w:t>
      </w:r>
      <w:r>
        <w:tab/>
      </w:r>
      <w:r>
        <w:rPr>
          <w:spacing w:val="-42"/>
        </w:rPr>
        <w:t xml:space="preserve"> </w:t>
      </w:r>
      <w:r>
        <w:t>по</w:t>
      </w:r>
      <w:r>
        <w:tab/>
      </w:r>
      <w:r>
        <w:tab/>
      </w:r>
      <w:r>
        <w:rPr>
          <w:spacing w:val="-2"/>
        </w:rPr>
        <w:t>делам гражданского</w:t>
      </w:r>
      <w:r>
        <w:tab/>
      </w:r>
      <w:r>
        <w:tab/>
      </w:r>
      <w:r>
        <w:rPr>
          <w:spacing w:val="-2"/>
        </w:rPr>
        <w:t>общества Министерства</w:t>
      </w:r>
      <w:r>
        <w:tab/>
      </w:r>
      <w:r>
        <w:rPr>
          <w:spacing w:val="-2"/>
        </w:rPr>
        <w:t>информации</w:t>
      </w:r>
      <w:r>
        <w:tab/>
      </w:r>
      <w:r>
        <w:rPr>
          <w:spacing w:val="-10"/>
        </w:rPr>
        <w:t xml:space="preserve">и </w:t>
      </w:r>
      <w:r>
        <w:t>общественного развития Республики Казахстан</w:t>
      </w:r>
    </w:p>
    <w:p w14:paraId="596762B1" w14:textId="77777777" w:rsidR="00B56298" w:rsidRDefault="00B56298">
      <w:pPr>
        <w:pStyle w:val="a3"/>
        <w:spacing w:before="276"/>
        <w:ind w:left="0" w:firstLine="0"/>
        <w:jc w:val="left"/>
      </w:pPr>
    </w:p>
    <w:p w14:paraId="6E420C58" w14:textId="77777777" w:rsidR="00B56298" w:rsidRDefault="00867CC4">
      <w:pPr>
        <w:pStyle w:val="a3"/>
        <w:ind w:left="706" w:firstLine="0"/>
        <w:jc w:val="center"/>
      </w:pPr>
      <w:r>
        <w:t>Аналитическая</w:t>
      </w:r>
      <w:r>
        <w:rPr>
          <w:spacing w:val="-10"/>
        </w:rPr>
        <w:t xml:space="preserve"> </w:t>
      </w:r>
      <w:r>
        <w:rPr>
          <w:spacing w:val="-2"/>
        </w:rPr>
        <w:t>записка</w:t>
      </w:r>
    </w:p>
    <w:p w14:paraId="76E08952" w14:textId="77777777" w:rsidR="00B56298" w:rsidRDefault="00867CC4">
      <w:pPr>
        <w:pStyle w:val="a3"/>
        <w:spacing w:before="322"/>
        <w:ind w:left="699" w:firstLine="0"/>
        <w:jc w:val="center"/>
      </w:pPr>
      <w:r>
        <w:t>Совершенствование</w:t>
      </w:r>
      <w:r>
        <w:rPr>
          <w:spacing w:val="-10"/>
        </w:rPr>
        <w:t xml:space="preserve"> </w:t>
      </w:r>
      <w:r>
        <w:t>информационной</w:t>
      </w:r>
      <w:r>
        <w:rPr>
          <w:spacing w:val="-8"/>
        </w:rPr>
        <w:t xml:space="preserve"> </w:t>
      </w:r>
      <w:r>
        <w:t>системы</w:t>
      </w:r>
      <w:r>
        <w:rPr>
          <w:spacing w:val="-9"/>
        </w:rPr>
        <w:t xml:space="preserve"> </w:t>
      </w:r>
      <w:r>
        <w:t>«Базы</w:t>
      </w:r>
      <w:r>
        <w:rPr>
          <w:spacing w:val="-8"/>
        </w:rPr>
        <w:t xml:space="preserve"> </w:t>
      </w:r>
      <w:r>
        <w:t>данных</w:t>
      </w:r>
      <w:r>
        <w:rPr>
          <w:spacing w:val="-10"/>
        </w:rPr>
        <w:t xml:space="preserve"> </w:t>
      </w:r>
      <w:r>
        <w:rPr>
          <w:spacing w:val="-4"/>
        </w:rPr>
        <w:t>НПО»</w:t>
      </w:r>
    </w:p>
    <w:p w14:paraId="1F010AA6" w14:textId="77777777" w:rsidR="00B56298" w:rsidRDefault="00B56298">
      <w:pPr>
        <w:pStyle w:val="a3"/>
        <w:spacing w:before="102"/>
        <w:ind w:left="0" w:firstLine="0"/>
        <w:jc w:val="left"/>
        <w:rPr>
          <w:sz w:val="20"/>
        </w:rPr>
      </w:pPr>
    </w:p>
    <w:tbl>
      <w:tblPr>
        <w:tblStyle w:val="TableNormal"/>
        <w:tblW w:w="0" w:type="auto"/>
        <w:tblInd w:w="5949" w:type="dxa"/>
        <w:tblLayout w:type="fixed"/>
        <w:tblLook w:val="01E0" w:firstRow="1" w:lastRow="1" w:firstColumn="1" w:lastColumn="1" w:noHBand="0" w:noVBand="0"/>
      </w:tblPr>
      <w:tblGrid>
        <w:gridCol w:w="3812"/>
      </w:tblGrid>
      <w:tr w:rsidR="00B56298" w14:paraId="373F34B1" w14:textId="77777777">
        <w:trPr>
          <w:trHeight w:val="1098"/>
        </w:trPr>
        <w:tc>
          <w:tcPr>
            <w:tcW w:w="3812" w:type="dxa"/>
          </w:tcPr>
          <w:p w14:paraId="06023F86" w14:textId="77777777" w:rsidR="00B56298" w:rsidRDefault="00867CC4">
            <w:pPr>
              <w:pStyle w:val="TableParagraph"/>
              <w:ind w:left="50" w:right="47"/>
              <w:jc w:val="both"/>
              <w:rPr>
                <w:sz w:val="24"/>
              </w:rPr>
            </w:pPr>
            <w:r>
              <w:rPr>
                <w:sz w:val="24"/>
              </w:rPr>
              <w:t>Научный руководитель: Исмаилова Р.</w:t>
            </w:r>
            <w:r>
              <w:rPr>
                <w:spacing w:val="-1"/>
                <w:sz w:val="24"/>
              </w:rPr>
              <w:t xml:space="preserve"> </w:t>
            </w:r>
            <w:r>
              <w:rPr>
                <w:sz w:val="24"/>
              </w:rPr>
              <w:t>А.,</w:t>
            </w:r>
            <w:r>
              <w:rPr>
                <w:spacing w:val="-1"/>
                <w:sz w:val="24"/>
              </w:rPr>
              <w:t xml:space="preserve"> </w:t>
            </w:r>
            <w:r>
              <w:rPr>
                <w:sz w:val="24"/>
              </w:rPr>
              <w:t>д.э.н.,</w:t>
            </w:r>
            <w:r>
              <w:rPr>
                <w:spacing w:val="-1"/>
                <w:sz w:val="24"/>
              </w:rPr>
              <w:t xml:space="preserve"> </w:t>
            </w:r>
            <w:r>
              <w:rPr>
                <w:sz w:val="24"/>
              </w:rPr>
              <w:t>профессор НШГП</w:t>
            </w:r>
            <w:r>
              <w:rPr>
                <w:spacing w:val="-1"/>
                <w:sz w:val="24"/>
              </w:rPr>
              <w:t xml:space="preserve"> </w:t>
            </w:r>
            <w:r>
              <w:rPr>
                <w:sz w:val="24"/>
              </w:rPr>
              <w:t>АГУ при</w:t>
            </w:r>
            <w:r>
              <w:rPr>
                <w:spacing w:val="65"/>
                <w:w w:val="150"/>
                <w:sz w:val="24"/>
              </w:rPr>
              <w:t xml:space="preserve">   </w:t>
            </w:r>
            <w:r>
              <w:rPr>
                <w:sz w:val="24"/>
              </w:rPr>
              <w:t>Президенте</w:t>
            </w:r>
            <w:r>
              <w:rPr>
                <w:spacing w:val="64"/>
                <w:w w:val="150"/>
                <w:sz w:val="24"/>
              </w:rPr>
              <w:t xml:space="preserve">   </w:t>
            </w:r>
            <w:r>
              <w:rPr>
                <w:spacing w:val="-2"/>
                <w:sz w:val="24"/>
              </w:rPr>
              <w:t>Республики</w:t>
            </w:r>
          </w:p>
          <w:p w14:paraId="1F4BBA85" w14:textId="77777777" w:rsidR="00B56298" w:rsidRDefault="00867CC4">
            <w:pPr>
              <w:pStyle w:val="TableParagraph"/>
              <w:spacing w:line="261" w:lineRule="exact"/>
              <w:ind w:left="50"/>
              <w:rPr>
                <w:sz w:val="24"/>
              </w:rPr>
            </w:pPr>
            <w:r>
              <w:rPr>
                <w:spacing w:val="-2"/>
                <w:sz w:val="24"/>
              </w:rPr>
              <w:t>Казахстан</w:t>
            </w:r>
          </w:p>
        </w:tc>
      </w:tr>
      <w:tr w:rsidR="00B56298" w14:paraId="26C49900" w14:textId="77777777">
        <w:trPr>
          <w:trHeight w:val="823"/>
        </w:trPr>
        <w:tc>
          <w:tcPr>
            <w:tcW w:w="3812" w:type="dxa"/>
          </w:tcPr>
          <w:p w14:paraId="0ED542DF" w14:textId="77777777" w:rsidR="00B56298" w:rsidRDefault="00867CC4">
            <w:pPr>
              <w:pStyle w:val="TableParagraph"/>
              <w:tabs>
                <w:tab w:val="left" w:pos="887"/>
                <w:tab w:val="left" w:pos="1964"/>
                <w:tab w:val="left" w:pos="3019"/>
                <w:tab w:val="left" w:pos="3425"/>
              </w:tabs>
              <w:spacing w:line="271" w:lineRule="exact"/>
              <w:ind w:left="50"/>
              <w:rPr>
                <w:sz w:val="24"/>
              </w:rPr>
            </w:pPr>
            <w:r>
              <w:rPr>
                <w:spacing w:val="-4"/>
                <w:sz w:val="24"/>
              </w:rPr>
              <w:t>Автор</w:t>
            </w:r>
            <w:r>
              <w:rPr>
                <w:sz w:val="24"/>
              </w:rPr>
              <w:tab/>
            </w:r>
            <w:r>
              <w:rPr>
                <w:spacing w:val="-2"/>
                <w:sz w:val="24"/>
              </w:rPr>
              <w:t>проекта:</w:t>
            </w:r>
            <w:r>
              <w:rPr>
                <w:sz w:val="24"/>
              </w:rPr>
              <w:tab/>
            </w:r>
            <w:r>
              <w:rPr>
                <w:spacing w:val="-2"/>
                <w:sz w:val="24"/>
              </w:rPr>
              <w:t>Утепова</w:t>
            </w:r>
            <w:r>
              <w:rPr>
                <w:sz w:val="24"/>
              </w:rPr>
              <w:tab/>
            </w:r>
            <w:r>
              <w:rPr>
                <w:spacing w:val="-5"/>
                <w:sz w:val="24"/>
              </w:rPr>
              <w:t>Г.</w:t>
            </w:r>
            <w:r>
              <w:rPr>
                <w:sz w:val="24"/>
              </w:rPr>
              <w:tab/>
            </w:r>
            <w:r>
              <w:rPr>
                <w:spacing w:val="-5"/>
                <w:sz w:val="24"/>
              </w:rPr>
              <w:t>М.,</w:t>
            </w:r>
          </w:p>
          <w:p w14:paraId="26730CF3" w14:textId="77777777" w:rsidR="00B56298" w:rsidRDefault="00867CC4">
            <w:pPr>
              <w:pStyle w:val="TableParagraph"/>
              <w:tabs>
                <w:tab w:val="left" w:pos="1376"/>
                <w:tab w:val="left" w:pos="1774"/>
                <w:tab w:val="left" w:pos="2623"/>
                <w:tab w:val="left" w:pos="3386"/>
              </w:tabs>
              <w:spacing w:line="270" w:lineRule="atLeast"/>
              <w:ind w:left="50" w:right="47"/>
              <w:rPr>
                <w:sz w:val="24"/>
              </w:rPr>
            </w:pPr>
            <w:r>
              <w:rPr>
                <w:spacing w:val="-2"/>
                <w:sz w:val="24"/>
              </w:rPr>
              <w:t>докторант</w:t>
            </w:r>
            <w:r>
              <w:rPr>
                <w:sz w:val="24"/>
              </w:rPr>
              <w:tab/>
            </w:r>
            <w:r>
              <w:rPr>
                <w:spacing w:val="-10"/>
                <w:sz w:val="24"/>
              </w:rPr>
              <w:t>2</w:t>
            </w:r>
            <w:r>
              <w:rPr>
                <w:sz w:val="24"/>
              </w:rPr>
              <w:tab/>
            </w:r>
            <w:r>
              <w:rPr>
                <w:spacing w:val="-4"/>
                <w:sz w:val="24"/>
              </w:rPr>
              <w:t>курса</w:t>
            </w:r>
            <w:r>
              <w:rPr>
                <w:sz w:val="24"/>
              </w:rPr>
              <w:tab/>
            </w:r>
            <w:r>
              <w:rPr>
                <w:spacing w:val="-4"/>
                <w:sz w:val="24"/>
              </w:rPr>
              <w:t>АГУ</w:t>
            </w:r>
            <w:r>
              <w:rPr>
                <w:sz w:val="24"/>
              </w:rPr>
              <w:tab/>
            </w:r>
            <w:r>
              <w:rPr>
                <w:spacing w:val="-4"/>
                <w:sz w:val="24"/>
              </w:rPr>
              <w:t xml:space="preserve">при </w:t>
            </w:r>
            <w:r>
              <w:rPr>
                <w:sz w:val="24"/>
              </w:rPr>
              <w:t>Президенте Республики Казахстан</w:t>
            </w:r>
          </w:p>
        </w:tc>
      </w:tr>
    </w:tbl>
    <w:p w14:paraId="5F2E5CDB" w14:textId="77777777" w:rsidR="00B56298" w:rsidRDefault="00B56298">
      <w:pPr>
        <w:pStyle w:val="a3"/>
        <w:spacing w:before="1"/>
        <w:ind w:left="0" w:firstLine="0"/>
        <w:jc w:val="left"/>
      </w:pPr>
    </w:p>
    <w:p w14:paraId="10AD1ED2" w14:textId="77777777" w:rsidR="00B56298" w:rsidRDefault="00867CC4">
      <w:pPr>
        <w:pStyle w:val="a3"/>
        <w:spacing w:before="1"/>
        <w:ind w:right="265"/>
      </w:pPr>
      <w:r>
        <w:rPr>
          <w:i/>
        </w:rPr>
        <w:t xml:space="preserve">Цель </w:t>
      </w:r>
      <w:r>
        <w:t>‒ выработка рекомендаций по усовершенствованию информационной «Базы данных НПО» как механизм взаимодействия государства и неправительственных организаций в Республике Казахстан.</w:t>
      </w:r>
    </w:p>
    <w:p w14:paraId="5C8408EC" w14:textId="77777777" w:rsidR="00B56298" w:rsidRDefault="00867CC4">
      <w:pPr>
        <w:pStyle w:val="a3"/>
        <w:ind w:right="267"/>
      </w:pPr>
      <w:r>
        <w:rPr>
          <w:i/>
        </w:rPr>
        <w:t xml:space="preserve">Проблемная ситуация. </w:t>
      </w:r>
      <w:r>
        <w:t xml:space="preserve">В 2017 году был создана «База данных НПО» </w:t>
      </w:r>
      <w:r>
        <w:rPr>
          <w:i/>
        </w:rPr>
        <w:t>(далее</w:t>
      </w:r>
      <w:r>
        <w:rPr>
          <w:i/>
          <w:spacing w:val="-3"/>
        </w:rPr>
        <w:t xml:space="preserve"> </w:t>
      </w:r>
      <w:r>
        <w:rPr>
          <w:i/>
        </w:rPr>
        <w:t>– БД</w:t>
      </w:r>
      <w:r>
        <w:rPr>
          <w:i/>
          <w:spacing w:val="-2"/>
        </w:rPr>
        <w:t xml:space="preserve"> </w:t>
      </w:r>
      <w:r>
        <w:rPr>
          <w:i/>
        </w:rPr>
        <w:t xml:space="preserve">НПО) </w:t>
      </w:r>
      <w:r>
        <w:t>Казахстана,</w:t>
      </w:r>
      <w:r>
        <w:rPr>
          <w:spacing w:val="-1"/>
        </w:rPr>
        <w:t xml:space="preserve"> </w:t>
      </w:r>
      <w:r>
        <w:t>в</w:t>
      </w:r>
      <w:r>
        <w:rPr>
          <w:spacing w:val="-1"/>
        </w:rPr>
        <w:t xml:space="preserve"> </w:t>
      </w:r>
      <w:r>
        <w:t>которую</w:t>
      </w:r>
      <w:r>
        <w:rPr>
          <w:spacing w:val="-2"/>
        </w:rPr>
        <w:t xml:space="preserve"> </w:t>
      </w:r>
      <w:r>
        <w:t>ежегодно до 31 марта</w:t>
      </w:r>
      <w:r>
        <w:rPr>
          <w:spacing w:val="-1"/>
        </w:rPr>
        <w:t xml:space="preserve"> </w:t>
      </w:r>
      <w:r>
        <w:t>некоммерческие организации согласно утвержденным формам обязаны предоставлять отчет о свей деятельности за отчетный период.</w:t>
      </w:r>
    </w:p>
    <w:p w14:paraId="50572D22" w14:textId="77777777" w:rsidR="00B56298" w:rsidRDefault="00867CC4">
      <w:pPr>
        <w:ind w:left="262" w:right="265" w:firstLine="707"/>
        <w:jc w:val="both"/>
        <w:rPr>
          <w:i/>
          <w:sz w:val="28"/>
        </w:rPr>
      </w:pPr>
      <w:r>
        <w:rPr>
          <w:i/>
          <w:sz w:val="28"/>
        </w:rPr>
        <w:t xml:space="preserve">Справочно: База данных неправительственных организаций – это информационная база данных, формируемая в целях обеспечения прозрачности деятельности неправительственных организаций и информирования общественности о них, а также для использования в рамках размещения государственного социального заказа, предоставления грантов и присуждения </w:t>
      </w:r>
      <w:r>
        <w:rPr>
          <w:i/>
          <w:spacing w:val="-2"/>
          <w:sz w:val="28"/>
        </w:rPr>
        <w:t>премий.</w:t>
      </w:r>
    </w:p>
    <w:p w14:paraId="3B6B64AB" w14:textId="77777777" w:rsidR="00B56298" w:rsidRDefault="00867CC4">
      <w:pPr>
        <w:pStyle w:val="a3"/>
        <w:ind w:right="269"/>
      </w:pPr>
      <w:r>
        <w:t>Порядок предоставления сведений в БД НПО регламентирован пунктом</w:t>
      </w:r>
      <w:r>
        <w:rPr>
          <w:spacing w:val="-1"/>
        </w:rPr>
        <w:t xml:space="preserve"> </w:t>
      </w:r>
      <w:r>
        <w:t>5 статьи 41 Закона Республики Казахстан «О некоммерческих организациях», а также Правилами предоставления сведений о своей деятельности неправительственными организациями о формирования Базы данных о них, утвержденных Приказом Министра культуры и спорта Республики Казахстан</w:t>
      </w:r>
      <w:r>
        <w:rPr>
          <w:spacing w:val="40"/>
        </w:rPr>
        <w:t xml:space="preserve"> </w:t>
      </w:r>
      <w:r>
        <w:t xml:space="preserve">от 19 февраля 2016 года №51 </w:t>
      </w:r>
      <w:r>
        <w:rPr>
          <w:i/>
        </w:rPr>
        <w:t>(далее - Правила)</w:t>
      </w:r>
      <w:r>
        <w:t>.</w:t>
      </w:r>
    </w:p>
    <w:p w14:paraId="2201BC81" w14:textId="77777777" w:rsidR="00B56298" w:rsidRDefault="00867CC4">
      <w:pPr>
        <w:pStyle w:val="a3"/>
        <w:spacing w:before="1"/>
        <w:ind w:right="266"/>
      </w:pPr>
      <w:r>
        <w:t>Данная мера помогла определить</w:t>
      </w:r>
      <w:r>
        <w:rPr>
          <w:spacing w:val="-1"/>
        </w:rPr>
        <w:t xml:space="preserve"> </w:t>
      </w:r>
      <w:r>
        <w:t xml:space="preserve">количество реально действующих НПО, имеющих системную операционную деятельность, а также НПО, намеревающихся принять участие в разыгрываемых государством конкурсах и </w:t>
      </w:r>
      <w:r>
        <w:rPr>
          <w:spacing w:val="-2"/>
        </w:rPr>
        <w:t>грантах.</w:t>
      </w:r>
    </w:p>
    <w:p w14:paraId="37A9662C" w14:textId="77777777" w:rsidR="00B56298" w:rsidRDefault="00B56298">
      <w:pPr>
        <w:sectPr w:rsidR="00B56298">
          <w:pgSz w:w="11910" w:h="16840"/>
          <w:pgMar w:top="1040" w:right="300" w:bottom="1160" w:left="1440" w:header="0" w:footer="924" w:gutter="0"/>
          <w:cols w:space="720"/>
        </w:sectPr>
      </w:pPr>
    </w:p>
    <w:p w14:paraId="78C1807F" w14:textId="77777777" w:rsidR="00B56298" w:rsidRDefault="00867CC4">
      <w:pPr>
        <w:pStyle w:val="a3"/>
        <w:spacing w:before="74"/>
        <w:ind w:right="267"/>
      </w:pPr>
      <w:r>
        <w:t xml:space="preserve">Таким образом, на сегодня более 5,5 тыс. НКО сдают отчеты в данную базу </w:t>
      </w:r>
      <w:r>
        <w:rPr>
          <w:i/>
        </w:rPr>
        <w:t>(по итогам 2021 года)</w:t>
      </w:r>
      <w:r>
        <w:t xml:space="preserve">, в том числе международные организации и их </w:t>
      </w:r>
      <w:r>
        <w:rPr>
          <w:spacing w:val="-2"/>
        </w:rPr>
        <w:t>представительства.</w:t>
      </w:r>
    </w:p>
    <w:p w14:paraId="326B7229" w14:textId="77777777" w:rsidR="00B56298" w:rsidRDefault="00867CC4">
      <w:pPr>
        <w:pStyle w:val="a3"/>
        <w:spacing w:before="2"/>
        <w:ind w:right="261"/>
      </w:pPr>
      <w:r>
        <w:t xml:space="preserve">Однако, на сегодняшнее время сохраняются ряд </w:t>
      </w:r>
      <w:r>
        <w:rPr>
          <w:i/>
        </w:rPr>
        <w:t xml:space="preserve">проблем </w:t>
      </w:r>
      <w:r>
        <w:t>по формированию полноценной сведений о деятельности НПО:</w:t>
      </w:r>
    </w:p>
    <w:p w14:paraId="5F0769A2" w14:textId="77777777" w:rsidR="00B56298" w:rsidRDefault="00867CC4">
      <w:pPr>
        <w:pStyle w:val="a4"/>
        <w:numPr>
          <w:ilvl w:val="0"/>
          <w:numId w:val="21"/>
        </w:numPr>
        <w:tabs>
          <w:tab w:val="left" w:pos="1254"/>
        </w:tabs>
        <w:spacing w:line="321" w:lineRule="exact"/>
        <w:ind w:left="1254" w:hanging="284"/>
        <w:jc w:val="both"/>
        <w:rPr>
          <w:sz w:val="28"/>
        </w:rPr>
      </w:pPr>
      <w:r>
        <w:rPr>
          <w:sz w:val="28"/>
        </w:rPr>
        <w:t>Не</w:t>
      </w:r>
      <w:r>
        <w:rPr>
          <w:spacing w:val="52"/>
          <w:w w:val="150"/>
          <w:sz w:val="28"/>
        </w:rPr>
        <w:t xml:space="preserve"> </w:t>
      </w:r>
      <w:r>
        <w:rPr>
          <w:sz w:val="28"/>
        </w:rPr>
        <w:t>все</w:t>
      </w:r>
      <w:r>
        <w:rPr>
          <w:spacing w:val="54"/>
          <w:w w:val="150"/>
          <w:sz w:val="28"/>
        </w:rPr>
        <w:t xml:space="preserve"> </w:t>
      </w:r>
      <w:r>
        <w:rPr>
          <w:sz w:val="28"/>
        </w:rPr>
        <w:t>НПО</w:t>
      </w:r>
      <w:r>
        <w:rPr>
          <w:spacing w:val="54"/>
          <w:w w:val="150"/>
          <w:sz w:val="28"/>
        </w:rPr>
        <w:t xml:space="preserve"> </w:t>
      </w:r>
      <w:r>
        <w:rPr>
          <w:sz w:val="28"/>
        </w:rPr>
        <w:t>сдают</w:t>
      </w:r>
      <w:r>
        <w:rPr>
          <w:spacing w:val="53"/>
          <w:w w:val="150"/>
          <w:sz w:val="28"/>
        </w:rPr>
        <w:t xml:space="preserve"> </w:t>
      </w:r>
      <w:r>
        <w:rPr>
          <w:sz w:val="28"/>
        </w:rPr>
        <w:t>отчет,</w:t>
      </w:r>
      <w:r>
        <w:rPr>
          <w:spacing w:val="54"/>
          <w:w w:val="150"/>
          <w:sz w:val="28"/>
        </w:rPr>
        <w:t xml:space="preserve"> </w:t>
      </w:r>
      <w:r>
        <w:rPr>
          <w:sz w:val="28"/>
        </w:rPr>
        <w:t>согласно</w:t>
      </w:r>
      <w:r>
        <w:rPr>
          <w:spacing w:val="54"/>
          <w:w w:val="150"/>
          <w:sz w:val="28"/>
        </w:rPr>
        <w:t xml:space="preserve"> </w:t>
      </w:r>
      <w:r>
        <w:rPr>
          <w:sz w:val="28"/>
        </w:rPr>
        <w:t>Закону</w:t>
      </w:r>
      <w:r>
        <w:rPr>
          <w:spacing w:val="55"/>
          <w:w w:val="150"/>
          <w:sz w:val="28"/>
        </w:rPr>
        <w:t xml:space="preserve"> </w:t>
      </w:r>
      <w:r>
        <w:rPr>
          <w:sz w:val="28"/>
        </w:rPr>
        <w:t>Республики,</w:t>
      </w:r>
      <w:r>
        <w:rPr>
          <w:spacing w:val="54"/>
          <w:w w:val="150"/>
          <w:sz w:val="28"/>
        </w:rPr>
        <w:t xml:space="preserve"> </w:t>
      </w:r>
      <w:r>
        <w:rPr>
          <w:spacing w:val="-2"/>
          <w:sz w:val="28"/>
        </w:rPr>
        <w:t>Казахстан</w:t>
      </w:r>
    </w:p>
    <w:p w14:paraId="3A6C446B" w14:textId="77777777" w:rsidR="00B56298" w:rsidRDefault="00867CC4">
      <w:pPr>
        <w:pStyle w:val="a3"/>
        <w:ind w:firstLine="0"/>
      </w:pPr>
      <w:r>
        <w:t>«О</w:t>
      </w:r>
      <w:r>
        <w:rPr>
          <w:spacing w:val="-7"/>
        </w:rPr>
        <w:t xml:space="preserve"> </w:t>
      </w:r>
      <w:r>
        <w:t>некоммерческих</w:t>
      </w:r>
      <w:r>
        <w:rPr>
          <w:spacing w:val="-5"/>
        </w:rPr>
        <w:t xml:space="preserve"> </w:t>
      </w:r>
      <w:r>
        <w:t>организациях»</w:t>
      </w:r>
      <w:r>
        <w:rPr>
          <w:spacing w:val="-4"/>
        </w:rPr>
        <w:t xml:space="preserve"> </w:t>
      </w:r>
      <w:r>
        <w:t>в</w:t>
      </w:r>
      <w:r>
        <w:rPr>
          <w:spacing w:val="-5"/>
        </w:rPr>
        <w:t xml:space="preserve"> </w:t>
      </w:r>
      <w:r>
        <w:t>БД</w:t>
      </w:r>
      <w:r>
        <w:rPr>
          <w:spacing w:val="-6"/>
        </w:rPr>
        <w:t xml:space="preserve"> </w:t>
      </w:r>
      <w:r>
        <w:rPr>
          <w:spacing w:val="-4"/>
        </w:rPr>
        <w:t>НПО.</w:t>
      </w:r>
    </w:p>
    <w:p w14:paraId="66898B2B" w14:textId="77777777" w:rsidR="00B56298" w:rsidRDefault="00867CC4">
      <w:pPr>
        <w:pStyle w:val="a4"/>
        <w:numPr>
          <w:ilvl w:val="0"/>
          <w:numId w:val="21"/>
        </w:numPr>
        <w:tabs>
          <w:tab w:val="left" w:pos="1323"/>
        </w:tabs>
        <w:spacing w:before="2"/>
        <w:ind w:left="262" w:right="271" w:firstLine="707"/>
        <w:jc w:val="both"/>
        <w:rPr>
          <w:sz w:val="28"/>
        </w:rPr>
      </w:pPr>
      <w:r>
        <w:rPr>
          <w:sz w:val="28"/>
        </w:rPr>
        <w:t>До сегодняшнего дня отчеты принимались на бумажном носителе и их вручную вводили в БД НПО сотрудники уполномоченного органа.</w:t>
      </w:r>
    </w:p>
    <w:p w14:paraId="45ACE9B5" w14:textId="77777777" w:rsidR="00B56298" w:rsidRDefault="00867CC4">
      <w:pPr>
        <w:pStyle w:val="a4"/>
        <w:numPr>
          <w:ilvl w:val="0"/>
          <w:numId w:val="21"/>
        </w:numPr>
        <w:tabs>
          <w:tab w:val="left" w:pos="1253"/>
        </w:tabs>
        <w:ind w:left="262" w:right="268" w:firstLine="707"/>
        <w:jc w:val="both"/>
        <w:rPr>
          <w:sz w:val="28"/>
        </w:rPr>
      </w:pPr>
      <w:r>
        <w:rPr>
          <w:sz w:val="28"/>
        </w:rPr>
        <w:t>Слабая</w:t>
      </w:r>
      <w:r>
        <w:rPr>
          <w:spacing w:val="-1"/>
          <w:sz w:val="28"/>
        </w:rPr>
        <w:t xml:space="preserve"> </w:t>
      </w:r>
      <w:r>
        <w:rPr>
          <w:sz w:val="28"/>
        </w:rPr>
        <w:t xml:space="preserve">интеграция между информационными системами госорганов по ведению электронного учета, в частности государственными баз данных физическими и юридическими лицами (МЮ), Салық (КГД МФ) и БД НПО </w:t>
      </w:r>
      <w:r>
        <w:rPr>
          <w:spacing w:val="-2"/>
          <w:sz w:val="28"/>
        </w:rPr>
        <w:t>(МКИ).</w:t>
      </w:r>
    </w:p>
    <w:p w14:paraId="158E8C9D" w14:textId="77777777" w:rsidR="00B56298" w:rsidRDefault="00867CC4">
      <w:pPr>
        <w:pStyle w:val="a4"/>
        <w:numPr>
          <w:ilvl w:val="0"/>
          <w:numId w:val="21"/>
        </w:numPr>
        <w:tabs>
          <w:tab w:val="left" w:pos="1253"/>
        </w:tabs>
        <w:spacing w:before="1"/>
        <w:ind w:left="262" w:right="268" w:firstLine="707"/>
        <w:jc w:val="both"/>
        <w:rPr>
          <w:sz w:val="28"/>
        </w:rPr>
      </w:pPr>
      <w:r>
        <w:rPr>
          <w:sz w:val="28"/>
        </w:rPr>
        <w:t>В</w:t>
      </w:r>
      <w:r>
        <w:rPr>
          <w:spacing w:val="-2"/>
          <w:sz w:val="28"/>
        </w:rPr>
        <w:t xml:space="preserve"> </w:t>
      </w:r>
      <w:r>
        <w:rPr>
          <w:sz w:val="28"/>
        </w:rPr>
        <w:t>виду</w:t>
      </w:r>
      <w:r>
        <w:rPr>
          <w:spacing w:val="-2"/>
          <w:sz w:val="28"/>
        </w:rPr>
        <w:t xml:space="preserve"> </w:t>
      </w:r>
      <w:r>
        <w:rPr>
          <w:sz w:val="28"/>
        </w:rPr>
        <w:t>3</w:t>
      </w:r>
      <w:r>
        <w:rPr>
          <w:spacing w:val="-1"/>
          <w:sz w:val="28"/>
        </w:rPr>
        <w:t xml:space="preserve"> </w:t>
      </w:r>
      <w:r>
        <w:rPr>
          <w:sz w:val="28"/>
        </w:rPr>
        <w:t>проблемы</w:t>
      </w:r>
      <w:r>
        <w:rPr>
          <w:spacing w:val="-3"/>
          <w:sz w:val="28"/>
        </w:rPr>
        <w:t xml:space="preserve"> </w:t>
      </w:r>
      <w:r>
        <w:rPr>
          <w:sz w:val="28"/>
        </w:rPr>
        <w:t>в</w:t>
      </w:r>
      <w:r>
        <w:rPr>
          <w:spacing w:val="-3"/>
          <w:sz w:val="28"/>
        </w:rPr>
        <w:t xml:space="preserve"> </w:t>
      </w:r>
      <w:r>
        <w:rPr>
          <w:sz w:val="28"/>
        </w:rPr>
        <w:t>БД</w:t>
      </w:r>
      <w:r>
        <w:rPr>
          <w:spacing w:val="-2"/>
          <w:sz w:val="28"/>
        </w:rPr>
        <w:t xml:space="preserve"> </w:t>
      </w:r>
      <w:r>
        <w:rPr>
          <w:sz w:val="28"/>
        </w:rPr>
        <w:t>НПО</w:t>
      </w:r>
      <w:r>
        <w:rPr>
          <w:spacing w:val="-1"/>
          <w:sz w:val="28"/>
        </w:rPr>
        <w:t xml:space="preserve"> </w:t>
      </w:r>
      <w:r>
        <w:rPr>
          <w:sz w:val="28"/>
        </w:rPr>
        <w:t>отсутствуют</w:t>
      </w:r>
      <w:r>
        <w:rPr>
          <w:spacing w:val="-2"/>
          <w:sz w:val="28"/>
        </w:rPr>
        <w:t xml:space="preserve"> </w:t>
      </w:r>
      <w:r>
        <w:rPr>
          <w:sz w:val="28"/>
        </w:rPr>
        <w:t>сведения</w:t>
      </w:r>
      <w:r>
        <w:rPr>
          <w:spacing w:val="-3"/>
          <w:sz w:val="28"/>
        </w:rPr>
        <w:t xml:space="preserve"> </w:t>
      </w:r>
      <w:r>
        <w:rPr>
          <w:sz w:val="28"/>
        </w:rPr>
        <w:t>о</w:t>
      </w:r>
      <w:r>
        <w:rPr>
          <w:spacing w:val="-2"/>
          <w:sz w:val="28"/>
        </w:rPr>
        <w:t xml:space="preserve"> </w:t>
      </w:r>
      <w:r>
        <w:rPr>
          <w:sz w:val="28"/>
        </w:rPr>
        <w:t xml:space="preserve">бездействующих НПО </w:t>
      </w:r>
      <w:r>
        <w:rPr>
          <w:i/>
          <w:sz w:val="28"/>
        </w:rPr>
        <w:t>(Государственной базе данных юридических лиц (МЮ РК) слишком много зарегистрированных так называемых «висящих» бездействующих НПО, либо НПО, временно приостановившие работу)</w:t>
      </w:r>
      <w:r>
        <w:rPr>
          <w:sz w:val="28"/>
        </w:rPr>
        <w:t>.</w:t>
      </w:r>
    </w:p>
    <w:p w14:paraId="18B51DEE" w14:textId="77777777" w:rsidR="00B56298" w:rsidRDefault="00867CC4">
      <w:pPr>
        <w:pStyle w:val="a3"/>
        <w:ind w:right="270"/>
      </w:pPr>
      <w:r>
        <w:t xml:space="preserve">Все вышеперечисленные проблемы связаны с коллизиями в НПА и отсутствием полноценной и объективной картины по деятельности НПО в </w:t>
      </w:r>
      <w:r>
        <w:rPr>
          <w:spacing w:val="-2"/>
        </w:rPr>
        <w:t>целом.</w:t>
      </w:r>
    </w:p>
    <w:p w14:paraId="774A0475" w14:textId="77777777" w:rsidR="00B56298" w:rsidRDefault="00867CC4">
      <w:pPr>
        <w:pStyle w:val="a3"/>
        <w:ind w:right="262"/>
      </w:pPr>
      <w:r>
        <w:rPr>
          <w:i/>
        </w:rPr>
        <w:t>Предлагаемое решение данной проблемы</w:t>
      </w:r>
      <w:r>
        <w:rPr>
          <w:b/>
        </w:rPr>
        <w:t xml:space="preserve">. </w:t>
      </w:r>
      <w:r>
        <w:t>Государственным органам необходимо проработать вопросы по разделению и совершенствованию учета НПО в стране. Решением данных вопросов является совершенствование законодательства в сфере регулирования деятельности НПО в Казахстане, в частности внесение изменения в Правила для предоставления сведений в БД НПО, проведение интеграции по повышению обмена данных между госорганами, также усиление информационно-разъяснительной работы среди НПО в целях повышения взаимодействии с структурами власти через электронные сервисы.</w:t>
      </w:r>
    </w:p>
    <w:p w14:paraId="6D99E3E7" w14:textId="77777777" w:rsidR="00B56298" w:rsidRDefault="00867CC4">
      <w:pPr>
        <w:pStyle w:val="a3"/>
        <w:ind w:right="268"/>
      </w:pPr>
      <w:r>
        <w:t>Предлагаем следующие рекомендации для улучшения взаимодействия государства с третьим сектором (Приложение 2):</w:t>
      </w:r>
    </w:p>
    <w:p w14:paraId="43C9083C" w14:textId="77777777" w:rsidR="00B56298" w:rsidRDefault="00867CC4">
      <w:pPr>
        <w:pStyle w:val="a4"/>
        <w:numPr>
          <w:ilvl w:val="0"/>
          <w:numId w:val="20"/>
        </w:numPr>
        <w:tabs>
          <w:tab w:val="left" w:pos="1538"/>
        </w:tabs>
        <w:spacing w:line="321" w:lineRule="exact"/>
        <w:ind w:hanging="568"/>
        <w:jc w:val="both"/>
        <w:rPr>
          <w:sz w:val="28"/>
        </w:rPr>
      </w:pPr>
      <w:r>
        <w:rPr>
          <w:sz w:val="28"/>
        </w:rPr>
        <w:t>Внесение</w:t>
      </w:r>
      <w:r>
        <w:rPr>
          <w:spacing w:val="-8"/>
          <w:sz w:val="28"/>
        </w:rPr>
        <w:t xml:space="preserve"> </w:t>
      </w:r>
      <w:r>
        <w:rPr>
          <w:sz w:val="28"/>
        </w:rPr>
        <w:t>соответствующих</w:t>
      </w:r>
      <w:r>
        <w:rPr>
          <w:spacing w:val="-6"/>
          <w:sz w:val="28"/>
        </w:rPr>
        <w:t xml:space="preserve"> </w:t>
      </w:r>
      <w:r>
        <w:rPr>
          <w:sz w:val="28"/>
        </w:rPr>
        <w:t>изменений</w:t>
      </w:r>
      <w:r>
        <w:rPr>
          <w:spacing w:val="-9"/>
          <w:sz w:val="28"/>
        </w:rPr>
        <w:t xml:space="preserve"> </w:t>
      </w:r>
      <w:r>
        <w:rPr>
          <w:sz w:val="28"/>
        </w:rPr>
        <w:t>в</w:t>
      </w:r>
      <w:r>
        <w:rPr>
          <w:spacing w:val="-8"/>
          <w:sz w:val="28"/>
        </w:rPr>
        <w:t xml:space="preserve"> </w:t>
      </w:r>
      <w:r>
        <w:rPr>
          <w:sz w:val="28"/>
        </w:rPr>
        <w:t>нормативно-правовые</w:t>
      </w:r>
      <w:r>
        <w:rPr>
          <w:spacing w:val="-7"/>
          <w:sz w:val="28"/>
        </w:rPr>
        <w:t xml:space="preserve"> </w:t>
      </w:r>
      <w:r>
        <w:rPr>
          <w:spacing w:val="-2"/>
          <w:sz w:val="28"/>
        </w:rPr>
        <w:t>акты;</w:t>
      </w:r>
    </w:p>
    <w:p w14:paraId="124DAE41" w14:textId="77777777" w:rsidR="00B56298" w:rsidRDefault="00867CC4">
      <w:pPr>
        <w:pStyle w:val="a4"/>
        <w:numPr>
          <w:ilvl w:val="1"/>
          <w:numId w:val="20"/>
        </w:numPr>
        <w:tabs>
          <w:tab w:val="left" w:pos="1536"/>
        </w:tabs>
        <w:spacing w:line="242" w:lineRule="auto"/>
        <w:ind w:right="261" w:firstLine="707"/>
        <w:jc w:val="both"/>
        <w:rPr>
          <w:i/>
          <w:sz w:val="28"/>
        </w:rPr>
      </w:pPr>
      <w:r>
        <w:rPr>
          <w:i/>
          <w:sz w:val="28"/>
        </w:rPr>
        <w:t>Гражданский (ст. 50) и Налоговый кодексы (ст. 289 и 399), «О некоммерческих организациях» (ст. 26-29).</w:t>
      </w:r>
    </w:p>
    <w:p w14:paraId="4922BFE4" w14:textId="77777777" w:rsidR="00B56298" w:rsidRDefault="00867CC4">
      <w:pPr>
        <w:pStyle w:val="a4"/>
        <w:numPr>
          <w:ilvl w:val="1"/>
          <w:numId w:val="20"/>
        </w:numPr>
        <w:tabs>
          <w:tab w:val="left" w:pos="1536"/>
        </w:tabs>
        <w:spacing w:line="228" w:lineRule="auto"/>
        <w:ind w:right="268" w:firstLine="707"/>
        <w:jc w:val="both"/>
        <w:rPr>
          <w:i/>
          <w:sz w:val="28"/>
        </w:rPr>
      </w:pPr>
      <w:r>
        <w:rPr>
          <w:i/>
          <w:sz w:val="28"/>
        </w:rPr>
        <w:t>«Об утверждении правил оказания государственных услуг в сфере государственной регистрации юридических лиц и учетной регистрации филиалов и представительств» Приказ и.о. Министра юстиции Республики Казахстан от 29 мая 2020 года №66.</w:t>
      </w:r>
    </w:p>
    <w:p w14:paraId="55286438" w14:textId="77777777" w:rsidR="00B56298" w:rsidRDefault="00867CC4">
      <w:pPr>
        <w:pStyle w:val="a4"/>
        <w:numPr>
          <w:ilvl w:val="1"/>
          <w:numId w:val="20"/>
        </w:numPr>
        <w:tabs>
          <w:tab w:val="left" w:pos="1537"/>
        </w:tabs>
        <w:spacing w:line="301" w:lineRule="exact"/>
        <w:ind w:left="1537" w:hanging="567"/>
        <w:jc w:val="both"/>
        <w:rPr>
          <w:i/>
          <w:sz w:val="28"/>
        </w:rPr>
      </w:pPr>
      <w:r>
        <w:rPr>
          <w:i/>
          <w:sz w:val="28"/>
        </w:rPr>
        <w:t>Правила</w:t>
      </w:r>
      <w:r>
        <w:rPr>
          <w:i/>
          <w:spacing w:val="-8"/>
          <w:sz w:val="28"/>
        </w:rPr>
        <w:t xml:space="preserve"> </w:t>
      </w:r>
      <w:r>
        <w:rPr>
          <w:i/>
          <w:sz w:val="28"/>
        </w:rPr>
        <w:t>предоставлении</w:t>
      </w:r>
      <w:r>
        <w:rPr>
          <w:i/>
          <w:spacing w:val="-8"/>
          <w:sz w:val="28"/>
        </w:rPr>
        <w:t xml:space="preserve"> </w:t>
      </w:r>
      <w:r>
        <w:rPr>
          <w:i/>
          <w:sz w:val="28"/>
        </w:rPr>
        <w:t>сведений</w:t>
      </w:r>
      <w:r>
        <w:rPr>
          <w:i/>
          <w:spacing w:val="-11"/>
          <w:sz w:val="28"/>
        </w:rPr>
        <w:t xml:space="preserve"> </w:t>
      </w:r>
      <w:r>
        <w:rPr>
          <w:i/>
          <w:spacing w:val="-4"/>
          <w:sz w:val="28"/>
        </w:rPr>
        <w:t>НПО.</w:t>
      </w:r>
    </w:p>
    <w:p w14:paraId="0999A2BF" w14:textId="77777777" w:rsidR="00B56298" w:rsidRDefault="00867CC4">
      <w:pPr>
        <w:pStyle w:val="a4"/>
        <w:numPr>
          <w:ilvl w:val="0"/>
          <w:numId w:val="20"/>
        </w:numPr>
        <w:tabs>
          <w:tab w:val="left" w:pos="1537"/>
        </w:tabs>
        <w:spacing w:line="228" w:lineRule="auto"/>
        <w:ind w:left="262" w:right="261" w:firstLine="707"/>
        <w:jc w:val="both"/>
        <w:rPr>
          <w:sz w:val="28"/>
        </w:rPr>
      </w:pPr>
      <w:r>
        <w:rPr>
          <w:sz w:val="28"/>
        </w:rPr>
        <w:t>Совершенствование интеграции между информационными системами ГДБ «ЮЛ» МЮ, БД «НПО» МКИ и «Салық» МФ для электронной классификации (</w:t>
      </w:r>
      <w:r>
        <w:rPr>
          <w:i/>
          <w:sz w:val="28"/>
        </w:rPr>
        <w:t>БД «Национальный реестр бизнес-идентификационных номеров» МВД РК при окончательной ликвидации</w:t>
      </w:r>
      <w:r>
        <w:rPr>
          <w:sz w:val="28"/>
        </w:rPr>
        <w:t>).</w:t>
      </w:r>
    </w:p>
    <w:p w14:paraId="66052A2A" w14:textId="77777777" w:rsidR="00B56298" w:rsidRDefault="00867CC4">
      <w:pPr>
        <w:pStyle w:val="a4"/>
        <w:numPr>
          <w:ilvl w:val="0"/>
          <w:numId w:val="20"/>
        </w:numPr>
        <w:tabs>
          <w:tab w:val="left" w:pos="1537"/>
        </w:tabs>
        <w:spacing w:line="228" w:lineRule="auto"/>
        <w:ind w:left="262" w:right="264" w:firstLine="707"/>
        <w:jc w:val="both"/>
        <w:rPr>
          <w:sz w:val="28"/>
        </w:rPr>
      </w:pPr>
      <w:r>
        <w:rPr>
          <w:sz w:val="28"/>
        </w:rPr>
        <w:t>Проведение усиление информационно-разъяснительную среди НПО о принимаемых новшествах в целях повышения взаимодействии с структурами</w:t>
      </w:r>
    </w:p>
    <w:p w14:paraId="6F2F709C" w14:textId="77777777" w:rsidR="00B56298" w:rsidRDefault="00B56298">
      <w:pPr>
        <w:spacing w:line="228" w:lineRule="auto"/>
        <w:jc w:val="both"/>
        <w:rPr>
          <w:sz w:val="28"/>
        </w:rPr>
        <w:sectPr w:rsidR="00B56298">
          <w:pgSz w:w="11910" w:h="16840"/>
          <w:pgMar w:top="1040" w:right="300" w:bottom="1160" w:left="1440" w:header="0" w:footer="924" w:gutter="0"/>
          <w:cols w:space="720"/>
        </w:sectPr>
      </w:pPr>
    </w:p>
    <w:p w14:paraId="0A000B55" w14:textId="77777777" w:rsidR="00B56298" w:rsidRDefault="00867CC4">
      <w:pPr>
        <w:pStyle w:val="a3"/>
        <w:spacing w:before="60" w:line="315" w:lineRule="exact"/>
        <w:ind w:firstLine="0"/>
      </w:pPr>
      <w:r>
        <w:t>власти</w:t>
      </w:r>
      <w:r>
        <w:rPr>
          <w:spacing w:val="-8"/>
        </w:rPr>
        <w:t xml:space="preserve"> </w:t>
      </w:r>
      <w:r>
        <w:t>через</w:t>
      </w:r>
      <w:r>
        <w:rPr>
          <w:spacing w:val="-6"/>
        </w:rPr>
        <w:t xml:space="preserve"> </w:t>
      </w:r>
      <w:r>
        <w:t>электронные</w:t>
      </w:r>
      <w:r>
        <w:rPr>
          <w:spacing w:val="-5"/>
        </w:rPr>
        <w:t xml:space="preserve"> </w:t>
      </w:r>
      <w:r>
        <w:t>сервисы</w:t>
      </w:r>
      <w:r>
        <w:rPr>
          <w:spacing w:val="-5"/>
        </w:rPr>
        <w:t xml:space="preserve"> </w:t>
      </w:r>
      <w:r>
        <w:t>и</w:t>
      </w:r>
      <w:r>
        <w:rPr>
          <w:spacing w:val="-8"/>
        </w:rPr>
        <w:t xml:space="preserve"> </w:t>
      </w:r>
      <w:r>
        <w:t>получения</w:t>
      </w:r>
      <w:r>
        <w:rPr>
          <w:spacing w:val="-8"/>
        </w:rPr>
        <w:t xml:space="preserve"> </w:t>
      </w:r>
      <w:r>
        <w:t>обратной</w:t>
      </w:r>
      <w:r>
        <w:rPr>
          <w:spacing w:val="-5"/>
        </w:rPr>
        <w:t xml:space="preserve"> </w:t>
      </w:r>
      <w:r>
        <w:rPr>
          <w:spacing w:val="-2"/>
        </w:rPr>
        <w:t>связи.</w:t>
      </w:r>
    </w:p>
    <w:p w14:paraId="3EBF7CB1" w14:textId="77777777" w:rsidR="00B56298" w:rsidRDefault="00867CC4">
      <w:pPr>
        <w:spacing w:before="6" w:line="228" w:lineRule="auto"/>
        <w:ind w:left="262" w:right="265" w:firstLine="707"/>
        <w:jc w:val="both"/>
        <w:rPr>
          <w:sz w:val="28"/>
        </w:rPr>
      </w:pPr>
      <w:r>
        <w:rPr>
          <w:i/>
          <w:sz w:val="28"/>
        </w:rPr>
        <w:t xml:space="preserve">Ожидаемый результат. </w:t>
      </w:r>
      <w:r>
        <w:rPr>
          <w:sz w:val="28"/>
        </w:rPr>
        <w:t xml:space="preserve">Реализация данных предложений дает </w:t>
      </w:r>
      <w:r>
        <w:rPr>
          <w:spacing w:val="-2"/>
          <w:sz w:val="28"/>
        </w:rPr>
        <w:t>возможность:</w:t>
      </w:r>
    </w:p>
    <w:p w14:paraId="531F70B6" w14:textId="77777777" w:rsidR="00B56298" w:rsidRDefault="00867CC4">
      <w:pPr>
        <w:pStyle w:val="a3"/>
        <w:spacing w:line="228" w:lineRule="auto"/>
        <w:ind w:right="269"/>
      </w:pPr>
      <w:r>
        <w:t>– получить полную и достоверную информацию о деятельности НПО в Республике Казахстан;</w:t>
      </w:r>
    </w:p>
    <w:p w14:paraId="7833CADC" w14:textId="77777777" w:rsidR="00B56298" w:rsidRDefault="00867CC4">
      <w:pPr>
        <w:pStyle w:val="a4"/>
        <w:numPr>
          <w:ilvl w:val="0"/>
          <w:numId w:val="19"/>
        </w:numPr>
        <w:tabs>
          <w:tab w:val="left" w:pos="1255"/>
        </w:tabs>
        <w:spacing w:line="322" w:lineRule="exact"/>
        <w:ind w:left="1255" w:hanging="285"/>
        <w:rPr>
          <w:sz w:val="28"/>
        </w:rPr>
      </w:pPr>
      <w:r>
        <w:rPr>
          <w:sz w:val="28"/>
        </w:rPr>
        <w:t>сокращение</w:t>
      </w:r>
      <w:r>
        <w:rPr>
          <w:spacing w:val="-6"/>
          <w:sz w:val="28"/>
        </w:rPr>
        <w:t xml:space="preserve"> </w:t>
      </w:r>
      <w:r>
        <w:rPr>
          <w:sz w:val="28"/>
        </w:rPr>
        <w:t>временных</w:t>
      </w:r>
      <w:r>
        <w:rPr>
          <w:spacing w:val="-5"/>
          <w:sz w:val="28"/>
        </w:rPr>
        <w:t xml:space="preserve"> </w:t>
      </w:r>
      <w:r>
        <w:rPr>
          <w:sz w:val="28"/>
        </w:rPr>
        <w:t>издержек</w:t>
      </w:r>
      <w:r>
        <w:rPr>
          <w:spacing w:val="-5"/>
          <w:sz w:val="28"/>
        </w:rPr>
        <w:t xml:space="preserve"> </w:t>
      </w:r>
      <w:r>
        <w:rPr>
          <w:sz w:val="28"/>
        </w:rPr>
        <w:t>отправки</w:t>
      </w:r>
      <w:r>
        <w:rPr>
          <w:spacing w:val="-5"/>
          <w:sz w:val="28"/>
        </w:rPr>
        <w:t xml:space="preserve"> </w:t>
      </w:r>
      <w:r>
        <w:rPr>
          <w:sz w:val="28"/>
        </w:rPr>
        <w:t>отчета</w:t>
      </w:r>
      <w:r>
        <w:rPr>
          <w:spacing w:val="-6"/>
          <w:sz w:val="28"/>
        </w:rPr>
        <w:t xml:space="preserve"> </w:t>
      </w:r>
      <w:r>
        <w:rPr>
          <w:sz w:val="28"/>
        </w:rPr>
        <w:t>в</w:t>
      </w:r>
      <w:r>
        <w:rPr>
          <w:spacing w:val="-7"/>
          <w:sz w:val="28"/>
        </w:rPr>
        <w:t xml:space="preserve"> </w:t>
      </w:r>
      <w:r>
        <w:rPr>
          <w:sz w:val="28"/>
        </w:rPr>
        <w:t>БД</w:t>
      </w:r>
      <w:r>
        <w:rPr>
          <w:spacing w:val="-8"/>
          <w:sz w:val="28"/>
        </w:rPr>
        <w:t xml:space="preserve"> </w:t>
      </w:r>
      <w:r>
        <w:rPr>
          <w:spacing w:val="-4"/>
          <w:sz w:val="28"/>
        </w:rPr>
        <w:t>НПО;</w:t>
      </w:r>
    </w:p>
    <w:p w14:paraId="75FA4478" w14:textId="77777777" w:rsidR="00B56298" w:rsidRDefault="00867CC4">
      <w:pPr>
        <w:pStyle w:val="a4"/>
        <w:numPr>
          <w:ilvl w:val="0"/>
          <w:numId w:val="19"/>
        </w:numPr>
        <w:tabs>
          <w:tab w:val="left" w:pos="1254"/>
        </w:tabs>
        <w:spacing w:before="7" w:line="225" w:lineRule="auto"/>
        <w:ind w:right="267" w:firstLine="707"/>
        <w:rPr>
          <w:sz w:val="28"/>
        </w:rPr>
      </w:pPr>
      <w:r>
        <w:rPr>
          <w:sz w:val="28"/>
        </w:rPr>
        <w:t>сокращение документооборота между госорганами для получения дополнительных сведений по НПО;</w:t>
      </w:r>
    </w:p>
    <w:p w14:paraId="1D2194D3" w14:textId="77777777" w:rsidR="00B56298" w:rsidRDefault="00867CC4">
      <w:pPr>
        <w:pStyle w:val="a4"/>
        <w:numPr>
          <w:ilvl w:val="0"/>
          <w:numId w:val="19"/>
        </w:numPr>
        <w:tabs>
          <w:tab w:val="left" w:pos="1254"/>
        </w:tabs>
        <w:spacing w:before="9" w:line="225" w:lineRule="auto"/>
        <w:ind w:right="267" w:firstLine="707"/>
        <w:rPr>
          <w:sz w:val="28"/>
        </w:rPr>
      </w:pPr>
      <w:r>
        <w:rPr>
          <w:sz w:val="28"/>
        </w:rPr>
        <w:t>упрощение бизнес-процесса уполномоченного органа при обработке сведений НПО.</w:t>
      </w:r>
    </w:p>
    <w:p w14:paraId="2C57256A" w14:textId="77777777" w:rsidR="00B56298" w:rsidRDefault="00867CC4">
      <w:pPr>
        <w:pStyle w:val="a3"/>
        <w:spacing w:before="1" w:line="228" w:lineRule="auto"/>
        <w:ind w:right="268"/>
      </w:pPr>
      <w:r>
        <w:t>Данные изменения влекут за собой прогрессивные изменения, отменив бумажное предоставление отчета о их деятельности, цифровизируя отчетную деятельность НПО и их повышению цифровой грамотности.</w:t>
      </w:r>
    </w:p>
    <w:p w14:paraId="26432748" w14:textId="77777777" w:rsidR="00B56298" w:rsidRDefault="00867CC4">
      <w:pPr>
        <w:pStyle w:val="a3"/>
        <w:spacing w:line="228" w:lineRule="auto"/>
        <w:ind w:right="270"/>
      </w:pPr>
      <w:r>
        <w:t xml:space="preserve">Рисками реализации данных решений могут послужит следующие </w:t>
      </w:r>
      <w:r>
        <w:rPr>
          <w:spacing w:val="-2"/>
        </w:rPr>
        <w:t>факторы:</w:t>
      </w:r>
    </w:p>
    <w:p w14:paraId="7946AB7A" w14:textId="77777777" w:rsidR="00B56298" w:rsidRDefault="00867CC4">
      <w:pPr>
        <w:pStyle w:val="a4"/>
        <w:numPr>
          <w:ilvl w:val="0"/>
          <w:numId w:val="19"/>
        </w:numPr>
        <w:tabs>
          <w:tab w:val="left" w:pos="1254"/>
        </w:tabs>
        <w:spacing w:before="5" w:line="225" w:lineRule="auto"/>
        <w:ind w:right="272" w:firstLine="707"/>
        <w:rPr>
          <w:sz w:val="28"/>
        </w:rPr>
      </w:pPr>
      <w:r>
        <w:rPr>
          <w:sz w:val="28"/>
        </w:rPr>
        <w:t>низкая</w:t>
      </w:r>
      <w:r>
        <w:rPr>
          <w:spacing w:val="-6"/>
          <w:sz w:val="28"/>
        </w:rPr>
        <w:t xml:space="preserve"> </w:t>
      </w:r>
      <w:r>
        <w:rPr>
          <w:sz w:val="28"/>
        </w:rPr>
        <w:t>заинтересованность</w:t>
      </w:r>
      <w:r>
        <w:rPr>
          <w:spacing w:val="-8"/>
          <w:sz w:val="28"/>
        </w:rPr>
        <w:t xml:space="preserve"> </w:t>
      </w:r>
      <w:r>
        <w:rPr>
          <w:sz w:val="28"/>
        </w:rPr>
        <w:t>в</w:t>
      </w:r>
      <w:r>
        <w:rPr>
          <w:spacing w:val="-7"/>
          <w:sz w:val="28"/>
        </w:rPr>
        <w:t xml:space="preserve"> </w:t>
      </w:r>
      <w:r>
        <w:rPr>
          <w:sz w:val="28"/>
        </w:rPr>
        <w:t>проведении</w:t>
      </w:r>
      <w:r>
        <w:rPr>
          <w:spacing w:val="-6"/>
          <w:sz w:val="28"/>
        </w:rPr>
        <w:t xml:space="preserve"> </w:t>
      </w:r>
      <w:r>
        <w:rPr>
          <w:sz w:val="28"/>
        </w:rPr>
        <w:t>интеграции</w:t>
      </w:r>
      <w:r>
        <w:rPr>
          <w:spacing w:val="-6"/>
          <w:sz w:val="28"/>
        </w:rPr>
        <w:t xml:space="preserve"> </w:t>
      </w:r>
      <w:r>
        <w:rPr>
          <w:sz w:val="28"/>
        </w:rPr>
        <w:t>заинтересованных госорганов, в частности МЮ, КГД МФ и МЦРИАП;</w:t>
      </w:r>
    </w:p>
    <w:p w14:paraId="272D5B9C" w14:textId="77777777" w:rsidR="00B56298" w:rsidRDefault="00867CC4">
      <w:pPr>
        <w:pStyle w:val="a4"/>
        <w:numPr>
          <w:ilvl w:val="0"/>
          <w:numId w:val="19"/>
        </w:numPr>
        <w:tabs>
          <w:tab w:val="left" w:pos="1254"/>
        </w:tabs>
        <w:spacing w:before="3" w:line="228" w:lineRule="auto"/>
        <w:ind w:right="263" w:firstLine="707"/>
        <w:rPr>
          <w:sz w:val="28"/>
        </w:rPr>
      </w:pPr>
      <w:r>
        <w:rPr>
          <w:sz w:val="28"/>
        </w:rPr>
        <w:t>отсутствие дополнительных средств в бюджете уполномоченного органа, которое потребует дополнительные затраты на проведение нужных технических работ по интеграции информационных систем;</w:t>
      </w:r>
    </w:p>
    <w:p w14:paraId="122045EB" w14:textId="77777777" w:rsidR="00B56298" w:rsidRDefault="00867CC4">
      <w:pPr>
        <w:pStyle w:val="a4"/>
        <w:numPr>
          <w:ilvl w:val="0"/>
          <w:numId w:val="19"/>
        </w:numPr>
        <w:tabs>
          <w:tab w:val="left" w:pos="1254"/>
        </w:tabs>
        <w:spacing w:before="4" w:line="225" w:lineRule="auto"/>
        <w:ind w:right="268" w:firstLine="707"/>
        <w:rPr>
          <w:sz w:val="28"/>
        </w:rPr>
      </w:pPr>
      <w:r>
        <w:rPr>
          <w:sz w:val="28"/>
        </w:rPr>
        <w:t>низкая цифровая грамотность представителей НПО в связи внедрением цифровой отчетности или услугой.</w:t>
      </w:r>
    </w:p>
    <w:p w14:paraId="7B26FE77" w14:textId="77777777" w:rsidR="00B56298" w:rsidRDefault="00867CC4">
      <w:pPr>
        <w:pStyle w:val="a3"/>
        <w:spacing w:before="3" w:line="228" w:lineRule="auto"/>
        <w:ind w:right="264"/>
      </w:pPr>
      <w:r>
        <w:t>Конкретные предложения по внесению соответствующих изменений в Правила предоставлении сведений НПО представлены в сравнительной</w:t>
      </w:r>
      <w:r>
        <w:rPr>
          <w:spacing w:val="80"/>
        </w:rPr>
        <w:t xml:space="preserve"> </w:t>
      </w:r>
      <w:r>
        <w:t>таблице (Приложение 2).</w:t>
      </w:r>
    </w:p>
    <w:p w14:paraId="21FD20FB" w14:textId="77777777" w:rsidR="00B56298" w:rsidRDefault="00867CC4">
      <w:pPr>
        <w:pStyle w:val="a3"/>
        <w:spacing w:before="291" w:line="315" w:lineRule="exact"/>
        <w:ind w:left="970" w:firstLine="0"/>
      </w:pPr>
      <w:r>
        <w:t>Список</w:t>
      </w:r>
      <w:r>
        <w:rPr>
          <w:spacing w:val="-2"/>
        </w:rPr>
        <w:t xml:space="preserve"> литературы:</w:t>
      </w:r>
    </w:p>
    <w:p w14:paraId="06E6F981" w14:textId="77777777" w:rsidR="00B56298" w:rsidRDefault="00867CC4">
      <w:pPr>
        <w:pStyle w:val="a4"/>
        <w:numPr>
          <w:ilvl w:val="0"/>
          <w:numId w:val="18"/>
        </w:numPr>
        <w:tabs>
          <w:tab w:val="left" w:pos="1253"/>
        </w:tabs>
        <w:spacing w:before="6" w:line="228" w:lineRule="auto"/>
        <w:ind w:right="265" w:firstLine="707"/>
        <w:jc w:val="both"/>
        <w:rPr>
          <w:sz w:val="28"/>
        </w:rPr>
      </w:pPr>
      <w:r>
        <w:rPr>
          <w:sz w:val="28"/>
        </w:rPr>
        <w:t xml:space="preserve">Гражданский кодекс Республики Казахстан: принят 27 декабря 1994 года, №268-XIII // </w:t>
      </w:r>
      <w:hyperlink r:id="rId240">
        <w:r>
          <w:rPr>
            <w:sz w:val="28"/>
          </w:rPr>
          <w:t>https://adilet.zan.kz/rus/docs/K940001000_</w:t>
        </w:r>
      </w:hyperlink>
      <w:r>
        <w:rPr>
          <w:sz w:val="28"/>
        </w:rPr>
        <w:t>. 29.09.2022.</w:t>
      </w:r>
    </w:p>
    <w:p w14:paraId="65FE85CE" w14:textId="77777777" w:rsidR="00B56298" w:rsidRDefault="00867CC4">
      <w:pPr>
        <w:pStyle w:val="a4"/>
        <w:numPr>
          <w:ilvl w:val="0"/>
          <w:numId w:val="18"/>
        </w:numPr>
        <w:tabs>
          <w:tab w:val="left" w:pos="1253"/>
        </w:tabs>
        <w:spacing w:line="228" w:lineRule="auto"/>
        <w:ind w:right="261" w:firstLine="707"/>
        <w:jc w:val="both"/>
        <w:rPr>
          <w:sz w:val="28"/>
        </w:rPr>
      </w:pPr>
      <w:r>
        <w:rPr>
          <w:sz w:val="28"/>
        </w:rPr>
        <w:t xml:space="preserve">Закон Республики Казахстан. О некоммерческих организациях: принят </w:t>
      </w:r>
      <w:r>
        <w:rPr>
          <w:spacing w:val="-2"/>
          <w:sz w:val="28"/>
        </w:rPr>
        <w:t>16</w:t>
      </w:r>
      <w:r>
        <w:rPr>
          <w:spacing w:val="-8"/>
          <w:sz w:val="28"/>
        </w:rPr>
        <w:t xml:space="preserve"> </w:t>
      </w:r>
      <w:r>
        <w:rPr>
          <w:spacing w:val="-2"/>
          <w:sz w:val="28"/>
        </w:rPr>
        <w:t>января</w:t>
      </w:r>
      <w:r>
        <w:rPr>
          <w:spacing w:val="-9"/>
          <w:sz w:val="28"/>
        </w:rPr>
        <w:t xml:space="preserve"> </w:t>
      </w:r>
      <w:r>
        <w:rPr>
          <w:spacing w:val="-2"/>
          <w:sz w:val="28"/>
        </w:rPr>
        <w:t>2001</w:t>
      </w:r>
      <w:r>
        <w:rPr>
          <w:spacing w:val="-8"/>
          <w:sz w:val="28"/>
        </w:rPr>
        <w:t xml:space="preserve"> </w:t>
      </w:r>
      <w:r>
        <w:rPr>
          <w:spacing w:val="-2"/>
          <w:sz w:val="28"/>
        </w:rPr>
        <w:t>года,</w:t>
      </w:r>
      <w:r>
        <w:rPr>
          <w:spacing w:val="-10"/>
          <w:sz w:val="28"/>
        </w:rPr>
        <w:t xml:space="preserve"> </w:t>
      </w:r>
      <w:r>
        <w:rPr>
          <w:spacing w:val="-2"/>
          <w:sz w:val="28"/>
        </w:rPr>
        <w:t>№142</w:t>
      </w:r>
      <w:r>
        <w:rPr>
          <w:spacing w:val="-8"/>
          <w:sz w:val="28"/>
        </w:rPr>
        <w:t xml:space="preserve"> </w:t>
      </w:r>
      <w:r>
        <w:rPr>
          <w:spacing w:val="-2"/>
          <w:sz w:val="28"/>
        </w:rPr>
        <w:t>//</w:t>
      </w:r>
      <w:r>
        <w:rPr>
          <w:spacing w:val="-8"/>
          <w:sz w:val="28"/>
        </w:rPr>
        <w:t xml:space="preserve"> </w:t>
      </w:r>
      <w:hyperlink r:id="rId241">
        <w:r>
          <w:rPr>
            <w:spacing w:val="-2"/>
            <w:sz w:val="28"/>
          </w:rPr>
          <w:t>https://adilet.zan.kz/rus/docs/Z010000142_</w:t>
        </w:r>
      </w:hyperlink>
      <w:r>
        <w:rPr>
          <w:spacing w:val="-2"/>
          <w:sz w:val="28"/>
        </w:rPr>
        <w:t>.</w:t>
      </w:r>
      <w:r>
        <w:rPr>
          <w:spacing w:val="-10"/>
          <w:sz w:val="28"/>
        </w:rPr>
        <w:t xml:space="preserve"> </w:t>
      </w:r>
      <w:r>
        <w:rPr>
          <w:spacing w:val="-2"/>
          <w:sz w:val="28"/>
        </w:rPr>
        <w:t>29.09.2022.</w:t>
      </w:r>
    </w:p>
    <w:p w14:paraId="706015A9" w14:textId="77777777" w:rsidR="00B56298" w:rsidRDefault="00867CC4">
      <w:pPr>
        <w:pStyle w:val="a4"/>
        <w:numPr>
          <w:ilvl w:val="0"/>
          <w:numId w:val="18"/>
        </w:numPr>
        <w:tabs>
          <w:tab w:val="left" w:pos="1253"/>
        </w:tabs>
        <w:spacing w:before="1" w:line="228" w:lineRule="auto"/>
        <w:ind w:right="259" w:firstLine="707"/>
        <w:jc w:val="both"/>
        <w:rPr>
          <w:sz w:val="28"/>
        </w:rPr>
      </w:pPr>
      <w:r>
        <w:rPr>
          <w:sz w:val="28"/>
        </w:rPr>
        <w:t>Приказ</w:t>
      </w:r>
      <w:r>
        <w:rPr>
          <w:spacing w:val="76"/>
          <w:sz w:val="28"/>
        </w:rPr>
        <w:t xml:space="preserve">  </w:t>
      </w:r>
      <w:r>
        <w:rPr>
          <w:sz w:val="28"/>
        </w:rPr>
        <w:t>Министра</w:t>
      </w:r>
      <w:r>
        <w:rPr>
          <w:spacing w:val="76"/>
          <w:sz w:val="28"/>
        </w:rPr>
        <w:t xml:space="preserve">  </w:t>
      </w:r>
      <w:r>
        <w:rPr>
          <w:sz w:val="28"/>
        </w:rPr>
        <w:t>культуры</w:t>
      </w:r>
      <w:r>
        <w:rPr>
          <w:spacing w:val="78"/>
          <w:sz w:val="28"/>
        </w:rPr>
        <w:t xml:space="preserve">  </w:t>
      </w:r>
      <w:r>
        <w:rPr>
          <w:sz w:val="28"/>
        </w:rPr>
        <w:t>и</w:t>
      </w:r>
      <w:r>
        <w:rPr>
          <w:spacing w:val="78"/>
          <w:sz w:val="28"/>
        </w:rPr>
        <w:t xml:space="preserve">  </w:t>
      </w:r>
      <w:r>
        <w:rPr>
          <w:sz w:val="28"/>
        </w:rPr>
        <w:t>спорта</w:t>
      </w:r>
      <w:r>
        <w:rPr>
          <w:spacing w:val="77"/>
          <w:sz w:val="28"/>
        </w:rPr>
        <w:t xml:space="preserve">  </w:t>
      </w:r>
      <w:r>
        <w:rPr>
          <w:sz w:val="28"/>
        </w:rPr>
        <w:t>Республики</w:t>
      </w:r>
      <w:r>
        <w:rPr>
          <w:spacing w:val="77"/>
          <w:sz w:val="28"/>
        </w:rPr>
        <w:t xml:space="preserve">  </w:t>
      </w:r>
      <w:r>
        <w:rPr>
          <w:sz w:val="28"/>
        </w:rPr>
        <w:t>Казахстан. Об</w:t>
      </w:r>
      <w:r>
        <w:rPr>
          <w:spacing w:val="-18"/>
          <w:sz w:val="28"/>
        </w:rPr>
        <w:t xml:space="preserve"> </w:t>
      </w:r>
      <w:r>
        <w:rPr>
          <w:sz w:val="28"/>
        </w:rPr>
        <w:t>утверждении Правил предоставления сведений о своей деятельности неправительственными</w:t>
      </w:r>
      <w:r>
        <w:rPr>
          <w:spacing w:val="-9"/>
          <w:sz w:val="28"/>
        </w:rPr>
        <w:t xml:space="preserve"> </w:t>
      </w:r>
      <w:r>
        <w:rPr>
          <w:sz w:val="28"/>
        </w:rPr>
        <w:t>организациями</w:t>
      </w:r>
      <w:r>
        <w:rPr>
          <w:spacing w:val="-9"/>
          <w:sz w:val="28"/>
        </w:rPr>
        <w:t xml:space="preserve"> </w:t>
      </w:r>
      <w:r>
        <w:rPr>
          <w:sz w:val="28"/>
        </w:rPr>
        <w:t>и</w:t>
      </w:r>
      <w:r>
        <w:rPr>
          <w:spacing w:val="-9"/>
          <w:sz w:val="28"/>
        </w:rPr>
        <w:t xml:space="preserve"> </w:t>
      </w:r>
      <w:r>
        <w:rPr>
          <w:sz w:val="28"/>
        </w:rPr>
        <w:t>формирования</w:t>
      </w:r>
      <w:r>
        <w:rPr>
          <w:spacing w:val="-9"/>
          <w:sz w:val="28"/>
        </w:rPr>
        <w:t xml:space="preserve"> </w:t>
      </w:r>
      <w:r>
        <w:rPr>
          <w:sz w:val="28"/>
        </w:rPr>
        <w:t>Базы</w:t>
      </w:r>
      <w:r>
        <w:rPr>
          <w:spacing w:val="-9"/>
          <w:sz w:val="28"/>
        </w:rPr>
        <w:t xml:space="preserve"> </w:t>
      </w:r>
      <w:r>
        <w:rPr>
          <w:sz w:val="28"/>
        </w:rPr>
        <w:t>данных</w:t>
      </w:r>
      <w:r>
        <w:rPr>
          <w:spacing w:val="-8"/>
          <w:sz w:val="28"/>
        </w:rPr>
        <w:t xml:space="preserve"> </w:t>
      </w:r>
      <w:r>
        <w:rPr>
          <w:sz w:val="28"/>
        </w:rPr>
        <w:t>о</w:t>
      </w:r>
      <w:r>
        <w:rPr>
          <w:spacing w:val="-8"/>
          <w:sz w:val="28"/>
        </w:rPr>
        <w:t xml:space="preserve"> </w:t>
      </w:r>
      <w:r>
        <w:rPr>
          <w:sz w:val="28"/>
        </w:rPr>
        <w:t>них:</w:t>
      </w:r>
      <w:r>
        <w:rPr>
          <w:spacing w:val="-8"/>
          <w:sz w:val="28"/>
        </w:rPr>
        <w:t xml:space="preserve"> </w:t>
      </w:r>
      <w:r>
        <w:rPr>
          <w:sz w:val="28"/>
        </w:rPr>
        <w:t xml:space="preserve">утв. </w:t>
      </w:r>
      <w:r>
        <w:rPr>
          <w:spacing w:val="-2"/>
          <w:sz w:val="28"/>
        </w:rPr>
        <w:t>19</w:t>
      </w:r>
      <w:r>
        <w:rPr>
          <w:spacing w:val="-16"/>
          <w:sz w:val="28"/>
        </w:rPr>
        <w:t xml:space="preserve"> </w:t>
      </w:r>
      <w:r>
        <w:rPr>
          <w:spacing w:val="-2"/>
          <w:sz w:val="28"/>
        </w:rPr>
        <w:t>февраля</w:t>
      </w:r>
      <w:r>
        <w:rPr>
          <w:spacing w:val="-15"/>
          <w:sz w:val="28"/>
        </w:rPr>
        <w:t xml:space="preserve"> </w:t>
      </w:r>
      <w:r>
        <w:rPr>
          <w:spacing w:val="-2"/>
          <w:sz w:val="28"/>
        </w:rPr>
        <w:t>2016</w:t>
      </w:r>
      <w:r>
        <w:rPr>
          <w:spacing w:val="-16"/>
          <w:sz w:val="28"/>
        </w:rPr>
        <w:t xml:space="preserve"> </w:t>
      </w:r>
      <w:r>
        <w:rPr>
          <w:spacing w:val="-2"/>
          <w:sz w:val="28"/>
        </w:rPr>
        <w:t>года,</w:t>
      </w:r>
      <w:r>
        <w:rPr>
          <w:spacing w:val="-15"/>
          <w:sz w:val="28"/>
        </w:rPr>
        <w:t xml:space="preserve"> </w:t>
      </w:r>
      <w:r>
        <w:rPr>
          <w:spacing w:val="-2"/>
          <w:sz w:val="28"/>
        </w:rPr>
        <w:t>№51</w:t>
      </w:r>
      <w:r>
        <w:rPr>
          <w:spacing w:val="-16"/>
          <w:sz w:val="28"/>
        </w:rPr>
        <w:t xml:space="preserve"> </w:t>
      </w:r>
      <w:r>
        <w:rPr>
          <w:spacing w:val="-2"/>
          <w:sz w:val="28"/>
        </w:rPr>
        <w:t>//</w:t>
      </w:r>
      <w:r>
        <w:rPr>
          <w:spacing w:val="-15"/>
          <w:sz w:val="28"/>
        </w:rPr>
        <w:t xml:space="preserve"> </w:t>
      </w:r>
      <w:r>
        <w:rPr>
          <w:spacing w:val="-2"/>
          <w:sz w:val="28"/>
        </w:rPr>
        <w:t>https://adilet.zan.kz/rus/docs/V1600013355.</w:t>
      </w:r>
      <w:r>
        <w:rPr>
          <w:spacing w:val="-16"/>
          <w:sz w:val="28"/>
        </w:rPr>
        <w:t xml:space="preserve"> </w:t>
      </w:r>
      <w:r>
        <w:rPr>
          <w:spacing w:val="-2"/>
          <w:sz w:val="28"/>
        </w:rPr>
        <w:t>29.09.2022.</w:t>
      </w:r>
    </w:p>
    <w:p w14:paraId="312BEED4" w14:textId="77777777" w:rsidR="00B56298" w:rsidRDefault="00867CC4">
      <w:pPr>
        <w:pStyle w:val="a4"/>
        <w:numPr>
          <w:ilvl w:val="0"/>
          <w:numId w:val="18"/>
        </w:numPr>
        <w:tabs>
          <w:tab w:val="left" w:pos="1253"/>
        </w:tabs>
        <w:spacing w:line="228" w:lineRule="auto"/>
        <w:ind w:right="261" w:firstLine="707"/>
        <w:jc w:val="both"/>
        <w:rPr>
          <w:sz w:val="28"/>
        </w:rPr>
      </w:pPr>
      <w:r>
        <w:rPr>
          <w:sz w:val="28"/>
        </w:rPr>
        <w:t xml:space="preserve">Информационный ресурс База данных НПО // </w:t>
      </w:r>
      <w:hyperlink r:id="rId242">
        <w:r>
          <w:rPr>
            <w:sz w:val="28"/>
          </w:rPr>
          <w:t>https://infonpo.gov.kz/</w:t>
        </w:r>
      </w:hyperlink>
      <w:r>
        <w:rPr>
          <w:sz w:val="28"/>
        </w:rPr>
        <w:t xml:space="preserve">. </w:t>
      </w:r>
      <w:r>
        <w:rPr>
          <w:spacing w:val="-2"/>
          <w:sz w:val="28"/>
        </w:rPr>
        <w:t>27.09.2022.</w:t>
      </w:r>
    </w:p>
    <w:p w14:paraId="7D760D5C" w14:textId="77777777" w:rsidR="00B56298" w:rsidRDefault="00867CC4">
      <w:pPr>
        <w:pStyle w:val="a4"/>
        <w:numPr>
          <w:ilvl w:val="0"/>
          <w:numId w:val="18"/>
        </w:numPr>
        <w:tabs>
          <w:tab w:val="left" w:pos="1253"/>
        </w:tabs>
        <w:spacing w:line="228" w:lineRule="auto"/>
        <w:ind w:right="259" w:firstLine="707"/>
        <w:jc w:val="both"/>
        <w:rPr>
          <w:sz w:val="28"/>
        </w:rPr>
      </w:pPr>
      <w:r>
        <w:rPr>
          <w:sz w:val="28"/>
        </w:rPr>
        <w:t>Приказ</w:t>
      </w:r>
      <w:r>
        <w:rPr>
          <w:spacing w:val="80"/>
          <w:sz w:val="28"/>
        </w:rPr>
        <w:t xml:space="preserve">   </w:t>
      </w:r>
      <w:r>
        <w:rPr>
          <w:sz w:val="28"/>
        </w:rPr>
        <w:t>и.о.</w:t>
      </w:r>
      <w:r>
        <w:rPr>
          <w:spacing w:val="80"/>
          <w:sz w:val="28"/>
        </w:rPr>
        <w:t xml:space="preserve">   </w:t>
      </w:r>
      <w:r>
        <w:rPr>
          <w:sz w:val="28"/>
        </w:rPr>
        <w:t>Министра</w:t>
      </w:r>
      <w:r>
        <w:rPr>
          <w:spacing w:val="80"/>
          <w:sz w:val="28"/>
        </w:rPr>
        <w:t xml:space="preserve">   </w:t>
      </w:r>
      <w:r>
        <w:rPr>
          <w:sz w:val="28"/>
        </w:rPr>
        <w:t>юстиции</w:t>
      </w:r>
      <w:r>
        <w:rPr>
          <w:spacing w:val="80"/>
          <w:sz w:val="28"/>
        </w:rPr>
        <w:t xml:space="preserve">   </w:t>
      </w:r>
      <w:r>
        <w:rPr>
          <w:sz w:val="28"/>
        </w:rPr>
        <w:t>Республики</w:t>
      </w:r>
      <w:r>
        <w:rPr>
          <w:spacing w:val="80"/>
          <w:sz w:val="28"/>
        </w:rPr>
        <w:t xml:space="preserve">   </w:t>
      </w:r>
      <w:r>
        <w:rPr>
          <w:sz w:val="28"/>
        </w:rPr>
        <w:t>Казахстан. Об</w:t>
      </w:r>
      <w:r>
        <w:rPr>
          <w:spacing w:val="-3"/>
          <w:sz w:val="28"/>
        </w:rPr>
        <w:t xml:space="preserve"> </w:t>
      </w:r>
      <w:r>
        <w:rPr>
          <w:sz w:val="28"/>
        </w:rPr>
        <w:t>утверждении правил оказания государственных услуг в сфере государственной регистрации юридических лиц и учетной регистрации филиалов и представительств: утв. 29 мая 2020 года, №66 // https://adilet.zan.kz/rus/docs/V2000020771. 29.09.2022.</w:t>
      </w:r>
    </w:p>
    <w:p w14:paraId="34EB742A" w14:textId="77777777" w:rsidR="00B56298" w:rsidRDefault="00867CC4">
      <w:pPr>
        <w:pStyle w:val="a4"/>
        <w:numPr>
          <w:ilvl w:val="0"/>
          <w:numId w:val="18"/>
        </w:numPr>
        <w:tabs>
          <w:tab w:val="left" w:pos="1253"/>
        </w:tabs>
        <w:spacing w:before="1" w:line="228" w:lineRule="auto"/>
        <w:ind w:right="261" w:firstLine="707"/>
        <w:jc w:val="both"/>
        <w:rPr>
          <w:sz w:val="28"/>
        </w:rPr>
      </w:pPr>
      <w:r>
        <w:rPr>
          <w:sz w:val="28"/>
        </w:rPr>
        <w:t xml:space="preserve">Постановление Правительства Республики Казахстан. Об утверждении Правил создания, ведения и использования Национальных реестров идентификационных номеров: утв. 27 апреля 2007 года, №343 // </w:t>
      </w:r>
      <w:hyperlink r:id="rId243">
        <w:r>
          <w:rPr>
            <w:sz w:val="28"/>
          </w:rPr>
          <w:t>https://adilet.zan.kz/rus/docs/P070000343_</w:t>
        </w:r>
      </w:hyperlink>
      <w:r>
        <w:rPr>
          <w:sz w:val="28"/>
        </w:rPr>
        <w:t>. 29.09.2022.</w:t>
      </w:r>
    </w:p>
    <w:p w14:paraId="47D43EE8" w14:textId="77777777" w:rsidR="00B56298" w:rsidRDefault="00B56298">
      <w:pPr>
        <w:spacing w:line="228" w:lineRule="auto"/>
        <w:jc w:val="both"/>
        <w:rPr>
          <w:sz w:val="28"/>
        </w:rPr>
        <w:sectPr w:rsidR="00B56298">
          <w:pgSz w:w="11910" w:h="16840"/>
          <w:pgMar w:top="1040" w:right="300" w:bottom="1160" w:left="1440" w:header="0" w:footer="924" w:gutter="0"/>
          <w:cols w:space="720"/>
        </w:sectPr>
      </w:pPr>
    </w:p>
    <w:p w14:paraId="347E2758" w14:textId="77777777" w:rsidR="00B56298" w:rsidRDefault="00867CC4">
      <w:pPr>
        <w:pStyle w:val="1"/>
        <w:ind w:left="1" w:right="0"/>
      </w:pPr>
      <w:r>
        <w:t>ҚОСЫМША</w:t>
      </w:r>
      <w:r>
        <w:rPr>
          <w:spacing w:val="-4"/>
        </w:rPr>
        <w:t xml:space="preserve"> </w:t>
      </w:r>
      <w:r>
        <w:rPr>
          <w:spacing w:val="-10"/>
        </w:rPr>
        <w:t>Г</w:t>
      </w:r>
    </w:p>
    <w:p w14:paraId="66B8255F" w14:textId="77777777" w:rsidR="00B56298" w:rsidRDefault="00B56298">
      <w:pPr>
        <w:pStyle w:val="a3"/>
        <w:spacing w:before="2"/>
        <w:ind w:left="0" w:firstLine="0"/>
        <w:jc w:val="left"/>
        <w:rPr>
          <w:b/>
        </w:rPr>
      </w:pPr>
    </w:p>
    <w:p w14:paraId="417E9583" w14:textId="77777777" w:rsidR="00B56298" w:rsidRDefault="00867CC4">
      <w:pPr>
        <w:pStyle w:val="a3"/>
        <w:ind w:left="0" w:right="4" w:firstLine="0"/>
        <w:jc w:val="center"/>
      </w:pPr>
      <w:r>
        <w:t>Мемлекеттік</w:t>
      </w:r>
      <w:r>
        <w:rPr>
          <w:spacing w:val="-11"/>
        </w:rPr>
        <w:t xml:space="preserve"> </w:t>
      </w:r>
      <w:r>
        <w:t>органдар</w:t>
      </w:r>
      <w:r>
        <w:rPr>
          <w:spacing w:val="-4"/>
        </w:rPr>
        <w:t xml:space="preserve"> </w:t>
      </w:r>
      <w:r>
        <w:t>мен</w:t>
      </w:r>
      <w:r>
        <w:rPr>
          <w:spacing w:val="-5"/>
        </w:rPr>
        <w:t xml:space="preserve"> </w:t>
      </w:r>
      <w:r>
        <w:t>ҮЕҰ-ның</w:t>
      </w:r>
      <w:r>
        <w:rPr>
          <w:spacing w:val="-6"/>
        </w:rPr>
        <w:t xml:space="preserve"> </w:t>
      </w:r>
      <w:r>
        <w:t>өзара</w:t>
      </w:r>
      <w:r>
        <w:rPr>
          <w:spacing w:val="-8"/>
        </w:rPr>
        <w:t xml:space="preserve"> </w:t>
      </w:r>
      <w:r>
        <w:t>іс-қимылы</w:t>
      </w:r>
      <w:r>
        <w:rPr>
          <w:spacing w:val="-6"/>
        </w:rPr>
        <w:t xml:space="preserve"> </w:t>
      </w:r>
      <w:r>
        <w:t>жөніндегі</w:t>
      </w:r>
      <w:r>
        <w:rPr>
          <w:spacing w:val="-7"/>
        </w:rPr>
        <w:t xml:space="preserve"> </w:t>
      </w:r>
      <w:r>
        <w:rPr>
          <w:spacing w:val="-2"/>
        </w:rPr>
        <w:t>нұсқаулық</w:t>
      </w:r>
    </w:p>
    <w:p w14:paraId="303AA0ED" w14:textId="77777777" w:rsidR="00B56298" w:rsidRDefault="00867CC4">
      <w:pPr>
        <w:pStyle w:val="a3"/>
        <w:spacing w:before="176"/>
        <w:ind w:left="0" w:firstLine="0"/>
        <w:jc w:val="left"/>
        <w:rPr>
          <w:sz w:val="20"/>
        </w:rPr>
      </w:pPr>
      <w:r>
        <w:rPr>
          <w:noProof/>
          <w:lang w:val="ru-RU" w:eastAsia="ru-RU"/>
        </w:rPr>
        <w:drawing>
          <wp:anchor distT="0" distB="0" distL="0" distR="0" simplePos="0" relativeHeight="251698688" behindDoc="1" locked="0" layoutInCell="1" allowOverlap="1" wp14:anchorId="3A04E14E" wp14:editId="684444C6">
            <wp:simplePos x="0" y="0"/>
            <wp:positionH relativeFrom="page">
              <wp:posOffset>2130170</wp:posOffset>
            </wp:positionH>
            <wp:positionV relativeFrom="paragraph">
              <wp:posOffset>273356</wp:posOffset>
            </wp:positionV>
            <wp:extent cx="3969804" cy="3432429"/>
            <wp:effectExtent l="0" t="0" r="0" b="0"/>
            <wp:wrapTopAndBottom/>
            <wp:docPr id="807" name="Image 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7" name="Image 807"/>
                    <pic:cNvPicPr/>
                  </pic:nvPicPr>
                  <pic:blipFill>
                    <a:blip r:embed="rId244" cstate="print"/>
                    <a:stretch>
                      <a:fillRect/>
                    </a:stretch>
                  </pic:blipFill>
                  <pic:spPr>
                    <a:xfrm>
                      <a:off x="0" y="0"/>
                      <a:ext cx="3969804" cy="3432429"/>
                    </a:xfrm>
                    <a:prstGeom prst="rect">
                      <a:avLst/>
                    </a:prstGeom>
                  </pic:spPr>
                </pic:pic>
              </a:graphicData>
            </a:graphic>
          </wp:anchor>
        </w:drawing>
      </w:r>
    </w:p>
    <w:p w14:paraId="543C71DF" w14:textId="77777777" w:rsidR="00B56298" w:rsidRDefault="00B56298">
      <w:pPr>
        <w:rPr>
          <w:sz w:val="20"/>
        </w:rPr>
        <w:sectPr w:rsidR="00B56298">
          <w:pgSz w:w="11910" w:h="16840"/>
          <w:pgMar w:top="1040" w:right="300" w:bottom="1160" w:left="1440" w:header="0" w:footer="924" w:gutter="0"/>
          <w:cols w:space="720"/>
        </w:sectPr>
      </w:pPr>
    </w:p>
    <w:p w14:paraId="2DE966AF" w14:textId="77777777" w:rsidR="00B56298" w:rsidRDefault="00867CC4">
      <w:pPr>
        <w:pStyle w:val="a3"/>
        <w:spacing w:before="74" w:line="242" w:lineRule="auto"/>
        <w:ind w:left="219" w:right="229" w:firstLine="0"/>
        <w:jc w:val="center"/>
      </w:pPr>
      <w:r>
        <w:t>Қазақстан</w:t>
      </w:r>
      <w:r>
        <w:rPr>
          <w:spacing w:val="-6"/>
        </w:rPr>
        <w:t xml:space="preserve"> </w:t>
      </w:r>
      <w:r>
        <w:t>Республикасы</w:t>
      </w:r>
      <w:r>
        <w:rPr>
          <w:spacing w:val="-8"/>
        </w:rPr>
        <w:t xml:space="preserve"> </w:t>
      </w:r>
      <w:r>
        <w:t>Президентінің</w:t>
      </w:r>
      <w:r>
        <w:rPr>
          <w:spacing w:val="-9"/>
        </w:rPr>
        <w:t xml:space="preserve"> </w:t>
      </w:r>
      <w:r>
        <w:t>жанындағы</w:t>
      </w:r>
      <w:r>
        <w:rPr>
          <w:spacing w:val="-6"/>
        </w:rPr>
        <w:t xml:space="preserve"> </w:t>
      </w:r>
      <w:r>
        <w:t>Мемлекеттік</w:t>
      </w:r>
      <w:r>
        <w:rPr>
          <w:spacing w:val="-9"/>
        </w:rPr>
        <w:t xml:space="preserve"> </w:t>
      </w:r>
      <w:r>
        <w:t xml:space="preserve">басқару </w:t>
      </w:r>
      <w:r>
        <w:rPr>
          <w:spacing w:val="-2"/>
        </w:rPr>
        <w:t>академиясы</w:t>
      </w:r>
    </w:p>
    <w:p w14:paraId="6E1505E9" w14:textId="77777777" w:rsidR="00B56298" w:rsidRDefault="00867CC4">
      <w:pPr>
        <w:pStyle w:val="a3"/>
        <w:spacing w:before="318"/>
        <w:ind w:left="2672" w:right="2672" w:firstLine="0"/>
        <w:jc w:val="center"/>
      </w:pPr>
      <w:r>
        <w:t>Автор:</w:t>
      </w:r>
      <w:r>
        <w:rPr>
          <w:spacing w:val="-10"/>
        </w:rPr>
        <w:t xml:space="preserve"> </w:t>
      </w:r>
      <w:r>
        <w:t>Өтепова</w:t>
      </w:r>
      <w:r>
        <w:rPr>
          <w:spacing w:val="-12"/>
        </w:rPr>
        <w:t xml:space="preserve"> </w:t>
      </w:r>
      <w:r>
        <w:t>Ғазиза</w:t>
      </w:r>
      <w:r>
        <w:rPr>
          <w:spacing w:val="-12"/>
        </w:rPr>
        <w:t xml:space="preserve"> </w:t>
      </w:r>
      <w:r>
        <w:t>Маратқызы ISBN: 123-45678-9</w:t>
      </w:r>
    </w:p>
    <w:p w14:paraId="3790C0A5" w14:textId="77777777" w:rsidR="00B56298" w:rsidRDefault="00B56298">
      <w:pPr>
        <w:pStyle w:val="a3"/>
        <w:ind w:left="0" w:firstLine="0"/>
        <w:jc w:val="left"/>
      </w:pPr>
    </w:p>
    <w:p w14:paraId="473B3D4D" w14:textId="77777777" w:rsidR="00B56298" w:rsidRDefault="00B56298">
      <w:pPr>
        <w:pStyle w:val="a3"/>
        <w:ind w:left="0" w:firstLine="0"/>
        <w:jc w:val="left"/>
      </w:pPr>
    </w:p>
    <w:p w14:paraId="46AB9820" w14:textId="77777777" w:rsidR="00B56298" w:rsidRDefault="00B56298">
      <w:pPr>
        <w:pStyle w:val="a3"/>
        <w:ind w:left="0" w:firstLine="0"/>
        <w:jc w:val="left"/>
      </w:pPr>
    </w:p>
    <w:p w14:paraId="3FF7E5B5" w14:textId="77777777" w:rsidR="00B56298" w:rsidRDefault="00B56298">
      <w:pPr>
        <w:pStyle w:val="a3"/>
        <w:ind w:left="0" w:firstLine="0"/>
        <w:jc w:val="left"/>
      </w:pPr>
    </w:p>
    <w:p w14:paraId="243421AE" w14:textId="77777777" w:rsidR="00B56298" w:rsidRDefault="00B56298">
      <w:pPr>
        <w:pStyle w:val="a3"/>
        <w:ind w:left="0" w:firstLine="0"/>
        <w:jc w:val="left"/>
      </w:pPr>
    </w:p>
    <w:p w14:paraId="7EFCCA47" w14:textId="77777777" w:rsidR="00B56298" w:rsidRDefault="00B56298">
      <w:pPr>
        <w:pStyle w:val="a3"/>
        <w:ind w:left="0" w:firstLine="0"/>
        <w:jc w:val="left"/>
      </w:pPr>
    </w:p>
    <w:p w14:paraId="42E8FD3B" w14:textId="77777777" w:rsidR="00B56298" w:rsidRDefault="00B56298">
      <w:pPr>
        <w:pStyle w:val="a3"/>
        <w:ind w:left="0" w:firstLine="0"/>
        <w:jc w:val="left"/>
      </w:pPr>
    </w:p>
    <w:p w14:paraId="7F478896" w14:textId="77777777" w:rsidR="00B56298" w:rsidRDefault="00B56298">
      <w:pPr>
        <w:pStyle w:val="a3"/>
        <w:ind w:left="0" w:firstLine="0"/>
        <w:jc w:val="left"/>
      </w:pPr>
    </w:p>
    <w:p w14:paraId="764FDF9F" w14:textId="77777777" w:rsidR="00B56298" w:rsidRDefault="00B56298">
      <w:pPr>
        <w:pStyle w:val="a3"/>
        <w:ind w:left="0" w:firstLine="0"/>
        <w:jc w:val="left"/>
      </w:pPr>
    </w:p>
    <w:p w14:paraId="7142BDC9" w14:textId="77777777" w:rsidR="00B56298" w:rsidRDefault="00B56298">
      <w:pPr>
        <w:pStyle w:val="a3"/>
        <w:ind w:left="0" w:firstLine="0"/>
        <w:jc w:val="left"/>
      </w:pPr>
    </w:p>
    <w:p w14:paraId="2877BEEF" w14:textId="77777777" w:rsidR="00B56298" w:rsidRDefault="00B56298">
      <w:pPr>
        <w:pStyle w:val="a3"/>
        <w:ind w:left="0" w:firstLine="0"/>
        <w:jc w:val="left"/>
      </w:pPr>
    </w:p>
    <w:p w14:paraId="14E4947E" w14:textId="77777777" w:rsidR="00B56298" w:rsidRDefault="00B56298">
      <w:pPr>
        <w:pStyle w:val="a3"/>
        <w:ind w:left="0" w:firstLine="0"/>
        <w:jc w:val="left"/>
      </w:pPr>
    </w:p>
    <w:p w14:paraId="20216C0F" w14:textId="77777777" w:rsidR="00B56298" w:rsidRDefault="00B56298">
      <w:pPr>
        <w:pStyle w:val="a3"/>
        <w:ind w:left="0" w:firstLine="0"/>
        <w:jc w:val="left"/>
      </w:pPr>
    </w:p>
    <w:p w14:paraId="3D3B3D76" w14:textId="77777777" w:rsidR="00B56298" w:rsidRDefault="00B56298">
      <w:pPr>
        <w:pStyle w:val="a3"/>
        <w:ind w:left="0" w:firstLine="0"/>
        <w:jc w:val="left"/>
      </w:pPr>
    </w:p>
    <w:p w14:paraId="24B1B2AF" w14:textId="77777777" w:rsidR="00B56298" w:rsidRDefault="00B56298">
      <w:pPr>
        <w:pStyle w:val="a3"/>
        <w:ind w:left="0" w:firstLine="0"/>
        <w:jc w:val="left"/>
      </w:pPr>
    </w:p>
    <w:p w14:paraId="50209CBE" w14:textId="77777777" w:rsidR="00B56298" w:rsidRDefault="00B56298">
      <w:pPr>
        <w:pStyle w:val="a3"/>
        <w:ind w:left="0" w:firstLine="0"/>
        <w:jc w:val="left"/>
      </w:pPr>
    </w:p>
    <w:p w14:paraId="0E2A1592" w14:textId="77777777" w:rsidR="00B56298" w:rsidRDefault="00B56298">
      <w:pPr>
        <w:pStyle w:val="a3"/>
        <w:ind w:left="0" w:firstLine="0"/>
        <w:jc w:val="left"/>
      </w:pPr>
    </w:p>
    <w:p w14:paraId="7F8A2EC5" w14:textId="77777777" w:rsidR="00B56298" w:rsidRDefault="00867CC4">
      <w:pPr>
        <w:pStyle w:val="a3"/>
        <w:spacing w:before="1"/>
        <w:ind w:left="0" w:right="1" w:firstLine="0"/>
        <w:jc w:val="center"/>
      </w:pPr>
      <w:r>
        <w:t>©</w:t>
      </w:r>
      <w:r>
        <w:rPr>
          <w:spacing w:val="-2"/>
        </w:rPr>
        <w:t xml:space="preserve"> </w:t>
      </w:r>
      <w:r>
        <w:rPr>
          <w:spacing w:val="-4"/>
        </w:rPr>
        <w:t>2024</w:t>
      </w:r>
    </w:p>
    <w:p w14:paraId="73312643" w14:textId="77777777" w:rsidR="00B56298" w:rsidRDefault="00867CC4">
      <w:pPr>
        <w:pStyle w:val="a3"/>
        <w:spacing w:before="321"/>
        <w:ind w:left="0" w:right="1" w:firstLine="0"/>
        <w:jc w:val="center"/>
      </w:pPr>
      <w:r>
        <w:t>Астана,</w:t>
      </w:r>
      <w:r>
        <w:rPr>
          <w:spacing w:val="-6"/>
        </w:rPr>
        <w:t xml:space="preserve"> </w:t>
      </w:r>
      <w:r>
        <w:t>Қазақстан</w:t>
      </w:r>
      <w:r>
        <w:rPr>
          <w:spacing w:val="-4"/>
        </w:rPr>
        <w:t xml:space="preserve"> </w:t>
      </w:r>
      <w:r>
        <w:rPr>
          <w:spacing w:val="-2"/>
        </w:rPr>
        <w:t>Республикасы</w:t>
      </w:r>
    </w:p>
    <w:p w14:paraId="3F95CB5B" w14:textId="77777777" w:rsidR="00B56298" w:rsidRDefault="00B56298">
      <w:pPr>
        <w:jc w:val="center"/>
        <w:sectPr w:rsidR="00B56298">
          <w:pgSz w:w="11910" w:h="16840"/>
          <w:pgMar w:top="1040" w:right="300" w:bottom="1160" w:left="1440" w:header="0" w:footer="924" w:gutter="0"/>
          <w:cols w:space="720"/>
        </w:sectPr>
      </w:pPr>
    </w:p>
    <w:p w14:paraId="70A73500" w14:textId="77777777" w:rsidR="00B56298" w:rsidRDefault="00867CC4">
      <w:pPr>
        <w:pStyle w:val="a3"/>
        <w:spacing w:before="74"/>
        <w:ind w:left="0" w:right="1" w:firstLine="0"/>
        <w:jc w:val="center"/>
      </w:pPr>
      <w:r>
        <w:t>АЛҒЫС</w:t>
      </w:r>
      <w:r>
        <w:rPr>
          <w:spacing w:val="-5"/>
        </w:rPr>
        <w:t xml:space="preserve"> </w:t>
      </w:r>
      <w:r>
        <w:rPr>
          <w:spacing w:val="-2"/>
        </w:rPr>
        <w:t>СӨЗДЕР</w:t>
      </w:r>
    </w:p>
    <w:p w14:paraId="59A94420" w14:textId="77777777" w:rsidR="00B56298" w:rsidRDefault="00B56298">
      <w:pPr>
        <w:pStyle w:val="a3"/>
        <w:spacing w:before="2"/>
        <w:ind w:left="0" w:firstLine="0"/>
        <w:jc w:val="left"/>
      </w:pPr>
    </w:p>
    <w:p w14:paraId="4DA754AB" w14:textId="77777777" w:rsidR="00B56298" w:rsidRDefault="00867CC4">
      <w:pPr>
        <w:ind w:left="262" w:right="259" w:firstLine="719"/>
        <w:jc w:val="both"/>
        <w:rPr>
          <w:i/>
          <w:sz w:val="28"/>
        </w:rPr>
      </w:pPr>
      <w:r>
        <w:rPr>
          <w:i/>
          <w:sz w:val="28"/>
        </w:rPr>
        <w:t>Мен Президент жанындағы Мемлекеттік басқару академиясының басшылығы мен профессор-оқытушылар құрамына және Қазақстан Республикасы Мәдениет және ақпарат министрлігінің басшылығына еліміздің адами капиталын дамытуға қосқан үлесі және оқытудағы қолдауы үшін шын жүректен алғысымды білдіремін.</w:t>
      </w:r>
    </w:p>
    <w:p w14:paraId="2768042E" w14:textId="77777777" w:rsidR="00B56298" w:rsidRDefault="00867CC4">
      <w:pPr>
        <w:spacing w:before="1"/>
        <w:ind w:left="262" w:right="257" w:firstLine="719"/>
        <w:jc w:val="both"/>
        <w:rPr>
          <w:i/>
          <w:sz w:val="28"/>
        </w:rPr>
      </w:pPr>
      <w:r>
        <w:rPr>
          <w:i/>
          <w:sz w:val="28"/>
        </w:rPr>
        <w:t xml:space="preserve">Сонымен қатар, менің ғылыми кеңесшілерімнің-экономика ғылымдарының докторы, профессор </w:t>
      </w:r>
      <w:r>
        <w:rPr>
          <w:sz w:val="28"/>
        </w:rPr>
        <w:t xml:space="preserve">Рымкүл Аманжолқызы Исмаилова </w:t>
      </w:r>
      <w:r>
        <w:rPr>
          <w:i/>
          <w:sz w:val="28"/>
        </w:rPr>
        <w:t xml:space="preserve">мен PhD докторы, профессор </w:t>
      </w:r>
      <w:r>
        <w:rPr>
          <w:sz w:val="28"/>
        </w:rPr>
        <w:t xml:space="preserve">Бауыржан Нұрланұлы Бокаевтың </w:t>
      </w:r>
      <w:r>
        <w:rPr>
          <w:i/>
          <w:sz w:val="28"/>
        </w:rPr>
        <w:t>докторлық диссертация жазудағы үлкен рөлін атап өткім келеді. Мен сіздің жауаптылығыңызды және кез келген уақытта көмектесуге дайын екеніңізді бағалаймын. Сіздің кәсіби басшылығыңыз бен сараптамалық біліміңіз докторантура бағдарламасын сәтті аяқтауымда және ғылыми дәреже беруімде, сондай-ақ мемлекет пен ҮЕҰ өзара іс-қимылы бойынша осы нұсқаулықты жазуда шешуші рөл атқарды.</w:t>
      </w:r>
    </w:p>
    <w:p w14:paraId="5C752D4E" w14:textId="77777777" w:rsidR="00B56298" w:rsidRDefault="00867CC4">
      <w:pPr>
        <w:ind w:left="262" w:right="260" w:firstLine="719"/>
        <w:jc w:val="both"/>
        <w:rPr>
          <w:i/>
          <w:sz w:val="28"/>
        </w:rPr>
      </w:pPr>
      <w:r>
        <w:rPr>
          <w:i/>
          <w:sz w:val="28"/>
        </w:rPr>
        <w:t>Бұдан өзге, әлеуметтік сауалнамаға қатысқан барлық үкіметтік емес ұйымдар мен мемлекеттік қызметшілерге алғыс айтамын. Сіздердің мемлекеттік құрылымдармен қарым-қатынасты жақсартуға қосқан үлесіңіз баға жетпес және мемлекеттік органдар мен ҮЕҰ ынтымақтастығын нығайтуға жәрдемдеседі деп үміттенемін.</w:t>
      </w:r>
    </w:p>
    <w:p w14:paraId="1657E5F3" w14:textId="77777777" w:rsidR="00B56298" w:rsidRDefault="00B56298">
      <w:pPr>
        <w:pStyle w:val="a3"/>
        <w:ind w:left="0" w:firstLine="0"/>
        <w:jc w:val="left"/>
        <w:rPr>
          <w:i/>
        </w:rPr>
      </w:pPr>
    </w:p>
    <w:p w14:paraId="451D623C" w14:textId="77777777" w:rsidR="00B56298" w:rsidRDefault="00B56298">
      <w:pPr>
        <w:pStyle w:val="a3"/>
        <w:ind w:left="0" w:firstLine="0"/>
        <w:jc w:val="left"/>
        <w:rPr>
          <w:i/>
        </w:rPr>
      </w:pPr>
    </w:p>
    <w:p w14:paraId="134E722A" w14:textId="77777777" w:rsidR="00B56298" w:rsidRDefault="00B56298">
      <w:pPr>
        <w:pStyle w:val="a3"/>
        <w:spacing w:before="321"/>
        <w:ind w:left="0" w:firstLine="0"/>
        <w:jc w:val="left"/>
        <w:rPr>
          <w:i/>
        </w:rPr>
      </w:pPr>
    </w:p>
    <w:p w14:paraId="437E6AFB" w14:textId="77777777" w:rsidR="00B56298" w:rsidRDefault="00867CC4">
      <w:pPr>
        <w:ind w:left="981"/>
        <w:rPr>
          <w:i/>
          <w:sz w:val="28"/>
        </w:rPr>
      </w:pPr>
      <w:r>
        <w:rPr>
          <w:i/>
          <w:sz w:val="28"/>
        </w:rPr>
        <w:t>Ізгі</w:t>
      </w:r>
      <w:r>
        <w:rPr>
          <w:i/>
          <w:spacing w:val="-5"/>
          <w:sz w:val="28"/>
        </w:rPr>
        <w:t xml:space="preserve"> </w:t>
      </w:r>
      <w:r>
        <w:rPr>
          <w:i/>
          <w:sz w:val="28"/>
        </w:rPr>
        <w:t>тілектермен,</w:t>
      </w:r>
      <w:r>
        <w:rPr>
          <w:i/>
          <w:spacing w:val="-7"/>
          <w:sz w:val="28"/>
        </w:rPr>
        <w:t xml:space="preserve"> </w:t>
      </w:r>
      <w:r>
        <w:rPr>
          <w:i/>
          <w:sz w:val="28"/>
        </w:rPr>
        <w:t>Өтепова</w:t>
      </w:r>
      <w:r>
        <w:rPr>
          <w:i/>
          <w:spacing w:val="-7"/>
          <w:sz w:val="28"/>
        </w:rPr>
        <w:t xml:space="preserve"> </w:t>
      </w:r>
      <w:r>
        <w:rPr>
          <w:i/>
          <w:spacing w:val="-2"/>
          <w:sz w:val="28"/>
        </w:rPr>
        <w:t>Ғазиза</w:t>
      </w:r>
    </w:p>
    <w:p w14:paraId="63DB0216" w14:textId="77777777" w:rsidR="00B56298" w:rsidRDefault="00B56298">
      <w:pPr>
        <w:rPr>
          <w:sz w:val="28"/>
        </w:rPr>
        <w:sectPr w:rsidR="00B56298">
          <w:pgSz w:w="11910" w:h="16840"/>
          <w:pgMar w:top="1040" w:right="300" w:bottom="1160" w:left="1440" w:header="0" w:footer="924" w:gutter="0"/>
          <w:cols w:space="720"/>
        </w:sectPr>
      </w:pPr>
    </w:p>
    <w:p w14:paraId="63EBFD34" w14:textId="77777777" w:rsidR="00B56298" w:rsidRDefault="00867CC4">
      <w:pPr>
        <w:spacing w:before="74"/>
        <w:jc w:val="center"/>
        <w:rPr>
          <w:i/>
          <w:sz w:val="28"/>
        </w:rPr>
      </w:pPr>
      <w:r>
        <w:rPr>
          <w:i/>
          <w:spacing w:val="-2"/>
          <w:sz w:val="28"/>
        </w:rPr>
        <w:t>МАЗМҰНЫ</w:t>
      </w:r>
    </w:p>
    <w:p w14:paraId="6F5D8D5A" w14:textId="77777777" w:rsidR="00B56298" w:rsidRDefault="00B56298">
      <w:pPr>
        <w:pStyle w:val="a3"/>
        <w:spacing w:before="2"/>
        <w:ind w:left="0" w:firstLine="0"/>
        <w:jc w:val="left"/>
        <w:rPr>
          <w:i/>
        </w:rPr>
      </w:pPr>
    </w:p>
    <w:p w14:paraId="7304B140" w14:textId="77777777" w:rsidR="00B56298" w:rsidRDefault="00867CC4">
      <w:pPr>
        <w:spacing w:line="322" w:lineRule="exact"/>
        <w:ind w:left="262"/>
        <w:rPr>
          <w:i/>
          <w:sz w:val="28"/>
        </w:rPr>
      </w:pPr>
      <w:r>
        <w:rPr>
          <w:noProof/>
          <w:lang w:val="ru-RU" w:eastAsia="ru-RU"/>
        </w:rPr>
        <mc:AlternateContent>
          <mc:Choice Requires="wpg">
            <w:drawing>
              <wp:anchor distT="0" distB="0" distL="0" distR="0" simplePos="0" relativeHeight="251651584" behindDoc="1" locked="0" layoutInCell="1" allowOverlap="1" wp14:anchorId="1E0F5F29" wp14:editId="4EC26BB4">
                <wp:simplePos x="0" y="0"/>
                <wp:positionH relativeFrom="page">
                  <wp:posOffset>1062532</wp:posOffset>
                </wp:positionH>
                <wp:positionV relativeFrom="paragraph">
                  <wp:posOffset>288</wp:posOffset>
                </wp:positionV>
                <wp:extent cx="6158230" cy="4090035"/>
                <wp:effectExtent l="0" t="0" r="0" b="0"/>
                <wp:wrapNone/>
                <wp:docPr id="808"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8230" cy="4090035"/>
                          <a:chOff x="0" y="0"/>
                          <a:chExt cx="6158230" cy="4090035"/>
                        </a:xfrm>
                      </wpg:grpSpPr>
                      <wps:wsp>
                        <wps:cNvPr id="809" name="Graphic 809"/>
                        <wps:cNvSpPr/>
                        <wps:spPr>
                          <a:xfrm>
                            <a:off x="0" y="0"/>
                            <a:ext cx="6158230" cy="1226820"/>
                          </a:xfrm>
                          <a:custGeom>
                            <a:avLst/>
                            <a:gdLst/>
                            <a:ahLst/>
                            <a:cxnLst/>
                            <a:rect l="l" t="t" r="r" b="b"/>
                            <a:pathLst>
                              <a:path w="6158230" h="1226820">
                                <a:moveTo>
                                  <a:pt x="6157849" y="0"/>
                                </a:moveTo>
                                <a:lnTo>
                                  <a:pt x="0" y="0"/>
                                </a:lnTo>
                                <a:lnTo>
                                  <a:pt x="0" y="204216"/>
                                </a:lnTo>
                                <a:lnTo>
                                  <a:pt x="179832" y="204216"/>
                                </a:lnTo>
                                <a:lnTo>
                                  <a:pt x="179832" y="408432"/>
                                </a:lnTo>
                                <a:lnTo>
                                  <a:pt x="179832" y="612648"/>
                                </a:lnTo>
                                <a:lnTo>
                                  <a:pt x="179832" y="816864"/>
                                </a:lnTo>
                                <a:lnTo>
                                  <a:pt x="179832" y="1022604"/>
                                </a:lnTo>
                                <a:lnTo>
                                  <a:pt x="0" y="1022604"/>
                                </a:lnTo>
                                <a:lnTo>
                                  <a:pt x="0" y="1226820"/>
                                </a:lnTo>
                                <a:lnTo>
                                  <a:pt x="6157849" y="1226820"/>
                                </a:lnTo>
                                <a:lnTo>
                                  <a:pt x="6157849" y="1022604"/>
                                </a:lnTo>
                                <a:lnTo>
                                  <a:pt x="6157849" y="816864"/>
                                </a:lnTo>
                                <a:lnTo>
                                  <a:pt x="6157849" y="612648"/>
                                </a:lnTo>
                                <a:lnTo>
                                  <a:pt x="6157849" y="408432"/>
                                </a:lnTo>
                                <a:lnTo>
                                  <a:pt x="6157849" y="204216"/>
                                </a:lnTo>
                                <a:lnTo>
                                  <a:pt x="6157849" y="0"/>
                                </a:lnTo>
                                <a:close/>
                              </a:path>
                            </a:pathLst>
                          </a:custGeom>
                          <a:solidFill>
                            <a:srgbClr val="FBEBDA"/>
                          </a:solidFill>
                        </wps:spPr>
                        <wps:bodyPr wrap="square" lIns="0" tIns="0" rIns="0" bIns="0" rtlCol="0">
                          <a:prstTxWarp prst="textNoShape">
                            <a:avLst/>
                          </a:prstTxWarp>
                          <a:noAutofit/>
                        </wps:bodyPr>
                      </wps:wsp>
                      <wps:wsp>
                        <wps:cNvPr id="810" name="Graphic 810"/>
                        <wps:cNvSpPr/>
                        <wps:spPr>
                          <a:xfrm>
                            <a:off x="0" y="1226819"/>
                            <a:ext cx="6158230" cy="2454275"/>
                          </a:xfrm>
                          <a:custGeom>
                            <a:avLst/>
                            <a:gdLst/>
                            <a:ahLst/>
                            <a:cxnLst/>
                            <a:rect l="l" t="t" r="r" b="b"/>
                            <a:pathLst>
                              <a:path w="6158230" h="2454275">
                                <a:moveTo>
                                  <a:pt x="6157849" y="408508"/>
                                </a:moveTo>
                                <a:lnTo>
                                  <a:pt x="179832" y="408508"/>
                                </a:lnTo>
                                <a:lnTo>
                                  <a:pt x="179832" y="613029"/>
                                </a:lnTo>
                                <a:lnTo>
                                  <a:pt x="179832" y="817245"/>
                                </a:lnTo>
                                <a:lnTo>
                                  <a:pt x="179832" y="2454275"/>
                                </a:lnTo>
                                <a:lnTo>
                                  <a:pt x="6157849" y="2454275"/>
                                </a:lnTo>
                                <a:lnTo>
                                  <a:pt x="6157849" y="613029"/>
                                </a:lnTo>
                                <a:lnTo>
                                  <a:pt x="6157849" y="408508"/>
                                </a:lnTo>
                                <a:close/>
                              </a:path>
                              <a:path w="6158230" h="2454275">
                                <a:moveTo>
                                  <a:pt x="6157849" y="0"/>
                                </a:moveTo>
                                <a:lnTo>
                                  <a:pt x="0" y="0"/>
                                </a:lnTo>
                                <a:lnTo>
                                  <a:pt x="0" y="204216"/>
                                </a:lnTo>
                                <a:lnTo>
                                  <a:pt x="179832" y="204216"/>
                                </a:lnTo>
                                <a:lnTo>
                                  <a:pt x="179832" y="408432"/>
                                </a:lnTo>
                                <a:lnTo>
                                  <a:pt x="6157849" y="408432"/>
                                </a:lnTo>
                                <a:lnTo>
                                  <a:pt x="6157849" y="204216"/>
                                </a:lnTo>
                                <a:lnTo>
                                  <a:pt x="6157849" y="0"/>
                                </a:lnTo>
                                <a:close/>
                              </a:path>
                            </a:pathLst>
                          </a:custGeom>
                          <a:solidFill>
                            <a:srgbClr val="F7C790"/>
                          </a:solidFill>
                        </wps:spPr>
                        <wps:bodyPr wrap="square" lIns="0" tIns="0" rIns="0" bIns="0" rtlCol="0">
                          <a:prstTxWarp prst="textNoShape">
                            <a:avLst/>
                          </a:prstTxWarp>
                          <a:noAutofit/>
                        </wps:bodyPr>
                      </wps:wsp>
                      <wps:wsp>
                        <wps:cNvPr id="811" name="Graphic 811"/>
                        <wps:cNvSpPr/>
                        <wps:spPr>
                          <a:xfrm>
                            <a:off x="0" y="3681094"/>
                            <a:ext cx="6158230" cy="408940"/>
                          </a:xfrm>
                          <a:custGeom>
                            <a:avLst/>
                            <a:gdLst/>
                            <a:ahLst/>
                            <a:cxnLst/>
                            <a:rect l="l" t="t" r="r" b="b"/>
                            <a:pathLst>
                              <a:path w="6158230" h="408940">
                                <a:moveTo>
                                  <a:pt x="6157849" y="0"/>
                                </a:moveTo>
                                <a:lnTo>
                                  <a:pt x="0" y="0"/>
                                </a:lnTo>
                                <a:lnTo>
                                  <a:pt x="0" y="204216"/>
                                </a:lnTo>
                                <a:lnTo>
                                  <a:pt x="0" y="408432"/>
                                </a:lnTo>
                                <a:lnTo>
                                  <a:pt x="6157849" y="408432"/>
                                </a:lnTo>
                                <a:lnTo>
                                  <a:pt x="6157849" y="204216"/>
                                </a:lnTo>
                                <a:lnTo>
                                  <a:pt x="6157849" y="0"/>
                                </a:lnTo>
                                <a:close/>
                              </a:path>
                            </a:pathLst>
                          </a:custGeom>
                          <a:solidFill>
                            <a:srgbClr val="B79213"/>
                          </a:solidFill>
                        </wps:spPr>
                        <wps:bodyPr wrap="square" lIns="0" tIns="0" rIns="0" bIns="0" rtlCol="0">
                          <a:prstTxWarp prst="textNoShape">
                            <a:avLst/>
                          </a:prstTxWarp>
                          <a:noAutofit/>
                        </wps:bodyPr>
                      </wps:wsp>
                    </wpg:wgp>
                  </a:graphicData>
                </a:graphic>
              </wp:anchor>
            </w:drawing>
          </mc:Choice>
          <mc:Fallback>
            <w:pict>
              <v:group w14:anchorId="05290227" id="Group 808" o:spid="_x0000_s1026" style="position:absolute;margin-left:83.65pt;margin-top:0;width:484.9pt;height:322.05pt;z-index:-251664896;mso-wrap-distance-left:0;mso-wrap-distance-right:0;mso-position-horizontal-relative:page" coordsize="61582,4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klA6wMAAHcRAAAOAAAAZHJzL2Uyb0RvYy54bWzsWF2PmzgUfV+p/wHxvgMmDCFoMlVnpjNa&#10;qWordao+O3wEVMCs7YTMv99rm5t4wrRDpmq3Wu1LMPj4cn2uz7HDxetdUzvbnIuKtUuXnPmuk7cp&#10;y6p2vXQ/39/+GbuOkLTNaM3afOk+5MJ9ffnqj4u+S/KAlazOcu5AkFYkfbd0Sym7xPNEWuYNFWes&#10;y1voLBhvqIRbvvYyTnuI3tRe4PuR1zOedZyluRDw9MZ0upc6flHkqfxQFCKXTr10ITepf7n+Xalf&#10;7/KCJmtOu7JKhzToC7JoaNXCS/ehbqikzoZXo1BNlXImWCHPUtZ4rCiqNNdzgNkQ/2g2d5xtOj2X&#10;ddKvuz1NQO0RTy8Om77ffuROlS3d2IdStbSBIun3OuoB0NN36wRQd7z71H3kZo7QfMfSrwK6veN+&#10;db8+gHcFb9QgmKqz07w/7HnPd9JJ4WFEzuNgBuVJoS/0F74/OzeVSUso32hcWr59ZqRHE/Nind4+&#10;nb6DVSYORIofI/JTSbtc10coivZELg5EmoUV+wtDpcYpHjWxIhEDpSezRIIgigO9fvdzpUm6EfIu&#10;Z5pwun0npFneGbZoia1012KTg0iUPGotD+k6IA/uOiCPlSlCR6Uap6qomk5vVawE0Q+pqP6GbfN7&#10;ppFSlQ0qO49D4AOLDskeMHVrY6H+Fgr78NrpeAYT+GFAIpUchEMAXg2QzBfxLNART0OHfhzCwImx&#10;IxJEoZbJlExiEsVRODU28YFY//tww8cJyEfLBinDq6HOrhnW9nt0PMJPyNnGT2DEhk+g24ZPqKUN&#10;n7BQbDiKD9lLayZyQ5SSiV6ce+nA8rDFKVhdZbdVXSupCL5eXdfc2VJQ4e3V26ubN8MasWBgZGgX&#10;qrVi2QP4TQ8719IVf28oz12n/qsFR4M1IbHBsbHCBpf1NdOboVYpF/J+94XyzumguXQlePJ7hsZG&#10;E3QRyF8BDFaNbNmbjWRFpSxG52YyGm7AZNXO8SvclsB8cdsa3BYeQVbq9eDKU91WL3WifZomT+5M&#10;QXgeBnO9MwEdaNl2WZEtOAf8XM/FVFQlDn461i8o4Nxs45DxAYhLduSVj/CIwusIHZGZH2jGIDqi&#10;8DpCx2QOaU91P5zhVOc5FT8hd1vsTxIzUvzTGySm9lyx0FC+VSdj9ohCnvFq+DaYCU72MzfII+Ke&#10;209t+ITMbfgxGaOKKN/C4wu0bbFa5nrswfPr+QJDW7D/PRg3hsFb8cRLyNiDyQs8eBbFxF/oI883&#10;PBh0uAixNP+qBQ+Z/FaiNuqHzE6R3Inw30KhV/NFQGb/iVOS/ocK/+71eXH4EqE+H9j3+lR1+F5y&#10;+Q8AAAD//wMAUEsDBBQABgAIAAAAIQA+17wX3wAAAAkBAAAPAAAAZHJzL2Rvd25yZXYueG1sTI9B&#10;S8NAFITvgv9heYI3u1lT0xKzKaWopyLYCtLbNnlNQrNvQ3abpP/e15MehxlmvslWk23FgL1vHGlQ&#10;swgEUuHKhioN3/v3pyUIHwyVpnWEGq7oYZXf32UmLd1IXzjsQiW4hHxqNNQhdKmUvqjRGj9zHRJ7&#10;J9dbE1j2lSx7M3K5beVzFCXSmoZ4oTYdbmoszruL1fAxmnEdq7dhez5trof9y+fPVqHWjw/T+hVE&#10;wCn8heGGz+iQM9PRXaj0omWdLGKOauBHN1vFCwXiqCGZzxXIPJP/H+S/AAAA//8DAFBLAQItABQA&#10;BgAIAAAAIQC2gziS/gAAAOEBAAATAAAAAAAAAAAAAAAAAAAAAABbQ29udGVudF9UeXBlc10ueG1s&#10;UEsBAi0AFAAGAAgAAAAhADj9If/WAAAAlAEAAAsAAAAAAAAAAAAAAAAALwEAAF9yZWxzLy5yZWxz&#10;UEsBAi0AFAAGAAgAAAAhADrGSUDrAwAAdxEAAA4AAAAAAAAAAAAAAAAALgIAAGRycy9lMm9Eb2Mu&#10;eG1sUEsBAi0AFAAGAAgAAAAhAD7XvBffAAAACQEAAA8AAAAAAAAAAAAAAAAARQYAAGRycy9kb3du&#10;cmV2LnhtbFBLBQYAAAAABAAEAPMAAABRBwAAAAA=&#10;">
                <v:shape id="Graphic 809" o:spid="_x0000_s1027" style="position:absolute;width:61582;height:12268;visibility:visible;mso-wrap-style:square;v-text-anchor:top" coordsize="6158230,12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1OdMUA&#10;AADcAAAADwAAAGRycy9kb3ducmV2LnhtbESPQWvCQBSE7wX/w/IEL0U3KhRNXUVEqYf00KSHHh/Z&#10;12xo9m3Irpr6611B8DjMzDfMatPbRpyp87VjBdNJAoK4dLrmSsF3cRgvQPiArLFxTAr+ycNmPXhZ&#10;Yardhb/onIdKRAj7FBWYENpUSl8asugnriWO3q/rLIYou0rqDi8Rbhs5S5I3abHmuGCwpZ2h8i8/&#10;WQVFRvMP/CwO1331M9vza2bwlCk1GvbbdxCB+vAMP9pHrWCRLOF+Jh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7U50xQAAANwAAAAPAAAAAAAAAAAAAAAAAJgCAABkcnMv&#10;ZG93bnJldi54bWxQSwUGAAAAAAQABAD1AAAAigMAAAAA&#10;" path="m6157849,l,,,204216r179832,l179832,408432r,204216l179832,816864r,205740l,1022604r,204216l6157849,1226820r,-204216l6157849,816864r,-204216l6157849,408432r,-204216l6157849,xe" fillcolor="#fbebda" stroked="f">
                  <v:path arrowok="t"/>
                </v:shape>
                <v:shape id="Graphic 810" o:spid="_x0000_s1028" style="position:absolute;top:12268;width:61582;height:24542;visibility:visible;mso-wrap-style:square;v-text-anchor:top" coordsize="6158230,245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S/cEA&#10;AADcAAAADwAAAGRycy9kb3ducmV2LnhtbERPy4rCMBTdD/gP4QruxlQX4lRTUUGRMgyj9QMuze0D&#10;m5vSxLb+vVkMzPJw3tvdaBrRU+dqywoW8wgEcW51zaWCe3b6XINwHlljY5kUvMjBLpl8bDHWduAr&#10;9TdfihDCLkYFlfdtLKXLKzLo5rYlDlxhO4M+wK6UusMhhJtGLqNoJQ3WHBoqbOlYUf64PY2Cn8Pj&#10;np5/v8yqyE5pNpTy8J32Ss2m434DwtPo/8V/7otWsF6E+eFMOAI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e0v3BAAAA3AAAAA8AAAAAAAAAAAAAAAAAmAIAAGRycy9kb3du&#10;cmV2LnhtbFBLBQYAAAAABAAEAPUAAACGAwAAAAA=&#10;" path="m6157849,408508r-5978017,l179832,613029r,204216l179832,2454275r5978017,l6157849,613029r,-204521xem6157849,l,,,204216r179832,l179832,408432r5978017,l6157849,204216,6157849,xe" fillcolor="#f7c790" stroked="f">
                  <v:path arrowok="t"/>
                </v:shape>
                <v:shape id="Graphic 811" o:spid="_x0000_s1029" style="position:absolute;top:36810;width:61582;height:4090;visibility:visible;mso-wrap-style:square;v-text-anchor:top" coordsize="6158230,40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iQFsUA&#10;AADcAAAADwAAAGRycy9kb3ducmV2LnhtbESPQWvCQBSE74X+h+UVequbpCCSuooIgpaKNGrx+Mg+&#10;N8Hs25BdNf57Vyh4HGbmG2Y87W0jLtT52rGCdJCAIC6drtko2G0XHyMQPiBrbByTght5mE5eX8aY&#10;a3flX7oUwYgIYZ+jgiqENpfSlxVZ9APXEkfv6DqLIcrOSN3hNcJtI7MkGUqLNceFCluaV1SeirNV&#10;UGzSw/x0XqzNav+Tme0x+/wu/pR6f+tnXyAC9eEZ/m8vtYJRmsLjTDwC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JAWxQAAANwAAAAPAAAAAAAAAAAAAAAAAJgCAABkcnMv&#10;ZG93bnJldi54bWxQSwUGAAAAAAQABAD1AAAAigMAAAAA&#10;" path="m6157849,l,,,204216,,408432r6157849,l6157849,204216,6157849,xe" fillcolor="#b79213" stroked="f">
                  <v:path arrowok="t"/>
                </v:shape>
                <w10:wrap anchorx="page"/>
              </v:group>
            </w:pict>
          </mc:Fallback>
        </mc:AlternateContent>
      </w:r>
      <w:r>
        <w:rPr>
          <w:i/>
          <w:spacing w:val="-2"/>
          <w:sz w:val="28"/>
        </w:rPr>
        <w:t>Кіріспе</w:t>
      </w:r>
    </w:p>
    <w:p w14:paraId="1610D253" w14:textId="77777777" w:rsidR="00B56298" w:rsidRDefault="00867CC4">
      <w:pPr>
        <w:pStyle w:val="a4"/>
        <w:numPr>
          <w:ilvl w:val="0"/>
          <w:numId w:val="17"/>
        </w:numPr>
        <w:tabs>
          <w:tab w:val="left" w:pos="546"/>
          <w:tab w:val="right" w:leader="dot" w:pos="9589"/>
        </w:tabs>
        <w:ind w:left="546" w:hanging="148"/>
        <w:jc w:val="left"/>
        <w:rPr>
          <w:i/>
          <w:sz w:val="28"/>
        </w:rPr>
      </w:pPr>
      <w:r>
        <w:rPr>
          <w:i/>
          <w:sz w:val="28"/>
        </w:rPr>
        <w:t>Нұсқаулықтың</w:t>
      </w:r>
      <w:r>
        <w:rPr>
          <w:i/>
          <w:spacing w:val="-13"/>
          <w:sz w:val="28"/>
        </w:rPr>
        <w:t xml:space="preserve"> </w:t>
      </w:r>
      <w:r>
        <w:rPr>
          <w:i/>
          <w:sz w:val="28"/>
        </w:rPr>
        <w:t>мақсаттары</w:t>
      </w:r>
      <w:r>
        <w:rPr>
          <w:i/>
          <w:spacing w:val="-7"/>
          <w:sz w:val="28"/>
        </w:rPr>
        <w:t xml:space="preserve"> </w:t>
      </w:r>
      <w:r>
        <w:rPr>
          <w:i/>
          <w:sz w:val="28"/>
        </w:rPr>
        <w:t>мен</w:t>
      </w:r>
      <w:r>
        <w:rPr>
          <w:i/>
          <w:spacing w:val="-9"/>
          <w:sz w:val="28"/>
        </w:rPr>
        <w:t xml:space="preserve"> </w:t>
      </w:r>
      <w:r>
        <w:rPr>
          <w:i/>
          <w:spacing w:val="-2"/>
          <w:sz w:val="28"/>
        </w:rPr>
        <w:t>міндеттері</w:t>
      </w:r>
      <w:r>
        <w:rPr>
          <w:sz w:val="28"/>
        </w:rPr>
        <w:tab/>
      </w:r>
      <w:r>
        <w:rPr>
          <w:i/>
          <w:spacing w:val="-5"/>
          <w:sz w:val="28"/>
        </w:rPr>
        <w:t>183</w:t>
      </w:r>
    </w:p>
    <w:p w14:paraId="1E616730" w14:textId="77777777" w:rsidR="00B56298" w:rsidRDefault="00867CC4">
      <w:pPr>
        <w:pStyle w:val="a4"/>
        <w:numPr>
          <w:ilvl w:val="0"/>
          <w:numId w:val="17"/>
        </w:numPr>
        <w:tabs>
          <w:tab w:val="left" w:pos="613"/>
          <w:tab w:val="left" w:pos="2567"/>
          <w:tab w:val="left" w:pos="4426"/>
          <w:tab w:val="left" w:pos="5743"/>
          <w:tab w:val="left" w:pos="6712"/>
          <w:tab w:val="left" w:pos="8727"/>
          <w:tab w:val="left" w:pos="9168"/>
        </w:tabs>
        <w:spacing w:before="321" w:line="322" w:lineRule="exact"/>
        <w:ind w:left="613" w:hanging="294"/>
        <w:jc w:val="left"/>
        <w:rPr>
          <w:i/>
          <w:sz w:val="28"/>
        </w:rPr>
      </w:pPr>
      <w:r>
        <w:rPr>
          <w:i/>
          <w:spacing w:val="-2"/>
          <w:sz w:val="28"/>
        </w:rPr>
        <w:t>Мемлекеттік</w:t>
      </w:r>
      <w:r>
        <w:rPr>
          <w:i/>
          <w:sz w:val="28"/>
        </w:rPr>
        <w:tab/>
      </w:r>
      <w:r>
        <w:rPr>
          <w:i/>
          <w:spacing w:val="-2"/>
          <w:sz w:val="28"/>
        </w:rPr>
        <w:t>органдардың</w:t>
      </w:r>
      <w:r>
        <w:rPr>
          <w:i/>
          <w:sz w:val="28"/>
        </w:rPr>
        <w:tab/>
      </w:r>
      <w:r>
        <w:rPr>
          <w:i/>
          <w:spacing w:val="-2"/>
          <w:sz w:val="28"/>
        </w:rPr>
        <w:t>ҮЕҰ-</w:t>
      </w:r>
      <w:r>
        <w:rPr>
          <w:i/>
          <w:spacing w:val="-5"/>
          <w:sz w:val="28"/>
        </w:rPr>
        <w:t>мен</w:t>
      </w:r>
      <w:r>
        <w:rPr>
          <w:i/>
          <w:sz w:val="28"/>
        </w:rPr>
        <w:tab/>
      </w:r>
      <w:r>
        <w:rPr>
          <w:i/>
          <w:spacing w:val="-2"/>
          <w:sz w:val="28"/>
        </w:rPr>
        <w:t>өзара</w:t>
      </w:r>
      <w:r>
        <w:rPr>
          <w:i/>
          <w:sz w:val="28"/>
        </w:rPr>
        <w:tab/>
      </w:r>
      <w:r>
        <w:rPr>
          <w:i/>
          <w:spacing w:val="-2"/>
          <w:sz w:val="28"/>
        </w:rPr>
        <w:t>іс-қимылының</w:t>
      </w:r>
      <w:r>
        <w:rPr>
          <w:i/>
          <w:sz w:val="28"/>
        </w:rPr>
        <w:tab/>
      </w:r>
      <w:r>
        <w:rPr>
          <w:i/>
          <w:spacing w:val="-10"/>
          <w:sz w:val="28"/>
        </w:rPr>
        <w:t>5</w:t>
      </w:r>
      <w:r>
        <w:rPr>
          <w:i/>
          <w:sz w:val="28"/>
        </w:rPr>
        <w:tab/>
      </w:r>
      <w:r>
        <w:rPr>
          <w:i/>
          <w:spacing w:val="-2"/>
          <w:sz w:val="28"/>
        </w:rPr>
        <w:t>себебі</w:t>
      </w:r>
    </w:p>
    <w:p w14:paraId="19C05649" w14:textId="77777777" w:rsidR="00B56298" w:rsidRDefault="00867CC4">
      <w:pPr>
        <w:tabs>
          <w:tab w:val="left" w:leader="dot" w:pos="9059"/>
        </w:tabs>
        <w:ind w:left="545"/>
        <w:rPr>
          <w:i/>
          <w:sz w:val="28"/>
        </w:rPr>
      </w:pPr>
      <w:r>
        <w:rPr>
          <w:i/>
          <w:spacing w:val="-10"/>
          <w:sz w:val="28"/>
        </w:rPr>
        <w:t>…</w:t>
      </w:r>
      <w:r>
        <w:rPr>
          <w:sz w:val="28"/>
        </w:rPr>
        <w:tab/>
      </w:r>
      <w:r>
        <w:rPr>
          <w:i/>
          <w:spacing w:val="-5"/>
          <w:sz w:val="28"/>
        </w:rPr>
        <w:t>183</w:t>
      </w:r>
    </w:p>
    <w:p w14:paraId="02BAEAB1" w14:textId="77777777" w:rsidR="00B56298" w:rsidRDefault="00867CC4">
      <w:pPr>
        <w:spacing w:before="324" w:line="322" w:lineRule="exact"/>
        <w:ind w:left="262"/>
        <w:rPr>
          <w:i/>
          <w:sz w:val="28"/>
        </w:rPr>
      </w:pPr>
      <w:r>
        <w:rPr>
          <w:i/>
          <w:sz w:val="28"/>
        </w:rPr>
        <w:t>Қызметті</w:t>
      </w:r>
      <w:r>
        <w:rPr>
          <w:i/>
          <w:spacing w:val="-10"/>
          <w:sz w:val="28"/>
        </w:rPr>
        <w:t xml:space="preserve"> </w:t>
      </w:r>
      <w:r>
        <w:rPr>
          <w:i/>
          <w:sz w:val="28"/>
        </w:rPr>
        <w:t>заңнамалық</w:t>
      </w:r>
      <w:r>
        <w:rPr>
          <w:i/>
          <w:spacing w:val="-9"/>
          <w:sz w:val="28"/>
        </w:rPr>
        <w:t xml:space="preserve"> </w:t>
      </w:r>
      <w:r>
        <w:rPr>
          <w:i/>
          <w:spacing w:val="-2"/>
          <w:sz w:val="28"/>
        </w:rPr>
        <w:t>реттеу</w:t>
      </w:r>
    </w:p>
    <w:p w14:paraId="57CA364E" w14:textId="77777777" w:rsidR="00B56298" w:rsidRDefault="00867CC4">
      <w:pPr>
        <w:pStyle w:val="a4"/>
        <w:numPr>
          <w:ilvl w:val="0"/>
          <w:numId w:val="17"/>
        </w:numPr>
        <w:tabs>
          <w:tab w:val="left" w:pos="541"/>
          <w:tab w:val="left" w:pos="545"/>
          <w:tab w:val="left" w:pos="2526"/>
          <w:tab w:val="left" w:leader="dot" w:pos="8853"/>
          <w:tab w:val="left" w:pos="9458"/>
        </w:tabs>
        <w:ind w:left="545" w:right="264" w:hanging="303"/>
        <w:jc w:val="left"/>
        <w:rPr>
          <w:i/>
          <w:sz w:val="28"/>
        </w:rPr>
      </w:pPr>
      <w:r>
        <w:rPr>
          <w:i/>
          <w:sz w:val="28"/>
        </w:rPr>
        <w:t>iii.</w:t>
      </w:r>
      <w:r>
        <w:rPr>
          <w:i/>
          <w:spacing w:val="40"/>
          <w:sz w:val="28"/>
        </w:rPr>
        <w:t xml:space="preserve"> </w:t>
      </w:r>
      <w:r>
        <w:rPr>
          <w:i/>
          <w:sz w:val="28"/>
        </w:rPr>
        <w:t>Мемлекет</w:t>
      </w:r>
      <w:r>
        <w:rPr>
          <w:i/>
          <w:sz w:val="28"/>
        </w:rPr>
        <w:tab/>
        <w:t>пен</w:t>
      </w:r>
      <w:r>
        <w:rPr>
          <w:i/>
          <w:spacing w:val="40"/>
          <w:sz w:val="28"/>
        </w:rPr>
        <w:t xml:space="preserve">  </w:t>
      </w:r>
      <w:r>
        <w:rPr>
          <w:i/>
          <w:sz w:val="28"/>
        </w:rPr>
        <w:t>ҮЕҰ</w:t>
      </w:r>
      <w:r>
        <w:rPr>
          <w:i/>
          <w:spacing w:val="40"/>
          <w:sz w:val="28"/>
        </w:rPr>
        <w:t xml:space="preserve">  </w:t>
      </w:r>
      <w:r>
        <w:rPr>
          <w:i/>
          <w:sz w:val="28"/>
        </w:rPr>
        <w:t>өзара</w:t>
      </w:r>
      <w:r>
        <w:rPr>
          <w:i/>
          <w:spacing w:val="40"/>
          <w:sz w:val="28"/>
        </w:rPr>
        <w:t xml:space="preserve">  </w:t>
      </w:r>
      <w:r>
        <w:rPr>
          <w:i/>
          <w:sz w:val="28"/>
        </w:rPr>
        <w:t>іс-қимылын</w:t>
      </w:r>
      <w:r>
        <w:rPr>
          <w:i/>
          <w:spacing w:val="40"/>
          <w:sz w:val="28"/>
        </w:rPr>
        <w:t xml:space="preserve">  </w:t>
      </w:r>
      <w:r>
        <w:rPr>
          <w:i/>
          <w:sz w:val="28"/>
        </w:rPr>
        <w:t>реттейтін</w:t>
      </w:r>
      <w:r>
        <w:rPr>
          <w:i/>
          <w:spacing w:val="40"/>
          <w:sz w:val="28"/>
        </w:rPr>
        <w:t xml:space="preserve">  </w:t>
      </w:r>
      <w:r>
        <w:rPr>
          <w:i/>
          <w:sz w:val="28"/>
        </w:rPr>
        <w:t>заңдар</w:t>
      </w:r>
      <w:r>
        <w:rPr>
          <w:i/>
          <w:sz w:val="28"/>
        </w:rPr>
        <w:tab/>
      </w:r>
      <w:r>
        <w:rPr>
          <w:i/>
          <w:sz w:val="28"/>
        </w:rPr>
        <w:tab/>
      </w:r>
      <w:r>
        <w:rPr>
          <w:i/>
          <w:spacing w:val="-4"/>
          <w:sz w:val="28"/>
        </w:rPr>
        <w:t xml:space="preserve">мен </w:t>
      </w:r>
      <w:r>
        <w:rPr>
          <w:i/>
          <w:sz w:val="28"/>
        </w:rPr>
        <w:t>нормативтік актілер</w:t>
      </w:r>
      <w:r>
        <w:rPr>
          <w:sz w:val="28"/>
        </w:rPr>
        <w:tab/>
      </w:r>
      <w:r>
        <w:rPr>
          <w:i/>
          <w:spacing w:val="-2"/>
          <w:sz w:val="28"/>
        </w:rPr>
        <w:t>184-185</w:t>
      </w:r>
    </w:p>
    <w:p w14:paraId="03923C69" w14:textId="77777777" w:rsidR="00B56298" w:rsidRDefault="00867CC4">
      <w:pPr>
        <w:pStyle w:val="a4"/>
        <w:numPr>
          <w:ilvl w:val="0"/>
          <w:numId w:val="17"/>
        </w:numPr>
        <w:tabs>
          <w:tab w:val="left" w:pos="542"/>
          <w:tab w:val="left" w:pos="545"/>
          <w:tab w:val="left" w:pos="9454"/>
          <w:tab w:val="right" w:leader="dot" w:pos="9830"/>
        </w:tabs>
        <w:spacing w:before="321" w:line="242" w:lineRule="auto"/>
        <w:ind w:left="545" w:right="265" w:hanging="272"/>
        <w:jc w:val="left"/>
        <w:rPr>
          <w:i/>
          <w:sz w:val="28"/>
        </w:rPr>
      </w:pPr>
      <w:r>
        <w:rPr>
          <w:i/>
          <w:sz w:val="28"/>
        </w:rPr>
        <w:t>iv.</w:t>
      </w:r>
      <w:r>
        <w:rPr>
          <w:i/>
          <w:spacing w:val="40"/>
          <w:sz w:val="28"/>
        </w:rPr>
        <w:t xml:space="preserve"> </w:t>
      </w:r>
      <w:r>
        <w:rPr>
          <w:i/>
          <w:sz w:val="28"/>
        </w:rPr>
        <w:t>Теориядағы</w:t>
      </w:r>
      <w:r>
        <w:rPr>
          <w:i/>
          <w:spacing w:val="40"/>
          <w:sz w:val="28"/>
        </w:rPr>
        <w:t xml:space="preserve">  </w:t>
      </w:r>
      <w:r>
        <w:rPr>
          <w:i/>
          <w:sz w:val="28"/>
        </w:rPr>
        <w:t>мемлекеттік</w:t>
      </w:r>
      <w:r>
        <w:rPr>
          <w:i/>
          <w:spacing w:val="40"/>
          <w:sz w:val="28"/>
        </w:rPr>
        <w:t xml:space="preserve">  </w:t>
      </w:r>
      <w:r>
        <w:rPr>
          <w:i/>
          <w:sz w:val="28"/>
        </w:rPr>
        <w:t>органдар</w:t>
      </w:r>
      <w:r>
        <w:rPr>
          <w:i/>
          <w:spacing w:val="40"/>
          <w:sz w:val="28"/>
        </w:rPr>
        <w:t xml:space="preserve">  </w:t>
      </w:r>
      <w:r>
        <w:rPr>
          <w:i/>
          <w:sz w:val="28"/>
        </w:rPr>
        <w:t>мен</w:t>
      </w:r>
      <w:r>
        <w:rPr>
          <w:i/>
          <w:spacing w:val="40"/>
          <w:sz w:val="28"/>
        </w:rPr>
        <w:t xml:space="preserve">  </w:t>
      </w:r>
      <w:r>
        <w:rPr>
          <w:i/>
          <w:sz w:val="28"/>
        </w:rPr>
        <w:t>ҮЕҰ</w:t>
      </w:r>
      <w:r>
        <w:rPr>
          <w:i/>
          <w:spacing w:val="40"/>
          <w:sz w:val="28"/>
        </w:rPr>
        <w:t xml:space="preserve">  </w:t>
      </w:r>
      <w:r>
        <w:rPr>
          <w:i/>
          <w:sz w:val="28"/>
        </w:rPr>
        <w:t>функциялары</w:t>
      </w:r>
      <w:r>
        <w:rPr>
          <w:i/>
          <w:sz w:val="28"/>
        </w:rPr>
        <w:tab/>
      </w:r>
      <w:r>
        <w:rPr>
          <w:i/>
          <w:sz w:val="28"/>
        </w:rPr>
        <w:tab/>
      </w:r>
      <w:r>
        <w:rPr>
          <w:i/>
          <w:spacing w:val="-42"/>
          <w:w w:val="50"/>
          <w:sz w:val="28"/>
        </w:rPr>
        <w:t>мен</w:t>
      </w:r>
      <w:r>
        <w:rPr>
          <w:i/>
          <w:spacing w:val="-2"/>
          <w:sz w:val="28"/>
        </w:rPr>
        <w:t xml:space="preserve"> міндеттері</w:t>
      </w:r>
      <w:r>
        <w:rPr>
          <w:sz w:val="28"/>
        </w:rPr>
        <w:tab/>
      </w:r>
      <w:r>
        <w:rPr>
          <w:sz w:val="28"/>
        </w:rPr>
        <w:tab/>
      </w:r>
      <w:r>
        <w:rPr>
          <w:i/>
          <w:spacing w:val="-77"/>
          <w:sz w:val="28"/>
        </w:rPr>
        <w:t>185-</w:t>
      </w:r>
      <w:r>
        <w:rPr>
          <w:i/>
          <w:spacing w:val="-73"/>
          <w:sz w:val="28"/>
        </w:rPr>
        <w:t>187</w:t>
      </w:r>
    </w:p>
    <w:p w14:paraId="1C244C1B" w14:textId="77777777" w:rsidR="00B56298" w:rsidRDefault="00867CC4">
      <w:pPr>
        <w:pStyle w:val="a4"/>
        <w:numPr>
          <w:ilvl w:val="0"/>
          <w:numId w:val="17"/>
        </w:numPr>
        <w:tabs>
          <w:tab w:val="left" w:pos="543"/>
          <w:tab w:val="left" w:pos="545"/>
          <w:tab w:val="left" w:pos="2369"/>
          <w:tab w:val="right" w:leader="dot" w:pos="9525"/>
        </w:tabs>
        <w:spacing w:before="317"/>
        <w:ind w:left="545" w:right="269" w:hanging="195"/>
        <w:jc w:val="left"/>
        <w:rPr>
          <w:i/>
          <w:sz w:val="28"/>
        </w:rPr>
      </w:pPr>
      <w:r>
        <w:rPr>
          <w:i/>
          <w:spacing w:val="-2"/>
          <w:sz w:val="28"/>
        </w:rPr>
        <w:t>Теориядағы</w:t>
      </w:r>
      <w:r>
        <w:rPr>
          <w:i/>
          <w:sz w:val="28"/>
        </w:rPr>
        <w:tab/>
        <w:t>мемлекеттік</w:t>
      </w:r>
      <w:r>
        <w:rPr>
          <w:i/>
          <w:spacing w:val="80"/>
          <w:sz w:val="28"/>
        </w:rPr>
        <w:t xml:space="preserve">  </w:t>
      </w:r>
      <w:r>
        <w:rPr>
          <w:i/>
          <w:sz w:val="28"/>
        </w:rPr>
        <w:t>органдар</w:t>
      </w:r>
      <w:r>
        <w:rPr>
          <w:i/>
          <w:spacing w:val="80"/>
          <w:sz w:val="28"/>
        </w:rPr>
        <w:t xml:space="preserve">  </w:t>
      </w:r>
      <w:r>
        <w:rPr>
          <w:i/>
          <w:sz w:val="28"/>
        </w:rPr>
        <w:t>мен</w:t>
      </w:r>
      <w:r>
        <w:rPr>
          <w:i/>
          <w:spacing w:val="80"/>
          <w:sz w:val="28"/>
        </w:rPr>
        <w:t xml:space="preserve">  </w:t>
      </w:r>
      <w:r>
        <w:rPr>
          <w:i/>
          <w:sz w:val="28"/>
        </w:rPr>
        <w:t>ҮЕҰ</w:t>
      </w:r>
      <w:r>
        <w:rPr>
          <w:i/>
          <w:spacing w:val="80"/>
          <w:sz w:val="28"/>
        </w:rPr>
        <w:t xml:space="preserve">  </w:t>
      </w:r>
      <w:r>
        <w:rPr>
          <w:i/>
          <w:sz w:val="28"/>
        </w:rPr>
        <w:t>міндеттері</w:t>
      </w:r>
      <w:r>
        <w:rPr>
          <w:i/>
          <w:sz w:val="28"/>
        </w:rPr>
        <w:tab/>
      </w:r>
      <w:r>
        <w:rPr>
          <w:i/>
          <w:spacing w:val="-42"/>
          <w:w w:val="50"/>
          <w:sz w:val="28"/>
        </w:rPr>
        <w:t>мен</w:t>
      </w:r>
      <w:r>
        <w:rPr>
          <w:i/>
          <w:spacing w:val="40"/>
          <w:sz w:val="28"/>
        </w:rPr>
        <w:t xml:space="preserve">  </w:t>
      </w:r>
      <w:r>
        <w:rPr>
          <w:i/>
          <w:sz w:val="28"/>
        </w:rPr>
        <w:t>мақсаттарының мысалдары</w:t>
      </w:r>
      <w:r>
        <w:rPr>
          <w:sz w:val="28"/>
        </w:rPr>
        <w:tab/>
      </w:r>
      <w:r>
        <w:rPr>
          <w:i/>
          <w:spacing w:val="-4"/>
          <w:sz w:val="28"/>
        </w:rPr>
        <w:t>188</w:t>
      </w:r>
    </w:p>
    <w:p w14:paraId="378877FC" w14:textId="77777777" w:rsidR="00B56298" w:rsidRDefault="00867CC4">
      <w:pPr>
        <w:pStyle w:val="a4"/>
        <w:numPr>
          <w:ilvl w:val="0"/>
          <w:numId w:val="17"/>
        </w:numPr>
        <w:tabs>
          <w:tab w:val="left" w:pos="542"/>
          <w:tab w:val="left" w:pos="545"/>
          <w:tab w:val="right" w:leader="dot" w:pos="9526"/>
        </w:tabs>
        <w:spacing w:before="321"/>
        <w:ind w:left="545" w:right="260" w:hanging="272"/>
        <w:jc w:val="left"/>
        <w:rPr>
          <w:i/>
          <w:sz w:val="28"/>
        </w:rPr>
      </w:pPr>
      <w:r>
        <w:rPr>
          <w:i/>
          <w:sz w:val="28"/>
        </w:rPr>
        <w:t>Қазақстан</w:t>
      </w:r>
      <w:r>
        <w:rPr>
          <w:i/>
          <w:spacing w:val="40"/>
          <w:sz w:val="28"/>
        </w:rPr>
        <w:t xml:space="preserve"> </w:t>
      </w:r>
      <w:r>
        <w:rPr>
          <w:i/>
          <w:sz w:val="28"/>
        </w:rPr>
        <w:t>Республикасының</w:t>
      </w:r>
      <w:r>
        <w:rPr>
          <w:i/>
          <w:spacing w:val="40"/>
          <w:sz w:val="28"/>
        </w:rPr>
        <w:t xml:space="preserve"> </w:t>
      </w:r>
      <w:r>
        <w:rPr>
          <w:i/>
          <w:sz w:val="28"/>
        </w:rPr>
        <w:t>заңнамасына</w:t>
      </w:r>
      <w:r>
        <w:rPr>
          <w:i/>
          <w:spacing w:val="40"/>
          <w:sz w:val="28"/>
        </w:rPr>
        <w:t xml:space="preserve"> </w:t>
      </w:r>
      <w:r>
        <w:rPr>
          <w:i/>
          <w:sz w:val="28"/>
        </w:rPr>
        <w:t>сәйкес</w:t>
      </w:r>
      <w:r>
        <w:rPr>
          <w:i/>
          <w:spacing w:val="40"/>
          <w:sz w:val="28"/>
        </w:rPr>
        <w:t xml:space="preserve"> </w:t>
      </w:r>
      <w:r>
        <w:rPr>
          <w:i/>
          <w:sz w:val="28"/>
        </w:rPr>
        <w:t>мемлекеттің</w:t>
      </w:r>
      <w:r>
        <w:rPr>
          <w:i/>
          <w:spacing w:val="40"/>
          <w:sz w:val="28"/>
        </w:rPr>
        <w:t xml:space="preserve"> </w:t>
      </w:r>
      <w:r>
        <w:rPr>
          <w:i/>
          <w:sz w:val="28"/>
        </w:rPr>
        <w:t>және</w:t>
      </w:r>
      <w:r>
        <w:rPr>
          <w:i/>
          <w:sz w:val="28"/>
        </w:rPr>
        <w:tab/>
      </w:r>
      <w:r>
        <w:rPr>
          <w:i/>
          <w:spacing w:val="-36"/>
          <w:w w:val="45"/>
          <w:sz w:val="28"/>
        </w:rPr>
        <w:t>ҮЕҰ-</w:t>
      </w:r>
      <w:r>
        <w:rPr>
          <w:i/>
          <w:spacing w:val="40"/>
          <w:sz w:val="28"/>
        </w:rPr>
        <w:t xml:space="preserve">  </w:t>
      </w:r>
      <w:r>
        <w:rPr>
          <w:i/>
          <w:sz w:val="28"/>
        </w:rPr>
        <w:t>ның құқықтары мен міндеттері</w:t>
      </w:r>
      <w:r>
        <w:rPr>
          <w:sz w:val="28"/>
        </w:rPr>
        <w:tab/>
      </w:r>
      <w:r>
        <w:rPr>
          <w:i/>
          <w:spacing w:val="-2"/>
          <w:sz w:val="28"/>
        </w:rPr>
        <w:t>188-189</w:t>
      </w:r>
    </w:p>
    <w:p w14:paraId="096FBFAA" w14:textId="77777777" w:rsidR="00B56298" w:rsidRDefault="00867CC4">
      <w:pPr>
        <w:tabs>
          <w:tab w:val="right" w:leader="dot" w:pos="6389"/>
          <w:tab w:val="left" w:pos="8331"/>
        </w:tabs>
        <w:spacing w:before="2"/>
        <w:ind w:left="262" w:right="260"/>
        <w:rPr>
          <w:i/>
          <w:sz w:val="28"/>
        </w:rPr>
      </w:pPr>
      <w:r>
        <w:rPr>
          <w:noProof/>
          <w:lang w:val="ru-RU" w:eastAsia="ru-RU"/>
        </w:rPr>
        <mc:AlternateContent>
          <mc:Choice Requires="wpg">
            <w:drawing>
              <wp:anchor distT="0" distB="0" distL="0" distR="0" simplePos="0" relativeHeight="251610624" behindDoc="0" locked="0" layoutInCell="1" allowOverlap="1" wp14:anchorId="13AAC0FE" wp14:editId="18BA99A2">
                <wp:simplePos x="0" y="0"/>
                <wp:positionH relativeFrom="page">
                  <wp:posOffset>989380</wp:posOffset>
                </wp:positionH>
                <wp:positionV relativeFrom="paragraph">
                  <wp:posOffset>613873</wp:posOffset>
                </wp:positionV>
                <wp:extent cx="6231255" cy="2249805"/>
                <wp:effectExtent l="0" t="0" r="0" b="0"/>
                <wp:wrapNone/>
                <wp:docPr id="812"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1255" cy="2249805"/>
                          <a:chOff x="0" y="0"/>
                          <a:chExt cx="6231255" cy="2249805"/>
                        </a:xfrm>
                      </wpg:grpSpPr>
                      <wps:wsp>
                        <wps:cNvPr id="813" name="Graphic 813"/>
                        <wps:cNvSpPr/>
                        <wps:spPr>
                          <a:xfrm>
                            <a:off x="73152" y="0"/>
                            <a:ext cx="6158230" cy="408940"/>
                          </a:xfrm>
                          <a:custGeom>
                            <a:avLst/>
                            <a:gdLst/>
                            <a:ahLst/>
                            <a:cxnLst/>
                            <a:rect l="l" t="t" r="r" b="b"/>
                            <a:pathLst>
                              <a:path w="6158230" h="408940">
                                <a:moveTo>
                                  <a:pt x="6157849" y="0"/>
                                </a:moveTo>
                                <a:lnTo>
                                  <a:pt x="0" y="0"/>
                                </a:lnTo>
                                <a:lnTo>
                                  <a:pt x="0" y="204216"/>
                                </a:lnTo>
                                <a:lnTo>
                                  <a:pt x="0" y="408432"/>
                                </a:lnTo>
                                <a:lnTo>
                                  <a:pt x="6157849" y="408432"/>
                                </a:lnTo>
                                <a:lnTo>
                                  <a:pt x="6157849" y="204216"/>
                                </a:lnTo>
                                <a:lnTo>
                                  <a:pt x="6157849" y="0"/>
                                </a:lnTo>
                                <a:close/>
                              </a:path>
                            </a:pathLst>
                          </a:custGeom>
                          <a:solidFill>
                            <a:srgbClr val="92D050"/>
                          </a:solidFill>
                        </wps:spPr>
                        <wps:bodyPr wrap="square" lIns="0" tIns="0" rIns="0" bIns="0" rtlCol="0">
                          <a:prstTxWarp prst="textNoShape">
                            <a:avLst/>
                          </a:prstTxWarp>
                          <a:noAutofit/>
                        </wps:bodyPr>
                      </wps:wsp>
                      <wps:wsp>
                        <wps:cNvPr id="814" name="Graphic 814"/>
                        <wps:cNvSpPr/>
                        <wps:spPr>
                          <a:xfrm>
                            <a:off x="73152" y="408444"/>
                            <a:ext cx="6158230" cy="410209"/>
                          </a:xfrm>
                          <a:custGeom>
                            <a:avLst/>
                            <a:gdLst/>
                            <a:ahLst/>
                            <a:cxnLst/>
                            <a:rect l="l" t="t" r="r" b="b"/>
                            <a:pathLst>
                              <a:path w="6158230" h="410209">
                                <a:moveTo>
                                  <a:pt x="6157849" y="0"/>
                                </a:moveTo>
                                <a:lnTo>
                                  <a:pt x="0" y="0"/>
                                </a:lnTo>
                                <a:lnTo>
                                  <a:pt x="0" y="205727"/>
                                </a:lnTo>
                                <a:lnTo>
                                  <a:pt x="0" y="409943"/>
                                </a:lnTo>
                                <a:lnTo>
                                  <a:pt x="6157849" y="409943"/>
                                </a:lnTo>
                                <a:lnTo>
                                  <a:pt x="6157849" y="205727"/>
                                </a:lnTo>
                                <a:lnTo>
                                  <a:pt x="6157849" y="0"/>
                                </a:lnTo>
                                <a:close/>
                              </a:path>
                            </a:pathLst>
                          </a:custGeom>
                          <a:solidFill>
                            <a:srgbClr val="00AFEF"/>
                          </a:solidFill>
                        </wps:spPr>
                        <wps:bodyPr wrap="square" lIns="0" tIns="0" rIns="0" bIns="0" rtlCol="0">
                          <a:prstTxWarp prst="textNoShape">
                            <a:avLst/>
                          </a:prstTxWarp>
                          <a:noAutofit/>
                        </wps:bodyPr>
                      </wps:wsp>
                      <wps:wsp>
                        <wps:cNvPr id="815" name="Graphic 815"/>
                        <wps:cNvSpPr/>
                        <wps:spPr>
                          <a:xfrm>
                            <a:off x="252984" y="818387"/>
                            <a:ext cx="5978525" cy="408940"/>
                          </a:xfrm>
                          <a:custGeom>
                            <a:avLst/>
                            <a:gdLst/>
                            <a:ahLst/>
                            <a:cxnLst/>
                            <a:rect l="l" t="t" r="r" b="b"/>
                            <a:pathLst>
                              <a:path w="5978525" h="408940">
                                <a:moveTo>
                                  <a:pt x="5978017" y="204292"/>
                                </a:moveTo>
                                <a:lnTo>
                                  <a:pt x="0" y="204292"/>
                                </a:lnTo>
                                <a:lnTo>
                                  <a:pt x="0" y="408813"/>
                                </a:lnTo>
                                <a:lnTo>
                                  <a:pt x="5978017" y="408813"/>
                                </a:lnTo>
                                <a:lnTo>
                                  <a:pt x="5978017" y="204292"/>
                                </a:lnTo>
                                <a:close/>
                              </a:path>
                              <a:path w="5978525" h="408940">
                                <a:moveTo>
                                  <a:pt x="5978017" y="0"/>
                                </a:moveTo>
                                <a:lnTo>
                                  <a:pt x="0" y="0"/>
                                </a:lnTo>
                                <a:lnTo>
                                  <a:pt x="0" y="204216"/>
                                </a:lnTo>
                                <a:lnTo>
                                  <a:pt x="5978017" y="204216"/>
                                </a:lnTo>
                                <a:lnTo>
                                  <a:pt x="5978017" y="0"/>
                                </a:lnTo>
                                <a:close/>
                              </a:path>
                            </a:pathLst>
                          </a:custGeom>
                          <a:solidFill>
                            <a:srgbClr val="2DAFFF"/>
                          </a:solidFill>
                        </wps:spPr>
                        <wps:bodyPr wrap="square" lIns="0" tIns="0" rIns="0" bIns="0" rtlCol="0">
                          <a:prstTxWarp prst="textNoShape">
                            <a:avLst/>
                          </a:prstTxWarp>
                          <a:noAutofit/>
                        </wps:bodyPr>
                      </wps:wsp>
                      <wps:wsp>
                        <wps:cNvPr id="816" name="Graphic 816"/>
                        <wps:cNvSpPr/>
                        <wps:spPr>
                          <a:xfrm>
                            <a:off x="252984" y="1227200"/>
                            <a:ext cx="5978525" cy="612775"/>
                          </a:xfrm>
                          <a:custGeom>
                            <a:avLst/>
                            <a:gdLst/>
                            <a:ahLst/>
                            <a:cxnLst/>
                            <a:rect l="l" t="t" r="r" b="b"/>
                            <a:pathLst>
                              <a:path w="5978525" h="612775">
                                <a:moveTo>
                                  <a:pt x="5978017" y="408444"/>
                                </a:moveTo>
                                <a:lnTo>
                                  <a:pt x="0" y="408444"/>
                                </a:lnTo>
                                <a:lnTo>
                                  <a:pt x="0" y="612648"/>
                                </a:lnTo>
                                <a:lnTo>
                                  <a:pt x="5978017" y="612648"/>
                                </a:lnTo>
                                <a:lnTo>
                                  <a:pt x="5978017" y="408444"/>
                                </a:lnTo>
                                <a:close/>
                              </a:path>
                              <a:path w="5978525" h="612775">
                                <a:moveTo>
                                  <a:pt x="5978017" y="0"/>
                                </a:moveTo>
                                <a:lnTo>
                                  <a:pt x="0" y="0"/>
                                </a:lnTo>
                                <a:lnTo>
                                  <a:pt x="0" y="204216"/>
                                </a:lnTo>
                                <a:lnTo>
                                  <a:pt x="0" y="408432"/>
                                </a:lnTo>
                                <a:lnTo>
                                  <a:pt x="5978017" y="408432"/>
                                </a:lnTo>
                                <a:lnTo>
                                  <a:pt x="5978017" y="204216"/>
                                </a:lnTo>
                                <a:lnTo>
                                  <a:pt x="5978017" y="0"/>
                                </a:lnTo>
                                <a:close/>
                              </a:path>
                            </a:pathLst>
                          </a:custGeom>
                          <a:solidFill>
                            <a:srgbClr val="00AFEF"/>
                          </a:solidFill>
                        </wps:spPr>
                        <wps:bodyPr wrap="square" lIns="0" tIns="0" rIns="0" bIns="0" rtlCol="0">
                          <a:prstTxWarp prst="textNoShape">
                            <a:avLst/>
                          </a:prstTxWarp>
                          <a:noAutofit/>
                        </wps:bodyPr>
                      </wps:wsp>
                      <wps:wsp>
                        <wps:cNvPr id="817" name="Textbox 817"/>
                        <wps:cNvSpPr txBox="1"/>
                        <wps:spPr>
                          <a:xfrm>
                            <a:off x="0" y="0"/>
                            <a:ext cx="6231255" cy="1840864"/>
                          </a:xfrm>
                          <a:prstGeom prst="rect">
                            <a:avLst/>
                          </a:prstGeom>
                        </wps:spPr>
                        <wps:txbx>
                          <w:txbxContent>
                            <w:p w14:paraId="55012DCE" w14:textId="77777777" w:rsidR="00B56298" w:rsidRDefault="00B56298">
                              <w:pPr>
                                <w:rPr>
                                  <w:i/>
                                  <w:sz w:val="28"/>
                                </w:rPr>
                              </w:pPr>
                            </w:p>
                            <w:p w14:paraId="29472994" w14:textId="77777777" w:rsidR="00B56298" w:rsidRDefault="00B56298">
                              <w:pPr>
                                <w:rPr>
                                  <w:i/>
                                  <w:sz w:val="28"/>
                                </w:rPr>
                              </w:pPr>
                            </w:p>
                            <w:p w14:paraId="2A12E244" w14:textId="77777777" w:rsidR="00B56298" w:rsidRDefault="00B56298">
                              <w:pPr>
                                <w:rPr>
                                  <w:i/>
                                  <w:sz w:val="28"/>
                                </w:rPr>
                              </w:pPr>
                            </w:p>
                            <w:p w14:paraId="317F19D4" w14:textId="77777777" w:rsidR="00B56298" w:rsidRDefault="00B56298">
                              <w:pPr>
                                <w:spacing w:before="1"/>
                                <w:rPr>
                                  <w:i/>
                                  <w:sz w:val="28"/>
                                </w:rPr>
                              </w:pPr>
                            </w:p>
                            <w:p w14:paraId="740EACA9" w14:textId="77777777" w:rsidR="00B56298" w:rsidRDefault="00867CC4">
                              <w:pPr>
                                <w:numPr>
                                  <w:ilvl w:val="0"/>
                                  <w:numId w:val="16"/>
                                </w:numPr>
                                <w:tabs>
                                  <w:tab w:val="left" w:pos="426"/>
                                </w:tabs>
                                <w:spacing w:line="322" w:lineRule="exact"/>
                                <w:ind w:left="426" w:hanging="347"/>
                                <w:jc w:val="left"/>
                                <w:rPr>
                                  <w:i/>
                                  <w:sz w:val="28"/>
                                </w:rPr>
                              </w:pPr>
                              <w:r>
                                <w:rPr>
                                  <w:i/>
                                  <w:sz w:val="28"/>
                                </w:rPr>
                                <w:t>vii.</w:t>
                              </w:r>
                              <w:r>
                                <w:rPr>
                                  <w:i/>
                                  <w:spacing w:val="5"/>
                                  <w:sz w:val="28"/>
                                </w:rPr>
                                <w:t xml:space="preserve"> </w:t>
                              </w:r>
                              <w:r>
                                <w:rPr>
                                  <w:i/>
                                  <w:sz w:val="28"/>
                                </w:rPr>
                                <w:t>Жобаларды</w:t>
                              </w:r>
                              <w:r>
                                <w:rPr>
                                  <w:i/>
                                  <w:spacing w:val="-7"/>
                                  <w:sz w:val="28"/>
                                </w:rPr>
                                <w:t xml:space="preserve"> </w:t>
                              </w:r>
                              <w:r>
                                <w:rPr>
                                  <w:i/>
                                  <w:sz w:val="28"/>
                                </w:rPr>
                                <w:t>қаржыландыруға</w:t>
                              </w:r>
                              <w:r>
                                <w:rPr>
                                  <w:i/>
                                  <w:spacing w:val="-6"/>
                                  <w:sz w:val="28"/>
                                </w:rPr>
                                <w:t xml:space="preserve"> </w:t>
                              </w:r>
                              <w:r>
                                <w:rPr>
                                  <w:i/>
                                  <w:sz w:val="28"/>
                                </w:rPr>
                                <w:t>және</w:t>
                              </w:r>
                              <w:r>
                                <w:rPr>
                                  <w:i/>
                                  <w:spacing w:val="-7"/>
                                  <w:sz w:val="28"/>
                                </w:rPr>
                                <w:t xml:space="preserve"> </w:t>
                              </w:r>
                              <w:r>
                                <w:rPr>
                                  <w:i/>
                                  <w:sz w:val="28"/>
                                </w:rPr>
                                <w:t>бағалауға</w:t>
                              </w:r>
                              <w:r>
                                <w:rPr>
                                  <w:i/>
                                  <w:spacing w:val="-6"/>
                                  <w:sz w:val="28"/>
                                </w:rPr>
                                <w:t xml:space="preserve"> </w:t>
                              </w:r>
                              <w:r>
                                <w:rPr>
                                  <w:i/>
                                  <w:sz w:val="28"/>
                                </w:rPr>
                                <w:t>өтінімдер</w:t>
                              </w:r>
                              <w:r>
                                <w:rPr>
                                  <w:i/>
                                  <w:spacing w:val="-6"/>
                                  <w:sz w:val="28"/>
                                </w:rPr>
                                <w:t xml:space="preserve"> </w:t>
                              </w:r>
                              <w:r>
                                <w:rPr>
                                  <w:i/>
                                  <w:sz w:val="28"/>
                                </w:rPr>
                                <w:t>беру</w:t>
                              </w:r>
                              <w:r>
                                <w:rPr>
                                  <w:i/>
                                  <w:spacing w:val="-6"/>
                                  <w:sz w:val="28"/>
                                </w:rPr>
                                <w:t xml:space="preserve"> </w:t>
                              </w:r>
                              <w:r>
                                <w:rPr>
                                  <w:i/>
                                  <w:spacing w:val="-2"/>
                                  <w:sz w:val="28"/>
                                </w:rPr>
                                <w:t>рәсімдері</w:t>
                              </w:r>
                            </w:p>
                            <w:p w14:paraId="7202B6A5" w14:textId="77777777" w:rsidR="00B56298" w:rsidRDefault="00867CC4">
                              <w:pPr>
                                <w:ind w:left="427"/>
                                <w:rPr>
                                  <w:i/>
                                  <w:sz w:val="28"/>
                                </w:rPr>
                              </w:pPr>
                              <w:r>
                                <w:rPr>
                                  <w:i/>
                                  <w:spacing w:val="-2"/>
                                  <w:sz w:val="28"/>
                                </w:rPr>
                                <w:t>……………195</w:t>
                              </w:r>
                            </w:p>
                            <w:p w14:paraId="6D25BD78" w14:textId="77777777" w:rsidR="00B56298" w:rsidRDefault="00867CC4">
                              <w:pPr>
                                <w:numPr>
                                  <w:ilvl w:val="0"/>
                                  <w:numId w:val="16"/>
                                </w:numPr>
                                <w:tabs>
                                  <w:tab w:val="left" w:pos="423"/>
                                  <w:tab w:val="right" w:leader="dot" w:pos="9609"/>
                                </w:tabs>
                                <w:ind w:left="423" w:hanging="423"/>
                                <w:jc w:val="left"/>
                                <w:rPr>
                                  <w:i/>
                                  <w:sz w:val="28"/>
                                </w:rPr>
                              </w:pPr>
                              <w:r>
                                <w:rPr>
                                  <w:i/>
                                  <w:sz w:val="28"/>
                                </w:rPr>
                                <w:t>Салықтық</w:t>
                              </w:r>
                              <w:r>
                                <w:rPr>
                                  <w:i/>
                                  <w:spacing w:val="-6"/>
                                  <w:sz w:val="28"/>
                                </w:rPr>
                                <w:t xml:space="preserve"> </w:t>
                              </w:r>
                              <w:r>
                                <w:rPr>
                                  <w:i/>
                                  <w:spacing w:val="-2"/>
                                  <w:sz w:val="28"/>
                                </w:rPr>
                                <w:t>преференциялар</w:t>
                              </w:r>
                              <w:r>
                                <w:rPr>
                                  <w:sz w:val="28"/>
                                </w:rPr>
                                <w:tab/>
                              </w:r>
                              <w:r>
                                <w:rPr>
                                  <w:i/>
                                  <w:spacing w:val="-4"/>
                                  <w:sz w:val="28"/>
                                </w:rPr>
                                <w:t>202-</w:t>
                              </w:r>
                              <w:r>
                                <w:rPr>
                                  <w:i/>
                                  <w:spacing w:val="-2"/>
                                  <w:sz w:val="28"/>
                                </w:rPr>
                                <w:t>203</w:t>
                              </w:r>
                            </w:p>
                            <w:p w14:paraId="5BE2833A" w14:textId="77777777" w:rsidR="00B56298" w:rsidRDefault="00867CC4">
                              <w:pPr>
                                <w:numPr>
                                  <w:ilvl w:val="0"/>
                                  <w:numId w:val="16"/>
                                </w:numPr>
                                <w:tabs>
                                  <w:tab w:val="left" w:pos="424"/>
                                  <w:tab w:val="right" w:leader="dot" w:pos="9580"/>
                                </w:tabs>
                                <w:spacing w:before="321"/>
                                <w:ind w:left="424" w:hanging="269"/>
                                <w:jc w:val="left"/>
                                <w:rPr>
                                  <w:i/>
                                  <w:sz w:val="28"/>
                                </w:rPr>
                              </w:pPr>
                              <w:r>
                                <w:rPr>
                                  <w:i/>
                                  <w:sz w:val="28"/>
                                </w:rPr>
                                <w:t>Қаржылық</w:t>
                              </w:r>
                              <w:r>
                                <w:rPr>
                                  <w:i/>
                                  <w:spacing w:val="-6"/>
                                  <w:sz w:val="28"/>
                                </w:rPr>
                                <w:t xml:space="preserve"> </w:t>
                              </w:r>
                              <w:r>
                                <w:rPr>
                                  <w:i/>
                                  <w:sz w:val="28"/>
                                </w:rPr>
                                <w:t>емес</w:t>
                              </w:r>
                              <w:r>
                                <w:rPr>
                                  <w:i/>
                                  <w:spacing w:val="-6"/>
                                  <w:sz w:val="28"/>
                                </w:rPr>
                                <w:t xml:space="preserve"> </w:t>
                              </w:r>
                              <w:r>
                                <w:rPr>
                                  <w:i/>
                                  <w:spacing w:val="-2"/>
                                  <w:sz w:val="28"/>
                                </w:rPr>
                                <w:t>тетіктер</w:t>
                              </w:r>
                              <w:r>
                                <w:rPr>
                                  <w:sz w:val="28"/>
                                </w:rPr>
                                <w:tab/>
                              </w:r>
                              <w:r>
                                <w:rPr>
                                  <w:i/>
                                  <w:spacing w:val="-5"/>
                                  <w:sz w:val="28"/>
                                </w:rPr>
                                <w:t>204</w:t>
                              </w:r>
                            </w:p>
                          </w:txbxContent>
                        </wps:txbx>
                        <wps:bodyPr wrap="square" lIns="0" tIns="0" rIns="0" bIns="0" rtlCol="0">
                          <a:noAutofit/>
                        </wps:bodyPr>
                      </wps:wsp>
                      <wps:wsp>
                        <wps:cNvPr id="818" name="Textbox 818"/>
                        <wps:cNvSpPr txBox="1"/>
                        <wps:spPr>
                          <a:xfrm>
                            <a:off x="73152" y="1839848"/>
                            <a:ext cx="6158230" cy="410209"/>
                          </a:xfrm>
                          <a:prstGeom prst="rect">
                            <a:avLst/>
                          </a:prstGeom>
                          <a:solidFill>
                            <a:srgbClr val="C3B5D9"/>
                          </a:solidFill>
                        </wps:spPr>
                        <wps:txbx>
                          <w:txbxContent>
                            <w:p w14:paraId="43701DE6" w14:textId="77777777" w:rsidR="00B56298" w:rsidRDefault="00867CC4">
                              <w:pPr>
                                <w:tabs>
                                  <w:tab w:val="right" w:leader="dot" w:pos="9455"/>
                                </w:tabs>
                                <w:spacing w:line="242" w:lineRule="auto"/>
                                <w:ind w:left="28" w:right="32"/>
                                <w:rPr>
                                  <w:i/>
                                  <w:color w:val="000000"/>
                                  <w:sz w:val="28"/>
                                </w:rPr>
                              </w:pPr>
                              <w:r>
                                <w:rPr>
                                  <w:i/>
                                  <w:color w:val="000000"/>
                                  <w:sz w:val="28"/>
                                </w:rPr>
                                <w:t>Мемлекет</w:t>
                              </w:r>
                              <w:r>
                                <w:rPr>
                                  <w:i/>
                                  <w:color w:val="000000"/>
                                  <w:spacing w:val="40"/>
                                  <w:sz w:val="28"/>
                                </w:rPr>
                                <w:t xml:space="preserve"> </w:t>
                              </w:r>
                              <w:r>
                                <w:rPr>
                                  <w:i/>
                                  <w:color w:val="000000"/>
                                  <w:sz w:val="28"/>
                                </w:rPr>
                                <w:t>пен</w:t>
                              </w:r>
                              <w:r>
                                <w:rPr>
                                  <w:i/>
                                  <w:color w:val="000000"/>
                                  <w:spacing w:val="40"/>
                                  <w:sz w:val="28"/>
                                </w:rPr>
                                <w:t xml:space="preserve"> </w:t>
                              </w:r>
                              <w:r>
                                <w:rPr>
                                  <w:i/>
                                  <w:color w:val="000000"/>
                                  <w:sz w:val="28"/>
                                </w:rPr>
                                <w:t>ҮЕҰ</w:t>
                              </w:r>
                              <w:r>
                                <w:rPr>
                                  <w:i/>
                                  <w:color w:val="000000"/>
                                  <w:spacing w:val="40"/>
                                  <w:sz w:val="28"/>
                                </w:rPr>
                                <w:t xml:space="preserve"> </w:t>
                              </w:r>
                              <w:r>
                                <w:rPr>
                                  <w:i/>
                                  <w:color w:val="000000"/>
                                  <w:sz w:val="28"/>
                                </w:rPr>
                                <w:t>арасындағы</w:t>
                              </w:r>
                              <w:r>
                                <w:rPr>
                                  <w:i/>
                                  <w:color w:val="000000"/>
                                  <w:spacing w:val="40"/>
                                  <w:sz w:val="28"/>
                                </w:rPr>
                                <w:t xml:space="preserve"> </w:t>
                              </w:r>
                              <w:r>
                                <w:rPr>
                                  <w:i/>
                                  <w:color w:val="000000"/>
                                  <w:sz w:val="28"/>
                                </w:rPr>
                                <w:t>есеп</w:t>
                              </w:r>
                              <w:r>
                                <w:rPr>
                                  <w:i/>
                                  <w:color w:val="000000"/>
                                  <w:spacing w:val="40"/>
                                  <w:sz w:val="28"/>
                                </w:rPr>
                                <w:t xml:space="preserve"> </w:t>
                              </w:r>
                              <w:r>
                                <w:rPr>
                                  <w:i/>
                                  <w:color w:val="000000"/>
                                  <w:sz w:val="28"/>
                                </w:rPr>
                                <w:t>берудің,</w:t>
                              </w:r>
                              <w:r>
                                <w:rPr>
                                  <w:i/>
                                  <w:color w:val="000000"/>
                                  <w:spacing w:val="40"/>
                                  <w:sz w:val="28"/>
                                </w:rPr>
                                <w:t xml:space="preserve"> </w:t>
                              </w:r>
                              <w:r>
                                <w:rPr>
                                  <w:i/>
                                  <w:color w:val="000000"/>
                                  <w:sz w:val="28"/>
                                </w:rPr>
                                <w:t>ашықтықтың</w:t>
                              </w:r>
                              <w:r>
                                <w:rPr>
                                  <w:i/>
                                  <w:color w:val="000000"/>
                                  <w:spacing w:val="40"/>
                                  <w:sz w:val="28"/>
                                </w:rPr>
                                <w:t xml:space="preserve"> </w:t>
                              </w:r>
                              <w:r>
                                <w:rPr>
                                  <w:i/>
                                  <w:color w:val="000000"/>
                                  <w:sz w:val="28"/>
                                </w:rPr>
                                <w:t>және</w:t>
                              </w:r>
                              <w:r>
                                <w:rPr>
                                  <w:i/>
                                  <w:color w:val="000000"/>
                                  <w:spacing w:val="40"/>
                                  <w:sz w:val="28"/>
                                </w:rPr>
                                <w:t xml:space="preserve"> </w:t>
                              </w:r>
                              <w:r>
                                <w:rPr>
                                  <w:i/>
                                  <w:color w:val="000000"/>
                                  <w:sz w:val="28"/>
                                </w:rPr>
                                <w:t>ақпарат</w:t>
                              </w:r>
                              <w:r>
                                <w:rPr>
                                  <w:i/>
                                  <w:color w:val="000000"/>
                                  <w:spacing w:val="80"/>
                                  <w:sz w:val="28"/>
                                </w:rPr>
                                <w:t xml:space="preserve"> </w:t>
                              </w:r>
                              <w:r>
                                <w:rPr>
                                  <w:i/>
                                  <w:color w:val="000000"/>
                                  <w:sz w:val="28"/>
                                </w:rPr>
                                <w:t>алмасудың маңыздылығы</w:t>
                              </w:r>
                              <w:r>
                                <w:rPr>
                                  <w:color w:val="000000"/>
                                  <w:sz w:val="28"/>
                                </w:rPr>
                                <w:tab/>
                              </w:r>
                              <w:r>
                                <w:rPr>
                                  <w:i/>
                                  <w:color w:val="000000"/>
                                  <w:spacing w:val="-4"/>
                                  <w:sz w:val="28"/>
                                </w:rPr>
                                <w:t>205</w:t>
                              </w:r>
                            </w:p>
                          </w:txbxContent>
                        </wps:txbx>
                        <wps:bodyPr wrap="square" lIns="0" tIns="0" rIns="0" bIns="0" rtlCol="0">
                          <a:noAutofit/>
                        </wps:bodyPr>
                      </wps:wsp>
                      <wps:wsp>
                        <wps:cNvPr id="819" name="Textbox 819"/>
                        <wps:cNvSpPr txBox="1"/>
                        <wps:spPr>
                          <a:xfrm>
                            <a:off x="91439" y="621395"/>
                            <a:ext cx="5975985" cy="197485"/>
                          </a:xfrm>
                          <a:prstGeom prst="rect">
                            <a:avLst/>
                          </a:prstGeom>
                        </wps:spPr>
                        <wps:txbx>
                          <w:txbxContent>
                            <w:p w14:paraId="5DFE5823" w14:textId="77777777" w:rsidR="00B56298" w:rsidRDefault="00867CC4">
                              <w:pPr>
                                <w:tabs>
                                  <w:tab w:val="right" w:leader="dot" w:pos="9390"/>
                                </w:tabs>
                                <w:spacing w:line="311" w:lineRule="exact"/>
                                <w:rPr>
                                  <w:i/>
                                  <w:sz w:val="28"/>
                                </w:rPr>
                              </w:pPr>
                              <w:r>
                                <w:rPr>
                                  <w:i/>
                                  <w:spacing w:val="-2"/>
                                  <w:sz w:val="28"/>
                                </w:rPr>
                                <w:t>нысандары</w:t>
                              </w:r>
                              <w:r>
                                <w:rPr>
                                  <w:sz w:val="28"/>
                                </w:rPr>
                                <w:tab/>
                              </w:r>
                              <w:r>
                                <w:rPr>
                                  <w:i/>
                                  <w:spacing w:val="-4"/>
                                  <w:sz w:val="28"/>
                                </w:rPr>
                                <w:t>193-</w:t>
                              </w:r>
                              <w:r>
                                <w:rPr>
                                  <w:i/>
                                  <w:spacing w:val="-2"/>
                                  <w:sz w:val="28"/>
                                </w:rPr>
                                <w:t>194</w:t>
                              </w:r>
                            </w:p>
                          </w:txbxContent>
                        </wps:txbx>
                        <wps:bodyPr wrap="square" lIns="0" tIns="0" rIns="0" bIns="0" rtlCol="0">
                          <a:noAutofit/>
                        </wps:bodyPr>
                      </wps:wsp>
                      <wps:wsp>
                        <wps:cNvPr id="820" name="Textbox 820"/>
                        <wps:cNvSpPr txBox="1"/>
                        <wps:spPr>
                          <a:xfrm>
                            <a:off x="4841189" y="415655"/>
                            <a:ext cx="1385570" cy="197485"/>
                          </a:xfrm>
                          <a:prstGeom prst="rect">
                            <a:avLst/>
                          </a:prstGeom>
                        </wps:spPr>
                        <wps:txbx>
                          <w:txbxContent>
                            <w:p w14:paraId="5CECDDE0" w14:textId="77777777" w:rsidR="00B56298" w:rsidRDefault="00867CC4">
                              <w:pPr>
                                <w:spacing w:line="311" w:lineRule="exact"/>
                                <w:rPr>
                                  <w:i/>
                                  <w:sz w:val="28"/>
                                </w:rPr>
                              </w:pPr>
                              <w:r>
                                <w:rPr>
                                  <w:i/>
                                  <w:spacing w:val="-2"/>
                                  <w:sz w:val="28"/>
                                </w:rPr>
                                <w:t>ынтымақтастық</w:t>
                              </w:r>
                            </w:p>
                          </w:txbxContent>
                        </wps:txbx>
                        <wps:bodyPr wrap="square" lIns="0" tIns="0" rIns="0" bIns="0" rtlCol="0">
                          <a:noAutofit/>
                        </wps:bodyPr>
                      </wps:wsp>
                      <wps:wsp>
                        <wps:cNvPr id="821" name="Textbox 821"/>
                        <wps:cNvSpPr txBox="1"/>
                        <wps:spPr>
                          <a:xfrm>
                            <a:off x="3297740" y="415655"/>
                            <a:ext cx="937894" cy="197485"/>
                          </a:xfrm>
                          <a:prstGeom prst="rect">
                            <a:avLst/>
                          </a:prstGeom>
                        </wps:spPr>
                        <wps:txbx>
                          <w:txbxContent>
                            <w:p w14:paraId="1A0A1BAF" w14:textId="77777777" w:rsidR="00B56298" w:rsidRDefault="00867CC4">
                              <w:pPr>
                                <w:spacing w:line="311" w:lineRule="exact"/>
                                <w:rPr>
                                  <w:i/>
                                  <w:sz w:val="28"/>
                                </w:rPr>
                              </w:pPr>
                              <w:r>
                                <w:rPr>
                                  <w:i/>
                                  <w:spacing w:val="-2"/>
                                  <w:sz w:val="28"/>
                                </w:rPr>
                                <w:t>арасындағы</w:t>
                              </w:r>
                            </w:p>
                          </w:txbxContent>
                        </wps:txbx>
                        <wps:bodyPr wrap="square" lIns="0" tIns="0" rIns="0" bIns="0" rtlCol="0">
                          <a:noAutofit/>
                        </wps:bodyPr>
                      </wps:wsp>
                      <wps:wsp>
                        <wps:cNvPr id="822" name="Textbox 822"/>
                        <wps:cNvSpPr txBox="1"/>
                        <wps:spPr>
                          <a:xfrm>
                            <a:off x="2372978" y="415655"/>
                            <a:ext cx="320675" cy="197485"/>
                          </a:xfrm>
                          <a:prstGeom prst="rect">
                            <a:avLst/>
                          </a:prstGeom>
                        </wps:spPr>
                        <wps:txbx>
                          <w:txbxContent>
                            <w:p w14:paraId="4E3BD981" w14:textId="77777777" w:rsidR="00B56298" w:rsidRDefault="00867CC4">
                              <w:pPr>
                                <w:spacing w:line="311" w:lineRule="exact"/>
                                <w:rPr>
                                  <w:i/>
                                  <w:sz w:val="28"/>
                                </w:rPr>
                              </w:pPr>
                              <w:r>
                                <w:rPr>
                                  <w:i/>
                                  <w:spacing w:val="-5"/>
                                  <w:sz w:val="28"/>
                                </w:rPr>
                                <w:t>ҮЕҰ</w:t>
                              </w:r>
                            </w:p>
                          </w:txbxContent>
                        </wps:txbx>
                        <wps:bodyPr wrap="square" lIns="0" tIns="0" rIns="0" bIns="0" rtlCol="0">
                          <a:noAutofit/>
                        </wps:bodyPr>
                      </wps:wsp>
                      <wps:wsp>
                        <wps:cNvPr id="823" name="Textbox 823"/>
                        <wps:cNvSpPr txBox="1"/>
                        <wps:spPr>
                          <a:xfrm>
                            <a:off x="1498422" y="415655"/>
                            <a:ext cx="269240" cy="197485"/>
                          </a:xfrm>
                          <a:prstGeom prst="rect">
                            <a:avLst/>
                          </a:prstGeom>
                        </wps:spPr>
                        <wps:txbx>
                          <w:txbxContent>
                            <w:p w14:paraId="3FB983BE" w14:textId="77777777" w:rsidR="00B56298" w:rsidRDefault="00867CC4">
                              <w:pPr>
                                <w:spacing w:line="311" w:lineRule="exact"/>
                                <w:rPr>
                                  <w:i/>
                                  <w:sz w:val="28"/>
                                </w:rPr>
                              </w:pPr>
                              <w:r>
                                <w:rPr>
                                  <w:i/>
                                  <w:spacing w:val="-5"/>
                                  <w:sz w:val="28"/>
                                </w:rPr>
                                <w:t>пен</w:t>
                              </w:r>
                            </w:p>
                          </w:txbxContent>
                        </wps:txbx>
                        <wps:bodyPr wrap="square" lIns="0" tIns="0" rIns="0" bIns="0" rtlCol="0">
                          <a:noAutofit/>
                        </wps:bodyPr>
                      </wps:wsp>
                      <wps:wsp>
                        <wps:cNvPr id="824" name="Textbox 824"/>
                        <wps:cNvSpPr txBox="1"/>
                        <wps:spPr>
                          <a:xfrm>
                            <a:off x="91439" y="415655"/>
                            <a:ext cx="801370" cy="197485"/>
                          </a:xfrm>
                          <a:prstGeom prst="rect">
                            <a:avLst/>
                          </a:prstGeom>
                        </wps:spPr>
                        <wps:txbx>
                          <w:txbxContent>
                            <w:p w14:paraId="58F1DB7B" w14:textId="77777777" w:rsidR="00B56298" w:rsidRDefault="00867CC4">
                              <w:pPr>
                                <w:spacing w:line="311" w:lineRule="exact"/>
                                <w:rPr>
                                  <w:i/>
                                  <w:sz w:val="28"/>
                                </w:rPr>
                              </w:pPr>
                              <w:r>
                                <w:rPr>
                                  <w:i/>
                                  <w:spacing w:val="-2"/>
                                  <w:sz w:val="28"/>
                                </w:rPr>
                                <w:t>Мемлекет</w:t>
                              </w:r>
                            </w:p>
                          </w:txbxContent>
                        </wps:txbx>
                        <wps:bodyPr wrap="square" lIns="0" tIns="0" rIns="0" bIns="0" rtlCol="0">
                          <a:noAutofit/>
                        </wps:bodyPr>
                      </wps:wsp>
                      <wps:wsp>
                        <wps:cNvPr id="825" name="Textbox 825"/>
                        <wps:cNvSpPr txBox="1"/>
                        <wps:spPr>
                          <a:xfrm>
                            <a:off x="91439" y="211439"/>
                            <a:ext cx="3041650" cy="197485"/>
                          </a:xfrm>
                          <a:prstGeom prst="rect">
                            <a:avLst/>
                          </a:prstGeom>
                        </wps:spPr>
                        <wps:txbx>
                          <w:txbxContent>
                            <w:p w14:paraId="62C22CDC" w14:textId="77777777" w:rsidR="00B56298" w:rsidRDefault="00867CC4">
                              <w:pPr>
                                <w:tabs>
                                  <w:tab w:val="right" w:leader="dot" w:pos="4769"/>
                                </w:tabs>
                                <w:spacing w:line="311" w:lineRule="exact"/>
                                <w:rPr>
                                  <w:i/>
                                  <w:sz w:val="28"/>
                                </w:rPr>
                              </w:pPr>
                              <w:r>
                                <w:rPr>
                                  <w:i/>
                                  <w:spacing w:val="-10"/>
                                  <w:sz w:val="28"/>
                                </w:rPr>
                                <w:t>.</w:t>
                              </w:r>
                              <w:r>
                                <w:rPr>
                                  <w:i/>
                                  <w:sz w:val="28"/>
                                </w:rPr>
                                <w:tab/>
                              </w:r>
                              <w:r>
                                <w:rPr>
                                  <w:i/>
                                  <w:spacing w:val="-4"/>
                                  <w:sz w:val="28"/>
                                </w:rPr>
                                <w:t>190-</w:t>
                              </w:r>
                              <w:r>
                                <w:rPr>
                                  <w:i/>
                                  <w:spacing w:val="-2"/>
                                  <w:sz w:val="28"/>
                                </w:rPr>
                                <w:t>192</w:t>
                              </w:r>
                            </w:p>
                          </w:txbxContent>
                        </wps:txbx>
                        <wps:bodyPr wrap="square" lIns="0" tIns="0" rIns="0" bIns="0" rtlCol="0">
                          <a:noAutofit/>
                        </wps:bodyPr>
                      </wps:wsp>
                      <wps:wsp>
                        <wps:cNvPr id="826" name="Textbox 826"/>
                        <wps:cNvSpPr txBox="1"/>
                        <wps:spPr>
                          <a:xfrm>
                            <a:off x="5182007" y="7223"/>
                            <a:ext cx="1044575" cy="197485"/>
                          </a:xfrm>
                          <a:prstGeom prst="rect">
                            <a:avLst/>
                          </a:prstGeom>
                        </wps:spPr>
                        <wps:txbx>
                          <w:txbxContent>
                            <w:p w14:paraId="03ED3F2D" w14:textId="77777777" w:rsidR="00B56298" w:rsidRDefault="00867CC4">
                              <w:pPr>
                                <w:spacing w:line="311" w:lineRule="exact"/>
                                <w:rPr>
                                  <w:i/>
                                  <w:sz w:val="28"/>
                                </w:rPr>
                              </w:pPr>
                              <w:r>
                                <w:rPr>
                                  <w:i/>
                                  <w:spacing w:val="-2"/>
                                  <w:sz w:val="28"/>
                                </w:rPr>
                                <w:t>стратегиясы</w:t>
                              </w:r>
                            </w:p>
                          </w:txbxContent>
                        </wps:txbx>
                        <wps:bodyPr wrap="square" lIns="0" tIns="0" rIns="0" bIns="0" rtlCol="0">
                          <a:noAutofit/>
                        </wps:bodyPr>
                      </wps:wsp>
                      <wps:wsp>
                        <wps:cNvPr id="827" name="Textbox 827"/>
                        <wps:cNvSpPr txBox="1"/>
                        <wps:spPr>
                          <a:xfrm>
                            <a:off x="4051792" y="7223"/>
                            <a:ext cx="686435" cy="197485"/>
                          </a:xfrm>
                          <a:prstGeom prst="rect">
                            <a:avLst/>
                          </a:prstGeom>
                        </wps:spPr>
                        <wps:txbx>
                          <w:txbxContent>
                            <w:p w14:paraId="10A9A164" w14:textId="77777777" w:rsidR="00B56298" w:rsidRDefault="00867CC4">
                              <w:pPr>
                                <w:spacing w:line="311" w:lineRule="exact"/>
                                <w:rPr>
                                  <w:i/>
                                  <w:sz w:val="28"/>
                                </w:rPr>
                              </w:pPr>
                              <w:r>
                                <w:rPr>
                                  <w:i/>
                                  <w:spacing w:val="-2"/>
                                  <w:sz w:val="28"/>
                                </w:rPr>
                                <w:t>іс-қимыл</w:t>
                              </w:r>
                            </w:p>
                          </w:txbxContent>
                        </wps:txbx>
                        <wps:bodyPr wrap="square" lIns="0" tIns="0" rIns="0" bIns="0" rtlCol="0">
                          <a:noAutofit/>
                        </wps:bodyPr>
                      </wps:wsp>
                      <wps:wsp>
                        <wps:cNvPr id="828" name="Textbox 828"/>
                        <wps:cNvSpPr txBox="1"/>
                        <wps:spPr>
                          <a:xfrm>
                            <a:off x="3170059" y="7223"/>
                            <a:ext cx="438784" cy="197485"/>
                          </a:xfrm>
                          <a:prstGeom prst="rect">
                            <a:avLst/>
                          </a:prstGeom>
                        </wps:spPr>
                        <wps:txbx>
                          <w:txbxContent>
                            <w:p w14:paraId="7F52173D" w14:textId="77777777" w:rsidR="00B56298" w:rsidRDefault="00867CC4">
                              <w:pPr>
                                <w:spacing w:line="311" w:lineRule="exact"/>
                                <w:rPr>
                                  <w:i/>
                                  <w:sz w:val="28"/>
                                </w:rPr>
                              </w:pPr>
                              <w:r>
                                <w:rPr>
                                  <w:i/>
                                  <w:spacing w:val="-2"/>
                                  <w:sz w:val="28"/>
                                </w:rPr>
                                <w:t>өзара</w:t>
                              </w:r>
                            </w:p>
                          </w:txbxContent>
                        </wps:txbx>
                        <wps:bodyPr wrap="square" lIns="0" tIns="0" rIns="0" bIns="0" rtlCol="0">
                          <a:noAutofit/>
                        </wps:bodyPr>
                      </wps:wsp>
                      <wps:wsp>
                        <wps:cNvPr id="829" name="Textbox 829"/>
                        <wps:cNvSpPr txBox="1"/>
                        <wps:spPr>
                          <a:xfrm>
                            <a:off x="2048864" y="7223"/>
                            <a:ext cx="679450" cy="197485"/>
                          </a:xfrm>
                          <a:prstGeom prst="rect">
                            <a:avLst/>
                          </a:prstGeom>
                        </wps:spPr>
                        <wps:txbx>
                          <w:txbxContent>
                            <w:p w14:paraId="76600AF1" w14:textId="77777777" w:rsidR="00B56298" w:rsidRDefault="00867CC4">
                              <w:pPr>
                                <w:spacing w:line="311" w:lineRule="exact"/>
                                <w:rPr>
                                  <w:i/>
                                  <w:sz w:val="28"/>
                                </w:rPr>
                              </w:pPr>
                              <w:r>
                                <w:rPr>
                                  <w:i/>
                                  <w:sz w:val="28"/>
                                </w:rPr>
                                <w:t>ҮЕҰ-</w:t>
                              </w:r>
                              <w:r>
                                <w:rPr>
                                  <w:i/>
                                  <w:spacing w:val="-5"/>
                                  <w:sz w:val="28"/>
                                </w:rPr>
                                <w:t>ның</w:t>
                              </w:r>
                            </w:p>
                          </w:txbxContent>
                        </wps:txbx>
                        <wps:bodyPr wrap="square" lIns="0" tIns="0" rIns="0" bIns="0" rtlCol="0">
                          <a:noAutofit/>
                        </wps:bodyPr>
                      </wps:wsp>
                      <wps:wsp>
                        <wps:cNvPr id="830" name="Textbox 830"/>
                        <wps:cNvSpPr txBox="1"/>
                        <wps:spPr>
                          <a:xfrm>
                            <a:off x="1336032" y="7223"/>
                            <a:ext cx="270510" cy="197485"/>
                          </a:xfrm>
                          <a:prstGeom prst="rect">
                            <a:avLst/>
                          </a:prstGeom>
                        </wps:spPr>
                        <wps:txbx>
                          <w:txbxContent>
                            <w:p w14:paraId="12E2DA6A" w14:textId="77777777" w:rsidR="00B56298" w:rsidRDefault="00867CC4">
                              <w:pPr>
                                <w:spacing w:line="311" w:lineRule="exact"/>
                                <w:rPr>
                                  <w:i/>
                                  <w:sz w:val="28"/>
                                </w:rPr>
                              </w:pPr>
                              <w:r>
                                <w:rPr>
                                  <w:i/>
                                  <w:spacing w:val="-5"/>
                                  <w:sz w:val="28"/>
                                </w:rPr>
                                <w:t>пен</w:t>
                              </w:r>
                            </w:p>
                          </w:txbxContent>
                        </wps:txbx>
                        <wps:bodyPr wrap="square" lIns="0" tIns="0" rIns="0" bIns="0" rtlCol="0">
                          <a:noAutofit/>
                        </wps:bodyPr>
                      </wps:wsp>
                      <wps:wsp>
                        <wps:cNvPr id="831" name="Textbox 831"/>
                        <wps:cNvSpPr txBox="1"/>
                        <wps:spPr>
                          <a:xfrm>
                            <a:off x="91439" y="7223"/>
                            <a:ext cx="801370" cy="197485"/>
                          </a:xfrm>
                          <a:prstGeom prst="rect">
                            <a:avLst/>
                          </a:prstGeom>
                        </wps:spPr>
                        <wps:txbx>
                          <w:txbxContent>
                            <w:p w14:paraId="2AB5DE35" w14:textId="77777777" w:rsidR="00B56298" w:rsidRDefault="00867CC4">
                              <w:pPr>
                                <w:spacing w:line="311" w:lineRule="exact"/>
                                <w:rPr>
                                  <w:i/>
                                  <w:sz w:val="28"/>
                                </w:rPr>
                              </w:pPr>
                              <w:r>
                                <w:rPr>
                                  <w:i/>
                                  <w:spacing w:val="-2"/>
                                  <w:sz w:val="28"/>
                                </w:rPr>
                                <w:t>Мемлекет</w:t>
                              </w:r>
                            </w:p>
                          </w:txbxContent>
                        </wps:txbx>
                        <wps:bodyPr wrap="square" lIns="0" tIns="0" rIns="0" bIns="0" rtlCol="0">
                          <a:noAutofit/>
                        </wps:bodyPr>
                      </wps:wsp>
                    </wpg:wgp>
                  </a:graphicData>
                </a:graphic>
              </wp:anchor>
            </w:drawing>
          </mc:Choice>
          <mc:Fallback>
            <w:pict>
              <v:group w14:anchorId="13AAC0FE" id="Group 812" o:spid="_x0000_s1491" style="position:absolute;left:0;text-align:left;margin-left:77.9pt;margin-top:48.35pt;width:490.65pt;height:177.15pt;z-index:251610624;mso-wrap-distance-left:0;mso-wrap-distance-right:0;mso-position-horizontal-relative:page;mso-position-vertical-relative:text" coordsize="62312,22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8rlfwYAAIUsAAAOAAAAZHJzL2Uyb0RvYy54bWzsWm1vozgQ/n7S/QfE92uweY+arrrttjpp&#10;tbfS9nSfCSEvOoI5Q5vsv78Zg40LSUqym9wJ9UsgMJDxPH4ez4xz/WG7To2XhBcrlk1McmWZRpLF&#10;bLbKFhPzz6eH3wLTKMoom0Upy5KJ+T0pzA83v/5yvcnHCWVLls4SbsBLsmK8ySfmsizz8WhUxMtk&#10;HRVXLE8yuDlnfB2V8JUvRjMebeDt63RELcsbbRif5ZzFSVHA1fvqpnkj3j+fJ3H5x3xeJKWRTkzw&#10;rRSfXHxO8XN0cx2NFzzKl6u4diM6wYt1tMrgR9Wr7qMyMp75qvOq9SrmrGDz8ipm6xGbz1dxIsYA&#10;oyFWazSPnD3nYiyL8WaRqzBBaFtxOvm18ZeXr9xYzSZmQKhpZNEaQBK/a+AFCM8mX4zB6pHn3/Kv&#10;vBojnH5m8d8F3B617+P3RWO8nfM1PgRDNbYi7t9V3JNtacRw0aM2oa5rGjHco9QJA8utkImXAF/n&#10;uXj56Y0nR9G4+mHhnnJnk8MsK5pAFj8WyG/LKE8EPgWGSAXSbgJZTayA2FUohR3GUQS2GBd1SFtR&#10;8m3iAho7IkXcgNowkTFSjhWEjpjCarjROH4uyseEiZhHL5+LsprhM3kWLeVZvM3kKQeeIENSwZDS&#10;NIAh3DSAIdMKhzwq8TkEEk+NDYAmXVkqT/D2mr0kT0wYlggcmPmBEzaDAV8bmzTTbWFccshgJe/J&#10;Yy7eV9lQy6HEQ9/eMIQYObaYx3sNdQ+PNO/hhv52iZUcUZyyIqnGgFEVg1GRBn91LAuWrmYPqzTF&#10;0BZ8Mb1LufESAWghvbdc+WrNDKa+nGB4NmWz7zBDN6B1E7P45zniiWmkv2fAARRGecLlyVSe8DK9&#10;Y0I+Baq8KJ+2f0U8N3I4nZglsPgLk1SIxnLSgf9oUNnikxm7fS7ZfIUzUvhWeVR/AVqi1lyEn06X&#10;n86J/MQJ44iHo7GSM8kMQVJiUSusZ6qkuQ6sjBesHWcmaeUJQtEQsCLVrkna2MjpqhNQzjd5Tx51&#10;G2q5PvV7kTQMHaGQPUl6lHkPN3aNX47o55DUsm4fPj3UsXgnqZaySeVA7uuLKKQDMhuRi6hICmq7&#10;txdR6tIwAKrDkhKQwA7ETGxY6oZ+4NI66fhvl1LlyuGlFM0s4osR4coTynXtMFVfmcpZLY86XyEI&#10;daKyl4a6C0ea73SjQ64mvzghKFKUDsdDWskQyKMeih4Lux6KI83bHnSigGunzLjgXF8uNO1o5QH0&#10;/vbh4V1idtRR+yTG60qMyClPkRhCqQ8FKSr8Ho3xCPV9IWEA6cUzAZ1OtSe7MgF9Vje5DTh8mFOv&#10;TCWh5FEnFvy05wQHcwLdhSPNd7rRYddujekZFMndw/GQVjIE8qiHoodoVMUOjuqNGkaP2ZHmPdzQ&#10;394eWSe6J2nXe3qEfaxdPaB92gVpQJUePUHZMWVbaNeIBEfTLqPcfmRQghOkG17f023Qyu5Gul71&#10;ZEgAk8oTZY6mXVjeYauhLgSxiSB6YLKiwZlQm9RFXuUAulJup1vRdiKVJOK1n1Sh/n/qTOh9tjES&#10;0ncCRk1HCFJZSGvFezS03iw5JRK9wILMYm+74c7+6N7LglYza7UbNIDVmjo4gKGt1QZYROYEgEPi&#10;2FWXzKPEDuv+p2wpgAK7YVAXKyT0HTivGkcykTgK3/1YKQ0ZGlYUVK6FFVyqhRHqTqwn+wqmEziE&#10;BBVaDnE9aF2/SvuIHbiuDz+IDaBzoqXUZHBokS5aahk7Ei2bhr4PfXJsBOxCK7R96KOfHyylDIMD&#10;S20cqVyE1ltHar+jL7Wo7QNcsHDuAcumlgcZw7mZFShpGBxYanOqAau9OdUXLAI7dQ5AvQ8s6oUU&#10;iXdmGQyUMgwOLLVT0YDV3qnoC1aTYOwSQWgs2hdYsQKlC4ODSvWrG6hEWvBDuSAlIi18lV3YlkM8&#10;2PA7O62ULAwOK9X4a7BSRcqR2YVLAmj7VU15n1IRs6YuI5bjuJdYr5QqDA6rbqOj2lM8gVeO5RIf&#10;dk1wvepi5UGHw75AaqFUYXBQdfsdVFUoR9LKJr5luVWJ1YXKgd083No7d2KhRGFwUHU7F1TVJ0dC&#10;BQ3kAJuDe1jlh84lFqvBNi7w316txgVcOq1xQWzbs2ArYTdU1Ad9vEBeoTRhaKyyu10LuHQaVE26&#10;3pW/SyXrShEuBxR0JsV/XcV/4er/5eKfafXvYjOh+ffwzb8AAAD//wMAUEsDBBQABgAIAAAAIQDz&#10;F5YH4QAAAAsBAAAPAAAAZHJzL2Rvd25yZXYueG1sTI9Ba8JAFITvhf6H5RV6q5utjdo0GxFpexKh&#10;WijenskzCWbfhuyaxH/f9dQehxlmvkmXo2lET52rLWtQkwgEcW6LmksN3/uPpwUI55ELbCyThis5&#10;WGb3dykmhR34i/qdL0UoYZeghsr7NpHS5RUZdBPbEgfvZDuDPsiulEWHQyg3jXyOopk0WHNYqLCl&#10;dUX5eXcxGj4HHFZT9d5vzqf19bCPtz8bRVo/PoyrNxCeRv8Xhht+QIcsMB3thQsnmqDjOKB7Da+z&#10;OYhbQE3nCsRRw0usIpBZKv9/yH4BAAD//wMAUEsBAi0AFAAGAAgAAAAhALaDOJL+AAAA4QEAABMA&#10;AAAAAAAAAAAAAAAAAAAAAFtDb250ZW50X1R5cGVzXS54bWxQSwECLQAUAAYACAAAACEAOP0h/9YA&#10;AACUAQAACwAAAAAAAAAAAAAAAAAvAQAAX3JlbHMvLnJlbHNQSwECLQAUAAYACAAAACEAAtPK5X8G&#10;AACFLAAADgAAAAAAAAAAAAAAAAAuAgAAZHJzL2Uyb0RvYy54bWxQSwECLQAUAAYACAAAACEA8xeW&#10;B+EAAAALAQAADwAAAAAAAAAAAAAAAADZCAAAZHJzL2Rvd25yZXYueG1sUEsFBgAAAAAEAAQA8wAA&#10;AOcJAAAAAA==&#10;">
                <v:shape id="Graphic 813" o:spid="_x0000_s1492" style="position:absolute;left:731;width:61582;height:4089;visibility:visible;mso-wrap-style:square;v-text-anchor:top" coordsize="6158230,40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dip8QA&#10;AADcAAAADwAAAGRycy9kb3ducmV2LnhtbESPQYvCMBSE78L+h/AWvGnqCiq1UVQoCB7Eunt/bZ5t&#10;sXkpTVa7/vqNIHgcZuYbJln3phE36lxtWcFkHIEgLqyuuVTwfU5HCxDOI2tsLJOCP3KwXn0MEoy1&#10;vfOJbpkvRYCwi1FB5X0bS+mKigy6sW2Jg3exnUEfZFdK3eE9wE0jv6JoJg3WHBYqbGlXUXHNfo2C&#10;vdP54+ewTbPHYafzYr5N9fGk1PCz3yxBeOr9O/xq77WCxWQKzzPh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HYqfEAAAA3AAAAA8AAAAAAAAAAAAAAAAAmAIAAGRycy9k&#10;b3ducmV2LnhtbFBLBQYAAAAABAAEAPUAAACJAwAAAAA=&#10;" path="m6157849,l,,,204216,,408432r6157849,l6157849,204216,6157849,xe" fillcolor="#92d050" stroked="f">
                  <v:path arrowok="t"/>
                </v:shape>
                <v:shape id="Graphic 814" o:spid="_x0000_s1493" style="position:absolute;left:731;top:4084;width:61582;height:4102;visibility:visible;mso-wrap-style:square;v-text-anchor:top" coordsize="6158230,410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2vcQA&#10;AADcAAAADwAAAGRycy9kb3ducmV2LnhtbESPQWvCQBSE7wX/w/IEb3VjqyJpNmJLBU9CtdDrI/tM&#10;UrNv4+7WRH+9KxQ8DjPzDZMte9OIMzlfW1YwGScgiAuray4VfO/XzwsQPiBrbCyTggt5WOaDpwxT&#10;bTv+ovMulCJC2KeooAqhTaX0RUUG/di2xNE7WGcwROlKqR12EW4a+ZIkc2mw5rhQYUsfFRXH3Z9R&#10;8H56nW3J6e3ndU2zY1f8Hn74qtRo2K/eQATqwyP8395oBYvJFO5n4h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5Nr3EAAAA3AAAAA8AAAAAAAAAAAAAAAAAmAIAAGRycy9k&#10;b3ducmV2LnhtbFBLBQYAAAAABAAEAPUAAACJAwAAAAA=&#10;" path="m6157849,l,,,205727,,409943r6157849,l6157849,205727,6157849,xe" fillcolor="#00afef" stroked="f">
                  <v:path arrowok="t"/>
                </v:shape>
                <v:shape id="Graphic 815" o:spid="_x0000_s1494" style="position:absolute;left:2529;top:8183;width:59786;height:4090;visibility:visible;mso-wrap-style:square;v-text-anchor:top" coordsize="5978525,40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d68EA&#10;AADcAAAADwAAAGRycy9kb3ducmV2LnhtbESPwWrDMBBE74X+g9hCb4mcQEtwIpsQCPQat5DrYq0t&#10;tdbKkVTb+fuqUOhxmHkzzKFe3CAmCtF6VrBZFyCIW68t9wo+3s+rHYiYkDUOnknBnSLU1ePDAUvt&#10;Z77Q1KRe5BKOJSowKY2llLE15DCu/Uicvc4HhynL0EsdcM7lbpDboniVDi3nBYMjnQy1X823U7Cb&#10;umPXN9fPm20Xc9dBzmfbKfX8tBz3IBIt6T/8R7/pzG1e4PdMPgKy+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C3evBAAAA3AAAAA8AAAAAAAAAAAAAAAAAmAIAAGRycy9kb3du&#10;cmV2LnhtbFBLBQYAAAAABAAEAPUAAACGAwAAAAA=&#10;" path="m5978017,204292l,204292,,408813r5978017,l5978017,204292xem5978017,l,,,204216r5978017,l5978017,xe" fillcolor="#2dafff" stroked="f">
                  <v:path arrowok="t"/>
                </v:shape>
                <v:shape id="Graphic 816" o:spid="_x0000_s1495" style="position:absolute;left:2529;top:12272;width:59786;height:6127;visibility:visible;mso-wrap-style:square;v-text-anchor:top" coordsize="5978525,61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cEA&#10;AADcAAAADwAAAGRycy9kb3ducmV2LnhtbESPQYvCMBSE78L+h/AEb5q6i263GkWEhV7VgtdH82xq&#10;m5fSRK3/frMgeBxm5htmvR1sK+7U+9qxgvksAUFcOl1zpaA4/U5TED4ga2wdk4InedhuPkZrzLR7&#10;8IHux1CJCGGfoQITQpdJ6UtDFv3MdcTRu7jeYoiyr6Tu8RHhtpWfSbKUFmuOCwY72hsqm+PNKuCr&#10;Oe0S+s4XeSqrs/z6KZpGKzUZD7sViEBDeIdf7VwrSOdL+D8Tj4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wfjnBAAAA3AAAAA8AAAAAAAAAAAAAAAAAmAIAAGRycy9kb3du&#10;cmV2LnhtbFBLBQYAAAAABAAEAPUAAACGAwAAAAA=&#10;" path="m5978017,408444l,408444,,612648r5978017,l5978017,408444xem5978017,l,,,204216,,408432r5978017,l5978017,204216,5978017,xe" fillcolor="#00afef" stroked="f">
                  <v:path arrowok="t"/>
                </v:shape>
                <v:shape id="Textbox 817" o:spid="_x0000_s1496" type="#_x0000_t202" style="position:absolute;width:62312;height:18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J6MYA&#10;AADcAAAADwAAAGRycy9kb3ducmV2LnhtbESPQWvCQBSE74X+h+UVvDUbe1CbuhGRCkJBGuPB42v2&#10;mSzJvo3ZVdN/3y0Uehxm5htmuRptJ240eONYwTRJQRBXThuuFRzL7fMChA/IGjvHpOCbPKzyx4cl&#10;ZtrduaDbIdQiQthnqKAJoc+k9FVDFn3ieuLond1gMUQ51FIPeI9w28mXNJ1Ji4bjQoM9bRqq2sPV&#10;KlifuHg3l/3XZ3EuTFm+pvwxa5WaPI3rNxCBxvAf/mvvtILFdA6/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EJ6MYAAADcAAAADwAAAAAAAAAAAAAAAACYAgAAZHJz&#10;L2Rvd25yZXYueG1sUEsFBgAAAAAEAAQA9QAAAIsDAAAAAA==&#10;" filled="f" stroked="f">
                  <v:textbox inset="0,0,0,0">
                    <w:txbxContent>
                      <w:p w14:paraId="55012DCE" w14:textId="77777777" w:rsidR="00B56298" w:rsidRDefault="00B56298">
                        <w:pPr>
                          <w:rPr>
                            <w:i/>
                            <w:sz w:val="28"/>
                          </w:rPr>
                        </w:pPr>
                      </w:p>
                      <w:p w14:paraId="29472994" w14:textId="77777777" w:rsidR="00B56298" w:rsidRDefault="00B56298">
                        <w:pPr>
                          <w:rPr>
                            <w:i/>
                            <w:sz w:val="28"/>
                          </w:rPr>
                        </w:pPr>
                      </w:p>
                      <w:p w14:paraId="2A12E244" w14:textId="77777777" w:rsidR="00B56298" w:rsidRDefault="00B56298">
                        <w:pPr>
                          <w:rPr>
                            <w:i/>
                            <w:sz w:val="28"/>
                          </w:rPr>
                        </w:pPr>
                      </w:p>
                      <w:p w14:paraId="317F19D4" w14:textId="77777777" w:rsidR="00B56298" w:rsidRDefault="00B56298">
                        <w:pPr>
                          <w:spacing w:before="1"/>
                          <w:rPr>
                            <w:i/>
                            <w:sz w:val="28"/>
                          </w:rPr>
                        </w:pPr>
                      </w:p>
                      <w:p w14:paraId="740EACA9" w14:textId="77777777" w:rsidR="00B56298" w:rsidRDefault="00867CC4">
                        <w:pPr>
                          <w:numPr>
                            <w:ilvl w:val="0"/>
                            <w:numId w:val="16"/>
                          </w:numPr>
                          <w:tabs>
                            <w:tab w:val="left" w:pos="426"/>
                          </w:tabs>
                          <w:spacing w:line="322" w:lineRule="exact"/>
                          <w:ind w:left="426" w:hanging="347"/>
                          <w:jc w:val="left"/>
                          <w:rPr>
                            <w:i/>
                            <w:sz w:val="28"/>
                          </w:rPr>
                        </w:pPr>
                        <w:r>
                          <w:rPr>
                            <w:i/>
                            <w:sz w:val="28"/>
                          </w:rPr>
                          <w:t>vii.</w:t>
                        </w:r>
                        <w:r>
                          <w:rPr>
                            <w:i/>
                            <w:spacing w:val="5"/>
                            <w:sz w:val="28"/>
                          </w:rPr>
                          <w:t xml:space="preserve"> </w:t>
                        </w:r>
                        <w:r>
                          <w:rPr>
                            <w:i/>
                            <w:sz w:val="28"/>
                          </w:rPr>
                          <w:t>Жобаларды</w:t>
                        </w:r>
                        <w:r>
                          <w:rPr>
                            <w:i/>
                            <w:spacing w:val="-7"/>
                            <w:sz w:val="28"/>
                          </w:rPr>
                          <w:t xml:space="preserve"> </w:t>
                        </w:r>
                        <w:r>
                          <w:rPr>
                            <w:i/>
                            <w:sz w:val="28"/>
                          </w:rPr>
                          <w:t>қаржыландыруға</w:t>
                        </w:r>
                        <w:r>
                          <w:rPr>
                            <w:i/>
                            <w:spacing w:val="-6"/>
                            <w:sz w:val="28"/>
                          </w:rPr>
                          <w:t xml:space="preserve"> </w:t>
                        </w:r>
                        <w:r>
                          <w:rPr>
                            <w:i/>
                            <w:sz w:val="28"/>
                          </w:rPr>
                          <w:t>және</w:t>
                        </w:r>
                        <w:r>
                          <w:rPr>
                            <w:i/>
                            <w:spacing w:val="-7"/>
                            <w:sz w:val="28"/>
                          </w:rPr>
                          <w:t xml:space="preserve"> </w:t>
                        </w:r>
                        <w:r>
                          <w:rPr>
                            <w:i/>
                            <w:sz w:val="28"/>
                          </w:rPr>
                          <w:t>бағалауға</w:t>
                        </w:r>
                        <w:r>
                          <w:rPr>
                            <w:i/>
                            <w:spacing w:val="-6"/>
                            <w:sz w:val="28"/>
                          </w:rPr>
                          <w:t xml:space="preserve"> </w:t>
                        </w:r>
                        <w:r>
                          <w:rPr>
                            <w:i/>
                            <w:sz w:val="28"/>
                          </w:rPr>
                          <w:t>өтінімдер</w:t>
                        </w:r>
                        <w:r>
                          <w:rPr>
                            <w:i/>
                            <w:spacing w:val="-6"/>
                            <w:sz w:val="28"/>
                          </w:rPr>
                          <w:t xml:space="preserve"> </w:t>
                        </w:r>
                        <w:r>
                          <w:rPr>
                            <w:i/>
                            <w:sz w:val="28"/>
                          </w:rPr>
                          <w:t>беру</w:t>
                        </w:r>
                        <w:r>
                          <w:rPr>
                            <w:i/>
                            <w:spacing w:val="-6"/>
                            <w:sz w:val="28"/>
                          </w:rPr>
                          <w:t xml:space="preserve"> </w:t>
                        </w:r>
                        <w:r>
                          <w:rPr>
                            <w:i/>
                            <w:spacing w:val="-2"/>
                            <w:sz w:val="28"/>
                          </w:rPr>
                          <w:t>рәсімдері</w:t>
                        </w:r>
                      </w:p>
                      <w:p w14:paraId="7202B6A5" w14:textId="77777777" w:rsidR="00B56298" w:rsidRDefault="00867CC4">
                        <w:pPr>
                          <w:ind w:left="427"/>
                          <w:rPr>
                            <w:i/>
                            <w:sz w:val="28"/>
                          </w:rPr>
                        </w:pPr>
                        <w:r>
                          <w:rPr>
                            <w:i/>
                            <w:spacing w:val="-2"/>
                            <w:sz w:val="28"/>
                          </w:rPr>
                          <w:t>……………195</w:t>
                        </w:r>
                      </w:p>
                      <w:p w14:paraId="6D25BD78" w14:textId="77777777" w:rsidR="00B56298" w:rsidRDefault="00867CC4">
                        <w:pPr>
                          <w:numPr>
                            <w:ilvl w:val="0"/>
                            <w:numId w:val="16"/>
                          </w:numPr>
                          <w:tabs>
                            <w:tab w:val="left" w:pos="423"/>
                            <w:tab w:val="right" w:leader="dot" w:pos="9609"/>
                          </w:tabs>
                          <w:ind w:left="423" w:hanging="423"/>
                          <w:jc w:val="left"/>
                          <w:rPr>
                            <w:i/>
                            <w:sz w:val="28"/>
                          </w:rPr>
                        </w:pPr>
                        <w:r>
                          <w:rPr>
                            <w:i/>
                            <w:sz w:val="28"/>
                          </w:rPr>
                          <w:t>Салықтық</w:t>
                        </w:r>
                        <w:r>
                          <w:rPr>
                            <w:i/>
                            <w:spacing w:val="-6"/>
                            <w:sz w:val="28"/>
                          </w:rPr>
                          <w:t xml:space="preserve"> </w:t>
                        </w:r>
                        <w:r>
                          <w:rPr>
                            <w:i/>
                            <w:spacing w:val="-2"/>
                            <w:sz w:val="28"/>
                          </w:rPr>
                          <w:t>преференциялар</w:t>
                        </w:r>
                        <w:r>
                          <w:rPr>
                            <w:sz w:val="28"/>
                          </w:rPr>
                          <w:tab/>
                        </w:r>
                        <w:r>
                          <w:rPr>
                            <w:i/>
                            <w:spacing w:val="-4"/>
                            <w:sz w:val="28"/>
                          </w:rPr>
                          <w:t>202-</w:t>
                        </w:r>
                        <w:r>
                          <w:rPr>
                            <w:i/>
                            <w:spacing w:val="-2"/>
                            <w:sz w:val="28"/>
                          </w:rPr>
                          <w:t>203</w:t>
                        </w:r>
                      </w:p>
                      <w:p w14:paraId="5BE2833A" w14:textId="77777777" w:rsidR="00B56298" w:rsidRDefault="00867CC4">
                        <w:pPr>
                          <w:numPr>
                            <w:ilvl w:val="0"/>
                            <w:numId w:val="16"/>
                          </w:numPr>
                          <w:tabs>
                            <w:tab w:val="left" w:pos="424"/>
                            <w:tab w:val="right" w:leader="dot" w:pos="9580"/>
                          </w:tabs>
                          <w:spacing w:before="321"/>
                          <w:ind w:left="424" w:hanging="269"/>
                          <w:jc w:val="left"/>
                          <w:rPr>
                            <w:i/>
                            <w:sz w:val="28"/>
                          </w:rPr>
                        </w:pPr>
                        <w:r>
                          <w:rPr>
                            <w:i/>
                            <w:sz w:val="28"/>
                          </w:rPr>
                          <w:t>Қаржылық</w:t>
                        </w:r>
                        <w:r>
                          <w:rPr>
                            <w:i/>
                            <w:spacing w:val="-6"/>
                            <w:sz w:val="28"/>
                          </w:rPr>
                          <w:t xml:space="preserve"> </w:t>
                        </w:r>
                        <w:r>
                          <w:rPr>
                            <w:i/>
                            <w:sz w:val="28"/>
                          </w:rPr>
                          <w:t>емес</w:t>
                        </w:r>
                        <w:r>
                          <w:rPr>
                            <w:i/>
                            <w:spacing w:val="-6"/>
                            <w:sz w:val="28"/>
                          </w:rPr>
                          <w:t xml:space="preserve"> </w:t>
                        </w:r>
                        <w:r>
                          <w:rPr>
                            <w:i/>
                            <w:spacing w:val="-2"/>
                            <w:sz w:val="28"/>
                          </w:rPr>
                          <w:t>тетіктер</w:t>
                        </w:r>
                        <w:r>
                          <w:rPr>
                            <w:sz w:val="28"/>
                          </w:rPr>
                          <w:tab/>
                        </w:r>
                        <w:r>
                          <w:rPr>
                            <w:i/>
                            <w:spacing w:val="-5"/>
                            <w:sz w:val="28"/>
                          </w:rPr>
                          <w:t>204</w:t>
                        </w:r>
                      </w:p>
                    </w:txbxContent>
                  </v:textbox>
                </v:shape>
                <v:shape id="Textbox 818" o:spid="_x0000_s1497" type="#_x0000_t202" style="position:absolute;left:731;top:18398;width:61582;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9wgcQA&#10;AADcAAAADwAAAGRycy9kb3ducmV2LnhtbERPTWvCQBC9C/0PyxR6Ed3YQ5DUTRDF1EsLJu3B25Cd&#10;JqHZ2ZjdaNpf3z0IPT7e9yabTCeuNLjWsoLVMgJBXFndcq3gozws1iCcR9bYWSYFP+QgSx9mG0y0&#10;vfGJroWvRQhhl6CCxvs+kdJVDRl0S9sTB+7LDgZ9gEMt9YC3EG46+RxFsTTYcmhosKddQ9V3MRoF&#10;l/L8djR7eufx8zeOX/NczvdGqafHafsCwtPk/8V391ErWK/C2nAmH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fcIHEAAAA3AAAAA8AAAAAAAAAAAAAAAAAmAIAAGRycy9k&#10;b3ducmV2LnhtbFBLBQYAAAAABAAEAPUAAACJAwAAAAA=&#10;" fillcolor="#c3b5d9" stroked="f">
                  <v:textbox inset="0,0,0,0">
                    <w:txbxContent>
                      <w:p w14:paraId="43701DE6" w14:textId="77777777" w:rsidR="00B56298" w:rsidRDefault="00867CC4">
                        <w:pPr>
                          <w:tabs>
                            <w:tab w:val="right" w:leader="dot" w:pos="9455"/>
                          </w:tabs>
                          <w:spacing w:line="242" w:lineRule="auto"/>
                          <w:ind w:left="28" w:right="32"/>
                          <w:rPr>
                            <w:i/>
                            <w:color w:val="000000"/>
                            <w:sz w:val="28"/>
                          </w:rPr>
                        </w:pPr>
                        <w:r>
                          <w:rPr>
                            <w:i/>
                            <w:color w:val="000000"/>
                            <w:sz w:val="28"/>
                          </w:rPr>
                          <w:t>Мемлекет</w:t>
                        </w:r>
                        <w:r>
                          <w:rPr>
                            <w:i/>
                            <w:color w:val="000000"/>
                            <w:spacing w:val="40"/>
                            <w:sz w:val="28"/>
                          </w:rPr>
                          <w:t xml:space="preserve"> </w:t>
                        </w:r>
                        <w:r>
                          <w:rPr>
                            <w:i/>
                            <w:color w:val="000000"/>
                            <w:sz w:val="28"/>
                          </w:rPr>
                          <w:t>пен</w:t>
                        </w:r>
                        <w:r>
                          <w:rPr>
                            <w:i/>
                            <w:color w:val="000000"/>
                            <w:spacing w:val="40"/>
                            <w:sz w:val="28"/>
                          </w:rPr>
                          <w:t xml:space="preserve"> </w:t>
                        </w:r>
                        <w:r>
                          <w:rPr>
                            <w:i/>
                            <w:color w:val="000000"/>
                            <w:sz w:val="28"/>
                          </w:rPr>
                          <w:t>ҮЕҰ</w:t>
                        </w:r>
                        <w:r>
                          <w:rPr>
                            <w:i/>
                            <w:color w:val="000000"/>
                            <w:spacing w:val="40"/>
                            <w:sz w:val="28"/>
                          </w:rPr>
                          <w:t xml:space="preserve"> </w:t>
                        </w:r>
                        <w:r>
                          <w:rPr>
                            <w:i/>
                            <w:color w:val="000000"/>
                            <w:sz w:val="28"/>
                          </w:rPr>
                          <w:t>арасындағы</w:t>
                        </w:r>
                        <w:r>
                          <w:rPr>
                            <w:i/>
                            <w:color w:val="000000"/>
                            <w:spacing w:val="40"/>
                            <w:sz w:val="28"/>
                          </w:rPr>
                          <w:t xml:space="preserve"> </w:t>
                        </w:r>
                        <w:r>
                          <w:rPr>
                            <w:i/>
                            <w:color w:val="000000"/>
                            <w:sz w:val="28"/>
                          </w:rPr>
                          <w:t>есеп</w:t>
                        </w:r>
                        <w:r>
                          <w:rPr>
                            <w:i/>
                            <w:color w:val="000000"/>
                            <w:spacing w:val="40"/>
                            <w:sz w:val="28"/>
                          </w:rPr>
                          <w:t xml:space="preserve"> </w:t>
                        </w:r>
                        <w:r>
                          <w:rPr>
                            <w:i/>
                            <w:color w:val="000000"/>
                            <w:sz w:val="28"/>
                          </w:rPr>
                          <w:t>берудің,</w:t>
                        </w:r>
                        <w:r>
                          <w:rPr>
                            <w:i/>
                            <w:color w:val="000000"/>
                            <w:spacing w:val="40"/>
                            <w:sz w:val="28"/>
                          </w:rPr>
                          <w:t xml:space="preserve"> </w:t>
                        </w:r>
                        <w:r>
                          <w:rPr>
                            <w:i/>
                            <w:color w:val="000000"/>
                            <w:sz w:val="28"/>
                          </w:rPr>
                          <w:t>ашықтықтың</w:t>
                        </w:r>
                        <w:r>
                          <w:rPr>
                            <w:i/>
                            <w:color w:val="000000"/>
                            <w:spacing w:val="40"/>
                            <w:sz w:val="28"/>
                          </w:rPr>
                          <w:t xml:space="preserve"> </w:t>
                        </w:r>
                        <w:r>
                          <w:rPr>
                            <w:i/>
                            <w:color w:val="000000"/>
                            <w:sz w:val="28"/>
                          </w:rPr>
                          <w:t>және</w:t>
                        </w:r>
                        <w:r>
                          <w:rPr>
                            <w:i/>
                            <w:color w:val="000000"/>
                            <w:spacing w:val="40"/>
                            <w:sz w:val="28"/>
                          </w:rPr>
                          <w:t xml:space="preserve"> </w:t>
                        </w:r>
                        <w:r>
                          <w:rPr>
                            <w:i/>
                            <w:color w:val="000000"/>
                            <w:sz w:val="28"/>
                          </w:rPr>
                          <w:t>ақпарат</w:t>
                        </w:r>
                        <w:r>
                          <w:rPr>
                            <w:i/>
                            <w:color w:val="000000"/>
                            <w:spacing w:val="80"/>
                            <w:sz w:val="28"/>
                          </w:rPr>
                          <w:t xml:space="preserve"> </w:t>
                        </w:r>
                        <w:r>
                          <w:rPr>
                            <w:i/>
                            <w:color w:val="000000"/>
                            <w:sz w:val="28"/>
                          </w:rPr>
                          <w:t>алмасудың маңыздылығы</w:t>
                        </w:r>
                        <w:r>
                          <w:rPr>
                            <w:color w:val="000000"/>
                            <w:sz w:val="28"/>
                          </w:rPr>
                          <w:tab/>
                        </w:r>
                        <w:r>
                          <w:rPr>
                            <w:i/>
                            <w:color w:val="000000"/>
                            <w:spacing w:val="-4"/>
                            <w:sz w:val="28"/>
                          </w:rPr>
                          <w:t>205</w:t>
                        </w:r>
                      </w:p>
                    </w:txbxContent>
                  </v:textbox>
                </v:shape>
                <v:shape id="Textbox 819" o:spid="_x0000_s1498" type="#_x0000_t202" style="position:absolute;left:914;top:6213;width:59760;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4AcUA&#10;AADcAAAADwAAAGRycy9kb3ducmV2LnhtbESPQWvCQBSE7wX/w/IKvdWNHoJG1yDFgiCUxvTQ4zP7&#10;TJZk36bZNab/vlso9DjMzDfMNp9sJ0YavHGsYDFPQBBXThuuFXyUr88rED4ga+wck4Jv8pDvZg9b&#10;zLS7c0HjOdQiQthnqKAJoc+k9FVDFv3c9cTRu7rBYohyqKUe8B7htpPLJEmlRcNxocGeXhqq2vPN&#10;Kth/cnEwX2+X9+JamLJcJ3xKW6WeHqf9BkSgKfyH/9pHrWC1WMPvmX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jgBxQAAANwAAAAPAAAAAAAAAAAAAAAAAJgCAABkcnMv&#10;ZG93bnJldi54bWxQSwUGAAAAAAQABAD1AAAAigMAAAAA&#10;" filled="f" stroked="f">
                  <v:textbox inset="0,0,0,0">
                    <w:txbxContent>
                      <w:p w14:paraId="5DFE5823" w14:textId="77777777" w:rsidR="00B56298" w:rsidRDefault="00867CC4">
                        <w:pPr>
                          <w:tabs>
                            <w:tab w:val="right" w:leader="dot" w:pos="9390"/>
                          </w:tabs>
                          <w:spacing w:line="311" w:lineRule="exact"/>
                          <w:rPr>
                            <w:i/>
                            <w:sz w:val="28"/>
                          </w:rPr>
                        </w:pPr>
                        <w:r>
                          <w:rPr>
                            <w:i/>
                            <w:spacing w:val="-2"/>
                            <w:sz w:val="28"/>
                          </w:rPr>
                          <w:t>нысандары</w:t>
                        </w:r>
                        <w:r>
                          <w:rPr>
                            <w:sz w:val="28"/>
                          </w:rPr>
                          <w:tab/>
                        </w:r>
                        <w:r>
                          <w:rPr>
                            <w:i/>
                            <w:spacing w:val="-4"/>
                            <w:sz w:val="28"/>
                          </w:rPr>
                          <w:t>193-</w:t>
                        </w:r>
                        <w:r>
                          <w:rPr>
                            <w:i/>
                            <w:spacing w:val="-2"/>
                            <w:sz w:val="28"/>
                          </w:rPr>
                          <w:t>194</w:t>
                        </w:r>
                      </w:p>
                    </w:txbxContent>
                  </v:textbox>
                </v:shape>
                <v:shape id="Textbox 820" o:spid="_x0000_s1499" type="#_x0000_t202" style="position:absolute;left:48411;top:4156;width:13856;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bIcAA&#10;AADcAAAADwAAAGRycy9kb3ducmV2LnhtbERPTYvCMBC9L/gfwgje1lQP4lajiCgIgli7hz2OzdgG&#10;m0ltotZ/bw7CHh/ve77sbC0e1HrjWMFomIAgLpw2XCr4zbffUxA+IGusHZOCF3lYLnpfc0y1e3JG&#10;j1MoRQxhn6KCKoQmldIXFVn0Q9cQR+7iWoshwraUusVnDLe1HCfJRFo0HBsqbGhdUXE93a2C1R9n&#10;G3M7nI/ZJTN5/pPwfnJVatDvVjMQgbrwL/64d1rBdBz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RbIcAAAADcAAAADwAAAAAAAAAAAAAAAACYAgAAZHJzL2Rvd25y&#10;ZXYueG1sUEsFBgAAAAAEAAQA9QAAAIUDAAAAAA==&#10;" filled="f" stroked="f">
                  <v:textbox inset="0,0,0,0">
                    <w:txbxContent>
                      <w:p w14:paraId="5CECDDE0" w14:textId="77777777" w:rsidR="00B56298" w:rsidRDefault="00867CC4">
                        <w:pPr>
                          <w:spacing w:line="311" w:lineRule="exact"/>
                          <w:rPr>
                            <w:i/>
                            <w:sz w:val="28"/>
                          </w:rPr>
                        </w:pPr>
                        <w:r>
                          <w:rPr>
                            <w:i/>
                            <w:spacing w:val="-2"/>
                            <w:sz w:val="28"/>
                          </w:rPr>
                          <w:t>ынтымақтастық</w:t>
                        </w:r>
                      </w:p>
                    </w:txbxContent>
                  </v:textbox>
                </v:shape>
                <v:shape id="Textbox 821" o:spid="_x0000_s1500" type="#_x0000_t202" style="position:absolute;left:32977;top:4156;width:9379;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usUA&#10;AADcAAAADwAAAGRycy9kb3ducmV2LnhtbESPQWvCQBSE7wX/w/IKvdWNOQSbugYpCkKhNKaHHl+z&#10;z2RJ9m3Mrpr++64g9DjMzDfMqphsLy40euNYwWKegCCunTbcKPiqds9LED4ga+wdk4Jf8lCsZw8r&#10;zLW7ckmXQ2hEhLDPUUEbwpBL6euWLPq5G4ijd3SjxRDl2Eg94jXCbS/TJMmkRcNxocWB3lqqu8PZ&#10;Kth8c7k1p4+fz/JYmqp6Sfg965R6epw2ryACTeE/fG/vtYJluo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P66xQAAANwAAAAPAAAAAAAAAAAAAAAAAJgCAABkcnMv&#10;ZG93bnJldi54bWxQSwUGAAAAAAQABAD1AAAAigMAAAAA&#10;" filled="f" stroked="f">
                  <v:textbox inset="0,0,0,0">
                    <w:txbxContent>
                      <w:p w14:paraId="1A0A1BAF" w14:textId="77777777" w:rsidR="00B56298" w:rsidRDefault="00867CC4">
                        <w:pPr>
                          <w:spacing w:line="311" w:lineRule="exact"/>
                          <w:rPr>
                            <w:i/>
                            <w:sz w:val="28"/>
                          </w:rPr>
                        </w:pPr>
                        <w:r>
                          <w:rPr>
                            <w:i/>
                            <w:spacing w:val="-2"/>
                            <w:sz w:val="28"/>
                          </w:rPr>
                          <w:t>арасындағы</w:t>
                        </w:r>
                      </w:p>
                    </w:txbxContent>
                  </v:textbox>
                </v:shape>
                <v:shape id="Textbox 822" o:spid="_x0000_s1501" type="#_x0000_t202" style="position:absolute;left:23729;top:4156;width:3207;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gzcQA&#10;AADcAAAADwAAAGRycy9kb3ducmV2LnhtbESPQWvCQBSE7wX/w/IEb3VjDmKjq4goFITSGA8en9ln&#10;sph9G7NbTf99VxB6HGbmG2ax6m0j7tR541jBZJyAIC6dNlwpOBa79xkIH5A1No5JwS95WC0HbwvM&#10;tHtwTvdDqESEsM9QQR1Cm0npy5os+rFriaN3cZ3FEGVXSd3hI8JtI9MkmUqLhuNCjS1taiqvhx+r&#10;YH3ifGtuX+fv/JKbovhIeD+9KjUa9us5iEB9+A+/2p9awSx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KYM3EAAAA3AAAAA8AAAAAAAAAAAAAAAAAmAIAAGRycy9k&#10;b3ducmV2LnhtbFBLBQYAAAAABAAEAPUAAACJAwAAAAA=&#10;" filled="f" stroked="f">
                  <v:textbox inset="0,0,0,0">
                    <w:txbxContent>
                      <w:p w14:paraId="4E3BD981" w14:textId="77777777" w:rsidR="00B56298" w:rsidRDefault="00867CC4">
                        <w:pPr>
                          <w:spacing w:line="311" w:lineRule="exact"/>
                          <w:rPr>
                            <w:i/>
                            <w:sz w:val="28"/>
                          </w:rPr>
                        </w:pPr>
                        <w:r>
                          <w:rPr>
                            <w:i/>
                            <w:spacing w:val="-5"/>
                            <w:sz w:val="28"/>
                          </w:rPr>
                          <w:t>ҮЕҰ</w:t>
                        </w:r>
                      </w:p>
                    </w:txbxContent>
                  </v:textbox>
                </v:shape>
                <v:shape id="Textbox 823" o:spid="_x0000_s1502" type="#_x0000_t202" style="position:absolute;left:14984;top:4156;width:2692;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FVsQA&#10;AADcAAAADwAAAGRycy9kb3ducmV2LnhtbESPQWvCQBSE74L/YXkFb7qpgtjUVUQqCIIY48Hja/aZ&#10;LGbfptlV4793C4Ueh5n5hpkvO1uLO7XeOFbwPkpAEBdOGy4VnPLNcAbCB2SNtWNS8CQPy0W/N8dU&#10;uwdndD+GUkQI+xQVVCE0qZS+qMiiH7mGOHoX11oMUbal1C0+ItzWcpwkU2nRcFyosKF1RcX1eLMK&#10;VmfOvszP/vuQXTKT5x8J76ZXpQZv3eoTRKAu/If/2lutYDae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GxVbEAAAA3AAAAA8AAAAAAAAAAAAAAAAAmAIAAGRycy9k&#10;b3ducmV2LnhtbFBLBQYAAAAABAAEAPUAAACJAwAAAAA=&#10;" filled="f" stroked="f">
                  <v:textbox inset="0,0,0,0">
                    <w:txbxContent>
                      <w:p w14:paraId="3FB983BE" w14:textId="77777777" w:rsidR="00B56298" w:rsidRDefault="00867CC4">
                        <w:pPr>
                          <w:spacing w:line="311" w:lineRule="exact"/>
                          <w:rPr>
                            <w:i/>
                            <w:sz w:val="28"/>
                          </w:rPr>
                        </w:pPr>
                        <w:r>
                          <w:rPr>
                            <w:i/>
                            <w:spacing w:val="-5"/>
                            <w:sz w:val="28"/>
                          </w:rPr>
                          <w:t>пен</w:t>
                        </w:r>
                      </w:p>
                    </w:txbxContent>
                  </v:textbox>
                </v:shape>
                <v:shape id="Textbox 824" o:spid="_x0000_s1503" type="#_x0000_t202" style="position:absolute;left:914;top:4156;width:8014;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9dIsQA&#10;AADcAAAADwAAAGRycy9kb3ducmV2LnhtbESPQWvCQBSE74L/YXkFb7qpiNjUVUQqCIIY48Hja/aZ&#10;LGbfptlV4793C4Ueh5n5hpkvO1uLO7XeOFbwPkpAEBdOGy4VnPLNcAbCB2SNtWNS8CQPy0W/N8dU&#10;uwdndD+GUkQI+xQVVCE0qZS+qMiiH7mGOHoX11oMUbal1C0+ItzWcpwkU2nRcFyosKF1RcX1eLMK&#10;VmfOvszP/vuQXTKT5x8J76ZXpQZv3eoTRKAu/If/2lutYDae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vXSLEAAAA3AAAAA8AAAAAAAAAAAAAAAAAmAIAAGRycy9k&#10;b3ducmV2LnhtbFBLBQYAAAAABAAEAPUAAACJAwAAAAA=&#10;" filled="f" stroked="f">
                  <v:textbox inset="0,0,0,0">
                    <w:txbxContent>
                      <w:p w14:paraId="58F1DB7B" w14:textId="77777777" w:rsidR="00B56298" w:rsidRDefault="00867CC4">
                        <w:pPr>
                          <w:spacing w:line="311" w:lineRule="exact"/>
                          <w:rPr>
                            <w:i/>
                            <w:sz w:val="28"/>
                          </w:rPr>
                        </w:pPr>
                        <w:r>
                          <w:rPr>
                            <w:i/>
                            <w:spacing w:val="-2"/>
                            <w:sz w:val="28"/>
                          </w:rPr>
                          <w:t>Мемлекет</w:t>
                        </w:r>
                      </w:p>
                    </w:txbxContent>
                  </v:textbox>
                </v:shape>
                <v:shape id="Textbox 825" o:spid="_x0000_s1504" type="#_x0000_t202" style="position:absolute;left:914;top:2114;width:30416;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P4ucQA&#10;AADcAAAADwAAAGRycy9kb3ducmV2LnhtbESPQWvCQBSE74L/YXkFb7qpoNjUVUQqCIIY48Hja/aZ&#10;LGbfptlV4793C4Ueh5n5hpkvO1uLO7XeOFbwPkpAEBdOGy4VnPLNcAbCB2SNtWNS8CQPy0W/N8dU&#10;uwdndD+GUkQI+xQVVCE0qZS+qMiiH7mGOHoX11oMUbal1C0+ItzWcpwkU2nRcFyosKF1RcX1eLMK&#10;VmfOvszP/vuQXTKT5x8J76ZXpQZv3eoTRKAu/If/2lutYDae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j+LnEAAAA3AAAAA8AAAAAAAAAAAAAAAAAmAIAAGRycy9k&#10;b3ducmV2LnhtbFBLBQYAAAAABAAEAPUAAACJAwAAAAA=&#10;" filled="f" stroked="f">
                  <v:textbox inset="0,0,0,0">
                    <w:txbxContent>
                      <w:p w14:paraId="62C22CDC" w14:textId="77777777" w:rsidR="00B56298" w:rsidRDefault="00867CC4">
                        <w:pPr>
                          <w:tabs>
                            <w:tab w:val="right" w:leader="dot" w:pos="4769"/>
                          </w:tabs>
                          <w:spacing w:line="311" w:lineRule="exact"/>
                          <w:rPr>
                            <w:i/>
                            <w:sz w:val="28"/>
                          </w:rPr>
                        </w:pPr>
                        <w:r>
                          <w:rPr>
                            <w:i/>
                            <w:spacing w:val="-10"/>
                            <w:sz w:val="28"/>
                          </w:rPr>
                          <w:t>.</w:t>
                        </w:r>
                        <w:r>
                          <w:rPr>
                            <w:i/>
                            <w:sz w:val="28"/>
                          </w:rPr>
                          <w:tab/>
                        </w:r>
                        <w:r>
                          <w:rPr>
                            <w:i/>
                            <w:spacing w:val="-4"/>
                            <w:sz w:val="28"/>
                          </w:rPr>
                          <w:t>190-</w:t>
                        </w:r>
                        <w:r>
                          <w:rPr>
                            <w:i/>
                            <w:spacing w:val="-2"/>
                            <w:sz w:val="28"/>
                          </w:rPr>
                          <w:t>192</w:t>
                        </w:r>
                      </w:p>
                    </w:txbxContent>
                  </v:textbox>
                </v:shape>
                <v:shape id="Textbox 826" o:spid="_x0000_s1505" type="#_x0000_t202" style="position:absolute;left:51820;top:72;width:10445;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mzsQA&#10;AADcAAAADwAAAGRycy9kb3ducmV2LnhtbESPQWvCQBSE7wX/w/KE3upGD8FGVxFREAqlMR48PrPP&#10;ZDH7NmZXTf99VxB6HGbmG2a+7G0j7tR541jBeJSAIC6dNlwpOBTbjykIH5A1No5JwS95WC4Gb3PM&#10;tHtwTvd9qESEsM9QQR1Cm0npy5os+pFriaN3dp3FEGVXSd3hI8JtIydJkkqLhuNCjS2tayov+5tV&#10;sDpyvjHX79NPfs5NUXwm/JVelHof9qsZiEB9+A+/2jutYDpJ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xZs7EAAAA3AAAAA8AAAAAAAAAAAAAAAAAmAIAAGRycy9k&#10;b3ducmV2LnhtbFBLBQYAAAAABAAEAPUAAACJAwAAAAA=&#10;" filled="f" stroked="f">
                  <v:textbox inset="0,0,0,0">
                    <w:txbxContent>
                      <w:p w14:paraId="03ED3F2D" w14:textId="77777777" w:rsidR="00B56298" w:rsidRDefault="00867CC4">
                        <w:pPr>
                          <w:spacing w:line="311" w:lineRule="exact"/>
                          <w:rPr>
                            <w:i/>
                            <w:sz w:val="28"/>
                          </w:rPr>
                        </w:pPr>
                        <w:r>
                          <w:rPr>
                            <w:i/>
                            <w:spacing w:val="-2"/>
                            <w:sz w:val="28"/>
                          </w:rPr>
                          <w:t>стратегиясы</w:t>
                        </w:r>
                      </w:p>
                    </w:txbxContent>
                  </v:textbox>
                </v:shape>
                <v:shape id="Textbox 827" o:spid="_x0000_s1506" type="#_x0000_t202" style="position:absolute;left:40517;top:72;width:6865;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3DVcUA&#10;AADcAAAADwAAAGRycy9kb3ducmV2LnhtbESPQWvCQBSE7wX/w/IKvTWberCauoqIQkEojfHg8TX7&#10;TBazb2N21fjvu4LgcZiZb5jpvLeNuFDnjWMFH0kKgrh02nClYFes38cgfEDW2DgmBTfyMJ8NXqaY&#10;aXflnC7bUIkIYZ+hgjqENpPSlzVZ9IlriaN3cJ3FEGVXSd3hNcJtI4dpOpIWDceFGlta1lQet2er&#10;YLHnfGVOP3+/+SE3RTFJeTM6KvX22i++QATqwzP8aH9rBePh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cNVxQAAANwAAAAPAAAAAAAAAAAAAAAAAJgCAABkcnMv&#10;ZG93bnJldi54bWxQSwUGAAAAAAQABAD1AAAAigMAAAAA&#10;" filled="f" stroked="f">
                  <v:textbox inset="0,0,0,0">
                    <w:txbxContent>
                      <w:p w14:paraId="10A9A164" w14:textId="77777777" w:rsidR="00B56298" w:rsidRDefault="00867CC4">
                        <w:pPr>
                          <w:spacing w:line="311" w:lineRule="exact"/>
                          <w:rPr>
                            <w:i/>
                            <w:sz w:val="28"/>
                          </w:rPr>
                        </w:pPr>
                        <w:r>
                          <w:rPr>
                            <w:i/>
                            <w:spacing w:val="-2"/>
                            <w:sz w:val="28"/>
                          </w:rPr>
                          <w:t>іс-қимыл</w:t>
                        </w:r>
                      </w:p>
                    </w:txbxContent>
                  </v:textbox>
                </v:shape>
                <v:shape id="Textbox 828" o:spid="_x0000_s1507" type="#_x0000_t202" style="position:absolute;left:31700;top:72;width:4388;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XJ8AA&#10;AADcAAAADwAAAGRycy9kb3ducmV2LnhtbERPTYvCMBC9L/gfwgje1lQP4lajiCgIgli7hz2OzdgG&#10;m0ltotZ/bw7CHh/ve77sbC0e1HrjWMFomIAgLpw2XCr4zbffUxA+IGusHZOCF3lYLnpfc0y1e3JG&#10;j1MoRQxhn6KCKoQmldIXFVn0Q9cQR+7iWoshwraUusVnDLe1HCfJRFo0HBsqbGhdUXE93a2C1R9n&#10;G3M7nI/ZJTN5/pPwfnJVatDvVjMQgbrwL/64d1rBdBz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JXJ8AAAADcAAAADwAAAAAAAAAAAAAAAACYAgAAZHJzL2Rvd25y&#10;ZXYueG1sUEsFBgAAAAAEAAQA9QAAAIUDAAAAAA==&#10;" filled="f" stroked="f">
                  <v:textbox inset="0,0,0,0">
                    <w:txbxContent>
                      <w:p w14:paraId="7F52173D" w14:textId="77777777" w:rsidR="00B56298" w:rsidRDefault="00867CC4">
                        <w:pPr>
                          <w:spacing w:line="311" w:lineRule="exact"/>
                          <w:rPr>
                            <w:i/>
                            <w:sz w:val="28"/>
                          </w:rPr>
                        </w:pPr>
                        <w:r>
                          <w:rPr>
                            <w:i/>
                            <w:spacing w:val="-2"/>
                            <w:sz w:val="28"/>
                          </w:rPr>
                          <w:t>өзара</w:t>
                        </w:r>
                      </w:p>
                    </w:txbxContent>
                  </v:textbox>
                </v:shape>
                <v:shape id="Textbox 829" o:spid="_x0000_s1508" type="#_x0000_t202" style="position:absolute;left:20488;top:72;width:6795;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yvMUA&#10;AADcAAAADwAAAGRycy9kb3ducmV2LnhtbESPQWvCQBSE74X+h+UVvNWNHiSmrkGkglCQxvTQ42v2&#10;mSzJvk2zW5P++25B8DjMzDfMJp9sJ640eONYwWKegCCunDZcK/goD88pCB+QNXaOScEveci3jw8b&#10;zLQbuaDrOdQiQthnqKAJoc+k9FVDFv3c9cTRu7jBYohyqKUecIxw28llkqykRcNxocGe9g1V7fnH&#10;Kth9cvFqvk9f78WlMGW5Tvht1So1e5p2LyACTeEevrWPWkG6XM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rvK8xQAAANwAAAAPAAAAAAAAAAAAAAAAAJgCAABkcnMv&#10;ZG93bnJldi54bWxQSwUGAAAAAAQABAD1AAAAigMAAAAA&#10;" filled="f" stroked="f">
                  <v:textbox inset="0,0,0,0">
                    <w:txbxContent>
                      <w:p w14:paraId="76600AF1" w14:textId="77777777" w:rsidR="00B56298" w:rsidRDefault="00867CC4">
                        <w:pPr>
                          <w:spacing w:line="311" w:lineRule="exact"/>
                          <w:rPr>
                            <w:i/>
                            <w:sz w:val="28"/>
                          </w:rPr>
                        </w:pPr>
                        <w:r>
                          <w:rPr>
                            <w:i/>
                            <w:sz w:val="28"/>
                          </w:rPr>
                          <w:t>ҮЕҰ-</w:t>
                        </w:r>
                        <w:r>
                          <w:rPr>
                            <w:i/>
                            <w:spacing w:val="-5"/>
                            <w:sz w:val="28"/>
                          </w:rPr>
                          <w:t>ның</w:t>
                        </w:r>
                      </w:p>
                    </w:txbxContent>
                  </v:textbox>
                </v:shape>
                <v:shape id="Textbox 830" o:spid="_x0000_s1509" type="#_x0000_t202" style="position:absolute;left:13360;top:72;width:2705;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3N/MEA&#10;AADcAAAADwAAAGRycy9kb3ducmV2LnhtbERPTYvCMBC9C/sfwix401QF0WoUWVwQBLHWwx5nm7EN&#10;NpNuk9X6781B8Ph438t1Z2txo9YbxwpGwwQEceG04VLBOf8ezED4gKyxdkwKHuRhvfroLTHV7s4Z&#10;3U6hFDGEfYoKqhCaVEpfVGTRD11DHLmLay2GCNtS6hbvMdzWcpwkU2nRcGyosKGviorr6d8q2Pxw&#10;tjV/h99jdslMns8T3k+vSvU/u80CRKAuvMUv904rmE3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NzfzBAAAA3AAAAA8AAAAAAAAAAAAAAAAAmAIAAGRycy9kb3du&#10;cmV2LnhtbFBLBQYAAAAABAAEAPUAAACGAwAAAAA=&#10;" filled="f" stroked="f">
                  <v:textbox inset="0,0,0,0">
                    <w:txbxContent>
                      <w:p w14:paraId="12E2DA6A" w14:textId="77777777" w:rsidR="00B56298" w:rsidRDefault="00867CC4">
                        <w:pPr>
                          <w:spacing w:line="311" w:lineRule="exact"/>
                          <w:rPr>
                            <w:i/>
                            <w:sz w:val="28"/>
                          </w:rPr>
                        </w:pPr>
                        <w:r>
                          <w:rPr>
                            <w:i/>
                            <w:spacing w:val="-5"/>
                            <w:sz w:val="28"/>
                          </w:rPr>
                          <w:t>пен</w:t>
                        </w:r>
                      </w:p>
                    </w:txbxContent>
                  </v:textbox>
                </v:shape>
                <v:shape id="Textbox 831" o:spid="_x0000_s1510" type="#_x0000_t202" style="position:absolute;left:914;top:72;width:8014;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oZ8UA&#10;AADcAAAADwAAAGRycy9kb3ducmV2LnhtbESPQWvCQBSE74X+h+UVems2VhBN3YhIBaFQGuPB42v2&#10;mSzJvo3ZVdN/3y0UPA4z8w2zXI22E1cavHGsYJKkIIgrpw3XCg7l9mUOwgdkjZ1jUvBDHlb548MS&#10;M+1uXNB1H2oRIewzVNCE0GdS+qohiz5xPXH0Tm6wGKIcaqkHvEW47eRrms6kRcNxocGeNg1V7f5i&#10;FayPXLyb8+f3V3EqTFkuUv6YtUo9P43rNxCBxnAP/7d3WsF8O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WhnxQAAANwAAAAPAAAAAAAAAAAAAAAAAJgCAABkcnMv&#10;ZG93bnJldi54bWxQSwUGAAAAAAQABAD1AAAAigMAAAAA&#10;" filled="f" stroked="f">
                  <v:textbox inset="0,0,0,0">
                    <w:txbxContent>
                      <w:p w14:paraId="2AB5DE35" w14:textId="77777777" w:rsidR="00B56298" w:rsidRDefault="00867CC4">
                        <w:pPr>
                          <w:spacing w:line="311" w:lineRule="exact"/>
                          <w:rPr>
                            <w:i/>
                            <w:sz w:val="28"/>
                          </w:rPr>
                        </w:pPr>
                        <w:r>
                          <w:rPr>
                            <w:i/>
                            <w:spacing w:val="-2"/>
                            <w:sz w:val="28"/>
                          </w:rPr>
                          <w:t>Мемлекет</w:t>
                        </w:r>
                      </w:p>
                    </w:txbxContent>
                  </v:textbox>
                </v:shape>
                <w10:wrap anchorx="page"/>
              </v:group>
            </w:pict>
          </mc:Fallback>
        </mc:AlternateContent>
      </w:r>
      <w:r>
        <w:rPr>
          <w:i/>
          <w:sz w:val="28"/>
        </w:rPr>
        <w:t>ҮЕҰ-мен</w:t>
      </w:r>
      <w:r>
        <w:rPr>
          <w:i/>
          <w:spacing w:val="80"/>
          <w:w w:val="150"/>
          <w:sz w:val="28"/>
        </w:rPr>
        <w:t xml:space="preserve">      </w:t>
      </w:r>
      <w:r>
        <w:rPr>
          <w:i/>
          <w:sz w:val="28"/>
        </w:rPr>
        <w:t>өзара</w:t>
      </w:r>
      <w:r>
        <w:rPr>
          <w:i/>
          <w:spacing w:val="80"/>
          <w:w w:val="150"/>
          <w:sz w:val="28"/>
        </w:rPr>
        <w:t xml:space="preserve">      </w:t>
      </w:r>
      <w:r>
        <w:rPr>
          <w:i/>
          <w:sz w:val="28"/>
        </w:rPr>
        <w:t>іс-қимылдың</w:t>
      </w:r>
      <w:r>
        <w:rPr>
          <w:i/>
          <w:sz w:val="28"/>
        </w:rPr>
        <w:tab/>
      </w:r>
      <w:r>
        <w:rPr>
          <w:i/>
          <w:sz w:val="28"/>
        </w:rPr>
        <w:tab/>
      </w:r>
      <w:r>
        <w:rPr>
          <w:i/>
          <w:spacing w:val="-2"/>
          <w:sz w:val="28"/>
        </w:rPr>
        <w:t>халықаралық стандарттары</w:t>
      </w:r>
      <w:r>
        <w:rPr>
          <w:sz w:val="28"/>
        </w:rPr>
        <w:tab/>
      </w:r>
      <w:r>
        <w:rPr>
          <w:i/>
          <w:spacing w:val="-4"/>
          <w:sz w:val="28"/>
        </w:rPr>
        <w:t>189</w:t>
      </w:r>
    </w:p>
    <w:p w14:paraId="1F188A51" w14:textId="77777777" w:rsidR="00B56298" w:rsidRDefault="00B56298">
      <w:pPr>
        <w:pStyle w:val="a3"/>
        <w:ind w:left="0" w:firstLine="0"/>
        <w:jc w:val="left"/>
        <w:rPr>
          <w:i/>
          <w:sz w:val="20"/>
        </w:rPr>
      </w:pPr>
    </w:p>
    <w:p w14:paraId="0B7F09B0" w14:textId="77777777" w:rsidR="00B56298" w:rsidRDefault="00B56298">
      <w:pPr>
        <w:pStyle w:val="a3"/>
        <w:ind w:left="0" w:firstLine="0"/>
        <w:jc w:val="left"/>
        <w:rPr>
          <w:i/>
          <w:sz w:val="20"/>
        </w:rPr>
      </w:pPr>
    </w:p>
    <w:p w14:paraId="23A36A9F" w14:textId="77777777" w:rsidR="00B56298" w:rsidRDefault="00B56298">
      <w:pPr>
        <w:pStyle w:val="a3"/>
        <w:ind w:left="0" w:firstLine="0"/>
        <w:jc w:val="left"/>
        <w:rPr>
          <w:i/>
          <w:sz w:val="20"/>
        </w:rPr>
      </w:pPr>
    </w:p>
    <w:p w14:paraId="4F3E2CC1" w14:textId="77777777" w:rsidR="00B56298" w:rsidRDefault="00B56298">
      <w:pPr>
        <w:pStyle w:val="a3"/>
        <w:ind w:left="0" w:firstLine="0"/>
        <w:jc w:val="left"/>
        <w:rPr>
          <w:i/>
          <w:sz w:val="20"/>
        </w:rPr>
      </w:pPr>
    </w:p>
    <w:p w14:paraId="1F47BD89" w14:textId="77777777" w:rsidR="00B56298" w:rsidRDefault="00B56298">
      <w:pPr>
        <w:pStyle w:val="a3"/>
        <w:ind w:left="0" w:firstLine="0"/>
        <w:jc w:val="left"/>
        <w:rPr>
          <w:i/>
          <w:sz w:val="20"/>
        </w:rPr>
      </w:pPr>
    </w:p>
    <w:p w14:paraId="1E3EE6F2" w14:textId="77777777" w:rsidR="00B56298" w:rsidRDefault="00B56298">
      <w:pPr>
        <w:pStyle w:val="a3"/>
        <w:ind w:left="0" w:firstLine="0"/>
        <w:jc w:val="left"/>
        <w:rPr>
          <w:i/>
          <w:sz w:val="20"/>
        </w:rPr>
      </w:pPr>
    </w:p>
    <w:p w14:paraId="6E2E91E6" w14:textId="77777777" w:rsidR="00B56298" w:rsidRDefault="00B56298">
      <w:pPr>
        <w:pStyle w:val="a3"/>
        <w:ind w:left="0" w:firstLine="0"/>
        <w:jc w:val="left"/>
        <w:rPr>
          <w:i/>
          <w:sz w:val="20"/>
        </w:rPr>
      </w:pPr>
    </w:p>
    <w:p w14:paraId="0BA02968" w14:textId="77777777" w:rsidR="00B56298" w:rsidRDefault="00B56298">
      <w:pPr>
        <w:pStyle w:val="a3"/>
        <w:ind w:left="0" w:firstLine="0"/>
        <w:jc w:val="left"/>
        <w:rPr>
          <w:i/>
          <w:sz w:val="20"/>
        </w:rPr>
      </w:pPr>
    </w:p>
    <w:p w14:paraId="1A613035" w14:textId="77777777" w:rsidR="00B56298" w:rsidRDefault="00B56298">
      <w:pPr>
        <w:pStyle w:val="a3"/>
        <w:ind w:left="0" w:firstLine="0"/>
        <w:jc w:val="left"/>
        <w:rPr>
          <w:i/>
          <w:sz w:val="20"/>
        </w:rPr>
      </w:pPr>
    </w:p>
    <w:p w14:paraId="1D83284A" w14:textId="77777777" w:rsidR="00B56298" w:rsidRDefault="00B56298">
      <w:pPr>
        <w:pStyle w:val="a3"/>
        <w:ind w:left="0" w:firstLine="0"/>
        <w:jc w:val="left"/>
        <w:rPr>
          <w:i/>
          <w:sz w:val="20"/>
        </w:rPr>
      </w:pPr>
    </w:p>
    <w:p w14:paraId="4BAD59DA" w14:textId="77777777" w:rsidR="00B56298" w:rsidRDefault="00B56298">
      <w:pPr>
        <w:pStyle w:val="a3"/>
        <w:ind w:left="0" w:firstLine="0"/>
        <w:jc w:val="left"/>
        <w:rPr>
          <w:i/>
          <w:sz w:val="20"/>
        </w:rPr>
      </w:pPr>
    </w:p>
    <w:p w14:paraId="545CD829" w14:textId="77777777" w:rsidR="00B56298" w:rsidRDefault="00B56298">
      <w:pPr>
        <w:pStyle w:val="a3"/>
        <w:ind w:left="0" w:firstLine="0"/>
        <w:jc w:val="left"/>
        <w:rPr>
          <w:i/>
          <w:sz w:val="20"/>
        </w:rPr>
      </w:pPr>
    </w:p>
    <w:p w14:paraId="08DD802E" w14:textId="77777777" w:rsidR="00B56298" w:rsidRDefault="00B56298">
      <w:pPr>
        <w:pStyle w:val="a3"/>
        <w:ind w:left="0" w:firstLine="0"/>
        <w:jc w:val="left"/>
        <w:rPr>
          <w:i/>
          <w:sz w:val="20"/>
        </w:rPr>
      </w:pPr>
    </w:p>
    <w:p w14:paraId="348B0BAD" w14:textId="77777777" w:rsidR="00B56298" w:rsidRDefault="00B56298">
      <w:pPr>
        <w:pStyle w:val="a3"/>
        <w:ind w:left="0" w:firstLine="0"/>
        <w:jc w:val="left"/>
        <w:rPr>
          <w:i/>
          <w:sz w:val="20"/>
        </w:rPr>
      </w:pPr>
    </w:p>
    <w:p w14:paraId="554BB0B5" w14:textId="77777777" w:rsidR="00B56298" w:rsidRDefault="00B56298">
      <w:pPr>
        <w:pStyle w:val="a3"/>
        <w:ind w:left="0" w:firstLine="0"/>
        <w:jc w:val="left"/>
        <w:rPr>
          <w:i/>
          <w:sz w:val="20"/>
        </w:rPr>
      </w:pPr>
    </w:p>
    <w:p w14:paraId="53C6E6D2" w14:textId="77777777" w:rsidR="00B56298" w:rsidRDefault="00867CC4">
      <w:pPr>
        <w:pStyle w:val="a3"/>
        <w:spacing w:before="160"/>
        <w:ind w:left="0" w:firstLine="0"/>
        <w:jc w:val="left"/>
        <w:rPr>
          <w:i/>
          <w:sz w:val="20"/>
        </w:rPr>
      </w:pPr>
      <w:r>
        <w:rPr>
          <w:noProof/>
          <w:lang w:val="ru-RU" w:eastAsia="ru-RU"/>
        </w:rPr>
        <mc:AlternateContent>
          <mc:Choice Requires="wps">
            <w:drawing>
              <wp:anchor distT="0" distB="0" distL="0" distR="0" simplePos="0" relativeHeight="251699712" behindDoc="1" locked="0" layoutInCell="1" allowOverlap="1" wp14:anchorId="49A488A9" wp14:editId="481B86B3">
                <wp:simplePos x="0" y="0"/>
                <wp:positionH relativeFrom="page">
                  <wp:posOffset>1062532</wp:posOffset>
                </wp:positionH>
                <wp:positionV relativeFrom="paragraph">
                  <wp:posOffset>262939</wp:posOffset>
                </wp:positionV>
                <wp:extent cx="6158230" cy="408940"/>
                <wp:effectExtent l="0" t="0" r="0" b="0"/>
                <wp:wrapTopAndBottom/>
                <wp:docPr id="832" name="Text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8230" cy="408940"/>
                        </a:xfrm>
                        <a:prstGeom prst="rect">
                          <a:avLst/>
                        </a:prstGeom>
                        <a:solidFill>
                          <a:srgbClr val="FFC000"/>
                        </a:solidFill>
                      </wps:spPr>
                      <wps:txbx>
                        <w:txbxContent>
                          <w:p w14:paraId="75ED68D9" w14:textId="77777777" w:rsidR="00B56298" w:rsidRDefault="00867CC4">
                            <w:pPr>
                              <w:tabs>
                                <w:tab w:val="right" w:leader="dot" w:pos="8894"/>
                              </w:tabs>
                              <w:ind w:left="28" w:right="30"/>
                              <w:rPr>
                                <w:i/>
                                <w:color w:val="000000"/>
                                <w:sz w:val="28"/>
                              </w:rPr>
                            </w:pPr>
                            <w:r>
                              <w:rPr>
                                <w:i/>
                                <w:color w:val="000000"/>
                                <w:sz w:val="28"/>
                              </w:rPr>
                              <w:t>Мемлекеттік</w:t>
                            </w:r>
                            <w:r>
                              <w:rPr>
                                <w:i/>
                                <w:color w:val="000000"/>
                                <w:spacing w:val="40"/>
                                <w:sz w:val="28"/>
                              </w:rPr>
                              <w:t xml:space="preserve"> </w:t>
                            </w:r>
                            <w:r>
                              <w:rPr>
                                <w:i/>
                                <w:color w:val="000000"/>
                                <w:sz w:val="28"/>
                              </w:rPr>
                              <w:t>органдармен</w:t>
                            </w:r>
                            <w:r>
                              <w:rPr>
                                <w:i/>
                                <w:color w:val="000000"/>
                                <w:spacing w:val="40"/>
                                <w:sz w:val="28"/>
                              </w:rPr>
                              <w:t xml:space="preserve"> </w:t>
                            </w:r>
                            <w:r>
                              <w:rPr>
                                <w:i/>
                                <w:color w:val="000000"/>
                                <w:sz w:val="28"/>
                              </w:rPr>
                              <w:t>өзара</w:t>
                            </w:r>
                            <w:r>
                              <w:rPr>
                                <w:i/>
                                <w:color w:val="000000"/>
                                <w:spacing w:val="40"/>
                                <w:sz w:val="28"/>
                              </w:rPr>
                              <w:t xml:space="preserve"> </w:t>
                            </w:r>
                            <w:r>
                              <w:rPr>
                                <w:i/>
                                <w:color w:val="000000"/>
                                <w:sz w:val="28"/>
                              </w:rPr>
                              <w:t>іс-қимыл</w:t>
                            </w:r>
                            <w:r>
                              <w:rPr>
                                <w:i/>
                                <w:color w:val="000000"/>
                                <w:spacing w:val="40"/>
                                <w:sz w:val="28"/>
                              </w:rPr>
                              <w:t xml:space="preserve"> </w:t>
                            </w:r>
                            <w:r>
                              <w:rPr>
                                <w:i/>
                                <w:color w:val="000000"/>
                                <w:sz w:val="28"/>
                              </w:rPr>
                              <w:t>жасау</w:t>
                            </w:r>
                            <w:r>
                              <w:rPr>
                                <w:i/>
                                <w:color w:val="000000"/>
                                <w:spacing w:val="40"/>
                                <w:sz w:val="28"/>
                              </w:rPr>
                              <w:t xml:space="preserve"> </w:t>
                            </w:r>
                            <w:r>
                              <w:rPr>
                                <w:i/>
                                <w:color w:val="000000"/>
                                <w:sz w:val="28"/>
                              </w:rPr>
                              <w:t>үшін</w:t>
                            </w:r>
                            <w:r>
                              <w:rPr>
                                <w:i/>
                                <w:color w:val="000000"/>
                                <w:spacing w:val="40"/>
                                <w:sz w:val="28"/>
                              </w:rPr>
                              <w:t xml:space="preserve"> </w:t>
                            </w:r>
                            <w:r>
                              <w:rPr>
                                <w:i/>
                                <w:color w:val="000000"/>
                                <w:sz w:val="28"/>
                              </w:rPr>
                              <w:t>байланыстар</w:t>
                            </w:r>
                            <w:r>
                              <w:rPr>
                                <w:i/>
                                <w:color w:val="000000"/>
                                <w:spacing w:val="40"/>
                                <w:sz w:val="28"/>
                              </w:rPr>
                              <w:t xml:space="preserve"> </w:t>
                            </w:r>
                            <w:r>
                              <w:rPr>
                                <w:i/>
                                <w:color w:val="000000"/>
                                <w:sz w:val="28"/>
                              </w:rPr>
                              <w:t>және</w:t>
                            </w:r>
                            <w:r>
                              <w:rPr>
                                <w:i/>
                                <w:color w:val="000000"/>
                                <w:spacing w:val="80"/>
                                <w:sz w:val="28"/>
                              </w:rPr>
                              <w:t xml:space="preserve"> </w:t>
                            </w:r>
                            <w:r>
                              <w:rPr>
                                <w:i/>
                                <w:color w:val="000000"/>
                                <w:sz w:val="28"/>
                              </w:rPr>
                              <w:t>пайдалы сілтемелер</w:t>
                            </w:r>
                            <w:r>
                              <w:rPr>
                                <w:color w:val="000000"/>
                                <w:sz w:val="28"/>
                              </w:rPr>
                              <w:tab/>
                            </w:r>
                            <w:r>
                              <w:rPr>
                                <w:i/>
                                <w:color w:val="000000"/>
                                <w:spacing w:val="-4"/>
                                <w:sz w:val="28"/>
                              </w:rPr>
                              <w:t>206</w:t>
                            </w:r>
                          </w:p>
                        </w:txbxContent>
                      </wps:txbx>
                      <wps:bodyPr wrap="square" lIns="0" tIns="0" rIns="0" bIns="0" rtlCol="0">
                        <a:noAutofit/>
                      </wps:bodyPr>
                    </wps:wsp>
                  </a:graphicData>
                </a:graphic>
              </wp:anchor>
            </w:drawing>
          </mc:Choice>
          <mc:Fallback>
            <w:pict>
              <v:shape w14:anchorId="49A488A9" id="Textbox 832" o:spid="_x0000_s1511" type="#_x0000_t202" style="position:absolute;margin-left:83.65pt;margin-top:20.7pt;width:484.9pt;height:32.2pt;z-index:-25161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lygEAAIADAAAOAAAAZHJzL2Uyb0RvYy54bWysU8Fu2zAMvQ/YPwi6L3bSrkiNOMWWIsOA&#10;YivQ7gNkWU6ESqImKrHz96OUOAm229CLTJFPj3wkvXgYrGF7FVCDq/l0UnKmnIRWu03Nf72uP805&#10;wyhcKww4VfODQv6w/Phh0ftKzWALplWBEYnDqvc138boq6JAuVVW4AS8chTsIFgR6Ro2RRtET+zW&#10;FLOyvCt6CK0PIBUieR+PQb7M/F2nZPzZdagiMzWn2mI+Qz6bdBbLhag2QfitlqcyxH9UYYV2lPRM&#10;9SiiYLug/6GyWgZA6OJEgi2g67RUWQOpmZZ/qXnZCq+yFmoO+nOb8P1o5Y/9c2C6rfn8ZsaZE5aG&#10;9KqG2MDAkosa1HusCPfiCRmHrzDQoLNY9E8g35AgxRXm+AAJnRoydMGmL0ll9JBmcDj3ndIwSc67&#10;6ef57IZCkmK35fz+Ng+muLz2AeM3BZYlo+aB5porEPsnjCm/qEZISoZgdLvWxuRL2DQrE9he0A6s&#10;16uyHNmvYFnAseYkJQ7NkLsyvc/g5GugPVAHelqWmuPvnQiKM/Pd0TTSZo1GGI1mNEI0K8j7l8px&#10;8GUXodO57AvvqYc05qzmtJJpj67vGXX5cZZ/AAAA//8DAFBLAwQUAAYACAAAACEA8hW+Xt4AAAAL&#10;AQAADwAAAGRycy9kb3ducmV2LnhtbEyPwU7DMAyG70i8Q2Qkbiwt69apNJ0mpJ2QQAy4e41pKxKn&#10;arK24+nJTuzmX/70+3O5na0RIw2+c6wgXSQgiGunO24UfH7sHzYgfEDWaByTgjN52Fa3NyUW2k38&#10;TuMhNCKWsC9QQRtCX0jp65Ys+oXriePu2w0WQ4xDI/WAUyy3Rj4myVpa7DheaLGn55bqn8PJKpB7&#10;zlcj6mw3rX7f/Jc5v5qXTqn7u3n3BCLQHP5huOhHdaii09GdWHthYl7ny4gqyNIMxAVIl3kK4hin&#10;ZLUBWZXy+ofqDwAA//8DAFBLAQItABQABgAIAAAAIQC2gziS/gAAAOEBAAATAAAAAAAAAAAAAAAA&#10;AAAAAABbQ29udGVudF9UeXBlc10ueG1sUEsBAi0AFAAGAAgAAAAhADj9If/WAAAAlAEAAAsAAAAA&#10;AAAAAAAAAAAALwEAAF9yZWxzLy5yZWxzUEsBAi0AFAAGAAgAAAAhAIgD+iXKAQAAgAMAAA4AAAAA&#10;AAAAAAAAAAAALgIAAGRycy9lMm9Eb2MueG1sUEsBAi0AFAAGAAgAAAAhAPIVvl7eAAAACwEAAA8A&#10;AAAAAAAAAAAAAAAAJAQAAGRycy9kb3ducmV2LnhtbFBLBQYAAAAABAAEAPMAAAAvBQAAAAA=&#10;" fillcolor="#ffc000" stroked="f">
                <v:path arrowok="t"/>
                <v:textbox inset="0,0,0,0">
                  <w:txbxContent>
                    <w:p w14:paraId="75ED68D9" w14:textId="77777777" w:rsidR="00B56298" w:rsidRDefault="00867CC4">
                      <w:pPr>
                        <w:tabs>
                          <w:tab w:val="right" w:leader="dot" w:pos="8894"/>
                        </w:tabs>
                        <w:ind w:left="28" w:right="30"/>
                        <w:rPr>
                          <w:i/>
                          <w:color w:val="000000"/>
                          <w:sz w:val="28"/>
                        </w:rPr>
                      </w:pPr>
                      <w:r>
                        <w:rPr>
                          <w:i/>
                          <w:color w:val="000000"/>
                          <w:sz w:val="28"/>
                        </w:rPr>
                        <w:t>Мемлекеттік</w:t>
                      </w:r>
                      <w:r>
                        <w:rPr>
                          <w:i/>
                          <w:color w:val="000000"/>
                          <w:spacing w:val="40"/>
                          <w:sz w:val="28"/>
                        </w:rPr>
                        <w:t xml:space="preserve"> </w:t>
                      </w:r>
                      <w:r>
                        <w:rPr>
                          <w:i/>
                          <w:color w:val="000000"/>
                          <w:sz w:val="28"/>
                        </w:rPr>
                        <w:t>органдармен</w:t>
                      </w:r>
                      <w:r>
                        <w:rPr>
                          <w:i/>
                          <w:color w:val="000000"/>
                          <w:spacing w:val="40"/>
                          <w:sz w:val="28"/>
                        </w:rPr>
                        <w:t xml:space="preserve"> </w:t>
                      </w:r>
                      <w:r>
                        <w:rPr>
                          <w:i/>
                          <w:color w:val="000000"/>
                          <w:sz w:val="28"/>
                        </w:rPr>
                        <w:t>өзара</w:t>
                      </w:r>
                      <w:r>
                        <w:rPr>
                          <w:i/>
                          <w:color w:val="000000"/>
                          <w:spacing w:val="40"/>
                          <w:sz w:val="28"/>
                        </w:rPr>
                        <w:t xml:space="preserve"> </w:t>
                      </w:r>
                      <w:r>
                        <w:rPr>
                          <w:i/>
                          <w:color w:val="000000"/>
                          <w:sz w:val="28"/>
                        </w:rPr>
                        <w:t>іс-қимыл</w:t>
                      </w:r>
                      <w:r>
                        <w:rPr>
                          <w:i/>
                          <w:color w:val="000000"/>
                          <w:spacing w:val="40"/>
                          <w:sz w:val="28"/>
                        </w:rPr>
                        <w:t xml:space="preserve"> </w:t>
                      </w:r>
                      <w:r>
                        <w:rPr>
                          <w:i/>
                          <w:color w:val="000000"/>
                          <w:sz w:val="28"/>
                        </w:rPr>
                        <w:t>жасау</w:t>
                      </w:r>
                      <w:r>
                        <w:rPr>
                          <w:i/>
                          <w:color w:val="000000"/>
                          <w:spacing w:val="40"/>
                          <w:sz w:val="28"/>
                        </w:rPr>
                        <w:t xml:space="preserve"> </w:t>
                      </w:r>
                      <w:r>
                        <w:rPr>
                          <w:i/>
                          <w:color w:val="000000"/>
                          <w:sz w:val="28"/>
                        </w:rPr>
                        <w:t>үшін</w:t>
                      </w:r>
                      <w:r>
                        <w:rPr>
                          <w:i/>
                          <w:color w:val="000000"/>
                          <w:spacing w:val="40"/>
                          <w:sz w:val="28"/>
                        </w:rPr>
                        <w:t xml:space="preserve"> </w:t>
                      </w:r>
                      <w:r>
                        <w:rPr>
                          <w:i/>
                          <w:color w:val="000000"/>
                          <w:sz w:val="28"/>
                        </w:rPr>
                        <w:t>байланыстар</w:t>
                      </w:r>
                      <w:r>
                        <w:rPr>
                          <w:i/>
                          <w:color w:val="000000"/>
                          <w:spacing w:val="40"/>
                          <w:sz w:val="28"/>
                        </w:rPr>
                        <w:t xml:space="preserve"> </w:t>
                      </w:r>
                      <w:r>
                        <w:rPr>
                          <w:i/>
                          <w:color w:val="000000"/>
                          <w:sz w:val="28"/>
                        </w:rPr>
                        <w:t>және</w:t>
                      </w:r>
                      <w:r>
                        <w:rPr>
                          <w:i/>
                          <w:color w:val="000000"/>
                          <w:spacing w:val="80"/>
                          <w:sz w:val="28"/>
                        </w:rPr>
                        <w:t xml:space="preserve"> </w:t>
                      </w:r>
                      <w:r>
                        <w:rPr>
                          <w:i/>
                          <w:color w:val="000000"/>
                          <w:sz w:val="28"/>
                        </w:rPr>
                        <w:t>пайдалы сілтемелер</w:t>
                      </w:r>
                      <w:r>
                        <w:rPr>
                          <w:color w:val="000000"/>
                          <w:sz w:val="28"/>
                        </w:rPr>
                        <w:tab/>
                      </w:r>
                      <w:r>
                        <w:rPr>
                          <w:i/>
                          <w:color w:val="000000"/>
                          <w:spacing w:val="-4"/>
                          <w:sz w:val="28"/>
                        </w:rPr>
                        <w:t>206</w:t>
                      </w:r>
                    </w:p>
                  </w:txbxContent>
                </v:textbox>
                <w10:wrap type="topAndBottom" anchorx="page"/>
              </v:shape>
            </w:pict>
          </mc:Fallback>
        </mc:AlternateContent>
      </w:r>
      <w:r>
        <w:rPr>
          <w:noProof/>
          <w:lang w:val="ru-RU" w:eastAsia="ru-RU"/>
        </w:rPr>
        <mc:AlternateContent>
          <mc:Choice Requires="wpg">
            <w:drawing>
              <wp:anchor distT="0" distB="0" distL="0" distR="0" simplePos="0" relativeHeight="251700736" behindDoc="1" locked="0" layoutInCell="1" allowOverlap="1" wp14:anchorId="630B498E" wp14:editId="4311C632">
                <wp:simplePos x="0" y="0"/>
                <wp:positionH relativeFrom="page">
                  <wp:posOffset>1062532</wp:posOffset>
                </wp:positionH>
                <wp:positionV relativeFrom="paragraph">
                  <wp:posOffset>875587</wp:posOffset>
                </wp:positionV>
                <wp:extent cx="6158230" cy="614680"/>
                <wp:effectExtent l="0" t="0" r="0" b="0"/>
                <wp:wrapTopAndBottom/>
                <wp:docPr id="833"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8230" cy="614680"/>
                          <a:chOff x="0" y="0"/>
                          <a:chExt cx="6158230" cy="614680"/>
                        </a:xfrm>
                      </wpg:grpSpPr>
                      <wps:wsp>
                        <wps:cNvPr id="834" name="Textbox 834"/>
                        <wps:cNvSpPr txBox="1"/>
                        <wps:spPr>
                          <a:xfrm>
                            <a:off x="0" y="410209"/>
                            <a:ext cx="6158230" cy="204470"/>
                          </a:xfrm>
                          <a:prstGeom prst="rect">
                            <a:avLst/>
                          </a:prstGeom>
                          <a:solidFill>
                            <a:srgbClr val="BDC994"/>
                          </a:solidFill>
                        </wps:spPr>
                        <wps:txbx>
                          <w:txbxContent>
                            <w:p w14:paraId="2E95E5D9" w14:textId="77777777" w:rsidR="00B56298" w:rsidRDefault="00867CC4">
                              <w:pPr>
                                <w:tabs>
                                  <w:tab w:val="right" w:leader="dot" w:pos="9367"/>
                                </w:tabs>
                                <w:spacing w:line="321" w:lineRule="exact"/>
                                <w:ind w:left="28"/>
                                <w:rPr>
                                  <w:i/>
                                  <w:color w:val="000000"/>
                                  <w:sz w:val="28"/>
                                </w:rPr>
                              </w:pPr>
                              <w:r>
                                <w:rPr>
                                  <w:i/>
                                  <w:color w:val="000000"/>
                                  <w:spacing w:val="-2"/>
                                  <w:sz w:val="28"/>
                                </w:rPr>
                                <w:t>Қорытынды</w:t>
                              </w:r>
                              <w:r>
                                <w:rPr>
                                  <w:color w:val="000000"/>
                                  <w:sz w:val="28"/>
                                </w:rPr>
                                <w:tab/>
                              </w:r>
                              <w:r>
                                <w:rPr>
                                  <w:i/>
                                  <w:color w:val="000000"/>
                                  <w:spacing w:val="-5"/>
                                  <w:sz w:val="28"/>
                                </w:rPr>
                                <w:t>207</w:t>
                              </w:r>
                            </w:p>
                          </w:txbxContent>
                        </wps:txbx>
                        <wps:bodyPr wrap="square" lIns="0" tIns="0" rIns="0" bIns="0" rtlCol="0">
                          <a:noAutofit/>
                        </wps:bodyPr>
                      </wps:wsp>
                      <wps:wsp>
                        <wps:cNvPr id="835" name="Textbox 835"/>
                        <wps:cNvSpPr txBox="1"/>
                        <wps:spPr>
                          <a:xfrm>
                            <a:off x="0" y="0"/>
                            <a:ext cx="6158230" cy="410209"/>
                          </a:xfrm>
                          <a:prstGeom prst="rect">
                            <a:avLst/>
                          </a:prstGeom>
                          <a:solidFill>
                            <a:srgbClr val="E1BCC9"/>
                          </a:solidFill>
                        </wps:spPr>
                        <wps:txbx>
                          <w:txbxContent>
                            <w:p w14:paraId="4BD3D3A3" w14:textId="77777777" w:rsidR="00B56298" w:rsidRDefault="00867CC4">
                              <w:pPr>
                                <w:ind w:left="28"/>
                                <w:rPr>
                                  <w:i/>
                                  <w:color w:val="000000"/>
                                  <w:sz w:val="28"/>
                                </w:rPr>
                              </w:pPr>
                              <w:r>
                                <w:rPr>
                                  <w:i/>
                                  <w:color w:val="000000"/>
                                  <w:sz w:val="28"/>
                                </w:rPr>
                                <w:t>Мемлекеттік</w:t>
                              </w:r>
                              <w:r>
                                <w:rPr>
                                  <w:i/>
                                  <w:color w:val="000000"/>
                                  <w:spacing w:val="48"/>
                                  <w:sz w:val="28"/>
                                </w:rPr>
                                <w:t xml:space="preserve"> </w:t>
                              </w:r>
                              <w:r>
                                <w:rPr>
                                  <w:i/>
                                  <w:color w:val="000000"/>
                                  <w:sz w:val="28"/>
                                </w:rPr>
                                <w:t>органдар</w:t>
                              </w:r>
                              <w:r>
                                <w:rPr>
                                  <w:i/>
                                  <w:color w:val="000000"/>
                                  <w:spacing w:val="51"/>
                                  <w:sz w:val="28"/>
                                </w:rPr>
                                <w:t xml:space="preserve"> </w:t>
                              </w:r>
                              <w:r>
                                <w:rPr>
                                  <w:i/>
                                  <w:color w:val="000000"/>
                                  <w:sz w:val="28"/>
                                </w:rPr>
                                <w:t>мен</w:t>
                              </w:r>
                              <w:r>
                                <w:rPr>
                                  <w:i/>
                                  <w:color w:val="000000"/>
                                  <w:spacing w:val="49"/>
                                  <w:sz w:val="28"/>
                                </w:rPr>
                                <w:t xml:space="preserve"> </w:t>
                              </w:r>
                              <w:r>
                                <w:rPr>
                                  <w:i/>
                                  <w:color w:val="000000"/>
                                  <w:sz w:val="28"/>
                                </w:rPr>
                                <w:t>ҮЕҰ-ның</w:t>
                              </w:r>
                              <w:r>
                                <w:rPr>
                                  <w:i/>
                                  <w:color w:val="000000"/>
                                  <w:spacing w:val="47"/>
                                  <w:sz w:val="28"/>
                                </w:rPr>
                                <w:t xml:space="preserve"> </w:t>
                              </w:r>
                              <w:r>
                                <w:rPr>
                                  <w:i/>
                                  <w:color w:val="000000"/>
                                  <w:sz w:val="28"/>
                                </w:rPr>
                                <w:t>тиімді</w:t>
                              </w:r>
                              <w:r>
                                <w:rPr>
                                  <w:i/>
                                  <w:color w:val="000000"/>
                                  <w:spacing w:val="50"/>
                                  <w:sz w:val="28"/>
                                </w:rPr>
                                <w:t xml:space="preserve"> </w:t>
                              </w:r>
                              <w:r>
                                <w:rPr>
                                  <w:i/>
                                  <w:color w:val="000000"/>
                                  <w:sz w:val="28"/>
                                </w:rPr>
                                <w:t>өзара</w:t>
                              </w:r>
                              <w:r>
                                <w:rPr>
                                  <w:i/>
                                  <w:color w:val="000000"/>
                                  <w:spacing w:val="50"/>
                                  <w:sz w:val="28"/>
                                </w:rPr>
                                <w:t xml:space="preserve"> </w:t>
                              </w:r>
                              <w:r>
                                <w:rPr>
                                  <w:i/>
                                  <w:color w:val="000000"/>
                                  <w:sz w:val="28"/>
                                </w:rPr>
                                <w:t>іс-қимылының</w:t>
                              </w:r>
                              <w:r>
                                <w:rPr>
                                  <w:i/>
                                  <w:color w:val="000000"/>
                                  <w:spacing w:val="48"/>
                                  <w:sz w:val="28"/>
                                </w:rPr>
                                <w:t xml:space="preserve"> </w:t>
                              </w:r>
                              <w:r>
                                <w:rPr>
                                  <w:i/>
                                  <w:color w:val="000000"/>
                                  <w:sz w:val="28"/>
                                </w:rPr>
                                <w:t>10</w:t>
                              </w:r>
                              <w:r>
                                <w:rPr>
                                  <w:i/>
                                  <w:color w:val="000000"/>
                                  <w:spacing w:val="51"/>
                                  <w:sz w:val="28"/>
                                </w:rPr>
                                <w:t xml:space="preserve"> </w:t>
                              </w:r>
                              <w:r>
                                <w:rPr>
                                  <w:i/>
                                  <w:color w:val="000000"/>
                                  <w:spacing w:val="-2"/>
                                  <w:sz w:val="28"/>
                                </w:rPr>
                                <w:t>қадамы</w:t>
                              </w:r>
                            </w:p>
                            <w:p w14:paraId="186ADF25" w14:textId="77777777" w:rsidR="00B56298" w:rsidRDefault="00867CC4">
                              <w:pPr>
                                <w:tabs>
                                  <w:tab w:val="right" w:leader="dot" w:pos="9407"/>
                                </w:tabs>
                                <w:ind w:left="28"/>
                                <w:rPr>
                                  <w:i/>
                                  <w:color w:val="000000"/>
                                  <w:sz w:val="28"/>
                                </w:rPr>
                              </w:pPr>
                              <w:r>
                                <w:rPr>
                                  <w:i/>
                                  <w:color w:val="000000"/>
                                  <w:spacing w:val="-10"/>
                                  <w:sz w:val="28"/>
                                </w:rPr>
                                <w:t>.</w:t>
                              </w:r>
                              <w:r>
                                <w:rPr>
                                  <w:color w:val="000000"/>
                                  <w:sz w:val="28"/>
                                </w:rPr>
                                <w:tab/>
                              </w:r>
                              <w:r>
                                <w:rPr>
                                  <w:i/>
                                  <w:color w:val="000000"/>
                                  <w:spacing w:val="-5"/>
                                  <w:sz w:val="28"/>
                                </w:rPr>
                                <w:t>206</w:t>
                              </w:r>
                            </w:p>
                          </w:txbxContent>
                        </wps:txbx>
                        <wps:bodyPr wrap="square" lIns="0" tIns="0" rIns="0" bIns="0" rtlCol="0">
                          <a:noAutofit/>
                        </wps:bodyPr>
                      </wps:wsp>
                    </wpg:wgp>
                  </a:graphicData>
                </a:graphic>
              </wp:anchor>
            </w:drawing>
          </mc:Choice>
          <mc:Fallback>
            <w:pict>
              <v:group w14:anchorId="630B498E" id="Group 833" o:spid="_x0000_s1512" style="position:absolute;margin-left:83.65pt;margin-top:68.95pt;width:484.9pt;height:48.4pt;z-index:-251615744;mso-wrap-distance-left:0;mso-wrap-distance-right:0;mso-position-horizontal-relative:page;mso-position-vertical-relative:text" coordsize="61582,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2jUAIAAJQGAAAOAAAAZHJzL2Uyb0RvYy54bWy8VVtv2jAUfp+0/2D5feRCYBARqgEtmlR1&#10;ldr+AMdxLloSe7Yh4d/v2CGhAjR1ndaX6Ph2fL7LcRY3bVWiPZOq4HWEvZGLEaspT4o6i/DL892X&#10;GUZKkzohJa9ZhA9M4Zvl50+LRoTM5zkvEyYRJKlV2IgI51qL0HEUzVlF1IgLVsNiymVFNAxl5iSS&#10;NJC9Kh3fdadOw2UiJKdMKZjddIt4afOnKaP6R5oqplEZYahN26+039h8neWChJkkIi/osQzyjioq&#10;UtRw6ZBqQzRBO1lcpKoKKrniqR5RXjk8TQvKLAZA47lnaLaS74TFkoVNJgaagNoznt6dlj7sHyUq&#10;kgjPxmOMalKBSPZeZCaAnkZkIezaSvEkHmWHEcJ7Tn8qWHbO1804O21uU1mZQwAVtZb3w8A7azWi&#10;MDn1JjN/DPJQWJt6wXR2FIbmoN7FMZrf/vmgQ8LuWlvcUEwjwGPqRKP6NxqfciKYVUcZggYag57G&#10;Z8AX8xaIDDoi7T7DItLtigNwr59XR2qvshV4ru/OO6tepcx3g+CrpWxATkIhld4yXiETRFhCK1iH&#10;kv290ka40xajj+JlkdwVZWkHMovXpUR7Am2z2qznc4sAjrzaBuSqsCvcRLqNW2skbz7AinlyALQN&#10;9FeE1a8dkQyj8nsNzJtm7APZB3EfSF2uuW1ZU07Nv+00Twtbtrmry2vNZyU1Lv0QbSeX2k56DcED&#10;f6/t0ehXZT3p/j9kvfVW67V11Vtl9XukHyerbWB4+qxdj8+0eVtfj60NTj+T5W8AAAD//wMAUEsD&#10;BBQABgAIAAAAIQCrAsm54QAAAAwBAAAPAAAAZHJzL2Rvd25yZXYueG1sTI9BS8NAEIXvgv9hGcGb&#10;3aTRRmM2pRT1VAq2gnibZqdJaHY3ZLdJ+u+dnvT2HvPx5r18OZlWDNT7xlkF8SwCQbZ0urGVgq/9&#10;+8MzCB/QamydJQUX8rAsbm9yzLQb7ScNu1AJDrE+QwV1CF0mpS9rMuhnriPLt6PrDQa2fSV1jyOH&#10;m1bOo2ghDTaWP9TY0bqm8rQ7GwUfI46rJH4bNqfj+vKzf9p+b2JS6v5uWr2CCDSFPxiu9bk6FNzp&#10;4M5We9GyX6QJoyyS9AXElWAVgzgomCePKcgil/9HFL8AAAD//wMAUEsBAi0AFAAGAAgAAAAhALaD&#10;OJL+AAAA4QEAABMAAAAAAAAAAAAAAAAAAAAAAFtDb250ZW50X1R5cGVzXS54bWxQSwECLQAUAAYA&#10;CAAAACEAOP0h/9YAAACUAQAACwAAAAAAAAAAAAAAAAAvAQAAX3JlbHMvLnJlbHNQSwECLQAUAAYA&#10;CAAAACEA/hbto1ACAACUBgAADgAAAAAAAAAAAAAAAAAuAgAAZHJzL2Uyb0RvYy54bWxQSwECLQAU&#10;AAYACAAAACEAqwLJueEAAAAMAQAADwAAAAAAAAAAAAAAAACqBAAAZHJzL2Rvd25yZXYueG1sUEsF&#10;BgAAAAAEAAQA8wAAALgFAAAAAA==&#10;">
                <v:shape id="Textbox 834" o:spid="_x0000_s1513" type="#_x0000_t202" style="position:absolute;top:4102;width:61582;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8+M8YA&#10;AADcAAAADwAAAGRycy9kb3ducmV2LnhtbESP0WrCQBRE34X+w3ILfdONprQaXUNJKPRBCtp+wCV7&#10;m0Szd9PsmqT9elcQfBxm5gyzSUfTiJ46V1tWMJ9FIIgLq2suFXx/vU+XIJxH1thYJgV/5CDdPkw2&#10;mGg78J76gy9FgLBLUEHlfZtI6YqKDLqZbYmD92M7gz7IrpS6wyHATSMXUfQiDdYcFipsKauoOB3O&#10;RkEzfB53/69jnq9WdPx1fZyddqzU0+P4tgbhafT38K39oRUs42e4nglHQG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8+M8YAAADcAAAADwAAAAAAAAAAAAAAAACYAgAAZHJz&#10;L2Rvd25yZXYueG1sUEsFBgAAAAAEAAQA9QAAAIsDAAAAAA==&#10;" fillcolor="#bdc994" stroked="f">
                  <v:textbox inset="0,0,0,0">
                    <w:txbxContent>
                      <w:p w14:paraId="2E95E5D9" w14:textId="77777777" w:rsidR="00B56298" w:rsidRDefault="00867CC4">
                        <w:pPr>
                          <w:tabs>
                            <w:tab w:val="right" w:leader="dot" w:pos="9367"/>
                          </w:tabs>
                          <w:spacing w:line="321" w:lineRule="exact"/>
                          <w:ind w:left="28"/>
                          <w:rPr>
                            <w:i/>
                            <w:color w:val="000000"/>
                            <w:sz w:val="28"/>
                          </w:rPr>
                        </w:pPr>
                        <w:r>
                          <w:rPr>
                            <w:i/>
                            <w:color w:val="000000"/>
                            <w:spacing w:val="-2"/>
                            <w:sz w:val="28"/>
                          </w:rPr>
                          <w:t>Қорытынды</w:t>
                        </w:r>
                        <w:r>
                          <w:rPr>
                            <w:color w:val="000000"/>
                            <w:sz w:val="28"/>
                          </w:rPr>
                          <w:tab/>
                        </w:r>
                        <w:r>
                          <w:rPr>
                            <w:i/>
                            <w:color w:val="000000"/>
                            <w:spacing w:val="-5"/>
                            <w:sz w:val="28"/>
                          </w:rPr>
                          <w:t>207</w:t>
                        </w:r>
                      </w:p>
                    </w:txbxContent>
                  </v:textbox>
                </v:shape>
                <v:shape id="Textbox 835" o:spid="_x0000_s1514" type="#_x0000_t202" style="position:absolute;width:61582;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2JcYA&#10;AADcAAAADwAAAGRycy9kb3ducmV2LnhtbESPzWrDMBCE74W8g9hAb7WclgbjRgkhP1DwyU4PyW2x&#10;trZba2UsxXby9FWh0OMwM98wq81kWjFQ7xrLChZRDIK4tLrhSsHH6fiUgHAeWWNrmRTcyMFmPXtY&#10;YartyDkNha9EgLBLUUHtfZdK6cqaDLrIdsTB+7S9QR9kX0nd4xjgppXPcbyUBhsOCzV2tKup/C6u&#10;RsFYfh3yIuPTMZvO1/3hgnK4L5V6nE/bNxCeJv8f/mu/awXJyyv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H2JcYAAADcAAAADwAAAAAAAAAAAAAAAACYAgAAZHJz&#10;L2Rvd25yZXYueG1sUEsFBgAAAAAEAAQA9QAAAIsDAAAAAA==&#10;" fillcolor="#e1bcc9" stroked="f">
                  <v:textbox inset="0,0,0,0">
                    <w:txbxContent>
                      <w:p w14:paraId="4BD3D3A3" w14:textId="77777777" w:rsidR="00B56298" w:rsidRDefault="00867CC4">
                        <w:pPr>
                          <w:ind w:left="28"/>
                          <w:rPr>
                            <w:i/>
                            <w:color w:val="000000"/>
                            <w:sz w:val="28"/>
                          </w:rPr>
                        </w:pPr>
                        <w:r>
                          <w:rPr>
                            <w:i/>
                            <w:color w:val="000000"/>
                            <w:sz w:val="28"/>
                          </w:rPr>
                          <w:t>Мемлекеттік</w:t>
                        </w:r>
                        <w:r>
                          <w:rPr>
                            <w:i/>
                            <w:color w:val="000000"/>
                            <w:spacing w:val="48"/>
                            <w:sz w:val="28"/>
                          </w:rPr>
                          <w:t xml:space="preserve"> </w:t>
                        </w:r>
                        <w:r>
                          <w:rPr>
                            <w:i/>
                            <w:color w:val="000000"/>
                            <w:sz w:val="28"/>
                          </w:rPr>
                          <w:t>органдар</w:t>
                        </w:r>
                        <w:r>
                          <w:rPr>
                            <w:i/>
                            <w:color w:val="000000"/>
                            <w:spacing w:val="51"/>
                            <w:sz w:val="28"/>
                          </w:rPr>
                          <w:t xml:space="preserve"> </w:t>
                        </w:r>
                        <w:r>
                          <w:rPr>
                            <w:i/>
                            <w:color w:val="000000"/>
                            <w:sz w:val="28"/>
                          </w:rPr>
                          <w:t>мен</w:t>
                        </w:r>
                        <w:r>
                          <w:rPr>
                            <w:i/>
                            <w:color w:val="000000"/>
                            <w:spacing w:val="49"/>
                            <w:sz w:val="28"/>
                          </w:rPr>
                          <w:t xml:space="preserve"> </w:t>
                        </w:r>
                        <w:r>
                          <w:rPr>
                            <w:i/>
                            <w:color w:val="000000"/>
                            <w:sz w:val="28"/>
                          </w:rPr>
                          <w:t>ҮЕҰ-ның</w:t>
                        </w:r>
                        <w:r>
                          <w:rPr>
                            <w:i/>
                            <w:color w:val="000000"/>
                            <w:spacing w:val="47"/>
                            <w:sz w:val="28"/>
                          </w:rPr>
                          <w:t xml:space="preserve"> </w:t>
                        </w:r>
                        <w:r>
                          <w:rPr>
                            <w:i/>
                            <w:color w:val="000000"/>
                            <w:sz w:val="28"/>
                          </w:rPr>
                          <w:t>тиімді</w:t>
                        </w:r>
                        <w:r>
                          <w:rPr>
                            <w:i/>
                            <w:color w:val="000000"/>
                            <w:spacing w:val="50"/>
                            <w:sz w:val="28"/>
                          </w:rPr>
                          <w:t xml:space="preserve"> </w:t>
                        </w:r>
                        <w:r>
                          <w:rPr>
                            <w:i/>
                            <w:color w:val="000000"/>
                            <w:sz w:val="28"/>
                          </w:rPr>
                          <w:t>өзара</w:t>
                        </w:r>
                        <w:r>
                          <w:rPr>
                            <w:i/>
                            <w:color w:val="000000"/>
                            <w:spacing w:val="50"/>
                            <w:sz w:val="28"/>
                          </w:rPr>
                          <w:t xml:space="preserve"> </w:t>
                        </w:r>
                        <w:r>
                          <w:rPr>
                            <w:i/>
                            <w:color w:val="000000"/>
                            <w:sz w:val="28"/>
                          </w:rPr>
                          <w:t>іс-қимылының</w:t>
                        </w:r>
                        <w:r>
                          <w:rPr>
                            <w:i/>
                            <w:color w:val="000000"/>
                            <w:spacing w:val="48"/>
                            <w:sz w:val="28"/>
                          </w:rPr>
                          <w:t xml:space="preserve"> </w:t>
                        </w:r>
                        <w:r>
                          <w:rPr>
                            <w:i/>
                            <w:color w:val="000000"/>
                            <w:sz w:val="28"/>
                          </w:rPr>
                          <w:t>10</w:t>
                        </w:r>
                        <w:r>
                          <w:rPr>
                            <w:i/>
                            <w:color w:val="000000"/>
                            <w:spacing w:val="51"/>
                            <w:sz w:val="28"/>
                          </w:rPr>
                          <w:t xml:space="preserve"> </w:t>
                        </w:r>
                        <w:r>
                          <w:rPr>
                            <w:i/>
                            <w:color w:val="000000"/>
                            <w:spacing w:val="-2"/>
                            <w:sz w:val="28"/>
                          </w:rPr>
                          <w:t>қадамы</w:t>
                        </w:r>
                      </w:p>
                      <w:p w14:paraId="186ADF25" w14:textId="77777777" w:rsidR="00B56298" w:rsidRDefault="00867CC4">
                        <w:pPr>
                          <w:tabs>
                            <w:tab w:val="right" w:leader="dot" w:pos="9407"/>
                          </w:tabs>
                          <w:ind w:left="28"/>
                          <w:rPr>
                            <w:i/>
                            <w:color w:val="000000"/>
                            <w:sz w:val="28"/>
                          </w:rPr>
                        </w:pPr>
                        <w:r>
                          <w:rPr>
                            <w:i/>
                            <w:color w:val="000000"/>
                            <w:spacing w:val="-10"/>
                            <w:sz w:val="28"/>
                          </w:rPr>
                          <w:t>.</w:t>
                        </w:r>
                        <w:r>
                          <w:rPr>
                            <w:color w:val="000000"/>
                            <w:sz w:val="28"/>
                          </w:rPr>
                          <w:tab/>
                        </w:r>
                        <w:r>
                          <w:rPr>
                            <w:i/>
                            <w:color w:val="000000"/>
                            <w:spacing w:val="-5"/>
                            <w:sz w:val="28"/>
                          </w:rPr>
                          <w:t>206</w:t>
                        </w:r>
                      </w:p>
                    </w:txbxContent>
                  </v:textbox>
                </v:shape>
                <w10:wrap type="topAndBottom" anchorx="page"/>
              </v:group>
            </w:pict>
          </mc:Fallback>
        </mc:AlternateContent>
      </w:r>
    </w:p>
    <w:p w14:paraId="1091E2AE" w14:textId="77777777" w:rsidR="00B56298" w:rsidRDefault="00B56298">
      <w:pPr>
        <w:pStyle w:val="a3"/>
        <w:spacing w:before="67"/>
        <w:ind w:left="0" w:firstLine="0"/>
        <w:jc w:val="left"/>
        <w:rPr>
          <w:i/>
          <w:sz w:val="20"/>
        </w:rPr>
      </w:pPr>
    </w:p>
    <w:p w14:paraId="47B1DF43" w14:textId="77777777" w:rsidR="00B56298" w:rsidRDefault="00867CC4">
      <w:pPr>
        <w:tabs>
          <w:tab w:val="left" w:leader="dot" w:pos="9251"/>
        </w:tabs>
        <w:spacing w:before="321"/>
        <w:ind w:left="262"/>
        <w:rPr>
          <w:i/>
          <w:sz w:val="28"/>
        </w:rPr>
      </w:pPr>
      <w:r>
        <w:rPr>
          <w:i/>
          <w:sz w:val="28"/>
        </w:rPr>
        <w:t>Әдебиеттер</w:t>
      </w:r>
      <w:r>
        <w:rPr>
          <w:i/>
          <w:spacing w:val="-8"/>
          <w:sz w:val="28"/>
        </w:rPr>
        <w:t xml:space="preserve"> </w:t>
      </w:r>
      <w:r>
        <w:rPr>
          <w:i/>
          <w:spacing w:val="-2"/>
          <w:sz w:val="28"/>
        </w:rPr>
        <w:t>тізімі</w:t>
      </w:r>
      <w:r>
        <w:rPr>
          <w:sz w:val="28"/>
        </w:rPr>
        <w:tab/>
      </w:r>
      <w:r>
        <w:rPr>
          <w:i/>
          <w:spacing w:val="-5"/>
          <w:sz w:val="28"/>
        </w:rPr>
        <w:t>207</w:t>
      </w:r>
    </w:p>
    <w:p w14:paraId="0DCEF412" w14:textId="77777777" w:rsidR="00B56298" w:rsidRDefault="00B56298">
      <w:pPr>
        <w:rPr>
          <w:sz w:val="28"/>
        </w:rPr>
        <w:sectPr w:rsidR="00B56298">
          <w:pgSz w:w="11910" w:h="16840"/>
          <w:pgMar w:top="1040" w:right="300" w:bottom="1160" w:left="1440" w:header="0" w:footer="924" w:gutter="0"/>
          <w:cols w:space="720"/>
        </w:sectPr>
      </w:pPr>
    </w:p>
    <w:p w14:paraId="57760B23" w14:textId="77777777" w:rsidR="00B56298" w:rsidRDefault="00867CC4">
      <w:pPr>
        <w:pStyle w:val="a3"/>
        <w:spacing w:before="74"/>
        <w:ind w:left="981" w:firstLine="0"/>
        <w:jc w:val="left"/>
      </w:pPr>
      <w:r>
        <w:rPr>
          <w:spacing w:val="-2"/>
        </w:rPr>
        <w:t>Кіріспе</w:t>
      </w:r>
    </w:p>
    <w:p w14:paraId="66962B2F" w14:textId="77777777" w:rsidR="00B56298" w:rsidRDefault="00B56298">
      <w:pPr>
        <w:pStyle w:val="a3"/>
        <w:spacing w:before="2"/>
        <w:ind w:left="0" w:firstLine="0"/>
        <w:jc w:val="left"/>
      </w:pPr>
    </w:p>
    <w:p w14:paraId="2A039260" w14:textId="77777777" w:rsidR="00B56298" w:rsidRDefault="00867CC4">
      <w:pPr>
        <w:pStyle w:val="a3"/>
        <w:spacing w:line="322" w:lineRule="exact"/>
        <w:ind w:left="981" w:firstLine="0"/>
      </w:pPr>
      <w:r>
        <w:t>Нұсқаулықтың</w:t>
      </w:r>
      <w:r>
        <w:rPr>
          <w:spacing w:val="-6"/>
        </w:rPr>
        <w:t xml:space="preserve"> </w:t>
      </w:r>
      <w:r>
        <w:t>мақсаттары</w:t>
      </w:r>
      <w:r>
        <w:rPr>
          <w:spacing w:val="-5"/>
        </w:rPr>
        <w:t xml:space="preserve"> </w:t>
      </w:r>
      <w:r>
        <w:t>мен</w:t>
      </w:r>
      <w:r>
        <w:rPr>
          <w:spacing w:val="-5"/>
        </w:rPr>
        <w:t xml:space="preserve"> </w:t>
      </w:r>
      <w:r>
        <w:rPr>
          <w:spacing w:val="-2"/>
        </w:rPr>
        <w:t>міндеттері</w:t>
      </w:r>
    </w:p>
    <w:p w14:paraId="661340B8" w14:textId="77777777" w:rsidR="00B56298" w:rsidRDefault="00867CC4">
      <w:pPr>
        <w:pStyle w:val="a3"/>
        <w:ind w:right="262"/>
      </w:pPr>
      <w:r>
        <w:t>Бұл нұсқаулықтың мақсаты мемлекет пен ҮЕҰ-ның тиімді өзара іс- қимылын арттыру болып табылады.</w:t>
      </w:r>
    </w:p>
    <w:p w14:paraId="0BA6B680" w14:textId="77777777" w:rsidR="00B56298" w:rsidRDefault="00867CC4">
      <w:pPr>
        <w:pStyle w:val="a3"/>
        <w:ind w:right="264"/>
      </w:pPr>
      <w:r>
        <w:t>Бұл</w:t>
      </w:r>
      <w:r>
        <w:rPr>
          <w:spacing w:val="40"/>
        </w:rPr>
        <w:t xml:space="preserve"> </w:t>
      </w:r>
      <w:r>
        <w:t>құжат</w:t>
      </w:r>
      <w:r>
        <w:rPr>
          <w:spacing w:val="40"/>
        </w:rPr>
        <w:t xml:space="preserve"> </w:t>
      </w:r>
      <w:r>
        <w:t>Мемлекет</w:t>
      </w:r>
      <w:r>
        <w:rPr>
          <w:spacing w:val="40"/>
        </w:rPr>
        <w:t xml:space="preserve"> </w:t>
      </w:r>
      <w:r>
        <w:t>Басшысы</w:t>
      </w:r>
      <w:r>
        <w:rPr>
          <w:spacing w:val="40"/>
        </w:rPr>
        <w:t xml:space="preserve"> </w:t>
      </w:r>
      <w:r>
        <w:t>Қасым-Жомарт</w:t>
      </w:r>
      <w:r>
        <w:rPr>
          <w:spacing w:val="40"/>
        </w:rPr>
        <w:t xml:space="preserve"> </w:t>
      </w:r>
      <w:r>
        <w:t>Тоқаевтың</w:t>
      </w:r>
      <w:r>
        <w:rPr>
          <w:spacing w:val="40"/>
        </w:rPr>
        <w:t xml:space="preserve"> </w:t>
      </w:r>
      <w:r>
        <w:t>2022</w:t>
      </w:r>
      <w:r>
        <w:rPr>
          <w:spacing w:val="40"/>
        </w:rPr>
        <w:t xml:space="preserve"> </w:t>
      </w:r>
      <w:r>
        <w:t>жылғы 16</w:t>
      </w:r>
      <w:r>
        <w:rPr>
          <w:spacing w:val="-1"/>
        </w:rPr>
        <w:t xml:space="preserve"> </w:t>
      </w:r>
      <w:r>
        <w:t>наурыздағы «Жаңа Қазақстан:</w:t>
      </w:r>
      <w:r>
        <w:rPr>
          <w:spacing w:val="-1"/>
        </w:rPr>
        <w:t xml:space="preserve"> </w:t>
      </w:r>
      <w:r>
        <w:t>жаңару және</w:t>
      </w:r>
      <w:r>
        <w:rPr>
          <w:spacing w:val="-2"/>
        </w:rPr>
        <w:t xml:space="preserve"> </w:t>
      </w:r>
      <w:r>
        <w:t>жаңғырту</w:t>
      </w:r>
      <w:r>
        <w:rPr>
          <w:spacing w:val="-1"/>
        </w:rPr>
        <w:t xml:space="preserve"> </w:t>
      </w:r>
      <w:r>
        <w:t>жолы» атты Қазақстан халқына Жолдауы және</w:t>
      </w:r>
      <w:r>
        <w:rPr>
          <w:spacing w:val="-2"/>
        </w:rPr>
        <w:t xml:space="preserve"> </w:t>
      </w:r>
      <w:r>
        <w:t>«халық үніне</w:t>
      </w:r>
      <w:r>
        <w:rPr>
          <w:spacing w:val="-2"/>
        </w:rPr>
        <w:t xml:space="preserve"> </w:t>
      </w:r>
      <w:r>
        <w:t>құлақ асатын мемлекет» тұжырымдамасы шеңберінде әзірленді.</w:t>
      </w:r>
    </w:p>
    <w:p w14:paraId="15B4164F" w14:textId="77777777" w:rsidR="00B56298" w:rsidRDefault="00867CC4">
      <w:pPr>
        <w:pStyle w:val="a3"/>
        <w:ind w:right="263" w:firstLine="777"/>
      </w:pPr>
      <w:r>
        <w:t>Бұл нұсқаулық басқа азаматтық қоғам ұйымдарымен және орталық және жергілікті атқарушы органдармен ынтымақтастық орнатқысы келетін белсенді үкіметтік емес ұйымдарға арналған. Ол ҮЕҰ-ның үйлестіру органдарына бағытталған, сондықтан қазіргі уақытта қолдану аясы шектеулі.</w:t>
      </w:r>
    </w:p>
    <w:p w14:paraId="38C884F4" w14:textId="77777777" w:rsidR="00B56298" w:rsidRDefault="00B56298">
      <w:pPr>
        <w:sectPr w:rsidR="00B56298">
          <w:pgSz w:w="11910" w:h="16840"/>
          <w:pgMar w:top="1040" w:right="300" w:bottom="1160" w:left="1440" w:header="0" w:footer="924" w:gutter="0"/>
          <w:cols w:space="720"/>
        </w:sectPr>
      </w:pPr>
    </w:p>
    <w:p w14:paraId="7FA15D94" w14:textId="77777777" w:rsidR="00B56298" w:rsidRDefault="00867CC4">
      <w:pPr>
        <w:spacing w:before="74"/>
        <w:ind w:left="1128"/>
        <w:rPr>
          <w:i/>
          <w:sz w:val="28"/>
        </w:rPr>
      </w:pPr>
      <w:r>
        <w:rPr>
          <w:i/>
          <w:sz w:val="28"/>
        </w:rPr>
        <w:t>Мемлекеттік</w:t>
      </w:r>
      <w:r>
        <w:rPr>
          <w:i/>
          <w:spacing w:val="-9"/>
          <w:sz w:val="28"/>
        </w:rPr>
        <w:t xml:space="preserve"> </w:t>
      </w:r>
      <w:r>
        <w:rPr>
          <w:i/>
          <w:sz w:val="28"/>
        </w:rPr>
        <w:t>органдардың</w:t>
      </w:r>
      <w:r>
        <w:rPr>
          <w:i/>
          <w:spacing w:val="-6"/>
          <w:sz w:val="28"/>
        </w:rPr>
        <w:t xml:space="preserve"> </w:t>
      </w:r>
      <w:r>
        <w:rPr>
          <w:i/>
          <w:sz w:val="28"/>
        </w:rPr>
        <w:t>ҮЕҰ-мен</w:t>
      </w:r>
      <w:r>
        <w:rPr>
          <w:i/>
          <w:spacing w:val="-9"/>
          <w:sz w:val="28"/>
        </w:rPr>
        <w:t xml:space="preserve"> </w:t>
      </w:r>
      <w:r>
        <w:rPr>
          <w:i/>
          <w:sz w:val="28"/>
        </w:rPr>
        <w:t>өзара</w:t>
      </w:r>
      <w:r>
        <w:rPr>
          <w:i/>
          <w:spacing w:val="-9"/>
          <w:sz w:val="28"/>
        </w:rPr>
        <w:t xml:space="preserve"> </w:t>
      </w:r>
      <w:r>
        <w:rPr>
          <w:i/>
          <w:sz w:val="28"/>
        </w:rPr>
        <w:t>іс-қимылының</w:t>
      </w:r>
      <w:r>
        <w:rPr>
          <w:i/>
          <w:spacing w:val="-9"/>
          <w:sz w:val="28"/>
        </w:rPr>
        <w:t xml:space="preserve"> </w:t>
      </w:r>
      <w:r>
        <w:rPr>
          <w:i/>
          <w:sz w:val="28"/>
        </w:rPr>
        <w:t>5</w:t>
      </w:r>
      <w:r>
        <w:rPr>
          <w:i/>
          <w:spacing w:val="-5"/>
          <w:sz w:val="28"/>
        </w:rPr>
        <w:t xml:space="preserve"> </w:t>
      </w:r>
      <w:r>
        <w:rPr>
          <w:i/>
          <w:spacing w:val="-2"/>
          <w:sz w:val="28"/>
        </w:rPr>
        <w:t>себебі</w:t>
      </w:r>
    </w:p>
    <w:p w14:paraId="6C8FE7E8" w14:textId="77777777" w:rsidR="00B56298" w:rsidRDefault="00B56298">
      <w:pPr>
        <w:pStyle w:val="a3"/>
        <w:spacing w:before="2"/>
        <w:ind w:left="0" w:firstLine="0"/>
        <w:jc w:val="left"/>
        <w:rPr>
          <w:i/>
        </w:rPr>
      </w:pPr>
    </w:p>
    <w:p w14:paraId="67C093E8" w14:textId="77777777" w:rsidR="00B56298" w:rsidRDefault="00867CC4">
      <w:pPr>
        <w:pStyle w:val="a3"/>
        <w:ind w:right="265"/>
      </w:pPr>
      <w:r>
        <w:t>Мемлекет</w:t>
      </w:r>
      <w:r>
        <w:rPr>
          <w:spacing w:val="-4"/>
        </w:rPr>
        <w:t xml:space="preserve"> </w:t>
      </w:r>
      <w:r>
        <w:t>пен</w:t>
      </w:r>
      <w:r>
        <w:rPr>
          <w:spacing w:val="-4"/>
        </w:rPr>
        <w:t xml:space="preserve"> </w:t>
      </w:r>
      <w:r>
        <w:t>үкіметтік</w:t>
      </w:r>
      <w:r>
        <w:rPr>
          <w:spacing w:val="-4"/>
        </w:rPr>
        <w:t xml:space="preserve"> </w:t>
      </w:r>
      <w:r>
        <w:t>емес</w:t>
      </w:r>
      <w:r>
        <w:rPr>
          <w:spacing w:val="-5"/>
        </w:rPr>
        <w:t xml:space="preserve"> </w:t>
      </w:r>
      <w:r>
        <w:t>ұйымдар</w:t>
      </w:r>
      <w:r>
        <w:rPr>
          <w:spacing w:val="-3"/>
        </w:rPr>
        <w:t xml:space="preserve"> </w:t>
      </w:r>
      <w:r>
        <w:t>(ҮЕҰ)</w:t>
      </w:r>
      <w:r>
        <w:rPr>
          <w:spacing w:val="-4"/>
        </w:rPr>
        <w:t xml:space="preserve"> </w:t>
      </w:r>
      <w:r>
        <w:t>арасындағы</w:t>
      </w:r>
      <w:r>
        <w:rPr>
          <w:spacing w:val="-4"/>
        </w:rPr>
        <w:t xml:space="preserve"> </w:t>
      </w:r>
      <w:r>
        <w:t>ынтымақтастық қызметтерді тиісті түрде ұсыну және тұрақты даму мақсаттарына жету үшін қажет. Төменде бұл ынтымақтастықтың қаншалықты маңызды екендігі туралы шолу берілген:</w:t>
      </w:r>
    </w:p>
    <w:p w14:paraId="61F72962" w14:textId="77777777" w:rsidR="00B56298" w:rsidRDefault="00867CC4">
      <w:pPr>
        <w:pStyle w:val="a3"/>
        <w:ind w:right="269"/>
      </w:pPr>
      <w:r>
        <w:t xml:space="preserve">Қызмет көрсетуді жақсарту: ҮЕҰ білім беруді, денсаулық сақтауды және басқа да мемлекеттік қызметтерді жақсарту үшін Үкіметпен ынтымақтаса алады, әсіресе қызмет көрсету деңгейі төмен аудандарда [1, 3, 4]. Мемлекеттік органдармен салыстырғанда ҮЕҰ көбінесе мобильді және жергілікті жерлерде </w:t>
      </w:r>
      <w:r>
        <w:rPr>
          <w:spacing w:val="-2"/>
        </w:rPr>
        <w:t>болады.</w:t>
      </w:r>
    </w:p>
    <w:p w14:paraId="61FB8957" w14:textId="77777777" w:rsidR="00B56298" w:rsidRDefault="00867CC4">
      <w:pPr>
        <w:pStyle w:val="a3"/>
        <w:ind w:right="268"/>
      </w:pPr>
      <w:r>
        <w:t>Бірін-бірі толықтыратын артықшылықтарды пайдалану: ҮЕҰ инновацияларды, мамандандырылған тәжірибені және қауымдастық деңгейіндегі қатысуды ұсына алады, ал мемлекет ресурстарды, заңдылықты және ауқымды қамтамасыз ете алады</w:t>
      </w:r>
    </w:p>
    <w:p w14:paraId="09D0A84C" w14:textId="77777777" w:rsidR="00B56298" w:rsidRDefault="00867CC4">
      <w:pPr>
        <w:pStyle w:val="a3"/>
        <w:spacing w:before="1"/>
        <w:ind w:right="270"/>
      </w:pPr>
      <w:r>
        <w:t>[2,</w:t>
      </w:r>
      <w:r>
        <w:rPr>
          <w:spacing w:val="-2"/>
        </w:rPr>
        <w:t xml:space="preserve"> </w:t>
      </w:r>
      <w:r>
        <w:t>5,</w:t>
      </w:r>
      <w:r>
        <w:rPr>
          <w:spacing w:val="-2"/>
        </w:rPr>
        <w:t xml:space="preserve"> </w:t>
      </w:r>
      <w:r>
        <w:t>7].</w:t>
      </w:r>
      <w:r>
        <w:rPr>
          <w:spacing w:val="-2"/>
        </w:rPr>
        <w:t xml:space="preserve"> </w:t>
      </w:r>
      <w:r>
        <w:t>Толықтырулар</w:t>
      </w:r>
      <w:r>
        <w:rPr>
          <w:spacing w:val="-1"/>
        </w:rPr>
        <w:t xml:space="preserve"> </w:t>
      </w:r>
      <w:r>
        <w:t>неғұрлым</w:t>
      </w:r>
      <w:r>
        <w:rPr>
          <w:spacing w:val="-2"/>
        </w:rPr>
        <w:t xml:space="preserve"> </w:t>
      </w:r>
      <w:r>
        <w:t>тұрақты</w:t>
      </w:r>
      <w:r>
        <w:rPr>
          <w:spacing w:val="-1"/>
        </w:rPr>
        <w:t xml:space="preserve"> </w:t>
      </w:r>
      <w:r>
        <w:t>және</w:t>
      </w:r>
      <w:r>
        <w:rPr>
          <w:spacing w:val="-2"/>
        </w:rPr>
        <w:t xml:space="preserve"> </w:t>
      </w:r>
      <w:r>
        <w:t>тиімді</w:t>
      </w:r>
      <w:r>
        <w:rPr>
          <w:spacing w:val="-1"/>
        </w:rPr>
        <w:t xml:space="preserve"> </w:t>
      </w:r>
      <w:r>
        <w:t>шешімдерге</w:t>
      </w:r>
      <w:r>
        <w:rPr>
          <w:spacing w:val="-2"/>
        </w:rPr>
        <w:t xml:space="preserve"> </w:t>
      </w:r>
      <w:r>
        <w:t xml:space="preserve">әкелуі </w:t>
      </w:r>
      <w:r>
        <w:rPr>
          <w:spacing w:val="-2"/>
        </w:rPr>
        <w:t>мүмкін.</w:t>
      </w:r>
    </w:p>
    <w:p w14:paraId="24D52F59" w14:textId="77777777" w:rsidR="00B56298" w:rsidRDefault="00867CC4">
      <w:pPr>
        <w:pStyle w:val="a3"/>
        <w:ind w:right="267"/>
      </w:pPr>
      <w:r>
        <w:t>Жауапкершілікті арттыру: мемлекеттік және үкіметтік емес ұйымдар (ҮЕҰ) арасындағы ынтымақтастық қызмет көрсету саласындағы ашықтық пен есептілікті арттыруы мүмкін, өйткені ҮЕҰ бақылау рөлін атқара алады және тәуелсіз мониторинг жүргізе алады [6, 7].</w:t>
      </w:r>
    </w:p>
    <w:p w14:paraId="2186249A" w14:textId="77777777" w:rsidR="00B56298" w:rsidRDefault="00867CC4">
      <w:pPr>
        <w:pStyle w:val="a3"/>
        <w:ind w:right="264"/>
      </w:pPr>
      <w:r>
        <w:t>Даму мақсаттарына қол жеткізу: үкіметтер ҮЕҰ-ның Тұрақты даму мақсаттарына қол жеткізудегі қатысуы мен ынтымақтастығының маңыздылығын мойындайды [6, 8].</w:t>
      </w:r>
    </w:p>
    <w:p w14:paraId="3236F56C" w14:textId="77777777" w:rsidR="00B56298" w:rsidRDefault="00867CC4">
      <w:pPr>
        <w:pStyle w:val="a3"/>
        <w:ind w:right="269"/>
      </w:pPr>
      <w:r>
        <w:t>Азаматтық қоғамның дамуына ықпал ету: демократияның берік және серпінді болуы үшін мемлекет пен азаматтық қоғам, соның ішінде ҮЕҰ арасындағы белсенді өзара іс-қимыл мен серіктестік қажет [6, 7].</w:t>
      </w:r>
    </w:p>
    <w:p w14:paraId="01720309" w14:textId="77777777" w:rsidR="00B56298" w:rsidRDefault="00867CC4">
      <w:pPr>
        <w:pStyle w:val="a3"/>
        <w:spacing w:before="1"/>
        <w:ind w:right="263"/>
      </w:pPr>
      <w:r>
        <w:t>Табысты ынтымақтастық өзара сенімді, ашық қарым-қатынасты және рөлдерді түсінуді талап етеді.</w:t>
      </w:r>
    </w:p>
    <w:p w14:paraId="0DEB18BC" w14:textId="77777777" w:rsidR="00B56298" w:rsidRDefault="00867CC4">
      <w:pPr>
        <w:pStyle w:val="a3"/>
        <w:ind w:right="267"/>
      </w:pPr>
      <w:r>
        <w:t>Мемлекет пен ҮЕҰ арасындағы ынтымақтастық мемлекеттік қызметтер көрсетуді жақсарту, бірін-бірі толықтыратын артықшылықтарды пайдалану, есептілікті арттыру, азаматтық қоғамды дамыту және нығайту мақсаттарына қол жеткізу үшін де маңызды.</w:t>
      </w:r>
    </w:p>
    <w:p w14:paraId="0F209B13" w14:textId="77777777" w:rsidR="00B56298" w:rsidRDefault="00B56298">
      <w:pPr>
        <w:pStyle w:val="a3"/>
        <w:ind w:left="0" w:firstLine="0"/>
        <w:jc w:val="left"/>
      </w:pPr>
    </w:p>
    <w:p w14:paraId="70E9DE69" w14:textId="77777777" w:rsidR="00B56298" w:rsidRDefault="00867CC4">
      <w:pPr>
        <w:ind w:left="3771" w:hanging="1969"/>
        <w:rPr>
          <w:i/>
          <w:sz w:val="28"/>
        </w:rPr>
      </w:pPr>
      <w:r>
        <w:rPr>
          <w:i/>
          <w:sz w:val="28"/>
        </w:rPr>
        <w:t>Мемлекет</w:t>
      </w:r>
      <w:r>
        <w:rPr>
          <w:i/>
          <w:spacing w:val="-6"/>
          <w:sz w:val="28"/>
        </w:rPr>
        <w:t xml:space="preserve"> </w:t>
      </w:r>
      <w:r>
        <w:rPr>
          <w:i/>
          <w:sz w:val="28"/>
        </w:rPr>
        <w:t>пен</w:t>
      </w:r>
      <w:r>
        <w:rPr>
          <w:i/>
          <w:spacing w:val="-4"/>
          <w:sz w:val="28"/>
        </w:rPr>
        <w:t xml:space="preserve"> </w:t>
      </w:r>
      <w:r>
        <w:rPr>
          <w:i/>
          <w:sz w:val="28"/>
        </w:rPr>
        <w:t>ҮЕҰ</w:t>
      </w:r>
      <w:r>
        <w:rPr>
          <w:i/>
          <w:spacing w:val="-7"/>
          <w:sz w:val="28"/>
        </w:rPr>
        <w:t xml:space="preserve"> </w:t>
      </w:r>
      <w:r>
        <w:rPr>
          <w:i/>
          <w:sz w:val="28"/>
        </w:rPr>
        <w:t>өзара</w:t>
      </w:r>
      <w:r>
        <w:rPr>
          <w:i/>
          <w:spacing w:val="-7"/>
          <w:sz w:val="28"/>
        </w:rPr>
        <w:t xml:space="preserve"> </w:t>
      </w:r>
      <w:r>
        <w:rPr>
          <w:i/>
          <w:sz w:val="28"/>
        </w:rPr>
        <w:t>іс-қимылын</w:t>
      </w:r>
      <w:r>
        <w:rPr>
          <w:i/>
          <w:spacing w:val="-4"/>
          <w:sz w:val="28"/>
        </w:rPr>
        <w:t xml:space="preserve"> </w:t>
      </w:r>
      <w:r>
        <w:rPr>
          <w:i/>
          <w:sz w:val="28"/>
        </w:rPr>
        <w:t>реттейтін</w:t>
      </w:r>
      <w:r>
        <w:rPr>
          <w:i/>
          <w:spacing w:val="-4"/>
          <w:sz w:val="28"/>
        </w:rPr>
        <w:t xml:space="preserve"> </w:t>
      </w:r>
      <w:r>
        <w:rPr>
          <w:i/>
          <w:sz w:val="28"/>
        </w:rPr>
        <w:t>заңдар</w:t>
      </w:r>
      <w:r>
        <w:rPr>
          <w:i/>
          <w:spacing w:val="-7"/>
          <w:sz w:val="28"/>
        </w:rPr>
        <w:t xml:space="preserve"> </w:t>
      </w:r>
      <w:r>
        <w:rPr>
          <w:i/>
          <w:sz w:val="28"/>
        </w:rPr>
        <w:t>мен нормативтік актілер</w:t>
      </w:r>
    </w:p>
    <w:p w14:paraId="570654AC" w14:textId="77777777" w:rsidR="00B56298" w:rsidRDefault="00867CC4">
      <w:pPr>
        <w:pStyle w:val="a3"/>
        <w:spacing w:before="321"/>
        <w:ind w:right="267"/>
      </w:pPr>
      <w:r>
        <w:t>Қазақстан тәуелсіздігін қалпына келтірген сәттен бастап 30 жыл ішінде елдің азаматтық қоғамы үдемелі қарқынмен қалыптасты және қоғамда тұрақты бейбітшілік пен келісімді сақтау үшін мемлекеттің сенімді серіктесі болған үлкен сектор мен институтқа дейінгі бірқатар ұйым түрінде орасан зор трансформациядан өтті.</w:t>
      </w:r>
    </w:p>
    <w:p w14:paraId="28EB29B8" w14:textId="77777777" w:rsidR="00B56298" w:rsidRDefault="00867CC4">
      <w:pPr>
        <w:pStyle w:val="a3"/>
        <w:spacing w:before="1"/>
        <w:ind w:right="266"/>
      </w:pPr>
      <w:r>
        <w:t>Қазақстан Республикасының Конституциясы мемлекеттік саясаттың негізгі</w:t>
      </w:r>
      <w:r>
        <w:rPr>
          <w:spacing w:val="-6"/>
        </w:rPr>
        <w:t xml:space="preserve"> </w:t>
      </w:r>
      <w:r>
        <w:t>қағидаттарын</w:t>
      </w:r>
      <w:r>
        <w:rPr>
          <w:spacing w:val="-5"/>
        </w:rPr>
        <w:t xml:space="preserve"> </w:t>
      </w:r>
      <w:r>
        <w:t>айқындайтын</w:t>
      </w:r>
      <w:r>
        <w:rPr>
          <w:spacing w:val="-6"/>
        </w:rPr>
        <w:t xml:space="preserve"> </w:t>
      </w:r>
      <w:r>
        <w:t>және</w:t>
      </w:r>
      <w:r>
        <w:rPr>
          <w:spacing w:val="-5"/>
        </w:rPr>
        <w:t xml:space="preserve"> </w:t>
      </w:r>
      <w:r>
        <w:t>үкіметтік</w:t>
      </w:r>
      <w:r>
        <w:rPr>
          <w:spacing w:val="-6"/>
        </w:rPr>
        <w:t xml:space="preserve"> </w:t>
      </w:r>
      <w:r>
        <w:t>емес</w:t>
      </w:r>
      <w:r>
        <w:rPr>
          <w:spacing w:val="-5"/>
        </w:rPr>
        <w:t xml:space="preserve"> </w:t>
      </w:r>
      <w:r>
        <w:t>ұйымдарды</w:t>
      </w:r>
      <w:r>
        <w:rPr>
          <w:spacing w:val="-6"/>
        </w:rPr>
        <w:t xml:space="preserve"> </w:t>
      </w:r>
      <w:r>
        <w:t>құруға</w:t>
      </w:r>
      <w:r>
        <w:rPr>
          <w:spacing w:val="-5"/>
        </w:rPr>
        <w:t xml:space="preserve"> </w:t>
      </w:r>
      <w:r>
        <w:rPr>
          <w:spacing w:val="-4"/>
        </w:rPr>
        <w:t>және</w:t>
      </w:r>
    </w:p>
    <w:p w14:paraId="60AC4C83" w14:textId="77777777" w:rsidR="00B56298" w:rsidRDefault="00B56298">
      <w:pPr>
        <w:sectPr w:rsidR="00B56298">
          <w:pgSz w:w="11910" w:h="16840"/>
          <w:pgMar w:top="1040" w:right="300" w:bottom="1160" w:left="1440" w:header="0" w:footer="924" w:gutter="0"/>
          <w:cols w:space="720"/>
        </w:sectPr>
      </w:pPr>
    </w:p>
    <w:p w14:paraId="4D00212B" w14:textId="77777777" w:rsidR="00B56298" w:rsidRDefault="00867CC4">
      <w:pPr>
        <w:pStyle w:val="a3"/>
        <w:spacing w:before="74" w:line="242" w:lineRule="auto"/>
        <w:ind w:right="270" w:firstLine="0"/>
      </w:pPr>
      <w:r>
        <w:t>олардың қызметіне қатысу құқығын қоса алғанда, азаматтардың құқықтарын қорғауға кепілдік беретін елдің басты заңы болып табылады [9].</w:t>
      </w:r>
    </w:p>
    <w:p w14:paraId="190557D3" w14:textId="77777777" w:rsidR="00B56298" w:rsidRDefault="00867CC4">
      <w:pPr>
        <w:pStyle w:val="a3"/>
        <w:spacing w:before="318"/>
        <w:ind w:firstLine="0"/>
      </w:pPr>
      <w:r>
        <w:t>Кесте</w:t>
      </w:r>
      <w:r>
        <w:rPr>
          <w:spacing w:val="-4"/>
        </w:rPr>
        <w:t xml:space="preserve"> </w:t>
      </w:r>
      <w:r>
        <w:t>1</w:t>
      </w:r>
      <w:r>
        <w:rPr>
          <w:spacing w:val="-7"/>
        </w:rPr>
        <w:t xml:space="preserve"> </w:t>
      </w:r>
      <w:r>
        <w:t>–</w:t>
      </w:r>
      <w:r>
        <w:rPr>
          <w:spacing w:val="-3"/>
        </w:rPr>
        <w:t xml:space="preserve"> </w:t>
      </w:r>
      <w:r>
        <w:t>Конституцияның</w:t>
      </w:r>
      <w:r>
        <w:rPr>
          <w:spacing w:val="-7"/>
        </w:rPr>
        <w:t xml:space="preserve"> </w:t>
      </w:r>
      <w:r>
        <w:t>негізгі</w:t>
      </w:r>
      <w:r>
        <w:rPr>
          <w:spacing w:val="-5"/>
        </w:rPr>
        <w:t xml:space="preserve"> </w:t>
      </w:r>
      <w:r>
        <w:rPr>
          <w:spacing w:val="-2"/>
        </w:rPr>
        <w:t>баптары</w:t>
      </w:r>
    </w:p>
    <w:p w14:paraId="7D06EE06" w14:textId="77777777" w:rsidR="00B56298" w:rsidRDefault="00B56298">
      <w:pPr>
        <w:pStyle w:val="a3"/>
        <w:ind w:left="0" w:firstLine="0"/>
        <w:jc w:val="left"/>
        <w:rPr>
          <w:sz w:val="16"/>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3118"/>
        <w:gridCol w:w="3260"/>
      </w:tblGrid>
      <w:tr w:rsidR="00B56298" w14:paraId="751B19D8" w14:textId="77777777">
        <w:trPr>
          <w:trHeight w:val="275"/>
        </w:trPr>
        <w:tc>
          <w:tcPr>
            <w:tcW w:w="3404" w:type="dxa"/>
          </w:tcPr>
          <w:p w14:paraId="0DE65B1D" w14:textId="77777777" w:rsidR="00B56298" w:rsidRDefault="00867CC4">
            <w:pPr>
              <w:pStyle w:val="TableParagraph"/>
              <w:spacing w:line="256" w:lineRule="exact"/>
              <w:ind w:left="5"/>
              <w:jc w:val="center"/>
              <w:rPr>
                <w:sz w:val="24"/>
              </w:rPr>
            </w:pPr>
            <w:r>
              <w:rPr>
                <w:sz w:val="24"/>
              </w:rPr>
              <w:t>5-3</w:t>
            </w:r>
            <w:r>
              <w:rPr>
                <w:spacing w:val="-1"/>
                <w:sz w:val="24"/>
              </w:rPr>
              <w:t xml:space="preserve"> </w:t>
            </w:r>
            <w:r>
              <w:rPr>
                <w:spacing w:val="-5"/>
                <w:sz w:val="24"/>
              </w:rPr>
              <w:t>бап</w:t>
            </w:r>
          </w:p>
        </w:tc>
        <w:tc>
          <w:tcPr>
            <w:tcW w:w="3118" w:type="dxa"/>
          </w:tcPr>
          <w:p w14:paraId="59420F9F" w14:textId="77777777" w:rsidR="00B56298" w:rsidRDefault="00867CC4">
            <w:pPr>
              <w:pStyle w:val="TableParagraph"/>
              <w:spacing w:line="256" w:lineRule="exact"/>
              <w:ind w:left="31" w:right="24"/>
              <w:jc w:val="center"/>
              <w:rPr>
                <w:sz w:val="24"/>
              </w:rPr>
            </w:pPr>
            <w:r>
              <w:rPr>
                <w:sz w:val="24"/>
              </w:rPr>
              <w:t>5-4</w:t>
            </w:r>
            <w:r>
              <w:rPr>
                <w:spacing w:val="-1"/>
                <w:sz w:val="24"/>
              </w:rPr>
              <w:t xml:space="preserve"> </w:t>
            </w:r>
            <w:r>
              <w:rPr>
                <w:spacing w:val="-5"/>
                <w:sz w:val="24"/>
              </w:rPr>
              <w:t>бап</w:t>
            </w:r>
          </w:p>
        </w:tc>
        <w:tc>
          <w:tcPr>
            <w:tcW w:w="3260" w:type="dxa"/>
          </w:tcPr>
          <w:p w14:paraId="565E276B" w14:textId="77777777" w:rsidR="00B56298" w:rsidRDefault="00867CC4">
            <w:pPr>
              <w:pStyle w:val="TableParagraph"/>
              <w:spacing w:line="256" w:lineRule="exact"/>
              <w:ind w:left="8"/>
              <w:jc w:val="center"/>
              <w:rPr>
                <w:sz w:val="24"/>
              </w:rPr>
            </w:pPr>
            <w:r>
              <w:rPr>
                <w:sz w:val="24"/>
              </w:rPr>
              <w:t xml:space="preserve">23 </w:t>
            </w:r>
            <w:r>
              <w:rPr>
                <w:spacing w:val="-5"/>
                <w:sz w:val="24"/>
              </w:rPr>
              <w:t>бап</w:t>
            </w:r>
          </w:p>
        </w:tc>
      </w:tr>
      <w:tr w:rsidR="00B56298" w14:paraId="214AD80B" w14:textId="77777777">
        <w:trPr>
          <w:trHeight w:val="4692"/>
        </w:trPr>
        <w:tc>
          <w:tcPr>
            <w:tcW w:w="3404" w:type="dxa"/>
          </w:tcPr>
          <w:p w14:paraId="2BBB7BD7" w14:textId="77777777" w:rsidR="00B56298" w:rsidRDefault="00867CC4">
            <w:pPr>
              <w:pStyle w:val="TableParagraph"/>
              <w:tabs>
                <w:tab w:val="left" w:pos="1498"/>
                <w:tab w:val="left" w:pos="2100"/>
                <w:tab w:val="left" w:pos="2130"/>
                <w:tab w:val="left" w:pos="2173"/>
                <w:tab w:val="left" w:pos="2330"/>
                <w:tab w:val="left" w:pos="2587"/>
                <w:tab w:val="left" w:pos="2655"/>
              </w:tabs>
              <w:ind w:left="107" w:right="93"/>
              <w:rPr>
                <w:sz w:val="24"/>
              </w:rPr>
            </w:pPr>
            <w:r>
              <w:rPr>
                <w:sz w:val="24"/>
              </w:rPr>
              <w:t xml:space="preserve">Мақсаттары немесе әрекеттері </w:t>
            </w:r>
            <w:r>
              <w:rPr>
                <w:spacing w:val="-2"/>
                <w:sz w:val="24"/>
              </w:rPr>
              <w:t>Республиканың конституциялық</w:t>
            </w:r>
            <w:r>
              <w:rPr>
                <w:sz w:val="24"/>
              </w:rPr>
              <w:tab/>
            </w:r>
            <w:r>
              <w:rPr>
                <w:spacing w:val="-2"/>
                <w:sz w:val="24"/>
              </w:rPr>
              <w:t xml:space="preserve">құрылысын </w:t>
            </w:r>
            <w:r>
              <w:rPr>
                <w:sz w:val="24"/>
              </w:rPr>
              <w:t>күштеп</w:t>
            </w:r>
            <w:r>
              <w:rPr>
                <w:spacing w:val="23"/>
                <w:sz w:val="24"/>
              </w:rPr>
              <w:t xml:space="preserve"> </w:t>
            </w:r>
            <w:r>
              <w:rPr>
                <w:sz w:val="24"/>
              </w:rPr>
              <w:t>өзгертуге,</w:t>
            </w:r>
            <w:r>
              <w:rPr>
                <w:spacing w:val="22"/>
                <w:sz w:val="24"/>
              </w:rPr>
              <w:t xml:space="preserve"> </w:t>
            </w:r>
            <w:r>
              <w:rPr>
                <w:sz w:val="24"/>
              </w:rPr>
              <w:t xml:space="preserve">тұтастығын </w:t>
            </w:r>
            <w:r>
              <w:rPr>
                <w:spacing w:val="-2"/>
                <w:sz w:val="24"/>
              </w:rPr>
              <w:t>бұзуға,</w:t>
            </w:r>
            <w:r>
              <w:rPr>
                <w:sz w:val="24"/>
              </w:rPr>
              <w:tab/>
            </w:r>
            <w:r>
              <w:rPr>
                <w:sz w:val="24"/>
              </w:rPr>
              <w:tab/>
            </w:r>
            <w:r>
              <w:rPr>
                <w:sz w:val="24"/>
              </w:rPr>
              <w:tab/>
            </w:r>
            <w:r>
              <w:rPr>
                <w:sz w:val="24"/>
              </w:rPr>
              <w:tab/>
            </w:r>
            <w:r>
              <w:rPr>
                <w:sz w:val="24"/>
              </w:rPr>
              <w:tab/>
            </w:r>
            <w:r>
              <w:rPr>
                <w:spacing w:val="-2"/>
                <w:sz w:val="24"/>
              </w:rPr>
              <w:t>мемлекет қауіпсіздігіне</w:t>
            </w:r>
            <w:r>
              <w:rPr>
                <w:sz w:val="24"/>
              </w:rPr>
              <w:tab/>
            </w:r>
            <w:r>
              <w:rPr>
                <w:sz w:val="24"/>
              </w:rPr>
              <w:tab/>
            </w:r>
            <w:r>
              <w:rPr>
                <w:sz w:val="24"/>
              </w:rPr>
              <w:tab/>
            </w:r>
            <w:r>
              <w:rPr>
                <w:sz w:val="24"/>
              </w:rPr>
              <w:tab/>
            </w:r>
            <w:r>
              <w:rPr>
                <w:sz w:val="24"/>
              </w:rPr>
              <w:tab/>
            </w:r>
            <w:r>
              <w:rPr>
                <w:spacing w:val="-2"/>
                <w:sz w:val="24"/>
              </w:rPr>
              <w:t>нұқсан келтіруге,</w:t>
            </w:r>
            <w:r>
              <w:rPr>
                <w:sz w:val="24"/>
              </w:rPr>
              <w:tab/>
            </w:r>
            <w:r>
              <w:rPr>
                <w:sz w:val="24"/>
              </w:rPr>
              <w:tab/>
            </w:r>
            <w:r>
              <w:rPr>
                <w:sz w:val="24"/>
              </w:rPr>
              <w:tab/>
            </w:r>
            <w:r>
              <w:rPr>
                <w:spacing w:val="-2"/>
                <w:sz w:val="24"/>
              </w:rPr>
              <w:t xml:space="preserve">әлеуметтік, </w:t>
            </w:r>
            <w:r>
              <w:rPr>
                <w:sz w:val="24"/>
              </w:rPr>
              <w:t>нәсілдік,</w:t>
            </w:r>
            <w:r>
              <w:rPr>
                <w:spacing w:val="31"/>
                <w:sz w:val="24"/>
              </w:rPr>
              <w:t xml:space="preserve"> </w:t>
            </w:r>
            <w:r>
              <w:rPr>
                <w:sz w:val="24"/>
              </w:rPr>
              <w:t>ұлттық,</w:t>
            </w:r>
            <w:r>
              <w:rPr>
                <w:spacing w:val="31"/>
                <w:sz w:val="24"/>
              </w:rPr>
              <w:t xml:space="preserve"> </w:t>
            </w:r>
            <w:r>
              <w:rPr>
                <w:sz w:val="24"/>
              </w:rPr>
              <w:t>діни,</w:t>
            </w:r>
            <w:r>
              <w:rPr>
                <w:spacing w:val="29"/>
                <w:sz w:val="24"/>
              </w:rPr>
              <w:t xml:space="preserve"> </w:t>
            </w:r>
            <w:r>
              <w:rPr>
                <w:sz w:val="24"/>
              </w:rPr>
              <w:t xml:space="preserve">тектік- </w:t>
            </w:r>
            <w:r>
              <w:rPr>
                <w:spacing w:val="-2"/>
                <w:sz w:val="24"/>
              </w:rPr>
              <w:t>топтық</w:t>
            </w:r>
            <w:r>
              <w:rPr>
                <w:sz w:val="24"/>
              </w:rPr>
              <w:tab/>
            </w:r>
            <w:r>
              <w:rPr>
                <w:spacing w:val="-4"/>
                <w:sz w:val="24"/>
              </w:rPr>
              <w:t>және</w:t>
            </w:r>
            <w:r>
              <w:rPr>
                <w:sz w:val="24"/>
              </w:rPr>
              <w:tab/>
            </w:r>
            <w:r>
              <w:rPr>
                <w:sz w:val="24"/>
              </w:rPr>
              <w:tab/>
            </w:r>
            <w:r>
              <w:rPr>
                <w:sz w:val="24"/>
              </w:rPr>
              <w:tab/>
            </w:r>
            <w:r>
              <w:rPr>
                <w:sz w:val="24"/>
              </w:rPr>
              <w:tab/>
            </w:r>
            <w:r>
              <w:rPr>
                <w:sz w:val="24"/>
              </w:rPr>
              <w:tab/>
            </w:r>
            <w:r>
              <w:rPr>
                <w:sz w:val="24"/>
              </w:rPr>
              <w:tab/>
            </w:r>
            <w:r>
              <w:rPr>
                <w:spacing w:val="-2"/>
                <w:sz w:val="24"/>
              </w:rPr>
              <w:t>рулық алауыздықты</w:t>
            </w:r>
            <w:r>
              <w:rPr>
                <w:sz w:val="24"/>
              </w:rPr>
              <w:tab/>
            </w:r>
            <w:r>
              <w:rPr>
                <w:sz w:val="24"/>
              </w:rPr>
              <w:tab/>
            </w:r>
            <w:r>
              <w:rPr>
                <w:sz w:val="24"/>
              </w:rPr>
              <w:tab/>
            </w:r>
            <w:r>
              <w:rPr>
                <w:sz w:val="24"/>
              </w:rPr>
              <w:tab/>
            </w:r>
            <w:r>
              <w:rPr>
                <w:spacing w:val="-2"/>
                <w:sz w:val="24"/>
              </w:rPr>
              <w:t>қоздыруға,</w:t>
            </w:r>
          </w:p>
          <w:p w14:paraId="528AB10F" w14:textId="77777777" w:rsidR="00B56298" w:rsidRDefault="00867CC4">
            <w:pPr>
              <w:pStyle w:val="TableParagraph"/>
              <w:tabs>
                <w:tab w:val="left" w:pos="1266"/>
                <w:tab w:val="left" w:pos="1738"/>
                <w:tab w:val="left" w:pos="2243"/>
                <w:tab w:val="left" w:pos="2585"/>
                <w:tab w:val="left" w:pos="2787"/>
              </w:tabs>
              <w:ind w:left="107" w:right="97"/>
              <w:rPr>
                <w:sz w:val="24"/>
              </w:rPr>
            </w:pPr>
            <w:r>
              <w:rPr>
                <w:spacing w:val="-2"/>
                <w:sz w:val="24"/>
              </w:rPr>
              <w:t>сондай-ақ</w:t>
            </w:r>
            <w:r>
              <w:rPr>
                <w:sz w:val="24"/>
              </w:rPr>
              <w:tab/>
            </w:r>
            <w:r>
              <w:rPr>
                <w:sz w:val="24"/>
              </w:rPr>
              <w:tab/>
            </w:r>
            <w:r>
              <w:rPr>
                <w:sz w:val="24"/>
              </w:rPr>
              <w:tab/>
            </w:r>
            <w:r>
              <w:rPr>
                <w:spacing w:val="-2"/>
                <w:sz w:val="24"/>
              </w:rPr>
              <w:t>заңнамада көзделмеген</w:t>
            </w:r>
            <w:r>
              <w:rPr>
                <w:spacing w:val="80"/>
                <w:sz w:val="24"/>
              </w:rPr>
              <w:t xml:space="preserve"> </w:t>
            </w:r>
            <w:r>
              <w:rPr>
                <w:sz w:val="24"/>
              </w:rPr>
              <w:t>әскерилендірілген</w:t>
            </w:r>
            <w:r>
              <w:rPr>
                <w:spacing w:val="-12"/>
                <w:sz w:val="24"/>
              </w:rPr>
              <w:t xml:space="preserve"> </w:t>
            </w:r>
            <w:r>
              <w:rPr>
                <w:sz w:val="24"/>
              </w:rPr>
              <w:t>құралымдар құруға</w:t>
            </w:r>
            <w:r>
              <w:rPr>
                <w:spacing w:val="40"/>
                <w:sz w:val="24"/>
              </w:rPr>
              <w:t xml:space="preserve"> </w:t>
            </w:r>
            <w:r>
              <w:rPr>
                <w:sz w:val="24"/>
              </w:rPr>
              <w:t>бағытталған</w:t>
            </w:r>
            <w:r>
              <w:rPr>
                <w:spacing w:val="40"/>
                <w:sz w:val="24"/>
              </w:rPr>
              <w:t xml:space="preserve"> </w:t>
            </w:r>
            <w:r>
              <w:rPr>
                <w:sz w:val="24"/>
              </w:rPr>
              <w:t xml:space="preserve">қоғамдық </w:t>
            </w:r>
            <w:r>
              <w:rPr>
                <w:spacing w:val="-2"/>
                <w:sz w:val="24"/>
              </w:rPr>
              <w:t>бірлестіктер</w:t>
            </w:r>
            <w:r>
              <w:rPr>
                <w:sz w:val="24"/>
              </w:rPr>
              <w:tab/>
            </w:r>
            <w:r>
              <w:rPr>
                <w:spacing w:val="-2"/>
                <w:sz w:val="24"/>
              </w:rPr>
              <w:t>құруға</w:t>
            </w:r>
            <w:r>
              <w:rPr>
                <w:sz w:val="24"/>
              </w:rPr>
              <w:tab/>
            </w:r>
            <w:r>
              <w:rPr>
                <w:sz w:val="24"/>
              </w:rPr>
              <w:tab/>
            </w:r>
            <w:r>
              <w:rPr>
                <w:spacing w:val="-4"/>
                <w:sz w:val="24"/>
              </w:rPr>
              <w:t xml:space="preserve">және </w:t>
            </w:r>
            <w:r>
              <w:rPr>
                <w:spacing w:val="-2"/>
                <w:sz w:val="24"/>
              </w:rPr>
              <w:t>олардың</w:t>
            </w:r>
            <w:r>
              <w:rPr>
                <w:sz w:val="24"/>
              </w:rPr>
              <w:tab/>
            </w:r>
            <w:r>
              <w:rPr>
                <w:spacing w:val="-2"/>
                <w:sz w:val="24"/>
              </w:rPr>
              <w:t>қызметіне</w:t>
            </w:r>
            <w:r>
              <w:rPr>
                <w:sz w:val="24"/>
              </w:rPr>
              <w:tab/>
            </w:r>
            <w:r>
              <w:rPr>
                <w:spacing w:val="-4"/>
                <w:sz w:val="24"/>
              </w:rPr>
              <w:t>тыйым</w:t>
            </w:r>
          </w:p>
          <w:p w14:paraId="2DB77101" w14:textId="77777777" w:rsidR="00B56298" w:rsidRDefault="00867CC4">
            <w:pPr>
              <w:pStyle w:val="TableParagraph"/>
              <w:spacing w:line="257" w:lineRule="exact"/>
              <w:ind w:left="107"/>
              <w:rPr>
                <w:sz w:val="24"/>
              </w:rPr>
            </w:pPr>
            <w:r>
              <w:rPr>
                <w:spacing w:val="-2"/>
                <w:sz w:val="24"/>
              </w:rPr>
              <w:t>салынады.</w:t>
            </w:r>
          </w:p>
        </w:tc>
        <w:tc>
          <w:tcPr>
            <w:tcW w:w="3118" w:type="dxa"/>
          </w:tcPr>
          <w:p w14:paraId="7177040F" w14:textId="77777777" w:rsidR="00B56298" w:rsidRDefault="00867CC4">
            <w:pPr>
              <w:pStyle w:val="TableParagraph"/>
              <w:tabs>
                <w:tab w:val="left" w:pos="2622"/>
              </w:tabs>
              <w:ind w:left="107" w:right="96"/>
              <w:jc w:val="both"/>
              <w:rPr>
                <w:sz w:val="24"/>
              </w:rPr>
            </w:pPr>
            <w:r>
              <w:rPr>
                <w:sz w:val="24"/>
              </w:rPr>
              <w:t>Басқа</w:t>
            </w:r>
            <w:r>
              <w:rPr>
                <w:spacing w:val="-2"/>
                <w:sz w:val="24"/>
              </w:rPr>
              <w:t xml:space="preserve"> </w:t>
            </w:r>
            <w:r>
              <w:rPr>
                <w:sz w:val="24"/>
              </w:rPr>
              <w:t>мемлекеттердің саяси партиялары мен кәсіптік одақтарының,</w:t>
            </w:r>
            <w:r>
              <w:rPr>
                <w:spacing w:val="-13"/>
                <w:sz w:val="24"/>
              </w:rPr>
              <w:t xml:space="preserve"> </w:t>
            </w:r>
            <w:r>
              <w:rPr>
                <w:sz w:val="24"/>
              </w:rPr>
              <w:t>діни</w:t>
            </w:r>
            <w:r>
              <w:rPr>
                <w:spacing w:val="-14"/>
                <w:sz w:val="24"/>
              </w:rPr>
              <w:t xml:space="preserve"> </w:t>
            </w:r>
            <w:r>
              <w:rPr>
                <w:sz w:val="24"/>
              </w:rPr>
              <w:t xml:space="preserve">негіздегі партиялардың қызметіне, сондай-ақ саяси партиялар мен кәсіптік одақтарды шетелдік заңды тұлғалар мен азаматтардың, шет </w:t>
            </w:r>
            <w:r>
              <w:rPr>
                <w:spacing w:val="-2"/>
                <w:sz w:val="24"/>
              </w:rPr>
              <w:t>мемлекеттер</w:t>
            </w:r>
            <w:r>
              <w:rPr>
                <w:sz w:val="24"/>
              </w:rPr>
              <w:tab/>
            </w:r>
            <w:r>
              <w:rPr>
                <w:spacing w:val="-4"/>
                <w:sz w:val="24"/>
              </w:rPr>
              <w:t xml:space="preserve">мен </w:t>
            </w:r>
            <w:r>
              <w:rPr>
                <w:sz w:val="24"/>
              </w:rPr>
              <w:t xml:space="preserve">халықаралық ұйымдардың қаржыландыруына жол </w:t>
            </w:r>
            <w:r>
              <w:rPr>
                <w:spacing w:val="-2"/>
                <w:sz w:val="24"/>
              </w:rPr>
              <w:t>берілмейді.</w:t>
            </w:r>
          </w:p>
        </w:tc>
        <w:tc>
          <w:tcPr>
            <w:tcW w:w="3260" w:type="dxa"/>
          </w:tcPr>
          <w:p w14:paraId="7DE3A556" w14:textId="77777777" w:rsidR="00B56298" w:rsidRDefault="00867CC4">
            <w:pPr>
              <w:pStyle w:val="TableParagraph"/>
              <w:ind w:left="107" w:right="97"/>
              <w:jc w:val="both"/>
              <w:rPr>
                <w:sz w:val="24"/>
              </w:rPr>
            </w:pPr>
            <w:r>
              <w:rPr>
                <w:sz w:val="24"/>
              </w:rPr>
              <w:t>Қазақстан Республикасы азаматтарының бірлестік бостандығына құқығы бар. Қоғамдық бірлестіктердің қызметі заңмен реттеледі.</w:t>
            </w:r>
          </w:p>
        </w:tc>
      </w:tr>
    </w:tbl>
    <w:p w14:paraId="4F4EE4F4" w14:textId="77777777" w:rsidR="00B56298" w:rsidRDefault="00B56298">
      <w:pPr>
        <w:pStyle w:val="a3"/>
        <w:ind w:left="0" w:firstLine="0"/>
        <w:jc w:val="left"/>
      </w:pPr>
    </w:p>
    <w:p w14:paraId="20B23F02" w14:textId="77777777" w:rsidR="00B56298" w:rsidRDefault="00867CC4">
      <w:pPr>
        <w:pStyle w:val="a3"/>
        <w:ind w:right="257" w:firstLine="719"/>
      </w:pPr>
      <w:r>
        <w:t>Осының негізінде мемлекет осы саладағы негізгі заңдарды қабылдады – бұл</w:t>
      </w:r>
      <w:r>
        <w:rPr>
          <w:spacing w:val="17"/>
        </w:rPr>
        <w:t xml:space="preserve"> </w:t>
      </w:r>
      <w:r>
        <w:t>«Коммерциялық</w:t>
      </w:r>
      <w:r>
        <w:rPr>
          <w:spacing w:val="21"/>
        </w:rPr>
        <w:t xml:space="preserve"> </w:t>
      </w:r>
      <w:r>
        <w:t>емес</w:t>
      </w:r>
      <w:r>
        <w:rPr>
          <w:spacing w:val="22"/>
        </w:rPr>
        <w:t xml:space="preserve"> </w:t>
      </w:r>
      <w:r>
        <w:t>ұйымдар</w:t>
      </w:r>
      <w:r>
        <w:rPr>
          <w:spacing w:val="22"/>
        </w:rPr>
        <w:t xml:space="preserve"> </w:t>
      </w:r>
      <w:r>
        <w:t>туралы»,</w:t>
      </w:r>
      <w:r>
        <w:rPr>
          <w:spacing w:val="17"/>
        </w:rPr>
        <w:t xml:space="preserve"> </w:t>
      </w:r>
      <w:r>
        <w:t>«Қоғамдық</w:t>
      </w:r>
      <w:r>
        <w:rPr>
          <w:spacing w:val="18"/>
        </w:rPr>
        <w:t xml:space="preserve"> </w:t>
      </w:r>
      <w:r>
        <w:t>бірлестіктер</w:t>
      </w:r>
      <w:r>
        <w:rPr>
          <w:spacing w:val="21"/>
        </w:rPr>
        <w:t xml:space="preserve"> </w:t>
      </w:r>
      <w:r>
        <w:rPr>
          <w:spacing w:val="-2"/>
        </w:rPr>
        <w:t>туралы»,</w:t>
      </w:r>
    </w:p>
    <w:p w14:paraId="7127E573" w14:textId="77777777" w:rsidR="00B56298" w:rsidRDefault="00867CC4">
      <w:pPr>
        <w:pStyle w:val="a3"/>
        <w:spacing w:before="2"/>
        <w:ind w:right="262" w:firstLine="0"/>
      </w:pPr>
      <w:r>
        <w:t>«Саяси партиялар туралы», «Кәсіптік одақтар туралы», «Мемлекеттік әлеуметтік тапсырыс», «ҚР үкіметтік емес ұйымдарына арналған гранттар мен сыйлықақылар туралы», «Волонтерлік қызмет туралы», «Қайырымдылық туралы», «Өзін-өзі реттеу туралы», «Қоғамдық кеңестер туралы», «Бейбіт жиналыстарды ұйымдастыру және өткізу тәртібі туралы» ҚР Заңдары. Бұл заңдар-бұл елдегі азаматтық секторды тікелей реттеу заңдары.</w:t>
      </w:r>
    </w:p>
    <w:p w14:paraId="229A4FAF" w14:textId="77777777" w:rsidR="00B56298" w:rsidRDefault="00867CC4">
      <w:pPr>
        <w:pStyle w:val="a3"/>
        <w:spacing w:before="1"/>
        <w:ind w:right="260"/>
      </w:pPr>
      <w:r>
        <w:t>Бұдан басқа, ҚР Азаматтық кодексі, ҚР Салық кодексі, ҚР Әкімшілік-іс жүргізу кодексі және басқалары сияқты заңдар бар, онда ҮЕҰ қызметін және олардың ҚР аумағындағы жұмыстың жекелеген аспектілерін реттеуге қатысты баптар бар (есептер мен декларацияларды тапсыру, басшылардың жауапкершілігі, мүліктік қатынастар және т.б.).</w:t>
      </w:r>
    </w:p>
    <w:p w14:paraId="14EFBD6D" w14:textId="77777777" w:rsidR="00B56298" w:rsidRDefault="00867CC4">
      <w:pPr>
        <w:pStyle w:val="a3"/>
        <w:ind w:right="260"/>
      </w:pPr>
      <w:r>
        <w:t xml:space="preserve">Нәтижесінде заңнамалық актілерді келесідей топтастыруға болады (2- </w:t>
      </w:r>
      <w:r>
        <w:rPr>
          <w:spacing w:val="-2"/>
        </w:rPr>
        <w:t>кесте).</w:t>
      </w:r>
    </w:p>
    <w:p w14:paraId="4C42B1B3" w14:textId="77777777" w:rsidR="00B56298" w:rsidRDefault="00B56298">
      <w:pPr>
        <w:sectPr w:rsidR="00B56298">
          <w:pgSz w:w="11910" w:h="16840"/>
          <w:pgMar w:top="1040" w:right="300" w:bottom="1160" w:left="1440" w:header="0" w:footer="924" w:gutter="0"/>
          <w:cols w:space="720"/>
        </w:sectPr>
      </w:pPr>
    </w:p>
    <w:p w14:paraId="35A7F539" w14:textId="77777777" w:rsidR="00B56298" w:rsidRDefault="00867CC4">
      <w:pPr>
        <w:pStyle w:val="a3"/>
        <w:spacing w:before="74" w:after="3"/>
        <w:ind w:firstLine="0"/>
        <w:jc w:val="left"/>
      </w:pPr>
      <w:r>
        <w:t>Кесте</w:t>
      </w:r>
      <w:r>
        <w:rPr>
          <w:spacing w:val="-5"/>
        </w:rPr>
        <w:t xml:space="preserve"> </w:t>
      </w:r>
      <w:r>
        <w:t>2</w:t>
      </w:r>
      <w:r>
        <w:rPr>
          <w:spacing w:val="-6"/>
        </w:rPr>
        <w:t xml:space="preserve"> </w:t>
      </w:r>
      <w:r>
        <w:t>–</w:t>
      </w:r>
      <w:r>
        <w:rPr>
          <w:spacing w:val="-3"/>
        </w:rPr>
        <w:t xml:space="preserve"> </w:t>
      </w:r>
      <w:r>
        <w:t>Заңнамалық</w:t>
      </w:r>
      <w:r>
        <w:rPr>
          <w:spacing w:val="-4"/>
        </w:rPr>
        <w:t xml:space="preserve"> </w:t>
      </w:r>
      <w:r>
        <w:t>актілерді</w:t>
      </w:r>
      <w:r>
        <w:rPr>
          <w:spacing w:val="-2"/>
        </w:rPr>
        <w:t xml:space="preserve"> топтастыру</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5850"/>
      </w:tblGrid>
      <w:tr w:rsidR="00B56298" w14:paraId="41309194" w14:textId="77777777">
        <w:trPr>
          <w:trHeight w:val="1655"/>
        </w:trPr>
        <w:tc>
          <w:tcPr>
            <w:tcW w:w="3829" w:type="dxa"/>
          </w:tcPr>
          <w:p w14:paraId="07775358" w14:textId="77777777" w:rsidR="00B56298" w:rsidRDefault="00867CC4">
            <w:pPr>
              <w:pStyle w:val="TableParagraph"/>
              <w:spacing w:line="275" w:lineRule="exact"/>
              <w:ind w:left="107"/>
              <w:rPr>
                <w:sz w:val="24"/>
              </w:rPr>
            </w:pPr>
            <w:r>
              <w:rPr>
                <w:sz w:val="24"/>
              </w:rPr>
              <w:t>ҮЕҰ</w:t>
            </w:r>
            <w:r>
              <w:rPr>
                <w:spacing w:val="-3"/>
                <w:sz w:val="24"/>
              </w:rPr>
              <w:t xml:space="preserve"> </w:t>
            </w:r>
            <w:r>
              <w:rPr>
                <w:sz w:val="24"/>
              </w:rPr>
              <w:t>қызметін</w:t>
            </w:r>
            <w:r>
              <w:rPr>
                <w:spacing w:val="-2"/>
                <w:sz w:val="24"/>
              </w:rPr>
              <w:t xml:space="preserve"> </w:t>
            </w:r>
            <w:r>
              <w:rPr>
                <w:sz w:val="24"/>
              </w:rPr>
              <w:t>реттейтін</w:t>
            </w:r>
            <w:r>
              <w:rPr>
                <w:spacing w:val="-1"/>
                <w:sz w:val="24"/>
              </w:rPr>
              <w:t xml:space="preserve"> </w:t>
            </w:r>
            <w:r>
              <w:rPr>
                <w:spacing w:val="-2"/>
                <w:sz w:val="24"/>
              </w:rPr>
              <w:t>заңдар</w:t>
            </w:r>
          </w:p>
        </w:tc>
        <w:tc>
          <w:tcPr>
            <w:tcW w:w="5850" w:type="dxa"/>
          </w:tcPr>
          <w:p w14:paraId="07C4FCF6" w14:textId="77777777" w:rsidR="00B56298" w:rsidRDefault="00867CC4">
            <w:pPr>
              <w:pStyle w:val="TableParagraph"/>
              <w:spacing w:line="275" w:lineRule="exact"/>
              <w:ind w:left="107"/>
              <w:rPr>
                <w:sz w:val="24"/>
              </w:rPr>
            </w:pPr>
            <w:r>
              <w:rPr>
                <w:sz w:val="24"/>
              </w:rPr>
              <w:t>«Коммерциялық</w:t>
            </w:r>
            <w:r>
              <w:rPr>
                <w:spacing w:val="-5"/>
                <w:sz w:val="24"/>
              </w:rPr>
              <w:t xml:space="preserve"> </w:t>
            </w:r>
            <w:r>
              <w:rPr>
                <w:sz w:val="24"/>
              </w:rPr>
              <w:t>емес</w:t>
            </w:r>
            <w:r>
              <w:rPr>
                <w:spacing w:val="-4"/>
                <w:sz w:val="24"/>
              </w:rPr>
              <w:t xml:space="preserve"> </w:t>
            </w:r>
            <w:r>
              <w:rPr>
                <w:sz w:val="24"/>
              </w:rPr>
              <w:t>ұйымдар</w:t>
            </w:r>
            <w:r>
              <w:rPr>
                <w:spacing w:val="-2"/>
                <w:sz w:val="24"/>
              </w:rPr>
              <w:t xml:space="preserve"> туралы»,</w:t>
            </w:r>
          </w:p>
          <w:p w14:paraId="2B29205E" w14:textId="77777777" w:rsidR="00B56298" w:rsidRDefault="00867CC4">
            <w:pPr>
              <w:pStyle w:val="TableParagraph"/>
              <w:ind w:left="107"/>
              <w:rPr>
                <w:sz w:val="24"/>
              </w:rPr>
            </w:pPr>
            <w:r>
              <w:rPr>
                <w:sz w:val="24"/>
              </w:rPr>
              <w:t>«Қоғамдық</w:t>
            </w:r>
            <w:r>
              <w:rPr>
                <w:spacing w:val="-2"/>
                <w:sz w:val="24"/>
              </w:rPr>
              <w:t xml:space="preserve"> </w:t>
            </w:r>
            <w:r>
              <w:rPr>
                <w:sz w:val="24"/>
              </w:rPr>
              <w:t>бірлестіктер</w:t>
            </w:r>
            <w:r>
              <w:rPr>
                <w:spacing w:val="-1"/>
                <w:sz w:val="24"/>
              </w:rPr>
              <w:t xml:space="preserve"> </w:t>
            </w:r>
            <w:r>
              <w:rPr>
                <w:spacing w:val="-2"/>
                <w:sz w:val="24"/>
              </w:rPr>
              <w:t>туралы»,</w:t>
            </w:r>
          </w:p>
          <w:p w14:paraId="63CB760F" w14:textId="77777777" w:rsidR="00B56298" w:rsidRDefault="00867CC4">
            <w:pPr>
              <w:pStyle w:val="TableParagraph"/>
              <w:ind w:left="107"/>
              <w:rPr>
                <w:sz w:val="24"/>
              </w:rPr>
            </w:pPr>
            <w:r>
              <w:rPr>
                <w:sz w:val="24"/>
              </w:rPr>
              <w:t>«Саяси</w:t>
            </w:r>
            <w:r>
              <w:rPr>
                <w:spacing w:val="-2"/>
                <w:sz w:val="24"/>
              </w:rPr>
              <w:t xml:space="preserve"> </w:t>
            </w:r>
            <w:r>
              <w:rPr>
                <w:sz w:val="24"/>
              </w:rPr>
              <w:t>партиялар</w:t>
            </w:r>
            <w:r>
              <w:rPr>
                <w:spacing w:val="-2"/>
                <w:sz w:val="24"/>
              </w:rPr>
              <w:t xml:space="preserve"> туралы»,</w:t>
            </w:r>
          </w:p>
          <w:p w14:paraId="0F7D1B55" w14:textId="77777777" w:rsidR="00B56298" w:rsidRDefault="00867CC4">
            <w:pPr>
              <w:pStyle w:val="TableParagraph"/>
              <w:ind w:left="107"/>
              <w:rPr>
                <w:sz w:val="24"/>
              </w:rPr>
            </w:pPr>
            <w:r>
              <w:rPr>
                <w:sz w:val="24"/>
              </w:rPr>
              <w:t>«Кәсіптік</w:t>
            </w:r>
            <w:r>
              <w:rPr>
                <w:spacing w:val="-2"/>
                <w:sz w:val="24"/>
              </w:rPr>
              <w:t xml:space="preserve"> </w:t>
            </w:r>
            <w:r>
              <w:rPr>
                <w:sz w:val="24"/>
              </w:rPr>
              <w:t>одақтар</w:t>
            </w:r>
            <w:r>
              <w:rPr>
                <w:spacing w:val="-2"/>
                <w:sz w:val="24"/>
              </w:rPr>
              <w:t xml:space="preserve"> туралы»</w:t>
            </w:r>
          </w:p>
          <w:p w14:paraId="4D8E4559" w14:textId="77777777" w:rsidR="00B56298" w:rsidRDefault="00867CC4">
            <w:pPr>
              <w:pStyle w:val="TableParagraph"/>
              <w:ind w:left="107"/>
              <w:rPr>
                <w:sz w:val="24"/>
              </w:rPr>
            </w:pPr>
            <w:r>
              <w:rPr>
                <w:sz w:val="24"/>
              </w:rPr>
              <w:t>«Волонтерлік</w:t>
            </w:r>
            <w:r>
              <w:rPr>
                <w:spacing w:val="-4"/>
                <w:sz w:val="24"/>
              </w:rPr>
              <w:t xml:space="preserve"> </w:t>
            </w:r>
            <w:r>
              <w:rPr>
                <w:sz w:val="24"/>
              </w:rPr>
              <w:t>қызмет</w:t>
            </w:r>
            <w:r>
              <w:rPr>
                <w:spacing w:val="-2"/>
                <w:sz w:val="24"/>
              </w:rPr>
              <w:t xml:space="preserve"> туралы»,</w:t>
            </w:r>
          </w:p>
          <w:p w14:paraId="66074D62" w14:textId="77777777" w:rsidR="00B56298" w:rsidRDefault="00867CC4">
            <w:pPr>
              <w:pStyle w:val="TableParagraph"/>
              <w:spacing w:line="257" w:lineRule="exact"/>
              <w:ind w:left="107"/>
              <w:rPr>
                <w:sz w:val="24"/>
              </w:rPr>
            </w:pPr>
            <w:r>
              <w:rPr>
                <w:sz w:val="24"/>
              </w:rPr>
              <w:t>«Қайырымдылық</w:t>
            </w:r>
            <w:r>
              <w:rPr>
                <w:spacing w:val="-3"/>
                <w:sz w:val="24"/>
              </w:rPr>
              <w:t xml:space="preserve"> </w:t>
            </w:r>
            <w:r>
              <w:rPr>
                <w:spacing w:val="-2"/>
                <w:sz w:val="24"/>
              </w:rPr>
              <w:t>туралы»</w:t>
            </w:r>
          </w:p>
        </w:tc>
      </w:tr>
      <w:tr w:rsidR="00B56298" w14:paraId="3FD4E8C3" w14:textId="77777777">
        <w:trPr>
          <w:trHeight w:val="1103"/>
        </w:trPr>
        <w:tc>
          <w:tcPr>
            <w:tcW w:w="3829" w:type="dxa"/>
          </w:tcPr>
          <w:p w14:paraId="7F4DA098" w14:textId="77777777" w:rsidR="00B56298" w:rsidRDefault="00867CC4">
            <w:pPr>
              <w:pStyle w:val="TableParagraph"/>
              <w:ind w:left="107"/>
              <w:rPr>
                <w:sz w:val="24"/>
              </w:rPr>
            </w:pPr>
            <w:r>
              <w:rPr>
                <w:sz w:val="24"/>
              </w:rPr>
              <w:t>Қоғамдық қатынастарды</w:t>
            </w:r>
            <w:r>
              <w:rPr>
                <w:spacing w:val="-1"/>
                <w:sz w:val="24"/>
              </w:rPr>
              <w:t xml:space="preserve"> </w:t>
            </w:r>
            <w:r>
              <w:rPr>
                <w:sz w:val="24"/>
              </w:rPr>
              <w:t>реттейтін заңнамалық актілер</w:t>
            </w:r>
          </w:p>
        </w:tc>
        <w:tc>
          <w:tcPr>
            <w:tcW w:w="5850" w:type="dxa"/>
          </w:tcPr>
          <w:p w14:paraId="6016F282" w14:textId="77777777" w:rsidR="00B56298" w:rsidRDefault="00867CC4">
            <w:pPr>
              <w:pStyle w:val="TableParagraph"/>
              <w:spacing w:line="275" w:lineRule="exact"/>
              <w:ind w:left="107"/>
              <w:rPr>
                <w:sz w:val="24"/>
              </w:rPr>
            </w:pPr>
            <w:r>
              <w:rPr>
                <w:sz w:val="24"/>
              </w:rPr>
              <w:t>Азаматтық</w:t>
            </w:r>
            <w:r>
              <w:rPr>
                <w:spacing w:val="-2"/>
                <w:sz w:val="24"/>
              </w:rPr>
              <w:t xml:space="preserve"> кодекс,</w:t>
            </w:r>
          </w:p>
          <w:p w14:paraId="6B6258D7" w14:textId="77777777" w:rsidR="00B56298" w:rsidRDefault="00867CC4">
            <w:pPr>
              <w:pStyle w:val="TableParagraph"/>
              <w:ind w:left="107" w:right="673"/>
              <w:rPr>
                <w:sz w:val="24"/>
              </w:rPr>
            </w:pPr>
            <w:r>
              <w:rPr>
                <w:sz w:val="24"/>
              </w:rPr>
              <w:t>Әкімшілік</w:t>
            </w:r>
            <w:r>
              <w:rPr>
                <w:spacing w:val="-15"/>
                <w:sz w:val="24"/>
              </w:rPr>
              <w:t xml:space="preserve"> </w:t>
            </w:r>
            <w:r>
              <w:rPr>
                <w:sz w:val="24"/>
              </w:rPr>
              <w:t>рәсімдік-процестік</w:t>
            </w:r>
            <w:r>
              <w:rPr>
                <w:spacing w:val="-15"/>
                <w:sz w:val="24"/>
              </w:rPr>
              <w:t xml:space="preserve"> </w:t>
            </w:r>
            <w:r>
              <w:rPr>
                <w:sz w:val="24"/>
              </w:rPr>
              <w:t>кодекс, Қылмыстық кодекс,</w:t>
            </w:r>
          </w:p>
          <w:p w14:paraId="36F7145C" w14:textId="77777777" w:rsidR="00B56298" w:rsidRDefault="00867CC4">
            <w:pPr>
              <w:pStyle w:val="TableParagraph"/>
              <w:spacing w:line="257" w:lineRule="exact"/>
              <w:ind w:left="107"/>
              <w:rPr>
                <w:sz w:val="24"/>
              </w:rPr>
            </w:pPr>
            <w:r>
              <w:rPr>
                <w:sz w:val="24"/>
              </w:rPr>
              <w:t>Еңбек</w:t>
            </w:r>
            <w:r>
              <w:rPr>
                <w:spacing w:val="-2"/>
                <w:sz w:val="24"/>
              </w:rPr>
              <w:t xml:space="preserve"> кодексі</w:t>
            </w:r>
          </w:p>
        </w:tc>
      </w:tr>
      <w:tr w:rsidR="00B56298" w14:paraId="29D27C3D" w14:textId="77777777">
        <w:trPr>
          <w:trHeight w:val="1380"/>
        </w:trPr>
        <w:tc>
          <w:tcPr>
            <w:tcW w:w="3829" w:type="dxa"/>
          </w:tcPr>
          <w:p w14:paraId="65F2446C" w14:textId="77777777" w:rsidR="00B56298" w:rsidRDefault="00867CC4">
            <w:pPr>
              <w:pStyle w:val="TableParagraph"/>
              <w:ind w:left="107"/>
              <w:rPr>
                <w:sz w:val="24"/>
              </w:rPr>
            </w:pPr>
            <w:r>
              <w:rPr>
                <w:sz w:val="24"/>
              </w:rPr>
              <w:t>Мемлекеттік</w:t>
            </w:r>
            <w:r>
              <w:rPr>
                <w:spacing w:val="80"/>
                <w:sz w:val="24"/>
              </w:rPr>
              <w:t xml:space="preserve"> </w:t>
            </w:r>
            <w:r>
              <w:rPr>
                <w:sz w:val="24"/>
              </w:rPr>
              <w:t>қолдауды</w:t>
            </w:r>
            <w:r>
              <w:rPr>
                <w:spacing w:val="80"/>
                <w:sz w:val="24"/>
              </w:rPr>
              <w:t xml:space="preserve"> </w:t>
            </w:r>
            <w:r>
              <w:rPr>
                <w:sz w:val="24"/>
              </w:rPr>
              <w:t>реттейтін заңнамалық актілер</w:t>
            </w:r>
          </w:p>
        </w:tc>
        <w:tc>
          <w:tcPr>
            <w:tcW w:w="5850" w:type="dxa"/>
          </w:tcPr>
          <w:p w14:paraId="1A37DD4C" w14:textId="77777777" w:rsidR="00B56298" w:rsidRDefault="00867CC4">
            <w:pPr>
              <w:pStyle w:val="TableParagraph"/>
              <w:spacing w:line="276" w:lineRule="exact"/>
              <w:ind w:left="107"/>
              <w:jc w:val="both"/>
              <w:rPr>
                <w:sz w:val="24"/>
              </w:rPr>
            </w:pPr>
            <w:r>
              <w:rPr>
                <w:sz w:val="24"/>
              </w:rPr>
              <w:t>Салық</w:t>
            </w:r>
            <w:r>
              <w:rPr>
                <w:spacing w:val="-1"/>
                <w:sz w:val="24"/>
              </w:rPr>
              <w:t xml:space="preserve"> </w:t>
            </w:r>
            <w:r>
              <w:rPr>
                <w:spacing w:val="-2"/>
                <w:sz w:val="24"/>
              </w:rPr>
              <w:t>кодексі,</w:t>
            </w:r>
          </w:p>
          <w:p w14:paraId="6C315BF6" w14:textId="77777777" w:rsidR="00B56298" w:rsidRDefault="00867CC4">
            <w:pPr>
              <w:pStyle w:val="TableParagraph"/>
              <w:ind w:left="107" w:right="99"/>
              <w:jc w:val="both"/>
              <w:rPr>
                <w:sz w:val="24"/>
              </w:rPr>
            </w:pPr>
            <w:r>
              <w:rPr>
                <w:sz w:val="24"/>
              </w:rPr>
              <w:t>Қазақстан Республикасындағы үкіметтік емес ұйымдарға арналған мемлекеттік әлеуметтік тапсырыс, гранттар мен сыйлықақылар туралы "</w:t>
            </w:r>
          </w:p>
          <w:p w14:paraId="3CA1E4C7" w14:textId="77777777" w:rsidR="00B56298" w:rsidRDefault="00867CC4">
            <w:pPr>
              <w:pStyle w:val="TableParagraph"/>
              <w:spacing w:line="257" w:lineRule="exact"/>
              <w:ind w:left="107"/>
              <w:jc w:val="both"/>
              <w:rPr>
                <w:sz w:val="24"/>
              </w:rPr>
            </w:pPr>
            <w:r>
              <w:rPr>
                <w:sz w:val="24"/>
              </w:rPr>
              <w:t>«Мемлекеттік</w:t>
            </w:r>
            <w:r>
              <w:rPr>
                <w:spacing w:val="-4"/>
                <w:sz w:val="24"/>
              </w:rPr>
              <w:t xml:space="preserve"> </w:t>
            </w:r>
            <w:r>
              <w:rPr>
                <w:sz w:val="24"/>
              </w:rPr>
              <w:t>сатып</w:t>
            </w:r>
            <w:r>
              <w:rPr>
                <w:spacing w:val="-2"/>
                <w:sz w:val="24"/>
              </w:rPr>
              <w:t xml:space="preserve"> </w:t>
            </w:r>
            <w:r>
              <w:rPr>
                <w:sz w:val="24"/>
              </w:rPr>
              <w:t>алу</w:t>
            </w:r>
            <w:r>
              <w:rPr>
                <w:spacing w:val="-2"/>
                <w:sz w:val="24"/>
              </w:rPr>
              <w:t xml:space="preserve"> туралы»,</w:t>
            </w:r>
          </w:p>
        </w:tc>
      </w:tr>
      <w:tr w:rsidR="00B56298" w14:paraId="72F02388" w14:textId="77777777">
        <w:trPr>
          <w:trHeight w:val="1379"/>
        </w:trPr>
        <w:tc>
          <w:tcPr>
            <w:tcW w:w="3829" w:type="dxa"/>
          </w:tcPr>
          <w:p w14:paraId="0AF4F0C0" w14:textId="77777777" w:rsidR="00B56298" w:rsidRDefault="00867CC4">
            <w:pPr>
              <w:pStyle w:val="TableParagraph"/>
              <w:ind w:left="107" w:right="97"/>
              <w:jc w:val="both"/>
              <w:rPr>
                <w:sz w:val="24"/>
              </w:rPr>
            </w:pPr>
            <w:r>
              <w:rPr>
                <w:sz w:val="24"/>
              </w:rPr>
              <w:t xml:space="preserve">Мемлекеттік органдардың шешім қабылдау процесіне ҮЕҰ-ның қатысуын реттейтін заңнамалық </w:t>
            </w:r>
            <w:r>
              <w:rPr>
                <w:spacing w:val="-2"/>
                <w:sz w:val="24"/>
              </w:rPr>
              <w:t>актілер</w:t>
            </w:r>
          </w:p>
        </w:tc>
        <w:tc>
          <w:tcPr>
            <w:tcW w:w="5850" w:type="dxa"/>
          </w:tcPr>
          <w:p w14:paraId="71C4BF40" w14:textId="77777777" w:rsidR="00B56298" w:rsidRDefault="00867CC4">
            <w:pPr>
              <w:pStyle w:val="TableParagraph"/>
              <w:spacing w:line="275" w:lineRule="exact"/>
              <w:ind w:left="107"/>
              <w:rPr>
                <w:sz w:val="24"/>
              </w:rPr>
            </w:pPr>
            <w:r>
              <w:rPr>
                <w:sz w:val="24"/>
              </w:rPr>
              <w:t>«Өзін-өзі</w:t>
            </w:r>
            <w:r>
              <w:rPr>
                <w:spacing w:val="-2"/>
                <w:sz w:val="24"/>
              </w:rPr>
              <w:t xml:space="preserve"> </w:t>
            </w:r>
            <w:r>
              <w:rPr>
                <w:sz w:val="24"/>
              </w:rPr>
              <w:t>реттеу</w:t>
            </w:r>
            <w:r>
              <w:rPr>
                <w:spacing w:val="-2"/>
                <w:sz w:val="24"/>
              </w:rPr>
              <w:t xml:space="preserve"> туралы»,</w:t>
            </w:r>
          </w:p>
          <w:p w14:paraId="23EA01B9" w14:textId="77777777" w:rsidR="00B56298" w:rsidRDefault="00867CC4">
            <w:pPr>
              <w:pStyle w:val="TableParagraph"/>
              <w:ind w:left="107"/>
              <w:rPr>
                <w:sz w:val="24"/>
              </w:rPr>
            </w:pPr>
            <w:r>
              <w:rPr>
                <w:sz w:val="24"/>
              </w:rPr>
              <w:t>«Қоғамдық</w:t>
            </w:r>
            <w:r>
              <w:rPr>
                <w:spacing w:val="-3"/>
                <w:sz w:val="24"/>
              </w:rPr>
              <w:t xml:space="preserve"> </w:t>
            </w:r>
            <w:r>
              <w:rPr>
                <w:sz w:val="24"/>
              </w:rPr>
              <w:t>кеңестер</w:t>
            </w:r>
            <w:r>
              <w:rPr>
                <w:spacing w:val="-2"/>
                <w:sz w:val="24"/>
              </w:rPr>
              <w:t xml:space="preserve"> туралы»,</w:t>
            </w:r>
          </w:p>
          <w:p w14:paraId="6350D944" w14:textId="77777777" w:rsidR="00B56298" w:rsidRDefault="00867CC4">
            <w:pPr>
              <w:pStyle w:val="TableParagraph"/>
              <w:ind w:left="107"/>
              <w:rPr>
                <w:sz w:val="24"/>
              </w:rPr>
            </w:pPr>
            <w:r>
              <w:rPr>
                <w:sz w:val="24"/>
              </w:rPr>
              <w:t>«Бейбіт</w:t>
            </w:r>
            <w:r>
              <w:rPr>
                <w:spacing w:val="80"/>
                <w:sz w:val="24"/>
              </w:rPr>
              <w:t xml:space="preserve"> </w:t>
            </w:r>
            <w:r>
              <w:rPr>
                <w:sz w:val="24"/>
              </w:rPr>
              <w:t>жиналыстарды</w:t>
            </w:r>
            <w:r>
              <w:rPr>
                <w:spacing w:val="80"/>
                <w:sz w:val="24"/>
              </w:rPr>
              <w:t xml:space="preserve"> </w:t>
            </w:r>
            <w:r>
              <w:rPr>
                <w:sz w:val="24"/>
              </w:rPr>
              <w:t>ұйымдастыру</w:t>
            </w:r>
            <w:r>
              <w:rPr>
                <w:spacing w:val="80"/>
                <w:sz w:val="24"/>
              </w:rPr>
              <w:t xml:space="preserve"> </w:t>
            </w:r>
            <w:r>
              <w:rPr>
                <w:sz w:val="24"/>
              </w:rPr>
              <w:t>және</w:t>
            </w:r>
            <w:r>
              <w:rPr>
                <w:spacing w:val="80"/>
                <w:sz w:val="24"/>
              </w:rPr>
              <w:t xml:space="preserve"> </w:t>
            </w:r>
            <w:r>
              <w:rPr>
                <w:sz w:val="24"/>
              </w:rPr>
              <w:t>өткізу тәртібі туралы»,</w:t>
            </w:r>
          </w:p>
          <w:p w14:paraId="2FABF559" w14:textId="77777777" w:rsidR="00B56298" w:rsidRDefault="00867CC4">
            <w:pPr>
              <w:pStyle w:val="TableParagraph"/>
              <w:spacing w:line="257" w:lineRule="exact"/>
              <w:ind w:left="107"/>
              <w:rPr>
                <w:sz w:val="24"/>
              </w:rPr>
            </w:pPr>
            <w:r>
              <w:rPr>
                <w:sz w:val="24"/>
              </w:rPr>
              <w:t>Қоғамдық</w:t>
            </w:r>
            <w:r>
              <w:rPr>
                <w:spacing w:val="-4"/>
                <w:sz w:val="24"/>
              </w:rPr>
              <w:t xml:space="preserve"> </w:t>
            </w:r>
            <w:r>
              <w:rPr>
                <w:sz w:val="24"/>
              </w:rPr>
              <w:t>бақылау</w:t>
            </w:r>
            <w:r>
              <w:rPr>
                <w:spacing w:val="-2"/>
                <w:sz w:val="24"/>
              </w:rPr>
              <w:t xml:space="preserve"> туралы</w:t>
            </w:r>
          </w:p>
        </w:tc>
      </w:tr>
    </w:tbl>
    <w:p w14:paraId="01900E33" w14:textId="77777777" w:rsidR="00B56298" w:rsidRDefault="00B56298">
      <w:pPr>
        <w:pStyle w:val="a3"/>
        <w:spacing w:before="1"/>
        <w:ind w:left="0" w:firstLine="0"/>
        <w:jc w:val="left"/>
      </w:pPr>
    </w:p>
    <w:p w14:paraId="0E7D5C53" w14:textId="77777777" w:rsidR="00B56298" w:rsidRDefault="00867CC4">
      <w:pPr>
        <w:pStyle w:val="a3"/>
        <w:tabs>
          <w:tab w:val="left" w:pos="2686"/>
          <w:tab w:val="left" w:pos="4909"/>
          <w:tab w:val="left" w:pos="5701"/>
          <w:tab w:val="left" w:pos="7008"/>
          <w:tab w:val="left" w:pos="8246"/>
          <w:tab w:val="left" w:pos="9117"/>
        </w:tabs>
        <w:spacing w:before="1" w:line="242" w:lineRule="auto"/>
        <w:ind w:right="265"/>
        <w:jc w:val="left"/>
      </w:pPr>
      <w:r>
        <w:rPr>
          <w:spacing w:val="-2"/>
        </w:rPr>
        <w:t>Қазақстанда</w:t>
      </w:r>
      <w:r>
        <w:tab/>
      </w:r>
      <w:r>
        <w:rPr>
          <w:spacing w:val="-2"/>
        </w:rPr>
        <w:t>«Коммерциялық</w:t>
      </w:r>
      <w:r>
        <w:tab/>
      </w:r>
      <w:r>
        <w:rPr>
          <w:spacing w:val="-4"/>
        </w:rPr>
        <w:t>емес</w:t>
      </w:r>
      <w:r>
        <w:tab/>
      </w:r>
      <w:r>
        <w:rPr>
          <w:spacing w:val="-2"/>
        </w:rPr>
        <w:t>ұйымдар</w:t>
      </w:r>
      <w:r>
        <w:tab/>
      </w:r>
      <w:r>
        <w:rPr>
          <w:spacing w:val="-2"/>
        </w:rPr>
        <w:t>туралы»</w:t>
      </w:r>
      <w:r>
        <w:tab/>
      </w:r>
      <w:r>
        <w:rPr>
          <w:spacing w:val="-2"/>
        </w:rPr>
        <w:t>заңға</w:t>
      </w:r>
      <w:r>
        <w:tab/>
      </w:r>
      <w:r>
        <w:rPr>
          <w:spacing w:val="-2"/>
        </w:rPr>
        <w:t xml:space="preserve">сәйкес </w:t>
      </w:r>
      <w:r>
        <w:t>азаматтық қоғам ұйымдарының мынадай түрлері жұмыс істейді:</w:t>
      </w:r>
    </w:p>
    <w:p w14:paraId="7A4B8C8E" w14:textId="77777777" w:rsidR="00B56298" w:rsidRDefault="00B56298">
      <w:pPr>
        <w:pStyle w:val="a3"/>
        <w:ind w:left="0" w:firstLine="0"/>
        <w:jc w:val="left"/>
        <w:rPr>
          <w:sz w:val="20"/>
        </w:rPr>
      </w:pPr>
    </w:p>
    <w:p w14:paraId="3F5C15F7" w14:textId="77777777" w:rsidR="00B56298" w:rsidRDefault="00B56298">
      <w:pPr>
        <w:pStyle w:val="a3"/>
        <w:ind w:left="0" w:firstLine="0"/>
        <w:jc w:val="left"/>
        <w:rPr>
          <w:sz w:val="20"/>
        </w:rPr>
      </w:pPr>
    </w:p>
    <w:p w14:paraId="4AC37607" w14:textId="77777777" w:rsidR="00B56298" w:rsidRDefault="00867CC4">
      <w:pPr>
        <w:pStyle w:val="a3"/>
        <w:spacing w:before="46"/>
        <w:ind w:left="0" w:firstLine="0"/>
        <w:jc w:val="left"/>
        <w:rPr>
          <w:sz w:val="20"/>
        </w:rPr>
      </w:pPr>
      <w:r>
        <w:rPr>
          <w:noProof/>
          <w:lang w:val="ru-RU" w:eastAsia="ru-RU"/>
        </w:rPr>
        <mc:AlternateContent>
          <mc:Choice Requires="wpg">
            <w:drawing>
              <wp:anchor distT="0" distB="0" distL="0" distR="0" simplePos="0" relativeHeight="251701760" behindDoc="1" locked="0" layoutInCell="1" allowOverlap="1" wp14:anchorId="1BED3E70" wp14:editId="77811318">
                <wp:simplePos x="0" y="0"/>
                <wp:positionH relativeFrom="page">
                  <wp:posOffset>2200275</wp:posOffset>
                </wp:positionH>
                <wp:positionV relativeFrom="paragraph">
                  <wp:posOffset>190805</wp:posOffset>
                </wp:positionV>
                <wp:extent cx="3868420" cy="3813175"/>
                <wp:effectExtent l="0" t="0" r="0" b="0"/>
                <wp:wrapTopAndBottom/>
                <wp:docPr id="836"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8420" cy="3813175"/>
                          <a:chOff x="0" y="0"/>
                          <a:chExt cx="3868420" cy="3813175"/>
                        </a:xfrm>
                      </wpg:grpSpPr>
                      <wps:wsp>
                        <wps:cNvPr id="837" name="Graphic 837"/>
                        <wps:cNvSpPr/>
                        <wps:spPr>
                          <a:xfrm>
                            <a:off x="6350" y="157810"/>
                            <a:ext cx="3855720" cy="201930"/>
                          </a:xfrm>
                          <a:custGeom>
                            <a:avLst/>
                            <a:gdLst/>
                            <a:ahLst/>
                            <a:cxnLst/>
                            <a:rect l="l" t="t" r="r" b="b"/>
                            <a:pathLst>
                              <a:path w="3855720" h="201930">
                                <a:moveTo>
                                  <a:pt x="0" y="201599"/>
                                </a:moveTo>
                                <a:lnTo>
                                  <a:pt x="3855720" y="201599"/>
                                </a:lnTo>
                                <a:lnTo>
                                  <a:pt x="3855720" y="0"/>
                                </a:lnTo>
                                <a:lnTo>
                                  <a:pt x="0" y="0"/>
                                </a:lnTo>
                                <a:lnTo>
                                  <a:pt x="0" y="201599"/>
                                </a:lnTo>
                                <a:close/>
                              </a:path>
                            </a:pathLst>
                          </a:custGeom>
                          <a:ln w="12700">
                            <a:solidFill>
                              <a:srgbClr val="9C85C0"/>
                            </a:solidFill>
                            <a:prstDash val="solid"/>
                          </a:ln>
                        </wps:spPr>
                        <wps:bodyPr wrap="square" lIns="0" tIns="0" rIns="0" bIns="0" rtlCol="0">
                          <a:prstTxWarp prst="textNoShape">
                            <a:avLst/>
                          </a:prstTxWarp>
                          <a:noAutofit/>
                        </wps:bodyPr>
                      </wps:wsp>
                      <wps:wsp>
                        <wps:cNvPr id="838" name="Graphic 838"/>
                        <wps:cNvSpPr/>
                        <wps:spPr>
                          <a:xfrm>
                            <a:off x="199136" y="6350"/>
                            <a:ext cx="2699385" cy="269875"/>
                          </a:xfrm>
                          <a:custGeom>
                            <a:avLst/>
                            <a:gdLst/>
                            <a:ahLst/>
                            <a:cxnLst/>
                            <a:rect l="l" t="t" r="r" b="b"/>
                            <a:pathLst>
                              <a:path w="2699385" h="269875">
                                <a:moveTo>
                                  <a:pt x="2654046" y="0"/>
                                </a:moveTo>
                                <a:lnTo>
                                  <a:pt x="44957" y="0"/>
                                </a:lnTo>
                                <a:lnTo>
                                  <a:pt x="27431" y="3524"/>
                                </a:lnTo>
                                <a:lnTo>
                                  <a:pt x="13144" y="13144"/>
                                </a:lnTo>
                                <a:lnTo>
                                  <a:pt x="3524" y="27432"/>
                                </a:lnTo>
                                <a:lnTo>
                                  <a:pt x="0" y="44958"/>
                                </a:lnTo>
                                <a:lnTo>
                                  <a:pt x="0" y="224536"/>
                                </a:lnTo>
                                <a:lnTo>
                                  <a:pt x="3524" y="242062"/>
                                </a:lnTo>
                                <a:lnTo>
                                  <a:pt x="13144" y="256349"/>
                                </a:lnTo>
                                <a:lnTo>
                                  <a:pt x="27431" y="265969"/>
                                </a:lnTo>
                                <a:lnTo>
                                  <a:pt x="44957" y="269494"/>
                                </a:lnTo>
                                <a:lnTo>
                                  <a:pt x="2654046" y="269494"/>
                                </a:lnTo>
                                <a:lnTo>
                                  <a:pt x="2671572" y="265969"/>
                                </a:lnTo>
                                <a:lnTo>
                                  <a:pt x="2685859" y="256349"/>
                                </a:lnTo>
                                <a:lnTo>
                                  <a:pt x="2695479" y="242062"/>
                                </a:lnTo>
                                <a:lnTo>
                                  <a:pt x="2699004" y="224536"/>
                                </a:lnTo>
                                <a:lnTo>
                                  <a:pt x="2699004" y="44958"/>
                                </a:lnTo>
                                <a:lnTo>
                                  <a:pt x="2695479" y="27432"/>
                                </a:lnTo>
                                <a:lnTo>
                                  <a:pt x="2685859" y="13144"/>
                                </a:lnTo>
                                <a:lnTo>
                                  <a:pt x="2671572" y="3524"/>
                                </a:lnTo>
                                <a:lnTo>
                                  <a:pt x="2654046" y="0"/>
                                </a:lnTo>
                                <a:close/>
                              </a:path>
                            </a:pathLst>
                          </a:custGeom>
                          <a:solidFill>
                            <a:srgbClr val="9C85C0"/>
                          </a:solidFill>
                        </wps:spPr>
                        <wps:bodyPr wrap="square" lIns="0" tIns="0" rIns="0" bIns="0" rtlCol="0">
                          <a:prstTxWarp prst="textNoShape">
                            <a:avLst/>
                          </a:prstTxWarp>
                          <a:noAutofit/>
                        </wps:bodyPr>
                      </wps:wsp>
                      <wps:wsp>
                        <wps:cNvPr id="839" name="Graphic 839"/>
                        <wps:cNvSpPr/>
                        <wps:spPr>
                          <a:xfrm>
                            <a:off x="199136" y="6350"/>
                            <a:ext cx="2699385" cy="269875"/>
                          </a:xfrm>
                          <a:custGeom>
                            <a:avLst/>
                            <a:gdLst/>
                            <a:ahLst/>
                            <a:cxnLst/>
                            <a:rect l="l" t="t" r="r" b="b"/>
                            <a:pathLst>
                              <a:path w="2699385" h="269875">
                                <a:moveTo>
                                  <a:pt x="0" y="44958"/>
                                </a:moveTo>
                                <a:lnTo>
                                  <a:pt x="3524" y="27432"/>
                                </a:lnTo>
                                <a:lnTo>
                                  <a:pt x="13144" y="13144"/>
                                </a:lnTo>
                                <a:lnTo>
                                  <a:pt x="27431" y="3524"/>
                                </a:lnTo>
                                <a:lnTo>
                                  <a:pt x="44957" y="0"/>
                                </a:lnTo>
                                <a:lnTo>
                                  <a:pt x="2654046" y="0"/>
                                </a:lnTo>
                                <a:lnTo>
                                  <a:pt x="2671572" y="3524"/>
                                </a:lnTo>
                                <a:lnTo>
                                  <a:pt x="2685859" y="13144"/>
                                </a:lnTo>
                                <a:lnTo>
                                  <a:pt x="2695479" y="27432"/>
                                </a:lnTo>
                                <a:lnTo>
                                  <a:pt x="2699004" y="44958"/>
                                </a:lnTo>
                                <a:lnTo>
                                  <a:pt x="2699004" y="224536"/>
                                </a:lnTo>
                                <a:lnTo>
                                  <a:pt x="2695479" y="242062"/>
                                </a:lnTo>
                                <a:lnTo>
                                  <a:pt x="2685859" y="256349"/>
                                </a:lnTo>
                                <a:lnTo>
                                  <a:pt x="2671572" y="265969"/>
                                </a:lnTo>
                                <a:lnTo>
                                  <a:pt x="2654046" y="269494"/>
                                </a:lnTo>
                                <a:lnTo>
                                  <a:pt x="44957" y="269494"/>
                                </a:lnTo>
                                <a:lnTo>
                                  <a:pt x="27431" y="265969"/>
                                </a:lnTo>
                                <a:lnTo>
                                  <a:pt x="13144" y="256349"/>
                                </a:lnTo>
                                <a:lnTo>
                                  <a:pt x="3524" y="242062"/>
                                </a:lnTo>
                                <a:lnTo>
                                  <a:pt x="0" y="224536"/>
                                </a:lnTo>
                                <a:lnTo>
                                  <a:pt x="0" y="44958"/>
                                </a:lnTo>
                                <a:close/>
                              </a:path>
                            </a:pathLst>
                          </a:custGeom>
                          <a:ln w="12700">
                            <a:solidFill>
                              <a:srgbClr val="FFFFFF"/>
                            </a:solidFill>
                            <a:prstDash val="solid"/>
                          </a:ln>
                        </wps:spPr>
                        <wps:bodyPr wrap="square" lIns="0" tIns="0" rIns="0" bIns="0" rtlCol="0">
                          <a:prstTxWarp prst="textNoShape">
                            <a:avLst/>
                          </a:prstTxWarp>
                          <a:noAutofit/>
                        </wps:bodyPr>
                      </wps:wsp>
                      <wps:wsp>
                        <wps:cNvPr id="840" name="Graphic 840"/>
                        <wps:cNvSpPr/>
                        <wps:spPr>
                          <a:xfrm>
                            <a:off x="6350" y="520649"/>
                            <a:ext cx="3855720" cy="201930"/>
                          </a:xfrm>
                          <a:custGeom>
                            <a:avLst/>
                            <a:gdLst/>
                            <a:ahLst/>
                            <a:cxnLst/>
                            <a:rect l="l" t="t" r="r" b="b"/>
                            <a:pathLst>
                              <a:path w="3855720" h="201930">
                                <a:moveTo>
                                  <a:pt x="0" y="201599"/>
                                </a:moveTo>
                                <a:lnTo>
                                  <a:pt x="3855720" y="201599"/>
                                </a:lnTo>
                                <a:lnTo>
                                  <a:pt x="3855720" y="0"/>
                                </a:lnTo>
                                <a:lnTo>
                                  <a:pt x="0" y="0"/>
                                </a:lnTo>
                                <a:lnTo>
                                  <a:pt x="0" y="201599"/>
                                </a:lnTo>
                                <a:close/>
                              </a:path>
                            </a:pathLst>
                          </a:custGeom>
                          <a:ln w="12700">
                            <a:solidFill>
                              <a:srgbClr val="8770C2"/>
                            </a:solidFill>
                            <a:prstDash val="solid"/>
                          </a:ln>
                        </wps:spPr>
                        <wps:bodyPr wrap="square" lIns="0" tIns="0" rIns="0" bIns="0" rtlCol="0">
                          <a:prstTxWarp prst="textNoShape">
                            <a:avLst/>
                          </a:prstTxWarp>
                          <a:noAutofit/>
                        </wps:bodyPr>
                      </wps:wsp>
                      <wps:wsp>
                        <wps:cNvPr id="841" name="Graphic 841"/>
                        <wps:cNvSpPr/>
                        <wps:spPr>
                          <a:xfrm>
                            <a:off x="199136" y="402590"/>
                            <a:ext cx="2699385" cy="236220"/>
                          </a:xfrm>
                          <a:custGeom>
                            <a:avLst/>
                            <a:gdLst/>
                            <a:ahLst/>
                            <a:cxnLst/>
                            <a:rect l="l" t="t" r="r" b="b"/>
                            <a:pathLst>
                              <a:path w="2699385" h="236220">
                                <a:moveTo>
                                  <a:pt x="2659634" y="0"/>
                                </a:moveTo>
                                <a:lnTo>
                                  <a:pt x="39369" y="0"/>
                                </a:lnTo>
                                <a:lnTo>
                                  <a:pt x="24056" y="3097"/>
                                </a:lnTo>
                                <a:lnTo>
                                  <a:pt x="11541" y="11541"/>
                                </a:lnTo>
                                <a:lnTo>
                                  <a:pt x="3097" y="24056"/>
                                </a:lnTo>
                                <a:lnTo>
                                  <a:pt x="0" y="39369"/>
                                </a:lnTo>
                                <a:lnTo>
                                  <a:pt x="0" y="196723"/>
                                </a:lnTo>
                                <a:lnTo>
                                  <a:pt x="3097" y="212089"/>
                                </a:lnTo>
                                <a:lnTo>
                                  <a:pt x="11541" y="224599"/>
                                </a:lnTo>
                                <a:lnTo>
                                  <a:pt x="24056" y="233013"/>
                                </a:lnTo>
                                <a:lnTo>
                                  <a:pt x="39369" y="236092"/>
                                </a:lnTo>
                                <a:lnTo>
                                  <a:pt x="2659634" y="236092"/>
                                </a:lnTo>
                                <a:lnTo>
                                  <a:pt x="2674947" y="233013"/>
                                </a:lnTo>
                                <a:lnTo>
                                  <a:pt x="2687462" y="224599"/>
                                </a:lnTo>
                                <a:lnTo>
                                  <a:pt x="2695906" y="212089"/>
                                </a:lnTo>
                                <a:lnTo>
                                  <a:pt x="2699004" y="196723"/>
                                </a:lnTo>
                                <a:lnTo>
                                  <a:pt x="2699004" y="39369"/>
                                </a:lnTo>
                                <a:lnTo>
                                  <a:pt x="2695906" y="24056"/>
                                </a:lnTo>
                                <a:lnTo>
                                  <a:pt x="2687462" y="11541"/>
                                </a:lnTo>
                                <a:lnTo>
                                  <a:pt x="2674947" y="3097"/>
                                </a:lnTo>
                                <a:lnTo>
                                  <a:pt x="2659634" y="0"/>
                                </a:lnTo>
                                <a:close/>
                              </a:path>
                            </a:pathLst>
                          </a:custGeom>
                          <a:solidFill>
                            <a:srgbClr val="8770C2"/>
                          </a:solidFill>
                        </wps:spPr>
                        <wps:bodyPr wrap="square" lIns="0" tIns="0" rIns="0" bIns="0" rtlCol="0">
                          <a:prstTxWarp prst="textNoShape">
                            <a:avLst/>
                          </a:prstTxWarp>
                          <a:noAutofit/>
                        </wps:bodyPr>
                      </wps:wsp>
                      <wps:wsp>
                        <wps:cNvPr id="842" name="Graphic 842"/>
                        <wps:cNvSpPr/>
                        <wps:spPr>
                          <a:xfrm>
                            <a:off x="199136" y="402590"/>
                            <a:ext cx="2699385" cy="236220"/>
                          </a:xfrm>
                          <a:custGeom>
                            <a:avLst/>
                            <a:gdLst/>
                            <a:ahLst/>
                            <a:cxnLst/>
                            <a:rect l="l" t="t" r="r" b="b"/>
                            <a:pathLst>
                              <a:path w="2699385" h="236220">
                                <a:moveTo>
                                  <a:pt x="0" y="39369"/>
                                </a:moveTo>
                                <a:lnTo>
                                  <a:pt x="3097" y="24056"/>
                                </a:lnTo>
                                <a:lnTo>
                                  <a:pt x="11541" y="11541"/>
                                </a:lnTo>
                                <a:lnTo>
                                  <a:pt x="24056" y="3097"/>
                                </a:lnTo>
                                <a:lnTo>
                                  <a:pt x="39369" y="0"/>
                                </a:lnTo>
                                <a:lnTo>
                                  <a:pt x="2659634" y="0"/>
                                </a:lnTo>
                                <a:lnTo>
                                  <a:pt x="2674947" y="3097"/>
                                </a:lnTo>
                                <a:lnTo>
                                  <a:pt x="2687462" y="11541"/>
                                </a:lnTo>
                                <a:lnTo>
                                  <a:pt x="2695906" y="24056"/>
                                </a:lnTo>
                                <a:lnTo>
                                  <a:pt x="2699004" y="39369"/>
                                </a:lnTo>
                                <a:lnTo>
                                  <a:pt x="2699004" y="196723"/>
                                </a:lnTo>
                                <a:lnTo>
                                  <a:pt x="2695906" y="212089"/>
                                </a:lnTo>
                                <a:lnTo>
                                  <a:pt x="2687462" y="224599"/>
                                </a:lnTo>
                                <a:lnTo>
                                  <a:pt x="2674947" y="233013"/>
                                </a:lnTo>
                                <a:lnTo>
                                  <a:pt x="2659634" y="236092"/>
                                </a:lnTo>
                                <a:lnTo>
                                  <a:pt x="39369" y="236092"/>
                                </a:lnTo>
                                <a:lnTo>
                                  <a:pt x="24056" y="233013"/>
                                </a:lnTo>
                                <a:lnTo>
                                  <a:pt x="11541" y="224599"/>
                                </a:lnTo>
                                <a:lnTo>
                                  <a:pt x="3097" y="212089"/>
                                </a:lnTo>
                                <a:lnTo>
                                  <a:pt x="0" y="196723"/>
                                </a:lnTo>
                                <a:lnTo>
                                  <a:pt x="0" y="39369"/>
                                </a:lnTo>
                                <a:close/>
                              </a:path>
                            </a:pathLst>
                          </a:custGeom>
                          <a:ln w="12699">
                            <a:solidFill>
                              <a:srgbClr val="FFFFFF"/>
                            </a:solidFill>
                            <a:prstDash val="solid"/>
                          </a:ln>
                        </wps:spPr>
                        <wps:bodyPr wrap="square" lIns="0" tIns="0" rIns="0" bIns="0" rtlCol="0">
                          <a:prstTxWarp prst="textNoShape">
                            <a:avLst/>
                          </a:prstTxWarp>
                          <a:noAutofit/>
                        </wps:bodyPr>
                      </wps:wsp>
                      <wps:wsp>
                        <wps:cNvPr id="843" name="Graphic 843"/>
                        <wps:cNvSpPr/>
                        <wps:spPr>
                          <a:xfrm>
                            <a:off x="6350" y="883488"/>
                            <a:ext cx="3855720" cy="201930"/>
                          </a:xfrm>
                          <a:custGeom>
                            <a:avLst/>
                            <a:gdLst/>
                            <a:ahLst/>
                            <a:cxnLst/>
                            <a:rect l="l" t="t" r="r" b="b"/>
                            <a:pathLst>
                              <a:path w="3855720" h="201930">
                                <a:moveTo>
                                  <a:pt x="0" y="201599"/>
                                </a:moveTo>
                                <a:lnTo>
                                  <a:pt x="3855720" y="201599"/>
                                </a:lnTo>
                                <a:lnTo>
                                  <a:pt x="3855720" y="0"/>
                                </a:lnTo>
                                <a:lnTo>
                                  <a:pt x="0" y="0"/>
                                </a:lnTo>
                                <a:lnTo>
                                  <a:pt x="0" y="201599"/>
                                </a:lnTo>
                                <a:close/>
                              </a:path>
                            </a:pathLst>
                          </a:custGeom>
                          <a:ln w="12700">
                            <a:solidFill>
                              <a:srgbClr val="6D5DC4"/>
                            </a:solidFill>
                            <a:prstDash val="solid"/>
                          </a:ln>
                        </wps:spPr>
                        <wps:bodyPr wrap="square" lIns="0" tIns="0" rIns="0" bIns="0" rtlCol="0">
                          <a:prstTxWarp prst="textNoShape">
                            <a:avLst/>
                          </a:prstTxWarp>
                          <a:noAutofit/>
                        </wps:bodyPr>
                      </wps:wsp>
                      <wps:wsp>
                        <wps:cNvPr id="844" name="Graphic 844"/>
                        <wps:cNvSpPr/>
                        <wps:spPr>
                          <a:xfrm>
                            <a:off x="199136" y="765429"/>
                            <a:ext cx="2699385" cy="236220"/>
                          </a:xfrm>
                          <a:custGeom>
                            <a:avLst/>
                            <a:gdLst/>
                            <a:ahLst/>
                            <a:cxnLst/>
                            <a:rect l="l" t="t" r="r" b="b"/>
                            <a:pathLst>
                              <a:path w="2699385" h="236220">
                                <a:moveTo>
                                  <a:pt x="2659634" y="0"/>
                                </a:moveTo>
                                <a:lnTo>
                                  <a:pt x="39369" y="0"/>
                                </a:lnTo>
                                <a:lnTo>
                                  <a:pt x="24056" y="3097"/>
                                </a:lnTo>
                                <a:lnTo>
                                  <a:pt x="11541" y="11541"/>
                                </a:lnTo>
                                <a:lnTo>
                                  <a:pt x="3097" y="24056"/>
                                </a:lnTo>
                                <a:lnTo>
                                  <a:pt x="0" y="39369"/>
                                </a:lnTo>
                                <a:lnTo>
                                  <a:pt x="0" y="196850"/>
                                </a:lnTo>
                                <a:lnTo>
                                  <a:pt x="3097" y="212163"/>
                                </a:lnTo>
                                <a:lnTo>
                                  <a:pt x="11541" y="224678"/>
                                </a:lnTo>
                                <a:lnTo>
                                  <a:pt x="24056" y="233122"/>
                                </a:lnTo>
                                <a:lnTo>
                                  <a:pt x="39369" y="236219"/>
                                </a:lnTo>
                                <a:lnTo>
                                  <a:pt x="2659634" y="236219"/>
                                </a:lnTo>
                                <a:lnTo>
                                  <a:pt x="2674947" y="233122"/>
                                </a:lnTo>
                                <a:lnTo>
                                  <a:pt x="2687462" y="224678"/>
                                </a:lnTo>
                                <a:lnTo>
                                  <a:pt x="2695906" y="212163"/>
                                </a:lnTo>
                                <a:lnTo>
                                  <a:pt x="2699004" y="196850"/>
                                </a:lnTo>
                                <a:lnTo>
                                  <a:pt x="2699004" y="39369"/>
                                </a:lnTo>
                                <a:lnTo>
                                  <a:pt x="2695906" y="24056"/>
                                </a:lnTo>
                                <a:lnTo>
                                  <a:pt x="2687462" y="11541"/>
                                </a:lnTo>
                                <a:lnTo>
                                  <a:pt x="2674947" y="3097"/>
                                </a:lnTo>
                                <a:lnTo>
                                  <a:pt x="2659634" y="0"/>
                                </a:lnTo>
                                <a:close/>
                              </a:path>
                            </a:pathLst>
                          </a:custGeom>
                          <a:solidFill>
                            <a:srgbClr val="6D5DC4"/>
                          </a:solidFill>
                        </wps:spPr>
                        <wps:bodyPr wrap="square" lIns="0" tIns="0" rIns="0" bIns="0" rtlCol="0">
                          <a:prstTxWarp prst="textNoShape">
                            <a:avLst/>
                          </a:prstTxWarp>
                          <a:noAutofit/>
                        </wps:bodyPr>
                      </wps:wsp>
                      <wps:wsp>
                        <wps:cNvPr id="845" name="Graphic 845"/>
                        <wps:cNvSpPr/>
                        <wps:spPr>
                          <a:xfrm>
                            <a:off x="199136" y="765429"/>
                            <a:ext cx="2699385" cy="236220"/>
                          </a:xfrm>
                          <a:custGeom>
                            <a:avLst/>
                            <a:gdLst/>
                            <a:ahLst/>
                            <a:cxnLst/>
                            <a:rect l="l" t="t" r="r" b="b"/>
                            <a:pathLst>
                              <a:path w="2699385" h="236220">
                                <a:moveTo>
                                  <a:pt x="0" y="39369"/>
                                </a:moveTo>
                                <a:lnTo>
                                  <a:pt x="3097" y="24056"/>
                                </a:lnTo>
                                <a:lnTo>
                                  <a:pt x="11541" y="11541"/>
                                </a:lnTo>
                                <a:lnTo>
                                  <a:pt x="24056" y="3097"/>
                                </a:lnTo>
                                <a:lnTo>
                                  <a:pt x="39369" y="0"/>
                                </a:lnTo>
                                <a:lnTo>
                                  <a:pt x="2659634" y="0"/>
                                </a:lnTo>
                                <a:lnTo>
                                  <a:pt x="2674947" y="3097"/>
                                </a:lnTo>
                                <a:lnTo>
                                  <a:pt x="2687462" y="11541"/>
                                </a:lnTo>
                                <a:lnTo>
                                  <a:pt x="2695906" y="24056"/>
                                </a:lnTo>
                                <a:lnTo>
                                  <a:pt x="2699004" y="39369"/>
                                </a:lnTo>
                                <a:lnTo>
                                  <a:pt x="2699004" y="196850"/>
                                </a:lnTo>
                                <a:lnTo>
                                  <a:pt x="2695906" y="212163"/>
                                </a:lnTo>
                                <a:lnTo>
                                  <a:pt x="2687462" y="224678"/>
                                </a:lnTo>
                                <a:lnTo>
                                  <a:pt x="2674947" y="233122"/>
                                </a:lnTo>
                                <a:lnTo>
                                  <a:pt x="2659634" y="236219"/>
                                </a:lnTo>
                                <a:lnTo>
                                  <a:pt x="39369" y="236219"/>
                                </a:lnTo>
                                <a:lnTo>
                                  <a:pt x="24056" y="233122"/>
                                </a:lnTo>
                                <a:lnTo>
                                  <a:pt x="11541" y="224678"/>
                                </a:lnTo>
                                <a:lnTo>
                                  <a:pt x="3097" y="212163"/>
                                </a:lnTo>
                                <a:lnTo>
                                  <a:pt x="0" y="196850"/>
                                </a:lnTo>
                                <a:lnTo>
                                  <a:pt x="0" y="39369"/>
                                </a:lnTo>
                                <a:close/>
                              </a:path>
                            </a:pathLst>
                          </a:custGeom>
                          <a:ln w="12700">
                            <a:solidFill>
                              <a:srgbClr val="FFFFFF"/>
                            </a:solidFill>
                            <a:prstDash val="solid"/>
                          </a:ln>
                        </wps:spPr>
                        <wps:bodyPr wrap="square" lIns="0" tIns="0" rIns="0" bIns="0" rtlCol="0">
                          <a:prstTxWarp prst="textNoShape">
                            <a:avLst/>
                          </a:prstTxWarp>
                          <a:noAutofit/>
                        </wps:bodyPr>
                      </wps:wsp>
                      <wps:wsp>
                        <wps:cNvPr id="846" name="Graphic 846"/>
                        <wps:cNvSpPr/>
                        <wps:spPr>
                          <a:xfrm>
                            <a:off x="6350" y="1246454"/>
                            <a:ext cx="3855720" cy="201930"/>
                          </a:xfrm>
                          <a:custGeom>
                            <a:avLst/>
                            <a:gdLst/>
                            <a:ahLst/>
                            <a:cxnLst/>
                            <a:rect l="l" t="t" r="r" b="b"/>
                            <a:pathLst>
                              <a:path w="3855720" h="201930">
                                <a:moveTo>
                                  <a:pt x="0" y="201599"/>
                                </a:moveTo>
                                <a:lnTo>
                                  <a:pt x="3855720" y="201599"/>
                                </a:lnTo>
                                <a:lnTo>
                                  <a:pt x="3855720" y="0"/>
                                </a:lnTo>
                                <a:lnTo>
                                  <a:pt x="0" y="0"/>
                                </a:lnTo>
                                <a:lnTo>
                                  <a:pt x="0" y="201599"/>
                                </a:lnTo>
                                <a:close/>
                              </a:path>
                            </a:pathLst>
                          </a:custGeom>
                          <a:ln w="12700">
                            <a:solidFill>
                              <a:srgbClr val="4D46C8"/>
                            </a:solidFill>
                            <a:prstDash val="solid"/>
                          </a:ln>
                        </wps:spPr>
                        <wps:bodyPr wrap="square" lIns="0" tIns="0" rIns="0" bIns="0" rtlCol="0">
                          <a:prstTxWarp prst="textNoShape">
                            <a:avLst/>
                          </a:prstTxWarp>
                          <a:noAutofit/>
                        </wps:bodyPr>
                      </wps:wsp>
                      <wps:wsp>
                        <wps:cNvPr id="847" name="Graphic 847"/>
                        <wps:cNvSpPr/>
                        <wps:spPr>
                          <a:xfrm>
                            <a:off x="199136" y="1128394"/>
                            <a:ext cx="2699385" cy="236220"/>
                          </a:xfrm>
                          <a:custGeom>
                            <a:avLst/>
                            <a:gdLst/>
                            <a:ahLst/>
                            <a:cxnLst/>
                            <a:rect l="l" t="t" r="r" b="b"/>
                            <a:pathLst>
                              <a:path w="2699385" h="236220">
                                <a:moveTo>
                                  <a:pt x="2659634" y="0"/>
                                </a:moveTo>
                                <a:lnTo>
                                  <a:pt x="39369" y="0"/>
                                </a:lnTo>
                                <a:lnTo>
                                  <a:pt x="24056" y="3077"/>
                                </a:lnTo>
                                <a:lnTo>
                                  <a:pt x="11541" y="11477"/>
                                </a:lnTo>
                                <a:lnTo>
                                  <a:pt x="3097" y="23949"/>
                                </a:lnTo>
                                <a:lnTo>
                                  <a:pt x="0" y="39243"/>
                                </a:lnTo>
                                <a:lnTo>
                                  <a:pt x="0" y="196723"/>
                                </a:lnTo>
                                <a:lnTo>
                                  <a:pt x="3097" y="212036"/>
                                </a:lnTo>
                                <a:lnTo>
                                  <a:pt x="11541" y="224551"/>
                                </a:lnTo>
                                <a:lnTo>
                                  <a:pt x="24056" y="232995"/>
                                </a:lnTo>
                                <a:lnTo>
                                  <a:pt x="39369" y="236093"/>
                                </a:lnTo>
                                <a:lnTo>
                                  <a:pt x="2659634" y="236093"/>
                                </a:lnTo>
                                <a:lnTo>
                                  <a:pt x="2674947" y="232995"/>
                                </a:lnTo>
                                <a:lnTo>
                                  <a:pt x="2687462" y="224551"/>
                                </a:lnTo>
                                <a:lnTo>
                                  <a:pt x="2695906" y="212036"/>
                                </a:lnTo>
                                <a:lnTo>
                                  <a:pt x="2699004" y="196723"/>
                                </a:lnTo>
                                <a:lnTo>
                                  <a:pt x="2699004" y="39243"/>
                                </a:lnTo>
                                <a:lnTo>
                                  <a:pt x="2695906" y="23949"/>
                                </a:lnTo>
                                <a:lnTo>
                                  <a:pt x="2687462" y="11477"/>
                                </a:lnTo>
                                <a:lnTo>
                                  <a:pt x="2674947" y="3077"/>
                                </a:lnTo>
                                <a:lnTo>
                                  <a:pt x="2659634" y="0"/>
                                </a:lnTo>
                                <a:close/>
                              </a:path>
                            </a:pathLst>
                          </a:custGeom>
                          <a:solidFill>
                            <a:srgbClr val="4D46C8"/>
                          </a:solidFill>
                        </wps:spPr>
                        <wps:bodyPr wrap="square" lIns="0" tIns="0" rIns="0" bIns="0" rtlCol="0">
                          <a:prstTxWarp prst="textNoShape">
                            <a:avLst/>
                          </a:prstTxWarp>
                          <a:noAutofit/>
                        </wps:bodyPr>
                      </wps:wsp>
                      <wps:wsp>
                        <wps:cNvPr id="848" name="Graphic 848"/>
                        <wps:cNvSpPr/>
                        <wps:spPr>
                          <a:xfrm>
                            <a:off x="199136" y="1128394"/>
                            <a:ext cx="2699385" cy="236220"/>
                          </a:xfrm>
                          <a:custGeom>
                            <a:avLst/>
                            <a:gdLst/>
                            <a:ahLst/>
                            <a:cxnLst/>
                            <a:rect l="l" t="t" r="r" b="b"/>
                            <a:pathLst>
                              <a:path w="2699385" h="236220">
                                <a:moveTo>
                                  <a:pt x="0" y="39243"/>
                                </a:moveTo>
                                <a:lnTo>
                                  <a:pt x="3097" y="23949"/>
                                </a:lnTo>
                                <a:lnTo>
                                  <a:pt x="11541" y="11477"/>
                                </a:lnTo>
                                <a:lnTo>
                                  <a:pt x="24056" y="3077"/>
                                </a:lnTo>
                                <a:lnTo>
                                  <a:pt x="39369" y="0"/>
                                </a:lnTo>
                                <a:lnTo>
                                  <a:pt x="2659634" y="0"/>
                                </a:lnTo>
                                <a:lnTo>
                                  <a:pt x="2674947" y="3077"/>
                                </a:lnTo>
                                <a:lnTo>
                                  <a:pt x="2687462" y="11477"/>
                                </a:lnTo>
                                <a:lnTo>
                                  <a:pt x="2695906" y="23949"/>
                                </a:lnTo>
                                <a:lnTo>
                                  <a:pt x="2699004" y="39243"/>
                                </a:lnTo>
                                <a:lnTo>
                                  <a:pt x="2699004" y="196723"/>
                                </a:lnTo>
                                <a:lnTo>
                                  <a:pt x="2695906" y="212036"/>
                                </a:lnTo>
                                <a:lnTo>
                                  <a:pt x="2687462" y="224551"/>
                                </a:lnTo>
                                <a:lnTo>
                                  <a:pt x="2674947" y="232995"/>
                                </a:lnTo>
                                <a:lnTo>
                                  <a:pt x="2659634" y="236093"/>
                                </a:lnTo>
                                <a:lnTo>
                                  <a:pt x="39369" y="236093"/>
                                </a:lnTo>
                                <a:lnTo>
                                  <a:pt x="24056" y="232995"/>
                                </a:lnTo>
                                <a:lnTo>
                                  <a:pt x="11541" y="224551"/>
                                </a:lnTo>
                                <a:lnTo>
                                  <a:pt x="3097" y="212036"/>
                                </a:lnTo>
                                <a:lnTo>
                                  <a:pt x="0" y="196723"/>
                                </a:lnTo>
                                <a:lnTo>
                                  <a:pt x="0" y="39243"/>
                                </a:lnTo>
                                <a:close/>
                              </a:path>
                            </a:pathLst>
                          </a:custGeom>
                          <a:ln w="12700">
                            <a:solidFill>
                              <a:srgbClr val="FFFFFF"/>
                            </a:solidFill>
                            <a:prstDash val="solid"/>
                          </a:ln>
                        </wps:spPr>
                        <wps:bodyPr wrap="square" lIns="0" tIns="0" rIns="0" bIns="0" rtlCol="0">
                          <a:prstTxWarp prst="textNoShape">
                            <a:avLst/>
                          </a:prstTxWarp>
                          <a:noAutofit/>
                        </wps:bodyPr>
                      </wps:wsp>
                      <wps:wsp>
                        <wps:cNvPr id="849" name="Graphic 849"/>
                        <wps:cNvSpPr/>
                        <wps:spPr>
                          <a:xfrm>
                            <a:off x="6350" y="1790649"/>
                            <a:ext cx="3855720" cy="201930"/>
                          </a:xfrm>
                          <a:custGeom>
                            <a:avLst/>
                            <a:gdLst/>
                            <a:ahLst/>
                            <a:cxnLst/>
                            <a:rect l="l" t="t" r="r" b="b"/>
                            <a:pathLst>
                              <a:path w="3855720" h="201930">
                                <a:moveTo>
                                  <a:pt x="0" y="201599"/>
                                </a:moveTo>
                                <a:lnTo>
                                  <a:pt x="3855720" y="201599"/>
                                </a:lnTo>
                                <a:lnTo>
                                  <a:pt x="3855720" y="0"/>
                                </a:lnTo>
                                <a:lnTo>
                                  <a:pt x="0" y="0"/>
                                </a:lnTo>
                                <a:lnTo>
                                  <a:pt x="0" y="201599"/>
                                </a:lnTo>
                                <a:close/>
                              </a:path>
                            </a:pathLst>
                          </a:custGeom>
                          <a:ln w="12700">
                            <a:solidFill>
                              <a:srgbClr val="2F39CD"/>
                            </a:solidFill>
                            <a:prstDash val="solid"/>
                          </a:ln>
                        </wps:spPr>
                        <wps:bodyPr wrap="square" lIns="0" tIns="0" rIns="0" bIns="0" rtlCol="0">
                          <a:prstTxWarp prst="textNoShape">
                            <a:avLst/>
                          </a:prstTxWarp>
                          <a:noAutofit/>
                        </wps:bodyPr>
                      </wps:wsp>
                      <wps:wsp>
                        <wps:cNvPr id="850" name="Graphic 850"/>
                        <wps:cNvSpPr/>
                        <wps:spPr>
                          <a:xfrm>
                            <a:off x="199136" y="1491233"/>
                            <a:ext cx="2699385" cy="417830"/>
                          </a:xfrm>
                          <a:custGeom>
                            <a:avLst/>
                            <a:gdLst/>
                            <a:ahLst/>
                            <a:cxnLst/>
                            <a:rect l="l" t="t" r="r" b="b"/>
                            <a:pathLst>
                              <a:path w="2699385" h="417830">
                                <a:moveTo>
                                  <a:pt x="2629408" y="0"/>
                                </a:moveTo>
                                <a:lnTo>
                                  <a:pt x="69595" y="0"/>
                                </a:lnTo>
                                <a:lnTo>
                                  <a:pt x="42487" y="5462"/>
                                </a:lnTo>
                                <a:lnTo>
                                  <a:pt x="20367" y="20367"/>
                                </a:lnTo>
                                <a:lnTo>
                                  <a:pt x="5462" y="42487"/>
                                </a:lnTo>
                                <a:lnTo>
                                  <a:pt x="0" y="69595"/>
                                </a:lnTo>
                                <a:lnTo>
                                  <a:pt x="0" y="347852"/>
                                </a:lnTo>
                                <a:lnTo>
                                  <a:pt x="5462" y="374961"/>
                                </a:lnTo>
                                <a:lnTo>
                                  <a:pt x="20367" y="397081"/>
                                </a:lnTo>
                                <a:lnTo>
                                  <a:pt x="42487" y="411986"/>
                                </a:lnTo>
                                <a:lnTo>
                                  <a:pt x="69595" y="417448"/>
                                </a:lnTo>
                                <a:lnTo>
                                  <a:pt x="2629408" y="417448"/>
                                </a:lnTo>
                                <a:lnTo>
                                  <a:pt x="2656516" y="411986"/>
                                </a:lnTo>
                                <a:lnTo>
                                  <a:pt x="2678636" y="397081"/>
                                </a:lnTo>
                                <a:lnTo>
                                  <a:pt x="2693541" y="374961"/>
                                </a:lnTo>
                                <a:lnTo>
                                  <a:pt x="2699004" y="347852"/>
                                </a:lnTo>
                                <a:lnTo>
                                  <a:pt x="2699004" y="69595"/>
                                </a:lnTo>
                                <a:lnTo>
                                  <a:pt x="2693541" y="42487"/>
                                </a:lnTo>
                                <a:lnTo>
                                  <a:pt x="2678636" y="20367"/>
                                </a:lnTo>
                                <a:lnTo>
                                  <a:pt x="2656516" y="5462"/>
                                </a:lnTo>
                                <a:lnTo>
                                  <a:pt x="2629408" y="0"/>
                                </a:lnTo>
                                <a:close/>
                              </a:path>
                            </a:pathLst>
                          </a:custGeom>
                          <a:solidFill>
                            <a:srgbClr val="2F39CD"/>
                          </a:solidFill>
                        </wps:spPr>
                        <wps:bodyPr wrap="square" lIns="0" tIns="0" rIns="0" bIns="0" rtlCol="0">
                          <a:prstTxWarp prst="textNoShape">
                            <a:avLst/>
                          </a:prstTxWarp>
                          <a:noAutofit/>
                        </wps:bodyPr>
                      </wps:wsp>
                      <wps:wsp>
                        <wps:cNvPr id="851" name="Graphic 851"/>
                        <wps:cNvSpPr/>
                        <wps:spPr>
                          <a:xfrm>
                            <a:off x="199136" y="1491233"/>
                            <a:ext cx="2699385" cy="417830"/>
                          </a:xfrm>
                          <a:custGeom>
                            <a:avLst/>
                            <a:gdLst/>
                            <a:ahLst/>
                            <a:cxnLst/>
                            <a:rect l="l" t="t" r="r" b="b"/>
                            <a:pathLst>
                              <a:path w="2699385" h="417830">
                                <a:moveTo>
                                  <a:pt x="0" y="69595"/>
                                </a:moveTo>
                                <a:lnTo>
                                  <a:pt x="5462" y="42487"/>
                                </a:lnTo>
                                <a:lnTo>
                                  <a:pt x="20367" y="20367"/>
                                </a:lnTo>
                                <a:lnTo>
                                  <a:pt x="42487" y="5462"/>
                                </a:lnTo>
                                <a:lnTo>
                                  <a:pt x="69595" y="0"/>
                                </a:lnTo>
                                <a:lnTo>
                                  <a:pt x="2629408" y="0"/>
                                </a:lnTo>
                                <a:lnTo>
                                  <a:pt x="2656516" y="5462"/>
                                </a:lnTo>
                                <a:lnTo>
                                  <a:pt x="2678636" y="20367"/>
                                </a:lnTo>
                                <a:lnTo>
                                  <a:pt x="2693541" y="42487"/>
                                </a:lnTo>
                                <a:lnTo>
                                  <a:pt x="2699004" y="69595"/>
                                </a:lnTo>
                                <a:lnTo>
                                  <a:pt x="2699004" y="347852"/>
                                </a:lnTo>
                                <a:lnTo>
                                  <a:pt x="2693541" y="374961"/>
                                </a:lnTo>
                                <a:lnTo>
                                  <a:pt x="2678636" y="397081"/>
                                </a:lnTo>
                                <a:lnTo>
                                  <a:pt x="2656516" y="411986"/>
                                </a:lnTo>
                                <a:lnTo>
                                  <a:pt x="2629408" y="417448"/>
                                </a:lnTo>
                                <a:lnTo>
                                  <a:pt x="69595" y="417448"/>
                                </a:lnTo>
                                <a:lnTo>
                                  <a:pt x="42487" y="411986"/>
                                </a:lnTo>
                                <a:lnTo>
                                  <a:pt x="20367" y="397081"/>
                                </a:lnTo>
                                <a:lnTo>
                                  <a:pt x="5462" y="374961"/>
                                </a:lnTo>
                                <a:lnTo>
                                  <a:pt x="0" y="347852"/>
                                </a:lnTo>
                                <a:lnTo>
                                  <a:pt x="0" y="69595"/>
                                </a:lnTo>
                                <a:close/>
                              </a:path>
                            </a:pathLst>
                          </a:custGeom>
                          <a:ln w="12700">
                            <a:solidFill>
                              <a:srgbClr val="FFFFFF"/>
                            </a:solidFill>
                            <a:prstDash val="solid"/>
                          </a:ln>
                        </wps:spPr>
                        <wps:bodyPr wrap="square" lIns="0" tIns="0" rIns="0" bIns="0" rtlCol="0">
                          <a:prstTxWarp prst="textNoShape">
                            <a:avLst/>
                          </a:prstTxWarp>
                          <a:noAutofit/>
                        </wps:bodyPr>
                      </wps:wsp>
                      <wps:wsp>
                        <wps:cNvPr id="852" name="Graphic 852"/>
                        <wps:cNvSpPr/>
                        <wps:spPr>
                          <a:xfrm>
                            <a:off x="6350" y="2153488"/>
                            <a:ext cx="3855720" cy="201930"/>
                          </a:xfrm>
                          <a:custGeom>
                            <a:avLst/>
                            <a:gdLst/>
                            <a:ahLst/>
                            <a:cxnLst/>
                            <a:rect l="l" t="t" r="r" b="b"/>
                            <a:pathLst>
                              <a:path w="3855720" h="201930">
                                <a:moveTo>
                                  <a:pt x="0" y="201599"/>
                                </a:moveTo>
                                <a:lnTo>
                                  <a:pt x="3855720" y="201599"/>
                                </a:lnTo>
                                <a:lnTo>
                                  <a:pt x="3855720" y="0"/>
                                </a:lnTo>
                                <a:lnTo>
                                  <a:pt x="0" y="0"/>
                                </a:lnTo>
                                <a:lnTo>
                                  <a:pt x="0" y="201599"/>
                                </a:lnTo>
                                <a:close/>
                              </a:path>
                            </a:pathLst>
                          </a:custGeom>
                          <a:ln w="12700">
                            <a:solidFill>
                              <a:srgbClr val="2340C6"/>
                            </a:solidFill>
                            <a:prstDash val="solid"/>
                          </a:ln>
                        </wps:spPr>
                        <wps:bodyPr wrap="square" lIns="0" tIns="0" rIns="0" bIns="0" rtlCol="0">
                          <a:prstTxWarp prst="textNoShape">
                            <a:avLst/>
                          </a:prstTxWarp>
                          <a:noAutofit/>
                        </wps:bodyPr>
                      </wps:wsp>
                      <wps:wsp>
                        <wps:cNvPr id="853" name="Graphic 853"/>
                        <wps:cNvSpPr/>
                        <wps:spPr>
                          <a:xfrm>
                            <a:off x="199136" y="2035429"/>
                            <a:ext cx="2699385" cy="236220"/>
                          </a:xfrm>
                          <a:custGeom>
                            <a:avLst/>
                            <a:gdLst/>
                            <a:ahLst/>
                            <a:cxnLst/>
                            <a:rect l="l" t="t" r="r" b="b"/>
                            <a:pathLst>
                              <a:path w="2699385" h="236220">
                                <a:moveTo>
                                  <a:pt x="2659634" y="0"/>
                                </a:moveTo>
                                <a:lnTo>
                                  <a:pt x="39369" y="0"/>
                                </a:lnTo>
                                <a:lnTo>
                                  <a:pt x="24056" y="3097"/>
                                </a:lnTo>
                                <a:lnTo>
                                  <a:pt x="11541" y="11541"/>
                                </a:lnTo>
                                <a:lnTo>
                                  <a:pt x="3097" y="24056"/>
                                </a:lnTo>
                                <a:lnTo>
                                  <a:pt x="0" y="39370"/>
                                </a:lnTo>
                                <a:lnTo>
                                  <a:pt x="0" y="196850"/>
                                </a:lnTo>
                                <a:lnTo>
                                  <a:pt x="3097" y="212163"/>
                                </a:lnTo>
                                <a:lnTo>
                                  <a:pt x="11541" y="224678"/>
                                </a:lnTo>
                                <a:lnTo>
                                  <a:pt x="24056" y="233122"/>
                                </a:lnTo>
                                <a:lnTo>
                                  <a:pt x="39369" y="236220"/>
                                </a:lnTo>
                                <a:lnTo>
                                  <a:pt x="2659634" y="236220"/>
                                </a:lnTo>
                                <a:lnTo>
                                  <a:pt x="2674947" y="233122"/>
                                </a:lnTo>
                                <a:lnTo>
                                  <a:pt x="2687462" y="224678"/>
                                </a:lnTo>
                                <a:lnTo>
                                  <a:pt x="2695906" y="212163"/>
                                </a:lnTo>
                                <a:lnTo>
                                  <a:pt x="2699004" y="196850"/>
                                </a:lnTo>
                                <a:lnTo>
                                  <a:pt x="2699004" y="39370"/>
                                </a:lnTo>
                                <a:lnTo>
                                  <a:pt x="2695906" y="24056"/>
                                </a:lnTo>
                                <a:lnTo>
                                  <a:pt x="2687462" y="11541"/>
                                </a:lnTo>
                                <a:lnTo>
                                  <a:pt x="2674947" y="3097"/>
                                </a:lnTo>
                                <a:lnTo>
                                  <a:pt x="2659634" y="0"/>
                                </a:lnTo>
                                <a:close/>
                              </a:path>
                            </a:pathLst>
                          </a:custGeom>
                          <a:solidFill>
                            <a:srgbClr val="2340C6"/>
                          </a:solidFill>
                        </wps:spPr>
                        <wps:bodyPr wrap="square" lIns="0" tIns="0" rIns="0" bIns="0" rtlCol="0">
                          <a:prstTxWarp prst="textNoShape">
                            <a:avLst/>
                          </a:prstTxWarp>
                          <a:noAutofit/>
                        </wps:bodyPr>
                      </wps:wsp>
                      <wps:wsp>
                        <wps:cNvPr id="854" name="Graphic 854"/>
                        <wps:cNvSpPr/>
                        <wps:spPr>
                          <a:xfrm>
                            <a:off x="199136" y="2035429"/>
                            <a:ext cx="2699385" cy="236220"/>
                          </a:xfrm>
                          <a:custGeom>
                            <a:avLst/>
                            <a:gdLst/>
                            <a:ahLst/>
                            <a:cxnLst/>
                            <a:rect l="l" t="t" r="r" b="b"/>
                            <a:pathLst>
                              <a:path w="2699385" h="236220">
                                <a:moveTo>
                                  <a:pt x="0" y="39370"/>
                                </a:moveTo>
                                <a:lnTo>
                                  <a:pt x="3097" y="24056"/>
                                </a:lnTo>
                                <a:lnTo>
                                  <a:pt x="11541" y="11541"/>
                                </a:lnTo>
                                <a:lnTo>
                                  <a:pt x="24056" y="3097"/>
                                </a:lnTo>
                                <a:lnTo>
                                  <a:pt x="39369" y="0"/>
                                </a:lnTo>
                                <a:lnTo>
                                  <a:pt x="2659634" y="0"/>
                                </a:lnTo>
                                <a:lnTo>
                                  <a:pt x="2674947" y="3097"/>
                                </a:lnTo>
                                <a:lnTo>
                                  <a:pt x="2687462" y="11541"/>
                                </a:lnTo>
                                <a:lnTo>
                                  <a:pt x="2695906" y="24056"/>
                                </a:lnTo>
                                <a:lnTo>
                                  <a:pt x="2699004" y="39370"/>
                                </a:lnTo>
                                <a:lnTo>
                                  <a:pt x="2699004" y="196850"/>
                                </a:lnTo>
                                <a:lnTo>
                                  <a:pt x="2695906" y="212163"/>
                                </a:lnTo>
                                <a:lnTo>
                                  <a:pt x="2687462" y="224678"/>
                                </a:lnTo>
                                <a:lnTo>
                                  <a:pt x="2674947" y="233122"/>
                                </a:lnTo>
                                <a:lnTo>
                                  <a:pt x="2659634" y="236220"/>
                                </a:lnTo>
                                <a:lnTo>
                                  <a:pt x="39369" y="236220"/>
                                </a:lnTo>
                                <a:lnTo>
                                  <a:pt x="24056" y="233122"/>
                                </a:lnTo>
                                <a:lnTo>
                                  <a:pt x="11541" y="224678"/>
                                </a:lnTo>
                                <a:lnTo>
                                  <a:pt x="3097" y="212163"/>
                                </a:lnTo>
                                <a:lnTo>
                                  <a:pt x="0" y="196850"/>
                                </a:lnTo>
                                <a:lnTo>
                                  <a:pt x="0" y="39370"/>
                                </a:lnTo>
                                <a:close/>
                              </a:path>
                            </a:pathLst>
                          </a:custGeom>
                          <a:ln w="12700">
                            <a:solidFill>
                              <a:srgbClr val="FFFFFF"/>
                            </a:solidFill>
                            <a:prstDash val="solid"/>
                          </a:ln>
                        </wps:spPr>
                        <wps:bodyPr wrap="square" lIns="0" tIns="0" rIns="0" bIns="0" rtlCol="0">
                          <a:prstTxWarp prst="textNoShape">
                            <a:avLst/>
                          </a:prstTxWarp>
                          <a:noAutofit/>
                        </wps:bodyPr>
                      </wps:wsp>
                      <wps:wsp>
                        <wps:cNvPr id="855" name="Graphic 855"/>
                        <wps:cNvSpPr/>
                        <wps:spPr>
                          <a:xfrm>
                            <a:off x="6350" y="2516454"/>
                            <a:ext cx="3855720" cy="201930"/>
                          </a:xfrm>
                          <a:custGeom>
                            <a:avLst/>
                            <a:gdLst/>
                            <a:ahLst/>
                            <a:cxnLst/>
                            <a:rect l="l" t="t" r="r" b="b"/>
                            <a:pathLst>
                              <a:path w="3855720" h="201930">
                                <a:moveTo>
                                  <a:pt x="0" y="201599"/>
                                </a:moveTo>
                                <a:lnTo>
                                  <a:pt x="3855720" y="201599"/>
                                </a:lnTo>
                                <a:lnTo>
                                  <a:pt x="3855720" y="0"/>
                                </a:lnTo>
                                <a:lnTo>
                                  <a:pt x="0" y="0"/>
                                </a:lnTo>
                                <a:lnTo>
                                  <a:pt x="0" y="201599"/>
                                </a:lnTo>
                                <a:close/>
                              </a:path>
                            </a:pathLst>
                          </a:custGeom>
                          <a:ln w="12700">
                            <a:solidFill>
                              <a:srgbClr val="1848C0"/>
                            </a:solidFill>
                            <a:prstDash val="solid"/>
                          </a:ln>
                        </wps:spPr>
                        <wps:bodyPr wrap="square" lIns="0" tIns="0" rIns="0" bIns="0" rtlCol="0">
                          <a:prstTxWarp prst="textNoShape">
                            <a:avLst/>
                          </a:prstTxWarp>
                          <a:noAutofit/>
                        </wps:bodyPr>
                      </wps:wsp>
                      <wps:wsp>
                        <wps:cNvPr id="856" name="Graphic 856"/>
                        <wps:cNvSpPr/>
                        <wps:spPr>
                          <a:xfrm>
                            <a:off x="199136" y="2398395"/>
                            <a:ext cx="2699385" cy="236220"/>
                          </a:xfrm>
                          <a:custGeom>
                            <a:avLst/>
                            <a:gdLst/>
                            <a:ahLst/>
                            <a:cxnLst/>
                            <a:rect l="l" t="t" r="r" b="b"/>
                            <a:pathLst>
                              <a:path w="2699385" h="236220">
                                <a:moveTo>
                                  <a:pt x="2659634" y="0"/>
                                </a:moveTo>
                                <a:lnTo>
                                  <a:pt x="39369" y="0"/>
                                </a:lnTo>
                                <a:lnTo>
                                  <a:pt x="24056" y="3077"/>
                                </a:lnTo>
                                <a:lnTo>
                                  <a:pt x="11541" y="11477"/>
                                </a:lnTo>
                                <a:lnTo>
                                  <a:pt x="3097" y="23949"/>
                                </a:lnTo>
                                <a:lnTo>
                                  <a:pt x="0" y="39243"/>
                                </a:lnTo>
                                <a:lnTo>
                                  <a:pt x="0" y="196723"/>
                                </a:lnTo>
                                <a:lnTo>
                                  <a:pt x="3097" y="212036"/>
                                </a:lnTo>
                                <a:lnTo>
                                  <a:pt x="11541" y="224551"/>
                                </a:lnTo>
                                <a:lnTo>
                                  <a:pt x="24056" y="232995"/>
                                </a:lnTo>
                                <a:lnTo>
                                  <a:pt x="39369" y="236093"/>
                                </a:lnTo>
                                <a:lnTo>
                                  <a:pt x="2659634" y="236093"/>
                                </a:lnTo>
                                <a:lnTo>
                                  <a:pt x="2674947" y="232995"/>
                                </a:lnTo>
                                <a:lnTo>
                                  <a:pt x="2687462" y="224551"/>
                                </a:lnTo>
                                <a:lnTo>
                                  <a:pt x="2695906" y="212036"/>
                                </a:lnTo>
                                <a:lnTo>
                                  <a:pt x="2699004" y="196723"/>
                                </a:lnTo>
                                <a:lnTo>
                                  <a:pt x="2699004" y="39243"/>
                                </a:lnTo>
                                <a:lnTo>
                                  <a:pt x="2695906" y="23949"/>
                                </a:lnTo>
                                <a:lnTo>
                                  <a:pt x="2687462" y="11477"/>
                                </a:lnTo>
                                <a:lnTo>
                                  <a:pt x="2674947" y="3077"/>
                                </a:lnTo>
                                <a:lnTo>
                                  <a:pt x="2659634" y="0"/>
                                </a:lnTo>
                                <a:close/>
                              </a:path>
                            </a:pathLst>
                          </a:custGeom>
                          <a:solidFill>
                            <a:srgbClr val="1848C0"/>
                          </a:solidFill>
                        </wps:spPr>
                        <wps:bodyPr wrap="square" lIns="0" tIns="0" rIns="0" bIns="0" rtlCol="0">
                          <a:prstTxWarp prst="textNoShape">
                            <a:avLst/>
                          </a:prstTxWarp>
                          <a:noAutofit/>
                        </wps:bodyPr>
                      </wps:wsp>
                      <wps:wsp>
                        <wps:cNvPr id="857" name="Graphic 857"/>
                        <wps:cNvSpPr/>
                        <wps:spPr>
                          <a:xfrm>
                            <a:off x="199136" y="2398395"/>
                            <a:ext cx="2699385" cy="236220"/>
                          </a:xfrm>
                          <a:custGeom>
                            <a:avLst/>
                            <a:gdLst/>
                            <a:ahLst/>
                            <a:cxnLst/>
                            <a:rect l="l" t="t" r="r" b="b"/>
                            <a:pathLst>
                              <a:path w="2699385" h="236220">
                                <a:moveTo>
                                  <a:pt x="0" y="39243"/>
                                </a:moveTo>
                                <a:lnTo>
                                  <a:pt x="3097" y="23949"/>
                                </a:lnTo>
                                <a:lnTo>
                                  <a:pt x="11541" y="11477"/>
                                </a:lnTo>
                                <a:lnTo>
                                  <a:pt x="24056" y="3077"/>
                                </a:lnTo>
                                <a:lnTo>
                                  <a:pt x="39369" y="0"/>
                                </a:lnTo>
                                <a:lnTo>
                                  <a:pt x="2659634" y="0"/>
                                </a:lnTo>
                                <a:lnTo>
                                  <a:pt x="2674947" y="3077"/>
                                </a:lnTo>
                                <a:lnTo>
                                  <a:pt x="2687462" y="11477"/>
                                </a:lnTo>
                                <a:lnTo>
                                  <a:pt x="2695906" y="23949"/>
                                </a:lnTo>
                                <a:lnTo>
                                  <a:pt x="2699004" y="39243"/>
                                </a:lnTo>
                                <a:lnTo>
                                  <a:pt x="2699004" y="196723"/>
                                </a:lnTo>
                                <a:lnTo>
                                  <a:pt x="2695906" y="212036"/>
                                </a:lnTo>
                                <a:lnTo>
                                  <a:pt x="2687462" y="224551"/>
                                </a:lnTo>
                                <a:lnTo>
                                  <a:pt x="2674947" y="232995"/>
                                </a:lnTo>
                                <a:lnTo>
                                  <a:pt x="2659634" y="236093"/>
                                </a:lnTo>
                                <a:lnTo>
                                  <a:pt x="39369" y="236093"/>
                                </a:lnTo>
                                <a:lnTo>
                                  <a:pt x="24056" y="232995"/>
                                </a:lnTo>
                                <a:lnTo>
                                  <a:pt x="11541" y="224551"/>
                                </a:lnTo>
                                <a:lnTo>
                                  <a:pt x="3097" y="212036"/>
                                </a:lnTo>
                                <a:lnTo>
                                  <a:pt x="0" y="196723"/>
                                </a:lnTo>
                                <a:lnTo>
                                  <a:pt x="0" y="39243"/>
                                </a:lnTo>
                                <a:close/>
                              </a:path>
                            </a:pathLst>
                          </a:custGeom>
                          <a:ln w="12700">
                            <a:solidFill>
                              <a:srgbClr val="FFFFFF"/>
                            </a:solidFill>
                            <a:prstDash val="solid"/>
                          </a:ln>
                        </wps:spPr>
                        <wps:bodyPr wrap="square" lIns="0" tIns="0" rIns="0" bIns="0" rtlCol="0">
                          <a:prstTxWarp prst="textNoShape">
                            <a:avLst/>
                          </a:prstTxWarp>
                          <a:noAutofit/>
                        </wps:bodyPr>
                      </wps:wsp>
                      <wps:wsp>
                        <wps:cNvPr id="858" name="Graphic 858"/>
                        <wps:cNvSpPr/>
                        <wps:spPr>
                          <a:xfrm>
                            <a:off x="6350" y="2879293"/>
                            <a:ext cx="3855720" cy="201930"/>
                          </a:xfrm>
                          <a:custGeom>
                            <a:avLst/>
                            <a:gdLst/>
                            <a:ahLst/>
                            <a:cxnLst/>
                            <a:rect l="l" t="t" r="r" b="b"/>
                            <a:pathLst>
                              <a:path w="3855720" h="201930">
                                <a:moveTo>
                                  <a:pt x="0" y="201599"/>
                                </a:moveTo>
                                <a:lnTo>
                                  <a:pt x="3855720" y="201599"/>
                                </a:lnTo>
                                <a:lnTo>
                                  <a:pt x="3855720" y="0"/>
                                </a:lnTo>
                                <a:lnTo>
                                  <a:pt x="0" y="0"/>
                                </a:lnTo>
                                <a:lnTo>
                                  <a:pt x="0" y="201599"/>
                                </a:lnTo>
                                <a:close/>
                              </a:path>
                            </a:pathLst>
                          </a:custGeom>
                          <a:ln w="12700">
                            <a:solidFill>
                              <a:srgbClr val="0E52B8"/>
                            </a:solidFill>
                            <a:prstDash val="solid"/>
                          </a:ln>
                        </wps:spPr>
                        <wps:bodyPr wrap="square" lIns="0" tIns="0" rIns="0" bIns="0" rtlCol="0">
                          <a:prstTxWarp prst="textNoShape">
                            <a:avLst/>
                          </a:prstTxWarp>
                          <a:noAutofit/>
                        </wps:bodyPr>
                      </wps:wsp>
                      <wps:wsp>
                        <wps:cNvPr id="859" name="Graphic 859"/>
                        <wps:cNvSpPr/>
                        <wps:spPr>
                          <a:xfrm>
                            <a:off x="199136" y="2761233"/>
                            <a:ext cx="2699385" cy="236220"/>
                          </a:xfrm>
                          <a:custGeom>
                            <a:avLst/>
                            <a:gdLst/>
                            <a:ahLst/>
                            <a:cxnLst/>
                            <a:rect l="l" t="t" r="r" b="b"/>
                            <a:pathLst>
                              <a:path w="2699385" h="236220">
                                <a:moveTo>
                                  <a:pt x="2659634" y="0"/>
                                </a:moveTo>
                                <a:lnTo>
                                  <a:pt x="39369" y="0"/>
                                </a:lnTo>
                                <a:lnTo>
                                  <a:pt x="24056" y="3097"/>
                                </a:lnTo>
                                <a:lnTo>
                                  <a:pt x="11541" y="11541"/>
                                </a:lnTo>
                                <a:lnTo>
                                  <a:pt x="3097" y="24056"/>
                                </a:lnTo>
                                <a:lnTo>
                                  <a:pt x="0" y="39369"/>
                                </a:lnTo>
                                <a:lnTo>
                                  <a:pt x="0" y="196722"/>
                                </a:lnTo>
                                <a:lnTo>
                                  <a:pt x="3097" y="212089"/>
                                </a:lnTo>
                                <a:lnTo>
                                  <a:pt x="11541" y="224599"/>
                                </a:lnTo>
                                <a:lnTo>
                                  <a:pt x="24056" y="233013"/>
                                </a:lnTo>
                                <a:lnTo>
                                  <a:pt x="39369" y="236092"/>
                                </a:lnTo>
                                <a:lnTo>
                                  <a:pt x="2659634" y="236092"/>
                                </a:lnTo>
                                <a:lnTo>
                                  <a:pt x="2674947" y="233013"/>
                                </a:lnTo>
                                <a:lnTo>
                                  <a:pt x="2687462" y="224599"/>
                                </a:lnTo>
                                <a:lnTo>
                                  <a:pt x="2695906" y="212089"/>
                                </a:lnTo>
                                <a:lnTo>
                                  <a:pt x="2699004" y="196722"/>
                                </a:lnTo>
                                <a:lnTo>
                                  <a:pt x="2699004" y="39369"/>
                                </a:lnTo>
                                <a:lnTo>
                                  <a:pt x="2695906" y="24056"/>
                                </a:lnTo>
                                <a:lnTo>
                                  <a:pt x="2687462" y="11541"/>
                                </a:lnTo>
                                <a:lnTo>
                                  <a:pt x="2674947" y="3097"/>
                                </a:lnTo>
                                <a:lnTo>
                                  <a:pt x="2659634" y="0"/>
                                </a:lnTo>
                                <a:close/>
                              </a:path>
                            </a:pathLst>
                          </a:custGeom>
                          <a:solidFill>
                            <a:srgbClr val="B79215"/>
                          </a:solidFill>
                        </wps:spPr>
                        <wps:bodyPr wrap="square" lIns="0" tIns="0" rIns="0" bIns="0" rtlCol="0">
                          <a:prstTxWarp prst="textNoShape">
                            <a:avLst/>
                          </a:prstTxWarp>
                          <a:noAutofit/>
                        </wps:bodyPr>
                      </wps:wsp>
                      <wps:wsp>
                        <wps:cNvPr id="860" name="Graphic 860"/>
                        <wps:cNvSpPr/>
                        <wps:spPr>
                          <a:xfrm>
                            <a:off x="199136" y="2761233"/>
                            <a:ext cx="2699385" cy="236220"/>
                          </a:xfrm>
                          <a:custGeom>
                            <a:avLst/>
                            <a:gdLst/>
                            <a:ahLst/>
                            <a:cxnLst/>
                            <a:rect l="l" t="t" r="r" b="b"/>
                            <a:pathLst>
                              <a:path w="2699385" h="236220">
                                <a:moveTo>
                                  <a:pt x="0" y="39369"/>
                                </a:moveTo>
                                <a:lnTo>
                                  <a:pt x="3097" y="24056"/>
                                </a:lnTo>
                                <a:lnTo>
                                  <a:pt x="11541" y="11541"/>
                                </a:lnTo>
                                <a:lnTo>
                                  <a:pt x="24056" y="3097"/>
                                </a:lnTo>
                                <a:lnTo>
                                  <a:pt x="39369" y="0"/>
                                </a:lnTo>
                                <a:lnTo>
                                  <a:pt x="2659634" y="0"/>
                                </a:lnTo>
                                <a:lnTo>
                                  <a:pt x="2674947" y="3097"/>
                                </a:lnTo>
                                <a:lnTo>
                                  <a:pt x="2687462" y="11541"/>
                                </a:lnTo>
                                <a:lnTo>
                                  <a:pt x="2695906" y="24056"/>
                                </a:lnTo>
                                <a:lnTo>
                                  <a:pt x="2699004" y="39369"/>
                                </a:lnTo>
                                <a:lnTo>
                                  <a:pt x="2699004" y="196722"/>
                                </a:lnTo>
                                <a:lnTo>
                                  <a:pt x="2695906" y="212089"/>
                                </a:lnTo>
                                <a:lnTo>
                                  <a:pt x="2687462" y="224599"/>
                                </a:lnTo>
                                <a:lnTo>
                                  <a:pt x="2674947" y="233013"/>
                                </a:lnTo>
                                <a:lnTo>
                                  <a:pt x="2659634" y="236092"/>
                                </a:lnTo>
                                <a:lnTo>
                                  <a:pt x="39369" y="236092"/>
                                </a:lnTo>
                                <a:lnTo>
                                  <a:pt x="24056" y="233013"/>
                                </a:lnTo>
                                <a:lnTo>
                                  <a:pt x="11541" y="224599"/>
                                </a:lnTo>
                                <a:lnTo>
                                  <a:pt x="3097" y="212089"/>
                                </a:lnTo>
                                <a:lnTo>
                                  <a:pt x="0" y="196722"/>
                                </a:lnTo>
                                <a:lnTo>
                                  <a:pt x="0" y="39369"/>
                                </a:lnTo>
                                <a:close/>
                              </a:path>
                            </a:pathLst>
                          </a:custGeom>
                          <a:ln w="12700">
                            <a:solidFill>
                              <a:srgbClr val="FFFFFF"/>
                            </a:solidFill>
                            <a:prstDash val="solid"/>
                          </a:ln>
                        </wps:spPr>
                        <wps:bodyPr wrap="square" lIns="0" tIns="0" rIns="0" bIns="0" rtlCol="0">
                          <a:prstTxWarp prst="textNoShape">
                            <a:avLst/>
                          </a:prstTxWarp>
                          <a:noAutofit/>
                        </wps:bodyPr>
                      </wps:wsp>
                      <wps:wsp>
                        <wps:cNvPr id="861" name="Graphic 861"/>
                        <wps:cNvSpPr/>
                        <wps:spPr>
                          <a:xfrm>
                            <a:off x="6350" y="3242132"/>
                            <a:ext cx="3855720" cy="201930"/>
                          </a:xfrm>
                          <a:custGeom>
                            <a:avLst/>
                            <a:gdLst/>
                            <a:ahLst/>
                            <a:cxnLst/>
                            <a:rect l="l" t="t" r="r" b="b"/>
                            <a:pathLst>
                              <a:path w="3855720" h="201930">
                                <a:moveTo>
                                  <a:pt x="0" y="201599"/>
                                </a:moveTo>
                                <a:lnTo>
                                  <a:pt x="3855720" y="201599"/>
                                </a:lnTo>
                                <a:lnTo>
                                  <a:pt x="3855720" y="0"/>
                                </a:lnTo>
                                <a:lnTo>
                                  <a:pt x="0" y="0"/>
                                </a:lnTo>
                                <a:lnTo>
                                  <a:pt x="0" y="201599"/>
                                </a:lnTo>
                                <a:close/>
                              </a:path>
                            </a:pathLst>
                          </a:custGeom>
                          <a:ln w="12700">
                            <a:solidFill>
                              <a:srgbClr val="075DAD"/>
                            </a:solidFill>
                            <a:prstDash val="solid"/>
                          </a:ln>
                        </wps:spPr>
                        <wps:bodyPr wrap="square" lIns="0" tIns="0" rIns="0" bIns="0" rtlCol="0">
                          <a:prstTxWarp prst="textNoShape">
                            <a:avLst/>
                          </a:prstTxWarp>
                          <a:noAutofit/>
                        </wps:bodyPr>
                      </wps:wsp>
                      <wps:wsp>
                        <wps:cNvPr id="862" name="Graphic 862"/>
                        <wps:cNvSpPr/>
                        <wps:spPr>
                          <a:xfrm>
                            <a:off x="199136" y="3124073"/>
                            <a:ext cx="2699385" cy="236220"/>
                          </a:xfrm>
                          <a:custGeom>
                            <a:avLst/>
                            <a:gdLst/>
                            <a:ahLst/>
                            <a:cxnLst/>
                            <a:rect l="l" t="t" r="r" b="b"/>
                            <a:pathLst>
                              <a:path w="2699385" h="236220">
                                <a:moveTo>
                                  <a:pt x="2659634" y="0"/>
                                </a:moveTo>
                                <a:lnTo>
                                  <a:pt x="39369" y="0"/>
                                </a:lnTo>
                                <a:lnTo>
                                  <a:pt x="24056" y="3097"/>
                                </a:lnTo>
                                <a:lnTo>
                                  <a:pt x="11541" y="11541"/>
                                </a:lnTo>
                                <a:lnTo>
                                  <a:pt x="3097" y="24056"/>
                                </a:lnTo>
                                <a:lnTo>
                                  <a:pt x="0" y="39370"/>
                                </a:lnTo>
                                <a:lnTo>
                                  <a:pt x="0" y="196850"/>
                                </a:lnTo>
                                <a:lnTo>
                                  <a:pt x="3097" y="212163"/>
                                </a:lnTo>
                                <a:lnTo>
                                  <a:pt x="11541" y="224678"/>
                                </a:lnTo>
                                <a:lnTo>
                                  <a:pt x="24056" y="233122"/>
                                </a:lnTo>
                                <a:lnTo>
                                  <a:pt x="39369" y="236220"/>
                                </a:lnTo>
                                <a:lnTo>
                                  <a:pt x="2659634" y="236220"/>
                                </a:lnTo>
                                <a:lnTo>
                                  <a:pt x="2674947" y="233122"/>
                                </a:lnTo>
                                <a:lnTo>
                                  <a:pt x="2687462" y="224678"/>
                                </a:lnTo>
                                <a:lnTo>
                                  <a:pt x="2695906" y="212163"/>
                                </a:lnTo>
                                <a:lnTo>
                                  <a:pt x="2699004" y="196850"/>
                                </a:lnTo>
                                <a:lnTo>
                                  <a:pt x="2699004" y="39370"/>
                                </a:lnTo>
                                <a:lnTo>
                                  <a:pt x="2695906" y="24056"/>
                                </a:lnTo>
                                <a:lnTo>
                                  <a:pt x="2687462" y="11541"/>
                                </a:lnTo>
                                <a:lnTo>
                                  <a:pt x="2674947" y="3097"/>
                                </a:lnTo>
                                <a:lnTo>
                                  <a:pt x="2659634" y="0"/>
                                </a:lnTo>
                                <a:close/>
                              </a:path>
                            </a:pathLst>
                          </a:custGeom>
                          <a:solidFill>
                            <a:srgbClr val="B79215"/>
                          </a:solidFill>
                        </wps:spPr>
                        <wps:bodyPr wrap="square" lIns="0" tIns="0" rIns="0" bIns="0" rtlCol="0">
                          <a:prstTxWarp prst="textNoShape">
                            <a:avLst/>
                          </a:prstTxWarp>
                          <a:noAutofit/>
                        </wps:bodyPr>
                      </wps:wsp>
                      <wps:wsp>
                        <wps:cNvPr id="863" name="Graphic 863"/>
                        <wps:cNvSpPr/>
                        <wps:spPr>
                          <a:xfrm>
                            <a:off x="199136" y="3124073"/>
                            <a:ext cx="2699385" cy="236220"/>
                          </a:xfrm>
                          <a:custGeom>
                            <a:avLst/>
                            <a:gdLst/>
                            <a:ahLst/>
                            <a:cxnLst/>
                            <a:rect l="l" t="t" r="r" b="b"/>
                            <a:pathLst>
                              <a:path w="2699385" h="236220">
                                <a:moveTo>
                                  <a:pt x="0" y="39370"/>
                                </a:moveTo>
                                <a:lnTo>
                                  <a:pt x="3097" y="24056"/>
                                </a:lnTo>
                                <a:lnTo>
                                  <a:pt x="11541" y="11541"/>
                                </a:lnTo>
                                <a:lnTo>
                                  <a:pt x="24056" y="3097"/>
                                </a:lnTo>
                                <a:lnTo>
                                  <a:pt x="39369" y="0"/>
                                </a:lnTo>
                                <a:lnTo>
                                  <a:pt x="2659634" y="0"/>
                                </a:lnTo>
                                <a:lnTo>
                                  <a:pt x="2674947" y="3097"/>
                                </a:lnTo>
                                <a:lnTo>
                                  <a:pt x="2687462" y="11541"/>
                                </a:lnTo>
                                <a:lnTo>
                                  <a:pt x="2695906" y="24056"/>
                                </a:lnTo>
                                <a:lnTo>
                                  <a:pt x="2699004" y="39370"/>
                                </a:lnTo>
                                <a:lnTo>
                                  <a:pt x="2699004" y="196850"/>
                                </a:lnTo>
                                <a:lnTo>
                                  <a:pt x="2695906" y="212163"/>
                                </a:lnTo>
                                <a:lnTo>
                                  <a:pt x="2687462" y="224678"/>
                                </a:lnTo>
                                <a:lnTo>
                                  <a:pt x="2674947" y="233122"/>
                                </a:lnTo>
                                <a:lnTo>
                                  <a:pt x="2659634" y="236220"/>
                                </a:lnTo>
                                <a:lnTo>
                                  <a:pt x="39369" y="236220"/>
                                </a:lnTo>
                                <a:lnTo>
                                  <a:pt x="24056" y="233122"/>
                                </a:lnTo>
                                <a:lnTo>
                                  <a:pt x="11541" y="224678"/>
                                </a:lnTo>
                                <a:lnTo>
                                  <a:pt x="3097" y="212163"/>
                                </a:lnTo>
                                <a:lnTo>
                                  <a:pt x="0" y="196850"/>
                                </a:lnTo>
                                <a:lnTo>
                                  <a:pt x="0" y="39370"/>
                                </a:lnTo>
                                <a:close/>
                              </a:path>
                            </a:pathLst>
                          </a:custGeom>
                          <a:ln w="12700">
                            <a:solidFill>
                              <a:srgbClr val="FFFFFF"/>
                            </a:solidFill>
                            <a:prstDash val="solid"/>
                          </a:ln>
                        </wps:spPr>
                        <wps:bodyPr wrap="square" lIns="0" tIns="0" rIns="0" bIns="0" rtlCol="0">
                          <a:prstTxWarp prst="textNoShape">
                            <a:avLst/>
                          </a:prstTxWarp>
                          <a:noAutofit/>
                        </wps:bodyPr>
                      </wps:wsp>
                      <wps:wsp>
                        <wps:cNvPr id="864" name="Graphic 864"/>
                        <wps:cNvSpPr/>
                        <wps:spPr>
                          <a:xfrm>
                            <a:off x="6350" y="3605098"/>
                            <a:ext cx="3855720" cy="201930"/>
                          </a:xfrm>
                          <a:custGeom>
                            <a:avLst/>
                            <a:gdLst/>
                            <a:ahLst/>
                            <a:cxnLst/>
                            <a:rect l="l" t="t" r="r" b="b"/>
                            <a:pathLst>
                              <a:path w="3855720" h="201930">
                                <a:moveTo>
                                  <a:pt x="0" y="201599"/>
                                </a:moveTo>
                                <a:lnTo>
                                  <a:pt x="3855720" y="201599"/>
                                </a:lnTo>
                                <a:lnTo>
                                  <a:pt x="3855720" y="0"/>
                                </a:lnTo>
                                <a:lnTo>
                                  <a:pt x="0" y="0"/>
                                </a:lnTo>
                                <a:lnTo>
                                  <a:pt x="0" y="201599"/>
                                </a:lnTo>
                                <a:close/>
                              </a:path>
                            </a:pathLst>
                          </a:custGeom>
                          <a:ln w="12700">
                            <a:solidFill>
                              <a:srgbClr val="0066A2"/>
                            </a:solidFill>
                            <a:prstDash val="solid"/>
                          </a:ln>
                        </wps:spPr>
                        <wps:bodyPr wrap="square" lIns="0" tIns="0" rIns="0" bIns="0" rtlCol="0">
                          <a:prstTxWarp prst="textNoShape">
                            <a:avLst/>
                          </a:prstTxWarp>
                          <a:noAutofit/>
                        </wps:bodyPr>
                      </wps:wsp>
                      <wps:wsp>
                        <wps:cNvPr id="865" name="Graphic 865"/>
                        <wps:cNvSpPr/>
                        <wps:spPr>
                          <a:xfrm>
                            <a:off x="199136" y="3486911"/>
                            <a:ext cx="2699385" cy="236220"/>
                          </a:xfrm>
                          <a:custGeom>
                            <a:avLst/>
                            <a:gdLst/>
                            <a:ahLst/>
                            <a:cxnLst/>
                            <a:rect l="l" t="t" r="r" b="b"/>
                            <a:pathLst>
                              <a:path w="2699385" h="236220">
                                <a:moveTo>
                                  <a:pt x="2659634" y="0"/>
                                </a:moveTo>
                                <a:lnTo>
                                  <a:pt x="39369" y="0"/>
                                </a:lnTo>
                                <a:lnTo>
                                  <a:pt x="24056" y="3097"/>
                                </a:lnTo>
                                <a:lnTo>
                                  <a:pt x="11541" y="11541"/>
                                </a:lnTo>
                                <a:lnTo>
                                  <a:pt x="3097" y="24056"/>
                                </a:lnTo>
                                <a:lnTo>
                                  <a:pt x="0" y="39369"/>
                                </a:lnTo>
                                <a:lnTo>
                                  <a:pt x="0" y="196849"/>
                                </a:lnTo>
                                <a:lnTo>
                                  <a:pt x="3097" y="212163"/>
                                </a:lnTo>
                                <a:lnTo>
                                  <a:pt x="11541" y="224678"/>
                                </a:lnTo>
                                <a:lnTo>
                                  <a:pt x="24056" y="233122"/>
                                </a:lnTo>
                                <a:lnTo>
                                  <a:pt x="39369" y="236219"/>
                                </a:lnTo>
                                <a:lnTo>
                                  <a:pt x="2659634" y="236219"/>
                                </a:lnTo>
                                <a:lnTo>
                                  <a:pt x="2674947" y="233122"/>
                                </a:lnTo>
                                <a:lnTo>
                                  <a:pt x="2687462" y="224678"/>
                                </a:lnTo>
                                <a:lnTo>
                                  <a:pt x="2695906" y="212163"/>
                                </a:lnTo>
                                <a:lnTo>
                                  <a:pt x="2699004" y="196849"/>
                                </a:lnTo>
                                <a:lnTo>
                                  <a:pt x="2699004" y="39369"/>
                                </a:lnTo>
                                <a:lnTo>
                                  <a:pt x="2695906" y="24056"/>
                                </a:lnTo>
                                <a:lnTo>
                                  <a:pt x="2687462" y="11541"/>
                                </a:lnTo>
                                <a:lnTo>
                                  <a:pt x="2674947" y="3097"/>
                                </a:lnTo>
                                <a:lnTo>
                                  <a:pt x="2659634" y="0"/>
                                </a:lnTo>
                                <a:close/>
                              </a:path>
                            </a:pathLst>
                          </a:custGeom>
                          <a:solidFill>
                            <a:srgbClr val="B79215"/>
                          </a:solidFill>
                        </wps:spPr>
                        <wps:bodyPr wrap="square" lIns="0" tIns="0" rIns="0" bIns="0" rtlCol="0">
                          <a:prstTxWarp prst="textNoShape">
                            <a:avLst/>
                          </a:prstTxWarp>
                          <a:noAutofit/>
                        </wps:bodyPr>
                      </wps:wsp>
                      <wps:wsp>
                        <wps:cNvPr id="866" name="Graphic 866"/>
                        <wps:cNvSpPr/>
                        <wps:spPr>
                          <a:xfrm>
                            <a:off x="199136" y="3486911"/>
                            <a:ext cx="2699385" cy="236220"/>
                          </a:xfrm>
                          <a:custGeom>
                            <a:avLst/>
                            <a:gdLst/>
                            <a:ahLst/>
                            <a:cxnLst/>
                            <a:rect l="l" t="t" r="r" b="b"/>
                            <a:pathLst>
                              <a:path w="2699385" h="236220">
                                <a:moveTo>
                                  <a:pt x="0" y="39369"/>
                                </a:moveTo>
                                <a:lnTo>
                                  <a:pt x="3097" y="24056"/>
                                </a:lnTo>
                                <a:lnTo>
                                  <a:pt x="11541" y="11541"/>
                                </a:lnTo>
                                <a:lnTo>
                                  <a:pt x="24056" y="3097"/>
                                </a:lnTo>
                                <a:lnTo>
                                  <a:pt x="39369" y="0"/>
                                </a:lnTo>
                                <a:lnTo>
                                  <a:pt x="2659634" y="0"/>
                                </a:lnTo>
                                <a:lnTo>
                                  <a:pt x="2674947" y="3097"/>
                                </a:lnTo>
                                <a:lnTo>
                                  <a:pt x="2687462" y="11541"/>
                                </a:lnTo>
                                <a:lnTo>
                                  <a:pt x="2695906" y="24056"/>
                                </a:lnTo>
                                <a:lnTo>
                                  <a:pt x="2699004" y="39369"/>
                                </a:lnTo>
                                <a:lnTo>
                                  <a:pt x="2699004" y="196849"/>
                                </a:lnTo>
                                <a:lnTo>
                                  <a:pt x="2695906" y="212163"/>
                                </a:lnTo>
                                <a:lnTo>
                                  <a:pt x="2687462" y="224678"/>
                                </a:lnTo>
                                <a:lnTo>
                                  <a:pt x="2674947" y="233122"/>
                                </a:lnTo>
                                <a:lnTo>
                                  <a:pt x="2659634" y="236219"/>
                                </a:lnTo>
                                <a:lnTo>
                                  <a:pt x="39369" y="236219"/>
                                </a:lnTo>
                                <a:lnTo>
                                  <a:pt x="24056" y="233122"/>
                                </a:lnTo>
                                <a:lnTo>
                                  <a:pt x="11541" y="224678"/>
                                </a:lnTo>
                                <a:lnTo>
                                  <a:pt x="3097" y="212163"/>
                                </a:lnTo>
                                <a:lnTo>
                                  <a:pt x="0" y="196849"/>
                                </a:lnTo>
                                <a:lnTo>
                                  <a:pt x="0" y="39369"/>
                                </a:lnTo>
                                <a:close/>
                              </a:path>
                            </a:pathLst>
                          </a:custGeom>
                          <a:ln w="12700">
                            <a:solidFill>
                              <a:srgbClr val="FFFFFF"/>
                            </a:solidFill>
                            <a:prstDash val="solid"/>
                          </a:ln>
                        </wps:spPr>
                        <wps:bodyPr wrap="square" lIns="0" tIns="0" rIns="0" bIns="0" rtlCol="0">
                          <a:prstTxWarp prst="textNoShape">
                            <a:avLst/>
                          </a:prstTxWarp>
                          <a:noAutofit/>
                        </wps:bodyPr>
                      </wps:wsp>
                      <wps:wsp>
                        <wps:cNvPr id="867" name="Textbox 867"/>
                        <wps:cNvSpPr txBox="1"/>
                        <wps:spPr>
                          <a:xfrm>
                            <a:off x="0" y="0"/>
                            <a:ext cx="3868420" cy="3813175"/>
                          </a:xfrm>
                          <a:prstGeom prst="rect">
                            <a:avLst/>
                          </a:prstGeom>
                        </wps:spPr>
                        <wps:txbx>
                          <w:txbxContent>
                            <w:p w14:paraId="1D3F7BA0" w14:textId="77777777" w:rsidR="00B56298" w:rsidRDefault="00867CC4">
                              <w:pPr>
                                <w:spacing w:before="55" w:line="216" w:lineRule="auto"/>
                                <w:ind w:left="496" w:right="1681"/>
                                <w:rPr>
                                  <w:rFonts w:ascii="Arial" w:hAnsi="Arial"/>
                                  <w:b/>
                                  <w:sz w:val="16"/>
                                </w:rPr>
                              </w:pPr>
                              <w:r>
                                <w:rPr>
                                  <w:rFonts w:ascii="Arial" w:hAnsi="Arial"/>
                                  <w:b/>
                                  <w:color w:val="FFFFFF"/>
                                  <w:sz w:val="16"/>
                                </w:rPr>
                                <w:t>Қорлар-жеке,</w:t>
                              </w:r>
                              <w:r>
                                <w:rPr>
                                  <w:rFonts w:ascii="Arial" w:hAnsi="Arial"/>
                                  <w:b/>
                                  <w:color w:val="FFFFFF"/>
                                  <w:spacing w:val="-12"/>
                                  <w:sz w:val="16"/>
                                </w:rPr>
                                <w:t xml:space="preserve"> </w:t>
                              </w:r>
                              <w:r>
                                <w:rPr>
                                  <w:rFonts w:ascii="Arial" w:hAnsi="Arial"/>
                                  <w:b/>
                                  <w:color w:val="FFFFFF"/>
                                  <w:sz w:val="16"/>
                                </w:rPr>
                                <w:t>корпоративтік,</w:t>
                              </w:r>
                              <w:r>
                                <w:rPr>
                                  <w:rFonts w:ascii="Arial" w:hAnsi="Arial"/>
                                  <w:b/>
                                  <w:color w:val="FFFFFF"/>
                                  <w:spacing w:val="-11"/>
                                  <w:sz w:val="16"/>
                                </w:rPr>
                                <w:t xml:space="preserve"> </w:t>
                              </w:r>
                              <w:r>
                                <w:rPr>
                                  <w:rFonts w:ascii="Arial" w:hAnsi="Arial"/>
                                  <w:b/>
                                  <w:color w:val="FFFFFF"/>
                                  <w:sz w:val="16"/>
                                </w:rPr>
                                <w:t xml:space="preserve">қоғамдық, </w:t>
                              </w:r>
                              <w:r>
                                <w:rPr>
                                  <w:rFonts w:ascii="Arial" w:hAnsi="Arial"/>
                                  <w:b/>
                                  <w:color w:val="FFFFFF"/>
                                  <w:spacing w:val="-2"/>
                                  <w:sz w:val="16"/>
                                </w:rPr>
                                <w:t>мемлекеттік</w:t>
                              </w:r>
                            </w:p>
                            <w:p w14:paraId="27767986" w14:textId="77777777" w:rsidR="00B56298" w:rsidRDefault="00B56298">
                              <w:pPr>
                                <w:spacing w:before="150"/>
                                <w:rPr>
                                  <w:rFonts w:ascii="Arial"/>
                                  <w:b/>
                                  <w:sz w:val="16"/>
                                </w:rPr>
                              </w:pPr>
                            </w:p>
                            <w:p w14:paraId="0720DFB3" w14:textId="77777777" w:rsidR="00B56298" w:rsidRDefault="00867CC4">
                              <w:pPr>
                                <w:ind w:left="493"/>
                                <w:rPr>
                                  <w:rFonts w:ascii="Arial" w:hAnsi="Arial"/>
                                  <w:b/>
                                  <w:sz w:val="16"/>
                                </w:rPr>
                              </w:pPr>
                              <w:r>
                                <w:rPr>
                                  <w:rFonts w:ascii="Arial" w:hAnsi="Arial"/>
                                  <w:b/>
                                  <w:color w:val="FFFFFF"/>
                                  <w:sz w:val="16"/>
                                </w:rPr>
                                <w:t>Мекеме-жеке,</w:t>
                              </w:r>
                              <w:r>
                                <w:rPr>
                                  <w:rFonts w:ascii="Arial" w:hAnsi="Arial"/>
                                  <w:b/>
                                  <w:color w:val="FFFFFF"/>
                                  <w:spacing w:val="-11"/>
                                  <w:sz w:val="16"/>
                                </w:rPr>
                                <w:t xml:space="preserve"> </w:t>
                              </w:r>
                              <w:r>
                                <w:rPr>
                                  <w:rFonts w:ascii="Arial" w:hAnsi="Arial"/>
                                  <w:b/>
                                  <w:color w:val="FFFFFF"/>
                                  <w:spacing w:val="-2"/>
                                  <w:sz w:val="16"/>
                                </w:rPr>
                                <w:t>мемлекеттік</w:t>
                              </w:r>
                            </w:p>
                            <w:p w14:paraId="13329D96" w14:textId="77777777" w:rsidR="00B56298" w:rsidRDefault="00B56298">
                              <w:pPr>
                                <w:rPr>
                                  <w:rFonts w:ascii="Arial"/>
                                  <w:b/>
                                  <w:sz w:val="16"/>
                                </w:rPr>
                              </w:pPr>
                            </w:p>
                            <w:p w14:paraId="17D448E1" w14:textId="77777777" w:rsidR="00B56298" w:rsidRDefault="00B56298">
                              <w:pPr>
                                <w:spacing w:before="20"/>
                                <w:rPr>
                                  <w:rFonts w:ascii="Arial"/>
                                  <w:b/>
                                  <w:sz w:val="16"/>
                                </w:rPr>
                              </w:pPr>
                            </w:p>
                            <w:p w14:paraId="45FC9ADB" w14:textId="77777777" w:rsidR="00B56298" w:rsidRDefault="00867CC4">
                              <w:pPr>
                                <w:ind w:left="493"/>
                                <w:rPr>
                                  <w:rFonts w:ascii="Arial" w:hAnsi="Arial"/>
                                  <w:b/>
                                  <w:sz w:val="16"/>
                                </w:rPr>
                              </w:pPr>
                              <w:r>
                                <w:rPr>
                                  <w:rFonts w:ascii="Arial" w:hAnsi="Arial"/>
                                  <w:b/>
                                  <w:color w:val="FFFFFF"/>
                                  <w:sz w:val="16"/>
                                </w:rPr>
                                <w:t>Коммерциялық</w:t>
                              </w:r>
                              <w:r>
                                <w:rPr>
                                  <w:rFonts w:ascii="Arial" w:hAnsi="Arial"/>
                                  <w:b/>
                                  <w:color w:val="FFFFFF"/>
                                  <w:spacing w:val="-14"/>
                                  <w:sz w:val="16"/>
                                </w:rPr>
                                <w:t xml:space="preserve"> </w:t>
                              </w:r>
                              <w:r>
                                <w:rPr>
                                  <w:rFonts w:ascii="Arial" w:hAnsi="Arial"/>
                                  <w:b/>
                                  <w:color w:val="FFFFFF"/>
                                  <w:sz w:val="16"/>
                                </w:rPr>
                                <w:t>емес</w:t>
                              </w:r>
                              <w:r>
                                <w:rPr>
                                  <w:rFonts w:ascii="Arial" w:hAnsi="Arial"/>
                                  <w:b/>
                                  <w:color w:val="FFFFFF"/>
                                  <w:spacing w:val="-5"/>
                                  <w:sz w:val="16"/>
                                </w:rPr>
                                <w:t xml:space="preserve"> </w:t>
                              </w:r>
                              <w:r>
                                <w:rPr>
                                  <w:rFonts w:ascii="Arial" w:hAnsi="Arial"/>
                                  <w:b/>
                                  <w:color w:val="FFFFFF"/>
                                  <w:sz w:val="16"/>
                                </w:rPr>
                                <w:t>акционерлік</w:t>
                              </w:r>
                              <w:r>
                                <w:rPr>
                                  <w:rFonts w:ascii="Arial" w:hAnsi="Arial"/>
                                  <w:b/>
                                  <w:color w:val="FFFFFF"/>
                                  <w:spacing w:val="-9"/>
                                  <w:sz w:val="16"/>
                                </w:rPr>
                                <w:t xml:space="preserve"> </w:t>
                              </w:r>
                              <w:r>
                                <w:rPr>
                                  <w:rFonts w:ascii="Arial" w:hAnsi="Arial"/>
                                  <w:b/>
                                  <w:color w:val="FFFFFF"/>
                                  <w:spacing w:val="-2"/>
                                  <w:sz w:val="16"/>
                                </w:rPr>
                                <w:t>қоғам</w:t>
                              </w:r>
                            </w:p>
                            <w:p w14:paraId="06CDA977" w14:textId="77777777" w:rsidR="00B56298" w:rsidRDefault="00B56298">
                              <w:pPr>
                                <w:rPr>
                                  <w:rFonts w:ascii="Arial"/>
                                  <w:b/>
                                  <w:sz w:val="16"/>
                                </w:rPr>
                              </w:pPr>
                            </w:p>
                            <w:p w14:paraId="1AEAEEE8" w14:textId="77777777" w:rsidR="00B56298" w:rsidRDefault="00B56298">
                              <w:pPr>
                                <w:spacing w:before="19"/>
                                <w:rPr>
                                  <w:rFonts w:ascii="Arial"/>
                                  <w:b/>
                                  <w:sz w:val="16"/>
                                </w:rPr>
                              </w:pPr>
                            </w:p>
                            <w:p w14:paraId="41DC085B" w14:textId="77777777" w:rsidR="00B56298" w:rsidRDefault="00867CC4">
                              <w:pPr>
                                <w:ind w:left="493"/>
                                <w:rPr>
                                  <w:rFonts w:ascii="Arial" w:hAnsi="Arial"/>
                                  <w:b/>
                                  <w:sz w:val="16"/>
                                </w:rPr>
                              </w:pPr>
                              <w:r>
                                <w:rPr>
                                  <w:rFonts w:ascii="Arial" w:hAnsi="Arial"/>
                                  <w:b/>
                                  <w:color w:val="FFFFFF"/>
                                  <w:sz w:val="16"/>
                                </w:rPr>
                                <w:t>Қоғамдық</w:t>
                              </w:r>
                              <w:r>
                                <w:rPr>
                                  <w:rFonts w:ascii="Arial" w:hAnsi="Arial"/>
                                  <w:b/>
                                  <w:color w:val="FFFFFF"/>
                                  <w:spacing w:val="-7"/>
                                  <w:sz w:val="16"/>
                                </w:rPr>
                                <w:t xml:space="preserve"> </w:t>
                              </w:r>
                              <w:r>
                                <w:rPr>
                                  <w:rFonts w:ascii="Arial" w:hAnsi="Arial"/>
                                  <w:b/>
                                  <w:color w:val="FFFFFF"/>
                                  <w:spacing w:val="-2"/>
                                  <w:sz w:val="16"/>
                                </w:rPr>
                                <w:t>бірлестік</w:t>
                              </w:r>
                            </w:p>
                            <w:p w14:paraId="31396F3D" w14:textId="77777777" w:rsidR="00B56298" w:rsidRDefault="00B56298">
                              <w:pPr>
                                <w:rPr>
                                  <w:rFonts w:ascii="Arial"/>
                                  <w:b/>
                                  <w:sz w:val="16"/>
                                </w:rPr>
                              </w:pPr>
                            </w:p>
                            <w:p w14:paraId="036D4B62" w14:textId="77777777" w:rsidR="00B56298" w:rsidRDefault="00B56298">
                              <w:pPr>
                                <w:spacing w:before="12"/>
                                <w:rPr>
                                  <w:rFonts w:ascii="Arial"/>
                                  <w:b/>
                                  <w:sz w:val="16"/>
                                </w:rPr>
                              </w:pPr>
                            </w:p>
                            <w:p w14:paraId="12F1A860" w14:textId="77777777" w:rsidR="00B56298" w:rsidRDefault="00867CC4">
                              <w:pPr>
                                <w:spacing w:line="216" w:lineRule="auto"/>
                                <w:ind w:left="506" w:right="1681"/>
                                <w:rPr>
                                  <w:rFonts w:ascii="Arial" w:hAnsi="Arial"/>
                                  <w:b/>
                                  <w:sz w:val="16"/>
                                </w:rPr>
                              </w:pPr>
                              <w:r>
                                <w:rPr>
                                  <w:rFonts w:ascii="Arial" w:hAnsi="Arial"/>
                                  <w:b/>
                                  <w:color w:val="FFFFFF"/>
                                  <w:sz w:val="16"/>
                                </w:rPr>
                                <w:t>шетелдік және халықаралық коммерциялық емес</w:t>
                              </w:r>
                              <w:r>
                                <w:rPr>
                                  <w:rFonts w:ascii="Arial" w:hAnsi="Arial"/>
                                  <w:b/>
                                  <w:color w:val="FFFFFF"/>
                                  <w:spacing w:val="-8"/>
                                  <w:sz w:val="16"/>
                                </w:rPr>
                                <w:t xml:space="preserve"> </w:t>
                              </w:r>
                              <w:r>
                                <w:rPr>
                                  <w:rFonts w:ascii="Arial" w:hAnsi="Arial"/>
                                  <w:b/>
                                  <w:color w:val="FFFFFF"/>
                                  <w:sz w:val="16"/>
                                </w:rPr>
                                <w:t>ұйымдардың</w:t>
                              </w:r>
                              <w:r>
                                <w:rPr>
                                  <w:rFonts w:ascii="Arial" w:hAnsi="Arial"/>
                                  <w:b/>
                                  <w:color w:val="FFFFFF"/>
                                  <w:spacing w:val="-10"/>
                                  <w:sz w:val="16"/>
                                </w:rPr>
                                <w:t xml:space="preserve"> </w:t>
                              </w:r>
                              <w:r>
                                <w:rPr>
                                  <w:rFonts w:ascii="Arial" w:hAnsi="Arial"/>
                                  <w:b/>
                                  <w:color w:val="FFFFFF"/>
                                  <w:sz w:val="16"/>
                                </w:rPr>
                                <w:t>филиалдары</w:t>
                              </w:r>
                              <w:r>
                                <w:rPr>
                                  <w:rFonts w:ascii="Arial" w:hAnsi="Arial"/>
                                  <w:b/>
                                  <w:color w:val="FFFFFF"/>
                                  <w:spacing w:val="-12"/>
                                  <w:sz w:val="16"/>
                                </w:rPr>
                                <w:t xml:space="preserve"> </w:t>
                              </w:r>
                              <w:r>
                                <w:rPr>
                                  <w:rFonts w:ascii="Arial" w:hAnsi="Arial"/>
                                  <w:b/>
                                  <w:color w:val="FFFFFF"/>
                                  <w:sz w:val="16"/>
                                </w:rPr>
                                <w:t>мен</w:t>
                              </w:r>
                              <w:r>
                                <w:rPr>
                                  <w:rFonts w:ascii="Arial" w:hAnsi="Arial"/>
                                  <w:b/>
                                  <w:color w:val="FFFFFF"/>
                                  <w:spacing w:val="-6"/>
                                  <w:sz w:val="16"/>
                                </w:rPr>
                                <w:t xml:space="preserve"> </w:t>
                              </w:r>
                              <w:r>
                                <w:rPr>
                                  <w:rFonts w:ascii="Arial" w:hAnsi="Arial"/>
                                  <w:b/>
                                  <w:color w:val="FFFFFF"/>
                                  <w:sz w:val="16"/>
                                </w:rPr>
                                <w:t>өкілдіктері (оқшауланған бөлімшелері)</w:t>
                              </w:r>
                            </w:p>
                            <w:p w14:paraId="5BD52013" w14:textId="77777777" w:rsidR="00B56298" w:rsidRDefault="00B56298">
                              <w:pPr>
                                <w:rPr>
                                  <w:rFonts w:ascii="Arial"/>
                                  <w:b/>
                                  <w:sz w:val="16"/>
                                </w:rPr>
                              </w:pPr>
                            </w:p>
                            <w:p w14:paraId="1A3C5165" w14:textId="77777777" w:rsidR="00B56298" w:rsidRDefault="00B56298">
                              <w:pPr>
                                <w:rPr>
                                  <w:rFonts w:ascii="Arial"/>
                                  <w:b/>
                                  <w:sz w:val="16"/>
                                </w:rPr>
                              </w:pPr>
                            </w:p>
                            <w:p w14:paraId="170B5707" w14:textId="77777777" w:rsidR="00B56298" w:rsidRDefault="00867CC4">
                              <w:pPr>
                                <w:ind w:left="493"/>
                                <w:rPr>
                                  <w:rFonts w:ascii="Arial" w:hAnsi="Arial"/>
                                  <w:b/>
                                  <w:sz w:val="16"/>
                                </w:rPr>
                              </w:pPr>
                              <w:r>
                                <w:rPr>
                                  <w:rFonts w:ascii="Arial" w:hAnsi="Arial"/>
                                  <w:b/>
                                  <w:color w:val="FFFFFF"/>
                                  <w:spacing w:val="-2"/>
                                  <w:sz w:val="16"/>
                                </w:rPr>
                                <w:t>Қауымдастық</w:t>
                              </w:r>
                              <w:r>
                                <w:rPr>
                                  <w:rFonts w:ascii="Arial" w:hAnsi="Arial"/>
                                  <w:b/>
                                  <w:color w:val="FFFFFF"/>
                                  <w:spacing w:val="20"/>
                                  <w:sz w:val="16"/>
                                </w:rPr>
                                <w:t xml:space="preserve"> </w:t>
                              </w:r>
                              <w:r>
                                <w:rPr>
                                  <w:rFonts w:ascii="Arial" w:hAnsi="Arial"/>
                                  <w:b/>
                                  <w:color w:val="FFFFFF"/>
                                  <w:spacing w:val="-2"/>
                                  <w:sz w:val="16"/>
                                </w:rPr>
                                <w:t>(одақ)нысанындағы</w:t>
                              </w:r>
                              <w:r>
                                <w:rPr>
                                  <w:rFonts w:ascii="Arial" w:hAnsi="Arial"/>
                                  <w:b/>
                                  <w:color w:val="FFFFFF"/>
                                  <w:spacing w:val="6"/>
                                  <w:sz w:val="16"/>
                                </w:rPr>
                                <w:t xml:space="preserve"> </w:t>
                              </w:r>
                              <w:r>
                                <w:rPr>
                                  <w:rFonts w:ascii="Arial" w:hAnsi="Arial"/>
                                  <w:b/>
                                  <w:color w:val="FFFFFF"/>
                                  <w:spacing w:val="-5"/>
                                  <w:sz w:val="16"/>
                                </w:rPr>
                                <w:t>ЗТБ</w:t>
                              </w:r>
                            </w:p>
                            <w:p w14:paraId="29165806" w14:textId="77777777" w:rsidR="00B56298" w:rsidRDefault="00B56298">
                              <w:pPr>
                                <w:rPr>
                                  <w:rFonts w:ascii="Arial"/>
                                  <w:b/>
                                  <w:sz w:val="16"/>
                                </w:rPr>
                              </w:pPr>
                            </w:p>
                            <w:p w14:paraId="593BA5A9" w14:textId="77777777" w:rsidR="00B56298" w:rsidRDefault="00B56298">
                              <w:pPr>
                                <w:spacing w:before="20"/>
                                <w:rPr>
                                  <w:rFonts w:ascii="Arial"/>
                                  <w:b/>
                                  <w:sz w:val="16"/>
                                </w:rPr>
                              </w:pPr>
                            </w:p>
                            <w:p w14:paraId="604F292C" w14:textId="77777777" w:rsidR="00B56298" w:rsidRDefault="00867CC4">
                              <w:pPr>
                                <w:ind w:left="493"/>
                                <w:rPr>
                                  <w:rFonts w:ascii="Arial" w:hAnsi="Arial"/>
                                  <w:b/>
                                  <w:sz w:val="16"/>
                                </w:rPr>
                              </w:pPr>
                              <w:r>
                                <w:rPr>
                                  <w:rFonts w:ascii="Arial" w:hAnsi="Arial"/>
                                  <w:b/>
                                  <w:color w:val="FFFFFF"/>
                                  <w:sz w:val="16"/>
                                </w:rPr>
                                <w:t>Тұтыну</w:t>
                              </w:r>
                              <w:r>
                                <w:rPr>
                                  <w:rFonts w:ascii="Arial" w:hAnsi="Arial"/>
                                  <w:b/>
                                  <w:color w:val="FFFFFF"/>
                                  <w:spacing w:val="-7"/>
                                  <w:sz w:val="16"/>
                                </w:rPr>
                                <w:t xml:space="preserve"> </w:t>
                              </w:r>
                              <w:r>
                                <w:rPr>
                                  <w:rFonts w:ascii="Arial" w:hAnsi="Arial"/>
                                  <w:b/>
                                  <w:color w:val="FFFFFF"/>
                                  <w:spacing w:val="-2"/>
                                  <w:sz w:val="16"/>
                                </w:rPr>
                                <w:t>кооперативі</w:t>
                              </w:r>
                            </w:p>
                            <w:p w14:paraId="57EB6296" w14:textId="77777777" w:rsidR="00B56298" w:rsidRDefault="00B56298">
                              <w:pPr>
                                <w:rPr>
                                  <w:rFonts w:ascii="Arial"/>
                                  <w:b/>
                                  <w:sz w:val="16"/>
                                </w:rPr>
                              </w:pPr>
                            </w:p>
                            <w:p w14:paraId="7C31FA04" w14:textId="77777777" w:rsidR="00B56298" w:rsidRDefault="00B56298">
                              <w:pPr>
                                <w:spacing w:before="19"/>
                                <w:rPr>
                                  <w:rFonts w:ascii="Arial"/>
                                  <w:b/>
                                  <w:sz w:val="16"/>
                                </w:rPr>
                              </w:pPr>
                            </w:p>
                            <w:p w14:paraId="24517061" w14:textId="77777777" w:rsidR="00B56298" w:rsidRDefault="00867CC4">
                              <w:pPr>
                                <w:ind w:left="493"/>
                                <w:rPr>
                                  <w:rFonts w:ascii="Arial" w:hAnsi="Arial"/>
                                  <w:b/>
                                  <w:sz w:val="16"/>
                                </w:rPr>
                              </w:pPr>
                              <w:r>
                                <w:rPr>
                                  <w:rFonts w:ascii="Arial" w:hAnsi="Arial"/>
                                  <w:b/>
                                  <w:color w:val="FFFFFF"/>
                                  <w:sz w:val="16"/>
                                </w:rPr>
                                <w:t>Діни</w:t>
                              </w:r>
                              <w:r>
                                <w:rPr>
                                  <w:rFonts w:ascii="Arial" w:hAnsi="Arial"/>
                                  <w:b/>
                                  <w:color w:val="FFFFFF"/>
                                  <w:spacing w:val="-5"/>
                                  <w:sz w:val="16"/>
                                </w:rPr>
                                <w:t xml:space="preserve"> </w:t>
                              </w:r>
                              <w:r>
                                <w:rPr>
                                  <w:rFonts w:ascii="Arial" w:hAnsi="Arial"/>
                                  <w:b/>
                                  <w:color w:val="FFFFFF"/>
                                  <w:spacing w:val="-2"/>
                                  <w:sz w:val="16"/>
                                </w:rPr>
                                <w:t>бірлестік</w:t>
                              </w:r>
                            </w:p>
                            <w:p w14:paraId="6350F5B4" w14:textId="77777777" w:rsidR="00B56298" w:rsidRDefault="00B56298">
                              <w:pPr>
                                <w:rPr>
                                  <w:rFonts w:ascii="Arial"/>
                                  <w:b/>
                                  <w:sz w:val="16"/>
                                </w:rPr>
                              </w:pPr>
                            </w:p>
                            <w:p w14:paraId="33EEEAA2" w14:textId="77777777" w:rsidR="00B56298" w:rsidRDefault="00B56298">
                              <w:pPr>
                                <w:spacing w:before="19"/>
                                <w:rPr>
                                  <w:rFonts w:ascii="Arial"/>
                                  <w:b/>
                                  <w:sz w:val="16"/>
                                </w:rPr>
                              </w:pPr>
                            </w:p>
                            <w:p w14:paraId="6FAC266F" w14:textId="77777777" w:rsidR="00B56298" w:rsidRDefault="00867CC4">
                              <w:pPr>
                                <w:ind w:left="493"/>
                                <w:rPr>
                                  <w:rFonts w:ascii="Trebuchet MS" w:hAnsi="Trebuchet MS"/>
                                  <w:sz w:val="16"/>
                                </w:rPr>
                              </w:pPr>
                              <w:r>
                                <w:rPr>
                                  <w:rFonts w:ascii="Trebuchet MS" w:hAnsi="Trebuchet MS"/>
                                  <w:color w:val="FFFFFF"/>
                                  <w:sz w:val="16"/>
                                </w:rPr>
                                <w:t>Саяси</w:t>
                              </w:r>
                              <w:r>
                                <w:rPr>
                                  <w:rFonts w:ascii="Trebuchet MS" w:hAnsi="Trebuchet MS"/>
                                  <w:color w:val="FFFFFF"/>
                                  <w:spacing w:val="-4"/>
                                  <w:sz w:val="16"/>
                                </w:rPr>
                                <w:t xml:space="preserve"> </w:t>
                              </w:r>
                              <w:r>
                                <w:rPr>
                                  <w:rFonts w:ascii="Trebuchet MS" w:hAnsi="Trebuchet MS"/>
                                  <w:color w:val="FFFFFF"/>
                                  <w:spacing w:val="-2"/>
                                  <w:sz w:val="16"/>
                                </w:rPr>
                                <w:t>партиялар</w:t>
                              </w:r>
                            </w:p>
                            <w:p w14:paraId="3A4B6B82" w14:textId="77777777" w:rsidR="00B56298" w:rsidRDefault="00B56298">
                              <w:pPr>
                                <w:rPr>
                                  <w:rFonts w:ascii="Trebuchet MS"/>
                                  <w:sz w:val="16"/>
                                </w:rPr>
                              </w:pPr>
                            </w:p>
                            <w:p w14:paraId="7A682560" w14:textId="77777777" w:rsidR="00B56298" w:rsidRDefault="00B56298">
                              <w:pPr>
                                <w:spacing w:before="8"/>
                                <w:rPr>
                                  <w:rFonts w:ascii="Trebuchet MS"/>
                                  <w:sz w:val="16"/>
                                </w:rPr>
                              </w:pPr>
                            </w:p>
                            <w:p w14:paraId="086EDB33" w14:textId="77777777" w:rsidR="00B56298" w:rsidRDefault="00867CC4">
                              <w:pPr>
                                <w:ind w:left="493"/>
                                <w:rPr>
                                  <w:rFonts w:ascii="Trebuchet MS" w:hAnsi="Trebuchet MS"/>
                                  <w:sz w:val="16"/>
                                </w:rPr>
                              </w:pPr>
                              <w:r>
                                <w:rPr>
                                  <w:rFonts w:ascii="Trebuchet MS" w:hAnsi="Trebuchet MS"/>
                                  <w:color w:val="FFFFFF"/>
                                  <w:sz w:val="16"/>
                                </w:rPr>
                                <w:t>К</w:t>
                              </w:r>
                              <w:r>
                                <w:rPr>
                                  <w:rFonts w:ascii="Calibri" w:hAnsi="Calibri"/>
                                  <w:color w:val="FFFFFF"/>
                                  <w:sz w:val="16"/>
                                </w:rPr>
                                <w:t>ә</w:t>
                              </w:r>
                              <w:r>
                                <w:rPr>
                                  <w:rFonts w:ascii="Trebuchet MS" w:hAnsi="Trebuchet MS"/>
                                  <w:color w:val="FFFFFF"/>
                                  <w:sz w:val="16"/>
                                </w:rPr>
                                <w:t>сіптік</w:t>
                              </w:r>
                              <w:r>
                                <w:rPr>
                                  <w:rFonts w:ascii="Trebuchet MS" w:hAnsi="Trebuchet MS"/>
                                  <w:color w:val="FFFFFF"/>
                                  <w:spacing w:val="-7"/>
                                  <w:sz w:val="16"/>
                                </w:rPr>
                                <w:t xml:space="preserve"> </w:t>
                              </w:r>
                              <w:r>
                                <w:rPr>
                                  <w:rFonts w:ascii="Trebuchet MS" w:hAnsi="Trebuchet MS"/>
                                  <w:color w:val="FFFFFF"/>
                                  <w:spacing w:val="-2"/>
                                  <w:sz w:val="16"/>
                                </w:rPr>
                                <w:t>ода</w:t>
                              </w:r>
                              <w:r>
                                <w:rPr>
                                  <w:rFonts w:ascii="Calibri" w:hAnsi="Calibri"/>
                                  <w:color w:val="FFFFFF"/>
                                  <w:spacing w:val="-2"/>
                                  <w:sz w:val="16"/>
                                </w:rPr>
                                <w:t>қ</w:t>
                              </w:r>
                              <w:r>
                                <w:rPr>
                                  <w:rFonts w:ascii="Trebuchet MS" w:hAnsi="Trebuchet MS"/>
                                  <w:color w:val="FFFFFF"/>
                                  <w:spacing w:val="-2"/>
                                  <w:sz w:val="16"/>
                                </w:rPr>
                                <w:t>тар</w:t>
                              </w:r>
                            </w:p>
                          </w:txbxContent>
                        </wps:txbx>
                        <wps:bodyPr wrap="square" lIns="0" tIns="0" rIns="0" bIns="0" rtlCol="0">
                          <a:noAutofit/>
                        </wps:bodyPr>
                      </wps:wsp>
                    </wpg:wgp>
                  </a:graphicData>
                </a:graphic>
              </wp:anchor>
            </w:drawing>
          </mc:Choice>
          <mc:Fallback>
            <w:pict>
              <v:group w14:anchorId="1BED3E70" id="Group 836" o:spid="_x0000_s1515" style="position:absolute;margin-left:173.25pt;margin-top:15pt;width:304.6pt;height:300.25pt;z-index:-251614720;mso-wrap-distance-left:0;mso-wrap-distance-right:0;mso-position-horizontal-relative:page;mso-position-vertical-relative:text" coordsize="38684,38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1sCXw8AANqjAAAOAAAAZHJzL2Uyb0RvYy54bWzsXVtv27gSfj/A+Q+G389G94vRdNEm22KB&#10;RU+B7cE+K44dG8exvJJy6b8/Q1LkUFKkId2cpEnYh8qJJxIvM/PNxxlS7369v97NbldVvS33p3P/&#10;F28+W+2X5eV2f3U6/8+3T//K5rO6KfaXxa7cr07n31f1/Nf3//zHu7vDYhWUm3J3uapmcJN9vbg7&#10;nM43TXNYnJzUy83quqh/KQ+rPXy5LqvrooEfq6uTy6q4g7tf704Cz0tO7srq8lCVy1Vdw2/PxZfz&#10;9/z+6/Vq2fx7va5XzWx3Ooe2Nfz/iv9/wf4/ef+uWFxVxWGzXbbNKI5oxXWx3cND1a3Oi6aY3VTb&#10;wa2ut8uqrMt188uyvD4p1+vtcsX7AL3xvV5vPlflzYH35Wpxd3VQwwRD2xuno2+7/HL7tZptL0/n&#10;WZjMZ/viGiaJP3fGfgHDc3e4WoDU5+rw5+FrJfoIH/8ol/+t4euT/vfs5ysUvl9X1+yPoKuzez7u&#10;39W4r+6b2RJ+GWZJFgUwPUv4Lsz80E9jMTPLDUzf4O+Wm9+IvzwpFuLBvHmqOXcH0LIaB7L+sYH8&#10;c1McVnx+ajZEaiBTHEihWFmYiqHkcmwc+cDWi7od0t4oJWEMowGD4cdp5rdaiqMVx6kcLdCaPOQC&#10;qsvFYnlTN59XJR/34vaPuhFafik/FRv5aXm/lx8rsBVmJTtuJc18BlZSzWdgJRdiLg5Fw/6OTSb7&#10;OLtjc9U2ZXM6b1vCvr4ub1ffSi7Y4OSBQJzn7F7QVBTZ7XVRdUfofOcPpJi8HviddXE5ClJCXoWk&#10;GE8TmQcfu9yV9Uo0nXWe90ENCPRHH/Ldno2NH6Sex31CXe62l5+2ux0bkbq6ujjbVbPbAsY6P8vi&#10;M9mmjtihqpvzot4IOf5VO3K7PTc6qTtMpS/Ky++gfHfgxk7n9d83RbWaz3a/70G9mc+THyr54UJ+&#10;qJrdWck9I58seOa3+7+K6jBjjz+dN6ByX0qp5cVC6hL0lwkIWfaX+/LDTVOut0zRwOJki9ofwOKY&#10;G3kS0wO4kT5Mml7GBo49HkyUNj0/z33mCUH/uBXC3xYLaXpBkuegcsJRwQ+Z8FPPYXqqKcz0REtY&#10;S9GuhNoHSRx5keiPVDSU6ZpIFOUxuC7ouZSU38tre880Cn0uF8ZBpNRSmHFXFFx5FAlPxj8JC5Iy&#10;8traMrsZe3oA9w8mbyuMmbWXTy6Mv7yVvOpGHwRRLLBsVJB3hD8bcCiZfjj2KYiTMJIeTT5ZXvtj&#10;BTORJ9PCOAEwo1E+PbT6zBqJpwAmgRhguilBksVZnAtxg24meRylrTg9hEx5Pa+dbXp2dHF60kEa&#10;20Kqkt5RMbNTOhokOIqk8usz1LcoGzzpAIMRfnAfLGIL9MYOHyDGBRXt4wO3ybeKD0NPOoYO6CJJ&#10;m0IPaWBR5mCC7rFvTT2f+wDmSQl5bb2znTmjSzTol6UXQodo5OEs3Sc6RBPnjP00QThtDA0wTneK&#10;BrCFc24gzAIHEZgYNASV1KCTqPz0+AmTMgg6hrYntdMGHczZxif+rw2sOqDi2Mb0QoykQC1KSKIf&#10;wQz20AR+ZcM2FNGPIewUoSSyDUVu2bJIS69FcCKXC3TWKckZrEE5ok8wmNZE9QWJ/6/pZWnqnUla&#10;4UzPYg10zPTAz/dNz7cyPY3oR14Q59xw0fgY50CqHyYBrLg9k/GppjCqL1oyQvVz4KOcssm2jgZz&#10;eQhc1IDqR14sFg9CL+drmKMU2vfjSICv+DRFo/jNBN1m958SFaYa8vbScn6epEE4eUN8th942TQh&#10;xz4xOFeLl9JXyGsbTKqxCsLQ84lWqAmAGfVy6RrkHeVVhqmwdNDOrJF4CosHYiXHoCnAgNMI1jz4&#10;fBh0EwLb3BNKEdBDyJRXUn2D2dHF6UkHaWwLH/4pFdE7SusoUH01iqTy83izZ3tyDm2CuQ40dKj+&#10;GII4qj+GEKDRfYTgZnYM1X8dCDH0paP4wLy9mYNGH2lgU8pFkhYljN8Aodha5ojlSQuUXtTKoNEp&#10;GvTL0g+hSzTycZYOFF2iiXvGfppgnOYUjaAFJ8cAuHDODYQDpUsGDUElNeikTYQgTMoA2Ia2J7XT&#10;Bh8k2QdQJVKLjuxrZSRW5RFjeBIO8YTHeMZ4osh+loVRxjNXyDcc2WecRnhqNRZkKlJYlWQ70qLk&#10;VdxNyDxhVj85j8/PZPKuE9G5dbbj1tmA1PZDOT6+xqankf0UsgMBp31ofIph85U2R/bJ6AzxlA6O&#10;EE5JhjYOkg+ZNKBuBnVSU5QPn+0HfjJNybFPECMk6XRlQSf68INp/t6JawJ/es1Bp5IQBtHiGNVC&#10;IEQ1RefAJt3UA1t6CHX2bjA7urhRIIyRLalKekdpHf3JyP4YgjiyPxacQU1WHyF4CenbRYihL3Vk&#10;f6RMzNZX2C06/gDZp+Cts/5p4p47ZJ/EuC7Zp6GlQ/Yp4LIDRZ3sUw2xAnKbCEGYlAGwDW1Pxi/H&#10;kH26jtiR/ccm+5Df6ONJuxvCsI5YkX0fgsko5nQFCYdiuC61j5sIXibbj86j5EySBcf2HyG1P9w+&#10;A8lMYHnHxHK+H0DRZ8/6HN1nu3KQwoZeap7bjwhZBFQY92mqK2EyiKaZucJdq9w+UfLfiRLimBeP&#10;jBY34FgFYZDnnFqMCnciGy+f7luP7tPiOt0nm6JHtizzQXWzS/c9Ygh1/m6QAtHFw5ya9E5sS6qS&#10;3lHfp3S0S/cJhdZnqL/aZBPOdbChk9sfgxBH98fo/nCbV8Qh+A1DxNCZ0nyfNCt0kgZGpTgaiSfo&#10;IfsGJXmSTNkjpaQk0S+Sj7d1FhrfJ0fM2sn9SHKf9M8dvk97fxxDA5jT/SLP108DHc65gbAV3qKS&#10;GkAchidQHEGMn3HcMbQ9qcc2ACGT+47vi03ET7hvGALVAd/nsasxoCDfT6E60pXys03+0gjk9VVk&#10;94NPYX523mYdOzGdy+4fld1nR1301tpEVtfY9rTsvh/lPqRB2fTgahvDZFXLH/lp9nwnZqimQC1/&#10;25KHa/mDPPIgytXWxMbCOcbZIP2lSUp7k1dhd1EQZaKoM2bl3lNpc4aMbf0n/zQly2/Gni7uPyUq&#10;YFK0l5YLozSLp9upnh1C5JIQFF71KcxTL5sWxrGKfD/Pprco4ATAjEaCiIx6vyDBmTUSj5PYF9X2&#10;Bk0BYpslENWw+TDoJmhjKHdtmAyhVstvMDt6KExPut4WWpX0jgptnVIoCFXVKNLKr81Qn3TYhHMd&#10;bOjw/TEIcXx/hO/DstUAIo7e7fVKIGLoTMcAQnlJA7NSTpI2KvSRpEmhh+wbVBeidOdISVpZNHpF&#10;ul+2jgjz+0ZOTvF9Mw9q55+xn0beH8fQCFuskAvn3ADmUJdMGqKU1KCTSvkN8K2l8XTcMbQ9qcc2&#10;AOH4fnty2dOfEwZx5QBQ7DaHKb4f+LGr5p8KvlStA8lQhFlNO34h84TV/EEYeWeSAHRiuoM7o2/y&#10;+NKxYG64kSbmhP0Yvg9w7sr5JfjIa5s80fIxz7x3PzWxaYO6On3x/mcp51fnQsjRl9dhCouV85Pi&#10;eg7mRZfzE5MOYfZbKecfgxDH98cgYrjhS1RQvmGIaMlJHiq7GuP76CXJXTKYOhWfpuI4zMnyB0yJ&#10;Yq532vHrKWRKEv0i+fhufp8tcE411tYRId+HbqrJkF5fXqX3R2kDfOs05Wer5yeQC+fcBOZUbGKw&#10;Zw2V1GDHGio/PX7CpAzmZWh7cpod34c8mzx6DpIejBP9hOeCx8P9YfAr8ArGgIJ8H9Ixrp4flmxe&#10;aX7fz6LMncnfvn/lMQ7OYAfI9fP7dntptPx+EOZQz9++HeThY/l1kvXkB2UCgotSg+c9q48oaUZE&#10;pcs6EVDJ2kcJk1Rpt8JdV8+vV6Ib1VxaVnRqHJuud2TKe/RZfdSkd2JbUpW6IfwLq+cfgxDH98f4&#10;/nDLF7yJxCY8e30QMXSmNN8nzcrG8et8n8AT5H4Ui3f1/Prbrjo+0cQ/W3p/XDMxwhacHIMSfZxz&#10;A2HUJYOGoJK6en6XYzyupni4QUy8KuoIvp+leSA2cWJFscppu/37L33/vvdbHHx0+/fF+1Yfhe8P&#10;99LAi8SODebShKjn76w2v1W+/8z5feK9dhrfn67nx7UG+uTibpTgzubnRzroOXV6CAd8f3p2dHER&#10;/T1mWg1DWzGz0/fGyNYgG4hxbZ+e2KRvOrVfnXr+jxAh+PJMCE3M8f0Rvp+AR+gtCcOv3jZESL7P&#10;XswidJ/m+y6/PzdxFtoiKDli1k6uu2JKelCseTLxz+gUGRWmQK57Xh/1Chq9+IJT+Om29/j+tLDO&#10;98l34VghuU2IYBx3DG3P5fdf1Hu/Ye/nAFDsNoip/H4YRIEv3j/t+P5D7/RWax8vs57fS+PzD27/&#10;/uPxffbqsH4wx9HBeK1NS95AxXPkpVP79x3fn5OUBxGVDo8QUMnYSMEkUfWocJc6vxifTRfrYZ8M&#10;qgA78Qd1XnAnsqEL9JFNdlRRRgzyKgtAkakalDrqaW+Tbnb5PrUlQo9tDaoedXEYI2LSQRpjW1KV&#10;9I7SOqpXSZDKr8e1ju835XrbMD7JvPFFefn9a/X02y3hzRsDiDh6y9crgYihM3V8f+TEKFtnYeeI&#10;sObJyMnpfJ/Ct45PpCFO76eR97fEFivkskNF7vDZqTMGIGeF5DYhgnHcMbQ9ido2C8Ju//7zAcpw&#10;g1jCD/k25hzI9xMv9nKeAHZ8/zXyfS9JPsjVSi05I/aqnBf1ZnZb7E7n/Kt25X23b2Ok+sDCJQyd&#10;ZndVcQDZv2+KajWf7X7f16dz8CaN/FDJDxfyQ9Xszkq4v8df2In7Y2bs4+m8gSL2Ly9rrW24lyax&#10;20uj8/0oS3KfL9Wh9THioc7r65Asl9/fP2SiiKg0l0JAJUmagkmVkpIwKa+C5CLuEgf+47PpYAj7&#10;ZBIK2cQf3cjmDb2Oj5idHt8nJr0T25KqpIe2tI46vn//V1EdXi5EDLd8JUdv+YLTlV4DRAydqeP7&#10;z8/3aSfX4fu0B8U1UBridKdoAnLd/D61rK2vg7IgigA6O1S0wVsrJLcJEYzjjqHtyQDG8f0XsX+f&#10;nUYtcozfgC9dlPezDH7VLRibNfcfS3ivlcr7C/JWLCRpKNdrViQplIFnBpByhFmSRXDCxYwV9IeZ&#10;H/qpLOiTf8742udVed2icrVaNpzS9U4/YCID9tjcX9zPtpfQOLGT4BEZ5b78cEMs8sPa/9Xi7uoA&#10;zSoWV8BgN9vledEU+s+8yYtVUG7K3eWqev8/AAAA//8DAFBLAwQUAAYACAAAACEAZqEJoeEAAAAK&#10;AQAADwAAAGRycy9kb3ducmV2LnhtbEyPwU7DMAyG70i8Q2QkbiwpJQVK02magNM0iQ0Jccsar63W&#10;JFWTtd3bY05ws+VPv7+/WM62YyMOofVOQbIQwNBV3rSuVvC5f7t7AhaidkZ33qGCCwZYltdXhc6N&#10;n9wHjrtYMwpxIdcKmhj7nPNQNWh1WPgeHd2OfrA60jrU3Ax6onDb8XshMm516+hDo3tcN1iddmer&#10;4H3S0ypNXsfN6bi+fO/l9muToFK3N/PqBVjEOf7B8KtP6lCS08GfnQmsU5A+ZJJQGgR1IuBZykdg&#10;BwVZKiTwsuD/K5Q/AAAA//8DAFBLAQItABQABgAIAAAAIQC2gziS/gAAAOEBAAATAAAAAAAAAAAA&#10;AAAAAAAAAABbQ29udGVudF9UeXBlc10ueG1sUEsBAi0AFAAGAAgAAAAhADj9If/WAAAAlAEAAAsA&#10;AAAAAAAAAAAAAAAALwEAAF9yZWxzLy5yZWxzUEsBAi0AFAAGAAgAAAAhAI1jWwJfDwAA2qMAAA4A&#10;AAAAAAAAAAAAAAAALgIAAGRycy9lMm9Eb2MueG1sUEsBAi0AFAAGAAgAAAAhAGahCaHhAAAACgEA&#10;AA8AAAAAAAAAAAAAAAAAuREAAGRycy9kb3ducmV2LnhtbFBLBQYAAAAABAAEAPMAAADHEgAAAAA=&#10;">
                <v:shape id="Graphic 837" o:spid="_x0000_s1516" style="position:absolute;left:63;top:1578;width:38557;height:2019;visibility:visible;mso-wrap-style:square;v-text-anchor:top" coordsize="3855720,20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Y2ccUA&#10;AADcAAAADwAAAGRycy9kb3ducmV2LnhtbESPzWrDMBCE74G+g9hCb7FcF5LgRgnFtNS3NIkLOS7W&#10;xjaxVsZS/PP2VaHQ4zAz3zDb/WRaMVDvGssKnqMYBHFpdcOVguL8sdyAcB5ZY2uZFMzkYL97WGwx&#10;1XbkIw0nX4kAYZeigtr7LpXSlTUZdJHtiIN3tb1BH2RfSd3jGOCmlUkcr6TBhsNCjR1lNZW3090o&#10;OHxl1fg9D4W7XJLPfH7P8T7lSj09Tm+vIDxN/j/81861gs3LGn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jZxxQAAANwAAAAPAAAAAAAAAAAAAAAAAJgCAABkcnMv&#10;ZG93bnJldi54bWxQSwUGAAAAAAQABAD1AAAAigMAAAAA&#10;" path="m,201599r3855720,l3855720,,,,,201599xe" filled="f" strokecolor="#9c85c0" strokeweight="1pt">
                  <v:path arrowok="t"/>
                </v:shape>
                <v:shape id="Graphic 838" o:spid="_x0000_s1517" style="position:absolute;left:1991;top:63;width:26994;height:2699;visibility:visible;mso-wrap-style:square;v-text-anchor:top" coordsize="2699385,269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WbMIA&#10;AADcAAAADwAAAGRycy9kb3ducmV2LnhtbERPy2oCMRTdC/5DuAV3NdMWVEajDNqKRRB84Pp2cp0M&#10;ndwMSdTx75tFweXhvGeLzjbiRj7UjhW8DTMQxKXTNVcKTsev1wmIEJE1No5JwYMCLOb93gxz7e68&#10;p9shViKFcMhRgYmxzaUMpSGLYeha4sRdnLcYE/SV1B7vKdw28j3LRtJizanBYEtLQ+Xv4WoVeLP1&#10;u2v8/B5vinW5LLY/l/NqrNTgpSumICJ18Sn+d2+0gslHWpvOpCM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FZswgAAANwAAAAPAAAAAAAAAAAAAAAAAJgCAABkcnMvZG93&#10;bnJldi54bWxQSwUGAAAAAAQABAD1AAAAhwMAAAAA&#10;" path="m2654046,l44957,,27431,3524,13144,13144,3524,27432,,44958,,224536r3524,17526l13144,256349r14287,9620l44957,269494r2609089,l2671572,265969r14287,-9620l2695479,242062r3525,-17526l2699004,44958r-3525,-17526l2685859,13144,2671572,3524,2654046,xe" fillcolor="#9c85c0" stroked="f">
                  <v:path arrowok="t"/>
                </v:shape>
                <v:shape id="Graphic 839" o:spid="_x0000_s1518" style="position:absolute;left:1991;top:63;width:26994;height:2699;visibility:visible;mso-wrap-style:square;v-text-anchor:top" coordsize="2699385,269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cMMMA&#10;AADcAAAADwAAAGRycy9kb3ducmV2LnhtbESPQWsCMRSE7wX/Q3iCt5pVS9HVKFIVeuilthdvj81z&#10;s7h5WTevuv57UxA8DjPzDbNYdb5WF2pjFdjAaJiBIi6Crbg08Puze52CioJssQ5MBm4UYbXsvSww&#10;t+HK33TZS6kShGOOBpxIk2sdC0ce4zA0xMk7htajJNmW2rZ4TXBf63GWvWuPFacFhw19OCpO+z9v&#10;YLN+K8bOyrb82vD5cJRdmOjamEG/W89BCXXyDD/an9bAdDKD/zPpCO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rcMMMAAADcAAAADwAAAAAAAAAAAAAAAACYAgAAZHJzL2Rv&#10;d25yZXYueG1sUEsFBgAAAAAEAAQA9QAAAIgDAAAAAA==&#10;" path="m,44958l3524,27432,13144,13144,27431,3524,44957,,2654046,r17526,3524l2685859,13144r9620,14288l2699004,44958r,179578l2695479,242062r-9620,14287l2671572,265969r-17526,3525l44957,269494,27431,265969,13144,256349,3524,242062,,224536,,44958xe" filled="f" strokecolor="white" strokeweight="1pt">
                  <v:path arrowok="t"/>
                </v:shape>
                <v:shape id="Graphic 840" o:spid="_x0000_s1519" style="position:absolute;left:63;top:5206;width:38557;height:2019;visibility:visible;mso-wrap-style:square;v-text-anchor:top" coordsize="3855720,20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uTr0A&#10;AADcAAAADwAAAGRycy9kb3ducmV2LnhtbERPuwrCMBTdBf8hXMFNU0VUqlGkIAouvha3a3Nti81N&#10;aWKtf28GwfFw3st1a0rRUO0KywpGwwgEcWp1wZmC62U7mINwHlljaZkUfMjBetXtLDHW9s0nas4+&#10;EyGEXYwKcu+rWEqX5mTQDW1FHLiHrQ36AOtM6hrfIdyUchxFU2mw4NCQY0VJTunz/DIKJlIfeba7&#10;HpLkVGzGx1Le6dYo1e+1mwUIT63/i3/uvVYwn4T5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qfuTr0AAADcAAAADwAAAAAAAAAAAAAAAACYAgAAZHJzL2Rvd25yZXYu&#10;eG1sUEsFBgAAAAAEAAQA9QAAAIIDAAAAAA==&#10;" path="m,201599r3855720,l3855720,,,,,201599xe" filled="f" strokecolor="#8770c2" strokeweight="1pt">
                  <v:path arrowok="t"/>
                </v:shape>
                <v:shape id="Graphic 841" o:spid="_x0000_s1520" style="position:absolute;left:1991;top:4025;width:26994;height:2363;visibility:visible;mso-wrap-style:square;v-text-anchor:top" coordsize="2699385,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2xisMA&#10;AADcAAAADwAAAGRycy9kb3ducmV2LnhtbESPQWsCMRSE7wX/Q3gFL1KziopsjSJCobei1Z5fN8/N&#10;0s1LSKK77a9vBMHjMDPfMKtNb1txpRAbxwom4wIEceV0w7WC4+fbyxJETMgaW8ek4JcibNaDpxWW&#10;2nW8p+sh1SJDOJaowKTkSyljZchiHDtPnL2zCxZTlqGWOmCX4baV06JYSIsN5wWDnnaGqp/DxSpo&#10;w+mvM34kzXw2qvVXd/728w+lhs/99hVEoj49wvf2u1awnE3gdiYf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2xisMAAADcAAAADwAAAAAAAAAAAAAAAACYAgAAZHJzL2Rv&#10;d25yZXYueG1sUEsFBgAAAAAEAAQA9QAAAIgDAAAAAA==&#10;" path="m2659634,l39369,,24056,3097,11541,11541,3097,24056,,39369,,196723r3097,15366l11541,224599r12515,8414l39369,236092r2620265,l2674947,233013r12515,-8414l2695906,212089r3098,-15366l2699004,39369r-3098,-15313l2687462,11541,2674947,3097,2659634,xe" fillcolor="#8770c2" stroked="f">
                  <v:path arrowok="t"/>
                </v:shape>
                <v:shape id="Graphic 842" o:spid="_x0000_s1521" style="position:absolute;left:1991;top:4025;width:26994;height:2363;visibility:visible;mso-wrap-style:square;v-text-anchor:top" coordsize="2699385,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78fMQA&#10;AADcAAAADwAAAGRycy9kb3ducmV2LnhtbESPQWvCQBSE70L/w/IKvZlNU7GSuoZWEPRW01y8vWaf&#10;SWz2bciuSfz33ULB4zAz3zDrbDKtGKh3jWUFz1EMgri0uuFKQfG1m69AOI+ssbVMCm7kINs8zNaY&#10;ajvykYbcVyJA2KWooPa+S6V0ZU0GXWQ74uCdbW/QB9lXUvc4BrhpZRLHS2mw4bBQY0fbmsqf/GoU&#10;nOQQyPnl4+U4xp8Hef1eFqdXpZ4ep/c3EJ4mfw//t/dawWqRwN+Zc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HzEAAAA3AAAAA8AAAAAAAAAAAAAAAAAmAIAAGRycy9k&#10;b3ducmV2LnhtbFBLBQYAAAAABAAEAPUAAACJAwAAAAA=&#10;" path="m,39369l3097,24056,11541,11541,24056,3097,39369,,2659634,r15313,3097l2687462,11541r8444,12515l2699004,39369r,157354l2695906,212089r-8444,12510l2674947,233013r-15313,3079l39369,236092,24056,233013,11541,224599,3097,212089,,196723,,39369xe" filled="f" strokecolor="white" strokeweight=".35275mm">
                  <v:path arrowok="t"/>
                </v:shape>
                <v:shape id="Graphic 843" o:spid="_x0000_s1522" style="position:absolute;left:63;top:8834;width:38557;height:2020;visibility:visible;mso-wrap-style:square;v-text-anchor:top" coordsize="3855720,20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lRccA&#10;AADcAAAADwAAAGRycy9kb3ducmV2LnhtbESPzWrDMBCE74W+g9hCLyWRnZbEdaKEYCjkUsgf9XWx&#10;NraJtTKWHLt9+qpQyHGYmW+Y1WY0jbhR52rLCuJpBIK4sLrmUsH59DFJQDiPrLGxTAq+ycFm/fiw&#10;wlTbgQ90O/pSBAi7FBVU3replK6oyKCb2pY4eBfbGfRBdqXUHQ4Bbho5i6K5NFhzWKiwpayi4nrs&#10;jYJo8X7aHy7tftzFL/nnV59nP0mu1PPTuF2C8DT6e/i/vdMKkrdX+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c5UXHAAAA3AAAAA8AAAAAAAAAAAAAAAAAmAIAAGRy&#10;cy9kb3ducmV2LnhtbFBLBQYAAAAABAAEAPUAAACMAwAAAAA=&#10;" path="m,201599r3855720,l3855720,,,,,201599xe" filled="f" strokecolor="#6d5dc4" strokeweight="1pt">
                  <v:path arrowok="t"/>
                </v:shape>
                <v:shape id="Graphic 844" o:spid="_x0000_s1523" style="position:absolute;left:1991;top:7654;width:26994;height:2362;visibility:visible;mso-wrap-style:square;v-text-anchor:top" coordsize="2699385,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UlsMA&#10;AADcAAAADwAAAGRycy9kb3ducmV2LnhtbESPQWsCMRSE7wX/Q3iCt5pVVNbVKFoqSC+l1ou3x+a5&#10;Wdy8hE10t/++EQo9DjPzDbPe9rYRD2pD7VjBZJyBIC6drrlScP4+vOYgQkTW2DgmBT8UYLsZvKyx&#10;0K7jL3qcYiUShEOBCkyMvpAylIYshrHzxMm7utZiTLKtpG6xS3DbyGmWLaTFmtOCQU9vhsrb6W4V&#10;fPoPzs/yfu0uy7lf4NFwfN8rNRr2uxWISH38D/+1j1pBPpvB8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yUlsMAAADcAAAADwAAAAAAAAAAAAAAAACYAgAAZHJzL2Rv&#10;d25yZXYueG1sUEsFBgAAAAAEAAQA9QAAAIgDAAAAAA==&#10;" path="m2659634,l39369,,24056,3097,11541,11541,3097,24056,,39369,,196850r3097,15313l11541,224678r12515,8444l39369,236219r2620265,l2674947,233122r12515,-8444l2695906,212163r3098,-15313l2699004,39369r-3098,-15313l2687462,11541,2674947,3097,2659634,xe" fillcolor="#6d5dc4" stroked="f">
                  <v:path arrowok="t"/>
                </v:shape>
                <v:shape id="Graphic 845" o:spid="_x0000_s1524" style="position:absolute;left:1991;top:7654;width:26994;height:2362;visibility:visible;mso-wrap-style:square;v-text-anchor:top" coordsize="2699385,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9KP8YA&#10;AADcAAAADwAAAGRycy9kb3ducmV2LnhtbESPT2vCQBTE7wW/w/IEb2bjn1pJXcUWhNpLayyIt0f2&#10;NYlm34bdrcZv3y0IPQ4z8xtmsepMIy7kfG1ZwShJQRAXVtdcKvjab4ZzED4ga2wsk4IbeVgtew8L&#10;zLS98o4ueShFhLDPUEEVQptJ6YuKDPrEtsTR+7bOYIjSlVI7vEa4aeQ4TWfSYM1xocKWXisqzvmP&#10;UfC0Pbynk3G3/TzR5qXZk3TH/EOpQb9bP4MI1IX/8L39phXMp4/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9KP8YAAADcAAAADwAAAAAAAAAAAAAAAACYAgAAZHJz&#10;L2Rvd25yZXYueG1sUEsFBgAAAAAEAAQA9QAAAIsDAAAAAA==&#10;" path="m,39369l3097,24056,11541,11541,24056,3097,39369,,2659634,r15313,3097l2687462,11541r8444,12515l2699004,39369r,157481l2695906,212163r-8444,12515l2674947,233122r-15313,3097l39369,236219,24056,233122,11541,224678,3097,212163,,196850,,39369xe" filled="f" strokecolor="white" strokeweight="1pt">
                  <v:path arrowok="t"/>
                </v:shape>
                <v:shape id="Graphic 846" o:spid="_x0000_s1525" style="position:absolute;left:63;top:12464;width:38557;height:2019;visibility:visible;mso-wrap-style:square;v-text-anchor:top" coordsize="3855720,20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MLcYA&#10;AADcAAAADwAAAGRycy9kb3ducmV2LnhtbESPQWvCQBSE7wX/w/IKvdVNSlEbXYO0CLUXaSqIt2f2&#10;mYRm38bsJsZ/3xWEHoeZ+YZZpIOpRU+tqywriMcRCOLc6ooLBbuf9fMMhPPIGmvLpOBKDtLl6GGB&#10;ibYX/qY+84UIEHYJKii9bxIpXV6SQTe2DXHwTrY16INsC6lbvAS4qeVLFE2kwYrDQokNvZeU/2ad&#10;UeDefLejdbbfnJvD1/YQn6cfR1Tq6XFYzUF4Gvx/+N7+1ApmrxO4nQ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8MLcYAAADcAAAADwAAAAAAAAAAAAAAAACYAgAAZHJz&#10;L2Rvd25yZXYueG1sUEsFBgAAAAAEAAQA9QAAAIsDAAAAAA==&#10;" path="m,201599r3855720,l3855720,,,,,201599xe" filled="f" strokecolor="#4d46c8" strokeweight="1pt">
                  <v:path arrowok="t"/>
                </v:shape>
                <v:shape id="Graphic 847" o:spid="_x0000_s1526" style="position:absolute;left:1991;top:11283;width:26994;height:2363;visibility:visible;mso-wrap-style:square;v-text-anchor:top" coordsize="2699385,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pcQA&#10;AADcAAAADwAAAGRycy9kb3ducmV2LnhtbESPQWvCQBSE74L/YXkFb7qpSA3RVYK2IC0IaqHXR/aZ&#10;DWbfhuyaxH/vFgo9DjPzDbPeDrYWHbW+cqzgdZaAIC6crrhU8H35mKYgfEDWWDsmBQ/ysN2MR2vM&#10;tOv5RN05lCJC2GeowITQZFL6wpBFP3MNcfSurrUYomxLqVvsI9zWcp4kb9JixXHBYEM7Q8XtfLcK&#10;7rnJ+RGOe/vz3qXFob9+Lr6kUpOXIV+BCDSE//Bf+6AVpIsl/J6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yIqXEAAAA3AAAAA8AAAAAAAAAAAAAAAAAmAIAAGRycy9k&#10;b3ducmV2LnhtbFBLBQYAAAAABAAEAPUAAACJAwAAAAA=&#10;" path="m2659634,l39369,,24056,3077,11541,11477,3097,23949,,39243,,196723r3097,15313l11541,224551r12515,8444l39369,236093r2620265,l2674947,232995r12515,-8444l2695906,212036r3098,-15313l2699004,39243r-3098,-15294l2687462,11477,2674947,3077,2659634,xe" fillcolor="#4d46c8" stroked="f">
                  <v:path arrowok="t"/>
                </v:shape>
                <v:shape id="Graphic 848" o:spid="_x0000_s1527" style="position:absolute;left:1991;top:11283;width:26994;height:2363;visibility:visible;mso-wrap-style:square;v-text-anchor:top" coordsize="2699385,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7locIA&#10;AADcAAAADwAAAGRycy9kb3ducmV2LnhtbERPy4rCMBTdD/gP4QruxtQHM1KNooKgbkbrwDC7S3Nt&#10;q81NSaLWvzeLgVkeznu2aE0t7uR8ZVnBoJ+AIM6trrhQ8H3avE9A+ICssbZMCp7kYTHvvM0w1fbB&#10;R7pnoRAxhH2KCsoQmlRKn5dk0PdtQxy5s3UGQ4SukNrhI4abWg6T5EMarDg2lNjQuqT8mt2Mgs/d&#10;zz4ZDdvd4UKbVX0i6X6zL6V63XY5BRGoDf/iP/dWK5iM49p4Jh4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uWhwgAAANwAAAAPAAAAAAAAAAAAAAAAAJgCAABkcnMvZG93&#10;bnJldi54bWxQSwUGAAAAAAQABAD1AAAAhwMAAAAA&#10;" path="m,39243l3097,23949,11541,11477,24056,3077,39369,,2659634,r15313,3077l2687462,11477r8444,12472l2699004,39243r,157480l2695906,212036r-8444,12515l2674947,232995r-15313,3098l39369,236093,24056,232995,11541,224551,3097,212036,,196723,,39243xe" filled="f" strokecolor="white" strokeweight="1pt">
                  <v:path arrowok="t"/>
                </v:shape>
                <v:shape id="Graphic 849" o:spid="_x0000_s1528" style="position:absolute;left:63;top:17906;width:38557;height:2019;visibility:visible;mso-wrap-style:square;v-text-anchor:top" coordsize="3855720,20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PV8UA&#10;AADcAAAADwAAAGRycy9kb3ducmV2LnhtbESPQWvCQBSE74X+h+UJXkrdVIpo6iqtIHjopYkXb4/s&#10;SzaafRuymxj/vSsIPQ4z8w2z3o62EQN1vnas4GOWgCAunK65UnDM9+9LED4ga2wck4IbedhuXl/W&#10;mGp35T8aslCJCGGfogITQptK6QtDFv3MtcTRK11nMUTZVVJ3eI1w28h5kiykxZrjgsGWdoaKS9Zb&#10;BY57O7wtsro/3X5MWfyeL+UpV2o6Gb+/QAQaw3/42T5oBcvPFTzOx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A9XxQAAANwAAAAPAAAAAAAAAAAAAAAAAJgCAABkcnMv&#10;ZG93bnJldi54bWxQSwUGAAAAAAQABAD1AAAAigMAAAAA&#10;" path="m,201599r3855720,l3855720,,,,,201599xe" filled="f" strokecolor="#2f39cd" strokeweight="1pt">
                  <v:path arrowok="t"/>
                </v:shape>
                <v:shape id="Graphic 850" o:spid="_x0000_s1529" style="position:absolute;left:1991;top:14912;width:26994;height:4178;visibility:visible;mso-wrap-style:square;v-text-anchor:top" coordsize="2699385,417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MOsIA&#10;AADcAAAADwAAAGRycy9kb3ducmV2LnhtbERPy2rCQBTdF/yH4Qru6sRIq00dgxRKuypVS9fXmWsS&#10;zNwJmcmjfr2zKLg8nPcmH20temp95VjBYp6AINbOVFwo+Dm+P65B+IBssHZMCv7IQ76dPGwwM27g&#10;PfWHUIgYwj5DBWUITSal1yVZ9HPXEEfu7FqLIcK2kKbFIYbbWqZJ8iwtVhwbSmzorSR9OXRWwZf7&#10;7Vb243vpdLcqdHo9BXo5KTWbjrtXEIHGcBf/uz+NgvVTnB/PxCM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kw6wgAAANwAAAAPAAAAAAAAAAAAAAAAAJgCAABkcnMvZG93&#10;bnJldi54bWxQSwUGAAAAAAQABAD1AAAAhwMAAAAA&#10;" path="m2629408,l69595,,42487,5462,20367,20367,5462,42487,,69595,,347852r5462,27109l20367,397081r22120,14905l69595,417448r2559813,l2656516,411986r22120,-14905l2693541,374961r5463,-27109l2699004,69595r-5463,-27108l2678636,20367,2656516,5462,2629408,xe" fillcolor="#2f39cd" stroked="f">
                  <v:path arrowok="t"/>
                </v:shape>
                <v:shape id="Graphic 851" o:spid="_x0000_s1530" style="position:absolute;left:1991;top:14912;width:26994;height:4178;visibility:visible;mso-wrap-style:square;v-text-anchor:top" coordsize="2699385,417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rausIA&#10;AADcAAAADwAAAGRycy9kb3ducmV2LnhtbESPQWvCQBSE74L/YXlCb7qJWNHoKiIUPPRSq/dH9pkN&#10;5r2N2a1J/323UOhxmJlvmO1+4EY9qQu1FwP5LANFUnpbS2Xg8vk2XYEKEcVi44UMfFOA/W482mJh&#10;fS8f9DzHSiWIhAINuBjbQutQOmIMM9+SJO/mO8aYZFdp22Gf4NzoeZYtNWMtacFhS0dH5f38xQbq&#10;m38s1u86x1AuD49+ze7KbMzLZDhsQEUa4n/4r32yBlavOfyeSUdA7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tq6wgAAANwAAAAPAAAAAAAAAAAAAAAAAJgCAABkcnMvZG93&#10;bnJldi54bWxQSwUGAAAAAAQABAD1AAAAhwMAAAAA&#10;" path="m,69595l5462,42487,20367,20367,42487,5462,69595,,2629408,r27108,5462l2678636,20367r14905,22120l2699004,69595r,278257l2693541,374961r-14905,22120l2656516,411986r-27108,5462l69595,417448,42487,411986,20367,397081,5462,374961,,347852,,69595xe" filled="f" strokecolor="white" strokeweight="1pt">
                  <v:path arrowok="t"/>
                </v:shape>
                <v:shape id="Graphic 852" o:spid="_x0000_s1531" style="position:absolute;left:63;top:21534;width:38557;height:2020;visibility:visible;mso-wrap-style:square;v-text-anchor:top" coordsize="3855720,20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008YA&#10;AADcAAAADwAAAGRycy9kb3ducmV2LnhtbESPS2vCQBSF90L/w3AL3UgzqaYiqaMUiyDdSJNsurvN&#10;3DwwcydkRhP/fadQcHk4j4+z2U2mE1caXGtZwUsUgyAurW65VlDkh+c1COeRNXaWScGNHOy2D7MN&#10;ptqO/EXXzNcijLBLUUHjfZ9K6cqGDLrI9sTBq+xg0Ac51FIPOIZx08lFHK+kwZYDocGe9g2V5+xi&#10;AndeJB918vmz7JNzvjoVWTV+Z0o9PU7vbyA8Tf4e/m8ftYL16wL+zo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4008YAAADcAAAADwAAAAAAAAAAAAAAAACYAgAAZHJz&#10;L2Rvd25yZXYueG1sUEsFBgAAAAAEAAQA9QAAAIsDAAAAAA==&#10;" path="m,201599r3855720,l3855720,,,,,201599xe" filled="f" strokecolor="#2340c6" strokeweight="1pt">
                  <v:path arrowok="t"/>
                </v:shape>
                <v:shape id="Graphic 853" o:spid="_x0000_s1532" style="position:absolute;left:1991;top:20354;width:26994;height:2362;visibility:visible;mso-wrap-style:square;v-text-anchor:top" coordsize="2699385,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nnsUA&#10;AADcAAAADwAAAGRycy9kb3ducmV2LnhtbESPQWvCQBSE7wX/w/KE3ppNlYpEVymCRUIt1Oj9mX0m&#10;wezbkN0mqb/eLQg9DjPzDbNcD6YWHbWusqzgNYpBEOdWV1woOGbblzkI55E11pZJwS85WK9GT0tM&#10;tO35m7qDL0SAsEtQQel9k0jp8pIMusg2xMG72NagD7ItpG6xD3BTy0kcz6TBisNCiQ1tSsqvhx+j&#10;QH+5rt59mNv0nG11le/T0+ctVep5PLwvQHga/H/40d5pBfO3KfydC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WeexQAAANwAAAAPAAAAAAAAAAAAAAAAAJgCAABkcnMv&#10;ZG93bnJldi54bWxQSwUGAAAAAAQABAD1AAAAigMAAAAA&#10;" path="m2659634,l39369,,24056,3097,11541,11541,3097,24056,,39370,,196850r3097,15313l11541,224678r12515,8444l39369,236220r2620265,l2674947,233122r12515,-8444l2695906,212163r3098,-15313l2699004,39370r-3098,-15314l2687462,11541,2674947,3097,2659634,xe" fillcolor="#2340c6" stroked="f">
                  <v:path arrowok="t"/>
                </v:shape>
                <v:shape id="Graphic 854" o:spid="_x0000_s1533" style="position:absolute;left:1991;top:20354;width:26994;height:2362;visibility:visible;mso-wrap-style:square;v-text-anchor:top" coordsize="2699385,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5ecYA&#10;AADcAAAADwAAAGRycy9kb3ducmV2LnhtbESPT2vCQBTE7wW/w/IEb2bjn1pJXcUWhNpLayyIt0f2&#10;NYlm34bdrcZv3y0IPQ4z8xtmsepMIy7kfG1ZwShJQRAXVtdcKvjab4ZzED4ga2wsk4IbeVgtew8L&#10;zLS98o4ueShFhLDPUEEVQptJ6YuKDPrEtsTR+7bOYIjSlVI7vEa4aeQ4TWfSYM1xocKWXisqzvmP&#10;UfC0Pbynk3G3/TzR5qXZk3TH/EOpQb9bP4MI1IX/8L39phXMH6f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p5ecYAAADcAAAADwAAAAAAAAAAAAAAAACYAgAAZHJz&#10;L2Rvd25yZXYueG1sUEsFBgAAAAAEAAQA9QAAAIsDAAAAAA==&#10;" path="m,39370l3097,24056,11541,11541,24056,3097,39369,,2659634,r15313,3097l2687462,11541r8444,12515l2699004,39370r,157480l2695906,212163r-8444,12515l2674947,233122r-15313,3098l39369,236220,24056,233122,11541,224678,3097,212163,,196850,,39370xe" filled="f" strokecolor="white" strokeweight="1pt">
                  <v:path arrowok="t"/>
                </v:shape>
                <v:shape id="Graphic 855" o:spid="_x0000_s1534" style="position:absolute;left:63;top:25164;width:38557;height:2019;visibility:visible;mso-wrap-style:square;v-text-anchor:top" coordsize="3855720,20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U38MA&#10;AADcAAAADwAAAGRycy9kb3ducmV2LnhtbESPQYvCMBSE7wv+h/AEb2taoSLVKCKIPXixuwjeHs2z&#10;LTYvtYm2/vvNguBxmJlvmNVmMI14UudqywriaQSCuLC65lLB78/+ewHCeWSNjWVS8CIHm/Xoa4Wp&#10;tj2f6Jn7UgQIuxQVVN63qZSuqMigm9qWOHhX2xn0QXal1B32AW4aOYuiuTRYc1iosKVdRcUtfxgF&#10;+fyyL693F2f9+XQ+0CE7JrFVajIetksQngb/Cb/bmVawSBL4Px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pU38MAAADcAAAADwAAAAAAAAAAAAAAAACYAgAAZHJzL2Rv&#10;d25yZXYueG1sUEsFBgAAAAAEAAQA9QAAAIgDAAAAAA==&#10;" path="m,201599r3855720,l3855720,,,,,201599xe" filled="f" strokecolor="#1848c0" strokeweight="1pt">
                  <v:path arrowok="t"/>
                </v:shape>
                <v:shape id="Graphic 856" o:spid="_x0000_s1535" style="position:absolute;left:1991;top:23983;width:26994;height:2363;visibility:visible;mso-wrap-style:square;v-text-anchor:top" coordsize="2699385,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kHcQA&#10;AADcAAAADwAAAGRycy9kb3ducmV2LnhtbESP0WoCMRRE3wv9h3ALfSmaraDoahQpFEulYK0fcNlc&#10;N6vJzZKk6/bvjVDwcZiZM8xi1TsrOgqx8azgdViAIK68brhWcPh5H0xBxISs0XomBX8UYbV8fFhg&#10;qf2Fv6nbp1pkCMcSFZiU2lLKWBlyGIe+Jc7e0QeHKctQSx3wkuHOylFRTKTDhvOCwZbeDFXn/a9T&#10;cGLL5nO33Yz648tu9rWpbRfWSj0/9es5iER9uof/2x9awXQ8gduZf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eJB3EAAAA3AAAAA8AAAAAAAAAAAAAAAAAmAIAAGRycy9k&#10;b3ducmV2LnhtbFBLBQYAAAAABAAEAPUAAACJAwAAAAA=&#10;" path="m2659634,l39369,,24056,3077,11541,11477,3097,23949,,39243,,196723r3097,15313l11541,224551r12515,8444l39369,236093r2620265,l2674947,232995r12515,-8444l2695906,212036r3098,-15313l2699004,39243r-3098,-15294l2687462,11477,2674947,3077,2659634,xe" fillcolor="#1848c0" stroked="f">
                  <v:path arrowok="t"/>
                </v:shape>
                <v:shape id="Graphic 857" o:spid="_x0000_s1536" style="position:absolute;left:1991;top:23983;width:26994;height:2363;visibility:visible;mso-wrap-style:square;v-text-anchor:top" coordsize="2699385,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jnDsUA&#10;AADcAAAADwAAAGRycy9kb3ducmV2LnhtbESPT2sCMRTE74V+h/AKvdWsFv+wNUoVhOpFXQXx9ti8&#10;7q7dvCxJquu3N4LgcZiZ3zDjaWtqcSbnK8sKup0EBHFudcWFgv1u8TEC4QOyxtoyKbiSh+nk9WWM&#10;qbYX3tI5C4WIEPYpKihDaFIpfV6SQd+xDXH0fq0zGKJ0hdQOLxFuatlLkoE0WHFcKLGheUn5X/Zv&#10;FAyXh1Xy2WuXmxMtZvWOpDtma6Xe39rvLxCB2vAMP9o/WsGoP4T7mXgE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OcOxQAAANwAAAAPAAAAAAAAAAAAAAAAAJgCAABkcnMv&#10;ZG93bnJldi54bWxQSwUGAAAAAAQABAD1AAAAigMAAAAA&#10;" path="m,39243l3097,23949,11541,11477,24056,3077,39369,,2659634,r15313,3077l2687462,11477r8444,12472l2699004,39243r,157480l2695906,212036r-8444,12515l2674947,232995r-15313,3098l39369,236093,24056,232995,11541,224551,3097,212036,,196723,,39243xe" filled="f" strokecolor="white" strokeweight="1pt">
                  <v:path arrowok="t"/>
                </v:shape>
                <v:shape id="Graphic 858" o:spid="_x0000_s1537" style="position:absolute;left:63;top:28792;width:38557;height:2020;visibility:visible;mso-wrap-style:square;v-text-anchor:top" coordsize="3855720,20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M+Y8IA&#10;AADcAAAADwAAAGRycy9kb3ducmV2LnhtbERPXWuDMBR9L+w/hDvYW40bWyfWtMhgUBgIbcdgbxdz&#10;qzJzI0m0+u+Xh0IfD+e72M+mFxM531lW8JykIIhrqztuFHyfP9cZCB+QNfaWScFCHva7h1WBubZX&#10;PtJ0Co2IIexzVNCGMORS+rolgz6xA3HkLtYZDBG6RmqH1xhuevmSphtpsOPY0OJAHy3Vf6fRKDB9&#10;Nbiv16le6L38rX7KsdSHUamnx7ncggg0h7v45j5oBdlbXBvPxCM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z5jwgAAANwAAAAPAAAAAAAAAAAAAAAAAJgCAABkcnMvZG93&#10;bnJldi54bWxQSwUGAAAAAAQABAD1AAAAhwMAAAAA&#10;" path="m,201599r3855720,l3855720,,,,,201599xe" filled="f" strokecolor="#0e52b8" strokeweight="1pt">
                  <v:path arrowok="t"/>
                </v:shape>
                <v:shape id="Graphic 859" o:spid="_x0000_s1538" style="position:absolute;left:1991;top:27612;width:26994;height:2362;visibility:visible;mso-wrap-style:square;v-text-anchor:top" coordsize="2699385,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2e8UA&#10;AADcAAAADwAAAGRycy9kb3ducmV2LnhtbESPwW7CMBBE75X6D9YicSsOIKo0YBACinKClvABS7xN&#10;0sbryHYh/fsaqVKPo5l5o1msetOKKznfWFYwHiUgiEurG64UnIvXpxSED8gaW8uk4Ic8rJaPDwvM&#10;tL3xO11PoRIRwj5DBXUIXSalL2sy6Ee2I47eh3UGQ5SuktrhLcJNKydJ8iwNNhwXauxoU1P5dfo2&#10;CtylnOyL6dtnxemBz/muyI9hq9Rw0K/nIAL14T/81861gnT2Avc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DZ7xQAAANwAAAAPAAAAAAAAAAAAAAAAAJgCAABkcnMv&#10;ZG93bnJldi54bWxQSwUGAAAAAAQABAD1AAAAigMAAAAA&#10;" path="m2659634,l39369,,24056,3097,11541,11541,3097,24056,,39369,,196722r3097,15367l11541,224599r12515,8414l39369,236092r2620265,l2674947,233013r12515,-8414l2695906,212089r3098,-15367l2699004,39369r-3098,-15313l2687462,11541,2674947,3097,2659634,xe" fillcolor="#b79215" stroked="f">
                  <v:path arrowok="t"/>
                </v:shape>
                <v:shape id="Graphic 860" o:spid="_x0000_s1539" style="position:absolute;left:1991;top:27612;width:26994;height:2362;visibility:visible;mso-wrap-style:square;v-text-anchor:top" coordsize="2699385,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21x8EA&#10;AADcAAAADwAAAGRycy9kb3ducmV2LnhtbERPTYvCMBC9C/6HMII3TVVQ6RplFQT1otaFZW9DM9t2&#10;t5mUJGr99+YgeHy878WqNbW4kfOVZQWjYQKCOLe64kLB12U7mIPwAVljbZkUPMjDatntLDDV9s5n&#10;umWhEDGEfYoKyhCaVEqfl2TQD21DHLlf6wyGCF0htcN7DDe1HCfJVBqsODaU2NCmpPw/uxoFs/33&#10;IZmM2/3pj7br+kLS/WRHpfq99vMDRKA2vMUv904rmE/j/H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dtcfBAAAA3AAAAA8AAAAAAAAAAAAAAAAAmAIAAGRycy9kb3du&#10;cmV2LnhtbFBLBQYAAAAABAAEAPUAAACGAwAAAAA=&#10;" path="m,39369l3097,24056,11541,11541,24056,3097,39369,,2659634,r15313,3097l2687462,11541r8444,12515l2699004,39369r,157353l2695906,212089r-8444,12510l2674947,233013r-15313,3079l39369,236092,24056,233013,11541,224599,3097,212089,,196722,,39369xe" filled="f" strokecolor="white" strokeweight="1pt">
                  <v:path arrowok="t"/>
                </v:shape>
                <v:shape id="Graphic 861" o:spid="_x0000_s1540" style="position:absolute;left:63;top:32421;width:38557;height:2019;visibility:visible;mso-wrap-style:square;v-text-anchor:top" coordsize="3855720,20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7sUA&#10;AADcAAAADwAAAGRycy9kb3ducmV2LnhtbESPQWvCQBSE74X+h+UVepFmo6CE1FVEELwoGoXS2yP7&#10;mg3Nvo3ZNcZ/3xWEHoeZ+YaZLwfbiJ46XztWME5SEMSl0zVXCs6nzUcGwgdkjY1jUnAnD8vF68sc&#10;c+1ufKS+CJWIEPY5KjAhtLmUvjRk0SeuJY7ej+sshii7SuoObxFuGzlJ05m0WHNcMNjS2lD5W1yt&#10;gsN0vx+thuLr21THfnTJtJ7cd0q9vw2rTxCBhvAffra3WkE2G8Pj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v/uxQAAANwAAAAPAAAAAAAAAAAAAAAAAJgCAABkcnMv&#10;ZG93bnJldi54bWxQSwUGAAAAAAQABAD1AAAAigMAAAAA&#10;" path="m,201599r3855720,l3855720,,,,,201599xe" filled="f" strokecolor="#075dad" strokeweight="1pt">
                  <v:path arrowok="t"/>
                </v:shape>
                <v:shape id="Graphic 862" o:spid="_x0000_s1541" style="position:absolute;left:1991;top:31240;width:26994;height:2362;visibility:visible;mso-wrap-style:square;v-text-anchor:top" coordsize="2699385,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ut8QA&#10;AADcAAAADwAAAGRycy9kb3ducmV2LnhtbESP3WrCQBSE7wu+w3KE3tWNESREVxG1kqv+GB/gmD0m&#10;0ezZsLvV9O27hUIvh5n5hlmuB9OJOznfWlYwnSQgiCurW64VnMrXlwyED8gaO8uk4Js8rFejpyXm&#10;2j74k+7HUIsIYZ+jgiaEPpfSVw0Z9BPbE0fvYp3BEKWrpXb4iHDTyTRJ5tJgy3GhwZ62DVW345dR&#10;4M5VeihnH9easzc+FfuyeA87pZ7Hw2YBItAQ/sN/7UIryOYp/J6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YbrfEAAAA3AAAAA8AAAAAAAAAAAAAAAAAmAIAAGRycy9k&#10;b3ducmV2LnhtbFBLBQYAAAAABAAEAPUAAACJAwAAAAA=&#10;" path="m2659634,l39369,,24056,3097,11541,11541,3097,24056,,39370,,196850r3097,15313l11541,224678r12515,8444l39369,236220r2620265,l2674947,233122r12515,-8444l2695906,212163r3098,-15313l2699004,39370r-3098,-15314l2687462,11541,2674947,3097,2659634,xe" fillcolor="#b79215" stroked="f">
                  <v:path arrowok="t"/>
                </v:shape>
                <v:shape id="Graphic 863" o:spid="_x0000_s1542" style="position:absolute;left:1991;top:31240;width:26994;height:2362;visibility:visible;mso-wrap-style:square;v-text-anchor:top" coordsize="2699385,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8rsMUA&#10;AADcAAAADwAAAGRycy9kb3ducmV2LnhtbESPQWvCQBSE7wX/w/KE3upGBSvRjWhBaHrRJoXi7ZF9&#10;TVKzb8PuVtN/7wqFHoeZ+YZZbwbTiQs531pWMJ0kIIgrq1uuFXyU+6clCB+QNXaWScEvedhko4c1&#10;ptpe+Z0uRahFhLBPUUETQp9K6auGDPqJ7Ymj92WdwRClq6V2eI1w08lZkiykwZbjQoM9vTRUnYsf&#10;o+A5/3xL5rMhP37TfteVJN2pOCj1OB62KxCBhvAf/mu/agXLxRzuZ+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yuwxQAAANwAAAAPAAAAAAAAAAAAAAAAAJgCAABkcnMv&#10;ZG93bnJldi54bWxQSwUGAAAAAAQABAD1AAAAigMAAAAA&#10;" path="m,39370l3097,24056,11541,11541,24056,3097,39369,,2659634,r15313,3097l2687462,11541r8444,12515l2699004,39370r,157480l2695906,212163r-8444,12515l2674947,233122r-15313,3098l39369,236220,24056,233122,11541,224678,3097,212163,,196850,,39370xe" filled="f" strokecolor="white" strokeweight="1pt">
                  <v:path arrowok="t"/>
                </v:shape>
                <v:shape id="Graphic 864" o:spid="_x0000_s1543" style="position:absolute;left:63;top:36050;width:38557;height:2020;visibility:visible;mso-wrap-style:square;v-text-anchor:top" coordsize="3855720,20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z3N8UA&#10;AADcAAAADwAAAGRycy9kb3ducmV2LnhtbESPQWsCMRSE74L/ITzBm2ar1erWKCIILYKgLaK3x+a5&#10;u7h5iZtUt//eFIQeh5n5hpktGlOJG9W+tKzgpZ+AIM6sLjlX8P217k1A+ICssbJMCn7Jw2Lebs0w&#10;1fbOO7rtQy4ihH2KCooQXCqlzwoy6PvWEUfvbGuDIco6l7rGe4SbSg6SZCwNlhwXCnS0Kii77H+M&#10;gqPLz9NDubl88vCEb1s3Glx3I6W6nWb5DiJQE/7Dz/aHVjAZv8LfmXg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Pc3xQAAANwAAAAPAAAAAAAAAAAAAAAAAJgCAABkcnMv&#10;ZG93bnJldi54bWxQSwUGAAAAAAQABAD1AAAAigMAAAAA&#10;" path="m,201599r3855720,l3855720,,,,,201599xe" filled="f" strokecolor="#0066a2" strokeweight="1pt">
                  <v:path arrowok="t"/>
                </v:shape>
                <v:shape id="Graphic 865" o:spid="_x0000_s1544" style="position:absolute;left:1991;top:34869;width:26994;height:2362;visibility:visible;mso-wrap-style:square;v-text-anchor:top" coordsize="2699385,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2w8QA&#10;AADcAAAADwAAAGRycy9kb3ducmV2LnhtbESPwW7CMBBE70j8g7VIvYEDqChKMQjRUuVEW8IHbOMl&#10;CcTryHYh/fsaqRLH0cy80SzXvWnFlZxvLCuYThIQxKXVDVcKjsVunILwAVlja5kU/JKH9Wo4WGKm&#10;7Y2/6HoIlYgQ9hkqqEPoMil9WZNBP7EdcfRO1hkMUbpKaoe3CDetnCXJQhpsOC7U2NG2pvJy+DEK&#10;3Hc5ey/mn+eK0z0f87ci/wivSj2N+s0LiEB9eIT/27lWkC6e4X4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x9sPEAAAA3AAAAA8AAAAAAAAAAAAAAAAAmAIAAGRycy9k&#10;b3ducmV2LnhtbFBLBQYAAAAABAAEAPUAAACJAwAAAAA=&#10;" path="m2659634,l39369,,24056,3097,11541,11541,3097,24056,,39369,,196849r3097,15314l11541,224678r12515,8444l39369,236219r2620265,l2674947,233122r12515,-8444l2695906,212163r3098,-15314l2699004,39369r-3098,-15313l2687462,11541,2674947,3097,2659634,xe" fillcolor="#b79215" stroked="f">
                  <v:path arrowok="t"/>
                </v:shape>
                <v:shape id="Graphic 866" o:spid="_x0000_s1545" style="position:absolute;left:1991;top:34869;width:26994;height:2362;visibility:visible;mso-wrap-style:square;v-text-anchor:top" coordsize="2699385,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IKMUA&#10;AADcAAAADwAAAGRycy9kb3ducmV2LnhtbESPQWvCQBSE70L/w/IKvelGC1FSV1FBqF6qUSi9PbKv&#10;STT7NuxuNf77riB4HGbmG2Y670wjLuR8bVnBcJCAIC6srrlUcDys+xMQPiBrbCyTght5mM9eelPM&#10;tL3yni55KEWEsM9QQRVCm0npi4oM+oFtiaP3a53BEKUrpXZ4jXDTyFGSpNJgzXGhwpZWFRXn/M8o&#10;GG++t8n7qNvsTrReNgeS7if/UurttVt8gAjUhWf40f7UCiZpCvcz8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IgoxQAAANwAAAAPAAAAAAAAAAAAAAAAAJgCAABkcnMv&#10;ZG93bnJldi54bWxQSwUGAAAAAAQABAD1AAAAigMAAAAA&#10;" path="m,39369l3097,24056,11541,11541,24056,3097,39369,,2659634,r15313,3097l2687462,11541r8444,12515l2699004,39369r,157480l2695906,212163r-8444,12515l2674947,233122r-15313,3097l39369,236219,24056,233122,11541,224678,3097,212163,,196849,,39369xe" filled="f" strokecolor="white" strokeweight="1pt">
                  <v:path arrowok="t"/>
                </v:shape>
                <v:shape id="Textbox 867" o:spid="_x0000_s1546" type="#_x0000_t202" style="position:absolute;width:38684;height:38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6lcUA&#10;AADcAAAADwAAAGRycy9kb3ducmV2LnhtbESPQWvCQBSE70L/w/IKvelGD1Gjq4hYKBSkMR56fM0+&#10;k8Xs25jdavrvu4LgcZiZb5jlureNuFLnjWMF41ECgrh02nCl4Fi8D2cgfEDW2DgmBX/kYb16GSwx&#10;0+7GOV0PoRIRwj5DBXUIbSalL2uy6EeuJY7eyXUWQ5RdJXWHtwi3jZwkSSotGo4LNba0rak8H36t&#10;gs035ztz2f985afcFMU84c/0rNTba79ZgAjUh2f40f7QCmbp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3qVxQAAANwAAAAPAAAAAAAAAAAAAAAAAJgCAABkcnMv&#10;ZG93bnJldi54bWxQSwUGAAAAAAQABAD1AAAAigMAAAAA&#10;" filled="f" stroked="f">
                  <v:textbox inset="0,0,0,0">
                    <w:txbxContent>
                      <w:p w14:paraId="1D3F7BA0" w14:textId="77777777" w:rsidR="00B56298" w:rsidRDefault="00867CC4">
                        <w:pPr>
                          <w:spacing w:before="55" w:line="216" w:lineRule="auto"/>
                          <w:ind w:left="496" w:right="1681"/>
                          <w:rPr>
                            <w:rFonts w:ascii="Arial" w:hAnsi="Arial"/>
                            <w:b/>
                            <w:sz w:val="16"/>
                          </w:rPr>
                        </w:pPr>
                        <w:r>
                          <w:rPr>
                            <w:rFonts w:ascii="Arial" w:hAnsi="Arial"/>
                            <w:b/>
                            <w:color w:val="FFFFFF"/>
                            <w:sz w:val="16"/>
                          </w:rPr>
                          <w:t>Қорлар-жеке,</w:t>
                        </w:r>
                        <w:r>
                          <w:rPr>
                            <w:rFonts w:ascii="Arial" w:hAnsi="Arial"/>
                            <w:b/>
                            <w:color w:val="FFFFFF"/>
                            <w:spacing w:val="-12"/>
                            <w:sz w:val="16"/>
                          </w:rPr>
                          <w:t xml:space="preserve"> </w:t>
                        </w:r>
                        <w:r>
                          <w:rPr>
                            <w:rFonts w:ascii="Arial" w:hAnsi="Arial"/>
                            <w:b/>
                            <w:color w:val="FFFFFF"/>
                            <w:sz w:val="16"/>
                          </w:rPr>
                          <w:t>корпоративтік,</w:t>
                        </w:r>
                        <w:r>
                          <w:rPr>
                            <w:rFonts w:ascii="Arial" w:hAnsi="Arial"/>
                            <w:b/>
                            <w:color w:val="FFFFFF"/>
                            <w:spacing w:val="-11"/>
                            <w:sz w:val="16"/>
                          </w:rPr>
                          <w:t xml:space="preserve"> </w:t>
                        </w:r>
                        <w:r>
                          <w:rPr>
                            <w:rFonts w:ascii="Arial" w:hAnsi="Arial"/>
                            <w:b/>
                            <w:color w:val="FFFFFF"/>
                            <w:sz w:val="16"/>
                          </w:rPr>
                          <w:t xml:space="preserve">қоғамдық, </w:t>
                        </w:r>
                        <w:r>
                          <w:rPr>
                            <w:rFonts w:ascii="Arial" w:hAnsi="Arial"/>
                            <w:b/>
                            <w:color w:val="FFFFFF"/>
                            <w:spacing w:val="-2"/>
                            <w:sz w:val="16"/>
                          </w:rPr>
                          <w:t>мемлекеттік</w:t>
                        </w:r>
                      </w:p>
                      <w:p w14:paraId="27767986" w14:textId="77777777" w:rsidR="00B56298" w:rsidRDefault="00B56298">
                        <w:pPr>
                          <w:spacing w:before="150"/>
                          <w:rPr>
                            <w:rFonts w:ascii="Arial"/>
                            <w:b/>
                            <w:sz w:val="16"/>
                          </w:rPr>
                        </w:pPr>
                      </w:p>
                      <w:p w14:paraId="0720DFB3" w14:textId="77777777" w:rsidR="00B56298" w:rsidRDefault="00867CC4">
                        <w:pPr>
                          <w:ind w:left="493"/>
                          <w:rPr>
                            <w:rFonts w:ascii="Arial" w:hAnsi="Arial"/>
                            <w:b/>
                            <w:sz w:val="16"/>
                          </w:rPr>
                        </w:pPr>
                        <w:r>
                          <w:rPr>
                            <w:rFonts w:ascii="Arial" w:hAnsi="Arial"/>
                            <w:b/>
                            <w:color w:val="FFFFFF"/>
                            <w:sz w:val="16"/>
                          </w:rPr>
                          <w:t>Мекеме-жеке,</w:t>
                        </w:r>
                        <w:r>
                          <w:rPr>
                            <w:rFonts w:ascii="Arial" w:hAnsi="Arial"/>
                            <w:b/>
                            <w:color w:val="FFFFFF"/>
                            <w:spacing w:val="-11"/>
                            <w:sz w:val="16"/>
                          </w:rPr>
                          <w:t xml:space="preserve"> </w:t>
                        </w:r>
                        <w:r>
                          <w:rPr>
                            <w:rFonts w:ascii="Arial" w:hAnsi="Arial"/>
                            <w:b/>
                            <w:color w:val="FFFFFF"/>
                            <w:spacing w:val="-2"/>
                            <w:sz w:val="16"/>
                          </w:rPr>
                          <w:t>мемлекеттік</w:t>
                        </w:r>
                      </w:p>
                      <w:p w14:paraId="13329D96" w14:textId="77777777" w:rsidR="00B56298" w:rsidRDefault="00B56298">
                        <w:pPr>
                          <w:rPr>
                            <w:rFonts w:ascii="Arial"/>
                            <w:b/>
                            <w:sz w:val="16"/>
                          </w:rPr>
                        </w:pPr>
                      </w:p>
                      <w:p w14:paraId="17D448E1" w14:textId="77777777" w:rsidR="00B56298" w:rsidRDefault="00B56298">
                        <w:pPr>
                          <w:spacing w:before="20"/>
                          <w:rPr>
                            <w:rFonts w:ascii="Arial"/>
                            <w:b/>
                            <w:sz w:val="16"/>
                          </w:rPr>
                        </w:pPr>
                      </w:p>
                      <w:p w14:paraId="45FC9ADB" w14:textId="77777777" w:rsidR="00B56298" w:rsidRDefault="00867CC4">
                        <w:pPr>
                          <w:ind w:left="493"/>
                          <w:rPr>
                            <w:rFonts w:ascii="Arial" w:hAnsi="Arial"/>
                            <w:b/>
                            <w:sz w:val="16"/>
                          </w:rPr>
                        </w:pPr>
                        <w:r>
                          <w:rPr>
                            <w:rFonts w:ascii="Arial" w:hAnsi="Arial"/>
                            <w:b/>
                            <w:color w:val="FFFFFF"/>
                            <w:sz w:val="16"/>
                          </w:rPr>
                          <w:t>Коммерциялық</w:t>
                        </w:r>
                        <w:r>
                          <w:rPr>
                            <w:rFonts w:ascii="Arial" w:hAnsi="Arial"/>
                            <w:b/>
                            <w:color w:val="FFFFFF"/>
                            <w:spacing w:val="-14"/>
                            <w:sz w:val="16"/>
                          </w:rPr>
                          <w:t xml:space="preserve"> </w:t>
                        </w:r>
                        <w:r>
                          <w:rPr>
                            <w:rFonts w:ascii="Arial" w:hAnsi="Arial"/>
                            <w:b/>
                            <w:color w:val="FFFFFF"/>
                            <w:sz w:val="16"/>
                          </w:rPr>
                          <w:t>емес</w:t>
                        </w:r>
                        <w:r>
                          <w:rPr>
                            <w:rFonts w:ascii="Arial" w:hAnsi="Arial"/>
                            <w:b/>
                            <w:color w:val="FFFFFF"/>
                            <w:spacing w:val="-5"/>
                            <w:sz w:val="16"/>
                          </w:rPr>
                          <w:t xml:space="preserve"> </w:t>
                        </w:r>
                        <w:r>
                          <w:rPr>
                            <w:rFonts w:ascii="Arial" w:hAnsi="Arial"/>
                            <w:b/>
                            <w:color w:val="FFFFFF"/>
                            <w:sz w:val="16"/>
                          </w:rPr>
                          <w:t>акционерлік</w:t>
                        </w:r>
                        <w:r>
                          <w:rPr>
                            <w:rFonts w:ascii="Arial" w:hAnsi="Arial"/>
                            <w:b/>
                            <w:color w:val="FFFFFF"/>
                            <w:spacing w:val="-9"/>
                            <w:sz w:val="16"/>
                          </w:rPr>
                          <w:t xml:space="preserve"> </w:t>
                        </w:r>
                        <w:r>
                          <w:rPr>
                            <w:rFonts w:ascii="Arial" w:hAnsi="Arial"/>
                            <w:b/>
                            <w:color w:val="FFFFFF"/>
                            <w:spacing w:val="-2"/>
                            <w:sz w:val="16"/>
                          </w:rPr>
                          <w:t>қоғам</w:t>
                        </w:r>
                      </w:p>
                      <w:p w14:paraId="06CDA977" w14:textId="77777777" w:rsidR="00B56298" w:rsidRDefault="00B56298">
                        <w:pPr>
                          <w:rPr>
                            <w:rFonts w:ascii="Arial"/>
                            <w:b/>
                            <w:sz w:val="16"/>
                          </w:rPr>
                        </w:pPr>
                      </w:p>
                      <w:p w14:paraId="1AEAEEE8" w14:textId="77777777" w:rsidR="00B56298" w:rsidRDefault="00B56298">
                        <w:pPr>
                          <w:spacing w:before="19"/>
                          <w:rPr>
                            <w:rFonts w:ascii="Arial"/>
                            <w:b/>
                            <w:sz w:val="16"/>
                          </w:rPr>
                        </w:pPr>
                      </w:p>
                      <w:p w14:paraId="41DC085B" w14:textId="77777777" w:rsidR="00B56298" w:rsidRDefault="00867CC4">
                        <w:pPr>
                          <w:ind w:left="493"/>
                          <w:rPr>
                            <w:rFonts w:ascii="Arial" w:hAnsi="Arial"/>
                            <w:b/>
                            <w:sz w:val="16"/>
                          </w:rPr>
                        </w:pPr>
                        <w:r>
                          <w:rPr>
                            <w:rFonts w:ascii="Arial" w:hAnsi="Arial"/>
                            <w:b/>
                            <w:color w:val="FFFFFF"/>
                            <w:sz w:val="16"/>
                          </w:rPr>
                          <w:t>Қоғамдық</w:t>
                        </w:r>
                        <w:r>
                          <w:rPr>
                            <w:rFonts w:ascii="Arial" w:hAnsi="Arial"/>
                            <w:b/>
                            <w:color w:val="FFFFFF"/>
                            <w:spacing w:val="-7"/>
                            <w:sz w:val="16"/>
                          </w:rPr>
                          <w:t xml:space="preserve"> </w:t>
                        </w:r>
                        <w:r>
                          <w:rPr>
                            <w:rFonts w:ascii="Arial" w:hAnsi="Arial"/>
                            <w:b/>
                            <w:color w:val="FFFFFF"/>
                            <w:spacing w:val="-2"/>
                            <w:sz w:val="16"/>
                          </w:rPr>
                          <w:t>бірлестік</w:t>
                        </w:r>
                      </w:p>
                      <w:p w14:paraId="31396F3D" w14:textId="77777777" w:rsidR="00B56298" w:rsidRDefault="00B56298">
                        <w:pPr>
                          <w:rPr>
                            <w:rFonts w:ascii="Arial"/>
                            <w:b/>
                            <w:sz w:val="16"/>
                          </w:rPr>
                        </w:pPr>
                      </w:p>
                      <w:p w14:paraId="036D4B62" w14:textId="77777777" w:rsidR="00B56298" w:rsidRDefault="00B56298">
                        <w:pPr>
                          <w:spacing w:before="12"/>
                          <w:rPr>
                            <w:rFonts w:ascii="Arial"/>
                            <w:b/>
                            <w:sz w:val="16"/>
                          </w:rPr>
                        </w:pPr>
                      </w:p>
                      <w:p w14:paraId="12F1A860" w14:textId="77777777" w:rsidR="00B56298" w:rsidRDefault="00867CC4">
                        <w:pPr>
                          <w:spacing w:line="216" w:lineRule="auto"/>
                          <w:ind w:left="506" w:right="1681"/>
                          <w:rPr>
                            <w:rFonts w:ascii="Arial" w:hAnsi="Arial"/>
                            <w:b/>
                            <w:sz w:val="16"/>
                          </w:rPr>
                        </w:pPr>
                        <w:r>
                          <w:rPr>
                            <w:rFonts w:ascii="Arial" w:hAnsi="Arial"/>
                            <w:b/>
                            <w:color w:val="FFFFFF"/>
                            <w:sz w:val="16"/>
                          </w:rPr>
                          <w:t>шетелдік және халықаралық коммерциялық емес</w:t>
                        </w:r>
                        <w:r>
                          <w:rPr>
                            <w:rFonts w:ascii="Arial" w:hAnsi="Arial"/>
                            <w:b/>
                            <w:color w:val="FFFFFF"/>
                            <w:spacing w:val="-8"/>
                            <w:sz w:val="16"/>
                          </w:rPr>
                          <w:t xml:space="preserve"> </w:t>
                        </w:r>
                        <w:r>
                          <w:rPr>
                            <w:rFonts w:ascii="Arial" w:hAnsi="Arial"/>
                            <w:b/>
                            <w:color w:val="FFFFFF"/>
                            <w:sz w:val="16"/>
                          </w:rPr>
                          <w:t>ұйымдардың</w:t>
                        </w:r>
                        <w:r>
                          <w:rPr>
                            <w:rFonts w:ascii="Arial" w:hAnsi="Arial"/>
                            <w:b/>
                            <w:color w:val="FFFFFF"/>
                            <w:spacing w:val="-10"/>
                            <w:sz w:val="16"/>
                          </w:rPr>
                          <w:t xml:space="preserve"> </w:t>
                        </w:r>
                        <w:r>
                          <w:rPr>
                            <w:rFonts w:ascii="Arial" w:hAnsi="Arial"/>
                            <w:b/>
                            <w:color w:val="FFFFFF"/>
                            <w:sz w:val="16"/>
                          </w:rPr>
                          <w:t>филиалдары</w:t>
                        </w:r>
                        <w:r>
                          <w:rPr>
                            <w:rFonts w:ascii="Arial" w:hAnsi="Arial"/>
                            <w:b/>
                            <w:color w:val="FFFFFF"/>
                            <w:spacing w:val="-12"/>
                            <w:sz w:val="16"/>
                          </w:rPr>
                          <w:t xml:space="preserve"> </w:t>
                        </w:r>
                        <w:r>
                          <w:rPr>
                            <w:rFonts w:ascii="Arial" w:hAnsi="Arial"/>
                            <w:b/>
                            <w:color w:val="FFFFFF"/>
                            <w:sz w:val="16"/>
                          </w:rPr>
                          <w:t>мен</w:t>
                        </w:r>
                        <w:r>
                          <w:rPr>
                            <w:rFonts w:ascii="Arial" w:hAnsi="Arial"/>
                            <w:b/>
                            <w:color w:val="FFFFFF"/>
                            <w:spacing w:val="-6"/>
                            <w:sz w:val="16"/>
                          </w:rPr>
                          <w:t xml:space="preserve"> </w:t>
                        </w:r>
                        <w:r>
                          <w:rPr>
                            <w:rFonts w:ascii="Arial" w:hAnsi="Arial"/>
                            <w:b/>
                            <w:color w:val="FFFFFF"/>
                            <w:sz w:val="16"/>
                          </w:rPr>
                          <w:t>өкілдіктері (оқшауланған бөлімшелері)</w:t>
                        </w:r>
                      </w:p>
                      <w:p w14:paraId="5BD52013" w14:textId="77777777" w:rsidR="00B56298" w:rsidRDefault="00B56298">
                        <w:pPr>
                          <w:rPr>
                            <w:rFonts w:ascii="Arial"/>
                            <w:b/>
                            <w:sz w:val="16"/>
                          </w:rPr>
                        </w:pPr>
                      </w:p>
                      <w:p w14:paraId="1A3C5165" w14:textId="77777777" w:rsidR="00B56298" w:rsidRDefault="00B56298">
                        <w:pPr>
                          <w:rPr>
                            <w:rFonts w:ascii="Arial"/>
                            <w:b/>
                            <w:sz w:val="16"/>
                          </w:rPr>
                        </w:pPr>
                      </w:p>
                      <w:p w14:paraId="170B5707" w14:textId="77777777" w:rsidR="00B56298" w:rsidRDefault="00867CC4">
                        <w:pPr>
                          <w:ind w:left="493"/>
                          <w:rPr>
                            <w:rFonts w:ascii="Arial" w:hAnsi="Arial"/>
                            <w:b/>
                            <w:sz w:val="16"/>
                          </w:rPr>
                        </w:pPr>
                        <w:r>
                          <w:rPr>
                            <w:rFonts w:ascii="Arial" w:hAnsi="Arial"/>
                            <w:b/>
                            <w:color w:val="FFFFFF"/>
                            <w:spacing w:val="-2"/>
                            <w:sz w:val="16"/>
                          </w:rPr>
                          <w:t>Қауымдастық</w:t>
                        </w:r>
                        <w:r>
                          <w:rPr>
                            <w:rFonts w:ascii="Arial" w:hAnsi="Arial"/>
                            <w:b/>
                            <w:color w:val="FFFFFF"/>
                            <w:spacing w:val="20"/>
                            <w:sz w:val="16"/>
                          </w:rPr>
                          <w:t xml:space="preserve"> </w:t>
                        </w:r>
                        <w:r>
                          <w:rPr>
                            <w:rFonts w:ascii="Arial" w:hAnsi="Arial"/>
                            <w:b/>
                            <w:color w:val="FFFFFF"/>
                            <w:spacing w:val="-2"/>
                            <w:sz w:val="16"/>
                          </w:rPr>
                          <w:t>(одақ)нысанындағы</w:t>
                        </w:r>
                        <w:r>
                          <w:rPr>
                            <w:rFonts w:ascii="Arial" w:hAnsi="Arial"/>
                            <w:b/>
                            <w:color w:val="FFFFFF"/>
                            <w:spacing w:val="6"/>
                            <w:sz w:val="16"/>
                          </w:rPr>
                          <w:t xml:space="preserve"> </w:t>
                        </w:r>
                        <w:r>
                          <w:rPr>
                            <w:rFonts w:ascii="Arial" w:hAnsi="Arial"/>
                            <w:b/>
                            <w:color w:val="FFFFFF"/>
                            <w:spacing w:val="-5"/>
                            <w:sz w:val="16"/>
                          </w:rPr>
                          <w:t>ЗТБ</w:t>
                        </w:r>
                      </w:p>
                      <w:p w14:paraId="29165806" w14:textId="77777777" w:rsidR="00B56298" w:rsidRDefault="00B56298">
                        <w:pPr>
                          <w:rPr>
                            <w:rFonts w:ascii="Arial"/>
                            <w:b/>
                            <w:sz w:val="16"/>
                          </w:rPr>
                        </w:pPr>
                      </w:p>
                      <w:p w14:paraId="593BA5A9" w14:textId="77777777" w:rsidR="00B56298" w:rsidRDefault="00B56298">
                        <w:pPr>
                          <w:spacing w:before="20"/>
                          <w:rPr>
                            <w:rFonts w:ascii="Arial"/>
                            <w:b/>
                            <w:sz w:val="16"/>
                          </w:rPr>
                        </w:pPr>
                      </w:p>
                      <w:p w14:paraId="604F292C" w14:textId="77777777" w:rsidR="00B56298" w:rsidRDefault="00867CC4">
                        <w:pPr>
                          <w:ind w:left="493"/>
                          <w:rPr>
                            <w:rFonts w:ascii="Arial" w:hAnsi="Arial"/>
                            <w:b/>
                            <w:sz w:val="16"/>
                          </w:rPr>
                        </w:pPr>
                        <w:r>
                          <w:rPr>
                            <w:rFonts w:ascii="Arial" w:hAnsi="Arial"/>
                            <w:b/>
                            <w:color w:val="FFFFFF"/>
                            <w:sz w:val="16"/>
                          </w:rPr>
                          <w:t>Тұтыну</w:t>
                        </w:r>
                        <w:r>
                          <w:rPr>
                            <w:rFonts w:ascii="Arial" w:hAnsi="Arial"/>
                            <w:b/>
                            <w:color w:val="FFFFFF"/>
                            <w:spacing w:val="-7"/>
                            <w:sz w:val="16"/>
                          </w:rPr>
                          <w:t xml:space="preserve"> </w:t>
                        </w:r>
                        <w:r>
                          <w:rPr>
                            <w:rFonts w:ascii="Arial" w:hAnsi="Arial"/>
                            <w:b/>
                            <w:color w:val="FFFFFF"/>
                            <w:spacing w:val="-2"/>
                            <w:sz w:val="16"/>
                          </w:rPr>
                          <w:t>кооперативі</w:t>
                        </w:r>
                      </w:p>
                      <w:p w14:paraId="57EB6296" w14:textId="77777777" w:rsidR="00B56298" w:rsidRDefault="00B56298">
                        <w:pPr>
                          <w:rPr>
                            <w:rFonts w:ascii="Arial"/>
                            <w:b/>
                            <w:sz w:val="16"/>
                          </w:rPr>
                        </w:pPr>
                      </w:p>
                      <w:p w14:paraId="7C31FA04" w14:textId="77777777" w:rsidR="00B56298" w:rsidRDefault="00B56298">
                        <w:pPr>
                          <w:spacing w:before="19"/>
                          <w:rPr>
                            <w:rFonts w:ascii="Arial"/>
                            <w:b/>
                            <w:sz w:val="16"/>
                          </w:rPr>
                        </w:pPr>
                      </w:p>
                      <w:p w14:paraId="24517061" w14:textId="77777777" w:rsidR="00B56298" w:rsidRDefault="00867CC4">
                        <w:pPr>
                          <w:ind w:left="493"/>
                          <w:rPr>
                            <w:rFonts w:ascii="Arial" w:hAnsi="Arial"/>
                            <w:b/>
                            <w:sz w:val="16"/>
                          </w:rPr>
                        </w:pPr>
                        <w:r>
                          <w:rPr>
                            <w:rFonts w:ascii="Arial" w:hAnsi="Arial"/>
                            <w:b/>
                            <w:color w:val="FFFFFF"/>
                            <w:sz w:val="16"/>
                          </w:rPr>
                          <w:t>Діни</w:t>
                        </w:r>
                        <w:r>
                          <w:rPr>
                            <w:rFonts w:ascii="Arial" w:hAnsi="Arial"/>
                            <w:b/>
                            <w:color w:val="FFFFFF"/>
                            <w:spacing w:val="-5"/>
                            <w:sz w:val="16"/>
                          </w:rPr>
                          <w:t xml:space="preserve"> </w:t>
                        </w:r>
                        <w:r>
                          <w:rPr>
                            <w:rFonts w:ascii="Arial" w:hAnsi="Arial"/>
                            <w:b/>
                            <w:color w:val="FFFFFF"/>
                            <w:spacing w:val="-2"/>
                            <w:sz w:val="16"/>
                          </w:rPr>
                          <w:t>бірлестік</w:t>
                        </w:r>
                      </w:p>
                      <w:p w14:paraId="6350F5B4" w14:textId="77777777" w:rsidR="00B56298" w:rsidRDefault="00B56298">
                        <w:pPr>
                          <w:rPr>
                            <w:rFonts w:ascii="Arial"/>
                            <w:b/>
                            <w:sz w:val="16"/>
                          </w:rPr>
                        </w:pPr>
                      </w:p>
                      <w:p w14:paraId="33EEEAA2" w14:textId="77777777" w:rsidR="00B56298" w:rsidRDefault="00B56298">
                        <w:pPr>
                          <w:spacing w:before="19"/>
                          <w:rPr>
                            <w:rFonts w:ascii="Arial"/>
                            <w:b/>
                            <w:sz w:val="16"/>
                          </w:rPr>
                        </w:pPr>
                      </w:p>
                      <w:p w14:paraId="6FAC266F" w14:textId="77777777" w:rsidR="00B56298" w:rsidRDefault="00867CC4">
                        <w:pPr>
                          <w:ind w:left="493"/>
                          <w:rPr>
                            <w:rFonts w:ascii="Trebuchet MS" w:hAnsi="Trebuchet MS"/>
                            <w:sz w:val="16"/>
                          </w:rPr>
                        </w:pPr>
                        <w:r>
                          <w:rPr>
                            <w:rFonts w:ascii="Trebuchet MS" w:hAnsi="Trebuchet MS"/>
                            <w:color w:val="FFFFFF"/>
                            <w:sz w:val="16"/>
                          </w:rPr>
                          <w:t>Саяси</w:t>
                        </w:r>
                        <w:r>
                          <w:rPr>
                            <w:rFonts w:ascii="Trebuchet MS" w:hAnsi="Trebuchet MS"/>
                            <w:color w:val="FFFFFF"/>
                            <w:spacing w:val="-4"/>
                            <w:sz w:val="16"/>
                          </w:rPr>
                          <w:t xml:space="preserve"> </w:t>
                        </w:r>
                        <w:r>
                          <w:rPr>
                            <w:rFonts w:ascii="Trebuchet MS" w:hAnsi="Trebuchet MS"/>
                            <w:color w:val="FFFFFF"/>
                            <w:spacing w:val="-2"/>
                            <w:sz w:val="16"/>
                          </w:rPr>
                          <w:t>партиялар</w:t>
                        </w:r>
                      </w:p>
                      <w:p w14:paraId="3A4B6B82" w14:textId="77777777" w:rsidR="00B56298" w:rsidRDefault="00B56298">
                        <w:pPr>
                          <w:rPr>
                            <w:rFonts w:ascii="Trebuchet MS"/>
                            <w:sz w:val="16"/>
                          </w:rPr>
                        </w:pPr>
                      </w:p>
                      <w:p w14:paraId="7A682560" w14:textId="77777777" w:rsidR="00B56298" w:rsidRDefault="00B56298">
                        <w:pPr>
                          <w:spacing w:before="8"/>
                          <w:rPr>
                            <w:rFonts w:ascii="Trebuchet MS"/>
                            <w:sz w:val="16"/>
                          </w:rPr>
                        </w:pPr>
                      </w:p>
                      <w:p w14:paraId="086EDB33" w14:textId="77777777" w:rsidR="00B56298" w:rsidRDefault="00867CC4">
                        <w:pPr>
                          <w:ind w:left="493"/>
                          <w:rPr>
                            <w:rFonts w:ascii="Trebuchet MS" w:hAnsi="Trebuchet MS"/>
                            <w:sz w:val="16"/>
                          </w:rPr>
                        </w:pPr>
                        <w:r>
                          <w:rPr>
                            <w:rFonts w:ascii="Trebuchet MS" w:hAnsi="Trebuchet MS"/>
                            <w:color w:val="FFFFFF"/>
                            <w:sz w:val="16"/>
                          </w:rPr>
                          <w:t>К</w:t>
                        </w:r>
                        <w:r>
                          <w:rPr>
                            <w:rFonts w:ascii="Calibri" w:hAnsi="Calibri"/>
                            <w:color w:val="FFFFFF"/>
                            <w:sz w:val="16"/>
                          </w:rPr>
                          <w:t>ә</w:t>
                        </w:r>
                        <w:r>
                          <w:rPr>
                            <w:rFonts w:ascii="Trebuchet MS" w:hAnsi="Trebuchet MS"/>
                            <w:color w:val="FFFFFF"/>
                            <w:sz w:val="16"/>
                          </w:rPr>
                          <w:t>сіптік</w:t>
                        </w:r>
                        <w:r>
                          <w:rPr>
                            <w:rFonts w:ascii="Trebuchet MS" w:hAnsi="Trebuchet MS"/>
                            <w:color w:val="FFFFFF"/>
                            <w:spacing w:val="-7"/>
                            <w:sz w:val="16"/>
                          </w:rPr>
                          <w:t xml:space="preserve"> </w:t>
                        </w:r>
                        <w:r>
                          <w:rPr>
                            <w:rFonts w:ascii="Trebuchet MS" w:hAnsi="Trebuchet MS"/>
                            <w:color w:val="FFFFFF"/>
                            <w:spacing w:val="-2"/>
                            <w:sz w:val="16"/>
                          </w:rPr>
                          <w:t>ода</w:t>
                        </w:r>
                        <w:r>
                          <w:rPr>
                            <w:rFonts w:ascii="Calibri" w:hAnsi="Calibri"/>
                            <w:color w:val="FFFFFF"/>
                            <w:spacing w:val="-2"/>
                            <w:sz w:val="16"/>
                          </w:rPr>
                          <w:t>қ</w:t>
                        </w:r>
                        <w:r>
                          <w:rPr>
                            <w:rFonts w:ascii="Trebuchet MS" w:hAnsi="Trebuchet MS"/>
                            <w:color w:val="FFFFFF"/>
                            <w:spacing w:val="-2"/>
                            <w:sz w:val="16"/>
                          </w:rPr>
                          <w:t>тар</w:t>
                        </w:r>
                      </w:p>
                    </w:txbxContent>
                  </v:textbox>
                </v:shape>
                <w10:wrap type="topAndBottom" anchorx="page"/>
              </v:group>
            </w:pict>
          </mc:Fallback>
        </mc:AlternateContent>
      </w:r>
    </w:p>
    <w:p w14:paraId="4793C774" w14:textId="77777777" w:rsidR="00B56298" w:rsidRDefault="00B56298">
      <w:pPr>
        <w:pStyle w:val="a3"/>
        <w:spacing w:before="125"/>
        <w:ind w:left="0" w:firstLine="0"/>
        <w:jc w:val="left"/>
      </w:pPr>
    </w:p>
    <w:p w14:paraId="0B578FF9" w14:textId="77777777" w:rsidR="00B56298" w:rsidRDefault="00867CC4">
      <w:pPr>
        <w:pStyle w:val="a3"/>
        <w:ind w:left="0" w:right="4" w:firstLine="0"/>
        <w:jc w:val="center"/>
      </w:pPr>
      <w:r>
        <w:t>Сурет</w:t>
      </w:r>
      <w:r>
        <w:rPr>
          <w:spacing w:val="-7"/>
        </w:rPr>
        <w:t xml:space="preserve"> </w:t>
      </w:r>
      <w:r>
        <w:t>1</w:t>
      </w:r>
      <w:r>
        <w:rPr>
          <w:spacing w:val="-6"/>
        </w:rPr>
        <w:t xml:space="preserve"> </w:t>
      </w:r>
      <w:r>
        <w:t>–</w:t>
      </w:r>
      <w:r>
        <w:rPr>
          <w:spacing w:val="-4"/>
        </w:rPr>
        <w:t xml:space="preserve"> </w:t>
      </w:r>
      <w:r>
        <w:t>Коммерциялық</w:t>
      </w:r>
      <w:r>
        <w:rPr>
          <w:spacing w:val="-5"/>
        </w:rPr>
        <w:t xml:space="preserve"> </w:t>
      </w:r>
      <w:r>
        <w:t>емес</w:t>
      </w:r>
      <w:r>
        <w:rPr>
          <w:spacing w:val="-4"/>
        </w:rPr>
        <w:t xml:space="preserve"> </w:t>
      </w:r>
      <w:r>
        <w:t>ұйымдардың</w:t>
      </w:r>
      <w:r>
        <w:rPr>
          <w:spacing w:val="-4"/>
        </w:rPr>
        <w:t xml:space="preserve"> </w:t>
      </w:r>
      <w:r>
        <w:rPr>
          <w:spacing w:val="-2"/>
        </w:rPr>
        <w:t>түрлері</w:t>
      </w:r>
    </w:p>
    <w:p w14:paraId="393B0D56" w14:textId="77777777" w:rsidR="00B56298" w:rsidRDefault="00B56298">
      <w:pPr>
        <w:jc w:val="center"/>
        <w:sectPr w:rsidR="00B56298">
          <w:pgSz w:w="11910" w:h="16840"/>
          <w:pgMar w:top="1040" w:right="300" w:bottom="1160" w:left="1440" w:header="0" w:footer="924" w:gutter="0"/>
          <w:cols w:space="720"/>
        </w:sectPr>
      </w:pPr>
    </w:p>
    <w:p w14:paraId="297B79D4" w14:textId="77777777" w:rsidR="00B56298" w:rsidRDefault="00867CC4">
      <w:pPr>
        <w:pStyle w:val="a3"/>
        <w:ind w:left="692" w:firstLine="0"/>
        <w:jc w:val="left"/>
        <w:rPr>
          <w:sz w:val="20"/>
        </w:rPr>
      </w:pPr>
      <w:r>
        <w:rPr>
          <w:noProof/>
          <w:sz w:val="20"/>
          <w:lang w:val="ru-RU" w:eastAsia="ru-RU"/>
        </w:rPr>
        <mc:AlternateContent>
          <mc:Choice Requires="wpg">
            <w:drawing>
              <wp:inline distT="0" distB="0" distL="0" distR="0" wp14:anchorId="2DC679B4" wp14:editId="3237BD24">
                <wp:extent cx="5235575" cy="520700"/>
                <wp:effectExtent l="0" t="0" r="0" b="3175"/>
                <wp:docPr id="868"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5575" cy="520700"/>
                          <a:chOff x="0" y="0"/>
                          <a:chExt cx="5235575" cy="520700"/>
                        </a:xfrm>
                      </wpg:grpSpPr>
                      <pic:pic xmlns:pic="http://schemas.openxmlformats.org/drawingml/2006/picture">
                        <pic:nvPicPr>
                          <pic:cNvPr id="869" name="Image 869"/>
                          <pic:cNvPicPr/>
                        </pic:nvPicPr>
                        <pic:blipFill>
                          <a:blip r:embed="rId245" cstate="print"/>
                          <a:stretch>
                            <a:fillRect/>
                          </a:stretch>
                        </pic:blipFill>
                        <pic:spPr>
                          <a:xfrm>
                            <a:off x="3175" y="3175"/>
                            <a:ext cx="5229225" cy="514350"/>
                          </a:xfrm>
                          <a:prstGeom prst="rect">
                            <a:avLst/>
                          </a:prstGeom>
                        </pic:spPr>
                      </pic:pic>
                      <wps:wsp>
                        <wps:cNvPr id="870" name="Textbox 870"/>
                        <wps:cNvSpPr txBox="1"/>
                        <wps:spPr>
                          <a:xfrm>
                            <a:off x="3175" y="3175"/>
                            <a:ext cx="5229225" cy="514350"/>
                          </a:xfrm>
                          <a:prstGeom prst="rect">
                            <a:avLst/>
                          </a:prstGeom>
                          <a:ln w="6350">
                            <a:solidFill>
                              <a:srgbClr val="F3A346"/>
                            </a:solidFill>
                            <a:prstDash val="solid"/>
                          </a:ln>
                        </wps:spPr>
                        <wps:txbx>
                          <w:txbxContent>
                            <w:p w14:paraId="527EDFEE" w14:textId="77777777" w:rsidR="00B56298" w:rsidRDefault="00867CC4">
                              <w:pPr>
                                <w:spacing w:before="123"/>
                                <w:ind w:left="145"/>
                                <w:rPr>
                                  <w:sz w:val="24"/>
                                </w:rPr>
                              </w:pPr>
                              <w:r>
                                <w:rPr>
                                  <w:sz w:val="24"/>
                                </w:rPr>
                                <w:t>Ескерту:</w:t>
                              </w:r>
                              <w:r>
                                <w:rPr>
                                  <w:spacing w:val="40"/>
                                  <w:sz w:val="24"/>
                                </w:rPr>
                                <w:t xml:space="preserve"> </w:t>
                              </w:r>
                              <w:r>
                                <w:rPr>
                                  <w:sz w:val="24"/>
                                </w:rPr>
                                <w:t>діни</w:t>
                              </w:r>
                              <w:r>
                                <w:rPr>
                                  <w:spacing w:val="40"/>
                                  <w:sz w:val="24"/>
                                </w:rPr>
                                <w:t xml:space="preserve"> </w:t>
                              </w:r>
                              <w:r>
                                <w:rPr>
                                  <w:sz w:val="24"/>
                                </w:rPr>
                                <w:t>бірлестіктер,</w:t>
                              </w:r>
                              <w:r>
                                <w:rPr>
                                  <w:spacing w:val="40"/>
                                  <w:sz w:val="24"/>
                                </w:rPr>
                                <w:t xml:space="preserve"> </w:t>
                              </w:r>
                              <w:r>
                                <w:rPr>
                                  <w:sz w:val="24"/>
                                </w:rPr>
                                <w:t>кәсіптік</w:t>
                              </w:r>
                              <w:r>
                                <w:rPr>
                                  <w:spacing w:val="40"/>
                                  <w:sz w:val="24"/>
                                </w:rPr>
                                <w:t xml:space="preserve"> </w:t>
                              </w:r>
                              <w:r>
                                <w:rPr>
                                  <w:sz w:val="24"/>
                                </w:rPr>
                                <w:t>одақтар</w:t>
                              </w:r>
                              <w:r>
                                <w:rPr>
                                  <w:spacing w:val="40"/>
                                  <w:sz w:val="24"/>
                                </w:rPr>
                                <w:t xml:space="preserve"> </w:t>
                              </w:r>
                              <w:r>
                                <w:rPr>
                                  <w:sz w:val="24"/>
                                </w:rPr>
                                <w:t>және</w:t>
                              </w:r>
                              <w:r>
                                <w:rPr>
                                  <w:spacing w:val="40"/>
                                  <w:sz w:val="24"/>
                                </w:rPr>
                                <w:t xml:space="preserve"> </w:t>
                              </w:r>
                              <w:r>
                                <w:rPr>
                                  <w:sz w:val="24"/>
                                </w:rPr>
                                <w:t>саяси</w:t>
                              </w:r>
                              <w:r>
                                <w:rPr>
                                  <w:spacing w:val="40"/>
                                  <w:sz w:val="24"/>
                                </w:rPr>
                                <w:t xml:space="preserve"> </w:t>
                              </w:r>
                              <w:r>
                                <w:rPr>
                                  <w:sz w:val="24"/>
                                </w:rPr>
                                <w:t>партиялар</w:t>
                              </w:r>
                              <w:r>
                                <w:rPr>
                                  <w:spacing w:val="40"/>
                                  <w:sz w:val="24"/>
                                </w:rPr>
                                <w:t xml:space="preserve"> </w:t>
                              </w:r>
                              <w:r>
                                <w:rPr>
                                  <w:sz w:val="24"/>
                                </w:rPr>
                                <w:t>ҮЕҰ болып табылмайды және мемлекет тарапынан қаржыландырылмайды</w:t>
                              </w:r>
                            </w:p>
                          </w:txbxContent>
                        </wps:txbx>
                        <wps:bodyPr wrap="square" lIns="0" tIns="0" rIns="0" bIns="0" rtlCol="0">
                          <a:noAutofit/>
                        </wps:bodyPr>
                      </wps:wsp>
                    </wpg:wgp>
                  </a:graphicData>
                </a:graphic>
              </wp:inline>
            </w:drawing>
          </mc:Choice>
          <mc:Fallback>
            <w:pict>
              <v:group w14:anchorId="2DC679B4" id="Group 868" o:spid="_x0000_s1547" style="width:412.25pt;height:41pt;mso-position-horizontal-relative:char;mso-position-vertical-relative:line" coordsize="52355,5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0YC07QIAACIHAAAOAAAAZHJzL2Uyb0RvYy54bWzEVdtu2zAMfR+wfxD8&#10;3jqXJm2MOkXXrEWBYivW7gNkWbaFypImKbHz9yNlOwmSYZe+7CEBJVHU4eEhfX3T1pJsuHVCqzQa&#10;n48iwhXTuVBlGn1/vT+7iojzVOVUasXTaMtddLP8+OG6MQmf6ErLnFsCQZRLGpNGlfcmiWPHKl5T&#10;d64NV3BYaFtTD0tbxrmlDUSvZTwZjeZxo21urGbcOdhddYfRMsQvCs7816Jw3BOZRoDNh38b/jP8&#10;j5fXNCktNZVgPQz6DhQ1FQoe3YVaUU/J2oqTULVgVjtd+HOm61gXhWA85ADZjEdH2TxYvTYhlzJp&#10;SrOjCag94undYdmXzbMlIk+jqzmUStEaihTeJbgB9DSmTMDrwZoX82y7HMF80uzNwXF8fI7rcu/c&#10;FrbGS5AqaQPv2x3vvPWEweZsMp3NLmcRYXA2m4wuR31hWAXVO7nGqs+/vxjTpHs2gNuBMYIl8Otp&#10;BOuExj/LDW75teVRH6T+qxg1tW9rcwYVN9SLTEjht0G9UFsEpTbPgiG3uDisyGKoyGNNSw4VWWBF&#10;Bi+8gxU4CZFJYe6FlMg72j1YkP2RbH6RbyfJlWbrmivf9ZjlEnBr5SphXERswuuMg2TsYz6GokF/&#10;e1CNsUL5rqGct9yzCt8vAMc3aEMESpPdQQC9x4kpuF5eR4qZjlEZIIxgQBia7HUzWUwmg27GF9NZ&#10;0M2u/DQx1vkHrmuCBgAGIMA5TejmyfWQBpeeyA5FgAegUP4wmNxAIaxOSPyn3nupqOEAAcMeVPoS&#10;ZlPXe6+QXKZbcgVbkGzvh61HfPtJQ7eMh/3/ThhNpCJNGs2ReKTVaSnyQXnOltmdtGRDYfbeT2+n&#10;F3NEjio4dEP+V9RVnV846t2kAm8koEsULd9mbZhW48XFQEOm8y2w08AQTyP3Y02xPeWjgkrhxB8M&#10;OxjZYFgv73T4LiB2pW/XXhciyALf6uL2EEACwQqDOCTRfzRw0h+ug9f+07b8C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JBgXtsAAAAEAQAADwAAAGRycy9kb3ducmV2LnhtbEyP&#10;QWvCQBCF70L/wzKCN93E1iIxGxFpPUmhWii9jdkxCWZnQ3ZN4r/v2ku9DG94w3vfpOvB1KKj1lWW&#10;FcSzCARxbnXFhYKv4/t0CcJ5ZI21ZVJwIwfr7GmUYqJtz5/UHXwhQgi7BBWU3jeJlC4vyaCb2YY4&#10;eGfbGvRhbQupW+xDuKnlPIpepcGKQ0OJDW1Lyi+Hq1Gw67HfPMdv3f5y3t5+jouP731MSk3Gw2YF&#10;wtPg/4/hjh/QIQtMJ3tl7UStIDzi/2bwlvOXBYjTXUQgs1Q+wme/AAAA//8DAFBLAwQKAAAAAAAA&#10;ACEAZTQqFFwDAABcAwAAFAAAAGRycy9tZWRpYS9pbWFnZTEucG5niVBORw0KGgoAAAANSUhEUgAA&#10;BEoAAABsCAYAAAB9/FfYAAAABmJLR0QA/wD/AP+gvaeTAAAACXBIWXMAAA7EAAAOxAGVKw4bAAAC&#10;/ElEQVR4nO3dsXFDMRBDwZPn+i/EzbgfJ18B37AFKditgDEGOL7+/36fAQAAAGB+Pv0AAAAAgG+x&#10;MwolAAAAADMaJQAAAACXoAQAAAAga3kDAAAAcLhRAgAAABDTGwAAAIAISgAAAABiegMAAAAQx1wB&#10;AAAAYnoDAAAAEEEJAAAAQNwoAQAAAIhGCQAAAEAEJQAAAAARlAAAAABk53GjBAAAAGBGowQAAADg&#10;EpQAAAAAxPfAAAAAANEoAQAAAMgqlAAAAAAcGiUAAAAAcaMEAAAAICsmAQAAADhMbwAAAAAiKAEA&#10;AACIGyUAAAAA8T0wAAAAQDRKAAAAAOJGCQAAAEAEJQAAAAARlAAAAABk53GjBAAAAGBGowQAAADg&#10;EpQAAAAARFACAAAAkJ1xowQAAABgRqMEAAAA4BKUAAAAAMT3wAAAAADRKAEAAACIoAQAAAAgghIA&#10;AACA+B4YAAAAIBolAAAAAFmFEgAAAIBDowQAAAAgbpQAAAAARKMEAAAAIIISAAAAgAhKAAAAALLz&#10;uFECAAAAMKNRAgAAAHAJSgAAAADie2AAAACAaJQAAAAARFACAAAAENMbAAAAgKycBAAAAODQKAEA&#10;AACIGyUAAAAAEZQAAAAARFACAAAAEDdKAAAAAKJRAgAAABDfAwMAAADE9AYAAAAgpjcAAAAAEZQA&#10;AAAAxPQGAAAAIPv69AsAAAAAvoTpDQAAAEB2HtMbAAAAgBmNEgAAAIBLUAIAAAAQQQkAAABAfA8M&#10;AAAAEI0SAAAAgPj1BgAAACAaJQAAAAARlAAAAADEMVcAAACAaJQAAAAARFACAAAAENMbAAAAgKyc&#10;BAAAAOAwvQEAAACIoAQAAAAg+7K9AQAAAJgZjRIAAACAy683AAAAANEoAQAAAIjvgQEAAABiegMA&#10;AAAQ0xsAAACACEoAAAAAYnoDAAAAEI0SAAAAgAhKAAAAAOJ7YAAAAIC4UQIAAAAQ0xsAAACACEoA&#10;AAAAYnoDAAAAEI0SAAAAgAhKAAAAAPIGFro1c9hN9QUAAAAASUVORK5CYIJQSwECLQAUAAYACAAA&#10;ACEAsYJntgoBAAATAgAAEwAAAAAAAAAAAAAAAAAAAAAAW0NvbnRlbnRfVHlwZXNdLnhtbFBLAQIt&#10;ABQABgAIAAAAIQA4/SH/1gAAAJQBAAALAAAAAAAAAAAAAAAAADsBAABfcmVscy8ucmVsc1BLAQIt&#10;ABQABgAIAAAAIQBP0YC07QIAACIHAAAOAAAAAAAAAAAAAAAAADoCAABkcnMvZTJvRG9jLnhtbFBL&#10;AQItABQABgAIAAAAIQCqJg6+vAAAACEBAAAZAAAAAAAAAAAAAAAAAFMFAABkcnMvX3JlbHMvZTJv&#10;RG9jLnhtbC5yZWxzUEsBAi0AFAAGAAgAAAAhADyQYF7bAAAABAEAAA8AAAAAAAAAAAAAAAAARgYA&#10;AGRycy9kb3ducmV2LnhtbFBLAQItAAoAAAAAAAAAIQBlNCoUXAMAAFwDAAAUAAAAAAAAAAAAAAAA&#10;AE4HAABkcnMvbWVkaWEvaW1hZ2UxLnBuZ1BLBQYAAAAABgAGAHwBAADcCgAAAAA=&#10;">
                <v:shape id="Image 869" o:spid="_x0000_s1548" type="#_x0000_t75" style="position:absolute;left:31;top:31;width:52293;height:5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NBbDGAAAA3AAAAA8AAABkcnMvZG93bnJldi54bWxEj0FrwkAUhO8F/8PyhF6KbrQgGl1FBdtC&#10;T1EvuT2zzySYfRuzG43/vlsQPA4z8w2zWHWmEjdqXGlZwWgYgSDOrC45V3A87AZTEM4ja6wsk4IH&#10;OVgte28LjLW9c0K3vc9FgLCLUUHhfR1L6bKCDLqhrYmDd7aNQR9kk0vd4D3ATSXHUTSRBksOCwXW&#10;tC0ou+xboyD9uBySdXZtT+XvJvk+f6aP9itV6r3frecgPHX+FX62f7SC6WQG/2fCEZ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g0FsMYAAADcAAAADwAAAAAAAAAAAAAA&#10;AACfAgAAZHJzL2Rvd25yZXYueG1sUEsFBgAAAAAEAAQA9wAAAJIDAAAAAA==&#10;">
                  <v:imagedata r:id="rId246" o:title=""/>
                </v:shape>
                <v:shape id="Textbox 870" o:spid="_x0000_s1549" type="#_x0000_t202" style="position:absolute;left:31;top:31;width:52293;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uVb8A&#10;AADcAAAADwAAAGRycy9kb3ducmV2LnhtbERPzYrCMBC+C75DmAVvmq5Kla5RRCyIeLH6AEMz2xab&#10;SWmitj69OQgeP77/1aYztXhQ6yrLCn4nEQji3OqKCwXXSzpegnAeWWNtmRT05GCzHg5WmGj75DM9&#10;Ml+IEMIuQQWl900ipctLMugmtiEO3L9tDfoA20LqFp8h3NRyGkWxNFhxaCixoV1J+S27GwXnYjE/&#10;nGbHm0z30zR+9XGMPSo1+um2fyA8df4r/rgPWsFyEeaHM+EI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Km5VvwAAANwAAAAPAAAAAAAAAAAAAAAAAJgCAABkcnMvZG93bnJl&#10;di54bWxQSwUGAAAAAAQABAD1AAAAhAMAAAAA&#10;" filled="f" strokecolor="#f3a346" strokeweight=".5pt">
                  <v:textbox inset="0,0,0,0">
                    <w:txbxContent>
                      <w:p w14:paraId="527EDFEE" w14:textId="77777777" w:rsidR="00B56298" w:rsidRDefault="00867CC4">
                        <w:pPr>
                          <w:spacing w:before="123"/>
                          <w:ind w:left="145"/>
                          <w:rPr>
                            <w:sz w:val="24"/>
                          </w:rPr>
                        </w:pPr>
                        <w:r>
                          <w:rPr>
                            <w:sz w:val="24"/>
                          </w:rPr>
                          <w:t>Ескерту:</w:t>
                        </w:r>
                        <w:r>
                          <w:rPr>
                            <w:spacing w:val="40"/>
                            <w:sz w:val="24"/>
                          </w:rPr>
                          <w:t xml:space="preserve"> </w:t>
                        </w:r>
                        <w:r>
                          <w:rPr>
                            <w:sz w:val="24"/>
                          </w:rPr>
                          <w:t>діни</w:t>
                        </w:r>
                        <w:r>
                          <w:rPr>
                            <w:spacing w:val="40"/>
                            <w:sz w:val="24"/>
                          </w:rPr>
                          <w:t xml:space="preserve"> </w:t>
                        </w:r>
                        <w:r>
                          <w:rPr>
                            <w:sz w:val="24"/>
                          </w:rPr>
                          <w:t>бірлестіктер,</w:t>
                        </w:r>
                        <w:r>
                          <w:rPr>
                            <w:spacing w:val="40"/>
                            <w:sz w:val="24"/>
                          </w:rPr>
                          <w:t xml:space="preserve"> </w:t>
                        </w:r>
                        <w:r>
                          <w:rPr>
                            <w:sz w:val="24"/>
                          </w:rPr>
                          <w:t>кәсіптік</w:t>
                        </w:r>
                        <w:r>
                          <w:rPr>
                            <w:spacing w:val="40"/>
                            <w:sz w:val="24"/>
                          </w:rPr>
                          <w:t xml:space="preserve"> </w:t>
                        </w:r>
                        <w:r>
                          <w:rPr>
                            <w:sz w:val="24"/>
                          </w:rPr>
                          <w:t>одақтар</w:t>
                        </w:r>
                        <w:r>
                          <w:rPr>
                            <w:spacing w:val="40"/>
                            <w:sz w:val="24"/>
                          </w:rPr>
                          <w:t xml:space="preserve"> </w:t>
                        </w:r>
                        <w:r>
                          <w:rPr>
                            <w:sz w:val="24"/>
                          </w:rPr>
                          <w:t>және</w:t>
                        </w:r>
                        <w:r>
                          <w:rPr>
                            <w:spacing w:val="40"/>
                            <w:sz w:val="24"/>
                          </w:rPr>
                          <w:t xml:space="preserve"> </w:t>
                        </w:r>
                        <w:r>
                          <w:rPr>
                            <w:sz w:val="24"/>
                          </w:rPr>
                          <w:t>саяси</w:t>
                        </w:r>
                        <w:r>
                          <w:rPr>
                            <w:spacing w:val="40"/>
                            <w:sz w:val="24"/>
                          </w:rPr>
                          <w:t xml:space="preserve"> </w:t>
                        </w:r>
                        <w:r>
                          <w:rPr>
                            <w:sz w:val="24"/>
                          </w:rPr>
                          <w:t>партиялар</w:t>
                        </w:r>
                        <w:r>
                          <w:rPr>
                            <w:spacing w:val="40"/>
                            <w:sz w:val="24"/>
                          </w:rPr>
                          <w:t xml:space="preserve"> </w:t>
                        </w:r>
                        <w:r>
                          <w:rPr>
                            <w:sz w:val="24"/>
                          </w:rPr>
                          <w:t>ҮЕҰ болып табылмайды және мемлекет тарапынан қаржыландырылмайды</w:t>
                        </w:r>
                      </w:p>
                    </w:txbxContent>
                  </v:textbox>
                </v:shape>
                <w10:anchorlock/>
              </v:group>
            </w:pict>
          </mc:Fallback>
        </mc:AlternateContent>
      </w:r>
    </w:p>
    <w:p w14:paraId="00FD8ED7" w14:textId="77777777" w:rsidR="00B56298" w:rsidRDefault="00B56298">
      <w:pPr>
        <w:pStyle w:val="a3"/>
        <w:spacing w:before="31"/>
        <w:ind w:left="0" w:firstLine="0"/>
        <w:jc w:val="left"/>
      </w:pPr>
    </w:p>
    <w:p w14:paraId="1A5D72E6" w14:textId="77777777" w:rsidR="00B56298" w:rsidRDefault="00867CC4">
      <w:pPr>
        <w:pStyle w:val="a3"/>
        <w:spacing w:before="1"/>
        <w:ind w:right="269" w:firstLine="719"/>
      </w:pPr>
      <w:r>
        <w:t>Сонымен қатар, ҮЕҰ қызметін реттеу және олардың қоғам үшін пайдалылығын талдау мәселелері де тыс қалған жоқ.</w:t>
      </w:r>
    </w:p>
    <w:p w14:paraId="0E0D9C27" w14:textId="77777777" w:rsidR="00B56298" w:rsidRDefault="00867CC4">
      <w:pPr>
        <w:pStyle w:val="a3"/>
        <w:ind w:right="261" w:firstLine="719"/>
      </w:pPr>
      <w:r>
        <w:t>Осы</w:t>
      </w:r>
      <w:r>
        <w:rPr>
          <w:spacing w:val="-3"/>
        </w:rPr>
        <w:t xml:space="preserve"> </w:t>
      </w:r>
      <w:r>
        <w:t>мақсатта</w:t>
      </w:r>
      <w:r>
        <w:rPr>
          <w:spacing w:val="-3"/>
        </w:rPr>
        <w:t xml:space="preserve"> </w:t>
      </w:r>
      <w:r>
        <w:t>2018</w:t>
      </w:r>
      <w:r>
        <w:rPr>
          <w:spacing w:val="-6"/>
        </w:rPr>
        <w:t xml:space="preserve"> </w:t>
      </w:r>
      <w:r>
        <w:t>жылы</w:t>
      </w:r>
      <w:r>
        <w:rPr>
          <w:spacing w:val="-3"/>
        </w:rPr>
        <w:t xml:space="preserve"> </w:t>
      </w:r>
      <w:r>
        <w:t>Қазақстанның</w:t>
      </w:r>
      <w:r>
        <w:rPr>
          <w:spacing w:val="-3"/>
        </w:rPr>
        <w:t xml:space="preserve"> </w:t>
      </w:r>
      <w:r>
        <w:t>«ҮЕҰ</w:t>
      </w:r>
      <w:r>
        <w:rPr>
          <w:spacing w:val="-6"/>
        </w:rPr>
        <w:t xml:space="preserve"> </w:t>
      </w:r>
      <w:r>
        <w:t>дерекқоры»</w:t>
      </w:r>
      <w:r>
        <w:rPr>
          <w:spacing w:val="-4"/>
        </w:rPr>
        <w:t xml:space="preserve"> </w:t>
      </w:r>
      <w:r>
        <w:t>құрылды,</w:t>
      </w:r>
      <w:r>
        <w:rPr>
          <w:spacing w:val="-4"/>
        </w:rPr>
        <w:t xml:space="preserve"> </w:t>
      </w:r>
      <w:r>
        <w:t>онда жыл сайын 31 наурызға дейін коммерциялық емес ұйымдар бекітілген нысандарға сәйкес есепті кезеңдегі өз қызметі туралы есеп беруге міндетті.</w:t>
      </w:r>
    </w:p>
    <w:p w14:paraId="3B2C44CB" w14:textId="77777777" w:rsidR="00B56298" w:rsidRDefault="00867CC4">
      <w:pPr>
        <w:pStyle w:val="a3"/>
        <w:ind w:right="262" w:firstLine="719"/>
      </w:pPr>
      <w:r>
        <w:t>ҮЕҰ ДҚ-ға мәліметтерді ұсыну тәртібі «Коммерциялық емес ұйымдар туралы» Қазақстан Республикасы Заңының 41-бабының 5-тармағымен, сондай- ақ Қазақстан Республикасы Мәдениет және спорт министрінің 2016 жылғы 19 ақпандағы №51 бұйрығымен бекітілген Үкіметтік емес ұйымдардың олар туралы дерекқорды қалыптастыру туралы өз қызметі туралы мәліметтерді ұсыну қағидаларымен регламенттелген [10, 11].</w:t>
      </w:r>
    </w:p>
    <w:p w14:paraId="2C57FFEB" w14:textId="77777777" w:rsidR="00B56298" w:rsidRDefault="00867CC4">
      <w:pPr>
        <w:pStyle w:val="a3"/>
        <w:spacing w:before="1"/>
        <w:ind w:right="262" w:firstLine="719"/>
      </w:pPr>
      <w:r>
        <w:t>ҮЕҰ статистикалық органдарға ұсынатын мәліметтер «Коммерциялық емес ұйымдар туралы» Қазақстан Республикасы Заңының 41-бабының 1- тармағымен регламенттеледі [10].</w:t>
      </w:r>
    </w:p>
    <w:p w14:paraId="4701A633" w14:textId="77777777" w:rsidR="00B56298" w:rsidRDefault="00867CC4">
      <w:pPr>
        <w:pStyle w:val="a3"/>
        <w:ind w:right="261" w:firstLine="719"/>
      </w:pPr>
      <w:r>
        <w:t>ҮЕҰ салық органдарына ұсынатын мәліметтер «Коммерциялық емес ұйымдар туралы» Қазақстан Республикасы Заңының 5-бабының 2-2) тармақшасымен және Қазақстан Республикасы Салық кодексінің 289-бабымен регламенттеледі [10, 12].</w:t>
      </w:r>
    </w:p>
    <w:p w14:paraId="2551C57A" w14:textId="77777777" w:rsidR="00B56298" w:rsidRDefault="00867CC4">
      <w:pPr>
        <w:pStyle w:val="a3"/>
        <w:ind w:right="268" w:firstLine="719"/>
      </w:pPr>
      <w:r>
        <w:t>Бұдан басқа, ҚР заңдарына сәйкес шетелден ҮЕҰ шоттарына түскен кез келген ақша қаражаты, оның ішінде қайырымдылық көмек немесе өзге де өтеусіз кірістер түрінде қаржы мониторингіне жатады.</w:t>
      </w:r>
    </w:p>
    <w:p w14:paraId="4D118FB8" w14:textId="77777777" w:rsidR="00B56298" w:rsidRDefault="00867CC4">
      <w:pPr>
        <w:pStyle w:val="a3"/>
        <w:ind w:right="268" w:firstLine="719"/>
      </w:pPr>
      <w:r>
        <w:t>Бұл шаралар осы қаражаттың заңдылығын қамтамасыз ету үшін ақша ағындарын мониторингілеу және бақылау үшін қабылданды (мониторингті функционалдылығына сәйкес ҚР ҚМА жүзеге асырады).</w:t>
      </w:r>
    </w:p>
    <w:p w14:paraId="35C35ABD" w14:textId="77777777" w:rsidR="00B56298" w:rsidRDefault="00867CC4">
      <w:pPr>
        <w:pStyle w:val="a3"/>
        <w:ind w:right="261" w:firstLine="719"/>
      </w:pPr>
      <w:r>
        <w:t>Сонымен қатар, елдің Салық заңнамасының 289 және 399-баптарына сәйкес гранттар (өтеусіз көмек) түрінде келіп түсетін ҮЕҰ қаржыландырудың белгілі бір салық жеңілдіктері бар, ал гранттар есебінен жүзеге асырылатын тауарлар импорты қосылған құн салығынан босатылған [12].</w:t>
      </w:r>
    </w:p>
    <w:p w14:paraId="227CD6C9" w14:textId="77777777" w:rsidR="00B56298" w:rsidRDefault="00867CC4">
      <w:pPr>
        <w:pStyle w:val="a3"/>
        <w:spacing w:line="242" w:lineRule="auto"/>
        <w:ind w:right="268" w:firstLine="719"/>
      </w:pPr>
      <w:r>
        <w:t>Қазақстан сондай-ақ 2022 жылдан бастап қылмыстық кірістерді жылыстатуға</w:t>
      </w:r>
      <w:r>
        <w:rPr>
          <w:spacing w:val="43"/>
        </w:rPr>
        <w:t xml:space="preserve">  </w:t>
      </w:r>
      <w:r>
        <w:t>және</w:t>
      </w:r>
      <w:r>
        <w:rPr>
          <w:spacing w:val="43"/>
        </w:rPr>
        <w:t xml:space="preserve">  </w:t>
      </w:r>
      <w:r>
        <w:t>терроризмді</w:t>
      </w:r>
      <w:r>
        <w:rPr>
          <w:spacing w:val="43"/>
        </w:rPr>
        <w:t xml:space="preserve">  </w:t>
      </w:r>
      <w:r>
        <w:t>қаржыландыруға</w:t>
      </w:r>
      <w:r>
        <w:rPr>
          <w:spacing w:val="43"/>
        </w:rPr>
        <w:t xml:space="preserve">  </w:t>
      </w:r>
      <w:r>
        <w:t>қарсы</w:t>
      </w:r>
      <w:r>
        <w:rPr>
          <w:spacing w:val="45"/>
        </w:rPr>
        <w:t xml:space="preserve">  </w:t>
      </w:r>
      <w:r>
        <w:t>күрес</w:t>
      </w:r>
      <w:r>
        <w:rPr>
          <w:spacing w:val="43"/>
        </w:rPr>
        <w:t xml:space="preserve">  </w:t>
      </w:r>
      <w:r>
        <w:rPr>
          <w:spacing w:val="-2"/>
        </w:rPr>
        <w:t>жөніндегі</w:t>
      </w:r>
    </w:p>
    <w:p w14:paraId="2A48937E" w14:textId="77777777" w:rsidR="00B56298" w:rsidRDefault="00867CC4">
      <w:pPr>
        <w:pStyle w:val="a3"/>
        <w:ind w:right="271" w:firstLine="0"/>
      </w:pPr>
      <w:r>
        <w:t>«ФАТФ» ұсынымдарына қосылды және үкіметтік емес секторда қажетті талдау мен мониторинг жүргізілетін болады, ал күдікті және проблемалық ҮЕҰ бойынша мемлекет осы халықаралық ұйымның талаптары мен ұсынымдарына сәйкес тиісті шаралар қабылдайтын болады.</w:t>
      </w:r>
    </w:p>
    <w:p w14:paraId="3D4F24A3" w14:textId="77777777" w:rsidR="00B56298" w:rsidRDefault="00867CC4">
      <w:pPr>
        <w:pStyle w:val="a3"/>
        <w:ind w:right="265" w:firstLine="719"/>
      </w:pPr>
      <w:r>
        <w:t>Сондай-ақ қазiргi кезеңде реттеу мәселелерi бойынша заңнамалық проблемалардың арасында қайырымдылыққа қатысты бiрнеше</w:t>
      </w:r>
      <w:r>
        <w:rPr>
          <w:spacing w:val="40"/>
        </w:rPr>
        <w:t xml:space="preserve"> </w:t>
      </w:r>
      <w:r>
        <w:t>анықтамалардың келiсiлмеуiндегi қиындықтарды атап өтуге болады. ҚР заңнамасында бүгінгі күнге дейін қайырымдылық көмек пен өзге де өтеусіз түсімдерді</w:t>
      </w:r>
      <w:r>
        <w:rPr>
          <w:spacing w:val="22"/>
        </w:rPr>
        <w:t xml:space="preserve">  </w:t>
      </w:r>
      <w:r>
        <w:t>айқындаудың</w:t>
      </w:r>
      <w:r>
        <w:rPr>
          <w:spacing w:val="24"/>
        </w:rPr>
        <w:t xml:space="preserve">  </w:t>
      </w:r>
      <w:r>
        <w:t>бірыңғай</w:t>
      </w:r>
      <w:r>
        <w:rPr>
          <w:spacing w:val="24"/>
        </w:rPr>
        <w:t xml:space="preserve">  </w:t>
      </w:r>
      <w:r>
        <w:t>тәсілі</w:t>
      </w:r>
      <w:r>
        <w:rPr>
          <w:spacing w:val="23"/>
        </w:rPr>
        <w:t xml:space="preserve">  </w:t>
      </w:r>
      <w:r>
        <w:t>болған</w:t>
      </w:r>
      <w:r>
        <w:rPr>
          <w:spacing w:val="25"/>
        </w:rPr>
        <w:t xml:space="preserve">  </w:t>
      </w:r>
      <w:r>
        <w:t>жоқ.</w:t>
      </w:r>
      <w:r>
        <w:rPr>
          <w:spacing w:val="22"/>
        </w:rPr>
        <w:t xml:space="preserve">  </w:t>
      </w:r>
      <w:r>
        <w:t>Салық</w:t>
      </w:r>
      <w:r>
        <w:rPr>
          <w:spacing w:val="25"/>
        </w:rPr>
        <w:t xml:space="preserve">  </w:t>
      </w:r>
      <w:r>
        <w:rPr>
          <w:spacing w:val="-2"/>
        </w:rPr>
        <w:t>кодексіндегі</w:t>
      </w:r>
    </w:p>
    <w:p w14:paraId="203D4F38" w14:textId="77777777" w:rsidR="00B56298" w:rsidRDefault="00867CC4">
      <w:pPr>
        <w:pStyle w:val="a3"/>
        <w:spacing w:line="322" w:lineRule="exact"/>
        <w:ind w:firstLine="0"/>
      </w:pPr>
      <w:r>
        <w:t>«қайырымдылық</w:t>
      </w:r>
      <w:r>
        <w:rPr>
          <w:spacing w:val="52"/>
          <w:w w:val="150"/>
        </w:rPr>
        <w:t xml:space="preserve"> </w:t>
      </w:r>
      <w:r>
        <w:t>көмек»</w:t>
      </w:r>
      <w:r>
        <w:rPr>
          <w:spacing w:val="56"/>
          <w:w w:val="150"/>
        </w:rPr>
        <w:t xml:space="preserve"> </w:t>
      </w:r>
      <w:r>
        <w:t>ұғымы</w:t>
      </w:r>
      <w:r>
        <w:rPr>
          <w:spacing w:val="55"/>
          <w:w w:val="150"/>
        </w:rPr>
        <w:t xml:space="preserve"> </w:t>
      </w:r>
      <w:r>
        <w:t>«Қайырымдылық</w:t>
      </w:r>
      <w:r>
        <w:rPr>
          <w:spacing w:val="55"/>
          <w:w w:val="150"/>
        </w:rPr>
        <w:t xml:space="preserve"> </w:t>
      </w:r>
      <w:r>
        <w:t>қызмет</w:t>
      </w:r>
      <w:r>
        <w:rPr>
          <w:spacing w:val="54"/>
          <w:w w:val="150"/>
        </w:rPr>
        <w:t xml:space="preserve"> </w:t>
      </w:r>
      <w:r>
        <w:t>туралы»</w:t>
      </w:r>
      <w:r>
        <w:rPr>
          <w:spacing w:val="56"/>
          <w:w w:val="150"/>
        </w:rPr>
        <w:t xml:space="preserve"> </w:t>
      </w:r>
      <w:r>
        <w:rPr>
          <w:spacing w:val="-2"/>
        </w:rPr>
        <w:t>Заңдағы</w:t>
      </w:r>
    </w:p>
    <w:p w14:paraId="6B14CE30" w14:textId="77777777" w:rsidR="00B56298" w:rsidRDefault="00867CC4">
      <w:pPr>
        <w:pStyle w:val="a3"/>
        <w:ind w:firstLine="0"/>
      </w:pPr>
      <w:r>
        <w:t>«қайырымдылық</w:t>
      </w:r>
      <w:r>
        <w:rPr>
          <w:spacing w:val="-9"/>
        </w:rPr>
        <w:t xml:space="preserve"> </w:t>
      </w:r>
      <w:r>
        <w:t>көмек»</w:t>
      </w:r>
      <w:r>
        <w:rPr>
          <w:spacing w:val="-8"/>
        </w:rPr>
        <w:t xml:space="preserve"> </w:t>
      </w:r>
      <w:r>
        <w:t>ұғымына</w:t>
      </w:r>
      <w:r>
        <w:rPr>
          <w:spacing w:val="-7"/>
        </w:rPr>
        <w:t xml:space="preserve"> </w:t>
      </w:r>
      <w:r>
        <w:t>сәйкес</w:t>
      </w:r>
      <w:r>
        <w:rPr>
          <w:spacing w:val="-6"/>
        </w:rPr>
        <w:t xml:space="preserve"> </w:t>
      </w:r>
      <w:r>
        <w:rPr>
          <w:spacing w:val="-2"/>
        </w:rPr>
        <w:t>келмеді.</w:t>
      </w:r>
    </w:p>
    <w:p w14:paraId="18370625" w14:textId="77777777" w:rsidR="00B56298" w:rsidRDefault="00B56298">
      <w:pPr>
        <w:sectPr w:rsidR="00B56298">
          <w:pgSz w:w="11910" w:h="16840"/>
          <w:pgMar w:top="1220" w:right="300" w:bottom="1120" w:left="1440" w:header="0" w:footer="924" w:gutter="0"/>
          <w:cols w:space="720"/>
        </w:sectPr>
      </w:pPr>
    </w:p>
    <w:p w14:paraId="11F372EA" w14:textId="77777777" w:rsidR="00B56298" w:rsidRDefault="00867CC4">
      <w:pPr>
        <w:spacing w:before="74"/>
        <w:ind w:left="219" w:right="225"/>
        <w:jc w:val="center"/>
        <w:rPr>
          <w:i/>
          <w:sz w:val="28"/>
        </w:rPr>
      </w:pPr>
      <w:r>
        <w:rPr>
          <w:i/>
          <w:sz w:val="28"/>
        </w:rPr>
        <w:t>Теориядағы</w:t>
      </w:r>
      <w:r>
        <w:rPr>
          <w:i/>
          <w:spacing w:val="-11"/>
          <w:sz w:val="28"/>
        </w:rPr>
        <w:t xml:space="preserve"> </w:t>
      </w:r>
      <w:r>
        <w:rPr>
          <w:i/>
          <w:sz w:val="28"/>
        </w:rPr>
        <w:t>мемлекеттік</w:t>
      </w:r>
      <w:r>
        <w:rPr>
          <w:i/>
          <w:spacing w:val="-6"/>
          <w:sz w:val="28"/>
        </w:rPr>
        <w:t xml:space="preserve"> </w:t>
      </w:r>
      <w:r>
        <w:rPr>
          <w:i/>
          <w:sz w:val="28"/>
        </w:rPr>
        <w:t>органдар</w:t>
      </w:r>
      <w:r>
        <w:rPr>
          <w:i/>
          <w:spacing w:val="-8"/>
          <w:sz w:val="28"/>
        </w:rPr>
        <w:t xml:space="preserve"> </w:t>
      </w:r>
      <w:r>
        <w:rPr>
          <w:i/>
          <w:sz w:val="28"/>
        </w:rPr>
        <w:t>мен</w:t>
      </w:r>
      <w:r>
        <w:rPr>
          <w:i/>
          <w:spacing w:val="-8"/>
          <w:sz w:val="28"/>
        </w:rPr>
        <w:t xml:space="preserve"> </w:t>
      </w:r>
      <w:r>
        <w:rPr>
          <w:i/>
          <w:sz w:val="28"/>
        </w:rPr>
        <w:t>ҮЕҰ</w:t>
      </w:r>
      <w:r>
        <w:rPr>
          <w:i/>
          <w:spacing w:val="-5"/>
          <w:sz w:val="28"/>
        </w:rPr>
        <w:t xml:space="preserve"> </w:t>
      </w:r>
      <w:r>
        <w:rPr>
          <w:i/>
          <w:sz w:val="28"/>
        </w:rPr>
        <w:t>функциялары</w:t>
      </w:r>
      <w:r>
        <w:rPr>
          <w:i/>
          <w:spacing w:val="-9"/>
          <w:sz w:val="28"/>
        </w:rPr>
        <w:t xml:space="preserve"> </w:t>
      </w:r>
      <w:r>
        <w:rPr>
          <w:i/>
          <w:sz w:val="28"/>
        </w:rPr>
        <w:t>мен</w:t>
      </w:r>
      <w:r>
        <w:rPr>
          <w:i/>
          <w:spacing w:val="-5"/>
          <w:sz w:val="28"/>
        </w:rPr>
        <w:t xml:space="preserve"> </w:t>
      </w:r>
      <w:r>
        <w:rPr>
          <w:i/>
          <w:spacing w:val="-2"/>
          <w:sz w:val="28"/>
        </w:rPr>
        <w:t>міндеттері</w:t>
      </w:r>
    </w:p>
    <w:p w14:paraId="438C3AB2" w14:textId="77777777" w:rsidR="00B56298" w:rsidRDefault="00B56298">
      <w:pPr>
        <w:pStyle w:val="a3"/>
        <w:spacing w:before="2"/>
        <w:ind w:left="0" w:firstLine="0"/>
        <w:jc w:val="left"/>
        <w:rPr>
          <w:i/>
        </w:rPr>
      </w:pPr>
    </w:p>
    <w:p w14:paraId="75B4A7A3" w14:textId="77777777" w:rsidR="00B56298" w:rsidRDefault="00867CC4">
      <w:pPr>
        <w:pStyle w:val="a3"/>
        <w:ind w:right="267" w:firstLine="719"/>
      </w:pPr>
      <w:r>
        <w:t>ҮЕҰ мен мемлекеттік мекемелер әртүрлі әлеуметтік, экологиялық және даму проблемаларын шешу үшін жиі ынтымақтасады. Төменде олар орындайтын типтік рөлдер мен міндеттер келтірілген:</w:t>
      </w:r>
    </w:p>
    <w:p w14:paraId="2E90046A" w14:textId="77777777" w:rsidR="00B56298" w:rsidRDefault="00867CC4">
      <w:pPr>
        <w:pStyle w:val="a4"/>
        <w:numPr>
          <w:ilvl w:val="0"/>
          <w:numId w:val="15"/>
        </w:numPr>
        <w:tabs>
          <w:tab w:val="left" w:pos="1253"/>
        </w:tabs>
        <w:ind w:right="265" w:firstLine="719"/>
        <w:jc w:val="both"/>
        <w:rPr>
          <w:sz w:val="28"/>
        </w:rPr>
      </w:pPr>
      <w:r>
        <w:rPr>
          <w:sz w:val="28"/>
        </w:rPr>
        <w:t>Мемлекеттік ұйымдар: Мемлекеттік секторға кіретін мемлекеттік мекемелер мен ұйымдар саясатты, нормативтік актілерді әзірлеуде және әлеуметтік проблемаларды шешу үшін ресурстар ұсынуда өмірлік маңызды рөл атқарады [13].</w:t>
      </w:r>
    </w:p>
    <w:p w14:paraId="66061512" w14:textId="77777777" w:rsidR="00B56298" w:rsidRDefault="00867CC4">
      <w:pPr>
        <w:pStyle w:val="a4"/>
        <w:numPr>
          <w:ilvl w:val="0"/>
          <w:numId w:val="15"/>
        </w:numPr>
        <w:tabs>
          <w:tab w:val="left" w:pos="1253"/>
        </w:tabs>
        <w:ind w:left="1253" w:hanging="272"/>
        <w:jc w:val="both"/>
        <w:rPr>
          <w:sz w:val="28"/>
        </w:rPr>
      </w:pPr>
      <w:r>
        <w:rPr>
          <w:sz w:val="28"/>
        </w:rPr>
        <w:t>Олардың</w:t>
      </w:r>
      <w:r>
        <w:rPr>
          <w:spacing w:val="-10"/>
          <w:sz w:val="28"/>
        </w:rPr>
        <w:t xml:space="preserve"> </w:t>
      </w:r>
      <w:r>
        <w:rPr>
          <w:sz w:val="28"/>
        </w:rPr>
        <w:t>міндеттері</w:t>
      </w:r>
      <w:r>
        <w:rPr>
          <w:spacing w:val="-7"/>
          <w:sz w:val="28"/>
        </w:rPr>
        <w:t xml:space="preserve"> </w:t>
      </w:r>
      <w:r>
        <w:rPr>
          <w:sz w:val="28"/>
        </w:rPr>
        <w:t>мыналарды</w:t>
      </w:r>
      <w:r>
        <w:rPr>
          <w:spacing w:val="-7"/>
          <w:sz w:val="28"/>
        </w:rPr>
        <w:t xml:space="preserve"> </w:t>
      </w:r>
      <w:r>
        <w:rPr>
          <w:sz w:val="28"/>
        </w:rPr>
        <w:t>қамтуы</w:t>
      </w:r>
      <w:r>
        <w:rPr>
          <w:spacing w:val="-8"/>
          <w:sz w:val="28"/>
        </w:rPr>
        <w:t xml:space="preserve"> </w:t>
      </w:r>
      <w:r>
        <w:rPr>
          <w:spacing w:val="-2"/>
          <w:sz w:val="28"/>
        </w:rPr>
        <w:t>мүмкін:</w:t>
      </w:r>
    </w:p>
    <w:p w14:paraId="12634715" w14:textId="77777777" w:rsidR="00B56298" w:rsidRDefault="00867CC4">
      <w:pPr>
        <w:pStyle w:val="a4"/>
        <w:numPr>
          <w:ilvl w:val="0"/>
          <w:numId w:val="15"/>
        </w:numPr>
        <w:tabs>
          <w:tab w:val="left" w:pos="1253"/>
        </w:tabs>
        <w:ind w:right="262" w:firstLine="719"/>
        <w:jc w:val="both"/>
        <w:rPr>
          <w:sz w:val="28"/>
        </w:rPr>
      </w:pPr>
      <w:r>
        <w:rPr>
          <w:sz w:val="28"/>
        </w:rPr>
        <w:t>тұрақтылық пен қоғамдық әл-ауқатты қамтамасыз ету мақсатында саясатты, заңдар мен нормативтік актілерді әзірлеу және іске асыру.</w:t>
      </w:r>
    </w:p>
    <w:p w14:paraId="05AAA78E" w14:textId="77777777" w:rsidR="00B56298" w:rsidRDefault="00867CC4">
      <w:pPr>
        <w:pStyle w:val="a4"/>
        <w:numPr>
          <w:ilvl w:val="0"/>
          <w:numId w:val="15"/>
        </w:numPr>
        <w:tabs>
          <w:tab w:val="left" w:pos="1253"/>
        </w:tabs>
        <w:spacing w:line="242" w:lineRule="auto"/>
        <w:ind w:right="268" w:firstLine="719"/>
        <w:jc w:val="both"/>
        <w:rPr>
          <w:sz w:val="28"/>
        </w:rPr>
      </w:pPr>
      <w:r>
        <w:rPr>
          <w:sz w:val="28"/>
        </w:rPr>
        <w:t>ҮЕҰ мен басқа да мүдделі тараптар жүзеге асыратын бастамалар мен бағдарламаларды қолдау үшін ресурстар мен қаржыландыруды бөлу [13].</w:t>
      </w:r>
    </w:p>
    <w:p w14:paraId="7EEAAB87" w14:textId="77777777" w:rsidR="00B56298" w:rsidRDefault="00867CC4">
      <w:pPr>
        <w:pStyle w:val="a4"/>
        <w:numPr>
          <w:ilvl w:val="0"/>
          <w:numId w:val="15"/>
        </w:numPr>
        <w:tabs>
          <w:tab w:val="left" w:pos="1253"/>
        </w:tabs>
        <w:ind w:right="262" w:firstLine="719"/>
        <w:jc w:val="both"/>
        <w:rPr>
          <w:sz w:val="28"/>
        </w:rPr>
      </w:pPr>
      <w:r>
        <w:rPr>
          <w:sz w:val="28"/>
        </w:rPr>
        <w:t>Қажеттіліктерді айқындау, күш-жігерді үйлестіру және бенефициарларға сапалы қызмет көрсетуді қамтамасыз ету үшін үкіметтік емес ұйымдармен ынтымақтастық [14, 16].</w:t>
      </w:r>
    </w:p>
    <w:p w14:paraId="0BC35C0C" w14:textId="77777777" w:rsidR="00B56298" w:rsidRDefault="00867CC4">
      <w:pPr>
        <w:pStyle w:val="a4"/>
        <w:numPr>
          <w:ilvl w:val="0"/>
          <w:numId w:val="15"/>
        </w:numPr>
        <w:tabs>
          <w:tab w:val="left" w:pos="1253"/>
        </w:tabs>
        <w:ind w:right="263" w:firstLine="719"/>
        <w:jc w:val="both"/>
        <w:rPr>
          <w:sz w:val="28"/>
        </w:rPr>
      </w:pPr>
      <w:r>
        <w:rPr>
          <w:sz w:val="28"/>
        </w:rPr>
        <w:t>Саясатты қалыптастыру үшін</w:t>
      </w:r>
      <w:r>
        <w:rPr>
          <w:spacing w:val="-1"/>
          <w:sz w:val="28"/>
        </w:rPr>
        <w:t xml:space="preserve"> </w:t>
      </w:r>
      <w:r>
        <w:rPr>
          <w:sz w:val="28"/>
        </w:rPr>
        <w:t>бағдарламалар мен бастамалардың әсерін мониторингілеу және бағалау [13].</w:t>
      </w:r>
    </w:p>
    <w:p w14:paraId="60AEF187" w14:textId="77777777" w:rsidR="00B56298" w:rsidRDefault="00867CC4">
      <w:pPr>
        <w:pStyle w:val="a3"/>
        <w:ind w:right="264" w:firstLine="719"/>
      </w:pPr>
      <w:r>
        <w:t>ҮЕҰ: ҮЕҰ нақты міндеттерді орындайтын және қоғамның қажеттіліктерін қанағаттандыруға көмектесетін тәуелсіз ұйымдар болып табылады. [17, 18] Олардың қарапайым жұмыстарының кейбіреулері мыналарды қамтиды:</w:t>
      </w:r>
    </w:p>
    <w:p w14:paraId="3274B896" w14:textId="77777777" w:rsidR="00B56298" w:rsidRDefault="00867CC4">
      <w:pPr>
        <w:pStyle w:val="a4"/>
        <w:numPr>
          <w:ilvl w:val="0"/>
          <w:numId w:val="15"/>
        </w:numPr>
        <w:tabs>
          <w:tab w:val="left" w:pos="1253"/>
          <w:tab w:val="left" w:pos="1773"/>
          <w:tab w:val="left" w:pos="3332"/>
          <w:tab w:val="left" w:pos="4692"/>
          <w:tab w:val="left" w:pos="6593"/>
          <w:tab w:val="left" w:pos="8563"/>
        </w:tabs>
        <w:ind w:right="264" w:firstLine="719"/>
        <w:rPr>
          <w:sz w:val="28"/>
        </w:rPr>
      </w:pPr>
      <w:r>
        <w:rPr>
          <w:spacing w:val="-6"/>
          <w:sz w:val="28"/>
        </w:rPr>
        <w:t>өз</w:t>
      </w:r>
      <w:r>
        <w:rPr>
          <w:sz w:val="28"/>
        </w:rPr>
        <w:tab/>
      </w:r>
      <w:r>
        <w:rPr>
          <w:i/>
          <w:spacing w:val="-2"/>
          <w:sz w:val="28"/>
        </w:rPr>
        <w:t>миссиясын</w:t>
      </w:r>
      <w:r>
        <w:rPr>
          <w:i/>
          <w:sz w:val="28"/>
        </w:rPr>
        <w:tab/>
      </w:r>
      <w:r>
        <w:rPr>
          <w:spacing w:val="-2"/>
          <w:sz w:val="28"/>
        </w:rPr>
        <w:t>орындау,</w:t>
      </w:r>
      <w:r>
        <w:rPr>
          <w:sz w:val="28"/>
        </w:rPr>
        <w:tab/>
      </w:r>
      <w:r>
        <w:rPr>
          <w:spacing w:val="-2"/>
          <w:sz w:val="28"/>
        </w:rPr>
        <w:t>іс-шараларды</w:t>
      </w:r>
      <w:r>
        <w:rPr>
          <w:sz w:val="28"/>
        </w:rPr>
        <w:tab/>
      </w:r>
      <w:r>
        <w:rPr>
          <w:spacing w:val="-2"/>
          <w:sz w:val="28"/>
        </w:rPr>
        <w:t>ұйымдастыру,</w:t>
      </w:r>
      <w:r>
        <w:rPr>
          <w:sz w:val="28"/>
        </w:rPr>
        <w:tab/>
      </w:r>
      <w:r>
        <w:rPr>
          <w:spacing w:val="-2"/>
          <w:sz w:val="28"/>
        </w:rPr>
        <w:t xml:space="preserve">жобаларды </w:t>
      </w:r>
      <w:r>
        <w:rPr>
          <w:sz w:val="28"/>
        </w:rPr>
        <w:t>басқару және бюджетті бақылау [16,19].</w:t>
      </w:r>
    </w:p>
    <w:p w14:paraId="42DA2596" w14:textId="77777777" w:rsidR="00B56298" w:rsidRDefault="00867CC4">
      <w:pPr>
        <w:pStyle w:val="a4"/>
        <w:numPr>
          <w:ilvl w:val="0"/>
          <w:numId w:val="15"/>
        </w:numPr>
        <w:tabs>
          <w:tab w:val="left" w:pos="1253"/>
        </w:tabs>
        <w:spacing w:line="242" w:lineRule="auto"/>
        <w:ind w:right="269" w:firstLine="719"/>
        <w:rPr>
          <w:sz w:val="28"/>
        </w:rPr>
      </w:pPr>
      <w:r>
        <w:rPr>
          <w:sz w:val="28"/>
        </w:rPr>
        <w:t>ҮЕҰ</w:t>
      </w:r>
      <w:r>
        <w:rPr>
          <w:spacing w:val="40"/>
          <w:sz w:val="28"/>
        </w:rPr>
        <w:t xml:space="preserve"> </w:t>
      </w:r>
      <w:r>
        <w:rPr>
          <w:sz w:val="28"/>
        </w:rPr>
        <w:t>мүдделерін</w:t>
      </w:r>
      <w:r>
        <w:rPr>
          <w:spacing w:val="40"/>
          <w:sz w:val="28"/>
        </w:rPr>
        <w:t xml:space="preserve"> </w:t>
      </w:r>
      <w:r>
        <w:rPr>
          <w:sz w:val="28"/>
        </w:rPr>
        <w:t>білдіру</w:t>
      </w:r>
      <w:r>
        <w:rPr>
          <w:spacing w:val="40"/>
          <w:sz w:val="28"/>
        </w:rPr>
        <w:t xml:space="preserve"> </w:t>
      </w:r>
      <w:r>
        <w:rPr>
          <w:sz w:val="28"/>
        </w:rPr>
        <w:t>және</w:t>
      </w:r>
      <w:r>
        <w:rPr>
          <w:spacing w:val="40"/>
          <w:sz w:val="28"/>
        </w:rPr>
        <w:t xml:space="preserve"> </w:t>
      </w:r>
      <w:r>
        <w:rPr>
          <w:sz w:val="28"/>
        </w:rPr>
        <w:t>олардың</w:t>
      </w:r>
      <w:r>
        <w:rPr>
          <w:spacing w:val="40"/>
          <w:sz w:val="28"/>
        </w:rPr>
        <w:t xml:space="preserve"> </w:t>
      </w:r>
      <w:r>
        <w:rPr>
          <w:sz w:val="28"/>
        </w:rPr>
        <w:t>үкімет,</w:t>
      </w:r>
      <w:r>
        <w:rPr>
          <w:spacing w:val="40"/>
          <w:sz w:val="28"/>
        </w:rPr>
        <w:t xml:space="preserve"> </w:t>
      </w:r>
      <w:r>
        <w:rPr>
          <w:sz w:val="28"/>
        </w:rPr>
        <w:t>ұйым</w:t>
      </w:r>
      <w:r>
        <w:rPr>
          <w:spacing w:val="40"/>
          <w:sz w:val="28"/>
        </w:rPr>
        <w:t xml:space="preserve"> </w:t>
      </w:r>
      <w:r>
        <w:rPr>
          <w:sz w:val="28"/>
        </w:rPr>
        <w:t>және</w:t>
      </w:r>
      <w:r>
        <w:rPr>
          <w:spacing w:val="40"/>
          <w:sz w:val="28"/>
        </w:rPr>
        <w:t xml:space="preserve"> </w:t>
      </w:r>
      <w:r>
        <w:rPr>
          <w:sz w:val="28"/>
        </w:rPr>
        <w:t>басқа</w:t>
      </w:r>
      <w:r>
        <w:rPr>
          <w:spacing w:val="40"/>
          <w:sz w:val="28"/>
        </w:rPr>
        <w:t xml:space="preserve"> </w:t>
      </w:r>
      <w:r>
        <w:rPr>
          <w:sz w:val="28"/>
        </w:rPr>
        <w:t>да мүдделі тараптар арасындағы делдал ретіндегі қызметі [16].</w:t>
      </w:r>
    </w:p>
    <w:p w14:paraId="45E0D631" w14:textId="77777777" w:rsidR="00B56298" w:rsidRDefault="00867CC4">
      <w:pPr>
        <w:pStyle w:val="a4"/>
        <w:numPr>
          <w:ilvl w:val="0"/>
          <w:numId w:val="15"/>
        </w:numPr>
        <w:tabs>
          <w:tab w:val="left" w:pos="1253"/>
        </w:tabs>
        <w:ind w:right="266" w:firstLine="719"/>
        <w:rPr>
          <w:sz w:val="28"/>
        </w:rPr>
      </w:pPr>
      <w:r>
        <w:rPr>
          <w:sz w:val="28"/>
        </w:rPr>
        <w:t>қаржыландыруға,</w:t>
      </w:r>
      <w:r>
        <w:rPr>
          <w:spacing w:val="37"/>
          <w:sz w:val="28"/>
        </w:rPr>
        <w:t xml:space="preserve"> </w:t>
      </w:r>
      <w:r>
        <w:rPr>
          <w:sz w:val="28"/>
        </w:rPr>
        <w:t>ұйымның</w:t>
      </w:r>
      <w:r>
        <w:rPr>
          <w:spacing w:val="38"/>
          <w:sz w:val="28"/>
        </w:rPr>
        <w:t xml:space="preserve"> </w:t>
      </w:r>
      <w:r>
        <w:rPr>
          <w:sz w:val="28"/>
        </w:rPr>
        <w:t>қызметі</w:t>
      </w:r>
      <w:r>
        <w:rPr>
          <w:spacing w:val="38"/>
          <w:sz w:val="28"/>
        </w:rPr>
        <w:t xml:space="preserve"> </w:t>
      </w:r>
      <w:r>
        <w:rPr>
          <w:sz w:val="28"/>
        </w:rPr>
        <w:t>мен</w:t>
      </w:r>
      <w:r>
        <w:rPr>
          <w:spacing w:val="38"/>
          <w:sz w:val="28"/>
        </w:rPr>
        <w:t xml:space="preserve"> </w:t>
      </w:r>
      <w:r>
        <w:rPr>
          <w:sz w:val="28"/>
        </w:rPr>
        <w:t>ықпалына</w:t>
      </w:r>
      <w:r>
        <w:rPr>
          <w:spacing w:val="37"/>
          <w:sz w:val="28"/>
        </w:rPr>
        <w:t xml:space="preserve"> </w:t>
      </w:r>
      <w:r>
        <w:rPr>
          <w:sz w:val="28"/>
        </w:rPr>
        <w:t>қатысты</w:t>
      </w:r>
      <w:r>
        <w:rPr>
          <w:spacing w:val="38"/>
          <w:sz w:val="28"/>
        </w:rPr>
        <w:t xml:space="preserve"> </w:t>
      </w:r>
      <w:r>
        <w:rPr>
          <w:sz w:val="28"/>
        </w:rPr>
        <w:t>ашықтық пен жауапкершілікті қамтамасыз ету [20].</w:t>
      </w:r>
    </w:p>
    <w:p w14:paraId="5D85E273" w14:textId="77777777" w:rsidR="00B56298" w:rsidRDefault="00867CC4">
      <w:pPr>
        <w:pStyle w:val="a4"/>
        <w:numPr>
          <w:ilvl w:val="0"/>
          <w:numId w:val="15"/>
        </w:numPr>
        <w:tabs>
          <w:tab w:val="left" w:pos="1701"/>
          <w:tab w:val="left" w:pos="2843"/>
          <w:tab w:val="left" w:pos="4373"/>
          <w:tab w:val="left" w:pos="5625"/>
          <w:tab w:val="left" w:pos="6433"/>
          <w:tab w:val="left" w:pos="7474"/>
          <w:tab w:val="left" w:pos="8707"/>
        </w:tabs>
        <w:ind w:right="267" w:firstLine="719"/>
        <w:rPr>
          <w:sz w:val="28"/>
        </w:rPr>
      </w:pPr>
      <w:r>
        <w:rPr>
          <w:spacing w:val="-2"/>
          <w:sz w:val="28"/>
        </w:rPr>
        <w:t>Тікелей</w:t>
      </w:r>
      <w:r>
        <w:rPr>
          <w:sz w:val="28"/>
        </w:rPr>
        <w:tab/>
      </w:r>
      <w:r>
        <w:rPr>
          <w:spacing w:val="-2"/>
          <w:sz w:val="28"/>
        </w:rPr>
        <w:t>қызметтер,</w:t>
      </w:r>
      <w:r>
        <w:rPr>
          <w:sz w:val="28"/>
        </w:rPr>
        <w:tab/>
      </w:r>
      <w:r>
        <w:rPr>
          <w:spacing w:val="-2"/>
          <w:sz w:val="28"/>
        </w:rPr>
        <w:t>жарнама</w:t>
      </w:r>
      <w:r>
        <w:rPr>
          <w:sz w:val="28"/>
        </w:rPr>
        <w:tab/>
      </w:r>
      <w:r>
        <w:rPr>
          <w:spacing w:val="-4"/>
          <w:sz w:val="28"/>
        </w:rPr>
        <w:t>және</w:t>
      </w:r>
      <w:r>
        <w:rPr>
          <w:sz w:val="28"/>
        </w:rPr>
        <w:tab/>
      </w:r>
      <w:r>
        <w:rPr>
          <w:spacing w:val="-2"/>
          <w:sz w:val="28"/>
        </w:rPr>
        <w:t>қолдау</w:t>
      </w:r>
      <w:r>
        <w:rPr>
          <w:sz w:val="28"/>
        </w:rPr>
        <w:tab/>
      </w:r>
      <w:r>
        <w:rPr>
          <w:spacing w:val="-2"/>
          <w:sz w:val="28"/>
        </w:rPr>
        <w:t>есебінен</w:t>
      </w:r>
      <w:r>
        <w:rPr>
          <w:sz w:val="28"/>
        </w:rPr>
        <w:tab/>
      </w:r>
      <w:r>
        <w:rPr>
          <w:spacing w:val="-2"/>
          <w:sz w:val="28"/>
        </w:rPr>
        <w:t xml:space="preserve">нысаналы </w:t>
      </w:r>
      <w:r>
        <w:rPr>
          <w:sz w:val="28"/>
        </w:rPr>
        <w:t>бенефициарлардың әлеуетін арттыру [1521</w:t>
      </w:r>
    </w:p>
    <w:p w14:paraId="744D4F02" w14:textId="77777777" w:rsidR="00B56298" w:rsidRDefault="00867CC4">
      <w:pPr>
        <w:pStyle w:val="a4"/>
        <w:numPr>
          <w:ilvl w:val="0"/>
          <w:numId w:val="15"/>
        </w:numPr>
        <w:tabs>
          <w:tab w:val="left" w:pos="1701"/>
          <w:tab w:val="left" w:pos="3040"/>
          <w:tab w:val="left" w:pos="3882"/>
          <w:tab w:val="left" w:pos="5608"/>
          <w:tab w:val="left" w:pos="6471"/>
          <w:tab w:val="left" w:pos="7281"/>
          <w:tab w:val="left" w:pos="8242"/>
        </w:tabs>
        <w:ind w:right="269" w:firstLine="719"/>
        <w:rPr>
          <w:sz w:val="28"/>
        </w:rPr>
      </w:pPr>
      <w:r>
        <w:rPr>
          <w:spacing w:val="-2"/>
          <w:sz w:val="28"/>
        </w:rPr>
        <w:t>Саясатты</w:t>
      </w:r>
      <w:r>
        <w:rPr>
          <w:sz w:val="28"/>
        </w:rPr>
        <w:tab/>
      </w:r>
      <w:r>
        <w:rPr>
          <w:spacing w:val="-4"/>
          <w:sz w:val="28"/>
        </w:rPr>
        <w:t>құру,</w:t>
      </w:r>
      <w:r>
        <w:rPr>
          <w:sz w:val="28"/>
        </w:rPr>
        <w:tab/>
      </w:r>
      <w:r>
        <w:rPr>
          <w:spacing w:val="-2"/>
          <w:sz w:val="28"/>
        </w:rPr>
        <w:t>ресурстарды</w:t>
      </w:r>
      <w:r>
        <w:rPr>
          <w:sz w:val="28"/>
        </w:rPr>
        <w:tab/>
      </w:r>
      <w:r>
        <w:rPr>
          <w:spacing w:val="-2"/>
          <w:sz w:val="28"/>
        </w:rPr>
        <w:t>тарту</w:t>
      </w:r>
      <w:r>
        <w:rPr>
          <w:sz w:val="28"/>
        </w:rPr>
        <w:tab/>
      </w:r>
      <w:r>
        <w:rPr>
          <w:spacing w:val="-4"/>
          <w:sz w:val="28"/>
        </w:rPr>
        <w:t>және</w:t>
      </w:r>
      <w:r>
        <w:rPr>
          <w:sz w:val="28"/>
        </w:rPr>
        <w:tab/>
      </w:r>
      <w:r>
        <w:rPr>
          <w:spacing w:val="-2"/>
          <w:sz w:val="28"/>
        </w:rPr>
        <w:t>тиімді</w:t>
      </w:r>
      <w:r>
        <w:rPr>
          <w:sz w:val="28"/>
        </w:rPr>
        <w:tab/>
      </w:r>
      <w:r>
        <w:rPr>
          <w:spacing w:val="-2"/>
          <w:sz w:val="28"/>
        </w:rPr>
        <w:t xml:space="preserve">араласуларды </w:t>
      </w:r>
      <w:r>
        <w:rPr>
          <w:sz w:val="28"/>
        </w:rPr>
        <w:t>кеңейту үшін мемлекеттік мекемелермен бірлесіп жұмыс істеу [13, 21].</w:t>
      </w:r>
    </w:p>
    <w:p w14:paraId="54DCFBE2" w14:textId="77777777" w:rsidR="00B56298" w:rsidRDefault="00867CC4">
      <w:pPr>
        <w:spacing w:before="311"/>
        <w:ind w:left="219" w:right="229"/>
        <w:jc w:val="center"/>
        <w:rPr>
          <w:i/>
          <w:sz w:val="28"/>
        </w:rPr>
      </w:pPr>
      <w:r>
        <w:rPr>
          <w:i/>
          <w:sz w:val="28"/>
        </w:rPr>
        <w:t>Теориядағы</w:t>
      </w:r>
      <w:r>
        <w:rPr>
          <w:i/>
          <w:spacing w:val="-8"/>
          <w:sz w:val="28"/>
        </w:rPr>
        <w:t xml:space="preserve"> </w:t>
      </w:r>
      <w:r>
        <w:rPr>
          <w:i/>
          <w:sz w:val="28"/>
        </w:rPr>
        <w:t>мемлекеттік</w:t>
      </w:r>
      <w:r>
        <w:rPr>
          <w:i/>
          <w:spacing w:val="-5"/>
          <w:sz w:val="28"/>
        </w:rPr>
        <w:t xml:space="preserve"> </w:t>
      </w:r>
      <w:r>
        <w:rPr>
          <w:i/>
          <w:sz w:val="28"/>
        </w:rPr>
        <w:t>органдар</w:t>
      </w:r>
      <w:r>
        <w:rPr>
          <w:i/>
          <w:spacing w:val="-7"/>
          <w:sz w:val="28"/>
        </w:rPr>
        <w:t xml:space="preserve"> </w:t>
      </w:r>
      <w:r>
        <w:rPr>
          <w:i/>
          <w:sz w:val="28"/>
        </w:rPr>
        <w:t>мен</w:t>
      </w:r>
      <w:r>
        <w:rPr>
          <w:i/>
          <w:spacing w:val="-7"/>
          <w:sz w:val="28"/>
        </w:rPr>
        <w:t xml:space="preserve"> </w:t>
      </w:r>
      <w:r>
        <w:rPr>
          <w:i/>
          <w:sz w:val="28"/>
        </w:rPr>
        <w:t>ҮЕҰ</w:t>
      </w:r>
      <w:r>
        <w:rPr>
          <w:i/>
          <w:spacing w:val="-5"/>
          <w:sz w:val="28"/>
        </w:rPr>
        <w:t xml:space="preserve"> </w:t>
      </w:r>
      <w:r>
        <w:rPr>
          <w:i/>
          <w:sz w:val="28"/>
        </w:rPr>
        <w:t>міндеттері</w:t>
      </w:r>
      <w:r>
        <w:rPr>
          <w:i/>
          <w:spacing w:val="-4"/>
          <w:sz w:val="28"/>
        </w:rPr>
        <w:t xml:space="preserve"> </w:t>
      </w:r>
      <w:r>
        <w:rPr>
          <w:i/>
          <w:sz w:val="28"/>
        </w:rPr>
        <w:t>мен</w:t>
      </w:r>
      <w:r>
        <w:rPr>
          <w:i/>
          <w:spacing w:val="-5"/>
          <w:sz w:val="28"/>
        </w:rPr>
        <w:t xml:space="preserve"> </w:t>
      </w:r>
      <w:r>
        <w:rPr>
          <w:i/>
          <w:sz w:val="28"/>
        </w:rPr>
        <w:t xml:space="preserve">мақсаттарының </w:t>
      </w:r>
      <w:r>
        <w:rPr>
          <w:i/>
          <w:spacing w:val="-2"/>
          <w:sz w:val="28"/>
        </w:rPr>
        <w:t>үлгілері</w:t>
      </w:r>
    </w:p>
    <w:p w14:paraId="3CB7E631" w14:textId="77777777" w:rsidR="00B56298" w:rsidRDefault="00867CC4">
      <w:pPr>
        <w:pStyle w:val="a3"/>
        <w:spacing w:before="321"/>
        <w:ind w:left="981" w:firstLine="0"/>
      </w:pPr>
      <w:r>
        <w:t>ҮЕҰ-ның</w:t>
      </w:r>
      <w:r>
        <w:rPr>
          <w:spacing w:val="-6"/>
        </w:rPr>
        <w:t xml:space="preserve"> </w:t>
      </w:r>
      <w:r>
        <w:t>мақсаттары</w:t>
      </w:r>
      <w:r>
        <w:rPr>
          <w:spacing w:val="-6"/>
        </w:rPr>
        <w:t xml:space="preserve"> </w:t>
      </w:r>
      <w:r>
        <w:t>мен</w:t>
      </w:r>
      <w:r>
        <w:rPr>
          <w:spacing w:val="-5"/>
        </w:rPr>
        <w:t xml:space="preserve"> </w:t>
      </w:r>
      <w:r>
        <w:rPr>
          <w:spacing w:val="-2"/>
        </w:rPr>
        <w:t>міндеттері:</w:t>
      </w:r>
    </w:p>
    <w:p w14:paraId="7606BE83" w14:textId="77777777" w:rsidR="00B56298" w:rsidRDefault="00867CC4">
      <w:pPr>
        <w:pStyle w:val="a4"/>
        <w:numPr>
          <w:ilvl w:val="0"/>
          <w:numId w:val="14"/>
        </w:numPr>
        <w:tabs>
          <w:tab w:val="left" w:pos="1253"/>
        </w:tabs>
        <w:spacing w:line="242" w:lineRule="auto"/>
        <w:ind w:right="268" w:firstLine="719"/>
        <w:jc w:val="both"/>
        <w:rPr>
          <w:sz w:val="28"/>
        </w:rPr>
      </w:pPr>
      <w:r>
        <w:rPr>
          <w:sz w:val="28"/>
        </w:rPr>
        <w:t>Ақшалай қаражатпен, тауарлармен және қызметтермен кедей жерлерге немесе аудандарға көмектеседі [22].</w:t>
      </w:r>
    </w:p>
    <w:p w14:paraId="7BC7AA30" w14:textId="77777777" w:rsidR="00B56298" w:rsidRDefault="00867CC4">
      <w:pPr>
        <w:pStyle w:val="a4"/>
        <w:numPr>
          <w:ilvl w:val="0"/>
          <w:numId w:val="14"/>
        </w:numPr>
        <w:tabs>
          <w:tab w:val="left" w:pos="1253"/>
        </w:tabs>
        <w:ind w:right="267" w:firstLine="719"/>
        <w:jc w:val="both"/>
        <w:rPr>
          <w:sz w:val="28"/>
        </w:rPr>
      </w:pPr>
      <w:r>
        <w:rPr>
          <w:sz w:val="28"/>
        </w:rPr>
        <w:t>Белгіленген мерзімде нақты міндеттерді орындау жолымен өз мақсаттары мен пайымдарын іске асыру [23]. Білім беру, денсаулық сақтау</w:t>
      </w:r>
      <w:r>
        <w:rPr>
          <w:spacing w:val="40"/>
          <w:sz w:val="28"/>
        </w:rPr>
        <w:t xml:space="preserve"> </w:t>
      </w:r>
      <w:r>
        <w:rPr>
          <w:sz w:val="28"/>
        </w:rPr>
        <w:t>және қоршаған орта саласындағы мақсаттарға қол жеткізу жолымен өсу мен ықпалды қамтамасыз ету [24, 25, 16, 26]</w:t>
      </w:r>
    </w:p>
    <w:p w14:paraId="35D8E45B" w14:textId="77777777" w:rsidR="00B56298" w:rsidRDefault="00B56298">
      <w:pPr>
        <w:jc w:val="both"/>
        <w:rPr>
          <w:sz w:val="28"/>
        </w:rPr>
        <w:sectPr w:rsidR="00B56298">
          <w:pgSz w:w="11910" w:h="16840"/>
          <w:pgMar w:top="1040" w:right="300" w:bottom="1160" w:left="1440" w:header="0" w:footer="924" w:gutter="0"/>
          <w:cols w:space="720"/>
        </w:sectPr>
      </w:pPr>
    </w:p>
    <w:p w14:paraId="5CBD46B5" w14:textId="77777777" w:rsidR="00B56298" w:rsidRDefault="00867CC4">
      <w:pPr>
        <w:pStyle w:val="a3"/>
        <w:spacing w:before="74"/>
        <w:ind w:right="262" w:firstLine="719"/>
      </w:pPr>
      <w:r>
        <w:t>Елдің және оның азаматтарының жалпы әл-ауқаты мен дамуына жәрдемдесу - бұл, екінші жағынан, әдетте, неғұрлым кең және ұзақ мерзімді мемлекеттің немесе үкіметтің мақсаттары. Экономикалық өсу, ұлттық қауіпсіздік, мемлекеттік инфрақұрылым және әлеуметтік қызметтер осы</w:t>
      </w:r>
      <w:r>
        <w:rPr>
          <w:spacing w:val="40"/>
        </w:rPr>
        <w:t xml:space="preserve"> </w:t>
      </w:r>
      <w:r>
        <w:t>санатқа кіре алады. [27, 7]</w:t>
      </w:r>
    </w:p>
    <w:p w14:paraId="644E6AD0" w14:textId="77777777" w:rsidR="00B56298" w:rsidRDefault="00867CC4">
      <w:pPr>
        <w:pStyle w:val="a3"/>
        <w:spacing w:before="1"/>
        <w:ind w:right="267" w:firstLine="719"/>
      </w:pPr>
      <w:r>
        <w:t>Алайда ҮЕҰ мен мемлекеттер адам құқықтарын немесе қоршаған ортаны жақсарту сияқты жалпы мақсаттармен жұмыс істей алады, олардың нақты мақсаттары мен әдістері мүлдем әртүрлі болуы мүмкін. Мемлекеттің мақсаттары, әдетте, күрделірек және жалпы елдерге қатысты болса, ҮЕҰ көбінесе нақты бастамаларға шоғырланады [26, 28].</w:t>
      </w:r>
    </w:p>
    <w:p w14:paraId="2F649E55" w14:textId="77777777" w:rsidR="00B56298" w:rsidRDefault="00B56298">
      <w:pPr>
        <w:pStyle w:val="a3"/>
        <w:spacing w:before="1"/>
        <w:ind w:left="0" w:firstLine="0"/>
        <w:jc w:val="left"/>
      </w:pPr>
    </w:p>
    <w:p w14:paraId="421AE484" w14:textId="77777777" w:rsidR="00B56298" w:rsidRDefault="00867CC4">
      <w:pPr>
        <w:ind w:left="3389" w:right="321" w:hanging="3066"/>
        <w:jc w:val="both"/>
        <w:rPr>
          <w:i/>
          <w:sz w:val="28"/>
        </w:rPr>
      </w:pPr>
      <w:r>
        <w:rPr>
          <w:i/>
          <w:sz w:val="28"/>
        </w:rPr>
        <w:t>Қазақстан</w:t>
      </w:r>
      <w:r>
        <w:rPr>
          <w:i/>
          <w:spacing w:val="-7"/>
          <w:sz w:val="28"/>
        </w:rPr>
        <w:t xml:space="preserve"> </w:t>
      </w:r>
      <w:r>
        <w:rPr>
          <w:i/>
          <w:sz w:val="28"/>
        </w:rPr>
        <w:t>Республикасының</w:t>
      </w:r>
      <w:r>
        <w:rPr>
          <w:i/>
          <w:spacing w:val="-5"/>
          <w:sz w:val="28"/>
        </w:rPr>
        <w:t xml:space="preserve"> </w:t>
      </w:r>
      <w:r>
        <w:rPr>
          <w:i/>
          <w:sz w:val="28"/>
        </w:rPr>
        <w:t>заңнамасына</w:t>
      </w:r>
      <w:r>
        <w:rPr>
          <w:i/>
          <w:spacing w:val="-5"/>
          <w:sz w:val="28"/>
        </w:rPr>
        <w:t xml:space="preserve"> </w:t>
      </w:r>
      <w:r>
        <w:rPr>
          <w:i/>
          <w:sz w:val="28"/>
        </w:rPr>
        <w:t>сәйкес</w:t>
      </w:r>
      <w:r>
        <w:rPr>
          <w:i/>
          <w:spacing w:val="-5"/>
          <w:sz w:val="28"/>
        </w:rPr>
        <w:t xml:space="preserve"> </w:t>
      </w:r>
      <w:r>
        <w:rPr>
          <w:i/>
          <w:sz w:val="28"/>
        </w:rPr>
        <w:t>мемлекеттің</w:t>
      </w:r>
      <w:r>
        <w:rPr>
          <w:i/>
          <w:spacing w:val="-5"/>
          <w:sz w:val="28"/>
        </w:rPr>
        <w:t xml:space="preserve"> </w:t>
      </w:r>
      <w:r>
        <w:rPr>
          <w:i/>
          <w:sz w:val="28"/>
        </w:rPr>
        <w:t>және</w:t>
      </w:r>
      <w:r>
        <w:rPr>
          <w:i/>
          <w:spacing w:val="-5"/>
          <w:sz w:val="28"/>
        </w:rPr>
        <w:t xml:space="preserve"> </w:t>
      </w:r>
      <w:r>
        <w:rPr>
          <w:i/>
          <w:sz w:val="28"/>
        </w:rPr>
        <w:t>ҮЕҰ-ның құқықтары мен міндеттері</w:t>
      </w:r>
    </w:p>
    <w:p w14:paraId="1CBD7A4A" w14:textId="77777777" w:rsidR="00B56298" w:rsidRDefault="00867CC4">
      <w:pPr>
        <w:pStyle w:val="a3"/>
        <w:spacing w:before="2"/>
        <w:ind w:right="261" w:firstLine="719"/>
      </w:pPr>
      <w:r>
        <w:t>Қазақстан Республикасында мемлекеттің және ҮЕҰ-ның құқықтары мен міндеттері заңнамамен айқындалған. Нормативтік-құқықтық актілерді шолу қорытындылары бойынша әрбір тараптың мынадай құқықтары мен міндеттерін айқындауға болады.</w:t>
      </w:r>
    </w:p>
    <w:p w14:paraId="2C0936A9" w14:textId="77777777" w:rsidR="00B56298" w:rsidRDefault="00867CC4">
      <w:pPr>
        <w:spacing w:line="320" w:lineRule="exact"/>
        <w:ind w:left="981"/>
        <w:jc w:val="both"/>
        <w:rPr>
          <w:i/>
          <w:sz w:val="28"/>
        </w:rPr>
      </w:pPr>
      <w:r>
        <w:rPr>
          <w:i/>
          <w:sz w:val="28"/>
        </w:rPr>
        <w:t>Мемлекеттік</w:t>
      </w:r>
      <w:r>
        <w:rPr>
          <w:i/>
          <w:spacing w:val="-11"/>
          <w:sz w:val="28"/>
        </w:rPr>
        <w:t xml:space="preserve"> </w:t>
      </w:r>
      <w:r>
        <w:rPr>
          <w:i/>
          <w:sz w:val="28"/>
        </w:rPr>
        <w:t>оргнадардың</w:t>
      </w:r>
      <w:r>
        <w:rPr>
          <w:i/>
          <w:spacing w:val="-10"/>
          <w:sz w:val="28"/>
        </w:rPr>
        <w:t xml:space="preserve"> </w:t>
      </w:r>
      <w:r>
        <w:rPr>
          <w:i/>
          <w:spacing w:val="-2"/>
          <w:sz w:val="28"/>
        </w:rPr>
        <w:t>құқықтары</w:t>
      </w:r>
    </w:p>
    <w:p w14:paraId="7882B9B2" w14:textId="77777777" w:rsidR="00B56298" w:rsidRDefault="00867CC4">
      <w:pPr>
        <w:pStyle w:val="a4"/>
        <w:numPr>
          <w:ilvl w:val="0"/>
          <w:numId w:val="13"/>
        </w:numPr>
        <w:tabs>
          <w:tab w:val="left" w:pos="1260"/>
        </w:tabs>
        <w:ind w:left="1260" w:hanging="279"/>
        <w:rPr>
          <w:sz w:val="28"/>
        </w:rPr>
      </w:pPr>
      <w:r>
        <w:rPr>
          <w:sz w:val="28"/>
        </w:rPr>
        <w:t>ҮЕҰ</w:t>
      </w:r>
      <w:r>
        <w:rPr>
          <w:spacing w:val="-3"/>
          <w:sz w:val="28"/>
        </w:rPr>
        <w:t xml:space="preserve"> </w:t>
      </w:r>
      <w:r>
        <w:rPr>
          <w:sz w:val="28"/>
        </w:rPr>
        <w:t>қызметін</w:t>
      </w:r>
      <w:r>
        <w:rPr>
          <w:spacing w:val="-4"/>
          <w:sz w:val="28"/>
        </w:rPr>
        <w:t xml:space="preserve"> </w:t>
      </w:r>
      <w:r>
        <w:rPr>
          <w:sz w:val="28"/>
        </w:rPr>
        <w:t>реттеу</w:t>
      </w:r>
      <w:r>
        <w:rPr>
          <w:spacing w:val="-3"/>
          <w:sz w:val="28"/>
        </w:rPr>
        <w:t xml:space="preserve"> </w:t>
      </w:r>
      <w:r>
        <w:rPr>
          <w:spacing w:val="-2"/>
          <w:sz w:val="28"/>
        </w:rPr>
        <w:t>құқығы</w:t>
      </w:r>
    </w:p>
    <w:p w14:paraId="4A1AECBB" w14:textId="77777777" w:rsidR="00B56298" w:rsidRDefault="00867CC4">
      <w:pPr>
        <w:pStyle w:val="a4"/>
        <w:numPr>
          <w:ilvl w:val="0"/>
          <w:numId w:val="13"/>
        </w:numPr>
        <w:tabs>
          <w:tab w:val="left" w:pos="1260"/>
        </w:tabs>
        <w:ind w:left="1260" w:hanging="279"/>
        <w:rPr>
          <w:sz w:val="28"/>
        </w:rPr>
      </w:pPr>
      <w:r>
        <w:rPr>
          <w:sz w:val="28"/>
        </w:rPr>
        <w:t>Қолдау</w:t>
      </w:r>
      <w:r>
        <w:rPr>
          <w:spacing w:val="-6"/>
          <w:sz w:val="28"/>
        </w:rPr>
        <w:t xml:space="preserve"> </w:t>
      </w:r>
      <w:r>
        <w:rPr>
          <w:sz w:val="28"/>
        </w:rPr>
        <w:t>және</w:t>
      </w:r>
      <w:r>
        <w:rPr>
          <w:spacing w:val="-3"/>
          <w:sz w:val="28"/>
        </w:rPr>
        <w:t xml:space="preserve"> </w:t>
      </w:r>
      <w:r>
        <w:rPr>
          <w:sz w:val="28"/>
        </w:rPr>
        <w:t>көмек</w:t>
      </w:r>
      <w:r>
        <w:rPr>
          <w:spacing w:val="-3"/>
          <w:sz w:val="28"/>
        </w:rPr>
        <w:t xml:space="preserve"> </w:t>
      </w:r>
      <w:r>
        <w:rPr>
          <w:sz w:val="28"/>
        </w:rPr>
        <w:t>алу</w:t>
      </w:r>
      <w:r>
        <w:rPr>
          <w:spacing w:val="-2"/>
          <w:sz w:val="28"/>
        </w:rPr>
        <w:t xml:space="preserve"> құқығы</w:t>
      </w:r>
    </w:p>
    <w:p w14:paraId="05F8A092" w14:textId="77777777" w:rsidR="00B56298" w:rsidRDefault="00867CC4">
      <w:pPr>
        <w:pStyle w:val="a4"/>
        <w:numPr>
          <w:ilvl w:val="0"/>
          <w:numId w:val="13"/>
        </w:numPr>
        <w:tabs>
          <w:tab w:val="left" w:pos="1260"/>
        </w:tabs>
        <w:spacing w:before="2"/>
        <w:ind w:left="1260" w:hanging="279"/>
        <w:rPr>
          <w:sz w:val="28"/>
        </w:rPr>
      </w:pPr>
      <w:r>
        <w:rPr>
          <w:sz w:val="28"/>
        </w:rPr>
        <w:t>Бақылау</w:t>
      </w:r>
      <w:r>
        <w:rPr>
          <w:spacing w:val="-4"/>
          <w:sz w:val="28"/>
        </w:rPr>
        <w:t xml:space="preserve"> </w:t>
      </w:r>
      <w:r>
        <w:rPr>
          <w:sz w:val="28"/>
        </w:rPr>
        <w:t>және</w:t>
      </w:r>
      <w:r>
        <w:rPr>
          <w:spacing w:val="-4"/>
          <w:sz w:val="28"/>
        </w:rPr>
        <w:t xml:space="preserve"> </w:t>
      </w:r>
      <w:r>
        <w:rPr>
          <w:sz w:val="28"/>
        </w:rPr>
        <w:t>қадағалау</w:t>
      </w:r>
      <w:r>
        <w:rPr>
          <w:spacing w:val="-4"/>
          <w:sz w:val="28"/>
        </w:rPr>
        <w:t xml:space="preserve"> </w:t>
      </w:r>
      <w:r>
        <w:rPr>
          <w:spacing w:val="-2"/>
          <w:sz w:val="28"/>
        </w:rPr>
        <w:t>құқығы</w:t>
      </w:r>
    </w:p>
    <w:p w14:paraId="2E34C453" w14:textId="77777777" w:rsidR="00B56298" w:rsidRDefault="00867CC4">
      <w:pPr>
        <w:spacing w:before="321" w:line="322" w:lineRule="exact"/>
        <w:ind w:left="981"/>
        <w:rPr>
          <w:i/>
          <w:sz w:val="28"/>
        </w:rPr>
      </w:pPr>
      <w:r>
        <w:rPr>
          <w:i/>
          <w:sz w:val="28"/>
        </w:rPr>
        <w:t>Мемлекеттік</w:t>
      </w:r>
      <w:r>
        <w:rPr>
          <w:i/>
          <w:spacing w:val="-11"/>
          <w:sz w:val="28"/>
        </w:rPr>
        <w:t xml:space="preserve"> </w:t>
      </w:r>
      <w:r>
        <w:rPr>
          <w:i/>
          <w:sz w:val="28"/>
        </w:rPr>
        <w:t>органдардың</w:t>
      </w:r>
      <w:r>
        <w:rPr>
          <w:i/>
          <w:spacing w:val="-11"/>
          <w:sz w:val="28"/>
        </w:rPr>
        <w:t xml:space="preserve"> </w:t>
      </w:r>
      <w:r>
        <w:rPr>
          <w:i/>
          <w:spacing w:val="-2"/>
          <w:sz w:val="28"/>
        </w:rPr>
        <w:t>міндеттері</w:t>
      </w:r>
    </w:p>
    <w:p w14:paraId="395C8257" w14:textId="77777777" w:rsidR="00B56298" w:rsidRDefault="00867CC4">
      <w:pPr>
        <w:pStyle w:val="a4"/>
        <w:numPr>
          <w:ilvl w:val="0"/>
          <w:numId w:val="12"/>
        </w:numPr>
        <w:tabs>
          <w:tab w:val="left" w:pos="1260"/>
        </w:tabs>
        <w:spacing w:line="322" w:lineRule="exact"/>
        <w:ind w:left="1260" w:hanging="279"/>
        <w:rPr>
          <w:sz w:val="28"/>
        </w:rPr>
      </w:pPr>
      <w:r>
        <w:rPr>
          <w:sz w:val="28"/>
        </w:rPr>
        <w:t>Құқықтық</w:t>
      </w:r>
      <w:r>
        <w:rPr>
          <w:spacing w:val="-9"/>
          <w:sz w:val="28"/>
        </w:rPr>
        <w:t xml:space="preserve"> </w:t>
      </w:r>
      <w:r>
        <w:rPr>
          <w:sz w:val="28"/>
        </w:rPr>
        <w:t>және</w:t>
      </w:r>
      <w:r>
        <w:rPr>
          <w:spacing w:val="-6"/>
          <w:sz w:val="28"/>
        </w:rPr>
        <w:t xml:space="preserve"> </w:t>
      </w:r>
      <w:r>
        <w:rPr>
          <w:sz w:val="28"/>
        </w:rPr>
        <w:t>институционалдық</w:t>
      </w:r>
      <w:r>
        <w:rPr>
          <w:spacing w:val="-6"/>
          <w:sz w:val="28"/>
        </w:rPr>
        <w:t xml:space="preserve"> </w:t>
      </w:r>
      <w:r>
        <w:rPr>
          <w:sz w:val="28"/>
        </w:rPr>
        <w:t>негізді</w:t>
      </w:r>
      <w:r>
        <w:rPr>
          <w:spacing w:val="-6"/>
          <w:sz w:val="28"/>
        </w:rPr>
        <w:t xml:space="preserve"> </w:t>
      </w:r>
      <w:r>
        <w:rPr>
          <w:sz w:val="28"/>
        </w:rPr>
        <w:t>қамтамасыз</w:t>
      </w:r>
      <w:r>
        <w:rPr>
          <w:spacing w:val="-6"/>
          <w:sz w:val="28"/>
        </w:rPr>
        <w:t xml:space="preserve"> </w:t>
      </w:r>
      <w:r>
        <w:rPr>
          <w:spacing w:val="-5"/>
          <w:sz w:val="28"/>
        </w:rPr>
        <w:t>ету</w:t>
      </w:r>
    </w:p>
    <w:p w14:paraId="2D010372" w14:textId="77777777" w:rsidR="00B56298" w:rsidRDefault="00867CC4">
      <w:pPr>
        <w:pStyle w:val="a4"/>
        <w:numPr>
          <w:ilvl w:val="0"/>
          <w:numId w:val="12"/>
        </w:numPr>
        <w:tabs>
          <w:tab w:val="left" w:pos="1260"/>
        </w:tabs>
        <w:spacing w:line="322" w:lineRule="exact"/>
        <w:ind w:left="1260" w:hanging="279"/>
        <w:rPr>
          <w:sz w:val="28"/>
        </w:rPr>
      </w:pPr>
      <w:r>
        <w:rPr>
          <w:sz w:val="28"/>
        </w:rPr>
        <w:t>ҮЕҰ</w:t>
      </w:r>
      <w:r>
        <w:rPr>
          <w:spacing w:val="-4"/>
          <w:sz w:val="28"/>
        </w:rPr>
        <w:t xml:space="preserve"> </w:t>
      </w:r>
      <w:r>
        <w:rPr>
          <w:sz w:val="28"/>
        </w:rPr>
        <w:t>қызметі</w:t>
      </w:r>
      <w:r>
        <w:rPr>
          <w:spacing w:val="-8"/>
          <w:sz w:val="28"/>
        </w:rPr>
        <w:t xml:space="preserve"> </w:t>
      </w:r>
      <w:r>
        <w:rPr>
          <w:sz w:val="28"/>
        </w:rPr>
        <w:t>үшін</w:t>
      </w:r>
      <w:r>
        <w:rPr>
          <w:spacing w:val="-4"/>
          <w:sz w:val="28"/>
        </w:rPr>
        <w:t xml:space="preserve"> </w:t>
      </w:r>
      <w:r>
        <w:rPr>
          <w:sz w:val="28"/>
        </w:rPr>
        <w:t>жағдайларды</w:t>
      </w:r>
      <w:r>
        <w:rPr>
          <w:spacing w:val="-8"/>
          <w:sz w:val="28"/>
        </w:rPr>
        <w:t xml:space="preserve"> </w:t>
      </w:r>
      <w:r>
        <w:rPr>
          <w:sz w:val="28"/>
        </w:rPr>
        <w:t>қамтамасыз</w:t>
      </w:r>
      <w:r>
        <w:rPr>
          <w:spacing w:val="-5"/>
          <w:sz w:val="28"/>
        </w:rPr>
        <w:t xml:space="preserve"> ету</w:t>
      </w:r>
    </w:p>
    <w:p w14:paraId="1AEDFCF7" w14:textId="77777777" w:rsidR="00B56298" w:rsidRDefault="00867CC4">
      <w:pPr>
        <w:pStyle w:val="a4"/>
        <w:numPr>
          <w:ilvl w:val="0"/>
          <w:numId w:val="12"/>
        </w:numPr>
        <w:tabs>
          <w:tab w:val="left" w:pos="1260"/>
        </w:tabs>
        <w:ind w:left="1260" w:hanging="279"/>
        <w:rPr>
          <w:sz w:val="28"/>
        </w:rPr>
      </w:pPr>
      <w:r>
        <w:rPr>
          <w:sz w:val="28"/>
        </w:rPr>
        <w:t>Азаматтық</w:t>
      </w:r>
      <w:r>
        <w:rPr>
          <w:spacing w:val="-6"/>
          <w:sz w:val="28"/>
        </w:rPr>
        <w:t xml:space="preserve"> </w:t>
      </w:r>
      <w:r>
        <w:rPr>
          <w:sz w:val="28"/>
        </w:rPr>
        <w:t>қоғамды</w:t>
      </w:r>
      <w:r>
        <w:rPr>
          <w:spacing w:val="-8"/>
          <w:sz w:val="28"/>
        </w:rPr>
        <w:t xml:space="preserve"> </w:t>
      </w:r>
      <w:r>
        <w:rPr>
          <w:sz w:val="28"/>
        </w:rPr>
        <w:t>дамытуға</w:t>
      </w:r>
      <w:r>
        <w:rPr>
          <w:spacing w:val="-5"/>
          <w:sz w:val="28"/>
        </w:rPr>
        <w:t xml:space="preserve"> </w:t>
      </w:r>
      <w:r>
        <w:rPr>
          <w:spacing w:val="-2"/>
          <w:sz w:val="28"/>
        </w:rPr>
        <w:t>жәрдемдесу</w:t>
      </w:r>
    </w:p>
    <w:p w14:paraId="370E4D53" w14:textId="77777777" w:rsidR="00B56298" w:rsidRDefault="00B56298">
      <w:pPr>
        <w:pStyle w:val="a3"/>
        <w:spacing w:before="1"/>
        <w:ind w:left="0" w:firstLine="0"/>
        <w:jc w:val="left"/>
      </w:pPr>
    </w:p>
    <w:p w14:paraId="3AB92878" w14:textId="77777777" w:rsidR="00B56298" w:rsidRDefault="00867CC4">
      <w:pPr>
        <w:spacing w:line="322" w:lineRule="exact"/>
        <w:ind w:left="981"/>
        <w:rPr>
          <w:i/>
          <w:sz w:val="28"/>
        </w:rPr>
      </w:pPr>
      <w:r>
        <w:rPr>
          <w:i/>
          <w:sz w:val="28"/>
        </w:rPr>
        <w:t>ҮЕҰ</w:t>
      </w:r>
      <w:r>
        <w:rPr>
          <w:i/>
          <w:spacing w:val="-1"/>
          <w:sz w:val="28"/>
        </w:rPr>
        <w:t xml:space="preserve"> </w:t>
      </w:r>
      <w:r>
        <w:rPr>
          <w:i/>
          <w:spacing w:val="-2"/>
          <w:sz w:val="28"/>
        </w:rPr>
        <w:t>құқығы:</w:t>
      </w:r>
    </w:p>
    <w:p w14:paraId="6C5249B9" w14:textId="77777777" w:rsidR="00B56298" w:rsidRDefault="00867CC4">
      <w:pPr>
        <w:pStyle w:val="a4"/>
        <w:numPr>
          <w:ilvl w:val="0"/>
          <w:numId w:val="11"/>
        </w:numPr>
        <w:tabs>
          <w:tab w:val="left" w:pos="1260"/>
        </w:tabs>
        <w:ind w:left="1260" w:hanging="279"/>
        <w:rPr>
          <w:sz w:val="28"/>
        </w:rPr>
      </w:pPr>
      <w:r>
        <w:rPr>
          <w:sz w:val="28"/>
        </w:rPr>
        <w:t>Қызметті</w:t>
      </w:r>
      <w:r>
        <w:rPr>
          <w:spacing w:val="-5"/>
          <w:sz w:val="28"/>
        </w:rPr>
        <w:t xml:space="preserve"> </w:t>
      </w:r>
      <w:r>
        <w:rPr>
          <w:sz w:val="28"/>
        </w:rPr>
        <w:t>құру</w:t>
      </w:r>
      <w:r>
        <w:rPr>
          <w:spacing w:val="-5"/>
          <w:sz w:val="28"/>
        </w:rPr>
        <w:t xml:space="preserve"> </w:t>
      </w:r>
      <w:r>
        <w:rPr>
          <w:sz w:val="28"/>
        </w:rPr>
        <w:t>және</w:t>
      </w:r>
      <w:r>
        <w:rPr>
          <w:spacing w:val="-5"/>
          <w:sz w:val="28"/>
        </w:rPr>
        <w:t xml:space="preserve"> </w:t>
      </w:r>
      <w:r>
        <w:rPr>
          <w:sz w:val="28"/>
        </w:rPr>
        <w:t>жүргізу</w:t>
      </w:r>
      <w:r>
        <w:rPr>
          <w:spacing w:val="-4"/>
          <w:sz w:val="28"/>
        </w:rPr>
        <w:t xml:space="preserve"> </w:t>
      </w:r>
      <w:r>
        <w:rPr>
          <w:spacing w:val="-2"/>
          <w:sz w:val="28"/>
        </w:rPr>
        <w:t>құқығы</w:t>
      </w:r>
    </w:p>
    <w:p w14:paraId="2BE33F03" w14:textId="77777777" w:rsidR="00B56298" w:rsidRDefault="00867CC4">
      <w:pPr>
        <w:pStyle w:val="a4"/>
        <w:numPr>
          <w:ilvl w:val="0"/>
          <w:numId w:val="11"/>
        </w:numPr>
        <w:tabs>
          <w:tab w:val="left" w:pos="1260"/>
        </w:tabs>
        <w:spacing w:line="322" w:lineRule="exact"/>
        <w:ind w:left="1260" w:hanging="279"/>
        <w:rPr>
          <w:sz w:val="28"/>
        </w:rPr>
      </w:pPr>
      <w:r>
        <w:rPr>
          <w:sz w:val="28"/>
        </w:rPr>
        <w:t>Қоғамдық</w:t>
      </w:r>
      <w:r>
        <w:rPr>
          <w:spacing w:val="-7"/>
          <w:sz w:val="28"/>
        </w:rPr>
        <w:t xml:space="preserve"> </w:t>
      </w:r>
      <w:r>
        <w:rPr>
          <w:sz w:val="28"/>
        </w:rPr>
        <w:t>өмірге</w:t>
      </w:r>
      <w:r>
        <w:rPr>
          <w:spacing w:val="-4"/>
          <w:sz w:val="28"/>
        </w:rPr>
        <w:t xml:space="preserve"> </w:t>
      </w:r>
      <w:r>
        <w:rPr>
          <w:sz w:val="28"/>
        </w:rPr>
        <w:t>қатысу</w:t>
      </w:r>
      <w:r>
        <w:rPr>
          <w:spacing w:val="-3"/>
          <w:sz w:val="28"/>
        </w:rPr>
        <w:t xml:space="preserve"> </w:t>
      </w:r>
      <w:r>
        <w:rPr>
          <w:spacing w:val="-2"/>
          <w:sz w:val="28"/>
        </w:rPr>
        <w:t>құқығы</w:t>
      </w:r>
    </w:p>
    <w:p w14:paraId="47F512DB" w14:textId="77777777" w:rsidR="00B56298" w:rsidRDefault="00867CC4">
      <w:pPr>
        <w:pStyle w:val="a4"/>
        <w:numPr>
          <w:ilvl w:val="0"/>
          <w:numId w:val="11"/>
        </w:numPr>
        <w:tabs>
          <w:tab w:val="left" w:pos="1260"/>
        </w:tabs>
        <w:ind w:left="1260" w:hanging="279"/>
        <w:rPr>
          <w:sz w:val="28"/>
        </w:rPr>
      </w:pPr>
      <w:r>
        <w:rPr>
          <w:sz w:val="28"/>
        </w:rPr>
        <w:t>Мүдделерді</w:t>
      </w:r>
      <w:r>
        <w:rPr>
          <w:spacing w:val="-6"/>
          <w:sz w:val="28"/>
        </w:rPr>
        <w:t xml:space="preserve"> </w:t>
      </w:r>
      <w:r>
        <w:rPr>
          <w:sz w:val="28"/>
        </w:rPr>
        <w:t>қорғау</w:t>
      </w:r>
      <w:r>
        <w:rPr>
          <w:spacing w:val="-5"/>
          <w:sz w:val="28"/>
        </w:rPr>
        <w:t xml:space="preserve"> </w:t>
      </w:r>
      <w:r>
        <w:rPr>
          <w:spacing w:val="-2"/>
          <w:sz w:val="28"/>
        </w:rPr>
        <w:t>құқығы</w:t>
      </w:r>
    </w:p>
    <w:p w14:paraId="1FE14150" w14:textId="77777777" w:rsidR="00B56298" w:rsidRDefault="00867CC4">
      <w:pPr>
        <w:spacing w:before="321"/>
        <w:ind w:left="981"/>
        <w:rPr>
          <w:i/>
          <w:sz w:val="28"/>
        </w:rPr>
      </w:pPr>
      <w:r>
        <w:rPr>
          <w:i/>
          <w:sz w:val="28"/>
        </w:rPr>
        <w:t>ҮЕҰ</w:t>
      </w:r>
      <w:r>
        <w:rPr>
          <w:i/>
          <w:spacing w:val="-1"/>
          <w:sz w:val="28"/>
        </w:rPr>
        <w:t xml:space="preserve"> </w:t>
      </w:r>
      <w:r>
        <w:rPr>
          <w:i/>
          <w:spacing w:val="-2"/>
          <w:sz w:val="28"/>
        </w:rPr>
        <w:t>міндеттері:</w:t>
      </w:r>
    </w:p>
    <w:p w14:paraId="1F93672B" w14:textId="77777777" w:rsidR="00B56298" w:rsidRDefault="00867CC4">
      <w:pPr>
        <w:pStyle w:val="a4"/>
        <w:numPr>
          <w:ilvl w:val="0"/>
          <w:numId w:val="10"/>
        </w:numPr>
        <w:tabs>
          <w:tab w:val="left" w:pos="1260"/>
        </w:tabs>
        <w:spacing w:before="2" w:line="322" w:lineRule="exact"/>
        <w:ind w:left="1260" w:hanging="279"/>
        <w:rPr>
          <w:sz w:val="28"/>
        </w:rPr>
      </w:pPr>
      <w:r>
        <w:rPr>
          <w:sz w:val="28"/>
        </w:rPr>
        <w:t>Заңнаманы</w:t>
      </w:r>
      <w:r>
        <w:rPr>
          <w:spacing w:val="-10"/>
          <w:sz w:val="28"/>
        </w:rPr>
        <w:t xml:space="preserve"> </w:t>
      </w:r>
      <w:r>
        <w:rPr>
          <w:spacing w:val="-2"/>
          <w:sz w:val="28"/>
        </w:rPr>
        <w:t>сақтау</w:t>
      </w:r>
    </w:p>
    <w:p w14:paraId="74E98C93" w14:textId="77777777" w:rsidR="00B56298" w:rsidRDefault="00867CC4">
      <w:pPr>
        <w:pStyle w:val="a4"/>
        <w:numPr>
          <w:ilvl w:val="0"/>
          <w:numId w:val="10"/>
        </w:numPr>
        <w:tabs>
          <w:tab w:val="left" w:pos="1260"/>
        </w:tabs>
        <w:spacing w:line="322" w:lineRule="exact"/>
        <w:ind w:left="1260" w:hanging="279"/>
        <w:rPr>
          <w:sz w:val="28"/>
        </w:rPr>
      </w:pPr>
      <w:r>
        <w:rPr>
          <w:sz w:val="28"/>
        </w:rPr>
        <w:t>Есептілік</w:t>
      </w:r>
      <w:r>
        <w:rPr>
          <w:spacing w:val="-8"/>
          <w:sz w:val="28"/>
        </w:rPr>
        <w:t xml:space="preserve"> </w:t>
      </w:r>
      <w:r>
        <w:rPr>
          <w:sz w:val="28"/>
        </w:rPr>
        <w:t>және</w:t>
      </w:r>
      <w:r>
        <w:rPr>
          <w:spacing w:val="-5"/>
          <w:sz w:val="28"/>
        </w:rPr>
        <w:t xml:space="preserve"> </w:t>
      </w:r>
      <w:r>
        <w:rPr>
          <w:spacing w:val="-2"/>
          <w:sz w:val="28"/>
        </w:rPr>
        <w:t>ашықтық</w:t>
      </w:r>
    </w:p>
    <w:p w14:paraId="3EC2C6D5" w14:textId="77777777" w:rsidR="00B56298" w:rsidRDefault="00867CC4">
      <w:pPr>
        <w:pStyle w:val="a4"/>
        <w:numPr>
          <w:ilvl w:val="0"/>
          <w:numId w:val="10"/>
        </w:numPr>
        <w:tabs>
          <w:tab w:val="left" w:pos="1260"/>
        </w:tabs>
        <w:ind w:left="1260" w:hanging="279"/>
        <w:rPr>
          <w:sz w:val="28"/>
        </w:rPr>
      </w:pPr>
      <w:r>
        <w:rPr>
          <w:sz w:val="28"/>
        </w:rPr>
        <w:t>Мемлекетпен</w:t>
      </w:r>
      <w:r>
        <w:rPr>
          <w:spacing w:val="-7"/>
          <w:sz w:val="28"/>
        </w:rPr>
        <w:t xml:space="preserve"> </w:t>
      </w:r>
      <w:r>
        <w:rPr>
          <w:spacing w:val="-2"/>
          <w:sz w:val="28"/>
        </w:rPr>
        <w:t>ынтымақтастық</w:t>
      </w:r>
    </w:p>
    <w:p w14:paraId="5152B4B7" w14:textId="77777777" w:rsidR="00B56298" w:rsidRDefault="00867CC4">
      <w:pPr>
        <w:spacing w:before="321"/>
        <w:ind w:left="981"/>
        <w:jc w:val="both"/>
        <w:rPr>
          <w:i/>
          <w:sz w:val="28"/>
        </w:rPr>
      </w:pPr>
      <w:r>
        <w:rPr>
          <w:i/>
          <w:sz w:val="28"/>
        </w:rPr>
        <w:t>ҮЕҰ-мен</w:t>
      </w:r>
      <w:r>
        <w:rPr>
          <w:i/>
          <w:spacing w:val="-9"/>
          <w:sz w:val="28"/>
        </w:rPr>
        <w:t xml:space="preserve"> </w:t>
      </w:r>
      <w:r>
        <w:rPr>
          <w:i/>
          <w:sz w:val="28"/>
        </w:rPr>
        <w:t>өзара</w:t>
      </w:r>
      <w:r>
        <w:rPr>
          <w:i/>
          <w:spacing w:val="-7"/>
          <w:sz w:val="28"/>
        </w:rPr>
        <w:t xml:space="preserve"> </w:t>
      </w:r>
      <w:r>
        <w:rPr>
          <w:i/>
          <w:sz w:val="28"/>
        </w:rPr>
        <w:t>іс-қимылдың</w:t>
      </w:r>
      <w:r>
        <w:rPr>
          <w:i/>
          <w:spacing w:val="-7"/>
          <w:sz w:val="28"/>
        </w:rPr>
        <w:t xml:space="preserve"> </w:t>
      </w:r>
      <w:r>
        <w:rPr>
          <w:i/>
          <w:sz w:val="28"/>
        </w:rPr>
        <w:t>халықаралық</w:t>
      </w:r>
      <w:r>
        <w:rPr>
          <w:i/>
          <w:spacing w:val="-7"/>
          <w:sz w:val="28"/>
        </w:rPr>
        <w:t xml:space="preserve"> </w:t>
      </w:r>
      <w:r>
        <w:rPr>
          <w:i/>
          <w:spacing w:val="-2"/>
          <w:sz w:val="28"/>
        </w:rPr>
        <w:t>стандарттары</w:t>
      </w:r>
    </w:p>
    <w:p w14:paraId="6CEBBA6D" w14:textId="77777777" w:rsidR="00B56298" w:rsidRDefault="00867CC4">
      <w:pPr>
        <w:pStyle w:val="a3"/>
        <w:ind w:right="266" w:firstLine="719"/>
      </w:pPr>
      <w:r>
        <w:t>Стейкхолдерлермен өзара іс-қимыл процесін басқару үшін ұйымдар мақсаты ұйымның орнықты дамуға қабілеттілігін жақсарту болып табылатын бірқатар әртүрлі форматтарды, стандарттар мен кодекстерді пайдалана алады. Оларға GRI орнықты даму туралы есептілік жөніндегі нұсқаулық (жасау ережелеріне және есептілік көрсеткіштеріне қатысты), SA8000 (еңбек қатынастары саласындағы кәсіпорындарды сертификаттауға қатысты), AA1000 құжаттар сериясы жатады [29].</w:t>
      </w:r>
    </w:p>
    <w:p w14:paraId="2A5BE1A8" w14:textId="77777777" w:rsidR="00B56298" w:rsidRDefault="00B56298">
      <w:pPr>
        <w:sectPr w:rsidR="00B56298">
          <w:pgSz w:w="11910" w:h="16840"/>
          <w:pgMar w:top="1040" w:right="300" w:bottom="1120" w:left="1440" w:header="0" w:footer="924" w:gutter="0"/>
          <w:cols w:space="720"/>
        </w:sectPr>
      </w:pPr>
    </w:p>
    <w:p w14:paraId="21ECBFD4" w14:textId="77777777" w:rsidR="00B56298" w:rsidRDefault="00867CC4">
      <w:pPr>
        <w:pStyle w:val="a3"/>
        <w:tabs>
          <w:tab w:val="left" w:pos="1576"/>
          <w:tab w:val="left" w:pos="2571"/>
          <w:tab w:val="left" w:pos="2830"/>
          <w:tab w:val="left" w:pos="3683"/>
          <w:tab w:val="left" w:pos="3776"/>
          <w:tab w:val="left" w:pos="4671"/>
          <w:tab w:val="left" w:pos="5139"/>
          <w:tab w:val="left" w:pos="5623"/>
          <w:tab w:val="left" w:pos="5681"/>
          <w:tab w:val="left" w:pos="7030"/>
          <w:tab w:val="left" w:pos="7467"/>
          <w:tab w:val="left" w:pos="8059"/>
          <w:tab w:val="left" w:pos="8382"/>
          <w:tab w:val="left" w:pos="9208"/>
          <w:tab w:val="left" w:pos="9301"/>
        </w:tabs>
        <w:spacing w:before="74"/>
        <w:ind w:right="266" w:firstLine="719"/>
        <w:jc w:val="right"/>
      </w:pPr>
      <w:r>
        <w:t>AA1000</w:t>
      </w:r>
      <w:r>
        <w:rPr>
          <w:spacing w:val="40"/>
        </w:rPr>
        <w:t xml:space="preserve"> </w:t>
      </w:r>
      <w:r>
        <w:t>жоспары</w:t>
      </w:r>
      <w:r>
        <w:rPr>
          <w:spacing w:val="40"/>
        </w:rPr>
        <w:t xml:space="preserve"> </w:t>
      </w:r>
      <w:r>
        <w:t>басқару</w:t>
      </w:r>
      <w:r>
        <w:rPr>
          <w:spacing w:val="40"/>
        </w:rPr>
        <w:t xml:space="preserve"> </w:t>
      </w:r>
      <w:r>
        <w:t>процесінің</w:t>
      </w:r>
      <w:r>
        <w:rPr>
          <w:spacing w:val="40"/>
        </w:rPr>
        <w:t xml:space="preserve"> </w:t>
      </w:r>
      <w:r>
        <w:t>әрбір</w:t>
      </w:r>
      <w:r>
        <w:rPr>
          <w:spacing w:val="40"/>
        </w:rPr>
        <w:t xml:space="preserve"> </w:t>
      </w:r>
      <w:r>
        <w:t>сатысында</w:t>
      </w:r>
      <w:r>
        <w:rPr>
          <w:spacing w:val="40"/>
        </w:rPr>
        <w:t xml:space="preserve"> </w:t>
      </w:r>
      <w:r>
        <w:t>барлық</w:t>
      </w:r>
      <w:r>
        <w:rPr>
          <w:spacing w:val="40"/>
        </w:rPr>
        <w:t xml:space="preserve"> </w:t>
      </w:r>
      <w:r>
        <w:t>мүдделі тараптардың қажеттіліктері мен көзқарастарын есепке алуды білдіретін қосылу қағидатына</w:t>
      </w:r>
      <w:r>
        <w:rPr>
          <w:spacing w:val="35"/>
        </w:rPr>
        <w:t xml:space="preserve"> </w:t>
      </w:r>
      <w:r>
        <w:t>негізделген.</w:t>
      </w:r>
      <w:r>
        <w:rPr>
          <w:spacing w:val="35"/>
        </w:rPr>
        <w:t xml:space="preserve"> </w:t>
      </w:r>
      <w:r>
        <w:t>Бұл қағидатқа</w:t>
      </w:r>
      <w:r>
        <w:rPr>
          <w:spacing w:val="35"/>
        </w:rPr>
        <w:t xml:space="preserve"> </w:t>
      </w:r>
      <w:r>
        <w:t>мынадай</w:t>
      </w:r>
      <w:r>
        <w:rPr>
          <w:spacing w:val="35"/>
        </w:rPr>
        <w:t xml:space="preserve"> </w:t>
      </w:r>
      <w:r>
        <w:t>үш қағидатты</w:t>
      </w:r>
      <w:r>
        <w:rPr>
          <w:spacing w:val="36"/>
        </w:rPr>
        <w:t xml:space="preserve"> </w:t>
      </w:r>
      <w:r>
        <w:t>сақтау</w:t>
      </w:r>
      <w:r>
        <w:rPr>
          <w:spacing w:val="36"/>
        </w:rPr>
        <w:t xml:space="preserve"> </w:t>
      </w:r>
      <w:r>
        <w:t>арқылы қол</w:t>
      </w:r>
      <w:r>
        <w:rPr>
          <w:spacing w:val="40"/>
        </w:rPr>
        <w:t xml:space="preserve"> </w:t>
      </w:r>
      <w:r>
        <w:t>жеткізуге</w:t>
      </w:r>
      <w:r>
        <w:rPr>
          <w:spacing w:val="40"/>
        </w:rPr>
        <w:t xml:space="preserve"> </w:t>
      </w:r>
      <w:r>
        <w:t>болады:</w:t>
      </w:r>
      <w:r>
        <w:rPr>
          <w:spacing w:val="40"/>
        </w:rPr>
        <w:t xml:space="preserve"> </w:t>
      </w:r>
      <w:r>
        <w:t>сіз</w:t>
      </w:r>
      <w:r>
        <w:rPr>
          <w:spacing w:val="40"/>
        </w:rPr>
        <w:t xml:space="preserve"> </w:t>
      </w:r>
      <w:r>
        <w:t>және</w:t>
      </w:r>
      <w:r>
        <w:rPr>
          <w:spacing w:val="40"/>
        </w:rPr>
        <w:t xml:space="preserve"> </w:t>
      </w:r>
      <w:r>
        <w:t>сіздің</w:t>
      </w:r>
      <w:r>
        <w:rPr>
          <w:spacing w:val="40"/>
        </w:rPr>
        <w:t xml:space="preserve"> </w:t>
      </w:r>
      <w:r>
        <w:t>стейкхолдерлеріңіз</w:t>
      </w:r>
      <w:r>
        <w:rPr>
          <w:spacing w:val="40"/>
        </w:rPr>
        <w:t xml:space="preserve"> </w:t>
      </w:r>
      <w:r>
        <w:t>үшін</w:t>
      </w:r>
      <w:r>
        <w:rPr>
          <w:spacing w:val="40"/>
        </w:rPr>
        <w:t xml:space="preserve"> </w:t>
      </w:r>
      <w:r>
        <w:t>шынымен</w:t>
      </w:r>
      <w:r>
        <w:rPr>
          <w:spacing w:val="40"/>
        </w:rPr>
        <w:t xml:space="preserve"> </w:t>
      </w:r>
      <w:r>
        <w:t xml:space="preserve">не </w:t>
      </w:r>
      <w:r>
        <w:rPr>
          <w:spacing w:val="-2"/>
        </w:rPr>
        <w:t>маңызды</w:t>
      </w:r>
      <w:r>
        <w:tab/>
      </w:r>
      <w:r>
        <w:rPr>
          <w:spacing w:val="-2"/>
        </w:rPr>
        <w:t>екенін</w:t>
      </w:r>
      <w:r>
        <w:tab/>
      </w:r>
      <w:r>
        <w:rPr>
          <w:spacing w:val="-2"/>
        </w:rPr>
        <w:t>түсінуді</w:t>
      </w:r>
      <w:r>
        <w:tab/>
      </w:r>
      <w:r>
        <w:tab/>
      </w:r>
      <w:r>
        <w:rPr>
          <w:spacing w:val="-4"/>
        </w:rPr>
        <w:t>талап</w:t>
      </w:r>
      <w:r>
        <w:tab/>
      </w:r>
      <w:r>
        <w:rPr>
          <w:spacing w:val="-2"/>
        </w:rPr>
        <w:t>ететін</w:t>
      </w:r>
      <w:r>
        <w:tab/>
      </w:r>
      <w:r>
        <w:rPr>
          <w:spacing w:val="-2"/>
        </w:rPr>
        <w:t>маңыздылық,</w:t>
      </w:r>
      <w:r>
        <w:tab/>
      </w:r>
      <w:r>
        <w:rPr>
          <w:spacing w:val="-2"/>
        </w:rPr>
        <w:t>сіздің</w:t>
      </w:r>
      <w:r>
        <w:tab/>
      </w:r>
      <w:r>
        <w:rPr>
          <w:spacing w:val="-4"/>
        </w:rPr>
        <w:t>және</w:t>
      </w:r>
      <w:r>
        <w:tab/>
      </w:r>
      <w:r>
        <w:rPr>
          <w:spacing w:val="-2"/>
        </w:rPr>
        <w:t>сіздің стейкхолдерлеріңіз</w:t>
      </w:r>
      <w:r>
        <w:tab/>
      </w:r>
      <w:r>
        <w:tab/>
      </w:r>
      <w:r>
        <w:rPr>
          <w:spacing w:val="-4"/>
        </w:rPr>
        <w:t>үшін</w:t>
      </w:r>
      <w:r>
        <w:tab/>
      </w:r>
      <w:r>
        <w:rPr>
          <w:spacing w:val="-2"/>
        </w:rPr>
        <w:t>шынымен</w:t>
      </w:r>
      <w:r>
        <w:tab/>
      </w:r>
      <w:r>
        <w:rPr>
          <w:spacing w:val="-6"/>
        </w:rPr>
        <w:t>не</w:t>
      </w:r>
      <w:r>
        <w:tab/>
      </w:r>
      <w:r>
        <w:tab/>
      </w:r>
      <w:r>
        <w:rPr>
          <w:spacing w:val="-2"/>
        </w:rPr>
        <w:t>маңызды</w:t>
      </w:r>
      <w:r>
        <w:tab/>
      </w:r>
      <w:r>
        <w:rPr>
          <w:spacing w:val="-2"/>
        </w:rPr>
        <w:t>екенін</w:t>
      </w:r>
      <w:r>
        <w:tab/>
      </w:r>
      <w:r>
        <w:rPr>
          <w:spacing w:val="-2"/>
        </w:rPr>
        <w:t>түсінуді</w:t>
      </w:r>
      <w:r>
        <w:tab/>
      </w:r>
      <w:r>
        <w:tab/>
      </w:r>
      <w:r>
        <w:rPr>
          <w:spacing w:val="-4"/>
        </w:rPr>
        <w:t xml:space="preserve">және </w:t>
      </w:r>
      <w:r>
        <w:t>қатысушылар</w:t>
      </w:r>
      <w:r>
        <w:rPr>
          <w:spacing w:val="80"/>
        </w:rPr>
        <w:t xml:space="preserve"> </w:t>
      </w:r>
      <w:r>
        <w:t>мен</w:t>
      </w:r>
      <w:r>
        <w:rPr>
          <w:spacing w:val="80"/>
        </w:rPr>
        <w:t xml:space="preserve"> </w:t>
      </w:r>
      <w:r>
        <w:t>ұйымдар</w:t>
      </w:r>
      <w:r>
        <w:rPr>
          <w:spacing w:val="80"/>
        </w:rPr>
        <w:t xml:space="preserve"> </w:t>
      </w:r>
      <w:r>
        <w:t>үшін</w:t>
      </w:r>
      <w:r>
        <w:rPr>
          <w:spacing w:val="80"/>
        </w:rPr>
        <w:t xml:space="preserve"> </w:t>
      </w:r>
      <w:r>
        <w:t>маңызды</w:t>
      </w:r>
      <w:r>
        <w:rPr>
          <w:spacing w:val="80"/>
        </w:rPr>
        <w:t xml:space="preserve"> </w:t>
      </w:r>
      <w:r>
        <w:t>проблемалар</w:t>
      </w:r>
      <w:r>
        <w:rPr>
          <w:spacing w:val="40"/>
        </w:rPr>
        <w:t xml:space="preserve"> </w:t>
      </w:r>
      <w:r>
        <w:t>бойынша</w:t>
      </w:r>
      <w:r>
        <w:rPr>
          <w:spacing w:val="80"/>
        </w:rPr>
        <w:t xml:space="preserve"> </w:t>
      </w:r>
      <w:r>
        <w:t>оңтайлы шаралар қабылдауды талап ететін әрекет етуді талап ететін толықтық [29, 14с.].</w:t>
      </w:r>
    </w:p>
    <w:p w14:paraId="1287DAAC" w14:textId="77777777" w:rsidR="00B56298" w:rsidRDefault="00867CC4">
      <w:pPr>
        <w:pStyle w:val="a3"/>
        <w:tabs>
          <w:tab w:val="left" w:pos="2622"/>
          <w:tab w:val="left" w:pos="3670"/>
          <w:tab w:val="left" w:pos="6195"/>
          <w:tab w:val="left" w:pos="7571"/>
          <w:tab w:val="left" w:pos="8893"/>
        </w:tabs>
        <w:spacing w:before="3"/>
        <w:ind w:right="269" w:firstLine="719"/>
        <w:jc w:val="left"/>
      </w:pPr>
      <w:r>
        <w:rPr>
          <w:spacing w:val="-2"/>
        </w:rPr>
        <w:t>Стандартқа</w:t>
      </w:r>
      <w:r>
        <w:tab/>
      </w:r>
      <w:r>
        <w:rPr>
          <w:spacing w:val="-2"/>
        </w:rPr>
        <w:t>сәйкес</w:t>
      </w:r>
      <w:r>
        <w:tab/>
      </w:r>
      <w:r>
        <w:rPr>
          <w:spacing w:val="-2"/>
        </w:rPr>
        <w:t>стейкхолдерлердің</w:t>
      </w:r>
      <w:r>
        <w:tab/>
      </w:r>
      <w:r>
        <w:rPr>
          <w:spacing w:val="-2"/>
        </w:rPr>
        <w:t>картасын</w:t>
      </w:r>
      <w:r>
        <w:tab/>
      </w:r>
      <w:r>
        <w:rPr>
          <w:spacing w:val="-2"/>
        </w:rPr>
        <w:t>мынадай</w:t>
      </w:r>
      <w:r>
        <w:tab/>
      </w:r>
      <w:r>
        <w:rPr>
          <w:spacing w:val="-2"/>
        </w:rPr>
        <w:t xml:space="preserve">белгілер </w:t>
      </w:r>
      <w:r>
        <w:t>бойынша жасауға болады:</w:t>
      </w:r>
    </w:p>
    <w:p w14:paraId="00DCA3DF" w14:textId="77777777" w:rsidR="00B56298" w:rsidRDefault="00867CC4">
      <w:pPr>
        <w:pStyle w:val="a4"/>
        <w:numPr>
          <w:ilvl w:val="0"/>
          <w:numId w:val="9"/>
        </w:numPr>
        <w:tabs>
          <w:tab w:val="left" w:pos="1283"/>
        </w:tabs>
        <w:ind w:right="272" w:firstLine="719"/>
        <w:rPr>
          <w:sz w:val="28"/>
        </w:rPr>
      </w:pPr>
      <w:r>
        <w:rPr>
          <w:sz w:val="28"/>
        </w:rPr>
        <w:t>Жауапкершілік деңгейі: Сіздің ҮЕҰ олардың алдында жауапты болып табылатын топ.</w:t>
      </w:r>
    </w:p>
    <w:p w14:paraId="2B875C02" w14:textId="77777777" w:rsidR="00B56298" w:rsidRDefault="00867CC4">
      <w:pPr>
        <w:pStyle w:val="a4"/>
        <w:numPr>
          <w:ilvl w:val="0"/>
          <w:numId w:val="9"/>
        </w:numPr>
        <w:tabs>
          <w:tab w:val="left" w:pos="1260"/>
        </w:tabs>
        <w:spacing w:line="321" w:lineRule="exact"/>
        <w:ind w:left="1260" w:hanging="279"/>
        <w:rPr>
          <w:sz w:val="28"/>
        </w:rPr>
      </w:pPr>
      <w:r>
        <w:rPr>
          <w:sz w:val="28"/>
        </w:rPr>
        <w:t>Ықпал</w:t>
      </w:r>
      <w:r>
        <w:rPr>
          <w:spacing w:val="-8"/>
          <w:sz w:val="28"/>
        </w:rPr>
        <w:t xml:space="preserve"> </w:t>
      </w:r>
      <w:r>
        <w:rPr>
          <w:sz w:val="28"/>
        </w:rPr>
        <w:t>ету</w:t>
      </w:r>
      <w:r>
        <w:rPr>
          <w:spacing w:val="-8"/>
          <w:sz w:val="28"/>
        </w:rPr>
        <w:t xml:space="preserve"> </w:t>
      </w:r>
      <w:r>
        <w:rPr>
          <w:sz w:val="28"/>
        </w:rPr>
        <w:t>дәрежесі:</w:t>
      </w:r>
      <w:r>
        <w:rPr>
          <w:spacing w:val="-7"/>
          <w:sz w:val="28"/>
        </w:rPr>
        <w:t xml:space="preserve"> </w:t>
      </w:r>
      <w:r>
        <w:rPr>
          <w:sz w:val="28"/>
        </w:rPr>
        <w:t>ұйымның</w:t>
      </w:r>
      <w:r>
        <w:rPr>
          <w:spacing w:val="-5"/>
          <w:sz w:val="28"/>
        </w:rPr>
        <w:t xml:space="preserve"> </w:t>
      </w:r>
      <w:r>
        <w:rPr>
          <w:sz w:val="28"/>
        </w:rPr>
        <w:t>нәтижелілігіне</w:t>
      </w:r>
      <w:r>
        <w:rPr>
          <w:spacing w:val="-6"/>
          <w:sz w:val="28"/>
        </w:rPr>
        <w:t xml:space="preserve"> </w:t>
      </w:r>
      <w:r>
        <w:rPr>
          <w:sz w:val="28"/>
        </w:rPr>
        <w:t>әсер</w:t>
      </w:r>
      <w:r>
        <w:rPr>
          <w:spacing w:val="-4"/>
          <w:sz w:val="28"/>
        </w:rPr>
        <w:t xml:space="preserve"> </w:t>
      </w:r>
      <w:r>
        <w:rPr>
          <w:sz w:val="28"/>
        </w:rPr>
        <w:t>ететін</w:t>
      </w:r>
      <w:r>
        <w:rPr>
          <w:spacing w:val="-8"/>
          <w:sz w:val="28"/>
        </w:rPr>
        <w:t xml:space="preserve"> </w:t>
      </w:r>
      <w:r>
        <w:rPr>
          <w:spacing w:val="-4"/>
          <w:sz w:val="28"/>
        </w:rPr>
        <w:t>топ.</w:t>
      </w:r>
    </w:p>
    <w:p w14:paraId="02E182D6" w14:textId="77777777" w:rsidR="00B56298" w:rsidRDefault="00867CC4">
      <w:pPr>
        <w:pStyle w:val="a4"/>
        <w:numPr>
          <w:ilvl w:val="0"/>
          <w:numId w:val="9"/>
        </w:numPr>
        <w:tabs>
          <w:tab w:val="left" w:pos="1276"/>
        </w:tabs>
        <w:spacing w:before="1"/>
        <w:ind w:left="1276" w:hanging="295"/>
        <w:rPr>
          <w:sz w:val="28"/>
        </w:rPr>
      </w:pPr>
      <w:r>
        <w:rPr>
          <w:sz w:val="28"/>
        </w:rPr>
        <w:t>Жақындық</w:t>
      </w:r>
      <w:r>
        <w:rPr>
          <w:spacing w:val="12"/>
          <w:sz w:val="28"/>
        </w:rPr>
        <w:t xml:space="preserve"> </w:t>
      </w:r>
      <w:r>
        <w:rPr>
          <w:sz w:val="28"/>
        </w:rPr>
        <w:t>дәрежесі:</w:t>
      </w:r>
      <w:r>
        <w:rPr>
          <w:spacing w:val="13"/>
          <w:sz w:val="28"/>
        </w:rPr>
        <w:t xml:space="preserve"> </w:t>
      </w:r>
      <w:r>
        <w:rPr>
          <w:sz w:val="28"/>
        </w:rPr>
        <w:t>Сіздің</w:t>
      </w:r>
      <w:r>
        <w:rPr>
          <w:spacing w:val="12"/>
          <w:sz w:val="28"/>
        </w:rPr>
        <w:t xml:space="preserve"> </w:t>
      </w:r>
      <w:r>
        <w:rPr>
          <w:sz w:val="28"/>
        </w:rPr>
        <w:t>ұйыммен</w:t>
      </w:r>
      <w:r>
        <w:rPr>
          <w:spacing w:val="10"/>
          <w:sz w:val="28"/>
        </w:rPr>
        <w:t xml:space="preserve"> </w:t>
      </w:r>
      <w:r>
        <w:rPr>
          <w:sz w:val="28"/>
        </w:rPr>
        <w:t>жақын</w:t>
      </w:r>
      <w:r>
        <w:rPr>
          <w:spacing w:val="12"/>
          <w:sz w:val="28"/>
        </w:rPr>
        <w:t xml:space="preserve"> </w:t>
      </w:r>
      <w:r>
        <w:rPr>
          <w:sz w:val="28"/>
        </w:rPr>
        <w:t>қарым-қатынас</w:t>
      </w:r>
      <w:r>
        <w:rPr>
          <w:spacing w:val="13"/>
          <w:sz w:val="28"/>
        </w:rPr>
        <w:t xml:space="preserve"> </w:t>
      </w:r>
      <w:r>
        <w:rPr>
          <w:spacing w:val="-2"/>
          <w:sz w:val="28"/>
        </w:rPr>
        <w:t>жасайтын</w:t>
      </w:r>
    </w:p>
    <w:p w14:paraId="2064FD03" w14:textId="77777777" w:rsidR="00B56298" w:rsidRDefault="00867CC4">
      <w:pPr>
        <w:pStyle w:val="a3"/>
        <w:spacing w:line="322" w:lineRule="exact"/>
        <w:ind w:firstLine="0"/>
        <w:jc w:val="left"/>
      </w:pPr>
      <w:r>
        <w:rPr>
          <w:spacing w:val="-4"/>
        </w:rPr>
        <w:t>топ.</w:t>
      </w:r>
    </w:p>
    <w:p w14:paraId="5D4B0CD5" w14:textId="77777777" w:rsidR="00B56298" w:rsidRDefault="00867CC4">
      <w:pPr>
        <w:pStyle w:val="a4"/>
        <w:numPr>
          <w:ilvl w:val="0"/>
          <w:numId w:val="9"/>
        </w:numPr>
        <w:tabs>
          <w:tab w:val="left" w:pos="1262"/>
        </w:tabs>
        <w:ind w:left="1262" w:hanging="281"/>
        <w:rPr>
          <w:sz w:val="28"/>
        </w:rPr>
      </w:pPr>
      <w:r>
        <w:rPr>
          <w:sz w:val="28"/>
        </w:rPr>
        <w:t>Тәуелділік</w:t>
      </w:r>
      <w:r>
        <w:rPr>
          <w:spacing w:val="-8"/>
          <w:sz w:val="28"/>
        </w:rPr>
        <w:t xml:space="preserve"> </w:t>
      </w:r>
      <w:r>
        <w:rPr>
          <w:sz w:val="28"/>
        </w:rPr>
        <w:t>дәрежесі:</w:t>
      </w:r>
      <w:r>
        <w:rPr>
          <w:spacing w:val="-3"/>
          <w:sz w:val="28"/>
        </w:rPr>
        <w:t xml:space="preserve"> </w:t>
      </w:r>
      <w:r>
        <w:rPr>
          <w:sz w:val="28"/>
        </w:rPr>
        <w:t>Сіздің</w:t>
      </w:r>
      <w:r>
        <w:rPr>
          <w:spacing w:val="-6"/>
          <w:sz w:val="28"/>
        </w:rPr>
        <w:t xml:space="preserve"> </w:t>
      </w:r>
      <w:r>
        <w:rPr>
          <w:sz w:val="28"/>
        </w:rPr>
        <w:t>ұйымыңыз</w:t>
      </w:r>
      <w:r>
        <w:rPr>
          <w:spacing w:val="-4"/>
          <w:sz w:val="28"/>
        </w:rPr>
        <w:t xml:space="preserve"> </w:t>
      </w:r>
      <w:r>
        <w:rPr>
          <w:sz w:val="28"/>
        </w:rPr>
        <w:t>үшін</w:t>
      </w:r>
      <w:r>
        <w:rPr>
          <w:spacing w:val="-4"/>
          <w:sz w:val="28"/>
        </w:rPr>
        <w:t xml:space="preserve"> </w:t>
      </w:r>
      <w:r>
        <w:rPr>
          <w:sz w:val="28"/>
        </w:rPr>
        <w:t>клиент</w:t>
      </w:r>
      <w:r>
        <w:rPr>
          <w:spacing w:val="-6"/>
          <w:sz w:val="28"/>
        </w:rPr>
        <w:t xml:space="preserve"> </w:t>
      </w:r>
      <w:r>
        <w:rPr>
          <w:sz w:val="28"/>
        </w:rPr>
        <w:t>немесе</w:t>
      </w:r>
      <w:r>
        <w:rPr>
          <w:spacing w:val="-3"/>
          <w:sz w:val="28"/>
        </w:rPr>
        <w:t xml:space="preserve"> </w:t>
      </w:r>
      <w:r>
        <w:rPr>
          <w:spacing w:val="-2"/>
          <w:sz w:val="28"/>
        </w:rPr>
        <w:t>қызметтерді</w:t>
      </w:r>
    </w:p>
    <w:p w14:paraId="23382B13" w14:textId="77777777" w:rsidR="00B56298" w:rsidRDefault="00867CC4">
      <w:pPr>
        <w:pStyle w:val="a3"/>
        <w:spacing w:line="322" w:lineRule="exact"/>
        <w:ind w:firstLine="0"/>
      </w:pPr>
      <w:r>
        <w:t>жеткізуші</w:t>
      </w:r>
      <w:r>
        <w:rPr>
          <w:spacing w:val="-5"/>
        </w:rPr>
        <w:t xml:space="preserve"> </w:t>
      </w:r>
      <w:r>
        <w:t>болып</w:t>
      </w:r>
      <w:r>
        <w:rPr>
          <w:spacing w:val="-6"/>
        </w:rPr>
        <w:t xml:space="preserve"> </w:t>
      </w:r>
      <w:r>
        <w:t>табылатын</w:t>
      </w:r>
      <w:r>
        <w:rPr>
          <w:spacing w:val="-5"/>
        </w:rPr>
        <w:t xml:space="preserve"> </w:t>
      </w:r>
      <w:r>
        <w:rPr>
          <w:spacing w:val="-4"/>
        </w:rPr>
        <w:t>топ.</w:t>
      </w:r>
    </w:p>
    <w:p w14:paraId="3CD9320C" w14:textId="77777777" w:rsidR="00B56298" w:rsidRDefault="00867CC4">
      <w:pPr>
        <w:pStyle w:val="a4"/>
        <w:numPr>
          <w:ilvl w:val="0"/>
          <w:numId w:val="9"/>
        </w:numPr>
        <w:tabs>
          <w:tab w:val="left" w:pos="1358"/>
        </w:tabs>
        <w:ind w:right="269" w:firstLine="719"/>
        <w:rPr>
          <w:sz w:val="28"/>
        </w:rPr>
      </w:pPr>
      <w:r>
        <w:rPr>
          <w:sz w:val="28"/>
        </w:rPr>
        <w:t>Өкілдік</w:t>
      </w:r>
      <w:r>
        <w:rPr>
          <w:spacing w:val="40"/>
          <w:sz w:val="28"/>
        </w:rPr>
        <w:t xml:space="preserve"> </w:t>
      </w:r>
      <w:r>
        <w:rPr>
          <w:sz w:val="28"/>
        </w:rPr>
        <w:t>деңгейі:</w:t>
      </w:r>
      <w:r>
        <w:rPr>
          <w:spacing w:val="40"/>
          <w:sz w:val="28"/>
        </w:rPr>
        <w:t xml:space="preserve"> </w:t>
      </w:r>
      <w:r>
        <w:rPr>
          <w:sz w:val="28"/>
        </w:rPr>
        <w:t>кәсіподақтар,</w:t>
      </w:r>
      <w:r>
        <w:rPr>
          <w:spacing w:val="40"/>
          <w:sz w:val="28"/>
        </w:rPr>
        <w:t xml:space="preserve"> </w:t>
      </w:r>
      <w:r>
        <w:rPr>
          <w:sz w:val="28"/>
        </w:rPr>
        <w:t>жергілікті</w:t>
      </w:r>
      <w:r>
        <w:rPr>
          <w:spacing w:val="40"/>
          <w:sz w:val="28"/>
        </w:rPr>
        <w:t xml:space="preserve"> </w:t>
      </w:r>
      <w:r>
        <w:rPr>
          <w:sz w:val="28"/>
        </w:rPr>
        <w:t>мәслихат</w:t>
      </w:r>
      <w:r>
        <w:rPr>
          <w:spacing w:val="40"/>
          <w:sz w:val="28"/>
        </w:rPr>
        <w:t xml:space="preserve"> </w:t>
      </w:r>
      <w:r>
        <w:rPr>
          <w:sz w:val="28"/>
        </w:rPr>
        <w:t>мүшелері</w:t>
      </w:r>
      <w:r>
        <w:rPr>
          <w:spacing w:val="40"/>
          <w:sz w:val="28"/>
        </w:rPr>
        <w:t xml:space="preserve"> </w:t>
      </w:r>
      <w:r>
        <w:rPr>
          <w:sz w:val="28"/>
        </w:rPr>
        <w:t>және</w:t>
      </w:r>
      <w:r>
        <w:rPr>
          <w:spacing w:val="80"/>
          <w:w w:val="150"/>
          <w:sz w:val="28"/>
        </w:rPr>
        <w:t xml:space="preserve"> </w:t>
      </w:r>
      <w:r>
        <w:rPr>
          <w:sz w:val="28"/>
        </w:rPr>
        <w:t>басқалар сияқты адамдардың басқа топтарына әсер ететін топ.</w:t>
      </w:r>
    </w:p>
    <w:p w14:paraId="7361CE66" w14:textId="77777777" w:rsidR="00B56298" w:rsidRDefault="00B56298">
      <w:pPr>
        <w:pStyle w:val="a3"/>
        <w:spacing w:before="1"/>
        <w:ind w:left="0" w:firstLine="0"/>
        <w:jc w:val="left"/>
      </w:pPr>
    </w:p>
    <w:p w14:paraId="0A38094E" w14:textId="77777777" w:rsidR="00B56298" w:rsidRDefault="00867CC4">
      <w:pPr>
        <w:spacing w:line="322" w:lineRule="exact"/>
        <w:ind w:left="981"/>
        <w:jc w:val="both"/>
        <w:rPr>
          <w:i/>
          <w:sz w:val="28"/>
        </w:rPr>
      </w:pPr>
      <w:r>
        <w:rPr>
          <w:i/>
          <w:sz w:val="28"/>
        </w:rPr>
        <w:t>Мемлекет</w:t>
      </w:r>
      <w:r>
        <w:rPr>
          <w:i/>
          <w:spacing w:val="-6"/>
          <w:sz w:val="28"/>
        </w:rPr>
        <w:t xml:space="preserve"> </w:t>
      </w:r>
      <w:r>
        <w:rPr>
          <w:i/>
          <w:sz w:val="28"/>
        </w:rPr>
        <w:t>пен</w:t>
      </w:r>
      <w:r>
        <w:rPr>
          <w:i/>
          <w:spacing w:val="-5"/>
          <w:sz w:val="28"/>
        </w:rPr>
        <w:t xml:space="preserve"> </w:t>
      </w:r>
      <w:r>
        <w:rPr>
          <w:i/>
          <w:sz w:val="28"/>
        </w:rPr>
        <w:t>ҮЕҰ-ның</w:t>
      </w:r>
      <w:r>
        <w:rPr>
          <w:i/>
          <w:spacing w:val="-5"/>
          <w:sz w:val="28"/>
        </w:rPr>
        <w:t xml:space="preserve"> </w:t>
      </w:r>
      <w:r>
        <w:rPr>
          <w:i/>
          <w:sz w:val="28"/>
        </w:rPr>
        <w:t>өзара</w:t>
      </w:r>
      <w:r>
        <w:rPr>
          <w:i/>
          <w:spacing w:val="-7"/>
          <w:sz w:val="28"/>
        </w:rPr>
        <w:t xml:space="preserve"> </w:t>
      </w:r>
      <w:r>
        <w:rPr>
          <w:i/>
          <w:sz w:val="28"/>
        </w:rPr>
        <w:t>іс-қимыл</w:t>
      </w:r>
      <w:r>
        <w:rPr>
          <w:i/>
          <w:spacing w:val="-7"/>
          <w:sz w:val="28"/>
        </w:rPr>
        <w:t xml:space="preserve"> </w:t>
      </w:r>
      <w:r>
        <w:rPr>
          <w:i/>
          <w:spacing w:val="-2"/>
          <w:sz w:val="28"/>
        </w:rPr>
        <w:t>стратегиясы</w:t>
      </w:r>
    </w:p>
    <w:p w14:paraId="22C9BEB1" w14:textId="77777777" w:rsidR="00B56298" w:rsidRDefault="00867CC4">
      <w:pPr>
        <w:pStyle w:val="a3"/>
        <w:ind w:right="260" w:firstLine="719"/>
      </w:pPr>
      <w:r>
        <w:t>«Азаматтар мен азаматтық қоғам ұйымдарының қатысуымен әлеуметтік есеп беру» атты өз жұмысында Джонатан Фокс әлеуметтік есеп беруге қол жеткізудің түрлі тактикалық және стратегиялық тәсілдерін қарастырады. Ол екі тарап үшін де құқықтар мен мүмкіндіктерді өзара кеңейтуді қамтамасыз ету мақсатында мемлекеттік акторлар мен азаматтық ұйымдардың өзара іс- қимылына негізделген «көп қабатты стратегияны» енгізуді ұсынады.</w:t>
      </w:r>
      <w:r>
        <w:rPr>
          <w:spacing w:val="40"/>
        </w:rPr>
        <w:t xml:space="preserve"> </w:t>
      </w:r>
      <w:r>
        <w:t>Есептілікті жақсарту жөніндегі практикалық шаралар пайдаланушы ақпаратын беруді, азаматтар өз пікірлерін ұжымдық түрде білдіре алатын, ал мемлекеттік органдар осы талаптарға ден қоя алатын коммуникация арналарын құруды қамтиды [30].</w:t>
      </w:r>
    </w:p>
    <w:p w14:paraId="30A55F79" w14:textId="77777777" w:rsidR="00B56298" w:rsidRDefault="00867CC4">
      <w:pPr>
        <w:pStyle w:val="a3"/>
        <w:ind w:right="268" w:firstLine="719"/>
      </w:pPr>
      <w:r>
        <w:t>Бринкерхофф пен Боссерт үкіметтік емес ұйымдардың стратегиялық қатысуын қоса алғанда, 2014 жылы бірлескен есеп беру тұжырымдамасын кеңейтті. Бұл қайта қаралған модельде субъектілердің үш санаты ерекшеленеді</w:t>
      </w:r>
    </w:p>
    <w:p w14:paraId="534C7042" w14:textId="77777777" w:rsidR="00B56298" w:rsidRDefault="00867CC4">
      <w:pPr>
        <w:pStyle w:val="a3"/>
        <w:spacing w:before="1" w:line="322" w:lineRule="exact"/>
        <w:ind w:firstLine="0"/>
      </w:pPr>
      <w:r>
        <w:t>-</w:t>
      </w:r>
      <w:r>
        <w:rPr>
          <w:spacing w:val="-10"/>
        </w:rPr>
        <w:t xml:space="preserve"> </w:t>
      </w:r>
      <w:r>
        <w:t>азаматтар/клиенттер,</w:t>
      </w:r>
      <w:r>
        <w:rPr>
          <w:spacing w:val="-7"/>
        </w:rPr>
        <w:t xml:space="preserve"> </w:t>
      </w:r>
      <w:r>
        <w:t>мемлекет</w:t>
      </w:r>
      <w:r>
        <w:rPr>
          <w:spacing w:val="-6"/>
        </w:rPr>
        <w:t xml:space="preserve"> </w:t>
      </w:r>
      <w:r>
        <w:t>және</w:t>
      </w:r>
      <w:r>
        <w:rPr>
          <w:spacing w:val="-7"/>
        </w:rPr>
        <w:t xml:space="preserve"> </w:t>
      </w:r>
      <w:r>
        <w:t>қызметтерді</w:t>
      </w:r>
      <w:r>
        <w:rPr>
          <w:spacing w:val="-5"/>
        </w:rPr>
        <w:t xml:space="preserve"> </w:t>
      </w:r>
      <w:r>
        <w:t>жеткізушілер</w:t>
      </w:r>
      <w:r>
        <w:rPr>
          <w:spacing w:val="-5"/>
        </w:rPr>
        <w:t xml:space="preserve"> </w:t>
      </w:r>
      <w:r>
        <w:rPr>
          <w:spacing w:val="-2"/>
        </w:rPr>
        <w:t>[31].</w:t>
      </w:r>
    </w:p>
    <w:p w14:paraId="367B82DF" w14:textId="77777777" w:rsidR="00B56298" w:rsidRDefault="00867CC4">
      <w:pPr>
        <w:pStyle w:val="a3"/>
        <w:ind w:right="268" w:firstLine="719"/>
      </w:pPr>
      <w:r>
        <w:t xml:space="preserve">Бұл модельді негізгі шектеу билік пен ықпалдың теңдігі туралы болжам болып табылады. Шын мәнінде, қызметтерді жеткізушілер мен мемлекеттік субъектілер әдетте клиенттерге немесе азаматтарға қарағанда көп билікке ие </w:t>
      </w:r>
      <w:r>
        <w:rPr>
          <w:spacing w:val="-4"/>
        </w:rPr>
        <w:t>[32].</w:t>
      </w:r>
    </w:p>
    <w:p w14:paraId="3B587842" w14:textId="77777777" w:rsidR="00B56298" w:rsidRDefault="00867CC4">
      <w:pPr>
        <w:pStyle w:val="a3"/>
        <w:spacing w:before="1"/>
        <w:ind w:right="264" w:firstLine="719"/>
      </w:pPr>
      <w:r>
        <w:t>Томас Улф «коммерциялық емес ұйым - пайда табу үшін құрылмаған коммерциялық кәсіпорын. Дегенмен, бұл бізге осы жандардың негізгі қасиеттері туралы аз айтады».</w:t>
      </w:r>
    </w:p>
    <w:p w14:paraId="4C0A4E3F" w14:textId="77777777" w:rsidR="00B56298" w:rsidRDefault="00867CC4">
      <w:pPr>
        <w:pStyle w:val="a3"/>
        <w:ind w:right="269" w:firstLine="719"/>
      </w:pPr>
      <w:r>
        <w:t>ҮЕҰ-ны мұндай айқындау оңай емес және дәл осы себептен оларды басқару проблемалар мен қиындықтармен ұштасқан осындай күрделі және күрделі</w:t>
      </w:r>
      <w:r>
        <w:rPr>
          <w:spacing w:val="35"/>
        </w:rPr>
        <w:t xml:space="preserve">  </w:t>
      </w:r>
      <w:r>
        <w:t>міндет</w:t>
      </w:r>
      <w:r>
        <w:rPr>
          <w:spacing w:val="36"/>
        </w:rPr>
        <w:t xml:space="preserve">  </w:t>
      </w:r>
      <w:r>
        <w:t>болып</w:t>
      </w:r>
      <w:r>
        <w:rPr>
          <w:spacing w:val="38"/>
        </w:rPr>
        <w:t xml:space="preserve">  </w:t>
      </w:r>
      <w:r>
        <w:t>табылады.</w:t>
      </w:r>
      <w:r>
        <w:rPr>
          <w:spacing w:val="37"/>
        </w:rPr>
        <w:t xml:space="preserve">  </w:t>
      </w:r>
      <w:r>
        <w:t>Коммерциялық</w:t>
      </w:r>
      <w:r>
        <w:rPr>
          <w:spacing w:val="36"/>
        </w:rPr>
        <w:t xml:space="preserve">  </w:t>
      </w:r>
      <w:r>
        <w:t>емес</w:t>
      </w:r>
      <w:r>
        <w:rPr>
          <w:spacing w:val="37"/>
        </w:rPr>
        <w:t xml:space="preserve">  </w:t>
      </w:r>
      <w:r>
        <w:t>саладағы</w:t>
      </w:r>
      <w:r>
        <w:rPr>
          <w:spacing w:val="37"/>
        </w:rPr>
        <w:t xml:space="preserve">  </w:t>
      </w:r>
      <w:r>
        <w:rPr>
          <w:spacing w:val="-2"/>
        </w:rPr>
        <w:t>басқару</w:t>
      </w:r>
    </w:p>
    <w:p w14:paraId="4268B1A9" w14:textId="77777777" w:rsidR="00B56298" w:rsidRDefault="00B56298">
      <w:pPr>
        <w:sectPr w:rsidR="00B56298">
          <w:pgSz w:w="11910" w:h="16840"/>
          <w:pgMar w:top="1040" w:right="300" w:bottom="1120" w:left="1440" w:header="0" w:footer="924" w:gutter="0"/>
          <w:cols w:space="720"/>
        </w:sectPr>
      </w:pPr>
    </w:p>
    <w:p w14:paraId="45747404" w14:textId="77777777" w:rsidR="00B56298" w:rsidRDefault="00867CC4">
      <w:pPr>
        <w:pStyle w:val="a3"/>
        <w:tabs>
          <w:tab w:val="left" w:pos="2317"/>
          <w:tab w:val="left" w:pos="4535"/>
          <w:tab w:val="left" w:pos="6500"/>
          <w:tab w:val="left" w:pos="8430"/>
        </w:tabs>
        <w:spacing w:before="74"/>
        <w:ind w:right="268" w:firstLine="0"/>
      </w:pPr>
      <w:r>
        <w:rPr>
          <w:spacing w:val="-2"/>
        </w:rPr>
        <w:t>мәселелерi</w:t>
      </w:r>
      <w:r>
        <w:tab/>
      </w:r>
      <w:r>
        <w:rPr>
          <w:spacing w:val="-2"/>
        </w:rPr>
        <w:t>мемлекеттiк</w:t>
      </w:r>
      <w:r>
        <w:tab/>
      </w:r>
      <w:r>
        <w:rPr>
          <w:spacing w:val="-2"/>
        </w:rPr>
        <w:t>қызметтiң</w:t>
      </w:r>
      <w:r>
        <w:tab/>
      </w:r>
      <w:r>
        <w:rPr>
          <w:spacing w:val="-2"/>
        </w:rPr>
        <w:t>неғұрлым</w:t>
      </w:r>
      <w:r>
        <w:tab/>
      </w:r>
      <w:r>
        <w:rPr>
          <w:spacing w:val="-2"/>
        </w:rPr>
        <w:t xml:space="preserve">абстрактiлiк </w:t>
      </w:r>
      <w:r>
        <w:t>тұжырымдамаларымен байланысты, бұл оларды неғұрлым белгiсiз етедi. Бұдан айырмашылығы, коммерциялық сектордағы басқару проблемалары әдетте түсінікті және нақты экономикалық шаралармен байланысты. Коммерциялық компаниядағы менеджерлер өз жұмыстарын жақсы атқарып жатқандарын біледі,</w:t>
      </w:r>
      <w:r>
        <w:rPr>
          <w:spacing w:val="-2"/>
        </w:rPr>
        <w:t xml:space="preserve"> </w:t>
      </w:r>
      <w:r>
        <w:t>бірақ</w:t>
      </w:r>
      <w:r>
        <w:rPr>
          <w:spacing w:val="-1"/>
        </w:rPr>
        <w:t xml:space="preserve"> </w:t>
      </w:r>
      <w:r>
        <w:t>коммерциялық</w:t>
      </w:r>
      <w:r>
        <w:rPr>
          <w:spacing w:val="-1"/>
        </w:rPr>
        <w:t xml:space="preserve"> </w:t>
      </w:r>
      <w:r>
        <w:t>емес</w:t>
      </w:r>
      <w:r>
        <w:rPr>
          <w:spacing w:val="-2"/>
        </w:rPr>
        <w:t xml:space="preserve"> </w:t>
      </w:r>
      <w:r>
        <w:t>ұйымдарда</w:t>
      </w:r>
      <w:r>
        <w:rPr>
          <w:spacing w:val="-2"/>
        </w:rPr>
        <w:t xml:space="preserve"> </w:t>
      </w:r>
      <w:r>
        <w:t>олардың</w:t>
      </w:r>
      <w:r>
        <w:rPr>
          <w:spacing w:val="-3"/>
        </w:rPr>
        <w:t xml:space="preserve"> </w:t>
      </w:r>
      <w:r>
        <w:t>негізгі</w:t>
      </w:r>
      <w:r>
        <w:rPr>
          <w:spacing w:val="-1"/>
        </w:rPr>
        <w:t xml:space="preserve"> </w:t>
      </w:r>
      <w:r>
        <w:t>мақсаты</w:t>
      </w:r>
      <w:r>
        <w:rPr>
          <w:spacing w:val="-1"/>
        </w:rPr>
        <w:t xml:space="preserve"> </w:t>
      </w:r>
      <w:r>
        <w:t>ақша</w:t>
      </w:r>
      <w:r>
        <w:rPr>
          <w:spacing w:val="-1"/>
        </w:rPr>
        <w:t xml:space="preserve"> </w:t>
      </w:r>
      <w:r>
        <w:t>табу емес, қоғамға қызмет ету болып табылатыны көбінесе азырақ көрінеді.</w:t>
      </w:r>
    </w:p>
    <w:p w14:paraId="1F938C34" w14:textId="77777777" w:rsidR="00B56298" w:rsidRDefault="00867CC4">
      <w:pPr>
        <w:pStyle w:val="a3"/>
        <w:tabs>
          <w:tab w:val="left" w:pos="813"/>
          <w:tab w:val="left" w:pos="1413"/>
          <w:tab w:val="left" w:pos="1557"/>
          <w:tab w:val="left" w:pos="1953"/>
          <w:tab w:val="left" w:pos="2370"/>
          <w:tab w:val="left" w:pos="2773"/>
          <w:tab w:val="left" w:pos="2891"/>
          <w:tab w:val="left" w:pos="2936"/>
          <w:tab w:val="left" w:pos="3061"/>
          <w:tab w:val="left" w:pos="3591"/>
          <w:tab w:val="left" w:pos="3758"/>
          <w:tab w:val="left" w:pos="4419"/>
          <w:tab w:val="left" w:pos="4833"/>
          <w:tab w:val="left" w:pos="4917"/>
          <w:tab w:val="left" w:pos="5529"/>
          <w:tab w:val="left" w:pos="5662"/>
          <w:tab w:val="left" w:pos="5759"/>
          <w:tab w:val="left" w:pos="6185"/>
          <w:tab w:val="left" w:pos="6462"/>
          <w:tab w:val="left" w:pos="6883"/>
          <w:tab w:val="left" w:pos="7508"/>
          <w:tab w:val="left" w:pos="7775"/>
          <w:tab w:val="left" w:pos="7852"/>
          <w:tab w:val="left" w:pos="8401"/>
          <w:tab w:val="left" w:pos="8769"/>
          <w:tab w:val="left" w:pos="8816"/>
          <w:tab w:val="left" w:pos="9228"/>
        </w:tabs>
        <w:spacing w:before="3"/>
        <w:ind w:right="261" w:firstLine="719"/>
        <w:jc w:val="right"/>
      </w:pPr>
      <w:r>
        <w:t>Оның</w:t>
      </w:r>
      <w:r>
        <w:rPr>
          <w:spacing w:val="40"/>
        </w:rPr>
        <w:t xml:space="preserve"> </w:t>
      </w:r>
      <w:r>
        <w:t>үстіне,</w:t>
      </w:r>
      <w:r>
        <w:rPr>
          <w:spacing w:val="40"/>
        </w:rPr>
        <w:t xml:space="preserve"> </w:t>
      </w:r>
      <w:r>
        <w:t>Т.Улфтың</w:t>
      </w:r>
      <w:r>
        <w:rPr>
          <w:spacing w:val="40"/>
        </w:rPr>
        <w:t xml:space="preserve"> </w:t>
      </w:r>
      <w:r>
        <w:t>зерттеулеріне</w:t>
      </w:r>
      <w:r>
        <w:rPr>
          <w:spacing w:val="40"/>
        </w:rPr>
        <w:t xml:space="preserve"> </w:t>
      </w:r>
      <w:r>
        <w:t>сәйкес</w:t>
      </w:r>
      <w:r>
        <w:rPr>
          <w:spacing w:val="40"/>
        </w:rPr>
        <w:t xml:space="preserve"> </w:t>
      </w:r>
      <w:r>
        <w:t>ҮЕҰ-ның</w:t>
      </w:r>
      <w:r>
        <w:rPr>
          <w:spacing w:val="40"/>
        </w:rPr>
        <w:t xml:space="preserve"> </w:t>
      </w:r>
      <w:r>
        <w:t>өз</w:t>
      </w:r>
      <w:r>
        <w:rPr>
          <w:spacing w:val="40"/>
        </w:rPr>
        <w:t xml:space="preserve"> </w:t>
      </w:r>
      <w:r>
        <w:t>процестерін жоспарлауы</w:t>
      </w:r>
      <w:r>
        <w:rPr>
          <w:spacing w:val="40"/>
        </w:rPr>
        <w:t xml:space="preserve"> </w:t>
      </w:r>
      <w:r>
        <w:t>қажет.</w:t>
      </w:r>
      <w:r>
        <w:rPr>
          <w:spacing w:val="40"/>
        </w:rPr>
        <w:t xml:space="preserve"> </w:t>
      </w:r>
      <w:r>
        <w:t>Ғалым</w:t>
      </w:r>
      <w:r>
        <w:rPr>
          <w:spacing w:val="40"/>
        </w:rPr>
        <w:t xml:space="preserve"> </w:t>
      </w:r>
      <w:r>
        <w:t>процестердің</w:t>
      </w:r>
      <w:r>
        <w:rPr>
          <w:spacing w:val="40"/>
        </w:rPr>
        <w:t xml:space="preserve"> </w:t>
      </w:r>
      <w:r>
        <w:t>сызықтық</w:t>
      </w:r>
      <w:r>
        <w:rPr>
          <w:spacing w:val="40"/>
        </w:rPr>
        <w:t xml:space="preserve"> </w:t>
      </w:r>
      <w:r>
        <w:t>және</w:t>
      </w:r>
      <w:r>
        <w:rPr>
          <w:spacing w:val="40"/>
        </w:rPr>
        <w:t xml:space="preserve"> </w:t>
      </w:r>
      <w:r>
        <w:t>ықпалдастырылған</w:t>
      </w:r>
      <w:r>
        <w:rPr>
          <w:spacing w:val="40"/>
        </w:rPr>
        <w:t xml:space="preserve"> </w:t>
      </w:r>
      <w:r>
        <w:t>моделі</w:t>
      </w:r>
      <w:r>
        <w:rPr>
          <w:spacing w:val="40"/>
        </w:rPr>
        <w:t xml:space="preserve"> </w:t>
      </w:r>
      <w:r>
        <w:t>ретінде</w:t>
      </w:r>
      <w:r>
        <w:rPr>
          <w:spacing w:val="40"/>
        </w:rPr>
        <w:t xml:space="preserve"> </w:t>
      </w:r>
      <w:r>
        <w:t>жоспарлаудың</w:t>
      </w:r>
      <w:r>
        <w:rPr>
          <w:spacing w:val="40"/>
        </w:rPr>
        <w:t xml:space="preserve"> </w:t>
      </w:r>
      <w:r>
        <w:t>2</w:t>
      </w:r>
      <w:r>
        <w:rPr>
          <w:spacing w:val="40"/>
        </w:rPr>
        <w:t xml:space="preserve"> </w:t>
      </w:r>
      <w:r>
        <w:t>түрін</w:t>
      </w:r>
      <w:r>
        <w:rPr>
          <w:spacing w:val="40"/>
        </w:rPr>
        <w:t xml:space="preserve"> </w:t>
      </w:r>
      <w:r>
        <w:t>анықтады.</w:t>
      </w:r>
      <w:r>
        <w:rPr>
          <w:spacing w:val="40"/>
        </w:rPr>
        <w:t xml:space="preserve"> </w:t>
      </w:r>
      <w:r>
        <w:t>Уақыт</w:t>
      </w:r>
      <w:r>
        <w:rPr>
          <w:spacing w:val="40"/>
        </w:rPr>
        <w:t xml:space="preserve"> </w:t>
      </w:r>
      <w:r>
        <w:t>бойынша</w:t>
      </w:r>
      <w:r>
        <w:rPr>
          <w:spacing w:val="40"/>
        </w:rPr>
        <w:t xml:space="preserve"> </w:t>
      </w:r>
      <w:r>
        <w:t>сызықтық жоспарлаудың көрнекі метафорасы болып табылатын үшбұрыш осы жоспарлау әдісінің</w:t>
      </w:r>
      <w:r>
        <w:rPr>
          <w:spacing w:val="80"/>
        </w:rPr>
        <w:t xml:space="preserve"> </w:t>
      </w:r>
      <w:r>
        <w:t>екі</w:t>
      </w:r>
      <w:r>
        <w:rPr>
          <w:spacing w:val="80"/>
        </w:rPr>
        <w:t xml:space="preserve"> </w:t>
      </w:r>
      <w:r>
        <w:t>сипаттамасын</w:t>
      </w:r>
      <w:r>
        <w:rPr>
          <w:spacing w:val="80"/>
        </w:rPr>
        <w:t xml:space="preserve"> </w:t>
      </w:r>
      <w:r>
        <w:t>ашады.</w:t>
      </w:r>
      <w:r>
        <w:rPr>
          <w:spacing w:val="80"/>
        </w:rPr>
        <w:t xml:space="preserve"> </w:t>
      </w:r>
      <w:r>
        <w:t>Біріншіден,</w:t>
      </w:r>
      <w:r>
        <w:rPr>
          <w:spacing w:val="80"/>
        </w:rPr>
        <w:t xml:space="preserve"> </w:t>
      </w:r>
      <w:r>
        <w:t>ол</w:t>
      </w:r>
      <w:r>
        <w:rPr>
          <w:spacing w:val="80"/>
        </w:rPr>
        <w:t xml:space="preserve"> </w:t>
      </w:r>
      <w:r>
        <w:t>сызықтық</w:t>
      </w:r>
      <w:r>
        <w:rPr>
          <w:spacing w:val="80"/>
        </w:rPr>
        <w:t xml:space="preserve"> </w:t>
      </w:r>
      <w:r>
        <w:t xml:space="preserve">жоспарлаудың </w:t>
      </w:r>
      <w:r>
        <w:rPr>
          <w:spacing w:val="-2"/>
        </w:rPr>
        <w:t>әрдайым</w:t>
      </w:r>
      <w:r>
        <w:tab/>
      </w:r>
      <w:r>
        <w:tab/>
      </w:r>
      <w:r>
        <w:rPr>
          <w:spacing w:val="-2"/>
        </w:rPr>
        <w:t>миссиялар</w:t>
      </w:r>
      <w:r>
        <w:tab/>
      </w:r>
      <w:r>
        <w:tab/>
      </w:r>
      <w:r>
        <w:tab/>
      </w:r>
      <w:r>
        <w:rPr>
          <w:spacing w:val="-4"/>
        </w:rPr>
        <w:t>мен</w:t>
      </w:r>
      <w:r>
        <w:tab/>
      </w:r>
      <w:r>
        <w:tab/>
      </w:r>
      <w:r>
        <w:rPr>
          <w:spacing w:val="-2"/>
        </w:rPr>
        <w:t>мақсаттарды</w:t>
      </w:r>
      <w:r>
        <w:tab/>
      </w:r>
      <w:r>
        <w:rPr>
          <w:spacing w:val="-4"/>
        </w:rPr>
        <w:t>кең</w:t>
      </w:r>
      <w:r>
        <w:tab/>
      </w:r>
      <w:r>
        <w:rPr>
          <w:spacing w:val="-2"/>
        </w:rPr>
        <w:t>тұжырымдаудан</w:t>
      </w:r>
      <w:r>
        <w:tab/>
      </w:r>
      <w:r>
        <w:rPr>
          <w:spacing w:val="-2"/>
        </w:rPr>
        <w:t xml:space="preserve">іс-қимылдар </w:t>
      </w:r>
      <w:r>
        <w:t>жоспарларын жазудың неғұрлым нақты</w:t>
      </w:r>
      <w:r>
        <w:rPr>
          <w:spacing w:val="-1"/>
        </w:rPr>
        <w:t xml:space="preserve"> </w:t>
      </w:r>
      <w:r>
        <w:t xml:space="preserve">процесіне қалай ауысатынын көрсетеді, </w:t>
      </w:r>
      <w:r>
        <w:rPr>
          <w:spacing w:val="-6"/>
        </w:rPr>
        <w:t>ал</w:t>
      </w:r>
      <w:r>
        <w:tab/>
      </w:r>
      <w:r>
        <w:rPr>
          <w:spacing w:val="-2"/>
        </w:rPr>
        <w:t>екіншіден,</w:t>
      </w:r>
      <w:r>
        <w:tab/>
      </w:r>
      <w:r>
        <w:rPr>
          <w:spacing w:val="-6"/>
        </w:rPr>
        <w:t>ол</w:t>
      </w:r>
      <w:r>
        <w:tab/>
      </w:r>
      <w:r>
        <w:tab/>
      </w:r>
      <w:r>
        <w:tab/>
      </w:r>
      <w:r>
        <w:rPr>
          <w:spacing w:val="-2"/>
        </w:rPr>
        <w:t>сызықтық</w:t>
      </w:r>
      <w:r>
        <w:tab/>
      </w:r>
      <w:r>
        <w:rPr>
          <w:spacing w:val="-2"/>
        </w:rPr>
        <w:t>жоспарлаудың</w:t>
      </w:r>
      <w:r>
        <w:tab/>
      </w:r>
      <w:r>
        <w:tab/>
      </w:r>
      <w:r>
        <w:rPr>
          <w:spacing w:val="-2"/>
        </w:rPr>
        <w:t>әдетте</w:t>
      </w:r>
      <w:r>
        <w:tab/>
      </w:r>
      <w:r>
        <w:rPr>
          <w:spacing w:val="-2"/>
        </w:rPr>
        <w:t>бірнеше</w:t>
      </w:r>
      <w:r>
        <w:tab/>
      </w:r>
      <w:r>
        <w:rPr>
          <w:spacing w:val="-2"/>
        </w:rPr>
        <w:t xml:space="preserve">нұсқамен </w:t>
      </w:r>
      <w:r>
        <w:t>шектелетінін және көптеген нұсқаларды тастап кететінін көрсетеді. Сондай-ақ ұйым</w:t>
      </w:r>
      <w:r>
        <w:rPr>
          <w:spacing w:val="40"/>
        </w:rPr>
        <w:t xml:space="preserve"> </w:t>
      </w:r>
      <w:r>
        <w:t>даулы,</w:t>
      </w:r>
      <w:r>
        <w:rPr>
          <w:spacing w:val="40"/>
        </w:rPr>
        <w:t xml:space="preserve"> </w:t>
      </w:r>
      <w:r>
        <w:t>тәуекелді</w:t>
      </w:r>
      <w:r>
        <w:rPr>
          <w:spacing w:val="40"/>
        </w:rPr>
        <w:t xml:space="preserve"> </w:t>
      </w:r>
      <w:r>
        <w:t>немесе</w:t>
      </w:r>
      <w:r>
        <w:rPr>
          <w:spacing w:val="40"/>
        </w:rPr>
        <w:t xml:space="preserve"> </w:t>
      </w:r>
      <w:r>
        <w:t>қымбат</w:t>
      </w:r>
      <w:r>
        <w:rPr>
          <w:spacing w:val="40"/>
        </w:rPr>
        <w:t xml:space="preserve"> </w:t>
      </w:r>
      <w:r>
        <w:t>жаңа</w:t>
      </w:r>
      <w:r>
        <w:rPr>
          <w:spacing w:val="40"/>
        </w:rPr>
        <w:t xml:space="preserve"> </w:t>
      </w:r>
      <w:r>
        <w:t>жобаны</w:t>
      </w:r>
      <w:r>
        <w:rPr>
          <w:spacing w:val="40"/>
        </w:rPr>
        <w:t xml:space="preserve"> </w:t>
      </w:r>
      <w:r>
        <w:t>іске</w:t>
      </w:r>
      <w:r>
        <w:rPr>
          <w:spacing w:val="40"/>
        </w:rPr>
        <w:t xml:space="preserve"> </w:t>
      </w:r>
      <w:r>
        <w:t>асыруды</w:t>
      </w:r>
      <w:r>
        <w:rPr>
          <w:spacing w:val="40"/>
        </w:rPr>
        <w:t xml:space="preserve"> </w:t>
      </w:r>
      <w:r>
        <w:t>шешкен</w:t>
      </w:r>
      <w:r>
        <w:rPr>
          <w:spacing w:val="80"/>
        </w:rPr>
        <w:t xml:space="preserve"> </w:t>
      </w:r>
      <w:r>
        <w:t>немесе</w:t>
      </w:r>
      <w:r>
        <w:rPr>
          <w:spacing w:val="40"/>
        </w:rPr>
        <w:t xml:space="preserve"> </w:t>
      </w:r>
      <w:r>
        <w:t>өз</w:t>
      </w:r>
      <w:r>
        <w:rPr>
          <w:spacing w:val="40"/>
        </w:rPr>
        <w:t xml:space="preserve"> </w:t>
      </w:r>
      <w:r>
        <w:t>миссиясын</w:t>
      </w:r>
      <w:r>
        <w:rPr>
          <w:spacing w:val="40"/>
        </w:rPr>
        <w:t xml:space="preserve"> </w:t>
      </w:r>
      <w:r>
        <w:t>айтарлықтай</w:t>
      </w:r>
      <w:r>
        <w:rPr>
          <w:spacing w:val="40"/>
        </w:rPr>
        <w:t xml:space="preserve"> </w:t>
      </w:r>
      <w:r>
        <w:t>өзгерткен</w:t>
      </w:r>
      <w:r>
        <w:rPr>
          <w:spacing w:val="40"/>
        </w:rPr>
        <w:t xml:space="preserve"> </w:t>
      </w:r>
      <w:r>
        <w:t>кезде,</w:t>
      </w:r>
      <w:r>
        <w:rPr>
          <w:spacing w:val="40"/>
        </w:rPr>
        <w:t xml:space="preserve"> </w:t>
      </w:r>
      <w:r>
        <w:t>ол</w:t>
      </w:r>
      <w:r>
        <w:rPr>
          <w:spacing w:val="39"/>
        </w:rPr>
        <w:t xml:space="preserve"> </w:t>
      </w:r>
      <w:r>
        <w:t>әлемге</w:t>
      </w:r>
      <w:r>
        <w:rPr>
          <w:spacing w:val="40"/>
        </w:rPr>
        <w:t xml:space="preserve"> </w:t>
      </w:r>
      <w:r>
        <w:t>жаңа</w:t>
      </w:r>
      <w:r>
        <w:rPr>
          <w:spacing w:val="40"/>
        </w:rPr>
        <w:t xml:space="preserve"> </w:t>
      </w:r>
      <w:r>
        <w:t>бағыттың оңай</w:t>
      </w:r>
      <w:r>
        <w:rPr>
          <w:spacing w:val="80"/>
        </w:rPr>
        <w:t xml:space="preserve"> </w:t>
      </w:r>
      <w:r>
        <w:t>таңдалмағанын,</w:t>
      </w:r>
      <w:r>
        <w:rPr>
          <w:spacing w:val="80"/>
        </w:rPr>
        <w:t xml:space="preserve"> </w:t>
      </w:r>
      <w:r>
        <w:t>көптеген</w:t>
      </w:r>
      <w:r>
        <w:rPr>
          <w:spacing w:val="80"/>
        </w:rPr>
        <w:t xml:space="preserve"> </w:t>
      </w:r>
      <w:r>
        <w:t>адамдардың</w:t>
      </w:r>
      <w:r>
        <w:rPr>
          <w:spacing w:val="80"/>
        </w:rPr>
        <w:t xml:space="preserve"> </w:t>
      </w:r>
      <w:r>
        <w:t>кеңес</w:t>
      </w:r>
      <w:r>
        <w:rPr>
          <w:spacing w:val="80"/>
        </w:rPr>
        <w:t xml:space="preserve"> </w:t>
      </w:r>
      <w:r>
        <w:t>алғанын</w:t>
      </w:r>
      <w:r>
        <w:rPr>
          <w:spacing w:val="80"/>
        </w:rPr>
        <w:t xml:space="preserve"> </w:t>
      </w:r>
      <w:r>
        <w:t>және</w:t>
      </w:r>
      <w:r>
        <w:rPr>
          <w:spacing w:val="80"/>
        </w:rPr>
        <w:t xml:space="preserve"> </w:t>
      </w:r>
      <w:r>
        <w:t>көптеген</w:t>
      </w:r>
      <w:r>
        <w:rPr>
          <w:spacing w:val="40"/>
        </w:rPr>
        <w:t xml:space="preserve"> </w:t>
      </w:r>
      <w:r>
        <w:t>нұсқалардың</w:t>
      </w:r>
      <w:r>
        <w:rPr>
          <w:spacing w:val="-3"/>
        </w:rPr>
        <w:t xml:space="preserve"> </w:t>
      </w:r>
      <w:r>
        <w:t>қаралғанын</w:t>
      </w:r>
      <w:r>
        <w:rPr>
          <w:spacing w:val="-1"/>
        </w:rPr>
        <w:t xml:space="preserve"> </w:t>
      </w:r>
      <w:r>
        <w:t>көрсете</w:t>
      </w:r>
      <w:r>
        <w:rPr>
          <w:spacing w:val="-3"/>
        </w:rPr>
        <w:t xml:space="preserve"> </w:t>
      </w:r>
      <w:r>
        <w:t>алады.</w:t>
      </w:r>
      <w:r>
        <w:rPr>
          <w:spacing w:val="-5"/>
        </w:rPr>
        <w:t xml:space="preserve"> </w:t>
      </w:r>
      <w:r>
        <w:t>Желілік</w:t>
      </w:r>
      <w:r>
        <w:rPr>
          <w:spacing w:val="-1"/>
        </w:rPr>
        <w:t xml:space="preserve"> </w:t>
      </w:r>
      <w:r>
        <w:t>жоспарлау</w:t>
      </w:r>
      <w:r>
        <w:rPr>
          <w:spacing w:val="-2"/>
        </w:rPr>
        <w:t xml:space="preserve"> </w:t>
      </w:r>
      <w:r>
        <w:t>процесі</w:t>
      </w:r>
      <w:r>
        <w:rPr>
          <w:spacing w:val="-3"/>
        </w:rPr>
        <w:t xml:space="preserve"> </w:t>
      </w:r>
      <w:r>
        <w:t>де</w:t>
      </w:r>
      <w:r>
        <w:rPr>
          <w:spacing w:val="-4"/>
        </w:rPr>
        <w:t xml:space="preserve"> </w:t>
      </w:r>
      <w:r>
        <w:t xml:space="preserve">көбінесе </w:t>
      </w:r>
      <w:r>
        <w:rPr>
          <w:spacing w:val="-2"/>
        </w:rPr>
        <w:t>іс-әрекеттер</w:t>
      </w:r>
      <w:r>
        <w:tab/>
      </w:r>
      <w:r>
        <w:rPr>
          <w:spacing w:val="-4"/>
        </w:rPr>
        <w:t>үшін</w:t>
      </w:r>
      <w:r>
        <w:tab/>
      </w:r>
      <w:r>
        <w:rPr>
          <w:spacing w:val="-2"/>
        </w:rPr>
        <w:t>негіз</w:t>
      </w:r>
      <w:r>
        <w:tab/>
      </w:r>
      <w:r>
        <w:rPr>
          <w:spacing w:val="-2"/>
        </w:rPr>
        <w:t>болатын</w:t>
      </w:r>
      <w:r>
        <w:tab/>
      </w:r>
      <w:r>
        <w:rPr>
          <w:spacing w:val="-4"/>
        </w:rPr>
        <w:t>және</w:t>
      </w:r>
      <w:r>
        <w:tab/>
      </w:r>
      <w:r>
        <w:tab/>
      </w:r>
      <w:r>
        <w:rPr>
          <w:spacing w:val="-2"/>
        </w:rPr>
        <w:t>ұйымды</w:t>
      </w:r>
      <w:r>
        <w:tab/>
      </w:r>
      <w:r>
        <w:rPr>
          <w:spacing w:val="-67"/>
        </w:rPr>
        <w:t xml:space="preserve"> </w:t>
      </w:r>
      <w:r>
        <w:rPr>
          <w:spacing w:val="-2"/>
        </w:rPr>
        <w:t>басқа</w:t>
      </w:r>
      <w:r>
        <w:tab/>
      </w:r>
      <w:r>
        <w:rPr>
          <w:spacing w:val="-2"/>
        </w:rPr>
        <w:t>тәсілдерді</w:t>
      </w:r>
      <w:r>
        <w:tab/>
      </w:r>
      <w:r>
        <w:rPr>
          <w:spacing w:val="-2"/>
        </w:rPr>
        <w:t xml:space="preserve">қарау </w:t>
      </w:r>
      <w:r>
        <w:t>қысымынан қорғайтын</w:t>
      </w:r>
      <w:r>
        <w:rPr>
          <w:spacing w:val="-3"/>
        </w:rPr>
        <w:t xml:space="preserve"> </w:t>
      </w:r>
      <w:r>
        <w:t>ресми жария құжат жасайды.</w:t>
      </w:r>
      <w:r>
        <w:rPr>
          <w:spacing w:val="-1"/>
        </w:rPr>
        <w:t xml:space="preserve"> </w:t>
      </w:r>
      <w:r>
        <w:t>Бұл</w:t>
      </w:r>
      <w:r>
        <w:rPr>
          <w:spacing w:val="-1"/>
        </w:rPr>
        <w:t xml:space="preserve"> </w:t>
      </w:r>
      <w:r>
        <w:t>тағы бір</w:t>
      </w:r>
      <w:r>
        <w:rPr>
          <w:spacing w:val="-3"/>
        </w:rPr>
        <w:t xml:space="preserve"> </w:t>
      </w:r>
      <w:r>
        <w:t xml:space="preserve">артықшылық. </w:t>
      </w:r>
      <w:r>
        <w:rPr>
          <w:spacing w:val="-2"/>
        </w:rPr>
        <w:t>Желілік</w:t>
      </w:r>
      <w:r>
        <w:tab/>
      </w:r>
      <w:r>
        <w:rPr>
          <w:spacing w:val="-2"/>
        </w:rPr>
        <w:t>жоспарлау</w:t>
      </w:r>
      <w:r>
        <w:tab/>
      </w:r>
      <w:r>
        <w:tab/>
      </w:r>
      <w:r>
        <w:rPr>
          <w:spacing w:val="-2"/>
        </w:rPr>
        <w:t>пайдаланылған</w:t>
      </w:r>
      <w:r>
        <w:tab/>
      </w:r>
      <w:r>
        <w:tab/>
      </w:r>
      <w:r>
        <w:rPr>
          <w:spacing w:val="-2"/>
        </w:rPr>
        <w:t>кезде</w:t>
      </w:r>
      <w:r>
        <w:tab/>
      </w:r>
      <w:r>
        <w:tab/>
      </w:r>
      <w:r>
        <w:rPr>
          <w:spacing w:val="-2"/>
        </w:rPr>
        <w:t>ақпарат</w:t>
      </w:r>
      <w:r>
        <w:tab/>
      </w:r>
      <w:r>
        <w:rPr>
          <w:spacing w:val="-2"/>
        </w:rPr>
        <w:t>ағыны</w:t>
      </w:r>
      <w:r>
        <w:tab/>
      </w:r>
      <w:r>
        <w:tab/>
      </w:r>
      <w:r>
        <w:rPr>
          <w:spacing w:val="-2"/>
        </w:rPr>
        <w:t>әдетте</w:t>
      </w:r>
      <w:r>
        <w:tab/>
      </w:r>
      <w:r>
        <w:tab/>
      </w:r>
      <w:r>
        <w:rPr>
          <w:spacing w:val="-4"/>
        </w:rPr>
        <w:t xml:space="preserve">бір </w:t>
      </w:r>
      <w:r>
        <w:t>бағытта қозғалады. Осылайша, мақсатты</w:t>
      </w:r>
      <w:r>
        <w:rPr>
          <w:spacing w:val="34"/>
        </w:rPr>
        <w:t xml:space="preserve"> </w:t>
      </w:r>
      <w:r>
        <w:t>тұжырымдау керісінше емес, миссия туралы</w:t>
      </w:r>
      <w:r>
        <w:rPr>
          <w:spacing w:val="77"/>
          <w:w w:val="150"/>
        </w:rPr>
        <w:t xml:space="preserve"> </w:t>
      </w:r>
      <w:r>
        <w:t>ақпаратпен</w:t>
      </w:r>
      <w:r>
        <w:rPr>
          <w:spacing w:val="77"/>
          <w:w w:val="150"/>
        </w:rPr>
        <w:t xml:space="preserve"> </w:t>
      </w:r>
      <w:r>
        <w:t>айқындалады.</w:t>
      </w:r>
      <w:r>
        <w:rPr>
          <w:spacing w:val="78"/>
          <w:w w:val="150"/>
        </w:rPr>
        <w:t xml:space="preserve"> </w:t>
      </w:r>
      <w:r>
        <w:t>Міндеттер</w:t>
      </w:r>
      <w:r>
        <w:rPr>
          <w:spacing w:val="78"/>
          <w:w w:val="150"/>
        </w:rPr>
        <w:t xml:space="preserve"> </w:t>
      </w:r>
      <w:r>
        <w:t>мақсаттарды</w:t>
      </w:r>
      <w:r>
        <w:rPr>
          <w:spacing w:val="79"/>
          <w:w w:val="150"/>
        </w:rPr>
        <w:t xml:space="preserve"> </w:t>
      </w:r>
      <w:r>
        <w:t>айқындайды,</w:t>
      </w:r>
      <w:r>
        <w:rPr>
          <w:spacing w:val="78"/>
          <w:w w:val="150"/>
        </w:rPr>
        <w:t xml:space="preserve"> </w:t>
      </w:r>
      <w:r>
        <w:rPr>
          <w:spacing w:val="-5"/>
        </w:rPr>
        <w:t>ал</w:t>
      </w:r>
    </w:p>
    <w:p w14:paraId="7A767D0E" w14:textId="77777777" w:rsidR="00B56298" w:rsidRDefault="00867CC4">
      <w:pPr>
        <w:pStyle w:val="a3"/>
        <w:spacing w:line="321" w:lineRule="exact"/>
        <w:ind w:firstLine="0"/>
      </w:pPr>
      <w:r>
        <w:t>мақсаттар</w:t>
      </w:r>
      <w:r>
        <w:rPr>
          <w:spacing w:val="-8"/>
        </w:rPr>
        <w:t xml:space="preserve"> </w:t>
      </w:r>
      <w:r>
        <w:t>стратегияны</w:t>
      </w:r>
      <w:r>
        <w:rPr>
          <w:spacing w:val="-7"/>
        </w:rPr>
        <w:t xml:space="preserve"> </w:t>
      </w:r>
      <w:r>
        <w:t>және</w:t>
      </w:r>
      <w:r>
        <w:rPr>
          <w:spacing w:val="-9"/>
        </w:rPr>
        <w:t xml:space="preserve"> </w:t>
      </w:r>
      <w:r>
        <w:t>басқаларды</w:t>
      </w:r>
      <w:r>
        <w:rPr>
          <w:spacing w:val="-8"/>
        </w:rPr>
        <w:t xml:space="preserve"> </w:t>
      </w:r>
      <w:r>
        <w:rPr>
          <w:spacing w:val="-2"/>
        </w:rPr>
        <w:t>айқындайды.</w:t>
      </w:r>
    </w:p>
    <w:p w14:paraId="2EA87DF2" w14:textId="77777777" w:rsidR="00B56298" w:rsidRDefault="00867CC4">
      <w:pPr>
        <w:pStyle w:val="a3"/>
        <w:spacing w:before="2"/>
        <w:ind w:right="265" w:firstLine="719"/>
      </w:pPr>
      <w:r>
        <w:t>Өкінішке қарай, желілік жоспарлаудың негізгі кемшіліктерінің бірі оның толықтығы болып табылады. Көбінесе бұл баяу және шаршататын процесс; көптеген ұйымдар миссия жоспарларын әзірлеуге айлар жұмсайды, содан кейін өз мақсаттарына қол жеткізеді және жоспарсыз және болашақта жоспарлауды жалғастырғысы келмей, жай ғана шаршап қалады. Екінші кемшілігі икемсіздік болып табылады.</w:t>
      </w:r>
    </w:p>
    <w:p w14:paraId="10F46A22" w14:textId="77777777" w:rsidR="00B56298" w:rsidRDefault="00867CC4">
      <w:pPr>
        <w:pStyle w:val="a3"/>
        <w:ind w:right="258" w:firstLine="719"/>
      </w:pPr>
      <w:r>
        <w:t>Интеграцияланған жоспарлау моделі стандартты болжамдарға және аяқталған нүктелерге бағынбайды: ол үдерістің әрбір қадамы келесі</w:t>
      </w:r>
      <w:r>
        <w:rPr>
          <w:spacing w:val="80"/>
        </w:rPr>
        <w:t xml:space="preserve"> </w:t>
      </w:r>
      <w:r>
        <w:t>қадамдарды айқындайды деп болжайды. Бұл тәсіл стратегиялық сәйкестік идеясын кеңейтеді, жоспарлаудың түрлі аспектілері тұтас көріністі қалыптастыру үшін өзара іс-қимыл жасауы тиіс деген ұғымға негізделеді. Осындай сәйкестiкке қол жеткiзу үшiн жоспарлау процесiнiң әрбiр бөлшегi қалғандарына ықпал ету мүмкiндiгiне ие болуы тиiс. Нәтижесiнде барлық кезеңдер - миссиялар мен мақсаттарды айқындаудан бастап мiндеттер мен пәрмендi</w:t>
      </w:r>
      <w:r>
        <w:rPr>
          <w:spacing w:val="-2"/>
        </w:rPr>
        <w:t xml:space="preserve"> </w:t>
      </w:r>
      <w:r>
        <w:t>жоспарларды</w:t>
      </w:r>
      <w:r>
        <w:rPr>
          <w:spacing w:val="-3"/>
        </w:rPr>
        <w:t xml:space="preserve"> </w:t>
      </w:r>
      <w:r>
        <w:t>әзiрлеуге</w:t>
      </w:r>
      <w:r>
        <w:rPr>
          <w:spacing w:val="-3"/>
        </w:rPr>
        <w:t xml:space="preserve"> </w:t>
      </w:r>
      <w:r>
        <w:t>дейiн,</w:t>
      </w:r>
      <w:r>
        <w:rPr>
          <w:spacing w:val="-4"/>
        </w:rPr>
        <w:t xml:space="preserve"> </w:t>
      </w:r>
      <w:r>
        <w:t>оларды</w:t>
      </w:r>
      <w:r>
        <w:rPr>
          <w:spacing w:val="-3"/>
        </w:rPr>
        <w:t xml:space="preserve"> </w:t>
      </w:r>
      <w:r>
        <w:t>iске</w:t>
      </w:r>
      <w:r>
        <w:rPr>
          <w:spacing w:val="-3"/>
        </w:rPr>
        <w:t xml:space="preserve"> </w:t>
      </w:r>
      <w:r>
        <w:t>асыру</w:t>
      </w:r>
      <w:r>
        <w:rPr>
          <w:spacing w:val="-2"/>
        </w:rPr>
        <w:t xml:space="preserve"> </w:t>
      </w:r>
      <w:r>
        <w:t>мен</w:t>
      </w:r>
      <w:r>
        <w:rPr>
          <w:spacing w:val="-2"/>
        </w:rPr>
        <w:t xml:space="preserve"> </w:t>
      </w:r>
      <w:r>
        <w:t>бағалау -</w:t>
      </w:r>
      <w:r>
        <w:rPr>
          <w:spacing w:val="-4"/>
        </w:rPr>
        <w:t xml:space="preserve"> </w:t>
      </w:r>
      <w:r>
        <w:t>үздiксiз өтуi тиiс, өйткенi бiр салада жинақталатын ақпарат басқаларында шешiмдерге әсер етедi. Ақпарат ағыны әртүрлі бағыттарға қозғалады, себебі жоспарлаудың әрбір компоненті өзара байланысты және кез келген басқасына әсер етуге қабілетті.</w:t>
      </w:r>
      <w:r>
        <w:rPr>
          <w:spacing w:val="43"/>
        </w:rPr>
        <w:t xml:space="preserve">  </w:t>
      </w:r>
      <w:r>
        <w:t>Ұйымның</w:t>
      </w:r>
      <w:r>
        <w:rPr>
          <w:spacing w:val="47"/>
        </w:rPr>
        <w:t xml:space="preserve">  </w:t>
      </w:r>
      <w:r>
        <w:t>миссиясы</w:t>
      </w:r>
      <w:r>
        <w:rPr>
          <w:spacing w:val="45"/>
        </w:rPr>
        <w:t xml:space="preserve">  </w:t>
      </w:r>
      <w:r>
        <w:t>оның</w:t>
      </w:r>
      <w:r>
        <w:rPr>
          <w:spacing w:val="46"/>
        </w:rPr>
        <w:t xml:space="preserve">  </w:t>
      </w:r>
      <w:r>
        <w:t>іс-қимылымен,</w:t>
      </w:r>
      <w:r>
        <w:rPr>
          <w:spacing w:val="46"/>
        </w:rPr>
        <w:t xml:space="preserve">  </w:t>
      </w:r>
      <w:r>
        <w:t>осы</w:t>
      </w:r>
      <w:r>
        <w:rPr>
          <w:spacing w:val="48"/>
        </w:rPr>
        <w:t xml:space="preserve">  </w:t>
      </w:r>
      <w:r>
        <w:t>іс-</w:t>
      </w:r>
      <w:r>
        <w:rPr>
          <w:spacing w:val="-2"/>
        </w:rPr>
        <w:t>қимылдарды</w:t>
      </w:r>
    </w:p>
    <w:p w14:paraId="0B985D31" w14:textId="77777777" w:rsidR="00B56298" w:rsidRDefault="00B56298">
      <w:pPr>
        <w:sectPr w:rsidR="00B56298">
          <w:pgSz w:w="11910" w:h="16840"/>
          <w:pgMar w:top="1040" w:right="300" w:bottom="1120" w:left="1440" w:header="0" w:footer="924" w:gutter="0"/>
          <w:cols w:space="720"/>
        </w:sectPr>
      </w:pPr>
    </w:p>
    <w:p w14:paraId="6F3BD52C" w14:textId="77777777" w:rsidR="00B56298" w:rsidRDefault="00867CC4">
      <w:pPr>
        <w:pStyle w:val="a3"/>
        <w:spacing w:before="74"/>
        <w:ind w:right="266" w:firstLine="0"/>
      </w:pPr>
      <w:r>
        <w:t>бағалаумен, стратегияларды айқындайтын қолжетімді ресурстармен, клиенттердің қажеттіліктерімен және т.б. тығыз байланысты.. Интеграцияланған жоспарлау моделі ең жақсы түрде дөңгелектері бар дөңгелекке ұқсас шеңбер түрінде ұсынылады.</w:t>
      </w:r>
    </w:p>
    <w:p w14:paraId="656DF7E9" w14:textId="77777777" w:rsidR="00B56298" w:rsidRDefault="00867CC4">
      <w:pPr>
        <w:pStyle w:val="a3"/>
        <w:spacing w:before="2"/>
        <w:ind w:right="267" w:firstLine="719"/>
      </w:pPr>
      <w:r>
        <w:t>Интеграцияланған жоспарлау өзінің табиғаты бойынша үздіксіз процесс болып табылады. Оның үздіксіз алға жылжып, бастапқы және соңғы нүктелері болмайды. Сондықтан да интеграцияланған жоспарлау үдеріске баса назар аударады. Бұл тәсілдің екінші артықшылығы директорлар кеңесінің, персоналдың және клиенттердің процеске тұрақты негізде қатысуын ынталандыру болып табылады. Интеграцияланған жоспарлауда процесс</w:t>
      </w:r>
      <w:r>
        <w:rPr>
          <w:spacing w:val="40"/>
        </w:rPr>
        <w:t xml:space="preserve"> </w:t>
      </w:r>
      <w:r>
        <w:t>үздіксіз алға жылжиды, миссияны, мақсаттарды, міндеттер мен стратегияларды талқылау қайта және қайта жаңартылады. Оның үстіне стратегияларды талқылау миссияны талқылаудың аяқталуын күтпейді, себебі аяқталу түсінігі жоқ. Оның орнына үздіксіз дамып келе жатқан жоспар жасалып, жаңартылып отырады. Кешенді жоспарлаудың үшінші артықшылығы оның әрекеттерге неғұрлым жедел көшуге жәрдемдесу қабілеттілігінде болып табылады [33].</w:t>
      </w:r>
    </w:p>
    <w:p w14:paraId="46CC9A75" w14:textId="77777777" w:rsidR="00B56298" w:rsidRDefault="00867CC4">
      <w:pPr>
        <w:pStyle w:val="a3"/>
        <w:spacing w:before="1"/>
        <w:ind w:right="262" w:firstLine="719"/>
      </w:pPr>
      <w:r>
        <w:t xml:space="preserve">Т. Улфқа сәйкес ҮЕҰ процестерін жоспарлаудың салыстырмалы </w:t>
      </w:r>
      <w:r>
        <w:rPr>
          <w:spacing w:val="-2"/>
        </w:rPr>
        <w:t>нысандары.</w:t>
      </w:r>
    </w:p>
    <w:p w14:paraId="324E5B2A" w14:textId="77777777" w:rsidR="00B56298" w:rsidRDefault="00867CC4">
      <w:pPr>
        <w:pStyle w:val="a3"/>
        <w:spacing w:before="66"/>
        <w:ind w:left="0" w:firstLine="0"/>
        <w:jc w:val="left"/>
        <w:rPr>
          <w:sz w:val="20"/>
        </w:rPr>
      </w:pPr>
      <w:r>
        <w:rPr>
          <w:noProof/>
          <w:lang w:val="ru-RU" w:eastAsia="ru-RU"/>
        </w:rPr>
        <mc:AlternateContent>
          <mc:Choice Requires="wpg">
            <w:drawing>
              <wp:anchor distT="0" distB="0" distL="0" distR="0" simplePos="0" relativeHeight="251702784" behindDoc="1" locked="0" layoutInCell="1" allowOverlap="1" wp14:anchorId="1F5FE43F" wp14:editId="3CC41A61">
                <wp:simplePos x="0" y="0"/>
                <wp:positionH relativeFrom="page">
                  <wp:posOffset>1357630</wp:posOffset>
                </wp:positionH>
                <wp:positionV relativeFrom="paragraph">
                  <wp:posOffset>487992</wp:posOffset>
                </wp:positionV>
                <wp:extent cx="402590" cy="2139950"/>
                <wp:effectExtent l="0" t="0" r="0" b="0"/>
                <wp:wrapTopAndBottom/>
                <wp:docPr id="871"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590" cy="2139950"/>
                          <a:chOff x="0" y="0"/>
                          <a:chExt cx="402590" cy="2139950"/>
                        </a:xfrm>
                      </wpg:grpSpPr>
                      <pic:pic xmlns:pic="http://schemas.openxmlformats.org/drawingml/2006/picture">
                        <pic:nvPicPr>
                          <pic:cNvPr id="872" name="Image 872"/>
                          <pic:cNvPicPr/>
                        </pic:nvPicPr>
                        <pic:blipFill>
                          <a:blip r:embed="rId247" cstate="print"/>
                          <a:stretch>
                            <a:fillRect/>
                          </a:stretch>
                        </pic:blipFill>
                        <pic:spPr>
                          <a:xfrm>
                            <a:off x="3175" y="3175"/>
                            <a:ext cx="396239" cy="2133600"/>
                          </a:xfrm>
                          <a:prstGeom prst="rect">
                            <a:avLst/>
                          </a:prstGeom>
                        </pic:spPr>
                      </pic:pic>
                      <wps:wsp>
                        <wps:cNvPr id="873" name="Graphic 873"/>
                        <wps:cNvSpPr/>
                        <wps:spPr>
                          <a:xfrm>
                            <a:off x="3175" y="3175"/>
                            <a:ext cx="396240" cy="2133600"/>
                          </a:xfrm>
                          <a:custGeom>
                            <a:avLst/>
                            <a:gdLst/>
                            <a:ahLst/>
                            <a:cxnLst/>
                            <a:rect l="l" t="t" r="r" b="b"/>
                            <a:pathLst>
                              <a:path w="396240" h="2133600">
                                <a:moveTo>
                                  <a:pt x="0" y="1935479"/>
                                </a:moveTo>
                                <a:lnTo>
                                  <a:pt x="99059" y="1935479"/>
                                </a:lnTo>
                                <a:lnTo>
                                  <a:pt x="99059" y="0"/>
                                </a:lnTo>
                                <a:lnTo>
                                  <a:pt x="297180" y="0"/>
                                </a:lnTo>
                                <a:lnTo>
                                  <a:pt x="297180" y="1935479"/>
                                </a:lnTo>
                                <a:lnTo>
                                  <a:pt x="396239" y="1935479"/>
                                </a:lnTo>
                                <a:lnTo>
                                  <a:pt x="198119" y="2133600"/>
                                </a:lnTo>
                                <a:lnTo>
                                  <a:pt x="0" y="1935479"/>
                                </a:lnTo>
                                <a:close/>
                              </a:path>
                            </a:pathLst>
                          </a:custGeom>
                          <a:ln w="6350">
                            <a:solidFill>
                              <a:srgbClr val="E7BB29"/>
                            </a:solidFill>
                            <a:prstDash val="solid"/>
                          </a:ln>
                        </wps:spPr>
                        <wps:bodyPr wrap="square" lIns="0" tIns="0" rIns="0" bIns="0" rtlCol="0">
                          <a:prstTxWarp prst="textNoShape">
                            <a:avLst/>
                          </a:prstTxWarp>
                          <a:noAutofit/>
                        </wps:bodyPr>
                      </wps:wsp>
                      <wps:wsp>
                        <wps:cNvPr id="874" name="Textbox 874"/>
                        <wps:cNvSpPr txBox="1"/>
                        <wps:spPr>
                          <a:xfrm>
                            <a:off x="0" y="0"/>
                            <a:ext cx="402590" cy="2139950"/>
                          </a:xfrm>
                          <a:prstGeom prst="rect">
                            <a:avLst/>
                          </a:prstGeom>
                        </wps:spPr>
                        <wps:txbx>
                          <w:txbxContent>
                            <w:p w14:paraId="02EC0B7D" w14:textId="77777777" w:rsidR="00B56298" w:rsidRDefault="00B56298">
                              <w:pPr>
                                <w:rPr>
                                  <w:sz w:val="20"/>
                                </w:rPr>
                              </w:pPr>
                            </w:p>
                            <w:p w14:paraId="34817E5F" w14:textId="77777777" w:rsidR="00B56298" w:rsidRDefault="00B56298">
                              <w:pPr>
                                <w:rPr>
                                  <w:sz w:val="20"/>
                                </w:rPr>
                              </w:pPr>
                            </w:p>
                            <w:p w14:paraId="66D9D2AF" w14:textId="77777777" w:rsidR="00B56298" w:rsidRDefault="00B56298">
                              <w:pPr>
                                <w:spacing w:before="220"/>
                                <w:rPr>
                                  <w:sz w:val="20"/>
                                </w:rPr>
                              </w:pPr>
                            </w:p>
                            <w:p w14:paraId="4D74820D" w14:textId="77777777" w:rsidR="00B56298" w:rsidRDefault="00867CC4">
                              <w:pPr>
                                <w:ind w:left="310"/>
                                <w:rPr>
                                  <w:rFonts w:ascii="Arial" w:hAnsi="Arial"/>
                                  <w:b/>
                                  <w:sz w:val="20"/>
                                </w:rPr>
                              </w:pPr>
                              <w:r>
                                <w:rPr>
                                  <w:rFonts w:ascii="Arial" w:hAnsi="Arial"/>
                                  <w:b/>
                                  <w:spacing w:val="-10"/>
                                  <w:sz w:val="20"/>
                                </w:rPr>
                                <w:t>У</w:t>
                              </w:r>
                            </w:p>
                            <w:p w14:paraId="09AE1DF1" w14:textId="77777777" w:rsidR="00B56298" w:rsidRDefault="00867CC4">
                              <w:pPr>
                                <w:spacing w:before="1"/>
                                <w:ind w:left="310" w:right="143"/>
                                <w:rPr>
                                  <w:rFonts w:ascii="Arial" w:hAnsi="Arial"/>
                                  <w:b/>
                                  <w:sz w:val="20"/>
                                </w:rPr>
                              </w:pPr>
                              <w:r>
                                <w:rPr>
                                  <w:b/>
                                  <w:spacing w:val="-10"/>
                                  <w:sz w:val="20"/>
                                </w:rPr>
                                <w:t>а</w:t>
                              </w:r>
                              <w:r>
                                <w:rPr>
                                  <w:b/>
                                  <w:sz w:val="20"/>
                                </w:rPr>
                                <w:t xml:space="preserve"> </w:t>
                              </w:r>
                              <w:r>
                                <w:rPr>
                                  <w:rFonts w:ascii="Arial" w:hAnsi="Arial"/>
                                  <w:b/>
                                  <w:spacing w:val="-10"/>
                                  <w:sz w:val="20"/>
                                </w:rPr>
                                <w:t>қ ы т</w:t>
                              </w:r>
                            </w:p>
                          </w:txbxContent>
                        </wps:txbx>
                        <wps:bodyPr wrap="square" lIns="0" tIns="0" rIns="0" bIns="0" rtlCol="0">
                          <a:noAutofit/>
                        </wps:bodyPr>
                      </wps:wsp>
                    </wpg:wgp>
                  </a:graphicData>
                </a:graphic>
              </wp:anchor>
            </w:drawing>
          </mc:Choice>
          <mc:Fallback>
            <w:pict>
              <v:group w14:anchorId="1F5FE43F" id="Group 871" o:spid="_x0000_s1550" style="position:absolute;margin-left:106.9pt;margin-top:38.4pt;width:31.7pt;height:168.5pt;z-index:-251613696;mso-wrap-distance-left:0;mso-wrap-distance-right:0;mso-position-horizontal-relative:page;mso-position-vertical-relative:text" coordsize="4025,21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8sfb2gMAAMIKAAAOAAAAZHJzL2Uyb0RvYy54bWy8VtFu2zYUfR+wfxD0&#10;3siS7dgS4hRL0wYBii5YM/SZoiiJKEVyJG0rf797KdFy7LTLgmEPlijz8vLwnHOvdPW+70S0Y8Zy&#10;JTdxejGLIyapqrhsNvGfj5/erePIOiIrIpRkm/iJ2fj99a+/XO11wTLVKlExE0ESaYu93sStc7pI&#10;Ektb1hF7oTSTMFkr0xEHj6ZJKkP2kL0TSTabXSZ7ZSptFGXWwr+3w2R87fPXNaPu97q2zEViEwM2&#10;56/GX0u8JtdXpGgM0S2nIwzyBhQd4RI2PaS6JY5EW8PPUnWcGmVV7S6o6hJV15wyfwY4TTo7Oc2d&#10;UVvtz9IU+0YfaAJqT3h6c1r6ZfdgIl5t4vUqjSNJOhDJ7xvhH0DPXjcFRN0Z/VU/mOGMMPys6HcL&#10;08npPD43U3Bfmw4XwVGj3vP+dOCd9S6i8Odili1zUIfCVJbO83w5CkNbUO9sGW0//nxhQophWw/u&#10;AEZzWsBvpBFGZzT+s91gldsaFo9Julfl6Ij5vtXvQHFNHC+54O7Juxe0RVBy98ApcosPx4pkQZH7&#10;jjQMFMlQkRCFa1CBsxSl4PoTFwJ5x/EIFmx/YpsXzjtY8lbRbcekG2rMMAG4lbQt1zaOTMG6koFl&#10;zH0FnqFQ3w5cow2Xbigo6wxztMX9a8DxB5QhAiXFYcKDnnDiEexorxPHzNPVMo7AGX4AaUgRfDPP&#10;L7N5fvDN/HLmfXOQnxTaWHfHVBfhAAADEOCcFGT32Y6QQshI5IDCwwNQaH9oTDZQCE9nJP6r2vva&#10;Es0AAqY9VnoelL4be9F6NR+qz8dh6cHRcdXbaFpM5fUCTXQ70HRMDfSyaiAJ6GrDiPYyDJFMbKvC&#10;t1UHvgCC4wjaajm4AMyO6zApDqM9aAiKIZTWF7pHgtOd2rFH5QPdVO5pPl8uVjkmA0mnGCGPY/N8&#10;tgQPgEGex4eocNc+8xQdrBLmw32Iy/JVugagoVkBgBAQ7meBr9k/WPaVcNN8nabD6aAxHikXQIT7&#10;AGYA/DIOKpRlA5Wohuf0oBAc79gDQqJYl3PowyiKVYJXoaFY05QfhIl2BLT/uLq5yYJCz8KwrG6J&#10;bYc4PzUKKSTsPTkZR6WqnuA1tAfvb2L715ZghxX3EooNjuTCwIRBGQbGiQ/Kv9q9eWDPx/4bMXqs&#10;dwed4osKNXdW9kMsrpTqt61TNfc9YUI0AoX6/98awSI0gkfAXqoemv4CiUNQ0DCwEUSuv1Hw2hxf&#10;zz9sCUf2nXrmD961b+6Zz4V0fdn7r4k0XwbU/5G4r5DIv+7hQ8l7e/yowy+x42cv6fTpef03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G97/peAAAAAKAQAADwAAAGRycy9kb3du&#10;cmV2LnhtbEyPQUvDQBCF74L/YRnBm90k1abEbEop6qkItoL0ts1Ok9DsbMhuk/TfOz3p6TG8x3vf&#10;5KvJtmLA3jeOFMSzCARS6UxDlYLv/fvTEoQPmoxuHaGCK3pYFfd3uc6MG+kLh12oBJeQz7SCOoQu&#10;k9KXNVrtZ65DYu/keqsDn30lTa9HLretTKJoIa1uiBdq3eGmxvK8u1gFH6Me1/P4bdieT5vrYf/y&#10;+bONUanHh2n9CiLgFP7CcMNndCiY6eguZLxoFSTxnNGDgnTByoEkTRMQRwXPN0cWufz/QvELAAD/&#10;/wMAUEsDBAoAAAAAAAAAIQCYesVngggAAIIIAAAUAAAAZHJzL21lZGlhL2ltYWdlMS5wbmeJUE5H&#10;DQoaCgAAAA1JSERSAAAAUwAAAcAIBgAAAN43VFkAAAAGYktHRAD/AP8A/6C9p5MAAAAJcEhZcwAA&#10;DsQAAA7EAZUrDhsAAAgiSURBVHic7d1vaF13Hcfxz0l7bxK7rF3S/y3dwJUNnHGlIlMmG+KYKDK1&#10;Tn1U2GAPxhBljIGO2qkMYezBGAxkQ6p9MJUpFtFRUGSzOJwwmEzjAxHWsS7N6jS1ccnNn12fOLyE&#10;tEty3+fec73vF/RJS3738OZ7TnrO/d2kaDabIc1OPvf00szpz6OLluSy/YcLcr0BcrF+Z0yQMUHG&#10;BBkTZEyQMUHGBBkTZEyQMUHGBG3kl2z+90//cTJBxgQZE2RMkDFBxgQZE2RMkDFBxgQZE2RMkDFB&#10;PjUCOZkgY4L407x/z3Ink2RMkDFBxgQZE2RMkDFBxgQZE2RMkDFBxgSV8Dwz6dcnHU4myJggY4KM&#10;CTImyJggY4KMCTImyJggY4KMCTImyJggtxSCnEyQMUHGBLk/E+RkgowJMibImCBjgowJMibImCBj&#10;gowJKuURXLNP7yedTJAxQcYEGRNkTJAxQcYEGRNkTJAxQcYEGRNkTJAxQX4QFeRkgowJMibImCBj&#10;gsr5bt6f38ydTJIxQcYEGRNkTJAxQcYE+dlJkJMJMibImCBjgowJMibImCBjgowJMibImCBjgowJ&#10;MibImCCfZ4KcTJAxQcYEGRNkTJAxQcYE+fMzQU4myJggY4KMCTImyJggP4gKcjJBxgQZE2RMkDFB&#10;xgQZE2RMkDFBxgQZE2RMkDFBxgS5Cw6Ex+zflJ7mKGOCjAkyJsiYIGOCjAkyJsj9mSAnE2RMkDFB&#10;PjUCOZkgY4KMCTImyJggY4KMCTImyJggY4KMCTImyJggY4L87CTIyQQZE2RMkDFBxgQZE2RMkDFB&#10;xgQZE2RMkDFBxgT5y+JBTibILYUgJxNkTJAxQcYEGRNkTJAxQcYEGRNkTJAxQcYEGRNkTJCP4EBO&#10;JsiYIGOCjAkyJsiYIGOCjAkyJsiYIGOCjAkyJsiYoJJ+GKmP4NQmY4KMCTImyJggY4KMCTImyJgg&#10;NyGAnEyQMUHGBBkTZEyQMUHGBBkTZEyQMUHGBHlvDnIyQcYEGRNkTJAxQcYEGRNkTJAxQcYE+Sts&#10;QE4myJggY4KMCTImyJggY4KMCTImyJggY4J8qxfkZIKMCTImyJggY4KMCTImyJggY4KMCfJ2EuRk&#10;gowJMibImCBjgowJMibImCBjgowJcucwyMkEGRNkTJAxQcYEGRNkTFBJv44BX7UnOJkgY4KMCfKt&#10;XpCTCTImyJggY4KMCTImyJggY4KMCfIOCORkgowJMibImCBjgowJMibImCBjgowJMibIncMgJxNk&#10;TJAxQcYEGRNkTJAxQcYEGRNkTJAxQfi9eZFmCu/N1S5jgowJMibImCBjgowJMibImCBjgtyGDXIy&#10;QcYEGRNkTJAxQcYEGRNkTJAxQcYEuXMY5GSCjAkyJsiYIGOCjAkyJsiYIGOCjAkyJsi3ekFOJsiY&#10;IGOCynme2Z+XTCeTZEyQMUHGBBkT5B0QyMkEGRNkTJAxQcYEGRNkTJAxQcYEGRNkTJAxQW7DBjmZ&#10;IGOCjAkyJsiYIGOCjAkyJsiYIN/qBTmZIDzm4syrN9Jr9oriX3/8Vn+ekyUYGHjPnheyYfhctw/k&#10;/8HApqvvvGHjyP5fdvtAet3I+JFiIEmG9912R23rhx/u9gH1qpHxI0WSFM3m/y6Zs6898/ji9MQX&#10;8vbs1q4dWY95J2SyLGaSzJ7+6Y8WZ165OUtv7ej4kfWY1pDJCv81Gr7y0Jc2br72Z507pN60PGRy&#10;kf9nDu/91N21bTc+VP4h9aaVQiYrnOat5s6cfGxheuL2LM3sLO3IeszI+DdWDJm8S8wkmX31xPHF&#10;C3+7JUv/7vuglwqZrOJ2cnjfZw7Xtlz3Q+6QetO7hUxWeW8+tOfWe+vbbzra/iH1ptWETFZxmrea&#10;O3Py0YXzfzmUxQt7131kPWa1IZM1PjUa2vOJr9Yuv/pkNmw6u/bD6j1rCZms4xHc0N5P31Ubvf7Y&#10;Wr+u16w1ZLLG07xVY+rU1xpTz36zSLO2rgUqbD0hkzZiJsnc6796ZOH8xKEsnL9q3YtUzHpDJm0+&#10;aR/afct9tcv3P5MNmybbWacq2gmZAG9bDO355D31sQ9+t911uq3dkEmbp3mrxhvP39eYevbBorm4&#10;CVmwg4iQCRgzSeYmf/3wwvTE57Lwz/dii5ZsZPwoEjKB350c2vXx+2ubr/l5Nlz2OrluWciQSQlv&#10;9Q7tvvXe+rYbHqXXpdEhE/g0b9U49/uvzE/99kjenh0r5QXaUEbIpMSYSdI4+5uHFqYnDjXn37ym&#10;tBdZo7JCJiVvjxnc+bEHapuvPVGVa2iZIZOSJ/Md8+de+HJj8uRjpb/QJZQdMulQzCSZ//sf7mlM&#10;nXogSzO7OvKCLToRMungLrj61g89Xh87+GRR3zrRqddMOhcy6fCWwsGdNx+tXfG+pzt1De1kyKSD&#10;p3mr+TdfvKtx5hdPlPkanQ6ZlPbZyUurjx18MknRmDr19SxOX0mvPzL+YMdDJl3cOVwfO/hEfezA&#10;94rB7S+T63YrZNLlbdiDO276dm3L+5+irqHdDJl06Zq53Pw/XjrceO3ED9pZo9shk4p8QKA+ev3x&#10;wb233VnURv+6nq+vQsikIjGTpD564Fht7MCxYnDHS2v5uqqETLr03fxiBrd/9DtFsXGu8cbvtjcX&#10;L+wuikt3qlLIpCLXzOUWpv/0xdnTP3mqKC5+5lQtZFKh07xVbct1Px7e99k7isFtf17p36sYMqlo&#10;zCSpXfGB4/XRA98vhna92Pr3VQ2ZVOyauVx920ceaTaXavNnJw8m1Q6ZJP8Bww5qBV+3zlMAAAAA&#10;SUVORK5CYIJQSwECLQAUAAYACAAAACEAsYJntgoBAAATAgAAEwAAAAAAAAAAAAAAAAAAAAAAW0Nv&#10;bnRlbnRfVHlwZXNdLnhtbFBLAQItABQABgAIAAAAIQA4/SH/1gAAAJQBAAALAAAAAAAAAAAAAAAA&#10;ADsBAABfcmVscy8ucmVsc1BLAQItABQABgAIAAAAIQAG8sfb2gMAAMIKAAAOAAAAAAAAAAAAAAAA&#10;ADoCAABkcnMvZTJvRG9jLnhtbFBLAQItABQABgAIAAAAIQCqJg6+vAAAACEBAAAZAAAAAAAAAAAA&#10;AAAAAEAGAABkcnMvX3JlbHMvZTJvRG9jLnhtbC5yZWxzUEsBAi0AFAAGAAgAAAAhABve/6XgAAAA&#10;CgEAAA8AAAAAAAAAAAAAAAAAMwcAAGRycy9kb3ducmV2LnhtbFBLAQItAAoAAAAAAAAAIQCYesVn&#10;gggAAIIIAAAUAAAAAAAAAAAAAAAAAEAIAABkcnMvbWVkaWEvaW1hZ2UxLnBuZ1BLBQYAAAAABgAG&#10;AHwBAAD0EAAAAAA=&#10;">
                <v:shape id="Image 872" o:spid="_x0000_s1551" type="#_x0000_t75" style="position:absolute;left:31;top:31;width:3963;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5jG3FAAAA3AAAAA8AAABkcnMvZG93bnJldi54bWxEj09rwkAUxO+C32F5ghepGwNGSV0lWASh&#10;B//i+ZF9TVKzb0N2G+O37xYKHoeZ+Q2z2vSmFh21rrKsYDaNQBDnVldcKLhedm9LEM4ja6wtk4In&#10;Odish4MVpto++ETd2RciQNilqKD0vkmldHlJBt3UNsTB+7KtQR9kW0jd4iPATS3jKEqkwYrDQokN&#10;bUvK7+cfoyDbz2/f89shTibbj8/scDkmz65Qajzqs3cQnnr/Cv+391rBchHD35lwBO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uYxtxQAAANwAAAAPAAAAAAAAAAAAAAAA&#10;AJ8CAABkcnMvZG93bnJldi54bWxQSwUGAAAAAAQABAD3AAAAkQMAAAAA&#10;">
                  <v:imagedata r:id="rId248" o:title=""/>
                </v:shape>
                <v:shape id="Graphic 873" o:spid="_x0000_s1552" style="position:absolute;left:31;top:31;width:3963;height:21336;visibility:visible;mso-wrap-style:square;v-text-anchor:top" coordsize="396240,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WCcYA&#10;AADcAAAADwAAAGRycy9kb3ducmV2LnhtbESPQWvCQBSE7wX/w/IKXqRuqqUJ0VWKIKiXtrYXb8/s&#10;M5uafRuya4z/vlsQehxm5htmvuxtLTpqfeVYwfM4AUFcOF1xqeD7a/2UgfABWWPtmBTcyMNyMXiY&#10;Y67dlT+p24dSRAj7HBWYEJpcSl8YsujHriGO3sm1FkOUbSl1i9cIt7WcJMmrtFhxXDDY0MpQcd5f&#10;rIJLZ7LJS3p6Tz92Wxzp4+HHpAelho/92wxEoD78h+/tjVaQpVP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DWCcYAAADcAAAADwAAAAAAAAAAAAAAAACYAgAAZHJz&#10;L2Rvd25yZXYueG1sUEsFBgAAAAAEAAQA9QAAAIsDAAAAAA==&#10;" path="m,1935479r99059,l99059,,297180,r,1935479l396239,1935479,198119,2133600,,1935479xe" filled="f" strokecolor="#e7bb29" strokeweight=".5pt">
                  <v:path arrowok="t"/>
                </v:shape>
                <v:shape id="Textbox 874" o:spid="_x0000_s1553" type="#_x0000_t202" style="position:absolute;width:4025;height:21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yP8UA&#10;AADcAAAADwAAAGRycy9kb3ducmV2LnhtbESPQWvCQBSE7wX/w/KE3upGEWujq4hUEARpTA89vmaf&#10;yWL2bZrdavz3riB4HGbmG2a+7GwtztR641jBcJCAIC6cNlwq+M43b1MQPiBrrB2Tgit5WC56L3NM&#10;tbtwRudDKEWEsE9RQRVCk0rpi4os+oFriKN3dK3FEGVbSt3iJcJtLUdJMpEWDceFChtaV1ScDv9W&#10;weqHs0/zt//9yo6ZyfOPhHeTk1Kv/W41AxGoC8/wo73VCqbv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HI/xQAAANwAAAAPAAAAAAAAAAAAAAAAAJgCAABkcnMv&#10;ZG93bnJldi54bWxQSwUGAAAAAAQABAD1AAAAigMAAAAA&#10;" filled="f" stroked="f">
                  <v:textbox inset="0,0,0,0">
                    <w:txbxContent>
                      <w:p w14:paraId="02EC0B7D" w14:textId="77777777" w:rsidR="00B56298" w:rsidRDefault="00B56298">
                        <w:pPr>
                          <w:rPr>
                            <w:sz w:val="20"/>
                          </w:rPr>
                        </w:pPr>
                      </w:p>
                      <w:p w14:paraId="34817E5F" w14:textId="77777777" w:rsidR="00B56298" w:rsidRDefault="00B56298">
                        <w:pPr>
                          <w:rPr>
                            <w:sz w:val="20"/>
                          </w:rPr>
                        </w:pPr>
                      </w:p>
                      <w:p w14:paraId="66D9D2AF" w14:textId="77777777" w:rsidR="00B56298" w:rsidRDefault="00B56298">
                        <w:pPr>
                          <w:spacing w:before="220"/>
                          <w:rPr>
                            <w:sz w:val="20"/>
                          </w:rPr>
                        </w:pPr>
                      </w:p>
                      <w:p w14:paraId="4D74820D" w14:textId="77777777" w:rsidR="00B56298" w:rsidRDefault="00867CC4">
                        <w:pPr>
                          <w:ind w:left="310"/>
                          <w:rPr>
                            <w:rFonts w:ascii="Arial" w:hAnsi="Arial"/>
                            <w:b/>
                            <w:sz w:val="20"/>
                          </w:rPr>
                        </w:pPr>
                        <w:r>
                          <w:rPr>
                            <w:rFonts w:ascii="Arial" w:hAnsi="Arial"/>
                            <w:b/>
                            <w:spacing w:val="-10"/>
                            <w:sz w:val="20"/>
                          </w:rPr>
                          <w:t>У</w:t>
                        </w:r>
                      </w:p>
                      <w:p w14:paraId="09AE1DF1" w14:textId="77777777" w:rsidR="00B56298" w:rsidRDefault="00867CC4">
                        <w:pPr>
                          <w:spacing w:before="1"/>
                          <w:ind w:left="310" w:right="143"/>
                          <w:rPr>
                            <w:rFonts w:ascii="Arial" w:hAnsi="Arial"/>
                            <w:b/>
                            <w:sz w:val="20"/>
                          </w:rPr>
                        </w:pPr>
                        <w:r>
                          <w:rPr>
                            <w:b/>
                            <w:spacing w:val="-10"/>
                            <w:sz w:val="20"/>
                          </w:rPr>
                          <w:t>а</w:t>
                        </w:r>
                        <w:r>
                          <w:rPr>
                            <w:b/>
                            <w:sz w:val="20"/>
                          </w:rPr>
                          <w:t xml:space="preserve"> </w:t>
                        </w:r>
                        <w:r>
                          <w:rPr>
                            <w:rFonts w:ascii="Arial" w:hAnsi="Arial"/>
                            <w:b/>
                            <w:spacing w:val="-10"/>
                            <w:sz w:val="20"/>
                          </w:rPr>
                          <w:t>қ ы т</w:t>
                        </w:r>
                      </w:p>
                    </w:txbxContent>
                  </v:textbox>
                </v:shape>
                <w10:wrap type="topAndBottom" anchorx="page"/>
              </v:group>
            </w:pict>
          </mc:Fallback>
        </mc:AlternateContent>
      </w:r>
      <w:r>
        <w:rPr>
          <w:noProof/>
          <w:lang w:val="ru-RU" w:eastAsia="ru-RU"/>
        </w:rPr>
        <mc:AlternateContent>
          <mc:Choice Requires="wpg">
            <w:drawing>
              <wp:anchor distT="0" distB="0" distL="0" distR="0" simplePos="0" relativeHeight="251703808" behindDoc="1" locked="0" layoutInCell="1" allowOverlap="1" wp14:anchorId="4A34DEBE" wp14:editId="69520141">
                <wp:simplePos x="0" y="0"/>
                <wp:positionH relativeFrom="page">
                  <wp:posOffset>1823085</wp:posOffset>
                </wp:positionH>
                <wp:positionV relativeFrom="paragraph">
                  <wp:posOffset>203512</wp:posOffset>
                </wp:positionV>
                <wp:extent cx="3705225" cy="2637155"/>
                <wp:effectExtent l="0" t="0" r="0" b="0"/>
                <wp:wrapTopAndBottom/>
                <wp:docPr id="875"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5225" cy="2637155"/>
                          <a:chOff x="0" y="0"/>
                          <a:chExt cx="3705225" cy="2637155"/>
                        </a:xfrm>
                      </wpg:grpSpPr>
                      <wps:wsp>
                        <wps:cNvPr id="876" name="Graphic 876"/>
                        <wps:cNvSpPr/>
                        <wps:spPr>
                          <a:xfrm>
                            <a:off x="0" y="0"/>
                            <a:ext cx="3705225" cy="422909"/>
                          </a:xfrm>
                          <a:custGeom>
                            <a:avLst/>
                            <a:gdLst/>
                            <a:ahLst/>
                            <a:cxnLst/>
                            <a:rect l="l" t="t" r="r" b="b"/>
                            <a:pathLst>
                              <a:path w="3705225" h="422909">
                                <a:moveTo>
                                  <a:pt x="3705225" y="0"/>
                                </a:moveTo>
                                <a:lnTo>
                                  <a:pt x="0" y="0"/>
                                </a:lnTo>
                                <a:lnTo>
                                  <a:pt x="370585" y="422910"/>
                                </a:lnTo>
                                <a:lnTo>
                                  <a:pt x="3334766" y="422910"/>
                                </a:lnTo>
                                <a:lnTo>
                                  <a:pt x="3705225" y="0"/>
                                </a:lnTo>
                                <a:close/>
                              </a:path>
                            </a:pathLst>
                          </a:custGeom>
                          <a:solidFill>
                            <a:srgbClr val="E7BB29"/>
                          </a:solidFill>
                        </wps:spPr>
                        <wps:bodyPr wrap="square" lIns="0" tIns="0" rIns="0" bIns="0" rtlCol="0">
                          <a:prstTxWarp prst="textNoShape">
                            <a:avLst/>
                          </a:prstTxWarp>
                          <a:noAutofit/>
                        </wps:bodyPr>
                      </wps:wsp>
                      <wps:wsp>
                        <wps:cNvPr id="877" name="Graphic 877"/>
                        <wps:cNvSpPr/>
                        <wps:spPr>
                          <a:xfrm>
                            <a:off x="352425" y="422909"/>
                            <a:ext cx="3000375" cy="422909"/>
                          </a:xfrm>
                          <a:custGeom>
                            <a:avLst/>
                            <a:gdLst/>
                            <a:ahLst/>
                            <a:cxnLst/>
                            <a:rect l="l" t="t" r="r" b="b"/>
                            <a:pathLst>
                              <a:path w="3000375" h="422909">
                                <a:moveTo>
                                  <a:pt x="3000375" y="0"/>
                                </a:moveTo>
                                <a:lnTo>
                                  <a:pt x="0" y="0"/>
                                </a:lnTo>
                                <a:lnTo>
                                  <a:pt x="370585" y="422910"/>
                                </a:lnTo>
                                <a:lnTo>
                                  <a:pt x="2629789" y="422910"/>
                                </a:lnTo>
                                <a:lnTo>
                                  <a:pt x="3000375" y="0"/>
                                </a:lnTo>
                                <a:close/>
                              </a:path>
                            </a:pathLst>
                          </a:custGeom>
                          <a:solidFill>
                            <a:srgbClr val="46DE46"/>
                          </a:solidFill>
                        </wps:spPr>
                        <wps:bodyPr wrap="square" lIns="0" tIns="0" rIns="0" bIns="0" rtlCol="0">
                          <a:prstTxWarp prst="textNoShape">
                            <a:avLst/>
                          </a:prstTxWarp>
                          <a:noAutofit/>
                        </wps:bodyPr>
                      </wps:wsp>
                      <wps:wsp>
                        <wps:cNvPr id="878" name="Graphic 878"/>
                        <wps:cNvSpPr/>
                        <wps:spPr>
                          <a:xfrm>
                            <a:off x="352425" y="422909"/>
                            <a:ext cx="3000375" cy="422909"/>
                          </a:xfrm>
                          <a:custGeom>
                            <a:avLst/>
                            <a:gdLst/>
                            <a:ahLst/>
                            <a:cxnLst/>
                            <a:rect l="l" t="t" r="r" b="b"/>
                            <a:pathLst>
                              <a:path w="3000375" h="422909">
                                <a:moveTo>
                                  <a:pt x="3000375" y="0"/>
                                </a:moveTo>
                                <a:lnTo>
                                  <a:pt x="2629789" y="422910"/>
                                </a:lnTo>
                                <a:lnTo>
                                  <a:pt x="370585" y="422910"/>
                                </a:lnTo>
                                <a:lnTo>
                                  <a:pt x="0" y="0"/>
                                </a:lnTo>
                                <a:lnTo>
                                  <a:pt x="3000375" y="0"/>
                                </a:lnTo>
                                <a:close/>
                              </a:path>
                            </a:pathLst>
                          </a:custGeom>
                          <a:ln w="12700">
                            <a:solidFill>
                              <a:srgbClr val="FFFFFF"/>
                            </a:solidFill>
                            <a:prstDash val="solid"/>
                          </a:ln>
                        </wps:spPr>
                        <wps:bodyPr wrap="square" lIns="0" tIns="0" rIns="0" bIns="0" rtlCol="0">
                          <a:prstTxWarp prst="textNoShape">
                            <a:avLst/>
                          </a:prstTxWarp>
                          <a:noAutofit/>
                        </wps:bodyPr>
                      </wps:wsp>
                      <wps:wsp>
                        <wps:cNvPr id="879" name="Graphic 879"/>
                        <wps:cNvSpPr/>
                        <wps:spPr>
                          <a:xfrm>
                            <a:off x="733425" y="845819"/>
                            <a:ext cx="2238375" cy="422909"/>
                          </a:xfrm>
                          <a:custGeom>
                            <a:avLst/>
                            <a:gdLst/>
                            <a:ahLst/>
                            <a:cxnLst/>
                            <a:rect l="l" t="t" r="r" b="b"/>
                            <a:pathLst>
                              <a:path w="2238375" h="422909">
                                <a:moveTo>
                                  <a:pt x="2238375" y="0"/>
                                </a:moveTo>
                                <a:lnTo>
                                  <a:pt x="0" y="0"/>
                                </a:lnTo>
                                <a:lnTo>
                                  <a:pt x="370458" y="422910"/>
                                </a:lnTo>
                                <a:lnTo>
                                  <a:pt x="1867915" y="422910"/>
                                </a:lnTo>
                                <a:lnTo>
                                  <a:pt x="2238375" y="0"/>
                                </a:lnTo>
                                <a:close/>
                              </a:path>
                            </a:pathLst>
                          </a:custGeom>
                          <a:solidFill>
                            <a:srgbClr val="61BDD6"/>
                          </a:solidFill>
                        </wps:spPr>
                        <wps:bodyPr wrap="square" lIns="0" tIns="0" rIns="0" bIns="0" rtlCol="0">
                          <a:prstTxWarp prst="textNoShape">
                            <a:avLst/>
                          </a:prstTxWarp>
                          <a:noAutofit/>
                        </wps:bodyPr>
                      </wps:wsp>
                      <wps:wsp>
                        <wps:cNvPr id="880" name="Graphic 880"/>
                        <wps:cNvSpPr/>
                        <wps:spPr>
                          <a:xfrm>
                            <a:off x="733425" y="845819"/>
                            <a:ext cx="2238375" cy="422909"/>
                          </a:xfrm>
                          <a:custGeom>
                            <a:avLst/>
                            <a:gdLst/>
                            <a:ahLst/>
                            <a:cxnLst/>
                            <a:rect l="l" t="t" r="r" b="b"/>
                            <a:pathLst>
                              <a:path w="2238375" h="422909">
                                <a:moveTo>
                                  <a:pt x="2238375" y="0"/>
                                </a:moveTo>
                                <a:lnTo>
                                  <a:pt x="1867915" y="422910"/>
                                </a:lnTo>
                                <a:lnTo>
                                  <a:pt x="370458" y="422910"/>
                                </a:lnTo>
                                <a:lnTo>
                                  <a:pt x="0" y="0"/>
                                </a:lnTo>
                                <a:lnTo>
                                  <a:pt x="2238375" y="0"/>
                                </a:lnTo>
                                <a:close/>
                              </a:path>
                            </a:pathLst>
                          </a:custGeom>
                          <a:ln w="12700">
                            <a:solidFill>
                              <a:srgbClr val="FFFFFF"/>
                            </a:solidFill>
                            <a:prstDash val="solid"/>
                          </a:ln>
                        </wps:spPr>
                        <wps:bodyPr wrap="square" lIns="0" tIns="0" rIns="0" bIns="0" rtlCol="0">
                          <a:prstTxWarp prst="textNoShape">
                            <a:avLst/>
                          </a:prstTxWarp>
                          <a:noAutofit/>
                        </wps:bodyPr>
                      </wps:wsp>
                      <wps:wsp>
                        <wps:cNvPr id="881" name="Graphic 881"/>
                        <wps:cNvSpPr/>
                        <wps:spPr>
                          <a:xfrm>
                            <a:off x="1066800" y="1268730"/>
                            <a:ext cx="1571625" cy="422909"/>
                          </a:xfrm>
                          <a:custGeom>
                            <a:avLst/>
                            <a:gdLst/>
                            <a:ahLst/>
                            <a:cxnLst/>
                            <a:rect l="l" t="t" r="r" b="b"/>
                            <a:pathLst>
                              <a:path w="1571625" h="422909">
                                <a:moveTo>
                                  <a:pt x="1571625" y="0"/>
                                </a:moveTo>
                                <a:lnTo>
                                  <a:pt x="0" y="0"/>
                                </a:lnTo>
                                <a:lnTo>
                                  <a:pt x="370586" y="422910"/>
                                </a:lnTo>
                                <a:lnTo>
                                  <a:pt x="1201039" y="422910"/>
                                </a:lnTo>
                                <a:lnTo>
                                  <a:pt x="1571625" y="0"/>
                                </a:lnTo>
                                <a:close/>
                              </a:path>
                            </a:pathLst>
                          </a:custGeom>
                          <a:solidFill>
                            <a:srgbClr val="A07AD2"/>
                          </a:solidFill>
                        </wps:spPr>
                        <wps:bodyPr wrap="square" lIns="0" tIns="0" rIns="0" bIns="0" rtlCol="0">
                          <a:prstTxWarp prst="textNoShape">
                            <a:avLst/>
                          </a:prstTxWarp>
                          <a:noAutofit/>
                        </wps:bodyPr>
                      </wps:wsp>
                      <wps:wsp>
                        <wps:cNvPr id="882" name="Graphic 882"/>
                        <wps:cNvSpPr/>
                        <wps:spPr>
                          <a:xfrm>
                            <a:off x="1066800" y="1268730"/>
                            <a:ext cx="1571625" cy="422909"/>
                          </a:xfrm>
                          <a:custGeom>
                            <a:avLst/>
                            <a:gdLst/>
                            <a:ahLst/>
                            <a:cxnLst/>
                            <a:rect l="l" t="t" r="r" b="b"/>
                            <a:pathLst>
                              <a:path w="1571625" h="422909">
                                <a:moveTo>
                                  <a:pt x="1571625" y="0"/>
                                </a:moveTo>
                                <a:lnTo>
                                  <a:pt x="1201039" y="422910"/>
                                </a:lnTo>
                                <a:lnTo>
                                  <a:pt x="370586" y="422910"/>
                                </a:lnTo>
                                <a:lnTo>
                                  <a:pt x="0" y="0"/>
                                </a:lnTo>
                                <a:lnTo>
                                  <a:pt x="1571625" y="0"/>
                                </a:lnTo>
                                <a:close/>
                              </a:path>
                            </a:pathLst>
                          </a:custGeom>
                          <a:ln w="12700">
                            <a:solidFill>
                              <a:srgbClr val="FFFFFF"/>
                            </a:solidFill>
                            <a:prstDash val="solid"/>
                          </a:ln>
                        </wps:spPr>
                        <wps:bodyPr wrap="square" lIns="0" tIns="0" rIns="0" bIns="0" rtlCol="0">
                          <a:prstTxWarp prst="textNoShape">
                            <a:avLst/>
                          </a:prstTxWarp>
                          <a:noAutofit/>
                        </wps:bodyPr>
                      </wps:wsp>
                      <wps:wsp>
                        <wps:cNvPr id="883" name="Graphic 883"/>
                        <wps:cNvSpPr/>
                        <wps:spPr>
                          <a:xfrm>
                            <a:off x="1419225" y="1691639"/>
                            <a:ext cx="866775" cy="422909"/>
                          </a:xfrm>
                          <a:custGeom>
                            <a:avLst/>
                            <a:gdLst/>
                            <a:ahLst/>
                            <a:cxnLst/>
                            <a:rect l="l" t="t" r="r" b="b"/>
                            <a:pathLst>
                              <a:path w="866775" h="422909">
                                <a:moveTo>
                                  <a:pt x="866775" y="0"/>
                                </a:moveTo>
                                <a:lnTo>
                                  <a:pt x="0" y="0"/>
                                </a:lnTo>
                                <a:lnTo>
                                  <a:pt x="370459" y="422909"/>
                                </a:lnTo>
                                <a:lnTo>
                                  <a:pt x="496315" y="422909"/>
                                </a:lnTo>
                                <a:lnTo>
                                  <a:pt x="866775" y="0"/>
                                </a:lnTo>
                                <a:close/>
                              </a:path>
                            </a:pathLst>
                          </a:custGeom>
                          <a:solidFill>
                            <a:srgbClr val="D092A7"/>
                          </a:solidFill>
                        </wps:spPr>
                        <wps:bodyPr wrap="square" lIns="0" tIns="0" rIns="0" bIns="0" rtlCol="0">
                          <a:prstTxWarp prst="textNoShape">
                            <a:avLst/>
                          </a:prstTxWarp>
                          <a:noAutofit/>
                        </wps:bodyPr>
                      </wps:wsp>
                      <wps:wsp>
                        <wps:cNvPr id="884" name="Graphic 884"/>
                        <wps:cNvSpPr/>
                        <wps:spPr>
                          <a:xfrm>
                            <a:off x="1419225" y="1691639"/>
                            <a:ext cx="866775" cy="422909"/>
                          </a:xfrm>
                          <a:custGeom>
                            <a:avLst/>
                            <a:gdLst/>
                            <a:ahLst/>
                            <a:cxnLst/>
                            <a:rect l="l" t="t" r="r" b="b"/>
                            <a:pathLst>
                              <a:path w="866775" h="422909">
                                <a:moveTo>
                                  <a:pt x="866775" y="0"/>
                                </a:moveTo>
                                <a:lnTo>
                                  <a:pt x="496315" y="422909"/>
                                </a:lnTo>
                                <a:lnTo>
                                  <a:pt x="370459" y="422909"/>
                                </a:lnTo>
                                <a:lnTo>
                                  <a:pt x="0" y="0"/>
                                </a:lnTo>
                                <a:lnTo>
                                  <a:pt x="866775" y="0"/>
                                </a:lnTo>
                                <a:close/>
                              </a:path>
                            </a:pathLst>
                          </a:custGeom>
                          <a:ln w="127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885" name="Image 885"/>
                          <pic:cNvPicPr/>
                        </pic:nvPicPr>
                        <pic:blipFill>
                          <a:blip r:embed="rId249" cstate="print"/>
                          <a:stretch>
                            <a:fillRect/>
                          </a:stretch>
                        </pic:blipFill>
                        <pic:spPr>
                          <a:xfrm>
                            <a:off x="1812925" y="2145664"/>
                            <a:ext cx="76200" cy="228600"/>
                          </a:xfrm>
                          <a:prstGeom prst="rect">
                            <a:avLst/>
                          </a:prstGeom>
                        </pic:spPr>
                      </pic:pic>
                      <wps:wsp>
                        <wps:cNvPr id="886" name="Textbox 886"/>
                        <wps:cNvSpPr txBox="1"/>
                        <wps:spPr>
                          <a:xfrm>
                            <a:off x="1219072" y="133475"/>
                            <a:ext cx="1284605" cy="148590"/>
                          </a:xfrm>
                          <a:prstGeom prst="rect">
                            <a:avLst/>
                          </a:prstGeom>
                        </wps:spPr>
                        <wps:txbx>
                          <w:txbxContent>
                            <w:p w14:paraId="059111D4" w14:textId="77777777" w:rsidR="00B56298" w:rsidRDefault="00867CC4">
                              <w:pPr>
                                <w:spacing w:line="234" w:lineRule="exact"/>
                                <w:rPr>
                                  <w:b/>
                                  <w:sz w:val="21"/>
                                </w:rPr>
                              </w:pPr>
                              <w:r>
                                <w:rPr>
                                  <w:b/>
                                  <w:sz w:val="21"/>
                                </w:rPr>
                                <w:t>Миссия</w:t>
                              </w:r>
                              <w:r>
                                <w:rPr>
                                  <w:b/>
                                  <w:spacing w:val="-6"/>
                                  <w:sz w:val="21"/>
                                </w:rPr>
                                <w:t xml:space="preserve"> </w:t>
                              </w:r>
                              <w:r>
                                <w:rPr>
                                  <w:b/>
                                  <w:sz w:val="21"/>
                                </w:rPr>
                                <w:t>туралы</w:t>
                              </w:r>
                              <w:r>
                                <w:rPr>
                                  <w:b/>
                                  <w:spacing w:val="-4"/>
                                  <w:sz w:val="21"/>
                                </w:rPr>
                                <w:t xml:space="preserve"> айту</w:t>
                              </w:r>
                            </w:p>
                          </w:txbxContent>
                        </wps:txbx>
                        <wps:bodyPr wrap="square" lIns="0" tIns="0" rIns="0" bIns="0" rtlCol="0">
                          <a:noAutofit/>
                        </wps:bodyPr>
                      </wps:wsp>
                      <wps:wsp>
                        <wps:cNvPr id="887" name="Textbox 887"/>
                        <wps:cNvSpPr txBox="1"/>
                        <wps:spPr>
                          <a:xfrm>
                            <a:off x="963675" y="556512"/>
                            <a:ext cx="1790700" cy="148590"/>
                          </a:xfrm>
                          <a:prstGeom prst="rect">
                            <a:avLst/>
                          </a:prstGeom>
                        </wps:spPr>
                        <wps:txbx>
                          <w:txbxContent>
                            <w:p w14:paraId="3A14F542" w14:textId="77777777" w:rsidR="00B56298" w:rsidRDefault="00867CC4">
                              <w:pPr>
                                <w:spacing w:line="234" w:lineRule="exact"/>
                                <w:rPr>
                                  <w:b/>
                                  <w:sz w:val="21"/>
                                </w:rPr>
                              </w:pPr>
                              <w:r>
                                <w:rPr>
                                  <w:b/>
                                  <w:spacing w:val="-2"/>
                                  <w:sz w:val="21"/>
                                </w:rPr>
                                <w:t>Мақсаттарды</w:t>
                              </w:r>
                              <w:r>
                                <w:rPr>
                                  <w:b/>
                                  <w:spacing w:val="8"/>
                                  <w:sz w:val="21"/>
                                </w:rPr>
                                <w:t xml:space="preserve"> </w:t>
                              </w:r>
                              <w:r>
                                <w:rPr>
                                  <w:b/>
                                  <w:spacing w:val="-2"/>
                                  <w:sz w:val="21"/>
                                </w:rPr>
                                <w:t>қалыптастыру</w:t>
                              </w:r>
                            </w:p>
                          </w:txbxContent>
                        </wps:txbx>
                        <wps:bodyPr wrap="square" lIns="0" tIns="0" rIns="0" bIns="0" rtlCol="0">
                          <a:noAutofit/>
                        </wps:bodyPr>
                      </wps:wsp>
                      <wps:wsp>
                        <wps:cNvPr id="888" name="Textbox 888"/>
                        <wps:cNvSpPr txBox="1"/>
                        <wps:spPr>
                          <a:xfrm>
                            <a:off x="1534541" y="979549"/>
                            <a:ext cx="648335" cy="148590"/>
                          </a:xfrm>
                          <a:prstGeom prst="rect">
                            <a:avLst/>
                          </a:prstGeom>
                        </wps:spPr>
                        <wps:txbx>
                          <w:txbxContent>
                            <w:p w14:paraId="308D2CB4" w14:textId="77777777" w:rsidR="00B56298" w:rsidRDefault="00867CC4">
                              <w:pPr>
                                <w:spacing w:line="234" w:lineRule="exact"/>
                                <w:rPr>
                                  <w:b/>
                                  <w:sz w:val="21"/>
                                </w:rPr>
                              </w:pPr>
                              <w:r>
                                <w:rPr>
                                  <w:b/>
                                  <w:spacing w:val="-2"/>
                                  <w:sz w:val="21"/>
                                </w:rPr>
                                <w:t>Міндеттер</w:t>
                              </w:r>
                            </w:p>
                          </w:txbxContent>
                        </wps:txbx>
                        <wps:bodyPr wrap="square" lIns="0" tIns="0" rIns="0" bIns="0" rtlCol="0">
                          <a:noAutofit/>
                        </wps:bodyPr>
                      </wps:wsp>
                      <wps:wsp>
                        <wps:cNvPr id="889" name="Textbox 889"/>
                        <wps:cNvSpPr txBox="1"/>
                        <wps:spPr>
                          <a:xfrm>
                            <a:off x="1445005" y="1406328"/>
                            <a:ext cx="830580" cy="616585"/>
                          </a:xfrm>
                          <a:prstGeom prst="rect">
                            <a:avLst/>
                          </a:prstGeom>
                        </wps:spPr>
                        <wps:txbx>
                          <w:txbxContent>
                            <w:p w14:paraId="0BB4B8D2" w14:textId="77777777" w:rsidR="00B56298" w:rsidRDefault="00867CC4">
                              <w:pPr>
                                <w:spacing w:line="221" w:lineRule="exact"/>
                                <w:ind w:right="18"/>
                                <w:jc w:val="center"/>
                                <w:rPr>
                                  <w:b/>
                                  <w:sz w:val="20"/>
                                </w:rPr>
                              </w:pPr>
                              <w:r>
                                <w:rPr>
                                  <w:b/>
                                  <w:spacing w:val="-2"/>
                                  <w:sz w:val="20"/>
                                </w:rPr>
                                <w:t>Стратегиялар</w:t>
                              </w:r>
                            </w:p>
                            <w:p w14:paraId="2F22FD79" w14:textId="77777777" w:rsidR="00B56298" w:rsidRDefault="00B56298">
                              <w:pPr>
                                <w:spacing w:before="125"/>
                                <w:rPr>
                                  <w:b/>
                                  <w:sz w:val="20"/>
                                </w:rPr>
                              </w:pPr>
                            </w:p>
                            <w:p w14:paraId="6C62D2BC" w14:textId="77777777" w:rsidR="00B56298" w:rsidRDefault="00867CC4">
                              <w:pPr>
                                <w:spacing w:line="197" w:lineRule="exact"/>
                                <w:ind w:right="18"/>
                                <w:jc w:val="center"/>
                                <w:rPr>
                                  <w:b/>
                                  <w:sz w:val="18"/>
                                </w:rPr>
                              </w:pPr>
                              <w:r>
                                <w:rPr>
                                  <w:b/>
                                  <w:spacing w:val="-2"/>
                                  <w:sz w:val="18"/>
                                </w:rPr>
                                <w:t>Іс-қимыл</w:t>
                              </w:r>
                            </w:p>
                            <w:p w14:paraId="263B76F3" w14:textId="77777777" w:rsidR="00B56298" w:rsidRDefault="00867CC4">
                              <w:pPr>
                                <w:spacing w:line="197" w:lineRule="exact"/>
                                <w:ind w:right="20"/>
                                <w:jc w:val="center"/>
                                <w:rPr>
                                  <w:b/>
                                  <w:sz w:val="18"/>
                                </w:rPr>
                              </w:pPr>
                              <w:r>
                                <w:rPr>
                                  <w:b/>
                                  <w:spacing w:val="-2"/>
                                  <w:sz w:val="18"/>
                                </w:rPr>
                                <w:t>жоспары</w:t>
                              </w:r>
                            </w:p>
                          </w:txbxContent>
                        </wps:txbx>
                        <wps:bodyPr wrap="square" lIns="0" tIns="0" rIns="0" bIns="0" rtlCol="0">
                          <a:noAutofit/>
                        </wps:bodyPr>
                      </wps:wsp>
                      <wps:wsp>
                        <wps:cNvPr id="890" name="Textbox 890"/>
                        <wps:cNvSpPr txBox="1"/>
                        <wps:spPr>
                          <a:xfrm>
                            <a:off x="598805" y="2395601"/>
                            <a:ext cx="2437130" cy="236220"/>
                          </a:xfrm>
                          <a:prstGeom prst="rect">
                            <a:avLst/>
                          </a:prstGeom>
                          <a:ln w="9525">
                            <a:solidFill>
                              <a:srgbClr val="000000"/>
                            </a:solidFill>
                            <a:prstDash val="solid"/>
                          </a:ln>
                        </wps:spPr>
                        <wps:txbx>
                          <w:txbxContent>
                            <w:p w14:paraId="402A7297" w14:textId="77777777" w:rsidR="00B56298" w:rsidRDefault="00867CC4">
                              <w:pPr>
                                <w:spacing w:before="73"/>
                                <w:ind w:right="1"/>
                                <w:jc w:val="center"/>
                                <w:rPr>
                                  <w:b/>
                                  <w:sz w:val="20"/>
                                </w:rPr>
                              </w:pPr>
                              <w:r>
                                <w:rPr>
                                  <w:b/>
                                  <w:spacing w:val="-2"/>
                                  <w:sz w:val="20"/>
                                </w:rPr>
                                <w:t>Іс-қимыл</w:t>
                              </w:r>
                            </w:p>
                          </w:txbxContent>
                        </wps:txbx>
                        <wps:bodyPr wrap="square" lIns="0" tIns="0" rIns="0" bIns="0" rtlCol="0">
                          <a:noAutofit/>
                        </wps:bodyPr>
                      </wps:wsp>
                    </wpg:wgp>
                  </a:graphicData>
                </a:graphic>
              </wp:anchor>
            </w:drawing>
          </mc:Choice>
          <mc:Fallback>
            <w:pict>
              <v:group w14:anchorId="4A34DEBE" id="Group 875" o:spid="_x0000_s1554" style="position:absolute;margin-left:143.55pt;margin-top:16pt;width:291.75pt;height:207.65pt;z-index:-251612672;mso-wrap-distance-left:0;mso-wrap-distance-right:0;mso-position-horizontal-relative:page;mso-position-vertical-relative:text" coordsize="37052,26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7n9IqAYAAIIsAAAOAAAAZHJzL2Uyb0RvYy54bWzsWm2PmzgQ/n7S/QfE&#10;9zbYgHlRs9Vu01aVql513dN9dghJUAFzhmyy//5mDAaWJF3SzW2rXlbaxARjxjPz+Bl75tXrXZYa&#10;d7EsE5FPTfLSMo04j8QiyVdT86/bdy980ygrni94KvJ4at7Hpfn66vffXm2LMKZiLdJFLA0YJC/D&#10;bTE111VVhJNJGa3jjJcvRRHncHMpZMYruJSryULyLYyepRNqWWyyFXJRSBHFZQm/zuqb5pUaf7mM&#10;o+qP5bKMKyOdmiBbpT6l+pzj5+TqFQ9XkhfrJGrE4N8hRcaTHF7aDjXjFTc2MtkbKksiKUqxrF5G&#10;IpuI5TKJYjUHmA2xBrN5L8WmUHNZhdtV0aoJVDvQ03cPG326+yyNZDE1fc81jZxnYCT1XgN/APVs&#10;i1UIvd7L4kvxWdZzhOZHEX0t4fZkeB+vV13n3VJm+BBM1dgpvd+3eo93lRHBj7ZnuZTC6yO4R5nt&#10;EVe9mofRGsy391y0fvvIkxMe1i9W4rXibAvwsrJTZPk0RX5Z8yJW9ilRRa0iWafI2rF8j9WqVP1Q&#10;j0qxZVg2Kj1ZSw6lgRXgoO1UQVubsnofC6VvfvexrOA2uORCt/hat6JdrpsSMILoSBU6KtMAdEjT&#10;AHTMcXgeFrzC53TT2PYMtp6ajSR4OxN38a1QHSs0WmtXbXKQteuT5v2+AM5eL31PfxfteD64CXTE&#10;txIFXxhT99LfTW/bdjwGthjZXTvhATGiVJRxrWvUhlJ6qxYQoK/4UqTJ4l2SpqiHUq7mb1Jp3HHQ&#10;8Fvv5oZqm/W6gY9qT8DWXCzuwZW2sChNzfKfDZexaaQfcnBWXMF0Q+rGXDdklb4Rap1TJpBldbv7&#10;m8vCKKA5NSuA2yehfZaH2kNAfuxQ98Unc3G9qcQyQfdRstUSNReAH1wUngVI3j6QvJOAZLvUwYWl&#10;cYEaMTxsFx7Lsmxc93Dh+cGQ0qI8Aindreelzwcpymjg+UGrz8cQeEBYjdHzQMphs7eOWlvBiy+Q&#10;6kVCGueI1D43QTymSV5zk3+BlFoERkDqVAAAp4wnrFEUeCZIpTnyOKGeZam4tYedAWu9U39NpPGg&#10;G7LGjJfrmt3UraZbmjdkUcc3F1Z7AEFYP4cQVFFBA9XHw0MPIpuG1XzH9Yl6umM1Sm3/J2G1VpRv&#10;s1rbbQQER6HEs0AvY2mK+MwLSBclPMJqh4Q9L6sxcjObXVjtwI74CKv54BQDSMFPEL5eINXfVR0L&#10;FE8EAGzrTkDXGLyeC1IXVmt2j8+/V/PJPgTJSRAkFmM+hCPosYQy37Ob4zm9WyOuR5g+Jvqxu7VW&#10;lG/zWtvtfLzm+qNPNAguoPbo3dohYc/La9eWdz2j+6Hk5QDkGK/RfVAp/Y3mtf85qE6EAB5YjsfX&#10;GGY7F6guzPbjmM3eB6F9GrM5JFD5DWQ2FhAGizIEp92OzWfM+zmOIbUk3+Y13et8tOa4HU+1eQ3N&#10;Pvq7Ptd3Amb3dmuP9D4gqh7uPEeQMyug1+pU+nIE+TAZe4zUnH08ORc8If5H4Ok071dbtdHIGkNo&#10;Z8LThc8O8FmRRCH8N3l+aO2lpx+vh4Cnqg1mDOuaimzUGBmXXzfFCyhJgKxmMk/SpLpX5RVwNoxC&#10;5XefkwiT/3jRyybg2XZ97vIh46vY8OEHIDbdC5/BHOLeEPM0KXSKFNuNsJB5HtQ1HJhvXTMxE9Em&#10;i/OqLgKRcQpyi7xcJ0UJGewwzuYx1DTIDwvYlkZQgFJBWUMhk7yqibesZFxFkMjl4RJStX9CDhwF&#10;haNvfUMJ3cmJUziSrCc+oUFzHEuJ4zKmVrOO3T0GlSpNcQP1GbTrd+mkP56jY9q+ydNiQl6dyQ8S&#10;tHVmX8lVS6KaINhzpWMxMq6tfQtb8rnYgb2HdQ1GtbsROwhzcI64SzmmNEoCy4PtDYZEmKhvCj7a&#10;vT71HWaBe2Fmlji+GzxNa50o2Kp2850qeiFBO4Ezpd1/muS53ybPO2sNk+djrQURF2v4yXWZS9Qe&#10;tHNw4oEttYv/l8Zq5f/ljNWmZTtjDdOyY41FXNtxHVj3ADmBF7jOYLPBHN+2nwFZrfy/nLHaBF5n&#10;rGECb7SxHMe1cJ1Ty5zFbKrU1mHLt+FIomEPRhimk5/CHkfXwXYCv5q1gDiGrFVzCaoCYhlMt461&#10;lhv4fmMsagcusxTNdcaiDtQuwrF1XchoM0qfxFpY2YZp+sCF8AJjlQfp9we1ZVAWAH+NazzodlKW&#10;viVGjFgaBn8+h1DFmlDoqiKxpigXK2n719Dulw5f/Q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F2sDvhAAAACgEAAA8AAABkcnMvZG93bnJldi54bWxMj01Lw0AQhu+C/2EZwZvd&#10;fNQmxGxKKeqpCLaCeJsm0yQ0uxuy2yT9944nexzm4X2fN1/PuhMjDa61RkG4CECQKW3VmlrB1+Ht&#10;KQXhPJoKO2tIwZUcrIv7uxyzyk7mk8a9rwWHGJehgsb7PpPSlQ1pdAvbk+HfyQ4aPZ9DLasBJw7X&#10;nYyCYCU1toYbGuxp21B53l+0gvcJp00cvo6782l7/Tk8f3zvQlLq8WHevIDwNPt/GP70WR0Kdjra&#10;i6mc6BREaRIyqiCOeBMDaRKsQBwVLJdJDLLI5e2E4hcAAP//AwBQSwMECgAAAAAAAAAhAIo6asEl&#10;AQAAJQEAABQAAABkcnMvbWVkaWEvaW1hZ2UxLnBuZ4lQTkcNChoKAAAADUlIRFIAAAAQAAAAMAgG&#10;AAAAGF/6VwAAAAZiS0dEAP8A/wD/oL2nkwAAAAlwSFlzAAAOxAAADsQBlSsOGwAAAMVJREFUSInt&#10;0LEVwiAQBmDgOYNkAaGLG0gGiCNYO4bYu4C1U9iBY7iBU2Bj8oDchZDK4q694/v/Bw8hMGj4+ZEs&#10;wv3EoTsBvq4YAggggAACCCDg3wBubk/n3x+z5rFR0gvbt3Ztuu1bKzrdOKOkr3182G1fnW6cGKRa&#10;4HrcXxj7fWJtC6Ok73TjRqC2RXw7AktbxOkJsLRFfpMApRZ5+gQotYB2EwBrAaWDAJaENQOBvAWW&#10;jgJ54ty/bLBF3AJLnwVKycN8AYyoRVU1pNsHAAAAAElFTkSuQmCCUEsBAi0AFAAGAAgAAAAhALGC&#10;Z7YKAQAAEwIAABMAAAAAAAAAAAAAAAAAAAAAAFtDb250ZW50X1R5cGVzXS54bWxQSwECLQAUAAYA&#10;CAAAACEAOP0h/9YAAACUAQAACwAAAAAAAAAAAAAAAAA7AQAAX3JlbHMvLnJlbHNQSwECLQAUAAYA&#10;CAAAACEA4O5/SKgGAACCLAAADgAAAAAAAAAAAAAAAAA6AgAAZHJzL2Uyb0RvYy54bWxQSwECLQAU&#10;AAYACAAAACEAqiYOvrwAAAAhAQAAGQAAAAAAAAAAAAAAAAAOCQAAZHJzL19yZWxzL2Uyb0RvYy54&#10;bWwucmVsc1BLAQItABQABgAIAAAAIQBRdrA74QAAAAoBAAAPAAAAAAAAAAAAAAAAAAEKAABkcnMv&#10;ZG93bnJldi54bWxQSwECLQAKAAAAAAAAACEAijpqwSUBAAAlAQAAFAAAAAAAAAAAAAAAAAAPCwAA&#10;ZHJzL21lZGlhL2ltYWdlMS5wbmdQSwUGAAAAAAYABgB8AQAAZgwAAAAA&#10;">
                <v:shape id="Graphic 876" o:spid="_x0000_s1555" style="position:absolute;width:37052;height:4229;visibility:visible;mso-wrap-style:square;v-text-anchor:top" coordsize="3705225,422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5x8UA&#10;AADcAAAADwAAAGRycy9kb3ducmV2LnhtbESP3WoCMRSE74W+QzhC72qiFF1W4yKVQktRrPUBjpuz&#10;P+zmZLuJun37plDwcpiZb5hVNthWXKn3tWMN04kCQZw7U3Op4fT1+pSA8AHZYOuYNPyQh2z9MFph&#10;atyNP+l6DKWIEPYpaqhC6FIpfV6RRT9xHXH0CtdbDFH2pTQ93iLctnKm1FxarDkuVNjRS0V5c7xY&#10;Dd1huz8XzzvzsZnu3r9DoS7UKK0fx8NmCSLQEO7h//ab0ZAs5v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PnHxQAAANwAAAAPAAAAAAAAAAAAAAAAAJgCAABkcnMv&#10;ZG93bnJldi54bWxQSwUGAAAAAAQABAD1AAAAigMAAAAA&#10;" path="m3705225,l,,370585,422910r2964181,l3705225,xe" fillcolor="#e7bb29" stroked="f">
                  <v:path arrowok="t"/>
                </v:shape>
                <v:shape id="Graphic 877" o:spid="_x0000_s1556" style="position:absolute;left:3524;top:4229;width:30004;height:4229;visibility:visible;mso-wrap-style:square;v-text-anchor:top" coordsize="3000375,422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9b/8EA&#10;AADcAAAADwAAAGRycy9kb3ducmV2LnhtbESPzYoCMRCE74LvEFrwphlXUBmNIsqCBy/+PEAz6fnB&#10;SWdM4jju028EwWNRVV9Rq01natGS85VlBZNxAoI4s7riQsH18jtagPABWWNtmRS8yMNm3e+tMNX2&#10;ySdqz6EQEcI+RQVlCE0qpc9KMujHtiGOXm6dwRClK6R2+IxwU8ufJJlJgxXHhRIb2pWU3c4Po8B6&#10;bu/uhC+8tseDw3y/z6d/Sg0H3XYJIlAXvuFP+6AVLOZzeJ+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PW//BAAAA3AAAAA8AAAAAAAAAAAAAAAAAmAIAAGRycy9kb3du&#10;cmV2LnhtbFBLBQYAAAAABAAEAPUAAACGAwAAAAA=&#10;" path="m3000375,l,,370585,422910r2259204,l3000375,xe" fillcolor="#46de46" stroked="f">
                  <v:path arrowok="t"/>
                </v:shape>
                <v:shape id="Graphic 878" o:spid="_x0000_s1557" style="position:absolute;left:3524;top:4229;width:30004;height:4229;visibility:visible;mso-wrap-style:square;v-text-anchor:top" coordsize="3000375,422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51cQA&#10;AADcAAAADwAAAGRycy9kb3ducmV2LnhtbERPy2rCQBTdC/7DcIXudGKhNkQnIoJgoRYa68LdJXPz&#10;wMydmJnEtF/fWRS6PJz3ZjuaRgzUudqyguUiAkGcW11zqeDrfJjHIJxH1thYJgXf5GCbTicbTLR9&#10;8CcNmS9FCGGXoILK+zaR0uUVGXQL2xIHrrCdQR9gV0rd4SOEm0Y+R9FKGqw5NFTY0r6i/Jb1RsH1&#10;rTld4r64v7wf+izq7Xk4fvwo9TQbd2sQnkb/L/5zH7WC+DWsDWfCEZ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QedXEAAAA3AAAAA8AAAAAAAAAAAAAAAAAmAIAAGRycy9k&#10;b3ducmV2LnhtbFBLBQYAAAAABAAEAPUAAACJAwAAAAA=&#10;" path="m3000375,l2629789,422910r-2259204,l,,3000375,xe" filled="f" strokecolor="white" strokeweight="1pt">
                  <v:path arrowok="t"/>
                </v:shape>
                <v:shape id="Graphic 879" o:spid="_x0000_s1558" style="position:absolute;left:7334;top:8458;width:22384;height:4229;visibility:visible;mso-wrap-style:square;v-text-anchor:top" coordsize="2238375,422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bRMQA&#10;AADcAAAADwAAAGRycy9kb3ducmV2LnhtbESPQWvCQBSE7wX/w/IEb82uPRgTXYNIC4XSQ1U8P7LP&#10;JJp9G7KbmP77bqHQ4zAz3zDbYrKtGKn3jWMNy0SBIC6dabjScD69Pa9B+IBssHVMGr7JQ7GbPW0x&#10;N+7BXzQeQyUihH2OGuoQulxKX9Zk0SeuI47e1fUWQ5R9JU2Pjwi3rXxRaiUtNhwXauzoUFN5Pw5W&#10;w4dPx3vK3YkHl10mZdT18/aq9WI+7TcgAk3hP/zXfjca1mkG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UW0TEAAAA3AAAAA8AAAAAAAAAAAAAAAAAmAIAAGRycy9k&#10;b3ducmV2LnhtbFBLBQYAAAAABAAEAPUAAACJAwAAAAA=&#10;" path="m2238375,l,,370458,422910r1497457,l2238375,xe" fillcolor="#61bdd6" stroked="f">
                  <v:path arrowok="t"/>
                </v:shape>
                <v:shape id="Graphic 880" o:spid="_x0000_s1559" style="position:absolute;left:7334;top:8458;width:22384;height:4229;visibility:visible;mso-wrap-style:square;v-text-anchor:top" coordsize="2238375,422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r88MIA&#10;AADcAAAADwAAAGRycy9kb3ducmV2LnhtbERPz2vCMBS+C/sfwhvsZtPtoKUzlm4gDmWgdd4fzbPt&#10;lryUJtb63y+HwY4f3+9VMVkjRhp851jBc5KCIK6d7rhR8HXazDMQPiBrNI5JwZ08FOuH2Qpz7W58&#10;pLEKjYgh7HNU0IbQ51L6uiWLPnE9ceQubrAYIhwaqQe8xXBr5EuaLqTFjmNDiz29t1T/VFeroDzo&#10;bEeb8/bw9rn83lcLY8fKKPX0OJWvIAJN4V/85/7QCrIszo9n4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vzwwgAAANwAAAAPAAAAAAAAAAAAAAAAAJgCAABkcnMvZG93&#10;bnJldi54bWxQSwUGAAAAAAQABAD1AAAAhwMAAAAA&#10;" path="m2238375,l1867915,422910r-1497457,l,,2238375,xe" filled="f" strokecolor="white" strokeweight="1pt">
                  <v:path arrowok="t"/>
                </v:shape>
                <v:shape id="Graphic 881" o:spid="_x0000_s1560" style="position:absolute;left:10668;top:12687;width:15716;height:4229;visibility:visible;mso-wrap-style:square;v-text-anchor:top" coordsize="1571625,422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qRJMYA&#10;AADcAAAADwAAAGRycy9kb3ducmV2LnhtbESPQWvCQBSE7wX/w/KE3uomOUhIXUMUhHoSY6Xt7ZF9&#10;JtHs2zS7avrv3UKhx2FmvmEW+Wg6caPBtZYVxLMIBHFldcu1gvfD5iUF4Tyyxs4yKfghB/ly8rTA&#10;TNs77+lW+loECLsMFTTe95mUrmrIoJvZnjh4JzsY9EEOtdQD3gPcdDKJork02HJYaLCndUPVpbwa&#10;BauPfr2ffx2T+Lyiz23yXZTbXa3U83QsXkF4Gv1/+K/9phWkaQy/Z8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qRJMYAAADcAAAADwAAAAAAAAAAAAAAAACYAgAAZHJz&#10;L2Rvd25yZXYueG1sUEsFBgAAAAAEAAQA9QAAAIsDAAAAAA==&#10;" path="m1571625,l,,370586,422910r830453,l1571625,xe" fillcolor="#a07ad2" stroked="f">
                  <v:path arrowok="t"/>
                </v:shape>
                <v:shape id="Graphic 882" o:spid="_x0000_s1561" style="position:absolute;left:10668;top:12687;width:15716;height:4229;visibility:visible;mso-wrap-style:square;v-text-anchor:top" coordsize="1571625,422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Rb8QA&#10;AADcAAAADwAAAGRycy9kb3ducmV2LnhtbESPS4vCQBCE78L+h6EXvMg6MYKErJOwLL4OXnwcPDaZ&#10;3iRspidmRo3/3hEEj0VVfUXN89404kqdqy0rmIwjEMSF1TWXCo6H5VcCwnlkjY1lUnAnB3n2MZhj&#10;qu2Nd3Td+1IECLsUFVTet6mUrqjIoBvbljh4f7Yz6IPsSqk7vAW4aWQcRTNpsOawUGFLvxUV//uL&#10;URDL6Xl9ik/RlvuFLdrlhVY4Umr42f98g/DU+3f41d5oBUkSw/NMO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t0W/EAAAA3AAAAA8AAAAAAAAAAAAAAAAAmAIAAGRycy9k&#10;b3ducmV2LnhtbFBLBQYAAAAABAAEAPUAAACJAwAAAAA=&#10;" path="m1571625,l1201039,422910r-830453,l,,1571625,xe" filled="f" strokecolor="white" strokeweight="1pt">
                  <v:path arrowok="t"/>
                </v:shape>
                <v:shape id="Graphic 883" o:spid="_x0000_s1562" style="position:absolute;left:14192;top:16916;width:8668;height:4229;visibility:visible;mso-wrap-style:square;v-text-anchor:top" coordsize="866775,422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afMMA&#10;AADcAAAADwAAAGRycy9kb3ducmV2LnhtbESPS4vCQBCE7wv+h6EFb+vEB0uIjqKi4EnWB4i3JtMm&#10;0UxPyIwm/ntnYcFjUVVfUdN5a0rxpNoVlhUM+hEI4tTqgjMFp+PmOwbhPLLG0jIpeJGD+azzNcVE&#10;24b39Dz4TAQIuwQV5N5XiZQuzcmg69uKOHhXWxv0QdaZ1DU2AW5KOYyiH2mw4LCQY0WrnNL74WEU&#10;nC/rXXZhdwuc39NxsdqP42apVK/bLiYgPLX+E/5vb7WCOB7B35lwBOTs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lafMMAAADcAAAADwAAAAAAAAAAAAAAAACYAgAAZHJzL2Rv&#10;d25yZXYueG1sUEsFBgAAAAAEAAQA9QAAAIgDAAAAAA==&#10;" path="m866775,l,,370459,422909r125856,l866775,xe" fillcolor="#d092a7" stroked="f">
                  <v:path arrowok="t"/>
                </v:shape>
                <v:shape id="Graphic 884" o:spid="_x0000_s1563" style="position:absolute;left:14192;top:16916;width:8668;height:4229;visibility:visible;mso-wrap-style:square;v-text-anchor:top" coordsize="866775,422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mln8UA&#10;AADcAAAADwAAAGRycy9kb3ducmV2LnhtbESPS2vDMBCE74X+B7GFXkojJ5Ri3CimhCSUnhK7F98W&#10;a/0g1spY8qP/vgoEehxm5htmmy6mExMNrrWsYL2KQBCXVrdcK/jJj68xCOeRNXaWScEvOUh3jw9b&#10;TLSd+UJT5msRIOwSVNB43ydSurIhg25le+LgVXYw6IMcaqkHnAPcdHITRe/SYMthocGe9g2V12w0&#10;Ck4vl8Lm1Xc0ykOXz8V18udzpdTz0/L5AcLT4v/D9/aXVhDHb3A7E4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aWfxQAAANwAAAAPAAAAAAAAAAAAAAAAAJgCAABkcnMv&#10;ZG93bnJldi54bWxQSwUGAAAAAAQABAD1AAAAigMAAAAA&#10;" path="m866775,l496315,422909r-125856,l,,866775,xe" filled="f" strokecolor="white" strokeweight="1pt">
                  <v:path arrowok="t"/>
                </v:shape>
                <v:shape id="Image 885" o:spid="_x0000_s1564" type="#_x0000_t75" style="position:absolute;left:18129;top:21456;width:76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yhcnEAAAA3AAAAA8AAABkcnMvZG93bnJldi54bWxEj09rwkAUxO+C32F5Qm+6MdCQpq4iAUG9&#10;1T8Fb4/sM0nNvg3Z1cRv3y0UPA4z8xtmsRpMIx7UudqygvksAkFcWF1zqeB03ExTEM4ja2wsk4In&#10;OVgtx6MFZtr2/EWPgy9FgLDLUEHlfZtJ6YqKDLqZbYmDd7WdQR9kV0rdYR/gppFxFCXSYM1hocKW&#10;8oqK2+FuFHzIffLjcxefr5fttzkNF5tGO6XeJsP6E4Snwb/C/+2tVpCm7/B3JhwB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OyhcnEAAAA3AAAAA8AAAAAAAAAAAAAAAAA&#10;nwIAAGRycy9kb3ducmV2LnhtbFBLBQYAAAAABAAEAPcAAACQAwAAAAA=&#10;">
                  <v:imagedata r:id="rId250" o:title=""/>
                </v:shape>
                <v:shape id="Textbox 886" o:spid="_x0000_s1565" type="#_x0000_t202" style="position:absolute;left:12190;top:1334;width:12846;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59MQA&#10;AADcAAAADwAAAGRycy9kb3ducmV2LnhtbESPQWvCQBSE7wX/w/KE3upGDyGNriKiIBRKY3ro8Zl9&#10;JovZtzG7avrvu4LQ4zAz3zCL1WBbcaPeG8cKppMEBHHltOFawXe5e8tA+ICssXVMCn7Jw2o5ellg&#10;rt2dC7odQi0ihH2OCpoQulxKXzVk0U9cRxy9k+sthij7Wuoe7xFuWzlLklRaNBwXGuxo01B1Plyt&#10;gvUPF1tz+Tx+FafClOV7wh/pWanX8bCegwg0hP/ws73XCrIshc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XOfTEAAAA3AAAAA8AAAAAAAAAAAAAAAAAmAIAAGRycy9k&#10;b3ducmV2LnhtbFBLBQYAAAAABAAEAPUAAACJAwAAAAA=&#10;" filled="f" stroked="f">
                  <v:textbox inset="0,0,0,0">
                    <w:txbxContent>
                      <w:p w14:paraId="059111D4" w14:textId="77777777" w:rsidR="00B56298" w:rsidRDefault="00867CC4">
                        <w:pPr>
                          <w:spacing w:line="234" w:lineRule="exact"/>
                          <w:rPr>
                            <w:b/>
                            <w:sz w:val="21"/>
                          </w:rPr>
                        </w:pPr>
                        <w:r>
                          <w:rPr>
                            <w:b/>
                            <w:sz w:val="21"/>
                          </w:rPr>
                          <w:t>Миссия</w:t>
                        </w:r>
                        <w:r>
                          <w:rPr>
                            <w:b/>
                            <w:spacing w:val="-6"/>
                            <w:sz w:val="21"/>
                          </w:rPr>
                          <w:t xml:space="preserve"> </w:t>
                        </w:r>
                        <w:r>
                          <w:rPr>
                            <w:b/>
                            <w:sz w:val="21"/>
                          </w:rPr>
                          <w:t>туралы</w:t>
                        </w:r>
                        <w:r>
                          <w:rPr>
                            <w:b/>
                            <w:spacing w:val="-4"/>
                            <w:sz w:val="21"/>
                          </w:rPr>
                          <w:t xml:space="preserve"> айту</w:t>
                        </w:r>
                      </w:p>
                    </w:txbxContent>
                  </v:textbox>
                </v:shape>
                <v:shape id="Textbox 887" o:spid="_x0000_s1566" type="#_x0000_t202" style="position:absolute;left:9636;top:5565;width:17907;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ucb8UA&#10;AADcAAAADwAAAGRycy9kb3ducmV2LnhtbESPQWvCQBSE70L/w/IKvelGDxqjq4hYKBSkMR56fM0+&#10;k8Xs25jdavrvu4LgcZiZb5jlureNuFLnjWMF41ECgrh02nCl4Fi8D1MQPiBrbByTgj/ysF69DJaY&#10;aXfjnK6HUIkIYZ+hgjqENpPSlzVZ9CPXEkfv5DqLIcqukrrDW4TbRk6SZCotGo4LNba0rak8H36t&#10;gs035ztz2f985afcFMU84c/pWam3136zABGoD8/wo/2hFaTpD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5xvxQAAANwAAAAPAAAAAAAAAAAAAAAAAJgCAABkcnMv&#10;ZG93bnJldi54bWxQSwUGAAAAAAQABAD1AAAAigMAAAAA&#10;" filled="f" stroked="f">
                  <v:textbox inset="0,0,0,0">
                    <w:txbxContent>
                      <w:p w14:paraId="3A14F542" w14:textId="77777777" w:rsidR="00B56298" w:rsidRDefault="00867CC4">
                        <w:pPr>
                          <w:spacing w:line="234" w:lineRule="exact"/>
                          <w:rPr>
                            <w:b/>
                            <w:sz w:val="21"/>
                          </w:rPr>
                        </w:pPr>
                        <w:r>
                          <w:rPr>
                            <w:b/>
                            <w:spacing w:val="-2"/>
                            <w:sz w:val="21"/>
                          </w:rPr>
                          <w:t>Мақсаттарды</w:t>
                        </w:r>
                        <w:r>
                          <w:rPr>
                            <w:b/>
                            <w:spacing w:val="8"/>
                            <w:sz w:val="21"/>
                          </w:rPr>
                          <w:t xml:space="preserve"> </w:t>
                        </w:r>
                        <w:r>
                          <w:rPr>
                            <w:b/>
                            <w:spacing w:val="-2"/>
                            <w:sz w:val="21"/>
                          </w:rPr>
                          <w:t>қалыптастыру</w:t>
                        </w:r>
                      </w:p>
                    </w:txbxContent>
                  </v:textbox>
                </v:shape>
                <v:shape id="Textbox 888" o:spid="_x0000_s1567" type="#_x0000_t202" style="position:absolute;left:15345;top:9795;width:6483;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IHcMA&#10;AADcAAAADwAAAGRycy9kb3ducmV2LnhtbERPPWvDMBDdC/0P4grdarkZguNaMaG0ECiUOM7Q8Wpd&#10;bGHr5Fpq4vz7aAhkfLzvopztIE40eeNYwWuSgiBunDbcKjjUny8ZCB+QNQ6OScGFPJTrx4cCc+3O&#10;XNFpH1oRQ9jnqKALYcyl9E1HFn3iRuLIHd1kMUQ4tVJPeI7hdpCLNF1Ki4ZjQ4cjvXfU9Pt/q2Dz&#10;w9WH+fv+3VXHytT1KuWvZa/U89O8eQMRaA538c291QqyLK6NZ+IR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QIHcMAAADcAAAADwAAAAAAAAAAAAAAAACYAgAAZHJzL2Rv&#10;d25yZXYueG1sUEsFBgAAAAAEAAQA9QAAAIgDAAAAAA==&#10;" filled="f" stroked="f">
                  <v:textbox inset="0,0,0,0">
                    <w:txbxContent>
                      <w:p w14:paraId="308D2CB4" w14:textId="77777777" w:rsidR="00B56298" w:rsidRDefault="00867CC4">
                        <w:pPr>
                          <w:spacing w:line="234" w:lineRule="exact"/>
                          <w:rPr>
                            <w:b/>
                            <w:sz w:val="21"/>
                          </w:rPr>
                        </w:pPr>
                        <w:r>
                          <w:rPr>
                            <w:b/>
                            <w:spacing w:val="-2"/>
                            <w:sz w:val="21"/>
                          </w:rPr>
                          <w:t>Міндеттер</w:t>
                        </w:r>
                      </w:p>
                    </w:txbxContent>
                  </v:textbox>
                </v:shape>
                <v:shape id="Textbox 889" o:spid="_x0000_s1568" type="#_x0000_t202" style="position:absolute;left:14450;top:14063;width:8305;height:6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ithsQA&#10;AADcAAAADwAAAGRycy9kb3ducmV2LnhtbESPQWvCQBSE7wX/w/IEb3WjB4nRVUQsCII0xoPHZ/aZ&#10;LGbfptlV03/fLRR6HGbmG2a57m0jntR541jBZJyAIC6dNlwpOBcf7ykIH5A1No5JwTd5WK8Gb0vM&#10;tHtxTs9TqESEsM9QQR1Cm0npy5os+rFriaN3c53FEGVXSd3hK8JtI6dJMpMWDceFGlva1lTeTw+r&#10;YHPhfGe+jtfP/JabopgnfJjdlRoN+80CRKA+/If/2nutIE3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IrYbEAAAA3AAAAA8AAAAAAAAAAAAAAAAAmAIAAGRycy9k&#10;b3ducmV2LnhtbFBLBQYAAAAABAAEAPUAAACJAwAAAAA=&#10;" filled="f" stroked="f">
                  <v:textbox inset="0,0,0,0">
                    <w:txbxContent>
                      <w:p w14:paraId="0BB4B8D2" w14:textId="77777777" w:rsidR="00B56298" w:rsidRDefault="00867CC4">
                        <w:pPr>
                          <w:spacing w:line="221" w:lineRule="exact"/>
                          <w:ind w:right="18"/>
                          <w:jc w:val="center"/>
                          <w:rPr>
                            <w:b/>
                            <w:sz w:val="20"/>
                          </w:rPr>
                        </w:pPr>
                        <w:r>
                          <w:rPr>
                            <w:b/>
                            <w:spacing w:val="-2"/>
                            <w:sz w:val="20"/>
                          </w:rPr>
                          <w:t>Стратегиялар</w:t>
                        </w:r>
                      </w:p>
                      <w:p w14:paraId="2F22FD79" w14:textId="77777777" w:rsidR="00B56298" w:rsidRDefault="00B56298">
                        <w:pPr>
                          <w:spacing w:before="125"/>
                          <w:rPr>
                            <w:b/>
                            <w:sz w:val="20"/>
                          </w:rPr>
                        </w:pPr>
                      </w:p>
                      <w:p w14:paraId="6C62D2BC" w14:textId="77777777" w:rsidR="00B56298" w:rsidRDefault="00867CC4">
                        <w:pPr>
                          <w:spacing w:line="197" w:lineRule="exact"/>
                          <w:ind w:right="18"/>
                          <w:jc w:val="center"/>
                          <w:rPr>
                            <w:b/>
                            <w:sz w:val="18"/>
                          </w:rPr>
                        </w:pPr>
                        <w:r>
                          <w:rPr>
                            <w:b/>
                            <w:spacing w:val="-2"/>
                            <w:sz w:val="18"/>
                          </w:rPr>
                          <w:t>Іс-қимыл</w:t>
                        </w:r>
                      </w:p>
                      <w:p w14:paraId="263B76F3" w14:textId="77777777" w:rsidR="00B56298" w:rsidRDefault="00867CC4">
                        <w:pPr>
                          <w:spacing w:line="197" w:lineRule="exact"/>
                          <w:ind w:right="20"/>
                          <w:jc w:val="center"/>
                          <w:rPr>
                            <w:b/>
                            <w:sz w:val="18"/>
                          </w:rPr>
                        </w:pPr>
                        <w:r>
                          <w:rPr>
                            <w:b/>
                            <w:spacing w:val="-2"/>
                            <w:sz w:val="18"/>
                          </w:rPr>
                          <w:t>жоспары</w:t>
                        </w:r>
                      </w:p>
                    </w:txbxContent>
                  </v:textbox>
                </v:shape>
                <v:shape id="Textbox 890" o:spid="_x0000_s1569" type="#_x0000_t202" style="position:absolute;left:5988;top:23956;width:24371;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QMMA&#10;AADcAAAADwAAAGRycy9kb3ducmV2LnhtbERPz2vCMBS+C/sfwhvsIppuh9FVYxllgx3G0DrR46N5&#10;a0qbl9Jktv735iB4/Ph+r/PJduJMg28cK3heJiCIK6cbrhX87j8XKQgfkDV2jknBhTzkm4fZGjPt&#10;Rt7RuQy1iCHsM1RgQugzKX1lyKJfup44cn9usBgiHGqpBxxjuO3kS5K8SosNxwaDPRWGqrb8twra&#10;H7PdHb+LUzWX1NbjITmmlw+lnh6n9xWIQFO4i2/uL60gfYvz45l4BOTm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bQMMAAADcAAAADwAAAAAAAAAAAAAAAACYAgAAZHJzL2Rv&#10;d25yZXYueG1sUEsFBgAAAAAEAAQA9QAAAIgDAAAAAA==&#10;" filled="f">
                  <v:textbox inset="0,0,0,0">
                    <w:txbxContent>
                      <w:p w14:paraId="402A7297" w14:textId="77777777" w:rsidR="00B56298" w:rsidRDefault="00867CC4">
                        <w:pPr>
                          <w:spacing w:before="73"/>
                          <w:ind w:right="1"/>
                          <w:jc w:val="center"/>
                          <w:rPr>
                            <w:b/>
                            <w:sz w:val="20"/>
                          </w:rPr>
                        </w:pPr>
                        <w:r>
                          <w:rPr>
                            <w:b/>
                            <w:spacing w:val="-2"/>
                            <w:sz w:val="20"/>
                          </w:rPr>
                          <w:t>Іс-қимыл</w:t>
                        </w:r>
                      </w:p>
                    </w:txbxContent>
                  </v:textbox>
                </v:shape>
                <w10:wrap type="topAndBottom" anchorx="page"/>
              </v:group>
            </w:pict>
          </mc:Fallback>
        </mc:AlternateContent>
      </w:r>
    </w:p>
    <w:p w14:paraId="030C19E0" w14:textId="77777777" w:rsidR="00B56298" w:rsidRDefault="00B56298">
      <w:pPr>
        <w:pStyle w:val="a3"/>
        <w:spacing w:before="4"/>
        <w:ind w:left="0" w:firstLine="0"/>
        <w:jc w:val="left"/>
        <w:rPr>
          <w:sz w:val="3"/>
        </w:rPr>
      </w:pPr>
    </w:p>
    <w:p w14:paraId="02496206" w14:textId="77777777" w:rsidR="00B56298" w:rsidRDefault="00867CC4">
      <w:pPr>
        <w:pStyle w:val="a3"/>
        <w:ind w:left="4248" w:firstLine="0"/>
        <w:jc w:val="left"/>
        <w:rPr>
          <w:sz w:val="20"/>
        </w:rPr>
      </w:pPr>
      <w:r>
        <w:rPr>
          <w:noProof/>
          <w:sz w:val="20"/>
          <w:lang w:val="ru-RU" w:eastAsia="ru-RU"/>
        </w:rPr>
        <mc:AlternateContent>
          <mc:Choice Requires="wpg">
            <w:drawing>
              <wp:inline distT="0" distB="0" distL="0" distR="0" wp14:anchorId="0A06F97A" wp14:editId="489D6F26">
                <wp:extent cx="76200" cy="266700"/>
                <wp:effectExtent l="0" t="0" r="0" b="0"/>
                <wp:docPr id="891"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266700"/>
                          <a:chOff x="0" y="0"/>
                          <a:chExt cx="76200" cy="266700"/>
                        </a:xfrm>
                      </wpg:grpSpPr>
                      <wps:wsp>
                        <wps:cNvPr id="892" name="Graphic 892"/>
                        <wps:cNvSpPr/>
                        <wps:spPr>
                          <a:xfrm>
                            <a:off x="0" y="0"/>
                            <a:ext cx="76200" cy="266700"/>
                          </a:xfrm>
                          <a:custGeom>
                            <a:avLst/>
                            <a:gdLst/>
                            <a:ahLst/>
                            <a:cxnLst/>
                            <a:rect l="l" t="t" r="r" b="b"/>
                            <a:pathLst>
                              <a:path w="76200" h="266700">
                                <a:moveTo>
                                  <a:pt x="28575" y="190499"/>
                                </a:moveTo>
                                <a:lnTo>
                                  <a:pt x="0" y="190499"/>
                                </a:lnTo>
                                <a:lnTo>
                                  <a:pt x="38100" y="266699"/>
                                </a:lnTo>
                                <a:lnTo>
                                  <a:pt x="69850" y="203199"/>
                                </a:lnTo>
                                <a:lnTo>
                                  <a:pt x="28575" y="203199"/>
                                </a:lnTo>
                                <a:lnTo>
                                  <a:pt x="28575" y="190499"/>
                                </a:lnTo>
                                <a:close/>
                              </a:path>
                              <a:path w="76200" h="266700">
                                <a:moveTo>
                                  <a:pt x="47625" y="0"/>
                                </a:moveTo>
                                <a:lnTo>
                                  <a:pt x="28575" y="0"/>
                                </a:lnTo>
                                <a:lnTo>
                                  <a:pt x="28575" y="203199"/>
                                </a:lnTo>
                                <a:lnTo>
                                  <a:pt x="47625" y="203199"/>
                                </a:lnTo>
                                <a:lnTo>
                                  <a:pt x="47625" y="0"/>
                                </a:lnTo>
                                <a:close/>
                              </a:path>
                              <a:path w="76200" h="266700">
                                <a:moveTo>
                                  <a:pt x="76200" y="190499"/>
                                </a:moveTo>
                                <a:lnTo>
                                  <a:pt x="47625" y="190499"/>
                                </a:lnTo>
                                <a:lnTo>
                                  <a:pt x="47625" y="203199"/>
                                </a:lnTo>
                                <a:lnTo>
                                  <a:pt x="69850" y="203199"/>
                                </a:lnTo>
                                <a:lnTo>
                                  <a:pt x="76200" y="190499"/>
                                </a:lnTo>
                                <a:close/>
                              </a:path>
                            </a:pathLst>
                          </a:custGeom>
                          <a:solidFill>
                            <a:srgbClr val="0066A2"/>
                          </a:solidFill>
                        </wps:spPr>
                        <wps:bodyPr wrap="square" lIns="0" tIns="0" rIns="0" bIns="0" rtlCol="0">
                          <a:prstTxWarp prst="textNoShape">
                            <a:avLst/>
                          </a:prstTxWarp>
                          <a:noAutofit/>
                        </wps:bodyPr>
                      </wps:wsp>
                    </wpg:wgp>
                  </a:graphicData>
                </a:graphic>
              </wp:inline>
            </w:drawing>
          </mc:Choice>
          <mc:Fallback>
            <w:pict>
              <v:group w14:anchorId="7785F5F1" id="Group 891" o:spid="_x0000_s1026" style="width:6pt;height:21pt;mso-position-horizontal-relative:char;mso-position-vertical-relative:line" coordsize="762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VJF2wIAAHIIAAAOAAAAZHJzL2Uyb0RvYy54bWykVltP2zAUfp+0/2D5fU0aaGgjUoRgoEkI&#10;kGDas+s4F82JPdttyr/fsRMnpQxG4SU5jj8fn/OdW07PtjVHG6Z0JZoUTychRqyhIquaIsU/H6++&#10;zTHShjQZ4aJhKX5iGp8tv345bWXCIlEKnjGFQEmjk1amuDRGJkGgaclqoidCsgY2c6FqYmCpiiBT&#10;pAXtNQ+iMIyDVqhMKkGZ1vD1stvES6c/zxk1d3mumUE8xWCbcU/lniv7DJanJCkUkWVFezPIB6yo&#10;SdXApYOqS2IIWqvqhaq6okpokZsJFXUg8ryizPkA3kzDPW+ulVhL50uRtIUcaAJq93j6sFp6u7lX&#10;qMpSPF9MMWpIDUFy9yL7AehpZZEA6lrJB3mvOh9BvBH0t4btYH/frosRvM1VbQ+Bq2jreH8aeGdb&#10;gyh8PIkhlBhR2Ini+ARkFxZaQuxeHKLl97eOBSTprnSGDYa0EvJLjxTqz1H4UBLJXGS0JWegMBop&#10;7FJqvog6Eh3OMugo1YnuyfwwP4OjJKFrba6ZcDyTzY02jr4i8xIpvUS3jRcV1IatCu6qwmAEVaEw&#10;gqpYdfRLYuw5GzwronYIVDnEyW7WYsMehYMZG61oPjuZYQTBnC7C48XCagNjRxhvduEQ+H2oB/i3&#10;dHqP5lObJV2SxINeD/LvDhwv5rMeHB5N/wMeLY4OAT9zz19PudCs89iydjB7x1AMHXuuCt4gbrTa&#10;I70N/t1RMeLe4d14/UHgfQs+y0LfEfYT47UcGq3+Z0ye8zGC3+HiQXn0itX++hekQHCHIgN5t4y1&#10;4FV2VXFuE0irYnXBFdoQO8XCOD53TQWO7MCg3/muYqWVyJ6gLbUw2lKs/6yJYhjxHw00PqgL4wXl&#10;hZUXlOEXwk1Ll7tKm8ftL6IkkiCm2EDTvhW+/5HE9xvry4C1JxtxvjYir2wzcrZ1FvUL6MX97IDB&#10;5vpDP4Tt5NxdO9T4q7D8CwAA//8DAFBLAwQUAAYACAAAACEAxSf7ftkAAAADAQAADwAAAGRycy9k&#10;b3ducmV2LnhtbEyPT0vDQBDF74LfYRnBm92k/kFiNqUU9VQEW0G8TbPTJDQ7G7LbJP32Tr3YywyP&#10;N7z5vXwxuVYN1IfGs4F0loAiLr1tuDLwtX27ewYVIrLF1jMZOFGARXF9lWNm/cifNGxipSSEQ4YG&#10;6hi7TOtQ1uQwzHxHLN7e9w6jyL7StsdRwl2r50nypB02LB9q7GhVU3nYHJ2B9xHH5X36OqwP+9Xp&#10;Z/v48b1OyZjbm2n5AirSFP+P4Ywv6FAI084f2QbVGpAi8W+evbmonYEH2brI9SV78QsAAP//AwBQ&#10;SwECLQAUAAYACAAAACEAtoM4kv4AAADhAQAAEwAAAAAAAAAAAAAAAAAAAAAAW0NvbnRlbnRfVHlw&#10;ZXNdLnhtbFBLAQItABQABgAIAAAAIQA4/SH/1gAAAJQBAAALAAAAAAAAAAAAAAAAAC8BAABfcmVs&#10;cy8ucmVsc1BLAQItABQABgAIAAAAIQDIdVJF2wIAAHIIAAAOAAAAAAAAAAAAAAAAAC4CAABkcnMv&#10;ZTJvRG9jLnhtbFBLAQItABQABgAIAAAAIQDFJ/t+2QAAAAMBAAAPAAAAAAAAAAAAAAAAADUFAABk&#10;cnMvZG93bnJldi54bWxQSwUGAAAAAAQABADzAAAAOwYAAAAA&#10;">
                <v:shape id="Graphic 892" o:spid="_x0000_s1027" style="position:absolute;width:76200;height:266700;visibility:visible;mso-wrap-style:square;v-text-anchor:top" coordsize="76200,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7n0sUA&#10;AADcAAAADwAAAGRycy9kb3ducmV2LnhtbESPT2vCQBTE7wW/w/IEb3VjkFajmyCCEHoQmnro8Zl9&#10;+YPZtyG7mvTbu4VCj8PM/IbZZ5PpxIMG11pWsFpGIIhLq1uuFVy+Tq8bEM4ja+wsk4IfcpCls5c9&#10;JtqO/EmPwtciQNglqKDxvk+kdGVDBt3S9sTBq+xg0Ac51FIPOAa46WQcRW/SYMthocGejg2Vt+Ju&#10;FDhzqeLzrbqW8nqq39f590fV50ot5tNhB8LT5P/Df+1cK9hsY/g9E46AT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fSxQAAANwAAAAPAAAAAAAAAAAAAAAAAJgCAABkcnMv&#10;ZG93bnJldi54bWxQSwUGAAAAAAQABAD1AAAAigMAAAAA&#10;" path="m28575,190499l,190499r38100,76200l69850,203199r-41275,l28575,190499xem47625,l28575,r,203199l47625,203199,47625,xem76200,190499r-28575,l47625,203199r22225,l76200,190499xe" fillcolor="#0066a2" stroked="f">
                  <v:path arrowok="t"/>
                </v:shape>
                <w10:anchorlock/>
              </v:group>
            </w:pict>
          </mc:Fallback>
        </mc:AlternateContent>
      </w:r>
    </w:p>
    <w:p w14:paraId="544223C6" w14:textId="77777777" w:rsidR="00B56298" w:rsidRDefault="00867CC4">
      <w:pPr>
        <w:pStyle w:val="a3"/>
        <w:spacing w:before="3"/>
        <w:ind w:left="0" w:firstLine="0"/>
        <w:jc w:val="left"/>
        <w:rPr>
          <w:sz w:val="10"/>
        </w:rPr>
      </w:pPr>
      <w:r>
        <w:rPr>
          <w:noProof/>
          <w:lang w:val="ru-RU" w:eastAsia="ru-RU"/>
        </w:rPr>
        <mc:AlternateContent>
          <mc:Choice Requires="wps">
            <w:drawing>
              <wp:anchor distT="0" distB="0" distL="0" distR="0" simplePos="0" relativeHeight="251704832" behindDoc="1" locked="0" layoutInCell="1" allowOverlap="1" wp14:anchorId="5ABDD6A0" wp14:editId="3FDF9F74">
                <wp:simplePos x="0" y="0"/>
                <wp:positionH relativeFrom="page">
                  <wp:posOffset>2426970</wp:posOffset>
                </wp:positionH>
                <wp:positionV relativeFrom="paragraph">
                  <wp:posOffset>95251</wp:posOffset>
                </wp:positionV>
                <wp:extent cx="2437130" cy="243840"/>
                <wp:effectExtent l="0" t="0" r="0" b="0"/>
                <wp:wrapTopAndBottom/>
                <wp:docPr id="893" name="Text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7130" cy="243840"/>
                        </a:xfrm>
                        <a:prstGeom prst="rect">
                          <a:avLst/>
                        </a:prstGeom>
                        <a:ln w="9525">
                          <a:solidFill>
                            <a:srgbClr val="000000"/>
                          </a:solidFill>
                          <a:prstDash val="solid"/>
                        </a:ln>
                      </wps:spPr>
                      <wps:txbx>
                        <w:txbxContent>
                          <w:p w14:paraId="7E9EE99C" w14:textId="77777777" w:rsidR="00B56298" w:rsidRDefault="00867CC4">
                            <w:pPr>
                              <w:spacing w:before="73"/>
                              <w:ind w:left="1" w:right="1"/>
                              <w:jc w:val="center"/>
                              <w:rPr>
                                <w:b/>
                                <w:sz w:val="20"/>
                              </w:rPr>
                            </w:pPr>
                            <w:r>
                              <w:rPr>
                                <w:b/>
                                <w:spacing w:val="-2"/>
                                <w:sz w:val="20"/>
                              </w:rPr>
                              <w:t>Бағалау</w:t>
                            </w:r>
                          </w:p>
                        </w:txbxContent>
                      </wps:txbx>
                      <wps:bodyPr wrap="square" lIns="0" tIns="0" rIns="0" bIns="0" rtlCol="0">
                        <a:noAutofit/>
                      </wps:bodyPr>
                    </wps:wsp>
                  </a:graphicData>
                </a:graphic>
              </wp:anchor>
            </w:drawing>
          </mc:Choice>
          <mc:Fallback>
            <w:pict>
              <v:shape w14:anchorId="5ABDD6A0" id="Textbox 893" o:spid="_x0000_s1570" type="#_x0000_t202" style="position:absolute;margin-left:191.1pt;margin-top:7.5pt;width:191.9pt;height:19.2pt;z-index:-251611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zK3gEAAK8DAAAOAAAAZHJzL2Uyb0RvYy54bWysU9uO0zAQfUfiHyy/0/SyC92o6Qq2WoS0&#10;AqRdPsBx7MbC8RiP26R/z9hpuhW8Ifrg2p7jM3POTDb3Q2fZUQU04Cq+mM05U05CY9y+4j9eHt+t&#10;OcMoXCMsOFXxk0J+v337ZtP7Ui2hBduowIjEYdn7ircx+rIoULaqEzgDrxwFNYRORDqGfdEE0RN7&#10;Z4vlfP6+6CE0PoBUiHS7G4N8m/m1VjJ+0xpVZLbiVFvMa8hrndZiuxHlPgjfGnkuQ/xDFZ0wjpJe&#10;qHYiCnYI5i+qzsgACDrOJHQFaG2kyhpIzWL+h5rnVniVtZA56C824f+jlV+P3wMzTcXXdyvOnOio&#10;SS9qiDUMLF2RQb3HknDPnpBx+AQDNTqLRf8E8icSpLjCjA+Q0MmQQYcu/ZNURg+pB6eL75SGSbpc&#10;3qw+LFYUkhSjw/omN6Z4fe0Dxs8KOpY2FQ/U11yBOD5hTPlFOUFSMutYX/G72+XtWCdY0zwaa1MM&#10;w75+sIEdRRqJ/EsiiQGvYYluJ7AdcTl0hll31jtKTMrjUA/ZRGri5FgNzYkM62m2Ko6/DiIozuwX&#10;R81LgzhtwrSpp02I9gHyuKZyHXw8RNAmq0y5Rt5zCTQVufTzBKexuz5n1Ot3tv0NAAD//wMAUEsD&#10;BBQABgAIAAAAIQCmI51y3wAAAAkBAAAPAAAAZHJzL2Rvd25yZXYueG1sTI/BTsMwEETvSPyDtUhc&#10;KuqQtiENcSpUwa0gUThw3MZLEhHbIXZa9+9ZTnDb0TzNzpSbaHpxpNF3ziq4nScgyNZOd7ZR8P72&#10;dJOD8AGtxt5ZUnAmD5vq8qLEQruTfaXjPjSCQ6wvUEEbwlBI6euWDPq5G8iy9+lGg4Hl2Eg94onD&#10;TS/TJMmkwc7yhxYH2rZUf+0no2C33G2nD/388jjLz3E9c7iO4Vup66v4cA8iUAx/MPzW5+pQcaeD&#10;m6z2olewyNOUUTZWvImBuyzj46BgtViCrEr5f0H1AwAA//8DAFBLAQItABQABgAIAAAAIQC2gziS&#10;/gAAAOEBAAATAAAAAAAAAAAAAAAAAAAAAABbQ29udGVudF9UeXBlc10ueG1sUEsBAi0AFAAGAAgA&#10;AAAhADj9If/WAAAAlAEAAAsAAAAAAAAAAAAAAAAALwEAAF9yZWxzLy5yZWxzUEsBAi0AFAAGAAgA&#10;AAAhACYJnMreAQAArwMAAA4AAAAAAAAAAAAAAAAALgIAAGRycy9lMm9Eb2MueG1sUEsBAi0AFAAG&#10;AAgAAAAhAKYjnXLfAAAACQEAAA8AAAAAAAAAAAAAAAAAOAQAAGRycy9kb3ducmV2LnhtbFBLBQYA&#10;AAAABAAEAPMAAABEBQAAAAA=&#10;" filled="f">
                <v:path arrowok="t"/>
                <v:textbox inset="0,0,0,0">
                  <w:txbxContent>
                    <w:p w14:paraId="7E9EE99C" w14:textId="77777777" w:rsidR="00B56298" w:rsidRDefault="00867CC4">
                      <w:pPr>
                        <w:spacing w:before="73"/>
                        <w:ind w:left="1" w:right="1"/>
                        <w:jc w:val="center"/>
                        <w:rPr>
                          <w:b/>
                          <w:sz w:val="20"/>
                        </w:rPr>
                      </w:pPr>
                      <w:r>
                        <w:rPr>
                          <w:b/>
                          <w:spacing w:val="-2"/>
                          <w:sz w:val="20"/>
                        </w:rPr>
                        <w:t>Бағалау</w:t>
                      </w:r>
                    </w:p>
                  </w:txbxContent>
                </v:textbox>
                <w10:wrap type="topAndBottom" anchorx="page"/>
              </v:shape>
            </w:pict>
          </mc:Fallback>
        </mc:AlternateContent>
      </w:r>
    </w:p>
    <w:p w14:paraId="0863381F" w14:textId="77777777" w:rsidR="00B56298" w:rsidRDefault="00B56298">
      <w:pPr>
        <w:pStyle w:val="a3"/>
        <w:spacing w:before="125"/>
        <w:ind w:left="0" w:firstLine="0"/>
        <w:jc w:val="left"/>
      </w:pPr>
    </w:p>
    <w:p w14:paraId="616CBD40" w14:textId="77777777" w:rsidR="00B56298" w:rsidRDefault="00867CC4">
      <w:pPr>
        <w:pStyle w:val="a3"/>
        <w:ind w:left="0" w:right="2" w:firstLine="0"/>
        <w:jc w:val="center"/>
      </w:pPr>
      <w:r>
        <w:t>Сурет</w:t>
      </w:r>
      <w:r>
        <w:rPr>
          <w:spacing w:val="-7"/>
        </w:rPr>
        <w:t xml:space="preserve"> </w:t>
      </w:r>
      <w:r>
        <w:t>2</w:t>
      </w:r>
      <w:r>
        <w:rPr>
          <w:spacing w:val="-8"/>
        </w:rPr>
        <w:t xml:space="preserve"> </w:t>
      </w:r>
      <w:r>
        <w:t>–</w:t>
      </w:r>
      <w:r>
        <w:rPr>
          <w:spacing w:val="-6"/>
        </w:rPr>
        <w:t xml:space="preserve"> </w:t>
      </w:r>
      <w:r>
        <w:t>Үдерістерді</w:t>
      </w:r>
      <w:r>
        <w:rPr>
          <w:spacing w:val="-5"/>
        </w:rPr>
        <w:t xml:space="preserve"> </w:t>
      </w:r>
      <w:r>
        <w:t>сызықтық</w:t>
      </w:r>
      <w:r>
        <w:rPr>
          <w:spacing w:val="-6"/>
        </w:rPr>
        <w:t xml:space="preserve"> </w:t>
      </w:r>
      <w:r>
        <w:rPr>
          <w:spacing w:val="-2"/>
        </w:rPr>
        <w:t>бағдарламалау</w:t>
      </w:r>
    </w:p>
    <w:p w14:paraId="23A51EBD" w14:textId="77777777" w:rsidR="00B56298" w:rsidRDefault="00B56298">
      <w:pPr>
        <w:jc w:val="center"/>
        <w:sectPr w:rsidR="00B56298">
          <w:pgSz w:w="11910" w:h="16840"/>
          <w:pgMar w:top="1040" w:right="300" w:bottom="1160" w:left="1440" w:header="0" w:footer="924" w:gutter="0"/>
          <w:cols w:space="720"/>
        </w:sectPr>
      </w:pPr>
    </w:p>
    <w:p w14:paraId="1098EE03" w14:textId="77777777" w:rsidR="00B56298" w:rsidRDefault="00867CC4">
      <w:pPr>
        <w:pStyle w:val="a3"/>
        <w:ind w:left="2536" w:firstLine="0"/>
        <w:jc w:val="left"/>
        <w:rPr>
          <w:sz w:val="20"/>
        </w:rPr>
      </w:pPr>
      <w:r>
        <w:rPr>
          <w:noProof/>
          <w:sz w:val="20"/>
          <w:lang w:val="ru-RU" w:eastAsia="ru-RU"/>
        </w:rPr>
        <mc:AlternateContent>
          <mc:Choice Requires="wpg">
            <w:drawing>
              <wp:inline distT="0" distB="0" distL="0" distR="0" wp14:anchorId="00F4EB21" wp14:editId="4EECF720">
                <wp:extent cx="2810510" cy="3126740"/>
                <wp:effectExtent l="0" t="0" r="0" b="6985"/>
                <wp:docPr id="894"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0510" cy="3126740"/>
                          <a:chOff x="0" y="0"/>
                          <a:chExt cx="2810510" cy="3126740"/>
                        </a:xfrm>
                      </wpg:grpSpPr>
                      <pic:pic xmlns:pic="http://schemas.openxmlformats.org/drawingml/2006/picture">
                        <pic:nvPicPr>
                          <pic:cNvPr id="895" name="Image 895"/>
                          <pic:cNvPicPr/>
                        </pic:nvPicPr>
                        <pic:blipFill>
                          <a:blip r:embed="rId251" cstate="print"/>
                          <a:stretch>
                            <a:fillRect/>
                          </a:stretch>
                        </pic:blipFill>
                        <pic:spPr>
                          <a:xfrm>
                            <a:off x="0" y="0"/>
                            <a:ext cx="2810255" cy="3126486"/>
                          </a:xfrm>
                          <a:prstGeom prst="rect">
                            <a:avLst/>
                          </a:prstGeom>
                        </pic:spPr>
                      </pic:pic>
                      <wps:wsp>
                        <wps:cNvPr id="896" name="Textbox 896"/>
                        <wps:cNvSpPr txBox="1"/>
                        <wps:spPr>
                          <a:xfrm>
                            <a:off x="1218691" y="299000"/>
                            <a:ext cx="386080" cy="163830"/>
                          </a:xfrm>
                          <a:prstGeom prst="rect">
                            <a:avLst/>
                          </a:prstGeom>
                        </wps:spPr>
                        <wps:txbx>
                          <w:txbxContent>
                            <w:p w14:paraId="734C5EA7" w14:textId="77777777" w:rsidR="00B56298" w:rsidRDefault="00867CC4">
                              <w:pPr>
                                <w:spacing w:before="6" w:line="216" w:lineRule="auto"/>
                                <w:ind w:left="170" w:hanging="171"/>
                                <w:rPr>
                                  <w:b/>
                                  <w:sz w:val="12"/>
                                </w:rPr>
                              </w:pPr>
                              <w:r>
                                <w:rPr>
                                  <w:b/>
                                  <w:spacing w:val="-2"/>
                                  <w:sz w:val="12"/>
                                </w:rPr>
                                <w:t>Миссияны</w:t>
                              </w:r>
                              <w:r>
                                <w:rPr>
                                  <w:b/>
                                  <w:spacing w:val="40"/>
                                  <w:sz w:val="12"/>
                                </w:rPr>
                                <w:t xml:space="preserve"> </w:t>
                              </w:r>
                              <w:r>
                                <w:rPr>
                                  <w:b/>
                                  <w:spacing w:val="-4"/>
                                  <w:sz w:val="12"/>
                                </w:rPr>
                                <w:t>айту</w:t>
                              </w:r>
                            </w:p>
                          </w:txbxContent>
                        </wps:txbx>
                        <wps:bodyPr wrap="square" lIns="0" tIns="0" rIns="0" bIns="0" rtlCol="0">
                          <a:noAutofit/>
                        </wps:bodyPr>
                      </wps:wsp>
                      <wps:wsp>
                        <wps:cNvPr id="897" name="Textbox 897"/>
                        <wps:cNvSpPr txBox="1"/>
                        <wps:spPr>
                          <a:xfrm>
                            <a:off x="217677" y="889042"/>
                            <a:ext cx="343535" cy="163830"/>
                          </a:xfrm>
                          <a:prstGeom prst="rect">
                            <a:avLst/>
                          </a:prstGeom>
                        </wps:spPr>
                        <wps:txbx>
                          <w:txbxContent>
                            <w:p w14:paraId="236FC487" w14:textId="77777777" w:rsidR="00B56298" w:rsidRDefault="00867CC4">
                              <w:pPr>
                                <w:spacing w:before="6" w:line="216" w:lineRule="auto"/>
                                <w:ind w:left="16" w:right="17" w:hanging="17"/>
                                <w:rPr>
                                  <w:b/>
                                  <w:sz w:val="12"/>
                                </w:rPr>
                              </w:pPr>
                              <w:r>
                                <w:rPr>
                                  <w:b/>
                                  <w:spacing w:val="-2"/>
                                  <w:sz w:val="12"/>
                                </w:rPr>
                                <w:t>Іс-қимыл</w:t>
                              </w:r>
                              <w:r>
                                <w:rPr>
                                  <w:b/>
                                  <w:spacing w:val="40"/>
                                  <w:sz w:val="12"/>
                                </w:rPr>
                                <w:t xml:space="preserve"> </w:t>
                              </w:r>
                              <w:r>
                                <w:rPr>
                                  <w:b/>
                                  <w:spacing w:val="-2"/>
                                  <w:sz w:val="12"/>
                                </w:rPr>
                                <w:t>жоспары</w:t>
                              </w:r>
                            </w:p>
                          </w:txbxContent>
                        </wps:txbx>
                        <wps:bodyPr wrap="square" lIns="0" tIns="0" rIns="0" bIns="0" rtlCol="0">
                          <a:noAutofit/>
                        </wps:bodyPr>
                      </wps:wsp>
                      <wps:wsp>
                        <wps:cNvPr id="898" name="Textbox 898"/>
                        <wps:cNvSpPr txBox="1"/>
                        <wps:spPr>
                          <a:xfrm>
                            <a:off x="2169032" y="889042"/>
                            <a:ext cx="528955" cy="163830"/>
                          </a:xfrm>
                          <a:prstGeom prst="rect">
                            <a:avLst/>
                          </a:prstGeom>
                        </wps:spPr>
                        <wps:txbx>
                          <w:txbxContent>
                            <w:p w14:paraId="6E331F37" w14:textId="77777777" w:rsidR="00B56298" w:rsidRDefault="00867CC4">
                              <w:pPr>
                                <w:spacing w:before="6" w:line="216" w:lineRule="auto"/>
                                <w:ind w:firstLine="28"/>
                                <w:rPr>
                                  <w:b/>
                                  <w:sz w:val="12"/>
                                </w:rPr>
                              </w:pPr>
                              <w:r>
                                <w:rPr>
                                  <w:b/>
                                  <w:spacing w:val="-2"/>
                                  <w:sz w:val="12"/>
                                </w:rPr>
                                <w:t>Мақсаттарды</w:t>
                              </w:r>
                              <w:r>
                                <w:rPr>
                                  <w:b/>
                                  <w:spacing w:val="40"/>
                                  <w:sz w:val="12"/>
                                </w:rPr>
                                <w:t xml:space="preserve"> </w:t>
                              </w:r>
                              <w:r>
                                <w:rPr>
                                  <w:b/>
                                  <w:spacing w:val="-2"/>
                                  <w:sz w:val="12"/>
                                </w:rPr>
                                <w:t>қалыптастыру</w:t>
                              </w:r>
                            </w:p>
                          </w:txbxContent>
                        </wps:txbx>
                        <wps:bodyPr wrap="square" lIns="0" tIns="0" rIns="0" bIns="0" rtlCol="0">
                          <a:noAutofit/>
                        </wps:bodyPr>
                      </wps:wsp>
                      <wps:wsp>
                        <wps:cNvPr id="899" name="Textbox 899"/>
                        <wps:cNvSpPr txBox="1"/>
                        <wps:spPr>
                          <a:xfrm>
                            <a:off x="1123822" y="1465933"/>
                            <a:ext cx="577215" cy="189865"/>
                          </a:xfrm>
                          <a:prstGeom prst="rect">
                            <a:avLst/>
                          </a:prstGeom>
                        </wps:spPr>
                        <wps:txbx>
                          <w:txbxContent>
                            <w:p w14:paraId="7C98AA2B" w14:textId="77777777" w:rsidR="00B56298" w:rsidRDefault="00867CC4">
                              <w:pPr>
                                <w:spacing w:before="7" w:line="213" w:lineRule="auto"/>
                                <w:ind w:left="141" w:right="14" w:hanging="142"/>
                                <w:rPr>
                                  <w:b/>
                                  <w:sz w:val="14"/>
                                </w:rPr>
                              </w:pPr>
                              <w:r>
                                <w:rPr>
                                  <w:b/>
                                  <w:spacing w:val="-2"/>
                                  <w:sz w:val="14"/>
                                </w:rPr>
                                <w:t>Жоспарлауды</w:t>
                              </w:r>
                              <w:r>
                                <w:rPr>
                                  <w:b/>
                                  <w:spacing w:val="40"/>
                                  <w:sz w:val="14"/>
                                </w:rPr>
                                <w:t xml:space="preserve"> </w:t>
                              </w:r>
                              <w:r>
                                <w:rPr>
                                  <w:b/>
                                  <w:spacing w:val="-2"/>
                                  <w:sz w:val="14"/>
                                </w:rPr>
                                <w:t>үйлестіру</w:t>
                              </w:r>
                            </w:p>
                          </w:txbxContent>
                        </wps:txbx>
                        <wps:bodyPr wrap="square" lIns="0" tIns="0" rIns="0" bIns="0" rtlCol="0">
                          <a:noAutofit/>
                        </wps:bodyPr>
                      </wps:wsp>
                      <wps:wsp>
                        <wps:cNvPr id="900" name="Textbox 900"/>
                        <wps:cNvSpPr txBox="1"/>
                        <wps:spPr>
                          <a:xfrm>
                            <a:off x="200913" y="2108877"/>
                            <a:ext cx="378460" cy="84455"/>
                          </a:xfrm>
                          <a:prstGeom prst="rect">
                            <a:avLst/>
                          </a:prstGeom>
                        </wps:spPr>
                        <wps:txbx>
                          <w:txbxContent>
                            <w:p w14:paraId="3142AFEB" w14:textId="77777777" w:rsidR="00B56298" w:rsidRDefault="00867CC4">
                              <w:pPr>
                                <w:spacing w:line="133" w:lineRule="exact"/>
                                <w:rPr>
                                  <w:b/>
                                  <w:sz w:val="12"/>
                                </w:rPr>
                              </w:pPr>
                              <w:r>
                                <w:rPr>
                                  <w:b/>
                                  <w:spacing w:val="-2"/>
                                  <w:sz w:val="12"/>
                                </w:rPr>
                                <w:t>Стратегия</w:t>
                              </w:r>
                            </w:p>
                          </w:txbxContent>
                        </wps:txbx>
                        <wps:bodyPr wrap="square" lIns="0" tIns="0" rIns="0" bIns="0" rtlCol="0">
                          <a:noAutofit/>
                        </wps:bodyPr>
                      </wps:wsp>
                      <wps:wsp>
                        <wps:cNvPr id="901" name="Textbox 901"/>
                        <wps:cNvSpPr txBox="1"/>
                        <wps:spPr>
                          <a:xfrm>
                            <a:off x="2246757" y="2108877"/>
                            <a:ext cx="375285" cy="84455"/>
                          </a:xfrm>
                          <a:prstGeom prst="rect">
                            <a:avLst/>
                          </a:prstGeom>
                        </wps:spPr>
                        <wps:txbx>
                          <w:txbxContent>
                            <w:p w14:paraId="15A2B42F" w14:textId="77777777" w:rsidR="00B56298" w:rsidRDefault="00867CC4">
                              <w:pPr>
                                <w:spacing w:line="133" w:lineRule="exact"/>
                                <w:rPr>
                                  <w:b/>
                                  <w:sz w:val="12"/>
                                </w:rPr>
                              </w:pPr>
                              <w:r>
                                <w:rPr>
                                  <w:b/>
                                  <w:spacing w:val="-2"/>
                                  <w:sz w:val="12"/>
                                </w:rPr>
                                <w:t>Міндеттер</w:t>
                              </w:r>
                            </w:p>
                          </w:txbxContent>
                        </wps:txbx>
                        <wps:bodyPr wrap="square" lIns="0" tIns="0" rIns="0" bIns="0" rtlCol="0">
                          <a:noAutofit/>
                        </wps:bodyPr>
                      </wps:wsp>
                      <wps:wsp>
                        <wps:cNvPr id="902" name="Textbox 902"/>
                        <wps:cNvSpPr txBox="1"/>
                        <wps:spPr>
                          <a:xfrm>
                            <a:off x="1264411" y="2699046"/>
                            <a:ext cx="294640" cy="84455"/>
                          </a:xfrm>
                          <a:prstGeom prst="rect">
                            <a:avLst/>
                          </a:prstGeom>
                        </wps:spPr>
                        <wps:txbx>
                          <w:txbxContent>
                            <w:p w14:paraId="47282CC4" w14:textId="77777777" w:rsidR="00B56298" w:rsidRDefault="00867CC4">
                              <w:pPr>
                                <w:spacing w:line="133" w:lineRule="exact"/>
                                <w:rPr>
                                  <w:b/>
                                  <w:sz w:val="12"/>
                                </w:rPr>
                              </w:pPr>
                              <w:r>
                                <w:rPr>
                                  <w:b/>
                                  <w:spacing w:val="-2"/>
                                  <w:sz w:val="12"/>
                                </w:rPr>
                                <w:t>Бағалау</w:t>
                              </w:r>
                            </w:p>
                          </w:txbxContent>
                        </wps:txbx>
                        <wps:bodyPr wrap="square" lIns="0" tIns="0" rIns="0" bIns="0" rtlCol="0">
                          <a:noAutofit/>
                        </wps:bodyPr>
                      </wps:wsp>
                    </wpg:wgp>
                  </a:graphicData>
                </a:graphic>
              </wp:inline>
            </w:drawing>
          </mc:Choice>
          <mc:Fallback>
            <w:pict>
              <v:group w14:anchorId="00F4EB21" id="Group 894" o:spid="_x0000_s1571" style="width:221.3pt;height:246.2pt;mso-position-horizontal-relative:char;mso-position-vertical-relative:line" coordsize="28105,31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o4d0wMAAM0QAAAOAAAAZHJzL2Uyb0RvYy54bWzcmFtv2zYUgN8H7D8I&#10;em8kURdTQpxiW9YgQNEFa/cDaJqyiEoiR9Kx8+93SFFSZrdo7TZ58EMMXqSjc853LmSu3+67Nnhk&#10;SnPRL8PkKg4D1lOx5v1mGf7z6d0bHAbakH5NWtGzZfjEdPj25tdfrneyYkg0ol0zFYCQXlc7uQwb&#10;Y2QVRZo2rCP6SkjWw2YtVEcMTNUmWiuyA+ldG6E4LqKdUGupBGVaw+rtsBneOPl1zaj5q641M0G7&#10;DEE3436V+13Z3+jmmlQbRWTDqVeDnKFFR3gPH51E3RJDgq3iR6I6TpXQojZXVHSRqGtOmbMBrEni&#10;A2vulNhKZ8um2m3k5CZw7YGfzhZLPzw+qICvlyEuszDoSQeQ3HcDuwDu2clNBU/dKflRPqjBRhi+&#10;F/Szhu3ocN/ON/PD+1p19iUwNdg7vz9Nfmd7E1BYRDiJ8wTwUNhLE1QsMk+GNoDv6D3a/PmNNyNS&#10;DR926k3qSE4r+POOhNGRI78dcPCW2SoWeiHdd8noiPq8lW+AuSSGr3jLzZOLX6BrleofHzi13rWT&#10;50zykcl9RzYMmOSWyfiUfccyOBKxarl8x9vWet6OvbIQ+AeB8wV7h6C8FXTbsd4MWaZYC3qLXjdc&#10;6jBQFetWDIJG3a8TwAYZbiBupOK9GVJKG8UMbez3a9Djb0hEqyippg2n9KynNUH7APvemEE5uGeM&#10;mQwX9tMTeVJJpc0dE11gB6Ar6ADuJhV5fK+9NuMj3oeDAk4z0MfGPlQlPXoPZkf+OynxPjZEMlDB&#10;in0OuRghf4KMWIk9YHa2+Ods3gVm/7uAVEmsjXb9K75KUIKLEphAJqGyjGOfSGOqpbiIsc+0pEhx&#10;6vbPdtqsiR2Z/WrvagmK0ajnSqyfQP0dlNhlqP/dEps67X0PrrT1eByocbAaB8q0fwhXtS2zXvy2&#10;NaLmjpv91iAXuNkJMHo1WItjWIvRWIB6CiyULIoFyANWGJdx5pxGqolVluapj/CXZJWO6l8cKzh8&#10;DB1tTiw8Gnsyq6KMU/RVWDmC2vwKsHxPHhPgghKrPIZVngkrSVCK0QAryYq8TF2Mz6mVLxYoGWnh&#10;Eheurf78MujEzuXqYmhBYzmkZZd8bzo1teK4TNKhZSUxxlASQdAMK13grPA9C2cZZNmP9HlLY2ie&#10;dvSsZU0t98LKYBnDceD/ZdAunckKZcUiH3oW+jIsqIQ+s14Q1tRyLw4WVK1DWNNh6sTEgptUliX+&#10;MFjAaTBzMT5nFiqzAq5a7gz9grCmnvt6sNy9D+7M7kLg7/f2Uv587g6P838hbv4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s05v53QAAAAUBAAAPAAAAZHJzL2Rvd25yZXYueG1s&#10;TI9BS8NAEIXvgv9hGcGb3STGYmM2pRT1VIS2gvQ2zU6T0OxsyG6T9N+7etHL8IY3vPdNvpxMKwbq&#10;XWNZQTyLQBCXVjdcKfjcvz08g3AeWWNrmRRcycGyuL3JMdN25C0NO1+JEMIuQwW1910mpStrMuhm&#10;tiMO3sn2Bn1Y+0rqHscQblqZRNFcGmw4NNTY0bqm8ry7GAXvI46rx/h12JxP6+th//TxtYlJqfu7&#10;afUCwtPk/47hBz+gQxGYjvbC2olWQXjE/87gpWkyB3EMYpGkIItc/qcvvgEAAP//AwBQSwMECgAA&#10;AAAAAAAhAI61fDhAvgAAQL4AABQAAABkcnMvbWVkaWEvaW1hZ2UxLnBuZ4lQTkcNChoKAAAADUlI&#10;RFIAAAJOAAACkQgGAAAAojEmDwAAAAZiS0dEAP8A/wD/oL2nkwAAAAlwSFlzAAAOxAAADsQBlSsO&#10;GwAAIABJREFUeJzs3XecXFX9//HXvVO2l2xJ2/TeSKMk9GIoClKlioIKAkpvKvr9IYqA0kFBEBAV&#10;6VVCTegkISGk92zq1mzfnd7u/f1xdyazSzbZTWbmTvk8H4997Nw7d2c+ys2d95xz7jmKrusIIUSc&#10;KUAFMAMYAhT34gegrRc/1cByoAaQC5oQIq4UCU5CiBizAuMwQtL0zp8ZQGmc37cZI0CtiPq9CQjG&#10;+X2FEBlEgpMQ4kDlAScDp2CEpIOA7L68gBZ0oQcdaEEHerADLeAAQLUVoFgLUa0FKNYCVGteX2vz&#10;AqsxQtT7wAeAq68vIoQQYRKchBD7ox9wGnA2RmDqMSjpIR9B12YCjg0EHesJurehBRydQakDPegE&#10;vZeNQooVxZqPai00gpStAGvuSKwFE7EVTMCaNxbFkrW3V/BgBKg3gLlAa+/eWAghDBKchBC9NQg4&#10;AzgLOAGjS64Lzd9GwLmeoGMDAYfxO+je3vtgdKAUK9bcEVgLJmArmGj8zp+Iai/e09FB4GPgdeAt&#10;oD4xRQohUpkEJyHE3mQBFwM/AY7AGOTdRaBjDd6GeXgbPiLk3pro+nrFkjuK7P5zyO4/B1vhlD0d&#10;ogMLgX8CzwG+RNYnhEgdEpyEEHvSD7gCuA4YGP2ErmsE2pYZYalxPpq3zpQC95eaPYjs8jlk9z8R&#10;W/FMFEXtfkg98DDwd4y79oQQIkKCkxAi2jDgeuByID+8U9cC+FsW4W2Yj6/xY7RAi2kFxpJqLyWr&#10;/ASyy7+DveRwFNUW/bQTeBJ4CKgypUAhRNKR4CSEAJgG3AxcCFjCO7WgE0/NK7h2/hvNt8u04hJB&#10;zRpI3rAfkVNxXve794LAi8B9wEpTihNCJA0JTkJktoOAezGmE4gI+Rpw7/wP7pqX0YMOcyoziWIt&#10;ILfifHKH/QhLVnn3pz8AbsGY4kAIkYEkOAmRmfKB24EbiGphCrq24NrxDJ66uaAHTCsuKSg2cgZ9&#10;n7zhP8GaNzr6mRDwIHAHRneeECKDSHASIrMowJnAIxhLnwDgb1uOa/s/8DV9hqxa0p1CVtlx5I24&#10;DHvxjOgnqoFrMKYykP/ThMgQEpyEyBwjgUeBU8M7Qr4mHJvvxVv/tnlVpZDsgadTMO4WLPYuq8e8&#10;gxGgtplTlRAikSQ4CZH+7BgDv/+Pzhm+dV3DU/MyjsqH0IMdphaXahRrIQVjbiCn4tzoqQy8wB+A&#10;+wG/acUJIeJOgpMQ6W0G8DwwIbwj0LGOjg13EOiQ8c0HwlZ4EIUTbsdWOCl69wbgIoxFhoUQaUiC&#10;kxDp6xKMSRyzwZhawLnlYdxVLwCaqYWlDcVC7pALyB99Hao1Mu2VF2Py0H+bV5gQIl4kOAmRfuzA&#10;A8Avwzu8DfPo2HAnmr/RvKrSmGovp3DC78juf2L07r8CNyFdd0KkFQlOQqSXwcArGOvKoeshHJvv&#10;x73zWVOLyhS5w39CwZgbUZTIDA8LgHOB1FqXRgjRIwlOQqSPI4FX6VxbTvO30Lb6Jvyti82tKsPY&#10;+82m+KD7UO0l4V31wA8wQpQQIsVJcBIi9SkY3XIPAlaAQPtqWlddj+aThg4zqFmD6Df1IWxFB4V3&#10;BTHWAHwMmfNJiJQmwUmI1KYCjwM/D+9w17xKx8Y7QZOhNaZS7RSO/z9yK86J3vskcBUyOl+IlCXB&#10;SYjUpQL/AH4KoGt+OjbehafmZXOrEl3kVJxH4fjbUFR7eNfTGEFXwpMQKUiCkxCpScVovfgZgBZ0&#10;0Lr8SgLtMn1QMrIVzaDfjCeipyx4CmPKAglPQqQYCU5CpJ5vh6ZllxPoWGVuVWKvbIVT6TfzKQlP&#10;QqQ4dd+HCCGSiAo8gYSmlBPoWEXrssvQgs7wrssw/lvKdViIFCL/YIVIHeHQdBkYM4FLaEotgY5V&#10;tC6/vHt4+jtyLRYiZcg/ViFSwx5C02USmlJQoH1l9/B0ORKehEgZ8g9ViNRwBxKa0kYP4en35lUk&#10;hOgtGRwuRPI7HXgLQAu6aF1+GYH2lSaXJGLBVjSNfjOeQrXmhXedDrxtYklCiH2Q4CREchsHfA0U&#10;ArSuvAZf40fmViRiKqt8Dv2mPRLe7AAOATabV5EQYm+kq06I5JUPvEFnaHJue0JCUxryNc7Hue3J&#10;8GYhxn/z/J7/QghhJglOQiQnBXgGmATga16Ac8uj5lYk4sa55RF8zQvDm5MxZhdXzKtICNETCU5C&#10;JKebgHMBQp4a2tbcjMyTmM402tbcTMhTE95xHnCjiQUJIXogY5yESD7HA/MBVQ/5aF56EUHHerNr&#10;EglgLZhE6SH/RbFkAYSAE4FPzK1KCBFNWpyESC4DgZfo/LfZseEOCU0ZJOhYR8eGP4Q3LRjnwkDz&#10;KhJCdCfBSYjkcj9QDuCqeh5P3ZsmlyMSzVP3Bu6qF8Kb5cB9JpYjhOhGuuqESB4nAB8BBF3baVp8&#10;Jmh+k0sSplDtlM1+C2vu8PCeE5AuOyGSgrQ4CZEcsoDHwhsdG/8ooSmTaf7oLjswzg27SdUIIaJI&#10;cBIiOdwMjAfw1L+Dv2WRyeUIs/lbFuGpfze8OQHjHBFCmEy66oQw3yhgLZCtBZ00Lfwemr/J7JpE&#10;ElDt5ZQd8Q6qNR/AgzHH0zZzqxIis0mLkxDmUoBHgGwA55aHJTSJCM3fiHNLZDmWHIxzRSbGFMJE&#10;EpyEMNeZwKkAgY51uKtfNLkckWzc1S8Q6IhMSXEacIaJ5QiR8aSrTgjz5AAbgaG6rtHy9YUEOlab&#10;XZNIQrbCgyg59AUURQWowhgP5zG3KiEyk7Q4CWGeS4GhAJ6aVyQ0iR4FOlbjqXklvDkUuMTEcoTI&#10;aNLiJIQ5LBitTaN1zU/jl3NkbJPYK9VeTvlR81BUO0Alxp12IXOrEiLzSIuTEOY4CxgN4Kn7n4Qm&#10;sU+avxFP3dvhzTEY4+OEEAkmwUmIxFOAW8Ibrh3PmleJSCmunc9Gb96C3GEnRMJJcBIi8Y4GDgPw&#10;Nn5MyL3V5HJEqgi5tuBtjKy8Mgs4ysRyhMhIEpyESLxbww9c258xsw6Rglw7no7evLWn44QQ8SHB&#10;SYjEmkTnvE3+thUE2peZXI5INYG2ZfjbV4Y3TwMmmliOEBlHgpMQiRVZb8y1Q1qbxP7pdu7IGnZC&#10;JJAEJyESpwy4GCDo2o6v8WOTyxGpytfwEUH3jvDmxRjnlhAiASQ4CZE4pwM2AHf1fwHN3GpECtNw&#10;V/03vGEHvm9iMUJkFAlOQiTOWeEH3oZ5ZtYh0kC3c+isno4TQsSWBCchEqMAOBHA374Szddgcjki&#10;1Wm+XfjbV4U3TwLyTSxHiIwhwUmIxPgukAXga5hvcikiXUSdS1kY55gQIs4kOAmRGGeHH3gbJTiJ&#10;2Oh2Lp3d03FCiNiR4CRE/GUD3wMIODcR2n03lBAHJOTeTsC5Obx5Kp2tmkKI+JHgJET8fQdjjJN0&#10;04mYizqnCjDONSFEHElwEiL+dnfTSXASMeZt7HJ3nXTXCRFnEpyEiC8VY/4mgp5qgs4NJpcj0k3Q&#10;sYGQpya8eQZyXRciruQfmBDxNZrOWZ19TZ+bXIpIV96mz8IPy4BRJpYiRNqT4CREfE0PPwg61ppZ&#10;h0hjQce66M3pPR0nhDhwEpyEiK/Ih1jAId10Ij66nVsSnISIIwlOQsTXdABdCxB0Vppdi0hTQVcl&#10;uhYMb0pwEiKOJDgJEV/TAYKuLaAHzK5FpCvNb5xjBglOQsSRBCch4qc/MBiMO5+EiKeoOzYrgHIT&#10;SxEirUlwEiJ+do9vkmkIRJzJOCchEkOCkxDxE3VHnQQnEV9BCU5CJIQEJyHiJ+qOuo1m1iEyQLdW&#10;TQlOQsSJBCch4mcyQMhbix5sN7sWkeb0QDshb214c4qZtQiRziQ4CRE/pQAhX5PZdYgMEXWulZhZ&#10;hxDpTIKTEPFTDKAHO8yuQ2QIPegIPyw2sw4h0pkEJyHiwwrkAWgBxz4OFSI2tN3BKR/jHBRCxJgE&#10;JyHioyj8QFqcRKLogS7nWqFZdQiRziQ4CREfka6SqFYAIeKq27km3XVCxIEEJyHiI/KhpUtwEgnS&#10;rXVTgpMQcSDBSYj42N3iFJCuOpEY0uIkRPxJcBIiPqJanJxm1iEySLdzTYKTEHEgwUmI+IgMDtdk&#10;cLhIkG6Dw4t6Ok4Isf8kOAkRHwXhB3rIbWYdIoNoXc+1gp6OE0LsPwlOQsRHpM9EseSaWYfIIIol&#10;J3pT+oiFiAMJTkLER1v4gWqVL/4iMVRrl6mb2no6Tgix/yQ4CREfkQ8tRYKTSBDF1uVck+AkRBxI&#10;cBIiPna3ONlkAmeRGN1aNyU4CREHEpyEiI/28ANpcRKJonTtqmvv6TghxP6T4CREfMgYJ5Fw0uIk&#10;RPxJcBIiDoIenyX8WFqcRKJEn2uav82yl0OFEPtJgpMQMRIKBPNaN+24cOvbn89d+/SbNSF/AJAW&#10;J5E4aufgcC3oouGLo2tbV1w111P/7gV6yCNzYggRI1azCxAilemaZnFWN5zQunH7xe1bqs/WAsH8&#10;8HMhfwCL3YYig8NFgoTHOOnBDtBDFl/TZ6f6mj47tcOS68zuf9Jr2QO//5y95LBPFMUSMrlUIVKW&#10;BCch+kjXdcXb1Da9dcP2i1s37bgo6PYO3NNxIa8f8nOx2MsTXaLIUBZ7GfDthaX1kDvfU/fmJZ66&#10;Ny9R7WX12QNPez5n4PefsxZMWKEoim5GrUKkKglOQvRSwO3t37p+209a1m+7xNfaMXFfx3tb2skp&#10;K8aSMxjFWoDedeV6IWJKsRZiyRkMQNBV2eNxmr9poHvnsze6dz57oyVv9PqcQWf8K2fwWf+02Esb&#10;ElWrEKlMgpMQe6HruuKqaTy2eU3lle1bqs/WNc3W27/1NrXBuOEAWPPHE2hbGrc6hbAVjI88Djo2&#10;9OpvQq4tE52VD9zj3PLoH7P7n/ha7pDznrAVH/qZtEIJ0TMJTkLsQdDjK23dsP3HzWsqr/S1Ocbt&#10;z2t4Glsjj20FEyQ4ibiy5k+IPA70MjhF6AGbd9e7F3h3vXuBJXfkxtyK857IGXzGv1RbcUuMyxQi&#10;5UlwEqKTruuKu7758OY1lVe2bd55nh7Ssg7k9TxNu6fRsRXss2dPiAMSfY4FnX0MTlFC7m3jHZv/&#10;/IBjy4N3Z/c/5eXcIef/3VY0fZG0QglhkOAkMp4WCmW1bdp5YePyDTd6m9sPitXrBt1eAi4Ptrwc&#10;rAUT9v0HQhyA8DkW8jWg+ZsP/AU1f5a3/n8/8tb/70fW/HGr84Zd8kD2wFNfUFS778BfXIjUpei6&#10;fIkQmSno9ZU0r9lyRdPKTdf2dGfcgRr5/WMoHDEYXfOz65NDQQ/E421EplNsDDh+KYpqw9f0Oa0r&#10;rozL26j28rrcoT98NHfIeU9IN57IVDIBpsg4vnbnqJrPvnlk/T//V1W/aNVd8QpNsLu7TlHtWPNG&#10;x+ttRIaz5o9GUY37Fvo8vqkPNH/jIOeWh+5q/HLOzo6Ndz0c9FSPjNubCZGkpKtOZAxXffOsxuUb&#10;bmrfUn0Oup6QLw2epq4DxA9k7IkQPbHlR41vcqyP+/vpIXeeu+q5a91Vz1+d3f/E13KH/+R+e9HU&#10;xXF/YyGSgAQnkdZ0XVccO+tPavh67e9cdU1HJfr9PY27B4hbCydB3ZuJLkFkAGvh7uAUSEBw2k1T&#10;vQ0fnOtt+OBcW/HML/NHXvVHe8kR82QguUhnEpxEWtJ1XXFW1Z9Yv3jNHe765tlm1eFvcxD0+LDm&#10;ZJFVejQyBaaIh6zSYwDQ/G2EPFWm1BBoW3ZU6/LLP7AVTfsqf9TVt0uAEulKxjiJtGK0MNWdVPnq&#10;/IVb3/rsAzNDU1jHthoArLnDseaNNbkakW6s+eOw5g4DwNv4MWBuVgm0r5zduvzyD1qW/nCBr3nB&#10;SbquK6YWJESMSXASaSEZA1NY+9bqyOOs/ieaWIlIR9lR55Svcb6JlXQVaF9x+O4AtfBECVAiXUhw&#10;EiktKjAtSLbAFObYuYuQ35iGILv/HJOrEekmq9w4p7SgC1/LQpOr+TYjQF32obRAiXQhwUmkLHdD&#10;y8Fb3/zko87AdLjZ9fRED4Vw7KgDjDvrLDlDTa5IpAtLzrDIGnW+5i9A85tcUc/CLVCty342P9Cx&#10;bqbZ9QixvyQ4iZTj73AN3/nhov9sfunDpc7qhuPNrqc32rdEddeVf8fESkQ6yeq/+1zyNcwzsZLe&#10;87d+dULzkh9807bmV/8JeWqHm12PEH0lwUmkjJDPX1y7YMWfNzz3zsbWjTsuNruevujYUYcWCgFd&#10;x6QIcSCyy41zSdf8+Jo+N7mavvHWv31x46LvbXRsfuAeLdBRbHY9QvSWBCeR9LRQyN64ctO16/89&#10;t7Jx2YZbD3TxXTNo/gDOql0A2IqmodrLTK5IpDrVXo69eDoAvpZF6CGXyRXtB82f5drx1K8aF55S&#10;6dr53LW65rebXZIQ+yLBSSQtXdeVtsqqczb+9711tZ8vezjk9ZeaXdOBCHfXKYpKdv+TTK5GpLou&#10;d9OlSDddT/RAW6lj010PNy06fZ1314fnyABykcwkOImk5G3pmLD1zU/n7Xhvwav+dmdaLPLWsa0G&#10;PaQBkDv0QkA+G8T+UsgdehEAuhbA2/iJyfXERsizc3Tb6utfbV3+s3lB19YJZtcjxJ5IcBJJJRQI&#10;5tUtXHnXphfeX+Ws3pUeo6gVRcsfMuCjgbOn/lzX9ZcArHmjySo7zuTCRKrKKjsea94oY0PXXyoY&#10;c/3P7f1mfwyqZm5lseFv+eo7TV+dtcpR+eBdWsidZ3Y9QkRTdF1mxBfm03Vd6dhac2bNF8seCjjc&#10;w8yuJxZyB5Z+1W/88P8WjRn2ii03e1fn7qnASgB/6ze0fPMj8woUKavkkP9gLz44vDkVWA0Q8jUO&#10;9DZ8+ANv/dwfBtpXJt2cZvtDzR60s3DcbddllZ/wlizhIpKBBCdhOl+bY0zN58seceyo+67ZtRwo&#10;S7a9ud+Ekf8unTTq6ezSorU9HPYecApA89cXEmhfmbgCRcqzFU2n9NDnw5vvAd/b03EBZ+VkT+1r&#10;P/PUvfVjPdCW0uMDAeylR79XOP6311hzh20xuxaR2SQ4CdNowWBOwzcbftXwzbpfp+KdctHyhw6Y&#10;Xzp59D8KR1W8pVosvn0cfgLwEYC3YR5tq66Lf4EibRRPfSR6BvoTgL0OcNI1f5a34aMzPbWvXuZv&#10;WZTaU9erdl/+iMvvyRv+sz8rlmyP2eWIzCTBSZjCWdt4dNX8xc/4251jzK5lf9nycmr6TRr5z5KJ&#10;o57JKsrf1oc/VYClwExd12ha+D1Cnp1xqlKkE0vucMoOfwdFUQG+AQ6lD6v6Bj3VIz21r//UU/vG&#10;TzTfrop41Rlvltzhm4sm3flTe/HBX5pdi8g8EpxEQoUCwbz6Ravualq56Vqza9lf+UMGfFQ2fdzD&#10;hcMHvaeoanA/X+YC4AUAd/VLdGy4I3YFirRVOOF2coecH968AHhpf15H14JWX/MX33VX/ec6f8tX&#10;KXoThqLnDv3ho/ljrr9NteSm4CRWIlVJcBIJ46zedXzVR0ue9ne4RppdS18pquovHj/8v+XTxz+Y&#10;U1a8OgYvaQU2AyP0kI/GBXPQ/M0xeFmRrlR7KeVHzkexZAFsB8YC+xvcIwLOTQe5d/7rBk/d3B+i&#10;B1JuAkpLztCthRP/cFlWyaz0mJNBJD0JTiLuQv5AQd3ClX9uXl15ldm19JU1J6uh9KCxj5ceNObx&#10;qDvjYuUa4BEAV9VzODbeFeOXF+mkYPxt5A2NrDR0DfDXWL5+yNc0wF394i881S9epQVaymP52omQ&#10;O+TCx/LH3Phr1ZrnMLsWkd4kOIm4cuysP7Hq4yVPpdoUA9mlRavLp49/qHjc8OdVq8Ubp7fJw2h1&#10;GqTrIZqXnEfQsT5ObyVSmbVgEqWHvYSiWADqMFqb4tI9pYd82Z76uT907/z39UHX5inxeI94sWQP&#10;3lE48Y+XZZUePt/sWkT6kuAk4iLkD+TXfrnigZa1Wy43u5a+yBtc/vmAQyffmT90wPwEzRlzPvAi&#10;gL99FS1fXwSkxRyGImZUSg59HnvR1PCO84GX4/2uuq4r/pZFc5zb/v67QNvSY+L9frGUU3HuPwrG&#10;3nqjas1zml2LSD8SnETMuXc1H7rjg0XPp9Idc/lD+n8y4LApd+RX9P8swW+tAB8AJwK0r/89npq4&#10;fyaKFJJTcT5FE28Pb36IMQdYQi/c/tYlxzm3Pna7v3XJcYl83wNhyRlWWXzQfRfaCqcsNbsWkV4k&#10;OImY0XVdbVy24ea6r1b9CU23ml1Pb+QPHTB/wGFT/pA/uPwLE8sYC6wB7FqgnaaFp6IFWkwsRyQL&#10;1V5K2eFzUW1FAD5gClBpVj3+1m+Odm772+0pcyeeYg0WjL7+ttzhl96vKOmxHI0wnwQnERMBp7ti&#10;57zF/3ZW7zrB7Fp6o2DYwA8HHDbljrxBZQvNrqXT74HbATx1b9G+9jfmViOSQtHke8gZdHp48/dA&#10;Usxb4W9bfoRz62O3+1sWnGR2Lb1hL5n9UdHke35syepfa3YtIvVJcDpwCgluNk827Vurz6j6aMkz&#10;Ia+/xOxa9qVg+KD3Bxw25fd5A0sXm11LNzkY642NBmhe+mMCbdLDkMns/Q6l5OB/hTcrgYOAeN2o&#10;sF/87StnO7c+dru/+YtTzK5lXxRbcXPRpDt/ml1+wv/MrsVkGf+ZdaAkOH1bHsaimZOAfkDxPn7y&#10;AAfQto+fZozumLUk2cVvf2mBYG7tghX3pcI0Azn9+30z+Mjpt+QPGZDMc72cDLwPEHRW0rT4HNAD&#10;JpckTKHYKJv1Gtb8yDDBkzHGNyUlX8vi4x2b77s36Fh78L6PNlfukAsfKxh7y81ptGRLNjAZoxu3&#10;lH1/ZhUATqCdvX9mtQLrgFXE6Q7OVJXpwWkgMA2YAUzv/BmHkcjjJYRxMq7o9pNSg1q8ze2Tt7+/&#10;4GVfS8cks2vZG3th3vaBs6f+tnjcsBcVRUmFMQ4vA+cCuHY8i2PzX0wuR5ihYOyvyBt+SXjzZYw7&#10;6ZKarmuqd9e7FzgrH7or5K0dbnY9e2PNG72u6KAHz7Plj+lpIe5kVYrxmRX+vJoBTAQscXxPHdiE&#10;8Tm1vPP3SqA+ju+Z1DIpOCkYJ9yZwGEYJ9zAvryAFgoR8gUI+fyEfAE0vx8tEEK1WbFk2bBk2Y3f&#10;djuKRe1rfTsxTshFwBvAxr6+QKK0bdp5ftXHS57WAsE8s2vpiSXL3tr/0El/Kps69q+9WHQ3mVRg&#10;dNn1A2hbfTPeXe+aW5FIqOwBp1J80L3hzVaMLroa8yrqGz3ky3ZXP3+1c9sTv9WDHcVm19MTxZLr&#10;Kpx0509zBpySzLexTsD4zDocIyj1aT68kB7ErTnxaM7Ib5/mwa7mkKPmkaPmk9v526b0edL4eowg&#10;tQR4EyNMZUSgSPfgZAFmA2d3/ozY28G+difepjY8Ta14mtoIur1dgpIeCvX6jVWrBTUSpGzY8nPJ&#10;KSs2fsr7YcvP3ddLrANe7/xZQRKckHpIs9UuXPnnphUbbzC7lp4oquovmzb20f6HTLrLmp2VUq14&#10;UU4B3gUULeSmZcmFBF2bza5JJIA1fxylh76AYskB49/8dzGmq0g5WqCtxLntyd+6q/57dTIv5ZI7&#10;7NIHCsbc8GtFtSVDv7iCEZDCn1l7bdFvCzZS5a+kyl9JjX8rbaGmzpDkwqM58eu9HxViU+ydQSqf&#10;HDWfQks/KmyjGWofzRD7GMpsg/b1EtvY/Zn1FWk8IV06Bic7cBxwVufPgO4HaKEQvpYOPE1teBpb&#10;I781f+L+3Viys8gpLyanrB855f3IKS8mq7gARd1jS9V2jFao1zFapHqf4GIk4PIM3PH+wpddtY1H&#10;J/q9e6to7NCXBx8x/Vf2wrztZtcSA78F7gQIunfQvOQ89KCsJJHOFGshpYe9hDU30sv1WyDl1+EJ&#10;eqpHOisfuMe76/3zzK6lJ7biQz4vPuj+8y1Z5WZ0P1kwWpTCYelb3ZyaHmJXoIoqfyXV/kqq/Fuo&#10;9lfi1NoTVmSOmscQ+xiG2scwpDNMDbINx6rY9nR4PUYr1OvAp0AyhNKYSafgNBO4FjgDYwBcF0GP&#10;j/at1bRvqcZZvQs9lHxhWLVZKRg2kKLRQykcORiLfY8nZAPwKsYaZwnpznPVNh65/f0FrwRd3n1+&#10;5TBDVnHBporjDv5lwdCB6bTMgopx0TkDwNv4CW0rryYJGh5FXCgUT/sb2eXHhXe8hfEhmnwXqv3k&#10;a140p2PjH/8Wcm8fZ3Yte6Lay+uKpz54rr145oIEveV4jM+sHwD9uz/p0Vysdn/FCvcXrPMswdeH&#10;1qNEsSo2JmTPZHru0UzLPZJ8S9GeDmvDOJ8fAZYltMA4SfXgpGDMuHwr8K0J2fwOdyQsuWobIYX+&#10;tyqqSv7QARSNHkLRqAqsOdndD9ExEv29GK1QMafrutK0avPVtV8ufyAZJ7RUrBbPgEMn31k+Y/z9&#10;KTaOqbeKMMYPjANwbHkU17bHza1IxEXeyF9QMPrq8OYmjHGYiWtOSBBd82e5dvzzZue2J36L5s0x&#10;u55vUazBgnG33pg75Id/jeOSS0cAt2B8KepyI5Ij1Moq90KWu79go2c5wRRqqFFRGZM9NRKiSqzf&#10;yoIAHwF/AeaRwt8CUzU42TDuMrkFY+qACF+bg7bKKtq3VONpSNUhLt0oCnmDyykaVUHRmKHYvz0+&#10;6kuMADWXGH1D1QLB3KqPlzzVtmnnhbF4vVgrHFnxv4pjZl6XJt1yezMJIzzl6bpG64qr8DebOcm5&#10;iLWs0mPoN+Pv4U0nMAtjjGPaCnlqRnRsvPthX9PHp+/76MTLHnja80UT77hcseS4Y/SSKnAaxpf8&#10;I6OfaAk2sML9BStcX1DpW4OeJo2Mw+0TmJF3FDNyj6G/bUj3p1dhBKiXScFuvFQLTgXAZcANwNDo&#10;JxxVu2hcvgHHjjpTCksYRaFozBD6z5hI7oBvzTe5AbgPeA5jeYb9EnB5Bm2b+8X/PA3AHrgkAAAg&#10;AElEQVQthxxApXFhL8zbVnHMzGsLR1bMNbuWBDqXzkVdtUAHLct+QtCx3uSSRCxYCyZRMvMZVFth&#10;eNe5GF3xGcHb+Mn3HRvveiTkrRlhdi3dWQunLO037W+nW7LKD+RDJQu4GONL/vjoJ3b4NjKv/SWW&#10;uz9HS5Ow1JPJOYdxYuH5jM+Z0f2pKuAB4GmM+RBTQqoEpxyME+8GosYv6ZpGe2U1DcvX42loNa04&#10;s+QP6U/5jAkUjhjc/al64G7gMSDYl9f0NLZO2zb387kBp+dbXxHMpKhqoPzgCX8ecMiku1SrNV0m&#10;ruuLv2D8G0ALtNGy7GcSnlKcEZqeDq9DB0ar8a0mlmQKPeTJdW7/x29c25/6NXowqYYEqFkDq/tN&#10;f+w0W8GElX38UyvwC+A3dJv2Zo17MfM6XmKTd0WsykwZw+3jObHofGbkHo2qdJl6qg14EOPfQNJf&#10;31MhOJ0C/A0YFd6hBYK0rN9G4/KN+Duc5lWWJLJLiyifMYF+44Z3nz9qBXAl0KvlRTq21Zy244NF&#10;Lybb/Ew55f2WD50z69KcsuJVZtdiIgvwLMa3VwlPKW4Poek/wE8w4Y7ZZBFwbJjWvu62Z4OODdPN&#10;riWaYsl1Fh10/wXZZce+08s/mQ08jjGtAGDMp/S162Pmtb9EbWBbXOpMJWXWQXyn8FyOyD8Fu9pl&#10;/O4W4Go6V1BIVskcnCqAhzDuOAAg6PXTtHITTas2EfL6zassSdnycyibPp6yKWNQbZEvbjrwJHAb&#10;PcxOruu60rRy03W1Xyx/gPjOmt43qhIccOjkPw44eNLdikVNuX7wOJDwlAasBRM7u+ckNHWnawGb&#10;a/uTtzm3PfG75Gp9UrWCcb+6MXfoxY/sZdB4Ccb0ET+n8zrq17x87vgfH3e8RmuoMVHFpox8tYhj&#10;C8/k+IKzybMURD/1CkYPU1JO/JqMwckKXAP8AcgP72xZv426BSsIetLx5qnYshXkUXHsTIpGVkTv&#10;bgRuxrhIR/6j6yHNVvP5skea11RemeAy9yq7rHjFsDmzLs0p79fXJvJ0ZwH+BfwQJDylGiM0PY1q&#10;i4w4eA64FAlNXQQcG6a1r73tX0Hnhmlm1xItZ8gFjxeOu+1aRbVGD4FQgB8B9wNl4Z0r3Qt5ueVR&#10;WoK7El1myslXizm75AoOzz85ercT+D/gr/RxyEm8JVtwOhyjiTPyj8Xb3E71p0uN6QREnxSOqqDi&#10;mJnYC7r0vH2G0fe+LuTzF21/b+Erzqr6E82pcA9UJTjgkMl3Djhk0l3SytQjCU8pSEJT3+ia3+7a&#10;/o/fJFvrk73kyA+Lpz5wnmotaMdYXPcx4Jjw8y3BXbzU/CirPAtNqzFVjc2aygWl1zPYPiJ690qM&#10;ISdfmVLUHiRLcMrGSOu/CO8IBYLsWrKGphWb0LX0vuMgnlSblQGHTqZ8+vjo8U/BkD/w6OZX553s&#10;a06eRXqzy4pXDpsz6xJpZeoVC/Bv4CIIh6fLCTpSbc3SzGAtnELJjCejQ9N/gUuQ0LRPAcf66e1r&#10;f/tsMrU+WfPGrS059LkPVWv+NRi9JIT0IPM7XuHdtv/0aakT0ZUFK98pOpdTi37UffzTY8CNHMAd&#10;47GSDMFpKPAacGh4R/vWamo+X0bAEaspNER2SREVxx9C/uDyyL6O7bXs/PArQj7Tx4vp/Q+eeM+A&#10;WVN+r1ospheTQrqEJz3kpX397Xjr3za3KtFF9sDTKZr4exRL5ENAQlMf6Zrf7tz6t9+7tj/1a9BN&#10;HYepWIsonvIXssp2rz612buSF5ofoi6ww8TK0kuJZQDnlV7DtNwjoncvwRj3XGVOVQazg9PxwEtA&#10;OUDA5aH6k6/p2FZrZk1prd/EkVQcMzOynIuv3cn2d7/E29RmSj3W3Oz6YSfNvrhg6MCPTCkg9VmA&#10;f2KMsQDAVfUcjk33gi49naZSbBSMu4W8oRdH75WB4AfA17xoTvvaX/1H8zcN3PfRsWfNn0Dx1Iex&#10;5hrTCHo0Fy+3/JWvnCm5DnNKmJpzOBeV3USRJTJvYSPGBNifmFWTWcFJwRgx/xeMCz+uuia2v/cl&#10;QZc0ccZbVr8CRnzvKLJLjLt6tECQqo+/pm1TYr8tFQwf9P7QObMuseVmNyT0jdOPgjHH090YMxTj&#10;b/uGtlU3oPmbTC0sU6n2MoqnPoi9+ODwLg34NcYEtaY386eykL+5f/va2/7lb/7ilES+b/bA0yia&#10;eAeKxVgpps6/nScab2dXwNTGj4xQZCnj8vL/x+jsKeFdIYxr3kOY8O/JjOCUDzyFkRgBaFq1mdov&#10;lstYpgRSbVaGzplF8ZjdE7A3rthI7YIVoMX3nFBUNTDwiKm/KZ8+/kFFUeQ/euzMAV4ESgFCvkba&#10;Vl1PoH25uVVlGFvRDIqnPoQlK9It3gRcgLFOl4gBXddU985/3eiofPDuuA8cV6wUjL2FvGGRRl2W&#10;uT7j301/wacn/VyNacOClXNLfsmxhWdE734RYzURVyJrSXRwGgO8AUwB0IIhqj/5mtYN2xNZg4jS&#10;/+CJDJx9EIpqDBx31jSw4/2FBN3xafmzF+VvGX7yERfkDihZGpc3EMMxxgweDKBrARyb7sFd/YK5&#10;VWWI3CEXUTDuVyiqLbxrKXAOsNO8qtJXoH31oW1rbn4x5Kkate+j+061l1F80APY+xmrT2l6iLda&#10;n+bDjhfj8XaiF2bnn8xFpTdgU+zhXWuAs4DKRNWQyOB0FMYitEUA/g4X29/9Ek9j5i2Vkmzyhw5g&#10;+MlHYM3JAiDgdLPlzU/xtXbE9H2Kxw1/fsjxh1xlsdti+8Kiu2yMO1B+Et7hqZ9Lx8a70QPy7y0e&#10;FFs/Csf/hpyBp0Xvfgb4JSDjD+JICzoLO9bf8XfvrndiuiC5JW80JTOewpI9AABnqJ2nG+9kg/eb&#10;WL6N2A/D7GP5ef87KLVGhrq1A6cCCxLx/okKTkcB79E5oaVjZz07Plgos38nEVtBHiO+dyS5/Y0B&#10;eAGXhy1vfBKT8KSoaqDi2JnXlEwe/eReZt0VsaUAVwCPADYAzd+Go/J+PLWvI8NsYkUhZ/A5FIy9&#10;MXqqgQDGJL5PIv9HJ4Su64qn5uWfd2y861H0gG3ff7F3lrzRlMx8JtLdusO3iScbb5fJLJNInlrI&#10;z8r/j4k5kXGETowl2uIenhIRnLqEpqbVldR89g2YPw2C6EaxWBh+yuEUjTLW941FeLLmZteP+N5R&#10;5+QNKpPZ4MwxG3geGBne4W9bTseGPxB0bjSvqjRgzR9P4YTbsRd3WVptG8b0EEkzWV8m8bctP6Jt&#10;1XWvHchdd91D0wr3lzzTeCcBXb7oJxsVlfNLr+WYgtPDuxISnuIdnLqGplWbjdAkkpaiqgz/7hEx&#10;CU+5A0sXjfjuUT+w5efI/BLmygF+C9xKZ+uTrgVxV/0H59a/oYdkvrS+UCy55I+6mtyhF6OokXHJ&#10;foy7hO8iBVZ3T2chX8PgtlXXvRZoXzm7r3+7p9D0VMMfCCXXih8iioLCBSXXcUxh4sJTPIOThKYU&#10;FYvwVDJ59D8qjp15jWqxmD7Lq4iYAPwNOCG8I+Stp2PT3fga5plXVQrJ6n8SheN+jSW7S4PGRxhj&#10;maQJL0nomj+rY8Odf/XUvnpZb/9GQlPqSnR4ildw6tY9t5maTyU0pRIjPB1J0ShjoeDehqfweKbS&#10;KWOeSESdos8UjK6k+4EB4Z2+lkW4tv0Df6v0MO2JvWQ2eSMuJ6vk8OjduzCWgHgBGcuUdDrHPV3R&#10;sfGuR/Y17ql7aFrpXsA/Gu6Q0JRCFBQuKL0uId128QhOEprSRF/Dk4xnSinFwJ0Y60NGlrAIdKzD&#10;teNpvA0fgp7hk1srFrL7n0ze8J9iK+yypKOOcdfi7wBzptwXveZvW3Zk26rrX+1p3JOEpvSRqPAU&#10;6+A0BmPekiKQ0JQOuocnv8PFphc/JOTt2gOXU95v2cjTjvm+jGdKOYdgzGZ9bPTOkKcG145n8dS+&#10;jq5l1pAdxZJLzuCzyBt2KZaciu5PfwbcjHGdEyki5GsY3LriF28HHetmRu9XbP0om/UKluzBgISm&#10;dLCH8NSOcZ2L2TxPsQxOeRh3kkwBaF5TSfUncm1JB4qqMvx7R1I00vgQcVTVs/WtzyJ3RhaMGPzO&#10;8JMPv8BitznNrFMckFkYSxicTVQLlBZow131Au7q59H8zaYVlwiqvZTcIReRO/TC6KkFwGhheh1j&#10;8PcSU4oTB0wLuvLbV9/0kq/58+8BoFjoN+MfZJUYY8hXuRfyZMPvJTSlAQWFC0uv5+iC74d3rQYO&#10;J0YzjMcqOCkYtzxfAN/+YBWpT7VaGHPuieSUGR8oDd+sp27hSkqnjPl7xbEzr1FUVa426WEMcBNw&#10;KcZEmgDoIR++ps/wNs7H1/QZetBhVn0xpVgLyCo7luzyOWSVHYtiyYp+2gs8izEeLGGzEov40bWg&#10;tWPjnX/11Lx8Rf6Ym8gf8TMAqv1buLfuGvy6zFWaLlRUrh7w5+h5nl4AfkgMxiPGKjjdADwAxozg&#10;m176QCa3TEP2onzGnX8Slixjqvv2LdXPFY6q+LFMapmW+gNXY9wtVhL9hK758bcsNkJU48cp1xKl&#10;2kvJKj+B7PI52EtmRy+PEtaCcffhXwFZgDrN6LqueBs/ei6n/5yLAFwhB3+uu4rGoIwySDf5ahG/&#10;Gfx3SqyR+2BuwFgY+IDEIjgdi3E7rkULhqh8bT6eBlnWIV0VjBjMqO8fE950YnTxrDOvIhFnecBP&#10;MZZvmdH9SV3XCLQtM0JUw3xC3uT88LFkDyar/xyyy+dgK56Joqh7Omw58E+MpVISumioSKhJGF2u&#10;eZqu8XjDb1njWWx2TSJOhtvHc9Ogh8Nr24WA72CMVdxvBxqchgDfYHw7Zef8xbSu33YgrydSwIDD&#10;pjBw1pTw5kbgMEDWn0t/IzEW0zwLOJKosVBhIW8dAccGgo71xm/nBkKeGhJ3t76CJacCa/4EbAUT&#10;sRZMwFYwAUv2oD0drGPcbfM6xuLj2xNUpDBPIfA1MA7g7dZnebf93+ZWJOLuiPzv8qOyW8KbDcBM&#10;oGZ/X+9AglMWRmqbBXIHXaYZ+f1jKBwxOLz5BsYK8NJllzkGAmdgDCY/AbD2dKAWdBJ0bIgEqqB7&#10;O1qwAz3QgRZ0gNbHcSVqNqq1AMVWiGotxJo7AmvBRGwFE7AWTEC15u/tr4MYLeRvAG8B9X17c5HC&#10;VOA14EyA1e5FPN7wO3S5bGWEC0uvj77T7ivgOGC/Jmg+kOD0CMZClrjqm9jy2sfomra/ryVSjCXL&#10;xtjzTiKruCC86xaM29pF5ikGTgNOxujOmwBYevvHuhboDFIO43fQERl8rlgLUKwFqNZCFFvn72+P&#10;SdqbELABoxvuA2AuMvdSproZuBegIVDDPXVX4tGkRzZTWLFx46CHGJk1MbzrUeDa/Xmt/Q1Os4BF&#10;gBJwe9n84gcEXJk114uA7NIixp57IqrNCsb6XJOQ7g5hrI03GSNETe/8mYYxXiqeXMBKYEXnz3Jg&#10;DcbdcSKzjQTWAjk+zcNf6q6mNiDDSjJNsaWM2wY/QYGlHxg9JLPZjylG9ic4WTvfaAbAtne+oGPr&#10;fncVihRXNnUsFcdGbvecC5yOdNmJb1MxpjqYDgzFaKUK/xR12y4Gwk2ZDowWou4/7VGPqzCCUiUg&#10;zd6iOwV4GzgV4KXmR/jU8aa5FQnTTMs9iiv7/yG8uRw4FKNlutd6HJewF7+gMzR1bKuR0JThmlZX&#10;0m/iSHL7l4DRXXM6xtgRIaJpwKbOn94Id/Vl+LovIgbOoDM07fRt4jPH/0wuR5hppftLVru/4qDc&#10;2WBkmV9gdNv12h7vyd2LwRjrW6EFg9R8vqyPfy7Sjq5T8+lSolouHyH+XTIi/YWQ0CQOXD7GNQlN&#10;13i++SF0aZTMeC+3PIpfi4wLvxPY4223PelrcLqfzib0XUvW4u+QgXUC3LtaaF6zJbw5DPh/JpYj&#10;hBBh/w+ja5gvHXPZ4d9gcjkiGTQF63iv/bnwZiFGtum1vgSnOXQuqeJt6aBx+ca+vI9Ic/WLVhFw&#10;R8bg3ogxOFgIIcwyBWOmaByhVt5qe8rkckQymd/+MvWBneHNCzEmxuyV3ganLOCx8EbNZ0tl6gHR&#10;Rcjnp27BivCmFXicPUyQKIQQCaBgfGZZAV5r+TtuTdYgF7sFCfBi88PRux7DyDr71NvgdBMwFqB1&#10;w3ac1bJ8k/i21g3bcdZEzo2jgYtNLEcIkbkuxrgGscm7gsWueSaXI5LRRu9yljjnhzfHYWSdfepN&#10;cMoLv1jI56d2d6uCEN9S/elS9FCkNfJ39H0cnRBCHAgLxrWHkB7kha6tCkJ08Vrr43h2t0beRC9u&#10;burNh9rP6FwdvXHlJoJumUtO9MzX0kHrph3hzXEY0xMIIUSinE7nWnSLnfOpD+zYx+Eik3WEWvmk&#10;443wZgnGouZ7ta/gZKVzcJ0WDNG8avMBFSgyQ+OyLneu3NLTcUIIEQeRa878jpfMrEOkiE873iSg&#10;+8ObN7KPOS73FZx+AIwAaFm/laBnv9bDExnG29JOx/ba8OYRnT9CCBFvRwKHA6x2f0WdtDaJXnBo&#10;rSxyvh/eHIGxaH2P9hacFOBWAF3XZfoB0ScN0uokhEi8yLVmnrQ2iT74qP1VND0yPvdW9nJX+N6C&#10;0wl0Lq3SvqUaf7vcyil6z1XTgHtXS3jzDGC8ieUIIdLfBIxrDdt969nsXWlyOSKVNASrWeleEN6c&#10;CRzf07F7C063hh90G7MiRK80LFsffqjQy9s8hRBiP0WuMfPaXzazDpGiurVS3trTcT0Fp2nASQDO&#10;mgbcu5pjV5nIGO1bqvHtbqn8MTDAxHKEEOlrIMY1hsZALcvdX5hcjkhF23zrqPSuCm+eDEzd03E9&#10;Badrww+ktUnst65j47KAK0ysRgiRvq4A7AAfdbwiC/mK/TavvUur07V7OmZPwckGnAnga3dG3x0l&#10;RJ+1rt9KyB8Ib/7AzFqEEGnrBwBezc3C3XdHCdFnqz1f0RiI5J6z2MPUBHsKTsfQOeFle2VV3IoT&#10;mUELhnBsrwtvHkTn0j1CCBEj4zAW9GWN5ysCukybI/afjh7d1VuCkYm62FNwOiv8oH1rdXwqExml&#10;23l0Vk/HCSHEfohcU1a4vjSzDpEmVrq7nEff+szqHpzU8EEBpwd3vQwKFweuY3stWigU3pTgJISI&#10;JeMzS/ezxrPY7FpEGtjmW0d7MJJ/zqJbVuoenA4DBoO0NonY0QJBnDvrw5uzgQoTyxFCpI8hwCyA&#10;9Z6l+HSPyeWIdKCjs2J3q1MFcGj0892D0+5uui0SnETstG+tid4806w6hBBpJXItWeGWbjoROyv2&#10;0l0XHZwU4GyAoNeHs7Yh/pWJjNG+tQZdi9wifLaZtQgh0sbZAJoeYpV7odm1iDSyybsCV8gR3jyb&#10;qCVYooPTZGAMQMe2WtD0hBUo0l/I68NV2xTePBYoNbEcIUTqK6PzjqfN3lW4tA6TyxHpRCPEas+i&#10;8OZYYFJ4Izo4RZo8pZtOxEP7lsj0FhbgNBNLEUKkvlMxriWskJnCRRx0O68i3XXRwWk2gK5pOKrq&#10;ESLWOnbURW/OMqsOIURamB1+IHfTiXhY51lKSI/cER75zIoOTtMBvC0d6MEQQsSav91JyOcPb043&#10;sxYhRMqbDuDWnDQF6/Z1rBB9FtB97ArsDG9GPrPCwamczlvEPU1tia1MZJSo82sqnc3sQgjRRxY6&#10;F2Ct9leaXIpIZ1W7z68hGOPqIsFpWvgZT2NrYqsSGSXq/MoDRptYihAidY0BcqHLB5sQMdft/JoG&#10;u4NTpAnK2yTBScRPtxZN6a4TQuyPyLWj2r/FzDpEmuvWojkd9hCcpKtOxFO3Fk0JTkKI/REVnKTF&#10;ScRPt2DeJTjNAPA7XIS8foSIF19LB3ooMhHmDDNrEUKkrBkAQT1AnX+H2bWINObSOmgJRiYEnwFG&#10;cMoBJgB4GqW1ScSXrml4W9rDm9LiJITYH9MB6vzbCRE0uxaR5qJaNScAOSowhc6WJ4+MbxIJENUd&#10;PBAYYGIpQojUE7luVMn4JpEAUd11FmCyirHUCgBeGd8kEqBbQJ/c03FCCLEHkWtGTUCCk4i/buOc&#10;JqtASXgr4PIkvCCReYIub/RmSU/HCSHEHkSuGe3BZjPrEBmiPdTlPCtRgeLwVsgXSHhBIvOE/F3O&#10;s+KejhNCiD2IXDM8usvMOkSG8GjO6M3irsHJL3fUifiLWnYFJDgJIfpmd3Dq+oEmRFy4tS4BvVha&#10;nETCdTvPisyqQwiRkiLXDLcEJ5EAPbY4aaGQLO4rEkJanIQQB0BanERC+XUvIT0y7UVUcPJLa5NI&#10;jG4tThKchBB9EblmSIuTSBTP7u663cFJuulEouihEFoo0ropwUkI0RfFAAHdT1CXzy2RGFEhPTo4&#10;ycBwkThRQV2CkxCiL4pBWptEYnm6BacikBYnkVja7qAuwUkI0RfF0KXrRIi4iwrqRSpQAKAFZL0f&#10;kTih3edbvpl1CCFSTj6AT5MJm0Xi+PTI+VagAk4A1WYxrSCReVSbNfxQ2tuFEH3hBMhSs82uQ2SQ&#10;LCVyvjlVoA3AkmU3rSCReaLON1kgUQjRF20AOao0VovEiTrf2nYHJ7vNtIJE5rFkRc43CU5CiL5o&#10;A8iV4CQSKHdPwUmVFieRIIrFgmqJdA1LcBJC9EUbgE2xY1XkC79IjD23OGXJCSgSo9u51m5WHUKI&#10;lBS5Zkirk0iUPbc4WSwoVhkgLuKv23g6aXESQvRF5Joh45xEItiVbCxK5Iam3cEJpNVJJEa380yC&#10;kxCiLyLXDGlxEonQLaB3C052Geck4q/bjQgSnIQQfRG5ZmQreWbWITJErtrlPJMWJ5F40lUnhDgA&#10;0uIkEmpPLU4t4S1bXk7CCxKZx5rXZeK6VrPqEEKkpMhnVpG11Mw6RIYosnQ5z1qtwLrwVnZpMe1b&#10;qhNelMgsOaVdlqdba1YdIrF0LWjTXQ3DdL+zH0Fvnh705OtBbx4Br/E7vB3+DSjWbBfWHGeX37Zs&#10;p2LNdinWHCfWbJdiz29V8vrvVFSrLLiZGSKfWRW2UWbWITJEhb3LebbWCqwBNEDNKZf1VkX85ZT3&#10;Cz/cBdSbWIqIMd3vKtKcdaN0Z/0ozVE7WnPWjdYddaM0Z91o3dUwDF2Lz627ihpS8vrvVPMHbVEK&#10;Bm1V8wdtUQsGb1HyB21R8wduVex5HXF5X2GGeqAB6D/UPsbsWkQGGLL7PAsBa6yAG9gATMop69fT&#10;3wkRE4qqklVSGN5cbmYt4sBo3rb+WuO6w0ON644MNa4/XOuomoCvvcyUYnTNojvrR4ac9SOp38Np&#10;lVXUpBYO3WApn7jIUj5pgVo+aZGaXdyQ+EJFDOgY146TB9lHYMFKCFmkXsTPUPvo8MMNgCc8McEK&#10;YJK9MA9Llp2Qz29KcSL9ZZUURs8avsLMWkTv6bqmau07J2qN644MNa47ItS49kjdUZs6X/d97WVa&#10;Y/tRWuOaowJwC4BSULHZUj5poaV80kK1fNICtWjYekVRNbNLFb2yAjjZqtgYaBtGTWCr2fWINJWn&#10;FlJiHRDeXAEQHZwuAsgpL8ZZLV/ERHx0a9WU4JTENGf9iGDVgrNDdctODDWuP5yAq8jsmmJJd9SM&#10;DTpqxga3zrsEAFteu6V84iLLoIM/tA498nU1f8AOk0sUPYtcO4bax0hwEnEzZHdrE+whOAGQXdZP&#10;gpOIm27j6CQ4JRmto3pccOeX5wR3fnmO1rL5YLPrSaiAqyhUu/SUUO3SU/zfPPGAWjpuqXXoka9b&#10;hx31mlo4ZJPZ5YkuIteOIfYx4PrQzFpEGhvSdRxdl+C0Mrw3p0wGiIv4iRoY7gYqTSxFALquK1rb&#10;toNCVQvODu788hytbfsUs2tKFlrzpkP8zZsO8a/4511q8Yg11mFHvWYZetRravGINYqi6GbXl+E2&#10;Ax4gZ2hW6vQYi9QztGuL00rYHZwagFpgcNQHmxAxFxXMV2HcoSBMoLkahgU2v/vz4I7Pzk+psUom&#10;0dq2T/G3bZ/CquduVwoGV1qHH/uSbez3nlTz+u80u7YMFcK4hswaInfWiTiKOr9qgEbYHZzAaIIa&#10;nF1SiGKxoIfkM03Elr0wP3rWcOmmSzBd15XQrlXHBTa+dU2oetEZ6Jpqdk2pSHfUjgmseeG3gbUv&#10;/cYy5PA3bePP+KtlwNRPpRUq4VYAs3LVfMqsg2gK1pldj0gzNiWLgbbh4c3IZ1b0hfMrMG4XLxg2&#10;ACFirXDEoOjNxWbVkWn0gCc/sGnuVZ65V6zxzr/141DVgrMkNMWArqmhqgVne+ff+rFn7hWrA5vm&#10;XqkHPLIGSOJ8FX4wOWeWmXWINDUx+2AsSuQu8MhnVvTF863wg6JRQxJUlsgkhbvPKw2Ya2IpGUHr&#10;qB7nW/r4Q67XL6rxLXn0Ma19xySza0pXWvuOyb4ljz7uev2iGt/Sxx/SOmrGml1TBngH41rC9Nyj&#10;TC5FpKPpeV3OqzfDD6K76lYDW4DRhSMrQFFAl5ZnERuWbDv5FeXhzc+AJhPLSWuhlsoZ/pX/+mOo&#10;ZsmpZteScQLuwsCGN68LbHjzOkvFYe/Yp136O0vJaOmWjo9G4HPguLHZ08hTC3FpMkG8iA0VC1Nz&#10;jghvVmKsstL53G468AaANScr+kNOiANWOLICRY2cbq+bWUu60jpqxnq/uPsFz7u/XCahyXyhmiWn&#10;et79xXLvl/c8rzlqZARzfLwOYFEsHJR7uNm1iDQyNnsqeZbIKhdvYGQkoGtwgqgPtKLR0l0nYqfb&#10;+fRmT8eJvtPczYO9ix953P32ZeuDOz69wOx6RFfB7Z9c6P7f5eu9ix95XHM3Dza7njQTuZZMzz3a&#10;zDpEmul2PnX5st89OC0G6kDGOYnYUW1WCoYODG8uAapNLCdt6L6OEt/yp+9xv3XpluDmd66M2wK6&#10;4sDpIWtw8ztXut/6SaVv+TN36z6HzPsSG1XA1wCTcg4hS8k2uRyRDhSU6HFztTjnfegAACAASURB&#10;VBifWxHdg5NGZ4K35eeSO6Ak7gWK9FcwfBCqNfKZLt10B0gP+nL8a176tevNS7cG1r78K0J++bRI&#10;FSFfTmDtS792vXXpVv+al36tB305ZpeUBl4HsCl2ubtOxMSIrAkUWyPrlb9J500IYXu6JTmqu25o&#10;/CoTGaNbN90bZtWRDkK7Vh7nfufKVf4Vz9ydbmvHZRS/s9i/4pm73e9cuSq0a9WxZpeT4iLXFLm7&#10;TsTC3rrpYM/B6TOgDWSckzhwitVC4YjIsI61gKz5tR90v7PYu/jhJzzzbv1EZvpOH7qjdoxn3i2f&#10;ehc//ITulyC8nzYC6wCm5M7GpmSZXI5IZQoKM3KPCW+2Yty52cWeglOAzgSfVVxAwfBBezhEiN4p&#10;mTgSi90W3nzVzFpSVbBq4Rnut3++Nrj53Z+bXYuIj+Dmd3/ufvvydcGqhWeYXUuKegUgR81jdv5J&#10;ZtciUtjknFmU2yJf9t/EyERd9DR78KPhB/1nTox9ZSIzKArl08eHt/zAEyZWk3I0T+sA7+d/etn7&#10;2R1v6h65Gyvd6Z7mwd7P7njT+8WfXtI8rbJ8Q988gXGNYU7huSg9frQJsXcnFp0fvfnIno7p6exa&#10;DswDyB/Sn5z+Mkhc9F3RqAqyigvCm/+h845NsXe6riuBLfMucb99+frgzs/PNbsekVjBHZ+f5377&#10;8vWBLfMu0XVdMbueFFEHPAfQ3zaEablHmlyOSEUj7BMYlz0tvPkhPaypurdYfm/4Qf+ZE2JXmcgY&#10;5V1bK+8zq45UovtdRd7P//C6b9F9z+KXW9Yzlt/Rz7fovme9n//hdRn71GuRa0y3VgMheqXbeXNv&#10;T8ftLTjNB1aCMUjcXiRrV4reyxtcTt7A0vDm/4ANJpaTEkKtW6e637t6aahq4Zlm1yKSQ6hq4Znu&#10;965eGmrddpDZtaSA9cDbAKOyJjEma6rJ5YhUUm4dHH033Qrgo56O3Vtw0oG/ACiqGj1WRYh96tZK&#10;2WNyF4bA1vk/9rx//Vdyx5zoTnfUjvG8f93iwNb5PzK7lhQQudacWHSemXWIFDOn8DxUJRKJ/kLU&#10;Eivd7WsE3SvAToCSSSOxZMttnmLfsvoVUjiyIrz5FbDAxHKSmh7yZ3kXP/K4b+G9/yIkkyGKHoR8&#10;Ob6F9/7bu+TRx/SQXy7EPfsSYwUMpuYewUDbMJPLEakgXy1idv7J4c0ddN6l2ZN9BacA8CCAarVS&#10;NnXsARco0l+31qa9JvdMpjl3Dfd8eNOXwc3vXGl2LSI1BDfNvcrz4c1faM5dw82uJUlFekrAaEUQ&#10;Yl+OKzwTuxr5PvIgENzb8b25Z/MpOifELJ8+DmuOfNkRPcvqV0i/8SPCm5sxxjeJboK1X5/ifveX&#10;y7TmTYeYXYtILVrzxkPd7/5yWbD261PMriVJvQVUAszKP1FancReFaj9OL7wnPBmK/D0vv6mN8HJ&#10;CTwAYMmyM+jI6ftdoEh/Q447GMUSOa3+BIRMLCcpBTa9c4X34/97F79D5vkQ+8fvKPF+/H/vBmRS&#10;1D0JYVx7sCo2Lii5zuRyRDI7p+QKctXIzW8PYGSevertLGH30pngSyaOJG9w+X4VKNJb8fjh5A+J&#10;zNu3AGPuJtFJ13XFv+aF23xLHvk7yPw84kDpim/xw0/417z4G5nv6Vv+DSwEGJ8zg0PzvmNyOSIZ&#10;jc2exqzdM81X0stpc3obnLzA1eGNIccdgqLKzKxiN9VuY/BRM8KbIeAquq0oncl0XVP93zzxgH/F&#10;s38yuxaRXvwr/nmX/5sn79d1TS7Ku2kY16AQwDklV5Gj5plbkUgqFqxc2LU18pcYWWef+vIP7QM6&#10;R5pnlxZRNn1cH/5UpLtBh0/Flpsd3nwQWG1iOUlF14I238L7/hXY8Mb1Ztci0lNgw+s3+Bbe96yu&#10;BW37PjpjrAIeAiiylHB68U9NLkckk+8Uncsg+4jw5ssYM4X3Sl+/odxAZ//fgMOmYCvI7eOfi3SU&#10;078f/5+9+46Poz4TP/6Zma3qktUsuRt3g40BA7YxocQhGAgljbvkkhwhPbnkCMkv7Ui5NC6VhPR2&#10;SS4hucRwtNACAYPpuOCOe5HVrC5tnZnfH6NdS7JsSfaOvju7z/v12pe1s6OvH8PuzLPf8nwnnJku&#10;P3QI+JLCcLKKnYwWRJ/80t3JvX9/h+pYRG5L7v37O6NPfnmNnYzKhfmYLwGHAVYWv4kpAfnCL6DC&#10;V8Pq0nRZtB7g38fy+2NNnA4D/wFg+H3Ur1wyxl8XOUfTmPS689C09BSLf2MUk+vygR3vKYv8/XMP&#10;m4dfWK06FpEfzMPPXxX5++cetuM9ZapjyRLdONckdE3nxgkflw2ABW+t+CgBPT1C8gX6k+vROpV3&#10;0A9wukApnTGJkumyaXs+m7BwJgU16cVhfwPuVhhO1rCjnZWRRz75pNWyeYXqWER+sVo2r4g88skn&#10;7VjXhJHPzgtrgIcApgXnsrL4asXhCJXOCl/IooJlqacbgR+OtY1TSZySOJPuAJh0yXn4CkMnOV3k&#10;qlBFKROXpXeSTi0gyPtil3YiUhR54gsPWB17ZbMsoYTVsfesyBNfeMBORGSTUeea9BEgBnBt+fuY&#10;6Jf6ofmo1JjAP1XeMvDQBxmh2OVwTrXPch3wYwB/YZhpVyyXVXZ5Rg/4mXblcoxAei7qF4E96iLK&#10;DraZCESf+vIa6+iOpapjEfnNat1+fvSpr/zVNhMB1bFkgd041yhCepj3VX+ZkCar7PKJgY+bq26j&#10;1EiPkPwIePZU2jqdbOffgZcACuuqqLtICmPmkymvP59geUnq6X3IRr7YlmnE1v3Xb80jr7xedSxC&#10;AJhHXl4VW/dfv5VSBYCzFcv9ALX+ybyr6tNoSPmrfPHmig8xM7Qw9fRF4JaTnH5Sp/NhigI3AK0A&#10;lWfNpnzutNNoTnhF9bnzKZ0xKfX0NeBfyPOaTbZta/GXfnxHcv+Tb1MdixADJfc/+bb4iz++Q4pk&#10;YgHvpL+Y8+KCFbyh9J/URiTGxQWFq3hdybWpp604ucuoajYN53S/hRwA3kb/TXPSJecSqpTFHLms&#10;eOpEai84M/W0D7ie/r0M81l80+++mNh534dUxyHEcBI77/1w4tXf36Y6jizQgXPN6gO4uuw9zA+f&#10;pzYi4arJgVncOOETqacWTs5y8HTazET37ePA/wPQfT6mXbkCIyRD6rkoUFLIlFUXDCw98K/AZoUh&#10;ZYX4jv/7SOLV//kP1XEIcTLxTb+/Lb7j3g+rjiMLvArcBE6Jgn+t/BwTfLWKQxJuKNRLeH/1lwjo&#10;wdShT+PkLKclU+Pe3wL+AhAsLWLKqgtBy/de4dyi+QymXbkCXyj9Bvw28CeFIWWFxP4n3xp/8cd3&#10;qI5DiNGIv/ijHyT2P/lW1XFkgbvo37y+0Cjh/VVfwq8FR/gV4SUaOv9aNSgp/l+c+9Zpy1TiZOP0&#10;PmwFKJk6UYpj5hJdY+qqCwlXlaeO/IP+XsZ8ZnbsWxhb9+1fy4a9wjtsLbbu2782O/YtHPncnPdp&#10;4EmAycFZ/GvlZ9ExFIckMuWtFR8ZOAy7FSdHyUi5nEyutOjGGTvuAqg8axZ1kjx5n64x9YpllM5M&#10;TwY/DLydU6h9kUvseG9J9Mkvr8GMyfYWwlvMWEH0qa/81Y73lox8ck5L4sx3OQywuPAi3lv1BUme&#10;csDbKj46cDJ4F3AdGdzRItNLVHcAV9M/8a5q0WxJnrysP2kqmzk5daQFeAPQpC4o9Wzb1qLPfedX&#10;dvfhWapjEeJU2F2HZkef++4vZaUdTcAVONc2zi5cKcmTxzlJ03Wpp704OcnOTP4dbtT2eAp4I5I8&#10;edvwSdMlwBZ1QWWHxPY1nzAPPH2D6jiEOB3mgbVvTmy/++Oq48gCm4FLkeTJ84ZJmq7EyUkySrNt&#10;13bIWImzd1kBQMvGnTQ89Ypbf5fIJEmaTshsfvWiyKOfegLbkquq8D5NN8Ov/6/XGdULn1YdShZY&#10;iLPiqgpgfe9T/KLlK1iYaqMSozJeSRO40+OUIj1PXiRJ0wlZkbba6FNf+7MkTSJn2JYRXfvVP1uR&#10;NlmPLz1PnjWeSRO4mzjBMMlT/cVLpFRBltIMnalvkKRpOLZl+qJrv/YnOyo3GJFb7EjbxNjTX7/L&#10;tkyf6liywLDJk0/zn/y3hBIa+rgnTeB+4gRDkqfKs2Yz/aqLMIJSJDOb+IvCnHHDZZSdIUnTcOKv&#10;/s8XrOZXV6qOQwg3mE2bLk5s/sPnVceRJY5Lnm6p/R7lRpXaqMQgBXoxH6752rgnTeDuHKehVuJs&#10;sFgMEOvsYd+DTxNtzfvdOpQrmlTN1CuW4QuHUocagdcjVcEBMNv3nhl58MOvYMs3cpHDdF8ifOWd&#10;S4yyafK5dywEHgVqAbrNdn7R8hV2RjeojUowKTCT91V9iSp/XepQN3AV45A0wfgmTgBzgTXAPAAr&#10;keTgEy/SsWP/eMYgBqhaPIeJyxeh6enOx2eBNwMN6qLKHrZlGpGHP7HOOrpjqepYhHCbXjn3+fCq&#10;7yzXdENmRDvqcHbFuBDAtE3ubv8pf+/6i9qo8tjSwsv55wn/TkBPf9HfhlOnacd4xWB88YtfHK+/&#10;C5xdiX8LzAbma4ZO2czJGEE/3YeaMlTTU4yG7vcx5fUXULVk7sC9534E3Ihs2puW2H7Px5O7H/5X&#10;1XEIMR7svtZJWqC43aia95zqWLJEN/A7oBI4T9d05ofPo9Y/ma2RFzDzuw7wuNIxeHPFh7i+4v0Y&#10;Wrrz/684PU3j+kV/vHuc0n8v8Cnga/TPs+o53Mz+h9aR7IuqiCevBEqLmLZ6BeEJZalDUeADwH+r&#10;iyr7WD2N0/vue99mqQ4u8ooR7Cu4+mcL9KLafapDyTLvBn4CBAEOx/fw0+bbaEkeVhpUPigxyrm5&#10;6jbOCJ2VOmQBnwH+CwVdLqoSp5TXA38EJgAkevo4+PiLdO8/ojKmnFY2ZyqTLj5n4OT8/Thb5UiR&#10;rQFs29aij3/uIfPIy6tUxyLEeDMmnvNI6NKvXqFpmowDDHYOznSTKQB9Vg9/OnoHL/Q+pjaqHLYg&#10;vJR3TPgkZb7K1KGjONt+KfuPrjpxApiG80Y8O3WgY9dBGp56hURvRFlQuSZYXsKk151D0aSagYcf&#10;wxmaa1UTVfZK7H70XbFnv/Ub1XEIoUpw2a3v8s+4/Leq48hClThf+C9PHdgRWc8f275HU+Kguqhy&#10;TJlRyVsqPsySwosHHn4F54u+0onR2ZA4AYSB7wM3pw6Y8QSNz2+mdeNOyI4YPUnzGdScO5+qJXPR&#10;jXQhNxP4BnBb/89iACvSXtN3383biHeXq45FCGUCxW0F1/xinh4qa1YdShbyAV8E/h84FTKTdoJH&#10;Ou/ioc4/kLBjKmPzNB2DS0qu46qy9xDSwwNf+hnwcUB5j0q2JE4pFwE/BhakDkRa2jn0j5foazyq&#10;LiqPKp46kfqLzyFYWjTw8Dqc+Uyvqokq+0Wfuf13yb1/f4fqOIRQzTf9st+Hln/qnarjyGJn4dyz&#10;lqUOtCQa+FPbHWyJvKAuKo+aEVzAjRM+zqTAzIGHNwMfBLJmW6BsS5wA/MAncHpD0pNyj27ezZFn&#10;N2JG48oC8wp/UZi6lUsGVgAHZ1z408CvcSbWiWGY7XsWRR74oBRqEQIAzQ6v/tFio3zGJtWRZDEd&#10;eA9wO1CROri+9yn+t+1O2s0WZYF5RaFewrXlN7OiePXAw304vXrfAxIq4jqRbEycUqbgDN9dmzqQ&#10;jMRoWb+do5t3Ycay6r9jVvAVhKhcNJvKs2ZhBAZtEfArnKRJ5jKNIPL4Fx4wG164UnUcQmQLo37p&#10;A+FLvnKV6jg8oBL4JpAuXxK1Ivyj626e6F5Dl9mmLrIsVaAXcVHxNVxe8haKjNKBL90D/BtwQE1k&#10;J5fNiVPKVcAPcCaRA878p7Ytu2nZsJNET5+ywLJFsLyEqrPnUD532sB5TOAMx30QeEZNZN5iNm9e&#10;EXnklrWq4xAi24RXfWeFUb1AriOjsxynbMHC1IGEHeeFnkd5rOt/aUxkZS4wriqMGi4tuYHlxauH&#10;zmPaB3wUZ5eRrOWFxAmcIbvP4GSgxamDtmXRsfMAzeu35+XWLYUTK6laMpfSGZOGvtSC883nDrKs&#10;izNb2batRR755FNWy+YVqmMRItvo1QvXhl//rYulPMGo+YGP4fT0D9rkbmPfMzzSeRd7Yvm3Deik&#10;wEwuL3kr5xZeiqEN+pLfjTPC9HX697XNZl5JnFJKgffjzKyfOPCFrv1HaHllOz2HmpQENm40jZLp&#10;dVQvmUfhxMqhr+4Cvo1TyFL5ygMvSR5+fnX0if/I6m85QqgUuuQrq331Sx9UHYfHhHEKZ94CDJrx&#10;vDu6mUe7/symvnXYOT7tdE7obFaVvp354fOGvtSAM4fpZ0DnuAd2iryWOKUEe5qj/4nGJ4uqQoNe&#10;iLZ10rHrIJ27D+VUL1RB7QRKZ06idObkoavkAF7AmZh4D1JeYMxs29IjD374Fat9zyLVsQiRrfTy&#10;mRvCV/7wHE3Tc/su7w4DZz+1W4FB+162Jo7wSt9TbOhby77YNuwc2XtsUmAmiwsuYknBSiYGpg16&#10;rSG+Dw3+a2Jg2hcAz9Vu8GrixJ61zZ997fGmr1bNKmba8ioqphYed06ss4fOPYfo3H3IKWfgpX+r&#10;rlFUX03pjEmUzpyEvzA83FkP4CRMa5Gd/k5ZYt8TN8ae/sYfVMchRLYLrvjMjf5pr7tLdRwepgEr&#10;cRKo1UNf7EweZUPf02zoW8vO6EYsD30P1tCZHpzH2QUXsbjgIir9E487Z2d0I492/oktkee5puym&#10;z15R9k9fVxDqafNs4rTxLwfuatzS+bbU89L6MFPPr6RqdjG+oHHc+YneCJ17DtO5+xC9h5uxrez7&#10;0qT5DIon11I6cxIl0+vxhQLDnXYUp9L694H8GyTPMNtK+vvuvXmb3dMwc+SzhchvWnHdroKrfz5f&#10;030yd/L0LcSZt3s9A8oYpPSa3WyKrGND71q2RV/OyqKaBj5mhxaxuPAiFhWsoNQ47p9BxOrl1b5n&#10;eaJrDfvi29PHzy289K6bqj5/43jGmymeTZyevnPntt7W2Nyhx3VDo2JGETVzS6ieW0KgwHfc71pJ&#10;k+jRDiItHURa24m0tBM92omVGL+dro2gn1BlOeHKMsJVzp+hilI0Qx/u9MM4w3BrgKdAtuTOlMTe&#10;x/8p9sw3/0d1HEJ4RXD5p//ZP/1S6aHNHB9OL9T1OMN5dUNPMO0kDYl9HIrv4lB8Nwdjr3EosZuI&#10;1TtuQQa1MPWBGUwOnMGkwBlMCsykPjADv3b8F/wes5ONfc+woW8t2yOvkBxmjVKtf+q22+p/PX88&#10;Ys80TyZOZsIKP/b1LT3YDJtlpGgalE8tpLo/iQqXDtuDA4Bt28Q6uommkqnWDpJ9UcxYAjMed+pG&#10;jeG/labr6AE/RtB5+AsL0klSqLJsuHlKQ+3CSZTWAC8iRStd0ffQx9dZrdsuVB2HEF6hV81fV/CG&#10;7y5XHUeO0nHmQF2Hk0idcbKTWxNHOBTfxcH+hKrDbCVi9RCxeolYvZhj+I6toxPWiwjrhRToRZQY&#10;FdQHZjApcAaTA2dQ5atH1058y21LNrOx72k29D3NrugmrBFuWRq69f2pDxb6tUB01EFmCU8mTp0N&#10;kXOe+/mul8b6eyV1YWrmllBaX0BxbWjY3qiTMeMJJ5GKxTHjCaxYHCthogd8GAE/RjCAEfSjBwMY&#10;/rG1DTQCG3C2RLkHp8y89/7neIh59LVzIn/7yJjfR0Lku/CVPzzHqJj1iuo4cpyGM5x3HXAhsBio&#10;HUsDMStCxOqhz+rt/7OHmB0hqIUI64X9iVIRBXoRIb1g5AYH6DE7ORjfxf7Ydjb0PcP+AcNwo/WZ&#10;iT85Z0pwtufeR2O+u2eD7qbIKa1+6mqI0NVwbJV+qMRPcW2I4towJf1/FpSfuFfKCPiditzFY3uD&#10;DWEDO3GSpNRjPZDjdRSyT2LHvR9RHYMQXpTYce9HjAtv+deRzxSnwcYpYjxwX9FanARq4GM2TpJ1&#10;nKAeJqiHKRtcSmrMWhINzhBh/DUOxXdzKL4rI1vJHIrvWSSJ0zjpaYqelYl2ol0Jol0JWnZ2p49N&#10;Prfi9/NX1/8CmIczYa+s/1E64OeBjwAQBTqGeXQO+PkoTi/SJmD8BqbFsOxoZ2Vy3xOenJgohGrJ&#10;ff+40V5y861asER2Xx9fjcBD/Y+UIuBMnN6pCQy+Pw133woBcYa/Zw28b7UB2/549Ls3P9V93z+7&#10;8Y85nNidkXv5ePNk4tSdocRpOEVVoeeBJ/sfI9Fw6nPIZG2PSex++CasRFB1HEJ4khkPJXY9dFNg&#10;wVtvVx2KoAd4tv8xGj7GcM+q9U87C3AncYrv8WTidNLJ1dnItm2tuynqWqHC4omhsXQb2kjS5Dm2&#10;ZRqJnfd9SHUcQnhZYuf9H7It8/jaLyLbjemeNSXg3ly2Q/Hdi2zbHnaYMZt5LnGKdSfrEhHz+GIR&#10;maBhFdeEN7rStsga5uHnr7J7m6eojkMIL7N7m6aah184roijyC2TAjM3aLizR2Gv1TWh0zx6fKXM&#10;LOe5xKmnJbrArbYLJwR3+AK6zD/KcYkd935UdQxC5ILEjv+Tz1KOC+rh3hr/lLEvmRulhsS+hW61&#10;7RbPJU59bfGT1rU4HUXVQanEneOs3pbJZuP6y1THIUQuMBvXX271tkxWHYdw10T/1K1utd2a8N6u&#10;DZI4DVA4IbjDrbZFdkgefPp61TEIkUuSB5+5TnUMwl01/smu3Rubk4ddu6e7xYOJU8y1/8gFE4I7&#10;3WpbZIfkgWckcRIig8yD8pnKddX+Sa7dG1sSkji5TnqcxKmyIu01VvPmi1THIUQuMZs3X2RFO6pV&#10;xyHc42aPU4v0OLnLtm090h6f4Vb7hZWSOOUy8+C6a8F7S1+FyGq2pTufLZGranxuJk4NMy3b8lQu&#10;4qlgo12JSZZpu1K0MFDoa/aHjA432hbZISlDCkK4QobAc1uhUdxepJed/h4rw0jaiWCH2VrvRttu&#10;8VTi5O4wXUB6m3KYHesuNxs3XKo6DiFykdm4/jI71l2uOg7hHleH6zw2z8lriZNryxZlmC63JQ89&#10;dw226ckthoTIerbpSx5+/mrVYQj3uJk4tSa9VZLAU4lTpN3VFXWSOOUwGaYTwl3JA1LqI5e5W5Kg&#10;QXqc3NLXnpjuVtuFUoogZ9nJWNhseOkNquMQIpeZR15+g23GQ6rjEO6ocbEkQWuiwbVFX27wVOIU&#10;607UudV2qNR/wK22hVpW22vnYCVcWVQghOhnxkPW0dfOUR2GcEeFUe3aPbLTbPPUfnWSOPULlfgP&#10;udW2UMts2bpMdQxC5AP5rOWuMl+Va/fITrPVtXu7GzyTONm2rcV6kq5kpbqhxfxh46gbbQv1zJat&#10;y1XHIEQ+MFu2yGctRxXppa0+/HE32u402ybatndq7HkmcUpGrTIrabsyfh4s8R/SNM12o22hlm3b&#10;mnwLFmJ8WC1bl3npBihGT9M0u8xX6UqvU8KOhSN2b6kbbbvBM4lTrCfh2hhoqMR/2K22hVp2d8MZ&#10;xDorVcchRD6wY51Vdo+3lpaL0Sszqly7V3Ymj3pmnpN3EqfupIvzm3wyvylHSW+TEOPLbNkmn7kc&#10;Ve5SjxNAp3nUM/OcPJQ4udrjJIlTjjJbJXESYjzJPKfcVWa4OUFcepwyLupij1OwWBKnXGU1y0Vc&#10;iPFkSS9vzip3dWWd9DhlXFzmOIkxsuM9ZVbn/gWq4xAin1gd+xfY8Z4y1XGIzCszKt2b4yQ9TpkX&#10;603WuNV2sNjf4FbbQh2rffdi1TEIkX9szWrfs0h1FCLzSn3uJU5dZnutW21nmmcSp2TUdO0bjNRw&#10;yk1W9xFZ3SOEAvLZy02FenGbW21HrB4pR5BpiajlZuLU7lbbQh25eAuhhiUlCXJSgV7s2r0yYvV6&#10;ZnjXM4lTMmq6lo36QkaHW20LdeyeI57aOFKIXGF3N8pnLwcV6EWu3Sulx8kFyZg7iZMR0Ht0XUu6&#10;0bZQy+qRHichVJDPXm4yNF8iqIV63Wg7Yknl8Ixza46TPyTDdLlKhuqEUMPqlqG6XOXWcF3E8s5K&#10;TE8kTpZp+82EXeBG2zJMl5vseE8Z8e5y1XEIkZfi3RV23Ds9CGL0wi4N18XsaKFpmz432s40TyRO&#10;yZhZ4lbbMjE8N0lvkxBqyQTx3OTmBPGo1evavT6TvJE4uViKwBfSpccpB8lFWwi1bPnykpMK9ELX&#10;7pl9Hhmu80biFLNc6/KVOU65SVb1CKGW1SOfwVzkco+TJ4Z3PZI4uTdU5wsZnW61LdSx+1onqY5B&#10;iHxm97XIZzAHuTXHCSBi98lQXaZYph1wq23Dp0XdaluoYycjRapjECKf2YmofAZzkE/zx9xq27QT&#10;rt3rM8kTiZNt2n632tZ0LeFW20IdOxktVB2DEHlNPoM5ydB8rt0zTdt07V6fSZ5InCzLvcRJN7S4&#10;W20LhaTHSQilpNc3N/k0n2v3TJOkJE6ZYptIj5MYE+lxEkIt+QzmJgM3e5wkccoYW3qcxFjJRVsI&#10;teQzmJMMN3ucJHHKHMvNOU6G9DjlIjspE1OFUEmG6nKTq3OckDlOGSM9TmLM5NuuEGrJZzAn+fBL&#10;j5PqAEbD1R4nmeOUk+yEfNsVQiXp9c1Nhma42OMkiVPGSI+TGAvbtjX5tiuEYvIZzEmG5maPkwzV&#10;ZYxtYbjVtqZrSbfaForYloFHdtkWImdZSb9tma5du4UaOoZr90zLI9dtTyROmo7pVtu2ZXvif5QY&#10;A0030dz7cAshRkH3JTTdcO3aLdSwcC+50T1y3fZI4uTePCQ3t3MRamiaZuML9aqOQ4i8Jp/BnOTm&#10;tihuzp/KJE8kTrqLJQPcnD8l1NH84R7VMQiRzzRfSD6DOcjNeUhuFtfMJE8kTtLjJMZMvu0KoZZ8&#10;BnNSEjd7nCRxyhhXe5xcLHUg1JFvu0Kopfmk1zcXuVlryUCG6jJGepzEddyGdAAAIABJREFUmMm3&#10;XSHUks9gTjLtpPQ4qQ5gNDQDmeMkxkSTi7YQSslnMDe5WaRSEqcM0qXHSYyVDBMIoZQM1eWmpJs9&#10;TjI5PHPc3IhXepxyk3zbFUIx+QzmJFfnOEk5gsxxc1sUM2mH3GpbqCPfdoVQS/PLAo1clLQTQbfa&#10;dnM7l0zyROLkCxpdbrWdjJqlbrUt1NEKKg+pjkGIfKYVVMlnMAdFrJ4yt9oOawWu3eszySOJk97p&#10;VtuJqFnuVttCHa24do/qGITIZ3qRfAZzUZ/V7do9M6QXunavzyRvJE4ho8OttpNRy7XsWaijF9Xt&#10;Vh2DEPlMK54on8Ec1Gf1unbPLNCLXLvXZ5I3EicXh+oSEelxykXybVcItfSiifIZzEEu9zjJUF2m&#10;6IaWMPxanxttJ6Om9DjlIC1Y3E6guF11HELkpUBxmxbwRu+BGBu35jgFtVCvoRlJN9rONE8kTuDe&#10;cJ3MccpdugwVCKGEXixD5bnKrR6nsEeG6cBLiVPQcGXSmBm3iizL9rnRtlBLL5LESQgV5LOXm0w7&#10;6Y/Z0UI32g57ZGI4eClxCrmTOIEM1+UqTeZYCKGErGrNTX1uliLQiyRxyjR/SHetG08miOcmGaoT&#10;Qg1Z1Zqb3JwYHtYLZagu09wsSZCImBPcaluoI4mTEGrIZy839VrdFW61LT1OLggW+prcajvWnahz&#10;q22hjl4+c4PqGITIP5qtl8/YqDoKkXmdydZ6t9ouMcob3Wo70zyTOAWK/EfcajvalXDtzSDU0QJF&#10;HXrp1C2q4xAin+hlU7dIKYLc1GG6lziVGhNcu8dnmmcSp1Cxr8GttmPdiUlutS3U0qsXPKM6BiHy&#10;iV41f53qGIQ72pMtrt0rS40Jrt3jM80ziVOw2NUeJ0mccpRRKRdxIcaTUSVfVnJVh+lq4iQ9TpkW&#10;dLHHKdqVlMQpRxny7VeIcWVUzZPPXI5qT7ZKjxNeSpxkjpM4BVpx3S6Cpa2q4xAiH2jB0hZNShHk&#10;rA6zxb05Tj7pcco4X0jv0H1a1I22Y12JSbZta260LdTSNM2WXichxodeNX+dpmm26jhE5tm2rXW4&#10;1OPk14KRsCaVwzNO0zQ7WORzJSO1TDsotZxyl1E1X+ZcCDEOZH5T7uqxOiuTJAJutF1qVBzxUsLt&#10;mcQJIFjsd3Gek0wQz1XS4yTE+JDPWu7qcHVFXaVn5jeBJE5p0c7EFLfaFmrpFbNeRvfHVMchRE4z&#10;AlF9wqyXVYch3NFmNrt2jyw1Kjwzvwk8ljgVlPv3utV279HYbLfaFmppvmDEqDv3YdVxCJHLjInn&#10;PKwZAVfmoQr1mhKHXLtHVvrrPLUptKcSp3B5cJdbbfcdjc1xq22hnm/y8jWqYxAil/mmrJDPWA5r&#10;Shx07R5Z7atz7d7uBk8lTgUVAdeWufa2SuKUy3yTLrgXzUiqjkOInKQZSV/9+fepDkO4x83EqdLn&#10;rRIWXkucXMtKe4/GJXHKYVqwuN2oXfy46jiEyEVG7dl/14LF7arjEO5xM3Gq8tdLj5NbQsX+w5qh&#10;xd1oO96brE5EzTI32hbZQYbrhHCHb4p8tnJZr9ld3mN1VLnRtk/zx8qMysNutO0WTyVOmq6ZBeUy&#10;XCdOjTF52T3gnVohQniCplvOZ0vkqqaki71NvrrduqZbbrXvBk8lTuD2cJ0kTrlMD5c36dUL16qO&#10;Q4hcYlQvXKuHyppVxyHc4+ownc9bw3TgycTJ1ZV1UpIgx8mQghCZZcgQeM5rdrEUgdfmN4EnEyfp&#10;cRKnzjdZlkwLkUm+ycvvVh2DcJe7pQgkcXKdm4lTT3NsgVtti+ygF1YdNGrP/rvqOITIBUbt2Y/p&#10;hVUHVcch3HUksX++W21X+r1VigA8mDgVVYW2uNV279HYnGTcKnSrfZEd/HOu+YHqGITIBf45b5LP&#10;Uo6LWZHCpsSBuW61X+efttmttt3iucQpWOxr8IeNNlcat9G7myKLXGlbZA2j/vz7tcLqA6rjEMLL&#10;tMKa/Ub90gdUxyHcdSi+e7GNrbnRdqFecrTUmOCpferAg4mTpml2cU1oo1vtdx+JLhnjr/hcCUS4&#10;RtMN0z/76h+pjkMIL/PPvupHmm6YquMQYzame9aB+GtjvSeO2qTAzI2a5r0SMZ686RfXhDa17eu9&#10;xI22e1qi5wObgPlAOVDW/ygd8HPqUQ4EgAjQMcyjc8DPR4HNwKtArxuxi9Hzz3zDL+Mbf/slrERQ&#10;dSxCeI7uj/nPuOKXqsMQABQCZwILgQkMvkcNd98KAzGGv2cNvG+1A1sbE/vOdyvw+sCMTW617SZP&#10;Jk5FNaGM/McOFvsoqQ1TPDFEcU2YktoQBRXBdwDvGGNT4f7HxFGcawM7gA1DHk1j/DvFadBCpa2+&#10;aZf8MbnnkXerjkUIr/FNv+QPWrDkqOo48lANsHjIYw4w1qG0YH9bNSOdeOOET3B5yds4FN/Fwf7H&#10;ofguOszWMf6Vx6v3z5TEabwU14RPaaiupC5M9ZwSyiYVUFwbIlAwtn9+Mm6SjFokoibJ/oeZsDAC&#10;Or6QgT9kpP80/CccBdWAuf2Ptw84fgQngXoWuBvYgpNkCZf451zzQ0mchBg7/5xrfqg6hjygAQuA&#10;64ALcZKk0Xw5T4tZJr1Wgj4z6fxpJYhaJkHdoED3UaD7KdT9FBo+QvqJ74dV/jqq/HWcXbgyfazH&#10;7ORg/DX2xbazse8Z9sd3jPkfOCkww7VpN27SbNt792YzYYUf+/qWHuyTz9HSNCibUkjNvBKq55YQ&#10;Lg2c8Fzbtulri9PdGKGrMUp3U5R4T/JYkhQzscdQFF7TNfwhJ6HyhQxCxX6Ka0MU14YoqQ0TLjtx&#10;LP12AX8F1gAvAZ4qSe8VfQ99fJ3Vuu1C1XEI4RV61fx1BW/47nLVceQoHTgPJ1m6ATjjZCc3J/rY&#10;H+tmb6yL/bEu2pIx+qwEfVaSXjOBOYbv3gaak0wZfgp1H6VGkKnBYqYFS5gWLGFi4OQLztuSzWzo&#10;W8uGvqfZHX0Va4RbloZufX/qg4V+LRAddZBZwpOJE8DTd+7c1tsaO26JpGZoTJhe5CRLc0oIFB6f&#10;RZtJi57mKN2NUboaI3T3J0pmfPxyE19Id4YJa/uHCSeGKKwMoRvD9rgexumFWgOsBZLjFmiOS+x9&#10;/J9iz3zzf1THIYRXBJd/+p/90y/9g+o4cogPuAi4Hidhqh96QtK2OBTvYX+si32xbvb1J0q91vjd&#10;CkKawZRgMdODJUztT6YmB4oI6MZx53abHWzqe4b1fWvZEVlPksRx59T6p267rf7XrtWHcpNnE6eN&#10;fzlwV+OWzrelnpfWh5mytJLqOcX4gsf/j4z1JGje3kXT9i7a9vZiW9n379Z9GpUzi6meV0L17BL8&#10;4eP/HTiTzNcA3wO2jmuAOci2kv6+e2/eZvc0zFQdixDZTiuq211wzc/nabrv+DuhGKsFwL/hJEwT&#10;hr7YYyZ4ubeZF3oa2dTXSnwsQx7jxEBjQcEEzi+q4dzCGsp8x6+1iVi9vNr3LE90rWFffHv6+LmF&#10;l951U9XnbxzPeDPFs4nTnrXNn33t8aavVs4qZvqySiqmFR13Tl97nObtnTRt66LjUJ+nZgxpOlRM&#10;K6J6bgk1c0sIFvuHO+1+4HbgaTz1r8suiX1P3Bh7+hvyDVqIEQRXfOZG/7TX3aU6Dg/TcHqXbgWu&#10;GvpiezLKiz1OsrQ10jamoTbVNGB2qJylRTUsLaqh2l9w3Dk7oxt4tPNPbIm8wDVlN332irJ/+vr4&#10;R3r6vJo4BXqao/8J3FpUHRr0Qk9LlKatXTRt76S70XNDpydUNrmA6rkl1M4vHW5+1PM4CdT/AVJX&#10;ZYxs29IjD374Fat9jxQ/FeIE9PIZG8NX3rlE0/Ts6/rIfgZwLfApYOnAF5oTfTzf08gLPU28Fu3w&#10;UKp0ctOCxSwtrOX8olomBQd3bDTE96Kh3T4xMO0LQFxNhKfOa4lTKfA+4ONA3cAXWnd1s3ddC217&#10;c7xEkgbVc0qYvqySssnHTdbbBXwL+C1ObSkxSsnDz6+OPvEf96uOQ4hsFbrkK6t99UsfVB2Hx4SB&#10;dwG3MGSi985IO/e17+XF3qacSZZOZGF4AteUz2BRYeXQlxqA7wI/x6kf5QleSZwKgP+HMx5ckjpo&#10;WTaNmzvZt66F7qbc6V0arbIpBUxfVkX1nJKhL7UA3wB+AMPMyhPHsW1bizxyy1qrZYusFhJiCL1q&#10;4dPhVd9a6cUqz4r4gY/i3LeqBr7wUk8T97bvZUe0XUlgKk0NFHN1+QyWFddiaIMWxXcB38e5b/Up&#10;CW4MvJA4XYWTAExLHUjGTQ693M7+51uJdkpeUFgZZNqFldQtKkM3Br0ZXwU+CDyjJjJvMZs3r4g8&#10;csta1XEIkW3Cq76zwqheINeR0VkO/BinmjcACctibfdh7m/fy+FEjo+KjEKlL8TqsulcWjppaP2o&#10;fcBHgKzeAzGbE6cpOCvHrksdiPcl2f9cKwdebCMZlak8QwWLfEw5fwJTlk7AFxi0Iu+XwKdxVuSJ&#10;k4g8/oUHzIYXrlQdhxDZwqhf+kD4kq8cN5FZHKcSp8fkptSBqJXkoY79/K1jPx1mTF1kWapQ97Oq&#10;dApXlk+jxBg0d/dunBGmg2oiO7lsTJz8OHOYvogzRAfAoVfa2PlYI4mIJEwjCZX4mXvFRGrmlQ48&#10;fBRnYuJvkGKaJ2S27V4cefBD61XHIUR20Ozw6h+dbZR7s8LzONGBd+Ms0EmXFXi+p5H/btnG0WT+&#10;TSMZq2Ldz42Vc7isdPLAw704ecD3ybIpJ9mWOK3A6eJcmDrQ3RRh6/0NTjkBMSZVs4qZ+8Y6CsoH&#10;ZfLP4AzfvaomquwXfeb23yX3/n2s+xUKkXN80y/7fWj5p96pOo4sdhbOPWtZ6kBzoo9fNW9lfV+L&#10;uqg8anaojPdWL2BqcNC83c0496yn1UR1vGxJnMI4w3LvSx1Ixk12/aOZA8+3jmmrEzGY7tOYubKa&#10;acsqB85/MoGv42Tz0oU3hBVpr+m77+ZtxLvLVccihDKB4raCa34xTw+VNasOJQsZwJdwJn8b4FT3&#10;vrd9D3e37c7KYpVeYaBxRdlU3jph1tD5Tz/DGY1SvmI8GxKnaTh7si1JHWjc2sn2hxqIdcvOIplS&#10;WBlk3pV1TJg+qJ7Go8CNyNyn4yR2P/qu2LPf+o3qOIRQJbjs1nf5Z1z+W9VxZKFK4I/A5akDm/uO&#10;8svmLTTIxO+MmeAL8a6qeZxfVDvw8Cs4ldb3q4nKoTpxuhy4i/5x4Wh3gi33HqZ1V7fKmHLaxLPK&#10;mPfGOvyh9OTx/ThvxFfURZV9bNvWoo9/9mHzyCuvVx2LEOPNmHjOI6FLv3qFlB84zhKcLa+mAvSZ&#10;CX7ZspWnuxvURpXDFhdU8f6ahVT40sWujwJvBx5TFZOqxEnDKTn/dZyJdbTt72Xj/x4g3iu9TG4r&#10;qAiw+G1TKT5WdT0KfAD4b3VRZR+rp3F6333v24wZO37vACFylRHsK7j6Zwv0otp9qkPJMu8GfgIE&#10;AQ7Euvn2kVdoTMj8W7eVGUE+PnEx88IVqUMWzjDpt1Cw3ZjxxS9+cbz/zmLgf4CP4SRQ7H+ulVfv&#10;PogZl3Hh8ZCImDRs7CBcHkglTz6c7QCqcLJ4mfcEaIGiDnzBiHnk5TeojkWI8RJYcvOnfPXnPaQ6&#10;jiwSAO4AvopzrWRd9xFub3iZTtNzu4V4UtQ2WdvVQIHhY1aoDJzc4fU4GyU/xDhv2zLePU5zcOoz&#10;zAMwExZb7jvMkVc7xjMGMcC0CyuZfXktmq6lDq0D3oJTCj/v2ZZpRB7+xDrr6I6lI58thLfplXOf&#10;D6/6znJNN+TLk6MO+F/6V81Zts3vW7fzQMc+pUHlsxXFdby/eiEBPT3dZCvOdJMd4xXDeCZOK4H7&#10;cXqc6GuPs+FP+/Nyq5RsUzGtkEVvnkKgML2CoRFn/tkWdVFlD7N975mRBz/8CrbpG/lsITxK9yXC&#10;V965xCibtll1KFliIc4CmlqAzmSM7zVuYGukTW1UgqmBYm6pW0KNPz2Lohtnl5GnxuPv10c+JSNW&#10;An+jP2lqea2bZ3+2S5KmLNG2r5dnf7aLzsPpsfpa4AmcbtC8Z5RPf9W/8O1fUx2HEG4KLHz71yRp&#10;SlsIPE5/0rQr2sFnDq6TpClL7I9385kD69jQm66VVQw8iJNruG48epxSSVMBwIEXjrLtoQYF07nE&#10;SHRD48zrJ1M7P11xvAW4BOl5wrZMX+SxT//dan51XD6YQowno+asJ0OXfeNyTTdkdc6xpKkKnArg&#10;P2jcSEJqM2UdDXh31XyuKJuaOtQLXInLPU9u9zgNSpr2P9/Ktr9J0pStLNNm018P0LStM3WoCul5&#10;AkDTjWToos++TQtVNKqORYhM0sIVR4IrPvN2SZqAYZKm7x/ZIElTlrKBX7ds5aGOdFmnQsah58nN&#10;xOm4pGn7Q0dc/OtEJtgWbPyLJE/D0cMVjaGVn30rmi4TZ0Vu0HQzdNFn36aH5QsBJ0iaTPmmn/XG&#10;O3lyK3GSpMnDJHk6MaP6zLWBJe/9lOo4hMiEwJKbbzWqz1yrOo4sIEmTx41n8uRG4iRJUw6Q5OnE&#10;/HOv/64xefka1XEIcTqMKSv+6p973fdUx5EFJGnKEeOVPGV6cvhs4EWgBCRpygWaDovePIWaeekJ&#10;44dxth3I640/7XhvSd/fPvqS3X14lupYhBgrrWTSzoIr7jhPCxR2qY5FsRrgZaAeJGnKFe8ZPGG8&#10;CzgP2Jmp9jPZ41SMU9yyBJzVc5I0ed8wPU/1wJ/or6Cbr7RAYVdo5RduwAgq36lbiDExgn2hlV+4&#10;QZImfDjXsnqAFyRpyhm/btnKw8d6nkpwcpOiE//G2GQqcdKAXwHzAVp3dTslB0ROsC3YtOYgXY3p&#10;HOF1wDfURZQdjPLprwaX3fJu1XEIMXqaHVx2y3ukXhMA3wQuBtgb7eIHjRslacohv27Zysbe1tTT&#10;+Tg5inbi3xi9TCVOnwTeDE5F8E1rDkrJgRxjJW02/Gk/iUh6QdktwNsUhpQV/FMv/nPg3A99THUc&#10;QoxG4LwPfsw/9eI/q44jC7wd+HeAHjPOd468QlxKDuQUG7ijcQPNxzZhfgvOfeu0ZSJxupT+3gcz&#10;YbHhz4NuriKHRDoSbFpzgAHz4n6FM7EyrwXmvukH/jP/+cuq4xDiZAJnveNLgTlv+qHqOLLAQuCX&#10;4Ow9d0fjRpqTMuKei3qsBN85sp64lc5JvolT1Pm0nG7iNAVnjFgH2Hr/YbobZRuVXNa6q4ddTzSl&#10;nhYAa4DSE/9Gfgic9c4v+mZf9WPVcQgxHP/sq3/kP/MdX1IdRxYow5nvUgDw56OvsbGv9eS/ITxt&#10;b6yLnzenN7/QcXKWyafT5ukkTiHgr0AlOJPBGzZ1nE4swiP2rG2heXt6Xuks4HeM376HWUnTNDt4&#10;7oc+6pu6UoZBRFbxTb34T4FzP/gxTdPyfQKFjnOtOgPgxZ4m7mnfrTYiMS6e6j48cLJ4FU7uEjrV&#10;9k7nZvcd4FyA9gO9bH9YVtDlk1fvOUjv0Vjq6dXArQrDyQqabpjBZbf+izFxyaOqYxECwJh4ziPB&#10;Zbf+i6YbMn8CPgVcBdAQ7+XOpk0yFTeP/HfLNnZE2lNPzwO+faptnWodp2XAMwCxngTP/nQXsR7Z&#10;5ijfFFUFOf+9M/EFDIAoTnHMPWqjUs9ORIoij33679bRHUtVxyLylz5hzgvhy795meYP96iOJQvM&#10;BDYDoaiV5HMHn+VQXP6z5JtyI8g3piynzBdMHVoGPDvWdk6lx8kHpOdybLnvsCRNeaqnJcbOx9Jb&#10;XIWAH5Kh5Z5epvnDPeFLvrJaL5u+SXUsIj/pZdM3hS/9zyslaQKca9IP6R+a+Z/WHZI05al2M8bP&#10;mgdV4vgxp1CT8FQSp48CZwE0b++iZWf3KTQhcsXBl9robEgv93wjcJ3CcLKGFiptDa/61sV61YJn&#10;VMci8otetfDp8KpvXawFS46qjiVLXA9cAbA72smjnQcUhyNUerm3mZd60gucFgEfGWsbY02c6oEv&#10;AyTjlhS5FGDD1gcaBpYo+D4ZrNDqZVqgqCN82ddWGfVLH1Adi8gPRv3SB8KXffUNWqBIVuo4inGu&#10;SVi2zS+aN8u8JsFvWrYRO1ai4MtA3Vh+f6yJ03fpvynueaqJaGdijL8uclFXQ4SDL7alnk4CblMY&#10;TlbRfKG+0MW3XeebftnvVccicptv+mW/D11823WaL9Q38tl54zb6t1R5pPMAe2L5vsuMAGhJRvhr&#10;267U02Kc3GbUxpI4rcKpvElPS5R9z0ovsDjmtScaifWkE+lPAGcqDCeraLovEVz2yXf55177fdWx&#10;iNzkn3vd94LLPvkuTffJt9ljzgI+DtCRjPGnoxnb41XkgPvb93Iolp7r9lacHGdURps4hYA7U0+2&#10;PtCAbUmHpzgmGbXY8Uh6oriBM+kur2s7DaRpuhU45wOfCCx69+dVxyJyS2Dxuz8XOOf9/65puuwZ&#10;coyOcw0yAH7Xuo0+SxYxiWNMbH7ZsmXgoTsZZW2n0d7YbqW/aNjhje207+8dU4AiPxx5tYOje9MZ&#10;/HLgnQrDyTqaptmBM2/8anDpRz8IeV+MUJw2zQ4u/dgHAgtv/JoUtzzOv+AsNWdL31Ge7pY6g+J4&#10;WyNtPNV1OPX0DJx9d0c0msSpCGfohUTUZOejjSOcLvLZtgcbsMz0Nfxz9H/jE8f4Z1/1k9ClX7mS&#10;QHHbyGcLMYxAcVvo0q9c6Z+9+qeqQ8lCBs61h6Rt8cvmLSOcLvLZ71u302umR7j/nVEsbhpN4vRe&#10;oBxg/3OtxHulu1OcWG9rjIZN6eqss4BrFIaTtXx15z1UcOUPz9EnzH5JdSzCW/QJs18quPLOJb66&#10;8x5SHUuWehP9IyRPdR3mcEJGSMSJdZpx/taxL/W0HLhppN8ZKXHy09/bZCYsDrwoE8LFyPatG7Rp&#10;5qeQopjD0otq94VXffsi3yzpNRCj45u1+ifhVd9eoRfV7B/57Lyk4VxzALi/Y6/CUIRXPNx5gPix&#10;8gSfYISimCMlTm8BpgAc3tBOok+2OxIj622N0bwzvez3Apz5TmIYmhGIhs7/2AeCy259F0Ywojoe&#10;kaWMYCS47NZ/CZ3/sQ9qRiA28i/krRXA+QAv9zRzOC69TWJkXWacfxyb6zSV/goCJ3KyxEmjf+NW&#10;27LZ92zrSU4VYrAhvU55vwHwSPwzLv9t+IrvXaAV1+0a+WyRT7Tiul3hK753gX/G5b9THYsHpK81&#10;97bn/baZYgzu79iLdayQ80lHSk6WOF0OLAZo2tZFpD2esQBF7mvf30vn4XQdvmuAuQrD8QSjfMam&#10;gjf+8Fxj8rJ7VMcisoMxedk9BW/84blG+QzZ93Bk84CrAV6LdrA92j7C6UIc05To44VjW7EsBi47&#10;0bknS5zSmfvedS2ZiUzklb3PDHrfjGqZZ77TAoWdoZX/cX3wwlveQ6BYrvz5KlDcHrzwlveEVv7H&#10;9VqgsFN1OB6Rvsbc2ya9TWLs7hvcS3nCkZITJU6LgdcDtO3roatBpl6IsWva3kVfW3o6xjuBiQrD&#10;8QxN02z/zFW/Kbj6Z/ONKRf9RXU8Ynz5pqz834Krfz7PP3PVb6Q+06hNBN4B0Bjv5cXephFOF+J4&#10;u2KdbO1LV4lZhbMJ8HFOlDh9LPXD3nUyt0mcIpuBc+MCwPsVRuM5eriiMbzy828JXXzbdVq4Qir4&#10;5TgtXHEkdPFt14VWfu6terhc7vxj836cawz3d+yVjXzFKRvS6/Rvw50zXOLkB64F6GuL0fpad+Yj&#10;E3nj8IZ2krH0asw3q4zFq3yTl91TcPXP5/vOeOPPVcci3OE7440/L7j65/N9Mr/tVL0FoM9M8uSx&#10;1VFCjNn6vhYa4+n5udfi5ESDDJc4XUx/wcvGrbKTtDg9VtKm5VjyvQCYrTAcz9ICRR2hCz7+vtDl&#10;t1+qFdXtVh2PyAytuG5X+PW3XxK64OPv0wJFHarj8ajZwHyA9X3NxG3Zsk+cOht4oSe9Q0o5sHLo&#10;OcMlTtenfmjeLnMSxelr2jYoAb9OVRy5wFe76ImCq35yZmDxez6LXyYNe5a/sDOw+D2fLVj9k7OM&#10;mkX/UB2Ox6XvWQNWRQlxyp7vHbS13PVDXx+aOOn0D9NFuxJ0HpZJ4eL0te7qxkqmvwUe9yYUY6P5&#10;gpHAwrd/vfDa38zwz3/L7RiBqOqYxCgZwYh/wVu/WXjtf08PLHz71zWfFD3NgOsB4pbJhl5ZAS5O&#10;3+5oJ23J9GX1WobkSkMTp/PpX/nUvF2G6URmmHGL1t09qadLgUkKw8kZWrCkLbjkvZ8ueNNvZvpm&#10;rf4pmi6l/bOVZiR9s1b/tOBNvz4jePZN/08LSqmJDJkMnAewqa+VqC0fAXH6bODFY72XdTj3rbSh&#10;iVO6N6Bpm4wCiMxpGpyIX6sqjlykF0xoCJ3/sQ8UXP2Leb6pF/9JdTxiMN/U191VcM3P54XO/9gH&#10;9IIJDarjyTHpa4kM04lMGvJ+GjRSMjBx0uiffxLvS9K+X/b4EZnTsqML20ovEpbhOhfoJfWvhS76&#10;7NvDV965xKhf+oDqePKdUb/0gfCVdy4JXfSZG/XietlKxx3XA5i2xcu9zapjETlkW6SNHjO9Y8p1&#10;DNiCZeAOwGcCM6H/JieFMEQGJSImbft7mTC9CJyVm5WAFAlzgVFxxvrwJV+5yuo6NDux474PJ/Y8&#10;8m4SfSWq48oL/oIu/4xVv/HPufpOvWTSTtXh5Lgq+lc8bY200WMlFIcjcomJzUu9zbyuZBLAGcBC&#10;4FUY3OP0ptQPTTK/SbhgwLw5HbhKYSh5QS+ZtDN43gf/rfD6P9QHz/vIh7XSKdtUx5Sr9NKpW4NL&#10;P/oh57/1B/9NkqZxsZr+e9iLMkwnXDDkfZUeFh7Y43QBgGXZHN3TgxCZ1vJaN/PemH56PvAbZcHk&#10;Ec0f7vHPufpHvtlX/dhs2nhJYsf/fdQ89Nw12NbJ9qoUI9F0y5j2Ry9DAAAgAElEQVR04f/551zz&#10;Q6Nm0ROyPcq4uyD1w3pZTSdcsKmvFdO2MDQdnHsWMDhxWgzQ2xLFSsrnX2RepD1OImriDxnQ/34T&#10;40fTNNtXu/hxX+3ix62epqmJXQ++L7n/qbfa3Q1nqI7NS7Tiul2+qSv/7J+1+qd6YfUB1fHkMeee&#10;ZSZoTkpVB5F5cdvicLyXKcFiGHDPSiVO1ThL7uhqlJIwwj3djREqphUBnAUYgKwfVkAvqtkfXPye&#10;zwUWvfvzVsfes5IHnr7ePPD0DVbn/gWqY8tGeunULcaUFX/1TVnxV71s+qvSu6ScgXMNYV9MppYI&#10;9+yLdaUSp3qceXUtqcQpvQNwtyROwkVdjdFU4lSAM+Fuh9qI8pumabZRPmOjUT5jI4v+5Tar8+Cc&#10;5MGnb0geePoGq23XEtXxqaRXzHrZN2X5Gt/kFX/VSyfL+zS7zALCIImTcNe+WBcrqU89XQQ8lkqc&#10;0l1Q3Y3S5SncM+T9tRhJnLKKXjp5R6D0xq8FFt74NauncVry4DPXmw2vrDJbt11AordUdXyu8hd2&#10;GpXznjPqljzim7x8jV5Uu091SOKE0vesfTHZiF64Z//g99dihk2cmqTHSbhnSI/mYkAKNmYpvah2&#10;X2DeDd9h3g3fsW1LtzoPzLeatyw3W7cuM5u3Lrd7GmaqjvF0aMV1u4yq+euMyvnr9OoFz+ilU7Zq&#10;mi47xHpD+p61X3qchIuG9GguhmNznBYDRDriJCIy5US4p6clhmVa6IYOMkHcMzRNt4yyaZuNsmmb&#10;/bNX/xTAirTXWK3bLjRbtiw3W7ZdaHUdnEusa4LqWIcVLDmql0zeblTNe9aoWvCMXjV/nR4qk4qJ&#10;3rUYIGlbHIrLKnDhnh4rQWsiQqU/DAMSpwJgLsj8JuE+27LpaYlRUhsGOFt1POLU6eHyJn3ysnt8&#10;k5fdkzpmx3tLrZ6GmXZ34wyr58hMq7thpt3TOMPqbphp97VMca0EgqZbWkHVAb24brdWVLtHL67b&#10;rRdN3K0VT9ytF03cowUKZQ+p3KHRf+04GOvBRObpC3fti3WlEqe5QNiHUw1TB+iS+U1iHHQfiaQS&#10;pxqgFmhUG5HIFC1Q2GlUzHqFilmvDH3NNhMBu69lsh3rrsCMFtqJaJGdjBaSjAz+M3Uc0HyhXvyh&#10;Hs0X6sUXHvSn5g/1YIR6tWBxm1ZYfUDTfVI6Oj/U4qwEl4nhYlzsi3VzblENOKs5F/qA+akXe5ql&#10;x0m4r3vw+2wBkjjlBc3wx7Xiut0Us1t1LMLT0ves/XFJnIT7Dgx+ny3QgYrUs1h3ctwDEvlnyPus&#10;XFUcQghPSt+zOpIxlXGIPNE++H1WrgNlqWeJqEwMF+4b8j4rO9F5QggxjPQ1o9eSL/vCfX2D32dl&#10;gxKnpCROYhwkY4NWfEviJIQYi/Q1o8+SaW3Cfb3moPdZmfQ4iXGXlB4nIcSpO5Y4mdLjJNx3wh4n&#10;y7Rkc18xLmSoTghxGgYM1UmPk3BfzDZJ2umRkmOJUyIqBXPF+BjS45Tb23gIITItfc3okzlOYpwM&#10;6N08ljjJ/CYxXqykjZU8lr2rjEUI4TllAHHLJGHLF34xPgb0bkriJNQYMFwniZMQYizKQHqbxPjq&#10;Gy5xkonhYjwlo9LjJIQ4JWUg85vE+BpQ+qJMB4oAzLh0eYrxYybS77cilXEIITynCCBmyZd9MX4G&#10;vN+KdKAbwAi4s/emEMMZ8H6Trc2FEGPRAxDSDdVxiDwy4P3WrQOdAP6QvAnF+PEF04lTh8o4hBCe&#10;0wFQoPtVxyHyyID3W6dO/5vQJ4mTGEcDEnVJnIQQY9GfOPlUxyHySOGx91tHOnGSHicxXnSfhu6T&#10;HichxCnpAAjoBn5NppiI8VFgpHucOgb0OMkbUIyPIb2bkjgJIcYifc2QXicxXgqG63HSDR3dpykL&#10;SuQPvyROQohTl75mFMo8JzEOgpqB71jv5rHECWS4ToyPIT1OnariEEJ4UvqaUWBIj5Nw35CezcGJ&#10;k0wQF+PBP3hYWHqchBBjIT1OYlwVGoPeZ9LjJMafLyhDdUKIUyZznMS4Gq7HqS31LFgsb0LhviHv&#10;s7YTnSeEEMNIXzPKfSGVcYg8Ue4LDnzapgNbUs+Ka+RNKNxXXBMe+HSrqjiEEJ6UvmdNCRSrjEPk&#10;iamBkoFPt+jAZsACKK4ND/c7QmRUcW06QW/sfwghxGg1Ak0A04IlI5wqxOkb8D4z6U+cIsB2GHRD&#10;E8IVmqFRVJV+n21QGYsQwrM2AEwOFmEgZXSEu6YG0z2b24FIannTeoBwaQB/WCaIC/cUVQXRjfSF&#10;br3KWIQQnrUewKfpTAoUqY5F5LBi3U+lPz0atx4glTilv/nLPCfhpiHDwdLjJIQ4FelrhwzXCTdN&#10;Hfz+2gDDJU4yz0m4qGRwYi6JkxDiVEjiJMbFgGE6GJI4bUwdLZF5TsJFA+bR9QK7FYYihPCuXUAf&#10;HHdjEyKjpg9OzDfCscSpBTgM0uMk3DXg/bUJZ4WCEEKMlYlzDZEeJ+GqAUN1h4BWOJY4QX8XVGFV&#10;UDb7Fa4IlwcGVqeXYTohxOlw7lmGnxq/fOEXmRfQdOoDhamn6XvWwMTpOQBd15gwU1YpiMyrmjWo&#10;S/15VXEIIXLCc6kfFhdUq4xD5KizCioxtHSalL5nDUyc7kn9UDO3dJzCEvmkZt6gImL3KwxFCOF9&#10;D9A/3H9+UY3iUEQuWlpUO/Dp3akfBiZOW3Am3FE9pxht0Ab2Qpwef4FB+ZR0l+eTwFGF4QghvK8V&#10;eApgXriCYt0/wulCjJ6BxjmF6Z7M1xiwPdjA9MgG1gD4wz7KpxYiRKZUzylB09Nz59aojEUIkTPW&#10;AOiaxjlFMlwnMmd+uIIiI52Mr8HJkYDBiRMM6IqS4TqRSdVzB618uedE5wkhxBikryVLC2tPdp4Q&#10;Y7J08PDv3QOfDE2cXgAaAKrnyRJPkRlGQKdyRnrBwXP0l74QQojTdIj+SbtnFVQS0mTLMHH6NOC8&#10;Y4nTYeDFga8PTZws+jOrULGf0kkFbscn8kDVrGJ0X/qtdvfJzhVCiDG6G8Cv65xdWKU6FpEDZoXK&#10;KPelizXfjZMbpQ03BXzAcJ30OonTN2SYThInIUQmpa8p58nqOpEB551kmA6GT5yeAtoAaubLPCdx&#10;egy/NrB+06s4qxOEECJTdgKbAZYUVhOQJeHiNGjA+cfKELTRv3JzoOHeYQn6J9wVlAeomi37AIlT&#10;V7e4HF8wPe/gLypjEULkrL8AhHUfryuZpDoW4WFLCqup8aenKd0NJIeec6LU/I7UD9OWyZixODWa&#10;BtMuTL9/YsBPFYYjhMhdPwXiAKvLpiObholTdXX59IFP7xjunBMlThuBRwAqphZSWi/7AImxq55X&#10;SkF5IPX0t0CTwnCEELmrEecaQ22gYOBQixCjdkaolHnhitTTh+nfSHqokw0G3576QXqdxKmYvqwy&#10;9aMNfFthKEKI3Je+xgzpNRBiVK4pnzHw6e0nOu9kidPjwHpw9hgrqAic5FQhBquYVkhpfXqc+P+A&#10;HQrDEULkvu041xrOCJUx/1jPgRAjqvUXcF5hejXdK8ATJzr3ZImTTX/GpWkaUy+oPMmpQgw2bdmg&#10;98t/qYpDCJFX0tca6XUSY3FV2XR0LT077nYGbLEy1EjrNv8C7AOoX1xOoECqsoqRFVUFqZqVrt20&#10;rv8hhBBuewZ4FpzVUZMCRSOcLgSUGgEuLqlPPd0H/PVk54+UOCWB7wIYfp0pSyecbnwiDwyZEye9&#10;TUKI8ZS+5lxVJr1OYmRvKJ1KQE93DH2HYUoQDDSaSmG/AtoBppxfSaDQd1oBitxWWBVk4pllqac7&#10;gXsVhiOEyD/34lx7uKikjvpAoeJwRDYrNQK8sWxq6mkbTs5zUqNJnHqAbwH4QwZzVskyT3Fi86+s&#10;QzfS48T/yZA9foQQwmUmzrUHn6ZzU9UCxeGIbPbOynkUGP7U028DvSP9zmhr03+b/q0y6s4qp2Ka&#10;ZPDieHWLyqiYlp5TsBb4vcJwhBD56/fA0wALCiawsrhOcTgiGy0IV3BRSfq9sZNRls0ZbeIUAz6c&#10;ejLvyjo0XWqzimN8IZ3Zr5+YepoEPsRJViUIIYSLbOCD9M9VeUflXAp1mWYijvFpGjdVD+qN/DBO&#10;rjOiseyG+ChwF0BRVWjocnOR52ZfVkvw2Py379C/6aYQQiiymf7FTaW+IG+fMEdxOCKbXF02g/pj&#10;qy7/CDw22t8d6zbStwDdADNXVhMu849wusgHpfVhJp2TLjZ3APiywnCEECLly8BBgMtLJzMzWKo4&#10;HJENqn1hrq+YmXrahZPbjNpYE6cG4PPglCeYe4WMG+c7TYP5q+vRjhUO+xijmFwnxAiM/ocQp6MH&#10;55qErmm8t3qBbAAseHf1/IHlBz4PHBnL72u2PeZpKD7gBeBsgPV37ad5R9dY2xA5YsrSCcx7YzqB&#10;vh+4BpnbJI6nAzNxrhuTgLIBj9Ihz8uAVAXVLqBjmEfngJ8P4WwPtRtZxSmOpwH3AasBftW8lYc7&#10;96uNSChzXmENn6xbknq6HjgPZyXmqJ1K4gRwPk51Vi3Wk+DZn+0i1n3SelEiBxVVhzj/ppn4AjpA&#10;BFgA7FUblcgCIZz3wtnA4v7HIsDtMs49wEZgQ/9jPbAFiLr894rsNx3YCoSiVpLPH3yWg/Ee1TGJ&#10;cVbhC/KNycsp9QXB+YJ/AU5H0JicauIEcAfwUYCOQ3288Js92KZ0NOQLX0jnwpvPoKAimDp0K/31&#10;vkTeKcP5Nn8FTpI0jzEMs5mmTV/MJBIziUQt58+Y8wUwHDScR0gnHDQoCBoYxpgGW0xgG04i9RDw&#10;AE4vlcg/n6S/qnhjvJfPHFxHnyVf+POFT9P4Yv0FzAqnCzT/gP5h3LE6ncQpCDyJ0/vEgRePsu3B&#10;hlNtS3jMkhunUjU7vR/dPcANyDBJPqkB3gRcD1wKnHClSCRmcrglyuHmKIeaojS1xYjEjiVI8cTY&#10;rkEBv3YsoQrq1FT8//buO76t8uz/+OdoD8vb8o7t7L1DQgiEhIQ9ykhCGWWEFsoPKJS2PG15ntKn&#10;PB1sCi1drJY9EsImQMKe2QGTPe147ylr/f44liM7TmLHko4kX+/XSy+sI1m62hzrfHWf+1y3mbxM&#10;C7lOC7kZFqzmI2Y2N/A+sBxYAVT0681FLNMBy1D3W9Y2V3J32VqZVzBIXJMxjoXJQwJ3vwBOpo/t&#10;B3oaSHACda7CWsAJsHlFCQc21A3k9UQMGDbXyfCTMwN3t6GeI5aJbvGvEDi/8zYHDp1nW9fk7gpI&#10;JZVtlFa2U9PgjtjBSQHSkozkOi3kZVrJc6qBKsXRa67zozZJXIYa/vdEqEyhnSTUUzMjAV6o2c7L&#10;tTu0rUiE3cmJufw4c2LgbiUwFSg91tcbaHACNbW9B+i9Hh9fPbaLxrK2gb6miFLpIxxMu6QwcLcZ&#10;dcSxWLOCRLjZgas6b1N7Pujz+9lV2srGbY1s2t5EbaM74gX2RWqSkUkjEpk4wsHQXBs6pdfTfeuA&#10;xztvcmVo/BqLGp7sPr+fPx1Yy4bWKq1rEmEy1JzIb/NmBa6i8wKnoJ4tO2ahCE4At6A2PaStvoPP&#10;/7EDd1u/JqmLGGBNMXH8j4ZjtKinQjZtb3xqwnDHDxRFkdHu+ONE7aR7A5Aa/IDX62fbvhY2blfD&#10;UlNrbM0TcdgMTBzhYNKIREYOsfc2Z6oWeLjzJkfUOOP3+5U1zZX/meHIvBSg2evmV/s/pcItX/jj&#10;jUNv5I/5J5ButAY23QI8MNDXDVVwUoBngIsBqnc2se7pPYTmpUU00BsVZi4djiPTAsC7X1bz6kcV&#10;zJmc8shFp2TfpNcpsXX0FIczHPgp6giTJbDR7fHx7a5mNm5v5NudTbS54mM6m9WsY/wwBxNHJDJu&#10;aAJGQ7fWdu2oo0/3AXI+Jw54/T7D41XFD73bsP+6S9NGcW7qUAD2uhr57/1f4PLLF/54oUPhV7nT&#10;mWDrWuXkWeBSQtAuJ1TBCdQh/S+A8QD719RQ/IZMFo8Hik5h8uIhOEepk8G37m3mry/uxde564wf&#10;lvD6lWfnfd9s0sv1vbHrONQrIy8kaO5SS5uHjzfU8dG6Gppa4/ug4rDpOWlqGidOTsFu7baumQ91&#10;HtTdHMOlyyI6tPs8CQ+WbXhuXWvVWaAeWH+dO4PxtjQA1jRXcF/ZerwyXTzmKcA1znEsSOqaDP4N&#10;auuBkJyCD2VwAhgBfI06AU+utIsDPUNTbWMHd/97F809TsXmZ1rWXnvBkHOTEozyDx5bpqGuCD43&#10;eGNNQwer19Tw+eZ6OtzxMbrUVyajjuMnJDNvehppSaaeD3+IujzD2shXJo5Vrac9564Da1/b7Wrs&#10;Nk8vUW/iD/mzu07lfN1cwf0SnmKaAiztfgVdAzCdEI4ahzo4gXq1zVt0NruT8BS7eoamxhY3f35u&#10;DxW1Hb0+P9FuKF96Xv6FQ3Ntn0WyTnFMkoHfoc5j6hph2l/RxvtfVbN+a2PXiOJgpVNgyugkTpmR&#10;Rn6mNfghH/BX1KUaGjQpTvTZ1ra6E+4rW/9SvdeV1dvjuSY7/5M7k2S1KaKEpxjWS2hqRu0v92lI&#10;3ycMwQkkPMU8RacwedEQnKP7FpoC9DrFvWhB1g0nTEr9RyTqFP2mAN9HnbfT1VNi695m3v2ymq17&#10;5WKy3owqsHPqzHRGFnRrfl6OOh/sOWSZoaj0XsO+ax+rLH7Ii/+IK9JLeIp9kQpNEL7gBBKeYtax&#10;hqZgJ0xK+ceF87NuMhp0x9RgTITFKNSRkvmBDXVNbpatKmfDNmnD1ReTRyZy4fwskrv3hXofdeRu&#10;qzZViZ7cPp/58arih95v3P/Dvv6OhKfYpQBXZ4zj1AiEJghvcAIJTzEnFKEpoCjH+vnS8/IvknlP&#10;mrMCvwJuo7PDt9fn58O1Nbz5aRWuQTaHaaDMRh1nzXEyd2oqOl3XWc4O4E/AH1DXbRQaqfW059xX&#10;tv7l7e31s/r7uxKeYk+kQxOEPzhBj/C0f00NxW8ekIHtKKQzKEy6MDShKSDRbii75rz8C4tybZ+H&#10;qk7RL7NQW4UUBTbsKm3l+XcPcKBKBgMHIjfDwpKF2RTl2oI37wYuQb3CWETY1ra62feVrX/5cPOZ&#10;+qK38PRg+QbcfvmCEW0ieXqu2/tGIDhBj/BUvbOJTS/vlyaZUcSSZGTy4gKSctRJsKEITQGBeU+z&#10;J6b8U5plRowC/Ah1IUsjqK0FVnxUwReb6uV7S4gowPETUzj3JGdwCwM3auPQfyJfESPC7/cr7zfu&#10;/+FjlcUPH20+U1/0DE+72hu4t2wd1Z72AdcqQsOhM3JT9mQmHuzTFJHQBJELTqCGp9fpbFXQVt/B&#10;+uf30lQuO6LW0oYmMPHCfEw29YO/vsnNwy+EJjQFmz4m6ZnFC7N/bDXrZUJNeFlQ5zJdFdiwprie&#10;l1eVH9JGQoRGglXPhadkM31MUvDmx1DnPsmHXBi1ej2Jj1Z988gnTWWXhPJ1c012bs89jlSD2ge2&#10;0dvBg2Ub+KatJpRvI45BkTmRW7OnknGwI3gDcBYRCE0Q2eAEap+nZXQ2yfS6fRS/UcqBjfWRrEEE&#10;KTohnRHzs1A652rs2N/CY6+WhG0ZjfRk086rzsm7eEiWdU1Y3kAUAC+j9mfC6/WzbHU5H62v1baq&#10;QeKkKalcMC8reBmXNahNRfdpV1X82tleP+PB8g3PVbjbhobj9ZP0Jm7JnsIYq7rqkM/v55marbxW&#10;tzscbyf6YK4jl2uc4wJrz4Ha3PJ8ItjdP9LBCdTTdY8CiwMb9n1Vw5Z3yvAP9sYxEaQ36Rh/Xh5Z&#10;Yw9+Q/5gbQ3LPyjHF+ZT+Xqd4j73JOd/nTw97QGdosjEgdA5BXgeSANoaHbz2Ksl7Cpt1baqQWZo&#10;ro2rz80jKaHrjFE1sARYpV1V8cXn9+verN9zyzPVW/8QilNzR6JH4fKM0ZyRXNi17Yumch6p2ES7&#10;LNESMXoUrsgYw2nJBcGbnweWEuFFubUITqBODfgpcBegA6jb18LGF/fhapYlz8LNnmZm8pIhJGSo&#10;Q9Adbh/PrjzAmuLI9vIbW5Tw1mVn5F7psBsqI/rG8UcBfgb8kc6/p12lrTy6Yj+NLfL3pIVEu4Gl&#10;5+Uz9ODEcR/qVY33IvOeBqTB43L+tWLzExtaq86I5PvOceRwrXN810hHiauZe8rWUeaW3mfhlqI3&#10;c0v2FEZZUwKbvMAvgPvR4O9Jq+AUMA94AUgHcDW5+fb1Uqq2NWlZU1zLmZTMmDNyMJjVP/7q+g7+&#10;+co+za6wSrQbyn9wVu5lowoS3tekgNinR12I9vLAhg/X1bB8dQVeGcHVlF6ncP68TOZOTQve/G/g&#10;atQPftFPm1urT3m4fNNTA7lqbiAKTA5uzZlKplENxK1eD09UFfNhU6kW5QwK0+xOfuQc3zVRH6hC&#10;HcFdrVVNWgcngHzUORkzAhsqtjSw5e0y2hvc2lUVZxIyzIw5K5fUAnvXtuJdTTz5Rimt7dp+hivg&#10;Xzgr/Q9nznbeodcr8o/ed3rUA/EloI4cPrfyAF9HeORQHNlx45JYsjAHk1EX2PQ0cAUSnvrM4/eZ&#10;XqzZfseKul3/5Q9aIkgLdp2Rm7ImMdme0bWtuLWWR6u+paRD1jkPlXSDhSszxjIjITN489eocwb3&#10;a1OVKhqCE6hXAd0LXB/Y4OnwsfPDCvZ+UY20zzh2eqPC0JMyKTw+Hd3BCaueNpf3ofuf2X1aWbVr&#10;rJb1BctzWjZcdkbulblOy0ata4kBeuBJ4FJQWw385cW97K+QC7ii0ZAsC9dfVBDcsuAp4EokPB3V&#10;HlfjpEcqNj2xx9U0WetaAvJNCcX/m3f8Oza94UbAAODx+3i9bjfLanfikrlPx0yPwlkphVyYOhyL&#10;zhD80F9RF9jW/EMuWoJTwGzgEWBiYENzZTvFb5RSt08muPZXxigHY87Iwdp9hfePUAPqt63t3uTH&#10;X93/wpa9LQu1qfBQOh2e04/P+N2pMzP+IKNPh3VIaHr4hb2UVGr+eSKOIM9p4YbFEp76yuP3GV+p&#10;3fmrZbU7b/fiNxz9NyJjoi195S1Zkxfb9MYGYBzqMevEwONV7jaeqCpmTYtM3eyv0ZYUrnGOI9/s&#10;CN68EfgxEDVNlKMtOIGa3m8Cfktnw0yA0g11bHu3jI5W+Yw5GkuSkTFn5OAclRi8uQr4Oeqpna5/&#10;dK/Xb3zx/bKHPt1Yd22EyzyiztGnK3Kdlk1a1xJl9MATwGUgoSnW9BKe/oPab0s+2IJE4ygTwMKk&#10;/L9dmTH2JoOiC/5SpwA/AO6hc74uwJrmCp6o+o4qj6zAczSJehOXpo/i5MS84M3NwP+gNvGNqqtc&#10;ojE4BeQBD6CezwTA3eZl75fV7PuqRrqO98KSaGTIzDSGzEhDf3A+hR+1g/EvgV6b+fj9fuWDtbU3&#10;L19dfq/W8weC6XWK+/TjM363cGb6H2X0CZDQFBfyMy3csLgQm6WrD42Ep07qKNOuXy6r3fHf0TTK&#10;pIDvB+ljbj0jueDBI6x+kIq6VuEP6fwcdfm8rGzYy1v1e6mRruOHcOiMnJpcwJnJhSTou3WVeAm4&#10;GYjKWffRHJwCzgAeBroanHndPkrX17Hn8yra6uV4muA0U3h8BtkTkoPnMQFsQB3i7NO6WZt3NJ3z&#10;xOslz3a4ffajPzty8pyW9Z1znwbz6JOEpjgi4elQe12NE/9asenJaBtlsij65puyJ39/mt35eh9/&#10;ZRbwN2BSYIPH7+PTpgO8Vreb/TKBHKfBylkpRcxLzMN8sJElwE7U5Yre1qayvomF4ATq6u6/AG6h&#10;c8kWAL/PT3lxA3s+q6KxbPAdQFIL7RTOTidjRGLPhypQv/n8hX4OcZZWtk/627K9r9c3efKO/uzI&#10;0esU94KZaX86dWbG701G3WAc+74L9VSrhKY40Ut4uhv1c25Q6fB5rcvrdv5qRe2u28LdzLK/0gyW&#10;kl/kTDu70JzY3wtWDKjL7fwS6HZZ2PqWSl6t201x2+Dr5j/UnMg5KUOZlZCFTun2Jb8e9QzTXUDU&#10;f77HSnAKcKAOg96M2sagS82uZnZ/VkXNzvhO84oCzjFJFJ2QTlKOrefDW1HPsz/FAK48aGh25/x9&#10;2b5X91e0TxtAqWGRlmTcfdEp2TeOH+Z4Q+taImgRar8zWtu9PPzCHrl6Lk70Ep4WoZ6mGBTWtlSe&#10;/Xhl8UNVnrZCrWvpaag5ac0vcqaem2KwlA3gZSyoo8Q/A0YFP7CzvZ5X63bzVXMFvjjviTrJls65&#10;KUMZb0vr+dB+1CaW/wJipoFjrAWnACNwMerOODH4gZYaFxXFDVRsaaTxQNQH175RIGWIHefoRDLH&#10;JPa8Sg7UhQ3vBl5D7VA8YB1un+2Zdw78a+13Dd8PxeuF2oThjhUXzs+6OS3JtEfrWsJsLPAVYPf5&#10;/fxj2T6+3RXfXw4Gm3FDE7juwq5lJJqBmUCxdhWFX6W7tfDJqu8eWNNSeZ7WtfRmjiP7mR85J/zQ&#10;rNOH6nJuHXAO6oji7OAHqt1tfNVcwZfN5Wxtr4ubCDXUnMTMhExmJmSRbTpk9scm1GPW80DMzbeJ&#10;1eAUoACnou6M83s+2NbQQeV3jVRsaaR+Xwux9D9V0SukFdlxjk4ic3QiJvsh8yT9wArUne+zcNTg&#10;9/uVD9fV3rj8g/J7fT6iZqJmgNGgtJ1+fMbv5k1Pu89o0GnT+jy8klBD00iANz6p5O3Pq7StSITF&#10;6bMzOOsEZ+DuNtSGwI3aVRQebp/P/Hr97luX1e64vcPvsx79NyJLj+K5PGP0racnFTx0hEngAzUb&#10;9Zh1Lj0uxmnwuFjTUslXzeV801aDJ4YOWjoURltTOC4hkxn2TNKNvf7zrkI9HbeSGF56KNaDU7Bp&#10;qG0MziNoHlRAR4uHyq2NVHzXSO3uZnze6PvfrTfqSB+egHN0EhkjHRgt+t6eVonaaf1B1FNzYbez&#10;pGXOY6+WvNDY4smOxPv1lzPVtHXxguz/F2fLtuiAZaj7M8vLaJIAAB2kSURBVJt3NPHP5fti95NG&#10;HJEC/OiCIYwf1tW/5hXUK4rjpv3v5tbqBY9VFj98wN0y6ujPjrwUvbnsluwpi0ZZUz6N0FuOAn6C&#10;+u/s7Plgq9fN2pYqvmouZ2NrdVQ21TQqOsZZ07rCUqLhkLMhAA2oX/L/DKyNaIFhEk/BKcCEugbe&#10;+cD36DExD8Dn9dFc6aKpvI3GinaayttpKm/D44rcZ5TRpseRaSExy4ojy0pilgV7uhlF12s3gL3A&#10;ctQD6WdocOVNY4s767FXS17YWdJ64tGfrY0poxJfOG9u5m1xcvru18CdAFV1Lu7+zy7aIrh/isiz&#10;mnX8/PKhZKR0rcn1a+D3GpYUEpXu1sJnqrf+6fPm8sVa13I4oy0pH9+SPWVxssFcrsHb61FHoS5A&#10;PW4V9HyCz++ntKOZPa5G9ria2ONqZG9HI03eyJ3lsukMFJgdFJoTKTAlUmhOJN+cgEHR9fb0CtTw&#10;vwz4AOiIWKEREI/BKZgeOJ6DO2ThkZ7cWtehhqnydpoq2uho9uBp9+Fu9+Jp9/ZrlEpnUDBa9Bg6&#10;bxaHAUemFUeWhcRsK5bEo1488h3qTrcMWE8UDGt6vX7jKx+W3/XB2tqbta7lcAx6pWPu1NQ/nzor&#10;4/c2i75O63qO0WnAW4Di6vBx79O7KKuOxzORoqecDDO3Xjo0sK6dHzgd9bRGzGn2dqQur931q7cb&#10;9tzo8ft7HYqIBmclF95/Sfqo23o0tdSKAkxBPWZdAIw50pNr3O2dYUoNUrUeF60+N61eDy0+Nx39&#10;WK/MqOiw6QzYdUZsegPJejMFZgcFZjUkBRY2PoI9HDxmfU4cjZb2FO/BKZgCTEYdhToOdec8ZDTq&#10;SHweNUSpQcqHp92L1+1Db9J1C0lGi75nP6W+2I/ad+kz1KS+pb8vECnrtjQsefrt0sc63P6j/iVp&#10;xWbR1502K/3OE6ek/iXG5j/lApuBFIAnXtvP2i1xN9VFHMG0MUlceXZXN5Ba1AtgorIRYG/cPp/5&#10;nYa9Nyyr3XF7i8+TrHU9h2NW9C3XZU5YOtuR/bzWtRzBaNQv/cejHr/yj/z07jx+Hy1eNy0+D60+&#10;Ny1eD+1+DxZFj60zINl1Ruw6I0ZdryNHR1KB+qX+K9Rj1gai4At+JAym4NSbLNSdcUrnfycDIwhv&#10;92wv6mjShh63mjC+Z8iVVbePe+zVkhfKa6JnkeDepCYZ95xzYuavpo5OfF6nKLHwDegF1EvSWfV1&#10;Ncs/qNC4HKGFC+ZlMW9616XbLwBLNCynT3x+v+7z5rIlz1Zv+300thcIlmdKKL45a/LifLPjW61r&#10;6ac0Dh6rAseu0ahnV8LFD2xHPU6t5+AxS4vTmlFhsAen3iSgfsMbg9pCP/koNxvqJcT1R7nVAN90&#10;3uKiCU+H22dbvrr83k821l2ndS1Hk59pWXv+yVk/GzHE/oHWtRzBaXR2zC2rbudPT+7C65O/z8FI&#10;r1O47YqhZKdbAptOI4pP2X3bWjPvqeotd+9yNUZd77eeFiYNeeTy9NE/C2GrAa1ZgPGdtzSOfsxK&#10;AFpQJ20f6ZhVi/olfxPqMU50kuA0cAqDZHjycDZtb/ze028feLS13ZuqdS1HM7Yo4a0zZmf8tjDH&#10;9qXWtfRgQQ3VwwAefHY3O0ri5XNdHIvh+TZ+cnFR4O4OYAJR9qVre3v9zJdqdvxmQ2vVGVrXcjQO&#10;nbHm2swJS2ckZK7QuhaNDfpj1kBJcBIhUd/kzv3Pm6X/3rav5ZB+WtFoTGHCO2fMzvhtUa7tc61r&#10;6XQH8BuAr76t5z9vxsyUFhFGl5+Zy3HjuqYJ3QH8VrtqDtraVjf75dod/7Oxtfo0rWvpi/HWtFX/&#10;L2viD1INFvnDEgMmwUmEjM/v173/Vc3PX/+k4s5obJjZm9EF9ndPn53xv8Py7J9oWMYI1Anh5tZ2&#10;L3c+up2m1ujr2SIiz2HTc/vSEYElWVyop2N2aFXPd221J75cs+N/NrfVLNCqhv7Qo3guThv567NT&#10;iu6JkTmOIgZIcBIht7esbcaTr5c8U1XfMVzrWvpq5BD7qtNnZ/zviHz7hxF+awV4B1gI8NzKA3y6&#10;MVa7KIhwmDMphSWn5gTurkRtURDRD+7i1tq5L9Vu/823bbXzIvm+A5FltO24KWvSJcMsyV9rXYuI&#10;LxKcRFi0d3gdy1aX3/f5pvprtK6lP4bn2z48bVbG/40qsL8XxiUXgi0BngPYU9bKfU/vjqmlgUT4&#10;KQr89NIiCrO7un8soXPR53Dy+/3K5raaBctrd/66uK12brjfL5TmJ+b96wcZY35q1RliZuFYETsk&#10;OImw2rKneeEz7xz4V12je4jWtfRHToZ587xpafdPG5P0rNGgC9eEXDvqZb7ZPp+fu/+zi5LKqJr7&#10;K6JEfqaFn102FJ26ssAB1PULW8LxXh0+r+XTprJL3qjffcv+jubx4XiPcMkwWPdemzn+mgm29Pe0&#10;rkXELwlOIuzaO7yOFR9U3BULbQt6ctj0lSdOTv3rnMmpjzjshsoQv/yNqOs38eG6Gl56f9C2RRF9&#10;cNEpWcyd2tXb6Ubg4VC+fr3Hlfluw74fr2zYd32jtyMjlK8dCQuThjxyafqo22SUSYSbBCcRMdv2&#10;tcx75u3SR2sa3EVHf3Z0MegV1/SxSU/Pm5b2QE6GZXMoXhJ1tKnQ7fHxm79vkwnh4ogcNj2/vXYk&#10;RoMO1OUtRgCegb7uPlfThDfr99z8cVPpZdG8NMrhOA3W3ddlTlg6zpa2WutaxOAgwUlElKvDZ3/t&#10;44o/fLiu9katazlWowrs7508Le3BsUUJb+l0yrGmnYuBZwE+2VDL8++Wha5AEbeWLMxmzuSudmkX&#10;A8e0XIjP79evb6064626PT+JlSvkelLAf1pSwcPfTx/5S4vOEJbTlkL0RoKT0MSO/S0nPfP2gUdj&#10;6cq7npITDKWzJqQ8Nmt88uNpyabd/fhVBVgDTPX5/dz56A6q6uJq8XARJhkpJm5fOhydogCsBWbQ&#10;jyvsKt2tRR80lly1urHk6lqPKzdcdYZbltG247rMCVePsaZ+rHUtYvCR4CQ00+H2Wd/9qvq/3vuy&#10;+jaP12/Wup6BGF1gf3f2pJR/jh/meLUPiwrPB94H2LCtkUdX7A9/gSJuXHNePpNGJgbuzgeOeIrK&#10;7fOZ17RUnLeqcf81m1prFoa9wDAyKjrXuSlD//S9lKF/NOn0bVrXIwYnCU5Cc1V1ruEvvl/+0He7&#10;m0/XupaBslv1NTPHJT85a0Lyo9npluLDPO0t1F483Pv0LvYckM9/0XdFOVZ+eunQwN23gDN7e16J&#10;q3nsqsb9Sz9qLL2iyedO6+05sWSyLeOtqzLG3JRlsmvWAFQIkOAkooTf71c2bm86f9mq8gfqmtz5&#10;WtcTCkU51s+nj01+evLIxJcS7YaKzs0TgY0AO0paePDZPVqVJ2LYzd8vZFiePXB3Imrneeo9rswv&#10;m8sv+qTpwKXb2uuP16zAEEo3WPZdkTHm5hn2zFci1FtNiCOS4CSiiqvDZ3/ni6rbV31dc6vX5zdq&#10;XU8oKAq+kUPsq6aOTnp+xtikBUaDbgnA35ft45udcuW06L8Jwx386Hy1NZrb533+o6YD733WVHbx&#10;t2018/yg07i8kNCjuM9OKbr3gtRhd8rkbxFNJDiJqFRR4xr9wntlf4mVRYP7IsGm587rRqHXK1TU&#10;uPi/x3bIEuXimCjAr68eTmaaGY/fx3W7V9HkdWtdVsiMt6a9f7Vz7A25poQtWtciRE9x8c1ExJ/M&#10;NPOWGxYXLLj63LxF6cmmnVrXEwoThjnQ6xUAPlpfK6FJHDM/6j4EYFB0TLdnaltQiGQabTtvyZqy&#10;6PbcGQslNIloJcFJRC1FUfxTRiW99Ourh429cH7WzTaLvlbrmgYi6EooNmxr1LASEQ+C96HjEmI7&#10;ODl0xpor0sfcfF/BiWNnObJekrlMIppJcBJRz6DXdZw8Le3B3/xwxLBTZqTdbdArR7vcP+pYTDpG&#10;DlEn8+4qbaWxZcANn8Ug19jiYXdpKwATrOlYdXqNK+o/tb1A0V0PFs4dfmZK4YMGRScNzUTUk+Ak&#10;YobNoq//3slZv/jvpcNHTR+b9LTW9fTHuKEJgaUy2LhdRptEaAT2JaNOxxSbU+Nq+meOI+fp+wtO&#10;GnVp+ujb7Hpjvdb1CNFXEpxEzElNMu294qy8y35++dDpI/JtH2hdT18En6bbJKfpRIhs3H7wqsxY&#10;OV03zpq6+g/5s6fdmDXpsgyjda/W9QjRXwatCxDiWA3Jsq69cUnh/C17Wxa+9WnlHbsPtEVl3xqj&#10;QWFsUQIApZXtVDfEz9VPQlvV9R2UVraT67QwxZ6BUdHh9vu0LqtXIy3Jn1+UOuKOiba0d2UOk4hl&#10;EpxETFMUxT+mMGHl6AL7u1v2tJz65meVd+w50DZL67qCjSpIwGxS559skNN0IsQ2bm8k12nBojMw&#10;wZbGupYqrUvqRgKTiDcSnERcUBTFP6Yo4Z3RhfaV0RagJo1wdP28UU7TiRDbuL2RM09Q5zcdZ8+K&#10;muAkgUnEKwlOIq5EW4BSULs8A1TVuSirjrkLAkWUO1Dloqq+g4xkE9MTnCiVaNojbIQl+YtFqcPv&#10;mGhLXymBScQjCU4iLvUMUO98XnX7ztLWOZGuIz3FhN2q/pkV726O9NuLQaJ4VxNzp6bh0JvINNoo&#10;d7dGvIbRlpRPLkgddqcEJhHvJDiJuBYIUGOKEt7Zc6B15vtf1/xs4/bGC/z+yFxRmue0dP28v7w9&#10;Em8pBqH9FQf3rUJzYsSCkwK+mQlZy85OKbpnhCX5y4i8qRAak+AkBo3CHNuXS8+zLaqu7xi6ek3N&#10;LV98U3d1h9tvC+d7BgenkkoJTiI8Siu7B6cvmsvD+n5mRd86LzHv0TNTCh/INNp2hfXNhIgyEpzE&#10;oJOebNq1aEH2jWeekPGbTzbWXffRutobG1s8WeF4r0Bw8nh9lNfI/CYRHuU1LrxeP3q9QqHZcfRf&#10;OEbJenP56ckFDy1Myv9bgt4U00sgCXGsJDiJQctuNdSeNivj9/Onp9279ruGS1avrbnlQJVrQijf&#10;I7czOJXXuPD6ZNqHCA+P1095jYtcp4UCc+LRf6Gfhpgcm89MLrx/jiPnGaNOJ98AxKAmwUkMekaD&#10;zjVrQsrjM8cnP7H7QNvsTzbUXrd+a+Mij9dvHsjrOmx6khKMgJymE+FX0tkIM9VgIUlvosE7sGXf&#10;jIrONSsh68WFSUP+NtKS/JlM+BZCJcFJiE6KoviH5to+HZpr+/TC+Z6bv/ym/opPN9ZdW1nXMfJY&#10;Xi/Pae36uaRCgpMIr5LKNmaSDECBOZFNrdXH9Do5RvvWU5Ly/zE3MfdJh95UE8oahYgHEpyE6IXd&#10;aqiZPyP9vnnT0+7fvr/15E821F63aXvT+V6f39jX18gNmhheKiNOIsxKuk0Qd/QrOOlR3DMTspYt&#10;SMr/+1hr6gcyuiTE4UlwEuIIFEXxjxxiXz1yiH11Y4sn88tv6q/86tv6K8prXGOO9rvBV9SVVklw&#10;EuHV88q6vsg12b+b68h7cm5i7hPJBnNFuGoTIp5IcBKijxLthoqFM9P/tOC4tLtKKtunfF3ccNna&#10;7xq+f7gr8rLS1ClStQ0dtLmic+FVET/aXD5qGzpITTKRZ0o47POS9ebyExzZz85x5DxVZE5cL6NL&#10;QvSPBCch+klRFH9+pnVdfqZ13XlzM3+xbV/L/K+/rb9s4/amCzrcPnvgeTarurBvQ4tHs1rF4NLY&#10;4iE1yYRd1/2MskXRNx+XkLXsxMScp8Zb01bpFMWrUYlCxDwJTkIMgF6neMYUJqwcU5iw0tXh+/Hm&#10;HY3nrfmu4dLvdjefZjPr9ABtLjlGicgIjGza9UZ0KN5JtvR3TkzMeWq6PXOFWaeP/DosQsQhxe+X&#10;UVohQq2lzZNptxrKAdZ+18ATr5doXZIYBK46J4+po5MAaPJ2ZDr0pkqNSxIi7kRkvS4hBhu71dA1&#10;zCQjTiJSgvc1h94kO54QYSDBSYjwSA78IBPDRaT02NeSD/c8IcSxk+AkRHgkBX6QEScRKW3t3fa1&#10;pMM9Twhx7CQ4CREeB0ec2iU4icho7R7SZcRJiDCQ4CREeASdqpPgJCJDTtUJEX4SnIQIj66DVqvM&#10;cRIR0mN0U4KTEGEgwUmI8Ohq3dzhluAkIqPHvnb49uFCiGMmwUmI8GgK/GA2yp+ZiAyzqdu+1nS4&#10;5wkhjp18ogsRHg2BH6wWvZZ1iEHEau62rzUc7nlCiGMnwUmI8KgP/GA1yZ+ZiAyLudu+Vn+45wkh&#10;jp18ogsRHgeDk4w4iQixdR9xkuAkRBhIcBIiPA4GJ7MEJxEZPUK6BCchwkCCkxDhERSc5M9MRIZV&#10;TtUJEXbyiS5EeHRNzLXJqToRIT1GNxu1qkOIeCbBSYjw8AAtIKfqROQEnaprRt0HhRAhJsFJiPCp&#10;BzlVJyInaF+T03RChIl8ogsRPjUAiQkGresQg0SivWtfq9WyDiHimQQnIcLnW4DURJPMcxJhZ7Po&#10;SU00Be5+o2UtQsQzCU5ChM+GwA+5GWYt6xCDQK7TEnx3w+GeJ4QYGAlOQoTPweDU/aAmRMjlSXAS&#10;IiIkOAkRPl0HrzynVcs6xCAgwUmIyJDgJET4VAIH4JCDmhAhl5vRtY+VAlUaliJEXJPgJER4bQDI&#10;SjNj0Cta1yLilEGvkJXeNY9ORpuECCMJTkKE1wYAvV4hK00miIvwyE43o9d1BXMJTkKEkQQnIcIr&#10;aJ6TnK4T4SFX1AkRORKchAivroNYfpZMEBfhkZ/Zbd+S4CREGElwEiK8dgLVAOOKEjQuRcSrcUO7&#10;9q1qYJeGpQgR9yQ4CRFePuBVgLRkU/CVT0KERJ7TQlpSV8fwFaj7nBAiTCQ4CRF+ywI/TBrp0LIO&#10;EYcmjUgMvrvscM8TQoSGBCchwu99oBkOOcgJMWATR3SF8SbUfU0IEUYSnIQIv3bgDYCcDAsZKaaj&#10;PF2IvslIMZFz8PTvG4BLw3KEGBQkOAkRGQdP142Q03UiNOQ0nRCRJ8FJiMh4C+gAmCin60SIBIVw&#10;F/C2hqUIMWhIcBIiMpqAlQBFOTaSEgwalyNiXXKCgcIcW+DuStR9TAgRZhKchIic5YEfJo+UUScx&#10;MJO670PLD/c8IURoSXASInJeBdwAJ01JRZE1f8UxUhQ4aWpq4K4beE3DcoQYVCQ4CRE51cBTAM5U&#10;MxOHyyRxcWwmDnfgTOlaNPo/dHanF0KEnwQnISLrnsAPp8xI17IOEcNOOa7bvnOvVnUIMRhJcBIi&#10;sorp7OlUlGtjaK7tKE8XorthuTaKDk4Kfx11nxJCRIgEJyEi767ADwuOS9OyDhGDeow23XW45wkh&#10;wkOCkxCR9zHwFcCE4YlkpkoncdE3makmJhycG/cl8ImG5QgxKElwEiLy/MDdgTvzZa6T6KMe8+Lu&#10;Rt2XhBARJMFJCG0sB3YCzBibRKJdGmKKI0u0G5gxLilwdyfwioblCDFoSXASQhteOq+GMhp0nDE7&#10;Q+NyRLQ7Y3YGBn3XR/Y9qPuQECLCJDgJoZ0ngP0AsyelUJBl1bYaEbUKsq3MnpQSuLsfeFLDcoQY&#10;1CQ4CaGdNuAnADpFYcmp2eikm7joQafAkoXZ6A62mr8Jdd8RQmhAgpMQ2noFeBMgP9PKiVNSj/J0&#10;MdicOCWV/Myu0cg3gBUaliPEoCfBSQht+YEbgXaAs+Y4ZaK46JJoN3DWHGfgbjvqviJX0gmhIQlO&#10;QmhvF3AngNWs5/x5WRqXI6LFBfOysJr1gbu/A3ZrWI4QAglOQkSLe4CtANPHJDGqwK5xOUJrowrs&#10;TBvT1X5gC0HrHAohtCPBSYjo4AKuD9xZvCAbg15mig9WBr3C4gXZwZuuBzo0KkcIEUSCkxDRYxXw&#10;DIAz1Syn7AaxC+Zl4Uw1B+4+DazWsBwhRBAJTkJEl1uBaoCTpqRy3MFO0WKQmDkuOfjqyirgZxqW&#10;I4ToQYKTENGlHFgC+ACWLMwhz2nRtiIRMXlOC0tO7TpF50XdF8q1q0gI0ZMEJyGizyrgNgCTUcc1&#10;38vHZtEf5VdErLNb9VzzvXyMhq6P5duQU3RCRB0JTkJEp3uBFwHSkkxceXYeiswVj1uKAlecnUda&#10;kimw6QXgPg1LEkIchgQnIaKTH7gaKAYYU5TAWSc4j/wbImadNcfJmMKEwN1vgaVIo0shopIEJyGi&#10;VzNwPtAIcNrxGUwc4dC2IhFyE0c4OG1WRuBuI+q/ebN2FQkhjkSCkxDRbRtweeDO5WfmUphtPcLT&#10;RSwpzLFy+Zm5wZsuA7ZrVI4Qog8kOAkR/V6lc0kWi0nP9YsKJDzFgcIcK9dfVIDF1G1Jldc0LEkI&#10;0QeK3y+n0YWIATrg78A1AG0uL399cS97ytq0rUock0BoClqH7p/AdXS2oRBCRC8ZcRIiNviAa4F/&#10;gboYsIw8xabCbAlNQsQyCU5CxI5AeHoUJDzFosJsK9cv6haa/oWEJiFiigQnIWKLD/gREp5izmFC&#10;07VIaBIipsgcJyFikw71FM/VoM55euSlvew+IHOeolFRjpUfdz899yhqAJbQJESMkeAkROzqFp48&#10;Xh8vvlfOZ5vqtK1KdDN7YgqLFmRh0HcN8EtoEiKGSXASIrbpgEdQD8QAfLapjhffK8Pjlb9tLRn0&#10;CosXZHP8xJTgzf8AfoyEJiFilgQnIWKfAtyAuraZAWBPWSuPrSihrsmtaWGDVYrDyNLz8ik4OPfM&#10;A9wC/AVZSkWImCbBSYj4MQd1YeAsgKZWD4+/VsL2fS3aVjXIjBhi56pz8nDYDIFN5cAi4BPtqhJC&#10;hIoEJyHiSw7wEnA8gM/nZ8WHFaxaU6NtVYPE/BlpnHdSJjqdEtj0GWpoOqBdVUKIUJLgJET8MQH3&#10;A9cHNmzY1siL75XR2OLRrqo4lmg3sGhBNpNHJgZv/gvwU6BDm6qEEOEgwUmI+HUF8DfAAmrLgtc/&#10;ruTjDbXIn31oKAqcODmVs090BrcaaEftz/Rv7SoTQoSLBCch4ttU4GlgdGDDvvI2Xni3jL3l0vNp&#10;IAqyrCxemM2QrG7NR7cAlwLrtKlKCBFuEpyEiH9m4GfA7XSOPvn8fj7dUMdrH1fQ5pIr4/vDatZx&#10;zkmZnDApBZ3SNZepHfgdcA9yak6IuCbBSYjBYyjwEHBmYENji4flH5SzprhBu6piyIyxSZx/chYO&#10;uyF48xvAjcBubaoSQkSSBCchBhcFOB94EMgLbNxV2srKL6oo3tUsTYZ6UIBxwxJYODODobm24IdK&#10;gJuAV5DeTEIMGhKchBicEoA7gJuBrlnNZdXtvP91DWu/axj0nccNeoXpY5KYPyON7HRL8ENe4AHU&#10;//+atahNCKEdCU5CDG4TgbuBU4M3NjS7Wb2mhk831tHeMbjmQFnNOk6YlMLJ09JISjD2fPgd4OfA&#10;5shXJoSIBhKchBAAk1ADwcUEjUC1ubx8urGOD9fWUN8c3z2gkh0GTp6axuxJKcGtBUAdYXoONWBu&#10;1KQ4IUTUkOAkhAg2BHVNtR8C9sBGr9fPlr3NbNzWyOadTTS3ejUrMJQcNj3jhzuYNCKR0QUJ6PVK&#10;8MPNwD9RT8vt06RAIUTUkeAkhOhNCnAd8BMgM/gBn8/PztJWNm5rZNOOJuoaY2sh4ZREIxOHO5g0&#10;MpFhebbglgIB5cCfUZuH1kW8QCFEVJPgJIQ4EgtwGXAV6vp3h6SMvWVtbNzeyKbtjVTURmcLo8xU&#10;E5NGJDJxRCIF2dbenuIHPgceB55C7cskhBCHkOAkhOirbOB7qO0M5gGGnk9obvVQUtlOSWU7pZ3/&#10;rax14YvQx4xOAWeqmTynhTynhVynhfxMC3brIaUCeIDVwDJgBVAWmSqFELFMgpMQ4likAOcAFwCn&#10;0dmRvDduj48DVS5KK9vZX9lGVV0Hre1e2tq9tLp8tLu8fQ5WOgUsZj02sw6rRY/NoicjxUS+00qu&#10;00JOhhmjQXekl2gH3gaWA68hp+KEEP0kwUkIMVB24HTUADUFmIC6zEuftXd4aWv30eby0ury0t65&#10;DIzFrMNm1mM167FadFhM+qO80iFcqK0D1qO2EngbaOnviwghRIAEJyFEqBmAUaghanLQLS3M71sD&#10;bOi8re/871bUU3JCCBESEpyEEJGgoC7xMhnIB5L7cAOo78NtP2pIKkGWPhFChNn/B7wp+XIn18gE&#10;AAAAAElFTkSuQmCCUEsBAi0AFAAGAAgAAAAhALGCZ7YKAQAAEwIAABMAAAAAAAAAAAAAAAAAAAAA&#10;AFtDb250ZW50X1R5cGVzXS54bWxQSwECLQAUAAYACAAAACEAOP0h/9YAAACUAQAACwAAAAAAAAAA&#10;AAAAAAA7AQAAX3JlbHMvLnJlbHNQSwECLQAUAAYACAAAACEAcpqOHdMDAADNEAAADgAAAAAAAAAA&#10;AAAAAAA6AgAAZHJzL2Uyb0RvYy54bWxQSwECLQAUAAYACAAAACEAqiYOvrwAAAAhAQAAGQAAAAAA&#10;AAAAAAAAAAA5BgAAZHJzL19yZWxzL2Uyb0RvYy54bWwucmVsc1BLAQItABQABgAIAAAAIQAs05v5&#10;3QAAAAUBAAAPAAAAAAAAAAAAAAAAACwHAABkcnMvZG93bnJldi54bWxQSwECLQAKAAAAAAAAACEA&#10;jrV8OEC+AABAvgAAFAAAAAAAAAAAAAAAAAA2CAAAZHJzL21lZGlhL2ltYWdlMS5wbmdQSwUGAAAA&#10;AAYABgB8AQAAqMYAAAAA&#10;">
                <v:shape id="Image 895" o:spid="_x0000_s1572" type="#_x0000_t75" style="position:absolute;width:28102;height:31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pX2XFAAAA3AAAAA8AAABkcnMvZG93bnJldi54bWxEj0FrwkAUhO9C/8PyhN7MJtKWGN1IsbSE&#10;3mo92Nsj+8wGs29Ddqupv74rCB6HmfmGWa1H24kTDb51rCBLUhDEtdMtNwp23++zHIQPyBo7x6Tg&#10;jzysy4fJCgvtzvxFp21oRISwL1CBCaEvpPS1IYs+cT1x9A5usBiiHBqpBzxHuO3kPE1fpMWW44LB&#10;njaG6uP21yqon9ImM2+fH7uLqxY/Lt9fTLVX6nE6vi5BBBrDPXxrV1pBvniG65l4BGT5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6V9lxQAAANwAAAAPAAAAAAAAAAAAAAAA&#10;AJ8CAABkcnMvZG93bnJldi54bWxQSwUGAAAAAAQABAD3AAAAkQMAAAAA&#10;">
                  <v:imagedata r:id="rId252" o:title=""/>
                </v:shape>
                <v:shape id="Textbox 896" o:spid="_x0000_s1573" type="#_x0000_t202" style="position:absolute;left:12186;top:2990;width:3861;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6vKcUA&#10;AADcAAAADwAAAGRycy9kb3ducmV2LnhtbESPQWvCQBSE70L/w/KE3szGHoJGN0FKCwWhNMaDx9fs&#10;M1nMvk2zq6b/vlso9DjMzDfMtpxsL240euNYwTJJQRA3ThtuFRzr18UKhA/IGnvHpOCbPJTFw2yL&#10;uXZ3ruh2CK2IEPY5KuhCGHIpfdORRZ+4gTh6ZzdaDFGOrdQj3iPc9vIpTTNp0XBc6HCg546ay+Fq&#10;FexOXL2Yr/fPj+pcmbpep7zPLko9zqfdBkSgKfyH/9pvWsFqncH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q8pxQAAANwAAAAPAAAAAAAAAAAAAAAAAJgCAABkcnMv&#10;ZG93bnJldi54bWxQSwUGAAAAAAQABAD1AAAAigMAAAAA&#10;" filled="f" stroked="f">
                  <v:textbox inset="0,0,0,0">
                    <w:txbxContent>
                      <w:p w14:paraId="734C5EA7" w14:textId="77777777" w:rsidR="00B56298" w:rsidRDefault="00867CC4">
                        <w:pPr>
                          <w:spacing w:before="6" w:line="216" w:lineRule="auto"/>
                          <w:ind w:left="170" w:hanging="171"/>
                          <w:rPr>
                            <w:b/>
                            <w:sz w:val="12"/>
                          </w:rPr>
                        </w:pPr>
                        <w:r>
                          <w:rPr>
                            <w:b/>
                            <w:spacing w:val="-2"/>
                            <w:sz w:val="12"/>
                          </w:rPr>
                          <w:t>Миссияны</w:t>
                        </w:r>
                        <w:r>
                          <w:rPr>
                            <w:b/>
                            <w:spacing w:val="40"/>
                            <w:sz w:val="12"/>
                          </w:rPr>
                          <w:t xml:space="preserve"> </w:t>
                        </w:r>
                        <w:r>
                          <w:rPr>
                            <w:b/>
                            <w:spacing w:val="-4"/>
                            <w:sz w:val="12"/>
                          </w:rPr>
                          <w:t>айту</w:t>
                        </w:r>
                      </w:p>
                    </w:txbxContent>
                  </v:textbox>
                </v:shape>
                <v:shape id="Textbox 897" o:spid="_x0000_s1574" type="#_x0000_t202" style="position:absolute;left:2176;top:8890;width:3436;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KssQA&#10;AADcAAAADwAAAGRycy9kb3ducmV2LnhtbESPQWvCQBSE74X+h+UVvNVNe7CauopIBUEoxnjw+Mw+&#10;k8Xs25hdNf57VxA8DjPzDTOedrYWF2q9cazgq5+AIC6cNlwq2OaLzyEIH5A11o5JwY08TCfvb2NM&#10;tbtyRpdNKEWEsE9RQRVCk0rpi4os+r5riKN3cK3FEGVbSt3iNcJtLb+TZCAtGo4LFTY0r6g4bs5W&#10;wWzH2Z85/e/X2SEzeT5KeDU4KtX76Ga/IAJ14RV+tpdawXD0A4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CCrLEAAAA3AAAAA8AAAAAAAAAAAAAAAAAmAIAAGRycy9k&#10;b3ducmV2LnhtbFBLBQYAAAAABAAEAPUAAACJAwAAAAA=&#10;" filled="f" stroked="f">
                  <v:textbox inset="0,0,0,0">
                    <w:txbxContent>
                      <w:p w14:paraId="236FC487" w14:textId="77777777" w:rsidR="00B56298" w:rsidRDefault="00867CC4">
                        <w:pPr>
                          <w:spacing w:before="6" w:line="216" w:lineRule="auto"/>
                          <w:ind w:left="16" w:right="17" w:hanging="17"/>
                          <w:rPr>
                            <w:b/>
                            <w:sz w:val="12"/>
                          </w:rPr>
                        </w:pPr>
                        <w:r>
                          <w:rPr>
                            <w:b/>
                            <w:spacing w:val="-2"/>
                            <w:sz w:val="12"/>
                          </w:rPr>
                          <w:t>Іс-қимыл</w:t>
                        </w:r>
                        <w:r>
                          <w:rPr>
                            <w:b/>
                            <w:spacing w:val="40"/>
                            <w:sz w:val="12"/>
                          </w:rPr>
                          <w:t xml:space="preserve"> </w:t>
                        </w:r>
                        <w:r>
                          <w:rPr>
                            <w:b/>
                            <w:spacing w:val="-2"/>
                            <w:sz w:val="12"/>
                          </w:rPr>
                          <w:t>жоспары</w:t>
                        </w:r>
                      </w:p>
                    </w:txbxContent>
                  </v:textbox>
                </v:shape>
                <v:shape id="Textbox 898" o:spid="_x0000_s1575" type="#_x0000_t202" style="position:absolute;left:21690;top:8890;width:5289;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2ewMEA&#10;AADcAAAADwAAAGRycy9kb3ducmV2LnhtbERPTYvCMBC9C/sfwix4s6keRLtGEVlhQRBrPXicbcY2&#10;2Ey6TVbrvzcHwePjfS9WvW3EjTpvHCsYJykI4tJpw5WCU7EdzUD4gKyxcUwKHuRhtfwYLDDT7s45&#10;3Y6hEjGEfYYK6hDaTEpf1mTRJ64ljtzFdRZDhF0ldYf3GG4bOUnTqbRoODbU2NKmpvJ6/LcK1mfO&#10;v83f/veQX3JTFPOUd9OrUsPPfv0FIlAf3uKX+0crmM3j2n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dnsDBAAAA3AAAAA8AAAAAAAAAAAAAAAAAmAIAAGRycy9kb3du&#10;cmV2LnhtbFBLBQYAAAAABAAEAPUAAACGAwAAAAA=&#10;" filled="f" stroked="f">
                  <v:textbox inset="0,0,0,0">
                    <w:txbxContent>
                      <w:p w14:paraId="6E331F37" w14:textId="77777777" w:rsidR="00B56298" w:rsidRDefault="00867CC4">
                        <w:pPr>
                          <w:spacing w:before="6" w:line="216" w:lineRule="auto"/>
                          <w:ind w:firstLine="28"/>
                          <w:rPr>
                            <w:b/>
                            <w:sz w:val="12"/>
                          </w:rPr>
                        </w:pPr>
                        <w:r>
                          <w:rPr>
                            <w:b/>
                            <w:spacing w:val="-2"/>
                            <w:sz w:val="12"/>
                          </w:rPr>
                          <w:t>Мақсаттарды</w:t>
                        </w:r>
                        <w:r>
                          <w:rPr>
                            <w:b/>
                            <w:spacing w:val="40"/>
                            <w:sz w:val="12"/>
                          </w:rPr>
                          <w:t xml:space="preserve"> </w:t>
                        </w:r>
                        <w:r>
                          <w:rPr>
                            <w:b/>
                            <w:spacing w:val="-2"/>
                            <w:sz w:val="12"/>
                          </w:rPr>
                          <w:t>қалыптастыру</w:t>
                        </w:r>
                      </w:p>
                    </w:txbxContent>
                  </v:textbox>
                </v:shape>
                <v:shape id="Textbox 899" o:spid="_x0000_s1576" type="#_x0000_t202" style="position:absolute;left:11238;top:14659;width:5772;height:1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7W8QA&#10;AADcAAAADwAAAGRycy9kb3ducmV2LnhtbESPQWvCQBSE7wX/w/IEb3WjBzHRVUQsCII0xoPHZ/aZ&#10;LGbfptlV03/fLRR6HGbmG2a57m0jntR541jBZJyAIC6dNlwpOBcf73MQPiBrbByTgm/ysF4N3paY&#10;affinJ6nUIkIYZ+hgjqENpPSlzVZ9GPXEkfv5jqLIcqukrrDV4TbRk6TZCYtGo4LNba0ram8nx5W&#10;webC+c58Ha+f+S03RZEmfJjdlRoN+80CRKA+/If/2nutYJ6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RO1vEAAAA3AAAAA8AAAAAAAAAAAAAAAAAmAIAAGRycy9k&#10;b3ducmV2LnhtbFBLBQYAAAAABAAEAPUAAACJAwAAAAA=&#10;" filled="f" stroked="f">
                  <v:textbox inset="0,0,0,0">
                    <w:txbxContent>
                      <w:p w14:paraId="7C98AA2B" w14:textId="77777777" w:rsidR="00B56298" w:rsidRDefault="00867CC4">
                        <w:pPr>
                          <w:spacing w:before="7" w:line="213" w:lineRule="auto"/>
                          <w:ind w:left="141" w:right="14" w:hanging="142"/>
                          <w:rPr>
                            <w:b/>
                            <w:sz w:val="14"/>
                          </w:rPr>
                        </w:pPr>
                        <w:r>
                          <w:rPr>
                            <w:b/>
                            <w:spacing w:val="-2"/>
                            <w:sz w:val="14"/>
                          </w:rPr>
                          <w:t>Жоспарлауды</w:t>
                        </w:r>
                        <w:r>
                          <w:rPr>
                            <w:b/>
                            <w:spacing w:val="40"/>
                            <w:sz w:val="14"/>
                          </w:rPr>
                          <w:t xml:space="preserve"> </w:t>
                        </w:r>
                        <w:r>
                          <w:rPr>
                            <w:b/>
                            <w:spacing w:val="-2"/>
                            <w:sz w:val="14"/>
                          </w:rPr>
                          <w:t>үйлестіру</w:t>
                        </w:r>
                      </w:p>
                    </w:txbxContent>
                  </v:textbox>
                </v:shape>
                <v:shape id="Textbox 900" o:spid="_x0000_s1577" type="#_x0000_t202" style="position:absolute;left:2009;top:21088;width:3784;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AI3MEA&#10;AADcAAAADwAAAGRycy9kb3ducmV2LnhtbERPz2vCMBS+D/wfwhO8zUQPMqtRRBwIgqzWg8dn82yD&#10;zUvXRO3+++Uw2PHj+71c964RT+qC9axhMlYgiEtvLFcazsXn+weIEJENNp5Jww8FWK8Gb0vMjH9x&#10;Ts9TrEQK4ZChhjrGNpMylDU5DGPfEifu5juHMcGukqbDVwp3jZwqNZMOLaeGGlva1lTeTw+nYXPh&#10;fGe/j9ev/JbbopgrPszuWo+G/WYBIlIf/8V/7r3RMFdpfj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ACNzBAAAA3AAAAA8AAAAAAAAAAAAAAAAAmAIAAGRycy9kb3du&#10;cmV2LnhtbFBLBQYAAAAABAAEAPUAAACGAwAAAAA=&#10;" filled="f" stroked="f">
                  <v:textbox inset="0,0,0,0">
                    <w:txbxContent>
                      <w:p w14:paraId="3142AFEB" w14:textId="77777777" w:rsidR="00B56298" w:rsidRDefault="00867CC4">
                        <w:pPr>
                          <w:spacing w:line="133" w:lineRule="exact"/>
                          <w:rPr>
                            <w:b/>
                            <w:sz w:val="12"/>
                          </w:rPr>
                        </w:pPr>
                        <w:r>
                          <w:rPr>
                            <w:b/>
                            <w:spacing w:val="-2"/>
                            <w:sz w:val="12"/>
                          </w:rPr>
                          <w:t>Стратегия</w:t>
                        </w:r>
                      </w:p>
                    </w:txbxContent>
                  </v:textbox>
                </v:shape>
                <v:shape id="Textbox 901" o:spid="_x0000_s1578" type="#_x0000_t202" style="position:absolute;left:22467;top:21088;width:3753;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tR8QA&#10;AADcAAAADwAAAGRycy9kb3ducmV2LnhtbESPQWsCMRSE74L/ITyhN03sQepqFJEWCoXiuh48PjfP&#10;3eDmZbtJdfvvTUHwOMzMN8xy3btGXKkL1rOG6USBIC69sVxpOBQf4zcQISIbbDyThj8KsF4NB0vM&#10;jL9xTtd9rESCcMhQQx1jm0kZypocholviZN39p3DmGRXSdPhLcFdI1+VmkmHltNCjS1tayov+1+n&#10;YXPk/N3+fJ92+Tm3RTFX/DW7aP0y6jcLEJH6+Aw/2p9Gw1xN4f9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rUfEAAAA3AAAAA8AAAAAAAAAAAAAAAAAmAIAAGRycy9k&#10;b3ducmV2LnhtbFBLBQYAAAAABAAEAPUAAACJAwAAAAA=&#10;" filled="f" stroked="f">
                  <v:textbox inset="0,0,0,0">
                    <w:txbxContent>
                      <w:p w14:paraId="15A2B42F" w14:textId="77777777" w:rsidR="00B56298" w:rsidRDefault="00867CC4">
                        <w:pPr>
                          <w:spacing w:line="133" w:lineRule="exact"/>
                          <w:rPr>
                            <w:b/>
                            <w:sz w:val="12"/>
                          </w:rPr>
                        </w:pPr>
                        <w:r>
                          <w:rPr>
                            <w:b/>
                            <w:spacing w:val="-2"/>
                            <w:sz w:val="12"/>
                          </w:rPr>
                          <w:t>Міндеттер</w:t>
                        </w:r>
                      </w:p>
                    </w:txbxContent>
                  </v:textbox>
                </v:shape>
                <v:shape id="Textbox 902" o:spid="_x0000_s1579" type="#_x0000_t202" style="position:absolute;left:12644;top:26990;width:2946;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zMMUA&#10;AADcAAAADwAAAGRycy9kb3ducmV2LnhtbESPQWvCQBSE7wX/w/IKvdXdepAa3YgUhUKhGOPB42v2&#10;JVnMvo3Zrab/3i0Uehxm5htmtR5dJ640BOtZw8tUgSCuvLHcaDiWu+dXECEiG+w8k4YfCrDOJw8r&#10;zIy/cUHXQ2xEgnDIUEMbY59JGaqWHIap74mTV/vBYUxyaKQZ8JbgrpMzpebSoeW00GJPby1V58O3&#10;07A5cbG1l8+vfVEXtiwXij/mZ62fHsfNEkSkMf6H/9rvRsNCz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jMwxQAAANwAAAAPAAAAAAAAAAAAAAAAAJgCAABkcnMv&#10;ZG93bnJldi54bWxQSwUGAAAAAAQABAD1AAAAigMAAAAA&#10;" filled="f" stroked="f">
                  <v:textbox inset="0,0,0,0">
                    <w:txbxContent>
                      <w:p w14:paraId="47282CC4" w14:textId="77777777" w:rsidR="00B56298" w:rsidRDefault="00867CC4">
                        <w:pPr>
                          <w:spacing w:line="133" w:lineRule="exact"/>
                          <w:rPr>
                            <w:b/>
                            <w:sz w:val="12"/>
                          </w:rPr>
                        </w:pPr>
                        <w:r>
                          <w:rPr>
                            <w:b/>
                            <w:spacing w:val="-2"/>
                            <w:sz w:val="12"/>
                          </w:rPr>
                          <w:t>Бағалау</w:t>
                        </w:r>
                      </w:p>
                    </w:txbxContent>
                  </v:textbox>
                </v:shape>
                <w10:anchorlock/>
              </v:group>
            </w:pict>
          </mc:Fallback>
        </mc:AlternateContent>
      </w:r>
    </w:p>
    <w:p w14:paraId="55EFA927" w14:textId="77777777" w:rsidR="00B56298" w:rsidRDefault="00B56298">
      <w:pPr>
        <w:pStyle w:val="a3"/>
        <w:ind w:left="0" w:firstLine="0"/>
        <w:jc w:val="left"/>
      </w:pPr>
    </w:p>
    <w:p w14:paraId="6639229E" w14:textId="77777777" w:rsidR="00B56298" w:rsidRDefault="00B56298">
      <w:pPr>
        <w:pStyle w:val="a3"/>
        <w:spacing w:before="32"/>
        <w:ind w:left="0" w:firstLine="0"/>
        <w:jc w:val="left"/>
      </w:pPr>
    </w:p>
    <w:p w14:paraId="38F2055B" w14:textId="77777777" w:rsidR="00B56298" w:rsidRDefault="00867CC4">
      <w:pPr>
        <w:pStyle w:val="a3"/>
        <w:ind w:left="0" w:right="3" w:firstLine="0"/>
        <w:jc w:val="center"/>
      </w:pPr>
      <w:r>
        <w:t>Сурет</w:t>
      </w:r>
      <w:r>
        <w:rPr>
          <w:spacing w:val="-9"/>
        </w:rPr>
        <w:t xml:space="preserve"> </w:t>
      </w:r>
      <w:r>
        <w:t>3</w:t>
      </w:r>
      <w:r>
        <w:rPr>
          <w:spacing w:val="-6"/>
        </w:rPr>
        <w:t xml:space="preserve"> </w:t>
      </w:r>
      <w:r>
        <w:t>-</w:t>
      </w:r>
      <w:r>
        <w:rPr>
          <w:spacing w:val="-8"/>
        </w:rPr>
        <w:t xml:space="preserve"> </w:t>
      </w:r>
      <w:r>
        <w:t>Үдерістерді</w:t>
      </w:r>
      <w:r>
        <w:rPr>
          <w:spacing w:val="-8"/>
        </w:rPr>
        <w:t xml:space="preserve"> </w:t>
      </w:r>
      <w:r>
        <w:t>интеграциялық</w:t>
      </w:r>
      <w:r>
        <w:rPr>
          <w:spacing w:val="-6"/>
        </w:rPr>
        <w:t xml:space="preserve"> </w:t>
      </w:r>
      <w:r>
        <w:rPr>
          <w:spacing w:val="-2"/>
        </w:rPr>
        <w:t>жоспарлау</w:t>
      </w:r>
    </w:p>
    <w:p w14:paraId="37C4347F" w14:textId="77777777" w:rsidR="00B56298" w:rsidRDefault="00B56298">
      <w:pPr>
        <w:pStyle w:val="a3"/>
        <w:spacing w:before="2"/>
        <w:ind w:left="0" w:firstLine="0"/>
        <w:jc w:val="left"/>
      </w:pPr>
    </w:p>
    <w:p w14:paraId="7D1ECE11" w14:textId="77777777" w:rsidR="00B56298" w:rsidRDefault="00867CC4">
      <w:pPr>
        <w:spacing w:line="322" w:lineRule="exact"/>
        <w:ind w:left="981"/>
        <w:jc w:val="both"/>
        <w:rPr>
          <w:i/>
          <w:sz w:val="28"/>
        </w:rPr>
      </w:pPr>
      <w:r>
        <w:rPr>
          <w:i/>
          <w:sz w:val="28"/>
        </w:rPr>
        <w:t>Мемлекет</w:t>
      </w:r>
      <w:r>
        <w:rPr>
          <w:i/>
          <w:spacing w:val="-11"/>
          <w:sz w:val="28"/>
        </w:rPr>
        <w:t xml:space="preserve"> </w:t>
      </w:r>
      <w:r>
        <w:rPr>
          <w:i/>
          <w:sz w:val="28"/>
        </w:rPr>
        <w:t>пен</w:t>
      </w:r>
      <w:r>
        <w:rPr>
          <w:i/>
          <w:spacing w:val="-7"/>
          <w:sz w:val="28"/>
        </w:rPr>
        <w:t xml:space="preserve"> </w:t>
      </w:r>
      <w:r>
        <w:rPr>
          <w:i/>
          <w:sz w:val="28"/>
        </w:rPr>
        <w:t>ҮЕҰ</w:t>
      </w:r>
      <w:r>
        <w:rPr>
          <w:i/>
          <w:spacing w:val="-9"/>
          <w:sz w:val="28"/>
        </w:rPr>
        <w:t xml:space="preserve"> </w:t>
      </w:r>
      <w:r>
        <w:rPr>
          <w:i/>
          <w:sz w:val="28"/>
        </w:rPr>
        <w:t>арасындағы</w:t>
      </w:r>
      <w:r>
        <w:rPr>
          <w:i/>
          <w:spacing w:val="-8"/>
          <w:sz w:val="28"/>
        </w:rPr>
        <w:t xml:space="preserve"> </w:t>
      </w:r>
      <w:r>
        <w:rPr>
          <w:i/>
          <w:sz w:val="28"/>
        </w:rPr>
        <w:t>ынтымақтастық</w:t>
      </w:r>
      <w:r>
        <w:rPr>
          <w:i/>
          <w:spacing w:val="-6"/>
          <w:sz w:val="28"/>
        </w:rPr>
        <w:t xml:space="preserve"> </w:t>
      </w:r>
      <w:r>
        <w:rPr>
          <w:i/>
          <w:spacing w:val="-2"/>
          <w:sz w:val="28"/>
        </w:rPr>
        <w:t>нысандары.</w:t>
      </w:r>
    </w:p>
    <w:p w14:paraId="21D44B87" w14:textId="77777777" w:rsidR="00B56298" w:rsidRDefault="00867CC4">
      <w:pPr>
        <w:pStyle w:val="a3"/>
        <w:ind w:right="260" w:firstLine="719"/>
      </w:pPr>
      <w:r>
        <w:t>Законодательная норма Казахстана мемлекет пен ҮЕҰ-ның өзара іс- қимылының бірнеше тетіктерін бекітеді.</w:t>
      </w:r>
    </w:p>
    <w:p w14:paraId="68623C81" w14:textId="77777777" w:rsidR="00B56298" w:rsidRDefault="00867CC4">
      <w:pPr>
        <w:pStyle w:val="a3"/>
        <w:ind w:right="262" w:firstLine="719"/>
      </w:pPr>
      <w:r>
        <w:t>Мемлекеттік саясатты, мысалы, заң шығару қызметін қалыптастыру кезінде ұлттық құрылтай, үйлестіру кеңестері, қоғамдық кеңестер, жергілікті атқарушы органдардағы өзара іс-қимыл жөніндегі кеңестер, ҮЕҰ өзара іс- қимыл жөніндегі уәкілеттілер, ұлттық кеңестер, ведомствоаралық жұмыс топтары сияқты нысандар қолданылады.</w:t>
      </w:r>
    </w:p>
    <w:p w14:paraId="1BB7FF20" w14:textId="77777777" w:rsidR="00B56298" w:rsidRDefault="00867CC4">
      <w:pPr>
        <w:pStyle w:val="a3"/>
        <w:ind w:right="269" w:firstLine="719"/>
      </w:pPr>
      <w:r>
        <w:t>Сонымен қатар, мемлекет ҮЕҰ қызметін қолдау үшін қаржылық және қаржылық емес қолдау тетіктерін қолданады.</w:t>
      </w:r>
    </w:p>
    <w:p w14:paraId="7CC3356E" w14:textId="77777777" w:rsidR="00B56298" w:rsidRDefault="00867CC4">
      <w:pPr>
        <w:pStyle w:val="a3"/>
        <w:ind w:right="265" w:firstLine="719"/>
      </w:pPr>
      <w:r>
        <w:t>Қаржы тетіктеріне: мемлекеттік гранттар, сыйлықақылар, мемлекеттік әлеуметтік тапсырыстар, стратегиялық әріптестікті іске асыруға мемлекеттік тапсырыс және салықтық преференциялар жатады.</w:t>
      </w:r>
    </w:p>
    <w:p w14:paraId="67E5AFC0" w14:textId="77777777" w:rsidR="00B56298" w:rsidRDefault="00867CC4">
      <w:pPr>
        <w:pStyle w:val="a3"/>
        <w:spacing w:before="1"/>
        <w:ind w:right="268" w:firstLine="719"/>
      </w:pPr>
      <w:r>
        <w:t>ҮЕҰ қаржылай емес қолдауы ҚР МАМ және «Азаматтық бастамалар орталығы»</w:t>
      </w:r>
      <w:r>
        <w:rPr>
          <w:spacing w:val="-3"/>
        </w:rPr>
        <w:t xml:space="preserve"> </w:t>
      </w:r>
      <w:r>
        <w:t>КЕАҚ</w:t>
      </w:r>
      <w:r>
        <w:rPr>
          <w:spacing w:val="-4"/>
        </w:rPr>
        <w:t xml:space="preserve"> </w:t>
      </w:r>
      <w:r>
        <w:t>қолдауымен</w:t>
      </w:r>
      <w:r>
        <w:rPr>
          <w:spacing w:val="-5"/>
        </w:rPr>
        <w:t xml:space="preserve"> </w:t>
      </w:r>
      <w:r>
        <w:t>Азаматтық</w:t>
      </w:r>
      <w:r>
        <w:rPr>
          <w:spacing w:val="-3"/>
        </w:rPr>
        <w:t xml:space="preserve"> </w:t>
      </w:r>
      <w:r>
        <w:t>бастамалар</w:t>
      </w:r>
      <w:r>
        <w:rPr>
          <w:spacing w:val="-3"/>
        </w:rPr>
        <w:t xml:space="preserve"> </w:t>
      </w:r>
      <w:r>
        <w:t>орталығы</w:t>
      </w:r>
      <w:r>
        <w:rPr>
          <w:spacing w:val="-3"/>
        </w:rPr>
        <w:t xml:space="preserve"> </w:t>
      </w:r>
      <w:r>
        <w:t>ұйымдастырған ҮЕҰ академиясы болып табылады. Жоғарыда көрсетілген нысандардың өзара іс-қимыл схемасы төменде келтірілген (4-сурет):</w:t>
      </w:r>
    </w:p>
    <w:p w14:paraId="71943D14" w14:textId="77777777" w:rsidR="00B56298" w:rsidRDefault="00B56298">
      <w:pPr>
        <w:sectPr w:rsidR="00B56298">
          <w:pgSz w:w="11910" w:h="16840"/>
          <w:pgMar w:top="1100" w:right="300" w:bottom="1160" w:left="1440" w:header="0" w:footer="924" w:gutter="0"/>
          <w:cols w:space="720"/>
        </w:sectPr>
      </w:pPr>
    </w:p>
    <w:p w14:paraId="5EF80A6C" w14:textId="77777777" w:rsidR="00B56298" w:rsidRDefault="00867CC4">
      <w:pPr>
        <w:pStyle w:val="a3"/>
        <w:ind w:left="258" w:firstLine="0"/>
        <w:jc w:val="left"/>
        <w:rPr>
          <w:sz w:val="20"/>
        </w:rPr>
      </w:pPr>
      <w:r>
        <w:rPr>
          <w:noProof/>
          <w:sz w:val="20"/>
          <w:lang w:val="ru-RU" w:eastAsia="ru-RU"/>
        </w:rPr>
        <mc:AlternateContent>
          <mc:Choice Requires="wpg">
            <w:drawing>
              <wp:inline distT="0" distB="0" distL="0" distR="0" wp14:anchorId="73D171EC" wp14:editId="450C543C">
                <wp:extent cx="4827905" cy="5921375"/>
                <wp:effectExtent l="9525" t="0" r="0" b="3175"/>
                <wp:docPr id="903"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7905" cy="5921375"/>
                          <a:chOff x="0" y="0"/>
                          <a:chExt cx="4827905" cy="5921375"/>
                        </a:xfrm>
                      </wpg:grpSpPr>
                      <wps:wsp>
                        <wps:cNvPr id="904" name="Graphic 904"/>
                        <wps:cNvSpPr/>
                        <wps:spPr>
                          <a:xfrm>
                            <a:off x="3104286" y="5692381"/>
                            <a:ext cx="272415" cy="1270"/>
                          </a:xfrm>
                          <a:custGeom>
                            <a:avLst/>
                            <a:gdLst/>
                            <a:ahLst/>
                            <a:cxnLst/>
                            <a:rect l="l" t="t" r="r" b="b"/>
                            <a:pathLst>
                              <a:path w="272415">
                                <a:moveTo>
                                  <a:pt x="0" y="0"/>
                                </a:moveTo>
                                <a:lnTo>
                                  <a:pt x="272161" y="0"/>
                                </a:lnTo>
                              </a:path>
                            </a:pathLst>
                          </a:custGeom>
                          <a:ln w="12700">
                            <a:solidFill>
                              <a:srgbClr val="D1AA23"/>
                            </a:solidFill>
                            <a:prstDash val="solid"/>
                          </a:ln>
                        </wps:spPr>
                        <wps:bodyPr wrap="square" lIns="0" tIns="0" rIns="0" bIns="0" rtlCol="0">
                          <a:prstTxWarp prst="textNoShape">
                            <a:avLst/>
                          </a:prstTxWarp>
                          <a:noAutofit/>
                        </wps:bodyPr>
                      </wps:wsp>
                      <wps:wsp>
                        <wps:cNvPr id="905" name="Graphic 905"/>
                        <wps:cNvSpPr/>
                        <wps:spPr>
                          <a:xfrm>
                            <a:off x="1380769" y="3503028"/>
                            <a:ext cx="272415" cy="2075180"/>
                          </a:xfrm>
                          <a:custGeom>
                            <a:avLst/>
                            <a:gdLst/>
                            <a:ahLst/>
                            <a:cxnLst/>
                            <a:rect l="l" t="t" r="r" b="b"/>
                            <a:pathLst>
                              <a:path w="272415" h="2075180">
                                <a:moveTo>
                                  <a:pt x="0" y="0"/>
                                </a:moveTo>
                                <a:lnTo>
                                  <a:pt x="136144" y="0"/>
                                </a:lnTo>
                                <a:lnTo>
                                  <a:pt x="136144" y="2074799"/>
                                </a:lnTo>
                                <a:lnTo>
                                  <a:pt x="272288" y="2074799"/>
                                </a:lnTo>
                              </a:path>
                            </a:pathLst>
                          </a:custGeom>
                          <a:ln w="12700">
                            <a:solidFill>
                              <a:srgbClr val="B8941E"/>
                            </a:solidFill>
                            <a:prstDash val="solid"/>
                          </a:ln>
                        </wps:spPr>
                        <wps:bodyPr wrap="square" lIns="0" tIns="0" rIns="0" bIns="0" rtlCol="0">
                          <a:prstTxWarp prst="textNoShape">
                            <a:avLst/>
                          </a:prstTxWarp>
                          <a:noAutofit/>
                        </wps:bodyPr>
                      </wps:wsp>
                      <wps:wsp>
                        <wps:cNvPr id="906" name="Graphic 906"/>
                        <wps:cNvSpPr/>
                        <wps:spPr>
                          <a:xfrm>
                            <a:off x="3104286" y="2955658"/>
                            <a:ext cx="272415" cy="2132330"/>
                          </a:xfrm>
                          <a:custGeom>
                            <a:avLst/>
                            <a:gdLst/>
                            <a:ahLst/>
                            <a:cxnLst/>
                            <a:rect l="l" t="t" r="r" b="b"/>
                            <a:pathLst>
                              <a:path w="272415" h="2132330">
                                <a:moveTo>
                                  <a:pt x="0" y="1094739"/>
                                </a:moveTo>
                                <a:lnTo>
                                  <a:pt x="136144" y="1094739"/>
                                </a:lnTo>
                                <a:lnTo>
                                  <a:pt x="136144" y="2132076"/>
                                </a:lnTo>
                                <a:lnTo>
                                  <a:pt x="272161" y="2132076"/>
                                </a:lnTo>
                              </a:path>
                              <a:path w="272415" h="2132330">
                                <a:moveTo>
                                  <a:pt x="0" y="1094739"/>
                                </a:moveTo>
                                <a:lnTo>
                                  <a:pt x="136144" y="1094739"/>
                                </a:lnTo>
                                <a:lnTo>
                                  <a:pt x="136144" y="1613408"/>
                                </a:lnTo>
                                <a:lnTo>
                                  <a:pt x="272161" y="1613408"/>
                                </a:lnTo>
                              </a:path>
                              <a:path w="272415" h="2132330">
                                <a:moveTo>
                                  <a:pt x="0" y="1094739"/>
                                </a:moveTo>
                                <a:lnTo>
                                  <a:pt x="272161" y="1094739"/>
                                </a:lnTo>
                              </a:path>
                              <a:path w="272415" h="2132330">
                                <a:moveTo>
                                  <a:pt x="0" y="1066038"/>
                                </a:moveTo>
                                <a:lnTo>
                                  <a:pt x="136144" y="1066038"/>
                                </a:lnTo>
                                <a:lnTo>
                                  <a:pt x="136144" y="547370"/>
                                </a:lnTo>
                                <a:lnTo>
                                  <a:pt x="272161" y="547370"/>
                                </a:lnTo>
                              </a:path>
                              <a:path w="272415" h="2132330">
                                <a:moveTo>
                                  <a:pt x="0" y="1037463"/>
                                </a:moveTo>
                                <a:lnTo>
                                  <a:pt x="136144" y="1037463"/>
                                </a:lnTo>
                                <a:lnTo>
                                  <a:pt x="136144" y="0"/>
                                </a:lnTo>
                                <a:lnTo>
                                  <a:pt x="272161" y="0"/>
                                </a:lnTo>
                              </a:path>
                            </a:pathLst>
                          </a:custGeom>
                          <a:ln w="12700">
                            <a:solidFill>
                              <a:srgbClr val="D1AA23"/>
                            </a:solidFill>
                            <a:prstDash val="solid"/>
                          </a:ln>
                        </wps:spPr>
                        <wps:bodyPr wrap="square" lIns="0" tIns="0" rIns="0" bIns="0" rtlCol="0">
                          <a:prstTxWarp prst="textNoShape">
                            <a:avLst/>
                          </a:prstTxWarp>
                          <a:noAutofit/>
                        </wps:bodyPr>
                      </wps:wsp>
                      <wps:wsp>
                        <wps:cNvPr id="907" name="Graphic 907"/>
                        <wps:cNvSpPr/>
                        <wps:spPr>
                          <a:xfrm>
                            <a:off x="1380769" y="3503028"/>
                            <a:ext cx="272415" cy="518795"/>
                          </a:xfrm>
                          <a:custGeom>
                            <a:avLst/>
                            <a:gdLst/>
                            <a:ahLst/>
                            <a:cxnLst/>
                            <a:rect l="l" t="t" r="r" b="b"/>
                            <a:pathLst>
                              <a:path w="272415" h="518795">
                                <a:moveTo>
                                  <a:pt x="0" y="0"/>
                                </a:moveTo>
                                <a:lnTo>
                                  <a:pt x="136144" y="0"/>
                                </a:lnTo>
                                <a:lnTo>
                                  <a:pt x="136144" y="518667"/>
                                </a:lnTo>
                                <a:lnTo>
                                  <a:pt x="272288" y="518667"/>
                                </a:lnTo>
                              </a:path>
                            </a:pathLst>
                          </a:custGeom>
                          <a:ln w="12700">
                            <a:solidFill>
                              <a:srgbClr val="B8941E"/>
                            </a:solidFill>
                            <a:prstDash val="solid"/>
                          </a:ln>
                        </wps:spPr>
                        <wps:bodyPr wrap="square" lIns="0" tIns="0" rIns="0" bIns="0" rtlCol="0">
                          <a:prstTxWarp prst="textNoShape">
                            <a:avLst/>
                          </a:prstTxWarp>
                          <a:noAutofit/>
                        </wps:bodyPr>
                      </wps:wsp>
                      <wps:wsp>
                        <wps:cNvPr id="908" name="Graphic 908"/>
                        <wps:cNvSpPr/>
                        <wps:spPr>
                          <a:xfrm>
                            <a:off x="3104286" y="218935"/>
                            <a:ext cx="272415" cy="2132330"/>
                          </a:xfrm>
                          <a:custGeom>
                            <a:avLst/>
                            <a:gdLst/>
                            <a:ahLst/>
                            <a:cxnLst/>
                            <a:rect l="l" t="t" r="r" b="b"/>
                            <a:pathLst>
                              <a:path w="272415" h="2132330">
                                <a:moveTo>
                                  <a:pt x="0" y="1094613"/>
                                </a:moveTo>
                                <a:lnTo>
                                  <a:pt x="136144" y="1094613"/>
                                </a:lnTo>
                                <a:lnTo>
                                  <a:pt x="136144" y="2132076"/>
                                </a:lnTo>
                                <a:lnTo>
                                  <a:pt x="272161" y="2132076"/>
                                </a:lnTo>
                              </a:path>
                              <a:path w="272415" h="2132330">
                                <a:moveTo>
                                  <a:pt x="0" y="1094613"/>
                                </a:moveTo>
                                <a:lnTo>
                                  <a:pt x="136144" y="1094613"/>
                                </a:lnTo>
                                <a:lnTo>
                                  <a:pt x="136144" y="1613408"/>
                                </a:lnTo>
                                <a:lnTo>
                                  <a:pt x="272161" y="1613408"/>
                                </a:lnTo>
                              </a:path>
                              <a:path w="272415" h="2132330">
                                <a:moveTo>
                                  <a:pt x="0" y="1094613"/>
                                </a:moveTo>
                                <a:lnTo>
                                  <a:pt x="272161" y="1094613"/>
                                </a:lnTo>
                              </a:path>
                              <a:path w="272415" h="2132330">
                                <a:moveTo>
                                  <a:pt x="0" y="1066038"/>
                                </a:moveTo>
                                <a:lnTo>
                                  <a:pt x="136144" y="1066038"/>
                                </a:lnTo>
                                <a:lnTo>
                                  <a:pt x="136144" y="547370"/>
                                </a:lnTo>
                                <a:lnTo>
                                  <a:pt x="272161" y="547370"/>
                                </a:lnTo>
                              </a:path>
                              <a:path w="272415" h="2132330">
                                <a:moveTo>
                                  <a:pt x="0" y="1037336"/>
                                </a:moveTo>
                                <a:lnTo>
                                  <a:pt x="136144" y="1037336"/>
                                </a:lnTo>
                                <a:lnTo>
                                  <a:pt x="136144" y="0"/>
                                </a:lnTo>
                                <a:lnTo>
                                  <a:pt x="272161" y="0"/>
                                </a:lnTo>
                              </a:path>
                            </a:pathLst>
                          </a:custGeom>
                          <a:ln w="12700">
                            <a:solidFill>
                              <a:srgbClr val="D1AA23"/>
                            </a:solidFill>
                            <a:prstDash val="solid"/>
                          </a:ln>
                        </wps:spPr>
                        <wps:bodyPr wrap="square" lIns="0" tIns="0" rIns="0" bIns="0" rtlCol="0">
                          <a:prstTxWarp prst="textNoShape">
                            <a:avLst/>
                          </a:prstTxWarp>
                          <a:noAutofit/>
                        </wps:bodyPr>
                      </wps:wsp>
                      <wps:wsp>
                        <wps:cNvPr id="909" name="Graphic 909"/>
                        <wps:cNvSpPr/>
                        <wps:spPr>
                          <a:xfrm>
                            <a:off x="1380769" y="1313548"/>
                            <a:ext cx="272415" cy="2075180"/>
                          </a:xfrm>
                          <a:custGeom>
                            <a:avLst/>
                            <a:gdLst/>
                            <a:ahLst/>
                            <a:cxnLst/>
                            <a:rect l="l" t="t" r="r" b="b"/>
                            <a:pathLst>
                              <a:path w="272415" h="2075180">
                                <a:moveTo>
                                  <a:pt x="0" y="2074926"/>
                                </a:moveTo>
                                <a:lnTo>
                                  <a:pt x="136144" y="2074926"/>
                                </a:lnTo>
                                <a:lnTo>
                                  <a:pt x="136144" y="0"/>
                                </a:lnTo>
                                <a:lnTo>
                                  <a:pt x="272288" y="0"/>
                                </a:lnTo>
                              </a:path>
                            </a:pathLst>
                          </a:custGeom>
                          <a:ln w="12700">
                            <a:solidFill>
                              <a:srgbClr val="B8941E"/>
                            </a:solidFill>
                            <a:prstDash val="solid"/>
                          </a:ln>
                        </wps:spPr>
                        <wps:bodyPr wrap="square" lIns="0" tIns="0" rIns="0" bIns="0" rtlCol="0">
                          <a:prstTxWarp prst="textNoShape">
                            <a:avLst/>
                          </a:prstTxWarp>
                          <a:noAutofit/>
                        </wps:bodyPr>
                      </wps:wsp>
                      <wps:wsp>
                        <wps:cNvPr id="910" name="Graphic 910"/>
                        <wps:cNvSpPr/>
                        <wps:spPr>
                          <a:xfrm>
                            <a:off x="9525" y="3284080"/>
                            <a:ext cx="2305050" cy="438150"/>
                          </a:xfrm>
                          <a:custGeom>
                            <a:avLst/>
                            <a:gdLst/>
                            <a:ahLst/>
                            <a:cxnLst/>
                            <a:rect l="l" t="t" r="r" b="b"/>
                            <a:pathLst>
                              <a:path w="2305050" h="438150">
                                <a:moveTo>
                                  <a:pt x="1152296" y="0"/>
                                </a:moveTo>
                                <a:lnTo>
                                  <a:pt x="1076532" y="465"/>
                                </a:lnTo>
                                <a:lnTo>
                                  <a:pt x="1002077" y="1843"/>
                                </a:lnTo>
                                <a:lnTo>
                                  <a:pt x="929082" y="4105"/>
                                </a:lnTo>
                                <a:lnTo>
                                  <a:pt x="857699" y="7221"/>
                                </a:lnTo>
                                <a:lnTo>
                                  <a:pt x="788081" y="11163"/>
                                </a:lnTo>
                                <a:lnTo>
                                  <a:pt x="720378" y="15902"/>
                                </a:lnTo>
                                <a:lnTo>
                                  <a:pt x="654743" y="21409"/>
                                </a:lnTo>
                                <a:lnTo>
                                  <a:pt x="591328" y="27655"/>
                                </a:lnTo>
                                <a:lnTo>
                                  <a:pt x="530284" y="34611"/>
                                </a:lnTo>
                                <a:lnTo>
                                  <a:pt x="471764" y="42249"/>
                                </a:lnTo>
                                <a:lnTo>
                                  <a:pt x="415919" y="50539"/>
                                </a:lnTo>
                                <a:lnTo>
                                  <a:pt x="362900" y="59453"/>
                                </a:lnTo>
                                <a:lnTo>
                                  <a:pt x="312861" y="68961"/>
                                </a:lnTo>
                                <a:lnTo>
                                  <a:pt x="265952" y="79036"/>
                                </a:lnTo>
                                <a:lnTo>
                                  <a:pt x="222325" y="89647"/>
                                </a:lnTo>
                                <a:lnTo>
                                  <a:pt x="182133" y="100767"/>
                                </a:lnTo>
                                <a:lnTo>
                                  <a:pt x="145527" y="112366"/>
                                </a:lnTo>
                                <a:lnTo>
                                  <a:pt x="83681" y="136886"/>
                                </a:lnTo>
                                <a:lnTo>
                                  <a:pt x="38001" y="162977"/>
                                </a:lnTo>
                                <a:lnTo>
                                  <a:pt x="9702" y="190408"/>
                                </a:lnTo>
                                <a:lnTo>
                                  <a:pt x="0" y="218948"/>
                                </a:lnTo>
                                <a:lnTo>
                                  <a:pt x="2451" y="233341"/>
                                </a:lnTo>
                                <a:lnTo>
                                  <a:pt x="38001" y="274918"/>
                                </a:lnTo>
                                <a:lnTo>
                                  <a:pt x="83681" y="301009"/>
                                </a:lnTo>
                                <a:lnTo>
                                  <a:pt x="145527" y="325529"/>
                                </a:lnTo>
                                <a:lnTo>
                                  <a:pt x="182133" y="337128"/>
                                </a:lnTo>
                                <a:lnTo>
                                  <a:pt x="222325" y="348248"/>
                                </a:lnTo>
                                <a:lnTo>
                                  <a:pt x="265952" y="358859"/>
                                </a:lnTo>
                                <a:lnTo>
                                  <a:pt x="312861" y="368934"/>
                                </a:lnTo>
                                <a:lnTo>
                                  <a:pt x="362900" y="378442"/>
                                </a:lnTo>
                                <a:lnTo>
                                  <a:pt x="415919" y="387356"/>
                                </a:lnTo>
                                <a:lnTo>
                                  <a:pt x="471764" y="395646"/>
                                </a:lnTo>
                                <a:lnTo>
                                  <a:pt x="530284" y="403284"/>
                                </a:lnTo>
                                <a:lnTo>
                                  <a:pt x="591328" y="410240"/>
                                </a:lnTo>
                                <a:lnTo>
                                  <a:pt x="654743" y="416486"/>
                                </a:lnTo>
                                <a:lnTo>
                                  <a:pt x="720378" y="421993"/>
                                </a:lnTo>
                                <a:lnTo>
                                  <a:pt x="788081" y="426732"/>
                                </a:lnTo>
                                <a:lnTo>
                                  <a:pt x="857699" y="430674"/>
                                </a:lnTo>
                                <a:lnTo>
                                  <a:pt x="929082" y="433790"/>
                                </a:lnTo>
                                <a:lnTo>
                                  <a:pt x="1002077" y="436052"/>
                                </a:lnTo>
                                <a:lnTo>
                                  <a:pt x="1076532" y="437430"/>
                                </a:lnTo>
                                <a:lnTo>
                                  <a:pt x="1152296" y="437896"/>
                                </a:lnTo>
                                <a:lnTo>
                                  <a:pt x="1228060" y="437430"/>
                                </a:lnTo>
                                <a:lnTo>
                                  <a:pt x="1302517" y="436052"/>
                                </a:lnTo>
                                <a:lnTo>
                                  <a:pt x="1375514" y="433790"/>
                                </a:lnTo>
                                <a:lnTo>
                                  <a:pt x="1446900" y="430674"/>
                                </a:lnTo>
                                <a:lnTo>
                                  <a:pt x="1516522" y="426732"/>
                                </a:lnTo>
                                <a:lnTo>
                                  <a:pt x="1584228" y="421993"/>
                                </a:lnTo>
                                <a:lnTo>
                                  <a:pt x="1649868" y="416486"/>
                                </a:lnTo>
                                <a:lnTo>
                                  <a:pt x="1713288" y="410240"/>
                                </a:lnTo>
                                <a:lnTo>
                                  <a:pt x="1774337" y="403284"/>
                                </a:lnTo>
                                <a:lnTo>
                                  <a:pt x="1832863" y="395646"/>
                                </a:lnTo>
                                <a:lnTo>
                                  <a:pt x="1888715" y="387356"/>
                                </a:lnTo>
                                <a:lnTo>
                                  <a:pt x="1941739" y="378442"/>
                                </a:lnTo>
                                <a:lnTo>
                                  <a:pt x="1991785" y="368934"/>
                                </a:lnTo>
                                <a:lnTo>
                                  <a:pt x="2038700" y="358859"/>
                                </a:lnTo>
                                <a:lnTo>
                                  <a:pt x="2082332" y="348248"/>
                                </a:lnTo>
                                <a:lnTo>
                                  <a:pt x="2122530" y="337128"/>
                                </a:lnTo>
                                <a:lnTo>
                                  <a:pt x="2159142" y="325529"/>
                                </a:lnTo>
                                <a:lnTo>
                                  <a:pt x="2220998" y="301009"/>
                                </a:lnTo>
                                <a:lnTo>
                                  <a:pt x="2266685" y="274918"/>
                                </a:lnTo>
                                <a:lnTo>
                                  <a:pt x="2294989" y="247487"/>
                                </a:lnTo>
                                <a:lnTo>
                                  <a:pt x="2304694" y="218948"/>
                                </a:lnTo>
                                <a:lnTo>
                                  <a:pt x="2302242" y="204554"/>
                                </a:lnTo>
                                <a:lnTo>
                                  <a:pt x="2266685" y="162977"/>
                                </a:lnTo>
                                <a:lnTo>
                                  <a:pt x="2220998" y="136886"/>
                                </a:lnTo>
                                <a:lnTo>
                                  <a:pt x="2159142" y="112366"/>
                                </a:lnTo>
                                <a:lnTo>
                                  <a:pt x="2122530" y="100767"/>
                                </a:lnTo>
                                <a:lnTo>
                                  <a:pt x="2082332" y="89647"/>
                                </a:lnTo>
                                <a:lnTo>
                                  <a:pt x="2038700" y="79036"/>
                                </a:lnTo>
                                <a:lnTo>
                                  <a:pt x="1991785" y="68961"/>
                                </a:lnTo>
                                <a:lnTo>
                                  <a:pt x="1941739" y="59453"/>
                                </a:lnTo>
                                <a:lnTo>
                                  <a:pt x="1888715" y="50539"/>
                                </a:lnTo>
                                <a:lnTo>
                                  <a:pt x="1832864" y="42249"/>
                                </a:lnTo>
                                <a:lnTo>
                                  <a:pt x="1774337" y="34611"/>
                                </a:lnTo>
                                <a:lnTo>
                                  <a:pt x="1713288" y="27655"/>
                                </a:lnTo>
                                <a:lnTo>
                                  <a:pt x="1649868" y="21409"/>
                                </a:lnTo>
                                <a:lnTo>
                                  <a:pt x="1584228" y="15902"/>
                                </a:lnTo>
                                <a:lnTo>
                                  <a:pt x="1516522" y="11163"/>
                                </a:lnTo>
                                <a:lnTo>
                                  <a:pt x="1446900" y="7221"/>
                                </a:lnTo>
                                <a:lnTo>
                                  <a:pt x="1375514" y="4105"/>
                                </a:lnTo>
                                <a:lnTo>
                                  <a:pt x="1302517" y="1843"/>
                                </a:lnTo>
                                <a:lnTo>
                                  <a:pt x="1228060" y="465"/>
                                </a:lnTo>
                                <a:lnTo>
                                  <a:pt x="1152296" y="0"/>
                                </a:lnTo>
                                <a:close/>
                              </a:path>
                            </a:pathLst>
                          </a:custGeom>
                          <a:solidFill>
                            <a:srgbClr val="E7BB29"/>
                          </a:solidFill>
                        </wps:spPr>
                        <wps:bodyPr wrap="square" lIns="0" tIns="0" rIns="0" bIns="0" rtlCol="0">
                          <a:prstTxWarp prst="textNoShape">
                            <a:avLst/>
                          </a:prstTxWarp>
                          <a:noAutofit/>
                        </wps:bodyPr>
                      </wps:wsp>
                      <wps:wsp>
                        <wps:cNvPr id="911" name="Graphic 911"/>
                        <wps:cNvSpPr/>
                        <wps:spPr>
                          <a:xfrm>
                            <a:off x="9525" y="3284080"/>
                            <a:ext cx="2305050" cy="438150"/>
                          </a:xfrm>
                          <a:custGeom>
                            <a:avLst/>
                            <a:gdLst/>
                            <a:ahLst/>
                            <a:cxnLst/>
                            <a:rect l="l" t="t" r="r" b="b"/>
                            <a:pathLst>
                              <a:path w="2305050" h="438150">
                                <a:moveTo>
                                  <a:pt x="0" y="218948"/>
                                </a:moveTo>
                                <a:lnTo>
                                  <a:pt x="21603" y="176540"/>
                                </a:lnTo>
                                <a:lnTo>
                                  <a:pt x="58744" y="149750"/>
                                </a:lnTo>
                                <a:lnTo>
                                  <a:pt x="112659" y="124415"/>
                                </a:lnTo>
                                <a:lnTo>
                                  <a:pt x="182133" y="100767"/>
                                </a:lnTo>
                                <a:lnTo>
                                  <a:pt x="222325" y="89647"/>
                                </a:lnTo>
                                <a:lnTo>
                                  <a:pt x="265952" y="79036"/>
                                </a:lnTo>
                                <a:lnTo>
                                  <a:pt x="312861" y="68961"/>
                                </a:lnTo>
                                <a:lnTo>
                                  <a:pt x="362900" y="59453"/>
                                </a:lnTo>
                                <a:lnTo>
                                  <a:pt x="415919" y="50539"/>
                                </a:lnTo>
                                <a:lnTo>
                                  <a:pt x="471764" y="42249"/>
                                </a:lnTo>
                                <a:lnTo>
                                  <a:pt x="530284" y="34611"/>
                                </a:lnTo>
                                <a:lnTo>
                                  <a:pt x="591328" y="27655"/>
                                </a:lnTo>
                                <a:lnTo>
                                  <a:pt x="654743" y="21409"/>
                                </a:lnTo>
                                <a:lnTo>
                                  <a:pt x="720378" y="15902"/>
                                </a:lnTo>
                                <a:lnTo>
                                  <a:pt x="788081" y="11163"/>
                                </a:lnTo>
                                <a:lnTo>
                                  <a:pt x="857699" y="7221"/>
                                </a:lnTo>
                                <a:lnTo>
                                  <a:pt x="929082" y="4105"/>
                                </a:lnTo>
                                <a:lnTo>
                                  <a:pt x="1002077" y="1843"/>
                                </a:lnTo>
                                <a:lnTo>
                                  <a:pt x="1076532" y="465"/>
                                </a:lnTo>
                                <a:lnTo>
                                  <a:pt x="1152296" y="0"/>
                                </a:lnTo>
                                <a:lnTo>
                                  <a:pt x="1228060" y="465"/>
                                </a:lnTo>
                                <a:lnTo>
                                  <a:pt x="1302517" y="1843"/>
                                </a:lnTo>
                                <a:lnTo>
                                  <a:pt x="1375514" y="4105"/>
                                </a:lnTo>
                                <a:lnTo>
                                  <a:pt x="1446900" y="7221"/>
                                </a:lnTo>
                                <a:lnTo>
                                  <a:pt x="1516522" y="11163"/>
                                </a:lnTo>
                                <a:lnTo>
                                  <a:pt x="1584228" y="15902"/>
                                </a:lnTo>
                                <a:lnTo>
                                  <a:pt x="1649868" y="21409"/>
                                </a:lnTo>
                                <a:lnTo>
                                  <a:pt x="1713288" y="27655"/>
                                </a:lnTo>
                                <a:lnTo>
                                  <a:pt x="1774337" y="34611"/>
                                </a:lnTo>
                                <a:lnTo>
                                  <a:pt x="1832864" y="42249"/>
                                </a:lnTo>
                                <a:lnTo>
                                  <a:pt x="1888715" y="50539"/>
                                </a:lnTo>
                                <a:lnTo>
                                  <a:pt x="1941739" y="59453"/>
                                </a:lnTo>
                                <a:lnTo>
                                  <a:pt x="1991785" y="68961"/>
                                </a:lnTo>
                                <a:lnTo>
                                  <a:pt x="2038700" y="79036"/>
                                </a:lnTo>
                                <a:lnTo>
                                  <a:pt x="2082332" y="89647"/>
                                </a:lnTo>
                                <a:lnTo>
                                  <a:pt x="2122530" y="100767"/>
                                </a:lnTo>
                                <a:lnTo>
                                  <a:pt x="2159142" y="112366"/>
                                </a:lnTo>
                                <a:lnTo>
                                  <a:pt x="2220998" y="136886"/>
                                </a:lnTo>
                                <a:lnTo>
                                  <a:pt x="2266685" y="162977"/>
                                </a:lnTo>
                                <a:lnTo>
                                  <a:pt x="2294989" y="190408"/>
                                </a:lnTo>
                                <a:lnTo>
                                  <a:pt x="2304694" y="218948"/>
                                </a:lnTo>
                                <a:lnTo>
                                  <a:pt x="2302242" y="233341"/>
                                </a:lnTo>
                                <a:lnTo>
                                  <a:pt x="2266685" y="274918"/>
                                </a:lnTo>
                                <a:lnTo>
                                  <a:pt x="2220998" y="301009"/>
                                </a:lnTo>
                                <a:lnTo>
                                  <a:pt x="2159142" y="325529"/>
                                </a:lnTo>
                                <a:lnTo>
                                  <a:pt x="2122530" y="337128"/>
                                </a:lnTo>
                                <a:lnTo>
                                  <a:pt x="2082332" y="348248"/>
                                </a:lnTo>
                                <a:lnTo>
                                  <a:pt x="2038700" y="358859"/>
                                </a:lnTo>
                                <a:lnTo>
                                  <a:pt x="1991785" y="368934"/>
                                </a:lnTo>
                                <a:lnTo>
                                  <a:pt x="1941739" y="378442"/>
                                </a:lnTo>
                                <a:lnTo>
                                  <a:pt x="1888715" y="387356"/>
                                </a:lnTo>
                                <a:lnTo>
                                  <a:pt x="1832863" y="395646"/>
                                </a:lnTo>
                                <a:lnTo>
                                  <a:pt x="1774337" y="403284"/>
                                </a:lnTo>
                                <a:lnTo>
                                  <a:pt x="1713288" y="410240"/>
                                </a:lnTo>
                                <a:lnTo>
                                  <a:pt x="1649868" y="416486"/>
                                </a:lnTo>
                                <a:lnTo>
                                  <a:pt x="1584228" y="421993"/>
                                </a:lnTo>
                                <a:lnTo>
                                  <a:pt x="1516522" y="426732"/>
                                </a:lnTo>
                                <a:lnTo>
                                  <a:pt x="1446900" y="430674"/>
                                </a:lnTo>
                                <a:lnTo>
                                  <a:pt x="1375514" y="433790"/>
                                </a:lnTo>
                                <a:lnTo>
                                  <a:pt x="1302517" y="436052"/>
                                </a:lnTo>
                                <a:lnTo>
                                  <a:pt x="1228060" y="437430"/>
                                </a:lnTo>
                                <a:lnTo>
                                  <a:pt x="1152296" y="437896"/>
                                </a:lnTo>
                                <a:lnTo>
                                  <a:pt x="1076532" y="437430"/>
                                </a:lnTo>
                                <a:lnTo>
                                  <a:pt x="1002077" y="436052"/>
                                </a:lnTo>
                                <a:lnTo>
                                  <a:pt x="929082" y="433790"/>
                                </a:lnTo>
                                <a:lnTo>
                                  <a:pt x="857699" y="430674"/>
                                </a:lnTo>
                                <a:lnTo>
                                  <a:pt x="788081" y="426732"/>
                                </a:lnTo>
                                <a:lnTo>
                                  <a:pt x="720378" y="421993"/>
                                </a:lnTo>
                                <a:lnTo>
                                  <a:pt x="654743" y="416486"/>
                                </a:lnTo>
                                <a:lnTo>
                                  <a:pt x="591328" y="410240"/>
                                </a:lnTo>
                                <a:lnTo>
                                  <a:pt x="530284" y="403284"/>
                                </a:lnTo>
                                <a:lnTo>
                                  <a:pt x="471764" y="395646"/>
                                </a:lnTo>
                                <a:lnTo>
                                  <a:pt x="415919" y="387356"/>
                                </a:lnTo>
                                <a:lnTo>
                                  <a:pt x="362900" y="378442"/>
                                </a:lnTo>
                                <a:lnTo>
                                  <a:pt x="312861" y="368934"/>
                                </a:lnTo>
                                <a:lnTo>
                                  <a:pt x="265952" y="358859"/>
                                </a:lnTo>
                                <a:lnTo>
                                  <a:pt x="222325" y="348248"/>
                                </a:lnTo>
                                <a:lnTo>
                                  <a:pt x="182133" y="337128"/>
                                </a:lnTo>
                                <a:lnTo>
                                  <a:pt x="145527" y="325529"/>
                                </a:lnTo>
                                <a:lnTo>
                                  <a:pt x="83681" y="301009"/>
                                </a:lnTo>
                                <a:lnTo>
                                  <a:pt x="38001" y="274918"/>
                                </a:lnTo>
                                <a:lnTo>
                                  <a:pt x="9702" y="247487"/>
                                </a:lnTo>
                                <a:lnTo>
                                  <a:pt x="0" y="218948"/>
                                </a:lnTo>
                                <a:close/>
                              </a:path>
                            </a:pathLst>
                          </a:custGeom>
                          <a:ln w="19050">
                            <a:solidFill>
                              <a:srgbClr val="FFFFFF"/>
                            </a:solidFill>
                            <a:prstDash val="solid"/>
                          </a:ln>
                        </wps:spPr>
                        <wps:bodyPr wrap="square" lIns="0" tIns="0" rIns="0" bIns="0" rtlCol="0">
                          <a:prstTxWarp prst="textNoShape">
                            <a:avLst/>
                          </a:prstTxWarp>
                          <a:noAutofit/>
                        </wps:bodyPr>
                      </wps:wsp>
                      <wps:wsp>
                        <wps:cNvPr id="912" name="Graphic 912"/>
                        <wps:cNvSpPr/>
                        <wps:spPr>
                          <a:xfrm>
                            <a:off x="1668043" y="1094613"/>
                            <a:ext cx="1436370" cy="438150"/>
                          </a:xfrm>
                          <a:custGeom>
                            <a:avLst/>
                            <a:gdLst/>
                            <a:ahLst/>
                            <a:cxnLst/>
                            <a:rect l="l" t="t" r="r" b="b"/>
                            <a:pathLst>
                              <a:path w="1436370" h="438150">
                                <a:moveTo>
                                  <a:pt x="1436243" y="0"/>
                                </a:moveTo>
                                <a:lnTo>
                                  <a:pt x="0" y="0"/>
                                </a:lnTo>
                                <a:lnTo>
                                  <a:pt x="0" y="437883"/>
                                </a:lnTo>
                                <a:lnTo>
                                  <a:pt x="1436243" y="437883"/>
                                </a:lnTo>
                                <a:lnTo>
                                  <a:pt x="1436243" y="0"/>
                                </a:lnTo>
                                <a:close/>
                              </a:path>
                            </a:pathLst>
                          </a:custGeom>
                          <a:solidFill>
                            <a:srgbClr val="E7BB29"/>
                          </a:solidFill>
                        </wps:spPr>
                        <wps:bodyPr wrap="square" lIns="0" tIns="0" rIns="0" bIns="0" rtlCol="0">
                          <a:prstTxWarp prst="textNoShape">
                            <a:avLst/>
                          </a:prstTxWarp>
                          <a:noAutofit/>
                        </wps:bodyPr>
                      </wps:wsp>
                      <wps:wsp>
                        <wps:cNvPr id="913" name="Graphic 913"/>
                        <wps:cNvSpPr/>
                        <wps:spPr>
                          <a:xfrm>
                            <a:off x="1668043" y="1094613"/>
                            <a:ext cx="1436370" cy="438150"/>
                          </a:xfrm>
                          <a:custGeom>
                            <a:avLst/>
                            <a:gdLst/>
                            <a:ahLst/>
                            <a:cxnLst/>
                            <a:rect l="l" t="t" r="r" b="b"/>
                            <a:pathLst>
                              <a:path w="1436370" h="438150">
                                <a:moveTo>
                                  <a:pt x="0" y="437883"/>
                                </a:moveTo>
                                <a:lnTo>
                                  <a:pt x="1436243" y="437883"/>
                                </a:lnTo>
                                <a:lnTo>
                                  <a:pt x="1436243" y="0"/>
                                </a:lnTo>
                                <a:lnTo>
                                  <a:pt x="0" y="0"/>
                                </a:lnTo>
                                <a:lnTo>
                                  <a:pt x="0" y="437883"/>
                                </a:lnTo>
                                <a:close/>
                              </a:path>
                            </a:pathLst>
                          </a:custGeom>
                          <a:ln w="19050">
                            <a:solidFill>
                              <a:srgbClr val="FFFFFF"/>
                            </a:solidFill>
                            <a:prstDash val="solid"/>
                          </a:ln>
                        </wps:spPr>
                        <wps:bodyPr wrap="square" lIns="0" tIns="0" rIns="0" bIns="0" rtlCol="0">
                          <a:prstTxWarp prst="textNoShape">
                            <a:avLst/>
                          </a:prstTxWarp>
                          <a:noAutofit/>
                        </wps:bodyPr>
                      </wps:wsp>
                      <wps:wsp>
                        <wps:cNvPr id="914" name="Graphic 914"/>
                        <wps:cNvSpPr/>
                        <wps:spPr>
                          <a:xfrm>
                            <a:off x="1668043" y="3831463"/>
                            <a:ext cx="1436370" cy="438150"/>
                          </a:xfrm>
                          <a:custGeom>
                            <a:avLst/>
                            <a:gdLst/>
                            <a:ahLst/>
                            <a:cxnLst/>
                            <a:rect l="l" t="t" r="r" b="b"/>
                            <a:pathLst>
                              <a:path w="1436370" h="438150">
                                <a:moveTo>
                                  <a:pt x="1436243" y="0"/>
                                </a:moveTo>
                                <a:lnTo>
                                  <a:pt x="0" y="0"/>
                                </a:lnTo>
                                <a:lnTo>
                                  <a:pt x="0" y="437883"/>
                                </a:lnTo>
                                <a:lnTo>
                                  <a:pt x="1436243" y="437883"/>
                                </a:lnTo>
                                <a:lnTo>
                                  <a:pt x="1436243" y="0"/>
                                </a:lnTo>
                                <a:close/>
                              </a:path>
                            </a:pathLst>
                          </a:custGeom>
                          <a:solidFill>
                            <a:srgbClr val="E7BB29"/>
                          </a:solidFill>
                        </wps:spPr>
                        <wps:bodyPr wrap="square" lIns="0" tIns="0" rIns="0" bIns="0" rtlCol="0">
                          <a:prstTxWarp prst="textNoShape">
                            <a:avLst/>
                          </a:prstTxWarp>
                          <a:noAutofit/>
                        </wps:bodyPr>
                      </wps:wsp>
                      <wps:wsp>
                        <wps:cNvPr id="915" name="Graphic 915"/>
                        <wps:cNvSpPr/>
                        <wps:spPr>
                          <a:xfrm>
                            <a:off x="1668043" y="3831463"/>
                            <a:ext cx="1436370" cy="438150"/>
                          </a:xfrm>
                          <a:custGeom>
                            <a:avLst/>
                            <a:gdLst/>
                            <a:ahLst/>
                            <a:cxnLst/>
                            <a:rect l="l" t="t" r="r" b="b"/>
                            <a:pathLst>
                              <a:path w="1436370" h="438150">
                                <a:moveTo>
                                  <a:pt x="0" y="437883"/>
                                </a:moveTo>
                                <a:lnTo>
                                  <a:pt x="1436243" y="437883"/>
                                </a:lnTo>
                                <a:lnTo>
                                  <a:pt x="1436243" y="0"/>
                                </a:lnTo>
                                <a:lnTo>
                                  <a:pt x="0" y="0"/>
                                </a:lnTo>
                                <a:lnTo>
                                  <a:pt x="0" y="437883"/>
                                </a:lnTo>
                                <a:close/>
                              </a:path>
                            </a:pathLst>
                          </a:custGeom>
                          <a:ln w="19049">
                            <a:solidFill>
                              <a:srgbClr val="FFFFFF"/>
                            </a:solidFill>
                            <a:prstDash val="solid"/>
                          </a:ln>
                        </wps:spPr>
                        <wps:bodyPr wrap="square" lIns="0" tIns="0" rIns="0" bIns="0" rtlCol="0">
                          <a:prstTxWarp prst="textNoShape">
                            <a:avLst/>
                          </a:prstTxWarp>
                          <a:noAutofit/>
                        </wps:bodyPr>
                      </wps:wsp>
                      <wps:wsp>
                        <wps:cNvPr id="916" name="Graphic 916"/>
                        <wps:cNvSpPr/>
                        <wps:spPr>
                          <a:xfrm>
                            <a:off x="1668043" y="5473446"/>
                            <a:ext cx="1436370" cy="438150"/>
                          </a:xfrm>
                          <a:custGeom>
                            <a:avLst/>
                            <a:gdLst/>
                            <a:ahLst/>
                            <a:cxnLst/>
                            <a:rect l="l" t="t" r="r" b="b"/>
                            <a:pathLst>
                              <a:path w="1436370" h="438150">
                                <a:moveTo>
                                  <a:pt x="1436243" y="0"/>
                                </a:moveTo>
                                <a:lnTo>
                                  <a:pt x="0" y="0"/>
                                </a:lnTo>
                                <a:lnTo>
                                  <a:pt x="0" y="437883"/>
                                </a:lnTo>
                                <a:lnTo>
                                  <a:pt x="1436243" y="437883"/>
                                </a:lnTo>
                                <a:lnTo>
                                  <a:pt x="1436243" y="0"/>
                                </a:lnTo>
                                <a:close/>
                              </a:path>
                            </a:pathLst>
                          </a:custGeom>
                          <a:solidFill>
                            <a:srgbClr val="E7BB29"/>
                          </a:solidFill>
                        </wps:spPr>
                        <wps:bodyPr wrap="square" lIns="0" tIns="0" rIns="0" bIns="0" rtlCol="0">
                          <a:prstTxWarp prst="textNoShape">
                            <a:avLst/>
                          </a:prstTxWarp>
                          <a:noAutofit/>
                        </wps:bodyPr>
                      </wps:wsp>
                      <wps:wsp>
                        <wps:cNvPr id="917" name="Graphic 917"/>
                        <wps:cNvSpPr/>
                        <wps:spPr>
                          <a:xfrm>
                            <a:off x="1668043" y="5473446"/>
                            <a:ext cx="1436370" cy="438150"/>
                          </a:xfrm>
                          <a:custGeom>
                            <a:avLst/>
                            <a:gdLst/>
                            <a:ahLst/>
                            <a:cxnLst/>
                            <a:rect l="l" t="t" r="r" b="b"/>
                            <a:pathLst>
                              <a:path w="1436370" h="438150">
                                <a:moveTo>
                                  <a:pt x="0" y="437883"/>
                                </a:moveTo>
                                <a:lnTo>
                                  <a:pt x="1436243" y="437883"/>
                                </a:lnTo>
                                <a:lnTo>
                                  <a:pt x="1436243" y="0"/>
                                </a:lnTo>
                                <a:lnTo>
                                  <a:pt x="0" y="0"/>
                                </a:lnTo>
                                <a:lnTo>
                                  <a:pt x="0" y="437883"/>
                                </a:lnTo>
                                <a:close/>
                              </a:path>
                            </a:pathLst>
                          </a:custGeom>
                          <a:ln w="19049">
                            <a:solidFill>
                              <a:srgbClr val="FFFFFF"/>
                            </a:solidFill>
                            <a:prstDash val="solid"/>
                          </a:ln>
                        </wps:spPr>
                        <wps:bodyPr wrap="square" lIns="0" tIns="0" rIns="0" bIns="0" rtlCol="0">
                          <a:prstTxWarp prst="textNoShape">
                            <a:avLst/>
                          </a:prstTxWarp>
                          <a:noAutofit/>
                        </wps:bodyPr>
                      </wps:wsp>
                      <wps:wsp>
                        <wps:cNvPr id="918" name="Graphic 918"/>
                        <wps:cNvSpPr/>
                        <wps:spPr>
                          <a:xfrm>
                            <a:off x="509168" y="3282556"/>
                            <a:ext cx="405765" cy="76200"/>
                          </a:xfrm>
                          <a:custGeom>
                            <a:avLst/>
                            <a:gdLst/>
                            <a:ahLst/>
                            <a:cxnLst/>
                            <a:rect l="l" t="t" r="r" b="b"/>
                            <a:pathLst>
                              <a:path w="405765" h="76200">
                                <a:moveTo>
                                  <a:pt x="76200" y="0"/>
                                </a:moveTo>
                                <a:lnTo>
                                  <a:pt x="0" y="38100"/>
                                </a:lnTo>
                                <a:lnTo>
                                  <a:pt x="76200" y="76200"/>
                                </a:lnTo>
                                <a:lnTo>
                                  <a:pt x="76200" y="44450"/>
                                </a:lnTo>
                                <a:lnTo>
                                  <a:pt x="63500" y="44450"/>
                                </a:lnTo>
                                <a:lnTo>
                                  <a:pt x="63500" y="31750"/>
                                </a:lnTo>
                                <a:lnTo>
                                  <a:pt x="76200" y="31750"/>
                                </a:lnTo>
                                <a:lnTo>
                                  <a:pt x="76200" y="0"/>
                                </a:lnTo>
                                <a:close/>
                              </a:path>
                              <a:path w="405765" h="76200">
                                <a:moveTo>
                                  <a:pt x="329564" y="0"/>
                                </a:moveTo>
                                <a:lnTo>
                                  <a:pt x="329564" y="76200"/>
                                </a:lnTo>
                                <a:lnTo>
                                  <a:pt x="393064" y="44450"/>
                                </a:lnTo>
                                <a:lnTo>
                                  <a:pt x="342264" y="44450"/>
                                </a:lnTo>
                                <a:lnTo>
                                  <a:pt x="342264" y="31750"/>
                                </a:lnTo>
                                <a:lnTo>
                                  <a:pt x="393064" y="31750"/>
                                </a:lnTo>
                                <a:lnTo>
                                  <a:pt x="329564" y="0"/>
                                </a:lnTo>
                                <a:close/>
                              </a:path>
                              <a:path w="405765" h="76200">
                                <a:moveTo>
                                  <a:pt x="76200" y="31750"/>
                                </a:moveTo>
                                <a:lnTo>
                                  <a:pt x="63500" y="31750"/>
                                </a:lnTo>
                                <a:lnTo>
                                  <a:pt x="63500" y="44450"/>
                                </a:lnTo>
                                <a:lnTo>
                                  <a:pt x="76200" y="44450"/>
                                </a:lnTo>
                                <a:lnTo>
                                  <a:pt x="76200" y="31750"/>
                                </a:lnTo>
                                <a:close/>
                              </a:path>
                              <a:path w="405765" h="76200">
                                <a:moveTo>
                                  <a:pt x="329564" y="31750"/>
                                </a:moveTo>
                                <a:lnTo>
                                  <a:pt x="76200" y="31750"/>
                                </a:lnTo>
                                <a:lnTo>
                                  <a:pt x="76200" y="44450"/>
                                </a:lnTo>
                                <a:lnTo>
                                  <a:pt x="329564" y="44450"/>
                                </a:lnTo>
                                <a:lnTo>
                                  <a:pt x="329564" y="31750"/>
                                </a:lnTo>
                                <a:close/>
                              </a:path>
                              <a:path w="405765" h="76200">
                                <a:moveTo>
                                  <a:pt x="393064" y="31750"/>
                                </a:moveTo>
                                <a:lnTo>
                                  <a:pt x="342264" y="31750"/>
                                </a:lnTo>
                                <a:lnTo>
                                  <a:pt x="342264" y="44450"/>
                                </a:lnTo>
                                <a:lnTo>
                                  <a:pt x="393064" y="44450"/>
                                </a:lnTo>
                                <a:lnTo>
                                  <a:pt x="405764" y="38100"/>
                                </a:lnTo>
                                <a:lnTo>
                                  <a:pt x="393064" y="31750"/>
                                </a:lnTo>
                                <a:close/>
                              </a:path>
                            </a:pathLst>
                          </a:custGeom>
                          <a:solidFill>
                            <a:srgbClr val="000000"/>
                          </a:solidFill>
                        </wps:spPr>
                        <wps:bodyPr wrap="square" lIns="0" tIns="0" rIns="0" bIns="0" rtlCol="0">
                          <a:prstTxWarp prst="textNoShape">
                            <a:avLst/>
                          </a:prstTxWarp>
                          <a:noAutofit/>
                        </wps:bodyPr>
                      </wps:wsp>
                      <wps:wsp>
                        <wps:cNvPr id="919" name="Textbox 919"/>
                        <wps:cNvSpPr txBox="1"/>
                        <wps:spPr>
                          <a:xfrm>
                            <a:off x="552983" y="3445050"/>
                            <a:ext cx="445770" cy="102870"/>
                          </a:xfrm>
                          <a:prstGeom prst="rect">
                            <a:avLst/>
                          </a:prstGeom>
                        </wps:spPr>
                        <wps:txbx>
                          <w:txbxContent>
                            <w:p w14:paraId="1832608F" w14:textId="77777777" w:rsidR="00B56298" w:rsidRDefault="00867CC4">
                              <w:pPr>
                                <w:spacing w:line="162" w:lineRule="exact"/>
                                <w:rPr>
                                  <w:rFonts w:ascii="Trebuchet MS" w:hAnsi="Trebuchet MS"/>
                                  <w:b/>
                                  <w:sz w:val="14"/>
                                </w:rPr>
                              </w:pPr>
                              <w:r>
                                <w:rPr>
                                  <w:rFonts w:ascii="Trebuchet MS" w:hAnsi="Trebuchet MS"/>
                                  <w:b/>
                                  <w:spacing w:val="-2"/>
                                  <w:sz w:val="14"/>
                                </w:rPr>
                                <w:t>Мемлекет</w:t>
                              </w:r>
                            </w:p>
                          </w:txbxContent>
                        </wps:txbx>
                        <wps:bodyPr wrap="square" lIns="0" tIns="0" rIns="0" bIns="0" rtlCol="0">
                          <a:noAutofit/>
                        </wps:bodyPr>
                      </wps:wsp>
                      <wps:wsp>
                        <wps:cNvPr id="920" name="Textbox 920"/>
                        <wps:cNvSpPr txBox="1"/>
                        <wps:spPr>
                          <a:xfrm>
                            <a:off x="1629181" y="3445050"/>
                            <a:ext cx="154940" cy="105410"/>
                          </a:xfrm>
                          <a:prstGeom prst="rect">
                            <a:avLst/>
                          </a:prstGeom>
                        </wps:spPr>
                        <wps:txbx>
                          <w:txbxContent>
                            <w:p w14:paraId="5AF5A051" w14:textId="77777777" w:rsidR="00B56298" w:rsidRDefault="00867CC4">
                              <w:pPr>
                                <w:spacing w:line="166" w:lineRule="exact"/>
                                <w:rPr>
                                  <w:rFonts w:ascii="Calibri" w:hAnsi="Calibri"/>
                                  <w:b/>
                                  <w:sz w:val="14"/>
                                </w:rPr>
                              </w:pPr>
                              <w:r>
                                <w:rPr>
                                  <w:rFonts w:ascii="Calibri" w:hAnsi="Calibri"/>
                                  <w:b/>
                                  <w:spacing w:val="-5"/>
                                  <w:sz w:val="14"/>
                                </w:rPr>
                                <w:t>Ү</w:t>
                              </w:r>
                              <w:r>
                                <w:rPr>
                                  <w:rFonts w:ascii="Trebuchet MS" w:hAnsi="Trebuchet MS"/>
                                  <w:b/>
                                  <w:spacing w:val="-5"/>
                                  <w:sz w:val="14"/>
                                </w:rPr>
                                <w:t>Е</w:t>
                              </w:r>
                              <w:r>
                                <w:rPr>
                                  <w:rFonts w:ascii="Calibri" w:hAnsi="Calibri"/>
                                  <w:b/>
                                  <w:spacing w:val="-5"/>
                                  <w:sz w:val="14"/>
                                </w:rPr>
                                <w:t>Ұ</w:t>
                              </w:r>
                            </w:p>
                          </w:txbxContent>
                        </wps:txbx>
                        <wps:bodyPr wrap="square" lIns="0" tIns="0" rIns="0" bIns="0" rtlCol="0">
                          <a:noAutofit/>
                        </wps:bodyPr>
                      </wps:wsp>
                      <wps:wsp>
                        <wps:cNvPr id="921" name="Textbox 921"/>
                        <wps:cNvSpPr txBox="1"/>
                        <wps:spPr>
                          <a:xfrm>
                            <a:off x="3391560" y="5473446"/>
                            <a:ext cx="1436370" cy="438150"/>
                          </a:xfrm>
                          <a:prstGeom prst="rect">
                            <a:avLst/>
                          </a:prstGeom>
                          <a:solidFill>
                            <a:srgbClr val="E7BB29"/>
                          </a:solidFill>
                        </wps:spPr>
                        <wps:txbx>
                          <w:txbxContent>
                            <w:p w14:paraId="4B6B8319" w14:textId="77777777" w:rsidR="00B56298" w:rsidRDefault="00B56298">
                              <w:pPr>
                                <w:spacing w:before="90"/>
                                <w:rPr>
                                  <w:color w:val="000000"/>
                                  <w:sz w:val="14"/>
                                </w:rPr>
                              </w:pPr>
                            </w:p>
                            <w:p w14:paraId="76913444" w14:textId="77777777" w:rsidR="00B56298" w:rsidRDefault="00867CC4">
                              <w:pPr>
                                <w:ind w:left="582"/>
                                <w:rPr>
                                  <w:rFonts w:ascii="Trebuchet MS" w:hAnsi="Trebuchet MS"/>
                                  <w:b/>
                                  <w:color w:val="000000"/>
                                  <w:sz w:val="14"/>
                                </w:rPr>
                              </w:pPr>
                              <w:r>
                                <w:rPr>
                                  <w:rFonts w:ascii="Calibri" w:hAnsi="Calibri"/>
                                  <w:b/>
                                  <w:color w:val="000000"/>
                                  <w:sz w:val="14"/>
                                </w:rPr>
                                <w:t>Ү</w:t>
                              </w:r>
                              <w:r>
                                <w:rPr>
                                  <w:rFonts w:ascii="Trebuchet MS" w:hAnsi="Trebuchet MS"/>
                                  <w:b/>
                                  <w:color w:val="000000"/>
                                  <w:sz w:val="14"/>
                                </w:rPr>
                                <w:t>Е</w:t>
                              </w:r>
                              <w:r>
                                <w:rPr>
                                  <w:rFonts w:ascii="Calibri" w:hAnsi="Calibri"/>
                                  <w:b/>
                                  <w:color w:val="000000"/>
                                  <w:sz w:val="14"/>
                                </w:rPr>
                                <w:t>Ұ</w:t>
                              </w:r>
                              <w:r>
                                <w:rPr>
                                  <w:rFonts w:ascii="Calibri" w:hAnsi="Calibri"/>
                                  <w:b/>
                                  <w:color w:val="000000"/>
                                  <w:spacing w:val="8"/>
                                  <w:sz w:val="14"/>
                                </w:rPr>
                                <w:t xml:space="preserve"> </w:t>
                              </w:r>
                              <w:r>
                                <w:rPr>
                                  <w:rFonts w:ascii="Trebuchet MS" w:hAnsi="Trebuchet MS"/>
                                  <w:b/>
                                  <w:color w:val="000000"/>
                                  <w:spacing w:val="-2"/>
                                  <w:sz w:val="14"/>
                                </w:rPr>
                                <w:t>академиясы</w:t>
                              </w:r>
                            </w:p>
                          </w:txbxContent>
                        </wps:txbx>
                        <wps:bodyPr wrap="square" lIns="0" tIns="0" rIns="0" bIns="0" rtlCol="0">
                          <a:noAutofit/>
                        </wps:bodyPr>
                      </wps:wsp>
                      <wps:wsp>
                        <wps:cNvPr id="922" name="Textbox 922"/>
                        <wps:cNvSpPr txBox="1"/>
                        <wps:spPr>
                          <a:xfrm>
                            <a:off x="1668043" y="5473446"/>
                            <a:ext cx="1436370" cy="438150"/>
                          </a:xfrm>
                          <a:prstGeom prst="rect">
                            <a:avLst/>
                          </a:prstGeom>
                        </wps:spPr>
                        <wps:txbx>
                          <w:txbxContent>
                            <w:p w14:paraId="773C66D3" w14:textId="77777777" w:rsidR="00B56298" w:rsidRDefault="00B56298">
                              <w:pPr>
                                <w:spacing w:before="90"/>
                                <w:rPr>
                                  <w:sz w:val="14"/>
                                </w:rPr>
                              </w:pPr>
                            </w:p>
                            <w:p w14:paraId="6341B6F8" w14:textId="77777777" w:rsidR="00B56298" w:rsidRDefault="00867CC4">
                              <w:pPr>
                                <w:ind w:left="581"/>
                                <w:rPr>
                                  <w:rFonts w:ascii="Trebuchet MS" w:hAnsi="Trebuchet MS"/>
                                  <w:b/>
                                  <w:sz w:val="14"/>
                                </w:rPr>
                              </w:pPr>
                              <w:r>
                                <w:rPr>
                                  <w:rFonts w:ascii="Calibri" w:hAnsi="Calibri"/>
                                  <w:b/>
                                  <w:sz w:val="14"/>
                                </w:rPr>
                                <w:t>Қ</w:t>
                              </w:r>
                              <w:r>
                                <w:rPr>
                                  <w:rFonts w:ascii="Trebuchet MS" w:hAnsi="Trebuchet MS"/>
                                  <w:b/>
                                  <w:sz w:val="14"/>
                                </w:rPr>
                                <w:t>аржылы</w:t>
                              </w:r>
                              <w:r>
                                <w:rPr>
                                  <w:rFonts w:ascii="Calibri" w:hAnsi="Calibri"/>
                                  <w:b/>
                                  <w:sz w:val="14"/>
                                </w:rPr>
                                <w:t>қ</w:t>
                              </w:r>
                              <w:r>
                                <w:rPr>
                                  <w:rFonts w:ascii="Calibri" w:hAnsi="Calibri"/>
                                  <w:b/>
                                  <w:spacing w:val="2"/>
                                  <w:sz w:val="14"/>
                                </w:rPr>
                                <w:t xml:space="preserve"> </w:t>
                              </w:r>
                              <w:r>
                                <w:rPr>
                                  <w:rFonts w:ascii="Trebuchet MS" w:hAnsi="Trebuchet MS"/>
                                  <w:b/>
                                  <w:spacing w:val="-4"/>
                                  <w:sz w:val="14"/>
                                </w:rPr>
                                <w:t>емес</w:t>
                              </w:r>
                            </w:p>
                          </w:txbxContent>
                        </wps:txbx>
                        <wps:bodyPr wrap="square" lIns="0" tIns="0" rIns="0" bIns="0" rtlCol="0">
                          <a:noAutofit/>
                        </wps:bodyPr>
                      </wps:wsp>
                      <wps:wsp>
                        <wps:cNvPr id="923" name="Textbox 923"/>
                        <wps:cNvSpPr txBox="1"/>
                        <wps:spPr>
                          <a:xfrm>
                            <a:off x="3391560" y="4926076"/>
                            <a:ext cx="1436370" cy="438150"/>
                          </a:xfrm>
                          <a:prstGeom prst="rect">
                            <a:avLst/>
                          </a:prstGeom>
                          <a:solidFill>
                            <a:srgbClr val="E7BB29"/>
                          </a:solidFill>
                        </wps:spPr>
                        <wps:txbx>
                          <w:txbxContent>
                            <w:p w14:paraId="268F8ACE" w14:textId="77777777" w:rsidR="00B56298" w:rsidRDefault="00B56298">
                              <w:pPr>
                                <w:spacing w:before="90"/>
                                <w:rPr>
                                  <w:color w:val="000000"/>
                                  <w:sz w:val="14"/>
                                </w:rPr>
                              </w:pPr>
                            </w:p>
                            <w:p w14:paraId="6BCCD32E" w14:textId="77777777" w:rsidR="00B56298" w:rsidRDefault="00867CC4">
                              <w:pPr>
                                <w:ind w:left="193"/>
                                <w:rPr>
                                  <w:rFonts w:ascii="Trebuchet MS" w:hAnsi="Trebuchet MS"/>
                                  <w:b/>
                                  <w:color w:val="000000"/>
                                  <w:sz w:val="14"/>
                                </w:rPr>
                              </w:pPr>
                              <w:r>
                                <w:rPr>
                                  <w:rFonts w:ascii="Trebuchet MS" w:hAnsi="Trebuchet MS"/>
                                  <w:b/>
                                  <w:color w:val="000000"/>
                                  <w:sz w:val="14"/>
                                </w:rPr>
                                <w:t>Салы</w:t>
                              </w:r>
                              <w:r>
                                <w:rPr>
                                  <w:rFonts w:ascii="Calibri" w:hAnsi="Calibri"/>
                                  <w:b/>
                                  <w:color w:val="000000"/>
                                  <w:sz w:val="14"/>
                                </w:rPr>
                                <w:t>қ</w:t>
                              </w:r>
                              <w:r>
                                <w:rPr>
                                  <w:rFonts w:ascii="Trebuchet MS" w:hAnsi="Trebuchet MS"/>
                                  <w:b/>
                                  <w:color w:val="000000"/>
                                  <w:sz w:val="14"/>
                                </w:rPr>
                                <w:t>ты</w:t>
                              </w:r>
                              <w:r>
                                <w:rPr>
                                  <w:rFonts w:ascii="Calibri" w:hAnsi="Calibri"/>
                                  <w:b/>
                                  <w:color w:val="000000"/>
                                  <w:sz w:val="14"/>
                                </w:rPr>
                                <w:t>қ</w:t>
                              </w:r>
                              <w:r>
                                <w:rPr>
                                  <w:rFonts w:ascii="Calibri" w:hAnsi="Calibri"/>
                                  <w:b/>
                                  <w:color w:val="000000"/>
                                  <w:spacing w:val="1"/>
                                  <w:sz w:val="14"/>
                                </w:rPr>
                                <w:t xml:space="preserve"> </w:t>
                              </w:r>
                              <w:r>
                                <w:rPr>
                                  <w:rFonts w:ascii="Trebuchet MS" w:hAnsi="Trebuchet MS"/>
                                  <w:b/>
                                  <w:color w:val="000000"/>
                                  <w:spacing w:val="-2"/>
                                  <w:sz w:val="14"/>
                                </w:rPr>
                                <w:t>преференциялар</w:t>
                              </w:r>
                            </w:p>
                          </w:txbxContent>
                        </wps:txbx>
                        <wps:bodyPr wrap="square" lIns="0" tIns="0" rIns="0" bIns="0" rtlCol="0">
                          <a:noAutofit/>
                        </wps:bodyPr>
                      </wps:wsp>
                      <wps:wsp>
                        <wps:cNvPr id="924" name="Textbox 924"/>
                        <wps:cNvSpPr txBox="1"/>
                        <wps:spPr>
                          <a:xfrm>
                            <a:off x="3391560" y="4378833"/>
                            <a:ext cx="1436370" cy="438150"/>
                          </a:xfrm>
                          <a:prstGeom prst="rect">
                            <a:avLst/>
                          </a:prstGeom>
                          <a:solidFill>
                            <a:srgbClr val="E7BB29"/>
                          </a:solidFill>
                        </wps:spPr>
                        <wps:txbx>
                          <w:txbxContent>
                            <w:p w14:paraId="2BAF9ACA" w14:textId="77777777" w:rsidR="00B56298" w:rsidRDefault="00867CC4">
                              <w:pPr>
                                <w:spacing w:before="114" w:line="216" w:lineRule="auto"/>
                                <w:ind w:left="5"/>
                                <w:jc w:val="center"/>
                                <w:rPr>
                                  <w:rFonts w:ascii="Trebuchet MS" w:hAnsi="Trebuchet MS"/>
                                  <w:b/>
                                  <w:color w:val="000000"/>
                                  <w:sz w:val="14"/>
                                </w:rPr>
                              </w:pPr>
                              <w:r>
                                <w:rPr>
                                  <w:rFonts w:ascii="Trebuchet MS" w:hAnsi="Trebuchet MS"/>
                                  <w:b/>
                                  <w:color w:val="000000"/>
                                  <w:sz w:val="14"/>
                                </w:rPr>
                                <w:t>стартегиялы</w:t>
                              </w:r>
                              <w:r>
                                <w:rPr>
                                  <w:rFonts w:ascii="Calibri" w:hAnsi="Calibri"/>
                                  <w:b/>
                                  <w:color w:val="000000"/>
                                  <w:sz w:val="14"/>
                                </w:rPr>
                                <w:t>қ</w:t>
                              </w:r>
                              <w:r>
                                <w:rPr>
                                  <w:rFonts w:ascii="Calibri" w:hAnsi="Calibri"/>
                                  <w:b/>
                                  <w:color w:val="000000"/>
                                  <w:spacing w:val="-8"/>
                                  <w:sz w:val="14"/>
                                </w:rPr>
                                <w:t xml:space="preserve"> </w:t>
                              </w:r>
                              <w:r>
                                <w:rPr>
                                  <w:rFonts w:ascii="Calibri" w:hAnsi="Calibri"/>
                                  <w:b/>
                                  <w:color w:val="000000"/>
                                  <w:sz w:val="14"/>
                                </w:rPr>
                                <w:t>ә</w:t>
                              </w:r>
                              <w:r>
                                <w:rPr>
                                  <w:rFonts w:ascii="Trebuchet MS" w:hAnsi="Trebuchet MS"/>
                                  <w:b/>
                                  <w:color w:val="000000"/>
                                  <w:sz w:val="14"/>
                                </w:rPr>
                                <w:t xml:space="preserve">ріптестікке мемлекеттік </w:t>
                              </w:r>
                              <w:r>
                                <w:rPr>
                                  <w:rFonts w:ascii="Calibri" w:hAnsi="Calibri"/>
                                  <w:b/>
                                  <w:color w:val="000000"/>
                                  <w:sz w:val="14"/>
                                </w:rPr>
                                <w:t>ә</w:t>
                              </w:r>
                              <w:r>
                                <w:rPr>
                                  <w:rFonts w:ascii="Trebuchet MS" w:hAnsi="Trebuchet MS"/>
                                  <w:b/>
                                  <w:color w:val="000000"/>
                                  <w:sz w:val="14"/>
                                </w:rPr>
                                <w:t xml:space="preserve">леуметтік </w:t>
                              </w:r>
                              <w:r>
                                <w:rPr>
                                  <w:rFonts w:ascii="Trebuchet MS" w:hAnsi="Trebuchet MS"/>
                                  <w:b/>
                                  <w:color w:val="000000"/>
                                  <w:spacing w:val="-2"/>
                                  <w:sz w:val="14"/>
                                </w:rPr>
                                <w:t>тапсырыстары</w:t>
                              </w:r>
                            </w:p>
                          </w:txbxContent>
                        </wps:txbx>
                        <wps:bodyPr wrap="square" lIns="0" tIns="0" rIns="0" bIns="0" rtlCol="0">
                          <a:noAutofit/>
                        </wps:bodyPr>
                      </wps:wsp>
                      <wps:wsp>
                        <wps:cNvPr id="925" name="Textbox 925"/>
                        <wps:cNvSpPr txBox="1"/>
                        <wps:spPr>
                          <a:xfrm>
                            <a:off x="3391560" y="3831463"/>
                            <a:ext cx="1436370" cy="438150"/>
                          </a:xfrm>
                          <a:prstGeom prst="rect">
                            <a:avLst/>
                          </a:prstGeom>
                          <a:solidFill>
                            <a:srgbClr val="E7BB29"/>
                          </a:solidFill>
                        </wps:spPr>
                        <wps:txbx>
                          <w:txbxContent>
                            <w:p w14:paraId="386723D2" w14:textId="77777777" w:rsidR="00B56298" w:rsidRDefault="00B56298">
                              <w:pPr>
                                <w:spacing w:before="16"/>
                                <w:rPr>
                                  <w:color w:val="000000"/>
                                  <w:sz w:val="14"/>
                                </w:rPr>
                              </w:pPr>
                            </w:p>
                            <w:p w14:paraId="67D5F0ED" w14:textId="77777777" w:rsidR="00B56298" w:rsidRDefault="00867CC4">
                              <w:pPr>
                                <w:spacing w:line="163" w:lineRule="exact"/>
                                <w:ind w:left="5" w:right="5"/>
                                <w:jc w:val="center"/>
                                <w:rPr>
                                  <w:rFonts w:ascii="Trebuchet MS" w:hAnsi="Trebuchet MS"/>
                                  <w:b/>
                                  <w:color w:val="000000"/>
                                  <w:sz w:val="14"/>
                                </w:rPr>
                              </w:pPr>
                              <w:r>
                                <w:rPr>
                                  <w:rFonts w:ascii="Trebuchet MS" w:hAnsi="Trebuchet MS"/>
                                  <w:b/>
                                  <w:color w:val="000000"/>
                                  <w:spacing w:val="-2"/>
                                  <w:sz w:val="14"/>
                                </w:rPr>
                                <w:t>мемлекеттік</w:t>
                              </w:r>
                              <w:r>
                                <w:rPr>
                                  <w:rFonts w:ascii="Trebuchet MS" w:hAnsi="Trebuchet MS"/>
                                  <w:b/>
                                  <w:color w:val="000000"/>
                                  <w:spacing w:val="9"/>
                                  <w:sz w:val="14"/>
                                </w:rPr>
                                <w:t xml:space="preserve"> </w:t>
                              </w:r>
                              <w:r>
                                <w:rPr>
                                  <w:rFonts w:ascii="Calibri" w:hAnsi="Calibri"/>
                                  <w:b/>
                                  <w:color w:val="000000"/>
                                  <w:spacing w:val="-2"/>
                                  <w:sz w:val="14"/>
                                </w:rPr>
                                <w:t>ә</w:t>
                              </w:r>
                              <w:r>
                                <w:rPr>
                                  <w:rFonts w:ascii="Trebuchet MS" w:hAnsi="Trebuchet MS"/>
                                  <w:b/>
                                  <w:color w:val="000000"/>
                                  <w:spacing w:val="-2"/>
                                  <w:sz w:val="14"/>
                                </w:rPr>
                                <w:t>леуметтік</w:t>
                              </w:r>
                            </w:p>
                            <w:p w14:paraId="1588926F" w14:textId="77777777" w:rsidR="00B56298" w:rsidRDefault="00867CC4">
                              <w:pPr>
                                <w:spacing w:line="155" w:lineRule="exact"/>
                                <w:ind w:left="5" w:right="4"/>
                                <w:jc w:val="center"/>
                                <w:rPr>
                                  <w:rFonts w:ascii="Trebuchet MS" w:hAnsi="Trebuchet MS"/>
                                  <w:b/>
                                  <w:color w:val="000000"/>
                                  <w:sz w:val="14"/>
                                </w:rPr>
                              </w:pPr>
                              <w:r>
                                <w:rPr>
                                  <w:rFonts w:ascii="Trebuchet MS" w:hAnsi="Trebuchet MS"/>
                                  <w:b/>
                                  <w:color w:val="000000"/>
                                  <w:spacing w:val="-2"/>
                                  <w:sz w:val="14"/>
                                </w:rPr>
                                <w:t>тапсырыстар</w:t>
                              </w:r>
                            </w:p>
                          </w:txbxContent>
                        </wps:txbx>
                        <wps:bodyPr wrap="square" lIns="0" tIns="0" rIns="0" bIns="0" rtlCol="0">
                          <a:noAutofit/>
                        </wps:bodyPr>
                      </wps:wsp>
                      <wps:wsp>
                        <wps:cNvPr id="926" name="Textbox 926"/>
                        <wps:cNvSpPr txBox="1"/>
                        <wps:spPr>
                          <a:xfrm>
                            <a:off x="1668043" y="3831463"/>
                            <a:ext cx="1436370" cy="438150"/>
                          </a:xfrm>
                          <a:prstGeom prst="rect">
                            <a:avLst/>
                          </a:prstGeom>
                        </wps:spPr>
                        <wps:txbx>
                          <w:txbxContent>
                            <w:p w14:paraId="7D66FFBF" w14:textId="77777777" w:rsidR="00B56298" w:rsidRDefault="00B56298">
                              <w:pPr>
                                <w:spacing w:before="90"/>
                                <w:rPr>
                                  <w:sz w:val="14"/>
                                </w:rPr>
                              </w:pPr>
                            </w:p>
                            <w:p w14:paraId="736E4D73" w14:textId="77777777" w:rsidR="00B56298" w:rsidRDefault="00867CC4">
                              <w:pPr>
                                <w:ind w:left="5" w:right="5"/>
                                <w:jc w:val="center"/>
                                <w:rPr>
                                  <w:rFonts w:ascii="Calibri" w:hAnsi="Calibri"/>
                                  <w:b/>
                                  <w:sz w:val="14"/>
                                </w:rPr>
                              </w:pPr>
                              <w:r>
                                <w:rPr>
                                  <w:rFonts w:ascii="Calibri" w:hAnsi="Calibri"/>
                                  <w:b/>
                                  <w:spacing w:val="-2"/>
                                  <w:sz w:val="14"/>
                                </w:rPr>
                                <w:t>Қ</w:t>
                              </w:r>
                              <w:r>
                                <w:rPr>
                                  <w:rFonts w:ascii="Trebuchet MS" w:hAnsi="Trebuchet MS"/>
                                  <w:b/>
                                  <w:spacing w:val="-2"/>
                                  <w:sz w:val="14"/>
                                </w:rPr>
                                <w:t>аржылы</w:t>
                              </w:r>
                              <w:r>
                                <w:rPr>
                                  <w:rFonts w:ascii="Calibri" w:hAnsi="Calibri"/>
                                  <w:b/>
                                  <w:spacing w:val="-2"/>
                                  <w:sz w:val="14"/>
                                </w:rPr>
                                <w:t>қ</w:t>
                              </w:r>
                            </w:p>
                          </w:txbxContent>
                        </wps:txbx>
                        <wps:bodyPr wrap="square" lIns="0" tIns="0" rIns="0" bIns="0" rtlCol="0">
                          <a:noAutofit/>
                        </wps:bodyPr>
                      </wps:wsp>
                      <wps:wsp>
                        <wps:cNvPr id="927" name="Textbox 927"/>
                        <wps:cNvSpPr txBox="1"/>
                        <wps:spPr>
                          <a:xfrm>
                            <a:off x="3391560" y="3284092"/>
                            <a:ext cx="1436370" cy="438150"/>
                          </a:xfrm>
                          <a:prstGeom prst="rect">
                            <a:avLst/>
                          </a:prstGeom>
                          <a:solidFill>
                            <a:srgbClr val="E7BB29"/>
                          </a:solidFill>
                        </wps:spPr>
                        <wps:txbx>
                          <w:txbxContent>
                            <w:p w14:paraId="761B4AA7" w14:textId="77777777" w:rsidR="00B56298" w:rsidRDefault="00B56298">
                              <w:pPr>
                                <w:spacing w:before="95"/>
                                <w:rPr>
                                  <w:color w:val="000000"/>
                                  <w:sz w:val="14"/>
                                </w:rPr>
                              </w:pPr>
                            </w:p>
                            <w:p w14:paraId="100BCDD3" w14:textId="77777777" w:rsidR="00B56298" w:rsidRDefault="00867CC4">
                              <w:pPr>
                                <w:ind w:left="759"/>
                                <w:rPr>
                                  <w:rFonts w:ascii="Trebuchet MS" w:hAnsi="Trebuchet MS"/>
                                  <w:b/>
                                  <w:color w:val="000000"/>
                                  <w:sz w:val="14"/>
                                </w:rPr>
                              </w:pPr>
                              <w:r>
                                <w:rPr>
                                  <w:rFonts w:ascii="Trebuchet MS" w:hAnsi="Trebuchet MS"/>
                                  <w:b/>
                                  <w:color w:val="000000"/>
                                  <w:spacing w:val="-2"/>
                                  <w:sz w:val="14"/>
                                </w:rPr>
                                <w:t>премиялар</w:t>
                              </w:r>
                            </w:p>
                          </w:txbxContent>
                        </wps:txbx>
                        <wps:bodyPr wrap="square" lIns="0" tIns="0" rIns="0" bIns="0" rtlCol="0">
                          <a:noAutofit/>
                        </wps:bodyPr>
                      </wps:wsp>
                      <wps:wsp>
                        <wps:cNvPr id="928" name="Textbox 928"/>
                        <wps:cNvSpPr txBox="1"/>
                        <wps:spPr>
                          <a:xfrm>
                            <a:off x="3391560" y="2736723"/>
                            <a:ext cx="1436370" cy="438150"/>
                          </a:xfrm>
                          <a:prstGeom prst="rect">
                            <a:avLst/>
                          </a:prstGeom>
                          <a:solidFill>
                            <a:srgbClr val="E7BB29"/>
                          </a:solidFill>
                        </wps:spPr>
                        <wps:txbx>
                          <w:txbxContent>
                            <w:p w14:paraId="5236742D" w14:textId="77777777" w:rsidR="00B56298" w:rsidRDefault="00B56298">
                              <w:pPr>
                                <w:spacing w:before="95"/>
                                <w:rPr>
                                  <w:color w:val="000000"/>
                                  <w:sz w:val="14"/>
                                </w:rPr>
                              </w:pPr>
                            </w:p>
                            <w:p w14:paraId="0E13BA8B" w14:textId="77777777" w:rsidR="00B56298" w:rsidRDefault="00867CC4">
                              <w:pPr>
                                <w:ind w:left="385"/>
                                <w:rPr>
                                  <w:rFonts w:ascii="Trebuchet MS" w:hAnsi="Trebuchet MS"/>
                                  <w:b/>
                                  <w:color w:val="000000"/>
                                  <w:sz w:val="14"/>
                                </w:rPr>
                              </w:pPr>
                              <w:r>
                                <w:rPr>
                                  <w:rFonts w:ascii="Trebuchet MS" w:hAnsi="Trebuchet MS"/>
                                  <w:b/>
                                  <w:color w:val="000000"/>
                                  <w:spacing w:val="-2"/>
                                  <w:sz w:val="14"/>
                                </w:rPr>
                                <w:t>мемлекеттік</w:t>
                              </w:r>
                              <w:r>
                                <w:rPr>
                                  <w:rFonts w:ascii="Trebuchet MS" w:hAnsi="Trebuchet MS"/>
                                  <w:b/>
                                  <w:color w:val="000000"/>
                                  <w:spacing w:val="10"/>
                                  <w:sz w:val="14"/>
                                </w:rPr>
                                <w:t xml:space="preserve"> </w:t>
                              </w:r>
                              <w:r>
                                <w:rPr>
                                  <w:rFonts w:ascii="Trebuchet MS" w:hAnsi="Trebuchet MS"/>
                                  <w:b/>
                                  <w:color w:val="000000"/>
                                  <w:spacing w:val="-2"/>
                                  <w:sz w:val="14"/>
                                </w:rPr>
                                <w:t>гранттар</w:t>
                              </w:r>
                            </w:p>
                          </w:txbxContent>
                        </wps:txbx>
                        <wps:bodyPr wrap="square" lIns="0" tIns="0" rIns="0" bIns="0" rtlCol="0">
                          <a:noAutofit/>
                        </wps:bodyPr>
                      </wps:wsp>
                      <wps:wsp>
                        <wps:cNvPr id="929" name="Textbox 929"/>
                        <wps:cNvSpPr txBox="1"/>
                        <wps:spPr>
                          <a:xfrm>
                            <a:off x="3391560" y="2189352"/>
                            <a:ext cx="1436370" cy="438150"/>
                          </a:xfrm>
                          <a:prstGeom prst="rect">
                            <a:avLst/>
                          </a:prstGeom>
                          <a:solidFill>
                            <a:srgbClr val="E7BB29"/>
                          </a:solidFill>
                        </wps:spPr>
                        <wps:txbx>
                          <w:txbxContent>
                            <w:p w14:paraId="5305A4F7" w14:textId="77777777" w:rsidR="00B56298" w:rsidRDefault="00B56298">
                              <w:pPr>
                                <w:spacing w:before="24"/>
                                <w:rPr>
                                  <w:color w:val="000000"/>
                                  <w:sz w:val="14"/>
                                </w:rPr>
                              </w:pPr>
                            </w:p>
                            <w:p w14:paraId="1A968414" w14:textId="77777777" w:rsidR="00B56298" w:rsidRDefault="00867CC4">
                              <w:pPr>
                                <w:spacing w:before="1" w:line="218" w:lineRule="auto"/>
                                <w:ind w:left="706" w:hanging="368"/>
                                <w:rPr>
                                  <w:rFonts w:ascii="Trebuchet MS" w:hAnsi="Trebuchet MS"/>
                                  <w:b/>
                                  <w:color w:val="000000"/>
                                  <w:sz w:val="14"/>
                                </w:rPr>
                              </w:pPr>
                              <w:r>
                                <w:rPr>
                                  <w:rFonts w:ascii="Calibri" w:hAnsi="Calibri"/>
                                  <w:b/>
                                  <w:color w:val="000000"/>
                                  <w:sz w:val="14"/>
                                </w:rPr>
                                <w:t>Ү</w:t>
                              </w:r>
                              <w:r>
                                <w:rPr>
                                  <w:rFonts w:ascii="Trebuchet MS" w:hAnsi="Trebuchet MS"/>
                                  <w:b/>
                                  <w:color w:val="000000"/>
                                  <w:sz w:val="14"/>
                                </w:rPr>
                                <w:t>Е</w:t>
                              </w:r>
                              <w:r>
                                <w:rPr>
                                  <w:rFonts w:ascii="Calibri" w:hAnsi="Calibri"/>
                                  <w:b/>
                                  <w:color w:val="000000"/>
                                  <w:sz w:val="14"/>
                                </w:rPr>
                                <w:t>Ұ</w:t>
                              </w:r>
                              <w:r>
                                <w:rPr>
                                  <w:rFonts w:ascii="Calibri" w:hAnsi="Calibri"/>
                                  <w:b/>
                                  <w:color w:val="000000"/>
                                  <w:spacing w:val="-8"/>
                                  <w:sz w:val="14"/>
                                </w:rPr>
                                <w:t xml:space="preserve"> </w:t>
                              </w:r>
                              <w:r>
                                <w:rPr>
                                  <w:rFonts w:ascii="Calibri" w:hAnsi="Calibri"/>
                                  <w:b/>
                                  <w:color w:val="000000"/>
                                  <w:sz w:val="14"/>
                                </w:rPr>
                                <w:t>ө</w:t>
                              </w:r>
                              <w:r>
                                <w:rPr>
                                  <w:rFonts w:ascii="Trebuchet MS" w:hAnsi="Trebuchet MS"/>
                                  <w:b/>
                                  <w:color w:val="000000"/>
                                  <w:sz w:val="14"/>
                                </w:rPr>
                                <w:t>зара</w:t>
                              </w:r>
                              <w:r>
                                <w:rPr>
                                  <w:rFonts w:ascii="Trebuchet MS" w:hAnsi="Trebuchet MS"/>
                                  <w:b/>
                                  <w:color w:val="000000"/>
                                  <w:spacing w:val="-11"/>
                                  <w:sz w:val="14"/>
                                </w:rPr>
                                <w:t xml:space="preserve"> </w:t>
                              </w:r>
                              <w:r>
                                <w:rPr>
                                  <w:rFonts w:ascii="Calibri" w:hAnsi="Calibri"/>
                                  <w:b/>
                                  <w:color w:val="000000"/>
                                  <w:sz w:val="14"/>
                                </w:rPr>
                                <w:t>ә</w:t>
                              </w:r>
                              <w:r>
                                <w:rPr>
                                  <w:rFonts w:ascii="Trebuchet MS" w:hAnsi="Trebuchet MS"/>
                                  <w:b/>
                                  <w:color w:val="000000"/>
                                  <w:sz w:val="14"/>
                                </w:rPr>
                                <w:t xml:space="preserve">рекеттесуге </w:t>
                              </w:r>
                              <w:r>
                                <w:rPr>
                                  <w:rFonts w:ascii="Trebuchet MS" w:hAnsi="Trebuchet MS"/>
                                  <w:b/>
                                  <w:color w:val="000000"/>
                                  <w:spacing w:val="-2"/>
                                  <w:sz w:val="14"/>
                                </w:rPr>
                                <w:t>у</w:t>
                              </w:r>
                              <w:r>
                                <w:rPr>
                                  <w:rFonts w:ascii="Calibri" w:hAnsi="Calibri"/>
                                  <w:b/>
                                  <w:color w:val="000000"/>
                                  <w:spacing w:val="-2"/>
                                  <w:sz w:val="14"/>
                                </w:rPr>
                                <w:t>ә</w:t>
                              </w:r>
                              <w:r>
                                <w:rPr>
                                  <w:rFonts w:ascii="Trebuchet MS" w:hAnsi="Trebuchet MS"/>
                                  <w:b/>
                                  <w:color w:val="000000"/>
                                  <w:spacing w:val="-2"/>
                                  <w:sz w:val="14"/>
                                </w:rPr>
                                <w:t>кілеттілер</w:t>
                              </w:r>
                            </w:p>
                          </w:txbxContent>
                        </wps:txbx>
                        <wps:bodyPr wrap="square" lIns="0" tIns="0" rIns="0" bIns="0" rtlCol="0">
                          <a:noAutofit/>
                        </wps:bodyPr>
                      </wps:wsp>
                      <wps:wsp>
                        <wps:cNvPr id="930" name="Textbox 930"/>
                        <wps:cNvSpPr txBox="1"/>
                        <wps:spPr>
                          <a:xfrm>
                            <a:off x="3391560" y="1641982"/>
                            <a:ext cx="1436370" cy="438150"/>
                          </a:xfrm>
                          <a:prstGeom prst="rect">
                            <a:avLst/>
                          </a:prstGeom>
                          <a:solidFill>
                            <a:srgbClr val="E7BB29"/>
                          </a:solidFill>
                        </wps:spPr>
                        <wps:txbx>
                          <w:txbxContent>
                            <w:p w14:paraId="43AAAD80" w14:textId="77777777" w:rsidR="00B56298" w:rsidRDefault="00B56298">
                              <w:pPr>
                                <w:spacing w:before="89"/>
                                <w:rPr>
                                  <w:color w:val="000000"/>
                                  <w:sz w:val="14"/>
                                </w:rPr>
                              </w:pPr>
                            </w:p>
                            <w:p w14:paraId="05CEE58A" w14:textId="77777777" w:rsidR="00B56298" w:rsidRDefault="00867CC4">
                              <w:pPr>
                                <w:ind w:left="193"/>
                                <w:rPr>
                                  <w:rFonts w:ascii="Trebuchet MS" w:hAnsi="Trebuchet MS"/>
                                  <w:b/>
                                  <w:color w:val="000000"/>
                                  <w:sz w:val="14"/>
                                </w:rPr>
                              </w:pPr>
                              <w:r>
                                <w:rPr>
                                  <w:rFonts w:ascii="Calibri" w:hAnsi="Calibri"/>
                                  <w:b/>
                                  <w:color w:val="000000"/>
                                  <w:sz w:val="14"/>
                                </w:rPr>
                                <w:t>ө</w:t>
                              </w:r>
                              <w:r>
                                <w:rPr>
                                  <w:rFonts w:ascii="Trebuchet MS" w:hAnsi="Trebuchet MS"/>
                                  <w:b/>
                                  <w:color w:val="000000"/>
                                  <w:sz w:val="14"/>
                                </w:rPr>
                                <w:t>зара</w:t>
                              </w:r>
                              <w:r>
                                <w:rPr>
                                  <w:rFonts w:ascii="Trebuchet MS" w:hAnsi="Trebuchet MS"/>
                                  <w:b/>
                                  <w:color w:val="000000"/>
                                  <w:spacing w:val="-5"/>
                                  <w:sz w:val="14"/>
                                </w:rPr>
                                <w:t xml:space="preserve"> </w:t>
                              </w:r>
                              <w:r>
                                <w:rPr>
                                  <w:rFonts w:ascii="Calibri" w:hAnsi="Calibri"/>
                                  <w:b/>
                                  <w:color w:val="000000"/>
                                  <w:sz w:val="14"/>
                                </w:rPr>
                                <w:t>ә</w:t>
                              </w:r>
                              <w:r>
                                <w:rPr>
                                  <w:rFonts w:ascii="Trebuchet MS" w:hAnsi="Trebuchet MS"/>
                                  <w:b/>
                                  <w:color w:val="000000"/>
                                  <w:sz w:val="14"/>
                                </w:rPr>
                                <w:t>рекететсу</w:t>
                              </w:r>
                              <w:r>
                                <w:rPr>
                                  <w:rFonts w:ascii="Trebuchet MS" w:hAnsi="Trebuchet MS"/>
                                  <w:b/>
                                  <w:color w:val="000000"/>
                                  <w:spacing w:val="-8"/>
                                  <w:sz w:val="14"/>
                                </w:rPr>
                                <w:t xml:space="preserve"> </w:t>
                              </w:r>
                              <w:r>
                                <w:rPr>
                                  <w:rFonts w:ascii="Trebuchet MS" w:hAnsi="Trebuchet MS"/>
                                  <w:b/>
                                  <w:color w:val="000000"/>
                                  <w:spacing w:val="-2"/>
                                  <w:sz w:val="14"/>
                                </w:rPr>
                                <w:t>ке</w:t>
                              </w:r>
                              <w:r>
                                <w:rPr>
                                  <w:rFonts w:ascii="Calibri" w:hAnsi="Calibri"/>
                                  <w:b/>
                                  <w:color w:val="000000"/>
                                  <w:spacing w:val="-2"/>
                                  <w:sz w:val="14"/>
                                </w:rPr>
                                <w:t>ң</w:t>
                              </w:r>
                              <w:r>
                                <w:rPr>
                                  <w:rFonts w:ascii="Trebuchet MS" w:hAnsi="Trebuchet MS"/>
                                  <w:b/>
                                  <w:color w:val="000000"/>
                                  <w:spacing w:val="-2"/>
                                  <w:sz w:val="14"/>
                                </w:rPr>
                                <w:t>естері</w:t>
                              </w:r>
                            </w:p>
                          </w:txbxContent>
                        </wps:txbx>
                        <wps:bodyPr wrap="square" lIns="0" tIns="0" rIns="0" bIns="0" rtlCol="0">
                          <a:noAutofit/>
                        </wps:bodyPr>
                      </wps:wsp>
                      <wps:wsp>
                        <wps:cNvPr id="931" name="Textbox 931"/>
                        <wps:cNvSpPr txBox="1"/>
                        <wps:spPr>
                          <a:xfrm>
                            <a:off x="3391560" y="1094613"/>
                            <a:ext cx="1436370" cy="438150"/>
                          </a:xfrm>
                          <a:prstGeom prst="rect">
                            <a:avLst/>
                          </a:prstGeom>
                          <a:solidFill>
                            <a:srgbClr val="E7BB29"/>
                          </a:solidFill>
                        </wps:spPr>
                        <wps:txbx>
                          <w:txbxContent>
                            <w:p w14:paraId="13F0DF10" w14:textId="77777777" w:rsidR="00B56298" w:rsidRDefault="00B56298">
                              <w:pPr>
                                <w:spacing w:before="89"/>
                                <w:rPr>
                                  <w:color w:val="000000"/>
                                  <w:sz w:val="14"/>
                                </w:rPr>
                              </w:pPr>
                            </w:p>
                            <w:p w14:paraId="1AAA25BB" w14:textId="77777777" w:rsidR="00B56298" w:rsidRDefault="00867CC4">
                              <w:pPr>
                                <w:ind w:left="473"/>
                                <w:rPr>
                                  <w:rFonts w:ascii="Trebuchet MS" w:hAnsi="Trebuchet MS"/>
                                  <w:b/>
                                  <w:color w:val="000000"/>
                                  <w:sz w:val="14"/>
                                </w:rPr>
                              </w:pPr>
                              <w:r>
                                <w:rPr>
                                  <w:rFonts w:ascii="Calibri" w:hAnsi="Calibri"/>
                                  <w:b/>
                                  <w:color w:val="000000"/>
                                  <w:sz w:val="14"/>
                                </w:rPr>
                                <w:t>қ</w:t>
                              </w:r>
                              <w:r>
                                <w:rPr>
                                  <w:rFonts w:ascii="Trebuchet MS" w:hAnsi="Trebuchet MS"/>
                                  <w:b/>
                                  <w:color w:val="000000"/>
                                  <w:sz w:val="14"/>
                                </w:rPr>
                                <w:t>о</w:t>
                              </w:r>
                              <w:r>
                                <w:rPr>
                                  <w:rFonts w:ascii="Calibri" w:hAnsi="Calibri"/>
                                  <w:b/>
                                  <w:color w:val="000000"/>
                                  <w:sz w:val="14"/>
                                </w:rPr>
                                <w:t>ғ</w:t>
                              </w:r>
                              <w:r>
                                <w:rPr>
                                  <w:rFonts w:ascii="Trebuchet MS" w:hAnsi="Trebuchet MS"/>
                                  <w:b/>
                                  <w:color w:val="000000"/>
                                  <w:sz w:val="14"/>
                                </w:rPr>
                                <w:t>амды</w:t>
                              </w:r>
                              <w:r>
                                <w:rPr>
                                  <w:rFonts w:ascii="Calibri" w:hAnsi="Calibri"/>
                                  <w:b/>
                                  <w:color w:val="000000"/>
                                  <w:sz w:val="14"/>
                                </w:rPr>
                                <w:t>қ</w:t>
                              </w:r>
                              <w:r>
                                <w:rPr>
                                  <w:rFonts w:ascii="Calibri" w:hAnsi="Calibri"/>
                                  <w:b/>
                                  <w:color w:val="000000"/>
                                  <w:spacing w:val="4"/>
                                  <w:sz w:val="14"/>
                                </w:rPr>
                                <w:t xml:space="preserve"> </w:t>
                              </w:r>
                              <w:r>
                                <w:rPr>
                                  <w:rFonts w:ascii="Trebuchet MS" w:hAnsi="Trebuchet MS"/>
                                  <w:b/>
                                  <w:color w:val="000000"/>
                                  <w:spacing w:val="-2"/>
                                  <w:sz w:val="14"/>
                                </w:rPr>
                                <w:t>ке</w:t>
                              </w:r>
                              <w:r>
                                <w:rPr>
                                  <w:rFonts w:ascii="Calibri" w:hAnsi="Calibri"/>
                                  <w:b/>
                                  <w:color w:val="000000"/>
                                  <w:spacing w:val="-2"/>
                                  <w:sz w:val="14"/>
                                </w:rPr>
                                <w:t>ң</w:t>
                              </w:r>
                              <w:r>
                                <w:rPr>
                                  <w:rFonts w:ascii="Trebuchet MS" w:hAnsi="Trebuchet MS"/>
                                  <w:b/>
                                  <w:color w:val="000000"/>
                                  <w:spacing w:val="-2"/>
                                  <w:sz w:val="14"/>
                                </w:rPr>
                                <w:t>естер</w:t>
                              </w:r>
                            </w:p>
                          </w:txbxContent>
                        </wps:txbx>
                        <wps:bodyPr wrap="square" lIns="0" tIns="0" rIns="0" bIns="0" rtlCol="0">
                          <a:noAutofit/>
                        </wps:bodyPr>
                      </wps:wsp>
                      <wps:wsp>
                        <wps:cNvPr id="932" name="Textbox 932"/>
                        <wps:cNvSpPr txBox="1"/>
                        <wps:spPr>
                          <a:xfrm>
                            <a:off x="1668043" y="1094613"/>
                            <a:ext cx="1436370" cy="438150"/>
                          </a:xfrm>
                          <a:prstGeom prst="rect">
                            <a:avLst/>
                          </a:prstGeom>
                        </wps:spPr>
                        <wps:txbx>
                          <w:txbxContent>
                            <w:p w14:paraId="30258333" w14:textId="77777777" w:rsidR="00B56298" w:rsidRDefault="00B56298">
                              <w:pPr>
                                <w:spacing w:before="17"/>
                                <w:rPr>
                                  <w:sz w:val="14"/>
                                </w:rPr>
                              </w:pPr>
                            </w:p>
                            <w:p w14:paraId="2A271298" w14:textId="77777777" w:rsidR="00B56298" w:rsidRDefault="00867CC4">
                              <w:pPr>
                                <w:spacing w:before="1" w:line="154" w:lineRule="exact"/>
                                <w:ind w:left="5" w:right="5"/>
                                <w:jc w:val="center"/>
                                <w:rPr>
                                  <w:rFonts w:ascii="Trebuchet MS" w:hAnsi="Trebuchet MS"/>
                                  <w:b/>
                                  <w:sz w:val="14"/>
                                </w:rPr>
                              </w:pPr>
                              <w:r>
                                <w:rPr>
                                  <w:rFonts w:ascii="Trebuchet MS" w:hAnsi="Trebuchet MS"/>
                                  <w:b/>
                                  <w:spacing w:val="-2"/>
                                  <w:sz w:val="14"/>
                                </w:rPr>
                                <w:t>Мемлекеттік</w:t>
                              </w:r>
                              <w:r>
                                <w:rPr>
                                  <w:rFonts w:ascii="Trebuchet MS" w:hAnsi="Trebuchet MS"/>
                                  <w:b/>
                                  <w:spacing w:val="9"/>
                                  <w:sz w:val="14"/>
                                </w:rPr>
                                <w:t xml:space="preserve"> </w:t>
                              </w:r>
                              <w:r>
                                <w:rPr>
                                  <w:rFonts w:ascii="Trebuchet MS" w:hAnsi="Trebuchet MS"/>
                                  <w:b/>
                                  <w:spacing w:val="-2"/>
                                  <w:sz w:val="14"/>
                                </w:rPr>
                                <w:t>саясатты</w:t>
                              </w:r>
                            </w:p>
                            <w:p w14:paraId="38012D9B" w14:textId="77777777" w:rsidR="00B56298" w:rsidRDefault="00867CC4">
                              <w:pPr>
                                <w:spacing w:line="162" w:lineRule="exact"/>
                                <w:ind w:left="5" w:right="2"/>
                                <w:jc w:val="center"/>
                                <w:rPr>
                                  <w:rFonts w:ascii="Trebuchet MS" w:hAnsi="Trebuchet MS"/>
                                  <w:b/>
                                  <w:sz w:val="14"/>
                                </w:rPr>
                              </w:pPr>
                              <w:r>
                                <w:rPr>
                                  <w:rFonts w:ascii="Calibri" w:hAnsi="Calibri"/>
                                  <w:b/>
                                  <w:spacing w:val="-2"/>
                                  <w:sz w:val="14"/>
                                </w:rPr>
                                <w:t>қ</w:t>
                              </w:r>
                              <w:r>
                                <w:rPr>
                                  <w:rFonts w:ascii="Trebuchet MS" w:hAnsi="Trebuchet MS"/>
                                  <w:b/>
                                  <w:spacing w:val="-2"/>
                                  <w:sz w:val="14"/>
                                </w:rPr>
                                <w:t>алыптастыру</w:t>
                              </w:r>
                            </w:p>
                          </w:txbxContent>
                        </wps:txbx>
                        <wps:bodyPr wrap="square" lIns="0" tIns="0" rIns="0" bIns="0" rtlCol="0">
                          <a:noAutofit/>
                        </wps:bodyPr>
                      </wps:wsp>
                      <wps:wsp>
                        <wps:cNvPr id="933" name="Textbox 933"/>
                        <wps:cNvSpPr txBox="1"/>
                        <wps:spPr>
                          <a:xfrm>
                            <a:off x="3391560" y="547369"/>
                            <a:ext cx="1436370" cy="438150"/>
                          </a:xfrm>
                          <a:prstGeom prst="rect">
                            <a:avLst/>
                          </a:prstGeom>
                          <a:solidFill>
                            <a:srgbClr val="E7BB29"/>
                          </a:solidFill>
                        </wps:spPr>
                        <wps:txbx>
                          <w:txbxContent>
                            <w:p w14:paraId="3C147EEF" w14:textId="77777777" w:rsidR="00B56298" w:rsidRDefault="00B56298">
                              <w:pPr>
                                <w:spacing w:before="89"/>
                                <w:rPr>
                                  <w:color w:val="000000"/>
                                  <w:sz w:val="14"/>
                                </w:rPr>
                              </w:pPr>
                            </w:p>
                            <w:p w14:paraId="795671C9" w14:textId="77777777" w:rsidR="00B56298" w:rsidRDefault="00867CC4">
                              <w:pPr>
                                <w:ind w:left="452"/>
                                <w:rPr>
                                  <w:rFonts w:ascii="Trebuchet MS" w:hAnsi="Trebuchet MS"/>
                                  <w:b/>
                                  <w:color w:val="000000"/>
                                  <w:sz w:val="14"/>
                                </w:rPr>
                              </w:pPr>
                              <w:r>
                                <w:rPr>
                                  <w:rFonts w:ascii="Calibri" w:hAnsi="Calibri"/>
                                  <w:b/>
                                  <w:color w:val="000000"/>
                                  <w:sz w:val="14"/>
                                </w:rPr>
                                <w:t>ү</w:t>
                              </w:r>
                              <w:r>
                                <w:rPr>
                                  <w:rFonts w:ascii="Trebuchet MS" w:hAnsi="Trebuchet MS"/>
                                  <w:b/>
                                  <w:color w:val="000000"/>
                                  <w:sz w:val="14"/>
                                </w:rPr>
                                <w:t>йлестіру</w:t>
                              </w:r>
                              <w:r>
                                <w:rPr>
                                  <w:rFonts w:ascii="Trebuchet MS" w:hAnsi="Trebuchet MS"/>
                                  <w:b/>
                                  <w:color w:val="000000"/>
                                  <w:spacing w:val="-9"/>
                                  <w:sz w:val="14"/>
                                </w:rPr>
                                <w:t xml:space="preserve"> </w:t>
                              </w:r>
                              <w:r>
                                <w:rPr>
                                  <w:rFonts w:ascii="Trebuchet MS" w:hAnsi="Trebuchet MS"/>
                                  <w:b/>
                                  <w:color w:val="000000"/>
                                  <w:spacing w:val="-2"/>
                                  <w:sz w:val="14"/>
                                </w:rPr>
                                <w:t>ке</w:t>
                              </w:r>
                              <w:r>
                                <w:rPr>
                                  <w:rFonts w:ascii="Calibri" w:hAnsi="Calibri"/>
                                  <w:b/>
                                  <w:color w:val="000000"/>
                                  <w:spacing w:val="-2"/>
                                  <w:sz w:val="14"/>
                                </w:rPr>
                                <w:t>ң</w:t>
                              </w:r>
                              <w:r>
                                <w:rPr>
                                  <w:rFonts w:ascii="Trebuchet MS" w:hAnsi="Trebuchet MS"/>
                                  <w:b/>
                                  <w:color w:val="000000"/>
                                  <w:spacing w:val="-2"/>
                                  <w:sz w:val="14"/>
                                </w:rPr>
                                <w:t>естері</w:t>
                              </w:r>
                            </w:p>
                          </w:txbxContent>
                        </wps:txbx>
                        <wps:bodyPr wrap="square" lIns="0" tIns="0" rIns="0" bIns="0" rtlCol="0">
                          <a:noAutofit/>
                        </wps:bodyPr>
                      </wps:wsp>
                      <wps:wsp>
                        <wps:cNvPr id="934" name="Textbox 934"/>
                        <wps:cNvSpPr txBox="1"/>
                        <wps:spPr>
                          <a:xfrm>
                            <a:off x="3391560" y="0"/>
                            <a:ext cx="1436370" cy="438150"/>
                          </a:xfrm>
                          <a:prstGeom prst="rect">
                            <a:avLst/>
                          </a:prstGeom>
                          <a:solidFill>
                            <a:srgbClr val="E7BB29"/>
                          </a:solidFill>
                        </wps:spPr>
                        <wps:txbx>
                          <w:txbxContent>
                            <w:p w14:paraId="42D6B8C9" w14:textId="77777777" w:rsidR="00B56298" w:rsidRDefault="00B56298">
                              <w:pPr>
                                <w:spacing w:before="89"/>
                                <w:rPr>
                                  <w:color w:val="000000"/>
                                  <w:sz w:val="14"/>
                                </w:rPr>
                              </w:pPr>
                            </w:p>
                            <w:p w14:paraId="427BD1D5" w14:textId="77777777" w:rsidR="00B56298" w:rsidRDefault="00867CC4">
                              <w:pPr>
                                <w:ind w:left="560"/>
                                <w:rPr>
                                  <w:rFonts w:ascii="Trebuchet MS" w:hAnsi="Trebuchet MS"/>
                                  <w:b/>
                                  <w:color w:val="000000"/>
                                  <w:sz w:val="14"/>
                                </w:rPr>
                              </w:pPr>
                              <w:r>
                                <w:rPr>
                                  <w:rFonts w:ascii="Calibri" w:hAnsi="Calibri"/>
                                  <w:b/>
                                  <w:color w:val="000000"/>
                                  <w:sz w:val="14"/>
                                </w:rPr>
                                <w:t>ұ</w:t>
                              </w:r>
                              <w:r>
                                <w:rPr>
                                  <w:rFonts w:ascii="Trebuchet MS" w:hAnsi="Trebuchet MS"/>
                                  <w:b/>
                                  <w:color w:val="000000"/>
                                  <w:sz w:val="14"/>
                                </w:rPr>
                                <w:t>лтты</w:t>
                              </w:r>
                              <w:r>
                                <w:rPr>
                                  <w:rFonts w:ascii="Calibri" w:hAnsi="Calibri"/>
                                  <w:b/>
                                  <w:color w:val="000000"/>
                                  <w:sz w:val="14"/>
                                </w:rPr>
                                <w:t>қ</w:t>
                              </w:r>
                              <w:r>
                                <w:rPr>
                                  <w:rFonts w:ascii="Calibri" w:hAnsi="Calibri"/>
                                  <w:b/>
                                  <w:color w:val="000000"/>
                                  <w:spacing w:val="3"/>
                                  <w:sz w:val="14"/>
                                </w:rPr>
                                <w:t xml:space="preserve"> </w:t>
                              </w:r>
                              <w:r>
                                <w:rPr>
                                  <w:rFonts w:ascii="Calibri" w:hAnsi="Calibri"/>
                                  <w:b/>
                                  <w:color w:val="000000"/>
                                  <w:spacing w:val="-2"/>
                                  <w:sz w:val="14"/>
                                </w:rPr>
                                <w:t>құ</w:t>
                              </w:r>
                              <w:r>
                                <w:rPr>
                                  <w:rFonts w:ascii="Trebuchet MS" w:hAnsi="Trebuchet MS"/>
                                  <w:b/>
                                  <w:color w:val="000000"/>
                                  <w:spacing w:val="-2"/>
                                  <w:sz w:val="14"/>
                                </w:rPr>
                                <w:t>рылтай</w:t>
                              </w:r>
                            </w:p>
                          </w:txbxContent>
                        </wps:txbx>
                        <wps:bodyPr wrap="square" lIns="0" tIns="0" rIns="0" bIns="0" rtlCol="0">
                          <a:noAutofit/>
                        </wps:bodyPr>
                      </wps:wsp>
                    </wpg:wgp>
                  </a:graphicData>
                </a:graphic>
              </wp:inline>
            </w:drawing>
          </mc:Choice>
          <mc:Fallback>
            <w:pict>
              <v:group w14:anchorId="73D171EC" id="Group 903" o:spid="_x0000_s1580" style="width:380.15pt;height:466.25pt;mso-position-horizontal-relative:char;mso-position-vertical-relative:line" coordsize="48279,59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FZFA4AAER6AAAOAAAAZHJzL2Uyb0RvYy54bWzsXetv2zgS/37A/Q+Gv18jknoGTRft9oED&#10;FnsLbA/3WXGcB86xfLLbZP/7+5HUSBNZEik7TRrHLRAq9kgaznuGQ+btL/e3i8n3ebm+KZZnU/Em&#10;mE7my1lxcbO8Opv+++vnf6TTyXqTLy/yRbGcn03/mq+nv7z7+9/e3q1O57K4LhYX83KChyzXp3er&#10;s+n1ZrM6PTlZz67nt/n6TbGaL/HlZVHe5hv8Wl6dXJT5HZ5+uziRQRCf3BXlxaosZvP1Gp9+tF9O&#10;35nnX17OZ5t/XV6u55vJ4mwK3DbmZ2l+nuufJ+/e5qdXZb66vplVaOQ7YHGb3yzx0vpRH/NNPvlW&#10;3mw96vZmVhbr4nLzZlbcnhSXlzezuZkDZiOC1my+lMW3lZnL1end1aomE0jbotPOj539/v2PcnJz&#10;cTbNAjWdLPNbMMm8d6I/AHnuVlengPpSrv5c/VHaOeLyt2L23zW+Pml/r3+/aoDvL8tbfROmOrk3&#10;dP+rpvv8fjOZ4cMwlUkWRNPJDN9FmRQqiSxnZtdg39Z9s+tPjjtP8lP7YoNejc7dClK2bgi53o+Q&#10;f17nq7nhz1qTqCZk2BDSClYWhJaUBk7T0RB2fbquSNqikhJBKNN4OtH0iDOpUmHpQRSTiQxFRTAh&#10;EyPH9Zzz09m39ebLvDCEz7//tt5YMb+gq/yarmb3S7osoSxaTRZGTTbTCdSknE6gJuf25at8o+/T&#10;3NSXk7uzaYWH/ui2+D7/WpgvNy2OAbPm28WSQ+EBIhZmojQJC4B79EsgYPbCvBjXfGqLpcZBzz8w&#10;yrcuFjcXn28WC43Furw6/3VRTr7nmNNH8f69NOKMRzwAW5Xrzcd8fW3hzFd6tgBbLI10E5O07JwX&#10;F3+By3ewF2fT9f++5eV8Oln8cwk50saFLkq6OKeLcrP4tTAmyBAI7/x6/5+8XE3068+mG/D194LE&#10;KT8lnum517D6zmXx/tumuLzRDIVoE0bVLxBtra9PIuMQPjIWJONGZ/XroQtuGRcqDZI4M6xXUaAC&#10;mfbLuAySSKQkIaQtXBaIZDDBP0zMJ9eQ+AoTzY1GqFcjRF6oWIQwEWQHjahZnXioGwwQbw2TLKsl&#10;swscqiRTuFs8twtcy9LjKdSHNAvFpwqfo0KNcOqk5ZWi1E4D1r6tULGmr7dCcachsyiKoyGFEkoq&#10;9VMoVIVJv0KJIAsTRcLfKF2vtjy8gcBotLrKlQsYwBS5lIv8FMKTLfBauaySMddobMazTxG4qzAw&#10;8tBrbpgr7gJ/milyJB6w3XJvfyTiOFBEBy9R4jeQCNG4JUoRBLWOxgiKRgvNZtgBvf8EVRLGFOl4&#10;TZDfQKjSuDVBshgEQOPW3B4C1tOqLo7R3M8VzSXbzicZ5XxGRXMI5ZLMRIsQh+cM5ipE+l0PSbGH&#10;IhEoaQSNWyqEl8axoS5mT1A01npEoVwH9OMq0zGSY/WmUXWUvkgOMXg7kjMeZ7dITqSZqqohXdm/&#10;jkZeUiCHQKQKtDx0SgdyzQ2kIzRuaVZXZNaoWK1aPzqQazB+/Cl2RWYDU+wCr83HHrGqe4oszOni&#10;4v5I8LjMi878BhIhGrdEqSM0GyBzB/T+E1SJUpSUeE2Q30ATo3FrgsPuinHvIWA9reriGMj9XIEc&#10;6mlt32MSZ2/fwwM5oYSKwqEqwgsqy+maWCZHKNTDG0iRaByvUBTR/UiFOgZzjxzMCdT1WwqFj8aU&#10;5bJIolaOoqySKUow5ub8tA7lVBDhv136CrHOg2u7/PD0eRGhgip3hUlXYiREJGVm16YI1173hLJa&#10;pKSZfhhTxkcqRGOlSkEAjUMiClKJNKQokYBotMCZzIK0eq7AyqElGcHQaGHTCMsMdp0BFXKzkAbn&#10;RTA0WtgkTQOstRkchKjrKAREYwUsA5XYgruIskAOYhEjRsCkTHVehAFVM+mJNNonRxmi+qqUDwoO&#10;zy/SSyd2PUEhWh6eYJiIJLbAoZThMBpYYsyEpRyEtK7AEq40WpxVDJ5AkMG+KAujYf4pgeVNS+c4&#10;zXA1xEAZR1Ai82QsE9cxEb2eRouGlFJVCocHh8N5tkiRMlimiACy6oAOo0hWAiqkismXEAI0WkRS&#10;FZMk4QqLuUNTxFpYUIkdyAgtGALOEsiaEVGsKzuKupYhEkmk9eO9ki/DyCKAbFKFwwxpsJXwqYLK&#10;qTR/Gtt0UOhwcAi+aEgMLkZyWD4Z+5RKIFKDZGOSodBx4KJHI3QqStNoGBMmz2B2psxyfy+tmarA&#10;gIThsOVgWqjSREXDksQUXGVRHA5DM9sRBtpBDVKQmaVQBDIk808Mp9Eynlm8UMShQwOSxpiGUmTZ&#10;sP1gdjqUcQIXM6QwzAOEKoiT4Vly3wKxyoZnCZGu3Vao4gCGaggVwT0iKu/1EhzRjkZLQ+5sQ8gK&#10;/O7g07ECHMRW5wHufDo8RySsRfPBHW05kaichwdlwjAmj+BBdhGJGJGFMWwePBVRCgdmfaSHwEAA&#10;szSuwN3SKBLtgAncKeoiAa1VRUi3HokUD0dwoW24h5KKNE0T3e2jwd0WQGBlXi+XGnC3eYGuiSSt&#10;nu62XVDTVPfbmKe7DaNEmKaqCNDH6gopYZPs0z1Mug5QYD4NMm5/AQ8QZJnlqoczkjKO44oyHo4O&#10;UTFkzNJdIthLh724VAH0w2qTj3+GrspqqjKAmxw2Yhx34Q4pOGWwMu4KVySju3CHQpJx1SPO4jLj&#10;juG4QLrDQy7t7siTq5I7qOV66o6XrRHwDcW5hXFH+dx8SWcCwW2jdOYm3PC60x5u1YUzo0JfVO0y&#10;nLma7hKt3ZErCRTM1TmzS4hr40ZdaWtHOkw+fLYo1nPrr52tVw96qB70Ln5KPnyoA2EGZvr/bAOp&#10;ru4dexOplQop8FbNxiQ03kXQQ6vZdGSBfSUbtOPqRnBdhIHhcIT4UZpUnYwizJK6dEXyTyPFsjqR&#10;t4+WoW5fHgxlR6XmLLfz8BhNaud2GCyzc/sLlti53QXL69zegqV17roNy+rcvoIldW5XwXI6t6dg&#10;KZ3bUbCMzu0nWELndBM8nXN6CZbMub0ET+X28BItLRnje0Y5tVHucpQjZpmbm3cj4weWt7klbmTc&#10;w7I2t56MjNdYzubW7pFxJsvY3DZpXHw8MvYeGdiPTBtYuuaTlLB0zSvladI14S6k7pOuuSuqPF3z&#10;SjXHJbKM7h5lVZ6u+dRVR6b44woIPGHzKK1yTfKorfKUzae0MrJwwwyMR3mVWy+P+ipP2zwKrNzu&#10;+hTMmFH3Kccxh+FT7OPOyKOUyBydT6GS+1CPMihL4XyKrNzvezydxRQeuPNwxU0YFgh5UJ3FWB4s&#10;ZeGbh7ywyNBDGFnQ6SHpLJ71UCMWKnsUV1kU7mEAWIDvYV1Y7uBhutgyp8eKE8t4POqq41bKxq3C&#10;NQudHjXVUUuH9UKnRzm1I8WlwHpMGabaUordyK4tpZ/NvyqHZWUZdFUet5QObmvv6ZsWqOO3W23M&#10;Ypp32UagXB9UTRas6bTpthEwwHp/jtlo/rzdNjUqjm4bYCyrKdFCZF/pxqoAQZH002iLMBZGe7l0&#10;eIVV40cvHgnexmCM/j1QpGMZ1OuYiD59QhmvrU+G569Znzrkv0+dHlEDunSwrSVdMJ2KN0adju6s&#10;Whd5+hMSdKNEW/3Mmu1O6qdSJap9nUd3pttSj+4Mpuw1nTiiG2Da+mSWkF6zPr1Wd4bGZW0E+qPF&#10;Y3b22Bshts8nEaYZcSf10xvmUDHU2fPRnR3d2Ss8QEu33bbdmWkYfM36dHRnPefXHd3ZY7szdAG3&#10;1W/cIQ1RkImqoRzd3Gg+bnmzMMC+M8Ss+kzLJMZZpVWp+Mn39REiKDRaPLS/aYoeNpGy3+i2L8Kz&#10;geiqTGCnYj0j+p7G9hP57AmGxjZsGIaONrIYhwVWdmIErBKu9rSGAmNgiVo0n63iTHPIghcfFE5u&#10;q/bn0aP7GMFA3RRWGTa+VM3GTrIptJjtAuwmHEPDA3ibFo9F5m5m91G6ETk30g2sW5QbLMbAduHw&#10;iGLHH99HkAZxDk3MoXG8bjORdlOEAXdhsTdJGo3hj+8jCdMZDk60oNHShAF7zLNBxA1sjIzVc7eJ&#10;dmjjFgUHzvzoz8QD8297nfTYvt63boMeaRuafMUpAefF/URvwkamzDKDyeb+Q3GPHm36vOcgab2F&#10;Fgt9Zn+UNvvWtzYpNz5LaD0UOzqxs6sVpei1bH2S9ERf4DxonBFtKi903K4WiQpk67Tkzf35vTla&#10;HM1qhOcj7VL4ac5BlghFWszCR7sxSzctimrPOKoj29wSUZihI9+ElGhlRufMD+FWc8DFwXGr3hlS&#10;q5Y9EGIH1VIqE1G113bHchZpjpdyDVU7PbcINQppT4nQsz44FtddJA2L210kvtaT95M8BYtbLpGx&#10;q57BwbGrblJo2NVuUvBlF9dIfdQT+jS1fWy8Xd1zo3PyzvafZ9TIetYHx+J6IbxhcXshfCcWmyYm&#10;Q7YXwuJ61gfH4npttmFxe212Fxbv2PXwjFpcz/rgWFyv/zUsbq//+bKY+9WnYHG/X61ncHDsqpeX&#10;Gna1l5d82cX9qj4jKMhMOPJCjG4964Njcb2E0bC4vYSxC4tlouLE/rGkF8LietYHx+LtUpA9CWLP&#10;fFWfN6PsSVUvhMUHW0DShx21Ckj2TLA9WYzdgSLDEZkvJgFqymaHpsVqu+qEj3arEXJfvOMWl+eL&#10;jpta28GxeLvqZM8k3EGLeXT8FCzujY5xGF8lpAfHru2qE46B3V8jdZEQf9Lw5djcetIHx+HtopM9&#10;lHUHheQ216y4vIyYST5DuQm2xPypYqwFPvhbyPx3s07Y/PHnd/8HAAD//wMAUEsDBBQABgAIAAAA&#10;IQD9zgG33QAAAAUBAAAPAAAAZHJzL2Rvd25yZXYueG1sTI9Ba8JAEIXvhf6HZQq91U0MaptmIyJt&#10;TyJUhdLbmB2TYHY2ZNck/vtue7GXgcd7vPdNthxNI3rqXG1ZQTyJQBAXVtdcKjjs35+eQTiPrLGx&#10;TAqu5GCZ399lmGo78Cf1O1+KUMIuRQWV920qpSsqMugmtiUO3sl2Bn2QXSl1h0MoN42cRtFcGqw5&#10;LFTY0rqi4ry7GAUfAw6rJH7rN+fT+vq9n22/NjEp9fgwrl5BeBr9LQy/+AEd8sB0tBfWTjQKwiP+&#10;7wZvMY8SEEcFL8l0BjLP5H/6/AcAAP//AwBQSwECLQAUAAYACAAAACEAtoM4kv4AAADhAQAAEwAA&#10;AAAAAAAAAAAAAAAAAAAAW0NvbnRlbnRfVHlwZXNdLnhtbFBLAQItABQABgAIAAAAIQA4/SH/1gAA&#10;AJQBAAALAAAAAAAAAAAAAAAAAC8BAABfcmVscy8ucmVsc1BLAQItABQABgAIAAAAIQCekbFZFA4A&#10;AER6AAAOAAAAAAAAAAAAAAAAAC4CAABkcnMvZTJvRG9jLnhtbFBLAQItABQABgAIAAAAIQD9zgG3&#10;3QAAAAUBAAAPAAAAAAAAAAAAAAAAAG4QAABkcnMvZG93bnJldi54bWxQSwUGAAAAAAQABADzAAAA&#10;eBEAAAAA&#10;">
                <v:shape id="Graphic 904" o:spid="_x0000_s1581" style="position:absolute;left:31042;top:56923;width:2725;height:13;visibility:visible;mso-wrap-style:square;v-text-anchor:top" coordsize="2724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91sQA&#10;AADcAAAADwAAAGRycy9kb3ducmV2LnhtbESPQWvCQBSE74L/YXlCb7prEGujq0ih0GOjIvT2yD6T&#10;aPZtzG5j8u/dQqHHYWa+YTa73taio9ZXjjXMZwoEce5MxYWG0/FjugLhA7LB2jFpGMjDbjsebTA1&#10;7sEZdYdQiAhhn6KGMoQmldLnJVn0M9cQR+/iWoshyraQpsVHhNtaJkotpcWK40KJDb2XlN8OP1bD&#10;KvnKutNxsf8ebllyfr0O97uqtH6Z9Ps1iEB9+A//tT+Nhje1gN8z8Qj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L/dbEAAAA3AAAAA8AAAAAAAAAAAAAAAAAmAIAAGRycy9k&#10;b3ducmV2LnhtbFBLBQYAAAAABAAEAPUAAACJAwAAAAA=&#10;" path="m,l272161,e" filled="f" strokecolor="#d1aa23" strokeweight="1pt">
                  <v:path arrowok="t"/>
                </v:shape>
                <v:shape id="Graphic 905" o:spid="_x0000_s1582" style="position:absolute;left:13807;top:35030;width:2724;height:20752;visibility:visible;mso-wrap-style:square;v-text-anchor:top" coordsize="272415,207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VIb8QA&#10;AADcAAAADwAAAGRycy9kb3ducmV2LnhtbESP3WoCMRSE7wu+QziCdzVrQelujVIsBYsIVRd6e9ic&#10;/aHJyZKkun17IwheDjPzDbNcD9aIM/nQOVYwm2YgiCunO24UlKfP51cQISJrNI5JwT8FWK9GT0ss&#10;tLvwgc7H2IgE4VCggjbGvpAyVC1ZDFPXEyevdt5iTNI3Unu8JLg18iXLFtJix2mhxZ42LVW/xz+r&#10;oG/IfHyVh/q73P/4ejHP0exypSbj4f0NRKQhPsL39lYryLM53M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lSG/EAAAA3AAAAA8AAAAAAAAAAAAAAAAAmAIAAGRycy9k&#10;b3ducmV2LnhtbFBLBQYAAAAABAAEAPUAAACJAwAAAAA=&#10;" path="m,l136144,r,2074799l272288,2074799e" filled="f" strokecolor="#b8941e" strokeweight="1pt">
                  <v:path arrowok="t"/>
                </v:shape>
                <v:shape id="Graphic 906" o:spid="_x0000_s1583" style="position:absolute;left:31042;top:29556;width:2725;height:21323;visibility:visible;mso-wrap-style:square;v-text-anchor:top" coordsize="272415,2132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3F9ccA&#10;AADcAAAADwAAAGRycy9kb3ducmV2LnhtbESPQWvCQBSE70L/w/IKXqRutCBt6ipVEQQPGhWlt9fs&#10;a5KafRuya4z/3i0UPA4z3wwznramFA3VrrCsYNCPQBCnVhecKTjsly9vIJxH1lhaJgU3cjCdPHXG&#10;GGt75YSanc9EKGEXo4Lc+yqW0qU5GXR9WxEH78fWBn2QdSZ1jddQbko5jKKRNFhwWMixonlO6Xl3&#10;MQre5aL3td18D5t57zc5vq5np+QwU6r73H5+gPDU+kf4n17pwEUj+DsTjo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9xfXHAAAA3AAAAA8AAAAAAAAAAAAAAAAAmAIAAGRy&#10;cy9kb3ducmV2LnhtbFBLBQYAAAAABAAEAPUAAACMAwAAAAA=&#10;" path="m,1094739r136144,l136144,2132076r136017,em,1094739r136144,l136144,1613408r136017,em,1094739r272161,em,1066038r136144,l136144,547370r136017,em,1037463r136144,l136144,,272161,e" filled="f" strokecolor="#d1aa23" strokeweight="1pt">
                  <v:path arrowok="t"/>
                </v:shape>
                <v:shape id="Graphic 907" o:spid="_x0000_s1584" style="position:absolute;left:13807;top:35030;width:2724;height:5188;visibility:visible;mso-wrap-style:square;v-text-anchor:top" coordsize="272415,518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gKGMQA&#10;AADcAAAADwAAAGRycy9kb3ducmV2LnhtbESPT4vCMBTE7wt+h/AEb5oqy6rVKLogeFDEP4jHR/Ns&#10;i8lLaaJ2v70RhD0OM/MbZjpvrBEPqn3pWEG/l4AgzpwuOVdwOq66IxA+IGs0jknBH3mYz1pfU0y1&#10;e/KeHoeQiwhhn6KCIoQqldJnBVn0PVcRR+/qaoshyjqXusZnhFsjB0nyIy2WHBcKrOi3oOx2uFsF&#10;ZrzsZ5uq3J2v28FWHjcXs7p/K9VpN4sJiEBN+A9/2mutYJwM4X0mHgE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YChjEAAAA3AAAAA8AAAAAAAAAAAAAAAAAmAIAAGRycy9k&#10;b3ducmV2LnhtbFBLBQYAAAAABAAEAPUAAACJAwAAAAA=&#10;" path="m,l136144,r,518667l272288,518667e" filled="f" strokecolor="#b8941e" strokeweight="1pt">
                  <v:path arrowok="t"/>
                </v:shape>
                <v:shape id="Graphic 908" o:spid="_x0000_s1585" style="position:absolute;left:31042;top:2189;width:2725;height:21323;visibility:visible;mso-wrap-style:square;v-text-anchor:top" coordsize="272415,2132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70HMUA&#10;AADcAAAADwAAAGRycy9kb3ducmV2LnhtbERPTWvCQBC9F/oflil4Ed1oodTUVaoiFHqoUVG8TbPT&#10;JG12NmS3Mf33nUOhx8f7ni97V6uO2lB5NjAZJ6CIc28rLgwcD9vRI6gQkS3WnsnADwVYLm5v5pha&#10;f+WMun0slIRwSNFAGWOTah3ykhyGsW+IhfvwrcMosC20bfEq4a7W0yR50A4rloYSG1qXlH/tv52B&#10;md4ML7u392m3Hn5mp/vX1Tk7rowZ3PXPT6Ai9fFf/Od+seJLZK2ckSO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vQcxQAAANwAAAAPAAAAAAAAAAAAAAAAAJgCAABkcnMv&#10;ZG93bnJldi54bWxQSwUGAAAAAAQABAD1AAAAigMAAAAA&#10;" path="m,1094613r136144,l136144,2132076r136017,em,1094613r136144,l136144,1613408r136017,em,1094613r272161,em,1066038r136144,l136144,547370r136017,em,1037336r136144,l136144,,272161,e" filled="f" strokecolor="#d1aa23" strokeweight="1pt">
                  <v:path arrowok="t"/>
                </v:shape>
                <v:shape id="Graphic 909" o:spid="_x0000_s1586" style="position:absolute;left:13807;top:13135;width:2724;height:20752;visibility:visible;mso-wrap-style:square;v-text-anchor:top" coordsize="272415,207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hCasQA&#10;AADcAAAADwAAAGRycy9kb3ducmV2LnhtbESP3WoCMRSE74W+QziF3mnWQsXdGkWUgqUUXF3w9rA5&#10;+0OTkyWJun37plDo5TAz3zCrzWiNuJEPvWMF81kGgrh2uudWQXV+my5BhIis0TgmBd8UYLN+mKyw&#10;0O7OJd1OsRUJwqFABV2MQyFlqDuyGGZuIE5e47zFmKRvpfZ4T3Br5HOWLaTFntNChwPtOqq/Tler&#10;YGjJ7N+rsjlWnxffLF5yNB+5Uk+P4/YVRKQx/of/2getIM9y+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oQmrEAAAA3AAAAA8AAAAAAAAAAAAAAAAAmAIAAGRycy9k&#10;b3ducmV2LnhtbFBLBQYAAAAABAAEAPUAAACJAwAAAAA=&#10;" path="m,2074926r136144,l136144,,272288,e" filled="f" strokecolor="#b8941e" strokeweight="1pt">
                  <v:path arrowok="t"/>
                </v:shape>
                <v:shape id="Graphic 910" o:spid="_x0000_s1587" style="position:absolute;left:95;top:32840;width:23050;height:4382;visibility:visible;mso-wrap-style:square;v-text-anchor:top" coordsize="2305050,43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1jC8AA&#10;AADcAAAADwAAAGRycy9kb3ducmV2LnhtbERPy4rCMBTdD/gP4QruxtRZlLGaFhEFdVY+PuCaXNtq&#10;c1OajNa/NwvB5eG850VvG3GnzteOFUzGCQhi7UzNpYLTcf39C8IHZIONY1LwJA9FPviaY2bcg/d0&#10;P4RSxBD2GSqoQmgzKb2uyKIfu5Y4chfXWQwRdqU0HT5iuG3kT5Kk0mLNsaHClpYV6dvh3yrY6nSX&#10;cLrat1O9Cv52WZ7/rrVSo2G/mIEI1IeP+O3eGAXTSZwfz8QjI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1jC8AAAADcAAAADwAAAAAAAAAAAAAAAACYAgAAZHJzL2Rvd25y&#10;ZXYueG1sUEsFBgAAAAAEAAQA9QAAAIUDAAAAAA==&#10;" path="m1152296,r-75764,465l1002077,1843,929082,4105,857699,7221r-69618,3942l720378,15902r-65635,5507l591328,27655r-61044,6956l471764,42249r-55845,8290l362900,59453r-50039,9508l265952,79036,222325,89647r-40192,11120l145527,112366,83681,136886,38001,162977,9702,190408,,218948r2451,14393l38001,274918r45680,26091l145527,325529r36606,11599l222325,348248r43627,10611l312861,368934r50039,9508l415919,387356r55845,8290l530284,403284r61044,6956l654743,416486r65635,5507l788081,426732r69618,3942l929082,433790r72995,2262l1076532,437430r75764,466l1228060,437430r74457,-1378l1375514,433790r71386,-3116l1516522,426732r67706,-4739l1649868,416486r63420,-6246l1774337,403284r58526,-7638l1888715,387356r53024,-8914l1991785,368934r46915,-10075l2082332,348248r40198,-11120l2159142,325529r61856,-24520l2266685,274918r28304,-27431l2304694,218948r-2452,-14394l2266685,162977r-45687,-26091l2159142,112366r-36612,-11599l2082332,89647,2038700,79036,1991785,68961r-50046,-9508l1888715,50539r-55851,-8290l1774337,34611r-61049,-6956l1649868,21409r-65640,-5507l1516522,11163,1446900,7221,1375514,4105,1302517,1843,1228060,465,1152296,xe" fillcolor="#e7bb29" stroked="f">
                  <v:path arrowok="t"/>
                </v:shape>
                <v:shape id="Graphic 911" o:spid="_x0000_s1588" style="position:absolute;left:95;top:32840;width:23050;height:4382;visibility:visible;mso-wrap-style:square;v-text-anchor:top" coordsize="2305050,43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OX8cA&#10;AADcAAAADwAAAGRycy9kb3ducmV2LnhtbESPQWvCQBSE70L/w/IKXqRukoPY1FWktFY9aGt76PGR&#10;fSZLs29DdqvRX+8KgsdhZr5hJrPO1uJArTeOFaTDBARx4bThUsHP9/vTGIQPyBprx6TgRB5m04fe&#10;BHPtjvxFh10oRYSwz1FBFUKTS+mLiiz6oWuIo7d3rcUQZVtK3eIxwm0tsyQZSYuG40KFDb1WVPzt&#10;/q2C1dty0ew3n2b7y+dBZtY2m39YpfqP3fwFRKAu3MO39lIreE5TuJ6JR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3jl/HAAAA3AAAAA8AAAAAAAAAAAAAAAAAmAIAAGRy&#10;cy9kb3ducmV2LnhtbFBLBQYAAAAABAAEAPUAAACMAwAAAAA=&#10;" path="m,218948l21603,176540,58744,149750r53915,-25335l182133,100767,222325,89647,265952,79036,312861,68961r50039,-9508l415919,50539r55845,-8290l530284,34611r61044,-6956l654743,21409r65635,-5507l788081,11163,857699,7221,929082,4105r72995,-2262l1076532,465,1152296,r75764,465l1302517,1843r72997,2262l1446900,7221r69622,3942l1584228,15902r65640,5507l1713288,27655r61049,6956l1832864,42249r55851,8290l1941739,59453r50046,9508l2038700,79036r43632,10611l2122530,100767r36612,11599l2220998,136886r45687,26091l2294989,190408r9705,28540l2302242,233341r-35557,41577l2220998,301009r-61856,24520l2122530,337128r-40198,11120l2038700,358859r-46915,10075l1941739,378442r-53024,8914l1832863,395646r-58526,7638l1713288,410240r-63420,6246l1584228,421993r-67706,4739l1446900,430674r-71386,3116l1302517,436052r-74457,1378l1152296,437896r-75764,-466l1002077,436052r-72995,-2262l857699,430674r-69618,-3942l720378,421993r-65635,-5507l591328,410240r-61044,-6956l471764,395646r-55845,-8290l362900,378442r-50039,-9508l265952,358859,222325,348248,182133,337128,145527,325529,83681,301009,38001,274918,9702,247487,,218948xe" filled="f" strokecolor="white" strokeweight="1.5pt">
                  <v:path arrowok="t"/>
                </v:shape>
                <v:shape id="Graphic 912" o:spid="_x0000_s1589" style="position:absolute;left:16680;top:10946;width:14364;height:4381;visibility:visible;mso-wrap-style:square;v-text-anchor:top" coordsize="1436370,43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ZY8QA&#10;AADcAAAADwAAAGRycy9kb3ducmV2LnhtbESPQWvCQBSE74L/YXlCb7prBNHUVSSlWLxpK/T4mn1N&#10;gtm3aXar0V/vCoLHYWa+YRarztbiRK2vHGsYjxQI4tyZigsNX5/vwxkIH5AN1o5Jw4U8rJb93gJT&#10;4868o9M+FCJC2KeooQyhSaX0eUkW/cg1xNH7da3FEGVbSNPiOcJtLROlptJixXGhxIaykvLj/t9q&#10;2GyyH5q8Ja5ortnf9+SgtruL0vpl0K1fQQTqwjP8aH8YDfNxA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uWWPEAAAA3AAAAA8AAAAAAAAAAAAAAAAAmAIAAGRycy9k&#10;b3ducmV2LnhtbFBLBQYAAAAABAAEAPUAAACJAwAAAAA=&#10;" path="m1436243,l,,,437883r1436243,l1436243,xe" fillcolor="#e7bb29" stroked="f">
                  <v:path arrowok="t"/>
                </v:shape>
                <v:shape id="Graphic 913" o:spid="_x0000_s1590" style="position:absolute;left:16680;top:10946;width:14364;height:4381;visibility:visible;mso-wrap-style:square;v-text-anchor:top" coordsize="1436370,43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JssYA&#10;AADcAAAADwAAAGRycy9kb3ducmV2LnhtbESP0WoCMRRE3wv+Q7iFvpSatVpZt0aRQkFQKFo/4Lq5&#10;bpbd3CxJqlu/3giFPg4zc4aZL3vbijP5UDtWMBpmIIhLp2uuFBy+P19yECEia2wdk4JfCrBcDB7m&#10;WGh34R2d97ESCcKhQAUmxq6QMpSGLIah64iTd3LeYkzSV1J7vCS4beVrlk2lxZrTgsGOPgyVzf7H&#10;Ktj0/rjbPk+mm7fmem2qPP8yoVTq6bFfvYOI1Mf/8F97rRXMRmO4n0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vJssYAAADcAAAADwAAAAAAAAAAAAAAAACYAgAAZHJz&#10;L2Rvd25yZXYueG1sUEsFBgAAAAAEAAQA9QAAAIsDAAAAAA==&#10;" path="m,437883r1436243,l1436243,,,,,437883xe" filled="f" strokecolor="white" strokeweight="1.5pt">
                  <v:path arrowok="t"/>
                </v:shape>
                <v:shape id="Graphic 914" o:spid="_x0000_s1591" style="position:absolute;left:16680;top:38314;width:14364;height:4382;visibility:visible;mso-wrap-style:square;v-text-anchor:top" coordsize="1436370,43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kjMUA&#10;AADcAAAADwAAAGRycy9kb3ducmV2LnhtbESPT2sCMRTE74LfITzBmyb+QdqtUWRFFG/aFnp83bzu&#10;Lt28rJuoq5++KQgeh5n5DTNftrYSF2p86VjDaKhAEGfOlJxr+HjfDF5A+IBssHJMGm7kYbnoduaY&#10;GHflA12OIRcRwj5BDUUIdSKlzwqy6IeuJo7ej2sshiibXJoGrxFuKzlWaiYtlhwXCqwpLSj7PZ6t&#10;hu02/abJeuzy+p6eviafan+4Ka37vXb1BiJQG57hR3tnNLyOpv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2SMxQAAANwAAAAPAAAAAAAAAAAAAAAAAJgCAABkcnMv&#10;ZG93bnJldi54bWxQSwUGAAAAAAQABAD1AAAAigMAAAAA&#10;" path="m1436243,l,,,437883r1436243,l1436243,xe" fillcolor="#e7bb29" stroked="f">
                  <v:path arrowok="t"/>
                </v:shape>
                <v:shape id="Graphic 915" o:spid="_x0000_s1592" style="position:absolute;left:16680;top:38314;width:14364;height:4382;visibility:visible;mso-wrap-style:square;v-text-anchor:top" coordsize="1436370,43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WGdsIA&#10;AADcAAAADwAAAGRycy9kb3ducmV2LnhtbESPzarCMBSE94LvEI7gTlMvKFqNIooXd/6D7g7NsS02&#10;J6WJWu/T3wiCy2FmvmEms9oU4kGVyy0r6HUjEMSJ1TmnCo6HVWcIwnlkjYVlUvAiB7NpszHBWNsn&#10;7+ix96kIEHYxKsi8L2MpXZKRQde1JXHwrrYy6IOsUqkrfAa4KeRPFA2kwZzDQoYlLTJKbvu7UVDr&#10;c3S5/+oTHzbD1Xbxt17i5qxUu1XPxyA81f4b/rTXWsGo14f3mXAE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YZ2wgAAANwAAAAPAAAAAAAAAAAAAAAAAJgCAABkcnMvZG93&#10;bnJldi54bWxQSwUGAAAAAAQABAD1AAAAhwMAAAAA&#10;" path="m,437883r1436243,l1436243,,,,,437883xe" filled="f" strokecolor="white" strokeweight=".52914mm">
                  <v:path arrowok="t"/>
                </v:shape>
                <v:shape id="Graphic 916" o:spid="_x0000_s1593" style="position:absolute;left:16680;top:54734;width:14364;height:4381;visibility:visible;mso-wrap-style:square;v-text-anchor:top" coordsize="1436370,43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fYMUA&#10;AADcAAAADwAAAGRycy9kb3ducmV2LnhtbESPQWvCQBSE74X+h+UVejO7Kkgb3YQSEcWb2kKPz+wz&#10;CWbfptmtxv76bkHocZiZb5hFPthWXKj3jWMN40SBIC6dabjS8H5YjV5A+IBssHVMGm7kIc8eHxaY&#10;GnflHV32oRIRwj5FDXUIXSqlL2uy6BPXEUfv5HqLIcq+kqbHa4TbVk6UmkmLDceFGjsqairP+2+r&#10;Yb0ujjRdTlzV/RRfn9MPtd3dlNbPT8PbHESgIfyH7+2N0fA6nsHf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V9gxQAAANwAAAAPAAAAAAAAAAAAAAAAAJgCAABkcnMv&#10;ZG93bnJldi54bWxQSwUGAAAAAAQABAD1AAAAigMAAAAA&#10;" path="m1436243,l,,,437883r1436243,l1436243,xe" fillcolor="#e7bb29" stroked="f">
                  <v:path arrowok="t"/>
                </v:shape>
                <v:shape id="Graphic 917" o:spid="_x0000_s1594" style="position:absolute;left:16680;top:54734;width:14364;height:4381;visibility:visible;mso-wrap-style:square;v-text-anchor:top" coordsize="1436370,43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9msMA&#10;AADcAAAADwAAAGRycy9kb3ducmV2LnhtbESPS6vCMBSE94L/IRzBnabehY9qFFG8uPMNujs0x7bY&#10;nJQmar2//kYQXA4z8w0zmdWmEA+qXG5ZQa8bgSBOrM45VXA8rDpDEM4jaywsk4IXOZhNm40Jxto+&#10;eUePvU9FgLCLUUHmfRlL6ZKMDLquLYmDd7WVQR9klUpd4TPATSF/oqgvDeYcFjIsaZFRctvfjYJa&#10;n6PL/Vef+LAZrraLv/USN2el2q16Pgbhqfbf8Ke91gpGvQG8z4QjI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u9msMAAADcAAAADwAAAAAAAAAAAAAAAACYAgAAZHJzL2Rv&#10;d25yZXYueG1sUEsFBgAAAAAEAAQA9QAAAIgDAAAAAA==&#10;" path="m,437883r1436243,l1436243,,,,,437883xe" filled="f" strokecolor="white" strokeweight=".52914mm">
                  <v:path arrowok="t"/>
                </v:shape>
                <v:shape id="Graphic 918" o:spid="_x0000_s1595" style="position:absolute;left:5091;top:32825;width:4058;height:762;visibility:visible;mso-wrap-style:square;v-text-anchor:top" coordsize="40576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XMQA&#10;AADcAAAADwAAAGRycy9kb3ducmV2LnhtbERPz2vCMBS+D/wfwhN2GTNtmTKrUWRQmCCCdZfdHs2z&#10;7da8hCar3f765SB4/Ph+r7ej6cRAvW8tK0hnCQjiyuqWawUf5+L5FYQPyBo7y6TglzxsN5OHNeba&#10;XvlEQxlqEUPY56igCcHlUvqqIYN+Zh1x5C62Nxgi7Gupe7zGcNPJLEkW0mDLsaFBR28NVd/lj1GQ&#10;VX8j1y/FJ7n9fPe1fNqfjgen1ON03K1ABBrDXXxzv2sFyzSujW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u51zEAAAA3AAAAA8AAAAAAAAAAAAAAAAAmAIAAGRycy9k&#10;b3ducmV2LnhtbFBLBQYAAAAABAAEAPUAAACJAwAAAAA=&#10;" path="m76200,l,38100,76200,76200r,-31750l63500,44450r,-12700l76200,31750,76200,xem329564,r,76200l393064,44450r-50800,l342264,31750r50800,l329564,xem76200,31750r-12700,l63500,44450r12700,l76200,31750xem329564,31750r-253364,l76200,44450r253364,l329564,31750xem393064,31750r-50800,l342264,44450r50800,l405764,38100,393064,31750xe" fillcolor="black" stroked="f">
                  <v:path arrowok="t"/>
                </v:shape>
                <v:shape id="Textbox 919" o:spid="_x0000_s1596" type="#_x0000_t202" style="position:absolute;left:5529;top:34450;width:4458;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3nMQA&#10;AADcAAAADwAAAGRycy9kb3ducmV2LnhtbESPQWvCQBSE7wX/w/KE3upGD2Kiq4goCIXSGA8en9ln&#10;sph9G7Orpv++KxR6HGbmG2ax6m0jHtR541jBeJSAIC6dNlwpOBa7jxkIH5A1No5JwQ95WC0HbwvM&#10;tHtyTo9DqESEsM9QQR1Cm0npy5os+pFriaN3cZ3FEGVXSd3hM8JtIydJMpUWDceFGlva1FReD3er&#10;YH3ifGtuX+fv/JKbokgT/pxelXof9us5iEB9+A//tfdaQTpO4XU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jN5zEAAAA3AAAAA8AAAAAAAAAAAAAAAAAmAIAAGRycy9k&#10;b3ducmV2LnhtbFBLBQYAAAAABAAEAPUAAACJAwAAAAA=&#10;" filled="f" stroked="f">
                  <v:textbox inset="0,0,0,0">
                    <w:txbxContent>
                      <w:p w14:paraId="1832608F" w14:textId="77777777" w:rsidR="00B56298" w:rsidRDefault="00867CC4">
                        <w:pPr>
                          <w:spacing w:line="162" w:lineRule="exact"/>
                          <w:rPr>
                            <w:rFonts w:ascii="Trebuchet MS" w:hAnsi="Trebuchet MS"/>
                            <w:b/>
                            <w:sz w:val="14"/>
                          </w:rPr>
                        </w:pPr>
                        <w:r>
                          <w:rPr>
                            <w:rFonts w:ascii="Trebuchet MS" w:hAnsi="Trebuchet MS"/>
                            <w:b/>
                            <w:spacing w:val="-2"/>
                            <w:sz w:val="14"/>
                          </w:rPr>
                          <w:t>Мемлекет</w:t>
                        </w:r>
                      </w:p>
                    </w:txbxContent>
                  </v:textbox>
                </v:shape>
                <v:shape id="Textbox 920" o:spid="_x0000_s1597" type="#_x0000_t202" style="position:absolute;left:16291;top:34450;width:1550;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UvMAA&#10;AADcAAAADwAAAGRycy9kb3ducmV2LnhtbERPTYvCMBC9L/gfwgje1lQPotUoIgqCINbuYY9jM7bB&#10;ZlKbqN1/vzkIHh/ve7HqbC2e1HrjWMFomIAgLpw2XCr4yXffUxA+IGusHZOCP/KwWva+Fphq9+KM&#10;nudQihjCPkUFVQhNKqUvKrLoh64hjtzVtRZDhG0pdYuvGG5rOU6SibRoODZU2NCmouJ2flgF61/O&#10;tuZ+vJyya2byfJbwYXJTatDv1nMQgbrwEb/de61gNo7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VUvMAAAADcAAAADwAAAAAAAAAAAAAAAACYAgAAZHJzL2Rvd25y&#10;ZXYueG1sUEsFBgAAAAAEAAQA9QAAAIUDAAAAAA==&#10;" filled="f" stroked="f">
                  <v:textbox inset="0,0,0,0">
                    <w:txbxContent>
                      <w:p w14:paraId="5AF5A051" w14:textId="77777777" w:rsidR="00B56298" w:rsidRDefault="00867CC4">
                        <w:pPr>
                          <w:spacing w:line="166" w:lineRule="exact"/>
                          <w:rPr>
                            <w:rFonts w:ascii="Calibri" w:hAnsi="Calibri"/>
                            <w:b/>
                            <w:sz w:val="14"/>
                          </w:rPr>
                        </w:pPr>
                        <w:r>
                          <w:rPr>
                            <w:rFonts w:ascii="Calibri" w:hAnsi="Calibri"/>
                            <w:b/>
                            <w:spacing w:val="-5"/>
                            <w:sz w:val="14"/>
                          </w:rPr>
                          <w:t>Ү</w:t>
                        </w:r>
                        <w:r>
                          <w:rPr>
                            <w:rFonts w:ascii="Trebuchet MS" w:hAnsi="Trebuchet MS"/>
                            <w:b/>
                            <w:spacing w:val="-5"/>
                            <w:sz w:val="14"/>
                          </w:rPr>
                          <w:t>Е</w:t>
                        </w:r>
                        <w:r>
                          <w:rPr>
                            <w:rFonts w:ascii="Calibri" w:hAnsi="Calibri"/>
                            <w:b/>
                            <w:spacing w:val="-5"/>
                            <w:sz w:val="14"/>
                          </w:rPr>
                          <w:t>Ұ</w:t>
                        </w:r>
                      </w:p>
                    </w:txbxContent>
                  </v:textbox>
                </v:shape>
                <v:shape id="Textbox 921" o:spid="_x0000_s1598" type="#_x0000_t202" style="position:absolute;left:33915;top:54734;width:14364;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du4sYA&#10;AADcAAAADwAAAGRycy9kb3ducmV2LnhtbESPT2sCMRTE7wW/Q3iCt5p1D1a3RlFRKIgH/xza22Pz&#10;ulndvKybVLff3giCx2FmfsNMZq2txJUaXzpWMOgnIIhzp0suFBwP6/cRCB+QNVaOScE/eZhNO28T&#10;zLS78Y6u+1CICGGfoQITQp1J6XNDFn3f1cTR+3WNxRBlU0jd4C3CbSXTJBlKiyXHBYM1LQ3l5/2f&#10;VbA9tBezMuO6WKSb1ff8tPnxuw+let12/gkiUBte4Wf7SysYpwN4nI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du4sYAAADcAAAADwAAAAAAAAAAAAAAAACYAgAAZHJz&#10;L2Rvd25yZXYueG1sUEsFBgAAAAAEAAQA9QAAAIsDAAAAAA==&#10;" fillcolor="#e7bb29" stroked="f">
                  <v:textbox inset="0,0,0,0">
                    <w:txbxContent>
                      <w:p w14:paraId="4B6B8319" w14:textId="77777777" w:rsidR="00B56298" w:rsidRDefault="00B56298">
                        <w:pPr>
                          <w:spacing w:before="90"/>
                          <w:rPr>
                            <w:color w:val="000000"/>
                            <w:sz w:val="14"/>
                          </w:rPr>
                        </w:pPr>
                      </w:p>
                      <w:p w14:paraId="76913444" w14:textId="77777777" w:rsidR="00B56298" w:rsidRDefault="00867CC4">
                        <w:pPr>
                          <w:ind w:left="582"/>
                          <w:rPr>
                            <w:rFonts w:ascii="Trebuchet MS" w:hAnsi="Trebuchet MS"/>
                            <w:b/>
                            <w:color w:val="000000"/>
                            <w:sz w:val="14"/>
                          </w:rPr>
                        </w:pPr>
                        <w:r>
                          <w:rPr>
                            <w:rFonts w:ascii="Calibri" w:hAnsi="Calibri"/>
                            <w:b/>
                            <w:color w:val="000000"/>
                            <w:sz w:val="14"/>
                          </w:rPr>
                          <w:t>Ү</w:t>
                        </w:r>
                        <w:r>
                          <w:rPr>
                            <w:rFonts w:ascii="Trebuchet MS" w:hAnsi="Trebuchet MS"/>
                            <w:b/>
                            <w:color w:val="000000"/>
                            <w:sz w:val="14"/>
                          </w:rPr>
                          <w:t>Е</w:t>
                        </w:r>
                        <w:r>
                          <w:rPr>
                            <w:rFonts w:ascii="Calibri" w:hAnsi="Calibri"/>
                            <w:b/>
                            <w:color w:val="000000"/>
                            <w:sz w:val="14"/>
                          </w:rPr>
                          <w:t>Ұ</w:t>
                        </w:r>
                        <w:r>
                          <w:rPr>
                            <w:rFonts w:ascii="Calibri" w:hAnsi="Calibri"/>
                            <w:b/>
                            <w:color w:val="000000"/>
                            <w:spacing w:val="8"/>
                            <w:sz w:val="14"/>
                          </w:rPr>
                          <w:t xml:space="preserve"> </w:t>
                        </w:r>
                        <w:r>
                          <w:rPr>
                            <w:rFonts w:ascii="Trebuchet MS" w:hAnsi="Trebuchet MS"/>
                            <w:b/>
                            <w:color w:val="000000"/>
                            <w:spacing w:val="-2"/>
                            <w:sz w:val="14"/>
                          </w:rPr>
                          <w:t>академиясы</w:t>
                        </w:r>
                      </w:p>
                    </w:txbxContent>
                  </v:textbox>
                </v:shape>
                <v:shape id="Textbox 922" o:spid="_x0000_s1599" type="#_x0000_t202" style="position:absolute;left:16680;top:54734;width:14364;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UMUA&#10;AADcAAAADwAAAGRycy9kb3ducmV2LnhtbESPQWvCQBSE70L/w/IEb2ZjDlKjq0ipUBCKMR48vmaf&#10;yWL2bcxuNf33bqHQ4zAz3zCrzWBbcafeG8cKZkkKgrhy2nCt4FTupq8gfEDW2DomBT/kYbN+Ga0w&#10;1+7BBd2PoRYRwj5HBU0IXS6lrxqy6BPXEUfv4nqLIcq+lrrHR4TbVmZpOpcWDceFBjt6a6i6Hr+t&#10;gu2Zi3dz+/w6FJfClOUi5f38qtRkPGyXIAIN4T/81/7QChZZ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29QxQAAANwAAAAPAAAAAAAAAAAAAAAAAJgCAABkcnMv&#10;ZG93bnJldi54bWxQSwUGAAAAAAQABAD1AAAAigMAAAAA&#10;" filled="f" stroked="f">
                  <v:textbox inset="0,0,0,0">
                    <w:txbxContent>
                      <w:p w14:paraId="773C66D3" w14:textId="77777777" w:rsidR="00B56298" w:rsidRDefault="00B56298">
                        <w:pPr>
                          <w:spacing w:before="90"/>
                          <w:rPr>
                            <w:sz w:val="14"/>
                          </w:rPr>
                        </w:pPr>
                      </w:p>
                      <w:p w14:paraId="6341B6F8" w14:textId="77777777" w:rsidR="00B56298" w:rsidRDefault="00867CC4">
                        <w:pPr>
                          <w:ind w:left="581"/>
                          <w:rPr>
                            <w:rFonts w:ascii="Trebuchet MS" w:hAnsi="Trebuchet MS"/>
                            <w:b/>
                            <w:sz w:val="14"/>
                          </w:rPr>
                        </w:pPr>
                        <w:r>
                          <w:rPr>
                            <w:rFonts w:ascii="Calibri" w:hAnsi="Calibri"/>
                            <w:b/>
                            <w:sz w:val="14"/>
                          </w:rPr>
                          <w:t>Қ</w:t>
                        </w:r>
                        <w:r>
                          <w:rPr>
                            <w:rFonts w:ascii="Trebuchet MS" w:hAnsi="Trebuchet MS"/>
                            <w:b/>
                            <w:sz w:val="14"/>
                          </w:rPr>
                          <w:t>аржылы</w:t>
                        </w:r>
                        <w:r>
                          <w:rPr>
                            <w:rFonts w:ascii="Calibri" w:hAnsi="Calibri"/>
                            <w:b/>
                            <w:sz w:val="14"/>
                          </w:rPr>
                          <w:t>қ</w:t>
                        </w:r>
                        <w:r>
                          <w:rPr>
                            <w:rFonts w:ascii="Calibri" w:hAnsi="Calibri"/>
                            <w:b/>
                            <w:spacing w:val="2"/>
                            <w:sz w:val="14"/>
                          </w:rPr>
                          <w:t xml:space="preserve"> </w:t>
                        </w:r>
                        <w:r>
                          <w:rPr>
                            <w:rFonts w:ascii="Trebuchet MS" w:hAnsi="Trebuchet MS"/>
                            <w:b/>
                            <w:spacing w:val="-4"/>
                            <w:sz w:val="14"/>
                          </w:rPr>
                          <w:t>емес</w:t>
                        </w:r>
                      </w:p>
                    </w:txbxContent>
                  </v:textbox>
                </v:shape>
                <v:shape id="Textbox 923" o:spid="_x0000_s1600" type="#_x0000_t202" style="position:absolute;left:33915;top:49260;width:14364;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lVDscA&#10;AADcAAAADwAAAGRycy9kb3ducmV2LnhtbESPT2vCQBTE74V+h+UVeqsbU9Caugm2WCiIB/8c7O2R&#10;fWaj2bdpdqvx27uC0OMwM79hpkVvG3GizteOFQwHCQji0umaKwXbzdfLGwgfkDU2jknBhTwU+ePD&#10;FDPtzryi0zpUIkLYZ6jAhNBmUvrSkEU/cC1x9Pausxii7CqpOzxHuG1kmiQjabHmuGCwpU9D5XH9&#10;ZxUsN/2vmZtJW32ki/ludlj8+NVYqeenfvYOIlAf/sP39rdWMElf4XYmHgGZ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JVQ7HAAAA3AAAAA8AAAAAAAAAAAAAAAAAmAIAAGRy&#10;cy9kb3ducmV2LnhtbFBLBQYAAAAABAAEAPUAAACMAwAAAAA=&#10;" fillcolor="#e7bb29" stroked="f">
                  <v:textbox inset="0,0,0,0">
                    <w:txbxContent>
                      <w:p w14:paraId="268F8ACE" w14:textId="77777777" w:rsidR="00B56298" w:rsidRDefault="00B56298">
                        <w:pPr>
                          <w:spacing w:before="90"/>
                          <w:rPr>
                            <w:color w:val="000000"/>
                            <w:sz w:val="14"/>
                          </w:rPr>
                        </w:pPr>
                      </w:p>
                      <w:p w14:paraId="6BCCD32E" w14:textId="77777777" w:rsidR="00B56298" w:rsidRDefault="00867CC4">
                        <w:pPr>
                          <w:ind w:left="193"/>
                          <w:rPr>
                            <w:rFonts w:ascii="Trebuchet MS" w:hAnsi="Trebuchet MS"/>
                            <w:b/>
                            <w:color w:val="000000"/>
                            <w:sz w:val="14"/>
                          </w:rPr>
                        </w:pPr>
                        <w:r>
                          <w:rPr>
                            <w:rFonts w:ascii="Trebuchet MS" w:hAnsi="Trebuchet MS"/>
                            <w:b/>
                            <w:color w:val="000000"/>
                            <w:sz w:val="14"/>
                          </w:rPr>
                          <w:t>Салы</w:t>
                        </w:r>
                        <w:r>
                          <w:rPr>
                            <w:rFonts w:ascii="Calibri" w:hAnsi="Calibri"/>
                            <w:b/>
                            <w:color w:val="000000"/>
                            <w:sz w:val="14"/>
                          </w:rPr>
                          <w:t>қ</w:t>
                        </w:r>
                        <w:r>
                          <w:rPr>
                            <w:rFonts w:ascii="Trebuchet MS" w:hAnsi="Trebuchet MS"/>
                            <w:b/>
                            <w:color w:val="000000"/>
                            <w:sz w:val="14"/>
                          </w:rPr>
                          <w:t>ты</w:t>
                        </w:r>
                        <w:r>
                          <w:rPr>
                            <w:rFonts w:ascii="Calibri" w:hAnsi="Calibri"/>
                            <w:b/>
                            <w:color w:val="000000"/>
                            <w:sz w:val="14"/>
                          </w:rPr>
                          <w:t>қ</w:t>
                        </w:r>
                        <w:r>
                          <w:rPr>
                            <w:rFonts w:ascii="Calibri" w:hAnsi="Calibri"/>
                            <w:b/>
                            <w:color w:val="000000"/>
                            <w:spacing w:val="1"/>
                            <w:sz w:val="14"/>
                          </w:rPr>
                          <w:t xml:space="preserve"> </w:t>
                        </w:r>
                        <w:r>
                          <w:rPr>
                            <w:rFonts w:ascii="Trebuchet MS" w:hAnsi="Trebuchet MS"/>
                            <w:b/>
                            <w:color w:val="000000"/>
                            <w:spacing w:val="-2"/>
                            <w:sz w:val="14"/>
                          </w:rPr>
                          <w:t>преференциялар</w:t>
                        </w:r>
                      </w:p>
                    </w:txbxContent>
                  </v:textbox>
                </v:shape>
                <v:shape id="Textbox 924" o:spid="_x0000_s1601" type="#_x0000_t202" style="position:absolute;left:33915;top:43788;width:14364;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escA&#10;AADcAAAADwAAAGRycy9kb3ducmV2LnhtbESPT2vCQBTE74V+h+UVeqsbQ9Gaugm2WCiIB/8c7O2R&#10;fWaj2bdpdqvx27uC0OMwM79hpkVvG3GizteOFQwHCQji0umaKwXbzdfLGwgfkDU2jknBhTwU+ePD&#10;FDPtzryi0zpUIkLYZ6jAhNBmUvrSkEU/cC1x9Pausxii7CqpOzxHuG1kmiQjabHmuGCwpU9D5XH9&#10;ZxUsN/2vmZtJW32ki/ludlj8+NVYqeenfvYOIlAf/sP39rdWMElf4XYmHgGZ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gzXrHAAAA3AAAAA8AAAAAAAAAAAAAAAAAmAIAAGRy&#10;cy9kb3ducmV2LnhtbFBLBQYAAAAABAAEAPUAAACMAwAAAAA=&#10;" fillcolor="#e7bb29" stroked="f">
                  <v:textbox inset="0,0,0,0">
                    <w:txbxContent>
                      <w:p w14:paraId="2BAF9ACA" w14:textId="77777777" w:rsidR="00B56298" w:rsidRDefault="00867CC4">
                        <w:pPr>
                          <w:spacing w:before="114" w:line="216" w:lineRule="auto"/>
                          <w:ind w:left="5"/>
                          <w:jc w:val="center"/>
                          <w:rPr>
                            <w:rFonts w:ascii="Trebuchet MS" w:hAnsi="Trebuchet MS"/>
                            <w:b/>
                            <w:color w:val="000000"/>
                            <w:sz w:val="14"/>
                          </w:rPr>
                        </w:pPr>
                        <w:r>
                          <w:rPr>
                            <w:rFonts w:ascii="Trebuchet MS" w:hAnsi="Trebuchet MS"/>
                            <w:b/>
                            <w:color w:val="000000"/>
                            <w:sz w:val="14"/>
                          </w:rPr>
                          <w:t>стартегиялы</w:t>
                        </w:r>
                        <w:r>
                          <w:rPr>
                            <w:rFonts w:ascii="Calibri" w:hAnsi="Calibri"/>
                            <w:b/>
                            <w:color w:val="000000"/>
                            <w:sz w:val="14"/>
                          </w:rPr>
                          <w:t>қ</w:t>
                        </w:r>
                        <w:r>
                          <w:rPr>
                            <w:rFonts w:ascii="Calibri" w:hAnsi="Calibri"/>
                            <w:b/>
                            <w:color w:val="000000"/>
                            <w:spacing w:val="-8"/>
                            <w:sz w:val="14"/>
                          </w:rPr>
                          <w:t xml:space="preserve"> </w:t>
                        </w:r>
                        <w:r>
                          <w:rPr>
                            <w:rFonts w:ascii="Calibri" w:hAnsi="Calibri"/>
                            <w:b/>
                            <w:color w:val="000000"/>
                            <w:sz w:val="14"/>
                          </w:rPr>
                          <w:t>ә</w:t>
                        </w:r>
                        <w:r>
                          <w:rPr>
                            <w:rFonts w:ascii="Trebuchet MS" w:hAnsi="Trebuchet MS"/>
                            <w:b/>
                            <w:color w:val="000000"/>
                            <w:sz w:val="14"/>
                          </w:rPr>
                          <w:t xml:space="preserve">ріптестікке мемлекеттік </w:t>
                        </w:r>
                        <w:r>
                          <w:rPr>
                            <w:rFonts w:ascii="Calibri" w:hAnsi="Calibri"/>
                            <w:b/>
                            <w:color w:val="000000"/>
                            <w:sz w:val="14"/>
                          </w:rPr>
                          <w:t>ә</w:t>
                        </w:r>
                        <w:r>
                          <w:rPr>
                            <w:rFonts w:ascii="Trebuchet MS" w:hAnsi="Trebuchet MS"/>
                            <w:b/>
                            <w:color w:val="000000"/>
                            <w:sz w:val="14"/>
                          </w:rPr>
                          <w:t xml:space="preserve">леуметтік </w:t>
                        </w:r>
                        <w:r>
                          <w:rPr>
                            <w:rFonts w:ascii="Trebuchet MS" w:hAnsi="Trebuchet MS"/>
                            <w:b/>
                            <w:color w:val="000000"/>
                            <w:spacing w:val="-2"/>
                            <w:sz w:val="14"/>
                          </w:rPr>
                          <w:t>тапсырыстары</w:t>
                        </w:r>
                      </w:p>
                    </w:txbxContent>
                  </v:textbox>
                </v:shape>
                <v:shape id="Textbox 925" o:spid="_x0000_s1602" type="#_x0000_t202" style="position:absolute;left:33915;top:38314;width:14364;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o4ccA&#10;AADcAAAADwAAAGRycy9kb3ducmV2LnhtbESPT2vCQBTE74V+h+UVeqsbA9Waugm2WCiIB/8c7O2R&#10;fWaj2bdpdqvx27uC0OMwM79hpkVvG3GizteOFQwHCQji0umaKwXbzdfLGwgfkDU2jknBhTwU+ePD&#10;FDPtzryi0zpUIkLYZ6jAhNBmUvrSkEU/cC1x9Pausxii7CqpOzxHuG1kmiQjabHmuGCwpU9D5XH9&#10;ZxUsN/2vmZtJW32ki/ludlj8+NVYqeenfvYOIlAf/sP39rdWMElf4XYmHgGZ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saOHHAAAA3AAAAA8AAAAAAAAAAAAAAAAAmAIAAGRy&#10;cy9kb3ducmV2LnhtbFBLBQYAAAAABAAEAPUAAACMAwAAAAA=&#10;" fillcolor="#e7bb29" stroked="f">
                  <v:textbox inset="0,0,0,0">
                    <w:txbxContent>
                      <w:p w14:paraId="386723D2" w14:textId="77777777" w:rsidR="00B56298" w:rsidRDefault="00B56298">
                        <w:pPr>
                          <w:spacing w:before="16"/>
                          <w:rPr>
                            <w:color w:val="000000"/>
                            <w:sz w:val="14"/>
                          </w:rPr>
                        </w:pPr>
                      </w:p>
                      <w:p w14:paraId="67D5F0ED" w14:textId="77777777" w:rsidR="00B56298" w:rsidRDefault="00867CC4">
                        <w:pPr>
                          <w:spacing w:line="163" w:lineRule="exact"/>
                          <w:ind w:left="5" w:right="5"/>
                          <w:jc w:val="center"/>
                          <w:rPr>
                            <w:rFonts w:ascii="Trebuchet MS" w:hAnsi="Trebuchet MS"/>
                            <w:b/>
                            <w:color w:val="000000"/>
                            <w:sz w:val="14"/>
                          </w:rPr>
                        </w:pPr>
                        <w:r>
                          <w:rPr>
                            <w:rFonts w:ascii="Trebuchet MS" w:hAnsi="Trebuchet MS"/>
                            <w:b/>
                            <w:color w:val="000000"/>
                            <w:spacing w:val="-2"/>
                            <w:sz w:val="14"/>
                          </w:rPr>
                          <w:t>мемлекеттік</w:t>
                        </w:r>
                        <w:r>
                          <w:rPr>
                            <w:rFonts w:ascii="Trebuchet MS" w:hAnsi="Trebuchet MS"/>
                            <w:b/>
                            <w:color w:val="000000"/>
                            <w:spacing w:val="9"/>
                            <w:sz w:val="14"/>
                          </w:rPr>
                          <w:t xml:space="preserve"> </w:t>
                        </w:r>
                        <w:r>
                          <w:rPr>
                            <w:rFonts w:ascii="Calibri" w:hAnsi="Calibri"/>
                            <w:b/>
                            <w:color w:val="000000"/>
                            <w:spacing w:val="-2"/>
                            <w:sz w:val="14"/>
                          </w:rPr>
                          <w:t>ә</w:t>
                        </w:r>
                        <w:r>
                          <w:rPr>
                            <w:rFonts w:ascii="Trebuchet MS" w:hAnsi="Trebuchet MS"/>
                            <w:b/>
                            <w:color w:val="000000"/>
                            <w:spacing w:val="-2"/>
                            <w:sz w:val="14"/>
                          </w:rPr>
                          <w:t>леуметтік</w:t>
                        </w:r>
                      </w:p>
                      <w:p w14:paraId="1588926F" w14:textId="77777777" w:rsidR="00B56298" w:rsidRDefault="00867CC4">
                        <w:pPr>
                          <w:spacing w:line="155" w:lineRule="exact"/>
                          <w:ind w:left="5" w:right="4"/>
                          <w:jc w:val="center"/>
                          <w:rPr>
                            <w:rFonts w:ascii="Trebuchet MS" w:hAnsi="Trebuchet MS"/>
                            <w:b/>
                            <w:color w:val="000000"/>
                            <w:sz w:val="14"/>
                          </w:rPr>
                        </w:pPr>
                        <w:r>
                          <w:rPr>
                            <w:rFonts w:ascii="Trebuchet MS" w:hAnsi="Trebuchet MS"/>
                            <w:b/>
                            <w:color w:val="000000"/>
                            <w:spacing w:val="-2"/>
                            <w:sz w:val="14"/>
                          </w:rPr>
                          <w:t>тапсырыстар</w:t>
                        </w:r>
                      </w:p>
                    </w:txbxContent>
                  </v:textbox>
                </v:shape>
                <v:shape id="Textbox 926" o:spid="_x0000_s1603" type="#_x0000_t202" style="position:absolute;left:16680;top:38314;width:14364;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U8UA&#10;AADcAAAADwAAAGRycy9kb3ducmV2LnhtbESPQWvCQBSE70L/w/KE3sxGD6FGV5FSQSgUYzx4fM0+&#10;k8Xs25hdNf33bqHQ4zAz3zDL9WBbcafeG8cKpkkKgrhy2nCt4FhuJ28gfEDW2DomBT/kYb16GS0x&#10;1+7BBd0PoRYRwj5HBU0IXS6lrxqy6BPXEUfv7HqLIcq+lrrHR4TbVs7SNJMWDceFBjt6b6i6HG5W&#10;webExYe5fn3vi3NhynKe8md2Uep1PGwWIAIN4T/8195pBfNZ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0GlTxQAAANwAAAAPAAAAAAAAAAAAAAAAAJgCAABkcnMv&#10;ZG93bnJldi54bWxQSwUGAAAAAAQABAD1AAAAigMAAAAA&#10;" filled="f" stroked="f">
                  <v:textbox inset="0,0,0,0">
                    <w:txbxContent>
                      <w:p w14:paraId="7D66FFBF" w14:textId="77777777" w:rsidR="00B56298" w:rsidRDefault="00B56298">
                        <w:pPr>
                          <w:spacing w:before="90"/>
                          <w:rPr>
                            <w:sz w:val="14"/>
                          </w:rPr>
                        </w:pPr>
                      </w:p>
                      <w:p w14:paraId="736E4D73" w14:textId="77777777" w:rsidR="00B56298" w:rsidRDefault="00867CC4">
                        <w:pPr>
                          <w:ind w:left="5" w:right="5"/>
                          <w:jc w:val="center"/>
                          <w:rPr>
                            <w:rFonts w:ascii="Calibri" w:hAnsi="Calibri"/>
                            <w:b/>
                            <w:sz w:val="14"/>
                          </w:rPr>
                        </w:pPr>
                        <w:r>
                          <w:rPr>
                            <w:rFonts w:ascii="Calibri" w:hAnsi="Calibri"/>
                            <w:b/>
                            <w:spacing w:val="-2"/>
                            <w:sz w:val="14"/>
                          </w:rPr>
                          <w:t>Қ</w:t>
                        </w:r>
                        <w:r>
                          <w:rPr>
                            <w:rFonts w:ascii="Trebuchet MS" w:hAnsi="Trebuchet MS"/>
                            <w:b/>
                            <w:spacing w:val="-2"/>
                            <w:sz w:val="14"/>
                          </w:rPr>
                          <w:t>аржылы</w:t>
                        </w:r>
                        <w:r>
                          <w:rPr>
                            <w:rFonts w:ascii="Calibri" w:hAnsi="Calibri"/>
                            <w:b/>
                            <w:spacing w:val="-2"/>
                            <w:sz w:val="14"/>
                          </w:rPr>
                          <w:t>қ</w:t>
                        </w:r>
                      </w:p>
                    </w:txbxContent>
                  </v:textbox>
                </v:shape>
                <v:shape id="Textbox 927" o:spid="_x0000_s1604" type="#_x0000_t202" style="position:absolute;left:33915;top:32840;width:14364;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TDcYA&#10;AADcAAAADwAAAGRycy9kb3ducmV2LnhtbESPT2sCMRTE74LfITyhN826h1q3RlGxIIgH/xza22Pz&#10;ulndvKybVNdvbwqCx2FmfsNMZq2txJUaXzpWMBwkIIhzp0suFBwPX/0PED4ga6wck4I7eZhNu50J&#10;ZtrdeEfXfShEhLDPUIEJoc6k9Lkhi37gauLo/brGYoiyKaRu8BbhtpJpkrxLiyXHBYM1LQ3l5/2f&#10;VbA9tBezMuO6WKSb1ff8tPnxu5FSb712/gkiUBte4Wd7rRWM0xH8n4lH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JTDcYAAADcAAAADwAAAAAAAAAAAAAAAACYAgAAZHJz&#10;L2Rvd25yZXYueG1sUEsFBgAAAAAEAAQA9QAAAIsDAAAAAA==&#10;" fillcolor="#e7bb29" stroked="f">
                  <v:textbox inset="0,0,0,0">
                    <w:txbxContent>
                      <w:p w14:paraId="761B4AA7" w14:textId="77777777" w:rsidR="00B56298" w:rsidRDefault="00B56298">
                        <w:pPr>
                          <w:spacing w:before="95"/>
                          <w:rPr>
                            <w:color w:val="000000"/>
                            <w:sz w:val="14"/>
                          </w:rPr>
                        </w:pPr>
                      </w:p>
                      <w:p w14:paraId="100BCDD3" w14:textId="77777777" w:rsidR="00B56298" w:rsidRDefault="00867CC4">
                        <w:pPr>
                          <w:ind w:left="759"/>
                          <w:rPr>
                            <w:rFonts w:ascii="Trebuchet MS" w:hAnsi="Trebuchet MS"/>
                            <w:b/>
                            <w:color w:val="000000"/>
                            <w:sz w:val="14"/>
                          </w:rPr>
                        </w:pPr>
                        <w:r>
                          <w:rPr>
                            <w:rFonts w:ascii="Trebuchet MS" w:hAnsi="Trebuchet MS"/>
                            <w:b/>
                            <w:color w:val="000000"/>
                            <w:spacing w:val="-2"/>
                            <w:sz w:val="14"/>
                          </w:rPr>
                          <w:t>премиялар</w:t>
                        </w:r>
                      </w:p>
                    </w:txbxContent>
                  </v:textbox>
                </v:shape>
                <v:shape id="Textbox 928" o:spid="_x0000_s1605" type="#_x0000_t202" style="position:absolute;left:33915;top:27367;width:14364;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3Hf8IA&#10;AADcAAAADwAAAGRycy9kb3ducmV2LnhtbERPPW/CMBDdkfgP1iF1A6cZCqQYBAgkJMQAdGi3U3zE&#10;ofE5xAbCv8cDEuPT+57MWluJGzW+dKzgc5CAIM6dLrlQ8HNc90cgfEDWWDkmBQ/yMJt2OxPMtLvz&#10;nm6HUIgYwj5DBSaEOpPS54Ys+oGriSN3co3FEGFTSN3gPYbbSqZJ8iUtlhwbDNa0NJT/H65Wwe7Y&#10;XszKjOtikW5Xv/Pz9s/vh0p99Nr5N4hAbXiLX+6NVjBO49p4Jh4B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rcd/wgAAANwAAAAPAAAAAAAAAAAAAAAAAJgCAABkcnMvZG93&#10;bnJldi54bWxQSwUGAAAAAAQABAD1AAAAhwMAAAAA&#10;" fillcolor="#e7bb29" stroked="f">
                  <v:textbox inset="0,0,0,0">
                    <w:txbxContent>
                      <w:p w14:paraId="5236742D" w14:textId="77777777" w:rsidR="00B56298" w:rsidRDefault="00B56298">
                        <w:pPr>
                          <w:spacing w:before="95"/>
                          <w:rPr>
                            <w:color w:val="000000"/>
                            <w:sz w:val="14"/>
                          </w:rPr>
                        </w:pPr>
                      </w:p>
                      <w:p w14:paraId="0E13BA8B" w14:textId="77777777" w:rsidR="00B56298" w:rsidRDefault="00867CC4">
                        <w:pPr>
                          <w:ind w:left="385"/>
                          <w:rPr>
                            <w:rFonts w:ascii="Trebuchet MS" w:hAnsi="Trebuchet MS"/>
                            <w:b/>
                            <w:color w:val="000000"/>
                            <w:sz w:val="14"/>
                          </w:rPr>
                        </w:pPr>
                        <w:r>
                          <w:rPr>
                            <w:rFonts w:ascii="Trebuchet MS" w:hAnsi="Trebuchet MS"/>
                            <w:b/>
                            <w:color w:val="000000"/>
                            <w:spacing w:val="-2"/>
                            <w:sz w:val="14"/>
                          </w:rPr>
                          <w:t>мемлекеттік</w:t>
                        </w:r>
                        <w:r>
                          <w:rPr>
                            <w:rFonts w:ascii="Trebuchet MS" w:hAnsi="Trebuchet MS"/>
                            <w:b/>
                            <w:color w:val="000000"/>
                            <w:spacing w:val="10"/>
                            <w:sz w:val="14"/>
                          </w:rPr>
                          <w:t xml:space="preserve"> </w:t>
                        </w:r>
                        <w:r>
                          <w:rPr>
                            <w:rFonts w:ascii="Trebuchet MS" w:hAnsi="Trebuchet MS"/>
                            <w:b/>
                            <w:color w:val="000000"/>
                            <w:spacing w:val="-2"/>
                            <w:sz w:val="14"/>
                          </w:rPr>
                          <w:t>гранттар</w:t>
                        </w:r>
                      </w:p>
                    </w:txbxContent>
                  </v:textbox>
                </v:shape>
                <v:shape id="Textbox 929" o:spid="_x0000_s1606" type="#_x0000_t202" style="position:absolute;left:33915;top:21893;width:14364;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i5MYA&#10;AADcAAAADwAAAGRycy9kb3ducmV2LnhtbESPQWvCQBSE74X+h+UVvNVNc7Amuoa0WBDEg9pDvT2y&#10;z2xs9m2aXTX9965Q6HGYmW+YeTHYVlyo941jBS/jBARx5XTDtYLP/cfzFIQPyBpbx6TglzwUi8eH&#10;OebaXXlLl12oRYSwz1GBCaHLpfSVIYt+7Dri6B1dbzFE2ddS93iNcNvKNEkm0mLDccFgR++Gqu/d&#10;2SrY7IcfszRZV7+l6+VXeVof/PZVqdHTUM5ABBrCf/ivvdIKsjSD+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Fi5MYAAADcAAAADwAAAAAAAAAAAAAAAACYAgAAZHJz&#10;L2Rvd25yZXYueG1sUEsFBgAAAAAEAAQA9QAAAIsDAAAAAA==&#10;" fillcolor="#e7bb29" stroked="f">
                  <v:textbox inset="0,0,0,0">
                    <w:txbxContent>
                      <w:p w14:paraId="5305A4F7" w14:textId="77777777" w:rsidR="00B56298" w:rsidRDefault="00B56298">
                        <w:pPr>
                          <w:spacing w:before="24"/>
                          <w:rPr>
                            <w:color w:val="000000"/>
                            <w:sz w:val="14"/>
                          </w:rPr>
                        </w:pPr>
                      </w:p>
                      <w:p w14:paraId="1A968414" w14:textId="77777777" w:rsidR="00B56298" w:rsidRDefault="00867CC4">
                        <w:pPr>
                          <w:spacing w:before="1" w:line="218" w:lineRule="auto"/>
                          <w:ind w:left="706" w:hanging="368"/>
                          <w:rPr>
                            <w:rFonts w:ascii="Trebuchet MS" w:hAnsi="Trebuchet MS"/>
                            <w:b/>
                            <w:color w:val="000000"/>
                            <w:sz w:val="14"/>
                          </w:rPr>
                        </w:pPr>
                        <w:r>
                          <w:rPr>
                            <w:rFonts w:ascii="Calibri" w:hAnsi="Calibri"/>
                            <w:b/>
                            <w:color w:val="000000"/>
                            <w:sz w:val="14"/>
                          </w:rPr>
                          <w:t>Ү</w:t>
                        </w:r>
                        <w:r>
                          <w:rPr>
                            <w:rFonts w:ascii="Trebuchet MS" w:hAnsi="Trebuchet MS"/>
                            <w:b/>
                            <w:color w:val="000000"/>
                            <w:sz w:val="14"/>
                          </w:rPr>
                          <w:t>Е</w:t>
                        </w:r>
                        <w:r>
                          <w:rPr>
                            <w:rFonts w:ascii="Calibri" w:hAnsi="Calibri"/>
                            <w:b/>
                            <w:color w:val="000000"/>
                            <w:sz w:val="14"/>
                          </w:rPr>
                          <w:t>Ұ</w:t>
                        </w:r>
                        <w:r>
                          <w:rPr>
                            <w:rFonts w:ascii="Calibri" w:hAnsi="Calibri"/>
                            <w:b/>
                            <w:color w:val="000000"/>
                            <w:spacing w:val="-8"/>
                            <w:sz w:val="14"/>
                          </w:rPr>
                          <w:t xml:space="preserve"> </w:t>
                        </w:r>
                        <w:r>
                          <w:rPr>
                            <w:rFonts w:ascii="Calibri" w:hAnsi="Calibri"/>
                            <w:b/>
                            <w:color w:val="000000"/>
                            <w:sz w:val="14"/>
                          </w:rPr>
                          <w:t>ө</w:t>
                        </w:r>
                        <w:r>
                          <w:rPr>
                            <w:rFonts w:ascii="Trebuchet MS" w:hAnsi="Trebuchet MS"/>
                            <w:b/>
                            <w:color w:val="000000"/>
                            <w:sz w:val="14"/>
                          </w:rPr>
                          <w:t>зара</w:t>
                        </w:r>
                        <w:r>
                          <w:rPr>
                            <w:rFonts w:ascii="Trebuchet MS" w:hAnsi="Trebuchet MS"/>
                            <w:b/>
                            <w:color w:val="000000"/>
                            <w:spacing w:val="-11"/>
                            <w:sz w:val="14"/>
                          </w:rPr>
                          <w:t xml:space="preserve"> </w:t>
                        </w:r>
                        <w:r>
                          <w:rPr>
                            <w:rFonts w:ascii="Calibri" w:hAnsi="Calibri"/>
                            <w:b/>
                            <w:color w:val="000000"/>
                            <w:sz w:val="14"/>
                          </w:rPr>
                          <w:t>ә</w:t>
                        </w:r>
                        <w:r>
                          <w:rPr>
                            <w:rFonts w:ascii="Trebuchet MS" w:hAnsi="Trebuchet MS"/>
                            <w:b/>
                            <w:color w:val="000000"/>
                            <w:sz w:val="14"/>
                          </w:rPr>
                          <w:t xml:space="preserve">рекеттесуге </w:t>
                        </w:r>
                        <w:r>
                          <w:rPr>
                            <w:rFonts w:ascii="Trebuchet MS" w:hAnsi="Trebuchet MS"/>
                            <w:b/>
                            <w:color w:val="000000"/>
                            <w:spacing w:val="-2"/>
                            <w:sz w:val="14"/>
                          </w:rPr>
                          <w:t>у</w:t>
                        </w:r>
                        <w:r>
                          <w:rPr>
                            <w:rFonts w:ascii="Calibri" w:hAnsi="Calibri"/>
                            <w:b/>
                            <w:color w:val="000000"/>
                            <w:spacing w:val="-2"/>
                            <w:sz w:val="14"/>
                          </w:rPr>
                          <w:t>ә</w:t>
                        </w:r>
                        <w:r>
                          <w:rPr>
                            <w:rFonts w:ascii="Trebuchet MS" w:hAnsi="Trebuchet MS"/>
                            <w:b/>
                            <w:color w:val="000000"/>
                            <w:spacing w:val="-2"/>
                            <w:sz w:val="14"/>
                          </w:rPr>
                          <w:t>кілеттілер</w:t>
                        </w:r>
                      </w:p>
                    </w:txbxContent>
                  </v:textbox>
                </v:shape>
                <v:shape id="Textbox 930" o:spid="_x0000_s1607" type="#_x0000_t202" style="position:absolute;left:33915;top:16419;width:14364;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dpMMA&#10;AADcAAAADwAAAGRycy9kb3ducmV2LnhtbERPy4rCMBTdC/5DuMLsNB0FH9UoKg4MiAsfC91dmjtN&#10;Z5qb2mS0/r1ZCC4P5z1bNLYUN6p94VjBZy8BQZw5XXCu4HT86o5B+ICssXRMCh7kYTFvt2aYanfn&#10;Pd0OIRcxhH2KCkwIVSqlzwxZ9D1XEUfux9UWQ4R1LnWN9xhuS9lPkqG0WHBsMFjR2lD2d/i3CnbH&#10;5mo2ZlLlq/52c17+bi9+P1Lqo9MspyACNeEtfrm/tYLJIM6P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JdpMMAAADcAAAADwAAAAAAAAAAAAAAAACYAgAAZHJzL2Rv&#10;d25yZXYueG1sUEsFBgAAAAAEAAQA9QAAAIgDAAAAAA==&#10;" fillcolor="#e7bb29" stroked="f">
                  <v:textbox inset="0,0,0,0">
                    <w:txbxContent>
                      <w:p w14:paraId="43AAAD80" w14:textId="77777777" w:rsidR="00B56298" w:rsidRDefault="00B56298">
                        <w:pPr>
                          <w:spacing w:before="89"/>
                          <w:rPr>
                            <w:color w:val="000000"/>
                            <w:sz w:val="14"/>
                          </w:rPr>
                        </w:pPr>
                      </w:p>
                      <w:p w14:paraId="05CEE58A" w14:textId="77777777" w:rsidR="00B56298" w:rsidRDefault="00867CC4">
                        <w:pPr>
                          <w:ind w:left="193"/>
                          <w:rPr>
                            <w:rFonts w:ascii="Trebuchet MS" w:hAnsi="Trebuchet MS"/>
                            <w:b/>
                            <w:color w:val="000000"/>
                            <w:sz w:val="14"/>
                          </w:rPr>
                        </w:pPr>
                        <w:r>
                          <w:rPr>
                            <w:rFonts w:ascii="Calibri" w:hAnsi="Calibri"/>
                            <w:b/>
                            <w:color w:val="000000"/>
                            <w:sz w:val="14"/>
                          </w:rPr>
                          <w:t>ө</w:t>
                        </w:r>
                        <w:r>
                          <w:rPr>
                            <w:rFonts w:ascii="Trebuchet MS" w:hAnsi="Trebuchet MS"/>
                            <w:b/>
                            <w:color w:val="000000"/>
                            <w:sz w:val="14"/>
                          </w:rPr>
                          <w:t>зара</w:t>
                        </w:r>
                        <w:r>
                          <w:rPr>
                            <w:rFonts w:ascii="Trebuchet MS" w:hAnsi="Trebuchet MS"/>
                            <w:b/>
                            <w:color w:val="000000"/>
                            <w:spacing w:val="-5"/>
                            <w:sz w:val="14"/>
                          </w:rPr>
                          <w:t xml:space="preserve"> </w:t>
                        </w:r>
                        <w:r>
                          <w:rPr>
                            <w:rFonts w:ascii="Calibri" w:hAnsi="Calibri"/>
                            <w:b/>
                            <w:color w:val="000000"/>
                            <w:sz w:val="14"/>
                          </w:rPr>
                          <w:t>ә</w:t>
                        </w:r>
                        <w:r>
                          <w:rPr>
                            <w:rFonts w:ascii="Trebuchet MS" w:hAnsi="Trebuchet MS"/>
                            <w:b/>
                            <w:color w:val="000000"/>
                            <w:sz w:val="14"/>
                          </w:rPr>
                          <w:t>рекететсу</w:t>
                        </w:r>
                        <w:r>
                          <w:rPr>
                            <w:rFonts w:ascii="Trebuchet MS" w:hAnsi="Trebuchet MS"/>
                            <w:b/>
                            <w:color w:val="000000"/>
                            <w:spacing w:val="-8"/>
                            <w:sz w:val="14"/>
                          </w:rPr>
                          <w:t xml:space="preserve"> </w:t>
                        </w:r>
                        <w:r>
                          <w:rPr>
                            <w:rFonts w:ascii="Trebuchet MS" w:hAnsi="Trebuchet MS"/>
                            <w:b/>
                            <w:color w:val="000000"/>
                            <w:spacing w:val="-2"/>
                            <w:sz w:val="14"/>
                          </w:rPr>
                          <w:t>ке</w:t>
                        </w:r>
                        <w:r>
                          <w:rPr>
                            <w:rFonts w:ascii="Calibri" w:hAnsi="Calibri"/>
                            <w:b/>
                            <w:color w:val="000000"/>
                            <w:spacing w:val="-2"/>
                            <w:sz w:val="14"/>
                          </w:rPr>
                          <w:t>ң</w:t>
                        </w:r>
                        <w:r>
                          <w:rPr>
                            <w:rFonts w:ascii="Trebuchet MS" w:hAnsi="Trebuchet MS"/>
                            <w:b/>
                            <w:color w:val="000000"/>
                            <w:spacing w:val="-2"/>
                            <w:sz w:val="14"/>
                          </w:rPr>
                          <w:t>естері</w:t>
                        </w:r>
                      </w:p>
                    </w:txbxContent>
                  </v:textbox>
                </v:shape>
                <v:shape id="Textbox 931" o:spid="_x0000_s1608" type="#_x0000_t202" style="position:absolute;left:33915;top:10946;width:14364;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74P8cA&#10;AADcAAAADwAAAGRycy9kb3ducmV2LnhtbESPQWvCQBSE7wX/w/KE3upGC7bGbMQWBUF60PTQ3h7Z&#10;ZzaafZtmtxr/fbcgeBxm5hsmW/S2EWfqfO1YwXiUgCAuna65UvBZrJ9eQfiArLFxTAqu5GGRDx4y&#10;TLW78I7O+1CJCGGfogITQptK6UtDFv3ItcTRO7jOYoiyq6Tu8BLhtpGTJJlKizXHBYMtvRsqT/tf&#10;q+Cj6H/Mysza6m2yXX0tj9tvv3tR6nHYL+cgAvXhHr61N1rB7HkM/2fiEZ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O+D/HAAAA3AAAAA8AAAAAAAAAAAAAAAAAmAIAAGRy&#10;cy9kb3ducmV2LnhtbFBLBQYAAAAABAAEAPUAAACMAwAAAAA=&#10;" fillcolor="#e7bb29" stroked="f">
                  <v:textbox inset="0,0,0,0">
                    <w:txbxContent>
                      <w:p w14:paraId="13F0DF10" w14:textId="77777777" w:rsidR="00B56298" w:rsidRDefault="00B56298">
                        <w:pPr>
                          <w:spacing w:before="89"/>
                          <w:rPr>
                            <w:color w:val="000000"/>
                            <w:sz w:val="14"/>
                          </w:rPr>
                        </w:pPr>
                      </w:p>
                      <w:p w14:paraId="1AAA25BB" w14:textId="77777777" w:rsidR="00B56298" w:rsidRDefault="00867CC4">
                        <w:pPr>
                          <w:ind w:left="473"/>
                          <w:rPr>
                            <w:rFonts w:ascii="Trebuchet MS" w:hAnsi="Trebuchet MS"/>
                            <w:b/>
                            <w:color w:val="000000"/>
                            <w:sz w:val="14"/>
                          </w:rPr>
                        </w:pPr>
                        <w:r>
                          <w:rPr>
                            <w:rFonts w:ascii="Calibri" w:hAnsi="Calibri"/>
                            <w:b/>
                            <w:color w:val="000000"/>
                            <w:sz w:val="14"/>
                          </w:rPr>
                          <w:t>қ</w:t>
                        </w:r>
                        <w:r>
                          <w:rPr>
                            <w:rFonts w:ascii="Trebuchet MS" w:hAnsi="Trebuchet MS"/>
                            <w:b/>
                            <w:color w:val="000000"/>
                            <w:sz w:val="14"/>
                          </w:rPr>
                          <w:t>о</w:t>
                        </w:r>
                        <w:r>
                          <w:rPr>
                            <w:rFonts w:ascii="Calibri" w:hAnsi="Calibri"/>
                            <w:b/>
                            <w:color w:val="000000"/>
                            <w:sz w:val="14"/>
                          </w:rPr>
                          <w:t>ғ</w:t>
                        </w:r>
                        <w:r>
                          <w:rPr>
                            <w:rFonts w:ascii="Trebuchet MS" w:hAnsi="Trebuchet MS"/>
                            <w:b/>
                            <w:color w:val="000000"/>
                            <w:sz w:val="14"/>
                          </w:rPr>
                          <w:t>амды</w:t>
                        </w:r>
                        <w:r>
                          <w:rPr>
                            <w:rFonts w:ascii="Calibri" w:hAnsi="Calibri"/>
                            <w:b/>
                            <w:color w:val="000000"/>
                            <w:sz w:val="14"/>
                          </w:rPr>
                          <w:t>қ</w:t>
                        </w:r>
                        <w:r>
                          <w:rPr>
                            <w:rFonts w:ascii="Calibri" w:hAnsi="Calibri"/>
                            <w:b/>
                            <w:color w:val="000000"/>
                            <w:spacing w:val="4"/>
                            <w:sz w:val="14"/>
                          </w:rPr>
                          <w:t xml:space="preserve"> </w:t>
                        </w:r>
                        <w:r>
                          <w:rPr>
                            <w:rFonts w:ascii="Trebuchet MS" w:hAnsi="Trebuchet MS"/>
                            <w:b/>
                            <w:color w:val="000000"/>
                            <w:spacing w:val="-2"/>
                            <w:sz w:val="14"/>
                          </w:rPr>
                          <w:t>ке</w:t>
                        </w:r>
                        <w:r>
                          <w:rPr>
                            <w:rFonts w:ascii="Calibri" w:hAnsi="Calibri"/>
                            <w:b/>
                            <w:color w:val="000000"/>
                            <w:spacing w:val="-2"/>
                            <w:sz w:val="14"/>
                          </w:rPr>
                          <w:t>ң</w:t>
                        </w:r>
                        <w:r>
                          <w:rPr>
                            <w:rFonts w:ascii="Trebuchet MS" w:hAnsi="Trebuchet MS"/>
                            <w:b/>
                            <w:color w:val="000000"/>
                            <w:spacing w:val="-2"/>
                            <w:sz w:val="14"/>
                          </w:rPr>
                          <w:t>естер</w:t>
                        </w:r>
                      </w:p>
                    </w:txbxContent>
                  </v:textbox>
                </v:shape>
                <v:shape id="Textbox 932" o:spid="_x0000_s1609" type="#_x0000_t202" style="position:absolute;left:16680;top:10946;width:14364;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5jcQA&#10;AADcAAAADwAAAGRycy9kb3ducmV2LnhtbESPQWvCQBSE74L/YXmCN92oIBpdRYpCQSiN8dDja/aZ&#10;LGbfptmtxn/fLQgeh5n5hllvO1uLG7XeOFYwGScgiAunDZcKzvlhtADhA7LG2jEpeJCH7abfW2Oq&#10;3Z0zup1CKSKEfYoKqhCaVEpfVGTRj11DHL2Lay2GKNtS6hbvEW5rOU2SubRoOC5U2NBbRcX19GsV&#10;7L4425ufj+/P7JKZPF8mfJxflRoOut0KRKAuvMLP9rtWsJxN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y+Y3EAAAA3AAAAA8AAAAAAAAAAAAAAAAAmAIAAGRycy9k&#10;b3ducmV2LnhtbFBLBQYAAAAABAAEAPUAAACJAwAAAAA=&#10;" filled="f" stroked="f">
                  <v:textbox inset="0,0,0,0">
                    <w:txbxContent>
                      <w:p w14:paraId="30258333" w14:textId="77777777" w:rsidR="00B56298" w:rsidRDefault="00B56298">
                        <w:pPr>
                          <w:spacing w:before="17"/>
                          <w:rPr>
                            <w:sz w:val="14"/>
                          </w:rPr>
                        </w:pPr>
                      </w:p>
                      <w:p w14:paraId="2A271298" w14:textId="77777777" w:rsidR="00B56298" w:rsidRDefault="00867CC4">
                        <w:pPr>
                          <w:spacing w:before="1" w:line="154" w:lineRule="exact"/>
                          <w:ind w:left="5" w:right="5"/>
                          <w:jc w:val="center"/>
                          <w:rPr>
                            <w:rFonts w:ascii="Trebuchet MS" w:hAnsi="Trebuchet MS"/>
                            <w:b/>
                            <w:sz w:val="14"/>
                          </w:rPr>
                        </w:pPr>
                        <w:r>
                          <w:rPr>
                            <w:rFonts w:ascii="Trebuchet MS" w:hAnsi="Trebuchet MS"/>
                            <w:b/>
                            <w:spacing w:val="-2"/>
                            <w:sz w:val="14"/>
                          </w:rPr>
                          <w:t>Мемлекеттік</w:t>
                        </w:r>
                        <w:r>
                          <w:rPr>
                            <w:rFonts w:ascii="Trebuchet MS" w:hAnsi="Trebuchet MS"/>
                            <w:b/>
                            <w:spacing w:val="9"/>
                            <w:sz w:val="14"/>
                          </w:rPr>
                          <w:t xml:space="preserve"> </w:t>
                        </w:r>
                        <w:r>
                          <w:rPr>
                            <w:rFonts w:ascii="Trebuchet MS" w:hAnsi="Trebuchet MS"/>
                            <w:b/>
                            <w:spacing w:val="-2"/>
                            <w:sz w:val="14"/>
                          </w:rPr>
                          <w:t>саясатты</w:t>
                        </w:r>
                      </w:p>
                      <w:p w14:paraId="38012D9B" w14:textId="77777777" w:rsidR="00B56298" w:rsidRDefault="00867CC4">
                        <w:pPr>
                          <w:spacing w:line="162" w:lineRule="exact"/>
                          <w:ind w:left="5" w:right="2"/>
                          <w:jc w:val="center"/>
                          <w:rPr>
                            <w:rFonts w:ascii="Trebuchet MS" w:hAnsi="Trebuchet MS"/>
                            <w:b/>
                            <w:sz w:val="14"/>
                          </w:rPr>
                        </w:pPr>
                        <w:r>
                          <w:rPr>
                            <w:rFonts w:ascii="Calibri" w:hAnsi="Calibri"/>
                            <w:b/>
                            <w:spacing w:val="-2"/>
                            <w:sz w:val="14"/>
                          </w:rPr>
                          <w:t>қ</w:t>
                        </w:r>
                        <w:r>
                          <w:rPr>
                            <w:rFonts w:ascii="Trebuchet MS" w:hAnsi="Trebuchet MS"/>
                            <w:b/>
                            <w:spacing w:val="-2"/>
                            <w:sz w:val="14"/>
                          </w:rPr>
                          <w:t>алыптастыру</w:t>
                        </w:r>
                      </w:p>
                    </w:txbxContent>
                  </v:textbox>
                </v:shape>
                <v:shape id="Textbox 933" o:spid="_x0000_s1610" type="#_x0000_t202" style="position:absolute;left:33915;top:5473;width:14364;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D08YA&#10;AADcAAAADwAAAGRycy9kb3ducmV2LnhtbESPT2sCMRTE70K/Q3gFb5qtgtXVKFYUBOnBPwe9PTbP&#10;zbabl3UTdf32Rij0OMzMb5jJrLGluFHtC8cKProJCOLM6YJzBYf9qjME4QOyxtIxKXiQh9n0rTXB&#10;VLs7b+m2C7mIEPYpKjAhVKmUPjNk0XddRRy9s6sthijrXOoa7xFuS9lLkoG0WHBcMFjRwlD2u7ta&#10;Bd/75mKWZlTlX73N8jj/2Zz89lOp9nszH4MI1IT/8F97rRWM+n14nYlHQE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DD08YAAADcAAAADwAAAAAAAAAAAAAAAACYAgAAZHJz&#10;L2Rvd25yZXYueG1sUEsFBgAAAAAEAAQA9QAAAIsDAAAAAA==&#10;" fillcolor="#e7bb29" stroked="f">
                  <v:textbox inset="0,0,0,0">
                    <w:txbxContent>
                      <w:p w14:paraId="3C147EEF" w14:textId="77777777" w:rsidR="00B56298" w:rsidRDefault="00B56298">
                        <w:pPr>
                          <w:spacing w:before="89"/>
                          <w:rPr>
                            <w:color w:val="000000"/>
                            <w:sz w:val="14"/>
                          </w:rPr>
                        </w:pPr>
                      </w:p>
                      <w:p w14:paraId="795671C9" w14:textId="77777777" w:rsidR="00B56298" w:rsidRDefault="00867CC4">
                        <w:pPr>
                          <w:ind w:left="452"/>
                          <w:rPr>
                            <w:rFonts w:ascii="Trebuchet MS" w:hAnsi="Trebuchet MS"/>
                            <w:b/>
                            <w:color w:val="000000"/>
                            <w:sz w:val="14"/>
                          </w:rPr>
                        </w:pPr>
                        <w:r>
                          <w:rPr>
                            <w:rFonts w:ascii="Calibri" w:hAnsi="Calibri"/>
                            <w:b/>
                            <w:color w:val="000000"/>
                            <w:sz w:val="14"/>
                          </w:rPr>
                          <w:t>ү</w:t>
                        </w:r>
                        <w:r>
                          <w:rPr>
                            <w:rFonts w:ascii="Trebuchet MS" w:hAnsi="Trebuchet MS"/>
                            <w:b/>
                            <w:color w:val="000000"/>
                            <w:sz w:val="14"/>
                          </w:rPr>
                          <w:t>йлестіру</w:t>
                        </w:r>
                        <w:r>
                          <w:rPr>
                            <w:rFonts w:ascii="Trebuchet MS" w:hAnsi="Trebuchet MS"/>
                            <w:b/>
                            <w:color w:val="000000"/>
                            <w:spacing w:val="-9"/>
                            <w:sz w:val="14"/>
                          </w:rPr>
                          <w:t xml:space="preserve"> </w:t>
                        </w:r>
                        <w:r>
                          <w:rPr>
                            <w:rFonts w:ascii="Trebuchet MS" w:hAnsi="Trebuchet MS"/>
                            <w:b/>
                            <w:color w:val="000000"/>
                            <w:spacing w:val="-2"/>
                            <w:sz w:val="14"/>
                          </w:rPr>
                          <w:t>ке</w:t>
                        </w:r>
                        <w:r>
                          <w:rPr>
                            <w:rFonts w:ascii="Calibri" w:hAnsi="Calibri"/>
                            <w:b/>
                            <w:color w:val="000000"/>
                            <w:spacing w:val="-2"/>
                            <w:sz w:val="14"/>
                          </w:rPr>
                          <w:t>ң</w:t>
                        </w:r>
                        <w:r>
                          <w:rPr>
                            <w:rFonts w:ascii="Trebuchet MS" w:hAnsi="Trebuchet MS"/>
                            <w:b/>
                            <w:color w:val="000000"/>
                            <w:spacing w:val="-2"/>
                            <w:sz w:val="14"/>
                          </w:rPr>
                          <w:t>естері</w:t>
                        </w:r>
                      </w:p>
                    </w:txbxContent>
                  </v:textbox>
                </v:shape>
                <v:shape id="Textbox 934" o:spid="_x0000_s1611" type="#_x0000_t202" style="position:absolute;left:33915;width:14364;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lbp8cA&#10;AADcAAAADwAAAGRycy9kb3ducmV2LnhtbESPT2vCQBTE70K/w/IKvemmWmyNrmLFQkE8+Oegt0f2&#10;mY3Nvk2z2yT99t2C4HGYmd8ws0VnS9FQ7QvHCp4HCQjizOmCcwXHw0f/DYQPyBpLx6Tglzws5g+9&#10;GabatbyjZh9yESHsU1RgQqhSKX1myKIfuIo4ehdXWwxR1rnUNbYRbks5TJKxtFhwXDBY0cpQ9rX/&#10;sQq2h+7brM2kyt+Hm/Vped2c/e5VqafHbjkFEagL9/Ct/akVTEYv8H8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5W6fHAAAA3AAAAA8AAAAAAAAAAAAAAAAAmAIAAGRy&#10;cy9kb3ducmV2LnhtbFBLBQYAAAAABAAEAPUAAACMAwAAAAA=&#10;" fillcolor="#e7bb29" stroked="f">
                  <v:textbox inset="0,0,0,0">
                    <w:txbxContent>
                      <w:p w14:paraId="42D6B8C9" w14:textId="77777777" w:rsidR="00B56298" w:rsidRDefault="00B56298">
                        <w:pPr>
                          <w:spacing w:before="89"/>
                          <w:rPr>
                            <w:color w:val="000000"/>
                            <w:sz w:val="14"/>
                          </w:rPr>
                        </w:pPr>
                      </w:p>
                      <w:p w14:paraId="427BD1D5" w14:textId="77777777" w:rsidR="00B56298" w:rsidRDefault="00867CC4">
                        <w:pPr>
                          <w:ind w:left="560"/>
                          <w:rPr>
                            <w:rFonts w:ascii="Trebuchet MS" w:hAnsi="Trebuchet MS"/>
                            <w:b/>
                            <w:color w:val="000000"/>
                            <w:sz w:val="14"/>
                          </w:rPr>
                        </w:pPr>
                        <w:r>
                          <w:rPr>
                            <w:rFonts w:ascii="Calibri" w:hAnsi="Calibri"/>
                            <w:b/>
                            <w:color w:val="000000"/>
                            <w:sz w:val="14"/>
                          </w:rPr>
                          <w:t>ұ</w:t>
                        </w:r>
                        <w:r>
                          <w:rPr>
                            <w:rFonts w:ascii="Trebuchet MS" w:hAnsi="Trebuchet MS"/>
                            <w:b/>
                            <w:color w:val="000000"/>
                            <w:sz w:val="14"/>
                          </w:rPr>
                          <w:t>лтты</w:t>
                        </w:r>
                        <w:r>
                          <w:rPr>
                            <w:rFonts w:ascii="Calibri" w:hAnsi="Calibri"/>
                            <w:b/>
                            <w:color w:val="000000"/>
                            <w:sz w:val="14"/>
                          </w:rPr>
                          <w:t>қ</w:t>
                        </w:r>
                        <w:r>
                          <w:rPr>
                            <w:rFonts w:ascii="Calibri" w:hAnsi="Calibri"/>
                            <w:b/>
                            <w:color w:val="000000"/>
                            <w:spacing w:val="3"/>
                            <w:sz w:val="14"/>
                          </w:rPr>
                          <w:t xml:space="preserve"> </w:t>
                        </w:r>
                        <w:r>
                          <w:rPr>
                            <w:rFonts w:ascii="Calibri" w:hAnsi="Calibri"/>
                            <w:b/>
                            <w:color w:val="000000"/>
                            <w:spacing w:val="-2"/>
                            <w:sz w:val="14"/>
                          </w:rPr>
                          <w:t>құ</w:t>
                        </w:r>
                        <w:r>
                          <w:rPr>
                            <w:rFonts w:ascii="Trebuchet MS" w:hAnsi="Trebuchet MS"/>
                            <w:b/>
                            <w:color w:val="000000"/>
                            <w:spacing w:val="-2"/>
                            <w:sz w:val="14"/>
                          </w:rPr>
                          <w:t>рылтай</w:t>
                        </w:r>
                      </w:p>
                    </w:txbxContent>
                  </v:textbox>
                </v:shape>
                <w10:anchorlock/>
              </v:group>
            </w:pict>
          </mc:Fallback>
        </mc:AlternateContent>
      </w:r>
    </w:p>
    <w:p w14:paraId="6CB4A946" w14:textId="77777777" w:rsidR="00B56298" w:rsidRDefault="00B56298">
      <w:pPr>
        <w:pStyle w:val="a3"/>
        <w:spacing w:before="304"/>
        <w:ind w:left="0" w:firstLine="0"/>
        <w:jc w:val="left"/>
      </w:pPr>
    </w:p>
    <w:p w14:paraId="69CECCAD" w14:textId="77777777" w:rsidR="00B56298" w:rsidRDefault="00867CC4">
      <w:pPr>
        <w:pStyle w:val="a3"/>
        <w:ind w:left="902" w:firstLine="0"/>
        <w:jc w:val="left"/>
      </w:pPr>
      <w:r>
        <w:t>Сурет</w:t>
      </w:r>
      <w:r>
        <w:rPr>
          <w:spacing w:val="-7"/>
        </w:rPr>
        <w:t xml:space="preserve"> </w:t>
      </w:r>
      <w:r>
        <w:t>4</w:t>
      </w:r>
      <w:r>
        <w:rPr>
          <w:spacing w:val="-4"/>
        </w:rPr>
        <w:t xml:space="preserve"> </w:t>
      </w:r>
      <w:r>
        <w:t>-</w:t>
      </w:r>
      <w:r>
        <w:rPr>
          <w:spacing w:val="-5"/>
        </w:rPr>
        <w:t xml:space="preserve"> </w:t>
      </w:r>
      <w:r>
        <w:t>Мемлекет</w:t>
      </w:r>
      <w:r>
        <w:rPr>
          <w:spacing w:val="-6"/>
        </w:rPr>
        <w:t xml:space="preserve"> </w:t>
      </w:r>
      <w:r>
        <w:t>пен</w:t>
      </w:r>
      <w:r>
        <w:rPr>
          <w:spacing w:val="-7"/>
        </w:rPr>
        <w:t xml:space="preserve"> </w:t>
      </w:r>
      <w:r>
        <w:t>ҮЕҰ</w:t>
      </w:r>
      <w:r>
        <w:rPr>
          <w:spacing w:val="-3"/>
        </w:rPr>
        <w:t xml:space="preserve"> </w:t>
      </w:r>
      <w:r>
        <w:t>арасындағы</w:t>
      </w:r>
      <w:r>
        <w:rPr>
          <w:spacing w:val="-4"/>
        </w:rPr>
        <w:t xml:space="preserve"> </w:t>
      </w:r>
      <w:r>
        <w:t>ынтымақтастық</w:t>
      </w:r>
      <w:r>
        <w:rPr>
          <w:spacing w:val="-6"/>
        </w:rPr>
        <w:t xml:space="preserve"> </w:t>
      </w:r>
      <w:r>
        <w:rPr>
          <w:spacing w:val="-2"/>
        </w:rPr>
        <w:t>нысандары</w:t>
      </w:r>
    </w:p>
    <w:p w14:paraId="3D8EF891" w14:textId="77777777" w:rsidR="00B56298" w:rsidRDefault="00B56298">
      <w:pPr>
        <w:sectPr w:rsidR="00B56298">
          <w:pgSz w:w="11910" w:h="16840"/>
          <w:pgMar w:top="1120" w:right="300" w:bottom="1160" w:left="1440" w:header="0" w:footer="924" w:gutter="0"/>
          <w:cols w:space="720"/>
        </w:sectPr>
      </w:pPr>
    </w:p>
    <w:p w14:paraId="30E2A5D9" w14:textId="77777777" w:rsidR="00B56298" w:rsidRDefault="00867CC4">
      <w:pPr>
        <w:pStyle w:val="a3"/>
        <w:spacing w:before="74" w:line="242" w:lineRule="auto"/>
        <w:ind w:firstLine="0"/>
        <w:jc w:val="left"/>
      </w:pPr>
      <w:r>
        <w:t>Кесте 3 - Мемлекеттің басқару шешімдерін қабылдау кезіндегі өзара іс-қимыл жасау нысандары</w:t>
      </w:r>
    </w:p>
    <w:p w14:paraId="02014124" w14:textId="77777777" w:rsidR="00B56298" w:rsidRDefault="00B56298">
      <w:pPr>
        <w:pStyle w:val="a3"/>
        <w:spacing w:before="5" w:after="1"/>
        <w:ind w:left="0" w:firstLine="0"/>
        <w:jc w:val="left"/>
        <w:rPr>
          <w:sz w:val="15"/>
        </w:rPr>
      </w:pPr>
    </w:p>
    <w:tbl>
      <w:tblPr>
        <w:tblStyle w:val="TableNormal"/>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2"/>
        <w:gridCol w:w="3829"/>
        <w:gridCol w:w="2126"/>
      </w:tblGrid>
      <w:tr w:rsidR="00B56298" w14:paraId="338374DC" w14:textId="77777777">
        <w:trPr>
          <w:trHeight w:val="277"/>
        </w:trPr>
        <w:tc>
          <w:tcPr>
            <w:tcW w:w="3262" w:type="dxa"/>
          </w:tcPr>
          <w:p w14:paraId="052CA440" w14:textId="77777777" w:rsidR="00B56298" w:rsidRDefault="00867CC4">
            <w:pPr>
              <w:pStyle w:val="TableParagraph"/>
              <w:spacing w:before="1" w:line="257" w:lineRule="exact"/>
              <w:ind w:left="9"/>
              <w:jc w:val="center"/>
              <w:rPr>
                <w:sz w:val="24"/>
              </w:rPr>
            </w:pPr>
            <w:r>
              <w:rPr>
                <w:spacing w:val="-2"/>
                <w:sz w:val="24"/>
              </w:rPr>
              <w:t>Атауы</w:t>
            </w:r>
          </w:p>
        </w:tc>
        <w:tc>
          <w:tcPr>
            <w:tcW w:w="3829" w:type="dxa"/>
          </w:tcPr>
          <w:p w14:paraId="1CA5D823" w14:textId="77777777" w:rsidR="00B56298" w:rsidRDefault="00867CC4">
            <w:pPr>
              <w:pStyle w:val="TableParagraph"/>
              <w:spacing w:before="1" w:line="257" w:lineRule="exact"/>
              <w:ind w:left="6"/>
              <w:jc w:val="center"/>
              <w:rPr>
                <w:sz w:val="24"/>
              </w:rPr>
            </w:pPr>
            <w:r>
              <w:rPr>
                <w:spacing w:val="-2"/>
                <w:sz w:val="24"/>
              </w:rPr>
              <w:t>Реттеу</w:t>
            </w:r>
          </w:p>
        </w:tc>
        <w:tc>
          <w:tcPr>
            <w:tcW w:w="2126" w:type="dxa"/>
          </w:tcPr>
          <w:p w14:paraId="2161799E" w14:textId="77777777" w:rsidR="00B56298" w:rsidRDefault="00867CC4">
            <w:pPr>
              <w:pStyle w:val="TableParagraph"/>
              <w:spacing w:before="1" w:line="257" w:lineRule="exact"/>
              <w:ind w:left="367"/>
              <w:rPr>
                <w:sz w:val="24"/>
              </w:rPr>
            </w:pPr>
            <w:r>
              <w:rPr>
                <w:spacing w:val="-2"/>
                <w:sz w:val="24"/>
              </w:rPr>
              <w:t>Қалыптасады</w:t>
            </w:r>
          </w:p>
        </w:tc>
      </w:tr>
      <w:tr w:rsidR="00B56298" w14:paraId="66E7D996" w14:textId="77777777">
        <w:trPr>
          <w:trHeight w:val="2208"/>
        </w:trPr>
        <w:tc>
          <w:tcPr>
            <w:tcW w:w="3262" w:type="dxa"/>
          </w:tcPr>
          <w:p w14:paraId="5526DE92" w14:textId="77777777" w:rsidR="00B56298" w:rsidRDefault="00867CC4">
            <w:pPr>
              <w:pStyle w:val="TableParagraph"/>
              <w:spacing w:line="275" w:lineRule="exact"/>
              <w:ind w:left="107"/>
              <w:rPr>
                <w:sz w:val="24"/>
              </w:rPr>
            </w:pPr>
            <w:r>
              <w:rPr>
                <w:sz w:val="24"/>
              </w:rPr>
              <w:t xml:space="preserve">Ұлттық </w:t>
            </w:r>
            <w:r>
              <w:rPr>
                <w:spacing w:val="-2"/>
                <w:sz w:val="24"/>
              </w:rPr>
              <w:t>құрылтай</w:t>
            </w:r>
          </w:p>
        </w:tc>
        <w:tc>
          <w:tcPr>
            <w:tcW w:w="3829" w:type="dxa"/>
          </w:tcPr>
          <w:p w14:paraId="4F35638A" w14:textId="77777777" w:rsidR="00B56298" w:rsidRDefault="00867CC4">
            <w:pPr>
              <w:pStyle w:val="TableParagraph"/>
              <w:tabs>
                <w:tab w:val="left" w:pos="2242"/>
              </w:tabs>
              <w:spacing w:line="276" w:lineRule="exact"/>
              <w:ind w:left="107" w:right="96"/>
              <w:jc w:val="both"/>
              <w:rPr>
                <w:sz w:val="24"/>
              </w:rPr>
            </w:pPr>
            <w:r>
              <w:rPr>
                <w:spacing w:val="-2"/>
                <w:sz w:val="24"/>
              </w:rPr>
              <w:t>Қазақстан</w:t>
            </w:r>
            <w:r>
              <w:rPr>
                <w:sz w:val="24"/>
              </w:rPr>
              <w:tab/>
            </w:r>
            <w:r>
              <w:rPr>
                <w:spacing w:val="-17"/>
                <w:sz w:val="24"/>
              </w:rPr>
              <w:t xml:space="preserve"> </w:t>
            </w:r>
            <w:r>
              <w:rPr>
                <w:spacing w:val="-4"/>
                <w:sz w:val="24"/>
              </w:rPr>
              <w:t xml:space="preserve">Республикасы </w:t>
            </w:r>
            <w:r>
              <w:rPr>
                <w:sz w:val="24"/>
              </w:rPr>
              <w:t xml:space="preserve">Президентінің жанынан Ұлттық құрылтай құру және Қазақстан </w:t>
            </w:r>
            <w:r>
              <w:rPr>
                <w:spacing w:val="-2"/>
                <w:sz w:val="24"/>
              </w:rPr>
              <w:t>Республикасы</w:t>
            </w:r>
            <w:r>
              <w:rPr>
                <w:sz w:val="24"/>
              </w:rPr>
              <w:tab/>
            </w:r>
            <w:r>
              <w:rPr>
                <w:spacing w:val="-2"/>
                <w:sz w:val="24"/>
              </w:rPr>
              <w:t xml:space="preserve">Президентінің </w:t>
            </w:r>
            <w:r>
              <w:rPr>
                <w:sz w:val="24"/>
              </w:rPr>
              <w:t xml:space="preserve">кейбір жарлықтарының күші жойылды деп тану туралы 2022 жылғы 14 маусымдағы № 930 </w:t>
            </w:r>
            <w:r>
              <w:rPr>
                <w:spacing w:val="-2"/>
                <w:sz w:val="24"/>
              </w:rPr>
              <w:t>Жарлық.</w:t>
            </w:r>
          </w:p>
        </w:tc>
        <w:tc>
          <w:tcPr>
            <w:tcW w:w="2126" w:type="dxa"/>
          </w:tcPr>
          <w:p w14:paraId="4E3874DB" w14:textId="77777777" w:rsidR="00B56298" w:rsidRDefault="00867CC4">
            <w:pPr>
              <w:pStyle w:val="TableParagraph"/>
              <w:ind w:left="105" w:right="100"/>
              <w:rPr>
                <w:sz w:val="24"/>
              </w:rPr>
            </w:pPr>
            <w:r>
              <w:rPr>
                <w:spacing w:val="-2"/>
                <w:sz w:val="24"/>
              </w:rPr>
              <w:t>Президент Әкімішілігі</w:t>
            </w:r>
          </w:p>
        </w:tc>
      </w:tr>
      <w:tr w:rsidR="00B56298" w14:paraId="31ED69C9" w14:textId="77777777">
        <w:trPr>
          <w:trHeight w:val="2483"/>
        </w:trPr>
        <w:tc>
          <w:tcPr>
            <w:tcW w:w="3262" w:type="dxa"/>
          </w:tcPr>
          <w:p w14:paraId="67933C23" w14:textId="77777777" w:rsidR="00B56298" w:rsidRDefault="00867CC4">
            <w:pPr>
              <w:pStyle w:val="TableParagraph"/>
              <w:spacing w:line="275" w:lineRule="exact"/>
              <w:ind w:left="107"/>
              <w:rPr>
                <w:sz w:val="24"/>
              </w:rPr>
            </w:pPr>
            <w:r>
              <w:rPr>
                <w:sz w:val="24"/>
              </w:rPr>
              <w:t>Үйлестіру</w:t>
            </w:r>
            <w:r>
              <w:rPr>
                <w:spacing w:val="-2"/>
                <w:sz w:val="24"/>
              </w:rPr>
              <w:t xml:space="preserve"> кеңесі</w:t>
            </w:r>
          </w:p>
        </w:tc>
        <w:tc>
          <w:tcPr>
            <w:tcW w:w="3829" w:type="dxa"/>
          </w:tcPr>
          <w:p w14:paraId="1676F318" w14:textId="77777777" w:rsidR="00B56298" w:rsidRDefault="00867CC4">
            <w:pPr>
              <w:pStyle w:val="TableParagraph"/>
              <w:tabs>
                <w:tab w:val="left" w:pos="1567"/>
                <w:tab w:val="left" w:pos="1599"/>
                <w:tab w:val="left" w:pos="1646"/>
                <w:tab w:val="left" w:pos="2332"/>
                <w:tab w:val="left" w:pos="2602"/>
                <w:tab w:val="left" w:pos="2829"/>
              </w:tabs>
              <w:ind w:left="107" w:right="97"/>
              <w:rPr>
                <w:sz w:val="24"/>
              </w:rPr>
            </w:pPr>
            <w:r>
              <w:rPr>
                <w:spacing w:val="-2"/>
                <w:sz w:val="24"/>
              </w:rPr>
              <w:t>Қазақстан</w:t>
            </w:r>
            <w:r>
              <w:rPr>
                <w:sz w:val="24"/>
              </w:rPr>
              <w:tab/>
            </w:r>
            <w:r>
              <w:rPr>
                <w:sz w:val="24"/>
              </w:rPr>
              <w:tab/>
            </w:r>
            <w:r>
              <w:rPr>
                <w:sz w:val="24"/>
              </w:rPr>
              <w:tab/>
            </w:r>
            <w:r>
              <w:rPr>
                <w:spacing w:val="-2"/>
                <w:sz w:val="24"/>
              </w:rPr>
              <w:t>Республикасындағы үкіметтік</w:t>
            </w:r>
            <w:r>
              <w:rPr>
                <w:sz w:val="24"/>
              </w:rPr>
              <w:tab/>
            </w:r>
            <w:r>
              <w:rPr>
                <w:sz w:val="24"/>
              </w:rPr>
              <w:tab/>
            </w:r>
            <w:r>
              <w:rPr>
                <w:spacing w:val="-4"/>
                <w:sz w:val="24"/>
              </w:rPr>
              <w:t>емес</w:t>
            </w:r>
            <w:r>
              <w:rPr>
                <w:sz w:val="24"/>
              </w:rPr>
              <w:tab/>
            </w:r>
            <w:r>
              <w:rPr>
                <w:sz w:val="24"/>
              </w:rPr>
              <w:tab/>
            </w:r>
            <w:r>
              <w:rPr>
                <w:spacing w:val="-2"/>
                <w:sz w:val="24"/>
              </w:rPr>
              <w:t xml:space="preserve">ұйымдарға </w:t>
            </w:r>
            <w:r>
              <w:rPr>
                <w:sz w:val="24"/>
              </w:rPr>
              <w:t>арналған</w:t>
            </w:r>
            <w:r>
              <w:rPr>
                <w:spacing w:val="80"/>
                <w:sz w:val="24"/>
              </w:rPr>
              <w:t xml:space="preserve"> </w:t>
            </w:r>
            <w:r>
              <w:rPr>
                <w:sz w:val="24"/>
              </w:rPr>
              <w:t>мемлекеттік</w:t>
            </w:r>
            <w:r>
              <w:rPr>
                <w:spacing w:val="80"/>
                <w:sz w:val="24"/>
              </w:rPr>
              <w:t xml:space="preserve"> </w:t>
            </w:r>
            <w:r>
              <w:rPr>
                <w:sz w:val="24"/>
              </w:rPr>
              <w:t xml:space="preserve">әлеуметтік </w:t>
            </w:r>
            <w:r>
              <w:rPr>
                <w:spacing w:val="-2"/>
                <w:sz w:val="24"/>
              </w:rPr>
              <w:t>тапсырыс,</w:t>
            </w:r>
            <w:r>
              <w:rPr>
                <w:sz w:val="24"/>
              </w:rPr>
              <w:tab/>
            </w:r>
            <w:r>
              <w:rPr>
                <w:sz w:val="24"/>
              </w:rPr>
              <w:tab/>
            </w:r>
            <w:r>
              <w:rPr>
                <w:sz w:val="24"/>
              </w:rPr>
              <w:tab/>
            </w:r>
            <w:r>
              <w:rPr>
                <w:sz w:val="24"/>
              </w:rPr>
              <w:tab/>
            </w:r>
            <w:r>
              <w:rPr>
                <w:spacing w:val="-2"/>
                <w:sz w:val="24"/>
              </w:rPr>
              <w:t xml:space="preserve">стратегиялық </w:t>
            </w:r>
            <w:r>
              <w:rPr>
                <w:sz w:val="24"/>
              </w:rPr>
              <w:t>әріптестікті</w:t>
            </w:r>
            <w:r>
              <w:rPr>
                <w:spacing w:val="23"/>
                <w:sz w:val="24"/>
              </w:rPr>
              <w:t xml:space="preserve"> </w:t>
            </w:r>
            <w:r>
              <w:rPr>
                <w:sz w:val="24"/>
              </w:rPr>
              <w:t xml:space="preserve">іске асыруға арналған </w:t>
            </w:r>
            <w:r>
              <w:rPr>
                <w:spacing w:val="-2"/>
                <w:sz w:val="24"/>
              </w:rPr>
              <w:t>мемлекеттік</w:t>
            </w:r>
            <w:r>
              <w:rPr>
                <w:sz w:val="24"/>
              </w:rPr>
              <w:tab/>
            </w:r>
            <w:r>
              <w:rPr>
                <w:spacing w:val="-2"/>
                <w:sz w:val="24"/>
              </w:rPr>
              <w:t>тапсырыс,</w:t>
            </w:r>
            <w:r>
              <w:rPr>
                <w:sz w:val="24"/>
              </w:rPr>
              <w:tab/>
            </w:r>
            <w:r>
              <w:rPr>
                <w:spacing w:val="-2"/>
                <w:sz w:val="24"/>
              </w:rPr>
              <w:t xml:space="preserve">гранттар </w:t>
            </w:r>
            <w:r>
              <w:rPr>
                <w:sz w:val="24"/>
              </w:rPr>
              <w:t>мен сыйлықақылар туралы Қазақстан</w:t>
            </w:r>
            <w:r>
              <w:rPr>
                <w:spacing w:val="35"/>
                <w:sz w:val="24"/>
              </w:rPr>
              <w:t xml:space="preserve"> </w:t>
            </w:r>
            <w:r>
              <w:rPr>
                <w:sz w:val="24"/>
              </w:rPr>
              <w:t>Республикасының</w:t>
            </w:r>
            <w:r>
              <w:rPr>
                <w:spacing w:val="34"/>
                <w:sz w:val="24"/>
              </w:rPr>
              <w:t xml:space="preserve"> </w:t>
            </w:r>
            <w:r>
              <w:rPr>
                <w:sz w:val="24"/>
              </w:rPr>
              <w:t>2005</w:t>
            </w:r>
          </w:p>
          <w:p w14:paraId="6C58942B" w14:textId="77777777" w:rsidR="00B56298" w:rsidRDefault="00867CC4">
            <w:pPr>
              <w:pStyle w:val="TableParagraph"/>
              <w:spacing w:line="257" w:lineRule="exact"/>
              <w:ind w:left="107"/>
              <w:rPr>
                <w:sz w:val="24"/>
              </w:rPr>
            </w:pPr>
            <w:r>
              <w:rPr>
                <w:sz w:val="24"/>
              </w:rPr>
              <w:t>жылғы</w:t>
            </w:r>
            <w:r>
              <w:rPr>
                <w:spacing w:val="-4"/>
                <w:sz w:val="24"/>
              </w:rPr>
              <w:t xml:space="preserve"> </w:t>
            </w:r>
            <w:r>
              <w:rPr>
                <w:sz w:val="24"/>
              </w:rPr>
              <w:t>12 сәуірдегі N</w:t>
            </w:r>
            <w:r>
              <w:rPr>
                <w:spacing w:val="-1"/>
                <w:sz w:val="24"/>
              </w:rPr>
              <w:t xml:space="preserve"> </w:t>
            </w:r>
            <w:r>
              <w:rPr>
                <w:sz w:val="24"/>
              </w:rPr>
              <w:t xml:space="preserve">36 </w:t>
            </w:r>
            <w:r>
              <w:rPr>
                <w:spacing w:val="-2"/>
                <w:sz w:val="24"/>
              </w:rPr>
              <w:t>Заңы.</w:t>
            </w:r>
          </w:p>
        </w:tc>
        <w:tc>
          <w:tcPr>
            <w:tcW w:w="2126" w:type="dxa"/>
          </w:tcPr>
          <w:p w14:paraId="1D391528" w14:textId="77777777" w:rsidR="00B56298" w:rsidRDefault="00867CC4">
            <w:pPr>
              <w:pStyle w:val="TableParagraph"/>
              <w:ind w:left="105"/>
              <w:rPr>
                <w:sz w:val="24"/>
              </w:rPr>
            </w:pPr>
            <w:r>
              <w:rPr>
                <w:spacing w:val="-2"/>
                <w:sz w:val="24"/>
              </w:rPr>
              <w:t>Орталық мемлекеттік органдарда</w:t>
            </w:r>
          </w:p>
        </w:tc>
      </w:tr>
      <w:tr w:rsidR="00B56298" w14:paraId="436C4299" w14:textId="77777777">
        <w:trPr>
          <w:trHeight w:val="1104"/>
        </w:trPr>
        <w:tc>
          <w:tcPr>
            <w:tcW w:w="3262" w:type="dxa"/>
          </w:tcPr>
          <w:p w14:paraId="7C001E14" w14:textId="77777777" w:rsidR="00B56298" w:rsidRDefault="00867CC4">
            <w:pPr>
              <w:pStyle w:val="TableParagraph"/>
              <w:spacing w:line="275" w:lineRule="exact"/>
              <w:ind w:left="107"/>
              <w:rPr>
                <w:sz w:val="24"/>
              </w:rPr>
            </w:pPr>
            <w:r>
              <w:rPr>
                <w:sz w:val="24"/>
              </w:rPr>
              <w:t>Қоғамдық</w:t>
            </w:r>
            <w:r>
              <w:rPr>
                <w:spacing w:val="-2"/>
                <w:sz w:val="24"/>
              </w:rPr>
              <w:t xml:space="preserve"> кеңес</w:t>
            </w:r>
          </w:p>
        </w:tc>
        <w:tc>
          <w:tcPr>
            <w:tcW w:w="3829" w:type="dxa"/>
          </w:tcPr>
          <w:p w14:paraId="2B8EF235" w14:textId="77777777" w:rsidR="00B56298" w:rsidRDefault="00867CC4">
            <w:pPr>
              <w:pStyle w:val="TableParagraph"/>
              <w:ind w:left="107"/>
              <w:rPr>
                <w:sz w:val="24"/>
              </w:rPr>
            </w:pPr>
            <w:r>
              <w:rPr>
                <w:sz w:val="24"/>
              </w:rPr>
              <w:t>Қоғамдық кеңестер туралы Қазақстан</w:t>
            </w:r>
            <w:r>
              <w:rPr>
                <w:spacing w:val="44"/>
                <w:sz w:val="24"/>
              </w:rPr>
              <w:t xml:space="preserve"> </w:t>
            </w:r>
            <w:r>
              <w:rPr>
                <w:sz w:val="24"/>
              </w:rPr>
              <w:t>Республикасының</w:t>
            </w:r>
            <w:r>
              <w:rPr>
                <w:spacing w:val="46"/>
                <w:sz w:val="24"/>
              </w:rPr>
              <w:t xml:space="preserve"> </w:t>
            </w:r>
            <w:r>
              <w:rPr>
                <w:spacing w:val="-4"/>
                <w:sz w:val="24"/>
              </w:rPr>
              <w:t>2015</w:t>
            </w:r>
          </w:p>
          <w:p w14:paraId="25EEA85B" w14:textId="77777777" w:rsidR="00B56298" w:rsidRDefault="00867CC4">
            <w:pPr>
              <w:pStyle w:val="TableParagraph"/>
              <w:spacing w:line="270" w:lineRule="atLeast"/>
              <w:ind w:left="107"/>
              <w:rPr>
                <w:sz w:val="24"/>
              </w:rPr>
            </w:pPr>
            <w:r>
              <w:rPr>
                <w:sz w:val="24"/>
              </w:rPr>
              <w:t>жылғы</w:t>
            </w:r>
            <w:r>
              <w:rPr>
                <w:spacing w:val="80"/>
                <w:sz w:val="24"/>
              </w:rPr>
              <w:t xml:space="preserve"> </w:t>
            </w:r>
            <w:r>
              <w:rPr>
                <w:sz w:val="24"/>
              </w:rPr>
              <w:t>2</w:t>
            </w:r>
            <w:r>
              <w:rPr>
                <w:spacing w:val="80"/>
                <w:sz w:val="24"/>
              </w:rPr>
              <w:t xml:space="preserve"> </w:t>
            </w:r>
            <w:r>
              <w:rPr>
                <w:sz w:val="24"/>
              </w:rPr>
              <w:t>қарашадағы</w:t>
            </w:r>
            <w:r>
              <w:rPr>
                <w:spacing w:val="80"/>
                <w:sz w:val="24"/>
              </w:rPr>
              <w:t xml:space="preserve"> </w:t>
            </w:r>
            <w:r>
              <w:rPr>
                <w:sz w:val="24"/>
              </w:rPr>
              <w:t>№</w:t>
            </w:r>
            <w:r>
              <w:rPr>
                <w:spacing w:val="80"/>
                <w:sz w:val="24"/>
              </w:rPr>
              <w:t xml:space="preserve"> </w:t>
            </w:r>
            <w:r>
              <w:rPr>
                <w:sz w:val="24"/>
              </w:rPr>
              <w:t xml:space="preserve">383-V </w:t>
            </w:r>
            <w:r>
              <w:rPr>
                <w:spacing w:val="-2"/>
                <w:sz w:val="24"/>
              </w:rPr>
              <w:t>Заңы.</w:t>
            </w:r>
          </w:p>
        </w:tc>
        <w:tc>
          <w:tcPr>
            <w:tcW w:w="2126" w:type="dxa"/>
          </w:tcPr>
          <w:p w14:paraId="4FBD8160" w14:textId="77777777" w:rsidR="00B56298" w:rsidRDefault="00867CC4">
            <w:pPr>
              <w:pStyle w:val="TableParagraph"/>
              <w:tabs>
                <w:tab w:val="left" w:pos="1506"/>
              </w:tabs>
              <w:ind w:left="105" w:right="100"/>
              <w:rPr>
                <w:sz w:val="24"/>
              </w:rPr>
            </w:pPr>
            <w:r>
              <w:rPr>
                <w:spacing w:val="-2"/>
                <w:sz w:val="24"/>
              </w:rPr>
              <w:t>Орталық</w:t>
            </w:r>
            <w:r>
              <w:rPr>
                <w:sz w:val="24"/>
              </w:rPr>
              <w:tab/>
            </w:r>
            <w:r>
              <w:rPr>
                <w:spacing w:val="-4"/>
                <w:sz w:val="24"/>
              </w:rPr>
              <w:t xml:space="preserve">және </w:t>
            </w:r>
            <w:r>
              <w:rPr>
                <w:spacing w:val="-2"/>
                <w:sz w:val="24"/>
              </w:rPr>
              <w:t>жергілікті</w:t>
            </w:r>
          </w:p>
          <w:p w14:paraId="3419234E" w14:textId="77777777" w:rsidR="00B56298" w:rsidRDefault="00867CC4">
            <w:pPr>
              <w:pStyle w:val="TableParagraph"/>
              <w:spacing w:line="270" w:lineRule="atLeast"/>
              <w:ind w:left="105" w:right="100"/>
              <w:rPr>
                <w:sz w:val="24"/>
              </w:rPr>
            </w:pPr>
            <w:r>
              <w:rPr>
                <w:spacing w:val="-2"/>
                <w:sz w:val="24"/>
              </w:rPr>
              <w:t>атқарушы органдарда</w:t>
            </w:r>
          </w:p>
        </w:tc>
      </w:tr>
      <w:tr w:rsidR="00B56298" w14:paraId="619E4EE3" w14:textId="77777777">
        <w:trPr>
          <w:trHeight w:val="2484"/>
        </w:trPr>
        <w:tc>
          <w:tcPr>
            <w:tcW w:w="3262" w:type="dxa"/>
          </w:tcPr>
          <w:p w14:paraId="2B43CA90" w14:textId="77777777" w:rsidR="00B56298" w:rsidRDefault="00867CC4">
            <w:pPr>
              <w:pStyle w:val="TableParagraph"/>
              <w:tabs>
                <w:tab w:val="left" w:pos="1137"/>
                <w:tab w:val="left" w:pos="2221"/>
              </w:tabs>
              <w:ind w:left="107" w:right="96"/>
              <w:rPr>
                <w:sz w:val="24"/>
              </w:rPr>
            </w:pPr>
            <w:r>
              <w:rPr>
                <w:spacing w:val="-4"/>
                <w:sz w:val="24"/>
              </w:rPr>
              <w:t>ҮЕҰ</w:t>
            </w:r>
            <w:r>
              <w:rPr>
                <w:sz w:val="24"/>
              </w:rPr>
              <w:tab/>
            </w:r>
            <w:r>
              <w:rPr>
                <w:spacing w:val="-2"/>
                <w:sz w:val="24"/>
              </w:rPr>
              <w:t>өзара</w:t>
            </w:r>
            <w:r>
              <w:rPr>
                <w:sz w:val="24"/>
              </w:rPr>
              <w:tab/>
            </w:r>
            <w:r>
              <w:rPr>
                <w:spacing w:val="-2"/>
                <w:sz w:val="24"/>
              </w:rPr>
              <w:t xml:space="preserve">іс-қимыл </w:t>
            </w:r>
            <w:r>
              <w:rPr>
                <w:sz w:val="24"/>
              </w:rPr>
              <w:t>жөніндегі кеңес</w:t>
            </w:r>
          </w:p>
        </w:tc>
        <w:tc>
          <w:tcPr>
            <w:tcW w:w="3829" w:type="dxa"/>
          </w:tcPr>
          <w:p w14:paraId="62BECE20" w14:textId="77777777" w:rsidR="00B56298" w:rsidRDefault="00867CC4">
            <w:pPr>
              <w:pStyle w:val="TableParagraph"/>
              <w:tabs>
                <w:tab w:val="left" w:pos="2332"/>
              </w:tabs>
              <w:ind w:left="107" w:right="97"/>
              <w:jc w:val="both"/>
              <w:rPr>
                <w:sz w:val="24"/>
              </w:rPr>
            </w:pPr>
            <w:r>
              <w:rPr>
                <w:sz w:val="24"/>
              </w:rPr>
              <w:t>Қазақстан Республикасындағы үкіметтік емес ұйымдарға</w:t>
            </w:r>
            <w:r>
              <w:rPr>
                <w:spacing w:val="40"/>
                <w:sz w:val="24"/>
              </w:rPr>
              <w:t xml:space="preserve"> </w:t>
            </w:r>
            <w:r>
              <w:rPr>
                <w:sz w:val="24"/>
              </w:rPr>
              <w:t xml:space="preserve">арналған мемлекеттік әлеуметтік </w:t>
            </w:r>
            <w:r>
              <w:rPr>
                <w:spacing w:val="-2"/>
                <w:sz w:val="24"/>
              </w:rPr>
              <w:t>тапсырыс,</w:t>
            </w:r>
            <w:r>
              <w:rPr>
                <w:sz w:val="24"/>
              </w:rPr>
              <w:tab/>
            </w:r>
            <w:r>
              <w:rPr>
                <w:spacing w:val="-2"/>
                <w:sz w:val="24"/>
              </w:rPr>
              <w:t xml:space="preserve">стратегиялық </w:t>
            </w:r>
            <w:r>
              <w:rPr>
                <w:sz w:val="24"/>
              </w:rPr>
              <w:t>әріптестікті іске асыруға арналған мемлекеттік тапсырыс, гранттар мен сыйлықақылар туралы 2005 жылғы 12 сәуірдегі № 36</w:t>
            </w:r>
          </w:p>
          <w:p w14:paraId="4CF69D55" w14:textId="77777777" w:rsidR="00B56298" w:rsidRDefault="00867CC4">
            <w:pPr>
              <w:pStyle w:val="TableParagraph"/>
              <w:spacing w:line="257" w:lineRule="exact"/>
              <w:ind w:left="107"/>
              <w:jc w:val="both"/>
              <w:rPr>
                <w:sz w:val="24"/>
              </w:rPr>
            </w:pPr>
            <w:r>
              <w:rPr>
                <w:sz w:val="24"/>
              </w:rPr>
              <w:t>Қазақстан</w:t>
            </w:r>
            <w:r>
              <w:rPr>
                <w:spacing w:val="-7"/>
                <w:sz w:val="24"/>
              </w:rPr>
              <w:t xml:space="preserve"> </w:t>
            </w:r>
            <w:r>
              <w:rPr>
                <w:sz w:val="24"/>
              </w:rPr>
              <w:t>Республикасының</w:t>
            </w:r>
            <w:r>
              <w:rPr>
                <w:spacing w:val="-7"/>
                <w:sz w:val="24"/>
              </w:rPr>
              <w:t xml:space="preserve"> </w:t>
            </w:r>
            <w:r>
              <w:rPr>
                <w:spacing w:val="-4"/>
                <w:sz w:val="24"/>
              </w:rPr>
              <w:t>Заңы</w:t>
            </w:r>
          </w:p>
        </w:tc>
        <w:tc>
          <w:tcPr>
            <w:tcW w:w="2126" w:type="dxa"/>
          </w:tcPr>
          <w:p w14:paraId="2BFE9B73" w14:textId="77777777" w:rsidR="00B56298" w:rsidRDefault="00867CC4">
            <w:pPr>
              <w:pStyle w:val="TableParagraph"/>
              <w:tabs>
                <w:tab w:val="left" w:pos="1506"/>
              </w:tabs>
              <w:ind w:left="105" w:right="100"/>
              <w:rPr>
                <w:sz w:val="24"/>
              </w:rPr>
            </w:pPr>
            <w:r>
              <w:rPr>
                <w:spacing w:val="-2"/>
                <w:sz w:val="24"/>
              </w:rPr>
              <w:t>Орталық</w:t>
            </w:r>
            <w:r>
              <w:rPr>
                <w:sz w:val="24"/>
              </w:rPr>
              <w:tab/>
            </w:r>
            <w:r>
              <w:rPr>
                <w:spacing w:val="-4"/>
                <w:sz w:val="24"/>
              </w:rPr>
              <w:t xml:space="preserve">және </w:t>
            </w:r>
            <w:r>
              <w:rPr>
                <w:spacing w:val="-2"/>
                <w:sz w:val="24"/>
              </w:rPr>
              <w:t>жергілікті атқарушы органдарда</w:t>
            </w:r>
          </w:p>
        </w:tc>
      </w:tr>
    </w:tbl>
    <w:p w14:paraId="11453894" w14:textId="77777777" w:rsidR="00B56298" w:rsidRDefault="00B56298">
      <w:pPr>
        <w:pStyle w:val="a3"/>
        <w:spacing w:before="1"/>
        <w:ind w:left="0" w:firstLine="0"/>
        <w:jc w:val="left"/>
      </w:pPr>
    </w:p>
    <w:p w14:paraId="27983EA3" w14:textId="77777777" w:rsidR="00B56298" w:rsidRDefault="00867CC4">
      <w:pPr>
        <w:ind w:left="4481" w:right="269" w:hanging="3714"/>
        <w:rPr>
          <w:i/>
          <w:sz w:val="28"/>
        </w:rPr>
      </w:pPr>
      <w:r>
        <w:rPr>
          <w:i/>
          <w:sz w:val="28"/>
        </w:rPr>
        <w:t>Қаржыландыруға</w:t>
      </w:r>
      <w:r>
        <w:rPr>
          <w:i/>
          <w:spacing w:val="-5"/>
          <w:sz w:val="28"/>
        </w:rPr>
        <w:t xml:space="preserve"> </w:t>
      </w:r>
      <w:r>
        <w:rPr>
          <w:i/>
          <w:sz w:val="28"/>
        </w:rPr>
        <w:t>өтінімдер</w:t>
      </w:r>
      <w:r>
        <w:rPr>
          <w:i/>
          <w:spacing w:val="-8"/>
          <w:sz w:val="28"/>
        </w:rPr>
        <w:t xml:space="preserve"> </w:t>
      </w:r>
      <w:r>
        <w:rPr>
          <w:i/>
          <w:sz w:val="28"/>
        </w:rPr>
        <w:t>беру</w:t>
      </w:r>
      <w:r>
        <w:rPr>
          <w:i/>
          <w:spacing w:val="-6"/>
          <w:sz w:val="28"/>
        </w:rPr>
        <w:t xml:space="preserve"> </w:t>
      </w:r>
      <w:r>
        <w:rPr>
          <w:i/>
          <w:sz w:val="28"/>
        </w:rPr>
        <w:t>және</w:t>
      </w:r>
      <w:r>
        <w:rPr>
          <w:i/>
          <w:spacing w:val="-7"/>
          <w:sz w:val="28"/>
        </w:rPr>
        <w:t xml:space="preserve"> </w:t>
      </w:r>
      <w:r>
        <w:rPr>
          <w:i/>
          <w:sz w:val="28"/>
        </w:rPr>
        <w:t>мемлекеттік</w:t>
      </w:r>
      <w:r>
        <w:rPr>
          <w:i/>
          <w:spacing w:val="-5"/>
          <w:sz w:val="28"/>
        </w:rPr>
        <w:t xml:space="preserve"> </w:t>
      </w:r>
      <w:r>
        <w:rPr>
          <w:i/>
          <w:sz w:val="28"/>
        </w:rPr>
        <w:t>қолдауды</w:t>
      </w:r>
      <w:r>
        <w:rPr>
          <w:i/>
          <w:spacing w:val="-6"/>
          <w:sz w:val="28"/>
        </w:rPr>
        <w:t xml:space="preserve"> </w:t>
      </w:r>
      <w:r>
        <w:rPr>
          <w:i/>
          <w:sz w:val="28"/>
        </w:rPr>
        <w:t xml:space="preserve">бағалау </w:t>
      </w:r>
      <w:r>
        <w:rPr>
          <w:i/>
          <w:spacing w:val="-2"/>
          <w:sz w:val="28"/>
        </w:rPr>
        <w:t>рәсімдері.</w:t>
      </w:r>
    </w:p>
    <w:p w14:paraId="16A7C7E3" w14:textId="77777777" w:rsidR="00B56298" w:rsidRDefault="00B56298">
      <w:pPr>
        <w:pStyle w:val="a3"/>
        <w:spacing w:before="1"/>
        <w:ind w:left="0" w:firstLine="0"/>
        <w:jc w:val="left"/>
        <w:rPr>
          <w:i/>
        </w:rPr>
      </w:pPr>
    </w:p>
    <w:p w14:paraId="3DAC0CAF" w14:textId="77777777" w:rsidR="00B56298" w:rsidRDefault="00867CC4">
      <w:pPr>
        <w:pStyle w:val="a3"/>
        <w:spacing w:line="322" w:lineRule="exact"/>
        <w:ind w:left="981" w:firstLine="0"/>
      </w:pPr>
      <w:r>
        <w:t>Мемлекеттік</w:t>
      </w:r>
      <w:r>
        <w:rPr>
          <w:spacing w:val="-4"/>
        </w:rPr>
        <w:t xml:space="preserve"> </w:t>
      </w:r>
      <w:r>
        <w:rPr>
          <w:spacing w:val="-2"/>
        </w:rPr>
        <w:t>гранттар:</w:t>
      </w:r>
    </w:p>
    <w:p w14:paraId="0C6F586A" w14:textId="77777777" w:rsidR="00B56298" w:rsidRDefault="00867CC4">
      <w:pPr>
        <w:pStyle w:val="a3"/>
        <w:ind w:right="266"/>
      </w:pPr>
      <w:r>
        <w:t>ҮЕҰ үшін мемлекеттік гранттар «Азаматтық бастамалар орталығы» КЕАҚ операторы арқылы беріледі.</w:t>
      </w:r>
    </w:p>
    <w:p w14:paraId="269F8EE2" w14:textId="77777777" w:rsidR="00B56298" w:rsidRDefault="00867CC4">
      <w:pPr>
        <w:pStyle w:val="a3"/>
        <w:ind w:right="264"/>
      </w:pPr>
      <w:r>
        <w:t>«Мемлекеттік әлеуметтік тапсырыс, стратегиялық әріптестікті іске асыруға арналған мемлекеттік тапсырыс туралы» Заңның 6-1-бабына сәйкес реттеледі. Қазақстан Республикасындағы үкіметтік емес ұйымдарға арналған гранттар мен сыйлықақылар туралы «Қазақстан Республикасының 2005 жылғы 12 сәуірдегі N 36 [34] Заңына сәйкес және Қазақстан Республикасы Ақпарат және қоғамдық даму министрінің» Қазақстан Республикасының мемлекеттік гранттарды</w:t>
      </w:r>
      <w:r>
        <w:rPr>
          <w:spacing w:val="40"/>
        </w:rPr>
        <w:t xml:space="preserve"> </w:t>
      </w:r>
      <w:r>
        <w:t>ұсыну,</w:t>
      </w:r>
      <w:r>
        <w:rPr>
          <w:spacing w:val="40"/>
        </w:rPr>
        <w:t xml:space="preserve"> </w:t>
      </w:r>
      <w:r>
        <w:t>мониторингілеу</w:t>
      </w:r>
      <w:r>
        <w:rPr>
          <w:spacing w:val="40"/>
        </w:rPr>
        <w:t xml:space="preserve"> </w:t>
      </w:r>
      <w:r>
        <w:t>және</w:t>
      </w:r>
      <w:r>
        <w:rPr>
          <w:spacing w:val="40"/>
        </w:rPr>
        <w:t xml:space="preserve"> </w:t>
      </w:r>
      <w:r>
        <w:t>олардың</w:t>
      </w:r>
      <w:r>
        <w:rPr>
          <w:spacing w:val="40"/>
        </w:rPr>
        <w:t xml:space="preserve"> </w:t>
      </w:r>
      <w:r>
        <w:t>тиімділігін</w:t>
      </w:r>
      <w:r>
        <w:rPr>
          <w:spacing w:val="40"/>
        </w:rPr>
        <w:t xml:space="preserve"> </w:t>
      </w:r>
      <w:r>
        <w:t>бағалау</w:t>
      </w:r>
      <w:r>
        <w:rPr>
          <w:spacing w:val="40"/>
        </w:rPr>
        <w:t xml:space="preserve"> </w:t>
      </w:r>
      <w:r>
        <w:t>туралы</w:t>
      </w:r>
    </w:p>
    <w:p w14:paraId="52394CAB" w14:textId="77777777" w:rsidR="00B56298" w:rsidRDefault="00B56298">
      <w:pPr>
        <w:sectPr w:rsidR="00B56298">
          <w:pgSz w:w="11910" w:h="16840"/>
          <w:pgMar w:top="1040" w:right="300" w:bottom="1160" w:left="1440" w:header="0" w:footer="924" w:gutter="0"/>
          <w:cols w:space="720"/>
        </w:sectPr>
      </w:pPr>
    </w:p>
    <w:p w14:paraId="7B3F0A6B" w14:textId="77777777" w:rsidR="00B56298" w:rsidRDefault="00867CC4">
      <w:pPr>
        <w:pStyle w:val="a3"/>
        <w:spacing w:before="74" w:line="242" w:lineRule="auto"/>
        <w:ind w:firstLine="0"/>
        <w:jc w:val="left"/>
      </w:pPr>
      <w:r>
        <w:t>«Қазақстан</w:t>
      </w:r>
      <w:r>
        <w:rPr>
          <w:spacing w:val="80"/>
        </w:rPr>
        <w:t xml:space="preserve"> </w:t>
      </w:r>
      <w:r>
        <w:t>Республикасының</w:t>
      </w:r>
      <w:r>
        <w:rPr>
          <w:spacing w:val="80"/>
        </w:rPr>
        <w:t xml:space="preserve"> </w:t>
      </w:r>
      <w:r>
        <w:t>Заңына</w:t>
      </w:r>
      <w:r>
        <w:rPr>
          <w:spacing w:val="80"/>
        </w:rPr>
        <w:t xml:space="preserve"> </w:t>
      </w:r>
      <w:r>
        <w:t>өзгерістер</w:t>
      </w:r>
      <w:r>
        <w:rPr>
          <w:spacing w:val="80"/>
        </w:rPr>
        <w:t xml:space="preserve"> </w:t>
      </w:r>
      <w:r>
        <w:t>мен</w:t>
      </w:r>
      <w:r>
        <w:rPr>
          <w:spacing w:val="80"/>
        </w:rPr>
        <w:t xml:space="preserve"> </w:t>
      </w:r>
      <w:r>
        <w:t>толықтырулар</w:t>
      </w:r>
      <w:r>
        <w:rPr>
          <w:spacing w:val="80"/>
        </w:rPr>
        <w:t xml:space="preserve"> </w:t>
      </w:r>
      <w:r>
        <w:t>енгізу туралы» 2022 жылғы 26 қыркүйектегі № 406 [35].</w:t>
      </w:r>
    </w:p>
    <w:p w14:paraId="3C7FA3F5" w14:textId="77777777" w:rsidR="00B56298" w:rsidRDefault="00867CC4">
      <w:pPr>
        <w:pStyle w:val="a3"/>
        <w:spacing w:line="318" w:lineRule="exact"/>
        <w:ind w:left="970" w:firstLine="0"/>
        <w:jc w:val="left"/>
      </w:pPr>
      <w:r>
        <w:t>Гранттық</w:t>
      </w:r>
      <w:r>
        <w:rPr>
          <w:spacing w:val="-8"/>
        </w:rPr>
        <w:t xml:space="preserve"> </w:t>
      </w:r>
      <w:r>
        <w:t>қаржыландыру</w:t>
      </w:r>
      <w:r>
        <w:rPr>
          <w:spacing w:val="-7"/>
        </w:rPr>
        <w:t xml:space="preserve"> </w:t>
      </w:r>
      <w:r>
        <w:t>рәсімі</w:t>
      </w:r>
      <w:r>
        <w:rPr>
          <w:spacing w:val="-6"/>
        </w:rPr>
        <w:t xml:space="preserve"> </w:t>
      </w:r>
      <w:r>
        <w:t>(5-</w:t>
      </w:r>
      <w:r>
        <w:rPr>
          <w:spacing w:val="-2"/>
        </w:rPr>
        <w:t>сурет):</w:t>
      </w:r>
    </w:p>
    <w:p w14:paraId="07C1B5DD" w14:textId="77777777" w:rsidR="00B56298" w:rsidRDefault="00B56298">
      <w:pPr>
        <w:pStyle w:val="a3"/>
        <w:ind w:left="0" w:firstLine="0"/>
        <w:jc w:val="left"/>
        <w:rPr>
          <w:sz w:val="20"/>
        </w:rPr>
      </w:pPr>
    </w:p>
    <w:p w14:paraId="2D6A9A2E" w14:textId="77777777" w:rsidR="00B56298" w:rsidRDefault="00B56298">
      <w:pPr>
        <w:pStyle w:val="a3"/>
        <w:ind w:left="0" w:firstLine="0"/>
        <w:jc w:val="left"/>
        <w:rPr>
          <w:sz w:val="20"/>
        </w:rPr>
      </w:pPr>
    </w:p>
    <w:p w14:paraId="6DA9A7B5" w14:textId="77777777" w:rsidR="00B56298" w:rsidRDefault="00B56298">
      <w:pPr>
        <w:pStyle w:val="a3"/>
        <w:ind w:left="0" w:firstLine="0"/>
        <w:jc w:val="left"/>
        <w:rPr>
          <w:sz w:val="20"/>
        </w:rPr>
      </w:pPr>
    </w:p>
    <w:p w14:paraId="2093B228" w14:textId="77777777" w:rsidR="00B56298" w:rsidRDefault="00B56298">
      <w:pPr>
        <w:pStyle w:val="a3"/>
        <w:ind w:left="0" w:firstLine="0"/>
        <w:jc w:val="left"/>
        <w:rPr>
          <w:sz w:val="20"/>
        </w:rPr>
      </w:pPr>
    </w:p>
    <w:p w14:paraId="5D26757B" w14:textId="77777777" w:rsidR="00B56298" w:rsidRDefault="00B56298">
      <w:pPr>
        <w:pStyle w:val="a3"/>
        <w:ind w:left="0" w:firstLine="0"/>
        <w:jc w:val="left"/>
        <w:rPr>
          <w:sz w:val="20"/>
        </w:rPr>
      </w:pPr>
    </w:p>
    <w:p w14:paraId="2775DE6E" w14:textId="77777777" w:rsidR="00B56298" w:rsidRDefault="00B56298">
      <w:pPr>
        <w:pStyle w:val="a3"/>
        <w:ind w:left="0" w:firstLine="0"/>
        <w:jc w:val="left"/>
        <w:rPr>
          <w:sz w:val="20"/>
        </w:rPr>
      </w:pPr>
    </w:p>
    <w:p w14:paraId="6FE2E744" w14:textId="77777777" w:rsidR="00B56298" w:rsidRDefault="00867CC4">
      <w:pPr>
        <w:pStyle w:val="a3"/>
        <w:spacing w:before="4"/>
        <w:ind w:left="0" w:firstLine="0"/>
        <w:jc w:val="left"/>
        <w:rPr>
          <w:sz w:val="20"/>
        </w:rPr>
      </w:pPr>
      <w:r>
        <w:rPr>
          <w:noProof/>
          <w:lang w:val="ru-RU" w:eastAsia="ru-RU"/>
        </w:rPr>
        <w:drawing>
          <wp:anchor distT="0" distB="0" distL="0" distR="0" simplePos="0" relativeHeight="251705856" behindDoc="1" locked="0" layoutInCell="1" allowOverlap="1" wp14:anchorId="0508520D" wp14:editId="2B405E71">
            <wp:simplePos x="0" y="0"/>
            <wp:positionH relativeFrom="page">
              <wp:posOffset>1651878</wp:posOffset>
            </wp:positionH>
            <wp:positionV relativeFrom="paragraph">
              <wp:posOffset>164180</wp:posOffset>
            </wp:positionV>
            <wp:extent cx="4822577" cy="5321808"/>
            <wp:effectExtent l="0" t="0" r="0" b="0"/>
            <wp:wrapTopAndBottom/>
            <wp:docPr id="935" name="Image 9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5" name="Image 935"/>
                    <pic:cNvPicPr/>
                  </pic:nvPicPr>
                  <pic:blipFill>
                    <a:blip r:embed="rId253" cstate="print"/>
                    <a:stretch>
                      <a:fillRect/>
                    </a:stretch>
                  </pic:blipFill>
                  <pic:spPr>
                    <a:xfrm>
                      <a:off x="0" y="0"/>
                      <a:ext cx="4822577" cy="5321808"/>
                    </a:xfrm>
                    <a:prstGeom prst="rect">
                      <a:avLst/>
                    </a:prstGeom>
                  </pic:spPr>
                </pic:pic>
              </a:graphicData>
            </a:graphic>
          </wp:anchor>
        </w:drawing>
      </w:r>
    </w:p>
    <w:p w14:paraId="6ECF1C94" w14:textId="77777777" w:rsidR="00B56298" w:rsidRDefault="00B56298">
      <w:pPr>
        <w:pStyle w:val="a3"/>
        <w:spacing w:before="81"/>
        <w:ind w:left="0" w:firstLine="0"/>
        <w:jc w:val="left"/>
      </w:pPr>
    </w:p>
    <w:p w14:paraId="1A8843CB" w14:textId="77777777" w:rsidR="00B56298" w:rsidRDefault="00867CC4">
      <w:pPr>
        <w:pStyle w:val="a3"/>
        <w:ind w:left="0" w:right="2" w:firstLine="0"/>
        <w:jc w:val="center"/>
      </w:pPr>
      <w:r>
        <w:t>Сурет</w:t>
      </w:r>
      <w:r>
        <w:rPr>
          <w:spacing w:val="-6"/>
        </w:rPr>
        <w:t xml:space="preserve"> </w:t>
      </w:r>
      <w:r>
        <w:t>5</w:t>
      </w:r>
      <w:r>
        <w:rPr>
          <w:spacing w:val="-5"/>
        </w:rPr>
        <w:t xml:space="preserve"> </w:t>
      </w:r>
      <w:r>
        <w:t>–</w:t>
      </w:r>
      <w:r>
        <w:rPr>
          <w:spacing w:val="-3"/>
        </w:rPr>
        <w:t xml:space="preserve"> </w:t>
      </w:r>
      <w:r>
        <w:t>Мемлекеттік</w:t>
      </w:r>
      <w:r>
        <w:rPr>
          <w:spacing w:val="-2"/>
        </w:rPr>
        <w:t xml:space="preserve"> </w:t>
      </w:r>
      <w:r>
        <w:t>гранттарды</w:t>
      </w:r>
      <w:r>
        <w:rPr>
          <w:spacing w:val="-6"/>
        </w:rPr>
        <w:t xml:space="preserve"> </w:t>
      </w:r>
      <w:r>
        <w:t>іске</w:t>
      </w:r>
      <w:r>
        <w:rPr>
          <w:spacing w:val="-3"/>
        </w:rPr>
        <w:t xml:space="preserve"> </w:t>
      </w:r>
      <w:r>
        <w:t>асыру</w:t>
      </w:r>
      <w:r>
        <w:rPr>
          <w:spacing w:val="-2"/>
        </w:rPr>
        <w:t xml:space="preserve"> үдерісі</w:t>
      </w:r>
    </w:p>
    <w:p w14:paraId="789D771E" w14:textId="77777777" w:rsidR="00B56298" w:rsidRDefault="00B56298">
      <w:pPr>
        <w:jc w:val="center"/>
        <w:sectPr w:rsidR="00B56298">
          <w:pgSz w:w="11910" w:h="16840"/>
          <w:pgMar w:top="1040" w:right="300" w:bottom="1160" w:left="1440" w:header="0" w:footer="924" w:gutter="0"/>
          <w:cols w:space="720"/>
        </w:sectPr>
      </w:pPr>
    </w:p>
    <w:p w14:paraId="4BEFB8D4" w14:textId="77777777" w:rsidR="00B56298" w:rsidRDefault="00867CC4">
      <w:pPr>
        <w:pStyle w:val="a3"/>
        <w:spacing w:before="74"/>
        <w:ind w:firstLine="0"/>
        <w:jc w:val="left"/>
      </w:pPr>
      <w:r>
        <w:rPr>
          <w:noProof/>
          <w:lang w:val="ru-RU" w:eastAsia="ru-RU"/>
        </w:rPr>
        <mc:AlternateContent>
          <mc:Choice Requires="wpg">
            <w:drawing>
              <wp:anchor distT="0" distB="0" distL="0" distR="0" simplePos="0" relativeHeight="251706880" behindDoc="1" locked="0" layoutInCell="1" allowOverlap="1" wp14:anchorId="5F73E4D9" wp14:editId="7C1F43D4">
                <wp:simplePos x="0" y="0"/>
                <wp:positionH relativeFrom="page">
                  <wp:posOffset>1090294</wp:posOffset>
                </wp:positionH>
                <wp:positionV relativeFrom="paragraph">
                  <wp:posOffset>262000</wp:posOffset>
                </wp:positionV>
                <wp:extent cx="3928745" cy="2512060"/>
                <wp:effectExtent l="0" t="0" r="0" b="0"/>
                <wp:wrapTopAndBottom/>
                <wp:docPr id="936"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8745" cy="2512060"/>
                          <a:chOff x="0" y="0"/>
                          <a:chExt cx="3928745" cy="2512060"/>
                        </a:xfrm>
                      </wpg:grpSpPr>
                      <wps:wsp>
                        <wps:cNvPr id="937" name="Graphic 937"/>
                        <wps:cNvSpPr/>
                        <wps:spPr>
                          <a:xfrm>
                            <a:off x="0" y="0"/>
                            <a:ext cx="3928745" cy="1311910"/>
                          </a:xfrm>
                          <a:custGeom>
                            <a:avLst/>
                            <a:gdLst/>
                            <a:ahLst/>
                            <a:cxnLst/>
                            <a:rect l="l" t="t" r="r" b="b"/>
                            <a:pathLst>
                              <a:path w="3928745" h="1311910">
                                <a:moveTo>
                                  <a:pt x="3928745" y="0"/>
                                </a:moveTo>
                                <a:lnTo>
                                  <a:pt x="0" y="0"/>
                                </a:lnTo>
                                <a:lnTo>
                                  <a:pt x="0" y="1165859"/>
                                </a:lnTo>
                                <a:lnTo>
                                  <a:pt x="654812" y="1165859"/>
                                </a:lnTo>
                                <a:lnTo>
                                  <a:pt x="1145921" y="1311528"/>
                                </a:lnTo>
                                <a:lnTo>
                                  <a:pt x="1637030" y="1165859"/>
                                </a:lnTo>
                                <a:lnTo>
                                  <a:pt x="3928745" y="1165859"/>
                                </a:lnTo>
                                <a:lnTo>
                                  <a:pt x="3928745" y="0"/>
                                </a:lnTo>
                                <a:close/>
                              </a:path>
                            </a:pathLst>
                          </a:custGeom>
                          <a:solidFill>
                            <a:srgbClr val="E1BCC9"/>
                          </a:solidFill>
                        </wps:spPr>
                        <wps:bodyPr wrap="square" lIns="0" tIns="0" rIns="0" bIns="0" rtlCol="0">
                          <a:prstTxWarp prst="textNoShape">
                            <a:avLst/>
                          </a:prstTxWarp>
                          <a:noAutofit/>
                        </wps:bodyPr>
                      </wps:wsp>
                      <wps:wsp>
                        <wps:cNvPr id="938" name="Graphic 938"/>
                        <wps:cNvSpPr/>
                        <wps:spPr>
                          <a:xfrm>
                            <a:off x="0" y="1346200"/>
                            <a:ext cx="3545204" cy="1165860"/>
                          </a:xfrm>
                          <a:custGeom>
                            <a:avLst/>
                            <a:gdLst/>
                            <a:ahLst/>
                            <a:cxnLst/>
                            <a:rect l="l" t="t" r="r" b="b"/>
                            <a:pathLst>
                              <a:path w="3545204" h="1165860">
                                <a:moveTo>
                                  <a:pt x="3545204" y="0"/>
                                </a:moveTo>
                                <a:lnTo>
                                  <a:pt x="0" y="0"/>
                                </a:lnTo>
                                <a:lnTo>
                                  <a:pt x="0" y="1036320"/>
                                </a:lnTo>
                                <a:lnTo>
                                  <a:pt x="590931" y="1036320"/>
                                </a:lnTo>
                                <a:lnTo>
                                  <a:pt x="1034034" y="1165859"/>
                                </a:lnTo>
                                <a:lnTo>
                                  <a:pt x="1477137" y="1036320"/>
                                </a:lnTo>
                                <a:lnTo>
                                  <a:pt x="3545204" y="1036320"/>
                                </a:lnTo>
                                <a:lnTo>
                                  <a:pt x="3545204" y="0"/>
                                </a:lnTo>
                                <a:close/>
                              </a:path>
                            </a:pathLst>
                          </a:custGeom>
                          <a:solidFill>
                            <a:srgbClr val="B55274"/>
                          </a:solidFill>
                        </wps:spPr>
                        <wps:bodyPr wrap="square" lIns="0" tIns="0" rIns="0" bIns="0" rtlCol="0">
                          <a:prstTxWarp prst="textNoShape">
                            <a:avLst/>
                          </a:prstTxWarp>
                          <a:noAutofit/>
                        </wps:bodyPr>
                      </wps:wsp>
                      <wps:wsp>
                        <wps:cNvPr id="939" name="Textbox 939"/>
                        <wps:cNvSpPr txBox="1"/>
                        <wps:spPr>
                          <a:xfrm>
                            <a:off x="98729" y="296094"/>
                            <a:ext cx="3743325" cy="286385"/>
                          </a:xfrm>
                          <a:prstGeom prst="rect">
                            <a:avLst/>
                          </a:prstGeom>
                        </wps:spPr>
                        <wps:txbx>
                          <w:txbxContent>
                            <w:p w14:paraId="2BF55630" w14:textId="77777777" w:rsidR="00B56298" w:rsidRDefault="00867CC4">
                              <w:pPr>
                                <w:ind w:right="18"/>
                                <w:rPr>
                                  <w:sz w:val="20"/>
                                </w:rPr>
                              </w:pPr>
                              <w:r>
                                <w:rPr>
                                  <w:sz w:val="20"/>
                                </w:rPr>
                                <w:t>Орталық</w:t>
                              </w:r>
                              <w:r>
                                <w:rPr>
                                  <w:spacing w:val="35"/>
                                  <w:sz w:val="20"/>
                                </w:rPr>
                                <w:t xml:space="preserve"> </w:t>
                              </w:r>
                              <w:r>
                                <w:rPr>
                                  <w:sz w:val="20"/>
                                </w:rPr>
                                <w:t>мемлекеттік</w:t>
                              </w:r>
                              <w:r>
                                <w:rPr>
                                  <w:spacing w:val="34"/>
                                  <w:sz w:val="20"/>
                                </w:rPr>
                                <w:t xml:space="preserve"> </w:t>
                              </w:r>
                              <w:r>
                                <w:rPr>
                                  <w:sz w:val="20"/>
                                </w:rPr>
                                <w:t>және</w:t>
                              </w:r>
                              <w:r>
                                <w:rPr>
                                  <w:spacing w:val="38"/>
                                  <w:sz w:val="20"/>
                                </w:rPr>
                                <w:t xml:space="preserve"> </w:t>
                              </w:r>
                              <w:r>
                                <w:rPr>
                                  <w:sz w:val="20"/>
                                </w:rPr>
                                <w:t>жергілікті</w:t>
                              </w:r>
                              <w:r>
                                <w:rPr>
                                  <w:spacing w:val="35"/>
                                  <w:sz w:val="20"/>
                                </w:rPr>
                                <w:t xml:space="preserve"> </w:t>
                              </w:r>
                              <w:r>
                                <w:rPr>
                                  <w:sz w:val="20"/>
                                </w:rPr>
                                <w:t>атқарушы</w:t>
                              </w:r>
                              <w:r>
                                <w:rPr>
                                  <w:spacing w:val="36"/>
                                  <w:sz w:val="20"/>
                                </w:rPr>
                                <w:t xml:space="preserve"> </w:t>
                              </w:r>
                              <w:r>
                                <w:rPr>
                                  <w:sz w:val="20"/>
                                </w:rPr>
                                <w:t>орган</w:t>
                              </w:r>
                              <w:r>
                                <w:rPr>
                                  <w:spacing w:val="34"/>
                                  <w:sz w:val="20"/>
                                </w:rPr>
                                <w:t xml:space="preserve"> </w:t>
                              </w:r>
                              <w:r>
                                <w:rPr>
                                  <w:sz w:val="20"/>
                                </w:rPr>
                                <w:t>ҮЕҰ</w:t>
                              </w:r>
                              <w:r>
                                <w:rPr>
                                  <w:spacing w:val="35"/>
                                  <w:sz w:val="20"/>
                                </w:rPr>
                                <w:t xml:space="preserve"> </w:t>
                              </w:r>
                              <w:r>
                                <w:rPr>
                                  <w:sz w:val="20"/>
                                </w:rPr>
                                <w:t>үшін мемлекеттік</w:t>
                              </w:r>
                              <w:r>
                                <w:rPr>
                                  <w:spacing w:val="54"/>
                                  <w:sz w:val="20"/>
                                </w:rPr>
                                <w:t xml:space="preserve"> </w:t>
                              </w:r>
                              <w:r>
                                <w:rPr>
                                  <w:sz w:val="20"/>
                                </w:rPr>
                                <w:t>гранттардың</w:t>
                              </w:r>
                              <w:r>
                                <w:rPr>
                                  <w:spacing w:val="55"/>
                                  <w:sz w:val="20"/>
                                </w:rPr>
                                <w:t xml:space="preserve"> </w:t>
                              </w:r>
                              <w:r>
                                <w:rPr>
                                  <w:sz w:val="20"/>
                                </w:rPr>
                                <w:t>тиімділігін</w:t>
                              </w:r>
                              <w:r>
                                <w:rPr>
                                  <w:spacing w:val="55"/>
                                  <w:sz w:val="20"/>
                                </w:rPr>
                                <w:t xml:space="preserve"> </w:t>
                              </w:r>
                              <w:r>
                                <w:rPr>
                                  <w:sz w:val="20"/>
                                </w:rPr>
                                <w:t>бағалау</w:t>
                              </w:r>
                              <w:r>
                                <w:rPr>
                                  <w:spacing w:val="57"/>
                                  <w:sz w:val="20"/>
                                </w:rPr>
                                <w:t xml:space="preserve"> </w:t>
                              </w:r>
                              <w:r>
                                <w:rPr>
                                  <w:sz w:val="20"/>
                                </w:rPr>
                                <w:t>жөніндегі</w:t>
                              </w:r>
                              <w:r>
                                <w:rPr>
                                  <w:spacing w:val="56"/>
                                  <w:sz w:val="20"/>
                                </w:rPr>
                                <w:t xml:space="preserve"> </w:t>
                              </w:r>
                              <w:r>
                                <w:rPr>
                                  <w:spacing w:val="-2"/>
                                  <w:sz w:val="20"/>
                                </w:rPr>
                                <w:t>қызметті</w:t>
                              </w:r>
                            </w:p>
                          </w:txbxContent>
                        </wps:txbx>
                        <wps:bodyPr wrap="square" lIns="0" tIns="0" rIns="0" bIns="0" rtlCol="0">
                          <a:noAutofit/>
                        </wps:bodyPr>
                      </wps:wsp>
                      <wps:wsp>
                        <wps:cNvPr id="940" name="Textbox 940"/>
                        <wps:cNvSpPr txBox="1"/>
                        <wps:spPr>
                          <a:xfrm>
                            <a:off x="98729" y="588702"/>
                            <a:ext cx="963294" cy="286385"/>
                          </a:xfrm>
                          <a:prstGeom prst="rect">
                            <a:avLst/>
                          </a:prstGeom>
                        </wps:spPr>
                        <wps:txbx>
                          <w:txbxContent>
                            <w:p w14:paraId="381D461B" w14:textId="77777777" w:rsidR="00B56298" w:rsidRDefault="00867CC4">
                              <w:pPr>
                                <w:ind w:right="18"/>
                                <w:rPr>
                                  <w:sz w:val="20"/>
                                </w:rPr>
                              </w:pPr>
                              <w:r>
                                <w:rPr>
                                  <w:spacing w:val="-2"/>
                                  <w:sz w:val="20"/>
                                </w:rPr>
                                <w:t>қалыптастыруды, асырады.</w:t>
                              </w:r>
                            </w:p>
                          </w:txbxContent>
                        </wps:txbx>
                        <wps:bodyPr wrap="square" lIns="0" tIns="0" rIns="0" bIns="0" rtlCol="0">
                          <a:noAutofit/>
                        </wps:bodyPr>
                      </wps:wsp>
                      <wps:wsp>
                        <wps:cNvPr id="941" name="Textbox 941"/>
                        <wps:cNvSpPr txBox="1"/>
                        <wps:spPr>
                          <a:xfrm>
                            <a:off x="1201823" y="588702"/>
                            <a:ext cx="222885" cy="140335"/>
                          </a:xfrm>
                          <a:prstGeom prst="rect">
                            <a:avLst/>
                          </a:prstGeom>
                        </wps:spPr>
                        <wps:txbx>
                          <w:txbxContent>
                            <w:p w14:paraId="55F6EFBD" w14:textId="77777777" w:rsidR="00B56298" w:rsidRDefault="00867CC4">
                              <w:pPr>
                                <w:spacing w:line="221" w:lineRule="exact"/>
                                <w:rPr>
                                  <w:sz w:val="20"/>
                                </w:rPr>
                              </w:pPr>
                              <w:r>
                                <w:rPr>
                                  <w:spacing w:val="-4"/>
                                  <w:sz w:val="20"/>
                                </w:rPr>
                                <w:t>іске</w:t>
                              </w:r>
                            </w:p>
                          </w:txbxContent>
                        </wps:txbx>
                        <wps:bodyPr wrap="square" lIns="0" tIns="0" rIns="0" bIns="0" rtlCol="0">
                          <a:noAutofit/>
                        </wps:bodyPr>
                      </wps:wsp>
                      <wps:wsp>
                        <wps:cNvPr id="942" name="Textbox 942"/>
                        <wps:cNvSpPr txBox="1"/>
                        <wps:spPr>
                          <a:xfrm>
                            <a:off x="1564347" y="588702"/>
                            <a:ext cx="2277110" cy="140335"/>
                          </a:xfrm>
                          <a:prstGeom prst="rect">
                            <a:avLst/>
                          </a:prstGeom>
                        </wps:spPr>
                        <wps:txbx>
                          <w:txbxContent>
                            <w:p w14:paraId="33566A28" w14:textId="77777777" w:rsidR="00B56298" w:rsidRDefault="00867CC4">
                              <w:pPr>
                                <w:tabs>
                                  <w:tab w:val="left" w:pos="1225"/>
                                  <w:tab w:val="left" w:pos="2990"/>
                                </w:tabs>
                                <w:spacing w:line="221" w:lineRule="exact"/>
                                <w:rPr>
                                  <w:sz w:val="20"/>
                                </w:rPr>
                              </w:pPr>
                              <w:r>
                                <w:rPr>
                                  <w:spacing w:val="-2"/>
                                  <w:sz w:val="20"/>
                                </w:rPr>
                                <w:t>асырылуын</w:t>
                              </w:r>
                              <w:r>
                                <w:rPr>
                                  <w:sz w:val="20"/>
                                </w:rPr>
                                <w:tab/>
                              </w:r>
                              <w:r>
                                <w:rPr>
                                  <w:spacing w:val="-2"/>
                                  <w:sz w:val="20"/>
                                </w:rPr>
                                <w:t>мониторингілеуді</w:t>
                              </w:r>
                              <w:r>
                                <w:rPr>
                                  <w:sz w:val="20"/>
                                </w:rPr>
                                <w:tab/>
                              </w:r>
                              <w:r>
                                <w:rPr>
                                  <w:spacing w:val="-2"/>
                                  <w:sz w:val="20"/>
                                </w:rPr>
                                <w:t>жүзеге</w:t>
                              </w:r>
                            </w:p>
                          </w:txbxContent>
                        </wps:txbx>
                        <wps:bodyPr wrap="square" lIns="0" tIns="0" rIns="0" bIns="0" rtlCol="0">
                          <a:noAutofit/>
                        </wps:bodyPr>
                      </wps:wsp>
                      <wps:wsp>
                        <wps:cNvPr id="943" name="Textbox 943"/>
                        <wps:cNvSpPr txBox="1"/>
                        <wps:spPr>
                          <a:xfrm>
                            <a:off x="98729" y="1577778"/>
                            <a:ext cx="3361690" cy="579755"/>
                          </a:xfrm>
                          <a:prstGeom prst="rect">
                            <a:avLst/>
                          </a:prstGeom>
                        </wps:spPr>
                        <wps:txbx>
                          <w:txbxContent>
                            <w:p w14:paraId="6CE84E26" w14:textId="77777777" w:rsidR="00B56298" w:rsidRDefault="00867CC4">
                              <w:pPr>
                                <w:ind w:right="18"/>
                                <w:jc w:val="both"/>
                                <w:rPr>
                                  <w:sz w:val="20"/>
                                </w:rPr>
                              </w:pPr>
                              <w:r>
                                <w:rPr>
                                  <w:sz w:val="20"/>
                                </w:rPr>
                                <w:t>Мемлекеттік гранттардың тиімділігін бағалау - жобаларды іске асыру барысында алынған нәтижелерді, олардың қойылған мақсаттар мен күтілетін нәтижелерге сәйкестігін талдау процесі</w:t>
                              </w:r>
                            </w:p>
                          </w:txbxContent>
                        </wps:txbx>
                        <wps:bodyPr wrap="square" lIns="0" tIns="0" rIns="0" bIns="0" rtlCol="0">
                          <a:noAutofit/>
                        </wps:bodyPr>
                      </wps:wsp>
                    </wpg:wgp>
                  </a:graphicData>
                </a:graphic>
              </wp:anchor>
            </w:drawing>
          </mc:Choice>
          <mc:Fallback>
            <w:pict>
              <v:group w14:anchorId="5F73E4D9" id="Group 936" o:spid="_x0000_s1612" style="position:absolute;left:0;text-align:left;margin-left:85.85pt;margin-top:20.65pt;width:309.35pt;height:197.8pt;z-index:-251609600;mso-wrap-distance-left:0;mso-wrap-distance-right:0;mso-position-horizontal-relative:page;mso-position-vertical-relative:text" coordsize="39287,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QS3SAQAAPYSAAAOAAAAZHJzL2Uyb0RvYy54bWzsWG1vnDgQ/l6p/8Hi+2WxzbuyqS5pG51U&#10;9So1p372srCLCpizvbvk33dsY0DbtLdJs1VVXRSxBg/DeJ55njFcvuqbGu0LISveLj184XuoaHO+&#10;rtrN0vvn7u0fiYekYu2a1bwtlt59Ib1XVy9fXB66rCB8y+t1IRA4aWV26JbeVqkuWyxkvi0aJi94&#10;V7QwWXLRMAWnYrNYC3YA7029IL4fLQ5crDvB80JKuPraTnpXxn9ZFrn6uyxloVC99CA2ZY7CHFf6&#10;uLi6ZNlGsG5b5UMY7AlRNKxq4aGjq9dMMbQT1VeumioXXPJSXeS8WfCyrPLCrAFWg/2j1dwKvuvM&#10;WjbZYdONaYLUHuXpyW7z9/sPAlXrpZfSyEMtawAk81ykL0B6Dt0mA6tb0X3sPgi7Rhi+4/lnCdOL&#10;43l9vpmM+1I0+iZYKupN3u/HvBe9QjlcpClJ4iD0UA5zJMTEjwZk8i3A99V9+fbNf9y5YJl9sAlv&#10;DOfQQZXJKZHyxxL5ccu6wuAjdYrGRMZTIm1hpTS2qTR2Oo8msTKTQ0ofnSVMMU6xydK4VpblO6lu&#10;C24SzvbvpLLlvXYjtnWjvG/dUABJND1qQw/lIaCH8BDQY2Xp0TGl79Mo6iE6zBDbAumHUPR8w/fF&#10;HTeWSsM2IutAh2Anm7qd2wI9Z1Zuzv12xp+1wTgKkzDV0YE/Z+F+rWUUBgkmxuUp5hgHYUqwtYcF&#10;hST5rnsc0dinp4czT8Qp8cztHcpugXnNZWHXrvEwSRgxgoTMq0Dyulq/repaYyLFZnVTC7RnAPcb&#10;fH1z43I4MwPGuLrUoxVf30NhH0Ail578d8dE4aH6rxaoo/XUDYQbrNxAqPqGG9U15SCkuus/MdGh&#10;DoZLTwH533PHIJa5coX4tYG11Xe2/M+d4mWla9nEZiMaToDNWqJ+Cq2hlTl9dLQ2RaIfD/Q/ldaY&#10;BhG0LsutUQLDICR+YCXQFIiVQEiH04Y5rC5b0HDOQG4Xiya3phqEopGYiGspRp3djLaTjavWOXGP&#10;K/khG+zTiJLvW4apn9KBrCeYg8sA/k8XgyCOMUi21qNTwpkn4rH2xwt9HnJfhyGJg0HB/if3bIfo&#10;FGcg7dizU0fuO6Dkivew/THiOCM3Uv01h6aGdV719W907zSJCbiD4iFp5KcGBpaNTI8DSonb7CQR&#10;TcIBJ0d0rX+6iw9Kqfuz4Z8j/SCRttEfybXqV73ZzhF4xBDmM0n4LyPEATQeK8QjVnBpWOwgxI/H&#10;KkyS2CfazYRVCkoE+Nl96RmhGjbaz9Ztfx2oQKSPoRrp80io4LUAJ4QaYj0EFiEkAS4ZsDDoPT0T&#10;r8at/G/HK9guH4NlCPEEDcRhFNDAttCHwYIWC+8vZ0dr3KH9dmgBE47Roj+sgjiM4c8kbZJBSiMc&#10;pQNYYZzG4ZmoNXbcnweW+UAAH1fMW9TwIUh/vZmfm3eN6XPV1RcAAAD//wMAUEsDBBQABgAIAAAA&#10;IQAjXwFY4QAAAAoBAAAPAAAAZHJzL2Rvd25yZXYueG1sTI/BTsMwDIbvSLxDZCRuLC0dKytNp2kC&#10;TtMkNiTELWu8tlrjVE3Wdm+POcHxtz/9/pyvJtuKAXvfOFIQzyIQSKUzDVUKPg9vD88gfNBkdOsI&#10;FVzRw6q4vcl1ZtxIHzjsQyW4hHymFdQhdJmUvqzRaj9zHRLvTq63OnDsK2l6PXK5beVjFC2k1Q3x&#10;hVp3uKmxPO8vVsH7qMd1Er8O2/Npc/0+PO2+tjEqdX83rV9ABJzCHwy/+qwOBTsd3YWMFy3nNE4Z&#10;VTCPExAMpMtoDuLIg2SxBFnk8v8LxQ8AAAD//wMAUEsBAi0AFAAGAAgAAAAhALaDOJL+AAAA4QEA&#10;ABMAAAAAAAAAAAAAAAAAAAAAAFtDb250ZW50X1R5cGVzXS54bWxQSwECLQAUAAYACAAAACEAOP0h&#10;/9YAAACUAQAACwAAAAAAAAAAAAAAAAAvAQAAX3JlbHMvLnJlbHNQSwECLQAUAAYACAAAACEApj0E&#10;t0gEAAD2EgAADgAAAAAAAAAAAAAAAAAuAgAAZHJzL2Uyb0RvYy54bWxQSwECLQAUAAYACAAAACEA&#10;I18BWOEAAAAKAQAADwAAAAAAAAAAAAAAAACiBgAAZHJzL2Rvd25yZXYueG1sUEsFBgAAAAAEAAQA&#10;8wAAALAHAAAAAA==&#10;">
                <v:shape id="Graphic 937" o:spid="_x0000_s1613" style="position:absolute;width:39287;height:13119;visibility:visible;mso-wrap-style:square;v-text-anchor:top" coordsize="3928745,131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7e0sYA&#10;AADcAAAADwAAAGRycy9kb3ducmV2LnhtbESPT2vCQBTE74V+h+UVvNWNtfgndZUiSCsixejB3h7Z&#10;ZxLMvg3ZjW6/vSsIPQ4z8xtmtgimFhdqXWVZwaCfgCDOra64UHDYr14nIJxH1lhbJgV/5GAxf36a&#10;YartlXd0yXwhIoRdigpK75tUSpeXZND1bUMcvZNtDfoo20LqFq8Rbmr5liQjabDiuFBiQ8uS8nPW&#10;GQXbn+x4mPyu+avT5/eQd+NN2G6U6r2Ezw8QnoL/Dz/a31rBdDiG+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7e0sYAAADcAAAADwAAAAAAAAAAAAAAAACYAgAAZHJz&#10;L2Rvd25yZXYueG1sUEsFBgAAAAAEAAQA9QAAAIsDAAAAAA==&#10;" path="m3928745,l,,,1165859r654812,l1145921,1311528r491109,-145669l3928745,1165859,3928745,xe" fillcolor="#e1bcc9" stroked="f">
                  <v:path arrowok="t"/>
                </v:shape>
                <v:shape id="Graphic 938" o:spid="_x0000_s1614" style="position:absolute;top:13462;width:35452;height:11658;visibility:visible;mso-wrap-style:square;v-text-anchor:top" coordsize="3545204,1165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VlgcEA&#10;AADcAAAADwAAAGRycy9kb3ducmV2LnhtbERPz2vCMBS+D/wfwhN2m6kKY3bGIhWhbKepsOujebbB&#10;5KU20db99cthsOPH93tdjM6KO/XBeFYwn2UgiGuvDTcKTsf9yxuIEJE1Ws+k4EEBis3kaY259gN/&#10;0f0QG5FCOOSooI2xy6UMdUsOw8x3xIk7+95hTLBvpO5xSOHOykWWvUqHhlNDix2VLdWXw80puJqf&#10;c2YfV78rL5/G2A9Pi+9KqefpuH0HEWmM/+I/d6UVrJZpbTqTj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VZYHBAAAA3AAAAA8AAAAAAAAAAAAAAAAAmAIAAGRycy9kb3du&#10;cmV2LnhtbFBLBQYAAAAABAAEAPUAAACGAwAAAAA=&#10;" path="m3545204,l,,,1036320r590931,l1034034,1165859r443103,-129539l3545204,1036320,3545204,xe" fillcolor="#b55274" stroked="f">
                  <v:path arrowok="t"/>
                </v:shape>
                <v:shape id="Textbox 939" o:spid="_x0000_s1615" type="#_x0000_t202" style="position:absolute;left:987;top:2960;width:37433;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r/MUA&#10;AADcAAAADwAAAGRycy9kb3ducmV2LnhtbESPQWvCQBSE7wX/w/IEb3VjBWmiq4i0UBCKMR48PrPP&#10;ZDH7Ns1uNf77rlDwOMzMN8xi1dtGXKnzxrGCyTgBQVw6bbhScCg+X99B+ICssXFMCu7kYbUcvCww&#10;0+7GOV33oRIRwj5DBXUIbSalL2uy6MeuJY7e2XUWQ5RdJXWHtwi3jXxLkpm0aDgu1NjSpqbysv+1&#10;CtZHzj/Mz/dpl59zUxRpwtvZRanRsF/PQQTqwzP83/7SCtJ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mv8xQAAANwAAAAPAAAAAAAAAAAAAAAAAJgCAABkcnMv&#10;ZG93bnJldi54bWxQSwUGAAAAAAQABAD1AAAAigMAAAAA&#10;" filled="f" stroked="f">
                  <v:textbox inset="0,0,0,0">
                    <w:txbxContent>
                      <w:p w14:paraId="2BF55630" w14:textId="77777777" w:rsidR="00B56298" w:rsidRDefault="00867CC4">
                        <w:pPr>
                          <w:ind w:right="18"/>
                          <w:rPr>
                            <w:sz w:val="20"/>
                          </w:rPr>
                        </w:pPr>
                        <w:r>
                          <w:rPr>
                            <w:sz w:val="20"/>
                          </w:rPr>
                          <w:t>Орталық</w:t>
                        </w:r>
                        <w:r>
                          <w:rPr>
                            <w:spacing w:val="35"/>
                            <w:sz w:val="20"/>
                          </w:rPr>
                          <w:t xml:space="preserve"> </w:t>
                        </w:r>
                        <w:r>
                          <w:rPr>
                            <w:sz w:val="20"/>
                          </w:rPr>
                          <w:t>мемлекеттік</w:t>
                        </w:r>
                        <w:r>
                          <w:rPr>
                            <w:spacing w:val="34"/>
                            <w:sz w:val="20"/>
                          </w:rPr>
                          <w:t xml:space="preserve"> </w:t>
                        </w:r>
                        <w:r>
                          <w:rPr>
                            <w:sz w:val="20"/>
                          </w:rPr>
                          <w:t>және</w:t>
                        </w:r>
                        <w:r>
                          <w:rPr>
                            <w:spacing w:val="38"/>
                            <w:sz w:val="20"/>
                          </w:rPr>
                          <w:t xml:space="preserve"> </w:t>
                        </w:r>
                        <w:r>
                          <w:rPr>
                            <w:sz w:val="20"/>
                          </w:rPr>
                          <w:t>жергілікті</w:t>
                        </w:r>
                        <w:r>
                          <w:rPr>
                            <w:spacing w:val="35"/>
                            <w:sz w:val="20"/>
                          </w:rPr>
                          <w:t xml:space="preserve"> </w:t>
                        </w:r>
                        <w:r>
                          <w:rPr>
                            <w:sz w:val="20"/>
                          </w:rPr>
                          <w:t>атқарушы</w:t>
                        </w:r>
                        <w:r>
                          <w:rPr>
                            <w:spacing w:val="36"/>
                            <w:sz w:val="20"/>
                          </w:rPr>
                          <w:t xml:space="preserve"> </w:t>
                        </w:r>
                        <w:r>
                          <w:rPr>
                            <w:sz w:val="20"/>
                          </w:rPr>
                          <w:t>орган</w:t>
                        </w:r>
                        <w:r>
                          <w:rPr>
                            <w:spacing w:val="34"/>
                            <w:sz w:val="20"/>
                          </w:rPr>
                          <w:t xml:space="preserve"> </w:t>
                        </w:r>
                        <w:r>
                          <w:rPr>
                            <w:sz w:val="20"/>
                          </w:rPr>
                          <w:t>ҮЕҰ</w:t>
                        </w:r>
                        <w:r>
                          <w:rPr>
                            <w:spacing w:val="35"/>
                            <w:sz w:val="20"/>
                          </w:rPr>
                          <w:t xml:space="preserve"> </w:t>
                        </w:r>
                        <w:r>
                          <w:rPr>
                            <w:sz w:val="20"/>
                          </w:rPr>
                          <w:t>үшін мемлекеттік</w:t>
                        </w:r>
                        <w:r>
                          <w:rPr>
                            <w:spacing w:val="54"/>
                            <w:sz w:val="20"/>
                          </w:rPr>
                          <w:t xml:space="preserve"> </w:t>
                        </w:r>
                        <w:r>
                          <w:rPr>
                            <w:sz w:val="20"/>
                          </w:rPr>
                          <w:t>гранттардың</w:t>
                        </w:r>
                        <w:r>
                          <w:rPr>
                            <w:spacing w:val="55"/>
                            <w:sz w:val="20"/>
                          </w:rPr>
                          <w:t xml:space="preserve"> </w:t>
                        </w:r>
                        <w:r>
                          <w:rPr>
                            <w:sz w:val="20"/>
                          </w:rPr>
                          <w:t>тиімділігін</w:t>
                        </w:r>
                        <w:r>
                          <w:rPr>
                            <w:spacing w:val="55"/>
                            <w:sz w:val="20"/>
                          </w:rPr>
                          <w:t xml:space="preserve"> </w:t>
                        </w:r>
                        <w:r>
                          <w:rPr>
                            <w:sz w:val="20"/>
                          </w:rPr>
                          <w:t>бағалау</w:t>
                        </w:r>
                        <w:r>
                          <w:rPr>
                            <w:spacing w:val="57"/>
                            <w:sz w:val="20"/>
                          </w:rPr>
                          <w:t xml:space="preserve"> </w:t>
                        </w:r>
                        <w:r>
                          <w:rPr>
                            <w:sz w:val="20"/>
                          </w:rPr>
                          <w:t>жөніндегі</w:t>
                        </w:r>
                        <w:r>
                          <w:rPr>
                            <w:spacing w:val="56"/>
                            <w:sz w:val="20"/>
                          </w:rPr>
                          <w:t xml:space="preserve"> </w:t>
                        </w:r>
                        <w:r>
                          <w:rPr>
                            <w:spacing w:val="-2"/>
                            <w:sz w:val="20"/>
                          </w:rPr>
                          <w:t>қызметті</w:t>
                        </w:r>
                      </w:p>
                    </w:txbxContent>
                  </v:textbox>
                </v:shape>
                <v:shape id="Textbox 940" o:spid="_x0000_s1616" type="#_x0000_t202" style="position:absolute;left:987;top:5887;width:9633;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xHMMA&#10;AADcAAAADwAAAGRycy9kb3ducmV2LnhtbERPz2vCMBS+C/sfwhN201QZop2xlDFBGIzV7rDjW/Ns&#10;Q5uXrom1+++Xw8Djx/d7n022EyMN3jhWsFomIIgrpw3XCj7L42ILwgdkjZ1jUvBLHrLDw2yPqXY3&#10;Lmg8h1rEEPYpKmhC6FMpfdWQRb90PXHkLm6wGCIcaqkHvMVw28l1kmykRcOxocGeXhqq2vPVKsi/&#10;uHg1P+/fH8WlMGW5S/ht0yr1OJ/yZxCBpnAX/7tPWsHuKc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qxHMMAAADcAAAADwAAAAAAAAAAAAAAAACYAgAAZHJzL2Rv&#10;d25yZXYueG1sUEsFBgAAAAAEAAQA9QAAAIgDAAAAAA==&#10;" filled="f" stroked="f">
                  <v:textbox inset="0,0,0,0">
                    <w:txbxContent>
                      <w:p w14:paraId="381D461B" w14:textId="77777777" w:rsidR="00B56298" w:rsidRDefault="00867CC4">
                        <w:pPr>
                          <w:ind w:right="18"/>
                          <w:rPr>
                            <w:sz w:val="20"/>
                          </w:rPr>
                        </w:pPr>
                        <w:r>
                          <w:rPr>
                            <w:spacing w:val="-2"/>
                            <w:sz w:val="20"/>
                          </w:rPr>
                          <w:t>қалыптастыруды, асырады.</w:t>
                        </w:r>
                      </w:p>
                    </w:txbxContent>
                  </v:textbox>
                </v:shape>
                <v:shape id="Textbox 941" o:spid="_x0000_s1617" type="#_x0000_t202" style="position:absolute;left:12018;top:5887;width:2229;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Uh8UA&#10;AADcAAAADwAAAGRycy9kb3ducmV2LnhtbESPQWvCQBSE70L/w/IKvelGKWJSV5GiIBSkMR56fM0+&#10;k8Xs25hdNf33bkHwOMzMN8x82dtGXKnzxrGC8SgBQVw6bbhScCg2wxkIH5A1No5JwR95WC5eBnPM&#10;tLtxTtd9qESEsM9QQR1Cm0npy5os+pFriaN3dJ3FEGVXSd3hLcJtIydJMpUWDceFGlv6rKk87S9W&#10;weqH87U5736/82NuiiJN+Gt6UurttV99gAjUh2f40d5qBen7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hSHxQAAANwAAAAPAAAAAAAAAAAAAAAAAJgCAABkcnMv&#10;ZG93bnJldi54bWxQSwUGAAAAAAQABAD1AAAAigMAAAAA&#10;" filled="f" stroked="f">
                  <v:textbox inset="0,0,0,0">
                    <w:txbxContent>
                      <w:p w14:paraId="55F6EFBD" w14:textId="77777777" w:rsidR="00B56298" w:rsidRDefault="00867CC4">
                        <w:pPr>
                          <w:spacing w:line="221" w:lineRule="exact"/>
                          <w:rPr>
                            <w:sz w:val="20"/>
                          </w:rPr>
                        </w:pPr>
                        <w:r>
                          <w:rPr>
                            <w:spacing w:val="-4"/>
                            <w:sz w:val="20"/>
                          </w:rPr>
                          <w:t>іске</w:t>
                        </w:r>
                      </w:p>
                    </w:txbxContent>
                  </v:textbox>
                </v:shape>
                <v:shape id="Textbox 942" o:spid="_x0000_s1618" type="#_x0000_t202" style="position:absolute;left:15643;top:5887;width:22771;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K8MQA&#10;AADcAAAADwAAAGRycy9kb3ducmV2LnhtbESPQWvCQBSE74L/YXmCN90oIhpdRYpCQSiN8dDja/aZ&#10;LGbfptmtxn/fLQgeh5n5hllvO1uLG7XeOFYwGScgiAunDZcKzvlhtADhA7LG2jEpeJCH7abfW2Oq&#10;3Z0zup1CKSKEfYoKqhCaVEpfVGTRj11DHL2Lay2GKNtS6hbvEW5rOU2SubRoOC5U2NBbRcX19GsV&#10;7L4425ufj+/P7JKZPF8mfJxflRoOut0KRKAuvMLP9rtWsJxN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0ivDEAAAA3AAAAA8AAAAAAAAAAAAAAAAAmAIAAGRycy9k&#10;b3ducmV2LnhtbFBLBQYAAAAABAAEAPUAAACJAwAAAAA=&#10;" filled="f" stroked="f">
                  <v:textbox inset="0,0,0,0">
                    <w:txbxContent>
                      <w:p w14:paraId="33566A28" w14:textId="77777777" w:rsidR="00B56298" w:rsidRDefault="00867CC4">
                        <w:pPr>
                          <w:tabs>
                            <w:tab w:val="left" w:pos="1225"/>
                            <w:tab w:val="left" w:pos="2990"/>
                          </w:tabs>
                          <w:spacing w:line="221" w:lineRule="exact"/>
                          <w:rPr>
                            <w:sz w:val="20"/>
                          </w:rPr>
                        </w:pPr>
                        <w:r>
                          <w:rPr>
                            <w:spacing w:val="-2"/>
                            <w:sz w:val="20"/>
                          </w:rPr>
                          <w:t>асырылуын</w:t>
                        </w:r>
                        <w:r>
                          <w:rPr>
                            <w:sz w:val="20"/>
                          </w:rPr>
                          <w:tab/>
                        </w:r>
                        <w:r>
                          <w:rPr>
                            <w:spacing w:val="-2"/>
                            <w:sz w:val="20"/>
                          </w:rPr>
                          <w:t>мониторингілеуді</w:t>
                        </w:r>
                        <w:r>
                          <w:rPr>
                            <w:sz w:val="20"/>
                          </w:rPr>
                          <w:tab/>
                        </w:r>
                        <w:r>
                          <w:rPr>
                            <w:spacing w:val="-2"/>
                            <w:sz w:val="20"/>
                          </w:rPr>
                          <w:t>жүзеге</w:t>
                        </w:r>
                      </w:p>
                    </w:txbxContent>
                  </v:textbox>
                </v:shape>
                <v:shape id="Textbox 943" o:spid="_x0000_s1619" type="#_x0000_t202" style="position:absolute;left:987;top:15777;width:33617;height:5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va8UA&#10;AADcAAAADwAAAGRycy9kb3ducmV2LnhtbESPQWvCQBSE7wX/w/KE3urGVkRTVxFRKAhiTA89vmaf&#10;yWL2bZrdavz3riB4HGbmG2a26GwtztR641jBcJCAIC6cNlwq+M43bxMQPiBrrB2Tgit5WMx7LzNM&#10;tbtwRudDKEWEsE9RQRVCk0rpi4os+oFriKN3dK3FEGVbSt3iJcJtLd+TZCwtGo4LFTa0qqg4Hf6t&#10;guUPZ2vzt/vdZ8fM5Pk04e34pNRrv1t+ggjUhWf40f7SCqaj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C9rxQAAANwAAAAPAAAAAAAAAAAAAAAAAJgCAABkcnMv&#10;ZG93bnJldi54bWxQSwUGAAAAAAQABAD1AAAAigMAAAAA&#10;" filled="f" stroked="f">
                  <v:textbox inset="0,0,0,0">
                    <w:txbxContent>
                      <w:p w14:paraId="6CE84E26" w14:textId="77777777" w:rsidR="00B56298" w:rsidRDefault="00867CC4">
                        <w:pPr>
                          <w:ind w:right="18"/>
                          <w:jc w:val="both"/>
                          <w:rPr>
                            <w:sz w:val="20"/>
                          </w:rPr>
                        </w:pPr>
                        <w:r>
                          <w:rPr>
                            <w:sz w:val="20"/>
                          </w:rPr>
                          <w:t>Мемлекеттік гранттардың тиімділігін бағалау - жобаларды іске асыру барысында алынған нәтижелерді, олардың қойылған мақсаттар мен күтілетін нәтижелерге сәйкестігін талдау процесі</w:t>
                        </w:r>
                      </w:p>
                    </w:txbxContent>
                  </v:textbox>
                </v:shape>
                <w10:wrap type="topAndBottom" anchorx="page"/>
              </v:group>
            </w:pict>
          </mc:Fallback>
        </mc:AlternateContent>
      </w:r>
      <w:r>
        <w:t>Мемлекеттік</w:t>
      </w:r>
      <w:r>
        <w:rPr>
          <w:spacing w:val="-12"/>
        </w:rPr>
        <w:t xml:space="preserve"> </w:t>
      </w:r>
      <w:r>
        <w:t>гранттардың</w:t>
      </w:r>
      <w:r>
        <w:rPr>
          <w:spacing w:val="-9"/>
        </w:rPr>
        <w:t xml:space="preserve"> </w:t>
      </w:r>
      <w:r>
        <w:t>тиімділігін</w:t>
      </w:r>
      <w:r>
        <w:rPr>
          <w:spacing w:val="-9"/>
        </w:rPr>
        <w:t xml:space="preserve"> </w:t>
      </w:r>
      <w:r>
        <w:rPr>
          <w:spacing w:val="-2"/>
        </w:rPr>
        <w:t>бағалау:</w:t>
      </w:r>
    </w:p>
    <w:p w14:paraId="46926B77" w14:textId="77777777" w:rsidR="00B56298" w:rsidRDefault="00867CC4">
      <w:pPr>
        <w:pStyle w:val="a3"/>
        <w:spacing w:before="34" w:after="2"/>
        <w:ind w:firstLine="0"/>
        <w:jc w:val="left"/>
      </w:pPr>
      <w:r>
        <w:t>Кесте</w:t>
      </w:r>
      <w:r>
        <w:rPr>
          <w:spacing w:val="-10"/>
        </w:rPr>
        <w:t xml:space="preserve"> </w:t>
      </w:r>
      <w:r>
        <w:t>4</w:t>
      </w:r>
      <w:r>
        <w:rPr>
          <w:spacing w:val="-8"/>
        </w:rPr>
        <w:t xml:space="preserve"> </w:t>
      </w:r>
      <w:r>
        <w:t>–</w:t>
      </w:r>
      <w:r>
        <w:rPr>
          <w:spacing w:val="-6"/>
        </w:rPr>
        <w:t xml:space="preserve"> </w:t>
      </w:r>
      <w:r>
        <w:t>Градуирленген</w:t>
      </w:r>
      <w:r>
        <w:rPr>
          <w:spacing w:val="-5"/>
        </w:rPr>
        <w:t xml:space="preserve"> </w:t>
      </w:r>
      <w:r>
        <w:t>гранттарды</w:t>
      </w:r>
      <w:r>
        <w:rPr>
          <w:spacing w:val="-9"/>
        </w:rPr>
        <w:t xml:space="preserve"> </w:t>
      </w:r>
      <w:r>
        <w:t>бағалаудың</w:t>
      </w:r>
      <w:r>
        <w:rPr>
          <w:spacing w:val="-6"/>
        </w:rPr>
        <w:t xml:space="preserve"> </w:t>
      </w:r>
      <w:r>
        <w:t>салыстырмалы</w:t>
      </w:r>
      <w:r>
        <w:rPr>
          <w:spacing w:val="-6"/>
        </w:rPr>
        <w:t xml:space="preserve"> </w:t>
      </w:r>
      <w:r>
        <w:rPr>
          <w:spacing w:val="-2"/>
        </w:rPr>
        <w:t>кестесі</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3262"/>
        <w:gridCol w:w="3260"/>
      </w:tblGrid>
      <w:tr w:rsidR="00B56298" w14:paraId="0D1C7447" w14:textId="77777777">
        <w:trPr>
          <w:trHeight w:val="551"/>
        </w:trPr>
        <w:tc>
          <w:tcPr>
            <w:tcW w:w="2693" w:type="dxa"/>
          </w:tcPr>
          <w:p w14:paraId="7A3194E2" w14:textId="77777777" w:rsidR="00B56298" w:rsidRDefault="00867CC4">
            <w:pPr>
              <w:pStyle w:val="TableParagraph"/>
              <w:spacing w:line="276" w:lineRule="exact"/>
              <w:ind w:left="899" w:right="538" w:hanging="351"/>
              <w:rPr>
                <w:sz w:val="24"/>
              </w:rPr>
            </w:pPr>
            <w:r>
              <w:rPr>
                <w:sz w:val="24"/>
              </w:rPr>
              <w:t>Қысқа</w:t>
            </w:r>
            <w:r>
              <w:rPr>
                <w:spacing w:val="-15"/>
                <w:sz w:val="24"/>
              </w:rPr>
              <w:t xml:space="preserve"> </w:t>
            </w:r>
            <w:r>
              <w:rPr>
                <w:sz w:val="24"/>
              </w:rPr>
              <w:t xml:space="preserve">мерзімді </w:t>
            </w:r>
            <w:r>
              <w:rPr>
                <w:spacing w:val="-2"/>
                <w:sz w:val="24"/>
              </w:rPr>
              <w:t>гранттар</w:t>
            </w:r>
          </w:p>
        </w:tc>
        <w:tc>
          <w:tcPr>
            <w:tcW w:w="3262" w:type="dxa"/>
          </w:tcPr>
          <w:p w14:paraId="5B29AE71" w14:textId="77777777" w:rsidR="00B56298" w:rsidRDefault="00867CC4">
            <w:pPr>
              <w:pStyle w:val="TableParagraph"/>
              <w:spacing w:line="275" w:lineRule="exact"/>
              <w:ind w:left="432"/>
              <w:rPr>
                <w:sz w:val="24"/>
              </w:rPr>
            </w:pPr>
            <w:r>
              <w:rPr>
                <w:sz w:val="24"/>
              </w:rPr>
              <w:t>Орта</w:t>
            </w:r>
            <w:r>
              <w:rPr>
                <w:spacing w:val="-4"/>
                <w:sz w:val="24"/>
              </w:rPr>
              <w:t xml:space="preserve"> </w:t>
            </w:r>
            <w:r>
              <w:rPr>
                <w:sz w:val="24"/>
              </w:rPr>
              <w:t>мерзімді</w:t>
            </w:r>
            <w:r>
              <w:rPr>
                <w:spacing w:val="-1"/>
                <w:sz w:val="24"/>
              </w:rPr>
              <w:t xml:space="preserve"> </w:t>
            </w:r>
            <w:r>
              <w:rPr>
                <w:spacing w:val="-2"/>
                <w:sz w:val="24"/>
              </w:rPr>
              <w:t>гранттар</w:t>
            </w:r>
          </w:p>
        </w:tc>
        <w:tc>
          <w:tcPr>
            <w:tcW w:w="3260" w:type="dxa"/>
          </w:tcPr>
          <w:p w14:paraId="69160721" w14:textId="77777777" w:rsidR="00B56298" w:rsidRDefault="00867CC4">
            <w:pPr>
              <w:pStyle w:val="TableParagraph"/>
              <w:spacing w:line="275" w:lineRule="exact"/>
              <w:ind w:left="439"/>
              <w:rPr>
                <w:sz w:val="24"/>
              </w:rPr>
            </w:pPr>
            <w:r>
              <w:rPr>
                <w:sz w:val="24"/>
              </w:rPr>
              <w:t>Ұзақ</w:t>
            </w:r>
            <w:r>
              <w:rPr>
                <w:spacing w:val="-1"/>
                <w:sz w:val="24"/>
              </w:rPr>
              <w:t xml:space="preserve"> </w:t>
            </w:r>
            <w:r>
              <w:rPr>
                <w:sz w:val="24"/>
              </w:rPr>
              <w:t>мерзімді</w:t>
            </w:r>
            <w:r>
              <w:rPr>
                <w:spacing w:val="-1"/>
                <w:sz w:val="24"/>
              </w:rPr>
              <w:t xml:space="preserve"> </w:t>
            </w:r>
            <w:r>
              <w:rPr>
                <w:spacing w:val="-2"/>
                <w:sz w:val="24"/>
              </w:rPr>
              <w:t>гранттар</w:t>
            </w:r>
          </w:p>
        </w:tc>
      </w:tr>
      <w:tr w:rsidR="00B56298" w14:paraId="59A83118" w14:textId="77777777">
        <w:trPr>
          <w:trHeight w:val="4692"/>
        </w:trPr>
        <w:tc>
          <w:tcPr>
            <w:tcW w:w="2693" w:type="dxa"/>
          </w:tcPr>
          <w:p w14:paraId="17A581DD" w14:textId="77777777" w:rsidR="00B56298" w:rsidRDefault="00867CC4">
            <w:pPr>
              <w:pStyle w:val="TableParagraph"/>
              <w:ind w:left="107"/>
              <w:rPr>
                <w:sz w:val="24"/>
              </w:rPr>
            </w:pPr>
            <w:r>
              <w:rPr>
                <w:sz w:val="24"/>
              </w:rPr>
              <w:t>Жобаны іске асыру аяқталғаннан кейін 2 (екі)</w:t>
            </w:r>
            <w:r>
              <w:rPr>
                <w:spacing w:val="-13"/>
                <w:sz w:val="24"/>
              </w:rPr>
              <w:t xml:space="preserve"> </w:t>
            </w:r>
            <w:r>
              <w:rPr>
                <w:sz w:val="24"/>
              </w:rPr>
              <w:t>ай</w:t>
            </w:r>
            <w:r>
              <w:rPr>
                <w:spacing w:val="-13"/>
                <w:sz w:val="24"/>
              </w:rPr>
              <w:t xml:space="preserve"> </w:t>
            </w:r>
            <w:r>
              <w:rPr>
                <w:sz w:val="24"/>
              </w:rPr>
              <w:t>ішінде</w:t>
            </w:r>
            <w:r>
              <w:rPr>
                <w:spacing w:val="-13"/>
                <w:sz w:val="24"/>
              </w:rPr>
              <w:t xml:space="preserve"> </w:t>
            </w:r>
            <w:r>
              <w:rPr>
                <w:sz w:val="24"/>
              </w:rPr>
              <w:t xml:space="preserve">жүзеге </w:t>
            </w:r>
            <w:r>
              <w:rPr>
                <w:spacing w:val="-2"/>
                <w:sz w:val="24"/>
              </w:rPr>
              <w:t>асырылады.</w:t>
            </w:r>
          </w:p>
        </w:tc>
        <w:tc>
          <w:tcPr>
            <w:tcW w:w="3262" w:type="dxa"/>
          </w:tcPr>
          <w:p w14:paraId="4373CC5C" w14:textId="77777777" w:rsidR="00B56298" w:rsidRDefault="00867CC4">
            <w:pPr>
              <w:pStyle w:val="TableParagraph"/>
              <w:ind w:left="108" w:firstLine="300"/>
              <w:rPr>
                <w:sz w:val="24"/>
              </w:rPr>
            </w:pPr>
            <w:r>
              <w:rPr>
                <w:sz w:val="24"/>
              </w:rPr>
              <w:t>2</w:t>
            </w:r>
            <w:r>
              <w:rPr>
                <w:spacing w:val="-14"/>
                <w:sz w:val="24"/>
              </w:rPr>
              <w:t xml:space="preserve"> </w:t>
            </w:r>
            <w:r>
              <w:rPr>
                <w:sz w:val="24"/>
              </w:rPr>
              <w:t>(екі)</w:t>
            </w:r>
            <w:r>
              <w:rPr>
                <w:spacing w:val="-14"/>
                <w:sz w:val="24"/>
              </w:rPr>
              <w:t xml:space="preserve"> </w:t>
            </w:r>
            <w:r>
              <w:rPr>
                <w:sz w:val="24"/>
              </w:rPr>
              <w:t>рет</w:t>
            </w:r>
            <w:r>
              <w:rPr>
                <w:spacing w:val="-14"/>
                <w:sz w:val="24"/>
              </w:rPr>
              <w:t xml:space="preserve"> </w:t>
            </w:r>
            <w:r>
              <w:rPr>
                <w:sz w:val="24"/>
              </w:rPr>
              <w:t xml:space="preserve">жүзеге </w:t>
            </w:r>
            <w:r>
              <w:rPr>
                <w:spacing w:val="-2"/>
                <w:sz w:val="24"/>
              </w:rPr>
              <w:t>асырылады:</w:t>
            </w:r>
          </w:p>
          <w:p w14:paraId="4C73AD6D" w14:textId="77777777" w:rsidR="00B56298" w:rsidRDefault="00867CC4">
            <w:pPr>
              <w:pStyle w:val="TableParagraph"/>
              <w:numPr>
                <w:ilvl w:val="0"/>
                <w:numId w:val="8"/>
              </w:numPr>
              <w:tabs>
                <w:tab w:val="left" w:pos="367"/>
              </w:tabs>
              <w:ind w:right="213" w:firstLine="0"/>
              <w:rPr>
                <w:sz w:val="24"/>
              </w:rPr>
            </w:pPr>
            <w:r>
              <w:rPr>
                <w:sz w:val="24"/>
              </w:rPr>
              <w:t>аралық - жобаны іске асырудың</w:t>
            </w:r>
            <w:r>
              <w:rPr>
                <w:spacing w:val="-15"/>
                <w:sz w:val="24"/>
              </w:rPr>
              <w:t xml:space="preserve"> </w:t>
            </w:r>
            <w:r>
              <w:rPr>
                <w:sz w:val="24"/>
              </w:rPr>
              <w:t>бірінші</w:t>
            </w:r>
            <w:r>
              <w:rPr>
                <w:spacing w:val="-15"/>
                <w:sz w:val="24"/>
              </w:rPr>
              <w:t xml:space="preserve"> </w:t>
            </w:r>
            <w:r>
              <w:rPr>
                <w:sz w:val="24"/>
              </w:rPr>
              <w:t xml:space="preserve">жылының қорытындылары бойынша және көрсетілген қызметтер актілеріне қол қойылғанға </w:t>
            </w:r>
            <w:r>
              <w:rPr>
                <w:spacing w:val="-2"/>
                <w:sz w:val="24"/>
              </w:rPr>
              <w:t>дейін;</w:t>
            </w:r>
          </w:p>
          <w:p w14:paraId="0CD11DCB" w14:textId="77777777" w:rsidR="00B56298" w:rsidRDefault="00867CC4">
            <w:pPr>
              <w:pStyle w:val="TableParagraph"/>
              <w:numPr>
                <w:ilvl w:val="0"/>
                <w:numId w:val="8"/>
              </w:numPr>
              <w:tabs>
                <w:tab w:val="left" w:pos="397"/>
              </w:tabs>
              <w:ind w:right="96" w:firstLine="0"/>
              <w:jc w:val="both"/>
              <w:rPr>
                <w:sz w:val="24"/>
              </w:rPr>
            </w:pPr>
            <w:r>
              <w:rPr>
                <w:sz w:val="24"/>
              </w:rPr>
              <w:t>қорытынды - жобаны іске асыру аяқталғаннан кейін 2 (екі) ай ішінде.</w:t>
            </w:r>
          </w:p>
        </w:tc>
        <w:tc>
          <w:tcPr>
            <w:tcW w:w="3260" w:type="dxa"/>
          </w:tcPr>
          <w:p w14:paraId="4D70BD80" w14:textId="77777777" w:rsidR="00B56298" w:rsidRDefault="00867CC4">
            <w:pPr>
              <w:pStyle w:val="TableParagraph"/>
              <w:ind w:left="108" w:right="203"/>
              <w:rPr>
                <w:sz w:val="24"/>
              </w:rPr>
            </w:pPr>
            <w:r>
              <w:rPr>
                <w:sz w:val="24"/>
              </w:rPr>
              <w:t>3</w:t>
            </w:r>
            <w:r>
              <w:rPr>
                <w:spacing w:val="-14"/>
                <w:sz w:val="24"/>
              </w:rPr>
              <w:t xml:space="preserve"> </w:t>
            </w:r>
            <w:r>
              <w:rPr>
                <w:sz w:val="24"/>
              </w:rPr>
              <w:t>(үш)</w:t>
            </w:r>
            <w:r>
              <w:rPr>
                <w:spacing w:val="-14"/>
                <w:sz w:val="24"/>
              </w:rPr>
              <w:t xml:space="preserve"> </w:t>
            </w:r>
            <w:r>
              <w:rPr>
                <w:sz w:val="24"/>
              </w:rPr>
              <w:t>рет</w:t>
            </w:r>
            <w:r>
              <w:rPr>
                <w:spacing w:val="-14"/>
                <w:sz w:val="24"/>
              </w:rPr>
              <w:t xml:space="preserve"> </w:t>
            </w:r>
            <w:r>
              <w:rPr>
                <w:sz w:val="24"/>
              </w:rPr>
              <w:t xml:space="preserve">жүзеге </w:t>
            </w:r>
            <w:r>
              <w:rPr>
                <w:spacing w:val="-2"/>
                <w:sz w:val="24"/>
              </w:rPr>
              <w:t>асырылады:</w:t>
            </w:r>
          </w:p>
          <w:p w14:paraId="7922BFA6" w14:textId="77777777" w:rsidR="00B56298" w:rsidRDefault="00867CC4">
            <w:pPr>
              <w:pStyle w:val="TableParagraph"/>
              <w:numPr>
                <w:ilvl w:val="0"/>
                <w:numId w:val="1"/>
              </w:numPr>
              <w:tabs>
                <w:tab w:val="left" w:pos="367"/>
              </w:tabs>
              <w:ind w:right="328" w:firstLine="0"/>
              <w:rPr>
                <w:sz w:val="24"/>
              </w:rPr>
            </w:pPr>
            <w:r>
              <w:rPr>
                <w:sz w:val="24"/>
              </w:rPr>
              <w:t>бірінші</w:t>
            </w:r>
            <w:r>
              <w:rPr>
                <w:spacing w:val="-12"/>
                <w:sz w:val="24"/>
              </w:rPr>
              <w:t xml:space="preserve"> </w:t>
            </w:r>
            <w:r>
              <w:rPr>
                <w:sz w:val="24"/>
              </w:rPr>
              <w:t>аралық</w:t>
            </w:r>
            <w:r>
              <w:rPr>
                <w:spacing w:val="-11"/>
                <w:sz w:val="24"/>
              </w:rPr>
              <w:t xml:space="preserve"> </w:t>
            </w:r>
            <w:r>
              <w:rPr>
                <w:sz w:val="24"/>
              </w:rPr>
              <w:t>-</w:t>
            </w:r>
            <w:r>
              <w:rPr>
                <w:spacing w:val="-13"/>
                <w:sz w:val="24"/>
              </w:rPr>
              <w:t xml:space="preserve"> </w:t>
            </w:r>
            <w:r>
              <w:rPr>
                <w:sz w:val="24"/>
              </w:rPr>
              <w:t>жобаны іске асырудың бірінші жылының</w:t>
            </w:r>
            <w:r>
              <w:rPr>
                <w:spacing w:val="-15"/>
                <w:sz w:val="24"/>
              </w:rPr>
              <w:t xml:space="preserve"> </w:t>
            </w:r>
            <w:r>
              <w:rPr>
                <w:sz w:val="24"/>
              </w:rPr>
              <w:t>қорытындылары бойынша және көрсетілген қызметтер актілеріне қол қойылғанға дейін;</w:t>
            </w:r>
          </w:p>
          <w:p w14:paraId="451F2F93" w14:textId="77777777" w:rsidR="00B56298" w:rsidRDefault="00867CC4">
            <w:pPr>
              <w:pStyle w:val="TableParagraph"/>
              <w:numPr>
                <w:ilvl w:val="0"/>
                <w:numId w:val="1"/>
              </w:numPr>
              <w:tabs>
                <w:tab w:val="left" w:pos="367"/>
              </w:tabs>
              <w:ind w:right="351" w:firstLine="0"/>
              <w:rPr>
                <w:sz w:val="24"/>
              </w:rPr>
            </w:pPr>
            <w:r>
              <w:rPr>
                <w:sz w:val="24"/>
              </w:rPr>
              <w:t>екінші аралық - жобаны іске асырудың екінші жылының</w:t>
            </w:r>
            <w:r>
              <w:rPr>
                <w:spacing w:val="-15"/>
                <w:sz w:val="24"/>
              </w:rPr>
              <w:t xml:space="preserve"> </w:t>
            </w:r>
            <w:r>
              <w:rPr>
                <w:sz w:val="24"/>
              </w:rPr>
              <w:t>қорытындылары бойынша</w:t>
            </w:r>
            <w:r>
              <w:rPr>
                <w:spacing w:val="-12"/>
                <w:sz w:val="24"/>
              </w:rPr>
              <w:t xml:space="preserve"> </w:t>
            </w:r>
            <w:r>
              <w:rPr>
                <w:sz w:val="24"/>
              </w:rPr>
              <w:t>және</w:t>
            </w:r>
            <w:r>
              <w:rPr>
                <w:spacing w:val="-12"/>
                <w:sz w:val="24"/>
              </w:rPr>
              <w:t xml:space="preserve"> </w:t>
            </w:r>
            <w:r>
              <w:rPr>
                <w:sz w:val="24"/>
              </w:rPr>
              <w:t>көрсетілген қызметтер актілеріне қол қойылғанға дейін;</w:t>
            </w:r>
          </w:p>
          <w:p w14:paraId="5871065F" w14:textId="77777777" w:rsidR="00B56298" w:rsidRDefault="00867CC4">
            <w:pPr>
              <w:pStyle w:val="TableParagraph"/>
              <w:numPr>
                <w:ilvl w:val="0"/>
                <w:numId w:val="1"/>
              </w:numPr>
              <w:tabs>
                <w:tab w:val="left" w:pos="397"/>
              </w:tabs>
              <w:ind w:left="397" w:hanging="289"/>
              <w:rPr>
                <w:sz w:val="24"/>
              </w:rPr>
            </w:pPr>
            <w:r>
              <w:rPr>
                <w:sz w:val="24"/>
              </w:rPr>
              <w:t>қорытынды</w:t>
            </w:r>
            <w:r>
              <w:rPr>
                <w:spacing w:val="29"/>
                <w:sz w:val="24"/>
              </w:rPr>
              <w:t xml:space="preserve"> </w:t>
            </w:r>
            <w:r>
              <w:rPr>
                <w:sz w:val="24"/>
              </w:rPr>
              <w:t>-</w:t>
            </w:r>
            <w:r>
              <w:rPr>
                <w:spacing w:val="28"/>
                <w:sz w:val="24"/>
              </w:rPr>
              <w:t xml:space="preserve"> </w:t>
            </w:r>
            <w:r>
              <w:rPr>
                <w:sz w:val="24"/>
              </w:rPr>
              <w:t>жобаны</w:t>
            </w:r>
            <w:r>
              <w:rPr>
                <w:spacing w:val="29"/>
                <w:sz w:val="24"/>
              </w:rPr>
              <w:t xml:space="preserve"> </w:t>
            </w:r>
            <w:r>
              <w:rPr>
                <w:spacing w:val="-4"/>
                <w:sz w:val="24"/>
              </w:rPr>
              <w:t>іске</w:t>
            </w:r>
          </w:p>
          <w:p w14:paraId="030E60E7" w14:textId="77777777" w:rsidR="00B56298" w:rsidRDefault="00867CC4">
            <w:pPr>
              <w:pStyle w:val="TableParagraph"/>
              <w:spacing w:line="270" w:lineRule="atLeast"/>
              <w:ind w:left="108"/>
              <w:rPr>
                <w:sz w:val="24"/>
              </w:rPr>
            </w:pPr>
            <w:r>
              <w:rPr>
                <w:sz w:val="24"/>
              </w:rPr>
              <w:t>асыру</w:t>
            </w:r>
            <w:r>
              <w:rPr>
                <w:spacing w:val="40"/>
                <w:sz w:val="24"/>
              </w:rPr>
              <w:t xml:space="preserve"> </w:t>
            </w:r>
            <w:r>
              <w:rPr>
                <w:sz w:val="24"/>
              </w:rPr>
              <w:t>аяқталғаннан</w:t>
            </w:r>
            <w:r>
              <w:rPr>
                <w:spacing w:val="40"/>
                <w:sz w:val="24"/>
              </w:rPr>
              <w:t xml:space="preserve"> </w:t>
            </w:r>
            <w:r>
              <w:rPr>
                <w:sz w:val="24"/>
              </w:rPr>
              <w:t>кейін</w:t>
            </w:r>
            <w:r>
              <w:rPr>
                <w:spacing w:val="40"/>
                <w:sz w:val="24"/>
              </w:rPr>
              <w:t xml:space="preserve"> </w:t>
            </w:r>
            <w:r>
              <w:rPr>
                <w:sz w:val="24"/>
              </w:rPr>
              <w:t>2 (екі) ай ішінде.</w:t>
            </w:r>
          </w:p>
        </w:tc>
      </w:tr>
    </w:tbl>
    <w:p w14:paraId="247041E3" w14:textId="77777777" w:rsidR="00B56298" w:rsidRDefault="00B56298">
      <w:pPr>
        <w:pStyle w:val="a3"/>
        <w:ind w:left="0" w:firstLine="0"/>
        <w:jc w:val="left"/>
      </w:pPr>
    </w:p>
    <w:p w14:paraId="019C559E" w14:textId="77777777" w:rsidR="00B56298" w:rsidRDefault="00B56298">
      <w:pPr>
        <w:pStyle w:val="a3"/>
        <w:ind w:left="0" w:firstLine="0"/>
        <w:jc w:val="left"/>
      </w:pPr>
    </w:p>
    <w:p w14:paraId="658D520F" w14:textId="77777777" w:rsidR="00B56298" w:rsidRDefault="00867CC4">
      <w:pPr>
        <w:pStyle w:val="a3"/>
        <w:tabs>
          <w:tab w:val="left" w:pos="5425"/>
        </w:tabs>
        <w:ind w:left="403" w:firstLine="0"/>
        <w:jc w:val="left"/>
      </w:pPr>
      <w:r>
        <w:t>Тиімділік</w:t>
      </w:r>
      <w:r>
        <w:rPr>
          <w:spacing w:val="-9"/>
        </w:rPr>
        <w:t xml:space="preserve"> </w:t>
      </w:r>
      <w:r>
        <w:rPr>
          <w:spacing w:val="-2"/>
        </w:rPr>
        <w:t>өлшемшарттары:</w:t>
      </w:r>
      <w:r>
        <w:tab/>
        <w:t>Гранттарды</w:t>
      </w:r>
      <w:r>
        <w:rPr>
          <w:spacing w:val="-9"/>
        </w:rPr>
        <w:t xml:space="preserve"> </w:t>
      </w:r>
      <w:r>
        <w:rPr>
          <w:spacing w:val="-2"/>
        </w:rPr>
        <w:t>бағалау</w:t>
      </w:r>
    </w:p>
    <w:p w14:paraId="7991E41C" w14:textId="77777777" w:rsidR="00B56298" w:rsidRDefault="00867CC4">
      <w:pPr>
        <w:pStyle w:val="a3"/>
        <w:spacing w:before="2"/>
        <w:ind w:left="0" w:firstLine="0"/>
        <w:jc w:val="left"/>
        <w:rPr>
          <w:sz w:val="5"/>
        </w:rPr>
      </w:pPr>
      <w:r>
        <w:rPr>
          <w:noProof/>
          <w:lang w:val="ru-RU" w:eastAsia="ru-RU"/>
        </w:rPr>
        <mc:AlternateContent>
          <mc:Choice Requires="wpg">
            <w:drawing>
              <wp:anchor distT="0" distB="0" distL="0" distR="0" simplePos="0" relativeHeight="251707904" behindDoc="1" locked="0" layoutInCell="1" allowOverlap="1" wp14:anchorId="567A048A" wp14:editId="220D0AF6">
                <wp:simplePos x="0" y="0"/>
                <wp:positionH relativeFrom="page">
                  <wp:posOffset>1162685</wp:posOffset>
                </wp:positionH>
                <wp:positionV relativeFrom="paragraph">
                  <wp:posOffset>68894</wp:posOffset>
                </wp:positionV>
                <wp:extent cx="2127885" cy="1332230"/>
                <wp:effectExtent l="0" t="0" r="0" b="0"/>
                <wp:wrapTopAndBottom/>
                <wp:docPr id="944"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7885" cy="1332230"/>
                          <a:chOff x="0" y="0"/>
                          <a:chExt cx="2127885" cy="1332230"/>
                        </a:xfrm>
                      </wpg:grpSpPr>
                      <pic:pic xmlns:pic="http://schemas.openxmlformats.org/drawingml/2006/picture">
                        <pic:nvPicPr>
                          <pic:cNvPr id="945" name="Image 945"/>
                          <pic:cNvPicPr/>
                        </pic:nvPicPr>
                        <pic:blipFill>
                          <a:blip r:embed="rId254" cstate="print"/>
                          <a:stretch>
                            <a:fillRect/>
                          </a:stretch>
                        </pic:blipFill>
                        <pic:spPr>
                          <a:xfrm>
                            <a:off x="3175" y="3175"/>
                            <a:ext cx="2121535" cy="1325880"/>
                          </a:xfrm>
                          <a:prstGeom prst="rect">
                            <a:avLst/>
                          </a:prstGeom>
                        </pic:spPr>
                      </pic:pic>
                      <wps:wsp>
                        <wps:cNvPr id="946" name="Graphic 946"/>
                        <wps:cNvSpPr/>
                        <wps:spPr>
                          <a:xfrm>
                            <a:off x="3175" y="3175"/>
                            <a:ext cx="2121535" cy="1325880"/>
                          </a:xfrm>
                          <a:custGeom>
                            <a:avLst/>
                            <a:gdLst/>
                            <a:ahLst/>
                            <a:cxnLst/>
                            <a:rect l="l" t="t" r="r" b="b"/>
                            <a:pathLst>
                              <a:path w="2121535" h="1325880">
                                <a:moveTo>
                                  <a:pt x="165734" y="1160145"/>
                                </a:moveTo>
                                <a:lnTo>
                                  <a:pt x="165734" y="82931"/>
                                </a:lnTo>
                                <a:lnTo>
                                  <a:pt x="172245" y="50631"/>
                                </a:lnTo>
                                <a:lnTo>
                                  <a:pt x="190007" y="24272"/>
                                </a:lnTo>
                                <a:lnTo>
                                  <a:pt x="216366" y="6510"/>
                                </a:lnTo>
                                <a:lnTo>
                                  <a:pt x="248665" y="0"/>
                                </a:lnTo>
                                <a:lnTo>
                                  <a:pt x="2038603" y="0"/>
                                </a:lnTo>
                                <a:lnTo>
                                  <a:pt x="2070903" y="6510"/>
                                </a:lnTo>
                                <a:lnTo>
                                  <a:pt x="2097262" y="24272"/>
                                </a:lnTo>
                                <a:lnTo>
                                  <a:pt x="2115024" y="50631"/>
                                </a:lnTo>
                                <a:lnTo>
                                  <a:pt x="2121535" y="82931"/>
                                </a:lnTo>
                                <a:lnTo>
                                  <a:pt x="2115024" y="115157"/>
                                </a:lnTo>
                                <a:lnTo>
                                  <a:pt x="2097262" y="141477"/>
                                </a:lnTo>
                                <a:lnTo>
                                  <a:pt x="2070903" y="159226"/>
                                </a:lnTo>
                                <a:lnTo>
                                  <a:pt x="2038603" y="165735"/>
                                </a:lnTo>
                                <a:lnTo>
                                  <a:pt x="1955800" y="165735"/>
                                </a:lnTo>
                                <a:lnTo>
                                  <a:pt x="1955800" y="1243076"/>
                                </a:lnTo>
                                <a:lnTo>
                                  <a:pt x="1949291" y="1275302"/>
                                </a:lnTo>
                                <a:lnTo>
                                  <a:pt x="1931543" y="1301622"/>
                                </a:lnTo>
                                <a:lnTo>
                                  <a:pt x="1905222" y="1319371"/>
                                </a:lnTo>
                                <a:lnTo>
                                  <a:pt x="1872996" y="1325880"/>
                                </a:lnTo>
                                <a:lnTo>
                                  <a:pt x="82867" y="1325880"/>
                                </a:lnTo>
                                <a:lnTo>
                                  <a:pt x="50609" y="1319371"/>
                                </a:lnTo>
                                <a:lnTo>
                                  <a:pt x="24269" y="1301623"/>
                                </a:lnTo>
                                <a:lnTo>
                                  <a:pt x="6511" y="1275302"/>
                                </a:lnTo>
                                <a:lnTo>
                                  <a:pt x="0" y="1243076"/>
                                </a:lnTo>
                                <a:lnTo>
                                  <a:pt x="6511" y="1210776"/>
                                </a:lnTo>
                                <a:lnTo>
                                  <a:pt x="24269" y="1184417"/>
                                </a:lnTo>
                                <a:lnTo>
                                  <a:pt x="50609" y="1166655"/>
                                </a:lnTo>
                                <a:lnTo>
                                  <a:pt x="82867" y="1160145"/>
                                </a:lnTo>
                                <a:lnTo>
                                  <a:pt x="165734" y="1160145"/>
                                </a:lnTo>
                                <a:close/>
                              </a:path>
                            </a:pathLst>
                          </a:custGeom>
                          <a:ln w="6350">
                            <a:solidFill>
                              <a:srgbClr val="D092A7"/>
                            </a:solidFill>
                            <a:prstDash val="solid"/>
                          </a:ln>
                        </wps:spPr>
                        <wps:bodyPr wrap="square" lIns="0" tIns="0" rIns="0" bIns="0" rtlCol="0">
                          <a:prstTxWarp prst="textNoShape">
                            <a:avLst/>
                          </a:prstTxWarp>
                          <a:noAutofit/>
                        </wps:bodyPr>
                      </wps:wsp>
                      <pic:pic xmlns:pic="http://schemas.openxmlformats.org/drawingml/2006/picture">
                        <pic:nvPicPr>
                          <pic:cNvPr id="947" name="Image 947"/>
                          <pic:cNvPicPr/>
                        </pic:nvPicPr>
                        <pic:blipFill>
                          <a:blip r:embed="rId255" cstate="print"/>
                          <a:stretch>
                            <a:fillRect/>
                          </a:stretch>
                        </pic:blipFill>
                        <pic:spPr>
                          <a:xfrm>
                            <a:off x="207136" y="0"/>
                            <a:ext cx="130683" cy="172085"/>
                          </a:xfrm>
                          <a:prstGeom prst="rect">
                            <a:avLst/>
                          </a:prstGeom>
                        </pic:spPr>
                      </pic:pic>
                      <wps:wsp>
                        <wps:cNvPr id="948" name="Graphic 948"/>
                        <wps:cNvSpPr/>
                        <wps:spPr>
                          <a:xfrm>
                            <a:off x="251840" y="168910"/>
                            <a:ext cx="1707514" cy="1270"/>
                          </a:xfrm>
                          <a:custGeom>
                            <a:avLst/>
                            <a:gdLst/>
                            <a:ahLst/>
                            <a:cxnLst/>
                            <a:rect l="l" t="t" r="r" b="b"/>
                            <a:pathLst>
                              <a:path w="1707514">
                                <a:moveTo>
                                  <a:pt x="1707134" y="0"/>
                                </a:moveTo>
                                <a:lnTo>
                                  <a:pt x="0" y="0"/>
                                </a:lnTo>
                              </a:path>
                            </a:pathLst>
                          </a:custGeom>
                          <a:ln w="6350">
                            <a:solidFill>
                              <a:srgbClr val="D092A7"/>
                            </a:solidFill>
                            <a:prstDash val="solid"/>
                          </a:ln>
                        </wps:spPr>
                        <wps:bodyPr wrap="square" lIns="0" tIns="0" rIns="0" bIns="0" rtlCol="0">
                          <a:prstTxWarp prst="textNoShape">
                            <a:avLst/>
                          </a:prstTxWarp>
                          <a:noAutofit/>
                        </wps:bodyPr>
                      </wps:wsp>
                      <pic:pic xmlns:pic="http://schemas.openxmlformats.org/drawingml/2006/picture">
                        <pic:nvPicPr>
                          <pic:cNvPr id="949" name="Image 949"/>
                          <pic:cNvPicPr/>
                        </pic:nvPicPr>
                        <pic:blipFill>
                          <a:blip r:embed="rId256" cstate="print"/>
                          <a:stretch>
                            <a:fillRect/>
                          </a:stretch>
                        </pic:blipFill>
                        <pic:spPr>
                          <a:xfrm>
                            <a:off x="82867" y="1160144"/>
                            <a:ext cx="89217" cy="172085"/>
                          </a:xfrm>
                          <a:prstGeom prst="rect">
                            <a:avLst/>
                          </a:prstGeom>
                        </pic:spPr>
                      </pic:pic>
                      <wps:wsp>
                        <wps:cNvPr id="950" name="Textbox 950"/>
                        <wps:cNvSpPr txBox="1"/>
                        <wps:spPr>
                          <a:xfrm>
                            <a:off x="0" y="0"/>
                            <a:ext cx="2127885" cy="1332230"/>
                          </a:xfrm>
                          <a:prstGeom prst="rect">
                            <a:avLst/>
                          </a:prstGeom>
                        </wps:spPr>
                        <wps:txbx>
                          <w:txbxContent>
                            <w:p w14:paraId="6AE361A1" w14:textId="77777777" w:rsidR="00B56298" w:rsidRDefault="00B56298">
                              <w:pPr>
                                <w:rPr>
                                  <w:sz w:val="20"/>
                                </w:rPr>
                              </w:pPr>
                            </w:p>
                            <w:p w14:paraId="30255347" w14:textId="77777777" w:rsidR="00B56298" w:rsidRDefault="00B56298">
                              <w:pPr>
                                <w:spacing w:before="81"/>
                                <w:rPr>
                                  <w:sz w:val="20"/>
                                </w:rPr>
                              </w:pPr>
                            </w:p>
                            <w:p w14:paraId="22F892F3" w14:textId="77777777" w:rsidR="00B56298" w:rsidRDefault="00867CC4">
                              <w:pPr>
                                <w:numPr>
                                  <w:ilvl w:val="0"/>
                                  <w:numId w:val="7"/>
                                </w:numPr>
                                <w:tabs>
                                  <w:tab w:val="left" w:pos="631"/>
                                </w:tabs>
                                <w:ind w:left="631" w:hanging="216"/>
                                <w:rPr>
                                  <w:sz w:val="20"/>
                                </w:rPr>
                              </w:pPr>
                              <w:r>
                                <w:rPr>
                                  <w:spacing w:val="-2"/>
                                  <w:sz w:val="20"/>
                                </w:rPr>
                                <w:t>релеванттылық</w:t>
                              </w:r>
                            </w:p>
                            <w:p w14:paraId="352A4B0C" w14:textId="77777777" w:rsidR="00B56298" w:rsidRDefault="00867CC4">
                              <w:pPr>
                                <w:numPr>
                                  <w:ilvl w:val="0"/>
                                  <w:numId w:val="7"/>
                                </w:numPr>
                                <w:tabs>
                                  <w:tab w:val="left" w:pos="631"/>
                                </w:tabs>
                                <w:spacing w:line="229" w:lineRule="exact"/>
                                <w:ind w:left="631" w:hanging="216"/>
                                <w:rPr>
                                  <w:sz w:val="20"/>
                                </w:rPr>
                              </w:pPr>
                              <w:r>
                                <w:rPr>
                                  <w:spacing w:val="-2"/>
                                  <w:sz w:val="20"/>
                                </w:rPr>
                                <w:t>нәтижелілік</w:t>
                              </w:r>
                            </w:p>
                            <w:p w14:paraId="328DCBE0" w14:textId="77777777" w:rsidR="00B56298" w:rsidRDefault="00867CC4">
                              <w:pPr>
                                <w:numPr>
                                  <w:ilvl w:val="0"/>
                                  <w:numId w:val="7"/>
                                </w:numPr>
                                <w:tabs>
                                  <w:tab w:val="left" w:pos="631"/>
                                </w:tabs>
                                <w:spacing w:line="229" w:lineRule="exact"/>
                                <w:ind w:left="631" w:hanging="216"/>
                                <w:rPr>
                                  <w:sz w:val="20"/>
                                </w:rPr>
                              </w:pPr>
                              <w:r>
                                <w:rPr>
                                  <w:spacing w:val="-2"/>
                                  <w:sz w:val="20"/>
                                </w:rPr>
                                <w:t>тиімділік</w:t>
                              </w:r>
                            </w:p>
                            <w:p w14:paraId="04D312EA" w14:textId="77777777" w:rsidR="00B56298" w:rsidRDefault="00867CC4">
                              <w:pPr>
                                <w:numPr>
                                  <w:ilvl w:val="0"/>
                                  <w:numId w:val="7"/>
                                </w:numPr>
                                <w:tabs>
                                  <w:tab w:val="left" w:pos="631"/>
                                </w:tabs>
                                <w:spacing w:before="1"/>
                                <w:ind w:left="631" w:hanging="216"/>
                                <w:rPr>
                                  <w:sz w:val="20"/>
                                </w:rPr>
                              </w:pPr>
                              <w:r>
                                <w:rPr>
                                  <w:sz w:val="20"/>
                                </w:rPr>
                                <w:t>әлеуметтік</w:t>
                              </w:r>
                              <w:r>
                                <w:rPr>
                                  <w:spacing w:val="-11"/>
                                  <w:sz w:val="20"/>
                                </w:rPr>
                                <w:t xml:space="preserve"> </w:t>
                              </w:r>
                              <w:r>
                                <w:rPr>
                                  <w:spacing w:val="-4"/>
                                  <w:sz w:val="20"/>
                                </w:rPr>
                                <w:t>әсер</w:t>
                              </w:r>
                            </w:p>
                            <w:p w14:paraId="308959E0" w14:textId="77777777" w:rsidR="00B56298" w:rsidRDefault="00867CC4">
                              <w:pPr>
                                <w:numPr>
                                  <w:ilvl w:val="0"/>
                                  <w:numId w:val="7"/>
                                </w:numPr>
                                <w:tabs>
                                  <w:tab w:val="left" w:pos="631"/>
                                </w:tabs>
                                <w:ind w:left="631" w:hanging="216"/>
                                <w:rPr>
                                  <w:sz w:val="20"/>
                                </w:rPr>
                              </w:pPr>
                              <w:r>
                                <w:rPr>
                                  <w:spacing w:val="-2"/>
                                  <w:sz w:val="20"/>
                                </w:rPr>
                                <w:t>тұрақтылық</w:t>
                              </w:r>
                            </w:p>
                          </w:txbxContent>
                        </wps:txbx>
                        <wps:bodyPr wrap="square" lIns="0" tIns="0" rIns="0" bIns="0" rtlCol="0">
                          <a:noAutofit/>
                        </wps:bodyPr>
                      </wps:wsp>
                    </wpg:wgp>
                  </a:graphicData>
                </a:graphic>
              </wp:anchor>
            </w:drawing>
          </mc:Choice>
          <mc:Fallback>
            <w:pict>
              <v:group w14:anchorId="567A048A" id="Group 944" o:spid="_x0000_s1620" style="position:absolute;margin-left:91.55pt;margin-top:5.4pt;width:167.55pt;height:104.9pt;z-index:-251608576;mso-wrap-distance-left:0;mso-wrap-distance-right:0;mso-position-horizontal-relative:page;mso-position-vertical-relative:text" coordsize="21278,13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EaEawUAAEQWAAAOAAAAZHJzL2Uyb0RvYy54bWzsWN9v2zYQfh+w/0HQ&#10;e2OS+i3EKbpmDQoUXbBm2DMty7ZQSdQoOnb++96RoiXbteV0CJAOe4hDScfT8bu7jx91/XZblc5j&#10;LttC1FOXXhHXyetMzIt6OXX/evjwJnadVvF6zktR51P3KW/dtze//nK9adKciZUo57l0wEndpptm&#10;6q6UatLJpM1WecXbK9HkNTxcCFlxBZdyOZlLvgHvVTlhhISTjZDzRoosb1u4e2seujfa/2KRZ+qP&#10;xaLNlVNOXYhN6V+pf2f4O7m55ulS8mZVZF0Y/AeiqHhRw0t3rm654s5aFkeuqiKTohULdZWJaiIW&#10;iyLL9RpgNZQcrOZOinWj17JMN8tmBxNAe4DTD7vNPj/eS6eYT93E912n5hUkSb/XwRsAz6ZZpmB1&#10;J5svzb00a4ThJ5F9beHx5PA5Xi974+1CVjgJlupsNe5PO9zzrXIyuMkoi+I4cJ0MnlHPY8zrMpOt&#10;IH1H87LV7yMzJzw1L9bh7cJpiiyFvw5IGB0BOV5wMEutZe52TqqLfFRcfl03byDnDVfFrCgL9aTr&#10;F7KLQdWP90WG6OLFMCcAisnJx4ovc8hJgDmxVjgHc3DkYlYWzYeiLBF5HHfBQuEfFM531muK8lZk&#10;6yqvlekymZcQt6jbVdG0riPTvJrlUDTy45xC2qDDFdRNI4tamZZqlcxVtsL3LyCOP6ERMVCe7h7o&#10;oPs4cQltV2AHNePRCGCA0tADcMPTQeXQwNtVDgviWFfOLv88bWSr7nJROTiAiCESAJ2n/PFT28Vk&#10;TTokTRg6PogKOwC4qbUYwtURis9qvy8r3uQQArodpjq0qb7r6CjxQ9OA2g67D9aOs14Ep2xtcBpi&#10;A3w2NygBXis7yra1HSKaSK2lplYFlQEIuw5Q68zUAZQ7zkOnOHQ2uttNzlbY7CZl+LwSj/mD0JYK&#10;W56GQeQBJyEn0JBQU/qQ2d6wrE9MiFniUYwAzK2R/d8Y7xFj4BG9ByQcM04IIZE2Zj6L2FnPjIZe&#10;CMkEz2FAbTnat9v/Jgrmx2FoohgxJF4cEk97HbOMSNJZjr+fJBEL2cUrowFhJiXjoAGrmzwDEOP5&#10;YLT3DUMaROdBHgROfepHY+Y9KDRIGNOddbI42ABtXYaadU+a0yQIYgLyAksVq/YZ5sz3SHQ+Gpr4&#10;CUuAZ9E9iwKPnC9ACrUf+KZWqEdoyMbsScDARvv3YHY00jpxxJLEVLht4HOtFrM4NM1ziTUUFkku&#10;jgXaMbTWuFLvbNVAP1wOY5fPCxI0cEtJNJLNQcQ09n16vnAHaNAQqOJ8ZQ2Q3mNMSzr2f0eBpwjW&#10;mmWlaHOTWSRvzaY7QoduGG4ZZY3cHnoB0btrK8pibhVIK5ez96V0HjlsFbckYe/sovfMcBu+5e3K&#10;2OlHu2zCu/udD0czMX8C5bqBvXLqtv+sOUqy8mMNmzPqfDuQdjCzA6nK90KfBvRWA+982P7NZdPp&#10;AwXS4rOwe/SRTDC2OLMW79ZKLAqtIfqIukBBLxiZBgriJ5Kb0Kb7clMnCrUZKpXXIDeBpl5YbjIS&#10;Uc+wm95pe7UJZBrGwKv6mBIxAkcW0x1WsFoh+eq1JpzK7VHPHH0TP8a1YB1Dpse1JguAvOyOFydG&#10;5gyQikgUUFAKGioWWcligRoyhxXiLyI2aRfIdwUmPKOdwrQBntKWZqnWyhAkMOD/tGgOWP9xWgSF&#10;sU+LCTbLa6JFZKWXPYUfagv9cajv+DhhIGV+fmoE/dLl+gGUwExsnQRu7VOjo7a/CTyh2vsnDuQD&#10;0uiBOvWxC9jEsuPztpF9XaS2s63+ntd9Q+uVyb/WShcoHv25DT5VaqnYfVbFb6HDa62Q+o+/N9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M/PxAKoD&#10;AACqAwAAFAAAAGRycy9tZWRpYS9pbWFnZTMucG5niVBORw0KGgoAAAANSUhEUgAAABIAAAAkCAYA&#10;AACE7WrnAAAABmJLR0QA/wD/AP+gvaeTAAAACXBIWXMAAA7EAAAOxAGVKw4bAAADSklEQVRIiaXW&#10;b2jUdhgH8OeXXO6S3NW0l7um2h7KVZ1WsXq0dVMZ1k6kRbBIhSG+Gwp7tRe+URT0je7FRGFsUBn4&#10;ai+6Dcb+CJuiK+h0pXG1s1Ws2p3tpT1z7f1Pk9wluZ8v9KBF6aWXL+RN/nx+z/MjeQhKP5/ukwbF&#10;flbgRVbwD3PrQz8xfO042Ewhq4S1RKqNoHyMxIWbfjUUtVEWn5x9PnDz38TDpycxxoQdSJHkfVN/&#10;3v/B5W0IDHkbAkMAAIaq10uD4tX436OXctHZg+u6d/e5GE/SDrhkVYqlE+t69hwOdXV8psbnd8/c&#10;GfnabovvlI8Qwv6W8LX6tpYLmWdTR3PRmYNVQeXUt23+kua5cWnwQX/JNJmqIYIki0LH1vPGgtao&#10;zWdaq4YAAFjBLwIAaIl0xBFE+dgYSbuT2pxDCCGEKR87YyxojY4gbJWoQiq3iea5MUeQnsq24FLJ&#10;zQTrHjqC8jF5PwAAE3AAFfNqSB4eP+cLCbc8dTUTVUEYYyQNiv2AMdHU2X4CIYRXDBmqLkSv3/09&#10;PxXvadjVetrD+aKVEAAAV7mCYlZZr0iJvfF/Hl0sGaZvzceRLwLbNnxjBwEAQP99+6OGLYteorP0&#10;K9rPPbEDGIq6ppDJb3IhkiiWIYJy5Wmee4wQMrFlue1AJdNiAaCEMK64j8smev3Ob4Ws0mxrnC4X&#10;LZGOsMG6EUeQoeqCsaA1MkG/M0ibS+8AAGDqHVZUHi9MoHa0aghjjJSY3OXmfJOkx52tGsq+iB1R&#10;JHkfv7X5alle8WGoemD8u58TEwM3xJJluTDGbz6RlWb27sgVs1CsC/d2foIIwgSoMI/el9zL2Z70&#10;xNQxoa3lIhOofVQ+v6I329T04LOBGyOEm8pt/PRAhCDJQvma7dZyL2e7Y7eHr1l60d/cvadvMWIL&#10;sgzTG783+lVy7MXnNM+NhQ/tPbC4JVuQKifbp28OfV/I5DcGt39wueGjbWcIF6m/794lkGWYXm0u&#10;HdHkZPvCq+SH2UnpMOWl4+Hezq6akPDXcosiJT6/M/V48rgqJzv0VG4LvP3BomrY6VVrV/+xelfr&#10;KdLjzlTaApehqKHs/1IvK/AiF276hRX8w4zAixRLy5UeXpzXMLSSYQlLaW8AAAAASUVORK5CYIJQ&#10;SwMECgAAAAAAAAAhACLgcAWrBAAAqwQAABQAAABkcnMvbWVkaWEvaW1hZ2UyLnBuZ4lQTkcNChoK&#10;AAAADUlIRFIAAAAbAAAAJAgGAAAAePhBLQAAAAZiS0dEAP8A/wD/oL2nkwAAAAlwSFlzAAAOxAAA&#10;DsQBlSsOGwAABEtJREFUSIm1l+9PG2UcwL/PcbS9oz9oj7bQUjZl0hhAiq2AoqLCdOo/gG/csmwk&#10;85XGzFcmvtDExGwLmZnzB/GNRqcmKvEF2WQElWzyo6yOVQZrhdK10CtcgbZ3pde7xxek2CCmc1w/&#10;yb255/vcJ99v7vnxRRhjKEbwx9ErYop30BbjFGUxTdFWZpKqqvQR5SRfdHIB6F5kcd/c66m77LM8&#10;y3lyacG2PRPJGpPeb3Qe/NLc6jyLCEJSRFaImBJsPMt5BJbzpCJsVzoaf5quZq7XHe44qq7U3VFU&#10;VgjGGK3PL70S+WXqApZkVU2n6zTTfOhjhJCsuCyPmOLt4ZHJgWRo+YjWYR12dLcfV+nocElkANtZ&#10;cv5gX3TMdxYRSGzoPeJS6StCu4MUfQRuw3nz4nfJwA8jP8uyjArHCEXSKkBj1M/ZnnS9mQrHejh/&#10;8GThmOIyAABTY/1n2lrr1eiY70x2M32gpDKEEHZ0t50AABQemRjAGKOSyQAAVPqKxZpO1+nCcpZM&#10;BgDANNV/SltNE6szgddKLkMIyVpH9XCG22iUc5KmpDIAAMpsnAYZk5m19UdKLqMtJi8AAM9y7pLL&#10;ynV0qEyj4gQ2UXoZQghTZpOXZzk3uVeALEmqzNpGk8ByHp5NeLIbqfr9CFN3Y88BAPxLllxafj48&#10;PPG5mBbsAABlalVCbdTdRggVPRyLsbPrS1lRu3ztjw/WZgKn1Eb9rLWt8V3ayoyr9BULCKF9HQ1/&#10;DY5eFvmMlQTYPh5Cl69fSi5GXzK7nOeqH29+myBJYb+Z5L/Ns5zb8GDtIAkAkLi9eDS5GH3Z9lTr&#10;G2aXs18JSR4xyddJmSxDmY1eQkzx9siv0/0VNVVjVS0N55UUAQDwcc4NAEBZTF6Cm104JmdFg6On&#10;/fh/3R32g8Am3ICQRFUZbhICm3CrDNpAsZvR/YAxRqlwrFvDGPwESQoEH+fc+S1FaTh/sI+PrbUz&#10;TYcuAgAQYpKv0zCGGaVF2c30geiY74y21nqVaar/BACAIFTlm/kFrBQYYxQemRgAAHB0t53Ir1OS&#10;MhtvCOz2H6MUnD94MhWO9dif8ZxS6SsW8+8J2mz0CqvrLXIuRykh2kpsNuwu345M/4D9JyzJ6tiE&#10;/539SDDGaO1WoG/+myvTiEBSYfkKg2BpeHzA9+ElKb2y2nY/F9NskrcFB0eHfOe/xoHvR4a3NtOO&#10;veIQxhikraxh7quhW4ggcnUvPNFbUc2M32s263eWeiOj3guyJGlsnS1vMc0PfVS0sUivrHaEhq59&#10;K6YFu8X98PvWxxrfI8iyzO4JYlqo+adlinelI2wXXc38Xne449X/1TJJW1lD5Lcb/YnZhWOojNii&#10;qow+ymKaIil1XFhNtAoxzrOzTLabwT+NzoNfmFud5xBB5IpVYs8uJhle6U6Gll/k2YRHYLlHZTGn&#10;U1fq5imraZK2mKZoi2lSYzb6ysrJdDFBIX8DWBmJ9+Jr1mEAAAAASUVORK5CYIJQSwMECgAAAAAA&#10;AAAhAMUjNtefCAAAnwgAABQAAABkcnMvbWVkaWEvaW1hZ2UxLnBuZ4lQTkcNChoKAAAADUlIRFIA&#10;AAG9AAABFwgGAAAAOamazAAAAAZiS0dEAP8A/wD/oL2nkwAAAAlwSFlzAAAOxAAADsQBlSsOGwAA&#10;CD9JREFUeJzt3bFvnVcdx+HfdRKbphahShUIEoqqoDpFcVEHKAOMeGiF1C1M6cDOzt/ARpCYWqkD&#10;CFhYMEJFYobSgSQGQWkQRUj1RCkgkSLRlwE5Mo5j5zo+vud9v88jeUnudU6mj37vuefc2TAMNVbb&#10;v9oa7+IBeGSf+NzV2Tyvn40tekIHwH4eJoCjiZ7YAXCYw8I3iugJHgDzeFD8lk56IfMSPADm9aB2&#10;dB09wQPgqPZrSLfREzwAHtXelnQZPcEDoIUuowcAx2X3INVd9Lbf/M0/F70GAKZlJ3zdRa+G4fFF&#10;LwGAaTq96AXstv2GvTwA2ukqelWaB0Ab22/cHvp7vAkAjYgeADFED4AY3UTv7nvvv7ToNQAwbZ19&#10;kOVobv/ut8f+O9evfObYfycAizXa6C0tn3n75q2bn170OgAYj24eb85j6czpdwQPgHmNMno3b9+6&#10;tOg1ADA+o4tei/27veznAUxTP3t6Q9Vw2IUss/p3VS03X4qLYQAmaVST3mxp6YNFrwGAcbr4/Pps&#10;VNEDgEfRz+PNh9T6yeP6mv08gKlZPrf646ruondw0j78z4dN9/PW1545dA0AjM/5K099pWpse3o1&#10;rGxcvzbbuH5ttui1ADAOF59/9l4zRhW9qqp3f3mrySj2vykPgCkbXfR2bFy/Nquh6jh+BA9gepaW&#10;z/xp95RXNdLotZr2ABi/5Y+u/vTshfPf+fhzzzy19+86+yDLfDZevjZ7/bUfHCmA61dMdwBTMlTd&#10;PbWy/OfVT1745sq51Z/v95rZ0Mn1I3f/+v5L7/3hnR/N8569Y+vrr33/vv/MxstfvfcaEyLAdJ36&#10;yMrWhc+urR/0mlFHb8fe+O0mdADTs3xu9Sdnn3zie7v/7LEnn/juYe/r6/HmEfP07i+EDaBnp86u&#10;/Hp59fE3j+v3rZxb/dlj5z/2w3nf11f0AJikC8+uPbfoNVSN9NObAHAUogdADNEDIIboARBD9ACI&#10;0dmnN508AKAdkx4AMUQPgBiiB0CMbvb0dr7eDgBa6SZ6VaV6ADTl8SYAMUQPgBiiB0AM0QMghugB&#10;EEP0AIghegDE6OucnoN6ADRk0gMghugBEKOfx5su3wSgMZMeADFED4AYogdADNEDIIboARBD9ACI&#10;IXoAxBA9AGKIHgAxRA+AGKIHQIx+7t6soYbB5ZsAtGPSAyCG6AEQQ/QAiCF6AMQQPQBiiB4AMUQP&#10;gBiiB0AM0QMghugBEEP0AIjR0d2bVeXqTQAa6it6qgdAQx5vAhBD9ACIIXoAxBA9AGKIHgAxRA+A&#10;GKIHQAzRAyCG6AEQo58bWYaqwYUsADRk0gMghugBEEP0AIghegDE6OeDLFXlq4UAaMmkB0AM0QMg&#10;hugBEEP0AIghegDEED0AYvR1ZMGJBQAaMukBEEP0AIghegDEED0AYogeADFED4AYHR1ZGMqZBQBa&#10;MukBEEP0AIghegDE6GZPz44eAK11E72qUj0AmvJ4E4AYogdADNEDIIboARBD9ACIIXoAxBA9AGKI&#10;HgAx+jqc7nQ6AA2Z9ACI0dekZ9ADoCGTHgAxRA+AGKIHQAzRAyCG6AEQQ/QAiCF6AMQQPQBiiB4A&#10;MUQPgBiiB0CMfu7eHKqGweWbALRj0gMghugBEEP0AIghegDEED0AYogeADFED4AYogdADNEDIIbo&#10;ARBD9ACIIXoAxOjnwumqKvdNA9CQSQ+AGKIHQAzRAyBGR3t6Q9nUA6Alkx4AMUQPgBiiB0AM0QMg&#10;hugBEEP0AIghegDE6OicXjmmB0BTJj0AYogeADFED4AYogdADNEDIIboARBD9ACIIXoAxBA9AGL0&#10;dSOLK1kAaMikB0CMfia9oQx6ADRl0gMghugBEEP0AIghegDEED0AYogeADFED4AYogdADNEDIIbo&#10;ARBD9ACIIXoAxBA9AGL08y0LVb5lAYCm+oqe6gHQkMebAMQQPQBiiB4AMUQPgBiiB0AM0QMghugB&#10;EEP0AIghegDEED0AYvR1DZlbyABoyKQHQAzRAyCG6AEQQ/QAiCF6AMQQPQBidHRkYajBmQUAGjLp&#10;ARBD9ACIIXoAxBA9AGKIHgAx+vn05lAunAagKZMeADFED4AYogdADNEDIIboARBD9ACIIXoAxBA9&#10;AGKIHgAxRA+AGP1cQ1ZV7iEDoKW+oqd5ADTk8SYAMUQPgBiiB0AM0QMghugBEEP0AIghegDEED0A&#10;YogeADFED4AYogdADNEDIIboARDDtywAEKObSe+Dv/3j84teAwDT1s2k9/c//uUbi14DANN2pOht&#10;fvvVQx9EXr389FF+NQA081DRe5jI7bV15y3hA6Arh+7pHSV4O7buvHXUtwLAsXvgpPcosdvNxAdA&#10;L/ad9DZvvDrUUHVcP1tvm/gAWLz7ord543gmPADozf9FT/AAmLJuDqcDQGv3otd6yrOvB8CineyN&#10;LB6eArBAS1Uns5fn2AIAi2ZPD4AYpzdvvOKhIwARTmTSu3p57ST+GQA4kMebAMRoHj1THgC9aBo9&#10;wQOgJ03P6W3d+f1cr3esAYCW7OkBEEP0AGjq0gtfmi16DTtOuxoMgBQmPQBinOyF0we4evlpF1ID&#10;0NTSi1//WjfPWgGgpaWqKuEDoIVLL/bzIZaqTvb0nM8D4CTci55pD4Dj1NuUV9XBpGfKA+CkzIbh&#10;/o9Mbn7rZL5jT/AApqnHKa+qg0kPgGnpNXhVD5j0drSc+Ex5ABMzm/3r0gtfPLvoZRxkIZOe4AFM&#10;T+/Bqzpk0ttxXBOf2AFMU8+PNHd7qOjteJT4CR7AtCwtn9n+1Je/cHHR65jHXNGrmi98QgcwPWOZ&#10;6vbzX5dVbWYp31p/AAAAAElFTkSuQmCCUEsDBBQABgAIAAAAIQAFbu3g3wAAAAoBAAAPAAAAZHJz&#10;L2Rvd25yZXYueG1sTI9NS8NAEIbvgv9hGcGb3U1KS4jZlFLUUxFsBfE2zU6T0OxuyG6T9N87nvQ2&#10;L/PwfhSb2XZipCG03mlIFgoEucqb1tUaPo+vTxmIENEZ7LwjDTcKsCnv7wrMjZ/cB42HWAs2cSFH&#10;DU2MfS5lqBqyGBa+J8e/sx8sRpZDLc2AE5vbTqZKraXF1nFCgz3tGqouh6vV8DbhtF0mL+P+ct7d&#10;vo+r9699Qlo/PszbZxCR5vgHw299rg4ldzr5qzNBdKyzZcIoH4onMLBKshTESUOaqjXIspD/J5Q/&#10;AAAA//8DAFBLAQItABQABgAIAAAAIQCxgme2CgEAABMCAAATAAAAAAAAAAAAAAAAAAAAAABbQ29u&#10;dGVudF9UeXBlc10ueG1sUEsBAi0AFAAGAAgAAAAhADj9If/WAAAAlAEAAAsAAAAAAAAAAAAAAAAA&#10;OwEAAF9yZWxzLy5yZWxzUEsBAi0AFAAGAAgAAAAhAKIYRoRrBQAARBYAAA4AAAAAAAAAAAAAAAAA&#10;OgIAAGRycy9lMm9Eb2MueG1sUEsBAi0AFAAGAAgAAAAhADcnR2HMAAAAKQIAABkAAAAAAAAAAAAA&#10;AAAA0QcAAGRycy9fcmVscy9lMm9Eb2MueG1sLnJlbHNQSwECLQAKAAAAAAAAACEAM/PxAKoDAACq&#10;AwAAFAAAAAAAAAAAAAAAAADUCAAAZHJzL21lZGlhL2ltYWdlMy5wbmdQSwECLQAKAAAAAAAAACEA&#10;IuBwBasEAACrBAAAFAAAAAAAAAAAAAAAAACwDAAAZHJzL21lZGlhL2ltYWdlMi5wbmdQSwECLQAK&#10;AAAAAAAAACEAxSM2158IAACfCAAAFAAAAAAAAAAAAAAAAACNEQAAZHJzL21lZGlhL2ltYWdlMS5w&#10;bmdQSwECLQAUAAYACAAAACEABW7t4N8AAAAKAQAADwAAAAAAAAAAAAAAAABeGgAAZHJzL2Rvd25y&#10;ZXYueG1sUEsFBgAAAAAIAAgAAAIAAGobAAAAAA==&#10;">
                <v:shape id="Image 945" o:spid="_x0000_s1621" type="#_x0000_t75" style="position:absolute;left:31;top:31;width:21216;height:13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KNJzHAAAA3AAAAA8AAABkcnMvZG93bnJldi54bWxEj0FrwkAUhO+F/oflFXrTTVOVmrpKtEi9&#10;aawHvT2yr0lo9m3IbjXm13cFocdhZr5hZovO1OJMrassK3gZRiCIc6srLhQcvtaDNxDOI2usLZOC&#10;KzlYzB8fZphoe+GMzntfiABhl6CC0vsmkdLlJRl0Q9sQB+/btgZ9kG0hdYuXADe1jKNoIg1WHBZK&#10;bGhVUv6z/zUK+mXm0/6Y7q6n13ga9x/jT7k9KfX81KXvIDx1/j98b2+0guloDLcz4QjI+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sKNJzHAAAA3AAAAA8AAAAAAAAAAAAA&#10;AAAAnwIAAGRycy9kb3ducmV2LnhtbFBLBQYAAAAABAAEAPcAAACTAwAAAAA=&#10;">
                  <v:imagedata r:id="rId257" o:title=""/>
                </v:shape>
                <v:shape id="Graphic 946" o:spid="_x0000_s1622" style="position:absolute;left:31;top:31;width:21216;height:13259;visibility:visible;mso-wrap-style:square;v-text-anchor:top" coordsize="2121535,132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Kr8UA&#10;AADcAAAADwAAAGRycy9kb3ducmV2LnhtbESPQWvCQBSE74X+h+UJvRTdRIJo6ipSWshBCsb2/pp9&#10;JsHs27C7TdJ/3xUKHoeZ+YbZ7ifTiYGcby0rSBcJCOLK6pZrBZ/n9/kahA/IGjvLpOCXPOx3jw9b&#10;zLUd+URDGWoRIexzVNCE0OdS+qohg35he+LoXawzGKJ0tdQOxwg3nVwmyUoabDkuNNjTa0PVtfwx&#10;Co7PJk3dIZRZ93H+Lt6suU5fS6WeZtPhBUSgKdzD/+1CK9hkK7idiUd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8qvxQAAANwAAAAPAAAAAAAAAAAAAAAAAJgCAABkcnMv&#10;ZG93bnJldi54bWxQSwUGAAAAAAQABAD1AAAAigMAAAAA&#10;" path="m165734,1160145r,-1077214l172245,50631,190007,24272,216366,6510,248665,,2038603,r32300,6510l2097262,24272r17762,26359l2121535,82931r-6511,32226l2097262,141477r-26359,17749l2038603,165735r-82803,l1955800,1243076r-6509,32226l1931543,1301622r-26321,17749l1872996,1325880r-1790129,l50609,1319371,24269,1301623,6511,1275302,,1243076r6511,-32300l24269,1184417r26340,-17762l82867,1160145r82867,xe" filled="f" strokecolor="#d092a7" strokeweight=".5pt">
                  <v:path arrowok="t"/>
                </v:shape>
                <v:shape id="Image 947" o:spid="_x0000_s1623" type="#_x0000_t75" style="position:absolute;left:2071;width:1307;height:1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5/i/GAAAA3AAAAA8AAABkcnMvZG93bnJldi54bWxEj09rAjEUxO8Fv0N4Qm81W5VWV6MUpViK&#10;h/oH9fjYvG6Wbl6WJLrbb98UCj0OM78ZZr7sbC1u5EPlWMHjIANBXDhdcangeHh9mIAIEVlj7ZgU&#10;fFOA5aJ3N8dcu5Z3dNvHUqQSDjkqMDE2uZShMGQxDFxDnLxP5y3GJH0ptcc2ldtaDrPsSVqsOC0Y&#10;bGhlqPjaX62C6XbTtqfSb/zugsOP0ft5Zdas1H2/e5mBiNTF//Af/aYTN36G3zPpCMjF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Hn+L8YAAADcAAAADwAAAAAAAAAAAAAA&#10;AACfAgAAZHJzL2Rvd25yZXYueG1sUEsFBgAAAAAEAAQA9wAAAJIDAAAAAA==&#10;">
                  <v:imagedata r:id="rId258" o:title=""/>
                </v:shape>
                <v:shape id="Graphic 948" o:spid="_x0000_s1624" style="position:absolute;left:2518;top:1689;width:17075;height:12;visibility:visible;mso-wrap-style:square;v-text-anchor:top" coordsize="1707514,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MIA&#10;AADcAAAADwAAAGRycy9kb3ducmV2LnhtbERPTWsCMRC9F/ofwhR6KZq0VbFboxRBKIWCrnofN2Oy&#10;uJksm7hu/31zKPT4eN+L1eAb0VMX68AanscKBHEVTM1Ww2G/Gc1BxIRssAlMGn4owmp5f7fAwoQb&#10;76gvkxU5hGOBGlxKbSFlrBx5jOPQEmfuHDqPKcPOStPhLYf7Rr4oNZMea84NDltaO6ou5dVroMlR&#10;ndT6aXp5/fq25db1gz2etX58GD7eQSQa0r/4z/1pNLxN8tp8Jh8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78wgAAANwAAAAPAAAAAAAAAAAAAAAAAJgCAABkcnMvZG93&#10;bnJldi54bWxQSwUGAAAAAAQABAD1AAAAhwMAAAAA&#10;" path="m1707134,l,e" filled="f" strokecolor="#d092a7" strokeweight=".5pt">
                  <v:path arrowok="t"/>
                </v:shape>
                <v:shape id="Image 949" o:spid="_x0000_s1625" type="#_x0000_t75" style="position:absolute;left:828;top:11601;width:892;height:1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QL/7FAAAA3AAAAA8AAABkcnMvZG93bnJldi54bWxEj0FrwkAUhO8F/8PyhN7qRiltE11FWlq8&#10;eGiqnh/Zl81i9m3MbmP677uFgsdhZr5hVpvRtWKgPljPCuazDARx5bVlo+Dw9f7wAiJEZI2tZ1Lw&#10;QwE268ndCgvtr/xJQxmNSBAOBSpoYuwKKUPVkMMw8x1x8mrfO4xJ9kbqHq8J7lq5yLIn6dByWmiw&#10;o9eGqnP57RTEi9kPdvGxr81b7fLd0Z6euVTqfjpulyAijfEW/m/vtIL8MYe/M+kI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kC/+xQAAANwAAAAPAAAAAAAAAAAAAAAA&#10;AJ8CAABkcnMvZG93bnJldi54bWxQSwUGAAAAAAQABAD3AAAAkQMAAAAA&#10;">
                  <v:imagedata r:id="rId259" o:title=""/>
                </v:shape>
                <v:shape id="Textbox 950" o:spid="_x0000_s1626" type="#_x0000_t202" style="position:absolute;width:21278;height:13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nwcMA&#10;AADcAAAADwAAAGRycy9kb3ducmV2LnhtbERPz2vCMBS+C/sfwhN201Rhop2xlDFBGIzV7rDjW/Ns&#10;Q5uXrom1+++Xw8Djx/d7n022EyMN3jhWsFomIIgrpw3XCj7L42ILwgdkjZ1jUvBLHrLDw2yPqXY3&#10;Lmg8h1rEEPYpKmhC6FMpfdWQRb90PXHkLm6wGCIcaqkHvMVw28l1kmykRcOxocGeXhqq2vPVKsi/&#10;uHg1P+/fH8WlMGW5S/ht0yr1OJ/yZxCBpnAX/7tPWsHuKc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MnwcMAAADcAAAADwAAAAAAAAAAAAAAAACYAgAAZHJzL2Rv&#10;d25yZXYueG1sUEsFBgAAAAAEAAQA9QAAAIgDAAAAAA==&#10;" filled="f" stroked="f">
                  <v:textbox inset="0,0,0,0">
                    <w:txbxContent>
                      <w:p w14:paraId="6AE361A1" w14:textId="77777777" w:rsidR="00B56298" w:rsidRDefault="00B56298">
                        <w:pPr>
                          <w:rPr>
                            <w:sz w:val="20"/>
                          </w:rPr>
                        </w:pPr>
                      </w:p>
                      <w:p w14:paraId="30255347" w14:textId="77777777" w:rsidR="00B56298" w:rsidRDefault="00B56298">
                        <w:pPr>
                          <w:spacing w:before="81"/>
                          <w:rPr>
                            <w:sz w:val="20"/>
                          </w:rPr>
                        </w:pPr>
                      </w:p>
                      <w:p w14:paraId="22F892F3" w14:textId="77777777" w:rsidR="00B56298" w:rsidRDefault="00867CC4">
                        <w:pPr>
                          <w:numPr>
                            <w:ilvl w:val="0"/>
                            <w:numId w:val="7"/>
                          </w:numPr>
                          <w:tabs>
                            <w:tab w:val="left" w:pos="631"/>
                          </w:tabs>
                          <w:ind w:left="631" w:hanging="216"/>
                          <w:rPr>
                            <w:sz w:val="20"/>
                          </w:rPr>
                        </w:pPr>
                        <w:r>
                          <w:rPr>
                            <w:spacing w:val="-2"/>
                            <w:sz w:val="20"/>
                          </w:rPr>
                          <w:t>релеванттылық</w:t>
                        </w:r>
                      </w:p>
                      <w:p w14:paraId="352A4B0C" w14:textId="77777777" w:rsidR="00B56298" w:rsidRDefault="00867CC4">
                        <w:pPr>
                          <w:numPr>
                            <w:ilvl w:val="0"/>
                            <w:numId w:val="7"/>
                          </w:numPr>
                          <w:tabs>
                            <w:tab w:val="left" w:pos="631"/>
                          </w:tabs>
                          <w:spacing w:line="229" w:lineRule="exact"/>
                          <w:ind w:left="631" w:hanging="216"/>
                          <w:rPr>
                            <w:sz w:val="20"/>
                          </w:rPr>
                        </w:pPr>
                        <w:r>
                          <w:rPr>
                            <w:spacing w:val="-2"/>
                            <w:sz w:val="20"/>
                          </w:rPr>
                          <w:t>нәтижелілік</w:t>
                        </w:r>
                      </w:p>
                      <w:p w14:paraId="328DCBE0" w14:textId="77777777" w:rsidR="00B56298" w:rsidRDefault="00867CC4">
                        <w:pPr>
                          <w:numPr>
                            <w:ilvl w:val="0"/>
                            <w:numId w:val="7"/>
                          </w:numPr>
                          <w:tabs>
                            <w:tab w:val="left" w:pos="631"/>
                          </w:tabs>
                          <w:spacing w:line="229" w:lineRule="exact"/>
                          <w:ind w:left="631" w:hanging="216"/>
                          <w:rPr>
                            <w:sz w:val="20"/>
                          </w:rPr>
                        </w:pPr>
                        <w:r>
                          <w:rPr>
                            <w:spacing w:val="-2"/>
                            <w:sz w:val="20"/>
                          </w:rPr>
                          <w:t>тиімділік</w:t>
                        </w:r>
                      </w:p>
                      <w:p w14:paraId="04D312EA" w14:textId="77777777" w:rsidR="00B56298" w:rsidRDefault="00867CC4">
                        <w:pPr>
                          <w:numPr>
                            <w:ilvl w:val="0"/>
                            <w:numId w:val="7"/>
                          </w:numPr>
                          <w:tabs>
                            <w:tab w:val="left" w:pos="631"/>
                          </w:tabs>
                          <w:spacing w:before="1"/>
                          <w:ind w:left="631" w:hanging="216"/>
                          <w:rPr>
                            <w:sz w:val="20"/>
                          </w:rPr>
                        </w:pPr>
                        <w:r>
                          <w:rPr>
                            <w:sz w:val="20"/>
                          </w:rPr>
                          <w:t>әлеуметтік</w:t>
                        </w:r>
                        <w:r>
                          <w:rPr>
                            <w:spacing w:val="-11"/>
                            <w:sz w:val="20"/>
                          </w:rPr>
                          <w:t xml:space="preserve"> </w:t>
                        </w:r>
                        <w:r>
                          <w:rPr>
                            <w:spacing w:val="-4"/>
                            <w:sz w:val="20"/>
                          </w:rPr>
                          <w:t>әсер</w:t>
                        </w:r>
                      </w:p>
                      <w:p w14:paraId="308959E0" w14:textId="77777777" w:rsidR="00B56298" w:rsidRDefault="00867CC4">
                        <w:pPr>
                          <w:numPr>
                            <w:ilvl w:val="0"/>
                            <w:numId w:val="7"/>
                          </w:numPr>
                          <w:tabs>
                            <w:tab w:val="left" w:pos="631"/>
                          </w:tabs>
                          <w:ind w:left="631" w:hanging="216"/>
                          <w:rPr>
                            <w:sz w:val="20"/>
                          </w:rPr>
                        </w:pPr>
                        <w:r>
                          <w:rPr>
                            <w:spacing w:val="-2"/>
                            <w:sz w:val="20"/>
                          </w:rPr>
                          <w:t>тұрақтылық</w:t>
                        </w:r>
                      </w:p>
                    </w:txbxContent>
                  </v:textbox>
                </v:shape>
                <w10:wrap type="topAndBottom" anchorx="page"/>
              </v:group>
            </w:pict>
          </mc:Fallback>
        </mc:AlternateContent>
      </w:r>
      <w:r>
        <w:rPr>
          <w:noProof/>
          <w:lang w:val="ru-RU" w:eastAsia="ru-RU"/>
        </w:rPr>
        <mc:AlternateContent>
          <mc:Choice Requires="wpg">
            <w:drawing>
              <wp:anchor distT="0" distB="0" distL="0" distR="0" simplePos="0" relativeHeight="251708928" behindDoc="1" locked="0" layoutInCell="1" allowOverlap="1" wp14:anchorId="696A3743" wp14:editId="2AD6F283">
                <wp:simplePos x="0" y="0"/>
                <wp:positionH relativeFrom="page">
                  <wp:posOffset>4403725</wp:posOffset>
                </wp:positionH>
                <wp:positionV relativeFrom="paragraph">
                  <wp:posOffset>53019</wp:posOffset>
                </wp:positionV>
                <wp:extent cx="2319655" cy="1901189"/>
                <wp:effectExtent l="0" t="0" r="0" b="0"/>
                <wp:wrapTopAndBottom/>
                <wp:docPr id="951"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9655" cy="1901189"/>
                          <a:chOff x="0" y="0"/>
                          <a:chExt cx="2319655" cy="1901189"/>
                        </a:xfrm>
                      </wpg:grpSpPr>
                      <pic:pic xmlns:pic="http://schemas.openxmlformats.org/drawingml/2006/picture">
                        <pic:nvPicPr>
                          <pic:cNvPr id="952" name="Image 952"/>
                          <pic:cNvPicPr/>
                        </pic:nvPicPr>
                        <pic:blipFill>
                          <a:blip r:embed="rId260" cstate="print"/>
                          <a:stretch>
                            <a:fillRect/>
                          </a:stretch>
                        </pic:blipFill>
                        <pic:spPr>
                          <a:xfrm>
                            <a:off x="7620" y="3175"/>
                            <a:ext cx="2308859" cy="549910"/>
                          </a:xfrm>
                          <a:prstGeom prst="rect">
                            <a:avLst/>
                          </a:prstGeom>
                        </pic:spPr>
                      </pic:pic>
                      <wps:wsp>
                        <wps:cNvPr id="953" name="Graphic 953"/>
                        <wps:cNvSpPr/>
                        <wps:spPr>
                          <a:xfrm>
                            <a:off x="7620" y="3175"/>
                            <a:ext cx="2308860" cy="549910"/>
                          </a:xfrm>
                          <a:custGeom>
                            <a:avLst/>
                            <a:gdLst/>
                            <a:ahLst/>
                            <a:cxnLst/>
                            <a:rect l="l" t="t" r="r" b="b"/>
                            <a:pathLst>
                              <a:path w="2308860" h="549910">
                                <a:moveTo>
                                  <a:pt x="0" y="91693"/>
                                </a:moveTo>
                                <a:lnTo>
                                  <a:pt x="7201" y="55989"/>
                                </a:lnTo>
                                <a:lnTo>
                                  <a:pt x="26844" y="26844"/>
                                </a:lnTo>
                                <a:lnTo>
                                  <a:pt x="55989" y="7201"/>
                                </a:lnTo>
                                <a:lnTo>
                                  <a:pt x="91693" y="0"/>
                                </a:lnTo>
                                <a:lnTo>
                                  <a:pt x="2217165" y="0"/>
                                </a:lnTo>
                                <a:lnTo>
                                  <a:pt x="2252870" y="7201"/>
                                </a:lnTo>
                                <a:lnTo>
                                  <a:pt x="2282015" y="26844"/>
                                </a:lnTo>
                                <a:lnTo>
                                  <a:pt x="2301658" y="55989"/>
                                </a:lnTo>
                                <a:lnTo>
                                  <a:pt x="2308859" y="91693"/>
                                </a:lnTo>
                                <a:lnTo>
                                  <a:pt x="2308859" y="458343"/>
                                </a:lnTo>
                                <a:lnTo>
                                  <a:pt x="2301658" y="493974"/>
                                </a:lnTo>
                                <a:lnTo>
                                  <a:pt x="2282015" y="523081"/>
                                </a:lnTo>
                                <a:lnTo>
                                  <a:pt x="2252870" y="542710"/>
                                </a:lnTo>
                                <a:lnTo>
                                  <a:pt x="2217165" y="549910"/>
                                </a:lnTo>
                                <a:lnTo>
                                  <a:pt x="91693" y="549910"/>
                                </a:lnTo>
                                <a:lnTo>
                                  <a:pt x="55989" y="542710"/>
                                </a:lnTo>
                                <a:lnTo>
                                  <a:pt x="26844" y="523081"/>
                                </a:lnTo>
                                <a:lnTo>
                                  <a:pt x="7201" y="493974"/>
                                </a:lnTo>
                                <a:lnTo>
                                  <a:pt x="0" y="458343"/>
                                </a:lnTo>
                                <a:lnTo>
                                  <a:pt x="0" y="91693"/>
                                </a:lnTo>
                                <a:close/>
                              </a:path>
                            </a:pathLst>
                          </a:custGeom>
                          <a:ln w="6350">
                            <a:solidFill>
                              <a:srgbClr val="A4B592"/>
                            </a:solidFill>
                            <a:prstDash val="solid"/>
                          </a:ln>
                        </wps:spPr>
                        <wps:bodyPr wrap="square" lIns="0" tIns="0" rIns="0" bIns="0" rtlCol="0">
                          <a:prstTxWarp prst="textNoShape">
                            <a:avLst/>
                          </a:prstTxWarp>
                          <a:noAutofit/>
                        </wps:bodyPr>
                      </wps:wsp>
                      <pic:pic xmlns:pic="http://schemas.openxmlformats.org/drawingml/2006/picture">
                        <pic:nvPicPr>
                          <pic:cNvPr id="954" name="Image 954"/>
                          <pic:cNvPicPr/>
                        </pic:nvPicPr>
                        <pic:blipFill>
                          <a:blip r:embed="rId261" cstate="print"/>
                          <a:stretch>
                            <a:fillRect/>
                          </a:stretch>
                        </pic:blipFill>
                        <pic:spPr>
                          <a:xfrm>
                            <a:off x="3175" y="590550"/>
                            <a:ext cx="2308225" cy="588644"/>
                          </a:xfrm>
                          <a:prstGeom prst="rect">
                            <a:avLst/>
                          </a:prstGeom>
                        </pic:spPr>
                      </pic:pic>
                      <wps:wsp>
                        <wps:cNvPr id="955" name="Graphic 955"/>
                        <wps:cNvSpPr/>
                        <wps:spPr>
                          <a:xfrm>
                            <a:off x="3175" y="590550"/>
                            <a:ext cx="2308225" cy="588645"/>
                          </a:xfrm>
                          <a:custGeom>
                            <a:avLst/>
                            <a:gdLst/>
                            <a:ahLst/>
                            <a:cxnLst/>
                            <a:rect l="l" t="t" r="r" b="b"/>
                            <a:pathLst>
                              <a:path w="2308225" h="588645">
                                <a:moveTo>
                                  <a:pt x="0" y="98043"/>
                                </a:moveTo>
                                <a:lnTo>
                                  <a:pt x="7713" y="59900"/>
                                </a:lnTo>
                                <a:lnTo>
                                  <a:pt x="28749" y="28733"/>
                                </a:lnTo>
                                <a:lnTo>
                                  <a:pt x="59953" y="7711"/>
                                </a:lnTo>
                                <a:lnTo>
                                  <a:pt x="98171" y="0"/>
                                </a:lnTo>
                                <a:lnTo>
                                  <a:pt x="2210054" y="0"/>
                                </a:lnTo>
                                <a:lnTo>
                                  <a:pt x="2248271" y="7711"/>
                                </a:lnTo>
                                <a:lnTo>
                                  <a:pt x="2279475" y="28733"/>
                                </a:lnTo>
                                <a:lnTo>
                                  <a:pt x="2300511" y="59900"/>
                                </a:lnTo>
                                <a:lnTo>
                                  <a:pt x="2308225" y="98043"/>
                                </a:lnTo>
                                <a:lnTo>
                                  <a:pt x="2308225" y="490474"/>
                                </a:lnTo>
                                <a:lnTo>
                                  <a:pt x="2300511" y="528691"/>
                                </a:lnTo>
                                <a:lnTo>
                                  <a:pt x="2279475" y="559895"/>
                                </a:lnTo>
                                <a:lnTo>
                                  <a:pt x="2248271" y="580931"/>
                                </a:lnTo>
                                <a:lnTo>
                                  <a:pt x="2210054" y="588644"/>
                                </a:lnTo>
                                <a:lnTo>
                                  <a:pt x="98171" y="588644"/>
                                </a:lnTo>
                                <a:lnTo>
                                  <a:pt x="59953" y="580931"/>
                                </a:lnTo>
                                <a:lnTo>
                                  <a:pt x="28749" y="559895"/>
                                </a:lnTo>
                                <a:lnTo>
                                  <a:pt x="7713" y="528691"/>
                                </a:lnTo>
                                <a:lnTo>
                                  <a:pt x="0" y="490474"/>
                                </a:lnTo>
                                <a:lnTo>
                                  <a:pt x="0" y="98043"/>
                                </a:lnTo>
                                <a:close/>
                              </a:path>
                            </a:pathLst>
                          </a:custGeom>
                          <a:ln w="6349">
                            <a:solidFill>
                              <a:srgbClr val="A4B592"/>
                            </a:solidFill>
                            <a:prstDash val="solid"/>
                          </a:ln>
                        </wps:spPr>
                        <wps:bodyPr wrap="square" lIns="0" tIns="0" rIns="0" bIns="0" rtlCol="0">
                          <a:prstTxWarp prst="textNoShape">
                            <a:avLst/>
                          </a:prstTxWarp>
                          <a:noAutofit/>
                        </wps:bodyPr>
                      </wps:wsp>
                      <pic:pic xmlns:pic="http://schemas.openxmlformats.org/drawingml/2006/picture">
                        <pic:nvPicPr>
                          <pic:cNvPr id="956" name="Image 956"/>
                          <pic:cNvPicPr/>
                        </pic:nvPicPr>
                        <pic:blipFill>
                          <a:blip r:embed="rId262" cstate="print"/>
                          <a:stretch>
                            <a:fillRect/>
                          </a:stretch>
                        </pic:blipFill>
                        <pic:spPr>
                          <a:xfrm>
                            <a:off x="8254" y="1215263"/>
                            <a:ext cx="2261870" cy="682663"/>
                          </a:xfrm>
                          <a:prstGeom prst="rect">
                            <a:avLst/>
                          </a:prstGeom>
                        </pic:spPr>
                      </pic:pic>
                      <wps:wsp>
                        <wps:cNvPr id="957" name="Graphic 957"/>
                        <wps:cNvSpPr/>
                        <wps:spPr>
                          <a:xfrm>
                            <a:off x="8254" y="1215263"/>
                            <a:ext cx="2261870" cy="683260"/>
                          </a:xfrm>
                          <a:custGeom>
                            <a:avLst/>
                            <a:gdLst/>
                            <a:ahLst/>
                            <a:cxnLst/>
                            <a:rect l="l" t="t" r="r" b="b"/>
                            <a:pathLst>
                              <a:path w="2261870" h="683260">
                                <a:moveTo>
                                  <a:pt x="0" y="113791"/>
                                </a:moveTo>
                                <a:lnTo>
                                  <a:pt x="8939" y="69490"/>
                                </a:lnTo>
                                <a:lnTo>
                                  <a:pt x="33321" y="33321"/>
                                </a:lnTo>
                                <a:lnTo>
                                  <a:pt x="69490" y="8939"/>
                                </a:lnTo>
                                <a:lnTo>
                                  <a:pt x="113792" y="0"/>
                                </a:lnTo>
                                <a:lnTo>
                                  <a:pt x="2148078" y="0"/>
                                </a:lnTo>
                                <a:lnTo>
                                  <a:pt x="2192379" y="8939"/>
                                </a:lnTo>
                                <a:lnTo>
                                  <a:pt x="2228548" y="33321"/>
                                </a:lnTo>
                                <a:lnTo>
                                  <a:pt x="2252930" y="69490"/>
                                </a:lnTo>
                                <a:lnTo>
                                  <a:pt x="2261870" y="113791"/>
                                </a:lnTo>
                                <a:lnTo>
                                  <a:pt x="2261870" y="568883"/>
                                </a:lnTo>
                                <a:lnTo>
                                  <a:pt x="2252930" y="613172"/>
                                </a:lnTo>
                                <a:lnTo>
                                  <a:pt x="2228548" y="649338"/>
                                </a:lnTo>
                                <a:lnTo>
                                  <a:pt x="2192379" y="673721"/>
                                </a:lnTo>
                                <a:lnTo>
                                  <a:pt x="2148078" y="682663"/>
                                </a:lnTo>
                                <a:lnTo>
                                  <a:pt x="113792" y="682663"/>
                                </a:lnTo>
                                <a:lnTo>
                                  <a:pt x="69490" y="673721"/>
                                </a:lnTo>
                                <a:lnTo>
                                  <a:pt x="33321" y="649338"/>
                                </a:lnTo>
                                <a:lnTo>
                                  <a:pt x="8939" y="613172"/>
                                </a:lnTo>
                                <a:lnTo>
                                  <a:pt x="0" y="568883"/>
                                </a:lnTo>
                                <a:lnTo>
                                  <a:pt x="0" y="113791"/>
                                </a:lnTo>
                                <a:close/>
                              </a:path>
                            </a:pathLst>
                          </a:custGeom>
                          <a:ln w="6350">
                            <a:solidFill>
                              <a:srgbClr val="A4B592"/>
                            </a:solidFill>
                            <a:prstDash val="solid"/>
                          </a:ln>
                        </wps:spPr>
                        <wps:bodyPr wrap="square" lIns="0" tIns="0" rIns="0" bIns="0" rtlCol="0">
                          <a:prstTxWarp prst="textNoShape">
                            <a:avLst/>
                          </a:prstTxWarp>
                          <a:noAutofit/>
                        </wps:bodyPr>
                      </wps:wsp>
                      <wps:wsp>
                        <wps:cNvPr id="958" name="Textbox 958"/>
                        <wps:cNvSpPr txBox="1"/>
                        <wps:spPr>
                          <a:xfrm>
                            <a:off x="251459" y="211385"/>
                            <a:ext cx="1832610" cy="140335"/>
                          </a:xfrm>
                          <a:prstGeom prst="rect">
                            <a:avLst/>
                          </a:prstGeom>
                        </wps:spPr>
                        <wps:txbx>
                          <w:txbxContent>
                            <w:p w14:paraId="44E7979D" w14:textId="77777777" w:rsidR="00B56298" w:rsidRDefault="00867CC4">
                              <w:pPr>
                                <w:spacing w:line="221" w:lineRule="exact"/>
                                <w:rPr>
                                  <w:sz w:val="20"/>
                                </w:rPr>
                              </w:pPr>
                              <w:r>
                                <w:rPr>
                                  <w:sz w:val="20"/>
                                </w:rPr>
                                <w:t>15-25</w:t>
                              </w:r>
                              <w:r>
                                <w:rPr>
                                  <w:spacing w:val="-4"/>
                                  <w:sz w:val="20"/>
                                </w:rPr>
                                <w:t xml:space="preserve"> </w:t>
                              </w:r>
                              <w:r>
                                <w:rPr>
                                  <w:sz w:val="20"/>
                                </w:rPr>
                                <w:t>балл</w:t>
                              </w:r>
                              <w:r>
                                <w:rPr>
                                  <w:spacing w:val="-4"/>
                                  <w:sz w:val="20"/>
                                </w:rPr>
                                <w:t xml:space="preserve"> </w:t>
                              </w:r>
                              <w:r>
                                <w:rPr>
                                  <w:sz w:val="20"/>
                                </w:rPr>
                                <w:t>–</w:t>
                              </w:r>
                              <w:r>
                                <w:rPr>
                                  <w:spacing w:val="-4"/>
                                  <w:sz w:val="20"/>
                                </w:rPr>
                                <w:t xml:space="preserve"> </w:t>
                              </w:r>
                              <w:r>
                                <w:rPr>
                                  <w:sz w:val="20"/>
                                </w:rPr>
                                <w:t>сәтті</w:t>
                              </w:r>
                              <w:r>
                                <w:rPr>
                                  <w:spacing w:val="-4"/>
                                  <w:sz w:val="20"/>
                                </w:rPr>
                                <w:t xml:space="preserve"> </w:t>
                              </w:r>
                              <w:r>
                                <w:rPr>
                                  <w:sz w:val="20"/>
                                </w:rPr>
                                <w:t>іске</w:t>
                              </w:r>
                              <w:r>
                                <w:rPr>
                                  <w:spacing w:val="-4"/>
                                  <w:sz w:val="20"/>
                                </w:rPr>
                                <w:t xml:space="preserve"> </w:t>
                              </w:r>
                              <w:r>
                                <w:rPr>
                                  <w:spacing w:val="-2"/>
                                  <w:sz w:val="20"/>
                                </w:rPr>
                                <w:t>асырылған</w:t>
                              </w:r>
                            </w:p>
                          </w:txbxContent>
                        </wps:txbx>
                        <wps:bodyPr wrap="square" lIns="0" tIns="0" rIns="0" bIns="0" rtlCol="0">
                          <a:noAutofit/>
                        </wps:bodyPr>
                      </wps:wsp>
                      <wps:wsp>
                        <wps:cNvPr id="959" name="Textbox 959"/>
                        <wps:cNvSpPr txBox="1"/>
                        <wps:spPr>
                          <a:xfrm>
                            <a:off x="394715" y="674681"/>
                            <a:ext cx="1538605" cy="433070"/>
                          </a:xfrm>
                          <a:prstGeom prst="rect">
                            <a:avLst/>
                          </a:prstGeom>
                        </wps:spPr>
                        <wps:txbx>
                          <w:txbxContent>
                            <w:p w14:paraId="1C012606" w14:textId="77777777" w:rsidR="00B56298" w:rsidRDefault="00867CC4">
                              <w:pPr>
                                <w:ind w:right="18" w:hanging="4"/>
                                <w:jc w:val="center"/>
                                <w:rPr>
                                  <w:sz w:val="20"/>
                                </w:rPr>
                              </w:pPr>
                              <w:r>
                                <w:rPr>
                                  <w:sz w:val="20"/>
                                </w:rPr>
                                <w:t>10 - 15 балл – Қанағаттанарлық</w:t>
                              </w:r>
                              <w:r>
                                <w:rPr>
                                  <w:spacing w:val="-13"/>
                                  <w:sz w:val="20"/>
                                </w:rPr>
                                <w:t xml:space="preserve"> </w:t>
                              </w:r>
                              <w:r>
                                <w:rPr>
                                  <w:sz w:val="20"/>
                                </w:rPr>
                                <w:t>күйде</w:t>
                              </w:r>
                              <w:r>
                                <w:rPr>
                                  <w:spacing w:val="-12"/>
                                  <w:sz w:val="20"/>
                                </w:rPr>
                                <w:t xml:space="preserve"> </w:t>
                              </w:r>
                              <w:r>
                                <w:rPr>
                                  <w:sz w:val="20"/>
                                </w:rPr>
                                <w:t xml:space="preserve">іске </w:t>
                              </w:r>
                              <w:r>
                                <w:rPr>
                                  <w:spacing w:val="-2"/>
                                  <w:sz w:val="20"/>
                                </w:rPr>
                                <w:t>асырылған</w:t>
                              </w:r>
                            </w:p>
                          </w:txbxContent>
                        </wps:txbx>
                        <wps:bodyPr wrap="square" lIns="0" tIns="0" rIns="0" bIns="0" rtlCol="0">
                          <a:noAutofit/>
                        </wps:bodyPr>
                      </wps:wsp>
                      <wps:wsp>
                        <wps:cNvPr id="960" name="Textbox 960"/>
                        <wps:cNvSpPr txBox="1"/>
                        <wps:spPr>
                          <a:xfrm>
                            <a:off x="234695" y="1417123"/>
                            <a:ext cx="1822450" cy="286385"/>
                          </a:xfrm>
                          <a:prstGeom prst="rect">
                            <a:avLst/>
                          </a:prstGeom>
                        </wps:spPr>
                        <wps:txbx>
                          <w:txbxContent>
                            <w:p w14:paraId="23BE89D6" w14:textId="77777777" w:rsidR="00B56298" w:rsidRDefault="00867CC4">
                              <w:pPr>
                                <w:ind w:left="775" w:right="18" w:hanging="776"/>
                                <w:rPr>
                                  <w:sz w:val="20"/>
                                </w:rPr>
                              </w:pPr>
                              <w:r>
                                <w:rPr>
                                  <w:sz w:val="20"/>
                                </w:rPr>
                                <w:t>0</w:t>
                              </w:r>
                              <w:r>
                                <w:rPr>
                                  <w:spacing w:val="-8"/>
                                  <w:sz w:val="20"/>
                                </w:rPr>
                                <w:t xml:space="preserve"> </w:t>
                              </w:r>
                              <w:r>
                                <w:rPr>
                                  <w:sz w:val="20"/>
                                </w:rPr>
                                <w:t>-</w:t>
                              </w:r>
                              <w:r>
                                <w:rPr>
                                  <w:spacing w:val="-8"/>
                                  <w:sz w:val="20"/>
                                </w:rPr>
                                <w:t xml:space="preserve"> </w:t>
                              </w:r>
                              <w:r>
                                <w:rPr>
                                  <w:sz w:val="20"/>
                                </w:rPr>
                                <w:t>15</w:t>
                              </w:r>
                              <w:r>
                                <w:rPr>
                                  <w:spacing w:val="-8"/>
                                  <w:sz w:val="20"/>
                                </w:rPr>
                                <w:t xml:space="preserve"> </w:t>
                              </w:r>
                              <w:r>
                                <w:rPr>
                                  <w:sz w:val="20"/>
                                </w:rPr>
                                <w:t>балл</w:t>
                              </w:r>
                              <w:r>
                                <w:rPr>
                                  <w:spacing w:val="-10"/>
                                  <w:sz w:val="20"/>
                                </w:rPr>
                                <w:t xml:space="preserve"> </w:t>
                              </w:r>
                              <w:r>
                                <w:rPr>
                                  <w:sz w:val="20"/>
                                </w:rPr>
                                <w:t>–</w:t>
                              </w:r>
                              <w:r>
                                <w:rPr>
                                  <w:spacing w:val="-8"/>
                                  <w:sz w:val="20"/>
                                </w:rPr>
                                <w:t xml:space="preserve"> </w:t>
                              </w:r>
                              <w:r>
                                <w:rPr>
                                  <w:sz w:val="20"/>
                                </w:rPr>
                                <w:t>қанағаттанарлықсыз іске асырылған</w:t>
                              </w:r>
                            </w:p>
                          </w:txbxContent>
                        </wps:txbx>
                        <wps:bodyPr wrap="square" lIns="0" tIns="0" rIns="0" bIns="0" rtlCol="0">
                          <a:noAutofit/>
                        </wps:bodyPr>
                      </wps:wsp>
                    </wpg:wgp>
                  </a:graphicData>
                </a:graphic>
              </wp:anchor>
            </w:drawing>
          </mc:Choice>
          <mc:Fallback>
            <w:pict>
              <v:group w14:anchorId="696A3743" id="Group 951" o:spid="_x0000_s1627" style="position:absolute;margin-left:346.75pt;margin-top:4.15pt;width:182.65pt;height:149.7pt;z-index:-251607552;mso-wrap-distance-left:0;mso-wrap-distance-right:0;mso-position-horizontal-relative:page;mso-position-vertical-relative:text" coordsize="23196,19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BPnmNwcAAHohAAAOAAAAZHJzL2Uyb0RvYy54bWzsWltvm0gUfl9p/wPi&#10;vTUMd6tJ1TbbqFLVjbZZ7TPG2EbltoBj59/vd2Y4gO3UkKiN2lUf4sHmMHPO+c7lmyGvXu+zVLuL&#10;qzop8gvdfGnoWpxHxTLJ1xf637fvX/i6VjdhvgzTIo8v9Pu41l9f/v7bq105j0WxKdJlXGmYJK/n&#10;u/JC3zRNOZ/N6mgTZ2H9sijjHDdXRZWFDb5W69myCneYPUtnwjDc2a6olmVVRHFd49crdVO/lPOv&#10;VnHU/Lla1XGjpRc6dGvkZyU/F/Q5u3wVztdVWG6SqFUjfIIWWZjkWLSb6ipsQm1bJSdTZUlUFXWx&#10;al5GRTYrVqskiqUNsMY0jqy5roptKW1Zz3frsnMTXHvkpydPG326u6m0ZHmhB46pa3mYASS5rkY/&#10;wD27cj2H1HVVfi5vKmUjLj8W0Zcat2fH9+n7uhfer6qMHoKp2l76/b7ze7xvtAg/CssMXMfRtQj3&#10;zMAwTT9QyEQbwHfyXLT5Y+TJWThXC0v1OnXKJJrjr3Ukrk4cOR5weKrZVrHeTpJNmiMLqy/b8gUw&#10;L8MmWSRp0tzL+AW6pFR+d5NE5F36MsREMCYfsnAdAxNBjmEpeoYwOJlikSbl+yRNyfN03SqLwD8K&#10;nAfsVUF5VUTbLM4blWVVnELvIq83SVnrWjWPs0WMoKk+LBE1ETK8QdyUVZI3Cri6qeIm2tD6K+jx&#10;FxKRFA3n3Q2pdK8nmVC3AXYUM54rkLoIDcv0HDV9HzmG7zuBihzHDgJTpnQHfzgvq7q5jotMowso&#10;DEXg83Ae3n2sW5VYpHWk0kKqB6UoAVCaanYhvp048VHZ93kTljFUoGmHSFuM9HVbjQLHImNbOUq+&#10;9tsT3eTCiZRgD7op2io3DV2DarZUToK7NnwV7XO+JGdSYU1lYW0QF3CwrqGwLhRMCHZ6jialS21H&#10;uQ7ESJVNpwndzoq7+LaQgk2f74HpBtIJALSXSPOhpIfCKaPDcQJVNiDMIjyWclLh+rYtZdWVikiW&#10;4VHJqtko6uQC50SVliTKwcdT8dguL0zPdFHmJkg6wvdU0I8uL4QPF6hpx+2C/6EDujJFwrjHCC3K&#10;L0gPwWDDeGwNHEjbjm/ZjB2L8diJd6rYgRV4NkXN19Eb2OlQGMn2dEa896FjC6+rDKwEj6fgHGQI&#10;i/GoxHvMJwj3sTRFkS5IJxjZBf8E/6lwmoCLEnwI7igt6lhhRPkswepyHEgMq0iaU7q7lmPIelsX&#10;abLkllRX68W7tNLuQlSPN/ZbJ5BtDTMciFFhvgrrjZKTt7oIwdpUGVUtpKtFsbwHldmhel7o9b/b&#10;kHp0+iFHuYZBDV9UfLHgi6pJ3xWSHsrygzVv9/+EVdl2jAa95lPBVfukcShZejIv3mybYpXIrtJr&#10;1CqKDqL6NnrKT8Q/UC4VJ2T+IXOUmjX1rh+Bf4AhfWf+IWmHrJeB4SCckQDhfMhAhED1la0VrQ0d&#10;RmUIsximFz88A4ERzP/VfigAJ4ctFMtAe5yBPNJRcnLkPDtqWD2Ynn03DiIxIw5CkDmyRPUMQ9X4&#10;tg76RtfHeonDbuB5JugbddQgMEZIgO/Zqp+iw1vnGyRmAwekebHA+W4X+OAWUnRkeWEahqNI0Jik&#10;7aNrTlteCC+wQc5J13G70LwNBwZN9BhavUSLOMgADIaAx45UdNJ2YNhjpGKoivDd4Lybh3bKrs4x&#10;zErwyKSi96HjG4E1NnsPjoxLLiU8K48tB+kwnyDcx9IURbognWBkH/zj/ms5yDgup7nHtj+FgyDj&#10;qGYfkItfHITO3NDJT7azD5wJHB264alnPANxuS8xB3GpK/1IHARF+jtzEF+0RdsUpiNc2TcGJES4&#10;ptwvEglxfeEqgUFv/WlIiMdg98cg3qNIyKM8ZQkcRRzStedjIQwaWIjrS02oSPUcY8hCTNPyut7U&#10;i3BRVKI+NtGyqboBWl9rF4vwqEQtyxKqAasr5QOW4VHJqtmoWcsFzolKNcHIIXt+fWHavuGpY4gx&#10;yUDAdjnn6PoChyGOraYdNwysQgSWajXjLhOMF4w7gIO9xaPy2lDccX3fP8/1DnQxwaR5R8yz8siz&#10;94a62Pxb/lm4hdk70fUsD9ifg3GIzkE5YSV4VMoMUJ8g3YfTBE36OJ1gZR//4w5UqE8ARgk+CPhT&#10;qMiv4xB5biOPQ2hj+Qwn6ygHal97i037otjjLYrMlsG+Vmv2bwu8iZJpQb9/5YxdOKbdHocKhIR/&#10;9DrCpDKOg0b1Iss2LIv3B7zHfVwf7jWhq2a/2MtXdXhfRulLv32jU68JZ1e02jOAhUJ/DJZ8F0jL&#10;t4cQU8GysCVtz8Vdz3bVeXFPmkzHwouI9uTGtiwDB+6qKH5jsGQl/z+CRa9xjsBSdOoJYAnLdgN1&#10;gGDaOMsQRxTXxK7eRvGUqYWNZpt7T6a4pGJ/eDxILbnu86IlX1LjBb88T2//GYH+g2D4XR4j9/8y&#10;cfkf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DE7&#10;tFEMBQAADAUAABQAAABkcnMvbWVkaWEvaW1hZ2UzLnBuZ4lQTkcNChoKAAAADUlIRFIAAAHbAAAA&#10;jwgGAAAAshJxYQAAAAZiS0dEAP8A/wD/oL2nkwAAAAlwSFlzAAAOxAAADsQBlSsOGwAABKxJREFU&#10;eJzt3c+L1HUcx/H3jF8XgrDUlNJiD4FKgUYbVBelU5RdPXboFvRP9E8EXgo6denYD68GYR4UVzBc&#10;ETIJRVlF0dW23XU65Mq07rDONK+ddnw8zjuzn9uT92c+3++n1el0ahimZ04O54sA4H/iwN63W8P4&#10;ntagsRVXAJ42g8a379hOz5ycr6qJQf4ZAIyDfqPbV2xNswDwj36C+0SxnZ75RWQBYBUH9r6zZnTb&#10;a/2B0AJAb0/SyZ6T7bmLpy4vLi28MvRVAcCY6jXlNr0+sLAotAAwDKtuI585b+sYAPrVq5+Pxfbc&#10;xdO/5ZcDAONpteA+FtuFxb9eWp/lAMDT4V8HpM6cP2H7GACG4I197z46LPVoshVaABie7q6u+Zwt&#10;APDftKuqLl+9+NWoFwIA42Z5um2qqubu352yhwwAGU1V1Z/z9/aPeiEAMK78ZgsAYa3Tv/5sBxkA&#10;gky2ABAmtgAQJrYAECa2ABDWdMr5KABIMtkCQJjYAkBYYxcZALJMtgAQ1pTRFgCiTLYAENaYawEg&#10;y2QLAGFiCwBhYgsAYWILAGFNdRyRAoAkky0AhIktAISJLQCEeakFAIR5NzIAhNlGBoAwsQWAMJfH&#10;A0CYyRYAwsQWAMKajn1kAIgy2QJAmNgCQJjYAkCY2AJAmNgCQJjL4wEgzGQLAGGu2AOAMJMtAISJ&#10;LQCEiS0AhDXl3cgAEGWyBYAwsQWAMLEFgLDGC6QAIMtkCwBhTiMDQJjJFgDCxBYAwsQWAMLEFgDC&#10;xBYAwpqOB20BIMpkCwBhYgsAYWILAGFiCwBhYgsAYWILAGFiCwBhbv0BgLBGagEgyzYyAISJLQCE&#10;iS0AhIktAISJLQCENeWKPQCIMtkCQJjYAkCY2AJAmDdIAUCYyRYAwlxEAABhJlsACBNbAAgTWwAI&#10;E1sACBNbAAjznC0AhJlsASDMrT8AEGayBYAwsQWAMLEFgDCxBYAwsQWAMLEFgLCm44o9AIgy2QJA&#10;mNgCQJjYAkCY2AJAmNgCQJjYAkCY2AJAmCv2ACCskVoAyLKNDABhYgsAYWILAGFiCwBhYgsAYU25&#10;Yg8Aoky2ABAmtgAQJrYAENbqdDr10+kf/HALAAEH3/yw1a6qajZtnh31YgBgXLWrqrZu2XFs1AsB&#10;gHHVVFW1W60Ft/8AQEar8zCyZy+cPHbrzuz7I14PAIyNg1OHW1Vdp5F3bt/9zeiWAwDj61FsX9z+&#10;8tejXAgAjJPlqbZqxXO2B6cOt5pNE9fWf0kAMD66Q1v18IBUt907J49ev3nlyL35udfWb1kAML4e&#10;e4PU5K49n295dtuJUSwGADa6Qyum2qqu08grHT/1vWeBAKAPq4W2apVt5GW7Xpj84srspc9ySwKA&#10;p0PPyXbZhd/PHr1158ah+/Nz+9ZpTQCwoRya+mjViXbZmrf+7Jnc/+mOrbu+3dxMXB3esgBg49u8&#10;aeLaWqGteoLJttvxU9/5HRcAau1ptltfsa2qunbjj4+vzl7+5Pbdm+/1vTIAGAP9hLZqgNgum7k0&#10;/eXSg6Vnbt6+/sHSg8XnB/oSANgA2q323Lbndv74+qtvHRnk8wPHdiVbzACMm34n2F7+Bn45+qu2&#10;3eUpAAAAAElFTkSuQmCCUEsDBAoAAAAAAAAAIQDZ74rlSgQAAEoEAAAUAAAAZHJzL21lZGlhL2lt&#10;YWdlMi5wbmeJUE5HDQoaCgAAAA1JSERSAAAB5QAAAHwIBgAAAFcuqF0AAAAGYktHRAD/AP8A/6C9&#10;p5MAAAAJcEhZcwAADsQAAA7EAZUrDhsAAAPqSURBVHic7d3Pa1xVGMfh906vtsVWUSsFcaEuTF2l&#10;TRa2VJKFClL7l7l16b+hggiKBbGKqR0USbpzIy7EX6WtRfS60Mg0mYmTSTLzxfs8ywwXzu7De3Lv&#10;OU3XdTWr4dZnsz8MAP9Dy0svNbM+2+w3ykIMANPZb6CnjrIYA8Bspo3zVFEebl0XZAA4gOWli/8Z&#10;5j2jLMYAcLj2ivNg0g+CDACHb6++jp2Ub24KMgAcpfPndk/Muyblr2598f18lgMA/TVuAG53/uGP&#10;P38/O5/lAACjHpiUb25+atsaAOZkZ3cHk34AAI7eaH8nvn0NAMxX03VdfWlKBoCFunDuUmNSBoAQ&#10;f799fYCbogCAw9Hc+OYTRQaAALavASCEKANACFEGgBBtV/6lDAAJTMoAEEKUASBEa/caADKYlAEg&#10;hCgDQIi27F8DQIRWkgEgg+1rAAghygAQQpQBIETrLmUAyGBSBoAQogwAIXwSBQAhHB4CACFsXwNA&#10;CFEGgBCubgSAECZlAAghygAQou3sXwNABJMyAIQQZQAIIcoAEEKUASCEqxsBIIQLKQAghO1rAAgh&#10;ygAQQpQBIIT7lAEghEkZAEKIMgCEcJ8yAITwnTIAhLB9DQAhvH0NACFMygAQQpQBIIQoA0AIUQaA&#10;EG3nPmUAiGBSBoAQogwAIUQZAEKIMgCEEGUACOGYTQAIYVIGgBCubgSAECZlAAghygAQQpQBIERb&#10;zr4GgAgmZQAIIcoAEMInUQAQwqQMACFEGQBCiDIAhHAhBQCEMCkDQAhRBoAQogwAIXynDAAhnH0N&#10;ACFsXwNACFEGgBCiDAAhRBkAQogyAIQQZQAI0XbOvgaACCZlAAghygAQQpQBIIQoA0AIUQaAEKIM&#10;ACHcEgUAIdynDAAhbF8DQAhRBoAQogwAIdpy9jUARDApA0AIUQaAED6JAoAQJmUACDFYW7nSLHoR&#10;ANB3aytXmkFV1SMnT99Y9GIAoO/aqqpTJx8d3rn768qiFwMAfdZ0/1xIcW3jXe98AcACrK2+0VSN&#10;vOj1zNnn31zccgCAfyflKtMyAMzb9pRctSPKVVXXNt77ravu+NxXBQA9sz4S5Kox3ykff+jEd/Nb&#10;DgCwbdekXFU1vHX9g59v//DqAtYDAL2wvnp11zkhY0/0Wn7h4muPnz7z/tEvCQD6Z1yQqyZMyts+&#10;//qjzXv37z5X1T18ZCsDgJ44Nmh/evnC609M+n3PKG/7eOMdb2UDwAFMmo5HTXUhxfrq1ebpp559&#10;6+BLAoD+mSbIVVNOyqO2vh2+/cvtHy/fu3/nxZlWBgA98NipJz88v3Tplf08s+8oj7KtDQAPmnYq&#10;Hucv0d/RzvXhjsIAAAAASUVORK5CYIJQSwMECgAAAAAAAAAhAJY5LkAiBAAAIgQAABQAAABkcnMv&#10;bWVkaWEvaW1hZ2UxLnBuZ4lQTkcNChoKAAAADUlIRFIAAAHlAAAAcwgGAAAApngaiAAAAAZiS0dE&#10;AP8A/wD/oL2nkwAAAAlwSFlzAAAOxAAADsQBlSsOGwAAA8JJREFUeJzt3UFrXFUYx+H3Xm8tFCFQ&#10;cdlF3TQLsSEFrZuI6Mbo9/QLuBBEogsxDVYaCbVR6MKFC6FCURnTMLluTJmYicmkycwf7/Mskwyc&#10;3Y/3TM45Td/3dR7bu/fO90EA+J+7fevt5jyfa2aJshADwGxmCfSZoizGAPBizhLnU6O8vbspyABw&#10;AW7fuvufYT4xyg/EGAAuxcoJcW6n/VCQAeDynNTZY5Py9u69P/u+vzaXVQHAgK0sH52Yj03KggwA&#10;i3FkUn7w6Bvb1gAwRyvL7zyflp9PyoIMAPM32d+2qmrnp29/XtxyAGDYDsPcVVXtj/dvLHY5AEBX&#10;VVXnvP8aALg4U88pAwDz13z38GtjMgAEMCkDQAhRBoAQogwAIbq+fKUMAAlMygAQojMoA0AGkzIA&#10;hBBlAAjRlf1rAIjQSTIAZLB9DQAhRBkAQnSebQSADCZlAAghygAQQpQBIIQjUQAQwuUhABDC9jUA&#10;hBBlAAjh6UYACNH1qgwAEWxfA0AIUQaAEKIMACFEGQBCiDIAhPB0IwCEcPc1AISwfQ0AIUQZAEKI&#10;MgCE8HQjAIQwKQNACK9EAUAIR6IAIITvlAEghO+UASCEKANACFEGgBCiDAAhRBkAQnS9pxsBIIJJ&#10;GQBCiDIAhBBlAAghygAQwjWbABDCgxQAEML2NQCEEGUACCHKABBClAEghCgDQIiu3H0NABFMygAQ&#10;wjllAAhhUgaAEKIMACHcfQ0AIUzKABBClAEghCgDQAhHogAghBu9ACCE7WsACCHKABBClAEghCgD&#10;QAhRBoAQXe+aTQCIYFIGgBCiDAAhRBkAQogyAIQQZQAI4e5rAAhhUgaAEJ5uBIAQJmUACCHKABBC&#10;lAEgRFfuvgaACCZlAAghygAQwpEoAAjRrq2uN4teBAAM3drqetNVVb3Udk/G4/1XF70gABiytqrq&#10;+tJrny16IQAwdG1VVdu0zxa9EAAYuqb/55Wo7R83P3/6+5MPFrweABictTsfNVUTUa6q2trZePTX&#10;3uhmVf/ywlYGAANyGOSqf51TfuuN95avXrn6y/yXBADDMxnkqqru2F+07djZZQCYvyPb14e2dr78&#10;YbT3x/IC1gMAg/DunY+P3RMyNcpVVVs7G7sH/UG392x0o6quXPbiAGAImqYdra2uX5v6u5OifGjz&#10;+y8e7+2Pbl7KygBgQKZNx5NOfZDi7pvvv770yvWNi1sSAAzPaUGuOsOkPOnh4/uf/Pb01w/HB+Ol&#10;F1oZAAzEWWJ8aKYoT/rq/qf+SRsAppglxJP+BlwV1CTr3MIqAAAAAElFTkSuQmCCUEsDBBQABgAI&#10;AAAAIQDoxrDC4QAAAAoBAAAPAAAAZHJzL2Rvd25yZXYueG1sTI9Ba8JAFITvhf6H5RV6q7tpiMaY&#10;FxFpe5JCtVB6W7PPJJjdDdk1if++66kehxlmvsnXk27ZQL1rrEGIZgIYmdKqxlQI34f3lxSY89Io&#10;2VpDCFdysC4eH3KZKTuaLxr2vmKhxLhMItTedxnnrqxJSzezHZngnWyvpQ+yr7jq5RjKdctfhZhz&#10;LRsTFmrZ0bam8ry/aISPUY6bOHobdufT9vp7SD5/dhEhPj9NmxUwT5P/D8MNP6BDEZiO9mKUYy3C&#10;fBknIYqQxsBuvkjS8OWIEIvFAniR8/sLxR8AAAD//wMAUEsBAi0AFAAGAAgAAAAhALGCZ7YKAQAA&#10;EwIAABMAAAAAAAAAAAAAAAAAAAAAAFtDb250ZW50X1R5cGVzXS54bWxQSwECLQAUAAYACAAAACEA&#10;OP0h/9YAAACUAQAACwAAAAAAAAAAAAAAAAA7AQAAX3JlbHMvLnJlbHNQSwECLQAUAAYACAAAACEA&#10;GAT55jcHAAB6IQAADgAAAAAAAAAAAAAAAAA6AgAAZHJzL2Uyb0RvYy54bWxQSwECLQAUAAYACAAA&#10;ACEANydHYcwAAAApAgAAGQAAAAAAAAAAAAAAAACdCQAAZHJzL19yZWxzL2Uyb0RvYy54bWwucmVs&#10;c1BLAQItAAoAAAAAAAAAIQAxO7RRDAUAAAwFAAAUAAAAAAAAAAAAAAAAAKAKAABkcnMvbWVkaWEv&#10;aW1hZ2UzLnBuZ1BLAQItAAoAAAAAAAAAIQDZ74rlSgQAAEoEAAAUAAAAAAAAAAAAAAAAAN4PAABk&#10;cnMvbWVkaWEvaW1hZ2UyLnBuZ1BLAQItAAoAAAAAAAAAIQCWOS5AIgQAACIEAAAUAAAAAAAAAAAA&#10;AAAAAFoUAABkcnMvbWVkaWEvaW1hZ2UxLnBuZ1BLAQItABQABgAIAAAAIQDoxrDC4QAAAAoBAAAP&#10;AAAAAAAAAAAAAAAAAK4YAABkcnMvZG93bnJldi54bWxQSwUGAAAAAAgACAAAAgAAvBkAAAAA&#10;">
                <v:shape id="Image 952" o:spid="_x0000_s1628" type="#_x0000_t75" style="position:absolute;left:76;top:31;width:23088;height:5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sA/fHAAAA3AAAAA8AAABkcnMvZG93bnJldi54bWxEj1trwkAQhd+F/odlCn2rG4WKTbOKFAKl&#10;tF5SKfg2ZCcXzM6G7DZGf70rFHw8nDnfmZMsB9OInjpXW1YwGUcgiHOray4V7H/S5zkI55E1NpZJ&#10;wZkcLBcPowRjbU+8oz7zpQgQdjEqqLxvYyldXpFBN7YtcfAK2xn0QXal1B2eAtw0chpFM2mw5tBQ&#10;YUvvFeXH7M+EN9rPYv21XX//XvrD/pjSKp1tSqWeHofVGwhPg78f/6c/tILXlyncxgQCyMU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8sA/fHAAAA3AAAAA8AAAAAAAAAAAAA&#10;AAAAnwIAAGRycy9kb3ducmV2LnhtbFBLBQYAAAAABAAEAPcAAACTAwAAAAA=&#10;">
                  <v:imagedata r:id="rId263" o:title=""/>
                </v:shape>
                <v:shape id="Graphic 953" o:spid="_x0000_s1629" style="position:absolute;left:76;top:31;width:23088;height:5499;visibility:visible;mso-wrap-style:square;v-text-anchor:top" coordsize="2308860,54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6nsUA&#10;AADcAAAADwAAAGRycy9kb3ducmV2LnhtbESPQWvCQBSE70L/w/IK3nRjRa2pq0hBsHjQpD30+Mi+&#10;ZoPZtyG7xvjvu4LgcZiZb5jVpre16Kj1lWMFk3ECgrhwuuJSwc/3bvQOwgdkjbVjUnAjD5v1y2CF&#10;qXZXzqjLQykihH2KCkwITSqlLwxZ9GPXEEfvz7UWQ5RtKXWL1wi3tXxLkrm0WHFcMNjQp6HinF+s&#10;AlzsF4djvvv1oVt++eRwMtlsq9Twtd9+gAjUh2f40d5rBcvZFO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XqexQAAANwAAAAPAAAAAAAAAAAAAAAAAJgCAABkcnMv&#10;ZG93bnJldi54bWxQSwUGAAAAAAQABAD1AAAAigMAAAAA&#10;" path="m,91693l7201,55989,26844,26844,55989,7201,91693,,2217165,r35705,7201l2282015,26844r19643,29145l2308859,91693r,366650l2301658,493974r-19643,29107l2252870,542710r-35705,7200l91693,549910,55989,542710,26844,523081,7201,493974,,458343,,91693xe" filled="f" strokecolor="#a4b592" strokeweight=".5pt">
                  <v:path arrowok="t"/>
                </v:shape>
                <v:shape id="Image 954" o:spid="_x0000_s1630" type="#_x0000_t75" style="position:absolute;left:31;top:5905;width:23083;height:5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KD+LHAAAA3AAAAA8AAABkcnMvZG93bnJldi54bWxEj09rwkAUxO+C32F5hd7qptJaTV1FasWC&#10;h+Ifcn5kn0lo9m3cXWPqp+8KBY/DzPyGmc47U4uWnK8sK3geJCCIc6srLhQc9qunMQgfkDXWlknB&#10;L3mYz/q9KabaXnhL7S4UIkLYp6igDKFJpfR5SQb9wDbE0TtaZzBE6QqpHV4i3NRymCQjabDiuFBi&#10;Qx8l5T+7s1Hgsuu32axOzXJ5+szWi7djNjm3Sj0+dIt3EIG6cA//t7+0gsnrC9zOxCMgZ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rKD+LHAAAA3AAAAA8AAAAAAAAAAAAA&#10;AAAAnwIAAGRycy9kb3ducmV2LnhtbFBLBQYAAAAABAAEAPcAAACTAwAAAAA=&#10;">
                  <v:imagedata r:id="rId264" o:title=""/>
                </v:shape>
                <v:shape id="Graphic 955" o:spid="_x0000_s1631" style="position:absolute;left:31;top:5905;width:23083;height:5886;visibility:visible;mso-wrap-style:square;v-text-anchor:top" coordsize="2308225,588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0GMUA&#10;AADcAAAADwAAAGRycy9kb3ducmV2LnhtbESP0WrCQBRE34X+w3KFvohuFCJJdJXaUqkv0qofcMle&#10;k2D2bprdavL3bkHwcZiZM8xy3ZlaXKl1lWUF00kEgji3uuJCwen4OU5AOI+ssbZMCnpysF69DJaY&#10;aXvjH7oefCEChF2GCkrvm0xKl5dk0E1sQxy8s20N+iDbQuoWbwFuajmLork0WHFYKLGh95Lyy+HP&#10;KBjt4+/z1sRz3PS73+QjTWajPlfqddi9LUB46vwz/Gh/aQVpHMP/mXA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jQYxQAAANwAAAAPAAAAAAAAAAAAAAAAAJgCAABkcnMv&#10;ZG93bnJldi54bWxQSwUGAAAAAAQABAD1AAAAigMAAAAA&#10;" path="m,98043l7713,59900,28749,28733,59953,7711,98171,,2210054,r38217,7711l2279475,28733r21036,31167l2308225,98043r,392431l2300511,528691r-21036,31204l2248271,580931r-38217,7713l98171,588644,59953,580931,28749,559895,7713,528691,,490474,,98043xe" filled="f" strokecolor="#a4b592" strokeweight=".17636mm">
                  <v:path arrowok="t"/>
                </v:shape>
                <v:shape id="Image 956" o:spid="_x0000_s1632" type="#_x0000_t75" style="position:absolute;left:82;top:12152;width:22619;height:6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DRUfFAAAA3AAAAA8AAABkcnMvZG93bnJldi54bWxEj0FrwkAUhO+C/2F5Qm+6aYtiYjZSCgUF&#10;e6jVg7dH9pnEZt+G3dXE/vpuodDjMDPfMPl6MK24kfONZQWPswQEcWl1w5WCw+fbdAnCB2SNrWVS&#10;cCcP62I8yjHTtucPuu1DJSKEfYYK6hC6TEpf1mTQz2xHHL2zdQZDlK6S2mEf4aaVT0mykAYbjgs1&#10;dvRaU/m1vxoFko7nnbvvvrfPmPY24feTu6RKPUyGlxWIQEP4D/+1N1pBOl/A75l4BGT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A0VHxQAAANwAAAAPAAAAAAAAAAAAAAAA&#10;AJ8CAABkcnMvZG93bnJldi54bWxQSwUGAAAAAAQABAD3AAAAkQMAAAAA&#10;">
                  <v:imagedata r:id="rId265" o:title=""/>
                </v:shape>
                <v:shape id="Graphic 957" o:spid="_x0000_s1633" style="position:absolute;left:82;top:12152;width:22619;height:6833;visibility:visible;mso-wrap-style:square;v-text-anchor:top" coordsize="2261870,683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3MUA&#10;AADcAAAADwAAAGRycy9kb3ducmV2LnhtbESPT2vCQBTE74V+h+UVems2LURr6iriH9SjVqLH1+xr&#10;Epp9G7LbJH77bkHwOMzMb5jpfDC16Kh1lWUFr1EMgji3uuJCwelz8/IOwnlkjbVlUnAlB/PZ48MU&#10;U217PlB39IUIEHYpKii9b1IpXV6SQRfZhjh437Y16INsC6lb7APc1PItjkfSYMVhocSGliXlP8df&#10;o2C3ypaUrffnpLu4r0OSLbZ26JV6fhoWHyA8Df4evrV3WsEkGcP/mXA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5BHcxQAAANwAAAAPAAAAAAAAAAAAAAAAAJgCAABkcnMv&#10;ZG93bnJldi54bWxQSwUGAAAAAAQABAD1AAAAigMAAAAA&#10;" path="m,113791l8939,69490,33321,33321,69490,8939,113792,,2148078,r44301,8939l2228548,33321r24382,36169l2261870,113791r,455092l2252930,613172r-24382,36166l2192379,673721r-44301,8942l113792,682663,69490,673721,33321,649338,8939,613172,,568883,,113791xe" filled="f" strokecolor="#a4b592" strokeweight=".5pt">
                  <v:path arrowok="t"/>
                </v:shape>
                <v:shape id="Textbox 958" o:spid="_x0000_s1634" type="#_x0000_t202" style="position:absolute;left:2514;top:2113;width:18326;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rx8MA&#10;AADcAAAADwAAAGRycy9kb3ducmV2LnhtbERPz2vCMBS+C/sfwhN201Rhop2xlDFBGIzV7rDjW/Ns&#10;Q5uXrom1+++Xw8Djx/d7n022EyMN3jhWsFomIIgrpw3XCj7L42ILwgdkjZ1jUvBLHrLDw2yPqXY3&#10;Lmg8h1rEEPYpKmhC6FMpfdWQRb90PXHkLm6wGCIcaqkHvMVw28l1kmykRcOxocGeXhqq2vPVKsi/&#10;uHg1P+/fH8WlMGW5S/ht0yr1OJ/yZxCBpnAX/7tPWsHuKa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Urx8MAAADcAAAADwAAAAAAAAAAAAAAAACYAgAAZHJzL2Rv&#10;d25yZXYueG1sUEsFBgAAAAAEAAQA9QAAAIgDAAAAAA==&#10;" filled="f" stroked="f">
                  <v:textbox inset="0,0,0,0">
                    <w:txbxContent>
                      <w:p w14:paraId="44E7979D" w14:textId="77777777" w:rsidR="00B56298" w:rsidRDefault="00867CC4">
                        <w:pPr>
                          <w:spacing w:line="221" w:lineRule="exact"/>
                          <w:rPr>
                            <w:sz w:val="20"/>
                          </w:rPr>
                        </w:pPr>
                        <w:r>
                          <w:rPr>
                            <w:sz w:val="20"/>
                          </w:rPr>
                          <w:t>15-25</w:t>
                        </w:r>
                        <w:r>
                          <w:rPr>
                            <w:spacing w:val="-4"/>
                            <w:sz w:val="20"/>
                          </w:rPr>
                          <w:t xml:space="preserve"> </w:t>
                        </w:r>
                        <w:r>
                          <w:rPr>
                            <w:sz w:val="20"/>
                          </w:rPr>
                          <w:t>балл</w:t>
                        </w:r>
                        <w:r>
                          <w:rPr>
                            <w:spacing w:val="-4"/>
                            <w:sz w:val="20"/>
                          </w:rPr>
                          <w:t xml:space="preserve"> </w:t>
                        </w:r>
                        <w:r>
                          <w:rPr>
                            <w:sz w:val="20"/>
                          </w:rPr>
                          <w:t>–</w:t>
                        </w:r>
                        <w:r>
                          <w:rPr>
                            <w:spacing w:val="-4"/>
                            <w:sz w:val="20"/>
                          </w:rPr>
                          <w:t xml:space="preserve"> </w:t>
                        </w:r>
                        <w:r>
                          <w:rPr>
                            <w:sz w:val="20"/>
                          </w:rPr>
                          <w:t>сәтті</w:t>
                        </w:r>
                        <w:r>
                          <w:rPr>
                            <w:spacing w:val="-4"/>
                            <w:sz w:val="20"/>
                          </w:rPr>
                          <w:t xml:space="preserve"> </w:t>
                        </w:r>
                        <w:r>
                          <w:rPr>
                            <w:sz w:val="20"/>
                          </w:rPr>
                          <w:t>іске</w:t>
                        </w:r>
                        <w:r>
                          <w:rPr>
                            <w:spacing w:val="-4"/>
                            <w:sz w:val="20"/>
                          </w:rPr>
                          <w:t xml:space="preserve"> </w:t>
                        </w:r>
                        <w:r>
                          <w:rPr>
                            <w:spacing w:val="-2"/>
                            <w:sz w:val="20"/>
                          </w:rPr>
                          <w:t>асырылған</w:t>
                        </w:r>
                      </w:p>
                    </w:txbxContent>
                  </v:textbox>
                </v:shape>
                <v:shape id="Textbox 959" o:spid="_x0000_s1635" type="#_x0000_t202" style="position:absolute;left:3947;top:6746;width:15386;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mOXMUA&#10;AADcAAAADwAAAGRycy9kb3ducmV2LnhtbESPQWvCQBSE7wX/w/IEb3VjQWmiq4i0UBCKMR48PrPP&#10;ZDH7Ns1uNf77rlDwOMzMN8xi1dtGXKnzxrGCyTgBQVw6bbhScCg+X99B+ICssXFMCu7kYbUcvCww&#10;0+7GOV33oRIRwj5DBXUIbSalL2uy6MeuJY7e2XUWQ5RdJXWHtwi3jXxLkpm0aDgu1NjSpqbysv+1&#10;CtZHzj/Mz/dpl59zUxRpwtvZRanRsF/PQQTqwzP83/7SCtJ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Y5cxQAAANwAAAAPAAAAAAAAAAAAAAAAAJgCAABkcnMv&#10;ZG93bnJldi54bWxQSwUGAAAAAAQABAD1AAAAigMAAAAA&#10;" filled="f" stroked="f">
                  <v:textbox inset="0,0,0,0">
                    <w:txbxContent>
                      <w:p w14:paraId="1C012606" w14:textId="77777777" w:rsidR="00B56298" w:rsidRDefault="00867CC4">
                        <w:pPr>
                          <w:ind w:right="18" w:hanging="4"/>
                          <w:jc w:val="center"/>
                          <w:rPr>
                            <w:sz w:val="20"/>
                          </w:rPr>
                        </w:pPr>
                        <w:r>
                          <w:rPr>
                            <w:sz w:val="20"/>
                          </w:rPr>
                          <w:t>10 - 15 балл – Қанағаттанарлық</w:t>
                        </w:r>
                        <w:r>
                          <w:rPr>
                            <w:spacing w:val="-13"/>
                            <w:sz w:val="20"/>
                          </w:rPr>
                          <w:t xml:space="preserve"> </w:t>
                        </w:r>
                        <w:r>
                          <w:rPr>
                            <w:sz w:val="20"/>
                          </w:rPr>
                          <w:t>күйде</w:t>
                        </w:r>
                        <w:r>
                          <w:rPr>
                            <w:spacing w:val="-12"/>
                            <w:sz w:val="20"/>
                          </w:rPr>
                          <w:t xml:space="preserve"> </w:t>
                        </w:r>
                        <w:r>
                          <w:rPr>
                            <w:sz w:val="20"/>
                          </w:rPr>
                          <w:t xml:space="preserve">іске </w:t>
                        </w:r>
                        <w:r>
                          <w:rPr>
                            <w:spacing w:val="-2"/>
                            <w:sz w:val="20"/>
                          </w:rPr>
                          <w:t>асырылған</w:t>
                        </w:r>
                      </w:p>
                    </w:txbxContent>
                  </v:textbox>
                </v:shape>
                <v:shape id="Textbox 960" o:spid="_x0000_s1636" type="#_x0000_t202" style="position:absolute;left:2346;top:14171;width:18225;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fMMA&#10;AADcAAAADwAAAGRycy9kb3ducmV2LnhtbERPPWvDMBDdA/0P4gLdYjkdTONaMSE0UCiUOs7Q8WJd&#10;bGHr5Fhq4v77aih0fLzvopztIG40eeNYwTpJQRA3ThtuFZzqw+oZhA/IGgfHpOCHPJTbh0WBuXZ3&#10;ruh2DK2IIexzVNCFMOZS+qYjiz5xI3HkLm6yGCKcWqknvMdwO8inNM2kRcOxocOR9h01/fHbKth9&#10;cfVqrh/nz+pSmbrepPye9Uo9LufdC4hAc/gX/7nftIJNFufH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tfMMAAADcAAAADwAAAAAAAAAAAAAAAACYAgAAZHJzL2Rv&#10;d25yZXYueG1sUEsFBgAAAAAEAAQA9QAAAIgDAAAAAA==&#10;" filled="f" stroked="f">
                  <v:textbox inset="0,0,0,0">
                    <w:txbxContent>
                      <w:p w14:paraId="23BE89D6" w14:textId="77777777" w:rsidR="00B56298" w:rsidRDefault="00867CC4">
                        <w:pPr>
                          <w:ind w:left="775" w:right="18" w:hanging="776"/>
                          <w:rPr>
                            <w:sz w:val="20"/>
                          </w:rPr>
                        </w:pPr>
                        <w:r>
                          <w:rPr>
                            <w:sz w:val="20"/>
                          </w:rPr>
                          <w:t>0</w:t>
                        </w:r>
                        <w:r>
                          <w:rPr>
                            <w:spacing w:val="-8"/>
                            <w:sz w:val="20"/>
                          </w:rPr>
                          <w:t xml:space="preserve"> </w:t>
                        </w:r>
                        <w:r>
                          <w:rPr>
                            <w:sz w:val="20"/>
                          </w:rPr>
                          <w:t>-</w:t>
                        </w:r>
                        <w:r>
                          <w:rPr>
                            <w:spacing w:val="-8"/>
                            <w:sz w:val="20"/>
                          </w:rPr>
                          <w:t xml:space="preserve"> </w:t>
                        </w:r>
                        <w:r>
                          <w:rPr>
                            <w:sz w:val="20"/>
                          </w:rPr>
                          <w:t>15</w:t>
                        </w:r>
                        <w:r>
                          <w:rPr>
                            <w:spacing w:val="-8"/>
                            <w:sz w:val="20"/>
                          </w:rPr>
                          <w:t xml:space="preserve"> </w:t>
                        </w:r>
                        <w:r>
                          <w:rPr>
                            <w:sz w:val="20"/>
                          </w:rPr>
                          <w:t>балл</w:t>
                        </w:r>
                        <w:r>
                          <w:rPr>
                            <w:spacing w:val="-10"/>
                            <w:sz w:val="20"/>
                          </w:rPr>
                          <w:t xml:space="preserve"> </w:t>
                        </w:r>
                        <w:r>
                          <w:rPr>
                            <w:sz w:val="20"/>
                          </w:rPr>
                          <w:t>–</w:t>
                        </w:r>
                        <w:r>
                          <w:rPr>
                            <w:spacing w:val="-8"/>
                            <w:sz w:val="20"/>
                          </w:rPr>
                          <w:t xml:space="preserve"> </w:t>
                        </w:r>
                        <w:r>
                          <w:rPr>
                            <w:sz w:val="20"/>
                          </w:rPr>
                          <w:t>қанағаттанарлықсыз іске асырылған</w:t>
                        </w:r>
                      </w:p>
                    </w:txbxContent>
                  </v:textbox>
                </v:shape>
                <w10:wrap type="topAndBottom" anchorx="page"/>
              </v:group>
            </w:pict>
          </mc:Fallback>
        </mc:AlternateContent>
      </w:r>
    </w:p>
    <w:p w14:paraId="6CE90998" w14:textId="77777777" w:rsidR="00B56298" w:rsidRDefault="00B56298">
      <w:pPr>
        <w:rPr>
          <w:sz w:val="5"/>
        </w:rPr>
        <w:sectPr w:rsidR="00B56298">
          <w:pgSz w:w="11910" w:h="16840"/>
          <w:pgMar w:top="1040" w:right="300" w:bottom="1160" w:left="1440" w:header="0" w:footer="924" w:gutter="0"/>
          <w:cols w:space="720"/>
        </w:sectPr>
      </w:pPr>
    </w:p>
    <w:p w14:paraId="4321FD23" w14:textId="77777777" w:rsidR="00B56298" w:rsidRDefault="00867CC4">
      <w:pPr>
        <w:pStyle w:val="a3"/>
        <w:spacing w:before="74"/>
        <w:ind w:left="981" w:firstLine="0"/>
        <w:jc w:val="left"/>
      </w:pPr>
      <w:r>
        <w:rPr>
          <w:spacing w:val="-2"/>
        </w:rPr>
        <w:t>Сыйлықтар:</w:t>
      </w:r>
    </w:p>
    <w:p w14:paraId="09F8F75E" w14:textId="77777777" w:rsidR="00B56298" w:rsidRDefault="00867CC4">
      <w:pPr>
        <w:pStyle w:val="a3"/>
        <w:spacing w:before="3" w:line="322" w:lineRule="exact"/>
        <w:ind w:left="981" w:firstLine="0"/>
        <w:jc w:val="left"/>
      </w:pPr>
      <w:r>
        <w:t>Сыйлықтарды</w:t>
      </w:r>
      <w:r>
        <w:rPr>
          <w:spacing w:val="25"/>
        </w:rPr>
        <w:t xml:space="preserve">  </w:t>
      </w:r>
      <w:r>
        <w:t>беруді</w:t>
      </w:r>
      <w:r>
        <w:rPr>
          <w:spacing w:val="27"/>
        </w:rPr>
        <w:t xml:space="preserve">  </w:t>
      </w:r>
      <w:r>
        <w:t>МАМ</w:t>
      </w:r>
      <w:r>
        <w:rPr>
          <w:spacing w:val="25"/>
        </w:rPr>
        <w:t xml:space="preserve">  </w:t>
      </w:r>
      <w:r>
        <w:t>(уәкілетті</w:t>
      </w:r>
      <w:r>
        <w:rPr>
          <w:spacing w:val="26"/>
        </w:rPr>
        <w:t xml:space="preserve">  </w:t>
      </w:r>
      <w:r>
        <w:t>орган)</w:t>
      </w:r>
      <w:r>
        <w:rPr>
          <w:spacing w:val="27"/>
        </w:rPr>
        <w:t xml:space="preserve">  </w:t>
      </w:r>
      <w:r>
        <w:t>жүзеге</w:t>
      </w:r>
      <w:r>
        <w:rPr>
          <w:spacing w:val="26"/>
        </w:rPr>
        <w:t xml:space="preserve">  </w:t>
      </w:r>
      <w:r>
        <w:t>асырады</w:t>
      </w:r>
      <w:r>
        <w:rPr>
          <w:spacing w:val="27"/>
        </w:rPr>
        <w:t xml:space="preserve">  </w:t>
      </w:r>
      <w:r>
        <w:rPr>
          <w:spacing w:val="-4"/>
        </w:rPr>
        <w:t>және</w:t>
      </w:r>
    </w:p>
    <w:p w14:paraId="2F3687D9" w14:textId="77777777" w:rsidR="00B56298" w:rsidRDefault="00867CC4">
      <w:pPr>
        <w:pStyle w:val="a3"/>
        <w:ind w:right="261" w:firstLine="0"/>
      </w:pPr>
      <w:r>
        <w:rPr>
          <w:noProof/>
          <w:lang w:val="ru-RU" w:eastAsia="ru-RU"/>
        </w:rPr>
        <mc:AlternateContent>
          <mc:Choice Requires="wpg">
            <w:drawing>
              <wp:anchor distT="0" distB="0" distL="0" distR="0" simplePos="0" relativeHeight="251611648" behindDoc="0" locked="0" layoutInCell="1" allowOverlap="1" wp14:anchorId="13225805" wp14:editId="279775C9">
                <wp:simplePos x="0" y="0"/>
                <wp:positionH relativeFrom="page">
                  <wp:posOffset>1743118</wp:posOffset>
                </wp:positionH>
                <wp:positionV relativeFrom="paragraph">
                  <wp:posOffset>1721101</wp:posOffset>
                </wp:positionV>
                <wp:extent cx="90805" cy="604520"/>
                <wp:effectExtent l="0" t="0" r="0" b="0"/>
                <wp:wrapNone/>
                <wp:docPr id="961"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604520"/>
                          <a:chOff x="0" y="0"/>
                          <a:chExt cx="90805" cy="604520"/>
                        </a:xfrm>
                      </wpg:grpSpPr>
                      <wps:wsp>
                        <wps:cNvPr id="962" name="Graphic 962"/>
                        <wps:cNvSpPr/>
                        <wps:spPr>
                          <a:xfrm>
                            <a:off x="4848" y="4848"/>
                            <a:ext cx="81280" cy="594360"/>
                          </a:xfrm>
                          <a:custGeom>
                            <a:avLst/>
                            <a:gdLst/>
                            <a:ahLst/>
                            <a:cxnLst/>
                            <a:rect l="l" t="t" r="r" b="b"/>
                            <a:pathLst>
                              <a:path w="81280" h="594360">
                                <a:moveTo>
                                  <a:pt x="80772" y="0"/>
                                </a:moveTo>
                                <a:lnTo>
                                  <a:pt x="0" y="0"/>
                                </a:lnTo>
                                <a:lnTo>
                                  <a:pt x="6719" y="594319"/>
                                </a:lnTo>
                                <a:lnTo>
                                  <a:pt x="74053" y="594319"/>
                                </a:lnTo>
                                <a:lnTo>
                                  <a:pt x="80772" y="0"/>
                                </a:lnTo>
                                <a:close/>
                              </a:path>
                            </a:pathLst>
                          </a:custGeom>
                          <a:solidFill>
                            <a:srgbClr val="F3A346"/>
                          </a:solidFill>
                        </wps:spPr>
                        <wps:bodyPr wrap="square" lIns="0" tIns="0" rIns="0" bIns="0" rtlCol="0">
                          <a:prstTxWarp prst="textNoShape">
                            <a:avLst/>
                          </a:prstTxWarp>
                          <a:noAutofit/>
                        </wps:bodyPr>
                      </wps:wsp>
                      <wps:wsp>
                        <wps:cNvPr id="963" name="Graphic 963"/>
                        <wps:cNvSpPr/>
                        <wps:spPr>
                          <a:xfrm>
                            <a:off x="4848" y="4848"/>
                            <a:ext cx="81280" cy="594360"/>
                          </a:xfrm>
                          <a:custGeom>
                            <a:avLst/>
                            <a:gdLst/>
                            <a:ahLst/>
                            <a:cxnLst/>
                            <a:rect l="l" t="t" r="r" b="b"/>
                            <a:pathLst>
                              <a:path w="81280" h="594360">
                                <a:moveTo>
                                  <a:pt x="0" y="0"/>
                                </a:moveTo>
                                <a:lnTo>
                                  <a:pt x="80772" y="0"/>
                                </a:lnTo>
                                <a:lnTo>
                                  <a:pt x="74053" y="594319"/>
                                </a:lnTo>
                                <a:lnTo>
                                  <a:pt x="6719" y="594319"/>
                                </a:lnTo>
                                <a:lnTo>
                                  <a:pt x="0" y="0"/>
                                </a:lnTo>
                                <a:close/>
                              </a:path>
                            </a:pathLst>
                          </a:custGeom>
                          <a:ln w="961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F48F875" id="Group 961" o:spid="_x0000_s1026" style="position:absolute;margin-left:137.25pt;margin-top:135.5pt;width:7.15pt;height:47.6pt;z-index:251611648;mso-wrap-distance-left:0;mso-wrap-distance-right:0;mso-position-horizontal-relative:page" coordsize="90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MOB/gIAAI4JAAAOAAAAZHJzL2Uyb0RvYy54bWzkVm1r2zAQ/j7YfxD6vtp5cxJTp5R2LYOy&#10;Fdqxz4osvzDb0iQlTv/9TmfLSRM61g4GY/ngnKzTvTx3z8nnF7u6IluhTSmbhI7OQkpEw2VaNnlC&#10;vz7efFhQYixrUlbJRiT0SRh6sXr/7rxVsRjLQlap0ASMNCZuVUILa1UcBIYXombmTCrRwGYmdc0s&#10;LHUepJq1YL2ugnEYRkErdaq05MIYeHvdbdIV2s8ywe2XLDPCkiqhEJvFp8bn2j2D1TmLc81UUfI+&#10;DPaGKGpWNuB0MHXNLCMbXZ6YqkuupZGZPeOyDmSWlVxgDpDNKDzK5lbLjcJc8rjN1QATQHuE05vN&#10;8s/be03KNKHLaERJw2ooEvol7gXA06o8Bq1brR7Uve5yBPFO8u8GtoPjfbfO98q7TNfuEKRKdoj7&#10;04C72FnC4eUyXIQzSjjsROF0Nu7Lwguo3ckhXnz81bGAxZ1LDGwIpFXQX2YPofkzCB8KpgRWxjhw&#10;BgjHewi7llpG4w5E1HMIIqQmNj2YR/hMF1NgDACBAnanR2kxGi+ghR1Ks+V0EiFKQ7os5htjb4VE&#10;tNn2zlg8nadeYoWX+K7xogaGOG5UyA1LCXBDUwLcWHfcUMy6c66ETiRtQvtAiiEOt1nLrXiUqGZd&#10;zRbhfA5o+GJDnHuNqjnUhJwOtPye/1doLZqPlqjmMgcRUgOLXsf/d7rzaTib/K7yaZjeGK+kEZ0f&#10;lzg6HMAA54dwG1mV6U1ZVS5/o/P1VaXJlgGuN5PLyTTq4z1Qg+70PeCktUyfoIlaGEQJNT82TAtK&#10;qk8NtKmbWl7QXlh7QdvqSuJsQ+i1sY+7b0wrokBMqIXm+Sx9t7LY9wXE7xQ6XXeykZcbK7PSNQ3G&#10;1kXUL4A5bhD8FQpB6fwU8hSaOPyce6Daf0Sh58R4iT4vd7Dv5DfQ4jV8ex6md/oa+lSNGytw34R4&#10;hx7Q5IhNIf5O2dR18zUzRcc6tDAMib6Ju4n7r7ANry+49HHu9B8o7qvicI2J7T+jVj8BAAD//wMA&#10;UEsDBBQABgAIAAAAIQDKhUis4QAAAAsBAAAPAAAAZHJzL2Rvd25yZXYueG1sTI/BaoNAEIbvhb7D&#10;MoXemlXTWDGuIYS2p1BoUii5TXSiEndX3I2at+/k1NxmmI9/vj9bTboVA/WusUZBOAtAkCls2ZhK&#10;wc/+4yUB4TyaEltrSMGVHKzyx4cM09KO5puGna8EhxiXooLa+y6V0hU1aXQz25Hh28n2Gj2vfSXL&#10;HkcO162MgiCWGhvDH2rsaFNTcd5dtILPEcf1PHwftufT5nrYL75+tyEp9fw0rZcgPE3+H4abPqtD&#10;zk5HezGlE62C6O11wehtCLkUE1GScJmjgnkcRyDzTN53yP8AAAD//wMAUEsBAi0AFAAGAAgAAAAh&#10;ALaDOJL+AAAA4QEAABMAAAAAAAAAAAAAAAAAAAAAAFtDb250ZW50X1R5cGVzXS54bWxQSwECLQAU&#10;AAYACAAAACEAOP0h/9YAAACUAQAACwAAAAAAAAAAAAAAAAAvAQAAX3JlbHMvLnJlbHNQSwECLQAU&#10;AAYACAAAACEARtzDgf4CAACOCQAADgAAAAAAAAAAAAAAAAAuAgAAZHJzL2Uyb0RvYy54bWxQSwEC&#10;LQAUAAYACAAAACEAyoVIrOEAAAALAQAADwAAAAAAAAAAAAAAAABYBQAAZHJzL2Rvd25yZXYueG1s&#10;UEsFBgAAAAAEAAQA8wAAAGYGAAAAAA==&#10;">
                <v:shape id="Graphic 962" o:spid="_x0000_s1027" style="position:absolute;left:48;top:48;width:813;height:5944;visibility:visible;mso-wrap-style:square;v-text-anchor:top" coordsize="81280,59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JbAcUA&#10;AADcAAAADwAAAGRycy9kb3ducmV2LnhtbESPQWvCQBSE7wX/w/IEb3VjENHoKlVarPRklFJvj+xr&#10;Nph9G7Krpv/eFQoeh5n5hlmsOluLK7W+cqxgNExAEBdOV1wqOB4+XqcgfEDWWDsmBX/kYbXsvSww&#10;0+7Ge7rmoRQRwj5DBSaEJpPSF4Ys+qFriKP361qLIcq2lLrFW4TbWqZJMpEWK44LBhvaGCrO+cUq&#10;qNKf77OdrsezXe7fj9vd+is/GaUG/e5tDiJQF57h//anVjCbpPA4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lsBxQAAANwAAAAPAAAAAAAAAAAAAAAAAJgCAABkcnMv&#10;ZG93bnJldi54bWxQSwUGAAAAAAQABAD1AAAAigMAAAAA&#10;" path="m80772,l,,6719,594319r67334,l80772,xe" fillcolor="#f3a346" stroked="f">
                  <v:path arrowok="t"/>
                </v:shape>
                <v:shape id="Graphic 963" o:spid="_x0000_s1028" style="position:absolute;left:48;top:48;width:813;height:5944;visibility:visible;mso-wrap-style:square;v-text-anchor:top" coordsize="81280,59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8BK8UA&#10;AADcAAAADwAAAGRycy9kb3ducmV2LnhtbESPQWsCMRSE7wX/Q3iCt5qtFdHVKKUgFaGHVSkeXzfP&#10;7NbNy5JE3fbXNwWhx2FmvmEWq8424ko+1I4VPA0zEMSl0zUbBYf9+nEKIkRkjY1jUvBNAVbL3sMC&#10;c+1uXNB1F41IEA45KqhibHMpQ1mRxTB0LXHyTs5bjEl6I7XHW4LbRo6ybCIt1pwWKmzptaLyvLtY&#10;BT9f7+5s3owpPryWs+K4+Txux0oN+t3LHESkLv6H7+2NVjCbPMPf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wErxQAAANwAAAAPAAAAAAAAAAAAAAAAAJgCAABkcnMv&#10;ZG93bnJldi54bWxQSwUGAAAAAAQABAD1AAAAigMAAAAA&#10;" path="m,l80772,,74053,594319r-67334,l,xe" filled="f" strokeweight=".26694mm">
                  <v:path arrowok="t"/>
                </v:shape>
                <w10:wrap anchorx="page"/>
              </v:group>
            </w:pict>
          </mc:Fallback>
        </mc:AlternateContent>
      </w:r>
      <w:r>
        <w:rPr>
          <w:noProof/>
          <w:lang w:val="ru-RU" w:eastAsia="ru-RU"/>
        </w:rPr>
        <w:drawing>
          <wp:anchor distT="0" distB="0" distL="0" distR="0" simplePos="0" relativeHeight="251612672" behindDoc="0" locked="0" layoutInCell="1" allowOverlap="1" wp14:anchorId="788E5BCF" wp14:editId="08651275">
            <wp:simplePos x="0" y="0"/>
            <wp:positionH relativeFrom="page">
              <wp:posOffset>1725304</wp:posOffset>
            </wp:positionH>
            <wp:positionV relativeFrom="paragraph">
              <wp:posOffset>2378237</wp:posOffset>
            </wp:positionV>
            <wp:extent cx="125019" cy="177355"/>
            <wp:effectExtent l="0" t="0" r="0" b="0"/>
            <wp:wrapNone/>
            <wp:docPr id="964" name="Image 9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4" name="Image 964"/>
                    <pic:cNvPicPr/>
                  </pic:nvPicPr>
                  <pic:blipFill>
                    <a:blip r:embed="rId266" cstate="print"/>
                    <a:stretch>
                      <a:fillRect/>
                    </a:stretch>
                  </pic:blipFill>
                  <pic:spPr>
                    <a:xfrm>
                      <a:off x="0" y="0"/>
                      <a:ext cx="125019" cy="177355"/>
                    </a:xfrm>
                    <a:prstGeom prst="rect">
                      <a:avLst/>
                    </a:prstGeom>
                  </pic:spPr>
                </pic:pic>
              </a:graphicData>
            </a:graphic>
          </wp:anchor>
        </w:drawing>
      </w:r>
      <w:r>
        <w:rPr>
          <w:noProof/>
          <w:lang w:val="ru-RU" w:eastAsia="ru-RU"/>
        </w:rPr>
        <mc:AlternateContent>
          <mc:Choice Requires="wpg">
            <w:drawing>
              <wp:anchor distT="0" distB="0" distL="0" distR="0" simplePos="0" relativeHeight="251613696" behindDoc="0" locked="0" layoutInCell="1" allowOverlap="1" wp14:anchorId="2881C887" wp14:editId="15F6BB76">
                <wp:simplePos x="0" y="0"/>
                <wp:positionH relativeFrom="page">
                  <wp:posOffset>2192654</wp:posOffset>
                </wp:positionH>
                <wp:positionV relativeFrom="paragraph">
                  <wp:posOffset>1563142</wp:posOffset>
                </wp:positionV>
                <wp:extent cx="3168015" cy="946150"/>
                <wp:effectExtent l="0" t="0" r="0" b="0"/>
                <wp:wrapNone/>
                <wp:docPr id="965"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8015" cy="946150"/>
                          <a:chOff x="0" y="0"/>
                          <a:chExt cx="3168015" cy="946150"/>
                        </a:xfrm>
                      </wpg:grpSpPr>
                      <pic:pic xmlns:pic="http://schemas.openxmlformats.org/drawingml/2006/picture">
                        <pic:nvPicPr>
                          <pic:cNvPr id="966" name="Image 966"/>
                          <pic:cNvPicPr/>
                        </pic:nvPicPr>
                        <pic:blipFill>
                          <a:blip r:embed="rId267" cstate="print"/>
                          <a:stretch>
                            <a:fillRect/>
                          </a:stretch>
                        </pic:blipFill>
                        <pic:spPr>
                          <a:xfrm>
                            <a:off x="3175" y="3175"/>
                            <a:ext cx="3161665" cy="939800"/>
                          </a:xfrm>
                          <a:prstGeom prst="rect">
                            <a:avLst/>
                          </a:prstGeom>
                        </pic:spPr>
                      </pic:pic>
                      <wps:wsp>
                        <wps:cNvPr id="967" name="Graphic 967"/>
                        <wps:cNvSpPr/>
                        <wps:spPr>
                          <a:xfrm>
                            <a:off x="3175" y="3175"/>
                            <a:ext cx="3161665" cy="939800"/>
                          </a:xfrm>
                          <a:custGeom>
                            <a:avLst/>
                            <a:gdLst/>
                            <a:ahLst/>
                            <a:cxnLst/>
                            <a:rect l="l" t="t" r="r" b="b"/>
                            <a:pathLst>
                              <a:path w="3161665" h="939800">
                                <a:moveTo>
                                  <a:pt x="0" y="156591"/>
                                </a:moveTo>
                                <a:lnTo>
                                  <a:pt x="7982" y="107094"/>
                                </a:lnTo>
                                <a:lnTo>
                                  <a:pt x="30211" y="64108"/>
                                </a:lnTo>
                                <a:lnTo>
                                  <a:pt x="64108" y="30211"/>
                                </a:lnTo>
                                <a:lnTo>
                                  <a:pt x="107094" y="7982"/>
                                </a:lnTo>
                                <a:lnTo>
                                  <a:pt x="156590" y="0"/>
                                </a:lnTo>
                                <a:lnTo>
                                  <a:pt x="3005073" y="0"/>
                                </a:lnTo>
                                <a:lnTo>
                                  <a:pt x="3054570" y="7982"/>
                                </a:lnTo>
                                <a:lnTo>
                                  <a:pt x="3097556" y="30211"/>
                                </a:lnTo>
                                <a:lnTo>
                                  <a:pt x="3131453" y="64108"/>
                                </a:lnTo>
                                <a:lnTo>
                                  <a:pt x="3153682" y="107094"/>
                                </a:lnTo>
                                <a:lnTo>
                                  <a:pt x="3161665" y="156591"/>
                                </a:lnTo>
                                <a:lnTo>
                                  <a:pt x="3161665" y="783081"/>
                                </a:lnTo>
                                <a:lnTo>
                                  <a:pt x="3153682" y="832640"/>
                                </a:lnTo>
                                <a:lnTo>
                                  <a:pt x="3131453" y="875663"/>
                                </a:lnTo>
                                <a:lnTo>
                                  <a:pt x="3097556" y="909580"/>
                                </a:lnTo>
                                <a:lnTo>
                                  <a:pt x="3054570" y="931816"/>
                                </a:lnTo>
                                <a:lnTo>
                                  <a:pt x="3005073" y="939800"/>
                                </a:lnTo>
                                <a:lnTo>
                                  <a:pt x="156590" y="939800"/>
                                </a:lnTo>
                                <a:lnTo>
                                  <a:pt x="107094" y="931816"/>
                                </a:lnTo>
                                <a:lnTo>
                                  <a:pt x="64108" y="909580"/>
                                </a:lnTo>
                                <a:lnTo>
                                  <a:pt x="30211" y="875663"/>
                                </a:lnTo>
                                <a:lnTo>
                                  <a:pt x="7982" y="832640"/>
                                </a:lnTo>
                                <a:lnTo>
                                  <a:pt x="0" y="783081"/>
                                </a:lnTo>
                                <a:lnTo>
                                  <a:pt x="0" y="156591"/>
                                </a:lnTo>
                                <a:close/>
                              </a:path>
                            </a:pathLst>
                          </a:custGeom>
                          <a:ln w="6350">
                            <a:solidFill>
                              <a:srgbClr val="F3A346"/>
                            </a:solidFill>
                            <a:prstDash val="solid"/>
                          </a:ln>
                        </wps:spPr>
                        <wps:bodyPr wrap="square" lIns="0" tIns="0" rIns="0" bIns="0" rtlCol="0">
                          <a:prstTxWarp prst="textNoShape">
                            <a:avLst/>
                          </a:prstTxWarp>
                          <a:noAutofit/>
                        </wps:bodyPr>
                      </wps:wsp>
                      <wps:wsp>
                        <wps:cNvPr id="968" name="Textbox 968"/>
                        <wps:cNvSpPr txBox="1"/>
                        <wps:spPr>
                          <a:xfrm>
                            <a:off x="143890" y="259772"/>
                            <a:ext cx="777875" cy="286385"/>
                          </a:xfrm>
                          <a:prstGeom prst="rect">
                            <a:avLst/>
                          </a:prstGeom>
                        </wps:spPr>
                        <wps:txbx>
                          <w:txbxContent>
                            <w:p w14:paraId="12E5118D" w14:textId="77777777" w:rsidR="00B56298" w:rsidRDefault="00867CC4">
                              <w:pPr>
                                <w:ind w:right="18"/>
                                <w:rPr>
                                  <w:sz w:val="20"/>
                                </w:rPr>
                              </w:pPr>
                              <w:r>
                                <w:rPr>
                                  <w:spacing w:val="-2"/>
                                  <w:sz w:val="20"/>
                                </w:rPr>
                                <w:t>Сыйлықтар заңнамасында</w:t>
                              </w:r>
                            </w:p>
                          </w:txbxContent>
                        </wps:txbx>
                        <wps:bodyPr wrap="square" lIns="0" tIns="0" rIns="0" bIns="0" rtlCol="0">
                          <a:noAutofit/>
                        </wps:bodyPr>
                      </wps:wsp>
                      <wps:wsp>
                        <wps:cNvPr id="969" name="Textbox 969"/>
                        <wps:cNvSpPr txBox="1"/>
                        <wps:spPr>
                          <a:xfrm>
                            <a:off x="1116977" y="259772"/>
                            <a:ext cx="713740" cy="286385"/>
                          </a:xfrm>
                          <a:prstGeom prst="rect">
                            <a:avLst/>
                          </a:prstGeom>
                        </wps:spPr>
                        <wps:txbx>
                          <w:txbxContent>
                            <w:p w14:paraId="21DD58D6" w14:textId="77777777" w:rsidR="00B56298" w:rsidRDefault="00867CC4">
                              <w:pPr>
                                <w:ind w:right="18" w:firstLine="14"/>
                                <w:rPr>
                                  <w:sz w:val="20"/>
                                </w:rPr>
                              </w:pPr>
                              <w:r>
                                <w:rPr>
                                  <w:spacing w:val="-2"/>
                                  <w:sz w:val="20"/>
                                </w:rPr>
                                <w:t>Қазақстан айқындалған</w:t>
                              </w:r>
                            </w:p>
                          </w:txbxContent>
                        </wps:txbx>
                        <wps:bodyPr wrap="square" lIns="0" tIns="0" rIns="0" bIns="0" rtlCol="0">
                          <a:noAutofit/>
                        </wps:bodyPr>
                      </wps:wsp>
                      <wps:wsp>
                        <wps:cNvPr id="970" name="Textbox 970"/>
                        <wps:cNvSpPr txBox="1"/>
                        <wps:spPr>
                          <a:xfrm>
                            <a:off x="2032491" y="259772"/>
                            <a:ext cx="1003935" cy="140335"/>
                          </a:xfrm>
                          <a:prstGeom prst="rect">
                            <a:avLst/>
                          </a:prstGeom>
                        </wps:spPr>
                        <wps:txbx>
                          <w:txbxContent>
                            <w:p w14:paraId="489DDBE9" w14:textId="77777777" w:rsidR="00B56298" w:rsidRDefault="00867CC4">
                              <w:pPr>
                                <w:spacing w:line="221" w:lineRule="exact"/>
                                <w:rPr>
                                  <w:sz w:val="20"/>
                                </w:rPr>
                              </w:pPr>
                              <w:r>
                                <w:rPr>
                                  <w:spacing w:val="-2"/>
                                  <w:sz w:val="20"/>
                                </w:rPr>
                                <w:t>Республикасының</w:t>
                              </w:r>
                            </w:p>
                          </w:txbxContent>
                        </wps:txbx>
                        <wps:bodyPr wrap="square" lIns="0" tIns="0" rIns="0" bIns="0" rtlCol="0">
                          <a:noAutofit/>
                        </wps:bodyPr>
                      </wps:wsp>
                      <wps:wsp>
                        <wps:cNvPr id="971" name="Textbox 971"/>
                        <wps:cNvSpPr txBox="1"/>
                        <wps:spPr>
                          <a:xfrm>
                            <a:off x="2026281" y="406076"/>
                            <a:ext cx="538480" cy="140335"/>
                          </a:xfrm>
                          <a:prstGeom prst="rect">
                            <a:avLst/>
                          </a:prstGeom>
                        </wps:spPr>
                        <wps:txbx>
                          <w:txbxContent>
                            <w:p w14:paraId="088D3290" w14:textId="77777777" w:rsidR="00B56298" w:rsidRDefault="00867CC4">
                              <w:pPr>
                                <w:spacing w:line="221" w:lineRule="exact"/>
                                <w:rPr>
                                  <w:sz w:val="20"/>
                                </w:rPr>
                              </w:pPr>
                              <w:r>
                                <w:rPr>
                                  <w:spacing w:val="-2"/>
                                  <w:sz w:val="20"/>
                                </w:rPr>
                                <w:t>тәртіппен</w:t>
                              </w:r>
                            </w:p>
                          </w:txbxContent>
                        </wps:txbx>
                        <wps:bodyPr wrap="square" lIns="0" tIns="0" rIns="0" bIns="0" rtlCol="0">
                          <a:noAutofit/>
                        </wps:bodyPr>
                      </wps:wsp>
                      <wps:wsp>
                        <wps:cNvPr id="972" name="Textbox 972"/>
                        <wps:cNvSpPr txBox="1"/>
                        <wps:spPr>
                          <a:xfrm>
                            <a:off x="2761900" y="406076"/>
                            <a:ext cx="273685" cy="140335"/>
                          </a:xfrm>
                          <a:prstGeom prst="rect">
                            <a:avLst/>
                          </a:prstGeom>
                        </wps:spPr>
                        <wps:txbx>
                          <w:txbxContent>
                            <w:p w14:paraId="5267879A" w14:textId="77777777" w:rsidR="00B56298" w:rsidRDefault="00867CC4">
                              <w:pPr>
                                <w:spacing w:line="221" w:lineRule="exact"/>
                                <w:rPr>
                                  <w:sz w:val="20"/>
                                </w:rPr>
                              </w:pPr>
                              <w:r>
                                <w:rPr>
                                  <w:spacing w:val="-5"/>
                                  <w:sz w:val="20"/>
                                </w:rPr>
                                <w:t>ҮЕҰ</w:t>
                              </w:r>
                            </w:p>
                          </w:txbxContent>
                        </wps:txbx>
                        <wps:bodyPr wrap="square" lIns="0" tIns="0" rIns="0" bIns="0" rtlCol="0">
                          <a:noAutofit/>
                        </wps:bodyPr>
                      </wps:wsp>
                      <wps:wsp>
                        <wps:cNvPr id="973" name="Textbox 973"/>
                        <wps:cNvSpPr txBox="1"/>
                        <wps:spPr>
                          <a:xfrm>
                            <a:off x="143890" y="552380"/>
                            <a:ext cx="2776220" cy="140335"/>
                          </a:xfrm>
                          <a:prstGeom prst="rect">
                            <a:avLst/>
                          </a:prstGeom>
                        </wps:spPr>
                        <wps:txbx>
                          <w:txbxContent>
                            <w:p w14:paraId="29653128" w14:textId="77777777" w:rsidR="00B56298" w:rsidRDefault="00867CC4">
                              <w:pPr>
                                <w:spacing w:line="221" w:lineRule="exact"/>
                                <w:rPr>
                                  <w:sz w:val="20"/>
                                </w:rPr>
                              </w:pPr>
                              <w:r>
                                <w:rPr>
                                  <w:sz w:val="20"/>
                                </w:rPr>
                                <w:t>дерекқорына</w:t>
                              </w:r>
                              <w:r>
                                <w:rPr>
                                  <w:spacing w:val="-10"/>
                                  <w:sz w:val="20"/>
                                </w:rPr>
                                <w:t xml:space="preserve"> </w:t>
                              </w:r>
                              <w:r>
                                <w:rPr>
                                  <w:sz w:val="20"/>
                                </w:rPr>
                                <w:t>мәліметтер</w:t>
                              </w:r>
                              <w:r>
                                <w:rPr>
                                  <w:spacing w:val="-7"/>
                                  <w:sz w:val="20"/>
                                </w:rPr>
                                <w:t xml:space="preserve"> </w:t>
                              </w:r>
                              <w:r>
                                <w:rPr>
                                  <w:sz w:val="20"/>
                                </w:rPr>
                                <w:t>ұсынған</w:t>
                              </w:r>
                              <w:r>
                                <w:rPr>
                                  <w:spacing w:val="-10"/>
                                  <w:sz w:val="20"/>
                                </w:rPr>
                                <w:t xml:space="preserve"> </w:t>
                              </w:r>
                              <w:r>
                                <w:rPr>
                                  <w:sz w:val="20"/>
                                </w:rPr>
                                <w:t>ҮЕҰ-ға</w:t>
                              </w:r>
                              <w:r>
                                <w:rPr>
                                  <w:spacing w:val="-7"/>
                                  <w:sz w:val="20"/>
                                </w:rPr>
                                <w:t xml:space="preserve"> </w:t>
                              </w:r>
                              <w:r>
                                <w:rPr>
                                  <w:spacing w:val="-2"/>
                                  <w:sz w:val="20"/>
                                </w:rPr>
                                <w:t>беріледі.</w:t>
                              </w:r>
                            </w:p>
                          </w:txbxContent>
                        </wps:txbx>
                        <wps:bodyPr wrap="square" lIns="0" tIns="0" rIns="0" bIns="0" rtlCol="0">
                          <a:noAutofit/>
                        </wps:bodyPr>
                      </wps:wsp>
                    </wpg:wgp>
                  </a:graphicData>
                </a:graphic>
              </wp:anchor>
            </w:drawing>
          </mc:Choice>
          <mc:Fallback>
            <w:pict>
              <v:group w14:anchorId="2881C887" id="Group 965" o:spid="_x0000_s1637" style="position:absolute;left:0;text-align:left;margin-left:172.65pt;margin-top:123.1pt;width:249.45pt;height:74.5pt;z-index:251613696;mso-wrap-distance-left:0;mso-wrap-distance-right:0;mso-position-horizontal-relative:page;mso-position-vertical-relative:text" coordsize="31680,9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f4ASAUAAC4WAAAOAAAAZHJzL2Uyb0RvYy54bWzcWNtu4zYQfS/QfxD0&#10;vrEo6o44i+2mCQIstkE3RZ9pmbaElUSVoi/5+86QouS1s7FjNEGRB1uUOBwO55y5SJcft3XlrLns&#10;StFMXXLhuQ5vcjEvm+XU/evh5kPiOp1izZxVouFT95F37serX3+53LQZ90UhqjmXDihpumzTTt1C&#10;qTabTLq84DXrLkTLG5hcCFkzBbdyOZlLtgHtdTXxPS+abISct1LkvOvg6bWZdK+0/sWC5+qPxaLj&#10;yqmmLtim9L/U/zP8n1xdsmwpWVuUeW8GO8OKmpUNbDqoumaKOStZHqiqy1yKTizURS7qiVgsypzr&#10;M8BpiLd3mlspVq0+yzLbLNvBTeDaPT+drTb/ur6XTjmfumkUuk7DagBJ7+vgA3DPpl1mIHUr22/t&#10;vTRnhOEXkX/vYHqyP4/3y1F4u5A1LoKjOlvt98fB73yrnBweUhIlHoHtc5hLg4iEPTB5AegdLMuL&#10;359fOGGZ2VYbNxjTlnkGv96NMDpw43G6wSq1ktztldQn6aiZ/L5qPwDiLVPlrKxK9ajZC9iiUc36&#10;vszRt3izi0hkEbmr2ZIDIhEiYqVwDSJwoGJWle1NWVXodxz3xgLt92jzxHkNJa9Fvqp5o0yMSV6B&#10;3aLpirLtXEdmvJ5xoIy8mxMADeJbAWtaWTbKBFSnJFd5gfsvwI4/IQzRUJYNE9ro0U48QtfTa48x&#10;lMTADCCGHoAalu3whkRIW80bmiae5s0AP8ta2albLmoHB2AwGAI+Zxlbf+l6k6xI70hjhTYPjEL6&#10;Q2LqrAvh7sCJL4q9bwVrOZiAaneRji3St30uSqPYRJ+Ww9CDo+Oq13BTvjJu2nUN5LK5cRK4q7Cj&#10;fNvYIToT02ql06oCXoCDXQfS6sywAMiO61ApDp2NjnSDWAGBbgDD6Vqs+YPQgmoMdxJGYUpQFyA6&#10;ilTNrmicJr6mB/FiLw16aStjr61WSz2fAGGBS1FAvORZWSOheadXGSusPns1evutUVib86wsHgoq&#10;Echaslpl9mqN9UIvpidJhkEYG51H96deGochJBaMqKMno4SSIDRGHPcZJSGNXgAHiQwZwJQfsLaO&#10;sNfeITvicUK9xFLDitmrFR+NSagfBUfcvXPSJA6jiD5Lj103pl4aJke0eyNEKSUJ0YkcaG1tttdD&#10;7PswOZFTp0ibQEECnGDKGAcnHdMG2AkuHCL3BHR6ch9H3Qg+yaa8Eh03bsR0pLPKkKIAit0kWDWY&#10;rSIKjQhmpU5U5dxW1E4uZ58r6awZJL8b+okGFswfxLCuXLOuMHJ6amAU7D2mchzNxPwR+rANJP+p&#10;2/2zYthiVHcNVBs4kbIDaQczO5Cq+ix0b6uzJ+z5sP2bybYveApK5Vdhi85B3TOyuLIRn1ZKLEpd&#10;FEeLekOhAL5ZJYQXBtOFPoDtM7GFrkdnajQKKiZWQkdtfxPQN+oEMDrSdn1Ds0kCmvS51g/TOPYR&#10;gLF9iOMYaGq6Bz+JaKL73bO7h9EQHKntbKv7ap/qooTP/iOU/z9YpYdYpehjPOxLsSIkAoh0XXoS&#10;LEJjSOG61XtNsPp3nvcHFjYIe4EFj84Dy/eoH0BrhjXkKbCI59GU9qFFAo/C2GRe29zbrvu0xvyn&#10;oaUz73sMrRicu4/WkO5eGFq+50c+dEuIVuBFXqy9NubBkCYB9C86tF4TrOGF5r3lQSgsB2DpWnNG&#10;HvTjiKTwHvszsPwYWuw3iKyh5r47sOBtZj+ydK9/Blg7DUYY+tS8BIyB5cdx5PtvEFlD0X07sPSn&#10;Nfgoqdvo/gMqfvXcvdfd4/iZ9+p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FXDif+EAAAALAQAADwAAAGRycy9kb3ducmV2LnhtbEyPTUvDQBCG74L/YRnBm918lhqzKaWopyLY&#10;CuJtm0yT0OxsyG6T9N87nuxthvfhnWfy9Ww6MeLgWksKwkUAAqm0VUu1gq/D29MKhPOaKt1ZQgVX&#10;dLAu7u9ynVV2ok8c974WXEIu0woa7/tMSlc2aLRb2B6Js5MdjPa8DrWsBj1xuelkFARLaXRLfKHR&#10;PW4bLM/7i1HwPulpE4ev4+582l5/DunH9y5EpR4f5s0LCI+z/4fhT5/VoWCno71Q5USnIE7SmFEF&#10;UbKMQDCxShIejhw9pxHIIpe3PxS/AAAA//8DAFBLAwQKAAAAAAAAACEARy0yOjAHAAAwBwAAFAAA&#10;AGRycy9tZWRpYS9pbWFnZTEucG5niVBORw0KGgoAAAANSUhEUgAAApgAAADFCAYAAADwvoLJAAAA&#10;BmJLR0QA/wD/AP+gvaeTAAAACXBIWXMAAA7EAAAOxAGVKw4bAAAG0ElEQVR4nO3du4ucVRzH4d+7&#10;eVeMd8VLDCoqCoKFiSAWgolgoX+Al1qwESzipfBPELVVxKidRC0txEZiIWQLXSsVRFGJIApCxEiS&#10;mc1rETfuZmcvs/PdHWf2eSpB8u4pP/zOnHOarutqO/S++nB7/hAAAAPN7nus2Y6/02xFYIpJAIDJ&#10;sBXRGQ1MYQkAMJmSoRkJTGEJADAdEqE5M+oHxCUAwPRItN2mJ5i9rz4QlgAAU2x23+ObmmYOHZjC&#10;EgBgZxk2NIfaIheXAAA7z7ANuOHAFJcAADvXMC24oS3y3ry4BACganb/+tvl604wxSUAAIs20oZr&#10;TjB78++LSwAAVpjd/8Sqk8xVJ5jiEgCA1azViiNftA4AAEsNDEzTSwAA1rNaM5pgAgAQtSIwz8x/&#10;cGocCwEAYPIMmmIuO0VuaxwAgM1Yeqq8Xf6/9CUAAKM5v0Xemz+iLgEA2JSlLemQDwAAUW1VVf/H&#10;uXftjgMAMIrel0e62XufbGaqqrozJ28a94IAAJgO57bI//rt4TGvAwCAKeE3mAAARP17TZEfYAIA&#10;kNGc+eI9dQkAQIwtcgAAogQmAABRAhMAgCiBCQBAlMAEACCqrc4hcgAAckwwAQCIEpgAAEQJTAAA&#10;ogQmAABRAhMAgKi2yilyAABSGhNMAACSOoEJAECWwAQAIKr1E0wAAJJMMAEAiBKYAABEuaYIAIAo&#10;E0wAAKIEJgAAUa0NcgAAkkwwAQCIcsgHAIAgb5EDABDlLXIAAMI8FQkAQJQJJgAAUQITAIAogQkA&#10;QJRrigAAiDLBBAAgSmACABAlMAEAiBKYAABECUwAAKIEJgAAUW11rikCACDHBBMAgCiBCQBAlMAE&#10;ACBKYAIAECUwAQCIaqucIgcAIKUxwQQAIKkTmAAAZAlMAACiBCYAAFECEwCAqNYhcgAAklxTBABA&#10;lC1yAACiBCYAAFECEwCAKIEJAECUwAQAIEpgAgAQ5ZoiAACiTDABAIjykg8AADmNCSYAAEmdwAQA&#10;IExgAgAQ5RQ5AABBjQkmAABJncAEACBLYAIAECUwAQCIEpgAAEQJTAAAotrqXFMEAECKa4oAAIhy&#10;TREAAGECEwCAKIEJAECUwAQAIKqtcoocAIAcE0wAAKIEJgAAUQITAIAogQkAQJRDPgAARLX6EgCA&#10;JFvkAABECUwAAKIEJgAAUQ75AAAQ1JhgAgCQ1AlMAACyBCYAAFECEwCAKIEJAECUwAQAIMo1RQAA&#10;RJlgAgAQJTABAIhq7ZADAJBkggkAQJRDPgAABHmLHACAKG+RAwAQJjABAIgSmAAARAlMAACinCIH&#10;ACCqbca9AgAApootcgAAogQmAABR3iIHACDKIR8AAKJskQMAECUwAQCIEpgAAEQJTAAAohzyAQAg&#10;qDHBBAAgqROYAABkCUwAAKIEJgAAUQITAICotjqnyAEAyDHBBAAgSmACABAlMAEAiBKYAABEeSoS&#10;AIAgT0UCABDlqUgAAMIEJgAAUQITAIAoh3wAAAhyyAcAgKiuWgNMAACSTDABAIgSmAAARAlMAACi&#10;BCYAAFFt45QPAAAxrikCACDKW+QAAIQJTAAAogQmAABRAhMAgKi2nCIHACBopn3wUDPuRQAAMB3a&#10;Bw81bVVV1178e9M7dd24FwQAwOSbqapqrr71k3EvBACA6XAuMJuZ/rgXAgDAdGj/+0+HfQAAGF3T&#10;defCsnfs8A/N6T9vG/N6AACYUO2B55qqJfdgztxy38vjWw4AANPifGDu2nvPm+NcCAAAk2txell1&#10;4Us+e+5+u9t10YltXxEAAFPj/G8wF/XnDn9fp07cPqb1AAAwYdoDzy97uGdFYFZV9T97zZFyAADW&#10;dWFcVl24Rb7oyps/3fLVAAAwlQZOMKtMMQEAWNug6WXVsovWl+suuux4c/qvm7ZuSQAATKNVJ5hV&#10;Vf2jppgAAKzUHhw8vaxaJzCrqnqfv/5r0/v7hviqAACYSO3BF1aNy6rVDvksMfvAM3u63dd8k1sS&#10;AACTar24rNrABHNR7/M3fml6J/eOvCoAACbSRuKyaojArKrqH33VbzIBAHagjcZl1Qa2yC/8cDd7&#10;ya/DLwkAgEk1TFxWDTnBXKo///6ndeLnhzb1jwEA+N9rD744VFgu2nRgLurPvfVdd/rk9c3Z3hUj&#10;fQgAgLHrujo7+9CLu0b5xlBb5IO09z99Z3PtHR+N+h0AAMZv1LisCkwwl1o4/sWzZ3869lLT+/vG&#10;2EcBANhym90OHyQamIsWvv34naqqbqG/u/vjh0eahTNXxf8IAACbd/meuebSa7/eddejT6U/vSWB&#10;OUj/6CuuOAIAGKPklHIt/wA0B1M9vzTFcwAAAABJRU5ErkJgglBLAQItABQABgAIAAAAIQCxgme2&#10;CgEAABMCAAATAAAAAAAAAAAAAAAAAAAAAABbQ29udGVudF9UeXBlc10ueG1sUEsBAi0AFAAGAAgA&#10;AAAhADj9If/WAAAAlAEAAAsAAAAAAAAAAAAAAAAAOwEAAF9yZWxzLy5yZWxzUEsBAi0AFAAGAAgA&#10;AAAhACEt/gBIBQAALhYAAA4AAAAAAAAAAAAAAAAAOgIAAGRycy9lMm9Eb2MueG1sUEsBAi0AFAAG&#10;AAgAAAAhAKomDr68AAAAIQEAABkAAAAAAAAAAAAAAAAArgcAAGRycy9fcmVscy9lMm9Eb2MueG1s&#10;LnJlbHNQSwECLQAUAAYACAAAACEAFXDif+EAAAALAQAADwAAAAAAAAAAAAAAAAChCAAAZHJzL2Rv&#10;d25yZXYueG1sUEsBAi0ACgAAAAAAAAAhAEctMjowBwAAMAcAABQAAAAAAAAAAAAAAAAArwkAAGRy&#10;cy9tZWRpYS9pbWFnZTEucG5nUEsFBgAAAAAGAAYAfAEAABERAAAAAA==&#10;">
                <v:shape id="Image 966" o:spid="_x0000_s1638" type="#_x0000_t75" style="position:absolute;left:31;top:31;width:31617;height:9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qhQPDAAAA3AAAAA8AAABkcnMvZG93bnJldi54bWxEj0+LwjAUxO+C3yE8YW82VbBo1yiLIHgQ&#10;Fv8dvD2bt03Z5qU0sXa//UYQPA4z8xtmue5tLTpqfeVYwSRJQRAXTldcKjiftuM5CB+QNdaOScEf&#10;eVivhoMl5to9+EDdMZQiQtjnqMCE0ORS+sKQRZ+4hjh6P661GKJsS6lbfES4reU0TTNpseK4YLCh&#10;jaHi93i3CnChrzcp7a3/7srL3oRrt93MlPoY9V+fIAL14R1+tXdawSLL4HkmHg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2qFA8MAAADcAAAADwAAAAAAAAAAAAAAAACf&#10;AgAAZHJzL2Rvd25yZXYueG1sUEsFBgAAAAAEAAQA9wAAAI8DAAAAAA==&#10;">
                  <v:imagedata r:id="rId268" o:title=""/>
                </v:shape>
                <v:shape id="Graphic 967" o:spid="_x0000_s1639" style="position:absolute;left:31;top:31;width:31617;height:9398;visibility:visible;mso-wrap-style:square;v-text-anchor:top" coordsize="3161665,93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oLMMA&#10;AADcAAAADwAAAGRycy9kb3ducmV2LnhtbESPQWsCMRCF74X+hzBCL0Wz9rDqahQJtPQmxkKvw2bc&#10;XdxMlk2q6b9vCoLHx5v3vXmbXXK9uNIYOs8K5rMCBHHtbceNgq/T+3QJIkRki71nUvBLAXbb56cN&#10;Vtbf+EhXExuRIRwqVNDGOFRShrolh2HmB+Lsnf3oMGY5NtKOeMtw18u3oiilw45zQ4sD6Zbqi/lx&#10;+Y358duVaa/T64c2h6TNMmqj1Msk7dcgIqX4OL6nP62CVbmA/zGZAH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FoLMMAAADcAAAADwAAAAAAAAAAAAAAAACYAgAAZHJzL2Rv&#10;d25yZXYueG1sUEsFBgAAAAAEAAQA9QAAAIgDAAAAAA==&#10;" path="m,156591l7982,107094,30211,64108,64108,30211,107094,7982,156590,,3005073,r49497,7982l3097556,30211r33897,33897l3153682,107094r7983,49497l3161665,783081r-7983,49559l3131453,875663r-33897,33917l3054570,931816r-49497,7984l156590,939800r-49496,-7984l64108,909580,30211,875663,7982,832640,,783081,,156591xe" filled="f" strokecolor="#f3a346" strokeweight=".5pt">
                  <v:path arrowok="t"/>
                </v:shape>
                <v:shape id="Textbox 968" o:spid="_x0000_s1640" type="#_x0000_t202" style="position:absolute;left:1438;top:2597;width:7779;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hesMA&#10;AADcAAAADwAAAGRycy9kb3ducmV2LnhtbERPPWvDMBDdA/0P4gLdYjkdTONaMSE0UCiUOs7Q8WJd&#10;bGHr5Fhq4v77aih0fLzvopztIG40eeNYwTpJQRA3ThtuFZzqw+oZhA/IGgfHpOCHPJTbh0WBuXZ3&#10;ruh2DK2IIexzVNCFMOZS+qYjiz5xI3HkLm6yGCKcWqknvMdwO8inNM2kRcOxocOR9h01/fHbKth9&#10;cfVqrh/nz+pSmbrepPye9Uo9LufdC4hAc/gX/7nftIJNFtf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nhesMAAADcAAAADwAAAAAAAAAAAAAAAACYAgAAZHJzL2Rv&#10;d25yZXYueG1sUEsFBgAAAAAEAAQA9QAAAIgDAAAAAA==&#10;" filled="f" stroked="f">
                  <v:textbox inset="0,0,0,0">
                    <w:txbxContent>
                      <w:p w14:paraId="12E5118D" w14:textId="77777777" w:rsidR="00B56298" w:rsidRDefault="00867CC4">
                        <w:pPr>
                          <w:ind w:right="18"/>
                          <w:rPr>
                            <w:sz w:val="20"/>
                          </w:rPr>
                        </w:pPr>
                        <w:r>
                          <w:rPr>
                            <w:spacing w:val="-2"/>
                            <w:sz w:val="20"/>
                          </w:rPr>
                          <w:t>Сыйлықтар заңнамасында</w:t>
                        </w:r>
                      </w:p>
                    </w:txbxContent>
                  </v:textbox>
                </v:shape>
                <v:shape id="Textbox 969" o:spid="_x0000_s1641" type="#_x0000_t202" style="position:absolute;left:11169;top:2597;width:7138;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E4cUA&#10;AADcAAAADwAAAGRycy9kb3ducmV2LnhtbESPQWvCQBSE74X+h+UVeqsbewhN6kZELAiFYowHj6/Z&#10;l2Qx+zZmV03/vVso9DjMzDfMYjnZXlxp9MaxgvksAUFcO224VXCoPl7eQPiArLF3TAp+yMOyeHxY&#10;YK7djUu67kMrIoR9jgq6EIZcSl93ZNHP3EAcvcaNFkOUYyv1iLcIt718TZJUWjQcFzocaN1Rfdpf&#10;rILVkcuNOX9978qmNFWVJfyZnpR6fppW7yACTeE//NfeagVZmsH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UThxQAAANwAAAAPAAAAAAAAAAAAAAAAAJgCAABkcnMv&#10;ZG93bnJldi54bWxQSwUGAAAAAAQABAD1AAAAigMAAAAA&#10;" filled="f" stroked="f">
                  <v:textbox inset="0,0,0,0">
                    <w:txbxContent>
                      <w:p w14:paraId="21DD58D6" w14:textId="77777777" w:rsidR="00B56298" w:rsidRDefault="00867CC4">
                        <w:pPr>
                          <w:ind w:right="18" w:firstLine="14"/>
                          <w:rPr>
                            <w:sz w:val="20"/>
                          </w:rPr>
                        </w:pPr>
                        <w:r>
                          <w:rPr>
                            <w:spacing w:val="-2"/>
                            <w:sz w:val="20"/>
                          </w:rPr>
                          <w:t>Қазақстан айқындалған</w:t>
                        </w:r>
                      </w:p>
                    </w:txbxContent>
                  </v:textbox>
                </v:shape>
                <v:shape id="Textbox 970" o:spid="_x0000_s1642" type="#_x0000_t202" style="position:absolute;left:20324;top:2597;width:10040;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Z7ocMA&#10;AADcAAAADwAAAGRycy9kb3ducmV2LnhtbERPz2vCMBS+D/wfwhN2m6keulmNpcgEYTBWu8OOz+bZ&#10;hjYvXRO1+++Xw2DHj+/3Np9sL240euNYwXKRgCCunTbcKPisDk8vIHxA1tg7JgU/5CHfzR62mGl3&#10;55Jup9CIGMI+QwVtCEMmpa9bsugXbiCO3MWNFkOEYyP1iPcYbnu5SpJUWjQcG1ocaN9S3Z2uVkHx&#10;xeWr+X4/f5SX0lTVOuG3tFPqcT4VGxCBpvAv/nMftYL1c5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Z7ocMAAADcAAAADwAAAAAAAAAAAAAAAACYAgAAZHJzL2Rv&#10;d25yZXYueG1sUEsFBgAAAAAEAAQA9QAAAIgDAAAAAA==&#10;" filled="f" stroked="f">
                  <v:textbox inset="0,0,0,0">
                    <w:txbxContent>
                      <w:p w14:paraId="489DDBE9" w14:textId="77777777" w:rsidR="00B56298" w:rsidRDefault="00867CC4">
                        <w:pPr>
                          <w:spacing w:line="221" w:lineRule="exact"/>
                          <w:rPr>
                            <w:sz w:val="20"/>
                          </w:rPr>
                        </w:pPr>
                        <w:r>
                          <w:rPr>
                            <w:spacing w:val="-2"/>
                            <w:sz w:val="20"/>
                          </w:rPr>
                          <w:t>Республикасының</w:t>
                        </w:r>
                      </w:p>
                    </w:txbxContent>
                  </v:textbox>
                </v:shape>
                <v:shape id="Textbox 971" o:spid="_x0000_s1643" type="#_x0000_t202" style="position:absolute;left:20262;top:4060;width:5385;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eOsUA&#10;AADcAAAADwAAAGRycy9kb3ducmV2LnhtbESPQWvCQBSE70L/w/IK3nRjD2pSV5FioSAUYzz0+Jp9&#10;JovZtzG71fTfu4LgcZiZb5jFqreNuFDnjWMFk3ECgrh02nCl4FB8juYgfEDW2DgmBf/kYbV8GSww&#10;0+7KOV32oRIRwj5DBXUIbSalL2uy6MeuJY7e0XUWQ5RdJXWH1wi3jXxLkqm0aDgu1NjSR03laf9n&#10;Fax/ON+Y8/fvLj/mpijShLfTk1LD1379DiJQH57hR/tLK0hnE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t46xQAAANwAAAAPAAAAAAAAAAAAAAAAAJgCAABkcnMv&#10;ZG93bnJldi54bWxQSwUGAAAAAAQABAD1AAAAigMAAAAA&#10;" filled="f" stroked="f">
                  <v:textbox inset="0,0,0,0">
                    <w:txbxContent>
                      <w:p w14:paraId="088D3290" w14:textId="77777777" w:rsidR="00B56298" w:rsidRDefault="00867CC4">
                        <w:pPr>
                          <w:spacing w:line="221" w:lineRule="exact"/>
                          <w:rPr>
                            <w:sz w:val="20"/>
                          </w:rPr>
                        </w:pPr>
                        <w:r>
                          <w:rPr>
                            <w:spacing w:val="-2"/>
                            <w:sz w:val="20"/>
                          </w:rPr>
                          <w:t>тәртіппен</w:t>
                        </w:r>
                      </w:p>
                    </w:txbxContent>
                  </v:textbox>
                </v:shape>
                <v:shape id="Textbox 972" o:spid="_x0000_s1644" type="#_x0000_t202" style="position:absolute;left:27619;top:4060;width:2736;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ATcUA&#10;AADcAAAADwAAAGRycy9kb3ducmV2LnhtbESPQWvCQBSE7wX/w/KE3upGD9ZEVxFpQShIY3rw+Mw+&#10;k8Xs25hdNf77bkHocZiZb5jFqreNuFHnjWMF41ECgrh02nCl4Kf4fJuB8AFZY+OYFDzIw2o5eFlg&#10;pt2dc7rtQyUihH2GCuoQ2kxKX9Zk0Y9cSxy9k+sshii7SuoO7xFuGzlJkqm0aDgu1NjSpqbyvL9a&#10;BesD5x/msjt+56fcFEWa8Nf0rNTrsF/PQQTqw3/42d5qBen7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EBNxQAAANwAAAAPAAAAAAAAAAAAAAAAAJgCAABkcnMv&#10;ZG93bnJldi54bWxQSwUGAAAAAAQABAD1AAAAigMAAAAA&#10;" filled="f" stroked="f">
                  <v:textbox inset="0,0,0,0">
                    <w:txbxContent>
                      <w:p w14:paraId="5267879A" w14:textId="77777777" w:rsidR="00B56298" w:rsidRDefault="00867CC4">
                        <w:pPr>
                          <w:spacing w:line="221" w:lineRule="exact"/>
                          <w:rPr>
                            <w:sz w:val="20"/>
                          </w:rPr>
                        </w:pPr>
                        <w:r>
                          <w:rPr>
                            <w:spacing w:val="-5"/>
                            <w:sz w:val="20"/>
                          </w:rPr>
                          <w:t>ҮЕҰ</w:t>
                        </w:r>
                      </w:p>
                    </w:txbxContent>
                  </v:textbox>
                </v:shape>
                <v:shape id="Textbox 973" o:spid="_x0000_s1645" type="#_x0000_t202" style="position:absolute;left:1438;top:5523;width:27763;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1sUA&#10;AADcAAAADwAAAGRycy9kb3ducmV2LnhtbESPQWvCQBSE74L/YXlCb7qxBa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XWxQAAANwAAAAPAAAAAAAAAAAAAAAAAJgCAABkcnMv&#10;ZG93bnJldi54bWxQSwUGAAAAAAQABAD1AAAAigMAAAAA&#10;" filled="f" stroked="f">
                  <v:textbox inset="0,0,0,0">
                    <w:txbxContent>
                      <w:p w14:paraId="29653128" w14:textId="77777777" w:rsidR="00B56298" w:rsidRDefault="00867CC4">
                        <w:pPr>
                          <w:spacing w:line="221" w:lineRule="exact"/>
                          <w:rPr>
                            <w:sz w:val="20"/>
                          </w:rPr>
                        </w:pPr>
                        <w:r>
                          <w:rPr>
                            <w:sz w:val="20"/>
                          </w:rPr>
                          <w:t>дерекқорына</w:t>
                        </w:r>
                        <w:r>
                          <w:rPr>
                            <w:spacing w:val="-10"/>
                            <w:sz w:val="20"/>
                          </w:rPr>
                          <w:t xml:space="preserve"> </w:t>
                        </w:r>
                        <w:r>
                          <w:rPr>
                            <w:sz w:val="20"/>
                          </w:rPr>
                          <w:t>мәліметтер</w:t>
                        </w:r>
                        <w:r>
                          <w:rPr>
                            <w:spacing w:val="-7"/>
                            <w:sz w:val="20"/>
                          </w:rPr>
                          <w:t xml:space="preserve"> </w:t>
                        </w:r>
                        <w:r>
                          <w:rPr>
                            <w:sz w:val="20"/>
                          </w:rPr>
                          <w:t>ұсынған</w:t>
                        </w:r>
                        <w:r>
                          <w:rPr>
                            <w:spacing w:val="-10"/>
                            <w:sz w:val="20"/>
                          </w:rPr>
                          <w:t xml:space="preserve"> </w:t>
                        </w:r>
                        <w:r>
                          <w:rPr>
                            <w:sz w:val="20"/>
                          </w:rPr>
                          <w:t>ҮЕҰ-ға</w:t>
                        </w:r>
                        <w:r>
                          <w:rPr>
                            <w:spacing w:val="-7"/>
                            <w:sz w:val="20"/>
                          </w:rPr>
                          <w:t xml:space="preserve"> </w:t>
                        </w:r>
                        <w:r>
                          <w:rPr>
                            <w:spacing w:val="-2"/>
                            <w:sz w:val="20"/>
                          </w:rPr>
                          <w:t>беріледі.</w:t>
                        </w:r>
                      </w:p>
                    </w:txbxContent>
                  </v:textbox>
                </v:shape>
                <w10:wrap anchorx="page"/>
              </v:group>
            </w:pict>
          </mc:Fallback>
        </mc:AlternateContent>
      </w:r>
      <w:r>
        <w:t>«Мемлекеттік әлеуметтік тапсырыс туралы» Заңның 6-3-бабына сәйкес реттеледі. «Қазақстан Республикасындағы үкіметтік емес ұйымдарға арналған стратегиялық әріптестікті іске асыруға арналған мемлекеттік тапсырыс, гранттар мен сыйлықақылар туралы» 2005 жылғы 12 сәуірдегі № 36 [34] сондай-ақ «Үкіметтік емес ұйымдарға сыйлықтар беру қағидаларын бекіту туралы» Қазақстан Республикасы Дін істері және азаматтық қоғам министрінің 2018 жылғы 25 мамырдағы № 52 бұйрығымен бекітілген [36].</w:t>
      </w:r>
    </w:p>
    <w:p w14:paraId="5A065A3C" w14:textId="77777777" w:rsidR="00B56298" w:rsidRDefault="00B56298">
      <w:pPr>
        <w:pStyle w:val="a3"/>
        <w:ind w:left="0" w:firstLine="0"/>
        <w:jc w:val="left"/>
        <w:rPr>
          <w:sz w:val="20"/>
        </w:rPr>
      </w:pPr>
    </w:p>
    <w:p w14:paraId="40C097CC" w14:textId="77777777" w:rsidR="00B56298" w:rsidRDefault="00B56298">
      <w:pPr>
        <w:pStyle w:val="a3"/>
        <w:ind w:left="0" w:firstLine="0"/>
        <w:jc w:val="left"/>
        <w:rPr>
          <w:sz w:val="20"/>
        </w:rPr>
      </w:pPr>
    </w:p>
    <w:p w14:paraId="378C4B72" w14:textId="77777777" w:rsidR="00B56298" w:rsidRDefault="00B56298">
      <w:pPr>
        <w:pStyle w:val="a3"/>
        <w:ind w:left="0" w:firstLine="0"/>
        <w:jc w:val="left"/>
        <w:rPr>
          <w:sz w:val="20"/>
        </w:rPr>
      </w:pPr>
    </w:p>
    <w:p w14:paraId="1C372231" w14:textId="77777777" w:rsidR="00B56298" w:rsidRDefault="00B56298">
      <w:pPr>
        <w:pStyle w:val="a3"/>
        <w:ind w:left="0" w:firstLine="0"/>
        <w:jc w:val="left"/>
        <w:rPr>
          <w:sz w:val="20"/>
        </w:rPr>
      </w:pPr>
    </w:p>
    <w:p w14:paraId="0A277A1C" w14:textId="77777777" w:rsidR="00B56298" w:rsidRDefault="00B56298">
      <w:pPr>
        <w:pStyle w:val="a3"/>
        <w:ind w:left="0" w:firstLine="0"/>
        <w:jc w:val="left"/>
        <w:rPr>
          <w:sz w:val="20"/>
        </w:rPr>
      </w:pPr>
    </w:p>
    <w:p w14:paraId="27844284" w14:textId="77777777" w:rsidR="00B56298" w:rsidRDefault="00B56298">
      <w:pPr>
        <w:pStyle w:val="a3"/>
        <w:ind w:left="0" w:firstLine="0"/>
        <w:jc w:val="left"/>
        <w:rPr>
          <w:sz w:val="20"/>
        </w:rPr>
      </w:pPr>
    </w:p>
    <w:p w14:paraId="17F87A3A" w14:textId="77777777" w:rsidR="00B56298" w:rsidRDefault="00867CC4">
      <w:pPr>
        <w:pStyle w:val="a3"/>
        <w:spacing w:before="220"/>
        <w:ind w:left="0" w:firstLine="0"/>
        <w:jc w:val="left"/>
        <w:rPr>
          <w:sz w:val="20"/>
        </w:rPr>
      </w:pPr>
      <w:r>
        <w:rPr>
          <w:noProof/>
          <w:lang w:val="ru-RU" w:eastAsia="ru-RU"/>
        </w:rPr>
        <mc:AlternateContent>
          <mc:Choice Requires="wps">
            <w:drawing>
              <wp:anchor distT="0" distB="0" distL="0" distR="0" simplePos="0" relativeHeight="251709952" behindDoc="1" locked="0" layoutInCell="1" allowOverlap="1" wp14:anchorId="35825E3B" wp14:editId="6565D865">
                <wp:simplePos x="0" y="0"/>
                <wp:positionH relativeFrom="page">
                  <wp:posOffset>1473200</wp:posOffset>
                </wp:positionH>
                <wp:positionV relativeFrom="paragraph">
                  <wp:posOffset>549878</wp:posOffset>
                </wp:positionV>
                <wp:extent cx="617220" cy="671830"/>
                <wp:effectExtent l="0" t="0" r="0" b="0"/>
                <wp:wrapTopAndBottom/>
                <wp:docPr id="974" name="Graphic 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 cy="671830"/>
                        </a:xfrm>
                        <a:custGeom>
                          <a:avLst/>
                          <a:gdLst/>
                          <a:ahLst/>
                          <a:cxnLst/>
                          <a:rect l="l" t="t" r="r" b="b"/>
                          <a:pathLst>
                            <a:path w="617220" h="671830">
                              <a:moveTo>
                                <a:pt x="308610" y="0"/>
                              </a:moveTo>
                              <a:lnTo>
                                <a:pt x="263007" y="3641"/>
                              </a:lnTo>
                              <a:lnTo>
                                <a:pt x="219481" y="14220"/>
                              </a:lnTo>
                              <a:lnTo>
                                <a:pt x="178510" y="31216"/>
                              </a:lnTo>
                              <a:lnTo>
                                <a:pt x="140571" y="54111"/>
                              </a:lnTo>
                              <a:lnTo>
                                <a:pt x="106141" y="82385"/>
                              </a:lnTo>
                              <a:lnTo>
                                <a:pt x="75699" y="115519"/>
                              </a:lnTo>
                              <a:lnTo>
                                <a:pt x="49720" y="152994"/>
                              </a:lnTo>
                              <a:lnTo>
                                <a:pt x="28684" y="194290"/>
                              </a:lnTo>
                              <a:lnTo>
                                <a:pt x="13066" y="238888"/>
                              </a:lnTo>
                              <a:lnTo>
                                <a:pt x="3346" y="286270"/>
                              </a:lnTo>
                              <a:lnTo>
                                <a:pt x="0" y="335915"/>
                              </a:lnTo>
                              <a:lnTo>
                                <a:pt x="3346" y="385531"/>
                              </a:lnTo>
                              <a:lnTo>
                                <a:pt x="13066" y="432894"/>
                              </a:lnTo>
                              <a:lnTo>
                                <a:pt x="28684" y="477484"/>
                              </a:lnTo>
                              <a:lnTo>
                                <a:pt x="49720" y="518779"/>
                              </a:lnTo>
                              <a:lnTo>
                                <a:pt x="75699" y="556259"/>
                              </a:lnTo>
                              <a:lnTo>
                                <a:pt x="106141" y="589401"/>
                              </a:lnTo>
                              <a:lnTo>
                                <a:pt x="140571" y="617686"/>
                              </a:lnTo>
                              <a:lnTo>
                                <a:pt x="178510" y="640592"/>
                              </a:lnTo>
                              <a:lnTo>
                                <a:pt x="219481" y="657599"/>
                              </a:lnTo>
                              <a:lnTo>
                                <a:pt x="263007" y="668185"/>
                              </a:lnTo>
                              <a:lnTo>
                                <a:pt x="308610" y="671830"/>
                              </a:lnTo>
                              <a:lnTo>
                                <a:pt x="354212" y="668185"/>
                              </a:lnTo>
                              <a:lnTo>
                                <a:pt x="397738" y="657599"/>
                              </a:lnTo>
                              <a:lnTo>
                                <a:pt x="438709" y="640592"/>
                              </a:lnTo>
                              <a:lnTo>
                                <a:pt x="476648" y="617686"/>
                              </a:lnTo>
                              <a:lnTo>
                                <a:pt x="511078" y="589401"/>
                              </a:lnTo>
                              <a:lnTo>
                                <a:pt x="541520" y="556259"/>
                              </a:lnTo>
                              <a:lnTo>
                                <a:pt x="545074" y="551132"/>
                              </a:lnTo>
                              <a:lnTo>
                                <a:pt x="311292" y="551132"/>
                              </a:lnTo>
                              <a:lnTo>
                                <a:pt x="265674" y="545451"/>
                              </a:lnTo>
                              <a:lnTo>
                                <a:pt x="221995" y="526923"/>
                              </a:lnTo>
                              <a:lnTo>
                                <a:pt x="186012" y="499104"/>
                              </a:lnTo>
                              <a:lnTo>
                                <a:pt x="157411" y="463834"/>
                              </a:lnTo>
                              <a:lnTo>
                                <a:pt x="136670" y="422853"/>
                              </a:lnTo>
                              <a:lnTo>
                                <a:pt x="124267" y="377899"/>
                              </a:lnTo>
                              <a:lnTo>
                                <a:pt x="120679" y="330713"/>
                              </a:lnTo>
                              <a:lnTo>
                                <a:pt x="126383" y="283034"/>
                              </a:lnTo>
                              <a:lnTo>
                                <a:pt x="141859" y="236600"/>
                              </a:lnTo>
                              <a:lnTo>
                                <a:pt x="297122" y="236600"/>
                              </a:lnTo>
                              <a:lnTo>
                                <a:pt x="217297" y="147700"/>
                              </a:lnTo>
                              <a:lnTo>
                                <a:pt x="260475" y="127724"/>
                              </a:lnTo>
                              <a:lnTo>
                                <a:pt x="305927" y="120570"/>
                              </a:lnTo>
                              <a:lnTo>
                                <a:pt x="545022" y="120570"/>
                              </a:lnTo>
                              <a:lnTo>
                                <a:pt x="541520" y="115519"/>
                              </a:lnTo>
                              <a:lnTo>
                                <a:pt x="511078" y="82385"/>
                              </a:lnTo>
                              <a:lnTo>
                                <a:pt x="476648" y="54111"/>
                              </a:lnTo>
                              <a:lnTo>
                                <a:pt x="438709" y="31216"/>
                              </a:lnTo>
                              <a:lnTo>
                                <a:pt x="397738" y="14220"/>
                              </a:lnTo>
                              <a:lnTo>
                                <a:pt x="354212" y="3641"/>
                              </a:lnTo>
                              <a:lnTo>
                                <a:pt x="308610" y="0"/>
                              </a:lnTo>
                              <a:close/>
                            </a:path>
                            <a:path w="617220" h="671830">
                              <a:moveTo>
                                <a:pt x="297122" y="236600"/>
                              </a:moveTo>
                              <a:lnTo>
                                <a:pt x="141859" y="236600"/>
                              </a:lnTo>
                              <a:lnTo>
                                <a:pt x="399923" y="524001"/>
                              </a:lnTo>
                              <a:lnTo>
                                <a:pt x="356744" y="543978"/>
                              </a:lnTo>
                              <a:lnTo>
                                <a:pt x="311292" y="551132"/>
                              </a:lnTo>
                              <a:lnTo>
                                <a:pt x="545074" y="551132"/>
                              </a:lnTo>
                              <a:lnTo>
                                <a:pt x="567499" y="518779"/>
                              </a:lnTo>
                              <a:lnTo>
                                <a:pt x="588535" y="477484"/>
                              </a:lnTo>
                              <a:lnTo>
                                <a:pt x="603380" y="435101"/>
                              </a:lnTo>
                              <a:lnTo>
                                <a:pt x="475361" y="435101"/>
                              </a:lnTo>
                              <a:lnTo>
                                <a:pt x="297122" y="236600"/>
                              </a:lnTo>
                              <a:close/>
                            </a:path>
                            <a:path w="617220" h="671830">
                              <a:moveTo>
                                <a:pt x="545022" y="120570"/>
                              </a:moveTo>
                              <a:lnTo>
                                <a:pt x="305927" y="120570"/>
                              </a:lnTo>
                              <a:lnTo>
                                <a:pt x="351545" y="126251"/>
                              </a:lnTo>
                              <a:lnTo>
                                <a:pt x="395224" y="144779"/>
                              </a:lnTo>
                              <a:lnTo>
                                <a:pt x="431207" y="172598"/>
                              </a:lnTo>
                              <a:lnTo>
                                <a:pt x="459808" y="207868"/>
                              </a:lnTo>
                              <a:lnTo>
                                <a:pt x="480549" y="248849"/>
                              </a:lnTo>
                              <a:lnTo>
                                <a:pt x="492952" y="293803"/>
                              </a:lnTo>
                              <a:lnTo>
                                <a:pt x="496540" y="340989"/>
                              </a:lnTo>
                              <a:lnTo>
                                <a:pt x="490836" y="388668"/>
                              </a:lnTo>
                              <a:lnTo>
                                <a:pt x="475361" y="435101"/>
                              </a:lnTo>
                              <a:lnTo>
                                <a:pt x="603380" y="435101"/>
                              </a:lnTo>
                              <a:lnTo>
                                <a:pt x="604153" y="432894"/>
                              </a:lnTo>
                              <a:lnTo>
                                <a:pt x="613873" y="385531"/>
                              </a:lnTo>
                              <a:lnTo>
                                <a:pt x="617219" y="335915"/>
                              </a:lnTo>
                              <a:lnTo>
                                <a:pt x="613873" y="286270"/>
                              </a:lnTo>
                              <a:lnTo>
                                <a:pt x="604153" y="238888"/>
                              </a:lnTo>
                              <a:lnTo>
                                <a:pt x="588535" y="194290"/>
                              </a:lnTo>
                              <a:lnTo>
                                <a:pt x="567499" y="152994"/>
                              </a:lnTo>
                              <a:lnTo>
                                <a:pt x="545022" y="120570"/>
                              </a:lnTo>
                              <a:close/>
                            </a:path>
                          </a:pathLst>
                        </a:custGeom>
                        <a:solidFill>
                          <a:srgbClr val="DC7C0D"/>
                        </a:solidFill>
                      </wps:spPr>
                      <wps:bodyPr wrap="square" lIns="0" tIns="0" rIns="0" bIns="0" rtlCol="0">
                        <a:prstTxWarp prst="textNoShape">
                          <a:avLst/>
                        </a:prstTxWarp>
                        <a:noAutofit/>
                      </wps:bodyPr>
                    </wps:wsp>
                  </a:graphicData>
                </a:graphic>
              </wp:anchor>
            </w:drawing>
          </mc:Choice>
          <mc:Fallback>
            <w:pict>
              <v:shape w14:anchorId="78FB67EB" id="Graphic 974" o:spid="_x0000_s1026" style="position:absolute;margin-left:116pt;margin-top:43.3pt;width:48.6pt;height:52.9pt;z-index:-251606528;visibility:visible;mso-wrap-style:square;mso-wrap-distance-left:0;mso-wrap-distance-top:0;mso-wrap-distance-right:0;mso-wrap-distance-bottom:0;mso-position-horizontal:absolute;mso-position-horizontal-relative:page;mso-position-vertical:absolute;mso-position-vertical-relative:text;v-text-anchor:top" coordsize="617220,67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O6+gQAAEgTAAAOAAAAZHJzL2Uyb0RvYy54bWysWNuO2zYQfS/QfxD03jXvF2O9QbGLBAWC&#10;NEA26LNWltdGZVEVtWvv33dISraSwqSc1A82ZY1GczlzZsjbd8d9nb1Wnd2ZZpXjG5RnVVOa9a55&#10;XuVfH9//pvLM9kWzLmrTVKv8rbL5u7tff7k9tMuKmK2p11WXgZLGLg/tKt/2fbtcLGy5rfaFvTFt&#10;1cDNjen2RQ+X3fNi3RUH0L6vFwQhsTiYbt12pqyshX8fws38zuvfbKqy/3OzsVWf1ascbOv9d+e/&#10;n9z34u62WD53RbvdlYMZxQ9YsS92Dbz0pOqh6Ivspdv9R9V+V3bGmk1/U5r9wmw2u7LyPoA3GH3n&#10;zZdt0VbeFwiObU9hsv+f2vLT6+cu261XuZYsz5piD0n6MMTD/QUBOrR2CXJf2s+dc9G2H035t4Ub&#10;i2/uuAs7yBw33d7JgoPZ0Uf77RTt6thnJfwpsCQEclLCLSGxoj4bi2I5Ply+2P5DZbyi4vWj7UOy&#10;1uOq2I6r8tiMyw5S7pJd+2T3eQbJ7vIMkv0Ukt0WvXvOWeeW2eFsyfZkiLu7N6/Vo/FyvXOCIiUw&#10;2Dt6ApaeRepmKkoERUh6USoYdi8G6VFm/G29WoI1U9jLYuYCEhPGUvHBBooJFnFhhrgMmjnDOG4G&#10;RgKDpc47RajiUc2SC62DyZhzrKPCTEuXZlCMOdHaQ+pyNJRQgEMnrBnRiWhQJIQXBovhEzWDUjbI&#10;KkFkXHEwl1KucTwQJ6UQMU4TET5ZyyhRs+PApGQQkhgqzhHmWEkZT8c5d5wLwuPCE1RwMBklPDwD&#10;DopbqAQ8z1gW8KAmUR8nZSK45AC/WEQmBSiEwgk4Tyr7GyIaC3X8DQVLOSOYeNjN0a2lpNAEAdEz&#10;7GZUSRQqa0ZMmBSCDbrT8eYYIxmkZ+QSGIMPZTsDJ5xx5PoHeAl8gGk8lxRjAumeKU0EF6NuBi+K&#10;Y5AAUDQPuonQhEZxgpVAQy6Z1hjF6wxzCTzqdTNBFU1IUyGAZ5yXwOuKJywhjIihZUipEvjGBAmo&#10;c6ebUiRxSrez1ksTaLMpuxnUS9BNwAUUp0qiJSYhl3Okoefr4CUGYkvpFojJkEtMpCTxeFPHIYNu&#10;Ap0vbrdD7GA3BDMtfaoGnO54k0pL99JJEae79IQf0v2fnqknPVlMWC05skz48vsgl7WxVWBmN11d&#10;P2VdwtOlUQuGlivQSrV2lOCZhzCU6GfUEc/AagyimRgwrmK16xjTGTJMXDNaPFfANqFuZkwPAlGq&#10;Bp6iMF3G+RUKkoqBA9PSl7I5dtSfhsulMr4El+tIAhyEF3i4YALDUjw0VHMCHOXAhRkEPj6iMCjg&#10;YY8ApMh1HFwMBFBo3vAUDMnRtsYU4mygcKYULGPDEtMELA/tQQMU4s2EacHZMCAzpFVKN1I0zN0w&#10;osO8FLfkKnBdB1zoJRh6sG/H6flbYJjEgvSM0d5tZWEXFNpxctMw0U3Se5GJ3TN2OZPSn7GBmtDK&#10;jL3ZpVq7WMywyzvttmE93c9bU+/W73d17TqE7Z6f7usuey1g4/5wL+/RwwCTiZg/bAjnC+6k4cms&#10;3+Dk4gBHFavc/vNSdFWe1X80cDYC4OzHRTcunsZF19f3xp8G+ebU2f7x+FfRtVkLy1Xew/HEJzOe&#10;vBTL8eDB+XKSdU825veX3mx27lTC2xYsGi7guMbv+YejJXceNL32UucDsLt/AQAA//8DAFBLAwQU&#10;AAYACAAAACEA/tN2Fd0AAAAKAQAADwAAAGRycy9kb3ducmV2LnhtbEyPy07DMBBF90j8gzVI7KiD&#10;g6I0xKkQUlhD2g07N548aDyOYrcNf8+wguVoju49t9ytbhIXXMLoScPjJgGB1Ho7Uq/hsK8fchAh&#10;GrJm8oQavjHArrq9KU1h/ZU+8NLEXnAIhcJoGGKcCylDO6AzYeNnJP51fnEm8rn00i7myuFukipJ&#10;MunMSNwwmBlfB2xPzdlpqOmrb5yrD+/7MPenrks/8zfS+v5ufXkGEXGNfzD86rM6VOx09GeyQUwa&#10;VKp4S9SQZxkIBlK1VSCOTG7VE8iqlP8nVD8AAAD//wMAUEsBAi0AFAAGAAgAAAAhALaDOJL+AAAA&#10;4QEAABMAAAAAAAAAAAAAAAAAAAAAAFtDb250ZW50X1R5cGVzXS54bWxQSwECLQAUAAYACAAAACEA&#10;OP0h/9YAAACUAQAACwAAAAAAAAAAAAAAAAAvAQAAX3JlbHMvLnJlbHNQSwECLQAUAAYACAAAACEA&#10;shkzuvoEAABIEwAADgAAAAAAAAAAAAAAAAAuAgAAZHJzL2Uyb0RvYy54bWxQSwECLQAUAAYACAAA&#10;ACEA/tN2Fd0AAAAKAQAADwAAAAAAAAAAAAAAAABUBwAAZHJzL2Rvd25yZXYueG1sUEsFBgAAAAAE&#10;AAQA8wAAAF4IAAAAAA==&#10;" path="m308610,l263007,3641,219481,14220,178510,31216,140571,54111,106141,82385,75699,115519,49720,152994,28684,194290,13066,238888,3346,286270,,335915r3346,49616l13066,432894r15618,44590l49720,518779r25979,37480l106141,589401r34430,28285l178510,640592r40971,17007l263007,668185r45603,3645l354212,668185r43526,-10586l438709,640592r37939,-22906l511078,589401r30442,-33142l545074,551132r-233782,l265674,545451,221995,526923,186012,499104,157411,463834,136670,422853,124267,377899r-3588,-47186l126383,283034r15476,-46434l297122,236600,217297,147700r43178,-19976l305927,120570r239095,l541520,115519,511078,82385,476648,54111,438709,31216,397738,14220,354212,3641,308610,xem297122,236600r-155263,l399923,524001r-43179,19977l311292,551132r233782,l567499,518779r21036,-41295l603380,435101r-128019,l297122,236600xem545022,120570r-239095,l351545,126251r43679,18528l431207,172598r28601,35270l480549,248849r12403,44954l496540,340989r-5704,47679l475361,435101r128019,l604153,432894r9720,-47363l617219,335915r-3346,-49645l604153,238888,588535,194290,567499,152994,545022,120570xe" fillcolor="#dc7c0d" stroked="f">
                <v:path arrowok="t"/>
                <w10:wrap type="topAndBottom" anchorx="page"/>
              </v:shape>
            </w:pict>
          </mc:Fallback>
        </mc:AlternateContent>
      </w:r>
      <w:r>
        <w:rPr>
          <w:noProof/>
          <w:lang w:val="ru-RU" w:eastAsia="ru-RU"/>
        </w:rPr>
        <mc:AlternateContent>
          <mc:Choice Requires="wpg">
            <w:drawing>
              <wp:anchor distT="0" distB="0" distL="0" distR="0" simplePos="0" relativeHeight="251710976" behindDoc="1" locked="0" layoutInCell="1" allowOverlap="1" wp14:anchorId="0F2B882A" wp14:editId="14137533">
                <wp:simplePos x="0" y="0"/>
                <wp:positionH relativeFrom="page">
                  <wp:posOffset>2191385</wp:posOffset>
                </wp:positionH>
                <wp:positionV relativeFrom="paragraph">
                  <wp:posOffset>301593</wp:posOffset>
                </wp:positionV>
                <wp:extent cx="3234055" cy="921385"/>
                <wp:effectExtent l="0" t="0" r="0" b="0"/>
                <wp:wrapTopAndBottom/>
                <wp:docPr id="975" name="Group 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4055" cy="921385"/>
                          <a:chOff x="0" y="0"/>
                          <a:chExt cx="3234055" cy="921385"/>
                        </a:xfrm>
                      </wpg:grpSpPr>
                      <wps:wsp>
                        <wps:cNvPr id="976" name="Graphic 976"/>
                        <wps:cNvSpPr/>
                        <wps:spPr>
                          <a:xfrm>
                            <a:off x="3175" y="3175"/>
                            <a:ext cx="3227705" cy="915035"/>
                          </a:xfrm>
                          <a:custGeom>
                            <a:avLst/>
                            <a:gdLst/>
                            <a:ahLst/>
                            <a:cxnLst/>
                            <a:rect l="l" t="t" r="r" b="b"/>
                            <a:pathLst>
                              <a:path w="3227705" h="915035">
                                <a:moveTo>
                                  <a:pt x="3075178" y="0"/>
                                </a:moveTo>
                                <a:lnTo>
                                  <a:pt x="152526" y="0"/>
                                </a:lnTo>
                                <a:lnTo>
                                  <a:pt x="104331" y="7766"/>
                                </a:lnTo>
                                <a:lnTo>
                                  <a:pt x="62462" y="29394"/>
                                </a:lnTo>
                                <a:lnTo>
                                  <a:pt x="29439" y="62380"/>
                                </a:lnTo>
                                <a:lnTo>
                                  <a:pt x="7779" y="104217"/>
                                </a:lnTo>
                                <a:lnTo>
                                  <a:pt x="0" y="152400"/>
                                </a:lnTo>
                                <a:lnTo>
                                  <a:pt x="0" y="762507"/>
                                </a:lnTo>
                                <a:lnTo>
                                  <a:pt x="7779" y="810703"/>
                                </a:lnTo>
                                <a:lnTo>
                                  <a:pt x="29439" y="852572"/>
                                </a:lnTo>
                                <a:lnTo>
                                  <a:pt x="62462" y="885595"/>
                                </a:lnTo>
                                <a:lnTo>
                                  <a:pt x="104331" y="907255"/>
                                </a:lnTo>
                                <a:lnTo>
                                  <a:pt x="152526" y="915034"/>
                                </a:lnTo>
                                <a:lnTo>
                                  <a:pt x="3075178" y="915034"/>
                                </a:lnTo>
                                <a:lnTo>
                                  <a:pt x="3123373" y="907255"/>
                                </a:lnTo>
                                <a:lnTo>
                                  <a:pt x="3165242" y="885595"/>
                                </a:lnTo>
                                <a:lnTo>
                                  <a:pt x="3198265" y="852572"/>
                                </a:lnTo>
                                <a:lnTo>
                                  <a:pt x="3219925" y="810703"/>
                                </a:lnTo>
                                <a:lnTo>
                                  <a:pt x="3227704" y="762507"/>
                                </a:lnTo>
                                <a:lnTo>
                                  <a:pt x="3227704" y="152400"/>
                                </a:lnTo>
                                <a:lnTo>
                                  <a:pt x="3219925" y="104217"/>
                                </a:lnTo>
                                <a:lnTo>
                                  <a:pt x="3198265" y="62380"/>
                                </a:lnTo>
                                <a:lnTo>
                                  <a:pt x="3165242" y="29394"/>
                                </a:lnTo>
                                <a:lnTo>
                                  <a:pt x="3123373" y="7766"/>
                                </a:lnTo>
                                <a:lnTo>
                                  <a:pt x="3075178" y="0"/>
                                </a:lnTo>
                                <a:close/>
                              </a:path>
                            </a:pathLst>
                          </a:custGeom>
                          <a:solidFill>
                            <a:srgbClr val="F7C790"/>
                          </a:solidFill>
                        </wps:spPr>
                        <wps:bodyPr wrap="square" lIns="0" tIns="0" rIns="0" bIns="0" rtlCol="0">
                          <a:prstTxWarp prst="textNoShape">
                            <a:avLst/>
                          </a:prstTxWarp>
                          <a:noAutofit/>
                        </wps:bodyPr>
                      </wps:wsp>
                      <wps:wsp>
                        <wps:cNvPr id="977" name="Graphic 977"/>
                        <wps:cNvSpPr/>
                        <wps:spPr>
                          <a:xfrm>
                            <a:off x="3175" y="3175"/>
                            <a:ext cx="3227705" cy="915035"/>
                          </a:xfrm>
                          <a:custGeom>
                            <a:avLst/>
                            <a:gdLst/>
                            <a:ahLst/>
                            <a:cxnLst/>
                            <a:rect l="l" t="t" r="r" b="b"/>
                            <a:pathLst>
                              <a:path w="3227705" h="915035">
                                <a:moveTo>
                                  <a:pt x="0" y="152400"/>
                                </a:moveTo>
                                <a:lnTo>
                                  <a:pt x="7779" y="104217"/>
                                </a:lnTo>
                                <a:lnTo>
                                  <a:pt x="29439" y="62380"/>
                                </a:lnTo>
                                <a:lnTo>
                                  <a:pt x="62462" y="29394"/>
                                </a:lnTo>
                                <a:lnTo>
                                  <a:pt x="104331" y="7766"/>
                                </a:lnTo>
                                <a:lnTo>
                                  <a:pt x="152526" y="0"/>
                                </a:lnTo>
                                <a:lnTo>
                                  <a:pt x="3075178" y="0"/>
                                </a:lnTo>
                                <a:lnTo>
                                  <a:pt x="3123373" y="7766"/>
                                </a:lnTo>
                                <a:lnTo>
                                  <a:pt x="3165242" y="29394"/>
                                </a:lnTo>
                                <a:lnTo>
                                  <a:pt x="3198265" y="62380"/>
                                </a:lnTo>
                                <a:lnTo>
                                  <a:pt x="3219925" y="104217"/>
                                </a:lnTo>
                                <a:lnTo>
                                  <a:pt x="3227704" y="152400"/>
                                </a:lnTo>
                                <a:lnTo>
                                  <a:pt x="3227704" y="762507"/>
                                </a:lnTo>
                                <a:lnTo>
                                  <a:pt x="3219925" y="810703"/>
                                </a:lnTo>
                                <a:lnTo>
                                  <a:pt x="3198265" y="852572"/>
                                </a:lnTo>
                                <a:lnTo>
                                  <a:pt x="3165242" y="885595"/>
                                </a:lnTo>
                                <a:lnTo>
                                  <a:pt x="3123373" y="907255"/>
                                </a:lnTo>
                                <a:lnTo>
                                  <a:pt x="3075178" y="915034"/>
                                </a:lnTo>
                                <a:lnTo>
                                  <a:pt x="152526" y="915034"/>
                                </a:lnTo>
                                <a:lnTo>
                                  <a:pt x="104331" y="907255"/>
                                </a:lnTo>
                                <a:lnTo>
                                  <a:pt x="62462" y="885595"/>
                                </a:lnTo>
                                <a:lnTo>
                                  <a:pt x="29439" y="852572"/>
                                </a:lnTo>
                                <a:lnTo>
                                  <a:pt x="7779" y="810703"/>
                                </a:lnTo>
                                <a:lnTo>
                                  <a:pt x="0" y="762507"/>
                                </a:lnTo>
                                <a:lnTo>
                                  <a:pt x="0" y="152400"/>
                                </a:lnTo>
                                <a:close/>
                              </a:path>
                            </a:pathLst>
                          </a:custGeom>
                          <a:ln w="6350">
                            <a:solidFill>
                              <a:srgbClr val="F3A346"/>
                            </a:solidFill>
                            <a:prstDash val="solid"/>
                          </a:ln>
                        </wps:spPr>
                        <wps:bodyPr wrap="square" lIns="0" tIns="0" rIns="0" bIns="0" rtlCol="0">
                          <a:prstTxWarp prst="textNoShape">
                            <a:avLst/>
                          </a:prstTxWarp>
                          <a:noAutofit/>
                        </wps:bodyPr>
                      </wps:wsp>
                      <wps:wsp>
                        <wps:cNvPr id="978" name="Textbox 978"/>
                        <wps:cNvSpPr txBox="1"/>
                        <wps:spPr>
                          <a:xfrm>
                            <a:off x="0" y="0"/>
                            <a:ext cx="3234055" cy="921385"/>
                          </a:xfrm>
                          <a:prstGeom prst="rect">
                            <a:avLst/>
                          </a:prstGeom>
                        </wps:spPr>
                        <wps:txbx>
                          <w:txbxContent>
                            <w:p w14:paraId="7E68246D" w14:textId="77777777" w:rsidR="00B56298" w:rsidRDefault="00B56298">
                              <w:pPr>
                                <w:spacing w:before="37"/>
                                <w:rPr>
                                  <w:sz w:val="20"/>
                                </w:rPr>
                              </w:pPr>
                            </w:p>
                            <w:p w14:paraId="7C4A66F3" w14:textId="77777777" w:rsidR="00B56298" w:rsidRDefault="00867CC4">
                              <w:pPr>
                                <w:ind w:left="223"/>
                                <w:rPr>
                                  <w:sz w:val="20"/>
                                </w:rPr>
                              </w:pPr>
                              <w:r>
                                <w:rPr>
                                  <w:sz w:val="20"/>
                                </w:rPr>
                                <w:t>Бір</w:t>
                              </w:r>
                              <w:r>
                                <w:rPr>
                                  <w:spacing w:val="-5"/>
                                  <w:sz w:val="20"/>
                                </w:rPr>
                                <w:t xml:space="preserve"> </w:t>
                              </w:r>
                              <w:r>
                                <w:rPr>
                                  <w:sz w:val="20"/>
                                </w:rPr>
                                <w:t>ҮЕҰ</w:t>
                              </w:r>
                              <w:r>
                                <w:rPr>
                                  <w:spacing w:val="-6"/>
                                  <w:sz w:val="20"/>
                                </w:rPr>
                                <w:t xml:space="preserve"> </w:t>
                              </w:r>
                              <w:r>
                                <w:rPr>
                                  <w:sz w:val="20"/>
                                </w:rPr>
                                <w:t>сыйлық</w:t>
                              </w:r>
                              <w:r>
                                <w:rPr>
                                  <w:spacing w:val="-7"/>
                                  <w:sz w:val="20"/>
                                </w:rPr>
                                <w:t xml:space="preserve"> </w:t>
                              </w:r>
                              <w:r>
                                <w:rPr>
                                  <w:sz w:val="20"/>
                                </w:rPr>
                                <w:t>алуға</w:t>
                              </w:r>
                              <w:r>
                                <w:rPr>
                                  <w:spacing w:val="-6"/>
                                  <w:sz w:val="20"/>
                                </w:rPr>
                                <w:t xml:space="preserve"> </w:t>
                              </w:r>
                              <w:r>
                                <w:rPr>
                                  <w:sz w:val="20"/>
                                </w:rPr>
                                <w:t>тек</w:t>
                              </w:r>
                              <w:r>
                                <w:rPr>
                                  <w:spacing w:val="-4"/>
                                  <w:sz w:val="20"/>
                                </w:rPr>
                                <w:t xml:space="preserve"> </w:t>
                              </w:r>
                              <w:r>
                                <w:rPr>
                                  <w:sz w:val="20"/>
                                </w:rPr>
                                <w:t>бір</w:t>
                              </w:r>
                              <w:r>
                                <w:rPr>
                                  <w:spacing w:val="-5"/>
                                  <w:sz w:val="20"/>
                                </w:rPr>
                                <w:t xml:space="preserve"> </w:t>
                              </w:r>
                              <w:r>
                                <w:rPr>
                                  <w:sz w:val="20"/>
                                </w:rPr>
                                <w:t>салада</w:t>
                              </w:r>
                              <w:r>
                                <w:rPr>
                                  <w:spacing w:val="-6"/>
                                  <w:sz w:val="20"/>
                                </w:rPr>
                                <w:t xml:space="preserve"> </w:t>
                              </w:r>
                              <w:r>
                                <w:rPr>
                                  <w:sz w:val="20"/>
                                </w:rPr>
                                <w:t>ғана</w:t>
                              </w:r>
                              <w:r>
                                <w:rPr>
                                  <w:spacing w:val="-6"/>
                                  <w:sz w:val="20"/>
                                </w:rPr>
                                <w:t xml:space="preserve"> </w:t>
                              </w:r>
                              <w:r>
                                <w:rPr>
                                  <w:sz w:val="20"/>
                                </w:rPr>
                                <w:t xml:space="preserve">ұсыныла </w:t>
                              </w:r>
                              <w:r>
                                <w:rPr>
                                  <w:spacing w:val="-2"/>
                                  <w:sz w:val="20"/>
                                </w:rPr>
                                <w:t>алады.</w:t>
                              </w:r>
                            </w:p>
                            <w:p w14:paraId="4D5C7422" w14:textId="77777777" w:rsidR="00B56298" w:rsidRDefault="00867CC4">
                              <w:pPr>
                                <w:ind w:left="223"/>
                                <w:rPr>
                                  <w:sz w:val="20"/>
                                </w:rPr>
                              </w:pPr>
                              <w:r>
                                <w:rPr>
                                  <w:sz w:val="20"/>
                                </w:rPr>
                                <w:t>ҮЕҰ</w:t>
                              </w:r>
                              <w:r>
                                <w:rPr>
                                  <w:spacing w:val="-5"/>
                                  <w:sz w:val="20"/>
                                </w:rPr>
                                <w:t xml:space="preserve"> </w:t>
                              </w:r>
                              <w:r>
                                <w:rPr>
                                  <w:sz w:val="20"/>
                                </w:rPr>
                                <w:t>сыйлықты</w:t>
                              </w:r>
                              <w:r>
                                <w:rPr>
                                  <w:spacing w:val="-6"/>
                                  <w:sz w:val="20"/>
                                </w:rPr>
                                <w:t xml:space="preserve"> </w:t>
                              </w:r>
                              <w:r>
                                <w:rPr>
                                  <w:sz w:val="20"/>
                                </w:rPr>
                                <w:t>алғаннан</w:t>
                              </w:r>
                              <w:r>
                                <w:rPr>
                                  <w:spacing w:val="-7"/>
                                  <w:sz w:val="20"/>
                                </w:rPr>
                                <w:t xml:space="preserve"> </w:t>
                              </w:r>
                              <w:r>
                                <w:rPr>
                                  <w:sz w:val="20"/>
                                </w:rPr>
                                <w:t>кейін</w:t>
                              </w:r>
                              <w:r>
                                <w:rPr>
                                  <w:spacing w:val="-8"/>
                                  <w:sz w:val="20"/>
                                </w:rPr>
                                <w:t xml:space="preserve"> </w:t>
                              </w:r>
                              <w:r>
                                <w:rPr>
                                  <w:sz w:val="20"/>
                                </w:rPr>
                                <w:t>үш</w:t>
                              </w:r>
                              <w:r>
                                <w:rPr>
                                  <w:spacing w:val="-6"/>
                                  <w:sz w:val="20"/>
                                </w:rPr>
                                <w:t xml:space="preserve"> </w:t>
                              </w:r>
                              <w:r>
                                <w:rPr>
                                  <w:sz w:val="20"/>
                                </w:rPr>
                                <w:t>жыл</w:t>
                              </w:r>
                              <w:r>
                                <w:rPr>
                                  <w:spacing w:val="-7"/>
                                  <w:sz w:val="20"/>
                                </w:rPr>
                                <w:t xml:space="preserve"> </w:t>
                              </w:r>
                              <w:r>
                                <w:rPr>
                                  <w:sz w:val="20"/>
                                </w:rPr>
                                <w:t>ішінде</w:t>
                              </w:r>
                              <w:r>
                                <w:rPr>
                                  <w:spacing w:val="-7"/>
                                  <w:sz w:val="20"/>
                                </w:rPr>
                                <w:t xml:space="preserve"> </w:t>
                              </w:r>
                              <w:r>
                                <w:rPr>
                                  <w:sz w:val="20"/>
                                </w:rPr>
                                <w:t>оны қайтадан ұсынуға жол берілмейді.</w:t>
                              </w:r>
                            </w:p>
                          </w:txbxContent>
                        </wps:txbx>
                        <wps:bodyPr wrap="square" lIns="0" tIns="0" rIns="0" bIns="0" rtlCol="0">
                          <a:noAutofit/>
                        </wps:bodyPr>
                      </wps:wsp>
                    </wpg:wgp>
                  </a:graphicData>
                </a:graphic>
              </wp:anchor>
            </w:drawing>
          </mc:Choice>
          <mc:Fallback>
            <w:pict>
              <v:group w14:anchorId="0F2B882A" id="Group 975" o:spid="_x0000_s1646" style="position:absolute;margin-left:172.55pt;margin-top:23.75pt;width:254.65pt;height:72.55pt;z-index:-251605504;mso-wrap-distance-left:0;mso-wrap-distance-right:0;mso-position-horizontal-relative:page;mso-position-vertical-relative:text" coordsize="32340,9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Q4bwQAAGoSAAAOAAAAZHJzL2Uyb0RvYy54bWzsWFGPozYQfq/U/4B47wbsAAFt9nTd7a4q&#10;ne5Ouq367BAIqICp7Wyy/77jcQy+7G5C7qp7aV8SA4M9883MNzNcv9u3jfdUCFnzbumHV4HvFV3O&#10;13W3Wfp/PN7/svA9qVi3Zg3viqX/XEj/3c3PP13v+qwgvOLNuhAebNLJbNcv/UqpPpvNZF4VLZNX&#10;vC86eFhy0TIFl2IzWwu2g93bZkaCIJ7tuFj3gueFlHD3zjz0b3D/sixy9aksZaG8ZumDbgp/Bf6u&#10;9O/s5pplG8H6qs4ParBv0KJldQeHDlvdMcW8rahfbNXWueCSl+oq5+2Ml2WdF2gDWBMGR9Y8CL7t&#10;0ZZNttv0A0wA7RFO37xt/vHps/Dq9dJPk8j3OtaCk/BcT98AeHb9JgOpB9F/6T8LYyMsP/D8LwmP&#10;Z8fP9fVmFN6XotUvganeHnF/HnAv9srL4SYldB5EcHwOz1IS0gWezLK8Au+9eC2vfjv94oxl5lhU&#10;blBm10OMyRFG+X0wfqlYX6B3pAZogDEeYTRhlSaxARLlNIoIq8zkAdAjjGioXQFQ4AIjdESKJElg&#10;kQqjgCJSg8EA2Vaqh4Ij5uzpg1T4/mZtV6yyq3zf2aWAPNEZ0mCGKN+DDBG+BxmyMhnSM6Xf047U&#10;S2+nnXZQpQKfGU3045Y/FY8cBZX2HA2SKEyABazbQddRpulc2TAiEQH4HFErYP973DQM5pSGKJgk&#10;MaIL21oZ+29kYzKPCYqSlKZzbc+bsiSd0xRlY0IXyA5vyiZJYkRBGRImJ/cF5gGbwLx5cHpTI5jE&#10;JApO7zicvgiDJKAnTx+tWgDACTkpPMK1WERRasPLYmr/X/ghDRICKXwKXce9GDCnfeEGzhTxkFCa&#10;UAR6gi40jMEbJi4mGErDdEFik5UTQKQkTFNyED/vIJNKc9R9gu9d8Qkx5SozIVZdU89ngYvj+fyi&#10;jpPOJq4bAMdZkzdcFibWNB9hSg8cBSnrsqDkTb2+r5tGk5IUm9VtI7wnBnR3n9wmqd3aEYOyYclZ&#10;r1Z8/QzsvoMuYenLv7dMFL7X/N5B/dAthV0Iu1jZhVDNLcfGA/lQSPW4/5OJ3uthufQVsPpHbssI&#10;yyxdg/5awMjqNzv+fqt4WWsuR92MRocLKGm6Sv+Q2pa8rG3IU/p4qIH/sdr2Cq2/VdoGvp6QgSNf&#10;n8+/ka7PZ98lVdPhapsglvrtvykBp7L0SPKi5Hf4+bxlF3KWw84T3HEx3eq+6AIyv6xUXFiIHBgn&#10;lbnLiqjT200o0U5MTZEee7wJ9XzMgwlmjgk2oZYPmTuh05rcvr3CHDZZLiltTac78ZhGAQ6fTgk7&#10;rnT0PZ3bPvkrMV1p7pisTEXER0MTdygwZkz5vxJ+NeXBRGOG5Ueo4iu+h3F5oYFzKqGn9r9yGIFC&#10;e/+Nec8EA9Isy8ZJ79WZGHoDOy1qz+lJ79BN6BkOo+CojTDD4FFLo/arPU79MJFY7f6lNmdCs4Jj&#10;OXzQwLbt8PFFfzFxrzH2xk9EN/8AAAD//wMAUEsDBBQABgAIAAAAIQAO3uSq4QAAAAoBAAAPAAAA&#10;ZHJzL2Rvd25yZXYueG1sTI9BS8NAEIXvgv9hGcGb3aRNao3ZlFLUUxFsBfG2zU6T0OxsyG6T9N87&#10;nvQ4vI/3vsnXk23FgL1vHCmIZxEIpNKZhioFn4fXhxUIHzQZ3TpCBVf0sC5ub3KdGTfSBw77UAku&#10;IZ9pBXUIXSalL2u02s9ch8TZyfVWBz77Sppej1xuWzmPoqW0uiFeqHWH2xrL8/5iFbyNetws4pdh&#10;dz5tr9+H9P1rF6NS93fT5hlEwCn8wfCrz+pQsNPRXch40SpYJGnMqILkMQXBwCpNEhBHJp/mS5BF&#10;Lv+/UPwAAAD//wMAUEsBAi0AFAAGAAgAAAAhALaDOJL+AAAA4QEAABMAAAAAAAAAAAAAAAAAAAAA&#10;AFtDb250ZW50X1R5cGVzXS54bWxQSwECLQAUAAYACAAAACEAOP0h/9YAAACUAQAACwAAAAAAAAAA&#10;AAAAAAAvAQAAX3JlbHMvLnJlbHNQSwECLQAUAAYACAAAACEAl5nEOG8EAABqEgAADgAAAAAAAAAA&#10;AAAAAAAuAgAAZHJzL2Uyb0RvYy54bWxQSwECLQAUAAYACAAAACEADt7kquEAAAAKAQAADwAAAAAA&#10;AAAAAAAAAADJBgAAZHJzL2Rvd25yZXYueG1sUEsFBgAAAAAEAAQA8wAAANcHAAAAAA==&#10;">
                <v:shape id="Graphic 976" o:spid="_x0000_s1647" style="position:absolute;left:31;top:31;width:32277;height:9151;visibility:visible;mso-wrap-style:square;v-text-anchor:top" coordsize="3227705,915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z28cA&#10;AADcAAAADwAAAGRycy9kb3ducmV2LnhtbESPQWvCQBSE74L/YXlCb3XTUlObukpbEL2oNOmhvT2y&#10;zySafRt2V03/fVcoeBxm5htmtuhNK87kfGNZwcM4AUFcWt1wpeCrWN5PQfiArLG1TAp+ycNiPhzM&#10;MNP2wp90zkMlIoR9hgrqELpMSl/WZNCPbUccvb11BkOUrpLa4SXCTSsfkySVBhuOCzV29FFTecxP&#10;RsF2VRw4PW2K98nkJ1+i20+/n3ZK3Y36t1cQgfpwC/+311rBy3MK1zPx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vM9vHAAAA3AAAAA8AAAAAAAAAAAAAAAAAmAIAAGRy&#10;cy9kb3ducmV2LnhtbFBLBQYAAAAABAAEAPUAAACMAwAAAAA=&#10;" path="m3075178,l152526,,104331,7766,62462,29394,29439,62380,7779,104217,,152400,,762507r7779,48196l29439,852572r33023,33023l104331,907255r48195,7779l3075178,915034r48195,-7779l3165242,885595r33023,-33023l3219925,810703r7779,-48196l3227704,152400r-7779,-48183l3198265,62380,3165242,29394,3123373,7766,3075178,xe" fillcolor="#f7c790" stroked="f">
                  <v:path arrowok="t"/>
                </v:shape>
                <v:shape id="Graphic 977" o:spid="_x0000_s1648" style="position:absolute;left:31;top:31;width:32277;height:9151;visibility:visible;mso-wrap-style:square;v-text-anchor:top" coordsize="3227705,915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9yW8cA&#10;AADcAAAADwAAAGRycy9kb3ducmV2LnhtbESPT2vCQBTE74V+h+UVvNVdtWhNXUWUlB4E/7QUvD2y&#10;r0kw+zZktzF+e1cQPA4z8xtmtuhsJVpqfOlYw6CvQBBnzpSca/j5Tl/fQfiAbLByTBou5GExf36a&#10;YWLcmffUHkIuIoR9ghqKEOpESp8VZNH3XU0cvT/XWAxRNrk0DZ4j3FZyqNRYWiw5LhRY06qg7HT4&#10;txpG6Wm83b+py3GXDqbHWn1u1u2v1r2XbvkBIlAXHuF7+8tomE4mcDsTj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PclvHAAAA3AAAAA8AAAAAAAAAAAAAAAAAmAIAAGRy&#10;cy9kb3ducmV2LnhtbFBLBQYAAAAABAAEAPUAAACMAwAAAAA=&#10;" path="m,152400l7779,104217,29439,62380,62462,29394,104331,7766,152526,,3075178,r48195,7766l3165242,29394r33023,32986l3219925,104217r7779,48183l3227704,762507r-7779,48196l3198265,852572r-33023,33023l3123373,907255r-48195,7779l152526,915034r-48195,-7779l62462,885595,29439,852572,7779,810703,,762507,,152400xe" filled="f" strokecolor="#f3a346" strokeweight=".5pt">
                  <v:path arrowok="t"/>
                </v:shape>
                <v:shape id="Textbox 978" o:spid="_x0000_s1649" type="#_x0000_t202" style="position:absolute;width:32340;height:9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B3p8MA&#10;AADcAAAADwAAAGRycy9kb3ducmV2LnhtbERPz2vCMBS+D/wfwhN2m6keulmNpcgEYTBWu8OOz+bZ&#10;hjYvXRO1+++Xw2DHj+/3Np9sL240euNYwXKRgCCunTbcKPisDk8vIHxA1tg7JgU/5CHfzR62mGl3&#10;55Jup9CIGMI+QwVtCEMmpa9bsugXbiCO3MWNFkOEYyP1iPcYbnu5SpJUWjQcG1ocaN9S3Z2uVkHx&#10;xeWr+X4/f5SX0lTVOuG3tFPqcT4VGxCBpvAv/nMftYL1c1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B3p8MAAADcAAAADwAAAAAAAAAAAAAAAACYAgAAZHJzL2Rv&#10;d25yZXYueG1sUEsFBgAAAAAEAAQA9QAAAIgDAAAAAA==&#10;" filled="f" stroked="f">
                  <v:textbox inset="0,0,0,0">
                    <w:txbxContent>
                      <w:p w14:paraId="7E68246D" w14:textId="77777777" w:rsidR="00B56298" w:rsidRDefault="00B56298">
                        <w:pPr>
                          <w:spacing w:before="37"/>
                          <w:rPr>
                            <w:sz w:val="20"/>
                          </w:rPr>
                        </w:pPr>
                      </w:p>
                      <w:p w14:paraId="7C4A66F3" w14:textId="77777777" w:rsidR="00B56298" w:rsidRDefault="00867CC4">
                        <w:pPr>
                          <w:ind w:left="223"/>
                          <w:rPr>
                            <w:sz w:val="20"/>
                          </w:rPr>
                        </w:pPr>
                        <w:r>
                          <w:rPr>
                            <w:sz w:val="20"/>
                          </w:rPr>
                          <w:t>Бір</w:t>
                        </w:r>
                        <w:r>
                          <w:rPr>
                            <w:spacing w:val="-5"/>
                            <w:sz w:val="20"/>
                          </w:rPr>
                          <w:t xml:space="preserve"> </w:t>
                        </w:r>
                        <w:r>
                          <w:rPr>
                            <w:sz w:val="20"/>
                          </w:rPr>
                          <w:t>ҮЕҰ</w:t>
                        </w:r>
                        <w:r>
                          <w:rPr>
                            <w:spacing w:val="-6"/>
                            <w:sz w:val="20"/>
                          </w:rPr>
                          <w:t xml:space="preserve"> </w:t>
                        </w:r>
                        <w:r>
                          <w:rPr>
                            <w:sz w:val="20"/>
                          </w:rPr>
                          <w:t>сыйлық</w:t>
                        </w:r>
                        <w:r>
                          <w:rPr>
                            <w:spacing w:val="-7"/>
                            <w:sz w:val="20"/>
                          </w:rPr>
                          <w:t xml:space="preserve"> </w:t>
                        </w:r>
                        <w:r>
                          <w:rPr>
                            <w:sz w:val="20"/>
                          </w:rPr>
                          <w:t>алуға</w:t>
                        </w:r>
                        <w:r>
                          <w:rPr>
                            <w:spacing w:val="-6"/>
                            <w:sz w:val="20"/>
                          </w:rPr>
                          <w:t xml:space="preserve"> </w:t>
                        </w:r>
                        <w:r>
                          <w:rPr>
                            <w:sz w:val="20"/>
                          </w:rPr>
                          <w:t>тек</w:t>
                        </w:r>
                        <w:r>
                          <w:rPr>
                            <w:spacing w:val="-4"/>
                            <w:sz w:val="20"/>
                          </w:rPr>
                          <w:t xml:space="preserve"> </w:t>
                        </w:r>
                        <w:r>
                          <w:rPr>
                            <w:sz w:val="20"/>
                          </w:rPr>
                          <w:t>бір</w:t>
                        </w:r>
                        <w:r>
                          <w:rPr>
                            <w:spacing w:val="-5"/>
                            <w:sz w:val="20"/>
                          </w:rPr>
                          <w:t xml:space="preserve"> </w:t>
                        </w:r>
                        <w:r>
                          <w:rPr>
                            <w:sz w:val="20"/>
                          </w:rPr>
                          <w:t>салада</w:t>
                        </w:r>
                        <w:r>
                          <w:rPr>
                            <w:spacing w:val="-6"/>
                            <w:sz w:val="20"/>
                          </w:rPr>
                          <w:t xml:space="preserve"> </w:t>
                        </w:r>
                        <w:r>
                          <w:rPr>
                            <w:sz w:val="20"/>
                          </w:rPr>
                          <w:t>ғана</w:t>
                        </w:r>
                        <w:r>
                          <w:rPr>
                            <w:spacing w:val="-6"/>
                            <w:sz w:val="20"/>
                          </w:rPr>
                          <w:t xml:space="preserve"> </w:t>
                        </w:r>
                        <w:r>
                          <w:rPr>
                            <w:sz w:val="20"/>
                          </w:rPr>
                          <w:t xml:space="preserve">ұсыныла </w:t>
                        </w:r>
                        <w:r>
                          <w:rPr>
                            <w:spacing w:val="-2"/>
                            <w:sz w:val="20"/>
                          </w:rPr>
                          <w:t>алады.</w:t>
                        </w:r>
                      </w:p>
                      <w:p w14:paraId="4D5C7422" w14:textId="77777777" w:rsidR="00B56298" w:rsidRDefault="00867CC4">
                        <w:pPr>
                          <w:ind w:left="223"/>
                          <w:rPr>
                            <w:sz w:val="20"/>
                          </w:rPr>
                        </w:pPr>
                        <w:r>
                          <w:rPr>
                            <w:sz w:val="20"/>
                          </w:rPr>
                          <w:t>ҮЕҰ</w:t>
                        </w:r>
                        <w:r>
                          <w:rPr>
                            <w:spacing w:val="-5"/>
                            <w:sz w:val="20"/>
                          </w:rPr>
                          <w:t xml:space="preserve"> </w:t>
                        </w:r>
                        <w:r>
                          <w:rPr>
                            <w:sz w:val="20"/>
                          </w:rPr>
                          <w:t>сыйлықты</w:t>
                        </w:r>
                        <w:r>
                          <w:rPr>
                            <w:spacing w:val="-6"/>
                            <w:sz w:val="20"/>
                          </w:rPr>
                          <w:t xml:space="preserve"> </w:t>
                        </w:r>
                        <w:r>
                          <w:rPr>
                            <w:sz w:val="20"/>
                          </w:rPr>
                          <w:t>алғаннан</w:t>
                        </w:r>
                        <w:r>
                          <w:rPr>
                            <w:spacing w:val="-7"/>
                            <w:sz w:val="20"/>
                          </w:rPr>
                          <w:t xml:space="preserve"> </w:t>
                        </w:r>
                        <w:r>
                          <w:rPr>
                            <w:sz w:val="20"/>
                          </w:rPr>
                          <w:t>кейін</w:t>
                        </w:r>
                        <w:r>
                          <w:rPr>
                            <w:spacing w:val="-8"/>
                            <w:sz w:val="20"/>
                          </w:rPr>
                          <w:t xml:space="preserve"> </w:t>
                        </w:r>
                        <w:r>
                          <w:rPr>
                            <w:sz w:val="20"/>
                          </w:rPr>
                          <w:t>үш</w:t>
                        </w:r>
                        <w:r>
                          <w:rPr>
                            <w:spacing w:val="-6"/>
                            <w:sz w:val="20"/>
                          </w:rPr>
                          <w:t xml:space="preserve"> </w:t>
                        </w:r>
                        <w:r>
                          <w:rPr>
                            <w:sz w:val="20"/>
                          </w:rPr>
                          <w:t>жыл</w:t>
                        </w:r>
                        <w:r>
                          <w:rPr>
                            <w:spacing w:val="-7"/>
                            <w:sz w:val="20"/>
                          </w:rPr>
                          <w:t xml:space="preserve"> </w:t>
                        </w:r>
                        <w:r>
                          <w:rPr>
                            <w:sz w:val="20"/>
                          </w:rPr>
                          <w:t>ішінде</w:t>
                        </w:r>
                        <w:r>
                          <w:rPr>
                            <w:spacing w:val="-7"/>
                            <w:sz w:val="20"/>
                          </w:rPr>
                          <w:t xml:space="preserve"> </w:t>
                        </w:r>
                        <w:r>
                          <w:rPr>
                            <w:sz w:val="20"/>
                          </w:rPr>
                          <w:t>оны қайтадан ұсынуға жол берілмейді.</w:t>
                        </w:r>
                      </w:p>
                    </w:txbxContent>
                  </v:textbox>
                </v:shape>
                <w10:wrap type="topAndBottom" anchorx="page"/>
              </v:group>
            </w:pict>
          </mc:Fallback>
        </mc:AlternateContent>
      </w:r>
      <w:r>
        <w:rPr>
          <w:noProof/>
          <w:lang w:val="ru-RU" w:eastAsia="ru-RU"/>
        </w:rPr>
        <mc:AlternateContent>
          <mc:Choice Requires="wpg">
            <w:drawing>
              <wp:anchor distT="0" distB="0" distL="0" distR="0" simplePos="0" relativeHeight="251712000" behindDoc="1" locked="0" layoutInCell="1" allowOverlap="1" wp14:anchorId="4983D302" wp14:editId="6142D761">
                <wp:simplePos x="0" y="0"/>
                <wp:positionH relativeFrom="page">
                  <wp:posOffset>1436885</wp:posOffset>
                </wp:positionH>
                <wp:positionV relativeFrom="paragraph">
                  <wp:posOffset>1653923</wp:posOffset>
                </wp:positionV>
                <wp:extent cx="657225" cy="657225"/>
                <wp:effectExtent l="0" t="0" r="0" b="0"/>
                <wp:wrapTopAndBottom/>
                <wp:docPr id="979"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225" cy="657225"/>
                          <a:chOff x="0" y="0"/>
                          <a:chExt cx="657225" cy="657225"/>
                        </a:xfrm>
                      </wpg:grpSpPr>
                      <wps:wsp>
                        <wps:cNvPr id="980" name="Graphic 980"/>
                        <wps:cNvSpPr/>
                        <wps:spPr>
                          <a:xfrm>
                            <a:off x="4968" y="4968"/>
                            <a:ext cx="647700" cy="647700"/>
                          </a:xfrm>
                          <a:custGeom>
                            <a:avLst/>
                            <a:gdLst/>
                            <a:ahLst/>
                            <a:cxnLst/>
                            <a:rect l="l" t="t" r="r" b="b"/>
                            <a:pathLst>
                              <a:path w="647700" h="647700">
                                <a:moveTo>
                                  <a:pt x="323641" y="0"/>
                                </a:moveTo>
                                <a:lnTo>
                                  <a:pt x="275790" y="3505"/>
                                </a:lnTo>
                                <a:lnTo>
                                  <a:pt x="230128" y="13690"/>
                                </a:lnTo>
                                <a:lnTo>
                                  <a:pt x="187153" y="30056"/>
                                </a:lnTo>
                                <a:lnTo>
                                  <a:pt x="147365" y="52103"/>
                                </a:lnTo>
                                <a:lnTo>
                                  <a:pt x="111263" y="79332"/>
                                </a:lnTo>
                                <a:lnTo>
                                  <a:pt x="79345" y="111245"/>
                                </a:lnTo>
                                <a:lnTo>
                                  <a:pt x="52112" y="147343"/>
                                </a:lnTo>
                                <a:lnTo>
                                  <a:pt x="30061" y="187127"/>
                                </a:lnTo>
                                <a:lnTo>
                                  <a:pt x="13693" y="230097"/>
                                </a:lnTo>
                                <a:lnTo>
                                  <a:pt x="3506" y="275756"/>
                                </a:lnTo>
                                <a:lnTo>
                                  <a:pt x="0" y="323604"/>
                                </a:lnTo>
                                <a:lnTo>
                                  <a:pt x="3506" y="371452"/>
                                </a:lnTo>
                                <a:lnTo>
                                  <a:pt x="13693" y="417112"/>
                                </a:lnTo>
                                <a:lnTo>
                                  <a:pt x="30061" y="460085"/>
                                </a:lnTo>
                                <a:lnTo>
                                  <a:pt x="52112" y="499871"/>
                                </a:lnTo>
                                <a:lnTo>
                                  <a:pt x="79345" y="535972"/>
                                </a:lnTo>
                                <a:lnTo>
                                  <a:pt x="111263" y="567888"/>
                                </a:lnTo>
                                <a:lnTo>
                                  <a:pt x="147365" y="595120"/>
                                </a:lnTo>
                                <a:lnTo>
                                  <a:pt x="187153" y="617169"/>
                                </a:lnTo>
                                <a:lnTo>
                                  <a:pt x="230128" y="633537"/>
                                </a:lnTo>
                                <a:lnTo>
                                  <a:pt x="275790" y="643723"/>
                                </a:lnTo>
                                <a:lnTo>
                                  <a:pt x="323641" y="647230"/>
                                </a:lnTo>
                                <a:lnTo>
                                  <a:pt x="371491" y="643723"/>
                                </a:lnTo>
                                <a:lnTo>
                                  <a:pt x="417153" y="633537"/>
                                </a:lnTo>
                                <a:lnTo>
                                  <a:pt x="460127" y="617169"/>
                                </a:lnTo>
                                <a:lnTo>
                                  <a:pt x="498090" y="596131"/>
                                </a:lnTo>
                                <a:lnTo>
                                  <a:pt x="323641" y="596131"/>
                                </a:lnTo>
                                <a:lnTo>
                                  <a:pt x="274816" y="591720"/>
                                </a:lnTo>
                                <a:lnTo>
                                  <a:pt x="228794" y="579009"/>
                                </a:lnTo>
                                <a:lnTo>
                                  <a:pt x="186361" y="558785"/>
                                </a:lnTo>
                                <a:lnTo>
                                  <a:pt x="148303" y="531831"/>
                                </a:lnTo>
                                <a:lnTo>
                                  <a:pt x="115404" y="498933"/>
                                </a:lnTo>
                                <a:lnTo>
                                  <a:pt x="88449" y="460877"/>
                                </a:lnTo>
                                <a:lnTo>
                                  <a:pt x="68223" y="418446"/>
                                </a:lnTo>
                                <a:lnTo>
                                  <a:pt x="55512" y="372427"/>
                                </a:lnTo>
                                <a:lnTo>
                                  <a:pt x="51101" y="323604"/>
                                </a:lnTo>
                                <a:lnTo>
                                  <a:pt x="55512" y="274781"/>
                                </a:lnTo>
                                <a:lnTo>
                                  <a:pt x="68223" y="228761"/>
                                </a:lnTo>
                                <a:lnTo>
                                  <a:pt x="88449" y="186331"/>
                                </a:lnTo>
                                <a:lnTo>
                                  <a:pt x="115404" y="148274"/>
                                </a:lnTo>
                                <a:lnTo>
                                  <a:pt x="148303" y="115377"/>
                                </a:lnTo>
                                <a:lnTo>
                                  <a:pt x="186361" y="88423"/>
                                </a:lnTo>
                                <a:lnTo>
                                  <a:pt x="228794" y="68199"/>
                                </a:lnTo>
                                <a:lnTo>
                                  <a:pt x="274815" y="55488"/>
                                </a:lnTo>
                                <a:lnTo>
                                  <a:pt x="323641" y="51077"/>
                                </a:lnTo>
                                <a:lnTo>
                                  <a:pt x="498063" y="51077"/>
                                </a:lnTo>
                                <a:lnTo>
                                  <a:pt x="460127" y="30056"/>
                                </a:lnTo>
                                <a:lnTo>
                                  <a:pt x="417153" y="13691"/>
                                </a:lnTo>
                                <a:lnTo>
                                  <a:pt x="371491" y="3505"/>
                                </a:lnTo>
                                <a:lnTo>
                                  <a:pt x="323641" y="0"/>
                                </a:lnTo>
                                <a:close/>
                              </a:path>
                              <a:path w="647700" h="647700">
                                <a:moveTo>
                                  <a:pt x="498063" y="51077"/>
                                </a:moveTo>
                                <a:lnTo>
                                  <a:pt x="323641" y="51077"/>
                                </a:lnTo>
                                <a:lnTo>
                                  <a:pt x="372466" y="55488"/>
                                </a:lnTo>
                                <a:lnTo>
                                  <a:pt x="418488" y="68199"/>
                                </a:lnTo>
                                <a:lnTo>
                                  <a:pt x="460920" y="88423"/>
                                </a:lnTo>
                                <a:lnTo>
                                  <a:pt x="498979" y="115377"/>
                                </a:lnTo>
                                <a:lnTo>
                                  <a:pt x="531878" y="148275"/>
                                </a:lnTo>
                                <a:lnTo>
                                  <a:pt x="558833" y="186331"/>
                                </a:lnTo>
                                <a:lnTo>
                                  <a:pt x="579059" y="228762"/>
                                </a:lnTo>
                                <a:lnTo>
                                  <a:pt x="591770" y="274781"/>
                                </a:lnTo>
                                <a:lnTo>
                                  <a:pt x="596181" y="323604"/>
                                </a:lnTo>
                                <a:lnTo>
                                  <a:pt x="591770" y="372427"/>
                                </a:lnTo>
                                <a:lnTo>
                                  <a:pt x="579059" y="418446"/>
                                </a:lnTo>
                                <a:lnTo>
                                  <a:pt x="558833" y="460877"/>
                                </a:lnTo>
                                <a:lnTo>
                                  <a:pt x="531878" y="498933"/>
                                </a:lnTo>
                                <a:lnTo>
                                  <a:pt x="498979" y="531831"/>
                                </a:lnTo>
                                <a:lnTo>
                                  <a:pt x="460920" y="558785"/>
                                </a:lnTo>
                                <a:lnTo>
                                  <a:pt x="418488" y="579009"/>
                                </a:lnTo>
                                <a:lnTo>
                                  <a:pt x="372466" y="591720"/>
                                </a:lnTo>
                                <a:lnTo>
                                  <a:pt x="323641" y="596131"/>
                                </a:lnTo>
                                <a:lnTo>
                                  <a:pt x="498090" y="596131"/>
                                </a:lnTo>
                                <a:lnTo>
                                  <a:pt x="536016" y="567888"/>
                                </a:lnTo>
                                <a:lnTo>
                                  <a:pt x="567933" y="535972"/>
                                </a:lnTo>
                                <a:lnTo>
                                  <a:pt x="595165" y="499871"/>
                                </a:lnTo>
                                <a:lnTo>
                                  <a:pt x="617215" y="460085"/>
                                </a:lnTo>
                                <a:lnTo>
                                  <a:pt x="633582" y="417112"/>
                                </a:lnTo>
                                <a:lnTo>
                                  <a:pt x="643769" y="371452"/>
                                </a:lnTo>
                                <a:lnTo>
                                  <a:pt x="647275" y="323604"/>
                                </a:lnTo>
                                <a:lnTo>
                                  <a:pt x="643769" y="275756"/>
                                </a:lnTo>
                                <a:lnTo>
                                  <a:pt x="633582" y="230098"/>
                                </a:lnTo>
                                <a:lnTo>
                                  <a:pt x="617215" y="187127"/>
                                </a:lnTo>
                                <a:lnTo>
                                  <a:pt x="595165" y="147343"/>
                                </a:lnTo>
                                <a:lnTo>
                                  <a:pt x="567932" y="111245"/>
                                </a:lnTo>
                                <a:lnTo>
                                  <a:pt x="536016" y="79332"/>
                                </a:lnTo>
                                <a:lnTo>
                                  <a:pt x="499915" y="52103"/>
                                </a:lnTo>
                                <a:lnTo>
                                  <a:pt x="498063" y="51077"/>
                                </a:lnTo>
                                <a:close/>
                              </a:path>
                            </a:pathLst>
                          </a:custGeom>
                          <a:solidFill>
                            <a:srgbClr val="DD7D0D"/>
                          </a:solidFill>
                        </wps:spPr>
                        <wps:bodyPr wrap="square" lIns="0" tIns="0" rIns="0" bIns="0" rtlCol="0">
                          <a:prstTxWarp prst="textNoShape">
                            <a:avLst/>
                          </a:prstTxWarp>
                          <a:noAutofit/>
                        </wps:bodyPr>
                      </wps:wsp>
                      <wps:wsp>
                        <wps:cNvPr id="981" name="Graphic 981"/>
                        <wps:cNvSpPr/>
                        <wps:spPr>
                          <a:xfrm>
                            <a:off x="4968" y="4968"/>
                            <a:ext cx="647700" cy="647700"/>
                          </a:xfrm>
                          <a:custGeom>
                            <a:avLst/>
                            <a:gdLst/>
                            <a:ahLst/>
                            <a:cxnLst/>
                            <a:rect l="l" t="t" r="r" b="b"/>
                            <a:pathLst>
                              <a:path w="647700" h="647700">
                                <a:moveTo>
                                  <a:pt x="323641" y="596131"/>
                                </a:moveTo>
                                <a:lnTo>
                                  <a:pt x="274816" y="591720"/>
                                </a:lnTo>
                                <a:lnTo>
                                  <a:pt x="228794" y="579009"/>
                                </a:lnTo>
                                <a:lnTo>
                                  <a:pt x="186361" y="558785"/>
                                </a:lnTo>
                                <a:lnTo>
                                  <a:pt x="148303" y="531831"/>
                                </a:lnTo>
                                <a:lnTo>
                                  <a:pt x="115404" y="498933"/>
                                </a:lnTo>
                                <a:lnTo>
                                  <a:pt x="88449" y="460877"/>
                                </a:lnTo>
                                <a:lnTo>
                                  <a:pt x="68223" y="418446"/>
                                </a:lnTo>
                                <a:lnTo>
                                  <a:pt x="55512" y="372427"/>
                                </a:lnTo>
                                <a:lnTo>
                                  <a:pt x="51101" y="323604"/>
                                </a:lnTo>
                                <a:lnTo>
                                  <a:pt x="55512" y="274781"/>
                                </a:lnTo>
                                <a:lnTo>
                                  <a:pt x="68223" y="228761"/>
                                </a:lnTo>
                                <a:lnTo>
                                  <a:pt x="88449" y="186331"/>
                                </a:lnTo>
                                <a:lnTo>
                                  <a:pt x="115404" y="148274"/>
                                </a:lnTo>
                                <a:lnTo>
                                  <a:pt x="148303" y="115377"/>
                                </a:lnTo>
                                <a:lnTo>
                                  <a:pt x="186361" y="88423"/>
                                </a:lnTo>
                                <a:lnTo>
                                  <a:pt x="228794" y="68199"/>
                                </a:lnTo>
                                <a:lnTo>
                                  <a:pt x="274815" y="55488"/>
                                </a:lnTo>
                                <a:lnTo>
                                  <a:pt x="323641" y="51077"/>
                                </a:lnTo>
                                <a:lnTo>
                                  <a:pt x="372466" y="55488"/>
                                </a:lnTo>
                                <a:lnTo>
                                  <a:pt x="418488" y="68199"/>
                                </a:lnTo>
                                <a:lnTo>
                                  <a:pt x="460920" y="88423"/>
                                </a:lnTo>
                                <a:lnTo>
                                  <a:pt x="498979" y="115377"/>
                                </a:lnTo>
                                <a:lnTo>
                                  <a:pt x="531878" y="148275"/>
                                </a:lnTo>
                                <a:lnTo>
                                  <a:pt x="558833" y="186331"/>
                                </a:lnTo>
                                <a:lnTo>
                                  <a:pt x="579059" y="228762"/>
                                </a:lnTo>
                                <a:lnTo>
                                  <a:pt x="591770" y="274781"/>
                                </a:lnTo>
                                <a:lnTo>
                                  <a:pt x="596181" y="323604"/>
                                </a:lnTo>
                                <a:lnTo>
                                  <a:pt x="591770" y="372427"/>
                                </a:lnTo>
                                <a:lnTo>
                                  <a:pt x="579059" y="418446"/>
                                </a:lnTo>
                                <a:lnTo>
                                  <a:pt x="558833" y="460877"/>
                                </a:lnTo>
                                <a:lnTo>
                                  <a:pt x="531878" y="498933"/>
                                </a:lnTo>
                                <a:lnTo>
                                  <a:pt x="498979" y="531831"/>
                                </a:lnTo>
                                <a:lnTo>
                                  <a:pt x="460920" y="558785"/>
                                </a:lnTo>
                                <a:lnTo>
                                  <a:pt x="418488" y="579009"/>
                                </a:lnTo>
                                <a:lnTo>
                                  <a:pt x="372466" y="591720"/>
                                </a:lnTo>
                                <a:lnTo>
                                  <a:pt x="323641" y="596131"/>
                                </a:lnTo>
                                <a:close/>
                              </a:path>
                              <a:path w="647700" h="647700">
                                <a:moveTo>
                                  <a:pt x="323641" y="0"/>
                                </a:moveTo>
                                <a:lnTo>
                                  <a:pt x="275790" y="3505"/>
                                </a:lnTo>
                                <a:lnTo>
                                  <a:pt x="230128" y="13690"/>
                                </a:lnTo>
                                <a:lnTo>
                                  <a:pt x="187153" y="30056"/>
                                </a:lnTo>
                                <a:lnTo>
                                  <a:pt x="147365" y="52103"/>
                                </a:lnTo>
                                <a:lnTo>
                                  <a:pt x="111263" y="79332"/>
                                </a:lnTo>
                                <a:lnTo>
                                  <a:pt x="79345" y="111245"/>
                                </a:lnTo>
                                <a:lnTo>
                                  <a:pt x="52112" y="147343"/>
                                </a:lnTo>
                                <a:lnTo>
                                  <a:pt x="30061" y="187127"/>
                                </a:lnTo>
                                <a:lnTo>
                                  <a:pt x="13693" y="230097"/>
                                </a:lnTo>
                                <a:lnTo>
                                  <a:pt x="3506" y="275756"/>
                                </a:lnTo>
                                <a:lnTo>
                                  <a:pt x="0" y="323604"/>
                                </a:lnTo>
                                <a:lnTo>
                                  <a:pt x="3506" y="371452"/>
                                </a:lnTo>
                                <a:lnTo>
                                  <a:pt x="13693" y="417112"/>
                                </a:lnTo>
                                <a:lnTo>
                                  <a:pt x="30061" y="460085"/>
                                </a:lnTo>
                                <a:lnTo>
                                  <a:pt x="52112" y="499871"/>
                                </a:lnTo>
                                <a:lnTo>
                                  <a:pt x="79345" y="535972"/>
                                </a:lnTo>
                                <a:lnTo>
                                  <a:pt x="111263" y="567888"/>
                                </a:lnTo>
                                <a:lnTo>
                                  <a:pt x="147365" y="595120"/>
                                </a:lnTo>
                                <a:lnTo>
                                  <a:pt x="187153" y="617169"/>
                                </a:lnTo>
                                <a:lnTo>
                                  <a:pt x="230128" y="633537"/>
                                </a:lnTo>
                                <a:lnTo>
                                  <a:pt x="275790" y="643723"/>
                                </a:lnTo>
                                <a:lnTo>
                                  <a:pt x="323641" y="647230"/>
                                </a:lnTo>
                                <a:lnTo>
                                  <a:pt x="371491" y="643723"/>
                                </a:lnTo>
                                <a:lnTo>
                                  <a:pt x="417153" y="633537"/>
                                </a:lnTo>
                                <a:lnTo>
                                  <a:pt x="460127" y="617169"/>
                                </a:lnTo>
                                <a:lnTo>
                                  <a:pt x="499915" y="595120"/>
                                </a:lnTo>
                                <a:lnTo>
                                  <a:pt x="536016" y="567888"/>
                                </a:lnTo>
                                <a:lnTo>
                                  <a:pt x="567933" y="535972"/>
                                </a:lnTo>
                                <a:lnTo>
                                  <a:pt x="595165" y="499871"/>
                                </a:lnTo>
                                <a:lnTo>
                                  <a:pt x="617215" y="460085"/>
                                </a:lnTo>
                                <a:lnTo>
                                  <a:pt x="633582" y="417112"/>
                                </a:lnTo>
                                <a:lnTo>
                                  <a:pt x="643769" y="371452"/>
                                </a:lnTo>
                                <a:lnTo>
                                  <a:pt x="647275" y="323604"/>
                                </a:lnTo>
                                <a:lnTo>
                                  <a:pt x="643769" y="275756"/>
                                </a:lnTo>
                                <a:lnTo>
                                  <a:pt x="633582" y="230098"/>
                                </a:lnTo>
                                <a:lnTo>
                                  <a:pt x="617215" y="187127"/>
                                </a:lnTo>
                                <a:lnTo>
                                  <a:pt x="595165" y="147343"/>
                                </a:lnTo>
                                <a:lnTo>
                                  <a:pt x="567932" y="111245"/>
                                </a:lnTo>
                                <a:lnTo>
                                  <a:pt x="536016" y="79332"/>
                                </a:lnTo>
                                <a:lnTo>
                                  <a:pt x="499915" y="52103"/>
                                </a:lnTo>
                                <a:lnTo>
                                  <a:pt x="460127" y="30056"/>
                                </a:lnTo>
                                <a:lnTo>
                                  <a:pt x="417153" y="13691"/>
                                </a:lnTo>
                                <a:lnTo>
                                  <a:pt x="371491" y="3505"/>
                                </a:lnTo>
                                <a:lnTo>
                                  <a:pt x="323641" y="0"/>
                                </a:lnTo>
                                <a:close/>
                              </a:path>
                            </a:pathLst>
                          </a:custGeom>
                          <a:ln w="9936">
                            <a:solidFill>
                              <a:srgbClr val="A4B592"/>
                            </a:solidFill>
                            <a:prstDash val="solid"/>
                          </a:ln>
                        </wps:spPr>
                        <wps:bodyPr wrap="square" lIns="0" tIns="0" rIns="0" bIns="0" rtlCol="0">
                          <a:prstTxWarp prst="textNoShape">
                            <a:avLst/>
                          </a:prstTxWarp>
                          <a:noAutofit/>
                        </wps:bodyPr>
                      </wps:wsp>
                      <wps:wsp>
                        <wps:cNvPr id="982" name="Graphic 982"/>
                        <wps:cNvSpPr/>
                        <wps:spPr>
                          <a:xfrm>
                            <a:off x="311575" y="158243"/>
                            <a:ext cx="149225" cy="302895"/>
                          </a:xfrm>
                          <a:custGeom>
                            <a:avLst/>
                            <a:gdLst/>
                            <a:ahLst/>
                            <a:cxnLst/>
                            <a:rect l="l" t="t" r="r" b="b"/>
                            <a:pathLst>
                              <a:path w="149225" h="302895">
                                <a:moveTo>
                                  <a:pt x="34067" y="0"/>
                                </a:moveTo>
                                <a:lnTo>
                                  <a:pt x="0" y="0"/>
                                </a:lnTo>
                                <a:lnTo>
                                  <a:pt x="0" y="175439"/>
                                </a:lnTo>
                                <a:lnTo>
                                  <a:pt x="1703" y="179697"/>
                                </a:lnTo>
                                <a:lnTo>
                                  <a:pt x="5110" y="182252"/>
                                </a:lnTo>
                                <a:lnTo>
                                  <a:pt x="125198" y="302334"/>
                                </a:lnTo>
                                <a:lnTo>
                                  <a:pt x="149045" y="278488"/>
                                </a:lnTo>
                                <a:lnTo>
                                  <a:pt x="34067" y="163516"/>
                                </a:lnTo>
                                <a:lnTo>
                                  <a:pt x="34067" y="0"/>
                                </a:lnTo>
                                <a:close/>
                              </a:path>
                            </a:pathLst>
                          </a:custGeom>
                          <a:solidFill>
                            <a:srgbClr val="DD7D0D"/>
                          </a:solidFill>
                        </wps:spPr>
                        <wps:bodyPr wrap="square" lIns="0" tIns="0" rIns="0" bIns="0" rtlCol="0">
                          <a:prstTxWarp prst="textNoShape">
                            <a:avLst/>
                          </a:prstTxWarp>
                          <a:noAutofit/>
                        </wps:bodyPr>
                      </wps:wsp>
                      <wps:wsp>
                        <wps:cNvPr id="983" name="Graphic 983"/>
                        <wps:cNvSpPr/>
                        <wps:spPr>
                          <a:xfrm>
                            <a:off x="311575" y="158243"/>
                            <a:ext cx="149225" cy="302895"/>
                          </a:xfrm>
                          <a:custGeom>
                            <a:avLst/>
                            <a:gdLst/>
                            <a:ahLst/>
                            <a:cxnLst/>
                            <a:rect l="l" t="t" r="r" b="b"/>
                            <a:pathLst>
                              <a:path w="149225" h="302895">
                                <a:moveTo>
                                  <a:pt x="34067" y="0"/>
                                </a:moveTo>
                                <a:lnTo>
                                  <a:pt x="0" y="0"/>
                                </a:lnTo>
                                <a:lnTo>
                                  <a:pt x="0" y="170329"/>
                                </a:lnTo>
                                <a:lnTo>
                                  <a:pt x="0" y="175439"/>
                                </a:lnTo>
                                <a:lnTo>
                                  <a:pt x="1703" y="179697"/>
                                </a:lnTo>
                                <a:lnTo>
                                  <a:pt x="5110" y="182252"/>
                                </a:lnTo>
                                <a:lnTo>
                                  <a:pt x="125198" y="302334"/>
                                </a:lnTo>
                                <a:lnTo>
                                  <a:pt x="149045" y="278488"/>
                                </a:lnTo>
                                <a:lnTo>
                                  <a:pt x="34067" y="163516"/>
                                </a:lnTo>
                                <a:lnTo>
                                  <a:pt x="34067" y="0"/>
                                </a:lnTo>
                                <a:close/>
                              </a:path>
                            </a:pathLst>
                          </a:custGeom>
                          <a:ln w="9936">
                            <a:solidFill>
                              <a:srgbClr val="A4B592"/>
                            </a:solidFill>
                            <a:prstDash val="solid"/>
                          </a:ln>
                        </wps:spPr>
                        <wps:bodyPr wrap="square" lIns="0" tIns="0" rIns="0" bIns="0" rtlCol="0">
                          <a:prstTxWarp prst="textNoShape">
                            <a:avLst/>
                          </a:prstTxWarp>
                          <a:noAutofit/>
                        </wps:bodyPr>
                      </wps:wsp>
                      <wps:wsp>
                        <wps:cNvPr id="984" name="Graphic 984"/>
                        <wps:cNvSpPr/>
                        <wps:spPr>
                          <a:xfrm>
                            <a:off x="311575" y="90111"/>
                            <a:ext cx="34290" cy="34290"/>
                          </a:xfrm>
                          <a:custGeom>
                            <a:avLst/>
                            <a:gdLst/>
                            <a:ahLst/>
                            <a:cxnLst/>
                            <a:rect l="l" t="t" r="r" b="b"/>
                            <a:pathLst>
                              <a:path w="34290" h="34290">
                                <a:moveTo>
                                  <a:pt x="26444" y="0"/>
                                </a:moveTo>
                                <a:lnTo>
                                  <a:pt x="7629" y="0"/>
                                </a:lnTo>
                                <a:lnTo>
                                  <a:pt x="0" y="7622"/>
                                </a:lnTo>
                                <a:lnTo>
                                  <a:pt x="0" y="26436"/>
                                </a:lnTo>
                                <a:lnTo>
                                  <a:pt x="7629" y="34065"/>
                                </a:lnTo>
                                <a:lnTo>
                                  <a:pt x="26444" y="34065"/>
                                </a:lnTo>
                                <a:lnTo>
                                  <a:pt x="34067" y="26436"/>
                                </a:lnTo>
                                <a:lnTo>
                                  <a:pt x="34067" y="17032"/>
                                </a:lnTo>
                                <a:lnTo>
                                  <a:pt x="34067" y="7622"/>
                                </a:lnTo>
                                <a:lnTo>
                                  <a:pt x="26444" y="0"/>
                                </a:lnTo>
                                <a:close/>
                              </a:path>
                            </a:pathLst>
                          </a:custGeom>
                          <a:solidFill>
                            <a:srgbClr val="DD7D0D"/>
                          </a:solidFill>
                        </wps:spPr>
                        <wps:bodyPr wrap="square" lIns="0" tIns="0" rIns="0" bIns="0" rtlCol="0">
                          <a:prstTxWarp prst="textNoShape">
                            <a:avLst/>
                          </a:prstTxWarp>
                          <a:noAutofit/>
                        </wps:bodyPr>
                      </wps:wsp>
                      <wps:wsp>
                        <wps:cNvPr id="985" name="Graphic 985"/>
                        <wps:cNvSpPr/>
                        <wps:spPr>
                          <a:xfrm>
                            <a:off x="311575" y="90111"/>
                            <a:ext cx="34290" cy="34290"/>
                          </a:xfrm>
                          <a:custGeom>
                            <a:avLst/>
                            <a:gdLst/>
                            <a:ahLst/>
                            <a:cxnLst/>
                            <a:rect l="l" t="t" r="r" b="b"/>
                            <a:pathLst>
                              <a:path w="34290" h="34290">
                                <a:moveTo>
                                  <a:pt x="34067" y="17032"/>
                                </a:moveTo>
                                <a:lnTo>
                                  <a:pt x="34067" y="26436"/>
                                </a:lnTo>
                                <a:lnTo>
                                  <a:pt x="26444" y="34065"/>
                                </a:lnTo>
                                <a:lnTo>
                                  <a:pt x="17033" y="34065"/>
                                </a:lnTo>
                                <a:lnTo>
                                  <a:pt x="7629" y="34065"/>
                                </a:lnTo>
                                <a:lnTo>
                                  <a:pt x="0" y="26436"/>
                                </a:lnTo>
                                <a:lnTo>
                                  <a:pt x="0" y="17032"/>
                                </a:lnTo>
                                <a:lnTo>
                                  <a:pt x="0" y="7622"/>
                                </a:lnTo>
                                <a:lnTo>
                                  <a:pt x="7629" y="0"/>
                                </a:lnTo>
                                <a:lnTo>
                                  <a:pt x="17033" y="0"/>
                                </a:lnTo>
                                <a:lnTo>
                                  <a:pt x="26444" y="0"/>
                                </a:lnTo>
                                <a:lnTo>
                                  <a:pt x="34067" y="7622"/>
                                </a:lnTo>
                                <a:lnTo>
                                  <a:pt x="34067" y="17032"/>
                                </a:lnTo>
                                <a:close/>
                              </a:path>
                            </a:pathLst>
                          </a:custGeom>
                          <a:ln w="9936">
                            <a:solidFill>
                              <a:srgbClr val="A4B592"/>
                            </a:solidFill>
                            <a:prstDash val="solid"/>
                          </a:ln>
                        </wps:spPr>
                        <wps:bodyPr wrap="square" lIns="0" tIns="0" rIns="0" bIns="0" rtlCol="0">
                          <a:prstTxWarp prst="textNoShape">
                            <a:avLst/>
                          </a:prstTxWarp>
                          <a:noAutofit/>
                        </wps:bodyPr>
                      </wps:wsp>
                      <wps:wsp>
                        <wps:cNvPr id="986" name="Graphic 986"/>
                        <wps:cNvSpPr/>
                        <wps:spPr>
                          <a:xfrm>
                            <a:off x="311575" y="532967"/>
                            <a:ext cx="34290" cy="34290"/>
                          </a:xfrm>
                          <a:custGeom>
                            <a:avLst/>
                            <a:gdLst/>
                            <a:ahLst/>
                            <a:cxnLst/>
                            <a:rect l="l" t="t" r="r" b="b"/>
                            <a:pathLst>
                              <a:path w="34290" h="34290">
                                <a:moveTo>
                                  <a:pt x="26444" y="0"/>
                                </a:moveTo>
                                <a:lnTo>
                                  <a:pt x="7629" y="0"/>
                                </a:lnTo>
                                <a:lnTo>
                                  <a:pt x="0" y="7622"/>
                                </a:lnTo>
                                <a:lnTo>
                                  <a:pt x="0" y="26436"/>
                                </a:lnTo>
                                <a:lnTo>
                                  <a:pt x="7629" y="34065"/>
                                </a:lnTo>
                                <a:lnTo>
                                  <a:pt x="26444" y="34065"/>
                                </a:lnTo>
                                <a:lnTo>
                                  <a:pt x="34067" y="26436"/>
                                </a:lnTo>
                                <a:lnTo>
                                  <a:pt x="34067" y="17032"/>
                                </a:lnTo>
                                <a:lnTo>
                                  <a:pt x="34067" y="7622"/>
                                </a:lnTo>
                                <a:lnTo>
                                  <a:pt x="26444" y="0"/>
                                </a:lnTo>
                                <a:close/>
                              </a:path>
                            </a:pathLst>
                          </a:custGeom>
                          <a:solidFill>
                            <a:srgbClr val="DD7D0D"/>
                          </a:solidFill>
                        </wps:spPr>
                        <wps:bodyPr wrap="square" lIns="0" tIns="0" rIns="0" bIns="0" rtlCol="0">
                          <a:prstTxWarp prst="textNoShape">
                            <a:avLst/>
                          </a:prstTxWarp>
                          <a:noAutofit/>
                        </wps:bodyPr>
                      </wps:wsp>
                      <wps:wsp>
                        <wps:cNvPr id="987" name="Graphic 987"/>
                        <wps:cNvSpPr/>
                        <wps:spPr>
                          <a:xfrm>
                            <a:off x="311575" y="532967"/>
                            <a:ext cx="34290" cy="34290"/>
                          </a:xfrm>
                          <a:custGeom>
                            <a:avLst/>
                            <a:gdLst/>
                            <a:ahLst/>
                            <a:cxnLst/>
                            <a:rect l="l" t="t" r="r" b="b"/>
                            <a:pathLst>
                              <a:path w="34290" h="34290">
                                <a:moveTo>
                                  <a:pt x="34067" y="17032"/>
                                </a:moveTo>
                                <a:lnTo>
                                  <a:pt x="34067" y="26436"/>
                                </a:lnTo>
                                <a:lnTo>
                                  <a:pt x="26444" y="34065"/>
                                </a:lnTo>
                                <a:lnTo>
                                  <a:pt x="17033" y="34065"/>
                                </a:lnTo>
                                <a:lnTo>
                                  <a:pt x="7629" y="34065"/>
                                </a:lnTo>
                                <a:lnTo>
                                  <a:pt x="0" y="26436"/>
                                </a:lnTo>
                                <a:lnTo>
                                  <a:pt x="0" y="17032"/>
                                </a:lnTo>
                                <a:lnTo>
                                  <a:pt x="0" y="7622"/>
                                </a:lnTo>
                                <a:lnTo>
                                  <a:pt x="7629" y="0"/>
                                </a:lnTo>
                                <a:lnTo>
                                  <a:pt x="17033" y="0"/>
                                </a:lnTo>
                                <a:lnTo>
                                  <a:pt x="26444" y="0"/>
                                </a:lnTo>
                                <a:lnTo>
                                  <a:pt x="34067" y="7622"/>
                                </a:lnTo>
                                <a:lnTo>
                                  <a:pt x="34067" y="17032"/>
                                </a:lnTo>
                                <a:close/>
                              </a:path>
                            </a:pathLst>
                          </a:custGeom>
                          <a:ln w="9936">
                            <a:solidFill>
                              <a:srgbClr val="A4B592"/>
                            </a:solidFill>
                            <a:prstDash val="solid"/>
                          </a:ln>
                        </wps:spPr>
                        <wps:bodyPr wrap="square" lIns="0" tIns="0" rIns="0" bIns="0" rtlCol="0">
                          <a:prstTxWarp prst="textNoShape">
                            <a:avLst/>
                          </a:prstTxWarp>
                          <a:noAutofit/>
                        </wps:bodyPr>
                      </wps:wsp>
                      <wps:wsp>
                        <wps:cNvPr id="988" name="Graphic 988"/>
                        <wps:cNvSpPr/>
                        <wps:spPr>
                          <a:xfrm>
                            <a:off x="90136" y="311539"/>
                            <a:ext cx="34290" cy="34290"/>
                          </a:xfrm>
                          <a:custGeom>
                            <a:avLst/>
                            <a:gdLst/>
                            <a:ahLst/>
                            <a:cxnLst/>
                            <a:rect l="l" t="t" r="r" b="b"/>
                            <a:pathLst>
                              <a:path w="34290" h="34290">
                                <a:moveTo>
                                  <a:pt x="26444" y="0"/>
                                </a:moveTo>
                                <a:lnTo>
                                  <a:pt x="7629" y="0"/>
                                </a:lnTo>
                                <a:lnTo>
                                  <a:pt x="0" y="7622"/>
                                </a:lnTo>
                                <a:lnTo>
                                  <a:pt x="0" y="26436"/>
                                </a:lnTo>
                                <a:lnTo>
                                  <a:pt x="7629" y="34065"/>
                                </a:lnTo>
                                <a:lnTo>
                                  <a:pt x="26444" y="34065"/>
                                </a:lnTo>
                                <a:lnTo>
                                  <a:pt x="34067" y="26436"/>
                                </a:lnTo>
                                <a:lnTo>
                                  <a:pt x="34067" y="17032"/>
                                </a:lnTo>
                                <a:lnTo>
                                  <a:pt x="34067" y="7622"/>
                                </a:lnTo>
                                <a:lnTo>
                                  <a:pt x="26444" y="0"/>
                                </a:lnTo>
                                <a:close/>
                              </a:path>
                            </a:pathLst>
                          </a:custGeom>
                          <a:solidFill>
                            <a:srgbClr val="DD7D0D"/>
                          </a:solidFill>
                        </wps:spPr>
                        <wps:bodyPr wrap="square" lIns="0" tIns="0" rIns="0" bIns="0" rtlCol="0">
                          <a:prstTxWarp prst="textNoShape">
                            <a:avLst/>
                          </a:prstTxWarp>
                          <a:noAutofit/>
                        </wps:bodyPr>
                      </wps:wsp>
                      <wps:wsp>
                        <wps:cNvPr id="989" name="Graphic 989"/>
                        <wps:cNvSpPr/>
                        <wps:spPr>
                          <a:xfrm>
                            <a:off x="90136" y="311539"/>
                            <a:ext cx="34290" cy="34290"/>
                          </a:xfrm>
                          <a:custGeom>
                            <a:avLst/>
                            <a:gdLst/>
                            <a:ahLst/>
                            <a:cxnLst/>
                            <a:rect l="l" t="t" r="r" b="b"/>
                            <a:pathLst>
                              <a:path w="34290" h="34290">
                                <a:moveTo>
                                  <a:pt x="34067" y="17032"/>
                                </a:moveTo>
                                <a:lnTo>
                                  <a:pt x="34067" y="26436"/>
                                </a:lnTo>
                                <a:lnTo>
                                  <a:pt x="26444" y="34065"/>
                                </a:lnTo>
                                <a:lnTo>
                                  <a:pt x="17033" y="34065"/>
                                </a:lnTo>
                                <a:lnTo>
                                  <a:pt x="7629" y="34065"/>
                                </a:lnTo>
                                <a:lnTo>
                                  <a:pt x="0" y="26436"/>
                                </a:lnTo>
                                <a:lnTo>
                                  <a:pt x="0" y="17032"/>
                                </a:lnTo>
                                <a:lnTo>
                                  <a:pt x="0" y="7622"/>
                                </a:lnTo>
                                <a:lnTo>
                                  <a:pt x="7629" y="0"/>
                                </a:lnTo>
                                <a:lnTo>
                                  <a:pt x="17033" y="0"/>
                                </a:lnTo>
                                <a:lnTo>
                                  <a:pt x="26444" y="0"/>
                                </a:lnTo>
                                <a:lnTo>
                                  <a:pt x="34067" y="7622"/>
                                </a:lnTo>
                                <a:lnTo>
                                  <a:pt x="34067" y="17032"/>
                                </a:lnTo>
                                <a:close/>
                              </a:path>
                            </a:pathLst>
                          </a:custGeom>
                          <a:ln w="9936">
                            <a:solidFill>
                              <a:srgbClr val="A4B592"/>
                            </a:solidFill>
                            <a:prstDash val="solid"/>
                          </a:ln>
                        </wps:spPr>
                        <wps:bodyPr wrap="square" lIns="0" tIns="0" rIns="0" bIns="0" rtlCol="0">
                          <a:prstTxWarp prst="textNoShape">
                            <a:avLst/>
                          </a:prstTxWarp>
                          <a:noAutofit/>
                        </wps:bodyPr>
                      </wps:wsp>
                      <wps:wsp>
                        <wps:cNvPr id="990" name="Graphic 990"/>
                        <wps:cNvSpPr/>
                        <wps:spPr>
                          <a:xfrm>
                            <a:off x="533014" y="311539"/>
                            <a:ext cx="34290" cy="34290"/>
                          </a:xfrm>
                          <a:custGeom>
                            <a:avLst/>
                            <a:gdLst/>
                            <a:ahLst/>
                            <a:cxnLst/>
                            <a:rect l="l" t="t" r="r" b="b"/>
                            <a:pathLst>
                              <a:path w="34290" h="34290">
                                <a:moveTo>
                                  <a:pt x="26444" y="0"/>
                                </a:moveTo>
                                <a:lnTo>
                                  <a:pt x="7629" y="0"/>
                                </a:lnTo>
                                <a:lnTo>
                                  <a:pt x="0" y="7622"/>
                                </a:lnTo>
                                <a:lnTo>
                                  <a:pt x="0" y="26436"/>
                                </a:lnTo>
                                <a:lnTo>
                                  <a:pt x="7629" y="34065"/>
                                </a:lnTo>
                                <a:lnTo>
                                  <a:pt x="26444" y="34065"/>
                                </a:lnTo>
                                <a:lnTo>
                                  <a:pt x="34067" y="26436"/>
                                </a:lnTo>
                                <a:lnTo>
                                  <a:pt x="34067" y="17032"/>
                                </a:lnTo>
                                <a:lnTo>
                                  <a:pt x="34067" y="7622"/>
                                </a:lnTo>
                                <a:lnTo>
                                  <a:pt x="26444" y="0"/>
                                </a:lnTo>
                                <a:close/>
                              </a:path>
                            </a:pathLst>
                          </a:custGeom>
                          <a:solidFill>
                            <a:srgbClr val="DD7D0D"/>
                          </a:solidFill>
                        </wps:spPr>
                        <wps:bodyPr wrap="square" lIns="0" tIns="0" rIns="0" bIns="0" rtlCol="0">
                          <a:prstTxWarp prst="textNoShape">
                            <a:avLst/>
                          </a:prstTxWarp>
                          <a:noAutofit/>
                        </wps:bodyPr>
                      </wps:wsp>
                      <wps:wsp>
                        <wps:cNvPr id="991" name="Graphic 991"/>
                        <wps:cNvSpPr/>
                        <wps:spPr>
                          <a:xfrm>
                            <a:off x="533014" y="311539"/>
                            <a:ext cx="34290" cy="34290"/>
                          </a:xfrm>
                          <a:custGeom>
                            <a:avLst/>
                            <a:gdLst/>
                            <a:ahLst/>
                            <a:cxnLst/>
                            <a:rect l="l" t="t" r="r" b="b"/>
                            <a:pathLst>
                              <a:path w="34290" h="34290">
                                <a:moveTo>
                                  <a:pt x="34067" y="17032"/>
                                </a:moveTo>
                                <a:lnTo>
                                  <a:pt x="34067" y="26436"/>
                                </a:lnTo>
                                <a:lnTo>
                                  <a:pt x="26444" y="34065"/>
                                </a:lnTo>
                                <a:lnTo>
                                  <a:pt x="17033" y="34065"/>
                                </a:lnTo>
                                <a:lnTo>
                                  <a:pt x="7629" y="34065"/>
                                </a:lnTo>
                                <a:lnTo>
                                  <a:pt x="0" y="26436"/>
                                </a:lnTo>
                                <a:lnTo>
                                  <a:pt x="0" y="17032"/>
                                </a:lnTo>
                                <a:lnTo>
                                  <a:pt x="0" y="7622"/>
                                </a:lnTo>
                                <a:lnTo>
                                  <a:pt x="7629" y="0"/>
                                </a:lnTo>
                                <a:lnTo>
                                  <a:pt x="17033" y="0"/>
                                </a:lnTo>
                                <a:lnTo>
                                  <a:pt x="26444" y="0"/>
                                </a:lnTo>
                                <a:lnTo>
                                  <a:pt x="34067" y="7622"/>
                                </a:lnTo>
                                <a:lnTo>
                                  <a:pt x="34067" y="17032"/>
                                </a:lnTo>
                                <a:close/>
                              </a:path>
                            </a:pathLst>
                          </a:custGeom>
                          <a:ln w="9936">
                            <a:solidFill>
                              <a:srgbClr val="A4B592"/>
                            </a:solidFill>
                            <a:prstDash val="solid"/>
                          </a:ln>
                        </wps:spPr>
                        <wps:bodyPr wrap="square" lIns="0" tIns="0" rIns="0" bIns="0" rtlCol="0">
                          <a:prstTxWarp prst="textNoShape">
                            <a:avLst/>
                          </a:prstTxWarp>
                          <a:noAutofit/>
                        </wps:bodyPr>
                      </wps:wsp>
                    </wpg:wgp>
                  </a:graphicData>
                </a:graphic>
              </wp:anchor>
            </w:drawing>
          </mc:Choice>
          <mc:Fallback>
            <w:pict>
              <v:group w14:anchorId="56EF55B4" id="Group 979" o:spid="_x0000_s1026" style="position:absolute;margin-left:113.15pt;margin-top:130.25pt;width:51.75pt;height:51.75pt;z-index:-251604480;mso-wrap-distance-left:0;mso-wrap-distance-right:0;mso-position-horizontal-relative:page" coordsize="6572,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Md2QgAABxSAAAOAAAAZHJzL2Uyb0RvYy54bWzsXFuP4zQUfkfiP0R5ZxvHcS7VziJgYIWE&#10;FiQW8ZxJ04tom5BkprP/nnPsOHbTGdtdll1g/TLjNifO8bl8/nzs5uXXj4d98FB3/a453oTkRRQG&#10;9bFqVrvj5ib87e0PX+Vh0A/lcVXum2N9E76r+/DrV19+8fLULuu42Tb7Vd0F0MmxX57am3A7DO1y&#10;seirbX0o+xdNWx/h4rrpDuUAH7vNYtWVJ+j9sF/EUZQuTk23arumqvsevr0VF8NXvP/1uq6Gn9fr&#10;vh6C/U0Iug38b8f/3uHfxauX5XLTle12V41qlO+hxaHcHeGhU1e35VAG993uoqvDruqavlkPL6rm&#10;sGjW611V8zHAaEg0G83rrrlv+Vg2y9OmncwEpp3Z6b27rd48/NIFu9VNWGRFGBzLAziJPzfAL8A8&#10;p3azBKnXXftr+0snxgjNn5rqjx4uL+bX8fNGCT+uuwPeBEMNHrnd3012rx+HoIIvU5bFMQuDCi6N&#10;be6XagvOu7ir2n5vvG9RLsVDuWqTKqcWIqxXRuz/nhF/3ZZtzX3To3mkEXMIMmlEEVQFfMXNyOXQ&#10;huOnfjTnzEJJkULOgCV4g9thslOSZRE8gNtJtOH6NN5yWd33w+u64QYvH37qB377ZiVb5Va2qsej&#10;bHaQJJgee54eQxhAenRhAOlxJ9KjLQe8D72IzeAEXho12U5NvHpoHuq3DZcb0G00pmlC+GC4DUBT&#10;JbI/6qJxxrIChgbjpixi+GCQljLyf8u7jWlEYmEjQlO4yyRM8owwKjqOIpaahZOMphCIoAWLSUTN&#10;woTEqeg5KyiNjcIgkYiOCdwGTZPO8GwScy0IKJSY1aCAgsLGONQ4M/aM9hIqgxGjwiwMjki5Fugc&#10;i+VG14HDo8SowdQpzUjCzEZT2iYkQ5OYjKbskKRRlLtaOCkKMJuxZ+U7RlmRmdVA945RwdIsz3Nj&#10;1+hfGXAFI7FzLKdgkJTjs0uapJQyana2loBpQrPYEnQqswEKIJaMo0RXFyJGHfpGX48Z66A3OBuD&#10;HlPWwSYJoPEIM6xICTU7XsMvB+k4S3IiEoYVJLP4Mo7zrEgE1ADyRWZfkjylY5YzlmeW6CZJTgG8&#10;OIxRkltGSQhLIGlRGswDSGb0ZZ4nCRAFFE6jPDMHVZrHEEhcmMB9ZvBlDBKAC0P4JRYgY4REIqLQ&#10;SRbMUT2Dj7Lc7HSlM7oIjG4CHWUN9JC7ocFDoIqxa82J4CFqsbQWIKCTJXu12EtzUphDj4f1OCey&#10;xIJnesaQyKIzJqOESruwynNAestspEEIziFmH2roZKUe2vjmkFftm74WsYIs6Xq29Iw5nmNMmirM&#10;aj3MqHTEJqsTE8hV8DOmrT08AAUKgDoUtgce4gsuM0DYIaYZYFc28jzMF8uUzvIcsIv3bc9FZJtM&#10;aMLT3DypI55nYpAOCIJzBYAMauICTqpvF9xTeqObrJA62cQBrTV7O0wEmi/xRgv2aWHiMIFpEYiO&#10;skyOenDbJ149b+wUAJPSnTAwmIokBbCTP+CHONtinDgQSwb8cKSKDpwVuFBMBGqD6W10GHlWLuZe&#10;B6aNHA64J49vO4lHfgip65gNWt8Oqw5Nb76eMZNtzSYOSyXN3g6rMO7Lcc3msMBTcWJfOoK3i9GV&#10;9kUpxqthTr2YpGD1MC3voa0XEPpmv1v9sNvvcSrru83dd/sueCihUnB7m91GtyN70cSg4NIvRVkD&#10;W3fN6h3URU5QXbsJ+z/vy64Og/2PR6i8AJYOstHJxp1sdMP+u4YX7Pgs2vXD28ffy64NWmjehAPU&#10;Q940sgBTLmWlA8cyyeKdx+ab+6FZ77AMwnUTGo0foBiE1a2PUhWC2WBeFeKkBB8P1aPPtSp0tqp6&#10;juhwAurXVXq1TK1RnEiAX1c1HEh49fD/v67S+ZAn+1CH9mQfw/+8iO7JPtrkgg/5LQ59ntGK2Xae&#10;qsrkfotD0BW/xQHg67c4LsFXq0/+A1scarlo31LyFYtL7/iKxaVNtDixzwTXVSz+c4V9Q81kf8TT&#10;EUVBU34aSKuNzEoo3yTfskIWnc/EsIRxW/ZbUWrhl6Z9orFy4UssTxy8geLbvMTC7etcYqGwJTEW&#10;KglUQ8Wxi3IpD9/AFvZ0SIlGcV7I7Qh5fkevncmSFBwI+/CHb6QmcPhmVATzVZVPxCkZmkSp2BeX&#10;O1VK4nwpIDY2pJS8Jv+L3oQMyVhCzduFJBt3nklWpJYDJriJywvDBPaJbWdBYkYKsRkEg6bUtnla&#10;RON5mzjju1mmXVxlKpJSqLJP+Sa48LkllPDcYheLCQNQnKW8L646HYeUFd8xo6cjd7CFMs98fobB&#10;Z76M0A+R+RGNzZnvIQKKB+Lc4wX0Sgi5BiI8l/hk2zVwGmqOKHy+eR9EKSIoh+CMoqgETWLcU8Zj&#10;vKIpJqePTiRGPZBHcI2eohFxmiTicJgNTLIUAAK3eaWgDHr5X2cSICzZr7ws/+ti8HSg0qa5e3oq&#10;zsuSksmu5H/RpRqKXVbN8nYVlCySH/OwlKzVAkrduUGvQRFPNPgPSa76gcRzRANOMcxhgUfcZwgL&#10;Ko71mH+OZyhpezapsMe7zBmNzxYHaOyyVwCFYDJ2VSXjsSW9kLMm/KThPN/PYUwN2iynDGmWU86x&#10;aqhEda9L9a6BJU9uPhm5gb2JOYrxKfZ9UIzBogCqDJ7dSOrvmOquCDNBgh3fVLrbZVUe20FOyT6V&#10;8zL35wsfK5QodefodA2MeHbz4dgNFAvnuMAz+3PEhaeD3tOb8Teb51nviHkTls0T/rw3T2/EiVu/&#10;D2T+cfxzizTYI5jDGD8W7gxjULCBmgM/r44/UuFFT1+74YVNx0z37Mazmw4O1/+bTuBDaXIOCzyz&#10;P0NY8OQGjqUJjLIvaRwhz5ObJ34n5A+5aK8y+hAVaNw1mqEYfAXVF2cUYxReniL2c/C8i2c3DU5T&#10;+paTtXLh2Y1nN/8ydoMvV5njwnW/L/wf4YKnN57ezDfhr6kp+62py60p/io9eAUhfyvb+LpEfMeh&#10;/pkfTlYvdXz1FwAAAP//AwBQSwMEFAAGAAgAAAAhAPW9h9DhAAAACwEAAA8AAABkcnMvZG93bnJl&#10;di54bWxMj0FLw0AQhe+C/2EZwZvdTWKDxmxKKeqpCLaCeNsm0yQ0Oxuy2yT9944ne3uP+XjzXr6a&#10;bSdGHHzrSEO0UCCQSle1VGv42r89PIHwwVBlOkeo4YIeVsXtTW6yyk30ieMu1IJDyGdGQxNCn0np&#10;ywat8QvXI/Ht6AZrAtuhltVgJg63nYyVSqU1LfGHxvS4abA87c5Ww/tkpnUSvY7b03Fz+dkvP763&#10;EWp9fzevX0AEnMM/DH/1uToU3OngzlR50WmI4zRhlEWqliCYSOJnHnNgkT4qkEUurzcUvwAAAP//&#10;AwBQSwECLQAUAAYACAAAACEAtoM4kv4AAADhAQAAEwAAAAAAAAAAAAAAAAAAAAAAW0NvbnRlbnRf&#10;VHlwZXNdLnhtbFBLAQItABQABgAIAAAAIQA4/SH/1gAAAJQBAAALAAAAAAAAAAAAAAAAAC8BAABf&#10;cmVscy8ucmVsc1BLAQItABQABgAIAAAAIQBFUCMd2QgAABxSAAAOAAAAAAAAAAAAAAAAAC4CAABk&#10;cnMvZTJvRG9jLnhtbFBLAQItABQABgAIAAAAIQD1vYfQ4QAAAAsBAAAPAAAAAAAAAAAAAAAAADML&#10;AABkcnMvZG93bnJldi54bWxQSwUGAAAAAAQABADzAAAAQQwAAAAA&#10;">
                <v:shape id="Graphic 980" o:spid="_x0000_s1027" style="position:absolute;left:49;top:49;width:6477;height:6477;visibility:visible;mso-wrap-style:square;v-text-anchor:top" coordsize="647700,6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TcAA&#10;AADcAAAADwAAAGRycy9kb3ducmV2LnhtbERPTWvCQBC9C/6HZQRvutFDiamrFEGU9lQt9Dpkp0lo&#10;djbsjjHx13cPBY+P973dD65VPYXYeDawWmagiEtvG64MfF2PixxUFGSLrWcyMFKE/W462WJh/Z0/&#10;qb9IpVIIxwIN1CJdoXUsa3IYl74jTtyPDw4lwVBpG/Cewl2r11n2oh02nBpq7OhQU/l7uTkDXufv&#10;649TJmFz7KUfx9PD0bcx89nw9gpKaJCn+N99tgY2eZqfzqQjo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sTcAAAADcAAAADwAAAAAAAAAAAAAAAACYAgAAZHJzL2Rvd25y&#10;ZXYueG1sUEsFBgAAAAAEAAQA9QAAAIUDAAAAAA==&#10;" path="m323641,l275790,3505,230128,13690,187153,30056,147365,52103,111263,79332,79345,111245,52112,147343,30061,187127,13693,230097,3506,275756,,323604r3506,47848l13693,417112r16368,42973l52112,499871r27233,36101l111263,567888r36102,27232l187153,617169r42975,16368l275790,643723r47851,3507l371491,643723r45662,-10186l460127,617169r37963,-21038l323641,596131r-48825,-4411l228794,579009,186361,558785,148303,531831,115404,498933,88449,460877,68223,418446,55512,372427,51101,323604r4411,-48823l68223,228761,88449,186331r26955,-38057l148303,115377,186361,88423,228794,68199,274815,55488r48826,-4411l498063,51077,460127,30056,417153,13691,371491,3505,323641,xem498063,51077r-174422,l372466,55488r46022,12711l460920,88423r38059,26954l531878,148275r26955,38056l579059,228762r12711,46019l596181,323604r-4411,48823l579059,418446r-20226,42431l531878,498933r-32899,32898l460920,558785r-42432,20224l372466,591720r-48825,4411l498090,596131r37926,-28243l567933,535972r27232,-36101l617215,460085r16367,-42973l643769,371452r3506,-47848l643769,275756,633582,230098,617215,187127,595165,147343,567932,111245,536016,79332,499915,52103r-1852,-1026xe" fillcolor="#dd7d0d" stroked="f">
                  <v:path arrowok="t"/>
                </v:shape>
                <v:shape id="Graphic 981" o:spid="_x0000_s1028" style="position:absolute;left:49;top:49;width:6477;height:6477;visibility:visible;mso-wrap-style:square;v-text-anchor:top" coordsize="647700,6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E4NMcA&#10;AADcAAAADwAAAGRycy9kb3ducmV2LnhtbESPQWvCQBSE74X+h+UJXopu9CCauopUpRFB1ErPj+wz&#10;Cc2+jdnVpP56Vyj0OMzMN8x03ppS3Kh2hWUFg34Egji1uuBMwelr3RuDcB5ZY2mZFPySg/ns9WWK&#10;sbYNH+h29JkIEHYxKsi9r2IpXZqTQde3FXHwzrY26IOsM6lrbALclHIYRSNpsOCwkGNFHzmlP8er&#10;UXA/jc7F236bVN+by/Lz0OyS7eqqVLfTLt5BeGr9f/ivnWgFk/EAnmfCE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RODTHAAAA3AAAAA8AAAAAAAAAAAAAAAAAmAIAAGRy&#10;cy9kb3ducmV2LnhtbFBLBQYAAAAABAAEAPUAAACMAwAAAAA=&#10;" path="m323641,596131r-48825,-4411l228794,579009,186361,558785,148303,531831,115404,498933,88449,460877,68223,418446,55512,372427,51101,323604r4411,-48823l68223,228761,88449,186331r26955,-38057l148303,115377,186361,88423,228794,68199,274815,55488r48826,-4411l372466,55488r46022,12711l460920,88423r38059,26954l531878,148275r26955,38056l579059,228762r12711,46019l596181,323604r-4411,48823l579059,418446r-20226,42431l531878,498933r-32899,32898l460920,558785r-42432,20224l372466,591720r-48825,4411xem323641,l275790,3505,230128,13690,187153,30056,147365,52103,111263,79332,79345,111245,52112,147343,30061,187127,13693,230097,3506,275756,,323604r3506,47848l13693,417112r16368,42973l52112,499871r27233,36101l111263,567888r36102,27232l187153,617169r42975,16368l275790,643723r47851,3507l371491,643723r45662,-10186l460127,617169r39788,-22049l536016,567888r31917,-31916l595165,499871r22050,-39786l633582,417112r10187,-45660l647275,323604r-3506,-47848l633582,230098,617215,187127,595165,147343,567932,111245,536016,79332,499915,52103,460127,30056,417153,13691,371491,3505,323641,xe" filled="f" strokecolor="#a4b592" strokeweight=".276mm">
                  <v:path arrowok="t"/>
                </v:shape>
                <v:shape id="Graphic 982" o:spid="_x0000_s1029" style="position:absolute;left:3115;top:1582;width:1493;height:3029;visibility:visible;mso-wrap-style:square;v-text-anchor:top" coordsize="149225,302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XGsQA&#10;AADcAAAADwAAAGRycy9kb3ducmV2LnhtbESPQWvCQBSE70L/w/IKvUjdGEVs6ipFqHjxYOwPeM0+&#10;k9C8tyG7NfHfu4LgcZiZb5jVZuBGXajztRMD00kCiqRwtpbSwM/p+30JygcUi40TMnAlD5v1y2iF&#10;mXW9HOmSh1JFiPgMDVQhtJnWvqiI0U9cSxK9s+sYQ5RdqW2HfYRzo9MkWWjGWuJChS1tKyr+8n82&#10;sJ0fxvW5F+ZpX5SzX7vjdpYa8/Y6fH2CCjSEZ/jR3lsDH8sU7mfiEd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Z1xrEAAAA3AAAAA8AAAAAAAAAAAAAAAAAmAIAAGRycy9k&#10;b3ducmV2LnhtbFBLBQYAAAAABAAEAPUAAACJAwAAAAA=&#10;" path="m34067,l,,,175439r1703,4258l5110,182252,125198,302334r23847,-23846l34067,163516,34067,xe" fillcolor="#dd7d0d" stroked="f">
                  <v:path arrowok="t"/>
                </v:shape>
                <v:shape id="Graphic 983" o:spid="_x0000_s1030" style="position:absolute;left:3115;top:1582;width:1493;height:3029;visibility:visible;mso-wrap-style:square;v-text-anchor:top" coordsize="149225,302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qxsQA&#10;AADcAAAADwAAAGRycy9kb3ducmV2LnhtbESPQWvCQBSE7wX/w/KE3urGFjRGV9FWpeCpUe+P7DMJ&#10;Zt+mu6vGf+8WhB6HmfmGmS0604grOV9bVjAcJCCIC6trLhUc9pu3FIQPyBoby6TgTh4W897LDDNt&#10;b/xD1zyUIkLYZ6igCqHNpPRFRQb9wLbE0TtZZzBE6UqpHd4i3DTyPUlG0mDNcaHClj4rKs75xSjY&#10;3Xdfk5Mcj8vf4WqfH935mG/XSr32u+UURKAu/Ief7W+tYJJ+wN+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g6sbEAAAA3AAAAA8AAAAAAAAAAAAAAAAAmAIAAGRycy9k&#10;b3ducmV2LnhtbFBLBQYAAAAABAAEAPUAAACJAwAAAAA=&#10;" path="m34067,l,,,170329r,5110l1703,179697r3407,2555l125198,302334r23847,-23846l34067,163516,34067,xe" filled="f" strokecolor="#a4b592" strokeweight=".276mm">
                  <v:path arrowok="t"/>
                </v:shape>
                <v:shape id="Graphic 984" o:spid="_x0000_s1031" style="position:absolute;left:3115;top:901;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mIMUA&#10;AADcAAAADwAAAGRycy9kb3ducmV2LnhtbESPQWvCQBSE74L/YXlCb7pRRGJ0lSJIbQ9WbcHrI/tM&#10;QrNvQ3abTf+9KxQ8DjPzDbPe9qYWHbWusqxgOklAEOdWV1wo+P7aj1MQziNrrC2Tgj9ysN0MB2vM&#10;tA18pu7iCxEh7DJUUHrfZFK6vCSDbmIb4ujdbGvQR9kWUrcYItzUcpYkC2mw4rhQYkO7kvKfy69R&#10;8L4PaXfavX1eq/nxI5zy7rAMN6VeRv3rCoSn3j/D/+2DVrBM5/A4E4+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mYgxQAAANwAAAAPAAAAAAAAAAAAAAAAAJgCAABkcnMv&#10;ZG93bnJldi54bWxQSwUGAAAAAAQABAD1AAAAigMAAAAA&#10;" path="m26444,l7629,,,7622,,26436r7629,7629l26444,34065r7623,-7629l34067,17032r,-9410l26444,xe" fillcolor="#dd7d0d" stroked="f">
                  <v:path arrowok="t"/>
                </v:shape>
                <v:shape id="Graphic 985" o:spid="_x0000_s1032" style="position:absolute;left:3115;top:901;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upsIA&#10;AADcAAAADwAAAGRycy9kb3ducmV2LnhtbESPQYvCMBSE7wv+h/AEb2u6C4pbjaWIgiAe7BbPj+bZ&#10;lk1eSpPV+u+NIHgcZuYbZpUN1ogr9b51rOBrmoAgrpxuuVZQ/u4+FyB8QNZoHJOCO3nI1qOPFaba&#10;3fhE1yLUIkLYp6igCaFLpfRVQxb91HXE0bu43mKIsq+l7vEW4dbI7ySZS4stx4UGO9o0VP0V/1ZB&#10;cZb3w/F8MFtJVA653XFVGqUm4yFfggg0hHf41d5rBT+LGTzPx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KK6mwgAAANwAAAAPAAAAAAAAAAAAAAAAAJgCAABkcnMvZG93&#10;bnJldi54bWxQSwUGAAAAAAQABAD1AAAAhwMAAAAA&#10;" path="m34067,17032r,9404l26444,34065r-9411,l7629,34065,,26436,,17032,,7622,7629,r9404,l26444,r7623,7622l34067,17032xe" filled="f" strokecolor="#a4b592" strokeweight=".276mm">
                  <v:path arrowok="t"/>
                </v:shape>
                <v:shape id="Graphic 986" o:spid="_x0000_s1033" style="position:absolute;left:3115;top:5329;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dzMUA&#10;AADcAAAADwAAAGRycy9kb3ducmV2LnhtbESPQWvCQBSE7wX/w/KE3upGKRKjqxRBtB6s2oLXR/aZ&#10;hGbfhuyaTf+9KxQ8DjPzDbNY9aYWHbWusqxgPEpAEOdWV1wo+PnevKUgnEfWWFsmBX/kYLUcvCww&#10;0zbwibqzL0SEsMtQQel9k0np8pIMupFtiKN3ta1BH2VbSN1iiHBTy0mSTKXBiuNCiQ2tS8p/zzej&#10;4HMT0u643n5dqvfDPhzzbjcLV6Veh/3HHISn3j/D/+2dVjBLp/A4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F3MxQAAANwAAAAPAAAAAAAAAAAAAAAAAJgCAABkcnMv&#10;ZG93bnJldi54bWxQSwUGAAAAAAQABAD1AAAAigMAAAAA&#10;" path="m26444,l7629,,,7622,,26436r7629,7629l26444,34065r7623,-7629l34067,17032r,-9410l26444,xe" fillcolor="#dd7d0d" stroked="f">
                  <v:path arrowok="t"/>
                </v:shape>
                <v:shape id="Graphic 987" o:spid="_x0000_s1034" style="position:absolute;left:3115;top:5329;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aVSsIA&#10;AADcAAAADwAAAGRycy9kb3ducmV2LnhtbESPQYvCMBSE7wv+h/AEb2u6e1C3GksRBUE82C2eH82z&#10;LZu8lCar9d8bQfA4zMw3zCobrBFX6n3rWMHXNAFBXDndcq2g/N19LkD4gKzROCYFd/KQrUcfK0y1&#10;u/GJrkWoRYSwT1FBE0KXSumrhiz6qeuIo3dxvcUQZV9L3eMtwq2R30kykxZbjgsNdrRpqPor/q2C&#10;4izvh+P5YLaSqBxyu+OqNEpNxkO+BBFoCO/wq73XCn4Wc3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tpVKwgAAANwAAAAPAAAAAAAAAAAAAAAAAJgCAABkcnMvZG93&#10;bnJldi54bWxQSwUGAAAAAAQABAD1AAAAhwMAAAAA&#10;" path="m34067,17032r,9404l26444,34065r-9411,l7629,34065,,26436,,17032,,7622,7629,r9404,l26444,r7623,7622l34067,17032xe" filled="f" strokecolor="#a4b592" strokeweight=".276mm">
                  <v:path arrowok="t"/>
                </v:shape>
                <v:shape id="Graphic 988" o:spid="_x0000_s1035" style="position:absolute;left:901;top:3115;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sJcMA&#10;AADcAAAADwAAAGRycy9kb3ducmV2LnhtbERPy2rCQBTdF/yH4Qrd1UmllJg6kSKI1kVNreD2krl5&#10;0MydkJlm4t93FgWXh/NebybTiZEG11pW8LxIQBCXVrdcK7h8755SEM4ja+wsk4IbOdjks4c1ZtoG&#10;/qLx7GsRQ9hlqKDxvs+kdGVDBt3C9sSRq+xg0Ec41FIPGGK46eQySV6lwZZjQ4M9bRsqf86/RsHH&#10;LqRjsd2fru3L5zEU5XhYhUqpx/n0/gbC0+Tv4n/3QStYpXFtPBOP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dsJcMAAADcAAAADwAAAAAAAAAAAAAAAACYAgAAZHJzL2Rv&#10;d25yZXYueG1sUEsFBgAAAAAEAAQA9QAAAIgDAAAAAA==&#10;" path="m26444,l7629,,,7622,,26436r7629,7629l26444,34065r7623,-7629l34067,17032r,-9410l26444,xe" fillcolor="#dd7d0d" stroked="f">
                  <v:path arrowok="t"/>
                </v:shape>
                <v:shape id="Graphic 989" o:spid="_x0000_s1036" style="position:absolute;left:901;top:3115;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ko8MA&#10;AADcAAAADwAAAGRycy9kb3ducmV2LnhtbESPwWrDMBBE74X8g9hCbrXcHkriWjYmJFAIOdQ1OS/W&#10;1jaRVsZSHefvo0Chx2Fm3jB5uVgjZpr84FjBa5KCIG6dHrhT0HwfXjYgfEDWaByTght5KIvVU46Z&#10;dlf+orkOnYgQ9hkq6EMYMyl925NFn7iROHo/brIYopw6qSe8Rrg18i1N36XFgeNCjyPtemov9a9V&#10;UJ/l7Xg6H81eEjVLZQ/cNkap9fNSfYAItIT/8F/7UyvYbrbwOBOP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ko8MAAADcAAAADwAAAAAAAAAAAAAAAACYAgAAZHJzL2Rv&#10;d25yZXYueG1sUEsFBgAAAAAEAAQA9QAAAIgDAAAAAA==&#10;" path="m34067,17032r,9404l26444,34065r-9411,l7629,34065,,26436,,17032,,7622,7629,r9404,l26444,r7623,7622l34067,17032xe" filled="f" strokecolor="#a4b592" strokeweight=".276mm">
                  <v:path arrowok="t"/>
                </v:shape>
                <v:shape id="Graphic 990" o:spid="_x0000_s1037" style="position:absolute;left:5330;top:3115;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j2/sMA&#10;AADcAAAADwAAAGRycy9kb3ducmV2LnhtbERPy2rCQBTdF/yH4Qrd1UmlFJNmlCKI1kVNreD2krl5&#10;0MydkJlm4t93FgWXh/PON5PpxEiDay0reF4kIIhLq1uuFVy+d08rEM4ja+wsk4IbOdisZw85ZtoG&#10;/qLx7GsRQ9hlqKDxvs+kdGVDBt3C9sSRq+xg0Ec41FIPGGK46eQySV6lwZZjQ4M9bRsqf86/RsHH&#10;LqzGYrs/XduXz2MoyvGQhkqpx/n0/gbC0+Tv4n/3QStI0zg/no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j2/sMAAADcAAAADwAAAAAAAAAAAAAAAACYAgAAZHJzL2Rv&#10;d25yZXYueG1sUEsFBgAAAAAEAAQA9QAAAIgDAAAAAA==&#10;" path="m26444,l7629,,,7622,,26436r7629,7629l26444,34065r7623,-7629l34067,17032r,-9410l26444,xe" fillcolor="#dd7d0d" stroked="f">
                  <v:path arrowok="t"/>
                </v:shape>
                <v:shape id="Graphic 991" o:spid="_x0000_s1038" style="position:absolute;left:5330;top:3115;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eMMA&#10;AADcAAAADwAAAGRycy9kb3ducmV2LnhtbESPQWvCQBSE74L/YXmCN7OxB6lpVgmiUJAemoacH9nX&#10;JLj7NmTXGP99t1DocZiZb5j8OFsjJhp971jBNklBEDdO99wqqL4um1cQPiBrNI5JwZM8HA/LRY6Z&#10;dg/+pKkMrYgQ9hkq6EIYMil905FFn7iBOHrfbrQYohxbqUd8RLg18iVNd9Jiz3Ghw4FOHTW38m4V&#10;lLV8Xj/qqzlLomou7IWbyii1Xs3FG4hAc/gP/7XftYL9fgu/Z+IR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eMMAAADcAAAADwAAAAAAAAAAAAAAAACYAgAAZHJzL2Rv&#10;d25yZXYueG1sUEsFBgAAAAAEAAQA9QAAAIgDAAAAAA==&#10;" path="m34067,17032r,9404l26444,34065r-9411,l7629,34065,,26436,,17032,,7622,7629,r9404,l26444,r7623,7622l34067,17032xe" filled="f" strokecolor="#a4b592" strokeweight=".276mm">
                  <v:path arrowok="t"/>
                </v:shape>
                <w10:wrap type="topAndBottom" anchorx="page"/>
              </v:group>
            </w:pict>
          </mc:Fallback>
        </mc:AlternateContent>
      </w:r>
      <w:r>
        <w:rPr>
          <w:noProof/>
          <w:lang w:val="ru-RU" w:eastAsia="ru-RU"/>
        </w:rPr>
        <mc:AlternateContent>
          <mc:Choice Requires="wpg">
            <w:drawing>
              <wp:anchor distT="0" distB="0" distL="0" distR="0" simplePos="0" relativeHeight="251713024" behindDoc="1" locked="0" layoutInCell="1" allowOverlap="1" wp14:anchorId="5C4D9468" wp14:editId="27433066">
                <wp:simplePos x="0" y="0"/>
                <wp:positionH relativeFrom="page">
                  <wp:posOffset>2187575</wp:posOffset>
                </wp:positionH>
                <wp:positionV relativeFrom="paragraph">
                  <wp:posOffset>1415891</wp:posOffset>
                </wp:positionV>
                <wp:extent cx="3091180" cy="788670"/>
                <wp:effectExtent l="0" t="0" r="0" b="0"/>
                <wp:wrapTopAndBottom/>
                <wp:docPr id="992"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1180" cy="788670"/>
                          <a:chOff x="0" y="0"/>
                          <a:chExt cx="3091180" cy="788670"/>
                        </a:xfrm>
                      </wpg:grpSpPr>
                      <pic:pic xmlns:pic="http://schemas.openxmlformats.org/drawingml/2006/picture">
                        <pic:nvPicPr>
                          <pic:cNvPr id="993" name="Image 993"/>
                          <pic:cNvPicPr/>
                        </pic:nvPicPr>
                        <pic:blipFill>
                          <a:blip r:embed="rId269" cstate="print"/>
                          <a:stretch>
                            <a:fillRect/>
                          </a:stretch>
                        </pic:blipFill>
                        <pic:spPr>
                          <a:xfrm>
                            <a:off x="3175" y="3175"/>
                            <a:ext cx="3084829" cy="782320"/>
                          </a:xfrm>
                          <a:prstGeom prst="rect">
                            <a:avLst/>
                          </a:prstGeom>
                        </pic:spPr>
                      </pic:pic>
                      <wps:wsp>
                        <wps:cNvPr id="994" name="Graphic 994"/>
                        <wps:cNvSpPr/>
                        <wps:spPr>
                          <a:xfrm>
                            <a:off x="3175" y="3175"/>
                            <a:ext cx="3084830" cy="782320"/>
                          </a:xfrm>
                          <a:custGeom>
                            <a:avLst/>
                            <a:gdLst/>
                            <a:ahLst/>
                            <a:cxnLst/>
                            <a:rect l="l" t="t" r="r" b="b"/>
                            <a:pathLst>
                              <a:path w="3084830" h="782320">
                                <a:moveTo>
                                  <a:pt x="0" y="130429"/>
                                </a:moveTo>
                                <a:lnTo>
                                  <a:pt x="10253" y="79670"/>
                                </a:lnTo>
                                <a:lnTo>
                                  <a:pt x="38211" y="38211"/>
                                </a:lnTo>
                                <a:lnTo>
                                  <a:pt x="79670" y="10253"/>
                                </a:lnTo>
                                <a:lnTo>
                                  <a:pt x="130429" y="0"/>
                                </a:lnTo>
                                <a:lnTo>
                                  <a:pt x="2954401" y="0"/>
                                </a:lnTo>
                                <a:lnTo>
                                  <a:pt x="3005159" y="10253"/>
                                </a:lnTo>
                                <a:lnTo>
                                  <a:pt x="3046618" y="38211"/>
                                </a:lnTo>
                                <a:lnTo>
                                  <a:pt x="3074576" y="79670"/>
                                </a:lnTo>
                                <a:lnTo>
                                  <a:pt x="3084829" y="130429"/>
                                </a:lnTo>
                                <a:lnTo>
                                  <a:pt x="3084829" y="651891"/>
                                </a:lnTo>
                                <a:lnTo>
                                  <a:pt x="3074576" y="702649"/>
                                </a:lnTo>
                                <a:lnTo>
                                  <a:pt x="3046618" y="744108"/>
                                </a:lnTo>
                                <a:lnTo>
                                  <a:pt x="3005159" y="772066"/>
                                </a:lnTo>
                                <a:lnTo>
                                  <a:pt x="2954401" y="782320"/>
                                </a:lnTo>
                                <a:lnTo>
                                  <a:pt x="130429" y="782320"/>
                                </a:lnTo>
                                <a:lnTo>
                                  <a:pt x="79670" y="772066"/>
                                </a:lnTo>
                                <a:lnTo>
                                  <a:pt x="38211" y="744108"/>
                                </a:lnTo>
                                <a:lnTo>
                                  <a:pt x="10253" y="702649"/>
                                </a:lnTo>
                                <a:lnTo>
                                  <a:pt x="0" y="651891"/>
                                </a:lnTo>
                                <a:lnTo>
                                  <a:pt x="0" y="130429"/>
                                </a:lnTo>
                                <a:close/>
                              </a:path>
                            </a:pathLst>
                          </a:custGeom>
                          <a:ln w="6350">
                            <a:solidFill>
                              <a:srgbClr val="E7BB29"/>
                            </a:solidFill>
                            <a:prstDash val="solid"/>
                          </a:ln>
                        </wps:spPr>
                        <wps:bodyPr wrap="square" lIns="0" tIns="0" rIns="0" bIns="0" rtlCol="0">
                          <a:prstTxWarp prst="textNoShape">
                            <a:avLst/>
                          </a:prstTxWarp>
                          <a:noAutofit/>
                        </wps:bodyPr>
                      </wps:wsp>
                      <wps:wsp>
                        <wps:cNvPr id="995" name="Textbox 995"/>
                        <wps:cNvSpPr txBox="1"/>
                        <wps:spPr>
                          <a:xfrm>
                            <a:off x="0" y="0"/>
                            <a:ext cx="3091180" cy="788670"/>
                          </a:xfrm>
                          <a:prstGeom prst="rect">
                            <a:avLst/>
                          </a:prstGeom>
                        </wps:spPr>
                        <wps:txbx>
                          <w:txbxContent>
                            <w:p w14:paraId="2735D6A9" w14:textId="77777777" w:rsidR="00B56298" w:rsidRDefault="00B56298">
                              <w:pPr>
                                <w:spacing w:before="162"/>
                                <w:rPr>
                                  <w:sz w:val="20"/>
                                </w:rPr>
                              </w:pPr>
                            </w:p>
                            <w:p w14:paraId="5778EC22" w14:textId="77777777" w:rsidR="00B56298" w:rsidRDefault="00867CC4">
                              <w:pPr>
                                <w:ind w:left="215"/>
                                <w:rPr>
                                  <w:sz w:val="20"/>
                                </w:rPr>
                              </w:pPr>
                              <w:r>
                                <w:rPr>
                                  <w:sz w:val="20"/>
                                </w:rPr>
                                <w:t>Сыйлық</w:t>
                              </w:r>
                              <w:r>
                                <w:rPr>
                                  <w:spacing w:val="-8"/>
                                  <w:sz w:val="20"/>
                                </w:rPr>
                                <w:t xml:space="preserve"> </w:t>
                              </w:r>
                              <w:r>
                                <w:rPr>
                                  <w:sz w:val="20"/>
                                </w:rPr>
                                <w:t>алуға</w:t>
                              </w:r>
                              <w:r>
                                <w:rPr>
                                  <w:spacing w:val="-7"/>
                                  <w:sz w:val="20"/>
                                </w:rPr>
                                <w:t xml:space="preserve"> </w:t>
                              </w:r>
                              <w:r>
                                <w:rPr>
                                  <w:sz w:val="20"/>
                                </w:rPr>
                                <w:t>өтiнiм</w:t>
                              </w:r>
                              <w:r>
                                <w:rPr>
                                  <w:spacing w:val="-4"/>
                                  <w:sz w:val="20"/>
                                </w:rPr>
                                <w:t xml:space="preserve"> </w:t>
                              </w:r>
                              <w:r>
                                <w:rPr>
                                  <w:sz w:val="20"/>
                                </w:rPr>
                                <w:t>мерзiмiн</w:t>
                              </w:r>
                              <w:r>
                                <w:rPr>
                                  <w:spacing w:val="-9"/>
                                  <w:sz w:val="20"/>
                                </w:rPr>
                                <w:t xml:space="preserve"> </w:t>
                              </w:r>
                              <w:r>
                                <w:rPr>
                                  <w:sz w:val="20"/>
                                </w:rPr>
                                <w:t>ҮЕҰ</w:t>
                              </w:r>
                              <w:r>
                                <w:rPr>
                                  <w:spacing w:val="-7"/>
                                  <w:sz w:val="20"/>
                                </w:rPr>
                                <w:t xml:space="preserve"> </w:t>
                              </w:r>
                              <w:r>
                                <w:rPr>
                                  <w:sz w:val="20"/>
                                </w:rPr>
                                <w:t>МАМ-ға</w:t>
                              </w:r>
                              <w:r>
                                <w:rPr>
                                  <w:spacing w:val="-7"/>
                                  <w:sz w:val="20"/>
                                </w:rPr>
                                <w:t xml:space="preserve"> </w:t>
                              </w:r>
                              <w:r>
                                <w:rPr>
                                  <w:sz w:val="20"/>
                                </w:rPr>
                                <w:t>жыл сайын 1 қыркүйекке дейiн бередi.</w:t>
                              </w:r>
                            </w:p>
                          </w:txbxContent>
                        </wps:txbx>
                        <wps:bodyPr wrap="square" lIns="0" tIns="0" rIns="0" bIns="0" rtlCol="0">
                          <a:noAutofit/>
                        </wps:bodyPr>
                      </wps:wsp>
                    </wpg:wgp>
                  </a:graphicData>
                </a:graphic>
              </wp:anchor>
            </w:drawing>
          </mc:Choice>
          <mc:Fallback>
            <w:pict>
              <v:group w14:anchorId="5C4D9468" id="Group 992" o:spid="_x0000_s1650" style="position:absolute;margin-left:172.25pt;margin-top:111.5pt;width:243.4pt;height:62.1pt;z-index:-251603456;mso-wrap-distance-left:0;mso-wrap-distance-right:0;mso-position-horizontal-relative:page;mso-position-vertical-relative:text" coordsize="30911,7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tEyTAQAAA0NAAAOAAAAZHJzL2Uyb0RvYy54bWy8V9tu2zgQfV9g/0HQ&#10;e2PdLNtCnGLTtEGAohtssugzTVGWUEnkkvQlf98ZUpS0dpCoxmIfbI3M4fDwnJkhff3x2NTenklV&#10;8Xbth1eB77GW8rxqt2v/7+cvH5a+pzRpc1Lzlq39F6b8jze//3Z9EBmLeMnrnEkPgrQqO4i1X2ot&#10;stlM0ZI1RF1xwVoYLLhsiIZXuZ3lkhwgelPPoiBIZwcucyE5ZUrBr3d20L8x8YuCUf1nUSimvXrt&#10;AzZtvqX53uD37OaaZFtJRFnRDga5AEVDqhYW7UPdEU28nazOQjUVlVzxQl9R3sx4UVSUmT3AbsLg&#10;ZDf3ku+E2cs2O2xFTxNQe8LTxWHpt/2j9Kp87a9Wke+1pAGRzLoe/gD0HMQ2A697KZ7Eo7R7BPMr&#10;pz8UDM9Ox/F9OzgfC9ngJNiqdzS8v/S8s6P2KPwYB6swXII8FMYWy2W66IShJah3No2Wn9+eOCOZ&#10;XdaA68GIimbw6WgE64zG99MNZumdZH4XpJkUoyHyx058AMUF0dWmqiv9YrIXtEVQ7f6xosgtvowV&#10;iZ0iDw3ZMlAkRkWcF85BBc5CbOpKfKnqGnlHuwMLaX+SNq/s16bkHae7hrXa1phkNeDmrSoroXxP&#10;ZqzZMEgZ+ZCHIBrUt4asEbJqtS0opSXTtMT1C8DxF5QhAiVZP2BADzhxC6pLr5OMicPF3PcgMYwB&#10;YUg25M0yWUYrlzdRHJm86eUnmZBK3zPeeGgAYAACnJOM7L+qDpJz6Yi0KAw8AIXpD41JOQrh7YzE&#10;X6q9p5IIBhAw7FjpxCl93/Wi1Sqx1Wf8sPRg6zjrQprivrxeoYnuLE1jaqCX5ZYkoKt0Fj22zkQy&#10;sa3Wpq1qyAsg2PegrW5sFkCy4zwMiqZ3wEoHxRBKiYVukOBww/fsmRtHPZR7GAcJqGszZ3Cp27Fr&#10;GERzKBNsHKuub4D+zsc9hQkbL6MQEhZzyVg2svNxT+tro6GvXeEt3w4oOrsEdMHc0waNVvMkCSyE&#10;tz3jIJiHc0jtSQCAqDQN4aidtLU4WCTzRTqVNJQMiwyRjBVxW3PPjuORezoPl6uwE9C5uadzH2EJ&#10;ojRxejs393Tuw0YXSRIGy3eiDywuFlGQpm+6j+XpsnOi7BO8h4SagGTI1Am7HJXA+wxC7YGQE5Sx&#10;jq8qTmuumGUGC9t09r7YofrG7aRuse7TeB6Yxqt4XeXubFJyu/lUS29PoI18Xtze9tX+Lzfs0HdE&#10;ldbPDPUywtpDU0Rrw/MXuNEcoI2uffXPjuBhXT+00LdhR9oZ0hkbZ0hdf+Lmlmj6EKz5fPxOpOiO&#10;Dg2Hzjfu2vfZCWJ9cWbL/9hpXlTmeBkQdUDhKPnfzhQ4Nu197hmwb/gR7g9zJA5BwdnzBGeKp4+3&#10;HG5gpkgHIt396aJr28XH77A+Wvq4OZqLaZT06P4jcSdIZG6OcOc2ud39P8BL/fjdSDr8i7n5C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NSRQX+EAAAALAQAADwAAAGRycy9kb3du&#10;cmV2LnhtbEyPTUvDQBCG74L/YRnBm918tFpiNqUU9VSEtoJ4m2anSWh2NmS3Sfrv3Z70OLwP7zxv&#10;vppMKwbqXWNZQTyLQBCXVjdcKfg6vD8tQTiPrLG1TAqu5GBV3N/lmGk78o6Gva9EKGGXoYLa+y6T&#10;0pU1GXQz2xGH7GR7gz6cfSV1j2MoN61MouhZGmw4fKixo01N5Xl/MQo+RhzXafw2bM+nzfXnsPj8&#10;3sak1OPDtH4F4WnyfzDc9IM6FMHpaC+snWgVpPP5IqAKkiQNowKxTOMUxPEWvSQgi1z+31D8AgAA&#10;//8DAFBLAwQKAAAAAAAAACEArdYcRusFAADrBQAAFAAAAGRycy9tZWRpYS9pbWFnZTEucG5niVBO&#10;Rw0KGgoAAAANSUhEUgAAAogAAACkCAYAAAAUuN/eAAAABmJLR0QA/wD/AP+gvaeTAAAACXBIWXMA&#10;AA7EAAAOxAGVKw4bAAAFi0lEQVR4nO3dTWucVRjH4fsZH2ubZtQKuhGhrcaXTXCn36CIiGtBVHAr&#10;+AGKWvQruC1VW3EnuCgqCC5cuqub2oCCVhDcWJP0PRkXJen807xN3mY6ua51Mz3LH/c55zlNr9er&#10;3TA388Xu/DAAAFVVNTn1VrMbv9vsRCCKQQCA0bAT0bitQBSGAACjaTuhuKVAnJ35cr6phYmt/qcA&#10;AOyNrYTiwIE4N/O5qSEAwH1kcurtgSKxM8g/FocAAPefQRtuUxNEYQgAMB42M03ccIIoDgEAxsdm&#10;2m7dQBSHAADjZ6PGW3OLeW7mM3EIADDGJqfeWXW7uV3zL+QhAMC+tOoW89wl00MAgHG3VvPdE4iz&#10;M+f+2/3lAAAwClaLxDiDaHIIALA/TT579zziijOI+hAAYL9b3mKeu3RGHQIA7FP9LTjQU3sAAIy/&#10;TlXV9b9/OjPshQAAMFxLU8ROVVVvceHgcJcDAMCo6FRV3Z6/fGLYCwEAYDS0VVVN7+aRYS8EAIDR&#10;4JIKAAChmb142udtAABYZoIIAEAQiAAABIEIAEBoe95fBgCgjwkiAABBIAIAEAQiAABBIAIAEAQi&#10;AAChLbeYAQDo0+pDAAD62WIGACAIRAAAgkAEACC4pAIAQDBBBAAgCEQAAIJABAAgCEQAAIJABAAg&#10;uMUMAEAwQQQAIHiLGQCAYIIIAEAQiAAABJdUAAAIJogAAASBCABAEIgAAASBCABAaHsuqQAA0McE&#10;EQCAIBABAAgCEQCA4C1mAACCCSIAAMFTewAABBNEAACCQAQAIAhEAACCQAQAILikAgBAMEEEACAI&#10;RAAAgkAEACAIRAAAQls9l1QAALjLBBEAgCAQAQAIAhEAgCAQAQAIAhEAgOCpPQAAggkiAABBIAIA&#10;EAQiAABBIAIAEAQiAADBW8wAAAQTRAAAgkAEACAIRAAAgpdUAAAIJogAAASBCABAEIgAAASBCABA&#10;cEkFAIBggggAQBCIAAAEgQgAQHAGEQCAYIIIAEAQiAAABIEIAEBwBhEAgGCCCABAEIgAAASBCABA&#10;cAYRAIBggggAQBCIAAAEgQgAQHAGEQCAYIIIAEBoDRABAOhngggAQHAGEQCAYIIIAEAQiAAABIEI&#10;AEBwBhEAgGCCCABAEIgAAASBCABAcAYRAIBggggAQBCIAAAEgQgAQHAGEQCA0DbDXgEAACPFFjMA&#10;AEEgAgAQBCIAAMElFQAAggkiAABBIAIAEAQiAADBGUQAAIIJIgAAQSACABAEIgAAwRlEAABCqw8B&#10;AOhnixkAgCAQAQAIziACABBMEAEACAIRAIDQ6U6fbIa9CAAARkN3+mTTVlXVA4f+qYWrjw95PQAA&#10;jIBOVVXbffq7YS8EAIDRcOcMYtMsDHkdAACMCJdUAAAITa935zuIsxc+8UFEAIB9rDv9QVNlgggA&#10;wArLgbhUjAAA7D/9LRgTxPbIi6d7zYEre78kAABGxfIZxCVXf//q/ML85Zdr8dpjQ1oTAAB7qDv9&#10;Yewk33MGceLYG6+23We+3bslAQAwLCvjsGqVCeKS2Qsfu9UMADDGVovDqnVuMXcOH/th95YDAMCo&#10;WnOCWFU1d/HTXxdv/nu0qYUDe7gmAAB2WXf6ozW/YLPudxAnn3/vuebB7l87vyQAAIZlvTis2sSH&#10;srsvvH+8c/jojzu3JAAAhmWjOKzaYIt5pWt/fH321pVLrzW9G49sa2UAAOypzYThkoECsarq6m/n&#10;vr89f/mlpnddJAIA3Ae606cGejFv4LeYJ46/eaJ9eOr8oH8HAMDeGzQOq7YwQew3e+GUbyUCAIyg&#10;rYThkm0F4pLrf35zuqpqcfHWoduzM680izce3faPAgCwac1DT/zSTjz588GnXn9327+1E4G4GtNF&#10;AIDdtZ0p4Xr+B2bVCvKjnM8hAAAAAElFTkSuQmCCUEsBAi0AFAAGAAgAAAAhALGCZ7YKAQAAEwIA&#10;ABMAAAAAAAAAAAAAAAAAAAAAAFtDb250ZW50X1R5cGVzXS54bWxQSwECLQAUAAYACAAAACEAOP0h&#10;/9YAAACUAQAACwAAAAAAAAAAAAAAAAA7AQAAX3JlbHMvLnJlbHNQSwECLQAUAAYACAAAACEACyLR&#10;MkwEAAANDQAADgAAAAAAAAAAAAAAAAA6AgAAZHJzL2Uyb0RvYy54bWxQSwECLQAUAAYACAAAACEA&#10;qiYOvrwAAAAhAQAAGQAAAAAAAAAAAAAAAACyBgAAZHJzL19yZWxzL2Uyb0RvYy54bWwucmVsc1BL&#10;AQItABQABgAIAAAAIQA1JFBf4QAAAAsBAAAPAAAAAAAAAAAAAAAAAKUHAABkcnMvZG93bnJldi54&#10;bWxQSwECLQAKAAAAAAAAACEArdYcRusFAADrBQAAFAAAAAAAAAAAAAAAAACzCAAAZHJzL21lZGlh&#10;L2ltYWdlMS5wbmdQSwUGAAAAAAYABgB8AQAA0A4AAAAA&#10;">
                <v:shape id="Image 993" o:spid="_x0000_s1651" type="#_x0000_t75" style="position:absolute;left:31;top:31;width:30849;height:7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XNp7BAAAA3AAAAA8AAABkcnMvZG93bnJldi54bWxEj0GLwjAUhO/C/ofwhL1pqiui1SiLIOxN&#10;qi57fTbPpti8lCa23X9vBMHjMDPfMOttbyvRUuNLxwom4wQEce50yYWC82k/WoDwAVlj5ZgU/JOH&#10;7eZjsMZUu44zao+hEBHCPkUFJoQ6ldLnhiz6sauJo3d1jcUQZVNI3WAX4baS0ySZS4slxwWDNe0M&#10;5bfj3Sq4X9pfi4vsj+VlmnX1zR0MzpT6HPbfKxCB+vAOv9o/WsFy+QXPM/EIyM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CXNp7BAAAA3AAAAA8AAAAAAAAAAAAAAAAAnwIA&#10;AGRycy9kb3ducmV2LnhtbFBLBQYAAAAABAAEAPcAAACNAwAAAAA=&#10;">
                  <v:imagedata r:id="rId270" o:title=""/>
                </v:shape>
                <v:shape id="Graphic 994" o:spid="_x0000_s1652" style="position:absolute;left:31;top:31;width:30849;height:7823;visibility:visible;mso-wrap-style:square;v-text-anchor:top" coordsize="3084830,78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Q+sQA&#10;AADcAAAADwAAAGRycy9kb3ducmV2LnhtbESPQWsCMRSE7wX/Q3hCbzWrlNJdjSJSwVOh2orHx+a5&#10;Wdy8bJOou/31RhB6HGbmG2a26GwjLuRD7VjBeJSBIC6drrlS8L1bv7yDCBFZY+OYFPQUYDEfPM2w&#10;0O7KX3TZxkokCIcCFZgY20LKUBqyGEauJU7e0XmLMUlfSe3xmuC2kZMse5MWa04LBltaGSpP27NV&#10;QObnL/+s/bI/5Pbj/Dux2B/3Sj0Pu+UURKQu/ocf7Y1WkOevcD+Tj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8EPrEAAAA3AAAAA8AAAAAAAAAAAAAAAAAmAIAAGRycy9k&#10;b3ducmV2LnhtbFBLBQYAAAAABAAEAPUAAACJAwAAAAA=&#10;" path="m,130429l10253,79670,38211,38211,79670,10253,130429,,2954401,r50758,10253l3046618,38211r27958,41459l3084829,130429r,521462l3074576,702649r-27958,41459l3005159,772066r-50758,10254l130429,782320,79670,772066,38211,744108,10253,702649,,651891,,130429xe" filled="f" strokecolor="#e7bb29" strokeweight=".5pt">
                  <v:path arrowok="t"/>
                </v:shape>
                <v:shape id="Textbox 995" o:spid="_x0000_s1653" type="#_x0000_t202" style="position:absolute;width:30911;height:7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0+w8UA&#10;AADcAAAADwAAAGRycy9kb3ducmV2LnhtbESPQWvCQBSE7wX/w/IEb3VjQWmiq4i0UBCKMR48PrPP&#10;ZDH7Ns1uNf77rlDwOMzMN8xi1dtGXKnzxrGCyTgBQVw6bbhScCg+X99B+ICssXFMCu7kYbUcvCww&#10;0+7GOV33oRIRwj5DBXUIbSalL2uy6MeuJY7e2XUWQ5RdJXWHtwi3jXxLkpm0aDgu1NjSpqbysv+1&#10;CtZHzj/Mz/dpl59zUxRpwtvZRanRsF/PQQTqwzP83/7SCtJ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T7DxQAAANwAAAAPAAAAAAAAAAAAAAAAAJgCAABkcnMv&#10;ZG93bnJldi54bWxQSwUGAAAAAAQABAD1AAAAigMAAAAA&#10;" filled="f" stroked="f">
                  <v:textbox inset="0,0,0,0">
                    <w:txbxContent>
                      <w:p w14:paraId="2735D6A9" w14:textId="77777777" w:rsidR="00B56298" w:rsidRDefault="00B56298">
                        <w:pPr>
                          <w:spacing w:before="162"/>
                          <w:rPr>
                            <w:sz w:val="20"/>
                          </w:rPr>
                        </w:pPr>
                      </w:p>
                      <w:p w14:paraId="5778EC22" w14:textId="77777777" w:rsidR="00B56298" w:rsidRDefault="00867CC4">
                        <w:pPr>
                          <w:ind w:left="215"/>
                          <w:rPr>
                            <w:sz w:val="20"/>
                          </w:rPr>
                        </w:pPr>
                        <w:r>
                          <w:rPr>
                            <w:sz w:val="20"/>
                          </w:rPr>
                          <w:t>Сыйлық</w:t>
                        </w:r>
                        <w:r>
                          <w:rPr>
                            <w:spacing w:val="-8"/>
                            <w:sz w:val="20"/>
                          </w:rPr>
                          <w:t xml:space="preserve"> </w:t>
                        </w:r>
                        <w:r>
                          <w:rPr>
                            <w:sz w:val="20"/>
                          </w:rPr>
                          <w:t>алуға</w:t>
                        </w:r>
                        <w:r>
                          <w:rPr>
                            <w:spacing w:val="-7"/>
                            <w:sz w:val="20"/>
                          </w:rPr>
                          <w:t xml:space="preserve"> </w:t>
                        </w:r>
                        <w:r>
                          <w:rPr>
                            <w:sz w:val="20"/>
                          </w:rPr>
                          <w:t>өтiнiм</w:t>
                        </w:r>
                        <w:r>
                          <w:rPr>
                            <w:spacing w:val="-4"/>
                            <w:sz w:val="20"/>
                          </w:rPr>
                          <w:t xml:space="preserve"> </w:t>
                        </w:r>
                        <w:r>
                          <w:rPr>
                            <w:sz w:val="20"/>
                          </w:rPr>
                          <w:t>мерзiмiн</w:t>
                        </w:r>
                        <w:r>
                          <w:rPr>
                            <w:spacing w:val="-9"/>
                            <w:sz w:val="20"/>
                          </w:rPr>
                          <w:t xml:space="preserve"> </w:t>
                        </w:r>
                        <w:r>
                          <w:rPr>
                            <w:sz w:val="20"/>
                          </w:rPr>
                          <w:t>ҮЕҰ</w:t>
                        </w:r>
                        <w:r>
                          <w:rPr>
                            <w:spacing w:val="-7"/>
                            <w:sz w:val="20"/>
                          </w:rPr>
                          <w:t xml:space="preserve"> </w:t>
                        </w:r>
                        <w:r>
                          <w:rPr>
                            <w:sz w:val="20"/>
                          </w:rPr>
                          <w:t>МАМ-ға</w:t>
                        </w:r>
                        <w:r>
                          <w:rPr>
                            <w:spacing w:val="-7"/>
                            <w:sz w:val="20"/>
                          </w:rPr>
                          <w:t xml:space="preserve"> </w:t>
                        </w:r>
                        <w:r>
                          <w:rPr>
                            <w:sz w:val="20"/>
                          </w:rPr>
                          <w:t>жыл сайын 1 қыркүйекке дейiн бередi.</w:t>
                        </w:r>
                      </w:p>
                    </w:txbxContent>
                  </v:textbox>
                </v:shape>
                <w10:wrap type="topAndBottom" anchorx="page"/>
              </v:group>
            </w:pict>
          </mc:Fallback>
        </mc:AlternateContent>
      </w:r>
      <w:r>
        <w:rPr>
          <w:noProof/>
          <w:lang w:val="ru-RU" w:eastAsia="ru-RU"/>
        </w:rPr>
        <mc:AlternateContent>
          <mc:Choice Requires="wpg">
            <w:drawing>
              <wp:anchor distT="0" distB="0" distL="0" distR="0" simplePos="0" relativeHeight="251714048" behindDoc="1" locked="0" layoutInCell="1" allowOverlap="1" wp14:anchorId="57A491FE" wp14:editId="5F81AE6A">
                <wp:simplePos x="0" y="0"/>
                <wp:positionH relativeFrom="page">
                  <wp:posOffset>1574744</wp:posOffset>
                </wp:positionH>
                <wp:positionV relativeFrom="paragraph">
                  <wp:posOffset>2521165</wp:posOffset>
                </wp:positionV>
                <wp:extent cx="829944" cy="633730"/>
                <wp:effectExtent l="0" t="0" r="0" b="0"/>
                <wp:wrapTopAndBottom/>
                <wp:docPr id="996"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944" cy="633730"/>
                          <a:chOff x="0" y="0"/>
                          <a:chExt cx="829944" cy="633730"/>
                        </a:xfrm>
                      </wpg:grpSpPr>
                      <wps:wsp>
                        <wps:cNvPr id="997" name="Graphic 997"/>
                        <wps:cNvSpPr/>
                        <wps:spPr>
                          <a:xfrm>
                            <a:off x="0" y="256374"/>
                            <a:ext cx="829944" cy="377190"/>
                          </a:xfrm>
                          <a:custGeom>
                            <a:avLst/>
                            <a:gdLst/>
                            <a:ahLst/>
                            <a:cxnLst/>
                            <a:rect l="l" t="t" r="r" b="b"/>
                            <a:pathLst>
                              <a:path w="829944" h="377190">
                                <a:moveTo>
                                  <a:pt x="829553" y="0"/>
                                </a:moveTo>
                                <a:lnTo>
                                  <a:pt x="0" y="0"/>
                                </a:lnTo>
                                <a:lnTo>
                                  <a:pt x="0" y="377055"/>
                                </a:lnTo>
                                <a:lnTo>
                                  <a:pt x="829553" y="377056"/>
                                </a:lnTo>
                                <a:lnTo>
                                  <a:pt x="829553" y="320497"/>
                                </a:lnTo>
                                <a:lnTo>
                                  <a:pt x="94267" y="320497"/>
                                </a:lnTo>
                                <a:lnTo>
                                  <a:pt x="56559" y="282791"/>
                                </a:lnTo>
                                <a:lnTo>
                                  <a:pt x="56559" y="94263"/>
                                </a:lnTo>
                                <a:lnTo>
                                  <a:pt x="94266" y="56558"/>
                                </a:lnTo>
                                <a:lnTo>
                                  <a:pt x="829553" y="56558"/>
                                </a:lnTo>
                                <a:lnTo>
                                  <a:pt x="829553" y="0"/>
                                </a:lnTo>
                                <a:close/>
                              </a:path>
                              <a:path w="829944" h="377190">
                                <a:moveTo>
                                  <a:pt x="829553" y="56558"/>
                                </a:moveTo>
                                <a:lnTo>
                                  <a:pt x="744712" y="56558"/>
                                </a:lnTo>
                                <a:lnTo>
                                  <a:pt x="772992" y="84837"/>
                                </a:lnTo>
                                <a:lnTo>
                                  <a:pt x="772992" y="292218"/>
                                </a:lnTo>
                                <a:lnTo>
                                  <a:pt x="744712" y="320497"/>
                                </a:lnTo>
                                <a:lnTo>
                                  <a:pt x="829553" y="320497"/>
                                </a:lnTo>
                                <a:lnTo>
                                  <a:pt x="829553" y="56558"/>
                                </a:lnTo>
                                <a:close/>
                              </a:path>
                            </a:pathLst>
                          </a:custGeom>
                          <a:solidFill>
                            <a:srgbClr val="0066A2"/>
                          </a:solidFill>
                        </wps:spPr>
                        <wps:bodyPr wrap="square" lIns="0" tIns="0" rIns="0" bIns="0" rtlCol="0">
                          <a:prstTxWarp prst="textNoShape">
                            <a:avLst/>
                          </a:prstTxWarp>
                          <a:noAutofit/>
                        </wps:bodyPr>
                      </wps:wsp>
                      <pic:pic xmlns:pic="http://schemas.openxmlformats.org/drawingml/2006/picture">
                        <pic:nvPicPr>
                          <pic:cNvPr id="998" name="Image 998"/>
                          <pic:cNvPicPr/>
                        </pic:nvPicPr>
                        <pic:blipFill>
                          <a:blip r:embed="rId271" cstate="print"/>
                          <a:stretch>
                            <a:fillRect/>
                          </a:stretch>
                        </pic:blipFill>
                        <pic:spPr>
                          <a:xfrm>
                            <a:off x="339365" y="350638"/>
                            <a:ext cx="150829" cy="188527"/>
                          </a:xfrm>
                          <a:prstGeom prst="rect">
                            <a:avLst/>
                          </a:prstGeom>
                        </pic:spPr>
                      </pic:pic>
                      <wps:wsp>
                        <wps:cNvPr id="999" name="Graphic 999"/>
                        <wps:cNvSpPr/>
                        <wps:spPr>
                          <a:xfrm>
                            <a:off x="107459" y="6"/>
                            <a:ext cx="640080" cy="473709"/>
                          </a:xfrm>
                          <a:custGeom>
                            <a:avLst/>
                            <a:gdLst/>
                            <a:ahLst/>
                            <a:cxnLst/>
                            <a:rect l="l" t="t" r="r" b="b"/>
                            <a:pathLst>
                              <a:path w="640080" h="473709">
                                <a:moveTo>
                                  <a:pt x="99923" y="444906"/>
                                </a:moveTo>
                                <a:lnTo>
                                  <a:pt x="97701" y="433895"/>
                                </a:lnTo>
                                <a:lnTo>
                                  <a:pt x="91643" y="424903"/>
                                </a:lnTo>
                                <a:lnTo>
                                  <a:pt x="82651" y="418846"/>
                                </a:lnTo>
                                <a:lnTo>
                                  <a:pt x="71640" y="416623"/>
                                </a:lnTo>
                                <a:lnTo>
                                  <a:pt x="60629" y="418846"/>
                                </a:lnTo>
                                <a:lnTo>
                                  <a:pt x="51650" y="424903"/>
                                </a:lnTo>
                                <a:lnTo>
                                  <a:pt x="45580" y="433895"/>
                                </a:lnTo>
                                <a:lnTo>
                                  <a:pt x="43357" y="444906"/>
                                </a:lnTo>
                                <a:lnTo>
                                  <a:pt x="45580" y="455904"/>
                                </a:lnTo>
                                <a:lnTo>
                                  <a:pt x="51650" y="464896"/>
                                </a:lnTo>
                                <a:lnTo>
                                  <a:pt x="60629" y="470954"/>
                                </a:lnTo>
                                <a:lnTo>
                                  <a:pt x="71640" y="473176"/>
                                </a:lnTo>
                                <a:lnTo>
                                  <a:pt x="82651" y="470954"/>
                                </a:lnTo>
                                <a:lnTo>
                                  <a:pt x="91643" y="464896"/>
                                </a:lnTo>
                                <a:lnTo>
                                  <a:pt x="97701" y="455904"/>
                                </a:lnTo>
                                <a:lnTo>
                                  <a:pt x="99923" y="444906"/>
                                </a:lnTo>
                                <a:close/>
                              </a:path>
                              <a:path w="640080" h="473709">
                                <a:moveTo>
                                  <a:pt x="546760" y="98958"/>
                                </a:moveTo>
                                <a:lnTo>
                                  <a:pt x="507161" y="0"/>
                                </a:lnTo>
                                <a:lnTo>
                                  <a:pt x="0" y="207352"/>
                                </a:lnTo>
                                <a:lnTo>
                                  <a:pt x="290347" y="149860"/>
                                </a:lnTo>
                                <a:lnTo>
                                  <a:pt x="476059" y="74447"/>
                                </a:lnTo>
                                <a:lnTo>
                                  <a:pt x="490194" y="110261"/>
                                </a:lnTo>
                                <a:lnTo>
                                  <a:pt x="546760" y="98958"/>
                                </a:lnTo>
                                <a:close/>
                              </a:path>
                              <a:path w="640080" h="473709">
                                <a:moveTo>
                                  <a:pt x="571271" y="444906"/>
                                </a:moveTo>
                                <a:lnTo>
                                  <a:pt x="569048" y="433895"/>
                                </a:lnTo>
                                <a:lnTo>
                                  <a:pt x="562978" y="424903"/>
                                </a:lnTo>
                                <a:lnTo>
                                  <a:pt x="553986" y="418846"/>
                                </a:lnTo>
                                <a:lnTo>
                                  <a:pt x="542988" y="416623"/>
                                </a:lnTo>
                                <a:lnTo>
                                  <a:pt x="531977" y="418846"/>
                                </a:lnTo>
                                <a:lnTo>
                                  <a:pt x="522986" y="424903"/>
                                </a:lnTo>
                                <a:lnTo>
                                  <a:pt x="516928" y="433895"/>
                                </a:lnTo>
                                <a:lnTo>
                                  <a:pt x="514705" y="444906"/>
                                </a:lnTo>
                                <a:lnTo>
                                  <a:pt x="516928" y="455904"/>
                                </a:lnTo>
                                <a:lnTo>
                                  <a:pt x="522986" y="464896"/>
                                </a:lnTo>
                                <a:lnTo>
                                  <a:pt x="531977" y="470954"/>
                                </a:lnTo>
                                <a:lnTo>
                                  <a:pt x="542988" y="473176"/>
                                </a:lnTo>
                                <a:lnTo>
                                  <a:pt x="553986" y="470954"/>
                                </a:lnTo>
                                <a:lnTo>
                                  <a:pt x="562978" y="464896"/>
                                </a:lnTo>
                                <a:lnTo>
                                  <a:pt x="569048" y="455904"/>
                                </a:lnTo>
                                <a:lnTo>
                                  <a:pt x="571271" y="444906"/>
                                </a:lnTo>
                                <a:close/>
                              </a:path>
                              <a:path w="640080" h="473709">
                                <a:moveTo>
                                  <a:pt x="640080" y="218668"/>
                                </a:moveTo>
                                <a:lnTo>
                                  <a:pt x="621233" y="122516"/>
                                </a:lnTo>
                                <a:lnTo>
                                  <a:pt x="137629" y="218668"/>
                                </a:lnTo>
                                <a:lnTo>
                                  <a:pt x="427037" y="218668"/>
                                </a:lnTo>
                                <a:lnTo>
                                  <a:pt x="575983" y="189445"/>
                                </a:lnTo>
                                <a:lnTo>
                                  <a:pt x="582574" y="218668"/>
                                </a:lnTo>
                                <a:lnTo>
                                  <a:pt x="640080" y="218668"/>
                                </a:lnTo>
                                <a:close/>
                              </a:path>
                            </a:pathLst>
                          </a:custGeom>
                          <a:solidFill>
                            <a:srgbClr val="0066A2"/>
                          </a:solidFill>
                        </wps:spPr>
                        <wps:bodyPr wrap="square" lIns="0" tIns="0" rIns="0" bIns="0" rtlCol="0">
                          <a:prstTxWarp prst="textNoShape">
                            <a:avLst/>
                          </a:prstTxWarp>
                          <a:noAutofit/>
                        </wps:bodyPr>
                      </wps:wsp>
                    </wpg:wgp>
                  </a:graphicData>
                </a:graphic>
              </wp:anchor>
            </w:drawing>
          </mc:Choice>
          <mc:Fallback>
            <w:pict>
              <v:group w14:anchorId="05D6F4AA" id="Group 996" o:spid="_x0000_s1026" style="position:absolute;margin-left:124pt;margin-top:198.5pt;width:65.35pt;height:49.9pt;z-index:-251602432;mso-wrap-distance-left:0;mso-wrap-distance-right:0;mso-position-horizontal-relative:page" coordsize="8299,6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FKj8gUAAHMWAAAOAAAAZHJzL2Uyb0RvYy54bWzcWF1vm0gUfV9p/wPi&#10;vTEMDB9WnKpqtlWlqhttu9pnjLGNCgw74Dj593tmhmtPkxpos9qHfYgZwuVy5tyPc+H69UNdOfeF&#10;7ErRrFz/ynOdosnFpmx2K/fPL+9eJa7T9VmzySrRFCv3sejc1ze//nJ9bJcFE3tRbQrpwEnTLY/t&#10;yt33fbtcLLp8X9RZdyXaosHFrZB11uNU7hYbmR3hva4WzPOixVHITStFXnQd/ntrLro32v92W+T9&#10;79ttV/ROtXKBrde/Uv+u1e/i5jpb7mTW7st8gJH9BIo6Kxs89OTqNusz5yDLZ67qMpeiE9v+Khf1&#10;Qmy3ZV7oPWA3vvdkN++lOLR6L7vlcdeeaAK1T3j6abf5p/s76ZSblZumkes0WY0g6ec66h+g59ju&#10;lrB6L9vP7Z00e8Tyo8i/dri8eHpdne/Oxg9bWaubsFXnQfP+eOK9eOidHP9MWJqGoevkuBQFQRwM&#10;ccn3CN6zu/L9b6P3LbKleaiGdoJybJFh3ZnE7mUkft5nbaFj0yl6TiTGZxJNUqVpbGjUdopDTWq3&#10;7AY6v8sQ41EQhyY9v0dTEMd+qmk6bTdb5oeuf18IzXd2/7HrTXZvaJXtaZU/NLSUqBFVHZWujt51&#10;UB3SdVAda/P4NuvVfSqIaukczwHbr9wBiLpai/vii9B2vYoawsp54DoUcCA9m1SNbYrStKzoGh1b&#10;7c7Y4Hke5woZ3JEBHY2h9VxtrdN4ljXzQhOti9ZpyCKEGGCDaWMecZ5qY5awOPVHUZ+N1TOCUVtl&#10;gWoFCnVXMmprsfFDxpRcxG1eia4wtKs0eFE62EAupUQchrHPZm4yjtFCjHESJoGuuIsxtIxZypg/&#10;zp+FY0bILbZ/zNqm5CLl2NKpGrG2670TVbl5V1aVCkwnd+u3lXTuMyV7XhS9YUOOWGZoj9SE1Got&#10;No/oYkdo4crt/j5ksnCd6kODPqmEkxaSFmtayL56K7S86pyQXf/l4a9Mtk6L5crt0b4+CWqX2ZIa&#10;k9rLyVbd2Yg3h15sS9W1NDaDaDhB6765bst8ib9BCLF61sOnBwbc1R/U3szQUc/yUWfy66F9Bc0G&#10;/+W6rMr+Uc8fUAAFqrm/K3OljurElgOMP0ZTP9TZroCm6mQjK3WP2u0zF+uqbCmYaj2ARWt+Ivzf&#10;2a8ZKm5FfqiLpjdTkiwq4BZNty/bDi1+WdTrAqIvP2x86C4mtB6638qy6VWiIIN6WfS5rvItkuoP&#10;iISp/dMFDfqMU23hgqIFQRpE3DRN7kWBpiBbkqz53EPVGPX3k4Qzql4SRpUmStaGhFKCBdqfZZJR&#10;Pg3LANFL4FIzzH+i/dgEDVCk/amiUz0eSTGt/b4Xh4NiaNE6kxSFnpegDtWIFMZB7GnHqCEiye4F&#10;VGIYR/997Sck0P4BiIrFuYsbDU7Rjo30h2GYeiTBZzPqcYM5VB2JqDYXBEk6ru+pH4WDbwbf41KZ&#10;sIgPnpFcIQGhx9PRwIjh2YwZoR9F2IDJeTKiozGOvEilrcI87Zn7ER88T2MOoemD8TQbIIybieQb&#10;pgkrHQ1myzNGE08PmEgiMqKjMbYwR2Fi3gYuGltsIDn5uGeL5zjw4/GgWBGc9mzlxjTm9Jx102xc&#10;yGiibGQ8mlcxPIziyEQ9RQXQUHKpYrgHEk1iP53UCJKJonHJvDjgNASQAR2NIUMphSaT/DBNgGUs&#10;+0OAHVoVJiTcN2qcen6KFzzUiu97DLjHrC8wQWhfzjTmynjoCXOaE49QKRDyed2JoyvEg/V0qeMF&#10;CVTP7iIhS5PB93SD4oGPDJ/tm8H3gGQGbj9K2XxO/BBvbQaJzTiFlI6nvnPyPV2X3MI9XfI2J9Pd&#10;hFt8TzcqO5YzfFt5MgO3lYMzOLmQ4cTzi0uIWhpKAu9PUTTVrSLms8Bots8YhGW0AfhBTNL6jXeC&#10;T0eTLiGLPbzxqfKcYc1jniYDkgRfncZHDZ4wjs8wM31fYoXwPqNdvQPR1xWs7RnOelH7/77P6S90&#10;+LKpP+YMX2HVp1P7XL//nb8V3/w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z&#10;K3+94wAAAAsBAAAPAAAAZHJzL2Rvd25yZXYueG1sTI9Ba4NAEIXvhf6HZQq9NasxjcY6hhDankKg&#10;SaH0ttGJStxdcTdq/n2np/b2hvd4871sPelWDNS7xhqEcBaAIFPYsjEVwufx7SkB4bwypWqtIYQb&#10;OVjn93eZSks7mg8aDr4SXGJcqhBq77tUSlfUpJWb2Y4Me2fba+X57CtZ9mrkct3KeRAspVaN4Q+1&#10;6mhbU3E5XDXC+6jGTRS+DrvLeXv7Pj7vv3YhIT4+TJsXEJ4m/xeGX3xGh5yZTvZqSidahPki4S0e&#10;IVrFLDgRxUkM4oSwWC0TkHkm/2/IfwAAAP//AwBQSwMECgAAAAAAAAAhAPMleGCsAwAArAMAABQA&#10;AABkcnMvbWVkaWEvaW1hZ2UxLnBuZ4lQTkcNChoKAAAADUlIRFIAAAAgAAAAJwgGAAAAbn9KTAAA&#10;AAZiS0dEAP8A/wD/oL2nkwAAAAlwSFlzAAAOxAAADsQBlSsOGwAAA0xJREFUWIXFmF9IU1Ecx3/n&#10;XJ2KbkrqphZNcvdOJiio4Yt6F734oBTNgvDVUtEie1hPIVIv7SGjFP/kq/Sgi0AfLAh31RdDfQg2&#10;tt0ZLkrdNUE3RZ1eTw92Y2nq1G33A/fhHC7n++Ec7uX8fogQAuFCCEFzy4E8zi2wHO9jObePRQgI&#10;S2s4ltl/rmSkfEMIhb0oCkfA5loy9k3w9znexy6sbuYc925OWtICS2u4hkqml2U03LkECCGoc8zV&#10;0jo43SHuEepE0xAojMRXd0ofNRv1XcftyJECwV1R0fzuS1f/pKf+NMEHuVdOv+28e7VFEUcFwxYQ&#10;/Fvq2j5uaIIXKs4TLlFBqyesDawpU5m4fKKAc2ktv+r151HvyoY2EuES2vRk7+jD61X5WanO0Hkc&#10;OiCEoMaBqZ5IhwMAeFc2tE0DU92EEHSkwPDXHzWc28dGOlzC5vYZR77+rP6vwI64F2+2zlqiFS5h&#10;fj9j2RX34g4J9E/y9S6fXx9tAeeSPz/0y0KEEPBvBlW6px88y4HtzGgLAAColYmC5/lNnTIxPoAB&#10;ACyfHOZYhQMACIEt9YuP9icAf45gaMZbG6twCeus1wQAgLd3xATPckAXawFeCNDBXVGB3YKfOe1/&#10;PhKIe4Ry+wIMdiyuGWIdLuFYXDVgx4KcAmsGbF9cLZBLwL6wWiDzEawZ8Pyv9Vy5BOZX1nNxbkbK&#10;vFwCuekp89iQneqQS8CQnerABdlpdrkECnLS7NiQI/MOyHsEaQ7MqFVuCiMx1uEURiKjUbpxQjy1&#10;rctUemItQKuVvCKOCmIAgNoS7VCsBUzFWiuAjDci/tkNWpWk8GMAAFWSwt9eU9QWi3AAgPaaojZV&#10;ksIPEHIprS+n+/UalSva4flZKmd9ua5fGv8ViKfwjsVUbI62gOVWiTmOwruHBAAAagovDYdTUp8V&#10;I6OxVRdeHAmd+0cAIUR66soaL19I/h7pcG16sre7rqzpYKl+ZHVs6uWskx6hPBLhp6qOJWTtD0gQ&#10;QtCbMdeDx4PTL8/SIem4Xdrack3feaYOSSg215Kxd4JvGOd9leH0iCppzXhDBd1r1GfZTlo7LAEJ&#10;QgjyCAGd1CEb54VKAACW0XD7nTI1l5epnDtNl+w3eoiMNNgKduEAAAAASUVORK5CYIJQSwECLQAU&#10;AAYACAAAACEAsYJntgoBAAATAgAAEwAAAAAAAAAAAAAAAAAAAAAAW0NvbnRlbnRfVHlwZXNdLnht&#10;bFBLAQItABQABgAIAAAAIQA4/SH/1gAAAJQBAAALAAAAAAAAAAAAAAAAADsBAABfcmVscy8ucmVs&#10;c1BLAQItABQABgAIAAAAIQCONFKj8gUAAHMWAAAOAAAAAAAAAAAAAAAAADoCAABkcnMvZTJvRG9j&#10;LnhtbFBLAQItABQABgAIAAAAIQCqJg6+vAAAACEBAAAZAAAAAAAAAAAAAAAAAFgIAABkcnMvX3Jl&#10;bHMvZTJvRG9jLnhtbC5yZWxzUEsBAi0AFAAGAAgAAAAhALMrf73jAAAACwEAAA8AAAAAAAAAAAAA&#10;AAAASwkAAGRycy9kb3ducmV2LnhtbFBLAQItAAoAAAAAAAAAIQDzJXhgrAMAAKwDAAAUAAAAAAAA&#10;AAAAAAAAAFsKAABkcnMvbWVkaWEvaW1hZ2UxLnBuZ1BLBQYAAAAABgAGAHwBAAA5DgAAAAA=&#10;">
                <v:shape id="Graphic 997" o:spid="_x0000_s1027" style="position:absolute;top:2563;width:8299;height:3772;visibility:visible;mso-wrap-style:square;v-text-anchor:top" coordsize="829944,377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LHsUA&#10;AADcAAAADwAAAGRycy9kb3ducmV2LnhtbESPQUsDMRSE74L/IbyCN5utgrXbpkUqgngQWqW9Pjav&#10;u0uT97ZJ2l3/vREKHoeZ+YZZrAbv1IVCbIUNTMYFKOJKbMu1ge+vt/tnUDEhW3TCZOCHIqyWtzcL&#10;LK30vKHLNtUqQziWaKBJqSu1jlVDHuNYOuLsHSR4TFmGWtuAfYZ7px+K4kl7bDkvNNjRuqHquD17&#10;A273ua/O/VFOO/mo968SHl2aGnM3Gl7moBIN6T98bb9bA7PZFP7O5CO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UsexQAAANwAAAAPAAAAAAAAAAAAAAAAAJgCAABkcnMv&#10;ZG93bnJldi54bWxQSwUGAAAAAAQABAD1AAAAigMAAAAA&#10;" path="m829553,l,,,377055r829553,1l829553,320497r-735286,l56559,282791r,-188528l94266,56558r735287,l829553,xem829553,56558r-84841,l772992,84837r,207381l744712,320497r84841,l829553,56558xe" fillcolor="#0066a2" stroked="f">
                  <v:path arrowok="t"/>
                </v:shape>
                <v:shape id="Image 998" o:spid="_x0000_s1028" type="#_x0000_t75" style="position:absolute;left:3393;top:3506;width:1508;height:1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SNGfBAAAA3AAAAA8AAABkcnMvZG93bnJldi54bWxET02LwjAQvQv+hzALXmRNXUS0NhUpuAhe&#10;tN3d89CMbdlmUpqo9d+bg+Dx8b6T7WBacaPeNZYVzGcRCOLS6oYrBT/F/nMFwnlkja1lUvAgB9t0&#10;PEow1vbOZ7rlvhIhhF2MCmrvu1hKV9Zk0M1sRxy4i+0N+gD7Suoe7yHctPIripbSYMOhocaOsprK&#10;//xqFHzbspgeH9O/zHeL01D8ymx5lUpNPobdBoSnwb/FL/dBK1ivw9pwJhwBmT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NSNGfBAAAA3AAAAA8AAAAAAAAAAAAAAAAAnwIA&#10;AGRycy9kb3ducmV2LnhtbFBLBQYAAAAABAAEAPcAAACNAwAAAAA=&#10;">
                  <v:imagedata r:id="rId272" o:title=""/>
                </v:shape>
                <v:shape id="Graphic 999" o:spid="_x0000_s1029" style="position:absolute;left:1074;width:6401;height:4737;visibility:visible;mso-wrap-style:square;v-text-anchor:top" coordsize="640080,473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G8YA&#10;AADcAAAADwAAAGRycy9kb3ducmV2LnhtbESP3WrCQBSE7wt9h+UI3tWNBYuJrtIfBEsR21TEy2P2&#10;NAnNng272xjf3hWEXg4z8w0zX/amER05X1tWMB4lIIgLq2suFey+Vw9TED4ga2wsk4IzeVgu7u/m&#10;mGl74i/q8lCKCGGfoYIqhDaT0hcVGfQj2xJH78c6gyFKV0rt8BThppGPSfIkDdYcFyps6bWi4jf/&#10;MwrcUb/RRy53n104TDf77eSl27wrNRz0zzMQgfrwH76111pBmqZwPROP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IG8YAAADcAAAADwAAAAAAAAAAAAAAAACYAgAAZHJz&#10;L2Rvd25yZXYueG1sUEsFBgAAAAAEAAQA9QAAAIsDAAAAAA==&#10;" path="m99923,444906l97701,433895r-6058,-8992l82651,418846,71640,416623r-11011,2223l51650,424903r-6070,8992l43357,444906r2223,10998l51650,464896r8979,6058l71640,473176r11011,-2222l91643,464896r6058,-8992l99923,444906xem546760,98958l507161,,,207352,290347,149860,476059,74447r14135,35814l546760,98958xem571271,444906r-2223,-11011l562978,424903r-8992,-6057l542988,416623r-11011,2223l522986,424903r-6058,8992l514705,444906r2223,10998l522986,464896r8991,6058l542988,473176r10998,-2222l562978,464896r6070,-8992l571271,444906xem640080,218668l621233,122516,137629,218668r289408,l575983,189445r6591,29223l640080,218668xe" fillcolor="#0066a2" stroked="f">
                  <v:path arrowok="t"/>
                </v:shape>
                <w10:wrap type="topAndBottom" anchorx="page"/>
              </v:group>
            </w:pict>
          </mc:Fallback>
        </mc:AlternateContent>
      </w:r>
      <w:r>
        <w:rPr>
          <w:noProof/>
          <w:lang w:val="ru-RU" w:eastAsia="ru-RU"/>
        </w:rPr>
        <mc:AlternateContent>
          <mc:Choice Requires="wpg">
            <w:drawing>
              <wp:anchor distT="0" distB="0" distL="0" distR="0" simplePos="0" relativeHeight="251715072" behindDoc="1" locked="0" layoutInCell="1" allowOverlap="1" wp14:anchorId="0D0CFCFD" wp14:editId="46523FA4">
                <wp:simplePos x="0" y="0"/>
                <wp:positionH relativeFrom="page">
                  <wp:posOffset>3465195</wp:posOffset>
                </wp:positionH>
                <wp:positionV relativeFrom="paragraph">
                  <wp:posOffset>2657951</wp:posOffset>
                </wp:positionV>
                <wp:extent cx="1262380" cy="457834"/>
                <wp:effectExtent l="0" t="0" r="0" b="0"/>
                <wp:wrapTopAndBottom/>
                <wp:docPr id="1000" name="Group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2380" cy="457834"/>
                          <a:chOff x="0" y="0"/>
                          <a:chExt cx="1262380" cy="457834"/>
                        </a:xfrm>
                      </wpg:grpSpPr>
                      <pic:pic xmlns:pic="http://schemas.openxmlformats.org/drawingml/2006/picture">
                        <pic:nvPicPr>
                          <pic:cNvPr id="1001" name="Image 1001"/>
                          <pic:cNvPicPr/>
                        </pic:nvPicPr>
                        <pic:blipFill>
                          <a:blip r:embed="rId273" cstate="print"/>
                          <a:stretch>
                            <a:fillRect/>
                          </a:stretch>
                        </pic:blipFill>
                        <pic:spPr>
                          <a:xfrm>
                            <a:off x="3175" y="3175"/>
                            <a:ext cx="1256029" cy="451485"/>
                          </a:xfrm>
                          <a:prstGeom prst="rect">
                            <a:avLst/>
                          </a:prstGeom>
                        </pic:spPr>
                      </pic:pic>
                      <wps:wsp>
                        <wps:cNvPr id="1002" name="Graphic 1002"/>
                        <wps:cNvSpPr/>
                        <wps:spPr>
                          <a:xfrm>
                            <a:off x="3175" y="3175"/>
                            <a:ext cx="1256030" cy="451484"/>
                          </a:xfrm>
                          <a:custGeom>
                            <a:avLst/>
                            <a:gdLst/>
                            <a:ahLst/>
                            <a:cxnLst/>
                            <a:rect l="l" t="t" r="r" b="b"/>
                            <a:pathLst>
                              <a:path w="1256030" h="451484">
                                <a:moveTo>
                                  <a:pt x="0" y="75184"/>
                                </a:moveTo>
                                <a:lnTo>
                                  <a:pt x="5909" y="45916"/>
                                </a:lnTo>
                                <a:lnTo>
                                  <a:pt x="22034" y="22018"/>
                                </a:lnTo>
                                <a:lnTo>
                                  <a:pt x="45970" y="5907"/>
                                </a:lnTo>
                                <a:lnTo>
                                  <a:pt x="75310" y="0"/>
                                </a:lnTo>
                                <a:lnTo>
                                  <a:pt x="1180718" y="0"/>
                                </a:lnTo>
                                <a:lnTo>
                                  <a:pt x="1210059" y="5907"/>
                                </a:lnTo>
                                <a:lnTo>
                                  <a:pt x="1233995" y="22018"/>
                                </a:lnTo>
                                <a:lnTo>
                                  <a:pt x="1250120" y="45916"/>
                                </a:lnTo>
                                <a:lnTo>
                                  <a:pt x="1256029" y="75184"/>
                                </a:lnTo>
                                <a:lnTo>
                                  <a:pt x="1256029" y="376174"/>
                                </a:lnTo>
                                <a:lnTo>
                                  <a:pt x="1250120" y="405514"/>
                                </a:lnTo>
                                <a:lnTo>
                                  <a:pt x="1233995" y="429450"/>
                                </a:lnTo>
                                <a:lnTo>
                                  <a:pt x="1210059" y="445575"/>
                                </a:lnTo>
                                <a:lnTo>
                                  <a:pt x="1180718" y="451485"/>
                                </a:lnTo>
                                <a:lnTo>
                                  <a:pt x="75310" y="451485"/>
                                </a:lnTo>
                                <a:lnTo>
                                  <a:pt x="45970" y="445575"/>
                                </a:lnTo>
                                <a:lnTo>
                                  <a:pt x="22034" y="429450"/>
                                </a:lnTo>
                                <a:lnTo>
                                  <a:pt x="5909" y="405514"/>
                                </a:lnTo>
                                <a:lnTo>
                                  <a:pt x="0" y="376174"/>
                                </a:lnTo>
                                <a:lnTo>
                                  <a:pt x="0" y="75184"/>
                                </a:lnTo>
                                <a:close/>
                              </a:path>
                            </a:pathLst>
                          </a:custGeom>
                          <a:ln w="6350">
                            <a:solidFill>
                              <a:srgbClr val="0066A2"/>
                            </a:solidFill>
                            <a:prstDash val="solid"/>
                          </a:ln>
                        </wps:spPr>
                        <wps:bodyPr wrap="square" lIns="0" tIns="0" rIns="0" bIns="0" rtlCol="0">
                          <a:prstTxWarp prst="textNoShape">
                            <a:avLst/>
                          </a:prstTxWarp>
                          <a:noAutofit/>
                        </wps:bodyPr>
                      </wps:wsp>
                      <wps:wsp>
                        <wps:cNvPr id="1003" name="Textbox 1003"/>
                        <wps:cNvSpPr txBox="1"/>
                        <wps:spPr>
                          <a:xfrm>
                            <a:off x="0" y="0"/>
                            <a:ext cx="1262380" cy="457834"/>
                          </a:xfrm>
                          <a:prstGeom prst="rect">
                            <a:avLst/>
                          </a:prstGeom>
                        </wps:spPr>
                        <wps:txbx>
                          <w:txbxContent>
                            <w:p w14:paraId="228181AC" w14:textId="77777777" w:rsidR="00B56298" w:rsidRDefault="00B56298">
                              <w:pPr>
                                <w:spacing w:before="11"/>
                                <w:rPr>
                                  <w:sz w:val="20"/>
                                </w:rPr>
                              </w:pPr>
                            </w:p>
                            <w:p w14:paraId="5D587634" w14:textId="77777777" w:rsidR="00B56298" w:rsidRDefault="00867CC4">
                              <w:pPr>
                                <w:spacing w:before="1"/>
                                <w:ind w:left="481"/>
                                <w:rPr>
                                  <w:rFonts w:ascii="Calibri" w:hAnsi="Calibri"/>
                                  <w:b/>
                                  <w:sz w:val="20"/>
                                </w:rPr>
                              </w:pPr>
                              <w:r>
                                <w:rPr>
                                  <w:rFonts w:ascii="Calibri" w:hAnsi="Calibri"/>
                                  <w:b/>
                                  <w:sz w:val="20"/>
                                </w:rPr>
                                <w:t>&gt;=</w:t>
                              </w:r>
                              <w:r>
                                <w:rPr>
                                  <w:rFonts w:ascii="Calibri" w:hAnsi="Calibri"/>
                                  <w:b/>
                                  <w:spacing w:val="-4"/>
                                  <w:sz w:val="20"/>
                                </w:rPr>
                                <w:t xml:space="preserve"> </w:t>
                              </w:r>
                              <w:r>
                                <w:rPr>
                                  <w:rFonts w:ascii="Calibri" w:hAnsi="Calibri"/>
                                  <w:b/>
                                  <w:sz w:val="20"/>
                                </w:rPr>
                                <w:t>2000</w:t>
                              </w:r>
                              <w:r>
                                <w:rPr>
                                  <w:rFonts w:ascii="Calibri" w:hAnsi="Calibri"/>
                                  <w:b/>
                                  <w:spacing w:val="-4"/>
                                  <w:sz w:val="20"/>
                                </w:rPr>
                                <w:t xml:space="preserve"> </w:t>
                              </w:r>
                              <w:r>
                                <w:rPr>
                                  <w:rFonts w:ascii="Calibri" w:hAnsi="Calibri"/>
                                  <w:b/>
                                  <w:spacing w:val="-5"/>
                                  <w:sz w:val="20"/>
                                </w:rPr>
                                <w:t>АЕК</w:t>
                              </w:r>
                            </w:p>
                          </w:txbxContent>
                        </wps:txbx>
                        <wps:bodyPr wrap="square" lIns="0" tIns="0" rIns="0" bIns="0" rtlCol="0">
                          <a:noAutofit/>
                        </wps:bodyPr>
                      </wps:wsp>
                    </wpg:wgp>
                  </a:graphicData>
                </a:graphic>
              </wp:anchor>
            </w:drawing>
          </mc:Choice>
          <mc:Fallback>
            <w:pict>
              <v:group w14:anchorId="0D0CFCFD" id="Group 1000" o:spid="_x0000_s1654" style="position:absolute;margin-left:272.85pt;margin-top:209.3pt;width:99.4pt;height:36.05pt;z-index:-251601408;mso-wrap-distance-left:0;mso-wrap-distance-right:0;mso-position-horizontal-relative:page;mso-position-vertical-relative:text" coordsize="12623,4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sBRLVQQAAAwNAAAOAAAAZHJzL2Uyb0RvYy54bWy8V9tu4zYQfS/QfxD0&#10;vrEuli9CnMV20w0CLLZBN0WfKYqyhJVElqRt5e87Q4qSYqe2GxR9iEWJQ/LMOXNhbj92Te3tmVQV&#10;bzd+eBP4Hmspz6t2u/H/eP7yYeV7SpM2JzVv2cZ/Ycr/ePfzT7cHkbKIl7zOmfRgk1alB7HxS61F&#10;OpspWrKGqBsuWAuTBZcN0fAqt7NckgPs3tSzKAgWswOXuZCcMqXg672d9O/M/kXBqP6tKBTTXr3x&#10;AZs2v9L8Zvg7u7sl6VYSUVa0h0HegaIhVQuHDlvdE028naxOtmoqKrnihb6hvJnxoqgoMz6AN2Fw&#10;5M2D5DthfNmmh60YaAJqj3h697b02/5JelUO2gUBENSSBlQyB3vmCxB0ENsU7B6k+C6epPUShl85&#10;/aFgenY8j+/b0bgrZIOLwFmvM8y/DMyzTnsUPobRIopXcD6FuXmyXMVzKw0tQb+TZbT89fzCGUnt&#10;sQbcAEZUNIW/nkgYnRB5OeBgld5J5vebNFft0RD5Yyc+gOaC6Cqr6kq/mPgFdRFUu3+qKHKLL680&#10;CZ0mjw3ZMtQkRGacHa5CDU42yepKfKnqGpnHcQ8XQv8odN7w2IblPae7hrXa5plkNSDnrSoroXxP&#10;pqzJGISNfMwBIoUc1xA4QlattsopLZmmJZ5fAI7fIRURKEmHCQN6xIkuqD7AjmImDpeJ70FomAFs&#10;Q9IxcpJFEK1d5ITzVYLnDwFAUiGVfmC88XAAgAEIsE5Ssv+qekjOpCfSojDwABQmABQn5SiEtxMS&#10;/1X+fS+JYAABt32ldeS0fugLEqgdoTe9JaZf//ZOouIhxYAok2IToujOEjUlBypabmkCwko3ol3r&#10;hkgnFtfaFFcNkQEU+x4U18zGAQQ8rsNNcegdMNtBM4RSYrIbJDjd8D175sZQjym/TMIB6WhRt1PL&#10;ZB1ABJjSsQ4Xvf7OxD2F2TSKAqgtaAujcHXWdp6sl4ASbOGA5VnTZRKH1tT0FGDVHeue9vgwXAVL&#10;OBY3vWAZgfqJdevi8WEUx+u1zZHLfgH/QRhZuODjBcaMWphhAHkqhnPMPXsHUdveOl4uwqWLMmfm&#10;noP5CCVIIBjO0jz1cx6t58n1HM7nSQJVxNYGB8I9T8UxcXnefNT8CuMxlq4AMgbpFU6OwX+ZP6v5&#10;FbpYw7fkpjVXzLKI+WxK7ZDjEPfTKlK3mO6LGGTCtFa8rnLXlJTcZp9r6e0JXs2CxeKTKXWwwysz&#10;LM33RJXWzkwNGsLZWBltLcRRxvMXuM4coHxufPXXjmCfrh9bKNjgkHYD6QaZG0hdf+bmimjKD5z5&#10;3P1JpOh7hoZu8427un3SOqwtrmz5p53mRWX6yoioBwo95P9rJrFrJs8APuMdXh1ipG7STDzd/cLx&#10;+uW+/0NbsdHQ35bHzvvmnW3SUFxbva7zvpZSd1ln7qXRfGiB/5G8V4hkro1w5TbR3f97gHf66bsR&#10;dfwn5u5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QlSYXeIAAAALAQAADwAA&#10;AGRycy9kb3ducmV2LnhtbEyPwU6DQBCG7ya+w2ZMvNkFhdIiS9M06qlpYmtiepvCFEjZXcJugb69&#10;40mPM/Pln+/PVpNuxUC9a6xREM4CEGQKWzamUvB1eH9agHAeTYmtNaTgRg5W+f1dhmlpR/NJw95X&#10;gkOMS1FB7X2XSumKmjS6me3I8O1se42ex76SZY8jh+tWPgfBXGpsDH+osaNNTcVlf9UKPkYc1y/h&#10;27C9nDe34yHefW9DUurxYVq/gvA0+T8YfvVZHXJ2OtmrKZ1oFcRRnDCqIAoXcxBMJFEUgzjxZhkk&#10;IPNM/u+Q/wAAAP//AwBQSwMECgAAAAAAAAAhAA65FGIOAwAADgMAABQAAABkcnMvbWVkaWEvaW1h&#10;Z2UxLnBuZ4lQTkcNChoKAAAADUlIRFIAAAEIAAAAXwgGAAAAFApZBAAAAAZiS0dEAP8A/wD/oL2n&#10;kwAAAAlwSFlzAAAOxAAADsQBlSsOGwAAAq5JREFUeJzt3c2LzAEYB/Dnt0YuTluUi3KQUl7KzZaz&#10;i/AHOGnt/yA3L38C7S4nOWKXFFfl6rWcJE6UkpZsQj8HBrvmuzsHzLTz+Rxn5vCcvj0v85tp2rat&#10;fszOP+nvg8DQmzy8q+nnc81qASEYYO1aLShWDIiZucfCAda4E0d2x5DoGRCz84+/tG2t+6dVAUOl&#10;V1CMLX/h0o0nH4QDjJ5eE8OSDmLaSAEjb+q3TqKz9C35APzyc8SYnnskHYAlWdC0bVtX7jx9/uHj&#10;522DLAoYLlNH9zSdqqr3wgHooblw7aHRAujpjzMnQFen+nwWAxg9HfEAJEYMIBIQQGQHAUR2EEBk&#10;xAAiAQFEnX5/kxIYPToIIBIQQCQggMgOAoh0EEAkIIBIQACRr1oDkYe1gMiIAUQCAojsIIDIDgKI&#10;jBhAZMQAIh0EENlBAJEOAojsIIBIBwFEdhBApIMAIjsIINJBAJGAACIBAUR+9h6ILCmByIgBRJ3S&#10;QgCBEQOIjBhAJCCAqOPKCSR2EEDkigFEdhBA1Gm1EECggwAiVwwg0kEAkTMnEDlzApERA4iMGECk&#10;gwAiZ04g0kEAkR0EEPnzXiDSQQCRHQQQCQggcuYEIjsIIDJiAJGnOYHIiAFERgwgEhBA5MwJRP4X&#10;A4hcMYDIDgKImrZt6/zVBw9evf24d9DFAMPj9OREM1ZVtWXTxvuDLgYYPmNVVUcPbD8+6EKA4XF6&#10;cqKp+jFidJ2auWdlCSPuzInv4VC1bEm5b8fmixvWj737/yUBw2hJB1FVdfn205svXy/sX/z0dXxA&#10;NQEDcnbqV/dQ1ePMeezgzkM7to7f+n8lAcNgeThU9eggfndy2k4C1rpzPYKha8WAqKq6fvfZzItX&#10;CxNv3i3u/OuVAQO1UjhU9REQXboJWDtWC4aub/CkwL1p6G2vAAAAAElFTkSuQmCCUEsBAi0AFAAG&#10;AAgAAAAhALGCZ7YKAQAAEwIAABMAAAAAAAAAAAAAAAAAAAAAAFtDb250ZW50X1R5cGVzXS54bWxQ&#10;SwECLQAUAAYACAAAACEAOP0h/9YAAACUAQAACwAAAAAAAAAAAAAAAAA7AQAAX3JlbHMvLnJlbHNQ&#10;SwECLQAUAAYACAAAACEAfLAUS1UEAAAMDQAADgAAAAAAAAAAAAAAAAA6AgAAZHJzL2Uyb0RvYy54&#10;bWxQSwECLQAUAAYACAAAACEAqiYOvrwAAAAhAQAAGQAAAAAAAAAAAAAAAAC7BgAAZHJzL19yZWxz&#10;L2Uyb0RvYy54bWwucmVsc1BLAQItABQABgAIAAAAIQBCVJhd4gAAAAsBAAAPAAAAAAAAAAAAAAAA&#10;AK4HAABkcnMvZG93bnJldi54bWxQSwECLQAKAAAAAAAAACEADrkUYg4DAAAOAwAAFAAAAAAAAAAA&#10;AAAAAAC9CAAAZHJzL21lZGlhL2ltYWdlMS5wbmdQSwUGAAAAAAYABgB8AQAA/QsAAAAA&#10;">
                <v:shape id="Image 1001" o:spid="_x0000_s1655" type="#_x0000_t75" style="position:absolute;left:31;top:31;width:12561;height:4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paDrBAAAA3QAAAA8AAABkcnMvZG93bnJldi54bWxET01rAjEQvQv9D2EKXkQTLRVdjdIKolfX&#10;Qq/DZtzdNpksm7iu/94UhN7m8T5nve2dFR21ofasYTpRIIgLb2ouNXyd9+MFiBCRDVrPpOFOAbab&#10;l8EaM+NvfKIuj6VIIRwy1FDF2GRShqIih2HiG+LEXXzrMCbYltK0eEvhzsqZUnPpsObUUGFDu4qK&#10;3/zqNOS1zUdLtfCn/Vv8+ezeD3Sw31oPX/uPFYhIffwXP91Hk+YrNYW/b9IJcvM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BpaDrBAAAA3QAAAA8AAAAAAAAAAAAAAAAAnwIA&#10;AGRycy9kb3ducmV2LnhtbFBLBQYAAAAABAAEAPcAAACNAwAAAAA=&#10;">
                  <v:imagedata r:id="rId274" o:title=""/>
                </v:shape>
                <v:shape id="Graphic 1002" o:spid="_x0000_s1656" style="position:absolute;left:31;top:31;width:12561;height:4515;visibility:visible;mso-wrap-style:square;v-text-anchor:top" coordsize="1256030,45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QzMIA&#10;AADdAAAADwAAAGRycy9kb3ducmV2LnhtbERP32vCMBB+H/g/hBN8m4mCY1SjqCisj7oxX8/mbKvN&#10;pTRZm/33y2Cwt/v4ft5qE20jeup87VjDbKpAEBfO1Fxq+Hg/Pr+C8AHZYOOYNHyTh8169LTCzLiB&#10;T9SfQylSCPsMNVQhtJmUvqjIop+6ljhxN9dZDAl2pTQdDincNnKu1Iu0WHNqqLClfUXF4/xlNXwe&#10;98M1jyH2d1s0h0t+WuRxp/VkHLdLEIFi+Bf/ud9Mmq/UHH6/SS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1DMwgAAAN0AAAAPAAAAAAAAAAAAAAAAAJgCAABkcnMvZG93&#10;bnJldi54bWxQSwUGAAAAAAQABAD1AAAAhwMAAAAA&#10;" path="m,75184l5909,45916,22034,22018,45970,5907,75310,,1180718,r29341,5907l1233995,22018r16125,23898l1256029,75184r,300990l1250120,405514r-16125,23936l1210059,445575r-29341,5910l75310,451485,45970,445575,22034,429450,5909,405514,,376174,,75184xe" filled="f" strokecolor="#0066a2" strokeweight=".5pt">
                  <v:path arrowok="t"/>
                </v:shape>
                <v:shape id="Textbox 1003" o:spid="_x0000_s1657" type="#_x0000_t202" style="position:absolute;width:12623;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z8MA&#10;AADdAAAADwAAAGRycy9kb3ducmV2LnhtbERPTWsCMRC9F/wPYYTeamILUlejiFgoFIrrevA4bsbd&#10;4GayblLd/vtGKHibx/uc+bJ3jbhSF6xnDeORAkFcemO50rAvPl7eQYSIbLDxTBp+KcByMXiaY2b8&#10;jXO67mIlUgiHDDXUMbaZlKGsyWEY+ZY4cSffOYwJdpU0Hd5SuGvkq1IT6dByaqixpXVN5Xn34zSs&#10;Dpxv7OX7uM1PuS2KqeKvyVnr52G/moGI1MeH+N/9adJ8pd7g/k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r/z8MAAADdAAAADwAAAAAAAAAAAAAAAACYAgAAZHJzL2Rv&#10;d25yZXYueG1sUEsFBgAAAAAEAAQA9QAAAIgDAAAAAA==&#10;" filled="f" stroked="f">
                  <v:textbox inset="0,0,0,0">
                    <w:txbxContent>
                      <w:p w14:paraId="228181AC" w14:textId="77777777" w:rsidR="00B56298" w:rsidRDefault="00B56298">
                        <w:pPr>
                          <w:spacing w:before="11"/>
                          <w:rPr>
                            <w:sz w:val="20"/>
                          </w:rPr>
                        </w:pPr>
                      </w:p>
                      <w:p w14:paraId="5D587634" w14:textId="77777777" w:rsidR="00B56298" w:rsidRDefault="00867CC4">
                        <w:pPr>
                          <w:spacing w:before="1"/>
                          <w:ind w:left="481"/>
                          <w:rPr>
                            <w:rFonts w:ascii="Calibri" w:hAnsi="Calibri"/>
                            <w:b/>
                            <w:sz w:val="20"/>
                          </w:rPr>
                        </w:pPr>
                        <w:r>
                          <w:rPr>
                            <w:rFonts w:ascii="Calibri" w:hAnsi="Calibri"/>
                            <w:b/>
                            <w:sz w:val="20"/>
                          </w:rPr>
                          <w:t>&gt;=</w:t>
                        </w:r>
                        <w:r>
                          <w:rPr>
                            <w:rFonts w:ascii="Calibri" w:hAnsi="Calibri"/>
                            <w:b/>
                            <w:spacing w:val="-4"/>
                            <w:sz w:val="20"/>
                          </w:rPr>
                          <w:t xml:space="preserve"> </w:t>
                        </w:r>
                        <w:r>
                          <w:rPr>
                            <w:rFonts w:ascii="Calibri" w:hAnsi="Calibri"/>
                            <w:b/>
                            <w:sz w:val="20"/>
                          </w:rPr>
                          <w:t>2000</w:t>
                        </w:r>
                        <w:r>
                          <w:rPr>
                            <w:rFonts w:ascii="Calibri" w:hAnsi="Calibri"/>
                            <w:b/>
                            <w:spacing w:val="-4"/>
                            <w:sz w:val="20"/>
                          </w:rPr>
                          <w:t xml:space="preserve"> </w:t>
                        </w:r>
                        <w:r>
                          <w:rPr>
                            <w:rFonts w:ascii="Calibri" w:hAnsi="Calibri"/>
                            <w:b/>
                            <w:spacing w:val="-5"/>
                            <w:sz w:val="20"/>
                          </w:rPr>
                          <w:t>АЕК</w:t>
                        </w:r>
                      </w:p>
                    </w:txbxContent>
                  </v:textbox>
                </v:shape>
                <w10:wrap type="topAndBottom" anchorx="page"/>
              </v:group>
            </w:pict>
          </mc:Fallback>
        </mc:AlternateContent>
      </w:r>
    </w:p>
    <w:p w14:paraId="3275C65B" w14:textId="77777777" w:rsidR="00B56298" w:rsidRDefault="00B56298">
      <w:pPr>
        <w:pStyle w:val="a3"/>
        <w:spacing w:before="49"/>
        <w:ind w:left="0" w:firstLine="0"/>
        <w:jc w:val="left"/>
        <w:rPr>
          <w:sz w:val="20"/>
        </w:rPr>
      </w:pPr>
    </w:p>
    <w:p w14:paraId="6B476F3E" w14:textId="77777777" w:rsidR="00B56298" w:rsidRDefault="00B56298">
      <w:pPr>
        <w:pStyle w:val="a3"/>
        <w:spacing w:before="76"/>
        <w:ind w:left="0" w:firstLine="0"/>
        <w:jc w:val="left"/>
        <w:rPr>
          <w:sz w:val="20"/>
        </w:rPr>
      </w:pPr>
    </w:p>
    <w:p w14:paraId="2E8383BA" w14:textId="77777777" w:rsidR="00B56298" w:rsidRDefault="00867CC4">
      <w:pPr>
        <w:pStyle w:val="a3"/>
        <w:spacing w:before="244"/>
        <w:ind w:right="267"/>
      </w:pPr>
      <w:r>
        <w:t>Бір саладағы сыйлық бір немесе бір мезгілде бірнеше ізденушіге берілуі мүмкін.</w:t>
      </w:r>
      <w:r>
        <w:rPr>
          <w:spacing w:val="-5"/>
        </w:rPr>
        <w:t xml:space="preserve"> </w:t>
      </w:r>
      <w:r>
        <w:t>Бірнеше</w:t>
      </w:r>
      <w:r>
        <w:rPr>
          <w:spacing w:val="-4"/>
        </w:rPr>
        <w:t xml:space="preserve"> </w:t>
      </w:r>
      <w:r>
        <w:t>ізденушіге</w:t>
      </w:r>
      <w:r>
        <w:rPr>
          <w:spacing w:val="-4"/>
        </w:rPr>
        <w:t xml:space="preserve"> </w:t>
      </w:r>
      <w:r>
        <w:t>сыйлық</w:t>
      </w:r>
      <w:r>
        <w:rPr>
          <w:spacing w:val="-4"/>
        </w:rPr>
        <w:t xml:space="preserve"> </w:t>
      </w:r>
      <w:r>
        <w:t>беру</w:t>
      </w:r>
      <w:r>
        <w:rPr>
          <w:spacing w:val="-3"/>
        </w:rPr>
        <w:t xml:space="preserve"> </w:t>
      </w:r>
      <w:r>
        <w:t>кезінде</w:t>
      </w:r>
      <w:r>
        <w:rPr>
          <w:spacing w:val="-4"/>
        </w:rPr>
        <w:t xml:space="preserve"> </w:t>
      </w:r>
      <w:r>
        <w:t>сыйлық</w:t>
      </w:r>
      <w:r>
        <w:rPr>
          <w:spacing w:val="-4"/>
        </w:rPr>
        <w:t xml:space="preserve"> </w:t>
      </w:r>
      <w:r>
        <w:t>олардың</w:t>
      </w:r>
      <w:r>
        <w:rPr>
          <w:spacing w:val="-4"/>
        </w:rPr>
        <w:t xml:space="preserve"> </w:t>
      </w:r>
      <w:r>
        <w:t>арасында</w:t>
      </w:r>
      <w:r>
        <w:rPr>
          <w:spacing w:val="-4"/>
        </w:rPr>
        <w:t xml:space="preserve"> </w:t>
      </w:r>
      <w:r>
        <w:t>тең бөліктерге бөлінеді.</w:t>
      </w:r>
    </w:p>
    <w:p w14:paraId="0661471F" w14:textId="77777777" w:rsidR="00B56298" w:rsidRDefault="00B56298">
      <w:pPr>
        <w:pStyle w:val="a3"/>
        <w:ind w:left="0" w:firstLine="0"/>
        <w:jc w:val="left"/>
      </w:pPr>
    </w:p>
    <w:p w14:paraId="5CF22DDA" w14:textId="77777777" w:rsidR="00B56298" w:rsidRDefault="00867CC4">
      <w:pPr>
        <w:pStyle w:val="a3"/>
        <w:ind w:left="970" w:firstLine="0"/>
        <w:jc w:val="left"/>
      </w:pPr>
      <w:r>
        <w:t>Сыйлықтарды</w:t>
      </w:r>
      <w:r>
        <w:rPr>
          <w:spacing w:val="-8"/>
        </w:rPr>
        <w:t xml:space="preserve"> </w:t>
      </w:r>
      <w:r>
        <w:t>іске</w:t>
      </w:r>
      <w:r>
        <w:rPr>
          <w:spacing w:val="-6"/>
        </w:rPr>
        <w:t xml:space="preserve"> </w:t>
      </w:r>
      <w:r>
        <w:t>асыру</w:t>
      </w:r>
      <w:r>
        <w:rPr>
          <w:spacing w:val="-7"/>
        </w:rPr>
        <w:t xml:space="preserve"> </w:t>
      </w:r>
      <w:r>
        <w:rPr>
          <w:spacing w:val="-2"/>
        </w:rPr>
        <w:t>үдерістері:</w:t>
      </w:r>
    </w:p>
    <w:p w14:paraId="51D5E9DF" w14:textId="77777777" w:rsidR="00B56298" w:rsidRDefault="00867CC4">
      <w:pPr>
        <w:pStyle w:val="a3"/>
        <w:spacing w:before="183"/>
        <w:ind w:left="0" w:firstLine="0"/>
        <w:jc w:val="left"/>
        <w:rPr>
          <w:sz w:val="20"/>
        </w:rPr>
      </w:pPr>
      <w:r>
        <w:rPr>
          <w:noProof/>
          <w:lang w:val="ru-RU" w:eastAsia="ru-RU"/>
        </w:rPr>
        <mc:AlternateContent>
          <mc:Choice Requires="wpg">
            <w:drawing>
              <wp:anchor distT="0" distB="0" distL="0" distR="0" simplePos="0" relativeHeight="251716096" behindDoc="1" locked="0" layoutInCell="1" allowOverlap="1" wp14:anchorId="5C60463A" wp14:editId="7472FC21">
                <wp:simplePos x="0" y="0"/>
                <wp:positionH relativeFrom="page">
                  <wp:posOffset>1706245</wp:posOffset>
                </wp:positionH>
                <wp:positionV relativeFrom="paragraph">
                  <wp:posOffset>277760</wp:posOffset>
                </wp:positionV>
                <wp:extent cx="3091815" cy="1035685"/>
                <wp:effectExtent l="0" t="0" r="0" b="0"/>
                <wp:wrapTopAndBottom/>
                <wp:docPr id="1004" name="Group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1815" cy="1035685"/>
                          <a:chOff x="0" y="0"/>
                          <a:chExt cx="3091815" cy="1035685"/>
                        </a:xfrm>
                      </wpg:grpSpPr>
                      <wps:wsp>
                        <wps:cNvPr id="1005" name="Graphic 1005"/>
                        <wps:cNvSpPr/>
                        <wps:spPr>
                          <a:xfrm>
                            <a:off x="6350" y="712723"/>
                            <a:ext cx="431165" cy="259079"/>
                          </a:xfrm>
                          <a:custGeom>
                            <a:avLst/>
                            <a:gdLst/>
                            <a:ahLst/>
                            <a:cxnLst/>
                            <a:rect l="l" t="t" r="r" b="b"/>
                            <a:pathLst>
                              <a:path w="431165" h="259079">
                                <a:moveTo>
                                  <a:pt x="430657" y="0"/>
                                </a:moveTo>
                                <a:lnTo>
                                  <a:pt x="0" y="0"/>
                                </a:lnTo>
                                <a:lnTo>
                                  <a:pt x="0" y="41910"/>
                                </a:lnTo>
                                <a:lnTo>
                                  <a:pt x="0" y="259080"/>
                                </a:lnTo>
                                <a:lnTo>
                                  <a:pt x="41656" y="259080"/>
                                </a:lnTo>
                                <a:lnTo>
                                  <a:pt x="41656" y="41910"/>
                                </a:lnTo>
                                <a:lnTo>
                                  <a:pt x="430657" y="41910"/>
                                </a:lnTo>
                                <a:lnTo>
                                  <a:pt x="430657" y="0"/>
                                </a:lnTo>
                                <a:close/>
                              </a:path>
                            </a:pathLst>
                          </a:custGeom>
                          <a:solidFill>
                            <a:srgbClr val="A4B592"/>
                          </a:solidFill>
                        </wps:spPr>
                        <wps:bodyPr wrap="square" lIns="0" tIns="0" rIns="0" bIns="0" rtlCol="0">
                          <a:prstTxWarp prst="textNoShape">
                            <a:avLst/>
                          </a:prstTxWarp>
                          <a:noAutofit/>
                        </wps:bodyPr>
                      </wps:wsp>
                      <wps:wsp>
                        <wps:cNvPr id="1006" name="Graphic 1006"/>
                        <wps:cNvSpPr/>
                        <wps:spPr>
                          <a:xfrm>
                            <a:off x="6350" y="712977"/>
                            <a:ext cx="431165" cy="259079"/>
                          </a:xfrm>
                          <a:custGeom>
                            <a:avLst/>
                            <a:gdLst/>
                            <a:ahLst/>
                            <a:cxnLst/>
                            <a:rect l="l" t="t" r="r" b="b"/>
                            <a:pathLst>
                              <a:path w="431165" h="259079">
                                <a:moveTo>
                                  <a:pt x="430656" y="0"/>
                                </a:moveTo>
                                <a:lnTo>
                                  <a:pt x="430656" y="41783"/>
                                </a:lnTo>
                                <a:lnTo>
                                  <a:pt x="41656" y="41783"/>
                                </a:lnTo>
                                <a:lnTo>
                                  <a:pt x="41656" y="258953"/>
                                </a:lnTo>
                                <a:lnTo>
                                  <a:pt x="0" y="258953"/>
                                </a:lnTo>
                                <a:lnTo>
                                  <a:pt x="0" y="0"/>
                                </a:lnTo>
                                <a:lnTo>
                                  <a:pt x="430656" y="0"/>
                                </a:lnTo>
                                <a:close/>
                              </a:path>
                            </a:pathLst>
                          </a:custGeom>
                          <a:ln w="12700">
                            <a:solidFill>
                              <a:srgbClr val="A4B592"/>
                            </a:solidFill>
                            <a:prstDash val="solid"/>
                          </a:ln>
                        </wps:spPr>
                        <wps:bodyPr wrap="square" lIns="0" tIns="0" rIns="0" bIns="0" rtlCol="0">
                          <a:prstTxWarp prst="textNoShape">
                            <a:avLst/>
                          </a:prstTxWarp>
                          <a:noAutofit/>
                        </wps:bodyPr>
                      </wps:wsp>
                      <pic:pic xmlns:pic="http://schemas.openxmlformats.org/drawingml/2006/picture">
                        <pic:nvPicPr>
                          <pic:cNvPr id="1007" name="Image 1007"/>
                          <pic:cNvPicPr/>
                        </pic:nvPicPr>
                        <pic:blipFill>
                          <a:blip r:embed="rId275" cstate="print"/>
                          <a:stretch>
                            <a:fillRect/>
                          </a:stretch>
                        </pic:blipFill>
                        <pic:spPr>
                          <a:xfrm>
                            <a:off x="358140" y="589026"/>
                            <a:ext cx="86106" cy="86106"/>
                          </a:xfrm>
                          <a:prstGeom prst="rect">
                            <a:avLst/>
                          </a:prstGeom>
                        </pic:spPr>
                      </pic:pic>
                      <wps:wsp>
                        <wps:cNvPr id="1008" name="Graphic 1008"/>
                        <wps:cNvSpPr/>
                        <wps:spPr>
                          <a:xfrm>
                            <a:off x="482346" y="595883"/>
                            <a:ext cx="431165" cy="257810"/>
                          </a:xfrm>
                          <a:custGeom>
                            <a:avLst/>
                            <a:gdLst/>
                            <a:ahLst/>
                            <a:cxnLst/>
                            <a:rect l="l" t="t" r="r" b="b"/>
                            <a:pathLst>
                              <a:path w="431165" h="257810">
                                <a:moveTo>
                                  <a:pt x="430784" y="0"/>
                                </a:moveTo>
                                <a:lnTo>
                                  <a:pt x="0" y="0"/>
                                </a:lnTo>
                                <a:lnTo>
                                  <a:pt x="0" y="40640"/>
                                </a:lnTo>
                                <a:lnTo>
                                  <a:pt x="0" y="257810"/>
                                </a:lnTo>
                                <a:lnTo>
                                  <a:pt x="41783" y="257810"/>
                                </a:lnTo>
                                <a:lnTo>
                                  <a:pt x="41783" y="40640"/>
                                </a:lnTo>
                                <a:lnTo>
                                  <a:pt x="430784" y="40640"/>
                                </a:lnTo>
                                <a:lnTo>
                                  <a:pt x="430784" y="0"/>
                                </a:lnTo>
                                <a:close/>
                              </a:path>
                            </a:pathLst>
                          </a:custGeom>
                          <a:solidFill>
                            <a:srgbClr val="A4B592"/>
                          </a:solidFill>
                        </wps:spPr>
                        <wps:bodyPr wrap="square" lIns="0" tIns="0" rIns="0" bIns="0" rtlCol="0">
                          <a:prstTxWarp prst="textNoShape">
                            <a:avLst/>
                          </a:prstTxWarp>
                          <a:noAutofit/>
                        </wps:bodyPr>
                      </wps:wsp>
                      <wps:wsp>
                        <wps:cNvPr id="1009" name="Graphic 1009"/>
                        <wps:cNvSpPr/>
                        <wps:spPr>
                          <a:xfrm>
                            <a:off x="482345" y="595248"/>
                            <a:ext cx="431165" cy="259079"/>
                          </a:xfrm>
                          <a:custGeom>
                            <a:avLst/>
                            <a:gdLst/>
                            <a:ahLst/>
                            <a:cxnLst/>
                            <a:rect l="l" t="t" r="r" b="b"/>
                            <a:pathLst>
                              <a:path w="431165" h="259079">
                                <a:moveTo>
                                  <a:pt x="430783" y="0"/>
                                </a:moveTo>
                                <a:lnTo>
                                  <a:pt x="430783" y="41656"/>
                                </a:lnTo>
                                <a:lnTo>
                                  <a:pt x="41782" y="41656"/>
                                </a:lnTo>
                                <a:lnTo>
                                  <a:pt x="41782" y="258826"/>
                                </a:lnTo>
                                <a:lnTo>
                                  <a:pt x="0" y="258826"/>
                                </a:lnTo>
                                <a:lnTo>
                                  <a:pt x="0" y="0"/>
                                </a:lnTo>
                                <a:lnTo>
                                  <a:pt x="430783" y="0"/>
                                </a:lnTo>
                                <a:close/>
                              </a:path>
                            </a:pathLst>
                          </a:custGeom>
                          <a:ln w="12700">
                            <a:solidFill>
                              <a:srgbClr val="A4B592"/>
                            </a:solidFill>
                            <a:prstDash val="solid"/>
                          </a:ln>
                        </wps:spPr>
                        <wps:bodyPr wrap="square" lIns="0" tIns="0" rIns="0" bIns="0" rtlCol="0">
                          <a:prstTxWarp prst="textNoShape">
                            <a:avLst/>
                          </a:prstTxWarp>
                          <a:noAutofit/>
                        </wps:bodyPr>
                      </wps:wsp>
                      <pic:pic xmlns:pic="http://schemas.openxmlformats.org/drawingml/2006/picture">
                        <pic:nvPicPr>
                          <pic:cNvPr id="1010" name="Image 1010"/>
                          <pic:cNvPicPr/>
                        </pic:nvPicPr>
                        <pic:blipFill>
                          <a:blip r:embed="rId276" cstate="print"/>
                          <a:stretch>
                            <a:fillRect/>
                          </a:stretch>
                        </pic:blipFill>
                        <pic:spPr>
                          <a:xfrm>
                            <a:off x="834263" y="471297"/>
                            <a:ext cx="86106" cy="85979"/>
                          </a:xfrm>
                          <a:prstGeom prst="rect">
                            <a:avLst/>
                          </a:prstGeom>
                        </pic:spPr>
                      </pic:pic>
                      <wps:wsp>
                        <wps:cNvPr id="1011" name="Graphic 1011"/>
                        <wps:cNvSpPr/>
                        <wps:spPr>
                          <a:xfrm>
                            <a:off x="958469" y="477773"/>
                            <a:ext cx="431165" cy="259079"/>
                          </a:xfrm>
                          <a:custGeom>
                            <a:avLst/>
                            <a:gdLst/>
                            <a:ahLst/>
                            <a:cxnLst/>
                            <a:rect l="l" t="t" r="r" b="b"/>
                            <a:pathLst>
                              <a:path w="431165" h="259079">
                                <a:moveTo>
                                  <a:pt x="430657" y="0"/>
                                </a:moveTo>
                                <a:lnTo>
                                  <a:pt x="0" y="0"/>
                                </a:lnTo>
                                <a:lnTo>
                                  <a:pt x="0" y="41910"/>
                                </a:lnTo>
                                <a:lnTo>
                                  <a:pt x="0" y="259080"/>
                                </a:lnTo>
                                <a:lnTo>
                                  <a:pt x="41656" y="259080"/>
                                </a:lnTo>
                                <a:lnTo>
                                  <a:pt x="41656" y="41910"/>
                                </a:lnTo>
                                <a:lnTo>
                                  <a:pt x="430657" y="41910"/>
                                </a:lnTo>
                                <a:lnTo>
                                  <a:pt x="430657" y="0"/>
                                </a:lnTo>
                                <a:close/>
                              </a:path>
                            </a:pathLst>
                          </a:custGeom>
                          <a:solidFill>
                            <a:srgbClr val="A4B592"/>
                          </a:solidFill>
                        </wps:spPr>
                        <wps:bodyPr wrap="square" lIns="0" tIns="0" rIns="0" bIns="0" rtlCol="0">
                          <a:prstTxWarp prst="textNoShape">
                            <a:avLst/>
                          </a:prstTxWarp>
                          <a:noAutofit/>
                        </wps:bodyPr>
                      </wps:wsp>
                      <wps:wsp>
                        <wps:cNvPr id="1012" name="Graphic 1012"/>
                        <wps:cNvSpPr/>
                        <wps:spPr>
                          <a:xfrm>
                            <a:off x="958469" y="477393"/>
                            <a:ext cx="431165" cy="259079"/>
                          </a:xfrm>
                          <a:custGeom>
                            <a:avLst/>
                            <a:gdLst/>
                            <a:ahLst/>
                            <a:cxnLst/>
                            <a:rect l="l" t="t" r="r" b="b"/>
                            <a:pathLst>
                              <a:path w="431165" h="259079">
                                <a:moveTo>
                                  <a:pt x="430656" y="0"/>
                                </a:moveTo>
                                <a:lnTo>
                                  <a:pt x="430656" y="41783"/>
                                </a:lnTo>
                                <a:lnTo>
                                  <a:pt x="41656" y="41783"/>
                                </a:lnTo>
                                <a:lnTo>
                                  <a:pt x="41656" y="258953"/>
                                </a:lnTo>
                                <a:lnTo>
                                  <a:pt x="0" y="258953"/>
                                </a:lnTo>
                                <a:lnTo>
                                  <a:pt x="0" y="0"/>
                                </a:lnTo>
                                <a:lnTo>
                                  <a:pt x="430656" y="0"/>
                                </a:lnTo>
                                <a:close/>
                              </a:path>
                            </a:pathLst>
                          </a:custGeom>
                          <a:ln w="12700">
                            <a:solidFill>
                              <a:srgbClr val="A4B592"/>
                            </a:solidFill>
                            <a:prstDash val="solid"/>
                          </a:ln>
                        </wps:spPr>
                        <wps:bodyPr wrap="square" lIns="0" tIns="0" rIns="0" bIns="0" rtlCol="0">
                          <a:prstTxWarp prst="textNoShape">
                            <a:avLst/>
                          </a:prstTxWarp>
                          <a:noAutofit/>
                        </wps:bodyPr>
                      </wps:wsp>
                      <pic:pic xmlns:pic="http://schemas.openxmlformats.org/drawingml/2006/picture">
                        <pic:nvPicPr>
                          <pic:cNvPr id="1013" name="Image 1013"/>
                          <pic:cNvPicPr/>
                        </pic:nvPicPr>
                        <pic:blipFill>
                          <a:blip r:embed="rId277" cstate="print"/>
                          <a:stretch>
                            <a:fillRect/>
                          </a:stretch>
                        </pic:blipFill>
                        <pic:spPr>
                          <a:xfrm>
                            <a:off x="1310258" y="353440"/>
                            <a:ext cx="86106" cy="86106"/>
                          </a:xfrm>
                          <a:prstGeom prst="rect">
                            <a:avLst/>
                          </a:prstGeom>
                        </pic:spPr>
                      </pic:pic>
                      <wps:wsp>
                        <wps:cNvPr id="1014" name="Graphic 1014"/>
                        <wps:cNvSpPr/>
                        <wps:spPr>
                          <a:xfrm>
                            <a:off x="1434465" y="359663"/>
                            <a:ext cx="431165" cy="259079"/>
                          </a:xfrm>
                          <a:custGeom>
                            <a:avLst/>
                            <a:gdLst/>
                            <a:ahLst/>
                            <a:cxnLst/>
                            <a:rect l="l" t="t" r="r" b="b"/>
                            <a:pathLst>
                              <a:path w="431165" h="259079">
                                <a:moveTo>
                                  <a:pt x="430784" y="0"/>
                                </a:moveTo>
                                <a:lnTo>
                                  <a:pt x="0" y="0"/>
                                </a:lnTo>
                                <a:lnTo>
                                  <a:pt x="0" y="41910"/>
                                </a:lnTo>
                                <a:lnTo>
                                  <a:pt x="0" y="259080"/>
                                </a:lnTo>
                                <a:lnTo>
                                  <a:pt x="41783" y="259080"/>
                                </a:lnTo>
                                <a:lnTo>
                                  <a:pt x="41783" y="41910"/>
                                </a:lnTo>
                                <a:lnTo>
                                  <a:pt x="430784" y="41910"/>
                                </a:lnTo>
                                <a:lnTo>
                                  <a:pt x="430784" y="0"/>
                                </a:lnTo>
                                <a:close/>
                              </a:path>
                            </a:pathLst>
                          </a:custGeom>
                          <a:solidFill>
                            <a:srgbClr val="A4B592"/>
                          </a:solidFill>
                        </wps:spPr>
                        <wps:bodyPr wrap="square" lIns="0" tIns="0" rIns="0" bIns="0" rtlCol="0">
                          <a:prstTxWarp prst="textNoShape">
                            <a:avLst/>
                          </a:prstTxWarp>
                          <a:noAutofit/>
                        </wps:bodyPr>
                      </wps:wsp>
                      <wps:wsp>
                        <wps:cNvPr id="1015" name="Graphic 1015"/>
                        <wps:cNvSpPr/>
                        <wps:spPr>
                          <a:xfrm>
                            <a:off x="1434464" y="359663"/>
                            <a:ext cx="431165" cy="259079"/>
                          </a:xfrm>
                          <a:custGeom>
                            <a:avLst/>
                            <a:gdLst/>
                            <a:ahLst/>
                            <a:cxnLst/>
                            <a:rect l="l" t="t" r="r" b="b"/>
                            <a:pathLst>
                              <a:path w="431165" h="259079">
                                <a:moveTo>
                                  <a:pt x="430784" y="0"/>
                                </a:moveTo>
                                <a:lnTo>
                                  <a:pt x="430784" y="41656"/>
                                </a:lnTo>
                                <a:lnTo>
                                  <a:pt x="41782" y="41656"/>
                                </a:lnTo>
                                <a:lnTo>
                                  <a:pt x="41782" y="258825"/>
                                </a:lnTo>
                                <a:lnTo>
                                  <a:pt x="0" y="258825"/>
                                </a:lnTo>
                                <a:lnTo>
                                  <a:pt x="0" y="0"/>
                                </a:lnTo>
                                <a:lnTo>
                                  <a:pt x="430784" y="0"/>
                                </a:lnTo>
                                <a:close/>
                              </a:path>
                            </a:pathLst>
                          </a:custGeom>
                          <a:ln w="12700">
                            <a:solidFill>
                              <a:srgbClr val="A4B592"/>
                            </a:solidFill>
                            <a:prstDash val="solid"/>
                          </a:ln>
                        </wps:spPr>
                        <wps:bodyPr wrap="square" lIns="0" tIns="0" rIns="0" bIns="0" rtlCol="0">
                          <a:prstTxWarp prst="textNoShape">
                            <a:avLst/>
                          </a:prstTxWarp>
                          <a:noAutofit/>
                        </wps:bodyPr>
                      </wps:wsp>
                      <pic:pic xmlns:pic="http://schemas.openxmlformats.org/drawingml/2006/picture">
                        <pic:nvPicPr>
                          <pic:cNvPr id="1016" name="Image 1016"/>
                          <pic:cNvPicPr/>
                        </pic:nvPicPr>
                        <pic:blipFill>
                          <a:blip r:embed="rId277" cstate="print"/>
                          <a:stretch>
                            <a:fillRect/>
                          </a:stretch>
                        </pic:blipFill>
                        <pic:spPr>
                          <a:xfrm>
                            <a:off x="1786382" y="235584"/>
                            <a:ext cx="85978" cy="86106"/>
                          </a:xfrm>
                          <a:prstGeom prst="rect">
                            <a:avLst/>
                          </a:prstGeom>
                        </pic:spPr>
                      </pic:pic>
                      <wps:wsp>
                        <wps:cNvPr id="1017" name="Graphic 1017"/>
                        <wps:cNvSpPr/>
                        <wps:spPr>
                          <a:xfrm>
                            <a:off x="1910461" y="241553"/>
                            <a:ext cx="507365" cy="259079"/>
                          </a:xfrm>
                          <a:custGeom>
                            <a:avLst/>
                            <a:gdLst/>
                            <a:ahLst/>
                            <a:cxnLst/>
                            <a:rect l="l" t="t" r="r" b="b"/>
                            <a:pathLst>
                              <a:path w="507365" h="259079">
                                <a:moveTo>
                                  <a:pt x="506857" y="0"/>
                                </a:moveTo>
                                <a:lnTo>
                                  <a:pt x="0" y="0"/>
                                </a:lnTo>
                                <a:lnTo>
                                  <a:pt x="0" y="41910"/>
                                </a:lnTo>
                                <a:lnTo>
                                  <a:pt x="0" y="259080"/>
                                </a:lnTo>
                                <a:lnTo>
                                  <a:pt x="41783" y="259080"/>
                                </a:lnTo>
                                <a:lnTo>
                                  <a:pt x="41783" y="41910"/>
                                </a:lnTo>
                                <a:lnTo>
                                  <a:pt x="506857" y="41910"/>
                                </a:lnTo>
                                <a:lnTo>
                                  <a:pt x="506857" y="0"/>
                                </a:lnTo>
                                <a:close/>
                              </a:path>
                            </a:pathLst>
                          </a:custGeom>
                          <a:solidFill>
                            <a:srgbClr val="A4B592"/>
                          </a:solidFill>
                        </wps:spPr>
                        <wps:bodyPr wrap="square" lIns="0" tIns="0" rIns="0" bIns="0" rtlCol="0">
                          <a:prstTxWarp prst="textNoShape">
                            <a:avLst/>
                          </a:prstTxWarp>
                          <a:noAutofit/>
                        </wps:bodyPr>
                      </wps:wsp>
                      <wps:wsp>
                        <wps:cNvPr id="1018" name="Graphic 1018"/>
                        <wps:cNvSpPr/>
                        <wps:spPr>
                          <a:xfrm>
                            <a:off x="1910460" y="241808"/>
                            <a:ext cx="507365" cy="259079"/>
                          </a:xfrm>
                          <a:custGeom>
                            <a:avLst/>
                            <a:gdLst/>
                            <a:ahLst/>
                            <a:cxnLst/>
                            <a:rect l="l" t="t" r="r" b="b"/>
                            <a:pathLst>
                              <a:path w="507365" h="259079">
                                <a:moveTo>
                                  <a:pt x="506857" y="0"/>
                                </a:moveTo>
                                <a:lnTo>
                                  <a:pt x="506857" y="41782"/>
                                </a:lnTo>
                                <a:lnTo>
                                  <a:pt x="41783" y="41782"/>
                                </a:lnTo>
                                <a:lnTo>
                                  <a:pt x="41783" y="258825"/>
                                </a:lnTo>
                                <a:lnTo>
                                  <a:pt x="0" y="258825"/>
                                </a:lnTo>
                                <a:lnTo>
                                  <a:pt x="0" y="0"/>
                                </a:lnTo>
                                <a:lnTo>
                                  <a:pt x="506857" y="0"/>
                                </a:lnTo>
                                <a:close/>
                              </a:path>
                            </a:pathLst>
                          </a:custGeom>
                          <a:ln w="12700">
                            <a:solidFill>
                              <a:srgbClr val="A4B592"/>
                            </a:solidFill>
                            <a:prstDash val="solid"/>
                          </a:ln>
                        </wps:spPr>
                        <wps:bodyPr wrap="square" lIns="0" tIns="0" rIns="0" bIns="0" rtlCol="0">
                          <a:prstTxWarp prst="textNoShape">
                            <a:avLst/>
                          </a:prstTxWarp>
                          <a:noAutofit/>
                        </wps:bodyPr>
                      </wps:wsp>
                      <pic:pic xmlns:pic="http://schemas.openxmlformats.org/drawingml/2006/picture">
                        <pic:nvPicPr>
                          <pic:cNvPr id="1019" name="Image 1019"/>
                          <pic:cNvPicPr/>
                        </pic:nvPicPr>
                        <pic:blipFill>
                          <a:blip r:embed="rId278" cstate="print"/>
                          <a:stretch>
                            <a:fillRect/>
                          </a:stretch>
                        </pic:blipFill>
                        <pic:spPr>
                          <a:xfrm>
                            <a:off x="2300477" y="117855"/>
                            <a:ext cx="135254" cy="264667"/>
                          </a:xfrm>
                          <a:prstGeom prst="rect">
                            <a:avLst/>
                          </a:prstGeom>
                        </pic:spPr>
                      </pic:pic>
                      <wps:wsp>
                        <wps:cNvPr id="1020" name="Graphic 1020"/>
                        <wps:cNvSpPr/>
                        <wps:spPr>
                          <a:xfrm>
                            <a:off x="2393950" y="124713"/>
                            <a:ext cx="431165" cy="40640"/>
                          </a:xfrm>
                          <a:custGeom>
                            <a:avLst/>
                            <a:gdLst/>
                            <a:ahLst/>
                            <a:cxnLst/>
                            <a:rect l="l" t="t" r="r" b="b"/>
                            <a:pathLst>
                              <a:path w="431165" h="40640">
                                <a:moveTo>
                                  <a:pt x="0" y="40639"/>
                                </a:moveTo>
                                <a:lnTo>
                                  <a:pt x="430783" y="40639"/>
                                </a:lnTo>
                                <a:lnTo>
                                  <a:pt x="430783" y="0"/>
                                </a:lnTo>
                                <a:lnTo>
                                  <a:pt x="0" y="0"/>
                                </a:lnTo>
                                <a:lnTo>
                                  <a:pt x="0" y="40639"/>
                                </a:lnTo>
                                <a:close/>
                              </a:path>
                            </a:pathLst>
                          </a:custGeom>
                          <a:solidFill>
                            <a:srgbClr val="A4B592"/>
                          </a:solidFill>
                        </wps:spPr>
                        <wps:bodyPr wrap="square" lIns="0" tIns="0" rIns="0" bIns="0" rtlCol="0">
                          <a:prstTxWarp prst="textNoShape">
                            <a:avLst/>
                          </a:prstTxWarp>
                          <a:noAutofit/>
                        </wps:bodyPr>
                      </wps:wsp>
                      <wps:wsp>
                        <wps:cNvPr id="1021" name="Graphic 1021"/>
                        <wps:cNvSpPr/>
                        <wps:spPr>
                          <a:xfrm>
                            <a:off x="2393950" y="124079"/>
                            <a:ext cx="431165" cy="259079"/>
                          </a:xfrm>
                          <a:custGeom>
                            <a:avLst/>
                            <a:gdLst/>
                            <a:ahLst/>
                            <a:cxnLst/>
                            <a:rect l="l" t="t" r="r" b="b"/>
                            <a:pathLst>
                              <a:path w="431165" h="259079">
                                <a:moveTo>
                                  <a:pt x="430783" y="0"/>
                                </a:moveTo>
                                <a:lnTo>
                                  <a:pt x="430783" y="41655"/>
                                </a:lnTo>
                                <a:lnTo>
                                  <a:pt x="41782" y="41655"/>
                                </a:lnTo>
                                <a:lnTo>
                                  <a:pt x="41782" y="258825"/>
                                </a:lnTo>
                                <a:lnTo>
                                  <a:pt x="0" y="258825"/>
                                </a:lnTo>
                                <a:lnTo>
                                  <a:pt x="0" y="0"/>
                                </a:lnTo>
                                <a:lnTo>
                                  <a:pt x="430783" y="0"/>
                                </a:lnTo>
                                <a:close/>
                              </a:path>
                            </a:pathLst>
                          </a:custGeom>
                          <a:ln w="12700">
                            <a:solidFill>
                              <a:srgbClr val="A4B592"/>
                            </a:solidFill>
                            <a:prstDash val="solid"/>
                          </a:ln>
                        </wps:spPr>
                        <wps:bodyPr wrap="square" lIns="0" tIns="0" rIns="0" bIns="0" rtlCol="0">
                          <a:prstTxWarp prst="textNoShape">
                            <a:avLst/>
                          </a:prstTxWarp>
                          <a:noAutofit/>
                        </wps:bodyPr>
                      </wps:wsp>
                      <pic:pic xmlns:pic="http://schemas.openxmlformats.org/drawingml/2006/picture">
                        <pic:nvPicPr>
                          <pic:cNvPr id="1022" name="Image 1022"/>
                          <pic:cNvPicPr/>
                        </pic:nvPicPr>
                        <pic:blipFill>
                          <a:blip r:embed="rId279" cstate="print"/>
                          <a:stretch>
                            <a:fillRect/>
                          </a:stretch>
                        </pic:blipFill>
                        <pic:spPr>
                          <a:xfrm>
                            <a:off x="2745867" y="0"/>
                            <a:ext cx="86105" cy="86106"/>
                          </a:xfrm>
                          <a:prstGeom prst="rect">
                            <a:avLst/>
                          </a:prstGeom>
                        </pic:spPr>
                      </pic:pic>
                      <wps:wsp>
                        <wps:cNvPr id="1023" name="Textbox 1023"/>
                        <wps:cNvSpPr txBox="1"/>
                        <wps:spPr>
                          <a:xfrm>
                            <a:off x="1937004" y="179910"/>
                            <a:ext cx="1089660" cy="331470"/>
                          </a:xfrm>
                          <a:prstGeom prst="rect">
                            <a:avLst/>
                          </a:prstGeom>
                        </wps:spPr>
                        <wps:txbx>
                          <w:txbxContent>
                            <w:p w14:paraId="28A0EE6E" w14:textId="77777777" w:rsidR="00B56298" w:rsidRDefault="00867CC4">
                              <w:pPr>
                                <w:spacing w:line="137" w:lineRule="exact"/>
                                <w:ind w:left="928"/>
                                <w:jc w:val="center"/>
                                <w:rPr>
                                  <w:rFonts w:ascii="Trebuchet MS" w:hAnsi="Trebuchet MS"/>
                                  <w:b/>
                                  <w:sz w:val="12"/>
                                </w:rPr>
                              </w:pPr>
                              <w:r>
                                <w:rPr>
                                  <w:rFonts w:ascii="Trebuchet MS" w:hAnsi="Trebuchet MS"/>
                                  <w:b/>
                                  <w:sz w:val="12"/>
                                </w:rPr>
                                <w:t>МАМ</w:t>
                              </w:r>
                              <w:r>
                                <w:rPr>
                                  <w:rFonts w:ascii="Trebuchet MS" w:hAnsi="Trebuchet MS"/>
                                  <w:b/>
                                  <w:spacing w:val="-4"/>
                                  <w:sz w:val="12"/>
                                </w:rPr>
                                <w:t xml:space="preserve"> </w:t>
                              </w:r>
                              <w:r>
                                <w:rPr>
                                  <w:rFonts w:ascii="Trebuchet MS" w:hAnsi="Trebuchet MS"/>
                                  <w:b/>
                                  <w:spacing w:val="-2"/>
                                  <w:sz w:val="12"/>
                                </w:rPr>
                                <w:t>ба</w:t>
                              </w:r>
                              <w:r>
                                <w:rPr>
                                  <w:rFonts w:ascii="Calibri" w:hAnsi="Calibri"/>
                                  <w:b/>
                                  <w:spacing w:val="-2"/>
                                  <w:sz w:val="12"/>
                                </w:rPr>
                                <w:t>ғ</w:t>
                              </w:r>
                              <w:r>
                                <w:rPr>
                                  <w:rFonts w:ascii="Trebuchet MS" w:hAnsi="Trebuchet MS"/>
                                  <w:b/>
                                  <w:spacing w:val="-2"/>
                                  <w:sz w:val="12"/>
                                </w:rPr>
                                <w:t>алау</w:t>
                              </w:r>
                            </w:p>
                            <w:p w14:paraId="40E7C2F5" w14:textId="77777777" w:rsidR="00B56298" w:rsidRDefault="00867CC4">
                              <w:pPr>
                                <w:spacing w:line="120" w:lineRule="exact"/>
                                <w:ind w:left="931"/>
                                <w:jc w:val="center"/>
                                <w:rPr>
                                  <w:rFonts w:ascii="Trebuchet MS" w:hAnsi="Trebuchet MS"/>
                                  <w:b/>
                                  <w:sz w:val="12"/>
                                </w:rPr>
                              </w:pPr>
                              <w:r>
                                <w:rPr>
                                  <w:rFonts w:ascii="Trebuchet MS" w:hAnsi="Trebuchet MS"/>
                                  <w:b/>
                                  <w:spacing w:val="-2"/>
                                  <w:sz w:val="12"/>
                                </w:rPr>
                                <w:t>негізінде</w:t>
                              </w:r>
                            </w:p>
                            <w:p w14:paraId="162F1868" w14:textId="77777777" w:rsidR="00B56298" w:rsidRDefault="00867CC4">
                              <w:pPr>
                                <w:tabs>
                                  <w:tab w:val="left" w:pos="929"/>
                                </w:tabs>
                                <w:spacing w:line="125" w:lineRule="exact"/>
                                <w:jc w:val="center"/>
                                <w:rPr>
                                  <w:rFonts w:ascii="Trebuchet MS" w:hAnsi="Trebuchet MS"/>
                                  <w:b/>
                                  <w:sz w:val="12"/>
                                </w:rPr>
                              </w:pPr>
                              <w:r>
                                <w:rPr>
                                  <w:rFonts w:ascii="Trebuchet MS" w:hAnsi="Trebuchet MS"/>
                                  <w:b/>
                                  <w:spacing w:val="-2"/>
                                  <w:position w:val="1"/>
                                  <w:sz w:val="12"/>
                                </w:rPr>
                                <w:t>Комиссия</w:t>
                              </w:r>
                              <w:r>
                                <w:rPr>
                                  <w:rFonts w:ascii="Trebuchet MS" w:hAnsi="Trebuchet MS"/>
                                  <w:b/>
                                  <w:position w:val="1"/>
                                  <w:sz w:val="12"/>
                                </w:rPr>
                                <w:tab/>
                              </w:r>
                              <w:r>
                                <w:rPr>
                                  <w:rFonts w:ascii="Trebuchet MS" w:hAnsi="Trebuchet MS"/>
                                  <w:b/>
                                  <w:spacing w:val="-2"/>
                                  <w:sz w:val="12"/>
                                </w:rPr>
                                <w:t>гранттарды</w:t>
                              </w:r>
                            </w:p>
                            <w:p w14:paraId="27C81ABC" w14:textId="77777777" w:rsidR="00B56298" w:rsidRDefault="00867CC4">
                              <w:pPr>
                                <w:tabs>
                                  <w:tab w:val="left" w:pos="1025"/>
                                </w:tabs>
                                <w:spacing w:line="139" w:lineRule="exact"/>
                                <w:ind w:right="94"/>
                                <w:jc w:val="center"/>
                                <w:rPr>
                                  <w:rFonts w:ascii="Trebuchet MS" w:hAnsi="Trebuchet MS"/>
                                  <w:b/>
                                  <w:sz w:val="12"/>
                                </w:rPr>
                              </w:pPr>
                              <w:r>
                                <w:rPr>
                                  <w:rFonts w:ascii="Calibri" w:hAnsi="Calibri"/>
                                  <w:b/>
                                  <w:spacing w:val="-2"/>
                                  <w:position w:val="1"/>
                                  <w:sz w:val="12"/>
                                </w:rPr>
                                <w:t>ө</w:t>
                              </w:r>
                              <w:r>
                                <w:rPr>
                                  <w:rFonts w:ascii="Trebuchet MS" w:hAnsi="Trebuchet MS"/>
                                  <w:b/>
                                  <w:spacing w:val="-2"/>
                                  <w:position w:val="1"/>
                                  <w:sz w:val="12"/>
                                </w:rPr>
                                <w:t>тінімдерді</w:t>
                              </w:r>
                              <w:r>
                                <w:rPr>
                                  <w:rFonts w:ascii="Trebuchet MS" w:hAnsi="Trebuchet MS"/>
                                  <w:b/>
                                  <w:position w:val="1"/>
                                  <w:sz w:val="12"/>
                                </w:rPr>
                                <w:tab/>
                              </w:r>
                              <w:r>
                                <w:rPr>
                                  <w:rFonts w:ascii="Trebuchet MS" w:hAnsi="Trebuchet MS"/>
                                  <w:b/>
                                  <w:spacing w:val="-2"/>
                                  <w:sz w:val="12"/>
                                </w:rPr>
                                <w:t>алушылар</w:t>
                              </w:r>
                            </w:p>
                          </w:txbxContent>
                        </wps:txbx>
                        <wps:bodyPr wrap="square" lIns="0" tIns="0" rIns="0" bIns="0" rtlCol="0">
                          <a:noAutofit/>
                        </wps:bodyPr>
                      </wps:wsp>
                      <wps:wsp>
                        <wps:cNvPr id="1024" name="Textbox 1024"/>
                        <wps:cNvSpPr txBox="1"/>
                        <wps:spPr>
                          <a:xfrm>
                            <a:off x="1549019" y="612472"/>
                            <a:ext cx="280670" cy="90805"/>
                          </a:xfrm>
                          <a:prstGeom prst="rect">
                            <a:avLst/>
                          </a:prstGeom>
                        </wps:spPr>
                        <wps:txbx>
                          <w:txbxContent>
                            <w:p w14:paraId="6A8DE684" w14:textId="77777777" w:rsidR="00B56298" w:rsidRDefault="00867CC4">
                              <w:pPr>
                                <w:spacing w:line="143" w:lineRule="exact"/>
                                <w:rPr>
                                  <w:rFonts w:ascii="Trebuchet MS" w:hAnsi="Trebuchet MS"/>
                                  <w:b/>
                                  <w:sz w:val="12"/>
                                </w:rPr>
                              </w:pPr>
                              <w:r>
                                <w:rPr>
                                  <w:rFonts w:ascii="Calibri" w:hAnsi="Calibri"/>
                                  <w:b/>
                                  <w:spacing w:val="-2"/>
                                  <w:sz w:val="12"/>
                                </w:rPr>
                                <w:t>құ</w:t>
                              </w:r>
                              <w:r>
                                <w:rPr>
                                  <w:rFonts w:ascii="Trebuchet MS" w:hAnsi="Trebuchet MS"/>
                                  <w:b/>
                                  <w:spacing w:val="-2"/>
                                  <w:sz w:val="12"/>
                                </w:rPr>
                                <w:t>рады</w:t>
                              </w:r>
                            </w:p>
                          </w:txbxContent>
                        </wps:txbx>
                        <wps:bodyPr wrap="square" lIns="0" tIns="0" rIns="0" bIns="0" rtlCol="0">
                          <a:noAutofit/>
                        </wps:bodyPr>
                      </wps:wsp>
                      <wps:wsp>
                        <wps:cNvPr id="1025" name="Textbox 1025"/>
                        <wps:cNvSpPr txBox="1"/>
                        <wps:spPr>
                          <a:xfrm>
                            <a:off x="1956816" y="499061"/>
                            <a:ext cx="1134745" cy="174625"/>
                          </a:xfrm>
                          <a:prstGeom prst="rect">
                            <a:avLst/>
                          </a:prstGeom>
                        </wps:spPr>
                        <wps:txbx>
                          <w:txbxContent>
                            <w:p w14:paraId="59FCED0A" w14:textId="77777777" w:rsidR="00B56298" w:rsidRDefault="00867CC4">
                              <w:pPr>
                                <w:spacing w:before="2" w:line="137" w:lineRule="exact"/>
                                <w:rPr>
                                  <w:rFonts w:ascii="Trebuchet MS" w:hAnsi="Trebuchet MS"/>
                                  <w:b/>
                                  <w:sz w:val="12"/>
                                </w:rPr>
                              </w:pPr>
                              <w:r>
                                <w:rPr>
                                  <w:rFonts w:ascii="Trebuchet MS" w:hAnsi="Trebuchet MS"/>
                                  <w:b/>
                                  <w:sz w:val="12"/>
                                </w:rPr>
                                <w:t>ба</w:t>
                              </w:r>
                              <w:r>
                                <w:rPr>
                                  <w:rFonts w:ascii="Calibri" w:hAnsi="Calibri"/>
                                  <w:b/>
                                  <w:sz w:val="12"/>
                                </w:rPr>
                                <w:t>ғ</w:t>
                              </w:r>
                              <w:r>
                                <w:rPr>
                                  <w:rFonts w:ascii="Trebuchet MS" w:hAnsi="Trebuchet MS"/>
                                  <w:b/>
                                  <w:sz w:val="12"/>
                                </w:rPr>
                                <w:t>алайды</w:t>
                              </w:r>
                              <w:r>
                                <w:rPr>
                                  <w:rFonts w:ascii="Trebuchet MS" w:hAnsi="Trebuchet MS"/>
                                  <w:b/>
                                  <w:spacing w:val="59"/>
                                  <w:sz w:val="12"/>
                                </w:rPr>
                                <w:t xml:space="preserve">  </w:t>
                              </w:r>
                              <w:r>
                                <w:rPr>
                                  <w:rFonts w:ascii="Trebuchet MS" w:hAnsi="Trebuchet MS"/>
                                  <w:b/>
                                  <w:sz w:val="12"/>
                                </w:rPr>
                                <w:t>бойынша</w:t>
                              </w:r>
                              <w:r>
                                <w:rPr>
                                  <w:rFonts w:ascii="Trebuchet MS" w:hAnsi="Trebuchet MS"/>
                                  <w:b/>
                                  <w:spacing w:val="-1"/>
                                  <w:sz w:val="12"/>
                                </w:rPr>
                                <w:t xml:space="preserve"> </w:t>
                              </w:r>
                              <w:r>
                                <w:rPr>
                                  <w:rFonts w:ascii="Trebuchet MS" w:hAnsi="Trebuchet MS"/>
                                  <w:b/>
                                  <w:spacing w:val="-2"/>
                                  <w:sz w:val="12"/>
                                </w:rPr>
                                <w:t>шешім</w:t>
                              </w:r>
                            </w:p>
                            <w:p w14:paraId="571E734C" w14:textId="77777777" w:rsidR="00B56298" w:rsidRDefault="00867CC4">
                              <w:pPr>
                                <w:spacing w:line="135" w:lineRule="exact"/>
                                <w:ind w:left="925"/>
                                <w:rPr>
                                  <w:rFonts w:ascii="Trebuchet MS" w:hAnsi="Trebuchet MS"/>
                                  <w:b/>
                                  <w:sz w:val="12"/>
                                </w:rPr>
                              </w:pPr>
                              <w:r>
                                <w:rPr>
                                  <w:rFonts w:ascii="Calibri" w:hAnsi="Calibri"/>
                                  <w:b/>
                                  <w:spacing w:val="-2"/>
                                  <w:sz w:val="12"/>
                                </w:rPr>
                                <w:t>қ</w:t>
                              </w:r>
                              <w:r>
                                <w:rPr>
                                  <w:rFonts w:ascii="Trebuchet MS" w:hAnsi="Trebuchet MS"/>
                                  <w:b/>
                                  <w:spacing w:val="-2"/>
                                  <w:sz w:val="12"/>
                                </w:rPr>
                                <w:t>абылдайды</w:t>
                              </w:r>
                            </w:p>
                          </w:txbxContent>
                        </wps:txbx>
                        <wps:bodyPr wrap="square" lIns="0" tIns="0" rIns="0" bIns="0" rtlCol="0">
                          <a:noAutofit/>
                        </wps:bodyPr>
                      </wps:wsp>
                      <wps:wsp>
                        <wps:cNvPr id="1026" name="Textbox 1026"/>
                        <wps:cNvSpPr txBox="1"/>
                        <wps:spPr>
                          <a:xfrm>
                            <a:off x="1027557" y="699848"/>
                            <a:ext cx="348615" cy="252095"/>
                          </a:xfrm>
                          <a:prstGeom prst="rect">
                            <a:avLst/>
                          </a:prstGeom>
                        </wps:spPr>
                        <wps:txbx>
                          <w:txbxContent>
                            <w:p w14:paraId="398D4FAD" w14:textId="77777777" w:rsidR="00B56298" w:rsidRDefault="00867CC4">
                              <w:pPr>
                                <w:spacing w:before="11" w:line="213" w:lineRule="auto"/>
                                <w:ind w:left="208" w:hanging="190"/>
                                <w:rPr>
                                  <w:rFonts w:ascii="Trebuchet MS" w:hAnsi="Trebuchet MS"/>
                                  <w:b/>
                                  <w:sz w:val="12"/>
                                </w:rPr>
                              </w:pPr>
                              <w:r>
                                <w:rPr>
                                  <w:rFonts w:ascii="Calibri" w:hAnsi="Calibri"/>
                                  <w:b/>
                                  <w:spacing w:val="-2"/>
                                  <w:sz w:val="12"/>
                                </w:rPr>
                                <w:t>ө</w:t>
                              </w:r>
                              <w:r>
                                <w:rPr>
                                  <w:rFonts w:ascii="Trebuchet MS" w:hAnsi="Trebuchet MS"/>
                                  <w:b/>
                                  <w:spacing w:val="-2"/>
                                  <w:sz w:val="12"/>
                                </w:rPr>
                                <w:t>тінімер</w:t>
                              </w:r>
                              <w:r>
                                <w:rPr>
                                  <w:rFonts w:ascii="Trebuchet MS" w:hAnsi="Trebuchet MS"/>
                                  <w:b/>
                                  <w:spacing w:val="40"/>
                                  <w:sz w:val="12"/>
                                </w:rPr>
                                <w:t xml:space="preserve"> </w:t>
                              </w:r>
                              <w:r>
                                <w:rPr>
                                  <w:rFonts w:ascii="Trebuchet MS" w:hAnsi="Trebuchet MS"/>
                                  <w:b/>
                                  <w:spacing w:val="-6"/>
                                  <w:sz w:val="12"/>
                                </w:rPr>
                                <w:t>ді</w:t>
                              </w:r>
                            </w:p>
                            <w:p w14:paraId="7D367231" w14:textId="77777777" w:rsidR="00B56298" w:rsidRDefault="00867CC4">
                              <w:pPr>
                                <w:tabs>
                                  <w:tab w:val="left" w:pos="381"/>
                                </w:tabs>
                                <w:spacing w:line="131" w:lineRule="exact"/>
                                <w:rPr>
                                  <w:rFonts w:ascii="Trebuchet MS" w:hAnsi="Trebuchet MS"/>
                                  <w:b/>
                                  <w:sz w:val="12"/>
                                </w:rPr>
                              </w:pPr>
                              <w:r>
                                <w:rPr>
                                  <w:rFonts w:ascii="Trebuchet MS" w:hAnsi="Trebuchet MS"/>
                                  <w:b/>
                                  <w:spacing w:val="-5"/>
                                  <w:sz w:val="12"/>
                                </w:rPr>
                                <w:t>ба</w:t>
                              </w:r>
                              <w:r>
                                <w:rPr>
                                  <w:rFonts w:ascii="Trebuchet MS" w:hAnsi="Trebuchet MS"/>
                                  <w:b/>
                                  <w:sz w:val="12"/>
                                </w:rPr>
                                <w:tab/>
                              </w:r>
                              <w:r>
                                <w:rPr>
                                  <w:rFonts w:ascii="Trebuchet MS" w:hAnsi="Trebuchet MS"/>
                                  <w:b/>
                                  <w:spacing w:val="-5"/>
                                  <w:sz w:val="12"/>
                                </w:rPr>
                                <w:t>йд</w:t>
                              </w:r>
                            </w:p>
                          </w:txbxContent>
                        </wps:txbx>
                        <wps:bodyPr wrap="square" lIns="0" tIns="0" rIns="0" bIns="0" rtlCol="0">
                          <a:noAutofit/>
                        </wps:bodyPr>
                      </wps:wsp>
                      <wps:wsp>
                        <wps:cNvPr id="1027" name="Textbox 1027"/>
                        <wps:cNvSpPr txBox="1"/>
                        <wps:spPr>
                          <a:xfrm>
                            <a:off x="119506" y="938608"/>
                            <a:ext cx="259715" cy="88900"/>
                          </a:xfrm>
                          <a:prstGeom prst="rect">
                            <a:avLst/>
                          </a:prstGeom>
                        </wps:spPr>
                        <wps:txbx>
                          <w:txbxContent>
                            <w:p w14:paraId="043FAB26" w14:textId="77777777" w:rsidR="00B56298" w:rsidRDefault="00867CC4">
                              <w:pPr>
                                <w:rPr>
                                  <w:rFonts w:ascii="Trebuchet MS" w:hAnsi="Trebuchet MS"/>
                                  <w:b/>
                                  <w:sz w:val="12"/>
                                </w:rPr>
                              </w:pPr>
                              <w:r>
                                <w:rPr>
                                  <w:rFonts w:ascii="Trebuchet MS" w:hAnsi="Trebuchet MS"/>
                                  <w:b/>
                                  <w:spacing w:val="-2"/>
                                  <w:sz w:val="12"/>
                                </w:rPr>
                                <w:t>береді</w:t>
                              </w:r>
                            </w:p>
                          </w:txbxContent>
                        </wps:txbx>
                        <wps:bodyPr wrap="square" lIns="0" tIns="0" rIns="0" bIns="0" rtlCol="0">
                          <a:noAutofit/>
                        </wps:bodyPr>
                      </wps:wsp>
                      <wps:wsp>
                        <wps:cNvPr id="1028" name="Textbox 1028"/>
                        <wps:cNvSpPr txBox="1"/>
                        <wps:spPr>
                          <a:xfrm>
                            <a:off x="586486" y="816307"/>
                            <a:ext cx="280035" cy="171450"/>
                          </a:xfrm>
                          <a:prstGeom prst="rect">
                            <a:avLst/>
                          </a:prstGeom>
                        </wps:spPr>
                        <wps:txbx>
                          <w:txbxContent>
                            <w:p w14:paraId="187C2A45" w14:textId="77777777" w:rsidR="00B56298" w:rsidRDefault="00867CC4">
                              <w:pPr>
                                <w:spacing w:line="132" w:lineRule="exact"/>
                                <w:ind w:left="31"/>
                                <w:rPr>
                                  <w:rFonts w:ascii="Trebuchet MS" w:hAnsi="Trebuchet MS"/>
                                  <w:b/>
                                  <w:sz w:val="12"/>
                                </w:rPr>
                              </w:pPr>
                              <w:r>
                                <w:rPr>
                                  <w:rFonts w:ascii="Trebuchet MS" w:hAnsi="Trebuchet MS"/>
                                  <w:b/>
                                  <w:spacing w:val="-2"/>
                                  <w:sz w:val="12"/>
                                </w:rPr>
                                <w:t>тобын</w:t>
                              </w:r>
                            </w:p>
                            <w:p w14:paraId="6E6E5AB3" w14:textId="77777777" w:rsidR="00B56298" w:rsidRDefault="00867CC4">
                              <w:pPr>
                                <w:spacing w:line="137" w:lineRule="exact"/>
                                <w:rPr>
                                  <w:rFonts w:ascii="Trebuchet MS" w:hAnsi="Trebuchet MS"/>
                                  <w:b/>
                                  <w:sz w:val="12"/>
                                </w:rPr>
                              </w:pPr>
                              <w:r>
                                <w:rPr>
                                  <w:rFonts w:ascii="Calibri" w:hAnsi="Calibri"/>
                                  <w:b/>
                                  <w:spacing w:val="-2"/>
                                  <w:sz w:val="12"/>
                                </w:rPr>
                                <w:t>құ</w:t>
                              </w:r>
                              <w:r>
                                <w:rPr>
                                  <w:rFonts w:ascii="Trebuchet MS" w:hAnsi="Trebuchet MS"/>
                                  <w:b/>
                                  <w:spacing w:val="-2"/>
                                  <w:sz w:val="12"/>
                                </w:rPr>
                                <w:t>рады</w:t>
                              </w:r>
                            </w:p>
                          </w:txbxContent>
                        </wps:txbx>
                        <wps:bodyPr wrap="square" lIns="0" tIns="0" rIns="0" bIns="0" rtlCol="0">
                          <a:noAutofit/>
                        </wps:bodyPr>
                      </wps:wsp>
                      <wps:wsp>
                        <wps:cNvPr id="1029" name="Textbox 1029"/>
                        <wps:cNvSpPr txBox="1"/>
                        <wps:spPr>
                          <a:xfrm>
                            <a:off x="1112900" y="862916"/>
                            <a:ext cx="169545" cy="172720"/>
                          </a:xfrm>
                          <a:prstGeom prst="rect">
                            <a:avLst/>
                          </a:prstGeom>
                        </wps:spPr>
                        <wps:txbx>
                          <w:txbxContent>
                            <w:p w14:paraId="35A2726C" w14:textId="77777777" w:rsidR="00B56298" w:rsidRDefault="00867CC4">
                              <w:pPr>
                                <w:spacing w:line="138" w:lineRule="exact"/>
                                <w:rPr>
                                  <w:rFonts w:ascii="Trebuchet MS" w:hAnsi="Trebuchet MS"/>
                                  <w:b/>
                                  <w:sz w:val="12"/>
                                </w:rPr>
                              </w:pPr>
                              <w:r>
                                <w:rPr>
                                  <w:rFonts w:ascii="Calibri" w:hAnsi="Calibri"/>
                                  <w:b/>
                                  <w:spacing w:val="-4"/>
                                  <w:sz w:val="12"/>
                                </w:rPr>
                                <w:t>ғ</w:t>
                              </w:r>
                              <w:r>
                                <w:rPr>
                                  <w:rFonts w:ascii="Trebuchet MS" w:hAnsi="Trebuchet MS"/>
                                  <w:b/>
                                  <w:spacing w:val="-4"/>
                                  <w:sz w:val="12"/>
                                </w:rPr>
                                <w:t>ала</w:t>
                              </w:r>
                            </w:p>
                            <w:p w14:paraId="340C6882" w14:textId="77777777" w:rsidR="00B56298" w:rsidRDefault="00867CC4">
                              <w:pPr>
                                <w:spacing w:line="133" w:lineRule="exact"/>
                                <w:ind w:left="86"/>
                                <w:rPr>
                                  <w:rFonts w:ascii="Trebuchet MS" w:hAnsi="Trebuchet MS"/>
                                  <w:b/>
                                  <w:sz w:val="12"/>
                                </w:rPr>
                              </w:pPr>
                              <w:r>
                                <w:rPr>
                                  <w:rFonts w:ascii="Trebuchet MS" w:hAnsi="Trebuchet MS"/>
                                  <w:b/>
                                  <w:spacing w:val="-10"/>
                                  <w:sz w:val="12"/>
                                </w:rPr>
                                <w:t>ы</w:t>
                              </w:r>
                            </w:p>
                          </w:txbxContent>
                        </wps:txbx>
                        <wps:bodyPr wrap="square" lIns="0" tIns="0" rIns="0" bIns="0" rtlCol="0">
                          <a:noAutofit/>
                        </wps:bodyPr>
                      </wps:wsp>
                      <wps:wsp>
                        <wps:cNvPr id="1030" name="Textbox 1030"/>
                        <wps:cNvSpPr txBox="1"/>
                        <wps:spPr>
                          <a:xfrm>
                            <a:off x="54356" y="761111"/>
                            <a:ext cx="382905" cy="210820"/>
                          </a:xfrm>
                          <a:prstGeom prst="rect">
                            <a:avLst/>
                          </a:prstGeom>
                        </wps:spPr>
                        <wps:txbx>
                          <w:txbxContent>
                            <w:p w14:paraId="61F49B35" w14:textId="77777777" w:rsidR="00B56298" w:rsidRDefault="00867CC4">
                              <w:pPr>
                                <w:spacing w:before="16" w:line="139" w:lineRule="exact"/>
                                <w:ind w:left="28"/>
                                <w:rPr>
                                  <w:rFonts w:ascii="Trebuchet MS" w:hAnsi="Trebuchet MS"/>
                                  <w:b/>
                                  <w:sz w:val="12"/>
                                </w:rPr>
                              </w:pPr>
                              <w:r>
                                <w:rPr>
                                  <w:rFonts w:ascii="Calibri" w:hAnsi="Calibri"/>
                                  <w:b/>
                                  <w:sz w:val="12"/>
                                </w:rPr>
                                <w:t>Ү</w:t>
                              </w:r>
                              <w:r>
                                <w:rPr>
                                  <w:rFonts w:ascii="Trebuchet MS" w:hAnsi="Trebuchet MS"/>
                                  <w:b/>
                                  <w:sz w:val="12"/>
                                </w:rPr>
                                <w:t>Е</w:t>
                              </w:r>
                              <w:r>
                                <w:rPr>
                                  <w:rFonts w:ascii="Calibri" w:hAnsi="Calibri"/>
                                  <w:b/>
                                  <w:sz w:val="12"/>
                                </w:rPr>
                                <w:t>Ұ</w:t>
                              </w:r>
                              <w:r>
                                <w:rPr>
                                  <w:rFonts w:ascii="Calibri" w:hAnsi="Calibri"/>
                                  <w:b/>
                                  <w:spacing w:val="8"/>
                                  <w:sz w:val="12"/>
                                </w:rPr>
                                <w:t xml:space="preserve"> </w:t>
                              </w:r>
                              <w:r>
                                <w:rPr>
                                  <w:rFonts w:ascii="Trebuchet MS" w:hAnsi="Trebuchet MS"/>
                                  <w:b/>
                                  <w:spacing w:val="-4"/>
                                  <w:sz w:val="12"/>
                                </w:rPr>
                                <w:t>МАМ-</w:t>
                              </w:r>
                            </w:p>
                            <w:p w14:paraId="7FF32661" w14:textId="77777777" w:rsidR="00B56298" w:rsidRDefault="00867CC4">
                              <w:pPr>
                                <w:spacing w:line="139" w:lineRule="exact"/>
                                <w:ind w:left="47"/>
                                <w:rPr>
                                  <w:rFonts w:ascii="Trebuchet MS" w:hAnsi="Trebuchet MS"/>
                                  <w:b/>
                                  <w:sz w:val="12"/>
                                </w:rPr>
                              </w:pPr>
                              <w:r>
                                <w:rPr>
                                  <w:rFonts w:ascii="Calibri" w:hAnsi="Calibri"/>
                                  <w:b/>
                                  <w:sz w:val="12"/>
                                </w:rPr>
                                <w:t>ғ</w:t>
                              </w:r>
                              <w:r>
                                <w:rPr>
                                  <w:rFonts w:ascii="Trebuchet MS" w:hAnsi="Trebuchet MS"/>
                                  <w:b/>
                                  <w:sz w:val="12"/>
                                </w:rPr>
                                <w:t xml:space="preserve">а </w:t>
                              </w:r>
                              <w:r>
                                <w:rPr>
                                  <w:rFonts w:ascii="Calibri" w:hAnsi="Calibri"/>
                                  <w:b/>
                                  <w:spacing w:val="-2"/>
                                  <w:sz w:val="12"/>
                                </w:rPr>
                                <w:t>ө</w:t>
                              </w:r>
                              <w:r>
                                <w:rPr>
                                  <w:rFonts w:ascii="Trebuchet MS" w:hAnsi="Trebuchet MS"/>
                                  <w:b/>
                                  <w:spacing w:val="-2"/>
                                  <w:sz w:val="12"/>
                                </w:rPr>
                                <w:t>тінім</w:t>
                              </w:r>
                            </w:p>
                          </w:txbxContent>
                        </wps:txbx>
                        <wps:bodyPr wrap="square" lIns="0" tIns="0" rIns="0" bIns="0" rtlCol="0">
                          <a:noAutofit/>
                        </wps:bodyPr>
                      </wps:wsp>
                      <wps:wsp>
                        <wps:cNvPr id="1031" name="Textbox 1031"/>
                        <wps:cNvSpPr txBox="1"/>
                        <wps:spPr>
                          <a:xfrm>
                            <a:off x="530479" y="643255"/>
                            <a:ext cx="382905" cy="210820"/>
                          </a:xfrm>
                          <a:prstGeom prst="rect">
                            <a:avLst/>
                          </a:prstGeom>
                        </wps:spPr>
                        <wps:txbx>
                          <w:txbxContent>
                            <w:p w14:paraId="5AFB97EF" w14:textId="77777777" w:rsidR="00B56298" w:rsidRDefault="00867CC4">
                              <w:pPr>
                                <w:spacing w:before="15" w:line="132" w:lineRule="exact"/>
                                <w:ind w:left="165"/>
                                <w:rPr>
                                  <w:rFonts w:ascii="Trebuchet MS" w:hAnsi="Trebuchet MS"/>
                                  <w:b/>
                                  <w:sz w:val="12"/>
                                </w:rPr>
                              </w:pPr>
                              <w:r>
                                <w:rPr>
                                  <w:rFonts w:ascii="Trebuchet MS" w:hAnsi="Trebuchet MS"/>
                                  <w:b/>
                                  <w:spacing w:val="-5"/>
                                  <w:sz w:val="12"/>
                                </w:rPr>
                                <w:t>МАМ</w:t>
                              </w:r>
                            </w:p>
                            <w:p w14:paraId="01009F11" w14:textId="77777777" w:rsidR="00B56298" w:rsidRDefault="00867CC4">
                              <w:pPr>
                                <w:spacing w:line="140" w:lineRule="exact"/>
                                <w:ind w:left="102"/>
                                <w:rPr>
                                  <w:rFonts w:ascii="Trebuchet MS" w:hAnsi="Trebuchet MS"/>
                                  <w:b/>
                                  <w:sz w:val="12"/>
                                </w:rPr>
                              </w:pPr>
                              <w:r>
                                <w:rPr>
                                  <w:rFonts w:ascii="Trebuchet MS" w:hAnsi="Trebuchet MS"/>
                                  <w:b/>
                                  <w:spacing w:val="-2"/>
                                  <w:sz w:val="12"/>
                                </w:rPr>
                                <w:t>ж</w:t>
                              </w:r>
                              <w:r>
                                <w:rPr>
                                  <w:rFonts w:ascii="Calibri" w:hAnsi="Calibri"/>
                                  <w:b/>
                                  <w:spacing w:val="-2"/>
                                  <w:sz w:val="12"/>
                                </w:rPr>
                                <w:t>ұ</w:t>
                              </w:r>
                              <w:r>
                                <w:rPr>
                                  <w:rFonts w:ascii="Trebuchet MS" w:hAnsi="Trebuchet MS"/>
                                  <w:b/>
                                  <w:spacing w:val="-2"/>
                                  <w:sz w:val="12"/>
                                </w:rPr>
                                <w:t>мыс</w:t>
                              </w:r>
                            </w:p>
                          </w:txbxContent>
                        </wps:txbx>
                        <wps:bodyPr wrap="square" lIns="0" tIns="0" rIns="0" bIns="0" rtlCol="0">
                          <a:noAutofit/>
                        </wps:bodyPr>
                      </wps:wsp>
                      <wps:wsp>
                        <wps:cNvPr id="1032" name="Textbox 1032"/>
                        <wps:cNvSpPr txBox="1"/>
                        <wps:spPr>
                          <a:xfrm>
                            <a:off x="1006475" y="525526"/>
                            <a:ext cx="382905" cy="211454"/>
                          </a:xfrm>
                          <a:prstGeom prst="rect">
                            <a:avLst/>
                          </a:prstGeom>
                        </wps:spPr>
                        <wps:txbx>
                          <w:txbxContent>
                            <w:p w14:paraId="15003A4A" w14:textId="77777777" w:rsidR="00B56298" w:rsidRDefault="00867CC4">
                              <w:pPr>
                                <w:spacing w:before="28" w:line="213" w:lineRule="auto"/>
                                <w:ind w:left="155" w:right="94" w:hanging="63"/>
                                <w:rPr>
                                  <w:rFonts w:ascii="Trebuchet MS" w:hAnsi="Trebuchet MS"/>
                                  <w:b/>
                                  <w:sz w:val="12"/>
                                </w:rPr>
                              </w:pPr>
                              <w:r>
                                <w:rPr>
                                  <w:rFonts w:ascii="Trebuchet MS" w:hAnsi="Trebuchet MS"/>
                                  <w:b/>
                                  <w:spacing w:val="-2"/>
                                  <w:sz w:val="12"/>
                                </w:rPr>
                                <w:t>Ж</w:t>
                              </w:r>
                              <w:r>
                                <w:rPr>
                                  <w:rFonts w:ascii="Calibri" w:hAnsi="Calibri"/>
                                  <w:b/>
                                  <w:spacing w:val="-2"/>
                                  <w:sz w:val="12"/>
                                </w:rPr>
                                <w:t>ұ</w:t>
                              </w:r>
                              <w:r>
                                <w:rPr>
                                  <w:rFonts w:ascii="Trebuchet MS" w:hAnsi="Trebuchet MS"/>
                                  <w:b/>
                                  <w:spacing w:val="-2"/>
                                  <w:sz w:val="12"/>
                                </w:rPr>
                                <w:t>мыс</w:t>
                              </w:r>
                              <w:r>
                                <w:rPr>
                                  <w:rFonts w:ascii="Trebuchet MS" w:hAnsi="Trebuchet MS"/>
                                  <w:b/>
                                  <w:spacing w:val="40"/>
                                  <w:sz w:val="12"/>
                                </w:rPr>
                                <w:t xml:space="preserve"> </w:t>
                              </w:r>
                              <w:r>
                                <w:rPr>
                                  <w:rFonts w:ascii="Trebuchet MS" w:hAnsi="Trebuchet MS"/>
                                  <w:b/>
                                  <w:spacing w:val="-4"/>
                                  <w:sz w:val="12"/>
                                </w:rPr>
                                <w:t>тобы</w:t>
                              </w:r>
                            </w:p>
                          </w:txbxContent>
                        </wps:txbx>
                        <wps:bodyPr wrap="square" lIns="0" tIns="0" rIns="0" bIns="0" rtlCol="0">
                          <a:noAutofit/>
                        </wps:bodyPr>
                      </wps:wsp>
                      <wps:wsp>
                        <wps:cNvPr id="1033" name="Textbox 1033"/>
                        <wps:cNvSpPr txBox="1"/>
                        <wps:spPr>
                          <a:xfrm>
                            <a:off x="1482597" y="407669"/>
                            <a:ext cx="382905" cy="211454"/>
                          </a:xfrm>
                          <a:prstGeom prst="rect">
                            <a:avLst/>
                          </a:prstGeom>
                        </wps:spPr>
                        <wps:txbx>
                          <w:txbxContent>
                            <w:p w14:paraId="6A7F42B9" w14:textId="77777777" w:rsidR="00B56298" w:rsidRDefault="00867CC4">
                              <w:pPr>
                                <w:spacing w:before="70" w:line="132" w:lineRule="exact"/>
                                <w:ind w:left="24"/>
                                <w:jc w:val="center"/>
                                <w:rPr>
                                  <w:rFonts w:ascii="Trebuchet MS" w:hAnsi="Trebuchet MS"/>
                                  <w:b/>
                                  <w:sz w:val="12"/>
                                </w:rPr>
                              </w:pPr>
                              <w:r>
                                <w:rPr>
                                  <w:rFonts w:ascii="Trebuchet MS" w:hAnsi="Trebuchet MS"/>
                                  <w:b/>
                                  <w:spacing w:val="-5"/>
                                  <w:sz w:val="12"/>
                                </w:rPr>
                                <w:t>МАМ</w:t>
                              </w:r>
                            </w:p>
                            <w:p w14:paraId="2F2FA2DA" w14:textId="77777777" w:rsidR="00B56298" w:rsidRDefault="00867CC4">
                              <w:pPr>
                                <w:spacing w:line="130" w:lineRule="exact"/>
                                <w:ind w:left="26"/>
                                <w:jc w:val="center"/>
                                <w:rPr>
                                  <w:rFonts w:ascii="Trebuchet MS" w:hAnsi="Trebuchet MS"/>
                                  <w:b/>
                                  <w:sz w:val="12"/>
                                </w:rPr>
                              </w:pPr>
                              <w:r>
                                <w:rPr>
                                  <w:rFonts w:ascii="Trebuchet MS" w:hAnsi="Trebuchet MS"/>
                                  <w:b/>
                                  <w:spacing w:val="-2"/>
                                  <w:sz w:val="12"/>
                                </w:rPr>
                                <w:t>комиссия</w:t>
                              </w:r>
                            </w:p>
                          </w:txbxContent>
                        </wps:txbx>
                        <wps:bodyPr wrap="square" lIns="0" tIns="0" rIns="0" bIns="0" rtlCol="0">
                          <a:noAutofit/>
                        </wps:bodyPr>
                      </wps:wsp>
                    </wpg:wgp>
                  </a:graphicData>
                </a:graphic>
              </wp:anchor>
            </w:drawing>
          </mc:Choice>
          <mc:Fallback>
            <w:pict>
              <v:group w14:anchorId="5C60463A" id="Group 1004" o:spid="_x0000_s1658" style="position:absolute;margin-left:134.35pt;margin-top:21.85pt;width:243.45pt;height:81.55pt;z-index:-251600384;mso-wrap-distance-left:0;mso-wrap-distance-right:0;mso-position-horizontal-relative:page;mso-position-vertical-relative:text" coordsize="30918,10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02SOnwkAAOdPAAAOAAAAZHJzL2Uyb0RvYy54bWzsXF2Po8YSfY90/wPi&#10;PWsami9rvVGSTVYrRckq2av7jDG2UTBwgZnx/vuc7qYAY3sGZu3ZseOVdsBQxtVVfapOV3fz9oft&#10;JtHuo6KMs3SmszeGrkVpmC3idDXT//v51+89XSurIF0ESZZGM/1LVOo/vPvPd28f8mlkZussWUSF&#10;hoek5fQhn+nrqsqnk0kZrqNNUL7J8ijFzWVWbIIKH4vVZFEED3j6JpmYhuFMHrJikRdZGJUlrr5X&#10;N/V38vnLZRRWfyyXZVRpyUyHbpX8W8i/c/F38u5tMF0VQb6Ow1qN4BlabII4xY82j3ofVIF2V8R7&#10;j9rEYZGV2bJ6E2abSbZcxmEk24DWMKPXmg9FdpfLtqymD6u8MRNM27PTsx8b/n7/qdDiBXxnGFzX&#10;0mADL8kf1uQVGOghX00h96HI/8o/FaqVOP0tC/8ucXvSvy8+r1rh7bLYiC+hsdpWWv5LY/loW2kh&#10;LlqGzzxm61qIe8ywbMezlW/CNRy4971w/csT35wEU/XDUr1GnYcc/axsTVl+nSn/Wgd5JD1UChO1&#10;pkRTyJSqb8GYskVCAUgKS0rTltOyNmrPTo5lo8PCHC4zXdNS1iB7cYsxpzaXafuG64v7TZuDaXhX&#10;Vh+iTBo+uP+trHAbvXNBZ8GazsJtSqcF4CKAkkigVLoGoBS6BqDM1c/nQSW+Jx4lTrWHmU6arGd6&#10;rYi4u8nuo8+ZlKuE87hlOLYrmyMxB01bkSTtiqpGkxTdo2MuH6dkOPPZEDmhl/e4IIc1HaneKOGn&#10;Neg0fJRwX90wycpIuVhYXvq68Qas2fV3mSXx4tc4SYT9y2I1/zkptPsAjv2R/2T7Zt1VOmLACPVD&#10;cTbPFl/QlR8QFmd6+f+7oIh0LfmYAiwihtJJQSdzOimq5OdMRlrp+qKsPm//FxS5luN0plfovr9n&#10;hJlgSh0T+gsBJSu+mWY/3lXZMha9VuqmNKo/AL8iKL0MkNEr9oDsCAs+C8i+6yokXTSQFVKoix4D&#10;suz6SpQz15MRDJ4mJNNRIboF4BhZ0/Z8+/EHq1AxWJAaRdrRsdZShLHd1pPAGIAmqYicCOuGIUlD&#10;B4kDAasA8z4o1wrY8gk1rpO0xolKLJcC6DwOp/hfkxyc7WXmp8kgvlXdiWClCOVm0DM2QfH3Xf49&#10;+BgCajyPk7j6IrklfCOUSu8/xaHgPeLDTpJHQlOx4eMmWEWCL0l0k5z4lghgew+ZJ3FO8Vmc1+oi&#10;2/Zo3YEWK8r4PgvvNlFaKQ5cRAk0z9JyHeclsvY02swjULri44KBUoF/VyB1eRGnlYo+ZVVEVYgs&#10;EkyXyBN/Iu+r3NLckEq3eoomHOEplu0xrlAGNBqmDI7BlAKc5zADiBG8Tp2qHyKyI+K+4Cl1hhAM&#10;REKilxoUlZFKKTXkKbR6uUSAgcxeIvCEOQcnAu6ZFlfRw/ZtT0XE1lLEpISpTNv1Gm5DturmeLLP&#10;+TmdVET0lDbON8HQ9TBkgLoUNVsRCotdvkZSdI+OXRluOOhMqo/QfTp25XYMRAJ0rPWTSUeoN0r4&#10;aQ2Q2Kjho4T77RqTMsaniBunI6JZA7QdnPkHoCwHUOOgjPEXOhegbHIZCI5B+SKGZ4KgDYGy7PxK&#10;VHG2x7AquJwpHztGFmTNU2nkKF1sWN0wwT7yeoFC4Hm39SQwBqI3VlcPHLvDNEEc8P+CWB3Sbo/V&#10;qUQsWiLY32tgdcDUmVmdZ3HTqWGOApTfG7Z2WZ3t71WfLobVMfDjPqvDtTGsDkyOO8goSAXcxb9b&#10;pW6/mvd06YsC+q1Sd6vUPT4pcozVMQTFPSjLWudgVrcLZcu/BijvVquODdButbpjxfQbq7sOVgcu&#10;s1urYxLdr4nVQcUzszpmMQOjK0lWLNviqtTSjlu7tE7W7dTgjgpQl0PrOjPZNP3K+ChaxzjMI6ZY&#10;wess23dAhmGM1lS71boLGeKfvFp3yhlYGoMPmoEl4aeZZbda96S6HeF+zWBMKeBWrZOrd0atSjnK&#10;64DBPV43bimFwrLq/P8yLHc69JgS3BhZWa6TDhlSrhsi2IceVePqun5bfu8LjsHojdhdB7HDAKdH&#10;7OQM5L+M2LmeY9WldtOyUZLaZSseinSgfRc/C8uaKfcP9ZpNZuDamHqd4ADcQd1PTAxyZqv1Iy2x&#10;sw3Xeh1L60iTx5fW2QbWSr7qpXXE1U5M7DoNf5oFdoS/JmnciN0Jid2BFRVs3IoKheW6dsyZZ/Tm&#10;YQlBaknFtxykkSYnw3KnQ6tZVjVUJ6pEx/5SiDGyL03sOk36GozeiN11ELtmlQatrmNyjcZrInYY&#10;Up65Ymda2JaBRcOCrTCsprDl+KllK8yyTVuoIdiMwx1HkiEMxC6uZmc28+4ttcO1MdTOxJSNX++a&#10;YCZ3VYm3NVa3ZtdduUW2+hYL7JQeh9bXqbSG+xZt7nhk9oY4VleccgAdO8Pnw6tddgXV7/cj8SGZ&#10;Qz86Zih+Y1WnY1XmgRUNuPYVMKo3Fx2GkeD0e8s/vgWOakUOAUnWwHZ7/BAkYUvQ48Wq3dVtQ2Vf&#10;mlUdaD1heAxGb6zqKliV2aySIFaFKwgOr4lVoeB/blblctsDVRKsSia4NriJKVChAO5c9H4F7Bit&#10;66KfsRVjnm2xPUXtIu0sh9Gq7U8Ztmc2+eHIHg/mW9irpCZQmOvX2y5bozHDwwwpCIMwm2Ux7hJt&#10;IGo1bupYqNjuXqq2863comxyOQkr7p5oi+Lr2Whowrqqjt3xV3/KerC/bO4bGC6J/u0IJiwx3vrL&#10;9AwHLpLuEivuKHed2FuN+tfnrWZSsuMtacVnoQvb3ZlaqMV930BxGhG59RZjFkfAUu5iLnfMM/mr&#10;acD1+auZJer4q7+NdzC6DNO165K74/tef/eHxZE5aneZtmn4Z3JXo//1uauZ5um4qz/NM9hdDDUB&#10;hS7f8px+jRgDB5e85WED45kyV6P99TmrqeN3nNWv4w91FmgZ0CMTF0IiZvp3QyESF14OQpGQcRR7&#10;ECqfXe46yjMa9a/PW01ZteOt/ua3od5iDFtDgBjBMzzH9JHEdjOX49tt4sJrTM7krkb/q3OXBeP2&#10;aSGuwcrPIBo2x4t1pLNcB67r0QysH/Bp6GOC0Z/JWQqyV8nhrab21mIL157pLAuF/5rCc8vsF/5f&#10;yluN+tcHraYU0vFWf8PI4EiId5FxF5kJkRAzMnb/NQi77kLikmOjkycuu9H/+tx1oKBhNfWA+pVa&#10;g92FdzGA90l3ccN1sIFvJ3G9lLsa/V/OXfJ9aHibnKRN9ZvvxOvqup/lDt72/Xzv/gE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EQKBM7hAAAACgEAAA8AAABkcnMvZG93bnJldi54bWxMj8Fqg0AQhu+FvsMygd6a1aQaMa4hhLan&#10;UGhSKL1tdKISd1bcjZq37/TUnIbh//jnm2wzmVYM2LvGkoJwHoBAKmzZUKXg6/j2nIBwXlOpW0uo&#10;4IYONvnjQ6bT0o70icPBV4JLyKVaQe19l0rpihqNdnPbIXF2tr3Rnte+kmWvRy43rVwEQSyNbogv&#10;1LrDXY3F5XA1Ct5HPW6X4euwv5x3t59j9PG9D1Gpp9m0XYPwOPl/GP70WR1ydjrZK5VOtAoWcbJi&#10;VMHLkicDqyiKQZw4CeIEZJ7J+xfyXwAAAP//AwBQSwMECgAAAAAAAAAhALU1BTTSAQAA0gEAABQA&#10;AABkcnMvbWVkaWEvaW1hZ2U0LnBuZ4lQTkcNChoKAAAADUlIRFIAAAAdAAAAOAgGAAAAAfLzigAA&#10;AAZiS0dEAP8A/wD/oL2nkwAAAAlwSFlzAAAOxAAADsQBlSsOGwAAAXJJREFUWIXtzU1OwkAYxvFX&#10;wkaDRPyIEo0So8EQIzFqDCFx6Qk8h5dx6xWk4Epx2royTjmEOxUL/aTttNMGd+zUTindOM/+//zm&#10;xuMxJN3ItSoIt54dz945rV1cVyv1mzhdPilou+au+CrIDrG3WdtEqO0YewgLsktGW0l6ZtRyjH2E&#10;W7JHnM0kIDNqjfQqwoLs+U45KciEmiPtAGFBJr67MQ0YGzVtrYawIJHAXZ8WjIUa9vAQYUHyA28t&#10;DfBPVLcGR6IiiH5AVtMCf0V1S62LuC36lKykCf6IaqZ6LCptFFCyzHp4h277YRQuMKFD8+tEUtpP&#10;AfVLrCAAAI1oIWJBh0b/TFI63SD0l5KAcTdBB8bnuaR0ujQMirMEJ6iqfzSkXucxDOnirEEAgJyq&#10;vTezBAEA8lLv/iGMaCErEAAglzUIAJC/bFw10zgqzBffYqNrpfJLGijLclmDHOUoRznKUY5ylKMc&#10;5ShHOcpRjnL0X6Dfg3esZt64inkAAAAASUVORK5CYIJQSwMECgAAAAAAAAAhACdx0MvQAAAA0AAA&#10;ABQAAABkcnMvbWVkaWEvaW1hZ2UzLnBuZ4lQTkcNChoKAAAADUlIRFIAAAASAAAAEggGAAAAVs6O&#10;VwAAAAZiS0dEAP8A/wD/oL2nkwAAAAlwSFlzAAAOxAAADsQBlSsOGwAAAHBJREFUOI2t1DsRgDAQ&#10;ANElmMEBBnCCLbTQ09AwdHQICR0zhPzuLivgldt579F23ee8HesC4FogaihEVFAMEUMpRATlkGqo&#10;hFRBNUgRqkWykARJQlIkCmmQH6RFPpAFeSErAuBaIAD9OA27FQHDj8IevRRjY0Oy/r4AAAAASUVO&#10;RK5CYIJQSwMECgAAAAAAAAAhAGWH1OWlAQAApQEAABQAAABkcnMvbWVkaWEvaW1hZ2UyLnBuZ4lQ&#10;TkcNChoKAAAADUlIRFIAAAATAAAAEggGAAAAuQzlaQAAAAZiS0dEAP8A/wD/oL2nkwAAAAlwSFlz&#10;AAAOxAAADsQBlSsOGwAAAUVJREFUOI1j/P//PwO54P///4yXbp9svHLndC0zE/MPFgoMYjp7/XDf&#10;zQcX82FiZBn27/8/5lOX98+6++RaErI4yYb9/feX7djF3YsfPb8dhi5HkmF//v7hPHJu++qnrx94&#10;Y5Mn2rDff37xHjy7dePLt08ccakhyrCfv38I7j+9afvbDy/N8akjaNj3n9/E953auOvD5zd6hNTi&#10;Nezr98+ye09t2PP56wc1QgbhNezz1w8qe09t2PP1+2d5YgzCadiHz2919p7asPvHz28SxBqE1bC3&#10;H16a7Du9aeev3z+ESDEIw7BX757Z7j+zaeufP795STUIxbBnrx+6Hzq7bf3ff384yTEIbtijF3eD&#10;jp7fseLf/3+s5BrEwMDAwHLvyfW4E5f2zv/P8J+JEoMYGBgYmM1c1C8wMDAwUmoQEyPTH4pdgwwA&#10;QTyUg02QmdwAAAAASUVORK5CYIJQSwMECgAAAAAAAAAhAIyLIpulAQAApQEAABQAAABkcnMvbWVk&#10;aWEvaW1hZ2UxLnBuZ4lQTkcNChoKAAAADUlIRFIAAAATAAAAEggGAAAAuQzlaQAAAAZiS0dEAP8A&#10;/wD/oL2nkwAAAAlwSFlzAAAOxAAADsQBlSsOGwAAAUVJREFUOI1j/P//PwO54P///4yXbp9svHLn&#10;dC0zE/MPFgoMYjp7/XDfzQcX82FiZBn27/8/5lOX98+6++RaErI4yYb9/feX7djF3YsfPb8dhi5H&#10;kmF//v7hPHJu++qnrx94Y5Mn2rDff37xHjy7dePLt08ccakhyrCfv38I7j+9afvbDy/N8akjaNj3&#10;n9/E95/auPP95zf6hNTiNezr98+ye09t2PP56wc1QgbhNezz1w8qe09t2PP1+2d5YgzCadiHz2+1&#10;957asOfHz28SxBqE1bC3H16a7D+9acfP3z+ESTEIw7BX757Z7j+zaeufP795STUIxbBnrx+6Hzq7&#10;bf3ff384yTEIbtijF3eDjp7fseLf/3+s5BrEwMDAwHLv6Y3YExf3LPjP8J+JEoMYGBgYmM2c1S8y&#10;MDAwUmoQEyPTH4pdgwwAQTqUg3ffjfIAAAAASUVORK5CYIJQSwMECgAAAAAAAAAhAMMMlWWzAQAA&#10;swEAABQAAABkcnMvbWVkaWEvaW1hZ2U1LnBuZ4lQTkcNChoKAAAADUlIRFIAAAASAAAAEwgGAAAA&#10;nZJd8gAAAAZiS0dEAP8A/wD/oL2nkwAAAAlwSFlzAAAOxAAADsQBlSsOGwAAAVNJREFUOI2tzbtK&#10;w3AYBfCTRAoFHUQQHMTBwcGhg4uDDi6COLk4OfkCvoMP4AM4iS6Cg6ZSb7GpxVIxtWIreKEUS21t&#10;7cW2htjEJP+/k+KllyT1G885/D6GUgqn95C9WwjHhHUADOsUecwn587ix2sAGABwBOWK6enQ1cEm&#10;pZT7zGxDhZenyWDUt0MIcX3PbUHlWmEscOH1mcRw/+4sQ1W5PBqQ+EPD0Hsa9ZYgWakNixIvaLra&#10;12zTFlLq8qBf2vbXNWWg1a4lpGpv/aLEC0pdHmr3sCmk6WqvKPFHr0plpB3SFNKN9+6TyO5eRS55&#10;rCANIcM03MGoz1uq5setIn8gk5iu0OX+1nM5M2UH+QERSrhwTNjIFlOzdpEviFLKSteB1XQuMe8E&#10;AQCWUspEb09XkpmbRacIALDxxPnyfSq21AkCANzEjEfsFAGALo7l1P+APgAAeJRn1mqUqwAAAABJ&#10;RU5ErkJgglBLAQItABQABgAIAAAAIQCxgme2CgEAABMCAAATAAAAAAAAAAAAAAAAAAAAAABbQ29u&#10;dGVudF9UeXBlc10ueG1sUEsBAi0AFAAGAAgAAAAhADj9If/WAAAAlAEAAAsAAAAAAAAAAAAAAAAA&#10;OwEAAF9yZWxzLy5yZWxzUEsBAi0AFAAGAAgAAAAhAJjTZI6fCQAA508AAA4AAAAAAAAAAAAAAAAA&#10;OgIAAGRycy9lMm9Eb2MueG1sUEsBAi0AFAAGAAgAAAAhAFyhR37aAAAAMQMAABkAAAAAAAAAAAAA&#10;AAAABQwAAGRycy9fcmVscy9lMm9Eb2MueG1sLnJlbHNQSwECLQAUAAYACAAAACEARAoEzuEAAAAK&#10;AQAADwAAAAAAAAAAAAAAAAAWDQAAZHJzL2Rvd25yZXYueG1sUEsBAi0ACgAAAAAAAAAhALU1BTTS&#10;AQAA0gEAABQAAAAAAAAAAAAAAAAAJA4AAGRycy9tZWRpYS9pbWFnZTQucG5nUEsBAi0ACgAAAAAA&#10;AAAhACdx0MvQAAAA0AAAABQAAAAAAAAAAAAAAAAAKBAAAGRycy9tZWRpYS9pbWFnZTMucG5nUEsB&#10;Ai0ACgAAAAAAAAAhAGWH1OWlAQAApQEAABQAAAAAAAAAAAAAAAAAKhEAAGRycy9tZWRpYS9pbWFn&#10;ZTIucG5nUEsBAi0ACgAAAAAAAAAhAIyLIpulAQAApQEAABQAAAAAAAAAAAAAAAAAARMAAGRycy9t&#10;ZWRpYS9pbWFnZTEucG5nUEsBAi0ACgAAAAAAAAAhAMMMlWWzAQAAswEAABQAAAAAAAAAAAAAAAAA&#10;2BQAAGRycy9tZWRpYS9pbWFnZTUucG5nUEsFBgAAAAAKAAoAhAIAAL0WAAAAAA==&#10;">
                <v:shape id="Graphic 1005" o:spid="_x0000_s1659" style="position:absolute;left:63;top:7127;width:4312;height:2591;visibility:visible;mso-wrap-style:square;v-text-anchor:top" coordsize="431165,25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3vcEA&#10;AADdAAAADwAAAGRycy9kb3ducmV2LnhtbERP22oCMRB9F/yHMIJvmnirdmuUIgg+FW8fMGymu2s3&#10;k3WTrvHvm0Khb3M411lvo61FR62vHGuYjBUI4tyZigsN18t+tALhA7LB2jFpeJKH7abfW2Nm3INP&#10;1J1DIVII+ww1lCE0mZQ+L8miH7uGOHGfrrUYEmwLaVp8pHBby6lSL9JixamhxIZ2JeVf52+r4fJ6&#10;qlUMHe3j8eO2nMxWt/ndaz0cxPc3EIFi+Bf/uQ8mzVdqAb/fpBP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Ad73BAAAA3QAAAA8AAAAAAAAAAAAAAAAAmAIAAGRycy9kb3du&#10;cmV2LnhtbFBLBQYAAAAABAAEAPUAAACGAwAAAAA=&#10;" path="m430657,l,,,41910,,259080r41656,l41656,41910r389001,l430657,xe" fillcolor="#a4b592" stroked="f">
                  <v:path arrowok="t"/>
                </v:shape>
                <v:shape id="Graphic 1006" o:spid="_x0000_s1660" style="position:absolute;left:63;top:7129;width:4312;height:2591;visibility:visible;mso-wrap-style:square;v-text-anchor:top" coordsize="431165,25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C4cYA&#10;AADdAAAADwAAAGRycy9kb3ducmV2LnhtbESPQW/CMAyF70j8h8hIu42UHbZRCBVC2rQDh1EQXK3G&#10;bSoapzRZ2+3XL5MmcbP13vv8vM5G24ieOl87VrCYJyCIC6drrhScjm+PryB8QNbYOCYF3+Qh20wn&#10;a0y1G/hAfR4qESHsU1RgQmhTKX1hyKKfu5Y4aqXrLIa4dpXUHQ4Rbhv5lCTP0mLN8YLBlnaGimv+&#10;ZRUMy/PLT703B43vp/0lLz9vuqyUepiN2xWIQGO4m//THzrWj0T4+yaO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NC4cYAAADdAAAADwAAAAAAAAAAAAAAAACYAgAAZHJz&#10;L2Rvd25yZXYueG1sUEsFBgAAAAAEAAQA9QAAAIsDAAAAAA==&#10;" path="m430656,r,41783l41656,41783r,217170l,258953,,,430656,xe" filled="f" strokecolor="#a4b592" strokeweight="1pt">
                  <v:path arrowok="t"/>
                </v:shape>
                <v:shape id="Image 1007" o:spid="_x0000_s1661" type="#_x0000_t75" style="position:absolute;left:3581;top:5890;width:861;height: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rqC/AAAA3QAAAA8AAABkcnMvZG93bnJldi54bWxET02LwjAQvQv+hzDC3jTRBZWuUUR2Wa9q&#10;L96GZrYtJpNuE23990YQvM3jfc5q0zsrbtSG2rOG6USBIC68qbnUkJ9+xksQISIbtJ5Jw50CbNbD&#10;wQoz4zs+0O0YS5FCOGSooYqxyaQMRUUOw8Q3xIn7863DmGBbStNil8KdlTOl5tJhzamhwoZ2FRWX&#10;49Vp+N/u5vtPZa0puu/c/JJbnr3T+mPUb79AROrjW/xy702ar9QCnt+kE+T6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dv66gvwAAAN0AAAAPAAAAAAAAAAAAAAAAAJ8CAABk&#10;cnMvZG93bnJldi54bWxQSwUGAAAAAAQABAD3AAAAiwMAAAAA&#10;">
                  <v:imagedata r:id="rId280" o:title=""/>
                </v:shape>
                <v:shape id="Graphic 1008" o:spid="_x0000_s1662" style="position:absolute;left:4823;top:5958;width:4312;height:2578;visibility:visible;mso-wrap-style:square;v-text-anchor:top" coordsize="431165,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tFm8YA&#10;AADdAAAADwAAAGRycy9kb3ducmV2LnhtbESPT0sDMRDF70K/QxjBm030UGRtWsTWP6AUWovQ25CM&#10;m6WbyZLEdv32zkHwNsN7895v5ssx9upEuXSJLdxMDShil3zHrYX9x9P1HahSkT32icnCDxVYLiYX&#10;c2x8OvOWTrvaKgnh0qCFUOvQaF1coIhlmgZi0b5Sjlhlza32Gc8SHnt9a8xMR+xYGgIO9BjIHXff&#10;0UI+7F/GlR+e1zgLh43buE9+e7f26nJ8uAdVaaz/5r/rVy/4xgiufCMj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tFm8YAAADdAAAADwAAAAAAAAAAAAAAAACYAgAAZHJz&#10;L2Rvd25yZXYueG1sUEsFBgAAAAAEAAQA9QAAAIsDAAAAAA==&#10;" path="m430784,l,,,40640,,257810r41783,l41783,40640r389001,l430784,xe" fillcolor="#a4b592" stroked="f">
                  <v:path arrowok="t"/>
                </v:shape>
                <v:shape id="Graphic 1009" o:spid="_x0000_s1663" style="position:absolute;left:4823;top:5952;width:4312;height:2591;visibility:visible;mso-wrap-style:square;v-text-anchor:top" coordsize="431165,25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zWk8QA&#10;AADdAAAADwAAAGRycy9kb3ducmV2LnhtbERPPW/CMBDdK/EfrKvEVux2oJBiUIXUqgNDCYiup/gS&#10;R43PaeySwK/HSEhs9/Q+b7EaXCOO1IXas4bniQJBXHhTc6Vhv/t4moEIEdlg45k0nCjAajl6WGBm&#10;fM9bOuaxEimEQ4YabIxtJmUoLDkME98SJ670ncOYYFdJ02Gfwl0jX5SaSoc1pwaLLa0tFb/5v9PQ&#10;zw+v53pjtwY/95ufvPz+M2Wl9fhxeH8DEWmId/HN/WXSfKXmcP0mnS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81pPEAAAA3QAAAA8AAAAAAAAAAAAAAAAAmAIAAGRycy9k&#10;b3ducmV2LnhtbFBLBQYAAAAABAAEAPUAAACJAwAAAAA=&#10;" path="m430783,r,41656l41782,41656r,217170l,258826,,,430783,xe" filled="f" strokecolor="#a4b592" strokeweight="1pt">
                  <v:path arrowok="t"/>
                </v:shape>
                <v:shape id="Image 1010" o:spid="_x0000_s1664" type="#_x0000_t75" style="position:absolute;left:8342;top:4712;width:861;height: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9P7fGAAAA3QAAAA8AAABkcnMvZG93bnJldi54bWxEj0FrwkAQhe8F/8MyQm91Yw9io6uIIBRR&#10;SpMcPI7ZMQlmZ2N21fTfdw6F3mZ4b977ZrkeXKse1IfGs4HpJAFFXHrbcGWgyHdvc1AhIltsPZOB&#10;HwqwXo1elpha/+RvemSxUhLCIUUDdYxdqnUoa3IYJr4jFu3ie4dR1r7StsenhLtWvyfJTDtsWBpq&#10;7GhbU3nN7s5Atf/SWZEdw9meilv7kc/z7ngw5nU8bBagIg3x3/x3/WkFP5kKv3wjI+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z0/t8YAAADdAAAADwAAAAAAAAAAAAAA&#10;AACfAgAAZHJzL2Rvd25yZXYueG1sUEsFBgAAAAAEAAQA9wAAAJIDAAAAAA==&#10;">
                  <v:imagedata r:id="rId281" o:title=""/>
                </v:shape>
                <v:shape id="Graphic 1011" o:spid="_x0000_s1665" style="position:absolute;left:9584;top:4777;width:4312;height:2591;visibility:visible;mso-wrap-style:square;v-text-anchor:top" coordsize="431165,25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nY8IA&#10;AADdAAAADwAAAGRycy9kb3ducmV2LnhtbERP22oCMRB9F/oPYQp902RtqbpuFBGEPpV6+YBhM+6l&#10;m8l2E9f075tCoW9zONcpttF2YqTBN441ZDMFgrh0puFKw+V8mC5B+IBssHNMGr7Jw3bzMCkwN+7O&#10;RxpPoRIphH2OGuoQ+lxKX9Zk0c9cT5y4qxsshgSHSpoB7yncdnKu1Ku02HBqqLGnfU3l5+lmNZxX&#10;x07FMNIhfry3i+x52b58ea2fHuNuDSJQDP/iP/ebSfNVlsHvN+kE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udjwgAAAN0AAAAPAAAAAAAAAAAAAAAAAJgCAABkcnMvZG93&#10;bnJldi54bWxQSwUGAAAAAAQABAD1AAAAhwMAAAAA&#10;" path="m430657,l,,,41910,,259080r41656,l41656,41910r389001,l430657,xe" fillcolor="#a4b592" stroked="f">
                  <v:path arrowok="t"/>
                </v:shape>
                <v:shape id="Graphic 1012" o:spid="_x0000_s1666" style="position:absolute;left:9584;top:4773;width:4312;height:2591;visibility:visible;mso-wrap-style:square;v-text-anchor:top" coordsize="431165,25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SP8QA&#10;AADdAAAADwAAAGRycy9kb3ducmV2LnhtbERPTWvCQBC9F/oflhG81U081Da6Bim09OBBU2mvQ3aS&#10;DWZn0+zWRH+9Kwi9zeN9ziofbStO1PvGsYJ0loAgLp1uuFZw+Hp/egHhA7LG1jEpOJOHfP34sMJM&#10;u4H3dCpCLWII+wwVmBC6TEpfGrLoZ64jjlzleoshwr6WuschhttWzpPkWVpsODYY7OjNUHks/qyC&#10;4fV7cWm2Zq/x47D9Kardr65qpaaTcbMEEWgM/+K7+1PH+Uk6h9s38QS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0j/EAAAA3QAAAA8AAAAAAAAAAAAAAAAAmAIAAGRycy9k&#10;b3ducmV2LnhtbFBLBQYAAAAABAAEAPUAAACJAwAAAAA=&#10;" path="m430656,r,41783l41656,41783r,217170l,258953,,,430656,xe" filled="f" strokecolor="#a4b592" strokeweight="1pt">
                  <v:path arrowok="t"/>
                </v:shape>
                <v:shape id="Image 1013" o:spid="_x0000_s1667" type="#_x0000_t75" style="position:absolute;left:13102;top:3534;width:861;height: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pIPCAAAA3QAAAA8AAABkcnMvZG93bnJldi54bWxET01rwkAQvRf8D8sI3uomWkqJrqLBYumt&#10;UfE6ZMckmp0Nu9sY/323UOhtHu9zluvBtKIn5xvLCtJpAoK4tLrhSsHx8P78BsIHZI2tZVLwIA/r&#10;1ehpiZm2d/6ivgiViCHsM1RQh9BlUvqyJoN+ajviyF2sMxgidJXUDu8x3LRyliSv0mDDsaHGjvKa&#10;ylvxbRRgql9cvjvcenPa7q6Xc74Pn4VSk/GwWYAINIR/8Z/7Q8f5STqH32/iCXL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KSDwgAAAN0AAAAPAAAAAAAAAAAAAAAAAJ8C&#10;AABkcnMvZG93bnJldi54bWxQSwUGAAAAAAQABAD3AAAAjgMAAAAA&#10;">
                  <v:imagedata r:id="rId282" o:title=""/>
                </v:shape>
                <v:shape id="Graphic 1014" o:spid="_x0000_s1668" style="position:absolute;left:14344;top:3596;width:4312;height:2591;visibility:visible;mso-wrap-style:square;v-text-anchor:top" coordsize="431165,25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E+8IA&#10;AADdAAAADwAAAGRycy9kb3ducmV2LnhtbERPzWoCMRC+F3yHMIK3mmyVVlejSEHwVKr2AYbNuLu6&#10;maybuMa3N4VCb/Px/c5yHW0jeup87VhDNlYgiAtnai41/By3rzMQPiAbbByThgd5WK8GL0vMjbvz&#10;nvpDKEUKYZ+jhiqENpfSFxVZ9GPXEifu5DqLIcGulKbDewq3jXxT6l1arDk1VNjSZ0XF5XCzGo7z&#10;faNi6Gkbv7/OH9lkdp5evdajYdwsQASK4V/8596ZNF9lU/j9Jp0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UT7wgAAAN0AAAAPAAAAAAAAAAAAAAAAAJgCAABkcnMvZG93&#10;bnJldi54bWxQSwUGAAAAAAQABAD1AAAAhwMAAAAA&#10;" path="m430784,l,,,41910,,259080r41783,l41783,41910r389001,l430784,xe" fillcolor="#a4b592" stroked="f">
                  <v:path arrowok="t"/>
                </v:shape>
                <v:shape id="Graphic 1015" o:spid="_x0000_s1669" style="position:absolute;left:14344;top:3596;width:4312;height:2591;visibility:visible;mso-wrap-style:square;v-text-anchor:top" coordsize="431165,25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S8QA&#10;AADdAAAADwAAAGRycy9kb3ducmV2LnhtbERPTWvCQBC9F/wPywje6saC1aauIgXFg4eaBnsdspNs&#10;aHY2ZleT9td3C0Jv83ifs9oMthE36nztWMFsmoAgLpyuuVKQf+welyB8QNbYOCYF3+Rhsx49rDDV&#10;rucT3bJQiRjCPkUFJoQ2ldIXhiz6qWuJI1e6zmKIsKuk7rCP4baRT0nyLC3WHBsMtvRmqPjKrlZB&#10;/3Je/NRHc9K4z4+fWfl+0WWl1GQ8bF9BBBrCv/juPug4P5nN4e+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oSkvEAAAA3QAAAA8AAAAAAAAAAAAAAAAAmAIAAGRycy9k&#10;b3ducmV2LnhtbFBLBQYAAAAABAAEAPUAAACJAwAAAAA=&#10;" path="m430784,r,41656l41782,41656r,217169l,258825,,,430784,xe" filled="f" strokecolor="#a4b592" strokeweight="1pt">
                  <v:path arrowok="t"/>
                </v:shape>
                <v:shape id="Image 1016" o:spid="_x0000_s1670" type="#_x0000_t75" style="position:absolute;left:17863;top:2355;width:860;height: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BxvDAAAA3QAAAA8AAABkcnMvZG93bnJldi54bWxET01rwkAQvQv9D8sIvekmRaSkboIGxdJb&#10;Y0uvQ3ZMotnZsLvG9N93C4Xe5vE+Z1NMphcjOd9ZVpAuExDEtdUdNwo+TofFMwgfkDX2lknBN3ko&#10;8ofZBjNt7/xOYxUaEUPYZ6igDWHIpPR1Swb90g7EkTtbZzBE6BqpHd5juOnlU5KspcGOY0OLA5Ut&#10;1dfqZhRgqleu3J+uo/nc7S/nr/IY3iqlHufT9gVEoCn8i//crzrOT9I1/H4TT5D5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48HG8MAAADdAAAADwAAAAAAAAAAAAAAAACf&#10;AgAAZHJzL2Rvd25yZXYueG1sUEsFBgAAAAAEAAQA9wAAAI8DAAAAAA==&#10;">
                  <v:imagedata r:id="rId282" o:title=""/>
                </v:shape>
                <v:shape id="Graphic 1017" o:spid="_x0000_s1671" style="position:absolute;left:19104;top:2415;width:5074;height:2591;visibility:visible;mso-wrap-style:square;v-text-anchor:top" coordsize="507365,25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Tt8QA&#10;AADdAAAADwAAAGRycy9kb3ducmV2LnhtbERP22rCQBB9L/Qflin0rW4UbEN0FfECLVSsF3wes2MS&#10;zM6G3dXEv+8Khb7N4VxnPO1MLW7kfGVZQb+XgCDOra64UHDYr95SED4ga6wtk4I7eZhOnp/GmGnb&#10;8pZuu1CIGMI+QwVlCE0mpc9LMuh7tiGO3Nk6gyFCV0jtsI3hppaDJHmXBiuODSU2NC8pv+yuRsH6&#10;NPw5d+0i9Uu3wq/N8ft+3aZKvb50sxGIQF34F/+5P3Wcn/Q/4PFNPEF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h07fEAAAA3QAAAA8AAAAAAAAAAAAAAAAAmAIAAGRycy9k&#10;b3ducmV2LnhtbFBLBQYAAAAABAAEAPUAAACJAwAAAAA=&#10;" path="m506857,l,,,41910,,259080r41783,l41783,41910r465074,l506857,xe" fillcolor="#a4b592" stroked="f">
                  <v:path arrowok="t"/>
                </v:shape>
                <v:shape id="Graphic 1018" o:spid="_x0000_s1672" style="position:absolute;left:19104;top:2418;width:5074;height:2590;visibility:visible;mso-wrap-style:square;v-text-anchor:top" coordsize="507365,25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Ok8YA&#10;AADdAAAADwAAAGRycy9kb3ducmV2LnhtbESPQWvCQBCF70L/wzKF3szGUkqJrlIFoVJKUYNeh+y4&#10;Cc3Ohuw2xn/vHAq9zfDevPfNYjX6Vg3UxyawgVmWgyKugm3YGSiP2+kbqJiQLbaBycCNIqyWD5MF&#10;FjZceU/DITklIRwLNFCn1BVax6omjzELHbFol9B7TLL2TtserxLuW/2c56/aY8PSUGNHm5qqn8Ov&#10;N1Dt3MvXqRmO32Gwn+X6vN+d3dqYp8fxfQ4q0Zj+zX/XH1bw85ngyjcygl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nOk8YAAADdAAAADwAAAAAAAAAAAAAAAACYAgAAZHJz&#10;L2Rvd25yZXYueG1sUEsFBgAAAAAEAAQA9QAAAIsDAAAAAA==&#10;" path="m506857,r,41782l41783,41782r,217043l,258825,,,506857,xe" filled="f" strokecolor="#a4b592" strokeweight="1pt">
                  <v:path arrowok="t"/>
                </v:shape>
                <v:shape id="Image 1019" o:spid="_x0000_s1673" type="#_x0000_t75" style="position:absolute;left:23004;top:1178;width:1353;height:2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yN43FAAAA3QAAAA8AAABkcnMvZG93bnJldi54bWxET01rwkAQvRf6H5YpeCnNxoDSpm6kFARB&#10;PBi99DbNTrNpsrMhu2r017uFgrd5vM9ZLEfbiRMNvnGsYJqkIIgrpxuuFRz2q5dXED4ga+wck4IL&#10;eVgWjw8LzLU7845OZahFDGGfowITQp9L6StDFn3ieuLI/bjBYohwqKUe8BzDbSezNJ1Liw3HBoM9&#10;fRqq2vJoFZTmKzOb7X7+vNll11B+/864vSo1eRo/3kEEGsNd/O9e6zg/nb7B3zfxBF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MjeNxQAAAN0AAAAPAAAAAAAAAAAAAAAA&#10;AJ8CAABkcnMvZG93bnJldi54bWxQSwUGAAAAAAQABAD3AAAAkQMAAAAA&#10;">
                  <v:imagedata r:id="rId283" o:title=""/>
                </v:shape>
                <v:shape id="Graphic 1020" o:spid="_x0000_s1674" style="position:absolute;left:23939;top:1247;width:4312;height:406;visibility:visible;mso-wrap-style:square;v-text-anchor:top" coordsize="431165,4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d0MUA&#10;AADdAAAADwAAAGRycy9kb3ducmV2LnhtbESPQUsDQQyF74L/YYjgzc52D1LWTosUCoIotZbiMezE&#10;3aE7mWEnttt/bw6Ct4T38t6X5XqKgznTWEJiB/NZBYa4TT5w5+DwuX1YgCmC7HFITA6uVGC9ur1Z&#10;YuPThT/ovJfOaAiXBh30IrmxtrQ9RSyzlIlV+05jRNF17Kwf8aLhcbB1VT3aiIG1ocdMm57a0/4n&#10;OjjFQ1eHt/fd5mtxlXCU/Iq77Nz93fT8BEZokn/z3/WLV/yqVn79Rkew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Z3QxQAAAN0AAAAPAAAAAAAAAAAAAAAAAJgCAABkcnMv&#10;ZG93bnJldi54bWxQSwUGAAAAAAQABAD1AAAAigMAAAAA&#10;" path="m,40639r430783,l430783,,,,,40639xe" fillcolor="#a4b592" stroked="f">
                  <v:path arrowok="t"/>
                </v:shape>
                <v:shape id="Graphic 1021" o:spid="_x0000_s1675" style="position:absolute;left:23939;top:1240;width:4312;height:2591;visibility:visible;mso-wrap-style:square;v-text-anchor:top" coordsize="431165,25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9cQA&#10;AADdAAAADwAAAGRycy9kb3ducmV2LnhtbERPTWvCQBC9F/oflhG81U081Da6Bim09OBBU2mvQ3aS&#10;DWZn0+zWRH+9Kwi9zeN9ziofbStO1PvGsYJ0loAgLp1uuFZw+Hp/egHhA7LG1jEpOJOHfP34sMJM&#10;u4H3dCpCLWII+wwVmBC6TEpfGrLoZ64jjlzleoshwr6WuschhttWzpPkWVpsODYY7OjNUHks/qyC&#10;4fV7cWm2Zq/x47D9Kardr65qpaaTcbMEEWgM/+K7+1PH+ck8hds38QS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hvXEAAAA3QAAAA8AAAAAAAAAAAAAAAAAmAIAAGRycy9k&#10;b3ducmV2LnhtbFBLBQYAAAAABAAEAPUAAACJAwAAAAA=&#10;" path="m430783,r,41655l41782,41655r,217170l,258825,,,430783,xe" filled="f" strokecolor="#a4b592" strokeweight="1pt">
                  <v:path arrowok="t"/>
                </v:shape>
                <v:shape id="Image 1022" o:spid="_x0000_s1676" type="#_x0000_t75" style="position:absolute;left:27458;width:861;height: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cbWPEAAAA3QAAAA8AAABkcnMvZG93bnJldi54bWxET01rwkAQvRf6H5YReim6aQSp0VVKoaDg&#10;wargdciOSTQ7m2anGv31rlDobR7vc6bzztXqTG2oPBt4GySgiHNvKy4M7LZf/XdQQZAt1p7JwJUC&#10;zGfPT1PMrL/wN503UqgYwiFDA6VIk2kd8pIchoFviCN38K1DibAttG3xEsNdrdMkGWmHFceGEhv6&#10;LCk/bX6dgfVIlttmvx6+ptcF/qzkeBjnN2Neet3HBJRQJ//iP/fCxvlJmsLjm3iCnt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cbWPEAAAA3QAAAA8AAAAAAAAAAAAAAAAA&#10;nwIAAGRycy9kb3ducmV2LnhtbFBLBQYAAAAABAAEAPcAAACQAwAAAAA=&#10;">
                  <v:imagedata r:id="rId284" o:title=""/>
                </v:shape>
                <v:shape id="Textbox 1023" o:spid="_x0000_s1677" type="#_x0000_t202" style="position:absolute;left:19370;top:1799;width:10896;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r8MA&#10;AADdAAAADwAAAGRycy9kb3ducmV2LnhtbERPTWsCMRC9F/wPYQRvNamC1K1RRFoQhNJ1PfQ43Yy7&#10;wc1k3URd/31TKHibx/ucxap3jbhSF6xnDS9jBYK49MZypeFQfDy/gggR2WDjmTTcKcBqOXhaYGb8&#10;jXO67mMlUgiHDDXUMbaZlKGsyWEY+5Y4cUffOYwJdpU0Hd5SuGvkRKmZdGg5NdTY0qam8rS/OA3r&#10;b87f7fnz5ys/5rYo5op3s5PWo2G/fgMRqY8P8b97a9J8NZn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jr8MAAADdAAAADwAAAAAAAAAAAAAAAACYAgAAZHJzL2Rv&#10;d25yZXYueG1sUEsFBgAAAAAEAAQA9QAAAIgDAAAAAA==&#10;" filled="f" stroked="f">
                  <v:textbox inset="0,0,0,0">
                    <w:txbxContent>
                      <w:p w14:paraId="28A0EE6E" w14:textId="77777777" w:rsidR="00B56298" w:rsidRDefault="00867CC4">
                        <w:pPr>
                          <w:spacing w:line="137" w:lineRule="exact"/>
                          <w:ind w:left="928"/>
                          <w:jc w:val="center"/>
                          <w:rPr>
                            <w:rFonts w:ascii="Trebuchet MS" w:hAnsi="Trebuchet MS"/>
                            <w:b/>
                            <w:sz w:val="12"/>
                          </w:rPr>
                        </w:pPr>
                        <w:r>
                          <w:rPr>
                            <w:rFonts w:ascii="Trebuchet MS" w:hAnsi="Trebuchet MS"/>
                            <w:b/>
                            <w:sz w:val="12"/>
                          </w:rPr>
                          <w:t>МАМ</w:t>
                        </w:r>
                        <w:r>
                          <w:rPr>
                            <w:rFonts w:ascii="Trebuchet MS" w:hAnsi="Trebuchet MS"/>
                            <w:b/>
                            <w:spacing w:val="-4"/>
                            <w:sz w:val="12"/>
                          </w:rPr>
                          <w:t xml:space="preserve"> </w:t>
                        </w:r>
                        <w:r>
                          <w:rPr>
                            <w:rFonts w:ascii="Trebuchet MS" w:hAnsi="Trebuchet MS"/>
                            <w:b/>
                            <w:spacing w:val="-2"/>
                            <w:sz w:val="12"/>
                          </w:rPr>
                          <w:t>ба</w:t>
                        </w:r>
                        <w:r>
                          <w:rPr>
                            <w:rFonts w:ascii="Calibri" w:hAnsi="Calibri"/>
                            <w:b/>
                            <w:spacing w:val="-2"/>
                            <w:sz w:val="12"/>
                          </w:rPr>
                          <w:t>ғ</w:t>
                        </w:r>
                        <w:r>
                          <w:rPr>
                            <w:rFonts w:ascii="Trebuchet MS" w:hAnsi="Trebuchet MS"/>
                            <w:b/>
                            <w:spacing w:val="-2"/>
                            <w:sz w:val="12"/>
                          </w:rPr>
                          <w:t>алау</w:t>
                        </w:r>
                      </w:p>
                      <w:p w14:paraId="40E7C2F5" w14:textId="77777777" w:rsidR="00B56298" w:rsidRDefault="00867CC4">
                        <w:pPr>
                          <w:spacing w:line="120" w:lineRule="exact"/>
                          <w:ind w:left="931"/>
                          <w:jc w:val="center"/>
                          <w:rPr>
                            <w:rFonts w:ascii="Trebuchet MS" w:hAnsi="Trebuchet MS"/>
                            <w:b/>
                            <w:sz w:val="12"/>
                          </w:rPr>
                        </w:pPr>
                        <w:r>
                          <w:rPr>
                            <w:rFonts w:ascii="Trebuchet MS" w:hAnsi="Trebuchet MS"/>
                            <w:b/>
                            <w:spacing w:val="-2"/>
                            <w:sz w:val="12"/>
                          </w:rPr>
                          <w:t>негізінде</w:t>
                        </w:r>
                      </w:p>
                      <w:p w14:paraId="162F1868" w14:textId="77777777" w:rsidR="00B56298" w:rsidRDefault="00867CC4">
                        <w:pPr>
                          <w:tabs>
                            <w:tab w:val="left" w:pos="929"/>
                          </w:tabs>
                          <w:spacing w:line="125" w:lineRule="exact"/>
                          <w:jc w:val="center"/>
                          <w:rPr>
                            <w:rFonts w:ascii="Trebuchet MS" w:hAnsi="Trebuchet MS"/>
                            <w:b/>
                            <w:sz w:val="12"/>
                          </w:rPr>
                        </w:pPr>
                        <w:r>
                          <w:rPr>
                            <w:rFonts w:ascii="Trebuchet MS" w:hAnsi="Trebuchet MS"/>
                            <w:b/>
                            <w:spacing w:val="-2"/>
                            <w:position w:val="1"/>
                            <w:sz w:val="12"/>
                          </w:rPr>
                          <w:t>Комиссия</w:t>
                        </w:r>
                        <w:r>
                          <w:rPr>
                            <w:rFonts w:ascii="Trebuchet MS" w:hAnsi="Trebuchet MS"/>
                            <w:b/>
                            <w:position w:val="1"/>
                            <w:sz w:val="12"/>
                          </w:rPr>
                          <w:tab/>
                        </w:r>
                        <w:r>
                          <w:rPr>
                            <w:rFonts w:ascii="Trebuchet MS" w:hAnsi="Trebuchet MS"/>
                            <w:b/>
                            <w:spacing w:val="-2"/>
                            <w:sz w:val="12"/>
                          </w:rPr>
                          <w:t>гранттарды</w:t>
                        </w:r>
                      </w:p>
                      <w:p w14:paraId="27C81ABC" w14:textId="77777777" w:rsidR="00B56298" w:rsidRDefault="00867CC4">
                        <w:pPr>
                          <w:tabs>
                            <w:tab w:val="left" w:pos="1025"/>
                          </w:tabs>
                          <w:spacing w:line="139" w:lineRule="exact"/>
                          <w:ind w:right="94"/>
                          <w:jc w:val="center"/>
                          <w:rPr>
                            <w:rFonts w:ascii="Trebuchet MS" w:hAnsi="Trebuchet MS"/>
                            <w:b/>
                            <w:sz w:val="12"/>
                          </w:rPr>
                        </w:pPr>
                        <w:r>
                          <w:rPr>
                            <w:rFonts w:ascii="Calibri" w:hAnsi="Calibri"/>
                            <w:b/>
                            <w:spacing w:val="-2"/>
                            <w:position w:val="1"/>
                            <w:sz w:val="12"/>
                          </w:rPr>
                          <w:t>ө</w:t>
                        </w:r>
                        <w:r>
                          <w:rPr>
                            <w:rFonts w:ascii="Trebuchet MS" w:hAnsi="Trebuchet MS"/>
                            <w:b/>
                            <w:spacing w:val="-2"/>
                            <w:position w:val="1"/>
                            <w:sz w:val="12"/>
                          </w:rPr>
                          <w:t>тінімдерді</w:t>
                        </w:r>
                        <w:r>
                          <w:rPr>
                            <w:rFonts w:ascii="Trebuchet MS" w:hAnsi="Trebuchet MS"/>
                            <w:b/>
                            <w:position w:val="1"/>
                            <w:sz w:val="12"/>
                          </w:rPr>
                          <w:tab/>
                        </w:r>
                        <w:r>
                          <w:rPr>
                            <w:rFonts w:ascii="Trebuchet MS" w:hAnsi="Trebuchet MS"/>
                            <w:b/>
                            <w:spacing w:val="-2"/>
                            <w:sz w:val="12"/>
                          </w:rPr>
                          <w:t>алушылар</w:t>
                        </w:r>
                      </w:p>
                    </w:txbxContent>
                  </v:textbox>
                </v:shape>
                <v:shape id="Textbox 1024" o:spid="_x0000_s1678" type="#_x0000_t202" style="position:absolute;left:15490;top:6124;width:2806;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728MA&#10;AADdAAAADwAAAGRycy9kb3ducmV2LnhtbERPTWsCMRC9F/wPYQRvNamI1K1RRFoQhNJ1PfQ43Yy7&#10;wc1k3URd/31TKHibx/ucxap3jbhSF6xnDS9jBYK49MZypeFQfDy/gggR2WDjmTTcKcBqOXhaYGb8&#10;jXO67mMlUgiHDDXUMbaZlKGsyWEY+5Y4cUffOYwJdpU0Hd5SuGvkRKmZdGg5NdTY0qam8rS/OA3r&#10;b87f7fnz5ys/5rYo5op3s5PWo2G/fgMRqY8P8b97a9J8NZn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Y728MAAADdAAAADwAAAAAAAAAAAAAAAACYAgAAZHJzL2Rv&#10;d25yZXYueG1sUEsFBgAAAAAEAAQA9QAAAIgDAAAAAA==&#10;" filled="f" stroked="f">
                  <v:textbox inset="0,0,0,0">
                    <w:txbxContent>
                      <w:p w14:paraId="6A8DE684" w14:textId="77777777" w:rsidR="00B56298" w:rsidRDefault="00867CC4">
                        <w:pPr>
                          <w:spacing w:line="143" w:lineRule="exact"/>
                          <w:rPr>
                            <w:rFonts w:ascii="Trebuchet MS" w:hAnsi="Trebuchet MS"/>
                            <w:b/>
                            <w:sz w:val="12"/>
                          </w:rPr>
                        </w:pPr>
                        <w:r>
                          <w:rPr>
                            <w:rFonts w:ascii="Calibri" w:hAnsi="Calibri"/>
                            <w:b/>
                            <w:spacing w:val="-2"/>
                            <w:sz w:val="12"/>
                          </w:rPr>
                          <w:t>құ</w:t>
                        </w:r>
                        <w:r>
                          <w:rPr>
                            <w:rFonts w:ascii="Trebuchet MS" w:hAnsi="Trebuchet MS"/>
                            <w:b/>
                            <w:spacing w:val="-2"/>
                            <w:sz w:val="12"/>
                          </w:rPr>
                          <w:t>рады</w:t>
                        </w:r>
                      </w:p>
                    </w:txbxContent>
                  </v:textbox>
                </v:shape>
                <v:shape id="Textbox 1025" o:spid="_x0000_s1679" type="#_x0000_t202" style="position:absolute;left:19568;top:4990;width:11347;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QMMA&#10;AADdAAAADwAAAGRycy9kb3ducmV2LnhtbERPTWsCMRC9F/wPYQRvNamg1K1RRFoQhNJ1PfQ43Yy7&#10;wc1k3URd/31TKHibx/ucxap3jbhSF6xnDS9jBYK49MZypeFQfDy/gggR2WDjmTTcKcBqOXhaYGb8&#10;jXO67mMlUgiHDDXUMbaZlKGsyWEY+5Y4cUffOYwJdpU0Hd5SuGvkRKmZdGg5NdTY0qam8rS/OA3r&#10;b87f7fnz5ys/5rYo5op3s5PWo2G/fgMRqY8P8b97a9J8NZn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eQMMAAADdAAAADwAAAAAAAAAAAAAAAACYAgAAZHJzL2Rv&#10;d25yZXYueG1sUEsFBgAAAAAEAAQA9QAAAIgDAAAAAA==&#10;" filled="f" stroked="f">
                  <v:textbox inset="0,0,0,0">
                    <w:txbxContent>
                      <w:p w14:paraId="59FCED0A" w14:textId="77777777" w:rsidR="00B56298" w:rsidRDefault="00867CC4">
                        <w:pPr>
                          <w:spacing w:before="2" w:line="137" w:lineRule="exact"/>
                          <w:rPr>
                            <w:rFonts w:ascii="Trebuchet MS" w:hAnsi="Trebuchet MS"/>
                            <w:b/>
                            <w:sz w:val="12"/>
                          </w:rPr>
                        </w:pPr>
                        <w:r>
                          <w:rPr>
                            <w:rFonts w:ascii="Trebuchet MS" w:hAnsi="Trebuchet MS"/>
                            <w:b/>
                            <w:sz w:val="12"/>
                          </w:rPr>
                          <w:t>ба</w:t>
                        </w:r>
                        <w:r>
                          <w:rPr>
                            <w:rFonts w:ascii="Calibri" w:hAnsi="Calibri"/>
                            <w:b/>
                            <w:sz w:val="12"/>
                          </w:rPr>
                          <w:t>ғ</w:t>
                        </w:r>
                        <w:r>
                          <w:rPr>
                            <w:rFonts w:ascii="Trebuchet MS" w:hAnsi="Trebuchet MS"/>
                            <w:b/>
                            <w:sz w:val="12"/>
                          </w:rPr>
                          <w:t>алайды</w:t>
                        </w:r>
                        <w:r>
                          <w:rPr>
                            <w:rFonts w:ascii="Trebuchet MS" w:hAnsi="Trebuchet MS"/>
                            <w:b/>
                            <w:spacing w:val="59"/>
                            <w:sz w:val="12"/>
                          </w:rPr>
                          <w:t xml:space="preserve">  </w:t>
                        </w:r>
                        <w:r>
                          <w:rPr>
                            <w:rFonts w:ascii="Trebuchet MS" w:hAnsi="Trebuchet MS"/>
                            <w:b/>
                            <w:sz w:val="12"/>
                          </w:rPr>
                          <w:t>бойынша</w:t>
                        </w:r>
                        <w:r>
                          <w:rPr>
                            <w:rFonts w:ascii="Trebuchet MS" w:hAnsi="Trebuchet MS"/>
                            <w:b/>
                            <w:spacing w:val="-1"/>
                            <w:sz w:val="12"/>
                          </w:rPr>
                          <w:t xml:space="preserve"> </w:t>
                        </w:r>
                        <w:r>
                          <w:rPr>
                            <w:rFonts w:ascii="Trebuchet MS" w:hAnsi="Trebuchet MS"/>
                            <w:b/>
                            <w:spacing w:val="-2"/>
                            <w:sz w:val="12"/>
                          </w:rPr>
                          <w:t>шешім</w:t>
                        </w:r>
                      </w:p>
                      <w:p w14:paraId="571E734C" w14:textId="77777777" w:rsidR="00B56298" w:rsidRDefault="00867CC4">
                        <w:pPr>
                          <w:spacing w:line="135" w:lineRule="exact"/>
                          <w:ind w:left="925"/>
                          <w:rPr>
                            <w:rFonts w:ascii="Trebuchet MS" w:hAnsi="Trebuchet MS"/>
                            <w:b/>
                            <w:sz w:val="12"/>
                          </w:rPr>
                        </w:pPr>
                        <w:r>
                          <w:rPr>
                            <w:rFonts w:ascii="Calibri" w:hAnsi="Calibri"/>
                            <w:b/>
                            <w:spacing w:val="-2"/>
                            <w:sz w:val="12"/>
                          </w:rPr>
                          <w:t>қ</w:t>
                        </w:r>
                        <w:r>
                          <w:rPr>
                            <w:rFonts w:ascii="Trebuchet MS" w:hAnsi="Trebuchet MS"/>
                            <w:b/>
                            <w:spacing w:val="-2"/>
                            <w:sz w:val="12"/>
                          </w:rPr>
                          <w:t>абылдайды</w:t>
                        </w:r>
                      </w:p>
                    </w:txbxContent>
                  </v:textbox>
                </v:shape>
                <v:shape id="Textbox 1026" o:spid="_x0000_s1680" type="#_x0000_t202" style="position:absolute;left:10275;top:6998;width:3486;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AN8MA&#10;AADdAAAADwAAAGRycy9kb3ducmV2LnhtbERPTWsCMRC9F/wPYYTeaqKHpV2NImKhUChdt4cex824&#10;G9xM1k2q6783gtDbPN7nLFaDa8WZ+mA9a5hOFAjiyhvLtYaf8v3lFUSIyAZbz6ThSgFWy9HTAnPj&#10;L1zQeRdrkUI45KihibHLpQxVQw7DxHfEiTv43mFMsK+l6fGSwl0rZ0pl0qHl1NBgR5uGquPuz2lY&#10;/3Kxtaev/XdxKGxZvin+zI5aP4+H9RxEpCH+ix/uD5Pmq1kG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gAN8MAAADdAAAADwAAAAAAAAAAAAAAAACYAgAAZHJzL2Rv&#10;d25yZXYueG1sUEsFBgAAAAAEAAQA9QAAAIgDAAAAAA==&#10;" filled="f" stroked="f">
                  <v:textbox inset="0,0,0,0">
                    <w:txbxContent>
                      <w:p w14:paraId="398D4FAD" w14:textId="77777777" w:rsidR="00B56298" w:rsidRDefault="00867CC4">
                        <w:pPr>
                          <w:spacing w:before="11" w:line="213" w:lineRule="auto"/>
                          <w:ind w:left="208" w:hanging="190"/>
                          <w:rPr>
                            <w:rFonts w:ascii="Trebuchet MS" w:hAnsi="Trebuchet MS"/>
                            <w:b/>
                            <w:sz w:val="12"/>
                          </w:rPr>
                        </w:pPr>
                        <w:r>
                          <w:rPr>
                            <w:rFonts w:ascii="Calibri" w:hAnsi="Calibri"/>
                            <w:b/>
                            <w:spacing w:val="-2"/>
                            <w:sz w:val="12"/>
                          </w:rPr>
                          <w:t>ө</w:t>
                        </w:r>
                        <w:r>
                          <w:rPr>
                            <w:rFonts w:ascii="Trebuchet MS" w:hAnsi="Trebuchet MS"/>
                            <w:b/>
                            <w:spacing w:val="-2"/>
                            <w:sz w:val="12"/>
                          </w:rPr>
                          <w:t>тінімер</w:t>
                        </w:r>
                        <w:r>
                          <w:rPr>
                            <w:rFonts w:ascii="Trebuchet MS" w:hAnsi="Trebuchet MS"/>
                            <w:b/>
                            <w:spacing w:val="40"/>
                            <w:sz w:val="12"/>
                          </w:rPr>
                          <w:t xml:space="preserve"> </w:t>
                        </w:r>
                        <w:r>
                          <w:rPr>
                            <w:rFonts w:ascii="Trebuchet MS" w:hAnsi="Trebuchet MS"/>
                            <w:b/>
                            <w:spacing w:val="-6"/>
                            <w:sz w:val="12"/>
                          </w:rPr>
                          <w:t>ді</w:t>
                        </w:r>
                      </w:p>
                      <w:p w14:paraId="7D367231" w14:textId="77777777" w:rsidR="00B56298" w:rsidRDefault="00867CC4">
                        <w:pPr>
                          <w:tabs>
                            <w:tab w:val="left" w:pos="381"/>
                          </w:tabs>
                          <w:spacing w:line="131" w:lineRule="exact"/>
                          <w:rPr>
                            <w:rFonts w:ascii="Trebuchet MS" w:hAnsi="Trebuchet MS"/>
                            <w:b/>
                            <w:sz w:val="12"/>
                          </w:rPr>
                        </w:pPr>
                        <w:r>
                          <w:rPr>
                            <w:rFonts w:ascii="Trebuchet MS" w:hAnsi="Trebuchet MS"/>
                            <w:b/>
                            <w:spacing w:val="-5"/>
                            <w:sz w:val="12"/>
                          </w:rPr>
                          <w:t>ба</w:t>
                        </w:r>
                        <w:r>
                          <w:rPr>
                            <w:rFonts w:ascii="Trebuchet MS" w:hAnsi="Trebuchet MS"/>
                            <w:b/>
                            <w:sz w:val="12"/>
                          </w:rPr>
                          <w:tab/>
                        </w:r>
                        <w:r>
                          <w:rPr>
                            <w:rFonts w:ascii="Trebuchet MS" w:hAnsi="Trebuchet MS"/>
                            <w:b/>
                            <w:spacing w:val="-5"/>
                            <w:sz w:val="12"/>
                          </w:rPr>
                          <w:t>йд</w:t>
                        </w:r>
                      </w:p>
                    </w:txbxContent>
                  </v:textbox>
                </v:shape>
                <v:shape id="Textbox 1027" o:spid="_x0000_s1681" type="#_x0000_t202" style="position:absolute;left:1195;top:9386;width:2597;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lrMMA&#10;AADdAAAADwAAAGRycy9kb3ducmV2LnhtbERPTWsCMRC9C/0PYQq9aVIPWrdGEVEoFIrreuhxuhl3&#10;g5vJukl1+++NUPA2j/c582XvGnGhLljPGl5HCgRx6Y3lSsOh2A7fQISIbLDxTBr+KMBy8TSYY2b8&#10;lXO67GMlUgiHDDXUMbaZlKGsyWEY+ZY4cUffOYwJdpU0HV5TuGvkWKmJdGg5NdTY0rqm8rT/dRpW&#10;35xv7PnrZ5cfc1sUM8Wfk5PWL8/96h1EpD4+xP/uD5Pmq/EU7t+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SlrMMAAADdAAAADwAAAAAAAAAAAAAAAACYAgAAZHJzL2Rv&#10;d25yZXYueG1sUEsFBgAAAAAEAAQA9QAAAIgDAAAAAA==&#10;" filled="f" stroked="f">
                  <v:textbox inset="0,0,0,0">
                    <w:txbxContent>
                      <w:p w14:paraId="043FAB26" w14:textId="77777777" w:rsidR="00B56298" w:rsidRDefault="00867CC4">
                        <w:pPr>
                          <w:rPr>
                            <w:rFonts w:ascii="Trebuchet MS" w:hAnsi="Trebuchet MS"/>
                            <w:b/>
                            <w:sz w:val="12"/>
                          </w:rPr>
                        </w:pPr>
                        <w:r>
                          <w:rPr>
                            <w:rFonts w:ascii="Trebuchet MS" w:hAnsi="Trebuchet MS"/>
                            <w:b/>
                            <w:spacing w:val="-2"/>
                            <w:sz w:val="12"/>
                          </w:rPr>
                          <w:t>береді</w:t>
                        </w:r>
                      </w:p>
                    </w:txbxContent>
                  </v:textbox>
                </v:shape>
                <v:shape id="Textbox 1028" o:spid="_x0000_s1682" type="#_x0000_t202" style="position:absolute;left:5864;top:8163;width:280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x3sYA&#10;AADdAAAADwAAAGRycy9kb3ducmV2LnhtbESPQWvDMAyF74P9B6PCbqvdHsqW1i1lbFAYjKXpoUct&#10;VhPTWM5it83+/XQY7Cbxnt77tNqMoVNXGpKPbGE2NaCI6+g8NxYO1dvjE6iUkR12kcnCDyXYrO/v&#10;Vli4eOOSrvvcKAnhVKCFNue+0DrVLQVM09gTi3aKQ8As69BoN+BNwkOn58YsdEDP0tBiTy8t1ef9&#10;JVjYHrl89d8fX5/lqfRV9Wz4fXG29mEybpegMo353/x3vXOCb+a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sx3sYAAADdAAAADwAAAAAAAAAAAAAAAACYAgAAZHJz&#10;L2Rvd25yZXYueG1sUEsFBgAAAAAEAAQA9QAAAIsDAAAAAA==&#10;" filled="f" stroked="f">
                  <v:textbox inset="0,0,0,0">
                    <w:txbxContent>
                      <w:p w14:paraId="187C2A45" w14:textId="77777777" w:rsidR="00B56298" w:rsidRDefault="00867CC4">
                        <w:pPr>
                          <w:spacing w:line="132" w:lineRule="exact"/>
                          <w:ind w:left="31"/>
                          <w:rPr>
                            <w:rFonts w:ascii="Trebuchet MS" w:hAnsi="Trebuchet MS"/>
                            <w:b/>
                            <w:sz w:val="12"/>
                          </w:rPr>
                        </w:pPr>
                        <w:r>
                          <w:rPr>
                            <w:rFonts w:ascii="Trebuchet MS" w:hAnsi="Trebuchet MS"/>
                            <w:b/>
                            <w:spacing w:val="-2"/>
                            <w:sz w:val="12"/>
                          </w:rPr>
                          <w:t>тобын</w:t>
                        </w:r>
                      </w:p>
                      <w:p w14:paraId="6E6E5AB3" w14:textId="77777777" w:rsidR="00B56298" w:rsidRDefault="00867CC4">
                        <w:pPr>
                          <w:spacing w:line="137" w:lineRule="exact"/>
                          <w:rPr>
                            <w:rFonts w:ascii="Trebuchet MS" w:hAnsi="Trebuchet MS"/>
                            <w:b/>
                            <w:sz w:val="12"/>
                          </w:rPr>
                        </w:pPr>
                        <w:r>
                          <w:rPr>
                            <w:rFonts w:ascii="Calibri" w:hAnsi="Calibri"/>
                            <w:b/>
                            <w:spacing w:val="-2"/>
                            <w:sz w:val="12"/>
                          </w:rPr>
                          <w:t>құ</w:t>
                        </w:r>
                        <w:r>
                          <w:rPr>
                            <w:rFonts w:ascii="Trebuchet MS" w:hAnsi="Trebuchet MS"/>
                            <w:b/>
                            <w:spacing w:val="-2"/>
                            <w:sz w:val="12"/>
                          </w:rPr>
                          <w:t>рады</w:t>
                        </w:r>
                      </w:p>
                    </w:txbxContent>
                  </v:textbox>
                </v:shape>
                <v:shape id="Textbox 1029" o:spid="_x0000_s1683" type="#_x0000_t202" style="position:absolute;left:11129;top:8629;width:1695;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URcQA&#10;AADdAAAADwAAAGRycy9kb3ducmV2LnhtbERPTWvCQBC9F/wPyxR6q7v1IDW6ESkKhUIxxoPHaXaS&#10;LGZnY3ar6b93C4Xe5vE+Z7UeXSeuNATrWcPLVIEgrryx3Gg4lrvnVxAhIhvsPJOGHwqwzicPK8yM&#10;v3FB10NsRArhkKGGNsY+kzJULTkMU98TJ672g8OY4NBIM+AthbtOzpSaS4eWU0OLPb21VJ0P307D&#10;5sTF1l4+v/ZFXdiyXCj+mJ+1fnocN0sQkcb4L/5zv5s0X80W8PtNOk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XlEXEAAAA3QAAAA8AAAAAAAAAAAAAAAAAmAIAAGRycy9k&#10;b3ducmV2LnhtbFBLBQYAAAAABAAEAPUAAACJAwAAAAA=&#10;" filled="f" stroked="f">
                  <v:textbox inset="0,0,0,0">
                    <w:txbxContent>
                      <w:p w14:paraId="35A2726C" w14:textId="77777777" w:rsidR="00B56298" w:rsidRDefault="00867CC4">
                        <w:pPr>
                          <w:spacing w:line="138" w:lineRule="exact"/>
                          <w:rPr>
                            <w:rFonts w:ascii="Trebuchet MS" w:hAnsi="Trebuchet MS"/>
                            <w:b/>
                            <w:sz w:val="12"/>
                          </w:rPr>
                        </w:pPr>
                        <w:r>
                          <w:rPr>
                            <w:rFonts w:ascii="Calibri" w:hAnsi="Calibri"/>
                            <w:b/>
                            <w:spacing w:val="-4"/>
                            <w:sz w:val="12"/>
                          </w:rPr>
                          <w:t>ғ</w:t>
                        </w:r>
                        <w:r>
                          <w:rPr>
                            <w:rFonts w:ascii="Trebuchet MS" w:hAnsi="Trebuchet MS"/>
                            <w:b/>
                            <w:spacing w:val="-4"/>
                            <w:sz w:val="12"/>
                          </w:rPr>
                          <w:t>ала</w:t>
                        </w:r>
                      </w:p>
                      <w:p w14:paraId="340C6882" w14:textId="77777777" w:rsidR="00B56298" w:rsidRDefault="00867CC4">
                        <w:pPr>
                          <w:spacing w:line="133" w:lineRule="exact"/>
                          <w:ind w:left="86"/>
                          <w:rPr>
                            <w:rFonts w:ascii="Trebuchet MS" w:hAnsi="Trebuchet MS"/>
                            <w:b/>
                            <w:sz w:val="12"/>
                          </w:rPr>
                        </w:pPr>
                        <w:r>
                          <w:rPr>
                            <w:rFonts w:ascii="Trebuchet MS" w:hAnsi="Trebuchet MS"/>
                            <w:b/>
                            <w:spacing w:val="-10"/>
                            <w:sz w:val="12"/>
                          </w:rPr>
                          <w:t>ы</w:t>
                        </w:r>
                      </w:p>
                    </w:txbxContent>
                  </v:textbox>
                </v:shape>
                <v:shape id="Textbox 1030" o:spid="_x0000_s1684" type="#_x0000_t202" style="position:absolute;left:543;top:7611;width:3829;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rBcYA&#10;AADdAAAADwAAAGRycy9kb3ducmV2LnhtbESPQUsDMRCF70L/Q5iCN5tUodi1aSlFQRDE7fbQ47iZ&#10;7oZuJusmtuu/dw6Ctxnem/e+WW3G0KkLDclHtjCfGVDEdXSeGwuH6uXuEVTKyA67yGThhxJs1pOb&#10;FRYuXrmkyz43SkI4FWihzbkvtE51SwHTLPbEop3iEDDLOjTaDXiV8NDpe2MWOqBnaWixp11L9Xn/&#10;HSxsj1w++6/3z4/yVPqqWhp+W5ytvZ2O2ydQmcb8b/67fnWCbx6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SrBcYAAADdAAAADwAAAAAAAAAAAAAAAACYAgAAZHJz&#10;L2Rvd25yZXYueG1sUEsFBgAAAAAEAAQA9QAAAIsDAAAAAA==&#10;" filled="f" stroked="f">
                  <v:textbox inset="0,0,0,0">
                    <w:txbxContent>
                      <w:p w14:paraId="61F49B35" w14:textId="77777777" w:rsidR="00B56298" w:rsidRDefault="00867CC4">
                        <w:pPr>
                          <w:spacing w:before="16" w:line="139" w:lineRule="exact"/>
                          <w:ind w:left="28"/>
                          <w:rPr>
                            <w:rFonts w:ascii="Trebuchet MS" w:hAnsi="Trebuchet MS"/>
                            <w:b/>
                            <w:sz w:val="12"/>
                          </w:rPr>
                        </w:pPr>
                        <w:r>
                          <w:rPr>
                            <w:rFonts w:ascii="Calibri" w:hAnsi="Calibri"/>
                            <w:b/>
                            <w:sz w:val="12"/>
                          </w:rPr>
                          <w:t>Ү</w:t>
                        </w:r>
                        <w:r>
                          <w:rPr>
                            <w:rFonts w:ascii="Trebuchet MS" w:hAnsi="Trebuchet MS"/>
                            <w:b/>
                            <w:sz w:val="12"/>
                          </w:rPr>
                          <w:t>Е</w:t>
                        </w:r>
                        <w:r>
                          <w:rPr>
                            <w:rFonts w:ascii="Calibri" w:hAnsi="Calibri"/>
                            <w:b/>
                            <w:sz w:val="12"/>
                          </w:rPr>
                          <w:t>Ұ</w:t>
                        </w:r>
                        <w:r>
                          <w:rPr>
                            <w:rFonts w:ascii="Calibri" w:hAnsi="Calibri"/>
                            <w:b/>
                            <w:spacing w:val="8"/>
                            <w:sz w:val="12"/>
                          </w:rPr>
                          <w:t xml:space="preserve"> </w:t>
                        </w:r>
                        <w:r>
                          <w:rPr>
                            <w:rFonts w:ascii="Trebuchet MS" w:hAnsi="Trebuchet MS"/>
                            <w:b/>
                            <w:spacing w:val="-4"/>
                            <w:sz w:val="12"/>
                          </w:rPr>
                          <w:t>МАМ-</w:t>
                        </w:r>
                      </w:p>
                      <w:p w14:paraId="7FF32661" w14:textId="77777777" w:rsidR="00B56298" w:rsidRDefault="00867CC4">
                        <w:pPr>
                          <w:spacing w:line="139" w:lineRule="exact"/>
                          <w:ind w:left="47"/>
                          <w:rPr>
                            <w:rFonts w:ascii="Trebuchet MS" w:hAnsi="Trebuchet MS"/>
                            <w:b/>
                            <w:sz w:val="12"/>
                          </w:rPr>
                        </w:pPr>
                        <w:r>
                          <w:rPr>
                            <w:rFonts w:ascii="Calibri" w:hAnsi="Calibri"/>
                            <w:b/>
                            <w:sz w:val="12"/>
                          </w:rPr>
                          <w:t>ғ</w:t>
                        </w:r>
                        <w:r>
                          <w:rPr>
                            <w:rFonts w:ascii="Trebuchet MS" w:hAnsi="Trebuchet MS"/>
                            <w:b/>
                            <w:sz w:val="12"/>
                          </w:rPr>
                          <w:t xml:space="preserve">а </w:t>
                        </w:r>
                        <w:r>
                          <w:rPr>
                            <w:rFonts w:ascii="Calibri" w:hAnsi="Calibri"/>
                            <w:b/>
                            <w:spacing w:val="-2"/>
                            <w:sz w:val="12"/>
                          </w:rPr>
                          <w:t>ө</w:t>
                        </w:r>
                        <w:r>
                          <w:rPr>
                            <w:rFonts w:ascii="Trebuchet MS" w:hAnsi="Trebuchet MS"/>
                            <w:b/>
                            <w:spacing w:val="-2"/>
                            <w:sz w:val="12"/>
                          </w:rPr>
                          <w:t>тінім</w:t>
                        </w:r>
                      </w:p>
                    </w:txbxContent>
                  </v:textbox>
                </v:shape>
                <v:shape id="Textbox 1031" o:spid="_x0000_s1685" type="#_x0000_t202" style="position:absolute;left:5304;top:6432;width:3829;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OnsMA&#10;AADdAAAADwAAAGRycy9kb3ducmV2LnhtbERPTWsCMRC9C/0PYQq9aaIFsVujSKkgCMV1e+hxuhl3&#10;g5vJdhN1/feNIHibx/uc+bJ3jThTF6xnDeORAkFcemO50vBdrIczECEiG2w8k4YrBVgungZzzIy/&#10;cE7nfaxECuGQoYY6xjaTMpQ1OQwj3xIn7uA7hzHBrpKmw0sKd42cKDWVDi2nhhpb+qipPO5PTsPq&#10;h/NP+/f1u8sPuS2KN8Xb6VHrl+d+9Q4iUh8f4rt7Y9J89Tq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gOnsMAAADdAAAADwAAAAAAAAAAAAAAAACYAgAAZHJzL2Rv&#10;d25yZXYueG1sUEsFBgAAAAAEAAQA9QAAAIgDAAAAAA==&#10;" filled="f" stroked="f">
                  <v:textbox inset="0,0,0,0">
                    <w:txbxContent>
                      <w:p w14:paraId="5AFB97EF" w14:textId="77777777" w:rsidR="00B56298" w:rsidRDefault="00867CC4">
                        <w:pPr>
                          <w:spacing w:before="15" w:line="132" w:lineRule="exact"/>
                          <w:ind w:left="165"/>
                          <w:rPr>
                            <w:rFonts w:ascii="Trebuchet MS" w:hAnsi="Trebuchet MS"/>
                            <w:b/>
                            <w:sz w:val="12"/>
                          </w:rPr>
                        </w:pPr>
                        <w:r>
                          <w:rPr>
                            <w:rFonts w:ascii="Trebuchet MS" w:hAnsi="Trebuchet MS"/>
                            <w:b/>
                            <w:spacing w:val="-5"/>
                            <w:sz w:val="12"/>
                          </w:rPr>
                          <w:t>МАМ</w:t>
                        </w:r>
                      </w:p>
                      <w:p w14:paraId="01009F11" w14:textId="77777777" w:rsidR="00B56298" w:rsidRDefault="00867CC4">
                        <w:pPr>
                          <w:spacing w:line="140" w:lineRule="exact"/>
                          <w:ind w:left="102"/>
                          <w:rPr>
                            <w:rFonts w:ascii="Trebuchet MS" w:hAnsi="Trebuchet MS"/>
                            <w:b/>
                            <w:sz w:val="12"/>
                          </w:rPr>
                        </w:pPr>
                        <w:r>
                          <w:rPr>
                            <w:rFonts w:ascii="Trebuchet MS" w:hAnsi="Trebuchet MS"/>
                            <w:b/>
                            <w:spacing w:val="-2"/>
                            <w:sz w:val="12"/>
                          </w:rPr>
                          <w:t>ж</w:t>
                        </w:r>
                        <w:r>
                          <w:rPr>
                            <w:rFonts w:ascii="Calibri" w:hAnsi="Calibri"/>
                            <w:b/>
                            <w:spacing w:val="-2"/>
                            <w:sz w:val="12"/>
                          </w:rPr>
                          <w:t>ұ</w:t>
                        </w:r>
                        <w:r>
                          <w:rPr>
                            <w:rFonts w:ascii="Trebuchet MS" w:hAnsi="Trebuchet MS"/>
                            <w:b/>
                            <w:spacing w:val="-2"/>
                            <w:sz w:val="12"/>
                          </w:rPr>
                          <w:t>мыс</w:t>
                        </w:r>
                      </w:p>
                    </w:txbxContent>
                  </v:textbox>
                </v:shape>
                <v:shape id="Textbox 1032" o:spid="_x0000_s1686" type="#_x0000_t202" style="position:absolute;left:10064;top:5255;width:3829;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qQ6cMA&#10;AADdAAAADwAAAGRycy9kb3ducmV2LnhtbERPTWsCMRC9F/wPYQRvNamC1K1RRFoQhNJ1PfQ43Yy7&#10;wc1k3URd/31TKHibx/ucxap3jbhSF6xnDS9jBYK49MZypeFQfDy/gggR2WDjmTTcKcBqOXhaYGb8&#10;jXO67mMlUgiHDDXUMbaZlKGsyWEY+5Y4cUffOYwJdpU0Hd5SuGvkRKmZdGg5NdTY0qam8rS/OA3r&#10;b87f7fnz5ys/5rYo5op3s5PWo2G/fgMRqY8P8b97a9J8NZ3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qQ6cMAAADdAAAADwAAAAAAAAAAAAAAAACYAgAAZHJzL2Rv&#10;d25yZXYueG1sUEsFBgAAAAAEAAQA9QAAAIgDAAAAAA==&#10;" filled="f" stroked="f">
                  <v:textbox inset="0,0,0,0">
                    <w:txbxContent>
                      <w:p w14:paraId="15003A4A" w14:textId="77777777" w:rsidR="00B56298" w:rsidRDefault="00867CC4">
                        <w:pPr>
                          <w:spacing w:before="28" w:line="213" w:lineRule="auto"/>
                          <w:ind w:left="155" w:right="94" w:hanging="63"/>
                          <w:rPr>
                            <w:rFonts w:ascii="Trebuchet MS" w:hAnsi="Trebuchet MS"/>
                            <w:b/>
                            <w:sz w:val="12"/>
                          </w:rPr>
                        </w:pPr>
                        <w:r>
                          <w:rPr>
                            <w:rFonts w:ascii="Trebuchet MS" w:hAnsi="Trebuchet MS"/>
                            <w:b/>
                            <w:spacing w:val="-2"/>
                            <w:sz w:val="12"/>
                          </w:rPr>
                          <w:t>Ж</w:t>
                        </w:r>
                        <w:r>
                          <w:rPr>
                            <w:rFonts w:ascii="Calibri" w:hAnsi="Calibri"/>
                            <w:b/>
                            <w:spacing w:val="-2"/>
                            <w:sz w:val="12"/>
                          </w:rPr>
                          <w:t>ұ</w:t>
                        </w:r>
                        <w:r>
                          <w:rPr>
                            <w:rFonts w:ascii="Trebuchet MS" w:hAnsi="Trebuchet MS"/>
                            <w:b/>
                            <w:spacing w:val="-2"/>
                            <w:sz w:val="12"/>
                          </w:rPr>
                          <w:t>мыс</w:t>
                        </w:r>
                        <w:r>
                          <w:rPr>
                            <w:rFonts w:ascii="Trebuchet MS" w:hAnsi="Trebuchet MS"/>
                            <w:b/>
                            <w:spacing w:val="40"/>
                            <w:sz w:val="12"/>
                          </w:rPr>
                          <w:t xml:space="preserve"> </w:t>
                        </w:r>
                        <w:r>
                          <w:rPr>
                            <w:rFonts w:ascii="Trebuchet MS" w:hAnsi="Trebuchet MS"/>
                            <w:b/>
                            <w:spacing w:val="-4"/>
                            <w:sz w:val="12"/>
                          </w:rPr>
                          <w:t>тобы</w:t>
                        </w:r>
                      </w:p>
                    </w:txbxContent>
                  </v:textbox>
                </v:shape>
                <v:shape id="Textbox 1033" o:spid="_x0000_s1687" type="#_x0000_t202" style="position:absolute;left:14825;top:4076;width:3830;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1csMA&#10;AADdAAAADwAAAGRycy9kb3ducmV2LnhtbERPTWsCMRC9C/0PYQq9aVIFsVujiCgUhNJ1e+hxuhl3&#10;g5vJuom6/vumIHibx/uc+bJ3jbhQF6xnDa8jBYK49MZypeG72A5nIEJENth4Jg03CrBcPA3mmBl/&#10;5Zwu+1iJFMIhQw11jG0mZShrchhGviVO3MF3DmOCXSVNh9cU7ho5VmoqHVpODTW2tK6pPO7PTsPq&#10;h/ONPX3+fuWH3BbFm+Ld9Kj1y3O/egcRqY8P8d39YdJ8NZn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Y1csMAAADdAAAADwAAAAAAAAAAAAAAAACYAgAAZHJzL2Rv&#10;d25yZXYueG1sUEsFBgAAAAAEAAQA9QAAAIgDAAAAAA==&#10;" filled="f" stroked="f">
                  <v:textbox inset="0,0,0,0">
                    <w:txbxContent>
                      <w:p w14:paraId="6A7F42B9" w14:textId="77777777" w:rsidR="00B56298" w:rsidRDefault="00867CC4">
                        <w:pPr>
                          <w:spacing w:before="70" w:line="132" w:lineRule="exact"/>
                          <w:ind w:left="24"/>
                          <w:jc w:val="center"/>
                          <w:rPr>
                            <w:rFonts w:ascii="Trebuchet MS" w:hAnsi="Trebuchet MS"/>
                            <w:b/>
                            <w:sz w:val="12"/>
                          </w:rPr>
                        </w:pPr>
                        <w:r>
                          <w:rPr>
                            <w:rFonts w:ascii="Trebuchet MS" w:hAnsi="Trebuchet MS"/>
                            <w:b/>
                            <w:spacing w:val="-5"/>
                            <w:sz w:val="12"/>
                          </w:rPr>
                          <w:t>МАМ</w:t>
                        </w:r>
                      </w:p>
                      <w:p w14:paraId="2F2FA2DA" w14:textId="77777777" w:rsidR="00B56298" w:rsidRDefault="00867CC4">
                        <w:pPr>
                          <w:spacing w:line="130" w:lineRule="exact"/>
                          <w:ind w:left="26"/>
                          <w:jc w:val="center"/>
                          <w:rPr>
                            <w:rFonts w:ascii="Trebuchet MS" w:hAnsi="Trebuchet MS"/>
                            <w:b/>
                            <w:sz w:val="12"/>
                          </w:rPr>
                        </w:pPr>
                        <w:r>
                          <w:rPr>
                            <w:rFonts w:ascii="Trebuchet MS" w:hAnsi="Trebuchet MS"/>
                            <w:b/>
                            <w:spacing w:val="-2"/>
                            <w:sz w:val="12"/>
                          </w:rPr>
                          <w:t>комиссия</w:t>
                        </w:r>
                      </w:p>
                    </w:txbxContent>
                  </v:textbox>
                </v:shape>
                <w10:wrap type="topAndBottom" anchorx="page"/>
              </v:group>
            </w:pict>
          </mc:Fallback>
        </mc:AlternateContent>
      </w:r>
    </w:p>
    <w:p w14:paraId="1679FC83" w14:textId="77777777" w:rsidR="00B56298" w:rsidRDefault="00B56298">
      <w:pPr>
        <w:pStyle w:val="a3"/>
        <w:spacing w:before="227"/>
        <w:ind w:left="0" w:firstLine="0"/>
        <w:jc w:val="left"/>
      </w:pPr>
    </w:p>
    <w:p w14:paraId="60D8E1AA" w14:textId="77777777" w:rsidR="00B56298" w:rsidRDefault="00867CC4">
      <w:pPr>
        <w:pStyle w:val="a3"/>
        <w:ind w:left="0" w:right="5" w:firstLine="0"/>
        <w:jc w:val="center"/>
      </w:pPr>
      <w:r>
        <w:t>Сурет</w:t>
      </w:r>
      <w:r>
        <w:rPr>
          <w:spacing w:val="-4"/>
        </w:rPr>
        <w:t xml:space="preserve"> </w:t>
      </w:r>
      <w:r>
        <w:t>6</w:t>
      </w:r>
      <w:r>
        <w:rPr>
          <w:spacing w:val="-5"/>
        </w:rPr>
        <w:t xml:space="preserve"> </w:t>
      </w:r>
      <w:r>
        <w:t>–</w:t>
      </w:r>
      <w:r>
        <w:rPr>
          <w:spacing w:val="-3"/>
        </w:rPr>
        <w:t xml:space="preserve"> </w:t>
      </w:r>
      <w:r>
        <w:t>Сыйлықтарды</w:t>
      </w:r>
      <w:r>
        <w:rPr>
          <w:spacing w:val="-3"/>
        </w:rPr>
        <w:t xml:space="preserve"> </w:t>
      </w:r>
      <w:r>
        <w:t>іске</w:t>
      </w:r>
      <w:r>
        <w:rPr>
          <w:spacing w:val="-3"/>
        </w:rPr>
        <w:t xml:space="preserve"> </w:t>
      </w:r>
      <w:r>
        <w:t>асыру</w:t>
      </w:r>
      <w:r>
        <w:rPr>
          <w:spacing w:val="-6"/>
        </w:rPr>
        <w:t xml:space="preserve"> </w:t>
      </w:r>
      <w:r>
        <w:rPr>
          <w:spacing w:val="-2"/>
        </w:rPr>
        <w:t>үдерістері</w:t>
      </w:r>
    </w:p>
    <w:p w14:paraId="7B5619CF" w14:textId="77777777" w:rsidR="00B56298" w:rsidRDefault="00B56298">
      <w:pPr>
        <w:jc w:val="center"/>
        <w:sectPr w:rsidR="00B56298">
          <w:pgSz w:w="11910" w:h="16840"/>
          <w:pgMar w:top="1040" w:right="300" w:bottom="1160" w:left="1440" w:header="0" w:footer="924" w:gutter="0"/>
          <w:cols w:space="720"/>
        </w:sectPr>
      </w:pPr>
    </w:p>
    <w:p w14:paraId="31291F59" w14:textId="77777777" w:rsidR="00B56298" w:rsidRDefault="00867CC4">
      <w:pPr>
        <w:pStyle w:val="a3"/>
        <w:spacing w:before="74" w:line="242" w:lineRule="auto"/>
        <w:ind w:left="970" w:right="1251" w:firstLine="0"/>
      </w:pPr>
      <w:r>
        <w:t>Мемлекеттік</w:t>
      </w:r>
      <w:r>
        <w:rPr>
          <w:spacing w:val="-7"/>
        </w:rPr>
        <w:t xml:space="preserve"> </w:t>
      </w:r>
      <w:r>
        <w:t>қолдаудың</w:t>
      </w:r>
      <w:r>
        <w:rPr>
          <w:spacing w:val="-7"/>
        </w:rPr>
        <w:t xml:space="preserve"> </w:t>
      </w:r>
      <w:r>
        <w:t>осы</w:t>
      </w:r>
      <w:r>
        <w:rPr>
          <w:spacing w:val="-6"/>
        </w:rPr>
        <w:t xml:space="preserve"> </w:t>
      </w:r>
      <w:r>
        <w:t>түрі</w:t>
      </w:r>
      <w:r>
        <w:rPr>
          <w:spacing w:val="-6"/>
        </w:rPr>
        <w:t xml:space="preserve"> </w:t>
      </w:r>
      <w:r>
        <w:t>бойынша</w:t>
      </w:r>
      <w:r>
        <w:rPr>
          <w:spacing w:val="-7"/>
        </w:rPr>
        <w:t xml:space="preserve"> </w:t>
      </w:r>
      <w:r>
        <w:t>бағалау</w:t>
      </w:r>
      <w:r>
        <w:rPr>
          <w:spacing w:val="-6"/>
        </w:rPr>
        <w:t xml:space="preserve"> </w:t>
      </w:r>
      <w:r>
        <w:t>жүргізілмейді. Мемлекеттік әлеуметтік тапсырыстар:</w:t>
      </w:r>
    </w:p>
    <w:p w14:paraId="11A46AA2" w14:textId="77777777" w:rsidR="00B56298" w:rsidRDefault="00867CC4">
      <w:pPr>
        <w:pStyle w:val="a3"/>
        <w:ind w:right="267"/>
      </w:pPr>
      <w:r>
        <w:t>Қазақстан Республикасындағы үкіметтік емес ұйымдарға арналған мемлекеттік әлеуметтік тапсырыс, стратегиялық әріптестікті іске асыруға мемлекеттік тапсырыс, гранттар мен сыйлықақылар туралы 2005 жылғы 12 сәуірдегі № 36 Заңның 6-бабына сәйкес мемлекеттік әлеуметтік тапсырыс әлеуметтік бағдарламаларды, әлеуметтік жобаларды, ОМО не (немесе) ЖАО функцияларын іске асырудың нысаны болып (немесе) бюджет қаражаты есебінен ҮЕҰ орындайтын әлеуметтік саладағы міндеттерді шешуге бағытталған, бәсекелес ортаға жүзеге асыру үшін берілген [34].</w:t>
      </w:r>
    </w:p>
    <w:p w14:paraId="6B9B7F66" w14:textId="77777777" w:rsidR="00B56298" w:rsidRDefault="00867CC4">
      <w:pPr>
        <w:pStyle w:val="a3"/>
        <w:ind w:right="268"/>
      </w:pPr>
      <w:r>
        <w:t>Стратегиялық әріптестікті іске асыруға мемлекеттік тапсырыс Мемлекеттік әлеуметтік тапсырысты қалыптастыру, іске асыру мониторингі және оның нәтижелерін бағалау қағидаларын бекіту туралы 2018 жылғы 15 тамыздағы №18 Қазақстан Республикасы Қоғамдық даму министрінің бұйрығымен реттеледі [37]. МӘТ іске асыру процесі 7-суретте келтірілген.</w:t>
      </w:r>
    </w:p>
    <w:p w14:paraId="47734EE3" w14:textId="77777777" w:rsidR="00B56298" w:rsidRDefault="00867CC4">
      <w:pPr>
        <w:pStyle w:val="a3"/>
        <w:spacing w:before="5"/>
        <w:ind w:left="0" w:firstLine="0"/>
        <w:jc w:val="left"/>
        <w:rPr>
          <w:sz w:val="9"/>
        </w:rPr>
      </w:pPr>
      <w:r>
        <w:rPr>
          <w:noProof/>
          <w:lang w:val="ru-RU" w:eastAsia="ru-RU"/>
        </w:rPr>
        <w:drawing>
          <wp:anchor distT="0" distB="0" distL="0" distR="0" simplePos="0" relativeHeight="251717120" behindDoc="1" locked="0" layoutInCell="1" allowOverlap="1" wp14:anchorId="7A3F6EC1" wp14:editId="6E88CA30">
            <wp:simplePos x="0" y="0"/>
            <wp:positionH relativeFrom="page">
              <wp:posOffset>2389776</wp:posOffset>
            </wp:positionH>
            <wp:positionV relativeFrom="paragraph">
              <wp:posOffset>84592</wp:posOffset>
            </wp:positionV>
            <wp:extent cx="3379405" cy="5390388"/>
            <wp:effectExtent l="0" t="0" r="0" b="0"/>
            <wp:wrapTopAndBottom/>
            <wp:docPr id="1034" name="Image 10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4" name="Image 1034"/>
                    <pic:cNvPicPr/>
                  </pic:nvPicPr>
                  <pic:blipFill>
                    <a:blip r:embed="rId285" cstate="print"/>
                    <a:stretch>
                      <a:fillRect/>
                    </a:stretch>
                  </pic:blipFill>
                  <pic:spPr>
                    <a:xfrm>
                      <a:off x="0" y="0"/>
                      <a:ext cx="3379405" cy="5390388"/>
                    </a:xfrm>
                    <a:prstGeom prst="rect">
                      <a:avLst/>
                    </a:prstGeom>
                  </pic:spPr>
                </pic:pic>
              </a:graphicData>
            </a:graphic>
          </wp:anchor>
        </w:drawing>
      </w:r>
    </w:p>
    <w:p w14:paraId="2DA6246C" w14:textId="77777777" w:rsidR="00B56298" w:rsidRDefault="00867CC4">
      <w:pPr>
        <w:pStyle w:val="a3"/>
        <w:spacing w:before="261"/>
        <w:ind w:left="0" w:firstLine="0"/>
        <w:jc w:val="center"/>
      </w:pPr>
      <w:r>
        <w:t>7-сурет</w:t>
      </w:r>
      <w:r>
        <w:rPr>
          <w:spacing w:val="-4"/>
        </w:rPr>
        <w:t xml:space="preserve"> </w:t>
      </w:r>
      <w:r>
        <w:t>–</w:t>
      </w:r>
      <w:r>
        <w:rPr>
          <w:spacing w:val="-3"/>
        </w:rPr>
        <w:t xml:space="preserve"> </w:t>
      </w:r>
      <w:r>
        <w:t>МӘТ-</w:t>
      </w:r>
      <w:r>
        <w:rPr>
          <w:spacing w:val="-3"/>
        </w:rPr>
        <w:t xml:space="preserve"> </w:t>
      </w:r>
      <w:r>
        <w:t>ті</w:t>
      </w:r>
      <w:r>
        <w:rPr>
          <w:spacing w:val="-5"/>
        </w:rPr>
        <w:t xml:space="preserve"> </w:t>
      </w:r>
      <w:r>
        <w:t>іске</w:t>
      </w:r>
      <w:r>
        <w:rPr>
          <w:spacing w:val="-3"/>
        </w:rPr>
        <w:t xml:space="preserve"> </w:t>
      </w:r>
      <w:r>
        <w:t>асыру</w:t>
      </w:r>
      <w:r>
        <w:rPr>
          <w:spacing w:val="-1"/>
        </w:rPr>
        <w:t xml:space="preserve"> </w:t>
      </w:r>
      <w:r>
        <w:rPr>
          <w:spacing w:val="-2"/>
        </w:rPr>
        <w:t>процесі</w:t>
      </w:r>
    </w:p>
    <w:p w14:paraId="59D0016C" w14:textId="77777777" w:rsidR="00B56298" w:rsidRDefault="00B56298">
      <w:pPr>
        <w:jc w:val="center"/>
        <w:sectPr w:rsidR="00B56298">
          <w:pgSz w:w="11910" w:h="16840"/>
          <w:pgMar w:top="1040" w:right="300" w:bottom="1160" w:left="1440" w:header="0" w:footer="924" w:gutter="0"/>
          <w:cols w:space="720"/>
        </w:sectPr>
      </w:pPr>
    </w:p>
    <w:p w14:paraId="1BD3834C" w14:textId="77777777" w:rsidR="00B56298" w:rsidRDefault="00867CC4">
      <w:pPr>
        <w:pStyle w:val="a3"/>
        <w:spacing w:before="74"/>
        <w:ind w:left="0" w:right="2" w:firstLine="0"/>
        <w:jc w:val="center"/>
      </w:pPr>
      <w:r>
        <w:t>МӘТ</w:t>
      </w:r>
      <w:r>
        <w:rPr>
          <w:spacing w:val="-7"/>
        </w:rPr>
        <w:t xml:space="preserve"> </w:t>
      </w:r>
      <w:r>
        <w:t>тиімділігін</w:t>
      </w:r>
      <w:r>
        <w:rPr>
          <w:spacing w:val="-6"/>
        </w:rPr>
        <w:t xml:space="preserve"> </w:t>
      </w:r>
      <w:r>
        <w:rPr>
          <w:spacing w:val="-2"/>
        </w:rPr>
        <w:t>бағалау</w:t>
      </w:r>
    </w:p>
    <w:p w14:paraId="1C60C624" w14:textId="77777777" w:rsidR="00B56298" w:rsidRDefault="00B56298">
      <w:pPr>
        <w:pStyle w:val="a3"/>
        <w:spacing w:before="246"/>
        <w:ind w:left="0" w:firstLine="0"/>
        <w:jc w:val="left"/>
        <w:rPr>
          <w:sz w:val="24"/>
        </w:rPr>
      </w:pPr>
    </w:p>
    <w:p w14:paraId="479E0A26" w14:textId="77777777" w:rsidR="00B56298" w:rsidRDefault="00867CC4">
      <w:pPr>
        <w:ind w:left="1735" w:right="3186"/>
        <w:jc w:val="both"/>
        <w:rPr>
          <w:sz w:val="24"/>
        </w:rPr>
      </w:pPr>
      <w:r>
        <w:rPr>
          <w:noProof/>
          <w:lang w:val="ru-RU" w:eastAsia="ru-RU"/>
        </w:rPr>
        <mc:AlternateContent>
          <mc:Choice Requires="wpg">
            <w:drawing>
              <wp:anchor distT="0" distB="0" distL="0" distR="0" simplePos="0" relativeHeight="251653632" behindDoc="1" locked="0" layoutInCell="1" allowOverlap="1" wp14:anchorId="10C178D2" wp14:editId="6944BA9F">
                <wp:simplePos x="0" y="0"/>
                <wp:positionH relativeFrom="page">
                  <wp:posOffset>1918335</wp:posOffset>
                </wp:positionH>
                <wp:positionV relativeFrom="paragraph">
                  <wp:posOffset>-226281</wp:posOffset>
                </wp:positionV>
                <wp:extent cx="3525520" cy="2617470"/>
                <wp:effectExtent l="0" t="0" r="0" b="0"/>
                <wp:wrapNone/>
                <wp:docPr id="1035"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5520" cy="2617470"/>
                          <a:chOff x="0" y="0"/>
                          <a:chExt cx="3525520" cy="2617470"/>
                        </a:xfrm>
                      </wpg:grpSpPr>
                      <wps:wsp>
                        <wps:cNvPr id="1036" name="Graphic 1036"/>
                        <wps:cNvSpPr/>
                        <wps:spPr>
                          <a:xfrm>
                            <a:off x="3175" y="3175"/>
                            <a:ext cx="3519170" cy="1294765"/>
                          </a:xfrm>
                          <a:custGeom>
                            <a:avLst/>
                            <a:gdLst/>
                            <a:ahLst/>
                            <a:cxnLst/>
                            <a:rect l="l" t="t" r="r" b="b"/>
                            <a:pathLst>
                              <a:path w="3519170" h="1294765">
                                <a:moveTo>
                                  <a:pt x="3519169" y="0"/>
                                </a:moveTo>
                                <a:lnTo>
                                  <a:pt x="0" y="0"/>
                                </a:lnTo>
                                <a:lnTo>
                                  <a:pt x="0" y="1150619"/>
                                </a:lnTo>
                                <a:lnTo>
                                  <a:pt x="586485" y="1150619"/>
                                </a:lnTo>
                                <a:lnTo>
                                  <a:pt x="1026413" y="1294383"/>
                                </a:lnTo>
                                <a:lnTo>
                                  <a:pt x="1466341" y="1150619"/>
                                </a:lnTo>
                                <a:lnTo>
                                  <a:pt x="3519169" y="1150619"/>
                                </a:lnTo>
                                <a:lnTo>
                                  <a:pt x="3519169" y="0"/>
                                </a:lnTo>
                                <a:close/>
                              </a:path>
                            </a:pathLst>
                          </a:custGeom>
                          <a:solidFill>
                            <a:srgbClr val="B55274"/>
                          </a:solidFill>
                        </wps:spPr>
                        <wps:bodyPr wrap="square" lIns="0" tIns="0" rIns="0" bIns="0" rtlCol="0">
                          <a:prstTxWarp prst="textNoShape">
                            <a:avLst/>
                          </a:prstTxWarp>
                          <a:noAutofit/>
                        </wps:bodyPr>
                      </wps:wsp>
                      <wps:wsp>
                        <wps:cNvPr id="1037" name="Graphic 1037"/>
                        <wps:cNvSpPr/>
                        <wps:spPr>
                          <a:xfrm>
                            <a:off x="3175" y="3175"/>
                            <a:ext cx="3519170" cy="1294765"/>
                          </a:xfrm>
                          <a:custGeom>
                            <a:avLst/>
                            <a:gdLst/>
                            <a:ahLst/>
                            <a:cxnLst/>
                            <a:rect l="l" t="t" r="r" b="b"/>
                            <a:pathLst>
                              <a:path w="3519170" h="1294765">
                                <a:moveTo>
                                  <a:pt x="0" y="0"/>
                                </a:moveTo>
                                <a:lnTo>
                                  <a:pt x="586485" y="0"/>
                                </a:lnTo>
                                <a:lnTo>
                                  <a:pt x="1466341" y="0"/>
                                </a:lnTo>
                                <a:lnTo>
                                  <a:pt x="3519169" y="0"/>
                                </a:lnTo>
                                <a:lnTo>
                                  <a:pt x="3519169" y="671194"/>
                                </a:lnTo>
                                <a:lnTo>
                                  <a:pt x="3519169" y="958850"/>
                                </a:lnTo>
                                <a:lnTo>
                                  <a:pt x="3519169" y="1150619"/>
                                </a:lnTo>
                                <a:lnTo>
                                  <a:pt x="1466341" y="1150619"/>
                                </a:lnTo>
                                <a:lnTo>
                                  <a:pt x="1026413" y="1294383"/>
                                </a:lnTo>
                                <a:lnTo>
                                  <a:pt x="586485" y="1150619"/>
                                </a:lnTo>
                                <a:lnTo>
                                  <a:pt x="0" y="1150619"/>
                                </a:lnTo>
                                <a:lnTo>
                                  <a:pt x="0" y="958850"/>
                                </a:lnTo>
                                <a:lnTo>
                                  <a:pt x="0" y="671194"/>
                                </a:lnTo>
                                <a:lnTo>
                                  <a:pt x="0" y="0"/>
                                </a:lnTo>
                                <a:close/>
                              </a:path>
                            </a:pathLst>
                          </a:custGeom>
                          <a:ln w="6350">
                            <a:solidFill>
                              <a:srgbClr val="79354B"/>
                            </a:solidFill>
                            <a:prstDash val="solid"/>
                          </a:ln>
                        </wps:spPr>
                        <wps:bodyPr wrap="square" lIns="0" tIns="0" rIns="0" bIns="0" rtlCol="0">
                          <a:prstTxWarp prst="textNoShape">
                            <a:avLst/>
                          </a:prstTxWarp>
                          <a:noAutofit/>
                        </wps:bodyPr>
                      </wps:wsp>
                      <pic:pic xmlns:pic="http://schemas.openxmlformats.org/drawingml/2006/picture">
                        <pic:nvPicPr>
                          <pic:cNvPr id="1038" name="Image 1038"/>
                          <pic:cNvPicPr/>
                        </pic:nvPicPr>
                        <pic:blipFill>
                          <a:blip r:embed="rId286" cstate="print"/>
                          <a:stretch>
                            <a:fillRect/>
                          </a:stretch>
                        </pic:blipFill>
                        <pic:spPr>
                          <a:xfrm>
                            <a:off x="70485" y="1319402"/>
                            <a:ext cx="3159125" cy="1294510"/>
                          </a:xfrm>
                          <a:prstGeom prst="rect">
                            <a:avLst/>
                          </a:prstGeom>
                        </pic:spPr>
                      </pic:pic>
                      <wps:wsp>
                        <wps:cNvPr id="1039" name="Graphic 1039"/>
                        <wps:cNvSpPr/>
                        <wps:spPr>
                          <a:xfrm>
                            <a:off x="70485" y="1319402"/>
                            <a:ext cx="3159125" cy="1294765"/>
                          </a:xfrm>
                          <a:custGeom>
                            <a:avLst/>
                            <a:gdLst/>
                            <a:ahLst/>
                            <a:cxnLst/>
                            <a:rect l="l" t="t" r="r" b="b"/>
                            <a:pathLst>
                              <a:path w="3159125" h="1294765">
                                <a:moveTo>
                                  <a:pt x="0" y="0"/>
                                </a:moveTo>
                                <a:lnTo>
                                  <a:pt x="526542" y="0"/>
                                </a:lnTo>
                                <a:lnTo>
                                  <a:pt x="1316355" y="0"/>
                                </a:lnTo>
                                <a:lnTo>
                                  <a:pt x="3159125" y="0"/>
                                </a:lnTo>
                                <a:lnTo>
                                  <a:pt x="3159125" y="671195"/>
                                </a:lnTo>
                                <a:lnTo>
                                  <a:pt x="3159125" y="958850"/>
                                </a:lnTo>
                                <a:lnTo>
                                  <a:pt x="3159125" y="1150620"/>
                                </a:lnTo>
                                <a:lnTo>
                                  <a:pt x="1316355" y="1150620"/>
                                </a:lnTo>
                                <a:lnTo>
                                  <a:pt x="921385" y="1294510"/>
                                </a:lnTo>
                                <a:lnTo>
                                  <a:pt x="526542" y="1150620"/>
                                </a:lnTo>
                                <a:lnTo>
                                  <a:pt x="0" y="1150620"/>
                                </a:lnTo>
                                <a:lnTo>
                                  <a:pt x="0" y="958850"/>
                                </a:lnTo>
                                <a:lnTo>
                                  <a:pt x="0" y="671195"/>
                                </a:lnTo>
                                <a:lnTo>
                                  <a:pt x="0" y="0"/>
                                </a:lnTo>
                                <a:close/>
                              </a:path>
                            </a:pathLst>
                          </a:custGeom>
                          <a:ln w="6350">
                            <a:solidFill>
                              <a:srgbClr val="D092A7"/>
                            </a:solidFill>
                            <a:prstDash val="solid"/>
                          </a:ln>
                        </wps:spPr>
                        <wps:bodyPr wrap="square" lIns="0" tIns="0" rIns="0" bIns="0" rtlCol="0">
                          <a:prstTxWarp prst="textNoShape">
                            <a:avLst/>
                          </a:prstTxWarp>
                          <a:noAutofit/>
                        </wps:bodyPr>
                      </wps:wsp>
                    </wpg:wgp>
                  </a:graphicData>
                </a:graphic>
              </wp:anchor>
            </w:drawing>
          </mc:Choice>
          <mc:Fallback>
            <w:pict>
              <v:group w14:anchorId="4392B200" id="Group 1035" o:spid="_x0000_s1026" style="position:absolute;margin-left:151.05pt;margin-top:-17.8pt;width:277.6pt;height:206.1pt;z-index:-251662848;mso-wrap-distance-left:0;mso-wrap-distance-right:0;mso-position-horizontal-relative:page" coordsize="35255,26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lQd80QQAABkTAAAOAAAAZHJzL2Uyb0RvYy54bWzkWG1v2zYQ/j5g/0HQ&#10;98amZMm2EKdomzUIUHTBmmGfaZqyhEoiR9Iv+fe9I0VZtptEadEO2z5YoszT6e65t0e6fL2vq2DL&#10;lS5FswjJxTgMeMPEqmzWi/DP+/evZmGgDW1WtBINX4QPXIevr3795XInMx6JQlQrrgJQ0uhsJxdh&#10;YYzMRiPNCl5TfSEkb2AzF6qmBi7VerRSdAfa62oUjcfpaCfUSirBuNbw77XbDK+s/jznzPye55qb&#10;oFqEYJuxR2WPSzyOri5ptlZUFiVrzaDfYEVNywYe2qm6poYGG1WeqapLpoQWublgoh6JPC8Ztz6A&#10;N2R84s2NEhtpfVlnu7XsYAJoT3D6ZrXs4/ZOBeUKYjeOkzBoaA1Rsg8O7D8A0E6uM5C7UfKTvFPO&#10;S1h+EOyzhu3R6T5erw/C+1zVeBM4G+wt8g8d8nxvAgZ/xkmUJBEEiMFelJLpZNrGhhUQwLP7WPHb&#10;M3eOaOYebM3rzNlJyDN9gFJ/H5SfCiq5jZBGiA5QpgcoXW4BmClmGxoAkohke6VbUE9wiskU4gFw&#10;2AXI0uyAFpkTAMiiRaL5ZJomqLvzmWZso80NFxZ4uv2gjVWwXvkVLfyK7Ru/VFAuWCiVLRQTBlAo&#10;KgygUJauUCQ1eB/agstgh5FrbSkghVpTcL8WW34vrKTB8Fm5dG49sqEFYw8yVdOXBc98ioCU3/Nn&#10;afU5GUKScUrmrfNewp+dZDJLJzMH5RBxMo7SCYmtCehQPIufVE8maRpPiJMfYE4fiCH29OU9cN5B&#10;VgnNXeAxHjYDuhgBdP0s0KIqV+/LqsKYaLVevqtUsKUQ7rdQetNJ62RPDCpHZy47cbUUqwdI8B00&#10;y0Wo/95QxcOgum2ghCAYxi+UXyz9QpnqnbD916aD0uZ+/xdVMpCwXIQG0vqj8JVEM5+uYD8KOFm8&#10;sxFvNkbkJeaytc1Z1F5AVbvq+hnlPf1KeU8Rwf9reR+X7GOF3SvF01T2Ke1qtl9UT0s+VR7HOvuS&#10;6ZSQuU95L+bPzoS++DyZzZLhdgwp676Hg+Rf2JZ6UA9RP7ydOskBiDjBAUgf546Pwkt6W9XgKEpj&#10;iJHtbo+2uuk8TiZvz1udazXXVBeuJdou2LX9tsP8u1qhLFkGv5Y0wuqM6TxPruEus8E27wh6PUhH&#10;TdXnjXwF/BZGUbksq9I8WK4OsUGjmu1dyZBH4sURaYJ3Bcc/b2u65sg/ZxgDL4d3Yes/U7KsSukn&#10;G65bc4G9nNDkr3jsKPi1YJuaN8a9UyhegeWi0UUpNbCgjNdLDhRZ3a5gzjN4nzFAkqUqG4P2wTg1&#10;ihsG85dmOUzYP4BHoaG9DWv0wU504RHeNx13bCWGHjWO3CM67keSOYmAziBTRn6SEN+YPIHEqYnc&#10;r52vyOpsWZwMVkcPrWHOFLsEy37eGAU66F84OpZsydzgMfpStP5Jpuwj9wxTPm6Hj47SKE0m0QCi&#10;TGICjdHxX58pvsf6czvxvIHPku+4J2kbvH/98Ar9+VzxgMHR125nF7wYunLyav25JQs9D4fIzyMS&#10;+xeCowLyav3ZqU8OSA/R7sI3XHIAIL1J+jTQx6nj3fghk/R6PI/eWMqLba4/cLH9/Kcmqf2CAN9f&#10;bEdvvxXhB57+Naz7X7Suvg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jop9vh&#10;AAAACwEAAA8AAABkcnMvZG93bnJldi54bWxMj0Frg0AQhe+F/odlCr0lqxFNMK4hhLanUGhSKLlN&#10;dKISd1fcjZp/3+mpOQ7v471vss2kWzFQ7xprFITzAASZwpaNqRR8H99nKxDOoymxtYYU3MnBJn9+&#10;yjAt7Wi+aDj4SnCJcSkqqL3vUildUZNGN7cdGc4uttfo+ewrWfY4crlu5SIIEqmxMbxQY0e7morr&#10;4aYVfIw4bqPwbdhfL7v76Rh//uxDUur1ZdquQXia/D8Mf/qsDjk7ne3NlE60CqJgETKqYBbFCQgm&#10;VvEyAnHmaJkkIPNMPv6Q/wIAAP//AwBQSwMECgAAAAAAAAAhAEWUAZ3NCQAAzQkAABQAAABkcnMv&#10;bWVkaWEvaW1hZ2UxLnBuZ4lQTkcNChoKAAAADUlIRFIAAAKXAAABEAgGAAAA5TFfbAAAAAZiS0dE&#10;AP8A/wD/oL2nkwAAAAlwSFlzAAAOxAAADsQBlSsOGwAACW1JREFUeJzt3d9v1Xcdx/HP6fmWdhSB&#10;AW6FbiCJm6IISwbOZk6Ic8kyNV55YWKCiTcmemVmvNHEeKXRGy9mYozJ9A/wzk1vXCaQLRimgNlg&#10;MBzIj/K7pSu0PT09XhGXKCrwar/t6eNxdS4gfV/04tn353u+n8b5A0c6BQAAAnrqHgAAgO4hLgEA&#10;iBGXAADEiEsAAGLEJQAAMeISAIAYcQkAQIy4BAAgRlwCABBTFffzAAAQYnMJAECMuAQAIKYqzsUB&#10;AAixuQQAIEZcAgAQIy4BAIgRlwAAxIhLAABixCUAADHiEgCAmMpbLgEASHG3OAAAMY7FAQCIEZcA&#10;AMSISwAAYqrioUsAAEJsLgEAiBGXAADEiEsAAGLEJQAAMeISAIAYcQkAQIzrHwEAiLG5BAAgRlwC&#10;ABAjLgEAiBGXAADEiEsAAGKq4uviAACE2FwCABAjLgEAiBGXAADEVJ64BAAgxeYSAIAYd4sDABBj&#10;cwkAQIy4BAAgRlwCABAjLgEAiBGXAADEiEsAAGLEJQAAMVXxoksAAEJsLgEAiHFDDwAAMTaXAADE&#10;iEsAAGLEJQAAMeISAIAYcQkAQIy4BAAgRlwCABAjLgEAiBGXAADEiEsAAGIqtz8CAJBicwkAQExV&#10;OnaXAABk2FwCABAjLgEAiBGXAADEiEsAAGLEJQAAMeISAIAYcQkAQIy4BAAgRlwCABBTFRf0AAAQ&#10;YnMJAECMuAQAIKYqzsUBAAixuQQAIEZcAgAQIy4BAIgRlwAAxIhLAABixCUAADHiEgCAmMpbLgEA&#10;SHG3OAAAMY7FAQCIEZcAAMSISwAAYqrioUsAAEJsLgEAiBGXAADEiEsAAGLEJQAAMeISAIAYcQkA&#10;QIzrHwEAiLG5BAAgRlwCABAjLgEAiBGXAADEiEsAAGLEJQAAMVXxLiIAAEJsLgEAiBGXAADEiEsA&#10;AGIqT1wCAJDibnEAAGIciwMAECMuAQCIEZcAAMSISwAAYsQlAAAx4hIAgBhxCQBATFW86BIAgBCb&#10;SwAAYsQlAAAxrn8EACDG5hIAgBhxCQBAjLgEACBGXAIAECMuAQCIEZcAAMSISwAAYsQlAAAx4hIA&#10;gBhxCQBATOX2RwAAUqrSkZcAAGQ4FgcAIEZcAgAQIy4BAIgRlwAAxIhLAABixCUAADHiEgCAGHEJ&#10;AECMuAQAIEZcAgAQIy4BAIipiqvFAQAIsbkEACBGXAIAECMuAQCIqYqHLgEACLG5BAAgRlwCABAj&#10;LgEAiBGXAADEiEsAAGLEJQAAMeISAIAYd4sDABBjcwkAQIy4BAAgRlwCABAjLgEAiBGXAADEiEsA&#10;AGLEJQAAMeISAICYqniLOgAAITaXAADEiEsAAGLcLQ4AQIzNJQAAMeISAIAYcQkAQIy4BAAgRlwC&#10;ABAjLgEAiBGXAADEiEsAAGLEJQAAMeISAIAYcQkAQIy4BAAgRlwCABBTlU7dIwAA0C2qoi4BAAhx&#10;LA4AQIy4BAAgRlwCABAjLgEAiBGXAADEiEsAAGLEJQAAMeISAIAYcQkAQIy4BAAgxt3iAADE2FwC&#10;ABAjLgEAiBGXAADEiEsAAGKqjm/0AAAQYnMJAECMuAQAIEZcAgAQIy4BAIgRlwAAxIhLAABi3C0O&#10;AECMzSUAADHiEgCAGHEJAECMuAQAIEZcAgAQIy4BAIgRlwAAxIhLAABixCUAADFVcUUPAAAhNpcA&#10;AMS4WxwAgBibSwAAYsQlAAAx4hIAgBhxCQBAjLgEACBGXAIAECMuAQCIEZcAAMSISwAAYsQlAAAx&#10;4hIAgBhxCQBATFU6dY8AAEC3sLkEACBGXAIAEFMV5+IAAITYXAIAECMuAQCIEZcAAMQ0Oh3PXC5W&#10;o8dP/+C9MyN72pPTH6p7Fpa4RmNyxUMP/Hrt1ke+UfcoANRLXHaBkdcPv3rr8/T1iW2ddnt1nfPQ&#10;/TqlzCxbOXCop9mcGPzUtl11zwPAwiEuu8zI64dfmbp2fXfdc9DdGlXz6sZnhtfWPQcAC4+47GI3&#10;L49+7trRkz9pjd94rO5ZWOSaPdfXfHTz8x/YuP6XdY8CwMImLpeIS4eO/Wbi7MWvNhqNRt2zsHj0&#10;r139hwc/ufXZuucAYPEQl0vMyGuH9pdSSntmZmVr/MbHG0Vs8i/N5X0nq75lI4PD25+sexYAFidx&#10;uYS9+/K+VqNTqrrnYOHY9Nyn/bEBwD0Rl5RSShk7eebb146+++NGEZtLyYqNgy+s3frhb9U9BwDd&#10;Q1zyb64dffdHM5NTQxPnLn6lURrNuuchqxroPzq0a8eWuucAoDuJS25r5LXD+zqzs70zk1MbZqda&#10;D9U9D3enUTWv9g7cd2L9k489UfcsAHQ/ccn/5dRL+/yiLFKeowRgPolL7tjlQ8denDh7aU/dc/Cf&#10;Lbt/5Z/WD7s1B4B6iEvuybW3/v7TydHxndPXxj5T9yxLVTWw/K3lD6x56f4tm5+vexYAEJdEnNv7&#10;xsFbn9vT0w/OTrWG6pyn23VKafUO3Pf20K4dW+ueBQDeT1wSN3r81PfHjp/+Yd1zdLNNzz3lOUoA&#10;FiRxyZw6t++NP7euT+yoe47FrtFbXd74zPAH654DAP4Xccm8uPrmOz8rpZQbI1e+2J6c2lz3PAte&#10;s2d8YHDdb9dt/8jX6h4FAO6EuGTendt78PCtz60bk5vKzOzKOudZCDqN0upd3n+y0eyZLqWUDU89&#10;vq3umQDgbohLanXhwJGXJy+NPlv3HHXr6V925uGnn3i47jkA4F6JSxaMifOXvjz2zpnvtMbe21n3&#10;LPNl0+d9MQeA7iIuWXCu/O3EC+2p1rqbFy5/qXRKX93zJPWtWfXHweFtT9c9BwDMFXHJgnbu1YNv&#10;llLKbLvdP3NzcmOjNJp1z3Qnevp6zzV7e8dKKWXDrsc/Vvc8ADDXxCWLxunf7x/ttGdX1T3HnXDs&#10;DcBSIy5ZlMZO/OO7o8dPf6/Mzq6oe5b3W7Fx8OdrP/HIN+ueAwDqIi5Z1K4cOf6LUkppT7fW3Lxw&#10;9Qul0+mf7xmqgf6jQ7t3bpnvnwsAC5G4pGuc3/eXA7Mz7dXt6dbqTmtmzm6zaTR7xpr9fRdLKWVo&#10;945H5+rnAMBiJC7pSqd+t3fOfrE9RwkAtycu6XqX/3rsxYmzF/fc7f/vW7PylcHh7Z9NzgQA3Upc&#10;smRcPvz2r0oppTV+Y8v06Pjw7f5dtbz/WN/aVfvXbXv06/M3HQB0B3HJkvTfjs0dewPA3fsnTEqz&#10;X4hDvh8AAAAASUVORK5CYIJQSwECLQAUAAYACAAAACEAsYJntgoBAAATAgAAEwAAAAAAAAAAAAAA&#10;AAAAAAAAW0NvbnRlbnRfVHlwZXNdLnhtbFBLAQItABQABgAIAAAAIQA4/SH/1gAAAJQBAAALAAAA&#10;AAAAAAAAAAAAADsBAABfcmVscy8ucmVsc1BLAQItABQABgAIAAAAIQDylQd80QQAABkTAAAOAAAA&#10;AAAAAAAAAAAAADoCAABkcnMvZTJvRG9jLnhtbFBLAQItABQABgAIAAAAIQCqJg6+vAAAACEBAAAZ&#10;AAAAAAAAAAAAAAAAADcHAABkcnMvX3JlbHMvZTJvRG9jLnhtbC5yZWxzUEsBAi0AFAAGAAgAAAAh&#10;AEjop9vhAAAACwEAAA8AAAAAAAAAAAAAAAAAKggAAGRycy9kb3ducmV2LnhtbFBLAQItAAoAAAAA&#10;AAAAIQBFlAGdzQkAAM0JAAAUAAAAAAAAAAAAAAAAADgJAABkcnMvbWVkaWEvaW1hZ2UxLnBuZ1BL&#10;BQYAAAAABgAGAHwBAAA3EwAAAAA=&#10;">
                <v:shape id="Graphic 1036" o:spid="_x0000_s1027" style="position:absolute;left:31;top:31;width:35192;height:12948;visibility:visible;mso-wrap-style:square;v-text-anchor:top" coordsize="3519170,129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EUOcMA&#10;AADdAAAADwAAAGRycy9kb3ducmV2LnhtbERP22oCMRB9F/yHMIW+adILYrdGEUFaCoKu0r4Om3Gz&#10;7WaybNJ1/XsjCL7N4VxntuhdLTpqQ+VZw9NYgSAuvKm41HDYr0dTECEiG6w9k4YzBVjMh4MZZsaf&#10;eEddHkuRQjhkqMHG2GRShsKSwzD2DXHijr51GBNsS2laPKVwV8tnpSbSYcWpwWJDK0vFX/7vNKy7&#10;1+7t9zt8HNXe/uRfuF1uyq3Wjw/98h1EpD7exTf3p0nz1csErt+kE+T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EUOcMAAADdAAAADwAAAAAAAAAAAAAAAACYAgAAZHJzL2Rv&#10;d25yZXYueG1sUEsFBgAAAAAEAAQA9QAAAIgDAAAAAA==&#10;" path="m3519169,l,,,1150619r586485,l1026413,1294383r439928,-143764l3519169,1150619,3519169,xe" fillcolor="#b55274" stroked="f">
                  <v:path arrowok="t"/>
                </v:shape>
                <v:shape id="Graphic 1037" o:spid="_x0000_s1028" style="position:absolute;left:31;top:31;width:35192;height:12948;visibility:visible;mso-wrap-style:square;v-text-anchor:top" coordsize="3519170,129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XsQA&#10;AADdAAAADwAAAGRycy9kb3ducmV2LnhtbERPS2vCQBC+C/0PyxR6002r1JK6kVIQ6uPStOJ1yE4e&#10;JDsbstsk+utdoeBtPr7nrNajaURPnassK3ieRSCIM6srLhT8/mymbyCcR9bYWCYFZ3KwTh4mK4y1&#10;Hfib+tQXIoSwi1FB6X0bS+mykgy6mW2JA5fbzqAPsCuk7nAI4aaRL1H0Kg1WHBpKbOmzpKxO/4yC&#10;5bA5Fvv+sDvnNdc9NqfF9jJX6ulx/HgH4Wn0d/G/+0uH+dF8Cbdvwgky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8bl7EAAAA3QAAAA8AAAAAAAAAAAAAAAAAmAIAAGRycy9k&#10;b3ducmV2LnhtbFBLBQYAAAAABAAEAPUAAACJAwAAAAA=&#10;" path="m,l586485,r879856,l3519169,r,671194l3519169,958850r,191769l1466341,1150619r-439928,143764l586485,1150619,,1150619,,958850,,671194,,xe" filled="f" strokecolor="#79354b" strokeweight=".5pt">
                  <v:path arrowok="t"/>
                </v:shape>
                <v:shape id="Image 1038" o:spid="_x0000_s1029" type="#_x0000_t75" style="position:absolute;left:704;top:13194;width:31592;height:12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3NorEAAAA3QAAAA8AAABkcnMvZG93bnJldi54bWxEj0FrwzAMhe+D/gejwS6jdbqNMtK6pQwK&#10;67HpfoCI1TidLQfba9J/Px0Gu0m8p/c+bXZT8OpGKfeRDSwXFSjiNtqeOwNf58P8HVQuyBZ9ZDJw&#10;pwy77exhg7WNI5/o1pROSQjnGg24UoZa69w6CpgXcSAW7RJTwCJr6rRNOEp48PqlqlY6YM/S4HCg&#10;D0ftd/MTDPhjc17hMd2v+Hxy43RYvrXojXl6nPZrUIWm8m/+u/60gl+9Cq58IyPo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3NorEAAAA3QAAAA8AAAAAAAAAAAAAAAAA&#10;nwIAAGRycy9kb3ducmV2LnhtbFBLBQYAAAAABAAEAPcAAACQAwAAAAA=&#10;">
                  <v:imagedata r:id="rId287" o:title=""/>
                </v:shape>
                <v:shape id="Graphic 1039" o:spid="_x0000_s1030" style="position:absolute;left:704;top:13194;width:31592;height:12947;visibility:visible;mso-wrap-style:square;v-text-anchor:top" coordsize="3159125,129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4T9MMA&#10;AADdAAAADwAAAGRycy9kb3ducmV2LnhtbERP32vCMBB+H+x/CDfwbU2cuLrOKEMYTNyLdTD2djRn&#10;W2wuJYna/fdGEHy7j+/nzZeD7cSJfGgdaxhnCgRx5UzLtYaf3efzDESIyAY7x6ThnwIsF48PcyyM&#10;O/OWTmWsRQrhUKCGJsa+kDJUDVkMmeuJE7d33mJM0NfSeDyncNvJF6VepcWWU0ODPa0aqg7l0WrY&#10;7mffw2GT8yrH8a88rqfR45/Wo6fh4x1EpCHexTf3l0nz1eQNrt+kE+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4T9MMAAADdAAAADwAAAAAAAAAAAAAAAACYAgAAZHJzL2Rv&#10;d25yZXYueG1sUEsFBgAAAAAEAAQA9QAAAIgDAAAAAA==&#10;" path="m,l526542,r789813,l3159125,r,671195l3159125,958850r,191770l1316355,1150620,921385,1294510,526542,1150620,,1150620,,958850,,671195,,xe" filled="f" strokecolor="#d092a7" strokeweight=".5pt">
                  <v:path arrowok="t"/>
                </v:shape>
                <w10:wrap anchorx="page"/>
              </v:group>
            </w:pict>
          </mc:Fallback>
        </mc:AlternateContent>
      </w:r>
      <w:r>
        <w:rPr>
          <w:sz w:val="24"/>
        </w:rPr>
        <w:t>Орталық мемлекеттік және жергілікті атқарушы орган МӘТ тиімділігін бағалауды қалыптастыру, іске асыру мониторингі</w:t>
      </w:r>
      <w:r>
        <w:rPr>
          <w:spacing w:val="-1"/>
          <w:sz w:val="24"/>
        </w:rPr>
        <w:t xml:space="preserve"> </w:t>
      </w:r>
      <w:r>
        <w:rPr>
          <w:sz w:val="24"/>
        </w:rPr>
        <w:t>жөніндегі</w:t>
      </w:r>
      <w:r>
        <w:rPr>
          <w:spacing w:val="-1"/>
          <w:sz w:val="24"/>
        </w:rPr>
        <w:t xml:space="preserve"> </w:t>
      </w:r>
      <w:r>
        <w:rPr>
          <w:sz w:val="24"/>
        </w:rPr>
        <w:t xml:space="preserve">қызметті жүзеге </w:t>
      </w:r>
      <w:r>
        <w:rPr>
          <w:spacing w:val="-2"/>
          <w:sz w:val="24"/>
        </w:rPr>
        <w:t>асырады</w:t>
      </w:r>
    </w:p>
    <w:p w14:paraId="14F8410E" w14:textId="77777777" w:rsidR="00B56298" w:rsidRDefault="00B56298">
      <w:pPr>
        <w:pStyle w:val="a3"/>
        <w:ind w:left="0" w:firstLine="0"/>
        <w:jc w:val="left"/>
        <w:rPr>
          <w:sz w:val="20"/>
        </w:rPr>
      </w:pPr>
    </w:p>
    <w:p w14:paraId="12E4631F" w14:textId="77777777" w:rsidR="00B56298" w:rsidRDefault="00B56298">
      <w:pPr>
        <w:pStyle w:val="a3"/>
        <w:ind w:left="0" w:firstLine="0"/>
        <w:jc w:val="left"/>
        <w:rPr>
          <w:sz w:val="20"/>
        </w:rPr>
      </w:pPr>
    </w:p>
    <w:p w14:paraId="5EBB561B" w14:textId="77777777" w:rsidR="00B56298" w:rsidRDefault="00B56298">
      <w:pPr>
        <w:pStyle w:val="a3"/>
        <w:ind w:left="0" w:firstLine="0"/>
        <w:jc w:val="left"/>
        <w:rPr>
          <w:sz w:val="20"/>
        </w:rPr>
      </w:pPr>
    </w:p>
    <w:p w14:paraId="53E32C57" w14:textId="77777777" w:rsidR="00B56298" w:rsidRDefault="00B56298">
      <w:pPr>
        <w:pStyle w:val="a3"/>
        <w:spacing w:before="143"/>
        <w:ind w:left="0" w:firstLine="0"/>
        <w:jc w:val="left"/>
        <w:rPr>
          <w:sz w:val="20"/>
        </w:rPr>
      </w:pPr>
    </w:p>
    <w:p w14:paraId="4D28D9F9" w14:textId="77777777" w:rsidR="00B56298" w:rsidRDefault="00867CC4">
      <w:pPr>
        <w:ind w:left="1841" w:right="3647"/>
        <w:jc w:val="both"/>
        <w:rPr>
          <w:sz w:val="20"/>
        </w:rPr>
      </w:pPr>
      <w:r>
        <w:rPr>
          <w:sz w:val="20"/>
        </w:rPr>
        <w:t>Бағалауды қоғамдық негізде алдағы 3 (үш)</w:t>
      </w:r>
      <w:r>
        <w:rPr>
          <w:spacing w:val="80"/>
          <w:sz w:val="20"/>
        </w:rPr>
        <w:t xml:space="preserve"> </w:t>
      </w:r>
      <w:r>
        <w:rPr>
          <w:sz w:val="20"/>
        </w:rPr>
        <w:t>күнтізбелік жыл мерзімге азаматтық қоғам</w:t>
      </w:r>
      <w:r>
        <w:rPr>
          <w:spacing w:val="80"/>
          <w:sz w:val="20"/>
        </w:rPr>
        <w:t xml:space="preserve"> </w:t>
      </w:r>
      <w:r>
        <w:rPr>
          <w:sz w:val="20"/>
        </w:rPr>
        <w:t>өкілдерінің</w:t>
      </w:r>
      <w:r>
        <w:rPr>
          <w:spacing w:val="-1"/>
          <w:sz w:val="20"/>
        </w:rPr>
        <w:t xml:space="preserve"> </w:t>
      </w:r>
      <w:r>
        <w:rPr>
          <w:sz w:val="20"/>
        </w:rPr>
        <w:t>қатарынан</w:t>
      </w:r>
      <w:r>
        <w:rPr>
          <w:spacing w:val="-4"/>
          <w:sz w:val="20"/>
        </w:rPr>
        <w:t xml:space="preserve"> </w:t>
      </w:r>
      <w:r>
        <w:rPr>
          <w:sz w:val="20"/>
        </w:rPr>
        <w:t>мемлекеттік</w:t>
      </w:r>
      <w:r>
        <w:rPr>
          <w:spacing w:val="-4"/>
          <w:sz w:val="20"/>
        </w:rPr>
        <w:t xml:space="preserve"> </w:t>
      </w:r>
      <w:r>
        <w:rPr>
          <w:sz w:val="20"/>
        </w:rPr>
        <w:t>органдар</w:t>
      </w:r>
      <w:r>
        <w:rPr>
          <w:spacing w:val="-2"/>
          <w:sz w:val="20"/>
        </w:rPr>
        <w:t xml:space="preserve"> </w:t>
      </w:r>
      <w:r>
        <w:rPr>
          <w:sz w:val="20"/>
        </w:rPr>
        <w:t>жанынан құрылатын сарапшылық кеңестер жүргізеді.</w:t>
      </w:r>
    </w:p>
    <w:p w14:paraId="333F1387" w14:textId="77777777" w:rsidR="00B56298" w:rsidRDefault="00B56298">
      <w:pPr>
        <w:pStyle w:val="a3"/>
        <w:spacing w:before="258"/>
        <w:ind w:left="0" w:firstLine="0"/>
        <w:jc w:val="left"/>
      </w:pPr>
    </w:p>
    <w:p w14:paraId="15DCF55E" w14:textId="77777777" w:rsidR="00B56298" w:rsidRDefault="00867CC4">
      <w:pPr>
        <w:pStyle w:val="a3"/>
        <w:tabs>
          <w:tab w:val="left" w:pos="3951"/>
        </w:tabs>
        <w:ind w:left="0" w:right="2" w:firstLine="0"/>
        <w:jc w:val="center"/>
      </w:pPr>
      <w:r>
        <w:rPr>
          <w:noProof/>
          <w:lang w:val="ru-RU" w:eastAsia="ru-RU"/>
        </w:rPr>
        <mc:AlternateContent>
          <mc:Choice Requires="wpg">
            <w:drawing>
              <wp:anchor distT="0" distB="0" distL="0" distR="0" simplePos="0" relativeHeight="251652608" behindDoc="1" locked="0" layoutInCell="1" allowOverlap="1" wp14:anchorId="0CB857A8" wp14:editId="17077F1B">
                <wp:simplePos x="0" y="0"/>
                <wp:positionH relativeFrom="page">
                  <wp:posOffset>937260</wp:posOffset>
                </wp:positionH>
                <wp:positionV relativeFrom="paragraph">
                  <wp:posOffset>275925</wp:posOffset>
                </wp:positionV>
                <wp:extent cx="5495290" cy="4416425"/>
                <wp:effectExtent l="0" t="0" r="0" b="0"/>
                <wp:wrapNone/>
                <wp:docPr id="1040"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290" cy="4416425"/>
                          <a:chOff x="0" y="0"/>
                          <a:chExt cx="5495290" cy="4416425"/>
                        </a:xfrm>
                      </wpg:grpSpPr>
                      <pic:pic xmlns:pic="http://schemas.openxmlformats.org/drawingml/2006/picture">
                        <pic:nvPicPr>
                          <pic:cNvPr id="1041" name="Image 1041"/>
                          <pic:cNvPicPr/>
                        </pic:nvPicPr>
                        <pic:blipFill>
                          <a:blip r:embed="rId288" cstate="print"/>
                          <a:stretch>
                            <a:fillRect/>
                          </a:stretch>
                        </pic:blipFill>
                        <pic:spPr>
                          <a:xfrm>
                            <a:off x="3175" y="3175"/>
                            <a:ext cx="3580129" cy="4410075"/>
                          </a:xfrm>
                          <a:prstGeom prst="rect">
                            <a:avLst/>
                          </a:prstGeom>
                        </pic:spPr>
                      </pic:pic>
                      <wps:wsp>
                        <wps:cNvPr id="1042" name="Graphic 1042"/>
                        <wps:cNvSpPr/>
                        <wps:spPr>
                          <a:xfrm>
                            <a:off x="3175" y="3175"/>
                            <a:ext cx="3580129" cy="4410075"/>
                          </a:xfrm>
                          <a:custGeom>
                            <a:avLst/>
                            <a:gdLst/>
                            <a:ahLst/>
                            <a:cxnLst/>
                            <a:rect l="l" t="t" r="r" b="b"/>
                            <a:pathLst>
                              <a:path w="3580129" h="4410075">
                                <a:moveTo>
                                  <a:pt x="447548" y="3962527"/>
                                </a:moveTo>
                                <a:lnTo>
                                  <a:pt x="447548" y="223774"/>
                                </a:lnTo>
                                <a:lnTo>
                                  <a:pt x="452094" y="178680"/>
                                </a:lnTo>
                                <a:lnTo>
                                  <a:pt x="465135" y="136677"/>
                                </a:lnTo>
                                <a:lnTo>
                                  <a:pt x="485769" y="98666"/>
                                </a:lnTo>
                                <a:lnTo>
                                  <a:pt x="513095" y="65547"/>
                                </a:lnTo>
                                <a:lnTo>
                                  <a:pt x="546214" y="38221"/>
                                </a:lnTo>
                                <a:lnTo>
                                  <a:pt x="584225" y="17587"/>
                                </a:lnTo>
                                <a:lnTo>
                                  <a:pt x="626228" y="4546"/>
                                </a:lnTo>
                                <a:lnTo>
                                  <a:pt x="671322" y="0"/>
                                </a:lnTo>
                                <a:lnTo>
                                  <a:pt x="3356355" y="0"/>
                                </a:lnTo>
                                <a:lnTo>
                                  <a:pt x="3401449" y="4546"/>
                                </a:lnTo>
                                <a:lnTo>
                                  <a:pt x="3443452" y="17587"/>
                                </a:lnTo>
                                <a:lnTo>
                                  <a:pt x="3481463" y="38221"/>
                                </a:lnTo>
                                <a:lnTo>
                                  <a:pt x="3514582" y="65547"/>
                                </a:lnTo>
                                <a:lnTo>
                                  <a:pt x="3541908" y="98666"/>
                                </a:lnTo>
                                <a:lnTo>
                                  <a:pt x="3562542" y="136677"/>
                                </a:lnTo>
                                <a:lnTo>
                                  <a:pt x="3575583" y="178680"/>
                                </a:lnTo>
                                <a:lnTo>
                                  <a:pt x="3580129" y="223774"/>
                                </a:lnTo>
                                <a:lnTo>
                                  <a:pt x="3575583" y="268867"/>
                                </a:lnTo>
                                <a:lnTo>
                                  <a:pt x="3562542" y="310870"/>
                                </a:lnTo>
                                <a:lnTo>
                                  <a:pt x="3541908" y="348881"/>
                                </a:lnTo>
                                <a:lnTo>
                                  <a:pt x="3514582" y="382000"/>
                                </a:lnTo>
                                <a:lnTo>
                                  <a:pt x="3481463" y="409326"/>
                                </a:lnTo>
                                <a:lnTo>
                                  <a:pt x="3443452" y="429960"/>
                                </a:lnTo>
                                <a:lnTo>
                                  <a:pt x="3401449" y="443001"/>
                                </a:lnTo>
                                <a:lnTo>
                                  <a:pt x="3356355" y="447547"/>
                                </a:lnTo>
                                <a:lnTo>
                                  <a:pt x="3132581" y="447547"/>
                                </a:lnTo>
                                <a:lnTo>
                                  <a:pt x="3132581" y="4186301"/>
                                </a:lnTo>
                                <a:lnTo>
                                  <a:pt x="3128035" y="4231394"/>
                                </a:lnTo>
                                <a:lnTo>
                                  <a:pt x="3114994" y="4273397"/>
                                </a:lnTo>
                                <a:lnTo>
                                  <a:pt x="3094360" y="4311408"/>
                                </a:lnTo>
                                <a:lnTo>
                                  <a:pt x="3067034" y="4344527"/>
                                </a:lnTo>
                                <a:lnTo>
                                  <a:pt x="3033915" y="4371853"/>
                                </a:lnTo>
                                <a:lnTo>
                                  <a:pt x="2995904" y="4392487"/>
                                </a:lnTo>
                                <a:lnTo>
                                  <a:pt x="2953901" y="4405528"/>
                                </a:lnTo>
                                <a:lnTo>
                                  <a:pt x="2908807" y="4410075"/>
                                </a:lnTo>
                                <a:lnTo>
                                  <a:pt x="223761" y="4410075"/>
                                </a:lnTo>
                                <a:lnTo>
                                  <a:pt x="178664" y="4405528"/>
                                </a:lnTo>
                                <a:lnTo>
                                  <a:pt x="136661" y="4392487"/>
                                </a:lnTo>
                                <a:lnTo>
                                  <a:pt x="98652" y="4371853"/>
                                </a:lnTo>
                                <a:lnTo>
                                  <a:pt x="65536" y="4344527"/>
                                </a:lnTo>
                                <a:lnTo>
                                  <a:pt x="38213" y="4311408"/>
                                </a:lnTo>
                                <a:lnTo>
                                  <a:pt x="17583" y="4273397"/>
                                </a:lnTo>
                                <a:lnTo>
                                  <a:pt x="4545" y="4231394"/>
                                </a:lnTo>
                                <a:lnTo>
                                  <a:pt x="0" y="4186301"/>
                                </a:lnTo>
                                <a:lnTo>
                                  <a:pt x="4545" y="4141207"/>
                                </a:lnTo>
                                <a:lnTo>
                                  <a:pt x="17583" y="4099204"/>
                                </a:lnTo>
                                <a:lnTo>
                                  <a:pt x="38213" y="4061193"/>
                                </a:lnTo>
                                <a:lnTo>
                                  <a:pt x="65536" y="4028074"/>
                                </a:lnTo>
                                <a:lnTo>
                                  <a:pt x="98652" y="4000748"/>
                                </a:lnTo>
                                <a:lnTo>
                                  <a:pt x="136661" y="3980114"/>
                                </a:lnTo>
                                <a:lnTo>
                                  <a:pt x="178664" y="3967073"/>
                                </a:lnTo>
                                <a:lnTo>
                                  <a:pt x="223761" y="3962527"/>
                                </a:lnTo>
                                <a:lnTo>
                                  <a:pt x="447548" y="3962527"/>
                                </a:lnTo>
                                <a:close/>
                              </a:path>
                              <a:path w="3580129" h="4410075">
                                <a:moveTo>
                                  <a:pt x="671322" y="0"/>
                                </a:moveTo>
                                <a:lnTo>
                                  <a:pt x="716415" y="4546"/>
                                </a:lnTo>
                                <a:lnTo>
                                  <a:pt x="758418" y="17587"/>
                                </a:lnTo>
                                <a:lnTo>
                                  <a:pt x="796429" y="38221"/>
                                </a:lnTo>
                                <a:lnTo>
                                  <a:pt x="829548" y="65547"/>
                                </a:lnTo>
                                <a:lnTo>
                                  <a:pt x="856874" y="98666"/>
                                </a:lnTo>
                                <a:lnTo>
                                  <a:pt x="877508" y="136677"/>
                                </a:lnTo>
                                <a:lnTo>
                                  <a:pt x="890549" y="178680"/>
                                </a:lnTo>
                                <a:lnTo>
                                  <a:pt x="895096" y="223774"/>
                                </a:lnTo>
                                <a:lnTo>
                                  <a:pt x="890549" y="268867"/>
                                </a:lnTo>
                                <a:lnTo>
                                  <a:pt x="877508" y="310870"/>
                                </a:lnTo>
                                <a:lnTo>
                                  <a:pt x="856874" y="348881"/>
                                </a:lnTo>
                                <a:lnTo>
                                  <a:pt x="829548" y="382000"/>
                                </a:lnTo>
                                <a:lnTo>
                                  <a:pt x="796429" y="409326"/>
                                </a:lnTo>
                                <a:lnTo>
                                  <a:pt x="758418" y="429960"/>
                                </a:lnTo>
                                <a:lnTo>
                                  <a:pt x="716415" y="443001"/>
                                </a:lnTo>
                                <a:lnTo>
                                  <a:pt x="671322" y="447547"/>
                                </a:lnTo>
                                <a:lnTo>
                                  <a:pt x="627747" y="438745"/>
                                </a:lnTo>
                                <a:lnTo>
                                  <a:pt x="592185" y="414750"/>
                                </a:lnTo>
                                <a:lnTo>
                                  <a:pt x="568219" y="379182"/>
                                </a:lnTo>
                                <a:lnTo>
                                  <a:pt x="559435" y="335660"/>
                                </a:lnTo>
                                <a:lnTo>
                                  <a:pt x="568219" y="292086"/>
                                </a:lnTo>
                                <a:lnTo>
                                  <a:pt x="592185" y="256524"/>
                                </a:lnTo>
                                <a:lnTo>
                                  <a:pt x="627747" y="232558"/>
                                </a:lnTo>
                                <a:lnTo>
                                  <a:pt x="671322" y="223774"/>
                                </a:lnTo>
                                <a:lnTo>
                                  <a:pt x="895096" y="223774"/>
                                </a:lnTo>
                              </a:path>
                              <a:path w="3580129" h="4410075">
                                <a:moveTo>
                                  <a:pt x="3132581" y="447547"/>
                                </a:moveTo>
                                <a:lnTo>
                                  <a:pt x="671322" y="447547"/>
                                </a:lnTo>
                              </a:path>
                            </a:pathLst>
                          </a:custGeom>
                          <a:ln w="6350">
                            <a:solidFill>
                              <a:srgbClr val="D092A7"/>
                            </a:solidFill>
                            <a:prstDash val="solid"/>
                          </a:ln>
                        </wps:spPr>
                        <wps:bodyPr wrap="square" lIns="0" tIns="0" rIns="0" bIns="0" rtlCol="0">
                          <a:prstTxWarp prst="textNoShape">
                            <a:avLst/>
                          </a:prstTxWarp>
                          <a:noAutofit/>
                        </wps:bodyPr>
                      </wps:wsp>
                      <pic:pic xmlns:pic="http://schemas.openxmlformats.org/drawingml/2006/picture">
                        <pic:nvPicPr>
                          <pic:cNvPr id="1043" name="Image 1043"/>
                          <pic:cNvPicPr/>
                        </pic:nvPicPr>
                        <pic:blipFill>
                          <a:blip r:embed="rId289" cstate="print"/>
                          <a:stretch>
                            <a:fillRect/>
                          </a:stretch>
                        </pic:blipFill>
                        <pic:spPr>
                          <a:xfrm>
                            <a:off x="223761" y="3962527"/>
                            <a:ext cx="230136" cy="230124"/>
                          </a:xfrm>
                          <a:prstGeom prst="rect">
                            <a:avLst/>
                          </a:prstGeom>
                        </pic:spPr>
                      </pic:pic>
                      <wps:wsp>
                        <wps:cNvPr id="1044" name="Graphic 1044"/>
                        <wps:cNvSpPr/>
                        <wps:spPr>
                          <a:xfrm>
                            <a:off x="226936" y="3965702"/>
                            <a:ext cx="224154" cy="447675"/>
                          </a:xfrm>
                          <a:custGeom>
                            <a:avLst/>
                            <a:gdLst/>
                            <a:ahLst/>
                            <a:cxnLst/>
                            <a:rect l="l" t="t" r="r" b="b"/>
                            <a:pathLst>
                              <a:path w="224154" h="447675">
                                <a:moveTo>
                                  <a:pt x="0" y="447547"/>
                                </a:moveTo>
                                <a:lnTo>
                                  <a:pt x="45097" y="443001"/>
                                </a:lnTo>
                                <a:lnTo>
                                  <a:pt x="87103" y="429960"/>
                                </a:lnTo>
                                <a:lnTo>
                                  <a:pt x="125116" y="409326"/>
                                </a:lnTo>
                                <a:lnTo>
                                  <a:pt x="158237" y="382000"/>
                                </a:lnTo>
                                <a:lnTo>
                                  <a:pt x="185564" y="348881"/>
                                </a:lnTo>
                                <a:lnTo>
                                  <a:pt x="206198" y="310870"/>
                                </a:lnTo>
                                <a:lnTo>
                                  <a:pt x="219239" y="268867"/>
                                </a:lnTo>
                                <a:lnTo>
                                  <a:pt x="223786" y="223773"/>
                                </a:lnTo>
                                <a:lnTo>
                                  <a:pt x="223786" y="0"/>
                                </a:lnTo>
                              </a:path>
                            </a:pathLst>
                          </a:custGeom>
                          <a:ln w="6350">
                            <a:solidFill>
                              <a:srgbClr val="D092A7"/>
                            </a:solidFill>
                            <a:prstDash val="solid"/>
                          </a:ln>
                        </wps:spPr>
                        <wps:bodyPr wrap="square" lIns="0" tIns="0" rIns="0" bIns="0" rtlCol="0">
                          <a:prstTxWarp prst="textNoShape">
                            <a:avLst/>
                          </a:prstTxWarp>
                          <a:noAutofit/>
                        </wps:bodyPr>
                      </wps:wsp>
                      <pic:pic xmlns:pic="http://schemas.openxmlformats.org/drawingml/2006/picture">
                        <pic:nvPicPr>
                          <pic:cNvPr id="1045" name="Image 1045"/>
                          <pic:cNvPicPr/>
                        </pic:nvPicPr>
                        <pic:blipFill>
                          <a:blip r:embed="rId290" cstate="print"/>
                          <a:stretch>
                            <a:fillRect/>
                          </a:stretch>
                        </pic:blipFill>
                        <pic:spPr>
                          <a:xfrm>
                            <a:off x="3776345" y="33019"/>
                            <a:ext cx="1715770" cy="549910"/>
                          </a:xfrm>
                          <a:prstGeom prst="rect">
                            <a:avLst/>
                          </a:prstGeom>
                        </pic:spPr>
                      </pic:pic>
                      <wps:wsp>
                        <wps:cNvPr id="1046" name="Graphic 1046"/>
                        <wps:cNvSpPr/>
                        <wps:spPr>
                          <a:xfrm>
                            <a:off x="3776345" y="33019"/>
                            <a:ext cx="1715770" cy="549910"/>
                          </a:xfrm>
                          <a:custGeom>
                            <a:avLst/>
                            <a:gdLst/>
                            <a:ahLst/>
                            <a:cxnLst/>
                            <a:rect l="l" t="t" r="r" b="b"/>
                            <a:pathLst>
                              <a:path w="1715770" h="549910">
                                <a:moveTo>
                                  <a:pt x="0" y="91694"/>
                                </a:moveTo>
                                <a:lnTo>
                                  <a:pt x="7201" y="55989"/>
                                </a:lnTo>
                                <a:lnTo>
                                  <a:pt x="26844" y="26844"/>
                                </a:lnTo>
                                <a:lnTo>
                                  <a:pt x="55989" y="7201"/>
                                </a:lnTo>
                                <a:lnTo>
                                  <a:pt x="91694" y="0"/>
                                </a:lnTo>
                                <a:lnTo>
                                  <a:pt x="1624076" y="0"/>
                                </a:lnTo>
                                <a:lnTo>
                                  <a:pt x="1659780" y="7201"/>
                                </a:lnTo>
                                <a:lnTo>
                                  <a:pt x="1688925" y="26844"/>
                                </a:lnTo>
                                <a:lnTo>
                                  <a:pt x="1708568" y="55989"/>
                                </a:lnTo>
                                <a:lnTo>
                                  <a:pt x="1715770" y="91694"/>
                                </a:lnTo>
                                <a:lnTo>
                                  <a:pt x="1715770" y="458216"/>
                                </a:lnTo>
                                <a:lnTo>
                                  <a:pt x="1708568" y="493920"/>
                                </a:lnTo>
                                <a:lnTo>
                                  <a:pt x="1688925" y="523065"/>
                                </a:lnTo>
                                <a:lnTo>
                                  <a:pt x="1659780" y="542708"/>
                                </a:lnTo>
                                <a:lnTo>
                                  <a:pt x="1624076" y="549910"/>
                                </a:lnTo>
                                <a:lnTo>
                                  <a:pt x="91694" y="549910"/>
                                </a:lnTo>
                                <a:lnTo>
                                  <a:pt x="55989" y="542708"/>
                                </a:lnTo>
                                <a:lnTo>
                                  <a:pt x="26844" y="523065"/>
                                </a:lnTo>
                                <a:lnTo>
                                  <a:pt x="7201" y="493920"/>
                                </a:lnTo>
                                <a:lnTo>
                                  <a:pt x="0" y="458216"/>
                                </a:lnTo>
                                <a:lnTo>
                                  <a:pt x="0" y="91694"/>
                                </a:lnTo>
                                <a:close/>
                              </a:path>
                            </a:pathLst>
                          </a:custGeom>
                          <a:ln w="6350">
                            <a:solidFill>
                              <a:srgbClr val="A4B592"/>
                            </a:solidFill>
                            <a:prstDash val="solid"/>
                          </a:ln>
                        </wps:spPr>
                        <wps:bodyPr wrap="square" lIns="0" tIns="0" rIns="0" bIns="0" rtlCol="0">
                          <a:prstTxWarp prst="textNoShape">
                            <a:avLst/>
                          </a:prstTxWarp>
                          <a:noAutofit/>
                        </wps:bodyPr>
                      </wps:wsp>
                      <wps:wsp>
                        <wps:cNvPr id="1047" name="Graphic 1047"/>
                        <wps:cNvSpPr/>
                        <wps:spPr>
                          <a:xfrm>
                            <a:off x="3510915" y="586740"/>
                            <a:ext cx="1565275" cy="955040"/>
                          </a:xfrm>
                          <a:custGeom>
                            <a:avLst/>
                            <a:gdLst/>
                            <a:ahLst/>
                            <a:cxnLst/>
                            <a:rect l="l" t="t" r="r" b="b"/>
                            <a:pathLst>
                              <a:path w="1565275" h="955040">
                                <a:moveTo>
                                  <a:pt x="1349628" y="0"/>
                                </a:moveTo>
                                <a:lnTo>
                                  <a:pt x="1133983" y="238759"/>
                                </a:lnTo>
                                <a:lnTo>
                                  <a:pt x="1230249" y="238759"/>
                                </a:lnTo>
                                <a:lnTo>
                                  <a:pt x="1230249" y="620013"/>
                                </a:lnTo>
                                <a:lnTo>
                                  <a:pt x="238760" y="620013"/>
                                </a:lnTo>
                                <a:lnTo>
                                  <a:pt x="238760" y="523747"/>
                                </a:lnTo>
                                <a:lnTo>
                                  <a:pt x="0" y="739393"/>
                                </a:lnTo>
                                <a:lnTo>
                                  <a:pt x="238760" y="955039"/>
                                </a:lnTo>
                                <a:lnTo>
                                  <a:pt x="238760" y="858773"/>
                                </a:lnTo>
                                <a:lnTo>
                                  <a:pt x="1469009" y="858773"/>
                                </a:lnTo>
                                <a:lnTo>
                                  <a:pt x="1469009" y="238759"/>
                                </a:lnTo>
                                <a:lnTo>
                                  <a:pt x="1565275" y="238759"/>
                                </a:lnTo>
                                <a:lnTo>
                                  <a:pt x="1349628" y="0"/>
                                </a:lnTo>
                                <a:close/>
                              </a:path>
                            </a:pathLst>
                          </a:custGeom>
                          <a:solidFill>
                            <a:srgbClr val="A4B592"/>
                          </a:solidFill>
                        </wps:spPr>
                        <wps:bodyPr wrap="square" lIns="0" tIns="0" rIns="0" bIns="0" rtlCol="0">
                          <a:prstTxWarp prst="textNoShape">
                            <a:avLst/>
                          </a:prstTxWarp>
                          <a:noAutofit/>
                        </wps:bodyPr>
                      </wps:wsp>
                      <wps:wsp>
                        <wps:cNvPr id="1048" name="Graphic 1048"/>
                        <wps:cNvSpPr/>
                        <wps:spPr>
                          <a:xfrm>
                            <a:off x="3510915" y="586740"/>
                            <a:ext cx="1565275" cy="955040"/>
                          </a:xfrm>
                          <a:custGeom>
                            <a:avLst/>
                            <a:gdLst/>
                            <a:ahLst/>
                            <a:cxnLst/>
                            <a:rect l="l" t="t" r="r" b="b"/>
                            <a:pathLst>
                              <a:path w="1565275" h="955040">
                                <a:moveTo>
                                  <a:pt x="0" y="739393"/>
                                </a:moveTo>
                                <a:lnTo>
                                  <a:pt x="238760" y="523747"/>
                                </a:lnTo>
                                <a:lnTo>
                                  <a:pt x="238760" y="620013"/>
                                </a:lnTo>
                                <a:lnTo>
                                  <a:pt x="1230249" y="620013"/>
                                </a:lnTo>
                                <a:lnTo>
                                  <a:pt x="1230249" y="238759"/>
                                </a:lnTo>
                                <a:lnTo>
                                  <a:pt x="1133983" y="238759"/>
                                </a:lnTo>
                                <a:lnTo>
                                  <a:pt x="1349628" y="0"/>
                                </a:lnTo>
                                <a:lnTo>
                                  <a:pt x="1565275" y="238759"/>
                                </a:lnTo>
                                <a:lnTo>
                                  <a:pt x="1469009" y="238759"/>
                                </a:lnTo>
                                <a:lnTo>
                                  <a:pt x="1469009" y="858773"/>
                                </a:lnTo>
                                <a:lnTo>
                                  <a:pt x="238760" y="858773"/>
                                </a:lnTo>
                                <a:lnTo>
                                  <a:pt x="238760" y="955039"/>
                                </a:lnTo>
                                <a:lnTo>
                                  <a:pt x="0" y="739393"/>
                                </a:lnTo>
                                <a:close/>
                              </a:path>
                            </a:pathLst>
                          </a:custGeom>
                          <a:ln w="12700">
                            <a:solidFill>
                              <a:srgbClr val="171C12"/>
                            </a:solidFill>
                            <a:prstDash val="solid"/>
                          </a:ln>
                        </wps:spPr>
                        <wps:bodyPr wrap="square" lIns="0" tIns="0" rIns="0" bIns="0" rtlCol="0">
                          <a:prstTxWarp prst="textNoShape">
                            <a:avLst/>
                          </a:prstTxWarp>
                          <a:noAutofit/>
                        </wps:bodyPr>
                      </wps:wsp>
                    </wpg:wgp>
                  </a:graphicData>
                </a:graphic>
              </wp:anchor>
            </w:drawing>
          </mc:Choice>
          <mc:Fallback>
            <w:pict>
              <v:group w14:anchorId="13F2179E" id="Group 1040" o:spid="_x0000_s1026" style="position:absolute;margin-left:73.8pt;margin-top:21.75pt;width:432.7pt;height:347.75pt;z-index:-251663872;mso-wrap-distance-left:0;mso-wrap-distance-right:0;mso-position-horizontal-relative:page" coordsize="54952,44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7aH1QQkAAA4wAAAOAAAAZHJzL2Uyb0RvYy54bWzsWtuO20YSfQ+QfxD0&#10;Hk/fSQoeB44nMQwEWWPjxT5zKGokRBIZknPx3+f0TWqNJHbLgY04yYOHlFUqVtfl1Olqvvz+abOe&#10;PNRdv2q211P6gkwn9bZq5qvt3fX0fx9++i6fTvqh3M7LdbOtr6cf6376/atvv3n52M5q1iyb9bzu&#10;JlCy7WeP7fV0OQzt7Oqqr5b1puxfNG29xZeLptuUAz52d1fzrnyE9s36ihGirh6bbt52TVX3Pf73&#10;xn45fWX0LxZ1NfxnsejrYbK+nsK2wfztzN9b/ffq1ctydteV7XJVOTPKT7BiU662eOhO1U05lJP7&#10;bnWkarOquqZvFsOLqtlcNYvFqqrNGrAaSp6t5m3X3LdmLXezx7t25ya49pmfPllt9cvD+26ymiN2&#10;RMBB23KDKJkHT8z/wEGP7d0Mcm+79tf2fWdXidufm+q3Hl9fPf9ef77bCz8tuo3+ERY7eTKe/7jz&#10;fP00TCr8pxSFZAWeX+E7IagSTNrYVEsE8Oh31fLHyC+vypl9sDFvZ067qmb451yJuyNXxlMOvxru&#10;u3rqlGySdGzK7rf79jtEvS2H1e1qvRo+mgxGfLVR24f3q0p7V384iAr1UXm3Ke9qHRWqXePl9K90&#10;FI6U3K5X7U+r9Vr7Xt87c5H8z5LnxIptYt401f2m3g620rp6Dcubbb9ctf100s3qzW2NxOnezWFi&#10;hSofkDptt9oONnT90NVDtdTPX8CO/6IYtaHlbPeFMXpvp15C71LsWdZwmsnpBMlhbqCmnPnc4TIn&#10;lBW73CEEovZBXknb9cPbutlM9A0shiVwezkrH37unU1exHnSmmHsg1W6BoBPvfchPh158aIS/HVZ&#10;tjVM0GoPgs18sN86TEK4mV6Nk9QV6D59Fk9V99ZToXeAanPrJ3hs6e+qp62/1f7UALs2ADsgN+Dj&#10;6QQAe2szASmvf6eV6tvJI+Loo7Y0BW+Cpr/fNA/1h8ZIDrrshcikQBPRoS8Ukyxzsd0LrrdnfsAY&#10;zzLh5L2Uv7ZWvWSkEEY9zXKVm46AFPVS/uqklaTc5iHlSmXeFi/lr046l5lCXsL0IldKjRoCxaSw&#10;qpWUYlyzFIpRazXPGTN4cNZomQsGNNVmoIjycc2KKcasuwWeMmqyyihnSFgoHncb51JxaU2ISApC&#10;hbA+iz6fC8GFtAbEV8ZFToXixty407ikQuZWdzweXApaEOu2eKjhDSZR1SYi8TTiMpMyt4Yn5Oiu&#10;sBCWhAIItTOV52o8P0LbOSV5Foln4BgEIM/HUzX0OmJESER7EFJBCs7G8zXMF8GKQsW0B7koOCER&#10;24MkN6AVcSRqR8IdOgkuFae54jFrKMuJgyrBOOUAOdsTPUb5q8UqTqkoHBAKlnFeRMwHanI40Jiv&#10;f4zsH9VPVEa4hSxULco2ph8mUAsZgmc0l3xUP8IpC+L1F0xEcI4VkhfwoXU/kRKgN2Y/yGmek8zJ&#10;04BjeD/6q/Wnrjzl1cfFdV0rZ72IW6Obj9fO44sFJDmYTHEl4I4rF9iEQOWMWmwSCWmgYdpJJyQZ&#10;OoDLgIQMdrmYUBt7tVRQhqCOBT6wmBQFQ4qNSQO0vDeIorQYT9rA0wTlGqEqQRQBjBlI0ZglQYrw&#10;AgQZdGFUfJ+AoFkZycYtD9L7kJX5KvBXx4TOkTgvVq2bvrb2aYL4KUTxBBs5RxEz7C89tsRIDhJW&#10;UNvZ4xwjK7BxtewlTjFyYJBjtnGGkUuVIz80XMUJRp5l0rGRBJqaFwTbb6M6gV7khSSFhYcEdhHo&#10;TiAXgd0J3CJwSQK1CLydwCyCQCYQiyBHEnhFmH1xWhGkdQJNUAwbHtelOBLGb4R9nfmrLUtZMDRW&#10;C/UUJTrOh5CBjLrkzgoKcjwGKFKCIFjdmv5HuFagmwFk83EiF9jNJFrbOLQFPmHgXHIcNwN/J+X3&#10;WDVgS/apaAbGdpoensO0wO4TebKzxN2YzTjuw+3+eqv35dioETMb6Zv1au7nR313d/tm3U0eSmzz&#10;b0jBXvuueSCmhyg3Zb+0cuarXZKYQWHv5jt6mnHbzD9i9viIQcf1tP/9vtQjtfW7LUYr6OWDv+n8&#10;za2/6Yb1m8bMc02fwDM/PP2/7Fo33RkwGPql8ROWoyGPldW/3Dav74dmsTIToL1FzlBMe+yQDfOf&#10;r2lcCHplh7i7caFp5Xq2pidNf4VxIba+n3lceJqf7GeGDPsnTXL1uFnf7yDk65sYghT4ob09xcDE&#10;0ABi8sSQMVU4xg8yJzNikD1wFgNbwmPsbD5TR+PVEEX8SPWzDA2Zs8TMDI0huo73kGjbmtsJaM7p&#10;UWovctgBBeDbb+qiO/w8o8RvXqLTA8okpW4bFR9NUMyauDUkgZ2gaUu3W0xgPgw7kcJNUOMTG7R4&#10;xm2XT2Bsus7QrDUtNd0yvmtw0odU49/2ZM5FdPv8u7cnUMJn7clw1L9Se0KNf+b2hGMJhdG1qRuO&#10;9lNolrQHXJpRmWGyahAXe7OC+nL5+toTwOGoPRl2n9ye/rSzvlh72sUN/cmF7Xx/KqjazWTPtacM&#10;LwWYJMFuKjdJAqT0Hcxf3cBR5Wj7BojNXWRvBm1a1jxgTNRaqUV9CvrH+qt9PFVMkMx2gpikLDKc&#10;syU9nuJEonCHV2hHltic9QHNiB4KJHpsFy0sLgyGX5i/ugX6moS0PhlCbx/zW2iKKDCjjTllv04J&#10;QqrGN+5U7X2IkyQse9yYIDgHcOKX6K92qfuYJwjbzNTBTDDEhtAIxxe5S/4E/znKF4+LFTwV7qMR&#10;pCMlf2qr/Fr8gGGFC87fe6us8fxLvCEBlnzUUAzNT28okhJ/tiRx4In3ng7br54p6ddN9IankFK/&#10;GGVr3bffL9dRvCnoKM6SUx2FcoF3IyzweVvP9RRKcbLmDmEYZoRyvK9QFCpz4+ELxRUOcHEaMgaT&#10;WqM7RbxMGiCpB51jul2L4UDfZCO0j7H7GVMbmJzjbYrIQQleOSgIsc32QvEUb/v0QKKmiJ9IEw/9&#10;l8DfAZAdjAbP4R1ewvvaRn9fCs9QtUd4Ztr5PxjPTpTuOTgLyjEBEwLpBLwJse9C8ZRqvBCIR4rX&#10;F7GjqheiQgBRKWYH4gmIFnj8MukEKD6RJt4Tl8CZPfigoNGxkw9sGd7QfwadM69N46VzM5hyL8jr&#10;t9rDz+akZP8a/6s/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NGvrwzbAwAA2wMAABQAAABkcnMvbWVkaWEvaW1hZ2UzLnBuZ4lQTkcNChoKAAAADUlI&#10;RFIAAAFoAAAAdAgGAAAAqIaogQAAAAZiS0dEAP8A/wD/oL2nkwAAAAlwSFlzAAAOxAAADsQBlSsO&#10;GwAAA3tJREFUeJzt3E1vVGUYBuDnTE6BRGITCC5c4oLGj1BaEmFBXbgr/k3/gNGFC00KMUKkQENs&#10;7EKXEDcmBi1UQo8bW2folE4L7bmTua5l00me1Z0773nfp+m6ro5ibePu0X4IMGUuX/q0OcrvmsME&#10;tFAGeDOHCeuJAlowA7xdkwT1gQG9tnFHOAMcg8uXrr02pPcN6IeCGeBEzO8T1INxfxTOACdnv8zd&#10;06DXNu7+1XXdOycyFQC75udGm/SeBi2cATKMNOiHv/zoaAOgR/Nz13db9G6DFs4A/RvO4rEfCQHo&#10;X9N1XT3QngGiXJm73rRVVXXEfRwAHB9HHAChmvvrP6jPAIE0aIBQAhoglIAGCNV25QgaIJEGDRCq&#10;VaABMmnQAKEENECotpxxAETSoAFCtfozQCYNGiBUa9UoQCYNGiCUgAYIJaABQrnFARBKgwYI5SUh&#10;QCgNGiCUdaMAoTRogFBucQCE8pEQIJQjDoBQAhoglIAGCGXdKEAoDRoglGt2AKE0aIBQAhoglIAG&#10;COUlIUAo2+wAQrnFARDKGTRAKGfQAKE0aIBQAhoglIAGCCWgAUK1nXWjAJE0aIBQAhoglIAGCCWg&#10;AUJ5SQgQSoMGCGWbHUAoDRoglIAGCCWgAUIJaIBQbdnFARBJgwYIJaABQrkHDRBKgwYIJaABQlmW&#10;BBBKgwYIJaABQglogFCu2QGE8tQbIJQjDoBQAhoglIAGCCWgAUIJaIBQrtkBhLKLAyCUIw6AUAIa&#10;IJSABggloAFC2cUBEEqDBgjlHjRAKA0aIJSABggloAFCeeoNEEqDBgjlFgdAKA0aINRgaWG56XsI&#10;AEYtLSw3bVXVTHvq8YsXW+/3PRAA/xtUVZ1798K3fQ8CwKim+29Z0q3Vb3wvBAiwtHizqRr6SHhu&#10;9r2v+hsHgFftNuiqqtX12/c2nz39qKvuTI8zAUytnfZc9co1u8UPb1w9NXPmycmPBMBwOFdVtXv+&#10;o2ms8AcIMHLEseOnn1cebT5/+nEP8wBMpc8Wv9jzJmVsQFdV3VtfWdve3p55vrV5savu9LFPBzCl&#10;xoVz1WsCesedR9/9uvXPs4vHMhXAFNsvmHccuIvj2ieffzB79vz3b28kAA4K56oJGvSw9d/uf/nH&#10;n7/ffLn9cvaNJgOYQoNm8PeNheWzk/7/oQJ62Mrq1y57AExgkrY8zr8hk9E4o/JOngAAAABJRU5E&#10;rkJgglBLAwQKAAAAAAAAACEARGygtx0FAAAdBQAAFAAAAGRycy9tZWRpYS9pbWFnZTIucG5niVBO&#10;Rw0KGgoAAAANSUhEUgAAADAAAAAxCAYAAACcXioiAAAABmJLR0QA/wD/AP+gvaeTAAAACXBIWXMA&#10;AA7EAAAOxAGVKw4bAAAEvUlEQVRogdWaXUxbZRjHn/PR9vSUsvaUFugsCJIVGX6UrbCZ6YwMYYnO&#10;xMQY8StzmrjEm0Uv9GIXXs65RF2MWeK2eLXdG43olokLi1C+FzZXYGYUaE8Lpy3tzunHOef1xhq2&#10;gC3wvrD9knPRm//z/M77Pm3znkMlpmcPhS4PnOUrhQBfKQR4lxAwVzoCBp4T4SGANVi4SHmd+0cl&#10;KvnFmUgnIEQDABjK+BBfKQTMLmGQrxQCFrfzKs0w2a1u+H4ohNB/H7S8alFi8RZFXPTLUWm3LEr+&#10;XDLdAADAVdjGazr2vG2usI1vWbcrcI/ASqiZnD01E+6cvzrylZbJ2av2PHHc6fOeomha26Qe/5ei&#10;AgVUJVsxeyVwJjk9+6qluqLP07HnHdO2stuE+ytKyQIAAAghKn7rzltzvUOnASHWvc93TNhZ/z1F&#10;UaWHYGZNAgVyKdkTutR/Pj0rtltrq3/2tLe+b7CYwwT6K8q6BAAAEEL0wvjkR+G+sRMsZ1z0vnmw&#10;mTEZE5j7K6mRDV3p8ELb6OmL6p3f/jy30az1XPRGb4ClytHvamn8In7z78NLd8JdOG7qWlj3FlqO&#10;rmpc8GLPsJ7PW73dB5sZkzGJobeS2PAKAADQLJPxHGg7nL+bcc/3jZ3EkVlybVxBlipHv9PnPSVN&#10;TH+QCkUO4MotBpYtVEBXVXPwQs+orukmb3dXM2M0pLGFrwK2FQAAoFlW8bS3vpdP3a0JXxs7gTN7&#10;1Zq4Ay1uZ5/QVH9OunH7CNJ0A+78+8EuAABQ5qm8jDTdlJGSTSTyl0NEwOy0DwMAKLF4C4n85RAR&#10;MNmsk7SBTcnR+C4S+cshIkBRlG522keUmPRwCgAAmF32YWUh8RTSdZZUDQCCArxTGEKqZs7ElxpJ&#10;1QAguwJDAAAK4TkgJmCyWYM0y8ikv4mICVA0rRlt1slsIrWDVA0AggJI15lcMt1gslmDpGoAEBTI&#10;JlI79LxqKfyokYKYQGF4C8NMCmICcizeQrGMwtnL/yJVA4DoCki7zBW2MYqmVVI1AAgJIIRoJRb3&#10;mZ0C0e0DQEggl0g16HnVyrvIDjAAIQE59u8AO8kOMAAhgfSs+ALF0FlO2HaDRP5ysAvcDS/slSZu&#10;HxEerz9PMXQed/79YD6V0LjgxZ4RXVV5b/fBZsZoSGELXwWs/9Uj/dc/z8aXGutf2d+5Gc0DYNxC&#10;srjoj43c+kRoqj9rran+FVduMbAI6JpmCl0aOG/gubB739Mf48gsFSxbSByYOJ6RkjvrXn7upc08&#10;2AXAsAKyuOiPDt381N5Y90P5o+6fcDS1Fta9AgghavH61NH5vtEvWZ4T3c/6juFsrFTWJZBLy4+E&#10;Lg2cS4ciHdaaqh5Pe+sRljPGcTdXCmsSQAhRieDMG3O9g98iTTduf373UUfzY2e28illyQKqknXM&#10;/j74XXIq9BpfXXGt5kDbuyabdYpkc6VQVEDL5mypmciLc38Mf61lco6qvU9+5mppPPmgPKm/R0DP&#10;q7wSi/vkqOSXRcmvRKXdhVMFzrHtev2h/V1mp31sa1pdGSo2PvmhEpX8srjoz0hLOwtvqxRgeU7k&#10;XULAst3VSzH0A/W2Snlt9S/U6DcXtmwAN0pt1zOv/wM7smXYZf69twAAAABJRU5ErkJgglBLAwQK&#10;AAAAAAAAACEAuT+kGCQbAAAkGwAAFAAAAGRycy9tZWRpYS9pbWFnZTEucG5niVBORw0KGgoAAAAN&#10;SUhEUgAAAvAAAAOeCAYAAABlLyTkAAAABmJLR0QA/wD/AP+gvaeTAAAACXBIWXMAAA7EAAAOxAGV&#10;Kw4bAAAaxElEQVR4nO3dy4+dd3nA8XPGx+OYxCRNIBfCJRBELnIQoBJWqVTU9KJIbOmmbNhWqH9B&#10;l63aHbDporDopmLfSBVIVVdIQFU12JCLErqgVaIKWkVIhObit4vUMHHsxDM+M7/3e97PR4rkyfic&#10;eTzO4jtPfu/7rqdpWsFqtVq99IOL/mMAADjg7s+eX4+e4UprAb9soh0A4PrMJeYF/MIIdgCA7RgV&#10;9AJ+IYQ7AMDxOOmQF/A7TrgDAJyMkwp5Ab+jhDsAwBjHHfICfscIdwCAeTiukBfwO0K4AwDM07ZD&#10;fm+bb8YY4h0AYL623WoCPk68AwDM3zabTcCHiXcAgI5ttZsz8EHCHQCg7UbOxdvAx4h3AIC+G2k6&#10;AR8i3gEAdsdR207AR4h3AIDdc5TGE/AB4h0AYHcdtvUEPAAAhAj4mbN9BwDYfYdpPgE/Yy/+4OIr&#10;o2cAAOBkXG/Euw/8TNm8AwAs07vdI94GfobEOwDAcr1bCwp4AAAIEfAz89K//vjno2cAAGCsd9rC&#10;C/i5eePS7aNHAABgvgT8jPzXU88+P3oGAADm4VpbeAE/I5defe3+0TMAADBvAn4m3HkGAIArXa0R&#10;BTwAAIQI+BmwfQcA4FqubEUBDwAAIQJ+sF/89KW/Hj0DAADzdnALL+AH+9XLv3h89AwAAHQI+MHe&#10;eOV/PzV6BgAAOgQ8AACECPiBfv7jF74/egYAABoun4MX8AO9/qtXPzJ6BgAAWgT8QNMbb9w5egYA&#10;AFrW0+QZQiN4eBMAAEdhAw8AACGb0QMslv07AABHYAMPAAAhAh4AAEIEPAAAhAh4AAAIcRHrMK5i&#10;BQDg8AQ8hzKtV6+s9/Z+OXqOo5jeuHTLerU6M3oOAIAbIeA5lIvPPH12tVqdHT3HjXjkgYdGjwAA&#10;cGQCnrfZ2z/9k5vvuuPrq/X60ne/809fHT0PAAC/sZ4mZ7FHeOn7F2b3jb/w7NOjRzh2tu8AQJ27&#10;0CzctF69st6c+u8lxDsAwC5whGbhLj7dP9MOALAkNvALduEZW3cAgBob+IU5dWb/mX976qkHR88B&#10;AMDR2MAvjHgHAGgT8AviyAwAQJ+AXwjxDgCwGwT8AqxP7f1s9AwAAGyHi1gX4Ic/uvi+0TPMwSMP&#10;Pjx6BACAG3L3o4+sbeB33IVnfjx6BAAAtkjAAwBAiIBnERyfAQDq7n70kfVq5Qz8zpqmaXXxWXee&#10;AQDYNTbwu2saPQAAANsn4HfUer0ePQIAAFuyPr35z8u/FvDsPOffAYC6uz790Acv/1rAAwDAjE2r&#10;1asHPxbw7DTbdwCg7p5HHzlz8GMBDwAAIQJ+B61P7f1s/9Zz/zB6jtFs3wGAusv3fj9IwO+gzdmb&#10;fnT7A/d9YfQcAABsn4DfQa/98pXPjJ5hNNt3AKDuatv31UrA76ZL07nRIwAAcHTr05v/uNbnBPyO&#10;eun7Fy6NnmEU23cAoO6uTz/0oWt9TsADAMCMTKvVa+/0eQG/wx7/0hevem5ql9m+AwB19zz6yP47&#10;fX5zUoPwVtPoAXbM+f8Pd99XAKDsnmtcuHqQDfyOmiYpCwCQsbd++XrifbWygR/nmPt6vVqvX/ze&#10;hUVU/PkHHrZ6BwCypvXqtQ/89vnbrvf328DvuMe/9MX1Es/CAwBUnL391m8d5vcLeNLOP+CiVQCg&#10;6+z7bvvmb338w39ymNcI+B23y8doxDsAkLW3fnn/vTd/+7b7P/TlQ7/0OOZhfnbpGM35Bx4W7wBA&#10;1rSaXt+/+ewP73joY39wlNcL+AW4vIXfhYgX7gBA3dk7bvv7Ox6+/3eO+np3oVmIF793Ybrnc9d3&#10;a6I5Eu4AwC7YRo8JeAAAOEZ7+6d/cvrsmeduf/Cjf7SN91t74M8Yoy4uvfxT33f+7luJv3ibdwCg&#10;bFqtXj13751/de6Dd/35tt5TwA8y8u4wV/6vm7nFvGgHAHbFuQ/f82e33PO+r27zPQX8IKNv7zi3&#10;iH/8S19czJNjAYDddvrce/75ptvOffuWD9z5l8fx/s7AL9TlWJ7Lha3iHQBI29v7n/1bzv7Ler2+&#10;dPuDH/3D4/xSNvCDzClYR5yLt3EHAMqmabq0Wq9fu/zxmffe/N07HvrY50/iawv4QeYYr1du47+9&#10;xaD//QP3oJ/jnx0A4DBOnT3z1K333fun6/Xq0v65m797kl9bwA/y4vd+OMtv/D2f++TWj9TM9c8K&#10;AHC99vb3//09d97+t5dD6ZZ77/yLUbM4A89bXC22jxL1oh0AluPUTftPnzqz/9PRcxyn02dvunBu&#10;YLQfJOB5V2IcAHgnN9/9/q/dfNcdfzN6jqUQ8AAAHMlxHL3l3e2NHgAAALh+Ah4AAEIEPAAAhAh4&#10;AAAIEfAAABAi4AEAIETAAwBAiIAHAIAQAQ8AACECHgAAQgQ8AACECHgAAAgR8AAAECLgAQAgRMAD&#10;AECIgAcAgBABDwAAIQIeAABCBDwAAIQIeAAACNmMHmCxptEDAABQZAMPAAAhAh4AAEIEPAAAhAh4&#10;AAAIEfAAABAi4AEAIETAAwBAiIAHAIAQAQ8AACECHgAAQgQ8AACECHgAAAgR8AAAECLgAQAgRMAD&#10;AECIgAcAgBABDwAAIQIeAABCBDwAAIQIeAAACBHwAAAQIuABACBkM3qA5ZpGDwAAQJANPAAAhAh4&#10;AAAIEfAAABAi4AEAIETAAwBAiIAHAIAQAQ8AACECHgAAQgQ8AACECHgAAAgR8AAAECLgAQAgRMAD&#10;AEDIZvQASzWNHgAAgCQbeAAACLGBH8UKHgCAI7CBBwCAEAEPAAAhAh4AAEIEPAAAhAh4AAAIEfAA&#10;ABAi4AEAIETAAwBAiIAHAIAQAQ8AACECHgAAQgQ8AACECHgAAAgR8AAAECLgAQAgRMADAECIgAcA&#10;gBABDwAAIQIeAABCBDwAAIQIeAAACBHwAAAQIuABACBEwAMAQIiABwCAEAEPAAAhAh4AAEIEPAAA&#10;hGxGD7Bc0+gBAAAIsoEHAIAQAQ8AACECHgAAQgQ8AACECHgAAAgR8AAAECLgAQAgRMADAECIBzmN&#10;4jlOAAAcgQ08AACECHgAAAgR8AAAECLgAQAgRMADAECIgAcAgBABDwAAIQIeAABCBDwAAIQIeAAA&#10;CBHwAAAQIuABACBEwAMAQIiABwCAEAEPAAAhAh4AAEIEPAAAhAh4AAAIEfAAABAi4AEAIETAAwBA&#10;iIAHAIAQAQ8AACECHgAAQgQ8AACECHgAAAgR8AAAECLgAQAgRMADAECIgAcAgBABDwAAIQIeAABC&#10;BDwAAIQIeAAACBHwAAAQIuABACBEwAMAQMhm9ABLNY0eAACAJAE/yiThAQA4PEdoAAAgRMADAECI&#10;gAcAgBABDwAAIQIeAABCBDwAAIQIeAAACBHwAAAQIuABACBEwAMAQIiABwCAEAEPAAAhAh4AAEIE&#10;PAAAhAh4AAAIEfAAABAi4AEAIETAAwBAiIAHAIAQAQ8AACECHgAAQgQ8AACECHgAAAgR8AAAECLg&#10;AQAgRMADAECIgAcAgBABDwAAIQIeAABCBDwAAIQIeAAACBHwAAAQIuABACBEwAMAQIiABwCAEAEP&#10;AAAhAh4AAEIEPAAAhGxGD7BY0+gBAAAosoEHAIAQAQ8AACECHgAAQgQ8AACECHgAAAgR8AAAECLg&#10;AQAgxH3gh3EjeAAADs8GHgAAQgQ8AACECHgAAAgR8AAAECLgAQAgRMADAECIgAcAgBABDwAAIQIe&#10;AABCBDwAAIQIeAAACBHwAAAQIuABACBEwAMAQIiABwCAEAEPAAAhAh4AAEIEPAAAhAh4AAAIEfAA&#10;ABAi4AEAIETAAwBAiIAHAIAQAQ8AACECHgAAQgQ8AACECHgAAAgR8AAAELIZPcBSTaMHAAAgScCP&#10;ouABADgCR2gAACBEwAMAQIiABwCAEAEPAAAhAh4AAEIEPAAAhAh4AAAIEfAAABAi4AEAIETAAwBA&#10;iIAHAIAQAQ8AACECHgAAQgQ8AACECHgAAAjZjB5guabRAwAAEGQDDwAAIQIeAABCBDwAAIQIeAAA&#10;CBHwAAAQIuABACBEwAMAQIiABwCAEAEPAAAhAh4AAEIEPAAAhAh4AAAIEfAAABAi4AEAIETAAwBA&#10;iIAHAIAQAQ8AACECHgAAQgQ8AACECHgAAAgR8AAAECLgAQAgZDN6gMWaRg8AAECRDTwAAIQIeAAA&#10;CBHwAAAQIuABACBEwAMAQIiABwCAEAEPAAAhAh4AAEIEPAAAhAh4AAAIEfAAABAi4AEAIETAAwBA&#10;iIAHAIAQAQ8AACECHgAAQgQ8AACECHgAAAgR8AAAECLgAQAgRMADAECIgAcAgJDN6AGWaxo9AAAA&#10;QTbwAAAQIuABACBEwAMAQIiABwCAEAEPAAAhAh4AAEIEPAAAhAh4AAAIEfAAABAi4AEAIETAAwBA&#10;iIAHAIAQAQ8AACECHgAAQjajB1iqafQAAAAkCfhRFDwAAEfgCA0AAIQIeAAACBHwAAAQIuABACBE&#10;wAMAQIiABwCAEAEPAAAhAh4AAEIEPAAAhAh4AAAIEfAAABAi4AEAIETAAwBAiIAHAIAQAQ8AACEC&#10;HgAAQgQ8AACECHgAAAgR8AAAECLgAQAgRMADAECIgAcAgBABDwAAIQIeAABCBDwAAIQIeAAACBHw&#10;AAAQIuABACBEwAMAQIiABwCAkM3oAZZrGj0AAABBNvAAABAi4AEAIETAAwBAiIAHAIAQAQ8AACEC&#10;HgAAQgQ8AACEuA/8KG4DDwDAEdjAAwBAiIAHAIAQAQ8AACECHgAAQgQ8AACECHgAAAgR8AAAECLg&#10;AQAgRMADAECIgAcAgBABDwAAIQIeAABCBDwAAIQIeAAACBHwAAAQIuABACBEwAMAQIiABwCAEAEP&#10;AAAhAh4AAEIEPAAAhAh4AAAIEfAAABAi4AEAIETAAwBAiIAHAIAQAQ8AACECHgAAQgQ8AACECHgA&#10;AAgR8AAAECLgAQAgRMADAECIgAcAgBABDwAAIQIeAABCNqMHWKpp9AAAACQJ+FEmCQ8AwOE5QgMA&#10;ACECHgAAQgQ8AACECHgAAAgR8AAAECLgAQAgRMADAECIgAcAgBABDwAAIQIeAABCBDwAAIQIeAAA&#10;CBHwAAAQIuABACBEwAMAQIiABwCAEAEPAAAhAh4AAEIEPAAAhAh4AAAIEfAAABAi4AEAIETAAwBA&#10;iIAHAIAQAQ8AACECHgAAQgQ8AACECHgAAAgR8AAAECLgAQAgRMADAECIgAcAgBABDwAAIQIeAABC&#10;BDwAAIQIeAAACBHwAAAQIuABACBEwAMAQIiABwCAEAEPAAAhm9EDLNY0egAAAIps4AEAIETAAwBA&#10;iIAHAIAQAQ8AACECHgAAQgQ8AACECHgAAAgR8AAAECLgAQAgRMADAECIgAcAgBABDwAAIQIeAABC&#10;BDwAAIQIeAAACNmMHmC5ptEDAAAQZAMPAAAhAh4AAEIEPAAAhAh4AAAIEfAAABAi4AEAIETAAwBA&#10;iIAHAIAQAQ8AACECHgAAQgQ8AACECHgAAAgR8AAAECLgAQAgRMADAECIgAcAgBABDwAAIQIeAABC&#10;BDwAAIQIeAAACBHwAAAQIuABACBEwAMAQIiABwCAkM3oARZrGj0AAABFNvAAABAi4AEAIETAAwBA&#10;iIAHAIAQAQ8AACECHgAAQgQ8AACECHgAAAgR8AAAECLgAQAgRMADAECIgAcAgBABDwAAIQIeAABC&#10;BDwAAIQIeAAACBHwAAAQIuABACBEwAMAQIiABwCAEAEPAAAhAh4AAEIEPAAAhAh4AAAIEfAAABAi&#10;4AEAIETAAwBAiIAHAIAQAQ8AACECHgAAQgQ8AACECHgAAAgR8AAAELIZPcByTaMHAAAgyAYeAABC&#10;BDwAAIQIeAAACBHwAAAQIuABACBEwAMAQIiABwCAEAEPAAAhHuQ0iuc4AQBwBDbwAAAQIuABACBE&#10;wAMAQIiABwCAEAEPAAAhAh4AAEIEPAAAhAh4AAAIEfAAABAi4AEAIETAAwBAiIAHAIAQAQ8AACEC&#10;HgAAQgQ8AACECHgAAAgR8AAAECLgAQAgRMADAECIgAcAgBABDwAAIQIeAABCBDwAAIQIeAAACBHw&#10;AAAQIuABACBEwAMAQIiABwCAEAEPAAAhAh4AAEIEPAAAhAh4AAAIEfAAABAi4AEAIETAAwBAiIAH&#10;AIAQAQ8AACECHgAAQgQ8AACECHgAAAgR8AAAECLgAQAgZDN6gMWaRg8AAECRDTwAAIQIeAAACBHw&#10;AAAQIuABACDERazDuIoVAIDDs4EHAIAQAQ8AACECHgAAQgQ8AACECHgAAAgR8AAAECLgAQAgRMAD&#10;AECIgAcAgBABDwAAIQIeAABCBDwAAIQIeAAACBHwAAAQIuABACBEwAMAQIiABwCAEAEPAAAhAh4A&#10;AEIEPAAAhAh4AAAIEfAAABAi4AEAIETAAwBAiIAHAIAQAQ8AACECHgAAQgQ8AACECHgAAAgR8AAA&#10;ECLgAQAgRMADAECIgAcAgBABDwAAIQIeAABCNqMHWKxp9AAAABTZwAMAQIiABwCAEAEPAAAhAh4A&#10;AEIEPAAAhAh4AAAIEfAAABAi4AEAIETAAwBAiIAHAIAQAQ8AACECHgAAQgQ8AACECHgAAAgR8AAA&#10;ECLgAQAgRMADAECIgAcAgBABDwAAIZvRAyzVtJpGjwAAQJANPAAAhAh4AAAIEfAAABAi4AEAIETA&#10;AwBAiIAHAIAQAQ8AACECHgAAQgQ8AACECHgAAAgR8AAAECLgAQAgRMADAECIgAcAgBABDwAAIQIe&#10;AABCBDwAAIQIeAAACBHwAAAQIuABACBEwAMAQIiABwCAkM3oARZrGj0AAABFNvAAABAi4AEAIETA&#10;AwBAiIAHAIAQAQ8AACECHgAAQgQ8AACECHgAAAgR8AAAECLgAQAgRMADAECIgAcAgBABDwAAIQIe&#10;AABCBDwAAIQIeAAACBHwAAAQIuABACBEwAMAQIiABwCAEAEPAAAhAh4AAEIEPAAAhAh4AAAIEfAA&#10;ABAi4AEAIETAAwBAiIAHAIAQAQ8AACECHgAAQgQ8AACECHgAAAgR8AAAECLgAQAgRMADAEDIZvQA&#10;yzWNHgAAgCAbeAAACBHwAAAQIuABACBEwAMAQIiLWEdxDSsAAEdgAw8AACECHgAAQgQ8AACECHgA&#10;AAgR8AAAECLgAQAgRMADAECIgAcAgBABDwAAIQIeAABCBDwAAIQIeAAACBHwAAAQIuABACBEwAMA&#10;QIiABwCAEAEPAAAhAh4AAEIEPAAAhAh4AAAIEfAAABAi4AEAIETAAwBAiIAHAIAQAQ8AACECHgAA&#10;QgQ8AACECHgAAAgR8AAAECLgAQAgRMADAECIgAcAgBABDwAAIQIeAABCBDwAAIQIeAAACBHwAAAQ&#10;IuABACBEwAMAQIiABwCAEAEPAAAhAh4AAEI2owdYrGn0AAAAFNnAAwBAiIAHAIAQAQ8AACECHgAA&#10;QgQ8AACECHgAAAgR8AAAECLgAQAgxIOchvEkJwAADs8GHgAAQgQ8AACECHgAAAgR8AAAECLgAQAg&#10;RMADAECIgAcAgBABDwAAIQIeAABCBDwAAIQIeAAACBHwAAAQIuABACBEwAMAQIiABwCAEAEPAAAh&#10;Ah4AAEIEPAAAhAh4AAAIEfAAABAi4AEAIETAAwBAyGb0AFfz5Ne/OR31tec//oltjgIAALMym4C/&#10;kWg/6OLzz73t34l6AAB2xdCA31a0v5uLzz8n4gEA2AknHvAnFe1XuryZF/IAAJSdWMCPCvcr2cYD&#10;AFB27AE/l3A/yDYeAICqYwv4OYb7lWzjAQCo2XrAF8L9IBEPAEDJVh/kVIv3y65260kAAJijrW3g&#10;q/H+a+3pAQBYiK1s4PPxvlqtLr5gCw8AwPzd0AZ+F8L9oIsvPLc6f7/z8AAAzNeRN/C7Fu8AAFBw&#10;pIDf5Xh3lAYAgDnb6l1oAACA43WoM/C7vHkHAICCQ27gp0X8c/GFZw/3bQEAgBNy3QH/5Ne/YfsO&#10;AACDXVfAi3cAAJgHF7ECAEDIO17EavMOAADzYgN/DS5kBQBgjq4Z8LbvAAAwPzbwAAAQctWAt30H&#10;AIB5soEHAIAQAX8N5+9/YPQIAADwNm8LeMdnAABgvt4S8OIdAADmzREaAAAIEfAAABDy64B3fOY3&#10;XMAKAMBc2cADAECIgAcAgBABfwXHZwAAmLO91cr5dwAAqNiMHmBOzt//idVq5WcZAADma8/2/U1v&#10;xjsAAMybM/AAABAi4Fe27wAAdCw+4MU7AAAli72IVbgDAFC0yA28eAcAoGqztLsmnv+4eAcAoGsx&#10;R2iEOwAAu2ARR2jEOwAAu2InN/CCHQCAXbWTAX/x+edGj3Bd/KABAMBhLeIIzRyJdwAAjkLAAwBA&#10;iIAHAIAQAQ8AACE7eRFrwsIeoAUAwHbYwAMAQIiABwCAEAEPAAAhAh4AAELW0/Tm1ZRPfu0bLqs8&#10;Iefv9xAnAKDtI088th49w1LZwAMAQIiABwCAEAF/whyfAQDqHJ8Z69cB/8RXvuwvAgAAZs4GHgAA&#10;QgQ8AACECPgT5Pw7AFDn/Pt4bwn4J77y5bWz8AAAMF828CfE9h0AqLN9nwcBDwAAIVcNeMdotsv2&#10;HQCos32fDxt4AAAIEfDHzPYdAKizfZ+Xawa8YzQAADA/NvDHyPYdAKizfZ+fdwx494UHAFiuabV6&#10;ffQMvJ0N/DGxfQcA6u574rHTo2fg7a4r4G3hD0e8AwB1js7M13Vv4EX89RHvAECdeJ83R2i2SLwD&#10;AHXiff4EPAAAhKynaTr0i5782jcO/6IdZ/sOANTZvjccaQPvPPxbiXcAoE68dxz5CI2If5N4BwDq&#10;xHuLM/A3QLwDAHXivedIZ+CvZknn4oU7AFAn3Lu2toFfypEa8Q4A1In3tq1t4A/a1W28eAcAyqbV&#10;6vX7nnjs9Og5uDHOwF8n8Q4A1In33XAsG/jLdmETL9wBgDpHZnbLsQb8QbWYF+4AQNmp99z03Ad/&#10;97MPjJ6D7TuxgD9ozjEv3AGAqmm1eu3Umf2XPvR7n/vw6Fk4PpvRA8yFcAcA6u574rH90TNw/IZs&#10;4K80ciMv3AGAOmfcl2UWAX+l4wz6Rz7x0HG9NQDAsVpv9l6+6fZb//H9n3noj0fPwjiLOELzqfOf&#10;HD0CAMANuffzn7VlZ7VarVb/B0vbGu1rB+5OAAAAAElFTkSuQmCCUEsDBBQABgAIAAAAIQBDI9Zj&#10;4QAAAAsBAAAPAAAAZHJzL2Rvd25yZXYueG1sTI9NS8NAEIbvgv9hGcGb3Y3plzGbUop6KoKtULxt&#10;k2kSmp0N2W2S/nunJz2+zMM7z5uuRtuIHjtfO9IQTRQIpNwVNZUavvfvT0sQPhgqTOMINVzRwyq7&#10;v0tNUriBvrDfhVJwCfnEaKhCaBMpfV6hNX7iWiS+nVxnTeDYlbLozMDltpHPSs2lNTXxh8q0uKkw&#10;P+8uVsPHYIZ1HL312/Npc/3Zzz4P2wi1fnwY168gAo7hD4abPqtDxk5Hd6HCi4bzdDFnVMM0noG4&#10;ASqKed1RwyJ+USCzVP7fkP0CAAD//wMAUEsBAi0AFAAGAAgAAAAhALGCZ7YKAQAAEwIAABMAAAAA&#10;AAAAAAAAAAAAAAAAAFtDb250ZW50X1R5cGVzXS54bWxQSwECLQAUAAYACAAAACEAOP0h/9YAAACU&#10;AQAACwAAAAAAAAAAAAAAAAA7AQAAX3JlbHMvLnJlbHNQSwECLQAUAAYACAAAACEA4O2h9UEJAAAO&#10;MAAADgAAAAAAAAAAAAAAAAA6AgAAZHJzL2Uyb0RvYy54bWxQSwECLQAUAAYACAAAACEANydHYcwA&#10;AAApAgAAGQAAAAAAAAAAAAAAAACnCwAAZHJzL19yZWxzL2Uyb0RvYy54bWwucmVsc1BLAQItAAoA&#10;AAAAAAAAIQDRr68M2wMAANsDAAAUAAAAAAAAAAAAAAAAAKoMAABkcnMvbWVkaWEvaW1hZ2UzLnBu&#10;Z1BLAQItAAoAAAAAAAAAIQBEbKC3HQUAAB0FAAAUAAAAAAAAAAAAAAAAALcQAABkcnMvbWVkaWEv&#10;aW1hZ2UyLnBuZ1BLAQItAAoAAAAAAAAAIQC5P6QYJBsAACQbAAAUAAAAAAAAAAAAAAAAAAYWAABk&#10;cnMvbWVkaWEvaW1hZ2UxLnBuZ1BLAQItABQABgAIAAAAIQBDI9Zj4QAAAAsBAAAPAAAAAAAAAAAA&#10;AAAAAFwxAABkcnMvZG93bnJldi54bWxQSwUGAAAAAAgACAAAAgAAajIAAAAA&#10;">
                <v:shape id="Image 1041" o:spid="_x0000_s1027" type="#_x0000_t75" style="position:absolute;left:31;top:31;width:35802;height:44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hFWrFAAAA3QAAAA8AAABkcnMvZG93bnJldi54bWxET01rwkAQvQv+h2WE3nRjCWqjq0ih0JYi&#10;NlbQ25gdk2B2NmS3Me2vdwtCb/N4n7NYdaYSLTWutKxgPIpAEGdWl5wr+Nq9DGcgnEfWWFkmBT/k&#10;YLXs9xaYaHvlT2pTn4sQwi5BBYX3dSKlywoy6Ea2Jg7c2TYGfYBNLnWD1xBuKvkYRRNpsOTQUGBN&#10;zwVll/TbKDhNd+nHdi8x3rTHt9/3WRznTwelHgbdeg7CU+f/xXf3qw7zo3gMf9+EE+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IRVqxQAAAN0AAAAPAAAAAAAAAAAAAAAA&#10;AJ8CAABkcnMvZG93bnJldi54bWxQSwUGAAAAAAQABAD3AAAAkQMAAAAA&#10;">
                  <v:imagedata r:id="rId291" o:title=""/>
                </v:shape>
                <v:shape id="Graphic 1042" o:spid="_x0000_s1028" style="position:absolute;left:31;top:31;width:35802;height:44101;visibility:visible;mso-wrap-style:square;v-text-anchor:top" coordsize="3580129,441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qQSsEA&#10;AADdAAAADwAAAGRycy9kb3ducmV2LnhtbERPTYvCMBC9L/gfwgh7W1NdUekaRQVBwUur7HloZtuy&#10;zSQ2Ueu/N4LgbR7vc+bLzjTiSq2vLSsYDhIQxIXVNZcKTsft1wyED8gaG8uk4E4elovexxxTbW+c&#10;0TUPpYgh7FNUUIXgUil9UZFBP7COOHJ/tjUYImxLqVu8xXDTyFGSTKTBmmNDhY42FRX/+cUoMHjw&#10;zX07cfp7v/6dapfNsnOn1Ge/W/2ACNSFt/jl3uk4PxmP4PlNPEE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kErBAAAA3QAAAA8AAAAAAAAAAAAAAAAAmAIAAGRycy9kb3du&#10;cmV2LnhtbFBLBQYAAAAABAAEAPUAAACGAwAAAAA=&#10;" path="m447548,3962527r,-3738753l452094,178680r13041,-42003l485769,98666,513095,65547,546214,38221,584225,17587,626228,4546,671322,,3356355,r45094,4546l3443452,17587r38011,20634l3514582,65547r27326,33119l3562542,136677r13041,42003l3580129,223774r-4546,45093l3562542,310870r-20634,38011l3514582,382000r-33119,27326l3443452,429960r-42003,13041l3356355,447547r-223774,l3132581,4186301r-4546,45093l3114994,4273397r-20634,38011l3067034,4344527r-33119,27326l2995904,4392487r-42003,13041l2908807,4410075r-2685046,l178664,4405528r-42003,-13041l98652,4371853,65536,4344527,38213,4311408,17583,4273397,4545,4231394,,4186301r4545,-45094l17583,4099204r20630,-38011l65536,4028074r33116,-27326l136661,3980114r42003,-13041l223761,3962527r223787,xem671322,r45093,4546l758418,17587r38011,20634l829548,65547r27326,33119l877508,136677r13041,42003l895096,223774r-4547,45093l877508,310870r-20634,38011l829548,382000r-33119,27326l758418,429960r-42003,13041l671322,447547r-43575,-8802l592185,414750,568219,379182r-8784,-43522l568219,292086r23966,-35562l627747,232558r43575,-8784l895096,223774em3132581,447547r-2461259,e" filled="f" strokecolor="#d092a7" strokeweight=".5pt">
                  <v:path arrowok="t"/>
                </v:shape>
                <v:shape id="Image 1043" o:spid="_x0000_s1029" type="#_x0000_t75" style="position:absolute;left:2237;top:39625;width:2301;height:2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nf/EAAAA3QAAAA8AAABkcnMvZG93bnJldi54bWxET01rwkAQvRf8D8sIvdVNq6ikriKCINRD&#10;uwqS25CdJqnZ2TS7xvjv3ULB2zze5yxWva1FR62vHCt4HSUgiHNnKi4UHA/blzkIH5AN1o5JwY08&#10;rJaDpwWmxl35izodChFD2KeooAyhSaX0eUkW/cg1xJH7dq3FEGFbSNPiNYbbWr4lyVRarDg2lNjQ&#10;pqT8rC9WQdZ97Pd6p8+X2TT7OZyy2+cvaqWeh/36HUSgPjzE/+6difOTyRj+vokn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nf/EAAAA3QAAAA8AAAAAAAAAAAAAAAAA&#10;nwIAAGRycy9kb3ducmV2LnhtbFBLBQYAAAAABAAEAPcAAACQAwAAAAA=&#10;">
                  <v:imagedata r:id="rId292" o:title=""/>
                </v:shape>
                <v:shape id="Graphic 1044" o:spid="_x0000_s1030" style="position:absolute;left:2269;top:39657;width:2241;height:4476;visibility:visible;mso-wrap-style:square;v-text-anchor:top" coordsize="224154,44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x1sMA&#10;AADdAAAADwAAAGRycy9kb3ducmV2LnhtbERPTWvCQBC9F/wPywi91Y0hWImuooLFUyG2eB6yYxLN&#10;zobsqht/fbdQ6G0e73OW62BacafeNZYVTCcJCOLS6oYrBd9f+7c5COeRNbaWScFADtar0csSc20f&#10;XND96CsRQ9jlqKD2vsuldGVNBt3EdsSRO9veoI+wr6Tu8RHDTSvTJJlJgw3Hhho72tVUXo83o2Dz&#10;eU35OWSnYXbZp+E9bD+KW6HU6zhsFiA8Bf8v/nMfdJyfZBn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Ox1sMAAADdAAAADwAAAAAAAAAAAAAAAACYAgAAZHJzL2Rv&#10;d25yZXYueG1sUEsFBgAAAAAEAAQA9QAAAIgDAAAAAA==&#10;" path="m,447547r45097,-4546l87103,429960r38013,-20634l158237,382000r27327,-33119l206198,310870r13041,-42003l223786,223773,223786,e" filled="f" strokecolor="#d092a7" strokeweight=".5pt">
                  <v:path arrowok="t"/>
                </v:shape>
                <v:shape id="Image 1045" o:spid="_x0000_s1031" type="#_x0000_t75" style="position:absolute;left:37763;top:330;width:17158;height:5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SWrXFAAAA3QAAAA8AAABkcnMvZG93bnJldi54bWxET01rAjEQvRf6H8IIvRTNtliV1Si20NaD&#10;F1dRj8Nm3Gy7mSxJquu/N4VCb/N4nzNbdLYRZ/KhdqzgaZCBIC6drrlSsNu+9ycgQkTW2DgmBVcK&#10;sJjf380w1+7CGzoXsRIphEOOCkyMbS5lKA1ZDAPXEifu5LzFmKCvpPZ4SeG2kc9ZNpIWa04NBlt6&#10;M1R+Fz9WwWrY+uV+/Vgcvj4//PYYzNidXpV66HXLKYhIXfwX/7lXOs3Phi/w+006Qc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Ulq1xQAAAN0AAAAPAAAAAAAAAAAAAAAA&#10;AJ8CAABkcnMvZG93bnJldi54bWxQSwUGAAAAAAQABAD3AAAAkQMAAAAA&#10;">
                  <v:imagedata r:id="rId293" o:title=""/>
                </v:shape>
                <v:shape id="Graphic 1046" o:spid="_x0000_s1032" style="position:absolute;left:37763;top:330;width:17158;height:5499;visibility:visible;mso-wrap-style:square;v-text-anchor:top" coordsize="1715770,54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X6MQA&#10;AADdAAAADwAAAGRycy9kb3ducmV2LnhtbERP32vCMBB+F/wfwgm+aTo3dFajDGEgjiF2uvl4NLem&#10;rLnUJmr335vBwLf7+H7efNnaSlyo8aVjBQ/DBARx7nTJhYL9x+vgGYQPyBorx6TglzwsF93OHFPt&#10;rryjSxYKEUPYp6jAhFCnUvrckEU/dDVx5L5dYzFE2BRSN3iN4baSoyQZS4slxwaDNa0M5T/Z2SrI&#10;Hvdvm3dcF6d6gttP81VNj6eDUv1e+zIDEagNd/G/e63j/ORpDH/fx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Fl+jEAAAA3QAAAA8AAAAAAAAAAAAAAAAAmAIAAGRycy9k&#10;b3ducmV2LnhtbFBLBQYAAAAABAAEAPUAAACJAwAAAAA=&#10;" path="m,91694l7201,55989,26844,26844,55989,7201,91694,,1624076,r35704,7201l1688925,26844r19643,29145l1715770,91694r,366522l1708568,493920r-19643,29145l1659780,542708r-35704,7202l91694,549910,55989,542708,26844,523065,7201,493920,,458216,,91694xe" filled="f" strokecolor="#a4b592" strokeweight=".5pt">
                  <v:path arrowok="t"/>
                </v:shape>
                <v:shape id="Graphic 1047" o:spid="_x0000_s1033" style="position:absolute;left:35109;top:5867;width:15652;height:9550;visibility:visible;mso-wrap-style:square;v-text-anchor:top" coordsize="1565275,95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NeMYA&#10;AADdAAAADwAAAGRycy9kb3ducmV2LnhtbERPS2sCMRC+C/0PYQpeRJNKdcvWKNZS8WTxAeJt2Ex3&#10;t24myybV1V/fCIXe5uN7zmTW2kqcqfGlYw1PAwWCOHOm5FzDfvfRfwHhA7LByjFpuJKH2fShM8HU&#10;uAtv6LwNuYgh7FPUUIRQp1L6rCCLfuBq4sh9ucZiiLDJpWnwEsNtJYdKjaXFkmNDgTUtCspO2x+r&#10;Yf2efC7fjmqdjLA63r6zw2LcO2jdfWznryACteFf/OdemThfPSdw/yae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QNeMYAAADdAAAADwAAAAAAAAAAAAAAAACYAgAAZHJz&#10;L2Rvd25yZXYueG1sUEsFBgAAAAAEAAQA9QAAAIsDAAAAAA==&#10;" path="m1349628,l1133983,238759r96266,l1230249,620013r-991489,l238760,523747,,739393,238760,955039r,-96266l1469009,858773r,-620014l1565275,238759,1349628,xe" fillcolor="#a4b592" stroked="f">
                  <v:path arrowok="t"/>
                </v:shape>
                <v:shape id="Graphic 1048" o:spid="_x0000_s1034" style="position:absolute;left:35109;top:5867;width:15652;height:9550;visibility:visible;mso-wrap-style:square;v-text-anchor:top" coordsize="1565275,95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8pysQA&#10;AADdAAAADwAAAGRycy9kb3ducmV2LnhtbESPQUsDMRCF70L/Q5iCN5ttKSJr0yJSpXhRq+B1SMbN&#10;YjJZknS7/ffOQfA2w3vz3jeb3RSDGimXPrGB5aIBRWyT67kz8PnxdHMHqlRkhyExGbhQgd12drXB&#10;1qUzv9N4rJ2SEC4tGvC1Dq3WxXqKWBZpIBbtO+WIVdbcaZfxLOEx6FXT3OqIPUuDx4EePdmf4yka&#10;6N+eD/uX9TiEHKy3+iueXi8rY67n08M9qEpT/Tf/XR+c4DdrwZVvZA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KcrEAAAA3QAAAA8AAAAAAAAAAAAAAAAAmAIAAGRycy9k&#10;b3ducmV2LnhtbFBLBQYAAAAABAAEAPUAAACJAwAAAAA=&#10;" path="m,739393l238760,523747r,96266l1230249,620013r,-381254l1133983,238759,1349628,r215647,238759l1469009,238759r,620014l238760,858773r,96266l,739393xe" filled="f" strokecolor="#171c12" strokeweight="1pt">
                  <v:path arrowok="t"/>
                </v:shape>
                <w10:wrap anchorx="page"/>
              </v:group>
            </w:pict>
          </mc:Fallback>
        </mc:AlternateContent>
      </w:r>
      <w:r>
        <w:t>Бағалау</w:t>
      </w:r>
      <w:r>
        <w:rPr>
          <w:spacing w:val="-3"/>
        </w:rPr>
        <w:t xml:space="preserve"> </w:t>
      </w:r>
      <w:r>
        <w:rPr>
          <w:spacing w:val="-2"/>
        </w:rPr>
        <w:t>өлшемшарттары</w:t>
      </w:r>
      <w:r>
        <w:tab/>
        <w:t xml:space="preserve">МӘТ </w:t>
      </w:r>
      <w:r>
        <w:rPr>
          <w:spacing w:val="-2"/>
        </w:rPr>
        <w:t>бағалау</w:t>
      </w:r>
    </w:p>
    <w:p w14:paraId="58BDCA06" w14:textId="77777777" w:rsidR="00B56298" w:rsidRDefault="00B56298">
      <w:pPr>
        <w:pStyle w:val="a3"/>
        <w:spacing w:before="46"/>
        <w:ind w:left="0" w:firstLine="0"/>
        <w:jc w:val="left"/>
        <w:rPr>
          <w:sz w:val="20"/>
        </w:rPr>
      </w:pPr>
    </w:p>
    <w:p w14:paraId="03FC2ED6" w14:textId="77777777" w:rsidR="00B56298" w:rsidRDefault="00B56298">
      <w:pPr>
        <w:rPr>
          <w:sz w:val="20"/>
        </w:rPr>
        <w:sectPr w:rsidR="00B56298">
          <w:pgSz w:w="11910" w:h="16840"/>
          <w:pgMar w:top="1040" w:right="300" w:bottom="1160" w:left="1440" w:header="0" w:footer="924" w:gutter="0"/>
          <w:cols w:space="720"/>
        </w:sectPr>
      </w:pPr>
    </w:p>
    <w:p w14:paraId="7C9D755F" w14:textId="77777777" w:rsidR="00B56298" w:rsidRDefault="00B56298">
      <w:pPr>
        <w:pStyle w:val="a3"/>
        <w:ind w:left="0" w:firstLine="0"/>
        <w:jc w:val="left"/>
        <w:rPr>
          <w:sz w:val="22"/>
        </w:rPr>
      </w:pPr>
    </w:p>
    <w:p w14:paraId="3FACAF1A" w14:textId="77777777" w:rsidR="00B56298" w:rsidRDefault="00B56298">
      <w:pPr>
        <w:pStyle w:val="a3"/>
        <w:spacing w:before="200"/>
        <w:ind w:left="0" w:firstLine="0"/>
        <w:jc w:val="left"/>
        <w:rPr>
          <w:sz w:val="22"/>
        </w:rPr>
      </w:pPr>
    </w:p>
    <w:p w14:paraId="5EC6605F" w14:textId="77777777" w:rsidR="00B56298" w:rsidRDefault="00867CC4">
      <w:pPr>
        <w:pStyle w:val="a4"/>
        <w:numPr>
          <w:ilvl w:val="0"/>
          <w:numId w:val="6"/>
        </w:numPr>
        <w:tabs>
          <w:tab w:val="left" w:pos="1371"/>
        </w:tabs>
        <w:ind w:right="39" w:firstLine="0"/>
        <w:jc w:val="both"/>
      </w:pPr>
      <w:r>
        <w:t xml:space="preserve">әлеуметтік жобаларды орындау </w:t>
      </w:r>
      <w:r>
        <w:rPr>
          <w:spacing w:val="-2"/>
        </w:rPr>
        <w:t>нәтижелері;</w:t>
      </w:r>
    </w:p>
    <w:p w14:paraId="7B6BF3E0" w14:textId="77777777" w:rsidR="00B56298" w:rsidRDefault="00B56298">
      <w:pPr>
        <w:pStyle w:val="a3"/>
        <w:spacing w:before="2"/>
        <w:ind w:left="0" w:firstLine="0"/>
        <w:jc w:val="left"/>
        <w:rPr>
          <w:sz w:val="22"/>
        </w:rPr>
      </w:pPr>
    </w:p>
    <w:p w14:paraId="7777D0A2" w14:textId="77777777" w:rsidR="00B56298" w:rsidRDefault="00867CC4">
      <w:pPr>
        <w:pStyle w:val="a4"/>
        <w:numPr>
          <w:ilvl w:val="0"/>
          <w:numId w:val="6"/>
        </w:numPr>
        <w:tabs>
          <w:tab w:val="left" w:pos="1205"/>
        </w:tabs>
        <w:spacing w:before="1"/>
        <w:ind w:right="44" w:firstLine="0"/>
        <w:jc w:val="both"/>
      </w:pPr>
      <w:r>
        <w:t>әлеуметтік маңызы бар салалардағы мақсаттарға қол жеткізуге әлеуметтік жобалардың оң әсері;</w:t>
      </w:r>
    </w:p>
    <w:p w14:paraId="4A8BC538" w14:textId="77777777" w:rsidR="00B56298" w:rsidRDefault="00867CC4">
      <w:pPr>
        <w:pStyle w:val="a4"/>
        <w:numPr>
          <w:ilvl w:val="0"/>
          <w:numId w:val="6"/>
        </w:numPr>
        <w:tabs>
          <w:tab w:val="left" w:pos="1330"/>
        </w:tabs>
        <w:spacing w:before="251"/>
        <w:ind w:right="38" w:firstLine="0"/>
        <w:jc w:val="both"/>
      </w:pPr>
      <w:r>
        <w:t>әлеуметтік жоба және (немесе) әлеуметтік бағдарлама шеңберінде басталған қызметті жалғастыру ықтималдығы немесе әлеуметтік жобаның және (немесе) әлеуметтік бағдарламаның тұрақтылығы;</w:t>
      </w:r>
    </w:p>
    <w:p w14:paraId="6F19E49C" w14:textId="77777777" w:rsidR="00B56298" w:rsidRDefault="00B56298">
      <w:pPr>
        <w:pStyle w:val="a3"/>
        <w:spacing w:before="1"/>
        <w:ind w:left="0" w:firstLine="0"/>
        <w:jc w:val="left"/>
        <w:rPr>
          <w:sz w:val="22"/>
        </w:rPr>
      </w:pPr>
    </w:p>
    <w:p w14:paraId="4F642AC2" w14:textId="77777777" w:rsidR="00B56298" w:rsidRDefault="00867CC4">
      <w:pPr>
        <w:pStyle w:val="a4"/>
        <w:numPr>
          <w:ilvl w:val="0"/>
          <w:numId w:val="6"/>
        </w:numPr>
        <w:tabs>
          <w:tab w:val="left" w:pos="1234"/>
        </w:tabs>
        <w:ind w:right="39" w:firstLine="0"/>
        <w:jc w:val="both"/>
      </w:pPr>
      <w:r>
        <w:t>әлеуметтік жобаның және (немесе) әлеуметтік бағдарламаның нәтижелері бойынша ұзақ мерзімді оң әлеуметтік әсердің ықтималдығы немесе әлеуметтік жоба және (немесе) әлеуметтік бағдарлама бойынша қызметті (өнімді, нәтижені) алу процесіне нысаналы топтың қанағаттану деңгейі.</w:t>
      </w:r>
    </w:p>
    <w:p w14:paraId="50C93881" w14:textId="77777777" w:rsidR="00B56298" w:rsidRDefault="00867CC4">
      <w:pPr>
        <w:spacing w:before="91"/>
        <w:ind w:left="1313" w:right="1758" w:hanging="418"/>
        <w:rPr>
          <w:sz w:val="20"/>
        </w:rPr>
      </w:pPr>
      <w:r>
        <w:br w:type="column"/>
      </w:r>
      <w:r>
        <w:rPr>
          <w:sz w:val="20"/>
        </w:rPr>
        <w:t>Бағыттар</w:t>
      </w:r>
      <w:r>
        <w:rPr>
          <w:spacing w:val="-13"/>
          <w:sz w:val="20"/>
        </w:rPr>
        <w:t xml:space="preserve"> </w:t>
      </w:r>
      <w:r>
        <w:rPr>
          <w:sz w:val="20"/>
        </w:rPr>
        <w:t>бойынша</w:t>
      </w:r>
      <w:r>
        <w:rPr>
          <w:spacing w:val="-12"/>
          <w:sz w:val="20"/>
        </w:rPr>
        <w:t xml:space="preserve"> </w:t>
      </w:r>
      <w:r>
        <w:rPr>
          <w:sz w:val="20"/>
        </w:rPr>
        <w:t>1-ден 5-ке дейін балл</w:t>
      </w:r>
    </w:p>
    <w:p w14:paraId="52899982" w14:textId="77777777" w:rsidR="00B56298" w:rsidRDefault="00B56298">
      <w:pPr>
        <w:rPr>
          <w:sz w:val="20"/>
        </w:rPr>
        <w:sectPr w:rsidR="00B56298">
          <w:type w:val="continuous"/>
          <w:pgSz w:w="11910" w:h="16840"/>
          <w:pgMar w:top="1040" w:right="300" w:bottom="280" w:left="1440" w:header="0" w:footer="924" w:gutter="0"/>
          <w:cols w:num="2" w:space="720" w:equalWidth="0">
            <w:col w:w="4870" w:space="500"/>
            <w:col w:w="4800"/>
          </w:cols>
        </w:sectPr>
      </w:pPr>
    </w:p>
    <w:p w14:paraId="03D2F89B" w14:textId="77777777" w:rsidR="00B56298" w:rsidRDefault="00867CC4">
      <w:pPr>
        <w:pStyle w:val="a3"/>
        <w:spacing w:before="74" w:line="242" w:lineRule="auto"/>
        <w:ind w:left="981" w:right="266" w:firstLine="0"/>
      </w:pPr>
      <w:r>
        <w:t>Стратегиялық әріптестікті іске асыруға арналған мемлекеттік тапсырыс Стратегиялық</w:t>
      </w:r>
      <w:r>
        <w:rPr>
          <w:spacing w:val="-9"/>
        </w:rPr>
        <w:t xml:space="preserve"> </w:t>
      </w:r>
      <w:r>
        <w:t>әріптестікті</w:t>
      </w:r>
      <w:r>
        <w:rPr>
          <w:spacing w:val="-6"/>
        </w:rPr>
        <w:t xml:space="preserve"> </w:t>
      </w:r>
      <w:r>
        <w:t>іске</w:t>
      </w:r>
      <w:r>
        <w:rPr>
          <w:spacing w:val="-6"/>
        </w:rPr>
        <w:t xml:space="preserve"> </w:t>
      </w:r>
      <w:r>
        <w:t>асыруға</w:t>
      </w:r>
      <w:r>
        <w:rPr>
          <w:spacing w:val="-9"/>
        </w:rPr>
        <w:t xml:space="preserve"> </w:t>
      </w:r>
      <w:r>
        <w:t>арналған</w:t>
      </w:r>
      <w:r>
        <w:rPr>
          <w:spacing w:val="-7"/>
        </w:rPr>
        <w:t xml:space="preserve"> </w:t>
      </w:r>
      <w:r>
        <w:t>мемлекеттік</w:t>
      </w:r>
      <w:r>
        <w:rPr>
          <w:spacing w:val="-6"/>
        </w:rPr>
        <w:t xml:space="preserve"> </w:t>
      </w:r>
      <w:r>
        <w:rPr>
          <w:spacing w:val="-2"/>
        </w:rPr>
        <w:t>тапсырысты</w:t>
      </w:r>
    </w:p>
    <w:p w14:paraId="4F9806C2" w14:textId="77777777" w:rsidR="00B56298" w:rsidRDefault="00867CC4">
      <w:pPr>
        <w:pStyle w:val="a3"/>
        <w:ind w:right="261" w:firstLine="0"/>
      </w:pPr>
      <w:r>
        <w:t>реттеу «Мемлекеттік әлеуметтік тапсырыс туралы» Заңның 6-5-бабына сәйкес жүргізіледі. «Қазақстан Республикасында стратегиялық әріптестікті іске асыруға арналған мемлекеттік тапсырыс, үкіметтік емес ұйымдарға арналған гранттар мен сыйлықақылар туралы» Қазақстан Республикасы Үкіметінің 2005 жылғы 12 сәуірдегі № 36 [34] және «Стратегиялық әріптестікті іске асыруға арналған мемлекеттік тапсырысты жүзеге асыру ережесін бекіту туралы» Қазақстан Республикасы Ақпарат және қоғамдық даму министрінің 2023</w:t>
      </w:r>
      <w:r>
        <w:rPr>
          <w:spacing w:val="40"/>
        </w:rPr>
        <w:t xml:space="preserve"> </w:t>
      </w:r>
      <w:r>
        <w:t>жылғы 15 маусымдағы № 248-НҚ бұйрығымен бекітілген [38].</w:t>
      </w:r>
    </w:p>
    <w:p w14:paraId="16482003" w14:textId="77777777" w:rsidR="00B56298" w:rsidRDefault="00867CC4">
      <w:pPr>
        <w:pStyle w:val="a3"/>
        <w:ind w:left="2162" w:firstLine="0"/>
      </w:pPr>
      <w:r>
        <w:t>СӘМТ</w:t>
      </w:r>
      <w:r>
        <w:rPr>
          <w:spacing w:val="-6"/>
        </w:rPr>
        <w:t xml:space="preserve"> </w:t>
      </w:r>
      <w:r>
        <w:t>іске</w:t>
      </w:r>
      <w:r>
        <w:rPr>
          <w:spacing w:val="-4"/>
        </w:rPr>
        <w:t xml:space="preserve"> </w:t>
      </w:r>
      <w:r>
        <w:t>асыру</w:t>
      </w:r>
      <w:r>
        <w:rPr>
          <w:spacing w:val="-7"/>
        </w:rPr>
        <w:t xml:space="preserve"> </w:t>
      </w:r>
      <w:r>
        <w:t>процесі</w:t>
      </w:r>
      <w:r>
        <w:rPr>
          <w:spacing w:val="-3"/>
        </w:rPr>
        <w:t xml:space="preserve"> </w:t>
      </w:r>
      <w:r>
        <w:t>8-суретте</w:t>
      </w:r>
      <w:r>
        <w:rPr>
          <w:spacing w:val="-4"/>
        </w:rPr>
        <w:t xml:space="preserve"> </w:t>
      </w:r>
      <w:r>
        <w:rPr>
          <w:spacing w:val="-2"/>
        </w:rPr>
        <w:t>көрсетілген.</w:t>
      </w:r>
    </w:p>
    <w:p w14:paraId="6800DD44" w14:textId="77777777" w:rsidR="00B56298" w:rsidRDefault="00B56298">
      <w:pPr>
        <w:pStyle w:val="a3"/>
        <w:ind w:left="0" w:firstLine="0"/>
        <w:jc w:val="left"/>
        <w:rPr>
          <w:sz w:val="20"/>
        </w:rPr>
      </w:pPr>
    </w:p>
    <w:p w14:paraId="0435732A" w14:textId="77777777" w:rsidR="00B56298" w:rsidRDefault="00867CC4">
      <w:pPr>
        <w:pStyle w:val="a3"/>
        <w:spacing w:before="69"/>
        <w:ind w:left="0" w:firstLine="0"/>
        <w:jc w:val="left"/>
        <w:rPr>
          <w:sz w:val="20"/>
        </w:rPr>
      </w:pPr>
      <w:r>
        <w:rPr>
          <w:noProof/>
          <w:lang w:val="ru-RU" w:eastAsia="ru-RU"/>
        </w:rPr>
        <w:drawing>
          <wp:anchor distT="0" distB="0" distL="0" distR="0" simplePos="0" relativeHeight="251718144" behindDoc="1" locked="0" layoutInCell="1" allowOverlap="1" wp14:anchorId="15A3F5B2" wp14:editId="4E155AB2">
            <wp:simplePos x="0" y="0"/>
            <wp:positionH relativeFrom="page">
              <wp:posOffset>1618614</wp:posOffset>
            </wp:positionH>
            <wp:positionV relativeFrom="paragraph">
              <wp:posOffset>205641</wp:posOffset>
            </wp:positionV>
            <wp:extent cx="4476674" cy="3477005"/>
            <wp:effectExtent l="0" t="0" r="0" b="0"/>
            <wp:wrapTopAndBottom/>
            <wp:docPr id="1049" name="Image 10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9" name="Image 1049"/>
                    <pic:cNvPicPr/>
                  </pic:nvPicPr>
                  <pic:blipFill>
                    <a:blip r:embed="rId294" cstate="print"/>
                    <a:stretch>
                      <a:fillRect/>
                    </a:stretch>
                  </pic:blipFill>
                  <pic:spPr>
                    <a:xfrm>
                      <a:off x="0" y="0"/>
                      <a:ext cx="4476674" cy="3477005"/>
                    </a:xfrm>
                    <a:prstGeom prst="rect">
                      <a:avLst/>
                    </a:prstGeom>
                  </pic:spPr>
                </pic:pic>
              </a:graphicData>
            </a:graphic>
          </wp:anchor>
        </w:drawing>
      </w:r>
    </w:p>
    <w:p w14:paraId="118FD698" w14:textId="77777777" w:rsidR="00B56298" w:rsidRDefault="00B56298">
      <w:pPr>
        <w:pStyle w:val="a3"/>
        <w:ind w:left="0" w:firstLine="0"/>
        <w:jc w:val="left"/>
      </w:pPr>
    </w:p>
    <w:p w14:paraId="562851DF" w14:textId="77777777" w:rsidR="00B56298" w:rsidRDefault="00B56298">
      <w:pPr>
        <w:pStyle w:val="a3"/>
        <w:ind w:left="0" w:firstLine="0"/>
        <w:jc w:val="left"/>
      </w:pPr>
    </w:p>
    <w:p w14:paraId="63D9AAE1" w14:textId="77777777" w:rsidR="00B56298" w:rsidRDefault="00B56298">
      <w:pPr>
        <w:pStyle w:val="a3"/>
        <w:spacing w:before="139"/>
        <w:ind w:left="0" w:firstLine="0"/>
        <w:jc w:val="left"/>
      </w:pPr>
    </w:p>
    <w:p w14:paraId="307D75E5" w14:textId="77777777" w:rsidR="00B56298" w:rsidRDefault="00867CC4">
      <w:pPr>
        <w:pStyle w:val="a3"/>
        <w:ind w:left="0" w:firstLine="0"/>
        <w:jc w:val="center"/>
      </w:pPr>
      <w:r>
        <w:t>Сурет</w:t>
      </w:r>
      <w:r>
        <w:rPr>
          <w:spacing w:val="-3"/>
        </w:rPr>
        <w:t xml:space="preserve"> </w:t>
      </w:r>
      <w:r>
        <w:t>8</w:t>
      </w:r>
      <w:r>
        <w:rPr>
          <w:spacing w:val="-4"/>
        </w:rPr>
        <w:t xml:space="preserve"> </w:t>
      </w:r>
      <w:r>
        <w:t>–</w:t>
      </w:r>
      <w:r>
        <w:rPr>
          <w:spacing w:val="-2"/>
        </w:rPr>
        <w:t xml:space="preserve"> </w:t>
      </w:r>
      <w:r>
        <w:t>СӘМТ-</w:t>
      </w:r>
      <w:r>
        <w:rPr>
          <w:spacing w:val="-3"/>
        </w:rPr>
        <w:t xml:space="preserve"> </w:t>
      </w:r>
      <w:r>
        <w:t>ті</w:t>
      </w:r>
      <w:r>
        <w:rPr>
          <w:spacing w:val="-4"/>
        </w:rPr>
        <w:t xml:space="preserve"> </w:t>
      </w:r>
      <w:r>
        <w:t>іске</w:t>
      </w:r>
      <w:r>
        <w:rPr>
          <w:spacing w:val="-2"/>
        </w:rPr>
        <w:t xml:space="preserve"> </w:t>
      </w:r>
      <w:r>
        <w:t>асыру</w:t>
      </w:r>
      <w:r>
        <w:rPr>
          <w:spacing w:val="-1"/>
        </w:rPr>
        <w:t xml:space="preserve"> </w:t>
      </w:r>
      <w:r>
        <w:rPr>
          <w:spacing w:val="-2"/>
        </w:rPr>
        <w:t>процесі</w:t>
      </w:r>
    </w:p>
    <w:p w14:paraId="5820AB34" w14:textId="77777777" w:rsidR="00B56298" w:rsidRDefault="00B56298">
      <w:pPr>
        <w:jc w:val="center"/>
        <w:sectPr w:rsidR="00B56298">
          <w:pgSz w:w="11910" w:h="16840"/>
          <w:pgMar w:top="1040" w:right="300" w:bottom="1160" w:left="1440" w:header="0" w:footer="924" w:gutter="0"/>
          <w:cols w:space="720"/>
        </w:sectPr>
      </w:pPr>
    </w:p>
    <w:p w14:paraId="7854E1FF" w14:textId="77777777" w:rsidR="00B56298" w:rsidRDefault="00867CC4">
      <w:pPr>
        <w:pStyle w:val="a3"/>
        <w:spacing w:before="74"/>
        <w:ind w:left="0" w:firstLine="0"/>
        <w:jc w:val="center"/>
      </w:pPr>
      <w:r>
        <w:t>СӘМТ</w:t>
      </w:r>
      <w:r>
        <w:rPr>
          <w:spacing w:val="-8"/>
        </w:rPr>
        <w:t xml:space="preserve"> </w:t>
      </w:r>
      <w:r>
        <w:t>тиімділігін</w:t>
      </w:r>
      <w:r>
        <w:rPr>
          <w:spacing w:val="-7"/>
        </w:rPr>
        <w:t xml:space="preserve"> </w:t>
      </w:r>
      <w:r>
        <w:rPr>
          <w:spacing w:val="-2"/>
        </w:rPr>
        <w:t>бағалау</w:t>
      </w:r>
    </w:p>
    <w:p w14:paraId="6B6EFA5B" w14:textId="77777777" w:rsidR="00B56298" w:rsidRDefault="00867CC4">
      <w:pPr>
        <w:pStyle w:val="a3"/>
        <w:ind w:left="0" w:firstLine="0"/>
        <w:jc w:val="left"/>
        <w:rPr>
          <w:sz w:val="5"/>
        </w:rPr>
      </w:pPr>
      <w:r>
        <w:rPr>
          <w:noProof/>
          <w:lang w:val="ru-RU" w:eastAsia="ru-RU"/>
        </w:rPr>
        <mc:AlternateContent>
          <mc:Choice Requires="wpg">
            <w:drawing>
              <wp:anchor distT="0" distB="0" distL="0" distR="0" simplePos="0" relativeHeight="251719168" behindDoc="1" locked="0" layoutInCell="1" allowOverlap="1" wp14:anchorId="24453EE0" wp14:editId="0F89D38C">
                <wp:simplePos x="0" y="0"/>
                <wp:positionH relativeFrom="page">
                  <wp:posOffset>2029460</wp:posOffset>
                </wp:positionH>
                <wp:positionV relativeFrom="paragraph">
                  <wp:posOffset>51833</wp:posOffset>
                </wp:positionV>
                <wp:extent cx="3512820" cy="2116455"/>
                <wp:effectExtent l="0" t="0" r="0" b="0"/>
                <wp:wrapTopAndBottom/>
                <wp:docPr id="1050" name="Group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2820" cy="2116455"/>
                          <a:chOff x="0" y="0"/>
                          <a:chExt cx="3512820" cy="2116455"/>
                        </a:xfrm>
                      </wpg:grpSpPr>
                      <wps:wsp>
                        <wps:cNvPr id="1051" name="Graphic 1051"/>
                        <wps:cNvSpPr/>
                        <wps:spPr>
                          <a:xfrm>
                            <a:off x="3175" y="3175"/>
                            <a:ext cx="3506470" cy="1028700"/>
                          </a:xfrm>
                          <a:custGeom>
                            <a:avLst/>
                            <a:gdLst/>
                            <a:ahLst/>
                            <a:cxnLst/>
                            <a:rect l="l" t="t" r="r" b="b"/>
                            <a:pathLst>
                              <a:path w="3506470" h="1028700">
                                <a:moveTo>
                                  <a:pt x="3506469" y="0"/>
                                </a:moveTo>
                                <a:lnTo>
                                  <a:pt x="0" y="0"/>
                                </a:lnTo>
                                <a:lnTo>
                                  <a:pt x="0" y="914400"/>
                                </a:lnTo>
                                <a:lnTo>
                                  <a:pt x="584453" y="914400"/>
                                </a:lnTo>
                                <a:lnTo>
                                  <a:pt x="1022731" y="1028700"/>
                                </a:lnTo>
                                <a:lnTo>
                                  <a:pt x="1461007" y="914400"/>
                                </a:lnTo>
                                <a:lnTo>
                                  <a:pt x="3506469" y="914400"/>
                                </a:lnTo>
                                <a:lnTo>
                                  <a:pt x="3506469" y="0"/>
                                </a:lnTo>
                                <a:close/>
                              </a:path>
                            </a:pathLst>
                          </a:custGeom>
                          <a:solidFill>
                            <a:srgbClr val="B55274"/>
                          </a:solidFill>
                        </wps:spPr>
                        <wps:bodyPr wrap="square" lIns="0" tIns="0" rIns="0" bIns="0" rtlCol="0">
                          <a:prstTxWarp prst="textNoShape">
                            <a:avLst/>
                          </a:prstTxWarp>
                          <a:noAutofit/>
                        </wps:bodyPr>
                      </wps:wsp>
                      <wps:wsp>
                        <wps:cNvPr id="1052" name="Graphic 1052"/>
                        <wps:cNvSpPr/>
                        <wps:spPr>
                          <a:xfrm>
                            <a:off x="3175" y="3175"/>
                            <a:ext cx="3506470" cy="1028700"/>
                          </a:xfrm>
                          <a:custGeom>
                            <a:avLst/>
                            <a:gdLst/>
                            <a:ahLst/>
                            <a:cxnLst/>
                            <a:rect l="l" t="t" r="r" b="b"/>
                            <a:pathLst>
                              <a:path w="3506470" h="1028700">
                                <a:moveTo>
                                  <a:pt x="0" y="0"/>
                                </a:moveTo>
                                <a:lnTo>
                                  <a:pt x="584453" y="0"/>
                                </a:lnTo>
                                <a:lnTo>
                                  <a:pt x="1461007" y="0"/>
                                </a:lnTo>
                                <a:lnTo>
                                  <a:pt x="3506469" y="0"/>
                                </a:lnTo>
                                <a:lnTo>
                                  <a:pt x="3506469" y="533400"/>
                                </a:lnTo>
                                <a:lnTo>
                                  <a:pt x="3506469" y="762000"/>
                                </a:lnTo>
                                <a:lnTo>
                                  <a:pt x="3506469" y="914400"/>
                                </a:lnTo>
                                <a:lnTo>
                                  <a:pt x="1461007" y="914400"/>
                                </a:lnTo>
                                <a:lnTo>
                                  <a:pt x="1022731" y="1028700"/>
                                </a:lnTo>
                                <a:lnTo>
                                  <a:pt x="584453" y="914400"/>
                                </a:lnTo>
                                <a:lnTo>
                                  <a:pt x="0" y="914400"/>
                                </a:lnTo>
                                <a:lnTo>
                                  <a:pt x="0" y="762000"/>
                                </a:lnTo>
                                <a:lnTo>
                                  <a:pt x="0" y="533400"/>
                                </a:lnTo>
                                <a:lnTo>
                                  <a:pt x="0" y="0"/>
                                </a:lnTo>
                                <a:close/>
                              </a:path>
                            </a:pathLst>
                          </a:custGeom>
                          <a:ln w="6350">
                            <a:solidFill>
                              <a:srgbClr val="79354B"/>
                            </a:solidFill>
                            <a:prstDash val="solid"/>
                          </a:ln>
                        </wps:spPr>
                        <wps:bodyPr wrap="square" lIns="0" tIns="0" rIns="0" bIns="0" rtlCol="0">
                          <a:prstTxWarp prst="textNoShape">
                            <a:avLst/>
                          </a:prstTxWarp>
                          <a:noAutofit/>
                        </wps:bodyPr>
                      </wps:wsp>
                      <pic:pic xmlns:pic="http://schemas.openxmlformats.org/drawingml/2006/picture">
                        <pic:nvPicPr>
                          <pic:cNvPr id="1053" name="Image 1053"/>
                          <pic:cNvPicPr/>
                        </pic:nvPicPr>
                        <pic:blipFill>
                          <a:blip r:embed="rId295" cstate="print"/>
                          <a:stretch>
                            <a:fillRect/>
                          </a:stretch>
                        </pic:blipFill>
                        <pic:spPr>
                          <a:xfrm>
                            <a:off x="6350" y="1066038"/>
                            <a:ext cx="3159125" cy="1047241"/>
                          </a:xfrm>
                          <a:prstGeom prst="rect">
                            <a:avLst/>
                          </a:prstGeom>
                        </pic:spPr>
                      </pic:pic>
                      <wps:wsp>
                        <wps:cNvPr id="1054" name="Graphic 1054"/>
                        <wps:cNvSpPr/>
                        <wps:spPr>
                          <a:xfrm>
                            <a:off x="6350" y="1066038"/>
                            <a:ext cx="3159125" cy="1047750"/>
                          </a:xfrm>
                          <a:custGeom>
                            <a:avLst/>
                            <a:gdLst/>
                            <a:ahLst/>
                            <a:cxnLst/>
                            <a:rect l="l" t="t" r="r" b="b"/>
                            <a:pathLst>
                              <a:path w="3159125" h="1047750">
                                <a:moveTo>
                                  <a:pt x="0" y="0"/>
                                </a:moveTo>
                                <a:lnTo>
                                  <a:pt x="526541" y="0"/>
                                </a:lnTo>
                                <a:lnTo>
                                  <a:pt x="1316354" y="0"/>
                                </a:lnTo>
                                <a:lnTo>
                                  <a:pt x="3159125" y="0"/>
                                </a:lnTo>
                                <a:lnTo>
                                  <a:pt x="3159125" y="543051"/>
                                </a:lnTo>
                                <a:lnTo>
                                  <a:pt x="3159125" y="775842"/>
                                </a:lnTo>
                                <a:lnTo>
                                  <a:pt x="3159125" y="930909"/>
                                </a:lnTo>
                                <a:lnTo>
                                  <a:pt x="1316354" y="930909"/>
                                </a:lnTo>
                                <a:lnTo>
                                  <a:pt x="921384" y="1047241"/>
                                </a:lnTo>
                                <a:lnTo>
                                  <a:pt x="526541" y="930909"/>
                                </a:lnTo>
                                <a:lnTo>
                                  <a:pt x="0" y="930909"/>
                                </a:lnTo>
                                <a:lnTo>
                                  <a:pt x="0" y="775842"/>
                                </a:lnTo>
                                <a:lnTo>
                                  <a:pt x="0" y="543051"/>
                                </a:lnTo>
                                <a:lnTo>
                                  <a:pt x="0" y="0"/>
                                </a:lnTo>
                                <a:close/>
                              </a:path>
                            </a:pathLst>
                          </a:custGeom>
                          <a:ln w="6350">
                            <a:solidFill>
                              <a:srgbClr val="D092A7"/>
                            </a:solidFill>
                            <a:prstDash val="solid"/>
                          </a:ln>
                        </wps:spPr>
                        <wps:bodyPr wrap="square" lIns="0" tIns="0" rIns="0" bIns="0" rtlCol="0">
                          <a:prstTxWarp prst="textNoShape">
                            <a:avLst/>
                          </a:prstTxWarp>
                          <a:noAutofit/>
                        </wps:bodyPr>
                      </wps:wsp>
                      <wps:wsp>
                        <wps:cNvPr id="1055" name="Textbox 1055"/>
                        <wps:cNvSpPr txBox="1"/>
                        <wps:spPr>
                          <a:xfrm>
                            <a:off x="98297" y="247199"/>
                            <a:ext cx="3327400" cy="433070"/>
                          </a:xfrm>
                          <a:prstGeom prst="rect">
                            <a:avLst/>
                          </a:prstGeom>
                        </wps:spPr>
                        <wps:txbx>
                          <w:txbxContent>
                            <w:p w14:paraId="4F4A857A" w14:textId="77777777" w:rsidR="00B56298" w:rsidRDefault="00867CC4">
                              <w:pPr>
                                <w:ind w:right="18"/>
                                <w:jc w:val="both"/>
                                <w:rPr>
                                  <w:sz w:val="20"/>
                                </w:rPr>
                              </w:pPr>
                              <w:r>
                                <w:rPr>
                                  <w:sz w:val="20"/>
                                </w:rPr>
                                <w:t>СӘМТ ОМО-ны ҚР МАМ мен Үйлестіру кеңесінің келісімі бойынша</w:t>
                              </w:r>
                              <w:r>
                                <w:rPr>
                                  <w:spacing w:val="-5"/>
                                  <w:sz w:val="20"/>
                                </w:rPr>
                                <w:t xml:space="preserve"> </w:t>
                              </w:r>
                              <w:r>
                                <w:rPr>
                                  <w:sz w:val="20"/>
                                </w:rPr>
                                <w:t>ОМО</w:t>
                              </w:r>
                              <w:r>
                                <w:rPr>
                                  <w:spacing w:val="-5"/>
                                  <w:sz w:val="20"/>
                                </w:rPr>
                                <w:t xml:space="preserve"> </w:t>
                              </w:r>
                              <w:r>
                                <w:rPr>
                                  <w:sz w:val="20"/>
                                </w:rPr>
                                <w:t>ұсыныстары</w:t>
                              </w:r>
                              <w:r>
                                <w:rPr>
                                  <w:spacing w:val="-3"/>
                                  <w:sz w:val="20"/>
                                </w:rPr>
                                <w:t xml:space="preserve"> </w:t>
                              </w:r>
                              <w:r>
                                <w:rPr>
                                  <w:sz w:val="20"/>
                                </w:rPr>
                                <w:t>негізінде</w:t>
                              </w:r>
                              <w:r>
                                <w:rPr>
                                  <w:spacing w:val="-6"/>
                                  <w:sz w:val="20"/>
                                </w:rPr>
                                <w:t xml:space="preserve"> </w:t>
                              </w:r>
                              <w:r>
                                <w:rPr>
                                  <w:sz w:val="20"/>
                                </w:rPr>
                                <w:t>қалыптастырады</w:t>
                              </w:r>
                              <w:r>
                                <w:rPr>
                                  <w:spacing w:val="-3"/>
                                  <w:sz w:val="20"/>
                                </w:rPr>
                                <w:t xml:space="preserve"> </w:t>
                              </w:r>
                              <w:r>
                                <w:rPr>
                                  <w:sz w:val="20"/>
                                </w:rPr>
                                <w:t>және ОМО арқылы іске асырылады.</w:t>
                              </w:r>
                            </w:p>
                          </w:txbxContent>
                        </wps:txbx>
                        <wps:bodyPr wrap="square" lIns="0" tIns="0" rIns="0" bIns="0" rtlCol="0">
                          <a:noAutofit/>
                        </wps:bodyPr>
                      </wps:wsp>
                      <wps:wsp>
                        <wps:cNvPr id="1056" name="Textbox 1056"/>
                        <wps:cNvSpPr txBox="1"/>
                        <wps:spPr>
                          <a:xfrm>
                            <a:off x="101346" y="1318571"/>
                            <a:ext cx="2825750" cy="433070"/>
                          </a:xfrm>
                          <a:prstGeom prst="rect">
                            <a:avLst/>
                          </a:prstGeom>
                        </wps:spPr>
                        <wps:txbx>
                          <w:txbxContent>
                            <w:p w14:paraId="183B19E0" w14:textId="77777777" w:rsidR="00B56298" w:rsidRDefault="00867CC4">
                              <w:pPr>
                                <w:ind w:right="18"/>
                                <w:rPr>
                                  <w:sz w:val="20"/>
                                </w:rPr>
                              </w:pPr>
                              <w:r>
                                <w:rPr>
                                  <w:sz w:val="20"/>
                                </w:rPr>
                                <w:t>ОМО СӘМТ-ны орындауға арналған шартта мәлімделген стратегиялық әріптестіктің нысаналы көрсеткіштеріне</w:t>
                              </w:r>
                              <w:r>
                                <w:rPr>
                                  <w:spacing w:val="-11"/>
                                  <w:sz w:val="20"/>
                                </w:rPr>
                                <w:t xml:space="preserve"> </w:t>
                              </w:r>
                              <w:r>
                                <w:rPr>
                                  <w:sz w:val="20"/>
                                </w:rPr>
                                <w:t>қол</w:t>
                              </w:r>
                              <w:r>
                                <w:rPr>
                                  <w:spacing w:val="-10"/>
                                  <w:sz w:val="20"/>
                                </w:rPr>
                                <w:t xml:space="preserve"> </w:t>
                              </w:r>
                              <w:r>
                                <w:rPr>
                                  <w:sz w:val="20"/>
                                </w:rPr>
                                <w:t>жеткізуді</w:t>
                              </w:r>
                              <w:r>
                                <w:rPr>
                                  <w:spacing w:val="-12"/>
                                  <w:sz w:val="20"/>
                                </w:rPr>
                                <w:t xml:space="preserve"> </w:t>
                              </w:r>
                              <w:r>
                                <w:rPr>
                                  <w:sz w:val="20"/>
                                </w:rPr>
                                <w:t>бағалауды</w:t>
                              </w:r>
                              <w:r>
                                <w:rPr>
                                  <w:spacing w:val="-12"/>
                                  <w:sz w:val="20"/>
                                </w:rPr>
                                <w:t xml:space="preserve"> </w:t>
                              </w:r>
                              <w:r>
                                <w:rPr>
                                  <w:sz w:val="20"/>
                                </w:rPr>
                                <w:t>жүргізеді.</w:t>
                              </w:r>
                            </w:p>
                          </w:txbxContent>
                        </wps:txbx>
                        <wps:bodyPr wrap="square" lIns="0" tIns="0" rIns="0" bIns="0" rtlCol="0">
                          <a:noAutofit/>
                        </wps:bodyPr>
                      </wps:wsp>
                    </wpg:wgp>
                  </a:graphicData>
                </a:graphic>
              </wp:anchor>
            </w:drawing>
          </mc:Choice>
          <mc:Fallback>
            <w:pict>
              <v:group w14:anchorId="24453EE0" id="Group 1050" o:spid="_x0000_s1688" style="position:absolute;margin-left:159.8pt;margin-top:4.1pt;width:276.6pt;height:166.65pt;z-index:-251597312;mso-wrap-distance-left:0;mso-wrap-distance-right:0;mso-position-horizontal-relative:page;mso-position-vertical-relative:text" coordsize="35128,21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JM0WgUAAGkWAAAOAAAAZHJzL2Uyb0RvYy54bWzkWFtv2zYUfh+w/yDo&#10;vbHusoQ4RdOsQYGiC9YMe6Zp2hIqiRpJX/Lvew4pWrKd1Eq2Brs8xKKio6Pv3D/y8u2urpwNE7Lk&#10;zcz1LzzXYQ3li7JZzdzf7z+8mbqOVKRZkIo3bOY+MOm+vfr5p8ttm7OAF7xaMOGAkkbm23bmFkq1&#10;+WQiacFqIi94yxp4uOSiJgpuxWqyEGQL2utqEnheMtlysWgFp0xK+O+Neeheaf3LJaPq1+VSMuVU&#10;MxewKf0r9O8cfydXlyRfCdIWJe1gkBegqEnZwEf3qm6IIs5alCeq6pIKLvlSXVBeT/hyWVKmbQBr&#10;fO/ImlvB1622ZZVvV+3eTeDaIz+9WC39vLkTTrmA2HkxOKghNURJf9jR/wEHbdtVDnK3ov3S3glj&#10;JSw/cfpVwuPJ8XO8X/XCu6Wo8SUw1tlpzz/sPc92yqHwzzD2g2kA36fwLPD9JIpjExtaQABP3qPF&#10;L2fenJDcfFjD28PZtpBnsnel/Guu/FKQlukISXRR70q/d6XJLXCmjxYhAJBET3Z3snPqkZ9CP41d&#10;B9yhFyBL8t5bXhKlnbd8L5imns7kvc0kp2upbhnXjiebT1JpBauFXZHCruiusUsB5YKFUulCUa4D&#10;hSJcBwplboLREoXvIRZcOluMXIelwBQyUPB5zTfsnmtJheHTckmmLbJge5mqGcqCZTZFwCT7zF5b&#10;rc/IZH4U7W23AvZqBONpFMWh1jhCGkwI0hCiBwCsOeC6J2H4UeJ7XjpW/dALI9AMxa3TrHW04pIZ&#10;aBgLjXEfH8A7zADJq3LxoawqjIcUq/n7SjgbAqG+juMgjTC68MpADKpG5iYzcTXniwdI7i00ypkr&#10;/1wTwVyn+thA+UAglF0Iu5jbhVDVe657r04FIdX97g8iWqeF5cxVkNKfua0ikttUBTAoYGTxzYa/&#10;Wyu+LDGPNTaDqLuBijaV9RqlHTxS2sH/ubQPy/Wpoh7U4XEq25Q2BTssqe9Lfq88DnUOJeMwPNcz&#10;huJpAjxjPI4RVT00cIz4M1vSwNEjtI/uo0ZwhDeM4AgvH+aNDdhz+lrV4AhKIFyafA3611GbS7Mw&#10;jq5P25xpMzdEFqYdag2dWNV03eXf1Qbbkubw15FFWJ0wnPOkGt5Sa2zxhpjXo3TURHxdt2+A18IY&#10;KudlVaoHzdEhNgiq2dyVFPkj3hyQJZjOhnd+rMmKIe8MMQZWDt/Ctn+iZF6VrZ1quO7gAms5oseP&#10;WGyo9w2n65o1yuwlBKsAOW9kUbYS2E/O6jkDaiw+LoARUNjHKCDHrSgbhfggx5RgisLsJfkSputv&#10;wJ8Q6OCBBt3jRBOe4Hs6iw3tSBIvnJov7CmfH2d+AIQQCbLvRWkQaToJ37K8EQcmUr5utCKZ01Vx&#10;NFMNK9S4DBK9BGCvN0EjG+/bbuMFEdccZDQ5fqazUmgQJjDWWUN2ZB0Eu7cfwI9t4DQ/jlKEgvnS&#10;j8khn7Uw+6e2LXZkNkhiCPx5euyHPvgIHH2WSIcW4LMk4yjsNjSQgRajvRqsQ8Vg9jTSJGmUeBZ6&#10;mZd1IbNa7bVjCQMDR4hngR9OjTsOq8dqtdcTP49Q3s3Q86C7GXreGd0MPe/kV5yhN14WvEu7oByM&#10;Wuw8/6kZin3oNbYS0M/N4LuHPj/nOxx9+txj0AgdtbvmsIHenx48MT+yaZCZfWgQpX6mq2dwZBDC&#10;Ng9orJ4fURh6cHxw2BGfNz4QYM+L1G6+04dIQd/H/6Yt4z9o45c8Eq0EvfiCaPmeH0agEKd56E/j&#10;VIe3jxechsU4Kn54vPbp9nrx0idycJ6pmVJ39ooHpsN7WA9PiK++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w+2bBeAAAAAJAQAADwAAAGRycy9kb3ducmV2LnhtbEyPQUvDQBCF&#10;74L/YRnBm91samuM2ZRS1FMp2AribZtMk9DsbMhuk/TfO570OHyPN9/LVpNtxYC9bxxpULMIBFLh&#10;yoYqDZ+Ht4cEhA+GStM6Qg1X9LDKb28yk5ZupA8c9qESXEI+NRrqELpUSl/UaI2fuQ6J2cn11gQ+&#10;+0qWvRm53LYyjqKltKYh/lCbDjc1Fuf9xWp4H824nqvXYXs+ba7fh8Xua6tQ6/u7af0CIuAU/sLw&#10;q8/qkLPT0V2o9KLVMFfPS45qSGIQzJOnmKccGTyqBcg8k/8X5D8AAAD//wMAUEsDBAoAAAAAAAAA&#10;IQAaeDBoOQgAADkIAAAUAAAAZHJzL21lZGlhL2ltYWdlMS5wbmeJUE5HDQoaCgAAAA1JSERSAAAC&#10;mAAAANsIBgAAAMli4SIAAAAGYktHRAD/AP8A/6C9p5MAAAAJcEhZcwAADsQAAA7EAZUrDhsAAAfZ&#10;SURBVHic7d1PbNd3HcfxT9vvr38oAaQdkHaBqMCiKRgz2WIynRw0golX50WTTZepB48mXo13Lzqj&#10;cWfjxRij8WCCzngZw0RhmkGnMlYK9A8pbWl/9Nf+PFVjzCKwF/22v9/jcfr2QHkfODx5f/98eqZf&#10;u9guAAAQ0lv3AAAAdBaBCQBAlMAEACBKYAIAECUwAQCIEpgAAERVxUeKAAAIssEEACCqKlaYAAAE&#10;2WACABAlMAEAiBKYAABECUwAAKIEJgAAUQITAIAogQkAQFTV9hlMAACCbDABAIgSmAAARAlMAACi&#10;nEUOAECUDSYAAFECEwCAKIEJAECUwAQAIKryjg8AAEk2mAAARAlMAACiBCYAAFECEwCAKCf5AAAQ&#10;ZYMJAECUwAQAIEpgAgAQVbU9ggkAQJANJgAAUQITAIAogQkAQJTABAAgSmACABAlMAEAiHJUJAAA&#10;UTaYAABECUwAAKIqd8gBAEiywQQAIEpgAgAQJTABAIgSmAAARAlMAACiBCYAAFECEwCAqMpnMAEA&#10;SKpKW2ICAJDjFjkAAFECEwCAKIEJAECUwAQAIEpgAgAQJTABAIgSmAAARFXFZzABAAiywQQAIEpg&#10;AgAQVRX3yAEACLLBBAAgSmACABAlMAEAiBKYAABECUwAAKKqtpfIAQAIssEEACBKYAIAECUwAQCI&#10;cpIPAABRNpgAAEQJTAAAogQmAABRAhMAgCiBCQBAVOUlcgAAkmwwAQCIEpgAAEQJTAAAogQmAABR&#10;jooEACDKBhMAgCiBCQBAlMAEACCqansEEwCAIBtMAACiBCYAAFECEwCAKIEJAECUwAQAIEpgAgAQ&#10;JTABAIhyFjkAAFGVvgQAIMktcgAAogQmAABRAhMAgCiBCQBAlMAEACBKYAIAECUwAQCIEpgAAEQJ&#10;TAAAoqp221E+AADk2GACABAlMAEAiBKYAABECUwAAKIEJgAAUQITAIAogQkAQJTABAAgqiq+sw4A&#10;QJANJgAAUQITAIAogQkAQFRVPIQJAECQDSYAAFECEwCAKIEJAECUwAQAIEpgAgAQJTABAIhyVCQA&#10;AFE2mAAARAlMAACiBCYAAFECEwCAKIEJAECUwAQAIKoqvlMEAECQDSYAAFE+tA4AQJQNJgAAUQIT&#10;AIAogQkAQJTABAAgSmACABAlMAEAiBKYAABECUwAAKIEJgAAUQITAIAoR0UCABBVFYUJAECQW+QA&#10;AEQJTAAAogQmAABRAhMAgCiBCQBAlMAEACBKYAIAEOVD6wAARNlgAgAQJTABAIgSmAAARAlMAACi&#10;BCYAAFFV22vkAAAE2WACABAlMAEAiBKYAABECUwAAKIcFQkAQJQNJgAAUQITAIAogQkAQJTABAAg&#10;SmACABAlMAEAiBKYAABEVcWHMAEACPKhdQAAotwiBwAgSmACABAlMAEAiBKYAABECUwAAKIEJgAA&#10;UQITAIAogQkAQJTABAAgSmACABDlqEgAAKKqojABAAhyixwAgCiBCQBAlMAEACCqagwP/a3uIXh4&#10;rdXmWHt9Y2/dc0AppZTenruNocGrdY8BQL162m0v+exU6817B+f/+vfv3b0x+1zds0AppRw580xP&#10;3TMAUD+B2UGWr888t3ht+sXm/J3Tdc9C5xs6NPKz4YOjPx8ee+yndc8CwPYiMDvU3KXJl0spZXV+&#10;4dnW8sqH6p6Hna+xZ/drA3t3/2lk4ujX6p4FgO1NYHaJqVcv/PtZ24211p6N5tpYnfOw/fX0VzN9&#10;/Y25UkoZ/+ST/pMCwH0TmF1o8er0S/NvvPVy3XOwfR0561lKAB6ewOxyy9dnvti8fefpxavT36x7&#10;FmrSU5p7jx7+zr5jh79b9ygAdAaByX+ZuzT5w7XllQ805xY+XfcsPBrtUtZ2Hdz/y76B/pmRiaMv&#10;1T0PAJ1HYPKupn5/4c3N6/bGRt/6avPx0i4Ddc7EA+rtXaqGBq5v/jj+7JNP1DkOAN1BYHLfpl69&#10;cLG1tDJR9xzcv8HRfb85+NTEmbrnAKC7CEweyuLbN76yMHnt2+urzffXPQv/0dgzfH7smY8+Vfcc&#10;AHQ3gcl7Nnfxyo82r1dvLz7dWlo+Wec83aRvcPAfQ4/t++3IiWMv1j0LAGwSmMRN/e71y5vX6/fu&#10;jbZb6++rc55O0dOobvU1GgubP49/6mPH65wHAN6NwOSRmrt05ftLb9/4et1zdIIjZz/h25QA7AgC&#10;ky118/U3frF6a/7zdc+xEww/fuCV0ZNPvFD3HADwoAQmtZm7eOXHpZTSWmmOrc7cPlv3PLXp610a&#10;OrD/132N6s7IiWNfrXscAHivBCbbwtS585Ob1xvr60OdfFZ6u5RW32D/9d7e3rVSShk/fepo3TMB&#10;QJLAZFu6+qs/dOw/zCOf8ywlAJ1NYLLtLb1z80ullLIwee1breWVD9c9z4PqaVQzhz/z8QN1zwEA&#10;W0VgsuPM/uXyT0opZeXW/Ge32630atfgmwMje/9YSimjJ497QQeAriQw2dGmzp1/a/O6tdo8VDba&#10;u7Z0gL7eO9VA/2wppYyfPvXBLf27AWCbEph0lK1+dtPzlADwvwQmHWvpnZtfXrk1f+bu9OwXEr9v&#10;9+FDPxg5cewbid8FAJ1MYNIVZv98+ZVSSrm3uDyxtrB06n7+zMD+PeeqXUP/HP3I8ecf7XQA0FkE&#10;Jl3p/91Kd+sbAB7evwCQG3b1UVSIiQAAAABJRU5ErkJgglBLAQItABQABgAIAAAAIQCxgme2CgEA&#10;ABMCAAATAAAAAAAAAAAAAAAAAAAAAABbQ29udGVudF9UeXBlc10ueG1sUEsBAi0AFAAGAAgAAAAh&#10;ADj9If/WAAAAlAEAAAsAAAAAAAAAAAAAAAAAOwEAAF9yZWxzLy5yZWxzUEsBAi0AFAAGAAgAAAAh&#10;AIIUkzRaBQAAaRYAAA4AAAAAAAAAAAAAAAAAOgIAAGRycy9lMm9Eb2MueG1sUEsBAi0AFAAGAAgA&#10;AAAhAKomDr68AAAAIQEAABkAAAAAAAAAAAAAAAAAwAcAAGRycy9fcmVscy9lMm9Eb2MueG1sLnJl&#10;bHNQSwECLQAUAAYACAAAACEAw+2bBeAAAAAJAQAADwAAAAAAAAAAAAAAAACzCAAAZHJzL2Rvd25y&#10;ZXYueG1sUEsBAi0ACgAAAAAAAAAhABp4MGg5CAAAOQgAABQAAAAAAAAAAAAAAAAAwAkAAGRycy9t&#10;ZWRpYS9pbWFnZTEucG5nUEsFBgAAAAAGAAYAfAEAACsSAAAAAA==&#10;">
                <v:shape id="Graphic 1051" o:spid="_x0000_s1689" style="position:absolute;left:31;top:31;width:35065;height:10287;visibility:visible;mso-wrap-style:square;v-text-anchor:top" coordsize="3506470,102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1z4cIA&#10;AADdAAAADwAAAGRycy9kb3ducmV2LnhtbERPS2sCMRC+C/6HMII3zSr4YGsUWxCFnuoDehw24250&#10;M1k2cU3/fVMoeJuP7zmrTbS16Kj1xrGCyTgDQVw4bbhUcD7tRksQPiBrrB2Tgh/ysFn3eyvMtXvy&#10;F3XHUIoUwj5HBVUITS6lLyqy6MeuIU7c1bUWQ4JtKXWLzxRuaznNsrm0aDg1VNjQR0XF/fiwCnRj&#10;uunn976Ot0Uo5pezi+bdKTUcxO0biEAxvMT/7oNO87PZBP6+SS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bXPhwgAAAN0AAAAPAAAAAAAAAAAAAAAAAJgCAABkcnMvZG93&#10;bnJldi54bWxQSwUGAAAAAAQABAD1AAAAhwMAAAAA&#10;" path="m3506469,l,,,914400r584453,l1022731,1028700,1461007,914400r2045462,l3506469,xe" fillcolor="#b55274" stroked="f">
                  <v:path arrowok="t"/>
                </v:shape>
                <v:shape id="Graphic 1052" o:spid="_x0000_s1690" style="position:absolute;left:31;top:31;width:35065;height:10287;visibility:visible;mso-wrap-style:square;v-text-anchor:top" coordsize="3506470,102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EBycMA&#10;AADdAAAADwAAAGRycy9kb3ducmV2LnhtbERPTYvCMBC9L/gfwgh7WTRVXJWuUURYEA/CamWvQzO2&#10;wWZSmqjVX28Ewds83ufMFq2txIUabxwrGPQTEMS504YLBdn+tzcF4QOyxsoxKbiRh8W88zHDVLsr&#10;/9FlFwoRQ9inqKAMoU6l9HlJFn3f1cSRO7rGYoiwKaRu8BrDbSWHSTKWFg3HhhJrWpWUn3Znq+B/&#10;MroXX9XImdNgc5j6M2XmuFXqs9suf0AEasNb/HKvdZyffA/h+U08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EBycMAAADdAAAADwAAAAAAAAAAAAAAAACYAgAAZHJzL2Rv&#10;d25yZXYueG1sUEsFBgAAAAAEAAQA9QAAAIgDAAAAAA==&#10;" path="m,l584453,r876554,l3506469,r,533400l3506469,762000r,152400l1461007,914400r-438276,114300l584453,914400,,914400,,762000,,533400,,xe" filled="f" strokecolor="#79354b" strokeweight=".5pt">
                  <v:path arrowok="t"/>
                </v:shape>
                <v:shape id="Image 1053" o:spid="_x0000_s1691" type="#_x0000_t75" style="position:absolute;left:63;top:10660;width:31591;height:10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XLpjGAAAA3QAAAA8AAABkcnMvZG93bnJldi54bWxET0trwkAQvgv+h2UKvYhuWh+U1FWkUAlC&#10;QZMe4m3ITpPQ7GzIbk3aX+8WBG/z8T1nvR1MIy7UudqygqdZBIK4sLrmUsFn9j59AeE8ssbGMin4&#10;JQfbzXi0xljbnk90SX0pQgi7GBVU3rexlK6oyKCb2ZY4cF+2M+gD7EqpO+xDuGnkcxStpMGaQ0OF&#10;Lb1VVHynP0bB4e9jcRya83mfpXk+yX3iTn2i1OPDsHsF4Wnwd/HNnegwP1rO4f+bcIL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BcumMYAAADdAAAADwAAAAAAAAAAAAAA&#10;AACfAgAAZHJzL2Rvd25yZXYueG1sUEsFBgAAAAAEAAQA9wAAAJIDAAAAAA==&#10;">
                  <v:imagedata r:id="rId296" o:title=""/>
                </v:shape>
                <v:shape id="Graphic 1054" o:spid="_x0000_s1692" style="position:absolute;left:63;top:10660;width:31591;height:10477;visibility:visible;mso-wrap-style:square;v-text-anchor:top" coordsize="3159125,1047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mDcYA&#10;AADdAAAADwAAAGRycy9kb3ducmV2LnhtbESPQWsCMRCF70L/Q5hCL6KJ0opujVIshUoP4ip4HTfT&#10;zdLNZNlEd/vvTaHgbYb3vjdvluve1eJKbag8a5iMFQjiwpuKSw3Hw8doDiJEZIO1Z9LwSwHWq4fB&#10;EjPjO97TNY+lSCEcMtRgY2wyKUNhyWEY+4Y4ad++dRjT2pbStNilcFfLqVIz6bDidMFiQxtLxU9+&#10;canG1n7ll3fZTXf+rJrhfLE7qaj102P/9goiUh/v5n/60yROvTzD3zdpBL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MmDcYAAADdAAAADwAAAAAAAAAAAAAAAACYAgAAZHJz&#10;L2Rvd25yZXYueG1sUEsFBgAAAAAEAAQA9QAAAIsDAAAAAA==&#10;" path="m,l526541,r789813,l3159125,r,543051l3159125,775842r,155067l1316354,930909,921384,1047241,526541,930909,,930909,,775842,,543051,,xe" filled="f" strokecolor="#d092a7" strokeweight=".5pt">
                  <v:path arrowok="t"/>
                </v:shape>
                <v:shape id="Textbox 1055" o:spid="_x0000_s1693" type="#_x0000_t202" style="position:absolute;left:982;top:2471;width:33274;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tPcMA&#10;AADdAAAADwAAAGRycy9kb3ducmV2LnhtbERPTWsCMRC9C/0PYQq9aVJBsVujiCgUhNJ1e+hxuhl3&#10;g5vJuom6/vumIHibx/uc+bJ3jbhQF6xnDa8jBYK49MZypeG72A5nIEJENth4Jg03CrBcPA3mmBl/&#10;5Zwu+1iJFMIhQw11jG0mZShrchhGviVO3MF3DmOCXSVNh9cU7ho5VmoqHVpODTW2tK6pPO7PTsPq&#10;h/ONPX3+fuWH3BbFm+Ld9Kj1y3O/egcRqY8P8d39YdJ8NZn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ztPcMAAADdAAAADwAAAAAAAAAAAAAAAACYAgAAZHJzL2Rv&#10;d25yZXYueG1sUEsFBgAAAAAEAAQA9QAAAIgDAAAAAA==&#10;" filled="f" stroked="f">
                  <v:textbox inset="0,0,0,0">
                    <w:txbxContent>
                      <w:p w14:paraId="4F4A857A" w14:textId="77777777" w:rsidR="00B56298" w:rsidRDefault="00867CC4">
                        <w:pPr>
                          <w:ind w:right="18"/>
                          <w:jc w:val="both"/>
                          <w:rPr>
                            <w:sz w:val="20"/>
                          </w:rPr>
                        </w:pPr>
                        <w:r>
                          <w:rPr>
                            <w:sz w:val="20"/>
                          </w:rPr>
                          <w:t>СӘМТ ОМО-ны ҚР МАМ мен Үйлестіру кеңесінің келісімі бойынша</w:t>
                        </w:r>
                        <w:r>
                          <w:rPr>
                            <w:spacing w:val="-5"/>
                            <w:sz w:val="20"/>
                          </w:rPr>
                          <w:t xml:space="preserve"> </w:t>
                        </w:r>
                        <w:r>
                          <w:rPr>
                            <w:sz w:val="20"/>
                          </w:rPr>
                          <w:t>ОМО</w:t>
                        </w:r>
                        <w:r>
                          <w:rPr>
                            <w:spacing w:val="-5"/>
                            <w:sz w:val="20"/>
                          </w:rPr>
                          <w:t xml:space="preserve"> </w:t>
                        </w:r>
                        <w:r>
                          <w:rPr>
                            <w:sz w:val="20"/>
                          </w:rPr>
                          <w:t>ұсыныстары</w:t>
                        </w:r>
                        <w:r>
                          <w:rPr>
                            <w:spacing w:val="-3"/>
                            <w:sz w:val="20"/>
                          </w:rPr>
                          <w:t xml:space="preserve"> </w:t>
                        </w:r>
                        <w:r>
                          <w:rPr>
                            <w:sz w:val="20"/>
                          </w:rPr>
                          <w:t>негізінде</w:t>
                        </w:r>
                        <w:r>
                          <w:rPr>
                            <w:spacing w:val="-6"/>
                            <w:sz w:val="20"/>
                          </w:rPr>
                          <w:t xml:space="preserve"> </w:t>
                        </w:r>
                        <w:r>
                          <w:rPr>
                            <w:sz w:val="20"/>
                          </w:rPr>
                          <w:t>қалыптастырады</w:t>
                        </w:r>
                        <w:r>
                          <w:rPr>
                            <w:spacing w:val="-3"/>
                            <w:sz w:val="20"/>
                          </w:rPr>
                          <w:t xml:space="preserve"> </w:t>
                        </w:r>
                        <w:r>
                          <w:rPr>
                            <w:sz w:val="20"/>
                          </w:rPr>
                          <w:t>және ОМО арқылы іске асырылады.</w:t>
                        </w:r>
                      </w:p>
                    </w:txbxContent>
                  </v:textbox>
                </v:shape>
                <v:shape id="Textbox 1056" o:spid="_x0000_s1694" type="#_x0000_t202" style="position:absolute;left:1013;top:13185;width:28257;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zSsMA&#10;AADdAAAADwAAAGRycy9kb3ducmV2LnhtbERP32vCMBB+H+x/CCfsbSYOVl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5zSsMAAADdAAAADwAAAAAAAAAAAAAAAACYAgAAZHJzL2Rv&#10;d25yZXYueG1sUEsFBgAAAAAEAAQA9QAAAIgDAAAAAA==&#10;" filled="f" stroked="f">
                  <v:textbox inset="0,0,0,0">
                    <w:txbxContent>
                      <w:p w14:paraId="183B19E0" w14:textId="77777777" w:rsidR="00B56298" w:rsidRDefault="00867CC4">
                        <w:pPr>
                          <w:ind w:right="18"/>
                          <w:rPr>
                            <w:sz w:val="20"/>
                          </w:rPr>
                        </w:pPr>
                        <w:r>
                          <w:rPr>
                            <w:sz w:val="20"/>
                          </w:rPr>
                          <w:t>ОМО СӘМТ-ны орындауға арналған шартта мәлімделген стратегиялық әріптестіктің нысаналы көрсеткіштеріне</w:t>
                        </w:r>
                        <w:r>
                          <w:rPr>
                            <w:spacing w:val="-11"/>
                            <w:sz w:val="20"/>
                          </w:rPr>
                          <w:t xml:space="preserve"> </w:t>
                        </w:r>
                        <w:r>
                          <w:rPr>
                            <w:sz w:val="20"/>
                          </w:rPr>
                          <w:t>қол</w:t>
                        </w:r>
                        <w:r>
                          <w:rPr>
                            <w:spacing w:val="-10"/>
                            <w:sz w:val="20"/>
                          </w:rPr>
                          <w:t xml:space="preserve"> </w:t>
                        </w:r>
                        <w:r>
                          <w:rPr>
                            <w:sz w:val="20"/>
                          </w:rPr>
                          <w:t>жеткізуді</w:t>
                        </w:r>
                        <w:r>
                          <w:rPr>
                            <w:spacing w:val="-12"/>
                            <w:sz w:val="20"/>
                          </w:rPr>
                          <w:t xml:space="preserve"> </w:t>
                        </w:r>
                        <w:r>
                          <w:rPr>
                            <w:sz w:val="20"/>
                          </w:rPr>
                          <w:t>бағалауды</w:t>
                        </w:r>
                        <w:r>
                          <w:rPr>
                            <w:spacing w:val="-12"/>
                            <w:sz w:val="20"/>
                          </w:rPr>
                          <w:t xml:space="preserve"> </w:t>
                        </w:r>
                        <w:r>
                          <w:rPr>
                            <w:sz w:val="20"/>
                          </w:rPr>
                          <w:t>жүргізеді.</w:t>
                        </w:r>
                      </w:p>
                    </w:txbxContent>
                  </v:textbox>
                </v:shape>
                <w10:wrap type="topAndBottom" anchorx="page"/>
              </v:group>
            </w:pict>
          </mc:Fallback>
        </mc:AlternateContent>
      </w:r>
    </w:p>
    <w:p w14:paraId="1B8765AE" w14:textId="77777777" w:rsidR="00B56298" w:rsidRDefault="00B56298">
      <w:pPr>
        <w:pStyle w:val="a3"/>
        <w:spacing w:before="131"/>
        <w:ind w:left="0" w:firstLine="0"/>
        <w:jc w:val="left"/>
      </w:pPr>
    </w:p>
    <w:p w14:paraId="345477FD" w14:textId="77777777" w:rsidR="00B56298" w:rsidRDefault="00867CC4">
      <w:pPr>
        <w:pStyle w:val="a3"/>
        <w:tabs>
          <w:tab w:val="left" w:pos="4090"/>
        </w:tabs>
        <w:ind w:left="0" w:right="2" w:firstLine="0"/>
        <w:jc w:val="center"/>
      </w:pPr>
      <w:r>
        <w:rPr>
          <w:noProof/>
          <w:lang w:val="ru-RU" w:eastAsia="ru-RU"/>
        </w:rPr>
        <mc:AlternateContent>
          <mc:Choice Requires="wpg">
            <w:drawing>
              <wp:anchor distT="0" distB="0" distL="0" distR="0" simplePos="0" relativeHeight="251654656" behindDoc="1" locked="0" layoutInCell="1" allowOverlap="1" wp14:anchorId="35854FDE" wp14:editId="5655BF5B">
                <wp:simplePos x="0" y="0"/>
                <wp:positionH relativeFrom="page">
                  <wp:posOffset>960755</wp:posOffset>
                </wp:positionH>
                <wp:positionV relativeFrom="paragraph">
                  <wp:posOffset>312183</wp:posOffset>
                </wp:positionV>
                <wp:extent cx="5605780" cy="3171825"/>
                <wp:effectExtent l="0" t="0" r="0" b="0"/>
                <wp:wrapNone/>
                <wp:docPr id="1057" name="Group 1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5780" cy="3171825"/>
                          <a:chOff x="0" y="0"/>
                          <a:chExt cx="5605780" cy="3171825"/>
                        </a:xfrm>
                      </wpg:grpSpPr>
                      <pic:pic xmlns:pic="http://schemas.openxmlformats.org/drawingml/2006/picture">
                        <pic:nvPicPr>
                          <pic:cNvPr id="1058" name="Image 1058"/>
                          <pic:cNvPicPr/>
                        </pic:nvPicPr>
                        <pic:blipFill>
                          <a:blip r:embed="rId297" cstate="print"/>
                          <a:stretch>
                            <a:fillRect/>
                          </a:stretch>
                        </pic:blipFill>
                        <pic:spPr>
                          <a:xfrm>
                            <a:off x="3175" y="3175"/>
                            <a:ext cx="3221355" cy="3165475"/>
                          </a:xfrm>
                          <a:prstGeom prst="rect">
                            <a:avLst/>
                          </a:prstGeom>
                        </pic:spPr>
                      </pic:pic>
                      <wps:wsp>
                        <wps:cNvPr id="1059" name="Graphic 1059"/>
                        <wps:cNvSpPr/>
                        <wps:spPr>
                          <a:xfrm>
                            <a:off x="3175" y="3175"/>
                            <a:ext cx="3221355" cy="3165475"/>
                          </a:xfrm>
                          <a:custGeom>
                            <a:avLst/>
                            <a:gdLst/>
                            <a:ahLst/>
                            <a:cxnLst/>
                            <a:rect l="l" t="t" r="r" b="b"/>
                            <a:pathLst>
                              <a:path w="3221355" h="3165475">
                                <a:moveTo>
                                  <a:pt x="395731" y="2769743"/>
                                </a:moveTo>
                                <a:lnTo>
                                  <a:pt x="395731" y="197866"/>
                                </a:lnTo>
                                <a:lnTo>
                                  <a:pt x="400953" y="152515"/>
                                </a:lnTo>
                                <a:lnTo>
                                  <a:pt x="415828" y="110875"/>
                                </a:lnTo>
                                <a:lnTo>
                                  <a:pt x="439169" y="74135"/>
                                </a:lnTo>
                                <a:lnTo>
                                  <a:pt x="469790" y="43487"/>
                                </a:lnTo>
                                <a:lnTo>
                                  <a:pt x="506505" y="20121"/>
                                </a:lnTo>
                                <a:lnTo>
                                  <a:pt x="548127" y="5228"/>
                                </a:lnTo>
                                <a:lnTo>
                                  <a:pt x="593470" y="0"/>
                                </a:lnTo>
                                <a:lnTo>
                                  <a:pt x="3023489" y="0"/>
                                </a:lnTo>
                                <a:lnTo>
                                  <a:pt x="3068879" y="5228"/>
                                </a:lnTo>
                                <a:lnTo>
                                  <a:pt x="3110535" y="20121"/>
                                </a:lnTo>
                                <a:lnTo>
                                  <a:pt x="3147272" y="43487"/>
                                </a:lnTo>
                                <a:lnTo>
                                  <a:pt x="3177907" y="74135"/>
                                </a:lnTo>
                                <a:lnTo>
                                  <a:pt x="3201255" y="110875"/>
                                </a:lnTo>
                                <a:lnTo>
                                  <a:pt x="3216132" y="152515"/>
                                </a:lnTo>
                                <a:lnTo>
                                  <a:pt x="3221355" y="197866"/>
                                </a:lnTo>
                                <a:lnTo>
                                  <a:pt x="3216132" y="243216"/>
                                </a:lnTo>
                                <a:lnTo>
                                  <a:pt x="3201255" y="284856"/>
                                </a:lnTo>
                                <a:lnTo>
                                  <a:pt x="3177907" y="321596"/>
                                </a:lnTo>
                                <a:lnTo>
                                  <a:pt x="3147272" y="352244"/>
                                </a:lnTo>
                                <a:lnTo>
                                  <a:pt x="3110535" y="375610"/>
                                </a:lnTo>
                                <a:lnTo>
                                  <a:pt x="3068879" y="390503"/>
                                </a:lnTo>
                                <a:lnTo>
                                  <a:pt x="3023489" y="395731"/>
                                </a:lnTo>
                                <a:lnTo>
                                  <a:pt x="2825622" y="395731"/>
                                </a:lnTo>
                                <a:lnTo>
                                  <a:pt x="2825622" y="2967609"/>
                                </a:lnTo>
                                <a:lnTo>
                                  <a:pt x="2820401" y="3012999"/>
                                </a:lnTo>
                                <a:lnTo>
                                  <a:pt x="2805526" y="3054655"/>
                                </a:lnTo>
                                <a:lnTo>
                                  <a:pt x="2782185" y="3091392"/>
                                </a:lnTo>
                                <a:lnTo>
                                  <a:pt x="2751564" y="3122027"/>
                                </a:lnTo>
                                <a:lnTo>
                                  <a:pt x="2714849" y="3145375"/>
                                </a:lnTo>
                                <a:lnTo>
                                  <a:pt x="2673227" y="3160252"/>
                                </a:lnTo>
                                <a:lnTo>
                                  <a:pt x="2627884" y="3165475"/>
                                </a:lnTo>
                                <a:lnTo>
                                  <a:pt x="197840" y="3165475"/>
                                </a:lnTo>
                                <a:lnTo>
                                  <a:pt x="152479" y="3160252"/>
                                </a:lnTo>
                                <a:lnTo>
                                  <a:pt x="110838" y="3145375"/>
                                </a:lnTo>
                                <a:lnTo>
                                  <a:pt x="74104" y="3122027"/>
                                </a:lnTo>
                                <a:lnTo>
                                  <a:pt x="43465" y="3091392"/>
                                </a:lnTo>
                                <a:lnTo>
                                  <a:pt x="20109" y="3054655"/>
                                </a:lnTo>
                                <a:lnTo>
                                  <a:pt x="5225" y="3012999"/>
                                </a:lnTo>
                                <a:lnTo>
                                  <a:pt x="0" y="2967609"/>
                                </a:lnTo>
                                <a:lnTo>
                                  <a:pt x="5225" y="2922258"/>
                                </a:lnTo>
                                <a:lnTo>
                                  <a:pt x="20109" y="2880618"/>
                                </a:lnTo>
                                <a:lnTo>
                                  <a:pt x="43465" y="2843878"/>
                                </a:lnTo>
                                <a:lnTo>
                                  <a:pt x="74104" y="2813230"/>
                                </a:lnTo>
                                <a:lnTo>
                                  <a:pt x="110838" y="2789864"/>
                                </a:lnTo>
                                <a:lnTo>
                                  <a:pt x="152479" y="2774971"/>
                                </a:lnTo>
                                <a:lnTo>
                                  <a:pt x="197840" y="2769743"/>
                                </a:lnTo>
                                <a:lnTo>
                                  <a:pt x="395731" y="2769743"/>
                                </a:lnTo>
                                <a:close/>
                              </a:path>
                              <a:path w="3221355" h="3165475">
                                <a:moveTo>
                                  <a:pt x="593470" y="0"/>
                                </a:moveTo>
                                <a:lnTo>
                                  <a:pt x="638861" y="5228"/>
                                </a:lnTo>
                                <a:lnTo>
                                  <a:pt x="680517" y="20121"/>
                                </a:lnTo>
                                <a:lnTo>
                                  <a:pt x="717254" y="43487"/>
                                </a:lnTo>
                                <a:lnTo>
                                  <a:pt x="747889" y="74135"/>
                                </a:lnTo>
                                <a:lnTo>
                                  <a:pt x="771237" y="110875"/>
                                </a:lnTo>
                                <a:lnTo>
                                  <a:pt x="786114" y="152515"/>
                                </a:lnTo>
                                <a:lnTo>
                                  <a:pt x="791337" y="197866"/>
                                </a:lnTo>
                                <a:lnTo>
                                  <a:pt x="786114" y="243216"/>
                                </a:lnTo>
                                <a:lnTo>
                                  <a:pt x="771237" y="284856"/>
                                </a:lnTo>
                                <a:lnTo>
                                  <a:pt x="747889" y="321596"/>
                                </a:lnTo>
                                <a:lnTo>
                                  <a:pt x="717254" y="352244"/>
                                </a:lnTo>
                                <a:lnTo>
                                  <a:pt x="680517" y="375610"/>
                                </a:lnTo>
                                <a:lnTo>
                                  <a:pt x="638861" y="390503"/>
                                </a:lnTo>
                                <a:lnTo>
                                  <a:pt x="593470" y="395731"/>
                                </a:lnTo>
                                <a:lnTo>
                                  <a:pt x="554993" y="387953"/>
                                </a:lnTo>
                                <a:lnTo>
                                  <a:pt x="523589" y="366744"/>
                                </a:lnTo>
                                <a:lnTo>
                                  <a:pt x="502423" y="335295"/>
                                </a:lnTo>
                                <a:lnTo>
                                  <a:pt x="494664" y="296799"/>
                                </a:lnTo>
                                <a:lnTo>
                                  <a:pt x="502423" y="258302"/>
                                </a:lnTo>
                                <a:lnTo>
                                  <a:pt x="523589" y="226853"/>
                                </a:lnTo>
                                <a:lnTo>
                                  <a:pt x="554993" y="205644"/>
                                </a:lnTo>
                                <a:lnTo>
                                  <a:pt x="593470" y="197866"/>
                                </a:lnTo>
                                <a:lnTo>
                                  <a:pt x="791337" y="197866"/>
                                </a:lnTo>
                              </a:path>
                              <a:path w="3221355" h="3165475">
                                <a:moveTo>
                                  <a:pt x="2825622" y="395731"/>
                                </a:moveTo>
                                <a:lnTo>
                                  <a:pt x="593470" y="395731"/>
                                </a:lnTo>
                              </a:path>
                            </a:pathLst>
                          </a:custGeom>
                          <a:ln w="6350">
                            <a:solidFill>
                              <a:srgbClr val="D092A7"/>
                            </a:solidFill>
                            <a:prstDash val="solid"/>
                          </a:ln>
                        </wps:spPr>
                        <wps:bodyPr wrap="square" lIns="0" tIns="0" rIns="0" bIns="0" rtlCol="0">
                          <a:prstTxWarp prst="textNoShape">
                            <a:avLst/>
                          </a:prstTxWarp>
                          <a:noAutofit/>
                        </wps:bodyPr>
                      </wps:wsp>
                      <pic:pic xmlns:pic="http://schemas.openxmlformats.org/drawingml/2006/picture">
                        <pic:nvPicPr>
                          <pic:cNvPr id="1060" name="Image 1060"/>
                          <pic:cNvPicPr/>
                        </pic:nvPicPr>
                        <pic:blipFill>
                          <a:blip r:embed="rId298" cstate="print"/>
                          <a:stretch>
                            <a:fillRect/>
                          </a:stretch>
                        </pic:blipFill>
                        <pic:spPr>
                          <a:xfrm>
                            <a:off x="197840" y="2769742"/>
                            <a:ext cx="204241" cy="204215"/>
                          </a:xfrm>
                          <a:prstGeom prst="rect">
                            <a:avLst/>
                          </a:prstGeom>
                        </pic:spPr>
                      </pic:pic>
                      <wps:wsp>
                        <wps:cNvPr id="1061" name="Graphic 1061"/>
                        <wps:cNvSpPr/>
                        <wps:spPr>
                          <a:xfrm>
                            <a:off x="201015" y="2772917"/>
                            <a:ext cx="198120" cy="396240"/>
                          </a:xfrm>
                          <a:custGeom>
                            <a:avLst/>
                            <a:gdLst/>
                            <a:ahLst/>
                            <a:cxnLst/>
                            <a:rect l="l" t="t" r="r" b="b"/>
                            <a:pathLst>
                              <a:path w="198120" h="396240">
                                <a:moveTo>
                                  <a:pt x="0" y="395731"/>
                                </a:moveTo>
                                <a:lnTo>
                                  <a:pt x="45359" y="390509"/>
                                </a:lnTo>
                                <a:lnTo>
                                  <a:pt x="87007" y="375632"/>
                                </a:lnTo>
                                <a:lnTo>
                                  <a:pt x="123751" y="352284"/>
                                </a:lnTo>
                                <a:lnTo>
                                  <a:pt x="154402" y="321649"/>
                                </a:lnTo>
                                <a:lnTo>
                                  <a:pt x="177769" y="284912"/>
                                </a:lnTo>
                                <a:lnTo>
                                  <a:pt x="192662" y="243256"/>
                                </a:lnTo>
                                <a:lnTo>
                                  <a:pt x="197891" y="197865"/>
                                </a:lnTo>
                                <a:lnTo>
                                  <a:pt x="197891" y="0"/>
                                </a:lnTo>
                              </a:path>
                            </a:pathLst>
                          </a:custGeom>
                          <a:ln w="6350">
                            <a:solidFill>
                              <a:srgbClr val="D092A7"/>
                            </a:solidFill>
                            <a:prstDash val="solid"/>
                          </a:ln>
                        </wps:spPr>
                        <wps:bodyPr wrap="square" lIns="0" tIns="0" rIns="0" bIns="0" rtlCol="0">
                          <a:prstTxWarp prst="textNoShape">
                            <a:avLst/>
                          </a:prstTxWarp>
                          <a:noAutofit/>
                        </wps:bodyPr>
                      </wps:wsp>
                      <pic:pic xmlns:pic="http://schemas.openxmlformats.org/drawingml/2006/picture">
                        <pic:nvPicPr>
                          <pic:cNvPr id="1062" name="Image 1062"/>
                          <pic:cNvPicPr/>
                        </pic:nvPicPr>
                        <pic:blipFill>
                          <a:blip r:embed="rId299" cstate="print"/>
                          <a:stretch>
                            <a:fillRect/>
                          </a:stretch>
                        </pic:blipFill>
                        <pic:spPr>
                          <a:xfrm>
                            <a:off x="3886834" y="114300"/>
                            <a:ext cx="1715769" cy="549910"/>
                          </a:xfrm>
                          <a:prstGeom prst="rect">
                            <a:avLst/>
                          </a:prstGeom>
                        </pic:spPr>
                      </pic:pic>
                      <wps:wsp>
                        <wps:cNvPr id="1063" name="Graphic 1063"/>
                        <wps:cNvSpPr/>
                        <wps:spPr>
                          <a:xfrm>
                            <a:off x="3886834" y="114300"/>
                            <a:ext cx="1715770" cy="549910"/>
                          </a:xfrm>
                          <a:custGeom>
                            <a:avLst/>
                            <a:gdLst/>
                            <a:ahLst/>
                            <a:cxnLst/>
                            <a:rect l="l" t="t" r="r" b="b"/>
                            <a:pathLst>
                              <a:path w="1715770" h="549910">
                                <a:moveTo>
                                  <a:pt x="0" y="91694"/>
                                </a:moveTo>
                                <a:lnTo>
                                  <a:pt x="7201" y="55989"/>
                                </a:lnTo>
                                <a:lnTo>
                                  <a:pt x="26844" y="26844"/>
                                </a:lnTo>
                                <a:lnTo>
                                  <a:pt x="55989" y="7201"/>
                                </a:lnTo>
                                <a:lnTo>
                                  <a:pt x="91694" y="0"/>
                                </a:lnTo>
                                <a:lnTo>
                                  <a:pt x="1624076" y="0"/>
                                </a:lnTo>
                                <a:lnTo>
                                  <a:pt x="1659780" y="7201"/>
                                </a:lnTo>
                                <a:lnTo>
                                  <a:pt x="1688925" y="26844"/>
                                </a:lnTo>
                                <a:lnTo>
                                  <a:pt x="1708568" y="55989"/>
                                </a:lnTo>
                                <a:lnTo>
                                  <a:pt x="1715769" y="91694"/>
                                </a:lnTo>
                                <a:lnTo>
                                  <a:pt x="1715769" y="458215"/>
                                </a:lnTo>
                                <a:lnTo>
                                  <a:pt x="1708568" y="493920"/>
                                </a:lnTo>
                                <a:lnTo>
                                  <a:pt x="1688925" y="523065"/>
                                </a:lnTo>
                                <a:lnTo>
                                  <a:pt x="1659780" y="542708"/>
                                </a:lnTo>
                                <a:lnTo>
                                  <a:pt x="1624076" y="549910"/>
                                </a:lnTo>
                                <a:lnTo>
                                  <a:pt x="91694" y="549910"/>
                                </a:lnTo>
                                <a:lnTo>
                                  <a:pt x="55989" y="542708"/>
                                </a:lnTo>
                                <a:lnTo>
                                  <a:pt x="26844" y="523065"/>
                                </a:lnTo>
                                <a:lnTo>
                                  <a:pt x="7201" y="493920"/>
                                </a:lnTo>
                                <a:lnTo>
                                  <a:pt x="0" y="458215"/>
                                </a:lnTo>
                                <a:lnTo>
                                  <a:pt x="0" y="91694"/>
                                </a:lnTo>
                                <a:close/>
                              </a:path>
                            </a:pathLst>
                          </a:custGeom>
                          <a:ln w="6350">
                            <a:solidFill>
                              <a:srgbClr val="A4B592"/>
                            </a:solidFill>
                            <a:prstDash val="solid"/>
                          </a:ln>
                        </wps:spPr>
                        <wps:bodyPr wrap="square" lIns="0" tIns="0" rIns="0" bIns="0" rtlCol="0">
                          <a:prstTxWarp prst="textNoShape">
                            <a:avLst/>
                          </a:prstTxWarp>
                          <a:noAutofit/>
                        </wps:bodyPr>
                      </wps:wsp>
                      <wps:wsp>
                        <wps:cNvPr id="1064" name="Graphic 1064"/>
                        <wps:cNvSpPr/>
                        <wps:spPr>
                          <a:xfrm>
                            <a:off x="3220720" y="565784"/>
                            <a:ext cx="1578610" cy="1032510"/>
                          </a:xfrm>
                          <a:custGeom>
                            <a:avLst/>
                            <a:gdLst/>
                            <a:ahLst/>
                            <a:cxnLst/>
                            <a:rect l="l" t="t" r="r" b="b"/>
                            <a:pathLst>
                              <a:path w="1578610" h="1032510">
                                <a:moveTo>
                                  <a:pt x="1345438" y="0"/>
                                </a:moveTo>
                                <a:lnTo>
                                  <a:pt x="1112265" y="258063"/>
                                </a:lnTo>
                                <a:lnTo>
                                  <a:pt x="1216405" y="258063"/>
                                </a:lnTo>
                                <a:lnTo>
                                  <a:pt x="1216405" y="670305"/>
                                </a:lnTo>
                                <a:lnTo>
                                  <a:pt x="258190" y="670305"/>
                                </a:lnTo>
                                <a:lnTo>
                                  <a:pt x="258190" y="566165"/>
                                </a:lnTo>
                                <a:lnTo>
                                  <a:pt x="0" y="799338"/>
                                </a:lnTo>
                                <a:lnTo>
                                  <a:pt x="258190" y="1032510"/>
                                </a:lnTo>
                                <a:lnTo>
                                  <a:pt x="258190" y="928370"/>
                                </a:lnTo>
                                <a:lnTo>
                                  <a:pt x="1474470" y="928370"/>
                                </a:lnTo>
                                <a:lnTo>
                                  <a:pt x="1474470" y="258063"/>
                                </a:lnTo>
                                <a:lnTo>
                                  <a:pt x="1578610" y="258063"/>
                                </a:lnTo>
                                <a:lnTo>
                                  <a:pt x="1345438" y="0"/>
                                </a:lnTo>
                                <a:close/>
                              </a:path>
                            </a:pathLst>
                          </a:custGeom>
                          <a:solidFill>
                            <a:srgbClr val="A4B592"/>
                          </a:solidFill>
                        </wps:spPr>
                        <wps:bodyPr wrap="square" lIns="0" tIns="0" rIns="0" bIns="0" rtlCol="0">
                          <a:prstTxWarp prst="textNoShape">
                            <a:avLst/>
                          </a:prstTxWarp>
                          <a:noAutofit/>
                        </wps:bodyPr>
                      </wps:wsp>
                      <wps:wsp>
                        <wps:cNvPr id="1065" name="Graphic 1065"/>
                        <wps:cNvSpPr/>
                        <wps:spPr>
                          <a:xfrm>
                            <a:off x="3220720" y="565784"/>
                            <a:ext cx="1578610" cy="1032510"/>
                          </a:xfrm>
                          <a:custGeom>
                            <a:avLst/>
                            <a:gdLst/>
                            <a:ahLst/>
                            <a:cxnLst/>
                            <a:rect l="l" t="t" r="r" b="b"/>
                            <a:pathLst>
                              <a:path w="1578610" h="1032510">
                                <a:moveTo>
                                  <a:pt x="0" y="799338"/>
                                </a:moveTo>
                                <a:lnTo>
                                  <a:pt x="258190" y="566165"/>
                                </a:lnTo>
                                <a:lnTo>
                                  <a:pt x="258190" y="670305"/>
                                </a:lnTo>
                                <a:lnTo>
                                  <a:pt x="1216405" y="670305"/>
                                </a:lnTo>
                                <a:lnTo>
                                  <a:pt x="1216405" y="258063"/>
                                </a:lnTo>
                                <a:lnTo>
                                  <a:pt x="1112265" y="258063"/>
                                </a:lnTo>
                                <a:lnTo>
                                  <a:pt x="1345438" y="0"/>
                                </a:lnTo>
                                <a:lnTo>
                                  <a:pt x="1578610" y="258063"/>
                                </a:lnTo>
                                <a:lnTo>
                                  <a:pt x="1474470" y="258063"/>
                                </a:lnTo>
                                <a:lnTo>
                                  <a:pt x="1474470" y="928370"/>
                                </a:lnTo>
                                <a:lnTo>
                                  <a:pt x="258190" y="928370"/>
                                </a:lnTo>
                                <a:lnTo>
                                  <a:pt x="258190" y="1032510"/>
                                </a:lnTo>
                                <a:lnTo>
                                  <a:pt x="0" y="799338"/>
                                </a:lnTo>
                                <a:close/>
                              </a:path>
                            </a:pathLst>
                          </a:custGeom>
                          <a:ln w="12700">
                            <a:solidFill>
                              <a:srgbClr val="171C12"/>
                            </a:solidFill>
                            <a:prstDash val="solid"/>
                          </a:ln>
                        </wps:spPr>
                        <wps:bodyPr wrap="square" lIns="0" tIns="0" rIns="0" bIns="0" rtlCol="0">
                          <a:prstTxWarp prst="textNoShape">
                            <a:avLst/>
                          </a:prstTxWarp>
                          <a:noAutofit/>
                        </wps:bodyPr>
                      </wps:wsp>
                    </wpg:wgp>
                  </a:graphicData>
                </a:graphic>
              </wp:anchor>
            </w:drawing>
          </mc:Choice>
          <mc:Fallback>
            <w:pict>
              <v:group w14:anchorId="20815545" id="Group 1057" o:spid="_x0000_s1026" style="position:absolute;margin-left:75.65pt;margin-top:24.6pt;width:441.4pt;height:249.75pt;z-index:-251661824;mso-wrap-distance-left:0;mso-wrap-distance-right:0;mso-position-horizontal-relative:page" coordsize="56057,31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O+dCFAkAAHcuAAAOAAAAZHJzL2Uyb0RvYy54bWzsWluPm0gWfl9p/oPl&#10;90lTRV3ASmeUSe9EkUaz0U5W+0xjbKOxDQP0Jf9+vlMXg9ttKEebKMnOQzdgDodT5/KdS/Hyp8fd&#10;dnZfNG1Z7a/n7EU0nxX7vFqW+/X1/D8ffvkxmc/aLtsvs221L67nH4t2/tOrH/7x8qFeFLzaVNtl&#10;0czAZN8uHurr+abr6sXVVZtvil3WvqjqYo+bq6rZZR0um/XVsskewH23veJRpK4eqmZZN1VetC1+&#10;vbE3568M/9WqyLt/rVZt0c2213PI1pn/jfl/S/+vXr3MFusmqzdl7sTIPkGKXVbu8dIDq5usy2Z3&#10;TXnCalfmTdVWq+5FXu2uqtWqzAuzBqyGRU9W87ap7mqzlvXiYV0f1ATVPtHTJ7PNf7t/38zKJWwX&#10;ST2f7bMdrGRePDO/QEEP9XoBurdN/Xv9vrGrxOmvVf5Hi9tXT+/T9bonflw1O3oIi509Gs1/PGi+&#10;eOxmOX6UCm9PYKAc92KmWcKltU2+gQFPnss3/5x48ipb2Bcb8Q7i1GW+wJ9TJc5OVDntcniqu2uK&#10;uWOyC+Kxy5o/7uofYfU668rbclt2H40Hw74k1P7+fZmTduniyCqIIGuVd7tsXZBVElKNp6OnyAon&#10;TG63Zf1Lud2S7unciQvnf+I8z6zYOuZNld/tin1nI60ptpC82rebsm7ns2ZR7G4LOE7zbslgOER5&#10;B9epm3LfWdO1XVN0+Ybev4Ic/0YwkqDZ4nDDCN3LSUtonYs98Rr4hJzPrHM4z/C+E3POYom71neU&#10;FCC1L/JM6qbt3hbVbkYnkBiSQO3ZIrv/tXUyeRKnSSuGkQ9SUQwAn1qvQ1ydaPGiEPx9k9UFRCC2&#10;R8ZOvbHfOkyCuVNajaOkCHRXn0VT+Z3V1FA7QLWl1RM0tvFn+ePen5I+CWC3BmA7+AZ0PJ8BYG+t&#10;J8Dl6TliSqezBwS5t9qGAt4aje7vqvviQ2UoOwr7OJU6hn/B9FyrVIvY2bYn3O7PPMBSnSjl6D2V&#10;P9aGvYiiVMaGPZNcMu85nsofHTWTCUc8QhjGouTgZ57KHx11nDIFg4JaC7jouCBYWwoABLGIRaJH&#10;iWWkZGTjAWmDs3FikTAOaAdnySG9DQ0vqj9akWUaC22lMLkRweoJ/NESxhGHlHZxU5QqSbSlnHx/&#10;DLVKaIqEnV5ZzITmmgcqDRACDVtFTNsjptcTqkCSAFvHnCkWW1ECHOng/cR92kuH3Lmgq1ErDmXn&#10;iUjkBPlAMeAt0ynyXusxLCrEuDADk8ZaKhbuLnEaycjHu/c/fzz1QwcVY/7NUVcobs10ITlPlVaR&#10;weKzUQH2kYgsWsXwnzSdoo+k5Mo4WRxJoeBwo+LrhLPEOmUcpSxO+QQ9EE0Jy59xHgEHxvkzkQgb&#10;qwguCXuN0ysNT7YhBRCPuJyQR3GdJF6eYab2VvVHa10KDWHhyOeIMfEReMIhTYg0FNaxRfOQxQIz&#10;Ii/6tCoB4uoCQ6H4d2oPcAMEnWc97WNWfSHee2DLU443jGcKalesxDxJIsXGqXttAI/iRI9T95rm&#10;CUA1HkeMgRnhXWkCfw90Eq61SPV49hy44HH94T3VHx0enStXPFm+rdrCykel0KeURM8k6XPFkIqT&#10;RFk8msy9Kokks7E8nXo101zaaJguV7RA1FtnmU68WjMeWzEC8i4KPMasHAFpVwMyPe/prDvgHZB0&#10;B3IH5NyBSgJS7kDbARl3YMiAhDtwkYB8O/C9gPwppUhTW10j6KnQHotMyWPp3CRWSk/UFTLigjve&#10;UEo6nqlEKpRLhASFE3l5wBs4iFo3VG7OVTK1yl4nPEJyHkergb4D6sRx/0bZ8qmQc7ZuOgc8A7mf&#10;8ZODJO7E9IY4H3af2z21iSqWkWnV22pbLv04o23Wt2+2zew+Q9d5E6X8ta9rjsiop7/J2o2lM7cO&#10;hjRzq9aNG6i5vq2WHzEKe0DffT1v/7zLaMKzfbdHp48U2vmTxp/c+pOm276pzHjRgDne+eHxv1lT&#10;u2FDhznFb5Vv+E9mDpaWntxXr++6alWagUQvkRMUwwc788E44huaXino7nh6hV8AAjTqocHH1zC9&#10;QjvwmadXJ0WEAZRs4UdY6Bq4oCGaaXsFejDnp9/cAIuKDT9DtkN1huKQVhM8wKLKEgowIwCteYqa&#10;BI/3ymIp5hlwKzPuSxVHg2CzilfWEEX8hO+zzLC8JDTCsoKQnD0k2pLQFuBHKNiT+LLQkqLjwrSP&#10;Vm5S8XjzmOjITTMoy2P2YLXgOfqj66RQU0nXmFIlOJ51mBQCSc8IgmEDOsJR3lpjMmcNhu6RTUiS&#10;cqUsb6qqJmYTFDmpldvkPx8YfnX+6FbZU3unsAR/JxwzeKeE+L0nHLjWk4Rj/PFrSjioWj9zwqG2&#10;L4ldX8REHJlwGGCoZtLELIEoFaSHqZwHUb8f8tVvmSho8yTjmEYjOOMEaYvG4me19eVSDhmOREHO&#10;cXY7n3No+8ED/bmUo5FuDXRLmaL5GsN59DboVkxeNmdjtJYb0ZoXjJFaKYn0GLP7rQcH7pTqtR2W&#10;TlFKJAKbdydfz7A9kbp5ml3hmLBMRxin26HhtMawkW3DDIsbGsNnLX90CxxQC2w0HapAT+aPnrwX&#10;RaQYBU8ppV+nxEwN08nRhapeh1JwLHuCvDfOEZ54mf3Ryt7bPIC496UAQXonDVjkwfkD9GfdKcAu&#10;lvA5c5/M/v4X7e9r8bM8bAN83+0vAfoX2ISnOdFJRjE4Gp5RsEEA57LAqvBpi3l8kH/xE+2EmYzC&#10;IpTBJwn4y6UULwtSihfluZzCYiExuzdr8lBzLqswht0mt/+BCVqEJD0KNtRk+A3ty8iVjrBzNsod&#10;AjC3tX4ZtVQKXyaM8rYmxjwxhmbGljgQwis5kDzlSYyMP0aNfXDh9+0vJA+xjncQZLEQ8mf8xKP/&#10;JQh4hGVHE79zkIdPvb61id6XgjTMU04gzXj2/zWkPRO95xBtEL8BsDCgDoAcfMFzgL8LyUPi8UIs&#10;HglfH8auAL0QFwYgFSL2gDwA0wYav4w6BI2f8ROviksQzW5p4GMstOOUYc8jHBqHN4c52hHZd7en&#10;Yb7PxdfNZkDlvsSmz6eH12YPpP9e/NVf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LDxvs3kAwAA5AMAABQAAABkcnMvbWVkaWEvaW1hZ2UzLnBuZ4lQ&#10;TkcNChoKAAAADUlIRFIAAAFoAAAAcwgGAAAAtYOYOQAAAAZiS0dEAP8A/wD/oL2nkwAAAAlwSFlz&#10;AAAOxAAADsQBlSsOGwAAA4RJREFUeJzt3EFrXGUUx+Fzx9uKKAQq7nRRN81CbEhB6yZSxIXR7+kX&#10;cCGCtC7ENFhJS6hNhW5cFISKojSmYXLdOHEmmTSTtMn9wzzPMiRwVj8Ob977Nl3X1Wnc3bp9uj8E&#10;mDNXr3zYnObvmpMEWpQBXsxJYj1ToIUZ4OWaJdTHBvru1po4A5yBq1euPzfSRwZ6Q5gBzsXSEaEe&#10;TPuhOAOcn6Oae2iD3ti6/bS67rVzmQqAfUuLk5v04Q1anAEiTGzQGw9+cLQB0KOlxY/2t+j9DVqc&#10;Afo33uJBVdXmLz/+2t84AIwbRbqtqtod7r7d7zgAHNRWVdUp3+MA4OxMvQcNQP+an+5/b30GCGSD&#10;Bggl0AChBBogVNuVI2iARDZogFCtBRogkw0aIJRAA4RqyxkHQKRWngEyOeIACCXQAKFaT40CZLJB&#10;A4QSaIBQAg0QyjU7gFA+VAEI5YgDIJRAA4Ty3ChAKP8kBAjliAMglFscAKFs0AChBBoglEADhPLc&#10;KEAo1+wAQjniAAgl0AChBBoglA9VAELZoAFCec0OIJRrdgChnEEDhHIGDRBKoAFCCTRAKIEGCCXQ&#10;AKHaznOjAJFs0AChBBoglEADhBJogFA+9QYI5bEkgFCOOABCCTRAKIEGCCXQAKEEGiBUW97iAIhk&#10;gwYI5R40QCgbNEAogQYI5S0OgFA2aIBQAg0QSqABQrlmBxDKl4QAoRxxAIQSaIBQAg0QSqABQgk0&#10;QCjX7ABCeYsDIJQjDoBQAg0QSqABQgk0QChvcQCEskEDhHIPGiCUDRoglEADhBJogFA+9QYIZYMG&#10;CCXQAKFcswMINVhZXm36HgKASSvLq01bVfXKoH0yHO6+2fdAAPxvUFV1aeGtr/seBIBJg6qqQTN4&#10;1vcgAExquv9es7v3cO2bP/568mnP8wDMvZVrnzdVY4GuqlrfvPngn53ty1Xdxd4mA5hjozhXHbgH&#10;/cF7NxYvXnj18fmPBMB4nKuq2oO/0DSDobvRAP2bOOIYWd+89fP2zt+LPcwDMJc+vvbFoW9Spga6&#10;qmp98+bWXrfX7jzbfqeqLpz1cADzalqcq54T6JG1e98+2tndvnwmUwHMsaPCPHLsY0nX3//k3YU3&#10;Lt16aRMBcGycq2bYoMfdf3Tny9///O2z4d5w4YUmA5hDTTN4urK8+vrMv3+SQI/77s5XLnsAzGCW&#10;bXmafwGK0tIpHK8xuwAAAABJRU5ErkJgglBLAwQKAAAAAAAAACEAbWoO+WQEAABkBAAAFAAAAGRy&#10;cy9tZWRpYS9pbWFnZTIucG5niVBORw0KGgoAAAANSUhEUgAAACsAAAAqCAYAAAAqAaJlAAAABmJL&#10;R0QA/wD/AP+gvaeTAAAACXBIWXMAAA7EAAAOxAGVKw4bAAAEBElEQVRYhdXZb0wbdRzH8e/96Z8r&#10;0D9HewXGPyHaDhnDdoU5jXHDGeKMMZiYiP+ySXzuI58YozH+yWJIfOYkMUYeuPjIPXSYTt2mmwcF&#10;CSIw1wlUoP/u+sfeXVvuzgdLl5TSCO3vgL2fNWk/feXyS5PeYYnboedWJm6MUw5bwOSwBSiGnqIc&#10;toDBWnsLw3EZDlBYJhz3cPPBETHCecVYskeVZSMAAK4jM5TdOk0x9BR9+IGvKIdtZt+xqqree6Eq&#10;CilxqS4xynvECOcVorxHjPKPqIqic3q7PmZ8XR/iBJE9ENjt2pSy9NrPgc/4xeVXjPWWuZaB/rMm&#10;Jz25R76i/hdbKPX32pmQn72QF6RGxuM+7+zrfh8nCUljX1E7xgIAyNmcde3azKfcfPANg8280DLQ&#10;d66m0f6rhr6idoUtlF5Zf3rVz47l/xWbO4dOPVnb5Liqga2kirAAAHI2Z1m6eDkAoGIPvTR4lNDr&#10;0ohtJeGVfpAw6JOtp/tfy6WFtrVr06MoUeWqGAsAUNPkuM543Oe5P4IjqTv/PIsKVa6Kj0EhRZYN&#10;t76d+G1TkJyu4cEjJGWMIrKVVNWVBQDACSLbevr4q7KUs4WuTH6uqiqGArbtd6EYoezW2YZHj7yT&#10;vB0aSiwtD6PY3C4kWAAAR69r1GCtW+IXl19Gtbk1ZFgMx2VTo/26EOZ8Wh0FZFgAAJOTZmUpa8+n&#10;hTaUu4XQYpl6FgBACMd9KHcLIcUa7ZZZDMdzQoQ7+FicIHJGu/V3IXwfYAHunlsxwnlVVUW+rQG2&#10;nlXym3VZPuVCvY0cq2XIsUI47sN1ZNpgMy+i3tYAy/kohp7CMExBvY0Uq8iyXooljpqcNItytxBS&#10;rBRL9qiKojcx9wFWiHDHAO7+IqDcLYQUK0Y4H2E0xHR1pmWUu4WQYVVVxTPr0cdMTnoSw7Dq/n6U&#10;CRk2OrP4VpZPu6wPtn6DanNrSLBiPNG98cvsR+aOQ5ds7vZxFJvbVTVWkWX9yuUb44RBl2w+6XtT&#10;qyMAAEBWOxC+OfeeFEv0tp95/HmdyRhBgSpXVVc2sx47EQksvE13dXxp6Wi+hApVrspvH+Xy5qWL&#10;3wdURSVdw4M9hF6XQmwrqaJjkF7deCrkZ8dyqUxb59Cpk3sBBdjlMZCzOcuqn/0i+N2PE4Dj+c4X&#10;Bp6oPcT8pBVua7u5mfxM6Ap7IZ+Rmhy9rtGG493v4iQpauwrame36a/OjPILd1430Ob5loH+czUN&#10;9Tf3yFdU6QMQPuUWI7xHjPJeMcJ5xCjvUWTFwHgPf+Lse/iDfX0AktmIH+P+DJ4Vo7xHjCZ6C4+W&#10;7r2BJETa3f415bBN7xcSAKC2xfkDFpv7ayTkZ8f2E7KT2gZPvPgfYkGsNb16WjMAAAAASUVORK5C&#10;YIJQSwMECgAAAAAAAAAhAAIKJPbdFAAA3RQAABQAAABkcnMvbWVkaWEvaW1hZ2UxLnBuZ4lQTkcN&#10;ChoKAAAADUlIRFIAAAKlAAACmAgGAAAASjyBQQAAAAZiS0dEAP8A/wD/oL2nkwAAAAlwSFlzAAAO&#10;xAAADsQBlSsOGwAAFH1JREFUeJzt3c2PXfddx/HfffDMOI4dk1aJHZom1K3tOB5nEeVhQVGJ1C5a&#10;uoANYgEsUBdsEAtWFWLDf0DLgkUqwQ6xYAHesGGBELgVJXamrh0RKlQRu4S2UZLSPNj5sZhxOp46&#10;9r13zr2f8/B6SUeKR5OZr+xIfuf7O+fMqNZa6I/r39ryBwoAzO3YM2dHye8/EqXdJkIBgKYlAlWU&#10;dpAQBQBWZVWBKko7RIwCAEnLDFRR2gFiFABoi2WFqShtMTEKALRV03EqSltKkAIAXdBUnIrSlhGj&#10;AEDXNBGmorQlxCgA0HX7idNxk4OwGEEKAPTBfppGlIZd/7fvvJGeAQCgKYuGqSgNuv7tyz8sH9QH&#10;0nMAADRpkTB1T2mII3sAoO/mucfUpjRAkAIAQzBP84jSFXMPKQAwJLOGqShdNfeQAgADM0uYitIV&#10;cmwPAHBnonRFBCkAMGT3aiFRCgDAStwtTEXpCtiSAgDcnShdMkEKAPAzH9VGohQAgDhRukTXvrX1&#10;bnoGAIC2udO2VJQu0aiUtfQMAABttDdMRemSuJcUAGB2ohQAgDhRCgBAxO6T5WlykL66/k1H9wAA&#10;87ApBQAgTpQ27I1Xv/9X6RkAALri1gmzKG3YOz9+88vpGQAAukaUNu2DejQ9AgBA13jQqXGecQIA&#10;mMf1b75cbUoBAIgTpQ16/dIrV9IzAAB0kSgFACBOlAIAECdKAQCIE6UAAMSJUgAA4ryndCBqrXXt&#10;yP3/ODkwfT09y718cOPmA++++fbnRqVspGcBAFZDlPZQLeW9yYHpj3d/7OLLlx4upbwQGmluGxsb&#10;Nz7z+KfSYwAAKyJKe2jryuW1UsrD6TkAAGYlSnuilnpj68p3/XkCAJ0kYnrg5SuXS+nbn2X1I3AB&#10;YEj8xd9RtdZaJuMf7QRp73zml074bxMABqRf27UB2br63VEp5cH0HAAATbCN6qDJxtp30jMAADRJ&#10;lHbQSy+99GR6BgCAJonSjunrPaQAwLCJ0g4RpABAX4nSjqilvJueAQBgGY49uzkSpR2xdeXyenqG&#10;Vdk8fSY9AgCwYqK0A2op76VnAABYJlHaAWv33/cv6RkAAJbh2LObo1K8PL9RtW5fTRtNJm81/1Xb&#10;6eypM0v5PQQA2s2mFACAOFEKAEDE8ee2j+5LEaWd8OCpx7+cnmEVzp7y1D0ADJV7Sltu6+rlsnX1&#10;srssAYBeqaXe2P1rm1JawZYUAIZjNJ1cf+S5cwd2f0yUttzzL3zuTz7/O785uvdnAgB0w7Gnzxzf&#10;+zFR2nI/+cEPfz89w7LZkgIAorTl6o2bP/d/EgAAXbX7ifvdPOjUEX190mnTlhQAKKK0YbX0Nx+b&#10;t3nqieL3CwCGodZSH3n+3Eee0ju+BwBg6e4WpKWI0k740dXv/V16hqZtb0kBgCGYbKxdvtfniNIO&#10;uPne+8e/0KPXQglSABiOycb61kNPnX7yXp/nntIOuPF/7zydnqEJYhQAhqPWWkeT8VsPPXVqc5bP&#10;tyntiNf+9eLN9AwAALMajcc/Pf7M5gOzfr4o7YjRaDTu8hG+LSkADMdkY33r+LObh+b5dxzfd8i1&#10;C5dqF9+gtHlakALAUGzfQzrbkf1uorRjNk8/UY4/d270D3/5163PUzEKAMNQS3l/NB6/XUopiwRp&#10;KaIUAIB9Wjt83z8/8Ngv/uGBQwcvLvo13FPaQdcuXKpf+N323l+6efoJW1IAGIj1o0f+9uNnPv2r&#10;+wnSUkoZ1dr6U+DO+J+LV6/cfOfdU6v6fm07xheiADAMo+nktfXDhy6UUsovnHz8Nxr5mqK0OauO&#10;0lK2w/TWP6cCVYwCQP/tvHf07dFofHPj6OG/P/rpT/52k1/fPaUdd+3CpVrGo7eOP7N5JD0LANBf&#10;o8n4zaOfevQrBz929G+W8vVtSpuT2JTutqrjfJtRABiA0ejtQ8c+/ueTA9PrpZRSxuOfHnr4Y3+x&#10;tG8nSpuTjtJbmj7SF6EAMByTg+sXpxvr3xtPJm8e/sTDfzxZX/v+Kr6vKG1QW6J0t92BOqtrFy75&#10;jwIAZjUa/WQ0Hr+fHqMpRz55/I/ue+jBF1f9fd1T2nMCEwCW6/Cjx766fuT+f0rPsV8HDh389+T3&#10;F6VNqjsXADAY0431/0wHXR+IUgCABR1/fv7b5LgzP9EJAIA4UQoAQJwoBQAgTpQCABAnSgEAiBOl&#10;AADEiVIAAOJEKQAAcaIUAIA4UQoAQJwoBQAgTpQCABAnSgEAiBOlAADETdMD9EvduQAAmIdNKQAA&#10;caIUAIA4UQoAQJwoBQAgTpQCABAnSgEAiBOlAADEiVIAAOJEKQAAcX6iU5NqKdUPdAIAmJtNKQAA&#10;caIUAIA4UQoAQJwoBQAgTpQCABAnSgEAiBOlAADEiVIAAOJEKQAAcaIUAIA4UQoAQJwoBQAgTpQC&#10;ABAnSgEAiBOlAADEiVIAAOJEKQAAcaIUAIA4UQoAQJwoBQAgTpQCABAnSgEAiJumB+iXunMBADAP&#10;m1IAAOJEKQAAcaIUAIA4UQoAQJwHnZrmOScAgLnZlAIAECdKAQCIE6UAAMSJUgAA4kQpAABxohQA&#10;gDhRCgBAnCgFACBOlAIAECdKAQCIE6UAAMSJUgAA4kQpAABxohQAgDhRCgBAnCgFACBOlAIAECdK&#10;AQCIE6UAAMSJUgAA4kQpAABxohQAgDhRCgBAnCgFACBOlAIAECdKAQCIE6UAAMSJUgAA4qbpAfqk&#10;1lpqrekxAAA6x6YUAIA4UQoAQJwoBQAgTpQCABAnSgEAiBOlAADEiVIAAOJEKQAAcaIUAIA4UQoA&#10;QJwoBQAgTpQCABAnSgEAiBOlAADEiVIAAOJEKQAAcaIUAIA4UQoAQJwoBQAgTpQCABAnSgEAiBOl&#10;AADEiVIAAOJEKQAAcaIUAIC4aXqAXqk7FwAAc7EpBQAgTpQCABAnSgEAiBOlAADEiVIAAOJEKQAA&#10;cV4J1SjvhAIAWIRNKQAAcaIUAIA4UQoAQJwoBQAgTpQCABAnSgEAiBOlAADEiVIAAOJEKQAAcaIU&#10;AIA4UQoAQJwoBQAgTpQCABAnSgEAiBOlAADEiVIAAOJEKQAAcaIUAIA4UQoAQJwoBQAgbpoeoE9q&#10;3b4AAJiPTSkAAHGiFACAOFEKAECcKAUAIE6UAgAQJ0oBAIgTpQAAxIlSAADiRCkAAHGiFACAOFEK&#10;AEDcND1Av9SdCwCAediUAgAQJ0oBAIgTpQAAxIlSAADiRCkAAHGiFACAOFEKAECcKAUAIE6UAgAQ&#10;J0oBAIgTpQAAxIlSAADiRCkAAHGiFACAOFEKAEDcND1Ar9SdCwCAudiUAgAQJ0oBAIgTpQAAxIlS&#10;AADiRCkAAHGiFACAOFEKAECcKAUAIE6UAgAQJ0oBAIgTpQAAxIlSAADiRCkAAHGiFACAOFEKAEDc&#10;ND1A/9T0AAAAnWNTCgBAnCgFACBOlAIAECdKAQCIE6UAAMSJUgAA4kQpAABxohQAgDhRCgBAnCgF&#10;ACBOlAIAEDdND9AntW5fAADMx6YUAIA4UQoAQJwoBQAgTpQCABAnSgEAiBOlAADEiVIAAOJEKQAA&#10;caIUAIA4UQoAQJwoBQAgTpQCABAnSgEAiBOlAADEiVIAAOJEKQAAcaIUAIA4UQoAQJwoBQAgTpQC&#10;ABAnSgEAiJumB+iXunMBADAPm1IAAOJEKQAAcaIUAIA4UQoAQJwHnZrmOScAgLnZlAIAECdKAQCI&#10;E6UAAMSJUgAA4kQpAABxohQAgDhRCgBAnCgFACBOlAIAECdKAQCIE6UAAMSJUgAA4kQpAABxohQA&#10;gDhRCgBAnCgFACBOlAIAECdKAQCIE6UAAMSJUgAA4kQpAABxohQAgDhRCgBAnCgFACBOlAIAECdK&#10;AQCIE6UAAMRN0wP0Sa211FrTYwAAdI5NKQAAcaIUAIA4UQoAQJwoBQAgTpQCABAnSgEAiBOlAADE&#10;iVIAAOJEKQAAcaIUAIA4UQoAQJwoBQAgTpQCABAnSgEAiBOlAADEiVIAAOJEKQAAcaIUAIA4UQoA&#10;QJwoBQAgTpQCABAnSgEAiBOlAADEiVIAAOJEKQAAcaIUAIA4UQoAQJwoBQAgTpQCABAnSgEAiJum&#10;B+iVunMBADAXm1IAAOJEKQAAcaIUAIA4UQoAQJwoBQAgTpQCABAnSgEAiBOlAADEiVIAAOL8RKdG&#10;+ZFOAACLsCkFACBOlAIAECdKAQCIE6UAAMSJUgAA4kQpAABxohQAgDhRCgBAnCgFACBOlAIAECdK&#10;AQCIE6UAAMSJUgAA4kQpAABxohQAgDhRCgBAnCgFACBOlAIAEDdND9ArdecCAGAuNqUAAMSJUgAA&#10;4kQpAABxohQAgDhRCgBAnCgFACBOlAIAECdKAQCIE6UAAMSJUgAA4kQpAABxohQAgDhRCgBAnCgF&#10;ACBOlAIAECdKAQCIE6UAAMSJUgAA4kQpAABxohQAgDhRCgBAnCgFACBumh6gX+rOBQDAPGxKAQCI&#10;E6UAAMSJUgAA4kQpAABxohQAgDhP3zfJw/cAAAuxKQUAIE6UAgAQJ0oBAIgTpQAAxIlSAADiRCkA&#10;AHGiFACAOFEKAECcKAUAIE6UAgAQJ0oBAIgTpQAAxIlSAADiRCkAAHGiFACAOFEKAECcKAUAIE6U&#10;AgAQJ0oBAIgTpQAAxIlSAADiRCkAAHGiFACAOFEKAECcKAUAIE6UAgAQJ0oBAIgTpQAAxIlSAADi&#10;RCkAAHGiFACAuGl6gF6pOxcAAHOxKQUAIE6UAgAQ5/i+Uc7vAQAWYVMKAECcKAUAIE6UAgAQJ0oB&#10;AIgTpQAAxIlSAADiRCkAAHGiFACAOFEKAECcKAUAIE6UAgAQJ0oBAIgTpQAAxIlSAADiRCkAAHGi&#10;FACAOFEKAECcKAUAIE6UAgAQJ0oBAIgTpQAAxIlSAADiRCkAAHGiFACAOFEKAECcKAUAIG6aHqBX&#10;6s4FAMBcbEoBAIgTpQAAxIlSAADiRCkAAHGiFACAOFEKAECcKAUAIE6UAgAQJ0oBAIgTpQAAxIlS&#10;AADiRCkAAHGiFACAOFEKAECcKAUAIG6aHqBPaimllpoeAwCgc2xKAQCIE6UAAMSJUgAA4kQpAABx&#10;ohQAgDhRCgBAnCgFACBOlAIAECdKAQCIE6UAAMSJUgAA4kQpAABx0/QAvVPTAwAAdI9NKQAAcaIU&#10;AIA4UQoAQJwoBQAgTpQCABAnSgEAiBOlAADEiVIAAOJEKQAAcaIUAIA4UQoAQJwoBQAgTpQCABAn&#10;SgEAiBOlAADEiVIAAOJEKQAAcaIUAIA4UQoAQJwoBQAgTpQCABAnSgEAiBOlAADEiVIAAOJEKQAA&#10;caIUAIC4aXqAfqk7FwAA87ApBQAgTpQCABAnSgEAiHNPaZPcUgoAsBCbUgAA4kQpAABxohQAgDhR&#10;CgBAnCgFACBOlAIAECdKAQCIE6UAAMSJUgAA4kQpAABxohQAgDhRCgBAnCgFACBOlAIAECdKAQCI&#10;E6UAAMSJUgAA4kQpAABxohQAgDhRCgBAnCgFACBOlAIAECdKAQCIE6UAAMSJUgAA4kQpAABxohQA&#10;gDhRCgBAnCgFACBOlAIAEDdND9ArdecCAGAuNqUAAMSJUgAA4kQpAABxohQAgDhRCgBAnChtUL15&#10;cz09AwBAF3XilVDnv/6Neu7UmTfSc9zNB7WO642b949Go/QoAACdE4/S81//xkxv9rx09fLRvR87&#10;e+Jk8wPtw3aPelEpAMC8IlE6a4jey9arr9z267ZFKgAAs1lZlDYVonez9eorwhQAoIOWGqWrCNG9&#10;bm1PxSkAQHcs7en7RJDutvdoHwCA9mp8U5qO0d1sTQEAuqGxKG1TjAIA0C2NHN+3PUgd5QMAtNu+&#10;NqVtj9HdPJkPANBeC0fp+a91J0gBAGi3hY7vuxqkW//hGB8AoI2W9kqothKmAADtM9fxfVc3pAAA&#10;tNvMm1JBCgDAsswUpX0LUkf4AADtMrh7SgEAaJ97RmnftqQAALTPXaNUkAIAsAofGaV9D1L3lQIA&#10;tId7SgEAiLtjlPZ9SwoAQLvM9fL83pHeAACt8HObUltSAABW7bYoHVKQnj1xMj0CAAA7POgEAECc&#10;KAUAIO7DB53Of+3FwRzdAwDQLjalAADEDTJKz544lR4BAIBdBhmlAAC0y7iUYd1PaksKANA+NqUA&#10;AMSNbUkBAEgbzKZUkAIAtNdgohQAgPYaRJTakgIAtFvvo1SQAgC03/Ten9JNYhQAoDt6uSkVpAAA&#10;3dKrTakYBQDopt5E6dkTJ0spg3nlKgBAr/QmSrdefSU9QinlVhwDADCPXt5TCgBAt4jSBj154uSN&#10;9AwAAF0kShs06tHtEAAAqyRKAQCIm3pgHQCANJtSAADiRCkAAHGiFABgAY998bOj9Ax9IkoBAIgb&#10;f+kPfk/lAwAQNap1+/H783/2oufw98GPFwWAYXnsS47vm+T4HgCAOFHaAFtSABgWW9LmiVIAAOI+&#10;jFIPPAEA3Jst6XLYlO6To3sAgP0TpQAAxIlSAIAZObpfng/fU7qbd5bOxtE9AAyLKF2eO25KPfQE&#10;AHA7Qbpcju8XZEsKANAcUboAQQoAw2JLunwfGaWO8AEABOmq2JTOyZYUAKB5d3z6fi9P428TpAAw&#10;LLakq2NTCgBwB4J0tWaKUveX2pICACzTzJvSIYepIAWAYbElXb2Z7inda0j3mApSABgWQZrhntK7&#10;EKQAMCyCNGehKB3CUb4gBYBhEaRZC29K+xymghQAhkWQ5i10T+lefbrHVJACwECMRu9MNtZe+8QL&#10;z55Ij0Ip0/QAbSFGAWBYHvviLx9Mz8DPNLIpvaWrG1NBCgDD4ai+nRqN0t26EKhiFACGY7x24Nqj&#10;n3/+kfQc3NnSorSU9oapGAWAYai1lsn6mhjtgMHdUypIAWA4Hv+1X3FU3xFL3ZTuldqcClEAGBb3&#10;jXbPSqN0r2VF6n9d++9lfFkAuF3w71But/nUuW9/9rd+/en0HCwuGqWlNBumX/nTrzb1paCn/AUK&#10;TUr/HTp01/73ddvQHvl/kS70RHM4UvcAAAAASUVORK5CYIJQSwMEFAAGAAgAAAAhAI5x89jiAAAA&#10;CwEAAA8AAABkcnMvZG93bnJldi54bWxMj8FOwzAQRO9I/IO1SNyo4yaBNsSpqgo4VUi0SKg3N94m&#10;UeN1FLtJ+ve4JziO9mnmbb6aTMsG7F1jSYKYRcCQSqsbqiR879+fFsCcV6RVawklXNHBqri/y1Wm&#10;7UhfOOx8xUIJuUxJqL3vMs5dWaNRbmY7pHA72d4oH2Jfcd2rMZSbls+j6Jkb1VBYqFWHmxrL8+5i&#10;JHyMalzH4m3Ynk+b62Gffv5sBUr5+DCtX4F5nPwfDDf9oA5FcDraC2nH2pBTEQdUQrKcA7sBUZwI&#10;YEcJabJ4AV7k/P8PxS8AAAD//wMAUEsBAi0AFAAGAAgAAAAhALGCZ7YKAQAAEwIAABMAAAAAAAAA&#10;AAAAAAAAAAAAAFtDb250ZW50X1R5cGVzXS54bWxQSwECLQAUAAYACAAAACEAOP0h/9YAAACUAQAA&#10;CwAAAAAAAAAAAAAAAAA7AQAAX3JlbHMvLnJlbHNQSwECLQAUAAYACAAAACEAEzvnQhQJAAB3LgAA&#10;DgAAAAAAAAAAAAAAAAA6AgAAZHJzL2Uyb0RvYy54bWxQSwECLQAUAAYACAAAACEANydHYcwAAAAp&#10;AgAAGQAAAAAAAAAAAAAAAAB6CwAAZHJzL19yZWxzL2Uyb0RvYy54bWwucmVsc1BLAQItAAoAAAAA&#10;AAAAIQCw8b7N5AMAAOQDAAAUAAAAAAAAAAAAAAAAAH0MAABkcnMvbWVkaWEvaW1hZ2UzLnBuZ1BL&#10;AQItAAoAAAAAAAAAIQBtag75ZAQAAGQEAAAUAAAAAAAAAAAAAAAAAJMQAABkcnMvbWVkaWEvaW1h&#10;Z2UyLnBuZ1BLAQItAAoAAAAAAAAAIQACCiT23RQAAN0UAAAUAAAAAAAAAAAAAAAAACkVAABkcnMv&#10;bWVkaWEvaW1hZ2UxLnBuZ1BLAQItABQABgAIAAAAIQCOcfPY4gAAAAsBAAAPAAAAAAAAAAAAAAAA&#10;ADgqAABkcnMvZG93bnJldi54bWxQSwUGAAAAAAgACAAAAgAARysAAAAA&#10;">
                <v:shape id="Image 1058" o:spid="_x0000_s1027" type="#_x0000_t75" style="position:absolute;left:31;top:31;width:32214;height:31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YAV7EAAAA3QAAAA8AAABkcnMvZG93bnJldi54bWxEj0FLAzEQhe+C/yGM4EVsomCRtWkpLYIX&#10;kbbrfdiMm8Vksmxim/33zkHwNsN78943q02NQZ1pykNiCw8LA4q4S27g3kJ7er1/BpULssOQmCzM&#10;lGGzvr5aYePShQ90PpZeSQjnBi34UsZG69x5ipgXaSQW7StNEYusU6/dhBcJj0E/GrPUEQeWBo8j&#10;7Tx138efaMGMu4/23c/tdh/c/vMu1DovD9be3tTtC6hCtfyb/67fnOCbJ8GVb2QEv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YAV7EAAAA3QAAAA8AAAAAAAAAAAAAAAAA&#10;nwIAAGRycy9kb3ducmV2LnhtbFBLBQYAAAAABAAEAPcAAACQAwAAAAA=&#10;">
                  <v:imagedata r:id="rId300" o:title=""/>
                </v:shape>
                <v:shape id="Graphic 1059" o:spid="_x0000_s1028" style="position:absolute;left:31;top:31;width:32214;height:31655;visibility:visible;mso-wrap-style:square;v-text-anchor:top" coordsize="3221355,3165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GhsMA&#10;AADdAAAADwAAAGRycy9kb3ducmV2LnhtbERPTWvCQBC9F/oflin0ppuWKhqzkdpiqr1VxfOQnWZD&#10;srMhu2r8911B6G0e73Oy5WBbcabe144VvIwTEMSl0zVXCg779WgGwgdkja1jUnAlD8v88SHDVLsL&#10;/9B5FyoRQ9inqMCE0KVS+tKQRT92HXHkfl1vMUTYV1L3eInhtpWvSTKVFmuODQY7+jBUNruTVbCt&#10;vt6CbGZlsT9+rtpmaorie6XU89PwvgARaAj/4rt7o+P8ZDKH2zfx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zGhsMAAADdAAAADwAAAAAAAAAAAAAAAACYAgAAZHJzL2Rv&#10;d25yZXYueG1sUEsFBgAAAAAEAAQA9QAAAIgDAAAAAA==&#10;" path="m395731,2769743r,-2571877l400953,152515r14875,-41640l439169,74135,469790,43487,506505,20121,548127,5228,593470,,3023489,r45390,5228l3110535,20121r36737,23366l3177907,74135r23348,36740l3216132,152515r5223,45351l3216132,243216r-14877,41640l3177907,321596r-30635,30648l3110535,375610r-41656,14893l3023489,395731r-197867,l2825622,2967609r-5221,45390l2805526,3054655r-23341,36737l2751564,3122027r-36715,23348l2673227,3160252r-45343,5223l197840,3165475r-45361,-5223l110838,3145375,74104,3122027,43465,3091392,20109,3054655,5225,3012999,,2967609r5225,-45351l20109,2880618r23356,-36740l74104,2813230r36734,-23366l152479,2774971r45361,-5228l395731,2769743xem593470,r45391,5228l680517,20121r36737,23366l747889,74135r23348,36740l786114,152515r5223,45351l786114,243216r-14877,41640l747889,321596r-30635,30648l680517,375610r-41656,14893l593470,395731r-38477,-7778l523589,366744,502423,335295r-7759,-38496l502423,258302r21166,-31449l554993,205644r38477,-7778l791337,197866em2825622,395731r-2232152,e" filled="f" strokecolor="#d092a7" strokeweight=".5pt">
                  <v:path arrowok="t"/>
                </v:shape>
                <v:shape id="Image 1060" o:spid="_x0000_s1029" type="#_x0000_t75" style="position:absolute;left:1978;top:27697;width:204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n/FjGAAAA3QAAAA8AAABkcnMvZG93bnJldi54bWxEj09vwjAMxe+T+A6RkXYbKTuw0hEQQkza&#10;n1Ohhx2txrQVjVMlgXbffj5M2s3We37v581ucr26U4idZwPLRQaKuPa248ZAdX57ykHFhGyx90wG&#10;fijCbjt72GBh/cgl3U+pURLCsUADbUpDoXWsW3IYF34gFu3ig8Mka2i0DThKuOv1c5attMOOpaHF&#10;gQ4t1dfTzRnIayq/9rfz5+F7XeXVmF6OH2Uw5nE+7V9BJZrSv/nv+t0KfrYSfvlGRtD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qf8WMYAAADdAAAADwAAAAAAAAAAAAAA&#10;AACfAgAAZHJzL2Rvd25yZXYueG1sUEsFBgAAAAAEAAQA9wAAAJIDAAAAAA==&#10;">
                  <v:imagedata r:id="rId301" o:title=""/>
                </v:shape>
                <v:shape id="Graphic 1061" o:spid="_x0000_s1030" style="position:absolute;left:2010;top:27729;width:1981;height:3962;visibility:visible;mso-wrap-style:square;v-text-anchor:top" coordsize="198120,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6iNscA&#10;AADdAAAADwAAAGRycy9kb3ducmV2LnhtbESPQWsCMRCF74L/IUyhF6mJhRXZGqUqlVJPru3B27CZ&#10;bpZuJssmutt/3xQEbzO89755s1wPrhFX6kLtWcNsqkAQl97UXGn4PL09LUCEiGyw8UwafinAejUe&#10;LTE3vucjXYtYiQThkKMGG2ObSxlKSw7D1LfESfv2ncOY1q6SpsM+wV0jn5WaS4c1pwsWW9paKn+K&#10;i0sUq47n7LDffXxhZjeT/pxd9pnWjw/D6wuISEO8m2/pd5Pqq/kM/r9JI8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eojbHAAAA3QAAAA8AAAAAAAAAAAAAAAAAmAIAAGRy&#10;cy9kb3ducmV2LnhtbFBLBQYAAAAABAAEAPUAAACMAwAAAAA=&#10;" path="m,395731r45359,-5222l87007,375632r36744,-23348l154402,321649r23367,-36737l192662,243256r5229,-45391l197891,e" filled="f" strokecolor="#d092a7" strokeweight=".5pt">
                  <v:path arrowok="t"/>
                </v:shape>
                <v:shape id="Image 1062" o:spid="_x0000_s1031" type="#_x0000_t75" style="position:absolute;left:38868;top:1143;width:17158;height:5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BmJfFAAAA3QAAAA8AAABkcnMvZG93bnJldi54bWxET01PAjEQvZv4H5ox4SZdNxFwpRA0MRgv&#10;RESit2E7bhe2001bYPn3lMSE27y8zxlPO9uIA/lQO1bw0M9AEJdO11wpWH293Y9AhIissXFMCk4U&#10;YDq5vRljod2RP+mwjJVIIRwKVGBibAspQ2nIYui7ljhxf85bjAn6SmqPxxRuG5ln2UBarDk1GGzp&#10;1VC5W+6tgvC9Xv9sNrvtyuDL/Pdj4R/zp6FSvbtu9gwiUhev4n/3u07zs0EOl2/SCXJ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wZiXxQAAAN0AAAAPAAAAAAAAAAAAAAAA&#10;AJ8CAABkcnMvZG93bnJldi54bWxQSwUGAAAAAAQABAD3AAAAkQMAAAAA&#10;">
                  <v:imagedata r:id="rId302" o:title=""/>
                </v:shape>
                <v:shape id="Graphic 1063" o:spid="_x0000_s1032" style="position:absolute;left:38868;top:1143;width:17158;height:5499;visibility:visible;mso-wrap-style:square;v-text-anchor:top" coordsize="1715770,54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doEMQA&#10;AADdAAAADwAAAGRycy9kb3ducmV2LnhtbERP22oCMRB9L/gPYYS+1WwVvGyNIkJBWkpxvfVx2Ew3&#10;i5vJukl1/XtTEHybw7nOdN7aSpyp8aVjBa+9BARx7nTJhYLt5v1lDMIHZI2VY1JwJQ/zWedpiql2&#10;F17TOQuFiCHsU1RgQqhTKX1uyKLvuZo4cr+usRgibAqpG7zEcFvJfpIMpcWSY4PBmpaG8mP2ZxVk&#10;g+3nxxeuilM9wu+9OVSTn9NOqeduu3gDEagND/HdvdJxfjIcwP838QQ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HaBDEAAAA3QAAAA8AAAAAAAAAAAAAAAAAmAIAAGRycy9k&#10;b3ducmV2LnhtbFBLBQYAAAAABAAEAPUAAACJAwAAAAA=&#10;" path="m,91694l7201,55989,26844,26844,55989,7201,91694,,1624076,r35704,7201l1688925,26844r19643,29145l1715769,91694r,366521l1708568,493920r-19643,29145l1659780,542708r-35704,7202l91694,549910,55989,542708,26844,523065,7201,493920,,458215,,91694xe" filled="f" strokecolor="#a4b592" strokeweight=".5pt">
                  <v:path arrowok="t"/>
                </v:shape>
                <v:shape id="Graphic 1064" o:spid="_x0000_s1033" style="position:absolute;left:32207;top:5657;width:15786;height:10325;visibility:visible;mso-wrap-style:square;v-text-anchor:top" coordsize="1578610,103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oEQ8MA&#10;AADdAAAADwAAAGRycy9kb3ducmV2LnhtbERPTWvCQBC9C/6HZQq9NRulFRtdRaTFUPSQKD0P2TEJ&#10;zc6m2W2S/vuuUPA2j/c56+1oGtFT52rLCmZRDIK4sLrmUsHl/P60BOE8ssbGMin4JQfbzXSyxkTb&#10;gTPqc1+KEMIuQQWV920ipSsqMugi2xIH7mo7gz7ArpS6wyGEm0bO43ghDdYcGipsaV9R8ZX/GAUn&#10;To/UH2bcvurDZ9ZfPuTL27dSjw/jbgXC0+jv4n93qsP8ePEMt2/C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oEQ8MAAADdAAAADwAAAAAAAAAAAAAAAACYAgAAZHJzL2Rv&#10;d25yZXYueG1sUEsFBgAAAAAEAAQA9QAAAIgDAAAAAA==&#10;" path="m1345438,l1112265,258063r104140,l1216405,670305r-958215,l258190,566165,,799338r258190,233172l258190,928370r1216280,l1474470,258063r104140,l1345438,xe" fillcolor="#a4b592" stroked="f">
                  <v:path arrowok="t"/>
                </v:shape>
                <v:shape id="Graphic 1065" o:spid="_x0000_s1034" style="position:absolute;left:32207;top:5657;width:15786;height:10325;visibility:visible;mso-wrap-style:square;v-text-anchor:top" coordsize="1578610,103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XcMA&#10;AADdAAAADwAAAGRycy9kb3ducmV2LnhtbERP24rCMBB9F/Yfwgj7tiZaVqQaRRYFRV3WywcMzdgW&#10;m0ltstr9eyMs+DaHc53JrLWVuFHjS8ca+j0FgjhzpuRcw+m4/BiB8AHZYOWYNPyRh9n0rTPB1Lg7&#10;7+l2CLmIIexT1FCEUKdS+qwgi77nauLInV1jMUTY5NI0eI/htpIDpYbSYsmxocCavgrKLodfq2Fd&#10;qy0nm+/r4rQbJNefZd8mSaX1e7edj0EEasNL/O9emThfDT/h+U08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Y/XcMAAADdAAAADwAAAAAAAAAAAAAAAACYAgAAZHJzL2Rv&#10;d25yZXYueG1sUEsFBgAAAAAEAAQA9QAAAIgDAAAAAA==&#10;" path="m,799338l258190,566165r,104140l1216405,670305r,-412242l1112265,258063,1345438,r233172,258063l1474470,258063r,670307l258190,928370r,104140l,799338xe" filled="f" strokecolor="#171c12" strokeweight="1pt">
                  <v:path arrowok="t"/>
                </v:shape>
                <w10:wrap anchorx="page"/>
              </v:group>
            </w:pict>
          </mc:Fallback>
        </mc:AlternateContent>
      </w:r>
      <w:r>
        <w:t>Бағалау</w:t>
      </w:r>
      <w:r>
        <w:rPr>
          <w:spacing w:val="-3"/>
        </w:rPr>
        <w:t xml:space="preserve"> </w:t>
      </w:r>
      <w:r>
        <w:rPr>
          <w:spacing w:val="-2"/>
        </w:rPr>
        <w:t>өлшемшарттары</w:t>
      </w:r>
      <w:r>
        <w:tab/>
        <w:t xml:space="preserve">СӘМТ </w:t>
      </w:r>
      <w:r>
        <w:rPr>
          <w:spacing w:val="-2"/>
        </w:rPr>
        <w:t>бағалау</w:t>
      </w:r>
    </w:p>
    <w:p w14:paraId="278BEC18" w14:textId="77777777" w:rsidR="00B56298" w:rsidRDefault="00B56298">
      <w:pPr>
        <w:pStyle w:val="a3"/>
        <w:ind w:left="0" w:firstLine="0"/>
        <w:jc w:val="left"/>
        <w:rPr>
          <w:sz w:val="20"/>
        </w:rPr>
      </w:pPr>
    </w:p>
    <w:p w14:paraId="3DED1DA0" w14:textId="77777777" w:rsidR="00B56298" w:rsidRDefault="00B56298">
      <w:pPr>
        <w:pStyle w:val="a3"/>
        <w:spacing w:before="3"/>
        <w:ind w:left="0" w:firstLine="0"/>
        <w:jc w:val="left"/>
        <w:rPr>
          <w:sz w:val="20"/>
        </w:rPr>
      </w:pPr>
    </w:p>
    <w:p w14:paraId="4C9652D9" w14:textId="77777777" w:rsidR="00B56298" w:rsidRDefault="00B56298">
      <w:pPr>
        <w:rPr>
          <w:sz w:val="20"/>
        </w:rPr>
        <w:sectPr w:rsidR="00B56298">
          <w:pgSz w:w="11910" w:h="16840"/>
          <w:pgMar w:top="1040" w:right="300" w:bottom="1120" w:left="1440" w:header="0" w:footer="924" w:gutter="0"/>
          <w:cols w:space="720"/>
        </w:sectPr>
      </w:pPr>
    </w:p>
    <w:p w14:paraId="3DF532DD" w14:textId="77777777" w:rsidR="00B56298" w:rsidRDefault="00B56298">
      <w:pPr>
        <w:pStyle w:val="a3"/>
        <w:ind w:left="0" w:firstLine="0"/>
        <w:jc w:val="left"/>
        <w:rPr>
          <w:sz w:val="20"/>
        </w:rPr>
      </w:pPr>
    </w:p>
    <w:p w14:paraId="02AD0E92" w14:textId="77777777" w:rsidR="00B56298" w:rsidRDefault="00B56298">
      <w:pPr>
        <w:pStyle w:val="a3"/>
        <w:spacing w:before="61"/>
        <w:ind w:left="0" w:firstLine="0"/>
        <w:jc w:val="left"/>
        <w:rPr>
          <w:sz w:val="20"/>
        </w:rPr>
      </w:pPr>
    </w:p>
    <w:p w14:paraId="4414B90D" w14:textId="77777777" w:rsidR="00B56298" w:rsidRDefault="00867CC4">
      <w:pPr>
        <w:pStyle w:val="a4"/>
        <w:numPr>
          <w:ilvl w:val="0"/>
          <w:numId w:val="5"/>
        </w:numPr>
        <w:tabs>
          <w:tab w:val="left" w:pos="1050"/>
        </w:tabs>
        <w:ind w:right="686" w:firstLine="0"/>
        <w:rPr>
          <w:sz w:val="20"/>
        </w:rPr>
      </w:pPr>
      <w:r>
        <w:rPr>
          <w:sz w:val="20"/>
        </w:rPr>
        <w:t>Жобаның</w:t>
      </w:r>
      <w:r>
        <w:rPr>
          <w:spacing w:val="-13"/>
          <w:sz w:val="20"/>
        </w:rPr>
        <w:t xml:space="preserve"> </w:t>
      </w:r>
      <w:r>
        <w:rPr>
          <w:sz w:val="20"/>
        </w:rPr>
        <w:t>тапсырыс</w:t>
      </w:r>
      <w:r>
        <w:rPr>
          <w:spacing w:val="-12"/>
          <w:sz w:val="20"/>
        </w:rPr>
        <w:t xml:space="preserve"> </w:t>
      </w:r>
      <w:r>
        <w:rPr>
          <w:sz w:val="20"/>
        </w:rPr>
        <w:t>берушінің бекітілген тұжырымдамасының талаптарына сәйкестігі</w:t>
      </w:r>
    </w:p>
    <w:p w14:paraId="6A0C0289" w14:textId="77777777" w:rsidR="00B56298" w:rsidRDefault="00867CC4">
      <w:pPr>
        <w:pStyle w:val="a4"/>
        <w:numPr>
          <w:ilvl w:val="0"/>
          <w:numId w:val="5"/>
        </w:numPr>
        <w:tabs>
          <w:tab w:val="left" w:pos="1050"/>
        </w:tabs>
        <w:ind w:right="38" w:firstLine="0"/>
        <w:rPr>
          <w:sz w:val="20"/>
        </w:rPr>
      </w:pPr>
      <w:r>
        <w:rPr>
          <w:sz w:val="20"/>
        </w:rPr>
        <w:t>Жобаның мақсаттарына, міндеттері мен</w:t>
      </w:r>
      <w:r>
        <w:rPr>
          <w:spacing w:val="-11"/>
          <w:sz w:val="20"/>
        </w:rPr>
        <w:t xml:space="preserve"> </w:t>
      </w:r>
      <w:r>
        <w:rPr>
          <w:sz w:val="20"/>
        </w:rPr>
        <w:t>күтілетін</w:t>
      </w:r>
      <w:r>
        <w:rPr>
          <w:spacing w:val="-11"/>
          <w:sz w:val="20"/>
        </w:rPr>
        <w:t xml:space="preserve"> </w:t>
      </w:r>
      <w:r>
        <w:rPr>
          <w:sz w:val="20"/>
        </w:rPr>
        <w:t>нәтижелеріне</w:t>
      </w:r>
      <w:r>
        <w:rPr>
          <w:spacing w:val="-11"/>
          <w:sz w:val="20"/>
        </w:rPr>
        <w:t xml:space="preserve"> </w:t>
      </w:r>
      <w:r>
        <w:rPr>
          <w:sz w:val="20"/>
        </w:rPr>
        <w:t>сәйкес</w:t>
      </w:r>
      <w:r>
        <w:rPr>
          <w:spacing w:val="-11"/>
          <w:sz w:val="20"/>
        </w:rPr>
        <w:t xml:space="preserve"> </w:t>
      </w:r>
      <w:r>
        <w:rPr>
          <w:sz w:val="20"/>
        </w:rPr>
        <w:t xml:space="preserve">оның логикалық байланыстылығы және іске </w:t>
      </w:r>
      <w:r>
        <w:rPr>
          <w:spacing w:val="-2"/>
          <w:sz w:val="20"/>
        </w:rPr>
        <w:t>асырылуы</w:t>
      </w:r>
    </w:p>
    <w:p w14:paraId="69CA384E" w14:textId="77777777" w:rsidR="00B56298" w:rsidRDefault="00867CC4">
      <w:pPr>
        <w:pStyle w:val="a4"/>
        <w:numPr>
          <w:ilvl w:val="0"/>
          <w:numId w:val="5"/>
        </w:numPr>
        <w:tabs>
          <w:tab w:val="left" w:pos="1050"/>
        </w:tabs>
        <w:spacing w:before="1"/>
        <w:ind w:right="174" w:firstLine="0"/>
        <w:rPr>
          <w:sz w:val="20"/>
        </w:rPr>
      </w:pPr>
      <w:r>
        <w:rPr>
          <w:sz w:val="20"/>
        </w:rPr>
        <w:t>Қызмет</w:t>
      </w:r>
      <w:r>
        <w:rPr>
          <w:spacing w:val="-13"/>
          <w:sz w:val="20"/>
        </w:rPr>
        <w:t xml:space="preserve"> </w:t>
      </w:r>
      <w:r>
        <w:rPr>
          <w:sz w:val="20"/>
        </w:rPr>
        <w:t>бағыты</w:t>
      </w:r>
      <w:r>
        <w:rPr>
          <w:spacing w:val="-12"/>
          <w:sz w:val="20"/>
        </w:rPr>
        <w:t xml:space="preserve"> </w:t>
      </w:r>
      <w:r>
        <w:rPr>
          <w:sz w:val="20"/>
        </w:rPr>
        <w:t>бойынша</w:t>
      </w:r>
      <w:r>
        <w:rPr>
          <w:spacing w:val="-13"/>
          <w:sz w:val="20"/>
        </w:rPr>
        <w:t xml:space="preserve"> </w:t>
      </w:r>
      <w:r>
        <w:rPr>
          <w:sz w:val="20"/>
        </w:rPr>
        <w:t>жобаларда жұмыс тәжірибесінің болуы</w:t>
      </w:r>
    </w:p>
    <w:p w14:paraId="0DDEEFD1" w14:textId="77777777" w:rsidR="00B56298" w:rsidRDefault="00867CC4">
      <w:pPr>
        <w:pStyle w:val="a4"/>
        <w:numPr>
          <w:ilvl w:val="0"/>
          <w:numId w:val="5"/>
        </w:numPr>
        <w:tabs>
          <w:tab w:val="left" w:pos="1050"/>
        </w:tabs>
        <w:ind w:right="388" w:firstLine="0"/>
        <w:rPr>
          <w:sz w:val="20"/>
        </w:rPr>
      </w:pPr>
      <w:r>
        <w:rPr>
          <w:sz w:val="20"/>
        </w:rPr>
        <w:t>Жоспарланған</w:t>
      </w:r>
      <w:r>
        <w:rPr>
          <w:spacing w:val="-13"/>
          <w:sz w:val="20"/>
        </w:rPr>
        <w:t xml:space="preserve"> </w:t>
      </w:r>
      <w:r>
        <w:rPr>
          <w:sz w:val="20"/>
        </w:rPr>
        <w:t>қызметтің</w:t>
      </w:r>
      <w:r>
        <w:rPr>
          <w:spacing w:val="-12"/>
          <w:sz w:val="20"/>
        </w:rPr>
        <w:t xml:space="preserve"> </w:t>
      </w:r>
      <w:r>
        <w:rPr>
          <w:sz w:val="20"/>
        </w:rPr>
        <w:t>жобалау командасының тәжірибесі мен құзыреттерінің сәйкестігі</w:t>
      </w:r>
    </w:p>
    <w:p w14:paraId="3CA2D27C" w14:textId="77777777" w:rsidR="00B56298" w:rsidRDefault="00867CC4">
      <w:pPr>
        <w:pStyle w:val="a4"/>
        <w:numPr>
          <w:ilvl w:val="0"/>
          <w:numId w:val="5"/>
        </w:numPr>
        <w:tabs>
          <w:tab w:val="left" w:pos="1050"/>
        </w:tabs>
        <w:ind w:right="597" w:firstLine="0"/>
        <w:rPr>
          <w:sz w:val="20"/>
        </w:rPr>
      </w:pPr>
      <w:r>
        <w:rPr>
          <w:sz w:val="20"/>
        </w:rPr>
        <w:t>Жобаны</w:t>
      </w:r>
      <w:r>
        <w:rPr>
          <w:spacing w:val="-11"/>
          <w:sz w:val="20"/>
        </w:rPr>
        <w:t xml:space="preserve"> </w:t>
      </w:r>
      <w:r>
        <w:rPr>
          <w:sz w:val="20"/>
        </w:rPr>
        <w:t>тиімді</w:t>
      </w:r>
      <w:r>
        <w:rPr>
          <w:spacing w:val="-11"/>
          <w:sz w:val="20"/>
        </w:rPr>
        <w:t xml:space="preserve"> </w:t>
      </w:r>
      <w:r>
        <w:rPr>
          <w:sz w:val="20"/>
        </w:rPr>
        <w:t>іске</w:t>
      </w:r>
      <w:r>
        <w:rPr>
          <w:spacing w:val="-11"/>
          <w:sz w:val="20"/>
        </w:rPr>
        <w:t xml:space="preserve"> </w:t>
      </w:r>
      <w:r>
        <w:rPr>
          <w:sz w:val="20"/>
        </w:rPr>
        <w:t>асыру</w:t>
      </w:r>
      <w:r>
        <w:rPr>
          <w:spacing w:val="-8"/>
          <w:sz w:val="20"/>
        </w:rPr>
        <w:t xml:space="preserve"> </w:t>
      </w:r>
      <w:r>
        <w:rPr>
          <w:sz w:val="20"/>
        </w:rPr>
        <w:t>үшін әріптестерді тарту</w:t>
      </w:r>
    </w:p>
    <w:p w14:paraId="4D71A34E" w14:textId="77777777" w:rsidR="00B56298" w:rsidRDefault="00867CC4">
      <w:pPr>
        <w:pStyle w:val="a4"/>
        <w:numPr>
          <w:ilvl w:val="0"/>
          <w:numId w:val="5"/>
        </w:numPr>
        <w:tabs>
          <w:tab w:val="left" w:pos="1050"/>
        </w:tabs>
        <w:ind w:right="222" w:firstLine="0"/>
        <w:rPr>
          <w:sz w:val="20"/>
        </w:rPr>
      </w:pPr>
      <w:r>
        <w:rPr>
          <w:sz w:val="20"/>
        </w:rPr>
        <w:t>Жобаға</w:t>
      </w:r>
      <w:r>
        <w:rPr>
          <w:spacing w:val="-13"/>
          <w:sz w:val="20"/>
        </w:rPr>
        <w:t xml:space="preserve"> </w:t>
      </w:r>
      <w:r>
        <w:rPr>
          <w:sz w:val="20"/>
        </w:rPr>
        <w:t>меншікті</w:t>
      </w:r>
      <w:r>
        <w:rPr>
          <w:spacing w:val="-12"/>
          <w:sz w:val="20"/>
        </w:rPr>
        <w:t xml:space="preserve"> </w:t>
      </w:r>
      <w:r>
        <w:rPr>
          <w:sz w:val="20"/>
        </w:rPr>
        <w:t>қаржылық</w:t>
      </w:r>
      <w:r>
        <w:rPr>
          <w:spacing w:val="-13"/>
          <w:sz w:val="20"/>
        </w:rPr>
        <w:t xml:space="preserve"> </w:t>
      </w:r>
      <w:r>
        <w:rPr>
          <w:sz w:val="20"/>
        </w:rPr>
        <w:t xml:space="preserve">үлестің </w:t>
      </w:r>
      <w:r>
        <w:rPr>
          <w:spacing w:val="-2"/>
          <w:sz w:val="20"/>
        </w:rPr>
        <w:t>болуы</w:t>
      </w:r>
    </w:p>
    <w:p w14:paraId="1B92D363" w14:textId="77777777" w:rsidR="00B56298" w:rsidRDefault="00867CC4">
      <w:pPr>
        <w:spacing w:before="91"/>
        <w:ind w:left="1267" w:right="1547" w:hanging="418"/>
        <w:rPr>
          <w:sz w:val="20"/>
        </w:rPr>
      </w:pPr>
      <w:r>
        <w:br w:type="column"/>
      </w:r>
      <w:r>
        <w:rPr>
          <w:sz w:val="20"/>
        </w:rPr>
        <w:t>Бағыттар</w:t>
      </w:r>
      <w:r>
        <w:rPr>
          <w:spacing w:val="-13"/>
          <w:sz w:val="20"/>
        </w:rPr>
        <w:t xml:space="preserve"> </w:t>
      </w:r>
      <w:r>
        <w:rPr>
          <w:sz w:val="20"/>
        </w:rPr>
        <w:t>бойынша</w:t>
      </w:r>
      <w:r>
        <w:rPr>
          <w:spacing w:val="-12"/>
          <w:sz w:val="20"/>
        </w:rPr>
        <w:t xml:space="preserve"> </w:t>
      </w:r>
      <w:r>
        <w:rPr>
          <w:sz w:val="20"/>
        </w:rPr>
        <w:t>1-ден 5-ке дейін балл</w:t>
      </w:r>
    </w:p>
    <w:p w14:paraId="6AC42D97" w14:textId="77777777" w:rsidR="00B56298" w:rsidRDefault="00B56298">
      <w:pPr>
        <w:rPr>
          <w:sz w:val="20"/>
        </w:rPr>
        <w:sectPr w:rsidR="00B56298">
          <w:type w:val="continuous"/>
          <w:pgSz w:w="11910" w:h="16840"/>
          <w:pgMar w:top="1040" w:right="300" w:bottom="280" w:left="1440" w:header="0" w:footer="924" w:gutter="0"/>
          <w:cols w:num="2" w:space="720" w:equalWidth="0">
            <w:col w:w="4352" w:space="1275"/>
            <w:col w:w="4543"/>
          </w:cols>
        </w:sectPr>
      </w:pPr>
    </w:p>
    <w:p w14:paraId="0315F5A4" w14:textId="77777777" w:rsidR="00B56298" w:rsidRDefault="00B56298">
      <w:pPr>
        <w:pStyle w:val="a3"/>
        <w:ind w:left="0" w:firstLine="0"/>
        <w:jc w:val="left"/>
      </w:pPr>
    </w:p>
    <w:p w14:paraId="7C7D4ABF" w14:textId="77777777" w:rsidR="00B56298" w:rsidRDefault="00B56298">
      <w:pPr>
        <w:pStyle w:val="a3"/>
        <w:ind w:left="0" w:firstLine="0"/>
        <w:jc w:val="left"/>
      </w:pPr>
    </w:p>
    <w:p w14:paraId="6DA98E1A" w14:textId="77777777" w:rsidR="00B56298" w:rsidRDefault="00B56298">
      <w:pPr>
        <w:pStyle w:val="a3"/>
        <w:spacing w:before="163"/>
        <w:ind w:left="0" w:firstLine="0"/>
        <w:jc w:val="left"/>
      </w:pPr>
    </w:p>
    <w:p w14:paraId="1CBD7103" w14:textId="77777777" w:rsidR="00B56298" w:rsidRDefault="00867CC4">
      <w:pPr>
        <w:pStyle w:val="a3"/>
        <w:ind w:left="981" w:firstLine="0"/>
      </w:pPr>
      <w:r>
        <w:t>ҮЕҰ</w:t>
      </w:r>
      <w:r>
        <w:rPr>
          <w:spacing w:val="-4"/>
        </w:rPr>
        <w:t xml:space="preserve"> </w:t>
      </w:r>
      <w:r>
        <w:t>салықтық</w:t>
      </w:r>
      <w:r>
        <w:rPr>
          <w:spacing w:val="-4"/>
        </w:rPr>
        <w:t xml:space="preserve"> </w:t>
      </w:r>
      <w:r>
        <w:t>емес</w:t>
      </w:r>
      <w:r>
        <w:rPr>
          <w:spacing w:val="-5"/>
        </w:rPr>
        <w:t xml:space="preserve"> </w:t>
      </w:r>
      <w:r>
        <w:rPr>
          <w:spacing w:val="-2"/>
        </w:rPr>
        <w:t>преференциялар</w:t>
      </w:r>
    </w:p>
    <w:p w14:paraId="2AA5336B" w14:textId="77777777" w:rsidR="00B56298" w:rsidRDefault="00867CC4">
      <w:pPr>
        <w:pStyle w:val="a3"/>
        <w:spacing w:before="2"/>
        <w:ind w:right="266" w:firstLine="719"/>
      </w:pPr>
      <w:r>
        <w:t>Үкіметтік емес сектор үшін салық преференциялары Қазақстан Республикасының</w:t>
      </w:r>
      <w:r>
        <w:rPr>
          <w:spacing w:val="-2"/>
        </w:rPr>
        <w:t xml:space="preserve"> </w:t>
      </w:r>
      <w:r>
        <w:t>«Салық</w:t>
      </w:r>
      <w:r>
        <w:rPr>
          <w:spacing w:val="-2"/>
        </w:rPr>
        <w:t xml:space="preserve"> </w:t>
      </w:r>
      <w:r>
        <w:t>және</w:t>
      </w:r>
      <w:r>
        <w:rPr>
          <w:spacing w:val="-4"/>
        </w:rPr>
        <w:t xml:space="preserve"> </w:t>
      </w:r>
      <w:r>
        <w:t>бюджетке</w:t>
      </w:r>
      <w:r>
        <w:rPr>
          <w:spacing w:val="-2"/>
        </w:rPr>
        <w:t xml:space="preserve"> </w:t>
      </w:r>
      <w:r>
        <w:t>төленетін</w:t>
      </w:r>
      <w:r>
        <w:rPr>
          <w:spacing w:val="-4"/>
        </w:rPr>
        <w:t xml:space="preserve"> </w:t>
      </w:r>
      <w:r>
        <w:t>басқа</w:t>
      </w:r>
      <w:r>
        <w:rPr>
          <w:spacing w:val="-3"/>
        </w:rPr>
        <w:t xml:space="preserve"> </w:t>
      </w:r>
      <w:r>
        <w:t>да</w:t>
      </w:r>
      <w:r>
        <w:rPr>
          <w:spacing w:val="-3"/>
        </w:rPr>
        <w:t xml:space="preserve"> </w:t>
      </w:r>
      <w:r>
        <w:t>міндетті</w:t>
      </w:r>
      <w:r>
        <w:rPr>
          <w:spacing w:val="-2"/>
        </w:rPr>
        <w:t xml:space="preserve"> </w:t>
      </w:r>
      <w:r>
        <w:t>төлемдер туралы» Салық кодексінің (Салық кодексі) 289-бабына сәйкес реттеледі.</w:t>
      </w:r>
    </w:p>
    <w:p w14:paraId="1EB2539C" w14:textId="77777777" w:rsidR="00B56298" w:rsidRDefault="00867CC4">
      <w:pPr>
        <w:pStyle w:val="a3"/>
        <w:spacing w:line="321" w:lineRule="exact"/>
        <w:ind w:left="981" w:firstLine="0"/>
      </w:pPr>
      <w:r>
        <w:t>2017</w:t>
      </w:r>
      <w:r>
        <w:rPr>
          <w:spacing w:val="-5"/>
        </w:rPr>
        <w:t xml:space="preserve"> </w:t>
      </w:r>
      <w:r>
        <w:t>жылғы</w:t>
      </w:r>
      <w:r>
        <w:rPr>
          <w:spacing w:val="-4"/>
        </w:rPr>
        <w:t xml:space="preserve"> </w:t>
      </w:r>
      <w:r>
        <w:t>25</w:t>
      </w:r>
      <w:r>
        <w:rPr>
          <w:spacing w:val="-3"/>
        </w:rPr>
        <w:t xml:space="preserve"> </w:t>
      </w:r>
      <w:r>
        <w:t>желтоқсанда</w:t>
      </w:r>
      <w:r>
        <w:rPr>
          <w:spacing w:val="-4"/>
        </w:rPr>
        <w:t xml:space="preserve"> </w:t>
      </w:r>
      <w:r>
        <w:t>№</w:t>
      </w:r>
      <w:r>
        <w:rPr>
          <w:spacing w:val="-7"/>
        </w:rPr>
        <w:t xml:space="preserve"> </w:t>
      </w:r>
      <w:r>
        <w:t>120-VI</w:t>
      </w:r>
      <w:r>
        <w:rPr>
          <w:spacing w:val="-4"/>
        </w:rPr>
        <w:t xml:space="preserve"> </w:t>
      </w:r>
      <w:r>
        <w:t>ҚРЗ</w:t>
      </w:r>
      <w:r>
        <w:rPr>
          <w:spacing w:val="-4"/>
        </w:rPr>
        <w:t xml:space="preserve"> </w:t>
      </w:r>
      <w:r>
        <w:t>(Кодекс)</w:t>
      </w:r>
      <w:r>
        <w:rPr>
          <w:spacing w:val="-3"/>
        </w:rPr>
        <w:t xml:space="preserve"> </w:t>
      </w:r>
      <w:r>
        <w:rPr>
          <w:spacing w:val="-2"/>
        </w:rPr>
        <w:t>[12].</w:t>
      </w:r>
    </w:p>
    <w:p w14:paraId="3A3E42F1" w14:textId="77777777" w:rsidR="00B56298" w:rsidRDefault="00867CC4">
      <w:pPr>
        <w:pStyle w:val="a3"/>
        <w:spacing w:line="482" w:lineRule="auto"/>
        <w:ind w:left="981" w:firstLine="0"/>
        <w:jc w:val="left"/>
      </w:pPr>
      <w:r>
        <w:t>ҮЕҰ</w:t>
      </w:r>
      <w:r>
        <w:rPr>
          <w:spacing w:val="-5"/>
        </w:rPr>
        <w:t xml:space="preserve"> </w:t>
      </w:r>
      <w:r>
        <w:t>үшін</w:t>
      </w:r>
      <w:r>
        <w:rPr>
          <w:spacing w:val="-3"/>
        </w:rPr>
        <w:t xml:space="preserve"> </w:t>
      </w:r>
      <w:r>
        <w:t>жеңілдіктер</w:t>
      </w:r>
      <w:r>
        <w:rPr>
          <w:spacing w:val="-2"/>
        </w:rPr>
        <w:t xml:space="preserve"> </w:t>
      </w:r>
      <w:r>
        <w:t>289,</w:t>
      </w:r>
      <w:r>
        <w:rPr>
          <w:spacing w:val="-4"/>
        </w:rPr>
        <w:t xml:space="preserve"> </w:t>
      </w:r>
      <w:r>
        <w:t>290</w:t>
      </w:r>
      <w:r>
        <w:rPr>
          <w:spacing w:val="-6"/>
        </w:rPr>
        <w:t xml:space="preserve"> </w:t>
      </w:r>
      <w:r>
        <w:t>және</w:t>
      </w:r>
      <w:r>
        <w:rPr>
          <w:spacing w:val="-3"/>
        </w:rPr>
        <w:t xml:space="preserve"> </w:t>
      </w:r>
      <w:r>
        <w:t>291-баптарға</w:t>
      </w:r>
      <w:r>
        <w:rPr>
          <w:spacing w:val="-6"/>
        </w:rPr>
        <w:t xml:space="preserve"> </w:t>
      </w:r>
      <w:r>
        <w:t>сәйкес</w:t>
      </w:r>
      <w:r>
        <w:rPr>
          <w:spacing w:val="-3"/>
        </w:rPr>
        <w:t xml:space="preserve"> </w:t>
      </w:r>
      <w:r>
        <w:t>көзделген. Қаржылық емес тетіктер</w:t>
      </w:r>
    </w:p>
    <w:p w14:paraId="019AE508" w14:textId="77777777" w:rsidR="00B56298" w:rsidRDefault="00867CC4">
      <w:pPr>
        <w:pStyle w:val="a3"/>
        <w:spacing w:line="317" w:lineRule="exact"/>
        <w:ind w:left="981" w:firstLine="0"/>
        <w:jc w:val="left"/>
      </w:pPr>
      <w:r>
        <w:t>ҮЕҰ</w:t>
      </w:r>
      <w:r>
        <w:rPr>
          <w:spacing w:val="-4"/>
        </w:rPr>
        <w:t xml:space="preserve"> </w:t>
      </w:r>
      <w:r>
        <w:rPr>
          <w:spacing w:val="-2"/>
        </w:rPr>
        <w:t>Академиясы</w:t>
      </w:r>
    </w:p>
    <w:p w14:paraId="2E511057" w14:textId="77777777" w:rsidR="00B56298" w:rsidRDefault="00867CC4">
      <w:pPr>
        <w:pStyle w:val="a3"/>
        <w:spacing w:line="322" w:lineRule="exact"/>
        <w:ind w:left="970" w:firstLine="0"/>
      </w:pPr>
      <w:r>
        <w:t>ҚР</w:t>
      </w:r>
      <w:r>
        <w:rPr>
          <w:spacing w:val="64"/>
        </w:rPr>
        <w:t xml:space="preserve"> </w:t>
      </w:r>
      <w:r>
        <w:t>МАМ</w:t>
      </w:r>
      <w:r>
        <w:rPr>
          <w:spacing w:val="67"/>
        </w:rPr>
        <w:t xml:space="preserve"> </w:t>
      </w:r>
      <w:r>
        <w:t>және</w:t>
      </w:r>
      <w:r>
        <w:rPr>
          <w:spacing w:val="67"/>
        </w:rPr>
        <w:t xml:space="preserve"> </w:t>
      </w:r>
      <w:r>
        <w:t>«Азаматтық</w:t>
      </w:r>
      <w:r>
        <w:rPr>
          <w:spacing w:val="64"/>
        </w:rPr>
        <w:t xml:space="preserve"> </w:t>
      </w:r>
      <w:r>
        <w:t>бастамалар</w:t>
      </w:r>
      <w:r>
        <w:rPr>
          <w:spacing w:val="68"/>
        </w:rPr>
        <w:t xml:space="preserve"> </w:t>
      </w:r>
      <w:r>
        <w:t>орталығы»</w:t>
      </w:r>
      <w:r>
        <w:rPr>
          <w:spacing w:val="68"/>
        </w:rPr>
        <w:t xml:space="preserve"> </w:t>
      </w:r>
      <w:r>
        <w:t>КЕАҚ</w:t>
      </w:r>
      <w:r>
        <w:rPr>
          <w:spacing w:val="67"/>
        </w:rPr>
        <w:t xml:space="preserve"> </w:t>
      </w:r>
      <w:r>
        <w:rPr>
          <w:spacing w:val="-2"/>
        </w:rPr>
        <w:t>қолдауымен</w:t>
      </w:r>
    </w:p>
    <w:p w14:paraId="76ECA86E" w14:textId="77777777" w:rsidR="00B56298" w:rsidRDefault="00867CC4">
      <w:pPr>
        <w:pStyle w:val="a3"/>
        <w:ind w:firstLine="0"/>
        <w:jc w:val="left"/>
      </w:pPr>
      <w:r>
        <w:t>«Азаматтық</w:t>
      </w:r>
      <w:r>
        <w:rPr>
          <w:spacing w:val="33"/>
        </w:rPr>
        <w:t xml:space="preserve"> </w:t>
      </w:r>
      <w:r>
        <w:t>бастамалар</w:t>
      </w:r>
      <w:r>
        <w:rPr>
          <w:spacing w:val="33"/>
        </w:rPr>
        <w:t xml:space="preserve"> </w:t>
      </w:r>
      <w:r>
        <w:t>орталығы»</w:t>
      </w:r>
      <w:r>
        <w:rPr>
          <w:spacing w:val="33"/>
        </w:rPr>
        <w:t xml:space="preserve"> </w:t>
      </w:r>
      <w:r>
        <w:t>қоғамдық</w:t>
      </w:r>
      <w:r>
        <w:rPr>
          <w:spacing w:val="33"/>
        </w:rPr>
        <w:t xml:space="preserve"> </w:t>
      </w:r>
      <w:r>
        <w:t>бірлестігі</w:t>
      </w:r>
      <w:r>
        <w:rPr>
          <w:spacing w:val="33"/>
        </w:rPr>
        <w:t xml:space="preserve"> </w:t>
      </w:r>
      <w:r>
        <w:t>ҮЕҰ үшін</w:t>
      </w:r>
      <w:r>
        <w:rPr>
          <w:spacing w:val="33"/>
        </w:rPr>
        <w:t xml:space="preserve"> </w:t>
      </w:r>
      <w:r>
        <w:t>біліктілікті арттыру курстарын ұйымдастырады.</w:t>
      </w:r>
    </w:p>
    <w:p w14:paraId="70066C98" w14:textId="77777777" w:rsidR="00B56298" w:rsidRDefault="00B56298">
      <w:pPr>
        <w:sectPr w:rsidR="00B56298">
          <w:type w:val="continuous"/>
          <w:pgSz w:w="11910" w:h="16840"/>
          <w:pgMar w:top="1040" w:right="300" w:bottom="280" w:left="1440" w:header="0" w:footer="924" w:gutter="0"/>
          <w:cols w:space="720"/>
        </w:sectPr>
      </w:pPr>
    </w:p>
    <w:p w14:paraId="418109B7" w14:textId="77777777" w:rsidR="00B56298" w:rsidRDefault="00867CC4">
      <w:pPr>
        <w:pStyle w:val="a3"/>
        <w:spacing w:before="74"/>
        <w:ind w:right="265"/>
      </w:pPr>
      <w:r>
        <w:t>«Азаматтық Бастама Орталығы» ұйымы ҮЕҰ өкілдерін оқыту және олардың біліктілігін арттыру жүйесін құру арқылы олардың қызметін кәсібилендіру процесін жүзеге асыруға бағытталған.</w:t>
      </w:r>
    </w:p>
    <w:p w14:paraId="0E5E8D1F" w14:textId="77777777" w:rsidR="00B56298" w:rsidRDefault="00867CC4">
      <w:pPr>
        <w:pStyle w:val="a3"/>
        <w:spacing w:before="2"/>
        <w:ind w:right="260"/>
      </w:pPr>
      <w:r>
        <w:t>Әлеуметтік жобаның негізгі міндеттері «ҮЕҰ академиясы» консорциумының қолдауымен 800 үкіметтік емес ұйым үшін біліктілікті арттыру бағдарламасын әзірлеу мен енгізуді қамтиды. Сондай-ақ, азаматтық сектордың жаттықтырушылары үшін кәсіпкерлік дағдылар, қоғамдық бақылау, қоғамдық кеңестермен, мемлекетпен және бизнеспен өзара іс-қимыл, сондай-ақ халықаралық әріптестік сияқты түрлі бағыттар бойынша қазақ және орыс тілдерінде 20 онлайн-тренинг өткізіледі.</w:t>
      </w:r>
    </w:p>
    <w:p w14:paraId="5C58975B" w14:textId="77777777" w:rsidR="00B56298" w:rsidRDefault="00867CC4">
      <w:pPr>
        <w:pStyle w:val="a3"/>
        <w:ind w:right="267"/>
      </w:pPr>
      <w:r>
        <w:t>Бұдан басқа, 160-тан кем емес қатысушыға арналған «Өрелі ұрпақ» әлеуметтік кәсіпкерлік онлайн мектебін іске қосу, қазақ және орыс тілдерінде оқу-әдістемелік материалдар әзірлеу, қашықтықтан оқытуға арналған әдіснама мен платформа құру және цифрлық оқыту курстарына қолжетімділікті қамтамасыз ету жоспарлануда. Сонымен бірге, Академияда ҮЕҰ белгілі бір мемлекеттік функцияларды алу мүмкіндігіне ҮЕҰ дайындайды және әртүрлі ҮЕҰ арасында біріктіру және байланыс орнату үшін 5 өңірлік хаб құрады [39].</w:t>
      </w:r>
    </w:p>
    <w:p w14:paraId="4DB367A2" w14:textId="77777777" w:rsidR="00B56298" w:rsidRDefault="00867CC4">
      <w:pPr>
        <w:pStyle w:val="a3"/>
        <w:spacing w:before="50"/>
        <w:ind w:left="0" w:firstLine="0"/>
        <w:jc w:val="left"/>
        <w:rPr>
          <w:sz w:val="20"/>
        </w:rPr>
      </w:pPr>
      <w:r>
        <w:rPr>
          <w:noProof/>
          <w:lang w:val="ru-RU" w:eastAsia="ru-RU"/>
        </w:rPr>
        <w:drawing>
          <wp:anchor distT="0" distB="0" distL="0" distR="0" simplePos="0" relativeHeight="251720192" behindDoc="1" locked="0" layoutInCell="1" allowOverlap="1" wp14:anchorId="329AD961" wp14:editId="7992377A">
            <wp:simplePos x="0" y="0"/>
            <wp:positionH relativeFrom="page">
              <wp:posOffset>1727896</wp:posOffset>
            </wp:positionH>
            <wp:positionV relativeFrom="paragraph">
              <wp:posOffset>193456</wp:posOffset>
            </wp:positionV>
            <wp:extent cx="3370746" cy="1609629"/>
            <wp:effectExtent l="0" t="0" r="0" b="0"/>
            <wp:wrapTopAndBottom/>
            <wp:docPr id="1066" name="Image 10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6" name="Image 1066"/>
                    <pic:cNvPicPr/>
                  </pic:nvPicPr>
                  <pic:blipFill>
                    <a:blip r:embed="rId303" cstate="print"/>
                    <a:stretch>
                      <a:fillRect/>
                    </a:stretch>
                  </pic:blipFill>
                  <pic:spPr>
                    <a:xfrm>
                      <a:off x="0" y="0"/>
                      <a:ext cx="3370746" cy="1609629"/>
                    </a:xfrm>
                    <a:prstGeom prst="rect">
                      <a:avLst/>
                    </a:prstGeom>
                  </pic:spPr>
                </pic:pic>
              </a:graphicData>
            </a:graphic>
          </wp:anchor>
        </w:drawing>
      </w:r>
    </w:p>
    <w:p w14:paraId="769B8911" w14:textId="77777777" w:rsidR="00B56298" w:rsidRDefault="00B56298">
      <w:pPr>
        <w:pStyle w:val="a3"/>
        <w:spacing w:before="24"/>
        <w:ind w:left="0" w:firstLine="0"/>
        <w:jc w:val="left"/>
      </w:pPr>
    </w:p>
    <w:p w14:paraId="47E63B80" w14:textId="77777777" w:rsidR="00B56298" w:rsidRDefault="00867CC4">
      <w:pPr>
        <w:pStyle w:val="a3"/>
        <w:spacing w:line="480" w:lineRule="auto"/>
        <w:ind w:right="520" w:firstLine="1557"/>
        <w:jc w:val="left"/>
      </w:pPr>
      <w:r>
        <w:rPr>
          <w:noProof/>
          <w:lang w:val="ru-RU" w:eastAsia="ru-RU"/>
        </w:rPr>
        <mc:AlternateContent>
          <mc:Choice Requires="wpg">
            <w:drawing>
              <wp:anchor distT="0" distB="0" distL="0" distR="0" simplePos="0" relativeHeight="251614720" behindDoc="0" locked="0" layoutInCell="1" allowOverlap="1" wp14:anchorId="796729F8" wp14:editId="05C2099B">
                <wp:simplePos x="0" y="0"/>
                <wp:positionH relativeFrom="page">
                  <wp:posOffset>1080135</wp:posOffset>
                </wp:positionH>
                <wp:positionV relativeFrom="paragraph">
                  <wp:posOffset>816601</wp:posOffset>
                </wp:positionV>
                <wp:extent cx="633730" cy="1637664"/>
                <wp:effectExtent l="0" t="0" r="0" b="0"/>
                <wp:wrapNone/>
                <wp:docPr id="1067" name="Group 1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730" cy="1637664"/>
                          <a:chOff x="0" y="0"/>
                          <a:chExt cx="633730" cy="1637664"/>
                        </a:xfrm>
                      </wpg:grpSpPr>
                      <pic:pic xmlns:pic="http://schemas.openxmlformats.org/drawingml/2006/picture">
                        <pic:nvPicPr>
                          <pic:cNvPr id="1068" name="Image 1068"/>
                          <pic:cNvPicPr/>
                        </pic:nvPicPr>
                        <pic:blipFill>
                          <a:blip r:embed="rId304" cstate="print"/>
                          <a:stretch>
                            <a:fillRect/>
                          </a:stretch>
                        </pic:blipFill>
                        <pic:spPr>
                          <a:xfrm>
                            <a:off x="0" y="0"/>
                            <a:ext cx="591185" cy="599184"/>
                          </a:xfrm>
                          <a:prstGeom prst="rect">
                            <a:avLst/>
                          </a:prstGeom>
                        </pic:spPr>
                      </pic:pic>
                      <pic:pic xmlns:pic="http://schemas.openxmlformats.org/drawingml/2006/picture">
                        <pic:nvPicPr>
                          <pic:cNvPr id="1069" name="Image 1069"/>
                          <pic:cNvPicPr/>
                        </pic:nvPicPr>
                        <pic:blipFill>
                          <a:blip r:embed="rId305" cstate="print"/>
                          <a:stretch>
                            <a:fillRect/>
                          </a:stretch>
                        </pic:blipFill>
                        <pic:spPr>
                          <a:xfrm>
                            <a:off x="0" y="609600"/>
                            <a:ext cx="633171" cy="603884"/>
                          </a:xfrm>
                          <a:prstGeom prst="rect">
                            <a:avLst/>
                          </a:prstGeom>
                        </pic:spPr>
                      </pic:pic>
                      <pic:pic xmlns:pic="http://schemas.openxmlformats.org/drawingml/2006/picture">
                        <pic:nvPicPr>
                          <pic:cNvPr id="1070" name="Image 1070"/>
                          <pic:cNvPicPr/>
                        </pic:nvPicPr>
                        <pic:blipFill>
                          <a:blip r:embed="rId306" cstate="print"/>
                          <a:stretch>
                            <a:fillRect/>
                          </a:stretch>
                        </pic:blipFill>
                        <pic:spPr>
                          <a:xfrm>
                            <a:off x="0" y="1219263"/>
                            <a:ext cx="591820" cy="418401"/>
                          </a:xfrm>
                          <a:prstGeom prst="rect">
                            <a:avLst/>
                          </a:prstGeom>
                        </pic:spPr>
                      </pic:pic>
                    </wpg:wgp>
                  </a:graphicData>
                </a:graphic>
              </wp:anchor>
            </w:drawing>
          </mc:Choice>
          <mc:Fallback>
            <w:pict>
              <v:group w14:anchorId="64DEEB9A" id="Group 1067" o:spid="_x0000_s1026" style="position:absolute;margin-left:85.05pt;margin-top:64.3pt;width:49.9pt;height:128.95pt;z-index:251614720;mso-wrap-distance-left:0;mso-wrap-distance-right:0;mso-position-horizontal-relative:page" coordsize="6337,163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zUAyRAgAAfgkAAA4AAABkcnMvZTJvRG9jLnhtbOxWXW+bMBR9n7T/&#10;YPHeAKEhASXpS9aoUrVV+/gBjjFgFX/IdkLy73dtCE2TaauqqeqkPYD8eX3uOccX5jd73qAd1YZJ&#10;sQjiURQgKogsmKgWwY/vt1ezABmLRYEbKegiOFAT3Cw/fpi3KqdjWcumoBpBEGHyVi2C2lqVh6Eh&#10;NeXYjKSiAiZLqTm20NVVWGjcQnTehOMoSsNW6kJpSagxMLrqJoOlj1+WlNgvZWmoRc0iAGzWv7V/&#10;b9w7XM5xXmmsakZ6GPgVKDhmAg4dQq2wxWir2UUozoiWRpZ2RCQPZVkyQn0OkE0cnWWz1nKrfC5V&#10;3lZqoAmoPePp1WHJ592DRqwA7aJ0GiCBOajkD0Z+BAhqVZXDurVW39SD7rKE5r0kjwamw/N516+e&#10;Fu9Lzd0mSBbtPfOHgXm6t4jAYJok0wT0ITAVp8k0Ta87aUgN+l1sI/Wn328Mcd4d68ENYBQjOTw9&#10;kdC6IPLPhoNddqtp0AfhL4rBsX7cqivQXGHLNqxh9uD9C+o6UGL3wIjj1nWeaQL3p9PkjuOKOk1m&#10;jpnjOrfLaXARZNMwdcuaxjHv2j1csP6ZdX6RcWfLlSRbToXt7pmmDSCXwtRMmQDpnPINBdvouyIG&#10;3eCOWzCO0kzYTjljNbWkdueXgOMrXEUHFOfDhAf9hNOlYHqDvcQzkyyOZ5POM5Msi2feMoPyOFfa&#10;2DWVHLkGIAUEQDfO8e7e9FiOS3oGu+M9LkDTsQyNf8kv2YVfsvfml/Eb+SWNsjTqS/xJoYmnzrBQ&#10;aNIomf03DRT+KVTe50UGRt5ZkUneyDTxOM7GadLVsKNroNTMxv3n6RoKTRS7+b9aavyHCj7yPmz/&#10;Q+L+Ik770D79bVr+BA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wQK&#10;AAAAAAAAACEAX2IoPF8KAABfCgAAFQAAAGRycy9tZWRpYS9pbWFnZTMuanBlZ//Y/+AAEEpGSUYA&#10;AQEBAGAAYAAA/9sAQwADAgIDAgIDAwMDBAMDBAUIBQUEBAUKBwcGCAwKDAwLCgsLDQ4SEA0OEQ4L&#10;CxAWEBETFBUVFQwPFxgWFBgSFBUU/9sAQwEDBAQFBAUJBQUJFA0LDRQUFBQUFBQUFBQUFBQUFBQU&#10;FBQUFBQUFBQUFBQUFBQUFBQUFBQUFBQUFBQUFBQUFBQU/8AAEQgAaAC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Pooor4Q/wBAwooooAKK&#10;KKACiiigAooooAKKKKACiiigAooooAKKKKACiiigAooooAKKKKACiiigQUUUUDCiiigAooooAKKK&#10;KACiiigQUUUUDCiiigAooooAKsWdhc6lceRZwSXNw/3Yol3vVdIWuZUiX77tsWv2R8C+BtH8EeF9&#10;P0fSLKO1sLWJVjjVP/Hm/vM38TV34TCfWFdn5zxdxc+GVSp06XNOR+SafDHxjKm6Pwnrrp/s6ZP/&#10;APEUTfDTxjbpuk8J63Ci/wAb6dKn/slfr/fa9pGmapp+mXl5aWuoX5cWlpLIqvPtXc2xf4torU8i&#10;KT/lnH+Vej/ZcP5j8z/4iljftYWJ+JUyNbXDwSo0Mq/eR/vpTK/Vf9qfwHpPi34J+LDeWcUs2naf&#10;LqFvLtw8UsSMyMrfw9Nuf7rNXxF8MfC+i+Nf2ZPiUItItJvFGhTR38d+9svmxWrbXdUl+992Kf8A&#10;76riqYHllyRmfcZVx1HH4H61Vo8vLKMZf9vfaPBaK+hPjb4BttF8GfCfwt4e8NxN4tvNI/tLVIbL&#10;T91/IzIuzeyru27vP+X/AGP9mvGr7wH4j0/xFFoV1oGpxa1Iu6PT2tJftEq/N8yrt3Mvyt/3zXLV&#10;ws6UuU+xyziDCZjR9o58j977X2Y/aMCiu6+HtlqPhDxg2ral4DvfFFloG5tU0q7sZfKjXym/1/7p&#10;/K/vfMv8NfUPxc1rwZofw68FXmifBfRb/U/GunySW8FlbRfaLRvKR/k2wM0jfvf9n7taUsHzx55y&#10;PJzLixYDGQw9Kl7Xm+1zR/r4fePiSitk+CvEavqiv4e1WN9Ki83UE+xS/wChrsZt8vy/uvlVm+av&#10;on48+BdY8T/Cf4BweHtEudUuT4ceWSKwtmlbZ5Fn87bf8/NUQws5RlM9DG8SYbCYrD4dSi41d5c3&#10;w+7zHy7RWxo3g3xB4h1OfTtM0PUb3Ubbd59rBaStLHtba25dvy/N/fqpq+kahoGoT2GqWVxp1/B/&#10;rLW6jaKVf4/mVv8AYrCUJo+ghjsJUq+xhUi5lKiiioO8KKKKACiiigDY8GeV/wAJloXn/wCp+3W+&#10;7/c81K/aG04to1HZBX4jQzNbXCSxffVt61+x3gH4gaJ4/wDC2n6xo9/Bd2dzErKUkXcvH3WH8LLX&#10;vZXtI/nXxSoVZ1sPVivd94+Uv+CiCag+t/DSPSluX1J5LtbZLTd5rS77XZs2fNu3Yr3H9l2H4mQe&#10;BEX4kTQSXAVfsayD/TVTn/j4ZflZvu/7X975q9VuNO0y61K21GSC1mvbZHSCdlUvGrldyq3+1sT/&#10;AL5WtE3MOOZY8em+vWjDlqSqH5NWzJ1MupZf7L4b+9b3ji/jiyH4MeOt33Tod4W+nkNX55fsdXEG&#10;q+Ptb8F3dzPbaf4u0O60tvK/567N27/gCebt/wB6vtb9qz4j6L4P+C/ieG8vYkvNV0+WwtYBIvmy&#10;PIuz5Vzzt3bm9lr4B/Ze8Saf4T+OvhbV9XvYNO061efzJ7h9iLutZVX/AMeeuDEyjGvSP0XhTL6t&#10;bh7MZTg/e+H/ALd7H1ne+Mjqvj/9o3xLYSw/b/Cnh9LDSr1U+eDbBPLKv/f9f/HKXwd5/inSf2d/&#10;FGqXEl9rH2m5tWu5m3tIrWk2/c38TfuE+avHfhV8SfC5+I3xw8Oa1rMOkaN43kvo7TWnO63i3yz7&#10;X/3WS437tyr8n+3XWal8aPBvw21P4M+FdP1y31/TPDkzy6rqdkd8as8LxI6t/Ev72Vm2/wAKVp7W&#10;Hxf18R51XK8VSq+xpUpc3LF/C/h9n73/AJMaul/639rHkf8AHqf/AERdVaY5b9lAZ/5dH/8ASeCq&#10;es+L/h14btfjtLZeOdO1TUPFentPb28f3UbypUSJJc7ZW3P9xf8AZ/vVx2s/GHwtp9j+zreR6raX&#10;H9gRKmqpFLuaz3RQI+5f9n5vl/2aqUof1/iHTwmLry5o0pf+Av8A59WPQr1FOuftZEjpo1v+H+gT&#10;1Ja+NtY8NRfsr6fYXk1vp+paZHFeWyvtWdfstuq7/wC9t81v+BVneMPG/wAPdG/4XpcWXjrTtUv/&#10;ABdou62s7dvljZLWWJF83dtZmdvufw/8CqHwv4p+G3iK3+Blzqvj3T9Lv/BmipLPYy/8tX+zxJsa&#10;X7qsrr937zVfMvh5v65jjlha0p+0nRly8v8ALL/n3y9v5jr9c8A6rbaF8dpfh9AbbxTea9BFFLaz&#10;rBLzDazy/vWZdv8Ar52/4HXg/wC3XHK3xD8MXV0UN9LoUSXCo3/LRZZd1dRYfF/wt8adN+MXhPVv&#10;EVr4Zg1/VIr/AEvVb0MsUsUXlIm7ds2/Laxfe+b5/wDYrwT47af4A0fxfbab8PplvdMtrKKO71BZ&#10;GlW5udzbpVdn/u7fu/LXJipwlQ90+w4Uy/FUs4pPExlzR/uv4eWP2v0PPaKKK+cP6KCiiigAoooo&#10;AKZsV6fRTvYynTp1PjRdttb1OzXbBqF3Cn9xJ2Sm3Oq31/8A8fN9c3P/AF1ld6qUVXtZnP8AUcN/&#10;z7X3INmxNv8ABRRRUnRCnCnDkggooooNLIKKKKLisuwUbKKKLi9muwUUUUFWQUUUUhhRRRQAUUUU&#10;AFFFFABRRRQAUUUUAFFFFABRRRQAUUUUAFFFFABRRRQAUUUUAFFFFABRRRQAUUUUAFFFFABRRRQA&#10;UUUUAFFFFABRRRQAUUUUAFFFFAH/2VBLAwQKAAAAAAAAACEASf6n5acYAACnGAAAFQAAAGRycy9t&#10;ZWRpYS9pbWFnZTIuanBlZ//Y/+AAEEpGSUYAAQEBAGAAYAAA/9sAQwADAgIDAgIDAwMDBAMDBAUI&#10;BQUEBAUKBwcGCAwKDAwLCgsLDQ4SEA0OEQ4LCxAWEBETFBUVFQwPFxgWFBgSFBUU/9sAQwEDBAQF&#10;BAUJBQUJFA0LDRQUFBQUFBQUFBQUFBQUFBQUFBQUFBQUFBQUFBQUFBQUFBQUFBQUFBQUFBQUFBQU&#10;FBQU/8AAEQgAkQC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mUx5tn3qAHB8NUE9/BarullVF/2mr5Q/aM/bd0/4d3l14e8IrDq/iCL5&#10;J7h/+Pe1b+7/ALT/AOzXw942+MXjP4jzvJ4j8Rahfo/3rfzdkX/fpflr67LeGcVmEfay92J308JK&#10;Z+t198UvCmmtsvPEWl2zf3ZbyJf/AGasmb4+/DuH/WeNdCT66jF/8VX47o+z7vyU/wC0t/eavp48&#10;Ex61Tb6jI/X0ftHfDL/oetA/8GMP/wAVS/8ADRnw1P8AzO+hf+B8X/xVfkH9q9qf9pbfW3+pNP8A&#10;5+mMsHI/Xn/hoj4a/wDQ76F/4Hxf/FUD9on4aj/md9C/8D4v/iq/In7Y1SpeU/8AUmn/AM/TGWHq&#10;I/XP/hoj4bf9Dron/gfF/wDFUv8Aw0P8OP8AoddE/wDA+L/4qvyQ+2U/7V7Uf6j0/wDn6YypVUfr&#10;Wn7Q/wAOHfavjbQv/A+L/wCKrQtvjZ4FvP8AUeLNHm/3L6L/AOKr8h/tjU/7Tv8AvUpcDx6VTG1T&#10;+U/Y208a6Ff/APHtq9lN/uTrWvHcRzfc+evxb85K9M+HH7RPjf4ZXkUmm61Pc2P8Wn3zPLEy/wDs&#10;n/AK83E8FYinHnoT5g5pH6vB8U44xXivwE/aS0L412HlRH7BrkCbrnTpm+f/AHk/vLXs+d1fneIo&#10;VcJU9lVVpFklFFFZARswAFfLn7bXx4n+Fng2PRNFuDFr+sh13q3z28H8b/738K//AGNfUEz7VPtX&#10;5Jfta+O28d/HnxFN5vmWthL/AGfAn93yvv8A/j++vosgwkcXjFz/AAxPVy3DfWKp5A8zO25mZ3dt&#10;7PRvqKiv3BVoU4WR95HAktG+u/8Ag98CfFPxq1j7JoVtstIv9ffXHyxRV9yfDz/gn94E8OW6S+In&#10;uPEt7t+fzJGiiX/cVfm/8er57HcRYbBe7LWR5+JxOGwnuSPzcp6bq/YTS/gD8O9HtY4LbwbowRB8&#10;pls0lcf8Cf5q0h8IvAif8ylon/gui/8AiK+elxi/s0jyP7UpfyH417mp+/8A2K/ZT/hUngb/AKFT&#10;RP8AwXRf/E0f8Ko8D/8AQraL/wCC+L/4ij/XOf8Az6I/tOn/ACH43I9O3NX7Gn4T+B/+hV0T/wAF&#10;8X/xNI/wj8CP97wnobfXT4v/AImrjxpNf8ujOWPpy+wfjsk1S76/WnXf2cfhr4ih8q78IaWn/XtF&#10;5H/orbXgPxX/AOCfWk30FxfeCb+XTLr766fdNvhb/ZV/vJ/49XqYTjLDVZclaHKOniMNVl7/ALp8&#10;KedT/Oq74y8G6z8PvEFxo2vWMljfwfeVv40/vp/frF3191h8VCvDnpnr/wBlwqR54G/4Z8Wal4Q1&#10;2y1nSLlrS/s5fNilWv1c+BHxZs/jB8PNP16DbHcOvlXNvu/1Uq/eWvyJR6+vv+CdXjOWz8W+IvDE&#10;sreReWyahEn+0vyP/wChr/3zXwvFuXQrYb61H4onkYvLZUaXOfoEn3KKE+5RX4wfNlLVJPLsp2/u&#10;xs1fiT4hvH1XxLq18zb3uryWXf8A7zu9ftnrv/IKuf8Arm1fiJc2zJdSq339z7q+14bqexnOZ93w&#10;rQ9rOZEiV2nwh+GF98W/Hum+HbLcnntvnuNv+qi/jauT8mvuz/gnR4Eih0bXvFMsX7+eVbOF/wDZ&#10;X5m/9lr6LMsy9lQlKB9tm8v7Pwcqh9SeAfAei/Crwja6TpFutpZW0fLfxM38TN/tV81/G/8Ab3s/&#10;DN/caR4Ks49Xu4m2S3074t0b/Z/vV0/7dnxTu/A/w2TRtMna21DWpfs/mo3zJF/HX5ubK+PwGEji&#10;f3uIPmMgyL+04/WsVse069+2T8Wdan81PEQ01P7ljaoqf+P76yP+Go/iu7/N43v/APv1F/8AEV5h&#10;so+5X0saOFh9g/R45Dg4f8uj0/8A4af+K3/Q63//AHzF/wDEUz/hp74q/wDQ63//AHxF/wDEV5nT&#10;nhl27vKb/vmtowwn8gf2TgIfZiem/wDDTvxV/wCh0v8A/viL/wCIpyftRfFdfu+NL8/9sYv/AIiv&#10;K6taVYS6xqllYxMqS3U6W6v/ALbPsrf2WD5ebkM55Rgow5+Q9z8J/tv/ABR8OTILq/tdahDfML23&#10;+Zv+BJX198Af2vvD/wAYbhdKvIjoviAr8tpM/wAkv+438VQeAP2L/h3pPg+1tNU0hNXv2i/f3szN&#10;vdv9mvjb9or4XN+zx8WbVdBu5Y4GK39jLv8Ani+f7n/fdfNyjgcwlKlSjyyPzidPLc3qzoYeHLI+&#10;7/2kvgFpvxq8HToIkh161Rnsbv8AiDf3G/2Wr8rb+wudKvbizvImhu4JfKlhf+F1r9ePgb8Q0+KH&#10;ww0bXzt8yeAeeifwyr96vgP9uHwPH4T+NV3eQR+Tb6tAt18n977jf+PV38N46rh8RLBzMuHqsoYq&#10;WCqnz3X0F+wrefZv2gLNP+ethcRf+gP/AOyV8+7K9x/Ysm8n9ofQFX+JLhW/79V9xnVTnwFVH1ub&#10;4Tkwc5n6rx/cooj/ANWKK/Az8SZn6yudMuf+ubV+L+q23/E5vf8Aru//AKHX7Raz/wAgy6/65NX4&#10;66lZ/wDE3vfl/wCW7/8AoderhMX9WjI/UuBY89Wqc/8AZfev0w/YesEtPgPpkirjz55Zf/H/AP7G&#10;vzq+yf7NfpX+x1F5PwF0BfaX/wBGvUYjHfWI8h73G0eTBx/xHzN/wUKvGvPiNoVozfJBZs6p/vP/&#10;APYV8pfZfevqT9utGm+MFuv93Tov/Q3r5ue2/wBmroY72MeQ+q4Uox/sqkzJeH5K9/8AgF+yDrnx&#10;ZSLVNXaXRfDrfdbb+9n/AN3/AOLqv+y78Ev+FsePk/tCLfounfvbn/b/ALiV+jOu67o3w48MS3l9&#10;JFY6XYxZJP3FWt6mPly8sT5fijiCrQq/UcF8Rwfgj9lr4e+CrdFt/D9rdTqvzT3qea7f9912knwz&#10;8HzJ5TeH9LZf7v2SKvhz4r/txeKvEl5NbeE9ui6YrMi3GzfcP/8AEV5Jb/tGfEy3uftI8YX5Zf4H&#10;ZNlYRjVn9s+eo8J53jYe3qT5T7n+Jf7F3gHxxbSvaaeNDv3X5bix+Rf+BLXwr8X/AIGeJ/gH4it3&#10;u1860SVHs9QiX5Wdf/QGr6V+Af7cd1qWqW2ieOUiQztsi1OL5E3f7S19T+P/AALpHxV8I3emX8SX&#10;FpdRfK237v8AdZa6qGLr4WXJV+E5qeNzPh/EfVsfrA+YfAn/AAUC0KHwrFF4g0y7j1eCLawt03pJ&#10;9K+Ufjr8Xbv40+N5dbmg+zWyJ5Vrbl/urWR8SvAl98NfG2q+Hb3/AFtnLtR/76fwPXL19LgsNQpy&#10;9tE/TsqyLLqf+3YX7Z+jH/BPfUGufg/dWu75ba+lRf8AgXzV5l/wUfsF/tjwhc7fmaO4Rv8AgOz/&#10;AOLrtf8AgnE7P8P/ABFHu+5qf/tJK5r/AIKTDEXgtv8Aprdf+gJXkYaXJmp+Y0Y8nEsof3j4kr2j&#10;9jj/AJOH8N/7lx/6KevF69o/Y4/5OI8N/wC5cf8Aop6+7zCpfB1T9JzylyYCqfq1D9wUUsf+rFFf&#10;i5/NzKOtf8gy6/65tX5MXlh/xMbttv8Ay1f/ANDr9aNY/wCQddf9c6/L+5sG+33Hy/8ALVq+ezbF&#10;/VoxP1fgD+NVOU+wf7Nfoj+yWmz4IaEv+zL/AOjXr4W+wf7Nfef7LqbPg5oy/wDXX/0a9cGU476x&#10;UlE9vjr/AHSH+I+WP207bzvjAjf9OMX/AKG9fPc1hsr6c/a7tvO+LO7/AKcYv/Q3rwiaw+T7tTic&#10;w9lipQPsOF/+RPSPtf8AYs8JxaJ8Kl1BY/32oztKzf7vy15V+3x45uZNS0rwtBKyW+37VdIn8X9y&#10;vd/2U7mOb4P6XEnWAOjf99V82/txeHp4fiVaagy/6PdWexf+A19TCvy0Pan5flUY4jiiX1j+aR8p&#10;vDVd0rdubbZWfNDXThsbzn9Jwp6aGbs2fNX6WfsXfEG58dfCe3gvZmmvdNb7K7v/AHR9z/x2vzYm&#10;Svvv/gnzoM9j8PNUv5FZI7y+Yxh/9ldtenUqxq0z8n8QqFL6gqsvjPL/APgod4VgsPFug63HHse8&#10;he3lf+9tr5Er7Y/4KNX8Tv4WsVKmZXll2/7OK+J6+gwFT91E9Lg3mnk8Oc++P+CcX/Ij+Jv+wn/7&#10;SSsP/gpN/wAevgr/AK63X/oCVuf8E4f+RK8Tf9hP/wBpJWH/AMFJf9T4L/663X/oCVw0Zf8AChzH&#10;5io/8ZU4/wB4+IP4K9n/AGOP+ThfDf0uP/RT14xXs/7Hv/Jw3hn6S/8Aop6+0x0v9lmfqPEMf+E6&#10;qfq5H/qx9KKI/wDVj6UV+Ts/l1lLWOdOuP8Arm1fnPc6b/ptx8v/AC1f/wBDr9GtU/48Zx/sV8JX&#10;mmt9suPk/wCWr1+acY1/YwgfqPAtTkrVTkv7Nr7S/Zyj8n4T6Sv/AF0/9DavlX+zW2fdr6x+AKbP&#10;hxp8f93f/wChtXh8J4n2uJnE9zjipz4SH+I+dv2p7Df8SUl/vWy/+z14pNYf7NfR/wC01Yb/ABpa&#10;y/3ravFZrCuHOcXKlmE4n1nC1df2ZSR7H+yL44i0m9vPDN5Ls85vNtt/97+Na9d+P3wfj+LfhRre&#10;LampwfvbaV+z/wB2vjW2efR7yK7s5Whu4G3xOn8L19ZfCH4+6f4qtotO1edbTVl+TD/Isv8AuV9r&#10;kWb0sVS+q1T4DiPK8Vgcb/amCPgzxZ4N1Twhqcun6vZSWd0v95fv1ytzbf7NfrN4k8E+HvG9r5Wp&#10;6dbagnpKm+uJi/Zd+Hdtdfaf+EdtW/2WHy19PTwkoy9yZ72E8RVTo8mIpe8fnz8Kfgrr3xb12K00&#10;20kSy3/v751+SJa/TXwN4Q0/4b+DrPSbRfJs7GLYG/8AZqvWttoXgzTG8iK30u2iXttRVr4//ag/&#10;axj1C0uvDPg+63rL8lzfp2X+6lezDSJ8ri8bmHGeMhSpw5YHhf7VfxNX4mfFa9mtpN+m2H+i2z/3&#10;tv33rxnZV2ZPvtVevoMNV5Yn9CZdl8cuwUMPH7J96/8ABOJNngbxK397U/8A2klc7/wUi/1Pgv8A&#10;67XH/oCV2X/BPGHyfhprE/8Az11F/wD0BK4j/go7N+98Iw/3TcP/AOgVFD/fj8Bo+/xbL/EfE1ez&#10;/sd/8nD+G/pL/wCinrxuvZ/2O/8Ak4Tw39Jf/RT19Zipf7PM/WuJY/8ACXVP1Yh+4KKWP/Vj6UV+&#10;bM/lFlfUf+PKb/dr45vNN2Xlx/11evsa6/1T/wC5XzPqWk/8TK7/AOur/wDodflXHEeaFI+64Wre&#10;xnVOJbTs/wANfQfwGus+F3tj96CRhXk/9m12Hwy1j/hHtb8qRtlvdfK3+/XxvDOJjhMdGU/tH0PE&#10;H+14WXKJ+0d4ea5Onakq/In7pq8Cn075q+3/ABBodr4n0aW0uV3xSrXzb4u+Gmo+Hbh8wtNa7vll&#10;Ra9virKa7r/XcP8ADIw4ZzmlRpfV6r+E8gvLP+8tY9zbbG+X5Hrvryw++tc/eWdfD0KlanI/VKOM&#10;o148sxdI+MvjLwnEYrHWZXiX7q3C+bt/76rRvP2sPHnkbVntkf8Av+RXG39hXM39tsf5q+7wObYr&#10;4eYP7EynES550okXjv4p+LPHG9dZ1m5li/55btif98V5pcw7K66/hWufv4fnr7vA4udWXvn1uBoY&#10;LCR5aEYxMGaqj/frT8lppUiVWeV/uoi/fr6C/Z7/AGSdc8eaza6r4lsZNN0CJvN8m4XbLP8A7Gz+&#10;Fa+5oVfdOXN88weW4edSpM+ov2NfBc3hH4KaP56bZr3detuX++25a+af+ChXiKPUfiRo2lRsr/Y7&#10;TfL/ALDM9fdPiPW9N+HnhS6v7qVLSwsYN7H+6q1+TfxT8dz/ABK8fav4iuf+XmXdEn92L+BK9LBR&#10;c6/tT8O4Rw9TM84nmEvhOPr2f9jtP+MhfDe30uG/8hPXjde4/sVReb+0BpG3+CC4Zv8Avivpq8v3&#10;Ez9Y4n/5FNU/UyP/AFYooj/1Yor87P5NZHOPlIrxjW9H8rWLtdv/AC0317U3IrkPFuj/AL9LmNf9&#10;6vhuKcFLE4bnj9k9bLcT9Xqnmv8AZqf3ahfTVrrfsNRPptfi6pzpzPro4vnLnhPxwbONLS/3bV+R&#10;ZT/7NXeLJbX0Hy7ZVavKprCqiTXem/8AHtPLD/uNX3GA4lqYePssVHmieNXy+NWXPRPTLzwJoV//&#10;AK/ToH/4BWW/wj8Lzfe0i2/74rhpPHGvW3y/bN/+8q1mXnxV8RWyfLPH/wB+69v+3snl8VIunluY&#10;/Yn+LPQJfgZ4Nm+/o1t/3xVV/wBnvwLM/wA2g23/AHxXlt/8b/FSN8k8X/fquav/ANofxnC/y3MC&#10;f9sq66WdZRL4YHrUsnzyr8FX/wAmPb3/AGa/h4/3vD9s/wDwCkX9mX4cI27/AIRewf8A3oq+bb/9&#10;qTx7bfdvLb/vwtc1f/tbfEU/6vUoIf8Atgle/hsywM/4UT0o8NcRz/5e/wDkx9q6B8I/B/hX5tN0&#10;HT7Rv+mMCCjxx8UPDPw00p7vWdRtrGJF+VWb5m/3Vr88fEX7TPxJ1ZPKk8STWy/9OirF/wCg15Nr&#10;esahr109zqF9PeXDfM0txLvevpaE4VT08LwDj8XUUsfV937z2H9pH9pq++Mt5/ZunrJp3huBvlif&#10;787f3mrwOpn+5UP8dfWYSPLE/YcuyqhlFD6vh4jXSvpP9gPRH1P4y316n+qsdOYP/vO6bf8A0B6+&#10;a3+/X6M/sN/CG48BeA5ta1KBrfVNaZJijr86RL9xP5t/wKujHVPZULHx3GmYQwmWyo/akfUqfcoo&#10;Sivij+ZQ2cZqG4gWdCjfdarNM2VlOEakeSYHJXmjtbP8q/JVL7Olduybx8y1Rm0WCb5gNn+7X5/j&#10;+GueUp0D0qWLt8RxE1mrpWZc2f8As13z+G1/hkqrN4U3rjzh/wB818rU4Zxn8p6VPHQR5deWfyP8&#10;tc1qVn8v3a9lm8APMn/Hyv8A3zWTefCmW4+7eqn/AGyrg/1ZzD+U97DZzQh8cjwDVbPZ/DXGaxbf&#10;fbbX0vffAi6uvu6lGP8Ath/9nXP3/wCzPfXibV1eNP8Ath/9nXTS4ex0Psn1mD4mwNL4pHyhrcP3&#10;/lritSTZX2DqX7IOoXn3ddhT/t1/+zrn7z9hrU7n/mZIU/7c/wD7OvrsDlOJo/HE+tocaZVD4pHx&#10;nf8A36yrrtX2NP8A8E/9Vmb/AJG6FE/68P8A7bSRf8E671/9Z4vB/wB2x/8AttfomDpeyj7x3Pjn&#10;KF9s+Mqh/wB1d9fdGm/8E6NMDL/aPii9mT+JLaFIv/iq9m+HH7KHgD4a3aXdnpCXeoKdy3d63nOn&#10;+5u+5/wGvpI42nSieJjuP8BCH+z+9I+YP2YP2Qr3xBqVp4m8aWb2+lxsstrplwm1p3/vuv8Ad/2K&#10;/QK1tltLZI0XYq/KFWljgSBNqCplGa8rE4mWIl7x+HZtnGIziu6tdj0op9FcZ4QUUUUmAyiiikAU&#10;P9yiikJDKbRRUjCnL9wUUVl9oPshTf46KK6CxyU+iirJD+OkboKKKhiW42n0UVQDl+6KKKKAP//Z&#10;UEsDBAoAAAAAAAAAIQDo14h3HBEAABwRAAAVAAAAZHJzL21lZGlhL2ltYWdlMS5qcGVn/9j/4AAQ&#10;SkZJRgABAQEAYABgAAD/2wBDAAMCAgMCAgMDAwMEAwMEBQgFBQQEBQoHBwYIDAoMDAsKCwsNDhIQ&#10;DQ4RDgsLEBYQERMUFRUVDA8XGBYUGBIUFRT/2wBDAQMEBAUEBQkFBQkUDQsNFBQUFBQUFBQUFBQU&#10;FBQUFBQUFBQUFBQUFBQUFBQUFBQUFBQUFBQUFBQUFBQUFBQUFBT/wAARCACDAI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M4HNNc4HoPe&#10;iRwqZPFfI/x6/aDvNSv59B8NXj29hbt5Vze27/NM391G/u/+hV6eXZdXzSv7KgeHm2cYbJ6Ht657&#10;d45+PPhDwXM9rdX/ANqvVbY1rZL5ro3+1/Cv/AiK8z1P9suxgl26f4bnmX+/dXCxf+gq9fLlFfrO&#10;G4NwVOP+0Nykfh2M48zOtP8A2dcsT6a/4bLuf+hTi/8ABj/9qpj/ALZd5/D4Th/8GP8A9qr5r3PR&#10;Xp/6qZX/AM+v/JmeV/rpnf8Az9/8lR9Jf8Nm3f8A0KMH/gx/+1U7/hs27/6FOH/wY/8A2qvmv5qT&#10;eaP9VMr/AOfX/kzD/XTO/wDn7/5LE+k/+Gzbv/oUYP8AwY//AGqnf8Nl3f8A0KEP/gx/+1V80bmo&#10;3NT/ANVMr/59f+TSD/XTO/8An7/5LE+lf+Gzbv8A6FGD/wAGP/2qj/hs65/6FOD/AMGP/wBqr5q3&#10;NRuaj/VTKv8An1/5Mw/10zv/AJ+/+SxPp+1/bIR2X7X4YeOP+9Deh2/VFrufDf7UXgvXnMM1xPo8&#10;2Ol/HsX/AL7Xcv618TkUc1wV+Dcuqx/c3id+G47zalL9773/AG6fpnbzRXKLLEyujfdZakVuW+XG&#10;K+EvhB8cNU+GWpRW08kl54dZv3tq7f6r/ai/+Ir7e0fV7XX9KttQsZlntLmNZY5UP3lr8qzfJ6+U&#10;1eWqvdltI/aMiz/DZ3S5qXuzj8UTUz7CimZ96K8Gy7n1XMjyL9pXx1L4K+HVwLWRkv8AUmFlAyH5&#10;l3feb8F3f+O18N72r6N/bX1POt+GLLd9yGeRl9mZF/8AZa+ag2P4q/d+DcHGll3tvtSP5u46xc8R&#10;mnsfsxLG+l3/AO21Vt/+1Rv/ANr/AMer7s/OfZku/wD3qfv/AN6q+/8A2v8Ax6jf/tf+PUF+zLG/&#10;/ao3/wC1VffRvobtqyVSb0RY3/7VG/8A2q9A8BfADxj49iS6trFdOsX+dLq/barf7qfer1W0/Yru&#10;PI/0vxUqyf3YbIf/ABdfN4niTK8LPkqVdfLU+nwnC+a42PPToe6fNW//AGqbvr6Vuv2KrpU/0fxU&#10;rN/dmsh/8XXkPxU+DWs/CiO0l1K6s7qC6dkjaBm3fKM/NuWnhOIcsx1VUqVT3mGL4ZzPL6Xta9L3&#10;Ti9/+21G/wD22qpvp2//AGq+jPmPZku//er6m/ZC8fyzx6l4VuJGdYFF5ab/AOFM7XX/AL62t/wN&#10;q+VN/wDtV6d+zTqMtl8Z9ARH+W48+3k/2l8p3/8AZEr5fiXBxxeW1P7vvH13C2Jngs1pSj9r3T76&#10;oox7miv55sj+ovaSPjD9tWXHxH0Zf+ob/wC1Wr583171+22+z4maV/2C1/8ARstfPXnV/RHC3/Ip&#10;pH80cVf8jeuW99G+qnnUedX1Z8jylvfRvqp51HnUBylvfX0T+y98FoPEpPizWrdZbOKTbZQS42uy&#10;8M7f7KnpXzXv3/Kv36/TrwH4bh8I+D9J0eA5Sztki3/3sL96vzrjPMqmCw0MPSfvTP0jgzKaeOxc&#10;q9X4aZ0KQCNQF4ApQM5yOKeTiuM+IvxL0T4ZaONS1u68qNm2RxRruklb+6or8Rp051p8lOPNJn75&#10;Vq0sNS9pUlyxidhypyeFFfMH7cMn/Eh8L/7V1J/6BVa6/bmtN7C18I3EsX8Ly3ao3/oLV5P8c/j0&#10;PjHZaZbjRW0w2UrS72ufMDbk/wB1a++yLIcywuY0q9Wlyxifm/EOf5bistq0KFXmlI8u3/JRvqpu&#10;ajf/ALVfup+Dchb316D8AX/4vN4W/wCvn/2R68z316F+z+//ABejwr/1+f8AsleRmv8AuGI/wyPW&#10;yiP/AAo0P8UT9G6KKK/mQ/qg+Hf25JdnxR0Zf+oWv/o2WvnT7V7V9Dft1f8AJU9G/wCwQv8A6Nlr&#10;5u/4FX9HcKxvk9A/m/in/kb1y39p/wBmj7T/ALNVN/8AtUb/APar6/kifKe8XvtP+zTPtP8As1U3&#10;/wC1R/wKjlgtybTexsaJN52uafEy/fuol/8AH6/V62/1afQV+TXh7/kYNK/6/Iv/AENK/We2/wBU&#10;n+6K/E+PmniKFv7x+2cAJqlXv/dJO+K+D/22Ndnuvita2Bb/AEaz05Cq/wC0zMzf+gJ/3zX3h3r8&#10;+P203UfG24Tv9gg/9nrweDIwlmsef+WR7vG0pxyr3P5oniv2r2p/2r2qjv8A9qiv6GSpvZn89NTL&#10;32r2pnnJVSinywF7xb86vRf2eZt/xq8JL/0+f+yV5f8A8Cr0X9nD/kt/hD5v+Xz/ANkevLziP+wY&#10;j/DI9XKOb+0aH+KJ+mdFLj3FFfyyf1PY+FP285NvxP0VfXSk/wDRstfM+9P71fR37fT/APF09G/7&#10;BC/+jZa+ZvOr+k+Eo/8ACPQ/rufzzxNHmzWuW96f3qN6f3qqb6N9fW8p8pyGro6LNq9lE/zo06Iy&#10;P/H89fprF8Bfh75af8UZoowOcWEX+FfmLoL/APE+0z/r6i/9Dr9eof8AVR89hmvxzj2tVpVaCpSc&#10;fi/Q/WeCcNSqwr+1jzfCcLD8CvAEEySx+EdHWRG3Kws0+U/lXfIoC47Uo+v6UE1+Q1KtWr/FlzH6&#10;vSoUqH8KHKKTgdM1x/iH4W+FPFeoC+1jw/p2p3oXZ591bI77fqRXYAe9J36URqTpPmgy6lKnWjy1&#10;Y3PPT8Bvh9uz/wAIboo9vsMf+FfHn7ZWh6B4S8c6NpGhaJZaXEtl9ok+xRLFuZmZfm2/7tfoEVC8&#10;jj61+a37XPiH+2Pjvr8Yb5LBIrVP+/SO3/jztX6BwbKviM0XNN8sYt7v/M/PuLqGHw+X+5CMZSke&#10;Tu67KN9VPOo85K/oHlPxDlLe+vR/2a9v/C9PCH/X5/7I9eW+clem/s0P/wAX38If9fn/ALI9ePnH&#10;+4Yj/DI9PKo/7dQ/xRP1Aooor+Vz+mT4F/b+/wCSp6L/ANghf/RstfMO+vpj/goOdvxY0L/a0ZB/&#10;5Hlr5d31/S/CMb5LQPwHiT/ka1S1vo31V30zzq+v5T5g07O8ezuop1+/EyutfR6/t8+PVQKmkaBg&#10;esE//wAdr5g30b68jH5Pgs0cHiqXNynpYPMMVgeb6vPl5j6o0n9u/wAfX2q2NtLpOgqs86RNthl/&#10;ib/rrX3vE25M9iK/HDw4/wDxUOk/9fkX/oa1+x9uf3Cj2r8R41yzCZXWpQwkOVSR+u8JY/E46lUe&#10;IlzErZwa+Sf2jP2q/Fnwj+JMmgaPp+lXFmtrFPvu45Xfc27+66+lfW2Plr83P25pNvx2kI/6B0H/&#10;ALPXl8J4Ghj8y9jiIc0eU9LifF18Jgfa0Jcsjcf9vrx84IOk+H/+/E//AMdrwHxb4ru/GfibVNdv&#10;0jS61CZp5Ei+4jNWB51M86v37A5JgMuqe0wtLlZ+J4vM8ZjocmInzF2iqvnUedXucp5Ra316b+zI&#10;/wDxfnwb/wBfn/sj15MJuteo/svnd8fvBq/3rz/2R68TOP8AkXYj/DI9XKl/t1L/ABRP1WxRRmiv&#10;5TP6TPgj/gozYeT428I33/Pexlg/75lT/wCO18jF6/QT/goF4Ek8QfDPT/EdrEz3GhXOZdn/ADwl&#10;+V//AB9Yq/PEycCv6M4HrxxGURhH7B+IcU4aVLMpT/mLW+iqm+jfX6Bynx3KW6N9V99G+jlDlNjw&#10;2/8AxUek/wDX5F/6Glfs3b/6lfpX4v8Ahl/+Km0f/r8g/wDQ1r9noP8AVR/SvwvxF/j0P8LP1zgn&#10;+FVJh94/SvzX/bubHx8l/wCwZB/7PX6UD7x+lfmj+3g//GQFwv8A1DIP/Z68bgX/AJG6/wAMj0uL&#10;v+Rf/wBvHz9vpm+q7vRvr+jeU/EeUsb6fvqpvo30cocpb38V6/8AskWzXf7RXg1V/hlnZ/8AgNvL&#10;Xi+/5a+r/wDgnv4Gk1T4h6v4onhb7HpVr9miZ+vnydf/AB1W/wC+6+Y4mrwwmU15S6xt957+SUJV&#10;cwpRj/MfoRgeoopN9Ffyt7RH9B8hmeINAsfFOi3ulalbpd2N5C8E8D8q6twy1+VPx9+B2q/BDxbL&#10;YXKSXOiXTO+naht+SVf7jf8ATVf7tfrS5ACjJFc54x8C6J8QdCuNH17TodUsp12vFcLkdPvL/dbn&#10;7y19Tw7n9XIsRz/FCXxRPBznJ6ea0/70T8aP92jmvs74j/8ABO68W7lu/A3iCN7Zn3f2frG7dH/u&#10;Sovzf8DX/gVeJaj+yB8YdOuGibwhNcqv/LW3vLdlb/x+v3/B8U5XjI80a8Y/4vdPyPEZBmFCXK6Z&#10;45+NH416fN+zD8WEb/kRdW/4Aqf/ABdM/wCGZPit/wBCLq3/AH6r1P7Yy7/oIj/4FE4f7Lxn/PqX&#10;/gJxHhZifFGj5/5/Iv8A0Na/aS3/ANTH9K/KHw/+zd8ULTXtLnl8F6qkUV1E7P5f3V3V+rcTqqIC&#10;ren3a/FuPcbhsZXoPDz5viP0vhLDVcPGr7WHKT/xGvzN/b2P/GQdxj/oGW383r9LRMqjkScf7DV8&#10;Cftk/Bnxt43+NUup+HvDN/qunvYQRfaII/l3Lv8Alrx+C69HDZqqlefLHlkenxPQq1sDy0o83vHy&#10;JxRxXpX/AAzH8VW/5kXVfxjp/wDwzH8Vf+hF1X/v2tf0D/bOXf8AQRH/AMCifkX9mYz/AJ9SPMsZ&#10;o6V6xZ/sofF+7b914Hvf+2s9vF/6FLXqvgH/AIJ7eMdZkim8V6tYaDZN8zQ2rfabj/d/u/8AjzVw&#10;YnibKsJHmlXj/wClHRRyPMK8uWNI+c/AfgnWviN4ns9A0Gza8v7pvlX+BE/jdm/hVa/VX4I/Cmw+&#10;DPgLTvDthtmlj/eXd0F2tczt99z+X/fKrR8KPgf4X+DektY+H9NWKaX/AF95Id88/wDvv/7L92vR&#10;gw5xX4TxNxLPPJ+zp+7Sifq2RZHHLY+1q/xJC0U7NFfDadz67UMUUUVYwxTcUUUAOxRiiigAwPQU&#10;zaPSiigCSmYHpRRQAYp2B6CiigVkGB6CmbR6UUUDJKTFFFAC0UUUAf/ZUEsDBBQABgAIAAAAIQDl&#10;rC/94QAAAAsBAAAPAAAAZHJzL2Rvd25yZXYueG1sTI/BaoNAEIbvhb7DMoHemlVDrDGuIYS2p1BI&#10;Uii9TXSiEndX3I2at+/01N7mZz7++SbbTLoVA/WusUZBOA9AkCls2ZhKwefp7TkB4TyaEltrSMGd&#10;HGzyx4cM09KO5kDD0VeCS4xLUUHtfZdK6YqaNLq57cjw7mJ7jZ5jX8myx5HLdSujIIilxsbwhRo7&#10;2tVUXI83reB9xHG7CF+H/fWyu3+flh9f+5CUeppN2zUIT5P/g+FXn9UhZ6ezvZnSiZbzSxAyykOU&#10;xCCYiOLVCsRZwSKJlyDzTP7/If8BAAD//wMAUEsBAi0AFAAGAAgAAAAhAIoVP5gMAQAAFQIAABMA&#10;AAAAAAAAAAAAAAAAAAAAAFtDb250ZW50X1R5cGVzXS54bWxQSwECLQAUAAYACAAAACEAOP0h/9YA&#10;AACUAQAACwAAAAAAAAAAAAAAAAA9AQAAX3JlbHMvLnJlbHNQSwECLQAUAAYACAAAACEA/zNQDJEC&#10;AAB+CQAADgAAAAAAAAAAAAAAAAA8AgAAZHJzL2Uyb0RvYy54bWxQSwECLQAUAAYACAAAACEAoKYn&#10;q84AAAAsAgAAGQAAAAAAAAAAAAAAAAD5BAAAZHJzL19yZWxzL2Uyb0RvYy54bWwucmVsc1BLAQIt&#10;AAoAAAAAAAAAIQBfYig8XwoAAF8KAAAVAAAAAAAAAAAAAAAAAP4FAABkcnMvbWVkaWEvaW1hZ2Uz&#10;LmpwZWdQSwECLQAKAAAAAAAAACEASf6n5acYAACnGAAAFQAAAAAAAAAAAAAAAACQEAAAZHJzL21l&#10;ZGlhL2ltYWdlMi5qcGVnUEsBAi0ACgAAAAAAAAAhAOjXiHccEQAAHBEAABUAAAAAAAAAAAAAAAAA&#10;aikAAGRycy9tZWRpYS9pbWFnZTEuanBlZ1BLAQItABQABgAIAAAAIQDlrC/94QAAAAsBAAAPAAAA&#10;AAAAAAAAAAAAALk6AABkcnMvZG93bnJldi54bWxQSwUGAAAAAAgACAADAgAAxzsAAAAA&#10;">
                <v:shape id="Image 1068" o:spid="_x0000_s1027" type="#_x0000_t75" style="position:absolute;width:5911;height:5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S4yfGAAAA3QAAAA8AAABkcnMvZG93bnJldi54bWxEj0FrwkAQhe8F/8MyQm91Y0tDia6ihdJe&#10;atF68DhkJ9lgdjZkNxr/fecg9DbDe/PeN8v16Ft1oT42gQ3MZxko4jLYhmsDx9+PpzdQMSFbbAOT&#10;gRtFWK8mD0ssbLjyni6HVCsJ4VigAZdSV2gdS0ce4yx0xKJVofeYZO1rbXu8Srhv9XOW5dpjw9Lg&#10;sKN3R+X5MHgDVV653c/nizsN+3Dk1zBsv2+DMY/TcbMAlWhM/+b79ZcV/CwXXPlGRt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5LjJ8YAAADdAAAADwAAAAAAAAAAAAAA&#10;AACfAgAAZHJzL2Rvd25yZXYueG1sUEsFBgAAAAAEAAQA9wAAAJIDAAAAAA==&#10;">
                  <v:imagedata r:id="rId307" o:title=""/>
                </v:shape>
                <v:shape id="Image 1069" o:spid="_x0000_s1028" type="#_x0000_t75" style="position:absolute;top:6096;width:6331;height:6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g15XDAAAA3QAAAA8AAABkcnMvZG93bnJldi54bWxET9tqAjEQfS/4D2GEvkjNVnCxW6OIxVKE&#10;trjtBwyb6e62m0lIUo1/b4RC3+ZwrrNcJzOII/nQW1ZwPy1AEDdW99wq+PzY3S1AhIiscbBMCs4U&#10;YL0a3Syx0vbEBzrWsRU5hEOFCroYXSVlaDoyGKbWEWfuy3qDMUPfSu3xlMPNIGdFUUqDPeeGDh1t&#10;O2p+6l+jYD55j68uzdOT8/vn+s1OvkNJSt2O0+YRRKQU/8V/7hed5xflA1y/ySfI1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qDXlcMAAADdAAAADwAAAAAAAAAAAAAAAACf&#10;AgAAZHJzL2Rvd25yZXYueG1sUEsFBgAAAAAEAAQA9wAAAI8DAAAAAA==&#10;">
                  <v:imagedata r:id="rId308" o:title=""/>
                </v:shape>
                <v:shape id="Image 1070" o:spid="_x0000_s1029" type="#_x0000_t75" style="position:absolute;top:12192;width:5918;height:4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KoX3FAAAA3QAAAA8AAABkcnMvZG93bnJldi54bWxEj0FrwzAMhe+D/QejwW6r3R66kdUtbSFs&#10;hw7WruwsYi0JieUQu43376vDYDeJ9/Tep9Um+15daYxtYAvzmQFFXAXXcm3h/FU+vYCKCdlhH5gs&#10;/FKEzfr+boWFCxMf6XpKtZIQjgVaaFIaCq1j1ZDHOAsDsWg/YfSYZB1r7UacJNz3emHMUntsWRoa&#10;HGjfUNWdLt7CYfc9dbRcmE5/nud1mY8fb2W29vEhb19BJcrp3/x3/e4E3zwLv3wjI+j1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CqF9xQAAAN0AAAAPAAAAAAAAAAAAAAAA&#10;AJ8CAABkcnMvZG93bnJldi54bWxQSwUGAAAAAAQABAD3AAAAkQMAAAAA&#10;">
                  <v:imagedata r:id="rId309" o:title=""/>
                </v:shape>
                <w10:wrap anchorx="page"/>
              </v:group>
            </w:pict>
          </mc:Fallback>
        </mc:AlternateContent>
      </w:r>
      <w:r>
        <w:rPr>
          <w:noProof/>
          <w:lang w:val="ru-RU" w:eastAsia="ru-RU"/>
        </w:rPr>
        <mc:AlternateContent>
          <mc:Choice Requires="wps">
            <w:drawing>
              <wp:anchor distT="0" distB="0" distL="0" distR="0" simplePos="0" relativeHeight="251615744" behindDoc="0" locked="0" layoutInCell="1" allowOverlap="1" wp14:anchorId="7FF7322E" wp14:editId="494D1BBA">
                <wp:simplePos x="0" y="0"/>
                <wp:positionH relativeFrom="page">
                  <wp:posOffset>1885314</wp:posOffset>
                </wp:positionH>
                <wp:positionV relativeFrom="paragraph">
                  <wp:posOffset>2064122</wp:posOffset>
                </wp:positionV>
                <wp:extent cx="3053080" cy="255270"/>
                <wp:effectExtent l="0" t="0" r="0" b="0"/>
                <wp:wrapNone/>
                <wp:docPr id="1071" name="Text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3080" cy="255270"/>
                        </a:xfrm>
                        <a:prstGeom prst="rect">
                          <a:avLst/>
                        </a:prstGeom>
                        <a:ln w="9525">
                          <a:solidFill>
                            <a:srgbClr val="000000"/>
                          </a:solidFill>
                          <a:prstDash val="solid"/>
                        </a:ln>
                      </wps:spPr>
                      <wps:txbx>
                        <w:txbxContent>
                          <w:p w14:paraId="29E9BB1C" w14:textId="77777777" w:rsidR="00B56298" w:rsidRDefault="00D67646">
                            <w:pPr>
                              <w:spacing w:before="75"/>
                              <w:ind w:left="143"/>
                              <w:rPr>
                                <w:rFonts w:ascii="Calibri"/>
                                <w:sz w:val="20"/>
                              </w:rPr>
                            </w:pPr>
                            <w:hyperlink r:id="rId310">
                              <w:r w:rsidR="00867CC4">
                                <w:rPr>
                                  <w:rFonts w:ascii="Calibri"/>
                                  <w:spacing w:val="-2"/>
                                  <w:sz w:val="20"/>
                                </w:rPr>
                                <w:t>https://www.youtube.com/@academynpo</w:t>
                              </w:r>
                            </w:hyperlink>
                          </w:p>
                        </w:txbxContent>
                      </wps:txbx>
                      <wps:bodyPr wrap="square" lIns="0" tIns="0" rIns="0" bIns="0" rtlCol="0">
                        <a:noAutofit/>
                      </wps:bodyPr>
                    </wps:wsp>
                  </a:graphicData>
                </a:graphic>
              </wp:anchor>
            </w:drawing>
          </mc:Choice>
          <mc:Fallback>
            <w:pict>
              <v:shape w14:anchorId="7FF7322E" id="Textbox 1071" o:spid="_x0000_s1695" type="#_x0000_t202" style="position:absolute;left:0;text-align:left;margin-left:148.45pt;margin-top:162.55pt;width:240.4pt;height:20.1pt;z-index:251615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V/e3wEAALEDAAAOAAAAZHJzL2Uyb0RvYy54bWysU9tu2zAMfR+wfxD0vthx4bYz4hRbgw4D&#10;iq1Auw+QZTkWJouaqMTO349SnAu2t2F+kGny6JCHpFcP02DYXnnUYGu+XOScKSuh1XZb8x9vTx/u&#10;OcMgbCsMWFXzg0L+sH7/bjW6ShXQg2mVZ0RisRpdzfsQXJVlKHs1CFyAU5aCHfhBBPr026z1YiT2&#10;wWRFnt9mI/jWeZAKkbybY5CvE3/XKRm+dx2qwEzNqbaQTp/OJp7ZeiWqrReu13IuQ/xDFYPQlpKe&#10;qTYiCLbz+i+qQUsPCF1YSBgy6DotVdJAapb5H2pee+FU0kLNQXduE/4/Wvlt/+KZbml2+d2SMysG&#10;mtKbmkIDE0s+atHosCLkqyNsmD7DRPAkF90zyJ9IkOwKc7yAhI4tmTo/xDeJZXSRpnA4d57yMEnO&#10;m7y8ye8pJClWlGVxl0aTXW47j+GLgoFFo+aeJpsqEPtnDDG/qE6QmMxYNtb8Y1mUxzrB6PZJGxNj&#10;6LfNo/FsL+JSpCfuATHgNSzSbQT2R1wKzTBjZ71HiVF5mJoptbEobyMq+hpoD9Swkbar5vhrJ7zi&#10;zHy1NL64iifDn4zmZPhgHiEtbCzXwqddgE4nlRfeuQTai1T6vMNx8a6/E+ryp61/AwAA//8DAFBL&#10;AwQUAAYACAAAACEAEhL5auAAAAALAQAADwAAAGRycy9kb3ducmV2LnhtbEyPwU7DMAyG70i8Q2Qk&#10;LhNL17GylqYTmuA2kBgcOGaNaSsapzTplr095gS+2f70+3O5ibYXRxx950jBYp6AQKqd6ahR8P72&#10;dLMG4YMmo3tHqOCMHjbV5UWpC+NO9IrHfWgEh5AvtII2hKGQ0tctWu3nbkDi3acbrQ7cjo00oz5x&#10;uO1lmiSZtLojvtDqAbct1l/7ySrY3e6204d5fnmcrc8xnzmdx/Ct1PVVfLgHETCGPxh+9VkdKnY6&#10;uImMF72CNM9yRhUs09UCBBN3XCAOPMlWS5BVKf//UP0AAAD//wMAUEsBAi0AFAAGAAgAAAAhALaD&#10;OJL+AAAA4QEAABMAAAAAAAAAAAAAAAAAAAAAAFtDb250ZW50X1R5cGVzXS54bWxQSwECLQAUAAYA&#10;CAAAACEAOP0h/9YAAACUAQAACwAAAAAAAAAAAAAAAAAvAQAAX3JlbHMvLnJlbHNQSwECLQAUAAYA&#10;CAAAACEAvTFf3t8BAACxAwAADgAAAAAAAAAAAAAAAAAuAgAAZHJzL2Uyb0RvYy54bWxQSwECLQAU&#10;AAYACAAAACEAEhL5auAAAAALAQAADwAAAAAAAAAAAAAAAAA5BAAAZHJzL2Rvd25yZXYueG1sUEsF&#10;BgAAAAAEAAQA8wAAAEYFAAAAAA==&#10;" filled="f">
                <v:path arrowok="t"/>
                <v:textbox inset="0,0,0,0">
                  <w:txbxContent>
                    <w:p w14:paraId="29E9BB1C" w14:textId="77777777" w:rsidR="00B56298" w:rsidRDefault="00D67646">
                      <w:pPr>
                        <w:spacing w:before="75"/>
                        <w:ind w:left="143"/>
                        <w:rPr>
                          <w:rFonts w:ascii="Calibri"/>
                          <w:sz w:val="20"/>
                        </w:rPr>
                      </w:pPr>
                      <w:hyperlink r:id="rId311">
                        <w:r w:rsidR="00867CC4">
                          <w:rPr>
                            <w:rFonts w:ascii="Calibri"/>
                            <w:spacing w:val="-2"/>
                            <w:sz w:val="20"/>
                          </w:rPr>
                          <w:t>https://www.youtube.com/@academynpo</w:t>
                        </w:r>
                      </w:hyperlink>
                    </w:p>
                  </w:txbxContent>
                </v:textbox>
                <w10:wrap anchorx="page"/>
              </v:shape>
            </w:pict>
          </mc:Fallback>
        </mc:AlternateContent>
      </w:r>
      <w:r>
        <w:rPr>
          <w:noProof/>
          <w:lang w:val="ru-RU" w:eastAsia="ru-RU"/>
        </w:rPr>
        <mc:AlternateContent>
          <mc:Choice Requires="wps">
            <w:drawing>
              <wp:anchor distT="0" distB="0" distL="0" distR="0" simplePos="0" relativeHeight="251616768" behindDoc="0" locked="0" layoutInCell="1" allowOverlap="1" wp14:anchorId="2E2D82B7" wp14:editId="22FC7FA6">
                <wp:simplePos x="0" y="0"/>
                <wp:positionH relativeFrom="page">
                  <wp:posOffset>1885314</wp:posOffset>
                </wp:positionH>
                <wp:positionV relativeFrom="paragraph">
                  <wp:posOffset>1598032</wp:posOffset>
                </wp:positionV>
                <wp:extent cx="3053080" cy="255270"/>
                <wp:effectExtent l="0" t="0" r="0" b="0"/>
                <wp:wrapNone/>
                <wp:docPr id="1072" name="Text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3080" cy="255270"/>
                        </a:xfrm>
                        <a:prstGeom prst="rect">
                          <a:avLst/>
                        </a:prstGeom>
                        <a:ln w="9525">
                          <a:solidFill>
                            <a:srgbClr val="000000"/>
                          </a:solidFill>
                          <a:prstDash val="solid"/>
                        </a:ln>
                      </wps:spPr>
                      <wps:txbx>
                        <w:txbxContent>
                          <w:p w14:paraId="6F52708B" w14:textId="77777777" w:rsidR="00B56298" w:rsidRDefault="00D67646">
                            <w:pPr>
                              <w:spacing w:before="75"/>
                              <w:ind w:left="143"/>
                              <w:rPr>
                                <w:rFonts w:ascii="Calibri"/>
                                <w:sz w:val="20"/>
                              </w:rPr>
                            </w:pPr>
                            <w:hyperlink r:id="rId312">
                              <w:r w:rsidR="00867CC4">
                                <w:rPr>
                                  <w:rFonts w:ascii="Calibri"/>
                                  <w:spacing w:val="-2"/>
                                  <w:sz w:val="20"/>
                                </w:rPr>
                                <w:t>www.instagram.com/academy_npo/</w:t>
                              </w:r>
                            </w:hyperlink>
                          </w:p>
                        </w:txbxContent>
                      </wps:txbx>
                      <wps:bodyPr wrap="square" lIns="0" tIns="0" rIns="0" bIns="0" rtlCol="0">
                        <a:noAutofit/>
                      </wps:bodyPr>
                    </wps:wsp>
                  </a:graphicData>
                </a:graphic>
              </wp:anchor>
            </w:drawing>
          </mc:Choice>
          <mc:Fallback>
            <w:pict>
              <v:shape w14:anchorId="2E2D82B7" id="Textbox 1072" o:spid="_x0000_s1696" type="#_x0000_t202" style="position:absolute;left:0;text-align:left;margin-left:148.45pt;margin-top:125.85pt;width:240.4pt;height:20.1pt;z-index:25161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8C3wEAALEDAAAOAAAAZHJzL2Uyb0RvYy54bWysU9tu2zAMfR+wfxD0vth14aUz4hRbgw4D&#10;im1A2w+QZTkWJouaqMTO349SnAu2t2J+kGny6JCHpFf302DYXnnUYGt+s8g5U1ZCq+225q8vjx/u&#10;OMMgbCsMWFXzg0J+v37/bjW6ShXQg2mVZ0RisRpdzfsQXJVlKHs1CFyAU5aCHfhBBPr026z1YiT2&#10;wWRFnn/MRvCt8yAVInk3xyBfJ/6uUzL86DpUgZmaU20hnT6dTTyz9UpUWy9cr+VchnhDFYPQlpKe&#10;qTYiCLbz+h+qQUsPCF1YSBgy6DotVdJAam7yv9Q898KppIWag+7cJvx/tPL7/qdnuqXZ5cuCMysG&#10;mtKLmkIDE0s+atHosCLksyNsmL7ARPAkF90TyF9IkOwKc7yAhI4tmTo/xDeJZXSRpnA4d57yMEnO&#10;27y8ze8oJClWlGWxTKPJLredx/BVwcCiUXNPk00ViP0ThphfVCdITGYsG2v+qSzKY51gdPuojYkx&#10;9NvmwXi2F3Ep0hP3gBjwGhbpNgL7Iy6FZpixs96jxKg8TM2U2liUy4iKvgbaAzVspO2qOf7eCa84&#10;M98sjS+u4snwJ6M5GT6YB0gLG8u18HkXoNNJ5YV3LoH2IpU+73BcvOvvhLr8aes/AAAA//8DAFBL&#10;AwQUAAYACAAAACEAAyzEcOAAAAALAQAADwAAAGRycy9kb3ducmV2LnhtbEyPQU/DMAyF70j8h8hI&#10;XCaWdoJtKU0nNMFtTGLssKPXhLaicUqTbt2/xzuBT7be0/P38tXoWnGyfWg8aUinCQhLpTcNVRr2&#10;n28PSxAhIhlsPVkNFxtgVdze5JgZf6YPe9rFSnAIhQw11DF2mZShrK3DMPWdJda+fO8w8tlX0vR4&#10;5nDXylmSzKXDhvhDjZ1d17b83g1Ow+Zxsx4O5n37OlleRjXxqMb4o/X93fjyDCLaMf6Z4YrP6FAw&#10;09EPZIJoNczUXLGVl6d0AYIdCx4Qx6uUKpBFLv93KH4BAAD//wMAUEsBAi0AFAAGAAgAAAAhALaD&#10;OJL+AAAA4QEAABMAAAAAAAAAAAAAAAAAAAAAAFtDb250ZW50X1R5cGVzXS54bWxQSwECLQAUAAYA&#10;CAAAACEAOP0h/9YAAACUAQAACwAAAAAAAAAAAAAAAAAvAQAAX3JlbHMvLnJlbHNQSwECLQAUAAYA&#10;CAAAACEARoHfAt8BAACxAwAADgAAAAAAAAAAAAAAAAAuAgAAZHJzL2Uyb0RvYy54bWxQSwECLQAU&#10;AAYACAAAACEAAyzEcOAAAAALAQAADwAAAAAAAAAAAAAAAAA5BAAAZHJzL2Rvd25yZXYueG1sUEsF&#10;BgAAAAAEAAQA8wAAAEYFAAAAAA==&#10;" filled="f">
                <v:path arrowok="t"/>
                <v:textbox inset="0,0,0,0">
                  <w:txbxContent>
                    <w:p w14:paraId="6F52708B" w14:textId="77777777" w:rsidR="00B56298" w:rsidRDefault="00D67646">
                      <w:pPr>
                        <w:spacing w:before="75"/>
                        <w:ind w:left="143"/>
                        <w:rPr>
                          <w:rFonts w:ascii="Calibri"/>
                          <w:sz w:val="20"/>
                        </w:rPr>
                      </w:pPr>
                      <w:hyperlink r:id="rId313">
                        <w:r w:rsidR="00867CC4">
                          <w:rPr>
                            <w:rFonts w:ascii="Calibri"/>
                            <w:spacing w:val="-2"/>
                            <w:sz w:val="20"/>
                          </w:rPr>
                          <w:t>www.instagram.com/academy_npo/</w:t>
                        </w:r>
                      </w:hyperlink>
                    </w:p>
                  </w:txbxContent>
                </v:textbox>
                <w10:wrap anchorx="page"/>
              </v:shape>
            </w:pict>
          </mc:Fallback>
        </mc:AlternateContent>
      </w:r>
      <w:r>
        <w:rPr>
          <w:noProof/>
          <w:lang w:val="ru-RU" w:eastAsia="ru-RU"/>
        </w:rPr>
        <mc:AlternateContent>
          <mc:Choice Requires="wps">
            <w:drawing>
              <wp:anchor distT="0" distB="0" distL="0" distR="0" simplePos="0" relativeHeight="251617792" behindDoc="0" locked="0" layoutInCell="1" allowOverlap="1" wp14:anchorId="4BB9BCA0" wp14:editId="2F861E3E">
                <wp:simplePos x="0" y="0"/>
                <wp:positionH relativeFrom="page">
                  <wp:posOffset>1884045</wp:posOffset>
                </wp:positionH>
                <wp:positionV relativeFrom="paragraph">
                  <wp:posOffset>884292</wp:posOffset>
                </wp:positionV>
                <wp:extent cx="3053080" cy="255270"/>
                <wp:effectExtent l="0" t="0" r="0" b="0"/>
                <wp:wrapNone/>
                <wp:docPr id="1073" name="Text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3080" cy="255270"/>
                        </a:xfrm>
                        <a:prstGeom prst="rect">
                          <a:avLst/>
                        </a:prstGeom>
                        <a:ln w="9525">
                          <a:solidFill>
                            <a:srgbClr val="000000"/>
                          </a:solidFill>
                          <a:prstDash val="solid"/>
                        </a:ln>
                      </wps:spPr>
                      <wps:txbx>
                        <w:txbxContent>
                          <w:p w14:paraId="4D513B6F" w14:textId="77777777" w:rsidR="00B56298" w:rsidRDefault="00867CC4">
                            <w:pPr>
                              <w:spacing w:before="73"/>
                              <w:ind w:left="143"/>
                              <w:rPr>
                                <w:rFonts w:ascii="Calibri"/>
                                <w:sz w:val="20"/>
                              </w:rPr>
                            </w:pPr>
                            <w:r>
                              <w:rPr>
                                <w:rFonts w:ascii="Calibri"/>
                                <w:spacing w:val="-2"/>
                                <w:sz w:val="20"/>
                              </w:rPr>
                              <w:t>https:/</w:t>
                            </w:r>
                            <w:hyperlink r:id="rId314">
                              <w:r>
                                <w:rPr>
                                  <w:rFonts w:ascii="Calibri"/>
                                  <w:spacing w:val="-2"/>
                                  <w:sz w:val="20"/>
                                </w:rPr>
                                <w:t>/w</w:t>
                              </w:r>
                            </w:hyperlink>
                            <w:r>
                              <w:rPr>
                                <w:rFonts w:ascii="Calibri"/>
                                <w:spacing w:val="-2"/>
                                <w:sz w:val="20"/>
                              </w:rPr>
                              <w:t>w</w:t>
                            </w:r>
                            <w:hyperlink r:id="rId315">
                              <w:r>
                                <w:rPr>
                                  <w:rFonts w:ascii="Calibri"/>
                                  <w:spacing w:val="-2"/>
                                  <w:sz w:val="20"/>
                                </w:rPr>
                                <w:t>w.facebook.com/academynpo/</w:t>
                              </w:r>
                            </w:hyperlink>
                          </w:p>
                        </w:txbxContent>
                      </wps:txbx>
                      <wps:bodyPr wrap="square" lIns="0" tIns="0" rIns="0" bIns="0" rtlCol="0">
                        <a:noAutofit/>
                      </wps:bodyPr>
                    </wps:wsp>
                  </a:graphicData>
                </a:graphic>
              </wp:anchor>
            </w:drawing>
          </mc:Choice>
          <mc:Fallback>
            <w:pict>
              <v:shape w14:anchorId="4BB9BCA0" id="Textbox 1073" o:spid="_x0000_s1697" type="#_x0000_t202" style="position:absolute;left:0;text-align:left;margin-left:148.35pt;margin-top:69.65pt;width:240.4pt;height:20.1pt;z-index:251617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4jS3wEAALEDAAAOAAAAZHJzL2Uyb0RvYy54bWysU9uO0zAQfUfiHyy/02RThS1R0xVstQhp&#10;BUi7fIDjOI2F4zEet0n/nrGbXgRviDw4k5njM3NmJuuHaTDsoDxqsDW/W+ScKSuh1XZX8x+vT+9W&#10;nGEQthUGrKr5USF/2Lx9sx5dpQrowbTKMyKxWI2u5n0IrsoylL0aBC7AKUvBDvwgAn36XdZ6MRL7&#10;YLIiz99nI/jWeZAKkbzbU5BvEn/XKRm+dR2qwEzNqbaQTp/OJp7ZZi2qnReu13IuQ/xDFYPQlpJe&#10;qLYiCLb3+i+qQUsPCF1YSBgy6DotVdJAau7yP9S89MKppIWag+7SJvx/tPLr4btnuqXZ5fdLzqwY&#10;aEqvagoNTCz5qEWjw4qQL46wYfoEE8GTXHTPIH8iQbIbzOkCEjq2ZOr8EN8kltFFmsLx0nnKwyQ5&#10;l3m5zFcUkhQryrK4T6PJrredx/BZwcCiUXNPk00ViMMzhphfVGdITGYsG2v+oSzKU51gdPukjYkx&#10;9Lvm0Xh2EHEp0hP3gBjwFhbptgL7Ey6FZpixs96TxKg8TM2U2liUq4iKvgbaIzVspO2qOf7aC684&#10;M18sjS+u4tnwZ6M5Gz6YR0gLG8u18HEfoNNJ5ZV3LoH2IpU+73BcvNvvhLr+aZvfAAAA//8DAFBL&#10;AwQUAAYACAAAACEAOx2p+OEAAAALAQAADwAAAGRycy9kb3ducmV2LnhtbEyPwU7DMAyG70i8Q2Qk&#10;LhNL2diylKYTmuA2kBg77Og1oa1oktKkW/b2mBMc7f/T78/FOtmOncwQWu8U3E8zYMZVXreuVrD/&#10;eLlbAQsRncbOO6PgYgKsy+urAnPtz+7dnHaxZlTiQo4Kmhj7nPNQNcZimPreOMo+/WAx0jjUXA94&#10;pnLb8VmWLbnF1tGFBnuzaUz1tRutgu3DdjMe9Ovb82R1SXLiUab4rdTtTXp6BBZNin8w/OqTOpTk&#10;dPSj04F1CmZyKQilYC7nwIgQQiyAHWkj5AJ4WfD/P5Q/AAAA//8DAFBLAQItABQABgAIAAAAIQC2&#10;gziS/gAAAOEBAAATAAAAAAAAAAAAAAAAAAAAAABbQ29udGVudF9UeXBlc10ueG1sUEsBAi0AFAAG&#10;AAgAAAAhADj9If/WAAAAlAEAAAsAAAAAAAAAAAAAAAAALwEAAF9yZWxzLy5yZWxzUEsBAi0AFAAG&#10;AAgAAAAhAPxniNLfAQAAsQMAAA4AAAAAAAAAAAAAAAAALgIAAGRycy9lMm9Eb2MueG1sUEsBAi0A&#10;FAAGAAgAAAAhADsdqfjhAAAACwEAAA8AAAAAAAAAAAAAAAAAOQQAAGRycy9kb3ducmV2LnhtbFBL&#10;BQYAAAAABAAEAPMAAABHBQAAAAA=&#10;" filled="f">
                <v:path arrowok="t"/>
                <v:textbox inset="0,0,0,0">
                  <w:txbxContent>
                    <w:p w14:paraId="4D513B6F" w14:textId="77777777" w:rsidR="00B56298" w:rsidRDefault="00867CC4">
                      <w:pPr>
                        <w:spacing w:before="73"/>
                        <w:ind w:left="143"/>
                        <w:rPr>
                          <w:rFonts w:ascii="Calibri"/>
                          <w:sz w:val="20"/>
                        </w:rPr>
                      </w:pPr>
                      <w:r>
                        <w:rPr>
                          <w:rFonts w:ascii="Calibri"/>
                          <w:spacing w:val="-2"/>
                          <w:sz w:val="20"/>
                        </w:rPr>
                        <w:t>https:/</w:t>
                      </w:r>
                      <w:hyperlink r:id="rId316">
                        <w:r>
                          <w:rPr>
                            <w:rFonts w:ascii="Calibri"/>
                            <w:spacing w:val="-2"/>
                            <w:sz w:val="20"/>
                          </w:rPr>
                          <w:t>/w</w:t>
                        </w:r>
                      </w:hyperlink>
                      <w:r>
                        <w:rPr>
                          <w:rFonts w:ascii="Calibri"/>
                          <w:spacing w:val="-2"/>
                          <w:sz w:val="20"/>
                        </w:rPr>
                        <w:t>w</w:t>
                      </w:r>
                      <w:hyperlink r:id="rId317">
                        <w:r>
                          <w:rPr>
                            <w:rFonts w:ascii="Calibri"/>
                            <w:spacing w:val="-2"/>
                            <w:sz w:val="20"/>
                          </w:rPr>
                          <w:t>w.facebook.com/academynpo/</w:t>
                        </w:r>
                      </w:hyperlink>
                    </w:p>
                  </w:txbxContent>
                </v:textbox>
                <w10:wrap anchorx="page"/>
              </v:shape>
            </w:pict>
          </mc:Fallback>
        </mc:AlternateContent>
      </w:r>
      <w:r>
        <w:t>Сурет</w:t>
      </w:r>
      <w:r>
        <w:rPr>
          <w:spacing w:val="-5"/>
        </w:rPr>
        <w:t xml:space="preserve"> </w:t>
      </w:r>
      <w:r>
        <w:t>9</w:t>
      </w:r>
      <w:r>
        <w:rPr>
          <w:spacing w:val="-6"/>
        </w:rPr>
        <w:t xml:space="preserve"> </w:t>
      </w:r>
      <w:r>
        <w:t>–</w:t>
      </w:r>
      <w:r>
        <w:rPr>
          <w:spacing w:val="-5"/>
        </w:rPr>
        <w:t xml:space="preserve"> </w:t>
      </w:r>
      <w:r>
        <w:t>«ҮЕҰ</w:t>
      </w:r>
      <w:r>
        <w:rPr>
          <w:spacing w:val="-7"/>
        </w:rPr>
        <w:t xml:space="preserve"> </w:t>
      </w:r>
      <w:r>
        <w:t>Академиясы»</w:t>
      </w:r>
      <w:r>
        <w:rPr>
          <w:spacing w:val="-7"/>
        </w:rPr>
        <w:t xml:space="preserve"> </w:t>
      </w:r>
      <w:r>
        <w:t>жобасы</w:t>
      </w:r>
      <w:r>
        <w:rPr>
          <w:spacing w:val="-5"/>
        </w:rPr>
        <w:t xml:space="preserve"> </w:t>
      </w:r>
      <w:r>
        <w:t>туралы</w:t>
      </w:r>
      <w:r>
        <w:rPr>
          <w:spacing w:val="-5"/>
        </w:rPr>
        <w:t xml:space="preserve"> </w:t>
      </w:r>
      <w:r>
        <w:t>ақпарат Әлеуметтік желілердегі аккаунттар:</w:t>
      </w:r>
    </w:p>
    <w:p w14:paraId="66856DBF" w14:textId="77777777" w:rsidR="00B56298" w:rsidRDefault="00B56298">
      <w:pPr>
        <w:spacing w:line="480" w:lineRule="auto"/>
        <w:sectPr w:rsidR="00B56298">
          <w:pgSz w:w="11910" w:h="16840"/>
          <w:pgMar w:top="1040" w:right="300" w:bottom="1160" w:left="1440" w:header="0" w:footer="924" w:gutter="0"/>
          <w:cols w:space="720"/>
        </w:sectPr>
      </w:pPr>
    </w:p>
    <w:p w14:paraId="27D026D5" w14:textId="77777777" w:rsidR="00B56298" w:rsidRDefault="00867CC4">
      <w:pPr>
        <w:spacing w:before="74" w:line="242" w:lineRule="auto"/>
        <w:ind w:left="3548" w:right="617" w:hanging="2939"/>
        <w:jc w:val="both"/>
        <w:rPr>
          <w:i/>
          <w:sz w:val="28"/>
        </w:rPr>
      </w:pPr>
      <w:r>
        <w:rPr>
          <w:i/>
          <w:sz w:val="28"/>
        </w:rPr>
        <w:t>Мемлекет</w:t>
      </w:r>
      <w:r>
        <w:rPr>
          <w:i/>
          <w:spacing w:val="-5"/>
          <w:sz w:val="28"/>
        </w:rPr>
        <w:t xml:space="preserve"> </w:t>
      </w:r>
      <w:r>
        <w:rPr>
          <w:i/>
          <w:sz w:val="28"/>
        </w:rPr>
        <w:t>пен</w:t>
      </w:r>
      <w:r>
        <w:rPr>
          <w:i/>
          <w:spacing w:val="-6"/>
          <w:sz w:val="28"/>
        </w:rPr>
        <w:t xml:space="preserve"> </w:t>
      </w:r>
      <w:r>
        <w:rPr>
          <w:i/>
          <w:sz w:val="28"/>
        </w:rPr>
        <w:t>үеұ</w:t>
      </w:r>
      <w:r>
        <w:rPr>
          <w:i/>
          <w:spacing w:val="-5"/>
          <w:sz w:val="28"/>
        </w:rPr>
        <w:t xml:space="preserve"> </w:t>
      </w:r>
      <w:r>
        <w:rPr>
          <w:i/>
          <w:sz w:val="28"/>
        </w:rPr>
        <w:t>арасындағы</w:t>
      </w:r>
      <w:r>
        <w:rPr>
          <w:i/>
          <w:spacing w:val="-5"/>
          <w:sz w:val="28"/>
        </w:rPr>
        <w:t xml:space="preserve"> </w:t>
      </w:r>
      <w:r>
        <w:rPr>
          <w:i/>
          <w:sz w:val="28"/>
        </w:rPr>
        <w:t>есеп</w:t>
      </w:r>
      <w:r>
        <w:rPr>
          <w:i/>
          <w:spacing w:val="-3"/>
          <w:sz w:val="28"/>
        </w:rPr>
        <w:t xml:space="preserve"> </w:t>
      </w:r>
      <w:r>
        <w:rPr>
          <w:i/>
          <w:sz w:val="28"/>
        </w:rPr>
        <w:t>берудің,</w:t>
      </w:r>
      <w:r>
        <w:rPr>
          <w:i/>
          <w:spacing w:val="-4"/>
          <w:sz w:val="28"/>
        </w:rPr>
        <w:t xml:space="preserve"> </w:t>
      </w:r>
      <w:r>
        <w:rPr>
          <w:i/>
          <w:sz w:val="28"/>
        </w:rPr>
        <w:t>ашықтықтың</w:t>
      </w:r>
      <w:r>
        <w:rPr>
          <w:i/>
          <w:spacing w:val="-4"/>
          <w:sz w:val="28"/>
        </w:rPr>
        <w:t xml:space="preserve"> </w:t>
      </w:r>
      <w:r>
        <w:rPr>
          <w:i/>
          <w:sz w:val="28"/>
        </w:rPr>
        <w:t>және</w:t>
      </w:r>
      <w:r>
        <w:rPr>
          <w:i/>
          <w:spacing w:val="-6"/>
          <w:sz w:val="28"/>
        </w:rPr>
        <w:t xml:space="preserve"> </w:t>
      </w:r>
      <w:r>
        <w:rPr>
          <w:i/>
          <w:sz w:val="28"/>
        </w:rPr>
        <w:t>ақпарат алмасудың маңыздылығы</w:t>
      </w:r>
    </w:p>
    <w:p w14:paraId="776E892D" w14:textId="77777777" w:rsidR="00B56298" w:rsidRDefault="00867CC4">
      <w:pPr>
        <w:pStyle w:val="a3"/>
        <w:ind w:right="266"/>
      </w:pPr>
      <w:r>
        <w:t>«Есеп беру» ұғымы мүдделі тараптардың мүдделеріне жауап ретінде ақпарат беру және олардың ұйым жұмысына және жетістіктерді бағалауға қатысуы үшін жағдай жасау міндетін қамтиды [40,41].</w:t>
      </w:r>
    </w:p>
    <w:p w14:paraId="66916E58" w14:textId="77777777" w:rsidR="00B56298" w:rsidRDefault="00867CC4">
      <w:pPr>
        <w:pStyle w:val="a3"/>
        <w:ind w:right="269"/>
      </w:pPr>
      <w:r>
        <w:t>«Ашықтық» термині көптеген нәрселерге қатысты, бірақ негізінен ақпаратты ашуға қатысты [42]. Осы анықтамаларды назарға ала отырып, біз</w:t>
      </w:r>
      <w:r>
        <w:rPr>
          <w:spacing w:val="40"/>
        </w:rPr>
        <w:t xml:space="preserve"> </w:t>
      </w:r>
      <w:r>
        <w:t>осы құжаттағы «ҮЕҰ ашықтығы» туралы айтқанда, біз ұйымдардың өздерінің әлеуметтік миссиясына қол жеткізу үшін пайдаланатын әрекеттері мен ресурстары туралы ақпаратты ашуын талап ететін есептіліктің моральдық практикасын білдіреміз [43].</w:t>
      </w:r>
    </w:p>
    <w:p w14:paraId="74430E7E" w14:textId="77777777" w:rsidR="00B56298" w:rsidRDefault="00867CC4">
      <w:pPr>
        <w:pStyle w:val="a3"/>
        <w:ind w:right="266"/>
      </w:pPr>
      <w:r>
        <w:t>Мемлекеттік органдар ҮЕҰ-ның негізгі мүдделі тараптары болып табылатын ынтымақтастық та үкіметтен қаржылық қолдау алу үшін ашық ақпаратты ашуды талап етеді.</w:t>
      </w:r>
      <w:r>
        <w:rPr>
          <w:spacing w:val="-1"/>
        </w:rPr>
        <w:t xml:space="preserve"> </w:t>
      </w:r>
      <w:r>
        <w:t>Мемлекеттік органдар әртүрлі</w:t>
      </w:r>
      <w:r>
        <w:rPr>
          <w:spacing w:val="-1"/>
        </w:rPr>
        <w:t xml:space="preserve"> </w:t>
      </w:r>
      <w:r>
        <w:t>ұйымдар арасында бөлетін ақша үшін күресетін бірнеше ҮЕҰ бар екенін ескерсек, бұл факт одан да маңызды болып отыр [44].</w:t>
      </w:r>
    </w:p>
    <w:p w14:paraId="4B8FE086" w14:textId="77777777" w:rsidR="00B56298" w:rsidRDefault="00867CC4">
      <w:pPr>
        <w:pStyle w:val="a3"/>
        <w:ind w:right="267"/>
      </w:pPr>
      <w:r>
        <w:t>Мемлекеттік секторды басқару жөніндегі сарапшылар ашықтықтың екі түрін ажыратады: оқиғаның ашықтығы (алушылар үшін ақпараттың қолжетімділігі) және процестің ашықтығы (әкімшілік процестердің қолжетімділігі) [45].</w:t>
      </w:r>
    </w:p>
    <w:p w14:paraId="69A54C1E" w14:textId="77777777" w:rsidR="00B56298" w:rsidRDefault="00867CC4">
      <w:pPr>
        <w:pStyle w:val="a3"/>
        <w:ind w:right="266"/>
      </w:pPr>
      <w:r>
        <w:t>Бринкерхофф өзінің тұжырымдамалық моделінде есептіліктің үш</w:t>
      </w:r>
      <w:r>
        <w:rPr>
          <w:spacing w:val="80"/>
        </w:rPr>
        <w:t xml:space="preserve"> </w:t>
      </w:r>
      <w:r>
        <w:t>санатын бөліп көрсетеді: қаржылық, орындаушылық және саяси. Бюджеттiк және бухгалтерлiк бақылау, сондай-ақ барлық мүдделi тараптардың қатысуымен бюджеттiк рәсiмдер ресурстардың дұрыс бөлiнуiне және пайдаланылуына кепiлдiк бередi. Қызмет нәтижелері үшін есептілік нәтижелердің белгілі бір нысаналы көрсеткіштерге қаншалықты сәйкес келетінін айқындайды. Саяси/демократиялық есеп беру үкіметтер мен басқа да мекемелердің өз уәделерін қалай орындауын реттейді, халықтың мүддесі үшін әрекет етеді және қоғамның қажеттіліктерін тиімді қанағаттандырады [46].</w:t>
      </w:r>
    </w:p>
    <w:p w14:paraId="05661A21" w14:textId="77777777" w:rsidR="00B56298" w:rsidRDefault="00B56298">
      <w:pPr>
        <w:sectPr w:rsidR="00B56298">
          <w:pgSz w:w="11910" w:h="16840"/>
          <w:pgMar w:top="1040" w:right="300" w:bottom="1160" w:left="1440" w:header="0" w:footer="924" w:gutter="0"/>
          <w:cols w:space="720"/>
        </w:sectPr>
      </w:pPr>
    </w:p>
    <w:p w14:paraId="390527CD" w14:textId="77777777" w:rsidR="00B56298" w:rsidRDefault="00867CC4">
      <w:pPr>
        <w:spacing w:before="74" w:line="242" w:lineRule="auto"/>
        <w:ind w:left="3509" w:hanging="2228"/>
        <w:rPr>
          <w:i/>
          <w:sz w:val="28"/>
        </w:rPr>
      </w:pPr>
      <w:r>
        <w:rPr>
          <w:i/>
          <w:sz w:val="28"/>
        </w:rPr>
        <w:t>Мемлекеттік</w:t>
      </w:r>
      <w:r>
        <w:rPr>
          <w:i/>
          <w:spacing w:val="-7"/>
          <w:sz w:val="28"/>
        </w:rPr>
        <w:t xml:space="preserve"> </w:t>
      </w:r>
      <w:r>
        <w:rPr>
          <w:i/>
          <w:sz w:val="28"/>
        </w:rPr>
        <w:t>органдармен</w:t>
      </w:r>
      <w:r>
        <w:rPr>
          <w:i/>
          <w:spacing w:val="-7"/>
          <w:sz w:val="28"/>
        </w:rPr>
        <w:t xml:space="preserve"> </w:t>
      </w:r>
      <w:r>
        <w:rPr>
          <w:i/>
          <w:sz w:val="28"/>
        </w:rPr>
        <w:t>өзара</w:t>
      </w:r>
      <w:r>
        <w:rPr>
          <w:i/>
          <w:spacing w:val="-7"/>
          <w:sz w:val="28"/>
        </w:rPr>
        <w:t xml:space="preserve"> </w:t>
      </w:r>
      <w:r>
        <w:rPr>
          <w:i/>
          <w:sz w:val="28"/>
        </w:rPr>
        <w:t>іс-қимыл</w:t>
      </w:r>
      <w:r>
        <w:rPr>
          <w:i/>
          <w:spacing w:val="-5"/>
          <w:sz w:val="28"/>
        </w:rPr>
        <w:t xml:space="preserve"> </w:t>
      </w:r>
      <w:r>
        <w:rPr>
          <w:i/>
          <w:sz w:val="28"/>
        </w:rPr>
        <w:t>жасау</w:t>
      </w:r>
      <w:r>
        <w:rPr>
          <w:i/>
          <w:spacing w:val="-7"/>
          <w:sz w:val="28"/>
        </w:rPr>
        <w:t xml:space="preserve"> </w:t>
      </w:r>
      <w:r>
        <w:rPr>
          <w:i/>
          <w:sz w:val="28"/>
        </w:rPr>
        <w:t>үшін</w:t>
      </w:r>
      <w:r>
        <w:rPr>
          <w:i/>
          <w:spacing w:val="-4"/>
          <w:sz w:val="28"/>
        </w:rPr>
        <w:t xml:space="preserve"> </w:t>
      </w:r>
      <w:r>
        <w:rPr>
          <w:i/>
          <w:sz w:val="28"/>
        </w:rPr>
        <w:t>байланыстар және пайдалы сілтемелер</w:t>
      </w:r>
    </w:p>
    <w:p w14:paraId="15D4A5B6" w14:textId="77777777" w:rsidR="00B56298" w:rsidRDefault="00867CC4">
      <w:pPr>
        <w:pStyle w:val="a3"/>
        <w:spacing w:before="318"/>
        <w:jc w:val="left"/>
      </w:pPr>
      <w:r>
        <w:t>Төменде</w:t>
      </w:r>
      <w:r>
        <w:rPr>
          <w:spacing w:val="80"/>
        </w:rPr>
        <w:t xml:space="preserve"> </w:t>
      </w:r>
      <w:r>
        <w:t>уәкілетті</w:t>
      </w:r>
      <w:r>
        <w:rPr>
          <w:spacing w:val="80"/>
        </w:rPr>
        <w:t xml:space="preserve"> </w:t>
      </w:r>
      <w:r>
        <w:t>органның</w:t>
      </w:r>
      <w:r>
        <w:rPr>
          <w:spacing w:val="80"/>
        </w:rPr>
        <w:t xml:space="preserve"> </w:t>
      </w:r>
      <w:r>
        <w:t>және</w:t>
      </w:r>
      <w:r>
        <w:rPr>
          <w:spacing w:val="80"/>
        </w:rPr>
        <w:t xml:space="preserve"> </w:t>
      </w:r>
      <w:r>
        <w:t>жергілікті</w:t>
      </w:r>
      <w:r>
        <w:rPr>
          <w:spacing w:val="80"/>
        </w:rPr>
        <w:t xml:space="preserve"> </w:t>
      </w:r>
      <w:r>
        <w:t>атқарушы</w:t>
      </w:r>
      <w:r>
        <w:rPr>
          <w:spacing w:val="80"/>
        </w:rPr>
        <w:t xml:space="preserve"> </w:t>
      </w:r>
      <w:r>
        <w:t>органдардың байланыс деректері ұсынылған.</w:t>
      </w:r>
    </w:p>
    <w:p w14:paraId="19E6007A" w14:textId="77777777" w:rsidR="00B56298" w:rsidRDefault="00867CC4">
      <w:pPr>
        <w:pStyle w:val="a3"/>
        <w:spacing w:before="320" w:after="2"/>
        <w:ind w:firstLine="0"/>
        <w:jc w:val="left"/>
      </w:pPr>
      <w:r>
        <w:t>Кесте</w:t>
      </w:r>
      <w:r>
        <w:rPr>
          <w:spacing w:val="-5"/>
        </w:rPr>
        <w:t xml:space="preserve"> </w:t>
      </w:r>
      <w:r>
        <w:t>5</w:t>
      </w:r>
      <w:r>
        <w:rPr>
          <w:spacing w:val="-4"/>
        </w:rPr>
        <w:t xml:space="preserve"> </w:t>
      </w:r>
      <w:r>
        <w:t>-</w:t>
      </w:r>
      <w:r>
        <w:rPr>
          <w:spacing w:val="-4"/>
        </w:rPr>
        <w:t xml:space="preserve"> </w:t>
      </w:r>
      <w:r>
        <w:t>Мемлекеттік</w:t>
      </w:r>
      <w:r>
        <w:rPr>
          <w:spacing w:val="-4"/>
        </w:rPr>
        <w:t xml:space="preserve"> </w:t>
      </w:r>
      <w:r>
        <w:t>органдардың</w:t>
      </w:r>
      <w:r>
        <w:rPr>
          <w:spacing w:val="-6"/>
        </w:rPr>
        <w:t xml:space="preserve"> </w:t>
      </w:r>
      <w:r>
        <w:rPr>
          <w:spacing w:val="-2"/>
        </w:rPr>
        <w:t>байланыстары.</w:t>
      </w:r>
    </w:p>
    <w:tbl>
      <w:tblPr>
        <w:tblStyle w:val="TableNormal"/>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3957"/>
        <w:gridCol w:w="1750"/>
      </w:tblGrid>
      <w:tr w:rsidR="00B56298" w14:paraId="34E1A48A" w14:textId="77777777">
        <w:trPr>
          <w:trHeight w:val="275"/>
        </w:trPr>
        <w:tc>
          <w:tcPr>
            <w:tcW w:w="3829" w:type="dxa"/>
          </w:tcPr>
          <w:p w14:paraId="27ACF521" w14:textId="77777777" w:rsidR="00B56298" w:rsidRDefault="00867CC4">
            <w:pPr>
              <w:pStyle w:val="TableParagraph"/>
              <w:spacing w:line="256" w:lineRule="exact"/>
              <w:ind w:left="107"/>
              <w:rPr>
                <w:sz w:val="24"/>
              </w:rPr>
            </w:pPr>
            <w:r>
              <w:rPr>
                <w:sz w:val="24"/>
              </w:rPr>
              <w:t>Мемлекеттік</w:t>
            </w:r>
            <w:r>
              <w:rPr>
                <w:spacing w:val="-4"/>
                <w:sz w:val="24"/>
              </w:rPr>
              <w:t xml:space="preserve"> </w:t>
            </w:r>
            <w:r>
              <w:rPr>
                <w:sz w:val="24"/>
              </w:rPr>
              <w:t>орган</w:t>
            </w:r>
            <w:r>
              <w:rPr>
                <w:spacing w:val="-1"/>
                <w:sz w:val="24"/>
              </w:rPr>
              <w:t xml:space="preserve"> </w:t>
            </w:r>
            <w:r>
              <w:rPr>
                <w:spacing w:val="-2"/>
                <w:sz w:val="24"/>
              </w:rPr>
              <w:t>атауы</w:t>
            </w:r>
          </w:p>
        </w:tc>
        <w:tc>
          <w:tcPr>
            <w:tcW w:w="3957" w:type="dxa"/>
          </w:tcPr>
          <w:p w14:paraId="3144BE4B" w14:textId="77777777" w:rsidR="00B56298" w:rsidRDefault="00867CC4">
            <w:pPr>
              <w:pStyle w:val="TableParagraph"/>
              <w:spacing w:line="256" w:lineRule="exact"/>
              <w:ind w:left="5"/>
              <w:jc w:val="center"/>
              <w:rPr>
                <w:sz w:val="24"/>
              </w:rPr>
            </w:pPr>
            <w:r>
              <w:rPr>
                <w:spacing w:val="-2"/>
                <w:sz w:val="24"/>
              </w:rPr>
              <w:t>Телефоны</w:t>
            </w:r>
          </w:p>
        </w:tc>
        <w:tc>
          <w:tcPr>
            <w:tcW w:w="1750" w:type="dxa"/>
          </w:tcPr>
          <w:p w14:paraId="35450BC7" w14:textId="77777777" w:rsidR="00B56298" w:rsidRDefault="00867CC4">
            <w:pPr>
              <w:pStyle w:val="TableParagraph"/>
              <w:spacing w:line="256" w:lineRule="exact"/>
              <w:jc w:val="center"/>
              <w:rPr>
                <w:sz w:val="24"/>
              </w:rPr>
            </w:pPr>
            <w:r>
              <w:rPr>
                <w:spacing w:val="-4"/>
                <w:sz w:val="24"/>
              </w:rPr>
              <w:t>Сайт</w:t>
            </w:r>
          </w:p>
        </w:tc>
      </w:tr>
      <w:tr w:rsidR="00B56298" w14:paraId="1BE95BB8" w14:textId="77777777">
        <w:trPr>
          <w:trHeight w:val="551"/>
        </w:trPr>
        <w:tc>
          <w:tcPr>
            <w:tcW w:w="3829" w:type="dxa"/>
          </w:tcPr>
          <w:p w14:paraId="4F721467" w14:textId="77777777" w:rsidR="00B56298" w:rsidRDefault="00867CC4">
            <w:pPr>
              <w:pStyle w:val="TableParagraph"/>
              <w:spacing w:line="275" w:lineRule="exact"/>
              <w:ind w:left="107"/>
              <w:rPr>
                <w:sz w:val="24"/>
              </w:rPr>
            </w:pPr>
            <w:r>
              <w:rPr>
                <w:sz w:val="24"/>
              </w:rPr>
              <w:t>Азаматтық</w:t>
            </w:r>
            <w:r>
              <w:rPr>
                <w:spacing w:val="-1"/>
                <w:sz w:val="24"/>
              </w:rPr>
              <w:t xml:space="preserve"> </w:t>
            </w:r>
            <w:r>
              <w:rPr>
                <w:sz w:val="24"/>
              </w:rPr>
              <w:t>қоғам</w:t>
            </w:r>
            <w:r>
              <w:rPr>
                <w:spacing w:val="-2"/>
                <w:sz w:val="24"/>
              </w:rPr>
              <w:t xml:space="preserve"> </w:t>
            </w:r>
            <w:r>
              <w:rPr>
                <w:sz w:val="24"/>
              </w:rPr>
              <w:t>істері</w:t>
            </w:r>
            <w:r>
              <w:rPr>
                <w:spacing w:val="-1"/>
                <w:sz w:val="24"/>
              </w:rPr>
              <w:t xml:space="preserve"> </w:t>
            </w:r>
            <w:r>
              <w:rPr>
                <w:spacing w:val="-2"/>
                <w:sz w:val="24"/>
              </w:rPr>
              <w:t>комитеті</w:t>
            </w:r>
          </w:p>
        </w:tc>
        <w:tc>
          <w:tcPr>
            <w:tcW w:w="3957" w:type="dxa"/>
          </w:tcPr>
          <w:p w14:paraId="66859E30" w14:textId="77777777" w:rsidR="00B56298" w:rsidRDefault="00867CC4">
            <w:pPr>
              <w:pStyle w:val="TableParagraph"/>
              <w:spacing w:line="275" w:lineRule="exact"/>
              <w:ind w:left="167"/>
              <w:rPr>
                <w:sz w:val="24"/>
              </w:rPr>
            </w:pPr>
            <w:r>
              <w:rPr>
                <w:sz w:val="24"/>
              </w:rPr>
              <w:t>8(7172)</w:t>
            </w:r>
            <w:r>
              <w:rPr>
                <w:spacing w:val="-4"/>
                <w:sz w:val="24"/>
              </w:rPr>
              <w:t xml:space="preserve"> </w:t>
            </w:r>
            <w:r>
              <w:rPr>
                <w:sz w:val="24"/>
              </w:rPr>
              <w:t>74-91-</w:t>
            </w:r>
            <w:r>
              <w:rPr>
                <w:spacing w:val="-5"/>
                <w:sz w:val="24"/>
              </w:rPr>
              <w:t>48,</w:t>
            </w:r>
          </w:p>
          <w:p w14:paraId="2F12916C" w14:textId="77777777" w:rsidR="00B56298" w:rsidRDefault="00867CC4">
            <w:pPr>
              <w:pStyle w:val="TableParagraph"/>
              <w:spacing w:line="257" w:lineRule="exact"/>
              <w:ind w:left="107"/>
              <w:rPr>
                <w:sz w:val="24"/>
              </w:rPr>
            </w:pPr>
            <w:r>
              <w:rPr>
                <w:sz w:val="24"/>
              </w:rPr>
              <w:t>8</w:t>
            </w:r>
            <w:r>
              <w:rPr>
                <w:spacing w:val="-2"/>
                <w:sz w:val="24"/>
              </w:rPr>
              <w:t xml:space="preserve"> </w:t>
            </w:r>
            <w:r>
              <w:rPr>
                <w:sz w:val="24"/>
              </w:rPr>
              <w:t>(7172)</w:t>
            </w:r>
            <w:r>
              <w:rPr>
                <w:spacing w:val="-2"/>
                <w:sz w:val="24"/>
              </w:rPr>
              <w:t xml:space="preserve"> </w:t>
            </w:r>
            <w:r>
              <w:rPr>
                <w:sz w:val="24"/>
              </w:rPr>
              <w:t>74-13-</w:t>
            </w:r>
            <w:r>
              <w:rPr>
                <w:spacing w:val="-5"/>
                <w:sz w:val="24"/>
              </w:rPr>
              <w:t>34</w:t>
            </w:r>
          </w:p>
        </w:tc>
        <w:tc>
          <w:tcPr>
            <w:tcW w:w="1750" w:type="dxa"/>
            <w:vMerge w:val="restart"/>
          </w:tcPr>
          <w:p w14:paraId="7661AAFB" w14:textId="77777777" w:rsidR="00B56298" w:rsidRDefault="00867CC4">
            <w:pPr>
              <w:pStyle w:val="TableParagraph"/>
              <w:spacing w:line="275" w:lineRule="exact"/>
              <w:ind w:left="89"/>
              <w:rPr>
                <w:sz w:val="24"/>
              </w:rPr>
            </w:pPr>
            <w:r>
              <w:rPr>
                <w:spacing w:val="-2"/>
                <w:sz w:val="24"/>
              </w:rPr>
              <w:t>Gov.kz</w:t>
            </w:r>
          </w:p>
        </w:tc>
      </w:tr>
      <w:tr w:rsidR="00B56298" w14:paraId="76EB6AD8" w14:textId="77777777">
        <w:trPr>
          <w:trHeight w:val="276"/>
        </w:trPr>
        <w:tc>
          <w:tcPr>
            <w:tcW w:w="3829" w:type="dxa"/>
          </w:tcPr>
          <w:p w14:paraId="6270511F" w14:textId="77777777" w:rsidR="00B56298" w:rsidRDefault="00867CC4">
            <w:pPr>
              <w:pStyle w:val="TableParagraph"/>
              <w:spacing w:line="256" w:lineRule="exact"/>
              <w:ind w:left="107"/>
              <w:rPr>
                <w:sz w:val="24"/>
              </w:rPr>
            </w:pPr>
            <w:r>
              <w:rPr>
                <w:sz w:val="24"/>
              </w:rPr>
              <w:t>Абай</w:t>
            </w:r>
            <w:r>
              <w:rPr>
                <w:spacing w:val="-3"/>
                <w:sz w:val="24"/>
              </w:rPr>
              <w:t xml:space="preserve"> </w:t>
            </w:r>
            <w:r>
              <w:rPr>
                <w:sz w:val="24"/>
              </w:rPr>
              <w:t>облысының</w:t>
            </w:r>
            <w:r>
              <w:rPr>
                <w:spacing w:val="-2"/>
                <w:sz w:val="24"/>
              </w:rPr>
              <w:t xml:space="preserve"> әкімдігі</w:t>
            </w:r>
          </w:p>
        </w:tc>
        <w:tc>
          <w:tcPr>
            <w:tcW w:w="3957" w:type="dxa"/>
          </w:tcPr>
          <w:p w14:paraId="09E503B5" w14:textId="77777777" w:rsidR="00B56298" w:rsidRDefault="00867CC4">
            <w:pPr>
              <w:pStyle w:val="TableParagraph"/>
              <w:spacing w:line="256" w:lineRule="exact"/>
              <w:ind w:left="107"/>
              <w:rPr>
                <w:sz w:val="24"/>
              </w:rPr>
            </w:pPr>
            <w:r>
              <w:rPr>
                <w:sz w:val="24"/>
              </w:rPr>
              <w:t>8(72131)</w:t>
            </w:r>
            <w:r>
              <w:rPr>
                <w:spacing w:val="-4"/>
                <w:sz w:val="24"/>
              </w:rPr>
              <w:t xml:space="preserve"> </w:t>
            </w:r>
            <w:r>
              <w:rPr>
                <w:sz w:val="24"/>
              </w:rPr>
              <w:t>52-28-</w:t>
            </w:r>
            <w:r>
              <w:rPr>
                <w:spacing w:val="-5"/>
                <w:sz w:val="24"/>
              </w:rPr>
              <w:t>32</w:t>
            </w:r>
          </w:p>
        </w:tc>
        <w:tc>
          <w:tcPr>
            <w:tcW w:w="1750" w:type="dxa"/>
            <w:vMerge/>
            <w:tcBorders>
              <w:top w:val="nil"/>
            </w:tcBorders>
          </w:tcPr>
          <w:p w14:paraId="31CBEA61" w14:textId="77777777" w:rsidR="00B56298" w:rsidRDefault="00B56298">
            <w:pPr>
              <w:rPr>
                <w:sz w:val="2"/>
                <w:szCs w:val="2"/>
              </w:rPr>
            </w:pPr>
          </w:p>
        </w:tc>
      </w:tr>
      <w:tr w:rsidR="00B56298" w14:paraId="6554117A" w14:textId="77777777">
        <w:trPr>
          <w:trHeight w:val="275"/>
        </w:trPr>
        <w:tc>
          <w:tcPr>
            <w:tcW w:w="3829" w:type="dxa"/>
          </w:tcPr>
          <w:p w14:paraId="406ED7FB" w14:textId="77777777" w:rsidR="00B56298" w:rsidRDefault="00867CC4">
            <w:pPr>
              <w:pStyle w:val="TableParagraph"/>
              <w:spacing w:line="256" w:lineRule="exact"/>
              <w:ind w:left="107"/>
              <w:rPr>
                <w:sz w:val="24"/>
              </w:rPr>
            </w:pPr>
            <w:r>
              <w:rPr>
                <w:sz w:val="24"/>
              </w:rPr>
              <w:t>Ақтөбе</w:t>
            </w:r>
            <w:r>
              <w:rPr>
                <w:spacing w:val="-3"/>
                <w:sz w:val="24"/>
              </w:rPr>
              <w:t xml:space="preserve"> </w:t>
            </w:r>
            <w:r>
              <w:rPr>
                <w:sz w:val="24"/>
              </w:rPr>
              <w:t>облысының</w:t>
            </w:r>
            <w:r>
              <w:rPr>
                <w:spacing w:val="-1"/>
                <w:sz w:val="24"/>
              </w:rPr>
              <w:t xml:space="preserve"> </w:t>
            </w:r>
            <w:r>
              <w:rPr>
                <w:spacing w:val="-2"/>
                <w:sz w:val="24"/>
              </w:rPr>
              <w:t>әкімдігі</w:t>
            </w:r>
          </w:p>
        </w:tc>
        <w:tc>
          <w:tcPr>
            <w:tcW w:w="3957" w:type="dxa"/>
          </w:tcPr>
          <w:p w14:paraId="7760873B" w14:textId="77777777" w:rsidR="00B56298" w:rsidRDefault="00867CC4">
            <w:pPr>
              <w:pStyle w:val="TableParagraph"/>
              <w:spacing w:line="256" w:lineRule="exact"/>
              <w:ind w:left="107"/>
              <w:rPr>
                <w:sz w:val="24"/>
              </w:rPr>
            </w:pPr>
            <w:r>
              <w:rPr>
                <w:sz w:val="24"/>
              </w:rPr>
              <w:t>8(7132)</w:t>
            </w:r>
            <w:r>
              <w:rPr>
                <w:spacing w:val="-1"/>
                <w:sz w:val="24"/>
              </w:rPr>
              <w:t xml:space="preserve"> </w:t>
            </w:r>
            <w:r>
              <w:rPr>
                <w:spacing w:val="-2"/>
                <w:sz w:val="24"/>
              </w:rPr>
              <w:t>544593</w:t>
            </w:r>
          </w:p>
        </w:tc>
        <w:tc>
          <w:tcPr>
            <w:tcW w:w="1750" w:type="dxa"/>
            <w:vMerge/>
            <w:tcBorders>
              <w:top w:val="nil"/>
            </w:tcBorders>
          </w:tcPr>
          <w:p w14:paraId="4D30D479" w14:textId="77777777" w:rsidR="00B56298" w:rsidRDefault="00B56298">
            <w:pPr>
              <w:rPr>
                <w:sz w:val="2"/>
                <w:szCs w:val="2"/>
              </w:rPr>
            </w:pPr>
          </w:p>
        </w:tc>
      </w:tr>
      <w:tr w:rsidR="00B56298" w14:paraId="4199C354" w14:textId="77777777">
        <w:trPr>
          <w:trHeight w:val="275"/>
        </w:trPr>
        <w:tc>
          <w:tcPr>
            <w:tcW w:w="3829" w:type="dxa"/>
          </w:tcPr>
          <w:p w14:paraId="652F6842" w14:textId="77777777" w:rsidR="00B56298" w:rsidRDefault="00867CC4">
            <w:pPr>
              <w:pStyle w:val="TableParagraph"/>
              <w:spacing w:line="256" w:lineRule="exact"/>
              <w:ind w:left="107"/>
              <w:rPr>
                <w:sz w:val="24"/>
              </w:rPr>
            </w:pPr>
            <w:r>
              <w:rPr>
                <w:sz w:val="24"/>
              </w:rPr>
              <w:t>Ақмола</w:t>
            </w:r>
            <w:r>
              <w:rPr>
                <w:spacing w:val="-3"/>
                <w:sz w:val="24"/>
              </w:rPr>
              <w:t xml:space="preserve"> </w:t>
            </w:r>
            <w:r>
              <w:rPr>
                <w:sz w:val="24"/>
              </w:rPr>
              <w:t>облысының</w:t>
            </w:r>
            <w:r>
              <w:rPr>
                <w:spacing w:val="-1"/>
                <w:sz w:val="24"/>
              </w:rPr>
              <w:t xml:space="preserve"> </w:t>
            </w:r>
            <w:r>
              <w:rPr>
                <w:spacing w:val="-2"/>
                <w:sz w:val="24"/>
              </w:rPr>
              <w:t>әкімдігі</w:t>
            </w:r>
          </w:p>
        </w:tc>
        <w:tc>
          <w:tcPr>
            <w:tcW w:w="3957" w:type="dxa"/>
          </w:tcPr>
          <w:p w14:paraId="66BF9E3D" w14:textId="77777777" w:rsidR="00B56298" w:rsidRDefault="00867CC4">
            <w:pPr>
              <w:pStyle w:val="TableParagraph"/>
              <w:spacing w:line="256" w:lineRule="exact"/>
              <w:ind w:left="107"/>
              <w:rPr>
                <w:sz w:val="24"/>
              </w:rPr>
            </w:pPr>
            <w:r>
              <w:rPr>
                <w:spacing w:val="-2"/>
                <w:sz w:val="24"/>
              </w:rPr>
              <w:t>8(7162)51-41-</w:t>
            </w:r>
            <w:r>
              <w:rPr>
                <w:spacing w:val="-5"/>
                <w:sz w:val="24"/>
              </w:rPr>
              <w:t>13</w:t>
            </w:r>
          </w:p>
        </w:tc>
        <w:tc>
          <w:tcPr>
            <w:tcW w:w="1750" w:type="dxa"/>
            <w:vMerge/>
            <w:tcBorders>
              <w:top w:val="nil"/>
            </w:tcBorders>
          </w:tcPr>
          <w:p w14:paraId="60268A70" w14:textId="77777777" w:rsidR="00B56298" w:rsidRDefault="00B56298">
            <w:pPr>
              <w:rPr>
                <w:sz w:val="2"/>
                <w:szCs w:val="2"/>
              </w:rPr>
            </w:pPr>
          </w:p>
        </w:tc>
      </w:tr>
      <w:tr w:rsidR="00B56298" w14:paraId="1F429C03" w14:textId="77777777">
        <w:trPr>
          <w:trHeight w:val="278"/>
        </w:trPr>
        <w:tc>
          <w:tcPr>
            <w:tcW w:w="3829" w:type="dxa"/>
          </w:tcPr>
          <w:p w14:paraId="42E742C9" w14:textId="77777777" w:rsidR="00B56298" w:rsidRDefault="00867CC4">
            <w:pPr>
              <w:pStyle w:val="TableParagraph"/>
              <w:spacing w:before="1" w:line="257" w:lineRule="exact"/>
              <w:ind w:left="107"/>
              <w:rPr>
                <w:sz w:val="24"/>
              </w:rPr>
            </w:pPr>
            <w:r>
              <w:rPr>
                <w:sz w:val="24"/>
              </w:rPr>
              <w:t>Алматы</w:t>
            </w:r>
            <w:r>
              <w:rPr>
                <w:spacing w:val="-3"/>
                <w:sz w:val="24"/>
              </w:rPr>
              <w:t xml:space="preserve"> </w:t>
            </w:r>
            <w:r>
              <w:rPr>
                <w:sz w:val="24"/>
              </w:rPr>
              <w:t>облысының</w:t>
            </w:r>
            <w:r>
              <w:rPr>
                <w:spacing w:val="-2"/>
                <w:sz w:val="24"/>
              </w:rPr>
              <w:t xml:space="preserve"> әкімдігі</w:t>
            </w:r>
          </w:p>
        </w:tc>
        <w:tc>
          <w:tcPr>
            <w:tcW w:w="3957" w:type="dxa"/>
          </w:tcPr>
          <w:p w14:paraId="3CF9E79F" w14:textId="77777777" w:rsidR="00B56298" w:rsidRDefault="00867CC4">
            <w:pPr>
              <w:pStyle w:val="TableParagraph"/>
              <w:spacing w:before="1" w:line="257" w:lineRule="exact"/>
              <w:ind w:left="107"/>
              <w:rPr>
                <w:sz w:val="24"/>
              </w:rPr>
            </w:pPr>
            <w:r>
              <w:rPr>
                <w:sz w:val="24"/>
              </w:rPr>
              <w:t>8</w:t>
            </w:r>
            <w:r>
              <w:rPr>
                <w:spacing w:val="-1"/>
                <w:sz w:val="24"/>
              </w:rPr>
              <w:t xml:space="preserve"> </w:t>
            </w:r>
            <w:r>
              <w:rPr>
                <w:sz w:val="24"/>
              </w:rPr>
              <w:t>(72772)</w:t>
            </w:r>
            <w:r>
              <w:rPr>
                <w:spacing w:val="-1"/>
                <w:sz w:val="24"/>
              </w:rPr>
              <w:t xml:space="preserve"> </w:t>
            </w:r>
            <w:r>
              <w:rPr>
                <w:spacing w:val="-2"/>
                <w:sz w:val="24"/>
              </w:rPr>
              <w:t>20354</w:t>
            </w:r>
          </w:p>
        </w:tc>
        <w:tc>
          <w:tcPr>
            <w:tcW w:w="1750" w:type="dxa"/>
            <w:vMerge/>
            <w:tcBorders>
              <w:top w:val="nil"/>
            </w:tcBorders>
          </w:tcPr>
          <w:p w14:paraId="5A3786FE" w14:textId="77777777" w:rsidR="00B56298" w:rsidRDefault="00B56298">
            <w:pPr>
              <w:rPr>
                <w:sz w:val="2"/>
                <w:szCs w:val="2"/>
              </w:rPr>
            </w:pPr>
          </w:p>
        </w:tc>
      </w:tr>
      <w:tr w:rsidR="00B56298" w14:paraId="13B1E891" w14:textId="77777777">
        <w:trPr>
          <w:trHeight w:val="275"/>
        </w:trPr>
        <w:tc>
          <w:tcPr>
            <w:tcW w:w="3829" w:type="dxa"/>
          </w:tcPr>
          <w:p w14:paraId="5967DB7B" w14:textId="77777777" w:rsidR="00B56298" w:rsidRDefault="00867CC4">
            <w:pPr>
              <w:pStyle w:val="TableParagraph"/>
              <w:spacing w:line="256" w:lineRule="exact"/>
              <w:ind w:left="107"/>
              <w:rPr>
                <w:sz w:val="24"/>
              </w:rPr>
            </w:pPr>
            <w:r>
              <w:rPr>
                <w:sz w:val="24"/>
              </w:rPr>
              <w:t>Атырау</w:t>
            </w:r>
            <w:r>
              <w:rPr>
                <w:spacing w:val="-3"/>
                <w:sz w:val="24"/>
              </w:rPr>
              <w:t xml:space="preserve"> </w:t>
            </w:r>
            <w:r>
              <w:rPr>
                <w:sz w:val="24"/>
              </w:rPr>
              <w:t>облысының</w:t>
            </w:r>
            <w:r>
              <w:rPr>
                <w:spacing w:val="-2"/>
                <w:sz w:val="24"/>
              </w:rPr>
              <w:t xml:space="preserve"> әкімдігі</w:t>
            </w:r>
          </w:p>
        </w:tc>
        <w:tc>
          <w:tcPr>
            <w:tcW w:w="3957" w:type="dxa"/>
          </w:tcPr>
          <w:p w14:paraId="005BE6F6" w14:textId="77777777" w:rsidR="00B56298" w:rsidRDefault="00867CC4">
            <w:pPr>
              <w:pStyle w:val="TableParagraph"/>
              <w:spacing w:line="256" w:lineRule="exact"/>
              <w:ind w:left="107"/>
              <w:rPr>
                <w:sz w:val="24"/>
              </w:rPr>
            </w:pPr>
            <w:r>
              <w:rPr>
                <w:sz w:val="24"/>
              </w:rPr>
              <w:t>8</w:t>
            </w:r>
            <w:r>
              <w:rPr>
                <w:spacing w:val="-2"/>
                <w:sz w:val="24"/>
              </w:rPr>
              <w:t xml:space="preserve"> </w:t>
            </w:r>
            <w:r>
              <w:rPr>
                <w:sz w:val="24"/>
              </w:rPr>
              <w:t>(7122)</w:t>
            </w:r>
            <w:r>
              <w:rPr>
                <w:spacing w:val="-2"/>
                <w:sz w:val="24"/>
              </w:rPr>
              <w:t xml:space="preserve"> </w:t>
            </w:r>
            <w:r>
              <w:rPr>
                <w:sz w:val="24"/>
              </w:rPr>
              <w:t>95-66-</w:t>
            </w:r>
            <w:r>
              <w:rPr>
                <w:spacing w:val="-5"/>
                <w:sz w:val="24"/>
              </w:rPr>
              <w:t>65</w:t>
            </w:r>
          </w:p>
        </w:tc>
        <w:tc>
          <w:tcPr>
            <w:tcW w:w="1750" w:type="dxa"/>
            <w:vMerge/>
            <w:tcBorders>
              <w:top w:val="nil"/>
            </w:tcBorders>
          </w:tcPr>
          <w:p w14:paraId="60B826B5" w14:textId="77777777" w:rsidR="00B56298" w:rsidRDefault="00B56298">
            <w:pPr>
              <w:rPr>
                <w:sz w:val="2"/>
                <w:szCs w:val="2"/>
              </w:rPr>
            </w:pPr>
          </w:p>
        </w:tc>
      </w:tr>
      <w:tr w:rsidR="00B56298" w14:paraId="1874BB15" w14:textId="77777777">
        <w:trPr>
          <w:trHeight w:val="275"/>
        </w:trPr>
        <w:tc>
          <w:tcPr>
            <w:tcW w:w="3829" w:type="dxa"/>
          </w:tcPr>
          <w:p w14:paraId="2B33B960" w14:textId="77777777" w:rsidR="00B56298" w:rsidRDefault="00867CC4">
            <w:pPr>
              <w:pStyle w:val="TableParagraph"/>
              <w:spacing w:line="256" w:lineRule="exact"/>
              <w:ind w:left="107"/>
              <w:rPr>
                <w:sz w:val="24"/>
              </w:rPr>
            </w:pPr>
            <w:r>
              <w:rPr>
                <w:sz w:val="24"/>
              </w:rPr>
              <w:t>Алматы</w:t>
            </w:r>
            <w:r>
              <w:rPr>
                <w:spacing w:val="-2"/>
                <w:sz w:val="24"/>
              </w:rPr>
              <w:t xml:space="preserve"> </w:t>
            </w:r>
            <w:r>
              <w:rPr>
                <w:sz w:val="24"/>
              </w:rPr>
              <w:t>қаласының</w:t>
            </w:r>
            <w:r>
              <w:rPr>
                <w:spacing w:val="-2"/>
                <w:sz w:val="24"/>
              </w:rPr>
              <w:t xml:space="preserve"> әкімдігі</w:t>
            </w:r>
          </w:p>
        </w:tc>
        <w:tc>
          <w:tcPr>
            <w:tcW w:w="3957" w:type="dxa"/>
          </w:tcPr>
          <w:p w14:paraId="7A5B6247" w14:textId="77777777" w:rsidR="00B56298" w:rsidRDefault="00867CC4">
            <w:pPr>
              <w:pStyle w:val="TableParagraph"/>
              <w:spacing w:line="256" w:lineRule="exact"/>
              <w:ind w:left="107"/>
              <w:rPr>
                <w:sz w:val="24"/>
              </w:rPr>
            </w:pPr>
            <w:r>
              <w:rPr>
                <w:sz w:val="24"/>
              </w:rPr>
              <w:t>8</w:t>
            </w:r>
            <w:r>
              <w:rPr>
                <w:spacing w:val="-1"/>
                <w:sz w:val="24"/>
              </w:rPr>
              <w:t xml:space="preserve"> </w:t>
            </w:r>
            <w:r>
              <w:rPr>
                <w:sz w:val="24"/>
              </w:rPr>
              <w:t>(727) 225</w:t>
            </w:r>
            <w:r>
              <w:rPr>
                <w:spacing w:val="-1"/>
                <w:sz w:val="24"/>
              </w:rPr>
              <w:t xml:space="preserve"> </w:t>
            </w:r>
            <w:r>
              <w:rPr>
                <w:sz w:val="24"/>
              </w:rPr>
              <w:t xml:space="preserve">19 </w:t>
            </w:r>
            <w:r>
              <w:rPr>
                <w:spacing w:val="-5"/>
                <w:sz w:val="24"/>
              </w:rPr>
              <w:t>70</w:t>
            </w:r>
          </w:p>
        </w:tc>
        <w:tc>
          <w:tcPr>
            <w:tcW w:w="1750" w:type="dxa"/>
            <w:vMerge/>
            <w:tcBorders>
              <w:top w:val="nil"/>
            </w:tcBorders>
          </w:tcPr>
          <w:p w14:paraId="1ED625CC" w14:textId="77777777" w:rsidR="00B56298" w:rsidRDefault="00B56298">
            <w:pPr>
              <w:rPr>
                <w:sz w:val="2"/>
                <w:szCs w:val="2"/>
              </w:rPr>
            </w:pPr>
          </w:p>
        </w:tc>
      </w:tr>
      <w:tr w:rsidR="00B56298" w14:paraId="4886334C" w14:textId="77777777">
        <w:trPr>
          <w:trHeight w:val="275"/>
        </w:trPr>
        <w:tc>
          <w:tcPr>
            <w:tcW w:w="3829" w:type="dxa"/>
          </w:tcPr>
          <w:p w14:paraId="5139E267" w14:textId="77777777" w:rsidR="00B56298" w:rsidRDefault="00867CC4">
            <w:pPr>
              <w:pStyle w:val="TableParagraph"/>
              <w:spacing w:line="256" w:lineRule="exact"/>
              <w:ind w:left="107"/>
              <w:rPr>
                <w:sz w:val="24"/>
              </w:rPr>
            </w:pPr>
            <w:r>
              <w:rPr>
                <w:sz w:val="24"/>
              </w:rPr>
              <w:t>Жамбыл</w:t>
            </w:r>
            <w:r>
              <w:rPr>
                <w:spacing w:val="-3"/>
                <w:sz w:val="24"/>
              </w:rPr>
              <w:t xml:space="preserve"> </w:t>
            </w:r>
            <w:r>
              <w:rPr>
                <w:sz w:val="24"/>
              </w:rPr>
              <w:t>облысының</w:t>
            </w:r>
            <w:r>
              <w:rPr>
                <w:spacing w:val="-2"/>
                <w:sz w:val="24"/>
              </w:rPr>
              <w:t xml:space="preserve"> әкімдігі</w:t>
            </w:r>
          </w:p>
        </w:tc>
        <w:tc>
          <w:tcPr>
            <w:tcW w:w="3957" w:type="dxa"/>
          </w:tcPr>
          <w:p w14:paraId="34AF7817" w14:textId="77777777" w:rsidR="00B56298" w:rsidRDefault="00867CC4">
            <w:pPr>
              <w:pStyle w:val="TableParagraph"/>
              <w:spacing w:line="256" w:lineRule="exact"/>
              <w:ind w:left="107"/>
              <w:rPr>
                <w:sz w:val="24"/>
              </w:rPr>
            </w:pPr>
            <w:r>
              <w:rPr>
                <w:sz w:val="24"/>
              </w:rPr>
              <w:t>8(7262)</w:t>
            </w:r>
            <w:r>
              <w:rPr>
                <w:spacing w:val="-4"/>
                <w:sz w:val="24"/>
              </w:rPr>
              <w:t xml:space="preserve"> </w:t>
            </w:r>
            <w:r>
              <w:rPr>
                <w:sz w:val="24"/>
              </w:rPr>
              <w:t>45-29-</w:t>
            </w:r>
            <w:r>
              <w:rPr>
                <w:spacing w:val="-5"/>
                <w:sz w:val="24"/>
              </w:rPr>
              <w:t>99</w:t>
            </w:r>
          </w:p>
        </w:tc>
        <w:tc>
          <w:tcPr>
            <w:tcW w:w="1750" w:type="dxa"/>
            <w:vMerge/>
            <w:tcBorders>
              <w:top w:val="nil"/>
            </w:tcBorders>
          </w:tcPr>
          <w:p w14:paraId="4A9EC8B2" w14:textId="77777777" w:rsidR="00B56298" w:rsidRDefault="00B56298">
            <w:pPr>
              <w:rPr>
                <w:sz w:val="2"/>
                <w:szCs w:val="2"/>
              </w:rPr>
            </w:pPr>
          </w:p>
        </w:tc>
      </w:tr>
      <w:tr w:rsidR="00B56298" w14:paraId="236C04A2" w14:textId="77777777">
        <w:trPr>
          <w:trHeight w:val="275"/>
        </w:trPr>
        <w:tc>
          <w:tcPr>
            <w:tcW w:w="3829" w:type="dxa"/>
          </w:tcPr>
          <w:p w14:paraId="5F6AD442" w14:textId="77777777" w:rsidR="00B56298" w:rsidRDefault="00867CC4">
            <w:pPr>
              <w:pStyle w:val="TableParagraph"/>
              <w:spacing w:line="256" w:lineRule="exact"/>
              <w:ind w:left="107"/>
              <w:rPr>
                <w:sz w:val="24"/>
              </w:rPr>
            </w:pPr>
            <w:r>
              <w:rPr>
                <w:sz w:val="24"/>
              </w:rPr>
              <w:t>Қарағанды</w:t>
            </w:r>
            <w:r>
              <w:rPr>
                <w:spacing w:val="-3"/>
                <w:sz w:val="24"/>
              </w:rPr>
              <w:t xml:space="preserve"> </w:t>
            </w:r>
            <w:r>
              <w:rPr>
                <w:sz w:val="24"/>
              </w:rPr>
              <w:t>облысының</w:t>
            </w:r>
            <w:r>
              <w:rPr>
                <w:spacing w:val="-3"/>
                <w:sz w:val="24"/>
              </w:rPr>
              <w:t xml:space="preserve"> </w:t>
            </w:r>
            <w:r>
              <w:rPr>
                <w:spacing w:val="-2"/>
                <w:sz w:val="24"/>
              </w:rPr>
              <w:t>әкімдігі</w:t>
            </w:r>
          </w:p>
        </w:tc>
        <w:tc>
          <w:tcPr>
            <w:tcW w:w="3957" w:type="dxa"/>
          </w:tcPr>
          <w:p w14:paraId="205DC62A" w14:textId="77777777" w:rsidR="00B56298" w:rsidRDefault="00867CC4">
            <w:pPr>
              <w:pStyle w:val="TableParagraph"/>
              <w:spacing w:line="256" w:lineRule="exact"/>
              <w:ind w:left="107"/>
              <w:rPr>
                <w:sz w:val="24"/>
              </w:rPr>
            </w:pPr>
            <w:r>
              <w:rPr>
                <w:sz w:val="24"/>
              </w:rPr>
              <w:t>8(7212)</w:t>
            </w:r>
            <w:r>
              <w:rPr>
                <w:spacing w:val="-1"/>
                <w:sz w:val="24"/>
              </w:rPr>
              <w:t xml:space="preserve"> </w:t>
            </w:r>
            <w:r>
              <w:rPr>
                <w:sz w:val="24"/>
              </w:rPr>
              <w:t>501532</w:t>
            </w:r>
            <w:r>
              <w:rPr>
                <w:spacing w:val="-1"/>
                <w:sz w:val="24"/>
              </w:rPr>
              <w:t xml:space="preserve"> </w:t>
            </w:r>
            <w:r>
              <w:rPr>
                <w:spacing w:val="-2"/>
                <w:sz w:val="24"/>
              </w:rPr>
              <w:t>(6825)</w:t>
            </w:r>
          </w:p>
        </w:tc>
        <w:tc>
          <w:tcPr>
            <w:tcW w:w="1750" w:type="dxa"/>
            <w:vMerge/>
            <w:tcBorders>
              <w:top w:val="nil"/>
            </w:tcBorders>
          </w:tcPr>
          <w:p w14:paraId="4887F919" w14:textId="77777777" w:rsidR="00B56298" w:rsidRDefault="00B56298">
            <w:pPr>
              <w:rPr>
                <w:sz w:val="2"/>
                <w:szCs w:val="2"/>
              </w:rPr>
            </w:pPr>
          </w:p>
        </w:tc>
      </w:tr>
      <w:tr w:rsidR="00B56298" w14:paraId="22BD659D" w14:textId="77777777">
        <w:trPr>
          <w:trHeight w:val="275"/>
        </w:trPr>
        <w:tc>
          <w:tcPr>
            <w:tcW w:w="3829" w:type="dxa"/>
          </w:tcPr>
          <w:p w14:paraId="01FA7872" w14:textId="77777777" w:rsidR="00B56298" w:rsidRDefault="00867CC4">
            <w:pPr>
              <w:pStyle w:val="TableParagraph"/>
              <w:spacing w:line="256" w:lineRule="exact"/>
              <w:ind w:left="107"/>
              <w:rPr>
                <w:sz w:val="24"/>
              </w:rPr>
            </w:pPr>
            <w:r>
              <w:rPr>
                <w:sz w:val="24"/>
              </w:rPr>
              <w:t>Маңғыстау</w:t>
            </w:r>
            <w:r>
              <w:rPr>
                <w:spacing w:val="-4"/>
                <w:sz w:val="24"/>
              </w:rPr>
              <w:t xml:space="preserve"> </w:t>
            </w:r>
            <w:r>
              <w:rPr>
                <w:sz w:val="24"/>
              </w:rPr>
              <w:t>облысының</w:t>
            </w:r>
            <w:r>
              <w:rPr>
                <w:spacing w:val="-3"/>
                <w:sz w:val="24"/>
              </w:rPr>
              <w:t xml:space="preserve"> </w:t>
            </w:r>
            <w:r>
              <w:rPr>
                <w:spacing w:val="-2"/>
                <w:sz w:val="24"/>
              </w:rPr>
              <w:t>әкімдігі</w:t>
            </w:r>
          </w:p>
        </w:tc>
        <w:tc>
          <w:tcPr>
            <w:tcW w:w="3957" w:type="dxa"/>
          </w:tcPr>
          <w:p w14:paraId="00EB6CBC" w14:textId="77777777" w:rsidR="00B56298" w:rsidRDefault="00867CC4">
            <w:pPr>
              <w:pStyle w:val="TableParagraph"/>
              <w:spacing w:line="256" w:lineRule="exact"/>
              <w:ind w:left="107"/>
              <w:rPr>
                <w:sz w:val="24"/>
              </w:rPr>
            </w:pPr>
            <w:r>
              <w:rPr>
                <w:sz w:val="24"/>
              </w:rPr>
              <w:t>8</w:t>
            </w:r>
            <w:r>
              <w:rPr>
                <w:spacing w:val="-2"/>
                <w:sz w:val="24"/>
              </w:rPr>
              <w:t xml:space="preserve"> </w:t>
            </w:r>
            <w:r>
              <w:rPr>
                <w:sz w:val="24"/>
              </w:rPr>
              <w:t>(7292)</w:t>
            </w:r>
            <w:r>
              <w:rPr>
                <w:spacing w:val="-1"/>
                <w:sz w:val="24"/>
              </w:rPr>
              <w:t xml:space="preserve"> </w:t>
            </w:r>
            <w:r>
              <w:rPr>
                <w:sz w:val="24"/>
              </w:rPr>
              <w:t>46-21-11</w:t>
            </w:r>
            <w:r>
              <w:rPr>
                <w:spacing w:val="1"/>
                <w:sz w:val="24"/>
              </w:rPr>
              <w:t xml:space="preserve"> </w:t>
            </w:r>
            <w:r>
              <w:rPr>
                <w:spacing w:val="-2"/>
                <w:sz w:val="24"/>
              </w:rPr>
              <w:t>(1019)</w:t>
            </w:r>
          </w:p>
        </w:tc>
        <w:tc>
          <w:tcPr>
            <w:tcW w:w="1750" w:type="dxa"/>
            <w:vMerge/>
            <w:tcBorders>
              <w:top w:val="nil"/>
            </w:tcBorders>
          </w:tcPr>
          <w:p w14:paraId="62B70811" w14:textId="77777777" w:rsidR="00B56298" w:rsidRDefault="00B56298">
            <w:pPr>
              <w:rPr>
                <w:sz w:val="2"/>
                <w:szCs w:val="2"/>
              </w:rPr>
            </w:pPr>
          </w:p>
        </w:tc>
      </w:tr>
      <w:tr w:rsidR="00B56298" w14:paraId="100951AE" w14:textId="77777777">
        <w:trPr>
          <w:trHeight w:val="275"/>
        </w:trPr>
        <w:tc>
          <w:tcPr>
            <w:tcW w:w="3829" w:type="dxa"/>
          </w:tcPr>
          <w:p w14:paraId="56EFFEEB" w14:textId="77777777" w:rsidR="00B56298" w:rsidRDefault="00867CC4">
            <w:pPr>
              <w:pStyle w:val="TableParagraph"/>
              <w:spacing w:line="256" w:lineRule="exact"/>
              <w:ind w:left="107"/>
              <w:rPr>
                <w:sz w:val="24"/>
              </w:rPr>
            </w:pPr>
            <w:r>
              <w:rPr>
                <w:sz w:val="24"/>
              </w:rPr>
              <w:t>Түркістан</w:t>
            </w:r>
            <w:r>
              <w:rPr>
                <w:spacing w:val="-3"/>
                <w:sz w:val="24"/>
              </w:rPr>
              <w:t xml:space="preserve"> </w:t>
            </w:r>
            <w:r>
              <w:rPr>
                <w:sz w:val="24"/>
              </w:rPr>
              <w:t>облысының</w:t>
            </w:r>
            <w:r>
              <w:rPr>
                <w:spacing w:val="-2"/>
                <w:sz w:val="24"/>
              </w:rPr>
              <w:t xml:space="preserve"> әкімдігі</w:t>
            </w:r>
          </w:p>
        </w:tc>
        <w:tc>
          <w:tcPr>
            <w:tcW w:w="3957" w:type="dxa"/>
          </w:tcPr>
          <w:p w14:paraId="501350C4" w14:textId="77777777" w:rsidR="00B56298" w:rsidRDefault="00867CC4">
            <w:pPr>
              <w:pStyle w:val="TableParagraph"/>
              <w:spacing w:line="256" w:lineRule="exact"/>
              <w:ind w:left="107"/>
              <w:rPr>
                <w:sz w:val="24"/>
              </w:rPr>
            </w:pPr>
            <w:r>
              <w:rPr>
                <w:sz w:val="24"/>
              </w:rPr>
              <w:t>8</w:t>
            </w:r>
            <w:r>
              <w:rPr>
                <w:spacing w:val="-2"/>
                <w:sz w:val="24"/>
              </w:rPr>
              <w:t xml:space="preserve"> </w:t>
            </w:r>
            <w:r>
              <w:rPr>
                <w:sz w:val="24"/>
              </w:rPr>
              <w:t>(72533)</w:t>
            </w:r>
            <w:r>
              <w:rPr>
                <w:spacing w:val="-2"/>
                <w:sz w:val="24"/>
              </w:rPr>
              <w:t xml:space="preserve"> </w:t>
            </w:r>
            <w:r>
              <w:rPr>
                <w:sz w:val="24"/>
              </w:rPr>
              <w:t>5-96-</w:t>
            </w:r>
            <w:r>
              <w:rPr>
                <w:spacing w:val="-5"/>
                <w:sz w:val="24"/>
              </w:rPr>
              <w:t>54</w:t>
            </w:r>
          </w:p>
        </w:tc>
        <w:tc>
          <w:tcPr>
            <w:tcW w:w="1750" w:type="dxa"/>
            <w:vMerge/>
            <w:tcBorders>
              <w:top w:val="nil"/>
            </w:tcBorders>
          </w:tcPr>
          <w:p w14:paraId="100E4F6A" w14:textId="77777777" w:rsidR="00B56298" w:rsidRDefault="00B56298">
            <w:pPr>
              <w:rPr>
                <w:sz w:val="2"/>
                <w:szCs w:val="2"/>
              </w:rPr>
            </w:pPr>
          </w:p>
        </w:tc>
      </w:tr>
      <w:tr w:rsidR="00B56298" w14:paraId="6D2BE772" w14:textId="77777777">
        <w:trPr>
          <w:trHeight w:val="554"/>
        </w:trPr>
        <w:tc>
          <w:tcPr>
            <w:tcW w:w="3829" w:type="dxa"/>
          </w:tcPr>
          <w:p w14:paraId="508F2E37" w14:textId="77777777" w:rsidR="00B56298" w:rsidRDefault="00867CC4">
            <w:pPr>
              <w:pStyle w:val="TableParagraph"/>
              <w:spacing w:before="1"/>
              <w:ind w:left="107"/>
              <w:rPr>
                <w:sz w:val="24"/>
              </w:rPr>
            </w:pPr>
            <w:r>
              <w:rPr>
                <w:sz w:val="24"/>
              </w:rPr>
              <w:t>Астана</w:t>
            </w:r>
            <w:r>
              <w:rPr>
                <w:spacing w:val="-6"/>
                <w:sz w:val="24"/>
              </w:rPr>
              <w:t xml:space="preserve"> </w:t>
            </w:r>
            <w:r>
              <w:rPr>
                <w:sz w:val="24"/>
              </w:rPr>
              <w:t>қаласының</w:t>
            </w:r>
            <w:r>
              <w:rPr>
                <w:spacing w:val="-4"/>
                <w:sz w:val="24"/>
              </w:rPr>
              <w:t xml:space="preserve"> </w:t>
            </w:r>
            <w:r>
              <w:rPr>
                <w:spacing w:val="-2"/>
                <w:sz w:val="24"/>
              </w:rPr>
              <w:t>әкімдігі</w:t>
            </w:r>
          </w:p>
        </w:tc>
        <w:tc>
          <w:tcPr>
            <w:tcW w:w="3957" w:type="dxa"/>
          </w:tcPr>
          <w:p w14:paraId="1FECE20D" w14:textId="77777777" w:rsidR="00B56298" w:rsidRDefault="00867CC4">
            <w:pPr>
              <w:pStyle w:val="TableParagraph"/>
              <w:spacing w:before="1"/>
              <w:ind w:left="5" w:right="2"/>
              <w:jc w:val="center"/>
              <w:rPr>
                <w:sz w:val="24"/>
              </w:rPr>
            </w:pPr>
            <w:r>
              <w:rPr>
                <w:sz w:val="24"/>
              </w:rPr>
              <w:t>8</w:t>
            </w:r>
            <w:r>
              <w:rPr>
                <w:spacing w:val="-3"/>
                <w:sz w:val="24"/>
              </w:rPr>
              <w:t xml:space="preserve"> </w:t>
            </w:r>
            <w:r>
              <w:rPr>
                <w:sz w:val="24"/>
              </w:rPr>
              <w:t>(7172)</w:t>
            </w:r>
            <w:r>
              <w:rPr>
                <w:spacing w:val="-1"/>
                <w:sz w:val="24"/>
              </w:rPr>
              <w:t xml:space="preserve"> </w:t>
            </w:r>
            <w:r>
              <w:rPr>
                <w:sz w:val="24"/>
              </w:rPr>
              <w:t>55-64-61,</w:t>
            </w:r>
            <w:r>
              <w:rPr>
                <w:spacing w:val="-1"/>
                <w:sz w:val="24"/>
              </w:rPr>
              <w:t xml:space="preserve"> </w:t>
            </w:r>
            <w:r>
              <w:rPr>
                <w:sz w:val="24"/>
              </w:rPr>
              <w:t>55-75-04, 55-</w:t>
            </w:r>
            <w:r>
              <w:rPr>
                <w:spacing w:val="-5"/>
                <w:sz w:val="24"/>
              </w:rPr>
              <w:t>75-</w:t>
            </w:r>
          </w:p>
          <w:p w14:paraId="5DA8E00B" w14:textId="77777777" w:rsidR="00B56298" w:rsidRDefault="00867CC4">
            <w:pPr>
              <w:pStyle w:val="TableParagraph"/>
              <w:spacing w:line="257" w:lineRule="exact"/>
              <w:ind w:left="5" w:right="3"/>
              <w:jc w:val="center"/>
              <w:rPr>
                <w:sz w:val="24"/>
              </w:rPr>
            </w:pPr>
            <w:r>
              <w:rPr>
                <w:sz w:val="24"/>
              </w:rPr>
              <w:t>89,</w:t>
            </w:r>
            <w:r>
              <w:rPr>
                <w:spacing w:val="-2"/>
                <w:sz w:val="24"/>
              </w:rPr>
              <w:t xml:space="preserve"> </w:t>
            </w:r>
            <w:r>
              <w:rPr>
                <w:sz w:val="24"/>
              </w:rPr>
              <w:t>55-72-56,</w:t>
            </w:r>
            <w:r>
              <w:rPr>
                <w:spacing w:val="-2"/>
                <w:sz w:val="24"/>
              </w:rPr>
              <w:t xml:space="preserve"> </w:t>
            </w:r>
            <w:r>
              <w:rPr>
                <w:sz w:val="24"/>
              </w:rPr>
              <w:t>55-64-</w:t>
            </w:r>
            <w:r>
              <w:rPr>
                <w:spacing w:val="-5"/>
                <w:sz w:val="24"/>
              </w:rPr>
              <w:t>86</w:t>
            </w:r>
          </w:p>
        </w:tc>
        <w:tc>
          <w:tcPr>
            <w:tcW w:w="1750" w:type="dxa"/>
            <w:vMerge/>
            <w:tcBorders>
              <w:top w:val="nil"/>
            </w:tcBorders>
          </w:tcPr>
          <w:p w14:paraId="32A7DF3D" w14:textId="77777777" w:rsidR="00B56298" w:rsidRDefault="00B56298">
            <w:pPr>
              <w:rPr>
                <w:sz w:val="2"/>
                <w:szCs w:val="2"/>
              </w:rPr>
            </w:pPr>
          </w:p>
        </w:tc>
      </w:tr>
      <w:tr w:rsidR="00B56298" w14:paraId="2FAFA8C3" w14:textId="77777777">
        <w:trPr>
          <w:trHeight w:val="275"/>
        </w:trPr>
        <w:tc>
          <w:tcPr>
            <w:tcW w:w="3829" w:type="dxa"/>
          </w:tcPr>
          <w:p w14:paraId="485AFAC6" w14:textId="77777777" w:rsidR="00B56298" w:rsidRDefault="00867CC4">
            <w:pPr>
              <w:pStyle w:val="TableParagraph"/>
              <w:spacing w:line="256" w:lineRule="exact"/>
              <w:ind w:left="107"/>
              <w:rPr>
                <w:sz w:val="24"/>
              </w:rPr>
            </w:pPr>
            <w:r>
              <w:rPr>
                <w:sz w:val="24"/>
              </w:rPr>
              <w:t>Жетісу</w:t>
            </w:r>
            <w:r>
              <w:rPr>
                <w:spacing w:val="-2"/>
                <w:sz w:val="24"/>
              </w:rPr>
              <w:t xml:space="preserve"> </w:t>
            </w:r>
            <w:r>
              <w:rPr>
                <w:sz w:val="24"/>
              </w:rPr>
              <w:t>облысының</w:t>
            </w:r>
            <w:r>
              <w:rPr>
                <w:spacing w:val="-2"/>
                <w:sz w:val="24"/>
              </w:rPr>
              <w:t xml:space="preserve"> әкімдігі</w:t>
            </w:r>
          </w:p>
        </w:tc>
        <w:tc>
          <w:tcPr>
            <w:tcW w:w="3957" w:type="dxa"/>
          </w:tcPr>
          <w:p w14:paraId="6553493B" w14:textId="77777777" w:rsidR="00B56298" w:rsidRDefault="00867CC4">
            <w:pPr>
              <w:pStyle w:val="TableParagraph"/>
              <w:spacing w:line="256" w:lineRule="exact"/>
              <w:ind w:left="107"/>
              <w:rPr>
                <w:sz w:val="24"/>
              </w:rPr>
            </w:pPr>
            <w:r>
              <w:rPr>
                <w:sz w:val="24"/>
              </w:rPr>
              <w:t>8(7282)40</w:t>
            </w:r>
            <w:r>
              <w:rPr>
                <w:spacing w:val="-2"/>
                <w:sz w:val="24"/>
              </w:rPr>
              <w:t xml:space="preserve"> </w:t>
            </w:r>
            <w:r>
              <w:rPr>
                <w:sz w:val="24"/>
              </w:rPr>
              <w:t xml:space="preserve">25 </w:t>
            </w:r>
            <w:r>
              <w:rPr>
                <w:spacing w:val="-5"/>
                <w:sz w:val="24"/>
              </w:rPr>
              <w:t>60</w:t>
            </w:r>
          </w:p>
        </w:tc>
        <w:tc>
          <w:tcPr>
            <w:tcW w:w="1750" w:type="dxa"/>
            <w:vMerge/>
            <w:tcBorders>
              <w:top w:val="nil"/>
            </w:tcBorders>
          </w:tcPr>
          <w:p w14:paraId="472D4B54" w14:textId="77777777" w:rsidR="00B56298" w:rsidRDefault="00B56298">
            <w:pPr>
              <w:rPr>
                <w:sz w:val="2"/>
                <w:szCs w:val="2"/>
              </w:rPr>
            </w:pPr>
          </w:p>
        </w:tc>
      </w:tr>
      <w:tr w:rsidR="00B56298" w14:paraId="17E61806" w14:textId="77777777">
        <w:trPr>
          <w:trHeight w:val="275"/>
        </w:trPr>
        <w:tc>
          <w:tcPr>
            <w:tcW w:w="3829" w:type="dxa"/>
          </w:tcPr>
          <w:p w14:paraId="00EA131E" w14:textId="77777777" w:rsidR="00B56298" w:rsidRDefault="00867CC4">
            <w:pPr>
              <w:pStyle w:val="TableParagraph"/>
              <w:spacing w:line="256" w:lineRule="exact"/>
              <w:ind w:left="107"/>
              <w:rPr>
                <w:sz w:val="24"/>
              </w:rPr>
            </w:pPr>
            <w:r>
              <w:rPr>
                <w:sz w:val="24"/>
              </w:rPr>
              <w:t>Қостанай</w:t>
            </w:r>
            <w:r>
              <w:rPr>
                <w:spacing w:val="-3"/>
                <w:sz w:val="24"/>
              </w:rPr>
              <w:t xml:space="preserve"> </w:t>
            </w:r>
            <w:r>
              <w:rPr>
                <w:sz w:val="24"/>
              </w:rPr>
              <w:t>облысының</w:t>
            </w:r>
            <w:r>
              <w:rPr>
                <w:spacing w:val="-3"/>
                <w:sz w:val="24"/>
              </w:rPr>
              <w:t xml:space="preserve"> </w:t>
            </w:r>
            <w:r>
              <w:rPr>
                <w:spacing w:val="-2"/>
                <w:sz w:val="24"/>
              </w:rPr>
              <w:t>әкімдігі</w:t>
            </w:r>
          </w:p>
        </w:tc>
        <w:tc>
          <w:tcPr>
            <w:tcW w:w="3957" w:type="dxa"/>
          </w:tcPr>
          <w:p w14:paraId="2EEC03F2" w14:textId="77777777" w:rsidR="00B56298" w:rsidRDefault="00867CC4">
            <w:pPr>
              <w:pStyle w:val="TableParagraph"/>
              <w:spacing w:line="256" w:lineRule="exact"/>
              <w:ind w:left="107"/>
              <w:rPr>
                <w:sz w:val="24"/>
              </w:rPr>
            </w:pPr>
            <w:r>
              <w:rPr>
                <w:spacing w:val="-2"/>
                <w:sz w:val="24"/>
              </w:rPr>
              <w:t>8(7142)749-</w:t>
            </w:r>
            <w:r>
              <w:rPr>
                <w:spacing w:val="-5"/>
                <w:sz w:val="24"/>
              </w:rPr>
              <w:t>000</w:t>
            </w:r>
          </w:p>
        </w:tc>
        <w:tc>
          <w:tcPr>
            <w:tcW w:w="1750" w:type="dxa"/>
            <w:vMerge/>
            <w:tcBorders>
              <w:top w:val="nil"/>
            </w:tcBorders>
          </w:tcPr>
          <w:p w14:paraId="2F602E89" w14:textId="77777777" w:rsidR="00B56298" w:rsidRDefault="00B56298">
            <w:pPr>
              <w:rPr>
                <w:sz w:val="2"/>
                <w:szCs w:val="2"/>
              </w:rPr>
            </w:pPr>
          </w:p>
        </w:tc>
      </w:tr>
      <w:tr w:rsidR="00B56298" w14:paraId="3CA64965" w14:textId="77777777">
        <w:trPr>
          <w:trHeight w:val="275"/>
        </w:trPr>
        <w:tc>
          <w:tcPr>
            <w:tcW w:w="3829" w:type="dxa"/>
          </w:tcPr>
          <w:p w14:paraId="71345CA1" w14:textId="77777777" w:rsidR="00B56298" w:rsidRDefault="00867CC4">
            <w:pPr>
              <w:pStyle w:val="TableParagraph"/>
              <w:spacing w:line="256" w:lineRule="exact"/>
              <w:ind w:left="107"/>
              <w:rPr>
                <w:sz w:val="24"/>
              </w:rPr>
            </w:pPr>
            <w:r>
              <w:rPr>
                <w:sz w:val="24"/>
              </w:rPr>
              <w:t>Павлодар</w:t>
            </w:r>
            <w:r>
              <w:rPr>
                <w:spacing w:val="-2"/>
                <w:sz w:val="24"/>
              </w:rPr>
              <w:t xml:space="preserve"> </w:t>
            </w:r>
            <w:r>
              <w:rPr>
                <w:sz w:val="24"/>
              </w:rPr>
              <w:t>облысының</w:t>
            </w:r>
            <w:r>
              <w:rPr>
                <w:spacing w:val="-2"/>
                <w:sz w:val="24"/>
              </w:rPr>
              <w:t xml:space="preserve"> әкімдігі</w:t>
            </w:r>
          </w:p>
        </w:tc>
        <w:tc>
          <w:tcPr>
            <w:tcW w:w="3957" w:type="dxa"/>
          </w:tcPr>
          <w:p w14:paraId="00D288C3" w14:textId="77777777" w:rsidR="00B56298" w:rsidRDefault="00867CC4">
            <w:pPr>
              <w:pStyle w:val="TableParagraph"/>
              <w:spacing w:line="256" w:lineRule="exact"/>
              <w:ind w:left="107"/>
              <w:rPr>
                <w:sz w:val="24"/>
              </w:rPr>
            </w:pPr>
            <w:r>
              <w:rPr>
                <w:sz w:val="24"/>
              </w:rPr>
              <w:t>8</w:t>
            </w:r>
            <w:r>
              <w:rPr>
                <w:spacing w:val="-2"/>
                <w:sz w:val="24"/>
              </w:rPr>
              <w:t xml:space="preserve"> </w:t>
            </w:r>
            <w:r>
              <w:rPr>
                <w:sz w:val="24"/>
              </w:rPr>
              <w:t>(7182)</w:t>
            </w:r>
            <w:r>
              <w:rPr>
                <w:spacing w:val="-2"/>
                <w:sz w:val="24"/>
              </w:rPr>
              <w:t xml:space="preserve"> </w:t>
            </w:r>
            <w:r>
              <w:rPr>
                <w:sz w:val="24"/>
              </w:rPr>
              <w:t>65-10-</w:t>
            </w:r>
            <w:r>
              <w:rPr>
                <w:spacing w:val="-5"/>
                <w:sz w:val="24"/>
              </w:rPr>
              <w:t>48</w:t>
            </w:r>
          </w:p>
        </w:tc>
        <w:tc>
          <w:tcPr>
            <w:tcW w:w="1750" w:type="dxa"/>
            <w:vMerge/>
            <w:tcBorders>
              <w:top w:val="nil"/>
            </w:tcBorders>
          </w:tcPr>
          <w:p w14:paraId="27D54AE0" w14:textId="77777777" w:rsidR="00B56298" w:rsidRDefault="00B56298">
            <w:pPr>
              <w:rPr>
                <w:sz w:val="2"/>
                <w:szCs w:val="2"/>
              </w:rPr>
            </w:pPr>
          </w:p>
        </w:tc>
      </w:tr>
      <w:tr w:rsidR="00B56298" w14:paraId="16E4DDEE" w14:textId="77777777">
        <w:trPr>
          <w:trHeight w:val="275"/>
        </w:trPr>
        <w:tc>
          <w:tcPr>
            <w:tcW w:w="3829" w:type="dxa"/>
          </w:tcPr>
          <w:p w14:paraId="525A7AC0" w14:textId="77777777" w:rsidR="00B56298" w:rsidRDefault="00867CC4">
            <w:pPr>
              <w:pStyle w:val="TableParagraph"/>
              <w:spacing w:line="256" w:lineRule="exact"/>
              <w:ind w:left="107"/>
              <w:rPr>
                <w:sz w:val="24"/>
              </w:rPr>
            </w:pPr>
            <w:r>
              <w:rPr>
                <w:sz w:val="24"/>
              </w:rPr>
              <w:t>Ұлытау</w:t>
            </w:r>
            <w:r>
              <w:rPr>
                <w:spacing w:val="-3"/>
                <w:sz w:val="24"/>
              </w:rPr>
              <w:t xml:space="preserve"> </w:t>
            </w:r>
            <w:r>
              <w:rPr>
                <w:sz w:val="24"/>
              </w:rPr>
              <w:t>облысының</w:t>
            </w:r>
            <w:r>
              <w:rPr>
                <w:spacing w:val="-2"/>
                <w:sz w:val="24"/>
              </w:rPr>
              <w:t xml:space="preserve"> әкімдігі</w:t>
            </w:r>
          </w:p>
        </w:tc>
        <w:tc>
          <w:tcPr>
            <w:tcW w:w="3957" w:type="dxa"/>
          </w:tcPr>
          <w:p w14:paraId="7423EBD1" w14:textId="77777777" w:rsidR="00B56298" w:rsidRDefault="00867CC4">
            <w:pPr>
              <w:pStyle w:val="TableParagraph"/>
              <w:spacing w:line="256" w:lineRule="exact"/>
              <w:ind w:left="107"/>
              <w:rPr>
                <w:sz w:val="24"/>
              </w:rPr>
            </w:pPr>
            <w:r>
              <w:rPr>
                <w:sz w:val="24"/>
              </w:rPr>
              <w:t>8</w:t>
            </w:r>
            <w:r>
              <w:rPr>
                <w:spacing w:val="-2"/>
                <w:sz w:val="24"/>
              </w:rPr>
              <w:t xml:space="preserve"> </w:t>
            </w:r>
            <w:r>
              <w:rPr>
                <w:sz w:val="24"/>
              </w:rPr>
              <w:t>(7102)</w:t>
            </w:r>
            <w:r>
              <w:rPr>
                <w:spacing w:val="-2"/>
                <w:sz w:val="24"/>
              </w:rPr>
              <w:t xml:space="preserve"> </w:t>
            </w:r>
            <w:r>
              <w:rPr>
                <w:sz w:val="24"/>
              </w:rPr>
              <w:t>60-02-</w:t>
            </w:r>
            <w:r>
              <w:rPr>
                <w:spacing w:val="-5"/>
                <w:sz w:val="24"/>
              </w:rPr>
              <w:t>96</w:t>
            </w:r>
          </w:p>
        </w:tc>
        <w:tc>
          <w:tcPr>
            <w:tcW w:w="1750" w:type="dxa"/>
            <w:vMerge/>
            <w:tcBorders>
              <w:top w:val="nil"/>
            </w:tcBorders>
          </w:tcPr>
          <w:p w14:paraId="211AA97D" w14:textId="77777777" w:rsidR="00B56298" w:rsidRDefault="00B56298">
            <w:pPr>
              <w:rPr>
                <w:sz w:val="2"/>
                <w:szCs w:val="2"/>
              </w:rPr>
            </w:pPr>
          </w:p>
        </w:tc>
      </w:tr>
      <w:tr w:rsidR="00B56298" w14:paraId="10765B9F" w14:textId="77777777">
        <w:trPr>
          <w:trHeight w:val="551"/>
        </w:trPr>
        <w:tc>
          <w:tcPr>
            <w:tcW w:w="3829" w:type="dxa"/>
          </w:tcPr>
          <w:p w14:paraId="6522ABCE" w14:textId="77777777" w:rsidR="00B56298" w:rsidRDefault="00867CC4">
            <w:pPr>
              <w:pStyle w:val="TableParagraph"/>
              <w:spacing w:line="276" w:lineRule="exact"/>
              <w:ind w:left="107"/>
              <w:rPr>
                <w:sz w:val="24"/>
              </w:rPr>
            </w:pPr>
            <w:r>
              <w:rPr>
                <w:sz w:val="24"/>
              </w:rPr>
              <w:t>Шығыс</w:t>
            </w:r>
            <w:r>
              <w:rPr>
                <w:spacing w:val="-15"/>
                <w:sz w:val="24"/>
              </w:rPr>
              <w:t xml:space="preserve"> </w:t>
            </w:r>
            <w:r>
              <w:rPr>
                <w:sz w:val="24"/>
              </w:rPr>
              <w:t>Қазақстан</w:t>
            </w:r>
            <w:r>
              <w:rPr>
                <w:spacing w:val="-15"/>
                <w:sz w:val="24"/>
              </w:rPr>
              <w:t xml:space="preserve"> </w:t>
            </w:r>
            <w:r>
              <w:rPr>
                <w:sz w:val="24"/>
              </w:rPr>
              <w:t xml:space="preserve">облысының </w:t>
            </w:r>
            <w:r>
              <w:rPr>
                <w:spacing w:val="-2"/>
                <w:sz w:val="24"/>
              </w:rPr>
              <w:t>әкімдігі</w:t>
            </w:r>
          </w:p>
        </w:tc>
        <w:tc>
          <w:tcPr>
            <w:tcW w:w="3957" w:type="dxa"/>
          </w:tcPr>
          <w:p w14:paraId="7E25EE73" w14:textId="77777777" w:rsidR="00B56298" w:rsidRDefault="00867CC4">
            <w:pPr>
              <w:pStyle w:val="TableParagraph"/>
              <w:spacing w:line="275" w:lineRule="exact"/>
              <w:ind w:left="107"/>
              <w:rPr>
                <w:sz w:val="24"/>
              </w:rPr>
            </w:pPr>
            <w:r>
              <w:rPr>
                <w:sz w:val="24"/>
              </w:rPr>
              <w:t>8-7232-71-31-49,</w:t>
            </w:r>
            <w:r>
              <w:rPr>
                <w:spacing w:val="-6"/>
                <w:sz w:val="24"/>
              </w:rPr>
              <w:t xml:space="preserve"> </w:t>
            </w:r>
            <w:r>
              <w:rPr>
                <w:sz w:val="24"/>
              </w:rPr>
              <w:t>8-7232-71-31-</w:t>
            </w:r>
            <w:r>
              <w:rPr>
                <w:spacing w:val="-5"/>
                <w:sz w:val="24"/>
              </w:rPr>
              <w:t>50</w:t>
            </w:r>
          </w:p>
        </w:tc>
        <w:tc>
          <w:tcPr>
            <w:tcW w:w="1750" w:type="dxa"/>
            <w:vMerge/>
            <w:tcBorders>
              <w:top w:val="nil"/>
            </w:tcBorders>
          </w:tcPr>
          <w:p w14:paraId="1039B235" w14:textId="77777777" w:rsidR="00B56298" w:rsidRDefault="00B56298">
            <w:pPr>
              <w:rPr>
                <w:sz w:val="2"/>
                <w:szCs w:val="2"/>
              </w:rPr>
            </w:pPr>
          </w:p>
        </w:tc>
      </w:tr>
      <w:tr w:rsidR="00B56298" w14:paraId="5B8885D5" w14:textId="77777777">
        <w:trPr>
          <w:trHeight w:val="277"/>
        </w:trPr>
        <w:tc>
          <w:tcPr>
            <w:tcW w:w="3829" w:type="dxa"/>
          </w:tcPr>
          <w:p w14:paraId="27A5975D" w14:textId="77777777" w:rsidR="00B56298" w:rsidRDefault="00867CC4">
            <w:pPr>
              <w:pStyle w:val="TableParagraph"/>
              <w:spacing w:before="1" w:line="257" w:lineRule="exact"/>
              <w:ind w:left="107"/>
              <w:rPr>
                <w:sz w:val="24"/>
              </w:rPr>
            </w:pPr>
            <w:r>
              <w:rPr>
                <w:sz w:val="24"/>
              </w:rPr>
              <w:t>Шымкент</w:t>
            </w:r>
            <w:r>
              <w:rPr>
                <w:spacing w:val="-3"/>
                <w:sz w:val="24"/>
              </w:rPr>
              <w:t xml:space="preserve"> </w:t>
            </w:r>
            <w:r>
              <w:rPr>
                <w:sz w:val="24"/>
              </w:rPr>
              <w:t>қаласының</w:t>
            </w:r>
            <w:r>
              <w:rPr>
                <w:spacing w:val="-3"/>
                <w:sz w:val="24"/>
              </w:rPr>
              <w:t xml:space="preserve"> </w:t>
            </w:r>
            <w:r>
              <w:rPr>
                <w:spacing w:val="-2"/>
                <w:sz w:val="24"/>
              </w:rPr>
              <w:t>әкімдігі</w:t>
            </w:r>
          </w:p>
        </w:tc>
        <w:tc>
          <w:tcPr>
            <w:tcW w:w="3957" w:type="dxa"/>
          </w:tcPr>
          <w:p w14:paraId="16AC91E5" w14:textId="77777777" w:rsidR="00B56298" w:rsidRDefault="00867CC4">
            <w:pPr>
              <w:pStyle w:val="TableParagraph"/>
              <w:spacing w:before="1" w:line="257" w:lineRule="exact"/>
              <w:ind w:left="107"/>
              <w:rPr>
                <w:sz w:val="24"/>
              </w:rPr>
            </w:pPr>
            <w:r>
              <w:rPr>
                <w:sz w:val="24"/>
              </w:rPr>
              <w:t>8(7252)</w:t>
            </w:r>
            <w:r>
              <w:rPr>
                <w:spacing w:val="-4"/>
                <w:sz w:val="24"/>
              </w:rPr>
              <w:t xml:space="preserve"> </w:t>
            </w:r>
            <w:r>
              <w:rPr>
                <w:sz w:val="24"/>
              </w:rPr>
              <w:t>24-70-</w:t>
            </w:r>
            <w:r>
              <w:rPr>
                <w:spacing w:val="-5"/>
                <w:sz w:val="24"/>
              </w:rPr>
              <w:t>01</w:t>
            </w:r>
          </w:p>
        </w:tc>
        <w:tc>
          <w:tcPr>
            <w:tcW w:w="1750" w:type="dxa"/>
            <w:vMerge/>
            <w:tcBorders>
              <w:top w:val="nil"/>
            </w:tcBorders>
          </w:tcPr>
          <w:p w14:paraId="7565C020" w14:textId="77777777" w:rsidR="00B56298" w:rsidRDefault="00B56298">
            <w:pPr>
              <w:rPr>
                <w:sz w:val="2"/>
                <w:szCs w:val="2"/>
              </w:rPr>
            </w:pPr>
          </w:p>
        </w:tc>
      </w:tr>
      <w:tr w:rsidR="00B56298" w14:paraId="0099C577" w14:textId="77777777">
        <w:trPr>
          <w:trHeight w:val="275"/>
        </w:trPr>
        <w:tc>
          <w:tcPr>
            <w:tcW w:w="3829" w:type="dxa"/>
          </w:tcPr>
          <w:p w14:paraId="1F83201C" w14:textId="77777777" w:rsidR="00B56298" w:rsidRDefault="00867CC4">
            <w:pPr>
              <w:pStyle w:val="TableParagraph"/>
              <w:spacing w:line="256" w:lineRule="exact"/>
              <w:ind w:left="107"/>
              <w:rPr>
                <w:sz w:val="24"/>
              </w:rPr>
            </w:pPr>
            <w:r>
              <w:rPr>
                <w:sz w:val="24"/>
              </w:rPr>
              <w:t>Қызылорда</w:t>
            </w:r>
            <w:r>
              <w:rPr>
                <w:spacing w:val="-3"/>
                <w:sz w:val="24"/>
              </w:rPr>
              <w:t xml:space="preserve"> </w:t>
            </w:r>
            <w:r>
              <w:rPr>
                <w:sz w:val="24"/>
              </w:rPr>
              <w:t>облысының</w:t>
            </w:r>
            <w:r>
              <w:rPr>
                <w:spacing w:val="-1"/>
                <w:sz w:val="24"/>
              </w:rPr>
              <w:t xml:space="preserve"> </w:t>
            </w:r>
            <w:r>
              <w:rPr>
                <w:spacing w:val="-2"/>
                <w:sz w:val="24"/>
              </w:rPr>
              <w:t>әкімдігі</w:t>
            </w:r>
          </w:p>
        </w:tc>
        <w:tc>
          <w:tcPr>
            <w:tcW w:w="3957" w:type="dxa"/>
          </w:tcPr>
          <w:p w14:paraId="0473A2F3" w14:textId="77777777" w:rsidR="00B56298" w:rsidRDefault="00867CC4">
            <w:pPr>
              <w:pStyle w:val="TableParagraph"/>
              <w:spacing w:line="256" w:lineRule="exact"/>
              <w:ind w:left="107"/>
              <w:rPr>
                <w:sz w:val="24"/>
              </w:rPr>
            </w:pPr>
            <w:r>
              <w:rPr>
                <w:sz w:val="24"/>
              </w:rPr>
              <w:t>8</w:t>
            </w:r>
            <w:r>
              <w:rPr>
                <w:spacing w:val="-2"/>
                <w:sz w:val="24"/>
              </w:rPr>
              <w:t xml:space="preserve"> </w:t>
            </w:r>
            <w:r>
              <w:rPr>
                <w:sz w:val="24"/>
              </w:rPr>
              <w:t>(7242)</w:t>
            </w:r>
            <w:r>
              <w:rPr>
                <w:spacing w:val="-2"/>
                <w:sz w:val="24"/>
              </w:rPr>
              <w:t xml:space="preserve"> </w:t>
            </w:r>
            <w:r>
              <w:rPr>
                <w:sz w:val="24"/>
              </w:rPr>
              <w:t>40-11-</w:t>
            </w:r>
            <w:r>
              <w:rPr>
                <w:spacing w:val="-5"/>
                <w:sz w:val="24"/>
              </w:rPr>
              <w:t>91</w:t>
            </w:r>
          </w:p>
        </w:tc>
        <w:tc>
          <w:tcPr>
            <w:tcW w:w="1750" w:type="dxa"/>
            <w:vMerge/>
            <w:tcBorders>
              <w:top w:val="nil"/>
            </w:tcBorders>
          </w:tcPr>
          <w:p w14:paraId="633EF069" w14:textId="77777777" w:rsidR="00B56298" w:rsidRDefault="00B56298">
            <w:pPr>
              <w:rPr>
                <w:sz w:val="2"/>
                <w:szCs w:val="2"/>
              </w:rPr>
            </w:pPr>
          </w:p>
        </w:tc>
      </w:tr>
      <w:tr w:rsidR="00B56298" w14:paraId="2D5AAE1D" w14:textId="77777777">
        <w:trPr>
          <w:trHeight w:val="552"/>
        </w:trPr>
        <w:tc>
          <w:tcPr>
            <w:tcW w:w="3829" w:type="dxa"/>
          </w:tcPr>
          <w:p w14:paraId="26390720" w14:textId="77777777" w:rsidR="00B56298" w:rsidRDefault="00867CC4">
            <w:pPr>
              <w:pStyle w:val="TableParagraph"/>
              <w:spacing w:line="276" w:lineRule="exact"/>
              <w:ind w:left="107"/>
              <w:rPr>
                <w:sz w:val="24"/>
              </w:rPr>
            </w:pPr>
            <w:r>
              <w:rPr>
                <w:sz w:val="24"/>
              </w:rPr>
              <w:t>Солтүстік</w:t>
            </w:r>
            <w:r>
              <w:rPr>
                <w:spacing w:val="-15"/>
                <w:sz w:val="24"/>
              </w:rPr>
              <w:t xml:space="preserve"> </w:t>
            </w:r>
            <w:r>
              <w:rPr>
                <w:sz w:val="24"/>
              </w:rPr>
              <w:t>Қазақстан</w:t>
            </w:r>
            <w:r>
              <w:rPr>
                <w:spacing w:val="-15"/>
                <w:sz w:val="24"/>
              </w:rPr>
              <w:t xml:space="preserve"> </w:t>
            </w:r>
            <w:r>
              <w:rPr>
                <w:sz w:val="24"/>
              </w:rPr>
              <w:t xml:space="preserve">облысының </w:t>
            </w:r>
            <w:r>
              <w:rPr>
                <w:spacing w:val="-2"/>
                <w:sz w:val="24"/>
              </w:rPr>
              <w:t>әкімдігі</w:t>
            </w:r>
          </w:p>
        </w:tc>
        <w:tc>
          <w:tcPr>
            <w:tcW w:w="3957" w:type="dxa"/>
          </w:tcPr>
          <w:p w14:paraId="74D3267F" w14:textId="77777777" w:rsidR="00B56298" w:rsidRDefault="00867CC4">
            <w:pPr>
              <w:pStyle w:val="TableParagraph"/>
              <w:spacing w:line="275" w:lineRule="exact"/>
              <w:ind w:left="107"/>
              <w:rPr>
                <w:sz w:val="24"/>
              </w:rPr>
            </w:pPr>
            <w:r>
              <w:rPr>
                <w:spacing w:val="-2"/>
                <w:sz w:val="24"/>
              </w:rPr>
              <w:t>8(7152)34-02-</w:t>
            </w:r>
            <w:r>
              <w:rPr>
                <w:spacing w:val="-5"/>
                <w:sz w:val="24"/>
              </w:rPr>
              <w:t>18</w:t>
            </w:r>
          </w:p>
        </w:tc>
        <w:tc>
          <w:tcPr>
            <w:tcW w:w="1750" w:type="dxa"/>
            <w:vMerge/>
            <w:tcBorders>
              <w:top w:val="nil"/>
            </w:tcBorders>
          </w:tcPr>
          <w:p w14:paraId="6378D39A" w14:textId="77777777" w:rsidR="00B56298" w:rsidRDefault="00B56298">
            <w:pPr>
              <w:rPr>
                <w:sz w:val="2"/>
                <w:szCs w:val="2"/>
              </w:rPr>
            </w:pPr>
          </w:p>
        </w:tc>
      </w:tr>
      <w:tr w:rsidR="00B56298" w14:paraId="2F210084" w14:textId="77777777">
        <w:trPr>
          <w:trHeight w:val="551"/>
        </w:trPr>
        <w:tc>
          <w:tcPr>
            <w:tcW w:w="3829" w:type="dxa"/>
          </w:tcPr>
          <w:p w14:paraId="0AD648FC" w14:textId="77777777" w:rsidR="00B56298" w:rsidRDefault="00867CC4">
            <w:pPr>
              <w:pStyle w:val="TableParagraph"/>
              <w:spacing w:line="276" w:lineRule="exact"/>
              <w:ind w:left="107" w:right="97"/>
              <w:rPr>
                <w:sz w:val="24"/>
              </w:rPr>
            </w:pPr>
            <w:r>
              <w:rPr>
                <w:sz w:val="24"/>
              </w:rPr>
              <w:t>Батыс</w:t>
            </w:r>
            <w:r>
              <w:rPr>
                <w:spacing w:val="-15"/>
                <w:sz w:val="24"/>
              </w:rPr>
              <w:t xml:space="preserve"> </w:t>
            </w:r>
            <w:r>
              <w:rPr>
                <w:sz w:val="24"/>
              </w:rPr>
              <w:t>Қазақстан</w:t>
            </w:r>
            <w:r>
              <w:rPr>
                <w:spacing w:val="-15"/>
                <w:sz w:val="24"/>
              </w:rPr>
              <w:t xml:space="preserve"> </w:t>
            </w:r>
            <w:r>
              <w:rPr>
                <w:sz w:val="24"/>
              </w:rPr>
              <w:t xml:space="preserve">облысының </w:t>
            </w:r>
            <w:r>
              <w:rPr>
                <w:spacing w:val="-2"/>
                <w:sz w:val="24"/>
              </w:rPr>
              <w:t>әкімдігі</w:t>
            </w:r>
          </w:p>
        </w:tc>
        <w:tc>
          <w:tcPr>
            <w:tcW w:w="3957" w:type="dxa"/>
          </w:tcPr>
          <w:p w14:paraId="59BA92BC" w14:textId="77777777" w:rsidR="00B56298" w:rsidRDefault="00867CC4">
            <w:pPr>
              <w:pStyle w:val="TableParagraph"/>
              <w:spacing w:line="275" w:lineRule="exact"/>
              <w:ind w:left="107"/>
              <w:rPr>
                <w:sz w:val="24"/>
              </w:rPr>
            </w:pPr>
            <w:r>
              <w:rPr>
                <w:sz w:val="24"/>
              </w:rPr>
              <w:t>8</w:t>
            </w:r>
            <w:r>
              <w:rPr>
                <w:spacing w:val="-2"/>
                <w:sz w:val="24"/>
              </w:rPr>
              <w:t xml:space="preserve"> </w:t>
            </w:r>
            <w:r>
              <w:rPr>
                <w:sz w:val="24"/>
              </w:rPr>
              <w:t>(7112)</w:t>
            </w:r>
            <w:r>
              <w:rPr>
                <w:spacing w:val="-2"/>
                <w:sz w:val="24"/>
              </w:rPr>
              <w:t xml:space="preserve"> </w:t>
            </w:r>
            <w:r>
              <w:rPr>
                <w:sz w:val="24"/>
              </w:rPr>
              <w:t>24-10-</w:t>
            </w:r>
            <w:r>
              <w:rPr>
                <w:spacing w:val="-5"/>
                <w:sz w:val="24"/>
              </w:rPr>
              <w:t>39</w:t>
            </w:r>
          </w:p>
        </w:tc>
        <w:tc>
          <w:tcPr>
            <w:tcW w:w="1750" w:type="dxa"/>
            <w:vMerge/>
            <w:tcBorders>
              <w:top w:val="nil"/>
            </w:tcBorders>
          </w:tcPr>
          <w:p w14:paraId="659C100F" w14:textId="77777777" w:rsidR="00B56298" w:rsidRDefault="00B56298">
            <w:pPr>
              <w:rPr>
                <w:sz w:val="2"/>
                <w:szCs w:val="2"/>
              </w:rPr>
            </w:pPr>
          </w:p>
        </w:tc>
      </w:tr>
      <w:tr w:rsidR="00B56298" w14:paraId="1D145681" w14:textId="77777777">
        <w:trPr>
          <w:trHeight w:val="551"/>
        </w:trPr>
        <w:tc>
          <w:tcPr>
            <w:tcW w:w="3829" w:type="dxa"/>
          </w:tcPr>
          <w:p w14:paraId="201DA577" w14:textId="77777777" w:rsidR="00B56298" w:rsidRDefault="00867CC4">
            <w:pPr>
              <w:pStyle w:val="TableParagraph"/>
              <w:spacing w:line="275" w:lineRule="exact"/>
              <w:ind w:left="107"/>
              <w:rPr>
                <w:sz w:val="24"/>
              </w:rPr>
            </w:pPr>
            <w:r>
              <w:rPr>
                <w:sz w:val="24"/>
              </w:rPr>
              <w:t>Қазақстанның</w:t>
            </w:r>
            <w:r>
              <w:rPr>
                <w:spacing w:val="-4"/>
                <w:sz w:val="24"/>
              </w:rPr>
              <w:t xml:space="preserve"> </w:t>
            </w:r>
            <w:r>
              <w:rPr>
                <w:sz w:val="24"/>
              </w:rPr>
              <w:t>Азаматтық</w:t>
            </w:r>
            <w:r>
              <w:rPr>
                <w:spacing w:val="-4"/>
                <w:sz w:val="24"/>
              </w:rPr>
              <w:t xml:space="preserve"> </w:t>
            </w:r>
            <w:r>
              <w:rPr>
                <w:spacing w:val="-2"/>
                <w:sz w:val="24"/>
              </w:rPr>
              <w:t>Альянсы</w:t>
            </w:r>
          </w:p>
        </w:tc>
        <w:tc>
          <w:tcPr>
            <w:tcW w:w="3957" w:type="dxa"/>
          </w:tcPr>
          <w:p w14:paraId="2C619415" w14:textId="77777777" w:rsidR="00B56298" w:rsidRDefault="00867CC4">
            <w:pPr>
              <w:pStyle w:val="TableParagraph"/>
              <w:spacing w:line="275" w:lineRule="exact"/>
              <w:ind w:left="107"/>
              <w:rPr>
                <w:sz w:val="24"/>
              </w:rPr>
            </w:pPr>
            <w:r>
              <w:rPr>
                <w:sz w:val="24"/>
              </w:rPr>
              <w:t xml:space="preserve">8 775 274 22 </w:t>
            </w:r>
            <w:r>
              <w:rPr>
                <w:spacing w:val="-5"/>
                <w:sz w:val="24"/>
              </w:rPr>
              <w:t>69</w:t>
            </w:r>
          </w:p>
        </w:tc>
        <w:tc>
          <w:tcPr>
            <w:tcW w:w="1750" w:type="dxa"/>
          </w:tcPr>
          <w:p w14:paraId="367AB8E7" w14:textId="77777777" w:rsidR="00B56298" w:rsidRDefault="00867CC4">
            <w:pPr>
              <w:pStyle w:val="TableParagraph"/>
              <w:spacing w:line="276" w:lineRule="exact"/>
              <w:ind w:left="560" w:hanging="444"/>
              <w:rPr>
                <w:sz w:val="24"/>
              </w:rPr>
            </w:pPr>
            <w:r>
              <w:rPr>
                <w:spacing w:val="-2"/>
                <w:sz w:val="24"/>
              </w:rPr>
              <w:t>https://civilallia nce.kz</w:t>
            </w:r>
          </w:p>
        </w:tc>
      </w:tr>
      <w:tr w:rsidR="00B56298" w14:paraId="67CC314A" w14:textId="77777777">
        <w:trPr>
          <w:trHeight w:val="550"/>
        </w:trPr>
        <w:tc>
          <w:tcPr>
            <w:tcW w:w="3829" w:type="dxa"/>
          </w:tcPr>
          <w:p w14:paraId="30474B83" w14:textId="77777777" w:rsidR="00B56298" w:rsidRDefault="00867CC4">
            <w:pPr>
              <w:pStyle w:val="TableParagraph"/>
              <w:spacing w:line="276" w:lineRule="exact"/>
              <w:ind w:left="107"/>
              <w:rPr>
                <w:sz w:val="24"/>
              </w:rPr>
            </w:pPr>
            <w:r>
              <w:rPr>
                <w:sz w:val="24"/>
              </w:rPr>
              <w:t>Азаматтық</w:t>
            </w:r>
            <w:r>
              <w:rPr>
                <w:spacing w:val="-15"/>
                <w:sz w:val="24"/>
              </w:rPr>
              <w:t xml:space="preserve"> </w:t>
            </w:r>
            <w:r>
              <w:rPr>
                <w:sz w:val="24"/>
              </w:rPr>
              <w:t>бастамаларды</w:t>
            </w:r>
            <w:r>
              <w:rPr>
                <w:spacing w:val="-15"/>
                <w:sz w:val="24"/>
              </w:rPr>
              <w:t xml:space="preserve"> </w:t>
            </w:r>
            <w:r>
              <w:rPr>
                <w:sz w:val="24"/>
              </w:rPr>
              <w:t>қолдау орталығы КЕАҚ</w:t>
            </w:r>
          </w:p>
        </w:tc>
        <w:tc>
          <w:tcPr>
            <w:tcW w:w="3957" w:type="dxa"/>
          </w:tcPr>
          <w:p w14:paraId="3A28A05B" w14:textId="77777777" w:rsidR="00B56298" w:rsidRDefault="00867CC4">
            <w:pPr>
              <w:pStyle w:val="TableParagraph"/>
              <w:spacing w:line="274" w:lineRule="exact"/>
              <w:ind w:left="107"/>
              <w:rPr>
                <w:sz w:val="24"/>
              </w:rPr>
            </w:pPr>
            <w:r>
              <w:rPr>
                <w:sz w:val="24"/>
              </w:rPr>
              <w:t>8</w:t>
            </w:r>
            <w:r>
              <w:rPr>
                <w:spacing w:val="-2"/>
                <w:sz w:val="24"/>
              </w:rPr>
              <w:t xml:space="preserve"> </w:t>
            </w:r>
            <w:r>
              <w:rPr>
                <w:sz w:val="24"/>
              </w:rPr>
              <w:t>(7172)</w:t>
            </w:r>
            <w:r>
              <w:rPr>
                <w:spacing w:val="-2"/>
                <w:sz w:val="24"/>
              </w:rPr>
              <w:t xml:space="preserve"> </w:t>
            </w:r>
            <w:r>
              <w:rPr>
                <w:sz w:val="24"/>
              </w:rPr>
              <w:t>79-08-</w:t>
            </w:r>
            <w:r>
              <w:rPr>
                <w:spacing w:val="-5"/>
                <w:sz w:val="24"/>
              </w:rPr>
              <w:t>03</w:t>
            </w:r>
          </w:p>
        </w:tc>
        <w:tc>
          <w:tcPr>
            <w:tcW w:w="1750" w:type="dxa"/>
          </w:tcPr>
          <w:p w14:paraId="439C8CA3" w14:textId="77777777" w:rsidR="00B56298" w:rsidRDefault="00867CC4">
            <w:pPr>
              <w:pStyle w:val="TableParagraph"/>
              <w:spacing w:line="274" w:lineRule="exact"/>
              <w:ind w:left="104"/>
              <w:rPr>
                <w:sz w:val="24"/>
              </w:rPr>
            </w:pPr>
            <w:r>
              <w:rPr>
                <w:spacing w:val="-2"/>
                <w:sz w:val="24"/>
              </w:rPr>
              <w:t>https://cisc.kz</w:t>
            </w:r>
          </w:p>
        </w:tc>
      </w:tr>
    </w:tbl>
    <w:p w14:paraId="1F8BC930" w14:textId="77777777" w:rsidR="00B56298" w:rsidRDefault="00B56298">
      <w:pPr>
        <w:spacing w:line="274" w:lineRule="exact"/>
        <w:rPr>
          <w:sz w:val="24"/>
        </w:rPr>
        <w:sectPr w:rsidR="00B56298">
          <w:pgSz w:w="11910" w:h="16840"/>
          <w:pgMar w:top="1040" w:right="300" w:bottom="1160" w:left="1440" w:header="0" w:footer="924" w:gutter="0"/>
          <w:cols w:space="720"/>
        </w:sectPr>
      </w:pPr>
    </w:p>
    <w:p w14:paraId="50B20017" w14:textId="77777777" w:rsidR="00B56298" w:rsidRDefault="00867CC4">
      <w:pPr>
        <w:pStyle w:val="a3"/>
        <w:spacing w:before="74" w:after="3"/>
        <w:ind w:firstLine="0"/>
        <w:jc w:val="left"/>
      </w:pPr>
      <w:r>
        <w:t>Пайдалы</w:t>
      </w:r>
      <w:r>
        <w:rPr>
          <w:spacing w:val="-7"/>
        </w:rPr>
        <w:t xml:space="preserve"> </w:t>
      </w:r>
      <w:r>
        <w:rPr>
          <w:spacing w:val="-2"/>
        </w:rPr>
        <w:t>сілтемелер:</w:t>
      </w:r>
    </w:p>
    <w:tbl>
      <w:tblPr>
        <w:tblStyle w:val="TableNormal"/>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8"/>
        <w:gridCol w:w="3089"/>
        <w:gridCol w:w="3478"/>
      </w:tblGrid>
      <w:tr w:rsidR="00B56298" w14:paraId="62EA71F5" w14:textId="77777777">
        <w:trPr>
          <w:trHeight w:val="275"/>
        </w:trPr>
        <w:tc>
          <w:tcPr>
            <w:tcW w:w="3008" w:type="dxa"/>
          </w:tcPr>
          <w:p w14:paraId="57BA6166" w14:textId="77777777" w:rsidR="00B56298" w:rsidRDefault="00867CC4">
            <w:pPr>
              <w:pStyle w:val="TableParagraph"/>
              <w:spacing w:line="256" w:lineRule="exact"/>
              <w:ind w:left="107"/>
              <w:rPr>
                <w:sz w:val="24"/>
              </w:rPr>
            </w:pPr>
            <w:r>
              <w:rPr>
                <w:sz w:val="24"/>
              </w:rPr>
              <w:t>Сілтемелер</w:t>
            </w:r>
            <w:r>
              <w:rPr>
                <w:spacing w:val="-3"/>
                <w:sz w:val="24"/>
              </w:rPr>
              <w:t xml:space="preserve"> </w:t>
            </w:r>
            <w:r>
              <w:rPr>
                <w:spacing w:val="-2"/>
                <w:sz w:val="24"/>
              </w:rPr>
              <w:t>атауы</w:t>
            </w:r>
          </w:p>
        </w:tc>
        <w:tc>
          <w:tcPr>
            <w:tcW w:w="3089" w:type="dxa"/>
          </w:tcPr>
          <w:p w14:paraId="2437673D" w14:textId="77777777" w:rsidR="00B56298" w:rsidRDefault="00867CC4">
            <w:pPr>
              <w:pStyle w:val="TableParagraph"/>
              <w:spacing w:line="256" w:lineRule="exact"/>
              <w:ind w:left="9" w:right="2"/>
              <w:jc w:val="center"/>
              <w:rPr>
                <w:sz w:val="24"/>
              </w:rPr>
            </w:pPr>
            <w:r>
              <w:rPr>
                <w:spacing w:val="-4"/>
                <w:sz w:val="24"/>
              </w:rPr>
              <w:t>Сайт</w:t>
            </w:r>
          </w:p>
        </w:tc>
        <w:tc>
          <w:tcPr>
            <w:tcW w:w="3478" w:type="dxa"/>
          </w:tcPr>
          <w:p w14:paraId="7C805930" w14:textId="77777777" w:rsidR="00B56298" w:rsidRDefault="00867CC4">
            <w:pPr>
              <w:pStyle w:val="TableParagraph"/>
              <w:spacing w:line="256" w:lineRule="exact"/>
              <w:ind w:left="8"/>
              <w:jc w:val="center"/>
              <w:rPr>
                <w:sz w:val="24"/>
              </w:rPr>
            </w:pPr>
            <w:r>
              <w:rPr>
                <w:spacing w:val="-2"/>
                <w:sz w:val="24"/>
              </w:rPr>
              <w:t>Ескертпе</w:t>
            </w:r>
          </w:p>
        </w:tc>
      </w:tr>
      <w:tr w:rsidR="00B56298" w14:paraId="225C54F3" w14:textId="77777777">
        <w:trPr>
          <w:trHeight w:val="551"/>
        </w:trPr>
        <w:tc>
          <w:tcPr>
            <w:tcW w:w="3008" w:type="dxa"/>
          </w:tcPr>
          <w:p w14:paraId="5722B705" w14:textId="77777777" w:rsidR="00B56298" w:rsidRDefault="00867CC4">
            <w:pPr>
              <w:pStyle w:val="TableParagraph"/>
              <w:spacing w:line="275" w:lineRule="exact"/>
              <w:ind w:left="107"/>
              <w:rPr>
                <w:sz w:val="24"/>
              </w:rPr>
            </w:pPr>
            <w:r>
              <w:rPr>
                <w:sz w:val="24"/>
              </w:rPr>
              <w:t>Электрондық</w:t>
            </w:r>
            <w:r>
              <w:rPr>
                <w:spacing w:val="-3"/>
                <w:sz w:val="24"/>
              </w:rPr>
              <w:t xml:space="preserve"> </w:t>
            </w:r>
            <w:r>
              <w:rPr>
                <w:spacing w:val="-2"/>
                <w:sz w:val="24"/>
              </w:rPr>
              <w:t>үкімет</w:t>
            </w:r>
          </w:p>
        </w:tc>
        <w:tc>
          <w:tcPr>
            <w:tcW w:w="3089" w:type="dxa"/>
          </w:tcPr>
          <w:p w14:paraId="69D40DAF" w14:textId="77777777" w:rsidR="00B56298" w:rsidRDefault="00867CC4">
            <w:pPr>
              <w:pStyle w:val="TableParagraph"/>
              <w:spacing w:line="275" w:lineRule="exact"/>
              <w:ind w:left="9" w:right="3"/>
              <w:jc w:val="center"/>
              <w:rPr>
                <w:sz w:val="24"/>
              </w:rPr>
            </w:pPr>
            <w:r>
              <w:rPr>
                <w:spacing w:val="-2"/>
                <w:sz w:val="24"/>
              </w:rPr>
              <w:t>https://egov.kz/cms/ru</w:t>
            </w:r>
          </w:p>
        </w:tc>
        <w:tc>
          <w:tcPr>
            <w:tcW w:w="3478" w:type="dxa"/>
          </w:tcPr>
          <w:p w14:paraId="071DEEBC" w14:textId="77777777" w:rsidR="00B56298" w:rsidRDefault="00867CC4">
            <w:pPr>
              <w:pStyle w:val="TableParagraph"/>
              <w:tabs>
                <w:tab w:val="left" w:pos="2114"/>
              </w:tabs>
              <w:spacing w:line="276" w:lineRule="exact"/>
              <w:ind w:left="105" w:right="97"/>
              <w:rPr>
                <w:sz w:val="24"/>
              </w:rPr>
            </w:pPr>
            <w:r>
              <w:rPr>
                <w:spacing w:val="-2"/>
                <w:sz w:val="24"/>
              </w:rPr>
              <w:t>Мемлекеттік</w:t>
            </w:r>
            <w:r>
              <w:rPr>
                <w:sz w:val="24"/>
              </w:rPr>
              <w:tab/>
            </w:r>
            <w:r>
              <w:rPr>
                <w:spacing w:val="-2"/>
                <w:sz w:val="24"/>
              </w:rPr>
              <w:t xml:space="preserve">қызметтерді </w:t>
            </w:r>
            <w:r>
              <w:rPr>
                <w:sz w:val="24"/>
              </w:rPr>
              <w:t>онлайн режимде алу үшін</w:t>
            </w:r>
          </w:p>
        </w:tc>
      </w:tr>
      <w:tr w:rsidR="00B56298" w14:paraId="370FBE4A" w14:textId="77777777">
        <w:trPr>
          <w:trHeight w:val="1103"/>
        </w:trPr>
        <w:tc>
          <w:tcPr>
            <w:tcW w:w="3008" w:type="dxa"/>
          </w:tcPr>
          <w:p w14:paraId="4B33C006" w14:textId="77777777" w:rsidR="00B56298" w:rsidRDefault="00867CC4">
            <w:pPr>
              <w:pStyle w:val="TableParagraph"/>
              <w:spacing w:line="275" w:lineRule="exact"/>
              <w:ind w:left="107"/>
              <w:rPr>
                <w:sz w:val="24"/>
              </w:rPr>
            </w:pPr>
            <w:r>
              <w:rPr>
                <w:sz w:val="24"/>
              </w:rPr>
              <w:t>Ашық</w:t>
            </w:r>
            <w:r>
              <w:rPr>
                <w:spacing w:val="-1"/>
                <w:sz w:val="24"/>
              </w:rPr>
              <w:t xml:space="preserve"> </w:t>
            </w:r>
            <w:r>
              <w:rPr>
                <w:spacing w:val="-2"/>
                <w:sz w:val="24"/>
              </w:rPr>
              <w:t>үкімет</w:t>
            </w:r>
          </w:p>
        </w:tc>
        <w:tc>
          <w:tcPr>
            <w:tcW w:w="3089" w:type="dxa"/>
          </w:tcPr>
          <w:p w14:paraId="1B5A868A" w14:textId="77777777" w:rsidR="00B56298" w:rsidRDefault="00867CC4">
            <w:pPr>
              <w:pStyle w:val="TableParagraph"/>
              <w:spacing w:line="275" w:lineRule="exact"/>
              <w:ind w:left="9" w:right="2"/>
              <w:jc w:val="center"/>
              <w:rPr>
                <w:sz w:val="24"/>
              </w:rPr>
            </w:pPr>
            <w:r>
              <w:rPr>
                <w:spacing w:val="-2"/>
                <w:sz w:val="24"/>
              </w:rPr>
              <w:t>https://open.egov.kz/</w:t>
            </w:r>
          </w:p>
        </w:tc>
        <w:tc>
          <w:tcPr>
            <w:tcW w:w="3478" w:type="dxa"/>
          </w:tcPr>
          <w:p w14:paraId="7AE8263C" w14:textId="77777777" w:rsidR="00B56298" w:rsidRDefault="00867CC4">
            <w:pPr>
              <w:pStyle w:val="TableParagraph"/>
              <w:spacing w:line="276" w:lineRule="exact"/>
              <w:ind w:left="105" w:right="98"/>
              <w:jc w:val="both"/>
              <w:rPr>
                <w:sz w:val="24"/>
              </w:rPr>
            </w:pPr>
            <w:r>
              <w:rPr>
                <w:sz w:val="24"/>
              </w:rPr>
              <w:t xml:space="preserve">Мемлекеттік органдардың бюджетіне ашық деректер алу үшін, сондай-ақ нормативтік </w:t>
            </w:r>
            <w:r>
              <w:rPr>
                <w:spacing w:val="-2"/>
                <w:sz w:val="24"/>
              </w:rPr>
              <w:t>актілерді</w:t>
            </w:r>
          </w:p>
        </w:tc>
      </w:tr>
      <w:tr w:rsidR="00B56298" w14:paraId="3259A5EA" w14:textId="77777777">
        <w:trPr>
          <w:trHeight w:val="274"/>
        </w:trPr>
        <w:tc>
          <w:tcPr>
            <w:tcW w:w="3008" w:type="dxa"/>
          </w:tcPr>
          <w:p w14:paraId="7203E556" w14:textId="77777777" w:rsidR="00B56298" w:rsidRDefault="00867CC4">
            <w:pPr>
              <w:pStyle w:val="TableParagraph"/>
              <w:spacing w:line="255" w:lineRule="exact"/>
              <w:ind w:left="107"/>
              <w:rPr>
                <w:sz w:val="24"/>
              </w:rPr>
            </w:pPr>
            <w:r>
              <w:rPr>
                <w:sz w:val="24"/>
              </w:rPr>
              <w:t>ҮЕҰ</w:t>
            </w:r>
            <w:r>
              <w:rPr>
                <w:spacing w:val="-2"/>
                <w:sz w:val="24"/>
              </w:rPr>
              <w:t xml:space="preserve"> академиясы</w:t>
            </w:r>
          </w:p>
        </w:tc>
        <w:tc>
          <w:tcPr>
            <w:tcW w:w="3089" w:type="dxa"/>
          </w:tcPr>
          <w:p w14:paraId="1A8206E3" w14:textId="77777777" w:rsidR="00B56298" w:rsidRDefault="00867CC4">
            <w:pPr>
              <w:pStyle w:val="TableParagraph"/>
              <w:spacing w:line="255" w:lineRule="exact"/>
              <w:ind w:left="9" w:right="6"/>
              <w:jc w:val="center"/>
              <w:rPr>
                <w:sz w:val="24"/>
              </w:rPr>
            </w:pPr>
            <w:r>
              <w:rPr>
                <w:spacing w:val="-2"/>
                <w:sz w:val="24"/>
              </w:rPr>
              <w:t>https://academy-ngo.kz/</w:t>
            </w:r>
          </w:p>
        </w:tc>
        <w:tc>
          <w:tcPr>
            <w:tcW w:w="3478" w:type="dxa"/>
          </w:tcPr>
          <w:p w14:paraId="094EE2A6" w14:textId="77777777" w:rsidR="00B56298" w:rsidRDefault="00867CC4">
            <w:pPr>
              <w:pStyle w:val="TableParagraph"/>
              <w:spacing w:line="255" w:lineRule="exact"/>
              <w:ind w:left="105"/>
              <w:rPr>
                <w:sz w:val="24"/>
              </w:rPr>
            </w:pPr>
            <w:r>
              <w:rPr>
                <w:sz w:val="24"/>
              </w:rPr>
              <w:t>Біліктілікті</w:t>
            </w:r>
            <w:r>
              <w:rPr>
                <w:spacing w:val="-2"/>
                <w:sz w:val="24"/>
              </w:rPr>
              <w:t xml:space="preserve"> </w:t>
            </w:r>
            <w:r>
              <w:rPr>
                <w:sz w:val="24"/>
              </w:rPr>
              <w:t>арттыру</w:t>
            </w:r>
            <w:r>
              <w:rPr>
                <w:spacing w:val="-1"/>
                <w:sz w:val="24"/>
              </w:rPr>
              <w:t xml:space="preserve"> </w:t>
            </w:r>
            <w:r>
              <w:rPr>
                <w:spacing w:val="-4"/>
                <w:sz w:val="24"/>
              </w:rPr>
              <w:t>үшін</w:t>
            </w:r>
          </w:p>
        </w:tc>
      </w:tr>
      <w:tr w:rsidR="00B56298" w14:paraId="09FF45FD" w14:textId="77777777">
        <w:trPr>
          <w:trHeight w:val="828"/>
        </w:trPr>
        <w:tc>
          <w:tcPr>
            <w:tcW w:w="3008" w:type="dxa"/>
          </w:tcPr>
          <w:p w14:paraId="343ED0E9" w14:textId="77777777" w:rsidR="00B56298" w:rsidRDefault="00867CC4">
            <w:pPr>
              <w:pStyle w:val="TableParagraph"/>
              <w:ind w:left="107"/>
              <w:rPr>
                <w:sz w:val="24"/>
              </w:rPr>
            </w:pPr>
            <w:r>
              <w:rPr>
                <w:sz w:val="24"/>
              </w:rPr>
              <w:t>KAZKENES.kz</w:t>
            </w:r>
            <w:r>
              <w:rPr>
                <w:spacing w:val="-15"/>
                <w:sz w:val="24"/>
              </w:rPr>
              <w:t xml:space="preserve"> </w:t>
            </w:r>
            <w:r>
              <w:rPr>
                <w:sz w:val="24"/>
              </w:rPr>
              <w:t>-</w:t>
            </w:r>
            <w:r>
              <w:rPr>
                <w:spacing w:val="-15"/>
                <w:sz w:val="24"/>
              </w:rPr>
              <w:t xml:space="preserve"> </w:t>
            </w:r>
            <w:r>
              <w:rPr>
                <w:sz w:val="24"/>
              </w:rPr>
              <w:t>Қоғамдық кеңестердің қызметі</w:t>
            </w:r>
          </w:p>
          <w:p w14:paraId="68E13862" w14:textId="77777777" w:rsidR="00B56298" w:rsidRDefault="00867CC4">
            <w:pPr>
              <w:pStyle w:val="TableParagraph"/>
              <w:spacing w:line="257" w:lineRule="exact"/>
              <w:ind w:left="107"/>
              <w:rPr>
                <w:sz w:val="24"/>
              </w:rPr>
            </w:pPr>
            <w:r>
              <w:rPr>
                <w:sz w:val="24"/>
              </w:rPr>
              <w:t>туралы</w:t>
            </w:r>
            <w:r>
              <w:rPr>
                <w:spacing w:val="-3"/>
                <w:sz w:val="24"/>
              </w:rPr>
              <w:t xml:space="preserve"> </w:t>
            </w:r>
            <w:r>
              <w:rPr>
                <w:sz w:val="24"/>
              </w:rPr>
              <w:t>бірыңғай</w:t>
            </w:r>
            <w:r>
              <w:rPr>
                <w:spacing w:val="-2"/>
                <w:sz w:val="24"/>
              </w:rPr>
              <w:t xml:space="preserve"> портал</w:t>
            </w:r>
          </w:p>
        </w:tc>
        <w:tc>
          <w:tcPr>
            <w:tcW w:w="3089" w:type="dxa"/>
          </w:tcPr>
          <w:p w14:paraId="233CFB38" w14:textId="77777777" w:rsidR="00B56298" w:rsidRDefault="00867CC4">
            <w:pPr>
              <w:pStyle w:val="TableParagraph"/>
              <w:spacing w:line="275" w:lineRule="exact"/>
              <w:ind w:left="9" w:right="7"/>
              <w:jc w:val="center"/>
              <w:rPr>
                <w:sz w:val="24"/>
              </w:rPr>
            </w:pPr>
            <w:r>
              <w:rPr>
                <w:spacing w:val="-2"/>
                <w:sz w:val="24"/>
              </w:rPr>
              <w:t>https://kazkenes.kz/</w:t>
            </w:r>
          </w:p>
        </w:tc>
        <w:tc>
          <w:tcPr>
            <w:tcW w:w="3478" w:type="dxa"/>
          </w:tcPr>
          <w:p w14:paraId="757E513B" w14:textId="77777777" w:rsidR="00B56298" w:rsidRDefault="00867CC4">
            <w:pPr>
              <w:pStyle w:val="TableParagraph"/>
              <w:ind w:left="105" w:right="97"/>
              <w:rPr>
                <w:sz w:val="24"/>
              </w:rPr>
            </w:pPr>
            <w:r>
              <w:rPr>
                <w:sz w:val="24"/>
              </w:rPr>
              <w:t>Есеп</w:t>
            </w:r>
            <w:r>
              <w:rPr>
                <w:spacing w:val="21"/>
                <w:sz w:val="24"/>
              </w:rPr>
              <w:t xml:space="preserve"> </w:t>
            </w:r>
            <w:r>
              <w:rPr>
                <w:sz w:val="24"/>
              </w:rPr>
              <w:t>беру</w:t>
            </w:r>
            <w:r>
              <w:rPr>
                <w:spacing w:val="20"/>
                <w:sz w:val="24"/>
              </w:rPr>
              <w:t xml:space="preserve"> </w:t>
            </w:r>
            <w:r>
              <w:rPr>
                <w:sz w:val="24"/>
              </w:rPr>
              <w:t>және жаңалықтарды қадағалау үшін</w:t>
            </w:r>
          </w:p>
        </w:tc>
      </w:tr>
      <w:tr w:rsidR="00B56298" w14:paraId="26D4619E" w14:textId="77777777">
        <w:trPr>
          <w:trHeight w:val="554"/>
        </w:trPr>
        <w:tc>
          <w:tcPr>
            <w:tcW w:w="3008" w:type="dxa"/>
          </w:tcPr>
          <w:p w14:paraId="212CB0A3" w14:textId="77777777" w:rsidR="00B56298" w:rsidRDefault="00867CC4">
            <w:pPr>
              <w:pStyle w:val="TableParagraph"/>
              <w:spacing w:before="1"/>
              <w:ind w:left="107"/>
              <w:rPr>
                <w:sz w:val="24"/>
              </w:rPr>
            </w:pPr>
            <w:r>
              <w:rPr>
                <w:sz w:val="24"/>
              </w:rPr>
              <w:t>ҮЕҰ</w:t>
            </w:r>
            <w:r>
              <w:rPr>
                <w:spacing w:val="-2"/>
                <w:sz w:val="24"/>
              </w:rPr>
              <w:t xml:space="preserve"> дерекқоры</w:t>
            </w:r>
          </w:p>
        </w:tc>
        <w:tc>
          <w:tcPr>
            <w:tcW w:w="3089" w:type="dxa"/>
          </w:tcPr>
          <w:p w14:paraId="4A8119C2" w14:textId="77777777" w:rsidR="00B56298" w:rsidRDefault="00867CC4">
            <w:pPr>
              <w:pStyle w:val="TableParagraph"/>
              <w:spacing w:before="1"/>
              <w:ind w:left="9"/>
              <w:jc w:val="center"/>
              <w:rPr>
                <w:sz w:val="24"/>
              </w:rPr>
            </w:pPr>
            <w:r>
              <w:rPr>
                <w:spacing w:val="-2"/>
                <w:sz w:val="24"/>
              </w:rPr>
              <w:t>https://infonpo.gov.kz/</w:t>
            </w:r>
          </w:p>
        </w:tc>
        <w:tc>
          <w:tcPr>
            <w:tcW w:w="3478" w:type="dxa"/>
          </w:tcPr>
          <w:p w14:paraId="55C5F853" w14:textId="77777777" w:rsidR="00B56298" w:rsidRDefault="00867CC4">
            <w:pPr>
              <w:pStyle w:val="TableParagraph"/>
              <w:tabs>
                <w:tab w:val="left" w:pos="1055"/>
                <w:tab w:val="left" w:pos="2015"/>
              </w:tabs>
              <w:spacing w:line="270" w:lineRule="atLeast"/>
              <w:ind w:left="105" w:right="98"/>
              <w:rPr>
                <w:sz w:val="24"/>
              </w:rPr>
            </w:pPr>
            <w:r>
              <w:rPr>
                <w:spacing w:val="-4"/>
                <w:sz w:val="24"/>
              </w:rPr>
              <w:t>ҮЕҰ</w:t>
            </w:r>
            <w:r>
              <w:rPr>
                <w:sz w:val="24"/>
              </w:rPr>
              <w:tab/>
            </w:r>
            <w:r>
              <w:rPr>
                <w:spacing w:val="-4"/>
                <w:sz w:val="24"/>
              </w:rPr>
              <w:t>үшін</w:t>
            </w:r>
            <w:r>
              <w:rPr>
                <w:sz w:val="24"/>
              </w:rPr>
              <w:tab/>
            </w:r>
            <w:r>
              <w:rPr>
                <w:spacing w:val="-2"/>
                <w:sz w:val="24"/>
              </w:rPr>
              <w:t xml:space="preserve">халықаралық </w:t>
            </w:r>
            <w:r>
              <w:rPr>
                <w:sz w:val="24"/>
              </w:rPr>
              <w:t>есептер мен пайдалы ақпарат</w:t>
            </w:r>
          </w:p>
        </w:tc>
      </w:tr>
      <w:tr w:rsidR="00B56298" w14:paraId="34C14C39" w14:textId="77777777">
        <w:trPr>
          <w:trHeight w:val="1103"/>
        </w:trPr>
        <w:tc>
          <w:tcPr>
            <w:tcW w:w="3008" w:type="dxa"/>
          </w:tcPr>
          <w:p w14:paraId="3CB1BF98" w14:textId="77777777" w:rsidR="00B56298" w:rsidRDefault="00867CC4">
            <w:pPr>
              <w:pStyle w:val="TableParagraph"/>
              <w:spacing w:line="276" w:lineRule="exact"/>
              <w:ind w:left="107" w:right="177"/>
              <w:rPr>
                <w:sz w:val="24"/>
              </w:rPr>
            </w:pPr>
            <w:r>
              <w:rPr>
                <w:sz w:val="24"/>
              </w:rPr>
              <w:t>ICNL</w:t>
            </w:r>
            <w:r>
              <w:rPr>
                <w:spacing w:val="-15"/>
                <w:sz w:val="24"/>
              </w:rPr>
              <w:t xml:space="preserve"> </w:t>
            </w:r>
            <w:r>
              <w:rPr>
                <w:sz w:val="24"/>
              </w:rPr>
              <w:t>-</w:t>
            </w:r>
            <w:r>
              <w:rPr>
                <w:spacing w:val="-15"/>
                <w:sz w:val="24"/>
              </w:rPr>
              <w:t xml:space="preserve"> </w:t>
            </w:r>
            <w:r>
              <w:rPr>
                <w:sz w:val="24"/>
              </w:rPr>
              <w:t>коммерциялық емес ұйымдардың құқықтары жөніндегі халықаралық</w:t>
            </w:r>
            <w:r>
              <w:rPr>
                <w:spacing w:val="-11"/>
                <w:sz w:val="24"/>
              </w:rPr>
              <w:t xml:space="preserve"> </w:t>
            </w:r>
            <w:r>
              <w:rPr>
                <w:sz w:val="24"/>
              </w:rPr>
              <w:t>орталық</w:t>
            </w:r>
          </w:p>
        </w:tc>
        <w:tc>
          <w:tcPr>
            <w:tcW w:w="3089" w:type="dxa"/>
          </w:tcPr>
          <w:p w14:paraId="0A0FF1DB" w14:textId="77777777" w:rsidR="00B56298" w:rsidRDefault="00867CC4">
            <w:pPr>
              <w:pStyle w:val="TableParagraph"/>
              <w:spacing w:line="275" w:lineRule="exact"/>
              <w:ind w:left="9" w:right="4"/>
              <w:jc w:val="center"/>
              <w:rPr>
                <w:sz w:val="24"/>
              </w:rPr>
            </w:pPr>
            <w:r>
              <w:rPr>
                <w:spacing w:val="-2"/>
                <w:sz w:val="24"/>
              </w:rPr>
              <w:t>https:/</w:t>
            </w:r>
            <w:hyperlink r:id="rId318">
              <w:r>
                <w:rPr>
                  <w:spacing w:val="-2"/>
                  <w:sz w:val="24"/>
                </w:rPr>
                <w:t>/www.icnl.org/</w:t>
              </w:r>
            </w:hyperlink>
          </w:p>
        </w:tc>
        <w:tc>
          <w:tcPr>
            <w:tcW w:w="3478" w:type="dxa"/>
          </w:tcPr>
          <w:p w14:paraId="20BE048D" w14:textId="77777777" w:rsidR="00B56298" w:rsidRDefault="00867CC4">
            <w:pPr>
              <w:pStyle w:val="TableParagraph"/>
              <w:tabs>
                <w:tab w:val="left" w:pos="2256"/>
              </w:tabs>
              <w:ind w:left="105" w:right="97"/>
              <w:rPr>
                <w:sz w:val="24"/>
              </w:rPr>
            </w:pPr>
            <w:r>
              <w:rPr>
                <w:spacing w:val="-2"/>
                <w:sz w:val="24"/>
              </w:rPr>
              <w:t>Әлеуметтік</w:t>
            </w:r>
            <w:r>
              <w:rPr>
                <w:sz w:val="24"/>
              </w:rPr>
              <w:tab/>
            </w:r>
            <w:r>
              <w:rPr>
                <w:spacing w:val="-2"/>
                <w:sz w:val="24"/>
              </w:rPr>
              <w:t>қауіпсіздік стандартын</w:t>
            </w:r>
          </w:p>
        </w:tc>
      </w:tr>
      <w:tr w:rsidR="00B56298" w14:paraId="65C83840" w14:textId="77777777">
        <w:trPr>
          <w:trHeight w:val="827"/>
        </w:trPr>
        <w:tc>
          <w:tcPr>
            <w:tcW w:w="3008" w:type="dxa"/>
          </w:tcPr>
          <w:p w14:paraId="7695E69E" w14:textId="77777777" w:rsidR="00B56298" w:rsidRDefault="00867CC4">
            <w:pPr>
              <w:pStyle w:val="TableParagraph"/>
              <w:spacing w:line="276" w:lineRule="exact"/>
              <w:ind w:left="107"/>
              <w:rPr>
                <w:sz w:val="24"/>
              </w:rPr>
            </w:pPr>
            <w:r>
              <w:rPr>
                <w:sz w:val="24"/>
              </w:rPr>
              <w:t>ISEA - Әлеуметтік- этикалық жауапкершілік проблемалары</w:t>
            </w:r>
            <w:r>
              <w:rPr>
                <w:spacing w:val="-4"/>
                <w:sz w:val="24"/>
              </w:rPr>
              <w:t xml:space="preserve"> </w:t>
            </w:r>
            <w:r>
              <w:rPr>
                <w:spacing w:val="-2"/>
                <w:sz w:val="24"/>
              </w:rPr>
              <w:t>институты</w:t>
            </w:r>
          </w:p>
        </w:tc>
        <w:tc>
          <w:tcPr>
            <w:tcW w:w="3089" w:type="dxa"/>
          </w:tcPr>
          <w:p w14:paraId="6FBD3946" w14:textId="77777777" w:rsidR="00B56298" w:rsidRDefault="00867CC4">
            <w:pPr>
              <w:pStyle w:val="TableParagraph"/>
              <w:ind w:left="1362" w:hanging="1227"/>
              <w:rPr>
                <w:sz w:val="24"/>
              </w:rPr>
            </w:pPr>
            <w:r>
              <w:rPr>
                <w:spacing w:val="-2"/>
                <w:sz w:val="24"/>
              </w:rPr>
              <w:t xml:space="preserve">http://www.accountability21. </w:t>
            </w:r>
            <w:r>
              <w:rPr>
                <w:spacing w:val="-4"/>
                <w:sz w:val="24"/>
              </w:rPr>
              <w:t>net/</w:t>
            </w:r>
          </w:p>
        </w:tc>
        <w:tc>
          <w:tcPr>
            <w:tcW w:w="3478" w:type="dxa"/>
          </w:tcPr>
          <w:p w14:paraId="494B38A0" w14:textId="77777777" w:rsidR="00B56298" w:rsidRDefault="00867CC4">
            <w:pPr>
              <w:pStyle w:val="TableParagraph"/>
              <w:spacing w:line="275" w:lineRule="exact"/>
              <w:ind w:left="105"/>
              <w:rPr>
                <w:sz w:val="24"/>
              </w:rPr>
            </w:pPr>
            <w:r>
              <w:rPr>
                <w:sz w:val="24"/>
              </w:rPr>
              <w:t>AA1000AS</w:t>
            </w:r>
            <w:r>
              <w:rPr>
                <w:spacing w:val="-8"/>
                <w:sz w:val="24"/>
              </w:rPr>
              <w:t xml:space="preserve"> </w:t>
            </w:r>
            <w:r>
              <w:rPr>
                <w:spacing w:val="-2"/>
                <w:sz w:val="24"/>
              </w:rPr>
              <w:t>есептілігі.</w:t>
            </w:r>
          </w:p>
        </w:tc>
      </w:tr>
      <w:tr w:rsidR="00B56298" w14:paraId="125AE955" w14:textId="77777777">
        <w:trPr>
          <w:trHeight w:val="827"/>
        </w:trPr>
        <w:tc>
          <w:tcPr>
            <w:tcW w:w="3008" w:type="dxa"/>
          </w:tcPr>
          <w:p w14:paraId="4D22DF31" w14:textId="77777777" w:rsidR="00B56298" w:rsidRDefault="00867CC4">
            <w:pPr>
              <w:pStyle w:val="TableParagraph"/>
              <w:spacing w:line="274" w:lineRule="exact"/>
              <w:ind w:left="107"/>
              <w:rPr>
                <w:sz w:val="24"/>
              </w:rPr>
            </w:pPr>
            <w:r>
              <w:rPr>
                <w:sz w:val="24"/>
              </w:rPr>
              <w:t>Global</w:t>
            </w:r>
            <w:r>
              <w:rPr>
                <w:spacing w:val="-1"/>
                <w:sz w:val="24"/>
              </w:rPr>
              <w:t xml:space="preserve"> </w:t>
            </w:r>
            <w:r>
              <w:rPr>
                <w:sz w:val="24"/>
              </w:rPr>
              <w:t>Reporting</w:t>
            </w:r>
            <w:r>
              <w:rPr>
                <w:spacing w:val="-1"/>
                <w:sz w:val="24"/>
              </w:rPr>
              <w:t xml:space="preserve"> </w:t>
            </w:r>
            <w:r>
              <w:rPr>
                <w:spacing w:val="-2"/>
                <w:sz w:val="24"/>
              </w:rPr>
              <w:t>Initiative,</w:t>
            </w:r>
          </w:p>
          <w:p w14:paraId="4DD942E0" w14:textId="77777777" w:rsidR="00B56298" w:rsidRDefault="00867CC4">
            <w:pPr>
              <w:pStyle w:val="TableParagraph"/>
              <w:spacing w:line="270" w:lineRule="atLeast"/>
              <w:ind w:left="107"/>
              <w:rPr>
                <w:sz w:val="24"/>
              </w:rPr>
            </w:pPr>
            <w:r>
              <w:rPr>
                <w:sz w:val="24"/>
              </w:rPr>
              <w:t>GRI</w:t>
            </w:r>
            <w:r>
              <w:rPr>
                <w:spacing w:val="-14"/>
                <w:sz w:val="24"/>
              </w:rPr>
              <w:t xml:space="preserve"> </w:t>
            </w:r>
            <w:r>
              <w:rPr>
                <w:sz w:val="24"/>
              </w:rPr>
              <w:t>-</w:t>
            </w:r>
            <w:r>
              <w:rPr>
                <w:spacing w:val="-14"/>
                <w:sz w:val="24"/>
              </w:rPr>
              <w:t xml:space="preserve"> </w:t>
            </w:r>
            <w:r>
              <w:rPr>
                <w:sz w:val="24"/>
              </w:rPr>
              <w:t>Жаһандық</w:t>
            </w:r>
            <w:r>
              <w:rPr>
                <w:spacing w:val="-12"/>
                <w:sz w:val="24"/>
              </w:rPr>
              <w:t xml:space="preserve"> </w:t>
            </w:r>
            <w:r>
              <w:rPr>
                <w:sz w:val="24"/>
              </w:rPr>
              <w:t xml:space="preserve">есептілік </w:t>
            </w:r>
            <w:r>
              <w:rPr>
                <w:spacing w:val="-2"/>
                <w:sz w:val="24"/>
              </w:rPr>
              <w:t>бастамасы</w:t>
            </w:r>
          </w:p>
        </w:tc>
        <w:tc>
          <w:tcPr>
            <w:tcW w:w="3089" w:type="dxa"/>
          </w:tcPr>
          <w:p w14:paraId="22E770AE" w14:textId="77777777" w:rsidR="00B56298" w:rsidRDefault="00D67646">
            <w:pPr>
              <w:pStyle w:val="TableParagraph"/>
              <w:spacing w:line="274" w:lineRule="exact"/>
              <w:ind w:left="9" w:right="3"/>
              <w:jc w:val="center"/>
              <w:rPr>
                <w:sz w:val="24"/>
              </w:rPr>
            </w:pPr>
            <w:hyperlink r:id="rId319">
              <w:r w:rsidR="00867CC4">
                <w:rPr>
                  <w:spacing w:val="-2"/>
                  <w:sz w:val="24"/>
                </w:rPr>
                <w:t>www.globalreporting.or</w:t>
              </w:r>
            </w:hyperlink>
          </w:p>
        </w:tc>
        <w:tc>
          <w:tcPr>
            <w:tcW w:w="3478" w:type="dxa"/>
          </w:tcPr>
          <w:p w14:paraId="23DA8CDE" w14:textId="77777777" w:rsidR="00B56298" w:rsidRDefault="00867CC4">
            <w:pPr>
              <w:pStyle w:val="TableParagraph"/>
              <w:tabs>
                <w:tab w:val="left" w:pos="1309"/>
                <w:tab w:val="left" w:pos="2045"/>
              </w:tabs>
              <w:ind w:left="105" w:right="99"/>
              <w:rPr>
                <w:sz w:val="24"/>
              </w:rPr>
            </w:pPr>
            <w:r>
              <w:rPr>
                <w:spacing w:val="-2"/>
                <w:sz w:val="24"/>
              </w:rPr>
              <w:t>Орнықты</w:t>
            </w:r>
            <w:r>
              <w:rPr>
                <w:sz w:val="24"/>
              </w:rPr>
              <w:tab/>
            </w:r>
            <w:r>
              <w:rPr>
                <w:spacing w:val="-4"/>
                <w:sz w:val="24"/>
              </w:rPr>
              <w:t>даму</w:t>
            </w:r>
            <w:r>
              <w:rPr>
                <w:sz w:val="24"/>
              </w:rPr>
              <w:tab/>
            </w:r>
            <w:r>
              <w:rPr>
                <w:spacing w:val="-2"/>
                <w:sz w:val="24"/>
              </w:rPr>
              <w:t xml:space="preserve">саласындағы </w:t>
            </w:r>
            <w:r>
              <w:rPr>
                <w:sz w:val="24"/>
              </w:rPr>
              <w:t>әдіснаманы әзірлеуші</w:t>
            </w:r>
          </w:p>
        </w:tc>
      </w:tr>
    </w:tbl>
    <w:p w14:paraId="44B61CB3" w14:textId="77777777" w:rsidR="00B56298" w:rsidRDefault="00B56298">
      <w:pPr>
        <w:pStyle w:val="a3"/>
        <w:spacing w:before="3"/>
        <w:ind w:left="0" w:firstLine="0"/>
        <w:jc w:val="left"/>
      </w:pPr>
    </w:p>
    <w:p w14:paraId="1977C90F" w14:textId="77777777" w:rsidR="00B56298" w:rsidRDefault="00867CC4">
      <w:pPr>
        <w:spacing w:line="322" w:lineRule="exact"/>
        <w:ind w:left="970"/>
        <w:rPr>
          <w:i/>
          <w:sz w:val="28"/>
        </w:rPr>
      </w:pPr>
      <w:r>
        <w:rPr>
          <w:i/>
          <w:sz w:val="28"/>
        </w:rPr>
        <w:t>Мемлекеттік</w:t>
      </w:r>
      <w:r>
        <w:rPr>
          <w:i/>
          <w:spacing w:val="-10"/>
          <w:sz w:val="28"/>
        </w:rPr>
        <w:t xml:space="preserve"> </w:t>
      </w:r>
      <w:r>
        <w:rPr>
          <w:i/>
          <w:sz w:val="28"/>
        </w:rPr>
        <w:t>органдар</w:t>
      </w:r>
      <w:r>
        <w:rPr>
          <w:i/>
          <w:spacing w:val="-6"/>
          <w:sz w:val="28"/>
        </w:rPr>
        <w:t xml:space="preserve"> </w:t>
      </w:r>
      <w:r>
        <w:rPr>
          <w:i/>
          <w:sz w:val="28"/>
        </w:rPr>
        <w:t>мен</w:t>
      </w:r>
      <w:r>
        <w:rPr>
          <w:i/>
          <w:spacing w:val="-5"/>
          <w:sz w:val="28"/>
        </w:rPr>
        <w:t xml:space="preserve"> </w:t>
      </w:r>
      <w:r>
        <w:rPr>
          <w:i/>
          <w:sz w:val="28"/>
        </w:rPr>
        <w:t>ҮЕҰ</w:t>
      </w:r>
      <w:r>
        <w:rPr>
          <w:i/>
          <w:spacing w:val="-4"/>
          <w:sz w:val="28"/>
        </w:rPr>
        <w:t xml:space="preserve"> </w:t>
      </w:r>
      <w:r>
        <w:rPr>
          <w:i/>
          <w:sz w:val="28"/>
        </w:rPr>
        <w:t>тиімді</w:t>
      </w:r>
      <w:r>
        <w:rPr>
          <w:i/>
          <w:spacing w:val="-6"/>
          <w:sz w:val="28"/>
        </w:rPr>
        <w:t xml:space="preserve"> </w:t>
      </w:r>
      <w:r>
        <w:rPr>
          <w:i/>
          <w:sz w:val="28"/>
        </w:rPr>
        <w:t>өзара</w:t>
      </w:r>
      <w:r>
        <w:rPr>
          <w:i/>
          <w:spacing w:val="-8"/>
          <w:sz w:val="28"/>
        </w:rPr>
        <w:t xml:space="preserve"> </w:t>
      </w:r>
      <w:r>
        <w:rPr>
          <w:i/>
          <w:sz w:val="28"/>
        </w:rPr>
        <w:t>іс-қимылының</w:t>
      </w:r>
      <w:r>
        <w:rPr>
          <w:i/>
          <w:spacing w:val="-7"/>
          <w:sz w:val="28"/>
        </w:rPr>
        <w:t xml:space="preserve"> </w:t>
      </w:r>
      <w:r>
        <w:rPr>
          <w:i/>
          <w:sz w:val="28"/>
        </w:rPr>
        <w:t>10</w:t>
      </w:r>
      <w:r>
        <w:rPr>
          <w:i/>
          <w:spacing w:val="-3"/>
          <w:sz w:val="28"/>
        </w:rPr>
        <w:t xml:space="preserve"> </w:t>
      </w:r>
      <w:r>
        <w:rPr>
          <w:i/>
          <w:spacing w:val="-2"/>
          <w:sz w:val="28"/>
        </w:rPr>
        <w:t>қадамы:</w:t>
      </w:r>
    </w:p>
    <w:p w14:paraId="2369099C" w14:textId="77777777" w:rsidR="00B56298" w:rsidRDefault="00867CC4">
      <w:pPr>
        <w:pStyle w:val="a4"/>
        <w:numPr>
          <w:ilvl w:val="0"/>
          <w:numId w:val="4"/>
        </w:numPr>
        <w:tabs>
          <w:tab w:val="left" w:pos="1294"/>
        </w:tabs>
        <w:spacing w:line="242" w:lineRule="auto"/>
        <w:ind w:right="260" w:firstLine="707"/>
        <w:rPr>
          <w:sz w:val="28"/>
        </w:rPr>
      </w:pPr>
      <w:r>
        <w:rPr>
          <w:sz w:val="28"/>
        </w:rPr>
        <w:t>Мемлекеттік</w:t>
      </w:r>
      <w:r>
        <w:rPr>
          <w:spacing w:val="39"/>
          <w:sz w:val="28"/>
        </w:rPr>
        <w:t xml:space="preserve"> </w:t>
      </w:r>
      <w:r>
        <w:rPr>
          <w:sz w:val="28"/>
        </w:rPr>
        <w:t>органдар</w:t>
      </w:r>
      <w:r>
        <w:rPr>
          <w:spacing w:val="40"/>
          <w:sz w:val="28"/>
        </w:rPr>
        <w:t xml:space="preserve"> </w:t>
      </w:r>
      <w:r>
        <w:rPr>
          <w:sz w:val="28"/>
        </w:rPr>
        <w:t>мен</w:t>
      </w:r>
      <w:r>
        <w:rPr>
          <w:spacing w:val="40"/>
          <w:sz w:val="28"/>
        </w:rPr>
        <w:t xml:space="preserve"> </w:t>
      </w:r>
      <w:r>
        <w:rPr>
          <w:sz w:val="28"/>
        </w:rPr>
        <w:t>ҮЕҰ-ға</w:t>
      </w:r>
      <w:r>
        <w:rPr>
          <w:spacing w:val="39"/>
          <w:sz w:val="28"/>
        </w:rPr>
        <w:t xml:space="preserve"> </w:t>
      </w:r>
      <w:r>
        <w:rPr>
          <w:sz w:val="28"/>
        </w:rPr>
        <w:t>заңдар</w:t>
      </w:r>
      <w:r>
        <w:rPr>
          <w:spacing w:val="40"/>
          <w:sz w:val="28"/>
        </w:rPr>
        <w:t xml:space="preserve"> </w:t>
      </w:r>
      <w:r>
        <w:rPr>
          <w:sz w:val="28"/>
        </w:rPr>
        <w:t>мен</w:t>
      </w:r>
      <w:r>
        <w:rPr>
          <w:spacing w:val="40"/>
          <w:sz w:val="28"/>
        </w:rPr>
        <w:t xml:space="preserve"> </w:t>
      </w:r>
      <w:r>
        <w:rPr>
          <w:sz w:val="28"/>
        </w:rPr>
        <w:t>этикалық</w:t>
      </w:r>
      <w:r>
        <w:rPr>
          <w:spacing w:val="40"/>
          <w:sz w:val="28"/>
        </w:rPr>
        <w:t xml:space="preserve"> </w:t>
      </w:r>
      <w:r>
        <w:rPr>
          <w:sz w:val="28"/>
        </w:rPr>
        <w:t>мінез-құлық нормаларын сақтау қажет.</w:t>
      </w:r>
    </w:p>
    <w:p w14:paraId="0FA27240" w14:textId="77777777" w:rsidR="00B56298" w:rsidRDefault="00867CC4">
      <w:pPr>
        <w:pStyle w:val="a4"/>
        <w:numPr>
          <w:ilvl w:val="0"/>
          <w:numId w:val="4"/>
        </w:numPr>
        <w:tabs>
          <w:tab w:val="left" w:pos="1257"/>
        </w:tabs>
        <w:spacing w:line="317" w:lineRule="exact"/>
        <w:ind w:left="1257" w:hanging="287"/>
        <w:rPr>
          <w:sz w:val="28"/>
        </w:rPr>
      </w:pPr>
      <w:r>
        <w:rPr>
          <w:sz w:val="28"/>
        </w:rPr>
        <w:t>ҮЕҰ-да</w:t>
      </w:r>
      <w:r>
        <w:rPr>
          <w:spacing w:val="-4"/>
          <w:sz w:val="28"/>
        </w:rPr>
        <w:t xml:space="preserve"> </w:t>
      </w:r>
      <w:r>
        <w:rPr>
          <w:sz w:val="28"/>
        </w:rPr>
        <w:t>ұйымның</w:t>
      </w:r>
      <w:r>
        <w:rPr>
          <w:spacing w:val="-1"/>
          <w:sz w:val="28"/>
        </w:rPr>
        <w:t xml:space="preserve"> </w:t>
      </w:r>
      <w:r>
        <w:rPr>
          <w:sz w:val="28"/>
        </w:rPr>
        <w:t>миссиясы,</w:t>
      </w:r>
      <w:r>
        <w:rPr>
          <w:spacing w:val="-1"/>
          <w:sz w:val="28"/>
        </w:rPr>
        <w:t xml:space="preserve"> </w:t>
      </w:r>
      <w:r>
        <w:rPr>
          <w:sz w:val="28"/>
        </w:rPr>
        <w:t>мемлекеттік</w:t>
      </w:r>
      <w:r>
        <w:rPr>
          <w:spacing w:val="-2"/>
          <w:sz w:val="28"/>
        </w:rPr>
        <w:t xml:space="preserve"> </w:t>
      </w:r>
      <w:r>
        <w:rPr>
          <w:sz w:val="28"/>
        </w:rPr>
        <w:t>органда</w:t>
      </w:r>
      <w:r>
        <w:rPr>
          <w:spacing w:val="-2"/>
          <w:sz w:val="28"/>
        </w:rPr>
        <w:t xml:space="preserve"> </w:t>
      </w:r>
      <w:r>
        <w:rPr>
          <w:sz w:val="28"/>
        </w:rPr>
        <w:t>даму</w:t>
      </w:r>
      <w:r>
        <w:rPr>
          <w:spacing w:val="1"/>
          <w:sz w:val="28"/>
        </w:rPr>
        <w:t xml:space="preserve"> </w:t>
      </w:r>
      <w:r>
        <w:rPr>
          <w:sz w:val="28"/>
        </w:rPr>
        <w:t>жоспары</w:t>
      </w:r>
      <w:r>
        <w:rPr>
          <w:spacing w:val="-1"/>
          <w:sz w:val="28"/>
        </w:rPr>
        <w:t xml:space="preserve"> </w:t>
      </w:r>
      <w:r>
        <w:rPr>
          <w:spacing w:val="-2"/>
          <w:sz w:val="28"/>
        </w:rPr>
        <w:t>болуы</w:t>
      </w:r>
    </w:p>
    <w:p w14:paraId="6605CD26" w14:textId="77777777" w:rsidR="00B56298" w:rsidRDefault="00867CC4">
      <w:pPr>
        <w:pStyle w:val="a3"/>
        <w:spacing w:line="321" w:lineRule="exact"/>
        <w:ind w:firstLine="0"/>
        <w:jc w:val="left"/>
      </w:pPr>
      <w:r>
        <w:rPr>
          <w:spacing w:val="-2"/>
        </w:rPr>
        <w:t>тиіс.</w:t>
      </w:r>
    </w:p>
    <w:p w14:paraId="079C2B16" w14:textId="77777777" w:rsidR="00B56298" w:rsidRDefault="00867CC4">
      <w:pPr>
        <w:pStyle w:val="a4"/>
        <w:numPr>
          <w:ilvl w:val="0"/>
          <w:numId w:val="4"/>
        </w:numPr>
        <w:tabs>
          <w:tab w:val="left" w:pos="1524"/>
          <w:tab w:val="left" w:pos="2567"/>
          <w:tab w:val="left" w:pos="3998"/>
          <w:tab w:val="left" w:pos="5204"/>
          <w:tab w:val="left" w:pos="6132"/>
          <w:tab w:val="left" w:pos="7640"/>
          <w:tab w:val="left" w:pos="8432"/>
        </w:tabs>
        <w:ind w:left="1524" w:hanging="554"/>
        <w:rPr>
          <w:sz w:val="28"/>
        </w:rPr>
      </w:pPr>
      <w:r>
        <w:rPr>
          <w:spacing w:val="-2"/>
          <w:sz w:val="28"/>
        </w:rPr>
        <w:t>Өзара</w:t>
      </w:r>
      <w:r>
        <w:rPr>
          <w:sz w:val="28"/>
        </w:rPr>
        <w:tab/>
      </w:r>
      <w:r>
        <w:rPr>
          <w:spacing w:val="-2"/>
          <w:sz w:val="28"/>
        </w:rPr>
        <w:t>іс-</w:t>
      </w:r>
      <w:r>
        <w:rPr>
          <w:spacing w:val="-4"/>
          <w:sz w:val="28"/>
        </w:rPr>
        <w:t>қимыл</w:t>
      </w:r>
      <w:r>
        <w:rPr>
          <w:sz w:val="28"/>
        </w:rPr>
        <w:tab/>
      </w:r>
      <w:r>
        <w:rPr>
          <w:spacing w:val="-2"/>
          <w:sz w:val="28"/>
        </w:rPr>
        <w:t>кезінде</w:t>
      </w:r>
      <w:r>
        <w:rPr>
          <w:sz w:val="28"/>
        </w:rPr>
        <w:tab/>
      </w:r>
      <w:r>
        <w:rPr>
          <w:spacing w:val="-4"/>
          <w:sz w:val="28"/>
        </w:rPr>
        <w:t>даму</w:t>
      </w:r>
      <w:r>
        <w:rPr>
          <w:sz w:val="28"/>
        </w:rPr>
        <w:tab/>
      </w:r>
      <w:r>
        <w:rPr>
          <w:spacing w:val="-2"/>
          <w:sz w:val="28"/>
        </w:rPr>
        <w:t>миссиясы</w:t>
      </w:r>
      <w:r>
        <w:rPr>
          <w:sz w:val="28"/>
        </w:rPr>
        <w:tab/>
      </w:r>
      <w:r>
        <w:rPr>
          <w:spacing w:val="-5"/>
          <w:sz w:val="28"/>
        </w:rPr>
        <w:t>мен</w:t>
      </w:r>
      <w:r>
        <w:rPr>
          <w:sz w:val="28"/>
        </w:rPr>
        <w:tab/>
      </w:r>
      <w:r>
        <w:rPr>
          <w:spacing w:val="-2"/>
          <w:sz w:val="28"/>
        </w:rPr>
        <w:t>жоспарлары</w:t>
      </w:r>
    </w:p>
    <w:p w14:paraId="0D2D9D46" w14:textId="77777777" w:rsidR="00B56298" w:rsidRDefault="00867CC4">
      <w:pPr>
        <w:pStyle w:val="a3"/>
        <w:spacing w:line="321" w:lineRule="exact"/>
        <w:ind w:firstLine="0"/>
      </w:pPr>
      <w:r>
        <w:t>байланыстырылуы</w:t>
      </w:r>
      <w:r>
        <w:rPr>
          <w:spacing w:val="-8"/>
        </w:rPr>
        <w:t xml:space="preserve"> </w:t>
      </w:r>
      <w:r>
        <w:t>тиіс,</w:t>
      </w:r>
      <w:r>
        <w:rPr>
          <w:spacing w:val="-5"/>
        </w:rPr>
        <w:t xml:space="preserve"> </w:t>
      </w:r>
      <w:r>
        <w:t>яғни</w:t>
      </w:r>
      <w:r>
        <w:rPr>
          <w:spacing w:val="-6"/>
        </w:rPr>
        <w:t xml:space="preserve"> </w:t>
      </w:r>
      <w:r>
        <w:t>жұмыс</w:t>
      </w:r>
      <w:r>
        <w:rPr>
          <w:spacing w:val="-7"/>
        </w:rPr>
        <w:t xml:space="preserve"> </w:t>
      </w:r>
      <w:r>
        <w:t>аясы</w:t>
      </w:r>
      <w:r>
        <w:rPr>
          <w:spacing w:val="-5"/>
        </w:rPr>
        <w:t xml:space="preserve"> </w:t>
      </w:r>
      <w:r>
        <w:t>сәйкес</w:t>
      </w:r>
      <w:r>
        <w:rPr>
          <w:spacing w:val="-5"/>
        </w:rPr>
        <w:t xml:space="preserve"> </w:t>
      </w:r>
      <w:r>
        <w:t>келуі</w:t>
      </w:r>
      <w:r>
        <w:rPr>
          <w:spacing w:val="-4"/>
        </w:rPr>
        <w:t xml:space="preserve"> </w:t>
      </w:r>
      <w:r>
        <w:rPr>
          <w:spacing w:val="-2"/>
        </w:rPr>
        <w:t>тиіс.</w:t>
      </w:r>
    </w:p>
    <w:p w14:paraId="29F73556" w14:textId="77777777" w:rsidR="00B56298" w:rsidRDefault="00867CC4">
      <w:pPr>
        <w:pStyle w:val="a4"/>
        <w:numPr>
          <w:ilvl w:val="0"/>
          <w:numId w:val="4"/>
        </w:numPr>
        <w:tabs>
          <w:tab w:val="left" w:pos="1438"/>
        </w:tabs>
        <w:ind w:right="262" w:firstLine="707"/>
        <w:jc w:val="both"/>
        <w:rPr>
          <w:sz w:val="28"/>
        </w:rPr>
      </w:pPr>
      <w:r>
        <w:rPr>
          <w:sz w:val="28"/>
        </w:rPr>
        <w:t xml:space="preserve">Мемлекет пен ҮЕҰ стратегиялық құжаттарда өзара іс-қимыл процестерін міндетті түрде жоспарлайды, мысалы стейкхолдерлердің картасын </w:t>
      </w:r>
      <w:r>
        <w:rPr>
          <w:spacing w:val="-2"/>
          <w:sz w:val="28"/>
        </w:rPr>
        <w:t>жасайды.</w:t>
      </w:r>
    </w:p>
    <w:p w14:paraId="0BC5F2D8" w14:textId="77777777" w:rsidR="00B56298" w:rsidRDefault="00867CC4">
      <w:pPr>
        <w:pStyle w:val="a4"/>
        <w:numPr>
          <w:ilvl w:val="0"/>
          <w:numId w:val="4"/>
        </w:numPr>
        <w:tabs>
          <w:tab w:val="left" w:pos="1263"/>
        </w:tabs>
        <w:spacing w:before="1"/>
        <w:ind w:right="270" w:firstLine="707"/>
        <w:jc w:val="both"/>
        <w:rPr>
          <w:sz w:val="28"/>
        </w:rPr>
      </w:pPr>
      <w:r>
        <w:rPr>
          <w:sz w:val="28"/>
        </w:rPr>
        <w:t>Мемлекеттік органдар мен ҮЕҰ қызмет шеңберінде өткізілетін барлық іс-шараларды барынша ашық және алдын ала жария етуі қажет.</w:t>
      </w:r>
    </w:p>
    <w:p w14:paraId="440210B3" w14:textId="77777777" w:rsidR="00B56298" w:rsidRDefault="00867CC4">
      <w:pPr>
        <w:pStyle w:val="a4"/>
        <w:numPr>
          <w:ilvl w:val="0"/>
          <w:numId w:val="4"/>
        </w:numPr>
        <w:tabs>
          <w:tab w:val="left" w:pos="1282"/>
        </w:tabs>
        <w:ind w:right="264" w:firstLine="707"/>
        <w:jc w:val="both"/>
        <w:rPr>
          <w:sz w:val="28"/>
        </w:rPr>
      </w:pPr>
      <w:r>
        <w:rPr>
          <w:sz w:val="28"/>
        </w:rPr>
        <w:t xml:space="preserve">Мемлекеттен қаржылық қолдау алған кезде ҮЕҰ мемлекеттiк органға есептiк ақпарат беруi, сондай-ақ қоғам үшiн қызмет көрсетудi жауапкершiлiкпен жүргiзуi қажет. Бұл жағдайда мемлекеттік органға қызмет көрсету немесе атаулы қызмет көрсету немесе жоба мониторингін жүргізу </w:t>
      </w:r>
      <w:r>
        <w:rPr>
          <w:spacing w:val="-2"/>
          <w:sz w:val="28"/>
        </w:rPr>
        <w:t>қажет.</w:t>
      </w:r>
    </w:p>
    <w:p w14:paraId="1E4780C4" w14:textId="77777777" w:rsidR="00B56298" w:rsidRDefault="00867CC4">
      <w:pPr>
        <w:pStyle w:val="a4"/>
        <w:numPr>
          <w:ilvl w:val="0"/>
          <w:numId w:val="4"/>
        </w:numPr>
        <w:tabs>
          <w:tab w:val="left" w:pos="1280"/>
        </w:tabs>
        <w:ind w:right="268" w:firstLine="707"/>
        <w:jc w:val="both"/>
        <w:rPr>
          <w:sz w:val="28"/>
        </w:rPr>
      </w:pPr>
      <w:r>
        <w:rPr>
          <w:sz w:val="28"/>
        </w:rPr>
        <w:t>Мемлекеттік органдар мен ҮЕҰ репуатцияға жұмыс істеуі қажет. Бұл кез келген өзара іс-қимыл процесінде ниеттер таза және кез келген міндетке жауапкершілікпен сай келуі тиіс дегенді білдіреді.</w:t>
      </w:r>
    </w:p>
    <w:p w14:paraId="38239B99" w14:textId="77777777" w:rsidR="00B56298" w:rsidRDefault="00867CC4">
      <w:pPr>
        <w:pStyle w:val="a4"/>
        <w:numPr>
          <w:ilvl w:val="0"/>
          <w:numId w:val="4"/>
        </w:numPr>
        <w:tabs>
          <w:tab w:val="left" w:pos="1273"/>
        </w:tabs>
        <w:ind w:right="268" w:firstLine="707"/>
        <w:jc w:val="both"/>
        <w:rPr>
          <w:sz w:val="28"/>
        </w:rPr>
      </w:pPr>
      <w:r>
        <w:rPr>
          <w:sz w:val="28"/>
        </w:rPr>
        <w:t>Жаңа ҮЕҰ әкімшілік рәсімдерге және ҮЕҰ қызметін жүргізуге оқыту. Сондай-ақ, мемлекеттік органдар өз қызметкерлерін үкіметтік емес сектормен өзара іс-қимыл бойынша оқытуы тиіс.</w:t>
      </w:r>
    </w:p>
    <w:p w14:paraId="4914FF7E" w14:textId="77777777" w:rsidR="00B56298" w:rsidRDefault="00B56298">
      <w:pPr>
        <w:jc w:val="both"/>
        <w:rPr>
          <w:sz w:val="28"/>
        </w:rPr>
        <w:sectPr w:rsidR="00B56298">
          <w:pgSz w:w="11910" w:h="16840"/>
          <w:pgMar w:top="1040" w:right="300" w:bottom="1120" w:left="1440" w:header="0" w:footer="924" w:gutter="0"/>
          <w:cols w:space="720"/>
        </w:sectPr>
      </w:pPr>
    </w:p>
    <w:p w14:paraId="459A667B" w14:textId="77777777" w:rsidR="00B56298" w:rsidRDefault="00867CC4">
      <w:pPr>
        <w:pStyle w:val="a4"/>
        <w:numPr>
          <w:ilvl w:val="0"/>
          <w:numId w:val="4"/>
        </w:numPr>
        <w:tabs>
          <w:tab w:val="left" w:pos="1311"/>
        </w:tabs>
        <w:spacing w:before="74"/>
        <w:ind w:right="262" w:firstLine="707"/>
        <w:jc w:val="both"/>
        <w:rPr>
          <w:sz w:val="28"/>
        </w:rPr>
      </w:pPr>
      <w:r>
        <w:rPr>
          <w:sz w:val="28"/>
        </w:rPr>
        <w:t>Мемлекеттік органдар қызмет саласы бойынша жаңа ҮЕҰ-ның бар- жоғына тұрақты мониторинг жүргізіп, оларды процеске белсенді түрде тартуы қажет. Демек, бәрі естілуі керек.</w:t>
      </w:r>
    </w:p>
    <w:p w14:paraId="4F5A5121" w14:textId="77777777" w:rsidR="00B56298" w:rsidRDefault="00867CC4">
      <w:pPr>
        <w:pStyle w:val="a3"/>
        <w:spacing w:before="2"/>
        <w:ind w:right="267"/>
      </w:pPr>
      <w:r>
        <w:t>Сондай-ақ ҮЕҰ-ның өздеріне проблеманы шешу жолдарын белсенді түрде ұсыну қажет.</w:t>
      </w:r>
    </w:p>
    <w:p w14:paraId="56E72DA9" w14:textId="77777777" w:rsidR="00B56298" w:rsidRDefault="00867CC4">
      <w:pPr>
        <w:pStyle w:val="a4"/>
        <w:numPr>
          <w:ilvl w:val="0"/>
          <w:numId w:val="4"/>
        </w:numPr>
        <w:tabs>
          <w:tab w:val="left" w:pos="1482"/>
        </w:tabs>
        <w:ind w:right="259" w:firstLine="707"/>
        <w:jc w:val="both"/>
        <w:rPr>
          <w:sz w:val="28"/>
        </w:rPr>
      </w:pPr>
      <w:r>
        <w:rPr>
          <w:sz w:val="28"/>
        </w:rPr>
        <w:t>Мемлекеттік органдар мен ҮЕҰ өзара іс-қимыл кезінде қызметті бағалауды жүргізу үшін кері байланыс болуы қажет. Бұл өзара іс-қимыл процесін жетілдіру үшін жобаның немесе жұмыстың қорытындыларын бағалау қажеттігін білдіреді.</w:t>
      </w:r>
    </w:p>
    <w:p w14:paraId="7DCFA1F4" w14:textId="77777777" w:rsidR="00B56298" w:rsidRDefault="00B56298">
      <w:pPr>
        <w:pStyle w:val="a3"/>
        <w:ind w:left="0" w:firstLine="0"/>
        <w:jc w:val="left"/>
      </w:pPr>
    </w:p>
    <w:p w14:paraId="21850D9F" w14:textId="77777777" w:rsidR="00B56298" w:rsidRDefault="00867CC4">
      <w:pPr>
        <w:pStyle w:val="a3"/>
        <w:spacing w:line="322" w:lineRule="exact"/>
        <w:ind w:left="970" w:firstLine="0"/>
        <w:jc w:val="left"/>
      </w:pPr>
      <w:r>
        <w:rPr>
          <w:spacing w:val="-2"/>
        </w:rPr>
        <w:t>Қорытынды</w:t>
      </w:r>
    </w:p>
    <w:p w14:paraId="08684988" w14:textId="77777777" w:rsidR="00B56298" w:rsidRDefault="00867CC4">
      <w:pPr>
        <w:pStyle w:val="a3"/>
        <w:ind w:right="257" w:firstLine="719"/>
      </w:pPr>
      <w:r>
        <w:t>Осы нұсқаулық аясында біз мемлекет пен ҮЕҰ-ның табысты өзара іс- қимылына қарай 10 қадам жасадық.</w:t>
      </w:r>
    </w:p>
    <w:p w14:paraId="23D9A5CC" w14:textId="77777777" w:rsidR="00B56298" w:rsidRDefault="00867CC4">
      <w:pPr>
        <w:pStyle w:val="a3"/>
        <w:spacing w:before="2"/>
        <w:ind w:right="266" w:firstLine="719"/>
      </w:pPr>
      <w:r>
        <w:t>Көріп отырғанымыздай, ҮЕҰ миссиялар мен стратегиялық міндеттерге сүйене отырып, мыналарға қол жеткізе алады: ұйымның қызметіне қатысты мүдделі тараптардың күткендерін түсіну; стейкхолдерлерден қызметтің тиімділігін арттыруға көмектесетін ақпарат алуға; жасырын проблемалар мен қауіп-қатерлерді анықтауға; мемлекет, БАҚ, бизнес және халық тарапынан ұйымдастыруға және оның қызметіне деген сенімсіздікті еңсеруге; және мүдделі тараптарды табу және тарту [47].</w:t>
      </w:r>
    </w:p>
    <w:p w14:paraId="6FBA5035" w14:textId="77777777" w:rsidR="00B56298" w:rsidRDefault="00867CC4">
      <w:pPr>
        <w:pStyle w:val="a3"/>
        <w:ind w:right="261" w:firstLine="719"/>
      </w:pPr>
      <w:r>
        <w:t xml:space="preserve">Өз кезегінде мемлекеттік органдарға ҮЕҰ-ның әлеуметтік маңызды мәселелерге қатысуын, басқару шешімдерін қабылдау процесіне белсенді түрде тартылуын қолдау және қаржылық қолдау мен оқытудың түрлерін қолдану </w:t>
      </w:r>
      <w:r>
        <w:rPr>
          <w:spacing w:val="-2"/>
        </w:rPr>
        <w:t>қажет.</w:t>
      </w:r>
    </w:p>
    <w:p w14:paraId="59A3FDEF" w14:textId="77777777" w:rsidR="00B56298" w:rsidRDefault="00867CC4">
      <w:pPr>
        <w:pStyle w:val="a3"/>
        <w:ind w:right="262" w:firstLine="719"/>
      </w:pPr>
      <w:r>
        <w:t>Жоғарыда баяндалғанды қорытындылай келе, мемлекет пен ҮЕҰ қоғамның дамуы үшiн қолдау көрсетуге, диалог пен бiр-бiрiне сенiмдi нығайтуға және олар қызмет көрсететiн қоғам алдында тең жауапкершiлiкте болуға тиiс.</w:t>
      </w:r>
    </w:p>
    <w:p w14:paraId="03519D42" w14:textId="77777777" w:rsidR="00B56298" w:rsidRDefault="00867CC4">
      <w:pPr>
        <w:pStyle w:val="a3"/>
        <w:ind w:right="270" w:firstLine="719"/>
      </w:pPr>
      <w:r>
        <w:t>Демек, ҮЕҰ миссиясы мен Қазақстанның стратегиялық даму жоспары немесе «Қазақстандық» арман өзара байланысуы тиіс.</w:t>
      </w:r>
    </w:p>
    <w:p w14:paraId="6D0AA1E0" w14:textId="77777777" w:rsidR="00B56298" w:rsidRDefault="00867CC4">
      <w:pPr>
        <w:pStyle w:val="a3"/>
        <w:spacing w:before="321" w:line="322" w:lineRule="exact"/>
        <w:ind w:left="970" w:firstLine="0"/>
      </w:pPr>
      <w:r>
        <w:t>Әдебиеттер</w:t>
      </w:r>
      <w:r>
        <w:rPr>
          <w:spacing w:val="-5"/>
        </w:rPr>
        <w:t xml:space="preserve"> </w:t>
      </w:r>
      <w:r>
        <w:rPr>
          <w:spacing w:val="-2"/>
        </w:rPr>
        <w:t>тізімі:</w:t>
      </w:r>
    </w:p>
    <w:p w14:paraId="4BF0F15B" w14:textId="77777777" w:rsidR="00B56298" w:rsidRDefault="00867CC4">
      <w:pPr>
        <w:pStyle w:val="a4"/>
        <w:numPr>
          <w:ilvl w:val="0"/>
          <w:numId w:val="3"/>
        </w:numPr>
        <w:tabs>
          <w:tab w:val="left" w:pos="1253"/>
        </w:tabs>
        <w:ind w:right="263" w:firstLine="707"/>
        <w:jc w:val="both"/>
        <w:rPr>
          <w:sz w:val="28"/>
        </w:rPr>
      </w:pPr>
      <w:r>
        <w:rPr>
          <w:sz w:val="28"/>
        </w:rPr>
        <w:t>Rajabi M, Ebrahimi P, Aryankhesal A. Collaboration between the government and nongovernmental organizations in providing health-care services: A systematic review of challenges. J Educ Health Promot. 2021 Jun 30;10:242. doi: 10.4103/jehp.jehp_1312_20.</w:t>
      </w:r>
      <w:r>
        <w:rPr>
          <w:spacing w:val="80"/>
          <w:sz w:val="28"/>
        </w:rPr>
        <w:t xml:space="preserve">  </w:t>
      </w:r>
      <w:r>
        <w:rPr>
          <w:sz w:val="28"/>
        </w:rPr>
        <w:t>PMID:</w:t>
      </w:r>
      <w:r>
        <w:rPr>
          <w:spacing w:val="80"/>
          <w:sz w:val="28"/>
        </w:rPr>
        <w:t xml:space="preserve">  </w:t>
      </w:r>
      <w:r>
        <w:rPr>
          <w:sz w:val="28"/>
        </w:rPr>
        <w:t>34395679;</w:t>
      </w:r>
      <w:r>
        <w:rPr>
          <w:spacing w:val="80"/>
          <w:sz w:val="28"/>
        </w:rPr>
        <w:t xml:space="preserve">  </w:t>
      </w:r>
      <w:r>
        <w:rPr>
          <w:sz w:val="28"/>
        </w:rPr>
        <w:t>PMCID:</w:t>
      </w:r>
      <w:r>
        <w:rPr>
          <w:spacing w:val="80"/>
          <w:sz w:val="28"/>
        </w:rPr>
        <w:t xml:space="preserve">  </w:t>
      </w:r>
      <w:r>
        <w:rPr>
          <w:sz w:val="28"/>
        </w:rPr>
        <w:t>PMC8318181.</w:t>
      </w:r>
      <w:r>
        <w:rPr>
          <w:spacing w:val="80"/>
          <w:sz w:val="28"/>
        </w:rPr>
        <w:t xml:space="preserve">  </w:t>
      </w:r>
      <w:r>
        <w:rPr>
          <w:sz w:val="28"/>
        </w:rPr>
        <w:t>//</w:t>
      </w:r>
    </w:p>
    <w:p w14:paraId="75681EE0" w14:textId="77777777" w:rsidR="00B56298" w:rsidRDefault="00867CC4">
      <w:pPr>
        <w:pStyle w:val="a3"/>
        <w:spacing w:before="1" w:line="322" w:lineRule="exact"/>
        <w:ind w:firstLine="0"/>
        <w:jc w:val="left"/>
      </w:pPr>
      <w:r>
        <w:rPr>
          <w:spacing w:val="-2"/>
        </w:rPr>
        <w:t>https://</w:t>
      </w:r>
      <w:hyperlink r:id="rId320">
        <w:r>
          <w:rPr>
            <w:spacing w:val="-2"/>
          </w:rPr>
          <w:t>www.ncbi.nlm.nih.gov/pmc/articles/PMC8318181/.</w:t>
        </w:r>
      </w:hyperlink>
    </w:p>
    <w:p w14:paraId="36756A04" w14:textId="77777777" w:rsidR="00B56298" w:rsidRDefault="00D67646">
      <w:pPr>
        <w:pStyle w:val="a4"/>
        <w:numPr>
          <w:ilvl w:val="0"/>
          <w:numId w:val="3"/>
        </w:numPr>
        <w:tabs>
          <w:tab w:val="left" w:pos="1253"/>
        </w:tabs>
        <w:ind w:right="260" w:firstLine="707"/>
        <w:jc w:val="both"/>
        <w:rPr>
          <w:sz w:val="28"/>
        </w:rPr>
      </w:pPr>
      <w:hyperlink r:id="rId321">
        <w:r w:rsidR="00867CC4">
          <w:rPr>
            <w:sz w:val="28"/>
          </w:rPr>
          <w:t>History of Cooperation between DPI and the NGO Community | United</w:t>
        </w:r>
      </w:hyperlink>
      <w:r w:rsidR="00867CC4">
        <w:rPr>
          <w:sz w:val="28"/>
        </w:rPr>
        <w:t xml:space="preserve"> </w:t>
      </w:r>
      <w:hyperlink r:id="rId322">
        <w:r w:rsidR="00867CC4">
          <w:rPr>
            <w:sz w:val="28"/>
          </w:rPr>
          <w:t>Nations</w:t>
        </w:r>
      </w:hyperlink>
      <w:r w:rsidR="00867CC4">
        <w:rPr>
          <w:sz w:val="28"/>
        </w:rPr>
        <w:t xml:space="preserve"> // </w:t>
      </w:r>
      <w:hyperlink r:id="rId323">
        <w:r w:rsidR="00867CC4">
          <w:rPr>
            <w:sz w:val="28"/>
          </w:rPr>
          <w:t>https://www.un.org/en/civil-society/page/history-cooperation-between-dpi-</w:t>
        </w:r>
      </w:hyperlink>
      <w:r w:rsidR="00867CC4">
        <w:rPr>
          <w:sz w:val="28"/>
        </w:rPr>
        <w:t xml:space="preserve"> </w:t>
      </w:r>
      <w:hyperlink r:id="rId324">
        <w:r w:rsidR="00867CC4">
          <w:rPr>
            <w:spacing w:val="-2"/>
            <w:sz w:val="28"/>
          </w:rPr>
          <w:t>and-ngo-community</w:t>
        </w:r>
      </w:hyperlink>
      <w:r w:rsidR="00867CC4">
        <w:rPr>
          <w:spacing w:val="-2"/>
          <w:sz w:val="28"/>
        </w:rPr>
        <w:t>.</w:t>
      </w:r>
    </w:p>
    <w:p w14:paraId="5170F1FF" w14:textId="77777777" w:rsidR="00B56298" w:rsidRDefault="00867CC4">
      <w:pPr>
        <w:pStyle w:val="a4"/>
        <w:numPr>
          <w:ilvl w:val="0"/>
          <w:numId w:val="3"/>
        </w:numPr>
        <w:tabs>
          <w:tab w:val="left" w:pos="1253"/>
        </w:tabs>
        <w:spacing w:before="1"/>
        <w:ind w:right="261" w:firstLine="707"/>
        <w:jc w:val="both"/>
        <w:rPr>
          <w:sz w:val="28"/>
        </w:rPr>
      </w:pPr>
      <w:r>
        <w:rPr>
          <w:sz w:val="28"/>
        </w:rPr>
        <w:t>I A Yagub A. Collaboration between Government and Non-Governmental Organizations (NGOs) in Delivering Curative Health Services in North Darfur State, Sudan- a National Report. Iran J Public Health. 2014 May;43(5):561-71. PMID: 26056656; PMCID: PMC4449404.</w:t>
      </w:r>
    </w:p>
    <w:p w14:paraId="7500959B" w14:textId="77777777" w:rsidR="00B56298" w:rsidRDefault="00B56298">
      <w:pPr>
        <w:jc w:val="both"/>
        <w:rPr>
          <w:sz w:val="28"/>
        </w:rPr>
        <w:sectPr w:rsidR="00B56298">
          <w:pgSz w:w="11910" w:h="16840"/>
          <w:pgMar w:top="1040" w:right="300" w:bottom="1160" w:left="1440" w:header="0" w:footer="924" w:gutter="0"/>
          <w:cols w:space="720"/>
        </w:sectPr>
      </w:pPr>
    </w:p>
    <w:p w14:paraId="32785093" w14:textId="77777777" w:rsidR="00B56298" w:rsidRDefault="00867CC4">
      <w:pPr>
        <w:pStyle w:val="a4"/>
        <w:numPr>
          <w:ilvl w:val="0"/>
          <w:numId w:val="3"/>
        </w:numPr>
        <w:tabs>
          <w:tab w:val="left" w:pos="1253"/>
          <w:tab w:val="left" w:pos="2770"/>
          <w:tab w:val="left" w:pos="6364"/>
          <w:tab w:val="left" w:pos="9745"/>
        </w:tabs>
        <w:spacing w:before="74"/>
        <w:ind w:right="261" w:firstLine="707"/>
        <w:jc w:val="both"/>
        <w:rPr>
          <w:sz w:val="28"/>
        </w:rPr>
      </w:pPr>
      <w:r>
        <w:rPr>
          <w:sz w:val="28"/>
        </w:rPr>
        <w:t xml:space="preserve">Relations Between Nongovernmental Organizations and Local Governments </w:t>
      </w:r>
      <w:r>
        <w:rPr>
          <w:spacing w:val="-6"/>
          <w:sz w:val="28"/>
        </w:rPr>
        <w:t>in</w:t>
      </w:r>
      <w:r>
        <w:rPr>
          <w:sz w:val="28"/>
        </w:rPr>
        <w:tab/>
      </w:r>
      <w:r>
        <w:rPr>
          <w:sz w:val="28"/>
        </w:rPr>
        <w:tab/>
      </w:r>
      <w:r>
        <w:rPr>
          <w:spacing w:val="-2"/>
          <w:sz w:val="28"/>
        </w:rPr>
        <w:t>Developing</w:t>
      </w:r>
      <w:r>
        <w:rPr>
          <w:sz w:val="28"/>
        </w:rPr>
        <w:tab/>
      </w:r>
      <w:r>
        <w:rPr>
          <w:spacing w:val="-2"/>
          <w:sz w:val="28"/>
        </w:rPr>
        <w:t>Countries</w:t>
      </w:r>
      <w:r>
        <w:rPr>
          <w:sz w:val="28"/>
        </w:rPr>
        <w:tab/>
      </w:r>
      <w:r>
        <w:rPr>
          <w:spacing w:val="-6"/>
          <w:sz w:val="28"/>
        </w:rPr>
        <w:t xml:space="preserve">// </w:t>
      </w:r>
      <w:hyperlink r:id="rId325">
        <w:r>
          <w:rPr>
            <w:spacing w:val="-2"/>
            <w:sz w:val="28"/>
          </w:rPr>
          <w:t>https://www.american.edu/loader.cfm?csModule=security/getfile&amp;pageid=4777199</w:t>
        </w:r>
      </w:hyperlink>
      <w:r>
        <w:rPr>
          <w:spacing w:val="-2"/>
          <w:sz w:val="28"/>
        </w:rPr>
        <w:t>.</w:t>
      </w:r>
    </w:p>
    <w:p w14:paraId="4CB7D538" w14:textId="77777777" w:rsidR="00B56298" w:rsidRDefault="00867CC4">
      <w:pPr>
        <w:pStyle w:val="a4"/>
        <w:numPr>
          <w:ilvl w:val="0"/>
          <w:numId w:val="3"/>
        </w:numPr>
        <w:tabs>
          <w:tab w:val="left" w:pos="1253"/>
        </w:tabs>
        <w:spacing w:before="2"/>
        <w:ind w:right="273" w:firstLine="707"/>
        <w:jc w:val="both"/>
        <w:rPr>
          <w:sz w:val="28"/>
        </w:rPr>
      </w:pPr>
      <w:r>
        <w:rPr>
          <w:sz w:val="28"/>
        </w:rPr>
        <w:t>The possibilities for NGOs and the state to work together on sustainable development were discussed at the Civic Forum in Astana //</w:t>
      </w:r>
    </w:p>
    <w:p w14:paraId="437B9990" w14:textId="77777777" w:rsidR="00B56298" w:rsidRDefault="00D67646">
      <w:pPr>
        <w:pStyle w:val="a4"/>
        <w:numPr>
          <w:ilvl w:val="0"/>
          <w:numId w:val="3"/>
        </w:numPr>
        <w:tabs>
          <w:tab w:val="left" w:pos="1253"/>
          <w:tab w:val="left" w:pos="8595"/>
        </w:tabs>
        <w:ind w:right="263" w:firstLine="707"/>
        <w:rPr>
          <w:sz w:val="28"/>
        </w:rPr>
      </w:pPr>
      <w:hyperlink r:id="rId326">
        <w:r w:rsidR="00867CC4">
          <w:rPr>
            <w:spacing w:val="-2"/>
            <w:sz w:val="28"/>
          </w:rPr>
          <w:t>https://www.undp.org/kazakhstan/news/possibilities-ngos-and-state-work-</w:t>
        </w:r>
      </w:hyperlink>
      <w:r w:rsidR="00867CC4">
        <w:rPr>
          <w:spacing w:val="-2"/>
          <w:sz w:val="28"/>
        </w:rPr>
        <w:t xml:space="preserve"> </w:t>
      </w:r>
      <w:hyperlink r:id="rId327">
        <w:r w:rsidR="00867CC4">
          <w:rPr>
            <w:spacing w:val="-2"/>
            <w:sz w:val="28"/>
          </w:rPr>
          <w:t>together-sustainable-development-were-discussed-civic-forum-astana</w:t>
        </w:r>
      </w:hyperlink>
      <w:r w:rsidR="00867CC4">
        <w:rPr>
          <w:spacing w:val="-2"/>
          <w:sz w:val="28"/>
        </w:rPr>
        <w:t>,</w:t>
      </w:r>
      <w:r w:rsidR="00867CC4">
        <w:rPr>
          <w:sz w:val="28"/>
        </w:rPr>
        <w:tab/>
      </w:r>
      <w:r w:rsidR="00867CC4">
        <w:rPr>
          <w:spacing w:val="-2"/>
          <w:sz w:val="28"/>
        </w:rPr>
        <w:t xml:space="preserve">OCTOBER </w:t>
      </w:r>
      <w:r w:rsidR="00867CC4">
        <w:rPr>
          <w:sz w:val="28"/>
        </w:rPr>
        <w:t>19, 2023</w:t>
      </w:r>
    </w:p>
    <w:p w14:paraId="77BF0971" w14:textId="77777777" w:rsidR="00B56298" w:rsidRDefault="00867CC4">
      <w:pPr>
        <w:pStyle w:val="a4"/>
        <w:numPr>
          <w:ilvl w:val="0"/>
          <w:numId w:val="3"/>
        </w:numPr>
        <w:tabs>
          <w:tab w:val="left" w:pos="1253"/>
        </w:tabs>
        <w:spacing w:before="1"/>
        <w:ind w:right="264" w:firstLine="707"/>
        <w:jc w:val="both"/>
        <w:rPr>
          <w:sz w:val="28"/>
        </w:rPr>
      </w:pPr>
      <w:r>
        <w:rPr>
          <w:sz w:val="28"/>
        </w:rPr>
        <w:t>Matei, Ani &amp; Apostu, Dragos. (2014). The Relationship between the State and the Non – Governmental Organizations. Procedia - Social and Behavioral Sciences. 143. 10.1016/j.sbspro.2014.07.488. //</w:t>
      </w:r>
    </w:p>
    <w:p w14:paraId="76DA35F9" w14:textId="77777777" w:rsidR="00B56298" w:rsidRDefault="00D67646">
      <w:pPr>
        <w:pStyle w:val="a4"/>
        <w:numPr>
          <w:ilvl w:val="0"/>
          <w:numId w:val="3"/>
        </w:numPr>
        <w:tabs>
          <w:tab w:val="left" w:pos="1253"/>
        </w:tabs>
        <w:ind w:right="360" w:firstLine="707"/>
        <w:jc w:val="both"/>
        <w:rPr>
          <w:sz w:val="28"/>
        </w:rPr>
      </w:pPr>
      <w:hyperlink r:id="rId328">
        <w:r w:rsidR="00867CC4">
          <w:rPr>
            <w:spacing w:val="-2"/>
            <w:sz w:val="28"/>
          </w:rPr>
          <w:t>https://www.researchgate.net/publication/275544221_The_Relationship_bet</w:t>
        </w:r>
      </w:hyperlink>
      <w:r w:rsidR="00867CC4">
        <w:rPr>
          <w:spacing w:val="-2"/>
          <w:sz w:val="28"/>
        </w:rPr>
        <w:t xml:space="preserve"> </w:t>
      </w:r>
      <w:hyperlink r:id="rId329">
        <w:r w:rsidR="00867CC4">
          <w:rPr>
            <w:spacing w:val="-2"/>
            <w:sz w:val="28"/>
          </w:rPr>
          <w:t>ween_the_State_and_the_Non_-_Governmental_Organizations</w:t>
        </w:r>
      </w:hyperlink>
    </w:p>
    <w:p w14:paraId="2C559076" w14:textId="77777777" w:rsidR="00B56298" w:rsidRDefault="00867CC4">
      <w:pPr>
        <w:pStyle w:val="a4"/>
        <w:numPr>
          <w:ilvl w:val="0"/>
          <w:numId w:val="3"/>
        </w:numPr>
        <w:tabs>
          <w:tab w:val="left" w:pos="1253"/>
        </w:tabs>
        <w:spacing w:before="1"/>
        <w:ind w:right="268" w:firstLine="707"/>
        <w:jc w:val="both"/>
        <w:rPr>
          <w:sz w:val="28"/>
        </w:rPr>
      </w:pPr>
      <w:r>
        <w:rPr>
          <w:sz w:val="28"/>
        </w:rPr>
        <w:t>Конституция Республики Казахстан, Конституция принята на республиканском референдуме 30 августа 1995 года// https://adilet.zan.kz/kaz/docs/K950001000 (Дата изменения акта 23.03.2019)</w:t>
      </w:r>
    </w:p>
    <w:p w14:paraId="6993D435" w14:textId="77777777" w:rsidR="00B56298" w:rsidRDefault="00D67646">
      <w:pPr>
        <w:pStyle w:val="a4"/>
        <w:numPr>
          <w:ilvl w:val="0"/>
          <w:numId w:val="3"/>
        </w:numPr>
        <w:tabs>
          <w:tab w:val="left" w:pos="1393"/>
        </w:tabs>
        <w:ind w:right="262" w:firstLine="707"/>
        <w:jc w:val="both"/>
        <w:rPr>
          <w:sz w:val="28"/>
        </w:rPr>
      </w:pPr>
      <w:hyperlink r:id="rId330">
        <w:r w:rsidR="00867CC4">
          <w:rPr>
            <w:sz w:val="28"/>
          </w:rPr>
          <w:t>Strategic Planning for NGOs: A guide to understand the basics of strategic</w:t>
        </w:r>
      </w:hyperlink>
      <w:r w:rsidR="00867CC4">
        <w:rPr>
          <w:sz w:val="28"/>
        </w:rPr>
        <w:t xml:space="preserve"> </w:t>
      </w:r>
      <w:hyperlink r:id="rId331">
        <w:r w:rsidR="00867CC4">
          <w:rPr>
            <w:sz w:val="28"/>
          </w:rPr>
          <w:t>planning (linkedin.com)</w:t>
        </w:r>
      </w:hyperlink>
      <w:r w:rsidR="00867CC4">
        <w:rPr>
          <w:sz w:val="28"/>
        </w:rPr>
        <w:t xml:space="preserve">// </w:t>
      </w:r>
      <w:hyperlink r:id="rId332">
        <w:r w:rsidR="00867CC4">
          <w:rPr>
            <w:sz w:val="28"/>
          </w:rPr>
          <w:t>https://www.linkedin.com/pulse/strategic-planning-ngos-</w:t>
        </w:r>
      </w:hyperlink>
      <w:r w:rsidR="00867CC4">
        <w:rPr>
          <w:sz w:val="28"/>
        </w:rPr>
        <w:t xml:space="preserve"> </w:t>
      </w:r>
      <w:hyperlink r:id="rId333">
        <w:r w:rsidR="00867CC4">
          <w:rPr>
            <w:spacing w:val="-2"/>
            <w:sz w:val="28"/>
          </w:rPr>
          <w:t>guide-understand-basics-samina-khushi</w:t>
        </w:r>
      </w:hyperlink>
      <w:r w:rsidR="00867CC4">
        <w:rPr>
          <w:spacing w:val="-2"/>
          <w:sz w:val="28"/>
        </w:rPr>
        <w:t>.</w:t>
      </w:r>
    </w:p>
    <w:p w14:paraId="6740F12F" w14:textId="77777777" w:rsidR="00B56298" w:rsidRDefault="00867CC4">
      <w:pPr>
        <w:pStyle w:val="a4"/>
        <w:numPr>
          <w:ilvl w:val="0"/>
          <w:numId w:val="3"/>
        </w:numPr>
        <w:tabs>
          <w:tab w:val="left" w:pos="1393"/>
        </w:tabs>
        <w:ind w:right="268" w:firstLine="707"/>
        <w:jc w:val="both"/>
        <w:rPr>
          <w:sz w:val="28"/>
        </w:rPr>
      </w:pPr>
      <w:r>
        <w:rPr>
          <w:sz w:val="28"/>
        </w:rPr>
        <w:t>«Об утверждении Концепции развития гражданского общества в Республике Казахстан» Указ Президента Республики Казахстан от 27 августа 2020 года № 390. // https://adilet.zan.kz/rus/docs/U2000000390</w:t>
      </w:r>
    </w:p>
    <w:p w14:paraId="4171828C" w14:textId="77777777" w:rsidR="00B56298" w:rsidRDefault="00867CC4">
      <w:pPr>
        <w:pStyle w:val="a4"/>
        <w:numPr>
          <w:ilvl w:val="0"/>
          <w:numId w:val="3"/>
        </w:numPr>
        <w:tabs>
          <w:tab w:val="left" w:pos="1393"/>
        </w:tabs>
        <w:ind w:right="267" w:firstLine="707"/>
        <w:jc w:val="both"/>
        <w:rPr>
          <w:sz w:val="28"/>
        </w:rPr>
      </w:pPr>
      <w:r>
        <w:rPr>
          <w:sz w:val="28"/>
        </w:rPr>
        <w:t>Приказ Министра культуры и спорта Республики Казахстан от 19 февраля</w:t>
      </w:r>
      <w:r>
        <w:rPr>
          <w:spacing w:val="-3"/>
          <w:sz w:val="28"/>
        </w:rPr>
        <w:t xml:space="preserve"> </w:t>
      </w:r>
      <w:r>
        <w:rPr>
          <w:sz w:val="28"/>
        </w:rPr>
        <w:t>2016</w:t>
      </w:r>
      <w:r>
        <w:rPr>
          <w:spacing w:val="-2"/>
          <w:sz w:val="28"/>
        </w:rPr>
        <w:t xml:space="preserve"> </w:t>
      </w:r>
      <w:r>
        <w:rPr>
          <w:sz w:val="28"/>
        </w:rPr>
        <w:t>года</w:t>
      </w:r>
      <w:r>
        <w:rPr>
          <w:spacing w:val="-4"/>
          <w:sz w:val="28"/>
        </w:rPr>
        <w:t xml:space="preserve"> </w:t>
      </w:r>
      <w:r>
        <w:rPr>
          <w:sz w:val="28"/>
        </w:rPr>
        <w:t>№</w:t>
      </w:r>
      <w:r>
        <w:rPr>
          <w:spacing w:val="-3"/>
          <w:sz w:val="28"/>
        </w:rPr>
        <w:t xml:space="preserve"> </w:t>
      </w:r>
      <w:r>
        <w:rPr>
          <w:sz w:val="28"/>
        </w:rPr>
        <w:t>51.</w:t>
      </w:r>
      <w:r>
        <w:rPr>
          <w:spacing w:val="-4"/>
          <w:sz w:val="28"/>
        </w:rPr>
        <w:t xml:space="preserve"> </w:t>
      </w:r>
      <w:r>
        <w:rPr>
          <w:sz w:val="28"/>
        </w:rPr>
        <w:t>Зарегистрирован</w:t>
      </w:r>
      <w:r>
        <w:rPr>
          <w:spacing w:val="-3"/>
          <w:sz w:val="28"/>
        </w:rPr>
        <w:t xml:space="preserve"> </w:t>
      </w:r>
      <w:r>
        <w:rPr>
          <w:sz w:val="28"/>
        </w:rPr>
        <w:t>в</w:t>
      </w:r>
      <w:r>
        <w:rPr>
          <w:spacing w:val="-4"/>
          <w:sz w:val="28"/>
        </w:rPr>
        <w:t xml:space="preserve"> </w:t>
      </w:r>
      <w:r>
        <w:rPr>
          <w:sz w:val="28"/>
        </w:rPr>
        <w:t>Министерстве</w:t>
      </w:r>
      <w:r>
        <w:rPr>
          <w:spacing w:val="-2"/>
          <w:sz w:val="28"/>
        </w:rPr>
        <w:t xml:space="preserve"> </w:t>
      </w:r>
      <w:r>
        <w:rPr>
          <w:sz w:val="28"/>
        </w:rPr>
        <w:t>юстиции</w:t>
      </w:r>
      <w:r>
        <w:rPr>
          <w:spacing w:val="-3"/>
          <w:sz w:val="28"/>
        </w:rPr>
        <w:t xml:space="preserve"> </w:t>
      </w:r>
      <w:r>
        <w:rPr>
          <w:sz w:val="28"/>
        </w:rPr>
        <w:t>Республики Казахстан 1 марта 2016 года № 13355, «Об утверждении Правил предоставления сведений о своей деятельности неправительственными организациями и формирования Базы данных о них»</w:t>
      </w:r>
    </w:p>
    <w:p w14:paraId="3AAA12F8" w14:textId="77777777" w:rsidR="00B56298" w:rsidRDefault="00867CC4">
      <w:pPr>
        <w:pStyle w:val="a4"/>
        <w:numPr>
          <w:ilvl w:val="0"/>
          <w:numId w:val="3"/>
        </w:numPr>
        <w:tabs>
          <w:tab w:val="left" w:pos="1393"/>
        </w:tabs>
        <w:ind w:right="261" w:firstLine="707"/>
        <w:jc w:val="both"/>
        <w:rPr>
          <w:sz w:val="28"/>
        </w:rPr>
      </w:pPr>
      <w:r>
        <w:rPr>
          <w:sz w:val="28"/>
        </w:rPr>
        <w:t xml:space="preserve">Young, Scott T., and Kanwalroop Kathy Dhanda. "Role of governments and nongovernmental organizations." Sustainability: Essentials for Business (2013): </w:t>
      </w:r>
      <w:r>
        <w:rPr>
          <w:spacing w:val="-2"/>
          <w:sz w:val="28"/>
        </w:rPr>
        <w:t>214-241.</w:t>
      </w:r>
    </w:p>
    <w:p w14:paraId="29A69354" w14:textId="77777777" w:rsidR="00B56298" w:rsidRDefault="00D67646">
      <w:pPr>
        <w:pStyle w:val="a4"/>
        <w:numPr>
          <w:ilvl w:val="0"/>
          <w:numId w:val="3"/>
        </w:numPr>
        <w:tabs>
          <w:tab w:val="left" w:pos="1393"/>
        </w:tabs>
        <w:ind w:right="260" w:firstLine="707"/>
        <w:jc w:val="both"/>
        <w:rPr>
          <w:sz w:val="28"/>
        </w:rPr>
      </w:pPr>
      <w:hyperlink r:id="rId334">
        <w:r w:rsidR="00867CC4">
          <w:rPr>
            <w:sz w:val="28"/>
          </w:rPr>
          <w:t>Why non-profit and government collaboration is crucial</w:t>
        </w:r>
      </w:hyperlink>
      <w:r w:rsidR="00867CC4">
        <w:rPr>
          <w:sz w:val="28"/>
        </w:rPr>
        <w:t xml:space="preserve"> </w:t>
      </w:r>
      <w:hyperlink r:id="rId335">
        <w:r w:rsidR="00867CC4">
          <w:rPr>
            <w:sz w:val="28"/>
          </w:rPr>
          <w:t>(cartierphilanthropy.org)</w:t>
        </w:r>
      </w:hyperlink>
      <w:r w:rsidR="00867CC4">
        <w:rPr>
          <w:sz w:val="28"/>
        </w:rPr>
        <w:t xml:space="preserve"> // </w:t>
      </w:r>
      <w:hyperlink r:id="rId336">
        <w:r w:rsidR="00867CC4">
          <w:rPr>
            <w:sz w:val="28"/>
          </w:rPr>
          <w:t>https://www.cartierphilanthropy.org/news/why-non-</w:t>
        </w:r>
      </w:hyperlink>
      <w:r w:rsidR="00867CC4">
        <w:rPr>
          <w:sz w:val="28"/>
        </w:rPr>
        <w:t xml:space="preserve"> </w:t>
      </w:r>
      <w:hyperlink r:id="rId337">
        <w:r w:rsidR="00867CC4">
          <w:rPr>
            <w:spacing w:val="-2"/>
            <w:sz w:val="28"/>
          </w:rPr>
          <w:t>profit-and-government-collaboration-is-crucial</w:t>
        </w:r>
      </w:hyperlink>
      <w:r w:rsidR="00867CC4">
        <w:rPr>
          <w:spacing w:val="-2"/>
          <w:sz w:val="28"/>
        </w:rPr>
        <w:t>.</w:t>
      </w:r>
    </w:p>
    <w:p w14:paraId="766ED22E" w14:textId="77777777" w:rsidR="00B56298" w:rsidRDefault="00D67646">
      <w:pPr>
        <w:pStyle w:val="a4"/>
        <w:numPr>
          <w:ilvl w:val="0"/>
          <w:numId w:val="3"/>
        </w:numPr>
        <w:tabs>
          <w:tab w:val="left" w:pos="1393"/>
        </w:tabs>
        <w:ind w:right="260" w:firstLine="707"/>
        <w:jc w:val="both"/>
        <w:rPr>
          <w:sz w:val="28"/>
        </w:rPr>
      </w:pPr>
      <w:hyperlink r:id="rId338">
        <w:r w:rsidR="00867CC4">
          <w:rPr>
            <w:sz w:val="28"/>
          </w:rPr>
          <w:t>Non-Governmental Organization (NGO): Definition, Example, and How It</w:t>
        </w:r>
      </w:hyperlink>
      <w:r w:rsidR="00867CC4">
        <w:rPr>
          <w:sz w:val="28"/>
        </w:rPr>
        <w:t xml:space="preserve"> </w:t>
      </w:r>
      <w:hyperlink r:id="rId339">
        <w:r w:rsidR="00867CC4">
          <w:rPr>
            <w:sz w:val="28"/>
          </w:rPr>
          <w:t>Works (investopedia.com)</w:t>
        </w:r>
      </w:hyperlink>
      <w:r w:rsidR="00867CC4">
        <w:rPr>
          <w:sz w:val="28"/>
        </w:rPr>
        <w:t xml:space="preserve"> // </w:t>
      </w:r>
      <w:hyperlink r:id="rId340">
        <w:r w:rsidR="00867CC4">
          <w:rPr>
            <w:sz w:val="28"/>
          </w:rPr>
          <w:t>https://www.investopedia.com/ask/answers/13/what-is-</w:t>
        </w:r>
      </w:hyperlink>
      <w:r w:rsidR="00867CC4">
        <w:rPr>
          <w:sz w:val="28"/>
        </w:rPr>
        <w:t xml:space="preserve"> </w:t>
      </w:r>
      <w:hyperlink r:id="rId341">
        <w:r w:rsidR="00867CC4">
          <w:rPr>
            <w:spacing w:val="-2"/>
            <w:sz w:val="28"/>
          </w:rPr>
          <w:t>non-government-organization.asp</w:t>
        </w:r>
      </w:hyperlink>
      <w:r w:rsidR="00867CC4">
        <w:rPr>
          <w:spacing w:val="-2"/>
          <w:sz w:val="28"/>
        </w:rPr>
        <w:t>.</w:t>
      </w:r>
    </w:p>
    <w:p w14:paraId="148238A8" w14:textId="77777777" w:rsidR="00B56298" w:rsidRDefault="00D67646">
      <w:pPr>
        <w:pStyle w:val="a4"/>
        <w:numPr>
          <w:ilvl w:val="0"/>
          <w:numId w:val="3"/>
        </w:numPr>
        <w:tabs>
          <w:tab w:val="left" w:pos="1394"/>
        </w:tabs>
        <w:spacing w:line="321" w:lineRule="exact"/>
        <w:ind w:left="1394" w:hanging="424"/>
        <w:jc w:val="both"/>
        <w:rPr>
          <w:sz w:val="28"/>
        </w:rPr>
      </w:pPr>
      <w:hyperlink r:id="rId342">
        <w:r w:rsidR="00867CC4">
          <w:rPr>
            <w:sz w:val="28"/>
          </w:rPr>
          <w:t>20</w:t>
        </w:r>
        <w:r w:rsidR="00867CC4">
          <w:rPr>
            <w:spacing w:val="-3"/>
            <w:sz w:val="28"/>
          </w:rPr>
          <w:t xml:space="preserve"> </w:t>
        </w:r>
        <w:r w:rsidR="00867CC4">
          <w:rPr>
            <w:sz w:val="28"/>
          </w:rPr>
          <w:t>NGO</w:t>
        </w:r>
        <w:r w:rsidR="00867CC4">
          <w:rPr>
            <w:spacing w:val="-2"/>
            <w:sz w:val="28"/>
          </w:rPr>
          <w:t xml:space="preserve"> </w:t>
        </w:r>
        <w:r w:rsidR="00867CC4">
          <w:rPr>
            <w:sz w:val="28"/>
          </w:rPr>
          <w:t>Job</w:t>
        </w:r>
        <w:r w:rsidR="00867CC4">
          <w:rPr>
            <w:spacing w:val="-3"/>
            <w:sz w:val="28"/>
          </w:rPr>
          <w:t xml:space="preserve"> </w:t>
        </w:r>
        <w:r w:rsidR="00867CC4">
          <w:rPr>
            <w:sz w:val="28"/>
          </w:rPr>
          <w:t>Types:</w:t>
        </w:r>
        <w:r w:rsidR="00867CC4">
          <w:rPr>
            <w:spacing w:val="-3"/>
            <w:sz w:val="28"/>
          </w:rPr>
          <w:t xml:space="preserve"> </w:t>
        </w:r>
        <w:r w:rsidR="00867CC4">
          <w:rPr>
            <w:sz w:val="28"/>
          </w:rPr>
          <w:t>Salaries,</w:t>
        </w:r>
        <w:r w:rsidR="00867CC4">
          <w:rPr>
            <w:spacing w:val="-4"/>
            <w:sz w:val="28"/>
          </w:rPr>
          <w:t xml:space="preserve"> </w:t>
        </w:r>
        <w:r w:rsidR="00867CC4">
          <w:rPr>
            <w:sz w:val="28"/>
          </w:rPr>
          <w:t>Qualifications,</w:t>
        </w:r>
        <w:r w:rsidR="00867CC4">
          <w:rPr>
            <w:spacing w:val="-3"/>
            <w:sz w:val="28"/>
          </w:rPr>
          <w:t xml:space="preserve"> </w:t>
        </w:r>
        <w:r w:rsidR="00867CC4">
          <w:rPr>
            <w:sz w:val="28"/>
          </w:rPr>
          <w:t>Tasks</w:t>
        </w:r>
        <w:r w:rsidR="00867CC4">
          <w:rPr>
            <w:spacing w:val="-2"/>
            <w:sz w:val="28"/>
          </w:rPr>
          <w:t xml:space="preserve"> </w:t>
        </w:r>
        <w:r w:rsidR="00867CC4">
          <w:rPr>
            <w:sz w:val="28"/>
          </w:rPr>
          <w:t>|</w:t>
        </w:r>
        <w:r w:rsidR="00867CC4">
          <w:rPr>
            <w:spacing w:val="-5"/>
            <w:sz w:val="28"/>
          </w:rPr>
          <w:t xml:space="preserve"> </w:t>
        </w:r>
        <w:r w:rsidR="00867CC4">
          <w:rPr>
            <w:sz w:val="28"/>
          </w:rPr>
          <w:t>Human</w:t>
        </w:r>
        <w:r w:rsidR="00867CC4">
          <w:rPr>
            <w:spacing w:val="-2"/>
            <w:sz w:val="28"/>
          </w:rPr>
          <w:t xml:space="preserve"> </w:t>
        </w:r>
        <w:r w:rsidR="00867CC4">
          <w:rPr>
            <w:sz w:val="28"/>
          </w:rPr>
          <w:t>Rights</w:t>
        </w:r>
        <w:r w:rsidR="00867CC4">
          <w:rPr>
            <w:spacing w:val="-2"/>
            <w:sz w:val="28"/>
          </w:rPr>
          <w:t xml:space="preserve"> Careers</w:t>
        </w:r>
      </w:hyperlink>
    </w:p>
    <w:p w14:paraId="62C447F1" w14:textId="77777777" w:rsidR="00B56298" w:rsidRDefault="00867CC4">
      <w:pPr>
        <w:pStyle w:val="a3"/>
        <w:ind w:firstLine="0"/>
      </w:pPr>
      <w:r>
        <w:rPr>
          <w:spacing w:val="-2"/>
        </w:rPr>
        <w:t>//</w:t>
      </w:r>
      <w:r>
        <w:rPr>
          <w:spacing w:val="75"/>
        </w:rPr>
        <w:t xml:space="preserve"> </w:t>
      </w:r>
      <w:hyperlink r:id="rId343">
        <w:r>
          <w:rPr>
            <w:spacing w:val="-2"/>
          </w:rPr>
          <w:t>https://www.humanrightscareers.com/magazine/ngo-job-types-salaries-tasks/</w:t>
        </w:r>
      </w:hyperlink>
      <w:r>
        <w:rPr>
          <w:spacing w:val="-2"/>
        </w:rPr>
        <w:t>.</w:t>
      </w:r>
    </w:p>
    <w:p w14:paraId="1F08CA42" w14:textId="77777777" w:rsidR="00B56298" w:rsidRDefault="00D67646">
      <w:pPr>
        <w:pStyle w:val="a4"/>
        <w:numPr>
          <w:ilvl w:val="0"/>
          <w:numId w:val="3"/>
        </w:numPr>
        <w:tabs>
          <w:tab w:val="left" w:pos="1394"/>
        </w:tabs>
        <w:ind w:left="1394" w:hanging="424"/>
        <w:jc w:val="both"/>
        <w:rPr>
          <w:sz w:val="28"/>
        </w:rPr>
      </w:pPr>
      <w:hyperlink r:id="rId344">
        <w:r w:rsidR="00867CC4">
          <w:rPr>
            <w:sz w:val="28"/>
          </w:rPr>
          <w:t>What</w:t>
        </w:r>
        <w:r w:rsidR="00867CC4">
          <w:rPr>
            <w:spacing w:val="-4"/>
            <w:sz w:val="28"/>
          </w:rPr>
          <w:t xml:space="preserve"> </w:t>
        </w:r>
        <w:r w:rsidR="00867CC4">
          <w:rPr>
            <w:sz w:val="28"/>
          </w:rPr>
          <w:t>is</w:t>
        </w:r>
        <w:r w:rsidR="00867CC4">
          <w:rPr>
            <w:spacing w:val="-3"/>
            <w:sz w:val="28"/>
          </w:rPr>
          <w:t xml:space="preserve"> </w:t>
        </w:r>
        <w:r w:rsidR="00867CC4">
          <w:rPr>
            <w:sz w:val="28"/>
          </w:rPr>
          <w:t>an</w:t>
        </w:r>
        <w:r w:rsidR="00867CC4">
          <w:rPr>
            <w:spacing w:val="-3"/>
            <w:sz w:val="28"/>
          </w:rPr>
          <w:t xml:space="preserve"> </w:t>
        </w:r>
        <w:r w:rsidR="00867CC4">
          <w:rPr>
            <w:sz w:val="28"/>
          </w:rPr>
          <w:t>NGO?</w:t>
        </w:r>
        <w:r w:rsidR="00867CC4">
          <w:rPr>
            <w:spacing w:val="-3"/>
            <w:sz w:val="28"/>
          </w:rPr>
          <w:t xml:space="preserve"> </w:t>
        </w:r>
        <w:r w:rsidR="00867CC4">
          <w:rPr>
            <w:sz w:val="28"/>
          </w:rPr>
          <w:t>What</w:t>
        </w:r>
        <w:r w:rsidR="00867CC4">
          <w:rPr>
            <w:spacing w:val="-4"/>
            <w:sz w:val="28"/>
          </w:rPr>
          <w:t xml:space="preserve"> </w:t>
        </w:r>
        <w:r w:rsidR="00867CC4">
          <w:rPr>
            <w:sz w:val="28"/>
          </w:rPr>
          <w:t>role</w:t>
        </w:r>
        <w:r w:rsidR="00867CC4">
          <w:rPr>
            <w:spacing w:val="-5"/>
            <w:sz w:val="28"/>
          </w:rPr>
          <w:t xml:space="preserve"> </w:t>
        </w:r>
        <w:r w:rsidR="00867CC4">
          <w:rPr>
            <w:sz w:val="28"/>
          </w:rPr>
          <w:t>does</w:t>
        </w:r>
        <w:r w:rsidR="00867CC4">
          <w:rPr>
            <w:spacing w:val="-3"/>
            <w:sz w:val="28"/>
          </w:rPr>
          <w:t xml:space="preserve"> </w:t>
        </w:r>
        <w:r w:rsidR="00867CC4">
          <w:rPr>
            <w:sz w:val="28"/>
          </w:rPr>
          <w:t>it</w:t>
        </w:r>
        <w:r w:rsidR="00867CC4">
          <w:rPr>
            <w:spacing w:val="-3"/>
            <w:sz w:val="28"/>
          </w:rPr>
          <w:t xml:space="preserve"> </w:t>
        </w:r>
        <w:r w:rsidR="00867CC4">
          <w:rPr>
            <w:sz w:val="28"/>
          </w:rPr>
          <w:t>play</w:t>
        </w:r>
        <w:r w:rsidR="00867CC4">
          <w:rPr>
            <w:spacing w:val="-2"/>
            <w:sz w:val="28"/>
          </w:rPr>
          <w:t xml:space="preserve"> </w:t>
        </w:r>
        <w:r w:rsidR="00867CC4">
          <w:rPr>
            <w:sz w:val="28"/>
          </w:rPr>
          <w:t>in</w:t>
        </w:r>
        <w:r w:rsidR="00867CC4">
          <w:rPr>
            <w:spacing w:val="-2"/>
            <w:sz w:val="28"/>
          </w:rPr>
          <w:t xml:space="preserve"> </w:t>
        </w:r>
        <w:r w:rsidR="00867CC4">
          <w:rPr>
            <w:sz w:val="28"/>
          </w:rPr>
          <w:t>civil</w:t>
        </w:r>
        <w:r w:rsidR="00867CC4">
          <w:rPr>
            <w:spacing w:val="-2"/>
            <w:sz w:val="28"/>
          </w:rPr>
          <w:t xml:space="preserve"> </w:t>
        </w:r>
        <w:r w:rsidR="00867CC4">
          <w:rPr>
            <w:sz w:val="28"/>
          </w:rPr>
          <w:t>society?</w:t>
        </w:r>
        <w:r w:rsidR="00867CC4">
          <w:rPr>
            <w:spacing w:val="7"/>
            <w:sz w:val="28"/>
          </w:rPr>
          <w:t xml:space="preserve"> </w:t>
        </w:r>
        <w:r w:rsidR="00867CC4">
          <w:rPr>
            <w:sz w:val="28"/>
          </w:rPr>
          <w:t>|</w:t>
        </w:r>
        <w:r w:rsidR="00867CC4">
          <w:rPr>
            <w:spacing w:val="-4"/>
            <w:sz w:val="28"/>
          </w:rPr>
          <w:t xml:space="preserve"> </w:t>
        </w:r>
        <w:r w:rsidR="00867CC4">
          <w:rPr>
            <w:sz w:val="28"/>
          </w:rPr>
          <w:t>Knowledge</w:t>
        </w:r>
        <w:r w:rsidR="00867CC4">
          <w:rPr>
            <w:spacing w:val="-3"/>
            <w:sz w:val="28"/>
          </w:rPr>
          <w:t xml:space="preserve"> </w:t>
        </w:r>
        <w:r w:rsidR="00867CC4">
          <w:rPr>
            <w:spacing w:val="-4"/>
            <w:sz w:val="28"/>
          </w:rPr>
          <w:t>Base</w:t>
        </w:r>
      </w:hyperlink>
    </w:p>
    <w:p w14:paraId="2F441A6C" w14:textId="77777777" w:rsidR="00B56298" w:rsidRDefault="00D67646">
      <w:pPr>
        <w:pStyle w:val="a3"/>
        <w:spacing w:before="2" w:line="322" w:lineRule="exact"/>
        <w:ind w:firstLine="0"/>
      </w:pPr>
      <w:hyperlink r:id="rId345">
        <w:r w:rsidR="00867CC4">
          <w:t>|</w:t>
        </w:r>
        <w:r w:rsidR="00867CC4">
          <w:rPr>
            <w:spacing w:val="-1"/>
          </w:rPr>
          <w:t xml:space="preserve"> </w:t>
        </w:r>
        <w:r w:rsidR="00867CC4">
          <w:t>Candid</w:t>
        </w:r>
        <w:r w:rsidR="00867CC4">
          <w:rPr>
            <w:spacing w:val="-2"/>
          </w:rPr>
          <w:t xml:space="preserve"> Learning</w:t>
        </w:r>
      </w:hyperlink>
      <w:r w:rsidR="00867CC4">
        <w:rPr>
          <w:spacing w:val="-2"/>
        </w:rPr>
        <w:t>.</w:t>
      </w:r>
    </w:p>
    <w:p w14:paraId="62B66FE8" w14:textId="77777777" w:rsidR="00B56298" w:rsidRDefault="00D67646">
      <w:pPr>
        <w:pStyle w:val="a4"/>
        <w:numPr>
          <w:ilvl w:val="0"/>
          <w:numId w:val="3"/>
        </w:numPr>
        <w:tabs>
          <w:tab w:val="left" w:pos="1393"/>
          <w:tab w:val="left" w:pos="4400"/>
          <w:tab w:val="left" w:pos="6697"/>
          <w:tab w:val="left" w:pos="7684"/>
          <w:tab w:val="left" w:pos="9745"/>
        </w:tabs>
        <w:ind w:right="261" w:firstLine="707"/>
        <w:jc w:val="both"/>
        <w:rPr>
          <w:sz w:val="28"/>
        </w:rPr>
      </w:pPr>
      <w:hyperlink r:id="rId346">
        <w:r w:rsidR="00867CC4">
          <w:rPr>
            <w:spacing w:val="-2"/>
            <w:sz w:val="28"/>
          </w:rPr>
          <w:t>Non-governmental</w:t>
        </w:r>
        <w:r w:rsidR="00867CC4">
          <w:rPr>
            <w:sz w:val="28"/>
          </w:rPr>
          <w:tab/>
        </w:r>
        <w:r w:rsidR="00867CC4">
          <w:rPr>
            <w:spacing w:val="-2"/>
            <w:sz w:val="28"/>
          </w:rPr>
          <w:t>organization</w:t>
        </w:r>
        <w:r w:rsidR="00867CC4">
          <w:rPr>
            <w:sz w:val="28"/>
          </w:rPr>
          <w:tab/>
        </w:r>
        <w:r w:rsidR="00867CC4">
          <w:rPr>
            <w:spacing w:val="-10"/>
            <w:sz w:val="28"/>
          </w:rPr>
          <w:t>-</w:t>
        </w:r>
        <w:r w:rsidR="00867CC4">
          <w:rPr>
            <w:sz w:val="28"/>
          </w:rPr>
          <w:tab/>
        </w:r>
        <w:r w:rsidR="00867CC4">
          <w:rPr>
            <w:spacing w:val="-2"/>
            <w:sz w:val="28"/>
          </w:rPr>
          <w:t>Wikipedia</w:t>
        </w:r>
      </w:hyperlink>
      <w:r w:rsidR="00867CC4">
        <w:rPr>
          <w:sz w:val="28"/>
        </w:rPr>
        <w:tab/>
      </w:r>
      <w:r w:rsidR="00867CC4">
        <w:rPr>
          <w:spacing w:val="-6"/>
          <w:sz w:val="28"/>
        </w:rPr>
        <w:t xml:space="preserve">// </w:t>
      </w:r>
      <w:hyperlink r:id="rId347">
        <w:r w:rsidR="00867CC4">
          <w:rPr>
            <w:spacing w:val="-2"/>
            <w:sz w:val="28"/>
          </w:rPr>
          <w:t>https://en.wikipedia.org/wiki/Non-governmental_organization</w:t>
        </w:r>
      </w:hyperlink>
    </w:p>
    <w:p w14:paraId="0BF00CD9" w14:textId="77777777" w:rsidR="00B56298" w:rsidRDefault="00D67646">
      <w:pPr>
        <w:pStyle w:val="a4"/>
        <w:numPr>
          <w:ilvl w:val="0"/>
          <w:numId w:val="3"/>
        </w:numPr>
        <w:tabs>
          <w:tab w:val="left" w:pos="1393"/>
        </w:tabs>
        <w:ind w:right="262" w:firstLine="707"/>
        <w:jc w:val="both"/>
        <w:rPr>
          <w:sz w:val="28"/>
        </w:rPr>
      </w:pPr>
      <w:hyperlink r:id="rId348">
        <w:r w:rsidR="00867CC4">
          <w:rPr>
            <w:sz w:val="28"/>
          </w:rPr>
          <w:t>A List of All Nonprofit Roles and Responsibilities (hubstaff.com)</w:t>
        </w:r>
      </w:hyperlink>
      <w:r w:rsidR="00867CC4">
        <w:rPr>
          <w:sz w:val="28"/>
        </w:rPr>
        <w:t xml:space="preserve"> // </w:t>
      </w:r>
      <w:hyperlink r:id="rId349">
        <w:r w:rsidR="00867CC4">
          <w:rPr>
            <w:spacing w:val="-2"/>
            <w:sz w:val="28"/>
          </w:rPr>
          <w:t>https://hubstaff.com/blog/positions-non-profit-organization/</w:t>
        </w:r>
      </w:hyperlink>
      <w:r w:rsidR="00867CC4">
        <w:rPr>
          <w:spacing w:val="-2"/>
          <w:sz w:val="28"/>
        </w:rPr>
        <w:t>.</w:t>
      </w:r>
    </w:p>
    <w:p w14:paraId="13299416" w14:textId="77777777" w:rsidR="00B56298" w:rsidRDefault="00B56298">
      <w:pPr>
        <w:jc w:val="both"/>
        <w:rPr>
          <w:sz w:val="28"/>
        </w:rPr>
        <w:sectPr w:rsidR="00B56298">
          <w:pgSz w:w="11910" w:h="16840"/>
          <w:pgMar w:top="1040" w:right="300" w:bottom="1160" w:left="1440" w:header="0" w:footer="924" w:gutter="0"/>
          <w:cols w:space="720"/>
        </w:sectPr>
      </w:pPr>
    </w:p>
    <w:p w14:paraId="3D22CCC2" w14:textId="77777777" w:rsidR="00B56298" w:rsidRDefault="00D67646">
      <w:pPr>
        <w:pStyle w:val="a4"/>
        <w:numPr>
          <w:ilvl w:val="0"/>
          <w:numId w:val="3"/>
        </w:numPr>
        <w:tabs>
          <w:tab w:val="left" w:pos="1393"/>
        </w:tabs>
        <w:spacing w:before="74"/>
        <w:ind w:right="260" w:firstLine="707"/>
        <w:jc w:val="both"/>
        <w:rPr>
          <w:sz w:val="28"/>
        </w:rPr>
      </w:pPr>
      <w:hyperlink r:id="rId350">
        <w:r w:rsidR="00867CC4">
          <w:rPr>
            <w:sz w:val="28"/>
          </w:rPr>
          <w:t>The 10 roles and responsibilities of a nonprofit Board of Directors</w:t>
        </w:r>
      </w:hyperlink>
      <w:r w:rsidR="00867CC4">
        <w:rPr>
          <w:sz w:val="28"/>
        </w:rPr>
        <w:t xml:space="preserve"> </w:t>
      </w:r>
      <w:hyperlink r:id="rId351">
        <w:r w:rsidR="00867CC4">
          <w:rPr>
            <w:sz w:val="28"/>
          </w:rPr>
          <w:t>(getfullyfunded.com)</w:t>
        </w:r>
      </w:hyperlink>
      <w:r w:rsidR="00867CC4">
        <w:rPr>
          <w:sz w:val="28"/>
        </w:rPr>
        <w:t xml:space="preserve"> // </w:t>
      </w:r>
      <w:hyperlink r:id="rId352">
        <w:r w:rsidR="00867CC4">
          <w:rPr>
            <w:sz w:val="28"/>
          </w:rPr>
          <w:t>https://getfullyfunded.com/the-10-roles-and-responsibilities-</w:t>
        </w:r>
      </w:hyperlink>
      <w:r w:rsidR="00867CC4">
        <w:rPr>
          <w:sz w:val="28"/>
        </w:rPr>
        <w:t xml:space="preserve"> </w:t>
      </w:r>
      <w:hyperlink r:id="rId353">
        <w:r w:rsidR="00867CC4">
          <w:rPr>
            <w:spacing w:val="-2"/>
            <w:sz w:val="28"/>
          </w:rPr>
          <w:t>of-a-nonprofit-board-of-directors/</w:t>
        </w:r>
      </w:hyperlink>
    </w:p>
    <w:p w14:paraId="7B16143A" w14:textId="77777777" w:rsidR="00B56298" w:rsidRDefault="00D67646">
      <w:pPr>
        <w:pStyle w:val="a4"/>
        <w:numPr>
          <w:ilvl w:val="0"/>
          <w:numId w:val="3"/>
        </w:numPr>
        <w:tabs>
          <w:tab w:val="left" w:pos="1393"/>
        </w:tabs>
        <w:spacing w:before="2"/>
        <w:ind w:right="263" w:firstLine="707"/>
        <w:jc w:val="both"/>
        <w:rPr>
          <w:sz w:val="28"/>
        </w:rPr>
      </w:pPr>
      <w:hyperlink r:id="rId354">
        <w:r w:rsidR="00867CC4">
          <w:rPr>
            <w:sz w:val="28"/>
          </w:rPr>
          <w:t>12 Types of NGO Jobs (With Average Salaries and Duties) | Indeed.com</w:t>
        </w:r>
      </w:hyperlink>
      <w:r w:rsidR="00867CC4">
        <w:rPr>
          <w:sz w:val="28"/>
        </w:rPr>
        <w:t xml:space="preserve">// </w:t>
      </w:r>
      <w:hyperlink r:id="rId355">
        <w:r w:rsidR="00867CC4">
          <w:rPr>
            <w:spacing w:val="-2"/>
            <w:sz w:val="28"/>
          </w:rPr>
          <w:t>https://www.indeed.com/career-advice/finding-a-job/types-of-ngo-jobs</w:t>
        </w:r>
      </w:hyperlink>
      <w:r w:rsidR="00867CC4">
        <w:rPr>
          <w:spacing w:val="-2"/>
          <w:sz w:val="28"/>
        </w:rPr>
        <w:t>.</w:t>
      </w:r>
    </w:p>
    <w:p w14:paraId="1912E88A" w14:textId="77777777" w:rsidR="00B56298" w:rsidRDefault="00D67646">
      <w:pPr>
        <w:pStyle w:val="a4"/>
        <w:numPr>
          <w:ilvl w:val="0"/>
          <w:numId w:val="3"/>
        </w:numPr>
        <w:tabs>
          <w:tab w:val="left" w:pos="1393"/>
        </w:tabs>
        <w:ind w:right="263" w:firstLine="707"/>
        <w:jc w:val="both"/>
        <w:rPr>
          <w:sz w:val="28"/>
        </w:rPr>
      </w:pPr>
      <w:hyperlink r:id="rId356">
        <w:r w:rsidR="00867CC4">
          <w:rPr>
            <w:sz w:val="28"/>
          </w:rPr>
          <w:t>What are the likely examples of NGO objectives? - Quora</w:t>
        </w:r>
      </w:hyperlink>
      <w:r w:rsidR="00867CC4">
        <w:rPr>
          <w:sz w:val="28"/>
        </w:rPr>
        <w:t xml:space="preserve">// </w:t>
      </w:r>
      <w:hyperlink r:id="rId357">
        <w:r w:rsidR="00867CC4">
          <w:rPr>
            <w:spacing w:val="-2"/>
            <w:sz w:val="28"/>
          </w:rPr>
          <w:t>https://www.quora.com/What-are-the-likely-examples-of-NGO-objectives</w:t>
        </w:r>
      </w:hyperlink>
      <w:r w:rsidR="00867CC4">
        <w:rPr>
          <w:spacing w:val="-2"/>
          <w:sz w:val="28"/>
        </w:rPr>
        <w:t>.</w:t>
      </w:r>
    </w:p>
    <w:p w14:paraId="056FA62A" w14:textId="77777777" w:rsidR="00B56298" w:rsidRDefault="00D67646">
      <w:pPr>
        <w:pStyle w:val="a4"/>
        <w:numPr>
          <w:ilvl w:val="0"/>
          <w:numId w:val="3"/>
        </w:numPr>
        <w:tabs>
          <w:tab w:val="left" w:pos="1393"/>
          <w:tab w:val="left" w:pos="3538"/>
          <w:tab w:val="left" w:pos="4718"/>
          <w:tab w:val="left" w:pos="6385"/>
          <w:tab w:val="left" w:pos="7474"/>
          <w:tab w:val="left" w:pos="9122"/>
        </w:tabs>
        <w:spacing w:before="1"/>
        <w:ind w:right="265" w:firstLine="707"/>
        <w:jc w:val="both"/>
        <w:rPr>
          <w:sz w:val="28"/>
        </w:rPr>
      </w:pPr>
      <w:hyperlink r:id="rId358">
        <w:r w:rsidR="00867CC4">
          <w:rPr>
            <w:spacing w:val="-2"/>
            <w:sz w:val="28"/>
          </w:rPr>
          <w:t>Objectives</w:t>
        </w:r>
        <w:r w:rsidR="00867CC4">
          <w:rPr>
            <w:sz w:val="28"/>
          </w:rPr>
          <w:tab/>
        </w:r>
        <w:r w:rsidR="00867CC4">
          <w:rPr>
            <w:spacing w:val="-6"/>
            <w:sz w:val="28"/>
          </w:rPr>
          <w:t>of</w:t>
        </w:r>
        <w:r w:rsidR="00867CC4">
          <w:rPr>
            <w:sz w:val="28"/>
          </w:rPr>
          <w:tab/>
        </w:r>
        <w:r w:rsidR="00867CC4">
          <w:rPr>
            <w:spacing w:val="-4"/>
            <w:sz w:val="28"/>
          </w:rPr>
          <w:t>NGOs</w:t>
        </w:r>
        <w:r w:rsidR="00867CC4">
          <w:rPr>
            <w:sz w:val="28"/>
          </w:rPr>
          <w:tab/>
        </w:r>
        <w:r w:rsidR="00867CC4">
          <w:rPr>
            <w:spacing w:val="-10"/>
            <w:sz w:val="28"/>
          </w:rPr>
          <w:t>–</w:t>
        </w:r>
        <w:r w:rsidR="00867CC4">
          <w:rPr>
            <w:sz w:val="28"/>
          </w:rPr>
          <w:tab/>
        </w:r>
        <w:r w:rsidR="00867CC4">
          <w:rPr>
            <w:spacing w:val="-2"/>
            <w:sz w:val="28"/>
          </w:rPr>
          <w:t>Social</w:t>
        </w:r>
        <w:r w:rsidR="00867CC4">
          <w:rPr>
            <w:sz w:val="28"/>
          </w:rPr>
          <w:tab/>
        </w:r>
        <w:r w:rsidR="00867CC4">
          <w:rPr>
            <w:spacing w:val="-2"/>
            <w:sz w:val="28"/>
          </w:rPr>
          <w:t>Impact</w:t>
        </w:r>
      </w:hyperlink>
      <w:r w:rsidR="00867CC4">
        <w:rPr>
          <w:spacing w:val="-2"/>
          <w:sz w:val="28"/>
        </w:rPr>
        <w:t xml:space="preserve"> </w:t>
      </w:r>
      <w:hyperlink r:id="rId359">
        <w:r w:rsidR="00867CC4">
          <w:rPr>
            <w:spacing w:val="-2"/>
            <w:sz w:val="28"/>
          </w:rPr>
          <w:t>Guide</w:t>
        </w:r>
      </w:hyperlink>
      <w:r w:rsidR="00867CC4">
        <w:rPr>
          <w:spacing w:val="-2"/>
          <w:sz w:val="28"/>
        </w:rPr>
        <w:t>//https://socialimpactguide.com/journal/objectives-of-ngos/.</w:t>
      </w:r>
    </w:p>
    <w:p w14:paraId="27465D4B" w14:textId="77777777" w:rsidR="00B56298" w:rsidRDefault="00D67646">
      <w:pPr>
        <w:pStyle w:val="a4"/>
        <w:numPr>
          <w:ilvl w:val="0"/>
          <w:numId w:val="3"/>
        </w:numPr>
        <w:tabs>
          <w:tab w:val="left" w:pos="1393"/>
        </w:tabs>
        <w:ind w:right="260" w:firstLine="707"/>
        <w:jc w:val="both"/>
        <w:rPr>
          <w:sz w:val="28"/>
        </w:rPr>
      </w:pPr>
      <w:hyperlink r:id="rId360">
        <w:r w:rsidR="00867CC4">
          <w:rPr>
            <w:sz w:val="28"/>
          </w:rPr>
          <w:t>Non profit goals: 10 Examples of Smart Goal Setting For Nonprofit</w:t>
        </w:r>
      </w:hyperlink>
      <w:r w:rsidR="00867CC4">
        <w:rPr>
          <w:sz w:val="28"/>
        </w:rPr>
        <w:t xml:space="preserve"> </w:t>
      </w:r>
      <w:hyperlink r:id="rId361">
        <w:r w:rsidR="00867CC4">
          <w:rPr>
            <w:sz w:val="28"/>
          </w:rPr>
          <w:t>Organizations (rosterfy.com)</w:t>
        </w:r>
      </w:hyperlink>
      <w:r w:rsidR="00867CC4">
        <w:rPr>
          <w:sz w:val="28"/>
        </w:rPr>
        <w:t xml:space="preserve"> // </w:t>
      </w:r>
      <w:hyperlink r:id="rId362">
        <w:r w:rsidR="00867CC4">
          <w:rPr>
            <w:sz w:val="28"/>
          </w:rPr>
          <w:t>https://www.rosterfy.com/blog/non-profit-goals-10-</w:t>
        </w:r>
      </w:hyperlink>
      <w:r w:rsidR="00867CC4">
        <w:rPr>
          <w:sz w:val="28"/>
        </w:rPr>
        <w:t xml:space="preserve"> </w:t>
      </w:r>
      <w:hyperlink r:id="rId363">
        <w:r w:rsidR="00867CC4">
          <w:rPr>
            <w:spacing w:val="-2"/>
            <w:sz w:val="28"/>
          </w:rPr>
          <w:t>examples-of-smart-goal-setting-for-nonprofit-organizations</w:t>
        </w:r>
      </w:hyperlink>
      <w:r w:rsidR="00867CC4">
        <w:rPr>
          <w:spacing w:val="-2"/>
          <w:sz w:val="28"/>
        </w:rPr>
        <w:t>.</w:t>
      </w:r>
    </w:p>
    <w:p w14:paraId="5175DD63" w14:textId="77777777" w:rsidR="00B56298" w:rsidRDefault="00D67646">
      <w:pPr>
        <w:pStyle w:val="a4"/>
        <w:numPr>
          <w:ilvl w:val="0"/>
          <w:numId w:val="3"/>
        </w:numPr>
        <w:tabs>
          <w:tab w:val="left" w:pos="1393"/>
        </w:tabs>
        <w:spacing w:line="242" w:lineRule="auto"/>
        <w:ind w:right="261" w:firstLine="707"/>
        <w:jc w:val="both"/>
        <w:rPr>
          <w:sz w:val="28"/>
        </w:rPr>
      </w:pPr>
      <w:hyperlink r:id="rId364">
        <w:r w:rsidR="00867CC4">
          <w:rPr>
            <w:sz w:val="28"/>
          </w:rPr>
          <w:t>NGOs - Non Govermental Organizations | Nonprofit Expert</w:t>
        </w:r>
      </w:hyperlink>
      <w:r w:rsidR="00867CC4">
        <w:rPr>
          <w:sz w:val="28"/>
        </w:rPr>
        <w:t xml:space="preserve"> // </w:t>
      </w:r>
      <w:hyperlink r:id="rId365">
        <w:r w:rsidR="00867CC4">
          <w:rPr>
            <w:spacing w:val="-2"/>
            <w:sz w:val="28"/>
          </w:rPr>
          <w:t>https://www.nonprofitexpert.com/ngos-non-govermental-organizations/</w:t>
        </w:r>
      </w:hyperlink>
      <w:r w:rsidR="00867CC4">
        <w:rPr>
          <w:spacing w:val="-2"/>
          <w:sz w:val="28"/>
        </w:rPr>
        <w:t>.</w:t>
      </w:r>
    </w:p>
    <w:p w14:paraId="31BB0252" w14:textId="77777777" w:rsidR="00B56298" w:rsidRDefault="00D67646">
      <w:pPr>
        <w:pStyle w:val="a4"/>
        <w:numPr>
          <w:ilvl w:val="0"/>
          <w:numId w:val="3"/>
        </w:numPr>
        <w:tabs>
          <w:tab w:val="left" w:pos="1393"/>
        </w:tabs>
        <w:ind w:right="263" w:firstLine="707"/>
        <w:jc w:val="both"/>
        <w:rPr>
          <w:sz w:val="28"/>
        </w:rPr>
      </w:pPr>
      <w:hyperlink r:id="rId366">
        <w:r w:rsidR="00867CC4">
          <w:rPr>
            <w:sz w:val="28"/>
          </w:rPr>
          <w:t>What Are Typical NGO Activities? | Human Rights Careers</w:t>
        </w:r>
      </w:hyperlink>
      <w:r w:rsidR="00867CC4">
        <w:rPr>
          <w:sz w:val="28"/>
        </w:rPr>
        <w:t xml:space="preserve"> // </w:t>
      </w:r>
      <w:hyperlink r:id="rId367">
        <w:r w:rsidR="00867CC4">
          <w:rPr>
            <w:spacing w:val="-2"/>
            <w:sz w:val="28"/>
          </w:rPr>
          <w:t>https://www.humanrightscareers.com/issues/what-are-typical-ngo-activities/</w:t>
        </w:r>
      </w:hyperlink>
    </w:p>
    <w:p w14:paraId="6E54D815" w14:textId="77777777" w:rsidR="00B56298" w:rsidRDefault="00D67646">
      <w:pPr>
        <w:pStyle w:val="a4"/>
        <w:numPr>
          <w:ilvl w:val="0"/>
          <w:numId w:val="3"/>
        </w:numPr>
        <w:tabs>
          <w:tab w:val="left" w:pos="1393"/>
          <w:tab w:val="left" w:pos="2520"/>
          <w:tab w:val="left" w:pos="3204"/>
          <w:tab w:val="left" w:pos="4545"/>
          <w:tab w:val="left" w:pos="5540"/>
          <w:tab w:val="left" w:pos="7284"/>
          <w:tab w:val="left" w:pos="8202"/>
          <w:tab w:val="left" w:pos="9808"/>
        </w:tabs>
        <w:ind w:right="262" w:firstLine="707"/>
        <w:rPr>
          <w:sz w:val="28"/>
        </w:rPr>
      </w:pPr>
      <w:hyperlink r:id="rId368">
        <w:r w:rsidR="00867CC4">
          <w:rPr>
            <w:sz w:val="28"/>
          </w:rPr>
          <w:t>How</w:t>
        </w:r>
        <w:r w:rsidR="00867CC4">
          <w:rPr>
            <w:spacing w:val="80"/>
            <w:sz w:val="28"/>
          </w:rPr>
          <w:t xml:space="preserve"> </w:t>
        </w:r>
        <w:r w:rsidR="00867CC4">
          <w:rPr>
            <w:sz w:val="28"/>
          </w:rPr>
          <w:t>should</w:t>
        </w:r>
        <w:r w:rsidR="00867CC4">
          <w:rPr>
            <w:spacing w:val="80"/>
            <w:sz w:val="28"/>
          </w:rPr>
          <w:t xml:space="preserve"> </w:t>
        </w:r>
        <w:r w:rsidR="00867CC4">
          <w:rPr>
            <w:sz w:val="28"/>
          </w:rPr>
          <w:t>the</w:t>
        </w:r>
        <w:r w:rsidR="00867CC4">
          <w:rPr>
            <w:spacing w:val="80"/>
            <w:sz w:val="28"/>
          </w:rPr>
          <w:t xml:space="preserve"> </w:t>
        </w:r>
        <w:r w:rsidR="00867CC4">
          <w:rPr>
            <w:sz w:val="28"/>
          </w:rPr>
          <w:t>goals</w:t>
        </w:r>
        <w:r w:rsidR="00867CC4">
          <w:rPr>
            <w:spacing w:val="80"/>
            <w:sz w:val="28"/>
          </w:rPr>
          <w:t xml:space="preserve"> </w:t>
        </w:r>
        <w:r w:rsidR="00867CC4">
          <w:rPr>
            <w:sz w:val="28"/>
          </w:rPr>
          <w:t>and</w:t>
        </w:r>
        <w:r w:rsidR="00867CC4">
          <w:rPr>
            <w:spacing w:val="80"/>
            <w:sz w:val="28"/>
          </w:rPr>
          <w:t xml:space="preserve"> </w:t>
        </w:r>
        <w:r w:rsidR="00867CC4">
          <w:rPr>
            <w:sz w:val="28"/>
          </w:rPr>
          <w:t>objectives</w:t>
        </w:r>
        <w:r w:rsidR="00867CC4">
          <w:rPr>
            <w:spacing w:val="80"/>
            <w:sz w:val="28"/>
          </w:rPr>
          <w:t xml:space="preserve"> </w:t>
        </w:r>
        <w:r w:rsidR="00867CC4">
          <w:rPr>
            <w:sz w:val="28"/>
          </w:rPr>
          <w:t>be</w:t>
        </w:r>
        <w:r w:rsidR="00867CC4">
          <w:rPr>
            <w:spacing w:val="80"/>
            <w:sz w:val="28"/>
          </w:rPr>
          <w:t xml:space="preserve"> </w:t>
        </w:r>
        <w:r w:rsidR="00867CC4">
          <w:rPr>
            <w:sz w:val="28"/>
          </w:rPr>
          <w:t>written</w:t>
        </w:r>
        <w:r w:rsidR="00867CC4">
          <w:rPr>
            <w:spacing w:val="80"/>
            <w:sz w:val="28"/>
          </w:rPr>
          <w:t xml:space="preserve"> </w:t>
        </w:r>
        <w:r w:rsidR="00867CC4">
          <w:rPr>
            <w:sz w:val="28"/>
          </w:rPr>
          <w:t>in</w:t>
        </w:r>
        <w:r w:rsidR="00867CC4">
          <w:rPr>
            <w:spacing w:val="80"/>
            <w:sz w:val="28"/>
          </w:rPr>
          <w:t xml:space="preserve"> </w:t>
        </w:r>
        <w:r w:rsidR="00867CC4">
          <w:rPr>
            <w:sz w:val="28"/>
          </w:rPr>
          <w:t>a</w:t>
        </w:r>
        <w:r w:rsidR="00867CC4">
          <w:rPr>
            <w:spacing w:val="80"/>
            <w:sz w:val="28"/>
          </w:rPr>
          <w:t xml:space="preserve"> </w:t>
        </w:r>
        <w:r w:rsidR="00867CC4">
          <w:rPr>
            <w:sz w:val="28"/>
          </w:rPr>
          <w:t>proposal?</w:t>
        </w:r>
        <w:r w:rsidR="00867CC4">
          <w:rPr>
            <w:sz w:val="28"/>
          </w:rPr>
          <w:tab/>
        </w:r>
        <w:r w:rsidR="00867CC4">
          <w:rPr>
            <w:spacing w:val="-10"/>
            <w:sz w:val="28"/>
          </w:rPr>
          <w:t>-</w:t>
        </w:r>
      </w:hyperlink>
      <w:r w:rsidR="00867CC4">
        <w:rPr>
          <w:spacing w:val="-10"/>
          <w:sz w:val="28"/>
        </w:rPr>
        <w:t xml:space="preserve"> </w:t>
      </w:r>
      <w:hyperlink r:id="rId369">
        <w:r w:rsidR="00867CC4">
          <w:rPr>
            <w:spacing w:val="-2"/>
            <w:sz w:val="28"/>
          </w:rPr>
          <w:t>fundsforNGOs</w:t>
        </w:r>
        <w:r w:rsidR="00867CC4">
          <w:rPr>
            <w:sz w:val="28"/>
          </w:rPr>
          <w:tab/>
        </w:r>
        <w:r w:rsidR="00867CC4">
          <w:rPr>
            <w:spacing w:val="-10"/>
            <w:sz w:val="28"/>
          </w:rPr>
          <w:t>-</w:t>
        </w:r>
        <w:r w:rsidR="00867CC4">
          <w:rPr>
            <w:sz w:val="28"/>
          </w:rPr>
          <w:tab/>
        </w:r>
        <w:r w:rsidR="00867CC4">
          <w:rPr>
            <w:spacing w:val="-2"/>
            <w:sz w:val="28"/>
          </w:rPr>
          <w:t>Grants</w:t>
        </w:r>
        <w:r w:rsidR="00867CC4">
          <w:rPr>
            <w:sz w:val="28"/>
          </w:rPr>
          <w:tab/>
        </w:r>
        <w:r w:rsidR="00867CC4">
          <w:rPr>
            <w:spacing w:val="-4"/>
            <w:sz w:val="28"/>
          </w:rPr>
          <w:t>and</w:t>
        </w:r>
        <w:r w:rsidR="00867CC4">
          <w:rPr>
            <w:sz w:val="28"/>
          </w:rPr>
          <w:tab/>
        </w:r>
        <w:r w:rsidR="00867CC4">
          <w:rPr>
            <w:spacing w:val="-2"/>
            <w:sz w:val="28"/>
          </w:rPr>
          <w:t>Resources</w:t>
        </w:r>
        <w:r w:rsidR="00867CC4">
          <w:rPr>
            <w:sz w:val="28"/>
          </w:rPr>
          <w:tab/>
        </w:r>
        <w:r w:rsidR="00867CC4">
          <w:rPr>
            <w:spacing w:val="-4"/>
            <w:sz w:val="28"/>
          </w:rPr>
          <w:t>for</w:t>
        </w:r>
        <w:r w:rsidR="00867CC4">
          <w:rPr>
            <w:sz w:val="28"/>
          </w:rPr>
          <w:tab/>
        </w:r>
        <w:r w:rsidR="00867CC4">
          <w:rPr>
            <w:spacing w:val="-2"/>
            <w:sz w:val="28"/>
          </w:rPr>
          <w:t>Sustainability</w:t>
        </w:r>
      </w:hyperlink>
      <w:r w:rsidR="00867CC4">
        <w:rPr>
          <w:spacing w:val="-2"/>
          <w:sz w:val="28"/>
        </w:rPr>
        <w:t xml:space="preserve">// </w:t>
      </w:r>
      <w:hyperlink r:id="rId370">
        <w:r w:rsidR="00867CC4">
          <w:rPr>
            <w:spacing w:val="-2"/>
            <w:sz w:val="28"/>
          </w:rPr>
          <w:t>https://www.fundsforngos.org/free-resources-for-ngos/goals-objectives-written-</w:t>
        </w:r>
      </w:hyperlink>
      <w:r w:rsidR="00867CC4">
        <w:rPr>
          <w:spacing w:val="-2"/>
          <w:sz w:val="28"/>
        </w:rPr>
        <w:t xml:space="preserve"> </w:t>
      </w:r>
      <w:hyperlink r:id="rId371">
        <w:r w:rsidR="00867CC4">
          <w:rPr>
            <w:spacing w:val="-2"/>
            <w:sz w:val="28"/>
          </w:rPr>
          <w:t>proposal/</w:t>
        </w:r>
      </w:hyperlink>
    </w:p>
    <w:p w14:paraId="47F284BB" w14:textId="77777777" w:rsidR="00B56298" w:rsidRDefault="00D67646">
      <w:pPr>
        <w:pStyle w:val="a4"/>
        <w:numPr>
          <w:ilvl w:val="0"/>
          <w:numId w:val="3"/>
        </w:numPr>
        <w:tabs>
          <w:tab w:val="left" w:pos="1393"/>
        </w:tabs>
        <w:ind w:right="262" w:firstLine="707"/>
        <w:jc w:val="both"/>
        <w:rPr>
          <w:sz w:val="28"/>
        </w:rPr>
      </w:pPr>
      <w:hyperlink r:id="rId372">
        <w:r w:rsidR="00867CC4">
          <w:rPr>
            <w:sz w:val="28"/>
          </w:rPr>
          <w:t>Strategic Planning for NGOs: A guide to understand the basics of strategic</w:t>
        </w:r>
      </w:hyperlink>
      <w:r w:rsidR="00867CC4">
        <w:rPr>
          <w:sz w:val="28"/>
        </w:rPr>
        <w:t xml:space="preserve"> </w:t>
      </w:r>
      <w:hyperlink r:id="rId373">
        <w:r w:rsidR="00867CC4">
          <w:rPr>
            <w:sz w:val="28"/>
          </w:rPr>
          <w:t>planning (linkedin.com)</w:t>
        </w:r>
      </w:hyperlink>
      <w:r w:rsidR="00867CC4">
        <w:rPr>
          <w:sz w:val="28"/>
        </w:rPr>
        <w:t xml:space="preserve">// </w:t>
      </w:r>
      <w:hyperlink r:id="rId374">
        <w:r w:rsidR="00867CC4">
          <w:rPr>
            <w:sz w:val="28"/>
          </w:rPr>
          <w:t>https://www.linkedin.com/pulse/strategic-planning-ngos-</w:t>
        </w:r>
      </w:hyperlink>
      <w:r w:rsidR="00867CC4">
        <w:rPr>
          <w:sz w:val="28"/>
        </w:rPr>
        <w:t xml:space="preserve"> </w:t>
      </w:r>
      <w:hyperlink r:id="rId375">
        <w:r w:rsidR="00867CC4">
          <w:rPr>
            <w:spacing w:val="-2"/>
            <w:sz w:val="28"/>
          </w:rPr>
          <w:t>guide-understand-basics-samina-khushi</w:t>
        </w:r>
      </w:hyperlink>
      <w:r w:rsidR="00867CC4">
        <w:rPr>
          <w:spacing w:val="-2"/>
          <w:sz w:val="28"/>
        </w:rPr>
        <w:t>.</w:t>
      </w:r>
    </w:p>
    <w:p w14:paraId="3DDAD160" w14:textId="77777777" w:rsidR="00B56298" w:rsidRDefault="00867CC4">
      <w:pPr>
        <w:pStyle w:val="a4"/>
        <w:numPr>
          <w:ilvl w:val="0"/>
          <w:numId w:val="3"/>
        </w:numPr>
        <w:tabs>
          <w:tab w:val="left" w:pos="1393"/>
        </w:tabs>
        <w:ind w:right="271" w:firstLine="707"/>
        <w:jc w:val="both"/>
        <w:rPr>
          <w:sz w:val="28"/>
        </w:rPr>
      </w:pPr>
      <w:r>
        <w:rPr>
          <w:sz w:val="28"/>
        </w:rPr>
        <w:t>Томас Крик Майя Форстейтер Филип Монаган Мария Силанпа. 2005. Практическое руководство по организации взаимодействия со стейкхолдерами</w:t>
      </w:r>
    </w:p>
    <w:p w14:paraId="0E9F28BE" w14:textId="77777777" w:rsidR="00B56298" w:rsidRDefault="00867CC4">
      <w:pPr>
        <w:pStyle w:val="a3"/>
        <w:spacing w:line="321" w:lineRule="exact"/>
        <w:ind w:firstLine="0"/>
      </w:pPr>
      <w:r>
        <w:t>«Взаимодействие</w:t>
      </w:r>
      <w:r>
        <w:rPr>
          <w:spacing w:val="-12"/>
        </w:rPr>
        <w:t xml:space="preserve"> </w:t>
      </w:r>
      <w:r>
        <w:t>с</w:t>
      </w:r>
      <w:r>
        <w:rPr>
          <w:spacing w:val="-14"/>
        </w:rPr>
        <w:t xml:space="preserve"> </w:t>
      </w:r>
      <w:r>
        <w:t>заинтересованными</w:t>
      </w:r>
      <w:r>
        <w:rPr>
          <w:spacing w:val="-12"/>
        </w:rPr>
        <w:t xml:space="preserve"> </w:t>
      </w:r>
      <w:r>
        <w:rPr>
          <w:spacing w:val="-2"/>
        </w:rPr>
        <w:t>сторонами».</w:t>
      </w:r>
    </w:p>
    <w:p w14:paraId="0AEAC4D6" w14:textId="77777777" w:rsidR="00B56298" w:rsidRDefault="00867CC4">
      <w:pPr>
        <w:pStyle w:val="a4"/>
        <w:numPr>
          <w:ilvl w:val="0"/>
          <w:numId w:val="3"/>
        </w:numPr>
        <w:tabs>
          <w:tab w:val="left" w:pos="1393"/>
        </w:tabs>
        <w:ind w:right="271" w:firstLine="707"/>
        <w:jc w:val="both"/>
        <w:rPr>
          <w:sz w:val="28"/>
        </w:rPr>
      </w:pPr>
      <w:r>
        <w:rPr>
          <w:sz w:val="28"/>
        </w:rPr>
        <w:t>Fox J. The uncertain relationship between transparency and accountability. Dev Pract. 2007;17:663–671.</w:t>
      </w:r>
    </w:p>
    <w:p w14:paraId="6B8E07FA" w14:textId="77777777" w:rsidR="00B56298" w:rsidRDefault="00867CC4">
      <w:pPr>
        <w:pStyle w:val="a4"/>
        <w:numPr>
          <w:ilvl w:val="0"/>
          <w:numId w:val="3"/>
        </w:numPr>
        <w:tabs>
          <w:tab w:val="left" w:pos="1393"/>
        </w:tabs>
        <w:ind w:right="270" w:firstLine="707"/>
        <w:jc w:val="both"/>
        <w:rPr>
          <w:sz w:val="28"/>
        </w:rPr>
      </w:pPr>
      <w:r>
        <w:rPr>
          <w:sz w:val="28"/>
        </w:rPr>
        <w:t xml:space="preserve">Fight against corruption and Fostering Good Governance/Fight against money-laundering (PGGRegional) [press release]. Strasbourg, France: Council of </w:t>
      </w:r>
      <w:r>
        <w:rPr>
          <w:spacing w:val="-2"/>
          <w:sz w:val="28"/>
        </w:rPr>
        <w:t>Europe2017.</w:t>
      </w:r>
    </w:p>
    <w:p w14:paraId="42D4F18A" w14:textId="77777777" w:rsidR="00B56298" w:rsidRDefault="00867CC4">
      <w:pPr>
        <w:pStyle w:val="a4"/>
        <w:numPr>
          <w:ilvl w:val="0"/>
          <w:numId w:val="3"/>
        </w:numPr>
        <w:tabs>
          <w:tab w:val="left" w:pos="1393"/>
        </w:tabs>
        <w:ind w:right="273" w:firstLine="707"/>
        <w:jc w:val="both"/>
        <w:rPr>
          <w:sz w:val="28"/>
        </w:rPr>
      </w:pPr>
      <w:r>
        <w:rPr>
          <w:sz w:val="28"/>
        </w:rPr>
        <w:t>The Global Fund. The Global Fund Policy to Combat Fraud and Corruption. GF/B38/06, Annex 4. Approved by the Board during the 38th Board Meeting on 15 November 2017. Geneva, Switzerland: The Global Fund;2017</w:t>
      </w:r>
    </w:p>
    <w:p w14:paraId="7E430E60" w14:textId="77777777" w:rsidR="00B56298" w:rsidRDefault="00867CC4">
      <w:pPr>
        <w:pStyle w:val="a4"/>
        <w:numPr>
          <w:ilvl w:val="0"/>
          <w:numId w:val="3"/>
        </w:numPr>
        <w:tabs>
          <w:tab w:val="left" w:pos="1393"/>
        </w:tabs>
        <w:ind w:right="261" w:firstLine="707"/>
        <w:jc w:val="both"/>
        <w:rPr>
          <w:sz w:val="28"/>
        </w:rPr>
      </w:pPr>
      <w:r>
        <w:rPr>
          <w:sz w:val="28"/>
        </w:rPr>
        <w:t>Thomas, W. (1999). Managing a nonprofit organization in the twenty-first century. New York: Rockefeller Center.</w:t>
      </w:r>
    </w:p>
    <w:p w14:paraId="6D8B7182" w14:textId="77777777" w:rsidR="00B56298" w:rsidRDefault="00867CC4">
      <w:pPr>
        <w:pStyle w:val="a4"/>
        <w:numPr>
          <w:ilvl w:val="0"/>
          <w:numId w:val="3"/>
        </w:numPr>
        <w:tabs>
          <w:tab w:val="left" w:pos="1393"/>
        </w:tabs>
        <w:ind w:right="270" w:firstLine="707"/>
        <w:jc w:val="both"/>
        <w:rPr>
          <w:sz w:val="28"/>
        </w:rPr>
      </w:pPr>
      <w:r>
        <w:rPr>
          <w:sz w:val="28"/>
        </w:rPr>
        <w:t xml:space="preserve">Закон РК «О государственном социальном заказе, государственном заказе на реализацию стратегического партнерства, грантах и премиях для неправительственных организаций в Республике Казахстан» от 12 апреля 2005 года № 36 // </w:t>
      </w:r>
      <w:hyperlink r:id="rId376">
        <w:r>
          <w:rPr>
            <w:sz w:val="28"/>
          </w:rPr>
          <w:t>https://adilet.zan.kz/rus/docs/Z050000036_</w:t>
        </w:r>
      </w:hyperlink>
    </w:p>
    <w:p w14:paraId="198E7327" w14:textId="77777777" w:rsidR="00B56298" w:rsidRDefault="00867CC4">
      <w:pPr>
        <w:pStyle w:val="a4"/>
        <w:numPr>
          <w:ilvl w:val="0"/>
          <w:numId w:val="3"/>
        </w:numPr>
        <w:tabs>
          <w:tab w:val="left" w:pos="1393"/>
        </w:tabs>
        <w:ind w:right="269" w:firstLine="707"/>
        <w:jc w:val="both"/>
        <w:rPr>
          <w:sz w:val="28"/>
        </w:rPr>
      </w:pPr>
      <w:r>
        <w:rPr>
          <w:sz w:val="28"/>
        </w:rPr>
        <w:t>Приказ Министра информации и общественного развития Республики Казахстан «Об утверждении Правил формирования, предоставления, мониторинга и оценки эффективности государственных грантов» от 26</w:t>
      </w:r>
      <w:r>
        <w:rPr>
          <w:spacing w:val="40"/>
          <w:sz w:val="28"/>
        </w:rPr>
        <w:t xml:space="preserve"> </w:t>
      </w:r>
      <w:r>
        <w:rPr>
          <w:sz w:val="28"/>
        </w:rPr>
        <w:t xml:space="preserve">сентября 2022 года № 406 // </w:t>
      </w:r>
      <w:hyperlink r:id="rId377">
        <w:r>
          <w:rPr>
            <w:sz w:val="28"/>
          </w:rPr>
          <w:t>https://adilet.zan.kz/rus/docs/V2200029848</w:t>
        </w:r>
      </w:hyperlink>
      <w:r>
        <w:rPr>
          <w:sz w:val="28"/>
        </w:rPr>
        <w:t>.</w:t>
      </w:r>
    </w:p>
    <w:p w14:paraId="08E45A71" w14:textId="77777777" w:rsidR="00B56298" w:rsidRDefault="00B56298">
      <w:pPr>
        <w:jc w:val="both"/>
        <w:rPr>
          <w:sz w:val="28"/>
        </w:rPr>
        <w:sectPr w:rsidR="00B56298">
          <w:pgSz w:w="11910" w:h="16840"/>
          <w:pgMar w:top="1040" w:right="300" w:bottom="1160" w:left="1440" w:header="0" w:footer="924" w:gutter="0"/>
          <w:cols w:space="720"/>
        </w:sectPr>
      </w:pPr>
    </w:p>
    <w:p w14:paraId="3B6E482A" w14:textId="77777777" w:rsidR="00B56298" w:rsidRDefault="00867CC4">
      <w:pPr>
        <w:pStyle w:val="a4"/>
        <w:numPr>
          <w:ilvl w:val="0"/>
          <w:numId w:val="3"/>
        </w:numPr>
        <w:tabs>
          <w:tab w:val="left" w:pos="1393"/>
        </w:tabs>
        <w:spacing w:before="74"/>
        <w:ind w:right="270" w:firstLine="707"/>
        <w:jc w:val="both"/>
        <w:rPr>
          <w:sz w:val="28"/>
        </w:rPr>
      </w:pPr>
      <w:r>
        <w:rPr>
          <w:sz w:val="28"/>
        </w:rPr>
        <w:t xml:space="preserve">Приказ Министра по делам религий и гражданского общества Республики Казахстан «Об утверждении Правил присуждения премий для неправительственных организаций»от 25 мая 2018 года № 52. Зарегистрирован в Министерстве юстиции Республики Казахстан 12 июня 2018 года № 17041 // </w:t>
      </w:r>
      <w:hyperlink r:id="rId378">
        <w:r>
          <w:rPr>
            <w:spacing w:val="-2"/>
            <w:sz w:val="28"/>
          </w:rPr>
          <w:t>https://adilet.zan.kz/rus/docs/V1800017041</w:t>
        </w:r>
      </w:hyperlink>
      <w:r>
        <w:rPr>
          <w:spacing w:val="-2"/>
          <w:sz w:val="28"/>
        </w:rPr>
        <w:t>.</w:t>
      </w:r>
    </w:p>
    <w:p w14:paraId="10D3460F" w14:textId="77777777" w:rsidR="00B56298" w:rsidRDefault="00867CC4">
      <w:pPr>
        <w:pStyle w:val="a4"/>
        <w:numPr>
          <w:ilvl w:val="0"/>
          <w:numId w:val="3"/>
        </w:numPr>
        <w:tabs>
          <w:tab w:val="left" w:pos="1394"/>
        </w:tabs>
        <w:spacing w:before="1" w:line="322" w:lineRule="exact"/>
        <w:ind w:left="1394" w:hanging="424"/>
        <w:jc w:val="both"/>
        <w:rPr>
          <w:sz w:val="28"/>
        </w:rPr>
      </w:pPr>
      <w:r>
        <w:rPr>
          <w:sz w:val="28"/>
        </w:rPr>
        <w:t>Приказ</w:t>
      </w:r>
      <w:r>
        <w:rPr>
          <w:spacing w:val="32"/>
          <w:sz w:val="28"/>
        </w:rPr>
        <w:t xml:space="preserve"> </w:t>
      </w:r>
      <w:r>
        <w:rPr>
          <w:sz w:val="28"/>
        </w:rPr>
        <w:t>Министра</w:t>
      </w:r>
      <w:r>
        <w:rPr>
          <w:spacing w:val="33"/>
          <w:sz w:val="28"/>
        </w:rPr>
        <w:t xml:space="preserve"> </w:t>
      </w:r>
      <w:r>
        <w:rPr>
          <w:sz w:val="28"/>
        </w:rPr>
        <w:t>общественного</w:t>
      </w:r>
      <w:r>
        <w:rPr>
          <w:spacing w:val="33"/>
          <w:sz w:val="28"/>
        </w:rPr>
        <w:t xml:space="preserve"> </w:t>
      </w:r>
      <w:r>
        <w:rPr>
          <w:sz w:val="28"/>
        </w:rPr>
        <w:t>развития</w:t>
      </w:r>
      <w:r>
        <w:rPr>
          <w:spacing w:val="35"/>
          <w:sz w:val="28"/>
        </w:rPr>
        <w:t xml:space="preserve"> </w:t>
      </w:r>
      <w:r>
        <w:rPr>
          <w:sz w:val="28"/>
        </w:rPr>
        <w:t>Республики</w:t>
      </w:r>
      <w:r>
        <w:rPr>
          <w:spacing w:val="36"/>
          <w:sz w:val="28"/>
        </w:rPr>
        <w:t xml:space="preserve"> </w:t>
      </w:r>
      <w:r>
        <w:rPr>
          <w:sz w:val="28"/>
        </w:rPr>
        <w:t>Казахстан</w:t>
      </w:r>
      <w:r>
        <w:rPr>
          <w:spacing w:val="33"/>
          <w:sz w:val="28"/>
        </w:rPr>
        <w:t xml:space="preserve"> </w:t>
      </w:r>
      <w:r>
        <w:rPr>
          <w:spacing w:val="-5"/>
          <w:sz w:val="28"/>
        </w:rPr>
        <w:t>от</w:t>
      </w:r>
    </w:p>
    <w:p w14:paraId="143355EA" w14:textId="77777777" w:rsidR="00B56298" w:rsidRDefault="00867CC4">
      <w:pPr>
        <w:pStyle w:val="a3"/>
        <w:tabs>
          <w:tab w:val="left" w:pos="4047"/>
          <w:tab w:val="left" w:pos="7209"/>
          <w:tab w:val="left" w:pos="9744"/>
        </w:tabs>
        <w:ind w:right="265" w:firstLine="0"/>
      </w:pPr>
      <w:r>
        <w:t>15 августа 2018 года № 18. Зарегистрирован в Министерстве юстиции Республики Казахстан 29 августа 2018 года № 17315 «Об утверждении Правил формирования, мониторинга реализации и оценки результатов</w:t>
      </w:r>
      <w:r>
        <w:rPr>
          <w:spacing w:val="40"/>
        </w:rPr>
        <w:t xml:space="preserve"> </w:t>
      </w:r>
      <w:r>
        <w:rPr>
          <w:spacing w:val="-2"/>
        </w:rPr>
        <w:t>государственного</w:t>
      </w:r>
      <w:r>
        <w:tab/>
      </w:r>
      <w:r>
        <w:rPr>
          <w:spacing w:val="-2"/>
        </w:rPr>
        <w:t>социального</w:t>
      </w:r>
      <w:r>
        <w:tab/>
      </w:r>
      <w:r>
        <w:rPr>
          <w:spacing w:val="-2"/>
        </w:rPr>
        <w:t>заказа»</w:t>
      </w:r>
      <w:r>
        <w:tab/>
      </w:r>
      <w:r>
        <w:rPr>
          <w:spacing w:val="-6"/>
        </w:rPr>
        <w:t xml:space="preserve">// </w:t>
      </w:r>
      <w:r>
        <w:rPr>
          <w:spacing w:val="-2"/>
        </w:rPr>
        <w:t>https://adilet.zan.kz/rus/docs/V1800017315.</w:t>
      </w:r>
    </w:p>
    <w:p w14:paraId="1073A8C9" w14:textId="77777777" w:rsidR="00B56298" w:rsidRDefault="00867CC4">
      <w:pPr>
        <w:pStyle w:val="a4"/>
        <w:numPr>
          <w:ilvl w:val="0"/>
          <w:numId w:val="3"/>
        </w:numPr>
        <w:tabs>
          <w:tab w:val="left" w:pos="1393"/>
        </w:tabs>
        <w:spacing w:before="1"/>
        <w:ind w:right="265" w:firstLine="707"/>
        <w:jc w:val="both"/>
        <w:rPr>
          <w:sz w:val="28"/>
        </w:rPr>
      </w:pPr>
      <w:r>
        <w:rPr>
          <w:sz w:val="28"/>
        </w:rPr>
        <w:t xml:space="preserve">Приказ Министра информации и общественного развития Республики Казахстан от 15 июня 2023 года № 248-НҚ «Об утверждении Правил осуществления государственного заказа на реализацию стратегического партнерства»// </w:t>
      </w:r>
      <w:hyperlink r:id="rId379">
        <w:r>
          <w:rPr>
            <w:sz w:val="28"/>
          </w:rPr>
          <w:t>https://adilet.zan.kz/rus/docs/V2300032852</w:t>
        </w:r>
      </w:hyperlink>
      <w:r>
        <w:rPr>
          <w:sz w:val="28"/>
        </w:rPr>
        <w:t>.</w:t>
      </w:r>
    </w:p>
    <w:p w14:paraId="401ED207" w14:textId="77777777" w:rsidR="00B56298" w:rsidRDefault="00867CC4">
      <w:pPr>
        <w:pStyle w:val="a4"/>
        <w:numPr>
          <w:ilvl w:val="0"/>
          <w:numId w:val="3"/>
        </w:numPr>
        <w:tabs>
          <w:tab w:val="left" w:pos="1394"/>
        </w:tabs>
        <w:spacing w:before="1" w:line="322" w:lineRule="exact"/>
        <w:ind w:left="1394" w:hanging="424"/>
        <w:jc w:val="both"/>
        <w:rPr>
          <w:sz w:val="28"/>
        </w:rPr>
      </w:pPr>
      <w:r>
        <w:rPr>
          <w:spacing w:val="-2"/>
          <w:sz w:val="28"/>
        </w:rPr>
        <w:t>Академия</w:t>
      </w:r>
      <w:r>
        <w:rPr>
          <w:spacing w:val="28"/>
          <w:sz w:val="28"/>
        </w:rPr>
        <w:t xml:space="preserve"> </w:t>
      </w:r>
      <w:r>
        <w:rPr>
          <w:spacing w:val="-2"/>
          <w:sz w:val="28"/>
        </w:rPr>
        <w:t>НПО,</w:t>
      </w:r>
      <w:r>
        <w:rPr>
          <w:spacing w:val="33"/>
          <w:sz w:val="28"/>
        </w:rPr>
        <w:t xml:space="preserve"> </w:t>
      </w:r>
      <w:hyperlink r:id="rId380">
        <w:r>
          <w:rPr>
            <w:spacing w:val="-2"/>
            <w:sz w:val="28"/>
          </w:rPr>
          <w:t>https://cisc.kz/ru/projects/akademiya-npo-</w:t>
        </w:r>
        <w:r>
          <w:rPr>
            <w:spacing w:val="-5"/>
            <w:sz w:val="28"/>
          </w:rPr>
          <w:t>2</w:t>
        </w:r>
      </w:hyperlink>
      <w:r>
        <w:rPr>
          <w:spacing w:val="-5"/>
          <w:sz w:val="28"/>
        </w:rPr>
        <w:t>.</w:t>
      </w:r>
    </w:p>
    <w:p w14:paraId="796C3A6B" w14:textId="77777777" w:rsidR="00B56298" w:rsidRDefault="00867CC4">
      <w:pPr>
        <w:pStyle w:val="a4"/>
        <w:numPr>
          <w:ilvl w:val="0"/>
          <w:numId w:val="3"/>
        </w:numPr>
        <w:tabs>
          <w:tab w:val="left" w:pos="1393"/>
        </w:tabs>
        <w:ind w:right="261" w:firstLine="707"/>
        <w:jc w:val="both"/>
        <w:rPr>
          <w:sz w:val="28"/>
        </w:rPr>
      </w:pPr>
      <w:r>
        <w:rPr>
          <w:sz w:val="28"/>
        </w:rPr>
        <w:t>Ebrahim, A. Accountability in practice: Mechanisms for NGOs. World Dev. 2003, 31, 813–829. [CrossRef]</w:t>
      </w:r>
    </w:p>
    <w:p w14:paraId="480A1FF2" w14:textId="77777777" w:rsidR="00B56298" w:rsidRDefault="00867CC4">
      <w:pPr>
        <w:pStyle w:val="a4"/>
        <w:numPr>
          <w:ilvl w:val="0"/>
          <w:numId w:val="3"/>
        </w:numPr>
        <w:tabs>
          <w:tab w:val="left" w:pos="1393"/>
        </w:tabs>
        <w:ind w:right="262" w:firstLine="707"/>
        <w:jc w:val="both"/>
        <w:rPr>
          <w:sz w:val="28"/>
        </w:rPr>
      </w:pPr>
      <w:r>
        <w:rPr>
          <w:sz w:val="28"/>
        </w:rPr>
        <w:t xml:space="preserve">O’Dwyer, B.; Unerman, J. From functional to social accountability: Transforming the accountability relationship between funders and non-governmental development organisations. Account. Audit. Account. J. 2007, 20, 446–471. </w:t>
      </w:r>
      <w:r>
        <w:rPr>
          <w:spacing w:val="-2"/>
          <w:sz w:val="28"/>
        </w:rPr>
        <w:t>[CrossRef]</w:t>
      </w:r>
    </w:p>
    <w:p w14:paraId="4778512B" w14:textId="77777777" w:rsidR="00B56298" w:rsidRDefault="00867CC4">
      <w:pPr>
        <w:pStyle w:val="a4"/>
        <w:numPr>
          <w:ilvl w:val="0"/>
          <w:numId w:val="3"/>
        </w:numPr>
        <w:tabs>
          <w:tab w:val="left" w:pos="1393"/>
        </w:tabs>
        <w:ind w:right="261" w:firstLine="707"/>
        <w:jc w:val="both"/>
        <w:rPr>
          <w:sz w:val="28"/>
        </w:rPr>
      </w:pPr>
      <w:r>
        <w:rPr>
          <w:sz w:val="28"/>
        </w:rPr>
        <w:t>Saxton, G.D.; Guo, C. Accountability online: Understanding the web-based accountability practices of nonprofit organizations. Nonprofit Volunt. Sect. Q. 2011, 40, 270–295. [CrossRef]</w:t>
      </w:r>
    </w:p>
    <w:p w14:paraId="6DCEB8AF" w14:textId="77777777" w:rsidR="00B56298" w:rsidRDefault="00867CC4">
      <w:pPr>
        <w:pStyle w:val="a4"/>
        <w:numPr>
          <w:ilvl w:val="0"/>
          <w:numId w:val="3"/>
        </w:numPr>
        <w:tabs>
          <w:tab w:val="left" w:pos="1393"/>
        </w:tabs>
        <w:ind w:right="262" w:firstLine="707"/>
        <w:jc w:val="both"/>
        <w:rPr>
          <w:sz w:val="28"/>
        </w:rPr>
      </w:pPr>
      <w:r>
        <w:rPr>
          <w:sz w:val="28"/>
        </w:rPr>
        <w:t>Cabedo, J.D.; Fuertes-Fuertes, I.; Maset-LLaudes, A.; Tirado-Beltrán, J.M. Improving and measuring transparency in NGOs: A disclosure index for activities</w:t>
      </w:r>
      <w:r>
        <w:rPr>
          <w:spacing w:val="40"/>
          <w:sz w:val="28"/>
        </w:rPr>
        <w:t xml:space="preserve"> </w:t>
      </w:r>
      <w:r>
        <w:rPr>
          <w:sz w:val="28"/>
        </w:rPr>
        <w:t>and projects. Nonprofit Manag. Leadersh. 2018, 28, 329–348.</w:t>
      </w:r>
    </w:p>
    <w:p w14:paraId="2E8FF827" w14:textId="77777777" w:rsidR="00B56298" w:rsidRDefault="00867CC4">
      <w:pPr>
        <w:pStyle w:val="a4"/>
        <w:numPr>
          <w:ilvl w:val="0"/>
          <w:numId w:val="3"/>
        </w:numPr>
        <w:tabs>
          <w:tab w:val="left" w:pos="1393"/>
        </w:tabs>
        <w:spacing w:before="1"/>
        <w:ind w:right="268" w:firstLine="707"/>
        <w:jc w:val="both"/>
        <w:rPr>
          <w:sz w:val="28"/>
        </w:rPr>
      </w:pPr>
      <w:r>
        <w:rPr>
          <w:sz w:val="28"/>
        </w:rPr>
        <w:t>Ebrahim, A. (2003b), “Making sense of accountability: conceptual perspectives for Northern and Southern nonprofits”, Nonprofit Management and Leadership, Vol. 14 No. 2, pp. 191-212</w:t>
      </w:r>
    </w:p>
    <w:p w14:paraId="642FBD44" w14:textId="77777777" w:rsidR="00B56298" w:rsidRDefault="00867CC4">
      <w:pPr>
        <w:pStyle w:val="a4"/>
        <w:numPr>
          <w:ilvl w:val="0"/>
          <w:numId w:val="3"/>
        </w:numPr>
        <w:tabs>
          <w:tab w:val="left" w:pos="1393"/>
        </w:tabs>
        <w:ind w:right="274" w:firstLine="707"/>
        <w:jc w:val="both"/>
        <w:rPr>
          <w:sz w:val="28"/>
        </w:rPr>
      </w:pPr>
      <w:r>
        <w:rPr>
          <w:sz w:val="28"/>
        </w:rPr>
        <w:t>Brinkerhoff D, Jacobstein D, Kanthor J, Rajan D, Shepard K. Accountability, health governance, and health systems: uncovering the linkages. Washington, DC: Health Finance &amp; Governance Project for USAID;2017.</w:t>
      </w:r>
    </w:p>
    <w:p w14:paraId="167CD663" w14:textId="77777777" w:rsidR="00B56298" w:rsidRDefault="00867CC4">
      <w:pPr>
        <w:pStyle w:val="a4"/>
        <w:numPr>
          <w:ilvl w:val="0"/>
          <w:numId w:val="3"/>
        </w:numPr>
        <w:tabs>
          <w:tab w:val="left" w:pos="1393"/>
        </w:tabs>
        <w:ind w:right="271" w:firstLine="707"/>
        <w:jc w:val="both"/>
        <w:rPr>
          <w:sz w:val="28"/>
        </w:rPr>
      </w:pPr>
      <w:r>
        <w:rPr>
          <w:sz w:val="28"/>
        </w:rPr>
        <w:t>Brinkerhoff D. Accountability and health systems: toward conceptual clarity and policy relevance. Health Policy Plann. 2004;19:371–379.</w:t>
      </w:r>
    </w:p>
    <w:p w14:paraId="4E395108" w14:textId="77777777" w:rsidR="00B56298" w:rsidRDefault="00867CC4">
      <w:pPr>
        <w:pStyle w:val="a4"/>
        <w:numPr>
          <w:ilvl w:val="0"/>
          <w:numId w:val="3"/>
        </w:numPr>
        <w:tabs>
          <w:tab w:val="left" w:pos="1393"/>
        </w:tabs>
        <w:ind w:right="266" w:firstLine="707"/>
        <w:jc w:val="both"/>
        <w:rPr>
          <w:sz w:val="28"/>
        </w:rPr>
      </w:pPr>
      <w:r>
        <w:rPr>
          <w:sz w:val="28"/>
        </w:rPr>
        <w:t>Методическое руководство для НКО «взаимодействие с заинтересованными сторонами», М.: 2008.</w:t>
      </w:r>
    </w:p>
    <w:sectPr w:rsidR="00B56298">
      <w:pgSz w:w="11910" w:h="16840"/>
      <w:pgMar w:top="1040" w:right="300" w:bottom="1160" w:left="1440" w:header="0" w:footer="9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727116" w14:textId="77777777" w:rsidR="00D67646" w:rsidRDefault="00D67646">
      <w:r>
        <w:separator/>
      </w:r>
    </w:p>
  </w:endnote>
  <w:endnote w:type="continuationSeparator" w:id="0">
    <w:p w14:paraId="17F7F9BC" w14:textId="77777777" w:rsidR="00D67646" w:rsidRDefault="00D67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rebuchet MS">
    <w:altName w:val="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07D08" w14:textId="77777777" w:rsidR="00B56298" w:rsidRDefault="00867CC4">
    <w:pPr>
      <w:pStyle w:val="a3"/>
      <w:spacing w:line="14" w:lineRule="auto"/>
      <w:ind w:left="0" w:firstLine="0"/>
      <w:jc w:val="left"/>
      <w:rPr>
        <w:sz w:val="20"/>
      </w:rPr>
    </w:pPr>
    <w:r>
      <w:rPr>
        <w:noProof/>
        <w:lang w:val="ru-RU" w:eastAsia="ru-RU"/>
      </w:rPr>
      <mc:AlternateContent>
        <mc:Choice Requires="wps">
          <w:drawing>
            <wp:anchor distT="0" distB="0" distL="0" distR="0" simplePos="0" relativeHeight="481913856" behindDoc="1" locked="0" layoutInCell="1" allowOverlap="1" wp14:anchorId="4B468187" wp14:editId="6AE3EB83">
              <wp:simplePos x="0" y="0"/>
              <wp:positionH relativeFrom="page">
                <wp:posOffset>4027296</wp:posOffset>
              </wp:positionH>
              <wp:positionV relativeFrom="page">
                <wp:posOffset>9915990</wp:posOffset>
              </wp:positionV>
              <wp:extent cx="2413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0935C2F" w14:textId="77777777" w:rsidR="00B56298" w:rsidRDefault="00867CC4">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A423BA">
                            <w:rPr>
                              <w:noProof/>
                              <w:spacing w:val="-5"/>
                              <w:sz w:val="24"/>
                            </w:rPr>
                            <w:t>77</w:t>
                          </w:r>
                          <w:r>
                            <w:rPr>
                              <w:spacing w:val="-5"/>
                              <w:sz w:val="24"/>
                            </w:rPr>
                            <w:fldChar w:fldCharType="end"/>
                          </w:r>
                        </w:p>
                      </w:txbxContent>
                    </wps:txbx>
                    <wps:bodyPr wrap="square" lIns="0" tIns="0" rIns="0" bIns="0" rtlCol="0">
                      <a:noAutofit/>
                    </wps:bodyPr>
                  </wps:wsp>
                </a:graphicData>
              </a:graphic>
            </wp:anchor>
          </w:drawing>
        </mc:Choice>
        <mc:Fallback>
          <w:pict>
            <v:shapetype w14:anchorId="4B468187" id="_x0000_t202" coordsize="21600,21600" o:spt="202" path="m,l,21600r21600,l21600,xe">
              <v:stroke joinstyle="miter"/>
              <v:path gradientshapeok="t" o:connecttype="rect"/>
            </v:shapetype>
            <v:shape id="Textbox 1" o:spid="_x0000_s1698" type="#_x0000_t202" style="position:absolute;margin-left:317.1pt;margin-top:780.8pt;width:19pt;height:15.3pt;z-index:-2140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U/pgEAAD4DAAAOAAAAZHJzL2Uyb0RvYy54bWysUsFu2zAMvQ/YPwi6L7LTYtiMOEW3YsOA&#10;YhvQ9gNkWYqFWaImKrHz96MUJy2229CLTJlPj++R3NzMbmQHHdGCb3m9qjjTXkFv/a7lT49f3n3g&#10;DJP0vRzB65YfNfKb7ds3myk0eg0DjL2OjEg8NlNo+ZBSaIRANWgncQVBe0oaiE4musad6KOciN2N&#10;Yl1V78UEsQ8RlEakv3enJN8WfmO0Sj+MQZ3Y2HLSlsoZy9nlU2w3stlFGQarFhnyP1Q4aT0VvVDd&#10;ySTZPtp/qJxVERBMWilwAoyxShcP5Kau/nLzMMigixdqDoZLm/D1aNX3w8/IbE+z48xLRyN61HPq&#10;YGZ1bs4UsCHMQyBUmj/BnIHZKIZ7UL+QIOIF5vQACZ0xs4kuf8kmo4fU/+Ol51SEKfq5vq6vKsoo&#10;StUfr6/qMhPx/DhETF81OJaDlkcaaREgD/eYcnnZnCGLllP5rCrN3byY6KA/koeJRt1y/L2XUXM2&#10;fvPUy7wX5yCeg+4cxDR+hrI92YqH230CY0vlXOLEu1SmIRVBy0LlLXh5L6jntd/+AQAA//8DAFBL&#10;AwQUAAYACAAAACEAR6Vn3uEAAAANAQAADwAAAGRycy9kb3ducmV2LnhtbEyPwU7DMBBE70j8g7VI&#10;3KjTQF0IcSpUVHFAHFpA4riNTRwR25Htpu7fsz3BbXdmNPu2XmU7sEmH2HsnYT4rgGnXetW7TsLH&#10;++bmHlhM6BQO3mkJJx1h1Vxe1Fgpf3RbPe1Sx6jExQolmJTGivPYGm0xzvyoHXnfPlhMtIaOq4BH&#10;KrcDL4tCcIu9owsGR702uv3ZHayEz/W4ec1fBt+mhXp5LpfbU2izlNdX+ekRWNI5/YXhjE/o0BDT&#10;3h+cimyQIG7vSoqSsRBzAYwiYlmStD9LDzTxpub/v2h+AQAA//8DAFBLAQItABQABgAIAAAAIQC2&#10;gziS/gAAAOEBAAATAAAAAAAAAAAAAAAAAAAAAABbQ29udGVudF9UeXBlc10ueG1sUEsBAi0AFAAG&#10;AAgAAAAhADj9If/WAAAAlAEAAAsAAAAAAAAAAAAAAAAALwEAAF9yZWxzLy5yZWxzUEsBAi0AFAAG&#10;AAgAAAAhAHIYBT+mAQAAPgMAAA4AAAAAAAAAAAAAAAAALgIAAGRycy9lMm9Eb2MueG1sUEsBAi0A&#10;FAAGAAgAAAAhAEelZ97hAAAADQEAAA8AAAAAAAAAAAAAAAAAAAQAAGRycy9kb3ducmV2LnhtbFBL&#10;BQYAAAAABAAEAPMAAAAOBQAAAAA=&#10;" filled="f" stroked="f">
              <v:path arrowok="t"/>
              <v:textbox inset="0,0,0,0">
                <w:txbxContent>
                  <w:p w14:paraId="10935C2F" w14:textId="77777777" w:rsidR="00B56298" w:rsidRDefault="00867CC4">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A423BA">
                      <w:rPr>
                        <w:noProof/>
                        <w:spacing w:val="-5"/>
                        <w:sz w:val="24"/>
                      </w:rPr>
                      <w:t>77</w:t>
                    </w:r>
                    <w:r>
                      <w:rPr>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41856" w14:textId="77777777" w:rsidR="00B56298" w:rsidRDefault="00867CC4">
    <w:pPr>
      <w:pStyle w:val="a3"/>
      <w:spacing w:line="14" w:lineRule="auto"/>
      <w:ind w:left="0" w:firstLine="0"/>
      <w:jc w:val="left"/>
      <w:rPr>
        <w:sz w:val="20"/>
      </w:rPr>
    </w:pPr>
    <w:r>
      <w:rPr>
        <w:noProof/>
        <w:lang w:val="ru-RU" w:eastAsia="ru-RU"/>
      </w:rPr>
      <mc:AlternateContent>
        <mc:Choice Requires="wps">
          <w:drawing>
            <wp:anchor distT="0" distB="0" distL="0" distR="0" simplePos="0" relativeHeight="481914368" behindDoc="1" locked="0" layoutInCell="1" allowOverlap="1" wp14:anchorId="44CEE7C4" wp14:editId="509E28B0">
              <wp:simplePos x="0" y="0"/>
              <wp:positionH relativeFrom="page">
                <wp:posOffset>5256657</wp:posOffset>
              </wp:positionH>
              <wp:positionV relativeFrom="page">
                <wp:posOffset>6783865</wp:posOffset>
              </wp:positionV>
              <wp:extent cx="177800" cy="19431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504F89D8" w14:textId="77777777" w:rsidR="00B56298" w:rsidRDefault="00867CC4">
                          <w:pPr>
                            <w:spacing w:before="10"/>
                            <w:ind w:left="20"/>
                            <w:rPr>
                              <w:sz w:val="24"/>
                            </w:rPr>
                          </w:pPr>
                          <w:r>
                            <w:rPr>
                              <w:spacing w:val="-5"/>
                              <w:sz w:val="24"/>
                            </w:rPr>
                            <w:t>86</w:t>
                          </w:r>
                        </w:p>
                      </w:txbxContent>
                    </wps:txbx>
                    <wps:bodyPr wrap="square" lIns="0" tIns="0" rIns="0" bIns="0" rtlCol="0">
                      <a:noAutofit/>
                    </wps:bodyPr>
                  </wps:wsp>
                </a:graphicData>
              </a:graphic>
            </wp:anchor>
          </w:drawing>
        </mc:Choice>
        <mc:Fallback>
          <w:pict>
            <v:shapetype w14:anchorId="44CEE7C4" id="_x0000_t202" coordsize="21600,21600" o:spt="202" path="m,l,21600r21600,l21600,xe">
              <v:stroke joinstyle="miter"/>
              <v:path gradientshapeok="t" o:connecttype="rect"/>
            </v:shapetype>
            <v:shape id="Textbox 247" o:spid="_x0000_s1699" type="#_x0000_t202" style="position:absolute;margin-left:413.9pt;margin-top:534.15pt;width:14pt;height:15.3pt;z-index:-2140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tMrQEAAEkDAAAOAAAAZHJzL2Uyb0RvYy54bWysU8Fu2zAMvQ/oPwi6N7azYmmNOMW2YsOA&#10;YivQ7gNkWYqFWaImKrHz96OUOC26W9ELTYnU43skvb6d7MD2KqAB1/BqUXKmnITOuG3Dfz99u7zm&#10;DKNwnRjAqYYfFPLbzcWH9ehrtYQehk4FRiAO69E3vI/R10WBsldW4AK8chTUEKyIdAzbogtiJHQ7&#10;FMuy/FSMEDofQCpEur07Bvkm42utZPylNarIhoYTt5htyLZNttisRb0NwvdGnmiIN7Cwwjgqeoa6&#10;E1GwXTD/QVkjAyDouJBgC9DaSJU1kJqqfKXmsRdeZS3UHPTnNuH7wcqf+4fATNfw5dWKMycsDelJ&#10;TbGFiaUratDosaa8R0+ZcfoCEw06i0V/D/IPUkrxIuf4ACk7NWTSwaYvSWX0kGZwOPedyjCZ0Far&#10;65IikkLVzdXHKs+leH7sA8bvCixLTsMDjTUTEPt7jKm8qOeUE5dj+cQqTu2UBVazlha6A0kZaeoN&#10;x787ERRnww9HbU0rMjthdtrZCXH4CnmRkiIHn3cRtMkEUqUj7okAzSvzOu1WWoiX55z1/Ads/gEA&#10;AP//AwBQSwMEFAAGAAgAAAAhAEqwysjhAAAADQEAAA8AAABkcnMvZG93bnJldi54bWxMj8FOwzAQ&#10;RO9I/IO1SNyoQ1BaN8SpUFHFAXFooVKP29jEEbEdxW7q/j3bExx3ZjT7plol27NJj6HzTsLjLAOm&#10;XeNV51oJX5+bBwEsRHQKe++0hIsOsKpvbyoslT+7rZ52sWVU4kKJEkyMQ8l5aIy2GGZ+0I68bz9a&#10;jHSOLVcjnqnc9jzPsjm32Dn6YHDQa6Obn93JStivh817Ohj8mAr19povtpexSVLe36WXZ2BRp/gX&#10;his+oUNNTEd/ciqwXoLIF4Qeycjm4gkYRURRkHS8SkuxBF5X/P+K+hcAAP//AwBQSwECLQAUAAYA&#10;CAAAACEAtoM4kv4AAADhAQAAEwAAAAAAAAAAAAAAAAAAAAAAW0NvbnRlbnRfVHlwZXNdLnhtbFBL&#10;AQItABQABgAIAAAAIQA4/SH/1gAAAJQBAAALAAAAAAAAAAAAAAAAAC8BAABfcmVscy8ucmVsc1BL&#10;AQItABQABgAIAAAAIQDbFDtMrQEAAEkDAAAOAAAAAAAAAAAAAAAAAC4CAABkcnMvZTJvRG9jLnht&#10;bFBLAQItABQABgAIAAAAIQBKsMrI4QAAAA0BAAAPAAAAAAAAAAAAAAAAAAcEAABkcnMvZG93bnJl&#10;di54bWxQSwUGAAAAAAQABADzAAAAFQUAAAAA&#10;" filled="f" stroked="f">
              <v:path arrowok="t"/>
              <v:textbox inset="0,0,0,0">
                <w:txbxContent>
                  <w:p w14:paraId="504F89D8" w14:textId="77777777" w:rsidR="00B56298" w:rsidRDefault="00867CC4">
                    <w:pPr>
                      <w:spacing w:before="10"/>
                      <w:ind w:left="20"/>
                      <w:rPr>
                        <w:sz w:val="24"/>
                      </w:rPr>
                    </w:pPr>
                    <w:r>
                      <w:rPr>
                        <w:spacing w:val="-5"/>
                        <w:sz w:val="24"/>
                      </w:rPr>
                      <w:t>86</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FC40E" w14:textId="77777777" w:rsidR="00B56298" w:rsidRDefault="00867CC4">
    <w:pPr>
      <w:pStyle w:val="a3"/>
      <w:spacing w:line="14" w:lineRule="auto"/>
      <w:ind w:left="0" w:firstLine="0"/>
      <w:jc w:val="left"/>
      <w:rPr>
        <w:sz w:val="20"/>
      </w:rPr>
    </w:pPr>
    <w:r>
      <w:rPr>
        <w:noProof/>
        <w:lang w:val="ru-RU" w:eastAsia="ru-RU"/>
      </w:rPr>
      <mc:AlternateContent>
        <mc:Choice Requires="wps">
          <w:drawing>
            <wp:anchor distT="0" distB="0" distL="0" distR="0" simplePos="0" relativeHeight="481914880" behindDoc="1" locked="0" layoutInCell="1" allowOverlap="1" wp14:anchorId="5E8BC3A6" wp14:editId="32DD9DBC">
              <wp:simplePos x="0" y="0"/>
              <wp:positionH relativeFrom="page">
                <wp:posOffset>3988942</wp:posOffset>
              </wp:positionH>
              <wp:positionV relativeFrom="page">
                <wp:posOffset>9915990</wp:posOffset>
              </wp:positionV>
              <wp:extent cx="317500" cy="19431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0AC85E5" w14:textId="77777777" w:rsidR="00B56298" w:rsidRDefault="00867CC4">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100</w:t>
                          </w:r>
                          <w:r>
                            <w:rPr>
                              <w:spacing w:val="-5"/>
                              <w:sz w:val="24"/>
                            </w:rPr>
                            <w:fldChar w:fldCharType="end"/>
                          </w:r>
                        </w:p>
                      </w:txbxContent>
                    </wps:txbx>
                    <wps:bodyPr wrap="square" lIns="0" tIns="0" rIns="0" bIns="0" rtlCol="0">
                      <a:noAutofit/>
                    </wps:bodyPr>
                  </wps:wsp>
                </a:graphicData>
              </a:graphic>
            </wp:anchor>
          </w:drawing>
        </mc:Choice>
        <mc:Fallback>
          <w:pict>
            <v:shapetype w14:anchorId="5E8BC3A6" id="_x0000_t202" coordsize="21600,21600" o:spt="202" path="m,l,21600r21600,l21600,xe">
              <v:stroke joinstyle="miter"/>
              <v:path gradientshapeok="t" o:connecttype="rect"/>
            </v:shapetype>
            <v:shape id="Textbox 293" o:spid="_x0000_s1700" type="#_x0000_t202" style="position:absolute;margin-left:314.1pt;margin-top:780.8pt;width:25pt;height:15.3pt;z-index:-2140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ETrQEAAEkDAAAOAAAAZHJzL2Uyb0RvYy54bWysU9tu2zAMfR+wfxD0vthOdqsRp9hWbBhQ&#10;rAPafoAsS7EwS9REJXb+fpQcp8X2VuyFpkSKPIeH3l5PdmBHFdCAa3i1KjlTTkJn3L7hjw9f33zk&#10;DKNwnRjAqYafFPLr3etX29HXag09DJ0KjIo4rEff8D5GXxcFyl5ZgSvwylFQQ7Ai0jHsiy6Ikarb&#10;oViX5ftihND5AFIh0u3NHOS7XF9rJeOd1qgiGxpO2GK2Ids22WK3FfU+CN8beYYhXoDCCuOo6aXU&#10;jYiCHYL5p5Q1MgCCjisJtgCtjVSZA7Gpyr/Y3PfCq8yFhoP+Mib8f2Xlj+PPwEzX8PXVhjMnLIn0&#10;oKbYwsTSFQ1o9FhT3r2nzDh9homEzmTR34L8hZRSPMuZHyBlp4FMOtj0JaqMHpIGp8vcqQ2TdLmp&#10;PrwrKSIpVF293VRZl+LpsQ8YvymwLDkNDyRrBiCOtxhTe1EvKWcsc/uEKk7tNBNcuLTQnYjKSKo3&#10;HH8fRFCcDd8djTWtyOKExWkXJ8ThC+RFSowcfDpE0CYDSJ3mumcApFfGdd6ttBDPzznr6Q/Y/QEA&#10;AP//AwBQSwMEFAAGAAgAAAAhADa/9evhAAAADQEAAA8AAABkcnMvZG93bnJldi54bWxMj8FOwzAQ&#10;RO9I/IO1SNyoU0t1SxqnQkUVB8ShBaQe3djEEfE6st3U/XucEz3uzNPsTLVJtiej9qFzKGA+K4Bo&#10;bJzqsBXw9bl7WgEJUaKSvUMt4KoDbOr7u0qWyl1wr8dDbEkOwVBKASbGoaQ0NEZbGWZu0Ji9H+et&#10;jPn0LVVeXnK47SkrCk6t7DB/MHLQW6Ob38PZCvjeDrv3dDTyY1yot1e23F99k4R4fEgvayBRp/gP&#10;w1Q/V4c6dzq5M6pAegGcrVhGs7Hgcw4kI3w5SadJemYMaF3R2xX1HwAAAP//AwBQSwECLQAUAAYA&#10;CAAAACEAtoM4kv4AAADhAQAAEwAAAAAAAAAAAAAAAAAAAAAAW0NvbnRlbnRfVHlwZXNdLnhtbFBL&#10;AQItABQABgAIAAAAIQA4/SH/1gAAAJQBAAALAAAAAAAAAAAAAAAAAC8BAABfcmVscy8ucmVsc1BL&#10;AQItABQABgAIAAAAIQAhH/ETrQEAAEkDAAAOAAAAAAAAAAAAAAAAAC4CAABkcnMvZTJvRG9jLnht&#10;bFBLAQItABQABgAIAAAAIQA2v/Xr4QAAAA0BAAAPAAAAAAAAAAAAAAAAAAcEAABkcnMvZG93bnJl&#10;di54bWxQSwUGAAAAAAQABADzAAAAFQUAAAAA&#10;" filled="f" stroked="f">
              <v:path arrowok="t"/>
              <v:textbox inset="0,0,0,0">
                <w:txbxContent>
                  <w:p w14:paraId="30AC85E5" w14:textId="77777777" w:rsidR="00B56298" w:rsidRDefault="00867CC4">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100</w:t>
                    </w:r>
                    <w:r>
                      <w:rPr>
                        <w:spacing w:val="-5"/>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93EAB" w14:textId="77777777" w:rsidR="00B56298" w:rsidRDefault="00867CC4">
    <w:pPr>
      <w:pStyle w:val="a3"/>
      <w:spacing w:line="14" w:lineRule="auto"/>
      <w:ind w:left="0" w:firstLine="0"/>
      <w:jc w:val="left"/>
      <w:rPr>
        <w:sz w:val="20"/>
      </w:rPr>
    </w:pPr>
    <w:r>
      <w:rPr>
        <w:noProof/>
        <w:lang w:val="ru-RU" w:eastAsia="ru-RU"/>
      </w:rPr>
      <mc:AlternateContent>
        <mc:Choice Requires="wps">
          <w:drawing>
            <wp:anchor distT="0" distB="0" distL="0" distR="0" simplePos="0" relativeHeight="481915392" behindDoc="1" locked="0" layoutInCell="1" allowOverlap="1" wp14:anchorId="7AF8F462" wp14:editId="3BC4518E">
              <wp:simplePos x="0" y="0"/>
              <wp:positionH relativeFrom="page">
                <wp:posOffset>5218557</wp:posOffset>
              </wp:positionH>
              <wp:positionV relativeFrom="page">
                <wp:posOffset>6783865</wp:posOffset>
              </wp:positionV>
              <wp:extent cx="254000" cy="194310"/>
              <wp:effectExtent l="0" t="0" r="0" b="0"/>
              <wp:wrapNone/>
              <wp:docPr id="588" name="Text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14:paraId="48A5F9B4" w14:textId="77777777" w:rsidR="00B56298" w:rsidRDefault="00867CC4">
                          <w:pPr>
                            <w:spacing w:before="10"/>
                            <w:ind w:left="20"/>
                            <w:rPr>
                              <w:sz w:val="24"/>
                            </w:rPr>
                          </w:pPr>
                          <w:r>
                            <w:rPr>
                              <w:spacing w:val="-5"/>
                              <w:sz w:val="24"/>
                            </w:rPr>
                            <w:t>121</w:t>
                          </w:r>
                        </w:p>
                      </w:txbxContent>
                    </wps:txbx>
                    <wps:bodyPr wrap="square" lIns="0" tIns="0" rIns="0" bIns="0" rtlCol="0">
                      <a:noAutofit/>
                    </wps:bodyPr>
                  </wps:wsp>
                </a:graphicData>
              </a:graphic>
            </wp:anchor>
          </w:drawing>
        </mc:Choice>
        <mc:Fallback>
          <w:pict>
            <v:shapetype w14:anchorId="7AF8F462" id="_x0000_t202" coordsize="21600,21600" o:spt="202" path="m,l,21600r21600,l21600,xe">
              <v:stroke joinstyle="miter"/>
              <v:path gradientshapeok="t" o:connecttype="rect"/>
            </v:shapetype>
            <v:shape id="Textbox 588" o:spid="_x0000_s1701" type="#_x0000_t202" style="position:absolute;margin-left:410.9pt;margin-top:534.15pt;width:20pt;height:15.3pt;z-index:-2140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YrrQEAAEkDAAAOAAAAZHJzL2Uyb0RvYy54bWysU8Fu2zAMvQ/oPwi6N3LSduiMOMXWYsOA&#10;YhvQ7gNkWYqFWaIqKrHz96OUOC2227ALTYkU+R4fvb6b3MD2OqIF3/DlouJMewWd9duG/3z+fHnL&#10;GSbpOzmA1w0/aOR3m4t36zHUegU9DJ2OjIp4rMfQ8D6lUAuBqtdO4gKC9hQ0EJ1MdIxb0UU5UnU3&#10;iFVVvRcjxC5EUBqRbh+OQb4p9Y3RKn03BnViQ8MJWyo2FttmKzZrWW+jDL1VJxjyH1A4aT01PZd6&#10;kEmyXbR/lXJWRUAwaaHACTDGKl04EJtl9Qebp14GXbjQcDCcx4T/r6z6tv8Rme0afnNLUnnpSKRn&#10;PaUWJpavaEBjwJryngJlpukTTCR0IYvhEdQvpBTxJuf4ACk7D2Qy0eUvUWX0kDQ4nOdObZiiy9XN&#10;dVVRRFFo+eH6all0Ea+PQ8T0RYNj2Wl4JFkLALl/xJTby3pOOWE5ts+o0tROheDVzKWF7kBURlK9&#10;4fiyk1FzNnz1NNa8IrMTZ6ednZiGeyiLlBl5+LhLYGwBkDsd654AkF4F12m38kK8PZes1z9g8xsA&#10;AP//AwBQSwMEFAAGAAgAAAAhAPHrU7/hAAAADQEAAA8AAABkcnMvZG93bnJldi54bWxMj8FOwzAQ&#10;RO9I/IO1SNyo0yCCG+JUqKjigDi0gMRxG5s4Il5HsZu6f49zosedGc2+qdbR9mzSo+8cSVguMmCa&#10;Gqc6aiV8fmzvBDAfkBT2jrSEs/awrq+vKiyVO9FOT/vQslRCvkQJJoSh5Nw3Rlv0CzdoSt6PGy2G&#10;dI4tVyOeUrnteZ5lBbfYUfpgcNAbo5vf/dFK+NoM27f4bfB9elCvL/nj7jw2Ucrbm/j8BCzoGP7D&#10;MOMndKgT08EdSXnWSxD5MqGHZGSFuAeWIqKYpcMsrcQKeF3xyxX1HwAAAP//AwBQSwECLQAUAAYA&#10;CAAAACEAtoM4kv4AAADhAQAAEwAAAAAAAAAAAAAAAAAAAAAAW0NvbnRlbnRfVHlwZXNdLnhtbFBL&#10;AQItABQABgAIAAAAIQA4/SH/1gAAAJQBAAALAAAAAAAAAAAAAAAAAC8BAABfcmVscy8ucmVsc1BL&#10;AQItABQABgAIAAAAIQCsfWYrrQEAAEkDAAAOAAAAAAAAAAAAAAAAAC4CAABkcnMvZTJvRG9jLnht&#10;bFBLAQItABQABgAIAAAAIQDx61O/4QAAAA0BAAAPAAAAAAAAAAAAAAAAAAcEAABkcnMvZG93bnJl&#10;di54bWxQSwUGAAAAAAQABADzAAAAFQUAAAAA&#10;" filled="f" stroked="f">
              <v:path arrowok="t"/>
              <v:textbox inset="0,0,0,0">
                <w:txbxContent>
                  <w:p w14:paraId="48A5F9B4" w14:textId="77777777" w:rsidR="00B56298" w:rsidRDefault="00867CC4">
                    <w:pPr>
                      <w:spacing w:before="10"/>
                      <w:ind w:left="20"/>
                      <w:rPr>
                        <w:sz w:val="24"/>
                      </w:rPr>
                    </w:pPr>
                    <w:r>
                      <w:rPr>
                        <w:spacing w:val="-5"/>
                        <w:sz w:val="24"/>
                      </w:rPr>
                      <w:t>121</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1FC0E" w14:textId="77777777" w:rsidR="00B56298" w:rsidRDefault="00867CC4">
    <w:pPr>
      <w:pStyle w:val="a3"/>
      <w:spacing w:line="14" w:lineRule="auto"/>
      <w:ind w:left="0" w:firstLine="0"/>
      <w:jc w:val="left"/>
      <w:rPr>
        <w:sz w:val="19"/>
      </w:rPr>
    </w:pPr>
    <w:r>
      <w:rPr>
        <w:noProof/>
        <w:lang w:val="ru-RU" w:eastAsia="ru-RU"/>
      </w:rPr>
      <mc:AlternateContent>
        <mc:Choice Requires="wps">
          <w:drawing>
            <wp:anchor distT="0" distB="0" distL="0" distR="0" simplePos="0" relativeHeight="481915904" behindDoc="1" locked="0" layoutInCell="1" allowOverlap="1" wp14:anchorId="75799B76" wp14:editId="554DE6C4">
              <wp:simplePos x="0" y="0"/>
              <wp:positionH relativeFrom="page">
                <wp:posOffset>4007230</wp:posOffset>
              </wp:positionH>
              <wp:positionV relativeFrom="page">
                <wp:posOffset>9936029</wp:posOffset>
              </wp:positionV>
              <wp:extent cx="281305" cy="165735"/>
              <wp:effectExtent l="0" t="0" r="0" b="0"/>
              <wp:wrapNone/>
              <wp:docPr id="690" name="Text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3CDF4747" w14:textId="77777777" w:rsidR="00B56298" w:rsidRDefault="00867CC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145</w:t>
                          </w:r>
                          <w:r>
                            <w:rPr>
                              <w:spacing w:val="-5"/>
                              <w:sz w:val="20"/>
                            </w:rPr>
                            <w:fldChar w:fldCharType="end"/>
                          </w:r>
                        </w:p>
                      </w:txbxContent>
                    </wps:txbx>
                    <wps:bodyPr wrap="square" lIns="0" tIns="0" rIns="0" bIns="0" rtlCol="0">
                      <a:noAutofit/>
                    </wps:bodyPr>
                  </wps:wsp>
                </a:graphicData>
              </a:graphic>
            </wp:anchor>
          </w:drawing>
        </mc:Choice>
        <mc:Fallback>
          <w:pict>
            <v:shapetype w14:anchorId="75799B76" id="_x0000_t202" coordsize="21600,21600" o:spt="202" path="m,l,21600r21600,l21600,xe">
              <v:stroke joinstyle="miter"/>
              <v:path gradientshapeok="t" o:connecttype="rect"/>
            </v:shapetype>
            <v:shape id="Textbox 690" o:spid="_x0000_s1702" type="#_x0000_t202" style="position:absolute;margin-left:315.55pt;margin-top:782.35pt;width:22.15pt;height:13.05pt;z-index:-2140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Z/rgEAAEkDAAAOAAAAZHJzL2Uyb0RvYy54bWysU1Fv0zAQfkfiP1h+p0k7WkbUdAImENLE&#10;kLb9AMexG4vYZ3xuk/57zk7TTfA28eKc7c933/fdZXsz2p4dVUADrubLRcmZchJa4/Y1f3r8+u6a&#10;M4zCtaIHp2p+Ushvdm/fbAdfqRV00LcqMErisBp8zbsYfVUUKDtlBS7AK0eXGoIVkbZhX7RBDJTd&#10;9sWqLDfFAKH1AaRCpNPb6ZLvcn6tlYz3WqOKrK85cYt5DXlt0lrstqLaB+E7I880xCtYWGEcFb2k&#10;uhVRsEMw/6SyRgZA0HEhwRagtZEqayA1y/IvNQ+d8CprIXPQX2zC/5dW/jj+DMy0Nd98JH+csNSk&#10;RzXGBkaWjsigwWNFuAdPyDh+hpEancWivwP5CwlSvMBMD5DQyZBRB5u+JJXRQ6pxuvhOZZikw9X1&#10;8qpccybparlZf7hap7LF82MfMH5TYFkKah6orZmAON5hnKAz5MxlKp9YxbEZs8D3s5YG2hNJGajr&#10;NcffBxEUZ/13R7amEZmDMAfNHITYf4E8SEmRg0+HCNpkAqnSlPdMgPqVJZxnKw3Ey31GPf8Buz8A&#10;AAD//wMAUEsDBBQABgAIAAAAIQBIw9L24wAAAA0BAAAPAAAAZHJzL2Rvd25yZXYueG1sTI/BTsMw&#10;DIbvSLxDZCRuLO1Y21GaTmho4oA4bDBpR68xTUWTVE3WZW9PdoKj/X/6/blaBd2ziUbXWSMgnSXA&#10;yDRWdqYV8PW5eVgCcx6NxN4aEnAhB6v69qbCUtqz2dK08y2LJcaVKEB5P5Scu0aRRjezA5mYfdtR&#10;o4/j2HI54jmW657PkyTnGjsTLygcaK2o+dmdtID9eti8h4PCjymTb6/zYnsZmyDE/V14eQbmKfg/&#10;GK76UR3q6HS0JyMd6wXkj2ka0Rhk+aIAFpG8yBbAjtfVU7IEXlf8/xf1LwAAAP//AwBQSwECLQAU&#10;AAYACAAAACEAtoM4kv4AAADhAQAAEwAAAAAAAAAAAAAAAAAAAAAAW0NvbnRlbnRfVHlwZXNdLnht&#10;bFBLAQItABQABgAIAAAAIQA4/SH/1gAAAJQBAAALAAAAAAAAAAAAAAAAAC8BAABfcmVscy8ucmVs&#10;c1BLAQItABQABgAIAAAAIQAefMZ/rgEAAEkDAAAOAAAAAAAAAAAAAAAAAC4CAABkcnMvZTJvRG9j&#10;LnhtbFBLAQItABQABgAIAAAAIQBIw9L24wAAAA0BAAAPAAAAAAAAAAAAAAAAAAgEAABkcnMvZG93&#10;bnJldi54bWxQSwUGAAAAAAQABADzAAAAGAUAAAAA&#10;" filled="f" stroked="f">
              <v:path arrowok="t"/>
              <v:textbox inset="0,0,0,0">
                <w:txbxContent>
                  <w:p w14:paraId="3CDF4747" w14:textId="77777777" w:rsidR="00B56298" w:rsidRDefault="00867CC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145</w:t>
                    </w:r>
                    <w:r>
                      <w:rPr>
                        <w:spacing w:val="-5"/>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2ADE0" w14:textId="77777777" w:rsidR="00B56298" w:rsidRDefault="00867CC4">
    <w:pPr>
      <w:pStyle w:val="a3"/>
      <w:spacing w:line="14" w:lineRule="auto"/>
      <w:ind w:left="0" w:firstLine="0"/>
      <w:jc w:val="left"/>
      <w:rPr>
        <w:sz w:val="17"/>
      </w:rPr>
    </w:pPr>
    <w:r>
      <w:rPr>
        <w:noProof/>
        <w:lang w:val="ru-RU" w:eastAsia="ru-RU"/>
      </w:rPr>
      <mc:AlternateContent>
        <mc:Choice Requires="wps">
          <w:drawing>
            <wp:anchor distT="0" distB="0" distL="0" distR="0" simplePos="0" relativeHeight="481916416" behindDoc="1" locked="0" layoutInCell="1" allowOverlap="1" wp14:anchorId="289AD26F" wp14:editId="5687AF02">
              <wp:simplePos x="0" y="0"/>
              <wp:positionH relativeFrom="page">
                <wp:posOffset>4007230</wp:posOffset>
              </wp:positionH>
              <wp:positionV relativeFrom="page">
                <wp:posOffset>9936029</wp:posOffset>
              </wp:positionV>
              <wp:extent cx="281305" cy="165735"/>
              <wp:effectExtent l="0" t="0" r="0" b="0"/>
              <wp:wrapNone/>
              <wp:docPr id="802" name="Text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09F28C2B" w14:textId="77777777" w:rsidR="00B56298" w:rsidRDefault="00867CC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206</w:t>
                          </w:r>
                          <w:r>
                            <w:rPr>
                              <w:spacing w:val="-5"/>
                              <w:sz w:val="20"/>
                            </w:rPr>
                            <w:fldChar w:fldCharType="end"/>
                          </w:r>
                        </w:p>
                      </w:txbxContent>
                    </wps:txbx>
                    <wps:bodyPr wrap="square" lIns="0" tIns="0" rIns="0" bIns="0" rtlCol="0">
                      <a:noAutofit/>
                    </wps:bodyPr>
                  </wps:wsp>
                </a:graphicData>
              </a:graphic>
            </wp:anchor>
          </w:drawing>
        </mc:Choice>
        <mc:Fallback>
          <w:pict>
            <v:shapetype w14:anchorId="289AD26F" id="_x0000_t202" coordsize="21600,21600" o:spt="202" path="m,l,21600r21600,l21600,xe">
              <v:stroke joinstyle="miter"/>
              <v:path gradientshapeok="t" o:connecttype="rect"/>
            </v:shapetype>
            <v:shape id="Textbox 802" o:spid="_x0000_s1703" type="#_x0000_t202" style="position:absolute;margin-left:315.55pt;margin-top:782.35pt;width:22.15pt;height:13.05pt;z-index:-2140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AJprAEAAEkDAAAOAAAAZHJzL2Uyb0RvYy54bWysU9uO2yAQfa/Uf0C8NzhZZRtZcVbbrlpV&#10;WrWVdvcDMIYY1TCUIbHz9x3IbdW+VfuCh+Fw5pwZvL6b3MD2OqIF3/D5rOJMewWd9duGvzx/+bDi&#10;DJP0nRzA64YfNPK7zft36zHUegE9DJ2OjEg81mNoeJ9SqIVA1WsncQZBezo0EJ1MtI1b0UU5Ersb&#10;xKKqbsUIsQsRlEak7MPxkG8KvzFapR/GoE5saDhpS2WNZW3zKjZrWW+jDL1VJxnyP1Q4aT0VvVA9&#10;yCTZLtp/qJxVERBMmilwAoyxShcP5GZe/eXmqZdBFy/UHAyXNuHb0arv+5+R2a7hq2rBmZeOhvSs&#10;p9TCxHKKGjQGrAn3FAiZpk8w0aCLWQyPoH4hQcQrzPECEjo3ZDLR5S9ZZXSRZnC49J3KMEXJxWp+&#10;Uy05U3Q0v11+vFnmsuJ6OURMXzU4loOGRxprESD3j5iO0DPkpOVYPqtKUzsVg4U0Z1roDmRlpKk3&#10;HH/vZNScDd88tTU/kXMQz0F7DmIaPkN5SNmRh/tdAmOLgCvvSQDNq1g4va38IF7vC+r6B2z+AAAA&#10;//8DAFBLAwQUAAYACAAAACEASMPS9uMAAAANAQAADwAAAGRycy9kb3ducmV2LnhtbEyPwU7DMAyG&#10;70i8Q2QkbiztWNtRmk5oaOKAOGwwaUevMU1Fk1RN1mVvT3aCo/1/+v25WgXds4lG11kjIJ0lwMg0&#10;VnamFfD1uXlYAnMejcTeGhJwIQer+vamwlLas9nStPMtiyXGlShAeT+UnLtGkUY3swOZmH3bUaOP&#10;49hyOeI5luuez5Mk5xo7Ey8oHGitqPnZnbSA/XrYvIeDwo8pk2+v82J7GZsgxP1deHkG5in4Pxiu&#10;+lEd6uh0tCcjHesF5I9pGtEYZPmiABaRvMgWwI7X1VOyBF5X/P8X9S8AAAD//wMAUEsBAi0AFAAG&#10;AAgAAAAhALaDOJL+AAAA4QEAABMAAAAAAAAAAAAAAAAAAAAAAFtDb250ZW50X1R5cGVzXS54bWxQ&#10;SwECLQAUAAYACAAAACEAOP0h/9YAAACUAQAACwAAAAAAAAAAAAAAAAAvAQAAX3JlbHMvLnJlbHNQ&#10;SwECLQAUAAYACAAAACEAc7ACaawBAABJAwAADgAAAAAAAAAAAAAAAAAuAgAAZHJzL2Uyb0RvYy54&#10;bWxQSwECLQAUAAYACAAAACEASMPS9uMAAAANAQAADwAAAAAAAAAAAAAAAAAGBAAAZHJzL2Rvd25y&#10;ZXYueG1sUEsFBgAAAAAEAAQA8wAAABYFAAAAAA==&#10;" filled="f" stroked="f">
              <v:path arrowok="t"/>
              <v:textbox inset="0,0,0,0">
                <w:txbxContent>
                  <w:p w14:paraId="09F28C2B" w14:textId="77777777" w:rsidR="00B56298" w:rsidRDefault="00867CC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206</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72A4BD" w14:textId="77777777" w:rsidR="00D67646" w:rsidRDefault="00D67646">
      <w:r>
        <w:separator/>
      </w:r>
    </w:p>
  </w:footnote>
  <w:footnote w:type="continuationSeparator" w:id="0">
    <w:p w14:paraId="76A945BF" w14:textId="77777777" w:rsidR="00D67646" w:rsidRDefault="00D676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848D1"/>
    <w:multiLevelType w:val="hybridMultilevel"/>
    <w:tmpl w:val="695C9056"/>
    <w:lvl w:ilvl="0" w:tplc="C7442F96">
      <w:numFmt w:val="bullet"/>
      <w:lvlText w:val="–"/>
      <w:lvlJc w:val="left"/>
      <w:pPr>
        <w:ind w:left="122" w:hanging="212"/>
      </w:pPr>
      <w:rPr>
        <w:rFonts w:ascii="Times New Roman" w:eastAsia="Times New Roman" w:hAnsi="Times New Roman" w:cs="Times New Roman" w:hint="default"/>
        <w:b w:val="0"/>
        <w:bCs w:val="0"/>
        <w:i w:val="0"/>
        <w:iCs w:val="0"/>
        <w:spacing w:val="0"/>
        <w:w w:val="100"/>
        <w:sz w:val="28"/>
        <w:szCs w:val="28"/>
        <w:lang w:val="kk-KZ" w:eastAsia="en-US" w:bidi="ar-SA"/>
      </w:rPr>
    </w:lvl>
    <w:lvl w:ilvl="1" w:tplc="06287332">
      <w:numFmt w:val="bullet"/>
      <w:lvlText w:val="•"/>
      <w:lvlJc w:val="left"/>
      <w:pPr>
        <w:ind w:left="1096" w:hanging="212"/>
      </w:pPr>
      <w:rPr>
        <w:rFonts w:hint="default"/>
        <w:lang w:val="kk-KZ" w:eastAsia="en-US" w:bidi="ar-SA"/>
      </w:rPr>
    </w:lvl>
    <w:lvl w:ilvl="2" w:tplc="A266A5AC">
      <w:numFmt w:val="bullet"/>
      <w:lvlText w:val="•"/>
      <w:lvlJc w:val="left"/>
      <w:pPr>
        <w:ind w:left="2073" w:hanging="212"/>
      </w:pPr>
      <w:rPr>
        <w:rFonts w:hint="default"/>
        <w:lang w:val="kk-KZ" w:eastAsia="en-US" w:bidi="ar-SA"/>
      </w:rPr>
    </w:lvl>
    <w:lvl w:ilvl="3" w:tplc="381256D2">
      <w:numFmt w:val="bullet"/>
      <w:lvlText w:val="•"/>
      <w:lvlJc w:val="left"/>
      <w:pPr>
        <w:ind w:left="3049" w:hanging="212"/>
      </w:pPr>
      <w:rPr>
        <w:rFonts w:hint="default"/>
        <w:lang w:val="kk-KZ" w:eastAsia="en-US" w:bidi="ar-SA"/>
      </w:rPr>
    </w:lvl>
    <w:lvl w:ilvl="4" w:tplc="2D904D4E">
      <w:numFmt w:val="bullet"/>
      <w:lvlText w:val="•"/>
      <w:lvlJc w:val="left"/>
      <w:pPr>
        <w:ind w:left="4026" w:hanging="212"/>
      </w:pPr>
      <w:rPr>
        <w:rFonts w:hint="default"/>
        <w:lang w:val="kk-KZ" w:eastAsia="en-US" w:bidi="ar-SA"/>
      </w:rPr>
    </w:lvl>
    <w:lvl w:ilvl="5" w:tplc="0910EB9E">
      <w:numFmt w:val="bullet"/>
      <w:lvlText w:val="•"/>
      <w:lvlJc w:val="left"/>
      <w:pPr>
        <w:ind w:left="5003" w:hanging="212"/>
      </w:pPr>
      <w:rPr>
        <w:rFonts w:hint="default"/>
        <w:lang w:val="kk-KZ" w:eastAsia="en-US" w:bidi="ar-SA"/>
      </w:rPr>
    </w:lvl>
    <w:lvl w:ilvl="6" w:tplc="9A425AB8">
      <w:numFmt w:val="bullet"/>
      <w:lvlText w:val="•"/>
      <w:lvlJc w:val="left"/>
      <w:pPr>
        <w:ind w:left="5979" w:hanging="212"/>
      </w:pPr>
      <w:rPr>
        <w:rFonts w:hint="default"/>
        <w:lang w:val="kk-KZ" w:eastAsia="en-US" w:bidi="ar-SA"/>
      </w:rPr>
    </w:lvl>
    <w:lvl w:ilvl="7" w:tplc="96DE27FE">
      <w:numFmt w:val="bullet"/>
      <w:lvlText w:val="•"/>
      <w:lvlJc w:val="left"/>
      <w:pPr>
        <w:ind w:left="6956" w:hanging="212"/>
      </w:pPr>
      <w:rPr>
        <w:rFonts w:hint="default"/>
        <w:lang w:val="kk-KZ" w:eastAsia="en-US" w:bidi="ar-SA"/>
      </w:rPr>
    </w:lvl>
    <w:lvl w:ilvl="8" w:tplc="BB9E26D0">
      <w:numFmt w:val="bullet"/>
      <w:lvlText w:val="•"/>
      <w:lvlJc w:val="left"/>
      <w:pPr>
        <w:ind w:left="7933" w:hanging="212"/>
      </w:pPr>
      <w:rPr>
        <w:rFonts w:hint="default"/>
        <w:lang w:val="kk-KZ" w:eastAsia="en-US" w:bidi="ar-SA"/>
      </w:rPr>
    </w:lvl>
  </w:abstractNum>
  <w:abstractNum w:abstractNumId="1" w15:restartNumberingAfterBreak="0">
    <w:nsid w:val="04317895"/>
    <w:multiLevelType w:val="hybridMultilevel"/>
    <w:tmpl w:val="934A06D2"/>
    <w:lvl w:ilvl="0" w:tplc="F47AAFC6">
      <w:start w:val="1"/>
      <w:numFmt w:val="decimal"/>
      <w:lvlText w:val="%1."/>
      <w:lvlJc w:val="left"/>
      <w:pPr>
        <w:ind w:left="1250" w:hanging="281"/>
        <w:jc w:val="right"/>
      </w:pPr>
      <w:rPr>
        <w:rFonts w:ascii="Times New Roman" w:eastAsia="Times New Roman" w:hAnsi="Times New Roman" w:cs="Times New Roman" w:hint="default"/>
        <w:b w:val="0"/>
        <w:bCs w:val="0"/>
        <w:i w:val="0"/>
        <w:iCs w:val="0"/>
        <w:spacing w:val="0"/>
        <w:w w:val="100"/>
        <w:sz w:val="28"/>
        <w:szCs w:val="28"/>
        <w:lang w:val="kk-KZ" w:eastAsia="en-US" w:bidi="ar-SA"/>
      </w:rPr>
    </w:lvl>
    <w:lvl w:ilvl="1" w:tplc="D9DEA8DA">
      <w:numFmt w:val="bullet"/>
      <w:lvlText w:val="•"/>
      <w:lvlJc w:val="left"/>
      <w:pPr>
        <w:ind w:left="2150" w:hanging="281"/>
      </w:pPr>
      <w:rPr>
        <w:rFonts w:hint="default"/>
        <w:lang w:val="kk-KZ" w:eastAsia="en-US" w:bidi="ar-SA"/>
      </w:rPr>
    </w:lvl>
    <w:lvl w:ilvl="2" w:tplc="312CB956">
      <w:numFmt w:val="bullet"/>
      <w:lvlText w:val="•"/>
      <w:lvlJc w:val="left"/>
      <w:pPr>
        <w:ind w:left="3041" w:hanging="281"/>
      </w:pPr>
      <w:rPr>
        <w:rFonts w:hint="default"/>
        <w:lang w:val="kk-KZ" w:eastAsia="en-US" w:bidi="ar-SA"/>
      </w:rPr>
    </w:lvl>
    <w:lvl w:ilvl="3" w:tplc="B02E7C96">
      <w:numFmt w:val="bullet"/>
      <w:lvlText w:val="•"/>
      <w:lvlJc w:val="left"/>
      <w:pPr>
        <w:ind w:left="3931" w:hanging="281"/>
      </w:pPr>
      <w:rPr>
        <w:rFonts w:hint="default"/>
        <w:lang w:val="kk-KZ" w:eastAsia="en-US" w:bidi="ar-SA"/>
      </w:rPr>
    </w:lvl>
    <w:lvl w:ilvl="4" w:tplc="EF88EAC8">
      <w:numFmt w:val="bullet"/>
      <w:lvlText w:val="•"/>
      <w:lvlJc w:val="left"/>
      <w:pPr>
        <w:ind w:left="4822" w:hanging="281"/>
      </w:pPr>
      <w:rPr>
        <w:rFonts w:hint="default"/>
        <w:lang w:val="kk-KZ" w:eastAsia="en-US" w:bidi="ar-SA"/>
      </w:rPr>
    </w:lvl>
    <w:lvl w:ilvl="5" w:tplc="8FB6BACC">
      <w:numFmt w:val="bullet"/>
      <w:lvlText w:val="•"/>
      <w:lvlJc w:val="left"/>
      <w:pPr>
        <w:ind w:left="5713" w:hanging="281"/>
      </w:pPr>
      <w:rPr>
        <w:rFonts w:hint="default"/>
        <w:lang w:val="kk-KZ" w:eastAsia="en-US" w:bidi="ar-SA"/>
      </w:rPr>
    </w:lvl>
    <w:lvl w:ilvl="6" w:tplc="DA00D80E">
      <w:numFmt w:val="bullet"/>
      <w:lvlText w:val="•"/>
      <w:lvlJc w:val="left"/>
      <w:pPr>
        <w:ind w:left="6603" w:hanging="281"/>
      </w:pPr>
      <w:rPr>
        <w:rFonts w:hint="default"/>
        <w:lang w:val="kk-KZ" w:eastAsia="en-US" w:bidi="ar-SA"/>
      </w:rPr>
    </w:lvl>
    <w:lvl w:ilvl="7" w:tplc="4300DECC">
      <w:numFmt w:val="bullet"/>
      <w:lvlText w:val="•"/>
      <w:lvlJc w:val="left"/>
      <w:pPr>
        <w:ind w:left="7494" w:hanging="281"/>
      </w:pPr>
      <w:rPr>
        <w:rFonts w:hint="default"/>
        <w:lang w:val="kk-KZ" w:eastAsia="en-US" w:bidi="ar-SA"/>
      </w:rPr>
    </w:lvl>
    <w:lvl w:ilvl="8" w:tplc="DD9069B6">
      <w:numFmt w:val="bullet"/>
      <w:lvlText w:val="•"/>
      <w:lvlJc w:val="left"/>
      <w:pPr>
        <w:ind w:left="8385" w:hanging="281"/>
      </w:pPr>
      <w:rPr>
        <w:rFonts w:hint="default"/>
        <w:lang w:val="kk-KZ" w:eastAsia="en-US" w:bidi="ar-SA"/>
      </w:rPr>
    </w:lvl>
  </w:abstractNum>
  <w:abstractNum w:abstractNumId="2" w15:restartNumberingAfterBreak="0">
    <w:nsid w:val="043E6475"/>
    <w:multiLevelType w:val="hybridMultilevel"/>
    <w:tmpl w:val="50EE19F0"/>
    <w:lvl w:ilvl="0" w:tplc="85020CA8">
      <w:numFmt w:val="bullet"/>
      <w:lvlText w:val="–"/>
      <w:lvlJc w:val="left"/>
      <w:pPr>
        <w:ind w:left="279" w:hanging="240"/>
      </w:pPr>
      <w:rPr>
        <w:rFonts w:ascii="Times New Roman" w:eastAsia="Times New Roman" w:hAnsi="Times New Roman" w:cs="Times New Roman" w:hint="default"/>
        <w:b w:val="0"/>
        <w:bCs w:val="0"/>
        <w:i w:val="0"/>
        <w:iCs w:val="0"/>
        <w:spacing w:val="0"/>
        <w:w w:val="100"/>
        <w:sz w:val="24"/>
        <w:szCs w:val="24"/>
        <w:lang w:val="kk-KZ" w:eastAsia="en-US" w:bidi="ar-SA"/>
      </w:rPr>
    </w:lvl>
    <w:lvl w:ilvl="1" w:tplc="E2600D82">
      <w:numFmt w:val="bullet"/>
      <w:lvlText w:val="•"/>
      <w:lvlJc w:val="left"/>
      <w:pPr>
        <w:ind w:left="1161" w:hanging="240"/>
      </w:pPr>
      <w:rPr>
        <w:rFonts w:hint="default"/>
        <w:lang w:val="kk-KZ" w:eastAsia="en-US" w:bidi="ar-SA"/>
      </w:rPr>
    </w:lvl>
    <w:lvl w:ilvl="2" w:tplc="8FA404CC">
      <w:numFmt w:val="bullet"/>
      <w:lvlText w:val="•"/>
      <w:lvlJc w:val="left"/>
      <w:pPr>
        <w:ind w:left="2042" w:hanging="240"/>
      </w:pPr>
      <w:rPr>
        <w:rFonts w:hint="default"/>
        <w:lang w:val="kk-KZ" w:eastAsia="en-US" w:bidi="ar-SA"/>
      </w:rPr>
    </w:lvl>
    <w:lvl w:ilvl="3" w:tplc="46B62A92">
      <w:numFmt w:val="bullet"/>
      <w:lvlText w:val="•"/>
      <w:lvlJc w:val="left"/>
      <w:pPr>
        <w:ind w:left="2923" w:hanging="240"/>
      </w:pPr>
      <w:rPr>
        <w:rFonts w:hint="default"/>
        <w:lang w:val="kk-KZ" w:eastAsia="en-US" w:bidi="ar-SA"/>
      </w:rPr>
    </w:lvl>
    <w:lvl w:ilvl="4" w:tplc="8D1C0B8A">
      <w:numFmt w:val="bullet"/>
      <w:lvlText w:val="•"/>
      <w:lvlJc w:val="left"/>
      <w:pPr>
        <w:ind w:left="3804" w:hanging="240"/>
      </w:pPr>
      <w:rPr>
        <w:rFonts w:hint="default"/>
        <w:lang w:val="kk-KZ" w:eastAsia="en-US" w:bidi="ar-SA"/>
      </w:rPr>
    </w:lvl>
    <w:lvl w:ilvl="5" w:tplc="0BA052F8">
      <w:numFmt w:val="bullet"/>
      <w:lvlText w:val="•"/>
      <w:lvlJc w:val="left"/>
      <w:pPr>
        <w:ind w:left="4686" w:hanging="240"/>
      </w:pPr>
      <w:rPr>
        <w:rFonts w:hint="default"/>
        <w:lang w:val="kk-KZ" w:eastAsia="en-US" w:bidi="ar-SA"/>
      </w:rPr>
    </w:lvl>
    <w:lvl w:ilvl="6" w:tplc="66A43D4A">
      <w:numFmt w:val="bullet"/>
      <w:lvlText w:val="•"/>
      <w:lvlJc w:val="left"/>
      <w:pPr>
        <w:ind w:left="5567" w:hanging="240"/>
      </w:pPr>
      <w:rPr>
        <w:rFonts w:hint="default"/>
        <w:lang w:val="kk-KZ" w:eastAsia="en-US" w:bidi="ar-SA"/>
      </w:rPr>
    </w:lvl>
    <w:lvl w:ilvl="7" w:tplc="96B053DE">
      <w:numFmt w:val="bullet"/>
      <w:lvlText w:val="•"/>
      <w:lvlJc w:val="left"/>
      <w:pPr>
        <w:ind w:left="6448" w:hanging="240"/>
      </w:pPr>
      <w:rPr>
        <w:rFonts w:hint="default"/>
        <w:lang w:val="kk-KZ" w:eastAsia="en-US" w:bidi="ar-SA"/>
      </w:rPr>
    </w:lvl>
    <w:lvl w:ilvl="8" w:tplc="F1306352">
      <w:numFmt w:val="bullet"/>
      <w:lvlText w:val="•"/>
      <w:lvlJc w:val="left"/>
      <w:pPr>
        <w:ind w:left="7329" w:hanging="240"/>
      </w:pPr>
      <w:rPr>
        <w:rFonts w:hint="default"/>
        <w:lang w:val="kk-KZ" w:eastAsia="en-US" w:bidi="ar-SA"/>
      </w:rPr>
    </w:lvl>
  </w:abstractNum>
  <w:abstractNum w:abstractNumId="3" w15:restartNumberingAfterBreak="0">
    <w:nsid w:val="04DA5180"/>
    <w:multiLevelType w:val="hybridMultilevel"/>
    <w:tmpl w:val="B77CC014"/>
    <w:lvl w:ilvl="0" w:tplc="323EEE7A">
      <w:start w:val="1"/>
      <w:numFmt w:val="decimal"/>
      <w:lvlText w:val="%1."/>
      <w:lvlJc w:val="left"/>
      <w:pPr>
        <w:ind w:left="280" w:hanging="281"/>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4198C8EC">
      <w:numFmt w:val="bullet"/>
      <w:lvlText w:val="•"/>
      <w:lvlJc w:val="left"/>
      <w:pPr>
        <w:ind w:left="1171" w:hanging="281"/>
      </w:pPr>
      <w:rPr>
        <w:rFonts w:hint="default"/>
        <w:lang w:val="kk-KZ" w:eastAsia="en-US" w:bidi="ar-SA"/>
      </w:rPr>
    </w:lvl>
    <w:lvl w:ilvl="2" w:tplc="79D8E23C">
      <w:numFmt w:val="bullet"/>
      <w:lvlText w:val="•"/>
      <w:lvlJc w:val="left"/>
      <w:pPr>
        <w:ind w:left="2063" w:hanging="281"/>
      </w:pPr>
      <w:rPr>
        <w:rFonts w:hint="default"/>
        <w:lang w:val="kk-KZ" w:eastAsia="en-US" w:bidi="ar-SA"/>
      </w:rPr>
    </w:lvl>
    <w:lvl w:ilvl="3" w:tplc="C262A666">
      <w:numFmt w:val="bullet"/>
      <w:lvlText w:val="•"/>
      <w:lvlJc w:val="left"/>
      <w:pPr>
        <w:ind w:left="2954" w:hanging="281"/>
      </w:pPr>
      <w:rPr>
        <w:rFonts w:hint="default"/>
        <w:lang w:val="kk-KZ" w:eastAsia="en-US" w:bidi="ar-SA"/>
      </w:rPr>
    </w:lvl>
    <w:lvl w:ilvl="4" w:tplc="317257D0">
      <w:numFmt w:val="bullet"/>
      <w:lvlText w:val="•"/>
      <w:lvlJc w:val="left"/>
      <w:pPr>
        <w:ind w:left="3846" w:hanging="281"/>
      </w:pPr>
      <w:rPr>
        <w:rFonts w:hint="default"/>
        <w:lang w:val="kk-KZ" w:eastAsia="en-US" w:bidi="ar-SA"/>
      </w:rPr>
    </w:lvl>
    <w:lvl w:ilvl="5" w:tplc="59A47F20">
      <w:numFmt w:val="bullet"/>
      <w:lvlText w:val="•"/>
      <w:lvlJc w:val="left"/>
      <w:pPr>
        <w:ind w:left="4738" w:hanging="281"/>
      </w:pPr>
      <w:rPr>
        <w:rFonts w:hint="default"/>
        <w:lang w:val="kk-KZ" w:eastAsia="en-US" w:bidi="ar-SA"/>
      </w:rPr>
    </w:lvl>
    <w:lvl w:ilvl="6" w:tplc="5E1CADB4">
      <w:numFmt w:val="bullet"/>
      <w:lvlText w:val="•"/>
      <w:lvlJc w:val="left"/>
      <w:pPr>
        <w:ind w:left="5629" w:hanging="281"/>
      </w:pPr>
      <w:rPr>
        <w:rFonts w:hint="default"/>
        <w:lang w:val="kk-KZ" w:eastAsia="en-US" w:bidi="ar-SA"/>
      </w:rPr>
    </w:lvl>
    <w:lvl w:ilvl="7" w:tplc="82DCD5CA">
      <w:numFmt w:val="bullet"/>
      <w:lvlText w:val="•"/>
      <w:lvlJc w:val="left"/>
      <w:pPr>
        <w:ind w:left="6521" w:hanging="281"/>
      </w:pPr>
      <w:rPr>
        <w:rFonts w:hint="default"/>
        <w:lang w:val="kk-KZ" w:eastAsia="en-US" w:bidi="ar-SA"/>
      </w:rPr>
    </w:lvl>
    <w:lvl w:ilvl="8" w:tplc="6308C7B8">
      <w:numFmt w:val="bullet"/>
      <w:lvlText w:val="•"/>
      <w:lvlJc w:val="left"/>
      <w:pPr>
        <w:ind w:left="7413" w:hanging="281"/>
      </w:pPr>
      <w:rPr>
        <w:rFonts w:hint="default"/>
        <w:lang w:val="kk-KZ" w:eastAsia="en-US" w:bidi="ar-SA"/>
      </w:rPr>
    </w:lvl>
  </w:abstractNum>
  <w:abstractNum w:abstractNumId="4" w15:restartNumberingAfterBreak="0">
    <w:nsid w:val="06592FD6"/>
    <w:multiLevelType w:val="hybridMultilevel"/>
    <w:tmpl w:val="C0CAAED8"/>
    <w:lvl w:ilvl="0" w:tplc="030649FE">
      <w:start w:val="1"/>
      <w:numFmt w:val="decimal"/>
      <w:lvlText w:val="%1."/>
      <w:lvlJc w:val="left"/>
      <w:pPr>
        <w:ind w:left="107" w:hanging="516"/>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FFE6D40E">
      <w:start w:val="1"/>
      <w:numFmt w:val="decimal"/>
      <w:lvlText w:val="%2)"/>
      <w:lvlJc w:val="left"/>
      <w:pPr>
        <w:ind w:left="107" w:hanging="547"/>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2" w:tplc="B00AE4C6">
      <w:numFmt w:val="bullet"/>
      <w:lvlText w:val="•"/>
      <w:lvlJc w:val="left"/>
      <w:pPr>
        <w:ind w:left="701" w:hanging="547"/>
      </w:pPr>
      <w:rPr>
        <w:rFonts w:hint="default"/>
        <w:lang w:val="kk-KZ" w:eastAsia="en-US" w:bidi="ar-SA"/>
      </w:rPr>
    </w:lvl>
    <w:lvl w:ilvl="3" w:tplc="1530320C">
      <w:numFmt w:val="bullet"/>
      <w:lvlText w:val="•"/>
      <w:lvlJc w:val="left"/>
      <w:pPr>
        <w:ind w:left="1002" w:hanging="547"/>
      </w:pPr>
      <w:rPr>
        <w:rFonts w:hint="default"/>
        <w:lang w:val="kk-KZ" w:eastAsia="en-US" w:bidi="ar-SA"/>
      </w:rPr>
    </w:lvl>
    <w:lvl w:ilvl="4" w:tplc="43F8E6D2">
      <w:numFmt w:val="bullet"/>
      <w:lvlText w:val="•"/>
      <w:lvlJc w:val="left"/>
      <w:pPr>
        <w:ind w:left="1303" w:hanging="547"/>
      </w:pPr>
      <w:rPr>
        <w:rFonts w:hint="default"/>
        <w:lang w:val="kk-KZ" w:eastAsia="en-US" w:bidi="ar-SA"/>
      </w:rPr>
    </w:lvl>
    <w:lvl w:ilvl="5" w:tplc="A7864536">
      <w:numFmt w:val="bullet"/>
      <w:lvlText w:val="•"/>
      <w:lvlJc w:val="left"/>
      <w:pPr>
        <w:ind w:left="1604" w:hanging="547"/>
      </w:pPr>
      <w:rPr>
        <w:rFonts w:hint="default"/>
        <w:lang w:val="kk-KZ" w:eastAsia="en-US" w:bidi="ar-SA"/>
      </w:rPr>
    </w:lvl>
    <w:lvl w:ilvl="6" w:tplc="7BB4194A">
      <w:numFmt w:val="bullet"/>
      <w:lvlText w:val="•"/>
      <w:lvlJc w:val="left"/>
      <w:pPr>
        <w:ind w:left="1905" w:hanging="547"/>
      </w:pPr>
      <w:rPr>
        <w:rFonts w:hint="default"/>
        <w:lang w:val="kk-KZ" w:eastAsia="en-US" w:bidi="ar-SA"/>
      </w:rPr>
    </w:lvl>
    <w:lvl w:ilvl="7" w:tplc="863C181C">
      <w:numFmt w:val="bullet"/>
      <w:lvlText w:val="•"/>
      <w:lvlJc w:val="left"/>
      <w:pPr>
        <w:ind w:left="2206" w:hanging="547"/>
      </w:pPr>
      <w:rPr>
        <w:rFonts w:hint="default"/>
        <w:lang w:val="kk-KZ" w:eastAsia="en-US" w:bidi="ar-SA"/>
      </w:rPr>
    </w:lvl>
    <w:lvl w:ilvl="8" w:tplc="2BCA27B4">
      <w:numFmt w:val="bullet"/>
      <w:lvlText w:val="•"/>
      <w:lvlJc w:val="left"/>
      <w:pPr>
        <w:ind w:left="2507" w:hanging="547"/>
      </w:pPr>
      <w:rPr>
        <w:rFonts w:hint="default"/>
        <w:lang w:val="kk-KZ" w:eastAsia="en-US" w:bidi="ar-SA"/>
      </w:rPr>
    </w:lvl>
  </w:abstractNum>
  <w:abstractNum w:abstractNumId="5" w15:restartNumberingAfterBreak="0">
    <w:nsid w:val="07C54E59"/>
    <w:multiLevelType w:val="hybridMultilevel"/>
    <w:tmpl w:val="E2C41A9E"/>
    <w:lvl w:ilvl="0" w:tplc="75E2D766">
      <w:numFmt w:val="bullet"/>
      <w:lvlText w:val=""/>
      <w:lvlJc w:val="left"/>
      <w:pPr>
        <w:ind w:left="262" w:hanging="286"/>
      </w:pPr>
      <w:rPr>
        <w:rFonts w:ascii="Symbol" w:eastAsia="Symbol" w:hAnsi="Symbol" w:cs="Symbol" w:hint="default"/>
        <w:b w:val="0"/>
        <w:bCs w:val="0"/>
        <w:i w:val="0"/>
        <w:iCs w:val="0"/>
        <w:spacing w:val="0"/>
        <w:w w:val="100"/>
        <w:sz w:val="28"/>
        <w:szCs w:val="28"/>
        <w:lang w:val="kk-KZ" w:eastAsia="en-US" w:bidi="ar-SA"/>
      </w:rPr>
    </w:lvl>
    <w:lvl w:ilvl="1" w:tplc="16AC3A24">
      <w:numFmt w:val="bullet"/>
      <w:lvlText w:val="•"/>
      <w:lvlJc w:val="left"/>
      <w:pPr>
        <w:ind w:left="1250" w:hanging="286"/>
      </w:pPr>
      <w:rPr>
        <w:rFonts w:hint="default"/>
        <w:lang w:val="kk-KZ" w:eastAsia="en-US" w:bidi="ar-SA"/>
      </w:rPr>
    </w:lvl>
    <w:lvl w:ilvl="2" w:tplc="E8407A02">
      <w:numFmt w:val="bullet"/>
      <w:lvlText w:val="•"/>
      <w:lvlJc w:val="left"/>
      <w:pPr>
        <w:ind w:left="2241" w:hanging="286"/>
      </w:pPr>
      <w:rPr>
        <w:rFonts w:hint="default"/>
        <w:lang w:val="kk-KZ" w:eastAsia="en-US" w:bidi="ar-SA"/>
      </w:rPr>
    </w:lvl>
    <w:lvl w:ilvl="3" w:tplc="0C4AC70A">
      <w:numFmt w:val="bullet"/>
      <w:lvlText w:val="•"/>
      <w:lvlJc w:val="left"/>
      <w:pPr>
        <w:ind w:left="3231" w:hanging="286"/>
      </w:pPr>
      <w:rPr>
        <w:rFonts w:hint="default"/>
        <w:lang w:val="kk-KZ" w:eastAsia="en-US" w:bidi="ar-SA"/>
      </w:rPr>
    </w:lvl>
    <w:lvl w:ilvl="4" w:tplc="67FCC564">
      <w:numFmt w:val="bullet"/>
      <w:lvlText w:val="•"/>
      <w:lvlJc w:val="left"/>
      <w:pPr>
        <w:ind w:left="4222" w:hanging="286"/>
      </w:pPr>
      <w:rPr>
        <w:rFonts w:hint="default"/>
        <w:lang w:val="kk-KZ" w:eastAsia="en-US" w:bidi="ar-SA"/>
      </w:rPr>
    </w:lvl>
    <w:lvl w:ilvl="5" w:tplc="44803240">
      <w:numFmt w:val="bullet"/>
      <w:lvlText w:val="•"/>
      <w:lvlJc w:val="left"/>
      <w:pPr>
        <w:ind w:left="5213" w:hanging="286"/>
      </w:pPr>
      <w:rPr>
        <w:rFonts w:hint="default"/>
        <w:lang w:val="kk-KZ" w:eastAsia="en-US" w:bidi="ar-SA"/>
      </w:rPr>
    </w:lvl>
    <w:lvl w:ilvl="6" w:tplc="26B42250">
      <w:numFmt w:val="bullet"/>
      <w:lvlText w:val="•"/>
      <w:lvlJc w:val="left"/>
      <w:pPr>
        <w:ind w:left="6203" w:hanging="286"/>
      </w:pPr>
      <w:rPr>
        <w:rFonts w:hint="default"/>
        <w:lang w:val="kk-KZ" w:eastAsia="en-US" w:bidi="ar-SA"/>
      </w:rPr>
    </w:lvl>
    <w:lvl w:ilvl="7" w:tplc="DBF023D8">
      <w:numFmt w:val="bullet"/>
      <w:lvlText w:val="•"/>
      <w:lvlJc w:val="left"/>
      <w:pPr>
        <w:ind w:left="7194" w:hanging="286"/>
      </w:pPr>
      <w:rPr>
        <w:rFonts w:hint="default"/>
        <w:lang w:val="kk-KZ" w:eastAsia="en-US" w:bidi="ar-SA"/>
      </w:rPr>
    </w:lvl>
    <w:lvl w:ilvl="8" w:tplc="6450C964">
      <w:numFmt w:val="bullet"/>
      <w:lvlText w:val="•"/>
      <w:lvlJc w:val="left"/>
      <w:pPr>
        <w:ind w:left="8185" w:hanging="286"/>
      </w:pPr>
      <w:rPr>
        <w:rFonts w:hint="default"/>
        <w:lang w:val="kk-KZ" w:eastAsia="en-US" w:bidi="ar-SA"/>
      </w:rPr>
    </w:lvl>
  </w:abstractNum>
  <w:abstractNum w:abstractNumId="6" w15:restartNumberingAfterBreak="0">
    <w:nsid w:val="098A2285"/>
    <w:multiLevelType w:val="hybridMultilevel"/>
    <w:tmpl w:val="1C646792"/>
    <w:lvl w:ilvl="0" w:tplc="C420A13C">
      <w:numFmt w:val="bullet"/>
      <w:lvlText w:val="•"/>
      <w:lvlJc w:val="left"/>
      <w:pPr>
        <w:ind w:left="845" w:hanging="92"/>
      </w:pPr>
      <w:rPr>
        <w:rFonts w:ascii="Times New Roman" w:eastAsia="Times New Roman" w:hAnsi="Times New Roman" w:cs="Times New Roman" w:hint="default"/>
        <w:b w:val="0"/>
        <w:bCs w:val="0"/>
        <w:i w:val="0"/>
        <w:iCs w:val="0"/>
        <w:spacing w:val="0"/>
        <w:w w:val="99"/>
        <w:sz w:val="14"/>
        <w:szCs w:val="14"/>
        <w:lang w:val="kk-KZ" w:eastAsia="en-US" w:bidi="ar-SA"/>
      </w:rPr>
    </w:lvl>
    <w:lvl w:ilvl="1" w:tplc="FDA41E40">
      <w:numFmt w:val="bullet"/>
      <w:lvlText w:val="•"/>
      <w:lvlJc w:val="left"/>
      <w:pPr>
        <w:ind w:left="1075" w:hanging="92"/>
      </w:pPr>
      <w:rPr>
        <w:rFonts w:hint="default"/>
        <w:lang w:val="kk-KZ" w:eastAsia="en-US" w:bidi="ar-SA"/>
      </w:rPr>
    </w:lvl>
    <w:lvl w:ilvl="2" w:tplc="08F644F2">
      <w:numFmt w:val="bullet"/>
      <w:lvlText w:val="•"/>
      <w:lvlJc w:val="left"/>
      <w:pPr>
        <w:ind w:left="1311" w:hanging="92"/>
      </w:pPr>
      <w:rPr>
        <w:rFonts w:hint="default"/>
        <w:lang w:val="kk-KZ" w:eastAsia="en-US" w:bidi="ar-SA"/>
      </w:rPr>
    </w:lvl>
    <w:lvl w:ilvl="3" w:tplc="54A0D1A2">
      <w:numFmt w:val="bullet"/>
      <w:lvlText w:val="•"/>
      <w:lvlJc w:val="left"/>
      <w:pPr>
        <w:ind w:left="1547" w:hanging="92"/>
      </w:pPr>
      <w:rPr>
        <w:rFonts w:hint="default"/>
        <w:lang w:val="kk-KZ" w:eastAsia="en-US" w:bidi="ar-SA"/>
      </w:rPr>
    </w:lvl>
    <w:lvl w:ilvl="4" w:tplc="A9D00C16">
      <w:numFmt w:val="bullet"/>
      <w:lvlText w:val="•"/>
      <w:lvlJc w:val="left"/>
      <w:pPr>
        <w:ind w:left="1783" w:hanging="92"/>
      </w:pPr>
      <w:rPr>
        <w:rFonts w:hint="default"/>
        <w:lang w:val="kk-KZ" w:eastAsia="en-US" w:bidi="ar-SA"/>
      </w:rPr>
    </w:lvl>
    <w:lvl w:ilvl="5" w:tplc="F274D582">
      <w:numFmt w:val="bullet"/>
      <w:lvlText w:val="•"/>
      <w:lvlJc w:val="left"/>
      <w:pPr>
        <w:ind w:left="2019" w:hanging="92"/>
      </w:pPr>
      <w:rPr>
        <w:rFonts w:hint="default"/>
        <w:lang w:val="kk-KZ" w:eastAsia="en-US" w:bidi="ar-SA"/>
      </w:rPr>
    </w:lvl>
    <w:lvl w:ilvl="6" w:tplc="6290B308">
      <w:numFmt w:val="bullet"/>
      <w:lvlText w:val="•"/>
      <w:lvlJc w:val="left"/>
      <w:pPr>
        <w:ind w:left="2255" w:hanging="92"/>
      </w:pPr>
      <w:rPr>
        <w:rFonts w:hint="default"/>
        <w:lang w:val="kk-KZ" w:eastAsia="en-US" w:bidi="ar-SA"/>
      </w:rPr>
    </w:lvl>
    <w:lvl w:ilvl="7" w:tplc="B2EEDA74">
      <w:numFmt w:val="bullet"/>
      <w:lvlText w:val="•"/>
      <w:lvlJc w:val="left"/>
      <w:pPr>
        <w:ind w:left="2491" w:hanging="92"/>
      </w:pPr>
      <w:rPr>
        <w:rFonts w:hint="default"/>
        <w:lang w:val="kk-KZ" w:eastAsia="en-US" w:bidi="ar-SA"/>
      </w:rPr>
    </w:lvl>
    <w:lvl w:ilvl="8" w:tplc="4BDE09D2">
      <w:numFmt w:val="bullet"/>
      <w:lvlText w:val="•"/>
      <w:lvlJc w:val="left"/>
      <w:pPr>
        <w:ind w:left="2727" w:hanging="92"/>
      </w:pPr>
      <w:rPr>
        <w:rFonts w:hint="default"/>
        <w:lang w:val="kk-KZ" w:eastAsia="en-US" w:bidi="ar-SA"/>
      </w:rPr>
    </w:lvl>
  </w:abstractNum>
  <w:abstractNum w:abstractNumId="7" w15:restartNumberingAfterBreak="0">
    <w:nsid w:val="09DB4F68"/>
    <w:multiLevelType w:val="hybridMultilevel"/>
    <w:tmpl w:val="2CD652C6"/>
    <w:lvl w:ilvl="0" w:tplc="F9B63D0A">
      <w:start w:val="1"/>
      <w:numFmt w:val="decimal"/>
      <w:lvlText w:val="%1."/>
      <w:lvlJc w:val="left"/>
      <w:pPr>
        <w:ind w:left="202" w:hanging="509"/>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021651D4">
      <w:numFmt w:val="bullet"/>
      <w:lvlText w:val="•"/>
      <w:lvlJc w:val="left"/>
      <w:pPr>
        <w:ind w:left="1176" w:hanging="509"/>
      </w:pPr>
      <w:rPr>
        <w:rFonts w:hint="default"/>
        <w:lang w:val="kk-KZ" w:eastAsia="en-US" w:bidi="ar-SA"/>
      </w:rPr>
    </w:lvl>
    <w:lvl w:ilvl="2" w:tplc="A1467BF2">
      <w:numFmt w:val="bullet"/>
      <w:lvlText w:val="•"/>
      <w:lvlJc w:val="left"/>
      <w:pPr>
        <w:ind w:left="2153" w:hanging="509"/>
      </w:pPr>
      <w:rPr>
        <w:rFonts w:hint="default"/>
        <w:lang w:val="kk-KZ" w:eastAsia="en-US" w:bidi="ar-SA"/>
      </w:rPr>
    </w:lvl>
    <w:lvl w:ilvl="3" w:tplc="7BD402AE">
      <w:numFmt w:val="bullet"/>
      <w:lvlText w:val="•"/>
      <w:lvlJc w:val="left"/>
      <w:pPr>
        <w:ind w:left="3129" w:hanging="509"/>
      </w:pPr>
      <w:rPr>
        <w:rFonts w:hint="default"/>
        <w:lang w:val="kk-KZ" w:eastAsia="en-US" w:bidi="ar-SA"/>
      </w:rPr>
    </w:lvl>
    <w:lvl w:ilvl="4" w:tplc="4BD241B0">
      <w:numFmt w:val="bullet"/>
      <w:lvlText w:val="•"/>
      <w:lvlJc w:val="left"/>
      <w:pPr>
        <w:ind w:left="4106" w:hanging="509"/>
      </w:pPr>
      <w:rPr>
        <w:rFonts w:hint="default"/>
        <w:lang w:val="kk-KZ" w:eastAsia="en-US" w:bidi="ar-SA"/>
      </w:rPr>
    </w:lvl>
    <w:lvl w:ilvl="5" w:tplc="501CD942">
      <w:numFmt w:val="bullet"/>
      <w:lvlText w:val="•"/>
      <w:lvlJc w:val="left"/>
      <w:pPr>
        <w:ind w:left="5083" w:hanging="509"/>
      </w:pPr>
      <w:rPr>
        <w:rFonts w:hint="default"/>
        <w:lang w:val="kk-KZ" w:eastAsia="en-US" w:bidi="ar-SA"/>
      </w:rPr>
    </w:lvl>
    <w:lvl w:ilvl="6" w:tplc="70BAFF6E">
      <w:numFmt w:val="bullet"/>
      <w:lvlText w:val="•"/>
      <w:lvlJc w:val="left"/>
      <w:pPr>
        <w:ind w:left="6059" w:hanging="509"/>
      </w:pPr>
      <w:rPr>
        <w:rFonts w:hint="default"/>
        <w:lang w:val="kk-KZ" w:eastAsia="en-US" w:bidi="ar-SA"/>
      </w:rPr>
    </w:lvl>
    <w:lvl w:ilvl="7" w:tplc="BD4EEE22">
      <w:numFmt w:val="bullet"/>
      <w:lvlText w:val="•"/>
      <w:lvlJc w:val="left"/>
      <w:pPr>
        <w:ind w:left="7036" w:hanging="509"/>
      </w:pPr>
      <w:rPr>
        <w:rFonts w:hint="default"/>
        <w:lang w:val="kk-KZ" w:eastAsia="en-US" w:bidi="ar-SA"/>
      </w:rPr>
    </w:lvl>
    <w:lvl w:ilvl="8" w:tplc="30045E8A">
      <w:numFmt w:val="bullet"/>
      <w:lvlText w:val="•"/>
      <w:lvlJc w:val="left"/>
      <w:pPr>
        <w:ind w:left="8013" w:hanging="509"/>
      </w:pPr>
      <w:rPr>
        <w:rFonts w:hint="default"/>
        <w:lang w:val="kk-KZ" w:eastAsia="en-US" w:bidi="ar-SA"/>
      </w:rPr>
    </w:lvl>
  </w:abstractNum>
  <w:abstractNum w:abstractNumId="8" w15:restartNumberingAfterBreak="0">
    <w:nsid w:val="0B805CCF"/>
    <w:multiLevelType w:val="hybridMultilevel"/>
    <w:tmpl w:val="56D6EB64"/>
    <w:lvl w:ilvl="0" w:tplc="2042F680">
      <w:start w:val="1"/>
      <w:numFmt w:val="decimal"/>
      <w:lvlText w:val="%1."/>
      <w:lvlJc w:val="left"/>
      <w:pPr>
        <w:ind w:left="262" w:hanging="355"/>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3DECE27E">
      <w:numFmt w:val="bullet"/>
      <w:lvlText w:val="•"/>
      <w:lvlJc w:val="left"/>
      <w:pPr>
        <w:ind w:left="1250" w:hanging="355"/>
      </w:pPr>
      <w:rPr>
        <w:rFonts w:hint="default"/>
        <w:lang w:val="kk-KZ" w:eastAsia="en-US" w:bidi="ar-SA"/>
      </w:rPr>
    </w:lvl>
    <w:lvl w:ilvl="2" w:tplc="82D25B0A">
      <w:numFmt w:val="bullet"/>
      <w:lvlText w:val="•"/>
      <w:lvlJc w:val="left"/>
      <w:pPr>
        <w:ind w:left="2241" w:hanging="355"/>
      </w:pPr>
      <w:rPr>
        <w:rFonts w:hint="default"/>
        <w:lang w:val="kk-KZ" w:eastAsia="en-US" w:bidi="ar-SA"/>
      </w:rPr>
    </w:lvl>
    <w:lvl w:ilvl="3" w:tplc="F470F3FC">
      <w:numFmt w:val="bullet"/>
      <w:lvlText w:val="•"/>
      <w:lvlJc w:val="left"/>
      <w:pPr>
        <w:ind w:left="3231" w:hanging="355"/>
      </w:pPr>
      <w:rPr>
        <w:rFonts w:hint="default"/>
        <w:lang w:val="kk-KZ" w:eastAsia="en-US" w:bidi="ar-SA"/>
      </w:rPr>
    </w:lvl>
    <w:lvl w:ilvl="4" w:tplc="8C202274">
      <w:numFmt w:val="bullet"/>
      <w:lvlText w:val="•"/>
      <w:lvlJc w:val="left"/>
      <w:pPr>
        <w:ind w:left="4222" w:hanging="355"/>
      </w:pPr>
      <w:rPr>
        <w:rFonts w:hint="default"/>
        <w:lang w:val="kk-KZ" w:eastAsia="en-US" w:bidi="ar-SA"/>
      </w:rPr>
    </w:lvl>
    <w:lvl w:ilvl="5" w:tplc="3D24F1FC">
      <w:numFmt w:val="bullet"/>
      <w:lvlText w:val="•"/>
      <w:lvlJc w:val="left"/>
      <w:pPr>
        <w:ind w:left="5213" w:hanging="355"/>
      </w:pPr>
      <w:rPr>
        <w:rFonts w:hint="default"/>
        <w:lang w:val="kk-KZ" w:eastAsia="en-US" w:bidi="ar-SA"/>
      </w:rPr>
    </w:lvl>
    <w:lvl w:ilvl="6" w:tplc="ED76873E">
      <w:numFmt w:val="bullet"/>
      <w:lvlText w:val="•"/>
      <w:lvlJc w:val="left"/>
      <w:pPr>
        <w:ind w:left="6203" w:hanging="355"/>
      </w:pPr>
      <w:rPr>
        <w:rFonts w:hint="default"/>
        <w:lang w:val="kk-KZ" w:eastAsia="en-US" w:bidi="ar-SA"/>
      </w:rPr>
    </w:lvl>
    <w:lvl w:ilvl="7" w:tplc="DC52F896">
      <w:numFmt w:val="bullet"/>
      <w:lvlText w:val="•"/>
      <w:lvlJc w:val="left"/>
      <w:pPr>
        <w:ind w:left="7194" w:hanging="355"/>
      </w:pPr>
      <w:rPr>
        <w:rFonts w:hint="default"/>
        <w:lang w:val="kk-KZ" w:eastAsia="en-US" w:bidi="ar-SA"/>
      </w:rPr>
    </w:lvl>
    <w:lvl w:ilvl="8" w:tplc="4692CE62">
      <w:numFmt w:val="bullet"/>
      <w:lvlText w:val="•"/>
      <w:lvlJc w:val="left"/>
      <w:pPr>
        <w:ind w:left="8185" w:hanging="355"/>
      </w:pPr>
      <w:rPr>
        <w:rFonts w:hint="default"/>
        <w:lang w:val="kk-KZ" w:eastAsia="en-US" w:bidi="ar-SA"/>
      </w:rPr>
    </w:lvl>
  </w:abstractNum>
  <w:abstractNum w:abstractNumId="9" w15:restartNumberingAfterBreak="0">
    <w:nsid w:val="0C1E044A"/>
    <w:multiLevelType w:val="hybridMultilevel"/>
    <w:tmpl w:val="675809E8"/>
    <w:lvl w:ilvl="0" w:tplc="8CC4B4E6">
      <w:start w:val="1"/>
      <w:numFmt w:val="decimal"/>
      <w:lvlText w:val="%1."/>
      <w:lvlJc w:val="left"/>
      <w:pPr>
        <w:ind w:left="262" w:hanging="420"/>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5386CD6C">
      <w:numFmt w:val="bullet"/>
      <w:lvlText w:val="•"/>
      <w:lvlJc w:val="left"/>
      <w:pPr>
        <w:ind w:left="1250" w:hanging="420"/>
      </w:pPr>
      <w:rPr>
        <w:rFonts w:hint="default"/>
        <w:lang w:val="kk-KZ" w:eastAsia="en-US" w:bidi="ar-SA"/>
      </w:rPr>
    </w:lvl>
    <w:lvl w:ilvl="2" w:tplc="393AD718">
      <w:numFmt w:val="bullet"/>
      <w:lvlText w:val="•"/>
      <w:lvlJc w:val="left"/>
      <w:pPr>
        <w:ind w:left="2241" w:hanging="420"/>
      </w:pPr>
      <w:rPr>
        <w:rFonts w:hint="default"/>
        <w:lang w:val="kk-KZ" w:eastAsia="en-US" w:bidi="ar-SA"/>
      </w:rPr>
    </w:lvl>
    <w:lvl w:ilvl="3" w:tplc="4E26794C">
      <w:numFmt w:val="bullet"/>
      <w:lvlText w:val="•"/>
      <w:lvlJc w:val="left"/>
      <w:pPr>
        <w:ind w:left="3231" w:hanging="420"/>
      </w:pPr>
      <w:rPr>
        <w:rFonts w:hint="default"/>
        <w:lang w:val="kk-KZ" w:eastAsia="en-US" w:bidi="ar-SA"/>
      </w:rPr>
    </w:lvl>
    <w:lvl w:ilvl="4" w:tplc="DEE46A1A">
      <w:numFmt w:val="bullet"/>
      <w:lvlText w:val="•"/>
      <w:lvlJc w:val="left"/>
      <w:pPr>
        <w:ind w:left="4222" w:hanging="420"/>
      </w:pPr>
      <w:rPr>
        <w:rFonts w:hint="default"/>
        <w:lang w:val="kk-KZ" w:eastAsia="en-US" w:bidi="ar-SA"/>
      </w:rPr>
    </w:lvl>
    <w:lvl w:ilvl="5" w:tplc="CCE03142">
      <w:numFmt w:val="bullet"/>
      <w:lvlText w:val="•"/>
      <w:lvlJc w:val="left"/>
      <w:pPr>
        <w:ind w:left="5213" w:hanging="420"/>
      </w:pPr>
      <w:rPr>
        <w:rFonts w:hint="default"/>
        <w:lang w:val="kk-KZ" w:eastAsia="en-US" w:bidi="ar-SA"/>
      </w:rPr>
    </w:lvl>
    <w:lvl w:ilvl="6" w:tplc="10005742">
      <w:numFmt w:val="bullet"/>
      <w:lvlText w:val="•"/>
      <w:lvlJc w:val="left"/>
      <w:pPr>
        <w:ind w:left="6203" w:hanging="420"/>
      </w:pPr>
      <w:rPr>
        <w:rFonts w:hint="default"/>
        <w:lang w:val="kk-KZ" w:eastAsia="en-US" w:bidi="ar-SA"/>
      </w:rPr>
    </w:lvl>
    <w:lvl w:ilvl="7" w:tplc="DD407202">
      <w:numFmt w:val="bullet"/>
      <w:lvlText w:val="•"/>
      <w:lvlJc w:val="left"/>
      <w:pPr>
        <w:ind w:left="7194" w:hanging="420"/>
      </w:pPr>
      <w:rPr>
        <w:rFonts w:hint="default"/>
        <w:lang w:val="kk-KZ" w:eastAsia="en-US" w:bidi="ar-SA"/>
      </w:rPr>
    </w:lvl>
    <w:lvl w:ilvl="8" w:tplc="25104DCC">
      <w:numFmt w:val="bullet"/>
      <w:lvlText w:val="•"/>
      <w:lvlJc w:val="left"/>
      <w:pPr>
        <w:ind w:left="8185" w:hanging="420"/>
      </w:pPr>
      <w:rPr>
        <w:rFonts w:hint="default"/>
        <w:lang w:val="kk-KZ" w:eastAsia="en-US" w:bidi="ar-SA"/>
      </w:rPr>
    </w:lvl>
  </w:abstractNum>
  <w:abstractNum w:abstractNumId="10" w15:restartNumberingAfterBreak="0">
    <w:nsid w:val="0CBD5C79"/>
    <w:multiLevelType w:val="hybridMultilevel"/>
    <w:tmpl w:val="BE7AEB66"/>
    <w:lvl w:ilvl="0" w:tplc="55528466">
      <w:numFmt w:val="bullet"/>
      <w:lvlText w:val="-"/>
      <w:lvlJc w:val="left"/>
      <w:pPr>
        <w:ind w:left="0" w:hanging="56"/>
      </w:pPr>
      <w:rPr>
        <w:rFonts w:ascii="Cambria" w:eastAsia="Cambria" w:hAnsi="Cambria" w:cs="Cambria" w:hint="default"/>
        <w:b/>
        <w:bCs/>
        <w:i w:val="0"/>
        <w:iCs w:val="0"/>
        <w:spacing w:val="0"/>
        <w:w w:val="100"/>
        <w:sz w:val="10"/>
        <w:szCs w:val="10"/>
        <w:lang w:val="kk-KZ" w:eastAsia="en-US" w:bidi="ar-SA"/>
      </w:rPr>
    </w:lvl>
    <w:lvl w:ilvl="1" w:tplc="CFCEB1CC">
      <w:numFmt w:val="bullet"/>
      <w:lvlText w:val="•"/>
      <w:lvlJc w:val="left"/>
      <w:pPr>
        <w:ind w:left="74" w:hanging="56"/>
      </w:pPr>
      <w:rPr>
        <w:rFonts w:hint="default"/>
        <w:lang w:val="kk-KZ" w:eastAsia="en-US" w:bidi="ar-SA"/>
      </w:rPr>
    </w:lvl>
    <w:lvl w:ilvl="2" w:tplc="50E4D368">
      <w:numFmt w:val="bullet"/>
      <w:lvlText w:val="•"/>
      <w:lvlJc w:val="left"/>
      <w:pPr>
        <w:ind w:left="149" w:hanging="56"/>
      </w:pPr>
      <w:rPr>
        <w:rFonts w:hint="default"/>
        <w:lang w:val="kk-KZ" w:eastAsia="en-US" w:bidi="ar-SA"/>
      </w:rPr>
    </w:lvl>
    <w:lvl w:ilvl="3" w:tplc="DDD82D06">
      <w:numFmt w:val="bullet"/>
      <w:lvlText w:val="•"/>
      <w:lvlJc w:val="left"/>
      <w:pPr>
        <w:ind w:left="224" w:hanging="56"/>
      </w:pPr>
      <w:rPr>
        <w:rFonts w:hint="default"/>
        <w:lang w:val="kk-KZ" w:eastAsia="en-US" w:bidi="ar-SA"/>
      </w:rPr>
    </w:lvl>
    <w:lvl w:ilvl="4" w:tplc="B6602C14">
      <w:numFmt w:val="bullet"/>
      <w:lvlText w:val="•"/>
      <w:lvlJc w:val="left"/>
      <w:pPr>
        <w:ind w:left="299" w:hanging="56"/>
      </w:pPr>
      <w:rPr>
        <w:rFonts w:hint="default"/>
        <w:lang w:val="kk-KZ" w:eastAsia="en-US" w:bidi="ar-SA"/>
      </w:rPr>
    </w:lvl>
    <w:lvl w:ilvl="5" w:tplc="4370AD0C">
      <w:numFmt w:val="bullet"/>
      <w:lvlText w:val="•"/>
      <w:lvlJc w:val="left"/>
      <w:pPr>
        <w:ind w:left="373" w:hanging="56"/>
      </w:pPr>
      <w:rPr>
        <w:rFonts w:hint="default"/>
        <w:lang w:val="kk-KZ" w:eastAsia="en-US" w:bidi="ar-SA"/>
      </w:rPr>
    </w:lvl>
    <w:lvl w:ilvl="6" w:tplc="489AC992">
      <w:numFmt w:val="bullet"/>
      <w:lvlText w:val="•"/>
      <w:lvlJc w:val="left"/>
      <w:pPr>
        <w:ind w:left="448" w:hanging="56"/>
      </w:pPr>
      <w:rPr>
        <w:rFonts w:hint="default"/>
        <w:lang w:val="kk-KZ" w:eastAsia="en-US" w:bidi="ar-SA"/>
      </w:rPr>
    </w:lvl>
    <w:lvl w:ilvl="7" w:tplc="7B38719A">
      <w:numFmt w:val="bullet"/>
      <w:lvlText w:val="•"/>
      <w:lvlJc w:val="left"/>
      <w:pPr>
        <w:ind w:left="523" w:hanging="56"/>
      </w:pPr>
      <w:rPr>
        <w:rFonts w:hint="default"/>
        <w:lang w:val="kk-KZ" w:eastAsia="en-US" w:bidi="ar-SA"/>
      </w:rPr>
    </w:lvl>
    <w:lvl w:ilvl="8" w:tplc="97FC075E">
      <w:numFmt w:val="bullet"/>
      <w:lvlText w:val="•"/>
      <w:lvlJc w:val="left"/>
      <w:pPr>
        <w:ind w:left="598" w:hanging="56"/>
      </w:pPr>
      <w:rPr>
        <w:rFonts w:hint="default"/>
        <w:lang w:val="kk-KZ" w:eastAsia="en-US" w:bidi="ar-SA"/>
      </w:rPr>
    </w:lvl>
  </w:abstractNum>
  <w:abstractNum w:abstractNumId="11" w15:restartNumberingAfterBreak="0">
    <w:nsid w:val="0E9802E8"/>
    <w:multiLevelType w:val="hybridMultilevel"/>
    <w:tmpl w:val="51AC88A8"/>
    <w:lvl w:ilvl="0" w:tplc="13202FAC">
      <w:start w:val="1"/>
      <w:numFmt w:val="decimal"/>
      <w:lvlText w:val="%1."/>
      <w:lvlJc w:val="left"/>
      <w:pPr>
        <w:ind w:left="1262" w:hanging="281"/>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506A469A">
      <w:numFmt w:val="bullet"/>
      <w:lvlText w:val="•"/>
      <w:lvlJc w:val="left"/>
      <w:pPr>
        <w:ind w:left="2150" w:hanging="281"/>
      </w:pPr>
      <w:rPr>
        <w:rFonts w:hint="default"/>
        <w:lang w:val="kk-KZ" w:eastAsia="en-US" w:bidi="ar-SA"/>
      </w:rPr>
    </w:lvl>
    <w:lvl w:ilvl="2" w:tplc="18408D3A">
      <w:numFmt w:val="bullet"/>
      <w:lvlText w:val="•"/>
      <w:lvlJc w:val="left"/>
      <w:pPr>
        <w:ind w:left="3041" w:hanging="281"/>
      </w:pPr>
      <w:rPr>
        <w:rFonts w:hint="default"/>
        <w:lang w:val="kk-KZ" w:eastAsia="en-US" w:bidi="ar-SA"/>
      </w:rPr>
    </w:lvl>
    <w:lvl w:ilvl="3" w:tplc="658C1B6A">
      <w:numFmt w:val="bullet"/>
      <w:lvlText w:val="•"/>
      <w:lvlJc w:val="left"/>
      <w:pPr>
        <w:ind w:left="3931" w:hanging="281"/>
      </w:pPr>
      <w:rPr>
        <w:rFonts w:hint="default"/>
        <w:lang w:val="kk-KZ" w:eastAsia="en-US" w:bidi="ar-SA"/>
      </w:rPr>
    </w:lvl>
    <w:lvl w:ilvl="4" w:tplc="162C0CFA">
      <w:numFmt w:val="bullet"/>
      <w:lvlText w:val="•"/>
      <w:lvlJc w:val="left"/>
      <w:pPr>
        <w:ind w:left="4822" w:hanging="281"/>
      </w:pPr>
      <w:rPr>
        <w:rFonts w:hint="default"/>
        <w:lang w:val="kk-KZ" w:eastAsia="en-US" w:bidi="ar-SA"/>
      </w:rPr>
    </w:lvl>
    <w:lvl w:ilvl="5" w:tplc="104A364C">
      <w:numFmt w:val="bullet"/>
      <w:lvlText w:val="•"/>
      <w:lvlJc w:val="left"/>
      <w:pPr>
        <w:ind w:left="5713" w:hanging="281"/>
      </w:pPr>
      <w:rPr>
        <w:rFonts w:hint="default"/>
        <w:lang w:val="kk-KZ" w:eastAsia="en-US" w:bidi="ar-SA"/>
      </w:rPr>
    </w:lvl>
    <w:lvl w:ilvl="6" w:tplc="88A0FD50">
      <w:numFmt w:val="bullet"/>
      <w:lvlText w:val="•"/>
      <w:lvlJc w:val="left"/>
      <w:pPr>
        <w:ind w:left="6603" w:hanging="281"/>
      </w:pPr>
      <w:rPr>
        <w:rFonts w:hint="default"/>
        <w:lang w:val="kk-KZ" w:eastAsia="en-US" w:bidi="ar-SA"/>
      </w:rPr>
    </w:lvl>
    <w:lvl w:ilvl="7" w:tplc="9566D852">
      <w:numFmt w:val="bullet"/>
      <w:lvlText w:val="•"/>
      <w:lvlJc w:val="left"/>
      <w:pPr>
        <w:ind w:left="7494" w:hanging="281"/>
      </w:pPr>
      <w:rPr>
        <w:rFonts w:hint="default"/>
        <w:lang w:val="kk-KZ" w:eastAsia="en-US" w:bidi="ar-SA"/>
      </w:rPr>
    </w:lvl>
    <w:lvl w:ilvl="8" w:tplc="6966E796">
      <w:numFmt w:val="bullet"/>
      <w:lvlText w:val="•"/>
      <w:lvlJc w:val="left"/>
      <w:pPr>
        <w:ind w:left="8385" w:hanging="281"/>
      </w:pPr>
      <w:rPr>
        <w:rFonts w:hint="default"/>
        <w:lang w:val="kk-KZ" w:eastAsia="en-US" w:bidi="ar-SA"/>
      </w:rPr>
    </w:lvl>
  </w:abstractNum>
  <w:abstractNum w:abstractNumId="12" w15:restartNumberingAfterBreak="0">
    <w:nsid w:val="0F986305"/>
    <w:multiLevelType w:val="hybridMultilevel"/>
    <w:tmpl w:val="1DD03678"/>
    <w:lvl w:ilvl="0" w:tplc="E33C082A">
      <w:numFmt w:val="bullet"/>
      <w:lvlText w:val="•"/>
      <w:lvlJc w:val="left"/>
      <w:pPr>
        <w:ind w:left="3412" w:hanging="92"/>
      </w:pPr>
      <w:rPr>
        <w:rFonts w:ascii="Times New Roman" w:eastAsia="Times New Roman" w:hAnsi="Times New Roman" w:cs="Times New Roman" w:hint="default"/>
        <w:b w:val="0"/>
        <w:bCs w:val="0"/>
        <w:i w:val="0"/>
        <w:iCs w:val="0"/>
        <w:spacing w:val="0"/>
        <w:w w:val="100"/>
        <w:sz w:val="16"/>
        <w:szCs w:val="16"/>
        <w:lang w:val="kk-KZ" w:eastAsia="en-US" w:bidi="ar-SA"/>
      </w:rPr>
    </w:lvl>
    <w:lvl w:ilvl="1" w:tplc="8068AEAE">
      <w:numFmt w:val="bullet"/>
      <w:lvlText w:val="•"/>
      <w:lvlJc w:val="left"/>
      <w:pPr>
        <w:ind w:left="3809" w:hanging="92"/>
      </w:pPr>
      <w:rPr>
        <w:rFonts w:hint="default"/>
        <w:lang w:val="kk-KZ" w:eastAsia="en-US" w:bidi="ar-SA"/>
      </w:rPr>
    </w:lvl>
    <w:lvl w:ilvl="2" w:tplc="B554E0EC">
      <w:numFmt w:val="bullet"/>
      <w:lvlText w:val="•"/>
      <w:lvlJc w:val="left"/>
      <w:pPr>
        <w:ind w:left="4198" w:hanging="92"/>
      </w:pPr>
      <w:rPr>
        <w:rFonts w:hint="default"/>
        <w:lang w:val="kk-KZ" w:eastAsia="en-US" w:bidi="ar-SA"/>
      </w:rPr>
    </w:lvl>
    <w:lvl w:ilvl="3" w:tplc="3D44E030">
      <w:numFmt w:val="bullet"/>
      <w:lvlText w:val="•"/>
      <w:lvlJc w:val="left"/>
      <w:pPr>
        <w:ind w:left="4588" w:hanging="92"/>
      </w:pPr>
      <w:rPr>
        <w:rFonts w:hint="default"/>
        <w:lang w:val="kk-KZ" w:eastAsia="en-US" w:bidi="ar-SA"/>
      </w:rPr>
    </w:lvl>
    <w:lvl w:ilvl="4" w:tplc="48068DAC">
      <w:numFmt w:val="bullet"/>
      <w:lvlText w:val="•"/>
      <w:lvlJc w:val="left"/>
      <w:pPr>
        <w:ind w:left="4977" w:hanging="92"/>
      </w:pPr>
      <w:rPr>
        <w:rFonts w:hint="default"/>
        <w:lang w:val="kk-KZ" w:eastAsia="en-US" w:bidi="ar-SA"/>
      </w:rPr>
    </w:lvl>
    <w:lvl w:ilvl="5" w:tplc="783614D4">
      <w:numFmt w:val="bullet"/>
      <w:lvlText w:val="•"/>
      <w:lvlJc w:val="left"/>
      <w:pPr>
        <w:ind w:left="5366" w:hanging="92"/>
      </w:pPr>
      <w:rPr>
        <w:rFonts w:hint="default"/>
        <w:lang w:val="kk-KZ" w:eastAsia="en-US" w:bidi="ar-SA"/>
      </w:rPr>
    </w:lvl>
    <w:lvl w:ilvl="6" w:tplc="5D0AA054">
      <w:numFmt w:val="bullet"/>
      <w:lvlText w:val="•"/>
      <w:lvlJc w:val="left"/>
      <w:pPr>
        <w:ind w:left="5756" w:hanging="92"/>
      </w:pPr>
      <w:rPr>
        <w:rFonts w:hint="default"/>
        <w:lang w:val="kk-KZ" w:eastAsia="en-US" w:bidi="ar-SA"/>
      </w:rPr>
    </w:lvl>
    <w:lvl w:ilvl="7" w:tplc="46604568">
      <w:numFmt w:val="bullet"/>
      <w:lvlText w:val="•"/>
      <w:lvlJc w:val="left"/>
      <w:pPr>
        <w:ind w:left="6145" w:hanging="92"/>
      </w:pPr>
      <w:rPr>
        <w:rFonts w:hint="default"/>
        <w:lang w:val="kk-KZ" w:eastAsia="en-US" w:bidi="ar-SA"/>
      </w:rPr>
    </w:lvl>
    <w:lvl w:ilvl="8" w:tplc="1FE02B40">
      <w:numFmt w:val="bullet"/>
      <w:lvlText w:val="•"/>
      <w:lvlJc w:val="left"/>
      <w:pPr>
        <w:ind w:left="6534" w:hanging="92"/>
      </w:pPr>
      <w:rPr>
        <w:rFonts w:hint="default"/>
        <w:lang w:val="kk-KZ" w:eastAsia="en-US" w:bidi="ar-SA"/>
      </w:rPr>
    </w:lvl>
  </w:abstractNum>
  <w:abstractNum w:abstractNumId="13" w15:restartNumberingAfterBreak="0">
    <w:nsid w:val="0FDB7F25"/>
    <w:multiLevelType w:val="hybridMultilevel"/>
    <w:tmpl w:val="2286EBA2"/>
    <w:lvl w:ilvl="0" w:tplc="49DAB9D8">
      <w:start w:val="1"/>
      <w:numFmt w:val="decimal"/>
      <w:lvlText w:val="%1."/>
      <w:lvlJc w:val="left"/>
      <w:pPr>
        <w:ind w:left="107" w:hanging="427"/>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05A04B7C">
      <w:start w:val="1"/>
      <w:numFmt w:val="decimal"/>
      <w:lvlText w:val="%2)"/>
      <w:lvlJc w:val="left"/>
      <w:pPr>
        <w:ind w:left="107" w:hanging="471"/>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2" w:tplc="24566224">
      <w:numFmt w:val="bullet"/>
      <w:lvlText w:val="•"/>
      <w:lvlJc w:val="left"/>
      <w:pPr>
        <w:ind w:left="522" w:hanging="471"/>
      </w:pPr>
      <w:rPr>
        <w:rFonts w:hint="default"/>
        <w:lang w:val="kk-KZ" w:eastAsia="en-US" w:bidi="ar-SA"/>
      </w:rPr>
    </w:lvl>
    <w:lvl w:ilvl="3" w:tplc="76AC000A">
      <w:numFmt w:val="bullet"/>
      <w:lvlText w:val="•"/>
      <w:lvlJc w:val="left"/>
      <w:pPr>
        <w:ind w:left="733" w:hanging="471"/>
      </w:pPr>
      <w:rPr>
        <w:rFonts w:hint="default"/>
        <w:lang w:val="kk-KZ" w:eastAsia="en-US" w:bidi="ar-SA"/>
      </w:rPr>
    </w:lvl>
    <w:lvl w:ilvl="4" w:tplc="DC346F78">
      <w:numFmt w:val="bullet"/>
      <w:lvlText w:val="•"/>
      <w:lvlJc w:val="left"/>
      <w:pPr>
        <w:ind w:left="944" w:hanging="471"/>
      </w:pPr>
      <w:rPr>
        <w:rFonts w:hint="default"/>
        <w:lang w:val="kk-KZ" w:eastAsia="en-US" w:bidi="ar-SA"/>
      </w:rPr>
    </w:lvl>
    <w:lvl w:ilvl="5" w:tplc="EE4ED4C8">
      <w:numFmt w:val="bullet"/>
      <w:lvlText w:val="•"/>
      <w:lvlJc w:val="left"/>
      <w:pPr>
        <w:ind w:left="1155" w:hanging="471"/>
      </w:pPr>
      <w:rPr>
        <w:rFonts w:hint="default"/>
        <w:lang w:val="kk-KZ" w:eastAsia="en-US" w:bidi="ar-SA"/>
      </w:rPr>
    </w:lvl>
    <w:lvl w:ilvl="6" w:tplc="77DE2522">
      <w:numFmt w:val="bullet"/>
      <w:lvlText w:val="•"/>
      <w:lvlJc w:val="left"/>
      <w:pPr>
        <w:ind w:left="1366" w:hanging="471"/>
      </w:pPr>
      <w:rPr>
        <w:rFonts w:hint="default"/>
        <w:lang w:val="kk-KZ" w:eastAsia="en-US" w:bidi="ar-SA"/>
      </w:rPr>
    </w:lvl>
    <w:lvl w:ilvl="7" w:tplc="E22C56AC">
      <w:numFmt w:val="bullet"/>
      <w:lvlText w:val="•"/>
      <w:lvlJc w:val="left"/>
      <w:pPr>
        <w:ind w:left="1577" w:hanging="471"/>
      </w:pPr>
      <w:rPr>
        <w:rFonts w:hint="default"/>
        <w:lang w:val="kk-KZ" w:eastAsia="en-US" w:bidi="ar-SA"/>
      </w:rPr>
    </w:lvl>
    <w:lvl w:ilvl="8" w:tplc="8B48DBFC">
      <w:numFmt w:val="bullet"/>
      <w:lvlText w:val="•"/>
      <w:lvlJc w:val="left"/>
      <w:pPr>
        <w:ind w:left="1788" w:hanging="471"/>
      </w:pPr>
      <w:rPr>
        <w:rFonts w:hint="default"/>
        <w:lang w:val="kk-KZ" w:eastAsia="en-US" w:bidi="ar-SA"/>
      </w:rPr>
    </w:lvl>
  </w:abstractNum>
  <w:abstractNum w:abstractNumId="14" w15:restartNumberingAfterBreak="0">
    <w:nsid w:val="105E298F"/>
    <w:multiLevelType w:val="hybridMultilevel"/>
    <w:tmpl w:val="0328850A"/>
    <w:lvl w:ilvl="0" w:tplc="673CCB44">
      <w:start w:val="1"/>
      <w:numFmt w:val="decimal"/>
      <w:lvlText w:val="%1."/>
      <w:lvlJc w:val="left"/>
      <w:pPr>
        <w:ind w:left="1262" w:hanging="281"/>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9BF81AC4">
      <w:numFmt w:val="bullet"/>
      <w:lvlText w:val="•"/>
      <w:lvlJc w:val="left"/>
      <w:pPr>
        <w:ind w:left="2150" w:hanging="281"/>
      </w:pPr>
      <w:rPr>
        <w:rFonts w:hint="default"/>
        <w:lang w:val="kk-KZ" w:eastAsia="en-US" w:bidi="ar-SA"/>
      </w:rPr>
    </w:lvl>
    <w:lvl w:ilvl="2" w:tplc="55145092">
      <w:numFmt w:val="bullet"/>
      <w:lvlText w:val="•"/>
      <w:lvlJc w:val="left"/>
      <w:pPr>
        <w:ind w:left="3041" w:hanging="281"/>
      </w:pPr>
      <w:rPr>
        <w:rFonts w:hint="default"/>
        <w:lang w:val="kk-KZ" w:eastAsia="en-US" w:bidi="ar-SA"/>
      </w:rPr>
    </w:lvl>
    <w:lvl w:ilvl="3" w:tplc="8894FC40">
      <w:numFmt w:val="bullet"/>
      <w:lvlText w:val="•"/>
      <w:lvlJc w:val="left"/>
      <w:pPr>
        <w:ind w:left="3931" w:hanging="281"/>
      </w:pPr>
      <w:rPr>
        <w:rFonts w:hint="default"/>
        <w:lang w:val="kk-KZ" w:eastAsia="en-US" w:bidi="ar-SA"/>
      </w:rPr>
    </w:lvl>
    <w:lvl w:ilvl="4" w:tplc="EBEECD98">
      <w:numFmt w:val="bullet"/>
      <w:lvlText w:val="•"/>
      <w:lvlJc w:val="left"/>
      <w:pPr>
        <w:ind w:left="4822" w:hanging="281"/>
      </w:pPr>
      <w:rPr>
        <w:rFonts w:hint="default"/>
        <w:lang w:val="kk-KZ" w:eastAsia="en-US" w:bidi="ar-SA"/>
      </w:rPr>
    </w:lvl>
    <w:lvl w:ilvl="5" w:tplc="C666DDAE">
      <w:numFmt w:val="bullet"/>
      <w:lvlText w:val="•"/>
      <w:lvlJc w:val="left"/>
      <w:pPr>
        <w:ind w:left="5713" w:hanging="281"/>
      </w:pPr>
      <w:rPr>
        <w:rFonts w:hint="default"/>
        <w:lang w:val="kk-KZ" w:eastAsia="en-US" w:bidi="ar-SA"/>
      </w:rPr>
    </w:lvl>
    <w:lvl w:ilvl="6" w:tplc="FC247B4E">
      <w:numFmt w:val="bullet"/>
      <w:lvlText w:val="•"/>
      <w:lvlJc w:val="left"/>
      <w:pPr>
        <w:ind w:left="6603" w:hanging="281"/>
      </w:pPr>
      <w:rPr>
        <w:rFonts w:hint="default"/>
        <w:lang w:val="kk-KZ" w:eastAsia="en-US" w:bidi="ar-SA"/>
      </w:rPr>
    </w:lvl>
    <w:lvl w:ilvl="7" w:tplc="D9901752">
      <w:numFmt w:val="bullet"/>
      <w:lvlText w:val="•"/>
      <w:lvlJc w:val="left"/>
      <w:pPr>
        <w:ind w:left="7494" w:hanging="281"/>
      </w:pPr>
      <w:rPr>
        <w:rFonts w:hint="default"/>
        <w:lang w:val="kk-KZ" w:eastAsia="en-US" w:bidi="ar-SA"/>
      </w:rPr>
    </w:lvl>
    <w:lvl w:ilvl="8" w:tplc="1360C460">
      <w:numFmt w:val="bullet"/>
      <w:lvlText w:val="•"/>
      <w:lvlJc w:val="left"/>
      <w:pPr>
        <w:ind w:left="8385" w:hanging="281"/>
      </w:pPr>
      <w:rPr>
        <w:rFonts w:hint="default"/>
        <w:lang w:val="kk-KZ" w:eastAsia="en-US" w:bidi="ar-SA"/>
      </w:rPr>
    </w:lvl>
  </w:abstractNum>
  <w:abstractNum w:abstractNumId="15" w15:restartNumberingAfterBreak="0">
    <w:nsid w:val="109E3944"/>
    <w:multiLevelType w:val="hybridMultilevel"/>
    <w:tmpl w:val="312477E0"/>
    <w:lvl w:ilvl="0" w:tplc="61B48EB6">
      <w:start w:val="1"/>
      <w:numFmt w:val="decimal"/>
      <w:lvlText w:val="%1."/>
      <w:lvlJc w:val="left"/>
      <w:pPr>
        <w:ind w:left="202" w:hanging="284"/>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507289D0">
      <w:numFmt w:val="bullet"/>
      <w:lvlText w:val=""/>
      <w:lvlJc w:val="left"/>
      <w:pPr>
        <w:ind w:left="202" w:hanging="286"/>
      </w:pPr>
      <w:rPr>
        <w:rFonts w:ascii="Symbol" w:eastAsia="Symbol" w:hAnsi="Symbol" w:cs="Symbol" w:hint="default"/>
        <w:b w:val="0"/>
        <w:bCs w:val="0"/>
        <w:i w:val="0"/>
        <w:iCs w:val="0"/>
        <w:spacing w:val="0"/>
        <w:w w:val="100"/>
        <w:sz w:val="28"/>
        <w:szCs w:val="28"/>
        <w:lang w:val="kk-KZ" w:eastAsia="en-US" w:bidi="ar-SA"/>
      </w:rPr>
    </w:lvl>
    <w:lvl w:ilvl="2" w:tplc="6B38B888">
      <w:numFmt w:val="bullet"/>
      <w:lvlText w:val="•"/>
      <w:lvlJc w:val="left"/>
      <w:pPr>
        <w:ind w:left="1168" w:hanging="92"/>
      </w:pPr>
      <w:rPr>
        <w:rFonts w:ascii="Times New Roman" w:eastAsia="Times New Roman" w:hAnsi="Times New Roman" w:cs="Times New Roman" w:hint="default"/>
        <w:b w:val="0"/>
        <w:bCs w:val="0"/>
        <w:i w:val="0"/>
        <w:iCs w:val="0"/>
        <w:spacing w:val="0"/>
        <w:w w:val="99"/>
        <w:sz w:val="14"/>
        <w:szCs w:val="14"/>
        <w:lang w:val="kk-KZ" w:eastAsia="en-US" w:bidi="ar-SA"/>
      </w:rPr>
    </w:lvl>
    <w:lvl w:ilvl="3" w:tplc="CC50915C">
      <w:numFmt w:val="bullet"/>
      <w:lvlText w:val="•"/>
      <w:lvlJc w:val="left"/>
      <w:pPr>
        <w:ind w:left="1640" w:hanging="92"/>
      </w:pPr>
      <w:rPr>
        <w:rFonts w:hint="default"/>
        <w:lang w:val="kk-KZ" w:eastAsia="en-US" w:bidi="ar-SA"/>
      </w:rPr>
    </w:lvl>
    <w:lvl w:ilvl="4" w:tplc="17F43BA8">
      <w:numFmt w:val="bullet"/>
      <w:lvlText w:val="•"/>
      <w:lvlJc w:val="left"/>
      <w:pPr>
        <w:ind w:left="1880" w:hanging="92"/>
      </w:pPr>
      <w:rPr>
        <w:rFonts w:hint="default"/>
        <w:lang w:val="kk-KZ" w:eastAsia="en-US" w:bidi="ar-SA"/>
      </w:rPr>
    </w:lvl>
    <w:lvl w:ilvl="5" w:tplc="1E54010C">
      <w:numFmt w:val="bullet"/>
      <w:lvlText w:val="•"/>
      <w:lvlJc w:val="left"/>
      <w:pPr>
        <w:ind w:left="2121" w:hanging="92"/>
      </w:pPr>
      <w:rPr>
        <w:rFonts w:hint="default"/>
        <w:lang w:val="kk-KZ" w:eastAsia="en-US" w:bidi="ar-SA"/>
      </w:rPr>
    </w:lvl>
    <w:lvl w:ilvl="6" w:tplc="6674016C">
      <w:numFmt w:val="bullet"/>
      <w:lvlText w:val="•"/>
      <w:lvlJc w:val="left"/>
      <w:pPr>
        <w:ind w:left="2361" w:hanging="92"/>
      </w:pPr>
      <w:rPr>
        <w:rFonts w:hint="default"/>
        <w:lang w:val="kk-KZ" w:eastAsia="en-US" w:bidi="ar-SA"/>
      </w:rPr>
    </w:lvl>
    <w:lvl w:ilvl="7" w:tplc="E29E777E">
      <w:numFmt w:val="bullet"/>
      <w:lvlText w:val="•"/>
      <w:lvlJc w:val="left"/>
      <w:pPr>
        <w:ind w:left="2601" w:hanging="92"/>
      </w:pPr>
      <w:rPr>
        <w:rFonts w:hint="default"/>
        <w:lang w:val="kk-KZ" w:eastAsia="en-US" w:bidi="ar-SA"/>
      </w:rPr>
    </w:lvl>
    <w:lvl w:ilvl="8" w:tplc="8BE6A14E">
      <w:numFmt w:val="bullet"/>
      <w:lvlText w:val="•"/>
      <w:lvlJc w:val="left"/>
      <w:pPr>
        <w:ind w:left="2841" w:hanging="92"/>
      </w:pPr>
      <w:rPr>
        <w:rFonts w:hint="default"/>
        <w:lang w:val="kk-KZ" w:eastAsia="en-US" w:bidi="ar-SA"/>
      </w:rPr>
    </w:lvl>
  </w:abstractNum>
  <w:abstractNum w:abstractNumId="16" w15:restartNumberingAfterBreak="0">
    <w:nsid w:val="1175664D"/>
    <w:multiLevelType w:val="hybridMultilevel"/>
    <w:tmpl w:val="CAF83378"/>
    <w:lvl w:ilvl="0" w:tplc="07E2A8D2">
      <w:numFmt w:val="bullet"/>
      <w:lvlText w:val="•"/>
      <w:lvlJc w:val="left"/>
      <w:pPr>
        <w:ind w:left="3073" w:hanging="92"/>
      </w:pPr>
      <w:rPr>
        <w:rFonts w:ascii="Times New Roman" w:eastAsia="Times New Roman" w:hAnsi="Times New Roman" w:cs="Times New Roman" w:hint="default"/>
        <w:b w:val="0"/>
        <w:bCs w:val="0"/>
        <w:i w:val="0"/>
        <w:iCs w:val="0"/>
        <w:spacing w:val="0"/>
        <w:w w:val="100"/>
        <w:sz w:val="16"/>
        <w:szCs w:val="16"/>
        <w:lang w:val="kk-KZ" w:eastAsia="en-US" w:bidi="ar-SA"/>
      </w:rPr>
    </w:lvl>
    <w:lvl w:ilvl="1" w:tplc="F648E29C">
      <w:numFmt w:val="bullet"/>
      <w:lvlText w:val="•"/>
      <w:lvlJc w:val="left"/>
      <w:pPr>
        <w:ind w:left="3270" w:hanging="92"/>
      </w:pPr>
      <w:rPr>
        <w:rFonts w:ascii="Times New Roman" w:eastAsia="Times New Roman" w:hAnsi="Times New Roman" w:cs="Times New Roman" w:hint="default"/>
        <w:b w:val="0"/>
        <w:bCs w:val="0"/>
        <w:i w:val="0"/>
        <w:iCs w:val="0"/>
        <w:spacing w:val="0"/>
        <w:w w:val="100"/>
        <w:sz w:val="16"/>
        <w:szCs w:val="16"/>
        <w:lang w:val="kk-KZ" w:eastAsia="en-US" w:bidi="ar-SA"/>
      </w:rPr>
    </w:lvl>
    <w:lvl w:ilvl="2" w:tplc="161A2C80">
      <w:numFmt w:val="bullet"/>
      <w:lvlText w:val="•"/>
      <w:lvlJc w:val="left"/>
      <w:pPr>
        <w:ind w:left="3728" w:hanging="92"/>
      </w:pPr>
      <w:rPr>
        <w:rFonts w:hint="default"/>
        <w:lang w:val="kk-KZ" w:eastAsia="en-US" w:bidi="ar-SA"/>
      </w:rPr>
    </w:lvl>
    <w:lvl w:ilvl="3" w:tplc="8910CF3A">
      <w:numFmt w:val="bullet"/>
      <w:lvlText w:val="•"/>
      <w:lvlJc w:val="left"/>
      <w:pPr>
        <w:ind w:left="4176" w:hanging="92"/>
      </w:pPr>
      <w:rPr>
        <w:rFonts w:hint="default"/>
        <w:lang w:val="kk-KZ" w:eastAsia="en-US" w:bidi="ar-SA"/>
      </w:rPr>
    </w:lvl>
    <w:lvl w:ilvl="4" w:tplc="5994FC92">
      <w:numFmt w:val="bullet"/>
      <w:lvlText w:val="•"/>
      <w:lvlJc w:val="left"/>
      <w:pPr>
        <w:ind w:left="4624" w:hanging="92"/>
      </w:pPr>
      <w:rPr>
        <w:rFonts w:hint="default"/>
        <w:lang w:val="kk-KZ" w:eastAsia="en-US" w:bidi="ar-SA"/>
      </w:rPr>
    </w:lvl>
    <w:lvl w:ilvl="5" w:tplc="05DC1EFE">
      <w:numFmt w:val="bullet"/>
      <w:lvlText w:val="•"/>
      <w:lvlJc w:val="left"/>
      <w:pPr>
        <w:ind w:left="5072" w:hanging="92"/>
      </w:pPr>
      <w:rPr>
        <w:rFonts w:hint="default"/>
        <w:lang w:val="kk-KZ" w:eastAsia="en-US" w:bidi="ar-SA"/>
      </w:rPr>
    </w:lvl>
    <w:lvl w:ilvl="6" w:tplc="46A49780">
      <w:numFmt w:val="bullet"/>
      <w:lvlText w:val="•"/>
      <w:lvlJc w:val="left"/>
      <w:pPr>
        <w:ind w:left="5520" w:hanging="92"/>
      </w:pPr>
      <w:rPr>
        <w:rFonts w:hint="default"/>
        <w:lang w:val="kk-KZ" w:eastAsia="en-US" w:bidi="ar-SA"/>
      </w:rPr>
    </w:lvl>
    <w:lvl w:ilvl="7" w:tplc="A926AF2C">
      <w:numFmt w:val="bullet"/>
      <w:lvlText w:val="•"/>
      <w:lvlJc w:val="left"/>
      <w:pPr>
        <w:ind w:left="5969" w:hanging="92"/>
      </w:pPr>
      <w:rPr>
        <w:rFonts w:hint="default"/>
        <w:lang w:val="kk-KZ" w:eastAsia="en-US" w:bidi="ar-SA"/>
      </w:rPr>
    </w:lvl>
    <w:lvl w:ilvl="8" w:tplc="973671B0">
      <w:numFmt w:val="bullet"/>
      <w:lvlText w:val="•"/>
      <w:lvlJc w:val="left"/>
      <w:pPr>
        <w:ind w:left="6417" w:hanging="92"/>
      </w:pPr>
      <w:rPr>
        <w:rFonts w:hint="default"/>
        <w:lang w:val="kk-KZ" w:eastAsia="en-US" w:bidi="ar-SA"/>
      </w:rPr>
    </w:lvl>
  </w:abstractNum>
  <w:abstractNum w:abstractNumId="17" w15:restartNumberingAfterBreak="0">
    <w:nsid w:val="1182541D"/>
    <w:multiLevelType w:val="hybridMultilevel"/>
    <w:tmpl w:val="3CE47F5E"/>
    <w:lvl w:ilvl="0" w:tplc="DD18863A">
      <w:start w:val="1"/>
      <w:numFmt w:val="decimal"/>
      <w:lvlText w:val="%1)"/>
      <w:lvlJc w:val="left"/>
      <w:pPr>
        <w:ind w:left="108" w:hanging="260"/>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F5D46946">
      <w:numFmt w:val="bullet"/>
      <w:lvlText w:val="•"/>
      <w:lvlJc w:val="left"/>
      <w:pPr>
        <w:ind w:left="415" w:hanging="260"/>
      </w:pPr>
      <w:rPr>
        <w:rFonts w:hint="default"/>
        <w:lang w:val="kk-KZ" w:eastAsia="en-US" w:bidi="ar-SA"/>
      </w:rPr>
    </w:lvl>
    <w:lvl w:ilvl="2" w:tplc="436A9430">
      <w:numFmt w:val="bullet"/>
      <w:lvlText w:val="•"/>
      <w:lvlJc w:val="left"/>
      <w:pPr>
        <w:ind w:left="730" w:hanging="260"/>
      </w:pPr>
      <w:rPr>
        <w:rFonts w:hint="default"/>
        <w:lang w:val="kk-KZ" w:eastAsia="en-US" w:bidi="ar-SA"/>
      </w:rPr>
    </w:lvl>
    <w:lvl w:ilvl="3" w:tplc="9AA05278">
      <w:numFmt w:val="bullet"/>
      <w:lvlText w:val="•"/>
      <w:lvlJc w:val="left"/>
      <w:pPr>
        <w:ind w:left="1045" w:hanging="260"/>
      </w:pPr>
      <w:rPr>
        <w:rFonts w:hint="default"/>
        <w:lang w:val="kk-KZ" w:eastAsia="en-US" w:bidi="ar-SA"/>
      </w:rPr>
    </w:lvl>
    <w:lvl w:ilvl="4" w:tplc="1690E434">
      <w:numFmt w:val="bullet"/>
      <w:lvlText w:val="•"/>
      <w:lvlJc w:val="left"/>
      <w:pPr>
        <w:ind w:left="1360" w:hanging="260"/>
      </w:pPr>
      <w:rPr>
        <w:rFonts w:hint="default"/>
        <w:lang w:val="kk-KZ" w:eastAsia="en-US" w:bidi="ar-SA"/>
      </w:rPr>
    </w:lvl>
    <w:lvl w:ilvl="5" w:tplc="5E4AD57A">
      <w:numFmt w:val="bullet"/>
      <w:lvlText w:val="•"/>
      <w:lvlJc w:val="left"/>
      <w:pPr>
        <w:ind w:left="1675" w:hanging="260"/>
      </w:pPr>
      <w:rPr>
        <w:rFonts w:hint="default"/>
        <w:lang w:val="kk-KZ" w:eastAsia="en-US" w:bidi="ar-SA"/>
      </w:rPr>
    </w:lvl>
    <w:lvl w:ilvl="6" w:tplc="2C94ACE6">
      <w:numFmt w:val="bullet"/>
      <w:lvlText w:val="•"/>
      <w:lvlJc w:val="left"/>
      <w:pPr>
        <w:ind w:left="1990" w:hanging="260"/>
      </w:pPr>
      <w:rPr>
        <w:rFonts w:hint="default"/>
        <w:lang w:val="kk-KZ" w:eastAsia="en-US" w:bidi="ar-SA"/>
      </w:rPr>
    </w:lvl>
    <w:lvl w:ilvl="7" w:tplc="8F509A2A">
      <w:numFmt w:val="bullet"/>
      <w:lvlText w:val="•"/>
      <w:lvlJc w:val="left"/>
      <w:pPr>
        <w:ind w:left="2305" w:hanging="260"/>
      </w:pPr>
      <w:rPr>
        <w:rFonts w:hint="default"/>
        <w:lang w:val="kk-KZ" w:eastAsia="en-US" w:bidi="ar-SA"/>
      </w:rPr>
    </w:lvl>
    <w:lvl w:ilvl="8" w:tplc="E4AEA26C">
      <w:numFmt w:val="bullet"/>
      <w:lvlText w:val="•"/>
      <w:lvlJc w:val="left"/>
      <w:pPr>
        <w:ind w:left="2620" w:hanging="260"/>
      </w:pPr>
      <w:rPr>
        <w:rFonts w:hint="default"/>
        <w:lang w:val="kk-KZ" w:eastAsia="en-US" w:bidi="ar-SA"/>
      </w:rPr>
    </w:lvl>
  </w:abstractNum>
  <w:abstractNum w:abstractNumId="18" w15:restartNumberingAfterBreak="0">
    <w:nsid w:val="11C26247"/>
    <w:multiLevelType w:val="hybridMultilevel"/>
    <w:tmpl w:val="0AFCCA02"/>
    <w:lvl w:ilvl="0" w:tplc="2D34AACE">
      <w:start w:val="1"/>
      <w:numFmt w:val="decimal"/>
      <w:lvlText w:val="%1."/>
      <w:lvlJc w:val="left"/>
      <w:pPr>
        <w:ind w:left="1262" w:hanging="281"/>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4434CEA2">
      <w:numFmt w:val="bullet"/>
      <w:lvlText w:val="•"/>
      <w:lvlJc w:val="left"/>
      <w:pPr>
        <w:ind w:left="2150" w:hanging="281"/>
      </w:pPr>
      <w:rPr>
        <w:rFonts w:hint="default"/>
        <w:lang w:val="kk-KZ" w:eastAsia="en-US" w:bidi="ar-SA"/>
      </w:rPr>
    </w:lvl>
    <w:lvl w:ilvl="2" w:tplc="B408339A">
      <w:numFmt w:val="bullet"/>
      <w:lvlText w:val="•"/>
      <w:lvlJc w:val="left"/>
      <w:pPr>
        <w:ind w:left="3041" w:hanging="281"/>
      </w:pPr>
      <w:rPr>
        <w:rFonts w:hint="default"/>
        <w:lang w:val="kk-KZ" w:eastAsia="en-US" w:bidi="ar-SA"/>
      </w:rPr>
    </w:lvl>
    <w:lvl w:ilvl="3" w:tplc="1144CF14">
      <w:numFmt w:val="bullet"/>
      <w:lvlText w:val="•"/>
      <w:lvlJc w:val="left"/>
      <w:pPr>
        <w:ind w:left="3931" w:hanging="281"/>
      </w:pPr>
      <w:rPr>
        <w:rFonts w:hint="default"/>
        <w:lang w:val="kk-KZ" w:eastAsia="en-US" w:bidi="ar-SA"/>
      </w:rPr>
    </w:lvl>
    <w:lvl w:ilvl="4" w:tplc="BC96804C">
      <w:numFmt w:val="bullet"/>
      <w:lvlText w:val="•"/>
      <w:lvlJc w:val="left"/>
      <w:pPr>
        <w:ind w:left="4822" w:hanging="281"/>
      </w:pPr>
      <w:rPr>
        <w:rFonts w:hint="default"/>
        <w:lang w:val="kk-KZ" w:eastAsia="en-US" w:bidi="ar-SA"/>
      </w:rPr>
    </w:lvl>
    <w:lvl w:ilvl="5" w:tplc="4D28541A">
      <w:numFmt w:val="bullet"/>
      <w:lvlText w:val="•"/>
      <w:lvlJc w:val="left"/>
      <w:pPr>
        <w:ind w:left="5713" w:hanging="281"/>
      </w:pPr>
      <w:rPr>
        <w:rFonts w:hint="default"/>
        <w:lang w:val="kk-KZ" w:eastAsia="en-US" w:bidi="ar-SA"/>
      </w:rPr>
    </w:lvl>
    <w:lvl w:ilvl="6" w:tplc="F17E1F1E">
      <w:numFmt w:val="bullet"/>
      <w:lvlText w:val="•"/>
      <w:lvlJc w:val="left"/>
      <w:pPr>
        <w:ind w:left="6603" w:hanging="281"/>
      </w:pPr>
      <w:rPr>
        <w:rFonts w:hint="default"/>
        <w:lang w:val="kk-KZ" w:eastAsia="en-US" w:bidi="ar-SA"/>
      </w:rPr>
    </w:lvl>
    <w:lvl w:ilvl="7" w:tplc="29B8BEDE">
      <w:numFmt w:val="bullet"/>
      <w:lvlText w:val="•"/>
      <w:lvlJc w:val="left"/>
      <w:pPr>
        <w:ind w:left="7494" w:hanging="281"/>
      </w:pPr>
      <w:rPr>
        <w:rFonts w:hint="default"/>
        <w:lang w:val="kk-KZ" w:eastAsia="en-US" w:bidi="ar-SA"/>
      </w:rPr>
    </w:lvl>
    <w:lvl w:ilvl="8" w:tplc="F3A8287C">
      <w:numFmt w:val="bullet"/>
      <w:lvlText w:val="•"/>
      <w:lvlJc w:val="left"/>
      <w:pPr>
        <w:ind w:left="8385" w:hanging="281"/>
      </w:pPr>
      <w:rPr>
        <w:rFonts w:hint="default"/>
        <w:lang w:val="kk-KZ" w:eastAsia="en-US" w:bidi="ar-SA"/>
      </w:rPr>
    </w:lvl>
  </w:abstractNum>
  <w:abstractNum w:abstractNumId="19" w15:restartNumberingAfterBreak="0">
    <w:nsid w:val="16AD1019"/>
    <w:multiLevelType w:val="hybridMultilevel"/>
    <w:tmpl w:val="875A0210"/>
    <w:lvl w:ilvl="0" w:tplc="760AD83E">
      <w:start w:val="1"/>
      <w:numFmt w:val="lowerRoman"/>
      <w:lvlText w:val="%1."/>
      <w:lvlJc w:val="left"/>
      <w:pPr>
        <w:ind w:left="549" w:hanging="151"/>
        <w:jc w:val="right"/>
      </w:pPr>
      <w:rPr>
        <w:rFonts w:ascii="Times New Roman" w:eastAsia="Times New Roman" w:hAnsi="Times New Roman" w:cs="Times New Roman" w:hint="default"/>
        <w:b w:val="0"/>
        <w:bCs w:val="0"/>
        <w:i/>
        <w:iCs/>
        <w:spacing w:val="-1"/>
        <w:w w:val="94"/>
        <w:sz w:val="26"/>
        <w:szCs w:val="26"/>
        <w:lang w:val="kk-KZ" w:eastAsia="en-US" w:bidi="ar-SA"/>
      </w:rPr>
    </w:lvl>
    <w:lvl w:ilvl="1" w:tplc="51269AF8">
      <w:numFmt w:val="bullet"/>
      <w:lvlText w:val="•"/>
      <w:lvlJc w:val="left"/>
      <w:pPr>
        <w:ind w:left="1502" w:hanging="151"/>
      </w:pPr>
      <w:rPr>
        <w:rFonts w:hint="default"/>
        <w:lang w:val="kk-KZ" w:eastAsia="en-US" w:bidi="ar-SA"/>
      </w:rPr>
    </w:lvl>
    <w:lvl w:ilvl="2" w:tplc="8E584B60">
      <w:numFmt w:val="bullet"/>
      <w:lvlText w:val="•"/>
      <w:lvlJc w:val="left"/>
      <w:pPr>
        <w:ind w:left="2465" w:hanging="151"/>
      </w:pPr>
      <w:rPr>
        <w:rFonts w:hint="default"/>
        <w:lang w:val="kk-KZ" w:eastAsia="en-US" w:bidi="ar-SA"/>
      </w:rPr>
    </w:lvl>
    <w:lvl w:ilvl="3" w:tplc="FF8C3EEA">
      <w:numFmt w:val="bullet"/>
      <w:lvlText w:val="•"/>
      <w:lvlJc w:val="left"/>
      <w:pPr>
        <w:ind w:left="3427" w:hanging="151"/>
      </w:pPr>
      <w:rPr>
        <w:rFonts w:hint="default"/>
        <w:lang w:val="kk-KZ" w:eastAsia="en-US" w:bidi="ar-SA"/>
      </w:rPr>
    </w:lvl>
    <w:lvl w:ilvl="4" w:tplc="135AA5D8">
      <w:numFmt w:val="bullet"/>
      <w:lvlText w:val="•"/>
      <w:lvlJc w:val="left"/>
      <w:pPr>
        <w:ind w:left="4390" w:hanging="151"/>
      </w:pPr>
      <w:rPr>
        <w:rFonts w:hint="default"/>
        <w:lang w:val="kk-KZ" w:eastAsia="en-US" w:bidi="ar-SA"/>
      </w:rPr>
    </w:lvl>
    <w:lvl w:ilvl="5" w:tplc="F2568DE8">
      <w:numFmt w:val="bullet"/>
      <w:lvlText w:val="•"/>
      <w:lvlJc w:val="left"/>
      <w:pPr>
        <w:ind w:left="5353" w:hanging="151"/>
      </w:pPr>
      <w:rPr>
        <w:rFonts w:hint="default"/>
        <w:lang w:val="kk-KZ" w:eastAsia="en-US" w:bidi="ar-SA"/>
      </w:rPr>
    </w:lvl>
    <w:lvl w:ilvl="6" w:tplc="A1C698B0">
      <w:numFmt w:val="bullet"/>
      <w:lvlText w:val="•"/>
      <w:lvlJc w:val="left"/>
      <w:pPr>
        <w:ind w:left="6315" w:hanging="151"/>
      </w:pPr>
      <w:rPr>
        <w:rFonts w:hint="default"/>
        <w:lang w:val="kk-KZ" w:eastAsia="en-US" w:bidi="ar-SA"/>
      </w:rPr>
    </w:lvl>
    <w:lvl w:ilvl="7" w:tplc="1AE89F42">
      <w:numFmt w:val="bullet"/>
      <w:lvlText w:val="•"/>
      <w:lvlJc w:val="left"/>
      <w:pPr>
        <w:ind w:left="7278" w:hanging="151"/>
      </w:pPr>
      <w:rPr>
        <w:rFonts w:hint="default"/>
        <w:lang w:val="kk-KZ" w:eastAsia="en-US" w:bidi="ar-SA"/>
      </w:rPr>
    </w:lvl>
    <w:lvl w:ilvl="8" w:tplc="355672F6">
      <w:numFmt w:val="bullet"/>
      <w:lvlText w:val="•"/>
      <w:lvlJc w:val="left"/>
      <w:pPr>
        <w:ind w:left="8241" w:hanging="151"/>
      </w:pPr>
      <w:rPr>
        <w:rFonts w:hint="default"/>
        <w:lang w:val="kk-KZ" w:eastAsia="en-US" w:bidi="ar-SA"/>
      </w:rPr>
    </w:lvl>
  </w:abstractNum>
  <w:abstractNum w:abstractNumId="20" w15:restartNumberingAfterBreak="0">
    <w:nsid w:val="1852410A"/>
    <w:multiLevelType w:val="hybridMultilevel"/>
    <w:tmpl w:val="DF44CD4C"/>
    <w:lvl w:ilvl="0" w:tplc="8B0E2300">
      <w:start w:val="1"/>
      <w:numFmt w:val="decimal"/>
      <w:lvlText w:val="%1."/>
      <w:lvlJc w:val="left"/>
      <w:pPr>
        <w:ind w:left="262" w:hanging="461"/>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24926B30">
      <w:numFmt w:val="bullet"/>
      <w:lvlText w:val="•"/>
      <w:lvlJc w:val="left"/>
      <w:pPr>
        <w:ind w:left="1250" w:hanging="461"/>
      </w:pPr>
      <w:rPr>
        <w:rFonts w:hint="default"/>
        <w:lang w:val="kk-KZ" w:eastAsia="en-US" w:bidi="ar-SA"/>
      </w:rPr>
    </w:lvl>
    <w:lvl w:ilvl="2" w:tplc="74FAF604">
      <w:numFmt w:val="bullet"/>
      <w:lvlText w:val="•"/>
      <w:lvlJc w:val="left"/>
      <w:pPr>
        <w:ind w:left="2241" w:hanging="461"/>
      </w:pPr>
      <w:rPr>
        <w:rFonts w:hint="default"/>
        <w:lang w:val="kk-KZ" w:eastAsia="en-US" w:bidi="ar-SA"/>
      </w:rPr>
    </w:lvl>
    <w:lvl w:ilvl="3" w:tplc="8A8C95B6">
      <w:numFmt w:val="bullet"/>
      <w:lvlText w:val="•"/>
      <w:lvlJc w:val="left"/>
      <w:pPr>
        <w:ind w:left="3231" w:hanging="461"/>
      </w:pPr>
      <w:rPr>
        <w:rFonts w:hint="default"/>
        <w:lang w:val="kk-KZ" w:eastAsia="en-US" w:bidi="ar-SA"/>
      </w:rPr>
    </w:lvl>
    <w:lvl w:ilvl="4" w:tplc="F0C69E5A">
      <w:numFmt w:val="bullet"/>
      <w:lvlText w:val="•"/>
      <w:lvlJc w:val="left"/>
      <w:pPr>
        <w:ind w:left="4222" w:hanging="461"/>
      </w:pPr>
      <w:rPr>
        <w:rFonts w:hint="default"/>
        <w:lang w:val="kk-KZ" w:eastAsia="en-US" w:bidi="ar-SA"/>
      </w:rPr>
    </w:lvl>
    <w:lvl w:ilvl="5" w:tplc="9092B8FC">
      <w:numFmt w:val="bullet"/>
      <w:lvlText w:val="•"/>
      <w:lvlJc w:val="left"/>
      <w:pPr>
        <w:ind w:left="5213" w:hanging="461"/>
      </w:pPr>
      <w:rPr>
        <w:rFonts w:hint="default"/>
        <w:lang w:val="kk-KZ" w:eastAsia="en-US" w:bidi="ar-SA"/>
      </w:rPr>
    </w:lvl>
    <w:lvl w:ilvl="6" w:tplc="0E10E014">
      <w:numFmt w:val="bullet"/>
      <w:lvlText w:val="•"/>
      <w:lvlJc w:val="left"/>
      <w:pPr>
        <w:ind w:left="6203" w:hanging="461"/>
      </w:pPr>
      <w:rPr>
        <w:rFonts w:hint="default"/>
        <w:lang w:val="kk-KZ" w:eastAsia="en-US" w:bidi="ar-SA"/>
      </w:rPr>
    </w:lvl>
    <w:lvl w:ilvl="7" w:tplc="04CC7B7C">
      <w:numFmt w:val="bullet"/>
      <w:lvlText w:val="•"/>
      <w:lvlJc w:val="left"/>
      <w:pPr>
        <w:ind w:left="7194" w:hanging="461"/>
      </w:pPr>
      <w:rPr>
        <w:rFonts w:hint="default"/>
        <w:lang w:val="kk-KZ" w:eastAsia="en-US" w:bidi="ar-SA"/>
      </w:rPr>
    </w:lvl>
    <w:lvl w:ilvl="8" w:tplc="CC1E2BBE">
      <w:numFmt w:val="bullet"/>
      <w:lvlText w:val="•"/>
      <w:lvlJc w:val="left"/>
      <w:pPr>
        <w:ind w:left="8185" w:hanging="461"/>
      </w:pPr>
      <w:rPr>
        <w:rFonts w:hint="default"/>
        <w:lang w:val="kk-KZ" w:eastAsia="en-US" w:bidi="ar-SA"/>
      </w:rPr>
    </w:lvl>
  </w:abstractNum>
  <w:abstractNum w:abstractNumId="21" w15:restartNumberingAfterBreak="0">
    <w:nsid w:val="18AD6441"/>
    <w:multiLevelType w:val="hybridMultilevel"/>
    <w:tmpl w:val="9F76DD6A"/>
    <w:lvl w:ilvl="0" w:tplc="C376127A">
      <w:numFmt w:val="bullet"/>
      <w:lvlText w:val="-"/>
      <w:lvlJc w:val="left"/>
      <w:pPr>
        <w:ind w:left="0" w:hanging="56"/>
      </w:pPr>
      <w:rPr>
        <w:rFonts w:ascii="Cambria" w:eastAsia="Cambria" w:hAnsi="Cambria" w:cs="Cambria" w:hint="default"/>
        <w:b/>
        <w:bCs/>
        <w:i w:val="0"/>
        <w:iCs w:val="0"/>
        <w:spacing w:val="0"/>
        <w:w w:val="100"/>
        <w:sz w:val="10"/>
        <w:szCs w:val="10"/>
        <w:lang w:val="kk-KZ" w:eastAsia="en-US" w:bidi="ar-SA"/>
      </w:rPr>
    </w:lvl>
    <w:lvl w:ilvl="1" w:tplc="2AFA3326">
      <w:numFmt w:val="bullet"/>
      <w:lvlText w:val="•"/>
      <w:lvlJc w:val="left"/>
      <w:pPr>
        <w:ind w:left="72" w:hanging="56"/>
      </w:pPr>
      <w:rPr>
        <w:rFonts w:hint="default"/>
        <w:lang w:val="kk-KZ" w:eastAsia="en-US" w:bidi="ar-SA"/>
      </w:rPr>
    </w:lvl>
    <w:lvl w:ilvl="2" w:tplc="9EE8B9D2">
      <w:numFmt w:val="bullet"/>
      <w:lvlText w:val="•"/>
      <w:lvlJc w:val="left"/>
      <w:pPr>
        <w:ind w:left="144" w:hanging="56"/>
      </w:pPr>
      <w:rPr>
        <w:rFonts w:hint="default"/>
        <w:lang w:val="kk-KZ" w:eastAsia="en-US" w:bidi="ar-SA"/>
      </w:rPr>
    </w:lvl>
    <w:lvl w:ilvl="3" w:tplc="53729106">
      <w:numFmt w:val="bullet"/>
      <w:lvlText w:val="•"/>
      <w:lvlJc w:val="left"/>
      <w:pPr>
        <w:ind w:left="216" w:hanging="56"/>
      </w:pPr>
      <w:rPr>
        <w:rFonts w:hint="default"/>
        <w:lang w:val="kk-KZ" w:eastAsia="en-US" w:bidi="ar-SA"/>
      </w:rPr>
    </w:lvl>
    <w:lvl w:ilvl="4" w:tplc="1DB89AF2">
      <w:numFmt w:val="bullet"/>
      <w:lvlText w:val="•"/>
      <w:lvlJc w:val="left"/>
      <w:pPr>
        <w:ind w:left="289" w:hanging="56"/>
      </w:pPr>
      <w:rPr>
        <w:rFonts w:hint="default"/>
        <w:lang w:val="kk-KZ" w:eastAsia="en-US" w:bidi="ar-SA"/>
      </w:rPr>
    </w:lvl>
    <w:lvl w:ilvl="5" w:tplc="CED69F74">
      <w:numFmt w:val="bullet"/>
      <w:lvlText w:val="•"/>
      <w:lvlJc w:val="left"/>
      <w:pPr>
        <w:ind w:left="361" w:hanging="56"/>
      </w:pPr>
      <w:rPr>
        <w:rFonts w:hint="default"/>
        <w:lang w:val="kk-KZ" w:eastAsia="en-US" w:bidi="ar-SA"/>
      </w:rPr>
    </w:lvl>
    <w:lvl w:ilvl="6" w:tplc="B7DE43C2">
      <w:numFmt w:val="bullet"/>
      <w:lvlText w:val="•"/>
      <w:lvlJc w:val="left"/>
      <w:pPr>
        <w:ind w:left="433" w:hanging="56"/>
      </w:pPr>
      <w:rPr>
        <w:rFonts w:hint="default"/>
        <w:lang w:val="kk-KZ" w:eastAsia="en-US" w:bidi="ar-SA"/>
      </w:rPr>
    </w:lvl>
    <w:lvl w:ilvl="7" w:tplc="DF707D88">
      <w:numFmt w:val="bullet"/>
      <w:lvlText w:val="•"/>
      <w:lvlJc w:val="left"/>
      <w:pPr>
        <w:ind w:left="505" w:hanging="56"/>
      </w:pPr>
      <w:rPr>
        <w:rFonts w:hint="default"/>
        <w:lang w:val="kk-KZ" w:eastAsia="en-US" w:bidi="ar-SA"/>
      </w:rPr>
    </w:lvl>
    <w:lvl w:ilvl="8" w:tplc="33CA35DC">
      <w:numFmt w:val="bullet"/>
      <w:lvlText w:val="•"/>
      <w:lvlJc w:val="left"/>
      <w:pPr>
        <w:ind w:left="578" w:hanging="56"/>
      </w:pPr>
      <w:rPr>
        <w:rFonts w:hint="default"/>
        <w:lang w:val="kk-KZ" w:eastAsia="en-US" w:bidi="ar-SA"/>
      </w:rPr>
    </w:lvl>
  </w:abstractNum>
  <w:abstractNum w:abstractNumId="22" w15:restartNumberingAfterBreak="0">
    <w:nsid w:val="1B070DB9"/>
    <w:multiLevelType w:val="hybridMultilevel"/>
    <w:tmpl w:val="594088A2"/>
    <w:lvl w:ilvl="0" w:tplc="2D6AAB4E">
      <w:start w:val="1"/>
      <w:numFmt w:val="decimal"/>
      <w:lvlText w:val="%1."/>
      <w:lvlJc w:val="left"/>
      <w:pPr>
        <w:ind w:left="262" w:hanging="274"/>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455EA612">
      <w:numFmt w:val="bullet"/>
      <w:lvlText w:val="•"/>
      <w:lvlJc w:val="left"/>
      <w:pPr>
        <w:ind w:left="1250" w:hanging="274"/>
      </w:pPr>
      <w:rPr>
        <w:rFonts w:hint="default"/>
        <w:lang w:val="kk-KZ" w:eastAsia="en-US" w:bidi="ar-SA"/>
      </w:rPr>
    </w:lvl>
    <w:lvl w:ilvl="2" w:tplc="85A8F408">
      <w:numFmt w:val="bullet"/>
      <w:lvlText w:val="•"/>
      <w:lvlJc w:val="left"/>
      <w:pPr>
        <w:ind w:left="2241" w:hanging="274"/>
      </w:pPr>
      <w:rPr>
        <w:rFonts w:hint="default"/>
        <w:lang w:val="kk-KZ" w:eastAsia="en-US" w:bidi="ar-SA"/>
      </w:rPr>
    </w:lvl>
    <w:lvl w:ilvl="3" w:tplc="6026F426">
      <w:numFmt w:val="bullet"/>
      <w:lvlText w:val="•"/>
      <w:lvlJc w:val="left"/>
      <w:pPr>
        <w:ind w:left="3231" w:hanging="274"/>
      </w:pPr>
      <w:rPr>
        <w:rFonts w:hint="default"/>
        <w:lang w:val="kk-KZ" w:eastAsia="en-US" w:bidi="ar-SA"/>
      </w:rPr>
    </w:lvl>
    <w:lvl w:ilvl="4" w:tplc="2188B5EA">
      <w:numFmt w:val="bullet"/>
      <w:lvlText w:val="•"/>
      <w:lvlJc w:val="left"/>
      <w:pPr>
        <w:ind w:left="4222" w:hanging="274"/>
      </w:pPr>
      <w:rPr>
        <w:rFonts w:hint="default"/>
        <w:lang w:val="kk-KZ" w:eastAsia="en-US" w:bidi="ar-SA"/>
      </w:rPr>
    </w:lvl>
    <w:lvl w:ilvl="5" w:tplc="3FB212F8">
      <w:numFmt w:val="bullet"/>
      <w:lvlText w:val="•"/>
      <w:lvlJc w:val="left"/>
      <w:pPr>
        <w:ind w:left="5213" w:hanging="274"/>
      </w:pPr>
      <w:rPr>
        <w:rFonts w:hint="default"/>
        <w:lang w:val="kk-KZ" w:eastAsia="en-US" w:bidi="ar-SA"/>
      </w:rPr>
    </w:lvl>
    <w:lvl w:ilvl="6" w:tplc="3A52A6F6">
      <w:numFmt w:val="bullet"/>
      <w:lvlText w:val="•"/>
      <w:lvlJc w:val="left"/>
      <w:pPr>
        <w:ind w:left="6203" w:hanging="274"/>
      </w:pPr>
      <w:rPr>
        <w:rFonts w:hint="default"/>
        <w:lang w:val="kk-KZ" w:eastAsia="en-US" w:bidi="ar-SA"/>
      </w:rPr>
    </w:lvl>
    <w:lvl w:ilvl="7" w:tplc="979E026C">
      <w:numFmt w:val="bullet"/>
      <w:lvlText w:val="•"/>
      <w:lvlJc w:val="left"/>
      <w:pPr>
        <w:ind w:left="7194" w:hanging="274"/>
      </w:pPr>
      <w:rPr>
        <w:rFonts w:hint="default"/>
        <w:lang w:val="kk-KZ" w:eastAsia="en-US" w:bidi="ar-SA"/>
      </w:rPr>
    </w:lvl>
    <w:lvl w:ilvl="8" w:tplc="392474EE">
      <w:numFmt w:val="bullet"/>
      <w:lvlText w:val="•"/>
      <w:lvlJc w:val="left"/>
      <w:pPr>
        <w:ind w:left="8185" w:hanging="274"/>
      </w:pPr>
      <w:rPr>
        <w:rFonts w:hint="default"/>
        <w:lang w:val="kk-KZ" w:eastAsia="en-US" w:bidi="ar-SA"/>
      </w:rPr>
    </w:lvl>
  </w:abstractNum>
  <w:abstractNum w:abstractNumId="23" w15:restartNumberingAfterBreak="0">
    <w:nsid w:val="1CE403B2"/>
    <w:multiLevelType w:val="hybridMultilevel"/>
    <w:tmpl w:val="EE2E20C4"/>
    <w:lvl w:ilvl="0" w:tplc="7B668BD8">
      <w:numFmt w:val="bullet"/>
      <w:lvlText w:val="•"/>
      <w:lvlJc w:val="left"/>
      <w:pPr>
        <w:ind w:left="3061" w:hanging="92"/>
      </w:pPr>
      <w:rPr>
        <w:rFonts w:ascii="Times New Roman" w:eastAsia="Times New Roman" w:hAnsi="Times New Roman" w:cs="Times New Roman" w:hint="default"/>
        <w:b w:val="0"/>
        <w:bCs w:val="0"/>
        <w:i w:val="0"/>
        <w:iCs w:val="0"/>
        <w:spacing w:val="0"/>
        <w:w w:val="100"/>
        <w:sz w:val="16"/>
        <w:szCs w:val="16"/>
        <w:lang w:val="kk-KZ" w:eastAsia="en-US" w:bidi="ar-SA"/>
      </w:rPr>
    </w:lvl>
    <w:lvl w:ilvl="1" w:tplc="7D12AFE6">
      <w:numFmt w:val="bullet"/>
      <w:lvlText w:val="•"/>
      <w:lvlJc w:val="left"/>
      <w:pPr>
        <w:ind w:left="3431" w:hanging="92"/>
      </w:pPr>
      <w:rPr>
        <w:rFonts w:ascii="Times New Roman" w:eastAsia="Times New Roman" w:hAnsi="Times New Roman" w:cs="Times New Roman" w:hint="default"/>
        <w:b w:val="0"/>
        <w:bCs w:val="0"/>
        <w:i w:val="0"/>
        <w:iCs w:val="0"/>
        <w:spacing w:val="0"/>
        <w:w w:val="100"/>
        <w:sz w:val="16"/>
        <w:szCs w:val="16"/>
        <w:lang w:val="kk-KZ" w:eastAsia="en-US" w:bidi="ar-SA"/>
      </w:rPr>
    </w:lvl>
    <w:lvl w:ilvl="2" w:tplc="85D4895A">
      <w:numFmt w:val="bullet"/>
      <w:lvlText w:val="•"/>
      <w:lvlJc w:val="left"/>
      <w:pPr>
        <w:ind w:left="3870" w:hanging="92"/>
      </w:pPr>
      <w:rPr>
        <w:rFonts w:hint="default"/>
        <w:lang w:val="kk-KZ" w:eastAsia="en-US" w:bidi="ar-SA"/>
      </w:rPr>
    </w:lvl>
    <w:lvl w:ilvl="3" w:tplc="D96E08BA">
      <w:numFmt w:val="bullet"/>
      <w:lvlText w:val="•"/>
      <w:lvlJc w:val="left"/>
      <w:pPr>
        <w:ind w:left="4300" w:hanging="92"/>
      </w:pPr>
      <w:rPr>
        <w:rFonts w:hint="default"/>
        <w:lang w:val="kk-KZ" w:eastAsia="en-US" w:bidi="ar-SA"/>
      </w:rPr>
    </w:lvl>
    <w:lvl w:ilvl="4" w:tplc="3208B6BA">
      <w:numFmt w:val="bullet"/>
      <w:lvlText w:val="•"/>
      <w:lvlJc w:val="left"/>
      <w:pPr>
        <w:ind w:left="4731" w:hanging="92"/>
      </w:pPr>
      <w:rPr>
        <w:rFonts w:hint="default"/>
        <w:lang w:val="kk-KZ" w:eastAsia="en-US" w:bidi="ar-SA"/>
      </w:rPr>
    </w:lvl>
    <w:lvl w:ilvl="5" w:tplc="B5368766">
      <w:numFmt w:val="bullet"/>
      <w:lvlText w:val="•"/>
      <w:lvlJc w:val="left"/>
      <w:pPr>
        <w:ind w:left="5161" w:hanging="92"/>
      </w:pPr>
      <w:rPr>
        <w:rFonts w:hint="default"/>
        <w:lang w:val="kk-KZ" w:eastAsia="en-US" w:bidi="ar-SA"/>
      </w:rPr>
    </w:lvl>
    <w:lvl w:ilvl="6" w:tplc="F710D0C0">
      <w:numFmt w:val="bullet"/>
      <w:lvlText w:val="•"/>
      <w:lvlJc w:val="left"/>
      <w:pPr>
        <w:ind w:left="5592" w:hanging="92"/>
      </w:pPr>
      <w:rPr>
        <w:rFonts w:hint="default"/>
        <w:lang w:val="kk-KZ" w:eastAsia="en-US" w:bidi="ar-SA"/>
      </w:rPr>
    </w:lvl>
    <w:lvl w:ilvl="7" w:tplc="FEB6490E">
      <w:numFmt w:val="bullet"/>
      <w:lvlText w:val="•"/>
      <w:lvlJc w:val="left"/>
      <w:pPr>
        <w:ind w:left="6022" w:hanging="92"/>
      </w:pPr>
      <w:rPr>
        <w:rFonts w:hint="default"/>
        <w:lang w:val="kk-KZ" w:eastAsia="en-US" w:bidi="ar-SA"/>
      </w:rPr>
    </w:lvl>
    <w:lvl w:ilvl="8" w:tplc="FA44CCC0">
      <w:numFmt w:val="bullet"/>
      <w:lvlText w:val="•"/>
      <w:lvlJc w:val="left"/>
      <w:pPr>
        <w:ind w:left="6452" w:hanging="92"/>
      </w:pPr>
      <w:rPr>
        <w:rFonts w:hint="default"/>
        <w:lang w:val="kk-KZ" w:eastAsia="en-US" w:bidi="ar-SA"/>
      </w:rPr>
    </w:lvl>
  </w:abstractNum>
  <w:abstractNum w:abstractNumId="24" w15:restartNumberingAfterBreak="0">
    <w:nsid w:val="1D143184"/>
    <w:multiLevelType w:val="hybridMultilevel"/>
    <w:tmpl w:val="8CC4BD18"/>
    <w:lvl w:ilvl="0" w:tplc="D264080A">
      <w:start w:val="7"/>
      <w:numFmt w:val="lowerRoman"/>
      <w:lvlText w:val="%1."/>
      <w:lvlJc w:val="left"/>
      <w:pPr>
        <w:ind w:left="429" w:hanging="351"/>
        <w:jc w:val="right"/>
      </w:pPr>
      <w:rPr>
        <w:rFonts w:ascii="Times New Roman" w:eastAsia="Times New Roman" w:hAnsi="Times New Roman" w:cs="Times New Roman" w:hint="default"/>
        <w:b w:val="0"/>
        <w:bCs w:val="0"/>
        <w:i/>
        <w:iCs/>
        <w:spacing w:val="-3"/>
        <w:w w:val="100"/>
        <w:sz w:val="26"/>
        <w:szCs w:val="26"/>
        <w:lang w:val="kk-KZ" w:eastAsia="en-US" w:bidi="ar-SA"/>
      </w:rPr>
    </w:lvl>
    <w:lvl w:ilvl="1" w:tplc="B1908AE6">
      <w:numFmt w:val="bullet"/>
      <w:lvlText w:val="•"/>
      <w:lvlJc w:val="left"/>
      <w:pPr>
        <w:ind w:left="1359" w:hanging="351"/>
      </w:pPr>
      <w:rPr>
        <w:rFonts w:hint="default"/>
        <w:lang w:val="kk-KZ" w:eastAsia="en-US" w:bidi="ar-SA"/>
      </w:rPr>
    </w:lvl>
    <w:lvl w:ilvl="2" w:tplc="3E0842CA">
      <w:numFmt w:val="bullet"/>
      <w:lvlText w:val="•"/>
      <w:lvlJc w:val="left"/>
      <w:pPr>
        <w:ind w:left="2298" w:hanging="351"/>
      </w:pPr>
      <w:rPr>
        <w:rFonts w:hint="default"/>
        <w:lang w:val="kk-KZ" w:eastAsia="en-US" w:bidi="ar-SA"/>
      </w:rPr>
    </w:lvl>
    <w:lvl w:ilvl="3" w:tplc="A4C24430">
      <w:numFmt w:val="bullet"/>
      <w:lvlText w:val="•"/>
      <w:lvlJc w:val="left"/>
      <w:pPr>
        <w:ind w:left="3237" w:hanging="351"/>
      </w:pPr>
      <w:rPr>
        <w:rFonts w:hint="default"/>
        <w:lang w:val="kk-KZ" w:eastAsia="en-US" w:bidi="ar-SA"/>
      </w:rPr>
    </w:lvl>
    <w:lvl w:ilvl="4" w:tplc="57B675E8">
      <w:numFmt w:val="bullet"/>
      <w:lvlText w:val="•"/>
      <w:lvlJc w:val="left"/>
      <w:pPr>
        <w:ind w:left="4177" w:hanging="351"/>
      </w:pPr>
      <w:rPr>
        <w:rFonts w:hint="default"/>
        <w:lang w:val="kk-KZ" w:eastAsia="en-US" w:bidi="ar-SA"/>
      </w:rPr>
    </w:lvl>
    <w:lvl w:ilvl="5" w:tplc="D10EAF0E">
      <w:numFmt w:val="bullet"/>
      <w:lvlText w:val="•"/>
      <w:lvlJc w:val="left"/>
      <w:pPr>
        <w:ind w:left="5116" w:hanging="351"/>
      </w:pPr>
      <w:rPr>
        <w:rFonts w:hint="default"/>
        <w:lang w:val="kk-KZ" w:eastAsia="en-US" w:bidi="ar-SA"/>
      </w:rPr>
    </w:lvl>
    <w:lvl w:ilvl="6" w:tplc="1CD0BC72">
      <w:numFmt w:val="bullet"/>
      <w:lvlText w:val="•"/>
      <w:lvlJc w:val="left"/>
      <w:pPr>
        <w:ind w:left="6055" w:hanging="351"/>
      </w:pPr>
      <w:rPr>
        <w:rFonts w:hint="default"/>
        <w:lang w:val="kk-KZ" w:eastAsia="en-US" w:bidi="ar-SA"/>
      </w:rPr>
    </w:lvl>
    <w:lvl w:ilvl="7" w:tplc="061CA8AE">
      <w:numFmt w:val="bullet"/>
      <w:lvlText w:val="•"/>
      <w:lvlJc w:val="left"/>
      <w:pPr>
        <w:ind w:left="6994" w:hanging="351"/>
      </w:pPr>
      <w:rPr>
        <w:rFonts w:hint="default"/>
        <w:lang w:val="kk-KZ" w:eastAsia="en-US" w:bidi="ar-SA"/>
      </w:rPr>
    </w:lvl>
    <w:lvl w:ilvl="8" w:tplc="C512FB30">
      <w:numFmt w:val="bullet"/>
      <w:lvlText w:val="•"/>
      <w:lvlJc w:val="left"/>
      <w:pPr>
        <w:ind w:left="7934" w:hanging="351"/>
      </w:pPr>
      <w:rPr>
        <w:rFonts w:hint="default"/>
        <w:lang w:val="kk-KZ" w:eastAsia="en-US" w:bidi="ar-SA"/>
      </w:rPr>
    </w:lvl>
  </w:abstractNum>
  <w:abstractNum w:abstractNumId="25" w15:restartNumberingAfterBreak="0">
    <w:nsid w:val="1D656C32"/>
    <w:multiLevelType w:val="hybridMultilevel"/>
    <w:tmpl w:val="09E63F26"/>
    <w:lvl w:ilvl="0" w:tplc="02E2D870">
      <w:start w:val="1"/>
      <w:numFmt w:val="decimal"/>
      <w:lvlText w:val="%1)"/>
      <w:lvlJc w:val="left"/>
      <w:pPr>
        <w:ind w:left="108" w:hanging="260"/>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D6C4AB84">
      <w:numFmt w:val="bullet"/>
      <w:lvlText w:val="•"/>
      <w:lvlJc w:val="left"/>
      <w:pPr>
        <w:ind w:left="415" w:hanging="260"/>
      </w:pPr>
      <w:rPr>
        <w:rFonts w:hint="default"/>
        <w:lang w:val="kk-KZ" w:eastAsia="en-US" w:bidi="ar-SA"/>
      </w:rPr>
    </w:lvl>
    <w:lvl w:ilvl="2" w:tplc="78D0269C">
      <w:numFmt w:val="bullet"/>
      <w:lvlText w:val="•"/>
      <w:lvlJc w:val="left"/>
      <w:pPr>
        <w:ind w:left="730" w:hanging="260"/>
      </w:pPr>
      <w:rPr>
        <w:rFonts w:hint="default"/>
        <w:lang w:val="kk-KZ" w:eastAsia="en-US" w:bidi="ar-SA"/>
      </w:rPr>
    </w:lvl>
    <w:lvl w:ilvl="3" w:tplc="8DF21F3A">
      <w:numFmt w:val="bullet"/>
      <w:lvlText w:val="•"/>
      <w:lvlJc w:val="left"/>
      <w:pPr>
        <w:ind w:left="1045" w:hanging="260"/>
      </w:pPr>
      <w:rPr>
        <w:rFonts w:hint="default"/>
        <w:lang w:val="kk-KZ" w:eastAsia="en-US" w:bidi="ar-SA"/>
      </w:rPr>
    </w:lvl>
    <w:lvl w:ilvl="4" w:tplc="5E9613C8">
      <w:numFmt w:val="bullet"/>
      <w:lvlText w:val="•"/>
      <w:lvlJc w:val="left"/>
      <w:pPr>
        <w:ind w:left="1360" w:hanging="260"/>
      </w:pPr>
      <w:rPr>
        <w:rFonts w:hint="default"/>
        <w:lang w:val="kk-KZ" w:eastAsia="en-US" w:bidi="ar-SA"/>
      </w:rPr>
    </w:lvl>
    <w:lvl w:ilvl="5" w:tplc="51E2D8A6">
      <w:numFmt w:val="bullet"/>
      <w:lvlText w:val="•"/>
      <w:lvlJc w:val="left"/>
      <w:pPr>
        <w:ind w:left="1676" w:hanging="260"/>
      </w:pPr>
      <w:rPr>
        <w:rFonts w:hint="default"/>
        <w:lang w:val="kk-KZ" w:eastAsia="en-US" w:bidi="ar-SA"/>
      </w:rPr>
    </w:lvl>
    <w:lvl w:ilvl="6" w:tplc="F8B4D01E">
      <w:numFmt w:val="bullet"/>
      <w:lvlText w:val="•"/>
      <w:lvlJc w:val="left"/>
      <w:pPr>
        <w:ind w:left="1991" w:hanging="260"/>
      </w:pPr>
      <w:rPr>
        <w:rFonts w:hint="default"/>
        <w:lang w:val="kk-KZ" w:eastAsia="en-US" w:bidi="ar-SA"/>
      </w:rPr>
    </w:lvl>
    <w:lvl w:ilvl="7" w:tplc="B03203D2">
      <w:numFmt w:val="bullet"/>
      <w:lvlText w:val="•"/>
      <w:lvlJc w:val="left"/>
      <w:pPr>
        <w:ind w:left="2306" w:hanging="260"/>
      </w:pPr>
      <w:rPr>
        <w:rFonts w:hint="default"/>
        <w:lang w:val="kk-KZ" w:eastAsia="en-US" w:bidi="ar-SA"/>
      </w:rPr>
    </w:lvl>
    <w:lvl w:ilvl="8" w:tplc="052E312C">
      <w:numFmt w:val="bullet"/>
      <w:lvlText w:val="•"/>
      <w:lvlJc w:val="left"/>
      <w:pPr>
        <w:ind w:left="2621" w:hanging="260"/>
      </w:pPr>
      <w:rPr>
        <w:rFonts w:hint="default"/>
        <w:lang w:val="kk-KZ" w:eastAsia="en-US" w:bidi="ar-SA"/>
      </w:rPr>
    </w:lvl>
  </w:abstractNum>
  <w:abstractNum w:abstractNumId="26" w15:restartNumberingAfterBreak="0">
    <w:nsid w:val="1D8A7FDF"/>
    <w:multiLevelType w:val="hybridMultilevel"/>
    <w:tmpl w:val="DE4A6D3A"/>
    <w:lvl w:ilvl="0" w:tplc="E27438C2">
      <w:start w:val="6"/>
      <w:numFmt w:val="decimal"/>
      <w:lvlText w:val="%1-"/>
      <w:lvlJc w:val="left"/>
      <w:pPr>
        <w:ind w:left="413" w:hanging="237"/>
        <w:jc w:val="right"/>
      </w:pPr>
      <w:rPr>
        <w:rFonts w:ascii="Times New Roman" w:eastAsia="Times New Roman" w:hAnsi="Times New Roman" w:cs="Times New Roman" w:hint="default"/>
        <w:b w:val="0"/>
        <w:bCs w:val="0"/>
        <w:i w:val="0"/>
        <w:iCs w:val="0"/>
        <w:spacing w:val="0"/>
        <w:w w:val="98"/>
        <w:sz w:val="26"/>
        <w:szCs w:val="26"/>
        <w:lang w:val="kk-KZ" w:eastAsia="en-US" w:bidi="ar-SA"/>
      </w:rPr>
    </w:lvl>
    <w:lvl w:ilvl="1" w:tplc="F25439F4">
      <w:numFmt w:val="bullet"/>
      <w:lvlText w:val="•"/>
      <w:lvlJc w:val="left"/>
      <w:pPr>
        <w:ind w:left="1366" w:hanging="237"/>
      </w:pPr>
      <w:rPr>
        <w:rFonts w:hint="default"/>
        <w:lang w:val="kk-KZ" w:eastAsia="en-US" w:bidi="ar-SA"/>
      </w:rPr>
    </w:lvl>
    <w:lvl w:ilvl="2" w:tplc="BC709D50">
      <w:numFmt w:val="bullet"/>
      <w:lvlText w:val="•"/>
      <w:lvlJc w:val="left"/>
      <w:pPr>
        <w:ind w:left="2313" w:hanging="237"/>
      </w:pPr>
      <w:rPr>
        <w:rFonts w:hint="default"/>
        <w:lang w:val="kk-KZ" w:eastAsia="en-US" w:bidi="ar-SA"/>
      </w:rPr>
    </w:lvl>
    <w:lvl w:ilvl="3" w:tplc="9F109E2A">
      <w:numFmt w:val="bullet"/>
      <w:lvlText w:val="•"/>
      <w:lvlJc w:val="left"/>
      <w:pPr>
        <w:ind w:left="3259" w:hanging="237"/>
      </w:pPr>
      <w:rPr>
        <w:rFonts w:hint="default"/>
        <w:lang w:val="kk-KZ" w:eastAsia="en-US" w:bidi="ar-SA"/>
      </w:rPr>
    </w:lvl>
    <w:lvl w:ilvl="4" w:tplc="3914366C">
      <w:numFmt w:val="bullet"/>
      <w:lvlText w:val="•"/>
      <w:lvlJc w:val="left"/>
      <w:pPr>
        <w:ind w:left="4206" w:hanging="237"/>
      </w:pPr>
      <w:rPr>
        <w:rFonts w:hint="default"/>
        <w:lang w:val="kk-KZ" w:eastAsia="en-US" w:bidi="ar-SA"/>
      </w:rPr>
    </w:lvl>
    <w:lvl w:ilvl="5" w:tplc="4F5AAFB4">
      <w:numFmt w:val="bullet"/>
      <w:lvlText w:val="•"/>
      <w:lvlJc w:val="left"/>
      <w:pPr>
        <w:ind w:left="5153" w:hanging="237"/>
      </w:pPr>
      <w:rPr>
        <w:rFonts w:hint="default"/>
        <w:lang w:val="kk-KZ" w:eastAsia="en-US" w:bidi="ar-SA"/>
      </w:rPr>
    </w:lvl>
    <w:lvl w:ilvl="6" w:tplc="FD3CA332">
      <w:numFmt w:val="bullet"/>
      <w:lvlText w:val="•"/>
      <w:lvlJc w:val="left"/>
      <w:pPr>
        <w:ind w:left="6099" w:hanging="237"/>
      </w:pPr>
      <w:rPr>
        <w:rFonts w:hint="default"/>
        <w:lang w:val="kk-KZ" w:eastAsia="en-US" w:bidi="ar-SA"/>
      </w:rPr>
    </w:lvl>
    <w:lvl w:ilvl="7" w:tplc="5186E42A">
      <w:numFmt w:val="bullet"/>
      <w:lvlText w:val="•"/>
      <w:lvlJc w:val="left"/>
      <w:pPr>
        <w:ind w:left="7046" w:hanging="237"/>
      </w:pPr>
      <w:rPr>
        <w:rFonts w:hint="default"/>
        <w:lang w:val="kk-KZ" w:eastAsia="en-US" w:bidi="ar-SA"/>
      </w:rPr>
    </w:lvl>
    <w:lvl w:ilvl="8" w:tplc="A6CEB1AA">
      <w:numFmt w:val="bullet"/>
      <w:lvlText w:val="•"/>
      <w:lvlJc w:val="left"/>
      <w:pPr>
        <w:ind w:left="7993" w:hanging="237"/>
      </w:pPr>
      <w:rPr>
        <w:rFonts w:hint="default"/>
        <w:lang w:val="kk-KZ" w:eastAsia="en-US" w:bidi="ar-SA"/>
      </w:rPr>
    </w:lvl>
  </w:abstractNum>
  <w:abstractNum w:abstractNumId="27" w15:restartNumberingAfterBreak="0">
    <w:nsid w:val="1E83431B"/>
    <w:multiLevelType w:val="hybridMultilevel"/>
    <w:tmpl w:val="646E66BC"/>
    <w:lvl w:ilvl="0" w:tplc="D3F6266A">
      <w:numFmt w:val="bullet"/>
      <w:lvlText w:val="-"/>
      <w:lvlJc w:val="left"/>
      <w:pPr>
        <w:ind w:left="0" w:hanging="221"/>
      </w:pPr>
      <w:rPr>
        <w:rFonts w:ascii="Cambria" w:eastAsia="Cambria" w:hAnsi="Cambria" w:cs="Cambria" w:hint="default"/>
        <w:b/>
        <w:bCs/>
        <w:i w:val="0"/>
        <w:iCs w:val="0"/>
        <w:spacing w:val="0"/>
        <w:w w:val="100"/>
        <w:sz w:val="10"/>
        <w:szCs w:val="10"/>
        <w:lang w:val="kk-KZ" w:eastAsia="en-US" w:bidi="ar-SA"/>
      </w:rPr>
    </w:lvl>
    <w:lvl w:ilvl="1" w:tplc="F7E23A5E">
      <w:numFmt w:val="bullet"/>
      <w:lvlText w:val="•"/>
      <w:lvlJc w:val="left"/>
      <w:pPr>
        <w:ind w:left="85" w:hanging="221"/>
      </w:pPr>
      <w:rPr>
        <w:rFonts w:hint="default"/>
        <w:lang w:val="kk-KZ" w:eastAsia="en-US" w:bidi="ar-SA"/>
      </w:rPr>
    </w:lvl>
    <w:lvl w:ilvl="2" w:tplc="A3662F5A">
      <w:numFmt w:val="bullet"/>
      <w:lvlText w:val="•"/>
      <w:lvlJc w:val="left"/>
      <w:pPr>
        <w:ind w:left="170" w:hanging="221"/>
      </w:pPr>
      <w:rPr>
        <w:rFonts w:hint="default"/>
        <w:lang w:val="kk-KZ" w:eastAsia="en-US" w:bidi="ar-SA"/>
      </w:rPr>
    </w:lvl>
    <w:lvl w:ilvl="3" w:tplc="F3F80D84">
      <w:numFmt w:val="bullet"/>
      <w:lvlText w:val="•"/>
      <w:lvlJc w:val="left"/>
      <w:pPr>
        <w:ind w:left="255" w:hanging="221"/>
      </w:pPr>
      <w:rPr>
        <w:rFonts w:hint="default"/>
        <w:lang w:val="kk-KZ" w:eastAsia="en-US" w:bidi="ar-SA"/>
      </w:rPr>
    </w:lvl>
    <w:lvl w:ilvl="4" w:tplc="FE4C54AA">
      <w:numFmt w:val="bullet"/>
      <w:lvlText w:val="•"/>
      <w:lvlJc w:val="left"/>
      <w:pPr>
        <w:ind w:left="340" w:hanging="221"/>
      </w:pPr>
      <w:rPr>
        <w:rFonts w:hint="default"/>
        <w:lang w:val="kk-KZ" w:eastAsia="en-US" w:bidi="ar-SA"/>
      </w:rPr>
    </w:lvl>
    <w:lvl w:ilvl="5" w:tplc="643CD4A2">
      <w:numFmt w:val="bullet"/>
      <w:lvlText w:val="•"/>
      <w:lvlJc w:val="left"/>
      <w:pPr>
        <w:ind w:left="425" w:hanging="221"/>
      </w:pPr>
      <w:rPr>
        <w:rFonts w:hint="default"/>
        <w:lang w:val="kk-KZ" w:eastAsia="en-US" w:bidi="ar-SA"/>
      </w:rPr>
    </w:lvl>
    <w:lvl w:ilvl="6" w:tplc="CF7A10F6">
      <w:numFmt w:val="bullet"/>
      <w:lvlText w:val="•"/>
      <w:lvlJc w:val="left"/>
      <w:pPr>
        <w:ind w:left="510" w:hanging="221"/>
      </w:pPr>
      <w:rPr>
        <w:rFonts w:hint="default"/>
        <w:lang w:val="kk-KZ" w:eastAsia="en-US" w:bidi="ar-SA"/>
      </w:rPr>
    </w:lvl>
    <w:lvl w:ilvl="7" w:tplc="1BD4189E">
      <w:numFmt w:val="bullet"/>
      <w:lvlText w:val="•"/>
      <w:lvlJc w:val="left"/>
      <w:pPr>
        <w:ind w:left="595" w:hanging="221"/>
      </w:pPr>
      <w:rPr>
        <w:rFonts w:hint="default"/>
        <w:lang w:val="kk-KZ" w:eastAsia="en-US" w:bidi="ar-SA"/>
      </w:rPr>
    </w:lvl>
    <w:lvl w:ilvl="8" w:tplc="C3229C00">
      <w:numFmt w:val="bullet"/>
      <w:lvlText w:val="•"/>
      <w:lvlJc w:val="left"/>
      <w:pPr>
        <w:ind w:left="680" w:hanging="221"/>
      </w:pPr>
      <w:rPr>
        <w:rFonts w:hint="default"/>
        <w:lang w:val="kk-KZ" w:eastAsia="en-US" w:bidi="ar-SA"/>
      </w:rPr>
    </w:lvl>
  </w:abstractNum>
  <w:abstractNum w:abstractNumId="28" w15:restartNumberingAfterBreak="0">
    <w:nsid w:val="1F28722E"/>
    <w:multiLevelType w:val="hybridMultilevel"/>
    <w:tmpl w:val="53B0F2DC"/>
    <w:lvl w:ilvl="0" w:tplc="6A745D80">
      <w:numFmt w:val="bullet"/>
      <w:lvlText w:val="-"/>
      <w:lvlJc w:val="left"/>
      <w:pPr>
        <w:ind w:left="105" w:hanging="262"/>
      </w:pPr>
      <w:rPr>
        <w:rFonts w:ascii="Arial MT" w:eastAsia="Arial MT" w:hAnsi="Arial MT" w:cs="Arial MT" w:hint="default"/>
        <w:spacing w:val="0"/>
        <w:w w:val="99"/>
        <w:lang w:val="kk-KZ" w:eastAsia="en-US" w:bidi="ar-SA"/>
      </w:rPr>
    </w:lvl>
    <w:lvl w:ilvl="1" w:tplc="8D6620CE">
      <w:numFmt w:val="bullet"/>
      <w:lvlText w:val="•"/>
      <w:lvlJc w:val="left"/>
      <w:pPr>
        <w:ind w:left="399" w:hanging="262"/>
      </w:pPr>
      <w:rPr>
        <w:rFonts w:hint="default"/>
        <w:lang w:val="kk-KZ" w:eastAsia="en-US" w:bidi="ar-SA"/>
      </w:rPr>
    </w:lvl>
    <w:lvl w:ilvl="2" w:tplc="ECDEA1F2">
      <w:numFmt w:val="bullet"/>
      <w:lvlText w:val="•"/>
      <w:lvlJc w:val="left"/>
      <w:pPr>
        <w:ind w:left="699" w:hanging="262"/>
      </w:pPr>
      <w:rPr>
        <w:rFonts w:hint="default"/>
        <w:lang w:val="kk-KZ" w:eastAsia="en-US" w:bidi="ar-SA"/>
      </w:rPr>
    </w:lvl>
    <w:lvl w:ilvl="3" w:tplc="513A8A06">
      <w:numFmt w:val="bullet"/>
      <w:lvlText w:val="•"/>
      <w:lvlJc w:val="left"/>
      <w:pPr>
        <w:ind w:left="998" w:hanging="262"/>
      </w:pPr>
      <w:rPr>
        <w:rFonts w:hint="default"/>
        <w:lang w:val="kk-KZ" w:eastAsia="en-US" w:bidi="ar-SA"/>
      </w:rPr>
    </w:lvl>
    <w:lvl w:ilvl="4" w:tplc="A49429CC">
      <w:numFmt w:val="bullet"/>
      <w:lvlText w:val="•"/>
      <w:lvlJc w:val="left"/>
      <w:pPr>
        <w:ind w:left="1298" w:hanging="262"/>
      </w:pPr>
      <w:rPr>
        <w:rFonts w:hint="default"/>
        <w:lang w:val="kk-KZ" w:eastAsia="en-US" w:bidi="ar-SA"/>
      </w:rPr>
    </w:lvl>
    <w:lvl w:ilvl="5" w:tplc="FE4AF8D8">
      <w:numFmt w:val="bullet"/>
      <w:lvlText w:val="•"/>
      <w:lvlJc w:val="left"/>
      <w:pPr>
        <w:ind w:left="1598" w:hanging="262"/>
      </w:pPr>
      <w:rPr>
        <w:rFonts w:hint="default"/>
        <w:lang w:val="kk-KZ" w:eastAsia="en-US" w:bidi="ar-SA"/>
      </w:rPr>
    </w:lvl>
    <w:lvl w:ilvl="6" w:tplc="1B32BAB8">
      <w:numFmt w:val="bullet"/>
      <w:lvlText w:val="•"/>
      <w:lvlJc w:val="left"/>
      <w:pPr>
        <w:ind w:left="1897" w:hanging="262"/>
      </w:pPr>
      <w:rPr>
        <w:rFonts w:hint="default"/>
        <w:lang w:val="kk-KZ" w:eastAsia="en-US" w:bidi="ar-SA"/>
      </w:rPr>
    </w:lvl>
    <w:lvl w:ilvl="7" w:tplc="BC86D460">
      <w:numFmt w:val="bullet"/>
      <w:lvlText w:val="•"/>
      <w:lvlJc w:val="left"/>
      <w:pPr>
        <w:ind w:left="2197" w:hanging="262"/>
      </w:pPr>
      <w:rPr>
        <w:rFonts w:hint="default"/>
        <w:lang w:val="kk-KZ" w:eastAsia="en-US" w:bidi="ar-SA"/>
      </w:rPr>
    </w:lvl>
    <w:lvl w:ilvl="8" w:tplc="1D2682BC">
      <w:numFmt w:val="bullet"/>
      <w:lvlText w:val="•"/>
      <w:lvlJc w:val="left"/>
      <w:pPr>
        <w:ind w:left="2496" w:hanging="262"/>
      </w:pPr>
      <w:rPr>
        <w:rFonts w:hint="default"/>
        <w:lang w:val="kk-KZ" w:eastAsia="en-US" w:bidi="ar-SA"/>
      </w:rPr>
    </w:lvl>
  </w:abstractNum>
  <w:abstractNum w:abstractNumId="29" w15:restartNumberingAfterBreak="0">
    <w:nsid w:val="22223784"/>
    <w:multiLevelType w:val="hybridMultilevel"/>
    <w:tmpl w:val="25E04DA2"/>
    <w:lvl w:ilvl="0" w:tplc="B3460654">
      <w:start w:val="1"/>
      <w:numFmt w:val="decimal"/>
      <w:lvlText w:val="%1."/>
      <w:lvlJc w:val="left"/>
      <w:pPr>
        <w:ind w:left="1642" w:hanging="672"/>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43268200">
      <w:numFmt w:val="bullet"/>
      <w:lvlText w:val="•"/>
      <w:lvlJc w:val="left"/>
      <w:pPr>
        <w:ind w:left="2492" w:hanging="672"/>
      </w:pPr>
      <w:rPr>
        <w:rFonts w:hint="default"/>
        <w:lang w:val="kk-KZ" w:eastAsia="en-US" w:bidi="ar-SA"/>
      </w:rPr>
    </w:lvl>
    <w:lvl w:ilvl="2" w:tplc="C390FF92">
      <w:numFmt w:val="bullet"/>
      <w:lvlText w:val="•"/>
      <w:lvlJc w:val="left"/>
      <w:pPr>
        <w:ind w:left="3345" w:hanging="672"/>
      </w:pPr>
      <w:rPr>
        <w:rFonts w:hint="default"/>
        <w:lang w:val="kk-KZ" w:eastAsia="en-US" w:bidi="ar-SA"/>
      </w:rPr>
    </w:lvl>
    <w:lvl w:ilvl="3" w:tplc="152E0818">
      <w:numFmt w:val="bullet"/>
      <w:lvlText w:val="•"/>
      <w:lvlJc w:val="left"/>
      <w:pPr>
        <w:ind w:left="4197" w:hanging="672"/>
      </w:pPr>
      <w:rPr>
        <w:rFonts w:hint="default"/>
        <w:lang w:val="kk-KZ" w:eastAsia="en-US" w:bidi="ar-SA"/>
      </w:rPr>
    </w:lvl>
    <w:lvl w:ilvl="4" w:tplc="C04E1BE6">
      <w:numFmt w:val="bullet"/>
      <w:lvlText w:val="•"/>
      <w:lvlJc w:val="left"/>
      <w:pPr>
        <w:ind w:left="5050" w:hanging="672"/>
      </w:pPr>
      <w:rPr>
        <w:rFonts w:hint="default"/>
        <w:lang w:val="kk-KZ" w:eastAsia="en-US" w:bidi="ar-SA"/>
      </w:rPr>
    </w:lvl>
    <w:lvl w:ilvl="5" w:tplc="C862DFC2">
      <w:numFmt w:val="bullet"/>
      <w:lvlText w:val="•"/>
      <w:lvlJc w:val="left"/>
      <w:pPr>
        <w:ind w:left="5903" w:hanging="672"/>
      </w:pPr>
      <w:rPr>
        <w:rFonts w:hint="default"/>
        <w:lang w:val="kk-KZ" w:eastAsia="en-US" w:bidi="ar-SA"/>
      </w:rPr>
    </w:lvl>
    <w:lvl w:ilvl="6" w:tplc="D7243080">
      <w:numFmt w:val="bullet"/>
      <w:lvlText w:val="•"/>
      <w:lvlJc w:val="left"/>
      <w:pPr>
        <w:ind w:left="6755" w:hanging="672"/>
      </w:pPr>
      <w:rPr>
        <w:rFonts w:hint="default"/>
        <w:lang w:val="kk-KZ" w:eastAsia="en-US" w:bidi="ar-SA"/>
      </w:rPr>
    </w:lvl>
    <w:lvl w:ilvl="7" w:tplc="FF3C5CCA">
      <w:numFmt w:val="bullet"/>
      <w:lvlText w:val="•"/>
      <w:lvlJc w:val="left"/>
      <w:pPr>
        <w:ind w:left="7608" w:hanging="672"/>
      </w:pPr>
      <w:rPr>
        <w:rFonts w:hint="default"/>
        <w:lang w:val="kk-KZ" w:eastAsia="en-US" w:bidi="ar-SA"/>
      </w:rPr>
    </w:lvl>
    <w:lvl w:ilvl="8" w:tplc="4EA09E0A">
      <w:numFmt w:val="bullet"/>
      <w:lvlText w:val="•"/>
      <w:lvlJc w:val="left"/>
      <w:pPr>
        <w:ind w:left="8461" w:hanging="672"/>
      </w:pPr>
      <w:rPr>
        <w:rFonts w:hint="default"/>
        <w:lang w:val="kk-KZ" w:eastAsia="en-US" w:bidi="ar-SA"/>
      </w:rPr>
    </w:lvl>
  </w:abstractNum>
  <w:abstractNum w:abstractNumId="30" w15:restartNumberingAfterBreak="0">
    <w:nsid w:val="228D2264"/>
    <w:multiLevelType w:val="hybridMultilevel"/>
    <w:tmpl w:val="11CABCFE"/>
    <w:lvl w:ilvl="0" w:tplc="E1BEE612">
      <w:start w:val="1"/>
      <w:numFmt w:val="decimal"/>
      <w:lvlText w:val="%1."/>
      <w:lvlJc w:val="left"/>
      <w:pPr>
        <w:ind w:left="262" w:hanging="331"/>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F202BB9C">
      <w:numFmt w:val="bullet"/>
      <w:lvlText w:val="•"/>
      <w:lvlJc w:val="left"/>
      <w:pPr>
        <w:ind w:left="1250" w:hanging="331"/>
      </w:pPr>
      <w:rPr>
        <w:rFonts w:hint="default"/>
        <w:lang w:val="kk-KZ" w:eastAsia="en-US" w:bidi="ar-SA"/>
      </w:rPr>
    </w:lvl>
    <w:lvl w:ilvl="2" w:tplc="F1143664">
      <w:numFmt w:val="bullet"/>
      <w:lvlText w:val="•"/>
      <w:lvlJc w:val="left"/>
      <w:pPr>
        <w:ind w:left="2241" w:hanging="331"/>
      </w:pPr>
      <w:rPr>
        <w:rFonts w:hint="default"/>
        <w:lang w:val="kk-KZ" w:eastAsia="en-US" w:bidi="ar-SA"/>
      </w:rPr>
    </w:lvl>
    <w:lvl w:ilvl="3" w:tplc="2D081A18">
      <w:numFmt w:val="bullet"/>
      <w:lvlText w:val="•"/>
      <w:lvlJc w:val="left"/>
      <w:pPr>
        <w:ind w:left="3231" w:hanging="331"/>
      </w:pPr>
      <w:rPr>
        <w:rFonts w:hint="default"/>
        <w:lang w:val="kk-KZ" w:eastAsia="en-US" w:bidi="ar-SA"/>
      </w:rPr>
    </w:lvl>
    <w:lvl w:ilvl="4" w:tplc="868ABE22">
      <w:numFmt w:val="bullet"/>
      <w:lvlText w:val="•"/>
      <w:lvlJc w:val="left"/>
      <w:pPr>
        <w:ind w:left="4222" w:hanging="331"/>
      </w:pPr>
      <w:rPr>
        <w:rFonts w:hint="default"/>
        <w:lang w:val="kk-KZ" w:eastAsia="en-US" w:bidi="ar-SA"/>
      </w:rPr>
    </w:lvl>
    <w:lvl w:ilvl="5" w:tplc="A84E4D18">
      <w:numFmt w:val="bullet"/>
      <w:lvlText w:val="•"/>
      <w:lvlJc w:val="left"/>
      <w:pPr>
        <w:ind w:left="5213" w:hanging="331"/>
      </w:pPr>
      <w:rPr>
        <w:rFonts w:hint="default"/>
        <w:lang w:val="kk-KZ" w:eastAsia="en-US" w:bidi="ar-SA"/>
      </w:rPr>
    </w:lvl>
    <w:lvl w:ilvl="6" w:tplc="E4A40B66">
      <w:numFmt w:val="bullet"/>
      <w:lvlText w:val="•"/>
      <w:lvlJc w:val="left"/>
      <w:pPr>
        <w:ind w:left="6203" w:hanging="331"/>
      </w:pPr>
      <w:rPr>
        <w:rFonts w:hint="default"/>
        <w:lang w:val="kk-KZ" w:eastAsia="en-US" w:bidi="ar-SA"/>
      </w:rPr>
    </w:lvl>
    <w:lvl w:ilvl="7" w:tplc="B3B22F36">
      <w:numFmt w:val="bullet"/>
      <w:lvlText w:val="•"/>
      <w:lvlJc w:val="left"/>
      <w:pPr>
        <w:ind w:left="7194" w:hanging="331"/>
      </w:pPr>
      <w:rPr>
        <w:rFonts w:hint="default"/>
        <w:lang w:val="kk-KZ" w:eastAsia="en-US" w:bidi="ar-SA"/>
      </w:rPr>
    </w:lvl>
    <w:lvl w:ilvl="8" w:tplc="7818A73A">
      <w:numFmt w:val="bullet"/>
      <w:lvlText w:val="•"/>
      <w:lvlJc w:val="left"/>
      <w:pPr>
        <w:ind w:left="8185" w:hanging="331"/>
      </w:pPr>
      <w:rPr>
        <w:rFonts w:hint="default"/>
        <w:lang w:val="kk-KZ" w:eastAsia="en-US" w:bidi="ar-SA"/>
      </w:rPr>
    </w:lvl>
  </w:abstractNum>
  <w:abstractNum w:abstractNumId="31" w15:restartNumberingAfterBreak="0">
    <w:nsid w:val="229D23A0"/>
    <w:multiLevelType w:val="hybridMultilevel"/>
    <w:tmpl w:val="B220E5E8"/>
    <w:lvl w:ilvl="0" w:tplc="815651CC">
      <w:start w:val="1"/>
      <w:numFmt w:val="decimal"/>
      <w:lvlText w:val="%1."/>
      <w:lvlJc w:val="left"/>
      <w:pPr>
        <w:ind w:left="1110" w:hanging="281"/>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71183CD4">
      <w:numFmt w:val="bullet"/>
      <w:lvlText w:val="•"/>
      <w:lvlJc w:val="left"/>
      <w:pPr>
        <w:ind w:left="1996" w:hanging="281"/>
      </w:pPr>
      <w:rPr>
        <w:rFonts w:hint="default"/>
        <w:lang w:val="kk-KZ" w:eastAsia="en-US" w:bidi="ar-SA"/>
      </w:rPr>
    </w:lvl>
    <w:lvl w:ilvl="2" w:tplc="049AFB18">
      <w:numFmt w:val="bullet"/>
      <w:lvlText w:val="•"/>
      <w:lvlJc w:val="left"/>
      <w:pPr>
        <w:ind w:left="2873" w:hanging="281"/>
      </w:pPr>
      <w:rPr>
        <w:rFonts w:hint="default"/>
        <w:lang w:val="kk-KZ" w:eastAsia="en-US" w:bidi="ar-SA"/>
      </w:rPr>
    </w:lvl>
    <w:lvl w:ilvl="3" w:tplc="734CB0B4">
      <w:numFmt w:val="bullet"/>
      <w:lvlText w:val="•"/>
      <w:lvlJc w:val="left"/>
      <w:pPr>
        <w:ind w:left="3749" w:hanging="281"/>
      </w:pPr>
      <w:rPr>
        <w:rFonts w:hint="default"/>
        <w:lang w:val="kk-KZ" w:eastAsia="en-US" w:bidi="ar-SA"/>
      </w:rPr>
    </w:lvl>
    <w:lvl w:ilvl="4" w:tplc="58066A96">
      <w:numFmt w:val="bullet"/>
      <w:lvlText w:val="•"/>
      <w:lvlJc w:val="left"/>
      <w:pPr>
        <w:ind w:left="4626" w:hanging="281"/>
      </w:pPr>
      <w:rPr>
        <w:rFonts w:hint="default"/>
        <w:lang w:val="kk-KZ" w:eastAsia="en-US" w:bidi="ar-SA"/>
      </w:rPr>
    </w:lvl>
    <w:lvl w:ilvl="5" w:tplc="920A2ACA">
      <w:numFmt w:val="bullet"/>
      <w:lvlText w:val="•"/>
      <w:lvlJc w:val="left"/>
      <w:pPr>
        <w:ind w:left="5503" w:hanging="281"/>
      </w:pPr>
      <w:rPr>
        <w:rFonts w:hint="default"/>
        <w:lang w:val="kk-KZ" w:eastAsia="en-US" w:bidi="ar-SA"/>
      </w:rPr>
    </w:lvl>
    <w:lvl w:ilvl="6" w:tplc="D7EE6B1C">
      <w:numFmt w:val="bullet"/>
      <w:lvlText w:val="•"/>
      <w:lvlJc w:val="left"/>
      <w:pPr>
        <w:ind w:left="6379" w:hanging="281"/>
      </w:pPr>
      <w:rPr>
        <w:rFonts w:hint="default"/>
        <w:lang w:val="kk-KZ" w:eastAsia="en-US" w:bidi="ar-SA"/>
      </w:rPr>
    </w:lvl>
    <w:lvl w:ilvl="7" w:tplc="92CAB798">
      <w:numFmt w:val="bullet"/>
      <w:lvlText w:val="•"/>
      <w:lvlJc w:val="left"/>
      <w:pPr>
        <w:ind w:left="7256" w:hanging="281"/>
      </w:pPr>
      <w:rPr>
        <w:rFonts w:hint="default"/>
        <w:lang w:val="kk-KZ" w:eastAsia="en-US" w:bidi="ar-SA"/>
      </w:rPr>
    </w:lvl>
    <w:lvl w:ilvl="8" w:tplc="C62C052A">
      <w:numFmt w:val="bullet"/>
      <w:lvlText w:val="•"/>
      <w:lvlJc w:val="left"/>
      <w:pPr>
        <w:ind w:left="8133" w:hanging="281"/>
      </w:pPr>
      <w:rPr>
        <w:rFonts w:hint="default"/>
        <w:lang w:val="kk-KZ" w:eastAsia="en-US" w:bidi="ar-SA"/>
      </w:rPr>
    </w:lvl>
  </w:abstractNum>
  <w:abstractNum w:abstractNumId="32" w15:restartNumberingAfterBreak="0">
    <w:nsid w:val="24033FF4"/>
    <w:multiLevelType w:val="multilevel"/>
    <w:tmpl w:val="AAB8E352"/>
    <w:lvl w:ilvl="0">
      <w:start w:val="1"/>
      <w:numFmt w:val="decimal"/>
      <w:lvlText w:val="%1"/>
      <w:lvlJc w:val="left"/>
      <w:pPr>
        <w:ind w:left="202" w:hanging="343"/>
        <w:jc w:val="left"/>
      </w:pPr>
      <w:rPr>
        <w:rFonts w:ascii="Times New Roman" w:eastAsia="Times New Roman" w:hAnsi="Times New Roman" w:cs="Times New Roman" w:hint="default"/>
        <w:b/>
        <w:bCs/>
        <w:i w:val="0"/>
        <w:iCs w:val="0"/>
        <w:spacing w:val="0"/>
        <w:w w:val="100"/>
        <w:sz w:val="28"/>
        <w:szCs w:val="28"/>
        <w:lang w:val="kk-KZ" w:eastAsia="en-US" w:bidi="ar-SA"/>
      </w:rPr>
    </w:lvl>
    <w:lvl w:ilvl="1">
      <w:start w:val="1"/>
      <w:numFmt w:val="decimal"/>
      <w:lvlText w:val="%1.%2"/>
      <w:lvlJc w:val="left"/>
      <w:pPr>
        <w:ind w:left="202" w:hanging="430"/>
        <w:jc w:val="left"/>
      </w:pPr>
      <w:rPr>
        <w:rFonts w:ascii="Times New Roman" w:eastAsia="Times New Roman" w:hAnsi="Times New Roman" w:cs="Times New Roman" w:hint="default"/>
        <w:b/>
        <w:bCs/>
        <w:i w:val="0"/>
        <w:iCs w:val="0"/>
        <w:spacing w:val="0"/>
        <w:w w:val="100"/>
        <w:sz w:val="28"/>
        <w:szCs w:val="28"/>
        <w:lang w:val="kk-KZ" w:eastAsia="en-US" w:bidi="ar-SA"/>
      </w:rPr>
    </w:lvl>
    <w:lvl w:ilvl="2">
      <w:numFmt w:val="bullet"/>
      <w:lvlText w:val="•"/>
      <w:lvlJc w:val="left"/>
      <w:pPr>
        <w:ind w:left="1340" w:hanging="430"/>
      </w:pPr>
      <w:rPr>
        <w:rFonts w:hint="default"/>
        <w:lang w:val="kk-KZ" w:eastAsia="en-US" w:bidi="ar-SA"/>
      </w:rPr>
    </w:lvl>
    <w:lvl w:ilvl="3">
      <w:numFmt w:val="bullet"/>
      <w:lvlText w:val="•"/>
      <w:lvlJc w:val="left"/>
      <w:pPr>
        <w:ind w:left="2418" w:hanging="430"/>
      </w:pPr>
      <w:rPr>
        <w:rFonts w:hint="default"/>
        <w:lang w:val="kk-KZ" w:eastAsia="en-US" w:bidi="ar-SA"/>
      </w:rPr>
    </w:lvl>
    <w:lvl w:ilvl="4">
      <w:numFmt w:val="bullet"/>
      <w:lvlText w:val="•"/>
      <w:lvlJc w:val="left"/>
      <w:pPr>
        <w:ind w:left="3496" w:hanging="430"/>
      </w:pPr>
      <w:rPr>
        <w:rFonts w:hint="default"/>
        <w:lang w:val="kk-KZ" w:eastAsia="en-US" w:bidi="ar-SA"/>
      </w:rPr>
    </w:lvl>
    <w:lvl w:ilvl="5">
      <w:numFmt w:val="bullet"/>
      <w:lvlText w:val="•"/>
      <w:lvlJc w:val="left"/>
      <w:pPr>
        <w:ind w:left="4574" w:hanging="430"/>
      </w:pPr>
      <w:rPr>
        <w:rFonts w:hint="default"/>
        <w:lang w:val="kk-KZ" w:eastAsia="en-US" w:bidi="ar-SA"/>
      </w:rPr>
    </w:lvl>
    <w:lvl w:ilvl="6">
      <w:numFmt w:val="bullet"/>
      <w:lvlText w:val="•"/>
      <w:lvlJc w:val="left"/>
      <w:pPr>
        <w:ind w:left="5653" w:hanging="430"/>
      </w:pPr>
      <w:rPr>
        <w:rFonts w:hint="default"/>
        <w:lang w:val="kk-KZ" w:eastAsia="en-US" w:bidi="ar-SA"/>
      </w:rPr>
    </w:lvl>
    <w:lvl w:ilvl="7">
      <w:numFmt w:val="bullet"/>
      <w:lvlText w:val="•"/>
      <w:lvlJc w:val="left"/>
      <w:pPr>
        <w:ind w:left="6731" w:hanging="430"/>
      </w:pPr>
      <w:rPr>
        <w:rFonts w:hint="default"/>
        <w:lang w:val="kk-KZ" w:eastAsia="en-US" w:bidi="ar-SA"/>
      </w:rPr>
    </w:lvl>
    <w:lvl w:ilvl="8">
      <w:numFmt w:val="bullet"/>
      <w:lvlText w:val="•"/>
      <w:lvlJc w:val="left"/>
      <w:pPr>
        <w:ind w:left="7809" w:hanging="430"/>
      </w:pPr>
      <w:rPr>
        <w:rFonts w:hint="default"/>
        <w:lang w:val="kk-KZ" w:eastAsia="en-US" w:bidi="ar-SA"/>
      </w:rPr>
    </w:lvl>
  </w:abstractNum>
  <w:abstractNum w:abstractNumId="33" w15:restartNumberingAfterBreak="0">
    <w:nsid w:val="244F2EB3"/>
    <w:multiLevelType w:val="hybridMultilevel"/>
    <w:tmpl w:val="8BAE270C"/>
    <w:lvl w:ilvl="0" w:tplc="80408D1E">
      <w:start w:val="1"/>
      <w:numFmt w:val="decimal"/>
      <w:lvlText w:val="%1."/>
      <w:lvlJc w:val="left"/>
      <w:pPr>
        <w:ind w:left="106" w:hanging="392"/>
        <w:jc w:val="right"/>
      </w:pPr>
      <w:rPr>
        <w:rFonts w:ascii="Times New Roman" w:eastAsia="Times New Roman" w:hAnsi="Times New Roman" w:cs="Times New Roman" w:hint="default"/>
        <w:b w:val="0"/>
        <w:bCs w:val="0"/>
        <w:i w:val="0"/>
        <w:iCs w:val="0"/>
        <w:spacing w:val="0"/>
        <w:w w:val="100"/>
        <w:sz w:val="24"/>
        <w:szCs w:val="24"/>
        <w:lang w:val="kk-KZ" w:eastAsia="en-US" w:bidi="ar-SA"/>
      </w:rPr>
    </w:lvl>
    <w:lvl w:ilvl="1" w:tplc="356CDAAE">
      <w:numFmt w:val="bullet"/>
      <w:lvlText w:val="•"/>
      <w:lvlJc w:val="left"/>
      <w:pPr>
        <w:ind w:left="452" w:hanging="392"/>
      </w:pPr>
      <w:rPr>
        <w:rFonts w:hint="default"/>
        <w:lang w:val="kk-KZ" w:eastAsia="en-US" w:bidi="ar-SA"/>
      </w:rPr>
    </w:lvl>
    <w:lvl w:ilvl="2" w:tplc="DC0E9C74">
      <w:numFmt w:val="bullet"/>
      <w:lvlText w:val="•"/>
      <w:lvlJc w:val="left"/>
      <w:pPr>
        <w:ind w:left="805" w:hanging="392"/>
      </w:pPr>
      <w:rPr>
        <w:rFonts w:hint="default"/>
        <w:lang w:val="kk-KZ" w:eastAsia="en-US" w:bidi="ar-SA"/>
      </w:rPr>
    </w:lvl>
    <w:lvl w:ilvl="3" w:tplc="94D2A4EC">
      <w:numFmt w:val="bullet"/>
      <w:lvlText w:val="•"/>
      <w:lvlJc w:val="left"/>
      <w:pPr>
        <w:ind w:left="1157" w:hanging="392"/>
      </w:pPr>
      <w:rPr>
        <w:rFonts w:hint="default"/>
        <w:lang w:val="kk-KZ" w:eastAsia="en-US" w:bidi="ar-SA"/>
      </w:rPr>
    </w:lvl>
    <w:lvl w:ilvl="4" w:tplc="9F8AE52A">
      <w:numFmt w:val="bullet"/>
      <w:lvlText w:val="•"/>
      <w:lvlJc w:val="left"/>
      <w:pPr>
        <w:ind w:left="1510" w:hanging="392"/>
      </w:pPr>
      <w:rPr>
        <w:rFonts w:hint="default"/>
        <w:lang w:val="kk-KZ" w:eastAsia="en-US" w:bidi="ar-SA"/>
      </w:rPr>
    </w:lvl>
    <w:lvl w:ilvl="5" w:tplc="13BED5F8">
      <w:numFmt w:val="bullet"/>
      <w:lvlText w:val="•"/>
      <w:lvlJc w:val="left"/>
      <w:pPr>
        <w:ind w:left="1862" w:hanging="392"/>
      </w:pPr>
      <w:rPr>
        <w:rFonts w:hint="default"/>
        <w:lang w:val="kk-KZ" w:eastAsia="en-US" w:bidi="ar-SA"/>
      </w:rPr>
    </w:lvl>
    <w:lvl w:ilvl="6" w:tplc="190EA1C2">
      <w:numFmt w:val="bullet"/>
      <w:lvlText w:val="•"/>
      <w:lvlJc w:val="left"/>
      <w:pPr>
        <w:ind w:left="2215" w:hanging="392"/>
      </w:pPr>
      <w:rPr>
        <w:rFonts w:hint="default"/>
        <w:lang w:val="kk-KZ" w:eastAsia="en-US" w:bidi="ar-SA"/>
      </w:rPr>
    </w:lvl>
    <w:lvl w:ilvl="7" w:tplc="2A148D12">
      <w:numFmt w:val="bullet"/>
      <w:lvlText w:val="•"/>
      <w:lvlJc w:val="left"/>
      <w:pPr>
        <w:ind w:left="2567" w:hanging="392"/>
      </w:pPr>
      <w:rPr>
        <w:rFonts w:hint="default"/>
        <w:lang w:val="kk-KZ" w:eastAsia="en-US" w:bidi="ar-SA"/>
      </w:rPr>
    </w:lvl>
    <w:lvl w:ilvl="8" w:tplc="71DEE71C">
      <w:numFmt w:val="bullet"/>
      <w:lvlText w:val="•"/>
      <w:lvlJc w:val="left"/>
      <w:pPr>
        <w:ind w:left="2920" w:hanging="392"/>
      </w:pPr>
      <w:rPr>
        <w:rFonts w:hint="default"/>
        <w:lang w:val="kk-KZ" w:eastAsia="en-US" w:bidi="ar-SA"/>
      </w:rPr>
    </w:lvl>
  </w:abstractNum>
  <w:abstractNum w:abstractNumId="34" w15:restartNumberingAfterBreak="0">
    <w:nsid w:val="28464BA6"/>
    <w:multiLevelType w:val="hybridMultilevel"/>
    <w:tmpl w:val="A92A5642"/>
    <w:lvl w:ilvl="0" w:tplc="75D87668">
      <w:start w:val="1"/>
      <w:numFmt w:val="decimal"/>
      <w:lvlText w:val="%1)"/>
      <w:lvlJc w:val="left"/>
      <w:pPr>
        <w:ind w:left="122" w:hanging="367"/>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E4BED5BA">
      <w:numFmt w:val="bullet"/>
      <w:lvlText w:val="•"/>
      <w:lvlJc w:val="left"/>
      <w:pPr>
        <w:ind w:left="1096" w:hanging="367"/>
      </w:pPr>
      <w:rPr>
        <w:rFonts w:hint="default"/>
        <w:lang w:val="kk-KZ" w:eastAsia="en-US" w:bidi="ar-SA"/>
      </w:rPr>
    </w:lvl>
    <w:lvl w:ilvl="2" w:tplc="D518B92E">
      <w:numFmt w:val="bullet"/>
      <w:lvlText w:val="•"/>
      <w:lvlJc w:val="left"/>
      <w:pPr>
        <w:ind w:left="2073" w:hanging="367"/>
      </w:pPr>
      <w:rPr>
        <w:rFonts w:hint="default"/>
        <w:lang w:val="kk-KZ" w:eastAsia="en-US" w:bidi="ar-SA"/>
      </w:rPr>
    </w:lvl>
    <w:lvl w:ilvl="3" w:tplc="94609FC8">
      <w:numFmt w:val="bullet"/>
      <w:lvlText w:val="•"/>
      <w:lvlJc w:val="left"/>
      <w:pPr>
        <w:ind w:left="3049" w:hanging="367"/>
      </w:pPr>
      <w:rPr>
        <w:rFonts w:hint="default"/>
        <w:lang w:val="kk-KZ" w:eastAsia="en-US" w:bidi="ar-SA"/>
      </w:rPr>
    </w:lvl>
    <w:lvl w:ilvl="4" w:tplc="23A25AB0">
      <w:numFmt w:val="bullet"/>
      <w:lvlText w:val="•"/>
      <w:lvlJc w:val="left"/>
      <w:pPr>
        <w:ind w:left="4026" w:hanging="367"/>
      </w:pPr>
      <w:rPr>
        <w:rFonts w:hint="default"/>
        <w:lang w:val="kk-KZ" w:eastAsia="en-US" w:bidi="ar-SA"/>
      </w:rPr>
    </w:lvl>
    <w:lvl w:ilvl="5" w:tplc="7704498E">
      <w:numFmt w:val="bullet"/>
      <w:lvlText w:val="•"/>
      <w:lvlJc w:val="left"/>
      <w:pPr>
        <w:ind w:left="5003" w:hanging="367"/>
      </w:pPr>
      <w:rPr>
        <w:rFonts w:hint="default"/>
        <w:lang w:val="kk-KZ" w:eastAsia="en-US" w:bidi="ar-SA"/>
      </w:rPr>
    </w:lvl>
    <w:lvl w:ilvl="6" w:tplc="5BBCA5D4">
      <w:numFmt w:val="bullet"/>
      <w:lvlText w:val="•"/>
      <w:lvlJc w:val="left"/>
      <w:pPr>
        <w:ind w:left="5979" w:hanging="367"/>
      </w:pPr>
      <w:rPr>
        <w:rFonts w:hint="default"/>
        <w:lang w:val="kk-KZ" w:eastAsia="en-US" w:bidi="ar-SA"/>
      </w:rPr>
    </w:lvl>
    <w:lvl w:ilvl="7" w:tplc="1F0A23E8">
      <w:numFmt w:val="bullet"/>
      <w:lvlText w:val="•"/>
      <w:lvlJc w:val="left"/>
      <w:pPr>
        <w:ind w:left="6956" w:hanging="367"/>
      </w:pPr>
      <w:rPr>
        <w:rFonts w:hint="default"/>
        <w:lang w:val="kk-KZ" w:eastAsia="en-US" w:bidi="ar-SA"/>
      </w:rPr>
    </w:lvl>
    <w:lvl w:ilvl="8" w:tplc="D624A0F8">
      <w:numFmt w:val="bullet"/>
      <w:lvlText w:val="•"/>
      <w:lvlJc w:val="left"/>
      <w:pPr>
        <w:ind w:left="7933" w:hanging="367"/>
      </w:pPr>
      <w:rPr>
        <w:rFonts w:hint="default"/>
        <w:lang w:val="kk-KZ" w:eastAsia="en-US" w:bidi="ar-SA"/>
      </w:rPr>
    </w:lvl>
  </w:abstractNum>
  <w:abstractNum w:abstractNumId="35" w15:restartNumberingAfterBreak="0">
    <w:nsid w:val="2888273D"/>
    <w:multiLevelType w:val="hybridMultilevel"/>
    <w:tmpl w:val="FA2AC68A"/>
    <w:lvl w:ilvl="0" w:tplc="3AD43FD8">
      <w:start w:val="1"/>
      <w:numFmt w:val="decimal"/>
      <w:lvlText w:val="%1."/>
      <w:lvlJc w:val="left"/>
      <w:pPr>
        <w:ind w:left="1254" w:hanging="425"/>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CBAC3EA4">
      <w:numFmt w:val="bullet"/>
      <w:lvlText w:val="•"/>
      <w:lvlJc w:val="left"/>
      <w:pPr>
        <w:ind w:left="2122" w:hanging="425"/>
      </w:pPr>
      <w:rPr>
        <w:rFonts w:hint="default"/>
        <w:lang w:val="kk-KZ" w:eastAsia="en-US" w:bidi="ar-SA"/>
      </w:rPr>
    </w:lvl>
    <w:lvl w:ilvl="2" w:tplc="689E004E">
      <w:numFmt w:val="bullet"/>
      <w:lvlText w:val="•"/>
      <w:lvlJc w:val="left"/>
      <w:pPr>
        <w:ind w:left="2985" w:hanging="425"/>
      </w:pPr>
      <w:rPr>
        <w:rFonts w:hint="default"/>
        <w:lang w:val="kk-KZ" w:eastAsia="en-US" w:bidi="ar-SA"/>
      </w:rPr>
    </w:lvl>
    <w:lvl w:ilvl="3" w:tplc="EC6C7B66">
      <w:numFmt w:val="bullet"/>
      <w:lvlText w:val="•"/>
      <w:lvlJc w:val="left"/>
      <w:pPr>
        <w:ind w:left="3847" w:hanging="425"/>
      </w:pPr>
      <w:rPr>
        <w:rFonts w:hint="default"/>
        <w:lang w:val="kk-KZ" w:eastAsia="en-US" w:bidi="ar-SA"/>
      </w:rPr>
    </w:lvl>
    <w:lvl w:ilvl="4" w:tplc="78E8D2B4">
      <w:numFmt w:val="bullet"/>
      <w:lvlText w:val="•"/>
      <w:lvlJc w:val="left"/>
      <w:pPr>
        <w:ind w:left="4710" w:hanging="425"/>
      </w:pPr>
      <w:rPr>
        <w:rFonts w:hint="default"/>
        <w:lang w:val="kk-KZ" w:eastAsia="en-US" w:bidi="ar-SA"/>
      </w:rPr>
    </w:lvl>
    <w:lvl w:ilvl="5" w:tplc="CD501DEA">
      <w:numFmt w:val="bullet"/>
      <w:lvlText w:val="•"/>
      <w:lvlJc w:val="left"/>
      <w:pPr>
        <w:ind w:left="5573" w:hanging="425"/>
      </w:pPr>
      <w:rPr>
        <w:rFonts w:hint="default"/>
        <w:lang w:val="kk-KZ" w:eastAsia="en-US" w:bidi="ar-SA"/>
      </w:rPr>
    </w:lvl>
    <w:lvl w:ilvl="6" w:tplc="11565BBA">
      <w:numFmt w:val="bullet"/>
      <w:lvlText w:val="•"/>
      <w:lvlJc w:val="left"/>
      <w:pPr>
        <w:ind w:left="6435" w:hanging="425"/>
      </w:pPr>
      <w:rPr>
        <w:rFonts w:hint="default"/>
        <w:lang w:val="kk-KZ" w:eastAsia="en-US" w:bidi="ar-SA"/>
      </w:rPr>
    </w:lvl>
    <w:lvl w:ilvl="7" w:tplc="4EA0D28A">
      <w:numFmt w:val="bullet"/>
      <w:lvlText w:val="•"/>
      <w:lvlJc w:val="left"/>
      <w:pPr>
        <w:ind w:left="7298" w:hanging="425"/>
      </w:pPr>
      <w:rPr>
        <w:rFonts w:hint="default"/>
        <w:lang w:val="kk-KZ" w:eastAsia="en-US" w:bidi="ar-SA"/>
      </w:rPr>
    </w:lvl>
    <w:lvl w:ilvl="8" w:tplc="B86A458C">
      <w:numFmt w:val="bullet"/>
      <w:lvlText w:val="•"/>
      <w:lvlJc w:val="left"/>
      <w:pPr>
        <w:ind w:left="8161" w:hanging="425"/>
      </w:pPr>
      <w:rPr>
        <w:rFonts w:hint="default"/>
        <w:lang w:val="kk-KZ" w:eastAsia="en-US" w:bidi="ar-SA"/>
      </w:rPr>
    </w:lvl>
  </w:abstractNum>
  <w:abstractNum w:abstractNumId="36" w15:restartNumberingAfterBreak="0">
    <w:nsid w:val="28B01894"/>
    <w:multiLevelType w:val="hybridMultilevel"/>
    <w:tmpl w:val="19C87334"/>
    <w:lvl w:ilvl="0" w:tplc="0112579C">
      <w:start w:val="5"/>
      <w:numFmt w:val="decimal"/>
      <w:lvlText w:val="%1."/>
      <w:lvlJc w:val="left"/>
      <w:pPr>
        <w:ind w:left="1255" w:hanging="286"/>
        <w:jc w:val="right"/>
      </w:pPr>
      <w:rPr>
        <w:rFonts w:ascii="Times New Roman" w:eastAsia="Times New Roman" w:hAnsi="Times New Roman" w:cs="Times New Roman" w:hint="default"/>
        <w:b w:val="0"/>
        <w:bCs w:val="0"/>
        <w:i w:val="0"/>
        <w:iCs w:val="0"/>
        <w:spacing w:val="0"/>
        <w:w w:val="100"/>
        <w:sz w:val="24"/>
        <w:szCs w:val="24"/>
        <w:lang w:val="kk-KZ" w:eastAsia="en-US" w:bidi="ar-SA"/>
      </w:rPr>
    </w:lvl>
    <w:lvl w:ilvl="1" w:tplc="852664DE">
      <w:numFmt w:val="bullet"/>
      <w:lvlText w:val="–"/>
      <w:lvlJc w:val="left"/>
      <w:pPr>
        <w:ind w:left="1255" w:hanging="286"/>
      </w:pPr>
      <w:rPr>
        <w:rFonts w:ascii="Times New Roman" w:eastAsia="Times New Roman" w:hAnsi="Times New Roman" w:cs="Times New Roman" w:hint="default"/>
        <w:b w:val="0"/>
        <w:bCs w:val="0"/>
        <w:i w:val="0"/>
        <w:iCs w:val="0"/>
        <w:spacing w:val="0"/>
        <w:w w:val="100"/>
        <w:sz w:val="24"/>
        <w:szCs w:val="24"/>
        <w:lang w:val="kk-KZ" w:eastAsia="en-US" w:bidi="ar-SA"/>
      </w:rPr>
    </w:lvl>
    <w:lvl w:ilvl="2" w:tplc="FC88777C">
      <w:numFmt w:val="bullet"/>
      <w:lvlText w:val="•"/>
      <w:lvlJc w:val="left"/>
      <w:pPr>
        <w:ind w:left="1160" w:hanging="286"/>
      </w:pPr>
      <w:rPr>
        <w:rFonts w:hint="default"/>
        <w:lang w:val="kk-KZ" w:eastAsia="en-US" w:bidi="ar-SA"/>
      </w:rPr>
    </w:lvl>
    <w:lvl w:ilvl="3" w:tplc="2DC067EC">
      <w:numFmt w:val="bullet"/>
      <w:lvlText w:val="•"/>
      <w:lvlJc w:val="left"/>
      <w:pPr>
        <w:ind w:left="1260" w:hanging="286"/>
      </w:pPr>
      <w:rPr>
        <w:rFonts w:hint="default"/>
        <w:lang w:val="kk-KZ" w:eastAsia="en-US" w:bidi="ar-SA"/>
      </w:rPr>
    </w:lvl>
    <w:lvl w:ilvl="4" w:tplc="41163966">
      <w:numFmt w:val="bullet"/>
      <w:lvlText w:val="•"/>
      <w:lvlJc w:val="left"/>
      <w:pPr>
        <w:ind w:left="1300" w:hanging="286"/>
      </w:pPr>
      <w:rPr>
        <w:rFonts w:hint="default"/>
        <w:lang w:val="kk-KZ" w:eastAsia="en-US" w:bidi="ar-SA"/>
      </w:rPr>
    </w:lvl>
    <w:lvl w:ilvl="5" w:tplc="871015E4">
      <w:numFmt w:val="bullet"/>
      <w:lvlText w:val="•"/>
      <w:lvlJc w:val="left"/>
      <w:pPr>
        <w:ind w:left="1400" w:hanging="286"/>
      </w:pPr>
      <w:rPr>
        <w:rFonts w:hint="default"/>
        <w:lang w:val="kk-KZ" w:eastAsia="en-US" w:bidi="ar-SA"/>
      </w:rPr>
    </w:lvl>
    <w:lvl w:ilvl="6" w:tplc="09EAB5E4">
      <w:numFmt w:val="bullet"/>
      <w:lvlText w:val="•"/>
      <w:lvlJc w:val="left"/>
      <w:pPr>
        <w:ind w:left="3011" w:hanging="286"/>
      </w:pPr>
      <w:rPr>
        <w:rFonts w:hint="default"/>
        <w:lang w:val="kk-KZ" w:eastAsia="en-US" w:bidi="ar-SA"/>
      </w:rPr>
    </w:lvl>
    <w:lvl w:ilvl="7" w:tplc="A4C8F640">
      <w:numFmt w:val="bullet"/>
      <w:lvlText w:val="•"/>
      <w:lvlJc w:val="left"/>
      <w:pPr>
        <w:ind w:left="4623" w:hanging="286"/>
      </w:pPr>
      <w:rPr>
        <w:rFonts w:hint="default"/>
        <w:lang w:val="kk-KZ" w:eastAsia="en-US" w:bidi="ar-SA"/>
      </w:rPr>
    </w:lvl>
    <w:lvl w:ilvl="8" w:tplc="9F1A4606">
      <w:numFmt w:val="bullet"/>
      <w:lvlText w:val="•"/>
      <w:lvlJc w:val="left"/>
      <w:pPr>
        <w:ind w:left="6235" w:hanging="286"/>
      </w:pPr>
      <w:rPr>
        <w:rFonts w:hint="default"/>
        <w:lang w:val="kk-KZ" w:eastAsia="en-US" w:bidi="ar-SA"/>
      </w:rPr>
    </w:lvl>
  </w:abstractNum>
  <w:abstractNum w:abstractNumId="37" w15:restartNumberingAfterBreak="0">
    <w:nsid w:val="2932292F"/>
    <w:multiLevelType w:val="hybridMultilevel"/>
    <w:tmpl w:val="5D227CB2"/>
    <w:lvl w:ilvl="0" w:tplc="4F063106">
      <w:start w:val="1"/>
      <w:numFmt w:val="decimal"/>
      <w:lvlText w:val="%1."/>
      <w:lvlJc w:val="left"/>
      <w:pPr>
        <w:ind w:left="502" w:hanging="240"/>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39E445A6">
      <w:numFmt w:val="bullet"/>
      <w:lvlText w:val="•"/>
      <w:lvlJc w:val="left"/>
      <w:pPr>
        <w:ind w:left="1466" w:hanging="240"/>
      </w:pPr>
      <w:rPr>
        <w:rFonts w:hint="default"/>
        <w:lang w:val="kk-KZ" w:eastAsia="en-US" w:bidi="ar-SA"/>
      </w:rPr>
    </w:lvl>
    <w:lvl w:ilvl="2" w:tplc="7B62D578">
      <w:numFmt w:val="bullet"/>
      <w:lvlText w:val="•"/>
      <w:lvlJc w:val="left"/>
      <w:pPr>
        <w:ind w:left="2433" w:hanging="240"/>
      </w:pPr>
      <w:rPr>
        <w:rFonts w:hint="default"/>
        <w:lang w:val="kk-KZ" w:eastAsia="en-US" w:bidi="ar-SA"/>
      </w:rPr>
    </w:lvl>
    <w:lvl w:ilvl="3" w:tplc="0A280A5E">
      <w:numFmt w:val="bullet"/>
      <w:lvlText w:val="•"/>
      <w:lvlJc w:val="left"/>
      <w:pPr>
        <w:ind w:left="3399" w:hanging="240"/>
      </w:pPr>
      <w:rPr>
        <w:rFonts w:hint="default"/>
        <w:lang w:val="kk-KZ" w:eastAsia="en-US" w:bidi="ar-SA"/>
      </w:rPr>
    </w:lvl>
    <w:lvl w:ilvl="4" w:tplc="F8300D54">
      <w:numFmt w:val="bullet"/>
      <w:lvlText w:val="•"/>
      <w:lvlJc w:val="left"/>
      <w:pPr>
        <w:ind w:left="4366" w:hanging="240"/>
      </w:pPr>
      <w:rPr>
        <w:rFonts w:hint="default"/>
        <w:lang w:val="kk-KZ" w:eastAsia="en-US" w:bidi="ar-SA"/>
      </w:rPr>
    </w:lvl>
    <w:lvl w:ilvl="5" w:tplc="B246BEEC">
      <w:numFmt w:val="bullet"/>
      <w:lvlText w:val="•"/>
      <w:lvlJc w:val="left"/>
      <w:pPr>
        <w:ind w:left="5333" w:hanging="240"/>
      </w:pPr>
      <w:rPr>
        <w:rFonts w:hint="default"/>
        <w:lang w:val="kk-KZ" w:eastAsia="en-US" w:bidi="ar-SA"/>
      </w:rPr>
    </w:lvl>
    <w:lvl w:ilvl="6" w:tplc="DD8CFCE8">
      <w:numFmt w:val="bullet"/>
      <w:lvlText w:val="•"/>
      <w:lvlJc w:val="left"/>
      <w:pPr>
        <w:ind w:left="6299" w:hanging="240"/>
      </w:pPr>
      <w:rPr>
        <w:rFonts w:hint="default"/>
        <w:lang w:val="kk-KZ" w:eastAsia="en-US" w:bidi="ar-SA"/>
      </w:rPr>
    </w:lvl>
    <w:lvl w:ilvl="7" w:tplc="F6D2703C">
      <w:numFmt w:val="bullet"/>
      <w:lvlText w:val="•"/>
      <w:lvlJc w:val="left"/>
      <w:pPr>
        <w:ind w:left="7266" w:hanging="240"/>
      </w:pPr>
      <w:rPr>
        <w:rFonts w:hint="default"/>
        <w:lang w:val="kk-KZ" w:eastAsia="en-US" w:bidi="ar-SA"/>
      </w:rPr>
    </w:lvl>
    <w:lvl w:ilvl="8" w:tplc="4AE248C4">
      <w:numFmt w:val="bullet"/>
      <w:lvlText w:val="•"/>
      <w:lvlJc w:val="left"/>
      <w:pPr>
        <w:ind w:left="8233" w:hanging="240"/>
      </w:pPr>
      <w:rPr>
        <w:rFonts w:hint="default"/>
        <w:lang w:val="kk-KZ" w:eastAsia="en-US" w:bidi="ar-SA"/>
      </w:rPr>
    </w:lvl>
  </w:abstractNum>
  <w:abstractNum w:abstractNumId="38" w15:restartNumberingAfterBreak="0">
    <w:nsid w:val="296377D4"/>
    <w:multiLevelType w:val="hybridMultilevel"/>
    <w:tmpl w:val="8A069EF4"/>
    <w:lvl w:ilvl="0" w:tplc="7F3EE04A">
      <w:numFmt w:val="bullet"/>
      <w:lvlText w:val="-"/>
      <w:lvlJc w:val="left"/>
      <w:pPr>
        <w:ind w:left="285" w:hanging="164"/>
      </w:pPr>
      <w:rPr>
        <w:rFonts w:ascii="Times New Roman" w:eastAsia="Times New Roman" w:hAnsi="Times New Roman" w:cs="Times New Roman" w:hint="default"/>
        <w:b w:val="0"/>
        <w:bCs w:val="0"/>
        <w:i w:val="0"/>
        <w:iCs w:val="0"/>
        <w:spacing w:val="0"/>
        <w:w w:val="100"/>
        <w:sz w:val="28"/>
        <w:szCs w:val="28"/>
        <w:lang w:val="kk-KZ" w:eastAsia="en-US" w:bidi="ar-SA"/>
      </w:rPr>
    </w:lvl>
    <w:lvl w:ilvl="1" w:tplc="3BE04D18">
      <w:numFmt w:val="bullet"/>
      <w:lvlText w:val="–"/>
      <w:lvlJc w:val="left"/>
      <w:pPr>
        <w:ind w:left="122" w:hanging="226"/>
      </w:pPr>
      <w:rPr>
        <w:rFonts w:ascii="Times New Roman" w:eastAsia="Times New Roman" w:hAnsi="Times New Roman" w:cs="Times New Roman" w:hint="default"/>
        <w:b w:val="0"/>
        <w:bCs w:val="0"/>
        <w:i w:val="0"/>
        <w:iCs w:val="0"/>
        <w:spacing w:val="0"/>
        <w:w w:val="100"/>
        <w:sz w:val="28"/>
        <w:szCs w:val="28"/>
        <w:lang w:val="kk-KZ" w:eastAsia="en-US" w:bidi="ar-SA"/>
      </w:rPr>
    </w:lvl>
    <w:lvl w:ilvl="2" w:tplc="F0126196">
      <w:numFmt w:val="bullet"/>
      <w:lvlText w:val="•"/>
      <w:lvlJc w:val="left"/>
      <w:pPr>
        <w:ind w:left="1347" w:hanging="226"/>
      </w:pPr>
      <w:rPr>
        <w:rFonts w:hint="default"/>
        <w:lang w:val="kk-KZ" w:eastAsia="en-US" w:bidi="ar-SA"/>
      </w:rPr>
    </w:lvl>
    <w:lvl w:ilvl="3" w:tplc="4EF2FA94">
      <w:numFmt w:val="bullet"/>
      <w:lvlText w:val="•"/>
      <w:lvlJc w:val="left"/>
      <w:pPr>
        <w:ind w:left="2414" w:hanging="226"/>
      </w:pPr>
      <w:rPr>
        <w:rFonts w:hint="default"/>
        <w:lang w:val="kk-KZ" w:eastAsia="en-US" w:bidi="ar-SA"/>
      </w:rPr>
    </w:lvl>
    <w:lvl w:ilvl="4" w:tplc="97E2408E">
      <w:numFmt w:val="bullet"/>
      <w:lvlText w:val="•"/>
      <w:lvlJc w:val="left"/>
      <w:pPr>
        <w:ind w:left="3482" w:hanging="226"/>
      </w:pPr>
      <w:rPr>
        <w:rFonts w:hint="default"/>
        <w:lang w:val="kk-KZ" w:eastAsia="en-US" w:bidi="ar-SA"/>
      </w:rPr>
    </w:lvl>
    <w:lvl w:ilvl="5" w:tplc="DFE28E70">
      <w:numFmt w:val="bullet"/>
      <w:lvlText w:val="•"/>
      <w:lvlJc w:val="left"/>
      <w:pPr>
        <w:ind w:left="4549" w:hanging="226"/>
      </w:pPr>
      <w:rPr>
        <w:rFonts w:hint="default"/>
        <w:lang w:val="kk-KZ" w:eastAsia="en-US" w:bidi="ar-SA"/>
      </w:rPr>
    </w:lvl>
    <w:lvl w:ilvl="6" w:tplc="FE3261F0">
      <w:numFmt w:val="bullet"/>
      <w:lvlText w:val="•"/>
      <w:lvlJc w:val="left"/>
      <w:pPr>
        <w:ind w:left="5616" w:hanging="226"/>
      </w:pPr>
      <w:rPr>
        <w:rFonts w:hint="default"/>
        <w:lang w:val="kk-KZ" w:eastAsia="en-US" w:bidi="ar-SA"/>
      </w:rPr>
    </w:lvl>
    <w:lvl w:ilvl="7" w:tplc="AF7835C0">
      <w:numFmt w:val="bullet"/>
      <w:lvlText w:val="•"/>
      <w:lvlJc w:val="left"/>
      <w:pPr>
        <w:ind w:left="6684" w:hanging="226"/>
      </w:pPr>
      <w:rPr>
        <w:rFonts w:hint="default"/>
        <w:lang w:val="kk-KZ" w:eastAsia="en-US" w:bidi="ar-SA"/>
      </w:rPr>
    </w:lvl>
    <w:lvl w:ilvl="8" w:tplc="8070E586">
      <w:numFmt w:val="bullet"/>
      <w:lvlText w:val="•"/>
      <w:lvlJc w:val="left"/>
      <w:pPr>
        <w:ind w:left="7751" w:hanging="226"/>
      </w:pPr>
      <w:rPr>
        <w:rFonts w:hint="default"/>
        <w:lang w:val="kk-KZ" w:eastAsia="en-US" w:bidi="ar-SA"/>
      </w:rPr>
    </w:lvl>
  </w:abstractNum>
  <w:abstractNum w:abstractNumId="39" w15:restartNumberingAfterBreak="0">
    <w:nsid w:val="297A68A7"/>
    <w:multiLevelType w:val="hybridMultilevel"/>
    <w:tmpl w:val="424499E8"/>
    <w:lvl w:ilvl="0" w:tplc="EE06ED1C">
      <w:numFmt w:val="bullet"/>
      <w:lvlText w:val="•"/>
      <w:lvlJc w:val="left"/>
      <w:pPr>
        <w:ind w:left="1299" w:hanging="92"/>
      </w:pPr>
      <w:rPr>
        <w:rFonts w:ascii="Times New Roman" w:eastAsia="Times New Roman" w:hAnsi="Times New Roman" w:cs="Times New Roman" w:hint="default"/>
        <w:b w:val="0"/>
        <w:bCs w:val="0"/>
        <w:i w:val="0"/>
        <w:iCs w:val="0"/>
        <w:spacing w:val="0"/>
        <w:w w:val="100"/>
        <w:sz w:val="16"/>
        <w:szCs w:val="16"/>
        <w:lang w:val="kk-KZ" w:eastAsia="en-US" w:bidi="ar-SA"/>
      </w:rPr>
    </w:lvl>
    <w:lvl w:ilvl="1" w:tplc="F35EFCBA">
      <w:numFmt w:val="bullet"/>
      <w:lvlText w:val="•"/>
      <w:lvlJc w:val="left"/>
      <w:pPr>
        <w:ind w:left="3044" w:hanging="92"/>
      </w:pPr>
      <w:rPr>
        <w:rFonts w:ascii="Times New Roman" w:eastAsia="Times New Roman" w:hAnsi="Times New Roman" w:cs="Times New Roman" w:hint="default"/>
        <w:b w:val="0"/>
        <w:bCs w:val="0"/>
        <w:i w:val="0"/>
        <w:iCs w:val="0"/>
        <w:spacing w:val="0"/>
        <w:w w:val="100"/>
        <w:sz w:val="16"/>
        <w:szCs w:val="16"/>
        <w:lang w:val="kk-KZ" w:eastAsia="en-US" w:bidi="ar-SA"/>
      </w:rPr>
    </w:lvl>
    <w:lvl w:ilvl="2" w:tplc="F294DE1C">
      <w:numFmt w:val="bullet"/>
      <w:lvlText w:val="•"/>
      <w:lvlJc w:val="left"/>
      <w:pPr>
        <w:ind w:left="3514" w:hanging="92"/>
      </w:pPr>
      <w:rPr>
        <w:rFonts w:hint="default"/>
        <w:lang w:val="kk-KZ" w:eastAsia="en-US" w:bidi="ar-SA"/>
      </w:rPr>
    </w:lvl>
    <w:lvl w:ilvl="3" w:tplc="6B287162">
      <w:numFmt w:val="bullet"/>
      <w:lvlText w:val="•"/>
      <w:lvlJc w:val="left"/>
      <w:pPr>
        <w:ind w:left="3989" w:hanging="92"/>
      </w:pPr>
      <w:rPr>
        <w:rFonts w:hint="default"/>
        <w:lang w:val="kk-KZ" w:eastAsia="en-US" w:bidi="ar-SA"/>
      </w:rPr>
    </w:lvl>
    <w:lvl w:ilvl="4" w:tplc="5DC84542">
      <w:numFmt w:val="bullet"/>
      <w:lvlText w:val="•"/>
      <w:lvlJc w:val="left"/>
      <w:pPr>
        <w:ind w:left="4464" w:hanging="92"/>
      </w:pPr>
      <w:rPr>
        <w:rFonts w:hint="default"/>
        <w:lang w:val="kk-KZ" w:eastAsia="en-US" w:bidi="ar-SA"/>
      </w:rPr>
    </w:lvl>
    <w:lvl w:ilvl="5" w:tplc="64D0FDD0">
      <w:numFmt w:val="bullet"/>
      <w:lvlText w:val="•"/>
      <w:lvlJc w:val="left"/>
      <w:pPr>
        <w:ind w:left="4939" w:hanging="92"/>
      </w:pPr>
      <w:rPr>
        <w:rFonts w:hint="default"/>
        <w:lang w:val="kk-KZ" w:eastAsia="en-US" w:bidi="ar-SA"/>
      </w:rPr>
    </w:lvl>
    <w:lvl w:ilvl="6" w:tplc="98187E0C">
      <w:numFmt w:val="bullet"/>
      <w:lvlText w:val="•"/>
      <w:lvlJc w:val="left"/>
      <w:pPr>
        <w:ind w:left="5414" w:hanging="92"/>
      </w:pPr>
      <w:rPr>
        <w:rFonts w:hint="default"/>
        <w:lang w:val="kk-KZ" w:eastAsia="en-US" w:bidi="ar-SA"/>
      </w:rPr>
    </w:lvl>
    <w:lvl w:ilvl="7" w:tplc="38F0B88A">
      <w:numFmt w:val="bullet"/>
      <w:lvlText w:val="•"/>
      <w:lvlJc w:val="left"/>
      <w:pPr>
        <w:ind w:left="5889" w:hanging="92"/>
      </w:pPr>
      <w:rPr>
        <w:rFonts w:hint="default"/>
        <w:lang w:val="kk-KZ" w:eastAsia="en-US" w:bidi="ar-SA"/>
      </w:rPr>
    </w:lvl>
    <w:lvl w:ilvl="8" w:tplc="039CBF42">
      <w:numFmt w:val="bullet"/>
      <w:lvlText w:val="•"/>
      <w:lvlJc w:val="left"/>
      <w:pPr>
        <w:ind w:left="6363" w:hanging="92"/>
      </w:pPr>
      <w:rPr>
        <w:rFonts w:hint="default"/>
        <w:lang w:val="kk-KZ" w:eastAsia="en-US" w:bidi="ar-SA"/>
      </w:rPr>
    </w:lvl>
  </w:abstractNum>
  <w:abstractNum w:abstractNumId="40" w15:restartNumberingAfterBreak="0">
    <w:nsid w:val="2B0A4CAE"/>
    <w:multiLevelType w:val="hybridMultilevel"/>
    <w:tmpl w:val="CE2ABB28"/>
    <w:lvl w:ilvl="0" w:tplc="77F8EFB0">
      <w:numFmt w:val="bullet"/>
      <w:lvlText w:val="-"/>
      <w:lvlJc w:val="left"/>
      <w:pPr>
        <w:ind w:left="105" w:hanging="173"/>
      </w:pPr>
      <w:rPr>
        <w:rFonts w:ascii="Times New Roman" w:eastAsia="Times New Roman" w:hAnsi="Times New Roman" w:cs="Times New Roman" w:hint="default"/>
        <w:b w:val="0"/>
        <w:bCs w:val="0"/>
        <w:i w:val="0"/>
        <w:iCs w:val="0"/>
        <w:spacing w:val="0"/>
        <w:w w:val="100"/>
        <w:sz w:val="24"/>
        <w:szCs w:val="24"/>
        <w:lang w:val="kk-KZ" w:eastAsia="en-US" w:bidi="ar-SA"/>
      </w:rPr>
    </w:lvl>
    <w:lvl w:ilvl="1" w:tplc="D9A073C0">
      <w:numFmt w:val="bullet"/>
      <w:lvlText w:val="•"/>
      <w:lvlJc w:val="left"/>
      <w:pPr>
        <w:ind w:left="400" w:hanging="173"/>
      </w:pPr>
      <w:rPr>
        <w:rFonts w:hint="default"/>
        <w:lang w:val="kk-KZ" w:eastAsia="en-US" w:bidi="ar-SA"/>
      </w:rPr>
    </w:lvl>
    <w:lvl w:ilvl="2" w:tplc="30D4B68E">
      <w:numFmt w:val="bullet"/>
      <w:lvlText w:val="•"/>
      <w:lvlJc w:val="left"/>
      <w:pPr>
        <w:ind w:left="701" w:hanging="173"/>
      </w:pPr>
      <w:rPr>
        <w:rFonts w:hint="default"/>
        <w:lang w:val="kk-KZ" w:eastAsia="en-US" w:bidi="ar-SA"/>
      </w:rPr>
    </w:lvl>
    <w:lvl w:ilvl="3" w:tplc="EE84CD54">
      <w:numFmt w:val="bullet"/>
      <w:lvlText w:val="•"/>
      <w:lvlJc w:val="left"/>
      <w:pPr>
        <w:ind w:left="1002" w:hanging="173"/>
      </w:pPr>
      <w:rPr>
        <w:rFonts w:hint="default"/>
        <w:lang w:val="kk-KZ" w:eastAsia="en-US" w:bidi="ar-SA"/>
      </w:rPr>
    </w:lvl>
    <w:lvl w:ilvl="4" w:tplc="AD5AC1F0">
      <w:numFmt w:val="bullet"/>
      <w:lvlText w:val="•"/>
      <w:lvlJc w:val="left"/>
      <w:pPr>
        <w:ind w:left="1303" w:hanging="173"/>
      </w:pPr>
      <w:rPr>
        <w:rFonts w:hint="default"/>
        <w:lang w:val="kk-KZ" w:eastAsia="en-US" w:bidi="ar-SA"/>
      </w:rPr>
    </w:lvl>
    <w:lvl w:ilvl="5" w:tplc="A0E84B9E">
      <w:numFmt w:val="bullet"/>
      <w:lvlText w:val="•"/>
      <w:lvlJc w:val="left"/>
      <w:pPr>
        <w:ind w:left="1604" w:hanging="173"/>
      </w:pPr>
      <w:rPr>
        <w:rFonts w:hint="default"/>
        <w:lang w:val="kk-KZ" w:eastAsia="en-US" w:bidi="ar-SA"/>
      </w:rPr>
    </w:lvl>
    <w:lvl w:ilvl="6" w:tplc="53FEC5BE">
      <w:numFmt w:val="bullet"/>
      <w:lvlText w:val="•"/>
      <w:lvlJc w:val="left"/>
      <w:pPr>
        <w:ind w:left="1904" w:hanging="173"/>
      </w:pPr>
      <w:rPr>
        <w:rFonts w:hint="default"/>
        <w:lang w:val="kk-KZ" w:eastAsia="en-US" w:bidi="ar-SA"/>
      </w:rPr>
    </w:lvl>
    <w:lvl w:ilvl="7" w:tplc="AEF2FDA2">
      <w:numFmt w:val="bullet"/>
      <w:lvlText w:val="•"/>
      <w:lvlJc w:val="left"/>
      <w:pPr>
        <w:ind w:left="2205" w:hanging="173"/>
      </w:pPr>
      <w:rPr>
        <w:rFonts w:hint="default"/>
        <w:lang w:val="kk-KZ" w:eastAsia="en-US" w:bidi="ar-SA"/>
      </w:rPr>
    </w:lvl>
    <w:lvl w:ilvl="8" w:tplc="CF4C0E46">
      <w:numFmt w:val="bullet"/>
      <w:lvlText w:val="•"/>
      <w:lvlJc w:val="left"/>
      <w:pPr>
        <w:ind w:left="2506" w:hanging="173"/>
      </w:pPr>
      <w:rPr>
        <w:rFonts w:hint="default"/>
        <w:lang w:val="kk-KZ" w:eastAsia="en-US" w:bidi="ar-SA"/>
      </w:rPr>
    </w:lvl>
  </w:abstractNum>
  <w:abstractNum w:abstractNumId="41" w15:restartNumberingAfterBreak="0">
    <w:nsid w:val="2B731C06"/>
    <w:multiLevelType w:val="hybridMultilevel"/>
    <w:tmpl w:val="6BDEAB60"/>
    <w:lvl w:ilvl="0" w:tplc="05640710">
      <w:start w:val="1"/>
      <w:numFmt w:val="decimal"/>
      <w:lvlText w:val="%1."/>
      <w:lvlJc w:val="left"/>
      <w:pPr>
        <w:ind w:left="1254" w:hanging="425"/>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31ECA60E">
      <w:numFmt w:val="bullet"/>
      <w:lvlText w:val="•"/>
      <w:lvlJc w:val="left"/>
      <w:pPr>
        <w:ind w:left="2122" w:hanging="425"/>
      </w:pPr>
      <w:rPr>
        <w:rFonts w:hint="default"/>
        <w:lang w:val="kk-KZ" w:eastAsia="en-US" w:bidi="ar-SA"/>
      </w:rPr>
    </w:lvl>
    <w:lvl w:ilvl="2" w:tplc="0DD05FD0">
      <w:numFmt w:val="bullet"/>
      <w:lvlText w:val="•"/>
      <w:lvlJc w:val="left"/>
      <w:pPr>
        <w:ind w:left="2985" w:hanging="425"/>
      </w:pPr>
      <w:rPr>
        <w:rFonts w:hint="default"/>
        <w:lang w:val="kk-KZ" w:eastAsia="en-US" w:bidi="ar-SA"/>
      </w:rPr>
    </w:lvl>
    <w:lvl w:ilvl="3" w:tplc="3E8851CC">
      <w:numFmt w:val="bullet"/>
      <w:lvlText w:val="•"/>
      <w:lvlJc w:val="left"/>
      <w:pPr>
        <w:ind w:left="3847" w:hanging="425"/>
      </w:pPr>
      <w:rPr>
        <w:rFonts w:hint="default"/>
        <w:lang w:val="kk-KZ" w:eastAsia="en-US" w:bidi="ar-SA"/>
      </w:rPr>
    </w:lvl>
    <w:lvl w:ilvl="4" w:tplc="99E439EC">
      <w:numFmt w:val="bullet"/>
      <w:lvlText w:val="•"/>
      <w:lvlJc w:val="left"/>
      <w:pPr>
        <w:ind w:left="4710" w:hanging="425"/>
      </w:pPr>
      <w:rPr>
        <w:rFonts w:hint="default"/>
        <w:lang w:val="kk-KZ" w:eastAsia="en-US" w:bidi="ar-SA"/>
      </w:rPr>
    </w:lvl>
    <w:lvl w:ilvl="5" w:tplc="904E8670">
      <w:numFmt w:val="bullet"/>
      <w:lvlText w:val="•"/>
      <w:lvlJc w:val="left"/>
      <w:pPr>
        <w:ind w:left="5573" w:hanging="425"/>
      </w:pPr>
      <w:rPr>
        <w:rFonts w:hint="default"/>
        <w:lang w:val="kk-KZ" w:eastAsia="en-US" w:bidi="ar-SA"/>
      </w:rPr>
    </w:lvl>
    <w:lvl w:ilvl="6" w:tplc="F272809A">
      <w:numFmt w:val="bullet"/>
      <w:lvlText w:val="•"/>
      <w:lvlJc w:val="left"/>
      <w:pPr>
        <w:ind w:left="6435" w:hanging="425"/>
      </w:pPr>
      <w:rPr>
        <w:rFonts w:hint="default"/>
        <w:lang w:val="kk-KZ" w:eastAsia="en-US" w:bidi="ar-SA"/>
      </w:rPr>
    </w:lvl>
    <w:lvl w:ilvl="7" w:tplc="2610AD2E">
      <w:numFmt w:val="bullet"/>
      <w:lvlText w:val="•"/>
      <w:lvlJc w:val="left"/>
      <w:pPr>
        <w:ind w:left="7298" w:hanging="425"/>
      </w:pPr>
      <w:rPr>
        <w:rFonts w:hint="default"/>
        <w:lang w:val="kk-KZ" w:eastAsia="en-US" w:bidi="ar-SA"/>
      </w:rPr>
    </w:lvl>
    <w:lvl w:ilvl="8" w:tplc="5998A8E4">
      <w:numFmt w:val="bullet"/>
      <w:lvlText w:val="•"/>
      <w:lvlJc w:val="left"/>
      <w:pPr>
        <w:ind w:left="8161" w:hanging="425"/>
      </w:pPr>
      <w:rPr>
        <w:rFonts w:hint="default"/>
        <w:lang w:val="kk-KZ" w:eastAsia="en-US" w:bidi="ar-SA"/>
      </w:rPr>
    </w:lvl>
  </w:abstractNum>
  <w:abstractNum w:abstractNumId="42" w15:restartNumberingAfterBreak="0">
    <w:nsid w:val="2B8C5EE9"/>
    <w:multiLevelType w:val="hybridMultilevel"/>
    <w:tmpl w:val="A132651E"/>
    <w:lvl w:ilvl="0" w:tplc="9D206FBE">
      <w:numFmt w:val="bullet"/>
      <w:lvlText w:val="–"/>
      <w:lvlJc w:val="left"/>
      <w:pPr>
        <w:ind w:left="763"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5F86F576">
      <w:numFmt w:val="bullet"/>
      <w:lvlText w:val="•"/>
      <w:lvlJc w:val="left"/>
      <w:pPr>
        <w:ind w:left="1700" w:hanging="360"/>
      </w:pPr>
      <w:rPr>
        <w:rFonts w:hint="default"/>
        <w:lang w:val="kk-KZ" w:eastAsia="en-US" w:bidi="ar-SA"/>
      </w:rPr>
    </w:lvl>
    <w:lvl w:ilvl="2" w:tplc="6816A87E">
      <w:numFmt w:val="bullet"/>
      <w:lvlText w:val="•"/>
      <w:lvlJc w:val="left"/>
      <w:pPr>
        <w:ind w:left="2641" w:hanging="360"/>
      </w:pPr>
      <w:rPr>
        <w:rFonts w:hint="default"/>
        <w:lang w:val="kk-KZ" w:eastAsia="en-US" w:bidi="ar-SA"/>
      </w:rPr>
    </w:lvl>
    <w:lvl w:ilvl="3" w:tplc="6F78DAAE">
      <w:numFmt w:val="bullet"/>
      <w:lvlText w:val="•"/>
      <w:lvlJc w:val="left"/>
      <w:pPr>
        <w:ind w:left="3581" w:hanging="360"/>
      </w:pPr>
      <w:rPr>
        <w:rFonts w:hint="default"/>
        <w:lang w:val="kk-KZ" w:eastAsia="en-US" w:bidi="ar-SA"/>
      </w:rPr>
    </w:lvl>
    <w:lvl w:ilvl="4" w:tplc="E3E43470">
      <w:numFmt w:val="bullet"/>
      <w:lvlText w:val="•"/>
      <w:lvlJc w:val="left"/>
      <w:pPr>
        <w:ind w:left="4522" w:hanging="360"/>
      </w:pPr>
      <w:rPr>
        <w:rFonts w:hint="default"/>
        <w:lang w:val="kk-KZ" w:eastAsia="en-US" w:bidi="ar-SA"/>
      </w:rPr>
    </w:lvl>
    <w:lvl w:ilvl="5" w:tplc="F4B2092A">
      <w:numFmt w:val="bullet"/>
      <w:lvlText w:val="•"/>
      <w:lvlJc w:val="left"/>
      <w:pPr>
        <w:ind w:left="5463" w:hanging="360"/>
      </w:pPr>
      <w:rPr>
        <w:rFonts w:hint="default"/>
        <w:lang w:val="kk-KZ" w:eastAsia="en-US" w:bidi="ar-SA"/>
      </w:rPr>
    </w:lvl>
    <w:lvl w:ilvl="6" w:tplc="D58E6972">
      <w:numFmt w:val="bullet"/>
      <w:lvlText w:val="•"/>
      <w:lvlJc w:val="left"/>
      <w:pPr>
        <w:ind w:left="6403" w:hanging="360"/>
      </w:pPr>
      <w:rPr>
        <w:rFonts w:hint="default"/>
        <w:lang w:val="kk-KZ" w:eastAsia="en-US" w:bidi="ar-SA"/>
      </w:rPr>
    </w:lvl>
    <w:lvl w:ilvl="7" w:tplc="918AE50E">
      <w:numFmt w:val="bullet"/>
      <w:lvlText w:val="•"/>
      <w:lvlJc w:val="left"/>
      <w:pPr>
        <w:ind w:left="7344" w:hanging="360"/>
      </w:pPr>
      <w:rPr>
        <w:rFonts w:hint="default"/>
        <w:lang w:val="kk-KZ" w:eastAsia="en-US" w:bidi="ar-SA"/>
      </w:rPr>
    </w:lvl>
    <w:lvl w:ilvl="8" w:tplc="EF0AD88C">
      <w:numFmt w:val="bullet"/>
      <w:lvlText w:val="•"/>
      <w:lvlJc w:val="left"/>
      <w:pPr>
        <w:ind w:left="8285" w:hanging="360"/>
      </w:pPr>
      <w:rPr>
        <w:rFonts w:hint="default"/>
        <w:lang w:val="kk-KZ" w:eastAsia="en-US" w:bidi="ar-SA"/>
      </w:rPr>
    </w:lvl>
  </w:abstractNum>
  <w:abstractNum w:abstractNumId="43" w15:restartNumberingAfterBreak="0">
    <w:nsid w:val="2CED4270"/>
    <w:multiLevelType w:val="hybridMultilevel"/>
    <w:tmpl w:val="23304282"/>
    <w:lvl w:ilvl="0" w:tplc="FF028590">
      <w:start w:val="1"/>
      <w:numFmt w:val="decimal"/>
      <w:lvlText w:val="%1."/>
      <w:lvlJc w:val="left"/>
      <w:pPr>
        <w:ind w:left="202" w:hanging="338"/>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642A3F38">
      <w:numFmt w:val="bullet"/>
      <w:lvlText w:val="•"/>
      <w:lvlJc w:val="left"/>
      <w:pPr>
        <w:ind w:left="1176" w:hanging="338"/>
      </w:pPr>
      <w:rPr>
        <w:rFonts w:hint="default"/>
        <w:lang w:val="kk-KZ" w:eastAsia="en-US" w:bidi="ar-SA"/>
      </w:rPr>
    </w:lvl>
    <w:lvl w:ilvl="2" w:tplc="CB2866F2">
      <w:numFmt w:val="bullet"/>
      <w:lvlText w:val="•"/>
      <w:lvlJc w:val="left"/>
      <w:pPr>
        <w:ind w:left="2153" w:hanging="338"/>
      </w:pPr>
      <w:rPr>
        <w:rFonts w:hint="default"/>
        <w:lang w:val="kk-KZ" w:eastAsia="en-US" w:bidi="ar-SA"/>
      </w:rPr>
    </w:lvl>
    <w:lvl w:ilvl="3" w:tplc="B1B2AB38">
      <w:numFmt w:val="bullet"/>
      <w:lvlText w:val="•"/>
      <w:lvlJc w:val="left"/>
      <w:pPr>
        <w:ind w:left="3129" w:hanging="338"/>
      </w:pPr>
      <w:rPr>
        <w:rFonts w:hint="default"/>
        <w:lang w:val="kk-KZ" w:eastAsia="en-US" w:bidi="ar-SA"/>
      </w:rPr>
    </w:lvl>
    <w:lvl w:ilvl="4" w:tplc="24E6DFC6">
      <w:numFmt w:val="bullet"/>
      <w:lvlText w:val="•"/>
      <w:lvlJc w:val="left"/>
      <w:pPr>
        <w:ind w:left="4106" w:hanging="338"/>
      </w:pPr>
      <w:rPr>
        <w:rFonts w:hint="default"/>
        <w:lang w:val="kk-KZ" w:eastAsia="en-US" w:bidi="ar-SA"/>
      </w:rPr>
    </w:lvl>
    <w:lvl w:ilvl="5" w:tplc="39168E2A">
      <w:numFmt w:val="bullet"/>
      <w:lvlText w:val="•"/>
      <w:lvlJc w:val="left"/>
      <w:pPr>
        <w:ind w:left="5083" w:hanging="338"/>
      </w:pPr>
      <w:rPr>
        <w:rFonts w:hint="default"/>
        <w:lang w:val="kk-KZ" w:eastAsia="en-US" w:bidi="ar-SA"/>
      </w:rPr>
    </w:lvl>
    <w:lvl w:ilvl="6" w:tplc="5E0086C0">
      <w:numFmt w:val="bullet"/>
      <w:lvlText w:val="•"/>
      <w:lvlJc w:val="left"/>
      <w:pPr>
        <w:ind w:left="6059" w:hanging="338"/>
      </w:pPr>
      <w:rPr>
        <w:rFonts w:hint="default"/>
        <w:lang w:val="kk-KZ" w:eastAsia="en-US" w:bidi="ar-SA"/>
      </w:rPr>
    </w:lvl>
    <w:lvl w:ilvl="7" w:tplc="D640D0D2">
      <w:numFmt w:val="bullet"/>
      <w:lvlText w:val="•"/>
      <w:lvlJc w:val="left"/>
      <w:pPr>
        <w:ind w:left="7036" w:hanging="338"/>
      </w:pPr>
      <w:rPr>
        <w:rFonts w:hint="default"/>
        <w:lang w:val="kk-KZ" w:eastAsia="en-US" w:bidi="ar-SA"/>
      </w:rPr>
    </w:lvl>
    <w:lvl w:ilvl="8" w:tplc="A5786EF2">
      <w:numFmt w:val="bullet"/>
      <w:lvlText w:val="•"/>
      <w:lvlJc w:val="left"/>
      <w:pPr>
        <w:ind w:left="8013" w:hanging="338"/>
      </w:pPr>
      <w:rPr>
        <w:rFonts w:hint="default"/>
        <w:lang w:val="kk-KZ" w:eastAsia="en-US" w:bidi="ar-SA"/>
      </w:rPr>
    </w:lvl>
  </w:abstractNum>
  <w:abstractNum w:abstractNumId="44" w15:restartNumberingAfterBreak="0">
    <w:nsid w:val="2D7A5F6D"/>
    <w:multiLevelType w:val="hybridMultilevel"/>
    <w:tmpl w:val="3D9E5674"/>
    <w:lvl w:ilvl="0" w:tplc="1D5A7E44">
      <w:start w:val="1"/>
      <w:numFmt w:val="decimal"/>
      <w:lvlText w:val="%1."/>
      <w:lvlJc w:val="left"/>
      <w:pPr>
        <w:ind w:left="262" w:hanging="327"/>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94FE73EC">
      <w:numFmt w:val="bullet"/>
      <w:lvlText w:val="•"/>
      <w:lvlJc w:val="left"/>
      <w:pPr>
        <w:ind w:left="1250" w:hanging="327"/>
      </w:pPr>
      <w:rPr>
        <w:rFonts w:hint="default"/>
        <w:lang w:val="kk-KZ" w:eastAsia="en-US" w:bidi="ar-SA"/>
      </w:rPr>
    </w:lvl>
    <w:lvl w:ilvl="2" w:tplc="C38A3C8E">
      <w:numFmt w:val="bullet"/>
      <w:lvlText w:val="•"/>
      <w:lvlJc w:val="left"/>
      <w:pPr>
        <w:ind w:left="2241" w:hanging="327"/>
      </w:pPr>
      <w:rPr>
        <w:rFonts w:hint="default"/>
        <w:lang w:val="kk-KZ" w:eastAsia="en-US" w:bidi="ar-SA"/>
      </w:rPr>
    </w:lvl>
    <w:lvl w:ilvl="3" w:tplc="7CA8DDA8">
      <w:numFmt w:val="bullet"/>
      <w:lvlText w:val="•"/>
      <w:lvlJc w:val="left"/>
      <w:pPr>
        <w:ind w:left="3231" w:hanging="327"/>
      </w:pPr>
      <w:rPr>
        <w:rFonts w:hint="default"/>
        <w:lang w:val="kk-KZ" w:eastAsia="en-US" w:bidi="ar-SA"/>
      </w:rPr>
    </w:lvl>
    <w:lvl w:ilvl="4" w:tplc="0ABA00DE">
      <w:numFmt w:val="bullet"/>
      <w:lvlText w:val="•"/>
      <w:lvlJc w:val="left"/>
      <w:pPr>
        <w:ind w:left="4222" w:hanging="327"/>
      </w:pPr>
      <w:rPr>
        <w:rFonts w:hint="default"/>
        <w:lang w:val="kk-KZ" w:eastAsia="en-US" w:bidi="ar-SA"/>
      </w:rPr>
    </w:lvl>
    <w:lvl w:ilvl="5" w:tplc="BD20F8F0">
      <w:numFmt w:val="bullet"/>
      <w:lvlText w:val="•"/>
      <w:lvlJc w:val="left"/>
      <w:pPr>
        <w:ind w:left="5213" w:hanging="327"/>
      </w:pPr>
      <w:rPr>
        <w:rFonts w:hint="default"/>
        <w:lang w:val="kk-KZ" w:eastAsia="en-US" w:bidi="ar-SA"/>
      </w:rPr>
    </w:lvl>
    <w:lvl w:ilvl="6" w:tplc="9F366C70">
      <w:numFmt w:val="bullet"/>
      <w:lvlText w:val="•"/>
      <w:lvlJc w:val="left"/>
      <w:pPr>
        <w:ind w:left="6203" w:hanging="327"/>
      </w:pPr>
      <w:rPr>
        <w:rFonts w:hint="default"/>
        <w:lang w:val="kk-KZ" w:eastAsia="en-US" w:bidi="ar-SA"/>
      </w:rPr>
    </w:lvl>
    <w:lvl w:ilvl="7" w:tplc="A1DE732E">
      <w:numFmt w:val="bullet"/>
      <w:lvlText w:val="•"/>
      <w:lvlJc w:val="left"/>
      <w:pPr>
        <w:ind w:left="7194" w:hanging="327"/>
      </w:pPr>
      <w:rPr>
        <w:rFonts w:hint="default"/>
        <w:lang w:val="kk-KZ" w:eastAsia="en-US" w:bidi="ar-SA"/>
      </w:rPr>
    </w:lvl>
    <w:lvl w:ilvl="8" w:tplc="3C42259E">
      <w:numFmt w:val="bullet"/>
      <w:lvlText w:val="•"/>
      <w:lvlJc w:val="left"/>
      <w:pPr>
        <w:ind w:left="8185" w:hanging="327"/>
      </w:pPr>
      <w:rPr>
        <w:rFonts w:hint="default"/>
        <w:lang w:val="kk-KZ" w:eastAsia="en-US" w:bidi="ar-SA"/>
      </w:rPr>
    </w:lvl>
  </w:abstractNum>
  <w:abstractNum w:abstractNumId="45" w15:restartNumberingAfterBreak="0">
    <w:nsid w:val="2EDF4E6A"/>
    <w:multiLevelType w:val="hybridMultilevel"/>
    <w:tmpl w:val="E814F44E"/>
    <w:lvl w:ilvl="0" w:tplc="004A62C6">
      <w:numFmt w:val="bullet"/>
      <w:lvlText w:val="-"/>
      <w:lvlJc w:val="left"/>
      <w:pPr>
        <w:ind w:left="0" w:hanging="80"/>
      </w:pPr>
      <w:rPr>
        <w:rFonts w:ascii="Cambria" w:eastAsia="Cambria" w:hAnsi="Cambria" w:cs="Cambria" w:hint="default"/>
        <w:b/>
        <w:bCs/>
        <w:i w:val="0"/>
        <w:iCs w:val="0"/>
        <w:spacing w:val="0"/>
        <w:w w:val="100"/>
        <w:sz w:val="10"/>
        <w:szCs w:val="10"/>
        <w:lang w:val="kk-KZ" w:eastAsia="en-US" w:bidi="ar-SA"/>
      </w:rPr>
    </w:lvl>
    <w:lvl w:ilvl="1" w:tplc="A120F010">
      <w:numFmt w:val="bullet"/>
      <w:lvlText w:val="•"/>
      <w:lvlJc w:val="left"/>
      <w:pPr>
        <w:ind w:left="96" w:hanging="80"/>
      </w:pPr>
      <w:rPr>
        <w:rFonts w:hint="default"/>
        <w:lang w:val="kk-KZ" w:eastAsia="en-US" w:bidi="ar-SA"/>
      </w:rPr>
    </w:lvl>
    <w:lvl w:ilvl="2" w:tplc="2968EA14">
      <w:numFmt w:val="bullet"/>
      <w:lvlText w:val="•"/>
      <w:lvlJc w:val="left"/>
      <w:pPr>
        <w:ind w:left="192" w:hanging="80"/>
      </w:pPr>
      <w:rPr>
        <w:rFonts w:hint="default"/>
        <w:lang w:val="kk-KZ" w:eastAsia="en-US" w:bidi="ar-SA"/>
      </w:rPr>
    </w:lvl>
    <w:lvl w:ilvl="3" w:tplc="9496E7FA">
      <w:numFmt w:val="bullet"/>
      <w:lvlText w:val="•"/>
      <w:lvlJc w:val="left"/>
      <w:pPr>
        <w:ind w:left="288" w:hanging="80"/>
      </w:pPr>
      <w:rPr>
        <w:rFonts w:hint="default"/>
        <w:lang w:val="kk-KZ" w:eastAsia="en-US" w:bidi="ar-SA"/>
      </w:rPr>
    </w:lvl>
    <w:lvl w:ilvl="4" w:tplc="E9C0F12E">
      <w:numFmt w:val="bullet"/>
      <w:lvlText w:val="•"/>
      <w:lvlJc w:val="left"/>
      <w:pPr>
        <w:ind w:left="384" w:hanging="80"/>
      </w:pPr>
      <w:rPr>
        <w:rFonts w:hint="default"/>
        <w:lang w:val="kk-KZ" w:eastAsia="en-US" w:bidi="ar-SA"/>
      </w:rPr>
    </w:lvl>
    <w:lvl w:ilvl="5" w:tplc="363ABCD4">
      <w:numFmt w:val="bullet"/>
      <w:lvlText w:val="•"/>
      <w:lvlJc w:val="left"/>
      <w:pPr>
        <w:ind w:left="480" w:hanging="80"/>
      </w:pPr>
      <w:rPr>
        <w:rFonts w:hint="default"/>
        <w:lang w:val="kk-KZ" w:eastAsia="en-US" w:bidi="ar-SA"/>
      </w:rPr>
    </w:lvl>
    <w:lvl w:ilvl="6" w:tplc="C8F2A48E">
      <w:numFmt w:val="bullet"/>
      <w:lvlText w:val="•"/>
      <w:lvlJc w:val="left"/>
      <w:pPr>
        <w:ind w:left="576" w:hanging="80"/>
      </w:pPr>
      <w:rPr>
        <w:rFonts w:hint="default"/>
        <w:lang w:val="kk-KZ" w:eastAsia="en-US" w:bidi="ar-SA"/>
      </w:rPr>
    </w:lvl>
    <w:lvl w:ilvl="7" w:tplc="483ECD6E">
      <w:numFmt w:val="bullet"/>
      <w:lvlText w:val="•"/>
      <w:lvlJc w:val="left"/>
      <w:pPr>
        <w:ind w:left="673" w:hanging="80"/>
      </w:pPr>
      <w:rPr>
        <w:rFonts w:hint="default"/>
        <w:lang w:val="kk-KZ" w:eastAsia="en-US" w:bidi="ar-SA"/>
      </w:rPr>
    </w:lvl>
    <w:lvl w:ilvl="8" w:tplc="A0C8B28A">
      <w:numFmt w:val="bullet"/>
      <w:lvlText w:val="•"/>
      <w:lvlJc w:val="left"/>
      <w:pPr>
        <w:ind w:left="769" w:hanging="80"/>
      </w:pPr>
      <w:rPr>
        <w:rFonts w:hint="default"/>
        <w:lang w:val="kk-KZ" w:eastAsia="en-US" w:bidi="ar-SA"/>
      </w:rPr>
    </w:lvl>
  </w:abstractNum>
  <w:abstractNum w:abstractNumId="46" w15:restartNumberingAfterBreak="0">
    <w:nsid w:val="2EF93803"/>
    <w:multiLevelType w:val="hybridMultilevel"/>
    <w:tmpl w:val="22B6296A"/>
    <w:lvl w:ilvl="0" w:tplc="4E8CEA24">
      <w:start w:val="1"/>
      <w:numFmt w:val="decimal"/>
      <w:lvlText w:val="%1)"/>
      <w:lvlJc w:val="left"/>
      <w:pPr>
        <w:ind w:left="633" w:hanging="218"/>
        <w:jc w:val="left"/>
      </w:pPr>
      <w:rPr>
        <w:rFonts w:ascii="Times New Roman" w:eastAsia="Times New Roman" w:hAnsi="Times New Roman" w:cs="Times New Roman" w:hint="default"/>
        <w:b w:val="0"/>
        <w:bCs w:val="0"/>
        <w:i w:val="0"/>
        <w:iCs w:val="0"/>
        <w:spacing w:val="0"/>
        <w:w w:val="99"/>
        <w:sz w:val="20"/>
        <w:szCs w:val="20"/>
        <w:lang w:val="kk-KZ" w:eastAsia="en-US" w:bidi="ar-SA"/>
      </w:rPr>
    </w:lvl>
    <w:lvl w:ilvl="1" w:tplc="28D2502A">
      <w:numFmt w:val="bullet"/>
      <w:lvlText w:val="•"/>
      <w:lvlJc w:val="left"/>
      <w:pPr>
        <w:ind w:left="911" w:hanging="218"/>
      </w:pPr>
      <w:rPr>
        <w:rFonts w:hint="default"/>
        <w:lang w:val="kk-KZ" w:eastAsia="en-US" w:bidi="ar-SA"/>
      </w:rPr>
    </w:lvl>
    <w:lvl w:ilvl="2" w:tplc="E534B1F6">
      <w:numFmt w:val="bullet"/>
      <w:lvlText w:val="•"/>
      <w:lvlJc w:val="left"/>
      <w:pPr>
        <w:ind w:left="1182" w:hanging="218"/>
      </w:pPr>
      <w:rPr>
        <w:rFonts w:hint="default"/>
        <w:lang w:val="kk-KZ" w:eastAsia="en-US" w:bidi="ar-SA"/>
      </w:rPr>
    </w:lvl>
    <w:lvl w:ilvl="3" w:tplc="AB72AD80">
      <w:numFmt w:val="bullet"/>
      <w:lvlText w:val="•"/>
      <w:lvlJc w:val="left"/>
      <w:pPr>
        <w:ind w:left="1453" w:hanging="218"/>
      </w:pPr>
      <w:rPr>
        <w:rFonts w:hint="default"/>
        <w:lang w:val="kk-KZ" w:eastAsia="en-US" w:bidi="ar-SA"/>
      </w:rPr>
    </w:lvl>
    <w:lvl w:ilvl="4" w:tplc="88B2A046">
      <w:numFmt w:val="bullet"/>
      <w:lvlText w:val="•"/>
      <w:lvlJc w:val="left"/>
      <w:pPr>
        <w:ind w:left="1724" w:hanging="218"/>
      </w:pPr>
      <w:rPr>
        <w:rFonts w:hint="default"/>
        <w:lang w:val="kk-KZ" w:eastAsia="en-US" w:bidi="ar-SA"/>
      </w:rPr>
    </w:lvl>
    <w:lvl w:ilvl="5" w:tplc="40A44456">
      <w:numFmt w:val="bullet"/>
      <w:lvlText w:val="•"/>
      <w:lvlJc w:val="left"/>
      <w:pPr>
        <w:ind w:left="1995" w:hanging="218"/>
      </w:pPr>
      <w:rPr>
        <w:rFonts w:hint="default"/>
        <w:lang w:val="kk-KZ" w:eastAsia="en-US" w:bidi="ar-SA"/>
      </w:rPr>
    </w:lvl>
    <w:lvl w:ilvl="6" w:tplc="0A28179C">
      <w:numFmt w:val="bullet"/>
      <w:lvlText w:val="•"/>
      <w:lvlJc w:val="left"/>
      <w:pPr>
        <w:ind w:left="2266" w:hanging="218"/>
      </w:pPr>
      <w:rPr>
        <w:rFonts w:hint="default"/>
        <w:lang w:val="kk-KZ" w:eastAsia="en-US" w:bidi="ar-SA"/>
      </w:rPr>
    </w:lvl>
    <w:lvl w:ilvl="7" w:tplc="1868BE9E">
      <w:numFmt w:val="bullet"/>
      <w:lvlText w:val="•"/>
      <w:lvlJc w:val="left"/>
      <w:pPr>
        <w:ind w:left="2537" w:hanging="218"/>
      </w:pPr>
      <w:rPr>
        <w:rFonts w:hint="default"/>
        <w:lang w:val="kk-KZ" w:eastAsia="en-US" w:bidi="ar-SA"/>
      </w:rPr>
    </w:lvl>
    <w:lvl w:ilvl="8" w:tplc="5C2A3088">
      <w:numFmt w:val="bullet"/>
      <w:lvlText w:val="•"/>
      <w:lvlJc w:val="left"/>
      <w:pPr>
        <w:ind w:left="2808" w:hanging="218"/>
      </w:pPr>
      <w:rPr>
        <w:rFonts w:hint="default"/>
        <w:lang w:val="kk-KZ" w:eastAsia="en-US" w:bidi="ar-SA"/>
      </w:rPr>
    </w:lvl>
  </w:abstractNum>
  <w:abstractNum w:abstractNumId="47" w15:restartNumberingAfterBreak="0">
    <w:nsid w:val="2FEA5ADA"/>
    <w:multiLevelType w:val="hybridMultilevel"/>
    <w:tmpl w:val="501CD5DE"/>
    <w:lvl w:ilvl="0" w:tplc="22C41CAC">
      <w:start w:val="1"/>
      <w:numFmt w:val="decimal"/>
      <w:lvlText w:val="%1)"/>
      <w:lvlJc w:val="left"/>
      <w:pPr>
        <w:ind w:left="122" w:hanging="413"/>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6F323AA2">
      <w:numFmt w:val="bullet"/>
      <w:lvlText w:val="•"/>
      <w:lvlJc w:val="left"/>
      <w:pPr>
        <w:ind w:left="1096" w:hanging="413"/>
      </w:pPr>
      <w:rPr>
        <w:rFonts w:hint="default"/>
        <w:lang w:val="kk-KZ" w:eastAsia="en-US" w:bidi="ar-SA"/>
      </w:rPr>
    </w:lvl>
    <w:lvl w:ilvl="2" w:tplc="DE7856A6">
      <w:numFmt w:val="bullet"/>
      <w:lvlText w:val="•"/>
      <w:lvlJc w:val="left"/>
      <w:pPr>
        <w:ind w:left="2073" w:hanging="413"/>
      </w:pPr>
      <w:rPr>
        <w:rFonts w:hint="default"/>
        <w:lang w:val="kk-KZ" w:eastAsia="en-US" w:bidi="ar-SA"/>
      </w:rPr>
    </w:lvl>
    <w:lvl w:ilvl="3" w:tplc="770CA99E">
      <w:numFmt w:val="bullet"/>
      <w:lvlText w:val="•"/>
      <w:lvlJc w:val="left"/>
      <w:pPr>
        <w:ind w:left="3049" w:hanging="413"/>
      </w:pPr>
      <w:rPr>
        <w:rFonts w:hint="default"/>
        <w:lang w:val="kk-KZ" w:eastAsia="en-US" w:bidi="ar-SA"/>
      </w:rPr>
    </w:lvl>
    <w:lvl w:ilvl="4" w:tplc="C48246AE">
      <w:numFmt w:val="bullet"/>
      <w:lvlText w:val="•"/>
      <w:lvlJc w:val="left"/>
      <w:pPr>
        <w:ind w:left="4026" w:hanging="413"/>
      </w:pPr>
      <w:rPr>
        <w:rFonts w:hint="default"/>
        <w:lang w:val="kk-KZ" w:eastAsia="en-US" w:bidi="ar-SA"/>
      </w:rPr>
    </w:lvl>
    <w:lvl w:ilvl="5" w:tplc="00225F7C">
      <w:numFmt w:val="bullet"/>
      <w:lvlText w:val="•"/>
      <w:lvlJc w:val="left"/>
      <w:pPr>
        <w:ind w:left="5003" w:hanging="413"/>
      </w:pPr>
      <w:rPr>
        <w:rFonts w:hint="default"/>
        <w:lang w:val="kk-KZ" w:eastAsia="en-US" w:bidi="ar-SA"/>
      </w:rPr>
    </w:lvl>
    <w:lvl w:ilvl="6" w:tplc="AC4C84F4">
      <w:numFmt w:val="bullet"/>
      <w:lvlText w:val="•"/>
      <w:lvlJc w:val="left"/>
      <w:pPr>
        <w:ind w:left="5979" w:hanging="413"/>
      </w:pPr>
      <w:rPr>
        <w:rFonts w:hint="default"/>
        <w:lang w:val="kk-KZ" w:eastAsia="en-US" w:bidi="ar-SA"/>
      </w:rPr>
    </w:lvl>
    <w:lvl w:ilvl="7" w:tplc="032CF172">
      <w:numFmt w:val="bullet"/>
      <w:lvlText w:val="•"/>
      <w:lvlJc w:val="left"/>
      <w:pPr>
        <w:ind w:left="6956" w:hanging="413"/>
      </w:pPr>
      <w:rPr>
        <w:rFonts w:hint="default"/>
        <w:lang w:val="kk-KZ" w:eastAsia="en-US" w:bidi="ar-SA"/>
      </w:rPr>
    </w:lvl>
    <w:lvl w:ilvl="8" w:tplc="428C7DA8">
      <w:numFmt w:val="bullet"/>
      <w:lvlText w:val="•"/>
      <w:lvlJc w:val="left"/>
      <w:pPr>
        <w:ind w:left="7933" w:hanging="413"/>
      </w:pPr>
      <w:rPr>
        <w:rFonts w:hint="default"/>
        <w:lang w:val="kk-KZ" w:eastAsia="en-US" w:bidi="ar-SA"/>
      </w:rPr>
    </w:lvl>
  </w:abstractNum>
  <w:abstractNum w:abstractNumId="48" w15:restartNumberingAfterBreak="0">
    <w:nsid w:val="30A42DD9"/>
    <w:multiLevelType w:val="hybridMultilevel"/>
    <w:tmpl w:val="3F18F684"/>
    <w:lvl w:ilvl="0" w:tplc="BF14E1E2">
      <w:start w:val="1"/>
      <w:numFmt w:val="decimal"/>
      <w:lvlText w:val="%1."/>
      <w:lvlJc w:val="left"/>
      <w:pPr>
        <w:ind w:left="262" w:hanging="377"/>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5E9E4814">
      <w:numFmt w:val="bullet"/>
      <w:lvlText w:val="•"/>
      <w:lvlJc w:val="left"/>
      <w:pPr>
        <w:ind w:left="1250" w:hanging="377"/>
      </w:pPr>
      <w:rPr>
        <w:rFonts w:hint="default"/>
        <w:lang w:val="kk-KZ" w:eastAsia="en-US" w:bidi="ar-SA"/>
      </w:rPr>
    </w:lvl>
    <w:lvl w:ilvl="2" w:tplc="8A961594">
      <w:numFmt w:val="bullet"/>
      <w:lvlText w:val="•"/>
      <w:lvlJc w:val="left"/>
      <w:pPr>
        <w:ind w:left="2241" w:hanging="377"/>
      </w:pPr>
      <w:rPr>
        <w:rFonts w:hint="default"/>
        <w:lang w:val="kk-KZ" w:eastAsia="en-US" w:bidi="ar-SA"/>
      </w:rPr>
    </w:lvl>
    <w:lvl w:ilvl="3" w:tplc="11EAB808">
      <w:numFmt w:val="bullet"/>
      <w:lvlText w:val="•"/>
      <w:lvlJc w:val="left"/>
      <w:pPr>
        <w:ind w:left="3231" w:hanging="377"/>
      </w:pPr>
      <w:rPr>
        <w:rFonts w:hint="default"/>
        <w:lang w:val="kk-KZ" w:eastAsia="en-US" w:bidi="ar-SA"/>
      </w:rPr>
    </w:lvl>
    <w:lvl w:ilvl="4" w:tplc="B7BC34C2">
      <w:numFmt w:val="bullet"/>
      <w:lvlText w:val="•"/>
      <w:lvlJc w:val="left"/>
      <w:pPr>
        <w:ind w:left="4222" w:hanging="377"/>
      </w:pPr>
      <w:rPr>
        <w:rFonts w:hint="default"/>
        <w:lang w:val="kk-KZ" w:eastAsia="en-US" w:bidi="ar-SA"/>
      </w:rPr>
    </w:lvl>
    <w:lvl w:ilvl="5" w:tplc="4544AFA2">
      <w:numFmt w:val="bullet"/>
      <w:lvlText w:val="•"/>
      <w:lvlJc w:val="left"/>
      <w:pPr>
        <w:ind w:left="5213" w:hanging="377"/>
      </w:pPr>
      <w:rPr>
        <w:rFonts w:hint="default"/>
        <w:lang w:val="kk-KZ" w:eastAsia="en-US" w:bidi="ar-SA"/>
      </w:rPr>
    </w:lvl>
    <w:lvl w:ilvl="6" w:tplc="89AC2DEC">
      <w:numFmt w:val="bullet"/>
      <w:lvlText w:val="•"/>
      <w:lvlJc w:val="left"/>
      <w:pPr>
        <w:ind w:left="6203" w:hanging="377"/>
      </w:pPr>
      <w:rPr>
        <w:rFonts w:hint="default"/>
        <w:lang w:val="kk-KZ" w:eastAsia="en-US" w:bidi="ar-SA"/>
      </w:rPr>
    </w:lvl>
    <w:lvl w:ilvl="7" w:tplc="035EAE58">
      <w:numFmt w:val="bullet"/>
      <w:lvlText w:val="•"/>
      <w:lvlJc w:val="left"/>
      <w:pPr>
        <w:ind w:left="7194" w:hanging="377"/>
      </w:pPr>
      <w:rPr>
        <w:rFonts w:hint="default"/>
        <w:lang w:val="kk-KZ" w:eastAsia="en-US" w:bidi="ar-SA"/>
      </w:rPr>
    </w:lvl>
    <w:lvl w:ilvl="8" w:tplc="EAEE5B26">
      <w:numFmt w:val="bullet"/>
      <w:lvlText w:val="•"/>
      <w:lvlJc w:val="left"/>
      <w:pPr>
        <w:ind w:left="8185" w:hanging="377"/>
      </w:pPr>
      <w:rPr>
        <w:rFonts w:hint="default"/>
        <w:lang w:val="kk-KZ" w:eastAsia="en-US" w:bidi="ar-SA"/>
      </w:rPr>
    </w:lvl>
  </w:abstractNum>
  <w:abstractNum w:abstractNumId="49" w15:restartNumberingAfterBreak="0">
    <w:nsid w:val="32551DE7"/>
    <w:multiLevelType w:val="hybridMultilevel"/>
    <w:tmpl w:val="C898EF6A"/>
    <w:lvl w:ilvl="0" w:tplc="4D5C2494">
      <w:start w:val="1"/>
      <w:numFmt w:val="decimal"/>
      <w:lvlText w:val="%1."/>
      <w:lvlJc w:val="left"/>
      <w:pPr>
        <w:ind w:left="850" w:hanging="201"/>
        <w:jc w:val="left"/>
      </w:pPr>
      <w:rPr>
        <w:rFonts w:ascii="Times New Roman" w:eastAsia="Times New Roman" w:hAnsi="Times New Roman" w:cs="Times New Roman" w:hint="default"/>
        <w:b w:val="0"/>
        <w:bCs w:val="0"/>
        <w:i w:val="0"/>
        <w:iCs w:val="0"/>
        <w:spacing w:val="0"/>
        <w:w w:val="99"/>
        <w:sz w:val="20"/>
        <w:szCs w:val="20"/>
        <w:lang w:val="kk-KZ" w:eastAsia="en-US" w:bidi="ar-SA"/>
      </w:rPr>
    </w:lvl>
    <w:lvl w:ilvl="1" w:tplc="CBCA7AB8">
      <w:numFmt w:val="bullet"/>
      <w:lvlText w:val="•"/>
      <w:lvlJc w:val="left"/>
      <w:pPr>
        <w:ind w:left="1209" w:hanging="201"/>
      </w:pPr>
      <w:rPr>
        <w:rFonts w:hint="default"/>
        <w:lang w:val="kk-KZ" w:eastAsia="en-US" w:bidi="ar-SA"/>
      </w:rPr>
    </w:lvl>
    <w:lvl w:ilvl="2" w:tplc="7340F3B0">
      <w:numFmt w:val="bullet"/>
      <w:lvlText w:val="•"/>
      <w:lvlJc w:val="left"/>
      <w:pPr>
        <w:ind w:left="1558" w:hanging="201"/>
      </w:pPr>
      <w:rPr>
        <w:rFonts w:hint="default"/>
        <w:lang w:val="kk-KZ" w:eastAsia="en-US" w:bidi="ar-SA"/>
      </w:rPr>
    </w:lvl>
    <w:lvl w:ilvl="3" w:tplc="70303C80">
      <w:numFmt w:val="bullet"/>
      <w:lvlText w:val="•"/>
      <w:lvlJc w:val="left"/>
      <w:pPr>
        <w:ind w:left="1907" w:hanging="201"/>
      </w:pPr>
      <w:rPr>
        <w:rFonts w:hint="default"/>
        <w:lang w:val="kk-KZ" w:eastAsia="en-US" w:bidi="ar-SA"/>
      </w:rPr>
    </w:lvl>
    <w:lvl w:ilvl="4" w:tplc="6CD6AFE0">
      <w:numFmt w:val="bullet"/>
      <w:lvlText w:val="•"/>
      <w:lvlJc w:val="left"/>
      <w:pPr>
        <w:ind w:left="2256" w:hanging="201"/>
      </w:pPr>
      <w:rPr>
        <w:rFonts w:hint="default"/>
        <w:lang w:val="kk-KZ" w:eastAsia="en-US" w:bidi="ar-SA"/>
      </w:rPr>
    </w:lvl>
    <w:lvl w:ilvl="5" w:tplc="99A4BD36">
      <w:numFmt w:val="bullet"/>
      <w:lvlText w:val="•"/>
      <w:lvlJc w:val="left"/>
      <w:pPr>
        <w:ind w:left="2605" w:hanging="201"/>
      </w:pPr>
      <w:rPr>
        <w:rFonts w:hint="default"/>
        <w:lang w:val="kk-KZ" w:eastAsia="en-US" w:bidi="ar-SA"/>
      </w:rPr>
    </w:lvl>
    <w:lvl w:ilvl="6" w:tplc="51F20EB4">
      <w:numFmt w:val="bullet"/>
      <w:lvlText w:val="•"/>
      <w:lvlJc w:val="left"/>
      <w:pPr>
        <w:ind w:left="2954" w:hanging="201"/>
      </w:pPr>
      <w:rPr>
        <w:rFonts w:hint="default"/>
        <w:lang w:val="kk-KZ" w:eastAsia="en-US" w:bidi="ar-SA"/>
      </w:rPr>
    </w:lvl>
    <w:lvl w:ilvl="7" w:tplc="6400E00A">
      <w:numFmt w:val="bullet"/>
      <w:lvlText w:val="•"/>
      <w:lvlJc w:val="left"/>
      <w:pPr>
        <w:ind w:left="3303" w:hanging="201"/>
      </w:pPr>
      <w:rPr>
        <w:rFonts w:hint="default"/>
        <w:lang w:val="kk-KZ" w:eastAsia="en-US" w:bidi="ar-SA"/>
      </w:rPr>
    </w:lvl>
    <w:lvl w:ilvl="8" w:tplc="8C18F7AA">
      <w:numFmt w:val="bullet"/>
      <w:lvlText w:val="•"/>
      <w:lvlJc w:val="left"/>
      <w:pPr>
        <w:ind w:left="3653" w:hanging="201"/>
      </w:pPr>
      <w:rPr>
        <w:rFonts w:hint="default"/>
        <w:lang w:val="kk-KZ" w:eastAsia="en-US" w:bidi="ar-SA"/>
      </w:rPr>
    </w:lvl>
  </w:abstractNum>
  <w:abstractNum w:abstractNumId="50" w15:restartNumberingAfterBreak="0">
    <w:nsid w:val="32DC6995"/>
    <w:multiLevelType w:val="hybridMultilevel"/>
    <w:tmpl w:val="A9CEF37A"/>
    <w:lvl w:ilvl="0" w:tplc="2458AD58">
      <w:start w:val="1"/>
      <w:numFmt w:val="decimal"/>
      <w:lvlText w:val="%1."/>
      <w:lvlJc w:val="left"/>
      <w:pPr>
        <w:ind w:left="1190" w:hanging="281"/>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77FC649C">
      <w:numFmt w:val="bullet"/>
      <w:lvlText w:val="•"/>
      <w:lvlJc w:val="left"/>
      <w:pPr>
        <w:ind w:left="2076" w:hanging="281"/>
      </w:pPr>
      <w:rPr>
        <w:rFonts w:hint="default"/>
        <w:lang w:val="kk-KZ" w:eastAsia="en-US" w:bidi="ar-SA"/>
      </w:rPr>
    </w:lvl>
    <w:lvl w:ilvl="2" w:tplc="4D320E32">
      <w:numFmt w:val="bullet"/>
      <w:lvlText w:val="•"/>
      <w:lvlJc w:val="left"/>
      <w:pPr>
        <w:ind w:left="2953" w:hanging="281"/>
      </w:pPr>
      <w:rPr>
        <w:rFonts w:hint="default"/>
        <w:lang w:val="kk-KZ" w:eastAsia="en-US" w:bidi="ar-SA"/>
      </w:rPr>
    </w:lvl>
    <w:lvl w:ilvl="3" w:tplc="01601870">
      <w:numFmt w:val="bullet"/>
      <w:lvlText w:val="•"/>
      <w:lvlJc w:val="left"/>
      <w:pPr>
        <w:ind w:left="3829" w:hanging="281"/>
      </w:pPr>
      <w:rPr>
        <w:rFonts w:hint="default"/>
        <w:lang w:val="kk-KZ" w:eastAsia="en-US" w:bidi="ar-SA"/>
      </w:rPr>
    </w:lvl>
    <w:lvl w:ilvl="4" w:tplc="F3849BD8">
      <w:numFmt w:val="bullet"/>
      <w:lvlText w:val="•"/>
      <w:lvlJc w:val="left"/>
      <w:pPr>
        <w:ind w:left="4706" w:hanging="281"/>
      </w:pPr>
      <w:rPr>
        <w:rFonts w:hint="default"/>
        <w:lang w:val="kk-KZ" w:eastAsia="en-US" w:bidi="ar-SA"/>
      </w:rPr>
    </w:lvl>
    <w:lvl w:ilvl="5" w:tplc="506A46F0">
      <w:numFmt w:val="bullet"/>
      <w:lvlText w:val="•"/>
      <w:lvlJc w:val="left"/>
      <w:pPr>
        <w:ind w:left="5583" w:hanging="281"/>
      </w:pPr>
      <w:rPr>
        <w:rFonts w:hint="default"/>
        <w:lang w:val="kk-KZ" w:eastAsia="en-US" w:bidi="ar-SA"/>
      </w:rPr>
    </w:lvl>
    <w:lvl w:ilvl="6" w:tplc="B73292B4">
      <w:numFmt w:val="bullet"/>
      <w:lvlText w:val="•"/>
      <w:lvlJc w:val="left"/>
      <w:pPr>
        <w:ind w:left="6459" w:hanging="281"/>
      </w:pPr>
      <w:rPr>
        <w:rFonts w:hint="default"/>
        <w:lang w:val="kk-KZ" w:eastAsia="en-US" w:bidi="ar-SA"/>
      </w:rPr>
    </w:lvl>
    <w:lvl w:ilvl="7" w:tplc="7C485A46">
      <w:numFmt w:val="bullet"/>
      <w:lvlText w:val="•"/>
      <w:lvlJc w:val="left"/>
      <w:pPr>
        <w:ind w:left="7336" w:hanging="281"/>
      </w:pPr>
      <w:rPr>
        <w:rFonts w:hint="default"/>
        <w:lang w:val="kk-KZ" w:eastAsia="en-US" w:bidi="ar-SA"/>
      </w:rPr>
    </w:lvl>
    <w:lvl w:ilvl="8" w:tplc="A4BA1ED0">
      <w:numFmt w:val="bullet"/>
      <w:lvlText w:val="•"/>
      <w:lvlJc w:val="left"/>
      <w:pPr>
        <w:ind w:left="8213" w:hanging="281"/>
      </w:pPr>
      <w:rPr>
        <w:rFonts w:hint="default"/>
        <w:lang w:val="kk-KZ" w:eastAsia="en-US" w:bidi="ar-SA"/>
      </w:rPr>
    </w:lvl>
  </w:abstractNum>
  <w:abstractNum w:abstractNumId="51" w15:restartNumberingAfterBreak="0">
    <w:nsid w:val="35937AF2"/>
    <w:multiLevelType w:val="hybridMultilevel"/>
    <w:tmpl w:val="E47C287A"/>
    <w:lvl w:ilvl="0" w:tplc="1CBCB9C6">
      <w:numFmt w:val="bullet"/>
      <w:lvlText w:val=""/>
      <w:lvlJc w:val="left"/>
      <w:pPr>
        <w:ind w:left="202" w:hanging="286"/>
      </w:pPr>
      <w:rPr>
        <w:rFonts w:ascii="Symbol" w:eastAsia="Symbol" w:hAnsi="Symbol" w:cs="Symbol" w:hint="default"/>
        <w:b w:val="0"/>
        <w:bCs w:val="0"/>
        <w:i w:val="0"/>
        <w:iCs w:val="0"/>
        <w:spacing w:val="0"/>
        <w:w w:val="100"/>
        <w:sz w:val="28"/>
        <w:szCs w:val="28"/>
        <w:lang w:val="kk-KZ" w:eastAsia="en-US" w:bidi="ar-SA"/>
      </w:rPr>
    </w:lvl>
    <w:lvl w:ilvl="1" w:tplc="9904B800">
      <w:numFmt w:val="bullet"/>
      <w:lvlText w:val="•"/>
      <w:lvlJc w:val="left"/>
      <w:pPr>
        <w:ind w:left="1176" w:hanging="286"/>
      </w:pPr>
      <w:rPr>
        <w:rFonts w:hint="default"/>
        <w:lang w:val="kk-KZ" w:eastAsia="en-US" w:bidi="ar-SA"/>
      </w:rPr>
    </w:lvl>
    <w:lvl w:ilvl="2" w:tplc="51465028">
      <w:numFmt w:val="bullet"/>
      <w:lvlText w:val="•"/>
      <w:lvlJc w:val="left"/>
      <w:pPr>
        <w:ind w:left="2153" w:hanging="286"/>
      </w:pPr>
      <w:rPr>
        <w:rFonts w:hint="default"/>
        <w:lang w:val="kk-KZ" w:eastAsia="en-US" w:bidi="ar-SA"/>
      </w:rPr>
    </w:lvl>
    <w:lvl w:ilvl="3" w:tplc="65E8EA6E">
      <w:numFmt w:val="bullet"/>
      <w:lvlText w:val="•"/>
      <w:lvlJc w:val="left"/>
      <w:pPr>
        <w:ind w:left="3129" w:hanging="286"/>
      </w:pPr>
      <w:rPr>
        <w:rFonts w:hint="default"/>
        <w:lang w:val="kk-KZ" w:eastAsia="en-US" w:bidi="ar-SA"/>
      </w:rPr>
    </w:lvl>
    <w:lvl w:ilvl="4" w:tplc="FB70A888">
      <w:numFmt w:val="bullet"/>
      <w:lvlText w:val="•"/>
      <w:lvlJc w:val="left"/>
      <w:pPr>
        <w:ind w:left="4106" w:hanging="286"/>
      </w:pPr>
      <w:rPr>
        <w:rFonts w:hint="default"/>
        <w:lang w:val="kk-KZ" w:eastAsia="en-US" w:bidi="ar-SA"/>
      </w:rPr>
    </w:lvl>
    <w:lvl w:ilvl="5" w:tplc="D20A685E">
      <w:numFmt w:val="bullet"/>
      <w:lvlText w:val="•"/>
      <w:lvlJc w:val="left"/>
      <w:pPr>
        <w:ind w:left="5083" w:hanging="286"/>
      </w:pPr>
      <w:rPr>
        <w:rFonts w:hint="default"/>
        <w:lang w:val="kk-KZ" w:eastAsia="en-US" w:bidi="ar-SA"/>
      </w:rPr>
    </w:lvl>
    <w:lvl w:ilvl="6" w:tplc="629A1B48">
      <w:numFmt w:val="bullet"/>
      <w:lvlText w:val="•"/>
      <w:lvlJc w:val="left"/>
      <w:pPr>
        <w:ind w:left="6059" w:hanging="286"/>
      </w:pPr>
      <w:rPr>
        <w:rFonts w:hint="default"/>
        <w:lang w:val="kk-KZ" w:eastAsia="en-US" w:bidi="ar-SA"/>
      </w:rPr>
    </w:lvl>
    <w:lvl w:ilvl="7" w:tplc="FE4C5DBC">
      <w:numFmt w:val="bullet"/>
      <w:lvlText w:val="•"/>
      <w:lvlJc w:val="left"/>
      <w:pPr>
        <w:ind w:left="7036" w:hanging="286"/>
      </w:pPr>
      <w:rPr>
        <w:rFonts w:hint="default"/>
        <w:lang w:val="kk-KZ" w:eastAsia="en-US" w:bidi="ar-SA"/>
      </w:rPr>
    </w:lvl>
    <w:lvl w:ilvl="8" w:tplc="565C9CC4">
      <w:numFmt w:val="bullet"/>
      <w:lvlText w:val="•"/>
      <w:lvlJc w:val="left"/>
      <w:pPr>
        <w:ind w:left="8013" w:hanging="286"/>
      </w:pPr>
      <w:rPr>
        <w:rFonts w:hint="default"/>
        <w:lang w:val="kk-KZ" w:eastAsia="en-US" w:bidi="ar-SA"/>
      </w:rPr>
    </w:lvl>
  </w:abstractNum>
  <w:abstractNum w:abstractNumId="52" w15:restartNumberingAfterBreak="0">
    <w:nsid w:val="362862A9"/>
    <w:multiLevelType w:val="hybridMultilevel"/>
    <w:tmpl w:val="6B5292D6"/>
    <w:lvl w:ilvl="0" w:tplc="C8A26BBE">
      <w:start w:val="1"/>
      <w:numFmt w:val="decimal"/>
      <w:lvlText w:val="%1."/>
      <w:lvlJc w:val="left"/>
      <w:pPr>
        <w:ind w:left="262" w:hanging="293"/>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B55E75B2">
      <w:numFmt w:val="bullet"/>
      <w:lvlText w:val="•"/>
      <w:lvlJc w:val="left"/>
      <w:pPr>
        <w:ind w:left="1250" w:hanging="293"/>
      </w:pPr>
      <w:rPr>
        <w:rFonts w:hint="default"/>
        <w:lang w:val="kk-KZ" w:eastAsia="en-US" w:bidi="ar-SA"/>
      </w:rPr>
    </w:lvl>
    <w:lvl w:ilvl="2" w:tplc="90EE9B3A">
      <w:numFmt w:val="bullet"/>
      <w:lvlText w:val="•"/>
      <w:lvlJc w:val="left"/>
      <w:pPr>
        <w:ind w:left="2241" w:hanging="293"/>
      </w:pPr>
      <w:rPr>
        <w:rFonts w:hint="default"/>
        <w:lang w:val="kk-KZ" w:eastAsia="en-US" w:bidi="ar-SA"/>
      </w:rPr>
    </w:lvl>
    <w:lvl w:ilvl="3" w:tplc="81B0D4D8">
      <w:numFmt w:val="bullet"/>
      <w:lvlText w:val="•"/>
      <w:lvlJc w:val="left"/>
      <w:pPr>
        <w:ind w:left="3231" w:hanging="293"/>
      </w:pPr>
      <w:rPr>
        <w:rFonts w:hint="default"/>
        <w:lang w:val="kk-KZ" w:eastAsia="en-US" w:bidi="ar-SA"/>
      </w:rPr>
    </w:lvl>
    <w:lvl w:ilvl="4" w:tplc="073019FA">
      <w:numFmt w:val="bullet"/>
      <w:lvlText w:val="•"/>
      <w:lvlJc w:val="left"/>
      <w:pPr>
        <w:ind w:left="4222" w:hanging="293"/>
      </w:pPr>
      <w:rPr>
        <w:rFonts w:hint="default"/>
        <w:lang w:val="kk-KZ" w:eastAsia="en-US" w:bidi="ar-SA"/>
      </w:rPr>
    </w:lvl>
    <w:lvl w:ilvl="5" w:tplc="F08E298A">
      <w:numFmt w:val="bullet"/>
      <w:lvlText w:val="•"/>
      <w:lvlJc w:val="left"/>
      <w:pPr>
        <w:ind w:left="5213" w:hanging="293"/>
      </w:pPr>
      <w:rPr>
        <w:rFonts w:hint="default"/>
        <w:lang w:val="kk-KZ" w:eastAsia="en-US" w:bidi="ar-SA"/>
      </w:rPr>
    </w:lvl>
    <w:lvl w:ilvl="6" w:tplc="E4E6EDFE">
      <w:numFmt w:val="bullet"/>
      <w:lvlText w:val="•"/>
      <w:lvlJc w:val="left"/>
      <w:pPr>
        <w:ind w:left="6203" w:hanging="293"/>
      </w:pPr>
      <w:rPr>
        <w:rFonts w:hint="default"/>
        <w:lang w:val="kk-KZ" w:eastAsia="en-US" w:bidi="ar-SA"/>
      </w:rPr>
    </w:lvl>
    <w:lvl w:ilvl="7" w:tplc="F3267E78">
      <w:numFmt w:val="bullet"/>
      <w:lvlText w:val="•"/>
      <w:lvlJc w:val="left"/>
      <w:pPr>
        <w:ind w:left="7194" w:hanging="293"/>
      </w:pPr>
      <w:rPr>
        <w:rFonts w:hint="default"/>
        <w:lang w:val="kk-KZ" w:eastAsia="en-US" w:bidi="ar-SA"/>
      </w:rPr>
    </w:lvl>
    <w:lvl w:ilvl="8" w:tplc="27681D82">
      <w:numFmt w:val="bullet"/>
      <w:lvlText w:val="•"/>
      <w:lvlJc w:val="left"/>
      <w:pPr>
        <w:ind w:left="8185" w:hanging="293"/>
      </w:pPr>
      <w:rPr>
        <w:rFonts w:hint="default"/>
        <w:lang w:val="kk-KZ" w:eastAsia="en-US" w:bidi="ar-SA"/>
      </w:rPr>
    </w:lvl>
  </w:abstractNum>
  <w:abstractNum w:abstractNumId="53" w15:restartNumberingAfterBreak="0">
    <w:nsid w:val="37190432"/>
    <w:multiLevelType w:val="hybridMultilevel"/>
    <w:tmpl w:val="5A32971E"/>
    <w:lvl w:ilvl="0" w:tplc="CE869844">
      <w:start w:val="1"/>
      <w:numFmt w:val="decimal"/>
      <w:lvlText w:val="%1."/>
      <w:lvlJc w:val="left"/>
      <w:pPr>
        <w:ind w:left="107" w:hanging="250"/>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0AEEAD60">
      <w:numFmt w:val="bullet"/>
      <w:lvlText w:val="•"/>
      <w:lvlJc w:val="left"/>
      <w:pPr>
        <w:ind w:left="407" w:hanging="250"/>
      </w:pPr>
      <w:rPr>
        <w:rFonts w:hint="default"/>
        <w:lang w:val="kk-KZ" w:eastAsia="en-US" w:bidi="ar-SA"/>
      </w:rPr>
    </w:lvl>
    <w:lvl w:ilvl="2" w:tplc="D1D45B5C">
      <w:numFmt w:val="bullet"/>
      <w:lvlText w:val="•"/>
      <w:lvlJc w:val="left"/>
      <w:pPr>
        <w:ind w:left="715" w:hanging="250"/>
      </w:pPr>
      <w:rPr>
        <w:rFonts w:hint="default"/>
        <w:lang w:val="kk-KZ" w:eastAsia="en-US" w:bidi="ar-SA"/>
      </w:rPr>
    </w:lvl>
    <w:lvl w:ilvl="3" w:tplc="543E5BE4">
      <w:numFmt w:val="bullet"/>
      <w:lvlText w:val="•"/>
      <w:lvlJc w:val="left"/>
      <w:pPr>
        <w:ind w:left="1022" w:hanging="250"/>
      </w:pPr>
      <w:rPr>
        <w:rFonts w:hint="default"/>
        <w:lang w:val="kk-KZ" w:eastAsia="en-US" w:bidi="ar-SA"/>
      </w:rPr>
    </w:lvl>
    <w:lvl w:ilvl="4" w:tplc="A8E4B2DC">
      <w:numFmt w:val="bullet"/>
      <w:lvlText w:val="•"/>
      <w:lvlJc w:val="left"/>
      <w:pPr>
        <w:ind w:left="1330" w:hanging="250"/>
      </w:pPr>
      <w:rPr>
        <w:rFonts w:hint="default"/>
        <w:lang w:val="kk-KZ" w:eastAsia="en-US" w:bidi="ar-SA"/>
      </w:rPr>
    </w:lvl>
    <w:lvl w:ilvl="5" w:tplc="3F0AE1BE">
      <w:numFmt w:val="bullet"/>
      <w:lvlText w:val="•"/>
      <w:lvlJc w:val="left"/>
      <w:pPr>
        <w:ind w:left="1638" w:hanging="250"/>
      </w:pPr>
      <w:rPr>
        <w:rFonts w:hint="default"/>
        <w:lang w:val="kk-KZ" w:eastAsia="en-US" w:bidi="ar-SA"/>
      </w:rPr>
    </w:lvl>
    <w:lvl w:ilvl="6" w:tplc="D550F972">
      <w:numFmt w:val="bullet"/>
      <w:lvlText w:val="•"/>
      <w:lvlJc w:val="left"/>
      <w:pPr>
        <w:ind w:left="1945" w:hanging="250"/>
      </w:pPr>
      <w:rPr>
        <w:rFonts w:hint="default"/>
        <w:lang w:val="kk-KZ" w:eastAsia="en-US" w:bidi="ar-SA"/>
      </w:rPr>
    </w:lvl>
    <w:lvl w:ilvl="7" w:tplc="3FCAA716">
      <w:numFmt w:val="bullet"/>
      <w:lvlText w:val="•"/>
      <w:lvlJc w:val="left"/>
      <w:pPr>
        <w:ind w:left="2253" w:hanging="250"/>
      </w:pPr>
      <w:rPr>
        <w:rFonts w:hint="default"/>
        <w:lang w:val="kk-KZ" w:eastAsia="en-US" w:bidi="ar-SA"/>
      </w:rPr>
    </w:lvl>
    <w:lvl w:ilvl="8" w:tplc="99AE2AB2">
      <w:numFmt w:val="bullet"/>
      <w:lvlText w:val="•"/>
      <w:lvlJc w:val="left"/>
      <w:pPr>
        <w:ind w:left="2560" w:hanging="250"/>
      </w:pPr>
      <w:rPr>
        <w:rFonts w:hint="default"/>
        <w:lang w:val="kk-KZ" w:eastAsia="en-US" w:bidi="ar-SA"/>
      </w:rPr>
    </w:lvl>
  </w:abstractNum>
  <w:abstractNum w:abstractNumId="54" w15:restartNumberingAfterBreak="0">
    <w:nsid w:val="38025143"/>
    <w:multiLevelType w:val="hybridMultilevel"/>
    <w:tmpl w:val="76482902"/>
    <w:lvl w:ilvl="0" w:tplc="9F4CD2FC">
      <w:numFmt w:val="bullet"/>
      <w:lvlText w:val=""/>
      <w:lvlJc w:val="left"/>
      <w:pPr>
        <w:ind w:left="202" w:hanging="286"/>
      </w:pPr>
      <w:rPr>
        <w:rFonts w:ascii="Symbol" w:eastAsia="Symbol" w:hAnsi="Symbol" w:cs="Symbol" w:hint="default"/>
        <w:b w:val="0"/>
        <w:bCs w:val="0"/>
        <w:i w:val="0"/>
        <w:iCs w:val="0"/>
        <w:spacing w:val="0"/>
        <w:w w:val="99"/>
        <w:sz w:val="26"/>
        <w:szCs w:val="26"/>
        <w:lang w:val="kk-KZ" w:eastAsia="en-US" w:bidi="ar-SA"/>
      </w:rPr>
    </w:lvl>
    <w:lvl w:ilvl="1" w:tplc="B784E576">
      <w:numFmt w:val="bullet"/>
      <w:lvlText w:val="•"/>
      <w:lvlJc w:val="left"/>
      <w:pPr>
        <w:ind w:left="1176" w:hanging="286"/>
      </w:pPr>
      <w:rPr>
        <w:rFonts w:hint="default"/>
        <w:lang w:val="kk-KZ" w:eastAsia="en-US" w:bidi="ar-SA"/>
      </w:rPr>
    </w:lvl>
    <w:lvl w:ilvl="2" w:tplc="A104C54A">
      <w:numFmt w:val="bullet"/>
      <w:lvlText w:val="•"/>
      <w:lvlJc w:val="left"/>
      <w:pPr>
        <w:ind w:left="2153" w:hanging="286"/>
      </w:pPr>
      <w:rPr>
        <w:rFonts w:hint="default"/>
        <w:lang w:val="kk-KZ" w:eastAsia="en-US" w:bidi="ar-SA"/>
      </w:rPr>
    </w:lvl>
    <w:lvl w:ilvl="3" w:tplc="3E7A23EC">
      <w:numFmt w:val="bullet"/>
      <w:lvlText w:val="•"/>
      <w:lvlJc w:val="left"/>
      <w:pPr>
        <w:ind w:left="3129" w:hanging="286"/>
      </w:pPr>
      <w:rPr>
        <w:rFonts w:hint="default"/>
        <w:lang w:val="kk-KZ" w:eastAsia="en-US" w:bidi="ar-SA"/>
      </w:rPr>
    </w:lvl>
    <w:lvl w:ilvl="4" w:tplc="5EDCB006">
      <w:numFmt w:val="bullet"/>
      <w:lvlText w:val="•"/>
      <w:lvlJc w:val="left"/>
      <w:pPr>
        <w:ind w:left="4106" w:hanging="286"/>
      </w:pPr>
      <w:rPr>
        <w:rFonts w:hint="default"/>
        <w:lang w:val="kk-KZ" w:eastAsia="en-US" w:bidi="ar-SA"/>
      </w:rPr>
    </w:lvl>
    <w:lvl w:ilvl="5" w:tplc="4162D6E2">
      <w:numFmt w:val="bullet"/>
      <w:lvlText w:val="•"/>
      <w:lvlJc w:val="left"/>
      <w:pPr>
        <w:ind w:left="5083" w:hanging="286"/>
      </w:pPr>
      <w:rPr>
        <w:rFonts w:hint="default"/>
        <w:lang w:val="kk-KZ" w:eastAsia="en-US" w:bidi="ar-SA"/>
      </w:rPr>
    </w:lvl>
    <w:lvl w:ilvl="6" w:tplc="58C27912">
      <w:numFmt w:val="bullet"/>
      <w:lvlText w:val="•"/>
      <w:lvlJc w:val="left"/>
      <w:pPr>
        <w:ind w:left="6059" w:hanging="286"/>
      </w:pPr>
      <w:rPr>
        <w:rFonts w:hint="default"/>
        <w:lang w:val="kk-KZ" w:eastAsia="en-US" w:bidi="ar-SA"/>
      </w:rPr>
    </w:lvl>
    <w:lvl w:ilvl="7" w:tplc="22A80144">
      <w:numFmt w:val="bullet"/>
      <w:lvlText w:val="•"/>
      <w:lvlJc w:val="left"/>
      <w:pPr>
        <w:ind w:left="7036" w:hanging="286"/>
      </w:pPr>
      <w:rPr>
        <w:rFonts w:hint="default"/>
        <w:lang w:val="kk-KZ" w:eastAsia="en-US" w:bidi="ar-SA"/>
      </w:rPr>
    </w:lvl>
    <w:lvl w:ilvl="8" w:tplc="FE4C374E">
      <w:numFmt w:val="bullet"/>
      <w:lvlText w:val="•"/>
      <w:lvlJc w:val="left"/>
      <w:pPr>
        <w:ind w:left="8013" w:hanging="286"/>
      </w:pPr>
      <w:rPr>
        <w:rFonts w:hint="default"/>
        <w:lang w:val="kk-KZ" w:eastAsia="en-US" w:bidi="ar-SA"/>
      </w:rPr>
    </w:lvl>
  </w:abstractNum>
  <w:abstractNum w:abstractNumId="55" w15:restartNumberingAfterBreak="0">
    <w:nsid w:val="39A368C2"/>
    <w:multiLevelType w:val="hybridMultilevel"/>
    <w:tmpl w:val="522269F0"/>
    <w:lvl w:ilvl="0" w:tplc="820C953E">
      <w:numFmt w:val="bullet"/>
      <w:lvlText w:val="-"/>
      <w:lvlJc w:val="left"/>
      <w:pPr>
        <w:ind w:left="0" w:hanging="56"/>
      </w:pPr>
      <w:rPr>
        <w:rFonts w:ascii="Cambria" w:eastAsia="Cambria" w:hAnsi="Cambria" w:cs="Cambria" w:hint="default"/>
        <w:b/>
        <w:bCs/>
        <w:i w:val="0"/>
        <w:iCs w:val="0"/>
        <w:spacing w:val="0"/>
        <w:w w:val="100"/>
        <w:sz w:val="10"/>
        <w:szCs w:val="10"/>
        <w:lang w:val="kk-KZ" w:eastAsia="en-US" w:bidi="ar-SA"/>
      </w:rPr>
    </w:lvl>
    <w:lvl w:ilvl="1" w:tplc="ECE6C660">
      <w:numFmt w:val="bullet"/>
      <w:lvlText w:val="•"/>
      <w:lvlJc w:val="left"/>
      <w:pPr>
        <w:ind w:left="92" w:hanging="56"/>
      </w:pPr>
      <w:rPr>
        <w:rFonts w:hint="default"/>
        <w:lang w:val="kk-KZ" w:eastAsia="en-US" w:bidi="ar-SA"/>
      </w:rPr>
    </w:lvl>
    <w:lvl w:ilvl="2" w:tplc="0868F440">
      <w:numFmt w:val="bullet"/>
      <w:lvlText w:val="•"/>
      <w:lvlJc w:val="left"/>
      <w:pPr>
        <w:ind w:left="185" w:hanging="56"/>
      </w:pPr>
      <w:rPr>
        <w:rFonts w:hint="default"/>
        <w:lang w:val="kk-KZ" w:eastAsia="en-US" w:bidi="ar-SA"/>
      </w:rPr>
    </w:lvl>
    <w:lvl w:ilvl="3" w:tplc="D8F24CB2">
      <w:numFmt w:val="bullet"/>
      <w:lvlText w:val="•"/>
      <w:lvlJc w:val="left"/>
      <w:pPr>
        <w:ind w:left="278" w:hanging="56"/>
      </w:pPr>
      <w:rPr>
        <w:rFonts w:hint="default"/>
        <w:lang w:val="kk-KZ" w:eastAsia="en-US" w:bidi="ar-SA"/>
      </w:rPr>
    </w:lvl>
    <w:lvl w:ilvl="4" w:tplc="9B8E3352">
      <w:numFmt w:val="bullet"/>
      <w:lvlText w:val="•"/>
      <w:lvlJc w:val="left"/>
      <w:pPr>
        <w:ind w:left="371" w:hanging="56"/>
      </w:pPr>
      <w:rPr>
        <w:rFonts w:hint="default"/>
        <w:lang w:val="kk-KZ" w:eastAsia="en-US" w:bidi="ar-SA"/>
      </w:rPr>
    </w:lvl>
    <w:lvl w:ilvl="5" w:tplc="2E1E8DE6">
      <w:numFmt w:val="bullet"/>
      <w:lvlText w:val="•"/>
      <w:lvlJc w:val="left"/>
      <w:pPr>
        <w:ind w:left="464" w:hanging="56"/>
      </w:pPr>
      <w:rPr>
        <w:rFonts w:hint="default"/>
        <w:lang w:val="kk-KZ" w:eastAsia="en-US" w:bidi="ar-SA"/>
      </w:rPr>
    </w:lvl>
    <w:lvl w:ilvl="6" w:tplc="28443AD0">
      <w:numFmt w:val="bullet"/>
      <w:lvlText w:val="•"/>
      <w:lvlJc w:val="left"/>
      <w:pPr>
        <w:ind w:left="556" w:hanging="56"/>
      </w:pPr>
      <w:rPr>
        <w:rFonts w:hint="default"/>
        <w:lang w:val="kk-KZ" w:eastAsia="en-US" w:bidi="ar-SA"/>
      </w:rPr>
    </w:lvl>
    <w:lvl w:ilvl="7" w:tplc="BFF0F50E">
      <w:numFmt w:val="bullet"/>
      <w:lvlText w:val="•"/>
      <w:lvlJc w:val="left"/>
      <w:pPr>
        <w:ind w:left="649" w:hanging="56"/>
      </w:pPr>
      <w:rPr>
        <w:rFonts w:hint="default"/>
        <w:lang w:val="kk-KZ" w:eastAsia="en-US" w:bidi="ar-SA"/>
      </w:rPr>
    </w:lvl>
    <w:lvl w:ilvl="8" w:tplc="AC8861FA">
      <w:numFmt w:val="bullet"/>
      <w:lvlText w:val="•"/>
      <w:lvlJc w:val="left"/>
      <w:pPr>
        <w:ind w:left="742" w:hanging="56"/>
      </w:pPr>
      <w:rPr>
        <w:rFonts w:hint="default"/>
        <w:lang w:val="kk-KZ" w:eastAsia="en-US" w:bidi="ar-SA"/>
      </w:rPr>
    </w:lvl>
  </w:abstractNum>
  <w:abstractNum w:abstractNumId="56" w15:restartNumberingAfterBreak="0">
    <w:nsid w:val="39A653AC"/>
    <w:multiLevelType w:val="hybridMultilevel"/>
    <w:tmpl w:val="53565EEA"/>
    <w:lvl w:ilvl="0" w:tplc="9F924628">
      <w:start w:val="1"/>
      <w:numFmt w:val="decimal"/>
      <w:lvlText w:val="%1."/>
      <w:lvlJc w:val="left"/>
      <w:pPr>
        <w:ind w:left="122" w:hanging="355"/>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BDCE023E">
      <w:numFmt w:val="bullet"/>
      <w:lvlText w:val="–"/>
      <w:lvlJc w:val="left"/>
      <w:pPr>
        <w:ind w:left="1041" w:hanging="212"/>
      </w:pPr>
      <w:rPr>
        <w:rFonts w:ascii="Times New Roman" w:eastAsia="Times New Roman" w:hAnsi="Times New Roman" w:cs="Times New Roman" w:hint="default"/>
        <w:b w:val="0"/>
        <w:bCs w:val="0"/>
        <w:i w:val="0"/>
        <w:iCs w:val="0"/>
        <w:spacing w:val="0"/>
        <w:w w:val="100"/>
        <w:sz w:val="28"/>
        <w:szCs w:val="28"/>
        <w:lang w:val="kk-KZ" w:eastAsia="en-US" w:bidi="ar-SA"/>
      </w:rPr>
    </w:lvl>
    <w:lvl w:ilvl="2" w:tplc="492A5F40">
      <w:start w:val="1"/>
      <w:numFmt w:val="decimal"/>
      <w:lvlText w:val="%3)"/>
      <w:lvlJc w:val="left"/>
      <w:pPr>
        <w:ind w:left="122" w:hanging="312"/>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3" w:tplc="6FE04680">
      <w:numFmt w:val="bullet"/>
      <w:lvlText w:val="•"/>
      <w:lvlJc w:val="left"/>
      <w:pPr>
        <w:ind w:left="3005" w:hanging="312"/>
      </w:pPr>
      <w:rPr>
        <w:rFonts w:hint="default"/>
        <w:lang w:val="kk-KZ" w:eastAsia="en-US" w:bidi="ar-SA"/>
      </w:rPr>
    </w:lvl>
    <w:lvl w:ilvl="4" w:tplc="2C46D01A">
      <w:numFmt w:val="bullet"/>
      <w:lvlText w:val="•"/>
      <w:lvlJc w:val="left"/>
      <w:pPr>
        <w:ind w:left="3988" w:hanging="312"/>
      </w:pPr>
      <w:rPr>
        <w:rFonts w:hint="default"/>
        <w:lang w:val="kk-KZ" w:eastAsia="en-US" w:bidi="ar-SA"/>
      </w:rPr>
    </w:lvl>
    <w:lvl w:ilvl="5" w:tplc="20FCE9EE">
      <w:numFmt w:val="bullet"/>
      <w:lvlText w:val="•"/>
      <w:lvlJc w:val="left"/>
      <w:pPr>
        <w:ind w:left="4971" w:hanging="312"/>
      </w:pPr>
      <w:rPr>
        <w:rFonts w:hint="default"/>
        <w:lang w:val="kk-KZ" w:eastAsia="en-US" w:bidi="ar-SA"/>
      </w:rPr>
    </w:lvl>
    <w:lvl w:ilvl="6" w:tplc="D3D4F0B2">
      <w:numFmt w:val="bullet"/>
      <w:lvlText w:val="•"/>
      <w:lvlJc w:val="left"/>
      <w:pPr>
        <w:ind w:left="5954" w:hanging="312"/>
      </w:pPr>
      <w:rPr>
        <w:rFonts w:hint="default"/>
        <w:lang w:val="kk-KZ" w:eastAsia="en-US" w:bidi="ar-SA"/>
      </w:rPr>
    </w:lvl>
    <w:lvl w:ilvl="7" w:tplc="5B9E388C">
      <w:numFmt w:val="bullet"/>
      <w:lvlText w:val="•"/>
      <w:lvlJc w:val="left"/>
      <w:pPr>
        <w:ind w:left="6937" w:hanging="312"/>
      </w:pPr>
      <w:rPr>
        <w:rFonts w:hint="default"/>
        <w:lang w:val="kk-KZ" w:eastAsia="en-US" w:bidi="ar-SA"/>
      </w:rPr>
    </w:lvl>
    <w:lvl w:ilvl="8" w:tplc="C2FA9C94">
      <w:numFmt w:val="bullet"/>
      <w:lvlText w:val="•"/>
      <w:lvlJc w:val="left"/>
      <w:pPr>
        <w:ind w:left="7920" w:hanging="312"/>
      </w:pPr>
      <w:rPr>
        <w:rFonts w:hint="default"/>
        <w:lang w:val="kk-KZ" w:eastAsia="en-US" w:bidi="ar-SA"/>
      </w:rPr>
    </w:lvl>
  </w:abstractNum>
  <w:abstractNum w:abstractNumId="57" w15:restartNumberingAfterBreak="0">
    <w:nsid w:val="3A4226B3"/>
    <w:multiLevelType w:val="hybridMultilevel"/>
    <w:tmpl w:val="D89ED7D6"/>
    <w:lvl w:ilvl="0" w:tplc="DBCA77F2">
      <w:start w:val="1"/>
      <w:numFmt w:val="decimal"/>
      <w:lvlText w:val="%1."/>
      <w:lvlJc w:val="left"/>
      <w:pPr>
        <w:ind w:left="1255" w:hanging="286"/>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163C4584">
      <w:numFmt w:val="bullet"/>
      <w:lvlText w:val="•"/>
      <w:lvlJc w:val="left"/>
      <w:pPr>
        <w:ind w:left="2150" w:hanging="286"/>
      </w:pPr>
      <w:rPr>
        <w:rFonts w:hint="default"/>
        <w:lang w:val="kk-KZ" w:eastAsia="en-US" w:bidi="ar-SA"/>
      </w:rPr>
    </w:lvl>
    <w:lvl w:ilvl="2" w:tplc="6630A000">
      <w:numFmt w:val="bullet"/>
      <w:lvlText w:val="•"/>
      <w:lvlJc w:val="left"/>
      <w:pPr>
        <w:ind w:left="3041" w:hanging="286"/>
      </w:pPr>
      <w:rPr>
        <w:rFonts w:hint="default"/>
        <w:lang w:val="kk-KZ" w:eastAsia="en-US" w:bidi="ar-SA"/>
      </w:rPr>
    </w:lvl>
    <w:lvl w:ilvl="3" w:tplc="86922DB2">
      <w:numFmt w:val="bullet"/>
      <w:lvlText w:val="•"/>
      <w:lvlJc w:val="left"/>
      <w:pPr>
        <w:ind w:left="3931" w:hanging="286"/>
      </w:pPr>
      <w:rPr>
        <w:rFonts w:hint="default"/>
        <w:lang w:val="kk-KZ" w:eastAsia="en-US" w:bidi="ar-SA"/>
      </w:rPr>
    </w:lvl>
    <w:lvl w:ilvl="4" w:tplc="838E7E5E">
      <w:numFmt w:val="bullet"/>
      <w:lvlText w:val="•"/>
      <w:lvlJc w:val="left"/>
      <w:pPr>
        <w:ind w:left="4822" w:hanging="286"/>
      </w:pPr>
      <w:rPr>
        <w:rFonts w:hint="default"/>
        <w:lang w:val="kk-KZ" w:eastAsia="en-US" w:bidi="ar-SA"/>
      </w:rPr>
    </w:lvl>
    <w:lvl w:ilvl="5" w:tplc="3D8E04AA">
      <w:numFmt w:val="bullet"/>
      <w:lvlText w:val="•"/>
      <w:lvlJc w:val="left"/>
      <w:pPr>
        <w:ind w:left="5713" w:hanging="286"/>
      </w:pPr>
      <w:rPr>
        <w:rFonts w:hint="default"/>
        <w:lang w:val="kk-KZ" w:eastAsia="en-US" w:bidi="ar-SA"/>
      </w:rPr>
    </w:lvl>
    <w:lvl w:ilvl="6" w:tplc="4E9295C0">
      <w:numFmt w:val="bullet"/>
      <w:lvlText w:val="•"/>
      <w:lvlJc w:val="left"/>
      <w:pPr>
        <w:ind w:left="6603" w:hanging="286"/>
      </w:pPr>
      <w:rPr>
        <w:rFonts w:hint="default"/>
        <w:lang w:val="kk-KZ" w:eastAsia="en-US" w:bidi="ar-SA"/>
      </w:rPr>
    </w:lvl>
    <w:lvl w:ilvl="7" w:tplc="513E0E44">
      <w:numFmt w:val="bullet"/>
      <w:lvlText w:val="•"/>
      <w:lvlJc w:val="left"/>
      <w:pPr>
        <w:ind w:left="7494" w:hanging="286"/>
      </w:pPr>
      <w:rPr>
        <w:rFonts w:hint="default"/>
        <w:lang w:val="kk-KZ" w:eastAsia="en-US" w:bidi="ar-SA"/>
      </w:rPr>
    </w:lvl>
    <w:lvl w:ilvl="8" w:tplc="B4B8AB42">
      <w:numFmt w:val="bullet"/>
      <w:lvlText w:val="•"/>
      <w:lvlJc w:val="left"/>
      <w:pPr>
        <w:ind w:left="8385" w:hanging="286"/>
      </w:pPr>
      <w:rPr>
        <w:rFonts w:hint="default"/>
        <w:lang w:val="kk-KZ" w:eastAsia="en-US" w:bidi="ar-SA"/>
      </w:rPr>
    </w:lvl>
  </w:abstractNum>
  <w:abstractNum w:abstractNumId="58" w15:restartNumberingAfterBreak="0">
    <w:nsid w:val="3C595F3F"/>
    <w:multiLevelType w:val="hybridMultilevel"/>
    <w:tmpl w:val="6D141F20"/>
    <w:lvl w:ilvl="0" w:tplc="77067D16">
      <w:numFmt w:val="bullet"/>
      <w:lvlText w:val="–"/>
      <w:lvlJc w:val="left"/>
      <w:pPr>
        <w:ind w:left="202" w:hanging="279"/>
      </w:pPr>
      <w:rPr>
        <w:rFonts w:ascii="Times New Roman" w:eastAsia="Times New Roman" w:hAnsi="Times New Roman" w:cs="Times New Roman" w:hint="default"/>
        <w:b w:val="0"/>
        <w:bCs w:val="0"/>
        <w:i w:val="0"/>
        <w:iCs w:val="0"/>
        <w:spacing w:val="0"/>
        <w:w w:val="100"/>
        <w:sz w:val="28"/>
        <w:szCs w:val="28"/>
        <w:lang w:val="kk-KZ" w:eastAsia="en-US" w:bidi="ar-SA"/>
      </w:rPr>
    </w:lvl>
    <w:lvl w:ilvl="1" w:tplc="15A26608">
      <w:numFmt w:val="bullet"/>
      <w:lvlText w:val="•"/>
      <w:lvlJc w:val="left"/>
      <w:pPr>
        <w:ind w:left="1176" w:hanging="279"/>
      </w:pPr>
      <w:rPr>
        <w:rFonts w:hint="default"/>
        <w:lang w:val="kk-KZ" w:eastAsia="en-US" w:bidi="ar-SA"/>
      </w:rPr>
    </w:lvl>
    <w:lvl w:ilvl="2" w:tplc="994A29A0">
      <w:numFmt w:val="bullet"/>
      <w:lvlText w:val="•"/>
      <w:lvlJc w:val="left"/>
      <w:pPr>
        <w:ind w:left="2153" w:hanging="279"/>
      </w:pPr>
      <w:rPr>
        <w:rFonts w:hint="default"/>
        <w:lang w:val="kk-KZ" w:eastAsia="en-US" w:bidi="ar-SA"/>
      </w:rPr>
    </w:lvl>
    <w:lvl w:ilvl="3" w:tplc="4202D178">
      <w:numFmt w:val="bullet"/>
      <w:lvlText w:val="•"/>
      <w:lvlJc w:val="left"/>
      <w:pPr>
        <w:ind w:left="3129" w:hanging="279"/>
      </w:pPr>
      <w:rPr>
        <w:rFonts w:hint="default"/>
        <w:lang w:val="kk-KZ" w:eastAsia="en-US" w:bidi="ar-SA"/>
      </w:rPr>
    </w:lvl>
    <w:lvl w:ilvl="4" w:tplc="82B4940E">
      <w:numFmt w:val="bullet"/>
      <w:lvlText w:val="•"/>
      <w:lvlJc w:val="left"/>
      <w:pPr>
        <w:ind w:left="4106" w:hanging="279"/>
      </w:pPr>
      <w:rPr>
        <w:rFonts w:hint="default"/>
        <w:lang w:val="kk-KZ" w:eastAsia="en-US" w:bidi="ar-SA"/>
      </w:rPr>
    </w:lvl>
    <w:lvl w:ilvl="5" w:tplc="5B3EE76A">
      <w:numFmt w:val="bullet"/>
      <w:lvlText w:val="•"/>
      <w:lvlJc w:val="left"/>
      <w:pPr>
        <w:ind w:left="5083" w:hanging="279"/>
      </w:pPr>
      <w:rPr>
        <w:rFonts w:hint="default"/>
        <w:lang w:val="kk-KZ" w:eastAsia="en-US" w:bidi="ar-SA"/>
      </w:rPr>
    </w:lvl>
    <w:lvl w:ilvl="6" w:tplc="660C37E6">
      <w:numFmt w:val="bullet"/>
      <w:lvlText w:val="•"/>
      <w:lvlJc w:val="left"/>
      <w:pPr>
        <w:ind w:left="6059" w:hanging="279"/>
      </w:pPr>
      <w:rPr>
        <w:rFonts w:hint="default"/>
        <w:lang w:val="kk-KZ" w:eastAsia="en-US" w:bidi="ar-SA"/>
      </w:rPr>
    </w:lvl>
    <w:lvl w:ilvl="7" w:tplc="CA04BAB8">
      <w:numFmt w:val="bullet"/>
      <w:lvlText w:val="•"/>
      <w:lvlJc w:val="left"/>
      <w:pPr>
        <w:ind w:left="7036" w:hanging="279"/>
      </w:pPr>
      <w:rPr>
        <w:rFonts w:hint="default"/>
        <w:lang w:val="kk-KZ" w:eastAsia="en-US" w:bidi="ar-SA"/>
      </w:rPr>
    </w:lvl>
    <w:lvl w:ilvl="8" w:tplc="A028B4FE">
      <w:numFmt w:val="bullet"/>
      <w:lvlText w:val="•"/>
      <w:lvlJc w:val="left"/>
      <w:pPr>
        <w:ind w:left="8013" w:hanging="279"/>
      </w:pPr>
      <w:rPr>
        <w:rFonts w:hint="default"/>
        <w:lang w:val="kk-KZ" w:eastAsia="en-US" w:bidi="ar-SA"/>
      </w:rPr>
    </w:lvl>
  </w:abstractNum>
  <w:abstractNum w:abstractNumId="59" w15:restartNumberingAfterBreak="0">
    <w:nsid w:val="3CBA5AE3"/>
    <w:multiLevelType w:val="hybridMultilevel"/>
    <w:tmpl w:val="DE946E54"/>
    <w:lvl w:ilvl="0" w:tplc="0ADAB642">
      <w:start w:val="1"/>
      <w:numFmt w:val="decimal"/>
      <w:lvlText w:val="%1."/>
      <w:lvlJc w:val="left"/>
      <w:pPr>
        <w:ind w:left="262" w:hanging="286"/>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B7B419AE">
      <w:numFmt w:val="bullet"/>
      <w:lvlText w:val="•"/>
      <w:lvlJc w:val="left"/>
      <w:pPr>
        <w:ind w:left="1250" w:hanging="286"/>
      </w:pPr>
      <w:rPr>
        <w:rFonts w:hint="default"/>
        <w:lang w:val="kk-KZ" w:eastAsia="en-US" w:bidi="ar-SA"/>
      </w:rPr>
    </w:lvl>
    <w:lvl w:ilvl="2" w:tplc="98020D44">
      <w:numFmt w:val="bullet"/>
      <w:lvlText w:val="•"/>
      <w:lvlJc w:val="left"/>
      <w:pPr>
        <w:ind w:left="2241" w:hanging="286"/>
      </w:pPr>
      <w:rPr>
        <w:rFonts w:hint="default"/>
        <w:lang w:val="kk-KZ" w:eastAsia="en-US" w:bidi="ar-SA"/>
      </w:rPr>
    </w:lvl>
    <w:lvl w:ilvl="3" w:tplc="48B00070">
      <w:numFmt w:val="bullet"/>
      <w:lvlText w:val="•"/>
      <w:lvlJc w:val="left"/>
      <w:pPr>
        <w:ind w:left="3231" w:hanging="286"/>
      </w:pPr>
      <w:rPr>
        <w:rFonts w:hint="default"/>
        <w:lang w:val="kk-KZ" w:eastAsia="en-US" w:bidi="ar-SA"/>
      </w:rPr>
    </w:lvl>
    <w:lvl w:ilvl="4" w:tplc="4A68C518">
      <w:numFmt w:val="bullet"/>
      <w:lvlText w:val="•"/>
      <w:lvlJc w:val="left"/>
      <w:pPr>
        <w:ind w:left="4222" w:hanging="286"/>
      </w:pPr>
      <w:rPr>
        <w:rFonts w:hint="default"/>
        <w:lang w:val="kk-KZ" w:eastAsia="en-US" w:bidi="ar-SA"/>
      </w:rPr>
    </w:lvl>
    <w:lvl w:ilvl="5" w:tplc="A7505184">
      <w:numFmt w:val="bullet"/>
      <w:lvlText w:val="•"/>
      <w:lvlJc w:val="left"/>
      <w:pPr>
        <w:ind w:left="5213" w:hanging="286"/>
      </w:pPr>
      <w:rPr>
        <w:rFonts w:hint="default"/>
        <w:lang w:val="kk-KZ" w:eastAsia="en-US" w:bidi="ar-SA"/>
      </w:rPr>
    </w:lvl>
    <w:lvl w:ilvl="6" w:tplc="B2C47CF8">
      <w:numFmt w:val="bullet"/>
      <w:lvlText w:val="•"/>
      <w:lvlJc w:val="left"/>
      <w:pPr>
        <w:ind w:left="6203" w:hanging="286"/>
      </w:pPr>
      <w:rPr>
        <w:rFonts w:hint="default"/>
        <w:lang w:val="kk-KZ" w:eastAsia="en-US" w:bidi="ar-SA"/>
      </w:rPr>
    </w:lvl>
    <w:lvl w:ilvl="7" w:tplc="9782EADE">
      <w:numFmt w:val="bullet"/>
      <w:lvlText w:val="•"/>
      <w:lvlJc w:val="left"/>
      <w:pPr>
        <w:ind w:left="7194" w:hanging="286"/>
      </w:pPr>
      <w:rPr>
        <w:rFonts w:hint="default"/>
        <w:lang w:val="kk-KZ" w:eastAsia="en-US" w:bidi="ar-SA"/>
      </w:rPr>
    </w:lvl>
    <w:lvl w:ilvl="8" w:tplc="F50A1796">
      <w:numFmt w:val="bullet"/>
      <w:lvlText w:val="•"/>
      <w:lvlJc w:val="left"/>
      <w:pPr>
        <w:ind w:left="8185" w:hanging="286"/>
      </w:pPr>
      <w:rPr>
        <w:rFonts w:hint="default"/>
        <w:lang w:val="kk-KZ" w:eastAsia="en-US" w:bidi="ar-SA"/>
      </w:rPr>
    </w:lvl>
  </w:abstractNum>
  <w:abstractNum w:abstractNumId="60" w15:restartNumberingAfterBreak="0">
    <w:nsid w:val="3CD323FE"/>
    <w:multiLevelType w:val="hybridMultilevel"/>
    <w:tmpl w:val="DE1EBE82"/>
    <w:lvl w:ilvl="0" w:tplc="212AACBE">
      <w:start w:val="1"/>
      <w:numFmt w:val="decimal"/>
      <w:lvlText w:val="%1."/>
      <w:lvlJc w:val="left"/>
      <w:pPr>
        <w:ind w:left="202" w:hanging="492"/>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78ACCED2">
      <w:numFmt w:val="bullet"/>
      <w:lvlText w:val="•"/>
      <w:lvlJc w:val="left"/>
      <w:pPr>
        <w:ind w:left="1176" w:hanging="492"/>
      </w:pPr>
      <w:rPr>
        <w:rFonts w:hint="default"/>
        <w:lang w:val="kk-KZ" w:eastAsia="en-US" w:bidi="ar-SA"/>
      </w:rPr>
    </w:lvl>
    <w:lvl w:ilvl="2" w:tplc="E9E6D01A">
      <w:numFmt w:val="bullet"/>
      <w:lvlText w:val="•"/>
      <w:lvlJc w:val="left"/>
      <w:pPr>
        <w:ind w:left="2153" w:hanging="492"/>
      </w:pPr>
      <w:rPr>
        <w:rFonts w:hint="default"/>
        <w:lang w:val="kk-KZ" w:eastAsia="en-US" w:bidi="ar-SA"/>
      </w:rPr>
    </w:lvl>
    <w:lvl w:ilvl="3" w:tplc="F32C7A60">
      <w:numFmt w:val="bullet"/>
      <w:lvlText w:val="•"/>
      <w:lvlJc w:val="left"/>
      <w:pPr>
        <w:ind w:left="3129" w:hanging="492"/>
      </w:pPr>
      <w:rPr>
        <w:rFonts w:hint="default"/>
        <w:lang w:val="kk-KZ" w:eastAsia="en-US" w:bidi="ar-SA"/>
      </w:rPr>
    </w:lvl>
    <w:lvl w:ilvl="4" w:tplc="30BAB6C6">
      <w:numFmt w:val="bullet"/>
      <w:lvlText w:val="•"/>
      <w:lvlJc w:val="left"/>
      <w:pPr>
        <w:ind w:left="4106" w:hanging="492"/>
      </w:pPr>
      <w:rPr>
        <w:rFonts w:hint="default"/>
        <w:lang w:val="kk-KZ" w:eastAsia="en-US" w:bidi="ar-SA"/>
      </w:rPr>
    </w:lvl>
    <w:lvl w:ilvl="5" w:tplc="3F18F9D2">
      <w:numFmt w:val="bullet"/>
      <w:lvlText w:val="•"/>
      <w:lvlJc w:val="left"/>
      <w:pPr>
        <w:ind w:left="5083" w:hanging="492"/>
      </w:pPr>
      <w:rPr>
        <w:rFonts w:hint="default"/>
        <w:lang w:val="kk-KZ" w:eastAsia="en-US" w:bidi="ar-SA"/>
      </w:rPr>
    </w:lvl>
    <w:lvl w:ilvl="6" w:tplc="9726F1C6">
      <w:numFmt w:val="bullet"/>
      <w:lvlText w:val="•"/>
      <w:lvlJc w:val="left"/>
      <w:pPr>
        <w:ind w:left="6059" w:hanging="492"/>
      </w:pPr>
      <w:rPr>
        <w:rFonts w:hint="default"/>
        <w:lang w:val="kk-KZ" w:eastAsia="en-US" w:bidi="ar-SA"/>
      </w:rPr>
    </w:lvl>
    <w:lvl w:ilvl="7" w:tplc="BAAE5B0E">
      <w:numFmt w:val="bullet"/>
      <w:lvlText w:val="•"/>
      <w:lvlJc w:val="left"/>
      <w:pPr>
        <w:ind w:left="7036" w:hanging="492"/>
      </w:pPr>
      <w:rPr>
        <w:rFonts w:hint="default"/>
        <w:lang w:val="kk-KZ" w:eastAsia="en-US" w:bidi="ar-SA"/>
      </w:rPr>
    </w:lvl>
    <w:lvl w:ilvl="8" w:tplc="888AB872">
      <w:numFmt w:val="bullet"/>
      <w:lvlText w:val="•"/>
      <w:lvlJc w:val="left"/>
      <w:pPr>
        <w:ind w:left="8013" w:hanging="492"/>
      </w:pPr>
      <w:rPr>
        <w:rFonts w:hint="default"/>
        <w:lang w:val="kk-KZ" w:eastAsia="en-US" w:bidi="ar-SA"/>
      </w:rPr>
    </w:lvl>
  </w:abstractNum>
  <w:abstractNum w:abstractNumId="61" w15:restartNumberingAfterBreak="0">
    <w:nsid w:val="3E1330CA"/>
    <w:multiLevelType w:val="multilevel"/>
    <w:tmpl w:val="5EFC5DF4"/>
    <w:lvl w:ilvl="0">
      <w:start w:val="1"/>
      <w:numFmt w:val="decimal"/>
      <w:lvlText w:val="%1."/>
      <w:lvlJc w:val="left"/>
      <w:pPr>
        <w:ind w:left="1538" w:hanging="569"/>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start w:val="1"/>
      <w:numFmt w:val="decimal"/>
      <w:lvlText w:val="%1.%2."/>
      <w:lvlJc w:val="left"/>
      <w:pPr>
        <w:ind w:left="262" w:hanging="569"/>
        <w:jc w:val="left"/>
      </w:pPr>
      <w:rPr>
        <w:rFonts w:ascii="Times New Roman" w:eastAsia="Times New Roman" w:hAnsi="Times New Roman" w:cs="Times New Roman" w:hint="default"/>
        <w:b w:val="0"/>
        <w:bCs w:val="0"/>
        <w:i/>
        <w:iCs/>
        <w:spacing w:val="0"/>
        <w:w w:val="100"/>
        <w:sz w:val="28"/>
        <w:szCs w:val="28"/>
        <w:lang w:val="kk-KZ" w:eastAsia="en-US" w:bidi="ar-SA"/>
      </w:rPr>
    </w:lvl>
    <w:lvl w:ilvl="2">
      <w:numFmt w:val="bullet"/>
      <w:lvlText w:val="•"/>
      <w:lvlJc w:val="left"/>
      <w:pPr>
        <w:ind w:left="2498" w:hanging="569"/>
      </w:pPr>
      <w:rPr>
        <w:rFonts w:hint="default"/>
        <w:lang w:val="kk-KZ" w:eastAsia="en-US" w:bidi="ar-SA"/>
      </w:rPr>
    </w:lvl>
    <w:lvl w:ilvl="3">
      <w:numFmt w:val="bullet"/>
      <w:lvlText w:val="•"/>
      <w:lvlJc w:val="left"/>
      <w:pPr>
        <w:ind w:left="3456" w:hanging="569"/>
      </w:pPr>
      <w:rPr>
        <w:rFonts w:hint="default"/>
        <w:lang w:val="kk-KZ" w:eastAsia="en-US" w:bidi="ar-SA"/>
      </w:rPr>
    </w:lvl>
    <w:lvl w:ilvl="4">
      <w:numFmt w:val="bullet"/>
      <w:lvlText w:val="•"/>
      <w:lvlJc w:val="left"/>
      <w:pPr>
        <w:ind w:left="4415" w:hanging="569"/>
      </w:pPr>
      <w:rPr>
        <w:rFonts w:hint="default"/>
        <w:lang w:val="kk-KZ" w:eastAsia="en-US" w:bidi="ar-SA"/>
      </w:rPr>
    </w:lvl>
    <w:lvl w:ilvl="5">
      <w:numFmt w:val="bullet"/>
      <w:lvlText w:val="•"/>
      <w:lvlJc w:val="left"/>
      <w:pPr>
        <w:ind w:left="5373" w:hanging="569"/>
      </w:pPr>
      <w:rPr>
        <w:rFonts w:hint="default"/>
        <w:lang w:val="kk-KZ" w:eastAsia="en-US" w:bidi="ar-SA"/>
      </w:rPr>
    </w:lvl>
    <w:lvl w:ilvl="6">
      <w:numFmt w:val="bullet"/>
      <w:lvlText w:val="•"/>
      <w:lvlJc w:val="left"/>
      <w:pPr>
        <w:ind w:left="6332" w:hanging="569"/>
      </w:pPr>
      <w:rPr>
        <w:rFonts w:hint="default"/>
        <w:lang w:val="kk-KZ" w:eastAsia="en-US" w:bidi="ar-SA"/>
      </w:rPr>
    </w:lvl>
    <w:lvl w:ilvl="7">
      <w:numFmt w:val="bullet"/>
      <w:lvlText w:val="•"/>
      <w:lvlJc w:val="left"/>
      <w:pPr>
        <w:ind w:left="7290" w:hanging="569"/>
      </w:pPr>
      <w:rPr>
        <w:rFonts w:hint="default"/>
        <w:lang w:val="kk-KZ" w:eastAsia="en-US" w:bidi="ar-SA"/>
      </w:rPr>
    </w:lvl>
    <w:lvl w:ilvl="8">
      <w:numFmt w:val="bullet"/>
      <w:lvlText w:val="•"/>
      <w:lvlJc w:val="left"/>
      <w:pPr>
        <w:ind w:left="8249" w:hanging="569"/>
      </w:pPr>
      <w:rPr>
        <w:rFonts w:hint="default"/>
        <w:lang w:val="kk-KZ" w:eastAsia="en-US" w:bidi="ar-SA"/>
      </w:rPr>
    </w:lvl>
  </w:abstractNum>
  <w:abstractNum w:abstractNumId="62" w15:restartNumberingAfterBreak="0">
    <w:nsid w:val="3E1E3683"/>
    <w:multiLevelType w:val="hybridMultilevel"/>
    <w:tmpl w:val="DB0CE130"/>
    <w:lvl w:ilvl="0" w:tplc="7988EFBE">
      <w:start w:val="1"/>
      <w:numFmt w:val="decimal"/>
      <w:lvlText w:val="%1"/>
      <w:lvlJc w:val="left"/>
      <w:pPr>
        <w:ind w:left="262" w:hanging="286"/>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0A804FAC">
      <w:start w:val="1"/>
      <w:numFmt w:val="upperRoman"/>
      <w:lvlText w:val="%2."/>
      <w:lvlJc w:val="left"/>
      <w:pPr>
        <w:ind w:left="2533" w:hanging="200"/>
        <w:jc w:val="right"/>
      </w:pPr>
      <w:rPr>
        <w:rFonts w:ascii="Times New Roman" w:eastAsia="Times New Roman" w:hAnsi="Times New Roman" w:cs="Times New Roman" w:hint="default"/>
        <w:b w:val="0"/>
        <w:bCs w:val="0"/>
        <w:i/>
        <w:iCs/>
        <w:spacing w:val="-1"/>
        <w:w w:val="100"/>
        <w:sz w:val="24"/>
        <w:szCs w:val="24"/>
        <w:lang w:val="kk-KZ" w:eastAsia="en-US" w:bidi="ar-SA"/>
      </w:rPr>
    </w:lvl>
    <w:lvl w:ilvl="2" w:tplc="DF2C5BCC">
      <w:numFmt w:val="bullet"/>
      <w:lvlText w:val="•"/>
      <w:lvlJc w:val="left"/>
      <w:pPr>
        <w:ind w:left="3387" w:hanging="200"/>
      </w:pPr>
      <w:rPr>
        <w:rFonts w:hint="default"/>
        <w:lang w:val="kk-KZ" w:eastAsia="en-US" w:bidi="ar-SA"/>
      </w:rPr>
    </w:lvl>
    <w:lvl w:ilvl="3" w:tplc="03B4850A">
      <w:numFmt w:val="bullet"/>
      <w:lvlText w:val="•"/>
      <w:lvlJc w:val="left"/>
      <w:pPr>
        <w:ind w:left="4234" w:hanging="200"/>
      </w:pPr>
      <w:rPr>
        <w:rFonts w:hint="default"/>
        <w:lang w:val="kk-KZ" w:eastAsia="en-US" w:bidi="ar-SA"/>
      </w:rPr>
    </w:lvl>
    <w:lvl w:ilvl="4" w:tplc="7316A798">
      <w:numFmt w:val="bullet"/>
      <w:lvlText w:val="•"/>
      <w:lvlJc w:val="left"/>
      <w:pPr>
        <w:ind w:left="5082" w:hanging="200"/>
      </w:pPr>
      <w:rPr>
        <w:rFonts w:hint="default"/>
        <w:lang w:val="kk-KZ" w:eastAsia="en-US" w:bidi="ar-SA"/>
      </w:rPr>
    </w:lvl>
    <w:lvl w:ilvl="5" w:tplc="080C1632">
      <w:numFmt w:val="bullet"/>
      <w:lvlText w:val="•"/>
      <w:lvlJc w:val="left"/>
      <w:pPr>
        <w:ind w:left="5929" w:hanging="200"/>
      </w:pPr>
      <w:rPr>
        <w:rFonts w:hint="default"/>
        <w:lang w:val="kk-KZ" w:eastAsia="en-US" w:bidi="ar-SA"/>
      </w:rPr>
    </w:lvl>
    <w:lvl w:ilvl="6" w:tplc="CFAC9594">
      <w:numFmt w:val="bullet"/>
      <w:lvlText w:val="•"/>
      <w:lvlJc w:val="left"/>
      <w:pPr>
        <w:ind w:left="6776" w:hanging="200"/>
      </w:pPr>
      <w:rPr>
        <w:rFonts w:hint="default"/>
        <w:lang w:val="kk-KZ" w:eastAsia="en-US" w:bidi="ar-SA"/>
      </w:rPr>
    </w:lvl>
    <w:lvl w:ilvl="7" w:tplc="C20278FE">
      <w:numFmt w:val="bullet"/>
      <w:lvlText w:val="•"/>
      <w:lvlJc w:val="left"/>
      <w:pPr>
        <w:ind w:left="7624" w:hanging="200"/>
      </w:pPr>
      <w:rPr>
        <w:rFonts w:hint="default"/>
        <w:lang w:val="kk-KZ" w:eastAsia="en-US" w:bidi="ar-SA"/>
      </w:rPr>
    </w:lvl>
    <w:lvl w:ilvl="8" w:tplc="2F565662">
      <w:numFmt w:val="bullet"/>
      <w:lvlText w:val="•"/>
      <w:lvlJc w:val="left"/>
      <w:pPr>
        <w:ind w:left="8471" w:hanging="200"/>
      </w:pPr>
      <w:rPr>
        <w:rFonts w:hint="default"/>
        <w:lang w:val="kk-KZ" w:eastAsia="en-US" w:bidi="ar-SA"/>
      </w:rPr>
    </w:lvl>
  </w:abstractNum>
  <w:abstractNum w:abstractNumId="63" w15:restartNumberingAfterBreak="0">
    <w:nsid w:val="40011B70"/>
    <w:multiLevelType w:val="hybridMultilevel"/>
    <w:tmpl w:val="9BBABFB4"/>
    <w:lvl w:ilvl="0" w:tplc="CC4C0D2C">
      <w:start w:val="1"/>
      <w:numFmt w:val="decimal"/>
      <w:lvlText w:val="%1)"/>
      <w:lvlJc w:val="left"/>
      <w:pPr>
        <w:ind w:left="122" w:hanging="353"/>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9AB83036">
      <w:numFmt w:val="bullet"/>
      <w:lvlText w:val="•"/>
      <w:lvlJc w:val="left"/>
      <w:pPr>
        <w:ind w:left="1096" w:hanging="353"/>
      </w:pPr>
      <w:rPr>
        <w:rFonts w:hint="default"/>
        <w:lang w:val="kk-KZ" w:eastAsia="en-US" w:bidi="ar-SA"/>
      </w:rPr>
    </w:lvl>
    <w:lvl w:ilvl="2" w:tplc="E7CE546E">
      <w:numFmt w:val="bullet"/>
      <w:lvlText w:val="•"/>
      <w:lvlJc w:val="left"/>
      <w:pPr>
        <w:ind w:left="2073" w:hanging="353"/>
      </w:pPr>
      <w:rPr>
        <w:rFonts w:hint="default"/>
        <w:lang w:val="kk-KZ" w:eastAsia="en-US" w:bidi="ar-SA"/>
      </w:rPr>
    </w:lvl>
    <w:lvl w:ilvl="3" w:tplc="5E5E9424">
      <w:numFmt w:val="bullet"/>
      <w:lvlText w:val="•"/>
      <w:lvlJc w:val="left"/>
      <w:pPr>
        <w:ind w:left="3049" w:hanging="353"/>
      </w:pPr>
      <w:rPr>
        <w:rFonts w:hint="default"/>
        <w:lang w:val="kk-KZ" w:eastAsia="en-US" w:bidi="ar-SA"/>
      </w:rPr>
    </w:lvl>
    <w:lvl w:ilvl="4" w:tplc="A756FDA4">
      <w:numFmt w:val="bullet"/>
      <w:lvlText w:val="•"/>
      <w:lvlJc w:val="left"/>
      <w:pPr>
        <w:ind w:left="4026" w:hanging="353"/>
      </w:pPr>
      <w:rPr>
        <w:rFonts w:hint="default"/>
        <w:lang w:val="kk-KZ" w:eastAsia="en-US" w:bidi="ar-SA"/>
      </w:rPr>
    </w:lvl>
    <w:lvl w:ilvl="5" w:tplc="14F696EE">
      <w:numFmt w:val="bullet"/>
      <w:lvlText w:val="•"/>
      <w:lvlJc w:val="left"/>
      <w:pPr>
        <w:ind w:left="5003" w:hanging="353"/>
      </w:pPr>
      <w:rPr>
        <w:rFonts w:hint="default"/>
        <w:lang w:val="kk-KZ" w:eastAsia="en-US" w:bidi="ar-SA"/>
      </w:rPr>
    </w:lvl>
    <w:lvl w:ilvl="6" w:tplc="B7E41CA2">
      <w:numFmt w:val="bullet"/>
      <w:lvlText w:val="•"/>
      <w:lvlJc w:val="left"/>
      <w:pPr>
        <w:ind w:left="5979" w:hanging="353"/>
      </w:pPr>
      <w:rPr>
        <w:rFonts w:hint="default"/>
        <w:lang w:val="kk-KZ" w:eastAsia="en-US" w:bidi="ar-SA"/>
      </w:rPr>
    </w:lvl>
    <w:lvl w:ilvl="7" w:tplc="BC4437EA">
      <w:numFmt w:val="bullet"/>
      <w:lvlText w:val="•"/>
      <w:lvlJc w:val="left"/>
      <w:pPr>
        <w:ind w:left="6956" w:hanging="353"/>
      </w:pPr>
      <w:rPr>
        <w:rFonts w:hint="default"/>
        <w:lang w:val="kk-KZ" w:eastAsia="en-US" w:bidi="ar-SA"/>
      </w:rPr>
    </w:lvl>
    <w:lvl w:ilvl="8" w:tplc="82043CBA">
      <w:numFmt w:val="bullet"/>
      <w:lvlText w:val="•"/>
      <w:lvlJc w:val="left"/>
      <w:pPr>
        <w:ind w:left="7933" w:hanging="353"/>
      </w:pPr>
      <w:rPr>
        <w:rFonts w:hint="default"/>
        <w:lang w:val="kk-KZ" w:eastAsia="en-US" w:bidi="ar-SA"/>
      </w:rPr>
    </w:lvl>
  </w:abstractNum>
  <w:abstractNum w:abstractNumId="64" w15:restartNumberingAfterBreak="0">
    <w:nsid w:val="40E55F71"/>
    <w:multiLevelType w:val="hybridMultilevel"/>
    <w:tmpl w:val="8174A89A"/>
    <w:lvl w:ilvl="0" w:tplc="B7F25EAE">
      <w:numFmt w:val="bullet"/>
      <w:lvlText w:val=""/>
      <w:lvlJc w:val="left"/>
      <w:pPr>
        <w:ind w:left="1690" w:hanging="360"/>
      </w:pPr>
      <w:rPr>
        <w:rFonts w:ascii="Wingdings" w:eastAsia="Wingdings" w:hAnsi="Wingdings" w:cs="Wingdings" w:hint="default"/>
        <w:b w:val="0"/>
        <w:bCs w:val="0"/>
        <w:i w:val="0"/>
        <w:iCs w:val="0"/>
        <w:spacing w:val="0"/>
        <w:w w:val="100"/>
        <w:sz w:val="24"/>
        <w:szCs w:val="24"/>
        <w:lang w:val="kk-KZ" w:eastAsia="en-US" w:bidi="ar-SA"/>
      </w:rPr>
    </w:lvl>
    <w:lvl w:ilvl="1" w:tplc="9222B7CC">
      <w:numFmt w:val="bullet"/>
      <w:lvlText w:val="•"/>
      <w:lvlJc w:val="left"/>
      <w:pPr>
        <w:ind w:left="2546" w:hanging="360"/>
      </w:pPr>
      <w:rPr>
        <w:rFonts w:hint="default"/>
        <w:lang w:val="kk-KZ" w:eastAsia="en-US" w:bidi="ar-SA"/>
      </w:rPr>
    </w:lvl>
    <w:lvl w:ilvl="2" w:tplc="83061D30">
      <w:numFmt w:val="bullet"/>
      <w:lvlText w:val="•"/>
      <w:lvlJc w:val="left"/>
      <w:pPr>
        <w:ind w:left="3393" w:hanging="360"/>
      </w:pPr>
      <w:rPr>
        <w:rFonts w:hint="default"/>
        <w:lang w:val="kk-KZ" w:eastAsia="en-US" w:bidi="ar-SA"/>
      </w:rPr>
    </w:lvl>
    <w:lvl w:ilvl="3" w:tplc="FE024C92">
      <w:numFmt w:val="bullet"/>
      <w:lvlText w:val="•"/>
      <w:lvlJc w:val="left"/>
      <w:pPr>
        <w:ind w:left="4239" w:hanging="360"/>
      </w:pPr>
      <w:rPr>
        <w:rFonts w:hint="default"/>
        <w:lang w:val="kk-KZ" w:eastAsia="en-US" w:bidi="ar-SA"/>
      </w:rPr>
    </w:lvl>
    <w:lvl w:ilvl="4" w:tplc="E5A2359A">
      <w:numFmt w:val="bullet"/>
      <w:lvlText w:val="•"/>
      <w:lvlJc w:val="left"/>
      <w:pPr>
        <w:ind w:left="5086" w:hanging="360"/>
      </w:pPr>
      <w:rPr>
        <w:rFonts w:hint="default"/>
        <w:lang w:val="kk-KZ" w:eastAsia="en-US" w:bidi="ar-SA"/>
      </w:rPr>
    </w:lvl>
    <w:lvl w:ilvl="5" w:tplc="C10677F2">
      <w:numFmt w:val="bullet"/>
      <w:lvlText w:val="•"/>
      <w:lvlJc w:val="left"/>
      <w:pPr>
        <w:ind w:left="5933" w:hanging="360"/>
      </w:pPr>
      <w:rPr>
        <w:rFonts w:hint="default"/>
        <w:lang w:val="kk-KZ" w:eastAsia="en-US" w:bidi="ar-SA"/>
      </w:rPr>
    </w:lvl>
    <w:lvl w:ilvl="6" w:tplc="18DC221E">
      <w:numFmt w:val="bullet"/>
      <w:lvlText w:val="•"/>
      <w:lvlJc w:val="left"/>
      <w:pPr>
        <w:ind w:left="6779" w:hanging="360"/>
      </w:pPr>
      <w:rPr>
        <w:rFonts w:hint="default"/>
        <w:lang w:val="kk-KZ" w:eastAsia="en-US" w:bidi="ar-SA"/>
      </w:rPr>
    </w:lvl>
    <w:lvl w:ilvl="7" w:tplc="4BAA5012">
      <w:numFmt w:val="bullet"/>
      <w:lvlText w:val="•"/>
      <w:lvlJc w:val="left"/>
      <w:pPr>
        <w:ind w:left="7626" w:hanging="360"/>
      </w:pPr>
      <w:rPr>
        <w:rFonts w:hint="default"/>
        <w:lang w:val="kk-KZ" w:eastAsia="en-US" w:bidi="ar-SA"/>
      </w:rPr>
    </w:lvl>
    <w:lvl w:ilvl="8" w:tplc="248EA048">
      <w:numFmt w:val="bullet"/>
      <w:lvlText w:val="•"/>
      <w:lvlJc w:val="left"/>
      <w:pPr>
        <w:ind w:left="8473" w:hanging="360"/>
      </w:pPr>
      <w:rPr>
        <w:rFonts w:hint="default"/>
        <w:lang w:val="kk-KZ" w:eastAsia="en-US" w:bidi="ar-SA"/>
      </w:rPr>
    </w:lvl>
  </w:abstractNum>
  <w:abstractNum w:abstractNumId="65" w15:restartNumberingAfterBreak="0">
    <w:nsid w:val="42795E86"/>
    <w:multiLevelType w:val="hybridMultilevel"/>
    <w:tmpl w:val="E53E2FC6"/>
    <w:lvl w:ilvl="0" w:tplc="16B0B74C">
      <w:numFmt w:val="bullet"/>
      <w:lvlText w:val="-"/>
      <w:lvlJc w:val="left"/>
      <w:pPr>
        <w:ind w:left="105" w:hanging="377"/>
      </w:pPr>
      <w:rPr>
        <w:rFonts w:ascii="Times New Roman" w:eastAsia="Times New Roman" w:hAnsi="Times New Roman" w:cs="Times New Roman" w:hint="default"/>
        <w:b w:val="0"/>
        <w:bCs w:val="0"/>
        <w:i w:val="0"/>
        <w:iCs w:val="0"/>
        <w:spacing w:val="0"/>
        <w:w w:val="100"/>
        <w:sz w:val="24"/>
        <w:szCs w:val="24"/>
        <w:lang w:val="kk-KZ" w:eastAsia="en-US" w:bidi="ar-SA"/>
      </w:rPr>
    </w:lvl>
    <w:lvl w:ilvl="1" w:tplc="60088C40">
      <w:numFmt w:val="bullet"/>
      <w:lvlText w:val="•"/>
      <w:lvlJc w:val="left"/>
      <w:pPr>
        <w:ind w:left="400" w:hanging="377"/>
      </w:pPr>
      <w:rPr>
        <w:rFonts w:hint="default"/>
        <w:lang w:val="kk-KZ" w:eastAsia="en-US" w:bidi="ar-SA"/>
      </w:rPr>
    </w:lvl>
    <w:lvl w:ilvl="2" w:tplc="0B7E5B08">
      <w:numFmt w:val="bullet"/>
      <w:lvlText w:val="•"/>
      <w:lvlJc w:val="left"/>
      <w:pPr>
        <w:ind w:left="701" w:hanging="377"/>
      </w:pPr>
      <w:rPr>
        <w:rFonts w:hint="default"/>
        <w:lang w:val="kk-KZ" w:eastAsia="en-US" w:bidi="ar-SA"/>
      </w:rPr>
    </w:lvl>
    <w:lvl w:ilvl="3" w:tplc="94E2387C">
      <w:numFmt w:val="bullet"/>
      <w:lvlText w:val="•"/>
      <w:lvlJc w:val="left"/>
      <w:pPr>
        <w:ind w:left="1002" w:hanging="377"/>
      </w:pPr>
      <w:rPr>
        <w:rFonts w:hint="default"/>
        <w:lang w:val="kk-KZ" w:eastAsia="en-US" w:bidi="ar-SA"/>
      </w:rPr>
    </w:lvl>
    <w:lvl w:ilvl="4" w:tplc="7CC4F246">
      <w:numFmt w:val="bullet"/>
      <w:lvlText w:val="•"/>
      <w:lvlJc w:val="left"/>
      <w:pPr>
        <w:ind w:left="1303" w:hanging="377"/>
      </w:pPr>
      <w:rPr>
        <w:rFonts w:hint="default"/>
        <w:lang w:val="kk-KZ" w:eastAsia="en-US" w:bidi="ar-SA"/>
      </w:rPr>
    </w:lvl>
    <w:lvl w:ilvl="5" w:tplc="1C0A28D0">
      <w:numFmt w:val="bullet"/>
      <w:lvlText w:val="•"/>
      <w:lvlJc w:val="left"/>
      <w:pPr>
        <w:ind w:left="1604" w:hanging="377"/>
      </w:pPr>
      <w:rPr>
        <w:rFonts w:hint="default"/>
        <w:lang w:val="kk-KZ" w:eastAsia="en-US" w:bidi="ar-SA"/>
      </w:rPr>
    </w:lvl>
    <w:lvl w:ilvl="6" w:tplc="0DE0B5A0">
      <w:numFmt w:val="bullet"/>
      <w:lvlText w:val="•"/>
      <w:lvlJc w:val="left"/>
      <w:pPr>
        <w:ind w:left="1904" w:hanging="377"/>
      </w:pPr>
      <w:rPr>
        <w:rFonts w:hint="default"/>
        <w:lang w:val="kk-KZ" w:eastAsia="en-US" w:bidi="ar-SA"/>
      </w:rPr>
    </w:lvl>
    <w:lvl w:ilvl="7" w:tplc="42145D3C">
      <w:numFmt w:val="bullet"/>
      <w:lvlText w:val="•"/>
      <w:lvlJc w:val="left"/>
      <w:pPr>
        <w:ind w:left="2205" w:hanging="377"/>
      </w:pPr>
      <w:rPr>
        <w:rFonts w:hint="default"/>
        <w:lang w:val="kk-KZ" w:eastAsia="en-US" w:bidi="ar-SA"/>
      </w:rPr>
    </w:lvl>
    <w:lvl w:ilvl="8" w:tplc="2D44F5FA">
      <w:numFmt w:val="bullet"/>
      <w:lvlText w:val="•"/>
      <w:lvlJc w:val="left"/>
      <w:pPr>
        <w:ind w:left="2506" w:hanging="377"/>
      </w:pPr>
      <w:rPr>
        <w:rFonts w:hint="default"/>
        <w:lang w:val="kk-KZ" w:eastAsia="en-US" w:bidi="ar-SA"/>
      </w:rPr>
    </w:lvl>
  </w:abstractNum>
  <w:abstractNum w:abstractNumId="66" w15:restartNumberingAfterBreak="0">
    <w:nsid w:val="436427D3"/>
    <w:multiLevelType w:val="hybridMultilevel"/>
    <w:tmpl w:val="2D384092"/>
    <w:lvl w:ilvl="0" w:tplc="95683E4E">
      <w:numFmt w:val="bullet"/>
      <w:lvlText w:val="-"/>
      <w:lvlJc w:val="left"/>
      <w:pPr>
        <w:ind w:left="0" w:hanging="56"/>
      </w:pPr>
      <w:rPr>
        <w:rFonts w:ascii="Cambria" w:eastAsia="Cambria" w:hAnsi="Cambria" w:cs="Cambria" w:hint="default"/>
        <w:b/>
        <w:bCs/>
        <w:i w:val="0"/>
        <w:iCs w:val="0"/>
        <w:spacing w:val="0"/>
        <w:w w:val="100"/>
        <w:sz w:val="10"/>
        <w:szCs w:val="10"/>
        <w:lang w:val="kk-KZ" w:eastAsia="en-US" w:bidi="ar-SA"/>
      </w:rPr>
    </w:lvl>
    <w:lvl w:ilvl="1" w:tplc="9A5AE870">
      <w:numFmt w:val="bullet"/>
      <w:lvlText w:val="•"/>
      <w:lvlJc w:val="left"/>
      <w:pPr>
        <w:ind w:left="98" w:hanging="56"/>
      </w:pPr>
      <w:rPr>
        <w:rFonts w:hint="default"/>
        <w:lang w:val="kk-KZ" w:eastAsia="en-US" w:bidi="ar-SA"/>
      </w:rPr>
    </w:lvl>
    <w:lvl w:ilvl="2" w:tplc="A04AD140">
      <w:numFmt w:val="bullet"/>
      <w:lvlText w:val="•"/>
      <w:lvlJc w:val="left"/>
      <w:pPr>
        <w:ind w:left="197" w:hanging="56"/>
      </w:pPr>
      <w:rPr>
        <w:rFonts w:hint="default"/>
        <w:lang w:val="kk-KZ" w:eastAsia="en-US" w:bidi="ar-SA"/>
      </w:rPr>
    </w:lvl>
    <w:lvl w:ilvl="3" w:tplc="FBF4792A">
      <w:numFmt w:val="bullet"/>
      <w:lvlText w:val="•"/>
      <w:lvlJc w:val="left"/>
      <w:pPr>
        <w:ind w:left="296" w:hanging="56"/>
      </w:pPr>
      <w:rPr>
        <w:rFonts w:hint="default"/>
        <w:lang w:val="kk-KZ" w:eastAsia="en-US" w:bidi="ar-SA"/>
      </w:rPr>
    </w:lvl>
    <w:lvl w:ilvl="4" w:tplc="CAA4B3C4">
      <w:numFmt w:val="bullet"/>
      <w:lvlText w:val="•"/>
      <w:lvlJc w:val="left"/>
      <w:pPr>
        <w:ind w:left="395" w:hanging="56"/>
      </w:pPr>
      <w:rPr>
        <w:rFonts w:hint="default"/>
        <w:lang w:val="kk-KZ" w:eastAsia="en-US" w:bidi="ar-SA"/>
      </w:rPr>
    </w:lvl>
    <w:lvl w:ilvl="5" w:tplc="D6EA5632">
      <w:numFmt w:val="bullet"/>
      <w:lvlText w:val="•"/>
      <w:lvlJc w:val="left"/>
      <w:pPr>
        <w:ind w:left="494" w:hanging="56"/>
      </w:pPr>
      <w:rPr>
        <w:rFonts w:hint="default"/>
        <w:lang w:val="kk-KZ" w:eastAsia="en-US" w:bidi="ar-SA"/>
      </w:rPr>
    </w:lvl>
    <w:lvl w:ilvl="6" w:tplc="0ECC03E4">
      <w:numFmt w:val="bullet"/>
      <w:lvlText w:val="•"/>
      <w:lvlJc w:val="left"/>
      <w:pPr>
        <w:ind w:left="593" w:hanging="56"/>
      </w:pPr>
      <w:rPr>
        <w:rFonts w:hint="default"/>
        <w:lang w:val="kk-KZ" w:eastAsia="en-US" w:bidi="ar-SA"/>
      </w:rPr>
    </w:lvl>
    <w:lvl w:ilvl="7" w:tplc="BF4A2F1C">
      <w:numFmt w:val="bullet"/>
      <w:lvlText w:val="•"/>
      <w:lvlJc w:val="left"/>
      <w:pPr>
        <w:ind w:left="691" w:hanging="56"/>
      </w:pPr>
      <w:rPr>
        <w:rFonts w:hint="default"/>
        <w:lang w:val="kk-KZ" w:eastAsia="en-US" w:bidi="ar-SA"/>
      </w:rPr>
    </w:lvl>
    <w:lvl w:ilvl="8" w:tplc="B5B8CC76">
      <w:numFmt w:val="bullet"/>
      <w:lvlText w:val="•"/>
      <w:lvlJc w:val="left"/>
      <w:pPr>
        <w:ind w:left="790" w:hanging="56"/>
      </w:pPr>
      <w:rPr>
        <w:rFonts w:hint="default"/>
        <w:lang w:val="kk-KZ" w:eastAsia="en-US" w:bidi="ar-SA"/>
      </w:rPr>
    </w:lvl>
  </w:abstractNum>
  <w:abstractNum w:abstractNumId="67" w15:restartNumberingAfterBreak="0">
    <w:nsid w:val="46E7471D"/>
    <w:multiLevelType w:val="hybridMultilevel"/>
    <w:tmpl w:val="AFB8D964"/>
    <w:lvl w:ilvl="0" w:tplc="5BE83218">
      <w:start w:val="7"/>
      <w:numFmt w:val="decimal"/>
      <w:lvlText w:val="%1."/>
      <w:lvlJc w:val="left"/>
      <w:pPr>
        <w:ind w:left="262" w:hanging="739"/>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331E8042">
      <w:numFmt w:val="bullet"/>
      <w:lvlText w:val="•"/>
      <w:lvlJc w:val="left"/>
      <w:pPr>
        <w:ind w:left="1250" w:hanging="739"/>
      </w:pPr>
      <w:rPr>
        <w:rFonts w:hint="default"/>
        <w:lang w:val="kk-KZ" w:eastAsia="en-US" w:bidi="ar-SA"/>
      </w:rPr>
    </w:lvl>
    <w:lvl w:ilvl="2" w:tplc="EC90E53E">
      <w:numFmt w:val="bullet"/>
      <w:lvlText w:val="•"/>
      <w:lvlJc w:val="left"/>
      <w:pPr>
        <w:ind w:left="2241" w:hanging="739"/>
      </w:pPr>
      <w:rPr>
        <w:rFonts w:hint="default"/>
        <w:lang w:val="kk-KZ" w:eastAsia="en-US" w:bidi="ar-SA"/>
      </w:rPr>
    </w:lvl>
    <w:lvl w:ilvl="3" w:tplc="283AC0CA">
      <w:numFmt w:val="bullet"/>
      <w:lvlText w:val="•"/>
      <w:lvlJc w:val="left"/>
      <w:pPr>
        <w:ind w:left="3231" w:hanging="739"/>
      </w:pPr>
      <w:rPr>
        <w:rFonts w:hint="default"/>
        <w:lang w:val="kk-KZ" w:eastAsia="en-US" w:bidi="ar-SA"/>
      </w:rPr>
    </w:lvl>
    <w:lvl w:ilvl="4" w:tplc="96F01182">
      <w:numFmt w:val="bullet"/>
      <w:lvlText w:val="•"/>
      <w:lvlJc w:val="left"/>
      <w:pPr>
        <w:ind w:left="4222" w:hanging="739"/>
      </w:pPr>
      <w:rPr>
        <w:rFonts w:hint="default"/>
        <w:lang w:val="kk-KZ" w:eastAsia="en-US" w:bidi="ar-SA"/>
      </w:rPr>
    </w:lvl>
    <w:lvl w:ilvl="5" w:tplc="130C1024">
      <w:numFmt w:val="bullet"/>
      <w:lvlText w:val="•"/>
      <w:lvlJc w:val="left"/>
      <w:pPr>
        <w:ind w:left="5213" w:hanging="739"/>
      </w:pPr>
      <w:rPr>
        <w:rFonts w:hint="default"/>
        <w:lang w:val="kk-KZ" w:eastAsia="en-US" w:bidi="ar-SA"/>
      </w:rPr>
    </w:lvl>
    <w:lvl w:ilvl="6" w:tplc="86201796">
      <w:numFmt w:val="bullet"/>
      <w:lvlText w:val="•"/>
      <w:lvlJc w:val="left"/>
      <w:pPr>
        <w:ind w:left="6203" w:hanging="739"/>
      </w:pPr>
      <w:rPr>
        <w:rFonts w:hint="default"/>
        <w:lang w:val="kk-KZ" w:eastAsia="en-US" w:bidi="ar-SA"/>
      </w:rPr>
    </w:lvl>
    <w:lvl w:ilvl="7" w:tplc="40CE7DE8">
      <w:numFmt w:val="bullet"/>
      <w:lvlText w:val="•"/>
      <w:lvlJc w:val="left"/>
      <w:pPr>
        <w:ind w:left="7194" w:hanging="739"/>
      </w:pPr>
      <w:rPr>
        <w:rFonts w:hint="default"/>
        <w:lang w:val="kk-KZ" w:eastAsia="en-US" w:bidi="ar-SA"/>
      </w:rPr>
    </w:lvl>
    <w:lvl w:ilvl="8" w:tplc="B4DCD7DE">
      <w:numFmt w:val="bullet"/>
      <w:lvlText w:val="•"/>
      <w:lvlJc w:val="left"/>
      <w:pPr>
        <w:ind w:left="8185" w:hanging="739"/>
      </w:pPr>
      <w:rPr>
        <w:rFonts w:hint="default"/>
        <w:lang w:val="kk-KZ" w:eastAsia="en-US" w:bidi="ar-SA"/>
      </w:rPr>
    </w:lvl>
  </w:abstractNum>
  <w:abstractNum w:abstractNumId="68" w15:restartNumberingAfterBreak="0">
    <w:nsid w:val="46FE4107"/>
    <w:multiLevelType w:val="hybridMultilevel"/>
    <w:tmpl w:val="B8A633BC"/>
    <w:lvl w:ilvl="0" w:tplc="4038F1A2">
      <w:start w:val="1"/>
      <w:numFmt w:val="decimal"/>
      <w:lvlText w:val="%1."/>
      <w:lvlJc w:val="left"/>
      <w:pPr>
        <w:ind w:left="122" w:hanging="404"/>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71EABF20">
      <w:start w:val="1"/>
      <w:numFmt w:val="decimal"/>
      <w:lvlText w:val="%2."/>
      <w:lvlJc w:val="left"/>
      <w:pPr>
        <w:ind w:left="1110" w:hanging="281"/>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2" w:tplc="CF0ED1BE">
      <w:numFmt w:val="bullet"/>
      <w:lvlText w:val="•"/>
      <w:lvlJc w:val="left"/>
      <w:pPr>
        <w:ind w:left="2094" w:hanging="281"/>
      </w:pPr>
      <w:rPr>
        <w:rFonts w:hint="default"/>
        <w:lang w:val="kk-KZ" w:eastAsia="en-US" w:bidi="ar-SA"/>
      </w:rPr>
    </w:lvl>
    <w:lvl w:ilvl="3" w:tplc="F47E0D8C">
      <w:numFmt w:val="bullet"/>
      <w:lvlText w:val="•"/>
      <w:lvlJc w:val="left"/>
      <w:pPr>
        <w:ind w:left="3068" w:hanging="281"/>
      </w:pPr>
      <w:rPr>
        <w:rFonts w:hint="default"/>
        <w:lang w:val="kk-KZ" w:eastAsia="en-US" w:bidi="ar-SA"/>
      </w:rPr>
    </w:lvl>
    <w:lvl w:ilvl="4" w:tplc="305A4734">
      <w:numFmt w:val="bullet"/>
      <w:lvlText w:val="•"/>
      <w:lvlJc w:val="left"/>
      <w:pPr>
        <w:ind w:left="4042" w:hanging="281"/>
      </w:pPr>
      <w:rPr>
        <w:rFonts w:hint="default"/>
        <w:lang w:val="kk-KZ" w:eastAsia="en-US" w:bidi="ar-SA"/>
      </w:rPr>
    </w:lvl>
    <w:lvl w:ilvl="5" w:tplc="1E8A0336">
      <w:numFmt w:val="bullet"/>
      <w:lvlText w:val="•"/>
      <w:lvlJc w:val="left"/>
      <w:pPr>
        <w:ind w:left="5016" w:hanging="281"/>
      </w:pPr>
      <w:rPr>
        <w:rFonts w:hint="default"/>
        <w:lang w:val="kk-KZ" w:eastAsia="en-US" w:bidi="ar-SA"/>
      </w:rPr>
    </w:lvl>
    <w:lvl w:ilvl="6" w:tplc="9B885F04">
      <w:numFmt w:val="bullet"/>
      <w:lvlText w:val="•"/>
      <w:lvlJc w:val="left"/>
      <w:pPr>
        <w:ind w:left="5990" w:hanging="281"/>
      </w:pPr>
      <w:rPr>
        <w:rFonts w:hint="default"/>
        <w:lang w:val="kk-KZ" w:eastAsia="en-US" w:bidi="ar-SA"/>
      </w:rPr>
    </w:lvl>
    <w:lvl w:ilvl="7" w:tplc="B7B8B93E">
      <w:numFmt w:val="bullet"/>
      <w:lvlText w:val="•"/>
      <w:lvlJc w:val="left"/>
      <w:pPr>
        <w:ind w:left="6964" w:hanging="281"/>
      </w:pPr>
      <w:rPr>
        <w:rFonts w:hint="default"/>
        <w:lang w:val="kk-KZ" w:eastAsia="en-US" w:bidi="ar-SA"/>
      </w:rPr>
    </w:lvl>
    <w:lvl w:ilvl="8" w:tplc="36F48058">
      <w:numFmt w:val="bullet"/>
      <w:lvlText w:val="•"/>
      <w:lvlJc w:val="left"/>
      <w:pPr>
        <w:ind w:left="7938" w:hanging="281"/>
      </w:pPr>
      <w:rPr>
        <w:rFonts w:hint="default"/>
        <w:lang w:val="kk-KZ" w:eastAsia="en-US" w:bidi="ar-SA"/>
      </w:rPr>
    </w:lvl>
  </w:abstractNum>
  <w:abstractNum w:abstractNumId="69" w15:restartNumberingAfterBreak="0">
    <w:nsid w:val="492D7C13"/>
    <w:multiLevelType w:val="hybridMultilevel"/>
    <w:tmpl w:val="71E28D8E"/>
    <w:lvl w:ilvl="0" w:tplc="03C4D67C">
      <w:start w:val="1"/>
      <w:numFmt w:val="decimal"/>
      <w:lvlText w:val="%1."/>
      <w:lvlJc w:val="left"/>
      <w:pPr>
        <w:ind w:left="106" w:hanging="476"/>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DF009B82">
      <w:numFmt w:val="bullet"/>
      <w:lvlText w:val="•"/>
      <w:lvlJc w:val="left"/>
      <w:pPr>
        <w:ind w:left="452" w:hanging="476"/>
      </w:pPr>
      <w:rPr>
        <w:rFonts w:hint="default"/>
        <w:lang w:val="kk-KZ" w:eastAsia="en-US" w:bidi="ar-SA"/>
      </w:rPr>
    </w:lvl>
    <w:lvl w:ilvl="2" w:tplc="6BDC5E1E">
      <w:numFmt w:val="bullet"/>
      <w:lvlText w:val="•"/>
      <w:lvlJc w:val="left"/>
      <w:pPr>
        <w:ind w:left="805" w:hanging="476"/>
      </w:pPr>
      <w:rPr>
        <w:rFonts w:hint="default"/>
        <w:lang w:val="kk-KZ" w:eastAsia="en-US" w:bidi="ar-SA"/>
      </w:rPr>
    </w:lvl>
    <w:lvl w:ilvl="3" w:tplc="363853A2">
      <w:numFmt w:val="bullet"/>
      <w:lvlText w:val="•"/>
      <w:lvlJc w:val="left"/>
      <w:pPr>
        <w:ind w:left="1157" w:hanging="476"/>
      </w:pPr>
      <w:rPr>
        <w:rFonts w:hint="default"/>
        <w:lang w:val="kk-KZ" w:eastAsia="en-US" w:bidi="ar-SA"/>
      </w:rPr>
    </w:lvl>
    <w:lvl w:ilvl="4" w:tplc="F2F436C2">
      <w:numFmt w:val="bullet"/>
      <w:lvlText w:val="•"/>
      <w:lvlJc w:val="left"/>
      <w:pPr>
        <w:ind w:left="1510" w:hanging="476"/>
      </w:pPr>
      <w:rPr>
        <w:rFonts w:hint="default"/>
        <w:lang w:val="kk-KZ" w:eastAsia="en-US" w:bidi="ar-SA"/>
      </w:rPr>
    </w:lvl>
    <w:lvl w:ilvl="5" w:tplc="2684F846">
      <w:numFmt w:val="bullet"/>
      <w:lvlText w:val="•"/>
      <w:lvlJc w:val="left"/>
      <w:pPr>
        <w:ind w:left="1862" w:hanging="476"/>
      </w:pPr>
      <w:rPr>
        <w:rFonts w:hint="default"/>
        <w:lang w:val="kk-KZ" w:eastAsia="en-US" w:bidi="ar-SA"/>
      </w:rPr>
    </w:lvl>
    <w:lvl w:ilvl="6" w:tplc="1DCEB162">
      <w:numFmt w:val="bullet"/>
      <w:lvlText w:val="•"/>
      <w:lvlJc w:val="left"/>
      <w:pPr>
        <w:ind w:left="2215" w:hanging="476"/>
      </w:pPr>
      <w:rPr>
        <w:rFonts w:hint="default"/>
        <w:lang w:val="kk-KZ" w:eastAsia="en-US" w:bidi="ar-SA"/>
      </w:rPr>
    </w:lvl>
    <w:lvl w:ilvl="7" w:tplc="A364CF1C">
      <w:numFmt w:val="bullet"/>
      <w:lvlText w:val="•"/>
      <w:lvlJc w:val="left"/>
      <w:pPr>
        <w:ind w:left="2567" w:hanging="476"/>
      </w:pPr>
      <w:rPr>
        <w:rFonts w:hint="default"/>
        <w:lang w:val="kk-KZ" w:eastAsia="en-US" w:bidi="ar-SA"/>
      </w:rPr>
    </w:lvl>
    <w:lvl w:ilvl="8" w:tplc="0A0E0792">
      <w:numFmt w:val="bullet"/>
      <w:lvlText w:val="•"/>
      <w:lvlJc w:val="left"/>
      <w:pPr>
        <w:ind w:left="2920" w:hanging="476"/>
      </w:pPr>
      <w:rPr>
        <w:rFonts w:hint="default"/>
        <w:lang w:val="kk-KZ" w:eastAsia="en-US" w:bidi="ar-SA"/>
      </w:rPr>
    </w:lvl>
  </w:abstractNum>
  <w:abstractNum w:abstractNumId="70" w15:restartNumberingAfterBreak="0">
    <w:nsid w:val="49EA5983"/>
    <w:multiLevelType w:val="hybridMultilevel"/>
    <w:tmpl w:val="6B88A300"/>
    <w:lvl w:ilvl="0" w:tplc="CBA0711C">
      <w:numFmt w:val="bullet"/>
      <w:lvlText w:val="–"/>
      <w:lvlJc w:val="left"/>
      <w:pPr>
        <w:ind w:left="982"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D5105F8E">
      <w:numFmt w:val="bullet"/>
      <w:lvlText w:val="•"/>
      <w:lvlJc w:val="left"/>
      <w:pPr>
        <w:ind w:left="1898" w:hanging="360"/>
      </w:pPr>
      <w:rPr>
        <w:rFonts w:hint="default"/>
        <w:lang w:val="kk-KZ" w:eastAsia="en-US" w:bidi="ar-SA"/>
      </w:rPr>
    </w:lvl>
    <w:lvl w:ilvl="2" w:tplc="54547BEA">
      <w:numFmt w:val="bullet"/>
      <w:lvlText w:val="•"/>
      <w:lvlJc w:val="left"/>
      <w:pPr>
        <w:ind w:left="2817" w:hanging="360"/>
      </w:pPr>
      <w:rPr>
        <w:rFonts w:hint="default"/>
        <w:lang w:val="kk-KZ" w:eastAsia="en-US" w:bidi="ar-SA"/>
      </w:rPr>
    </w:lvl>
    <w:lvl w:ilvl="3" w:tplc="43707508">
      <w:numFmt w:val="bullet"/>
      <w:lvlText w:val="•"/>
      <w:lvlJc w:val="left"/>
      <w:pPr>
        <w:ind w:left="3735" w:hanging="360"/>
      </w:pPr>
      <w:rPr>
        <w:rFonts w:hint="default"/>
        <w:lang w:val="kk-KZ" w:eastAsia="en-US" w:bidi="ar-SA"/>
      </w:rPr>
    </w:lvl>
    <w:lvl w:ilvl="4" w:tplc="1A98BD26">
      <w:numFmt w:val="bullet"/>
      <w:lvlText w:val="•"/>
      <w:lvlJc w:val="left"/>
      <w:pPr>
        <w:ind w:left="4654" w:hanging="360"/>
      </w:pPr>
      <w:rPr>
        <w:rFonts w:hint="default"/>
        <w:lang w:val="kk-KZ" w:eastAsia="en-US" w:bidi="ar-SA"/>
      </w:rPr>
    </w:lvl>
    <w:lvl w:ilvl="5" w:tplc="F27E78F4">
      <w:numFmt w:val="bullet"/>
      <w:lvlText w:val="•"/>
      <w:lvlJc w:val="left"/>
      <w:pPr>
        <w:ind w:left="5573" w:hanging="360"/>
      </w:pPr>
      <w:rPr>
        <w:rFonts w:hint="default"/>
        <w:lang w:val="kk-KZ" w:eastAsia="en-US" w:bidi="ar-SA"/>
      </w:rPr>
    </w:lvl>
    <w:lvl w:ilvl="6" w:tplc="90BABB70">
      <w:numFmt w:val="bullet"/>
      <w:lvlText w:val="•"/>
      <w:lvlJc w:val="left"/>
      <w:pPr>
        <w:ind w:left="6491" w:hanging="360"/>
      </w:pPr>
      <w:rPr>
        <w:rFonts w:hint="default"/>
        <w:lang w:val="kk-KZ" w:eastAsia="en-US" w:bidi="ar-SA"/>
      </w:rPr>
    </w:lvl>
    <w:lvl w:ilvl="7" w:tplc="620CBAD6">
      <w:numFmt w:val="bullet"/>
      <w:lvlText w:val="•"/>
      <w:lvlJc w:val="left"/>
      <w:pPr>
        <w:ind w:left="7410" w:hanging="360"/>
      </w:pPr>
      <w:rPr>
        <w:rFonts w:hint="default"/>
        <w:lang w:val="kk-KZ" w:eastAsia="en-US" w:bidi="ar-SA"/>
      </w:rPr>
    </w:lvl>
    <w:lvl w:ilvl="8" w:tplc="1E5E5AA4">
      <w:numFmt w:val="bullet"/>
      <w:lvlText w:val="•"/>
      <w:lvlJc w:val="left"/>
      <w:pPr>
        <w:ind w:left="8329" w:hanging="360"/>
      </w:pPr>
      <w:rPr>
        <w:rFonts w:hint="default"/>
        <w:lang w:val="kk-KZ" w:eastAsia="en-US" w:bidi="ar-SA"/>
      </w:rPr>
    </w:lvl>
  </w:abstractNum>
  <w:abstractNum w:abstractNumId="71" w15:restartNumberingAfterBreak="0">
    <w:nsid w:val="4BB24208"/>
    <w:multiLevelType w:val="hybridMultilevel"/>
    <w:tmpl w:val="D29C4A26"/>
    <w:lvl w:ilvl="0" w:tplc="F3BC2B96">
      <w:start w:val="1"/>
      <w:numFmt w:val="decimal"/>
      <w:lvlText w:val="%1."/>
      <w:lvlJc w:val="left"/>
      <w:pPr>
        <w:ind w:left="1262" w:hanging="281"/>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7C1CA446">
      <w:numFmt w:val="bullet"/>
      <w:lvlText w:val="•"/>
      <w:lvlJc w:val="left"/>
      <w:pPr>
        <w:ind w:left="2150" w:hanging="281"/>
      </w:pPr>
      <w:rPr>
        <w:rFonts w:hint="default"/>
        <w:lang w:val="kk-KZ" w:eastAsia="en-US" w:bidi="ar-SA"/>
      </w:rPr>
    </w:lvl>
    <w:lvl w:ilvl="2" w:tplc="AC28FA32">
      <w:numFmt w:val="bullet"/>
      <w:lvlText w:val="•"/>
      <w:lvlJc w:val="left"/>
      <w:pPr>
        <w:ind w:left="3041" w:hanging="281"/>
      </w:pPr>
      <w:rPr>
        <w:rFonts w:hint="default"/>
        <w:lang w:val="kk-KZ" w:eastAsia="en-US" w:bidi="ar-SA"/>
      </w:rPr>
    </w:lvl>
    <w:lvl w:ilvl="3" w:tplc="F0C41B3C">
      <w:numFmt w:val="bullet"/>
      <w:lvlText w:val="•"/>
      <w:lvlJc w:val="left"/>
      <w:pPr>
        <w:ind w:left="3931" w:hanging="281"/>
      </w:pPr>
      <w:rPr>
        <w:rFonts w:hint="default"/>
        <w:lang w:val="kk-KZ" w:eastAsia="en-US" w:bidi="ar-SA"/>
      </w:rPr>
    </w:lvl>
    <w:lvl w:ilvl="4" w:tplc="48DC6E54">
      <w:numFmt w:val="bullet"/>
      <w:lvlText w:val="•"/>
      <w:lvlJc w:val="left"/>
      <w:pPr>
        <w:ind w:left="4822" w:hanging="281"/>
      </w:pPr>
      <w:rPr>
        <w:rFonts w:hint="default"/>
        <w:lang w:val="kk-KZ" w:eastAsia="en-US" w:bidi="ar-SA"/>
      </w:rPr>
    </w:lvl>
    <w:lvl w:ilvl="5" w:tplc="FE4C4544">
      <w:numFmt w:val="bullet"/>
      <w:lvlText w:val="•"/>
      <w:lvlJc w:val="left"/>
      <w:pPr>
        <w:ind w:left="5713" w:hanging="281"/>
      </w:pPr>
      <w:rPr>
        <w:rFonts w:hint="default"/>
        <w:lang w:val="kk-KZ" w:eastAsia="en-US" w:bidi="ar-SA"/>
      </w:rPr>
    </w:lvl>
    <w:lvl w:ilvl="6" w:tplc="D3DC57BC">
      <w:numFmt w:val="bullet"/>
      <w:lvlText w:val="•"/>
      <w:lvlJc w:val="left"/>
      <w:pPr>
        <w:ind w:left="6603" w:hanging="281"/>
      </w:pPr>
      <w:rPr>
        <w:rFonts w:hint="default"/>
        <w:lang w:val="kk-KZ" w:eastAsia="en-US" w:bidi="ar-SA"/>
      </w:rPr>
    </w:lvl>
    <w:lvl w:ilvl="7" w:tplc="387092C8">
      <w:numFmt w:val="bullet"/>
      <w:lvlText w:val="•"/>
      <w:lvlJc w:val="left"/>
      <w:pPr>
        <w:ind w:left="7494" w:hanging="281"/>
      </w:pPr>
      <w:rPr>
        <w:rFonts w:hint="default"/>
        <w:lang w:val="kk-KZ" w:eastAsia="en-US" w:bidi="ar-SA"/>
      </w:rPr>
    </w:lvl>
    <w:lvl w:ilvl="8" w:tplc="92404EC4">
      <w:numFmt w:val="bullet"/>
      <w:lvlText w:val="•"/>
      <w:lvlJc w:val="left"/>
      <w:pPr>
        <w:ind w:left="8385" w:hanging="281"/>
      </w:pPr>
      <w:rPr>
        <w:rFonts w:hint="default"/>
        <w:lang w:val="kk-KZ" w:eastAsia="en-US" w:bidi="ar-SA"/>
      </w:rPr>
    </w:lvl>
  </w:abstractNum>
  <w:abstractNum w:abstractNumId="72" w15:restartNumberingAfterBreak="0">
    <w:nsid w:val="50563429"/>
    <w:multiLevelType w:val="hybridMultilevel"/>
    <w:tmpl w:val="98AED75E"/>
    <w:lvl w:ilvl="0" w:tplc="D35E50A2">
      <w:numFmt w:val="bullet"/>
      <w:lvlText w:val="•"/>
      <w:lvlJc w:val="left"/>
      <w:pPr>
        <w:ind w:left="3260" w:hanging="92"/>
      </w:pPr>
      <w:rPr>
        <w:rFonts w:ascii="Times New Roman" w:eastAsia="Times New Roman" w:hAnsi="Times New Roman" w:cs="Times New Roman" w:hint="default"/>
        <w:b w:val="0"/>
        <w:bCs w:val="0"/>
        <w:i w:val="0"/>
        <w:iCs w:val="0"/>
        <w:spacing w:val="0"/>
        <w:w w:val="100"/>
        <w:sz w:val="16"/>
        <w:szCs w:val="16"/>
        <w:lang w:val="kk-KZ" w:eastAsia="en-US" w:bidi="ar-SA"/>
      </w:rPr>
    </w:lvl>
    <w:lvl w:ilvl="1" w:tplc="B07C2D92">
      <w:numFmt w:val="bullet"/>
      <w:lvlText w:val="•"/>
      <w:lvlJc w:val="left"/>
      <w:pPr>
        <w:ind w:left="3665" w:hanging="92"/>
      </w:pPr>
      <w:rPr>
        <w:rFonts w:hint="default"/>
        <w:lang w:val="kk-KZ" w:eastAsia="en-US" w:bidi="ar-SA"/>
      </w:rPr>
    </w:lvl>
    <w:lvl w:ilvl="2" w:tplc="8A00BFF2">
      <w:numFmt w:val="bullet"/>
      <w:lvlText w:val="•"/>
      <w:lvlJc w:val="left"/>
      <w:pPr>
        <w:ind w:left="4070" w:hanging="92"/>
      </w:pPr>
      <w:rPr>
        <w:rFonts w:hint="default"/>
        <w:lang w:val="kk-KZ" w:eastAsia="en-US" w:bidi="ar-SA"/>
      </w:rPr>
    </w:lvl>
    <w:lvl w:ilvl="3" w:tplc="31F61BB6">
      <w:numFmt w:val="bullet"/>
      <w:lvlText w:val="•"/>
      <w:lvlJc w:val="left"/>
      <w:pPr>
        <w:ind w:left="4476" w:hanging="92"/>
      </w:pPr>
      <w:rPr>
        <w:rFonts w:hint="default"/>
        <w:lang w:val="kk-KZ" w:eastAsia="en-US" w:bidi="ar-SA"/>
      </w:rPr>
    </w:lvl>
    <w:lvl w:ilvl="4" w:tplc="575843A0">
      <w:numFmt w:val="bullet"/>
      <w:lvlText w:val="•"/>
      <w:lvlJc w:val="left"/>
      <w:pPr>
        <w:ind w:left="4881" w:hanging="92"/>
      </w:pPr>
      <w:rPr>
        <w:rFonts w:hint="default"/>
        <w:lang w:val="kk-KZ" w:eastAsia="en-US" w:bidi="ar-SA"/>
      </w:rPr>
    </w:lvl>
    <w:lvl w:ilvl="5" w:tplc="C0725DB8">
      <w:numFmt w:val="bullet"/>
      <w:lvlText w:val="•"/>
      <w:lvlJc w:val="left"/>
      <w:pPr>
        <w:ind w:left="5286" w:hanging="92"/>
      </w:pPr>
      <w:rPr>
        <w:rFonts w:hint="default"/>
        <w:lang w:val="kk-KZ" w:eastAsia="en-US" w:bidi="ar-SA"/>
      </w:rPr>
    </w:lvl>
    <w:lvl w:ilvl="6" w:tplc="C78E4DB8">
      <w:numFmt w:val="bullet"/>
      <w:lvlText w:val="•"/>
      <w:lvlJc w:val="left"/>
      <w:pPr>
        <w:ind w:left="5692" w:hanging="92"/>
      </w:pPr>
      <w:rPr>
        <w:rFonts w:hint="default"/>
        <w:lang w:val="kk-KZ" w:eastAsia="en-US" w:bidi="ar-SA"/>
      </w:rPr>
    </w:lvl>
    <w:lvl w:ilvl="7" w:tplc="F8D21D16">
      <w:numFmt w:val="bullet"/>
      <w:lvlText w:val="•"/>
      <w:lvlJc w:val="left"/>
      <w:pPr>
        <w:ind w:left="6097" w:hanging="92"/>
      </w:pPr>
      <w:rPr>
        <w:rFonts w:hint="default"/>
        <w:lang w:val="kk-KZ" w:eastAsia="en-US" w:bidi="ar-SA"/>
      </w:rPr>
    </w:lvl>
    <w:lvl w:ilvl="8" w:tplc="4FDE4FF6">
      <w:numFmt w:val="bullet"/>
      <w:lvlText w:val="•"/>
      <w:lvlJc w:val="left"/>
      <w:pPr>
        <w:ind w:left="6502" w:hanging="92"/>
      </w:pPr>
      <w:rPr>
        <w:rFonts w:hint="default"/>
        <w:lang w:val="kk-KZ" w:eastAsia="en-US" w:bidi="ar-SA"/>
      </w:rPr>
    </w:lvl>
  </w:abstractNum>
  <w:abstractNum w:abstractNumId="73" w15:restartNumberingAfterBreak="0">
    <w:nsid w:val="524F69AE"/>
    <w:multiLevelType w:val="hybridMultilevel"/>
    <w:tmpl w:val="0DFE4E92"/>
    <w:lvl w:ilvl="0" w:tplc="89DA0A36">
      <w:numFmt w:val="bullet"/>
      <w:lvlText w:val="–"/>
      <w:lvlJc w:val="left"/>
      <w:pPr>
        <w:ind w:left="202" w:hanging="238"/>
      </w:pPr>
      <w:rPr>
        <w:rFonts w:ascii="Times New Roman" w:eastAsia="Times New Roman" w:hAnsi="Times New Roman" w:cs="Times New Roman" w:hint="default"/>
        <w:b w:val="0"/>
        <w:bCs w:val="0"/>
        <w:i w:val="0"/>
        <w:iCs w:val="0"/>
        <w:spacing w:val="0"/>
        <w:w w:val="100"/>
        <w:sz w:val="28"/>
        <w:szCs w:val="28"/>
        <w:lang w:val="kk-KZ" w:eastAsia="en-US" w:bidi="ar-SA"/>
      </w:rPr>
    </w:lvl>
    <w:lvl w:ilvl="1" w:tplc="25FCC1F2">
      <w:numFmt w:val="bullet"/>
      <w:lvlText w:val="•"/>
      <w:lvlJc w:val="left"/>
      <w:pPr>
        <w:ind w:left="1176" w:hanging="238"/>
      </w:pPr>
      <w:rPr>
        <w:rFonts w:hint="default"/>
        <w:lang w:val="kk-KZ" w:eastAsia="en-US" w:bidi="ar-SA"/>
      </w:rPr>
    </w:lvl>
    <w:lvl w:ilvl="2" w:tplc="E488F93A">
      <w:numFmt w:val="bullet"/>
      <w:lvlText w:val="•"/>
      <w:lvlJc w:val="left"/>
      <w:pPr>
        <w:ind w:left="2153" w:hanging="238"/>
      </w:pPr>
      <w:rPr>
        <w:rFonts w:hint="default"/>
        <w:lang w:val="kk-KZ" w:eastAsia="en-US" w:bidi="ar-SA"/>
      </w:rPr>
    </w:lvl>
    <w:lvl w:ilvl="3" w:tplc="A6E8B202">
      <w:numFmt w:val="bullet"/>
      <w:lvlText w:val="•"/>
      <w:lvlJc w:val="left"/>
      <w:pPr>
        <w:ind w:left="3129" w:hanging="238"/>
      </w:pPr>
      <w:rPr>
        <w:rFonts w:hint="default"/>
        <w:lang w:val="kk-KZ" w:eastAsia="en-US" w:bidi="ar-SA"/>
      </w:rPr>
    </w:lvl>
    <w:lvl w:ilvl="4" w:tplc="6F405322">
      <w:numFmt w:val="bullet"/>
      <w:lvlText w:val="•"/>
      <w:lvlJc w:val="left"/>
      <w:pPr>
        <w:ind w:left="4106" w:hanging="238"/>
      </w:pPr>
      <w:rPr>
        <w:rFonts w:hint="default"/>
        <w:lang w:val="kk-KZ" w:eastAsia="en-US" w:bidi="ar-SA"/>
      </w:rPr>
    </w:lvl>
    <w:lvl w:ilvl="5" w:tplc="A9DE3CE4">
      <w:numFmt w:val="bullet"/>
      <w:lvlText w:val="•"/>
      <w:lvlJc w:val="left"/>
      <w:pPr>
        <w:ind w:left="5083" w:hanging="238"/>
      </w:pPr>
      <w:rPr>
        <w:rFonts w:hint="default"/>
        <w:lang w:val="kk-KZ" w:eastAsia="en-US" w:bidi="ar-SA"/>
      </w:rPr>
    </w:lvl>
    <w:lvl w:ilvl="6" w:tplc="88383B72">
      <w:numFmt w:val="bullet"/>
      <w:lvlText w:val="•"/>
      <w:lvlJc w:val="left"/>
      <w:pPr>
        <w:ind w:left="6059" w:hanging="238"/>
      </w:pPr>
      <w:rPr>
        <w:rFonts w:hint="default"/>
        <w:lang w:val="kk-KZ" w:eastAsia="en-US" w:bidi="ar-SA"/>
      </w:rPr>
    </w:lvl>
    <w:lvl w:ilvl="7" w:tplc="169842A4">
      <w:numFmt w:val="bullet"/>
      <w:lvlText w:val="•"/>
      <w:lvlJc w:val="left"/>
      <w:pPr>
        <w:ind w:left="7036" w:hanging="238"/>
      </w:pPr>
      <w:rPr>
        <w:rFonts w:hint="default"/>
        <w:lang w:val="kk-KZ" w:eastAsia="en-US" w:bidi="ar-SA"/>
      </w:rPr>
    </w:lvl>
    <w:lvl w:ilvl="8" w:tplc="DAE4046C">
      <w:numFmt w:val="bullet"/>
      <w:lvlText w:val="•"/>
      <w:lvlJc w:val="left"/>
      <w:pPr>
        <w:ind w:left="8013" w:hanging="238"/>
      </w:pPr>
      <w:rPr>
        <w:rFonts w:hint="default"/>
        <w:lang w:val="kk-KZ" w:eastAsia="en-US" w:bidi="ar-SA"/>
      </w:rPr>
    </w:lvl>
  </w:abstractNum>
  <w:abstractNum w:abstractNumId="74" w15:restartNumberingAfterBreak="0">
    <w:nsid w:val="530D5EF2"/>
    <w:multiLevelType w:val="hybridMultilevel"/>
    <w:tmpl w:val="5E1A67D2"/>
    <w:lvl w:ilvl="0" w:tplc="499695AE">
      <w:start w:val="1"/>
      <w:numFmt w:val="decimal"/>
      <w:lvlText w:val="%1."/>
      <w:lvlJc w:val="left"/>
      <w:pPr>
        <w:ind w:left="262" w:hanging="274"/>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CCFA3C24">
      <w:numFmt w:val="bullet"/>
      <w:lvlText w:val="•"/>
      <w:lvlJc w:val="left"/>
      <w:pPr>
        <w:ind w:left="1250" w:hanging="274"/>
      </w:pPr>
      <w:rPr>
        <w:rFonts w:hint="default"/>
        <w:lang w:val="kk-KZ" w:eastAsia="en-US" w:bidi="ar-SA"/>
      </w:rPr>
    </w:lvl>
    <w:lvl w:ilvl="2" w:tplc="9B0A6BB4">
      <w:numFmt w:val="bullet"/>
      <w:lvlText w:val="•"/>
      <w:lvlJc w:val="left"/>
      <w:pPr>
        <w:ind w:left="2241" w:hanging="274"/>
      </w:pPr>
      <w:rPr>
        <w:rFonts w:hint="default"/>
        <w:lang w:val="kk-KZ" w:eastAsia="en-US" w:bidi="ar-SA"/>
      </w:rPr>
    </w:lvl>
    <w:lvl w:ilvl="3" w:tplc="65EA2A34">
      <w:numFmt w:val="bullet"/>
      <w:lvlText w:val="•"/>
      <w:lvlJc w:val="left"/>
      <w:pPr>
        <w:ind w:left="3231" w:hanging="274"/>
      </w:pPr>
      <w:rPr>
        <w:rFonts w:hint="default"/>
        <w:lang w:val="kk-KZ" w:eastAsia="en-US" w:bidi="ar-SA"/>
      </w:rPr>
    </w:lvl>
    <w:lvl w:ilvl="4" w:tplc="5DB6A950">
      <w:numFmt w:val="bullet"/>
      <w:lvlText w:val="•"/>
      <w:lvlJc w:val="left"/>
      <w:pPr>
        <w:ind w:left="4222" w:hanging="274"/>
      </w:pPr>
      <w:rPr>
        <w:rFonts w:hint="default"/>
        <w:lang w:val="kk-KZ" w:eastAsia="en-US" w:bidi="ar-SA"/>
      </w:rPr>
    </w:lvl>
    <w:lvl w:ilvl="5" w:tplc="E196EAF4">
      <w:numFmt w:val="bullet"/>
      <w:lvlText w:val="•"/>
      <w:lvlJc w:val="left"/>
      <w:pPr>
        <w:ind w:left="5213" w:hanging="274"/>
      </w:pPr>
      <w:rPr>
        <w:rFonts w:hint="default"/>
        <w:lang w:val="kk-KZ" w:eastAsia="en-US" w:bidi="ar-SA"/>
      </w:rPr>
    </w:lvl>
    <w:lvl w:ilvl="6" w:tplc="201C17BE">
      <w:numFmt w:val="bullet"/>
      <w:lvlText w:val="•"/>
      <w:lvlJc w:val="left"/>
      <w:pPr>
        <w:ind w:left="6203" w:hanging="274"/>
      </w:pPr>
      <w:rPr>
        <w:rFonts w:hint="default"/>
        <w:lang w:val="kk-KZ" w:eastAsia="en-US" w:bidi="ar-SA"/>
      </w:rPr>
    </w:lvl>
    <w:lvl w:ilvl="7" w:tplc="2D60331E">
      <w:numFmt w:val="bullet"/>
      <w:lvlText w:val="•"/>
      <w:lvlJc w:val="left"/>
      <w:pPr>
        <w:ind w:left="7194" w:hanging="274"/>
      </w:pPr>
      <w:rPr>
        <w:rFonts w:hint="default"/>
        <w:lang w:val="kk-KZ" w:eastAsia="en-US" w:bidi="ar-SA"/>
      </w:rPr>
    </w:lvl>
    <w:lvl w:ilvl="8" w:tplc="689ED2A2">
      <w:numFmt w:val="bullet"/>
      <w:lvlText w:val="•"/>
      <w:lvlJc w:val="left"/>
      <w:pPr>
        <w:ind w:left="8185" w:hanging="274"/>
      </w:pPr>
      <w:rPr>
        <w:rFonts w:hint="default"/>
        <w:lang w:val="kk-KZ" w:eastAsia="en-US" w:bidi="ar-SA"/>
      </w:rPr>
    </w:lvl>
  </w:abstractNum>
  <w:abstractNum w:abstractNumId="75" w15:restartNumberingAfterBreak="0">
    <w:nsid w:val="538302DB"/>
    <w:multiLevelType w:val="hybridMultilevel"/>
    <w:tmpl w:val="6B726DF8"/>
    <w:lvl w:ilvl="0" w:tplc="3066096A">
      <w:start w:val="1"/>
      <w:numFmt w:val="decimal"/>
      <w:lvlText w:val="%1."/>
      <w:lvlJc w:val="left"/>
      <w:pPr>
        <w:ind w:left="122" w:hanging="408"/>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AB6A7464">
      <w:numFmt w:val="bullet"/>
      <w:lvlText w:val="•"/>
      <w:lvlJc w:val="left"/>
      <w:pPr>
        <w:ind w:left="1096" w:hanging="408"/>
      </w:pPr>
      <w:rPr>
        <w:rFonts w:hint="default"/>
        <w:lang w:val="kk-KZ" w:eastAsia="en-US" w:bidi="ar-SA"/>
      </w:rPr>
    </w:lvl>
    <w:lvl w:ilvl="2" w:tplc="8AD6B1FA">
      <w:numFmt w:val="bullet"/>
      <w:lvlText w:val="•"/>
      <w:lvlJc w:val="left"/>
      <w:pPr>
        <w:ind w:left="2073" w:hanging="408"/>
      </w:pPr>
      <w:rPr>
        <w:rFonts w:hint="default"/>
        <w:lang w:val="kk-KZ" w:eastAsia="en-US" w:bidi="ar-SA"/>
      </w:rPr>
    </w:lvl>
    <w:lvl w:ilvl="3" w:tplc="6472CDAC">
      <w:numFmt w:val="bullet"/>
      <w:lvlText w:val="•"/>
      <w:lvlJc w:val="left"/>
      <w:pPr>
        <w:ind w:left="3049" w:hanging="408"/>
      </w:pPr>
      <w:rPr>
        <w:rFonts w:hint="default"/>
        <w:lang w:val="kk-KZ" w:eastAsia="en-US" w:bidi="ar-SA"/>
      </w:rPr>
    </w:lvl>
    <w:lvl w:ilvl="4" w:tplc="FC168D32">
      <w:numFmt w:val="bullet"/>
      <w:lvlText w:val="•"/>
      <w:lvlJc w:val="left"/>
      <w:pPr>
        <w:ind w:left="4026" w:hanging="408"/>
      </w:pPr>
      <w:rPr>
        <w:rFonts w:hint="default"/>
        <w:lang w:val="kk-KZ" w:eastAsia="en-US" w:bidi="ar-SA"/>
      </w:rPr>
    </w:lvl>
    <w:lvl w:ilvl="5" w:tplc="31CA89FC">
      <w:numFmt w:val="bullet"/>
      <w:lvlText w:val="•"/>
      <w:lvlJc w:val="left"/>
      <w:pPr>
        <w:ind w:left="5003" w:hanging="408"/>
      </w:pPr>
      <w:rPr>
        <w:rFonts w:hint="default"/>
        <w:lang w:val="kk-KZ" w:eastAsia="en-US" w:bidi="ar-SA"/>
      </w:rPr>
    </w:lvl>
    <w:lvl w:ilvl="6" w:tplc="06566488">
      <w:numFmt w:val="bullet"/>
      <w:lvlText w:val="•"/>
      <w:lvlJc w:val="left"/>
      <w:pPr>
        <w:ind w:left="5979" w:hanging="408"/>
      </w:pPr>
      <w:rPr>
        <w:rFonts w:hint="default"/>
        <w:lang w:val="kk-KZ" w:eastAsia="en-US" w:bidi="ar-SA"/>
      </w:rPr>
    </w:lvl>
    <w:lvl w:ilvl="7" w:tplc="0FD0EFB6">
      <w:numFmt w:val="bullet"/>
      <w:lvlText w:val="•"/>
      <w:lvlJc w:val="left"/>
      <w:pPr>
        <w:ind w:left="6956" w:hanging="408"/>
      </w:pPr>
      <w:rPr>
        <w:rFonts w:hint="default"/>
        <w:lang w:val="kk-KZ" w:eastAsia="en-US" w:bidi="ar-SA"/>
      </w:rPr>
    </w:lvl>
    <w:lvl w:ilvl="8" w:tplc="BA281810">
      <w:numFmt w:val="bullet"/>
      <w:lvlText w:val="•"/>
      <w:lvlJc w:val="left"/>
      <w:pPr>
        <w:ind w:left="7933" w:hanging="408"/>
      </w:pPr>
      <w:rPr>
        <w:rFonts w:hint="default"/>
        <w:lang w:val="kk-KZ" w:eastAsia="en-US" w:bidi="ar-SA"/>
      </w:rPr>
    </w:lvl>
  </w:abstractNum>
  <w:abstractNum w:abstractNumId="76" w15:restartNumberingAfterBreak="0">
    <w:nsid w:val="53B46A4A"/>
    <w:multiLevelType w:val="hybridMultilevel"/>
    <w:tmpl w:val="ABECEA12"/>
    <w:lvl w:ilvl="0" w:tplc="523650F4">
      <w:start w:val="4"/>
      <w:numFmt w:val="decimal"/>
      <w:lvlText w:val="%1."/>
      <w:lvlJc w:val="left"/>
      <w:pPr>
        <w:ind w:left="619" w:hanging="368"/>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0AF00C6E">
      <w:numFmt w:val="bullet"/>
      <w:lvlText w:val="•"/>
      <w:lvlJc w:val="left"/>
      <w:pPr>
        <w:ind w:left="875" w:hanging="368"/>
      </w:pPr>
      <w:rPr>
        <w:rFonts w:hint="default"/>
        <w:lang w:val="kk-KZ" w:eastAsia="en-US" w:bidi="ar-SA"/>
      </w:rPr>
    </w:lvl>
    <w:lvl w:ilvl="2" w:tplc="337A4912">
      <w:numFmt w:val="bullet"/>
      <w:lvlText w:val="•"/>
      <w:lvlJc w:val="left"/>
      <w:pPr>
        <w:ind w:left="1131" w:hanging="368"/>
      </w:pPr>
      <w:rPr>
        <w:rFonts w:hint="default"/>
        <w:lang w:val="kk-KZ" w:eastAsia="en-US" w:bidi="ar-SA"/>
      </w:rPr>
    </w:lvl>
    <w:lvl w:ilvl="3" w:tplc="A1608D4E">
      <w:numFmt w:val="bullet"/>
      <w:lvlText w:val="•"/>
      <w:lvlJc w:val="left"/>
      <w:pPr>
        <w:ind w:left="1386" w:hanging="368"/>
      </w:pPr>
      <w:rPr>
        <w:rFonts w:hint="default"/>
        <w:lang w:val="kk-KZ" w:eastAsia="en-US" w:bidi="ar-SA"/>
      </w:rPr>
    </w:lvl>
    <w:lvl w:ilvl="4" w:tplc="9376B764">
      <w:numFmt w:val="bullet"/>
      <w:lvlText w:val="•"/>
      <w:lvlJc w:val="left"/>
      <w:pPr>
        <w:ind w:left="1642" w:hanging="368"/>
      </w:pPr>
      <w:rPr>
        <w:rFonts w:hint="default"/>
        <w:lang w:val="kk-KZ" w:eastAsia="en-US" w:bidi="ar-SA"/>
      </w:rPr>
    </w:lvl>
    <w:lvl w:ilvl="5" w:tplc="124C6960">
      <w:numFmt w:val="bullet"/>
      <w:lvlText w:val="•"/>
      <w:lvlJc w:val="left"/>
      <w:pPr>
        <w:ind w:left="1898" w:hanging="368"/>
      </w:pPr>
      <w:rPr>
        <w:rFonts w:hint="default"/>
        <w:lang w:val="kk-KZ" w:eastAsia="en-US" w:bidi="ar-SA"/>
      </w:rPr>
    </w:lvl>
    <w:lvl w:ilvl="6" w:tplc="252C5942">
      <w:numFmt w:val="bullet"/>
      <w:lvlText w:val="•"/>
      <w:lvlJc w:val="left"/>
      <w:pPr>
        <w:ind w:left="2153" w:hanging="368"/>
      </w:pPr>
      <w:rPr>
        <w:rFonts w:hint="default"/>
        <w:lang w:val="kk-KZ" w:eastAsia="en-US" w:bidi="ar-SA"/>
      </w:rPr>
    </w:lvl>
    <w:lvl w:ilvl="7" w:tplc="A6D81DF4">
      <w:numFmt w:val="bullet"/>
      <w:lvlText w:val="•"/>
      <w:lvlJc w:val="left"/>
      <w:pPr>
        <w:ind w:left="2409" w:hanging="368"/>
      </w:pPr>
      <w:rPr>
        <w:rFonts w:hint="default"/>
        <w:lang w:val="kk-KZ" w:eastAsia="en-US" w:bidi="ar-SA"/>
      </w:rPr>
    </w:lvl>
    <w:lvl w:ilvl="8" w:tplc="62B8BAD2">
      <w:numFmt w:val="bullet"/>
      <w:lvlText w:val="•"/>
      <w:lvlJc w:val="left"/>
      <w:pPr>
        <w:ind w:left="2664" w:hanging="368"/>
      </w:pPr>
      <w:rPr>
        <w:rFonts w:hint="default"/>
        <w:lang w:val="kk-KZ" w:eastAsia="en-US" w:bidi="ar-SA"/>
      </w:rPr>
    </w:lvl>
  </w:abstractNum>
  <w:abstractNum w:abstractNumId="77" w15:restartNumberingAfterBreak="0">
    <w:nsid w:val="55310DAB"/>
    <w:multiLevelType w:val="hybridMultilevel"/>
    <w:tmpl w:val="06F8BBA0"/>
    <w:lvl w:ilvl="0" w:tplc="67467AEA">
      <w:numFmt w:val="bullet"/>
      <w:lvlText w:val="-"/>
      <w:lvlJc w:val="left"/>
      <w:pPr>
        <w:ind w:left="0" w:hanging="87"/>
      </w:pPr>
      <w:rPr>
        <w:rFonts w:ascii="Cambria" w:eastAsia="Cambria" w:hAnsi="Cambria" w:cs="Cambria" w:hint="default"/>
        <w:b/>
        <w:bCs/>
        <w:i w:val="0"/>
        <w:iCs w:val="0"/>
        <w:spacing w:val="0"/>
        <w:w w:val="100"/>
        <w:sz w:val="10"/>
        <w:szCs w:val="10"/>
        <w:lang w:val="kk-KZ" w:eastAsia="en-US" w:bidi="ar-SA"/>
      </w:rPr>
    </w:lvl>
    <w:lvl w:ilvl="1" w:tplc="04F4811A">
      <w:numFmt w:val="bullet"/>
      <w:lvlText w:val="•"/>
      <w:lvlJc w:val="left"/>
      <w:pPr>
        <w:ind w:left="99" w:hanging="87"/>
      </w:pPr>
      <w:rPr>
        <w:rFonts w:hint="default"/>
        <w:lang w:val="kk-KZ" w:eastAsia="en-US" w:bidi="ar-SA"/>
      </w:rPr>
    </w:lvl>
    <w:lvl w:ilvl="2" w:tplc="500E954E">
      <w:numFmt w:val="bullet"/>
      <w:lvlText w:val="•"/>
      <w:lvlJc w:val="left"/>
      <w:pPr>
        <w:ind w:left="198" w:hanging="87"/>
      </w:pPr>
      <w:rPr>
        <w:rFonts w:hint="default"/>
        <w:lang w:val="kk-KZ" w:eastAsia="en-US" w:bidi="ar-SA"/>
      </w:rPr>
    </w:lvl>
    <w:lvl w:ilvl="3" w:tplc="5CBAA614">
      <w:numFmt w:val="bullet"/>
      <w:lvlText w:val="•"/>
      <w:lvlJc w:val="left"/>
      <w:pPr>
        <w:ind w:left="297" w:hanging="87"/>
      </w:pPr>
      <w:rPr>
        <w:rFonts w:hint="default"/>
        <w:lang w:val="kk-KZ" w:eastAsia="en-US" w:bidi="ar-SA"/>
      </w:rPr>
    </w:lvl>
    <w:lvl w:ilvl="4" w:tplc="F4BEC060">
      <w:numFmt w:val="bullet"/>
      <w:lvlText w:val="•"/>
      <w:lvlJc w:val="left"/>
      <w:pPr>
        <w:ind w:left="396" w:hanging="87"/>
      </w:pPr>
      <w:rPr>
        <w:rFonts w:hint="default"/>
        <w:lang w:val="kk-KZ" w:eastAsia="en-US" w:bidi="ar-SA"/>
      </w:rPr>
    </w:lvl>
    <w:lvl w:ilvl="5" w:tplc="D67C0D32">
      <w:numFmt w:val="bullet"/>
      <w:lvlText w:val="•"/>
      <w:lvlJc w:val="left"/>
      <w:pPr>
        <w:ind w:left="495" w:hanging="87"/>
      </w:pPr>
      <w:rPr>
        <w:rFonts w:hint="default"/>
        <w:lang w:val="kk-KZ" w:eastAsia="en-US" w:bidi="ar-SA"/>
      </w:rPr>
    </w:lvl>
    <w:lvl w:ilvl="6" w:tplc="82903CDE">
      <w:numFmt w:val="bullet"/>
      <w:lvlText w:val="•"/>
      <w:lvlJc w:val="left"/>
      <w:pPr>
        <w:ind w:left="594" w:hanging="87"/>
      </w:pPr>
      <w:rPr>
        <w:rFonts w:hint="default"/>
        <w:lang w:val="kk-KZ" w:eastAsia="en-US" w:bidi="ar-SA"/>
      </w:rPr>
    </w:lvl>
    <w:lvl w:ilvl="7" w:tplc="828E1F46">
      <w:numFmt w:val="bullet"/>
      <w:lvlText w:val="•"/>
      <w:lvlJc w:val="left"/>
      <w:pPr>
        <w:ind w:left="693" w:hanging="87"/>
      </w:pPr>
      <w:rPr>
        <w:rFonts w:hint="default"/>
        <w:lang w:val="kk-KZ" w:eastAsia="en-US" w:bidi="ar-SA"/>
      </w:rPr>
    </w:lvl>
    <w:lvl w:ilvl="8" w:tplc="463259CC">
      <w:numFmt w:val="bullet"/>
      <w:lvlText w:val="•"/>
      <w:lvlJc w:val="left"/>
      <w:pPr>
        <w:ind w:left="792" w:hanging="87"/>
      </w:pPr>
      <w:rPr>
        <w:rFonts w:hint="default"/>
        <w:lang w:val="kk-KZ" w:eastAsia="en-US" w:bidi="ar-SA"/>
      </w:rPr>
    </w:lvl>
  </w:abstractNum>
  <w:abstractNum w:abstractNumId="78" w15:restartNumberingAfterBreak="0">
    <w:nsid w:val="55B37C42"/>
    <w:multiLevelType w:val="hybridMultilevel"/>
    <w:tmpl w:val="94AE78E6"/>
    <w:lvl w:ilvl="0" w:tplc="AFFC02BE">
      <w:start w:val="1"/>
      <w:numFmt w:val="decimal"/>
      <w:lvlText w:val="%1."/>
      <w:lvlJc w:val="left"/>
      <w:pPr>
        <w:ind w:left="148" w:hanging="224"/>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A5589944">
      <w:numFmt w:val="bullet"/>
      <w:lvlText w:val="•"/>
      <w:lvlJc w:val="left"/>
      <w:pPr>
        <w:ind w:left="443" w:hanging="224"/>
      </w:pPr>
      <w:rPr>
        <w:rFonts w:hint="default"/>
        <w:lang w:val="kk-KZ" w:eastAsia="en-US" w:bidi="ar-SA"/>
      </w:rPr>
    </w:lvl>
    <w:lvl w:ilvl="2" w:tplc="70EEE9E4">
      <w:numFmt w:val="bullet"/>
      <w:lvlText w:val="•"/>
      <w:lvlJc w:val="left"/>
      <w:pPr>
        <w:ind w:left="747" w:hanging="224"/>
      </w:pPr>
      <w:rPr>
        <w:rFonts w:hint="default"/>
        <w:lang w:val="kk-KZ" w:eastAsia="en-US" w:bidi="ar-SA"/>
      </w:rPr>
    </w:lvl>
    <w:lvl w:ilvl="3" w:tplc="77961D82">
      <w:numFmt w:val="bullet"/>
      <w:lvlText w:val="•"/>
      <w:lvlJc w:val="left"/>
      <w:pPr>
        <w:ind w:left="1050" w:hanging="224"/>
      </w:pPr>
      <w:rPr>
        <w:rFonts w:hint="default"/>
        <w:lang w:val="kk-KZ" w:eastAsia="en-US" w:bidi="ar-SA"/>
      </w:rPr>
    </w:lvl>
    <w:lvl w:ilvl="4" w:tplc="5DA613E6">
      <w:numFmt w:val="bullet"/>
      <w:lvlText w:val="•"/>
      <w:lvlJc w:val="left"/>
      <w:pPr>
        <w:ind w:left="1354" w:hanging="224"/>
      </w:pPr>
      <w:rPr>
        <w:rFonts w:hint="default"/>
        <w:lang w:val="kk-KZ" w:eastAsia="en-US" w:bidi="ar-SA"/>
      </w:rPr>
    </w:lvl>
    <w:lvl w:ilvl="5" w:tplc="9AF42C7A">
      <w:numFmt w:val="bullet"/>
      <w:lvlText w:val="•"/>
      <w:lvlJc w:val="left"/>
      <w:pPr>
        <w:ind w:left="1658" w:hanging="224"/>
      </w:pPr>
      <w:rPr>
        <w:rFonts w:hint="default"/>
        <w:lang w:val="kk-KZ" w:eastAsia="en-US" w:bidi="ar-SA"/>
      </w:rPr>
    </w:lvl>
    <w:lvl w:ilvl="6" w:tplc="9F68BFB0">
      <w:numFmt w:val="bullet"/>
      <w:lvlText w:val="•"/>
      <w:lvlJc w:val="left"/>
      <w:pPr>
        <w:ind w:left="1961" w:hanging="224"/>
      </w:pPr>
      <w:rPr>
        <w:rFonts w:hint="default"/>
        <w:lang w:val="kk-KZ" w:eastAsia="en-US" w:bidi="ar-SA"/>
      </w:rPr>
    </w:lvl>
    <w:lvl w:ilvl="7" w:tplc="47E8159E">
      <w:numFmt w:val="bullet"/>
      <w:lvlText w:val="•"/>
      <w:lvlJc w:val="left"/>
      <w:pPr>
        <w:ind w:left="2265" w:hanging="224"/>
      </w:pPr>
      <w:rPr>
        <w:rFonts w:hint="default"/>
        <w:lang w:val="kk-KZ" w:eastAsia="en-US" w:bidi="ar-SA"/>
      </w:rPr>
    </w:lvl>
    <w:lvl w:ilvl="8" w:tplc="D1FE8B6A">
      <w:numFmt w:val="bullet"/>
      <w:lvlText w:val="•"/>
      <w:lvlJc w:val="left"/>
      <w:pPr>
        <w:ind w:left="2568" w:hanging="224"/>
      </w:pPr>
      <w:rPr>
        <w:rFonts w:hint="default"/>
        <w:lang w:val="kk-KZ" w:eastAsia="en-US" w:bidi="ar-SA"/>
      </w:rPr>
    </w:lvl>
  </w:abstractNum>
  <w:abstractNum w:abstractNumId="79" w15:restartNumberingAfterBreak="0">
    <w:nsid w:val="55F84E55"/>
    <w:multiLevelType w:val="hybridMultilevel"/>
    <w:tmpl w:val="9C723A44"/>
    <w:lvl w:ilvl="0" w:tplc="AD32DC4C">
      <w:start w:val="1"/>
      <w:numFmt w:val="decimal"/>
      <w:lvlText w:val="%1."/>
      <w:lvlJc w:val="left"/>
      <w:pPr>
        <w:ind w:left="1255" w:hanging="286"/>
        <w:jc w:val="right"/>
      </w:pPr>
      <w:rPr>
        <w:rFonts w:ascii="Times New Roman" w:eastAsia="Times New Roman" w:hAnsi="Times New Roman" w:cs="Times New Roman" w:hint="default"/>
        <w:b w:val="0"/>
        <w:bCs w:val="0"/>
        <w:i w:val="0"/>
        <w:iCs w:val="0"/>
        <w:spacing w:val="0"/>
        <w:w w:val="100"/>
        <w:sz w:val="24"/>
        <w:szCs w:val="24"/>
        <w:lang w:val="kk-KZ" w:eastAsia="en-US" w:bidi="ar-SA"/>
      </w:rPr>
    </w:lvl>
    <w:lvl w:ilvl="1" w:tplc="F3D252C4">
      <w:numFmt w:val="bullet"/>
      <w:lvlText w:val="–"/>
      <w:lvlJc w:val="left"/>
      <w:pPr>
        <w:ind w:left="262" w:hanging="286"/>
      </w:pPr>
      <w:rPr>
        <w:rFonts w:ascii="Times New Roman" w:eastAsia="Times New Roman" w:hAnsi="Times New Roman" w:cs="Times New Roman" w:hint="default"/>
        <w:b w:val="0"/>
        <w:bCs w:val="0"/>
        <w:i w:val="0"/>
        <w:iCs w:val="0"/>
        <w:spacing w:val="0"/>
        <w:w w:val="100"/>
        <w:sz w:val="24"/>
        <w:szCs w:val="24"/>
        <w:lang w:val="kk-KZ" w:eastAsia="en-US" w:bidi="ar-SA"/>
      </w:rPr>
    </w:lvl>
    <w:lvl w:ilvl="2" w:tplc="BC12A25C">
      <w:numFmt w:val="bullet"/>
      <w:lvlText w:val="•"/>
      <w:lvlJc w:val="left"/>
      <w:pPr>
        <w:ind w:left="820" w:hanging="286"/>
      </w:pPr>
      <w:rPr>
        <w:rFonts w:hint="default"/>
        <w:lang w:val="kk-KZ" w:eastAsia="en-US" w:bidi="ar-SA"/>
      </w:rPr>
    </w:lvl>
    <w:lvl w:ilvl="3" w:tplc="33C20F3C">
      <w:numFmt w:val="bullet"/>
      <w:lvlText w:val="•"/>
      <w:lvlJc w:val="left"/>
      <w:pPr>
        <w:ind w:left="980" w:hanging="286"/>
      </w:pPr>
      <w:rPr>
        <w:rFonts w:hint="default"/>
        <w:lang w:val="kk-KZ" w:eastAsia="en-US" w:bidi="ar-SA"/>
      </w:rPr>
    </w:lvl>
    <w:lvl w:ilvl="4" w:tplc="B5167D4E">
      <w:numFmt w:val="bullet"/>
      <w:lvlText w:val="•"/>
      <w:lvlJc w:val="left"/>
      <w:pPr>
        <w:ind w:left="1260" w:hanging="286"/>
      </w:pPr>
      <w:rPr>
        <w:rFonts w:hint="default"/>
        <w:lang w:val="kk-KZ" w:eastAsia="en-US" w:bidi="ar-SA"/>
      </w:rPr>
    </w:lvl>
    <w:lvl w:ilvl="5" w:tplc="94285C6C">
      <w:numFmt w:val="bullet"/>
      <w:lvlText w:val="•"/>
      <w:lvlJc w:val="left"/>
      <w:pPr>
        <w:ind w:left="1400" w:hanging="286"/>
      </w:pPr>
      <w:rPr>
        <w:rFonts w:hint="default"/>
        <w:lang w:val="kk-KZ" w:eastAsia="en-US" w:bidi="ar-SA"/>
      </w:rPr>
    </w:lvl>
    <w:lvl w:ilvl="6" w:tplc="323EDDFE">
      <w:numFmt w:val="bullet"/>
      <w:lvlText w:val="•"/>
      <w:lvlJc w:val="left"/>
      <w:pPr>
        <w:ind w:left="1540" w:hanging="286"/>
      </w:pPr>
      <w:rPr>
        <w:rFonts w:hint="default"/>
        <w:lang w:val="kk-KZ" w:eastAsia="en-US" w:bidi="ar-SA"/>
      </w:rPr>
    </w:lvl>
    <w:lvl w:ilvl="7" w:tplc="12AA55E0">
      <w:numFmt w:val="bullet"/>
      <w:lvlText w:val="•"/>
      <w:lvlJc w:val="left"/>
      <w:pPr>
        <w:ind w:left="1700" w:hanging="286"/>
      </w:pPr>
      <w:rPr>
        <w:rFonts w:hint="default"/>
        <w:lang w:val="kk-KZ" w:eastAsia="en-US" w:bidi="ar-SA"/>
      </w:rPr>
    </w:lvl>
    <w:lvl w:ilvl="8" w:tplc="EC1A44AA">
      <w:numFmt w:val="bullet"/>
      <w:lvlText w:val="•"/>
      <w:lvlJc w:val="left"/>
      <w:pPr>
        <w:ind w:left="4522" w:hanging="286"/>
      </w:pPr>
      <w:rPr>
        <w:rFonts w:hint="default"/>
        <w:lang w:val="kk-KZ" w:eastAsia="en-US" w:bidi="ar-SA"/>
      </w:rPr>
    </w:lvl>
  </w:abstractNum>
  <w:abstractNum w:abstractNumId="80" w15:restartNumberingAfterBreak="0">
    <w:nsid w:val="566C32ED"/>
    <w:multiLevelType w:val="hybridMultilevel"/>
    <w:tmpl w:val="CA247B1E"/>
    <w:lvl w:ilvl="0" w:tplc="C324DFBA">
      <w:start w:val="1"/>
      <w:numFmt w:val="decimal"/>
      <w:lvlText w:val="%1."/>
      <w:lvlJc w:val="left"/>
      <w:pPr>
        <w:ind w:left="106" w:hanging="300"/>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939C32C8">
      <w:numFmt w:val="bullet"/>
      <w:lvlText w:val="•"/>
      <w:lvlJc w:val="left"/>
      <w:pPr>
        <w:ind w:left="452" w:hanging="300"/>
      </w:pPr>
      <w:rPr>
        <w:rFonts w:hint="default"/>
        <w:lang w:val="kk-KZ" w:eastAsia="en-US" w:bidi="ar-SA"/>
      </w:rPr>
    </w:lvl>
    <w:lvl w:ilvl="2" w:tplc="81A65844">
      <w:numFmt w:val="bullet"/>
      <w:lvlText w:val="•"/>
      <w:lvlJc w:val="left"/>
      <w:pPr>
        <w:ind w:left="805" w:hanging="300"/>
      </w:pPr>
      <w:rPr>
        <w:rFonts w:hint="default"/>
        <w:lang w:val="kk-KZ" w:eastAsia="en-US" w:bidi="ar-SA"/>
      </w:rPr>
    </w:lvl>
    <w:lvl w:ilvl="3" w:tplc="8D8E13A2">
      <w:numFmt w:val="bullet"/>
      <w:lvlText w:val="•"/>
      <w:lvlJc w:val="left"/>
      <w:pPr>
        <w:ind w:left="1157" w:hanging="300"/>
      </w:pPr>
      <w:rPr>
        <w:rFonts w:hint="default"/>
        <w:lang w:val="kk-KZ" w:eastAsia="en-US" w:bidi="ar-SA"/>
      </w:rPr>
    </w:lvl>
    <w:lvl w:ilvl="4" w:tplc="B3CE9A88">
      <w:numFmt w:val="bullet"/>
      <w:lvlText w:val="•"/>
      <w:lvlJc w:val="left"/>
      <w:pPr>
        <w:ind w:left="1510" w:hanging="300"/>
      </w:pPr>
      <w:rPr>
        <w:rFonts w:hint="default"/>
        <w:lang w:val="kk-KZ" w:eastAsia="en-US" w:bidi="ar-SA"/>
      </w:rPr>
    </w:lvl>
    <w:lvl w:ilvl="5" w:tplc="D598DAD4">
      <w:numFmt w:val="bullet"/>
      <w:lvlText w:val="•"/>
      <w:lvlJc w:val="left"/>
      <w:pPr>
        <w:ind w:left="1862" w:hanging="300"/>
      </w:pPr>
      <w:rPr>
        <w:rFonts w:hint="default"/>
        <w:lang w:val="kk-KZ" w:eastAsia="en-US" w:bidi="ar-SA"/>
      </w:rPr>
    </w:lvl>
    <w:lvl w:ilvl="6" w:tplc="B0F40064">
      <w:numFmt w:val="bullet"/>
      <w:lvlText w:val="•"/>
      <w:lvlJc w:val="left"/>
      <w:pPr>
        <w:ind w:left="2215" w:hanging="300"/>
      </w:pPr>
      <w:rPr>
        <w:rFonts w:hint="default"/>
        <w:lang w:val="kk-KZ" w:eastAsia="en-US" w:bidi="ar-SA"/>
      </w:rPr>
    </w:lvl>
    <w:lvl w:ilvl="7" w:tplc="6EAE7CA6">
      <w:numFmt w:val="bullet"/>
      <w:lvlText w:val="•"/>
      <w:lvlJc w:val="left"/>
      <w:pPr>
        <w:ind w:left="2567" w:hanging="300"/>
      </w:pPr>
      <w:rPr>
        <w:rFonts w:hint="default"/>
        <w:lang w:val="kk-KZ" w:eastAsia="en-US" w:bidi="ar-SA"/>
      </w:rPr>
    </w:lvl>
    <w:lvl w:ilvl="8" w:tplc="941A5828">
      <w:numFmt w:val="bullet"/>
      <w:lvlText w:val="•"/>
      <w:lvlJc w:val="left"/>
      <w:pPr>
        <w:ind w:left="2920" w:hanging="300"/>
      </w:pPr>
      <w:rPr>
        <w:rFonts w:hint="default"/>
        <w:lang w:val="kk-KZ" w:eastAsia="en-US" w:bidi="ar-SA"/>
      </w:rPr>
    </w:lvl>
  </w:abstractNum>
  <w:abstractNum w:abstractNumId="81" w15:restartNumberingAfterBreak="0">
    <w:nsid w:val="59333281"/>
    <w:multiLevelType w:val="hybridMultilevel"/>
    <w:tmpl w:val="7F544ADA"/>
    <w:lvl w:ilvl="0" w:tplc="0008B1C0">
      <w:start w:val="1"/>
      <w:numFmt w:val="decimal"/>
      <w:lvlText w:val="%1)"/>
      <w:lvlJc w:val="left"/>
      <w:pPr>
        <w:ind w:left="1214" w:hanging="305"/>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9C62C0FC">
      <w:numFmt w:val="bullet"/>
      <w:lvlText w:val="•"/>
      <w:lvlJc w:val="left"/>
      <w:pPr>
        <w:ind w:left="2094" w:hanging="305"/>
      </w:pPr>
      <w:rPr>
        <w:rFonts w:hint="default"/>
        <w:lang w:val="kk-KZ" w:eastAsia="en-US" w:bidi="ar-SA"/>
      </w:rPr>
    </w:lvl>
    <w:lvl w:ilvl="2" w:tplc="073E29D4">
      <w:numFmt w:val="bullet"/>
      <w:lvlText w:val="•"/>
      <w:lvlJc w:val="left"/>
      <w:pPr>
        <w:ind w:left="2969" w:hanging="305"/>
      </w:pPr>
      <w:rPr>
        <w:rFonts w:hint="default"/>
        <w:lang w:val="kk-KZ" w:eastAsia="en-US" w:bidi="ar-SA"/>
      </w:rPr>
    </w:lvl>
    <w:lvl w:ilvl="3" w:tplc="F136501E">
      <w:numFmt w:val="bullet"/>
      <w:lvlText w:val="•"/>
      <w:lvlJc w:val="left"/>
      <w:pPr>
        <w:ind w:left="3843" w:hanging="305"/>
      </w:pPr>
      <w:rPr>
        <w:rFonts w:hint="default"/>
        <w:lang w:val="kk-KZ" w:eastAsia="en-US" w:bidi="ar-SA"/>
      </w:rPr>
    </w:lvl>
    <w:lvl w:ilvl="4" w:tplc="1ADA985A">
      <w:numFmt w:val="bullet"/>
      <w:lvlText w:val="•"/>
      <w:lvlJc w:val="left"/>
      <w:pPr>
        <w:ind w:left="4718" w:hanging="305"/>
      </w:pPr>
      <w:rPr>
        <w:rFonts w:hint="default"/>
        <w:lang w:val="kk-KZ" w:eastAsia="en-US" w:bidi="ar-SA"/>
      </w:rPr>
    </w:lvl>
    <w:lvl w:ilvl="5" w:tplc="521ED2B0">
      <w:numFmt w:val="bullet"/>
      <w:lvlText w:val="•"/>
      <w:lvlJc w:val="left"/>
      <w:pPr>
        <w:ind w:left="5593" w:hanging="305"/>
      </w:pPr>
      <w:rPr>
        <w:rFonts w:hint="default"/>
        <w:lang w:val="kk-KZ" w:eastAsia="en-US" w:bidi="ar-SA"/>
      </w:rPr>
    </w:lvl>
    <w:lvl w:ilvl="6" w:tplc="4EAC96A6">
      <w:numFmt w:val="bullet"/>
      <w:lvlText w:val="•"/>
      <w:lvlJc w:val="left"/>
      <w:pPr>
        <w:ind w:left="6467" w:hanging="305"/>
      </w:pPr>
      <w:rPr>
        <w:rFonts w:hint="default"/>
        <w:lang w:val="kk-KZ" w:eastAsia="en-US" w:bidi="ar-SA"/>
      </w:rPr>
    </w:lvl>
    <w:lvl w:ilvl="7" w:tplc="E20A38DA">
      <w:numFmt w:val="bullet"/>
      <w:lvlText w:val="•"/>
      <w:lvlJc w:val="left"/>
      <w:pPr>
        <w:ind w:left="7342" w:hanging="305"/>
      </w:pPr>
      <w:rPr>
        <w:rFonts w:hint="default"/>
        <w:lang w:val="kk-KZ" w:eastAsia="en-US" w:bidi="ar-SA"/>
      </w:rPr>
    </w:lvl>
    <w:lvl w:ilvl="8" w:tplc="622A45B6">
      <w:numFmt w:val="bullet"/>
      <w:lvlText w:val="•"/>
      <w:lvlJc w:val="left"/>
      <w:pPr>
        <w:ind w:left="8217" w:hanging="305"/>
      </w:pPr>
      <w:rPr>
        <w:rFonts w:hint="default"/>
        <w:lang w:val="kk-KZ" w:eastAsia="en-US" w:bidi="ar-SA"/>
      </w:rPr>
    </w:lvl>
  </w:abstractNum>
  <w:abstractNum w:abstractNumId="82" w15:restartNumberingAfterBreak="0">
    <w:nsid w:val="59C46DF1"/>
    <w:multiLevelType w:val="hybridMultilevel"/>
    <w:tmpl w:val="2B7A3A6E"/>
    <w:lvl w:ilvl="0" w:tplc="DAFEE9A0">
      <w:start w:val="1"/>
      <w:numFmt w:val="decimal"/>
      <w:lvlText w:val="%1."/>
      <w:lvlJc w:val="left"/>
      <w:pPr>
        <w:ind w:left="262" w:hanging="286"/>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66845DE2">
      <w:numFmt w:val="bullet"/>
      <w:lvlText w:val="•"/>
      <w:lvlJc w:val="left"/>
      <w:pPr>
        <w:ind w:left="1250" w:hanging="286"/>
      </w:pPr>
      <w:rPr>
        <w:rFonts w:hint="default"/>
        <w:lang w:val="kk-KZ" w:eastAsia="en-US" w:bidi="ar-SA"/>
      </w:rPr>
    </w:lvl>
    <w:lvl w:ilvl="2" w:tplc="11F2AECA">
      <w:numFmt w:val="bullet"/>
      <w:lvlText w:val="•"/>
      <w:lvlJc w:val="left"/>
      <w:pPr>
        <w:ind w:left="2241" w:hanging="286"/>
      </w:pPr>
      <w:rPr>
        <w:rFonts w:hint="default"/>
        <w:lang w:val="kk-KZ" w:eastAsia="en-US" w:bidi="ar-SA"/>
      </w:rPr>
    </w:lvl>
    <w:lvl w:ilvl="3" w:tplc="2DA6B89E">
      <w:numFmt w:val="bullet"/>
      <w:lvlText w:val="•"/>
      <w:lvlJc w:val="left"/>
      <w:pPr>
        <w:ind w:left="3231" w:hanging="286"/>
      </w:pPr>
      <w:rPr>
        <w:rFonts w:hint="default"/>
        <w:lang w:val="kk-KZ" w:eastAsia="en-US" w:bidi="ar-SA"/>
      </w:rPr>
    </w:lvl>
    <w:lvl w:ilvl="4" w:tplc="FC8044E0">
      <w:numFmt w:val="bullet"/>
      <w:lvlText w:val="•"/>
      <w:lvlJc w:val="left"/>
      <w:pPr>
        <w:ind w:left="4222" w:hanging="286"/>
      </w:pPr>
      <w:rPr>
        <w:rFonts w:hint="default"/>
        <w:lang w:val="kk-KZ" w:eastAsia="en-US" w:bidi="ar-SA"/>
      </w:rPr>
    </w:lvl>
    <w:lvl w:ilvl="5" w:tplc="9356BB04">
      <w:numFmt w:val="bullet"/>
      <w:lvlText w:val="•"/>
      <w:lvlJc w:val="left"/>
      <w:pPr>
        <w:ind w:left="5213" w:hanging="286"/>
      </w:pPr>
      <w:rPr>
        <w:rFonts w:hint="default"/>
        <w:lang w:val="kk-KZ" w:eastAsia="en-US" w:bidi="ar-SA"/>
      </w:rPr>
    </w:lvl>
    <w:lvl w:ilvl="6" w:tplc="398C1F36">
      <w:numFmt w:val="bullet"/>
      <w:lvlText w:val="•"/>
      <w:lvlJc w:val="left"/>
      <w:pPr>
        <w:ind w:left="6203" w:hanging="286"/>
      </w:pPr>
      <w:rPr>
        <w:rFonts w:hint="default"/>
        <w:lang w:val="kk-KZ" w:eastAsia="en-US" w:bidi="ar-SA"/>
      </w:rPr>
    </w:lvl>
    <w:lvl w:ilvl="7" w:tplc="A26A3F06">
      <w:numFmt w:val="bullet"/>
      <w:lvlText w:val="•"/>
      <w:lvlJc w:val="left"/>
      <w:pPr>
        <w:ind w:left="7194" w:hanging="286"/>
      </w:pPr>
      <w:rPr>
        <w:rFonts w:hint="default"/>
        <w:lang w:val="kk-KZ" w:eastAsia="en-US" w:bidi="ar-SA"/>
      </w:rPr>
    </w:lvl>
    <w:lvl w:ilvl="8" w:tplc="26C0E7C0">
      <w:numFmt w:val="bullet"/>
      <w:lvlText w:val="•"/>
      <w:lvlJc w:val="left"/>
      <w:pPr>
        <w:ind w:left="8185" w:hanging="286"/>
      </w:pPr>
      <w:rPr>
        <w:rFonts w:hint="default"/>
        <w:lang w:val="kk-KZ" w:eastAsia="en-US" w:bidi="ar-SA"/>
      </w:rPr>
    </w:lvl>
  </w:abstractNum>
  <w:abstractNum w:abstractNumId="83" w15:restartNumberingAfterBreak="0">
    <w:nsid w:val="5B1A4254"/>
    <w:multiLevelType w:val="hybridMultilevel"/>
    <w:tmpl w:val="AC443E88"/>
    <w:lvl w:ilvl="0" w:tplc="3A8A29EC">
      <w:numFmt w:val="bullet"/>
      <w:lvlText w:val="–"/>
      <w:lvlJc w:val="left"/>
      <w:pPr>
        <w:ind w:left="686" w:hanging="281"/>
      </w:pPr>
      <w:rPr>
        <w:rFonts w:ascii="Times New Roman" w:eastAsia="Times New Roman" w:hAnsi="Times New Roman" w:cs="Times New Roman" w:hint="default"/>
        <w:b w:val="0"/>
        <w:bCs w:val="0"/>
        <w:i w:val="0"/>
        <w:iCs w:val="0"/>
        <w:spacing w:val="0"/>
        <w:w w:val="100"/>
        <w:sz w:val="24"/>
        <w:szCs w:val="24"/>
        <w:lang w:val="kk-KZ" w:eastAsia="en-US" w:bidi="ar-SA"/>
      </w:rPr>
    </w:lvl>
    <w:lvl w:ilvl="1" w:tplc="97A2AD1A">
      <w:numFmt w:val="bullet"/>
      <w:lvlText w:val="•"/>
      <w:lvlJc w:val="left"/>
      <w:pPr>
        <w:ind w:left="1557" w:hanging="281"/>
      </w:pPr>
      <w:rPr>
        <w:rFonts w:hint="default"/>
        <w:lang w:val="kk-KZ" w:eastAsia="en-US" w:bidi="ar-SA"/>
      </w:rPr>
    </w:lvl>
    <w:lvl w:ilvl="2" w:tplc="5A1A0D40">
      <w:numFmt w:val="bullet"/>
      <w:lvlText w:val="•"/>
      <w:lvlJc w:val="left"/>
      <w:pPr>
        <w:ind w:left="2435" w:hanging="281"/>
      </w:pPr>
      <w:rPr>
        <w:rFonts w:hint="default"/>
        <w:lang w:val="kk-KZ" w:eastAsia="en-US" w:bidi="ar-SA"/>
      </w:rPr>
    </w:lvl>
    <w:lvl w:ilvl="3" w:tplc="96F8459E">
      <w:numFmt w:val="bullet"/>
      <w:lvlText w:val="•"/>
      <w:lvlJc w:val="left"/>
      <w:pPr>
        <w:ind w:left="3313" w:hanging="281"/>
      </w:pPr>
      <w:rPr>
        <w:rFonts w:hint="default"/>
        <w:lang w:val="kk-KZ" w:eastAsia="en-US" w:bidi="ar-SA"/>
      </w:rPr>
    </w:lvl>
    <w:lvl w:ilvl="4" w:tplc="4872A356">
      <w:numFmt w:val="bullet"/>
      <w:lvlText w:val="•"/>
      <w:lvlJc w:val="left"/>
      <w:pPr>
        <w:ind w:left="4191" w:hanging="281"/>
      </w:pPr>
      <w:rPr>
        <w:rFonts w:hint="default"/>
        <w:lang w:val="kk-KZ" w:eastAsia="en-US" w:bidi="ar-SA"/>
      </w:rPr>
    </w:lvl>
    <w:lvl w:ilvl="5" w:tplc="C0E83810">
      <w:numFmt w:val="bullet"/>
      <w:lvlText w:val="•"/>
      <w:lvlJc w:val="left"/>
      <w:pPr>
        <w:ind w:left="5069" w:hanging="281"/>
      </w:pPr>
      <w:rPr>
        <w:rFonts w:hint="default"/>
        <w:lang w:val="kk-KZ" w:eastAsia="en-US" w:bidi="ar-SA"/>
      </w:rPr>
    </w:lvl>
    <w:lvl w:ilvl="6" w:tplc="4BC2BB5C">
      <w:numFmt w:val="bullet"/>
      <w:lvlText w:val="•"/>
      <w:lvlJc w:val="left"/>
      <w:pPr>
        <w:ind w:left="5947" w:hanging="281"/>
      </w:pPr>
      <w:rPr>
        <w:rFonts w:hint="default"/>
        <w:lang w:val="kk-KZ" w:eastAsia="en-US" w:bidi="ar-SA"/>
      </w:rPr>
    </w:lvl>
    <w:lvl w:ilvl="7" w:tplc="69C645CE">
      <w:numFmt w:val="bullet"/>
      <w:lvlText w:val="•"/>
      <w:lvlJc w:val="left"/>
      <w:pPr>
        <w:ind w:left="6824" w:hanging="281"/>
      </w:pPr>
      <w:rPr>
        <w:rFonts w:hint="default"/>
        <w:lang w:val="kk-KZ" w:eastAsia="en-US" w:bidi="ar-SA"/>
      </w:rPr>
    </w:lvl>
    <w:lvl w:ilvl="8" w:tplc="6ADE619E">
      <w:numFmt w:val="bullet"/>
      <w:lvlText w:val="•"/>
      <w:lvlJc w:val="left"/>
      <w:pPr>
        <w:ind w:left="7702" w:hanging="281"/>
      </w:pPr>
      <w:rPr>
        <w:rFonts w:hint="default"/>
        <w:lang w:val="kk-KZ" w:eastAsia="en-US" w:bidi="ar-SA"/>
      </w:rPr>
    </w:lvl>
  </w:abstractNum>
  <w:abstractNum w:abstractNumId="84" w15:restartNumberingAfterBreak="0">
    <w:nsid w:val="5B436795"/>
    <w:multiLevelType w:val="hybridMultilevel"/>
    <w:tmpl w:val="16843486"/>
    <w:lvl w:ilvl="0" w:tplc="8048A952">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kk-KZ" w:eastAsia="en-US" w:bidi="ar-SA"/>
      </w:rPr>
    </w:lvl>
    <w:lvl w:ilvl="1" w:tplc="30245EB2">
      <w:numFmt w:val="bullet"/>
      <w:lvlText w:val="•"/>
      <w:lvlJc w:val="left"/>
      <w:pPr>
        <w:ind w:left="429" w:hanging="140"/>
      </w:pPr>
      <w:rPr>
        <w:rFonts w:hint="default"/>
        <w:lang w:val="kk-KZ" w:eastAsia="en-US" w:bidi="ar-SA"/>
      </w:rPr>
    </w:lvl>
    <w:lvl w:ilvl="2" w:tplc="34AAB918">
      <w:numFmt w:val="bullet"/>
      <w:lvlText w:val="•"/>
      <w:lvlJc w:val="left"/>
      <w:pPr>
        <w:ind w:left="758" w:hanging="140"/>
      </w:pPr>
      <w:rPr>
        <w:rFonts w:hint="default"/>
        <w:lang w:val="kk-KZ" w:eastAsia="en-US" w:bidi="ar-SA"/>
      </w:rPr>
    </w:lvl>
    <w:lvl w:ilvl="3" w:tplc="3FDAF798">
      <w:numFmt w:val="bullet"/>
      <w:lvlText w:val="•"/>
      <w:lvlJc w:val="left"/>
      <w:pPr>
        <w:ind w:left="1087" w:hanging="140"/>
      </w:pPr>
      <w:rPr>
        <w:rFonts w:hint="default"/>
        <w:lang w:val="kk-KZ" w:eastAsia="en-US" w:bidi="ar-SA"/>
      </w:rPr>
    </w:lvl>
    <w:lvl w:ilvl="4" w:tplc="07CA150E">
      <w:numFmt w:val="bullet"/>
      <w:lvlText w:val="•"/>
      <w:lvlJc w:val="left"/>
      <w:pPr>
        <w:ind w:left="1416" w:hanging="140"/>
      </w:pPr>
      <w:rPr>
        <w:rFonts w:hint="default"/>
        <w:lang w:val="kk-KZ" w:eastAsia="en-US" w:bidi="ar-SA"/>
      </w:rPr>
    </w:lvl>
    <w:lvl w:ilvl="5" w:tplc="09F2C302">
      <w:numFmt w:val="bullet"/>
      <w:lvlText w:val="•"/>
      <w:lvlJc w:val="left"/>
      <w:pPr>
        <w:ind w:left="1745" w:hanging="140"/>
      </w:pPr>
      <w:rPr>
        <w:rFonts w:hint="default"/>
        <w:lang w:val="kk-KZ" w:eastAsia="en-US" w:bidi="ar-SA"/>
      </w:rPr>
    </w:lvl>
    <w:lvl w:ilvl="6" w:tplc="D012FC88">
      <w:numFmt w:val="bullet"/>
      <w:lvlText w:val="•"/>
      <w:lvlJc w:val="left"/>
      <w:pPr>
        <w:ind w:left="2074" w:hanging="140"/>
      </w:pPr>
      <w:rPr>
        <w:rFonts w:hint="default"/>
        <w:lang w:val="kk-KZ" w:eastAsia="en-US" w:bidi="ar-SA"/>
      </w:rPr>
    </w:lvl>
    <w:lvl w:ilvl="7" w:tplc="767E4210">
      <w:numFmt w:val="bullet"/>
      <w:lvlText w:val="•"/>
      <w:lvlJc w:val="left"/>
      <w:pPr>
        <w:ind w:left="2403" w:hanging="140"/>
      </w:pPr>
      <w:rPr>
        <w:rFonts w:hint="default"/>
        <w:lang w:val="kk-KZ" w:eastAsia="en-US" w:bidi="ar-SA"/>
      </w:rPr>
    </w:lvl>
    <w:lvl w:ilvl="8" w:tplc="BC72D7EE">
      <w:numFmt w:val="bullet"/>
      <w:lvlText w:val="•"/>
      <w:lvlJc w:val="left"/>
      <w:pPr>
        <w:ind w:left="2732" w:hanging="140"/>
      </w:pPr>
      <w:rPr>
        <w:rFonts w:hint="default"/>
        <w:lang w:val="kk-KZ" w:eastAsia="en-US" w:bidi="ar-SA"/>
      </w:rPr>
    </w:lvl>
  </w:abstractNum>
  <w:abstractNum w:abstractNumId="85" w15:restartNumberingAfterBreak="0">
    <w:nsid w:val="5F5B5F40"/>
    <w:multiLevelType w:val="hybridMultilevel"/>
    <w:tmpl w:val="BE647792"/>
    <w:lvl w:ilvl="0" w:tplc="969EBDCE">
      <w:start w:val="1"/>
      <w:numFmt w:val="decimal"/>
      <w:lvlText w:val="%1)"/>
      <w:lvlJc w:val="left"/>
      <w:pPr>
        <w:ind w:left="1134" w:hanging="305"/>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05DAEAB6">
      <w:numFmt w:val="bullet"/>
      <w:lvlText w:val="•"/>
      <w:lvlJc w:val="left"/>
      <w:pPr>
        <w:ind w:left="2014" w:hanging="305"/>
      </w:pPr>
      <w:rPr>
        <w:rFonts w:hint="default"/>
        <w:lang w:val="kk-KZ" w:eastAsia="en-US" w:bidi="ar-SA"/>
      </w:rPr>
    </w:lvl>
    <w:lvl w:ilvl="2" w:tplc="CF4AF332">
      <w:numFmt w:val="bullet"/>
      <w:lvlText w:val="•"/>
      <w:lvlJc w:val="left"/>
      <w:pPr>
        <w:ind w:left="2889" w:hanging="305"/>
      </w:pPr>
      <w:rPr>
        <w:rFonts w:hint="default"/>
        <w:lang w:val="kk-KZ" w:eastAsia="en-US" w:bidi="ar-SA"/>
      </w:rPr>
    </w:lvl>
    <w:lvl w:ilvl="3" w:tplc="7E422622">
      <w:numFmt w:val="bullet"/>
      <w:lvlText w:val="•"/>
      <w:lvlJc w:val="left"/>
      <w:pPr>
        <w:ind w:left="3763" w:hanging="305"/>
      </w:pPr>
      <w:rPr>
        <w:rFonts w:hint="default"/>
        <w:lang w:val="kk-KZ" w:eastAsia="en-US" w:bidi="ar-SA"/>
      </w:rPr>
    </w:lvl>
    <w:lvl w:ilvl="4" w:tplc="3B1051D0">
      <w:numFmt w:val="bullet"/>
      <w:lvlText w:val="•"/>
      <w:lvlJc w:val="left"/>
      <w:pPr>
        <w:ind w:left="4638" w:hanging="305"/>
      </w:pPr>
      <w:rPr>
        <w:rFonts w:hint="default"/>
        <w:lang w:val="kk-KZ" w:eastAsia="en-US" w:bidi="ar-SA"/>
      </w:rPr>
    </w:lvl>
    <w:lvl w:ilvl="5" w:tplc="2A3487BC">
      <w:numFmt w:val="bullet"/>
      <w:lvlText w:val="•"/>
      <w:lvlJc w:val="left"/>
      <w:pPr>
        <w:ind w:left="5513" w:hanging="305"/>
      </w:pPr>
      <w:rPr>
        <w:rFonts w:hint="default"/>
        <w:lang w:val="kk-KZ" w:eastAsia="en-US" w:bidi="ar-SA"/>
      </w:rPr>
    </w:lvl>
    <w:lvl w:ilvl="6" w:tplc="B69AD5FE">
      <w:numFmt w:val="bullet"/>
      <w:lvlText w:val="•"/>
      <w:lvlJc w:val="left"/>
      <w:pPr>
        <w:ind w:left="6387" w:hanging="305"/>
      </w:pPr>
      <w:rPr>
        <w:rFonts w:hint="default"/>
        <w:lang w:val="kk-KZ" w:eastAsia="en-US" w:bidi="ar-SA"/>
      </w:rPr>
    </w:lvl>
    <w:lvl w:ilvl="7" w:tplc="28E683AC">
      <w:numFmt w:val="bullet"/>
      <w:lvlText w:val="•"/>
      <w:lvlJc w:val="left"/>
      <w:pPr>
        <w:ind w:left="7262" w:hanging="305"/>
      </w:pPr>
      <w:rPr>
        <w:rFonts w:hint="default"/>
        <w:lang w:val="kk-KZ" w:eastAsia="en-US" w:bidi="ar-SA"/>
      </w:rPr>
    </w:lvl>
    <w:lvl w:ilvl="8" w:tplc="0352AEAC">
      <w:numFmt w:val="bullet"/>
      <w:lvlText w:val="•"/>
      <w:lvlJc w:val="left"/>
      <w:pPr>
        <w:ind w:left="8137" w:hanging="305"/>
      </w:pPr>
      <w:rPr>
        <w:rFonts w:hint="default"/>
        <w:lang w:val="kk-KZ" w:eastAsia="en-US" w:bidi="ar-SA"/>
      </w:rPr>
    </w:lvl>
  </w:abstractNum>
  <w:abstractNum w:abstractNumId="86" w15:restartNumberingAfterBreak="0">
    <w:nsid w:val="5FB45427"/>
    <w:multiLevelType w:val="hybridMultilevel"/>
    <w:tmpl w:val="5EC8B7D2"/>
    <w:lvl w:ilvl="0" w:tplc="8EC8181A">
      <w:numFmt w:val="bullet"/>
      <w:lvlText w:val="–"/>
      <w:lvlJc w:val="left"/>
      <w:pPr>
        <w:ind w:left="1121" w:hanging="212"/>
      </w:pPr>
      <w:rPr>
        <w:rFonts w:ascii="Times New Roman" w:eastAsia="Times New Roman" w:hAnsi="Times New Roman" w:cs="Times New Roman" w:hint="default"/>
        <w:b w:val="0"/>
        <w:bCs w:val="0"/>
        <w:i w:val="0"/>
        <w:iCs w:val="0"/>
        <w:spacing w:val="0"/>
        <w:w w:val="100"/>
        <w:sz w:val="28"/>
        <w:szCs w:val="28"/>
        <w:lang w:val="kk-KZ" w:eastAsia="en-US" w:bidi="ar-SA"/>
      </w:rPr>
    </w:lvl>
    <w:lvl w:ilvl="1" w:tplc="E850E2EC">
      <w:numFmt w:val="bullet"/>
      <w:lvlText w:val="•"/>
      <w:lvlJc w:val="left"/>
      <w:pPr>
        <w:ind w:left="2004" w:hanging="212"/>
      </w:pPr>
      <w:rPr>
        <w:rFonts w:hint="default"/>
        <w:lang w:val="kk-KZ" w:eastAsia="en-US" w:bidi="ar-SA"/>
      </w:rPr>
    </w:lvl>
    <w:lvl w:ilvl="2" w:tplc="3A7860E0">
      <w:numFmt w:val="bullet"/>
      <w:lvlText w:val="•"/>
      <w:lvlJc w:val="left"/>
      <w:pPr>
        <w:ind w:left="2889" w:hanging="212"/>
      </w:pPr>
      <w:rPr>
        <w:rFonts w:hint="default"/>
        <w:lang w:val="kk-KZ" w:eastAsia="en-US" w:bidi="ar-SA"/>
      </w:rPr>
    </w:lvl>
    <w:lvl w:ilvl="3" w:tplc="0C5C6EC6">
      <w:numFmt w:val="bullet"/>
      <w:lvlText w:val="•"/>
      <w:lvlJc w:val="left"/>
      <w:pPr>
        <w:ind w:left="3773" w:hanging="212"/>
      </w:pPr>
      <w:rPr>
        <w:rFonts w:hint="default"/>
        <w:lang w:val="kk-KZ" w:eastAsia="en-US" w:bidi="ar-SA"/>
      </w:rPr>
    </w:lvl>
    <w:lvl w:ilvl="4" w:tplc="007CD2D8">
      <w:numFmt w:val="bullet"/>
      <w:lvlText w:val="•"/>
      <w:lvlJc w:val="left"/>
      <w:pPr>
        <w:ind w:left="4658" w:hanging="212"/>
      </w:pPr>
      <w:rPr>
        <w:rFonts w:hint="default"/>
        <w:lang w:val="kk-KZ" w:eastAsia="en-US" w:bidi="ar-SA"/>
      </w:rPr>
    </w:lvl>
    <w:lvl w:ilvl="5" w:tplc="33CC7C7C">
      <w:numFmt w:val="bullet"/>
      <w:lvlText w:val="•"/>
      <w:lvlJc w:val="left"/>
      <w:pPr>
        <w:ind w:left="5543" w:hanging="212"/>
      </w:pPr>
      <w:rPr>
        <w:rFonts w:hint="default"/>
        <w:lang w:val="kk-KZ" w:eastAsia="en-US" w:bidi="ar-SA"/>
      </w:rPr>
    </w:lvl>
    <w:lvl w:ilvl="6" w:tplc="41FCD54A">
      <w:numFmt w:val="bullet"/>
      <w:lvlText w:val="•"/>
      <w:lvlJc w:val="left"/>
      <w:pPr>
        <w:ind w:left="6427" w:hanging="212"/>
      </w:pPr>
      <w:rPr>
        <w:rFonts w:hint="default"/>
        <w:lang w:val="kk-KZ" w:eastAsia="en-US" w:bidi="ar-SA"/>
      </w:rPr>
    </w:lvl>
    <w:lvl w:ilvl="7" w:tplc="282C6FB0">
      <w:numFmt w:val="bullet"/>
      <w:lvlText w:val="•"/>
      <w:lvlJc w:val="left"/>
      <w:pPr>
        <w:ind w:left="7312" w:hanging="212"/>
      </w:pPr>
      <w:rPr>
        <w:rFonts w:hint="default"/>
        <w:lang w:val="kk-KZ" w:eastAsia="en-US" w:bidi="ar-SA"/>
      </w:rPr>
    </w:lvl>
    <w:lvl w:ilvl="8" w:tplc="16B21A3C">
      <w:numFmt w:val="bullet"/>
      <w:lvlText w:val="•"/>
      <w:lvlJc w:val="left"/>
      <w:pPr>
        <w:ind w:left="8197" w:hanging="212"/>
      </w:pPr>
      <w:rPr>
        <w:rFonts w:hint="default"/>
        <w:lang w:val="kk-KZ" w:eastAsia="en-US" w:bidi="ar-SA"/>
      </w:rPr>
    </w:lvl>
  </w:abstractNum>
  <w:abstractNum w:abstractNumId="87" w15:restartNumberingAfterBreak="0">
    <w:nsid w:val="60834CAA"/>
    <w:multiLevelType w:val="hybridMultilevel"/>
    <w:tmpl w:val="91DE88DE"/>
    <w:lvl w:ilvl="0" w:tplc="2A2C5F5C">
      <w:numFmt w:val="bullet"/>
      <w:lvlText w:val="-"/>
      <w:lvlJc w:val="left"/>
      <w:pPr>
        <w:ind w:left="122" w:hanging="284"/>
      </w:pPr>
      <w:rPr>
        <w:rFonts w:ascii="Times New Roman" w:eastAsia="Times New Roman" w:hAnsi="Times New Roman" w:cs="Times New Roman" w:hint="default"/>
        <w:b w:val="0"/>
        <w:bCs w:val="0"/>
        <w:i w:val="0"/>
        <w:iCs w:val="0"/>
        <w:spacing w:val="0"/>
        <w:w w:val="100"/>
        <w:sz w:val="28"/>
        <w:szCs w:val="28"/>
        <w:lang w:val="kk-KZ" w:eastAsia="en-US" w:bidi="ar-SA"/>
      </w:rPr>
    </w:lvl>
    <w:lvl w:ilvl="1" w:tplc="BE62490C">
      <w:start w:val="1"/>
      <w:numFmt w:val="decimal"/>
      <w:lvlText w:val="%2."/>
      <w:lvlJc w:val="left"/>
      <w:pPr>
        <w:ind w:left="122" w:hanging="425"/>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2" w:tplc="BC26AF74">
      <w:numFmt w:val="bullet"/>
      <w:lvlText w:val="•"/>
      <w:lvlJc w:val="left"/>
      <w:pPr>
        <w:ind w:left="2073" w:hanging="425"/>
      </w:pPr>
      <w:rPr>
        <w:rFonts w:hint="default"/>
        <w:lang w:val="kk-KZ" w:eastAsia="en-US" w:bidi="ar-SA"/>
      </w:rPr>
    </w:lvl>
    <w:lvl w:ilvl="3" w:tplc="88EC34A4">
      <w:numFmt w:val="bullet"/>
      <w:lvlText w:val="•"/>
      <w:lvlJc w:val="left"/>
      <w:pPr>
        <w:ind w:left="3049" w:hanging="425"/>
      </w:pPr>
      <w:rPr>
        <w:rFonts w:hint="default"/>
        <w:lang w:val="kk-KZ" w:eastAsia="en-US" w:bidi="ar-SA"/>
      </w:rPr>
    </w:lvl>
    <w:lvl w:ilvl="4" w:tplc="07D4BF7E">
      <w:numFmt w:val="bullet"/>
      <w:lvlText w:val="•"/>
      <w:lvlJc w:val="left"/>
      <w:pPr>
        <w:ind w:left="4026" w:hanging="425"/>
      </w:pPr>
      <w:rPr>
        <w:rFonts w:hint="default"/>
        <w:lang w:val="kk-KZ" w:eastAsia="en-US" w:bidi="ar-SA"/>
      </w:rPr>
    </w:lvl>
    <w:lvl w:ilvl="5" w:tplc="CC5A50DA">
      <w:numFmt w:val="bullet"/>
      <w:lvlText w:val="•"/>
      <w:lvlJc w:val="left"/>
      <w:pPr>
        <w:ind w:left="5003" w:hanging="425"/>
      </w:pPr>
      <w:rPr>
        <w:rFonts w:hint="default"/>
        <w:lang w:val="kk-KZ" w:eastAsia="en-US" w:bidi="ar-SA"/>
      </w:rPr>
    </w:lvl>
    <w:lvl w:ilvl="6" w:tplc="40789CDE">
      <w:numFmt w:val="bullet"/>
      <w:lvlText w:val="•"/>
      <w:lvlJc w:val="left"/>
      <w:pPr>
        <w:ind w:left="5979" w:hanging="425"/>
      </w:pPr>
      <w:rPr>
        <w:rFonts w:hint="default"/>
        <w:lang w:val="kk-KZ" w:eastAsia="en-US" w:bidi="ar-SA"/>
      </w:rPr>
    </w:lvl>
    <w:lvl w:ilvl="7" w:tplc="6C2EBC84">
      <w:numFmt w:val="bullet"/>
      <w:lvlText w:val="•"/>
      <w:lvlJc w:val="left"/>
      <w:pPr>
        <w:ind w:left="6956" w:hanging="425"/>
      </w:pPr>
      <w:rPr>
        <w:rFonts w:hint="default"/>
        <w:lang w:val="kk-KZ" w:eastAsia="en-US" w:bidi="ar-SA"/>
      </w:rPr>
    </w:lvl>
    <w:lvl w:ilvl="8" w:tplc="C8FAD1A0">
      <w:numFmt w:val="bullet"/>
      <w:lvlText w:val="•"/>
      <w:lvlJc w:val="left"/>
      <w:pPr>
        <w:ind w:left="7933" w:hanging="425"/>
      </w:pPr>
      <w:rPr>
        <w:rFonts w:hint="default"/>
        <w:lang w:val="kk-KZ" w:eastAsia="en-US" w:bidi="ar-SA"/>
      </w:rPr>
    </w:lvl>
  </w:abstractNum>
  <w:abstractNum w:abstractNumId="88" w15:restartNumberingAfterBreak="0">
    <w:nsid w:val="611C2824"/>
    <w:multiLevelType w:val="hybridMultilevel"/>
    <w:tmpl w:val="30B85486"/>
    <w:lvl w:ilvl="0" w:tplc="F3BE7428">
      <w:numFmt w:val="bullet"/>
      <w:lvlText w:val="•"/>
      <w:lvlJc w:val="left"/>
      <w:pPr>
        <w:ind w:left="2823" w:hanging="92"/>
      </w:pPr>
      <w:rPr>
        <w:rFonts w:ascii="Times New Roman" w:eastAsia="Times New Roman" w:hAnsi="Times New Roman" w:cs="Times New Roman" w:hint="default"/>
        <w:b w:val="0"/>
        <w:bCs w:val="0"/>
        <w:i w:val="0"/>
        <w:iCs w:val="0"/>
        <w:spacing w:val="0"/>
        <w:w w:val="100"/>
        <w:sz w:val="16"/>
        <w:szCs w:val="16"/>
        <w:lang w:val="kk-KZ" w:eastAsia="en-US" w:bidi="ar-SA"/>
      </w:rPr>
    </w:lvl>
    <w:lvl w:ilvl="1" w:tplc="995E1CB8">
      <w:numFmt w:val="bullet"/>
      <w:lvlText w:val="•"/>
      <w:lvlJc w:val="left"/>
      <w:pPr>
        <w:ind w:left="3265" w:hanging="92"/>
      </w:pPr>
      <w:rPr>
        <w:rFonts w:ascii="Times New Roman" w:eastAsia="Times New Roman" w:hAnsi="Times New Roman" w:cs="Times New Roman" w:hint="default"/>
        <w:b w:val="0"/>
        <w:bCs w:val="0"/>
        <w:i w:val="0"/>
        <w:iCs w:val="0"/>
        <w:spacing w:val="0"/>
        <w:w w:val="100"/>
        <w:sz w:val="16"/>
        <w:szCs w:val="16"/>
        <w:lang w:val="kk-KZ" w:eastAsia="en-US" w:bidi="ar-SA"/>
      </w:rPr>
    </w:lvl>
    <w:lvl w:ilvl="2" w:tplc="0298C32A">
      <w:numFmt w:val="bullet"/>
      <w:lvlText w:val="•"/>
      <w:lvlJc w:val="left"/>
      <w:pPr>
        <w:ind w:left="3710" w:hanging="92"/>
      </w:pPr>
      <w:rPr>
        <w:rFonts w:hint="default"/>
        <w:lang w:val="kk-KZ" w:eastAsia="en-US" w:bidi="ar-SA"/>
      </w:rPr>
    </w:lvl>
    <w:lvl w:ilvl="3" w:tplc="BABEC0E8">
      <w:numFmt w:val="bullet"/>
      <w:lvlText w:val="•"/>
      <w:lvlJc w:val="left"/>
      <w:pPr>
        <w:ind w:left="4160" w:hanging="92"/>
      </w:pPr>
      <w:rPr>
        <w:rFonts w:hint="default"/>
        <w:lang w:val="kk-KZ" w:eastAsia="en-US" w:bidi="ar-SA"/>
      </w:rPr>
    </w:lvl>
    <w:lvl w:ilvl="4" w:tplc="1FF678DE">
      <w:numFmt w:val="bullet"/>
      <w:lvlText w:val="•"/>
      <w:lvlJc w:val="left"/>
      <w:pPr>
        <w:ind w:left="4611" w:hanging="92"/>
      </w:pPr>
      <w:rPr>
        <w:rFonts w:hint="default"/>
        <w:lang w:val="kk-KZ" w:eastAsia="en-US" w:bidi="ar-SA"/>
      </w:rPr>
    </w:lvl>
    <w:lvl w:ilvl="5" w:tplc="3EB4CDC8">
      <w:numFmt w:val="bullet"/>
      <w:lvlText w:val="•"/>
      <w:lvlJc w:val="left"/>
      <w:pPr>
        <w:ind w:left="5061" w:hanging="92"/>
      </w:pPr>
      <w:rPr>
        <w:rFonts w:hint="default"/>
        <w:lang w:val="kk-KZ" w:eastAsia="en-US" w:bidi="ar-SA"/>
      </w:rPr>
    </w:lvl>
    <w:lvl w:ilvl="6" w:tplc="1A326CC4">
      <w:numFmt w:val="bullet"/>
      <w:lvlText w:val="•"/>
      <w:lvlJc w:val="left"/>
      <w:pPr>
        <w:ind w:left="5512" w:hanging="92"/>
      </w:pPr>
      <w:rPr>
        <w:rFonts w:hint="default"/>
        <w:lang w:val="kk-KZ" w:eastAsia="en-US" w:bidi="ar-SA"/>
      </w:rPr>
    </w:lvl>
    <w:lvl w:ilvl="7" w:tplc="32ECFA10">
      <w:numFmt w:val="bullet"/>
      <w:lvlText w:val="•"/>
      <w:lvlJc w:val="left"/>
      <w:pPr>
        <w:ind w:left="5962" w:hanging="92"/>
      </w:pPr>
      <w:rPr>
        <w:rFonts w:hint="default"/>
        <w:lang w:val="kk-KZ" w:eastAsia="en-US" w:bidi="ar-SA"/>
      </w:rPr>
    </w:lvl>
    <w:lvl w:ilvl="8" w:tplc="D34A4B02">
      <w:numFmt w:val="bullet"/>
      <w:lvlText w:val="•"/>
      <w:lvlJc w:val="left"/>
      <w:pPr>
        <w:ind w:left="6412" w:hanging="92"/>
      </w:pPr>
      <w:rPr>
        <w:rFonts w:hint="default"/>
        <w:lang w:val="kk-KZ" w:eastAsia="en-US" w:bidi="ar-SA"/>
      </w:rPr>
    </w:lvl>
  </w:abstractNum>
  <w:abstractNum w:abstractNumId="89" w15:restartNumberingAfterBreak="0">
    <w:nsid w:val="614E2F6C"/>
    <w:multiLevelType w:val="hybridMultilevel"/>
    <w:tmpl w:val="03A664D8"/>
    <w:lvl w:ilvl="0" w:tplc="413850D4">
      <w:start w:val="1"/>
      <w:numFmt w:val="decimal"/>
      <w:lvlText w:val="%1."/>
      <w:lvlJc w:val="left"/>
      <w:pPr>
        <w:ind w:left="262" w:hanging="396"/>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45A4F0BC">
      <w:numFmt w:val="bullet"/>
      <w:lvlText w:val="•"/>
      <w:lvlJc w:val="left"/>
      <w:pPr>
        <w:ind w:left="1250" w:hanging="396"/>
      </w:pPr>
      <w:rPr>
        <w:rFonts w:hint="default"/>
        <w:lang w:val="kk-KZ" w:eastAsia="en-US" w:bidi="ar-SA"/>
      </w:rPr>
    </w:lvl>
    <w:lvl w:ilvl="2" w:tplc="E3C49634">
      <w:numFmt w:val="bullet"/>
      <w:lvlText w:val="•"/>
      <w:lvlJc w:val="left"/>
      <w:pPr>
        <w:ind w:left="2241" w:hanging="396"/>
      </w:pPr>
      <w:rPr>
        <w:rFonts w:hint="default"/>
        <w:lang w:val="kk-KZ" w:eastAsia="en-US" w:bidi="ar-SA"/>
      </w:rPr>
    </w:lvl>
    <w:lvl w:ilvl="3" w:tplc="EA02045C">
      <w:numFmt w:val="bullet"/>
      <w:lvlText w:val="•"/>
      <w:lvlJc w:val="left"/>
      <w:pPr>
        <w:ind w:left="3231" w:hanging="396"/>
      </w:pPr>
      <w:rPr>
        <w:rFonts w:hint="default"/>
        <w:lang w:val="kk-KZ" w:eastAsia="en-US" w:bidi="ar-SA"/>
      </w:rPr>
    </w:lvl>
    <w:lvl w:ilvl="4" w:tplc="9E7EADC2">
      <w:numFmt w:val="bullet"/>
      <w:lvlText w:val="•"/>
      <w:lvlJc w:val="left"/>
      <w:pPr>
        <w:ind w:left="4222" w:hanging="396"/>
      </w:pPr>
      <w:rPr>
        <w:rFonts w:hint="default"/>
        <w:lang w:val="kk-KZ" w:eastAsia="en-US" w:bidi="ar-SA"/>
      </w:rPr>
    </w:lvl>
    <w:lvl w:ilvl="5" w:tplc="995CE1D6">
      <w:numFmt w:val="bullet"/>
      <w:lvlText w:val="•"/>
      <w:lvlJc w:val="left"/>
      <w:pPr>
        <w:ind w:left="5213" w:hanging="396"/>
      </w:pPr>
      <w:rPr>
        <w:rFonts w:hint="default"/>
        <w:lang w:val="kk-KZ" w:eastAsia="en-US" w:bidi="ar-SA"/>
      </w:rPr>
    </w:lvl>
    <w:lvl w:ilvl="6" w:tplc="67B022C4">
      <w:numFmt w:val="bullet"/>
      <w:lvlText w:val="•"/>
      <w:lvlJc w:val="left"/>
      <w:pPr>
        <w:ind w:left="6203" w:hanging="396"/>
      </w:pPr>
      <w:rPr>
        <w:rFonts w:hint="default"/>
        <w:lang w:val="kk-KZ" w:eastAsia="en-US" w:bidi="ar-SA"/>
      </w:rPr>
    </w:lvl>
    <w:lvl w:ilvl="7" w:tplc="2402AE42">
      <w:numFmt w:val="bullet"/>
      <w:lvlText w:val="•"/>
      <w:lvlJc w:val="left"/>
      <w:pPr>
        <w:ind w:left="7194" w:hanging="396"/>
      </w:pPr>
      <w:rPr>
        <w:rFonts w:hint="default"/>
        <w:lang w:val="kk-KZ" w:eastAsia="en-US" w:bidi="ar-SA"/>
      </w:rPr>
    </w:lvl>
    <w:lvl w:ilvl="8" w:tplc="A8042DD6">
      <w:numFmt w:val="bullet"/>
      <w:lvlText w:val="•"/>
      <w:lvlJc w:val="left"/>
      <w:pPr>
        <w:ind w:left="8185" w:hanging="396"/>
      </w:pPr>
      <w:rPr>
        <w:rFonts w:hint="default"/>
        <w:lang w:val="kk-KZ" w:eastAsia="en-US" w:bidi="ar-SA"/>
      </w:rPr>
    </w:lvl>
  </w:abstractNum>
  <w:abstractNum w:abstractNumId="90" w15:restartNumberingAfterBreak="0">
    <w:nsid w:val="62F46B5A"/>
    <w:multiLevelType w:val="hybridMultilevel"/>
    <w:tmpl w:val="6E00713A"/>
    <w:lvl w:ilvl="0" w:tplc="56DCA856">
      <w:start w:val="1"/>
      <w:numFmt w:val="decimal"/>
      <w:lvlText w:val="%1."/>
      <w:lvlJc w:val="left"/>
      <w:pPr>
        <w:ind w:left="1110" w:hanging="281"/>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765C1854">
      <w:numFmt w:val="bullet"/>
      <w:lvlText w:val="–"/>
      <w:lvlJc w:val="left"/>
      <w:pPr>
        <w:ind w:left="122" w:hanging="312"/>
      </w:pPr>
      <w:rPr>
        <w:rFonts w:ascii="Times New Roman" w:eastAsia="Times New Roman" w:hAnsi="Times New Roman" w:cs="Times New Roman" w:hint="default"/>
        <w:b w:val="0"/>
        <w:bCs w:val="0"/>
        <w:i w:val="0"/>
        <w:iCs w:val="0"/>
        <w:spacing w:val="0"/>
        <w:w w:val="100"/>
        <w:sz w:val="28"/>
        <w:szCs w:val="28"/>
        <w:lang w:val="kk-KZ" w:eastAsia="en-US" w:bidi="ar-SA"/>
      </w:rPr>
    </w:lvl>
    <w:lvl w:ilvl="2" w:tplc="A212066C">
      <w:numFmt w:val="bullet"/>
      <w:lvlText w:val="•"/>
      <w:lvlJc w:val="left"/>
      <w:pPr>
        <w:ind w:left="2094" w:hanging="312"/>
      </w:pPr>
      <w:rPr>
        <w:rFonts w:hint="default"/>
        <w:lang w:val="kk-KZ" w:eastAsia="en-US" w:bidi="ar-SA"/>
      </w:rPr>
    </w:lvl>
    <w:lvl w:ilvl="3" w:tplc="A380D632">
      <w:numFmt w:val="bullet"/>
      <w:lvlText w:val="•"/>
      <w:lvlJc w:val="left"/>
      <w:pPr>
        <w:ind w:left="3068" w:hanging="312"/>
      </w:pPr>
      <w:rPr>
        <w:rFonts w:hint="default"/>
        <w:lang w:val="kk-KZ" w:eastAsia="en-US" w:bidi="ar-SA"/>
      </w:rPr>
    </w:lvl>
    <w:lvl w:ilvl="4" w:tplc="C5886AD8">
      <w:numFmt w:val="bullet"/>
      <w:lvlText w:val="•"/>
      <w:lvlJc w:val="left"/>
      <w:pPr>
        <w:ind w:left="4042" w:hanging="312"/>
      </w:pPr>
      <w:rPr>
        <w:rFonts w:hint="default"/>
        <w:lang w:val="kk-KZ" w:eastAsia="en-US" w:bidi="ar-SA"/>
      </w:rPr>
    </w:lvl>
    <w:lvl w:ilvl="5" w:tplc="4D40FC8C">
      <w:numFmt w:val="bullet"/>
      <w:lvlText w:val="•"/>
      <w:lvlJc w:val="left"/>
      <w:pPr>
        <w:ind w:left="5016" w:hanging="312"/>
      </w:pPr>
      <w:rPr>
        <w:rFonts w:hint="default"/>
        <w:lang w:val="kk-KZ" w:eastAsia="en-US" w:bidi="ar-SA"/>
      </w:rPr>
    </w:lvl>
    <w:lvl w:ilvl="6" w:tplc="3224D826">
      <w:numFmt w:val="bullet"/>
      <w:lvlText w:val="•"/>
      <w:lvlJc w:val="left"/>
      <w:pPr>
        <w:ind w:left="5990" w:hanging="312"/>
      </w:pPr>
      <w:rPr>
        <w:rFonts w:hint="default"/>
        <w:lang w:val="kk-KZ" w:eastAsia="en-US" w:bidi="ar-SA"/>
      </w:rPr>
    </w:lvl>
    <w:lvl w:ilvl="7" w:tplc="B4E65D2A">
      <w:numFmt w:val="bullet"/>
      <w:lvlText w:val="•"/>
      <w:lvlJc w:val="left"/>
      <w:pPr>
        <w:ind w:left="6964" w:hanging="312"/>
      </w:pPr>
      <w:rPr>
        <w:rFonts w:hint="default"/>
        <w:lang w:val="kk-KZ" w:eastAsia="en-US" w:bidi="ar-SA"/>
      </w:rPr>
    </w:lvl>
    <w:lvl w:ilvl="8" w:tplc="6BDE88E0">
      <w:numFmt w:val="bullet"/>
      <w:lvlText w:val="•"/>
      <w:lvlJc w:val="left"/>
      <w:pPr>
        <w:ind w:left="7938" w:hanging="312"/>
      </w:pPr>
      <w:rPr>
        <w:rFonts w:hint="default"/>
        <w:lang w:val="kk-KZ" w:eastAsia="en-US" w:bidi="ar-SA"/>
      </w:rPr>
    </w:lvl>
  </w:abstractNum>
  <w:abstractNum w:abstractNumId="91" w15:restartNumberingAfterBreak="0">
    <w:nsid w:val="63A15EA4"/>
    <w:multiLevelType w:val="hybridMultilevel"/>
    <w:tmpl w:val="1504B98E"/>
    <w:lvl w:ilvl="0" w:tplc="0E263F82">
      <w:numFmt w:val="bullet"/>
      <w:lvlText w:val="-"/>
      <w:lvlJc w:val="left"/>
      <w:pPr>
        <w:ind w:left="141" w:hanging="336"/>
      </w:pPr>
      <w:rPr>
        <w:rFonts w:ascii="Arial MT" w:eastAsia="Arial MT" w:hAnsi="Arial MT" w:cs="Arial MT" w:hint="default"/>
        <w:b w:val="0"/>
        <w:bCs w:val="0"/>
        <w:i w:val="0"/>
        <w:iCs w:val="0"/>
        <w:spacing w:val="0"/>
        <w:w w:val="99"/>
        <w:sz w:val="24"/>
        <w:szCs w:val="24"/>
        <w:lang w:val="kk-KZ" w:eastAsia="en-US" w:bidi="ar-SA"/>
      </w:rPr>
    </w:lvl>
    <w:lvl w:ilvl="1" w:tplc="BD5C08F6">
      <w:numFmt w:val="bullet"/>
      <w:lvlText w:val="•"/>
      <w:lvlJc w:val="left"/>
      <w:pPr>
        <w:ind w:left="437" w:hanging="336"/>
      </w:pPr>
      <w:rPr>
        <w:rFonts w:hint="default"/>
        <w:lang w:val="kk-KZ" w:eastAsia="en-US" w:bidi="ar-SA"/>
      </w:rPr>
    </w:lvl>
    <w:lvl w:ilvl="2" w:tplc="3FD2D596">
      <w:numFmt w:val="bullet"/>
      <w:lvlText w:val="•"/>
      <w:lvlJc w:val="left"/>
      <w:pPr>
        <w:ind w:left="734" w:hanging="336"/>
      </w:pPr>
      <w:rPr>
        <w:rFonts w:hint="default"/>
        <w:lang w:val="kk-KZ" w:eastAsia="en-US" w:bidi="ar-SA"/>
      </w:rPr>
    </w:lvl>
    <w:lvl w:ilvl="3" w:tplc="826AA7E4">
      <w:numFmt w:val="bullet"/>
      <w:lvlText w:val="•"/>
      <w:lvlJc w:val="left"/>
      <w:pPr>
        <w:ind w:left="1031" w:hanging="336"/>
      </w:pPr>
      <w:rPr>
        <w:rFonts w:hint="default"/>
        <w:lang w:val="kk-KZ" w:eastAsia="en-US" w:bidi="ar-SA"/>
      </w:rPr>
    </w:lvl>
    <w:lvl w:ilvl="4" w:tplc="7CC64324">
      <w:numFmt w:val="bullet"/>
      <w:lvlText w:val="•"/>
      <w:lvlJc w:val="left"/>
      <w:pPr>
        <w:ind w:left="1328" w:hanging="336"/>
      </w:pPr>
      <w:rPr>
        <w:rFonts w:hint="default"/>
        <w:lang w:val="kk-KZ" w:eastAsia="en-US" w:bidi="ar-SA"/>
      </w:rPr>
    </w:lvl>
    <w:lvl w:ilvl="5" w:tplc="427E3D14">
      <w:numFmt w:val="bullet"/>
      <w:lvlText w:val="•"/>
      <w:lvlJc w:val="left"/>
      <w:pPr>
        <w:ind w:left="1625" w:hanging="336"/>
      </w:pPr>
      <w:rPr>
        <w:rFonts w:hint="default"/>
        <w:lang w:val="kk-KZ" w:eastAsia="en-US" w:bidi="ar-SA"/>
      </w:rPr>
    </w:lvl>
    <w:lvl w:ilvl="6" w:tplc="9A843D34">
      <w:numFmt w:val="bullet"/>
      <w:lvlText w:val="•"/>
      <w:lvlJc w:val="left"/>
      <w:pPr>
        <w:ind w:left="1922" w:hanging="336"/>
      </w:pPr>
      <w:rPr>
        <w:rFonts w:hint="default"/>
        <w:lang w:val="kk-KZ" w:eastAsia="en-US" w:bidi="ar-SA"/>
      </w:rPr>
    </w:lvl>
    <w:lvl w:ilvl="7" w:tplc="554A628A">
      <w:numFmt w:val="bullet"/>
      <w:lvlText w:val="•"/>
      <w:lvlJc w:val="left"/>
      <w:pPr>
        <w:ind w:left="2219" w:hanging="336"/>
      </w:pPr>
      <w:rPr>
        <w:rFonts w:hint="default"/>
        <w:lang w:val="kk-KZ" w:eastAsia="en-US" w:bidi="ar-SA"/>
      </w:rPr>
    </w:lvl>
    <w:lvl w:ilvl="8" w:tplc="BEA2EDDC">
      <w:numFmt w:val="bullet"/>
      <w:lvlText w:val="•"/>
      <w:lvlJc w:val="left"/>
      <w:pPr>
        <w:ind w:left="2516" w:hanging="336"/>
      </w:pPr>
      <w:rPr>
        <w:rFonts w:hint="default"/>
        <w:lang w:val="kk-KZ" w:eastAsia="en-US" w:bidi="ar-SA"/>
      </w:rPr>
    </w:lvl>
  </w:abstractNum>
  <w:abstractNum w:abstractNumId="92" w15:restartNumberingAfterBreak="0">
    <w:nsid w:val="64B41ED8"/>
    <w:multiLevelType w:val="hybridMultilevel"/>
    <w:tmpl w:val="F7DC4AAA"/>
    <w:lvl w:ilvl="0" w:tplc="F1EEE75C">
      <w:start w:val="1"/>
      <w:numFmt w:val="decimal"/>
      <w:lvlText w:val="%1."/>
      <w:lvlJc w:val="left"/>
      <w:pPr>
        <w:ind w:left="262" w:hanging="286"/>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754202B0">
      <w:numFmt w:val="bullet"/>
      <w:lvlText w:val="•"/>
      <w:lvlJc w:val="left"/>
      <w:pPr>
        <w:ind w:left="1250" w:hanging="286"/>
      </w:pPr>
      <w:rPr>
        <w:rFonts w:hint="default"/>
        <w:lang w:val="kk-KZ" w:eastAsia="en-US" w:bidi="ar-SA"/>
      </w:rPr>
    </w:lvl>
    <w:lvl w:ilvl="2" w:tplc="54745E7E">
      <w:numFmt w:val="bullet"/>
      <w:lvlText w:val="•"/>
      <w:lvlJc w:val="left"/>
      <w:pPr>
        <w:ind w:left="2241" w:hanging="286"/>
      </w:pPr>
      <w:rPr>
        <w:rFonts w:hint="default"/>
        <w:lang w:val="kk-KZ" w:eastAsia="en-US" w:bidi="ar-SA"/>
      </w:rPr>
    </w:lvl>
    <w:lvl w:ilvl="3" w:tplc="8F3424EE">
      <w:numFmt w:val="bullet"/>
      <w:lvlText w:val="•"/>
      <w:lvlJc w:val="left"/>
      <w:pPr>
        <w:ind w:left="3231" w:hanging="286"/>
      </w:pPr>
      <w:rPr>
        <w:rFonts w:hint="default"/>
        <w:lang w:val="kk-KZ" w:eastAsia="en-US" w:bidi="ar-SA"/>
      </w:rPr>
    </w:lvl>
    <w:lvl w:ilvl="4" w:tplc="480A36F4">
      <w:numFmt w:val="bullet"/>
      <w:lvlText w:val="•"/>
      <w:lvlJc w:val="left"/>
      <w:pPr>
        <w:ind w:left="4222" w:hanging="286"/>
      </w:pPr>
      <w:rPr>
        <w:rFonts w:hint="default"/>
        <w:lang w:val="kk-KZ" w:eastAsia="en-US" w:bidi="ar-SA"/>
      </w:rPr>
    </w:lvl>
    <w:lvl w:ilvl="5" w:tplc="75AE330C">
      <w:numFmt w:val="bullet"/>
      <w:lvlText w:val="•"/>
      <w:lvlJc w:val="left"/>
      <w:pPr>
        <w:ind w:left="5213" w:hanging="286"/>
      </w:pPr>
      <w:rPr>
        <w:rFonts w:hint="default"/>
        <w:lang w:val="kk-KZ" w:eastAsia="en-US" w:bidi="ar-SA"/>
      </w:rPr>
    </w:lvl>
    <w:lvl w:ilvl="6" w:tplc="D056FBD2">
      <w:numFmt w:val="bullet"/>
      <w:lvlText w:val="•"/>
      <w:lvlJc w:val="left"/>
      <w:pPr>
        <w:ind w:left="6203" w:hanging="286"/>
      </w:pPr>
      <w:rPr>
        <w:rFonts w:hint="default"/>
        <w:lang w:val="kk-KZ" w:eastAsia="en-US" w:bidi="ar-SA"/>
      </w:rPr>
    </w:lvl>
    <w:lvl w:ilvl="7" w:tplc="6F60120C">
      <w:numFmt w:val="bullet"/>
      <w:lvlText w:val="•"/>
      <w:lvlJc w:val="left"/>
      <w:pPr>
        <w:ind w:left="7194" w:hanging="286"/>
      </w:pPr>
      <w:rPr>
        <w:rFonts w:hint="default"/>
        <w:lang w:val="kk-KZ" w:eastAsia="en-US" w:bidi="ar-SA"/>
      </w:rPr>
    </w:lvl>
    <w:lvl w:ilvl="8" w:tplc="D4124AC0">
      <w:numFmt w:val="bullet"/>
      <w:lvlText w:val="•"/>
      <w:lvlJc w:val="left"/>
      <w:pPr>
        <w:ind w:left="8185" w:hanging="286"/>
      </w:pPr>
      <w:rPr>
        <w:rFonts w:hint="default"/>
        <w:lang w:val="kk-KZ" w:eastAsia="en-US" w:bidi="ar-SA"/>
      </w:rPr>
    </w:lvl>
  </w:abstractNum>
  <w:abstractNum w:abstractNumId="93" w15:restartNumberingAfterBreak="0">
    <w:nsid w:val="654C640C"/>
    <w:multiLevelType w:val="hybridMultilevel"/>
    <w:tmpl w:val="BA643902"/>
    <w:lvl w:ilvl="0" w:tplc="499E87FE">
      <w:start w:val="1"/>
      <w:numFmt w:val="decimal"/>
      <w:lvlText w:val="%1."/>
      <w:lvlJc w:val="left"/>
      <w:pPr>
        <w:ind w:left="202" w:hanging="286"/>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9956E868">
      <w:numFmt w:val="bullet"/>
      <w:lvlText w:val="•"/>
      <w:lvlJc w:val="left"/>
      <w:pPr>
        <w:ind w:left="1176" w:hanging="286"/>
      </w:pPr>
      <w:rPr>
        <w:rFonts w:hint="default"/>
        <w:lang w:val="kk-KZ" w:eastAsia="en-US" w:bidi="ar-SA"/>
      </w:rPr>
    </w:lvl>
    <w:lvl w:ilvl="2" w:tplc="63926BF6">
      <w:numFmt w:val="bullet"/>
      <w:lvlText w:val="•"/>
      <w:lvlJc w:val="left"/>
      <w:pPr>
        <w:ind w:left="2153" w:hanging="286"/>
      </w:pPr>
      <w:rPr>
        <w:rFonts w:hint="default"/>
        <w:lang w:val="kk-KZ" w:eastAsia="en-US" w:bidi="ar-SA"/>
      </w:rPr>
    </w:lvl>
    <w:lvl w:ilvl="3" w:tplc="3D50A526">
      <w:numFmt w:val="bullet"/>
      <w:lvlText w:val="•"/>
      <w:lvlJc w:val="left"/>
      <w:pPr>
        <w:ind w:left="3129" w:hanging="286"/>
      </w:pPr>
      <w:rPr>
        <w:rFonts w:hint="default"/>
        <w:lang w:val="kk-KZ" w:eastAsia="en-US" w:bidi="ar-SA"/>
      </w:rPr>
    </w:lvl>
    <w:lvl w:ilvl="4" w:tplc="2A4ACB1C">
      <w:numFmt w:val="bullet"/>
      <w:lvlText w:val="•"/>
      <w:lvlJc w:val="left"/>
      <w:pPr>
        <w:ind w:left="4106" w:hanging="286"/>
      </w:pPr>
      <w:rPr>
        <w:rFonts w:hint="default"/>
        <w:lang w:val="kk-KZ" w:eastAsia="en-US" w:bidi="ar-SA"/>
      </w:rPr>
    </w:lvl>
    <w:lvl w:ilvl="5" w:tplc="95E610F6">
      <w:numFmt w:val="bullet"/>
      <w:lvlText w:val="•"/>
      <w:lvlJc w:val="left"/>
      <w:pPr>
        <w:ind w:left="5083" w:hanging="286"/>
      </w:pPr>
      <w:rPr>
        <w:rFonts w:hint="default"/>
        <w:lang w:val="kk-KZ" w:eastAsia="en-US" w:bidi="ar-SA"/>
      </w:rPr>
    </w:lvl>
    <w:lvl w:ilvl="6" w:tplc="15886F50">
      <w:numFmt w:val="bullet"/>
      <w:lvlText w:val="•"/>
      <w:lvlJc w:val="left"/>
      <w:pPr>
        <w:ind w:left="6059" w:hanging="286"/>
      </w:pPr>
      <w:rPr>
        <w:rFonts w:hint="default"/>
        <w:lang w:val="kk-KZ" w:eastAsia="en-US" w:bidi="ar-SA"/>
      </w:rPr>
    </w:lvl>
    <w:lvl w:ilvl="7" w:tplc="B26C7000">
      <w:numFmt w:val="bullet"/>
      <w:lvlText w:val="•"/>
      <w:lvlJc w:val="left"/>
      <w:pPr>
        <w:ind w:left="7036" w:hanging="286"/>
      </w:pPr>
      <w:rPr>
        <w:rFonts w:hint="default"/>
        <w:lang w:val="kk-KZ" w:eastAsia="en-US" w:bidi="ar-SA"/>
      </w:rPr>
    </w:lvl>
    <w:lvl w:ilvl="8" w:tplc="2376D4EC">
      <w:numFmt w:val="bullet"/>
      <w:lvlText w:val="•"/>
      <w:lvlJc w:val="left"/>
      <w:pPr>
        <w:ind w:left="8013" w:hanging="286"/>
      </w:pPr>
      <w:rPr>
        <w:rFonts w:hint="default"/>
        <w:lang w:val="kk-KZ" w:eastAsia="en-US" w:bidi="ar-SA"/>
      </w:rPr>
    </w:lvl>
  </w:abstractNum>
  <w:abstractNum w:abstractNumId="94" w15:restartNumberingAfterBreak="0">
    <w:nsid w:val="65AF4A11"/>
    <w:multiLevelType w:val="hybridMultilevel"/>
    <w:tmpl w:val="5B02B3B6"/>
    <w:lvl w:ilvl="0" w:tplc="E5929F1A">
      <w:numFmt w:val="bullet"/>
      <w:lvlText w:val="•"/>
      <w:lvlJc w:val="left"/>
      <w:pPr>
        <w:ind w:left="3371" w:hanging="92"/>
      </w:pPr>
      <w:rPr>
        <w:rFonts w:ascii="Times New Roman" w:eastAsia="Times New Roman" w:hAnsi="Times New Roman" w:cs="Times New Roman" w:hint="default"/>
        <w:b w:val="0"/>
        <w:bCs w:val="0"/>
        <w:i w:val="0"/>
        <w:iCs w:val="0"/>
        <w:spacing w:val="0"/>
        <w:w w:val="100"/>
        <w:sz w:val="16"/>
        <w:szCs w:val="16"/>
        <w:lang w:val="kk-KZ" w:eastAsia="en-US" w:bidi="ar-SA"/>
      </w:rPr>
    </w:lvl>
    <w:lvl w:ilvl="1" w:tplc="59686784">
      <w:numFmt w:val="bullet"/>
      <w:lvlText w:val="•"/>
      <w:lvlJc w:val="left"/>
      <w:pPr>
        <w:ind w:left="3773" w:hanging="92"/>
      </w:pPr>
      <w:rPr>
        <w:rFonts w:hint="default"/>
        <w:lang w:val="kk-KZ" w:eastAsia="en-US" w:bidi="ar-SA"/>
      </w:rPr>
    </w:lvl>
    <w:lvl w:ilvl="2" w:tplc="B76C19F8">
      <w:numFmt w:val="bullet"/>
      <w:lvlText w:val="•"/>
      <w:lvlJc w:val="left"/>
      <w:pPr>
        <w:ind w:left="4166" w:hanging="92"/>
      </w:pPr>
      <w:rPr>
        <w:rFonts w:hint="default"/>
        <w:lang w:val="kk-KZ" w:eastAsia="en-US" w:bidi="ar-SA"/>
      </w:rPr>
    </w:lvl>
    <w:lvl w:ilvl="3" w:tplc="A3C8C75E">
      <w:numFmt w:val="bullet"/>
      <w:lvlText w:val="•"/>
      <w:lvlJc w:val="left"/>
      <w:pPr>
        <w:ind w:left="4560" w:hanging="92"/>
      </w:pPr>
      <w:rPr>
        <w:rFonts w:hint="default"/>
        <w:lang w:val="kk-KZ" w:eastAsia="en-US" w:bidi="ar-SA"/>
      </w:rPr>
    </w:lvl>
    <w:lvl w:ilvl="4" w:tplc="D526CFE8">
      <w:numFmt w:val="bullet"/>
      <w:lvlText w:val="•"/>
      <w:lvlJc w:val="left"/>
      <w:pPr>
        <w:ind w:left="4953" w:hanging="92"/>
      </w:pPr>
      <w:rPr>
        <w:rFonts w:hint="default"/>
        <w:lang w:val="kk-KZ" w:eastAsia="en-US" w:bidi="ar-SA"/>
      </w:rPr>
    </w:lvl>
    <w:lvl w:ilvl="5" w:tplc="B4C8F21A">
      <w:numFmt w:val="bullet"/>
      <w:lvlText w:val="•"/>
      <w:lvlJc w:val="left"/>
      <w:pPr>
        <w:ind w:left="5346" w:hanging="92"/>
      </w:pPr>
      <w:rPr>
        <w:rFonts w:hint="default"/>
        <w:lang w:val="kk-KZ" w:eastAsia="en-US" w:bidi="ar-SA"/>
      </w:rPr>
    </w:lvl>
    <w:lvl w:ilvl="6" w:tplc="64EAEB52">
      <w:numFmt w:val="bullet"/>
      <w:lvlText w:val="•"/>
      <w:lvlJc w:val="left"/>
      <w:pPr>
        <w:ind w:left="5740" w:hanging="92"/>
      </w:pPr>
      <w:rPr>
        <w:rFonts w:hint="default"/>
        <w:lang w:val="kk-KZ" w:eastAsia="en-US" w:bidi="ar-SA"/>
      </w:rPr>
    </w:lvl>
    <w:lvl w:ilvl="7" w:tplc="4538E648">
      <w:numFmt w:val="bullet"/>
      <w:lvlText w:val="•"/>
      <w:lvlJc w:val="left"/>
      <w:pPr>
        <w:ind w:left="6133" w:hanging="92"/>
      </w:pPr>
      <w:rPr>
        <w:rFonts w:hint="default"/>
        <w:lang w:val="kk-KZ" w:eastAsia="en-US" w:bidi="ar-SA"/>
      </w:rPr>
    </w:lvl>
    <w:lvl w:ilvl="8" w:tplc="E0EC5638">
      <w:numFmt w:val="bullet"/>
      <w:lvlText w:val="•"/>
      <w:lvlJc w:val="left"/>
      <w:pPr>
        <w:ind w:left="6526" w:hanging="92"/>
      </w:pPr>
      <w:rPr>
        <w:rFonts w:hint="default"/>
        <w:lang w:val="kk-KZ" w:eastAsia="en-US" w:bidi="ar-SA"/>
      </w:rPr>
    </w:lvl>
  </w:abstractNum>
  <w:abstractNum w:abstractNumId="95" w15:restartNumberingAfterBreak="0">
    <w:nsid w:val="66B57827"/>
    <w:multiLevelType w:val="hybridMultilevel"/>
    <w:tmpl w:val="8E76B464"/>
    <w:lvl w:ilvl="0" w:tplc="1194DFA4">
      <w:numFmt w:val="bullet"/>
      <w:lvlText w:val="•"/>
      <w:lvlJc w:val="left"/>
      <w:pPr>
        <w:ind w:left="2759" w:hanging="92"/>
      </w:pPr>
      <w:rPr>
        <w:rFonts w:ascii="Times New Roman" w:eastAsia="Times New Roman" w:hAnsi="Times New Roman" w:cs="Times New Roman" w:hint="default"/>
        <w:b w:val="0"/>
        <w:bCs w:val="0"/>
        <w:i w:val="0"/>
        <w:iCs w:val="0"/>
        <w:spacing w:val="0"/>
        <w:w w:val="100"/>
        <w:sz w:val="16"/>
        <w:szCs w:val="16"/>
        <w:lang w:val="kk-KZ" w:eastAsia="en-US" w:bidi="ar-SA"/>
      </w:rPr>
    </w:lvl>
    <w:lvl w:ilvl="1" w:tplc="5AB8D784">
      <w:numFmt w:val="bullet"/>
      <w:lvlText w:val="•"/>
      <w:lvlJc w:val="left"/>
      <w:pPr>
        <w:ind w:left="2881" w:hanging="92"/>
      </w:pPr>
      <w:rPr>
        <w:rFonts w:ascii="Times New Roman" w:eastAsia="Times New Roman" w:hAnsi="Times New Roman" w:cs="Times New Roman" w:hint="default"/>
        <w:b w:val="0"/>
        <w:bCs w:val="0"/>
        <w:i w:val="0"/>
        <w:iCs w:val="0"/>
        <w:spacing w:val="0"/>
        <w:w w:val="100"/>
        <w:sz w:val="16"/>
        <w:szCs w:val="16"/>
        <w:lang w:val="kk-KZ" w:eastAsia="en-US" w:bidi="ar-SA"/>
      </w:rPr>
    </w:lvl>
    <w:lvl w:ilvl="2" w:tplc="A5D468F8">
      <w:numFmt w:val="bullet"/>
      <w:lvlText w:val="•"/>
      <w:lvlJc w:val="left"/>
      <w:pPr>
        <w:ind w:left="3372" w:hanging="92"/>
      </w:pPr>
      <w:rPr>
        <w:rFonts w:hint="default"/>
        <w:lang w:val="kk-KZ" w:eastAsia="en-US" w:bidi="ar-SA"/>
      </w:rPr>
    </w:lvl>
    <w:lvl w:ilvl="3" w:tplc="85CC82C6">
      <w:numFmt w:val="bullet"/>
      <w:lvlText w:val="•"/>
      <w:lvlJc w:val="left"/>
      <w:pPr>
        <w:ind w:left="3865" w:hanging="92"/>
      </w:pPr>
      <w:rPr>
        <w:rFonts w:hint="default"/>
        <w:lang w:val="kk-KZ" w:eastAsia="en-US" w:bidi="ar-SA"/>
      </w:rPr>
    </w:lvl>
    <w:lvl w:ilvl="4" w:tplc="52C0EAEA">
      <w:numFmt w:val="bullet"/>
      <w:lvlText w:val="•"/>
      <w:lvlJc w:val="left"/>
      <w:pPr>
        <w:ind w:left="4357" w:hanging="92"/>
      </w:pPr>
      <w:rPr>
        <w:rFonts w:hint="default"/>
        <w:lang w:val="kk-KZ" w:eastAsia="en-US" w:bidi="ar-SA"/>
      </w:rPr>
    </w:lvl>
    <w:lvl w:ilvl="5" w:tplc="AB86A566">
      <w:numFmt w:val="bullet"/>
      <w:lvlText w:val="•"/>
      <w:lvlJc w:val="left"/>
      <w:pPr>
        <w:ind w:left="4850" w:hanging="92"/>
      </w:pPr>
      <w:rPr>
        <w:rFonts w:hint="default"/>
        <w:lang w:val="kk-KZ" w:eastAsia="en-US" w:bidi="ar-SA"/>
      </w:rPr>
    </w:lvl>
    <w:lvl w:ilvl="6" w:tplc="BF8001BA">
      <w:numFmt w:val="bullet"/>
      <w:lvlText w:val="•"/>
      <w:lvlJc w:val="left"/>
      <w:pPr>
        <w:ind w:left="5343" w:hanging="92"/>
      </w:pPr>
      <w:rPr>
        <w:rFonts w:hint="default"/>
        <w:lang w:val="kk-KZ" w:eastAsia="en-US" w:bidi="ar-SA"/>
      </w:rPr>
    </w:lvl>
    <w:lvl w:ilvl="7" w:tplc="AA0CFB12">
      <w:numFmt w:val="bullet"/>
      <w:lvlText w:val="•"/>
      <w:lvlJc w:val="left"/>
      <w:pPr>
        <w:ind w:left="5835" w:hanging="92"/>
      </w:pPr>
      <w:rPr>
        <w:rFonts w:hint="default"/>
        <w:lang w:val="kk-KZ" w:eastAsia="en-US" w:bidi="ar-SA"/>
      </w:rPr>
    </w:lvl>
    <w:lvl w:ilvl="8" w:tplc="A9BE6D66">
      <w:numFmt w:val="bullet"/>
      <w:lvlText w:val="•"/>
      <w:lvlJc w:val="left"/>
      <w:pPr>
        <w:ind w:left="6328" w:hanging="92"/>
      </w:pPr>
      <w:rPr>
        <w:rFonts w:hint="default"/>
        <w:lang w:val="kk-KZ" w:eastAsia="en-US" w:bidi="ar-SA"/>
      </w:rPr>
    </w:lvl>
  </w:abstractNum>
  <w:abstractNum w:abstractNumId="96" w15:restartNumberingAfterBreak="0">
    <w:nsid w:val="66D3769B"/>
    <w:multiLevelType w:val="hybridMultilevel"/>
    <w:tmpl w:val="DAE2C0DC"/>
    <w:lvl w:ilvl="0" w:tplc="29D4FE22">
      <w:numFmt w:val="bullet"/>
      <w:lvlText w:val="•"/>
      <w:lvlJc w:val="left"/>
      <w:pPr>
        <w:ind w:left="913" w:hanging="92"/>
      </w:pPr>
      <w:rPr>
        <w:rFonts w:ascii="Times New Roman" w:eastAsia="Times New Roman" w:hAnsi="Times New Roman" w:cs="Times New Roman" w:hint="default"/>
        <w:b w:val="0"/>
        <w:bCs w:val="0"/>
        <w:i w:val="0"/>
        <w:iCs w:val="0"/>
        <w:spacing w:val="0"/>
        <w:w w:val="100"/>
        <w:sz w:val="16"/>
        <w:szCs w:val="16"/>
        <w:lang w:val="kk-KZ" w:eastAsia="en-US" w:bidi="ar-SA"/>
      </w:rPr>
    </w:lvl>
    <w:lvl w:ilvl="1" w:tplc="F000E504">
      <w:numFmt w:val="bullet"/>
      <w:lvlText w:val="•"/>
      <w:lvlJc w:val="left"/>
      <w:pPr>
        <w:ind w:left="3256" w:hanging="92"/>
      </w:pPr>
      <w:rPr>
        <w:rFonts w:ascii="Times New Roman" w:eastAsia="Times New Roman" w:hAnsi="Times New Roman" w:cs="Times New Roman" w:hint="default"/>
        <w:b w:val="0"/>
        <w:bCs w:val="0"/>
        <w:i w:val="0"/>
        <w:iCs w:val="0"/>
        <w:spacing w:val="0"/>
        <w:w w:val="100"/>
        <w:sz w:val="16"/>
        <w:szCs w:val="16"/>
        <w:lang w:val="kk-KZ" w:eastAsia="en-US" w:bidi="ar-SA"/>
      </w:rPr>
    </w:lvl>
    <w:lvl w:ilvl="2" w:tplc="50B826E0">
      <w:numFmt w:val="bullet"/>
      <w:lvlText w:val="•"/>
      <w:lvlJc w:val="left"/>
      <w:pPr>
        <w:ind w:left="3710" w:hanging="92"/>
      </w:pPr>
      <w:rPr>
        <w:rFonts w:hint="default"/>
        <w:lang w:val="kk-KZ" w:eastAsia="en-US" w:bidi="ar-SA"/>
      </w:rPr>
    </w:lvl>
    <w:lvl w:ilvl="3" w:tplc="DC36972E">
      <w:numFmt w:val="bullet"/>
      <w:lvlText w:val="•"/>
      <w:lvlJc w:val="left"/>
      <w:pPr>
        <w:ind w:left="4160" w:hanging="92"/>
      </w:pPr>
      <w:rPr>
        <w:rFonts w:hint="default"/>
        <w:lang w:val="kk-KZ" w:eastAsia="en-US" w:bidi="ar-SA"/>
      </w:rPr>
    </w:lvl>
    <w:lvl w:ilvl="4" w:tplc="40846C22">
      <w:numFmt w:val="bullet"/>
      <w:lvlText w:val="•"/>
      <w:lvlJc w:val="left"/>
      <w:pPr>
        <w:ind w:left="4611" w:hanging="92"/>
      </w:pPr>
      <w:rPr>
        <w:rFonts w:hint="default"/>
        <w:lang w:val="kk-KZ" w:eastAsia="en-US" w:bidi="ar-SA"/>
      </w:rPr>
    </w:lvl>
    <w:lvl w:ilvl="5" w:tplc="CC5A2208">
      <w:numFmt w:val="bullet"/>
      <w:lvlText w:val="•"/>
      <w:lvlJc w:val="left"/>
      <w:pPr>
        <w:ind w:left="5061" w:hanging="92"/>
      </w:pPr>
      <w:rPr>
        <w:rFonts w:hint="default"/>
        <w:lang w:val="kk-KZ" w:eastAsia="en-US" w:bidi="ar-SA"/>
      </w:rPr>
    </w:lvl>
    <w:lvl w:ilvl="6" w:tplc="0D6A0FBE">
      <w:numFmt w:val="bullet"/>
      <w:lvlText w:val="•"/>
      <w:lvlJc w:val="left"/>
      <w:pPr>
        <w:ind w:left="5512" w:hanging="92"/>
      </w:pPr>
      <w:rPr>
        <w:rFonts w:hint="default"/>
        <w:lang w:val="kk-KZ" w:eastAsia="en-US" w:bidi="ar-SA"/>
      </w:rPr>
    </w:lvl>
    <w:lvl w:ilvl="7" w:tplc="4F0E595C">
      <w:numFmt w:val="bullet"/>
      <w:lvlText w:val="•"/>
      <w:lvlJc w:val="left"/>
      <w:pPr>
        <w:ind w:left="5962" w:hanging="92"/>
      </w:pPr>
      <w:rPr>
        <w:rFonts w:hint="default"/>
        <w:lang w:val="kk-KZ" w:eastAsia="en-US" w:bidi="ar-SA"/>
      </w:rPr>
    </w:lvl>
    <w:lvl w:ilvl="8" w:tplc="9D9C0E16">
      <w:numFmt w:val="bullet"/>
      <w:lvlText w:val="•"/>
      <w:lvlJc w:val="left"/>
      <w:pPr>
        <w:ind w:left="6412" w:hanging="92"/>
      </w:pPr>
      <w:rPr>
        <w:rFonts w:hint="default"/>
        <w:lang w:val="kk-KZ" w:eastAsia="en-US" w:bidi="ar-SA"/>
      </w:rPr>
    </w:lvl>
  </w:abstractNum>
  <w:abstractNum w:abstractNumId="97" w15:restartNumberingAfterBreak="0">
    <w:nsid w:val="6C25061B"/>
    <w:multiLevelType w:val="hybridMultilevel"/>
    <w:tmpl w:val="DD3CC436"/>
    <w:lvl w:ilvl="0" w:tplc="E5187BEA">
      <w:start w:val="1"/>
      <w:numFmt w:val="decimal"/>
      <w:lvlText w:val="%1)"/>
      <w:lvlJc w:val="left"/>
      <w:pPr>
        <w:ind w:left="202" w:hanging="485"/>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4F2A5CAC">
      <w:numFmt w:val="bullet"/>
      <w:lvlText w:val="•"/>
      <w:lvlJc w:val="left"/>
      <w:pPr>
        <w:ind w:left="1176" w:hanging="485"/>
      </w:pPr>
      <w:rPr>
        <w:rFonts w:hint="default"/>
        <w:lang w:val="kk-KZ" w:eastAsia="en-US" w:bidi="ar-SA"/>
      </w:rPr>
    </w:lvl>
    <w:lvl w:ilvl="2" w:tplc="957E6646">
      <w:numFmt w:val="bullet"/>
      <w:lvlText w:val="•"/>
      <w:lvlJc w:val="left"/>
      <w:pPr>
        <w:ind w:left="2153" w:hanging="485"/>
      </w:pPr>
      <w:rPr>
        <w:rFonts w:hint="default"/>
        <w:lang w:val="kk-KZ" w:eastAsia="en-US" w:bidi="ar-SA"/>
      </w:rPr>
    </w:lvl>
    <w:lvl w:ilvl="3" w:tplc="007A9670">
      <w:numFmt w:val="bullet"/>
      <w:lvlText w:val="•"/>
      <w:lvlJc w:val="left"/>
      <w:pPr>
        <w:ind w:left="3129" w:hanging="485"/>
      </w:pPr>
      <w:rPr>
        <w:rFonts w:hint="default"/>
        <w:lang w:val="kk-KZ" w:eastAsia="en-US" w:bidi="ar-SA"/>
      </w:rPr>
    </w:lvl>
    <w:lvl w:ilvl="4" w:tplc="B4A828AC">
      <w:numFmt w:val="bullet"/>
      <w:lvlText w:val="•"/>
      <w:lvlJc w:val="left"/>
      <w:pPr>
        <w:ind w:left="4106" w:hanging="485"/>
      </w:pPr>
      <w:rPr>
        <w:rFonts w:hint="default"/>
        <w:lang w:val="kk-KZ" w:eastAsia="en-US" w:bidi="ar-SA"/>
      </w:rPr>
    </w:lvl>
    <w:lvl w:ilvl="5" w:tplc="B518D0A6">
      <w:numFmt w:val="bullet"/>
      <w:lvlText w:val="•"/>
      <w:lvlJc w:val="left"/>
      <w:pPr>
        <w:ind w:left="5083" w:hanging="485"/>
      </w:pPr>
      <w:rPr>
        <w:rFonts w:hint="default"/>
        <w:lang w:val="kk-KZ" w:eastAsia="en-US" w:bidi="ar-SA"/>
      </w:rPr>
    </w:lvl>
    <w:lvl w:ilvl="6" w:tplc="EF3EDCF4">
      <w:numFmt w:val="bullet"/>
      <w:lvlText w:val="•"/>
      <w:lvlJc w:val="left"/>
      <w:pPr>
        <w:ind w:left="6059" w:hanging="485"/>
      </w:pPr>
      <w:rPr>
        <w:rFonts w:hint="default"/>
        <w:lang w:val="kk-KZ" w:eastAsia="en-US" w:bidi="ar-SA"/>
      </w:rPr>
    </w:lvl>
    <w:lvl w:ilvl="7" w:tplc="17F20812">
      <w:numFmt w:val="bullet"/>
      <w:lvlText w:val="•"/>
      <w:lvlJc w:val="left"/>
      <w:pPr>
        <w:ind w:left="7036" w:hanging="485"/>
      </w:pPr>
      <w:rPr>
        <w:rFonts w:hint="default"/>
        <w:lang w:val="kk-KZ" w:eastAsia="en-US" w:bidi="ar-SA"/>
      </w:rPr>
    </w:lvl>
    <w:lvl w:ilvl="8" w:tplc="1752E5E4">
      <w:numFmt w:val="bullet"/>
      <w:lvlText w:val="•"/>
      <w:lvlJc w:val="left"/>
      <w:pPr>
        <w:ind w:left="8013" w:hanging="485"/>
      </w:pPr>
      <w:rPr>
        <w:rFonts w:hint="default"/>
        <w:lang w:val="kk-KZ" w:eastAsia="en-US" w:bidi="ar-SA"/>
      </w:rPr>
    </w:lvl>
  </w:abstractNum>
  <w:abstractNum w:abstractNumId="98" w15:restartNumberingAfterBreak="0">
    <w:nsid w:val="6C4263A9"/>
    <w:multiLevelType w:val="hybridMultilevel"/>
    <w:tmpl w:val="15FCC7DE"/>
    <w:lvl w:ilvl="0" w:tplc="3EDA9D34">
      <w:start w:val="1"/>
      <w:numFmt w:val="decimal"/>
      <w:lvlText w:val="%1."/>
      <w:lvlJc w:val="left"/>
      <w:pPr>
        <w:ind w:left="262" w:hanging="305"/>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434883DC">
      <w:numFmt w:val="bullet"/>
      <w:lvlText w:val="•"/>
      <w:lvlJc w:val="left"/>
      <w:pPr>
        <w:ind w:left="1250" w:hanging="305"/>
      </w:pPr>
      <w:rPr>
        <w:rFonts w:hint="default"/>
        <w:lang w:val="kk-KZ" w:eastAsia="en-US" w:bidi="ar-SA"/>
      </w:rPr>
    </w:lvl>
    <w:lvl w:ilvl="2" w:tplc="F5CC23FE">
      <w:numFmt w:val="bullet"/>
      <w:lvlText w:val="•"/>
      <w:lvlJc w:val="left"/>
      <w:pPr>
        <w:ind w:left="2241" w:hanging="305"/>
      </w:pPr>
      <w:rPr>
        <w:rFonts w:hint="default"/>
        <w:lang w:val="kk-KZ" w:eastAsia="en-US" w:bidi="ar-SA"/>
      </w:rPr>
    </w:lvl>
    <w:lvl w:ilvl="3" w:tplc="31B08916">
      <w:numFmt w:val="bullet"/>
      <w:lvlText w:val="•"/>
      <w:lvlJc w:val="left"/>
      <w:pPr>
        <w:ind w:left="3231" w:hanging="305"/>
      </w:pPr>
      <w:rPr>
        <w:rFonts w:hint="default"/>
        <w:lang w:val="kk-KZ" w:eastAsia="en-US" w:bidi="ar-SA"/>
      </w:rPr>
    </w:lvl>
    <w:lvl w:ilvl="4" w:tplc="B9929DDE">
      <w:numFmt w:val="bullet"/>
      <w:lvlText w:val="•"/>
      <w:lvlJc w:val="left"/>
      <w:pPr>
        <w:ind w:left="4222" w:hanging="305"/>
      </w:pPr>
      <w:rPr>
        <w:rFonts w:hint="default"/>
        <w:lang w:val="kk-KZ" w:eastAsia="en-US" w:bidi="ar-SA"/>
      </w:rPr>
    </w:lvl>
    <w:lvl w:ilvl="5" w:tplc="F7F653B0">
      <w:numFmt w:val="bullet"/>
      <w:lvlText w:val="•"/>
      <w:lvlJc w:val="left"/>
      <w:pPr>
        <w:ind w:left="5213" w:hanging="305"/>
      </w:pPr>
      <w:rPr>
        <w:rFonts w:hint="default"/>
        <w:lang w:val="kk-KZ" w:eastAsia="en-US" w:bidi="ar-SA"/>
      </w:rPr>
    </w:lvl>
    <w:lvl w:ilvl="6" w:tplc="04D24508">
      <w:numFmt w:val="bullet"/>
      <w:lvlText w:val="•"/>
      <w:lvlJc w:val="left"/>
      <w:pPr>
        <w:ind w:left="6203" w:hanging="305"/>
      </w:pPr>
      <w:rPr>
        <w:rFonts w:hint="default"/>
        <w:lang w:val="kk-KZ" w:eastAsia="en-US" w:bidi="ar-SA"/>
      </w:rPr>
    </w:lvl>
    <w:lvl w:ilvl="7" w:tplc="97D0B00C">
      <w:numFmt w:val="bullet"/>
      <w:lvlText w:val="•"/>
      <w:lvlJc w:val="left"/>
      <w:pPr>
        <w:ind w:left="7194" w:hanging="305"/>
      </w:pPr>
      <w:rPr>
        <w:rFonts w:hint="default"/>
        <w:lang w:val="kk-KZ" w:eastAsia="en-US" w:bidi="ar-SA"/>
      </w:rPr>
    </w:lvl>
    <w:lvl w:ilvl="8" w:tplc="4D5E5F90">
      <w:numFmt w:val="bullet"/>
      <w:lvlText w:val="•"/>
      <w:lvlJc w:val="left"/>
      <w:pPr>
        <w:ind w:left="8185" w:hanging="305"/>
      </w:pPr>
      <w:rPr>
        <w:rFonts w:hint="default"/>
        <w:lang w:val="kk-KZ" w:eastAsia="en-US" w:bidi="ar-SA"/>
      </w:rPr>
    </w:lvl>
  </w:abstractNum>
  <w:abstractNum w:abstractNumId="99" w15:restartNumberingAfterBreak="0">
    <w:nsid w:val="6DC26A6F"/>
    <w:multiLevelType w:val="hybridMultilevel"/>
    <w:tmpl w:val="DBC84796"/>
    <w:lvl w:ilvl="0" w:tplc="BD921FA4">
      <w:start w:val="4"/>
      <w:numFmt w:val="decimal"/>
      <w:lvlText w:val="%1."/>
      <w:lvlJc w:val="left"/>
      <w:pPr>
        <w:ind w:left="1255" w:hanging="286"/>
        <w:jc w:val="right"/>
      </w:pPr>
      <w:rPr>
        <w:rFonts w:ascii="Times New Roman" w:eastAsia="Times New Roman" w:hAnsi="Times New Roman" w:cs="Times New Roman" w:hint="default"/>
        <w:b w:val="0"/>
        <w:bCs w:val="0"/>
        <w:i w:val="0"/>
        <w:iCs w:val="0"/>
        <w:spacing w:val="0"/>
        <w:w w:val="100"/>
        <w:sz w:val="28"/>
        <w:szCs w:val="28"/>
        <w:lang w:val="kk-KZ" w:eastAsia="en-US" w:bidi="ar-SA"/>
      </w:rPr>
    </w:lvl>
    <w:lvl w:ilvl="1" w:tplc="2DFA4CA8">
      <w:numFmt w:val="bullet"/>
      <w:lvlText w:val="–"/>
      <w:lvlJc w:val="left"/>
      <w:pPr>
        <w:ind w:left="1342"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2" w:tplc="2B98DBB0">
      <w:numFmt w:val="bullet"/>
      <w:lvlText w:val="•"/>
      <w:lvlJc w:val="left"/>
      <w:pPr>
        <w:ind w:left="2320" w:hanging="360"/>
      </w:pPr>
      <w:rPr>
        <w:rFonts w:hint="default"/>
        <w:lang w:val="kk-KZ" w:eastAsia="en-US" w:bidi="ar-SA"/>
      </w:rPr>
    </w:lvl>
    <w:lvl w:ilvl="3" w:tplc="756E9D08">
      <w:numFmt w:val="bullet"/>
      <w:lvlText w:val="•"/>
      <w:lvlJc w:val="left"/>
      <w:pPr>
        <w:ind w:left="3301" w:hanging="360"/>
      </w:pPr>
      <w:rPr>
        <w:rFonts w:hint="default"/>
        <w:lang w:val="kk-KZ" w:eastAsia="en-US" w:bidi="ar-SA"/>
      </w:rPr>
    </w:lvl>
    <w:lvl w:ilvl="4" w:tplc="BDC2521C">
      <w:numFmt w:val="bullet"/>
      <w:lvlText w:val="•"/>
      <w:lvlJc w:val="left"/>
      <w:pPr>
        <w:ind w:left="4282" w:hanging="360"/>
      </w:pPr>
      <w:rPr>
        <w:rFonts w:hint="default"/>
        <w:lang w:val="kk-KZ" w:eastAsia="en-US" w:bidi="ar-SA"/>
      </w:rPr>
    </w:lvl>
    <w:lvl w:ilvl="5" w:tplc="5DACFE3A">
      <w:numFmt w:val="bullet"/>
      <w:lvlText w:val="•"/>
      <w:lvlJc w:val="left"/>
      <w:pPr>
        <w:ind w:left="5262" w:hanging="360"/>
      </w:pPr>
      <w:rPr>
        <w:rFonts w:hint="default"/>
        <w:lang w:val="kk-KZ" w:eastAsia="en-US" w:bidi="ar-SA"/>
      </w:rPr>
    </w:lvl>
    <w:lvl w:ilvl="6" w:tplc="A4D2787E">
      <w:numFmt w:val="bullet"/>
      <w:lvlText w:val="•"/>
      <w:lvlJc w:val="left"/>
      <w:pPr>
        <w:ind w:left="6243" w:hanging="360"/>
      </w:pPr>
      <w:rPr>
        <w:rFonts w:hint="default"/>
        <w:lang w:val="kk-KZ" w:eastAsia="en-US" w:bidi="ar-SA"/>
      </w:rPr>
    </w:lvl>
    <w:lvl w:ilvl="7" w:tplc="E1EEE7EA">
      <w:numFmt w:val="bullet"/>
      <w:lvlText w:val="•"/>
      <w:lvlJc w:val="left"/>
      <w:pPr>
        <w:ind w:left="7224" w:hanging="360"/>
      </w:pPr>
      <w:rPr>
        <w:rFonts w:hint="default"/>
        <w:lang w:val="kk-KZ" w:eastAsia="en-US" w:bidi="ar-SA"/>
      </w:rPr>
    </w:lvl>
    <w:lvl w:ilvl="8" w:tplc="87821422">
      <w:numFmt w:val="bullet"/>
      <w:lvlText w:val="•"/>
      <w:lvlJc w:val="left"/>
      <w:pPr>
        <w:ind w:left="8204" w:hanging="360"/>
      </w:pPr>
      <w:rPr>
        <w:rFonts w:hint="default"/>
        <w:lang w:val="kk-KZ" w:eastAsia="en-US" w:bidi="ar-SA"/>
      </w:rPr>
    </w:lvl>
  </w:abstractNum>
  <w:abstractNum w:abstractNumId="100" w15:restartNumberingAfterBreak="0">
    <w:nsid w:val="70DA2128"/>
    <w:multiLevelType w:val="hybridMultilevel"/>
    <w:tmpl w:val="582E6632"/>
    <w:lvl w:ilvl="0" w:tplc="E17A8730">
      <w:start w:val="1"/>
      <w:numFmt w:val="upperRoman"/>
      <w:lvlText w:val="%1."/>
      <w:lvlJc w:val="left"/>
      <w:pPr>
        <w:ind w:left="2545" w:hanging="200"/>
        <w:jc w:val="right"/>
      </w:pPr>
      <w:rPr>
        <w:rFonts w:ascii="Times New Roman" w:eastAsia="Times New Roman" w:hAnsi="Times New Roman" w:cs="Times New Roman" w:hint="default"/>
        <w:b w:val="0"/>
        <w:bCs w:val="0"/>
        <w:i/>
        <w:iCs/>
        <w:spacing w:val="-1"/>
        <w:w w:val="100"/>
        <w:sz w:val="24"/>
        <w:szCs w:val="24"/>
        <w:lang w:val="kk-KZ" w:eastAsia="en-US" w:bidi="ar-SA"/>
      </w:rPr>
    </w:lvl>
    <w:lvl w:ilvl="1" w:tplc="D6D06EA4">
      <w:numFmt w:val="bullet"/>
      <w:lvlText w:val="•"/>
      <w:lvlJc w:val="left"/>
      <w:pPr>
        <w:ind w:left="3302" w:hanging="200"/>
      </w:pPr>
      <w:rPr>
        <w:rFonts w:hint="default"/>
        <w:lang w:val="kk-KZ" w:eastAsia="en-US" w:bidi="ar-SA"/>
      </w:rPr>
    </w:lvl>
    <w:lvl w:ilvl="2" w:tplc="1AB0366A">
      <w:numFmt w:val="bullet"/>
      <w:lvlText w:val="•"/>
      <w:lvlJc w:val="left"/>
      <w:pPr>
        <w:ind w:left="4065" w:hanging="200"/>
      </w:pPr>
      <w:rPr>
        <w:rFonts w:hint="default"/>
        <w:lang w:val="kk-KZ" w:eastAsia="en-US" w:bidi="ar-SA"/>
      </w:rPr>
    </w:lvl>
    <w:lvl w:ilvl="3" w:tplc="D924B946">
      <w:numFmt w:val="bullet"/>
      <w:lvlText w:val="•"/>
      <w:lvlJc w:val="left"/>
      <w:pPr>
        <w:ind w:left="4827" w:hanging="200"/>
      </w:pPr>
      <w:rPr>
        <w:rFonts w:hint="default"/>
        <w:lang w:val="kk-KZ" w:eastAsia="en-US" w:bidi="ar-SA"/>
      </w:rPr>
    </w:lvl>
    <w:lvl w:ilvl="4" w:tplc="27621D1E">
      <w:numFmt w:val="bullet"/>
      <w:lvlText w:val="•"/>
      <w:lvlJc w:val="left"/>
      <w:pPr>
        <w:ind w:left="5590" w:hanging="200"/>
      </w:pPr>
      <w:rPr>
        <w:rFonts w:hint="default"/>
        <w:lang w:val="kk-KZ" w:eastAsia="en-US" w:bidi="ar-SA"/>
      </w:rPr>
    </w:lvl>
    <w:lvl w:ilvl="5" w:tplc="4D7033EE">
      <w:numFmt w:val="bullet"/>
      <w:lvlText w:val="•"/>
      <w:lvlJc w:val="left"/>
      <w:pPr>
        <w:ind w:left="6353" w:hanging="200"/>
      </w:pPr>
      <w:rPr>
        <w:rFonts w:hint="default"/>
        <w:lang w:val="kk-KZ" w:eastAsia="en-US" w:bidi="ar-SA"/>
      </w:rPr>
    </w:lvl>
    <w:lvl w:ilvl="6" w:tplc="AFEA3232">
      <w:numFmt w:val="bullet"/>
      <w:lvlText w:val="•"/>
      <w:lvlJc w:val="left"/>
      <w:pPr>
        <w:ind w:left="7115" w:hanging="200"/>
      </w:pPr>
      <w:rPr>
        <w:rFonts w:hint="default"/>
        <w:lang w:val="kk-KZ" w:eastAsia="en-US" w:bidi="ar-SA"/>
      </w:rPr>
    </w:lvl>
    <w:lvl w:ilvl="7" w:tplc="39747A74">
      <w:numFmt w:val="bullet"/>
      <w:lvlText w:val="•"/>
      <w:lvlJc w:val="left"/>
      <w:pPr>
        <w:ind w:left="7878" w:hanging="200"/>
      </w:pPr>
      <w:rPr>
        <w:rFonts w:hint="default"/>
        <w:lang w:val="kk-KZ" w:eastAsia="en-US" w:bidi="ar-SA"/>
      </w:rPr>
    </w:lvl>
    <w:lvl w:ilvl="8" w:tplc="12C8F198">
      <w:numFmt w:val="bullet"/>
      <w:lvlText w:val="•"/>
      <w:lvlJc w:val="left"/>
      <w:pPr>
        <w:ind w:left="8641" w:hanging="200"/>
      </w:pPr>
      <w:rPr>
        <w:rFonts w:hint="default"/>
        <w:lang w:val="kk-KZ" w:eastAsia="en-US" w:bidi="ar-SA"/>
      </w:rPr>
    </w:lvl>
  </w:abstractNum>
  <w:abstractNum w:abstractNumId="101" w15:restartNumberingAfterBreak="0">
    <w:nsid w:val="70F07C40"/>
    <w:multiLevelType w:val="hybridMultilevel"/>
    <w:tmpl w:val="EA067622"/>
    <w:lvl w:ilvl="0" w:tplc="5A362756">
      <w:numFmt w:val="bullet"/>
      <w:lvlText w:val="-"/>
      <w:lvlJc w:val="left"/>
      <w:pPr>
        <w:ind w:left="105" w:hanging="418"/>
      </w:pPr>
      <w:rPr>
        <w:rFonts w:ascii="Times New Roman" w:eastAsia="Times New Roman" w:hAnsi="Times New Roman" w:cs="Times New Roman" w:hint="default"/>
        <w:b w:val="0"/>
        <w:bCs w:val="0"/>
        <w:i w:val="0"/>
        <w:iCs w:val="0"/>
        <w:spacing w:val="0"/>
        <w:w w:val="100"/>
        <w:sz w:val="24"/>
        <w:szCs w:val="24"/>
        <w:lang w:val="kk-KZ" w:eastAsia="en-US" w:bidi="ar-SA"/>
      </w:rPr>
    </w:lvl>
    <w:lvl w:ilvl="1" w:tplc="8306DDE6">
      <w:numFmt w:val="bullet"/>
      <w:lvlText w:val="•"/>
      <w:lvlJc w:val="left"/>
      <w:pPr>
        <w:ind w:left="399" w:hanging="418"/>
      </w:pPr>
      <w:rPr>
        <w:rFonts w:hint="default"/>
        <w:lang w:val="kk-KZ" w:eastAsia="en-US" w:bidi="ar-SA"/>
      </w:rPr>
    </w:lvl>
    <w:lvl w:ilvl="2" w:tplc="42E26BB0">
      <w:numFmt w:val="bullet"/>
      <w:lvlText w:val="•"/>
      <w:lvlJc w:val="left"/>
      <w:pPr>
        <w:ind w:left="699" w:hanging="418"/>
      </w:pPr>
      <w:rPr>
        <w:rFonts w:hint="default"/>
        <w:lang w:val="kk-KZ" w:eastAsia="en-US" w:bidi="ar-SA"/>
      </w:rPr>
    </w:lvl>
    <w:lvl w:ilvl="3" w:tplc="AC90AE44">
      <w:numFmt w:val="bullet"/>
      <w:lvlText w:val="•"/>
      <w:lvlJc w:val="left"/>
      <w:pPr>
        <w:ind w:left="998" w:hanging="418"/>
      </w:pPr>
      <w:rPr>
        <w:rFonts w:hint="default"/>
        <w:lang w:val="kk-KZ" w:eastAsia="en-US" w:bidi="ar-SA"/>
      </w:rPr>
    </w:lvl>
    <w:lvl w:ilvl="4" w:tplc="101A076E">
      <w:numFmt w:val="bullet"/>
      <w:lvlText w:val="•"/>
      <w:lvlJc w:val="left"/>
      <w:pPr>
        <w:ind w:left="1298" w:hanging="418"/>
      </w:pPr>
      <w:rPr>
        <w:rFonts w:hint="default"/>
        <w:lang w:val="kk-KZ" w:eastAsia="en-US" w:bidi="ar-SA"/>
      </w:rPr>
    </w:lvl>
    <w:lvl w:ilvl="5" w:tplc="5994EA46">
      <w:numFmt w:val="bullet"/>
      <w:lvlText w:val="•"/>
      <w:lvlJc w:val="left"/>
      <w:pPr>
        <w:ind w:left="1598" w:hanging="418"/>
      </w:pPr>
      <w:rPr>
        <w:rFonts w:hint="default"/>
        <w:lang w:val="kk-KZ" w:eastAsia="en-US" w:bidi="ar-SA"/>
      </w:rPr>
    </w:lvl>
    <w:lvl w:ilvl="6" w:tplc="01C0687E">
      <w:numFmt w:val="bullet"/>
      <w:lvlText w:val="•"/>
      <w:lvlJc w:val="left"/>
      <w:pPr>
        <w:ind w:left="1897" w:hanging="418"/>
      </w:pPr>
      <w:rPr>
        <w:rFonts w:hint="default"/>
        <w:lang w:val="kk-KZ" w:eastAsia="en-US" w:bidi="ar-SA"/>
      </w:rPr>
    </w:lvl>
    <w:lvl w:ilvl="7" w:tplc="0C16EB90">
      <w:numFmt w:val="bullet"/>
      <w:lvlText w:val="•"/>
      <w:lvlJc w:val="left"/>
      <w:pPr>
        <w:ind w:left="2197" w:hanging="418"/>
      </w:pPr>
      <w:rPr>
        <w:rFonts w:hint="default"/>
        <w:lang w:val="kk-KZ" w:eastAsia="en-US" w:bidi="ar-SA"/>
      </w:rPr>
    </w:lvl>
    <w:lvl w:ilvl="8" w:tplc="A2065D8E">
      <w:numFmt w:val="bullet"/>
      <w:lvlText w:val="•"/>
      <w:lvlJc w:val="left"/>
      <w:pPr>
        <w:ind w:left="2496" w:hanging="418"/>
      </w:pPr>
      <w:rPr>
        <w:rFonts w:hint="default"/>
        <w:lang w:val="kk-KZ" w:eastAsia="en-US" w:bidi="ar-SA"/>
      </w:rPr>
    </w:lvl>
  </w:abstractNum>
  <w:abstractNum w:abstractNumId="102" w15:restartNumberingAfterBreak="0">
    <w:nsid w:val="717140E1"/>
    <w:multiLevelType w:val="hybridMultilevel"/>
    <w:tmpl w:val="944EF562"/>
    <w:lvl w:ilvl="0" w:tplc="7818B314">
      <w:numFmt w:val="bullet"/>
      <w:lvlText w:val="-"/>
      <w:lvlJc w:val="left"/>
      <w:pPr>
        <w:ind w:left="106" w:hanging="140"/>
      </w:pPr>
      <w:rPr>
        <w:rFonts w:ascii="Times New Roman" w:eastAsia="Times New Roman" w:hAnsi="Times New Roman" w:cs="Times New Roman" w:hint="default"/>
        <w:b w:val="0"/>
        <w:bCs w:val="0"/>
        <w:i w:val="0"/>
        <w:iCs w:val="0"/>
        <w:spacing w:val="0"/>
        <w:w w:val="100"/>
        <w:sz w:val="24"/>
        <w:szCs w:val="24"/>
        <w:lang w:val="kk-KZ" w:eastAsia="en-US" w:bidi="ar-SA"/>
      </w:rPr>
    </w:lvl>
    <w:lvl w:ilvl="1" w:tplc="A5D46308">
      <w:numFmt w:val="bullet"/>
      <w:lvlText w:val="•"/>
      <w:lvlJc w:val="left"/>
      <w:pPr>
        <w:ind w:left="394" w:hanging="140"/>
      </w:pPr>
      <w:rPr>
        <w:rFonts w:hint="default"/>
        <w:lang w:val="kk-KZ" w:eastAsia="en-US" w:bidi="ar-SA"/>
      </w:rPr>
    </w:lvl>
    <w:lvl w:ilvl="2" w:tplc="B48CD51E">
      <w:numFmt w:val="bullet"/>
      <w:lvlText w:val="•"/>
      <w:lvlJc w:val="left"/>
      <w:pPr>
        <w:ind w:left="689" w:hanging="140"/>
      </w:pPr>
      <w:rPr>
        <w:rFonts w:hint="default"/>
        <w:lang w:val="kk-KZ" w:eastAsia="en-US" w:bidi="ar-SA"/>
      </w:rPr>
    </w:lvl>
    <w:lvl w:ilvl="3" w:tplc="79AC2AE6">
      <w:numFmt w:val="bullet"/>
      <w:lvlText w:val="•"/>
      <w:lvlJc w:val="left"/>
      <w:pPr>
        <w:ind w:left="983" w:hanging="140"/>
      </w:pPr>
      <w:rPr>
        <w:rFonts w:hint="default"/>
        <w:lang w:val="kk-KZ" w:eastAsia="en-US" w:bidi="ar-SA"/>
      </w:rPr>
    </w:lvl>
    <w:lvl w:ilvl="4" w:tplc="388E27DE">
      <w:numFmt w:val="bullet"/>
      <w:lvlText w:val="•"/>
      <w:lvlJc w:val="left"/>
      <w:pPr>
        <w:ind w:left="1278" w:hanging="140"/>
      </w:pPr>
      <w:rPr>
        <w:rFonts w:hint="default"/>
        <w:lang w:val="kk-KZ" w:eastAsia="en-US" w:bidi="ar-SA"/>
      </w:rPr>
    </w:lvl>
    <w:lvl w:ilvl="5" w:tplc="FC3073EE">
      <w:numFmt w:val="bullet"/>
      <w:lvlText w:val="•"/>
      <w:lvlJc w:val="left"/>
      <w:pPr>
        <w:ind w:left="1572" w:hanging="140"/>
      </w:pPr>
      <w:rPr>
        <w:rFonts w:hint="default"/>
        <w:lang w:val="kk-KZ" w:eastAsia="en-US" w:bidi="ar-SA"/>
      </w:rPr>
    </w:lvl>
    <w:lvl w:ilvl="6" w:tplc="DC4CCC44">
      <w:numFmt w:val="bullet"/>
      <w:lvlText w:val="•"/>
      <w:lvlJc w:val="left"/>
      <w:pPr>
        <w:ind w:left="1867" w:hanging="140"/>
      </w:pPr>
      <w:rPr>
        <w:rFonts w:hint="default"/>
        <w:lang w:val="kk-KZ" w:eastAsia="en-US" w:bidi="ar-SA"/>
      </w:rPr>
    </w:lvl>
    <w:lvl w:ilvl="7" w:tplc="FA448C38">
      <w:numFmt w:val="bullet"/>
      <w:lvlText w:val="•"/>
      <w:lvlJc w:val="left"/>
      <w:pPr>
        <w:ind w:left="2161" w:hanging="140"/>
      </w:pPr>
      <w:rPr>
        <w:rFonts w:hint="default"/>
        <w:lang w:val="kk-KZ" w:eastAsia="en-US" w:bidi="ar-SA"/>
      </w:rPr>
    </w:lvl>
    <w:lvl w:ilvl="8" w:tplc="C660F926">
      <w:numFmt w:val="bullet"/>
      <w:lvlText w:val="•"/>
      <w:lvlJc w:val="left"/>
      <w:pPr>
        <w:ind w:left="2456" w:hanging="140"/>
      </w:pPr>
      <w:rPr>
        <w:rFonts w:hint="default"/>
        <w:lang w:val="kk-KZ" w:eastAsia="en-US" w:bidi="ar-SA"/>
      </w:rPr>
    </w:lvl>
  </w:abstractNum>
  <w:abstractNum w:abstractNumId="103" w15:restartNumberingAfterBreak="0">
    <w:nsid w:val="74FB1172"/>
    <w:multiLevelType w:val="hybridMultilevel"/>
    <w:tmpl w:val="C8F4AB4C"/>
    <w:lvl w:ilvl="0" w:tplc="329CFE98">
      <w:numFmt w:val="bullet"/>
      <w:lvlText w:val="-"/>
      <w:lvlJc w:val="left"/>
      <w:pPr>
        <w:ind w:left="0" w:hanging="437"/>
      </w:pPr>
      <w:rPr>
        <w:rFonts w:ascii="Cambria" w:eastAsia="Cambria" w:hAnsi="Cambria" w:cs="Cambria" w:hint="default"/>
        <w:b/>
        <w:bCs/>
        <w:i w:val="0"/>
        <w:iCs w:val="0"/>
        <w:spacing w:val="0"/>
        <w:w w:val="100"/>
        <w:sz w:val="10"/>
        <w:szCs w:val="10"/>
        <w:lang w:val="kk-KZ" w:eastAsia="en-US" w:bidi="ar-SA"/>
      </w:rPr>
    </w:lvl>
    <w:lvl w:ilvl="1" w:tplc="CAE2F3CE">
      <w:numFmt w:val="bullet"/>
      <w:lvlText w:val="•"/>
      <w:lvlJc w:val="left"/>
      <w:pPr>
        <w:ind w:left="107" w:hanging="437"/>
      </w:pPr>
      <w:rPr>
        <w:rFonts w:hint="default"/>
        <w:lang w:val="kk-KZ" w:eastAsia="en-US" w:bidi="ar-SA"/>
      </w:rPr>
    </w:lvl>
    <w:lvl w:ilvl="2" w:tplc="C0F6213A">
      <w:numFmt w:val="bullet"/>
      <w:lvlText w:val="•"/>
      <w:lvlJc w:val="left"/>
      <w:pPr>
        <w:ind w:left="214" w:hanging="437"/>
      </w:pPr>
      <w:rPr>
        <w:rFonts w:hint="default"/>
        <w:lang w:val="kk-KZ" w:eastAsia="en-US" w:bidi="ar-SA"/>
      </w:rPr>
    </w:lvl>
    <w:lvl w:ilvl="3" w:tplc="EF32FCE6">
      <w:numFmt w:val="bullet"/>
      <w:lvlText w:val="•"/>
      <w:lvlJc w:val="left"/>
      <w:pPr>
        <w:ind w:left="321" w:hanging="437"/>
      </w:pPr>
      <w:rPr>
        <w:rFonts w:hint="default"/>
        <w:lang w:val="kk-KZ" w:eastAsia="en-US" w:bidi="ar-SA"/>
      </w:rPr>
    </w:lvl>
    <w:lvl w:ilvl="4" w:tplc="96A6DE06">
      <w:numFmt w:val="bullet"/>
      <w:lvlText w:val="•"/>
      <w:lvlJc w:val="left"/>
      <w:pPr>
        <w:ind w:left="428" w:hanging="437"/>
      </w:pPr>
      <w:rPr>
        <w:rFonts w:hint="default"/>
        <w:lang w:val="kk-KZ" w:eastAsia="en-US" w:bidi="ar-SA"/>
      </w:rPr>
    </w:lvl>
    <w:lvl w:ilvl="5" w:tplc="43880D4E">
      <w:numFmt w:val="bullet"/>
      <w:lvlText w:val="•"/>
      <w:lvlJc w:val="left"/>
      <w:pPr>
        <w:ind w:left="535" w:hanging="437"/>
      </w:pPr>
      <w:rPr>
        <w:rFonts w:hint="default"/>
        <w:lang w:val="kk-KZ" w:eastAsia="en-US" w:bidi="ar-SA"/>
      </w:rPr>
    </w:lvl>
    <w:lvl w:ilvl="6" w:tplc="C04E1980">
      <w:numFmt w:val="bullet"/>
      <w:lvlText w:val="•"/>
      <w:lvlJc w:val="left"/>
      <w:pPr>
        <w:ind w:left="643" w:hanging="437"/>
      </w:pPr>
      <w:rPr>
        <w:rFonts w:hint="default"/>
        <w:lang w:val="kk-KZ" w:eastAsia="en-US" w:bidi="ar-SA"/>
      </w:rPr>
    </w:lvl>
    <w:lvl w:ilvl="7" w:tplc="BDA84F18">
      <w:numFmt w:val="bullet"/>
      <w:lvlText w:val="•"/>
      <w:lvlJc w:val="left"/>
      <w:pPr>
        <w:ind w:left="750" w:hanging="437"/>
      </w:pPr>
      <w:rPr>
        <w:rFonts w:hint="default"/>
        <w:lang w:val="kk-KZ" w:eastAsia="en-US" w:bidi="ar-SA"/>
      </w:rPr>
    </w:lvl>
    <w:lvl w:ilvl="8" w:tplc="C1F8FCD6">
      <w:numFmt w:val="bullet"/>
      <w:lvlText w:val="•"/>
      <w:lvlJc w:val="left"/>
      <w:pPr>
        <w:ind w:left="857" w:hanging="437"/>
      </w:pPr>
      <w:rPr>
        <w:rFonts w:hint="default"/>
        <w:lang w:val="kk-KZ" w:eastAsia="en-US" w:bidi="ar-SA"/>
      </w:rPr>
    </w:lvl>
  </w:abstractNum>
  <w:abstractNum w:abstractNumId="104" w15:restartNumberingAfterBreak="0">
    <w:nsid w:val="752A3013"/>
    <w:multiLevelType w:val="hybridMultilevel"/>
    <w:tmpl w:val="EB12C2E2"/>
    <w:lvl w:ilvl="0" w:tplc="0BAC15A8">
      <w:numFmt w:val="bullet"/>
      <w:lvlText w:val="-"/>
      <w:lvlJc w:val="left"/>
      <w:pPr>
        <w:ind w:left="0" w:hanging="56"/>
      </w:pPr>
      <w:rPr>
        <w:rFonts w:ascii="Cambria" w:eastAsia="Cambria" w:hAnsi="Cambria" w:cs="Cambria" w:hint="default"/>
        <w:b/>
        <w:bCs/>
        <w:i w:val="0"/>
        <w:iCs w:val="0"/>
        <w:spacing w:val="0"/>
        <w:w w:val="101"/>
        <w:sz w:val="10"/>
        <w:szCs w:val="10"/>
        <w:lang w:val="kk-KZ" w:eastAsia="en-US" w:bidi="ar-SA"/>
      </w:rPr>
    </w:lvl>
    <w:lvl w:ilvl="1" w:tplc="2DAED4B2">
      <w:numFmt w:val="bullet"/>
      <w:lvlText w:val="•"/>
      <w:lvlJc w:val="left"/>
      <w:pPr>
        <w:ind w:left="85" w:hanging="56"/>
      </w:pPr>
      <w:rPr>
        <w:rFonts w:hint="default"/>
        <w:lang w:val="kk-KZ" w:eastAsia="en-US" w:bidi="ar-SA"/>
      </w:rPr>
    </w:lvl>
    <w:lvl w:ilvl="2" w:tplc="511E53FC">
      <w:numFmt w:val="bullet"/>
      <w:lvlText w:val="•"/>
      <w:lvlJc w:val="left"/>
      <w:pPr>
        <w:ind w:left="171" w:hanging="56"/>
      </w:pPr>
      <w:rPr>
        <w:rFonts w:hint="default"/>
        <w:lang w:val="kk-KZ" w:eastAsia="en-US" w:bidi="ar-SA"/>
      </w:rPr>
    </w:lvl>
    <w:lvl w:ilvl="3" w:tplc="6E729392">
      <w:numFmt w:val="bullet"/>
      <w:lvlText w:val="•"/>
      <w:lvlJc w:val="left"/>
      <w:pPr>
        <w:ind w:left="257" w:hanging="56"/>
      </w:pPr>
      <w:rPr>
        <w:rFonts w:hint="default"/>
        <w:lang w:val="kk-KZ" w:eastAsia="en-US" w:bidi="ar-SA"/>
      </w:rPr>
    </w:lvl>
    <w:lvl w:ilvl="4" w:tplc="F578B32A">
      <w:numFmt w:val="bullet"/>
      <w:lvlText w:val="•"/>
      <w:lvlJc w:val="left"/>
      <w:pPr>
        <w:ind w:left="342" w:hanging="56"/>
      </w:pPr>
      <w:rPr>
        <w:rFonts w:hint="default"/>
        <w:lang w:val="kk-KZ" w:eastAsia="en-US" w:bidi="ar-SA"/>
      </w:rPr>
    </w:lvl>
    <w:lvl w:ilvl="5" w:tplc="CB203176">
      <w:numFmt w:val="bullet"/>
      <w:lvlText w:val="•"/>
      <w:lvlJc w:val="left"/>
      <w:pPr>
        <w:ind w:left="428" w:hanging="56"/>
      </w:pPr>
      <w:rPr>
        <w:rFonts w:hint="default"/>
        <w:lang w:val="kk-KZ" w:eastAsia="en-US" w:bidi="ar-SA"/>
      </w:rPr>
    </w:lvl>
    <w:lvl w:ilvl="6" w:tplc="C2E8D3D6">
      <w:numFmt w:val="bullet"/>
      <w:lvlText w:val="•"/>
      <w:lvlJc w:val="left"/>
      <w:pPr>
        <w:ind w:left="514" w:hanging="56"/>
      </w:pPr>
      <w:rPr>
        <w:rFonts w:hint="default"/>
        <w:lang w:val="kk-KZ" w:eastAsia="en-US" w:bidi="ar-SA"/>
      </w:rPr>
    </w:lvl>
    <w:lvl w:ilvl="7" w:tplc="75AE29BC">
      <w:numFmt w:val="bullet"/>
      <w:lvlText w:val="•"/>
      <w:lvlJc w:val="left"/>
      <w:pPr>
        <w:ind w:left="599" w:hanging="56"/>
      </w:pPr>
      <w:rPr>
        <w:rFonts w:hint="default"/>
        <w:lang w:val="kk-KZ" w:eastAsia="en-US" w:bidi="ar-SA"/>
      </w:rPr>
    </w:lvl>
    <w:lvl w:ilvl="8" w:tplc="6EC28ECA">
      <w:numFmt w:val="bullet"/>
      <w:lvlText w:val="•"/>
      <w:lvlJc w:val="left"/>
      <w:pPr>
        <w:ind w:left="685" w:hanging="56"/>
      </w:pPr>
      <w:rPr>
        <w:rFonts w:hint="default"/>
        <w:lang w:val="kk-KZ" w:eastAsia="en-US" w:bidi="ar-SA"/>
      </w:rPr>
    </w:lvl>
  </w:abstractNum>
  <w:abstractNum w:abstractNumId="105" w15:restartNumberingAfterBreak="0">
    <w:nsid w:val="75E51FF9"/>
    <w:multiLevelType w:val="hybridMultilevel"/>
    <w:tmpl w:val="784671CA"/>
    <w:lvl w:ilvl="0" w:tplc="E8B87A58">
      <w:start w:val="1"/>
      <w:numFmt w:val="decimal"/>
      <w:lvlText w:val="%1)"/>
      <w:lvlJc w:val="left"/>
      <w:pPr>
        <w:ind w:left="895" w:hanging="478"/>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EC58B484">
      <w:numFmt w:val="bullet"/>
      <w:lvlText w:val="•"/>
      <w:lvlJc w:val="left"/>
      <w:pPr>
        <w:ind w:left="1296" w:hanging="478"/>
      </w:pPr>
      <w:rPr>
        <w:rFonts w:hint="default"/>
        <w:lang w:val="kk-KZ" w:eastAsia="en-US" w:bidi="ar-SA"/>
      </w:rPr>
    </w:lvl>
    <w:lvl w:ilvl="2" w:tplc="E3388866">
      <w:numFmt w:val="bullet"/>
      <w:lvlText w:val="•"/>
      <w:lvlJc w:val="left"/>
      <w:pPr>
        <w:ind w:left="1693" w:hanging="478"/>
      </w:pPr>
      <w:rPr>
        <w:rFonts w:hint="default"/>
        <w:lang w:val="kk-KZ" w:eastAsia="en-US" w:bidi="ar-SA"/>
      </w:rPr>
    </w:lvl>
    <w:lvl w:ilvl="3" w:tplc="11D6B030">
      <w:numFmt w:val="bullet"/>
      <w:lvlText w:val="•"/>
      <w:lvlJc w:val="left"/>
      <w:pPr>
        <w:ind w:left="2090" w:hanging="478"/>
      </w:pPr>
      <w:rPr>
        <w:rFonts w:hint="default"/>
        <w:lang w:val="kk-KZ" w:eastAsia="en-US" w:bidi="ar-SA"/>
      </w:rPr>
    </w:lvl>
    <w:lvl w:ilvl="4" w:tplc="B0F09572">
      <w:numFmt w:val="bullet"/>
      <w:lvlText w:val="•"/>
      <w:lvlJc w:val="left"/>
      <w:pPr>
        <w:ind w:left="2487" w:hanging="478"/>
      </w:pPr>
      <w:rPr>
        <w:rFonts w:hint="default"/>
        <w:lang w:val="kk-KZ" w:eastAsia="en-US" w:bidi="ar-SA"/>
      </w:rPr>
    </w:lvl>
    <w:lvl w:ilvl="5" w:tplc="C08C53E2">
      <w:numFmt w:val="bullet"/>
      <w:lvlText w:val="•"/>
      <w:lvlJc w:val="left"/>
      <w:pPr>
        <w:ind w:left="2884" w:hanging="478"/>
      </w:pPr>
      <w:rPr>
        <w:rFonts w:hint="default"/>
        <w:lang w:val="kk-KZ" w:eastAsia="en-US" w:bidi="ar-SA"/>
      </w:rPr>
    </w:lvl>
    <w:lvl w:ilvl="6" w:tplc="8E32AF62">
      <w:numFmt w:val="bullet"/>
      <w:lvlText w:val="•"/>
      <w:lvlJc w:val="left"/>
      <w:pPr>
        <w:ind w:left="3281" w:hanging="478"/>
      </w:pPr>
      <w:rPr>
        <w:rFonts w:hint="default"/>
        <w:lang w:val="kk-KZ" w:eastAsia="en-US" w:bidi="ar-SA"/>
      </w:rPr>
    </w:lvl>
    <w:lvl w:ilvl="7" w:tplc="DF7C4A4C">
      <w:numFmt w:val="bullet"/>
      <w:lvlText w:val="•"/>
      <w:lvlJc w:val="left"/>
      <w:pPr>
        <w:ind w:left="3678" w:hanging="478"/>
      </w:pPr>
      <w:rPr>
        <w:rFonts w:hint="default"/>
        <w:lang w:val="kk-KZ" w:eastAsia="en-US" w:bidi="ar-SA"/>
      </w:rPr>
    </w:lvl>
    <w:lvl w:ilvl="8" w:tplc="ABB4B760">
      <w:numFmt w:val="bullet"/>
      <w:lvlText w:val="•"/>
      <w:lvlJc w:val="left"/>
      <w:pPr>
        <w:ind w:left="4075" w:hanging="478"/>
      </w:pPr>
      <w:rPr>
        <w:rFonts w:hint="default"/>
        <w:lang w:val="kk-KZ" w:eastAsia="en-US" w:bidi="ar-SA"/>
      </w:rPr>
    </w:lvl>
  </w:abstractNum>
  <w:abstractNum w:abstractNumId="106" w15:restartNumberingAfterBreak="0">
    <w:nsid w:val="77C6289C"/>
    <w:multiLevelType w:val="hybridMultilevel"/>
    <w:tmpl w:val="418E4F7C"/>
    <w:lvl w:ilvl="0" w:tplc="B588A294">
      <w:numFmt w:val="bullet"/>
      <w:lvlText w:val="–"/>
      <w:lvlJc w:val="left"/>
      <w:pPr>
        <w:ind w:left="982"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A6A44EDC">
      <w:numFmt w:val="bullet"/>
      <w:lvlText w:val="•"/>
      <w:lvlJc w:val="left"/>
      <w:pPr>
        <w:ind w:left="1898" w:hanging="360"/>
      </w:pPr>
      <w:rPr>
        <w:rFonts w:hint="default"/>
        <w:lang w:val="kk-KZ" w:eastAsia="en-US" w:bidi="ar-SA"/>
      </w:rPr>
    </w:lvl>
    <w:lvl w:ilvl="2" w:tplc="C144C93E">
      <w:numFmt w:val="bullet"/>
      <w:lvlText w:val="•"/>
      <w:lvlJc w:val="left"/>
      <w:pPr>
        <w:ind w:left="2817" w:hanging="360"/>
      </w:pPr>
      <w:rPr>
        <w:rFonts w:hint="default"/>
        <w:lang w:val="kk-KZ" w:eastAsia="en-US" w:bidi="ar-SA"/>
      </w:rPr>
    </w:lvl>
    <w:lvl w:ilvl="3" w:tplc="F6A837F2">
      <w:numFmt w:val="bullet"/>
      <w:lvlText w:val="•"/>
      <w:lvlJc w:val="left"/>
      <w:pPr>
        <w:ind w:left="3735" w:hanging="360"/>
      </w:pPr>
      <w:rPr>
        <w:rFonts w:hint="default"/>
        <w:lang w:val="kk-KZ" w:eastAsia="en-US" w:bidi="ar-SA"/>
      </w:rPr>
    </w:lvl>
    <w:lvl w:ilvl="4" w:tplc="9A982576">
      <w:numFmt w:val="bullet"/>
      <w:lvlText w:val="•"/>
      <w:lvlJc w:val="left"/>
      <w:pPr>
        <w:ind w:left="4654" w:hanging="360"/>
      </w:pPr>
      <w:rPr>
        <w:rFonts w:hint="default"/>
        <w:lang w:val="kk-KZ" w:eastAsia="en-US" w:bidi="ar-SA"/>
      </w:rPr>
    </w:lvl>
    <w:lvl w:ilvl="5" w:tplc="716463BE">
      <w:numFmt w:val="bullet"/>
      <w:lvlText w:val="•"/>
      <w:lvlJc w:val="left"/>
      <w:pPr>
        <w:ind w:left="5573" w:hanging="360"/>
      </w:pPr>
      <w:rPr>
        <w:rFonts w:hint="default"/>
        <w:lang w:val="kk-KZ" w:eastAsia="en-US" w:bidi="ar-SA"/>
      </w:rPr>
    </w:lvl>
    <w:lvl w:ilvl="6" w:tplc="0A0A6FD2">
      <w:numFmt w:val="bullet"/>
      <w:lvlText w:val="•"/>
      <w:lvlJc w:val="left"/>
      <w:pPr>
        <w:ind w:left="6491" w:hanging="360"/>
      </w:pPr>
      <w:rPr>
        <w:rFonts w:hint="default"/>
        <w:lang w:val="kk-KZ" w:eastAsia="en-US" w:bidi="ar-SA"/>
      </w:rPr>
    </w:lvl>
    <w:lvl w:ilvl="7" w:tplc="400EE262">
      <w:numFmt w:val="bullet"/>
      <w:lvlText w:val="•"/>
      <w:lvlJc w:val="left"/>
      <w:pPr>
        <w:ind w:left="7410" w:hanging="360"/>
      </w:pPr>
      <w:rPr>
        <w:rFonts w:hint="default"/>
        <w:lang w:val="kk-KZ" w:eastAsia="en-US" w:bidi="ar-SA"/>
      </w:rPr>
    </w:lvl>
    <w:lvl w:ilvl="8" w:tplc="8878FC6E">
      <w:numFmt w:val="bullet"/>
      <w:lvlText w:val="•"/>
      <w:lvlJc w:val="left"/>
      <w:pPr>
        <w:ind w:left="8329" w:hanging="360"/>
      </w:pPr>
      <w:rPr>
        <w:rFonts w:hint="default"/>
        <w:lang w:val="kk-KZ" w:eastAsia="en-US" w:bidi="ar-SA"/>
      </w:rPr>
    </w:lvl>
  </w:abstractNum>
  <w:abstractNum w:abstractNumId="107" w15:restartNumberingAfterBreak="0">
    <w:nsid w:val="787E44C1"/>
    <w:multiLevelType w:val="hybridMultilevel"/>
    <w:tmpl w:val="B1F45B70"/>
    <w:lvl w:ilvl="0" w:tplc="43C68AAE">
      <w:numFmt w:val="bullet"/>
      <w:lvlText w:val="•"/>
      <w:lvlJc w:val="left"/>
      <w:pPr>
        <w:ind w:left="2123" w:hanging="92"/>
      </w:pPr>
      <w:rPr>
        <w:rFonts w:ascii="Times New Roman" w:eastAsia="Times New Roman" w:hAnsi="Times New Roman" w:cs="Times New Roman" w:hint="default"/>
        <w:b w:val="0"/>
        <w:bCs w:val="0"/>
        <w:i w:val="0"/>
        <w:iCs w:val="0"/>
        <w:spacing w:val="0"/>
        <w:w w:val="100"/>
        <w:sz w:val="16"/>
        <w:szCs w:val="16"/>
        <w:lang w:val="kk-KZ" w:eastAsia="en-US" w:bidi="ar-SA"/>
      </w:rPr>
    </w:lvl>
    <w:lvl w:ilvl="1" w:tplc="D696F0D2">
      <w:numFmt w:val="bullet"/>
      <w:lvlText w:val="•"/>
      <w:lvlJc w:val="left"/>
      <w:pPr>
        <w:ind w:left="3448" w:hanging="92"/>
      </w:pPr>
      <w:rPr>
        <w:rFonts w:ascii="Times New Roman" w:eastAsia="Times New Roman" w:hAnsi="Times New Roman" w:cs="Times New Roman" w:hint="default"/>
        <w:b w:val="0"/>
        <w:bCs w:val="0"/>
        <w:i w:val="0"/>
        <w:iCs w:val="0"/>
        <w:spacing w:val="0"/>
        <w:w w:val="100"/>
        <w:sz w:val="16"/>
        <w:szCs w:val="16"/>
        <w:lang w:val="kk-KZ" w:eastAsia="en-US" w:bidi="ar-SA"/>
      </w:rPr>
    </w:lvl>
    <w:lvl w:ilvl="2" w:tplc="2E4C8EFE">
      <w:numFmt w:val="bullet"/>
      <w:lvlText w:val="•"/>
      <w:lvlJc w:val="left"/>
      <w:pPr>
        <w:ind w:left="3870" w:hanging="92"/>
      </w:pPr>
      <w:rPr>
        <w:rFonts w:hint="default"/>
        <w:lang w:val="kk-KZ" w:eastAsia="en-US" w:bidi="ar-SA"/>
      </w:rPr>
    </w:lvl>
    <w:lvl w:ilvl="3" w:tplc="3928338E">
      <w:numFmt w:val="bullet"/>
      <w:lvlText w:val="•"/>
      <w:lvlJc w:val="left"/>
      <w:pPr>
        <w:ind w:left="4300" w:hanging="92"/>
      </w:pPr>
      <w:rPr>
        <w:rFonts w:hint="default"/>
        <w:lang w:val="kk-KZ" w:eastAsia="en-US" w:bidi="ar-SA"/>
      </w:rPr>
    </w:lvl>
    <w:lvl w:ilvl="4" w:tplc="36E68E0E">
      <w:numFmt w:val="bullet"/>
      <w:lvlText w:val="•"/>
      <w:lvlJc w:val="left"/>
      <w:pPr>
        <w:ind w:left="4731" w:hanging="92"/>
      </w:pPr>
      <w:rPr>
        <w:rFonts w:hint="default"/>
        <w:lang w:val="kk-KZ" w:eastAsia="en-US" w:bidi="ar-SA"/>
      </w:rPr>
    </w:lvl>
    <w:lvl w:ilvl="5" w:tplc="59F6C87E">
      <w:numFmt w:val="bullet"/>
      <w:lvlText w:val="•"/>
      <w:lvlJc w:val="left"/>
      <w:pPr>
        <w:ind w:left="5161" w:hanging="92"/>
      </w:pPr>
      <w:rPr>
        <w:rFonts w:hint="default"/>
        <w:lang w:val="kk-KZ" w:eastAsia="en-US" w:bidi="ar-SA"/>
      </w:rPr>
    </w:lvl>
    <w:lvl w:ilvl="6" w:tplc="163C687E">
      <w:numFmt w:val="bullet"/>
      <w:lvlText w:val="•"/>
      <w:lvlJc w:val="left"/>
      <w:pPr>
        <w:ind w:left="5592" w:hanging="92"/>
      </w:pPr>
      <w:rPr>
        <w:rFonts w:hint="default"/>
        <w:lang w:val="kk-KZ" w:eastAsia="en-US" w:bidi="ar-SA"/>
      </w:rPr>
    </w:lvl>
    <w:lvl w:ilvl="7" w:tplc="34D64E14">
      <w:numFmt w:val="bullet"/>
      <w:lvlText w:val="•"/>
      <w:lvlJc w:val="left"/>
      <w:pPr>
        <w:ind w:left="6022" w:hanging="92"/>
      </w:pPr>
      <w:rPr>
        <w:rFonts w:hint="default"/>
        <w:lang w:val="kk-KZ" w:eastAsia="en-US" w:bidi="ar-SA"/>
      </w:rPr>
    </w:lvl>
    <w:lvl w:ilvl="8" w:tplc="ECAE942C">
      <w:numFmt w:val="bullet"/>
      <w:lvlText w:val="•"/>
      <w:lvlJc w:val="left"/>
      <w:pPr>
        <w:ind w:left="6452" w:hanging="92"/>
      </w:pPr>
      <w:rPr>
        <w:rFonts w:hint="default"/>
        <w:lang w:val="kk-KZ" w:eastAsia="en-US" w:bidi="ar-SA"/>
      </w:rPr>
    </w:lvl>
  </w:abstractNum>
  <w:abstractNum w:abstractNumId="108" w15:restartNumberingAfterBreak="0">
    <w:nsid w:val="7AAF69BB"/>
    <w:multiLevelType w:val="hybridMultilevel"/>
    <w:tmpl w:val="09C086AA"/>
    <w:lvl w:ilvl="0" w:tplc="ABEE71AA">
      <w:start w:val="1"/>
      <w:numFmt w:val="decimal"/>
      <w:lvlText w:val="%1."/>
      <w:lvlJc w:val="left"/>
      <w:pPr>
        <w:ind w:left="202" w:hanging="404"/>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2A2A05E6">
      <w:numFmt w:val="bullet"/>
      <w:lvlText w:val="•"/>
      <w:lvlJc w:val="left"/>
      <w:pPr>
        <w:ind w:left="1176" w:hanging="404"/>
      </w:pPr>
      <w:rPr>
        <w:rFonts w:hint="default"/>
        <w:lang w:val="kk-KZ" w:eastAsia="en-US" w:bidi="ar-SA"/>
      </w:rPr>
    </w:lvl>
    <w:lvl w:ilvl="2" w:tplc="B58A27BC">
      <w:numFmt w:val="bullet"/>
      <w:lvlText w:val="•"/>
      <w:lvlJc w:val="left"/>
      <w:pPr>
        <w:ind w:left="2153" w:hanging="404"/>
      </w:pPr>
      <w:rPr>
        <w:rFonts w:hint="default"/>
        <w:lang w:val="kk-KZ" w:eastAsia="en-US" w:bidi="ar-SA"/>
      </w:rPr>
    </w:lvl>
    <w:lvl w:ilvl="3" w:tplc="A52E802E">
      <w:numFmt w:val="bullet"/>
      <w:lvlText w:val="•"/>
      <w:lvlJc w:val="left"/>
      <w:pPr>
        <w:ind w:left="3129" w:hanging="404"/>
      </w:pPr>
      <w:rPr>
        <w:rFonts w:hint="default"/>
        <w:lang w:val="kk-KZ" w:eastAsia="en-US" w:bidi="ar-SA"/>
      </w:rPr>
    </w:lvl>
    <w:lvl w:ilvl="4" w:tplc="F620B4C2">
      <w:numFmt w:val="bullet"/>
      <w:lvlText w:val="•"/>
      <w:lvlJc w:val="left"/>
      <w:pPr>
        <w:ind w:left="4106" w:hanging="404"/>
      </w:pPr>
      <w:rPr>
        <w:rFonts w:hint="default"/>
        <w:lang w:val="kk-KZ" w:eastAsia="en-US" w:bidi="ar-SA"/>
      </w:rPr>
    </w:lvl>
    <w:lvl w:ilvl="5" w:tplc="042A3B28">
      <w:numFmt w:val="bullet"/>
      <w:lvlText w:val="•"/>
      <w:lvlJc w:val="left"/>
      <w:pPr>
        <w:ind w:left="5083" w:hanging="404"/>
      </w:pPr>
      <w:rPr>
        <w:rFonts w:hint="default"/>
        <w:lang w:val="kk-KZ" w:eastAsia="en-US" w:bidi="ar-SA"/>
      </w:rPr>
    </w:lvl>
    <w:lvl w:ilvl="6" w:tplc="C3063F30">
      <w:numFmt w:val="bullet"/>
      <w:lvlText w:val="•"/>
      <w:lvlJc w:val="left"/>
      <w:pPr>
        <w:ind w:left="6059" w:hanging="404"/>
      </w:pPr>
      <w:rPr>
        <w:rFonts w:hint="default"/>
        <w:lang w:val="kk-KZ" w:eastAsia="en-US" w:bidi="ar-SA"/>
      </w:rPr>
    </w:lvl>
    <w:lvl w:ilvl="7" w:tplc="A648B056">
      <w:numFmt w:val="bullet"/>
      <w:lvlText w:val="•"/>
      <w:lvlJc w:val="left"/>
      <w:pPr>
        <w:ind w:left="7036" w:hanging="404"/>
      </w:pPr>
      <w:rPr>
        <w:rFonts w:hint="default"/>
        <w:lang w:val="kk-KZ" w:eastAsia="en-US" w:bidi="ar-SA"/>
      </w:rPr>
    </w:lvl>
    <w:lvl w:ilvl="8" w:tplc="62FCC96E">
      <w:numFmt w:val="bullet"/>
      <w:lvlText w:val="•"/>
      <w:lvlJc w:val="left"/>
      <w:pPr>
        <w:ind w:left="8013" w:hanging="404"/>
      </w:pPr>
      <w:rPr>
        <w:rFonts w:hint="default"/>
        <w:lang w:val="kk-KZ" w:eastAsia="en-US" w:bidi="ar-SA"/>
      </w:rPr>
    </w:lvl>
  </w:abstractNum>
  <w:abstractNum w:abstractNumId="109" w15:restartNumberingAfterBreak="0">
    <w:nsid w:val="7B7577B0"/>
    <w:multiLevelType w:val="hybridMultilevel"/>
    <w:tmpl w:val="C85AA57C"/>
    <w:lvl w:ilvl="0" w:tplc="09F8ACA2">
      <w:start w:val="1"/>
      <w:numFmt w:val="decimal"/>
      <w:lvlText w:val="%1-"/>
      <w:lvlJc w:val="left"/>
      <w:pPr>
        <w:ind w:left="1146" w:hanging="237"/>
        <w:jc w:val="left"/>
      </w:pPr>
      <w:rPr>
        <w:rFonts w:ascii="Times New Roman" w:eastAsia="Times New Roman" w:hAnsi="Times New Roman" w:cs="Times New Roman" w:hint="default"/>
        <w:b/>
        <w:bCs/>
        <w:i w:val="0"/>
        <w:iCs w:val="0"/>
        <w:spacing w:val="0"/>
        <w:w w:val="98"/>
        <w:sz w:val="26"/>
        <w:szCs w:val="26"/>
        <w:lang w:val="kk-KZ" w:eastAsia="en-US" w:bidi="ar-SA"/>
      </w:rPr>
    </w:lvl>
    <w:lvl w:ilvl="1" w:tplc="53903886">
      <w:numFmt w:val="bullet"/>
      <w:lvlText w:val="•"/>
      <w:lvlJc w:val="left"/>
      <w:pPr>
        <w:ind w:left="2022" w:hanging="237"/>
      </w:pPr>
      <w:rPr>
        <w:rFonts w:hint="default"/>
        <w:lang w:val="kk-KZ" w:eastAsia="en-US" w:bidi="ar-SA"/>
      </w:rPr>
    </w:lvl>
    <w:lvl w:ilvl="2" w:tplc="F2E83502">
      <w:numFmt w:val="bullet"/>
      <w:lvlText w:val="•"/>
      <w:lvlJc w:val="left"/>
      <w:pPr>
        <w:ind w:left="2905" w:hanging="237"/>
      </w:pPr>
      <w:rPr>
        <w:rFonts w:hint="default"/>
        <w:lang w:val="kk-KZ" w:eastAsia="en-US" w:bidi="ar-SA"/>
      </w:rPr>
    </w:lvl>
    <w:lvl w:ilvl="3" w:tplc="0646227C">
      <w:numFmt w:val="bullet"/>
      <w:lvlText w:val="•"/>
      <w:lvlJc w:val="left"/>
      <w:pPr>
        <w:ind w:left="3787" w:hanging="237"/>
      </w:pPr>
      <w:rPr>
        <w:rFonts w:hint="default"/>
        <w:lang w:val="kk-KZ" w:eastAsia="en-US" w:bidi="ar-SA"/>
      </w:rPr>
    </w:lvl>
    <w:lvl w:ilvl="4" w:tplc="76948D1E">
      <w:numFmt w:val="bullet"/>
      <w:lvlText w:val="•"/>
      <w:lvlJc w:val="left"/>
      <w:pPr>
        <w:ind w:left="4670" w:hanging="237"/>
      </w:pPr>
      <w:rPr>
        <w:rFonts w:hint="default"/>
        <w:lang w:val="kk-KZ" w:eastAsia="en-US" w:bidi="ar-SA"/>
      </w:rPr>
    </w:lvl>
    <w:lvl w:ilvl="5" w:tplc="4AE00858">
      <w:numFmt w:val="bullet"/>
      <w:lvlText w:val="•"/>
      <w:lvlJc w:val="left"/>
      <w:pPr>
        <w:ind w:left="5553" w:hanging="237"/>
      </w:pPr>
      <w:rPr>
        <w:rFonts w:hint="default"/>
        <w:lang w:val="kk-KZ" w:eastAsia="en-US" w:bidi="ar-SA"/>
      </w:rPr>
    </w:lvl>
    <w:lvl w:ilvl="6" w:tplc="989655F2">
      <w:numFmt w:val="bullet"/>
      <w:lvlText w:val="•"/>
      <w:lvlJc w:val="left"/>
      <w:pPr>
        <w:ind w:left="6435" w:hanging="237"/>
      </w:pPr>
      <w:rPr>
        <w:rFonts w:hint="default"/>
        <w:lang w:val="kk-KZ" w:eastAsia="en-US" w:bidi="ar-SA"/>
      </w:rPr>
    </w:lvl>
    <w:lvl w:ilvl="7" w:tplc="803035CC">
      <w:numFmt w:val="bullet"/>
      <w:lvlText w:val="•"/>
      <w:lvlJc w:val="left"/>
      <w:pPr>
        <w:ind w:left="7318" w:hanging="237"/>
      </w:pPr>
      <w:rPr>
        <w:rFonts w:hint="default"/>
        <w:lang w:val="kk-KZ" w:eastAsia="en-US" w:bidi="ar-SA"/>
      </w:rPr>
    </w:lvl>
    <w:lvl w:ilvl="8" w:tplc="64A0D1CE">
      <w:numFmt w:val="bullet"/>
      <w:lvlText w:val="•"/>
      <w:lvlJc w:val="left"/>
      <w:pPr>
        <w:ind w:left="8201" w:hanging="237"/>
      </w:pPr>
      <w:rPr>
        <w:rFonts w:hint="default"/>
        <w:lang w:val="kk-KZ" w:eastAsia="en-US" w:bidi="ar-SA"/>
      </w:rPr>
    </w:lvl>
  </w:abstractNum>
  <w:abstractNum w:abstractNumId="110" w15:restartNumberingAfterBreak="0">
    <w:nsid w:val="7F134604"/>
    <w:multiLevelType w:val="hybridMultilevel"/>
    <w:tmpl w:val="88C460D2"/>
    <w:lvl w:ilvl="0" w:tplc="F3664B6E">
      <w:numFmt w:val="bullet"/>
      <w:lvlText w:val="–"/>
      <w:lvlJc w:val="left"/>
      <w:pPr>
        <w:ind w:left="202" w:hanging="404"/>
      </w:pPr>
      <w:rPr>
        <w:rFonts w:ascii="Times New Roman" w:eastAsia="Times New Roman" w:hAnsi="Times New Roman" w:cs="Times New Roman" w:hint="default"/>
        <w:b w:val="0"/>
        <w:bCs w:val="0"/>
        <w:i w:val="0"/>
        <w:iCs w:val="0"/>
        <w:spacing w:val="0"/>
        <w:w w:val="100"/>
        <w:sz w:val="28"/>
        <w:szCs w:val="28"/>
        <w:lang w:val="kk-KZ" w:eastAsia="en-US" w:bidi="ar-SA"/>
      </w:rPr>
    </w:lvl>
    <w:lvl w:ilvl="1" w:tplc="1538820C">
      <w:numFmt w:val="bullet"/>
      <w:lvlText w:val="•"/>
      <w:lvlJc w:val="left"/>
      <w:pPr>
        <w:ind w:left="1176" w:hanging="404"/>
      </w:pPr>
      <w:rPr>
        <w:rFonts w:hint="default"/>
        <w:lang w:val="kk-KZ" w:eastAsia="en-US" w:bidi="ar-SA"/>
      </w:rPr>
    </w:lvl>
    <w:lvl w:ilvl="2" w:tplc="923EFCCE">
      <w:numFmt w:val="bullet"/>
      <w:lvlText w:val="•"/>
      <w:lvlJc w:val="left"/>
      <w:pPr>
        <w:ind w:left="2153" w:hanging="404"/>
      </w:pPr>
      <w:rPr>
        <w:rFonts w:hint="default"/>
        <w:lang w:val="kk-KZ" w:eastAsia="en-US" w:bidi="ar-SA"/>
      </w:rPr>
    </w:lvl>
    <w:lvl w:ilvl="3" w:tplc="09B6D146">
      <w:numFmt w:val="bullet"/>
      <w:lvlText w:val="•"/>
      <w:lvlJc w:val="left"/>
      <w:pPr>
        <w:ind w:left="3129" w:hanging="404"/>
      </w:pPr>
      <w:rPr>
        <w:rFonts w:hint="default"/>
        <w:lang w:val="kk-KZ" w:eastAsia="en-US" w:bidi="ar-SA"/>
      </w:rPr>
    </w:lvl>
    <w:lvl w:ilvl="4" w:tplc="0E24C292">
      <w:numFmt w:val="bullet"/>
      <w:lvlText w:val="•"/>
      <w:lvlJc w:val="left"/>
      <w:pPr>
        <w:ind w:left="4106" w:hanging="404"/>
      </w:pPr>
      <w:rPr>
        <w:rFonts w:hint="default"/>
        <w:lang w:val="kk-KZ" w:eastAsia="en-US" w:bidi="ar-SA"/>
      </w:rPr>
    </w:lvl>
    <w:lvl w:ilvl="5" w:tplc="E800E526">
      <w:numFmt w:val="bullet"/>
      <w:lvlText w:val="•"/>
      <w:lvlJc w:val="left"/>
      <w:pPr>
        <w:ind w:left="5083" w:hanging="404"/>
      </w:pPr>
      <w:rPr>
        <w:rFonts w:hint="default"/>
        <w:lang w:val="kk-KZ" w:eastAsia="en-US" w:bidi="ar-SA"/>
      </w:rPr>
    </w:lvl>
    <w:lvl w:ilvl="6" w:tplc="69C040CA">
      <w:numFmt w:val="bullet"/>
      <w:lvlText w:val="•"/>
      <w:lvlJc w:val="left"/>
      <w:pPr>
        <w:ind w:left="6059" w:hanging="404"/>
      </w:pPr>
      <w:rPr>
        <w:rFonts w:hint="default"/>
        <w:lang w:val="kk-KZ" w:eastAsia="en-US" w:bidi="ar-SA"/>
      </w:rPr>
    </w:lvl>
    <w:lvl w:ilvl="7" w:tplc="D21E8416">
      <w:numFmt w:val="bullet"/>
      <w:lvlText w:val="•"/>
      <w:lvlJc w:val="left"/>
      <w:pPr>
        <w:ind w:left="7036" w:hanging="404"/>
      </w:pPr>
      <w:rPr>
        <w:rFonts w:hint="default"/>
        <w:lang w:val="kk-KZ" w:eastAsia="en-US" w:bidi="ar-SA"/>
      </w:rPr>
    </w:lvl>
    <w:lvl w:ilvl="8" w:tplc="9F2C0C7C">
      <w:numFmt w:val="bullet"/>
      <w:lvlText w:val="•"/>
      <w:lvlJc w:val="left"/>
      <w:pPr>
        <w:ind w:left="8013" w:hanging="404"/>
      </w:pPr>
      <w:rPr>
        <w:rFonts w:hint="default"/>
        <w:lang w:val="kk-KZ" w:eastAsia="en-US" w:bidi="ar-SA"/>
      </w:rPr>
    </w:lvl>
  </w:abstractNum>
  <w:abstractNum w:abstractNumId="111" w15:restartNumberingAfterBreak="0">
    <w:nsid w:val="7FF642BC"/>
    <w:multiLevelType w:val="hybridMultilevel"/>
    <w:tmpl w:val="CDD4E97E"/>
    <w:lvl w:ilvl="0" w:tplc="228E18A8">
      <w:start w:val="1"/>
      <w:numFmt w:val="decimal"/>
      <w:lvlText w:val="%1."/>
      <w:lvlJc w:val="left"/>
      <w:pPr>
        <w:ind w:left="106" w:hanging="392"/>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33E0A8EE">
      <w:numFmt w:val="bullet"/>
      <w:lvlText w:val="•"/>
      <w:lvlJc w:val="left"/>
      <w:pPr>
        <w:ind w:left="452" w:hanging="392"/>
      </w:pPr>
      <w:rPr>
        <w:rFonts w:hint="default"/>
        <w:lang w:val="kk-KZ" w:eastAsia="en-US" w:bidi="ar-SA"/>
      </w:rPr>
    </w:lvl>
    <w:lvl w:ilvl="2" w:tplc="59C8BCB0">
      <w:numFmt w:val="bullet"/>
      <w:lvlText w:val="•"/>
      <w:lvlJc w:val="left"/>
      <w:pPr>
        <w:ind w:left="805" w:hanging="392"/>
      </w:pPr>
      <w:rPr>
        <w:rFonts w:hint="default"/>
        <w:lang w:val="kk-KZ" w:eastAsia="en-US" w:bidi="ar-SA"/>
      </w:rPr>
    </w:lvl>
    <w:lvl w:ilvl="3" w:tplc="352062A2">
      <w:numFmt w:val="bullet"/>
      <w:lvlText w:val="•"/>
      <w:lvlJc w:val="left"/>
      <w:pPr>
        <w:ind w:left="1157" w:hanging="392"/>
      </w:pPr>
      <w:rPr>
        <w:rFonts w:hint="default"/>
        <w:lang w:val="kk-KZ" w:eastAsia="en-US" w:bidi="ar-SA"/>
      </w:rPr>
    </w:lvl>
    <w:lvl w:ilvl="4" w:tplc="41E8B87E">
      <w:numFmt w:val="bullet"/>
      <w:lvlText w:val="•"/>
      <w:lvlJc w:val="left"/>
      <w:pPr>
        <w:ind w:left="1510" w:hanging="392"/>
      </w:pPr>
      <w:rPr>
        <w:rFonts w:hint="default"/>
        <w:lang w:val="kk-KZ" w:eastAsia="en-US" w:bidi="ar-SA"/>
      </w:rPr>
    </w:lvl>
    <w:lvl w:ilvl="5" w:tplc="73E0F7F8">
      <w:numFmt w:val="bullet"/>
      <w:lvlText w:val="•"/>
      <w:lvlJc w:val="left"/>
      <w:pPr>
        <w:ind w:left="1862" w:hanging="392"/>
      </w:pPr>
      <w:rPr>
        <w:rFonts w:hint="default"/>
        <w:lang w:val="kk-KZ" w:eastAsia="en-US" w:bidi="ar-SA"/>
      </w:rPr>
    </w:lvl>
    <w:lvl w:ilvl="6" w:tplc="B09E3DE2">
      <w:numFmt w:val="bullet"/>
      <w:lvlText w:val="•"/>
      <w:lvlJc w:val="left"/>
      <w:pPr>
        <w:ind w:left="2215" w:hanging="392"/>
      </w:pPr>
      <w:rPr>
        <w:rFonts w:hint="default"/>
        <w:lang w:val="kk-KZ" w:eastAsia="en-US" w:bidi="ar-SA"/>
      </w:rPr>
    </w:lvl>
    <w:lvl w:ilvl="7" w:tplc="738AD288">
      <w:numFmt w:val="bullet"/>
      <w:lvlText w:val="•"/>
      <w:lvlJc w:val="left"/>
      <w:pPr>
        <w:ind w:left="2567" w:hanging="392"/>
      </w:pPr>
      <w:rPr>
        <w:rFonts w:hint="default"/>
        <w:lang w:val="kk-KZ" w:eastAsia="en-US" w:bidi="ar-SA"/>
      </w:rPr>
    </w:lvl>
    <w:lvl w:ilvl="8" w:tplc="328C970E">
      <w:numFmt w:val="bullet"/>
      <w:lvlText w:val="•"/>
      <w:lvlJc w:val="left"/>
      <w:pPr>
        <w:ind w:left="2920" w:hanging="392"/>
      </w:pPr>
      <w:rPr>
        <w:rFonts w:hint="default"/>
        <w:lang w:val="kk-KZ" w:eastAsia="en-US" w:bidi="ar-SA"/>
      </w:rPr>
    </w:lvl>
  </w:abstractNum>
  <w:num w:numId="1">
    <w:abstractNumId w:val="17"/>
  </w:num>
  <w:num w:numId="2">
    <w:abstractNumId w:val="66"/>
  </w:num>
  <w:num w:numId="3">
    <w:abstractNumId w:val="59"/>
  </w:num>
  <w:num w:numId="4">
    <w:abstractNumId w:val="44"/>
  </w:num>
  <w:num w:numId="5">
    <w:abstractNumId w:val="49"/>
  </w:num>
  <w:num w:numId="6">
    <w:abstractNumId w:val="105"/>
  </w:num>
  <w:num w:numId="7">
    <w:abstractNumId w:val="46"/>
  </w:num>
  <w:num w:numId="8">
    <w:abstractNumId w:val="25"/>
  </w:num>
  <w:num w:numId="9">
    <w:abstractNumId w:val="98"/>
  </w:num>
  <w:num w:numId="10">
    <w:abstractNumId w:val="71"/>
  </w:num>
  <w:num w:numId="11">
    <w:abstractNumId w:val="11"/>
  </w:num>
  <w:num w:numId="12">
    <w:abstractNumId w:val="14"/>
  </w:num>
  <w:num w:numId="13">
    <w:abstractNumId w:val="18"/>
  </w:num>
  <w:num w:numId="14">
    <w:abstractNumId w:val="74"/>
  </w:num>
  <w:num w:numId="15">
    <w:abstractNumId w:val="22"/>
  </w:num>
  <w:num w:numId="16">
    <w:abstractNumId w:val="24"/>
  </w:num>
  <w:num w:numId="17">
    <w:abstractNumId w:val="19"/>
  </w:num>
  <w:num w:numId="18">
    <w:abstractNumId w:val="92"/>
  </w:num>
  <w:num w:numId="19">
    <w:abstractNumId w:val="5"/>
  </w:num>
  <w:num w:numId="20">
    <w:abstractNumId w:val="61"/>
  </w:num>
  <w:num w:numId="21">
    <w:abstractNumId w:val="57"/>
  </w:num>
  <w:num w:numId="22">
    <w:abstractNumId w:val="64"/>
  </w:num>
  <w:num w:numId="23">
    <w:abstractNumId w:val="42"/>
  </w:num>
  <w:num w:numId="24">
    <w:abstractNumId w:val="106"/>
  </w:num>
  <w:num w:numId="25">
    <w:abstractNumId w:val="70"/>
  </w:num>
  <w:num w:numId="26">
    <w:abstractNumId w:val="99"/>
  </w:num>
  <w:num w:numId="27">
    <w:abstractNumId w:val="100"/>
  </w:num>
  <w:num w:numId="28">
    <w:abstractNumId w:val="2"/>
  </w:num>
  <w:num w:numId="29">
    <w:abstractNumId w:val="83"/>
  </w:num>
  <w:num w:numId="30">
    <w:abstractNumId w:val="36"/>
  </w:num>
  <w:num w:numId="31">
    <w:abstractNumId w:val="79"/>
  </w:num>
  <w:num w:numId="32">
    <w:abstractNumId w:val="62"/>
  </w:num>
  <w:num w:numId="33">
    <w:abstractNumId w:val="48"/>
  </w:num>
  <w:num w:numId="34">
    <w:abstractNumId w:val="8"/>
  </w:num>
  <w:num w:numId="35">
    <w:abstractNumId w:val="30"/>
  </w:num>
  <w:num w:numId="36">
    <w:abstractNumId w:val="107"/>
  </w:num>
  <w:num w:numId="37">
    <w:abstractNumId w:val="96"/>
  </w:num>
  <w:num w:numId="38">
    <w:abstractNumId w:val="95"/>
  </w:num>
  <w:num w:numId="39">
    <w:abstractNumId w:val="39"/>
  </w:num>
  <w:num w:numId="40">
    <w:abstractNumId w:val="88"/>
  </w:num>
  <w:num w:numId="41">
    <w:abstractNumId w:val="16"/>
  </w:num>
  <w:num w:numId="42">
    <w:abstractNumId w:val="94"/>
  </w:num>
  <w:num w:numId="43">
    <w:abstractNumId w:val="23"/>
  </w:num>
  <w:num w:numId="44">
    <w:abstractNumId w:val="72"/>
  </w:num>
  <w:num w:numId="45">
    <w:abstractNumId w:val="12"/>
  </w:num>
  <w:num w:numId="46">
    <w:abstractNumId w:val="80"/>
  </w:num>
  <w:num w:numId="47">
    <w:abstractNumId w:val="33"/>
  </w:num>
  <w:num w:numId="48">
    <w:abstractNumId w:val="76"/>
  </w:num>
  <w:num w:numId="49">
    <w:abstractNumId w:val="69"/>
  </w:num>
  <w:num w:numId="50">
    <w:abstractNumId w:val="78"/>
  </w:num>
  <w:num w:numId="51">
    <w:abstractNumId w:val="111"/>
  </w:num>
  <w:num w:numId="52">
    <w:abstractNumId w:val="53"/>
  </w:num>
  <w:num w:numId="53">
    <w:abstractNumId w:val="29"/>
  </w:num>
  <w:num w:numId="54">
    <w:abstractNumId w:val="67"/>
  </w:num>
  <w:num w:numId="55">
    <w:abstractNumId w:val="3"/>
  </w:num>
  <w:num w:numId="56">
    <w:abstractNumId w:val="37"/>
  </w:num>
  <w:num w:numId="57">
    <w:abstractNumId w:val="9"/>
  </w:num>
  <w:num w:numId="58">
    <w:abstractNumId w:val="102"/>
  </w:num>
  <w:num w:numId="59">
    <w:abstractNumId w:val="91"/>
  </w:num>
  <w:num w:numId="60">
    <w:abstractNumId w:val="84"/>
  </w:num>
  <w:num w:numId="61">
    <w:abstractNumId w:val="40"/>
  </w:num>
  <w:num w:numId="62">
    <w:abstractNumId w:val="101"/>
  </w:num>
  <w:num w:numId="63">
    <w:abstractNumId w:val="65"/>
  </w:num>
  <w:num w:numId="64">
    <w:abstractNumId w:val="28"/>
  </w:num>
  <w:num w:numId="65">
    <w:abstractNumId w:val="1"/>
  </w:num>
  <w:num w:numId="66">
    <w:abstractNumId w:val="89"/>
  </w:num>
  <w:num w:numId="67">
    <w:abstractNumId w:val="82"/>
  </w:num>
  <w:num w:numId="68">
    <w:abstractNumId w:val="20"/>
  </w:num>
  <w:num w:numId="69">
    <w:abstractNumId w:val="52"/>
  </w:num>
  <w:num w:numId="70">
    <w:abstractNumId w:val="68"/>
  </w:num>
  <w:num w:numId="71">
    <w:abstractNumId w:val="31"/>
  </w:num>
  <w:num w:numId="72">
    <w:abstractNumId w:val="47"/>
  </w:num>
  <w:num w:numId="73">
    <w:abstractNumId w:val="13"/>
  </w:num>
  <w:num w:numId="74">
    <w:abstractNumId w:val="4"/>
  </w:num>
  <w:num w:numId="75">
    <w:abstractNumId w:val="56"/>
  </w:num>
  <w:num w:numId="76">
    <w:abstractNumId w:val="35"/>
  </w:num>
  <w:num w:numId="77">
    <w:abstractNumId w:val="41"/>
  </w:num>
  <w:num w:numId="78">
    <w:abstractNumId w:val="87"/>
  </w:num>
  <w:num w:numId="79">
    <w:abstractNumId w:val="63"/>
  </w:num>
  <w:num w:numId="80">
    <w:abstractNumId w:val="0"/>
  </w:num>
  <w:num w:numId="81">
    <w:abstractNumId w:val="38"/>
  </w:num>
  <w:num w:numId="82">
    <w:abstractNumId w:val="90"/>
  </w:num>
  <w:num w:numId="83">
    <w:abstractNumId w:val="55"/>
  </w:num>
  <w:num w:numId="84">
    <w:abstractNumId w:val="27"/>
  </w:num>
  <w:num w:numId="85">
    <w:abstractNumId w:val="10"/>
  </w:num>
  <w:num w:numId="86">
    <w:abstractNumId w:val="104"/>
  </w:num>
  <w:num w:numId="87">
    <w:abstractNumId w:val="45"/>
  </w:num>
  <w:num w:numId="88">
    <w:abstractNumId w:val="103"/>
  </w:num>
  <w:num w:numId="89">
    <w:abstractNumId w:val="21"/>
  </w:num>
  <w:num w:numId="90">
    <w:abstractNumId w:val="77"/>
  </w:num>
  <w:num w:numId="91">
    <w:abstractNumId w:val="26"/>
  </w:num>
  <w:num w:numId="92">
    <w:abstractNumId w:val="34"/>
  </w:num>
  <w:num w:numId="93">
    <w:abstractNumId w:val="85"/>
  </w:num>
  <w:num w:numId="94">
    <w:abstractNumId w:val="75"/>
  </w:num>
  <w:num w:numId="95">
    <w:abstractNumId w:val="50"/>
  </w:num>
  <w:num w:numId="96">
    <w:abstractNumId w:val="60"/>
  </w:num>
  <w:num w:numId="97">
    <w:abstractNumId w:val="73"/>
  </w:num>
  <w:num w:numId="98">
    <w:abstractNumId w:val="6"/>
  </w:num>
  <w:num w:numId="99">
    <w:abstractNumId w:val="15"/>
  </w:num>
  <w:num w:numId="100">
    <w:abstractNumId w:val="86"/>
  </w:num>
  <w:num w:numId="101">
    <w:abstractNumId w:val="93"/>
  </w:num>
  <w:num w:numId="102">
    <w:abstractNumId w:val="109"/>
  </w:num>
  <w:num w:numId="103">
    <w:abstractNumId w:val="51"/>
  </w:num>
  <w:num w:numId="104">
    <w:abstractNumId w:val="58"/>
  </w:num>
  <w:num w:numId="105">
    <w:abstractNumId w:val="108"/>
  </w:num>
  <w:num w:numId="106">
    <w:abstractNumId w:val="7"/>
  </w:num>
  <w:num w:numId="107">
    <w:abstractNumId w:val="43"/>
  </w:num>
  <w:num w:numId="108">
    <w:abstractNumId w:val="81"/>
  </w:num>
  <w:num w:numId="109">
    <w:abstractNumId w:val="97"/>
  </w:num>
  <w:num w:numId="110">
    <w:abstractNumId w:val="110"/>
  </w:num>
  <w:num w:numId="111">
    <w:abstractNumId w:val="32"/>
  </w:num>
  <w:num w:numId="112">
    <w:abstractNumId w:val="54"/>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298"/>
    <w:rsid w:val="000D6CFC"/>
    <w:rsid w:val="00212F67"/>
    <w:rsid w:val="0029317B"/>
    <w:rsid w:val="00685CE5"/>
    <w:rsid w:val="00867CC4"/>
    <w:rsid w:val="00A423BA"/>
    <w:rsid w:val="00B56298"/>
    <w:rsid w:val="00C50927"/>
    <w:rsid w:val="00D67646"/>
    <w:rsid w:val="00E049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4A568"/>
  <w15:docId w15:val="{DB85B41C-540E-4355-8ADF-E3CB42D2C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lang w:val="kk-KZ"/>
    </w:rPr>
  </w:style>
  <w:style w:type="paragraph" w:styleId="1">
    <w:name w:val="heading 1"/>
    <w:basedOn w:val="a"/>
    <w:uiPriority w:val="9"/>
    <w:qFormat/>
    <w:pPr>
      <w:spacing w:before="74"/>
      <w:ind w:right="615"/>
      <w:jc w:val="center"/>
      <w:outlineLvl w:val="0"/>
    </w:pPr>
    <w:rPr>
      <w:b/>
      <w:bCs/>
      <w:sz w:val="28"/>
      <w:szCs w:val="28"/>
    </w:rPr>
  </w:style>
  <w:style w:type="paragraph" w:styleId="2">
    <w:name w:val="heading 2"/>
    <w:basedOn w:val="a"/>
    <w:uiPriority w:val="9"/>
    <w:unhideWhenUsed/>
    <w:qFormat/>
    <w:pPr>
      <w:spacing w:before="1"/>
      <w:ind w:left="1329" w:firstLine="707"/>
      <w:jc w:val="both"/>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62" w:firstLine="707"/>
      <w:jc w:val="both"/>
    </w:pPr>
    <w:rPr>
      <w:sz w:val="28"/>
      <w:szCs w:val="28"/>
    </w:rPr>
  </w:style>
  <w:style w:type="paragraph" w:styleId="a4">
    <w:name w:val="List Paragraph"/>
    <w:basedOn w:val="a"/>
    <w:uiPriority w:val="1"/>
    <w:qFormat/>
    <w:pPr>
      <w:ind w:left="262" w:firstLine="707"/>
      <w:jc w:val="both"/>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8367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99" Type="http://schemas.openxmlformats.org/officeDocument/2006/relationships/image" Target="media/image248.png"/><Relationship Id="rId21" Type="http://schemas.openxmlformats.org/officeDocument/2006/relationships/image" Target="media/image14.png"/><Relationship Id="rId63" Type="http://schemas.openxmlformats.org/officeDocument/2006/relationships/image" Target="media/image56.png"/><Relationship Id="rId159" Type="http://schemas.openxmlformats.org/officeDocument/2006/relationships/image" Target="media/image145.png"/><Relationship Id="rId324" Type="http://schemas.openxmlformats.org/officeDocument/2006/relationships/hyperlink" Target="https://www.un.org/en/civil-society/page/history-cooperation-between-dpi-and-ngo-community" TargetMode="External"/><Relationship Id="rId366" Type="http://schemas.openxmlformats.org/officeDocument/2006/relationships/hyperlink" Target="https://www.humanrightscareers.com/issues/what-are-typical-ngo-activities/" TargetMode="External"/><Relationship Id="rId170" Type="http://schemas.openxmlformats.org/officeDocument/2006/relationships/hyperlink" Target="http://www.goszakup.go/" TargetMode="External"/><Relationship Id="rId226" Type="http://schemas.openxmlformats.org/officeDocument/2006/relationships/hyperlink" Target="http://www.gov.kz/memleket/entities/akk/activities/142?lang=ru" TargetMode="External"/><Relationship Id="rId268" Type="http://schemas.openxmlformats.org/officeDocument/2006/relationships/image" Target="media/image217.png"/><Relationship Id="rId32" Type="http://schemas.openxmlformats.org/officeDocument/2006/relationships/image" Target="media/image25.png"/><Relationship Id="rId74" Type="http://schemas.openxmlformats.org/officeDocument/2006/relationships/image" Target="media/image67.png"/><Relationship Id="rId128" Type="http://schemas.openxmlformats.org/officeDocument/2006/relationships/image" Target="media/image114.png"/><Relationship Id="rId335" Type="http://schemas.openxmlformats.org/officeDocument/2006/relationships/hyperlink" Target="https://www.cartierphilanthropy.org/news/why-non-profit-and-government-collaboration-is-crucial" TargetMode="External"/><Relationship Id="rId377" Type="http://schemas.openxmlformats.org/officeDocument/2006/relationships/hyperlink" Target="https://adilet.zan.kz/rus/docs/V2200029848" TargetMode="External"/><Relationship Id="rId5" Type="http://schemas.openxmlformats.org/officeDocument/2006/relationships/footnotes" Target="footnotes.xml"/><Relationship Id="rId181" Type="http://schemas.openxmlformats.org/officeDocument/2006/relationships/image" Target="media/image161.png"/><Relationship Id="rId237" Type="http://schemas.openxmlformats.org/officeDocument/2006/relationships/hyperlink" Target="mailto:g.utepova@apa.kz" TargetMode="External"/><Relationship Id="rId279" Type="http://schemas.openxmlformats.org/officeDocument/2006/relationships/image" Target="media/image228.png"/><Relationship Id="rId43" Type="http://schemas.openxmlformats.org/officeDocument/2006/relationships/image" Target="media/image36.png"/><Relationship Id="rId139" Type="http://schemas.openxmlformats.org/officeDocument/2006/relationships/image" Target="media/image125.png"/><Relationship Id="rId290" Type="http://schemas.openxmlformats.org/officeDocument/2006/relationships/image" Target="media/image239.png"/><Relationship Id="rId304" Type="http://schemas.openxmlformats.org/officeDocument/2006/relationships/image" Target="media/image253.jpeg"/><Relationship Id="rId346" Type="http://schemas.openxmlformats.org/officeDocument/2006/relationships/hyperlink" Target="https://en.wikipedia.org/wiki/Non-governmental_organization" TargetMode="External"/><Relationship Id="rId85" Type="http://schemas.openxmlformats.org/officeDocument/2006/relationships/image" Target="media/image78.png"/><Relationship Id="rId150" Type="http://schemas.openxmlformats.org/officeDocument/2006/relationships/image" Target="media/image136.png"/><Relationship Id="rId192" Type="http://schemas.openxmlformats.org/officeDocument/2006/relationships/image" Target="media/image172.jpeg"/><Relationship Id="rId206" Type="http://schemas.openxmlformats.org/officeDocument/2006/relationships/image" Target="media/image184.jpeg"/><Relationship Id="rId248" Type="http://schemas.openxmlformats.org/officeDocument/2006/relationships/image" Target="media/image197.png"/><Relationship Id="rId12" Type="http://schemas.openxmlformats.org/officeDocument/2006/relationships/image" Target="media/image5.png"/><Relationship Id="rId108" Type="http://schemas.openxmlformats.org/officeDocument/2006/relationships/hyperlink" Target="https://adilet.zan.kz/kaz/docs/V2200029848" TargetMode="External"/><Relationship Id="rId315" Type="http://schemas.openxmlformats.org/officeDocument/2006/relationships/hyperlink" Target="http://www.facebook.com/academynpo/" TargetMode="External"/><Relationship Id="rId357" Type="http://schemas.openxmlformats.org/officeDocument/2006/relationships/hyperlink" Target="https://www.quora.com/What-are-the-likely-examples-of-NGO-objectives" TargetMode="External"/><Relationship Id="rId54" Type="http://schemas.openxmlformats.org/officeDocument/2006/relationships/image" Target="media/image47.png"/><Relationship Id="rId96" Type="http://schemas.openxmlformats.org/officeDocument/2006/relationships/image" Target="media/image89.png"/><Relationship Id="rId161" Type="http://schemas.openxmlformats.org/officeDocument/2006/relationships/image" Target="media/image147.png"/><Relationship Id="rId217" Type="http://schemas.openxmlformats.org/officeDocument/2006/relationships/hyperlink" Target="https://www.akorda.kz/ru/poslanie-glavy-gosudarstva-kasym-zhomarta" TargetMode="External"/><Relationship Id="rId259" Type="http://schemas.openxmlformats.org/officeDocument/2006/relationships/image" Target="media/image208.png"/><Relationship Id="rId23" Type="http://schemas.openxmlformats.org/officeDocument/2006/relationships/image" Target="media/image16.png"/><Relationship Id="rId119" Type="http://schemas.openxmlformats.org/officeDocument/2006/relationships/image" Target="media/image105.png"/><Relationship Id="rId270" Type="http://schemas.openxmlformats.org/officeDocument/2006/relationships/image" Target="media/image219.png"/><Relationship Id="rId326" Type="http://schemas.openxmlformats.org/officeDocument/2006/relationships/hyperlink" Target="https://www.undp.org/kazakhstan/news/possibilities-ngos-and-state-work-together-sustainable-development-were-discussed-civic-forum-astana" TargetMode="External"/><Relationship Id="rId65" Type="http://schemas.openxmlformats.org/officeDocument/2006/relationships/image" Target="media/image58.png"/><Relationship Id="rId130" Type="http://schemas.openxmlformats.org/officeDocument/2006/relationships/image" Target="media/image116.png"/><Relationship Id="rId368" Type="http://schemas.openxmlformats.org/officeDocument/2006/relationships/hyperlink" Target="file://localhost/C:/Users/Admin/Desktop/&#1044;&#1080;&#1089;&#1089;&#1077;&#1088;&#1090;&#1072;&#1094;&#1080;&#1103;/&#1074;&#1077;&#1088;&#1089;&#1080;&#1080;%20&#1076;&#1080;&#1089;&#1089;&#1077;&#1088;&#1072;/How%20should%20the%20goals%20and%20objectives%20be%20written%20in%20a%20proposal%3f%20-%20fundsforNGOs%20-%20Grants%20and%20Resources%20for%20Sustainability" TargetMode="External"/><Relationship Id="rId172" Type="http://schemas.openxmlformats.org/officeDocument/2006/relationships/image" Target="media/image154.jpeg"/><Relationship Id="rId228" Type="http://schemas.openxmlformats.org/officeDocument/2006/relationships/hyperlink" Target="http://www.akorda.kz/ru" TargetMode="External"/><Relationship Id="rId281" Type="http://schemas.openxmlformats.org/officeDocument/2006/relationships/image" Target="media/image230.png"/><Relationship Id="rId337" Type="http://schemas.openxmlformats.org/officeDocument/2006/relationships/hyperlink" Target="https://www.cartierphilanthropy.org/news/why-non-profit-and-government-collaboration-is-crucial" TargetMode="External"/><Relationship Id="rId34" Type="http://schemas.openxmlformats.org/officeDocument/2006/relationships/image" Target="media/image27.png"/><Relationship Id="rId76" Type="http://schemas.openxmlformats.org/officeDocument/2006/relationships/image" Target="media/image69.png"/><Relationship Id="rId141" Type="http://schemas.openxmlformats.org/officeDocument/2006/relationships/image" Target="media/image127.png"/><Relationship Id="rId379" Type="http://schemas.openxmlformats.org/officeDocument/2006/relationships/hyperlink" Target="https://adilet.zan.kz/rus/docs/V2300032852" TargetMode="External"/><Relationship Id="rId7" Type="http://schemas.openxmlformats.org/officeDocument/2006/relationships/footer" Target="footer1.xml"/><Relationship Id="rId183" Type="http://schemas.openxmlformats.org/officeDocument/2006/relationships/image" Target="media/image163.jpeg"/><Relationship Id="rId239" Type="http://schemas.openxmlformats.org/officeDocument/2006/relationships/footer" Target="footer6.xml"/><Relationship Id="rId250" Type="http://schemas.openxmlformats.org/officeDocument/2006/relationships/image" Target="media/image199.png"/><Relationship Id="rId292" Type="http://schemas.openxmlformats.org/officeDocument/2006/relationships/image" Target="media/image241.png"/><Relationship Id="rId306" Type="http://schemas.openxmlformats.org/officeDocument/2006/relationships/image" Target="media/image255.jpeg"/><Relationship Id="rId45" Type="http://schemas.openxmlformats.org/officeDocument/2006/relationships/image" Target="media/image38.png"/><Relationship Id="rId87" Type="http://schemas.openxmlformats.org/officeDocument/2006/relationships/image" Target="media/image80.png"/><Relationship Id="rId110" Type="http://schemas.openxmlformats.org/officeDocument/2006/relationships/image" Target="media/image96.png"/><Relationship Id="rId348" Type="http://schemas.openxmlformats.org/officeDocument/2006/relationships/hyperlink" Target="https://hubstaff.com/blog/positions-non-profit-organization/" TargetMode="External"/><Relationship Id="rId152" Type="http://schemas.openxmlformats.org/officeDocument/2006/relationships/image" Target="media/image138.png"/><Relationship Id="rId194" Type="http://schemas.openxmlformats.org/officeDocument/2006/relationships/image" Target="media/image174.png"/><Relationship Id="rId208" Type="http://schemas.openxmlformats.org/officeDocument/2006/relationships/image" Target="media/image186.png"/><Relationship Id="rId261" Type="http://schemas.openxmlformats.org/officeDocument/2006/relationships/image" Target="media/image210.png"/><Relationship Id="rId14" Type="http://schemas.openxmlformats.org/officeDocument/2006/relationships/image" Target="media/image7.png"/><Relationship Id="rId56" Type="http://schemas.openxmlformats.org/officeDocument/2006/relationships/image" Target="media/image49.png"/><Relationship Id="rId317" Type="http://schemas.openxmlformats.org/officeDocument/2006/relationships/hyperlink" Target="http://www.facebook.com/academynpo/" TargetMode="External"/><Relationship Id="rId359" Type="http://schemas.openxmlformats.org/officeDocument/2006/relationships/hyperlink" Target="https://socialimpactguide.com/journal/objectives-of-ngos/" TargetMode="External"/><Relationship Id="rId98" Type="http://schemas.openxmlformats.org/officeDocument/2006/relationships/hyperlink" Target="mailto:ueu_syilygy@qogam.gov.kz" TargetMode="External"/><Relationship Id="rId121" Type="http://schemas.openxmlformats.org/officeDocument/2006/relationships/image" Target="media/image107.png"/><Relationship Id="rId163" Type="http://schemas.openxmlformats.org/officeDocument/2006/relationships/image" Target="media/image149.png"/><Relationship Id="rId219" Type="http://schemas.openxmlformats.org/officeDocument/2006/relationships/hyperlink" Target="http://sg-sofia.com.ua/green-new" TargetMode="External"/><Relationship Id="rId370" Type="http://schemas.openxmlformats.org/officeDocument/2006/relationships/hyperlink" Target="https://www.fundsforngos.org/free-resources-for-ngos/goals-objectives-written-proposal/" TargetMode="External"/><Relationship Id="rId230" Type="http://schemas.openxmlformats.org/officeDocument/2006/relationships/hyperlink" Target="http://www.kt.kz/rus/state/v_2015_" TargetMode="External"/><Relationship Id="rId25" Type="http://schemas.openxmlformats.org/officeDocument/2006/relationships/image" Target="media/image18.png"/><Relationship Id="rId67" Type="http://schemas.openxmlformats.org/officeDocument/2006/relationships/image" Target="media/image60.png"/><Relationship Id="rId272" Type="http://schemas.openxmlformats.org/officeDocument/2006/relationships/image" Target="media/image221.png"/><Relationship Id="rId328" Type="http://schemas.openxmlformats.org/officeDocument/2006/relationships/hyperlink" Target="https://www.researchgate.net/publication/275544221_The_Relationship_between_the_State_and_the_Non_-_Governmental_Organizations" TargetMode="External"/><Relationship Id="rId132" Type="http://schemas.openxmlformats.org/officeDocument/2006/relationships/image" Target="media/image118.png"/><Relationship Id="rId174" Type="http://schemas.openxmlformats.org/officeDocument/2006/relationships/hyperlink" Target="http://www.goszakup.go/" TargetMode="External"/><Relationship Id="rId381" Type="http://schemas.openxmlformats.org/officeDocument/2006/relationships/fontTable" Target="fontTable.xml"/><Relationship Id="rId241" Type="http://schemas.openxmlformats.org/officeDocument/2006/relationships/hyperlink" Target="https://adilet.zan.kz/rus/docs/Z010000142_" TargetMode="External"/><Relationship Id="rId36" Type="http://schemas.openxmlformats.org/officeDocument/2006/relationships/image" Target="media/image29.png"/><Relationship Id="rId283" Type="http://schemas.openxmlformats.org/officeDocument/2006/relationships/image" Target="media/image232.png"/><Relationship Id="rId339" Type="http://schemas.openxmlformats.org/officeDocument/2006/relationships/hyperlink" Target="https://www.investopedia.com/ask/answers/13/what-is-non-government-organization.asp" TargetMode="External"/><Relationship Id="rId78" Type="http://schemas.openxmlformats.org/officeDocument/2006/relationships/image" Target="media/image71.png"/><Relationship Id="rId101" Type="http://schemas.openxmlformats.org/officeDocument/2006/relationships/image" Target="media/image91.png"/><Relationship Id="rId143" Type="http://schemas.openxmlformats.org/officeDocument/2006/relationships/image" Target="media/image129.png"/><Relationship Id="rId185" Type="http://schemas.openxmlformats.org/officeDocument/2006/relationships/image" Target="media/image165.png"/><Relationship Id="rId350" Type="http://schemas.openxmlformats.org/officeDocument/2006/relationships/hyperlink" Target="https://getfullyfunded.com/the-10-roles-and-responsibilities-of-a-nonprofit-board-of-directors/" TargetMode="External"/><Relationship Id="rId9" Type="http://schemas.openxmlformats.org/officeDocument/2006/relationships/image" Target="media/image2.jpeg"/><Relationship Id="rId210" Type="http://schemas.openxmlformats.org/officeDocument/2006/relationships/image" Target="media/image188.png"/><Relationship Id="rId26" Type="http://schemas.openxmlformats.org/officeDocument/2006/relationships/image" Target="media/image19.png"/><Relationship Id="rId231" Type="http://schemas.openxmlformats.org/officeDocument/2006/relationships/hyperlink" Target="http://fsi.fundforpeace.org/" TargetMode="External"/><Relationship Id="rId252" Type="http://schemas.openxmlformats.org/officeDocument/2006/relationships/image" Target="media/image201.png"/><Relationship Id="rId273" Type="http://schemas.openxmlformats.org/officeDocument/2006/relationships/image" Target="media/image222.png"/><Relationship Id="rId294" Type="http://schemas.openxmlformats.org/officeDocument/2006/relationships/image" Target="media/image243.png"/><Relationship Id="rId308" Type="http://schemas.openxmlformats.org/officeDocument/2006/relationships/image" Target="media/image257.jpeg"/><Relationship Id="rId329" Type="http://schemas.openxmlformats.org/officeDocument/2006/relationships/hyperlink" Target="https://www.researchgate.net/publication/275544221_The_Relationship_between_the_State_and_the_Non_-_Governmental_Organizations" TargetMode="External"/><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image" Target="media/image140.png"/><Relationship Id="rId175" Type="http://schemas.openxmlformats.org/officeDocument/2006/relationships/image" Target="media/image155.png"/><Relationship Id="rId340" Type="http://schemas.openxmlformats.org/officeDocument/2006/relationships/hyperlink" Target="https://www.investopedia.com/ask/answers/13/what-is-non-government-organization.asp" TargetMode="External"/><Relationship Id="rId361" Type="http://schemas.openxmlformats.org/officeDocument/2006/relationships/hyperlink" Target="https://www.rosterfy.com/blog/non-profit-goals-10-examples-of-smart-goal-setting-for-nonprofit-organizations" TargetMode="External"/><Relationship Id="rId196" Type="http://schemas.openxmlformats.org/officeDocument/2006/relationships/image" Target="media/image176.png"/><Relationship Id="rId200" Type="http://schemas.openxmlformats.org/officeDocument/2006/relationships/image" Target="media/image180.png"/><Relationship Id="rId382" Type="http://schemas.openxmlformats.org/officeDocument/2006/relationships/theme" Target="theme/theme1.xml"/><Relationship Id="rId16" Type="http://schemas.openxmlformats.org/officeDocument/2006/relationships/image" Target="media/image9.png"/><Relationship Id="rId221" Type="http://schemas.openxmlformats.org/officeDocument/2006/relationships/hyperlink" Target="http://www.energovector.com/portrait-soglashenie-nesoglasnyh.html" TargetMode="External"/><Relationship Id="rId242" Type="http://schemas.openxmlformats.org/officeDocument/2006/relationships/hyperlink" Target="https://infonpo.gov.kz/" TargetMode="External"/><Relationship Id="rId263" Type="http://schemas.openxmlformats.org/officeDocument/2006/relationships/image" Target="media/image212.png"/><Relationship Id="rId284" Type="http://schemas.openxmlformats.org/officeDocument/2006/relationships/image" Target="media/image233.png"/><Relationship Id="rId319" Type="http://schemas.openxmlformats.org/officeDocument/2006/relationships/hyperlink" Target="http://www.globalreporting.or/" TargetMode="External"/><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2.png"/><Relationship Id="rId123" Type="http://schemas.openxmlformats.org/officeDocument/2006/relationships/image" Target="media/image109.png"/><Relationship Id="rId144" Type="http://schemas.openxmlformats.org/officeDocument/2006/relationships/image" Target="media/image130.png"/><Relationship Id="rId330" Type="http://schemas.openxmlformats.org/officeDocument/2006/relationships/hyperlink" Target="https://www.linkedin.com/pulse/strategic-planning-ngos-guide-understand-basics-samina-khushi" TargetMode="External"/><Relationship Id="rId90" Type="http://schemas.openxmlformats.org/officeDocument/2006/relationships/image" Target="media/image83.png"/><Relationship Id="rId165" Type="http://schemas.openxmlformats.org/officeDocument/2006/relationships/footer" Target="footer4.xml"/><Relationship Id="rId186" Type="http://schemas.openxmlformats.org/officeDocument/2006/relationships/image" Target="media/image166.png"/><Relationship Id="rId351" Type="http://schemas.openxmlformats.org/officeDocument/2006/relationships/hyperlink" Target="https://getfullyfunded.com/the-10-roles-and-responsibilities-of-a-nonprofit-board-of-directors/" TargetMode="External"/><Relationship Id="rId372" Type="http://schemas.openxmlformats.org/officeDocument/2006/relationships/hyperlink" Target="https://www.linkedin.com/pulse/strategic-planning-ngos-guide-understand-basics-samina-khushi" TargetMode="External"/><Relationship Id="rId211" Type="http://schemas.openxmlformats.org/officeDocument/2006/relationships/hyperlink" Target="http://www.goszakup.go/" TargetMode="External"/><Relationship Id="rId232" Type="http://schemas.openxmlformats.org/officeDocument/2006/relationships/hyperlink" Target="http://www.zakon.kz/" TargetMode="External"/><Relationship Id="rId253" Type="http://schemas.openxmlformats.org/officeDocument/2006/relationships/image" Target="media/image202.png"/><Relationship Id="rId274" Type="http://schemas.openxmlformats.org/officeDocument/2006/relationships/image" Target="media/image223.png"/><Relationship Id="rId295" Type="http://schemas.openxmlformats.org/officeDocument/2006/relationships/image" Target="media/image244.png"/><Relationship Id="rId309" Type="http://schemas.openxmlformats.org/officeDocument/2006/relationships/image" Target="media/image258.jpe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99.png"/><Relationship Id="rId134" Type="http://schemas.openxmlformats.org/officeDocument/2006/relationships/image" Target="media/image120.png"/><Relationship Id="rId320" Type="http://schemas.openxmlformats.org/officeDocument/2006/relationships/hyperlink" Target="http://www.ncbi.nlm.nih.gov/pmc/articles/PMC8318181/" TargetMode="External"/><Relationship Id="rId80" Type="http://schemas.openxmlformats.org/officeDocument/2006/relationships/image" Target="media/image73.png"/><Relationship Id="rId155" Type="http://schemas.openxmlformats.org/officeDocument/2006/relationships/image" Target="media/image141.png"/><Relationship Id="rId176" Type="http://schemas.openxmlformats.org/officeDocument/2006/relationships/image" Target="media/image156.png"/><Relationship Id="rId197" Type="http://schemas.openxmlformats.org/officeDocument/2006/relationships/image" Target="media/image177.jpeg"/><Relationship Id="rId341" Type="http://schemas.openxmlformats.org/officeDocument/2006/relationships/hyperlink" Target="https://www.investopedia.com/ask/answers/13/what-is-non-government-organization.asp" TargetMode="External"/><Relationship Id="rId362" Type="http://schemas.openxmlformats.org/officeDocument/2006/relationships/hyperlink" Target="https://www.rosterfy.com/blog/non-profit-goals-10-examples-of-smart-goal-setting-for-nonprofit-organizations" TargetMode="External"/><Relationship Id="rId201" Type="http://schemas.openxmlformats.org/officeDocument/2006/relationships/image" Target="media/image181.png"/><Relationship Id="rId222" Type="http://schemas.openxmlformats.org/officeDocument/2006/relationships/hyperlink" Target="https://www.journalofaccountancy.com/issues/1998/aug/capin.html" TargetMode="External"/><Relationship Id="rId243" Type="http://schemas.openxmlformats.org/officeDocument/2006/relationships/hyperlink" Target="https://adilet.zan.kz/rus/docs/P070000343_" TargetMode="External"/><Relationship Id="rId264" Type="http://schemas.openxmlformats.org/officeDocument/2006/relationships/image" Target="media/image213.png"/><Relationship Id="rId285" Type="http://schemas.openxmlformats.org/officeDocument/2006/relationships/image" Target="media/image234.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3.png"/><Relationship Id="rId124" Type="http://schemas.openxmlformats.org/officeDocument/2006/relationships/image" Target="media/image110.png"/><Relationship Id="rId310" Type="http://schemas.openxmlformats.org/officeDocument/2006/relationships/hyperlink" Target="https://www.youtube.com/%40academynpo" TargetMode="External"/><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1.png"/><Relationship Id="rId166" Type="http://schemas.openxmlformats.org/officeDocument/2006/relationships/image" Target="media/image151.png"/><Relationship Id="rId187" Type="http://schemas.openxmlformats.org/officeDocument/2006/relationships/image" Target="media/image167.jpeg"/><Relationship Id="rId331" Type="http://schemas.openxmlformats.org/officeDocument/2006/relationships/hyperlink" Target="https://www.linkedin.com/pulse/strategic-planning-ngos-guide-understand-basics-samina-khushi" TargetMode="External"/><Relationship Id="rId352" Type="http://schemas.openxmlformats.org/officeDocument/2006/relationships/hyperlink" Target="https://getfullyfunded.com/the-10-roles-and-responsibilities-of-a-nonprofit-board-of-directors/" TargetMode="External"/><Relationship Id="rId373" Type="http://schemas.openxmlformats.org/officeDocument/2006/relationships/hyperlink" Target="https://www.linkedin.com/pulse/strategic-planning-ngos-guide-understand-basics-samina-khushi" TargetMode="External"/><Relationship Id="rId1" Type="http://schemas.openxmlformats.org/officeDocument/2006/relationships/numbering" Target="numbering.xml"/><Relationship Id="rId212" Type="http://schemas.openxmlformats.org/officeDocument/2006/relationships/hyperlink" Target="http://www.goszakup.go/" TargetMode="External"/><Relationship Id="rId233" Type="http://schemas.openxmlformats.org/officeDocument/2006/relationships/image" Target="media/image189.jpeg"/><Relationship Id="rId254" Type="http://schemas.openxmlformats.org/officeDocument/2006/relationships/image" Target="media/image203.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0.png"/><Relationship Id="rId275" Type="http://schemas.openxmlformats.org/officeDocument/2006/relationships/image" Target="media/image224.png"/><Relationship Id="rId296" Type="http://schemas.openxmlformats.org/officeDocument/2006/relationships/image" Target="media/image245.png"/><Relationship Id="rId300" Type="http://schemas.openxmlformats.org/officeDocument/2006/relationships/image" Target="media/image249.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1.png"/><Relationship Id="rId156" Type="http://schemas.openxmlformats.org/officeDocument/2006/relationships/image" Target="media/image142.png"/><Relationship Id="rId177" Type="http://schemas.openxmlformats.org/officeDocument/2006/relationships/image" Target="media/image157.jpeg"/><Relationship Id="rId198" Type="http://schemas.openxmlformats.org/officeDocument/2006/relationships/image" Target="media/image178.png"/><Relationship Id="rId321" Type="http://schemas.openxmlformats.org/officeDocument/2006/relationships/hyperlink" Target="https://www.un.org/en/civil-society/page/history-cooperation-between-dpi-and-ngo-community" TargetMode="External"/><Relationship Id="rId342" Type="http://schemas.openxmlformats.org/officeDocument/2006/relationships/hyperlink" Target="https://www.humanrightscareers.com/magazine/ngo-job-types-salaries-tasks/" TargetMode="External"/><Relationship Id="rId363" Type="http://schemas.openxmlformats.org/officeDocument/2006/relationships/hyperlink" Target="https://www.rosterfy.com/blog/non-profit-goals-10-examples-of-smart-goal-setting-for-nonprofit-organizations" TargetMode="External"/><Relationship Id="rId202" Type="http://schemas.openxmlformats.org/officeDocument/2006/relationships/hyperlink" Target="http://www.goszakup.go/" TargetMode="External"/><Relationship Id="rId223" Type="http://schemas.openxmlformats.org/officeDocument/2006/relationships/hyperlink" Target="http://www.icnl.org/wp-content/uploads" TargetMode="External"/><Relationship Id="rId244" Type="http://schemas.openxmlformats.org/officeDocument/2006/relationships/image" Target="media/image193.jpe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14.png"/><Relationship Id="rId286" Type="http://schemas.openxmlformats.org/officeDocument/2006/relationships/image" Target="media/image235.png"/><Relationship Id="rId50" Type="http://schemas.openxmlformats.org/officeDocument/2006/relationships/image" Target="media/image43.png"/><Relationship Id="rId104" Type="http://schemas.openxmlformats.org/officeDocument/2006/relationships/image" Target="media/image94.png"/><Relationship Id="rId125" Type="http://schemas.openxmlformats.org/officeDocument/2006/relationships/image" Target="media/image111.png"/><Relationship Id="rId146" Type="http://schemas.openxmlformats.org/officeDocument/2006/relationships/image" Target="media/image132.png"/><Relationship Id="rId167" Type="http://schemas.openxmlformats.org/officeDocument/2006/relationships/image" Target="media/image152.png"/><Relationship Id="rId188" Type="http://schemas.openxmlformats.org/officeDocument/2006/relationships/image" Target="media/image168.png"/><Relationship Id="rId311" Type="http://schemas.openxmlformats.org/officeDocument/2006/relationships/hyperlink" Target="https://www.youtube.com/%40academynpo" TargetMode="External"/><Relationship Id="rId332" Type="http://schemas.openxmlformats.org/officeDocument/2006/relationships/hyperlink" Target="https://www.linkedin.com/pulse/strategic-planning-ngos-guide-understand-basics-samina-khushi" TargetMode="External"/><Relationship Id="rId353" Type="http://schemas.openxmlformats.org/officeDocument/2006/relationships/hyperlink" Target="https://getfullyfunded.com/the-10-roles-and-responsibilities-of-a-nonprofit-board-of-directors/" TargetMode="External"/><Relationship Id="rId374" Type="http://schemas.openxmlformats.org/officeDocument/2006/relationships/hyperlink" Target="https://www.linkedin.com/pulse/strategic-planning-ngos-guide-understand-basics-samina-khushi" TargetMode="External"/><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hyperlink" Target="http://www.akorda.kz/ru/events/akorda_news/press_conferences/statya" TargetMode="External"/><Relationship Id="rId234" Type="http://schemas.openxmlformats.org/officeDocument/2006/relationships/image" Target="media/image190.jpeg"/><Relationship Id="rId2" Type="http://schemas.openxmlformats.org/officeDocument/2006/relationships/styles" Target="styles.xml"/><Relationship Id="rId29" Type="http://schemas.openxmlformats.org/officeDocument/2006/relationships/image" Target="media/image22.png"/><Relationship Id="rId255" Type="http://schemas.openxmlformats.org/officeDocument/2006/relationships/image" Target="media/image204.png"/><Relationship Id="rId276" Type="http://schemas.openxmlformats.org/officeDocument/2006/relationships/image" Target="media/image225.png"/><Relationship Id="rId297" Type="http://schemas.openxmlformats.org/officeDocument/2006/relationships/image" Target="media/image246.png"/><Relationship Id="rId40" Type="http://schemas.openxmlformats.org/officeDocument/2006/relationships/image" Target="media/image33.png"/><Relationship Id="rId115" Type="http://schemas.openxmlformats.org/officeDocument/2006/relationships/image" Target="media/image101.png"/><Relationship Id="rId136" Type="http://schemas.openxmlformats.org/officeDocument/2006/relationships/image" Target="media/image122.png"/><Relationship Id="rId157" Type="http://schemas.openxmlformats.org/officeDocument/2006/relationships/image" Target="media/image143.png"/><Relationship Id="rId178" Type="http://schemas.openxmlformats.org/officeDocument/2006/relationships/image" Target="media/image158.png"/><Relationship Id="rId301" Type="http://schemas.openxmlformats.org/officeDocument/2006/relationships/image" Target="media/image250.png"/><Relationship Id="rId322" Type="http://schemas.openxmlformats.org/officeDocument/2006/relationships/hyperlink" Target="https://www.un.org/en/civil-society/page/history-cooperation-between-dpi-and-ngo-community" TargetMode="External"/><Relationship Id="rId343" Type="http://schemas.openxmlformats.org/officeDocument/2006/relationships/hyperlink" Target="https://www.humanrightscareers.com/magazine/ngo-job-types-salaries-tasks/" TargetMode="External"/><Relationship Id="rId364" Type="http://schemas.openxmlformats.org/officeDocument/2006/relationships/hyperlink" Target="https://www.nonprofitexpert.com/ngos-non-govermental-organizations/" TargetMode="External"/><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79.png"/><Relationship Id="rId203" Type="http://schemas.openxmlformats.org/officeDocument/2006/relationships/hyperlink" Target="http://www.goszakup.go/" TargetMode="External"/><Relationship Id="rId19" Type="http://schemas.openxmlformats.org/officeDocument/2006/relationships/image" Target="media/image12.png"/><Relationship Id="rId224" Type="http://schemas.openxmlformats.org/officeDocument/2006/relationships/hyperlink" Target="http://www.brookings.edu/articles/a-model-of-its-own-state-ngo" TargetMode="External"/><Relationship Id="rId245" Type="http://schemas.openxmlformats.org/officeDocument/2006/relationships/image" Target="media/image194.png"/><Relationship Id="rId266" Type="http://schemas.openxmlformats.org/officeDocument/2006/relationships/image" Target="media/image215.png"/><Relationship Id="rId287" Type="http://schemas.openxmlformats.org/officeDocument/2006/relationships/image" Target="media/image236.png"/><Relationship Id="rId30" Type="http://schemas.openxmlformats.org/officeDocument/2006/relationships/image" Target="media/image23.png"/><Relationship Id="rId105" Type="http://schemas.openxmlformats.org/officeDocument/2006/relationships/image" Target="media/image95.png"/><Relationship Id="rId126" Type="http://schemas.openxmlformats.org/officeDocument/2006/relationships/image" Target="media/image112.png"/><Relationship Id="rId147" Type="http://schemas.openxmlformats.org/officeDocument/2006/relationships/image" Target="media/image133.png"/><Relationship Id="rId168" Type="http://schemas.openxmlformats.org/officeDocument/2006/relationships/footer" Target="footer5.xml"/><Relationship Id="rId312" Type="http://schemas.openxmlformats.org/officeDocument/2006/relationships/hyperlink" Target="http://www.instagram.com/academy_npo/" TargetMode="External"/><Relationship Id="rId333" Type="http://schemas.openxmlformats.org/officeDocument/2006/relationships/hyperlink" Target="https://www.linkedin.com/pulse/strategic-planning-ngos-guide-understand-basics-samina-khushi" TargetMode="External"/><Relationship Id="rId354" Type="http://schemas.openxmlformats.org/officeDocument/2006/relationships/hyperlink" Target="https://www.indeed.com/career-advice/finding-a-job/types-of-ngo-jobs" TargetMode="Externa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69.png"/><Relationship Id="rId375" Type="http://schemas.openxmlformats.org/officeDocument/2006/relationships/hyperlink" Target="https://www.linkedin.com/pulse/strategic-planning-ngos-guide-understand-basics-samina-khushi" TargetMode="External"/><Relationship Id="rId3" Type="http://schemas.openxmlformats.org/officeDocument/2006/relationships/settings" Target="settings.xml"/><Relationship Id="rId214" Type="http://schemas.openxmlformats.org/officeDocument/2006/relationships/hyperlink" Target="https://adilet.zan.kz/rus/docs/K22002022_1" TargetMode="External"/><Relationship Id="rId235" Type="http://schemas.openxmlformats.org/officeDocument/2006/relationships/image" Target="media/image191.jpeg"/><Relationship Id="rId256" Type="http://schemas.openxmlformats.org/officeDocument/2006/relationships/image" Target="media/image205.png"/><Relationship Id="rId277" Type="http://schemas.openxmlformats.org/officeDocument/2006/relationships/image" Target="media/image226.png"/><Relationship Id="rId298" Type="http://schemas.openxmlformats.org/officeDocument/2006/relationships/image" Target="media/image247.png"/><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4.png"/><Relationship Id="rId302" Type="http://schemas.openxmlformats.org/officeDocument/2006/relationships/image" Target="media/image251.png"/><Relationship Id="rId323" Type="http://schemas.openxmlformats.org/officeDocument/2006/relationships/hyperlink" Target="https://www.un.org/en/civil-society/page/history-cooperation-between-dpi-and-ngo-community" TargetMode="External"/><Relationship Id="rId344" Type="http://schemas.openxmlformats.org/officeDocument/2006/relationships/hyperlink" Target="https://learning.candid.org/resources/knowledge-base/ngo-definition-and-role/" TargetMode="Externa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59.png"/><Relationship Id="rId365" Type="http://schemas.openxmlformats.org/officeDocument/2006/relationships/hyperlink" Target="https://www.nonprofitexpert.com/ngos-non-govermental-organizations/" TargetMode="External"/><Relationship Id="rId190" Type="http://schemas.openxmlformats.org/officeDocument/2006/relationships/image" Target="media/image170.png"/><Relationship Id="rId204" Type="http://schemas.openxmlformats.org/officeDocument/2006/relationships/image" Target="media/image182.png"/><Relationship Id="rId225" Type="http://schemas.openxmlformats.org/officeDocument/2006/relationships/hyperlink" Target="http://www.consultant.ru/document/cons_doc_LAW_8824/" TargetMode="External"/><Relationship Id="rId246" Type="http://schemas.openxmlformats.org/officeDocument/2006/relationships/image" Target="media/image195.png"/><Relationship Id="rId267" Type="http://schemas.openxmlformats.org/officeDocument/2006/relationships/image" Target="media/image216.png"/><Relationship Id="rId288" Type="http://schemas.openxmlformats.org/officeDocument/2006/relationships/image" Target="media/image237.png"/><Relationship Id="rId106" Type="http://schemas.openxmlformats.org/officeDocument/2006/relationships/hyperlink" Target="https://adilet.zan.kz/kaz/docs/V2200029848" TargetMode="External"/><Relationship Id="rId127" Type="http://schemas.openxmlformats.org/officeDocument/2006/relationships/image" Target="media/image113.png"/><Relationship Id="rId313" Type="http://schemas.openxmlformats.org/officeDocument/2006/relationships/hyperlink" Target="http://www.instagram.com/academy_npo/" TargetMode="Externa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34.png"/><Relationship Id="rId169" Type="http://schemas.openxmlformats.org/officeDocument/2006/relationships/hyperlink" Target="http://www.goszakup.go/" TargetMode="External"/><Relationship Id="rId334" Type="http://schemas.openxmlformats.org/officeDocument/2006/relationships/hyperlink" Target="https://www.cartierphilanthropy.org/news/why-non-profit-and-government-collaboration-is-crucial" TargetMode="External"/><Relationship Id="rId355" Type="http://schemas.openxmlformats.org/officeDocument/2006/relationships/hyperlink" Target="https://www.indeed.com/career-advice/finding-a-job/types-of-ngo-jobs" TargetMode="External"/><Relationship Id="rId376" Type="http://schemas.openxmlformats.org/officeDocument/2006/relationships/hyperlink" Target="https://adilet.zan.kz/rus/docs/Z050000036_" TargetMode="External"/><Relationship Id="rId4" Type="http://schemas.openxmlformats.org/officeDocument/2006/relationships/webSettings" Target="webSettings.xml"/><Relationship Id="rId180" Type="http://schemas.openxmlformats.org/officeDocument/2006/relationships/image" Target="media/image160.png"/><Relationship Id="rId215" Type="http://schemas.openxmlformats.org/officeDocument/2006/relationships/hyperlink" Target="https://adilet.zan.kz/rus/docs/U2100000522" TargetMode="External"/><Relationship Id="rId236" Type="http://schemas.openxmlformats.org/officeDocument/2006/relationships/image" Target="media/image192.jpeg"/><Relationship Id="rId257" Type="http://schemas.openxmlformats.org/officeDocument/2006/relationships/image" Target="media/image206.png"/><Relationship Id="rId278" Type="http://schemas.openxmlformats.org/officeDocument/2006/relationships/image" Target="media/image227.png"/><Relationship Id="rId303" Type="http://schemas.openxmlformats.org/officeDocument/2006/relationships/image" Target="media/image252.jpeg"/><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image" Target="media/image124.png"/><Relationship Id="rId345" Type="http://schemas.openxmlformats.org/officeDocument/2006/relationships/hyperlink" Target="https://learning.candid.org/resources/knowledge-base/ngo-definition-and-role/" TargetMode="External"/><Relationship Id="rId191" Type="http://schemas.openxmlformats.org/officeDocument/2006/relationships/image" Target="media/image171.png"/><Relationship Id="rId205" Type="http://schemas.openxmlformats.org/officeDocument/2006/relationships/image" Target="media/image183.png"/><Relationship Id="rId247" Type="http://schemas.openxmlformats.org/officeDocument/2006/relationships/image" Target="media/image196.png"/><Relationship Id="rId107" Type="http://schemas.openxmlformats.org/officeDocument/2006/relationships/hyperlink" Target="https://adilet.zan.kz/kaz/docs/V2200029848" TargetMode="External"/><Relationship Id="rId289" Type="http://schemas.openxmlformats.org/officeDocument/2006/relationships/image" Target="media/image238.png"/><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135.png"/><Relationship Id="rId314" Type="http://schemas.openxmlformats.org/officeDocument/2006/relationships/hyperlink" Target="http://www.facebook.com/academynpo/" TargetMode="External"/><Relationship Id="rId356" Type="http://schemas.openxmlformats.org/officeDocument/2006/relationships/hyperlink" Target="https://www.quora.com/What-are-the-likely-examples-of-NGO-objectives" TargetMode="External"/><Relationship Id="rId95" Type="http://schemas.openxmlformats.org/officeDocument/2006/relationships/image" Target="media/image88.png"/><Relationship Id="rId160" Type="http://schemas.openxmlformats.org/officeDocument/2006/relationships/image" Target="media/image146.png"/><Relationship Id="rId216" Type="http://schemas.openxmlformats.org/officeDocument/2006/relationships/hyperlink" Target="http://www.gov.kz/memleket/entities" TargetMode="External"/><Relationship Id="rId258" Type="http://schemas.openxmlformats.org/officeDocument/2006/relationships/image" Target="media/image207.png"/><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04.png"/><Relationship Id="rId325" Type="http://schemas.openxmlformats.org/officeDocument/2006/relationships/hyperlink" Target="https://www.american.edu/loader.cfm?csModule=security/getfile&amp;pageid=4777199" TargetMode="External"/><Relationship Id="rId367" Type="http://schemas.openxmlformats.org/officeDocument/2006/relationships/hyperlink" Target="https://www.humanrightscareers.com/issues/what-are-typical-ngo-activities/" TargetMode="External"/><Relationship Id="rId171" Type="http://schemas.openxmlformats.org/officeDocument/2006/relationships/image" Target="media/image153.jpeg"/><Relationship Id="rId227" Type="http://schemas.openxmlformats.org/officeDocument/2006/relationships/hyperlink" Target="http://www.icnl.org/resources/civic" TargetMode="External"/><Relationship Id="rId269" Type="http://schemas.openxmlformats.org/officeDocument/2006/relationships/image" Target="media/image218.png"/><Relationship Id="rId33" Type="http://schemas.openxmlformats.org/officeDocument/2006/relationships/image" Target="media/image26.png"/><Relationship Id="rId129" Type="http://schemas.openxmlformats.org/officeDocument/2006/relationships/image" Target="media/image115.png"/><Relationship Id="rId280" Type="http://schemas.openxmlformats.org/officeDocument/2006/relationships/image" Target="media/image229.png"/><Relationship Id="rId336" Type="http://schemas.openxmlformats.org/officeDocument/2006/relationships/hyperlink" Target="https://www.cartierphilanthropy.org/news/why-non-profit-and-government-collaboration-is-crucial" TargetMode="External"/><Relationship Id="rId75" Type="http://schemas.openxmlformats.org/officeDocument/2006/relationships/image" Target="media/image68.png"/><Relationship Id="rId140" Type="http://schemas.openxmlformats.org/officeDocument/2006/relationships/image" Target="media/image126.png"/><Relationship Id="rId182" Type="http://schemas.openxmlformats.org/officeDocument/2006/relationships/image" Target="media/image162.jpeg"/><Relationship Id="rId378" Type="http://schemas.openxmlformats.org/officeDocument/2006/relationships/hyperlink" Target="https://adilet.zan.kz/rus/docs/V1800017041" TargetMode="External"/><Relationship Id="rId6" Type="http://schemas.openxmlformats.org/officeDocument/2006/relationships/endnotes" Target="endnotes.xml"/><Relationship Id="rId238" Type="http://schemas.openxmlformats.org/officeDocument/2006/relationships/hyperlink" Target="mailto:g.utepova@apa.kz" TargetMode="External"/><Relationship Id="rId291" Type="http://schemas.openxmlformats.org/officeDocument/2006/relationships/image" Target="media/image240.png"/><Relationship Id="rId305" Type="http://schemas.openxmlformats.org/officeDocument/2006/relationships/image" Target="media/image254.jpeg"/><Relationship Id="rId347" Type="http://schemas.openxmlformats.org/officeDocument/2006/relationships/hyperlink" Target="https://en.wikipedia.org/wiki/Non-governmental_organization" TargetMode="External"/><Relationship Id="rId44" Type="http://schemas.openxmlformats.org/officeDocument/2006/relationships/image" Target="media/image37.png"/><Relationship Id="rId86" Type="http://schemas.openxmlformats.org/officeDocument/2006/relationships/image" Target="media/image79.png"/><Relationship Id="rId151" Type="http://schemas.openxmlformats.org/officeDocument/2006/relationships/image" Target="media/image137.png"/><Relationship Id="rId193" Type="http://schemas.openxmlformats.org/officeDocument/2006/relationships/image" Target="media/image173.jpeg"/><Relationship Id="rId207" Type="http://schemas.openxmlformats.org/officeDocument/2006/relationships/image" Target="media/image185.png"/><Relationship Id="rId249" Type="http://schemas.openxmlformats.org/officeDocument/2006/relationships/image" Target="media/image198.png"/><Relationship Id="rId13" Type="http://schemas.openxmlformats.org/officeDocument/2006/relationships/image" Target="media/image6.png"/><Relationship Id="rId109" Type="http://schemas.openxmlformats.org/officeDocument/2006/relationships/hyperlink" Target="https://adilet.zan.kz/kaz/docs/V2200029848" TargetMode="External"/><Relationship Id="rId260" Type="http://schemas.openxmlformats.org/officeDocument/2006/relationships/image" Target="media/image209.png"/><Relationship Id="rId316" Type="http://schemas.openxmlformats.org/officeDocument/2006/relationships/hyperlink" Target="http://www.facebook.com/academynpo/" TargetMode="External"/><Relationship Id="rId55" Type="http://schemas.openxmlformats.org/officeDocument/2006/relationships/image" Target="media/image48.png"/><Relationship Id="rId97" Type="http://schemas.openxmlformats.org/officeDocument/2006/relationships/footer" Target="footer2.xml"/><Relationship Id="rId120" Type="http://schemas.openxmlformats.org/officeDocument/2006/relationships/image" Target="media/image106.png"/><Relationship Id="rId358" Type="http://schemas.openxmlformats.org/officeDocument/2006/relationships/hyperlink" Target="https://socialimpactguide.com/journal/objectives-of-ngos/" TargetMode="External"/><Relationship Id="rId162" Type="http://schemas.openxmlformats.org/officeDocument/2006/relationships/image" Target="media/image148.png"/><Relationship Id="rId218" Type="http://schemas.openxmlformats.org/officeDocument/2006/relationships/hyperlink" Target="http://www.freedomhouse.org/" TargetMode="External"/><Relationship Id="rId271" Type="http://schemas.openxmlformats.org/officeDocument/2006/relationships/image" Target="media/image220.png"/><Relationship Id="rId24" Type="http://schemas.openxmlformats.org/officeDocument/2006/relationships/image" Target="media/image17.png"/><Relationship Id="rId66" Type="http://schemas.openxmlformats.org/officeDocument/2006/relationships/image" Target="media/image59.png"/><Relationship Id="rId131" Type="http://schemas.openxmlformats.org/officeDocument/2006/relationships/image" Target="media/image117.png"/><Relationship Id="rId327" Type="http://schemas.openxmlformats.org/officeDocument/2006/relationships/hyperlink" Target="https://www.undp.org/kazakhstan/news/possibilities-ngos-and-state-work-together-sustainable-development-were-discussed-civic-forum-astana" TargetMode="External"/><Relationship Id="rId369" Type="http://schemas.openxmlformats.org/officeDocument/2006/relationships/hyperlink" Target="file://localhost/C:/Users/Admin/Desktop/&#1044;&#1080;&#1089;&#1089;&#1077;&#1088;&#1090;&#1072;&#1094;&#1080;&#1103;/&#1074;&#1077;&#1088;&#1089;&#1080;&#1080;%20&#1076;&#1080;&#1089;&#1089;&#1077;&#1088;&#1072;/How%20should%20the%20goals%20and%20objectives%20be%20written%20in%20a%20proposal%3f%20-%20fundsforNGOs%20-%20Grants%20and%20Resources%20for%20Sustainability" TargetMode="External"/><Relationship Id="rId173" Type="http://schemas.openxmlformats.org/officeDocument/2006/relationships/hyperlink" Target="http://www.goszakup.go/" TargetMode="External"/><Relationship Id="rId229" Type="http://schemas.openxmlformats.org/officeDocument/2006/relationships/hyperlink" Target="https://egov.kz/cms/ru/articles/procurement_portal" TargetMode="External"/><Relationship Id="rId380" Type="http://schemas.openxmlformats.org/officeDocument/2006/relationships/hyperlink" Target="https://cisc.kz/ru/projects/akademiya-npo-2" TargetMode="External"/><Relationship Id="rId240" Type="http://schemas.openxmlformats.org/officeDocument/2006/relationships/hyperlink" Target="https://adilet.zan.kz/rus/docs/K940001000_" TargetMode="External"/><Relationship Id="rId35" Type="http://schemas.openxmlformats.org/officeDocument/2006/relationships/image" Target="media/image28.png"/><Relationship Id="rId77" Type="http://schemas.openxmlformats.org/officeDocument/2006/relationships/image" Target="media/image70.png"/><Relationship Id="rId100" Type="http://schemas.openxmlformats.org/officeDocument/2006/relationships/image" Target="media/image90.png"/><Relationship Id="rId282" Type="http://schemas.openxmlformats.org/officeDocument/2006/relationships/image" Target="media/image231.png"/><Relationship Id="rId338" Type="http://schemas.openxmlformats.org/officeDocument/2006/relationships/hyperlink" Target="https://www.investopedia.com/ask/answers/13/what-is-non-government-organization.asp" TargetMode="External"/><Relationship Id="rId8" Type="http://schemas.openxmlformats.org/officeDocument/2006/relationships/image" Target="media/image1.jpeg"/><Relationship Id="rId142" Type="http://schemas.openxmlformats.org/officeDocument/2006/relationships/image" Target="media/image128.png"/><Relationship Id="rId184" Type="http://schemas.openxmlformats.org/officeDocument/2006/relationships/image" Target="media/image164.png"/><Relationship Id="rId251" Type="http://schemas.openxmlformats.org/officeDocument/2006/relationships/image" Target="media/image200.png"/><Relationship Id="rId46" Type="http://schemas.openxmlformats.org/officeDocument/2006/relationships/image" Target="media/image39.png"/><Relationship Id="rId293" Type="http://schemas.openxmlformats.org/officeDocument/2006/relationships/image" Target="media/image242.png"/><Relationship Id="rId307" Type="http://schemas.openxmlformats.org/officeDocument/2006/relationships/image" Target="media/image256.jpeg"/><Relationship Id="rId349" Type="http://schemas.openxmlformats.org/officeDocument/2006/relationships/hyperlink" Target="https://hubstaff.com/blog/positions-non-profit-organization/" TargetMode="External"/><Relationship Id="rId88" Type="http://schemas.openxmlformats.org/officeDocument/2006/relationships/image" Target="media/image81.png"/><Relationship Id="rId111" Type="http://schemas.openxmlformats.org/officeDocument/2006/relationships/image" Target="media/image97.png"/><Relationship Id="rId153" Type="http://schemas.openxmlformats.org/officeDocument/2006/relationships/image" Target="media/image139.png"/><Relationship Id="rId195" Type="http://schemas.openxmlformats.org/officeDocument/2006/relationships/image" Target="media/image175.png"/><Relationship Id="rId209" Type="http://schemas.openxmlformats.org/officeDocument/2006/relationships/image" Target="media/image187.png"/><Relationship Id="rId360" Type="http://schemas.openxmlformats.org/officeDocument/2006/relationships/hyperlink" Target="https://www.rosterfy.com/blog/non-profit-goals-10-examples-of-smart-goal-setting-for-nonprofit-organizations" TargetMode="External"/><Relationship Id="rId220" Type="http://schemas.openxmlformats.org/officeDocument/2006/relationships/hyperlink" Target="http://www.kommersant.ru/doc/4194339" TargetMode="External"/><Relationship Id="rId15" Type="http://schemas.openxmlformats.org/officeDocument/2006/relationships/image" Target="media/image8.png"/><Relationship Id="rId57" Type="http://schemas.openxmlformats.org/officeDocument/2006/relationships/image" Target="media/image50.png"/><Relationship Id="rId262" Type="http://schemas.openxmlformats.org/officeDocument/2006/relationships/image" Target="media/image211.png"/><Relationship Id="rId318" Type="http://schemas.openxmlformats.org/officeDocument/2006/relationships/hyperlink" Target="http://www.icnl.org/" TargetMode="External"/><Relationship Id="rId99" Type="http://schemas.openxmlformats.org/officeDocument/2006/relationships/footer" Target="footer3.xml"/><Relationship Id="rId122" Type="http://schemas.openxmlformats.org/officeDocument/2006/relationships/image" Target="media/image108.png"/><Relationship Id="rId164" Type="http://schemas.openxmlformats.org/officeDocument/2006/relationships/image" Target="media/image150.png"/><Relationship Id="rId371" Type="http://schemas.openxmlformats.org/officeDocument/2006/relationships/hyperlink" Target="https://www.fundsforngos.org/free-resources-for-ngos/goals-objectives-written-propos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67940</Words>
  <Characters>387264</Characters>
  <Application>Microsoft Office Word</Application>
  <DocSecurity>0</DocSecurity>
  <Lines>3227</Lines>
  <Paragraphs>908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454296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Газиза Утепова</dc:creator>
  <cp:lastModifiedBy>user</cp:lastModifiedBy>
  <cp:revision>3</cp:revision>
  <dcterms:created xsi:type="dcterms:W3CDTF">2024-09-23T05:52:00Z</dcterms:created>
  <dcterms:modified xsi:type="dcterms:W3CDTF">2024-09-23T05:52:00Z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2024-09-19T00:00:00Z</vt:filetime>
  </property>
  <property fmtid="{D5CDD505-2E9C-101B-9397-08002B2CF9AE}" pid="3" name="Creator">
    <vt:lpwstr>Microsoft® Word LTSC</vt:lpwstr>
  </property>
  <property fmtid="{D5CDD505-2E9C-101B-9397-08002B2CF9AE}" pid="4" name="LastSaved">
    <vt:filetime>2024-09-19T00:00:00Z</vt:filetime>
  </property>
  <property fmtid="{D5CDD505-2E9C-101B-9397-08002B2CF9AE}" pid="5" name="Producer">
    <vt:lpwstr>Microsoft® Word LTSC</vt:lpwstr>
  </property>
</Properties>
</file>